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A4E24" w14:textId="37820359" w:rsidR="00B85F38" w:rsidRPr="003019F4" w:rsidRDefault="00B85F38" w:rsidP="00B85F38">
      <w:pPr>
        <w:tabs>
          <w:tab w:val="left" w:pos="9214"/>
        </w:tabs>
        <w:ind w:left="-1075" w:right="-739" w:firstLine="5895"/>
      </w:pPr>
      <w:r w:rsidRPr="003019F4">
        <w:t>Приложение</w:t>
      </w:r>
      <w:r>
        <w:t xml:space="preserve"> № </w:t>
      </w:r>
      <w:r>
        <w:t>1</w:t>
      </w:r>
      <w:r>
        <w:t xml:space="preserve"> </w:t>
      </w:r>
      <w:r w:rsidRPr="003019F4">
        <w:t xml:space="preserve">к </w:t>
      </w:r>
      <w:r>
        <w:t>протоколу</w:t>
      </w:r>
      <w:r w:rsidRPr="003019F4">
        <w:t xml:space="preserve"> № </w:t>
      </w:r>
      <w:r>
        <w:t>98</w:t>
      </w:r>
    </w:p>
    <w:p w14:paraId="6864943E" w14:textId="77777777" w:rsidR="00B85F38" w:rsidRPr="003019F4" w:rsidRDefault="00B85F38" w:rsidP="00B85F38">
      <w:pPr>
        <w:tabs>
          <w:tab w:val="left" w:pos="9214"/>
        </w:tabs>
        <w:ind w:left="-1075" w:right="-739" w:firstLine="5895"/>
      </w:pPr>
      <w:r w:rsidRPr="003019F4">
        <w:t>заседания правления Региональной</w:t>
      </w:r>
    </w:p>
    <w:p w14:paraId="7597EE34" w14:textId="77777777" w:rsidR="00B85F38" w:rsidRPr="003019F4" w:rsidRDefault="00B85F38" w:rsidP="00B85F38">
      <w:pPr>
        <w:tabs>
          <w:tab w:val="left" w:pos="9214"/>
        </w:tabs>
        <w:ind w:left="-1075" w:right="-739" w:firstLine="5895"/>
      </w:pPr>
      <w:r w:rsidRPr="003019F4">
        <w:t>энергетической комиссии</w:t>
      </w:r>
    </w:p>
    <w:p w14:paraId="609A3F5E" w14:textId="77777777" w:rsidR="00B85F38" w:rsidRDefault="00B85F38" w:rsidP="00B85F38">
      <w:pPr>
        <w:tabs>
          <w:tab w:val="left" w:pos="9214"/>
        </w:tabs>
        <w:ind w:left="-1075" w:right="-739" w:firstLine="5895"/>
      </w:pPr>
      <w:r w:rsidRPr="003019F4">
        <w:t xml:space="preserve">Кузбасса от </w:t>
      </w:r>
      <w:r>
        <w:t>25</w:t>
      </w:r>
      <w:r w:rsidRPr="003019F4">
        <w:t>.1</w:t>
      </w:r>
      <w:r>
        <w:t>2</w:t>
      </w:r>
      <w:r w:rsidRPr="003019F4">
        <w:t>.2025</w:t>
      </w:r>
    </w:p>
    <w:p w14:paraId="49D8B747" w14:textId="77777777" w:rsidR="005203E1" w:rsidRDefault="005203E1" w:rsidP="003019F4">
      <w:pPr>
        <w:tabs>
          <w:tab w:val="left" w:pos="9214"/>
        </w:tabs>
        <w:ind w:left="-1075" w:right="-739" w:firstLine="5895"/>
      </w:pPr>
    </w:p>
    <w:p w14:paraId="02F3BC2B" w14:textId="77777777" w:rsidR="005203E1" w:rsidRPr="005203E1" w:rsidRDefault="005203E1" w:rsidP="005203E1">
      <w:pPr>
        <w:jc w:val="center"/>
        <w:rPr>
          <w:rFonts w:eastAsia="Calibri"/>
          <w:b/>
          <w:sz w:val="28"/>
          <w:szCs w:val="28"/>
          <w:lang w:eastAsia="en-US"/>
        </w:rPr>
      </w:pPr>
      <w:r w:rsidRPr="005203E1">
        <w:rPr>
          <w:rFonts w:eastAsia="Calibri"/>
          <w:b/>
          <w:sz w:val="28"/>
          <w:szCs w:val="28"/>
          <w:lang w:eastAsia="en-US"/>
        </w:rPr>
        <w:t xml:space="preserve">Заключение РЭК Кузбасса к расчету дополнительной стандартизированной тарифной ставки по заявке филиала ПАО «Россети Сибирь» - «Кузбассэнерго - Региональные электрические сети» для расчета платы </w:t>
      </w:r>
      <w:r w:rsidRPr="005203E1">
        <w:rPr>
          <w:rFonts w:eastAsia="Calibri"/>
          <w:b/>
          <w:sz w:val="28"/>
          <w:szCs w:val="28"/>
          <w:lang w:eastAsia="en-US"/>
        </w:rPr>
        <w:br/>
        <w:t>за технологическое присоединение к электрическим сетям территориальных сетевых организаций Кемеровской области - Кузбасса на 2025 год</w:t>
      </w:r>
    </w:p>
    <w:p w14:paraId="5B8663C2" w14:textId="77777777" w:rsidR="005203E1" w:rsidRPr="005203E1" w:rsidRDefault="005203E1" w:rsidP="005203E1">
      <w:pPr>
        <w:jc w:val="center"/>
        <w:rPr>
          <w:rFonts w:eastAsia="Calibri"/>
          <w:b/>
          <w:sz w:val="28"/>
          <w:szCs w:val="28"/>
          <w:lang w:eastAsia="en-US"/>
        </w:rPr>
      </w:pPr>
    </w:p>
    <w:p w14:paraId="259444F8" w14:textId="77777777" w:rsidR="005203E1" w:rsidRPr="005203E1" w:rsidRDefault="005203E1" w:rsidP="005203E1">
      <w:pPr>
        <w:jc w:val="center"/>
        <w:rPr>
          <w:rFonts w:eastAsia="Calibri"/>
          <w:b/>
          <w:sz w:val="28"/>
          <w:szCs w:val="28"/>
          <w:lang w:eastAsia="en-US"/>
        </w:rPr>
      </w:pPr>
      <w:r w:rsidRPr="005203E1">
        <w:rPr>
          <w:rFonts w:eastAsia="Calibri"/>
          <w:b/>
          <w:sz w:val="28"/>
          <w:szCs w:val="28"/>
          <w:lang w:eastAsia="en-US"/>
        </w:rPr>
        <w:t>Перечень используемых нормативных актов</w:t>
      </w:r>
    </w:p>
    <w:p w14:paraId="4426AD4B" w14:textId="77777777" w:rsidR="005203E1" w:rsidRPr="005203E1" w:rsidRDefault="005203E1" w:rsidP="00DC2420">
      <w:pPr>
        <w:numPr>
          <w:ilvl w:val="0"/>
          <w:numId w:val="7"/>
        </w:numPr>
        <w:spacing w:after="160" w:line="259" w:lineRule="auto"/>
        <w:ind w:left="0" w:firstLine="709"/>
        <w:contextualSpacing/>
        <w:jc w:val="both"/>
        <w:rPr>
          <w:rFonts w:eastAsia="Calibri"/>
          <w:sz w:val="28"/>
          <w:szCs w:val="28"/>
          <w:lang w:eastAsia="en-US"/>
        </w:rPr>
      </w:pPr>
      <w:r w:rsidRPr="005203E1">
        <w:rPr>
          <w:rFonts w:eastAsia="Calibri"/>
          <w:sz w:val="28"/>
          <w:szCs w:val="28"/>
          <w:lang w:eastAsia="en-US"/>
        </w:rPr>
        <w:t>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РФ № 861 от 27.12.2004;</w:t>
      </w:r>
    </w:p>
    <w:p w14:paraId="1AD2EFDD" w14:textId="77777777" w:rsidR="005203E1" w:rsidRPr="005203E1" w:rsidRDefault="005203E1" w:rsidP="00DC2420">
      <w:pPr>
        <w:numPr>
          <w:ilvl w:val="0"/>
          <w:numId w:val="7"/>
        </w:numPr>
        <w:spacing w:after="160" w:line="259" w:lineRule="auto"/>
        <w:ind w:left="0" w:firstLine="709"/>
        <w:contextualSpacing/>
        <w:jc w:val="both"/>
        <w:rPr>
          <w:rFonts w:eastAsia="Calibri"/>
          <w:sz w:val="28"/>
          <w:szCs w:val="28"/>
          <w:lang w:eastAsia="en-US"/>
        </w:rPr>
      </w:pPr>
      <w:r w:rsidRPr="005203E1">
        <w:rPr>
          <w:rFonts w:eastAsia="Calibri"/>
          <w:sz w:val="28"/>
          <w:szCs w:val="28"/>
          <w:lang w:eastAsia="en-US"/>
        </w:rPr>
        <w:t xml:space="preserve">Основы ценообразования в области регулируемых цен (тарифов) в электроэнергетике, утвержденные постановлением Правительства РФ № 1178 </w:t>
      </w:r>
      <w:r w:rsidRPr="005203E1">
        <w:rPr>
          <w:rFonts w:eastAsia="Calibri"/>
          <w:sz w:val="28"/>
          <w:szCs w:val="28"/>
          <w:lang w:eastAsia="en-US"/>
        </w:rPr>
        <w:br/>
        <w:t>от 29.12.2011;</w:t>
      </w:r>
    </w:p>
    <w:p w14:paraId="2948AE0E" w14:textId="77777777" w:rsidR="005203E1" w:rsidRPr="005203E1" w:rsidRDefault="005203E1" w:rsidP="00DC2420">
      <w:pPr>
        <w:numPr>
          <w:ilvl w:val="0"/>
          <w:numId w:val="7"/>
        </w:numPr>
        <w:spacing w:after="160" w:line="259" w:lineRule="auto"/>
        <w:ind w:left="0" w:firstLine="709"/>
        <w:contextualSpacing/>
        <w:jc w:val="both"/>
        <w:rPr>
          <w:rFonts w:eastAsia="Calibri"/>
          <w:sz w:val="28"/>
          <w:szCs w:val="28"/>
          <w:lang w:eastAsia="en-US"/>
        </w:rPr>
      </w:pPr>
      <w:r w:rsidRPr="005203E1">
        <w:rPr>
          <w:rFonts w:eastAsia="Calibri"/>
          <w:sz w:val="28"/>
          <w:szCs w:val="28"/>
          <w:lang w:eastAsia="en-US"/>
        </w:rPr>
        <w:t>Методические указания по определению размера платы за технологическое присоединение к электрическим сетям, утвержденные приказом ФАС России № 490/22 от 30.06.2022 (далее – Методические указания);</w:t>
      </w:r>
    </w:p>
    <w:p w14:paraId="644A0E79" w14:textId="77777777" w:rsidR="005203E1" w:rsidRPr="005203E1" w:rsidRDefault="005203E1" w:rsidP="00DC2420">
      <w:pPr>
        <w:numPr>
          <w:ilvl w:val="0"/>
          <w:numId w:val="7"/>
        </w:numPr>
        <w:spacing w:after="160" w:line="259" w:lineRule="auto"/>
        <w:ind w:left="0" w:firstLine="709"/>
        <w:contextualSpacing/>
        <w:jc w:val="both"/>
        <w:rPr>
          <w:rFonts w:eastAsia="Calibri"/>
          <w:sz w:val="28"/>
          <w:szCs w:val="28"/>
          <w:lang w:eastAsia="en-US"/>
        </w:rPr>
      </w:pPr>
      <w:r w:rsidRPr="005203E1">
        <w:rPr>
          <w:rFonts w:eastAsia="Calibri"/>
          <w:sz w:val="28"/>
          <w:szCs w:val="28"/>
          <w:lang w:eastAsia="en-US"/>
        </w:rPr>
        <w:t>Методика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утвержденная приказом Минстроя России № 421/пр от 04.08.2020;</w:t>
      </w:r>
    </w:p>
    <w:p w14:paraId="081A2B6D" w14:textId="77777777" w:rsidR="005203E1" w:rsidRPr="005203E1" w:rsidRDefault="005203E1" w:rsidP="00DC2420">
      <w:pPr>
        <w:numPr>
          <w:ilvl w:val="0"/>
          <w:numId w:val="7"/>
        </w:numPr>
        <w:spacing w:after="160" w:line="259" w:lineRule="auto"/>
        <w:ind w:left="0" w:firstLine="709"/>
        <w:contextualSpacing/>
        <w:jc w:val="both"/>
        <w:rPr>
          <w:rFonts w:eastAsia="Calibri"/>
          <w:sz w:val="28"/>
          <w:szCs w:val="28"/>
          <w:lang w:eastAsia="en-US"/>
        </w:rPr>
      </w:pPr>
      <w:r w:rsidRPr="005203E1">
        <w:rPr>
          <w:rFonts w:eastAsia="Calibri"/>
          <w:sz w:val="28"/>
          <w:szCs w:val="28"/>
          <w:lang w:eastAsia="en-US"/>
        </w:rPr>
        <w:t>Прогноз социально-экономического развития Российской Федерации на период до 2027 года (опубликован на сайте Минэкономразвития России).</w:t>
      </w:r>
    </w:p>
    <w:p w14:paraId="6F00A48D" w14:textId="77777777" w:rsidR="005203E1" w:rsidRPr="005203E1" w:rsidRDefault="005203E1" w:rsidP="005203E1">
      <w:pPr>
        <w:ind w:firstLine="709"/>
        <w:contextualSpacing/>
        <w:jc w:val="both"/>
        <w:rPr>
          <w:rFonts w:eastAsia="Calibri"/>
          <w:sz w:val="28"/>
          <w:szCs w:val="28"/>
          <w:lang w:eastAsia="en-US"/>
        </w:rPr>
      </w:pPr>
    </w:p>
    <w:p w14:paraId="06B598A8" w14:textId="77777777" w:rsidR="005203E1" w:rsidRPr="005203E1" w:rsidRDefault="005203E1" w:rsidP="005203E1">
      <w:pPr>
        <w:ind w:firstLine="709"/>
        <w:contextualSpacing/>
        <w:jc w:val="both"/>
        <w:rPr>
          <w:rFonts w:eastAsia="Calibri"/>
          <w:sz w:val="28"/>
          <w:szCs w:val="28"/>
          <w:lang w:eastAsia="en-US"/>
        </w:rPr>
      </w:pPr>
    </w:p>
    <w:p w14:paraId="7FAE1A01" w14:textId="77777777" w:rsidR="005203E1" w:rsidRPr="005203E1" w:rsidRDefault="005203E1" w:rsidP="005203E1">
      <w:pPr>
        <w:contextualSpacing/>
        <w:jc w:val="center"/>
        <w:rPr>
          <w:b/>
          <w:bCs/>
          <w:sz w:val="28"/>
          <w:szCs w:val="28"/>
        </w:rPr>
      </w:pPr>
      <w:r w:rsidRPr="005203E1">
        <w:rPr>
          <w:b/>
          <w:bCs/>
          <w:sz w:val="28"/>
          <w:szCs w:val="28"/>
        </w:rPr>
        <w:t>Анализ документов по обоснованию размеров стандартизированных тарифных ставок</w:t>
      </w:r>
    </w:p>
    <w:p w14:paraId="55288250" w14:textId="77777777" w:rsidR="005203E1" w:rsidRPr="005203E1" w:rsidRDefault="005203E1" w:rsidP="005203E1">
      <w:pPr>
        <w:ind w:firstLine="709"/>
        <w:jc w:val="both"/>
        <w:rPr>
          <w:sz w:val="28"/>
          <w:szCs w:val="28"/>
        </w:rPr>
      </w:pPr>
      <w:r w:rsidRPr="005203E1">
        <w:rPr>
          <w:sz w:val="28"/>
          <w:szCs w:val="28"/>
        </w:rPr>
        <w:t xml:space="preserve">В Региональную энергетическую комиссию Кузбасса (далее – РЭК Кузбасса) обратилась территориальная сетевая организация ПАО «Россети Сибирь» - «Кузбассэнерго - Региональные электрические сети», с заявлением об утверждении дополнительной стандартизированной тарифной ставки на строительство двухтрансформаторной подстанции 6/0,4 кВ мощностью от 2500 до 3150 кВА включительно, блочного типа </w:t>
      </w: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5.1.2.11.3</m:t>
            </m:r>
          </m:sub>
          <m:sup>
            <m:r>
              <m:rPr>
                <m:nor/>
              </m:rPr>
              <w:rPr>
                <w:color w:val="000000"/>
                <w:sz w:val="28"/>
                <w:szCs w:val="28"/>
              </w:rPr>
              <m:t>6/0,4 кВ</m:t>
            </m:r>
          </m:sup>
        </m:sSubSup>
      </m:oMath>
      <w:r w:rsidRPr="005203E1">
        <w:rPr>
          <w:sz w:val="28"/>
          <w:szCs w:val="28"/>
        </w:rPr>
        <w:t xml:space="preserve"> на 2025 год. В таблице 1 представлено предложение ПАО «Россети Сибирь» по дополнительной стандартизированной тарифной ставке.</w:t>
      </w:r>
    </w:p>
    <w:p w14:paraId="0E1C0AE9" w14:textId="77777777" w:rsidR="005203E1" w:rsidRPr="005203E1" w:rsidRDefault="005203E1" w:rsidP="005203E1">
      <w:pPr>
        <w:ind w:firstLine="709"/>
        <w:jc w:val="both"/>
        <w:rPr>
          <w:sz w:val="28"/>
          <w:szCs w:val="28"/>
        </w:rPr>
      </w:pPr>
      <w:r w:rsidRPr="005203E1">
        <w:rPr>
          <w:sz w:val="28"/>
          <w:szCs w:val="28"/>
        </w:rPr>
        <w:t xml:space="preserve">В постановлении РЭК Кузбасса от 30.11.2024 № 463 «Об утверждении стандартизированных тарифных ставок, формул платы, платы для заявителей не более 15 кВт и не более 150 кВт за технологическое присоединение </w:t>
      </w:r>
      <w:r w:rsidRPr="005203E1">
        <w:rPr>
          <w:sz w:val="28"/>
          <w:szCs w:val="28"/>
        </w:rPr>
        <w:br/>
        <w:t xml:space="preserve">к электрическим сетям территориальных сетевых организаций Кемеровской </w:t>
      </w:r>
      <w:r w:rsidRPr="005203E1">
        <w:rPr>
          <w:sz w:val="28"/>
          <w:szCs w:val="28"/>
        </w:rPr>
        <w:lastRenderedPageBreak/>
        <w:t>области – Кузбасса на 2025 год», отсутствует стандартизированная тарифная ставка на 2025 год предложенная ПАО «Россети Сибирь» (таблица 1).</w:t>
      </w:r>
    </w:p>
    <w:p w14:paraId="64DB49EF" w14:textId="77777777" w:rsidR="005203E1" w:rsidRPr="005203E1" w:rsidRDefault="005203E1" w:rsidP="005203E1">
      <w:pPr>
        <w:rPr>
          <w:sz w:val="28"/>
          <w:szCs w:val="28"/>
        </w:rPr>
      </w:pPr>
    </w:p>
    <w:p w14:paraId="1627BEC5" w14:textId="77777777" w:rsidR="005203E1" w:rsidRPr="005203E1" w:rsidRDefault="005203E1" w:rsidP="005203E1">
      <w:pPr>
        <w:ind w:firstLine="709"/>
        <w:jc w:val="right"/>
        <w:rPr>
          <w:sz w:val="28"/>
          <w:szCs w:val="28"/>
        </w:rPr>
      </w:pPr>
      <w:r w:rsidRPr="005203E1">
        <w:rPr>
          <w:sz w:val="28"/>
          <w:szCs w:val="28"/>
        </w:rPr>
        <w:t>Таблица 1</w:t>
      </w:r>
    </w:p>
    <w:p w14:paraId="0DCE5659" w14:textId="77777777" w:rsidR="005203E1" w:rsidRPr="005203E1" w:rsidRDefault="005203E1" w:rsidP="005203E1">
      <w:pPr>
        <w:spacing w:after="120"/>
        <w:jc w:val="center"/>
        <w:rPr>
          <w:sz w:val="28"/>
          <w:szCs w:val="28"/>
        </w:rPr>
      </w:pPr>
      <w:r w:rsidRPr="005203E1">
        <w:rPr>
          <w:sz w:val="28"/>
          <w:szCs w:val="28"/>
        </w:rPr>
        <w:t>Предложение ПАО «Россети Сибирь» - «Кузбассэнерго - Региональные электрические сети» по дополнительной стандартизированной тарифной ставке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508"/>
        <w:gridCol w:w="3546"/>
        <w:gridCol w:w="1417"/>
        <w:gridCol w:w="1974"/>
      </w:tblGrid>
      <w:tr w:rsidR="005203E1" w:rsidRPr="005203E1" w14:paraId="231C905C" w14:textId="77777777" w:rsidTr="00365A8E">
        <w:trPr>
          <w:trHeight w:val="1620"/>
          <w:jc w:val="center"/>
        </w:trPr>
        <w:tc>
          <w:tcPr>
            <w:tcW w:w="739" w:type="pct"/>
            <w:tcMar>
              <w:left w:w="57" w:type="dxa"/>
              <w:right w:w="57" w:type="dxa"/>
            </w:tcMar>
            <w:vAlign w:val="center"/>
          </w:tcPr>
          <w:p w14:paraId="3FD35273" w14:textId="77777777" w:rsidR="005203E1" w:rsidRPr="005203E1" w:rsidRDefault="005203E1" w:rsidP="005203E1">
            <w:pPr>
              <w:jc w:val="center"/>
              <w:rPr>
                <w:color w:val="000000"/>
                <w:sz w:val="20"/>
                <w:szCs w:val="20"/>
              </w:rPr>
            </w:pPr>
            <w:r w:rsidRPr="005203E1">
              <w:rPr>
                <w:color w:val="000000"/>
                <w:sz w:val="20"/>
                <w:szCs w:val="20"/>
              </w:rPr>
              <w:t>Идентификатор ставки</w:t>
            </w:r>
          </w:p>
        </w:tc>
        <w:tc>
          <w:tcPr>
            <w:tcW w:w="761" w:type="pct"/>
            <w:tcMar>
              <w:left w:w="57" w:type="dxa"/>
              <w:right w:w="57" w:type="dxa"/>
            </w:tcMar>
            <w:vAlign w:val="center"/>
          </w:tcPr>
          <w:p w14:paraId="290ECF82" w14:textId="77777777" w:rsidR="005203E1" w:rsidRPr="005203E1" w:rsidRDefault="005203E1" w:rsidP="005203E1">
            <w:pPr>
              <w:jc w:val="center"/>
              <w:rPr>
                <w:color w:val="000000"/>
                <w:sz w:val="20"/>
                <w:szCs w:val="20"/>
              </w:rPr>
            </w:pPr>
            <w:r w:rsidRPr="005203E1">
              <w:rPr>
                <w:color w:val="000000"/>
                <w:sz w:val="20"/>
                <w:szCs w:val="20"/>
              </w:rPr>
              <w:t>Обозначение</w:t>
            </w:r>
          </w:p>
        </w:tc>
        <w:tc>
          <w:tcPr>
            <w:tcW w:w="1789" w:type="pct"/>
            <w:vAlign w:val="center"/>
          </w:tcPr>
          <w:p w14:paraId="383B7DE0" w14:textId="77777777" w:rsidR="005203E1" w:rsidRPr="005203E1" w:rsidRDefault="005203E1" w:rsidP="005203E1">
            <w:pPr>
              <w:jc w:val="center"/>
              <w:rPr>
                <w:color w:val="000000"/>
                <w:sz w:val="20"/>
                <w:szCs w:val="20"/>
              </w:rPr>
            </w:pPr>
            <w:r w:rsidRPr="005203E1">
              <w:rPr>
                <w:color w:val="000000"/>
                <w:sz w:val="20"/>
                <w:szCs w:val="20"/>
              </w:rPr>
              <w:t>Предложение ПАО «Россети Сибирь» - «Кузбассэнерго - Региональные электрические сети» по наименованию ставки</w:t>
            </w:r>
          </w:p>
        </w:tc>
        <w:tc>
          <w:tcPr>
            <w:tcW w:w="715" w:type="pct"/>
            <w:vAlign w:val="center"/>
          </w:tcPr>
          <w:p w14:paraId="5D58D76F" w14:textId="77777777" w:rsidR="005203E1" w:rsidRPr="005203E1" w:rsidRDefault="005203E1" w:rsidP="005203E1">
            <w:pPr>
              <w:jc w:val="center"/>
              <w:rPr>
                <w:color w:val="000000"/>
                <w:sz w:val="20"/>
                <w:szCs w:val="20"/>
              </w:rPr>
            </w:pPr>
            <w:r w:rsidRPr="005203E1">
              <w:rPr>
                <w:color w:val="000000"/>
                <w:sz w:val="20"/>
                <w:szCs w:val="20"/>
              </w:rPr>
              <w:t>Единица измерения</w:t>
            </w:r>
          </w:p>
        </w:tc>
        <w:tc>
          <w:tcPr>
            <w:tcW w:w="997" w:type="pct"/>
            <w:vAlign w:val="center"/>
          </w:tcPr>
          <w:p w14:paraId="344DAE18" w14:textId="77777777" w:rsidR="005203E1" w:rsidRPr="005203E1" w:rsidRDefault="005203E1" w:rsidP="005203E1">
            <w:pPr>
              <w:jc w:val="center"/>
              <w:rPr>
                <w:color w:val="000000"/>
                <w:sz w:val="20"/>
                <w:szCs w:val="20"/>
              </w:rPr>
            </w:pPr>
            <w:r w:rsidRPr="005203E1">
              <w:rPr>
                <w:color w:val="000000"/>
                <w:sz w:val="20"/>
                <w:szCs w:val="20"/>
              </w:rPr>
              <w:t>Предложение ПАО «Россети Сибирь» - «Кузбассэнерго - Региональные электрические сети» по размеру ставки</w:t>
            </w:r>
          </w:p>
        </w:tc>
      </w:tr>
      <w:tr w:rsidR="005203E1" w:rsidRPr="005203E1" w14:paraId="0BF6A637" w14:textId="77777777" w:rsidTr="00365A8E">
        <w:trPr>
          <w:trHeight w:val="20"/>
          <w:jc w:val="center"/>
        </w:trPr>
        <w:tc>
          <w:tcPr>
            <w:tcW w:w="739" w:type="pct"/>
            <w:tcMar>
              <w:left w:w="57" w:type="dxa"/>
              <w:right w:w="57" w:type="dxa"/>
            </w:tcMar>
            <w:vAlign w:val="center"/>
            <w:hideMark/>
          </w:tcPr>
          <w:p w14:paraId="19DAD165" w14:textId="77777777" w:rsidR="005203E1" w:rsidRPr="005203E1" w:rsidRDefault="005203E1" w:rsidP="005203E1">
            <w:pPr>
              <w:jc w:val="center"/>
              <w:rPr>
                <w:color w:val="000000"/>
                <w:sz w:val="20"/>
                <w:szCs w:val="20"/>
              </w:rPr>
            </w:pPr>
            <w:r w:rsidRPr="005203E1">
              <w:rPr>
                <w:color w:val="000000"/>
                <w:sz w:val="20"/>
                <w:szCs w:val="20"/>
              </w:rPr>
              <w:t>5.1.2.11.3</w:t>
            </w:r>
          </w:p>
        </w:tc>
        <w:tc>
          <w:tcPr>
            <w:tcW w:w="761" w:type="pct"/>
            <w:tcMar>
              <w:left w:w="57" w:type="dxa"/>
              <w:right w:w="57" w:type="dxa"/>
            </w:tcMar>
            <w:vAlign w:val="center"/>
          </w:tcPr>
          <w:p w14:paraId="7A9FDD77" w14:textId="77777777" w:rsidR="005203E1" w:rsidRPr="005203E1" w:rsidRDefault="00FA33C5" w:rsidP="005203E1">
            <w:pPr>
              <w:jc w:val="center"/>
              <w:rPr>
                <w:color w:val="000000"/>
                <w:sz w:val="22"/>
                <w:szCs w:val="22"/>
              </w:rPr>
            </w:pPr>
            <m:oMathPara>
              <m:oMathParaPr>
                <m:jc m:val="center"/>
              </m:oMathParaPr>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5.1.2.11.3</m:t>
                    </m:r>
                  </m:sub>
                  <m:sup>
                    <m:r>
                      <m:rPr>
                        <m:nor/>
                      </m:rPr>
                      <w:rPr>
                        <w:color w:val="000000"/>
                        <w:sz w:val="28"/>
                        <w:szCs w:val="28"/>
                      </w:rPr>
                      <m:t>6/0,4 кВ</m:t>
                    </m:r>
                  </m:sup>
                </m:sSubSup>
              </m:oMath>
            </m:oMathPara>
          </w:p>
        </w:tc>
        <w:tc>
          <w:tcPr>
            <w:tcW w:w="1789" w:type="pct"/>
            <w:vAlign w:val="center"/>
          </w:tcPr>
          <w:p w14:paraId="62000CE6" w14:textId="77777777" w:rsidR="005203E1" w:rsidRPr="005203E1" w:rsidRDefault="005203E1" w:rsidP="005203E1">
            <w:pPr>
              <w:jc w:val="both"/>
              <w:rPr>
                <w:color w:val="000000"/>
                <w:sz w:val="20"/>
                <w:szCs w:val="20"/>
              </w:rPr>
            </w:pPr>
            <w:r w:rsidRPr="005203E1">
              <w:rPr>
                <w:color w:val="000000"/>
                <w:sz w:val="20"/>
                <w:szCs w:val="20"/>
              </w:rPr>
              <w:t>двухтрансформаторные и белее подстанции (за исключением РТП) мощностью от 2500 кВА до 3150 кВА включительно блочного типа</w:t>
            </w:r>
          </w:p>
        </w:tc>
        <w:tc>
          <w:tcPr>
            <w:tcW w:w="715" w:type="pct"/>
            <w:vAlign w:val="center"/>
          </w:tcPr>
          <w:p w14:paraId="36FBB856" w14:textId="77777777" w:rsidR="005203E1" w:rsidRPr="005203E1" w:rsidRDefault="005203E1" w:rsidP="005203E1">
            <w:pPr>
              <w:jc w:val="center"/>
              <w:rPr>
                <w:color w:val="000000"/>
                <w:sz w:val="20"/>
                <w:szCs w:val="20"/>
              </w:rPr>
            </w:pPr>
            <w:r w:rsidRPr="005203E1">
              <w:rPr>
                <w:color w:val="000000"/>
                <w:sz w:val="20"/>
                <w:szCs w:val="20"/>
              </w:rPr>
              <w:t>рублей/кВт</w:t>
            </w:r>
          </w:p>
        </w:tc>
        <w:tc>
          <w:tcPr>
            <w:tcW w:w="997" w:type="pct"/>
            <w:tcMar>
              <w:left w:w="57" w:type="dxa"/>
              <w:right w:w="57" w:type="dxa"/>
            </w:tcMar>
            <w:vAlign w:val="center"/>
          </w:tcPr>
          <w:p w14:paraId="71DB7A7B" w14:textId="77777777" w:rsidR="005203E1" w:rsidRPr="005203E1" w:rsidRDefault="005203E1" w:rsidP="005203E1">
            <w:pPr>
              <w:jc w:val="center"/>
              <w:rPr>
                <w:color w:val="000000"/>
                <w:sz w:val="20"/>
                <w:szCs w:val="20"/>
              </w:rPr>
            </w:pPr>
            <w:r w:rsidRPr="005203E1">
              <w:rPr>
                <w:color w:val="000000"/>
                <w:sz w:val="20"/>
                <w:szCs w:val="20"/>
              </w:rPr>
              <w:t>7 947,12</w:t>
            </w:r>
          </w:p>
        </w:tc>
      </w:tr>
    </w:tbl>
    <w:p w14:paraId="10534441" w14:textId="77777777" w:rsidR="005203E1" w:rsidRPr="005203E1" w:rsidRDefault="005203E1" w:rsidP="005203E1">
      <w:pPr>
        <w:ind w:firstLine="709"/>
        <w:jc w:val="both"/>
        <w:rPr>
          <w:sz w:val="28"/>
          <w:szCs w:val="28"/>
        </w:rPr>
      </w:pPr>
    </w:p>
    <w:p w14:paraId="656E34E6" w14:textId="77777777" w:rsidR="005203E1" w:rsidRPr="005203E1" w:rsidRDefault="005203E1" w:rsidP="005203E1">
      <w:pPr>
        <w:ind w:firstLine="709"/>
        <w:jc w:val="both"/>
        <w:rPr>
          <w:sz w:val="28"/>
          <w:szCs w:val="28"/>
        </w:rPr>
      </w:pPr>
      <w:r w:rsidRPr="005203E1">
        <w:rPr>
          <w:rFonts w:eastAsia="Calibri"/>
          <w:bCs/>
          <w:sz w:val="28"/>
          <w:szCs w:val="28"/>
          <w:lang w:eastAsia="en-US"/>
        </w:rPr>
        <w:t>На основании п. 32 Методических указаний</w:t>
      </w:r>
      <w:r w:rsidRPr="005203E1">
        <w:rPr>
          <w:sz w:val="28"/>
          <w:szCs w:val="28"/>
        </w:rPr>
        <w:t xml:space="preserve">, экспертами были рассмотрены материалы </w:t>
      </w:r>
      <w:bookmarkStart w:id="0" w:name="_Hlk105581278"/>
      <w:r w:rsidRPr="005203E1">
        <w:rPr>
          <w:sz w:val="28"/>
          <w:szCs w:val="28"/>
        </w:rPr>
        <w:t xml:space="preserve">филиала ПАО «Россети Сибирь» - «Кузбассэнерго - Региональные электрические сети», направленные письмом </w:t>
      </w:r>
      <w:bookmarkEnd w:id="0"/>
      <w:r w:rsidRPr="005203E1">
        <w:rPr>
          <w:sz w:val="28"/>
          <w:szCs w:val="28"/>
        </w:rPr>
        <w:t>от 02.12.2025 № 1.4/01/704 (вх. 7821 от 02.12.2025).</w:t>
      </w:r>
    </w:p>
    <w:p w14:paraId="4FF039BD" w14:textId="77777777" w:rsidR="005203E1" w:rsidRPr="005203E1" w:rsidRDefault="005203E1" w:rsidP="005203E1">
      <w:pPr>
        <w:ind w:firstLine="709"/>
        <w:jc w:val="both"/>
        <w:rPr>
          <w:sz w:val="28"/>
          <w:szCs w:val="28"/>
        </w:rPr>
      </w:pPr>
      <w:bookmarkStart w:id="1" w:name="_Hlk120368844"/>
      <w:r w:rsidRPr="005203E1">
        <w:rPr>
          <w:sz w:val="28"/>
          <w:szCs w:val="28"/>
        </w:rPr>
        <w:t>Экспертами был произведен анализ документов филиала ПАО «Россети Сибирь» - «Кузбассэнерго - Региональные электрические сети», направленных вышеуказанным письмом. В качестве обоснования размера заявленных стандартизированных тарифных ставок филиал ПАО «Россети Сибирь» - «Кузбассэнерго - Региональные электрические сети» представил технические условия, локальные сметные расчеты, коммерческое предложение, предложение по размеру дополнительной стандартизированной тарифной ставки.</w:t>
      </w:r>
    </w:p>
    <w:p w14:paraId="4DE3EDDD" w14:textId="77777777" w:rsidR="005203E1" w:rsidRPr="005203E1" w:rsidRDefault="005203E1" w:rsidP="005203E1">
      <w:pPr>
        <w:ind w:firstLine="708"/>
        <w:jc w:val="both"/>
        <w:rPr>
          <w:sz w:val="28"/>
          <w:szCs w:val="28"/>
        </w:rPr>
      </w:pPr>
      <w:r w:rsidRPr="005203E1">
        <w:rPr>
          <w:sz w:val="28"/>
          <w:szCs w:val="28"/>
        </w:rPr>
        <w:t xml:space="preserve">Расчет филиала ПАО «Россети Сибирь» - «Кузбассэнерго - Региональные электрические сети» стоимости по </w:t>
      </w:r>
      <w:bookmarkEnd w:id="1"/>
      <w:r w:rsidRPr="005203E1">
        <w:rPr>
          <w:sz w:val="28"/>
          <w:szCs w:val="28"/>
        </w:rPr>
        <w:t xml:space="preserve">локальным сметам на строительство двухтрансформаторной подстанции блочного типа представлен в приложении 1 к настоящему заключению. </w:t>
      </w:r>
    </w:p>
    <w:p w14:paraId="3C2907D5" w14:textId="77777777" w:rsidR="005203E1" w:rsidRPr="005203E1" w:rsidRDefault="005203E1" w:rsidP="005203E1">
      <w:pPr>
        <w:ind w:firstLine="709"/>
        <w:jc w:val="both"/>
        <w:rPr>
          <w:sz w:val="28"/>
          <w:szCs w:val="28"/>
        </w:rPr>
      </w:pPr>
      <w:r w:rsidRPr="005203E1">
        <w:rPr>
          <w:sz w:val="28"/>
          <w:szCs w:val="28"/>
        </w:rPr>
        <w:t>При анализе расчета филиала ПАО «Россети Сибирь» - «Кузбассэнерго - Региональные электрические сети», экспертами было выявлено что предлагаемая к утверждению дополнительная стандартизированная ставка рассчитана с применением максимальной мощности энергопринимающих устройств, указанной заявителем в заявке на технологическое присоединение.</w:t>
      </w:r>
    </w:p>
    <w:p w14:paraId="0D1E5A56" w14:textId="77777777" w:rsidR="005203E1" w:rsidRPr="005203E1" w:rsidRDefault="005203E1" w:rsidP="005203E1">
      <w:pPr>
        <w:ind w:firstLine="708"/>
        <w:jc w:val="both"/>
        <w:rPr>
          <w:sz w:val="28"/>
          <w:szCs w:val="28"/>
        </w:rPr>
      </w:pPr>
      <w:r w:rsidRPr="005203E1">
        <w:rPr>
          <w:rFonts w:eastAsia="Calibri"/>
          <w:sz w:val="28"/>
          <w:szCs w:val="28"/>
          <w:lang w:eastAsia="en-US"/>
        </w:rPr>
        <w:t>В связи с вышеизложенным э</w:t>
      </w:r>
      <w:r w:rsidRPr="005203E1">
        <w:rPr>
          <w:sz w:val="28"/>
          <w:szCs w:val="28"/>
        </w:rPr>
        <w:t>ксперты РЭК Кузбасса предлагают согласится с расчетом филиала ПАО «Россети Сибирь» - «Кузбассэнерго - Региональные электрические сети».</w:t>
      </w:r>
    </w:p>
    <w:p w14:paraId="607C548E" w14:textId="77777777" w:rsidR="005203E1" w:rsidRPr="005203E1" w:rsidRDefault="005203E1" w:rsidP="005203E1">
      <w:pPr>
        <w:ind w:firstLine="708"/>
        <w:jc w:val="both"/>
        <w:rPr>
          <w:rFonts w:eastAsia="Calibri"/>
          <w:sz w:val="28"/>
          <w:szCs w:val="28"/>
          <w:lang w:eastAsia="en-US"/>
        </w:rPr>
      </w:pPr>
      <w:r w:rsidRPr="005203E1">
        <w:rPr>
          <w:rFonts w:eastAsia="Calibri"/>
          <w:sz w:val="28"/>
          <w:szCs w:val="28"/>
          <w:lang w:eastAsia="en-US"/>
        </w:rPr>
        <w:t xml:space="preserve">Таким образом размер стандартизированной ставки составит </w:t>
      </w:r>
      <w:r w:rsidRPr="005203E1">
        <w:rPr>
          <w:rFonts w:eastAsia="Calibri"/>
          <w:sz w:val="28"/>
          <w:szCs w:val="28"/>
          <w:lang w:eastAsia="en-US"/>
        </w:rPr>
        <w:br/>
      </w:r>
    </w:p>
    <w:p w14:paraId="1CC4B816" w14:textId="77777777" w:rsidR="005203E1" w:rsidRPr="005203E1" w:rsidRDefault="005203E1" w:rsidP="005203E1">
      <w:pPr>
        <w:ind w:firstLine="708"/>
        <w:jc w:val="center"/>
        <w:rPr>
          <w:sz w:val="28"/>
          <w:szCs w:val="28"/>
        </w:rPr>
      </w:pPr>
      <w:r w:rsidRPr="005203E1">
        <w:rPr>
          <w:rFonts w:eastAsia="Calibri"/>
          <w:sz w:val="28"/>
          <w:szCs w:val="28"/>
          <w:lang w:eastAsia="en-US"/>
        </w:rPr>
        <w:t>37 415 016,99/(2354</w:t>
      </w:r>
      <m:oMath>
        <m:r>
          <w:rPr>
            <w:rFonts w:ascii="Cambria Math" w:eastAsia="Calibri" w:hAnsi="Cambria Math"/>
            <w:sz w:val="28"/>
            <w:szCs w:val="28"/>
            <w:lang w:eastAsia="en-US"/>
          </w:rPr>
          <m:t>∙</m:t>
        </m:r>
      </m:oMath>
      <w:r w:rsidRPr="005203E1">
        <w:rPr>
          <w:rFonts w:eastAsia="Calibri"/>
          <w:sz w:val="28"/>
          <w:szCs w:val="28"/>
          <w:lang w:eastAsia="en-US"/>
        </w:rPr>
        <w:t>2) = 7 947,11 руб./кВт.</w:t>
      </w:r>
    </w:p>
    <w:p w14:paraId="41D6D811" w14:textId="77777777" w:rsidR="005203E1" w:rsidRPr="005203E1" w:rsidRDefault="005203E1" w:rsidP="005203E1">
      <w:pPr>
        <w:ind w:firstLine="709"/>
        <w:jc w:val="both"/>
        <w:rPr>
          <w:rFonts w:eastAsia="Calibri"/>
          <w:sz w:val="28"/>
          <w:szCs w:val="28"/>
          <w:lang w:eastAsia="en-US"/>
        </w:rPr>
      </w:pPr>
    </w:p>
    <w:p w14:paraId="6A2BE73B" w14:textId="77777777" w:rsidR="005203E1" w:rsidRPr="005203E1" w:rsidRDefault="005203E1" w:rsidP="005203E1">
      <w:pPr>
        <w:ind w:firstLine="709"/>
        <w:jc w:val="both"/>
        <w:rPr>
          <w:rFonts w:eastAsia="Calibri"/>
          <w:sz w:val="28"/>
          <w:szCs w:val="28"/>
          <w:lang w:eastAsia="en-US"/>
        </w:rPr>
      </w:pPr>
      <w:r w:rsidRPr="005203E1">
        <w:rPr>
          <w:rFonts w:eastAsia="Calibri"/>
          <w:sz w:val="28"/>
          <w:szCs w:val="28"/>
          <w:lang w:eastAsia="en-US"/>
        </w:rPr>
        <w:t xml:space="preserve">В таблице 2 приведена дополнительная стандартизированная </w:t>
      </w:r>
      <w:r w:rsidRPr="005203E1">
        <w:rPr>
          <w:sz w:val="28"/>
          <w:szCs w:val="28"/>
        </w:rPr>
        <w:t>тарифная ставка</w:t>
      </w:r>
      <w:r w:rsidRPr="005203E1">
        <w:rPr>
          <w:color w:val="000000"/>
          <w:sz w:val="28"/>
          <w:szCs w:val="28"/>
        </w:rPr>
        <w:t>, в размерах, определенных экспертами и сформированные в соответствии с Приложением № 5 Методических указаний</w:t>
      </w:r>
      <w:r w:rsidRPr="005203E1">
        <w:rPr>
          <w:rFonts w:eastAsia="Calibri"/>
          <w:sz w:val="28"/>
          <w:szCs w:val="28"/>
          <w:lang w:eastAsia="en-US"/>
        </w:rPr>
        <w:t>.</w:t>
      </w:r>
    </w:p>
    <w:p w14:paraId="3152A138" w14:textId="77777777" w:rsidR="005203E1" w:rsidRPr="005203E1" w:rsidRDefault="005203E1" w:rsidP="005203E1">
      <w:pPr>
        <w:ind w:firstLine="709"/>
        <w:jc w:val="both"/>
        <w:rPr>
          <w:rFonts w:eastAsia="Calibri"/>
          <w:sz w:val="28"/>
          <w:szCs w:val="28"/>
          <w:lang w:eastAsia="en-US"/>
        </w:rPr>
      </w:pPr>
    </w:p>
    <w:p w14:paraId="463FA65A" w14:textId="77777777" w:rsidR="005203E1" w:rsidRPr="005203E1" w:rsidRDefault="005203E1" w:rsidP="005203E1">
      <w:pPr>
        <w:ind w:firstLine="709"/>
        <w:jc w:val="right"/>
        <w:rPr>
          <w:rFonts w:eastAsia="Calibri"/>
          <w:sz w:val="28"/>
          <w:szCs w:val="28"/>
          <w:lang w:eastAsia="en-US"/>
        </w:rPr>
      </w:pPr>
    </w:p>
    <w:p w14:paraId="12DD945A" w14:textId="77777777" w:rsidR="005203E1" w:rsidRPr="005203E1" w:rsidRDefault="005203E1" w:rsidP="005203E1">
      <w:pPr>
        <w:ind w:firstLine="709"/>
        <w:jc w:val="right"/>
        <w:rPr>
          <w:rFonts w:eastAsia="Calibri"/>
          <w:sz w:val="28"/>
          <w:szCs w:val="28"/>
          <w:lang w:eastAsia="en-US"/>
        </w:rPr>
      </w:pPr>
      <w:r w:rsidRPr="005203E1">
        <w:rPr>
          <w:rFonts w:eastAsia="Calibri"/>
          <w:sz w:val="28"/>
          <w:szCs w:val="28"/>
          <w:lang w:eastAsia="en-US"/>
        </w:rPr>
        <w:t>Таблица 2</w:t>
      </w:r>
    </w:p>
    <w:p w14:paraId="59910960" w14:textId="77777777" w:rsidR="005203E1" w:rsidRPr="005203E1" w:rsidRDefault="005203E1" w:rsidP="005203E1">
      <w:pPr>
        <w:spacing w:after="120"/>
        <w:jc w:val="center"/>
        <w:rPr>
          <w:sz w:val="28"/>
          <w:szCs w:val="28"/>
        </w:rPr>
      </w:pPr>
      <w:r w:rsidRPr="005203E1">
        <w:rPr>
          <w:sz w:val="28"/>
          <w:szCs w:val="28"/>
        </w:rPr>
        <w:t>Дополнительная стандартизированная тарифная ставка</w:t>
      </w:r>
    </w:p>
    <w:tbl>
      <w:tblPr>
        <w:tblW w:w="4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228"/>
        <w:gridCol w:w="2941"/>
        <w:gridCol w:w="1187"/>
        <w:gridCol w:w="1543"/>
      </w:tblGrid>
      <w:tr w:rsidR="005203E1" w:rsidRPr="005203E1" w14:paraId="0A81F242" w14:textId="77777777" w:rsidTr="00365A8E">
        <w:trPr>
          <w:trHeight w:val="20"/>
          <w:jc w:val="center"/>
        </w:trPr>
        <w:tc>
          <w:tcPr>
            <w:tcW w:w="874" w:type="pct"/>
            <w:tcMar>
              <w:left w:w="57" w:type="dxa"/>
              <w:right w:w="57" w:type="dxa"/>
            </w:tcMar>
            <w:vAlign w:val="center"/>
          </w:tcPr>
          <w:p w14:paraId="2C21890F" w14:textId="77777777" w:rsidR="005203E1" w:rsidRPr="005203E1" w:rsidRDefault="005203E1" w:rsidP="005203E1">
            <w:pPr>
              <w:jc w:val="center"/>
              <w:rPr>
                <w:color w:val="000000"/>
                <w:sz w:val="20"/>
                <w:szCs w:val="20"/>
              </w:rPr>
            </w:pPr>
            <w:r w:rsidRPr="005203E1">
              <w:rPr>
                <w:color w:val="000000"/>
                <w:sz w:val="20"/>
                <w:szCs w:val="20"/>
              </w:rPr>
              <w:t>Идентификатор ставки</w:t>
            </w:r>
          </w:p>
        </w:tc>
        <w:tc>
          <w:tcPr>
            <w:tcW w:w="734" w:type="pct"/>
            <w:tcMar>
              <w:left w:w="57" w:type="dxa"/>
              <w:right w:w="57" w:type="dxa"/>
            </w:tcMar>
            <w:vAlign w:val="center"/>
          </w:tcPr>
          <w:p w14:paraId="1D93CE7B" w14:textId="77777777" w:rsidR="005203E1" w:rsidRPr="005203E1" w:rsidRDefault="005203E1" w:rsidP="005203E1">
            <w:pPr>
              <w:jc w:val="center"/>
              <w:rPr>
                <w:color w:val="000000"/>
                <w:sz w:val="20"/>
                <w:szCs w:val="20"/>
              </w:rPr>
            </w:pPr>
            <w:r w:rsidRPr="005203E1">
              <w:rPr>
                <w:color w:val="000000"/>
                <w:sz w:val="20"/>
                <w:szCs w:val="20"/>
              </w:rPr>
              <w:t>Обозначение</w:t>
            </w:r>
          </w:p>
        </w:tc>
        <w:tc>
          <w:tcPr>
            <w:tcW w:w="1759" w:type="pct"/>
            <w:vAlign w:val="center"/>
          </w:tcPr>
          <w:p w14:paraId="4A6509D8" w14:textId="77777777" w:rsidR="005203E1" w:rsidRPr="005203E1" w:rsidRDefault="005203E1" w:rsidP="005203E1">
            <w:pPr>
              <w:jc w:val="center"/>
              <w:rPr>
                <w:color w:val="000000"/>
                <w:sz w:val="20"/>
                <w:szCs w:val="20"/>
              </w:rPr>
            </w:pPr>
            <w:r w:rsidRPr="005203E1">
              <w:rPr>
                <w:color w:val="000000"/>
                <w:sz w:val="20"/>
                <w:szCs w:val="20"/>
              </w:rPr>
              <w:t>Наименование</w:t>
            </w:r>
          </w:p>
        </w:tc>
        <w:tc>
          <w:tcPr>
            <w:tcW w:w="710" w:type="pct"/>
            <w:vAlign w:val="center"/>
          </w:tcPr>
          <w:p w14:paraId="2137700C" w14:textId="77777777" w:rsidR="005203E1" w:rsidRPr="005203E1" w:rsidRDefault="005203E1" w:rsidP="005203E1">
            <w:pPr>
              <w:jc w:val="center"/>
              <w:rPr>
                <w:color w:val="000000"/>
                <w:sz w:val="20"/>
                <w:szCs w:val="20"/>
              </w:rPr>
            </w:pPr>
            <w:r w:rsidRPr="005203E1">
              <w:rPr>
                <w:color w:val="000000"/>
                <w:sz w:val="20"/>
                <w:szCs w:val="20"/>
              </w:rPr>
              <w:t>Единица измерения</w:t>
            </w:r>
          </w:p>
        </w:tc>
        <w:tc>
          <w:tcPr>
            <w:tcW w:w="923" w:type="pct"/>
            <w:vAlign w:val="center"/>
          </w:tcPr>
          <w:p w14:paraId="66D24842" w14:textId="77777777" w:rsidR="005203E1" w:rsidRPr="005203E1" w:rsidRDefault="005203E1" w:rsidP="005203E1">
            <w:pPr>
              <w:jc w:val="center"/>
              <w:rPr>
                <w:color w:val="000000"/>
                <w:sz w:val="20"/>
                <w:szCs w:val="20"/>
              </w:rPr>
            </w:pPr>
            <w:r w:rsidRPr="005203E1">
              <w:rPr>
                <w:color w:val="000000"/>
                <w:sz w:val="20"/>
                <w:szCs w:val="20"/>
              </w:rPr>
              <w:t>Размер ставки</w:t>
            </w:r>
          </w:p>
          <w:p w14:paraId="2C2B0C41" w14:textId="77777777" w:rsidR="005203E1" w:rsidRPr="005203E1" w:rsidRDefault="005203E1" w:rsidP="005203E1">
            <w:pPr>
              <w:jc w:val="center"/>
              <w:rPr>
                <w:color w:val="000000"/>
                <w:sz w:val="20"/>
                <w:szCs w:val="20"/>
              </w:rPr>
            </w:pPr>
            <w:r w:rsidRPr="005203E1">
              <w:rPr>
                <w:color w:val="000000"/>
                <w:sz w:val="20"/>
                <w:szCs w:val="20"/>
              </w:rPr>
              <w:t>на 2025 год</w:t>
            </w:r>
          </w:p>
        </w:tc>
      </w:tr>
      <w:tr w:rsidR="005203E1" w:rsidRPr="005203E1" w14:paraId="024CEBFA" w14:textId="77777777" w:rsidTr="00365A8E">
        <w:trPr>
          <w:trHeight w:val="20"/>
          <w:jc w:val="center"/>
        </w:trPr>
        <w:tc>
          <w:tcPr>
            <w:tcW w:w="874" w:type="pct"/>
            <w:tcMar>
              <w:left w:w="57" w:type="dxa"/>
              <w:right w:w="57" w:type="dxa"/>
            </w:tcMar>
            <w:vAlign w:val="center"/>
          </w:tcPr>
          <w:p w14:paraId="36377CE2" w14:textId="77777777" w:rsidR="005203E1" w:rsidRPr="005203E1" w:rsidRDefault="005203E1" w:rsidP="005203E1">
            <w:pPr>
              <w:jc w:val="center"/>
              <w:rPr>
                <w:color w:val="000000"/>
                <w:sz w:val="20"/>
                <w:szCs w:val="20"/>
              </w:rPr>
            </w:pPr>
            <w:r w:rsidRPr="005203E1">
              <w:rPr>
                <w:color w:val="000000"/>
                <w:sz w:val="20"/>
                <w:szCs w:val="20"/>
              </w:rPr>
              <w:t>5.1.2.11.3</w:t>
            </w:r>
          </w:p>
        </w:tc>
        <w:tc>
          <w:tcPr>
            <w:tcW w:w="734" w:type="pct"/>
            <w:tcMar>
              <w:left w:w="57" w:type="dxa"/>
              <w:right w:w="57" w:type="dxa"/>
            </w:tcMar>
            <w:vAlign w:val="center"/>
          </w:tcPr>
          <w:p w14:paraId="09BEB8B4" w14:textId="77777777" w:rsidR="005203E1" w:rsidRPr="005203E1" w:rsidRDefault="00FA33C5" w:rsidP="005203E1">
            <w:pPr>
              <w:jc w:val="center"/>
              <w:rPr>
                <w:color w:val="000000"/>
                <w:sz w:val="20"/>
                <w:szCs w:val="20"/>
              </w:rPr>
            </w:pPr>
            <m:oMathPara>
              <m:oMath>
                <m:sSubSup>
                  <m:sSubSupPr>
                    <m:ctrlPr>
                      <w:rPr>
                        <w:rFonts w:ascii="Cambria Math" w:hAnsi="Cambria Math"/>
                        <w:i/>
                        <w:color w:val="000000"/>
                        <w:sz w:val="28"/>
                        <w:szCs w:val="28"/>
                      </w:rPr>
                    </m:ctrlPr>
                  </m:sSubSupPr>
                  <m:e>
                    <m:r>
                      <m:rPr>
                        <m:nor/>
                      </m:rPr>
                      <w:rPr>
                        <w:color w:val="000000"/>
                        <w:sz w:val="28"/>
                        <w:szCs w:val="28"/>
                      </w:rPr>
                      <m:t>С</m:t>
                    </m:r>
                  </m:e>
                  <m:sub>
                    <m:r>
                      <m:rPr>
                        <m:nor/>
                      </m:rPr>
                      <w:rPr>
                        <w:color w:val="000000"/>
                        <w:sz w:val="28"/>
                        <w:szCs w:val="28"/>
                      </w:rPr>
                      <m:t>5.1.2.11.3</m:t>
                    </m:r>
                  </m:sub>
                  <m:sup>
                    <m:r>
                      <m:rPr>
                        <m:nor/>
                      </m:rPr>
                      <w:rPr>
                        <w:color w:val="000000"/>
                        <w:sz w:val="28"/>
                        <w:szCs w:val="28"/>
                      </w:rPr>
                      <m:t>6/0,4 кВ</m:t>
                    </m:r>
                  </m:sup>
                </m:sSubSup>
              </m:oMath>
            </m:oMathPara>
          </w:p>
        </w:tc>
        <w:tc>
          <w:tcPr>
            <w:tcW w:w="1759" w:type="pct"/>
            <w:vAlign w:val="center"/>
          </w:tcPr>
          <w:p w14:paraId="74C0999E" w14:textId="77777777" w:rsidR="005203E1" w:rsidRPr="005203E1" w:rsidRDefault="005203E1" w:rsidP="005203E1">
            <w:pPr>
              <w:jc w:val="both"/>
              <w:rPr>
                <w:color w:val="000000"/>
                <w:sz w:val="20"/>
                <w:szCs w:val="20"/>
              </w:rPr>
            </w:pPr>
            <w:r w:rsidRPr="005203E1">
              <w:rPr>
                <w:color w:val="000000"/>
                <w:sz w:val="20"/>
                <w:szCs w:val="20"/>
              </w:rPr>
              <w:t>двухтрансформаторные и белее подстанции (за исключением РТП) мощностью от 2500 кВА до 3150 кВА включительно блочного типа</w:t>
            </w:r>
          </w:p>
        </w:tc>
        <w:tc>
          <w:tcPr>
            <w:tcW w:w="710" w:type="pct"/>
            <w:vAlign w:val="center"/>
          </w:tcPr>
          <w:p w14:paraId="1BD24680" w14:textId="77777777" w:rsidR="005203E1" w:rsidRPr="005203E1" w:rsidRDefault="005203E1" w:rsidP="005203E1">
            <w:pPr>
              <w:jc w:val="center"/>
              <w:rPr>
                <w:color w:val="000000"/>
                <w:sz w:val="20"/>
                <w:szCs w:val="20"/>
              </w:rPr>
            </w:pPr>
            <w:r w:rsidRPr="005203E1">
              <w:rPr>
                <w:color w:val="000000"/>
                <w:sz w:val="20"/>
                <w:szCs w:val="20"/>
              </w:rPr>
              <w:t>рублей/кВт</w:t>
            </w:r>
          </w:p>
        </w:tc>
        <w:tc>
          <w:tcPr>
            <w:tcW w:w="923" w:type="pct"/>
            <w:vAlign w:val="center"/>
          </w:tcPr>
          <w:p w14:paraId="6CE758F7" w14:textId="77777777" w:rsidR="005203E1" w:rsidRPr="005203E1" w:rsidRDefault="005203E1" w:rsidP="005203E1">
            <w:pPr>
              <w:jc w:val="center"/>
              <w:rPr>
                <w:color w:val="000000"/>
                <w:sz w:val="20"/>
                <w:szCs w:val="20"/>
              </w:rPr>
            </w:pPr>
            <w:r w:rsidRPr="005203E1">
              <w:rPr>
                <w:color w:val="000000"/>
                <w:sz w:val="20"/>
                <w:szCs w:val="20"/>
              </w:rPr>
              <w:t>7 947,12</w:t>
            </w:r>
          </w:p>
        </w:tc>
      </w:tr>
    </w:tbl>
    <w:p w14:paraId="5C058D31" w14:textId="77777777" w:rsidR="005203E1" w:rsidRPr="005203E1" w:rsidRDefault="005203E1" w:rsidP="005203E1">
      <w:pPr>
        <w:ind w:firstLine="709"/>
        <w:jc w:val="both"/>
        <w:rPr>
          <w:rFonts w:eastAsia="Calibri"/>
          <w:sz w:val="28"/>
          <w:szCs w:val="28"/>
          <w:lang w:eastAsia="en-US"/>
        </w:rPr>
      </w:pPr>
    </w:p>
    <w:p w14:paraId="5C06738F" w14:textId="77777777" w:rsidR="005203E1" w:rsidRPr="005203E1" w:rsidRDefault="005203E1" w:rsidP="005203E1">
      <w:pPr>
        <w:ind w:firstLine="709"/>
        <w:jc w:val="both"/>
        <w:rPr>
          <w:rFonts w:eastAsia="Calibri"/>
          <w:sz w:val="28"/>
          <w:szCs w:val="28"/>
          <w:lang w:eastAsia="en-US"/>
        </w:rPr>
      </w:pPr>
      <w:r w:rsidRPr="005203E1">
        <w:rPr>
          <w:rFonts w:eastAsia="Calibri"/>
          <w:sz w:val="28"/>
          <w:szCs w:val="28"/>
          <w:lang w:eastAsia="en-US"/>
        </w:rPr>
        <w:t>Эксперты предлагают утвердить дополнительные стандартизированные тарифные ставки на 2025 год в размере в соответствии с таблицей 2 настоящего заключения.</w:t>
      </w:r>
    </w:p>
    <w:p w14:paraId="7E8C0EDC" w14:textId="77777777" w:rsidR="005203E1" w:rsidRPr="005203E1" w:rsidRDefault="005203E1" w:rsidP="005203E1">
      <w:pPr>
        <w:ind w:firstLine="709"/>
        <w:jc w:val="both"/>
        <w:rPr>
          <w:rFonts w:eastAsia="Calibri"/>
          <w:sz w:val="28"/>
          <w:szCs w:val="28"/>
          <w:lang w:eastAsia="en-US"/>
        </w:rPr>
      </w:pPr>
    </w:p>
    <w:p w14:paraId="5E230CEC" w14:textId="77777777" w:rsidR="005203E1" w:rsidRPr="005203E1" w:rsidRDefault="005203E1" w:rsidP="005203E1">
      <w:pPr>
        <w:ind w:firstLine="709"/>
        <w:jc w:val="both"/>
        <w:rPr>
          <w:rFonts w:eastAsia="Calibri"/>
          <w:sz w:val="28"/>
          <w:szCs w:val="28"/>
          <w:lang w:eastAsia="en-US"/>
        </w:rPr>
      </w:pPr>
    </w:p>
    <w:p w14:paraId="2999D277" w14:textId="77777777" w:rsidR="005203E1" w:rsidRPr="005203E1" w:rsidRDefault="005203E1" w:rsidP="005203E1">
      <w:pPr>
        <w:jc w:val="both"/>
        <w:rPr>
          <w:rFonts w:eastAsia="Calibri"/>
          <w:sz w:val="28"/>
          <w:szCs w:val="28"/>
          <w:lang w:eastAsia="en-US"/>
        </w:rPr>
        <w:sectPr w:rsidR="005203E1" w:rsidRPr="005203E1" w:rsidSect="005203E1">
          <w:headerReference w:type="default" r:id="rId8"/>
          <w:pgSz w:w="11906" w:h="16838"/>
          <w:pgMar w:top="709" w:right="851" w:bottom="851" w:left="1134" w:header="709" w:footer="709" w:gutter="0"/>
          <w:cols w:space="708"/>
          <w:titlePg/>
          <w:docGrid w:linePitch="360"/>
        </w:sectPr>
      </w:pPr>
    </w:p>
    <w:p w14:paraId="0D2BE31E" w14:textId="77777777" w:rsidR="005203E1" w:rsidRPr="005203E1" w:rsidRDefault="005203E1" w:rsidP="005203E1">
      <w:pPr>
        <w:jc w:val="right"/>
        <w:rPr>
          <w:rFonts w:eastAsia="Calibri"/>
          <w:sz w:val="28"/>
          <w:szCs w:val="28"/>
          <w:lang w:eastAsia="en-US"/>
        </w:rPr>
      </w:pPr>
      <w:r w:rsidRPr="005203E1">
        <w:rPr>
          <w:rFonts w:eastAsia="Calibri"/>
          <w:sz w:val="28"/>
          <w:szCs w:val="28"/>
          <w:lang w:eastAsia="en-US"/>
        </w:rPr>
        <w:lastRenderedPageBreak/>
        <w:t>Приложение № 1</w:t>
      </w:r>
    </w:p>
    <w:p w14:paraId="67B4BF1A"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drawing>
          <wp:inline distT="0" distB="0" distL="0" distR="0" wp14:anchorId="3AB4E7A9" wp14:editId="465936E1">
            <wp:extent cx="8946962" cy="6288146"/>
            <wp:effectExtent l="0" t="4127" r="2857" b="2858"/>
            <wp:docPr id="20812457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45769" name=""/>
                    <pic:cNvPicPr/>
                  </pic:nvPicPr>
                  <pic:blipFill>
                    <a:blip r:embed="rId9"/>
                    <a:stretch>
                      <a:fillRect/>
                    </a:stretch>
                  </pic:blipFill>
                  <pic:spPr>
                    <a:xfrm rot="16200000">
                      <a:off x="0" y="0"/>
                      <a:ext cx="8955280" cy="6293992"/>
                    </a:xfrm>
                    <a:prstGeom prst="rect">
                      <a:avLst/>
                    </a:prstGeom>
                  </pic:spPr>
                </pic:pic>
              </a:graphicData>
            </a:graphic>
          </wp:inline>
        </w:drawing>
      </w:r>
    </w:p>
    <w:p w14:paraId="1C14340B"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lastRenderedPageBreak/>
        <w:drawing>
          <wp:inline distT="0" distB="0" distL="0" distR="0" wp14:anchorId="23479B2F" wp14:editId="0D192B9A">
            <wp:extent cx="9398952" cy="6618393"/>
            <wp:effectExtent l="0" t="317" r="0" b="0"/>
            <wp:docPr id="13437079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a:extLst>
                        <a:ext uri="{28A0092B-C50C-407E-A947-70E740481C1C}">
                          <a14:useLocalDpi xmlns:a14="http://schemas.microsoft.com/office/drawing/2010/main" val="0"/>
                        </a:ext>
                      </a:extLst>
                    </a:blip>
                    <a:srcRect/>
                    <a:stretch>
                      <a:fillRect/>
                    </a:stretch>
                  </pic:blipFill>
                  <pic:spPr bwMode="auto">
                    <a:xfrm rot="16200000">
                      <a:off x="0" y="0"/>
                      <a:ext cx="9406615" cy="6623789"/>
                    </a:xfrm>
                    <a:prstGeom prst="rect">
                      <a:avLst/>
                    </a:prstGeom>
                    <a:noFill/>
                    <a:ln>
                      <a:noFill/>
                    </a:ln>
                  </pic:spPr>
                </pic:pic>
              </a:graphicData>
            </a:graphic>
          </wp:inline>
        </w:drawing>
      </w:r>
    </w:p>
    <w:p w14:paraId="4E1D5D8A"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lastRenderedPageBreak/>
        <w:drawing>
          <wp:inline distT="0" distB="0" distL="0" distR="0" wp14:anchorId="19AA580A" wp14:editId="370027BD">
            <wp:extent cx="9287828" cy="6617847"/>
            <wp:effectExtent l="1587" t="0" r="0" b="0"/>
            <wp:docPr id="18396287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296742" cy="6624198"/>
                    </a:xfrm>
                    <a:prstGeom prst="rect">
                      <a:avLst/>
                    </a:prstGeom>
                    <a:noFill/>
                    <a:ln>
                      <a:noFill/>
                    </a:ln>
                  </pic:spPr>
                </pic:pic>
              </a:graphicData>
            </a:graphic>
          </wp:inline>
        </w:drawing>
      </w:r>
    </w:p>
    <w:p w14:paraId="579A6547" w14:textId="77777777" w:rsidR="005203E1" w:rsidRPr="005203E1" w:rsidRDefault="005203E1" w:rsidP="005203E1">
      <w:pPr>
        <w:jc w:val="right"/>
        <w:rPr>
          <w:rFonts w:eastAsia="Calibri"/>
          <w:sz w:val="28"/>
          <w:szCs w:val="28"/>
          <w:lang w:eastAsia="en-US"/>
        </w:rPr>
      </w:pPr>
    </w:p>
    <w:p w14:paraId="592C2F15"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lastRenderedPageBreak/>
        <w:drawing>
          <wp:inline distT="0" distB="0" distL="0" distR="0" wp14:anchorId="1C0148AA" wp14:editId="784D74C6">
            <wp:extent cx="9269730" cy="6603083"/>
            <wp:effectExtent l="0" t="0" r="7620" b="7620"/>
            <wp:docPr id="11344135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9279376" cy="6609954"/>
                    </a:xfrm>
                    <a:prstGeom prst="rect">
                      <a:avLst/>
                    </a:prstGeom>
                    <a:noFill/>
                    <a:ln>
                      <a:noFill/>
                    </a:ln>
                  </pic:spPr>
                </pic:pic>
              </a:graphicData>
            </a:graphic>
          </wp:inline>
        </w:drawing>
      </w:r>
    </w:p>
    <w:p w14:paraId="0F170DC0" w14:textId="77777777" w:rsidR="005203E1" w:rsidRPr="005203E1" w:rsidRDefault="005203E1" w:rsidP="005203E1">
      <w:pPr>
        <w:jc w:val="right"/>
        <w:rPr>
          <w:rFonts w:eastAsia="Calibri"/>
          <w:sz w:val="28"/>
          <w:szCs w:val="28"/>
          <w:lang w:eastAsia="en-US"/>
        </w:rPr>
      </w:pPr>
    </w:p>
    <w:p w14:paraId="02773F6B"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lastRenderedPageBreak/>
        <w:drawing>
          <wp:inline distT="0" distB="0" distL="0" distR="0" wp14:anchorId="4E85DA06" wp14:editId="0009E908">
            <wp:extent cx="9075352" cy="6498469"/>
            <wp:effectExtent l="0" t="6985" r="5080" b="5080"/>
            <wp:docPr id="15130546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9081472" cy="6502851"/>
                    </a:xfrm>
                    <a:prstGeom prst="rect">
                      <a:avLst/>
                    </a:prstGeom>
                    <a:noFill/>
                    <a:ln>
                      <a:noFill/>
                    </a:ln>
                  </pic:spPr>
                </pic:pic>
              </a:graphicData>
            </a:graphic>
          </wp:inline>
        </w:drawing>
      </w:r>
    </w:p>
    <w:p w14:paraId="33C895FB" w14:textId="77777777" w:rsidR="005203E1" w:rsidRPr="005203E1" w:rsidRDefault="005203E1" w:rsidP="005203E1">
      <w:pPr>
        <w:jc w:val="right"/>
        <w:rPr>
          <w:rFonts w:eastAsia="Calibri"/>
          <w:sz w:val="28"/>
          <w:szCs w:val="28"/>
          <w:lang w:eastAsia="en-US"/>
        </w:rPr>
      </w:pPr>
    </w:p>
    <w:p w14:paraId="312E9B2C" w14:textId="77777777" w:rsidR="005203E1" w:rsidRPr="005203E1" w:rsidRDefault="005203E1" w:rsidP="005203E1">
      <w:pPr>
        <w:jc w:val="right"/>
        <w:rPr>
          <w:rFonts w:eastAsia="Calibri"/>
          <w:sz w:val="28"/>
          <w:szCs w:val="28"/>
          <w:lang w:eastAsia="en-US"/>
        </w:rPr>
      </w:pPr>
    </w:p>
    <w:p w14:paraId="6403C16C"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lastRenderedPageBreak/>
        <w:drawing>
          <wp:inline distT="0" distB="0" distL="0" distR="0" wp14:anchorId="173D8B03" wp14:editId="2F0AA0EC">
            <wp:extent cx="9194802" cy="6563611"/>
            <wp:effectExtent l="1270" t="0" r="7620" b="7620"/>
            <wp:docPr id="10607517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199204" cy="6566753"/>
                    </a:xfrm>
                    <a:prstGeom prst="rect">
                      <a:avLst/>
                    </a:prstGeom>
                    <a:noFill/>
                    <a:ln>
                      <a:noFill/>
                    </a:ln>
                  </pic:spPr>
                </pic:pic>
              </a:graphicData>
            </a:graphic>
          </wp:inline>
        </w:drawing>
      </w:r>
    </w:p>
    <w:p w14:paraId="7F202F49" w14:textId="77777777" w:rsidR="005203E1" w:rsidRPr="005203E1" w:rsidRDefault="005203E1" w:rsidP="005203E1">
      <w:pPr>
        <w:jc w:val="right"/>
        <w:rPr>
          <w:rFonts w:eastAsia="Calibri"/>
          <w:sz w:val="28"/>
          <w:szCs w:val="28"/>
          <w:lang w:eastAsia="en-US"/>
        </w:rPr>
      </w:pPr>
    </w:p>
    <w:p w14:paraId="10C308AC"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lastRenderedPageBreak/>
        <w:drawing>
          <wp:inline distT="0" distB="0" distL="0" distR="0" wp14:anchorId="45CC5305" wp14:editId="4A99D3E9">
            <wp:extent cx="9217025" cy="6557178"/>
            <wp:effectExtent l="0" t="3492" r="0" b="0"/>
            <wp:docPr id="167905119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226634" cy="6564014"/>
                    </a:xfrm>
                    <a:prstGeom prst="rect">
                      <a:avLst/>
                    </a:prstGeom>
                    <a:noFill/>
                    <a:ln>
                      <a:noFill/>
                    </a:ln>
                  </pic:spPr>
                </pic:pic>
              </a:graphicData>
            </a:graphic>
          </wp:inline>
        </w:drawing>
      </w:r>
    </w:p>
    <w:p w14:paraId="2530596C" w14:textId="77777777" w:rsidR="005203E1" w:rsidRPr="005203E1" w:rsidRDefault="005203E1" w:rsidP="005203E1">
      <w:pPr>
        <w:jc w:val="right"/>
        <w:rPr>
          <w:rFonts w:eastAsia="Calibri"/>
          <w:sz w:val="28"/>
          <w:szCs w:val="28"/>
          <w:lang w:eastAsia="en-US"/>
        </w:rPr>
      </w:pPr>
    </w:p>
    <w:p w14:paraId="4AE33AC8"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lastRenderedPageBreak/>
        <w:drawing>
          <wp:inline distT="0" distB="0" distL="0" distR="0" wp14:anchorId="0A637D78" wp14:editId="25D126AF">
            <wp:extent cx="9170570" cy="6480684"/>
            <wp:effectExtent l="0" t="7620" r="4445" b="4445"/>
            <wp:docPr id="21383590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9175410" cy="6484104"/>
                    </a:xfrm>
                    <a:prstGeom prst="rect">
                      <a:avLst/>
                    </a:prstGeom>
                    <a:noFill/>
                    <a:ln>
                      <a:noFill/>
                    </a:ln>
                  </pic:spPr>
                </pic:pic>
              </a:graphicData>
            </a:graphic>
          </wp:inline>
        </w:drawing>
      </w:r>
    </w:p>
    <w:p w14:paraId="0A52ED7E" w14:textId="77777777" w:rsidR="005203E1" w:rsidRPr="005203E1" w:rsidRDefault="005203E1" w:rsidP="005203E1">
      <w:pPr>
        <w:jc w:val="right"/>
        <w:rPr>
          <w:rFonts w:eastAsia="Calibri"/>
          <w:sz w:val="28"/>
          <w:szCs w:val="28"/>
          <w:lang w:eastAsia="en-US"/>
        </w:rPr>
      </w:pPr>
    </w:p>
    <w:p w14:paraId="2A6D9E4B"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lastRenderedPageBreak/>
        <w:drawing>
          <wp:inline distT="0" distB="0" distL="0" distR="0" wp14:anchorId="63C5C2FE" wp14:editId="34D665B0">
            <wp:extent cx="9378950" cy="6615653"/>
            <wp:effectExtent l="0" t="8890" r="3810" b="3810"/>
            <wp:docPr id="6118073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383735" cy="6619028"/>
                    </a:xfrm>
                    <a:prstGeom prst="rect">
                      <a:avLst/>
                    </a:prstGeom>
                    <a:noFill/>
                    <a:ln>
                      <a:noFill/>
                    </a:ln>
                  </pic:spPr>
                </pic:pic>
              </a:graphicData>
            </a:graphic>
          </wp:inline>
        </w:drawing>
      </w:r>
    </w:p>
    <w:p w14:paraId="4A5E5A78"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lastRenderedPageBreak/>
        <w:drawing>
          <wp:inline distT="0" distB="0" distL="0" distR="0" wp14:anchorId="2007DB7E" wp14:editId="687C4058">
            <wp:extent cx="9353550" cy="6609993"/>
            <wp:effectExtent l="317" t="0" r="318" b="317"/>
            <wp:docPr id="13004533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9358811" cy="6613711"/>
                    </a:xfrm>
                    <a:prstGeom prst="rect">
                      <a:avLst/>
                    </a:prstGeom>
                    <a:noFill/>
                    <a:ln>
                      <a:noFill/>
                    </a:ln>
                  </pic:spPr>
                </pic:pic>
              </a:graphicData>
            </a:graphic>
          </wp:inline>
        </w:drawing>
      </w:r>
    </w:p>
    <w:p w14:paraId="20C1826A" w14:textId="77777777" w:rsidR="005203E1" w:rsidRPr="005203E1" w:rsidRDefault="005203E1" w:rsidP="005203E1">
      <w:pPr>
        <w:jc w:val="right"/>
        <w:rPr>
          <w:rFonts w:eastAsia="Calibri"/>
          <w:sz w:val="28"/>
          <w:szCs w:val="28"/>
          <w:lang w:eastAsia="en-US"/>
        </w:rPr>
      </w:pPr>
      <w:r w:rsidRPr="005203E1">
        <w:rPr>
          <w:rFonts w:eastAsia="Calibri"/>
          <w:noProof/>
          <w:sz w:val="28"/>
          <w:szCs w:val="28"/>
          <w:lang w:eastAsia="en-US"/>
        </w:rPr>
        <w:lastRenderedPageBreak/>
        <w:drawing>
          <wp:inline distT="0" distB="0" distL="0" distR="0" wp14:anchorId="01BD6C6E" wp14:editId="5AF5601F">
            <wp:extent cx="9146543" cy="6569727"/>
            <wp:effectExtent l="0" t="6985" r="0" b="0"/>
            <wp:docPr id="10356199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149709" cy="6572001"/>
                    </a:xfrm>
                    <a:prstGeom prst="rect">
                      <a:avLst/>
                    </a:prstGeom>
                    <a:noFill/>
                    <a:ln>
                      <a:noFill/>
                    </a:ln>
                  </pic:spPr>
                </pic:pic>
              </a:graphicData>
            </a:graphic>
          </wp:inline>
        </w:drawing>
      </w:r>
    </w:p>
    <w:p w14:paraId="62539D45" w14:textId="77777777" w:rsidR="00140C2C" w:rsidRDefault="00140C2C" w:rsidP="00483A23">
      <w:pPr>
        <w:tabs>
          <w:tab w:val="left" w:pos="9214"/>
        </w:tabs>
        <w:ind w:right="-739"/>
        <w:sectPr w:rsidR="00140C2C" w:rsidSect="001E4570">
          <w:pgSz w:w="11906" w:h="16838"/>
          <w:pgMar w:top="851" w:right="851" w:bottom="851" w:left="1701" w:header="709" w:footer="709" w:gutter="0"/>
          <w:cols w:space="708"/>
          <w:titlePg/>
          <w:docGrid w:linePitch="381"/>
        </w:sectPr>
      </w:pPr>
    </w:p>
    <w:p w14:paraId="3CC54D3D" w14:textId="1F7EC88A" w:rsidR="00140C2C" w:rsidRPr="003019F4" w:rsidRDefault="00140C2C" w:rsidP="00140C2C">
      <w:pPr>
        <w:tabs>
          <w:tab w:val="left" w:pos="9214"/>
        </w:tabs>
        <w:ind w:left="-1075" w:right="-739" w:firstLine="5895"/>
      </w:pPr>
      <w:r w:rsidRPr="003019F4">
        <w:lastRenderedPageBreak/>
        <w:t>Приложение</w:t>
      </w:r>
      <w:r>
        <w:t xml:space="preserve"> № </w:t>
      </w:r>
      <w:r>
        <w:t>2</w:t>
      </w:r>
      <w:r>
        <w:t xml:space="preserve"> </w:t>
      </w:r>
      <w:r w:rsidRPr="003019F4">
        <w:t xml:space="preserve">к </w:t>
      </w:r>
      <w:r>
        <w:t>протоколу</w:t>
      </w:r>
      <w:r w:rsidRPr="003019F4">
        <w:t xml:space="preserve"> № </w:t>
      </w:r>
      <w:r>
        <w:t>98</w:t>
      </w:r>
    </w:p>
    <w:p w14:paraId="7830E995" w14:textId="77777777" w:rsidR="00140C2C" w:rsidRPr="003019F4" w:rsidRDefault="00140C2C" w:rsidP="00140C2C">
      <w:pPr>
        <w:tabs>
          <w:tab w:val="left" w:pos="9214"/>
        </w:tabs>
        <w:ind w:left="-1075" w:right="-739" w:firstLine="5895"/>
      </w:pPr>
      <w:r w:rsidRPr="003019F4">
        <w:t>заседания правления Региональной</w:t>
      </w:r>
    </w:p>
    <w:p w14:paraId="077E03D3" w14:textId="77777777" w:rsidR="00140C2C" w:rsidRPr="003019F4" w:rsidRDefault="00140C2C" w:rsidP="00140C2C">
      <w:pPr>
        <w:tabs>
          <w:tab w:val="left" w:pos="9214"/>
        </w:tabs>
        <w:ind w:left="-1075" w:right="-739" w:firstLine="5895"/>
      </w:pPr>
      <w:r w:rsidRPr="003019F4">
        <w:t>энергетической комиссии</w:t>
      </w:r>
    </w:p>
    <w:p w14:paraId="70BB4834" w14:textId="77777777" w:rsidR="00140C2C" w:rsidRDefault="00140C2C" w:rsidP="00140C2C">
      <w:pPr>
        <w:tabs>
          <w:tab w:val="left" w:pos="9214"/>
        </w:tabs>
        <w:ind w:left="-1075" w:right="-739" w:firstLine="5895"/>
      </w:pPr>
      <w:r w:rsidRPr="003019F4">
        <w:t xml:space="preserve">Кузбасса от </w:t>
      </w:r>
      <w:r>
        <w:t>25</w:t>
      </w:r>
      <w:r w:rsidRPr="003019F4">
        <w:t>.1</w:t>
      </w:r>
      <w:r>
        <w:t>2</w:t>
      </w:r>
      <w:r w:rsidRPr="003019F4">
        <w:t>.2025</w:t>
      </w:r>
    </w:p>
    <w:p w14:paraId="445A7AA4" w14:textId="77777777" w:rsidR="00140C2C" w:rsidRDefault="00140C2C" w:rsidP="00140C2C">
      <w:pPr>
        <w:tabs>
          <w:tab w:val="left" w:pos="9214"/>
        </w:tabs>
        <w:ind w:left="-1075" w:right="-739" w:firstLine="5895"/>
      </w:pPr>
    </w:p>
    <w:p w14:paraId="621F631A" w14:textId="77777777" w:rsidR="00140C2C" w:rsidRPr="0097312A" w:rsidRDefault="00140C2C" w:rsidP="00140C2C">
      <w:pPr>
        <w:contextualSpacing/>
        <w:jc w:val="center"/>
        <w:rPr>
          <w:rFonts w:eastAsia="Calibri"/>
          <w:b/>
          <w:sz w:val="26"/>
          <w:szCs w:val="26"/>
          <w:lang w:eastAsia="en-US"/>
        </w:rPr>
      </w:pPr>
      <w:bookmarkStart w:id="2" w:name="_Hlk175844723"/>
      <w:r w:rsidRPr="0097312A">
        <w:rPr>
          <w:rFonts w:eastAsia="Calibri"/>
          <w:b/>
          <w:sz w:val="26"/>
          <w:szCs w:val="26"/>
          <w:lang w:eastAsia="en-US"/>
        </w:rPr>
        <w:t>Заключение РЭК Кузбасса</w:t>
      </w:r>
    </w:p>
    <w:p w14:paraId="6929C62B" w14:textId="77777777" w:rsidR="00140C2C" w:rsidRPr="0097312A" w:rsidRDefault="00140C2C" w:rsidP="00140C2C">
      <w:pPr>
        <w:contextualSpacing/>
        <w:jc w:val="center"/>
        <w:rPr>
          <w:rFonts w:eastAsia="Calibri"/>
          <w:b/>
          <w:sz w:val="26"/>
          <w:szCs w:val="26"/>
          <w:lang w:eastAsia="en-US"/>
        </w:rPr>
      </w:pPr>
      <w:r w:rsidRPr="0097312A">
        <w:rPr>
          <w:rFonts w:eastAsia="Calibri"/>
          <w:b/>
          <w:sz w:val="26"/>
          <w:szCs w:val="26"/>
          <w:lang w:eastAsia="en-US"/>
        </w:rPr>
        <w:t xml:space="preserve">по результатам анализа документальной обоснованности проекта изменения инвестиционной программы ООО «ОЭСК» (г. </w:t>
      </w:r>
      <w:bookmarkStart w:id="3" w:name="_Hlk175840908"/>
      <w:r w:rsidRPr="0097312A">
        <w:rPr>
          <w:rFonts w:eastAsia="Calibri"/>
          <w:b/>
          <w:sz w:val="26"/>
          <w:szCs w:val="26"/>
          <w:lang w:eastAsia="en-US"/>
        </w:rPr>
        <w:t>Прокопьевск</w:t>
      </w:r>
      <w:bookmarkEnd w:id="3"/>
      <w:r w:rsidRPr="0097312A">
        <w:rPr>
          <w:rFonts w:eastAsia="Calibri"/>
          <w:b/>
          <w:sz w:val="26"/>
          <w:szCs w:val="26"/>
          <w:lang w:eastAsia="en-US"/>
        </w:rPr>
        <w:t xml:space="preserve">) </w:t>
      </w:r>
    </w:p>
    <w:p w14:paraId="02A444C7" w14:textId="77777777" w:rsidR="00140C2C" w:rsidRPr="0097312A" w:rsidRDefault="00140C2C" w:rsidP="00140C2C">
      <w:pPr>
        <w:contextualSpacing/>
        <w:jc w:val="center"/>
        <w:rPr>
          <w:rFonts w:eastAsia="Calibri"/>
          <w:b/>
          <w:sz w:val="26"/>
          <w:szCs w:val="26"/>
          <w:lang w:eastAsia="en-US"/>
        </w:rPr>
      </w:pPr>
      <w:r w:rsidRPr="0097312A">
        <w:rPr>
          <w:rFonts w:eastAsia="Calibri"/>
          <w:b/>
          <w:sz w:val="26"/>
          <w:szCs w:val="26"/>
          <w:lang w:eastAsia="en-US"/>
        </w:rPr>
        <w:t>на период 2024 – 2029 годы</w:t>
      </w:r>
    </w:p>
    <w:p w14:paraId="72EF4202" w14:textId="77777777" w:rsidR="00140C2C" w:rsidRPr="0097312A" w:rsidRDefault="00140C2C" w:rsidP="00140C2C">
      <w:pPr>
        <w:contextualSpacing/>
        <w:rPr>
          <w:rFonts w:eastAsia="Calibri"/>
          <w:b/>
          <w:sz w:val="26"/>
          <w:szCs w:val="26"/>
          <w:lang w:eastAsia="en-US"/>
        </w:rPr>
      </w:pPr>
    </w:p>
    <w:p w14:paraId="5FC43E03" w14:textId="77777777" w:rsidR="00140C2C" w:rsidRPr="0097312A" w:rsidRDefault="00140C2C" w:rsidP="00DC2420">
      <w:pPr>
        <w:numPr>
          <w:ilvl w:val="0"/>
          <w:numId w:val="8"/>
        </w:numPr>
        <w:spacing w:after="160" w:line="360" w:lineRule="auto"/>
        <w:ind w:left="0" w:firstLine="0"/>
        <w:contextualSpacing/>
        <w:jc w:val="both"/>
        <w:rPr>
          <w:rFonts w:eastAsia="Calibri"/>
          <w:b/>
          <w:sz w:val="28"/>
          <w:szCs w:val="28"/>
          <w:lang w:eastAsia="en-US"/>
        </w:rPr>
      </w:pPr>
      <w:r w:rsidRPr="0097312A">
        <w:rPr>
          <w:rFonts w:eastAsia="Calibri"/>
          <w:b/>
          <w:sz w:val="28"/>
          <w:szCs w:val="28"/>
          <w:lang w:eastAsia="en-US"/>
        </w:rPr>
        <w:t>Введение</w:t>
      </w:r>
    </w:p>
    <w:p w14:paraId="068BF09B" w14:textId="77777777" w:rsidR="00140C2C" w:rsidRPr="0097312A" w:rsidRDefault="00140C2C" w:rsidP="00140C2C">
      <w:pPr>
        <w:ind w:firstLine="709"/>
        <w:contextualSpacing/>
        <w:jc w:val="both"/>
        <w:rPr>
          <w:rFonts w:eastAsia="Calibri"/>
          <w:sz w:val="28"/>
          <w:szCs w:val="28"/>
          <w:lang w:eastAsia="en-US"/>
        </w:rPr>
      </w:pPr>
      <w:r w:rsidRPr="0097312A">
        <w:rPr>
          <w:rFonts w:eastAsia="Calibri"/>
          <w:sz w:val="28"/>
          <w:szCs w:val="28"/>
          <w:lang w:eastAsia="en-US"/>
        </w:rPr>
        <w:t>Заключение разработано и сформировано в соответствии со следующими нормативными правовыми актами:</w:t>
      </w:r>
    </w:p>
    <w:p w14:paraId="419A12EC" w14:textId="77777777" w:rsidR="00140C2C" w:rsidRPr="0097312A" w:rsidRDefault="00140C2C" w:rsidP="00140C2C">
      <w:pPr>
        <w:ind w:firstLine="709"/>
        <w:contextualSpacing/>
        <w:jc w:val="both"/>
        <w:rPr>
          <w:rFonts w:eastAsia="Calibri"/>
          <w:sz w:val="28"/>
          <w:szCs w:val="28"/>
          <w:lang w:eastAsia="en-US"/>
        </w:rPr>
      </w:pPr>
      <w:r w:rsidRPr="0097312A">
        <w:rPr>
          <w:rFonts w:eastAsia="Calibri"/>
          <w:sz w:val="28"/>
          <w:szCs w:val="28"/>
          <w:lang w:eastAsia="en-US"/>
        </w:rPr>
        <w:t xml:space="preserve">- постановлением Правительства РФ от 29.12.2011 № 1178 </w:t>
      </w:r>
      <w:r w:rsidRPr="0097312A">
        <w:rPr>
          <w:rFonts w:eastAsia="Calibri"/>
          <w:sz w:val="28"/>
          <w:szCs w:val="28"/>
          <w:lang w:eastAsia="en-US"/>
        </w:rPr>
        <w:br/>
        <w:t>«О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4ED4AC71" w14:textId="77777777" w:rsidR="00140C2C" w:rsidRPr="0097312A" w:rsidRDefault="00140C2C" w:rsidP="00140C2C">
      <w:pPr>
        <w:ind w:firstLine="709"/>
        <w:contextualSpacing/>
        <w:jc w:val="both"/>
        <w:rPr>
          <w:rFonts w:eastAsia="Calibri"/>
          <w:sz w:val="28"/>
          <w:szCs w:val="28"/>
          <w:lang w:eastAsia="en-US"/>
        </w:rPr>
      </w:pPr>
      <w:r w:rsidRPr="0097312A">
        <w:rPr>
          <w:rFonts w:eastAsia="Calibri"/>
          <w:sz w:val="28"/>
          <w:szCs w:val="28"/>
          <w:lang w:eastAsia="en-US"/>
        </w:rPr>
        <w:t xml:space="preserve">- постановлением Правительства РФ от 01.12.2009 № 977 </w:t>
      </w:r>
      <w:r w:rsidRPr="0097312A">
        <w:rPr>
          <w:rFonts w:eastAsia="Calibri"/>
          <w:sz w:val="28"/>
          <w:szCs w:val="28"/>
          <w:lang w:eastAsia="en-US"/>
        </w:rPr>
        <w:br/>
        <w:t>«Об инвестиционных программах субъектов электроэнергетики»</w:t>
      </w:r>
      <w:r w:rsidRPr="0097312A">
        <w:rPr>
          <w:rFonts w:ascii="Calibri" w:eastAsia="Calibri" w:hAnsi="Calibri"/>
          <w:sz w:val="22"/>
          <w:szCs w:val="22"/>
          <w:lang w:eastAsia="en-US"/>
        </w:rPr>
        <w:t xml:space="preserve"> </w:t>
      </w:r>
      <w:r w:rsidRPr="0097312A">
        <w:rPr>
          <w:rFonts w:eastAsia="Calibri"/>
          <w:sz w:val="28"/>
          <w:szCs w:val="28"/>
          <w:lang w:eastAsia="en-US"/>
        </w:rPr>
        <w:t xml:space="preserve">(далее-Правила); </w:t>
      </w:r>
    </w:p>
    <w:p w14:paraId="4FE85A8B" w14:textId="77777777" w:rsidR="00140C2C" w:rsidRPr="0097312A" w:rsidRDefault="00140C2C" w:rsidP="00140C2C">
      <w:pPr>
        <w:ind w:firstLine="709"/>
        <w:contextualSpacing/>
        <w:jc w:val="both"/>
        <w:rPr>
          <w:rFonts w:eastAsia="Calibri"/>
          <w:sz w:val="28"/>
          <w:szCs w:val="28"/>
          <w:lang w:eastAsia="en-US"/>
        </w:rPr>
      </w:pPr>
      <w:r w:rsidRPr="0097312A">
        <w:rPr>
          <w:rFonts w:eastAsia="Calibri"/>
          <w:sz w:val="28"/>
          <w:szCs w:val="28"/>
          <w:lang w:eastAsia="en-US"/>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1FE66B21" w14:textId="77777777" w:rsidR="00140C2C" w:rsidRPr="0097312A" w:rsidRDefault="00140C2C" w:rsidP="00140C2C">
      <w:pPr>
        <w:ind w:firstLine="709"/>
        <w:contextualSpacing/>
        <w:jc w:val="both"/>
        <w:rPr>
          <w:rFonts w:eastAsia="Calibri"/>
          <w:sz w:val="28"/>
          <w:szCs w:val="28"/>
          <w:lang w:eastAsia="en-US"/>
        </w:rPr>
      </w:pPr>
      <w:r w:rsidRPr="0097312A">
        <w:rPr>
          <w:rFonts w:eastAsia="Calibri"/>
          <w:sz w:val="28"/>
          <w:szCs w:val="28"/>
          <w:lang w:eastAsia="en-US"/>
        </w:rPr>
        <w:t>- постановлением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65A8824A" w14:textId="77777777" w:rsidR="00140C2C" w:rsidRPr="0097312A" w:rsidRDefault="00140C2C" w:rsidP="00140C2C">
      <w:pPr>
        <w:ind w:firstLine="709"/>
        <w:contextualSpacing/>
        <w:jc w:val="both"/>
        <w:rPr>
          <w:rFonts w:eastAsia="Calibri"/>
          <w:sz w:val="28"/>
          <w:szCs w:val="28"/>
          <w:lang w:eastAsia="en-US"/>
        </w:rPr>
      </w:pPr>
      <w:r w:rsidRPr="0097312A">
        <w:rPr>
          <w:rFonts w:eastAsia="Calibri"/>
          <w:sz w:val="28"/>
          <w:szCs w:val="28"/>
          <w:lang w:eastAsia="en-US"/>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0C9B3EA8" w14:textId="77777777" w:rsidR="00140C2C" w:rsidRPr="0097312A" w:rsidRDefault="00140C2C" w:rsidP="00140C2C">
      <w:pPr>
        <w:ind w:firstLine="709"/>
        <w:contextualSpacing/>
        <w:jc w:val="both"/>
        <w:rPr>
          <w:rFonts w:eastAsia="Calibri"/>
          <w:sz w:val="28"/>
          <w:szCs w:val="28"/>
          <w:lang w:eastAsia="en-US"/>
        </w:rPr>
      </w:pPr>
      <w:r w:rsidRPr="0097312A">
        <w:rPr>
          <w:rFonts w:eastAsia="Calibri"/>
          <w:sz w:val="28"/>
          <w:szCs w:val="28"/>
          <w:lang w:eastAsia="en-US"/>
        </w:rPr>
        <w:t xml:space="preserve">- приказом Минэнерго России от 05.05.2016 № 380 «Об утверждении форм раскрытия сетевой организацией информации об инвестиционной программе </w:t>
      </w:r>
      <w:r w:rsidRPr="0097312A">
        <w:rPr>
          <w:rFonts w:eastAsia="Calibri"/>
          <w:sz w:val="28"/>
          <w:szCs w:val="28"/>
          <w:lang w:eastAsia="en-US"/>
        </w:rPr>
        <w:br/>
        <w:t>(о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97312A">
        <w:rPr>
          <w:rFonts w:ascii="Calibri" w:eastAsia="Calibri" w:hAnsi="Calibri"/>
          <w:sz w:val="22"/>
          <w:szCs w:val="22"/>
          <w:lang w:eastAsia="en-US"/>
        </w:rPr>
        <w:t xml:space="preserve"> (</w:t>
      </w:r>
      <w:r w:rsidRPr="0097312A">
        <w:rPr>
          <w:rFonts w:eastAsia="Calibri"/>
          <w:sz w:val="28"/>
          <w:szCs w:val="28"/>
          <w:lang w:eastAsia="en-US"/>
        </w:rPr>
        <w:t xml:space="preserve">далее - Приказ Минэнерго России от «05» мая 2016 г. № 380). </w:t>
      </w:r>
    </w:p>
    <w:p w14:paraId="3ABF6A7B" w14:textId="77777777" w:rsidR="00140C2C" w:rsidRPr="0097312A" w:rsidRDefault="00140C2C" w:rsidP="00140C2C">
      <w:pPr>
        <w:ind w:firstLine="709"/>
        <w:contextualSpacing/>
        <w:jc w:val="both"/>
        <w:rPr>
          <w:rFonts w:eastAsia="Calibri"/>
          <w:sz w:val="28"/>
          <w:szCs w:val="28"/>
          <w:lang w:eastAsia="en-US"/>
        </w:rPr>
      </w:pPr>
    </w:p>
    <w:p w14:paraId="5C64B40B" w14:textId="77777777" w:rsidR="00140C2C" w:rsidRPr="0097312A" w:rsidRDefault="00140C2C" w:rsidP="00140C2C">
      <w:pPr>
        <w:spacing w:before="120" w:line="276" w:lineRule="auto"/>
        <w:ind w:firstLine="709"/>
        <w:jc w:val="both"/>
        <w:rPr>
          <w:rFonts w:eastAsia="Calibri"/>
          <w:b/>
          <w:sz w:val="28"/>
          <w:szCs w:val="28"/>
          <w:lang w:eastAsia="en-US"/>
        </w:rPr>
      </w:pPr>
      <w:r w:rsidRPr="0097312A">
        <w:rPr>
          <w:rFonts w:eastAsia="Calibri"/>
          <w:b/>
          <w:sz w:val="28"/>
          <w:szCs w:val="28"/>
          <w:lang w:eastAsia="en-US"/>
        </w:rPr>
        <w:t>2. Параметры проекта инвестиционной программы</w:t>
      </w:r>
    </w:p>
    <w:p w14:paraId="1E5BEF27" w14:textId="77777777" w:rsidR="00140C2C" w:rsidRPr="0097312A" w:rsidRDefault="00140C2C" w:rsidP="00140C2C">
      <w:pPr>
        <w:spacing w:line="259" w:lineRule="auto"/>
        <w:ind w:firstLine="708"/>
        <w:contextualSpacing/>
        <w:jc w:val="both"/>
        <w:rPr>
          <w:rFonts w:eastAsia="Calibri"/>
          <w:sz w:val="28"/>
          <w:szCs w:val="28"/>
          <w:lang w:eastAsia="en-US"/>
        </w:rPr>
      </w:pPr>
      <w:r w:rsidRPr="0097312A">
        <w:rPr>
          <w:rFonts w:eastAsia="Calibri"/>
          <w:sz w:val="28"/>
          <w:szCs w:val="28"/>
          <w:lang w:eastAsia="en-US"/>
        </w:rPr>
        <w:lastRenderedPageBreak/>
        <w:t xml:space="preserve">Постановлением Региональной энергетической комиссии Кузбасса </w:t>
      </w:r>
      <w:r w:rsidRPr="0097312A">
        <w:rPr>
          <w:rFonts w:eastAsia="Calibri"/>
          <w:sz w:val="28"/>
          <w:szCs w:val="28"/>
          <w:lang w:eastAsia="en-US"/>
        </w:rPr>
        <w:br/>
        <w:t xml:space="preserve">от 30.11.2024 № 452 утверждена инвестиционная программа ООО «ОЭСК» </w:t>
      </w:r>
      <w:r w:rsidRPr="0097312A">
        <w:rPr>
          <w:rFonts w:eastAsia="Calibri"/>
          <w:sz w:val="28"/>
          <w:szCs w:val="28"/>
          <w:lang w:eastAsia="en-US"/>
        </w:rPr>
        <w:br/>
        <w:t>(г. Прокопьевск) на период 2024 – 2029 годы.</w:t>
      </w:r>
    </w:p>
    <w:p w14:paraId="47F266E3" w14:textId="77777777" w:rsidR="00140C2C" w:rsidRPr="0097312A" w:rsidRDefault="00140C2C" w:rsidP="00140C2C">
      <w:pPr>
        <w:ind w:firstLine="708"/>
        <w:jc w:val="both"/>
        <w:rPr>
          <w:rFonts w:eastAsia="Calibri"/>
          <w:sz w:val="28"/>
          <w:szCs w:val="28"/>
          <w:lang w:eastAsia="en-US"/>
        </w:rPr>
      </w:pPr>
      <w:r w:rsidRPr="0097312A">
        <w:rPr>
          <w:rFonts w:eastAsia="Calibri"/>
          <w:sz w:val="28"/>
          <w:szCs w:val="28"/>
          <w:lang w:eastAsia="en-US"/>
        </w:rPr>
        <w:t>Суммарный объем финансирования утвержденной РЭК Кузбасса инвестиционной программы на 2024 - 2029 годы составляет 233,343 млн. руб. без НДС, в т.ч. на 2026 год в размере 45,329 млн. руб. без НДС.</w:t>
      </w:r>
    </w:p>
    <w:p w14:paraId="3961E363" w14:textId="77777777" w:rsidR="00140C2C" w:rsidRPr="0097312A" w:rsidRDefault="00140C2C" w:rsidP="00140C2C">
      <w:pPr>
        <w:ind w:firstLine="708"/>
        <w:jc w:val="both"/>
        <w:rPr>
          <w:rFonts w:eastAsia="Calibri"/>
          <w:sz w:val="28"/>
          <w:szCs w:val="28"/>
          <w:lang w:eastAsia="en-US"/>
        </w:rPr>
      </w:pPr>
      <w:r w:rsidRPr="0097312A">
        <w:rPr>
          <w:rFonts w:eastAsia="Calibri"/>
          <w:sz w:val="28"/>
          <w:szCs w:val="28"/>
          <w:lang w:eastAsia="en-US"/>
        </w:rPr>
        <w:t>Предприятие в 2025 году не подавало заявку на корректировку инвестиционной программы.</w:t>
      </w:r>
    </w:p>
    <w:p w14:paraId="7B5D2D65" w14:textId="77777777" w:rsidR="00140C2C" w:rsidRPr="0097312A" w:rsidRDefault="00140C2C" w:rsidP="00140C2C">
      <w:pPr>
        <w:ind w:firstLine="708"/>
        <w:jc w:val="both"/>
        <w:rPr>
          <w:rFonts w:eastAsia="Calibri"/>
          <w:sz w:val="28"/>
          <w:szCs w:val="28"/>
          <w:lang w:eastAsia="en-US"/>
        </w:rPr>
      </w:pPr>
      <w:r w:rsidRPr="0097312A">
        <w:rPr>
          <w:rFonts w:eastAsia="Calibri"/>
          <w:sz w:val="28"/>
          <w:szCs w:val="28"/>
          <w:lang w:eastAsia="en-US"/>
        </w:rPr>
        <w:t xml:space="preserve">На 2026 год Федеральным законом от 28.11.2025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основная ставка НДС увеличена с 20 до 22%. Вышеуказанный закон вступает в силу с 01.01.2026. В связи с вышеизложенным внесено изменение в постановление РЭК Кузбасса </w:t>
      </w:r>
      <w:r w:rsidRPr="0097312A">
        <w:rPr>
          <w:rFonts w:eastAsia="Calibri"/>
          <w:sz w:val="28"/>
          <w:szCs w:val="28"/>
          <w:lang w:eastAsia="en-US"/>
        </w:rPr>
        <w:br/>
        <w:t>от 30.11.2024 № 452.</w:t>
      </w:r>
    </w:p>
    <w:p w14:paraId="40A37321" w14:textId="77777777" w:rsidR="00140C2C" w:rsidRPr="0097312A" w:rsidRDefault="00140C2C" w:rsidP="00140C2C">
      <w:pPr>
        <w:spacing w:after="120"/>
        <w:ind w:firstLine="709"/>
        <w:jc w:val="both"/>
        <w:rPr>
          <w:rFonts w:eastAsia="Calibri"/>
          <w:color w:val="0D0D0D"/>
          <w:sz w:val="28"/>
          <w:szCs w:val="28"/>
          <w:lang w:eastAsia="en-US"/>
        </w:rPr>
      </w:pPr>
      <w:r w:rsidRPr="0097312A">
        <w:rPr>
          <w:rFonts w:eastAsia="Calibri"/>
          <w:color w:val="0D0D0D"/>
          <w:sz w:val="28"/>
          <w:szCs w:val="28"/>
          <w:lang w:eastAsia="en-US"/>
        </w:rPr>
        <w:t xml:space="preserve">Учитывая изложенное, а также руководствуясь заключением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w:t>
      </w:r>
      <w:r w:rsidRPr="0097312A">
        <w:rPr>
          <w:rFonts w:eastAsia="Calibri"/>
          <w:color w:val="0D0D0D"/>
          <w:sz w:val="28"/>
          <w:szCs w:val="28"/>
          <w:lang w:eastAsia="en-US"/>
        </w:rPr>
        <w:br/>
        <w:t>от «25» декабря 2025 года),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Кузбасса,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изменения инвестиционной программы ООО «ОЭСК» в части ее реализации в 2026 году в следующих размерах:</w:t>
      </w:r>
    </w:p>
    <w:p w14:paraId="59848125" w14:textId="77777777" w:rsidR="00140C2C" w:rsidRPr="0097312A" w:rsidRDefault="00140C2C" w:rsidP="00140C2C">
      <w:pPr>
        <w:contextualSpacing/>
        <w:jc w:val="right"/>
        <w:rPr>
          <w:rFonts w:eastAsia="Calibri"/>
          <w:sz w:val="28"/>
          <w:szCs w:val="28"/>
          <w:lang w:eastAsia="en-US"/>
        </w:rPr>
      </w:pPr>
      <w:r w:rsidRPr="0097312A">
        <w:rPr>
          <w:rFonts w:eastAsia="Calibri"/>
          <w:sz w:val="28"/>
          <w:szCs w:val="28"/>
          <w:lang w:eastAsia="en-US"/>
        </w:rPr>
        <w:t>Таблица 1.</w:t>
      </w:r>
    </w:p>
    <w:p w14:paraId="4B5B3F35" w14:textId="77777777" w:rsidR="00140C2C" w:rsidRPr="0097312A" w:rsidRDefault="00140C2C" w:rsidP="00140C2C">
      <w:pPr>
        <w:contextualSpacing/>
        <w:jc w:val="center"/>
        <w:rPr>
          <w:rFonts w:eastAsia="Calibri"/>
          <w:sz w:val="28"/>
          <w:szCs w:val="28"/>
          <w:lang w:eastAsia="en-US"/>
        </w:rPr>
      </w:pPr>
      <w:r w:rsidRPr="0097312A">
        <w:rPr>
          <w:rFonts w:eastAsia="Calibri"/>
          <w:sz w:val="28"/>
          <w:szCs w:val="28"/>
          <w:lang w:eastAsia="en-US"/>
        </w:rPr>
        <w:t>Объем источников финансирования инвестиционной программы ООО «ОЭСК» (г. Прокопьевск) на период 2024 – 2029 годы,</w:t>
      </w:r>
      <w:r w:rsidRPr="0097312A">
        <w:rPr>
          <w:rFonts w:eastAsia="Calibri"/>
          <w:color w:val="0D0D0D"/>
          <w:sz w:val="28"/>
          <w:szCs w:val="28"/>
          <w:lang w:eastAsia="en-US"/>
        </w:rPr>
        <w:t xml:space="preserve"> в части ее реализации в 2026 году</w:t>
      </w:r>
    </w:p>
    <w:tbl>
      <w:tblPr>
        <w:tblW w:w="5000" w:type="pct"/>
        <w:tblLook w:val="04A0" w:firstRow="1" w:lastRow="0" w:firstColumn="1" w:lastColumn="0" w:noHBand="0" w:noVBand="1"/>
      </w:tblPr>
      <w:tblGrid>
        <w:gridCol w:w="676"/>
        <w:gridCol w:w="6027"/>
        <w:gridCol w:w="1166"/>
        <w:gridCol w:w="2326"/>
      </w:tblGrid>
      <w:tr w:rsidR="00140C2C" w:rsidRPr="0097312A" w14:paraId="62147A7F" w14:textId="77777777" w:rsidTr="00074285">
        <w:trPr>
          <w:trHeight w:val="53"/>
        </w:trPr>
        <w:tc>
          <w:tcPr>
            <w:tcW w:w="3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94BB22" w14:textId="77777777" w:rsidR="00140C2C" w:rsidRPr="0097312A" w:rsidRDefault="00140C2C" w:rsidP="00074285">
            <w:pPr>
              <w:contextualSpacing/>
              <w:jc w:val="center"/>
              <w:rPr>
                <w:rFonts w:ascii="Times New Roman CYR" w:hAnsi="Times New Roman CYR" w:cs="Times New Roman CYR"/>
                <w:sz w:val="16"/>
                <w:szCs w:val="16"/>
              </w:rPr>
            </w:pPr>
            <w:r w:rsidRPr="0097312A">
              <w:rPr>
                <w:rFonts w:ascii="Times New Roman CYR" w:hAnsi="Times New Roman CYR" w:cs="Times New Roman CYR"/>
                <w:sz w:val="16"/>
                <w:szCs w:val="16"/>
              </w:rPr>
              <w:t>№ п/п</w:t>
            </w:r>
          </w:p>
        </w:tc>
        <w:tc>
          <w:tcPr>
            <w:tcW w:w="29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DBC9E4" w14:textId="77777777" w:rsidR="00140C2C" w:rsidRPr="0097312A" w:rsidRDefault="00140C2C" w:rsidP="00074285">
            <w:pPr>
              <w:contextualSpacing/>
              <w:jc w:val="center"/>
              <w:rPr>
                <w:rFonts w:ascii="Times New Roman CYR" w:hAnsi="Times New Roman CYR" w:cs="Times New Roman CYR"/>
                <w:sz w:val="16"/>
                <w:szCs w:val="16"/>
              </w:rPr>
            </w:pPr>
            <w:r w:rsidRPr="0097312A">
              <w:rPr>
                <w:rFonts w:ascii="Times New Roman CYR" w:hAnsi="Times New Roman CYR" w:cs="Times New Roman CYR"/>
                <w:sz w:val="16"/>
                <w:szCs w:val="16"/>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DCEEB2" w14:textId="77777777" w:rsidR="00140C2C" w:rsidRPr="0097312A" w:rsidRDefault="00140C2C" w:rsidP="00074285">
            <w:pPr>
              <w:contextualSpacing/>
              <w:jc w:val="center"/>
              <w:rPr>
                <w:rFonts w:ascii="Times New Roman CYR" w:hAnsi="Times New Roman CYR" w:cs="Times New Roman CYR"/>
                <w:sz w:val="16"/>
                <w:szCs w:val="16"/>
              </w:rPr>
            </w:pPr>
            <w:r w:rsidRPr="0097312A">
              <w:rPr>
                <w:rFonts w:ascii="Times New Roman CYR" w:hAnsi="Times New Roman CYR" w:cs="Times New Roman CYR"/>
                <w:sz w:val="16"/>
                <w:szCs w:val="16"/>
              </w:rPr>
              <w:t>Ед. изм.</w:t>
            </w:r>
          </w:p>
        </w:tc>
        <w:tc>
          <w:tcPr>
            <w:tcW w:w="1141" w:type="pct"/>
            <w:tcBorders>
              <w:top w:val="single" w:sz="4" w:space="0" w:color="auto"/>
              <w:left w:val="nil"/>
              <w:bottom w:val="single" w:sz="4" w:space="0" w:color="auto"/>
              <w:right w:val="single" w:sz="4" w:space="0" w:color="auto"/>
            </w:tcBorders>
            <w:shd w:val="clear" w:color="000000" w:fill="FFFFFF"/>
            <w:vAlign w:val="center"/>
            <w:hideMark/>
          </w:tcPr>
          <w:p w14:paraId="7ABDE559" w14:textId="77777777" w:rsidR="00140C2C" w:rsidRPr="0097312A" w:rsidRDefault="00140C2C" w:rsidP="00074285">
            <w:pPr>
              <w:contextualSpacing/>
              <w:jc w:val="center"/>
              <w:rPr>
                <w:rFonts w:ascii="Times New Roman CYR" w:hAnsi="Times New Roman CYR" w:cs="Times New Roman CYR"/>
                <w:sz w:val="16"/>
                <w:szCs w:val="16"/>
              </w:rPr>
            </w:pPr>
            <w:r w:rsidRPr="0097312A">
              <w:rPr>
                <w:rFonts w:ascii="Times New Roman CYR" w:hAnsi="Times New Roman CYR" w:cs="Times New Roman CYR"/>
                <w:sz w:val="16"/>
                <w:szCs w:val="16"/>
              </w:rPr>
              <w:t>2026 год</w:t>
            </w:r>
          </w:p>
        </w:tc>
      </w:tr>
      <w:tr w:rsidR="00140C2C" w:rsidRPr="0097312A" w14:paraId="7723687B" w14:textId="77777777" w:rsidTr="00074285">
        <w:trPr>
          <w:trHeight w:val="53"/>
        </w:trPr>
        <w:tc>
          <w:tcPr>
            <w:tcW w:w="331" w:type="pct"/>
            <w:vMerge/>
            <w:tcBorders>
              <w:top w:val="single" w:sz="4" w:space="0" w:color="auto"/>
              <w:left w:val="single" w:sz="4" w:space="0" w:color="auto"/>
              <w:bottom w:val="single" w:sz="4" w:space="0" w:color="auto"/>
              <w:right w:val="single" w:sz="4" w:space="0" w:color="auto"/>
            </w:tcBorders>
            <w:vAlign w:val="center"/>
            <w:hideMark/>
          </w:tcPr>
          <w:p w14:paraId="46AC3B05" w14:textId="77777777" w:rsidR="00140C2C" w:rsidRPr="0097312A" w:rsidRDefault="00140C2C" w:rsidP="00074285">
            <w:pPr>
              <w:contextualSpacing/>
              <w:rPr>
                <w:rFonts w:ascii="Times New Roman CYR" w:hAnsi="Times New Roman CYR" w:cs="Times New Roman CYR"/>
                <w:sz w:val="16"/>
                <w:szCs w:val="16"/>
              </w:rPr>
            </w:pPr>
          </w:p>
        </w:tc>
        <w:tc>
          <w:tcPr>
            <w:tcW w:w="2956" w:type="pct"/>
            <w:vMerge/>
            <w:tcBorders>
              <w:top w:val="single" w:sz="4" w:space="0" w:color="auto"/>
              <w:left w:val="single" w:sz="4" w:space="0" w:color="auto"/>
              <w:bottom w:val="single" w:sz="4" w:space="0" w:color="auto"/>
              <w:right w:val="single" w:sz="4" w:space="0" w:color="auto"/>
            </w:tcBorders>
            <w:vAlign w:val="center"/>
            <w:hideMark/>
          </w:tcPr>
          <w:p w14:paraId="58610356" w14:textId="77777777" w:rsidR="00140C2C" w:rsidRPr="0097312A" w:rsidRDefault="00140C2C" w:rsidP="00074285">
            <w:pPr>
              <w:contextualSpacing/>
              <w:rPr>
                <w:rFonts w:ascii="Times New Roman CYR" w:hAnsi="Times New Roman CYR" w:cs="Times New Roman CYR"/>
                <w:sz w:val="16"/>
                <w:szCs w:val="16"/>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14:paraId="1CC9CFE3" w14:textId="77777777" w:rsidR="00140C2C" w:rsidRPr="0097312A" w:rsidRDefault="00140C2C" w:rsidP="00074285">
            <w:pPr>
              <w:contextualSpacing/>
              <w:rPr>
                <w:rFonts w:ascii="Times New Roman CYR" w:hAnsi="Times New Roman CYR" w:cs="Times New Roman CYR"/>
                <w:sz w:val="16"/>
                <w:szCs w:val="16"/>
              </w:rPr>
            </w:pPr>
          </w:p>
        </w:tc>
        <w:tc>
          <w:tcPr>
            <w:tcW w:w="1141" w:type="pct"/>
            <w:tcBorders>
              <w:top w:val="nil"/>
              <w:left w:val="nil"/>
              <w:bottom w:val="single" w:sz="4" w:space="0" w:color="auto"/>
              <w:right w:val="single" w:sz="4" w:space="0" w:color="auto"/>
            </w:tcBorders>
            <w:shd w:val="clear" w:color="000000" w:fill="FFFFFF"/>
            <w:vAlign w:val="center"/>
            <w:hideMark/>
          </w:tcPr>
          <w:p w14:paraId="0539028C" w14:textId="77777777" w:rsidR="00140C2C" w:rsidRPr="0097312A" w:rsidRDefault="00140C2C" w:rsidP="00074285">
            <w:pPr>
              <w:contextualSpacing/>
              <w:jc w:val="center"/>
              <w:rPr>
                <w:sz w:val="16"/>
                <w:szCs w:val="16"/>
              </w:rPr>
            </w:pPr>
            <w:r w:rsidRPr="0097312A">
              <w:rPr>
                <w:sz w:val="16"/>
                <w:szCs w:val="16"/>
              </w:rPr>
              <w:t>План</w:t>
            </w:r>
          </w:p>
        </w:tc>
      </w:tr>
      <w:tr w:rsidR="00140C2C" w:rsidRPr="0097312A" w14:paraId="7B033A6E" w14:textId="77777777" w:rsidTr="00074285">
        <w:trPr>
          <w:trHeight w:val="2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246C3CA8" w14:textId="77777777" w:rsidR="00140C2C" w:rsidRPr="0097312A" w:rsidRDefault="00140C2C" w:rsidP="00074285">
            <w:pPr>
              <w:contextualSpacing/>
              <w:jc w:val="center"/>
              <w:rPr>
                <w:rFonts w:ascii="Times New Roman CYR" w:hAnsi="Times New Roman CYR" w:cs="Times New Roman CYR"/>
                <w:sz w:val="16"/>
                <w:szCs w:val="16"/>
              </w:rPr>
            </w:pPr>
            <w:r w:rsidRPr="0097312A">
              <w:rPr>
                <w:rFonts w:ascii="Times New Roman CYR" w:hAnsi="Times New Roman CYR" w:cs="Times New Roman CYR"/>
                <w:sz w:val="16"/>
                <w:szCs w:val="16"/>
              </w:rPr>
              <w:t>1</w:t>
            </w:r>
          </w:p>
        </w:tc>
        <w:tc>
          <w:tcPr>
            <w:tcW w:w="2956" w:type="pct"/>
            <w:tcBorders>
              <w:top w:val="nil"/>
              <w:left w:val="nil"/>
              <w:bottom w:val="single" w:sz="4" w:space="0" w:color="auto"/>
              <w:right w:val="single" w:sz="4" w:space="0" w:color="auto"/>
            </w:tcBorders>
            <w:shd w:val="clear" w:color="000000" w:fill="FFFFFF"/>
            <w:vAlign w:val="center"/>
            <w:hideMark/>
          </w:tcPr>
          <w:p w14:paraId="675FCA2D" w14:textId="77777777" w:rsidR="00140C2C" w:rsidRPr="0097312A" w:rsidRDefault="00140C2C" w:rsidP="00074285">
            <w:pPr>
              <w:contextualSpacing/>
              <w:jc w:val="center"/>
              <w:rPr>
                <w:rFonts w:ascii="Times New Roman CYR" w:hAnsi="Times New Roman CYR" w:cs="Times New Roman CYR"/>
                <w:sz w:val="16"/>
                <w:szCs w:val="16"/>
              </w:rPr>
            </w:pPr>
            <w:r w:rsidRPr="0097312A">
              <w:rPr>
                <w:rFonts w:ascii="Times New Roman CYR" w:hAnsi="Times New Roman CYR" w:cs="Times New Roman CYR"/>
                <w:sz w:val="16"/>
                <w:szCs w:val="16"/>
              </w:rPr>
              <w:t>2</w:t>
            </w:r>
          </w:p>
        </w:tc>
        <w:tc>
          <w:tcPr>
            <w:tcW w:w="572" w:type="pct"/>
            <w:tcBorders>
              <w:top w:val="nil"/>
              <w:left w:val="nil"/>
              <w:bottom w:val="single" w:sz="4" w:space="0" w:color="auto"/>
              <w:right w:val="single" w:sz="4" w:space="0" w:color="auto"/>
            </w:tcBorders>
            <w:shd w:val="clear" w:color="000000" w:fill="FFFFFF"/>
            <w:vAlign w:val="center"/>
            <w:hideMark/>
          </w:tcPr>
          <w:p w14:paraId="60DC15AF" w14:textId="77777777" w:rsidR="00140C2C" w:rsidRPr="0097312A" w:rsidRDefault="00140C2C" w:rsidP="00074285">
            <w:pPr>
              <w:contextualSpacing/>
              <w:jc w:val="center"/>
              <w:rPr>
                <w:rFonts w:ascii="Times New Roman CYR" w:hAnsi="Times New Roman CYR" w:cs="Times New Roman CYR"/>
                <w:sz w:val="16"/>
                <w:szCs w:val="16"/>
              </w:rPr>
            </w:pPr>
            <w:r w:rsidRPr="0097312A">
              <w:rPr>
                <w:rFonts w:ascii="Times New Roman CYR" w:hAnsi="Times New Roman CYR" w:cs="Times New Roman CYR"/>
                <w:sz w:val="16"/>
                <w:szCs w:val="16"/>
              </w:rPr>
              <w:t>3</w:t>
            </w:r>
          </w:p>
        </w:tc>
        <w:tc>
          <w:tcPr>
            <w:tcW w:w="1141" w:type="pct"/>
            <w:tcBorders>
              <w:top w:val="nil"/>
              <w:left w:val="nil"/>
              <w:bottom w:val="single" w:sz="4" w:space="0" w:color="auto"/>
              <w:right w:val="single" w:sz="4" w:space="0" w:color="auto"/>
            </w:tcBorders>
            <w:shd w:val="clear" w:color="000000" w:fill="FFFFFF"/>
            <w:vAlign w:val="center"/>
          </w:tcPr>
          <w:p w14:paraId="7638C5A5" w14:textId="77777777" w:rsidR="00140C2C" w:rsidRPr="0097312A" w:rsidRDefault="00140C2C" w:rsidP="00074285">
            <w:pPr>
              <w:contextualSpacing/>
              <w:jc w:val="center"/>
              <w:rPr>
                <w:rFonts w:ascii="Times New Roman CYR" w:hAnsi="Times New Roman CYR" w:cs="Times New Roman CYR"/>
                <w:sz w:val="16"/>
                <w:szCs w:val="16"/>
              </w:rPr>
            </w:pPr>
            <w:r w:rsidRPr="0097312A">
              <w:rPr>
                <w:rFonts w:ascii="Times New Roman CYR" w:hAnsi="Times New Roman CYR" w:cs="Times New Roman CYR"/>
                <w:sz w:val="16"/>
                <w:szCs w:val="16"/>
              </w:rPr>
              <w:t>4</w:t>
            </w:r>
          </w:p>
        </w:tc>
      </w:tr>
      <w:tr w:rsidR="00140C2C" w:rsidRPr="0097312A" w14:paraId="788B5982" w14:textId="77777777" w:rsidTr="00074285">
        <w:trPr>
          <w:trHeight w:val="400"/>
        </w:trPr>
        <w:tc>
          <w:tcPr>
            <w:tcW w:w="328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5E598F4" w14:textId="77777777" w:rsidR="00140C2C" w:rsidRPr="0097312A" w:rsidRDefault="00140C2C" w:rsidP="00074285">
            <w:pPr>
              <w:contextualSpacing/>
              <w:rPr>
                <w:sz w:val="16"/>
                <w:szCs w:val="16"/>
              </w:rPr>
            </w:pPr>
            <w:r w:rsidRPr="0097312A">
              <w:rPr>
                <w:sz w:val="16"/>
                <w:szCs w:val="16"/>
              </w:rPr>
              <w:t>Источники финансирования инвестиционной программы всего (пункт I + пункт II), в том числе:</w:t>
            </w:r>
          </w:p>
        </w:tc>
        <w:tc>
          <w:tcPr>
            <w:tcW w:w="572" w:type="pct"/>
            <w:tcBorders>
              <w:top w:val="nil"/>
              <w:left w:val="nil"/>
              <w:bottom w:val="single" w:sz="4" w:space="0" w:color="auto"/>
              <w:right w:val="single" w:sz="4" w:space="0" w:color="auto"/>
            </w:tcBorders>
            <w:shd w:val="clear" w:color="000000" w:fill="FFFFFF"/>
            <w:noWrap/>
            <w:vAlign w:val="center"/>
            <w:hideMark/>
          </w:tcPr>
          <w:p w14:paraId="1429A062" w14:textId="77777777" w:rsidR="00140C2C" w:rsidRPr="0097312A" w:rsidRDefault="00140C2C" w:rsidP="00074285">
            <w:pPr>
              <w:contextualSpacing/>
              <w:jc w:val="center"/>
              <w:rPr>
                <w:sz w:val="16"/>
                <w:szCs w:val="16"/>
              </w:rPr>
            </w:pPr>
            <w:r w:rsidRPr="0097312A">
              <w:rPr>
                <w:sz w:val="16"/>
                <w:szCs w:val="16"/>
              </w:rPr>
              <w:t>млн рублей</w:t>
            </w:r>
          </w:p>
        </w:tc>
        <w:tc>
          <w:tcPr>
            <w:tcW w:w="1141" w:type="pct"/>
            <w:tcBorders>
              <w:top w:val="single" w:sz="4" w:space="0" w:color="auto"/>
              <w:left w:val="nil"/>
              <w:bottom w:val="single" w:sz="4" w:space="0" w:color="auto"/>
              <w:right w:val="single" w:sz="4" w:space="0" w:color="auto"/>
            </w:tcBorders>
            <w:shd w:val="clear" w:color="000000" w:fill="FFFFFF"/>
            <w:noWrap/>
            <w:vAlign w:val="center"/>
          </w:tcPr>
          <w:p w14:paraId="1BFA9DFB" w14:textId="77777777" w:rsidR="00140C2C" w:rsidRPr="0097312A" w:rsidRDefault="00140C2C" w:rsidP="00074285">
            <w:pPr>
              <w:contextualSpacing/>
              <w:jc w:val="center"/>
              <w:rPr>
                <w:sz w:val="16"/>
                <w:szCs w:val="16"/>
              </w:rPr>
            </w:pPr>
            <w:r w:rsidRPr="0097312A">
              <w:rPr>
                <w:rFonts w:eastAsia="Calibri"/>
                <w:color w:val="000000"/>
                <w:sz w:val="16"/>
                <w:szCs w:val="16"/>
                <w:lang w:eastAsia="en-US"/>
              </w:rPr>
              <w:t>45,329</w:t>
            </w:r>
          </w:p>
        </w:tc>
      </w:tr>
      <w:tr w:rsidR="00140C2C" w:rsidRPr="0097312A" w14:paraId="15478CA7" w14:textId="77777777" w:rsidTr="00074285">
        <w:trPr>
          <w:trHeight w:val="2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14F5BA54" w14:textId="77777777" w:rsidR="00140C2C" w:rsidRPr="0097312A" w:rsidRDefault="00140C2C" w:rsidP="00074285">
            <w:pPr>
              <w:contextualSpacing/>
              <w:jc w:val="center"/>
              <w:rPr>
                <w:sz w:val="16"/>
                <w:szCs w:val="16"/>
              </w:rPr>
            </w:pPr>
            <w:r w:rsidRPr="0097312A">
              <w:rPr>
                <w:sz w:val="16"/>
                <w:szCs w:val="16"/>
              </w:rPr>
              <w:t>I</w:t>
            </w:r>
          </w:p>
        </w:tc>
        <w:tc>
          <w:tcPr>
            <w:tcW w:w="2956" w:type="pct"/>
            <w:tcBorders>
              <w:top w:val="nil"/>
              <w:left w:val="nil"/>
              <w:bottom w:val="single" w:sz="4" w:space="0" w:color="auto"/>
              <w:right w:val="single" w:sz="4" w:space="0" w:color="auto"/>
            </w:tcBorders>
            <w:shd w:val="clear" w:color="000000" w:fill="FFFFFF"/>
            <w:noWrap/>
            <w:vAlign w:val="center"/>
            <w:hideMark/>
          </w:tcPr>
          <w:p w14:paraId="31F9E3C9" w14:textId="77777777" w:rsidR="00140C2C" w:rsidRPr="0097312A" w:rsidRDefault="00140C2C" w:rsidP="00074285">
            <w:pPr>
              <w:contextualSpacing/>
              <w:rPr>
                <w:sz w:val="16"/>
                <w:szCs w:val="16"/>
              </w:rPr>
            </w:pPr>
            <w:r w:rsidRPr="0097312A">
              <w:rPr>
                <w:sz w:val="16"/>
                <w:szCs w:val="16"/>
              </w:rPr>
              <w:t>Собственные средства всего, в том числе:</w:t>
            </w:r>
          </w:p>
        </w:tc>
        <w:tc>
          <w:tcPr>
            <w:tcW w:w="572" w:type="pct"/>
            <w:tcBorders>
              <w:top w:val="nil"/>
              <w:left w:val="nil"/>
              <w:bottom w:val="single" w:sz="4" w:space="0" w:color="auto"/>
              <w:right w:val="single" w:sz="4" w:space="0" w:color="auto"/>
            </w:tcBorders>
            <w:shd w:val="clear" w:color="000000" w:fill="FFFFFF"/>
            <w:noWrap/>
            <w:vAlign w:val="center"/>
            <w:hideMark/>
          </w:tcPr>
          <w:p w14:paraId="5AA4637E" w14:textId="77777777" w:rsidR="00140C2C" w:rsidRPr="0097312A" w:rsidRDefault="00140C2C" w:rsidP="00074285">
            <w:pPr>
              <w:contextualSpacing/>
              <w:jc w:val="center"/>
              <w:rPr>
                <w:sz w:val="16"/>
                <w:szCs w:val="16"/>
              </w:rPr>
            </w:pPr>
            <w:r w:rsidRPr="0097312A">
              <w:rPr>
                <w:sz w:val="16"/>
                <w:szCs w:val="16"/>
              </w:rPr>
              <w:t>млн рублей</w:t>
            </w:r>
          </w:p>
        </w:tc>
        <w:tc>
          <w:tcPr>
            <w:tcW w:w="1141" w:type="pct"/>
            <w:tcBorders>
              <w:top w:val="single" w:sz="4" w:space="0" w:color="auto"/>
              <w:left w:val="nil"/>
              <w:bottom w:val="single" w:sz="4" w:space="0" w:color="auto"/>
              <w:right w:val="single" w:sz="4" w:space="0" w:color="auto"/>
            </w:tcBorders>
            <w:shd w:val="clear" w:color="000000" w:fill="FFFFFF"/>
            <w:vAlign w:val="center"/>
          </w:tcPr>
          <w:p w14:paraId="6F89D1EE" w14:textId="77777777" w:rsidR="00140C2C" w:rsidRPr="0097312A" w:rsidRDefault="00140C2C" w:rsidP="00074285">
            <w:pPr>
              <w:contextualSpacing/>
              <w:jc w:val="center"/>
              <w:rPr>
                <w:sz w:val="16"/>
                <w:szCs w:val="16"/>
              </w:rPr>
            </w:pPr>
            <w:r w:rsidRPr="0097312A">
              <w:rPr>
                <w:rFonts w:eastAsia="Calibri"/>
                <w:color w:val="000000"/>
                <w:sz w:val="16"/>
                <w:szCs w:val="16"/>
                <w:lang w:eastAsia="en-US"/>
              </w:rPr>
              <w:t>45,329</w:t>
            </w:r>
          </w:p>
        </w:tc>
      </w:tr>
      <w:tr w:rsidR="00140C2C" w:rsidRPr="0097312A" w14:paraId="2D649DEC" w14:textId="77777777" w:rsidTr="00074285">
        <w:trPr>
          <w:trHeight w:val="2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74EB9970" w14:textId="77777777" w:rsidR="00140C2C" w:rsidRPr="0097312A" w:rsidRDefault="00140C2C" w:rsidP="00074285">
            <w:pPr>
              <w:contextualSpacing/>
              <w:jc w:val="center"/>
              <w:rPr>
                <w:sz w:val="16"/>
                <w:szCs w:val="16"/>
              </w:rPr>
            </w:pPr>
            <w:r w:rsidRPr="0097312A">
              <w:rPr>
                <w:sz w:val="16"/>
                <w:szCs w:val="16"/>
              </w:rPr>
              <w:t>1.1</w:t>
            </w:r>
          </w:p>
        </w:tc>
        <w:tc>
          <w:tcPr>
            <w:tcW w:w="2956" w:type="pct"/>
            <w:tcBorders>
              <w:top w:val="nil"/>
              <w:left w:val="nil"/>
              <w:bottom w:val="single" w:sz="4" w:space="0" w:color="auto"/>
              <w:right w:val="single" w:sz="4" w:space="0" w:color="auto"/>
            </w:tcBorders>
            <w:shd w:val="clear" w:color="000000" w:fill="FFFFFF"/>
            <w:vAlign w:val="center"/>
            <w:hideMark/>
          </w:tcPr>
          <w:p w14:paraId="0D6A556D" w14:textId="77777777" w:rsidR="00140C2C" w:rsidRPr="0097312A" w:rsidRDefault="00140C2C" w:rsidP="00074285">
            <w:pPr>
              <w:ind w:firstLineChars="100" w:firstLine="160"/>
              <w:contextualSpacing/>
              <w:rPr>
                <w:sz w:val="16"/>
                <w:szCs w:val="16"/>
              </w:rPr>
            </w:pPr>
            <w:r w:rsidRPr="0097312A">
              <w:rPr>
                <w:sz w:val="16"/>
                <w:szCs w:val="16"/>
              </w:rPr>
              <w:t>Прибыль, направляемая на инвестиции, в том числе:</w:t>
            </w:r>
          </w:p>
        </w:tc>
        <w:tc>
          <w:tcPr>
            <w:tcW w:w="572" w:type="pct"/>
            <w:tcBorders>
              <w:top w:val="nil"/>
              <w:left w:val="nil"/>
              <w:bottom w:val="single" w:sz="4" w:space="0" w:color="auto"/>
              <w:right w:val="single" w:sz="4" w:space="0" w:color="auto"/>
            </w:tcBorders>
            <w:shd w:val="clear" w:color="000000" w:fill="FFFFFF"/>
            <w:noWrap/>
            <w:vAlign w:val="center"/>
            <w:hideMark/>
          </w:tcPr>
          <w:p w14:paraId="435BF444" w14:textId="77777777" w:rsidR="00140C2C" w:rsidRPr="0097312A" w:rsidRDefault="00140C2C" w:rsidP="00074285">
            <w:pPr>
              <w:contextualSpacing/>
              <w:jc w:val="center"/>
              <w:rPr>
                <w:sz w:val="16"/>
                <w:szCs w:val="16"/>
              </w:rPr>
            </w:pPr>
            <w:r w:rsidRPr="0097312A">
              <w:rPr>
                <w:sz w:val="16"/>
                <w:szCs w:val="16"/>
              </w:rPr>
              <w:t>млн рублей</w:t>
            </w:r>
          </w:p>
        </w:tc>
        <w:tc>
          <w:tcPr>
            <w:tcW w:w="1141" w:type="pct"/>
            <w:tcBorders>
              <w:top w:val="nil"/>
              <w:left w:val="nil"/>
              <w:bottom w:val="single" w:sz="4" w:space="0" w:color="auto"/>
              <w:right w:val="single" w:sz="4" w:space="0" w:color="auto"/>
            </w:tcBorders>
            <w:shd w:val="clear" w:color="000000" w:fill="FFFFFF"/>
            <w:vAlign w:val="center"/>
          </w:tcPr>
          <w:p w14:paraId="39B69AFD" w14:textId="77777777" w:rsidR="00140C2C" w:rsidRPr="0097312A" w:rsidRDefault="00140C2C" w:rsidP="00074285">
            <w:pPr>
              <w:contextualSpacing/>
              <w:jc w:val="center"/>
              <w:rPr>
                <w:sz w:val="16"/>
                <w:szCs w:val="16"/>
              </w:rPr>
            </w:pPr>
            <w:r w:rsidRPr="0097312A">
              <w:rPr>
                <w:rFonts w:eastAsia="Calibri"/>
                <w:color w:val="000000"/>
                <w:sz w:val="16"/>
                <w:szCs w:val="16"/>
                <w:lang w:eastAsia="en-US"/>
              </w:rPr>
              <w:t>0,000</w:t>
            </w:r>
          </w:p>
        </w:tc>
      </w:tr>
      <w:tr w:rsidR="00140C2C" w:rsidRPr="0097312A" w14:paraId="328A1B82" w14:textId="77777777" w:rsidTr="00074285">
        <w:trPr>
          <w:trHeight w:val="2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080B418D" w14:textId="77777777" w:rsidR="00140C2C" w:rsidRPr="0097312A" w:rsidRDefault="00140C2C" w:rsidP="00074285">
            <w:pPr>
              <w:contextualSpacing/>
              <w:jc w:val="center"/>
              <w:rPr>
                <w:sz w:val="16"/>
                <w:szCs w:val="16"/>
              </w:rPr>
            </w:pPr>
            <w:r w:rsidRPr="0097312A">
              <w:rPr>
                <w:sz w:val="16"/>
                <w:szCs w:val="16"/>
              </w:rPr>
              <w:t>1.2</w:t>
            </w:r>
          </w:p>
        </w:tc>
        <w:tc>
          <w:tcPr>
            <w:tcW w:w="2956" w:type="pct"/>
            <w:tcBorders>
              <w:top w:val="nil"/>
              <w:left w:val="nil"/>
              <w:bottom w:val="single" w:sz="4" w:space="0" w:color="auto"/>
              <w:right w:val="single" w:sz="4" w:space="0" w:color="auto"/>
            </w:tcBorders>
            <w:shd w:val="clear" w:color="000000" w:fill="FFFFFF"/>
            <w:vAlign w:val="center"/>
            <w:hideMark/>
          </w:tcPr>
          <w:p w14:paraId="32DE7765" w14:textId="77777777" w:rsidR="00140C2C" w:rsidRPr="0097312A" w:rsidRDefault="00140C2C" w:rsidP="00074285">
            <w:pPr>
              <w:ind w:firstLineChars="100" w:firstLine="160"/>
              <w:contextualSpacing/>
              <w:rPr>
                <w:sz w:val="16"/>
                <w:szCs w:val="16"/>
              </w:rPr>
            </w:pPr>
            <w:r w:rsidRPr="0097312A">
              <w:rPr>
                <w:sz w:val="16"/>
                <w:szCs w:val="16"/>
              </w:rPr>
              <w:t>Амортизация основных средств всего, в том числе:</w:t>
            </w:r>
          </w:p>
        </w:tc>
        <w:tc>
          <w:tcPr>
            <w:tcW w:w="572" w:type="pct"/>
            <w:tcBorders>
              <w:top w:val="nil"/>
              <w:left w:val="nil"/>
              <w:bottom w:val="single" w:sz="4" w:space="0" w:color="auto"/>
              <w:right w:val="single" w:sz="4" w:space="0" w:color="auto"/>
            </w:tcBorders>
            <w:shd w:val="clear" w:color="000000" w:fill="FFFFFF"/>
            <w:noWrap/>
            <w:vAlign w:val="center"/>
            <w:hideMark/>
          </w:tcPr>
          <w:p w14:paraId="1B9727DF" w14:textId="77777777" w:rsidR="00140C2C" w:rsidRPr="0097312A" w:rsidRDefault="00140C2C" w:rsidP="00074285">
            <w:pPr>
              <w:contextualSpacing/>
              <w:jc w:val="center"/>
              <w:rPr>
                <w:sz w:val="16"/>
                <w:szCs w:val="16"/>
              </w:rPr>
            </w:pPr>
            <w:r w:rsidRPr="0097312A">
              <w:rPr>
                <w:sz w:val="16"/>
                <w:szCs w:val="16"/>
              </w:rPr>
              <w:t>млн рублей</w:t>
            </w:r>
          </w:p>
        </w:tc>
        <w:tc>
          <w:tcPr>
            <w:tcW w:w="1141" w:type="pct"/>
            <w:tcBorders>
              <w:top w:val="nil"/>
              <w:left w:val="nil"/>
              <w:bottom w:val="single" w:sz="4" w:space="0" w:color="auto"/>
              <w:right w:val="single" w:sz="4" w:space="0" w:color="auto"/>
            </w:tcBorders>
            <w:shd w:val="clear" w:color="000000" w:fill="FFFFFF"/>
            <w:vAlign w:val="center"/>
          </w:tcPr>
          <w:p w14:paraId="10E1691C" w14:textId="77777777" w:rsidR="00140C2C" w:rsidRPr="0097312A" w:rsidRDefault="00140C2C" w:rsidP="00074285">
            <w:pPr>
              <w:contextualSpacing/>
              <w:jc w:val="center"/>
              <w:rPr>
                <w:sz w:val="16"/>
                <w:szCs w:val="16"/>
              </w:rPr>
            </w:pPr>
            <w:r w:rsidRPr="0097312A">
              <w:rPr>
                <w:rFonts w:eastAsia="Calibri"/>
                <w:color w:val="000000"/>
                <w:sz w:val="16"/>
                <w:szCs w:val="16"/>
                <w:lang w:eastAsia="en-US"/>
              </w:rPr>
              <w:t>28,428</w:t>
            </w:r>
          </w:p>
        </w:tc>
      </w:tr>
      <w:tr w:rsidR="00140C2C" w:rsidRPr="0097312A" w14:paraId="683B5A6A" w14:textId="77777777" w:rsidTr="00074285">
        <w:trPr>
          <w:trHeight w:val="2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774E16E0" w14:textId="77777777" w:rsidR="00140C2C" w:rsidRPr="0097312A" w:rsidRDefault="00140C2C" w:rsidP="00074285">
            <w:pPr>
              <w:contextualSpacing/>
              <w:jc w:val="center"/>
              <w:rPr>
                <w:sz w:val="16"/>
                <w:szCs w:val="16"/>
              </w:rPr>
            </w:pPr>
            <w:r w:rsidRPr="0097312A">
              <w:rPr>
                <w:sz w:val="16"/>
                <w:szCs w:val="16"/>
              </w:rPr>
              <w:t>1.2.1</w:t>
            </w:r>
          </w:p>
        </w:tc>
        <w:tc>
          <w:tcPr>
            <w:tcW w:w="2956" w:type="pct"/>
            <w:tcBorders>
              <w:top w:val="nil"/>
              <w:left w:val="nil"/>
              <w:bottom w:val="single" w:sz="4" w:space="0" w:color="auto"/>
              <w:right w:val="single" w:sz="4" w:space="0" w:color="auto"/>
            </w:tcBorders>
            <w:shd w:val="clear" w:color="000000" w:fill="FFFFFF"/>
            <w:vAlign w:val="center"/>
            <w:hideMark/>
          </w:tcPr>
          <w:p w14:paraId="09D0889D" w14:textId="77777777" w:rsidR="00140C2C" w:rsidRPr="0097312A" w:rsidRDefault="00140C2C" w:rsidP="00074285">
            <w:pPr>
              <w:ind w:firstLineChars="300" w:firstLine="480"/>
              <w:contextualSpacing/>
              <w:rPr>
                <w:sz w:val="16"/>
                <w:szCs w:val="16"/>
              </w:rPr>
            </w:pPr>
            <w:r w:rsidRPr="0097312A">
              <w:rPr>
                <w:sz w:val="16"/>
                <w:szCs w:val="16"/>
              </w:rPr>
              <w:t>текущая амортизация, учтенная в ценах (тарифах) всего, в том числе:</w:t>
            </w:r>
          </w:p>
        </w:tc>
        <w:tc>
          <w:tcPr>
            <w:tcW w:w="572" w:type="pct"/>
            <w:tcBorders>
              <w:top w:val="nil"/>
              <w:left w:val="nil"/>
              <w:bottom w:val="single" w:sz="4" w:space="0" w:color="auto"/>
              <w:right w:val="single" w:sz="4" w:space="0" w:color="auto"/>
            </w:tcBorders>
            <w:shd w:val="clear" w:color="000000" w:fill="FFFFFF"/>
            <w:noWrap/>
            <w:vAlign w:val="center"/>
            <w:hideMark/>
          </w:tcPr>
          <w:p w14:paraId="20159E9E" w14:textId="77777777" w:rsidR="00140C2C" w:rsidRPr="0097312A" w:rsidRDefault="00140C2C" w:rsidP="00074285">
            <w:pPr>
              <w:contextualSpacing/>
              <w:jc w:val="center"/>
              <w:rPr>
                <w:sz w:val="16"/>
                <w:szCs w:val="16"/>
              </w:rPr>
            </w:pPr>
            <w:r w:rsidRPr="0097312A">
              <w:rPr>
                <w:sz w:val="16"/>
                <w:szCs w:val="16"/>
              </w:rPr>
              <w:t>млн рублей</w:t>
            </w:r>
          </w:p>
        </w:tc>
        <w:tc>
          <w:tcPr>
            <w:tcW w:w="1141" w:type="pct"/>
            <w:tcBorders>
              <w:top w:val="nil"/>
              <w:left w:val="nil"/>
              <w:bottom w:val="single" w:sz="4" w:space="0" w:color="auto"/>
              <w:right w:val="single" w:sz="4" w:space="0" w:color="auto"/>
            </w:tcBorders>
            <w:shd w:val="clear" w:color="000000" w:fill="FFFFFF"/>
            <w:vAlign w:val="center"/>
          </w:tcPr>
          <w:p w14:paraId="7872D3FC" w14:textId="77777777" w:rsidR="00140C2C" w:rsidRPr="0097312A" w:rsidRDefault="00140C2C" w:rsidP="00074285">
            <w:pPr>
              <w:contextualSpacing/>
              <w:jc w:val="center"/>
              <w:rPr>
                <w:sz w:val="16"/>
                <w:szCs w:val="16"/>
              </w:rPr>
            </w:pPr>
            <w:r w:rsidRPr="0097312A">
              <w:rPr>
                <w:rFonts w:eastAsia="Calibri"/>
                <w:color w:val="000000"/>
                <w:sz w:val="16"/>
                <w:szCs w:val="16"/>
                <w:lang w:eastAsia="en-US"/>
              </w:rPr>
              <w:t>28,428</w:t>
            </w:r>
          </w:p>
        </w:tc>
      </w:tr>
      <w:tr w:rsidR="00140C2C" w:rsidRPr="0097312A" w14:paraId="2CCEA685" w14:textId="77777777" w:rsidTr="00074285">
        <w:trPr>
          <w:trHeight w:val="2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480875B1" w14:textId="77777777" w:rsidR="00140C2C" w:rsidRPr="0097312A" w:rsidRDefault="00140C2C" w:rsidP="00074285">
            <w:pPr>
              <w:contextualSpacing/>
              <w:jc w:val="center"/>
              <w:rPr>
                <w:sz w:val="16"/>
                <w:szCs w:val="16"/>
              </w:rPr>
            </w:pPr>
            <w:r w:rsidRPr="0097312A">
              <w:rPr>
                <w:sz w:val="16"/>
                <w:szCs w:val="16"/>
              </w:rPr>
              <w:t>1.2.1.3</w:t>
            </w:r>
          </w:p>
        </w:tc>
        <w:tc>
          <w:tcPr>
            <w:tcW w:w="2956" w:type="pct"/>
            <w:tcBorders>
              <w:top w:val="nil"/>
              <w:left w:val="nil"/>
              <w:bottom w:val="single" w:sz="4" w:space="0" w:color="auto"/>
              <w:right w:val="single" w:sz="4" w:space="0" w:color="auto"/>
            </w:tcBorders>
            <w:shd w:val="clear" w:color="000000" w:fill="FFFFFF"/>
            <w:vAlign w:val="center"/>
            <w:hideMark/>
          </w:tcPr>
          <w:p w14:paraId="0797D155" w14:textId="77777777" w:rsidR="00140C2C" w:rsidRPr="0097312A" w:rsidRDefault="00140C2C" w:rsidP="00074285">
            <w:pPr>
              <w:ind w:firstLineChars="500" w:firstLine="800"/>
              <w:contextualSpacing/>
              <w:rPr>
                <w:sz w:val="16"/>
                <w:szCs w:val="16"/>
              </w:rPr>
            </w:pPr>
            <w:r w:rsidRPr="0097312A">
              <w:rPr>
                <w:sz w:val="16"/>
                <w:szCs w:val="16"/>
              </w:rPr>
              <w:t>оказание услуг по передаче электрической энергии</w:t>
            </w:r>
          </w:p>
        </w:tc>
        <w:tc>
          <w:tcPr>
            <w:tcW w:w="572" w:type="pct"/>
            <w:tcBorders>
              <w:top w:val="nil"/>
              <w:left w:val="nil"/>
              <w:bottom w:val="single" w:sz="4" w:space="0" w:color="auto"/>
              <w:right w:val="single" w:sz="4" w:space="0" w:color="auto"/>
            </w:tcBorders>
            <w:shd w:val="clear" w:color="000000" w:fill="FFFFFF"/>
            <w:noWrap/>
            <w:vAlign w:val="center"/>
            <w:hideMark/>
          </w:tcPr>
          <w:p w14:paraId="66466F09" w14:textId="77777777" w:rsidR="00140C2C" w:rsidRPr="0097312A" w:rsidRDefault="00140C2C" w:rsidP="00074285">
            <w:pPr>
              <w:contextualSpacing/>
              <w:jc w:val="center"/>
              <w:rPr>
                <w:sz w:val="16"/>
                <w:szCs w:val="16"/>
              </w:rPr>
            </w:pPr>
            <w:r w:rsidRPr="0097312A">
              <w:rPr>
                <w:sz w:val="16"/>
                <w:szCs w:val="16"/>
              </w:rPr>
              <w:t>млн рублей</w:t>
            </w:r>
          </w:p>
        </w:tc>
        <w:tc>
          <w:tcPr>
            <w:tcW w:w="1141" w:type="pct"/>
            <w:tcBorders>
              <w:top w:val="nil"/>
              <w:left w:val="nil"/>
              <w:bottom w:val="single" w:sz="4" w:space="0" w:color="auto"/>
              <w:right w:val="single" w:sz="4" w:space="0" w:color="auto"/>
            </w:tcBorders>
            <w:shd w:val="clear" w:color="000000" w:fill="FFFFFF"/>
            <w:vAlign w:val="center"/>
          </w:tcPr>
          <w:p w14:paraId="371E9F36" w14:textId="77777777" w:rsidR="00140C2C" w:rsidRPr="0097312A" w:rsidRDefault="00140C2C" w:rsidP="00074285">
            <w:pPr>
              <w:contextualSpacing/>
              <w:jc w:val="center"/>
              <w:rPr>
                <w:sz w:val="16"/>
                <w:szCs w:val="16"/>
              </w:rPr>
            </w:pPr>
            <w:r w:rsidRPr="0097312A">
              <w:rPr>
                <w:rFonts w:eastAsia="Calibri"/>
                <w:color w:val="000000"/>
                <w:sz w:val="16"/>
                <w:szCs w:val="16"/>
                <w:lang w:eastAsia="en-US"/>
              </w:rPr>
              <w:t>28,428</w:t>
            </w:r>
          </w:p>
        </w:tc>
      </w:tr>
      <w:tr w:rsidR="00140C2C" w:rsidRPr="0097312A" w14:paraId="677E1476" w14:textId="77777777" w:rsidTr="00074285">
        <w:trPr>
          <w:trHeight w:val="20"/>
        </w:trPr>
        <w:tc>
          <w:tcPr>
            <w:tcW w:w="331" w:type="pct"/>
            <w:tcBorders>
              <w:top w:val="nil"/>
              <w:left w:val="single" w:sz="4" w:space="0" w:color="auto"/>
              <w:bottom w:val="single" w:sz="4" w:space="0" w:color="auto"/>
              <w:right w:val="single" w:sz="4" w:space="0" w:color="auto"/>
            </w:tcBorders>
            <w:shd w:val="clear" w:color="000000" w:fill="FFFFFF"/>
            <w:noWrap/>
            <w:vAlign w:val="center"/>
            <w:hideMark/>
          </w:tcPr>
          <w:p w14:paraId="0ED7163C" w14:textId="77777777" w:rsidR="00140C2C" w:rsidRPr="0097312A" w:rsidRDefault="00140C2C" w:rsidP="00074285">
            <w:pPr>
              <w:contextualSpacing/>
              <w:jc w:val="center"/>
              <w:rPr>
                <w:sz w:val="16"/>
                <w:szCs w:val="16"/>
              </w:rPr>
            </w:pPr>
            <w:r w:rsidRPr="0097312A">
              <w:rPr>
                <w:sz w:val="16"/>
                <w:szCs w:val="16"/>
              </w:rPr>
              <w:t>1.4</w:t>
            </w:r>
          </w:p>
        </w:tc>
        <w:tc>
          <w:tcPr>
            <w:tcW w:w="2956" w:type="pct"/>
            <w:tcBorders>
              <w:top w:val="nil"/>
              <w:left w:val="nil"/>
              <w:bottom w:val="single" w:sz="4" w:space="0" w:color="auto"/>
              <w:right w:val="single" w:sz="4" w:space="0" w:color="auto"/>
            </w:tcBorders>
            <w:shd w:val="clear" w:color="000000" w:fill="FFFFFF"/>
            <w:vAlign w:val="center"/>
            <w:hideMark/>
          </w:tcPr>
          <w:p w14:paraId="6C7CAE12" w14:textId="77777777" w:rsidR="00140C2C" w:rsidRPr="0097312A" w:rsidRDefault="00140C2C" w:rsidP="00074285">
            <w:pPr>
              <w:ind w:firstLineChars="100" w:firstLine="160"/>
              <w:contextualSpacing/>
              <w:rPr>
                <w:sz w:val="16"/>
                <w:szCs w:val="16"/>
              </w:rPr>
            </w:pPr>
            <w:r w:rsidRPr="0097312A">
              <w:rPr>
                <w:sz w:val="16"/>
                <w:szCs w:val="16"/>
              </w:rPr>
              <w:t>Прочие собственные средства всего, в том числе:</w:t>
            </w:r>
          </w:p>
        </w:tc>
        <w:tc>
          <w:tcPr>
            <w:tcW w:w="572" w:type="pct"/>
            <w:tcBorders>
              <w:top w:val="nil"/>
              <w:left w:val="nil"/>
              <w:bottom w:val="single" w:sz="4" w:space="0" w:color="auto"/>
              <w:right w:val="single" w:sz="4" w:space="0" w:color="auto"/>
            </w:tcBorders>
            <w:shd w:val="clear" w:color="000000" w:fill="FFFFFF"/>
            <w:noWrap/>
            <w:vAlign w:val="center"/>
            <w:hideMark/>
          </w:tcPr>
          <w:p w14:paraId="062EE42D" w14:textId="77777777" w:rsidR="00140C2C" w:rsidRPr="0097312A" w:rsidRDefault="00140C2C" w:rsidP="00074285">
            <w:pPr>
              <w:contextualSpacing/>
              <w:jc w:val="center"/>
              <w:rPr>
                <w:sz w:val="16"/>
                <w:szCs w:val="16"/>
              </w:rPr>
            </w:pPr>
            <w:r w:rsidRPr="0097312A">
              <w:rPr>
                <w:sz w:val="16"/>
                <w:szCs w:val="16"/>
              </w:rPr>
              <w:t>млн рублей</w:t>
            </w:r>
          </w:p>
        </w:tc>
        <w:tc>
          <w:tcPr>
            <w:tcW w:w="1141" w:type="pct"/>
            <w:tcBorders>
              <w:top w:val="nil"/>
              <w:left w:val="nil"/>
              <w:bottom w:val="single" w:sz="4" w:space="0" w:color="auto"/>
              <w:right w:val="single" w:sz="4" w:space="0" w:color="auto"/>
            </w:tcBorders>
            <w:shd w:val="clear" w:color="000000" w:fill="FFFFFF"/>
            <w:vAlign w:val="center"/>
          </w:tcPr>
          <w:p w14:paraId="4FF43ABC" w14:textId="77777777" w:rsidR="00140C2C" w:rsidRPr="0097312A" w:rsidRDefault="00140C2C" w:rsidP="00074285">
            <w:pPr>
              <w:contextualSpacing/>
              <w:jc w:val="center"/>
              <w:rPr>
                <w:sz w:val="16"/>
                <w:szCs w:val="16"/>
              </w:rPr>
            </w:pPr>
            <w:r w:rsidRPr="0097312A">
              <w:rPr>
                <w:rFonts w:eastAsia="Calibri"/>
                <w:color w:val="000000"/>
                <w:sz w:val="16"/>
                <w:szCs w:val="16"/>
                <w:lang w:eastAsia="en-US"/>
              </w:rPr>
              <w:t>16,901</w:t>
            </w:r>
          </w:p>
        </w:tc>
      </w:tr>
    </w:tbl>
    <w:p w14:paraId="6AE3EEB9" w14:textId="77777777" w:rsidR="00140C2C" w:rsidRPr="0097312A" w:rsidRDefault="00140C2C" w:rsidP="00140C2C">
      <w:pPr>
        <w:spacing w:after="160"/>
        <w:ind w:firstLine="708"/>
        <w:contextualSpacing/>
        <w:jc w:val="both"/>
        <w:rPr>
          <w:rFonts w:eastAsia="Calibri"/>
          <w:color w:val="0D0D0D"/>
          <w:sz w:val="20"/>
          <w:szCs w:val="20"/>
          <w:lang w:eastAsia="en-US"/>
        </w:rPr>
      </w:pPr>
    </w:p>
    <w:p w14:paraId="454A12B6" w14:textId="77777777" w:rsidR="00140C2C" w:rsidRPr="0097312A" w:rsidRDefault="00140C2C" w:rsidP="00140C2C">
      <w:pPr>
        <w:spacing w:after="160"/>
        <w:ind w:firstLine="708"/>
        <w:contextualSpacing/>
        <w:jc w:val="both"/>
        <w:rPr>
          <w:rFonts w:eastAsia="Calibri"/>
          <w:color w:val="0D0D0D"/>
          <w:sz w:val="28"/>
          <w:szCs w:val="28"/>
          <w:lang w:eastAsia="en-US"/>
        </w:rPr>
      </w:pPr>
      <w:r w:rsidRPr="0097312A">
        <w:rPr>
          <w:rFonts w:eastAsia="Calibri"/>
          <w:color w:val="0D0D0D"/>
          <w:sz w:val="28"/>
          <w:szCs w:val="28"/>
          <w:lang w:eastAsia="en-US"/>
        </w:rPr>
        <w:t>При этом, общий размер ежегодного финансирования не изменяется относительно утвержденных РЭК Кузбасса объемов капитальных вложений.</w:t>
      </w:r>
    </w:p>
    <w:p w14:paraId="45BCB259" w14:textId="77777777" w:rsidR="00140C2C" w:rsidRPr="0097312A" w:rsidRDefault="00140C2C" w:rsidP="00140C2C">
      <w:pPr>
        <w:spacing w:after="160"/>
        <w:ind w:firstLine="708"/>
        <w:contextualSpacing/>
        <w:jc w:val="both"/>
        <w:rPr>
          <w:rFonts w:eastAsia="Calibri"/>
          <w:color w:val="0D0D0D"/>
          <w:sz w:val="28"/>
          <w:szCs w:val="28"/>
          <w:lang w:eastAsia="en-US"/>
        </w:rPr>
      </w:pPr>
    </w:p>
    <w:bookmarkEnd w:id="2"/>
    <w:p w14:paraId="7312DF30" w14:textId="77777777" w:rsidR="00140C2C" w:rsidRPr="0097312A" w:rsidRDefault="00140C2C" w:rsidP="00140C2C">
      <w:pPr>
        <w:jc w:val="both"/>
        <w:rPr>
          <w:bCs/>
          <w:sz w:val="2"/>
          <w:szCs w:val="2"/>
        </w:rPr>
      </w:pPr>
    </w:p>
    <w:p w14:paraId="360932FE" w14:textId="77777777" w:rsidR="00140C2C" w:rsidRDefault="00140C2C" w:rsidP="00140C2C">
      <w:pPr>
        <w:tabs>
          <w:tab w:val="left" w:pos="9214"/>
        </w:tabs>
        <w:ind w:right="-739"/>
      </w:pPr>
    </w:p>
    <w:p w14:paraId="3DFAA4D7" w14:textId="77777777" w:rsidR="00140C2C" w:rsidRDefault="00140C2C" w:rsidP="00140C2C">
      <w:pPr>
        <w:tabs>
          <w:tab w:val="left" w:pos="9214"/>
        </w:tabs>
        <w:ind w:left="-1075" w:right="-739" w:firstLine="5895"/>
        <w:sectPr w:rsidR="00140C2C" w:rsidSect="00140C2C">
          <w:pgSz w:w="11906" w:h="16838"/>
          <w:pgMar w:top="1134" w:right="567" w:bottom="1134" w:left="1134" w:header="709" w:footer="709" w:gutter="0"/>
          <w:cols w:space="720"/>
          <w:docGrid w:linePitch="326"/>
        </w:sectPr>
      </w:pPr>
    </w:p>
    <w:p w14:paraId="2378DDAC" w14:textId="194D002D" w:rsidR="00140C2C" w:rsidRPr="003019F4" w:rsidRDefault="00140C2C" w:rsidP="00140C2C">
      <w:pPr>
        <w:tabs>
          <w:tab w:val="left" w:pos="9214"/>
        </w:tabs>
        <w:ind w:left="-1075" w:right="-739" w:firstLine="5895"/>
      </w:pPr>
      <w:r w:rsidRPr="003019F4">
        <w:lastRenderedPageBreak/>
        <w:t>Приложение</w:t>
      </w:r>
      <w:r>
        <w:t xml:space="preserve"> № </w:t>
      </w:r>
      <w:r>
        <w:t>3</w:t>
      </w:r>
      <w:r>
        <w:t xml:space="preserve"> </w:t>
      </w:r>
      <w:r w:rsidRPr="003019F4">
        <w:t xml:space="preserve">к </w:t>
      </w:r>
      <w:r>
        <w:t>протоколу</w:t>
      </w:r>
      <w:r w:rsidRPr="003019F4">
        <w:t xml:space="preserve"> № </w:t>
      </w:r>
      <w:r>
        <w:t>98</w:t>
      </w:r>
    </w:p>
    <w:p w14:paraId="6EDCC4A5" w14:textId="77777777" w:rsidR="00140C2C" w:rsidRPr="003019F4" w:rsidRDefault="00140C2C" w:rsidP="00140C2C">
      <w:pPr>
        <w:tabs>
          <w:tab w:val="left" w:pos="9214"/>
        </w:tabs>
        <w:ind w:left="-1075" w:right="-739" w:firstLine="5895"/>
      </w:pPr>
      <w:r w:rsidRPr="003019F4">
        <w:t>заседания правления Региональной</w:t>
      </w:r>
    </w:p>
    <w:p w14:paraId="2670D622" w14:textId="77777777" w:rsidR="00140C2C" w:rsidRPr="003019F4" w:rsidRDefault="00140C2C" w:rsidP="00140C2C">
      <w:pPr>
        <w:tabs>
          <w:tab w:val="left" w:pos="9214"/>
        </w:tabs>
        <w:ind w:left="-1075" w:right="-739" w:firstLine="5895"/>
      </w:pPr>
      <w:r w:rsidRPr="003019F4">
        <w:t>энергетической комиссии</w:t>
      </w:r>
    </w:p>
    <w:p w14:paraId="51D38CAC" w14:textId="0337F694" w:rsidR="00140C2C" w:rsidRDefault="00140C2C" w:rsidP="00140C2C">
      <w:pPr>
        <w:tabs>
          <w:tab w:val="left" w:pos="9214"/>
        </w:tabs>
        <w:ind w:left="-1075" w:right="-739" w:firstLine="5895"/>
      </w:pPr>
      <w:r w:rsidRPr="003019F4">
        <w:t xml:space="preserve">Кузбасса от </w:t>
      </w:r>
      <w:r>
        <w:t>25</w:t>
      </w:r>
      <w:r w:rsidRPr="003019F4">
        <w:t>.1</w:t>
      </w:r>
      <w:r>
        <w:t>2</w:t>
      </w:r>
      <w:r w:rsidRPr="003019F4">
        <w:t>.2025</w:t>
      </w:r>
    </w:p>
    <w:p w14:paraId="3D1A3965" w14:textId="77777777" w:rsidR="00140C2C" w:rsidRDefault="00140C2C" w:rsidP="00140C2C">
      <w:pPr>
        <w:tabs>
          <w:tab w:val="left" w:pos="9214"/>
        </w:tabs>
        <w:ind w:left="-1075" w:right="-739" w:firstLine="5895"/>
      </w:pPr>
    </w:p>
    <w:p w14:paraId="77E6687A" w14:textId="77777777" w:rsidR="00140C2C" w:rsidRPr="00140C2C" w:rsidRDefault="00140C2C" w:rsidP="00140C2C">
      <w:pPr>
        <w:contextualSpacing/>
        <w:jc w:val="center"/>
        <w:rPr>
          <w:b/>
          <w:color w:val="000000"/>
          <w:sz w:val="26"/>
          <w:szCs w:val="26"/>
        </w:rPr>
      </w:pPr>
      <w:r w:rsidRPr="00140C2C">
        <w:rPr>
          <w:b/>
          <w:color w:val="000000"/>
          <w:sz w:val="26"/>
          <w:szCs w:val="26"/>
        </w:rPr>
        <w:t>Заключение РЭК Кузбасса</w:t>
      </w:r>
    </w:p>
    <w:p w14:paraId="5D430D27" w14:textId="77777777" w:rsidR="00140C2C" w:rsidRPr="00140C2C" w:rsidRDefault="00140C2C" w:rsidP="00140C2C">
      <w:pPr>
        <w:contextualSpacing/>
        <w:jc w:val="center"/>
        <w:rPr>
          <w:rFonts w:eastAsia="Calibri"/>
          <w:b/>
          <w:color w:val="000000"/>
          <w:sz w:val="28"/>
          <w:szCs w:val="28"/>
          <w:lang w:eastAsia="en-US"/>
        </w:rPr>
      </w:pPr>
      <w:r w:rsidRPr="00140C2C">
        <w:rPr>
          <w:b/>
          <w:color w:val="000000"/>
          <w:sz w:val="26"/>
          <w:szCs w:val="26"/>
        </w:rPr>
        <w:t>по результатам анализа документальной обоснованности проекта инвестиционной программы</w:t>
      </w:r>
      <w:r w:rsidRPr="00140C2C">
        <w:rPr>
          <w:b/>
          <w:color w:val="000000"/>
          <w:sz w:val="28"/>
          <w:szCs w:val="28"/>
        </w:rPr>
        <w:t xml:space="preserve"> </w:t>
      </w:r>
      <w:r w:rsidRPr="00140C2C">
        <w:rPr>
          <w:rFonts w:eastAsia="Calibri"/>
          <w:b/>
          <w:color w:val="000000"/>
          <w:sz w:val="28"/>
          <w:szCs w:val="28"/>
          <w:lang w:eastAsia="en-US"/>
        </w:rPr>
        <w:t>АО «Электросеть» (г. Междуреченск)</w:t>
      </w:r>
    </w:p>
    <w:p w14:paraId="705C67B5" w14:textId="77777777" w:rsidR="00140C2C" w:rsidRPr="00140C2C" w:rsidRDefault="00140C2C" w:rsidP="00140C2C">
      <w:pPr>
        <w:contextualSpacing/>
        <w:jc w:val="center"/>
        <w:rPr>
          <w:rFonts w:eastAsia="Calibri"/>
          <w:b/>
          <w:color w:val="000000"/>
          <w:sz w:val="28"/>
          <w:szCs w:val="28"/>
          <w:lang w:eastAsia="en-US"/>
        </w:rPr>
      </w:pPr>
      <w:r w:rsidRPr="00140C2C">
        <w:rPr>
          <w:rFonts w:eastAsia="Calibri"/>
          <w:b/>
          <w:color w:val="000000"/>
          <w:sz w:val="28"/>
          <w:szCs w:val="28"/>
          <w:lang w:eastAsia="en-US"/>
        </w:rPr>
        <w:t>на период 2025 - 2030 годы</w:t>
      </w:r>
    </w:p>
    <w:p w14:paraId="24038317" w14:textId="77777777" w:rsidR="00140C2C" w:rsidRPr="00140C2C" w:rsidRDefault="00140C2C" w:rsidP="00140C2C">
      <w:pPr>
        <w:contextualSpacing/>
        <w:rPr>
          <w:b/>
          <w:color w:val="000000"/>
          <w:sz w:val="26"/>
          <w:szCs w:val="20"/>
        </w:rPr>
      </w:pPr>
    </w:p>
    <w:p w14:paraId="35C8D868" w14:textId="77777777" w:rsidR="00140C2C" w:rsidRPr="00140C2C" w:rsidRDefault="00140C2C" w:rsidP="00DC2420">
      <w:pPr>
        <w:numPr>
          <w:ilvl w:val="0"/>
          <w:numId w:val="9"/>
        </w:numPr>
        <w:ind w:left="0" w:firstLine="0"/>
        <w:contextualSpacing/>
        <w:jc w:val="both"/>
        <w:rPr>
          <w:b/>
          <w:color w:val="000000"/>
          <w:sz w:val="28"/>
          <w:szCs w:val="20"/>
        </w:rPr>
      </w:pPr>
      <w:r w:rsidRPr="00140C2C">
        <w:rPr>
          <w:b/>
          <w:color w:val="000000"/>
          <w:sz w:val="28"/>
          <w:szCs w:val="20"/>
        </w:rPr>
        <w:t>Введение.</w:t>
      </w:r>
    </w:p>
    <w:p w14:paraId="7522D975" w14:textId="77777777" w:rsidR="00140C2C" w:rsidRPr="00140C2C" w:rsidRDefault="00140C2C" w:rsidP="00140C2C">
      <w:pPr>
        <w:ind w:firstLine="709"/>
        <w:contextualSpacing/>
        <w:jc w:val="both"/>
        <w:rPr>
          <w:color w:val="000000"/>
          <w:sz w:val="28"/>
          <w:szCs w:val="28"/>
        </w:rPr>
      </w:pPr>
      <w:r w:rsidRPr="00140C2C">
        <w:rPr>
          <w:color w:val="000000"/>
          <w:sz w:val="28"/>
          <w:szCs w:val="28"/>
        </w:rPr>
        <w:t>Заключение разработано и сформировано в соответствии со следующими нормативными правовыми актами:</w:t>
      </w:r>
    </w:p>
    <w:p w14:paraId="54FD48E0" w14:textId="77777777" w:rsidR="00140C2C" w:rsidRPr="00140C2C" w:rsidRDefault="00140C2C" w:rsidP="00140C2C">
      <w:pPr>
        <w:ind w:firstLine="709"/>
        <w:contextualSpacing/>
        <w:jc w:val="both"/>
        <w:rPr>
          <w:color w:val="000000"/>
          <w:sz w:val="28"/>
          <w:szCs w:val="28"/>
        </w:rPr>
      </w:pPr>
      <w:r w:rsidRPr="00140C2C">
        <w:rPr>
          <w:color w:val="000000"/>
          <w:sz w:val="28"/>
          <w:szCs w:val="28"/>
        </w:rPr>
        <w:t>- Федеральным законом от 25.02.1999 № 39-ФЗ «Об инвестиционной деятельности в Российской Федерации, осуществляемой в форме капитальных вложений»;</w:t>
      </w:r>
    </w:p>
    <w:p w14:paraId="13E19E75" w14:textId="77777777" w:rsidR="00140C2C" w:rsidRPr="00140C2C" w:rsidRDefault="00140C2C" w:rsidP="00140C2C">
      <w:pPr>
        <w:ind w:firstLine="709"/>
        <w:contextualSpacing/>
        <w:jc w:val="both"/>
        <w:rPr>
          <w:color w:val="000000"/>
          <w:sz w:val="28"/>
          <w:szCs w:val="28"/>
        </w:rPr>
      </w:pPr>
      <w:r w:rsidRPr="00140C2C">
        <w:rPr>
          <w:color w:val="000000"/>
          <w:sz w:val="28"/>
          <w:szCs w:val="28"/>
        </w:rPr>
        <w:t xml:space="preserve">- постановлением Правительства РФ от 01.12.2009 № 977 </w:t>
      </w:r>
      <w:r w:rsidRPr="00140C2C">
        <w:rPr>
          <w:color w:val="000000"/>
          <w:sz w:val="28"/>
          <w:szCs w:val="28"/>
        </w:rPr>
        <w:br/>
        <w:t>«Об инвестиционных программах субъектов электроэнергетики»</w:t>
      </w:r>
      <w:r w:rsidRPr="00140C2C">
        <w:rPr>
          <w:color w:val="000000"/>
          <w:szCs w:val="20"/>
        </w:rPr>
        <w:t xml:space="preserve"> </w:t>
      </w:r>
      <w:r w:rsidRPr="00140C2C">
        <w:rPr>
          <w:color w:val="000000"/>
          <w:sz w:val="28"/>
          <w:szCs w:val="28"/>
        </w:rPr>
        <w:t xml:space="preserve">(далее-Правила); </w:t>
      </w:r>
    </w:p>
    <w:p w14:paraId="5188A341" w14:textId="77777777" w:rsidR="00140C2C" w:rsidRPr="00140C2C" w:rsidRDefault="00140C2C" w:rsidP="00140C2C">
      <w:pPr>
        <w:ind w:firstLine="709"/>
        <w:contextualSpacing/>
        <w:jc w:val="both"/>
        <w:rPr>
          <w:color w:val="000000"/>
          <w:sz w:val="28"/>
          <w:szCs w:val="28"/>
        </w:rPr>
      </w:pPr>
      <w:r w:rsidRPr="00140C2C">
        <w:rPr>
          <w:color w:val="000000"/>
          <w:sz w:val="28"/>
          <w:szCs w:val="28"/>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 - Стандарты);</w:t>
      </w:r>
    </w:p>
    <w:p w14:paraId="01EBC9A9" w14:textId="77777777" w:rsidR="00140C2C" w:rsidRPr="00140C2C" w:rsidRDefault="00140C2C" w:rsidP="00140C2C">
      <w:pPr>
        <w:ind w:firstLine="709"/>
        <w:contextualSpacing/>
        <w:jc w:val="both"/>
        <w:rPr>
          <w:color w:val="000000"/>
          <w:sz w:val="28"/>
          <w:szCs w:val="28"/>
        </w:rPr>
      </w:pPr>
      <w:r w:rsidRPr="00140C2C">
        <w:rPr>
          <w:color w:val="000000"/>
          <w:sz w:val="28"/>
          <w:szCs w:val="28"/>
        </w:rPr>
        <w:t xml:space="preserve">- постановлением Правительства РФ от 29.12.2011 № 1178 </w:t>
      </w:r>
      <w:r w:rsidRPr="00140C2C">
        <w:rPr>
          <w:color w:val="000000"/>
          <w:sz w:val="28"/>
          <w:szCs w:val="28"/>
        </w:rPr>
        <w:br/>
        <w:t>«О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4DA41217" w14:textId="77777777" w:rsidR="00140C2C" w:rsidRPr="00140C2C" w:rsidRDefault="00140C2C" w:rsidP="00140C2C">
      <w:pPr>
        <w:ind w:firstLine="709"/>
        <w:contextualSpacing/>
        <w:jc w:val="both"/>
        <w:rPr>
          <w:color w:val="000000"/>
          <w:sz w:val="28"/>
          <w:szCs w:val="28"/>
        </w:rPr>
      </w:pPr>
      <w:r w:rsidRPr="00140C2C">
        <w:rPr>
          <w:color w:val="000000"/>
          <w:sz w:val="28"/>
          <w:szCs w:val="28"/>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2A56D0F4" w14:textId="77777777" w:rsidR="00140C2C" w:rsidRPr="00140C2C" w:rsidRDefault="00140C2C" w:rsidP="00140C2C">
      <w:pPr>
        <w:ind w:firstLine="709"/>
        <w:contextualSpacing/>
        <w:jc w:val="both"/>
        <w:rPr>
          <w:color w:val="000000"/>
          <w:sz w:val="28"/>
          <w:szCs w:val="28"/>
        </w:rPr>
      </w:pPr>
      <w:r w:rsidRPr="00140C2C">
        <w:rPr>
          <w:color w:val="000000"/>
          <w:sz w:val="28"/>
          <w:szCs w:val="28"/>
        </w:rPr>
        <w:t xml:space="preserve">- приказом Минэнерго России от 05.05.2016 № 380 «Об утверждении форм раскрытия сетевой организацией информации об инвестиционной программе </w:t>
      </w:r>
      <w:r w:rsidRPr="00140C2C">
        <w:rPr>
          <w:color w:val="000000"/>
          <w:sz w:val="28"/>
          <w:szCs w:val="28"/>
        </w:rPr>
        <w:br/>
        <w:t xml:space="preserve">(о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w:t>
      </w:r>
      <w:r w:rsidRPr="00140C2C">
        <w:rPr>
          <w:color w:val="000000"/>
          <w:sz w:val="28"/>
          <w:szCs w:val="28"/>
        </w:rPr>
        <w:br/>
        <w:t>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140C2C">
        <w:rPr>
          <w:color w:val="000000"/>
          <w:szCs w:val="20"/>
        </w:rPr>
        <w:t xml:space="preserve"> (</w:t>
      </w:r>
      <w:r w:rsidRPr="00140C2C">
        <w:rPr>
          <w:color w:val="000000"/>
          <w:sz w:val="28"/>
          <w:szCs w:val="28"/>
        </w:rPr>
        <w:t>далее - Приказ Минэнерго России от «05» мая 2016 г. № 380);</w:t>
      </w:r>
    </w:p>
    <w:p w14:paraId="5F9AEDE4" w14:textId="77777777" w:rsidR="00140C2C" w:rsidRPr="00140C2C" w:rsidRDefault="00140C2C" w:rsidP="00140C2C">
      <w:pPr>
        <w:ind w:firstLine="709"/>
        <w:contextualSpacing/>
        <w:jc w:val="both"/>
        <w:rPr>
          <w:color w:val="000000"/>
          <w:sz w:val="28"/>
          <w:szCs w:val="28"/>
        </w:rPr>
      </w:pPr>
      <w:r w:rsidRPr="00140C2C">
        <w:rPr>
          <w:color w:val="000000"/>
          <w:sz w:val="28"/>
          <w:szCs w:val="28"/>
        </w:rPr>
        <w:t>- прочих нормативных правовых и подзаконных нормативных правовых актов.</w:t>
      </w:r>
    </w:p>
    <w:p w14:paraId="55A52815" w14:textId="77777777" w:rsidR="00140C2C" w:rsidRPr="00140C2C" w:rsidRDefault="00140C2C" w:rsidP="00140C2C">
      <w:pPr>
        <w:ind w:firstLine="709"/>
        <w:contextualSpacing/>
        <w:jc w:val="both"/>
        <w:rPr>
          <w:color w:val="000000"/>
          <w:sz w:val="28"/>
          <w:szCs w:val="28"/>
        </w:rPr>
      </w:pPr>
      <w:r w:rsidRPr="00140C2C">
        <w:rPr>
          <w:color w:val="000000"/>
          <w:sz w:val="28"/>
          <w:szCs w:val="28"/>
        </w:rPr>
        <w:t>Целью заключения является оценка необходимости реализации инвестиционных проектов по критериям технологической и стоимостной целесообразности.</w:t>
      </w:r>
    </w:p>
    <w:p w14:paraId="3BFF88D1" w14:textId="77777777" w:rsidR="00140C2C" w:rsidRPr="00140C2C" w:rsidRDefault="00140C2C" w:rsidP="00140C2C">
      <w:pPr>
        <w:jc w:val="both"/>
        <w:rPr>
          <w:b/>
          <w:color w:val="000000"/>
          <w:sz w:val="28"/>
          <w:szCs w:val="20"/>
        </w:rPr>
      </w:pPr>
      <w:r w:rsidRPr="00140C2C">
        <w:rPr>
          <w:b/>
          <w:color w:val="000000"/>
          <w:sz w:val="28"/>
          <w:szCs w:val="20"/>
        </w:rPr>
        <w:lastRenderedPageBreak/>
        <w:t>2. Параметры проекта инвестиционной программы.</w:t>
      </w:r>
    </w:p>
    <w:p w14:paraId="553095F0" w14:textId="77777777" w:rsidR="00140C2C" w:rsidRPr="00140C2C" w:rsidRDefault="00140C2C" w:rsidP="00140C2C">
      <w:pPr>
        <w:ind w:firstLine="851"/>
        <w:contextualSpacing/>
        <w:jc w:val="both"/>
        <w:rPr>
          <w:color w:val="000000"/>
          <w:sz w:val="28"/>
          <w:szCs w:val="20"/>
        </w:rPr>
      </w:pPr>
      <w:r w:rsidRPr="00140C2C">
        <w:rPr>
          <w:color w:val="000000"/>
          <w:sz w:val="28"/>
          <w:szCs w:val="20"/>
        </w:rPr>
        <w:t xml:space="preserve">В соответствии с предложением предприятия, размещенным на официальном сайте РЭК Кузбасса, проект инвестиционной программы АО «Электросеть» </w:t>
      </w:r>
      <w:r w:rsidRPr="00140C2C">
        <w:rPr>
          <w:color w:val="000000"/>
          <w:sz w:val="28"/>
          <w:szCs w:val="20"/>
        </w:rPr>
        <w:br/>
        <w:t xml:space="preserve">(г. Междуреченск) на период 2025 – 2030 годы направлен на выполнение требований федерального законодательства в части обеспечения надежности и качества электроснабжения потребителей, замены физически и морально устаревшего оборудования, увеличения пропускной способности электрических сетей. </w:t>
      </w:r>
    </w:p>
    <w:p w14:paraId="43F4F420" w14:textId="77777777" w:rsidR="00140C2C" w:rsidRPr="00140C2C" w:rsidRDefault="00140C2C" w:rsidP="00140C2C">
      <w:pPr>
        <w:ind w:firstLine="851"/>
        <w:contextualSpacing/>
        <w:jc w:val="both"/>
        <w:rPr>
          <w:color w:val="000000"/>
          <w:sz w:val="28"/>
          <w:szCs w:val="20"/>
        </w:rPr>
      </w:pPr>
      <w:r w:rsidRPr="00140C2C">
        <w:rPr>
          <w:color w:val="000000"/>
          <w:sz w:val="28"/>
          <w:szCs w:val="20"/>
        </w:rPr>
        <w:t>Реализация проекта инвестиционной программы на период 2025-2030 годы планируется: за счет средств, получаемых в результате оказания услуг по передаче электроэнергии, в размере 685,000 млн. руб. без НДС.</w:t>
      </w:r>
    </w:p>
    <w:p w14:paraId="27464498" w14:textId="77777777" w:rsidR="00140C2C" w:rsidRPr="00140C2C" w:rsidRDefault="00140C2C" w:rsidP="00140C2C">
      <w:pPr>
        <w:spacing w:line="276" w:lineRule="auto"/>
        <w:jc w:val="right"/>
        <w:rPr>
          <w:color w:val="000000"/>
          <w:sz w:val="28"/>
          <w:szCs w:val="20"/>
        </w:rPr>
      </w:pPr>
      <w:r w:rsidRPr="00140C2C">
        <w:rPr>
          <w:color w:val="000000"/>
          <w:sz w:val="28"/>
          <w:szCs w:val="20"/>
        </w:rPr>
        <w:t>Таблица 1.</w:t>
      </w:r>
    </w:p>
    <w:p w14:paraId="4DC2544F" w14:textId="77777777" w:rsidR="00140C2C" w:rsidRPr="00140C2C" w:rsidRDefault="00140C2C" w:rsidP="00140C2C">
      <w:pPr>
        <w:spacing w:after="120" w:line="276" w:lineRule="auto"/>
        <w:jc w:val="center"/>
        <w:rPr>
          <w:color w:val="000000"/>
          <w:sz w:val="28"/>
          <w:szCs w:val="20"/>
        </w:rPr>
      </w:pPr>
      <w:r w:rsidRPr="00140C2C">
        <w:rPr>
          <w:color w:val="000000"/>
          <w:sz w:val="28"/>
          <w:szCs w:val="20"/>
        </w:rPr>
        <w:t>Объем источников финансирования инвестиционной программы АО «Электросеть» (г. Междуреченск) на период 2025 – 2030 годы.</w:t>
      </w:r>
    </w:p>
    <w:tbl>
      <w:tblPr>
        <w:tblW w:w="10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2021"/>
        <w:gridCol w:w="646"/>
        <w:gridCol w:w="977"/>
        <w:gridCol w:w="968"/>
        <w:gridCol w:w="941"/>
        <w:gridCol w:w="941"/>
        <w:gridCol w:w="941"/>
        <w:gridCol w:w="941"/>
        <w:gridCol w:w="1476"/>
      </w:tblGrid>
      <w:tr w:rsidR="00140C2C" w:rsidRPr="00140C2C" w14:paraId="07EF3ED5" w14:textId="77777777" w:rsidTr="00074285">
        <w:trPr>
          <w:trHeight w:val="329"/>
        </w:trPr>
        <w:tc>
          <w:tcPr>
            <w:tcW w:w="52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29336A" w14:textId="77777777" w:rsidR="00140C2C" w:rsidRPr="00140C2C" w:rsidRDefault="00140C2C" w:rsidP="00140C2C">
            <w:pPr>
              <w:jc w:val="center"/>
              <w:rPr>
                <w:bCs/>
                <w:color w:val="000000"/>
                <w:sz w:val="16"/>
                <w:szCs w:val="16"/>
              </w:rPr>
            </w:pPr>
            <w:r w:rsidRPr="00140C2C">
              <w:rPr>
                <w:bCs/>
                <w:color w:val="000000"/>
                <w:sz w:val="16"/>
                <w:szCs w:val="16"/>
              </w:rPr>
              <w:t>№ п/п</w:t>
            </w:r>
          </w:p>
        </w:tc>
        <w:tc>
          <w:tcPr>
            <w:tcW w:w="2021"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A645BE" w14:textId="77777777" w:rsidR="00140C2C" w:rsidRPr="00140C2C" w:rsidRDefault="00140C2C" w:rsidP="00140C2C">
            <w:pPr>
              <w:jc w:val="center"/>
              <w:rPr>
                <w:bCs/>
                <w:color w:val="000000"/>
                <w:sz w:val="16"/>
                <w:szCs w:val="16"/>
              </w:rPr>
            </w:pPr>
            <w:r w:rsidRPr="00140C2C">
              <w:rPr>
                <w:bCs/>
                <w:color w:val="000000"/>
                <w:sz w:val="16"/>
                <w:szCs w:val="16"/>
              </w:rPr>
              <w:t>Показатель</w:t>
            </w:r>
          </w:p>
        </w:tc>
        <w:tc>
          <w:tcPr>
            <w:tcW w:w="646"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BCE7ADD" w14:textId="77777777" w:rsidR="00140C2C" w:rsidRPr="00140C2C" w:rsidRDefault="00140C2C" w:rsidP="00140C2C">
            <w:pPr>
              <w:jc w:val="center"/>
              <w:rPr>
                <w:bCs/>
                <w:color w:val="000000"/>
                <w:sz w:val="16"/>
                <w:szCs w:val="16"/>
              </w:rPr>
            </w:pPr>
            <w:r w:rsidRPr="00140C2C">
              <w:rPr>
                <w:bCs/>
                <w:color w:val="000000"/>
                <w:sz w:val="16"/>
                <w:szCs w:val="16"/>
              </w:rPr>
              <w:t>Ед. изм.</w:t>
            </w:r>
          </w:p>
        </w:tc>
        <w:tc>
          <w:tcPr>
            <w:tcW w:w="977" w:type="dxa"/>
            <w:tcBorders>
              <w:top w:val="single" w:sz="4" w:space="0" w:color="000000"/>
              <w:left w:val="single" w:sz="4" w:space="0" w:color="000000"/>
              <w:bottom w:val="single" w:sz="4" w:space="0" w:color="000000"/>
              <w:right w:val="single" w:sz="4" w:space="0" w:color="000000"/>
            </w:tcBorders>
            <w:vAlign w:val="center"/>
          </w:tcPr>
          <w:p w14:paraId="1B4C5F42" w14:textId="77777777" w:rsidR="00140C2C" w:rsidRPr="00140C2C" w:rsidRDefault="00140C2C" w:rsidP="00140C2C">
            <w:pPr>
              <w:jc w:val="center"/>
              <w:rPr>
                <w:bCs/>
                <w:color w:val="000000"/>
                <w:sz w:val="16"/>
                <w:szCs w:val="16"/>
              </w:rPr>
            </w:pPr>
            <w:r w:rsidRPr="00140C2C">
              <w:rPr>
                <w:bCs/>
                <w:color w:val="000000"/>
                <w:sz w:val="16"/>
                <w:szCs w:val="16"/>
              </w:rPr>
              <w:t>2025 год</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BEF1AD3" w14:textId="77777777" w:rsidR="00140C2C" w:rsidRPr="00140C2C" w:rsidRDefault="00140C2C" w:rsidP="00140C2C">
            <w:pPr>
              <w:jc w:val="center"/>
              <w:rPr>
                <w:bCs/>
                <w:color w:val="000000"/>
                <w:sz w:val="16"/>
                <w:szCs w:val="16"/>
              </w:rPr>
            </w:pPr>
            <w:r w:rsidRPr="00140C2C">
              <w:rPr>
                <w:bCs/>
                <w:color w:val="000000"/>
                <w:sz w:val="16"/>
                <w:szCs w:val="16"/>
              </w:rPr>
              <w:t>2026 год</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E5052A" w14:textId="77777777" w:rsidR="00140C2C" w:rsidRPr="00140C2C" w:rsidRDefault="00140C2C" w:rsidP="00140C2C">
            <w:pPr>
              <w:jc w:val="center"/>
              <w:rPr>
                <w:bCs/>
                <w:color w:val="000000"/>
                <w:sz w:val="16"/>
                <w:szCs w:val="16"/>
              </w:rPr>
            </w:pPr>
            <w:r w:rsidRPr="00140C2C">
              <w:rPr>
                <w:bCs/>
                <w:color w:val="000000"/>
                <w:sz w:val="16"/>
                <w:szCs w:val="16"/>
              </w:rPr>
              <w:t>2027 год</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040768" w14:textId="77777777" w:rsidR="00140C2C" w:rsidRPr="00140C2C" w:rsidRDefault="00140C2C" w:rsidP="00140C2C">
            <w:pPr>
              <w:jc w:val="center"/>
              <w:rPr>
                <w:bCs/>
                <w:color w:val="000000"/>
                <w:sz w:val="16"/>
                <w:szCs w:val="16"/>
              </w:rPr>
            </w:pPr>
            <w:r w:rsidRPr="00140C2C">
              <w:rPr>
                <w:bCs/>
                <w:color w:val="000000"/>
                <w:sz w:val="16"/>
                <w:szCs w:val="16"/>
              </w:rPr>
              <w:t>2028 год</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9CF108" w14:textId="77777777" w:rsidR="00140C2C" w:rsidRPr="00140C2C" w:rsidRDefault="00140C2C" w:rsidP="00140C2C">
            <w:pPr>
              <w:jc w:val="center"/>
              <w:rPr>
                <w:bCs/>
                <w:color w:val="000000"/>
                <w:sz w:val="16"/>
                <w:szCs w:val="16"/>
              </w:rPr>
            </w:pPr>
            <w:r w:rsidRPr="00140C2C">
              <w:rPr>
                <w:bCs/>
                <w:color w:val="000000"/>
                <w:sz w:val="16"/>
                <w:szCs w:val="16"/>
              </w:rPr>
              <w:t>2029 год</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D787FC" w14:textId="77777777" w:rsidR="00140C2C" w:rsidRPr="00140C2C" w:rsidRDefault="00140C2C" w:rsidP="00140C2C">
            <w:pPr>
              <w:jc w:val="center"/>
              <w:rPr>
                <w:bCs/>
                <w:color w:val="000000"/>
                <w:sz w:val="16"/>
                <w:szCs w:val="16"/>
              </w:rPr>
            </w:pPr>
            <w:r w:rsidRPr="00140C2C">
              <w:rPr>
                <w:bCs/>
                <w:color w:val="000000"/>
                <w:sz w:val="16"/>
                <w:szCs w:val="16"/>
              </w:rPr>
              <w:t>2030 год</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88C4B5" w14:textId="77777777" w:rsidR="00140C2C" w:rsidRPr="00140C2C" w:rsidRDefault="00140C2C" w:rsidP="00140C2C">
            <w:pPr>
              <w:jc w:val="center"/>
              <w:rPr>
                <w:bCs/>
                <w:color w:val="000000"/>
                <w:sz w:val="16"/>
                <w:szCs w:val="16"/>
              </w:rPr>
            </w:pPr>
            <w:r w:rsidRPr="00140C2C">
              <w:rPr>
                <w:bCs/>
                <w:color w:val="000000"/>
                <w:sz w:val="16"/>
                <w:szCs w:val="16"/>
              </w:rPr>
              <w:t>Итого за период реализации инвестиционной программы</w:t>
            </w:r>
          </w:p>
        </w:tc>
      </w:tr>
      <w:tr w:rsidR="00140C2C" w:rsidRPr="00140C2C" w14:paraId="77B849E5" w14:textId="77777777" w:rsidTr="00074285">
        <w:trPr>
          <w:trHeight w:val="255"/>
        </w:trPr>
        <w:tc>
          <w:tcPr>
            <w:tcW w:w="52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4A1426" w14:textId="77777777" w:rsidR="00140C2C" w:rsidRPr="00140C2C" w:rsidRDefault="00140C2C" w:rsidP="00140C2C">
            <w:pPr>
              <w:rPr>
                <w:bCs/>
                <w:color w:val="000000"/>
                <w:sz w:val="16"/>
                <w:szCs w:val="16"/>
              </w:rPr>
            </w:pPr>
          </w:p>
        </w:tc>
        <w:tc>
          <w:tcPr>
            <w:tcW w:w="2021"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F3B412" w14:textId="77777777" w:rsidR="00140C2C" w:rsidRPr="00140C2C" w:rsidRDefault="00140C2C" w:rsidP="00140C2C">
            <w:pPr>
              <w:rPr>
                <w:bCs/>
                <w:color w:val="000000"/>
                <w:sz w:val="16"/>
                <w:szCs w:val="16"/>
              </w:rPr>
            </w:pPr>
          </w:p>
        </w:tc>
        <w:tc>
          <w:tcPr>
            <w:tcW w:w="646"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4FEE36" w14:textId="77777777" w:rsidR="00140C2C" w:rsidRPr="00140C2C" w:rsidRDefault="00140C2C" w:rsidP="00140C2C">
            <w:pPr>
              <w:rPr>
                <w:bCs/>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09723D0D" w14:textId="77777777" w:rsidR="00140C2C" w:rsidRPr="00140C2C" w:rsidRDefault="00140C2C" w:rsidP="00140C2C">
            <w:pPr>
              <w:jc w:val="center"/>
              <w:rPr>
                <w:bCs/>
                <w:color w:val="000000"/>
                <w:sz w:val="16"/>
                <w:szCs w:val="16"/>
              </w:rPr>
            </w:pPr>
            <w:r w:rsidRPr="00140C2C">
              <w:rPr>
                <w:bCs/>
                <w:color w:val="000000"/>
                <w:sz w:val="16"/>
                <w:szCs w:val="16"/>
              </w:rPr>
              <w:t>План</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9CCE5F" w14:textId="77777777" w:rsidR="00140C2C" w:rsidRPr="00140C2C" w:rsidRDefault="00140C2C" w:rsidP="00140C2C">
            <w:pPr>
              <w:jc w:val="center"/>
              <w:rPr>
                <w:bCs/>
                <w:color w:val="000000"/>
                <w:sz w:val="16"/>
                <w:szCs w:val="16"/>
              </w:rPr>
            </w:pPr>
            <w:r w:rsidRPr="00140C2C">
              <w:rPr>
                <w:bCs/>
                <w:color w:val="000000"/>
                <w:sz w:val="16"/>
                <w:szCs w:val="16"/>
              </w:rPr>
              <w:t xml:space="preserve">План </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A60A9F" w14:textId="77777777" w:rsidR="00140C2C" w:rsidRPr="00140C2C" w:rsidRDefault="00140C2C" w:rsidP="00140C2C">
            <w:pPr>
              <w:jc w:val="center"/>
              <w:rPr>
                <w:bCs/>
                <w:color w:val="000000"/>
                <w:sz w:val="16"/>
                <w:szCs w:val="16"/>
              </w:rPr>
            </w:pPr>
            <w:r w:rsidRPr="00140C2C">
              <w:rPr>
                <w:bCs/>
                <w:color w:val="000000"/>
                <w:sz w:val="16"/>
                <w:szCs w:val="16"/>
              </w:rPr>
              <w:t xml:space="preserve">План </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F25631" w14:textId="77777777" w:rsidR="00140C2C" w:rsidRPr="00140C2C" w:rsidRDefault="00140C2C" w:rsidP="00140C2C">
            <w:pPr>
              <w:jc w:val="center"/>
              <w:rPr>
                <w:bCs/>
                <w:color w:val="000000"/>
                <w:sz w:val="16"/>
                <w:szCs w:val="16"/>
              </w:rPr>
            </w:pPr>
            <w:r w:rsidRPr="00140C2C">
              <w:rPr>
                <w:bCs/>
                <w:color w:val="000000"/>
                <w:sz w:val="16"/>
                <w:szCs w:val="16"/>
              </w:rPr>
              <w:t xml:space="preserve">План </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E18D3C" w14:textId="77777777" w:rsidR="00140C2C" w:rsidRPr="00140C2C" w:rsidRDefault="00140C2C" w:rsidP="00140C2C">
            <w:pPr>
              <w:jc w:val="center"/>
              <w:rPr>
                <w:bCs/>
                <w:color w:val="000000"/>
                <w:sz w:val="16"/>
                <w:szCs w:val="16"/>
              </w:rPr>
            </w:pPr>
            <w:r w:rsidRPr="00140C2C">
              <w:rPr>
                <w:bCs/>
                <w:color w:val="000000"/>
                <w:sz w:val="16"/>
                <w:szCs w:val="16"/>
              </w:rPr>
              <w:t xml:space="preserve">План </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F4252C" w14:textId="77777777" w:rsidR="00140C2C" w:rsidRPr="00140C2C" w:rsidRDefault="00140C2C" w:rsidP="00140C2C">
            <w:pPr>
              <w:jc w:val="center"/>
              <w:rPr>
                <w:bCs/>
                <w:color w:val="000000"/>
                <w:sz w:val="16"/>
                <w:szCs w:val="16"/>
              </w:rPr>
            </w:pPr>
            <w:r w:rsidRPr="00140C2C">
              <w:rPr>
                <w:bCs/>
                <w:color w:val="000000"/>
                <w:sz w:val="16"/>
                <w:szCs w:val="16"/>
              </w:rPr>
              <w:t xml:space="preserve">План </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42AB73" w14:textId="77777777" w:rsidR="00140C2C" w:rsidRPr="00140C2C" w:rsidRDefault="00140C2C" w:rsidP="00140C2C">
            <w:pPr>
              <w:jc w:val="center"/>
              <w:rPr>
                <w:bCs/>
                <w:color w:val="000000"/>
                <w:sz w:val="16"/>
                <w:szCs w:val="16"/>
              </w:rPr>
            </w:pPr>
            <w:r w:rsidRPr="00140C2C">
              <w:rPr>
                <w:bCs/>
                <w:color w:val="000000"/>
                <w:sz w:val="16"/>
                <w:szCs w:val="16"/>
              </w:rPr>
              <w:t>План</w:t>
            </w:r>
          </w:p>
        </w:tc>
      </w:tr>
      <w:tr w:rsidR="00140C2C" w:rsidRPr="00140C2C" w14:paraId="0C94305C" w14:textId="77777777" w:rsidTr="00074285">
        <w:trPr>
          <w:trHeight w:val="70"/>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3F7D558" w14:textId="77777777" w:rsidR="00140C2C" w:rsidRPr="00140C2C" w:rsidRDefault="00140C2C" w:rsidP="00140C2C">
            <w:pPr>
              <w:jc w:val="center"/>
              <w:rPr>
                <w:bCs/>
                <w:color w:val="000000"/>
                <w:sz w:val="16"/>
                <w:szCs w:val="16"/>
              </w:rPr>
            </w:pPr>
            <w:r w:rsidRPr="00140C2C">
              <w:rPr>
                <w:bCs/>
                <w:color w:val="000000"/>
                <w:sz w:val="16"/>
                <w:szCs w:val="16"/>
              </w:rPr>
              <w:t>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C07441" w14:textId="77777777" w:rsidR="00140C2C" w:rsidRPr="00140C2C" w:rsidRDefault="00140C2C" w:rsidP="00140C2C">
            <w:pPr>
              <w:jc w:val="center"/>
              <w:rPr>
                <w:bCs/>
                <w:color w:val="000000"/>
                <w:sz w:val="16"/>
                <w:szCs w:val="16"/>
              </w:rPr>
            </w:pPr>
            <w:r w:rsidRPr="00140C2C">
              <w:rPr>
                <w:bCs/>
                <w:color w:val="000000"/>
                <w:sz w:val="16"/>
                <w:szCs w:val="16"/>
              </w:rPr>
              <w:t>2</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3888A7" w14:textId="77777777" w:rsidR="00140C2C" w:rsidRPr="00140C2C" w:rsidRDefault="00140C2C" w:rsidP="00140C2C">
            <w:pPr>
              <w:jc w:val="center"/>
              <w:rPr>
                <w:bCs/>
                <w:color w:val="000000"/>
                <w:sz w:val="16"/>
                <w:szCs w:val="16"/>
              </w:rPr>
            </w:pPr>
            <w:r w:rsidRPr="00140C2C">
              <w:rPr>
                <w:bCs/>
                <w:color w:val="000000"/>
                <w:sz w:val="16"/>
                <w:szCs w:val="16"/>
              </w:rPr>
              <w:t>3</w:t>
            </w:r>
          </w:p>
        </w:tc>
        <w:tc>
          <w:tcPr>
            <w:tcW w:w="977" w:type="dxa"/>
            <w:tcBorders>
              <w:top w:val="single" w:sz="4" w:space="0" w:color="000000"/>
              <w:left w:val="single" w:sz="4" w:space="0" w:color="000000"/>
              <w:bottom w:val="single" w:sz="4" w:space="0" w:color="000000"/>
              <w:right w:val="single" w:sz="4" w:space="0" w:color="000000"/>
            </w:tcBorders>
            <w:vAlign w:val="center"/>
          </w:tcPr>
          <w:p w14:paraId="6ADF3A7E" w14:textId="77777777" w:rsidR="00140C2C" w:rsidRPr="00140C2C" w:rsidRDefault="00140C2C" w:rsidP="00140C2C">
            <w:pPr>
              <w:jc w:val="center"/>
              <w:rPr>
                <w:bCs/>
                <w:color w:val="000000"/>
                <w:sz w:val="16"/>
                <w:szCs w:val="16"/>
              </w:rPr>
            </w:pPr>
            <w:r w:rsidRPr="00140C2C">
              <w:rPr>
                <w:bCs/>
                <w:color w:val="000000"/>
                <w:sz w:val="16"/>
                <w:szCs w:val="16"/>
              </w:rPr>
              <w:t>4</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0D3ED16" w14:textId="77777777" w:rsidR="00140C2C" w:rsidRPr="00140C2C" w:rsidRDefault="00140C2C" w:rsidP="00140C2C">
            <w:pPr>
              <w:jc w:val="center"/>
              <w:rPr>
                <w:bCs/>
                <w:color w:val="000000"/>
                <w:sz w:val="16"/>
                <w:szCs w:val="16"/>
              </w:rPr>
            </w:pPr>
            <w:r w:rsidRPr="00140C2C">
              <w:rPr>
                <w:bCs/>
                <w:color w:val="000000"/>
                <w:sz w:val="16"/>
                <w:szCs w:val="16"/>
              </w:rPr>
              <w:t>5</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3B1B77" w14:textId="77777777" w:rsidR="00140C2C" w:rsidRPr="00140C2C" w:rsidRDefault="00140C2C" w:rsidP="00140C2C">
            <w:pPr>
              <w:jc w:val="center"/>
              <w:rPr>
                <w:bCs/>
                <w:color w:val="000000"/>
                <w:sz w:val="16"/>
                <w:szCs w:val="16"/>
              </w:rPr>
            </w:pPr>
            <w:r w:rsidRPr="00140C2C">
              <w:rPr>
                <w:bCs/>
                <w:color w:val="000000"/>
                <w:sz w:val="16"/>
                <w:szCs w:val="16"/>
              </w:rPr>
              <w:t>6</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998018" w14:textId="77777777" w:rsidR="00140C2C" w:rsidRPr="00140C2C" w:rsidRDefault="00140C2C" w:rsidP="00140C2C">
            <w:pPr>
              <w:jc w:val="center"/>
              <w:rPr>
                <w:bCs/>
                <w:color w:val="000000"/>
                <w:sz w:val="16"/>
                <w:szCs w:val="16"/>
              </w:rPr>
            </w:pPr>
            <w:r w:rsidRPr="00140C2C">
              <w:rPr>
                <w:bCs/>
                <w:color w:val="000000"/>
                <w:sz w:val="16"/>
                <w:szCs w:val="16"/>
              </w:rPr>
              <w:t>7</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D3E6B8" w14:textId="77777777" w:rsidR="00140C2C" w:rsidRPr="00140C2C" w:rsidRDefault="00140C2C" w:rsidP="00140C2C">
            <w:pPr>
              <w:jc w:val="center"/>
              <w:rPr>
                <w:bCs/>
                <w:color w:val="000000"/>
                <w:sz w:val="16"/>
                <w:szCs w:val="16"/>
              </w:rPr>
            </w:pPr>
            <w:r w:rsidRPr="00140C2C">
              <w:rPr>
                <w:bCs/>
                <w:color w:val="000000"/>
                <w:sz w:val="16"/>
                <w:szCs w:val="16"/>
              </w:rPr>
              <w:t>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46FE0E" w14:textId="77777777" w:rsidR="00140C2C" w:rsidRPr="00140C2C" w:rsidRDefault="00140C2C" w:rsidP="00140C2C">
            <w:pPr>
              <w:jc w:val="center"/>
              <w:rPr>
                <w:bCs/>
                <w:color w:val="000000"/>
                <w:sz w:val="16"/>
                <w:szCs w:val="16"/>
              </w:rPr>
            </w:pPr>
            <w:r w:rsidRPr="00140C2C">
              <w:rPr>
                <w:bCs/>
                <w:color w:val="000000"/>
                <w:sz w:val="16"/>
                <w:szCs w:val="16"/>
              </w:rPr>
              <w:t>9</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8D376D" w14:textId="77777777" w:rsidR="00140C2C" w:rsidRPr="00140C2C" w:rsidRDefault="00140C2C" w:rsidP="00140C2C">
            <w:pPr>
              <w:jc w:val="center"/>
              <w:rPr>
                <w:bCs/>
                <w:color w:val="000000"/>
                <w:sz w:val="16"/>
                <w:szCs w:val="16"/>
              </w:rPr>
            </w:pPr>
            <w:r w:rsidRPr="00140C2C">
              <w:rPr>
                <w:bCs/>
                <w:color w:val="000000"/>
                <w:sz w:val="16"/>
                <w:szCs w:val="16"/>
              </w:rPr>
              <w:t>10</w:t>
            </w:r>
          </w:p>
        </w:tc>
      </w:tr>
      <w:tr w:rsidR="00140C2C" w:rsidRPr="00140C2C" w14:paraId="71B3D460" w14:textId="77777777" w:rsidTr="00074285">
        <w:trPr>
          <w:trHeight w:val="305"/>
        </w:trPr>
        <w:tc>
          <w:tcPr>
            <w:tcW w:w="254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0FF225" w14:textId="77777777" w:rsidR="00140C2C" w:rsidRPr="00140C2C" w:rsidRDefault="00140C2C" w:rsidP="00140C2C">
            <w:pPr>
              <w:rPr>
                <w:color w:val="000000"/>
                <w:sz w:val="16"/>
                <w:szCs w:val="16"/>
              </w:rPr>
            </w:pPr>
            <w:r w:rsidRPr="00140C2C">
              <w:rPr>
                <w:color w:val="000000"/>
                <w:sz w:val="16"/>
                <w:szCs w:val="16"/>
              </w:rPr>
              <w:t>Источники финансирования инвестиционной программы всего, в том числе:</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C93C2C"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64FCF" w14:textId="77777777" w:rsidR="00140C2C" w:rsidRPr="00140C2C" w:rsidRDefault="00140C2C" w:rsidP="00140C2C">
            <w:pPr>
              <w:jc w:val="center"/>
              <w:rPr>
                <w:color w:val="000000"/>
                <w:sz w:val="16"/>
                <w:szCs w:val="16"/>
              </w:rPr>
            </w:pPr>
            <w:r w:rsidRPr="00140C2C">
              <w:rPr>
                <w:color w:val="000000"/>
                <w:sz w:val="16"/>
                <w:szCs w:val="16"/>
              </w:rPr>
              <w:t>99,206</w:t>
            </w:r>
          </w:p>
        </w:tc>
        <w:tc>
          <w:tcPr>
            <w:tcW w:w="968"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14007A5D"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7163042B"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7EA3E346"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7052E5CB"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37469635" w14:textId="77777777" w:rsidR="00140C2C" w:rsidRPr="00140C2C" w:rsidRDefault="00140C2C" w:rsidP="00140C2C">
            <w:pPr>
              <w:jc w:val="center"/>
              <w:rPr>
                <w:color w:val="000000"/>
                <w:sz w:val="16"/>
                <w:szCs w:val="16"/>
              </w:rPr>
            </w:pPr>
            <w:r w:rsidRPr="00140C2C">
              <w:rPr>
                <w:color w:val="000000"/>
                <w:sz w:val="16"/>
                <w:szCs w:val="16"/>
              </w:rPr>
              <w:t>137,000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29FD33AA" w14:textId="77777777" w:rsidR="00140C2C" w:rsidRPr="00140C2C" w:rsidRDefault="00140C2C" w:rsidP="00140C2C">
            <w:pPr>
              <w:jc w:val="center"/>
              <w:rPr>
                <w:color w:val="000000"/>
                <w:sz w:val="16"/>
                <w:szCs w:val="16"/>
              </w:rPr>
            </w:pPr>
            <w:r w:rsidRPr="00140C2C">
              <w:rPr>
                <w:color w:val="000000"/>
                <w:sz w:val="16"/>
                <w:szCs w:val="16"/>
              </w:rPr>
              <w:t>784,206</w:t>
            </w:r>
          </w:p>
        </w:tc>
      </w:tr>
      <w:tr w:rsidR="00140C2C" w:rsidRPr="00140C2C" w14:paraId="74B74F7E" w14:textId="77777777" w:rsidTr="00074285">
        <w:trPr>
          <w:trHeight w:val="255"/>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AE75BFE" w14:textId="77777777" w:rsidR="00140C2C" w:rsidRPr="00140C2C" w:rsidRDefault="00140C2C" w:rsidP="00140C2C">
            <w:pPr>
              <w:jc w:val="center"/>
              <w:rPr>
                <w:color w:val="000000"/>
                <w:sz w:val="16"/>
                <w:szCs w:val="16"/>
              </w:rPr>
            </w:pPr>
            <w:r w:rsidRPr="00140C2C">
              <w:rPr>
                <w:color w:val="000000"/>
                <w:sz w:val="16"/>
                <w:szCs w:val="16"/>
              </w:rPr>
              <w:t>I</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C0CF27" w14:textId="77777777" w:rsidR="00140C2C" w:rsidRPr="00140C2C" w:rsidRDefault="00140C2C" w:rsidP="00140C2C">
            <w:pPr>
              <w:rPr>
                <w:color w:val="000000"/>
                <w:sz w:val="16"/>
                <w:szCs w:val="16"/>
              </w:rPr>
            </w:pPr>
            <w:r w:rsidRPr="00140C2C">
              <w:rPr>
                <w:color w:val="000000"/>
                <w:sz w:val="16"/>
                <w:szCs w:val="16"/>
              </w:rPr>
              <w:t>Собственные средства всего, в том числе:</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D7E7A1"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10DDEAE0" w14:textId="77777777" w:rsidR="00140C2C" w:rsidRPr="00140C2C" w:rsidRDefault="00140C2C" w:rsidP="00140C2C">
            <w:pPr>
              <w:jc w:val="center"/>
              <w:rPr>
                <w:color w:val="000000"/>
                <w:sz w:val="16"/>
                <w:szCs w:val="16"/>
              </w:rPr>
            </w:pPr>
            <w:r w:rsidRPr="00140C2C">
              <w:rPr>
                <w:color w:val="000000"/>
                <w:sz w:val="16"/>
                <w:szCs w:val="16"/>
              </w:rPr>
              <w:t>99,206</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884F9E"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633BBD"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F7853E"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BF9595"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DA4AED" w14:textId="77777777" w:rsidR="00140C2C" w:rsidRPr="00140C2C" w:rsidRDefault="00140C2C" w:rsidP="00140C2C">
            <w:pPr>
              <w:jc w:val="center"/>
              <w:rPr>
                <w:color w:val="000000"/>
                <w:sz w:val="16"/>
                <w:szCs w:val="16"/>
              </w:rPr>
            </w:pPr>
            <w:r w:rsidRPr="00140C2C">
              <w:rPr>
                <w:color w:val="000000"/>
                <w:sz w:val="16"/>
                <w:szCs w:val="16"/>
              </w:rPr>
              <w:t>137,000</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7918C0" w14:textId="77777777" w:rsidR="00140C2C" w:rsidRPr="00140C2C" w:rsidRDefault="00140C2C" w:rsidP="00140C2C">
            <w:pPr>
              <w:jc w:val="center"/>
              <w:rPr>
                <w:color w:val="000000"/>
                <w:sz w:val="16"/>
                <w:szCs w:val="16"/>
              </w:rPr>
            </w:pPr>
            <w:r w:rsidRPr="00140C2C">
              <w:rPr>
                <w:color w:val="000000"/>
                <w:sz w:val="16"/>
                <w:szCs w:val="16"/>
              </w:rPr>
              <w:t>784,206</w:t>
            </w:r>
          </w:p>
        </w:tc>
      </w:tr>
      <w:tr w:rsidR="00140C2C" w:rsidRPr="00140C2C" w14:paraId="35DBEC02" w14:textId="77777777" w:rsidTr="00074285">
        <w:trPr>
          <w:trHeight w:val="70"/>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719B7F" w14:textId="77777777" w:rsidR="00140C2C" w:rsidRPr="00140C2C" w:rsidRDefault="00140C2C" w:rsidP="00140C2C">
            <w:pPr>
              <w:jc w:val="center"/>
              <w:rPr>
                <w:color w:val="000000"/>
                <w:sz w:val="16"/>
                <w:szCs w:val="16"/>
              </w:rPr>
            </w:pPr>
            <w:r w:rsidRPr="00140C2C">
              <w:rPr>
                <w:color w:val="000000"/>
                <w:sz w:val="16"/>
                <w:szCs w:val="16"/>
              </w:rPr>
              <w:t>1.1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C672165" w14:textId="77777777" w:rsidR="00140C2C" w:rsidRPr="00140C2C" w:rsidRDefault="00140C2C" w:rsidP="00140C2C">
            <w:pPr>
              <w:rPr>
                <w:color w:val="000000"/>
                <w:sz w:val="16"/>
                <w:szCs w:val="16"/>
              </w:rPr>
            </w:pPr>
            <w:r w:rsidRPr="00140C2C">
              <w:rPr>
                <w:color w:val="000000"/>
                <w:sz w:val="16"/>
                <w:szCs w:val="16"/>
              </w:rPr>
              <w:t>Прибыль, направляемая на инвестиции, в том числе:</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78D364"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255289E8" w14:textId="77777777" w:rsidR="00140C2C" w:rsidRPr="00140C2C" w:rsidRDefault="00140C2C" w:rsidP="00140C2C">
            <w:pPr>
              <w:jc w:val="center"/>
              <w:rPr>
                <w:color w:val="000000"/>
                <w:sz w:val="16"/>
                <w:szCs w:val="16"/>
              </w:rPr>
            </w:pPr>
            <w:r w:rsidRPr="00140C2C">
              <w:rPr>
                <w:color w:val="000000"/>
                <w:sz w:val="16"/>
                <w:szCs w:val="16"/>
              </w:rPr>
              <w:t>0,000</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81564E" w14:textId="77777777" w:rsidR="00140C2C" w:rsidRPr="00140C2C" w:rsidRDefault="00140C2C" w:rsidP="00140C2C">
            <w:pPr>
              <w:jc w:val="center"/>
              <w:rPr>
                <w:color w:val="000000"/>
                <w:sz w:val="16"/>
                <w:szCs w:val="16"/>
              </w:rPr>
            </w:pPr>
            <w:r w:rsidRPr="00140C2C">
              <w:rPr>
                <w:color w:val="000000"/>
                <w:sz w:val="16"/>
                <w:szCs w:val="16"/>
              </w:rPr>
              <w:t>3,388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D8E40B" w14:textId="77777777" w:rsidR="00140C2C" w:rsidRPr="00140C2C" w:rsidRDefault="00140C2C" w:rsidP="00140C2C">
            <w:pPr>
              <w:jc w:val="center"/>
              <w:rPr>
                <w:color w:val="000000"/>
                <w:sz w:val="16"/>
                <w:szCs w:val="16"/>
              </w:rPr>
            </w:pPr>
            <w:r w:rsidRPr="00140C2C">
              <w:rPr>
                <w:color w:val="000000"/>
                <w:sz w:val="16"/>
                <w:szCs w:val="16"/>
              </w:rPr>
              <w:t>16,538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B187E9" w14:textId="77777777" w:rsidR="00140C2C" w:rsidRPr="00140C2C" w:rsidRDefault="00140C2C" w:rsidP="00140C2C">
            <w:pPr>
              <w:jc w:val="center"/>
              <w:rPr>
                <w:color w:val="000000"/>
                <w:sz w:val="16"/>
                <w:szCs w:val="16"/>
              </w:rPr>
            </w:pPr>
            <w:r w:rsidRPr="00140C2C">
              <w:rPr>
                <w:color w:val="000000"/>
                <w:sz w:val="16"/>
                <w:szCs w:val="16"/>
              </w:rPr>
              <w:t>28,270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B7D0AE" w14:textId="77777777" w:rsidR="00140C2C" w:rsidRPr="00140C2C" w:rsidRDefault="00140C2C" w:rsidP="00140C2C">
            <w:pPr>
              <w:jc w:val="center"/>
              <w:rPr>
                <w:color w:val="000000"/>
                <w:sz w:val="16"/>
                <w:szCs w:val="16"/>
              </w:rPr>
            </w:pPr>
            <w:r w:rsidRPr="00140C2C">
              <w:rPr>
                <w:color w:val="000000"/>
                <w:sz w:val="16"/>
                <w:szCs w:val="16"/>
              </w:rPr>
              <w:t>32,147</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0CD97A7" w14:textId="77777777" w:rsidR="00140C2C" w:rsidRPr="00140C2C" w:rsidRDefault="00140C2C" w:rsidP="00140C2C">
            <w:pPr>
              <w:jc w:val="center"/>
              <w:rPr>
                <w:color w:val="000000"/>
                <w:sz w:val="16"/>
                <w:szCs w:val="16"/>
              </w:rPr>
            </w:pPr>
            <w:r w:rsidRPr="00140C2C">
              <w:rPr>
                <w:color w:val="000000"/>
                <w:sz w:val="16"/>
                <w:szCs w:val="16"/>
              </w:rPr>
              <w:t>35,103</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3F9FA2" w14:textId="77777777" w:rsidR="00140C2C" w:rsidRPr="00140C2C" w:rsidRDefault="00140C2C" w:rsidP="00140C2C">
            <w:pPr>
              <w:jc w:val="center"/>
              <w:rPr>
                <w:color w:val="000000"/>
                <w:sz w:val="16"/>
                <w:szCs w:val="16"/>
              </w:rPr>
            </w:pPr>
            <w:r w:rsidRPr="00140C2C">
              <w:rPr>
                <w:color w:val="000000"/>
                <w:sz w:val="16"/>
                <w:szCs w:val="16"/>
              </w:rPr>
              <w:t>115,445</w:t>
            </w:r>
          </w:p>
        </w:tc>
      </w:tr>
      <w:tr w:rsidR="00140C2C" w:rsidRPr="00140C2C" w14:paraId="7714B104" w14:textId="77777777" w:rsidTr="00074285">
        <w:trPr>
          <w:trHeight w:val="297"/>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F9E09E" w14:textId="77777777" w:rsidR="00140C2C" w:rsidRPr="00140C2C" w:rsidRDefault="00140C2C" w:rsidP="00140C2C">
            <w:pPr>
              <w:jc w:val="center"/>
              <w:rPr>
                <w:color w:val="000000"/>
                <w:sz w:val="16"/>
                <w:szCs w:val="16"/>
              </w:rPr>
            </w:pPr>
            <w:r w:rsidRPr="00140C2C">
              <w:rPr>
                <w:color w:val="000000"/>
                <w:sz w:val="16"/>
                <w:szCs w:val="16"/>
              </w:rPr>
              <w:t>1.1.1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2AE9B6" w14:textId="77777777" w:rsidR="00140C2C" w:rsidRPr="00140C2C" w:rsidRDefault="00140C2C" w:rsidP="00140C2C">
            <w:pPr>
              <w:rPr>
                <w:color w:val="000000"/>
                <w:sz w:val="16"/>
                <w:szCs w:val="16"/>
              </w:rPr>
            </w:pPr>
            <w:r w:rsidRPr="00140C2C">
              <w:rPr>
                <w:color w:val="000000"/>
                <w:sz w:val="16"/>
                <w:szCs w:val="16"/>
              </w:rPr>
              <w:t>полученная от реализации продукции и оказанных услуг по регулируемым ценам (тарифам):</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54BC91"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57D2CB29" w14:textId="77777777" w:rsidR="00140C2C" w:rsidRPr="00140C2C" w:rsidRDefault="00140C2C" w:rsidP="00140C2C">
            <w:pPr>
              <w:jc w:val="center"/>
              <w:rPr>
                <w:color w:val="000000"/>
                <w:sz w:val="16"/>
                <w:szCs w:val="16"/>
              </w:rPr>
            </w:pPr>
            <w:r w:rsidRPr="00140C2C">
              <w:rPr>
                <w:color w:val="000000"/>
                <w:sz w:val="16"/>
                <w:szCs w:val="16"/>
              </w:rPr>
              <w:t>0,000</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C8BE7B" w14:textId="77777777" w:rsidR="00140C2C" w:rsidRPr="00140C2C" w:rsidRDefault="00140C2C" w:rsidP="00140C2C">
            <w:pPr>
              <w:jc w:val="center"/>
              <w:rPr>
                <w:color w:val="000000"/>
                <w:sz w:val="16"/>
                <w:szCs w:val="16"/>
              </w:rPr>
            </w:pPr>
            <w:r w:rsidRPr="00140C2C">
              <w:rPr>
                <w:color w:val="000000"/>
                <w:sz w:val="16"/>
                <w:szCs w:val="16"/>
              </w:rPr>
              <w:t>3,388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4065AD" w14:textId="77777777" w:rsidR="00140C2C" w:rsidRPr="00140C2C" w:rsidRDefault="00140C2C" w:rsidP="00140C2C">
            <w:pPr>
              <w:jc w:val="center"/>
              <w:rPr>
                <w:color w:val="000000"/>
                <w:sz w:val="16"/>
                <w:szCs w:val="16"/>
              </w:rPr>
            </w:pPr>
            <w:r w:rsidRPr="00140C2C">
              <w:rPr>
                <w:color w:val="000000"/>
                <w:sz w:val="16"/>
                <w:szCs w:val="16"/>
              </w:rPr>
              <w:t>16,538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D897463" w14:textId="77777777" w:rsidR="00140C2C" w:rsidRPr="00140C2C" w:rsidRDefault="00140C2C" w:rsidP="00140C2C">
            <w:pPr>
              <w:jc w:val="center"/>
              <w:rPr>
                <w:color w:val="000000"/>
                <w:sz w:val="16"/>
                <w:szCs w:val="16"/>
              </w:rPr>
            </w:pPr>
            <w:r w:rsidRPr="00140C2C">
              <w:rPr>
                <w:color w:val="000000"/>
                <w:sz w:val="16"/>
                <w:szCs w:val="16"/>
              </w:rPr>
              <w:t>28,270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42F24C" w14:textId="77777777" w:rsidR="00140C2C" w:rsidRPr="00140C2C" w:rsidRDefault="00140C2C" w:rsidP="00140C2C">
            <w:pPr>
              <w:jc w:val="center"/>
              <w:rPr>
                <w:color w:val="000000"/>
                <w:sz w:val="16"/>
                <w:szCs w:val="16"/>
              </w:rPr>
            </w:pPr>
            <w:r w:rsidRPr="00140C2C">
              <w:rPr>
                <w:color w:val="000000"/>
                <w:sz w:val="16"/>
                <w:szCs w:val="16"/>
              </w:rPr>
              <w:t>32,147</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5642E0" w14:textId="77777777" w:rsidR="00140C2C" w:rsidRPr="00140C2C" w:rsidRDefault="00140C2C" w:rsidP="00140C2C">
            <w:pPr>
              <w:jc w:val="center"/>
              <w:rPr>
                <w:color w:val="000000"/>
                <w:sz w:val="16"/>
                <w:szCs w:val="16"/>
              </w:rPr>
            </w:pPr>
            <w:r w:rsidRPr="00140C2C">
              <w:rPr>
                <w:color w:val="000000"/>
                <w:sz w:val="16"/>
                <w:szCs w:val="16"/>
              </w:rPr>
              <w:t>35,103</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504930" w14:textId="77777777" w:rsidR="00140C2C" w:rsidRPr="00140C2C" w:rsidRDefault="00140C2C" w:rsidP="00140C2C">
            <w:pPr>
              <w:jc w:val="center"/>
              <w:rPr>
                <w:color w:val="000000"/>
                <w:sz w:val="16"/>
                <w:szCs w:val="16"/>
              </w:rPr>
            </w:pPr>
            <w:r w:rsidRPr="00140C2C">
              <w:rPr>
                <w:color w:val="000000"/>
                <w:sz w:val="16"/>
                <w:szCs w:val="16"/>
              </w:rPr>
              <w:t>115,445</w:t>
            </w:r>
          </w:p>
        </w:tc>
      </w:tr>
      <w:tr w:rsidR="00140C2C" w:rsidRPr="00140C2C" w14:paraId="50F44488" w14:textId="77777777" w:rsidTr="00074285">
        <w:trPr>
          <w:trHeight w:val="70"/>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D7ECF2" w14:textId="77777777" w:rsidR="00140C2C" w:rsidRPr="00140C2C" w:rsidRDefault="00140C2C" w:rsidP="00140C2C">
            <w:pPr>
              <w:jc w:val="center"/>
              <w:rPr>
                <w:color w:val="000000"/>
                <w:sz w:val="16"/>
                <w:szCs w:val="16"/>
              </w:rPr>
            </w:pPr>
            <w:r w:rsidRPr="00140C2C">
              <w:rPr>
                <w:color w:val="000000"/>
                <w:sz w:val="16"/>
                <w:szCs w:val="16"/>
              </w:rPr>
              <w:t>1.1.1.1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AA01EA" w14:textId="77777777" w:rsidR="00140C2C" w:rsidRPr="00140C2C" w:rsidRDefault="00140C2C" w:rsidP="00140C2C">
            <w:pPr>
              <w:rPr>
                <w:color w:val="000000"/>
                <w:sz w:val="16"/>
                <w:szCs w:val="16"/>
              </w:rPr>
            </w:pPr>
            <w:r w:rsidRPr="00140C2C">
              <w:rPr>
                <w:color w:val="000000"/>
                <w:sz w:val="16"/>
                <w:szCs w:val="16"/>
              </w:rPr>
              <w:t>оказания услуг по передаче электрической энергии</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A184D8B"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316397AD" w14:textId="77777777" w:rsidR="00140C2C" w:rsidRPr="00140C2C" w:rsidRDefault="00140C2C" w:rsidP="00140C2C">
            <w:pPr>
              <w:jc w:val="center"/>
              <w:rPr>
                <w:color w:val="000000"/>
                <w:sz w:val="16"/>
                <w:szCs w:val="16"/>
              </w:rPr>
            </w:pPr>
            <w:r w:rsidRPr="00140C2C">
              <w:rPr>
                <w:color w:val="000000"/>
                <w:sz w:val="16"/>
                <w:szCs w:val="16"/>
              </w:rPr>
              <w:t>0,000</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BE9AF1" w14:textId="77777777" w:rsidR="00140C2C" w:rsidRPr="00140C2C" w:rsidRDefault="00140C2C" w:rsidP="00140C2C">
            <w:pPr>
              <w:jc w:val="center"/>
              <w:rPr>
                <w:color w:val="000000"/>
                <w:sz w:val="16"/>
                <w:szCs w:val="16"/>
              </w:rPr>
            </w:pPr>
            <w:r w:rsidRPr="00140C2C">
              <w:rPr>
                <w:color w:val="000000"/>
                <w:sz w:val="16"/>
                <w:szCs w:val="16"/>
              </w:rPr>
              <w:t>3,388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4AFA40" w14:textId="77777777" w:rsidR="00140C2C" w:rsidRPr="00140C2C" w:rsidRDefault="00140C2C" w:rsidP="00140C2C">
            <w:pPr>
              <w:jc w:val="center"/>
              <w:rPr>
                <w:color w:val="000000"/>
                <w:sz w:val="16"/>
                <w:szCs w:val="16"/>
              </w:rPr>
            </w:pPr>
            <w:r w:rsidRPr="00140C2C">
              <w:rPr>
                <w:color w:val="000000"/>
                <w:sz w:val="16"/>
                <w:szCs w:val="16"/>
              </w:rPr>
              <w:t>16,538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6F35E6" w14:textId="77777777" w:rsidR="00140C2C" w:rsidRPr="00140C2C" w:rsidRDefault="00140C2C" w:rsidP="00140C2C">
            <w:pPr>
              <w:jc w:val="center"/>
              <w:rPr>
                <w:color w:val="000000"/>
                <w:sz w:val="16"/>
                <w:szCs w:val="16"/>
              </w:rPr>
            </w:pPr>
            <w:r w:rsidRPr="00140C2C">
              <w:rPr>
                <w:color w:val="000000"/>
                <w:sz w:val="16"/>
                <w:szCs w:val="16"/>
              </w:rPr>
              <w:t>28,270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73B1CA" w14:textId="77777777" w:rsidR="00140C2C" w:rsidRPr="00140C2C" w:rsidRDefault="00140C2C" w:rsidP="00140C2C">
            <w:pPr>
              <w:jc w:val="center"/>
              <w:rPr>
                <w:color w:val="000000"/>
                <w:sz w:val="16"/>
                <w:szCs w:val="16"/>
              </w:rPr>
            </w:pPr>
            <w:r w:rsidRPr="00140C2C">
              <w:rPr>
                <w:color w:val="000000"/>
                <w:sz w:val="16"/>
                <w:szCs w:val="16"/>
              </w:rPr>
              <w:t>32,147</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78682D" w14:textId="77777777" w:rsidR="00140C2C" w:rsidRPr="00140C2C" w:rsidRDefault="00140C2C" w:rsidP="00140C2C">
            <w:pPr>
              <w:jc w:val="center"/>
              <w:rPr>
                <w:color w:val="000000"/>
                <w:sz w:val="16"/>
                <w:szCs w:val="16"/>
              </w:rPr>
            </w:pPr>
            <w:r w:rsidRPr="00140C2C">
              <w:rPr>
                <w:color w:val="000000"/>
                <w:sz w:val="16"/>
                <w:szCs w:val="16"/>
              </w:rPr>
              <w:t>35,103</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415F5C" w14:textId="77777777" w:rsidR="00140C2C" w:rsidRPr="00140C2C" w:rsidRDefault="00140C2C" w:rsidP="00140C2C">
            <w:pPr>
              <w:jc w:val="center"/>
              <w:rPr>
                <w:color w:val="000000"/>
                <w:sz w:val="16"/>
                <w:szCs w:val="16"/>
              </w:rPr>
            </w:pPr>
            <w:r w:rsidRPr="00140C2C">
              <w:rPr>
                <w:color w:val="000000"/>
                <w:sz w:val="16"/>
                <w:szCs w:val="16"/>
              </w:rPr>
              <w:t>115,445</w:t>
            </w:r>
          </w:p>
        </w:tc>
      </w:tr>
      <w:tr w:rsidR="00140C2C" w:rsidRPr="00140C2C" w14:paraId="10ACB117" w14:textId="77777777" w:rsidTr="00074285">
        <w:trPr>
          <w:trHeight w:val="495"/>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F5F5D7" w14:textId="77777777" w:rsidR="00140C2C" w:rsidRPr="00140C2C" w:rsidRDefault="00140C2C" w:rsidP="00140C2C">
            <w:pPr>
              <w:jc w:val="center"/>
              <w:rPr>
                <w:color w:val="000000"/>
                <w:sz w:val="16"/>
                <w:szCs w:val="16"/>
              </w:rPr>
            </w:pPr>
            <w:r w:rsidRPr="00140C2C">
              <w:rPr>
                <w:color w:val="000000"/>
                <w:sz w:val="16"/>
                <w:szCs w:val="16"/>
              </w:rPr>
              <w:t>1.2</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7E50A2E" w14:textId="77777777" w:rsidR="00140C2C" w:rsidRPr="00140C2C" w:rsidRDefault="00140C2C" w:rsidP="00140C2C">
            <w:pPr>
              <w:rPr>
                <w:color w:val="000000"/>
                <w:sz w:val="16"/>
                <w:szCs w:val="16"/>
              </w:rPr>
            </w:pPr>
            <w:r w:rsidRPr="00140C2C">
              <w:rPr>
                <w:color w:val="000000"/>
                <w:sz w:val="16"/>
                <w:szCs w:val="16"/>
              </w:rPr>
              <w:t>Амортизация основных средств всего, в том числе:</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C44EB7"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1E0CB1AD" w14:textId="77777777" w:rsidR="00140C2C" w:rsidRPr="00140C2C" w:rsidRDefault="00140C2C" w:rsidP="00140C2C">
            <w:pPr>
              <w:jc w:val="center"/>
              <w:rPr>
                <w:color w:val="000000"/>
                <w:sz w:val="16"/>
                <w:szCs w:val="16"/>
              </w:rPr>
            </w:pPr>
            <w:r w:rsidRPr="00140C2C">
              <w:rPr>
                <w:color w:val="000000"/>
                <w:sz w:val="16"/>
                <w:szCs w:val="16"/>
              </w:rPr>
              <w:t>99,206</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09029A" w14:textId="77777777" w:rsidR="00140C2C" w:rsidRPr="00140C2C" w:rsidRDefault="00140C2C" w:rsidP="00140C2C">
            <w:pPr>
              <w:jc w:val="center"/>
              <w:rPr>
                <w:color w:val="000000"/>
                <w:sz w:val="16"/>
                <w:szCs w:val="16"/>
              </w:rPr>
            </w:pPr>
            <w:r w:rsidRPr="00140C2C">
              <w:rPr>
                <w:color w:val="000000"/>
                <w:sz w:val="16"/>
                <w:szCs w:val="16"/>
              </w:rPr>
              <w:t>133,612</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B5B619" w14:textId="77777777" w:rsidR="00140C2C" w:rsidRPr="00140C2C" w:rsidRDefault="00140C2C" w:rsidP="00140C2C">
            <w:pPr>
              <w:jc w:val="center"/>
              <w:rPr>
                <w:color w:val="000000"/>
                <w:sz w:val="16"/>
                <w:szCs w:val="16"/>
              </w:rPr>
            </w:pPr>
            <w:r w:rsidRPr="00140C2C">
              <w:rPr>
                <w:color w:val="000000"/>
                <w:sz w:val="16"/>
                <w:szCs w:val="16"/>
              </w:rPr>
              <w:t>120,462</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17A2FE" w14:textId="77777777" w:rsidR="00140C2C" w:rsidRPr="00140C2C" w:rsidRDefault="00140C2C" w:rsidP="00140C2C">
            <w:pPr>
              <w:jc w:val="center"/>
              <w:rPr>
                <w:color w:val="000000"/>
                <w:sz w:val="16"/>
                <w:szCs w:val="16"/>
              </w:rPr>
            </w:pPr>
            <w:r w:rsidRPr="00140C2C">
              <w:rPr>
                <w:color w:val="000000"/>
                <w:sz w:val="16"/>
                <w:szCs w:val="16"/>
              </w:rPr>
              <w:t>108,730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D4AFCE" w14:textId="77777777" w:rsidR="00140C2C" w:rsidRPr="00140C2C" w:rsidRDefault="00140C2C" w:rsidP="00140C2C">
            <w:pPr>
              <w:jc w:val="center"/>
              <w:rPr>
                <w:color w:val="000000"/>
                <w:sz w:val="16"/>
                <w:szCs w:val="16"/>
              </w:rPr>
            </w:pPr>
            <w:r w:rsidRPr="00140C2C">
              <w:rPr>
                <w:color w:val="000000"/>
                <w:sz w:val="16"/>
                <w:szCs w:val="16"/>
              </w:rPr>
              <w:t>104,853</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696142" w14:textId="77777777" w:rsidR="00140C2C" w:rsidRPr="00140C2C" w:rsidRDefault="00140C2C" w:rsidP="00140C2C">
            <w:pPr>
              <w:jc w:val="center"/>
              <w:rPr>
                <w:color w:val="000000"/>
                <w:sz w:val="16"/>
                <w:szCs w:val="16"/>
              </w:rPr>
            </w:pPr>
            <w:r w:rsidRPr="00140C2C">
              <w:rPr>
                <w:color w:val="000000"/>
                <w:sz w:val="16"/>
                <w:szCs w:val="16"/>
              </w:rPr>
              <w:t>101,897</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C4D859" w14:textId="77777777" w:rsidR="00140C2C" w:rsidRPr="00140C2C" w:rsidRDefault="00140C2C" w:rsidP="00140C2C">
            <w:pPr>
              <w:jc w:val="center"/>
              <w:rPr>
                <w:color w:val="000000"/>
                <w:sz w:val="16"/>
                <w:szCs w:val="16"/>
              </w:rPr>
            </w:pPr>
            <w:r w:rsidRPr="00140C2C">
              <w:rPr>
                <w:color w:val="000000"/>
                <w:sz w:val="16"/>
                <w:szCs w:val="16"/>
              </w:rPr>
              <w:t>668,760</w:t>
            </w:r>
          </w:p>
        </w:tc>
      </w:tr>
      <w:tr w:rsidR="00140C2C" w:rsidRPr="00140C2C" w14:paraId="17BAFB4B" w14:textId="77777777" w:rsidTr="00074285">
        <w:trPr>
          <w:trHeight w:val="495"/>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12826A" w14:textId="77777777" w:rsidR="00140C2C" w:rsidRPr="00140C2C" w:rsidRDefault="00140C2C" w:rsidP="00140C2C">
            <w:pPr>
              <w:jc w:val="center"/>
              <w:rPr>
                <w:color w:val="000000"/>
                <w:sz w:val="16"/>
                <w:szCs w:val="16"/>
              </w:rPr>
            </w:pPr>
            <w:r w:rsidRPr="00140C2C">
              <w:rPr>
                <w:color w:val="000000"/>
                <w:sz w:val="16"/>
                <w:szCs w:val="16"/>
              </w:rPr>
              <w:t>1.2.1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220C26" w14:textId="77777777" w:rsidR="00140C2C" w:rsidRPr="00140C2C" w:rsidRDefault="00140C2C" w:rsidP="00140C2C">
            <w:pPr>
              <w:rPr>
                <w:color w:val="000000"/>
                <w:sz w:val="16"/>
                <w:szCs w:val="16"/>
              </w:rPr>
            </w:pPr>
            <w:r w:rsidRPr="00140C2C">
              <w:rPr>
                <w:color w:val="000000"/>
                <w:sz w:val="16"/>
                <w:szCs w:val="16"/>
              </w:rPr>
              <w:t>текущая амортизация, учтенная в ценах (тарифах) всего, в том числе:</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39005F"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0BD00C04" w14:textId="77777777" w:rsidR="00140C2C" w:rsidRPr="00140C2C" w:rsidRDefault="00140C2C" w:rsidP="00140C2C">
            <w:pPr>
              <w:jc w:val="center"/>
              <w:rPr>
                <w:color w:val="000000"/>
                <w:sz w:val="16"/>
                <w:szCs w:val="16"/>
              </w:rPr>
            </w:pPr>
            <w:r w:rsidRPr="00140C2C">
              <w:rPr>
                <w:color w:val="000000"/>
                <w:sz w:val="16"/>
                <w:szCs w:val="16"/>
              </w:rPr>
              <w:t>99,206</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699E37" w14:textId="77777777" w:rsidR="00140C2C" w:rsidRPr="00140C2C" w:rsidRDefault="00140C2C" w:rsidP="00140C2C">
            <w:pPr>
              <w:jc w:val="center"/>
              <w:rPr>
                <w:color w:val="000000"/>
                <w:sz w:val="16"/>
                <w:szCs w:val="16"/>
              </w:rPr>
            </w:pPr>
            <w:r w:rsidRPr="00140C2C">
              <w:rPr>
                <w:color w:val="000000"/>
                <w:sz w:val="16"/>
                <w:szCs w:val="16"/>
              </w:rPr>
              <w:t>133,612</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E776A1" w14:textId="77777777" w:rsidR="00140C2C" w:rsidRPr="00140C2C" w:rsidRDefault="00140C2C" w:rsidP="00140C2C">
            <w:pPr>
              <w:jc w:val="center"/>
              <w:rPr>
                <w:color w:val="000000"/>
                <w:sz w:val="16"/>
                <w:szCs w:val="16"/>
              </w:rPr>
            </w:pPr>
            <w:r w:rsidRPr="00140C2C">
              <w:rPr>
                <w:color w:val="000000"/>
                <w:sz w:val="16"/>
                <w:szCs w:val="16"/>
              </w:rPr>
              <w:t>120,462</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BEBF5F" w14:textId="77777777" w:rsidR="00140C2C" w:rsidRPr="00140C2C" w:rsidRDefault="00140C2C" w:rsidP="00140C2C">
            <w:pPr>
              <w:jc w:val="center"/>
              <w:rPr>
                <w:color w:val="000000"/>
                <w:sz w:val="16"/>
                <w:szCs w:val="16"/>
              </w:rPr>
            </w:pPr>
            <w:r w:rsidRPr="00140C2C">
              <w:rPr>
                <w:color w:val="000000"/>
                <w:sz w:val="16"/>
                <w:szCs w:val="16"/>
              </w:rPr>
              <w:t>108,730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3C0AB41" w14:textId="77777777" w:rsidR="00140C2C" w:rsidRPr="00140C2C" w:rsidRDefault="00140C2C" w:rsidP="00140C2C">
            <w:pPr>
              <w:jc w:val="center"/>
              <w:rPr>
                <w:color w:val="000000"/>
                <w:sz w:val="16"/>
                <w:szCs w:val="16"/>
              </w:rPr>
            </w:pPr>
            <w:r w:rsidRPr="00140C2C">
              <w:rPr>
                <w:color w:val="000000"/>
                <w:sz w:val="16"/>
                <w:szCs w:val="16"/>
              </w:rPr>
              <w:t>104,853</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76AD50" w14:textId="77777777" w:rsidR="00140C2C" w:rsidRPr="00140C2C" w:rsidRDefault="00140C2C" w:rsidP="00140C2C">
            <w:pPr>
              <w:jc w:val="center"/>
              <w:rPr>
                <w:color w:val="000000"/>
                <w:sz w:val="16"/>
                <w:szCs w:val="16"/>
              </w:rPr>
            </w:pPr>
            <w:r w:rsidRPr="00140C2C">
              <w:rPr>
                <w:color w:val="000000"/>
                <w:sz w:val="16"/>
                <w:szCs w:val="16"/>
              </w:rPr>
              <w:t>101,897</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E3A197" w14:textId="77777777" w:rsidR="00140C2C" w:rsidRPr="00140C2C" w:rsidRDefault="00140C2C" w:rsidP="00140C2C">
            <w:pPr>
              <w:jc w:val="center"/>
              <w:rPr>
                <w:color w:val="000000"/>
                <w:sz w:val="16"/>
                <w:szCs w:val="16"/>
              </w:rPr>
            </w:pPr>
            <w:r w:rsidRPr="00140C2C">
              <w:rPr>
                <w:color w:val="000000"/>
                <w:sz w:val="16"/>
                <w:szCs w:val="16"/>
              </w:rPr>
              <w:t>668,760</w:t>
            </w:r>
          </w:p>
        </w:tc>
      </w:tr>
      <w:tr w:rsidR="00140C2C" w:rsidRPr="00140C2C" w14:paraId="549E8B16" w14:textId="77777777" w:rsidTr="00074285">
        <w:trPr>
          <w:trHeight w:val="495"/>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473320" w14:textId="77777777" w:rsidR="00140C2C" w:rsidRPr="00140C2C" w:rsidRDefault="00140C2C" w:rsidP="00140C2C">
            <w:pPr>
              <w:jc w:val="center"/>
              <w:rPr>
                <w:color w:val="000000"/>
                <w:sz w:val="16"/>
                <w:szCs w:val="16"/>
              </w:rPr>
            </w:pPr>
            <w:r w:rsidRPr="00140C2C">
              <w:rPr>
                <w:color w:val="000000"/>
                <w:sz w:val="16"/>
                <w:szCs w:val="16"/>
              </w:rPr>
              <w:t>1.2.1.1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814C61" w14:textId="77777777" w:rsidR="00140C2C" w:rsidRPr="00140C2C" w:rsidRDefault="00140C2C" w:rsidP="00140C2C">
            <w:pPr>
              <w:rPr>
                <w:color w:val="000000"/>
                <w:sz w:val="16"/>
                <w:szCs w:val="16"/>
              </w:rPr>
            </w:pPr>
            <w:r w:rsidRPr="00140C2C">
              <w:rPr>
                <w:color w:val="000000"/>
                <w:sz w:val="16"/>
                <w:szCs w:val="16"/>
              </w:rPr>
              <w:t>оказание услуг по передаче электрической энергии</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5C2BE2"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770C66AC" w14:textId="77777777" w:rsidR="00140C2C" w:rsidRPr="00140C2C" w:rsidRDefault="00140C2C" w:rsidP="00140C2C">
            <w:pPr>
              <w:jc w:val="center"/>
              <w:rPr>
                <w:color w:val="000000"/>
                <w:sz w:val="16"/>
                <w:szCs w:val="16"/>
              </w:rPr>
            </w:pPr>
            <w:r w:rsidRPr="00140C2C">
              <w:rPr>
                <w:color w:val="000000"/>
                <w:sz w:val="16"/>
                <w:szCs w:val="16"/>
              </w:rPr>
              <w:t>99,206</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CBD224" w14:textId="77777777" w:rsidR="00140C2C" w:rsidRPr="00140C2C" w:rsidRDefault="00140C2C" w:rsidP="00140C2C">
            <w:pPr>
              <w:jc w:val="center"/>
              <w:rPr>
                <w:color w:val="000000"/>
                <w:sz w:val="16"/>
                <w:szCs w:val="16"/>
              </w:rPr>
            </w:pPr>
            <w:r w:rsidRPr="00140C2C">
              <w:rPr>
                <w:color w:val="000000"/>
                <w:sz w:val="16"/>
                <w:szCs w:val="16"/>
              </w:rPr>
              <w:t>133,612</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3497A14" w14:textId="77777777" w:rsidR="00140C2C" w:rsidRPr="00140C2C" w:rsidRDefault="00140C2C" w:rsidP="00140C2C">
            <w:pPr>
              <w:jc w:val="center"/>
              <w:rPr>
                <w:color w:val="000000"/>
                <w:sz w:val="16"/>
                <w:szCs w:val="16"/>
              </w:rPr>
            </w:pPr>
            <w:r w:rsidRPr="00140C2C">
              <w:rPr>
                <w:color w:val="000000"/>
                <w:sz w:val="16"/>
                <w:szCs w:val="16"/>
              </w:rPr>
              <w:t>120,462</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DD4AA6" w14:textId="77777777" w:rsidR="00140C2C" w:rsidRPr="00140C2C" w:rsidRDefault="00140C2C" w:rsidP="00140C2C">
            <w:pPr>
              <w:jc w:val="center"/>
              <w:rPr>
                <w:color w:val="000000"/>
                <w:sz w:val="16"/>
                <w:szCs w:val="16"/>
              </w:rPr>
            </w:pPr>
            <w:r w:rsidRPr="00140C2C">
              <w:rPr>
                <w:color w:val="000000"/>
                <w:sz w:val="16"/>
                <w:szCs w:val="16"/>
              </w:rPr>
              <w:t>108,730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85A609" w14:textId="77777777" w:rsidR="00140C2C" w:rsidRPr="00140C2C" w:rsidRDefault="00140C2C" w:rsidP="00140C2C">
            <w:pPr>
              <w:jc w:val="center"/>
              <w:rPr>
                <w:color w:val="000000"/>
                <w:sz w:val="16"/>
                <w:szCs w:val="16"/>
              </w:rPr>
            </w:pPr>
            <w:r w:rsidRPr="00140C2C">
              <w:rPr>
                <w:color w:val="000000"/>
                <w:sz w:val="16"/>
                <w:szCs w:val="16"/>
              </w:rPr>
              <w:t>104,853</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3F780A" w14:textId="77777777" w:rsidR="00140C2C" w:rsidRPr="00140C2C" w:rsidRDefault="00140C2C" w:rsidP="00140C2C">
            <w:pPr>
              <w:jc w:val="center"/>
              <w:rPr>
                <w:color w:val="000000"/>
                <w:sz w:val="16"/>
                <w:szCs w:val="16"/>
              </w:rPr>
            </w:pPr>
            <w:r w:rsidRPr="00140C2C">
              <w:rPr>
                <w:color w:val="000000"/>
                <w:sz w:val="16"/>
                <w:szCs w:val="16"/>
              </w:rPr>
              <w:t>101,897</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ED107E" w14:textId="77777777" w:rsidR="00140C2C" w:rsidRPr="00140C2C" w:rsidRDefault="00140C2C" w:rsidP="00140C2C">
            <w:pPr>
              <w:jc w:val="center"/>
              <w:rPr>
                <w:color w:val="000000"/>
                <w:sz w:val="16"/>
                <w:szCs w:val="16"/>
              </w:rPr>
            </w:pPr>
            <w:r w:rsidRPr="00140C2C">
              <w:rPr>
                <w:color w:val="000000"/>
                <w:sz w:val="16"/>
                <w:szCs w:val="16"/>
              </w:rPr>
              <w:t>668,760</w:t>
            </w:r>
          </w:p>
        </w:tc>
      </w:tr>
      <w:tr w:rsidR="00140C2C" w:rsidRPr="00140C2C" w14:paraId="2D22DED3" w14:textId="77777777" w:rsidTr="00074285">
        <w:trPr>
          <w:trHeight w:val="255"/>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4AB89C" w14:textId="77777777" w:rsidR="00140C2C" w:rsidRPr="00140C2C" w:rsidRDefault="00140C2C" w:rsidP="00140C2C">
            <w:pPr>
              <w:jc w:val="center"/>
              <w:rPr>
                <w:color w:val="000000"/>
                <w:sz w:val="16"/>
                <w:szCs w:val="16"/>
              </w:rPr>
            </w:pPr>
            <w:r w:rsidRPr="00140C2C">
              <w:rPr>
                <w:color w:val="000000"/>
                <w:sz w:val="16"/>
                <w:szCs w:val="16"/>
              </w:rPr>
              <w:t>2</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992EEA" w14:textId="77777777" w:rsidR="00140C2C" w:rsidRPr="00140C2C" w:rsidRDefault="00140C2C" w:rsidP="00140C2C">
            <w:pPr>
              <w:rPr>
                <w:color w:val="000000"/>
                <w:sz w:val="16"/>
                <w:szCs w:val="16"/>
              </w:rPr>
            </w:pPr>
            <w:r w:rsidRPr="00140C2C">
              <w:rPr>
                <w:color w:val="000000"/>
                <w:sz w:val="16"/>
                <w:szCs w:val="16"/>
              </w:rPr>
              <w:t>Прочие привлеченные средства</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A96C40"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4BAA914A" w14:textId="77777777" w:rsidR="00140C2C" w:rsidRPr="00140C2C" w:rsidRDefault="00140C2C" w:rsidP="00140C2C">
            <w:pPr>
              <w:jc w:val="center"/>
              <w:rPr>
                <w:color w:val="000000"/>
                <w:sz w:val="16"/>
                <w:szCs w:val="16"/>
              </w:rPr>
            </w:pPr>
            <w:r w:rsidRPr="00140C2C">
              <w:rPr>
                <w:color w:val="000000"/>
                <w:sz w:val="16"/>
                <w:szCs w:val="16"/>
              </w:rPr>
              <w:t>0,000</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94AD01" w14:textId="77777777" w:rsidR="00140C2C" w:rsidRPr="00140C2C" w:rsidRDefault="00140C2C" w:rsidP="00140C2C">
            <w:pPr>
              <w:jc w:val="center"/>
              <w:rPr>
                <w:color w:val="000000"/>
                <w:sz w:val="16"/>
                <w:szCs w:val="16"/>
              </w:rPr>
            </w:pPr>
            <w:r w:rsidRPr="00140C2C">
              <w:rPr>
                <w:color w:val="000000"/>
                <w:sz w:val="16"/>
                <w:szCs w:val="16"/>
              </w:rPr>
              <w:t>0,000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7BDF980" w14:textId="77777777" w:rsidR="00140C2C" w:rsidRPr="00140C2C" w:rsidRDefault="00140C2C" w:rsidP="00140C2C">
            <w:pPr>
              <w:jc w:val="center"/>
              <w:rPr>
                <w:color w:val="000000"/>
                <w:sz w:val="16"/>
                <w:szCs w:val="16"/>
              </w:rPr>
            </w:pPr>
            <w:r w:rsidRPr="00140C2C">
              <w:rPr>
                <w:color w:val="000000"/>
                <w:sz w:val="16"/>
                <w:szCs w:val="16"/>
              </w:rPr>
              <w:t>0,000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1959D3" w14:textId="77777777" w:rsidR="00140C2C" w:rsidRPr="00140C2C" w:rsidRDefault="00140C2C" w:rsidP="00140C2C">
            <w:pPr>
              <w:jc w:val="center"/>
              <w:rPr>
                <w:color w:val="000000"/>
                <w:sz w:val="16"/>
                <w:szCs w:val="16"/>
              </w:rPr>
            </w:pPr>
            <w:r w:rsidRPr="00140C2C">
              <w:rPr>
                <w:color w:val="000000"/>
                <w:sz w:val="16"/>
                <w:szCs w:val="16"/>
              </w:rPr>
              <w:t>0,000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97C194" w14:textId="77777777" w:rsidR="00140C2C" w:rsidRPr="00140C2C" w:rsidRDefault="00140C2C" w:rsidP="00140C2C">
            <w:pPr>
              <w:jc w:val="center"/>
              <w:rPr>
                <w:color w:val="000000"/>
                <w:sz w:val="16"/>
                <w:szCs w:val="16"/>
              </w:rPr>
            </w:pPr>
            <w:r w:rsidRPr="00140C2C">
              <w:rPr>
                <w:color w:val="000000"/>
                <w:sz w:val="16"/>
                <w:szCs w:val="16"/>
              </w:rPr>
              <w:t>0,000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EA2102" w14:textId="77777777" w:rsidR="00140C2C" w:rsidRPr="00140C2C" w:rsidRDefault="00140C2C" w:rsidP="00140C2C">
            <w:pPr>
              <w:jc w:val="center"/>
              <w:rPr>
                <w:color w:val="000000"/>
                <w:sz w:val="16"/>
                <w:szCs w:val="16"/>
              </w:rPr>
            </w:pPr>
            <w:r w:rsidRPr="00140C2C">
              <w:rPr>
                <w:color w:val="000000"/>
                <w:sz w:val="16"/>
                <w:szCs w:val="16"/>
              </w:rPr>
              <w:t>0,000</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012631" w14:textId="77777777" w:rsidR="00140C2C" w:rsidRPr="00140C2C" w:rsidRDefault="00140C2C" w:rsidP="00140C2C">
            <w:pPr>
              <w:jc w:val="center"/>
              <w:rPr>
                <w:color w:val="000000"/>
                <w:sz w:val="16"/>
                <w:szCs w:val="16"/>
              </w:rPr>
            </w:pPr>
            <w:r w:rsidRPr="00140C2C">
              <w:rPr>
                <w:color w:val="000000"/>
                <w:sz w:val="16"/>
                <w:szCs w:val="16"/>
              </w:rPr>
              <w:t>0,000</w:t>
            </w:r>
          </w:p>
        </w:tc>
      </w:tr>
    </w:tbl>
    <w:p w14:paraId="2DCB00E5" w14:textId="77777777" w:rsidR="00140C2C" w:rsidRPr="00140C2C" w:rsidRDefault="00140C2C" w:rsidP="00140C2C">
      <w:pPr>
        <w:spacing w:before="120" w:line="276" w:lineRule="auto"/>
        <w:jc w:val="both"/>
        <w:rPr>
          <w:color w:val="000000"/>
          <w:sz w:val="28"/>
          <w:szCs w:val="20"/>
        </w:rPr>
      </w:pPr>
    </w:p>
    <w:p w14:paraId="5FEE2C87" w14:textId="77777777" w:rsidR="00140C2C" w:rsidRPr="00140C2C" w:rsidRDefault="00140C2C" w:rsidP="00140C2C">
      <w:pPr>
        <w:rPr>
          <w:color w:val="000000"/>
          <w:szCs w:val="20"/>
        </w:rPr>
        <w:sectPr w:rsidR="00140C2C" w:rsidRPr="00140C2C" w:rsidSect="00140C2C">
          <w:pgSz w:w="11906" w:h="16838"/>
          <w:pgMar w:top="1134" w:right="567" w:bottom="1134" w:left="1134" w:header="709" w:footer="709" w:gutter="0"/>
          <w:cols w:space="720"/>
          <w:docGrid w:linePitch="326"/>
        </w:sectPr>
      </w:pPr>
    </w:p>
    <w:p w14:paraId="4F2F20FE" w14:textId="77777777" w:rsidR="00140C2C" w:rsidRPr="00140C2C" w:rsidRDefault="00140C2C" w:rsidP="00140C2C">
      <w:pPr>
        <w:spacing w:before="120"/>
        <w:ind w:right="-456" w:firstLine="708"/>
        <w:jc w:val="both"/>
        <w:rPr>
          <w:color w:val="000000"/>
          <w:sz w:val="28"/>
          <w:szCs w:val="20"/>
        </w:rPr>
      </w:pPr>
      <w:r w:rsidRPr="00140C2C">
        <w:rPr>
          <w:color w:val="000000"/>
          <w:sz w:val="28"/>
          <w:szCs w:val="20"/>
        </w:rPr>
        <w:lastRenderedPageBreak/>
        <w:t>В состав проекта инвестиционной программы входят следующие инвестиционные проекты:</w:t>
      </w:r>
    </w:p>
    <w:p w14:paraId="5E1183F8" w14:textId="77777777" w:rsidR="00140C2C" w:rsidRPr="00140C2C" w:rsidRDefault="00140C2C" w:rsidP="00140C2C">
      <w:pPr>
        <w:spacing w:after="120"/>
        <w:ind w:right="-456"/>
        <w:jc w:val="right"/>
        <w:rPr>
          <w:color w:val="000000"/>
          <w:sz w:val="28"/>
          <w:szCs w:val="20"/>
        </w:rPr>
      </w:pPr>
      <w:r w:rsidRPr="00140C2C">
        <w:rPr>
          <w:color w:val="000000"/>
          <w:sz w:val="28"/>
          <w:szCs w:val="20"/>
        </w:rPr>
        <w:t>Таблица 2.</w:t>
      </w:r>
    </w:p>
    <w:tbl>
      <w:tblPr>
        <w:tblW w:w="15003" w:type="dxa"/>
        <w:tblInd w:w="113" w:type="dxa"/>
        <w:tblCellMar>
          <w:left w:w="0" w:type="dxa"/>
          <w:right w:w="0" w:type="dxa"/>
        </w:tblCellMar>
        <w:tblLook w:val="04A0" w:firstRow="1" w:lastRow="0" w:firstColumn="1" w:lastColumn="0" w:noHBand="0" w:noVBand="1"/>
      </w:tblPr>
      <w:tblGrid>
        <w:gridCol w:w="731"/>
        <w:gridCol w:w="5896"/>
        <w:gridCol w:w="1499"/>
        <w:gridCol w:w="1364"/>
        <w:gridCol w:w="1364"/>
        <w:gridCol w:w="531"/>
        <w:gridCol w:w="694"/>
        <w:gridCol w:w="694"/>
        <w:gridCol w:w="694"/>
        <w:gridCol w:w="694"/>
        <w:gridCol w:w="842"/>
      </w:tblGrid>
      <w:tr w:rsidR="00140C2C" w:rsidRPr="00140C2C" w14:paraId="2A12B17F" w14:textId="77777777" w:rsidTr="00074285">
        <w:trPr>
          <w:trHeight w:val="20"/>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610096CF" w14:textId="77777777" w:rsidR="00140C2C" w:rsidRPr="00140C2C" w:rsidRDefault="00140C2C" w:rsidP="00140C2C">
            <w:pPr>
              <w:jc w:val="center"/>
              <w:rPr>
                <w:sz w:val="12"/>
                <w:szCs w:val="12"/>
              </w:rPr>
            </w:pPr>
            <w:r w:rsidRPr="00140C2C">
              <w:rPr>
                <w:sz w:val="12"/>
                <w:szCs w:val="12"/>
              </w:rPr>
              <w:t>Номер группы инвести-ционных проектов</w:t>
            </w:r>
          </w:p>
        </w:tc>
        <w:tc>
          <w:tcPr>
            <w:tcW w:w="5896" w:type="dxa"/>
            <w:vMerge w:val="restart"/>
            <w:tcBorders>
              <w:top w:val="single" w:sz="4" w:space="0" w:color="auto"/>
              <w:left w:val="single" w:sz="4" w:space="0" w:color="auto"/>
              <w:bottom w:val="single" w:sz="4" w:space="0" w:color="auto"/>
              <w:right w:val="single" w:sz="4" w:space="0" w:color="auto"/>
            </w:tcBorders>
            <w:vAlign w:val="center"/>
            <w:hideMark/>
          </w:tcPr>
          <w:p w14:paraId="6EA67B9B" w14:textId="77777777" w:rsidR="00140C2C" w:rsidRPr="00140C2C" w:rsidRDefault="00140C2C" w:rsidP="00140C2C">
            <w:pPr>
              <w:jc w:val="center"/>
              <w:rPr>
                <w:sz w:val="12"/>
                <w:szCs w:val="12"/>
              </w:rPr>
            </w:pPr>
            <w:r w:rsidRPr="00140C2C">
              <w:rPr>
                <w:sz w:val="12"/>
                <w:szCs w:val="12"/>
              </w:rPr>
              <w:t xml:space="preserve">  Наименование инвестиционного проекта (группы инвестиционных проектов)</w:t>
            </w:r>
          </w:p>
        </w:tc>
        <w:tc>
          <w:tcPr>
            <w:tcW w:w="1499" w:type="dxa"/>
            <w:vMerge w:val="restart"/>
            <w:tcBorders>
              <w:top w:val="single" w:sz="4" w:space="0" w:color="auto"/>
              <w:left w:val="single" w:sz="4" w:space="0" w:color="auto"/>
              <w:bottom w:val="single" w:sz="4" w:space="0" w:color="auto"/>
              <w:right w:val="single" w:sz="4" w:space="0" w:color="auto"/>
            </w:tcBorders>
            <w:vAlign w:val="center"/>
            <w:hideMark/>
          </w:tcPr>
          <w:p w14:paraId="03E0E58B" w14:textId="77777777" w:rsidR="00140C2C" w:rsidRPr="00140C2C" w:rsidRDefault="00140C2C" w:rsidP="00140C2C">
            <w:pPr>
              <w:jc w:val="center"/>
              <w:rPr>
                <w:sz w:val="12"/>
                <w:szCs w:val="12"/>
              </w:rPr>
            </w:pPr>
            <w:r w:rsidRPr="00140C2C">
              <w:rPr>
                <w:sz w:val="12"/>
                <w:szCs w:val="12"/>
              </w:rPr>
              <w:t>Идентификатор инвестиционного проекта</w:t>
            </w:r>
          </w:p>
        </w:tc>
        <w:tc>
          <w:tcPr>
            <w:tcW w:w="1364" w:type="dxa"/>
            <w:vMerge w:val="restart"/>
            <w:tcBorders>
              <w:top w:val="single" w:sz="4" w:space="0" w:color="auto"/>
              <w:left w:val="single" w:sz="4" w:space="0" w:color="auto"/>
              <w:bottom w:val="single" w:sz="4" w:space="0" w:color="auto"/>
              <w:right w:val="single" w:sz="4" w:space="0" w:color="auto"/>
            </w:tcBorders>
            <w:vAlign w:val="center"/>
            <w:hideMark/>
          </w:tcPr>
          <w:p w14:paraId="65D2BF44" w14:textId="77777777" w:rsidR="00140C2C" w:rsidRPr="00140C2C" w:rsidRDefault="00140C2C" w:rsidP="00140C2C">
            <w:pPr>
              <w:jc w:val="center"/>
              <w:rPr>
                <w:sz w:val="12"/>
                <w:szCs w:val="12"/>
              </w:rPr>
            </w:pPr>
            <w:r w:rsidRPr="00140C2C">
              <w:rPr>
                <w:sz w:val="12"/>
                <w:szCs w:val="12"/>
              </w:rPr>
              <w:t>Год начала реализации инвестиционного проекта</w:t>
            </w:r>
          </w:p>
        </w:tc>
        <w:tc>
          <w:tcPr>
            <w:tcW w:w="1364" w:type="dxa"/>
            <w:vMerge w:val="restart"/>
            <w:tcBorders>
              <w:top w:val="single" w:sz="4" w:space="0" w:color="auto"/>
              <w:left w:val="single" w:sz="4" w:space="0" w:color="auto"/>
              <w:bottom w:val="single" w:sz="4" w:space="0" w:color="auto"/>
              <w:right w:val="single" w:sz="4" w:space="0" w:color="auto"/>
            </w:tcBorders>
            <w:vAlign w:val="center"/>
            <w:hideMark/>
          </w:tcPr>
          <w:p w14:paraId="61006F44" w14:textId="77777777" w:rsidR="00140C2C" w:rsidRPr="00140C2C" w:rsidRDefault="00140C2C" w:rsidP="00140C2C">
            <w:pPr>
              <w:jc w:val="center"/>
              <w:rPr>
                <w:sz w:val="12"/>
                <w:szCs w:val="12"/>
              </w:rPr>
            </w:pPr>
            <w:r w:rsidRPr="00140C2C">
              <w:rPr>
                <w:sz w:val="12"/>
                <w:szCs w:val="12"/>
              </w:rPr>
              <w:t>Год окончания реализации инвестиционного проекта</w:t>
            </w:r>
          </w:p>
        </w:tc>
        <w:tc>
          <w:tcPr>
            <w:tcW w:w="4149" w:type="dxa"/>
            <w:gridSpan w:val="6"/>
            <w:tcBorders>
              <w:top w:val="single" w:sz="4" w:space="0" w:color="auto"/>
              <w:left w:val="nil"/>
              <w:bottom w:val="nil"/>
              <w:right w:val="single" w:sz="4" w:space="0" w:color="auto"/>
            </w:tcBorders>
            <w:vAlign w:val="center"/>
            <w:hideMark/>
          </w:tcPr>
          <w:p w14:paraId="68B95C31" w14:textId="77777777" w:rsidR="00140C2C" w:rsidRPr="00140C2C" w:rsidRDefault="00140C2C" w:rsidP="00140C2C">
            <w:pPr>
              <w:jc w:val="center"/>
              <w:rPr>
                <w:sz w:val="12"/>
                <w:szCs w:val="12"/>
              </w:rPr>
            </w:pPr>
            <w:r w:rsidRPr="00140C2C">
              <w:rPr>
                <w:sz w:val="12"/>
                <w:szCs w:val="12"/>
              </w:rPr>
              <w:t>Освоение капитальных вложений в прогнозных ценах соответствующих лет, млн рублей (без НДС)</w:t>
            </w:r>
          </w:p>
        </w:tc>
      </w:tr>
      <w:tr w:rsidR="00140C2C" w:rsidRPr="00140C2C" w14:paraId="5A7A40AF" w14:textId="77777777" w:rsidTr="00074285">
        <w:trPr>
          <w:trHeight w:val="20"/>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2A302BFB" w14:textId="77777777" w:rsidR="00140C2C" w:rsidRPr="00140C2C" w:rsidRDefault="00140C2C" w:rsidP="00140C2C">
            <w:pPr>
              <w:rPr>
                <w:sz w:val="12"/>
                <w:szCs w:val="12"/>
              </w:rPr>
            </w:pPr>
          </w:p>
        </w:tc>
        <w:tc>
          <w:tcPr>
            <w:tcW w:w="5896" w:type="dxa"/>
            <w:vMerge/>
            <w:tcBorders>
              <w:top w:val="single" w:sz="4" w:space="0" w:color="auto"/>
              <w:left w:val="single" w:sz="4" w:space="0" w:color="auto"/>
              <w:bottom w:val="single" w:sz="4" w:space="0" w:color="auto"/>
              <w:right w:val="single" w:sz="4" w:space="0" w:color="auto"/>
            </w:tcBorders>
            <w:vAlign w:val="center"/>
            <w:hideMark/>
          </w:tcPr>
          <w:p w14:paraId="151403AB" w14:textId="77777777" w:rsidR="00140C2C" w:rsidRPr="00140C2C" w:rsidRDefault="00140C2C" w:rsidP="00140C2C">
            <w:pPr>
              <w:rPr>
                <w:sz w:val="12"/>
                <w:szCs w:val="12"/>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14:paraId="3BDD7589" w14:textId="77777777" w:rsidR="00140C2C" w:rsidRPr="00140C2C" w:rsidRDefault="00140C2C" w:rsidP="00140C2C">
            <w:pPr>
              <w:rPr>
                <w:sz w:val="12"/>
                <w:szCs w:val="12"/>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39F2EE5F" w14:textId="77777777" w:rsidR="00140C2C" w:rsidRPr="00140C2C" w:rsidRDefault="00140C2C" w:rsidP="00140C2C">
            <w:pPr>
              <w:rPr>
                <w:sz w:val="12"/>
                <w:szCs w:val="12"/>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37AF980A" w14:textId="77777777" w:rsidR="00140C2C" w:rsidRPr="00140C2C" w:rsidRDefault="00140C2C" w:rsidP="00140C2C">
            <w:pPr>
              <w:rPr>
                <w:sz w:val="12"/>
                <w:szCs w:val="12"/>
              </w:rPr>
            </w:pPr>
          </w:p>
        </w:tc>
        <w:tc>
          <w:tcPr>
            <w:tcW w:w="531" w:type="dxa"/>
            <w:tcBorders>
              <w:top w:val="single" w:sz="4" w:space="0" w:color="auto"/>
              <w:left w:val="nil"/>
              <w:bottom w:val="single" w:sz="4" w:space="0" w:color="auto"/>
              <w:right w:val="single" w:sz="4" w:space="0" w:color="auto"/>
            </w:tcBorders>
            <w:vAlign w:val="center"/>
            <w:hideMark/>
          </w:tcPr>
          <w:p w14:paraId="66689631" w14:textId="77777777" w:rsidR="00140C2C" w:rsidRPr="00140C2C" w:rsidRDefault="00140C2C" w:rsidP="00140C2C">
            <w:pPr>
              <w:jc w:val="center"/>
              <w:rPr>
                <w:sz w:val="12"/>
                <w:szCs w:val="12"/>
              </w:rPr>
            </w:pPr>
            <w:r w:rsidRPr="00140C2C">
              <w:rPr>
                <w:sz w:val="12"/>
                <w:szCs w:val="12"/>
              </w:rPr>
              <w:t>2025 год</w:t>
            </w:r>
          </w:p>
        </w:tc>
        <w:tc>
          <w:tcPr>
            <w:tcW w:w="694" w:type="dxa"/>
            <w:tcBorders>
              <w:top w:val="single" w:sz="4" w:space="0" w:color="auto"/>
              <w:left w:val="nil"/>
              <w:bottom w:val="single" w:sz="4" w:space="0" w:color="auto"/>
              <w:right w:val="single" w:sz="4" w:space="0" w:color="auto"/>
            </w:tcBorders>
            <w:noWrap/>
            <w:vAlign w:val="center"/>
            <w:hideMark/>
          </w:tcPr>
          <w:p w14:paraId="5556B87B" w14:textId="77777777" w:rsidR="00140C2C" w:rsidRPr="00140C2C" w:rsidRDefault="00140C2C" w:rsidP="00140C2C">
            <w:pPr>
              <w:jc w:val="center"/>
              <w:rPr>
                <w:sz w:val="12"/>
                <w:szCs w:val="12"/>
              </w:rPr>
            </w:pPr>
            <w:r w:rsidRPr="00140C2C">
              <w:rPr>
                <w:sz w:val="12"/>
                <w:szCs w:val="12"/>
              </w:rPr>
              <w:t>2026 год</w:t>
            </w:r>
          </w:p>
        </w:tc>
        <w:tc>
          <w:tcPr>
            <w:tcW w:w="694" w:type="dxa"/>
            <w:tcBorders>
              <w:top w:val="single" w:sz="4" w:space="0" w:color="auto"/>
              <w:left w:val="nil"/>
              <w:bottom w:val="single" w:sz="4" w:space="0" w:color="auto"/>
              <w:right w:val="single" w:sz="4" w:space="0" w:color="auto"/>
            </w:tcBorders>
            <w:noWrap/>
            <w:vAlign w:val="center"/>
            <w:hideMark/>
          </w:tcPr>
          <w:p w14:paraId="7AF028FC" w14:textId="77777777" w:rsidR="00140C2C" w:rsidRPr="00140C2C" w:rsidRDefault="00140C2C" w:rsidP="00140C2C">
            <w:pPr>
              <w:jc w:val="center"/>
              <w:rPr>
                <w:sz w:val="12"/>
                <w:szCs w:val="12"/>
              </w:rPr>
            </w:pPr>
            <w:r w:rsidRPr="00140C2C">
              <w:rPr>
                <w:sz w:val="12"/>
                <w:szCs w:val="12"/>
              </w:rPr>
              <w:t>2027 год</w:t>
            </w:r>
          </w:p>
        </w:tc>
        <w:tc>
          <w:tcPr>
            <w:tcW w:w="694" w:type="dxa"/>
            <w:tcBorders>
              <w:top w:val="single" w:sz="4" w:space="0" w:color="auto"/>
              <w:left w:val="nil"/>
              <w:bottom w:val="single" w:sz="4" w:space="0" w:color="auto"/>
              <w:right w:val="single" w:sz="4" w:space="0" w:color="auto"/>
            </w:tcBorders>
            <w:noWrap/>
            <w:vAlign w:val="center"/>
            <w:hideMark/>
          </w:tcPr>
          <w:p w14:paraId="6A6157BC" w14:textId="77777777" w:rsidR="00140C2C" w:rsidRPr="00140C2C" w:rsidRDefault="00140C2C" w:rsidP="00140C2C">
            <w:pPr>
              <w:jc w:val="center"/>
              <w:rPr>
                <w:sz w:val="12"/>
                <w:szCs w:val="12"/>
              </w:rPr>
            </w:pPr>
            <w:r w:rsidRPr="00140C2C">
              <w:rPr>
                <w:sz w:val="12"/>
                <w:szCs w:val="12"/>
              </w:rPr>
              <w:t>2028 год</w:t>
            </w:r>
          </w:p>
        </w:tc>
        <w:tc>
          <w:tcPr>
            <w:tcW w:w="694" w:type="dxa"/>
            <w:tcBorders>
              <w:top w:val="single" w:sz="4" w:space="0" w:color="auto"/>
              <w:left w:val="nil"/>
              <w:bottom w:val="single" w:sz="4" w:space="0" w:color="auto"/>
              <w:right w:val="single" w:sz="4" w:space="0" w:color="auto"/>
            </w:tcBorders>
            <w:noWrap/>
            <w:vAlign w:val="center"/>
            <w:hideMark/>
          </w:tcPr>
          <w:p w14:paraId="336FC1CE" w14:textId="77777777" w:rsidR="00140C2C" w:rsidRPr="00140C2C" w:rsidRDefault="00140C2C" w:rsidP="00140C2C">
            <w:pPr>
              <w:jc w:val="center"/>
              <w:rPr>
                <w:sz w:val="12"/>
                <w:szCs w:val="12"/>
              </w:rPr>
            </w:pPr>
            <w:r w:rsidRPr="00140C2C">
              <w:rPr>
                <w:sz w:val="12"/>
                <w:szCs w:val="12"/>
              </w:rPr>
              <w:t>2029 год</w:t>
            </w:r>
          </w:p>
        </w:tc>
        <w:tc>
          <w:tcPr>
            <w:tcW w:w="842" w:type="dxa"/>
            <w:tcBorders>
              <w:top w:val="single" w:sz="4" w:space="0" w:color="auto"/>
              <w:left w:val="nil"/>
              <w:bottom w:val="single" w:sz="4" w:space="0" w:color="auto"/>
              <w:right w:val="single" w:sz="4" w:space="0" w:color="auto"/>
            </w:tcBorders>
            <w:noWrap/>
            <w:vAlign w:val="center"/>
            <w:hideMark/>
          </w:tcPr>
          <w:p w14:paraId="616AD500" w14:textId="77777777" w:rsidR="00140C2C" w:rsidRPr="00140C2C" w:rsidRDefault="00140C2C" w:rsidP="00140C2C">
            <w:pPr>
              <w:jc w:val="center"/>
              <w:rPr>
                <w:sz w:val="12"/>
                <w:szCs w:val="12"/>
              </w:rPr>
            </w:pPr>
            <w:r w:rsidRPr="00140C2C">
              <w:rPr>
                <w:sz w:val="12"/>
                <w:szCs w:val="12"/>
              </w:rPr>
              <w:t>2030 год</w:t>
            </w:r>
          </w:p>
        </w:tc>
      </w:tr>
      <w:tr w:rsidR="00140C2C" w:rsidRPr="00140C2C" w14:paraId="119D1161" w14:textId="77777777" w:rsidTr="00074285">
        <w:trPr>
          <w:trHeight w:val="20"/>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F1051B1" w14:textId="77777777" w:rsidR="00140C2C" w:rsidRPr="00140C2C" w:rsidRDefault="00140C2C" w:rsidP="00140C2C">
            <w:pPr>
              <w:rPr>
                <w:sz w:val="12"/>
                <w:szCs w:val="12"/>
              </w:rPr>
            </w:pPr>
          </w:p>
        </w:tc>
        <w:tc>
          <w:tcPr>
            <w:tcW w:w="5896" w:type="dxa"/>
            <w:vMerge/>
            <w:tcBorders>
              <w:top w:val="single" w:sz="4" w:space="0" w:color="auto"/>
              <w:left w:val="single" w:sz="4" w:space="0" w:color="auto"/>
              <w:bottom w:val="single" w:sz="4" w:space="0" w:color="auto"/>
              <w:right w:val="single" w:sz="4" w:space="0" w:color="auto"/>
            </w:tcBorders>
            <w:vAlign w:val="center"/>
            <w:hideMark/>
          </w:tcPr>
          <w:p w14:paraId="501ABE27" w14:textId="77777777" w:rsidR="00140C2C" w:rsidRPr="00140C2C" w:rsidRDefault="00140C2C" w:rsidP="00140C2C">
            <w:pPr>
              <w:rPr>
                <w:sz w:val="12"/>
                <w:szCs w:val="12"/>
              </w:rPr>
            </w:pPr>
          </w:p>
        </w:tc>
        <w:tc>
          <w:tcPr>
            <w:tcW w:w="1499" w:type="dxa"/>
            <w:vMerge/>
            <w:tcBorders>
              <w:top w:val="single" w:sz="4" w:space="0" w:color="auto"/>
              <w:left w:val="single" w:sz="4" w:space="0" w:color="auto"/>
              <w:bottom w:val="single" w:sz="4" w:space="0" w:color="auto"/>
              <w:right w:val="single" w:sz="4" w:space="0" w:color="auto"/>
            </w:tcBorders>
            <w:vAlign w:val="center"/>
            <w:hideMark/>
          </w:tcPr>
          <w:p w14:paraId="2CFDC99E" w14:textId="77777777" w:rsidR="00140C2C" w:rsidRPr="00140C2C" w:rsidRDefault="00140C2C" w:rsidP="00140C2C">
            <w:pPr>
              <w:rPr>
                <w:sz w:val="12"/>
                <w:szCs w:val="12"/>
              </w:rPr>
            </w:pPr>
          </w:p>
        </w:tc>
        <w:tc>
          <w:tcPr>
            <w:tcW w:w="1364" w:type="dxa"/>
            <w:vMerge/>
            <w:tcBorders>
              <w:top w:val="single" w:sz="4" w:space="0" w:color="auto"/>
              <w:left w:val="single" w:sz="4" w:space="0" w:color="auto"/>
              <w:bottom w:val="single" w:sz="4" w:space="0" w:color="auto"/>
              <w:right w:val="single" w:sz="4" w:space="0" w:color="auto"/>
            </w:tcBorders>
            <w:vAlign w:val="center"/>
            <w:hideMark/>
          </w:tcPr>
          <w:p w14:paraId="1F2C7802" w14:textId="77777777" w:rsidR="00140C2C" w:rsidRPr="00140C2C" w:rsidRDefault="00140C2C" w:rsidP="00140C2C">
            <w:pPr>
              <w:rPr>
                <w:sz w:val="12"/>
                <w:szCs w:val="12"/>
              </w:rPr>
            </w:pPr>
          </w:p>
        </w:tc>
        <w:tc>
          <w:tcPr>
            <w:tcW w:w="1364" w:type="dxa"/>
            <w:tcBorders>
              <w:top w:val="nil"/>
              <w:left w:val="nil"/>
              <w:bottom w:val="single" w:sz="4" w:space="0" w:color="auto"/>
              <w:right w:val="single" w:sz="4" w:space="0" w:color="auto"/>
            </w:tcBorders>
            <w:vAlign w:val="center"/>
            <w:hideMark/>
          </w:tcPr>
          <w:p w14:paraId="0804B4C1" w14:textId="77777777" w:rsidR="00140C2C" w:rsidRPr="00140C2C" w:rsidRDefault="00140C2C" w:rsidP="00140C2C">
            <w:pPr>
              <w:jc w:val="center"/>
              <w:rPr>
                <w:sz w:val="12"/>
                <w:szCs w:val="12"/>
              </w:rPr>
            </w:pPr>
            <w:r w:rsidRPr="00140C2C">
              <w:rPr>
                <w:sz w:val="12"/>
                <w:szCs w:val="12"/>
              </w:rPr>
              <w:t>План</w:t>
            </w:r>
          </w:p>
        </w:tc>
        <w:tc>
          <w:tcPr>
            <w:tcW w:w="531" w:type="dxa"/>
            <w:tcBorders>
              <w:top w:val="nil"/>
              <w:left w:val="nil"/>
              <w:bottom w:val="single" w:sz="4" w:space="0" w:color="auto"/>
              <w:right w:val="nil"/>
            </w:tcBorders>
            <w:vAlign w:val="center"/>
            <w:hideMark/>
          </w:tcPr>
          <w:p w14:paraId="3797034A" w14:textId="77777777" w:rsidR="00140C2C" w:rsidRPr="00140C2C" w:rsidRDefault="00140C2C" w:rsidP="00140C2C">
            <w:pPr>
              <w:jc w:val="center"/>
              <w:rPr>
                <w:sz w:val="12"/>
                <w:szCs w:val="12"/>
              </w:rPr>
            </w:pPr>
            <w:r w:rsidRPr="00140C2C">
              <w:rPr>
                <w:sz w:val="12"/>
                <w:szCs w:val="12"/>
              </w:rPr>
              <w:t>План</w:t>
            </w:r>
          </w:p>
        </w:tc>
        <w:tc>
          <w:tcPr>
            <w:tcW w:w="694" w:type="dxa"/>
            <w:tcBorders>
              <w:top w:val="nil"/>
              <w:left w:val="single" w:sz="4" w:space="0" w:color="auto"/>
              <w:bottom w:val="single" w:sz="4" w:space="0" w:color="auto"/>
              <w:right w:val="single" w:sz="4" w:space="0" w:color="auto"/>
            </w:tcBorders>
            <w:vAlign w:val="center"/>
            <w:hideMark/>
          </w:tcPr>
          <w:p w14:paraId="37660A0C" w14:textId="77777777" w:rsidR="00140C2C" w:rsidRPr="00140C2C" w:rsidRDefault="00140C2C" w:rsidP="00140C2C">
            <w:pPr>
              <w:jc w:val="center"/>
              <w:rPr>
                <w:sz w:val="12"/>
                <w:szCs w:val="12"/>
              </w:rPr>
            </w:pPr>
            <w:r w:rsidRPr="00140C2C">
              <w:rPr>
                <w:sz w:val="12"/>
                <w:szCs w:val="12"/>
              </w:rPr>
              <w:t>План</w:t>
            </w:r>
          </w:p>
        </w:tc>
        <w:tc>
          <w:tcPr>
            <w:tcW w:w="694" w:type="dxa"/>
            <w:tcBorders>
              <w:top w:val="nil"/>
              <w:left w:val="nil"/>
              <w:bottom w:val="single" w:sz="4" w:space="0" w:color="auto"/>
              <w:right w:val="single" w:sz="4" w:space="0" w:color="auto"/>
            </w:tcBorders>
            <w:vAlign w:val="center"/>
            <w:hideMark/>
          </w:tcPr>
          <w:p w14:paraId="609C31DE" w14:textId="77777777" w:rsidR="00140C2C" w:rsidRPr="00140C2C" w:rsidRDefault="00140C2C" w:rsidP="00140C2C">
            <w:pPr>
              <w:jc w:val="center"/>
              <w:rPr>
                <w:sz w:val="12"/>
                <w:szCs w:val="12"/>
              </w:rPr>
            </w:pPr>
            <w:r w:rsidRPr="00140C2C">
              <w:rPr>
                <w:sz w:val="12"/>
                <w:szCs w:val="12"/>
              </w:rPr>
              <w:t>План</w:t>
            </w:r>
          </w:p>
        </w:tc>
        <w:tc>
          <w:tcPr>
            <w:tcW w:w="694" w:type="dxa"/>
            <w:tcBorders>
              <w:top w:val="nil"/>
              <w:left w:val="nil"/>
              <w:bottom w:val="single" w:sz="4" w:space="0" w:color="auto"/>
              <w:right w:val="single" w:sz="4" w:space="0" w:color="auto"/>
            </w:tcBorders>
            <w:vAlign w:val="center"/>
            <w:hideMark/>
          </w:tcPr>
          <w:p w14:paraId="633204BD" w14:textId="77777777" w:rsidR="00140C2C" w:rsidRPr="00140C2C" w:rsidRDefault="00140C2C" w:rsidP="00140C2C">
            <w:pPr>
              <w:jc w:val="center"/>
              <w:rPr>
                <w:sz w:val="12"/>
                <w:szCs w:val="12"/>
              </w:rPr>
            </w:pPr>
            <w:r w:rsidRPr="00140C2C">
              <w:rPr>
                <w:sz w:val="12"/>
                <w:szCs w:val="12"/>
              </w:rPr>
              <w:t>План</w:t>
            </w:r>
          </w:p>
        </w:tc>
        <w:tc>
          <w:tcPr>
            <w:tcW w:w="694" w:type="dxa"/>
            <w:tcBorders>
              <w:top w:val="nil"/>
              <w:left w:val="nil"/>
              <w:bottom w:val="single" w:sz="4" w:space="0" w:color="auto"/>
              <w:right w:val="single" w:sz="4" w:space="0" w:color="auto"/>
            </w:tcBorders>
            <w:vAlign w:val="center"/>
            <w:hideMark/>
          </w:tcPr>
          <w:p w14:paraId="10ECA081" w14:textId="77777777" w:rsidR="00140C2C" w:rsidRPr="00140C2C" w:rsidRDefault="00140C2C" w:rsidP="00140C2C">
            <w:pPr>
              <w:jc w:val="center"/>
              <w:rPr>
                <w:sz w:val="12"/>
                <w:szCs w:val="12"/>
              </w:rPr>
            </w:pPr>
            <w:r w:rsidRPr="00140C2C">
              <w:rPr>
                <w:sz w:val="12"/>
                <w:szCs w:val="12"/>
              </w:rPr>
              <w:t>План</w:t>
            </w:r>
          </w:p>
        </w:tc>
        <w:tc>
          <w:tcPr>
            <w:tcW w:w="842" w:type="dxa"/>
            <w:tcBorders>
              <w:top w:val="nil"/>
              <w:left w:val="nil"/>
              <w:bottom w:val="single" w:sz="4" w:space="0" w:color="auto"/>
              <w:right w:val="single" w:sz="4" w:space="0" w:color="auto"/>
            </w:tcBorders>
            <w:vAlign w:val="center"/>
            <w:hideMark/>
          </w:tcPr>
          <w:p w14:paraId="60D6202C" w14:textId="77777777" w:rsidR="00140C2C" w:rsidRPr="00140C2C" w:rsidRDefault="00140C2C" w:rsidP="00140C2C">
            <w:pPr>
              <w:jc w:val="center"/>
              <w:rPr>
                <w:sz w:val="12"/>
                <w:szCs w:val="12"/>
              </w:rPr>
            </w:pPr>
            <w:r w:rsidRPr="00140C2C">
              <w:rPr>
                <w:sz w:val="12"/>
                <w:szCs w:val="12"/>
              </w:rPr>
              <w:t>План</w:t>
            </w:r>
          </w:p>
        </w:tc>
      </w:tr>
      <w:tr w:rsidR="00140C2C" w:rsidRPr="00140C2C" w14:paraId="2A1995A1" w14:textId="77777777" w:rsidTr="00074285">
        <w:trPr>
          <w:trHeight w:val="20"/>
        </w:trPr>
        <w:tc>
          <w:tcPr>
            <w:tcW w:w="731" w:type="dxa"/>
            <w:tcBorders>
              <w:top w:val="nil"/>
              <w:left w:val="single" w:sz="4" w:space="0" w:color="auto"/>
              <w:bottom w:val="single" w:sz="4" w:space="0" w:color="auto"/>
              <w:right w:val="single" w:sz="4" w:space="0" w:color="auto"/>
            </w:tcBorders>
            <w:vAlign w:val="center"/>
            <w:hideMark/>
          </w:tcPr>
          <w:p w14:paraId="51B05E19" w14:textId="77777777" w:rsidR="00140C2C" w:rsidRPr="00140C2C" w:rsidRDefault="00140C2C" w:rsidP="00140C2C">
            <w:pPr>
              <w:jc w:val="center"/>
              <w:rPr>
                <w:sz w:val="12"/>
                <w:szCs w:val="12"/>
              </w:rPr>
            </w:pPr>
            <w:r w:rsidRPr="00140C2C">
              <w:rPr>
                <w:sz w:val="12"/>
                <w:szCs w:val="12"/>
              </w:rPr>
              <w:t>1</w:t>
            </w:r>
          </w:p>
        </w:tc>
        <w:tc>
          <w:tcPr>
            <w:tcW w:w="5896" w:type="dxa"/>
            <w:tcBorders>
              <w:top w:val="nil"/>
              <w:left w:val="nil"/>
              <w:bottom w:val="single" w:sz="4" w:space="0" w:color="auto"/>
              <w:right w:val="single" w:sz="4" w:space="0" w:color="auto"/>
            </w:tcBorders>
            <w:vAlign w:val="center"/>
            <w:hideMark/>
          </w:tcPr>
          <w:p w14:paraId="7616D732" w14:textId="77777777" w:rsidR="00140C2C" w:rsidRPr="00140C2C" w:rsidRDefault="00140C2C" w:rsidP="00140C2C">
            <w:pPr>
              <w:jc w:val="center"/>
              <w:rPr>
                <w:sz w:val="12"/>
                <w:szCs w:val="12"/>
              </w:rPr>
            </w:pPr>
            <w:r w:rsidRPr="00140C2C">
              <w:rPr>
                <w:sz w:val="12"/>
                <w:szCs w:val="12"/>
              </w:rPr>
              <w:t>2</w:t>
            </w:r>
          </w:p>
        </w:tc>
        <w:tc>
          <w:tcPr>
            <w:tcW w:w="1499" w:type="dxa"/>
            <w:tcBorders>
              <w:top w:val="nil"/>
              <w:left w:val="nil"/>
              <w:bottom w:val="single" w:sz="4" w:space="0" w:color="auto"/>
              <w:right w:val="single" w:sz="4" w:space="0" w:color="auto"/>
            </w:tcBorders>
            <w:vAlign w:val="center"/>
            <w:hideMark/>
          </w:tcPr>
          <w:p w14:paraId="654A8B81" w14:textId="77777777" w:rsidR="00140C2C" w:rsidRPr="00140C2C" w:rsidRDefault="00140C2C" w:rsidP="00140C2C">
            <w:pPr>
              <w:jc w:val="center"/>
              <w:rPr>
                <w:sz w:val="12"/>
                <w:szCs w:val="12"/>
              </w:rPr>
            </w:pPr>
            <w:r w:rsidRPr="00140C2C">
              <w:rPr>
                <w:sz w:val="12"/>
                <w:szCs w:val="12"/>
              </w:rPr>
              <w:t>3</w:t>
            </w:r>
          </w:p>
        </w:tc>
        <w:tc>
          <w:tcPr>
            <w:tcW w:w="1364" w:type="dxa"/>
            <w:tcBorders>
              <w:top w:val="nil"/>
              <w:left w:val="nil"/>
              <w:bottom w:val="single" w:sz="4" w:space="0" w:color="auto"/>
              <w:right w:val="single" w:sz="4" w:space="0" w:color="auto"/>
            </w:tcBorders>
            <w:vAlign w:val="center"/>
            <w:hideMark/>
          </w:tcPr>
          <w:p w14:paraId="77D6B4E4" w14:textId="77777777" w:rsidR="00140C2C" w:rsidRPr="00140C2C" w:rsidRDefault="00140C2C" w:rsidP="00140C2C">
            <w:pPr>
              <w:jc w:val="center"/>
              <w:rPr>
                <w:sz w:val="12"/>
                <w:szCs w:val="12"/>
              </w:rPr>
            </w:pPr>
            <w:r w:rsidRPr="00140C2C">
              <w:rPr>
                <w:sz w:val="12"/>
                <w:szCs w:val="12"/>
              </w:rPr>
              <w:t>4</w:t>
            </w:r>
          </w:p>
        </w:tc>
        <w:tc>
          <w:tcPr>
            <w:tcW w:w="1364" w:type="dxa"/>
            <w:tcBorders>
              <w:top w:val="nil"/>
              <w:left w:val="nil"/>
              <w:bottom w:val="single" w:sz="4" w:space="0" w:color="auto"/>
              <w:right w:val="single" w:sz="4" w:space="0" w:color="auto"/>
            </w:tcBorders>
            <w:vAlign w:val="center"/>
            <w:hideMark/>
          </w:tcPr>
          <w:p w14:paraId="02E697A7" w14:textId="77777777" w:rsidR="00140C2C" w:rsidRPr="00140C2C" w:rsidRDefault="00140C2C" w:rsidP="00140C2C">
            <w:pPr>
              <w:jc w:val="center"/>
              <w:rPr>
                <w:sz w:val="12"/>
                <w:szCs w:val="12"/>
              </w:rPr>
            </w:pPr>
            <w:r w:rsidRPr="00140C2C">
              <w:rPr>
                <w:sz w:val="12"/>
                <w:szCs w:val="12"/>
              </w:rPr>
              <w:t>5</w:t>
            </w:r>
          </w:p>
        </w:tc>
        <w:tc>
          <w:tcPr>
            <w:tcW w:w="531" w:type="dxa"/>
            <w:tcBorders>
              <w:top w:val="nil"/>
              <w:left w:val="nil"/>
              <w:bottom w:val="single" w:sz="4" w:space="0" w:color="auto"/>
              <w:right w:val="nil"/>
            </w:tcBorders>
            <w:vAlign w:val="center"/>
            <w:hideMark/>
          </w:tcPr>
          <w:p w14:paraId="635488DB" w14:textId="77777777" w:rsidR="00140C2C" w:rsidRPr="00140C2C" w:rsidRDefault="00140C2C" w:rsidP="00140C2C">
            <w:pPr>
              <w:jc w:val="center"/>
              <w:rPr>
                <w:sz w:val="12"/>
                <w:szCs w:val="12"/>
              </w:rPr>
            </w:pPr>
            <w:r w:rsidRPr="00140C2C">
              <w:rPr>
                <w:sz w:val="12"/>
                <w:szCs w:val="12"/>
              </w:rPr>
              <w:t>6</w:t>
            </w:r>
          </w:p>
        </w:tc>
        <w:tc>
          <w:tcPr>
            <w:tcW w:w="694" w:type="dxa"/>
            <w:tcBorders>
              <w:top w:val="nil"/>
              <w:left w:val="single" w:sz="4" w:space="0" w:color="auto"/>
              <w:bottom w:val="single" w:sz="4" w:space="0" w:color="auto"/>
              <w:right w:val="single" w:sz="4" w:space="0" w:color="auto"/>
            </w:tcBorders>
            <w:vAlign w:val="center"/>
            <w:hideMark/>
          </w:tcPr>
          <w:p w14:paraId="3D131353" w14:textId="77777777" w:rsidR="00140C2C" w:rsidRPr="00140C2C" w:rsidRDefault="00140C2C" w:rsidP="00140C2C">
            <w:pPr>
              <w:jc w:val="center"/>
              <w:rPr>
                <w:sz w:val="12"/>
                <w:szCs w:val="12"/>
              </w:rPr>
            </w:pPr>
            <w:r w:rsidRPr="00140C2C">
              <w:rPr>
                <w:sz w:val="12"/>
                <w:szCs w:val="12"/>
              </w:rPr>
              <w:t>7</w:t>
            </w:r>
          </w:p>
        </w:tc>
        <w:tc>
          <w:tcPr>
            <w:tcW w:w="694" w:type="dxa"/>
            <w:tcBorders>
              <w:top w:val="nil"/>
              <w:left w:val="nil"/>
              <w:bottom w:val="single" w:sz="4" w:space="0" w:color="auto"/>
              <w:right w:val="single" w:sz="4" w:space="0" w:color="auto"/>
            </w:tcBorders>
            <w:vAlign w:val="center"/>
            <w:hideMark/>
          </w:tcPr>
          <w:p w14:paraId="1FD938DC" w14:textId="77777777" w:rsidR="00140C2C" w:rsidRPr="00140C2C" w:rsidRDefault="00140C2C" w:rsidP="00140C2C">
            <w:pPr>
              <w:jc w:val="center"/>
              <w:rPr>
                <w:sz w:val="12"/>
                <w:szCs w:val="12"/>
              </w:rPr>
            </w:pPr>
            <w:r w:rsidRPr="00140C2C">
              <w:rPr>
                <w:sz w:val="12"/>
                <w:szCs w:val="12"/>
              </w:rPr>
              <w:t>8</w:t>
            </w:r>
          </w:p>
        </w:tc>
        <w:tc>
          <w:tcPr>
            <w:tcW w:w="694" w:type="dxa"/>
            <w:tcBorders>
              <w:top w:val="nil"/>
              <w:left w:val="nil"/>
              <w:bottom w:val="single" w:sz="4" w:space="0" w:color="auto"/>
              <w:right w:val="single" w:sz="4" w:space="0" w:color="auto"/>
            </w:tcBorders>
            <w:vAlign w:val="center"/>
            <w:hideMark/>
          </w:tcPr>
          <w:p w14:paraId="6B67245D" w14:textId="77777777" w:rsidR="00140C2C" w:rsidRPr="00140C2C" w:rsidRDefault="00140C2C" w:rsidP="00140C2C">
            <w:pPr>
              <w:jc w:val="center"/>
              <w:rPr>
                <w:sz w:val="12"/>
                <w:szCs w:val="12"/>
              </w:rPr>
            </w:pPr>
            <w:r w:rsidRPr="00140C2C">
              <w:rPr>
                <w:sz w:val="12"/>
                <w:szCs w:val="12"/>
              </w:rPr>
              <w:t>9</w:t>
            </w:r>
          </w:p>
        </w:tc>
        <w:tc>
          <w:tcPr>
            <w:tcW w:w="694" w:type="dxa"/>
            <w:tcBorders>
              <w:top w:val="nil"/>
              <w:left w:val="nil"/>
              <w:bottom w:val="single" w:sz="4" w:space="0" w:color="auto"/>
              <w:right w:val="single" w:sz="4" w:space="0" w:color="auto"/>
            </w:tcBorders>
            <w:vAlign w:val="center"/>
            <w:hideMark/>
          </w:tcPr>
          <w:p w14:paraId="6EEAF8D2" w14:textId="77777777" w:rsidR="00140C2C" w:rsidRPr="00140C2C" w:rsidRDefault="00140C2C" w:rsidP="00140C2C">
            <w:pPr>
              <w:jc w:val="center"/>
              <w:rPr>
                <w:sz w:val="12"/>
                <w:szCs w:val="12"/>
              </w:rPr>
            </w:pPr>
            <w:r w:rsidRPr="00140C2C">
              <w:rPr>
                <w:sz w:val="12"/>
                <w:szCs w:val="12"/>
              </w:rPr>
              <w:t>10</w:t>
            </w:r>
          </w:p>
        </w:tc>
        <w:tc>
          <w:tcPr>
            <w:tcW w:w="842" w:type="dxa"/>
            <w:tcBorders>
              <w:top w:val="nil"/>
              <w:left w:val="nil"/>
              <w:bottom w:val="single" w:sz="4" w:space="0" w:color="auto"/>
              <w:right w:val="single" w:sz="4" w:space="0" w:color="auto"/>
            </w:tcBorders>
            <w:vAlign w:val="center"/>
            <w:hideMark/>
          </w:tcPr>
          <w:p w14:paraId="47588600" w14:textId="77777777" w:rsidR="00140C2C" w:rsidRPr="00140C2C" w:rsidRDefault="00140C2C" w:rsidP="00140C2C">
            <w:pPr>
              <w:jc w:val="center"/>
              <w:rPr>
                <w:sz w:val="12"/>
                <w:szCs w:val="12"/>
              </w:rPr>
            </w:pPr>
            <w:r w:rsidRPr="00140C2C">
              <w:rPr>
                <w:sz w:val="12"/>
                <w:szCs w:val="12"/>
              </w:rPr>
              <w:t>11</w:t>
            </w:r>
          </w:p>
        </w:tc>
      </w:tr>
      <w:tr w:rsidR="00140C2C" w:rsidRPr="00140C2C" w14:paraId="09842D34"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328DFCFC" w14:textId="77777777" w:rsidR="00140C2C" w:rsidRPr="00140C2C" w:rsidRDefault="00140C2C" w:rsidP="00140C2C">
            <w:pPr>
              <w:jc w:val="center"/>
              <w:rPr>
                <w:sz w:val="12"/>
                <w:szCs w:val="12"/>
              </w:rPr>
            </w:pPr>
            <w:r w:rsidRPr="00140C2C">
              <w:rPr>
                <w:sz w:val="12"/>
                <w:szCs w:val="12"/>
              </w:rPr>
              <w:t>1.1.1.1</w:t>
            </w:r>
          </w:p>
        </w:tc>
        <w:tc>
          <w:tcPr>
            <w:tcW w:w="5896" w:type="dxa"/>
            <w:tcBorders>
              <w:top w:val="nil"/>
              <w:left w:val="nil"/>
              <w:bottom w:val="single" w:sz="4" w:space="0" w:color="auto"/>
              <w:right w:val="single" w:sz="4" w:space="0" w:color="auto"/>
            </w:tcBorders>
            <w:vAlign w:val="center"/>
            <w:hideMark/>
          </w:tcPr>
          <w:p w14:paraId="0C2F0B91" w14:textId="77777777" w:rsidR="00140C2C" w:rsidRPr="00140C2C" w:rsidRDefault="00140C2C" w:rsidP="00140C2C">
            <w:pPr>
              <w:rPr>
                <w:sz w:val="12"/>
                <w:szCs w:val="12"/>
              </w:rPr>
            </w:pPr>
            <w:r w:rsidRPr="00140C2C">
              <w:rPr>
                <w:sz w:val="12"/>
                <w:szCs w:val="12"/>
              </w:rPr>
              <w:t>Реконструкция КЛ-0,4кВ (от ТП-6) ЭС0002043 (существующей двухцепной КЛ 0,4 кВ (инв. № ЭС0002043) от яч. № 3 и яч. № 5 РУ 0,4 кВ ТП 6 до ВРУ 0,4 кВ нежилого здания, в части замены на двухцепную КЛ 0,4 кВ большего сечения (дог. №2311-183-п от 30.11.2023г))</w:t>
            </w:r>
          </w:p>
        </w:tc>
        <w:tc>
          <w:tcPr>
            <w:tcW w:w="1499" w:type="dxa"/>
            <w:tcBorders>
              <w:top w:val="nil"/>
              <w:left w:val="nil"/>
              <w:bottom w:val="single" w:sz="4" w:space="0" w:color="auto"/>
              <w:right w:val="single" w:sz="4" w:space="0" w:color="auto"/>
            </w:tcBorders>
            <w:vAlign w:val="center"/>
            <w:hideMark/>
          </w:tcPr>
          <w:p w14:paraId="03DB801D" w14:textId="77777777" w:rsidR="00140C2C" w:rsidRPr="00140C2C" w:rsidRDefault="00140C2C" w:rsidP="00140C2C">
            <w:pPr>
              <w:jc w:val="center"/>
              <w:rPr>
                <w:sz w:val="12"/>
                <w:szCs w:val="12"/>
              </w:rPr>
            </w:pPr>
            <w:r w:rsidRPr="00140C2C">
              <w:rPr>
                <w:sz w:val="12"/>
                <w:szCs w:val="12"/>
              </w:rPr>
              <w:t>P1_ElektrosetKO</w:t>
            </w:r>
          </w:p>
        </w:tc>
        <w:tc>
          <w:tcPr>
            <w:tcW w:w="1364" w:type="dxa"/>
            <w:tcBorders>
              <w:top w:val="nil"/>
              <w:left w:val="nil"/>
              <w:bottom w:val="single" w:sz="4" w:space="0" w:color="auto"/>
              <w:right w:val="single" w:sz="4" w:space="0" w:color="auto"/>
            </w:tcBorders>
            <w:vAlign w:val="center"/>
            <w:hideMark/>
          </w:tcPr>
          <w:p w14:paraId="16CE8220" w14:textId="77777777" w:rsidR="00140C2C" w:rsidRPr="00140C2C" w:rsidRDefault="00140C2C" w:rsidP="00140C2C">
            <w:pPr>
              <w:jc w:val="center"/>
              <w:rPr>
                <w:sz w:val="12"/>
                <w:szCs w:val="12"/>
              </w:rPr>
            </w:pPr>
            <w:r w:rsidRPr="00140C2C">
              <w:rPr>
                <w:sz w:val="12"/>
                <w:szCs w:val="12"/>
              </w:rPr>
              <w:t>2024</w:t>
            </w:r>
          </w:p>
        </w:tc>
        <w:tc>
          <w:tcPr>
            <w:tcW w:w="1364" w:type="dxa"/>
            <w:tcBorders>
              <w:top w:val="nil"/>
              <w:left w:val="nil"/>
              <w:bottom w:val="single" w:sz="4" w:space="0" w:color="auto"/>
              <w:right w:val="single" w:sz="4" w:space="0" w:color="auto"/>
            </w:tcBorders>
            <w:vAlign w:val="center"/>
            <w:hideMark/>
          </w:tcPr>
          <w:p w14:paraId="0B62B1D6"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644D18A9" w14:textId="77777777" w:rsidR="00140C2C" w:rsidRPr="00140C2C" w:rsidRDefault="00140C2C" w:rsidP="00140C2C">
            <w:pPr>
              <w:jc w:val="center"/>
              <w:rPr>
                <w:sz w:val="12"/>
                <w:szCs w:val="12"/>
              </w:rPr>
            </w:pPr>
            <w:r w:rsidRPr="00140C2C">
              <w:rPr>
                <w:sz w:val="12"/>
                <w:szCs w:val="12"/>
              </w:rPr>
              <w:t>0,320</w:t>
            </w:r>
          </w:p>
        </w:tc>
        <w:tc>
          <w:tcPr>
            <w:tcW w:w="694" w:type="dxa"/>
            <w:tcBorders>
              <w:top w:val="nil"/>
              <w:left w:val="nil"/>
              <w:bottom w:val="nil"/>
              <w:right w:val="nil"/>
            </w:tcBorders>
            <w:vAlign w:val="center"/>
            <w:hideMark/>
          </w:tcPr>
          <w:p w14:paraId="7CB7F4E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83AC57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1B5483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29FF005"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2CC7D6B2" w14:textId="77777777" w:rsidR="00140C2C" w:rsidRPr="00140C2C" w:rsidRDefault="00140C2C" w:rsidP="00140C2C">
            <w:pPr>
              <w:jc w:val="center"/>
              <w:rPr>
                <w:sz w:val="12"/>
                <w:szCs w:val="12"/>
              </w:rPr>
            </w:pPr>
            <w:r w:rsidRPr="00140C2C">
              <w:rPr>
                <w:sz w:val="12"/>
                <w:szCs w:val="12"/>
              </w:rPr>
              <w:t>0,000</w:t>
            </w:r>
          </w:p>
        </w:tc>
      </w:tr>
      <w:tr w:rsidR="00140C2C" w:rsidRPr="00140C2C" w14:paraId="75FEC50D"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2EC6E2C2" w14:textId="77777777" w:rsidR="00140C2C" w:rsidRPr="00140C2C" w:rsidRDefault="00140C2C" w:rsidP="00140C2C">
            <w:pPr>
              <w:jc w:val="center"/>
              <w:rPr>
                <w:sz w:val="12"/>
                <w:szCs w:val="12"/>
              </w:rPr>
            </w:pPr>
            <w:r w:rsidRPr="00140C2C">
              <w:rPr>
                <w:sz w:val="12"/>
                <w:szCs w:val="12"/>
              </w:rPr>
              <w:t>1.1.1.1</w:t>
            </w:r>
          </w:p>
        </w:tc>
        <w:tc>
          <w:tcPr>
            <w:tcW w:w="5896" w:type="dxa"/>
            <w:tcBorders>
              <w:top w:val="nil"/>
              <w:left w:val="nil"/>
              <w:bottom w:val="single" w:sz="4" w:space="0" w:color="auto"/>
              <w:right w:val="single" w:sz="4" w:space="0" w:color="auto"/>
            </w:tcBorders>
            <w:vAlign w:val="center"/>
            <w:hideMark/>
          </w:tcPr>
          <w:p w14:paraId="1EF5EF2A" w14:textId="77777777" w:rsidR="00140C2C" w:rsidRPr="00140C2C" w:rsidRDefault="00140C2C" w:rsidP="00140C2C">
            <w:pPr>
              <w:rPr>
                <w:sz w:val="12"/>
                <w:szCs w:val="12"/>
              </w:rPr>
            </w:pPr>
            <w:r w:rsidRPr="00140C2C">
              <w:rPr>
                <w:sz w:val="12"/>
                <w:szCs w:val="12"/>
              </w:rPr>
              <w:t>Реконструкция  возд.каб.ЛЭП ф 28 (возд) ЭС0000408 (ВЛ-6 кВ Ф. 28-216 (инв. №ЭС0000408) в части монтажа совместной подвески ВЛ-0,4 кВ Ф. 1 инв. № Э С0000362 от опоры № 82 до опоры № 85 (дог. №2402-17-п от 16.02.2024г))</w:t>
            </w:r>
          </w:p>
        </w:tc>
        <w:tc>
          <w:tcPr>
            <w:tcW w:w="1499" w:type="dxa"/>
            <w:tcBorders>
              <w:top w:val="nil"/>
              <w:left w:val="nil"/>
              <w:bottom w:val="single" w:sz="4" w:space="0" w:color="auto"/>
              <w:right w:val="single" w:sz="4" w:space="0" w:color="auto"/>
            </w:tcBorders>
            <w:vAlign w:val="center"/>
            <w:hideMark/>
          </w:tcPr>
          <w:p w14:paraId="5BE4EB0F" w14:textId="77777777" w:rsidR="00140C2C" w:rsidRPr="00140C2C" w:rsidRDefault="00140C2C" w:rsidP="00140C2C">
            <w:pPr>
              <w:jc w:val="center"/>
              <w:rPr>
                <w:sz w:val="12"/>
                <w:szCs w:val="12"/>
              </w:rPr>
            </w:pPr>
            <w:r w:rsidRPr="00140C2C">
              <w:rPr>
                <w:sz w:val="12"/>
                <w:szCs w:val="12"/>
              </w:rPr>
              <w:t>P2_ElektrosetKO</w:t>
            </w:r>
          </w:p>
        </w:tc>
        <w:tc>
          <w:tcPr>
            <w:tcW w:w="1364" w:type="dxa"/>
            <w:tcBorders>
              <w:top w:val="nil"/>
              <w:left w:val="nil"/>
              <w:bottom w:val="single" w:sz="4" w:space="0" w:color="auto"/>
              <w:right w:val="single" w:sz="4" w:space="0" w:color="auto"/>
            </w:tcBorders>
            <w:vAlign w:val="center"/>
            <w:hideMark/>
          </w:tcPr>
          <w:p w14:paraId="781A7F41" w14:textId="77777777" w:rsidR="00140C2C" w:rsidRPr="00140C2C" w:rsidRDefault="00140C2C" w:rsidP="00140C2C">
            <w:pPr>
              <w:jc w:val="center"/>
              <w:rPr>
                <w:sz w:val="12"/>
                <w:szCs w:val="12"/>
              </w:rPr>
            </w:pPr>
            <w:r w:rsidRPr="00140C2C">
              <w:rPr>
                <w:sz w:val="12"/>
                <w:szCs w:val="12"/>
              </w:rPr>
              <w:t>2024</w:t>
            </w:r>
          </w:p>
        </w:tc>
        <w:tc>
          <w:tcPr>
            <w:tcW w:w="1364" w:type="dxa"/>
            <w:tcBorders>
              <w:top w:val="nil"/>
              <w:left w:val="nil"/>
              <w:bottom w:val="single" w:sz="4" w:space="0" w:color="auto"/>
              <w:right w:val="single" w:sz="4" w:space="0" w:color="auto"/>
            </w:tcBorders>
            <w:vAlign w:val="center"/>
            <w:hideMark/>
          </w:tcPr>
          <w:p w14:paraId="2B90D487"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6E3618E1" w14:textId="77777777" w:rsidR="00140C2C" w:rsidRPr="00140C2C" w:rsidRDefault="00140C2C" w:rsidP="00140C2C">
            <w:pPr>
              <w:jc w:val="center"/>
              <w:rPr>
                <w:sz w:val="12"/>
                <w:szCs w:val="12"/>
              </w:rPr>
            </w:pPr>
            <w:r w:rsidRPr="00140C2C">
              <w:rPr>
                <w:sz w:val="12"/>
                <w:szCs w:val="12"/>
              </w:rPr>
              <w:t>0,037</w:t>
            </w:r>
          </w:p>
        </w:tc>
        <w:tc>
          <w:tcPr>
            <w:tcW w:w="694" w:type="dxa"/>
            <w:tcBorders>
              <w:top w:val="single" w:sz="4" w:space="0" w:color="auto"/>
              <w:left w:val="nil"/>
              <w:bottom w:val="nil"/>
              <w:right w:val="nil"/>
            </w:tcBorders>
            <w:vAlign w:val="center"/>
            <w:hideMark/>
          </w:tcPr>
          <w:p w14:paraId="2C6567C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94AF07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AF807C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84E60FC"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71EB96A2" w14:textId="77777777" w:rsidR="00140C2C" w:rsidRPr="00140C2C" w:rsidRDefault="00140C2C" w:rsidP="00140C2C">
            <w:pPr>
              <w:jc w:val="center"/>
              <w:rPr>
                <w:sz w:val="12"/>
                <w:szCs w:val="12"/>
              </w:rPr>
            </w:pPr>
            <w:r w:rsidRPr="00140C2C">
              <w:rPr>
                <w:sz w:val="12"/>
                <w:szCs w:val="12"/>
              </w:rPr>
              <w:t>0,000</w:t>
            </w:r>
          </w:p>
        </w:tc>
      </w:tr>
      <w:tr w:rsidR="00140C2C" w:rsidRPr="00140C2C" w14:paraId="5E1FB658"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49DA7BD5" w14:textId="77777777" w:rsidR="00140C2C" w:rsidRPr="00140C2C" w:rsidRDefault="00140C2C" w:rsidP="00140C2C">
            <w:pPr>
              <w:jc w:val="center"/>
              <w:rPr>
                <w:sz w:val="12"/>
                <w:szCs w:val="12"/>
              </w:rPr>
            </w:pPr>
            <w:r w:rsidRPr="00140C2C">
              <w:rPr>
                <w:sz w:val="12"/>
                <w:szCs w:val="12"/>
              </w:rPr>
              <w:t>1.1.1.1</w:t>
            </w:r>
          </w:p>
        </w:tc>
        <w:tc>
          <w:tcPr>
            <w:tcW w:w="5896" w:type="dxa"/>
            <w:tcBorders>
              <w:top w:val="nil"/>
              <w:left w:val="nil"/>
              <w:bottom w:val="single" w:sz="4" w:space="0" w:color="auto"/>
              <w:right w:val="single" w:sz="4" w:space="0" w:color="auto"/>
            </w:tcBorders>
            <w:vAlign w:val="center"/>
            <w:hideMark/>
          </w:tcPr>
          <w:p w14:paraId="5DCD7ACF" w14:textId="77777777" w:rsidR="00140C2C" w:rsidRPr="00140C2C" w:rsidRDefault="00140C2C" w:rsidP="00140C2C">
            <w:pPr>
              <w:rPr>
                <w:sz w:val="12"/>
                <w:szCs w:val="12"/>
              </w:rPr>
            </w:pPr>
            <w:r w:rsidRPr="00140C2C">
              <w:rPr>
                <w:sz w:val="12"/>
                <w:szCs w:val="12"/>
              </w:rPr>
              <w:t>Реконструкция В.ЛЭП от ТП-63,186 (1 Сыркаши) ЭС0000382 (ВЛ 0,23 кВ Ф.2 (Инв. № ЭС0000382) от опоры №8 до опоры №8/4 (дог. №2406-110-2-п от 13.06.2024г))</w:t>
            </w:r>
          </w:p>
        </w:tc>
        <w:tc>
          <w:tcPr>
            <w:tcW w:w="1499" w:type="dxa"/>
            <w:tcBorders>
              <w:top w:val="nil"/>
              <w:left w:val="nil"/>
              <w:bottom w:val="single" w:sz="4" w:space="0" w:color="auto"/>
              <w:right w:val="single" w:sz="4" w:space="0" w:color="auto"/>
            </w:tcBorders>
            <w:vAlign w:val="center"/>
            <w:hideMark/>
          </w:tcPr>
          <w:p w14:paraId="2EED4EA3" w14:textId="77777777" w:rsidR="00140C2C" w:rsidRPr="00140C2C" w:rsidRDefault="00140C2C" w:rsidP="00140C2C">
            <w:pPr>
              <w:jc w:val="center"/>
              <w:rPr>
                <w:sz w:val="12"/>
                <w:szCs w:val="12"/>
              </w:rPr>
            </w:pPr>
            <w:r w:rsidRPr="00140C2C">
              <w:rPr>
                <w:sz w:val="12"/>
                <w:szCs w:val="12"/>
              </w:rPr>
              <w:t>P3_ElektrosetKO</w:t>
            </w:r>
          </w:p>
        </w:tc>
        <w:tc>
          <w:tcPr>
            <w:tcW w:w="1364" w:type="dxa"/>
            <w:tcBorders>
              <w:top w:val="nil"/>
              <w:left w:val="nil"/>
              <w:bottom w:val="single" w:sz="4" w:space="0" w:color="auto"/>
              <w:right w:val="single" w:sz="4" w:space="0" w:color="auto"/>
            </w:tcBorders>
            <w:vAlign w:val="center"/>
            <w:hideMark/>
          </w:tcPr>
          <w:p w14:paraId="60EE8B38" w14:textId="77777777" w:rsidR="00140C2C" w:rsidRPr="00140C2C" w:rsidRDefault="00140C2C" w:rsidP="00140C2C">
            <w:pPr>
              <w:jc w:val="center"/>
              <w:rPr>
                <w:sz w:val="12"/>
                <w:szCs w:val="12"/>
              </w:rPr>
            </w:pPr>
            <w:r w:rsidRPr="00140C2C">
              <w:rPr>
                <w:sz w:val="12"/>
                <w:szCs w:val="12"/>
              </w:rPr>
              <w:t>2024</w:t>
            </w:r>
          </w:p>
        </w:tc>
        <w:tc>
          <w:tcPr>
            <w:tcW w:w="1364" w:type="dxa"/>
            <w:tcBorders>
              <w:top w:val="nil"/>
              <w:left w:val="nil"/>
              <w:bottom w:val="single" w:sz="4" w:space="0" w:color="auto"/>
              <w:right w:val="single" w:sz="4" w:space="0" w:color="auto"/>
            </w:tcBorders>
            <w:vAlign w:val="center"/>
            <w:hideMark/>
          </w:tcPr>
          <w:p w14:paraId="3A5FD28A"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091CC0E4" w14:textId="77777777" w:rsidR="00140C2C" w:rsidRPr="00140C2C" w:rsidRDefault="00140C2C" w:rsidP="00140C2C">
            <w:pPr>
              <w:jc w:val="center"/>
              <w:rPr>
                <w:sz w:val="12"/>
                <w:szCs w:val="12"/>
              </w:rPr>
            </w:pPr>
            <w:r w:rsidRPr="00140C2C">
              <w:rPr>
                <w:sz w:val="12"/>
                <w:szCs w:val="12"/>
              </w:rPr>
              <w:t>0,120</w:t>
            </w:r>
          </w:p>
        </w:tc>
        <w:tc>
          <w:tcPr>
            <w:tcW w:w="694" w:type="dxa"/>
            <w:tcBorders>
              <w:top w:val="single" w:sz="4" w:space="0" w:color="auto"/>
              <w:left w:val="nil"/>
              <w:bottom w:val="nil"/>
              <w:right w:val="nil"/>
            </w:tcBorders>
            <w:vAlign w:val="center"/>
            <w:hideMark/>
          </w:tcPr>
          <w:p w14:paraId="2F20AC9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38AEF4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40B6F3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5B719DA"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6C679DDA" w14:textId="77777777" w:rsidR="00140C2C" w:rsidRPr="00140C2C" w:rsidRDefault="00140C2C" w:rsidP="00140C2C">
            <w:pPr>
              <w:jc w:val="center"/>
              <w:rPr>
                <w:sz w:val="12"/>
                <w:szCs w:val="12"/>
              </w:rPr>
            </w:pPr>
            <w:r w:rsidRPr="00140C2C">
              <w:rPr>
                <w:sz w:val="12"/>
                <w:szCs w:val="12"/>
              </w:rPr>
              <w:t>0,000</w:t>
            </w:r>
          </w:p>
        </w:tc>
      </w:tr>
      <w:tr w:rsidR="00140C2C" w:rsidRPr="00140C2C" w14:paraId="1BC32D43"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01A33B71" w14:textId="77777777" w:rsidR="00140C2C" w:rsidRPr="00140C2C" w:rsidRDefault="00140C2C" w:rsidP="00140C2C">
            <w:pPr>
              <w:jc w:val="center"/>
              <w:rPr>
                <w:sz w:val="12"/>
                <w:szCs w:val="12"/>
              </w:rPr>
            </w:pPr>
            <w:r w:rsidRPr="00140C2C">
              <w:rPr>
                <w:sz w:val="12"/>
                <w:szCs w:val="12"/>
              </w:rPr>
              <w:t>1.1.1.1</w:t>
            </w:r>
          </w:p>
        </w:tc>
        <w:tc>
          <w:tcPr>
            <w:tcW w:w="5896" w:type="dxa"/>
            <w:tcBorders>
              <w:top w:val="nil"/>
              <w:left w:val="nil"/>
              <w:bottom w:val="single" w:sz="4" w:space="0" w:color="auto"/>
              <w:right w:val="single" w:sz="4" w:space="0" w:color="auto"/>
            </w:tcBorders>
            <w:vAlign w:val="center"/>
            <w:hideMark/>
          </w:tcPr>
          <w:p w14:paraId="6E2C1FFC" w14:textId="77777777" w:rsidR="00140C2C" w:rsidRPr="00140C2C" w:rsidRDefault="00140C2C" w:rsidP="00140C2C">
            <w:pPr>
              <w:rPr>
                <w:sz w:val="12"/>
                <w:szCs w:val="12"/>
              </w:rPr>
            </w:pPr>
            <w:r w:rsidRPr="00140C2C">
              <w:rPr>
                <w:sz w:val="12"/>
                <w:szCs w:val="12"/>
              </w:rPr>
              <w:t>Реконструкция ВЛ-0,4кВ от ТП-66 ул.Чудоякова ЭС0002241 (ВЛ-0,4 кВ Ф.3 (инв. №ЭС 0002241) от опоры №3/1 до опоры №3/1-1 (дог. №2407-147-п от 23.07.2024г))</w:t>
            </w:r>
          </w:p>
        </w:tc>
        <w:tc>
          <w:tcPr>
            <w:tcW w:w="1499" w:type="dxa"/>
            <w:tcBorders>
              <w:top w:val="nil"/>
              <w:left w:val="nil"/>
              <w:bottom w:val="single" w:sz="4" w:space="0" w:color="auto"/>
              <w:right w:val="single" w:sz="4" w:space="0" w:color="auto"/>
            </w:tcBorders>
            <w:vAlign w:val="center"/>
            <w:hideMark/>
          </w:tcPr>
          <w:p w14:paraId="2DD400C2" w14:textId="77777777" w:rsidR="00140C2C" w:rsidRPr="00140C2C" w:rsidRDefault="00140C2C" w:rsidP="00140C2C">
            <w:pPr>
              <w:jc w:val="center"/>
              <w:rPr>
                <w:sz w:val="12"/>
                <w:szCs w:val="12"/>
              </w:rPr>
            </w:pPr>
            <w:r w:rsidRPr="00140C2C">
              <w:rPr>
                <w:sz w:val="12"/>
                <w:szCs w:val="12"/>
              </w:rPr>
              <w:t>P4_ElektrosetKO</w:t>
            </w:r>
          </w:p>
        </w:tc>
        <w:tc>
          <w:tcPr>
            <w:tcW w:w="1364" w:type="dxa"/>
            <w:tcBorders>
              <w:top w:val="nil"/>
              <w:left w:val="nil"/>
              <w:bottom w:val="single" w:sz="4" w:space="0" w:color="auto"/>
              <w:right w:val="single" w:sz="4" w:space="0" w:color="auto"/>
            </w:tcBorders>
            <w:vAlign w:val="center"/>
            <w:hideMark/>
          </w:tcPr>
          <w:p w14:paraId="392DDB62" w14:textId="77777777" w:rsidR="00140C2C" w:rsidRPr="00140C2C" w:rsidRDefault="00140C2C" w:rsidP="00140C2C">
            <w:pPr>
              <w:jc w:val="center"/>
              <w:rPr>
                <w:sz w:val="12"/>
                <w:szCs w:val="12"/>
              </w:rPr>
            </w:pPr>
            <w:r w:rsidRPr="00140C2C">
              <w:rPr>
                <w:sz w:val="12"/>
                <w:szCs w:val="12"/>
              </w:rPr>
              <w:t>2024</w:t>
            </w:r>
          </w:p>
        </w:tc>
        <w:tc>
          <w:tcPr>
            <w:tcW w:w="1364" w:type="dxa"/>
            <w:tcBorders>
              <w:top w:val="nil"/>
              <w:left w:val="nil"/>
              <w:bottom w:val="single" w:sz="4" w:space="0" w:color="auto"/>
              <w:right w:val="single" w:sz="4" w:space="0" w:color="auto"/>
            </w:tcBorders>
            <w:vAlign w:val="center"/>
            <w:hideMark/>
          </w:tcPr>
          <w:p w14:paraId="2F460E54"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2DA06A2F" w14:textId="77777777" w:rsidR="00140C2C" w:rsidRPr="00140C2C" w:rsidRDefault="00140C2C" w:rsidP="00140C2C">
            <w:pPr>
              <w:jc w:val="center"/>
              <w:rPr>
                <w:sz w:val="12"/>
                <w:szCs w:val="12"/>
              </w:rPr>
            </w:pPr>
            <w:r w:rsidRPr="00140C2C">
              <w:rPr>
                <w:sz w:val="12"/>
                <w:szCs w:val="12"/>
              </w:rPr>
              <w:t>0,058</w:t>
            </w:r>
          </w:p>
        </w:tc>
        <w:tc>
          <w:tcPr>
            <w:tcW w:w="694" w:type="dxa"/>
            <w:tcBorders>
              <w:top w:val="single" w:sz="4" w:space="0" w:color="auto"/>
              <w:left w:val="nil"/>
              <w:bottom w:val="nil"/>
              <w:right w:val="nil"/>
            </w:tcBorders>
            <w:vAlign w:val="center"/>
            <w:hideMark/>
          </w:tcPr>
          <w:p w14:paraId="7E16535A"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988B26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C32273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B17291F"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02915053" w14:textId="77777777" w:rsidR="00140C2C" w:rsidRPr="00140C2C" w:rsidRDefault="00140C2C" w:rsidP="00140C2C">
            <w:pPr>
              <w:jc w:val="center"/>
              <w:rPr>
                <w:sz w:val="12"/>
                <w:szCs w:val="12"/>
              </w:rPr>
            </w:pPr>
            <w:r w:rsidRPr="00140C2C">
              <w:rPr>
                <w:sz w:val="12"/>
                <w:szCs w:val="12"/>
              </w:rPr>
              <w:t>0,000</w:t>
            </w:r>
          </w:p>
        </w:tc>
      </w:tr>
      <w:tr w:rsidR="00140C2C" w:rsidRPr="00140C2C" w14:paraId="41935A11"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29AC2428" w14:textId="77777777" w:rsidR="00140C2C" w:rsidRPr="00140C2C" w:rsidRDefault="00140C2C" w:rsidP="00140C2C">
            <w:pPr>
              <w:jc w:val="center"/>
              <w:rPr>
                <w:sz w:val="12"/>
                <w:szCs w:val="12"/>
              </w:rPr>
            </w:pPr>
            <w:r w:rsidRPr="00140C2C">
              <w:rPr>
                <w:sz w:val="12"/>
                <w:szCs w:val="12"/>
              </w:rPr>
              <w:t>1.1.1.1</w:t>
            </w:r>
          </w:p>
        </w:tc>
        <w:tc>
          <w:tcPr>
            <w:tcW w:w="5896" w:type="dxa"/>
            <w:tcBorders>
              <w:top w:val="nil"/>
              <w:left w:val="nil"/>
              <w:bottom w:val="single" w:sz="4" w:space="0" w:color="auto"/>
              <w:right w:val="single" w:sz="4" w:space="0" w:color="auto"/>
            </w:tcBorders>
            <w:vAlign w:val="center"/>
            <w:hideMark/>
          </w:tcPr>
          <w:p w14:paraId="4BF3E195" w14:textId="77777777" w:rsidR="00140C2C" w:rsidRPr="00140C2C" w:rsidRDefault="00140C2C" w:rsidP="00140C2C">
            <w:pPr>
              <w:rPr>
                <w:sz w:val="12"/>
                <w:szCs w:val="12"/>
              </w:rPr>
            </w:pPr>
            <w:r w:rsidRPr="00140C2C">
              <w:rPr>
                <w:sz w:val="12"/>
                <w:szCs w:val="12"/>
              </w:rPr>
              <w:t>Реконструкция КТПН-194 ГАИ п.Фазаловка ЭС0001422 (замена на КТПН-160 кВА (дог. №2407-150-п от 26.07.2024г., дог. №2410-200-п от 06.10.2024г.))</w:t>
            </w:r>
          </w:p>
        </w:tc>
        <w:tc>
          <w:tcPr>
            <w:tcW w:w="1499" w:type="dxa"/>
            <w:tcBorders>
              <w:top w:val="nil"/>
              <w:left w:val="nil"/>
              <w:bottom w:val="single" w:sz="4" w:space="0" w:color="auto"/>
              <w:right w:val="single" w:sz="4" w:space="0" w:color="auto"/>
            </w:tcBorders>
            <w:vAlign w:val="center"/>
            <w:hideMark/>
          </w:tcPr>
          <w:p w14:paraId="6621DCCE" w14:textId="77777777" w:rsidR="00140C2C" w:rsidRPr="00140C2C" w:rsidRDefault="00140C2C" w:rsidP="00140C2C">
            <w:pPr>
              <w:jc w:val="center"/>
              <w:rPr>
                <w:sz w:val="12"/>
                <w:szCs w:val="12"/>
              </w:rPr>
            </w:pPr>
            <w:r w:rsidRPr="00140C2C">
              <w:rPr>
                <w:sz w:val="12"/>
                <w:szCs w:val="12"/>
              </w:rPr>
              <w:t>P5_ElektrosetKO</w:t>
            </w:r>
          </w:p>
        </w:tc>
        <w:tc>
          <w:tcPr>
            <w:tcW w:w="1364" w:type="dxa"/>
            <w:tcBorders>
              <w:top w:val="nil"/>
              <w:left w:val="nil"/>
              <w:bottom w:val="single" w:sz="4" w:space="0" w:color="auto"/>
              <w:right w:val="single" w:sz="4" w:space="0" w:color="auto"/>
            </w:tcBorders>
            <w:vAlign w:val="center"/>
            <w:hideMark/>
          </w:tcPr>
          <w:p w14:paraId="3C20B635" w14:textId="77777777" w:rsidR="00140C2C" w:rsidRPr="00140C2C" w:rsidRDefault="00140C2C" w:rsidP="00140C2C">
            <w:pPr>
              <w:jc w:val="center"/>
              <w:rPr>
                <w:sz w:val="12"/>
                <w:szCs w:val="12"/>
              </w:rPr>
            </w:pPr>
            <w:r w:rsidRPr="00140C2C">
              <w:rPr>
                <w:sz w:val="12"/>
                <w:szCs w:val="12"/>
              </w:rPr>
              <w:t>2024</w:t>
            </w:r>
          </w:p>
        </w:tc>
        <w:tc>
          <w:tcPr>
            <w:tcW w:w="1364" w:type="dxa"/>
            <w:tcBorders>
              <w:top w:val="nil"/>
              <w:left w:val="nil"/>
              <w:bottom w:val="single" w:sz="4" w:space="0" w:color="auto"/>
              <w:right w:val="single" w:sz="4" w:space="0" w:color="auto"/>
            </w:tcBorders>
            <w:vAlign w:val="center"/>
            <w:hideMark/>
          </w:tcPr>
          <w:p w14:paraId="4DFAF442"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2F795C1F" w14:textId="77777777" w:rsidR="00140C2C" w:rsidRPr="00140C2C" w:rsidRDefault="00140C2C" w:rsidP="00140C2C">
            <w:pPr>
              <w:jc w:val="center"/>
              <w:rPr>
                <w:sz w:val="12"/>
                <w:szCs w:val="12"/>
              </w:rPr>
            </w:pPr>
            <w:r w:rsidRPr="00140C2C">
              <w:rPr>
                <w:sz w:val="12"/>
                <w:szCs w:val="12"/>
              </w:rPr>
              <w:t>1,192</w:t>
            </w:r>
          </w:p>
        </w:tc>
        <w:tc>
          <w:tcPr>
            <w:tcW w:w="694" w:type="dxa"/>
            <w:tcBorders>
              <w:top w:val="single" w:sz="4" w:space="0" w:color="auto"/>
              <w:left w:val="nil"/>
              <w:bottom w:val="nil"/>
              <w:right w:val="nil"/>
            </w:tcBorders>
            <w:vAlign w:val="center"/>
            <w:hideMark/>
          </w:tcPr>
          <w:p w14:paraId="5DCFEA6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0C61374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08929D4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BA85148"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0343229C" w14:textId="77777777" w:rsidR="00140C2C" w:rsidRPr="00140C2C" w:rsidRDefault="00140C2C" w:rsidP="00140C2C">
            <w:pPr>
              <w:jc w:val="center"/>
              <w:rPr>
                <w:sz w:val="12"/>
                <w:szCs w:val="12"/>
              </w:rPr>
            </w:pPr>
            <w:r w:rsidRPr="00140C2C">
              <w:rPr>
                <w:sz w:val="12"/>
                <w:szCs w:val="12"/>
              </w:rPr>
              <w:t>0,000</w:t>
            </w:r>
          </w:p>
        </w:tc>
      </w:tr>
      <w:tr w:rsidR="00140C2C" w:rsidRPr="00140C2C" w14:paraId="58E7CEC1"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4CF31C23" w14:textId="77777777" w:rsidR="00140C2C" w:rsidRPr="00140C2C" w:rsidRDefault="00140C2C" w:rsidP="00140C2C">
            <w:pPr>
              <w:jc w:val="center"/>
              <w:rPr>
                <w:sz w:val="12"/>
                <w:szCs w:val="12"/>
              </w:rPr>
            </w:pPr>
            <w:r w:rsidRPr="00140C2C">
              <w:rPr>
                <w:sz w:val="12"/>
                <w:szCs w:val="12"/>
              </w:rPr>
              <w:t>1.1.1.1</w:t>
            </w:r>
          </w:p>
        </w:tc>
        <w:tc>
          <w:tcPr>
            <w:tcW w:w="5896" w:type="dxa"/>
            <w:tcBorders>
              <w:top w:val="nil"/>
              <w:left w:val="nil"/>
              <w:bottom w:val="single" w:sz="4" w:space="0" w:color="auto"/>
              <w:right w:val="single" w:sz="4" w:space="0" w:color="auto"/>
            </w:tcBorders>
            <w:vAlign w:val="center"/>
            <w:hideMark/>
          </w:tcPr>
          <w:p w14:paraId="258B5304" w14:textId="77777777" w:rsidR="00140C2C" w:rsidRPr="00140C2C" w:rsidRDefault="00140C2C" w:rsidP="00140C2C">
            <w:pPr>
              <w:rPr>
                <w:sz w:val="12"/>
                <w:szCs w:val="12"/>
              </w:rPr>
            </w:pPr>
            <w:r w:rsidRPr="00140C2C">
              <w:rPr>
                <w:sz w:val="12"/>
                <w:szCs w:val="12"/>
              </w:rPr>
              <w:t>Реконструкция В.ЛЭП от ТП-182, 62е (п.Усинский) ЭС0000363 (ВЛ-0,4 кВ Ф.2 (инв. № ЭС0000363) от опоры №1 до опоры 9-2 (дог. №2409-188-п от 18.09.2024г))</w:t>
            </w:r>
          </w:p>
        </w:tc>
        <w:tc>
          <w:tcPr>
            <w:tcW w:w="1499" w:type="dxa"/>
            <w:tcBorders>
              <w:top w:val="nil"/>
              <w:left w:val="nil"/>
              <w:bottom w:val="single" w:sz="4" w:space="0" w:color="auto"/>
              <w:right w:val="single" w:sz="4" w:space="0" w:color="auto"/>
            </w:tcBorders>
            <w:vAlign w:val="center"/>
            <w:hideMark/>
          </w:tcPr>
          <w:p w14:paraId="6CFC944C" w14:textId="77777777" w:rsidR="00140C2C" w:rsidRPr="00140C2C" w:rsidRDefault="00140C2C" w:rsidP="00140C2C">
            <w:pPr>
              <w:jc w:val="center"/>
              <w:rPr>
                <w:sz w:val="12"/>
                <w:szCs w:val="12"/>
              </w:rPr>
            </w:pPr>
            <w:r w:rsidRPr="00140C2C">
              <w:rPr>
                <w:sz w:val="12"/>
                <w:szCs w:val="12"/>
              </w:rPr>
              <w:t>P6_ElektrosetKO</w:t>
            </w:r>
          </w:p>
        </w:tc>
        <w:tc>
          <w:tcPr>
            <w:tcW w:w="1364" w:type="dxa"/>
            <w:tcBorders>
              <w:top w:val="nil"/>
              <w:left w:val="nil"/>
              <w:bottom w:val="single" w:sz="4" w:space="0" w:color="auto"/>
              <w:right w:val="single" w:sz="4" w:space="0" w:color="auto"/>
            </w:tcBorders>
            <w:vAlign w:val="center"/>
            <w:hideMark/>
          </w:tcPr>
          <w:p w14:paraId="30D20B44" w14:textId="77777777" w:rsidR="00140C2C" w:rsidRPr="00140C2C" w:rsidRDefault="00140C2C" w:rsidP="00140C2C">
            <w:pPr>
              <w:jc w:val="center"/>
              <w:rPr>
                <w:sz w:val="12"/>
                <w:szCs w:val="12"/>
              </w:rPr>
            </w:pPr>
            <w:r w:rsidRPr="00140C2C">
              <w:rPr>
                <w:sz w:val="12"/>
                <w:szCs w:val="12"/>
              </w:rPr>
              <w:t>2024</w:t>
            </w:r>
          </w:p>
        </w:tc>
        <w:tc>
          <w:tcPr>
            <w:tcW w:w="1364" w:type="dxa"/>
            <w:tcBorders>
              <w:top w:val="nil"/>
              <w:left w:val="nil"/>
              <w:bottom w:val="single" w:sz="4" w:space="0" w:color="auto"/>
              <w:right w:val="single" w:sz="4" w:space="0" w:color="auto"/>
            </w:tcBorders>
            <w:vAlign w:val="center"/>
            <w:hideMark/>
          </w:tcPr>
          <w:p w14:paraId="0506F9A9"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77A48695" w14:textId="77777777" w:rsidR="00140C2C" w:rsidRPr="00140C2C" w:rsidRDefault="00140C2C" w:rsidP="00140C2C">
            <w:pPr>
              <w:jc w:val="center"/>
              <w:rPr>
                <w:sz w:val="12"/>
                <w:szCs w:val="12"/>
              </w:rPr>
            </w:pPr>
            <w:r w:rsidRPr="00140C2C">
              <w:rPr>
                <w:sz w:val="12"/>
                <w:szCs w:val="12"/>
              </w:rPr>
              <w:t>0,122</w:t>
            </w:r>
          </w:p>
        </w:tc>
        <w:tc>
          <w:tcPr>
            <w:tcW w:w="694" w:type="dxa"/>
            <w:tcBorders>
              <w:top w:val="single" w:sz="4" w:space="0" w:color="auto"/>
              <w:left w:val="nil"/>
              <w:bottom w:val="nil"/>
              <w:right w:val="nil"/>
            </w:tcBorders>
            <w:vAlign w:val="center"/>
            <w:hideMark/>
          </w:tcPr>
          <w:p w14:paraId="7DCBF93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523986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19A8BE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0F5C048"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1EDE802C" w14:textId="77777777" w:rsidR="00140C2C" w:rsidRPr="00140C2C" w:rsidRDefault="00140C2C" w:rsidP="00140C2C">
            <w:pPr>
              <w:jc w:val="center"/>
              <w:rPr>
                <w:sz w:val="12"/>
                <w:szCs w:val="12"/>
              </w:rPr>
            </w:pPr>
            <w:r w:rsidRPr="00140C2C">
              <w:rPr>
                <w:sz w:val="12"/>
                <w:szCs w:val="12"/>
              </w:rPr>
              <w:t>0,000</w:t>
            </w:r>
          </w:p>
        </w:tc>
      </w:tr>
      <w:tr w:rsidR="00140C2C" w:rsidRPr="00140C2C" w14:paraId="18916422"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4FF3B9D9" w14:textId="77777777" w:rsidR="00140C2C" w:rsidRPr="00140C2C" w:rsidRDefault="00140C2C" w:rsidP="00140C2C">
            <w:pPr>
              <w:jc w:val="center"/>
              <w:rPr>
                <w:sz w:val="12"/>
                <w:szCs w:val="12"/>
              </w:rPr>
            </w:pPr>
            <w:r w:rsidRPr="00140C2C">
              <w:rPr>
                <w:sz w:val="12"/>
                <w:szCs w:val="12"/>
              </w:rPr>
              <w:t>1.1.1.1</w:t>
            </w:r>
          </w:p>
        </w:tc>
        <w:tc>
          <w:tcPr>
            <w:tcW w:w="5896" w:type="dxa"/>
            <w:tcBorders>
              <w:top w:val="nil"/>
              <w:left w:val="nil"/>
              <w:bottom w:val="single" w:sz="4" w:space="0" w:color="auto"/>
              <w:right w:val="single" w:sz="4" w:space="0" w:color="auto"/>
            </w:tcBorders>
            <w:vAlign w:val="center"/>
            <w:hideMark/>
          </w:tcPr>
          <w:p w14:paraId="542D9DB6" w14:textId="77777777" w:rsidR="00140C2C" w:rsidRPr="00140C2C" w:rsidRDefault="00140C2C" w:rsidP="00140C2C">
            <w:pPr>
              <w:rPr>
                <w:sz w:val="12"/>
                <w:szCs w:val="12"/>
              </w:rPr>
            </w:pPr>
            <w:r w:rsidRPr="00140C2C">
              <w:rPr>
                <w:sz w:val="12"/>
                <w:szCs w:val="12"/>
              </w:rPr>
              <w:t>Реконструкция В.ЛЭП от ТП-60 ЭС0000380 (ВЛ-0,4 кВ Ф.1 (инв. № ЭС0000380) от опоры №9 до опоры №22 (дог. №2411-229-п от 26.11.2024г))</w:t>
            </w:r>
          </w:p>
        </w:tc>
        <w:tc>
          <w:tcPr>
            <w:tcW w:w="1499" w:type="dxa"/>
            <w:tcBorders>
              <w:top w:val="nil"/>
              <w:left w:val="nil"/>
              <w:bottom w:val="single" w:sz="4" w:space="0" w:color="auto"/>
              <w:right w:val="single" w:sz="4" w:space="0" w:color="auto"/>
            </w:tcBorders>
            <w:vAlign w:val="center"/>
            <w:hideMark/>
          </w:tcPr>
          <w:p w14:paraId="75082DD3" w14:textId="77777777" w:rsidR="00140C2C" w:rsidRPr="00140C2C" w:rsidRDefault="00140C2C" w:rsidP="00140C2C">
            <w:pPr>
              <w:jc w:val="center"/>
              <w:rPr>
                <w:sz w:val="12"/>
                <w:szCs w:val="12"/>
              </w:rPr>
            </w:pPr>
            <w:r w:rsidRPr="00140C2C">
              <w:rPr>
                <w:sz w:val="12"/>
                <w:szCs w:val="12"/>
              </w:rPr>
              <w:t>P7_ElektrosetKO</w:t>
            </w:r>
          </w:p>
        </w:tc>
        <w:tc>
          <w:tcPr>
            <w:tcW w:w="1364" w:type="dxa"/>
            <w:tcBorders>
              <w:top w:val="nil"/>
              <w:left w:val="nil"/>
              <w:bottom w:val="single" w:sz="4" w:space="0" w:color="auto"/>
              <w:right w:val="single" w:sz="4" w:space="0" w:color="auto"/>
            </w:tcBorders>
            <w:vAlign w:val="center"/>
            <w:hideMark/>
          </w:tcPr>
          <w:p w14:paraId="55D2E845" w14:textId="77777777" w:rsidR="00140C2C" w:rsidRPr="00140C2C" w:rsidRDefault="00140C2C" w:rsidP="00140C2C">
            <w:pPr>
              <w:jc w:val="center"/>
              <w:rPr>
                <w:sz w:val="12"/>
                <w:szCs w:val="12"/>
              </w:rPr>
            </w:pPr>
            <w:r w:rsidRPr="00140C2C">
              <w:rPr>
                <w:sz w:val="12"/>
                <w:szCs w:val="12"/>
              </w:rPr>
              <w:t>2024</w:t>
            </w:r>
          </w:p>
        </w:tc>
        <w:tc>
          <w:tcPr>
            <w:tcW w:w="1364" w:type="dxa"/>
            <w:tcBorders>
              <w:top w:val="nil"/>
              <w:left w:val="nil"/>
              <w:bottom w:val="single" w:sz="4" w:space="0" w:color="auto"/>
              <w:right w:val="single" w:sz="4" w:space="0" w:color="auto"/>
            </w:tcBorders>
            <w:vAlign w:val="center"/>
            <w:hideMark/>
          </w:tcPr>
          <w:p w14:paraId="17257935"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13A7AD70" w14:textId="77777777" w:rsidR="00140C2C" w:rsidRPr="00140C2C" w:rsidRDefault="00140C2C" w:rsidP="00140C2C">
            <w:pPr>
              <w:jc w:val="center"/>
              <w:rPr>
                <w:sz w:val="12"/>
                <w:szCs w:val="12"/>
              </w:rPr>
            </w:pPr>
            <w:r w:rsidRPr="00140C2C">
              <w:rPr>
                <w:sz w:val="12"/>
                <w:szCs w:val="12"/>
              </w:rPr>
              <w:t>0,093</w:t>
            </w:r>
          </w:p>
        </w:tc>
        <w:tc>
          <w:tcPr>
            <w:tcW w:w="694" w:type="dxa"/>
            <w:tcBorders>
              <w:top w:val="single" w:sz="4" w:space="0" w:color="auto"/>
              <w:left w:val="nil"/>
              <w:bottom w:val="nil"/>
              <w:right w:val="nil"/>
            </w:tcBorders>
            <w:vAlign w:val="center"/>
            <w:hideMark/>
          </w:tcPr>
          <w:p w14:paraId="22B56A9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4C718F2"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0514B99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07204F6A"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7D935784" w14:textId="77777777" w:rsidR="00140C2C" w:rsidRPr="00140C2C" w:rsidRDefault="00140C2C" w:rsidP="00140C2C">
            <w:pPr>
              <w:jc w:val="center"/>
              <w:rPr>
                <w:sz w:val="12"/>
                <w:szCs w:val="12"/>
              </w:rPr>
            </w:pPr>
            <w:r w:rsidRPr="00140C2C">
              <w:rPr>
                <w:sz w:val="12"/>
                <w:szCs w:val="12"/>
              </w:rPr>
              <w:t>0,000</w:t>
            </w:r>
          </w:p>
        </w:tc>
      </w:tr>
      <w:tr w:rsidR="00140C2C" w:rsidRPr="00140C2C" w14:paraId="03150D1C"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1CBB2586" w14:textId="77777777" w:rsidR="00140C2C" w:rsidRPr="00140C2C" w:rsidRDefault="00140C2C" w:rsidP="00140C2C">
            <w:pPr>
              <w:jc w:val="center"/>
              <w:rPr>
                <w:sz w:val="12"/>
                <w:szCs w:val="12"/>
              </w:rPr>
            </w:pPr>
            <w:r w:rsidRPr="00140C2C">
              <w:rPr>
                <w:sz w:val="12"/>
                <w:szCs w:val="12"/>
              </w:rPr>
              <w:t>1.1.1.1</w:t>
            </w:r>
          </w:p>
        </w:tc>
        <w:tc>
          <w:tcPr>
            <w:tcW w:w="5896" w:type="dxa"/>
            <w:tcBorders>
              <w:top w:val="nil"/>
              <w:left w:val="nil"/>
              <w:bottom w:val="single" w:sz="4" w:space="0" w:color="auto"/>
              <w:right w:val="single" w:sz="4" w:space="0" w:color="auto"/>
            </w:tcBorders>
            <w:vAlign w:val="center"/>
            <w:hideMark/>
          </w:tcPr>
          <w:p w14:paraId="529B4FDC" w14:textId="77777777" w:rsidR="00140C2C" w:rsidRPr="00140C2C" w:rsidRDefault="00140C2C" w:rsidP="00140C2C">
            <w:pPr>
              <w:rPr>
                <w:sz w:val="12"/>
                <w:szCs w:val="12"/>
              </w:rPr>
            </w:pPr>
            <w:r w:rsidRPr="00140C2C">
              <w:rPr>
                <w:sz w:val="12"/>
                <w:szCs w:val="12"/>
              </w:rPr>
              <w:t>Реконструкция оборудования ТП-28 ЭС0002133 (оборудования РУ-0,4 кВ ТП-28 (инв. № ЭС0002133) в части установки отходящего автоматического выключателя, номинальным током 16А (дог. №2412-238-п от 16.12.2024г))</w:t>
            </w:r>
          </w:p>
        </w:tc>
        <w:tc>
          <w:tcPr>
            <w:tcW w:w="1499" w:type="dxa"/>
            <w:tcBorders>
              <w:top w:val="nil"/>
              <w:left w:val="nil"/>
              <w:bottom w:val="single" w:sz="4" w:space="0" w:color="auto"/>
              <w:right w:val="single" w:sz="4" w:space="0" w:color="auto"/>
            </w:tcBorders>
            <w:vAlign w:val="center"/>
            <w:hideMark/>
          </w:tcPr>
          <w:p w14:paraId="2B537E05" w14:textId="77777777" w:rsidR="00140C2C" w:rsidRPr="00140C2C" w:rsidRDefault="00140C2C" w:rsidP="00140C2C">
            <w:pPr>
              <w:jc w:val="center"/>
              <w:rPr>
                <w:sz w:val="12"/>
                <w:szCs w:val="12"/>
              </w:rPr>
            </w:pPr>
            <w:r w:rsidRPr="00140C2C">
              <w:rPr>
                <w:sz w:val="12"/>
                <w:szCs w:val="12"/>
              </w:rPr>
              <w:t>P8_ElektrosetKO</w:t>
            </w:r>
          </w:p>
        </w:tc>
        <w:tc>
          <w:tcPr>
            <w:tcW w:w="1364" w:type="dxa"/>
            <w:tcBorders>
              <w:top w:val="nil"/>
              <w:left w:val="nil"/>
              <w:bottom w:val="single" w:sz="4" w:space="0" w:color="auto"/>
              <w:right w:val="single" w:sz="4" w:space="0" w:color="auto"/>
            </w:tcBorders>
            <w:vAlign w:val="center"/>
            <w:hideMark/>
          </w:tcPr>
          <w:p w14:paraId="3D164A27" w14:textId="77777777" w:rsidR="00140C2C" w:rsidRPr="00140C2C" w:rsidRDefault="00140C2C" w:rsidP="00140C2C">
            <w:pPr>
              <w:jc w:val="center"/>
              <w:rPr>
                <w:sz w:val="12"/>
                <w:szCs w:val="12"/>
              </w:rPr>
            </w:pPr>
            <w:r w:rsidRPr="00140C2C">
              <w:rPr>
                <w:sz w:val="12"/>
                <w:szCs w:val="12"/>
              </w:rPr>
              <w:t>2024</w:t>
            </w:r>
          </w:p>
        </w:tc>
        <w:tc>
          <w:tcPr>
            <w:tcW w:w="1364" w:type="dxa"/>
            <w:tcBorders>
              <w:top w:val="nil"/>
              <w:left w:val="nil"/>
              <w:bottom w:val="single" w:sz="4" w:space="0" w:color="auto"/>
              <w:right w:val="single" w:sz="4" w:space="0" w:color="auto"/>
            </w:tcBorders>
            <w:vAlign w:val="center"/>
            <w:hideMark/>
          </w:tcPr>
          <w:p w14:paraId="1B2786D2"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566BF929" w14:textId="77777777" w:rsidR="00140C2C" w:rsidRPr="00140C2C" w:rsidRDefault="00140C2C" w:rsidP="00140C2C">
            <w:pPr>
              <w:jc w:val="center"/>
              <w:rPr>
                <w:sz w:val="12"/>
                <w:szCs w:val="12"/>
              </w:rPr>
            </w:pPr>
            <w:r w:rsidRPr="00140C2C">
              <w:rPr>
                <w:sz w:val="12"/>
                <w:szCs w:val="12"/>
              </w:rPr>
              <w:t>0,025</w:t>
            </w:r>
          </w:p>
        </w:tc>
        <w:tc>
          <w:tcPr>
            <w:tcW w:w="694" w:type="dxa"/>
            <w:tcBorders>
              <w:top w:val="single" w:sz="4" w:space="0" w:color="auto"/>
              <w:left w:val="nil"/>
              <w:bottom w:val="nil"/>
              <w:right w:val="nil"/>
            </w:tcBorders>
            <w:vAlign w:val="center"/>
            <w:hideMark/>
          </w:tcPr>
          <w:p w14:paraId="07426FB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AC38BF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ADCE16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6BF7352"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59B80141" w14:textId="77777777" w:rsidR="00140C2C" w:rsidRPr="00140C2C" w:rsidRDefault="00140C2C" w:rsidP="00140C2C">
            <w:pPr>
              <w:jc w:val="center"/>
              <w:rPr>
                <w:sz w:val="12"/>
                <w:szCs w:val="12"/>
              </w:rPr>
            </w:pPr>
            <w:r w:rsidRPr="00140C2C">
              <w:rPr>
                <w:sz w:val="12"/>
                <w:szCs w:val="12"/>
              </w:rPr>
              <w:t>0,000</w:t>
            </w:r>
          </w:p>
        </w:tc>
      </w:tr>
      <w:tr w:rsidR="00140C2C" w:rsidRPr="00140C2C" w14:paraId="09346A6D"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59A48D43"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18CC35FC" w14:textId="77777777" w:rsidR="00140C2C" w:rsidRPr="00140C2C" w:rsidRDefault="00140C2C" w:rsidP="00140C2C">
            <w:pPr>
              <w:rPr>
                <w:sz w:val="12"/>
                <w:szCs w:val="12"/>
              </w:rPr>
            </w:pPr>
            <w:r w:rsidRPr="00140C2C">
              <w:rPr>
                <w:sz w:val="12"/>
                <w:szCs w:val="12"/>
              </w:rPr>
              <w:t>Реконструкция ПС 110-35-10 кВ Талдинская (распред.устройство ОРУ 110 кВ ЭС0001249)</w:t>
            </w:r>
          </w:p>
        </w:tc>
        <w:tc>
          <w:tcPr>
            <w:tcW w:w="1499" w:type="dxa"/>
            <w:tcBorders>
              <w:top w:val="nil"/>
              <w:left w:val="nil"/>
              <w:bottom w:val="single" w:sz="4" w:space="0" w:color="auto"/>
              <w:right w:val="single" w:sz="4" w:space="0" w:color="auto"/>
            </w:tcBorders>
            <w:vAlign w:val="center"/>
            <w:hideMark/>
          </w:tcPr>
          <w:p w14:paraId="6D3FCB94" w14:textId="77777777" w:rsidR="00140C2C" w:rsidRPr="00140C2C" w:rsidRDefault="00140C2C" w:rsidP="00140C2C">
            <w:pPr>
              <w:jc w:val="center"/>
              <w:rPr>
                <w:sz w:val="12"/>
                <w:szCs w:val="12"/>
              </w:rPr>
            </w:pPr>
            <w:r w:rsidRPr="00140C2C">
              <w:rPr>
                <w:sz w:val="12"/>
                <w:szCs w:val="12"/>
              </w:rPr>
              <w:t xml:space="preserve"> P65_ElektrosetKO</w:t>
            </w:r>
          </w:p>
        </w:tc>
        <w:tc>
          <w:tcPr>
            <w:tcW w:w="1364" w:type="dxa"/>
            <w:tcBorders>
              <w:top w:val="nil"/>
              <w:left w:val="nil"/>
              <w:bottom w:val="single" w:sz="4" w:space="0" w:color="auto"/>
              <w:right w:val="single" w:sz="4" w:space="0" w:color="auto"/>
            </w:tcBorders>
            <w:vAlign w:val="center"/>
            <w:hideMark/>
          </w:tcPr>
          <w:p w14:paraId="4371CE19"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7FFC6D1F" w14:textId="77777777" w:rsidR="00140C2C" w:rsidRPr="00140C2C" w:rsidRDefault="00140C2C" w:rsidP="00140C2C">
            <w:pPr>
              <w:jc w:val="center"/>
              <w:rPr>
                <w:sz w:val="12"/>
                <w:szCs w:val="12"/>
              </w:rPr>
            </w:pPr>
            <w:r w:rsidRPr="00140C2C">
              <w:rPr>
                <w:sz w:val="12"/>
                <w:szCs w:val="12"/>
              </w:rPr>
              <w:t>2026-2027</w:t>
            </w:r>
          </w:p>
        </w:tc>
        <w:tc>
          <w:tcPr>
            <w:tcW w:w="531" w:type="dxa"/>
            <w:tcBorders>
              <w:top w:val="nil"/>
              <w:left w:val="nil"/>
              <w:bottom w:val="single" w:sz="4" w:space="0" w:color="auto"/>
              <w:right w:val="single" w:sz="4" w:space="0" w:color="auto"/>
            </w:tcBorders>
            <w:vAlign w:val="center"/>
            <w:hideMark/>
          </w:tcPr>
          <w:p w14:paraId="11F3288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3865F2F2" w14:textId="77777777" w:rsidR="00140C2C" w:rsidRPr="00140C2C" w:rsidRDefault="00140C2C" w:rsidP="00140C2C">
            <w:pPr>
              <w:jc w:val="center"/>
              <w:rPr>
                <w:sz w:val="12"/>
                <w:szCs w:val="12"/>
              </w:rPr>
            </w:pPr>
            <w:r w:rsidRPr="00140C2C">
              <w:rPr>
                <w:sz w:val="12"/>
                <w:szCs w:val="12"/>
              </w:rPr>
              <w:t>22,952</w:t>
            </w:r>
          </w:p>
        </w:tc>
        <w:tc>
          <w:tcPr>
            <w:tcW w:w="694" w:type="dxa"/>
            <w:tcBorders>
              <w:top w:val="nil"/>
              <w:left w:val="single" w:sz="4" w:space="0" w:color="auto"/>
              <w:bottom w:val="single" w:sz="4" w:space="0" w:color="auto"/>
              <w:right w:val="single" w:sz="4" w:space="0" w:color="auto"/>
            </w:tcBorders>
            <w:vAlign w:val="center"/>
            <w:hideMark/>
          </w:tcPr>
          <w:p w14:paraId="3A260116" w14:textId="77777777" w:rsidR="00140C2C" w:rsidRPr="00140C2C" w:rsidRDefault="00140C2C" w:rsidP="00140C2C">
            <w:pPr>
              <w:jc w:val="center"/>
              <w:rPr>
                <w:sz w:val="12"/>
                <w:szCs w:val="12"/>
              </w:rPr>
            </w:pPr>
            <w:r w:rsidRPr="00140C2C">
              <w:rPr>
                <w:sz w:val="12"/>
                <w:szCs w:val="12"/>
              </w:rPr>
              <w:t>32,392</w:t>
            </w:r>
          </w:p>
        </w:tc>
        <w:tc>
          <w:tcPr>
            <w:tcW w:w="694" w:type="dxa"/>
            <w:tcBorders>
              <w:top w:val="nil"/>
              <w:left w:val="single" w:sz="4" w:space="0" w:color="auto"/>
              <w:bottom w:val="single" w:sz="4" w:space="0" w:color="auto"/>
              <w:right w:val="single" w:sz="4" w:space="0" w:color="auto"/>
            </w:tcBorders>
            <w:vAlign w:val="center"/>
            <w:hideMark/>
          </w:tcPr>
          <w:p w14:paraId="5F04744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8EE5024"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79854852" w14:textId="77777777" w:rsidR="00140C2C" w:rsidRPr="00140C2C" w:rsidRDefault="00140C2C" w:rsidP="00140C2C">
            <w:pPr>
              <w:jc w:val="center"/>
              <w:rPr>
                <w:sz w:val="12"/>
                <w:szCs w:val="12"/>
              </w:rPr>
            </w:pPr>
            <w:r w:rsidRPr="00140C2C">
              <w:rPr>
                <w:sz w:val="12"/>
                <w:szCs w:val="12"/>
              </w:rPr>
              <w:t>0,000</w:t>
            </w:r>
          </w:p>
        </w:tc>
      </w:tr>
      <w:tr w:rsidR="00140C2C" w:rsidRPr="00140C2C" w14:paraId="278A9283"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3AE39C28"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48EA8C16" w14:textId="77777777" w:rsidR="00140C2C" w:rsidRPr="00140C2C" w:rsidRDefault="00140C2C" w:rsidP="00140C2C">
            <w:pPr>
              <w:rPr>
                <w:sz w:val="12"/>
                <w:szCs w:val="12"/>
              </w:rPr>
            </w:pPr>
            <w:r w:rsidRPr="00140C2C">
              <w:rPr>
                <w:sz w:val="12"/>
                <w:szCs w:val="12"/>
              </w:rPr>
              <w:t xml:space="preserve">Монтаж РЗиА на ПС 220 кВ "Ускатская" </w:t>
            </w:r>
          </w:p>
        </w:tc>
        <w:tc>
          <w:tcPr>
            <w:tcW w:w="1499" w:type="dxa"/>
            <w:tcBorders>
              <w:top w:val="nil"/>
              <w:left w:val="nil"/>
              <w:bottom w:val="single" w:sz="4" w:space="0" w:color="auto"/>
              <w:right w:val="single" w:sz="4" w:space="0" w:color="auto"/>
            </w:tcBorders>
            <w:vAlign w:val="center"/>
            <w:hideMark/>
          </w:tcPr>
          <w:p w14:paraId="690D14DC" w14:textId="77777777" w:rsidR="00140C2C" w:rsidRPr="00140C2C" w:rsidRDefault="00140C2C" w:rsidP="00140C2C">
            <w:pPr>
              <w:jc w:val="center"/>
              <w:rPr>
                <w:sz w:val="12"/>
                <w:szCs w:val="12"/>
              </w:rPr>
            </w:pPr>
            <w:r w:rsidRPr="00140C2C">
              <w:rPr>
                <w:sz w:val="12"/>
                <w:szCs w:val="12"/>
              </w:rPr>
              <w:t>P17_ElektrosetKO</w:t>
            </w:r>
          </w:p>
        </w:tc>
        <w:tc>
          <w:tcPr>
            <w:tcW w:w="1364" w:type="dxa"/>
            <w:tcBorders>
              <w:top w:val="nil"/>
              <w:left w:val="nil"/>
              <w:bottom w:val="single" w:sz="4" w:space="0" w:color="auto"/>
              <w:right w:val="single" w:sz="4" w:space="0" w:color="auto"/>
            </w:tcBorders>
            <w:vAlign w:val="center"/>
            <w:hideMark/>
          </w:tcPr>
          <w:p w14:paraId="35E63934" w14:textId="77777777" w:rsidR="00140C2C" w:rsidRPr="00140C2C" w:rsidRDefault="00140C2C" w:rsidP="00140C2C">
            <w:pPr>
              <w:jc w:val="center"/>
              <w:rPr>
                <w:sz w:val="12"/>
                <w:szCs w:val="12"/>
              </w:rPr>
            </w:pPr>
            <w:r w:rsidRPr="00140C2C">
              <w:rPr>
                <w:sz w:val="12"/>
                <w:szCs w:val="12"/>
              </w:rPr>
              <w:t>2028</w:t>
            </w:r>
          </w:p>
        </w:tc>
        <w:tc>
          <w:tcPr>
            <w:tcW w:w="1364" w:type="dxa"/>
            <w:tcBorders>
              <w:top w:val="nil"/>
              <w:left w:val="nil"/>
              <w:bottom w:val="single" w:sz="4" w:space="0" w:color="auto"/>
              <w:right w:val="single" w:sz="4" w:space="0" w:color="auto"/>
            </w:tcBorders>
            <w:vAlign w:val="center"/>
            <w:hideMark/>
          </w:tcPr>
          <w:p w14:paraId="5C2D4E57" w14:textId="77777777" w:rsidR="00140C2C" w:rsidRPr="00140C2C" w:rsidRDefault="00140C2C" w:rsidP="00140C2C">
            <w:pPr>
              <w:jc w:val="center"/>
              <w:rPr>
                <w:sz w:val="12"/>
                <w:szCs w:val="12"/>
              </w:rPr>
            </w:pPr>
            <w:r w:rsidRPr="00140C2C">
              <w:rPr>
                <w:sz w:val="12"/>
                <w:szCs w:val="12"/>
              </w:rPr>
              <w:t>2028</w:t>
            </w:r>
          </w:p>
        </w:tc>
        <w:tc>
          <w:tcPr>
            <w:tcW w:w="531" w:type="dxa"/>
            <w:tcBorders>
              <w:top w:val="nil"/>
              <w:left w:val="nil"/>
              <w:bottom w:val="single" w:sz="4" w:space="0" w:color="auto"/>
              <w:right w:val="single" w:sz="4" w:space="0" w:color="auto"/>
            </w:tcBorders>
            <w:vAlign w:val="center"/>
            <w:hideMark/>
          </w:tcPr>
          <w:p w14:paraId="5123404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5065305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4FB756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DD4ED47" w14:textId="77777777" w:rsidR="00140C2C" w:rsidRPr="00140C2C" w:rsidRDefault="00140C2C" w:rsidP="00140C2C">
            <w:pPr>
              <w:jc w:val="center"/>
              <w:rPr>
                <w:sz w:val="12"/>
                <w:szCs w:val="12"/>
              </w:rPr>
            </w:pPr>
            <w:r w:rsidRPr="00140C2C">
              <w:rPr>
                <w:sz w:val="12"/>
                <w:szCs w:val="12"/>
              </w:rPr>
              <w:t>15,400</w:t>
            </w:r>
          </w:p>
        </w:tc>
        <w:tc>
          <w:tcPr>
            <w:tcW w:w="694" w:type="dxa"/>
            <w:tcBorders>
              <w:top w:val="nil"/>
              <w:left w:val="single" w:sz="4" w:space="0" w:color="auto"/>
              <w:bottom w:val="single" w:sz="4" w:space="0" w:color="auto"/>
              <w:right w:val="single" w:sz="4" w:space="0" w:color="auto"/>
            </w:tcBorders>
            <w:vAlign w:val="center"/>
            <w:hideMark/>
          </w:tcPr>
          <w:p w14:paraId="7C9FA158"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12FDA408" w14:textId="77777777" w:rsidR="00140C2C" w:rsidRPr="00140C2C" w:rsidRDefault="00140C2C" w:rsidP="00140C2C">
            <w:pPr>
              <w:jc w:val="center"/>
              <w:rPr>
                <w:sz w:val="12"/>
                <w:szCs w:val="12"/>
              </w:rPr>
            </w:pPr>
            <w:r w:rsidRPr="00140C2C">
              <w:rPr>
                <w:sz w:val="12"/>
                <w:szCs w:val="12"/>
              </w:rPr>
              <w:t>0,000</w:t>
            </w:r>
          </w:p>
        </w:tc>
      </w:tr>
      <w:tr w:rsidR="00140C2C" w:rsidRPr="00140C2C" w14:paraId="668FCD8A"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0A2369A2"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0B982E9E" w14:textId="77777777" w:rsidR="00140C2C" w:rsidRPr="00140C2C" w:rsidRDefault="00140C2C" w:rsidP="00140C2C">
            <w:pPr>
              <w:rPr>
                <w:sz w:val="12"/>
                <w:szCs w:val="12"/>
              </w:rPr>
            </w:pPr>
            <w:r w:rsidRPr="00140C2C">
              <w:rPr>
                <w:sz w:val="12"/>
                <w:szCs w:val="12"/>
              </w:rPr>
              <w:t xml:space="preserve">Монтаж РЗиА на ПС 110 кВ "Северный Борт" </w:t>
            </w:r>
          </w:p>
        </w:tc>
        <w:tc>
          <w:tcPr>
            <w:tcW w:w="1499" w:type="dxa"/>
            <w:tcBorders>
              <w:top w:val="nil"/>
              <w:left w:val="nil"/>
              <w:bottom w:val="single" w:sz="4" w:space="0" w:color="auto"/>
              <w:right w:val="single" w:sz="4" w:space="0" w:color="auto"/>
            </w:tcBorders>
            <w:vAlign w:val="center"/>
            <w:hideMark/>
          </w:tcPr>
          <w:p w14:paraId="684110CE" w14:textId="77777777" w:rsidR="00140C2C" w:rsidRPr="00140C2C" w:rsidRDefault="00140C2C" w:rsidP="00140C2C">
            <w:pPr>
              <w:jc w:val="center"/>
              <w:rPr>
                <w:sz w:val="12"/>
                <w:szCs w:val="12"/>
              </w:rPr>
            </w:pPr>
            <w:r w:rsidRPr="00140C2C">
              <w:rPr>
                <w:sz w:val="12"/>
                <w:szCs w:val="12"/>
              </w:rPr>
              <w:t>P18_ElektrosetKO</w:t>
            </w:r>
          </w:p>
        </w:tc>
        <w:tc>
          <w:tcPr>
            <w:tcW w:w="1364" w:type="dxa"/>
            <w:tcBorders>
              <w:top w:val="nil"/>
              <w:left w:val="nil"/>
              <w:bottom w:val="single" w:sz="4" w:space="0" w:color="auto"/>
              <w:right w:val="single" w:sz="4" w:space="0" w:color="auto"/>
            </w:tcBorders>
            <w:vAlign w:val="center"/>
            <w:hideMark/>
          </w:tcPr>
          <w:p w14:paraId="232E8B86" w14:textId="77777777" w:rsidR="00140C2C" w:rsidRPr="00140C2C" w:rsidRDefault="00140C2C" w:rsidP="00140C2C">
            <w:pPr>
              <w:jc w:val="center"/>
              <w:rPr>
                <w:sz w:val="12"/>
                <w:szCs w:val="12"/>
              </w:rPr>
            </w:pPr>
            <w:r w:rsidRPr="00140C2C">
              <w:rPr>
                <w:sz w:val="12"/>
                <w:szCs w:val="12"/>
              </w:rPr>
              <w:t>2028</w:t>
            </w:r>
          </w:p>
        </w:tc>
        <w:tc>
          <w:tcPr>
            <w:tcW w:w="1364" w:type="dxa"/>
            <w:tcBorders>
              <w:top w:val="nil"/>
              <w:left w:val="nil"/>
              <w:bottom w:val="single" w:sz="4" w:space="0" w:color="auto"/>
              <w:right w:val="single" w:sz="4" w:space="0" w:color="auto"/>
            </w:tcBorders>
            <w:vAlign w:val="center"/>
            <w:hideMark/>
          </w:tcPr>
          <w:p w14:paraId="4BAB619B" w14:textId="77777777" w:rsidR="00140C2C" w:rsidRPr="00140C2C" w:rsidRDefault="00140C2C" w:rsidP="00140C2C">
            <w:pPr>
              <w:jc w:val="center"/>
              <w:rPr>
                <w:sz w:val="12"/>
                <w:szCs w:val="12"/>
              </w:rPr>
            </w:pPr>
            <w:r w:rsidRPr="00140C2C">
              <w:rPr>
                <w:sz w:val="12"/>
                <w:szCs w:val="12"/>
              </w:rPr>
              <w:t>2028</w:t>
            </w:r>
          </w:p>
        </w:tc>
        <w:tc>
          <w:tcPr>
            <w:tcW w:w="531" w:type="dxa"/>
            <w:tcBorders>
              <w:top w:val="nil"/>
              <w:left w:val="nil"/>
              <w:bottom w:val="single" w:sz="4" w:space="0" w:color="auto"/>
              <w:right w:val="single" w:sz="4" w:space="0" w:color="auto"/>
            </w:tcBorders>
            <w:vAlign w:val="center"/>
            <w:hideMark/>
          </w:tcPr>
          <w:p w14:paraId="08CC4D8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20C7F6B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24F76F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D93779C" w14:textId="77777777" w:rsidR="00140C2C" w:rsidRPr="00140C2C" w:rsidRDefault="00140C2C" w:rsidP="00140C2C">
            <w:pPr>
              <w:jc w:val="center"/>
              <w:rPr>
                <w:sz w:val="12"/>
                <w:szCs w:val="12"/>
              </w:rPr>
            </w:pPr>
            <w:r w:rsidRPr="00140C2C">
              <w:rPr>
                <w:sz w:val="12"/>
                <w:szCs w:val="12"/>
              </w:rPr>
              <w:t>7,708</w:t>
            </w:r>
          </w:p>
        </w:tc>
        <w:tc>
          <w:tcPr>
            <w:tcW w:w="694" w:type="dxa"/>
            <w:tcBorders>
              <w:top w:val="nil"/>
              <w:left w:val="single" w:sz="4" w:space="0" w:color="auto"/>
              <w:bottom w:val="single" w:sz="4" w:space="0" w:color="auto"/>
              <w:right w:val="single" w:sz="4" w:space="0" w:color="auto"/>
            </w:tcBorders>
            <w:vAlign w:val="center"/>
            <w:hideMark/>
          </w:tcPr>
          <w:p w14:paraId="0D607703"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48C271AD" w14:textId="77777777" w:rsidR="00140C2C" w:rsidRPr="00140C2C" w:rsidRDefault="00140C2C" w:rsidP="00140C2C">
            <w:pPr>
              <w:jc w:val="center"/>
              <w:rPr>
                <w:sz w:val="12"/>
                <w:szCs w:val="12"/>
              </w:rPr>
            </w:pPr>
            <w:r w:rsidRPr="00140C2C">
              <w:rPr>
                <w:sz w:val="12"/>
                <w:szCs w:val="12"/>
              </w:rPr>
              <w:t>0,000</w:t>
            </w:r>
          </w:p>
        </w:tc>
      </w:tr>
      <w:tr w:rsidR="00140C2C" w:rsidRPr="00140C2C" w14:paraId="57C94C54"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35CD2337"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19CCC708" w14:textId="77777777" w:rsidR="00140C2C" w:rsidRPr="00140C2C" w:rsidRDefault="00140C2C" w:rsidP="00140C2C">
            <w:pPr>
              <w:rPr>
                <w:sz w:val="12"/>
                <w:szCs w:val="12"/>
              </w:rPr>
            </w:pPr>
            <w:r w:rsidRPr="00140C2C">
              <w:rPr>
                <w:sz w:val="12"/>
                <w:szCs w:val="12"/>
              </w:rPr>
              <w:t xml:space="preserve">Монтаж РЗиА на ПС 35 кВ "Сибиргинская" </w:t>
            </w:r>
          </w:p>
        </w:tc>
        <w:tc>
          <w:tcPr>
            <w:tcW w:w="1499" w:type="dxa"/>
            <w:tcBorders>
              <w:top w:val="nil"/>
              <w:left w:val="nil"/>
              <w:bottom w:val="single" w:sz="4" w:space="0" w:color="auto"/>
              <w:right w:val="single" w:sz="4" w:space="0" w:color="auto"/>
            </w:tcBorders>
            <w:vAlign w:val="center"/>
            <w:hideMark/>
          </w:tcPr>
          <w:p w14:paraId="5FFC2D69" w14:textId="77777777" w:rsidR="00140C2C" w:rsidRPr="00140C2C" w:rsidRDefault="00140C2C" w:rsidP="00140C2C">
            <w:pPr>
              <w:jc w:val="center"/>
              <w:rPr>
                <w:sz w:val="12"/>
                <w:szCs w:val="12"/>
              </w:rPr>
            </w:pPr>
            <w:r w:rsidRPr="00140C2C">
              <w:rPr>
                <w:sz w:val="12"/>
                <w:szCs w:val="12"/>
              </w:rPr>
              <w:t>P19_ElektrosetKO</w:t>
            </w:r>
          </w:p>
        </w:tc>
        <w:tc>
          <w:tcPr>
            <w:tcW w:w="1364" w:type="dxa"/>
            <w:tcBorders>
              <w:top w:val="nil"/>
              <w:left w:val="nil"/>
              <w:bottom w:val="single" w:sz="4" w:space="0" w:color="auto"/>
              <w:right w:val="single" w:sz="4" w:space="0" w:color="auto"/>
            </w:tcBorders>
            <w:vAlign w:val="center"/>
            <w:hideMark/>
          </w:tcPr>
          <w:p w14:paraId="6866F520" w14:textId="77777777" w:rsidR="00140C2C" w:rsidRPr="00140C2C" w:rsidRDefault="00140C2C" w:rsidP="00140C2C">
            <w:pPr>
              <w:jc w:val="center"/>
              <w:rPr>
                <w:sz w:val="12"/>
                <w:szCs w:val="12"/>
              </w:rPr>
            </w:pPr>
            <w:r w:rsidRPr="00140C2C">
              <w:rPr>
                <w:sz w:val="12"/>
                <w:szCs w:val="12"/>
              </w:rPr>
              <w:t>2027</w:t>
            </w:r>
          </w:p>
        </w:tc>
        <w:tc>
          <w:tcPr>
            <w:tcW w:w="1364" w:type="dxa"/>
            <w:tcBorders>
              <w:top w:val="nil"/>
              <w:left w:val="nil"/>
              <w:bottom w:val="single" w:sz="4" w:space="0" w:color="auto"/>
              <w:right w:val="single" w:sz="4" w:space="0" w:color="auto"/>
            </w:tcBorders>
            <w:vAlign w:val="center"/>
            <w:hideMark/>
          </w:tcPr>
          <w:p w14:paraId="50D6C09D" w14:textId="77777777" w:rsidR="00140C2C" w:rsidRPr="00140C2C" w:rsidRDefault="00140C2C" w:rsidP="00140C2C">
            <w:pPr>
              <w:jc w:val="center"/>
              <w:rPr>
                <w:sz w:val="12"/>
                <w:szCs w:val="12"/>
              </w:rPr>
            </w:pPr>
            <w:r w:rsidRPr="00140C2C">
              <w:rPr>
                <w:sz w:val="12"/>
                <w:szCs w:val="12"/>
              </w:rPr>
              <w:t>2027</w:t>
            </w:r>
          </w:p>
        </w:tc>
        <w:tc>
          <w:tcPr>
            <w:tcW w:w="531" w:type="dxa"/>
            <w:tcBorders>
              <w:top w:val="nil"/>
              <w:left w:val="nil"/>
              <w:bottom w:val="single" w:sz="4" w:space="0" w:color="auto"/>
              <w:right w:val="single" w:sz="4" w:space="0" w:color="auto"/>
            </w:tcBorders>
            <w:vAlign w:val="center"/>
            <w:hideMark/>
          </w:tcPr>
          <w:p w14:paraId="59A827C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230A772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389CAB0" w14:textId="77777777" w:rsidR="00140C2C" w:rsidRPr="00140C2C" w:rsidRDefault="00140C2C" w:rsidP="00140C2C">
            <w:pPr>
              <w:jc w:val="center"/>
              <w:rPr>
                <w:sz w:val="12"/>
                <w:szCs w:val="12"/>
              </w:rPr>
            </w:pPr>
            <w:r w:rsidRPr="00140C2C">
              <w:rPr>
                <w:sz w:val="12"/>
                <w:szCs w:val="12"/>
              </w:rPr>
              <w:t>10,696</w:t>
            </w:r>
          </w:p>
        </w:tc>
        <w:tc>
          <w:tcPr>
            <w:tcW w:w="694" w:type="dxa"/>
            <w:tcBorders>
              <w:top w:val="nil"/>
              <w:left w:val="single" w:sz="4" w:space="0" w:color="auto"/>
              <w:bottom w:val="single" w:sz="4" w:space="0" w:color="auto"/>
              <w:right w:val="single" w:sz="4" w:space="0" w:color="auto"/>
            </w:tcBorders>
            <w:vAlign w:val="center"/>
            <w:hideMark/>
          </w:tcPr>
          <w:p w14:paraId="3831B2A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59EAB85"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1326EFC6" w14:textId="77777777" w:rsidR="00140C2C" w:rsidRPr="00140C2C" w:rsidRDefault="00140C2C" w:rsidP="00140C2C">
            <w:pPr>
              <w:jc w:val="center"/>
              <w:rPr>
                <w:sz w:val="12"/>
                <w:szCs w:val="12"/>
              </w:rPr>
            </w:pPr>
            <w:r w:rsidRPr="00140C2C">
              <w:rPr>
                <w:sz w:val="12"/>
                <w:szCs w:val="12"/>
              </w:rPr>
              <w:t>0,000</w:t>
            </w:r>
          </w:p>
        </w:tc>
      </w:tr>
      <w:tr w:rsidR="00140C2C" w:rsidRPr="00140C2C" w14:paraId="6E6C7488"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608224B4"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7BC706B2" w14:textId="77777777" w:rsidR="00140C2C" w:rsidRPr="00140C2C" w:rsidRDefault="00140C2C" w:rsidP="00140C2C">
            <w:pPr>
              <w:rPr>
                <w:sz w:val="12"/>
                <w:szCs w:val="12"/>
              </w:rPr>
            </w:pPr>
            <w:r w:rsidRPr="00140C2C">
              <w:rPr>
                <w:sz w:val="12"/>
                <w:szCs w:val="12"/>
              </w:rPr>
              <w:t xml:space="preserve">Реконструкция распред.устройства ОРУ 110кВ ПС Ускатская инв. № ЭС0001250 (замена выключателей 110 кВ на элегазовые ВГТ-110 (С-1,С-2) 2 шт)) </w:t>
            </w:r>
          </w:p>
        </w:tc>
        <w:tc>
          <w:tcPr>
            <w:tcW w:w="1499" w:type="dxa"/>
            <w:tcBorders>
              <w:top w:val="nil"/>
              <w:left w:val="nil"/>
              <w:bottom w:val="single" w:sz="4" w:space="0" w:color="auto"/>
              <w:right w:val="single" w:sz="4" w:space="0" w:color="auto"/>
            </w:tcBorders>
            <w:vAlign w:val="center"/>
            <w:hideMark/>
          </w:tcPr>
          <w:p w14:paraId="1D58DDCB" w14:textId="77777777" w:rsidR="00140C2C" w:rsidRPr="00140C2C" w:rsidRDefault="00140C2C" w:rsidP="00140C2C">
            <w:pPr>
              <w:jc w:val="center"/>
              <w:rPr>
                <w:sz w:val="12"/>
                <w:szCs w:val="12"/>
              </w:rPr>
            </w:pPr>
            <w:r w:rsidRPr="00140C2C">
              <w:rPr>
                <w:sz w:val="12"/>
                <w:szCs w:val="12"/>
              </w:rPr>
              <w:t>P20_ElektrosetKO</w:t>
            </w:r>
          </w:p>
        </w:tc>
        <w:tc>
          <w:tcPr>
            <w:tcW w:w="1364" w:type="dxa"/>
            <w:tcBorders>
              <w:top w:val="nil"/>
              <w:left w:val="nil"/>
              <w:bottom w:val="single" w:sz="4" w:space="0" w:color="auto"/>
              <w:right w:val="single" w:sz="4" w:space="0" w:color="auto"/>
            </w:tcBorders>
            <w:vAlign w:val="center"/>
            <w:hideMark/>
          </w:tcPr>
          <w:p w14:paraId="7541636C"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68902CA7"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7E0DFDC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79CD7F79" w14:textId="77777777" w:rsidR="00140C2C" w:rsidRPr="00140C2C" w:rsidRDefault="00140C2C" w:rsidP="00140C2C">
            <w:pPr>
              <w:jc w:val="center"/>
              <w:rPr>
                <w:sz w:val="12"/>
                <w:szCs w:val="12"/>
              </w:rPr>
            </w:pPr>
            <w:r w:rsidRPr="00140C2C">
              <w:rPr>
                <w:sz w:val="12"/>
                <w:szCs w:val="12"/>
              </w:rPr>
              <w:t>26,939</w:t>
            </w:r>
          </w:p>
        </w:tc>
        <w:tc>
          <w:tcPr>
            <w:tcW w:w="694" w:type="dxa"/>
            <w:tcBorders>
              <w:top w:val="nil"/>
              <w:left w:val="single" w:sz="4" w:space="0" w:color="auto"/>
              <w:bottom w:val="single" w:sz="4" w:space="0" w:color="auto"/>
              <w:right w:val="single" w:sz="4" w:space="0" w:color="auto"/>
            </w:tcBorders>
            <w:vAlign w:val="center"/>
            <w:hideMark/>
          </w:tcPr>
          <w:p w14:paraId="5BA0508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03EF3F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A22DE50"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26B7A61D" w14:textId="77777777" w:rsidR="00140C2C" w:rsidRPr="00140C2C" w:rsidRDefault="00140C2C" w:rsidP="00140C2C">
            <w:pPr>
              <w:jc w:val="center"/>
              <w:rPr>
                <w:sz w:val="12"/>
                <w:szCs w:val="12"/>
              </w:rPr>
            </w:pPr>
            <w:r w:rsidRPr="00140C2C">
              <w:rPr>
                <w:sz w:val="12"/>
                <w:szCs w:val="12"/>
              </w:rPr>
              <w:t>0,000</w:t>
            </w:r>
          </w:p>
        </w:tc>
      </w:tr>
      <w:tr w:rsidR="00140C2C" w:rsidRPr="00140C2C" w14:paraId="7024822C"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51BF88FB"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3BF6DD86" w14:textId="77777777" w:rsidR="00140C2C" w:rsidRPr="00140C2C" w:rsidRDefault="00140C2C" w:rsidP="00140C2C">
            <w:pPr>
              <w:rPr>
                <w:sz w:val="12"/>
                <w:szCs w:val="12"/>
              </w:rPr>
            </w:pPr>
            <w:r w:rsidRPr="00140C2C">
              <w:rPr>
                <w:sz w:val="12"/>
                <w:szCs w:val="12"/>
              </w:rPr>
              <w:t>Реконструкция распред.устройства ОРУ 220кВ ПС Ускатская инв. № ЭС0001253 (замена секционного выключателя 220 кВ на элегазовый.- 1 шт.)</w:t>
            </w:r>
          </w:p>
        </w:tc>
        <w:tc>
          <w:tcPr>
            <w:tcW w:w="1499" w:type="dxa"/>
            <w:tcBorders>
              <w:top w:val="nil"/>
              <w:left w:val="nil"/>
              <w:bottom w:val="single" w:sz="4" w:space="0" w:color="auto"/>
              <w:right w:val="single" w:sz="4" w:space="0" w:color="auto"/>
            </w:tcBorders>
            <w:noWrap/>
            <w:vAlign w:val="center"/>
            <w:hideMark/>
          </w:tcPr>
          <w:p w14:paraId="089D3D71" w14:textId="77777777" w:rsidR="00140C2C" w:rsidRPr="00140C2C" w:rsidRDefault="00140C2C" w:rsidP="00140C2C">
            <w:pPr>
              <w:jc w:val="center"/>
              <w:rPr>
                <w:sz w:val="12"/>
                <w:szCs w:val="12"/>
              </w:rPr>
            </w:pPr>
            <w:r w:rsidRPr="00140C2C">
              <w:rPr>
                <w:sz w:val="12"/>
                <w:szCs w:val="12"/>
              </w:rPr>
              <w:t>P21_ElektrosetKO</w:t>
            </w:r>
          </w:p>
        </w:tc>
        <w:tc>
          <w:tcPr>
            <w:tcW w:w="1364" w:type="dxa"/>
            <w:tcBorders>
              <w:top w:val="nil"/>
              <w:left w:val="nil"/>
              <w:bottom w:val="single" w:sz="4" w:space="0" w:color="auto"/>
              <w:right w:val="single" w:sz="4" w:space="0" w:color="auto"/>
            </w:tcBorders>
            <w:vAlign w:val="center"/>
            <w:hideMark/>
          </w:tcPr>
          <w:p w14:paraId="134AD0C6" w14:textId="77777777" w:rsidR="00140C2C" w:rsidRPr="00140C2C" w:rsidRDefault="00140C2C" w:rsidP="00140C2C">
            <w:pPr>
              <w:jc w:val="center"/>
              <w:rPr>
                <w:sz w:val="12"/>
                <w:szCs w:val="12"/>
              </w:rPr>
            </w:pPr>
            <w:r w:rsidRPr="00140C2C">
              <w:rPr>
                <w:sz w:val="12"/>
                <w:szCs w:val="12"/>
              </w:rPr>
              <w:t>2027</w:t>
            </w:r>
          </w:p>
        </w:tc>
        <w:tc>
          <w:tcPr>
            <w:tcW w:w="1364" w:type="dxa"/>
            <w:tcBorders>
              <w:top w:val="nil"/>
              <w:left w:val="nil"/>
              <w:bottom w:val="single" w:sz="4" w:space="0" w:color="auto"/>
              <w:right w:val="single" w:sz="4" w:space="0" w:color="auto"/>
            </w:tcBorders>
            <w:vAlign w:val="center"/>
            <w:hideMark/>
          </w:tcPr>
          <w:p w14:paraId="383802AA" w14:textId="77777777" w:rsidR="00140C2C" w:rsidRPr="00140C2C" w:rsidRDefault="00140C2C" w:rsidP="00140C2C">
            <w:pPr>
              <w:jc w:val="center"/>
              <w:rPr>
                <w:sz w:val="12"/>
                <w:szCs w:val="12"/>
              </w:rPr>
            </w:pPr>
            <w:r w:rsidRPr="00140C2C">
              <w:rPr>
                <w:sz w:val="12"/>
                <w:szCs w:val="12"/>
              </w:rPr>
              <w:t>2027</w:t>
            </w:r>
          </w:p>
        </w:tc>
        <w:tc>
          <w:tcPr>
            <w:tcW w:w="531" w:type="dxa"/>
            <w:tcBorders>
              <w:top w:val="nil"/>
              <w:left w:val="nil"/>
              <w:bottom w:val="single" w:sz="4" w:space="0" w:color="auto"/>
              <w:right w:val="single" w:sz="4" w:space="0" w:color="auto"/>
            </w:tcBorders>
            <w:vAlign w:val="center"/>
            <w:hideMark/>
          </w:tcPr>
          <w:p w14:paraId="57CAF93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20C79B6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4A2ACBF" w14:textId="77777777" w:rsidR="00140C2C" w:rsidRPr="00140C2C" w:rsidRDefault="00140C2C" w:rsidP="00140C2C">
            <w:pPr>
              <w:jc w:val="center"/>
              <w:rPr>
                <w:sz w:val="12"/>
                <w:szCs w:val="12"/>
              </w:rPr>
            </w:pPr>
            <w:r w:rsidRPr="00140C2C">
              <w:rPr>
                <w:sz w:val="12"/>
                <w:szCs w:val="12"/>
              </w:rPr>
              <w:t>31,803</w:t>
            </w:r>
          </w:p>
        </w:tc>
        <w:tc>
          <w:tcPr>
            <w:tcW w:w="694" w:type="dxa"/>
            <w:tcBorders>
              <w:top w:val="nil"/>
              <w:left w:val="single" w:sz="4" w:space="0" w:color="auto"/>
              <w:bottom w:val="single" w:sz="4" w:space="0" w:color="auto"/>
              <w:right w:val="single" w:sz="4" w:space="0" w:color="auto"/>
            </w:tcBorders>
            <w:vAlign w:val="center"/>
            <w:hideMark/>
          </w:tcPr>
          <w:p w14:paraId="0FC9D07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C4E233E"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6CAAD118" w14:textId="77777777" w:rsidR="00140C2C" w:rsidRPr="00140C2C" w:rsidRDefault="00140C2C" w:rsidP="00140C2C">
            <w:pPr>
              <w:jc w:val="center"/>
              <w:rPr>
                <w:sz w:val="12"/>
                <w:szCs w:val="12"/>
              </w:rPr>
            </w:pPr>
            <w:r w:rsidRPr="00140C2C">
              <w:rPr>
                <w:sz w:val="12"/>
                <w:szCs w:val="12"/>
              </w:rPr>
              <w:t>0,000</w:t>
            </w:r>
          </w:p>
        </w:tc>
      </w:tr>
      <w:tr w:rsidR="00140C2C" w:rsidRPr="00140C2C" w14:paraId="0DC6CB7D"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43A2C6F3"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56B72095" w14:textId="77777777" w:rsidR="00140C2C" w:rsidRPr="00140C2C" w:rsidRDefault="00140C2C" w:rsidP="00140C2C">
            <w:pPr>
              <w:rPr>
                <w:sz w:val="12"/>
                <w:szCs w:val="12"/>
              </w:rPr>
            </w:pPr>
            <w:r w:rsidRPr="00140C2C">
              <w:rPr>
                <w:sz w:val="12"/>
                <w:szCs w:val="12"/>
              </w:rPr>
              <w:t>Реконструкция распред.устройства ОРУ 110кВ(п\ст Курегешская) инв. № ЭСТ007564 (замена  выключателей 110 кВ на элегазовые ВГТ-110 (Т-1,Т-2) 2 шт.)</w:t>
            </w:r>
          </w:p>
        </w:tc>
        <w:tc>
          <w:tcPr>
            <w:tcW w:w="1499" w:type="dxa"/>
            <w:tcBorders>
              <w:top w:val="nil"/>
              <w:left w:val="nil"/>
              <w:bottom w:val="single" w:sz="4" w:space="0" w:color="auto"/>
              <w:right w:val="single" w:sz="4" w:space="0" w:color="auto"/>
            </w:tcBorders>
            <w:noWrap/>
            <w:vAlign w:val="center"/>
            <w:hideMark/>
          </w:tcPr>
          <w:p w14:paraId="4A69D8D5" w14:textId="77777777" w:rsidR="00140C2C" w:rsidRPr="00140C2C" w:rsidRDefault="00140C2C" w:rsidP="00140C2C">
            <w:pPr>
              <w:jc w:val="center"/>
              <w:rPr>
                <w:sz w:val="12"/>
                <w:szCs w:val="12"/>
              </w:rPr>
            </w:pPr>
            <w:r w:rsidRPr="00140C2C">
              <w:rPr>
                <w:sz w:val="12"/>
                <w:szCs w:val="12"/>
              </w:rPr>
              <w:t>P22_ElektrosetKO</w:t>
            </w:r>
          </w:p>
        </w:tc>
        <w:tc>
          <w:tcPr>
            <w:tcW w:w="1364" w:type="dxa"/>
            <w:tcBorders>
              <w:top w:val="nil"/>
              <w:left w:val="nil"/>
              <w:bottom w:val="single" w:sz="4" w:space="0" w:color="auto"/>
              <w:right w:val="single" w:sz="4" w:space="0" w:color="auto"/>
            </w:tcBorders>
            <w:vAlign w:val="center"/>
            <w:hideMark/>
          </w:tcPr>
          <w:p w14:paraId="59B04203" w14:textId="77777777" w:rsidR="00140C2C" w:rsidRPr="00140C2C" w:rsidRDefault="00140C2C" w:rsidP="00140C2C">
            <w:pPr>
              <w:jc w:val="center"/>
              <w:rPr>
                <w:sz w:val="12"/>
                <w:szCs w:val="12"/>
              </w:rPr>
            </w:pPr>
            <w:r w:rsidRPr="00140C2C">
              <w:rPr>
                <w:sz w:val="12"/>
                <w:szCs w:val="12"/>
              </w:rPr>
              <w:t>2028</w:t>
            </w:r>
          </w:p>
        </w:tc>
        <w:tc>
          <w:tcPr>
            <w:tcW w:w="1364" w:type="dxa"/>
            <w:tcBorders>
              <w:top w:val="nil"/>
              <w:left w:val="nil"/>
              <w:bottom w:val="single" w:sz="4" w:space="0" w:color="auto"/>
              <w:right w:val="single" w:sz="4" w:space="0" w:color="auto"/>
            </w:tcBorders>
            <w:vAlign w:val="center"/>
            <w:hideMark/>
          </w:tcPr>
          <w:p w14:paraId="59E156BD" w14:textId="77777777" w:rsidR="00140C2C" w:rsidRPr="00140C2C" w:rsidRDefault="00140C2C" w:rsidP="00140C2C">
            <w:pPr>
              <w:jc w:val="center"/>
              <w:rPr>
                <w:sz w:val="12"/>
                <w:szCs w:val="12"/>
              </w:rPr>
            </w:pPr>
            <w:r w:rsidRPr="00140C2C">
              <w:rPr>
                <w:sz w:val="12"/>
                <w:szCs w:val="12"/>
              </w:rPr>
              <w:t>2028</w:t>
            </w:r>
          </w:p>
        </w:tc>
        <w:tc>
          <w:tcPr>
            <w:tcW w:w="531" w:type="dxa"/>
            <w:tcBorders>
              <w:top w:val="nil"/>
              <w:left w:val="nil"/>
              <w:bottom w:val="single" w:sz="4" w:space="0" w:color="auto"/>
              <w:right w:val="single" w:sz="4" w:space="0" w:color="auto"/>
            </w:tcBorders>
            <w:vAlign w:val="center"/>
            <w:hideMark/>
          </w:tcPr>
          <w:p w14:paraId="34C96ED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2EAE3AA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D0DA90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01A7BDC" w14:textId="77777777" w:rsidR="00140C2C" w:rsidRPr="00140C2C" w:rsidRDefault="00140C2C" w:rsidP="00140C2C">
            <w:pPr>
              <w:jc w:val="center"/>
              <w:rPr>
                <w:sz w:val="12"/>
                <w:szCs w:val="12"/>
              </w:rPr>
            </w:pPr>
            <w:r w:rsidRPr="00140C2C">
              <w:rPr>
                <w:sz w:val="12"/>
                <w:szCs w:val="12"/>
              </w:rPr>
              <w:t>29,475</w:t>
            </w:r>
          </w:p>
        </w:tc>
        <w:tc>
          <w:tcPr>
            <w:tcW w:w="694" w:type="dxa"/>
            <w:tcBorders>
              <w:top w:val="nil"/>
              <w:left w:val="single" w:sz="4" w:space="0" w:color="auto"/>
              <w:bottom w:val="single" w:sz="4" w:space="0" w:color="auto"/>
              <w:right w:val="single" w:sz="4" w:space="0" w:color="auto"/>
            </w:tcBorders>
            <w:vAlign w:val="center"/>
            <w:hideMark/>
          </w:tcPr>
          <w:p w14:paraId="530E8CC0"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703A75D1" w14:textId="77777777" w:rsidR="00140C2C" w:rsidRPr="00140C2C" w:rsidRDefault="00140C2C" w:rsidP="00140C2C">
            <w:pPr>
              <w:jc w:val="center"/>
              <w:rPr>
                <w:sz w:val="12"/>
                <w:szCs w:val="12"/>
              </w:rPr>
            </w:pPr>
            <w:r w:rsidRPr="00140C2C">
              <w:rPr>
                <w:sz w:val="12"/>
                <w:szCs w:val="12"/>
              </w:rPr>
              <w:t>0,000</w:t>
            </w:r>
          </w:p>
        </w:tc>
      </w:tr>
      <w:tr w:rsidR="00140C2C" w:rsidRPr="00140C2C" w14:paraId="48582EAC"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1E7937EE"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2B635DCF" w14:textId="77777777" w:rsidR="00140C2C" w:rsidRPr="00140C2C" w:rsidRDefault="00140C2C" w:rsidP="00140C2C">
            <w:pPr>
              <w:rPr>
                <w:sz w:val="12"/>
                <w:szCs w:val="12"/>
              </w:rPr>
            </w:pPr>
            <w:r w:rsidRPr="00140C2C">
              <w:rPr>
                <w:sz w:val="12"/>
                <w:szCs w:val="12"/>
              </w:rPr>
              <w:t xml:space="preserve">Реконструкция распред.устройства ОРУ 35кВ инв. № ЭС0001257 (ПС Северный Борт замена выключателей 35 кВ У-31, У-33, У-32, У-34, Т-1, Т-2, СВ) </w:t>
            </w:r>
          </w:p>
        </w:tc>
        <w:tc>
          <w:tcPr>
            <w:tcW w:w="1499" w:type="dxa"/>
            <w:tcBorders>
              <w:top w:val="nil"/>
              <w:left w:val="nil"/>
              <w:bottom w:val="single" w:sz="4" w:space="0" w:color="auto"/>
              <w:right w:val="single" w:sz="4" w:space="0" w:color="auto"/>
            </w:tcBorders>
            <w:noWrap/>
            <w:vAlign w:val="center"/>
            <w:hideMark/>
          </w:tcPr>
          <w:p w14:paraId="1E129875" w14:textId="77777777" w:rsidR="00140C2C" w:rsidRPr="00140C2C" w:rsidRDefault="00140C2C" w:rsidP="00140C2C">
            <w:pPr>
              <w:jc w:val="center"/>
              <w:rPr>
                <w:sz w:val="12"/>
                <w:szCs w:val="12"/>
              </w:rPr>
            </w:pPr>
            <w:r w:rsidRPr="00140C2C">
              <w:rPr>
                <w:sz w:val="12"/>
                <w:szCs w:val="12"/>
              </w:rPr>
              <w:t>P23_ElektrosetKO</w:t>
            </w:r>
          </w:p>
        </w:tc>
        <w:tc>
          <w:tcPr>
            <w:tcW w:w="1364" w:type="dxa"/>
            <w:tcBorders>
              <w:top w:val="nil"/>
              <w:left w:val="nil"/>
              <w:bottom w:val="single" w:sz="4" w:space="0" w:color="auto"/>
              <w:right w:val="single" w:sz="4" w:space="0" w:color="auto"/>
            </w:tcBorders>
            <w:vAlign w:val="center"/>
            <w:hideMark/>
          </w:tcPr>
          <w:p w14:paraId="4A6F7434"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30C9D578" w14:textId="77777777" w:rsidR="00140C2C" w:rsidRPr="00140C2C" w:rsidRDefault="00140C2C" w:rsidP="00140C2C">
            <w:pPr>
              <w:jc w:val="center"/>
              <w:rPr>
                <w:sz w:val="12"/>
                <w:szCs w:val="12"/>
              </w:rPr>
            </w:pPr>
            <w:r w:rsidRPr="00140C2C">
              <w:rPr>
                <w:sz w:val="12"/>
                <w:szCs w:val="12"/>
              </w:rPr>
              <w:t>2026-2027</w:t>
            </w:r>
          </w:p>
        </w:tc>
        <w:tc>
          <w:tcPr>
            <w:tcW w:w="531" w:type="dxa"/>
            <w:tcBorders>
              <w:top w:val="nil"/>
              <w:left w:val="nil"/>
              <w:bottom w:val="single" w:sz="4" w:space="0" w:color="auto"/>
              <w:right w:val="single" w:sz="4" w:space="0" w:color="auto"/>
            </w:tcBorders>
            <w:vAlign w:val="center"/>
            <w:hideMark/>
          </w:tcPr>
          <w:p w14:paraId="4A0F299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42BC881C" w14:textId="77777777" w:rsidR="00140C2C" w:rsidRPr="00140C2C" w:rsidRDefault="00140C2C" w:rsidP="00140C2C">
            <w:pPr>
              <w:jc w:val="center"/>
              <w:rPr>
                <w:sz w:val="12"/>
                <w:szCs w:val="12"/>
              </w:rPr>
            </w:pPr>
            <w:r w:rsidRPr="00140C2C">
              <w:rPr>
                <w:sz w:val="12"/>
                <w:szCs w:val="12"/>
              </w:rPr>
              <w:t>10,210</w:t>
            </w:r>
          </w:p>
        </w:tc>
        <w:tc>
          <w:tcPr>
            <w:tcW w:w="694" w:type="dxa"/>
            <w:tcBorders>
              <w:top w:val="nil"/>
              <w:left w:val="single" w:sz="4" w:space="0" w:color="auto"/>
              <w:bottom w:val="single" w:sz="4" w:space="0" w:color="auto"/>
              <w:right w:val="single" w:sz="4" w:space="0" w:color="auto"/>
            </w:tcBorders>
            <w:vAlign w:val="center"/>
            <w:hideMark/>
          </w:tcPr>
          <w:p w14:paraId="55BE81B9" w14:textId="77777777" w:rsidR="00140C2C" w:rsidRPr="00140C2C" w:rsidRDefault="00140C2C" w:rsidP="00140C2C">
            <w:pPr>
              <w:jc w:val="center"/>
              <w:rPr>
                <w:sz w:val="12"/>
                <w:szCs w:val="12"/>
              </w:rPr>
            </w:pPr>
            <w:r w:rsidRPr="00140C2C">
              <w:rPr>
                <w:sz w:val="12"/>
                <w:szCs w:val="12"/>
              </w:rPr>
              <w:t>19,272</w:t>
            </w:r>
          </w:p>
        </w:tc>
        <w:tc>
          <w:tcPr>
            <w:tcW w:w="694" w:type="dxa"/>
            <w:tcBorders>
              <w:top w:val="nil"/>
              <w:left w:val="single" w:sz="4" w:space="0" w:color="auto"/>
              <w:bottom w:val="single" w:sz="4" w:space="0" w:color="auto"/>
              <w:right w:val="single" w:sz="4" w:space="0" w:color="auto"/>
            </w:tcBorders>
            <w:vAlign w:val="center"/>
            <w:hideMark/>
          </w:tcPr>
          <w:p w14:paraId="0883711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5968C39"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6B8E2CC3" w14:textId="77777777" w:rsidR="00140C2C" w:rsidRPr="00140C2C" w:rsidRDefault="00140C2C" w:rsidP="00140C2C">
            <w:pPr>
              <w:jc w:val="center"/>
              <w:rPr>
                <w:sz w:val="12"/>
                <w:szCs w:val="12"/>
              </w:rPr>
            </w:pPr>
            <w:r w:rsidRPr="00140C2C">
              <w:rPr>
                <w:sz w:val="12"/>
                <w:szCs w:val="12"/>
              </w:rPr>
              <w:t>0,000</w:t>
            </w:r>
          </w:p>
        </w:tc>
      </w:tr>
      <w:tr w:rsidR="00140C2C" w:rsidRPr="00140C2C" w14:paraId="6F8DF233"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7A0363CF"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6F18E88B" w14:textId="77777777" w:rsidR="00140C2C" w:rsidRPr="00140C2C" w:rsidRDefault="00140C2C" w:rsidP="00140C2C">
            <w:pPr>
              <w:rPr>
                <w:sz w:val="12"/>
                <w:szCs w:val="12"/>
              </w:rPr>
            </w:pPr>
            <w:r w:rsidRPr="00140C2C">
              <w:rPr>
                <w:sz w:val="12"/>
                <w:szCs w:val="12"/>
              </w:rPr>
              <w:t>Реконструкция распред.устройства ОРУ 110кВ инв.№ ЭС0001252 (замены  масленных выключателей В-110 Т-1, В-110 Т-2 типа ВМТ на В-110  типа ВГТ-110 ПС Северный Борт)</w:t>
            </w:r>
          </w:p>
        </w:tc>
        <w:tc>
          <w:tcPr>
            <w:tcW w:w="1499" w:type="dxa"/>
            <w:tcBorders>
              <w:top w:val="nil"/>
              <w:left w:val="nil"/>
              <w:bottom w:val="single" w:sz="4" w:space="0" w:color="auto"/>
              <w:right w:val="single" w:sz="4" w:space="0" w:color="auto"/>
            </w:tcBorders>
            <w:noWrap/>
            <w:vAlign w:val="center"/>
            <w:hideMark/>
          </w:tcPr>
          <w:p w14:paraId="299E0F83" w14:textId="77777777" w:rsidR="00140C2C" w:rsidRPr="00140C2C" w:rsidRDefault="00140C2C" w:rsidP="00140C2C">
            <w:pPr>
              <w:jc w:val="center"/>
              <w:rPr>
                <w:sz w:val="12"/>
                <w:szCs w:val="12"/>
              </w:rPr>
            </w:pPr>
            <w:r w:rsidRPr="00140C2C">
              <w:rPr>
                <w:sz w:val="12"/>
                <w:szCs w:val="12"/>
              </w:rPr>
              <w:t>P24_ElektrosetKO</w:t>
            </w:r>
          </w:p>
        </w:tc>
        <w:tc>
          <w:tcPr>
            <w:tcW w:w="1364" w:type="dxa"/>
            <w:tcBorders>
              <w:top w:val="nil"/>
              <w:left w:val="nil"/>
              <w:bottom w:val="single" w:sz="4" w:space="0" w:color="auto"/>
              <w:right w:val="single" w:sz="4" w:space="0" w:color="auto"/>
            </w:tcBorders>
            <w:vAlign w:val="center"/>
            <w:hideMark/>
          </w:tcPr>
          <w:p w14:paraId="2FC5E789" w14:textId="77777777" w:rsidR="00140C2C" w:rsidRPr="00140C2C" w:rsidRDefault="00140C2C" w:rsidP="00140C2C">
            <w:pPr>
              <w:jc w:val="center"/>
              <w:rPr>
                <w:sz w:val="12"/>
                <w:szCs w:val="12"/>
              </w:rPr>
            </w:pPr>
            <w:r w:rsidRPr="00140C2C">
              <w:rPr>
                <w:sz w:val="12"/>
                <w:szCs w:val="12"/>
              </w:rPr>
              <w:t>2028</w:t>
            </w:r>
          </w:p>
        </w:tc>
        <w:tc>
          <w:tcPr>
            <w:tcW w:w="1364" w:type="dxa"/>
            <w:tcBorders>
              <w:top w:val="nil"/>
              <w:left w:val="nil"/>
              <w:bottom w:val="single" w:sz="4" w:space="0" w:color="auto"/>
              <w:right w:val="single" w:sz="4" w:space="0" w:color="auto"/>
            </w:tcBorders>
            <w:vAlign w:val="center"/>
            <w:hideMark/>
          </w:tcPr>
          <w:p w14:paraId="56504F88" w14:textId="77777777" w:rsidR="00140C2C" w:rsidRPr="00140C2C" w:rsidRDefault="00140C2C" w:rsidP="00140C2C">
            <w:pPr>
              <w:jc w:val="center"/>
              <w:rPr>
                <w:sz w:val="12"/>
                <w:szCs w:val="12"/>
              </w:rPr>
            </w:pPr>
            <w:r w:rsidRPr="00140C2C">
              <w:rPr>
                <w:sz w:val="12"/>
                <w:szCs w:val="12"/>
              </w:rPr>
              <w:t>2028</w:t>
            </w:r>
          </w:p>
        </w:tc>
        <w:tc>
          <w:tcPr>
            <w:tcW w:w="531" w:type="dxa"/>
            <w:tcBorders>
              <w:top w:val="nil"/>
              <w:left w:val="nil"/>
              <w:bottom w:val="single" w:sz="4" w:space="0" w:color="auto"/>
              <w:right w:val="single" w:sz="4" w:space="0" w:color="auto"/>
            </w:tcBorders>
            <w:vAlign w:val="center"/>
            <w:hideMark/>
          </w:tcPr>
          <w:p w14:paraId="6207E94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648E011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6CCD28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AB66D72" w14:textId="77777777" w:rsidR="00140C2C" w:rsidRPr="00140C2C" w:rsidRDefault="00140C2C" w:rsidP="00140C2C">
            <w:pPr>
              <w:jc w:val="center"/>
              <w:rPr>
                <w:sz w:val="12"/>
                <w:szCs w:val="12"/>
              </w:rPr>
            </w:pPr>
            <w:r w:rsidRPr="00140C2C">
              <w:rPr>
                <w:sz w:val="12"/>
                <w:szCs w:val="12"/>
              </w:rPr>
              <w:t>29,181</w:t>
            </w:r>
          </w:p>
        </w:tc>
        <w:tc>
          <w:tcPr>
            <w:tcW w:w="694" w:type="dxa"/>
            <w:tcBorders>
              <w:top w:val="nil"/>
              <w:left w:val="single" w:sz="4" w:space="0" w:color="auto"/>
              <w:bottom w:val="single" w:sz="4" w:space="0" w:color="auto"/>
              <w:right w:val="single" w:sz="4" w:space="0" w:color="auto"/>
            </w:tcBorders>
            <w:vAlign w:val="center"/>
            <w:hideMark/>
          </w:tcPr>
          <w:p w14:paraId="7391A2C6"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351E8981" w14:textId="77777777" w:rsidR="00140C2C" w:rsidRPr="00140C2C" w:rsidRDefault="00140C2C" w:rsidP="00140C2C">
            <w:pPr>
              <w:jc w:val="center"/>
              <w:rPr>
                <w:sz w:val="12"/>
                <w:szCs w:val="12"/>
              </w:rPr>
            </w:pPr>
            <w:r w:rsidRPr="00140C2C">
              <w:rPr>
                <w:sz w:val="12"/>
                <w:szCs w:val="12"/>
              </w:rPr>
              <w:t>0,000</w:t>
            </w:r>
          </w:p>
        </w:tc>
      </w:tr>
      <w:tr w:rsidR="00140C2C" w:rsidRPr="00140C2C" w14:paraId="5C7FE41F"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339194A6"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73008389" w14:textId="77777777" w:rsidR="00140C2C" w:rsidRPr="00140C2C" w:rsidRDefault="00140C2C" w:rsidP="00140C2C">
            <w:pPr>
              <w:rPr>
                <w:sz w:val="12"/>
                <w:szCs w:val="12"/>
              </w:rPr>
            </w:pPr>
            <w:r w:rsidRPr="00140C2C">
              <w:rPr>
                <w:sz w:val="12"/>
                <w:szCs w:val="12"/>
              </w:rPr>
              <w:t>Реконструкция ПС Сибиргинская, замена выключателей 35кВ на элегазовые  ( Т-1, Т-2) 2 шт</w:t>
            </w:r>
          </w:p>
        </w:tc>
        <w:tc>
          <w:tcPr>
            <w:tcW w:w="1499" w:type="dxa"/>
            <w:tcBorders>
              <w:top w:val="nil"/>
              <w:left w:val="nil"/>
              <w:bottom w:val="single" w:sz="4" w:space="0" w:color="auto"/>
              <w:right w:val="single" w:sz="4" w:space="0" w:color="auto"/>
            </w:tcBorders>
            <w:noWrap/>
            <w:vAlign w:val="center"/>
            <w:hideMark/>
          </w:tcPr>
          <w:p w14:paraId="75C319CD" w14:textId="77777777" w:rsidR="00140C2C" w:rsidRPr="00140C2C" w:rsidRDefault="00140C2C" w:rsidP="00140C2C">
            <w:pPr>
              <w:jc w:val="center"/>
              <w:rPr>
                <w:sz w:val="12"/>
                <w:szCs w:val="12"/>
              </w:rPr>
            </w:pPr>
            <w:r w:rsidRPr="00140C2C">
              <w:rPr>
                <w:sz w:val="12"/>
                <w:szCs w:val="12"/>
              </w:rPr>
              <w:t>P25_ElektrosetKO</w:t>
            </w:r>
          </w:p>
        </w:tc>
        <w:tc>
          <w:tcPr>
            <w:tcW w:w="1364" w:type="dxa"/>
            <w:tcBorders>
              <w:top w:val="nil"/>
              <w:left w:val="nil"/>
              <w:bottom w:val="single" w:sz="4" w:space="0" w:color="auto"/>
              <w:right w:val="single" w:sz="4" w:space="0" w:color="auto"/>
            </w:tcBorders>
            <w:vAlign w:val="center"/>
            <w:hideMark/>
          </w:tcPr>
          <w:p w14:paraId="58C1B133"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19B7E8BE"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3F68742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253BC4D2" w14:textId="77777777" w:rsidR="00140C2C" w:rsidRPr="00140C2C" w:rsidRDefault="00140C2C" w:rsidP="00140C2C">
            <w:pPr>
              <w:jc w:val="center"/>
              <w:rPr>
                <w:sz w:val="12"/>
                <w:szCs w:val="12"/>
              </w:rPr>
            </w:pPr>
            <w:r w:rsidRPr="00140C2C">
              <w:rPr>
                <w:sz w:val="12"/>
                <w:szCs w:val="12"/>
              </w:rPr>
              <w:t>7,743</w:t>
            </w:r>
          </w:p>
        </w:tc>
        <w:tc>
          <w:tcPr>
            <w:tcW w:w="694" w:type="dxa"/>
            <w:tcBorders>
              <w:top w:val="nil"/>
              <w:left w:val="single" w:sz="4" w:space="0" w:color="auto"/>
              <w:bottom w:val="single" w:sz="4" w:space="0" w:color="auto"/>
              <w:right w:val="single" w:sz="4" w:space="0" w:color="auto"/>
            </w:tcBorders>
            <w:vAlign w:val="center"/>
            <w:hideMark/>
          </w:tcPr>
          <w:p w14:paraId="00FA73E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33DF11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A56B65B"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0B9E8C7A" w14:textId="77777777" w:rsidR="00140C2C" w:rsidRPr="00140C2C" w:rsidRDefault="00140C2C" w:rsidP="00140C2C">
            <w:pPr>
              <w:jc w:val="center"/>
              <w:rPr>
                <w:sz w:val="12"/>
                <w:szCs w:val="12"/>
              </w:rPr>
            </w:pPr>
            <w:r w:rsidRPr="00140C2C">
              <w:rPr>
                <w:sz w:val="12"/>
                <w:szCs w:val="12"/>
              </w:rPr>
              <w:t>0,000</w:t>
            </w:r>
          </w:p>
        </w:tc>
      </w:tr>
      <w:tr w:rsidR="00140C2C" w:rsidRPr="00140C2C" w14:paraId="3BEE98FB"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315F5982"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31F9A319" w14:textId="77777777" w:rsidR="00140C2C" w:rsidRPr="00140C2C" w:rsidRDefault="00140C2C" w:rsidP="00140C2C">
            <w:pPr>
              <w:rPr>
                <w:sz w:val="12"/>
                <w:szCs w:val="12"/>
              </w:rPr>
            </w:pPr>
            <w:r w:rsidRPr="00140C2C">
              <w:rPr>
                <w:sz w:val="12"/>
                <w:szCs w:val="12"/>
              </w:rPr>
              <w:t>Реконструкция п\ст Центральная  (ПС 35 кВ "Центральная городская" инв. №ЭС0002198)</w:t>
            </w:r>
          </w:p>
        </w:tc>
        <w:tc>
          <w:tcPr>
            <w:tcW w:w="1499" w:type="dxa"/>
            <w:tcBorders>
              <w:top w:val="nil"/>
              <w:left w:val="nil"/>
              <w:bottom w:val="single" w:sz="4" w:space="0" w:color="auto"/>
              <w:right w:val="single" w:sz="4" w:space="0" w:color="auto"/>
            </w:tcBorders>
            <w:noWrap/>
            <w:vAlign w:val="center"/>
            <w:hideMark/>
          </w:tcPr>
          <w:p w14:paraId="50F2CBE0" w14:textId="77777777" w:rsidR="00140C2C" w:rsidRPr="00140C2C" w:rsidRDefault="00140C2C" w:rsidP="00140C2C">
            <w:pPr>
              <w:jc w:val="center"/>
              <w:rPr>
                <w:sz w:val="12"/>
                <w:szCs w:val="12"/>
              </w:rPr>
            </w:pPr>
            <w:r w:rsidRPr="00140C2C">
              <w:rPr>
                <w:sz w:val="12"/>
                <w:szCs w:val="12"/>
              </w:rPr>
              <w:t>P26_ElektrosetKO</w:t>
            </w:r>
          </w:p>
        </w:tc>
        <w:tc>
          <w:tcPr>
            <w:tcW w:w="1364" w:type="dxa"/>
            <w:tcBorders>
              <w:top w:val="nil"/>
              <w:left w:val="nil"/>
              <w:bottom w:val="single" w:sz="4" w:space="0" w:color="auto"/>
              <w:right w:val="single" w:sz="4" w:space="0" w:color="auto"/>
            </w:tcBorders>
            <w:vAlign w:val="center"/>
            <w:hideMark/>
          </w:tcPr>
          <w:p w14:paraId="0D842965" w14:textId="77777777" w:rsidR="00140C2C" w:rsidRPr="00140C2C" w:rsidRDefault="00140C2C" w:rsidP="00140C2C">
            <w:pPr>
              <w:jc w:val="center"/>
              <w:rPr>
                <w:sz w:val="12"/>
                <w:szCs w:val="12"/>
              </w:rPr>
            </w:pPr>
            <w:r w:rsidRPr="00140C2C">
              <w:rPr>
                <w:sz w:val="12"/>
                <w:szCs w:val="12"/>
              </w:rPr>
              <w:t>2027</w:t>
            </w:r>
          </w:p>
        </w:tc>
        <w:tc>
          <w:tcPr>
            <w:tcW w:w="1364" w:type="dxa"/>
            <w:tcBorders>
              <w:top w:val="nil"/>
              <w:left w:val="nil"/>
              <w:bottom w:val="single" w:sz="4" w:space="0" w:color="auto"/>
              <w:right w:val="single" w:sz="4" w:space="0" w:color="auto"/>
            </w:tcBorders>
            <w:vAlign w:val="center"/>
            <w:hideMark/>
          </w:tcPr>
          <w:p w14:paraId="2234B314" w14:textId="77777777" w:rsidR="00140C2C" w:rsidRPr="00140C2C" w:rsidRDefault="00140C2C" w:rsidP="00140C2C">
            <w:pPr>
              <w:jc w:val="center"/>
              <w:rPr>
                <w:sz w:val="12"/>
                <w:szCs w:val="12"/>
              </w:rPr>
            </w:pPr>
            <w:r w:rsidRPr="00140C2C">
              <w:rPr>
                <w:sz w:val="12"/>
                <w:szCs w:val="12"/>
              </w:rPr>
              <w:t>2027</w:t>
            </w:r>
          </w:p>
        </w:tc>
        <w:tc>
          <w:tcPr>
            <w:tcW w:w="531" w:type="dxa"/>
            <w:tcBorders>
              <w:top w:val="nil"/>
              <w:left w:val="nil"/>
              <w:bottom w:val="single" w:sz="4" w:space="0" w:color="auto"/>
              <w:right w:val="single" w:sz="4" w:space="0" w:color="auto"/>
            </w:tcBorders>
            <w:vAlign w:val="center"/>
            <w:hideMark/>
          </w:tcPr>
          <w:p w14:paraId="5AC6C042"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15CA9472"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7ADA58B" w14:textId="77777777" w:rsidR="00140C2C" w:rsidRPr="00140C2C" w:rsidRDefault="00140C2C" w:rsidP="00140C2C">
            <w:pPr>
              <w:jc w:val="center"/>
              <w:rPr>
                <w:sz w:val="12"/>
                <w:szCs w:val="12"/>
              </w:rPr>
            </w:pPr>
            <w:r w:rsidRPr="00140C2C">
              <w:rPr>
                <w:sz w:val="12"/>
                <w:szCs w:val="12"/>
              </w:rPr>
              <w:t>6,354</w:t>
            </w:r>
          </w:p>
        </w:tc>
        <w:tc>
          <w:tcPr>
            <w:tcW w:w="694" w:type="dxa"/>
            <w:tcBorders>
              <w:top w:val="nil"/>
              <w:left w:val="single" w:sz="4" w:space="0" w:color="auto"/>
              <w:bottom w:val="single" w:sz="4" w:space="0" w:color="auto"/>
              <w:right w:val="single" w:sz="4" w:space="0" w:color="auto"/>
            </w:tcBorders>
            <w:vAlign w:val="center"/>
            <w:hideMark/>
          </w:tcPr>
          <w:p w14:paraId="7BB48DF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8B695EB"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6FA22EE9" w14:textId="77777777" w:rsidR="00140C2C" w:rsidRPr="00140C2C" w:rsidRDefault="00140C2C" w:rsidP="00140C2C">
            <w:pPr>
              <w:jc w:val="center"/>
              <w:rPr>
                <w:sz w:val="12"/>
                <w:szCs w:val="12"/>
              </w:rPr>
            </w:pPr>
            <w:r w:rsidRPr="00140C2C">
              <w:rPr>
                <w:sz w:val="12"/>
                <w:szCs w:val="12"/>
              </w:rPr>
              <w:t>0,000</w:t>
            </w:r>
          </w:p>
        </w:tc>
      </w:tr>
      <w:tr w:rsidR="00140C2C" w:rsidRPr="00140C2C" w14:paraId="15DA2AC6"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4B6FA43C"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14FC5D7A" w14:textId="77777777" w:rsidR="00140C2C" w:rsidRPr="00140C2C" w:rsidRDefault="00140C2C" w:rsidP="00140C2C">
            <w:pPr>
              <w:rPr>
                <w:sz w:val="12"/>
                <w:szCs w:val="12"/>
              </w:rPr>
            </w:pPr>
            <w:r w:rsidRPr="00140C2C">
              <w:rPr>
                <w:sz w:val="12"/>
                <w:szCs w:val="12"/>
              </w:rPr>
              <w:t>Реконструкция распред.устройство ОРУ 110кВ  ЭС0001250 (ПС "Ускатская" в части замены выключателей 110 кВ (инв. №ЭС0001250))</w:t>
            </w:r>
          </w:p>
        </w:tc>
        <w:tc>
          <w:tcPr>
            <w:tcW w:w="1499" w:type="dxa"/>
            <w:tcBorders>
              <w:top w:val="nil"/>
              <w:left w:val="nil"/>
              <w:bottom w:val="single" w:sz="4" w:space="0" w:color="auto"/>
              <w:right w:val="single" w:sz="4" w:space="0" w:color="auto"/>
            </w:tcBorders>
            <w:vAlign w:val="center"/>
            <w:hideMark/>
          </w:tcPr>
          <w:p w14:paraId="309AD655" w14:textId="77777777" w:rsidR="00140C2C" w:rsidRPr="00140C2C" w:rsidRDefault="00140C2C" w:rsidP="00140C2C">
            <w:pPr>
              <w:jc w:val="center"/>
              <w:rPr>
                <w:sz w:val="12"/>
                <w:szCs w:val="12"/>
              </w:rPr>
            </w:pPr>
            <w:r w:rsidRPr="00140C2C">
              <w:rPr>
                <w:sz w:val="12"/>
                <w:szCs w:val="12"/>
              </w:rPr>
              <w:t>К402_ElektrosetKO</w:t>
            </w:r>
          </w:p>
        </w:tc>
        <w:tc>
          <w:tcPr>
            <w:tcW w:w="1364" w:type="dxa"/>
            <w:tcBorders>
              <w:top w:val="nil"/>
              <w:left w:val="nil"/>
              <w:bottom w:val="single" w:sz="4" w:space="0" w:color="auto"/>
              <w:right w:val="single" w:sz="4" w:space="0" w:color="auto"/>
            </w:tcBorders>
            <w:vAlign w:val="center"/>
            <w:hideMark/>
          </w:tcPr>
          <w:p w14:paraId="3F1D3985" w14:textId="77777777" w:rsidR="00140C2C" w:rsidRPr="00140C2C" w:rsidRDefault="00140C2C" w:rsidP="00140C2C">
            <w:pPr>
              <w:jc w:val="center"/>
              <w:rPr>
                <w:sz w:val="12"/>
                <w:szCs w:val="12"/>
              </w:rPr>
            </w:pPr>
            <w:r w:rsidRPr="00140C2C">
              <w:rPr>
                <w:sz w:val="12"/>
                <w:szCs w:val="12"/>
              </w:rPr>
              <w:t>2023</w:t>
            </w:r>
          </w:p>
        </w:tc>
        <w:tc>
          <w:tcPr>
            <w:tcW w:w="1364" w:type="dxa"/>
            <w:tcBorders>
              <w:top w:val="nil"/>
              <w:left w:val="nil"/>
              <w:bottom w:val="single" w:sz="4" w:space="0" w:color="auto"/>
              <w:right w:val="single" w:sz="4" w:space="0" w:color="auto"/>
            </w:tcBorders>
            <w:vAlign w:val="center"/>
            <w:hideMark/>
          </w:tcPr>
          <w:p w14:paraId="5F347776"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7AD7C307" w14:textId="77777777" w:rsidR="00140C2C" w:rsidRPr="00140C2C" w:rsidRDefault="00140C2C" w:rsidP="00140C2C">
            <w:pPr>
              <w:jc w:val="center"/>
              <w:rPr>
                <w:sz w:val="12"/>
                <w:szCs w:val="12"/>
              </w:rPr>
            </w:pPr>
            <w:r w:rsidRPr="00140C2C">
              <w:rPr>
                <w:sz w:val="12"/>
                <w:szCs w:val="12"/>
              </w:rPr>
              <w:t>59,155</w:t>
            </w:r>
          </w:p>
        </w:tc>
        <w:tc>
          <w:tcPr>
            <w:tcW w:w="694" w:type="dxa"/>
            <w:tcBorders>
              <w:top w:val="nil"/>
              <w:left w:val="nil"/>
              <w:bottom w:val="single" w:sz="4" w:space="0" w:color="auto"/>
              <w:right w:val="single" w:sz="4" w:space="0" w:color="auto"/>
            </w:tcBorders>
            <w:vAlign w:val="center"/>
            <w:hideMark/>
          </w:tcPr>
          <w:p w14:paraId="4261E99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14B1E0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9CC842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5F7C00A"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7C8F05B0" w14:textId="77777777" w:rsidR="00140C2C" w:rsidRPr="00140C2C" w:rsidRDefault="00140C2C" w:rsidP="00140C2C">
            <w:pPr>
              <w:jc w:val="center"/>
              <w:rPr>
                <w:sz w:val="12"/>
                <w:szCs w:val="12"/>
              </w:rPr>
            </w:pPr>
            <w:r w:rsidRPr="00140C2C">
              <w:rPr>
                <w:sz w:val="12"/>
                <w:szCs w:val="12"/>
              </w:rPr>
              <w:t>0,000</w:t>
            </w:r>
          </w:p>
        </w:tc>
      </w:tr>
      <w:tr w:rsidR="00140C2C" w:rsidRPr="00140C2C" w14:paraId="0D6B2572"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6DA7AEE4"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54ED4D2C" w14:textId="77777777" w:rsidR="00140C2C" w:rsidRPr="00140C2C" w:rsidRDefault="00140C2C" w:rsidP="00140C2C">
            <w:pPr>
              <w:rPr>
                <w:sz w:val="12"/>
                <w:szCs w:val="12"/>
              </w:rPr>
            </w:pPr>
            <w:r w:rsidRPr="00140C2C">
              <w:rPr>
                <w:sz w:val="12"/>
                <w:szCs w:val="12"/>
              </w:rPr>
              <w:t>Реконструкция ПС 110 кВ Районная котельная замена выключателей 110кВ на элегазовые ВГТ-110 (Т-1,Т-2) 2 шт</w:t>
            </w:r>
          </w:p>
        </w:tc>
        <w:tc>
          <w:tcPr>
            <w:tcW w:w="1499" w:type="dxa"/>
            <w:tcBorders>
              <w:top w:val="nil"/>
              <w:left w:val="nil"/>
              <w:bottom w:val="single" w:sz="4" w:space="0" w:color="auto"/>
              <w:right w:val="single" w:sz="4" w:space="0" w:color="auto"/>
            </w:tcBorders>
            <w:vAlign w:val="center"/>
            <w:hideMark/>
          </w:tcPr>
          <w:p w14:paraId="2EB68400" w14:textId="77777777" w:rsidR="00140C2C" w:rsidRPr="00140C2C" w:rsidRDefault="00140C2C" w:rsidP="00140C2C">
            <w:pPr>
              <w:jc w:val="center"/>
              <w:rPr>
                <w:sz w:val="12"/>
                <w:szCs w:val="12"/>
              </w:rPr>
            </w:pPr>
            <w:r w:rsidRPr="00140C2C">
              <w:rPr>
                <w:sz w:val="12"/>
                <w:szCs w:val="12"/>
              </w:rPr>
              <w:t>P30_ElektrosetKO</w:t>
            </w:r>
          </w:p>
        </w:tc>
        <w:tc>
          <w:tcPr>
            <w:tcW w:w="1364" w:type="dxa"/>
            <w:tcBorders>
              <w:top w:val="nil"/>
              <w:left w:val="nil"/>
              <w:bottom w:val="single" w:sz="4" w:space="0" w:color="auto"/>
              <w:right w:val="single" w:sz="4" w:space="0" w:color="auto"/>
            </w:tcBorders>
            <w:vAlign w:val="center"/>
            <w:hideMark/>
          </w:tcPr>
          <w:p w14:paraId="2AF2C6DF" w14:textId="77777777" w:rsidR="00140C2C" w:rsidRPr="00140C2C" w:rsidRDefault="00140C2C" w:rsidP="00140C2C">
            <w:pPr>
              <w:jc w:val="center"/>
              <w:rPr>
                <w:sz w:val="12"/>
                <w:szCs w:val="12"/>
              </w:rPr>
            </w:pPr>
            <w:r w:rsidRPr="00140C2C">
              <w:rPr>
                <w:sz w:val="12"/>
                <w:szCs w:val="12"/>
              </w:rPr>
              <w:t>2029</w:t>
            </w:r>
          </w:p>
        </w:tc>
        <w:tc>
          <w:tcPr>
            <w:tcW w:w="1364" w:type="dxa"/>
            <w:tcBorders>
              <w:top w:val="nil"/>
              <w:left w:val="nil"/>
              <w:bottom w:val="single" w:sz="4" w:space="0" w:color="auto"/>
              <w:right w:val="single" w:sz="4" w:space="0" w:color="auto"/>
            </w:tcBorders>
            <w:vAlign w:val="center"/>
            <w:hideMark/>
          </w:tcPr>
          <w:p w14:paraId="3EC42ECE" w14:textId="77777777" w:rsidR="00140C2C" w:rsidRPr="00140C2C" w:rsidRDefault="00140C2C" w:rsidP="00140C2C">
            <w:pPr>
              <w:jc w:val="center"/>
              <w:rPr>
                <w:sz w:val="12"/>
                <w:szCs w:val="12"/>
              </w:rPr>
            </w:pPr>
            <w:r w:rsidRPr="00140C2C">
              <w:rPr>
                <w:sz w:val="12"/>
                <w:szCs w:val="12"/>
              </w:rPr>
              <w:t>2029</w:t>
            </w:r>
          </w:p>
        </w:tc>
        <w:tc>
          <w:tcPr>
            <w:tcW w:w="531" w:type="dxa"/>
            <w:tcBorders>
              <w:top w:val="nil"/>
              <w:left w:val="nil"/>
              <w:bottom w:val="single" w:sz="4" w:space="0" w:color="auto"/>
              <w:right w:val="single" w:sz="4" w:space="0" w:color="auto"/>
            </w:tcBorders>
            <w:vAlign w:val="center"/>
            <w:hideMark/>
          </w:tcPr>
          <w:p w14:paraId="07446DD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673715F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7519EE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14A1AC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2F103E1" w14:textId="77777777" w:rsidR="00140C2C" w:rsidRPr="00140C2C" w:rsidRDefault="00140C2C" w:rsidP="00140C2C">
            <w:pPr>
              <w:jc w:val="center"/>
              <w:rPr>
                <w:sz w:val="12"/>
                <w:szCs w:val="12"/>
              </w:rPr>
            </w:pPr>
            <w:r w:rsidRPr="00140C2C">
              <w:rPr>
                <w:sz w:val="12"/>
                <w:szCs w:val="12"/>
              </w:rPr>
              <w:t>30,787</w:t>
            </w:r>
          </w:p>
        </w:tc>
        <w:tc>
          <w:tcPr>
            <w:tcW w:w="842" w:type="dxa"/>
            <w:tcBorders>
              <w:top w:val="nil"/>
              <w:left w:val="single" w:sz="4" w:space="0" w:color="auto"/>
              <w:bottom w:val="single" w:sz="4" w:space="0" w:color="auto"/>
              <w:right w:val="single" w:sz="4" w:space="0" w:color="auto"/>
            </w:tcBorders>
            <w:vAlign w:val="center"/>
            <w:hideMark/>
          </w:tcPr>
          <w:p w14:paraId="632E9731" w14:textId="77777777" w:rsidR="00140C2C" w:rsidRPr="00140C2C" w:rsidRDefault="00140C2C" w:rsidP="00140C2C">
            <w:pPr>
              <w:jc w:val="center"/>
              <w:rPr>
                <w:sz w:val="12"/>
                <w:szCs w:val="12"/>
              </w:rPr>
            </w:pPr>
            <w:r w:rsidRPr="00140C2C">
              <w:rPr>
                <w:sz w:val="12"/>
                <w:szCs w:val="12"/>
              </w:rPr>
              <w:t>0,000</w:t>
            </w:r>
          </w:p>
        </w:tc>
      </w:tr>
      <w:tr w:rsidR="00140C2C" w:rsidRPr="00140C2C" w14:paraId="39A580DD"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62883671" w14:textId="77777777" w:rsidR="00140C2C" w:rsidRPr="00140C2C" w:rsidRDefault="00140C2C" w:rsidP="00140C2C">
            <w:pPr>
              <w:jc w:val="center"/>
              <w:rPr>
                <w:sz w:val="12"/>
                <w:szCs w:val="12"/>
              </w:rPr>
            </w:pPr>
            <w:r w:rsidRPr="00140C2C">
              <w:rPr>
                <w:sz w:val="12"/>
                <w:szCs w:val="12"/>
              </w:rPr>
              <w:t>1.2.1.1</w:t>
            </w:r>
          </w:p>
        </w:tc>
        <w:tc>
          <w:tcPr>
            <w:tcW w:w="5896" w:type="dxa"/>
            <w:tcBorders>
              <w:top w:val="nil"/>
              <w:left w:val="nil"/>
              <w:bottom w:val="single" w:sz="4" w:space="0" w:color="auto"/>
              <w:right w:val="single" w:sz="4" w:space="0" w:color="auto"/>
            </w:tcBorders>
            <w:vAlign w:val="center"/>
            <w:hideMark/>
          </w:tcPr>
          <w:p w14:paraId="1E9D7774" w14:textId="77777777" w:rsidR="00140C2C" w:rsidRPr="00140C2C" w:rsidRDefault="00140C2C" w:rsidP="00140C2C">
            <w:pPr>
              <w:rPr>
                <w:sz w:val="12"/>
                <w:szCs w:val="12"/>
              </w:rPr>
            </w:pPr>
            <w:r w:rsidRPr="00140C2C">
              <w:rPr>
                <w:sz w:val="12"/>
                <w:szCs w:val="12"/>
              </w:rPr>
              <w:t>Реконструкция ЗРУ-10 ЦРП Талдинского разреза (инв. №ЭСТ007626) (замена трансформатора понижающего 10/6)</w:t>
            </w:r>
          </w:p>
        </w:tc>
        <w:tc>
          <w:tcPr>
            <w:tcW w:w="1499" w:type="dxa"/>
            <w:tcBorders>
              <w:top w:val="nil"/>
              <w:left w:val="nil"/>
              <w:bottom w:val="single" w:sz="4" w:space="0" w:color="auto"/>
              <w:right w:val="single" w:sz="4" w:space="0" w:color="auto"/>
            </w:tcBorders>
            <w:noWrap/>
            <w:vAlign w:val="center"/>
            <w:hideMark/>
          </w:tcPr>
          <w:p w14:paraId="19FC4DEC" w14:textId="77777777" w:rsidR="00140C2C" w:rsidRPr="00140C2C" w:rsidRDefault="00140C2C" w:rsidP="00140C2C">
            <w:pPr>
              <w:jc w:val="center"/>
              <w:rPr>
                <w:sz w:val="12"/>
                <w:szCs w:val="12"/>
              </w:rPr>
            </w:pPr>
            <w:r w:rsidRPr="00140C2C">
              <w:rPr>
                <w:sz w:val="12"/>
                <w:szCs w:val="12"/>
              </w:rPr>
              <w:t>P43_ElektrosetKO</w:t>
            </w:r>
          </w:p>
        </w:tc>
        <w:tc>
          <w:tcPr>
            <w:tcW w:w="1364" w:type="dxa"/>
            <w:tcBorders>
              <w:top w:val="nil"/>
              <w:left w:val="nil"/>
              <w:bottom w:val="single" w:sz="4" w:space="0" w:color="auto"/>
              <w:right w:val="single" w:sz="4" w:space="0" w:color="auto"/>
            </w:tcBorders>
            <w:vAlign w:val="center"/>
            <w:hideMark/>
          </w:tcPr>
          <w:p w14:paraId="7F4613B9" w14:textId="77777777" w:rsidR="00140C2C" w:rsidRPr="00140C2C" w:rsidRDefault="00140C2C" w:rsidP="00140C2C">
            <w:pPr>
              <w:jc w:val="center"/>
              <w:rPr>
                <w:sz w:val="12"/>
                <w:szCs w:val="12"/>
              </w:rPr>
            </w:pPr>
            <w:r w:rsidRPr="00140C2C">
              <w:rPr>
                <w:sz w:val="12"/>
                <w:szCs w:val="12"/>
              </w:rPr>
              <w:t>2029</w:t>
            </w:r>
          </w:p>
        </w:tc>
        <w:tc>
          <w:tcPr>
            <w:tcW w:w="1364" w:type="dxa"/>
            <w:tcBorders>
              <w:top w:val="nil"/>
              <w:left w:val="nil"/>
              <w:bottom w:val="single" w:sz="4" w:space="0" w:color="auto"/>
              <w:right w:val="single" w:sz="4" w:space="0" w:color="auto"/>
            </w:tcBorders>
            <w:vAlign w:val="center"/>
            <w:hideMark/>
          </w:tcPr>
          <w:p w14:paraId="3E6F9ADD" w14:textId="77777777" w:rsidR="00140C2C" w:rsidRPr="00140C2C" w:rsidRDefault="00140C2C" w:rsidP="00140C2C">
            <w:pPr>
              <w:jc w:val="center"/>
              <w:rPr>
                <w:sz w:val="12"/>
                <w:szCs w:val="12"/>
              </w:rPr>
            </w:pPr>
            <w:r w:rsidRPr="00140C2C">
              <w:rPr>
                <w:sz w:val="12"/>
                <w:szCs w:val="12"/>
              </w:rPr>
              <w:t>2029</w:t>
            </w:r>
          </w:p>
        </w:tc>
        <w:tc>
          <w:tcPr>
            <w:tcW w:w="531" w:type="dxa"/>
            <w:tcBorders>
              <w:top w:val="nil"/>
              <w:left w:val="nil"/>
              <w:bottom w:val="single" w:sz="4" w:space="0" w:color="auto"/>
              <w:right w:val="single" w:sz="4" w:space="0" w:color="auto"/>
            </w:tcBorders>
            <w:vAlign w:val="center"/>
            <w:hideMark/>
          </w:tcPr>
          <w:p w14:paraId="5A94F77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1FE6484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06FA08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56E9252"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DF01280" w14:textId="77777777" w:rsidR="00140C2C" w:rsidRPr="00140C2C" w:rsidRDefault="00140C2C" w:rsidP="00140C2C">
            <w:pPr>
              <w:jc w:val="center"/>
              <w:rPr>
                <w:sz w:val="12"/>
                <w:szCs w:val="12"/>
              </w:rPr>
            </w:pPr>
            <w:r w:rsidRPr="00140C2C">
              <w:rPr>
                <w:sz w:val="12"/>
                <w:szCs w:val="12"/>
              </w:rPr>
              <w:t>0,793</w:t>
            </w:r>
          </w:p>
        </w:tc>
        <w:tc>
          <w:tcPr>
            <w:tcW w:w="842" w:type="dxa"/>
            <w:tcBorders>
              <w:top w:val="nil"/>
              <w:left w:val="single" w:sz="4" w:space="0" w:color="auto"/>
              <w:bottom w:val="single" w:sz="4" w:space="0" w:color="auto"/>
              <w:right w:val="single" w:sz="4" w:space="0" w:color="auto"/>
            </w:tcBorders>
            <w:vAlign w:val="center"/>
            <w:hideMark/>
          </w:tcPr>
          <w:p w14:paraId="2E02B9FA" w14:textId="77777777" w:rsidR="00140C2C" w:rsidRPr="00140C2C" w:rsidRDefault="00140C2C" w:rsidP="00140C2C">
            <w:pPr>
              <w:jc w:val="center"/>
              <w:rPr>
                <w:sz w:val="12"/>
                <w:szCs w:val="12"/>
              </w:rPr>
            </w:pPr>
            <w:r w:rsidRPr="00140C2C">
              <w:rPr>
                <w:sz w:val="12"/>
                <w:szCs w:val="12"/>
              </w:rPr>
              <w:t>0,000</w:t>
            </w:r>
          </w:p>
        </w:tc>
      </w:tr>
      <w:tr w:rsidR="00140C2C" w:rsidRPr="00140C2C" w14:paraId="58CDF533"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1D4D7E58" w14:textId="77777777" w:rsidR="00140C2C" w:rsidRPr="00140C2C" w:rsidRDefault="00140C2C" w:rsidP="00140C2C">
            <w:pPr>
              <w:jc w:val="center"/>
              <w:rPr>
                <w:sz w:val="12"/>
                <w:szCs w:val="12"/>
              </w:rPr>
            </w:pPr>
            <w:r w:rsidRPr="00140C2C">
              <w:rPr>
                <w:sz w:val="12"/>
                <w:szCs w:val="12"/>
              </w:rPr>
              <w:t>1.2.2.1</w:t>
            </w:r>
          </w:p>
        </w:tc>
        <w:tc>
          <w:tcPr>
            <w:tcW w:w="5896" w:type="dxa"/>
            <w:tcBorders>
              <w:top w:val="nil"/>
              <w:left w:val="nil"/>
              <w:bottom w:val="single" w:sz="4" w:space="0" w:color="auto"/>
              <w:right w:val="single" w:sz="4" w:space="0" w:color="auto"/>
            </w:tcBorders>
            <w:vAlign w:val="center"/>
            <w:hideMark/>
          </w:tcPr>
          <w:p w14:paraId="40F4CA90" w14:textId="77777777" w:rsidR="00140C2C" w:rsidRPr="00140C2C" w:rsidRDefault="00140C2C" w:rsidP="00140C2C">
            <w:pPr>
              <w:rPr>
                <w:sz w:val="12"/>
                <w:szCs w:val="12"/>
              </w:rPr>
            </w:pPr>
            <w:r w:rsidRPr="00140C2C">
              <w:rPr>
                <w:sz w:val="12"/>
                <w:szCs w:val="12"/>
              </w:rPr>
              <w:t xml:space="preserve">Реконструкция ЛЭП 110 кВ п/с Междуреченская-п/с Томусинская  (инв. №ЭС0000899) </w:t>
            </w:r>
          </w:p>
        </w:tc>
        <w:tc>
          <w:tcPr>
            <w:tcW w:w="1499" w:type="dxa"/>
            <w:tcBorders>
              <w:top w:val="nil"/>
              <w:left w:val="nil"/>
              <w:bottom w:val="single" w:sz="4" w:space="0" w:color="auto"/>
              <w:right w:val="single" w:sz="4" w:space="0" w:color="auto"/>
            </w:tcBorders>
            <w:vAlign w:val="center"/>
            <w:hideMark/>
          </w:tcPr>
          <w:p w14:paraId="0A0BD2ED" w14:textId="77777777" w:rsidR="00140C2C" w:rsidRPr="00140C2C" w:rsidRDefault="00140C2C" w:rsidP="00140C2C">
            <w:pPr>
              <w:jc w:val="center"/>
              <w:rPr>
                <w:sz w:val="12"/>
                <w:szCs w:val="12"/>
              </w:rPr>
            </w:pPr>
            <w:r w:rsidRPr="00140C2C">
              <w:rPr>
                <w:sz w:val="12"/>
                <w:szCs w:val="12"/>
              </w:rPr>
              <w:t>P31_ElektrosetKO</w:t>
            </w:r>
          </w:p>
        </w:tc>
        <w:tc>
          <w:tcPr>
            <w:tcW w:w="1364" w:type="dxa"/>
            <w:tcBorders>
              <w:top w:val="nil"/>
              <w:left w:val="nil"/>
              <w:bottom w:val="single" w:sz="4" w:space="0" w:color="auto"/>
              <w:right w:val="single" w:sz="4" w:space="0" w:color="auto"/>
            </w:tcBorders>
            <w:vAlign w:val="center"/>
            <w:hideMark/>
          </w:tcPr>
          <w:p w14:paraId="02A7950F" w14:textId="77777777" w:rsidR="00140C2C" w:rsidRPr="00140C2C" w:rsidRDefault="00140C2C" w:rsidP="00140C2C">
            <w:pPr>
              <w:jc w:val="center"/>
              <w:rPr>
                <w:sz w:val="12"/>
                <w:szCs w:val="12"/>
              </w:rPr>
            </w:pPr>
            <w:r w:rsidRPr="00140C2C">
              <w:rPr>
                <w:sz w:val="12"/>
                <w:szCs w:val="12"/>
              </w:rPr>
              <w:t>2027</w:t>
            </w:r>
          </w:p>
        </w:tc>
        <w:tc>
          <w:tcPr>
            <w:tcW w:w="1364" w:type="dxa"/>
            <w:tcBorders>
              <w:top w:val="nil"/>
              <w:left w:val="nil"/>
              <w:bottom w:val="single" w:sz="4" w:space="0" w:color="auto"/>
              <w:right w:val="single" w:sz="4" w:space="0" w:color="auto"/>
            </w:tcBorders>
            <w:vAlign w:val="center"/>
            <w:hideMark/>
          </w:tcPr>
          <w:p w14:paraId="720E1472" w14:textId="77777777" w:rsidR="00140C2C" w:rsidRPr="00140C2C" w:rsidRDefault="00140C2C" w:rsidP="00140C2C">
            <w:pPr>
              <w:jc w:val="center"/>
              <w:rPr>
                <w:sz w:val="12"/>
                <w:szCs w:val="12"/>
              </w:rPr>
            </w:pPr>
            <w:r w:rsidRPr="00140C2C">
              <w:rPr>
                <w:sz w:val="12"/>
                <w:szCs w:val="12"/>
              </w:rPr>
              <w:t>2027-2030</w:t>
            </w:r>
          </w:p>
        </w:tc>
        <w:tc>
          <w:tcPr>
            <w:tcW w:w="531" w:type="dxa"/>
            <w:tcBorders>
              <w:top w:val="nil"/>
              <w:left w:val="nil"/>
              <w:bottom w:val="single" w:sz="4" w:space="0" w:color="auto"/>
              <w:right w:val="single" w:sz="4" w:space="0" w:color="auto"/>
            </w:tcBorders>
            <w:vAlign w:val="center"/>
            <w:hideMark/>
          </w:tcPr>
          <w:p w14:paraId="21335BD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4A58273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2E470F2" w14:textId="77777777" w:rsidR="00140C2C" w:rsidRPr="00140C2C" w:rsidRDefault="00140C2C" w:rsidP="00140C2C">
            <w:pPr>
              <w:jc w:val="center"/>
              <w:rPr>
                <w:sz w:val="12"/>
                <w:szCs w:val="12"/>
              </w:rPr>
            </w:pPr>
            <w:r w:rsidRPr="00140C2C">
              <w:rPr>
                <w:sz w:val="12"/>
                <w:szCs w:val="12"/>
              </w:rPr>
              <w:t>17,535</w:t>
            </w:r>
          </w:p>
        </w:tc>
        <w:tc>
          <w:tcPr>
            <w:tcW w:w="694" w:type="dxa"/>
            <w:tcBorders>
              <w:top w:val="nil"/>
              <w:left w:val="single" w:sz="4" w:space="0" w:color="auto"/>
              <w:bottom w:val="single" w:sz="4" w:space="0" w:color="auto"/>
              <w:right w:val="single" w:sz="4" w:space="0" w:color="auto"/>
            </w:tcBorders>
            <w:vAlign w:val="center"/>
            <w:hideMark/>
          </w:tcPr>
          <w:p w14:paraId="00CDCE35" w14:textId="77777777" w:rsidR="00140C2C" w:rsidRPr="00140C2C" w:rsidRDefault="00140C2C" w:rsidP="00140C2C">
            <w:pPr>
              <w:jc w:val="center"/>
              <w:rPr>
                <w:sz w:val="12"/>
                <w:szCs w:val="12"/>
              </w:rPr>
            </w:pPr>
            <w:r w:rsidRPr="00140C2C">
              <w:rPr>
                <w:sz w:val="12"/>
                <w:szCs w:val="12"/>
              </w:rPr>
              <w:t>29,453</w:t>
            </w:r>
          </w:p>
        </w:tc>
        <w:tc>
          <w:tcPr>
            <w:tcW w:w="694" w:type="dxa"/>
            <w:tcBorders>
              <w:top w:val="nil"/>
              <w:left w:val="single" w:sz="4" w:space="0" w:color="auto"/>
              <w:bottom w:val="single" w:sz="4" w:space="0" w:color="auto"/>
              <w:right w:val="single" w:sz="4" w:space="0" w:color="auto"/>
            </w:tcBorders>
            <w:vAlign w:val="center"/>
            <w:hideMark/>
          </w:tcPr>
          <w:p w14:paraId="726C7602" w14:textId="77777777" w:rsidR="00140C2C" w:rsidRPr="00140C2C" w:rsidRDefault="00140C2C" w:rsidP="00140C2C">
            <w:pPr>
              <w:jc w:val="center"/>
              <w:rPr>
                <w:sz w:val="12"/>
                <w:szCs w:val="12"/>
              </w:rPr>
            </w:pPr>
            <w:r w:rsidRPr="00140C2C">
              <w:rPr>
                <w:sz w:val="12"/>
                <w:szCs w:val="12"/>
              </w:rPr>
              <w:t>43,330</w:t>
            </w:r>
          </w:p>
        </w:tc>
        <w:tc>
          <w:tcPr>
            <w:tcW w:w="842" w:type="dxa"/>
            <w:tcBorders>
              <w:top w:val="nil"/>
              <w:left w:val="single" w:sz="4" w:space="0" w:color="auto"/>
              <w:bottom w:val="single" w:sz="4" w:space="0" w:color="auto"/>
              <w:right w:val="single" w:sz="4" w:space="0" w:color="auto"/>
            </w:tcBorders>
            <w:vAlign w:val="center"/>
            <w:hideMark/>
          </w:tcPr>
          <w:p w14:paraId="45F811C1" w14:textId="77777777" w:rsidR="00140C2C" w:rsidRPr="00140C2C" w:rsidRDefault="00140C2C" w:rsidP="00140C2C">
            <w:pPr>
              <w:jc w:val="center"/>
              <w:rPr>
                <w:sz w:val="12"/>
                <w:szCs w:val="12"/>
              </w:rPr>
            </w:pPr>
            <w:r w:rsidRPr="00140C2C">
              <w:rPr>
                <w:sz w:val="12"/>
                <w:szCs w:val="12"/>
              </w:rPr>
              <w:t>114,722</w:t>
            </w:r>
          </w:p>
        </w:tc>
      </w:tr>
      <w:tr w:rsidR="00140C2C" w:rsidRPr="00140C2C" w14:paraId="0DE59D6C"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7044886E" w14:textId="77777777" w:rsidR="00140C2C" w:rsidRPr="00140C2C" w:rsidRDefault="00140C2C" w:rsidP="00140C2C">
            <w:pPr>
              <w:jc w:val="center"/>
              <w:rPr>
                <w:sz w:val="12"/>
                <w:szCs w:val="12"/>
              </w:rPr>
            </w:pPr>
            <w:r w:rsidRPr="00140C2C">
              <w:rPr>
                <w:sz w:val="12"/>
                <w:szCs w:val="12"/>
              </w:rPr>
              <w:t>1.2.2.1</w:t>
            </w:r>
          </w:p>
        </w:tc>
        <w:tc>
          <w:tcPr>
            <w:tcW w:w="5896" w:type="dxa"/>
            <w:tcBorders>
              <w:top w:val="nil"/>
              <w:left w:val="nil"/>
              <w:bottom w:val="single" w:sz="4" w:space="0" w:color="auto"/>
              <w:right w:val="single" w:sz="4" w:space="0" w:color="auto"/>
            </w:tcBorders>
            <w:vAlign w:val="center"/>
            <w:hideMark/>
          </w:tcPr>
          <w:p w14:paraId="1032DB2D" w14:textId="77777777" w:rsidR="00140C2C" w:rsidRPr="00140C2C" w:rsidRDefault="00140C2C" w:rsidP="00140C2C">
            <w:pPr>
              <w:rPr>
                <w:sz w:val="12"/>
                <w:szCs w:val="12"/>
              </w:rPr>
            </w:pPr>
            <w:r w:rsidRPr="00140C2C">
              <w:rPr>
                <w:sz w:val="12"/>
                <w:szCs w:val="12"/>
              </w:rPr>
              <w:t>Реконструкция ВЛ-35 кВ С-19 Бунгурская - Листвянская (инв. № ЭСТ007551)</w:t>
            </w:r>
          </w:p>
        </w:tc>
        <w:tc>
          <w:tcPr>
            <w:tcW w:w="1499" w:type="dxa"/>
            <w:tcBorders>
              <w:top w:val="nil"/>
              <w:left w:val="nil"/>
              <w:bottom w:val="single" w:sz="4" w:space="0" w:color="auto"/>
              <w:right w:val="single" w:sz="4" w:space="0" w:color="auto"/>
            </w:tcBorders>
            <w:vAlign w:val="center"/>
            <w:hideMark/>
          </w:tcPr>
          <w:p w14:paraId="0A0F0087" w14:textId="77777777" w:rsidR="00140C2C" w:rsidRPr="00140C2C" w:rsidRDefault="00140C2C" w:rsidP="00140C2C">
            <w:pPr>
              <w:jc w:val="center"/>
              <w:rPr>
                <w:sz w:val="12"/>
                <w:szCs w:val="12"/>
              </w:rPr>
            </w:pPr>
            <w:r w:rsidRPr="00140C2C">
              <w:rPr>
                <w:sz w:val="12"/>
                <w:szCs w:val="12"/>
              </w:rPr>
              <w:t>P38_ElektrosetKO</w:t>
            </w:r>
          </w:p>
        </w:tc>
        <w:tc>
          <w:tcPr>
            <w:tcW w:w="1364" w:type="dxa"/>
            <w:tcBorders>
              <w:top w:val="nil"/>
              <w:left w:val="nil"/>
              <w:bottom w:val="single" w:sz="4" w:space="0" w:color="auto"/>
              <w:right w:val="single" w:sz="4" w:space="0" w:color="auto"/>
            </w:tcBorders>
            <w:vAlign w:val="center"/>
            <w:hideMark/>
          </w:tcPr>
          <w:p w14:paraId="7C93F0D7" w14:textId="77777777" w:rsidR="00140C2C" w:rsidRPr="00140C2C" w:rsidRDefault="00140C2C" w:rsidP="00140C2C">
            <w:pPr>
              <w:jc w:val="center"/>
              <w:rPr>
                <w:sz w:val="12"/>
                <w:szCs w:val="12"/>
              </w:rPr>
            </w:pPr>
            <w:r w:rsidRPr="00140C2C">
              <w:rPr>
                <w:sz w:val="12"/>
                <w:szCs w:val="12"/>
              </w:rPr>
              <w:t>2028</w:t>
            </w:r>
          </w:p>
        </w:tc>
        <w:tc>
          <w:tcPr>
            <w:tcW w:w="1364" w:type="dxa"/>
            <w:tcBorders>
              <w:top w:val="nil"/>
              <w:left w:val="nil"/>
              <w:bottom w:val="single" w:sz="4" w:space="0" w:color="auto"/>
              <w:right w:val="single" w:sz="4" w:space="0" w:color="auto"/>
            </w:tcBorders>
            <w:vAlign w:val="center"/>
            <w:hideMark/>
          </w:tcPr>
          <w:p w14:paraId="528B51FA" w14:textId="77777777" w:rsidR="00140C2C" w:rsidRPr="00140C2C" w:rsidRDefault="00140C2C" w:rsidP="00140C2C">
            <w:pPr>
              <w:jc w:val="center"/>
              <w:rPr>
                <w:sz w:val="12"/>
                <w:szCs w:val="12"/>
              </w:rPr>
            </w:pPr>
            <w:r w:rsidRPr="00140C2C">
              <w:rPr>
                <w:sz w:val="12"/>
                <w:szCs w:val="12"/>
              </w:rPr>
              <w:t>2028-2029</w:t>
            </w:r>
          </w:p>
        </w:tc>
        <w:tc>
          <w:tcPr>
            <w:tcW w:w="531" w:type="dxa"/>
            <w:tcBorders>
              <w:top w:val="nil"/>
              <w:left w:val="nil"/>
              <w:bottom w:val="single" w:sz="4" w:space="0" w:color="auto"/>
              <w:right w:val="single" w:sz="4" w:space="0" w:color="auto"/>
            </w:tcBorders>
            <w:vAlign w:val="center"/>
            <w:hideMark/>
          </w:tcPr>
          <w:p w14:paraId="45D4D6F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1148625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0F20A9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008DDC71" w14:textId="77777777" w:rsidR="00140C2C" w:rsidRPr="00140C2C" w:rsidRDefault="00140C2C" w:rsidP="00140C2C">
            <w:pPr>
              <w:jc w:val="center"/>
              <w:rPr>
                <w:sz w:val="12"/>
                <w:szCs w:val="12"/>
              </w:rPr>
            </w:pPr>
            <w:r w:rsidRPr="00140C2C">
              <w:rPr>
                <w:sz w:val="12"/>
                <w:szCs w:val="12"/>
              </w:rPr>
              <w:t>12,700</w:t>
            </w:r>
          </w:p>
        </w:tc>
        <w:tc>
          <w:tcPr>
            <w:tcW w:w="694" w:type="dxa"/>
            <w:tcBorders>
              <w:top w:val="nil"/>
              <w:left w:val="single" w:sz="4" w:space="0" w:color="auto"/>
              <w:bottom w:val="single" w:sz="4" w:space="0" w:color="auto"/>
              <w:right w:val="single" w:sz="4" w:space="0" w:color="auto"/>
            </w:tcBorders>
            <w:vAlign w:val="center"/>
            <w:hideMark/>
          </w:tcPr>
          <w:p w14:paraId="5D4E7F64" w14:textId="77777777" w:rsidR="00140C2C" w:rsidRPr="00140C2C" w:rsidRDefault="00140C2C" w:rsidP="00140C2C">
            <w:pPr>
              <w:jc w:val="center"/>
              <w:rPr>
                <w:sz w:val="12"/>
                <w:szCs w:val="12"/>
              </w:rPr>
            </w:pPr>
            <w:r w:rsidRPr="00140C2C">
              <w:rPr>
                <w:sz w:val="12"/>
                <w:szCs w:val="12"/>
              </w:rPr>
              <w:t>5,379</w:t>
            </w:r>
          </w:p>
        </w:tc>
        <w:tc>
          <w:tcPr>
            <w:tcW w:w="842" w:type="dxa"/>
            <w:tcBorders>
              <w:top w:val="nil"/>
              <w:left w:val="single" w:sz="4" w:space="0" w:color="auto"/>
              <w:bottom w:val="single" w:sz="4" w:space="0" w:color="auto"/>
              <w:right w:val="single" w:sz="4" w:space="0" w:color="auto"/>
            </w:tcBorders>
            <w:vAlign w:val="center"/>
            <w:hideMark/>
          </w:tcPr>
          <w:p w14:paraId="2779FCD7" w14:textId="77777777" w:rsidR="00140C2C" w:rsidRPr="00140C2C" w:rsidRDefault="00140C2C" w:rsidP="00140C2C">
            <w:pPr>
              <w:jc w:val="center"/>
              <w:rPr>
                <w:sz w:val="12"/>
                <w:szCs w:val="12"/>
              </w:rPr>
            </w:pPr>
            <w:r w:rsidRPr="00140C2C">
              <w:rPr>
                <w:sz w:val="12"/>
                <w:szCs w:val="12"/>
              </w:rPr>
              <w:t>0,000</w:t>
            </w:r>
          </w:p>
        </w:tc>
      </w:tr>
      <w:tr w:rsidR="00140C2C" w:rsidRPr="00140C2C" w14:paraId="64572C2C" w14:textId="77777777" w:rsidTr="00074285">
        <w:trPr>
          <w:trHeight w:val="20"/>
        </w:trPr>
        <w:tc>
          <w:tcPr>
            <w:tcW w:w="731" w:type="dxa"/>
            <w:tcBorders>
              <w:top w:val="nil"/>
              <w:left w:val="single" w:sz="4" w:space="0" w:color="auto"/>
              <w:bottom w:val="single" w:sz="4" w:space="0" w:color="auto"/>
              <w:right w:val="single" w:sz="4" w:space="0" w:color="auto"/>
            </w:tcBorders>
            <w:vAlign w:val="center"/>
            <w:hideMark/>
          </w:tcPr>
          <w:p w14:paraId="3CD4FF7E" w14:textId="77777777" w:rsidR="00140C2C" w:rsidRPr="00140C2C" w:rsidRDefault="00140C2C" w:rsidP="00140C2C">
            <w:pPr>
              <w:jc w:val="center"/>
              <w:rPr>
                <w:sz w:val="12"/>
                <w:szCs w:val="12"/>
              </w:rPr>
            </w:pPr>
            <w:r w:rsidRPr="00140C2C">
              <w:rPr>
                <w:sz w:val="12"/>
                <w:szCs w:val="12"/>
              </w:rPr>
              <w:t>1.2.4.1</w:t>
            </w:r>
          </w:p>
        </w:tc>
        <w:tc>
          <w:tcPr>
            <w:tcW w:w="5896" w:type="dxa"/>
            <w:tcBorders>
              <w:top w:val="nil"/>
              <w:left w:val="nil"/>
              <w:bottom w:val="single" w:sz="4" w:space="0" w:color="auto"/>
              <w:right w:val="single" w:sz="4" w:space="0" w:color="auto"/>
            </w:tcBorders>
            <w:vAlign w:val="center"/>
            <w:hideMark/>
          </w:tcPr>
          <w:p w14:paraId="525A54A5" w14:textId="77777777" w:rsidR="00140C2C" w:rsidRPr="00140C2C" w:rsidRDefault="00140C2C" w:rsidP="00140C2C">
            <w:pPr>
              <w:rPr>
                <w:sz w:val="12"/>
                <w:szCs w:val="12"/>
              </w:rPr>
            </w:pPr>
            <w:r w:rsidRPr="00140C2C">
              <w:rPr>
                <w:sz w:val="12"/>
                <w:szCs w:val="12"/>
              </w:rPr>
              <w:t>Реконструкция системы АИИС КУЭ ЧС.</w:t>
            </w:r>
          </w:p>
        </w:tc>
        <w:tc>
          <w:tcPr>
            <w:tcW w:w="1499" w:type="dxa"/>
            <w:tcBorders>
              <w:top w:val="nil"/>
              <w:left w:val="nil"/>
              <w:bottom w:val="single" w:sz="4" w:space="0" w:color="auto"/>
              <w:right w:val="single" w:sz="4" w:space="0" w:color="auto"/>
            </w:tcBorders>
            <w:vAlign w:val="center"/>
            <w:hideMark/>
          </w:tcPr>
          <w:p w14:paraId="6E6E2FE8" w14:textId="77777777" w:rsidR="00140C2C" w:rsidRPr="00140C2C" w:rsidRDefault="00140C2C" w:rsidP="00140C2C">
            <w:pPr>
              <w:jc w:val="center"/>
              <w:rPr>
                <w:sz w:val="12"/>
                <w:szCs w:val="12"/>
              </w:rPr>
            </w:pPr>
            <w:r w:rsidRPr="00140C2C">
              <w:rPr>
                <w:sz w:val="12"/>
                <w:szCs w:val="12"/>
              </w:rPr>
              <w:t>P32_ElektrosetKO</w:t>
            </w:r>
          </w:p>
        </w:tc>
        <w:tc>
          <w:tcPr>
            <w:tcW w:w="1364" w:type="dxa"/>
            <w:tcBorders>
              <w:top w:val="nil"/>
              <w:left w:val="nil"/>
              <w:bottom w:val="single" w:sz="4" w:space="0" w:color="auto"/>
              <w:right w:val="single" w:sz="4" w:space="0" w:color="auto"/>
            </w:tcBorders>
            <w:vAlign w:val="center"/>
            <w:hideMark/>
          </w:tcPr>
          <w:p w14:paraId="1430BBB0"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2C9D11B3" w14:textId="77777777" w:rsidR="00140C2C" w:rsidRPr="00140C2C" w:rsidRDefault="00140C2C" w:rsidP="00140C2C">
            <w:pPr>
              <w:jc w:val="center"/>
              <w:rPr>
                <w:sz w:val="12"/>
                <w:szCs w:val="12"/>
              </w:rPr>
            </w:pPr>
            <w:r w:rsidRPr="00140C2C">
              <w:rPr>
                <w:sz w:val="12"/>
                <w:szCs w:val="12"/>
              </w:rPr>
              <w:t>2026-2030</w:t>
            </w:r>
          </w:p>
        </w:tc>
        <w:tc>
          <w:tcPr>
            <w:tcW w:w="531" w:type="dxa"/>
            <w:tcBorders>
              <w:top w:val="nil"/>
              <w:left w:val="nil"/>
              <w:bottom w:val="single" w:sz="4" w:space="0" w:color="auto"/>
              <w:right w:val="single" w:sz="4" w:space="0" w:color="auto"/>
            </w:tcBorders>
            <w:vAlign w:val="center"/>
            <w:hideMark/>
          </w:tcPr>
          <w:p w14:paraId="20BCD3C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071615CD" w14:textId="77777777" w:rsidR="00140C2C" w:rsidRPr="00140C2C" w:rsidRDefault="00140C2C" w:rsidP="00140C2C">
            <w:pPr>
              <w:jc w:val="center"/>
              <w:rPr>
                <w:sz w:val="12"/>
                <w:szCs w:val="12"/>
              </w:rPr>
            </w:pPr>
            <w:r w:rsidRPr="00140C2C">
              <w:rPr>
                <w:sz w:val="12"/>
                <w:szCs w:val="12"/>
              </w:rPr>
              <w:t>6,000</w:t>
            </w:r>
          </w:p>
        </w:tc>
        <w:tc>
          <w:tcPr>
            <w:tcW w:w="694" w:type="dxa"/>
            <w:tcBorders>
              <w:top w:val="nil"/>
              <w:left w:val="single" w:sz="4" w:space="0" w:color="auto"/>
              <w:bottom w:val="single" w:sz="4" w:space="0" w:color="auto"/>
              <w:right w:val="single" w:sz="4" w:space="0" w:color="auto"/>
            </w:tcBorders>
            <w:vAlign w:val="center"/>
            <w:hideMark/>
          </w:tcPr>
          <w:p w14:paraId="754F0108" w14:textId="77777777" w:rsidR="00140C2C" w:rsidRPr="00140C2C" w:rsidRDefault="00140C2C" w:rsidP="00140C2C">
            <w:pPr>
              <w:jc w:val="center"/>
              <w:rPr>
                <w:sz w:val="12"/>
                <w:szCs w:val="12"/>
              </w:rPr>
            </w:pPr>
            <w:r w:rsidRPr="00140C2C">
              <w:rPr>
                <w:sz w:val="12"/>
                <w:szCs w:val="12"/>
              </w:rPr>
              <w:t>6,000</w:t>
            </w:r>
          </w:p>
        </w:tc>
        <w:tc>
          <w:tcPr>
            <w:tcW w:w="694" w:type="dxa"/>
            <w:tcBorders>
              <w:top w:val="nil"/>
              <w:left w:val="single" w:sz="4" w:space="0" w:color="auto"/>
              <w:bottom w:val="single" w:sz="4" w:space="0" w:color="auto"/>
              <w:right w:val="single" w:sz="4" w:space="0" w:color="auto"/>
            </w:tcBorders>
            <w:vAlign w:val="center"/>
            <w:hideMark/>
          </w:tcPr>
          <w:p w14:paraId="72E78C82" w14:textId="77777777" w:rsidR="00140C2C" w:rsidRPr="00140C2C" w:rsidRDefault="00140C2C" w:rsidP="00140C2C">
            <w:pPr>
              <w:jc w:val="center"/>
              <w:rPr>
                <w:sz w:val="12"/>
                <w:szCs w:val="12"/>
              </w:rPr>
            </w:pPr>
            <w:r w:rsidRPr="00140C2C">
              <w:rPr>
                <w:sz w:val="12"/>
                <w:szCs w:val="12"/>
              </w:rPr>
              <w:t>6,000</w:t>
            </w:r>
          </w:p>
        </w:tc>
        <w:tc>
          <w:tcPr>
            <w:tcW w:w="694" w:type="dxa"/>
            <w:tcBorders>
              <w:top w:val="nil"/>
              <w:left w:val="single" w:sz="4" w:space="0" w:color="auto"/>
              <w:bottom w:val="single" w:sz="4" w:space="0" w:color="auto"/>
              <w:right w:val="single" w:sz="4" w:space="0" w:color="auto"/>
            </w:tcBorders>
            <w:vAlign w:val="center"/>
            <w:hideMark/>
          </w:tcPr>
          <w:p w14:paraId="38065A21" w14:textId="77777777" w:rsidR="00140C2C" w:rsidRPr="00140C2C" w:rsidRDefault="00140C2C" w:rsidP="00140C2C">
            <w:pPr>
              <w:jc w:val="center"/>
              <w:rPr>
                <w:sz w:val="12"/>
                <w:szCs w:val="12"/>
              </w:rPr>
            </w:pPr>
            <w:r w:rsidRPr="00140C2C">
              <w:rPr>
                <w:sz w:val="12"/>
                <w:szCs w:val="12"/>
              </w:rPr>
              <w:t>1,800</w:t>
            </w:r>
          </w:p>
        </w:tc>
        <w:tc>
          <w:tcPr>
            <w:tcW w:w="842" w:type="dxa"/>
            <w:tcBorders>
              <w:top w:val="nil"/>
              <w:left w:val="single" w:sz="4" w:space="0" w:color="auto"/>
              <w:bottom w:val="single" w:sz="4" w:space="0" w:color="auto"/>
              <w:right w:val="single" w:sz="4" w:space="0" w:color="auto"/>
            </w:tcBorders>
            <w:vAlign w:val="center"/>
            <w:hideMark/>
          </w:tcPr>
          <w:p w14:paraId="66BC640D" w14:textId="77777777" w:rsidR="00140C2C" w:rsidRPr="00140C2C" w:rsidRDefault="00140C2C" w:rsidP="00140C2C">
            <w:pPr>
              <w:jc w:val="center"/>
              <w:rPr>
                <w:sz w:val="12"/>
                <w:szCs w:val="12"/>
              </w:rPr>
            </w:pPr>
            <w:r w:rsidRPr="00140C2C">
              <w:rPr>
                <w:sz w:val="12"/>
                <w:szCs w:val="12"/>
              </w:rPr>
              <w:t>0,000</w:t>
            </w:r>
          </w:p>
        </w:tc>
      </w:tr>
      <w:tr w:rsidR="00140C2C" w:rsidRPr="00140C2C" w14:paraId="1E498F83" w14:textId="77777777" w:rsidTr="00074285">
        <w:trPr>
          <w:trHeight w:val="20"/>
        </w:trPr>
        <w:tc>
          <w:tcPr>
            <w:tcW w:w="731" w:type="dxa"/>
            <w:tcBorders>
              <w:top w:val="nil"/>
              <w:left w:val="single" w:sz="4" w:space="0" w:color="auto"/>
              <w:bottom w:val="single" w:sz="4" w:space="0" w:color="auto"/>
              <w:right w:val="single" w:sz="4" w:space="0" w:color="auto"/>
            </w:tcBorders>
            <w:vAlign w:val="center"/>
            <w:hideMark/>
          </w:tcPr>
          <w:p w14:paraId="7F4691EF" w14:textId="77777777" w:rsidR="00140C2C" w:rsidRPr="00140C2C" w:rsidRDefault="00140C2C" w:rsidP="00140C2C">
            <w:pPr>
              <w:jc w:val="center"/>
              <w:rPr>
                <w:sz w:val="12"/>
                <w:szCs w:val="12"/>
              </w:rPr>
            </w:pPr>
            <w:r w:rsidRPr="00140C2C">
              <w:rPr>
                <w:sz w:val="12"/>
                <w:szCs w:val="12"/>
              </w:rPr>
              <w:t>1.2.4.1</w:t>
            </w:r>
          </w:p>
        </w:tc>
        <w:tc>
          <w:tcPr>
            <w:tcW w:w="5896" w:type="dxa"/>
            <w:tcBorders>
              <w:top w:val="nil"/>
              <w:left w:val="nil"/>
              <w:bottom w:val="single" w:sz="4" w:space="0" w:color="auto"/>
              <w:right w:val="single" w:sz="4" w:space="0" w:color="auto"/>
            </w:tcBorders>
            <w:vAlign w:val="center"/>
            <w:hideMark/>
          </w:tcPr>
          <w:p w14:paraId="51598AFD" w14:textId="77777777" w:rsidR="00140C2C" w:rsidRPr="00140C2C" w:rsidRDefault="00140C2C" w:rsidP="00140C2C">
            <w:pPr>
              <w:rPr>
                <w:sz w:val="12"/>
                <w:szCs w:val="12"/>
              </w:rPr>
            </w:pPr>
            <w:r w:rsidRPr="00140C2C">
              <w:rPr>
                <w:sz w:val="12"/>
                <w:szCs w:val="12"/>
              </w:rPr>
              <w:t>Реконструкция ПС Восточная 35 инв. № ЭС0001209 (замена ограждения ПС)</w:t>
            </w:r>
          </w:p>
        </w:tc>
        <w:tc>
          <w:tcPr>
            <w:tcW w:w="1499" w:type="dxa"/>
            <w:tcBorders>
              <w:top w:val="nil"/>
              <w:left w:val="nil"/>
              <w:bottom w:val="single" w:sz="4" w:space="0" w:color="auto"/>
              <w:right w:val="single" w:sz="4" w:space="0" w:color="auto"/>
            </w:tcBorders>
            <w:vAlign w:val="center"/>
            <w:hideMark/>
          </w:tcPr>
          <w:p w14:paraId="7335EDD7" w14:textId="77777777" w:rsidR="00140C2C" w:rsidRPr="00140C2C" w:rsidRDefault="00140C2C" w:rsidP="00140C2C">
            <w:pPr>
              <w:jc w:val="center"/>
              <w:rPr>
                <w:sz w:val="12"/>
                <w:szCs w:val="12"/>
              </w:rPr>
            </w:pPr>
            <w:r w:rsidRPr="00140C2C">
              <w:rPr>
                <w:sz w:val="12"/>
                <w:szCs w:val="12"/>
              </w:rPr>
              <w:t>P33_ElektrosetKO</w:t>
            </w:r>
          </w:p>
        </w:tc>
        <w:tc>
          <w:tcPr>
            <w:tcW w:w="1364" w:type="dxa"/>
            <w:tcBorders>
              <w:top w:val="nil"/>
              <w:left w:val="nil"/>
              <w:bottom w:val="single" w:sz="4" w:space="0" w:color="auto"/>
              <w:right w:val="single" w:sz="4" w:space="0" w:color="auto"/>
            </w:tcBorders>
            <w:vAlign w:val="center"/>
            <w:hideMark/>
          </w:tcPr>
          <w:p w14:paraId="76F23A74"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45B95CF7"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73304E1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1F2FAFF4" w14:textId="77777777" w:rsidR="00140C2C" w:rsidRPr="00140C2C" w:rsidRDefault="00140C2C" w:rsidP="00140C2C">
            <w:pPr>
              <w:jc w:val="center"/>
              <w:rPr>
                <w:sz w:val="12"/>
                <w:szCs w:val="12"/>
              </w:rPr>
            </w:pPr>
            <w:r w:rsidRPr="00140C2C">
              <w:rPr>
                <w:sz w:val="12"/>
                <w:szCs w:val="12"/>
              </w:rPr>
              <w:t>2,330</w:t>
            </w:r>
          </w:p>
        </w:tc>
        <w:tc>
          <w:tcPr>
            <w:tcW w:w="694" w:type="dxa"/>
            <w:tcBorders>
              <w:top w:val="nil"/>
              <w:left w:val="single" w:sz="4" w:space="0" w:color="auto"/>
              <w:bottom w:val="single" w:sz="4" w:space="0" w:color="auto"/>
              <w:right w:val="single" w:sz="4" w:space="0" w:color="auto"/>
            </w:tcBorders>
            <w:vAlign w:val="center"/>
            <w:hideMark/>
          </w:tcPr>
          <w:p w14:paraId="037DEC1A"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0D7475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DD96AD1"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08E397F7" w14:textId="77777777" w:rsidR="00140C2C" w:rsidRPr="00140C2C" w:rsidRDefault="00140C2C" w:rsidP="00140C2C">
            <w:pPr>
              <w:jc w:val="center"/>
              <w:rPr>
                <w:sz w:val="12"/>
                <w:szCs w:val="12"/>
              </w:rPr>
            </w:pPr>
            <w:r w:rsidRPr="00140C2C">
              <w:rPr>
                <w:sz w:val="12"/>
                <w:szCs w:val="12"/>
              </w:rPr>
              <w:t>0,000</w:t>
            </w:r>
          </w:p>
        </w:tc>
      </w:tr>
      <w:tr w:rsidR="00140C2C" w:rsidRPr="00140C2C" w14:paraId="65FE7E4B"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07135196" w14:textId="77777777" w:rsidR="00140C2C" w:rsidRPr="00140C2C" w:rsidRDefault="00140C2C" w:rsidP="00140C2C">
            <w:pPr>
              <w:jc w:val="center"/>
              <w:rPr>
                <w:sz w:val="12"/>
                <w:szCs w:val="12"/>
              </w:rPr>
            </w:pPr>
            <w:r w:rsidRPr="00140C2C">
              <w:rPr>
                <w:sz w:val="12"/>
                <w:szCs w:val="12"/>
              </w:rPr>
              <w:t>1.2.4.1</w:t>
            </w:r>
          </w:p>
        </w:tc>
        <w:tc>
          <w:tcPr>
            <w:tcW w:w="5896" w:type="dxa"/>
            <w:tcBorders>
              <w:top w:val="nil"/>
              <w:left w:val="nil"/>
              <w:bottom w:val="single" w:sz="4" w:space="0" w:color="auto"/>
              <w:right w:val="single" w:sz="4" w:space="0" w:color="auto"/>
            </w:tcBorders>
            <w:vAlign w:val="center"/>
            <w:hideMark/>
          </w:tcPr>
          <w:p w14:paraId="0B2D956D" w14:textId="77777777" w:rsidR="00140C2C" w:rsidRPr="00140C2C" w:rsidRDefault="00140C2C" w:rsidP="00140C2C">
            <w:pPr>
              <w:rPr>
                <w:sz w:val="12"/>
                <w:szCs w:val="12"/>
              </w:rPr>
            </w:pPr>
            <w:r w:rsidRPr="00140C2C">
              <w:rPr>
                <w:sz w:val="12"/>
                <w:szCs w:val="12"/>
              </w:rPr>
              <w:t>Реконструкция системы АИИС КУЭ ЧС.</w:t>
            </w:r>
          </w:p>
        </w:tc>
        <w:tc>
          <w:tcPr>
            <w:tcW w:w="1499" w:type="dxa"/>
            <w:tcBorders>
              <w:top w:val="nil"/>
              <w:left w:val="nil"/>
              <w:bottom w:val="single" w:sz="4" w:space="0" w:color="auto"/>
              <w:right w:val="single" w:sz="4" w:space="0" w:color="auto"/>
            </w:tcBorders>
            <w:noWrap/>
            <w:vAlign w:val="center"/>
            <w:hideMark/>
          </w:tcPr>
          <w:p w14:paraId="6ECA3755" w14:textId="77777777" w:rsidR="00140C2C" w:rsidRPr="00140C2C" w:rsidRDefault="00140C2C" w:rsidP="00140C2C">
            <w:pPr>
              <w:jc w:val="center"/>
              <w:rPr>
                <w:sz w:val="12"/>
                <w:szCs w:val="12"/>
              </w:rPr>
            </w:pPr>
            <w:r w:rsidRPr="00140C2C">
              <w:rPr>
                <w:sz w:val="12"/>
                <w:szCs w:val="12"/>
              </w:rPr>
              <w:t>К275_ElektrosetKO</w:t>
            </w:r>
          </w:p>
        </w:tc>
        <w:tc>
          <w:tcPr>
            <w:tcW w:w="1364" w:type="dxa"/>
            <w:tcBorders>
              <w:top w:val="nil"/>
              <w:left w:val="nil"/>
              <w:bottom w:val="single" w:sz="4" w:space="0" w:color="auto"/>
              <w:right w:val="single" w:sz="4" w:space="0" w:color="auto"/>
            </w:tcBorders>
            <w:vAlign w:val="center"/>
            <w:hideMark/>
          </w:tcPr>
          <w:p w14:paraId="5EB9B5AF" w14:textId="77777777" w:rsidR="00140C2C" w:rsidRPr="00140C2C" w:rsidRDefault="00140C2C" w:rsidP="00140C2C">
            <w:pPr>
              <w:jc w:val="center"/>
              <w:rPr>
                <w:sz w:val="12"/>
                <w:szCs w:val="12"/>
              </w:rPr>
            </w:pPr>
            <w:r w:rsidRPr="00140C2C">
              <w:rPr>
                <w:sz w:val="12"/>
                <w:szCs w:val="12"/>
              </w:rPr>
              <w:t>2021</w:t>
            </w:r>
          </w:p>
        </w:tc>
        <w:tc>
          <w:tcPr>
            <w:tcW w:w="1364" w:type="dxa"/>
            <w:tcBorders>
              <w:top w:val="nil"/>
              <w:left w:val="nil"/>
              <w:bottom w:val="single" w:sz="4" w:space="0" w:color="auto"/>
              <w:right w:val="single" w:sz="4" w:space="0" w:color="auto"/>
            </w:tcBorders>
            <w:vAlign w:val="center"/>
            <w:hideMark/>
          </w:tcPr>
          <w:p w14:paraId="157BD384"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4A6E39BB" w14:textId="77777777" w:rsidR="00140C2C" w:rsidRPr="00140C2C" w:rsidRDefault="00140C2C" w:rsidP="00140C2C">
            <w:pPr>
              <w:jc w:val="center"/>
              <w:rPr>
                <w:sz w:val="12"/>
                <w:szCs w:val="12"/>
              </w:rPr>
            </w:pPr>
            <w:r w:rsidRPr="00140C2C">
              <w:rPr>
                <w:sz w:val="12"/>
                <w:szCs w:val="12"/>
              </w:rPr>
              <w:t>23,500</w:t>
            </w:r>
          </w:p>
        </w:tc>
        <w:tc>
          <w:tcPr>
            <w:tcW w:w="694" w:type="dxa"/>
            <w:tcBorders>
              <w:top w:val="nil"/>
              <w:left w:val="nil"/>
              <w:bottom w:val="single" w:sz="4" w:space="0" w:color="auto"/>
              <w:right w:val="nil"/>
            </w:tcBorders>
            <w:vAlign w:val="center"/>
            <w:hideMark/>
          </w:tcPr>
          <w:p w14:paraId="01A99F6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3556F3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F9946C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63E5BBA"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7151B0F4" w14:textId="77777777" w:rsidR="00140C2C" w:rsidRPr="00140C2C" w:rsidRDefault="00140C2C" w:rsidP="00140C2C">
            <w:pPr>
              <w:jc w:val="center"/>
              <w:rPr>
                <w:sz w:val="12"/>
                <w:szCs w:val="12"/>
              </w:rPr>
            </w:pPr>
            <w:r w:rsidRPr="00140C2C">
              <w:rPr>
                <w:sz w:val="12"/>
                <w:szCs w:val="12"/>
              </w:rPr>
              <w:t>0,000</w:t>
            </w:r>
          </w:p>
        </w:tc>
      </w:tr>
      <w:tr w:rsidR="00140C2C" w:rsidRPr="00140C2C" w14:paraId="4E7CA100"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6F3FF49C" w14:textId="77777777" w:rsidR="00140C2C" w:rsidRPr="00140C2C" w:rsidRDefault="00140C2C" w:rsidP="00140C2C">
            <w:pPr>
              <w:jc w:val="center"/>
              <w:rPr>
                <w:sz w:val="12"/>
                <w:szCs w:val="12"/>
              </w:rPr>
            </w:pPr>
            <w:r w:rsidRPr="00140C2C">
              <w:rPr>
                <w:sz w:val="12"/>
                <w:szCs w:val="12"/>
              </w:rPr>
              <w:t>1.2.4.1</w:t>
            </w:r>
          </w:p>
        </w:tc>
        <w:tc>
          <w:tcPr>
            <w:tcW w:w="5896" w:type="dxa"/>
            <w:tcBorders>
              <w:top w:val="nil"/>
              <w:left w:val="nil"/>
              <w:bottom w:val="single" w:sz="4" w:space="0" w:color="auto"/>
              <w:right w:val="single" w:sz="4" w:space="0" w:color="auto"/>
            </w:tcBorders>
            <w:vAlign w:val="center"/>
            <w:hideMark/>
          </w:tcPr>
          <w:p w14:paraId="0397FE0F" w14:textId="77777777" w:rsidR="00140C2C" w:rsidRPr="00140C2C" w:rsidRDefault="00140C2C" w:rsidP="00140C2C">
            <w:pPr>
              <w:rPr>
                <w:sz w:val="12"/>
                <w:szCs w:val="12"/>
              </w:rPr>
            </w:pPr>
            <w:r w:rsidRPr="00140C2C">
              <w:rPr>
                <w:sz w:val="12"/>
                <w:szCs w:val="12"/>
              </w:rPr>
              <w:t xml:space="preserve">Реконструкции Здания ПС Распадская-2 (замена ограждения), инв. № 008933 </w:t>
            </w:r>
          </w:p>
        </w:tc>
        <w:tc>
          <w:tcPr>
            <w:tcW w:w="1499" w:type="dxa"/>
            <w:tcBorders>
              <w:top w:val="nil"/>
              <w:left w:val="nil"/>
              <w:bottom w:val="single" w:sz="4" w:space="0" w:color="auto"/>
              <w:right w:val="single" w:sz="4" w:space="0" w:color="auto"/>
            </w:tcBorders>
            <w:vAlign w:val="center"/>
            <w:hideMark/>
          </w:tcPr>
          <w:p w14:paraId="78FA42D0" w14:textId="77777777" w:rsidR="00140C2C" w:rsidRPr="00140C2C" w:rsidRDefault="00140C2C" w:rsidP="00140C2C">
            <w:pPr>
              <w:jc w:val="center"/>
              <w:rPr>
                <w:sz w:val="12"/>
                <w:szCs w:val="12"/>
              </w:rPr>
            </w:pPr>
            <w:r w:rsidRPr="00140C2C">
              <w:rPr>
                <w:sz w:val="12"/>
                <w:szCs w:val="12"/>
              </w:rPr>
              <w:t>P34_ElektrosetKO</w:t>
            </w:r>
          </w:p>
        </w:tc>
        <w:tc>
          <w:tcPr>
            <w:tcW w:w="1364" w:type="dxa"/>
            <w:tcBorders>
              <w:top w:val="nil"/>
              <w:left w:val="nil"/>
              <w:bottom w:val="single" w:sz="4" w:space="0" w:color="auto"/>
              <w:right w:val="single" w:sz="4" w:space="0" w:color="auto"/>
            </w:tcBorders>
            <w:vAlign w:val="center"/>
            <w:hideMark/>
          </w:tcPr>
          <w:p w14:paraId="33E21CB3" w14:textId="77777777" w:rsidR="00140C2C" w:rsidRPr="00140C2C" w:rsidRDefault="00140C2C" w:rsidP="00140C2C">
            <w:pPr>
              <w:jc w:val="center"/>
              <w:rPr>
                <w:sz w:val="12"/>
                <w:szCs w:val="12"/>
              </w:rPr>
            </w:pPr>
            <w:r w:rsidRPr="00140C2C">
              <w:rPr>
                <w:sz w:val="12"/>
                <w:szCs w:val="12"/>
              </w:rPr>
              <w:t>2027</w:t>
            </w:r>
          </w:p>
        </w:tc>
        <w:tc>
          <w:tcPr>
            <w:tcW w:w="1364" w:type="dxa"/>
            <w:tcBorders>
              <w:top w:val="nil"/>
              <w:left w:val="nil"/>
              <w:bottom w:val="single" w:sz="4" w:space="0" w:color="auto"/>
              <w:right w:val="single" w:sz="4" w:space="0" w:color="auto"/>
            </w:tcBorders>
            <w:vAlign w:val="center"/>
            <w:hideMark/>
          </w:tcPr>
          <w:p w14:paraId="0473D1AD" w14:textId="77777777" w:rsidR="00140C2C" w:rsidRPr="00140C2C" w:rsidRDefault="00140C2C" w:rsidP="00140C2C">
            <w:pPr>
              <w:jc w:val="center"/>
              <w:rPr>
                <w:sz w:val="12"/>
                <w:szCs w:val="12"/>
              </w:rPr>
            </w:pPr>
            <w:r w:rsidRPr="00140C2C">
              <w:rPr>
                <w:sz w:val="12"/>
                <w:szCs w:val="12"/>
              </w:rPr>
              <w:t>2027</w:t>
            </w:r>
          </w:p>
        </w:tc>
        <w:tc>
          <w:tcPr>
            <w:tcW w:w="531" w:type="dxa"/>
            <w:tcBorders>
              <w:top w:val="nil"/>
              <w:left w:val="nil"/>
              <w:bottom w:val="single" w:sz="4" w:space="0" w:color="auto"/>
              <w:right w:val="single" w:sz="4" w:space="0" w:color="auto"/>
            </w:tcBorders>
            <w:noWrap/>
            <w:vAlign w:val="center"/>
            <w:hideMark/>
          </w:tcPr>
          <w:p w14:paraId="6A3F9AB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252003A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839D478" w14:textId="77777777" w:rsidR="00140C2C" w:rsidRPr="00140C2C" w:rsidRDefault="00140C2C" w:rsidP="00140C2C">
            <w:pPr>
              <w:jc w:val="center"/>
              <w:rPr>
                <w:sz w:val="12"/>
                <w:szCs w:val="12"/>
              </w:rPr>
            </w:pPr>
            <w:r w:rsidRPr="00140C2C">
              <w:rPr>
                <w:sz w:val="12"/>
                <w:szCs w:val="12"/>
              </w:rPr>
              <w:t>3,109</w:t>
            </w:r>
          </w:p>
        </w:tc>
        <w:tc>
          <w:tcPr>
            <w:tcW w:w="694" w:type="dxa"/>
            <w:tcBorders>
              <w:top w:val="nil"/>
              <w:left w:val="single" w:sz="4" w:space="0" w:color="auto"/>
              <w:bottom w:val="single" w:sz="4" w:space="0" w:color="auto"/>
              <w:right w:val="single" w:sz="4" w:space="0" w:color="auto"/>
            </w:tcBorders>
            <w:noWrap/>
            <w:vAlign w:val="center"/>
            <w:hideMark/>
          </w:tcPr>
          <w:p w14:paraId="3D98EA8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2E69AB83"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26E58719" w14:textId="77777777" w:rsidR="00140C2C" w:rsidRPr="00140C2C" w:rsidRDefault="00140C2C" w:rsidP="00140C2C">
            <w:pPr>
              <w:jc w:val="center"/>
              <w:rPr>
                <w:sz w:val="12"/>
                <w:szCs w:val="12"/>
              </w:rPr>
            </w:pPr>
            <w:r w:rsidRPr="00140C2C">
              <w:rPr>
                <w:sz w:val="12"/>
                <w:szCs w:val="12"/>
              </w:rPr>
              <w:t>0,000</w:t>
            </w:r>
          </w:p>
        </w:tc>
      </w:tr>
      <w:tr w:rsidR="00140C2C" w:rsidRPr="00140C2C" w14:paraId="6CCD5D81"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1E394B74" w14:textId="77777777" w:rsidR="00140C2C" w:rsidRPr="00140C2C" w:rsidRDefault="00140C2C" w:rsidP="00140C2C">
            <w:pPr>
              <w:jc w:val="center"/>
              <w:rPr>
                <w:sz w:val="12"/>
                <w:szCs w:val="12"/>
              </w:rPr>
            </w:pPr>
            <w:r w:rsidRPr="00140C2C">
              <w:rPr>
                <w:sz w:val="12"/>
                <w:szCs w:val="12"/>
              </w:rPr>
              <w:t>1.2.4.1</w:t>
            </w:r>
          </w:p>
        </w:tc>
        <w:tc>
          <w:tcPr>
            <w:tcW w:w="5896" w:type="dxa"/>
            <w:tcBorders>
              <w:top w:val="nil"/>
              <w:left w:val="nil"/>
              <w:bottom w:val="single" w:sz="4" w:space="0" w:color="auto"/>
              <w:right w:val="single" w:sz="4" w:space="0" w:color="auto"/>
            </w:tcBorders>
            <w:vAlign w:val="center"/>
            <w:hideMark/>
          </w:tcPr>
          <w:p w14:paraId="17105B70" w14:textId="77777777" w:rsidR="00140C2C" w:rsidRPr="00140C2C" w:rsidRDefault="00140C2C" w:rsidP="00140C2C">
            <w:pPr>
              <w:rPr>
                <w:sz w:val="12"/>
                <w:szCs w:val="12"/>
              </w:rPr>
            </w:pPr>
            <w:r w:rsidRPr="00140C2C">
              <w:rPr>
                <w:sz w:val="12"/>
                <w:szCs w:val="12"/>
              </w:rPr>
              <w:t>Реконструкция Здания п/с Клетьевая 35/6 кВ инв. № ЭС0000727 (замена ограждения ПС)</w:t>
            </w:r>
          </w:p>
        </w:tc>
        <w:tc>
          <w:tcPr>
            <w:tcW w:w="1499" w:type="dxa"/>
            <w:tcBorders>
              <w:top w:val="nil"/>
              <w:left w:val="nil"/>
              <w:bottom w:val="single" w:sz="4" w:space="0" w:color="auto"/>
              <w:right w:val="single" w:sz="4" w:space="0" w:color="auto"/>
            </w:tcBorders>
            <w:vAlign w:val="center"/>
            <w:hideMark/>
          </w:tcPr>
          <w:p w14:paraId="6990974D" w14:textId="77777777" w:rsidR="00140C2C" w:rsidRPr="00140C2C" w:rsidRDefault="00140C2C" w:rsidP="00140C2C">
            <w:pPr>
              <w:jc w:val="center"/>
              <w:rPr>
                <w:sz w:val="12"/>
                <w:szCs w:val="12"/>
              </w:rPr>
            </w:pPr>
            <w:r w:rsidRPr="00140C2C">
              <w:rPr>
                <w:sz w:val="12"/>
                <w:szCs w:val="12"/>
              </w:rPr>
              <w:t>P35_ElektrosetKO</w:t>
            </w:r>
          </w:p>
        </w:tc>
        <w:tc>
          <w:tcPr>
            <w:tcW w:w="1364" w:type="dxa"/>
            <w:tcBorders>
              <w:top w:val="nil"/>
              <w:left w:val="nil"/>
              <w:bottom w:val="single" w:sz="4" w:space="0" w:color="auto"/>
              <w:right w:val="single" w:sz="4" w:space="0" w:color="auto"/>
            </w:tcBorders>
            <w:vAlign w:val="center"/>
            <w:hideMark/>
          </w:tcPr>
          <w:p w14:paraId="6B0946FA"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5DF4D523"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noWrap/>
            <w:vAlign w:val="center"/>
            <w:hideMark/>
          </w:tcPr>
          <w:p w14:paraId="14A1845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135EFBA3" w14:textId="77777777" w:rsidR="00140C2C" w:rsidRPr="00140C2C" w:rsidRDefault="00140C2C" w:rsidP="00140C2C">
            <w:pPr>
              <w:jc w:val="center"/>
              <w:rPr>
                <w:sz w:val="12"/>
                <w:szCs w:val="12"/>
              </w:rPr>
            </w:pPr>
            <w:r w:rsidRPr="00140C2C">
              <w:rPr>
                <w:sz w:val="12"/>
                <w:szCs w:val="12"/>
              </w:rPr>
              <w:t>3,145</w:t>
            </w:r>
          </w:p>
        </w:tc>
        <w:tc>
          <w:tcPr>
            <w:tcW w:w="694" w:type="dxa"/>
            <w:tcBorders>
              <w:top w:val="nil"/>
              <w:left w:val="single" w:sz="4" w:space="0" w:color="auto"/>
              <w:bottom w:val="single" w:sz="4" w:space="0" w:color="auto"/>
              <w:right w:val="single" w:sz="4" w:space="0" w:color="auto"/>
            </w:tcBorders>
            <w:noWrap/>
            <w:vAlign w:val="center"/>
            <w:hideMark/>
          </w:tcPr>
          <w:p w14:paraId="3DE8639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1742A89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7349D2C3"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722767FE" w14:textId="77777777" w:rsidR="00140C2C" w:rsidRPr="00140C2C" w:rsidRDefault="00140C2C" w:rsidP="00140C2C">
            <w:pPr>
              <w:jc w:val="center"/>
              <w:rPr>
                <w:sz w:val="12"/>
                <w:szCs w:val="12"/>
              </w:rPr>
            </w:pPr>
            <w:r w:rsidRPr="00140C2C">
              <w:rPr>
                <w:sz w:val="12"/>
                <w:szCs w:val="12"/>
              </w:rPr>
              <w:t>0,000</w:t>
            </w:r>
          </w:p>
        </w:tc>
      </w:tr>
      <w:tr w:rsidR="00140C2C" w:rsidRPr="00140C2C" w14:paraId="27AFFF27"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1D88FCCD" w14:textId="77777777" w:rsidR="00140C2C" w:rsidRPr="00140C2C" w:rsidRDefault="00140C2C" w:rsidP="00140C2C">
            <w:pPr>
              <w:jc w:val="center"/>
              <w:rPr>
                <w:sz w:val="12"/>
                <w:szCs w:val="12"/>
              </w:rPr>
            </w:pPr>
            <w:r w:rsidRPr="00140C2C">
              <w:rPr>
                <w:sz w:val="12"/>
                <w:szCs w:val="12"/>
              </w:rPr>
              <w:t>1.2.4.1</w:t>
            </w:r>
          </w:p>
        </w:tc>
        <w:tc>
          <w:tcPr>
            <w:tcW w:w="5896" w:type="dxa"/>
            <w:tcBorders>
              <w:top w:val="nil"/>
              <w:left w:val="nil"/>
              <w:bottom w:val="single" w:sz="4" w:space="0" w:color="auto"/>
              <w:right w:val="single" w:sz="4" w:space="0" w:color="auto"/>
            </w:tcBorders>
            <w:vAlign w:val="center"/>
            <w:hideMark/>
          </w:tcPr>
          <w:p w14:paraId="2B56FD58" w14:textId="77777777" w:rsidR="00140C2C" w:rsidRPr="00140C2C" w:rsidRDefault="00140C2C" w:rsidP="00140C2C">
            <w:pPr>
              <w:rPr>
                <w:sz w:val="12"/>
                <w:szCs w:val="12"/>
              </w:rPr>
            </w:pPr>
            <w:r w:rsidRPr="00140C2C">
              <w:rPr>
                <w:sz w:val="12"/>
                <w:szCs w:val="12"/>
              </w:rPr>
              <w:t>Реконструкция ПС Тяговая 35/6кВ инв. №ЭС007549 (замена ограждения ПС)</w:t>
            </w:r>
          </w:p>
        </w:tc>
        <w:tc>
          <w:tcPr>
            <w:tcW w:w="1499" w:type="dxa"/>
            <w:tcBorders>
              <w:top w:val="nil"/>
              <w:left w:val="nil"/>
              <w:bottom w:val="single" w:sz="4" w:space="0" w:color="auto"/>
              <w:right w:val="single" w:sz="4" w:space="0" w:color="auto"/>
            </w:tcBorders>
            <w:vAlign w:val="center"/>
            <w:hideMark/>
          </w:tcPr>
          <w:p w14:paraId="4341EDA3" w14:textId="77777777" w:rsidR="00140C2C" w:rsidRPr="00140C2C" w:rsidRDefault="00140C2C" w:rsidP="00140C2C">
            <w:pPr>
              <w:jc w:val="center"/>
              <w:rPr>
                <w:sz w:val="12"/>
                <w:szCs w:val="12"/>
              </w:rPr>
            </w:pPr>
            <w:r w:rsidRPr="00140C2C">
              <w:rPr>
                <w:sz w:val="12"/>
                <w:szCs w:val="12"/>
              </w:rPr>
              <w:t>P36_ElektrosetKO</w:t>
            </w:r>
          </w:p>
        </w:tc>
        <w:tc>
          <w:tcPr>
            <w:tcW w:w="1364" w:type="dxa"/>
            <w:tcBorders>
              <w:top w:val="nil"/>
              <w:left w:val="nil"/>
              <w:bottom w:val="single" w:sz="4" w:space="0" w:color="auto"/>
              <w:right w:val="single" w:sz="4" w:space="0" w:color="auto"/>
            </w:tcBorders>
            <w:vAlign w:val="center"/>
            <w:hideMark/>
          </w:tcPr>
          <w:p w14:paraId="534669CB" w14:textId="77777777" w:rsidR="00140C2C" w:rsidRPr="00140C2C" w:rsidRDefault="00140C2C" w:rsidP="00140C2C">
            <w:pPr>
              <w:jc w:val="center"/>
              <w:rPr>
                <w:sz w:val="12"/>
                <w:szCs w:val="12"/>
              </w:rPr>
            </w:pPr>
            <w:r w:rsidRPr="00140C2C">
              <w:rPr>
                <w:sz w:val="12"/>
                <w:szCs w:val="12"/>
              </w:rPr>
              <w:t>2027</w:t>
            </w:r>
          </w:p>
        </w:tc>
        <w:tc>
          <w:tcPr>
            <w:tcW w:w="1364" w:type="dxa"/>
            <w:tcBorders>
              <w:top w:val="nil"/>
              <w:left w:val="nil"/>
              <w:bottom w:val="single" w:sz="4" w:space="0" w:color="auto"/>
              <w:right w:val="single" w:sz="4" w:space="0" w:color="auto"/>
            </w:tcBorders>
            <w:vAlign w:val="center"/>
            <w:hideMark/>
          </w:tcPr>
          <w:p w14:paraId="4F5579F2" w14:textId="77777777" w:rsidR="00140C2C" w:rsidRPr="00140C2C" w:rsidRDefault="00140C2C" w:rsidP="00140C2C">
            <w:pPr>
              <w:jc w:val="center"/>
              <w:rPr>
                <w:sz w:val="12"/>
                <w:szCs w:val="12"/>
              </w:rPr>
            </w:pPr>
            <w:r w:rsidRPr="00140C2C">
              <w:rPr>
                <w:sz w:val="12"/>
                <w:szCs w:val="12"/>
              </w:rPr>
              <w:t>2027</w:t>
            </w:r>
          </w:p>
        </w:tc>
        <w:tc>
          <w:tcPr>
            <w:tcW w:w="531" w:type="dxa"/>
            <w:tcBorders>
              <w:top w:val="nil"/>
              <w:left w:val="nil"/>
              <w:bottom w:val="single" w:sz="4" w:space="0" w:color="auto"/>
              <w:right w:val="single" w:sz="4" w:space="0" w:color="auto"/>
            </w:tcBorders>
            <w:noWrap/>
            <w:vAlign w:val="center"/>
            <w:hideMark/>
          </w:tcPr>
          <w:p w14:paraId="1D3413A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71E2C63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3DBBA19" w14:textId="77777777" w:rsidR="00140C2C" w:rsidRPr="00140C2C" w:rsidRDefault="00140C2C" w:rsidP="00140C2C">
            <w:pPr>
              <w:jc w:val="center"/>
              <w:rPr>
                <w:sz w:val="12"/>
                <w:szCs w:val="12"/>
              </w:rPr>
            </w:pPr>
            <w:r w:rsidRPr="00140C2C">
              <w:rPr>
                <w:sz w:val="12"/>
                <w:szCs w:val="12"/>
              </w:rPr>
              <w:t>1,700</w:t>
            </w:r>
          </w:p>
        </w:tc>
        <w:tc>
          <w:tcPr>
            <w:tcW w:w="694" w:type="dxa"/>
            <w:tcBorders>
              <w:top w:val="nil"/>
              <w:left w:val="single" w:sz="4" w:space="0" w:color="auto"/>
              <w:bottom w:val="single" w:sz="4" w:space="0" w:color="auto"/>
              <w:right w:val="single" w:sz="4" w:space="0" w:color="auto"/>
            </w:tcBorders>
            <w:noWrap/>
            <w:vAlign w:val="center"/>
            <w:hideMark/>
          </w:tcPr>
          <w:p w14:paraId="3F7F23E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0B903D91"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37969A73" w14:textId="77777777" w:rsidR="00140C2C" w:rsidRPr="00140C2C" w:rsidRDefault="00140C2C" w:rsidP="00140C2C">
            <w:pPr>
              <w:jc w:val="center"/>
              <w:rPr>
                <w:sz w:val="12"/>
                <w:szCs w:val="12"/>
              </w:rPr>
            </w:pPr>
            <w:r w:rsidRPr="00140C2C">
              <w:rPr>
                <w:sz w:val="12"/>
                <w:szCs w:val="12"/>
              </w:rPr>
              <w:t>0,000</w:t>
            </w:r>
          </w:p>
        </w:tc>
      </w:tr>
      <w:tr w:rsidR="00140C2C" w:rsidRPr="00140C2C" w14:paraId="50A530D0"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25DC38B0" w14:textId="77777777" w:rsidR="00140C2C" w:rsidRPr="00140C2C" w:rsidRDefault="00140C2C" w:rsidP="00140C2C">
            <w:pPr>
              <w:jc w:val="center"/>
              <w:rPr>
                <w:sz w:val="12"/>
                <w:szCs w:val="12"/>
              </w:rPr>
            </w:pPr>
            <w:r w:rsidRPr="00140C2C">
              <w:rPr>
                <w:sz w:val="12"/>
                <w:szCs w:val="12"/>
              </w:rPr>
              <w:t>1.2.4.1</w:t>
            </w:r>
          </w:p>
        </w:tc>
        <w:tc>
          <w:tcPr>
            <w:tcW w:w="5896" w:type="dxa"/>
            <w:tcBorders>
              <w:top w:val="nil"/>
              <w:left w:val="nil"/>
              <w:bottom w:val="single" w:sz="4" w:space="0" w:color="auto"/>
              <w:right w:val="single" w:sz="4" w:space="0" w:color="auto"/>
            </w:tcBorders>
            <w:vAlign w:val="center"/>
            <w:hideMark/>
          </w:tcPr>
          <w:p w14:paraId="0C777049" w14:textId="77777777" w:rsidR="00140C2C" w:rsidRPr="00140C2C" w:rsidRDefault="00140C2C" w:rsidP="00140C2C">
            <w:pPr>
              <w:rPr>
                <w:sz w:val="12"/>
                <w:szCs w:val="12"/>
              </w:rPr>
            </w:pPr>
            <w:r w:rsidRPr="00140C2C">
              <w:rPr>
                <w:sz w:val="12"/>
                <w:szCs w:val="12"/>
              </w:rPr>
              <w:t>Реконструкция Здания п/с Пойменная  инв. № ЭС0000733 (замена ограждения ПС)</w:t>
            </w:r>
          </w:p>
        </w:tc>
        <w:tc>
          <w:tcPr>
            <w:tcW w:w="1499" w:type="dxa"/>
            <w:tcBorders>
              <w:top w:val="nil"/>
              <w:left w:val="nil"/>
              <w:bottom w:val="single" w:sz="4" w:space="0" w:color="auto"/>
              <w:right w:val="single" w:sz="4" w:space="0" w:color="auto"/>
            </w:tcBorders>
            <w:vAlign w:val="center"/>
            <w:hideMark/>
          </w:tcPr>
          <w:p w14:paraId="5D1B6AC6" w14:textId="77777777" w:rsidR="00140C2C" w:rsidRPr="00140C2C" w:rsidRDefault="00140C2C" w:rsidP="00140C2C">
            <w:pPr>
              <w:jc w:val="center"/>
              <w:rPr>
                <w:sz w:val="12"/>
                <w:szCs w:val="12"/>
              </w:rPr>
            </w:pPr>
            <w:r w:rsidRPr="00140C2C">
              <w:rPr>
                <w:sz w:val="12"/>
                <w:szCs w:val="12"/>
              </w:rPr>
              <w:t>P37_ElektrosetKO</w:t>
            </w:r>
          </w:p>
        </w:tc>
        <w:tc>
          <w:tcPr>
            <w:tcW w:w="1364" w:type="dxa"/>
            <w:tcBorders>
              <w:top w:val="nil"/>
              <w:left w:val="nil"/>
              <w:bottom w:val="single" w:sz="4" w:space="0" w:color="auto"/>
              <w:right w:val="single" w:sz="4" w:space="0" w:color="auto"/>
            </w:tcBorders>
            <w:vAlign w:val="center"/>
            <w:hideMark/>
          </w:tcPr>
          <w:p w14:paraId="7FDC07FD"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372B81DA"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noWrap/>
            <w:vAlign w:val="center"/>
            <w:hideMark/>
          </w:tcPr>
          <w:p w14:paraId="1B21554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68D21AED" w14:textId="77777777" w:rsidR="00140C2C" w:rsidRPr="00140C2C" w:rsidRDefault="00140C2C" w:rsidP="00140C2C">
            <w:pPr>
              <w:jc w:val="center"/>
              <w:rPr>
                <w:sz w:val="12"/>
                <w:szCs w:val="12"/>
              </w:rPr>
            </w:pPr>
            <w:r w:rsidRPr="00140C2C">
              <w:rPr>
                <w:sz w:val="12"/>
                <w:szCs w:val="12"/>
              </w:rPr>
              <w:t>1,513</w:t>
            </w:r>
          </w:p>
        </w:tc>
        <w:tc>
          <w:tcPr>
            <w:tcW w:w="694" w:type="dxa"/>
            <w:tcBorders>
              <w:top w:val="nil"/>
              <w:left w:val="single" w:sz="4" w:space="0" w:color="auto"/>
              <w:bottom w:val="single" w:sz="4" w:space="0" w:color="auto"/>
              <w:right w:val="single" w:sz="4" w:space="0" w:color="auto"/>
            </w:tcBorders>
            <w:noWrap/>
            <w:vAlign w:val="center"/>
            <w:hideMark/>
          </w:tcPr>
          <w:p w14:paraId="5F5FD98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B28EB4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6BD7F250"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5677E551" w14:textId="77777777" w:rsidR="00140C2C" w:rsidRPr="00140C2C" w:rsidRDefault="00140C2C" w:rsidP="00140C2C">
            <w:pPr>
              <w:jc w:val="center"/>
              <w:rPr>
                <w:sz w:val="12"/>
                <w:szCs w:val="12"/>
              </w:rPr>
            </w:pPr>
            <w:r w:rsidRPr="00140C2C">
              <w:rPr>
                <w:sz w:val="12"/>
                <w:szCs w:val="12"/>
              </w:rPr>
              <w:t>0,000</w:t>
            </w:r>
          </w:p>
        </w:tc>
      </w:tr>
      <w:tr w:rsidR="00140C2C" w:rsidRPr="00140C2C" w14:paraId="03D2A418"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6C4E73FA" w14:textId="77777777" w:rsidR="00140C2C" w:rsidRPr="00140C2C" w:rsidRDefault="00140C2C" w:rsidP="00140C2C">
            <w:pPr>
              <w:jc w:val="center"/>
              <w:rPr>
                <w:sz w:val="12"/>
                <w:szCs w:val="12"/>
              </w:rPr>
            </w:pPr>
            <w:r w:rsidRPr="00140C2C">
              <w:rPr>
                <w:sz w:val="12"/>
                <w:szCs w:val="12"/>
              </w:rPr>
              <w:t>1.2.4.1</w:t>
            </w:r>
          </w:p>
        </w:tc>
        <w:tc>
          <w:tcPr>
            <w:tcW w:w="5896" w:type="dxa"/>
            <w:tcBorders>
              <w:top w:val="nil"/>
              <w:left w:val="nil"/>
              <w:bottom w:val="single" w:sz="4" w:space="0" w:color="auto"/>
              <w:right w:val="single" w:sz="4" w:space="0" w:color="auto"/>
            </w:tcBorders>
            <w:vAlign w:val="center"/>
            <w:hideMark/>
          </w:tcPr>
          <w:p w14:paraId="18C4248D" w14:textId="77777777" w:rsidR="00140C2C" w:rsidRPr="00140C2C" w:rsidRDefault="00140C2C" w:rsidP="00140C2C">
            <w:pPr>
              <w:rPr>
                <w:sz w:val="12"/>
                <w:szCs w:val="12"/>
              </w:rPr>
            </w:pPr>
            <w:r w:rsidRPr="00140C2C">
              <w:rPr>
                <w:sz w:val="12"/>
                <w:szCs w:val="12"/>
              </w:rPr>
              <w:t>Строительство пункта охраны (модульное здание с системой СКУД, ворота) пр. Строителей 52</w:t>
            </w:r>
          </w:p>
        </w:tc>
        <w:tc>
          <w:tcPr>
            <w:tcW w:w="1499" w:type="dxa"/>
            <w:tcBorders>
              <w:top w:val="nil"/>
              <w:left w:val="nil"/>
              <w:bottom w:val="single" w:sz="4" w:space="0" w:color="auto"/>
              <w:right w:val="single" w:sz="4" w:space="0" w:color="auto"/>
            </w:tcBorders>
            <w:vAlign w:val="center"/>
            <w:hideMark/>
          </w:tcPr>
          <w:p w14:paraId="37BAE9E6" w14:textId="77777777" w:rsidR="00140C2C" w:rsidRPr="00140C2C" w:rsidRDefault="00140C2C" w:rsidP="00140C2C">
            <w:pPr>
              <w:jc w:val="center"/>
              <w:rPr>
                <w:sz w:val="12"/>
                <w:szCs w:val="12"/>
              </w:rPr>
            </w:pPr>
            <w:r w:rsidRPr="00140C2C">
              <w:rPr>
                <w:sz w:val="12"/>
                <w:szCs w:val="12"/>
              </w:rPr>
              <w:t>P40_ElektrosetKO</w:t>
            </w:r>
          </w:p>
        </w:tc>
        <w:tc>
          <w:tcPr>
            <w:tcW w:w="1364" w:type="dxa"/>
            <w:tcBorders>
              <w:top w:val="nil"/>
              <w:left w:val="nil"/>
              <w:bottom w:val="single" w:sz="4" w:space="0" w:color="auto"/>
              <w:right w:val="single" w:sz="4" w:space="0" w:color="auto"/>
            </w:tcBorders>
            <w:vAlign w:val="center"/>
            <w:hideMark/>
          </w:tcPr>
          <w:p w14:paraId="18ABEAA2"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165506AC"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noWrap/>
            <w:vAlign w:val="center"/>
            <w:hideMark/>
          </w:tcPr>
          <w:p w14:paraId="56EDA25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7579C3BC" w14:textId="77777777" w:rsidR="00140C2C" w:rsidRPr="00140C2C" w:rsidRDefault="00140C2C" w:rsidP="00140C2C">
            <w:pPr>
              <w:jc w:val="center"/>
              <w:rPr>
                <w:sz w:val="12"/>
                <w:szCs w:val="12"/>
              </w:rPr>
            </w:pPr>
            <w:r w:rsidRPr="00140C2C">
              <w:rPr>
                <w:sz w:val="12"/>
                <w:szCs w:val="12"/>
              </w:rPr>
              <w:t>0,478</w:t>
            </w:r>
          </w:p>
        </w:tc>
        <w:tc>
          <w:tcPr>
            <w:tcW w:w="694" w:type="dxa"/>
            <w:tcBorders>
              <w:top w:val="nil"/>
              <w:left w:val="single" w:sz="4" w:space="0" w:color="auto"/>
              <w:bottom w:val="single" w:sz="4" w:space="0" w:color="auto"/>
              <w:right w:val="single" w:sz="4" w:space="0" w:color="auto"/>
            </w:tcBorders>
            <w:noWrap/>
            <w:vAlign w:val="center"/>
            <w:hideMark/>
          </w:tcPr>
          <w:p w14:paraId="5B57053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470345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F950F9A"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2484558C" w14:textId="77777777" w:rsidR="00140C2C" w:rsidRPr="00140C2C" w:rsidRDefault="00140C2C" w:rsidP="00140C2C">
            <w:pPr>
              <w:jc w:val="center"/>
              <w:rPr>
                <w:sz w:val="12"/>
                <w:szCs w:val="12"/>
              </w:rPr>
            </w:pPr>
            <w:r w:rsidRPr="00140C2C">
              <w:rPr>
                <w:sz w:val="12"/>
                <w:szCs w:val="12"/>
              </w:rPr>
              <w:t>0,000</w:t>
            </w:r>
          </w:p>
        </w:tc>
      </w:tr>
      <w:tr w:rsidR="00140C2C" w:rsidRPr="00140C2C" w14:paraId="21425514"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42EDE417" w14:textId="77777777" w:rsidR="00140C2C" w:rsidRPr="00140C2C" w:rsidRDefault="00140C2C" w:rsidP="00140C2C">
            <w:pPr>
              <w:jc w:val="center"/>
              <w:rPr>
                <w:sz w:val="12"/>
                <w:szCs w:val="12"/>
              </w:rPr>
            </w:pPr>
            <w:r w:rsidRPr="00140C2C">
              <w:rPr>
                <w:sz w:val="12"/>
                <w:szCs w:val="12"/>
              </w:rPr>
              <w:t>1.2.4.1</w:t>
            </w:r>
          </w:p>
        </w:tc>
        <w:tc>
          <w:tcPr>
            <w:tcW w:w="5896" w:type="dxa"/>
            <w:tcBorders>
              <w:top w:val="nil"/>
              <w:left w:val="nil"/>
              <w:bottom w:val="single" w:sz="4" w:space="0" w:color="auto"/>
              <w:right w:val="single" w:sz="4" w:space="0" w:color="auto"/>
            </w:tcBorders>
            <w:vAlign w:val="center"/>
            <w:hideMark/>
          </w:tcPr>
          <w:p w14:paraId="3B54291D" w14:textId="77777777" w:rsidR="00140C2C" w:rsidRPr="00140C2C" w:rsidRDefault="00140C2C" w:rsidP="00140C2C">
            <w:pPr>
              <w:rPr>
                <w:sz w:val="12"/>
                <w:szCs w:val="12"/>
              </w:rPr>
            </w:pPr>
            <w:r w:rsidRPr="00140C2C">
              <w:rPr>
                <w:sz w:val="12"/>
                <w:szCs w:val="12"/>
              </w:rPr>
              <w:t>Реконструкция помещений 2,3 этажа АБК Строителей 52 (литер Б)</w:t>
            </w:r>
          </w:p>
        </w:tc>
        <w:tc>
          <w:tcPr>
            <w:tcW w:w="1499" w:type="dxa"/>
            <w:tcBorders>
              <w:top w:val="nil"/>
              <w:left w:val="nil"/>
              <w:bottom w:val="single" w:sz="4" w:space="0" w:color="auto"/>
              <w:right w:val="single" w:sz="4" w:space="0" w:color="auto"/>
            </w:tcBorders>
            <w:vAlign w:val="center"/>
            <w:hideMark/>
          </w:tcPr>
          <w:p w14:paraId="26BA0073" w14:textId="77777777" w:rsidR="00140C2C" w:rsidRPr="00140C2C" w:rsidRDefault="00140C2C" w:rsidP="00140C2C">
            <w:pPr>
              <w:jc w:val="center"/>
              <w:rPr>
                <w:sz w:val="12"/>
                <w:szCs w:val="12"/>
              </w:rPr>
            </w:pPr>
            <w:r w:rsidRPr="00140C2C">
              <w:rPr>
                <w:sz w:val="12"/>
                <w:szCs w:val="12"/>
              </w:rPr>
              <w:t>P42_ElektrosetKO</w:t>
            </w:r>
          </w:p>
        </w:tc>
        <w:tc>
          <w:tcPr>
            <w:tcW w:w="1364" w:type="dxa"/>
            <w:tcBorders>
              <w:top w:val="nil"/>
              <w:left w:val="nil"/>
              <w:bottom w:val="single" w:sz="4" w:space="0" w:color="auto"/>
              <w:right w:val="single" w:sz="4" w:space="0" w:color="auto"/>
            </w:tcBorders>
            <w:vAlign w:val="center"/>
            <w:hideMark/>
          </w:tcPr>
          <w:p w14:paraId="48AFF71F" w14:textId="77777777" w:rsidR="00140C2C" w:rsidRPr="00140C2C" w:rsidRDefault="00140C2C" w:rsidP="00140C2C">
            <w:pPr>
              <w:jc w:val="center"/>
              <w:rPr>
                <w:sz w:val="12"/>
                <w:szCs w:val="12"/>
              </w:rPr>
            </w:pPr>
            <w:r w:rsidRPr="00140C2C">
              <w:rPr>
                <w:sz w:val="12"/>
                <w:szCs w:val="12"/>
              </w:rPr>
              <w:t>2029</w:t>
            </w:r>
          </w:p>
        </w:tc>
        <w:tc>
          <w:tcPr>
            <w:tcW w:w="1364" w:type="dxa"/>
            <w:tcBorders>
              <w:top w:val="nil"/>
              <w:left w:val="nil"/>
              <w:bottom w:val="single" w:sz="4" w:space="0" w:color="auto"/>
              <w:right w:val="single" w:sz="4" w:space="0" w:color="auto"/>
            </w:tcBorders>
            <w:vAlign w:val="center"/>
            <w:hideMark/>
          </w:tcPr>
          <w:p w14:paraId="21A834B5" w14:textId="77777777" w:rsidR="00140C2C" w:rsidRPr="00140C2C" w:rsidRDefault="00140C2C" w:rsidP="00140C2C">
            <w:pPr>
              <w:jc w:val="center"/>
              <w:rPr>
                <w:sz w:val="12"/>
                <w:szCs w:val="12"/>
              </w:rPr>
            </w:pPr>
            <w:r w:rsidRPr="00140C2C">
              <w:rPr>
                <w:sz w:val="12"/>
                <w:szCs w:val="12"/>
              </w:rPr>
              <w:t>2029</w:t>
            </w:r>
          </w:p>
        </w:tc>
        <w:tc>
          <w:tcPr>
            <w:tcW w:w="531" w:type="dxa"/>
            <w:tcBorders>
              <w:top w:val="nil"/>
              <w:left w:val="nil"/>
              <w:bottom w:val="single" w:sz="4" w:space="0" w:color="auto"/>
              <w:right w:val="single" w:sz="4" w:space="0" w:color="auto"/>
            </w:tcBorders>
            <w:noWrap/>
            <w:vAlign w:val="center"/>
            <w:hideMark/>
          </w:tcPr>
          <w:p w14:paraId="4CFAD26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4D67952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19D21F8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D0FA15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BAE05D0" w14:textId="77777777" w:rsidR="00140C2C" w:rsidRPr="00140C2C" w:rsidRDefault="00140C2C" w:rsidP="00140C2C">
            <w:pPr>
              <w:jc w:val="center"/>
              <w:rPr>
                <w:sz w:val="12"/>
                <w:szCs w:val="12"/>
              </w:rPr>
            </w:pPr>
            <w:r w:rsidRPr="00140C2C">
              <w:rPr>
                <w:sz w:val="12"/>
                <w:szCs w:val="12"/>
              </w:rPr>
              <w:t>26,500</w:t>
            </w:r>
          </w:p>
        </w:tc>
        <w:tc>
          <w:tcPr>
            <w:tcW w:w="842" w:type="dxa"/>
            <w:tcBorders>
              <w:top w:val="nil"/>
              <w:left w:val="single" w:sz="4" w:space="0" w:color="auto"/>
              <w:bottom w:val="single" w:sz="4" w:space="0" w:color="auto"/>
              <w:right w:val="single" w:sz="4" w:space="0" w:color="auto"/>
            </w:tcBorders>
            <w:noWrap/>
            <w:vAlign w:val="center"/>
            <w:hideMark/>
          </w:tcPr>
          <w:p w14:paraId="6E21C9A9" w14:textId="77777777" w:rsidR="00140C2C" w:rsidRPr="00140C2C" w:rsidRDefault="00140C2C" w:rsidP="00140C2C">
            <w:pPr>
              <w:jc w:val="center"/>
              <w:rPr>
                <w:sz w:val="12"/>
                <w:szCs w:val="12"/>
              </w:rPr>
            </w:pPr>
            <w:r w:rsidRPr="00140C2C">
              <w:rPr>
                <w:sz w:val="12"/>
                <w:szCs w:val="12"/>
              </w:rPr>
              <w:t>0,000</w:t>
            </w:r>
          </w:p>
        </w:tc>
      </w:tr>
      <w:tr w:rsidR="00140C2C" w:rsidRPr="00140C2C" w14:paraId="6FE2D093"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08C69D56" w14:textId="77777777" w:rsidR="00140C2C" w:rsidRPr="00140C2C" w:rsidRDefault="00140C2C" w:rsidP="00140C2C">
            <w:pPr>
              <w:jc w:val="center"/>
              <w:rPr>
                <w:sz w:val="12"/>
                <w:szCs w:val="12"/>
              </w:rPr>
            </w:pPr>
            <w:r w:rsidRPr="00140C2C">
              <w:rPr>
                <w:sz w:val="12"/>
                <w:szCs w:val="12"/>
              </w:rPr>
              <w:t>1.2.4.1</w:t>
            </w:r>
          </w:p>
        </w:tc>
        <w:tc>
          <w:tcPr>
            <w:tcW w:w="5896" w:type="dxa"/>
            <w:tcBorders>
              <w:top w:val="nil"/>
              <w:left w:val="nil"/>
              <w:bottom w:val="single" w:sz="4" w:space="0" w:color="auto"/>
              <w:right w:val="single" w:sz="4" w:space="0" w:color="auto"/>
            </w:tcBorders>
            <w:vAlign w:val="center"/>
            <w:hideMark/>
          </w:tcPr>
          <w:p w14:paraId="468EA124" w14:textId="77777777" w:rsidR="00140C2C" w:rsidRPr="00140C2C" w:rsidRDefault="00140C2C" w:rsidP="00140C2C">
            <w:pPr>
              <w:rPr>
                <w:sz w:val="12"/>
                <w:szCs w:val="12"/>
              </w:rPr>
            </w:pPr>
            <w:r w:rsidRPr="00140C2C">
              <w:rPr>
                <w:sz w:val="12"/>
                <w:szCs w:val="12"/>
              </w:rPr>
              <w:t>Модернизация АСД инв.№ЭС 009469</w:t>
            </w:r>
          </w:p>
        </w:tc>
        <w:tc>
          <w:tcPr>
            <w:tcW w:w="1499" w:type="dxa"/>
            <w:tcBorders>
              <w:top w:val="nil"/>
              <w:left w:val="nil"/>
              <w:bottom w:val="single" w:sz="4" w:space="0" w:color="auto"/>
              <w:right w:val="single" w:sz="4" w:space="0" w:color="auto"/>
            </w:tcBorders>
            <w:vAlign w:val="center"/>
            <w:hideMark/>
          </w:tcPr>
          <w:p w14:paraId="68C8C50E" w14:textId="77777777" w:rsidR="00140C2C" w:rsidRPr="00140C2C" w:rsidRDefault="00140C2C" w:rsidP="00140C2C">
            <w:pPr>
              <w:jc w:val="center"/>
              <w:rPr>
                <w:sz w:val="12"/>
                <w:szCs w:val="12"/>
              </w:rPr>
            </w:pPr>
            <w:r w:rsidRPr="00140C2C">
              <w:rPr>
                <w:sz w:val="12"/>
                <w:szCs w:val="12"/>
              </w:rPr>
              <w:t>P13_ElektrosetKO</w:t>
            </w:r>
          </w:p>
        </w:tc>
        <w:tc>
          <w:tcPr>
            <w:tcW w:w="1364" w:type="dxa"/>
            <w:tcBorders>
              <w:top w:val="nil"/>
              <w:left w:val="nil"/>
              <w:bottom w:val="single" w:sz="4" w:space="0" w:color="auto"/>
              <w:right w:val="single" w:sz="4" w:space="0" w:color="auto"/>
            </w:tcBorders>
            <w:vAlign w:val="center"/>
            <w:hideMark/>
          </w:tcPr>
          <w:p w14:paraId="793CA843"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27100E0C" w14:textId="77777777" w:rsidR="00140C2C" w:rsidRPr="00140C2C" w:rsidRDefault="00140C2C" w:rsidP="00140C2C">
            <w:pPr>
              <w:jc w:val="center"/>
              <w:rPr>
                <w:sz w:val="12"/>
                <w:szCs w:val="12"/>
              </w:rPr>
            </w:pPr>
            <w:r w:rsidRPr="00140C2C">
              <w:rPr>
                <w:sz w:val="12"/>
                <w:szCs w:val="12"/>
              </w:rPr>
              <w:t>2026-2030</w:t>
            </w:r>
          </w:p>
        </w:tc>
        <w:tc>
          <w:tcPr>
            <w:tcW w:w="531" w:type="dxa"/>
            <w:tcBorders>
              <w:top w:val="nil"/>
              <w:left w:val="nil"/>
              <w:bottom w:val="single" w:sz="4" w:space="0" w:color="auto"/>
              <w:right w:val="single" w:sz="4" w:space="0" w:color="auto"/>
            </w:tcBorders>
            <w:noWrap/>
            <w:vAlign w:val="center"/>
            <w:hideMark/>
          </w:tcPr>
          <w:p w14:paraId="2DF7B80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135AC972" w14:textId="77777777" w:rsidR="00140C2C" w:rsidRPr="00140C2C" w:rsidRDefault="00140C2C" w:rsidP="00140C2C">
            <w:pPr>
              <w:jc w:val="center"/>
              <w:rPr>
                <w:sz w:val="12"/>
                <w:szCs w:val="12"/>
              </w:rPr>
            </w:pPr>
            <w:r w:rsidRPr="00140C2C">
              <w:rPr>
                <w:sz w:val="12"/>
                <w:szCs w:val="12"/>
              </w:rPr>
              <w:t>0,300</w:t>
            </w:r>
          </w:p>
        </w:tc>
        <w:tc>
          <w:tcPr>
            <w:tcW w:w="694" w:type="dxa"/>
            <w:tcBorders>
              <w:top w:val="nil"/>
              <w:left w:val="single" w:sz="4" w:space="0" w:color="auto"/>
              <w:bottom w:val="single" w:sz="4" w:space="0" w:color="auto"/>
              <w:right w:val="single" w:sz="4" w:space="0" w:color="auto"/>
            </w:tcBorders>
            <w:vAlign w:val="center"/>
            <w:hideMark/>
          </w:tcPr>
          <w:p w14:paraId="1CEECE0B" w14:textId="77777777" w:rsidR="00140C2C" w:rsidRPr="00140C2C" w:rsidRDefault="00140C2C" w:rsidP="00140C2C">
            <w:pPr>
              <w:jc w:val="center"/>
              <w:rPr>
                <w:sz w:val="12"/>
                <w:szCs w:val="12"/>
              </w:rPr>
            </w:pPr>
            <w:r w:rsidRPr="00140C2C">
              <w:rPr>
                <w:sz w:val="12"/>
                <w:szCs w:val="12"/>
              </w:rPr>
              <w:t>0,300</w:t>
            </w:r>
          </w:p>
        </w:tc>
        <w:tc>
          <w:tcPr>
            <w:tcW w:w="694" w:type="dxa"/>
            <w:tcBorders>
              <w:top w:val="nil"/>
              <w:left w:val="single" w:sz="4" w:space="0" w:color="auto"/>
              <w:bottom w:val="single" w:sz="4" w:space="0" w:color="auto"/>
              <w:right w:val="single" w:sz="4" w:space="0" w:color="auto"/>
            </w:tcBorders>
            <w:vAlign w:val="center"/>
            <w:hideMark/>
          </w:tcPr>
          <w:p w14:paraId="1063353F" w14:textId="77777777" w:rsidR="00140C2C" w:rsidRPr="00140C2C" w:rsidRDefault="00140C2C" w:rsidP="00140C2C">
            <w:pPr>
              <w:jc w:val="center"/>
              <w:rPr>
                <w:sz w:val="12"/>
                <w:szCs w:val="12"/>
              </w:rPr>
            </w:pPr>
            <w:r w:rsidRPr="00140C2C">
              <w:rPr>
                <w:sz w:val="12"/>
                <w:szCs w:val="12"/>
              </w:rPr>
              <w:t>0,300</w:t>
            </w:r>
          </w:p>
        </w:tc>
        <w:tc>
          <w:tcPr>
            <w:tcW w:w="694" w:type="dxa"/>
            <w:tcBorders>
              <w:top w:val="nil"/>
              <w:left w:val="single" w:sz="4" w:space="0" w:color="auto"/>
              <w:bottom w:val="single" w:sz="4" w:space="0" w:color="auto"/>
              <w:right w:val="single" w:sz="4" w:space="0" w:color="auto"/>
            </w:tcBorders>
            <w:vAlign w:val="center"/>
            <w:hideMark/>
          </w:tcPr>
          <w:p w14:paraId="48FE5CAC" w14:textId="77777777" w:rsidR="00140C2C" w:rsidRPr="00140C2C" w:rsidRDefault="00140C2C" w:rsidP="00140C2C">
            <w:pPr>
              <w:jc w:val="center"/>
              <w:rPr>
                <w:sz w:val="12"/>
                <w:szCs w:val="12"/>
              </w:rPr>
            </w:pPr>
            <w:r w:rsidRPr="00140C2C">
              <w:rPr>
                <w:sz w:val="12"/>
                <w:szCs w:val="12"/>
              </w:rPr>
              <w:t>0,300</w:t>
            </w:r>
          </w:p>
        </w:tc>
        <w:tc>
          <w:tcPr>
            <w:tcW w:w="842" w:type="dxa"/>
            <w:tcBorders>
              <w:top w:val="nil"/>
              <w:left w:val="single" w:sz="4" w:space="0" w:color="auto"/>
              <w:bottom w:val="single" w:sz="4" w:space="0" w:color="auto"/>
              <w:right w:val="single" w:sz="4" w:space="0" w:color="auto"/>
            </w:tcBorders>
            <w:vAlign w:val="center"/>
            <w:hideMark/>
          </w:tcPr>
          <w:p w14:paraId="61360175" w14:textId="77777777" w:rsidR="00140C2C" w:rsidRPr="00140C2C" w:rsidRDefault="00140C2C" w:rsidP="00140C2C">
            <w:pPr>
              <w:jc w:val="center"/>
              <w:rPr>
                <w:sz w:val="12"/>
                <w:szCs w:val="12"/>
              </w:rPr>
            </w:pPr>
            <w:r w:rsidRPr="00140C2C">
              <w:rPr>
                <w:sz w:val="12"/>
                <w:szCs w:val="12"/>
              </w:rPr>
              <w:t>0,300</w:t>
            </w:r>
          </w:p>
        </w:tc>
      </w:tr>
      <w:tr w:rsidR="00140C2C" w:rsidRPr="00140C2C" w14:paraId="25026126"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6B6886E5" w14:textId="77777777" w:rsidR="00140C2C" w:rsidRPr="00140C2C" w:rsidRDefault="00140C2C" w:rsidP="00140C2C">
            <w:pPr>
              <w:jc w:val="center"/>
              <w:rPr>
                <w:sz w:val="12"/>
                <w:szCs w:val="12"/>
              </w:rPr>
            </w:pPr>
            <w:r w:rsidRPr="00140C2C">
              <w:rPr>
                <w:sz w:val="12"/>
                <w:szCs w:val="12"/>
              </w:rPr>
              <w:t>1.4</w:t>
            </w:r>
          </w:p>
        </w:tc>
        <w:tc>
          <w:tcPr>
            <w:tcW w:w="5896" w:type="dxa"/>
            <w:tcBorders>
              <w:top w:val="nil"/>
              <w:left w:val="nil"/>
              <w:bottom w:val="single" w:sz="4" w:space="0" w:color="auto"/>
              <w:right w:val="single" w:sz="4" w:space="0" w:color="auto"/>
            </w:tcBorders>
            <w:vAlign w:val="center"/>
            <w:hideMark/>
          </w:tcPr>
          <w:p w14:paraId="240BE3D2" w14:textId="77777777" w:rsidR="00140C2C" w:rsidRPr="00140C2C" w:rsidRDefault="00140C2C" w:rsidP="00140C2C">
            <w:pPr>
              <w:rPr>
                <w:sz w:val="12"/>
                <w:szCs w:val="12"/>
              </w:rPr>
            </w:pPr>
            <w:r w:rsidRPr="00140C2C">
              <w:rPr>
                <w:sz w:val="12"/>
                <w:szCs w:val="12"/>
              </w:rPr>
              <w:t xml:space="preserve">Реконструкция ПС 110-35-10 кВ Талдинская (распред.устройство ОРУ 35 кВ ЭС0001255) </w:t>
            </w:r>
          </w:p>
        </w:tc>
        <w:tc>
          <w:tcPr>
            <w:tcW w:w="1499" w:type="dxa"/>
            <w:tcBorders>
              <w:top w:val="nil"/>
              <w:left w:val="nil"/>
              <w:bottom w:val="single" w:sz="4" w:space="0" w:color="auto"/>
              <w:right w:val="single" w:sz="4" w:space="0" w:color="auto"/>
            </w:tcBorders>
            <w:noWrap/>
            <w:vAlign w:val="center"/>
            <w:hideMark/>
          </w:tcPr>
          <w:p w14:paraId="772FC707" w14:textId="77777777" w:rsidR="00140C2C" w:rsidRPr="00140C2C" w:rsidRDefault="00140C2C" w:rsidP="00140C2C">
            <w:pPr>
              <w:jc w:val="center"/>
              <w:rPr>
                <w:sz w:val="12"/>
                <w:szCs w:val="12"/>
              </w:rPr>
            </w:pPr>
            <w:r w:rsidRPr="00140C2C">
              <w:rPr>
                <w:sz w:val="12"/>
                <w:szCs w:val="12"/>
              </w:rPr>
              <w:t>К394_ElektrosetKO</w:t>
            </w:r>
          </w:p>
        </w:tc>
        <w:tc>
          <w:tcPr>
            <w:tcW w:w="1364" w:type="dxa"/>
            <w:tcBorders>
              <w:top w:val="nil"/>
              <w:left w:val="nil"/>
              <w:bottom w:val="single" w:sz="4" w:space="0" w:color="auto"/>
              <w:right w:val="single" w:sz="4" w:space="0" w:color="auto"/>
            </w:tcBorders>
            <w:vAlign w:val="center"/>
            <w:hideMark/>
          </w:tcPr>
          <w:p w14:paraId="7EF34C47" w14:textId="77777777" w:rsidR="00140C2C" w:rsidRPr="00140C2C" w:rsidRDefault="00140C2C" w:rsidP="00140C2C">
            <w:pPr>
              <w:jc w:val="center"/>
              <w:rPr>
                <w:sz w:val="12"/>
                <w:szCs w:val="12"/>
              </w:rPr>
            </w:pPr>
            <w:r w:rsidRPr="00140C2C">
              <w:rPr>
                <w:sz w:val="12"/>
                <w:szCs w:val="12"/>
              </w:rPr>
              <w:t>2021</w:t>
            </w:r>
          </w:p>
        </w:tc>
        <w:tc>
          <w:tcPr>
            <w:tcW w:w="1364" w:type="dxa"/>
            <w:tcBorders>
              <w:top w:val="nil"/>
              <w:left w:val="nil"/>
              <w:bottom w:val="single" w:sz="4" w:space="0" w:color="auto"/>
              <w:right w:val="single" w:sz="4" w:space="0" w:color="auto"/>
            </w:tcBorders>
            <w:vAlign w:val="center"/>
            <w:hideMark/>
          </w:tcPr>
          <w:p w14:paraId="56C23FFF"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751DEB61" w14:textId="77777777" w:rsidR="00140C2C" w:rsidRPr="00140C2C" w:rsidRDefault="00140C2C" w:rsidP="00140C2C">
            <w:pPr>
              <w:jc w:val="center"/>
              <w:rPr>
                <w:sz w:val="12"/>
                <w:szCs w:val="12"/>
              </w:rPr>
            </w:pPr>
            <w:r w:rsidRPr="00140C2C">
              <w:rPr>
                <w:sz w:val="12"/>
                <w:szCs w:val="12"/>
              </w:rPr>
              <w:t>5,674</w:t>
            </w:r>
          </w:p>
        </w:tc>
        <w:tc>
          <w:tcPr>
            <w:tcW w:w="694" w:type="dxa"/>
            <w:tcBorders>
              <w:top w:val="nil"/>
              <w:left w:val="nil"/>
              <w:bottom w:val="single" w:sz="4" w:space="0" w:color="auto"/>
              <w:right w:val="single" w:sz="4" w:space="0" w:color="auto"/>
            </w:tcBorders>
            <w:vAlign w:val="center"/>
            <w:hideMark/>
          </w:tcPr>
          <w:p w14:paraId="17DBEEF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B6B1D9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075C36D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7B02360"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3B4A1B34" w14:textId="77777777" w:rsidR="00140C2C" w:rsidRPr="00140C2C" w:rsidRDefault="00140C2C" w:rsidP="00140C2C">
            <w:pPr>
              <w:jc w:val="center"/>
              <w:rPr>
                <w:sz w:val="12"/>
                <w:szCs w:val="12"/>
              </w:rPr>
            </w:pPr>
            <w:r w:rsidRPr="00140C2C">
              <w:rPr>
                <w:sz w:val="12"/>
                <w:szCs w:val="12"/>
              </w:rPr>
              <w:t>0,000</w:t>
            </w:r>
          </w:p>
        </w:tc>
      </w:tr>
    </w:tbl>
    <w:p w14:paraId="6755BEAD" w14:textId="77777777" w:rsidR="00140C2C" w:rsidRPr="00140C2C" w:rsidRDefault="00140C2C" w:rsidP="00140C2C">
      <w:pPr>
        <w:rPr>
          <w:color w:val="000000"/>
          <w:sz w:val="18"/>
          <w:szCs w:val="14"/>
        </w:rPr>
      </w:pPr>
    </w:p>
    <w:tbl>
      <w:tblPr>
        <w:tblW w:w="15003" w:type="dxa"/>
        <w:tblInd w:w="113" w:type="dxa"/>
        <w:tblCellMar>
          <w:left w:w="0" w:type="dxa"/>
          <w:right w:w="0" w:type="dxa"/>
        </w:tblCellMar>
        <w:tblLook w:val="04A0" w:firstRow="1" w:lastRow="0" w:firstColumn="1" w:lastColumn="0" w:noHBand="0" w:noVBand="1"/>
      </w:tblPr>
      <w:tblGrid>
        <w:gridCol w:w="731"/>
        <w:gridCol w:w="5896"/>
        <w:gridCol w:w="1499"/>
        <w:gridCol w:w="1364"/>
        <w:gridCol w:w="1364"/>
        <w:gridCol w:w="531"/>
        <w:gridCol w:w="694"/>
        <w:gridCol w:w="694"/>
        <w:gridCol w:w="694"/>
        <w:gridCol w:w="694"/>
        <w:gridCol w:w="842"/>
      </w:tblGrid>
      <w:tr w:rsidR="00140C2C" w:rsidRPr="00140C2C" w14:paraId="1F15A735" w14:textId="77777777" w:rsidTr="00074285">
        <w:trPr>
          <w:trHeight w:val="20"/>
        </w:trPr>
        <w:tc>
          <w:tcPr>
            <w:tcW w:w="731" w:type="dxa"/>
            <w:tcBorders>
              <w:top w:val="single" w:sz="4" w:space="0" w:color="auto"/>
              <w:left w:val="single" w:sz="4" w:space="0" w:color="auto"/>
              <w:bottom w:val="single" w:sz="4" w:space="0" w:color="auto"/>
              <w:right w:val="single" w:sz="4" w:space="0" w:color="auto"/>
            </w:tcBorders>
            <w:noWrap/>
            <w:vAlign w:val="center"/>
          </w:tcPr>
          <w:p w14:paraId="5F80E4D0" w14:textId="77777777" w:rsidR="00140C2C" w:rsidRPr="00140C2C" w:rsidRDefault="00140C2C" w:rsidP="00140C2C">
            <w:pPr>
              <w:jc w:val="center"/>
              <w:rPr>
                <w:sz w:val="12"/>
                <w:szCs w:val="12"/>
              </w:rPr>
            </w:pPr>
            <w:r w:rsidRPr="00140C2C">
              <w:rPr>
                <w:sz w:val="12"/>
                <w:szCs w:val="12"/>
              </w:rPr>
              <w:lastRenderedPageBreak/>
              <w:t>1</w:t>
            </w:r>
          </w:p>
        </w:tc>
        <w:tc>
          <w:tcPr>
            <w:tcW w:w="5896" w:type="dxa"/>
            <w:tcBorders>
              <w:top w:val="single" w:sz="4" w:space="0" w:color="auto"/>
              <w:left w:val="nil"/>
              <w:bottom w:val="single" w:sz="4" w:space="0" w:color="auto"/>
              <w:right w:val="single" w:sz="4" w:space="0" w:color="auto"/>
            </w:tcBorders>
            <w:vAlign w:val="center"/>
          </w:tcPr>
          <w:p w14:paraId="6ED6E3F7" w14:textId="77777777" w:rsidR="00140C2C" w:rsidRPr="00140C2C" w:rsidRDefault="00140C2C" w:rsidP="00140C2C">
            <w:pPr>
              <w:jc w:val="center"/>
              <w:rPr>
                <w:sz w:val="12"/>
                <w:szCs w:val="12"/>
              </w:rPr>
            </w:pPr>
            <w:r w:rsidRPr="00140C2C">
              <w:rPr>
                <w:sz w:val="12"/>
                <w:szCs w:val="12"/>
              </w:rPr>
              <w:t>2</w:t>
            </w:r>
          </w:p>
        </w:tc>
        <w:tc>
          <w:tcPr>
            <w:tcW w:w="1499" w:type="dxa"/>
            <w:tcBorders>
              <w:top w:val="single" w:sz="4" w:space="0" w:color="auto"/>
              <w:left w:val="nil"/>
              <w:bottom w:val="single" w:sz="4" w:space="0" w:color="auto"/>
              <w:right w:val="single" w:sz="4" w:space="0" w:color="auto"/>
            </w:tcBorders>
            <w:noWrap/>
            <w:vAlign w:val="center"/>
          </w:tcPr>
          <w:p w14:paraId="44F463DB" w14:textId="77777777" w:rsidR="00140C2C" w:rsidRPr="00140C2C" w:rsidRDefault="00140C2C" w:rsidP="00140C2C">
            <w:pPr>
              <w:jc w:val="center"/>
              <w:rPr>
                <w:sz w:val="12"/>
                <w:szCs w:val="12"/>
              </w:rPr>
            </w:pPr>
            <w:r w:rsidRPr="00140C2C">
              <w:rPr>
                <w:sz w:val="12"/>
                <w:szCs w:val="12"/>
              </w:rPr>
              <w:t>3</w:t>
            </w:r>
          </w:p>
        </w:tc>
        <w:tc>
          <w:tcPr>
            <w:tcW w:w="1364" w:type="dxa"/>
            <w:tcBorders>
              <w:top w:val="single" w:sz="4" w:space="0" w:color="auto"/>
              <w:left w:val="nil"/>
              <w:bottom w:val="single" w:sz="4" w:space="0" w:color="auto"/>
              <w:right w:val="single" w:sz="4" w:space="0" w:color="auto"/>
            </w:tcBorders>
            <w:vAlign w:val="center"/>
          </w:tcPr>
          <w:p w14:paraId="6EA79C67" w14:textId="77777777" w:rsidR="00140C2C" w:rsidRPr="00140C2C" w:rsidRDefault="00140C2C" w:rsidP="00140C2C">
            <w:pPr>
              <w:jc w:val="center"/>
              <w:rPr>
                <w:sz w:val="12"/>
                <w:szCs w:val="12"/>
              </w:rPr>
            </w:pPr>
            <w:r w:rsidRPr="00140C2C">
              <w:rPr>
                <w:sz w:val="12"/>
                <w:szCs w:val="12"/>
              </w:rPr>
              <w:t>4</w:t>
            </w:r>
          </w:p>
        </w:tc>
        <w:tc>
          <w:tcPr>
            <w:tcW w:w="1364" w:type="dxa"/>
            <w:tcBorders>
              <w:top w:val="single" w:sz="4" w:space="0" w:color="auto"/>
              <w:left w:val="nil"/>
              <w:bottom w:val="single" w:sz="4" w:space="0" w:color="auto"/>
              <w:right w:val="single" w:sz="4" w:space="0" w:color="auto"/>
            </w:tcBorders>
            <w:vAlign w:val="center"/>
          </w:tcPr>
          <w:p w14:paraId="2F27FF13" w14:textId="77777777" w:rsidR="00140C2C" w:rsidRPr="00140C2C" w:rsidRDefault="00140C2C" w:rsidP="00140C2C">
            <w:pPr>
              <w:jc w:val="center"/>
              <w:rPr>
                <w:sz w:val="12"/>
                <w:szCs w:val="12"/>
              </w:rPr>
            </w:pPr>
            <w:r w:rsidRPr="00140C2C">
              <w:rPr>
                <w:sz w:val="12"/>
                <w:szCs w:val="12"/>
              </w:rPr>
              <w:t>5</w:t>
            </w:r>
          </w:p>
        </w:tc>
        <w:tc>
          <w:tcPr>
            <w:tcW w:w="531" w:type="dxa"/>
            <w:tcBorders>
              <w:top w:val="single" w:sz="4" w:space="0" w:color="auto"/>
              <w:left w:val="nil"/>
              <w:bottom w:val="single" w:sz="4" w:space="0" w:color="auto"/>
              <w:right w:val="single" w:sz="4" w:space="0" w:color="auto"/>
            </w:tcBorders>
            <w:vAlign w:val="center"/>
          </w:tcPr>
          <w:p w14:paraId="2C7145DC" w14:textId="77777777" w:rsidR="00140C2C" w:rsidRPr="00140C2C" w:rsidRDefault="00140C2C" w:rsidP="00140C2C">
            <w:pPr>
              <w:jc w:val="center"/>
              <w:rPr>
                <w:sz w:val="12"/>
                <w:szCs w:val="12"/>
              </w:rPr>
            </w:pPr>
            <w:r w:rsidRPr="00140C2C">
              <w:rPr>
                <w:sz w:val="12"/>
                <w:szCs w:val="12"/>
              </w:rPr>
              <w:t>6</w:t>
            </w:r>
          </w:p>
        </w:tc>
        <w:tc>
          <w:tcPr>
            <w:tcW w:w="694" w:type="dxa"/>
            <w:tcBorders>
              <w:top w:val="single" w:sz="4" w:space="0" w:color="auto"/>
              <w:left w:val="nil"/>
              <w:bottom w:val="single" w:sz="4" w:space="0" w:color="auto"/>
              <w:right w:val="single" w:sz="4" w:space="0" w:color="auto"/>
            </w:tcBorders>
            <w:vAlign w:val="center"/>
          </w:tcPr>
          <w:p w14:paraId="1091C71E" w14:textId="77777777" w:rsidR="00140C2C" w:rsidRPr="00140C2C" w:rsidRDefault="00140C2C" w:rsidP="00140C2C">
            <w:pPr>
              <w:jc w:val="center"/>
              <w:rPr>
                <w:sz w:val="12"/>
                <w:szCs w:val="12"/>
              </w:rPr>
            </w:pPr>
            <w:r w:rsidRPr="00140C2C">
              <w:rPr>
                <w:sz w:val="12"/>
                <w:szCs w:val="12"/>
              </w:rPr>
              <w:t>7</w:t>
            </w:r>
          </w:p>
        </w:tc>
        <w:tc>
          <w:tcPr>
            <w:tcW w:w="694" w:type="dxa"/>
            <w:tcBorders>
              <w:top w:val="single" w:sz="4" w:space="0" w:color="auto"/>
              <w:left w:val="single" w:sz="4" w:space="0" w:color="auto"/>
              <w:bottom w:val="single" w:sz="4" w:space="0" w:color="auto"/>
              <w:right w:val="single" w:sz="4" w:space="0" w:color="auto"/>
            </w:tcBorders>
            <w:vAlign w:val="center"/>
          </w:tcPr>
          <w:p w14:paraId="4390743C" w14:textId="77777777" w:rsidR="00140C2C" w:rsidRPr="00140C2C" w:rsidRDefault="00140C2C" w:rsidP="00140C2C">
            <w:pPr>
              <w:jc w:val="center"/>
              <w:rPr>
                <w:sz w:val="12"/>
                <w:szCs w:val="12"/>
              </w:rPr>
            </w:pPr>
            <w:r w:rsidRPr="00140C2C">
              <w:rPr>
                <w:sz w:val="12"/>
                <w:szCs w:val="12"/>
              </w:rPr>
              <w:t>8</w:t>
            </w:r>
          </w:p>
        </w:tc>
        <w:tc>
          <w:tcPr>
            <w:tcW w:w="694" w:type="dxa"/>
            <w:tcBorders>
              <w:top w:val="single" w:sz="4" w:space="0" w:color="auto"/>
              <w:left w:val="single" w:sz="4" w:space="0" w:color="auto"/>
              <w:bottom w:val="single" w:sz="4" w:space="0" w:color="auto"/>
              <w:right w:val="single" w:sz="4" w:space="0" w:color="auto"/>
            </w:tcBorders>
            <w:vAlign w:val="center"/>
          </w:tcPr>
          <w:p w14:paraId="17C7ED54" w14:textId="77777777" w:rsidR="00140C2C" w:rsidRPr="00140C2C" w:rsidRDefault="00140C2C" w:rsidP="00140C2C">
            <w:pPr>
              <w:jc w:val="center"/>
              <w:rPr>
                <w:sz w:val="12"/>
                <w:szCs w:val="12"/>
              </w:rPr>
            </w:pPr>
            <w:r w:rsidRPr="00140C2C">
              <w:rPr>
                <w:sz w:val="12"/>
                <w:szCs w:val="12"/>
              </w:rPr>
              <w:t>9</w:t>
            </w:r>
          </w:p>
        </w:tc>
        <w:tc>
          <w:tcPr>
            <w:tcW w:w="694" w:type="dxa"/>
            <w:tcBorders>
              <w:top w:val="single" w:sz="4" w:space="0" w:color="auto"/>
              <w:left w:val="single" w:sz="4" w:space="0" w:color="auto"/>
              <w:bottom w:val="single" w:sz="4" w:space="0" w:color="auto"/>
              <w:right w:val="single" w:sz="4" w:space="0" w:color="auto"/>
            </w:tcBorders>
            <w:vAlign w:val="center"/>
          </w:tcPr>
          <w:p w14:paraId="6BE86696" w14:textId="77777777" w:rsidR="00140C2C" w:rsidRPr="00140C2C" w:rsidRDefault="00140C2C" w:rsidP="00140C2C">
            <w:pPr>
              <w:jc w:val="center"/>
              <w:rPr>
                <w:sz w:val="12"/>
                <w:szCs w:val="12"/>
              </w:rPr>
            </w:pPr>
            <w:r w:rsidRPr="00140C2C">
              <w:rPr>
                <w:sz w:val="12"/>
                <w:szCs w:val="12"/>
              </w:rPr>
              <w:t>10</w:t>
            </w:r>
          </w:p>
        </w:tc>
        <w:tc>
          <w:tcPr>
            <w:tcW w:w="842" w:type="dxa"/>
            <w:tcBorders>
              <w:top w:val="single" w:sz="4" w:space="0" w:color="auto"/>
              <w:left w:val="single" w:sz="4" w:space="0" w:color="auto"/>
              <w:bottom w:val="single" w:sz="4" w:space="0" w:color="auto"/>
              <w:right w:val="single" w:sz="4" w:space="0" w:color="auto"/>
            </w:tcBorders>
            <w:vAlign w:val="center"/>
          </w:tcPr>
          <w:p w14:paraId="4DB475BD" w14:textId="77777777" w:rsidR="00140C2C" w:rsidRPr="00140C2C" w:rsidRDefault="00140C2C" w:rsidP="00140C2C">
            <w:pPr>
              <w:jc w:val="center"/>
              <w:rPr>
                <w:sz w:val="12"/>
                <w:szCs w:val="12"/>
              </w:rPr>
            </w:pPr>
            <w:r w:rsidRPr="00140C2C">
              <w:rPr>
                <w:sz w:val="12"/>
                <w:szCs w:val="12"/>
              </w:rPr>
              <w:t>11</w:t>
            </w:r>
          </w:p>
        </w:tc>
      </w:tr>
      <w:tr w:rsidR="00140C2C" w:rsidRPr="00140C2C" w14:paraId="0CA84481"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1CBC640A" w14:textId="77777777" w:rsidR="00140C2C" w:rsidRPr="00140C2C" w:rsidRDefault="00140C2C" w:rsidP="00140C2C">
            <w:pPr>
              <w:jc w:val="center"/>
              <w:rPr>
                <w:sz w:val="12"/>
                <w:szCs w:val="12"/>
              </w:rPr>
            </w:pPr>
            <w:r w:rsidRPr="00140C2C">
              <w:rPr>
                <w:sz w:val="12"/>
                <w:szCs w:val="12"/>
              </w:rPr>
              <w:t>1.4</w:t>
            </w:r>
          </w:p>
        </w:tc>
        <w:tc>
          <w:tcPr>
            <w:tcW w:w="5896" w:type="dxa"/>
            <w:tcBorders>
              <w:top w:val="nil"/>
              <w:left w:val="nil"/>
              <w:bottom w:val="single" w:sz="4" w:space="0" w:color="auto"/>
              <w:right w:val="single" w:sz="4" w:space="0" w:color="auto"/>
            </w:tcBorders>
            <w:vAlign w:val="center"/>
            <w:hideMark/>
          </w:tcPr>
          <w:p w14:paraId="02568790" w14:textId="77777777" w:rsidR="00140C2C" w:rsidRPr="00140C2C" w:rsidRDefault="00140C2C" w:rsidP="00140C2C">
            <w:pPr>
              <w:rPr>
                <w:sz w:val="12"/>
                <w:szCs w:val="12"/>
              </w:rPr>
            </w:pPr>
            <w:r w:rsidRPr="00140C2C">
              <w:rPr>
                <w:sz w:val="12"/>
                <w:szCs w:val="12"/>
              </w:rPr>
              <w:t>Строительсьво КВЛ 6кВ проводом СИП-3 1*70, участка КВЛ 6 кВ Ф 28,216 от опоры № 229 до опор № 229/1-4, № 229/2-4, 2КЛ 6 кВ от опор № 229/1-4, № 229/2-4 до ТП-234 "Романтика", установка реклоузеров 6 кВ.</w:t>
            </w:r>
          </w:p>
        </w:tc>
        <w:tc>
          <w:tcPr>
            <w:tcW w:w="1499" w:type="dxa"/>
            <w:tcBorders>
              <w:top w:val="nil"/>
              <w:left w:val="nil"/>
              <w:bottom w:val="single" w:sz="4" w:space="0" w:color="auto"/>
              <w:right w:val="single" w:sz="4" w:space="0" w:color="auto"/>
            </w:tcBorders>
            <w:vAlign w:val="center"/>
            <w:hideMark/>
          </w:tcPr>
          <w:p w14:paraId="4C9B4E11" w14:textId="77777777" w:rsidR="00140C2C" w:rsidRPr="00140C2C" w:rsidRDefault="00140C2C" w:rsidP="00140C2C">
            <w:pPr>
              <w:jc w:val="center"/>
              <w:rPr>
                <w:sz w:val="12"/>
                <w:szCs w:val="12"/>
              </w:rPr>
            </w:pPr>
            <w:r w:rsidRPr="00140C2C">
              <w:rPr>
                <w:sz w:val="12"/>
                <w:szCs w:val="12"/>
              </w:rPr>
              <w:t>P39_ElektrosetKO</w:t>
            </w:r>
          </w:p>
        </w:tc>
        <w:tc>
          <w:tcPr>
            <w:tcW w:w="1364" w:type="dxa"/>
            <w:tcBorders>
              <w:top w:val="nil"/>
              <w:left w:val="nil"/>
              <w:bottom w:val="single" w:sz="4" w:space="0" w:color="auto"/>
              <w:right w:val="single" w:sz="4" w:space="0" w:color="auto"/>
            </w:tcBorders>
            <w:vAlign w:val="center"/>
            <w:hideMark/>
          </w:tcPr>
          <w:p w14:paraId="7D0EC933"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3B49B75E"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160C652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749107AB" w14:textId="77777777" w:rsidR="00140C2C" w:rsidRPr="00140C2C" w:rsidRDefault="00140C2C" w:rsidP="00140C2C">
            <w:pPr>
              <w:jc w:val="center"/>
              <w:rPr>
                <w:sz w:val="12"/>
                <w:szCs w:val="12"/>
              </w:rPr>
            </w:pPr>
            <w:r w:rsidRPr="00140C2C">
              <w:rPr>
                <w:sz w:val="12"/>
                <w:szCs w:val="12"/>
              </w:rPr>
              <w:t>2,114</w:t>
            </w:r>
          </w:p>
        </w:tc>
        <w:tc>
          <w:tcPr>
            <w:tcW w:w="694" w:type="dxa"/>
            <w:tcBorders>
              <w:top w:val="nil"/>
              <w:left w:val="single" w:sz="4" w:space="0" w:color="auto"/>
              <w:bottom w:val="single" w:sz="4" w:space="0" w:color="auto"/>
              <w:right w:val="single" w:sz="4" w:space="0" w:color="auto"/>
            </w:tcBorders>
            <w:vAlign w:val="center"/>
            <w:hideMark/>
          </w:tcPr>
          <w:p w14:paraId="7AE0130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01478AC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0A4B36A"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3983B44A" w14:textId="77777777" w:rsidR="00140C2C" w:rsidRPr="00140C2C" w:rsidRDefault="00140C2C" w:rsidP="00140C2C">
            <w:pPr>
              <w:jc w:val="center"/>
              <w:rPr>
                <w:sz w:val="12"/>
                <w:szCs w:val="12"/>
              </w:rPr>
            </w:pPr>
            <w:r w:rsidRPr="00140C2C">
              <w:rPr>
                <w:sz w:val="12"/>
                <w:szCs w:val="12"/>
              </w:rPr>
              <w:t>0,000</w:t>
            </w:r>
          </w:p>
        </w:tc>
      </w:tr>
      <w:tr w:rsidR="00140C2C" w:rsidRPr="00140C2C" w14:paraId="768F47E5"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2E58BAEB" w14:textId="77777777" w:rsidR="00140C2C" w:rsidRPr="00140C2C" w:rsidRDefault="00140C2C" w:rsidP="00140C2C">
            <w:pPr>
              <w:jc w:val="center"/>
              <w:rPr>
                <w:sz w:val="12"/>
                <w:szCs w:val="12"/>
              </w:rPr>
            </w:pPr>
            <w:r w:rsidRPr="00140C2C">
              <w:rPr>
                <w:sz w:val="12"/>
                <w:szCs w:val="12"/>
              </w:rPr>
              <w:t>1.4</w:t>
            </w:r>
          </w:p>
        </w:tc>
        <w:tc>
          <w:tcPr>
            <w:tcW w:w="5896" w:type="dxa"/>
            <w:tcBorders>
              <w:top w:val="nil"/>
              <w:left w:val="nil"/>
              <w:bottom w:val="single" w:sz="4" w:space="0" w:color="auto"/>
              <w:right w:val="single" w:sz="4" w:space="0" w:color="auto"/>
            </w:tcBorders>
            <w:vAlign w:val="center"/>
            <w:hideMark/>
          </w:tcPr>
          <w:p w14:paraId="1D0789BD" w14:textId="77777777" w:rsidR="00140C2C" w:rsidRPr="00140C2C" w:rsidRDefault="00140C2C" w:rsidP="00140C2C">
            <w:pPr>
              <w:rPr>
                <w:sz w:val="12"/>
                <w:szCs w:val="12"/>
              </w:rPr>
            </w:pPr>
            <w:r w:rsidRPr="00140C2C">
              <w:rPr>
                <w:sz w:val="12"/>
                <w:szCs w:val="12"/>
              </w:rPr>
              <w:t>Строительство шестицепной КЛ 6 кВ Ф25,224,510 от РП 5 до опоры №1 АО "Электросеть"</w:t>
            </w:r>
          </w:p>
        </w:tc>
        <w:tc>
          <w:tcPr>
            <w:tcW w:w="1499" w:type="dxa"/>
            <w:tcBorders>
              <w:top w:val="nil"/>
              <w:left w:val="nil"/>
              <w:bottom w:val="single" w:sz="4" w:space="0" w:color="auto"/>
              <w:right w:val="single" w:sz="4" w:space="0" w:color="auto"/>
            </w:tcBorders>
            <w:vAlign w:val="center"/>
            <w:hideMark/>
          </w:tcPr>
          <w:p w14:paraId="453BCC43" w14:textId="77777777" w:rsidR="00140C2C" w:rsidRPr="00140C2C" w:rsidRDefault="00140C2C" w:rsidP="00140C2C">
            <w:pPr>
              <w:jc w:val="center"/>
              <w:rPr>
                <w:sz w:val="12"/>
                <w:szCs w:val="12"/>
              </w:rPr>
            </w:pPr>
            <w:r w:rsidRPr="00140C2C">
              <w:rPr>
                <w:sz w:val="12"/>
                <w:szCs w:val="12"/>
              </w:rPr>
              <w:t>P41_ElektrosetKO</w:t>
            </w:r>
          </w:p>
        </w:tc>
        <w:tc>
          <w:tcPr>
            <w:tcW w:w="1364" w:type="dxa"/>
            <w:tcBorders>
              <w:top w:val="nil"/>
              <w:left w:val="nil"/>
              <w:bottom w:val="single" w:sz="4" w:space="0" w:color="auto"/>
              <w:right w:val="single" w:sz="4" w:space="0" w:color="auto"/>
            </w:tcBorders>
            <w:vAlign w:val="center"/>
            <w:hideMark/>
          </w:tcPr>
          <w:p w14:paraId="2217ED73" w14:textId="77777777" w:rsidR="00140C2C" w:rsidRPr="00140C2C" w:rsidRDefault="00140C2C" w:rsidP="00140C2C">
            <w:pPr>
              <w:jc w:val="center"/>
              <w:rPr>
                <w:sz w:val="12"/>
                <w:szCs w:val="12"/>
              </w:rPr>
            </w:pPr>
            <w:r w:rsidRPr="00140C2C">
              <w:rPr>
                <w:sz w:val="12"/>
                <w:szCs w:val="12"/>
              </w:rPr>
              <w:t>2027</w:t>
            </w:r>
          </w:p>
        </w:tc>
        <w:tc>
          <w:tcPr>
            <w:tcW w:w="1364" w:type="dxa"/>
            <w:tcBorders>
              <w:top w:val="nil"/>
              <w:left w:val="nil"/>
              <w:bottom w:val="single" w:sz="4" w:space="0" w:color="auto"/>
              <w:right w:val="single" w:sz="4" w:space="0" w:color="auto"/>
            </w:tcBorders>
            <w:vAlign w:val="center"/>
            <w:hideMark/>
          </w:tcPr>
          <w:p w14:paraId="0AFD16B8" w14:textId="77777777" w:rsidR="00140C2C" w:rsidRPr="00140C2C" w:rsidRDefault="00140C2C" w:rsidP="00140C2C">
            <w:pPr>
              <w:jc w:val="center"/>
              <w:rPr>
                <w:sz w:val="12"/>
                <w:szCs w:val="12"/>
              </w:rPr>
            </w:pPr>
            <w:r w:rsidRPr="00140C2C">
              <w:rPr>
                <w:sz w:val="12"/>
                <w:szCs w:val="12"/>
              </w:rPr>
              <w:t>2027</w:t>
            </w:r>
          </w:p>
        </w:tc>
        <w:tc>
          <w:tcPr>
            <w:tcW w:w="531" w:type="dxa"/>
            <w:tcBorders>
              <w:top w:val="nil"/>
              <w:left w:val="nil"/>
              <w:bottom w:val="single" w:sz="4" w:space="0" w:color="auto"/>
              <w:right w:val="single" w:sz="4" w:space="0" w:color="auto"/>
            </w:tcBorders>
            <w:vAlign w:val="center"/>
            <w:hideMark/>
          </w:tcPr>
          <w:p w14:paraId="2A5D3E5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562CD9C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1ACA402" w14:textId="77777777" w:rsidR="00140C2C" w:rsidRPr="00140C2C" w:rsidRDefault="00140C2C" w:rsidP="00140C2C">
            <w:pPr>
              <w:jc w:val="center"/>
              <w:rPr>
                <w:sz w:val="12"/>
                <w:szCs w:val="12"/>
              </w:rPr>
            </w:pPr>
            <w:r w:rsidRPr="00140C2C">
              <w:rPr>
                <w:sz w:val="12"/>
                <w:szCs w:val="12"/>
              </w:rPr>
              <w:t>2,294</w:t>
            </w:r>
          </w:p>
        </w:tc>
        <w:tc>
          <w:tcPr>
            <w:tcW w:w="694" w:type="dxa"/>
            <w:tcBorders>
              <w:top w:val="nil"/>
              <w:left w:val="single" w:sz="4" w:space="0" w:color="auto"/>
              <w:bottom w:val="single" w:sz="4" w:space="0" w:color="auto"/>
              <w:right w:val="single" w:sz="4" w:space="0" w:color="auto"/>
            </w:tcBorders>
            <w:vAlign w:val="center"/>
            <w:hideMark/>
          </w:tcPr>
          <w:p w14:paraId="271C90F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0DF2C620"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35A78468" w14:textId="77777777" w:rsidR="00140C2C" w:rsidRPr="00140C2C" w:rsidRDefault="00140C2C" w:rsidP="00140C2C">
            <w:pPr>
              <w:jc w:val="center"/>
              <w:rPr>
                <w:sz w:val="12"/>
                <w:szCs w:val="12"/>
              </w:rPr>
            </w:pPr>
            <w:r w:rsidRPr="00140C2C">
              <w:rPr>
                <w:sz w:val="12"/>
                <w:szCs w:val="12"/>
              </w:rPr>
              <w:t>0,000</w:t>
            </w:r>
          </w:p>
        </w:tc>
      </w:tr>
      <w:tr w:rsidR="00140C2C" w:rsidRPr="00140C2C" w14:paraId="4034551C"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71C60C48" w14:textId="77777777" w:rsidR="00140C2C" w:rsidRPr="00140C2C" w:rsidRDefault="00140C2C" w:rsidP="00140C2C">
            <w:pPr>
              <w:jc w:val="center"/>
              <w:rPr>
                <w:sz w:val="12"/>
                <w:szCs w:val="12"/>
              </w:rPr>
            </w:pPr>
            <w:r w:rsidRPr="00140C2C">
              <w:rPr>
                <w:sz w:val="12"/>
                <w:szCs w:val="12"/>
              </w:rPr>
              <w:t>1.4</w:t>
            </w:r>
          </w:p>
        </w:tc>
        <w:tc>
          <w:tcPr>
            <w:tcW w:w="5896" w:type="dxa"/>
            <w:tcBorders>
              <w:top w:val="nil"/>
              <w:left w:val="nil"/>
              <w:bottom w:val="single" w:sz="4" w:space="0" w:color="auto"/>
              <w:right w:val="single" w:sz="4" w:space="0" w:color="auto"/>
            </w:tcBorders>
            <w:vAlign w:val="center"/>
            <w:hideMark/>
          </w:tcPr>
          <w:p w14:paraId="55D21C2B" w14:textId="77777777" w:rsidR="00140C2C" w:rsidRPr="00140C2C" w:rsidRDefault="00140C2C" w:rsidP="00140C2C">
            <w:pPr>
              <w:rPr>
                <w:sz w:val="12"/>
                <w:szCs w:val="12"/>
              </w:rPr>
            </w:pPr>
            <w:r w:rsidRPr="00140C2C">
              <w:rPr>
                <w:sz w:val="12"/>
                <w:szCs w:val="12"/>
              </w:rPr>
              <w:t>Создание охранно-пожарной системы в здании АБК АО "Электросеть" по адресу, проспект Строителей 52</w:t>
            </w:r>
          </w:p>
        </w:tc>
        <w:tc>
          <w:tcPr>
            <w:tcW w:w="1499" w:type="dxa"/>
            <w:tcBorders>
              <w:top w:val="nil"/>
              <w:left w:val="nil"/>
              <w:bottom w:val="single" w:sz="4" w:space="0" w:color="auto"/>
              <w:right w:val="single" w:sz="4" w:space="0" w:color="auto"/>
            </w:tcBorders>
            <w:noWrap/>
            <w:vAlign w:val="center"/>
            <w:hideMark/>
          </w:tcPr>
          <w:p w14:paraId="788F7AC1" w14:textId="77777777" w:rsidR="00140C2C" w:rsidRPr="00140C2C" w:rsidRDefault="00140C2C" w:rsidP="00140C2C">
            <w:pPr>
              <w:jc w:val="center"/>
              <w:rPr>
                <w:sz w:val="12"/>
                <w:szCs w:val="12"/>
              </w:rPr>
            </w:pPr>
            <w:r w:rsidRPr="00140C2C">
              <w:rPr>
                <w:sz w:val="12"/>
                <w:szCs w:val="12"/>
              </w:rPr>
              <w:t>P11_ElektrosetKO</w:t>
            </w:r>
          </w:p>
        </w:tc>
        <w:tc>
          <w:tcPr>
            <w:tcW w:w="1364" w:type="dxa"/>
            <w:tcBorders>
              <w:top w:val="nil"/>
              <w:left w:val="nil"/>
              <w:bottom w:val="single" w:sz="4" w:space="0" w:color="auto"/>
              <w:right w:val="single" w:sz="4" w:space="0" w:color="auto"/>
            </w:tcBorders>
            <w:vAlign w:val="center"/>
            <w:hideMark/>
          </w:tcPr>
          <w:p w14:paraId="336535DA" w14:textId="77777777" w:rsidR="00140C2C" w:rsidRPr="00140C2C" w:rsidRDefault="00140C2C" w:rsidP="00140C2C">
            <w:pPr>
              <w:jc w:val="center"/>
              <w:rPr>
                <w:sz w:val="12"/>
                <w:szCs w:val="12"/>
              </w:rPr>
            </w:pPr>
            <w:r w:rsidRPr="00140C2C">
              <w:rPr>
                <w:sz w:val="12"/>
                <w:szCs w:val="12"/>
              </w:rPr>
              <w:t>2025</w:t>
            </w:r>
          </w:p>
        </w:tc>
        <w:tc>
          <w:tcPr>
            <w:tcW w:w="1364" w:type="dxa"/>
            <w:tcBorders>
              <w:top w:val="nil"/>
              <w:left w:val="nil"/>
              <w:bottom w:val="single" w:sz="4" w:space="0" w:color="auto"/>
              <w:right w:val="single" w:sz="4" w:space="0" w:color="auto"/>
            </w:tcBorders>
            <w:vAlign w:val="center"/>
            <w:hideMark/>
          </w:tcPr>
          <w:p w14:paraId="4CCFA9DC"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55B44991" w14:textId="77777777" w:rsidR="00140C2C" w:rsidRPr="00140C2C" w:rsidRDefault="00140C2C" w:rsidP="00140C2C">
            <w:pPr>
              <w:jc w:val="center"/>
              <w:rPr>
                <w:sz w:val="12"/>
                <w:szCs w:val="12"/>
              </w:rPr>
            </w:pPr>
            <w:r w:rsidRPr="00140C2C">
              <w:rPr>
                <w:sz w:val="12"/>
                <w:szCs w:val="12"/>
              </w:rPr>
              <w:t>1,980</w:t>
            </w:r>
          </w:p>
        </w:tc>
        <w:tc>
          <w:tcPr>
            <w:tcW w:w="694" w:type="dxa"/>
            <w:tcBorders>
              <w:top w:val="nil"/>
              <w:left w:val="nil"/>
              <w:bottom w:val="single" w:sz="4" w:space="0" w:color="auto"/>
              <w:right w:val="single" w:sz="4" w:space="0" w:color="auto"/>
            </w:tcBorders>
            <w:vAlign w:val="center"/>
            <w:hideMark/>
          </w:tcPr>
          <w:p w14:paraId="0077280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648558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006484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C10AE22"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46F50101" w14:textId="77777777" w:rsidR="00140C2C" w:rsidRPr="00140C2C" w:rsidRDefault="00140C2C" w:rsidP="00140C2C">
            <w:pPr>
              <w:jc w:val="center"/>
              <w:rPr>
                <w:sz w:val="12"/>
                <w:szCs w:val="12"/>
              </w:rPr>
            </w:pPr>
            <w:r w:rsidRPr="00140C2C">
              <w:rPr>
                <w:sz w:val="12"/>
                <w:szCs w:val="12"/>
              </w:rPr>
              <w:t>0,000</w:t>
            </w:r>
          </w:p>
        </w:tc>
      </w:tr>
      <w:tr w:rsidR="00140C2C" w:rsidRPr="00140C2C" w14:paraId="79C6BAE5"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32B1F388" w14:textId="77777777" w:rsidR="00140C2C" w:rsidRPr="00140C2C" w:rsidRDefault="00140C2C" w:rsidP="00140C2C">
            <w:pPr>
              <w:jc w:val="center"/>
              <w:rPr>
                <w:sz w:val="12"/>
                <w:szCs w:val="12"/>
              </w:rPr>
            </w:pPr>
            <w:r w:rsidRPr="00140C2C">
              <w:rPr>
                <w:sz w:val="12"/>
                <w:szCs w:val="12"/>
              </w:rPr>
              <w:t>1.4</w:t>
            </w:r>
          </w:p>
        </w:tc>
        <w:tc>
          <w:tcPr>
            <w:tcW w:w="5896" w:type="dxa"/>
            <w:tcBorders>
              <w:top w:val="nil"/>
              <w:left w:val="nil"/>
              <w:bottom w:val="single" w:sz="4" w:space="0" w:color="auto"/>
              <w:right w:val="single" w:sz="4" w:space="0" w:color="auto"/>
            </w:tcBorders>
            <w:vAlign w:val="center"/>
            <w:hideMark/>
          </w:tcPr>
          <w:p w14:paraId="6FD87282" w14:textId="77777777" w:rsidR="00140C2C" w:rsidRPr="00140C2C" w:rsidRDefault="00140C2C" w:rsidP="00140C2C">
            <w:pPr>
              <w:rPr>
                <w:sz w:val="12"/>
                <w:szCs w:val="12"/>
              </w:rPr>
            </w:pPr>
            <w:r w:rsidRPr="00140C2C">
              <w:rPr>
                <w:sz w:val="12"/>
                <w:szCs w:val="12"/>
              </w:rPr>
              <w:t>Монтаж системы видеонаблюдения территория пр. Строителей 52</w:t>
            </w:r>
          </w:p>
        </w:tc>
        <w:tc>
          <w:tcPr>
            <w:tcW w:w="1499" w:type="dxa"/>
            <w:tcBorders>
              <w:top w:val="nil"/>
              <w:left w:val="nil"/>
              <w:bottom w:val="single" w:sz="4" w:space="0" w:color="auto"/>
              <w:right w:val="single" w:sz="4" w:space="0" w:color="auto"/>
            </w:tcBorders>
            <w:noWrap/>
            <w:vAlign w:val="center"/>
            <w:hideMark/>
          </w:tcPr>
          <w:p w14:paraId="5DADD7B7" w14:textId="77777777" w:rsidR="00140C2C" w:rsidRPr="00140C2C" w:rsidRDefault="00140C2C" w:rsidP="00140C2C">
            <w:pPr>
              <w:jc w:val="center"/>
              <w:rPr>
                <w:sz w:val="12"/>
                <w:szCs w:val="12"/>
              </w:rPr>
            </w:pPr>
            <w:r w:rsidRPr="00140C2C">
              <w:rPr>
                <w:sz w:val="12"/>
                <w:szCs w:val="12"/>
              </w:rPr>
              <w:t>P12_ElektrosetKO</w:t>
            </w:r>
          </w:p>
        </w:tc>
        <w:tc>
          <w:tcPr>
            <w:tcW w:w="1364" w:type="dxa"/>
            <w:tcBorders>
              <w:top w:val="nil"/>
              <w:left w:val="nil"/>
              <w:bottom w:val="single" w:sz="4" w:space="0" w:color="auto"/>
              <w:right w:val="single" w:sz="4" w:space="0" w:color="auto"/>
            </w:tcBorders>
            <w:vAlign w:val="center"/>
            <w:hideMark/>
          </w:tcPr>
          <w:p w14:paraId="7139764C" w14:textId="77777777" w:rsidR="00140C2C" w:rsidRPr="00140C2C" w:rsidRDefault="00140C2C" w:rsidP="00140C2C">
            <w:pPr>
              <w:jc w:val="center"/>
              <w:rPr>
                <w:sz w:val="12"/>
                <w:szCs w:val="12"/>
              </w:rPr>
            </w:pPr>
            <w:r w:rsidRPr="00140C2C">
              <w:rPr>
                <w:sz w:val="12"/>
                <w:szCs w:val="12"/>
              </w:rPr>
              <w:t>2025</w:t>
            </w:r>
          </w:p>
        </w:tc>
        <w:tc>
          <w:tcPr>
            <w:tcW w:w="1364" w:type="dxa"/>
            <w:tcBorders>
              <w:top w:val="nil"/>
              <w:left w:val="nil"/>
              <w:bottom w:val="single" w:sz="4" w:space="0" w:color="auto"/>
              <w:right w:val="single" w:sz="4" w:space="0" w:color="auto"/>
            </w:tcBorders>
            <w:vAlign w:val="center"/>
            <w:hideMark/>
          </w:tcPr>
          <w:p w14:paraId="447C3440"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6BED51CA" w14:textId="77777777" w:rsidR="00140C2C" w:rsidRPr="00140C2C" w:rsidRDefault="00140C2C" w:rsidP="00140C2C">
            <w:pPr>
              <w:jc w:val="center"/>
              <w:rPr>
                <w:sz w:val="12"/>
                <w:szCs w:val="12"/>
              </w:rPr>
            </w:pPr>
            <w:r w:rsidRPr="00140C2C">
              <w:rPr>
                <w:sz w:val="12"/>
                <w:szCs w:val="12"/>
              </w:rPr>
              <w:t>0,759</w:t>
            </w:r>
          </w:p>
        </w:tc>
        <w:tc>
          <w:tcPr>
            <w:tcW w:w="694" w:type="dxa"/>
            <w:tcBorders>
              <w:top w:val="nil"/>
              <w:left w:val="nil"/>
              <w:bottom w:val="single" w:sz="4" w:space="0" w:color="auto"/>
              <w:right w:val="single" w:sz="4" w:space="0" w:color="auto"/>
            </w:tcBorders>
            <w:vAlign w:val="center"/>
            <w:hideMark/>
          </w:tcPr>
          <w:p w14:paraId="0A67AAB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60D23E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0126D3E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99AD705"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5437BFD2" w14:textId="77777777" w:rsidR="00140C2C" w:rsidRPr="00140C2C" w:rsidRDefault="00140C2C" w:rsidP="00140C2C">
            <w:pPr>
              <w:jc w:val="center"/>
              <w:rPr>
                <w:sz w:val="12"/>
                <w:szCs w:val="12"/>
              </w:rPr>
            </w:pPr>
            <w:r w:rsidRPr="00140C2C">
              <w:rPr>
                <w:sz w:val="12"/>
                <w:szCs w:val="12"/>
              </w:rPr>
              <w:t>0,000</w:t>
            </w:r>
          </w:p>
        </w:tc>
      </w:tr>
      <w:tr w:rsidR="00140C2C" w:rsidRPr="00140C2C" w14:paraId="0487E2AD"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57FCDAB3" w14:textId="77777777" w:rsidR="00140C2C" w:rsidRPr="00140C2C" w:rsidRDefault="00140C2C" w:rsidP="00140C2C">
            <w:pPr>
              <w:jc w:val="center"/>
              <w:rPr>
                <w:sz w:val="12"/>
                <w:szCs w:val="12"/>
              </w:rPr>
            </w:pPr>
            <w:r w:rsidRPr="00140C2C">
              <w:rPr>
                <w:sz w:val="12"/>
                <w:szCs w:val="12"/>
              </w:rPr>
              <w:t>1.4</w:t>
            </w:r>
          </w:p>
        </w:tc>
        <w:tc>
          <w:tcPr>
            <w:tcW w:w="5896" w:type="dxa"/>
            <w:tcBorders>
              <w:top w:val="nil"/>
              <w:left w:val="nil"/>
              <w:bottom w:val="single" w:sz="4" w:space="0" w:color="auto"/>
              <w:right w:val="single" w:sz="4" w:space="0" w:color="auto"/>
            </w:tcBorders>
            <w:vAlign w:val="center"/>
            <w:hideMark/>
          </w:tcPr>
          <w:p w14:paraId="1A5EFA71" w14:textId="77777777" w:rsidR="00140C2C" w:rsidRPr="00140C2C" w:rsidRDefault="00140C2C" w:rsidP="00140C2C">
            <w:pPr>
              <w:rPr>
                <w:sz w:val="12"/>
                <w:szCs w:val="12"/>
              </w:rPr>
            </w:pPr>
            <w:r w:rsidRPr="00140C2C">
              <w:rPr>
                <w:sz w:val="12"/>
                <w:szCs w:val="12"/>
              </w:rPr>
              <w:t>Модернизация АСД инв.№ЭС 009469</w:t>
            </w:r>
          </w:p>
        </w:tc>
        <w:tc>
          <w:tcPr>
            <w:tcW w:w="1499" w:type="dxa"/>
            <w:tcBorders>
              <w:top w:val="nil"/>
              <w:left w:val="nil"/>
              <w:bottom w:val="single" w:sz="4" w:space="0" w:color="auto"/>
              <w:right w:val="single" w:sz="4" w:space="0" w:color="auto"/>
            </w:tcBorders>
            <w:noWrap/>
            <w:vAlign w:val="center"/>
            <w:hideMark/>
          </w:tcPr>
          <w:p w14:paraId="48BA8CBA" w14:textId="77777777" w:rsidR="00140C2C" w:rsidRPr="00140C2C" w:rsidRDefault="00140C2C" w:rsidP="00140C2C">
            <w:pPr>
              <w:jc w:val="center"/>
              <w:rPr>
                <w:sz w:val="12"/>
                <w:szCs w:val="12"/>
              </w:rPr>
            </w:pPr>
            <w:r w:rsidRPr="00140C2C">
              <w:rPr>
                <w:sz w:val="12"/>
                <w:szCs w:val="12"/>
              </w:rPr>
              <w:t>P13_ElektrosetKO</w:t>
            </w:r>
          </w:p>
        </w:tc>
        <w:tc>
          <w:tcPr>
            <w:tcW w:w="1364" w:type="dxa"/>
            <w:tcBorders>
              <w:top w:val="nil"/>
              <w:left w:val="nil"/>
              <w:bottom w:val="single" w:sz="4" w:space="0" w:color="auto"/>
              <w:right w:val="single" w:sz="4" w:space="0" w:color="auto"/>
            </w:tcBorders>
            <w:vAlign w:val="center"/>
            <w:hideMark/>
          </w:tcPr>
          <w:p w14:paraId="37B5A6F2" w14:textId="77777777" w:rsidR="00140C2C" w:rsidRPr="00140C2C" w:rsidRDefault="00140C2C" w:rsidP="00140C2C">
            <w:pPr>
              <w:jc w:val="center"/>
              <w:rPr>
                <w:sz w:val="12"/>
                <w:szCs w:val="12"/>
              </w:rPr>
            </w:pPr>
            <w:r w:rsidRPr="00140C2C">
              <w:rPr>
                <w:sz w:val="12"/>
                <w:szCs w:val="12"/>
              </w:rPr>
              <w:t>2025</w:t>
            </w:r>
          </w:p>
        </w:tc>
        <w:tc>
          <w:tcPr>
            <w:tcW w:w="1364" w:type="dxa"/>
            <w:tcBorders>
              <w:top w:val="nil"/>
              <w:left w:val="nil"/>
              <w:bottom w:val="single" w:sz="4" w:space="0" w:color="auto"/>
              <w:right w:val="single" w:sz="4" w:space="0" w:color="auto"/>
            </w:tcBorders>
            <w:vAlign w:val="center"/>
            <w:hideMark/>
          </w:tcPr>
          <w:p w14:paraId="4ED2508E"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vAlign w:val="center"/>
            <w:hideMark/>
          </w:tcPr>
          <w:p w14:paraId="75692BBA" w14:textId="77777777" w:rsidR="00140C2C" w:rsidRPr="00140C2C" w:rsidRDefault="00140C2C" w:rsidP="00140C2C">
            <w:pPr>
              <w:jc w:val="center"/>
              <w:rPr>
                <w:sz w:val="12"/>
                <w:szCs w:val="12"/>
              </w:rPr>
            </w:pPr>
            <w:r w:rsidRPr="00140C2C">
              <w:rPr>
                <w:sz w:val="12"/>
                <w:szCs w:val="12"/>
              </w:rPr>
              <w:t>0,150</w:t>
            </w:r>
          </w:p>
        </w:tc>
        <w:tc>
          <w:tcPr>
            <w:tcW w:w="694" w:type="dxa"/>
            <w:tcBorders>
              <w:top w:val="nil"/>
              <w:left w:val="nil"/>
              <w:bottom w:val="single" w:sz="4" w:space="0" w:color="auto"/>
              <w:right w:val="single" w:sz="4" w:space="0" w:color="auto"/>
            </w:tcBorders>
            <w:vAlign w:val="center"/>
            <w:hideMark/>
          </w:tcPr>
          <w:p w14:paraId="5EBF7E1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35564EA"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E0D4B1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F056793"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1D63462D" w14:textId="77777777" w:rsidR="00140C2C" w:rsidRPr="00140C2C" w:rsidRDefault="00140C2C" w:rsidP="00140C2C">
            <w:pPr>
              <w:jc w:val="center"/>
              <w:rPr>
                <w:sz w:val="12"/>
                <w:szCs w:val="12"/>
              </w:rPr>
            </w:pPr>
            <w:r w:rsidRPr="00140C2C">
              <w:rPr>
                <w:sz w:val="12"/>
                <w:szCs w:val="12"/>
              </w:rPr>
              <w:t>0,000</w:t>
            </w:r>
          </w:p>
        </w:tc>
      </w:tr>
      <w:tr w:rsidR="00140C2C" w:rsidRPr="00140C2C" w14:paraId="79039F38"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6C0FAE68"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30A2C863" w14:textId="77777777" w:rsidR="00140C2C" w:rsidRPr="00140C2C" w:rsidRDefault="00140C2C" w:rsidP="00140C2C">
            <w:pPr>
              <w:rPr>
                <w:sz w:val="12"/>
                <w:szCs w:val="12"/>
              </w:rPr>
            </w:pPr>
            <w:r w:rsidRPr="00140C2C">
              <w:rPr>
                <w:sz w:val="12"/>
                <w:szCs w:val="12"/>
              </w:rPr>
              <w:t>Покупка бригадных автомобилей</w:t>
            </w:r>
          </w:p>
        </w:tc>
        <w:tc>
          <w:tcPr>
            <w:tcW w:w="1499" w:type="dxa"/>
            <w:tcBorders>
              <w:top w:val="nil"/>
              <w:left w:val="nil"/>
              <w:bottom w:val="single" w:sz="4" w:space="0" w:color="auto"/>
              <w:right w:val="single" w:sz="4" w:space="0" w:color="auto"/>
            </w:tcBorders>
            <w:vAlign w:val="center"/>
            <w:hideMark/>
          </w:tcPr>
          <w:p w14:paraId="6FEE5A80" w14:textId="77777777" w:rsidR="00140C2C" w:rsidRPr="00140C2C" w:rsidRDefault="00140C2C" w:rsidP="00140C2C">
            <w:pPr>
              <w:jc w:val="center"/>
              <w:rPr>
                <w:sz w:val="12"/>
                <w:szCs w:val="12"/>
              </w:rPr>
            </w:pPr>
            <w:r w:rsidRPr="00140C2C">
              <w:rPr>
                <w:sz w:val="12"/>
                <w:szCs w:val="12"/>
              </w:rPr>
              <w:t>P44_ElektrosetKO</w:t>
            </w:r>
          </w:p>
        </w:tc>
        <w:tc>
          <w:tcPr>
            <w:tcW w:w="1364" w:type="dxa"/>
            <w:tcBorders>
              <w:top w:val="nil"/>
              <w:left w:val="nil"/>
              <w:bottom w:val="single" w:sz="4" w:space="0" w:color="auto"/>
              <w:right w:val="single" w:sz="4" w:space="0" w:color="auto"/>
            </w:tcBorders>
            <w:vAlign w:val="center"/>
            <w:hideMark/>
          </w:tcPr>
          <w:p w14:paraId="2612C6DB"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396377D5"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37F8E9AA"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6328FCF1" w14:textId="77777777" w:rsidR="00140C2C" w:rsidRPr="00140C2C" w:rsidRDefault="00140C2C" w:rsidP="00140C2C">
            <w:pPr>
              <w:jc w:val="center"/>
              <w:rPr>
                <w:sz w:val="12"/>
                <w:szCs w:val="12"/>
              </w:rPr>
            </w:pPr>
            <w:r w:rsidRPr="00140C2C">
              <w:rPr>
                <w:sz w:val="12"/>
                <w:szCs w:val="12"/>
              </w:rPr>
              <w:t>4,322</w:t>
            </w:r>
          </w:p>
        </w:tc>
        <w:tc>
          <w:tcPr>
            <w:tcW w:w="694" w:type="dxa"/>
            <w:tcBorders>
              <w:top w:val="nil"/>
              <w:left w:val="single" w:sz="4" w:space="0" w:color="auto"/>
              <w:bottom w:val="single" w:sz="4" w:space="0" w:color="auto"/>
              <w:right w:val="single" w:sz="4" w:space="0" w:color="auto"/>
            </w:tcBorders>
            <w:noWrap/>
            <w:vAlign w:val="center"/>
            <w:hideMark/>
          </w:tcPr>
          <w:p w14:paraId="367C8FC1" w14:textId="77777777" w:rsidR="00140C2C" w:rsidRPr="00140C2C" w:rsidRDefault="00140C2C" w:rsidP="00140C2C">
            <w:pPr>
              <w:jc w:val="center"/>
              <w:rPr>
                <w:sz w:val="12"/>
                <w:szCs w:val="12"/>
              </w:rPr>
            </w:pPr>
            <w:r w:rsidRPr="00140C2C">
              <w:rPr>
                <w:sz w:val="12"/>
                <w:szCs w:val="12"/>
              </w:rPr>
              <w:t>2,161</w:t>
            </w:r>
          </w:p>
        </w:tc>
        <w:tc>
          <w:tcPr>
            <w:tcW w:w="694" w:type="dxa"/>
            <w:tcBorders>
              <w:top w:val="nil"/>
              <w:left w:val="single" w:sz="4" w:space="0" w:color="auto"/>
              <w:bottom w:val="single" w:sz="4" w:space="0" w:color="auto"/>
              <w:right w:val="single" w:sz="4" w:space="0" w:color="auto"/>
            </w:tcBorders>
            <w:vAlign w:val="center"/>
            <w:hideMark/>
          </w:tcPr>
          <w:p w14:paraId="63A3AFA9" w14:textId="77777777" w:rsidR="00140C2C" w:rsidRPr="00140C2C" w:rsidRDefault="00140C2C" w:rsidP="00140C2C">
            <w:pPr>
              <w:jc w:val="center"/>
              <w:rPr>
                <w:sz w:val="12"/>
                <w:szCs w:val="12"/>
              </w:rPr>
            </w:pPr>
            <w:r w:rsidRPr="00140C2C">
              <w:rPr>
                <w:sz w:val="12"/>
                <w:szCs w:val="12"/>
              </w:rPr>
              <w:t>3,783</w:t>
            </w:r>
          </w:p>
        </w:tc>
        <w:tc>
          <w:tcPr>
            <w:tcW w:w="694" w:type="dxa"/>
            <w:tcBorders>
              <w:top w:val="nil"/>
              <w:left w:val="single" w:sz="4" w:space="0" w:color="auto"/>
              <w:bottom w:val="single" w:sz="4" w:space="0" w:color="auto"/>
              <w:right w:val="single" w:sz="4" w:space="0" w:color="auto"/>
            </w:tcBorders>
            <w:noWrap/>
            <w:vAlign w:val="center"/>
            <w:hideMark/>
          </w:tcPr>
          <w:p w14:paraId="1996CA5A" w14:textId="77777777" w:rsidR="00140C2C" w:rsidRPr="00140C2C" w:rsidRDefault="00140C2C" w:rsidP="00140C2C">
            <w:pPr>
              <w:jc w:val="center"/>
              <w:rPr>
                <w:sz w:val="12"/>
                <w:szCs w:val="12"/>
              </w:rPr>
            </w:pPr>
            <w:r w:rsidRPr="00140C2C">
              <w:rPr>
                <w:sz w:val="12"/>
                <w:szCs w:val="12"/>
              </w:rPr>
              <w:t>2,161</w:t>
            </w:r>
          </w:p>
        </w:tc>
        <w:tc>
          <w:tcPr>
            <w:tcW w:w="842" w:type="dxa"/>
            <w:tcBorders>
              <w:top w:val="nil"/>
              <w:left w:val="single" w:sz="4" w:space="0" w:color="auto"/>
              <w:bottom w:val="single" w:sz="4" w:space="0" w:color="auto"/>
              <w:right w:val="single" w:sz="4" w:space="0" w:color="auto"/>
            </w:tcBorders>
            <w:noWrap/>
            <w:vAlign w:val="center"/>
            <w:hideMark/>
          </w:tcPr>
          <w:p w14:paraId="48DD9E02" w14:textId="77777777" w:rsidR="00140C2C" w:rsidRPr="00140C2C" w:rsidRDefault="00140C2C" w:rsidP="00140C2C">
            <w:pPr>
              <w:jc w:val="center"/>
              <w:rPr>
                <w:sz w:val="12"/>
                <w:szCs w:val="12"/>
              </w:rPr>
            </w:pPr>
            <w:r w:rsidRPr="00140C2C">
              <w:rPr>
                <w:sz w:val="12"/>
                <w:szCs w:val="12"/>
              </w:rPr>
              <w:t>2,161</w:t>
            </w:r>
          </w:p>
        </w:tc>
      </w:tr>
      <w:tr w:rsidR="00140C2C" w:rsidRPr="00140C2C" w14:paraId="6D28DDB9"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1B002826"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7010F692" w14:textId="77777777" w:rsidR="00140C2C" w:rsidRPr="00140C2C" w:rsidRDefault="00140C2C" w:rsidP="00140C2C">
            <w:pPr>
              <w:rPr>
                <w:sz w:val="12"/>
                <w:szCs w:val="12"/>
              </w:rPr>
            </w:pPr>
            <w:r w:rsidRPr="00140C2C">
              <w:rPr>
                <w:sz w:val="12"/>
                <w:szCs w:val="12"/>
              </w:rPr>
              <w:t>БОРТОВОЙ автомобиль КМУ (под прицеп-роспуск) для перевозки опор</w:t>
            </w:r>
          </w:p>
        </w:tc>
        <w:tc>
          <w:tcPr>
            <w:tcW w:w="1499" w:type="dxa"/>
            <w:tcBorders>
              <w:top w:val="nil"/>
              <w:left w:val="nil"/>
              <w:bottom w:val="single" w:sz="4" w:space="0" w:color="auto"/>
              <w:right w:val="single" w:sz="4" w:space="0" w:color="auto"/>
            </w:tcBorders>
            <w:vAlign w:val="center"/>
            <w:hideMark/>
          </w:tcPr>
          <w:p w14:paraId="55D024CA" w14:textId="77777777" w:rsidR="00140C2C" w:rsidRPr="00140C2C" w:rsidRDefault="00140C2C" w:rsidP="00140C2C">
            <w:pPr>
              <w:jc w:val="center"/>
              <w:rPr>
                <w:sz w:val="12"/>
                <w:szCs w:val="12"/>
              </w:rPr>
            </w:pPr>
            <w:r w:rsidRPr="00140C2C">
              <w:rPr>
                <w:sz w:val="12"/>
                <w:szCs w:val="12"/>
              </w:rPr>
              <w:t>P45_ElektrosetKO</w:t>
            </w:r>
          </w:p>
        </w:tc>
        <w:tc>
          <w:tcPr>
            <w:tcW w:w="1364" w:type="dxa"/>
            <w:tcBorders>
              <w:top w:val="nil"/>
              <w:left w:val="nil"/>
              <w:bottom w:val="single" w:sz="4" w:space="0" w:color="auto"/>
              <w:right w:val="single" w:sz="4" w:space="0" w:color="auto"/>
            </w:tcBorders>
            <w:vAlign w:val="center"/>
            <w:hideMark/>
          </w:tcPr>
          <w:p w14:paraId="2D204D00"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4B36B6E4"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0D13240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32598977" w14:textId="77777777" w:rsidR="00140C2C" w:rsidRPr="00140C2C" w:rsidRDefault="00140C2C" w:rsidP="00140C2C">
            <w:pPr>
              <w:jc w:val="center"/>
              <w:rPr>
                <w:sz w:val="12"/>
                <w:szCs w:val="12"/>
              </w:rPr>
            </w:pPr>
            <w:r w:rsidRPr="00140C2C">
              <w:rPr>
                <w:sz w:val="12"/>
                <w:szCs w:val="12"/>
              </w:rPr>
              <w:t>14,100</w:t>
            </w:r>
          </w:p>
        </w:tc>
        <w:tc>
          <w:tcPr>
            <w:tcW w:w="694" w:type="dxa"/>
            <w:tcBorders>
              <w:top w:val="nil"/>
              <w:left w:val="single" w:sz="4" w:space="0" w:color="auto"/>
              <w:bottom w:val="single" w:sz="4" w:space="0" w:color="auto"/>
              <w:right w:val="single" w:sz="4" w:space="0" w:color="auto"/>
            </w:tcBorders>
            <w:vAlign w:val="center"/>
            <w:hideMark/>
          </w:tcPr>
          <w:p w14:paraId="2FFB762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CF1249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2A158DF2"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17F355A2" w14:textId="77777777" w:rsidR="00140C2C" w:rsidRPr="00140C2C" w:rsidRDefault="00140C2C" w:rsidP="00140C2C">
            <w:pPr>
              <w:jc w:val="center"/>
              <w:rPr>
                <w:sz w:val="12"/>
                <w:szCs w:val="12"/>
              </w:rPr>
            </w:pPr>
            <w:r w:rsidRPr="00140C2C">
              <w:rPr>
                <w:sz w:val="12"/>
                <w:szCs w:val="12"/>
              </w:rPr>
              <w:t>0,000</w:t>
            </w:r>
          </w:p>
        </w:tc>
      </w:tr>
      <w:tr w:rsidR="00140C2C" w:rsidRPr="00140C2C" w14:paraId="174B2AEB"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53CEF30C"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454F027A" w14:textId="77777777" w:rsidR="00140C2C" w:rsidRPr="00140C2C" w:rsidRDefault="00140C2C" w:rsidP="00140C2C">
            <w:pPr>
              <w:rPr>
                <w:sz w:val="12"/>
                <w:szCs w:val="12"/>
              </w:rPr>
            </w:pPr>
            <w:r w:rsidRPr="00140C2C">
              <w:rPr>
                <w:sz w:val="12"/>
                <w:szCs w:val="12"/>
              </w:rPr>
              <w:t xml:space="preserve">Прицеп - роспуск </w:t>
            </w:r>
          </w:p>
        </w:tc>
        <w:tc>
          <w:tcPr>
            <w:tcW w:w="1499" w:type="dxa"/>
            <w:tcBorders>
              <w:top w:val="nil"/>
              <w:left w:val="nil"/>
              <w:bottom w:val="single" w:sz="4" w:space="0" w:color="auto"/>
              <w:right w:val="single" w:sz="4" w:space="0" w:color="auto"/>
            </w:tcBorders>
            <w:vAlign w:val="center"/>
            <w:hideMark/>
          </w:tcPr>
          <w:p w14:paraId="031EEA7A" w14:textId="77777777" w:rsidR="00140C2C" w:rsidRPr="00140C2C" w:rsidRDefault="00140C2C" w:rsidP="00140C2C">
            <w:pPr>
              <w:jc w:val="center"/>
              <w:rPr>
                <w:sz w:val="12"/>
                <w:szCs w:val="12"/>
              </w:rPr>
            </w:pPr>
            <w:r w:rsidRPr="00140C2C">
              <w:rPr>
                <w:sz w:val="12"/>
                <w:szCs w:val="12"/>
              </w:rPr>
              <w:t>P46_ElektrosetKO</w:t>
            </w:r>
          </w:p>
        </w:tc>
        <w:tc>
          <w:tcPr>
            <w:tcW w:w="1364" w:type="dxa"/>
            <w:tcBorders>
              <w:top w:val="nil"/>
              <w:left w:val="nil"/>
              <w:bottom w:val="single" w:sz="4" w:space="0" w:color="auto"/>
              <w:right w:val="single" w:sz="4" w:space="0" w:color="auto"/>
            </w:tcBorders>
            <w:vAlign w:val="center"/>
            <w:hideMark/>
          </w:tcPr>
          <w:p w14:paraId="5415E9DD"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67B9AF2F"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59827E22"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7E2DB2F1" w14:textId="77777777" w:rsidR="00140C2C" w:rsidRPr="00140C2C" w:rsidRDefault="00140C2C" w:rsidP="00140C2C">
            <w:pPr>
              <w:jc w:val="center"/>
              <w:rPr>
                <w:sz w:val="12"/>
                <w:szCs w:val="12"/>
              </w:rPr>
            </w:pPr>
            <w:r w:rsidRPr="00140C2C">
              <w:rPr>
                <w:sz w:val="12"/>
                <w:szCs w:val="12"/>
              </w:rPr>
              <w:t>1,742</w:t>
            </w:r>
          </w:p>
        </w:tc>
        <w:tc>
          <w:tcPr>
            <w:tcW w:w="694" w:type="dxa"/>
            <w:tcBorders>
              <w:top w:val="nil"/>
              <w:left w:val="single" w:sz="4" w:space="0" w:color="auto"/>
              <w:bottom w:val="single" w:sz="4" w:space="0" w:color="auto"/>
              <w:right w:val="single" w:sz="4" w:space="0" w:color="auto"/>
            </w:tcBorders>
            <w:vAlign w:val="center"/>
            <w:hideMark/>
          </w:tcPr>
          <w:p w14:paraId="3A36CA8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304640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A7D2E5D"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6F6881DF" w14:textId="77777777" w:rsidR="00140C2C" w:rsidRPr="00140C2C" w:rsidRDefault="00140C2C" w:rsidP="00140C2C">
            <w:pPr>
              <w:jc w:val="center"/>
              <w:rPr>
                <w:sz w:val="12"/>
                <w:szCs w:val="12"/>
              </w:rPr>
            </w:pPr>
            <w:r w:rsidRPr="00140C2C">
              <w:rPr>
                <w:sz w:val="12"/>
                <w:szCs w:val="12"/>
              </w:rPr>
              <w:t>0,000</w:t>
            </w:r>
          </w:p>
        </w:tc>
      </w:tr>
      <w:tr w:rsidR="00140C2C" w:rsidRPr="00140C2C" w14:paraId="64B61552"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39BA4A38"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3ABE1FCF" w14:textId="77777777" w:rsidR="00140C2C" w:rsidRPr="00140C2C" w:rsidRDefault="00140C2C" w:rsidP="00140C2C">
            <w:pPr>
              <w:rPr>
                <w:sz w:val="12"/>
                <w:szCs w:val="12"/>
              </w:rPr>
            </w:pPr>
            <w:r w:rsidRPr="00140C2C">
              <w:rPr>
                <w:sz w:val="12"/>
                <w:szCs w:val="12"/>
              </w:rPr>
              <w:t xml:space="preserve">Экскаватор - погрузчик </w:t>
            </w:r>
          </w:p>
        </w:tc>
        <w:tc>
          <w:tcPr>
            <w:tcW w:w="1499" w:type="dxa"/>
            <w:tcBorders>
              <w:top w:val="nil"/>
              <w:left w:val="nil"/>
              <w:bottom w:val="single" w:sz="4" w:space="0" w:color="auto"/>
              <w:right w:val="single" w:sz="4" w:space="0" w:color="auto"/>
            </w:tcBorders>
            <w:vAlign w:val="center"/>
            <w:hideMark/>
          </w:tcPr>
          <w:p w14:paraId="2AD71D65" w14:textId="77777777" w:rsidR="00140C2C" w:rsidRPr="00140C2C" w:rsidRDefault="00140C2C" w:rsidP="00140C2C">
            <w:pPr>
              <w:jc w:val="center"/>
              <w:rPr>
                <w:sz w:val="12"/>
                <w:szCs w:val="12"/>
              </w:rPr>
            </w:pPr>
            <w:r w:rsidRPr="00140C2C">
              <w:rPr>
                <w:sz w:val="12"/>
                <w:szCs w:val="12"/>
              </w:rPr>
              <w:t>P47_ElektrosetKO</w:t>
            </w:r>
          </w:p>
        </w:tc>
        <w:tc>
          <w:tcPr>
            <w:tcW w:w="1364" w:type="dxa"/>
            <w:tcBorders>
              <w:top w:val="nil"/>
              <w:left w:val="nil"/>
              <w:bottom w:val="single" w:sz="4" w:space="0" w:color="auto"/>
              <w:right w:val="single" w:sz="4" w:space="0" w:color="auto"/>
            </w:tcBorders>
            <w:vAlign w:val="center"/>
            <w:hideMark/>
          </w:tcPr>
          <w:p w14:paraId="198F7353"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2F480381"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78BB493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43F4F5FC" w14:textId="77777777" w:rsidR="00140C2C" w:rsidRPr="00140C2C" w:rsidRDefault="00140C2C" w:rsidP="00140C2C">
            <w:pPr>
              <w:jc w:val="center"/>
              <w:rPr>
                <w:sz w:val="12"/>
                <w:szCs w:val="12"/>
              </w:rPr>
            </w:pPr>
            <w:r w:rsidRPr="00140C2C">
              <w:rPr>
                <w:sz w:val="12"/>
                <w:szCs w:val="12"/>
              </w:rPr>
              <w:t>11,840</w:t>
            </w:r>
          </w:p>
        </w:tc>
        <w:tc>
          <w:tcPr>
            <w:tcW w:w="694" w:type="dxa"/>
            <w:tcBorders>
              <w:top w:val="nil"/>
              <w:left w:val="single" w:sz="4" w:space="0" w:color="auto"/>
              <w:bottom w:val="single" w:sz="4" w:space="0" w:color="auto"/>
              <w:right w:val="single" w:sz="4" w:space="0" w:color="auto"/>
            </w:tcBorders>
            <w:vAlign w:val="center"/>
            <w:hideMark/>
          </w:tcPr>
          <w:p w14:paraId="278D9C2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EABD18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209196E3"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0C564587" w14:textId="77777777" w:rsidR="00140C2C" w:rsidRPr="00140C2C" w:rsidRDefault="00140C2C" w:rsidP="00140C2C">
            <w:pPr>
              <w:jc w:val="center"/>
              <w:rPr>
                <w:sz w:val="12"/>
                <w:szCs w:val="12"/>
              </w:rPr>
            </w:pPr>
            <w:r w:rsidRPr="00140C2C">
              <w:rPr>
                <w:sz w:val="12"/>
                <w:szCs w:val="12"/>
              </w:rPr>
              <w:t>0,000</w:t>
            </w:r>
          </w:p>
        </w:tc>
      </w:tr>
      <w:tr w:rsidR="00140C2C" w:rsidRPr="00140C2C" w14:paraId="3D06DE36"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385CDD5B"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5DA4BB7B" w14:textId="77777777" w:rsidR="00140C2C" w:rsidRPr="00140C2C" w:rsidRDefault="00140C2C" w:rsidP="00140C2C">
            <w:pPr>
              <w:rPr>
                <w:sz w:val="12"/>
                <w:szCs w:val="12"/>
              </w:rPr>
            </w:pPr>
            <w:r w:rsidRPr="00140C2C">
              <w:rPr>
                <w:sz w:val="12"/>
                <w:szCs w:val="12"/>
              </w:rPr>
              <w:t>Трактор БМ-205Д (буроям)</w:t>
            </w:r>
          </w:p>
        </w:tc>
        <w:tc>
          <w:tcPr>
            <w:tcW w:w="1499" w:type="dxa"/>
            <w:tcBorders>
              <w:top w:val="nil"/>
              <w:left w:val="nil"/>
              <w:bottom w:val="single" w:sz="4" w:space="0" w:color="auto"/>
              <w:right w:val="single" w:sz="4" w:space="0" w:color="auto"/>
            </w:tcBorders>
            <w:vAlign w:val="center"/>
            <w:hideMark/>
          </w:tcPr>
          <w:p w14:paraId="13B94C35" w14:textId="77777777" w:rsidR="00140C2C" w:rsidRPr="00140C2C" w:rsidRDefault="00140C2C" w:rsidP="00140C2C">
            <w:pPr>
              <w:jc w:val="center"/>
              <w:rPr>
                <w:sz w:val="12"/>
                <w:szCs w:val="12"/>
              </w:rPr>
            </w:pPr>
            <w:r w:rsidRPr="00140C2C">
              <w:rPr>
                <w:sz w:val="12"/>
                <w:szCs w:val="12"/>
              </w:rPr>
              <w:t>P48_ElektrosetKO</w:t>
            </w:r>
          </w:p>
        </w:tc>
        <w:tc>
          <w:tcPr>
            <w:tcW w:w="1364" w:type="dxa"/>
            <w:tcBorders>
              <w:top w:val="nil"/>
              <w:left w:val="nil"/>
              <w:bottom w:val="single" w:sz="4" w:space="0" w:color="auto"/>
              <w:right w:val="single" w:sz="4" w:space="0" w:color="auto"/>
            </w:tcBorders>
            <w:vAlign w:val="center"/>
            <w:hideMark/>
          </w:tcPr>
          <w:p w14:paraId="46AD3DA8" w14:textId="77777777" w:rsidR="00140C2C" w:rsidRPr="00140C2C" w:rsidRDefault="00140C2C" w:rsidP="00140C2C">
            <w:pPr>
              <w:jc w:val="center"/>
              <w:rPr>
                <w:sz w:val="12"/>
                <w:szCs w:val="12"/>
              </w:rPr>
            </w:pPr>
            <w:r w:rsidRPr="00140C2C">
              <w:rPr>
                <w:sz w:val="12"/>
                <w:szCs w:val="12"/>
              </w:rPr>
              <w:t>2029</w:t>
            </w:r>
          </w:p>
        </w:tc>
        <w:tc>
          <w:tcPr>
            <w:tcW w:w="1364" w:type="dxa"/>
            <w:tcBorders>
              <w:top w:val="nil"/>
              <w:left w:val="nil"/>
              <w:bottom w:val="single" w:sz="4" w:space="0" w:color="auto"/>
              <w:right w:val="single" w:sz="4" w:space="0" w:color="auto"/>
            </w:tcBorders>
            <w:vAlign w:val="center"/>
            <w:hideMark/>
          </w:tcPr>
          <w:p w14:paraId="7F233CE7" w14:textId="77777777" w:rsidR="00140C2C" w:rsidRPr="00140C2C" w:rsidRDefault="00140C2C" w:rsidP="00140C2C">
            <w:pPr>
              <w:jc w:val="center"/>
              <w:rPr>
                <w:sz w:val="12"/>
                <w:szCs w:val="12"/>
              </w:rPr>
            </w:pPr>
            <w:r w:rsidRPr="00140C2C">
              <w:rPr>
                <w:sz w:val="12"/>
                <w:szCs w:val="12"/>
              </w:rPr>
              <w:t>2029</w:t>
            </w:r>
          </w:p>
        </w:tc>
        <w:tc>
          <w:tcPr>
            <w:tcW w:w="531" w:type="dxa"/>
            <w:tcBorders>
              <w:top w:val="nil"/>
              <w:left w:val="nil"/>
              <w:bottom w:val="single" w:sz="4" w:space="0" w:color="auto"/>
              <w:right w:val="single" w:sz="4" w:space="0" w:color="auto"/>
            </w:tcBorders>
            <w:vAlign w:val="center"/>
            <w:hideMark/>
          </w:tcPr>
          <w:p w14:paraId="05E4792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2909BEF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5EEE63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9037EF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462A8440" w14:textId="77777777" w:rsidR="00140C2C" w:rsidRPr="00140C2C" w:rsidRDefault="00140C2C" w:rsidP="00140C2C">
            <w:pPr>
              <w:jc w:val="center"/>
              <w:rPr>
                <w:sz w:val="12"/>
                <w:szCs w:val="12"/>
              </w:rPr>
            </w:pPr>
            <w:r w:rsidRPr="00140C2C">
              <w:rPr>
                <w:sz w:val="12"/>
                <w:szCs w:val="12"/>
              </w:rPr>
              <w:t>2,900</w:t>
            </w:r>
          </w:p>
        </w:tc>
        <w:tc>
          <w:tcPr>
            <w:tcW w:w="842" w:type="dxa"/>
            <w:tcBorders>
              <w:top w:val="nil"/>
              <w:left w:val="single" w:sz="4" w:space="0" w:color="auto"/>
              <w:bottom w:val="single" w:sz="4" w:space="0" w:color="auto"/>
              <w:right w:val="single" w:sz="4" w:space="0" w:color="auto"/>
            </w:tcBorders>
            <w:vAlign w:val="center"/>
            <w:hideMark/>
          </w:tcPr>
          <w:p w14:paraId="68205FC4" w14:textId="77777777" w:rsidR="00140C2C" w:rsidRPr="00140C2C" w:rsidRDefault="00140C2C" w:rsidP="00140C2C">
            <w:pPr>
              <w:jc w:val="center"/>
              <w:rPr>
                <w:sz w:val="12"/>
                <w:szCs w:val="12"/>
              </w:rPr>
            </w:pPr>
            <w:r w:rsidRPr="00140C2C">
              <w:rPr>
                <w:sz w:val="12"/>
                <w:szCs w:val="12"/>
              </w:rPr>
              <w:t>0,000</w:t>
            </w:r>
          </w:p>
        </w:tc>
      </w:tr>
      <w:tr w:rsidR="00140C2C" w:rsidRPr="00140C2C" w14:paraId="7AFF92F5"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4B8788B2"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nil"/>
              <w:right w:val="single" w:sz="4" w:space="0" w:color="auto"/>
            </w:tcBorders>
            <w:vAlign w:val="center"/>
            <w:hideMark/>
          </w:tcPr>
          <w:p w14:paraId="2993EEA8" w14:textId="77777777" w:rsidR="00140C2C" w:rsidRPr="00140C2C" w:rsidRDefault="00140C2C" w:rsidP="00140C2C">
            <w:pPr>
              <w:rPr>
                <w:sz w:val="12"/>
                <w:szCs w:val="12"/>
              </w:rPr>
            </w:pPr>
            <w:r w:rsidRPr="00140C2C">
              <w:rPr>
                <w:sz w:val="12"/>
                <w:szCs w:val="12"/>
              </w:rPr>
              <w:t>Указатель определения КЗ на землю  Вектор</w:t>
            </w:r>
          </w:p>
        </w:tc>
        <w:tc>
          <w:tcPr>
            <w:tcW w:w="1499" w:type="dxa"/>
            <w:tcBorders>
              <w:top w:val="nil"/>
              <w:left w:val="nil"/>
              <w:bottom w:val="single" w:sz="4" w:space="0" w:color="auto"/>
              <w:right w:val="single" w:sz="4" w:space="0" w:color="auto"/>
            </w:tcBorders>
            <w:vAlign w:val="center"/>
            <w:hideMark/>
          </w:tcPr>
          <w:p w14:paraId="2B375C47" w14:textId="77777777" w:rsidR="00140C2C" w:rsidRPr="00140C2C" w:rsidRDefault="00140C2C" w:rsidP="00140C2C">
            <w:pPr>
              <w:jc w:val="center"/>
              <w:rPr>
                <w:sz w:val="12"/>
                <w:szCs w:val="12"/>
              </w:rPr>
            </w:pPr>
            <w:r w:rsidRPr="00140C2C">
              <w:rPr>
                <w:sz w:val="12"/>
                <w:szCs w:val="12"/>
              </w:rPr>
              <w:t>P49_ElektrosetKO</w:t>
            </w:r>
          </w:p>
        </w:tc>
        <w:tc>
          <w:tcPr>
            <w:tcW w:w="1364" w:type="dxa"/>
            <w:tcBorders>
              <w:top w:val="nil"/>
              <w:left w:val="nil"/>
              <w:bottom w:val="single" w:sz="4" w:space="0" w:color="auto"/>
              <w:right w:val="single" w:sz="4" w:space="0" w:color="auto"/>
            </w:tcBorders>
            <w:vAlign w:val="center"/>
            <w:hideMark/>
          </w:tcPr>
          <w:p w14:paraId="05DBE0F2"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5F514C86"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4CF19BC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6BF1043E" w14:textId="77777777" w:rsidR="00140C2C" w:rsidRPr="00140C2C" w:rsidRDefault="00140C2C" w:rsidP="00140C2C">
            <w:pPr>
              <w:jc w:val="center"/>
              <w:rPr>
                <w:sz w:val="12"/>
                <w:szCs w:val="12"/>
              </w:rPr>
            </w:pPr>
            <w:r w:rsidRPr="00140C2C">
              <w:rPr>
                <w:sz w:val="12"/>
                <w:szCs w:val="12"/>
              </w:rPr>
              <w:t>0,053</w:t>
            </w:r>
          </w:p>
        </w:tc>
        <w:tc>
          <w:tcPr>
            <w:tcW w:w="694" w:type="dxa"/>
            <w:tcBorders>
              <w:top w:val="nil"/>
              <w:left w:val="single" w:sz="4" w:space="0" w:color="auto"/>
              <w:bottom w:val="single" w:sz="4" w:space="0" w:color="auto"/>
              <w:right w:val="single" w:sz="4" w:space="0" w:color="auto"/>
            </w:tcBorders>
            <w:vAlign w:val="center"/>
            <w:hideMark/>
          </w:tcPr>
          <w:p w14:paraId="183CA32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694BE6E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1FE64706"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603F6481" w14:textId="77777777" w:rsidR="00140C2C" w:rsidRPr="00140C2C" w:rsidRDefault="00140C2C" w:rsidP="00140C2C">
            <w:pPr>
              <w:jc w:val="center"/>
              <w:rPr>
                <w:sz w:val="12"/>
                <w:szCs w:val="12"/>
              </w:rPr>
            </w:pPr>
            <w:r w:rsidRPr="00140C2C">
              <w:rPr>
                <w:sz w:val="12"/>
                <w:szCs w:val="12"/>
              </w:rPr>
              <w:t>0,000</w:t>
            </w:r>
          </w:p>
        </w:tc>
      </w:tr>
      <w:tr w:rsidR="00140C2C" w:rsidRPr="00140C2C" w14:paraId="5B556FC0" w14:textId="77777777" w:rsidTr="00074285">
        <w:trPr>
          <w:trHeight w:val="20"/>
        </w:trPr>
        <w:tc>
          <w:tcPr>
            <w:tcW w:w="731" w:type="dxa"/>
            <w:tcBorders>
              <w:top w:val="nil"/>
              <w:left w:val="single" w:sz="4" w:space="0" w:color="auto"/>
              <w:bottom w:val="single" w:sz="4" w:space="0" w:color="auto"/>
              <w:right w:val="single" w:sz="4" w:space="0" w:color="auto"/>
            </w:tcBorders>
            <w:vAlign w:val="center"/>
            <w:hideMark/>
          </w:tcPr>
          <w:p w14:paraId="39B5C900" w14:textId="77777777" w:rsidR="00140C2C" w:rsidRPr="00140C2C" w:rsidRDefault="00140C2C" w:rsidP="00140C2C">
            <w:pPr>
              <w:jc w:val="center"/>
              <w:rPr>
                <w:sz w:val="12"/>
                <w:szCs w:val="12"/>
              </w:rPr>
            </w:pPr>
            <w:r w:rsidRPr="00140C2C">
              <w:rPr>
                <w:sz w:val="12"/>
                <w:szCs w:val="12"/>
              </w:rPr>
              <w:t>1.6</w:t>
            </w:r>
          </w:p>
        </w:tc>
        <w:tc>
          <w:tcPr>
            <w:tcW w:w="5896" w:type="dxa"/>
            <w:tcBorders>
              <w:top w:val="single" w:sz="4" w:space="0" w:color="auto"/>
              <w:left w:val="nil"/>
              <w:bottom w:val="single" w:sz="4" w:space="0" w:color="auto"/>
              <w:right w:val="single" w:sz="4" w:space="0" w:color="auto"/>
            </w:tcBorders>
            <w:vAlign w:val="center"/>
            <w:hideMark/>
          </w:tcPr>
          <w:p w14:paraId="0DECD28E" w14:textId="77777777" w:rsidR="00140C2C" w:rsidRPr="00140C2C" w:rsidRDefault="00140C2C" w:rsidP="00140C2C">
            <w:pPr>
              <w:rPr>
                <w:sz w:val="12"/>
                <w:szCs w:val="12"/>
              </w:rPr>
            </w:pPr>
            <w:r w:rsidRPr="00140C2C">
              <w:rPr>
                <w:sz w:val="12"/>
                <w:szCs w:val="12"/>
              </w:rPr>
              <w:t>Аппарат СНЧ испытания КЛ (ХВА-30)</w:t>
            </w:r>
          </w:p>
        </w:tc>
        <w:tc>
          <w:tcPr>
            <w:tcW w:w="1499" w:type="dxa"/>
            <w:tcBorders>
              <w:top w:val="nil"/>
              <w:left w:val="nil"/>
              <w:bottom w:val="single" w:sz="4" w:space="0" w:color="auto"/>
              <w:right w:val="single" w:sz="4" w:space="0" w:color="auto"/>
            </w:tcBorders>
            <w:vAlign w:val="center"/>
            <w:hideMark/>
          </w:tcPr>
          <w:p w14:paraId="515644FC" w14:textId="77777777" w:rsidR="00140C2C" w:rsidRPr="00140C2C" w:rsidRDefault="00140C2C" w:rsidP="00140C2C">
            <w:pPr>
              <w:jc w:val="center"/>
              <w:rPr>
                <w:sz w:val="12"/>
                <w:szCs w:val="12"/>
              </w:rPr>
            </w:pPr>
            <w:r w:rsidRPr="00140C2C">
              <w:rPr>
                <w:sz w:val="12"/>
                <w:szCs w:val="12"/>
              </w:rPr>
              <w:t>P50_ElektrosetKO</w:t>
            </w:r>
          </w:p>
        </w:tc>
        <w:tc>
          <w:tcPr>
            <w:tcW w:w="1364" w:type="dxa"/>
            <w:tcBorders>
              <w:top w:val="nil"/>
              <w:left w:val="nil"/>
              <w:bottom w:val="single" w:sz="4" w:space="0" w:color="auto"/>
              <w:right w:val="single" w:sz="4" w:space="0" w:color="auto"/>
            </w:tcBorders>
            <w:vAlign w:val="center"/>
            <w:hideMark/>
          </w:tcPr>
          <w:p w14:paraId="75A1689C"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4C372C8C"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7BB4C4B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60EB4964" w14:textId="77777777" w:rsidR="00140C2C" w:rsidRPr="00140C2C" w:rsidRDefault="00140C2C" w:rsidP="00140C2C">
            <w:pPr>
              <w:jc w:val="center"/>
              <w:rPr>
                <w:sz w:val="12"/>
                <w:szCs w:val="12"/>
              </w:rPr>
            </w:pPr>
            <w:r w:rsidRPr="00140C2C">
              <w:rPr>
                <w:sz w:val="12"/>
                <w:szCs w:val="12"/>
              </w:rPr>
              <w:t>2,875</w:t>
            </w:r>
          </w:p>
        </w:tc>
        <w:tc>
          <w:tcPr>
            <w:tcW w:w="694" w:type="dxa"/>
            <w:tcBorders>
              <w:top w:val="nil"/>
              <w:left w:val="single" w:sz="4" w:space="0" w:color="auto"/>
              <w:bottom w:val="single" w:sz="4" w:space="0" w:color="auto"/>
              <w:right w:val="single" w:sz="4" w:space="0" w:color="auto"/>
            </w:tcBorders>
            <w:vAlign w:val="center"/>
            <w:hideMark/>
          </w:tcPr>
          <w:p w14:paraId="3D6B621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B9DC66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4ED0EE93"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405D6E18" w14:textId="77777777" w:rsidR="00140C2C" w:rsidRPr="00140C2C" w:rsidRDefault="00140C2C" w:rsidP="00140C2C">
            <w:pPr>
              <w:jc w:val="center"/>
              <w:rPr>
                <w:sz w:val="12"/>
                <w:szCs w:val="12"/>
              </w:rPr>
            </w:pPr>
            <w:r w:rsidRPr="00140C2C">
              <w:rPr>
                <w:sz w:val="12"/>
                <w:szCs w:val="12"/>
              </w:rPr>
              <w:t>0,000</w:t>
            </w:r>
          </w:p>
        </w:tc>
      </w:tr>
      <w:tr w:rsidR="00140C2C" w:rsidRPr="00140C2C" w14:paraId="0B549382" w14:textId="77777777" w:rsidTr="00074285">
        <w:trPr>
          <w:trHeight w:val="20"/>
        </w:trPr>
        <w:tc>
          <w:tcPr>
            <w:tcW w:w="731" w:type="dxa"/>
            <w:tcBorders>
              <w:top w:val="nil"/>
              <w:left w:val="single" w:sz="4" w:space="0" w:color="auto"/>
              <w:bottom w:val="single" w:sz="4" w:space="0" w:color="auto"/>
              <w:right w:val="single" w:sz="4" w:space="0" w:color="auto"/>
            </w:tcBorders>
            <w:vAlign w:val="center"/>
            <w:hideMark/>
          </w:tcPr>
          <w:p w14:paraId="77ACFB34"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nil"/>
              <w:right w:val="single" w:sz="4" w:space="0" w:color="auto"/>
            </w:tcBorders>
            <w:vAlign w:val="center"/>
            <w:hideMark/>
          </w:tcPr>
          <w:p w14:paraId="422DEDA8" w14:textId="77777777" w:rsidR="00140C2C" w:rsidRPr="00140C2C" w:rsidRDefault="00140C2C" w:rsidP="00140C2C">
            <w:pPr>
              <w:rPr>
                <w:sz w:val="12"/>
                <w:szCs w:val="12"/>
              </w:rPr>
            </w:pPr>
            <w:r w:rsidRPr="00140C2C">
              <w:rPr>
                <w:sz w:val="12"/>
                <w:szCs w:val="12"/>
              </w:rPr>
              <w:t>Дизельный генератор ТСС ЭД-500-Т400 в погодозащитном кожухе на прицепе</w:t>
            </w:r>
          </w:p>
        </w:tc>
        <w:tc>
          <w:tcPr>
            <w:tcW w:w="1499" w:type="dxa"/>
            <w:tcBorders>
              <w:top w:val="nil"/>
              <w:left w:val="nil"/>
              <w:bottom w:val="single" w:sz="4" w:space="0" w:color="auto"/>
              <w:right w:val="single" w:sz="4" w:space="0" w:color="auto"/>
            </w:tcBorders>
            <w:vAlign w:val="center"/>
            <w:hideMark/>
          </w:tcPr>
          <w:p w14:paraId="770311EE" w14:textId="77777777" w:rsidR="00140C2C" w:rsidRPr="00140C2C" w:rsidRDefault="00140C2C" w:rsidP="00140C2C">
            <w:pPr>
              <w:jc w:val="center"/>
              <w:rPr>
                <w:sz w:val="12"/>
                <w:szCs w:val="12"/>
              </w:rPr>
            </w:pPr>
            <w:r w:rsidRPr="00140C2C">
              <w:rPr>
                <w:sz w:val="12"/>
                <w:szCs w:val="12"/>
              </w:rPr>
              <w:t>P52_ElektrosetKO</w:t>
            </w:r>
          </w:p>
        </w:tc>
        <w:tc>
          <w:tcPr>
            <w:tcW w:w="1364" w:type="dxa"/>
            <w:tcBorders>
              <w:top w:val="nil"/>
              <w:left w:val="nil"/>
              <w:bottom w:val="single" w:sz="4" w:space="0" w:color="auto"/>
              <w:right w:val="single" w:sz="4" w:space="0" w:color="auto"/>
            </w:tcBorders>
            <w:vAlign w:val="center"/>
            <w:hideMark/>
          </w:tcPr>
          <w:p w14:paraId="4BD3D7BD"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1908464E"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6D7DCD3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0E379220" w14:textId="77777777" w:rsidR="00140C2C" w:rsidRPr="00140C2C" w:rsidRDefault="00140C2C" w:rsidP="00140C2C">
            <w:pPr>
              <w:jc w:val="center"/>
              <w:rPr>
                <w:sz w:val="12"/>
                <w:szCs w:val="12"/>
              </w:rPr>
            </w:pPr>
            <w:r w:rsidRPr="00140C2C">
              <w:rPr>
                <w:sz w:val="12"/>
                <w:szCs w:val="12"/>
              </w:rPr>
              <w:t>4,862</w:t>
            </w:r>
          </w:p>
        </w:tc>
        <w:tc>
          <w:tcPr>
            <w:tcW w:w="694" w:type="dxa"/>
            <w:tcBorders>
              <w:top w:val="nil"/>
              <w:left w:val="single" w:sz="4" w:space="0" w:color="auto"/>
              <w:bottom w:val="single" w:sz="4" w:space="0" w:color="auto"/>
              <w:right w:val="single" w:sz="4" w:space="0" w:color="auto"/>
            </w:tcBorders>
            <w:vAlign w:val="center"/>
            <w:hideMark/>
          </w:tcPr>
          <w:p w14:paraId="04ED9DE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AD0982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1F6A61E5"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4F3A517A" w14:textId="77777777" w:rsidR="00140C2C" w:rsidRPr="00140C2C" w:rsidRDefault="00140C2C" w:rsidP="00140C2C">
            <w:pPr>
              <w:jc w:val="center"/>
              <w:rPr>
                <w:sz w:val="12"/>
                <w:szCs w:val="12"/>
              </w:rPr>
            </w:pPr>
            <w:r w:rsidRPr="00140C2C">
              <w:rPr>
                <w:sz w:val="12"/>
                <w:szCs w:val="12"/>
              </w:rPr>
              <w:t>0,000</w:t>
            </w:r>
          </w:p>
        </w:tc>
      </w:tr>
      <w:tr w:rsidR="00140C2C" w:rsidRPr="00140C2C" w14:paraId="62FF3BDD" w14:textId="77777777" w:rsidTr="00074285">
        <w:trPr>
          <w:trHeight w:val="20"/>
        </w:trPr>
        <w:tc>
          <w:tcPr>
            <w:tcW w:w="731" w:type="dxa"/>
            <w:tcBorders>
              <w:top w:val="nil"/>
              <w:left w:val="single" w:sz="4" w:space="0" w:color="auto"/>
              <w:bottom w:val="single" w:sz="4" w:space="0" w:color="auto"/>
              <w:right w:val="single" w:sz="4" w:space="0" w:color="auto"/>
            </w:tcBorders>
            <w:vAlign w:val="center"/>
            <w:hideMark/>
          </w:tcPr>
          <w:p w14:paraId="46ABA211" w14:textId="77777777" w:rsidR="00140C2C" w:rsidRPr="00140C2C" w:rsidRDefault="00140C2C" w:rsidP="00140C2C">
            <w:pPr>
              <w:jc w:val="center"/>
              <w:rPr>
                <w:sz w:val="12"/>
                <w:szCs w:val="12"/>
              </w:rPr>
            </w:pPr>
            <w:r w:rsidRPr="00140C2C">
              <w:rPr>
                <w:sz w:val="12"/>
                <w:szCs w:val="12"/>
              </w:rPr>
              <w:t>1.6</w:t>
            </w:r>
          </w:p>
        </w:tc>
        <w:tc>
          <w:tcPr>
            <w:tcW w:w="5896" w:type="dxa"/>
            <w:tcBorders>
              <w:top w:val="single" w:sz="4" w:space="0" w:color="auto"/>
              <w:left w:val="nil"/>
              <w:bottom w:val="single" w:sz="4" w:space="0" w:color="auto"/>
              <w:right w:val="single" w:sz="4" w:space="0" w:color="auto"/>
            </w:tcBorders>
            <w:vAlign w:val="bottom"/>
            <w:hideMark/>
          </w:tcPr>
          <w:p w14:paraId="417536B9" w14:textId="77777777" w:rsidR="00140C2C" w:rsidRPr="00140C2C" w:rsidRDefault="00140C2C" w:rsidP="00140C2C">
            <w:pPr>
              <w:rPr>
                <w:sz w:val="12"/>
                <w:szCs w:val="12"/>
              </w:rPr>
            </w:pPr>
            <w:r w:rsidRPr="00140C2C">
              <w:rPr>
                <w:sz w:val="12"/>
                <w:szCs w:val="12"/>
              </w:rPr>
              <w:t>Аппарат испытания масла- АИМ-90А (Новокузнецкий участок)</w:t>
            </w:r>
          </w:p>
        </w:tc>
        <w:tc>
          <w:tcPr>
            <w:tcW w:w="1499" w:type="dxa"/>
            <w:tcBorders>
              <w:top w:val="nil"/>
              <w:left w:val="nil"/>
              <w:bottom w:val="single" w:sz="4" w:space="0" w:color="auto"/>
              <w:right w:val="single" w:sz="4" w:space="0" w:color="auto"/>
            </w:tcBorders>
            <w:vAlign w:val="center"/>
            <w:hideMark/>
          </w:tcPr>
          <w:p w14:paraId="48C13B29" w14:textId="77777777" w:rsidR="00140C2C" w:rsidRPr="00140C2C" w:rsidRDefault="00140C2C" w:rsidP="00140C2C">
            <w:pPr>
              <w:jc w:val="center"/>
              <w:rPr>
                <w:sz w:val="12"/>
                <w:szCs w:val="12"/>
              </w:rPr>
            </w:pPr>
            <w:r w:rsidRPr="00140C2C">
              <w:rPr>
                <w:sz w:val="12"/>
                <w:szCs w:val="12"/>
              </w:rPr>
              <w:t>P53_ElektrosetKO</w:t>
            </w:r>
          </w:p>
        </w:tc>
        <w:tc>
          <w:tcPr>
            <w:tcW w:w="1364" w:type="dxa"/>
            <w:tcBorders>
              <w:top w:val="nil"/>
              <w:left w:val="nil"/>
              <w:bottom w:val="single" w:sz="4" w:space="0" w:color="auto"/>
              <w:right w:val="single" w:sz="4" w:space="0" w:color="auto"/>
            </w:tcBorders>
            <w:vAlign w:val="center"/>
            <w:hideMark/>
          </w:tcPr>
          <w:p w14:paraId="38077993"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11CFC28A"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6A66DC3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071AC050" w14:textId="77777777" w:rsidR="00140C2C" w:rsidRPr="00140C2C" w:rsidRDefault="00140C2C" w:rsidP="00140C2C">
            <w:pPr>
              <w:jc w:val="center"/>
              <w:rPr>
                <w:sz w:val="12"/>
                <w:szCs w:val="12"/>
              </w:rPr>
            </w:pPr>
            <w:r w:rsidRPr="00140C2C">
              <w:rPr>
                <w:sz w:val="12"/>
                <w:szCs w:val="12"/>
              </w:rPr>
              <w:t>0,368</w:t>
            </w:r>
          </w:p>
        </w:tc>
        <w:tc>
          <w:tcPr>
            <w:tcW w:w="694" w:type="dxa"/>
            <w:tcBorders>
              <w:top w:val="nil"/>
              <w:left w:val="single" w:sz="4" w:space="0" w:color="auto"/>
              <w:bottom w:val="single" w:sz="4" w:space="0" w:color="auto"/>
              <w:right w:val="single" w:sz="4" w:space="0" w:color="auto"/>
            </w:tcBorders>
            <w:vAlign w:val="center"/>
            <w:hideMark/>
          </w:tcPr>
          <w:p w14:paraId="2850757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1B7E74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77301802"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0B15EBAE" w14:textId="77777777" w:rsidR="00140C2C" w:rsidRPr="00140C2C" w:rsidRDefault="00140C2C" w:rsidP="00140C2C">
            <w:pPr>
              <w:jc w:val="center"/>
              <w:rPr>
                <w:sz w:val="12"/>
                <w:szCs w:val="12"/>
              </w:rPr>
            </w:pPr>
            <w:r w:rsidRPr="00140C2C">
              <w:rPr>
                <w:sz w:val="12"/>
                <w:szCs w:val="12"/>
              </w:rPr>
              <w:t>0,000</w:t>
            </w:r>
          </w:p>
        </w:tc>
      </w:tr>
      <w:tr w:rsidR="00140C2C" w:rsidRPr="00140C2C" w14:paraId="2E6F7230" w14:textId="77777777" w:rsidTr="00074285">
        <w:trPr>
          <w:trHeight w:val="20"/>
        </w:trPr>
        <w:tc>
          <w:tcPr>
            <w:tcW w:w="731" w:type="dxa"/>
            <w:tcBorders>
              <w:top w:val="nil"/>
              <w:left w:val="single" w:sz="4" w:space="0" w:color="auto"/>
              <w:bottom w:val="single" w:sz="4" w:space="0" w:color="auto"/>
              <w:right w:val="single" w:sz="4" w:space="0" w:color="auto"/>
            </w:tcBorders>
            <w:vAlign w:val="center"/>
            <w:hideMark/>
          </w:tcPr>
          <w:p w14:paraId="74A87C53"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7EB683B2" w14:textId="77777777" w:rsidR="00140C2C" w:rsidRPr="00140C2C" w:rsidRDefault="00140C2C" w:rsidP="00140C2C">
            <w:pPr>
              <w:rPr>
                <w:sz w:val="12"/>
                <w:szCs w:val="12"/>
              </w:rPr>
            </w:pPr>
            <w:r w:rsidRPr="00140C2C">
              <w:rPr>
                <w:sz w:val="12"/>
                <w:szCs w:val="12"/>
              </w:rPr>
              <w:t>Сушильный шкаф (Рубин РШС-3Д-100)</w:t>
            </w:r>
          </w:p>
        </w:tc>
        <w:tc>
          <w:tcPr>
            <w:tcW w:w="1499" w:type="dxa"/>
            <w:tcBorders>
              <w:top w:val="nil"/>
              <w:left w:val="nil"/>
              <w:bottom w:val="single" w:sz="4" w:space="0" w:color="auto"/>
              <w:right w:val="single" w:sz="4" w:space="0" w:color="auto"/>
            </w:tcBorders>
            <w:vAlign w:val="center"/>
            <w:hideMark/>
          </w:tcPr>
          <w:p w14:paraId="3AE73422" w14:textId="77777777" w:rsidR="00140C2C" w:rsidRPr="00140C2C" w:rsidRDefault="00140C2C" w:rsidP="00140C2C">
            <w:pPr>
              <w:jc w:val="center"/>
              <w:rPr>
                <w:sz w:val="12"/>
                <w:szCs w:val="12"/>
              </w:rPr>
            </w:pPr>
            <w:r w:rsidRPr="00140C2C">
              <w:rPr>
                <w:sz w:val="12"/>
                <w:szCs w:val="12"/>
              </w:rPr>
              <w:t>P54_ElektrosetKO</w:t>
            </w:r>
          </w:p>
        </w:tc>
        <w:tc>
          <w:tcPr>
            <w:tcW w:w="1364" w:type="dxa"/>
            <w:tcBorders>
              <w:top w:val="nil"/>
              <w:left w:val="nil"/>
              <w:bottom w:val="single" w:sz="4" w:space="0" w:color="auto"/>
              <w:right w:val="single" w:sz="4" w:space="0" w:color="auto"/>
            </w:tcBorders>
            <w:vAlign w:val="center"/>
            <w:hideMark/>
          </w:tcPr>
          <w:p w14:paraId="52C7C88E"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5565BF02"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3B5D9E3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118CADA8" w14:textId="77777777" w:rsidR="00140C2C" w:rsidRPr="00140C2C" w:rsidRDefault="00140C2C" w:rsidP="00140C2C">
            <w:pPr>
              <w:jc w:val="center"/>
              <w:rPr>
                <w:sz w:val="12"/>
                <w:szCs w:val="12"/>
              </w:rPr>
            </w:pPr>
            <w:r w:rsidRPr="00140C2C">
              <w:rPr>
                <w:sz w:val="12"/>
                <w:szCs w:val="12"/>
              </w:rPr>
              <w:t>0,267</w:t>
            </w:r>
          </w:p>
        </w:tc>
        <w:tc>
          <w:tcPr>
            <w:tcW w:w="694" w:type="dxa"/>
            <w:tcBorders>
              <w:top w:val="nil"/>
              <w:left w:val="single" w:sz="4" w:space="0" w:color="auto"/>
              <w:bottom w:val="single" w:sz="4" w:space="0" w:color="auto"/>
              <w:right w:val="single" w:sz="4" w:space="0" w:color="auto"/>
            </w:tcBorders>
            <w:vAlign w:val="center"/>
            <w:hideMark/>
          </w:tcPr>
          <w:p w14:paraId="5CEEC68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F43AB6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721326EB"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63C8EE6B" w14:textId="77777777" w:rsidR="00140C2C" w:rsidRPr="00140C2C" w:rsidRDefault="00140C2C" w:rsidP="00140C2C">
            <w:pPr>
              <w:jc w:val="center"/>
              <w:rPr>
                <w:sz w:val="12"/>
                <w:szCs w:val="12"/>
              </w:rPr>
            </w:pPr>
            <w:r w:rsidRPr="00140C2C">
              <w:rPr>
                <w:sz w:val="12"/>
                <w:szCs w:val="12"/>
              </w:rPr>
              <w:t>0,000</w:t>
            </w:r>
          </w:p>
        </w:tc>
      </w:tr>
      <w:tr w:rsidR="00140C2C" w:rsidRPr="00140C2C" w14:paraId="6A8F38A2" w14:textId="77777777" w:rsidTr="00074285">
        <w:trPr>
          <w:trHeight w:val="20"/>
        </w:trPr>
        <w:tc>
          <w:tcPr>
            <w:tcW w:w="731" w:type="dxa"/>
            <w:tcBorders>
              <w:top w:val="nil"/>
              <w:left w:val="single" w:sz="4" w:space="0" w:color="auto"/>
              <w:bottom w:val="single" w:sz="4" w:space="0" w:color="auto"/>
              <w:right w:val="single" w:sz="4" w:space="0" w:color="auto"/>
            </w:tcBorders>
            <w:vAlign w:val="center"/>
            <w:hideMark/>
          </w:tcPr>
          <w:p w14:paraId="047C63D2"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330E3499" w14:textId="77777777" w:rsidR="00140C2C" w:rsidRPr="00140C2C" w:rsidRDefault="00140C2C" w:rsidP="00140C2C">
            <w:pPr>
              <w:rPr>
                <w:sz w:val="12"/>
                <w:szCs w:val="12"/>
              </w:rPr>
            </w:pPr>
            <w:r w:rsidRPr="00140C2C">
              <w:rPr>
                <w:sz w:val="12"/>
                <w:szCs w:val="12"/>
              </w:rPr>
              <w:t>Шкаф вытяжной без подвода воды с электрикой  (1520х750х2160 мм, раб. поверхность - МОНОЛИТНЫЙ КЕРАМОГРАНИТ)</w:t>
            </w:r>
          </w:p>
        </w:tc>
        <w:tc>
          <w:tcPr>
            <w:tcW w:w="1499" w:type="dxa"/>
            <w:tcBorders>
              <w:top w:val="nil"/>
              <w:left w:val="nil"/>
              <w:bottom w:val="single" w:sz="4" w:space="0" w:color="auto"/>
              <w:right w:val="single" w:sz="4" w:space="0" w:color="auto"/>
            </w:tcBorders>
            <w:vAlign w:val="center"/>
            <w:hideMark/>
          </w:tcPr>
          <w:p w14:paraId="4304AC18" w14:textId="77777777" w:rsidR="00140C2C" w:rsidRPr="00140C2C" w:rsidRDefault="00140C2C" w:rsidP="00140C2C">
            <w:pPr>
              <w:jc w:val="center"/>
              <w:rPr>
                <w:sz w:val="12"/>
                <w:szCs w:val="12"/>
              </w:rPr>
            </w:pPr>
            <w:r w:rsidRPr="00140C2C">
              <w:rPr>
                <w:sz w:val="12"/>
                <w:szCs w:val="12"/>
              </w:rPr>
              <w:t>P55_ElektrosetKO</w:t>
            </w:r>
          </w:p>
        </w:tc>
        <w:tc>
          <w:tcPr>
            <w:tcW w:w="1364" w:type="dxa"/>
            <w:tcBorders>
              <w:top w:val="nil"/>
              <w:left w:val="nil"/>
              <w:bottom w:val="single" w:sz="4" w:space="0" w:color="auto"/>
              <w:right w:val="single" w:sz="4" w:space="0" w:color="auto"/>
            </w:tcBorders>
            <w:vAlign w:val="center"/>
            <w:hideMark/>
          </w:tcPr>
          <w:p w14:paraId="254AFEBF"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491B99B0"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42E3C68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37444831" w14:textId="77777777" w:rsidR="00140C2C" w:rsidRPr="00140C2C" w:rsidRDefault="00140C2C" w:rsidP="00140C2C">
            <w:pPr>
              <w:jc w:val="center"/>
              <w:rPr>
                <w:sz w:val="12"/>
                <w:szCs w:val="12"/>
              </w:rPr>
            </w:pPr>
            <w:r w:rsidRPr="00140C2C">
              <w:rPr>
                <w:sz w:val="12"/>
                <w:szCs w:val="12"/>
              </w:rPr>
              <w:t>0,197</w:t>
            </w:r>
          </w:p>
        </w:tc>
        <w:tc>
          <w:tcPr>
            <w:tcW w:w="694" w:type="dxa"/>
            <w:tcBorders>
              <w:top w:val="nil"/>
              <w:left w:val="single" w:sz="4" w:space="0" w:color="auto"/>
              <w:bottom w:val="single" w:sz="4" w:space="0" w:color="auto"/>
              <w:right w:val="single" w:sz="4" w:space="0" w:color="auto"/>
            </w:tcBorders>
            <w:vAlign w:val="center"/>
            <w:hideMark/>
          </w:tcPr>
          <w:p w14:paraId="5192522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7566472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6FC5A592"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0C6DC79B" w14:textId="77777777" w:rsidR="00140C2C" w:rsidRPr="00140C2C" w:rsidRDefault="00140C2C" w:rsidP="00140C2C">
            <w:pPr>
              <w:jc w:val="center"/>
              <w:rPr>
                <w:sz w:val="12"/>
                <w:szCs w:val="12"/>
              </w:rPr>
            </w:pPr>
            <w:r w:rsidRPr="00140C2C">
              <w:rPr>
                <w:sz w:val="12"/>
                <w:szCs w:val="12"/>
              </w:rPr>
              <w:t>0,000</w:t>
            </w:r>
          </w:p>
        </w:tc>
      </w:tr>
      <w:tr w:rsidR="00140C2C" w:rsidRPr="00140C2C" w14:paraId="3E1E0417"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137C88F4"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2B9EB3E9" w14:textId="77777777" w:rsidR="00140C2C" w:rsidRPr="00140C2C" w:rsidRDefault="00140C2C" w:rsidP="00140C2C">
            <w:pPr>
              <w:rPr>
                <w:sz w:val="12"/>
                <w:szCs w:val="12"/>
              </w:rPr>
            </w:pPr>
            <w:r w:rsidRPr="00140C2C">
              <w:rPr>
                <w:sz w:val="12"/>
                <w:szCs w:val="12"/>
              </w:rPr>
              <w:t>Установка цеолитовая с маслонагревателем УЦМ-92М</w:t>
            </w:r>
          </w:p>
        </w:tc>
        <w:tc>
          <w:tcPr>
            <w:tcW w:w="1499" w:type="dxa"/>
            <w:tcBorders>
              <w:top w:val="nil"/>
              <w:left w:val="nil"/>
              <w:bottom w:val="single" w:sz="4" w:space="0" w:color="auto"/>
              <w:right w:val="single" w:sz="4" w:space="0" w:color="auto"/>
            </w:tcBorders>
            <w:vAlign w:val="center"/>
            <w:hideMark/>
          </w:tcPr>
          <w:p w14:paraId="0268BF20" w14:textId="77777777" w:rsidR="00140C2C" w:rsidRPr="00140C2C" w:rsidRDefault="00140C2C" w:rsidP="00140C2C">
            <w:pPr>
              <w:jc w:val="center"/>
              <w:rPr>
                <w:sz w:val="12"/>
                <w:szCs w:val="12"/>
              </w:rPr>
            </w:pPr>
            <w:r w:rsidRPr="00140C2C">
              <w:rPr>
                <w:sz w:val="12"/>
                <w:szCs w:val="12"/>
              </w:rPr>
              <w:t>P56_ElektrosetKO</w:t>
            </w:r>
          </w:p>
        </w:tc>
        <w:tc>
          <w:tcPr>
            <w:tcW w:w="1364" w:type="dxa"/>
            <w:tcBorders>
              <w:top w:val="nil"/>
              <w:left w:val="nil"/>
              <w:bottom w:val="single" w:sz="4" w:space="0" w:color="auto"/>
              <w:right w:val="single" w:sz="4" w:space="0" w:color="auto"/>
            </w:tcBorders>
            <w:vAlign w:val="center"/>
            <w:hideMark/>
          </w:tcPr>
          <w:p w14:paraId="0778DB10" w14:textId="77777777" w:rsidR="00140C2C" w:rsidRPr="00140C2C" w:rsidRDefault="00140C2C" w:rsidP="00140C2C">
            <w:pPr>
              <w:jc w:val="center"/>
              <w:rPr>
                <w:sz w:val="12"/>
                <w:szCs w:val="12"/>
              </w:rPr>
            </w:pPr>
            <w:r w:rsidRPr="00140C2C">
              <w:rPr>
                <w:sz w:val="12"/>
                <w:szCs w:val="12"/>
              </w:rPr>
              <w:t>2027</w:t>
            </w:r>
          </w:p>
        </w:tc>
        <w:tc>
          <w:tcPr>
            <w:tcW w:w="1364" w:type="dxa"/>
            <w:tcBorders>
              <w:top w:val="nil"/>
              <w:left w:val="nil"/>
              <w:bottom w:val="single" w:sz="4" w:space="0" w:color="auto"/>
              <w:right w:val="single" w:sz="4" w:space="0" w:color="auto"/>
            </w:tcBorders>
            <w:vAlign w:val="center"/>
            <w:hideMark/>
          </w:tcPr>
          <w:p w14:paraId="42789D47" w14:textId="77777777" w:rsidR="00140C2C" w:rsidRPr="00140C2C" w:rsidRDefault="00140C2C" w:rsidP="00140C2C">
            <w:pPr>
              <w:jc w:val="center"/>
              <w:rPr>
                <w:sz w:val="12"/>
                <w:szCs w:val="12"/>
              </w:rPr>
            </w:pPr>
            <w:r w:rsidRPr="00140C2C">
              <w:rPr>
                <w:sz w:val="12"/>
                <w:szCs w:val="12"/>
              </w:rPr>
              <w:t>2027</w:t>
            </w:r>
          </w:p>
        </w:tc>
        <w:tc>
          <w:tcPr>
            <w:tcW w:w="531" w:type="dxa"/>
            <w:tcBorders>
              <w:top w:val="nil"/>
              <w:left w:val="nil"/>
              <w:bottom w:val="single" w:sz="4" w:space="0" w:color="auto"/>
              <w:right w:val="single" w:sz="4" w:space="0" w:color="auto"/>
            </w:tcBorders>
            <w:vAlign w:val="center"/>
            <w:hideMark/>
          </w:tcPr>
          <w:p w14:paraId="28367A9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4D089F5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5ED5627C" w14:textId="77777777" w:rsidR="00140C2C" w:rsidRPr="00140C2C" w:rsidRDefault="00140C2C" w:rsidP="00140C2C">
            <w:pPr>
              <w:jc w:val="center"/>
              <w:rPr>
                <w:sz w:val="12"/>
                <w:szCs w:val="12"/>
              </w:rPr>
            </w:pPr>
            <w:r w:rsidRPr="00140C2C">
              <w:rPr>
                <w:sz w:val="12"/>
                <w:szCs w:val="12"/>
              </w:rPr>
              <w:t>0,384</w:t>
            </w:r>
          </w:p>
        </w:tc>
        <w:tc>
          <w:tcPr>
            <w:tcW w:w="694" w:type="dxa"/>
            <w:tcBorders>
              <w:top w:val="nil"/>
              <w:left w:val="single" w:sz="4" w:space="0" w:color="auto"/>
              <w:bottom w:val="single" w:sz="4" w:space="0" w:color="auto"/>
              <w:right w:val="single" w:sz="4" w:space="0" w:color="auto"/>
            </w:tcBorders>
            <w:vAlign w:val="center"/>
            <w:hideMark/>
          </w:tcPr>
          <w:p w14:paraId="3B300A6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D0B3B8D"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72F863EA" w14:textId="77777777" w:rsidR="00140C2C" w:rsidRPr="00140C2C" w:rsidRDefault="00140C2C" w:rsidP="00140C2C">
            <w:pPr>
              <w:jc w:val="center"/>
              <w:rPr>
                <w:sz w:val="12"/>
                <w:szCs w:val="12"/>
              </w:rPr>
            </w:pPr>
            <w:r w:rsidRPr="00140C2C">
              <w:rPr>
                <w:sz w:val="12"/>
                <w:szCs w:val="12"/>
              </w:rPr>
              <w:t>0,000</w:t>
            </w:r>
          </w:p>
        </w:tc>
      </w:tr>
      <w:tr w:rsidR="00140C2C" w:rsidRPr="00140C2C" w14:paraId="3EE3FEF3"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208FB867"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44A21D49" w14:textId="77777777" w:rsidR="00140C2C" w:rsidRPr="00140C2C" w:rsidRDefault="00140C2C" w:rsidP="00140C2C">
            <w:pPr>
              <w:rPr>
                <w:sz w:val="12"/>
                <w:szCs w:val="12"/>
              </w:rPr>
            </w:pPr>
            <w:r w:rsidRPr="00140C2C">
              <w:rPr>
                <w:sz w:val="12"/>
                <w:szCs w:val="12"/>
              </w:rPr>
              <w:t>Кабельный транспортер</w:t>
            </w:r>
          </w:p>
        </w:tc>
        <w:tc>
          <w:tcPr>
            <w:tcW w:w="1499" w:type="dxa"/>
            <w:tcBorders>
              <w:top w:val="nil"/>
              <w:left w:val="nil"/>
              <w:bottom w:val="single" w:sz="4" w:space="0" w:color="auto"/>
              <w:right w:val="single" w:sz="4" w:space="0" w:color="auto"/>
            </w:tcBorders>
            <w:vAlign w:val="center"/>
            <w:hideMark/>
          </w:tcPr>
          <w:p w14:paraId="1A4A5981" w14:textId="77777777" w:rsidR="00140C2C" w:rsidRPr="00140C2C" w:rsidRDefault="00140C2C" w:rsidP="00140C2C">
            <w:pPr>
              <w:jc w:val="center"/>
              <w:rPr>
                <w:sz w:val="12"/>
                <w:szCs w:val="12"/>
              </w:rPr>
            </w:pPr>
            <w:r w:rsidRPr="00140C2C">
              <w:rPr>
                <w:sz w:val="12"/>
                <w:szCs w:val="12"/>
              </w:rPr>
              <w:t>P57_ElektrosetKO</w:t>
            </w:r>
          </w:p>
        </w:tc>
        <w:tc>
          <w:tcPr>
            <w:tcW w:w="1364" w:type="dxa"/>
            <w:tcBorders>
              <w:top w:val="nil"/>
              <w:left w:val="nil"/>
              <w:bottom w:val="single" w:sz="4" w:space="0" w:color="auto"/>
              <w:right w:val="single" w:sz="4" w:space="0" w:color="auto"/>
            </w:tcBorders>
            <w:vAlign w:val="center"/>
            <w:hideMark/>
          </w:tcPr>
          <w:p w14:paraId="3158777D"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29ECD725"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7E066D0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57915D10" w14:textId="77777777" w:rsidR="00140C2C" w:rsidRPr="00140C2C" w:rsidRDefault="00140C2C" w:rsidP="00140C2C">
            <w:pPr>
              <w:jc w:val="center"/>
              <w:rPr>
                <w:sz w:val="12"/>
                <w:szCs w:val="12"/>
              </w:rPr>
            </w:pPr>
            <w:r w:rsidRPr="00140C2C">
              <w:rPr>
                <w:sz w:val="12"/>
                <w:szCs w:val="12"/>
              </w:rPr>
              <w:t>1,700</w:t>
            </w:r>
          </w:p>
        </w:tc>
        <w:tc>
          <w:tcPr>
            <w:tcW w:w="694" w:type="dxa"/>
            <w:tcBorders>
              <w:top w:val="nil"/>
              <w:left w:val="single" w:sz="4" w:space="0" w:color="auto"/>
              <w:bottom w:val="single" w:sz="4" w:space="0" w:color="auto"/>
              <w:right w:val="single" w:sz="4" w:space="0" w:color="auto"/>
            </w:tcBorders>
            <w:vAlign w:val="center"/>
            <w:hideMark/>
          </w:tcPr>
          <w:p w14:paraId="7EAC1F9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C4458C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550E3589"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1D28BCE9" w14:textId="77777777" w:rsidR="00140C2C" w:rsidRPr="00140C2C" w:rsidRDefault="00140C2C" w:rsidP="00140C2C">
            <w:pPr>
              <w:jc w:val="center"/>
              <w:rPr>
                <w:sz w:val="12"/>
                <w:szCs w:val="12"/>
              </w:rPr>
            </w:pPr>
            <w:r w:rsidRPr="00140C2C">
              <w:rPr>
                <w:sz w:val="12"/>
                <w:szCs w:val="12"/>
              </w:rPr>
              <w:t>0,000</w:t>
            </w:r>
          </w:p>
        </w:tc>
      </w:tr>
      <w:tr w:rsidR="00140C2C" w:rsidRPr="00140C2C" w14:paraId="2E28F904"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4BB894FB"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03383FD2" w14:textId="77777777" w:rsidR="00140C2C" w:rsidRPr="00140C2C" w:rsidRDefault="00140C2C" w:rsidP="00140C2C">
            <w:pPr>
              <w:rPr>
                <w:sz w:val="12"/>
                <w:szCs w:val="12"/>
              </w:rPr>
            </w:pPr>
            <w:r w:rsidRPr="00140C2C">
              <w:rPr>
                <w:sz w:val="12"/>
                <w:szCs w:val="12"/>
              </w:rPr>
              <w:t>Трактор трелевочный с мульчером</w:t>
            </w:r>
          </w:p>
        </w:tc>
        <w:tc>
          <w:tcPr>
            <w:tcW w:w="1499" w:type="dxa"/>
            <w:tcBorders>
              <w:top w:val="nil"/>
              <w:left w:val="nil"/>
              <w:bottom w:val="single" w:sz="4" w:space="0" w:color="auto"/>
              <w:right w:val="single" w:sz="4" w:space="0" w:color="auto"/>
            </w:tcBorders>
            <w:vAlign w:val="center"/>
            <w:hideMark/>
          </w:tcPr>
          <w:p w14:paraId="1FF51E94" w14:textId="77777777" w:rsidR="00140C2C" w:rsidRPr="00140C2C" w:rsidRDefault="00140C2C" w:rsidP="00140C2C">
            <w:pPr>
              <w:jc w:val="center"/>
              <w:rPr>
                <w:sz w:val="12"/>
                <w:szCs w:val="12"/>
              </w:rPr>
            </w:pPr>
            <w:r w:rsidRPr="00140C2C">
              <w:rPr>
                <w:sz w:val="12"/>
                <w:szCs w:val="12"/>
              </w:rPr>
              <w:t>P58_ElektrosetKO</w:t>
            </w:r>
          </w:p>
        </w:tc>
        <w:tc>
          <w:tcPr>
            <w:tcW w:w="1364" w:type="dxa"/>
            <w:tcBorders>
              <w:top w:val="nil"/>
              <w:left w:val="nil"/>
              <w:bottom w:val="single" w:sz="4" w:space="0" w:color="auto"/>
              <w:right w:val="single" w:sz="4" w:space="0" w:color="auto"/>
            </w:tcBorders>
            <w:vAlign w:val="center"/>
            <w:hideMark/>
          </w:tcPr>
          <w:p w14:paraId="19A2CB98"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156936B3"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0064388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1FD8B802" w14:textId="77777777" w:rsidR="00140C2C" w:rsidRPr="00140C2C" w:rsidRDefault="00140C2C" w:rsidP="00140C2C">
            <w:pPr>
              <w:jc w:val="center"/>
              <w:rPr>
                <w:sz w:val="12"/>
                <w:szCs w:val="12"/>
              </w:rPr>
            </w:pPr>
            <w:r w:rsidRPr="00140C2C">
              <w:rPr>
                <w:sz w:val="12"/>
                <w:szCs w:val="12"/>
              </w:rPr>
              <w:t>4,450</w:t>
            </w:r>
          </w:p>
        </w:tc>
        <w:tc>
          <w:tcPr>
            <w:tcW w:w="694" w:type="dxa"/>
            <w:tcBorders>
              <w:top w:val="nil"/>
              <w:left w:val="single" w:sz="4" w:space="0" w:color="auto"/>
              <w:bottom w:val="single" w:sz="4" w:space="0" w:color="auto"/>
              <w:right w:val="single" w:sz="4" w:space="0" w:color="auto"/>
            </w:tcBorders>
            <w:vAlign w:val="center"/>
            <w:hideMark/>
          </w:tcPr>
          <w:p w14:paraId="5817E3F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27916EA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114E89B5"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0D05AF76" w14:textId="77777777" w:rsidR="00140C2C" w:rsidRPr="00140C2C" w:rsidRDefault="00140C2C" w:rsidP="00140C2C">
            <w:pPr>
              <w:jc w:val="center"/>
              <w:rPr>
                <w:sz w:val="12"/>
                <w:szCs w:val="12"/>
              </w:rPr>
            </w:pPr>
            <w:r w:rsidRPr="00140C2C">
              <w:rPr>
                <w:sz w:val="12"/>
                <w:szCs w:val="12"/>
              </w:rPr>
              <w:t>0,000</w:t>
            </w:r>
          </w:p>
        </w:tc>
      </w:tr>
      <w:tr w:rsidR="00140C2C" w:rsidRPr="00140C2C" w14:paraId="4069C4CA"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74E5DC4D"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31416B9C" w14:textId="77777777" w:rsidR="00140C2C" w:rsidRPr="00140C2C" w:rsidRDefault="00140C2C" w:rsidP="00140C2C">
            <w:pPr>
              <w:rPr>
                <w:sz w:val="12"/>
                <w:szCs w:val="12"/>
              </w:rPr>
            </w:pPr>
            <w:r w:rsidRPr="00140C2C">
              <w:rPr>
                <w:sz w:val="12"/>
                <w:szCs w:val="12"/>
              </w:rPr>
              <w:t>Камаз самосвал</w:t>
            </w:r>
          </w:p>
        </w:tc>
        <w:tc>
          <w:tcPr>
            <w:tcW w:w="1499" w:type="dxa"/>
            <w:tcBorders>
              <w:top w:val="nil"/>
              <w:left w:val="nil"/>
              <w:bottom w:val="single" w:sz="4" w:space="0" w:color="auto"/>
              <w:right w:val="single" w:sz="4" w:space="0" w:color="auto"/>
            </w:tcBorders>
            <w:vAlign w:val="center"/>
            <w:hideMark/>
          </w:tcPr>
          <w:p w14:paraId="35CA2068" w14:textId="77777777" w:rsidR="00140C2C" w:rsidRPr="00140C2C" w:rsidRDefault="00140C2C" w:rsidP="00140C2C">
            <w:pPr>
              <w:jc w:val="center"/>
              <w:rPr>
                <w:sz w:val="12"/>
                <w:szCs w:val="12"/>
              </w:rPr>
            </w:pPr>
            <w:r w:rsidRPr="00140C2C">
              <w:rPr>
                <w:sz w:val="12"/>
                <w:szCs w:val="12"/>
              </w:rPr>
              <w:t>P59_ElektrosetKO</w:t>
            </w:r>
          </w:p>
        </w:tc>
        <w:tc>
          <w:tcPr>
            <w:tcW w:w="1364" w:type="dxa"/>
            <w:tcBorders>
              <w:top w:val="nil"/>
              <w:left w:val="nil"/>
              <w:bottom w:val="single" w:sz="4" w:space="0" w:color="auto"/>
              <w:right w:val="single" w:sz="4" w:space="0" w:color="auto"/>
            </w:tcBorders>
            <w:vAlign w:val="center"/>
            <w:hideMark/>
          </w:tcPr>
          <w:p w14:paraId="2649FC5E" w14:textId="77777777" w:rsidR="00140C2C" w:rsidRPr="00140C2C" w:rsidRDefault="00140C2C" w:rsidP="00140C2C">
            <w:pPr>
              <w:jc w:val="center"/>
              <w:rPr>
                <w:sz w:val="12"/>
                <w:szCs w:val="12"/>
              </w:rPr>
            </w:pPr>
            <w:r w:rsidRPr="00140C2C">
              <w:rPr>
                <w:sz w:val="12"/>
                <w:szCs w:val="12"/>
              </w:rPr>
              <w:t>2030</w:t>
            </w:r>
          </w:p>
        </w:tc>
        <w:tc>
          <w:tcPr>
            <w:tcW w:w="1364" w:type="dxa"/>
            <w:tcBorders>
              <w:top w:val="nil"/>
              <w:left w:val="nil"/>
              <w:bottom w:val="single" w:sz="4" w:space="0" w:color="auto"/>
              <w:right w:val="single" w:sz="4" w:space="0" w:color="auto"/>
            </w:tcBorders>
            <w:vAlign w:val="center"/>
            <w:hideMark/>
          </w:tcPr>
          <w:p w14:paraId="7F6359AB" w14:textId="77777777" w:rsidR="00140C2C" w:rsidRPr="00140C2C" w:rsidRDefault="00140C2C" w:rsidP="00140C2C">
            <w:pPr>
              <w:jc w:val="center"/>
              <w:rPr>
                <w:sz w:val="12"/>
                <w:szCs w:val="12"/>
              </w:rPr>
            </w:pPr>
            <w:r w:rsidRPr="00140C2C">
              <w:rPr>
                <w:sz w:val="12"/>
                <w:szCs w:val="12"/>
              </w:rPr>
              <w:t>2030</w:t>
            </w:r>
          </w:p>
        </w:tc>
        <w:tc>
          <w:tcPr>
            <w:tcW w:w="531" w:type="dxa"/>
            <w:tcBorders>
              <w:top w:val="nil"/>
              <w:left w:val="nil"/>
              <w:bottom w:val="single" w:sz="4" w:space="0" w:color="auto"/>
              <w:right w:val="single" w:sz="4" w:space="0" w:color="auto"/>
            </w:tcBorders>
            <w:vAlign w:val="center"/>
            <w:hideMark/>
          </w:tcPr>
          <w:p w14:paraId="2173E5D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76443D9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2FBD2A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01CE046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578B96D1"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2125C0FF" w14:textId="77777777" w:rsidR="00140C2C" w:rsidRPr="00140C2C" w:rsidRDefault="00140C2C" w:rsidP="00140C2C">
            <w:pPr>
              <w:jc w:val="center"/>
              <w:rPr>
                <w:sz w:val="12"/>
                <w:szCs w:val="12"/>
              </w:rPr>
            </w:pPr>
            <w:r w:rsidRPr="00140C2C">
              <w:rPr>
                <w:sz w:val="12"/>
                <w:szCs w:val="12"/>
              </w:rPr>
              <w:t>6,900</w:t>
            </w:r>
          </w:p>
        </w:tc>
      </w:tr>
      <w:tr w:rsidR="00140C2C" w:rsidRPr="00140C2C" w14:paraId="2F310644"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34AF3E2B"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41F0C7B8" w14:textId="77777777" w:rsidR="00140C2C" w:rsidRPr="00140C2C" w:rsidRDefault="00140C2C" w:rsidP="00140C2C">
            <w:pPr>
              <w:rPr>
                <w:sz w:val="12"/>
                <w:szCs w:val="12"/>
              </w:rPr>
            </w:pPr>
            <w:r w:rsidRPr="00140C2C">
              <w:rPr>
                <w:sz w:val="12"/>
                <w:szCs w:val="12"/>
              </w:rPr>
              <w:t>Прицеп низкорамный</w:t>
            </w:r>
          </w:p>
        </w:tc>
        <w:tc>
          <w:tcPr>
            <w:tcW w:w="1499" w:type="dxa"/>
            <w:tcBorders>
              <w:top w:val="nil"/>
              <w:left w:val="nil"/>
              <w:bottom w:val="single" w:sz="4" w:space="0" w:color="auto"/>
              <w:right w:val="single" w:sz="4" w:space="0" w:color="auto"/>
            </w:tcBorders>
            <w:vAlign w:val="center"/>
            <w:hideMark/>
          </w:tcPr>
          <w:p w14:paraId="4D2ABE5A" w14:textId="77777777" w:rsidR="00140C2C" w:rsidRPr="00140C2C" w:rsidRDefault="00140C2C" w:rsidP="00140C2C">
            <w:pPr>
              <w:jc w:val="center"/>
              <w:rPr>
                <w:sz w:val="12"/>
                <w:szCs w:val="12"/>
              </w:rPr>
            </w:pPr>
            <w:r w:rsidRPr="00140C2C">
              <w:rPr>
                <w:sz w:val="12"/>
                <w:szCs w:val="12"/>
              </w:rPr>
              <w:t>P60_ElektrosetKO</w:t>
            </w:r>
          </w:p>
        </w:tc>
        <w:tc>
          <w:tcPr>
            <w:tcW w:w="1364" w:type="dxa"/>
            <w:tcBorders>
              <w:top w:val="nil"/>
              <w:left w:val="nil"/>
              <w:bottom w:val="single" w:sz="4" w:space="0" w:color="auto"/>
              <w:right w:val="single" w:sz="4" w:space="0" w:color="auto"/>
            </w:tcBorders>
            <w:vAlign w:val="center"/>
            <w:hideMark/>
          </w:tcPr>
          <w:p w14:paraId="7BD55ABC"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4306C88C"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76486C3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single" w:sz="4" w:space="0" w:color="auto"/>
            </w:tcBorders>
            <w:vAlign w:val="center"/>
            <w:hideMark/>
          </w:tcPr>
          <w:p w14:paraId="536C4D26" w14:textId="77777777" w:rsidR="00140C2C" w:rsidRPr="00140C2C" w:rsidRDefault="00140C2C" w:rsidP="00140C2C">
            <w:pPr>
              <w:jc w:val="center"/>
              <w:rPr>
                <w:sz w:val="12"/>
                <w:szCs w:val="12"/>
              </w:rPr>
            </w:pPr>
            <w:r w:rsidRPr="00140C2C">
              <w:rPr>
                <w:sz w:val="12"/>
                <w:szCs w:val="12"/>
              </w:rPr>
              <w:t>3,500</w:t>
            </w:r>
          </w:p>
        </w:tc>
        <w:tc>
          <w:tcPr>
            <w:tcW w:w="694" w:type="dxa"/>
            <w:tcBorders>
              <w:top w:val="nil"/>
              <w:left w:val="single" w:sz="4" w:space="0" w:color="auto"/>
              <w:bottom w:val="single" w:sz="4" w:space="0" w:color="auto"/>
              <w:right w:val="single" w:sz="4" w:space="0" w:color="auto"/>
            </w:tcBorders>
            <w:vAlign w:val="center"/>
            <w:hideMark/>
          </w:tcPr>
          <w:p w14:paraId="7CD89C9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1CFD563B"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DE1E096"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1D71BB74" w14:textId="77777777" w:rsidR="00140C2C" w:rsidRPr="00140C2C" w:rsidRDefault="00140C2C" w:rsidP="00140C2C">
            <w:pPr>
              <w:jc w:val="center"/>
              <w:rPr>
                <w:sz w:val="12"/>
                <w:szCs w:val="12"/>
              </w:rPr>
            </w:pPr>
            <w:r w:rsidRPr="00140C2C">
              <w:rPr>
                <w:sz w:val="12"/>
                <w:szCs w:val="12"/>
              </w:rPr>
              <w:t>0,000</w:t>
            </w:r>
          </w:p>
        </w:tc>
      </w:tr>
      <w:tr w:rsidR="00140C2C" w:rsidRPr="00140C2C" w14:paraId="55344CF6"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06CA303B"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15A8EC87" w14:textId="77777777" w:rsidR="00140C2C" w:rsidRPr="00140C2C" w:rsidRDefault="00140C2C" w:rsidP="00140C2C">
            <w:pPr>
              <w:rPr>
                <w:sz w:val="12"/>
                <w:szCs w:val="12"/>
              </w:rPr>
            </w:pPr>
            <w:r w:rsidRPr="00140C2C">
              <w:rPr>
                <w:sz w:val="12"/>
                <w:szCs w:val="12"/>
              </w:rPr>
              <w:t>АГП на базе грузового автомобиля</w:t>
            </w:r>
          </w:p>
        </w:tc>
        <w:tc>
          <w:tcPr>
            <w:tcW w:w="1499" w:type="dxa"/>
            <w:tcBorders>
              <w:top w:val="nil"/>
              <w:left w:val="nil"/>
              <w:bottom w:val="single" w:sz="4" w:space="0" w:color="auto"/>
              <w:right w:val="single" w:sz="4" w:space="0" w:color="auto"/>
            </w:tcBorders>
            <w:vAlign w:val="center"/>
            <w:hideMark/>
          </w:tcPr>
          <w:p w14:paraId="0C86A727" w14:textId="77777777" w:rsidR="00140C2C" w:rsidRPr="00140C2C" w:rsidRDefault="00140C2C" w:rsidP="00140C2C">
            <w:pPr>
              <w:jc w:val="center"/>
              <w:rPr>
                <w:sz w:val="12"/>
                <w:szCs w:val="12"/>
              </w:rPr>
            </w:pPr>
            <w:r w:rsidRPr="00140C2C">
              <w:rPr>
                <w:sz w:val="12"/>
                <w:szCs w:val="12"/>
              </w:rPr>
              <w:t>P61_ElektrosetKO</w:t>
            </w:r>
          </w:p>
        </w:tc>
        <w:tc>
          <w:tcPr>
            <w:tcW w:w="1364" w:type="dxa"/>
            <w:tcBorders>
              <w:top w:val="nil"/>
              <w:left w:val="nil"/>
              <w:bottom w:val="single" w:sz="4" w:space="0" w:color="auto"/>
              <w:right w:val="single" w:sz="4" w:space="0" w:color="auto"/>
            </w:tcBorders>
            <w:vAlign w:val="center"/>
            <w:hideMark/>
          </w:tcPr>
          <w:p w14:paraId="24C727CF" w14:textId="77777777" w:rsidR="00140C2C" w:rsidRPr="00140C2C" w:rsidRDefault="00140C2C" w:rsidP="00140C2C">
            <w:pPr>
              <w:jc w:val="center"/>
              <w:rPr>
                <w:sz w:val="12"/>
                <w:szCs w:val="12"/>
              </w:rPr>
            </w:pPr>
            <w:r w:rsidRPr="00140C2C">
              <w:rPr>
                <w:sz w:val="12"/>
                <w:szCs w:val="12"/>
              </w:rPr>
              <w:t>2029</w:t>
            </w:r>
          </w:p>
        </w:tc>
        <w:tc>
          <w:tcPr>
            <w:tcW w:w="1364" w:type="dxa"/>
            <w:tcBorders>
              <w:top w:val="nil"/>
              <w:left w:val="nil"/>
              <w:bottom w:val="single" w:sz="4" w:space="0" w:color="auto"/>
              <w:right w:val="single" w:sz="4" w:space="0" w:color="auto"/>
            </w:tcBorders>
            <w:vAlign w:val="center"/>
            <w:hideMark/>
          </w:tcPr>
          <w:p w14:paraId="074F0339" w14:textId="77777777" w:rsidR="00140C2C" w:rsidRPr="00140C2C" w:rsidRDefault="00140C2C" w:rsidP="00140C2C">
            <w:pPr>
              <w:jc w:val="center"/>
              <w:rPr>
                <w:sz w:val="12"/>
                <w:szCs w:val="12"/>
              </w:rPr>
            </w:pPr>
            <w:r w:rsidRPr="00140C2C">
              <w:rPr>
                <w:sz w:val="12"/>
                <w:szCs w:val="12"/>
              </w:rPr>
              <w:t>2029</w:t>
            </w:r>
          </w:p>
        </w:tc>
        <w:tc>
          <w:tcPr>
            <w:tcW w:w="531" w:type="dxa"/>
            <w:tcBorders>
              <w:top w:val="nil"/>
              <w:left w:val="nil"/>
              <w:bottom w:val="single" w:sz="4" w:space="0" w:color="auto"/>
              <w:right w:val="single" w:sz="4" w:space="0" w:color="auto"/>
            </w:tcBorders>
            <w:vAlign w:val="center"/>
            <w:hideMark/>
          </w:tcPr>
          <w:p w14:paraId="7D3B5F12"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noWrap/>
            <w:vAlign w:val="center"/>
            <w:hideMark/>
          </w:tcPr>
          <w:p w14:paraId="69BB2CA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4CADBB7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FFEB80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29E6A38F" w14:textId="77777777" w:rsidR="00140C2C" w:rsidRPr="00140C2C" w:rsidRDefault="00140C2C" w:rsidP="00140C2C">
            <w:pPr>
              <w:jc w:val="center"/>
              <w:rPr>
                <w:sz w:val="12"/>
                <w:szCs w:val="12"/>
              </w:rPr>
            </w:pPr>
            <w:r w:rsidRPr="00140C2C">
              <w:rPr>
                <w:sz w:val="12"/>
                <w:szCs w:val="12"/>
              </w:rPr>
              <w:t>7,750</w:t>
            </w:r>
          </w:p>
        </w:tc>
        <w:tc>
          <w:tcPr>
            <w:tcW w:w="842" w:type="dxa"/>
            <w:tcBorders>
              <w:top w:val="nil"/>
              <w:left w:val="single" w:sz="4" w:space="0" w:color="auto"/>
              <w:bottom w:val="single" w:sz="4" w:space="0" w:color="auto"/>
              <w:right w:val="single" w:sz="4" w:space="0" w:color="auto"/>
            </w:tcBorders>
            <w:vAlign w:val="center"/>
            <w:hideMark/>
          </w:tcPr>
          <w:p w14:paraId="101D7593" w14:textId="77777777" w:rsidR="00140C2C" w:rsidRPr="00140C2C" w:rsidRDefault="00140C2C" w:rsidP="00140C2C">
            <w:pPr>
              <w:jc w:val="center"/>
              <w:rPr>
                <w:sz w:val="12"/>
                <w:szCs w:val="12"/>
              </w:rPr>
            </w:pPr>
            <w:r w:rsidRPr="00140C2C">
              <w:rPr>
                <w:sz w:val="12"/>
                <w:szCs w:val="12"/>
              </w:rPr>
              <w:t>0,000</w:t>
            </w:r>
          </w:p>
        </w:tc>
      </w:tr>
      <w:tr w:rsidR="00140C2C" w:rsidRPr="00140C2C" w14:paraId="2CFCF0B1"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52795AEC"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14A1FC9C" w14:textId="77777777" w:rsidR="00140C2C" w:rsidRPr="00140C2C" w:rsidRDefault="00140C2C" w:rsidP="00140C2C">
            <w:pPr>
              <w:rPr>
                <w:sz w:val="12"/>
                <w:szCs w:val="12"/>
              </w:rPr>
            </w:pPr>
            <w:r w:rsidRPr="00140C2C">
              <w:rPr>
                <w:sz w:val="12"/>
                <w:szCs w:val="12"/>
              </w:rPr>
              <w:t>Автолаборатория</w:t>
            </w:r>
          </w:p>
        </w:tc>
        <w:tc>
          <w:tcPr>
            <w:tcW w:w="1499" w:type="dxa"/>
            <w:tcBorders>
              <w:top w:val="nil"/>
              <w:left w:val="nil"/>
              <w:bottom w:val="single" w:sz="4" w:space="0" w:color="auto"/>
              <w:right w:val="single" w:sz="4" w:space="0" w:color="auto"/>
            </w:tcBorders>
            <w:vAlign w:val="center"/>
            <w:hideMark/>
          </w:tcPr>
          <w:p w14:paraId="25649D3A" w14:textId="77777777" w:rsidR="00140C2C" w:rsidRPr="00140C2C" w:rsidRDefault="00140C2C" w:rsidP="00140C2C">
            <w:pPr>
              <w:jc w:val="center"/>
              <w:rPr>
                <w:sz w:val="12"/>
                <w:szCs w:val="12"/>
              </w:rPr>
            </w:pPr>
            <w:r w:rsidRPr="00140C2C">
              <w:rPr>
                <w:sz w:val="12"/>
                <w:szCs w:val="12"/>
              </w:rPr>
              <w:t>P62_ElektrosetKO</w:t>
            </w:r>
          </w:p>
        </w:tc>
        <w:tc>
          <w:tcPr>
            <w:tcW w:w="1364" w:type="dxa"/>
            <w:tcBorders>
              <w:top w:val="nil"/>
              <w:left w:val="nil"/>
              <w:bottom w:val="single" w:sz="4" w:space="0" w:color="auto"/>
              <w:right w:val="single" w:sz="4" w:space="0" w:color="auto"/>
            </w:tcBorders>
            <w:vAlign w:val="center"/>
            <w:hideMark/>
          </w:tcPr>
          <w:p w14:paraId="1FF08886" w14:textId="77777777" w:rsidR="00140C2C" w:rsidRPr="00140C2C" w:rsidRDefault="00140C2C" w:rsidP="00140C2C">
            <w:pPr>
              <w:jc w:val="center"/>
              <w:rPr>
                <w:sz w:val="12"/>
                <w:szCs w:val="12"/>
              </w:rPr>
            </w:pPr>
            <w:r w:rsidRPr="00140C2C">
              <w:rPr>
                <w:sz w:val="12"/>
                <w:szCs w:val="12"/>
              </w:rPr>
              <w:t>2030</w:t>
            </w:r>
          </w:p>
        </w:tc>
        <w:tc>
          <w:tcPr>
            <w:tcW w:w="1364" w:type="dxa"/>
            <w:tcBorders>
              <w:top w:val="nil"/>
              <w:left w:val="nil"/>
              <w:bottom w:val="single" w:sz="4" w:space="0" w:color="auto"/>
              <w:right w:val="single" w:sz="4" w:space="0" w:color="auto"/>
            </w:tcBorders>
            <w:vAlign w:val="center"/>
            <w:hideMark/>
          </w:tcPr>
          <w:p w14:paraId="69B236F9" w14:textId="77777777" w:rsidR="00140C2C" w:rsidRPr="00140C2C" w:rsidRDefault="00140C2C" w:rsidP="00140C2C">
            <w:pPr>
              <w:jc w:val="center"/>
              <w:rPr>
                <w:sz w:val="12"/>
                <w:szCs w:val="12"/>
              </w:rPr>
            </w:pPr>
            <w:r w:rsidRPr="00140C2C">
              <w:rPr>
                <w:sz w:val="12"/>
                <w:szCs w:val="12"/>
              </w:rPr>
              <w:t>2030</w:t>
            </w:r>
          </w:p>
        </w:tc>
        <w:tc>
          <w:tcPr>
            <w:tcW w:w="531" w:type="dxa"/>
            <w:tcBorders>
              <w:top w:val="nil"/>
              <w:left w:val="nil"/>
              <w:bottom w:val="single" w:sz="4" w:space="0" w:color="auto"/>
              <w:right w:val="single" w:sz="4" w:space="0" w:color="auto"/>
            </w:tcBorders>
            <w:vAlign w:val="center"/>
            <w:hideMark/>
          </w:tcPr>
          <w:p w14:paraId="74F3D46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noWrap/>
            <w:vAlign w:val="center"/>
            <w:hideMark/>
          </w:tcPr>
          <w:p w14:paraId="4929885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95FEED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05A45E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239B286"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6A828A35" w14:textId="77777777" w:rsidR="00140C2C" w:rsidRPr="00140C2C" w:rsidRDefault="00140C2C" w:rsidP="00140C2C">
            <w:pPr>
              <w:jc w:val="center"/>
              <w:rPr>
                <w:sz w:val="12"/>
                <w:szCs w:val="12"/>
              </w:rPr>
            </w:pPr>
            <w:r w:rsidRPr="00140C2C">
              <w:rPr>
                <w:sz w:val="12"/>
                <w:szCs w:val="12"/>
              </w:rPr>
              <w:t>9,917</w:t>
            </w:r>
          </w:p>
        </w:tc>
      </w:tr>
      <w:tr w:rsidR="00140C2C" w:rsidRPr="00140C2C" w14:paraId="154A8DF1"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7EAA7D2E"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6D914778" w14:textId="77777777" w:rsidR="00140C2C" w:rsidRPr="00140C2C" w:rsidRDefault="00140C2C" w:rsidP="00140C2C">
            <w:pPr>
              <w:rPr>
                <w:sz w:val="12"/>
                <w:szCs w:val="12"/>
              </w:rPr>
            </w:pPr>
            <w:r w:rsidRPr="00140C2C">
              <w:rPr>
                <w:sz w:val="12"/>
                <w:szCs w:val="12"/>
              </w:rPr>
              <w:t>Автомастерская на базе грузового автомобиля</w:t>
            </w:r>
          </w:p>
        </w:tc>
        <w:tc>
          <w:tcPr>
            <w:tcW w:w="1499" w:type="dxa"/>
            <w:tcBorders>
              <w:top w:val="nil"/>
              <w:left w:val="nil"/>
              <w:bottom w:val="single" w:sz="4" w:space="0" w:color="auto"/>
              <w:right w:val="single" w:sz="4" w:space="0" w:color="auto"/>
            </w:tcBorders>
            <w:vAlign w:val="center"/>
            <w:hideMark/>
          </w:tcPr>
          <w:p w14:paraId="796FA6E0" w14:textId="77777777" w:rsidR="00140C2C" w:rsidRPr="00140C2C" w:rsidRDefault="00140C2C" w:rsidP="00140C2C">
            <w:pPr>
              <w:jc w:val="center"/>
              <w:rPr>
                <w:sz w:val="12"/>
                <w:szCs w:val="12"/>
              </w:rPr>
            </w:pPr>
            <w:r w:rsidRPr="00140C2C">
              <w:rPr>
                <w:sz w:val="12"/>
                <w:szCs w:val="12"/>
              </w:rPr>
              <w:t>P63_ElektrosetKO</w:t>
            </w:r>
          </w:p>
        </w:tc>
        <w:tc>
          <w:tcPr>
            <w:tcW w:w="1364" w:type="dxa"/>
            <w:tcBorders>
              <w:top w:val="nil"/>
              <w:left w:val="nil"/>
              <w:bottom w:val="single" w:sz="4" w:space="0" w:color="auto"/>
              <w:right w:val="single" w:sz="4" w:space="0" w:color="auto"/>
            </w:tcBorders>
            <w:vAlign w:val="center"/>
            <w:hideMark/>
          </w:tcPr>
          <w:p w14:paraId="4B61C8F3" w14:textId="77777777" w:rsidR="00140C2C" w:rsidRPr="00140C2C" w:rsidRDefault="00140C2C" w:rsidP="00140C2C">
            <w:pPr>
              <w:jc w:val="center"/>
              <w:rPr>
                <w:sz w:val="12"/>
                <w:szCs w:val="12"/>
              </w:rPr>
            </w:pPr>
            <w:r w:rsidRPr="00140C2C">
              <w:rPr>
                <w:sz w:val="12"/>
                <w:szCs w:val="12"/>
              </w:rPr>
              <w:t>2029</w:t>
            </w:r>
          </w:p>
        </w:tc>
        <w:tc>
          <w:tcPr>
            <w:tcW w:w="1364" w:type="dxa"/>
            <w:tcBorders>
              <w:top w:val="nil"/>
              <w:left w:val="nil"/>
              <w:bottom w:val="single" w:sz="4" w:space="0" w:color="auto"/>
              <w:right w:val="single" w:sz="4" w:space="0" w:color="auto"/>
            </w:tcBorders>
            <w:vAlign w:val="center"/>
            <w:hideMark/>
          </w:tcPr>
          <w:p w14:paraId="0166E993" w14:textId="77777777" w:rsidR="00140C2C" w:rsidRPr="00140C2C" w:rsidRDefault="00140C2C" w:rsidP="00140C2C">
            <w:pPr>
              <w:jc w:val="center"/>
              <w:rPr>
                <w:sz w:val="12"/>
                <w:szCs w:val="12"/>
              </w:rPr>
            </w:pPr>
            <w:r w:rsidRPr="00140C2C">
              <w:rPr>
                <w:sz w:val="12"/>
                <w:szCs w:val="12"/>
              </w:rPr>
              <w:t>2029</w:t>
            </w:r>
          </w:p>
        </w:tc>
        <w:tc>
          <w:tcPr>
            <w:tcW w:w="531" w:type="dxa"/>
            <w:tcBorders>
              <w:top w:val="nil"/>
              <w:left w:val="nil"/>
              <w:bottom w:val="single" w:sz="4" w:space="0" w:color="auto"/>
              <w:right w:val="single" w:sz="4" w:space="0" w:color="auto"/>
            </w:tcBorders>
            <w:vAlign w:val="center"/>
            <w:hideMark/>
          </w:tcPr>
          <w:p w14:paraId="641B50F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noWrap/>
            <w:vAlign w:val="center"/>
            <w:hideMark/>
          </w:tcPr>
          <w:p w14:paraId="06FE062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5A3EACC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vAlign w:val="center"/>
            <w:hideMark/>
          </w:tcPr>
          <w:p w14:paraId="317656D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23EEFB3C" w14:textId="77777777" w:rsidR="00140C2C" w:rsidRPr="00140C2C" w:rsidRDefault="00140C2C" w:rsidP="00140C2C">
            <w:pPr>
              <w:jc w:val="center"/>
              <w:rPr>
                <w:sz w:val="12"/>
                <w:szCs w:val="12"/>
              </w:rPr>
            </w:pPr>
            <w:r w:rsidRPr="00140C2C">
              <w:rPr>
                <w:sz w:val="12"/>
                <w:szCs w:val="12"/>
              </w:rPr>
              <w:t>12,300</w:t>
            </w:r>
          </w:p>
        </w:tc>
        <w:tc>
          <w:tcPr>
            <w:tcW w:w="842" w:type="dxa"/>
            <w:tcBorders>
              <w:top w:val="nil"/>
              <w:left w:val="single" w:sz="4" w:space="0" w:color="auto"/>
              <w:bottom w:val="single" w:sz="4" w:space="0" w:color="auto"/>
              <w:right w:val="single" w:sz="4" w:space="0" w:color="auto"/>
            </w:tcBorders>
            <w:vAlign w:val="center"/>
            <w:hideMark/>
          </w:tcPr>
          <w:p w14:paraId="2228E0F3" w14:textId="77777777" w:rsidR="00140C2C" w:rsidRPr="00140C2C" w:rsidRDefault="00140C2C" w:rsidP="00140C2C">
            <w:pPr>
              <w:jc w:val="center"/>
              <w:rPr>
                <w:sz w:val="12"/>
                <w:szCs w:val="12"/>
              </w:rPr>
            </w:pPr>
            <w:r w:rsidRPr="00140C2C">
              <w:rPr>
                <w:sz w:val="12"/>
                <w:szCs w:val="12"/>
              </w:rPr>
              <w:t>0,000</w:t>
            </w:r>
          </w:p>
        </w:tc>
      </w:tr>
      <w:tr w:rsidR="00140C2C" w:rsidRPr="00140C2C" w14:paraId="369146C7"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68340AD9"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2F911ECB" w14:textId="77777777" w:rsidR="00140C2C" w:rsidRPr="00140C2C" w:rsidRDefault="00140C2C" w:rsidP="00140C2C">
            <w:pPr>
              <w:rPr>
                <w:sz w:val="12"/>
                <w:szCs w:val="12"/>
              </w:rPr>
            </w:pPr>
            <w:r w:rsidRPr="00140C2C">
              <w:rPr>
                <w:sz w:val="12"/>
                <w:szCs w:val="12"/>
              </w:rPr>
              <w:t>Персональный компьютер</w:t>
            </w:r>
          </w:p>
        </w:tc>
        <w:tc>
          <w:tcPr>
            <w:tcW w:w="1499" w:type="dxa"/>
            <w:tcBorders>
              <w:top w:val="nil"/>
              <w:left w:val="nil"/>
              <w:bottom w:val="single" w:sz="4" w:space="0" w:color="auto"/>
              <w:right w:val="single" w:sz="4" w:space="0" w:color="auto"/>
            </w:tcBorders>
            <w:noWrap/>
            <w:vAlign w:val="center"/>
            <w:hideMark/>
          </w:tcPr>
          <w:p w14:paraId="6D57242A" w14:textId="77777777" w:rsidR="00140C2C" w:rsidRPr="00140C2C" w:rsidRDefault="00140C2C" w:rsidP="00140C2C">
            <w:pPr>
              <w:jc w:val="center"/>
              <w:rPr>
                <w:sz w:val="12"/>
                <w:szCs w:val="12"/>
              </w:rPr>
            </w:pPr>
            <w:r w:rsidRPr="00140C2C">
              <w:rPr>
                <w:sz w:val="12"/>
                <w:szCs w:val="12"/>
              </w:rPr>
              <w:t>P66_ElektrosetKO</w:t>
            </w:r>
          </w:p>
        </w:tc>
        <w:tc>
          <w:tcPr>
            <w:tcW w:w="1364" w:type="dxa"/>
            <w:tcBorders>
              <w:top w:val="nil"/>
              <w:left w:val="nil"/>
              <w:bottom w:val="single" w:sz="4" w:space="0" w:color="auto"/>
              <w:right w:val="single" w:sz="4" w:space="0" w:color="auto"/>
            </w:tcBorders>
            <w:noWrap/>
            <w:vAlign w:val="center"/>
            <w:hideMark/>
          </w:tcPr>
          <w:p w14:paraId="431357F8"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5822908C"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4110215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22DB5E85" w14:textId="77777777" w:rsidR="00140C2C" w:rsidRPr="00140C2C" w:rsidRDefault="00140C2C" w:rsidP="00140C2C">
            <w:pPr>
              <w:jc w:val="center"/>
              <w:rPr>
                <w:sz w:val="12"/>
                <w:szCs w:val="12"/>
              </w:rPr>
            </w:pPr>
            <w:r w:rsidRPr="00140C2C">
              <w:rPr>
                <w:sz w:val="12"/>
                <w:szCs w:val="12"/>
              </w:rPr>
              <w:t>1,000</w:t>
            </w:r>
          </w:p>
        </w:tc>
        <w:tc>
          <w:tcPr>
            <w:tcW w:w="694" w:type="dxa"/>
            <w:tcBorders>
              <w:top w:val="nil"/>
              <w:left w:val="single" w:sz="4" w:space="0" w:color="auto"/>
              <w:bottom w:val="single" w:sz="4" w:space="0" w:color="auto"/>
              <w:right w:val="single" w:sz="4" w:space="0" w:color="auto"/>
            </w:tcBorders>
            <w:noWrap/>
            <w:vAlign w:val="center"/>
            <w:hideMark/>
          </w:tcPr>
          <w:p w14:paraId="54C5E75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4748B1F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4AE06E3B"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1EF19FEF" w14:textId="77777777" w:rsidR="00140C2C" w:rsidRPr="00140C2C" w:rsidRDefault="00140C2C" w:rsidP="00140C2C">
            <w:pPr>
              <w:jc w:val="center"/>
              <w:rPr>
                <w:sz w:val="12"/>
                <w:szCs w:val="12"/>
              </w:rPr>
            </w:pPr>
            <w:r w:rsidRPr="00140C2C">
              <w:rPr>
                <w:sz w:val="12"/>
                <w:szCs w:val="12"/>
              </w:rPr>
              <w:t>0,000</w:t>
            </w:r>
          </w:p>
        </w:tc>
      </w:tr>
      <w:tr w:rsidR="00140C2C" w:rsidRPr="00140C2C" w14:paraId="49CCD288"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7E55078C"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1F0F7C19" w14:textId="77777777" w:rsidR="00140C2C" w:rsidRPr="00140C2C" w:rsidRDefault="00140C2C" w:rsidP="00140C2C">
            <w:pPr>
              <w:rPr>
                <w:sz w:val="12"/>
                <w:szCs w:val="12"/>
              </w:rPr>
            </w:pPr>
            <w:r w:rsidRPr="00140C2C">
              <w:rPr>
                <w:sz w:val="12"/>
                <w:szCs w:val="12"/>
              </w:rPr>
              <w:t>Монитор</w:t>
            </w:r>
          </w:p>
        </w:tc>
        <w:tc>
          <w:tcPr>
            <w:tcW w:w="1499" w:type="dxa"/>
            <w:tcBorders>
              <w:top w:val="nil"/>
              <w:left w:val="nil"/>
              <w:bottom w:val="single" w:sz="4" w:space="0" w:color="auto"/>
              <w:right w:val="single" w:sz="4" w:space="0" w:color="auto"/>
            </w:tcBorders>
            <w:noWrap/>
            <w:vAlign w:val="center"/>
            <w:hideMark/>
          </w:tcPr>
          <w:p w14:paraId="301896D6" w14:textId="77777777" w:rsidR="00140C2C" w:rsidRPr="00140C2C" w:rsidRDefault="00140C2C" w:rsidP="00140C2C">
            <w:pPr>
              <w:jc w:val="center"/>
              <w:rPr>
                <w:sz w:val="12"/>
                <w:szCs w:val="12"/>
              </w:rPr>
            </w:pPr>
            <w:r w:rsidRPr="00140C2C">
              <w:rPr>
                <w:sz w:val="12"/>
                <w:szCs w:val="12"/>
              </w:rPr>
              <w:t>P67_ElektrosetKO</w:t>
            </w:r>
          </w:p>
        </w:tc>
        <w:tc>
          <w:tcPr>
            <w:tcW w:w="1364" w:type="dxa"/>
            <w:tcBorders>
              <w:top w:val="nil"/>
              <w:left w:val="nil"/>
              <w:bottom w:val="single" w:sz="4" w:space="0" w:color="auto"/>
              <w:right w:val="single" w:sz="4" w:space="0" w:color="auto"/>
            </w:tcBorders>
            <w:noWrap/>
            <w:vAlign w:val="center"/>
            <w:hideMark/>
          </w:tcPr>
          <w:p w14:paraId="3A5F5BB8"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774E82B9"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19F9EE1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242FBE00" w14:textId="77777777" w:rsidR="00140C2C" w:rsidRPr="00140C2C" w:rsidRDefault="00140C2C" w:rsidP="00140C2C">
            <w:pPr>
              <w:jc w:val="center"/>
              <w:rPr>
                <w:sz w:val="12"/>
                <w:szCs w:val="12"/>
              </w:rPr>
            </w:pPr>
            <w:r w:rsidRPr="00140C2C">
              <w:rPr>
                <w:sz w:val="12"/>
                <w:szCs w:val="12"/>
              </w:rPr>
              <w:t>0,250</w:t>
            </w:r>
          </w:p>
        </w:tc>
        <w:tc>
          <w:tcPr>
            <w:tcW w:w="694" w:type="dxa"/>
            <w:tcBorders>
              <w:top w:val="nil"/>
              <w:left w:val="single" w:sz="4" w:space="0" w:color="auto"/>
              <w:bottom w:val="single" w:sz="4" w:space="0" w:color="auto"/>
              <w:right w:val="single" w:sz="4" w:space="0" w:color="auto"/>
            </w:tcBorders>
            <w:noWrap/>
            <w:vAlign w:val="center"/>
            <w:hideMark/>
          </w:tcPr>
          <w:p w14:paraId="5698D11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F99C64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09578B3A"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7E84DADA" w14:textId="77777777" w:rsidR="00140C2C" w:rsidRPr="00140C2C" w:rsidRDefault="00140C2C" w:rsidP="00140C2C">
            <w:pPr>
              <w:jc w:val="center"/>
              <w:rPr>
                <w:sz w:val="12"/>
                <w:szCs w:val="12"/>
              </w:rPr>
            </w:pPr>
            <w:r w:rsidRPr="00140C2C">
              <w:rPr>
                <w:sz w:val="12"/>
                <w:szCs w:val="12"/>
              </w:rPr>
              <w:t>0,000</w:t>
            </w:r>
          </w:p>
        </w:tc>
      </w:tr>
      <w:tr w:rsidR="00140C2C" w:rsidRPr="00140C2C" w14:paraId="2A82C057"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51B596A1"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3E60758E" w14:textId="77777777" w:rsidR="00140C2C" w:rsidRPr="00140C2C" w:rsidRDefault="00140C2C" w:rsidP="00140C2C">
            <w:pPr>
              <w:rPr>
                <w:sz w:val="12"/>
                <w:szCs w:val="12"/>
              </w:rPr>
            </w:pPr>
            <w:r w:rsidRPr="00140C2C">
              <w:rPr>
                <w:sz w:val="12"/>
                <w:szCs w:val="12"/>
              </w:rPr>
              <w:t>МФУ</w:t>
            </w:r>
          </w:p>
        </w:tc>
        <w:tc>
          <w:tcPr>
            <w:tcW w:w="1499" w:type="dxa"/>
            <w:tcBorders>
              <w:top w:val="nil"/>
              <w:left w:val="nil"/>
              <w:bottom w:val="single" w:sz="4" w:space="0" w:color="auto"/>
              <w:right w:val="single" w:sz="4" w:space="0" w:color="auto"/>
            </w:tcBorders>
            <w:noWrap/>
            <w:vAlign w:val="center"/>
            <w:hideMark/>
          </w:tcPr>
          <w:p w14:paraId="158AA4FA" w14:textId="77777777" w:rsidR="00140C2C" w:rsidRPr="00140C2C" w:rsidRDefault="00140C2C" w:rsidP="00140C2C">
            <w:pPr>
              <w:jc w:val="center"/>
              <w:rPr>
                <w:sz w:val="12"/>
                <w:szCs w:val="12"/>
              </w:rPr>
            </w:pPr>
            <w:r w:rsidRPr="00140C2C">
              <w:rPr>
                <w:sz w:val="12"/>
                <w:szCs w:val="12"/>
              </w:rPr>
              <w:t>P68_ElektrosetKO</w:t>
            </w:r>
          </w:p>
        </w:tc>
        <w:tc>
          <w:tcPr>
            <w:tcW w:w="1364" w:type="dxa"/>
            <w:tcBorders>
              <w:top w:val="nil"/>
              <w:left w:val="nil"/>
              <w:bottom w:val="single" w:sz="4" w:space="0" w:color="auto"/>
              <w:right w:val="single" w:sz="4" w:space="0" w:color="auto"/>
            </w:tcBorders>
            <w:noWrap/>
            <w:vAlign w:val="center"/>
            <w:hideMark/>
          </w:tcPr>
          <w:p w14:paraId="02E7BCE0"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0F459DBE" w14:textId="77777777" w:rsidR="00140C2C" w:rsidRPr="00140C2C" w:rsidRDefault="00140C2C" w:rsidP="00140C2C">
            <w:pPr>
              <w:jc w:val="center"/>
              <w:rPr>
                <w:sz w:val="12"/>
                <w:szCs w:val="12"/>
              </w:rPr>
            </w:pPr>
            <w:r w:rsidRPr="00140C2C">
              <w:rPr>
                <w:sz w:val="12"/>
                <w:szCs w:val="12"/>
              </w:rPr>
              <w:t>2029</w:t>
            </w:r>
          </w:p>
        </w:tc>
        <w:tc>
          <w:tcPr>
            <w:tcW w:w="531" w:type="dxa"/>
            <w:tcBorders>
              <w:top w:val="nil"/>
              <w:left w:val="nil"/>
              <w:bottom w:val="single" w:sz="4" w:space="0" w:color="auto"/>
              <w:right w:val="single" w:sz="4" w:space="0" w:color="auto"/>
            </w:tcBorders>
            <w:vAlign w:val="center"/>
            <w:hideMark/>
          </w:tcPr>
          <w:p w14:paraId="7CC1369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1B59763D" w14:textId="77777777" w:rsidR="00140C2C" w:rsidRPr="00140C2C" w:rsidRDefault="00140C2C" w:rsidP="00140C2C">
            <w:pPr>
              <w:jc w:val="center"/>
              <w:rPr>
                <w:sz w:val="12"/>
                <w:szCs w:val="12"/>
              </w:rPr>
            </w:pPr>
            <w:r w:rsidRPr="00140C2C">
              <w:rPr>
                <w:sz w:val="12"/>
                <w:szCs w:val="12"/>
              </w:rPr>
              <w:t>0,960</w:t>
            </w:r>
          </w:p>
        </w:tc>
        <w:tc>
          <w:tcPr>
            <w:tcW w:w="694" w:type="dxa"/>
            <w:tcBorders>
              <w:top w:val="nil"/>
              <w:left w:val="single" w:sz="4" w:space="0" w:color="auto"/>
              <w:bottom w:val="single" w:sz="4" w:space="0" w:color="auto"/>
              <w:right w:val="single" w:sz="4" w:space="0" w:color="auto"/>
            </w:tcBorders>
            <w:noWrap/>
            <w:vAlign w:val="center"/>
            <w:hideMark/>
          </w:tcPr>
          <w:p w14:paraId="5219BB08"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4028F69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7E8848FB" w14:textId="77777777" w:rsidR="00140C2C" w:rsidRPr="00140C2C" w:rsidRDefault="00140C2C" w:rsidP="00140C2C">
            <w:pPr>
              <w:jc w:val="center"/>
              <w:rPr>
                <w:sz w:val="12"/>
                <w:szCs w:val="12"/>
              </w:rPr>
            </w:pPr>
            <w:r w:rsidRPr="00140C2C">
              <w:rPr>
                <w:sz w:val="12"/>
                <w:szCs w:val="12"/>
              </w:rPr>
              <w:t>0,960</w:t>
            </w:r>
          </w:p>
        </w:tc>
        <w:tc>
          <w:tcPr>
            <w:tcW w:w="842" w:type="dxa"/>
            <w:tcBorders>
              <w:top w:val="nil"/>
              <w:left w:val="single" w:sz="4" w:space="0" w:color="auto"/>
              <w:bottom w:val="single" w:sz="4" w:space="0" w:color="auto"/>
              <w:right w:val="single" w:sz="4" w:space="0" w:color="auto"/>
            </w:tcBorders>
            <w:noWrap/>
            <w:vAlign w:val="center"/>
            <w:hideMark/>
          </w:tcPr>
          <w:p w14:paraId="4D64AE62" w14:textId="77777777" w:rsidR="00140C2C" w:rsidRPr="00140C2C" w:rsidRDefault="00140C2C" w:rsidP="00140C2C">
            <w:pPr>
              <w:jc w:val="center"/>
              <w:rPr>
                <w:sz w:val="12"/>
                <w:szCs w:val="12"/>
              </w:rPr>
            </w:pPr>
            <w:r w:rsidRPr="00140C2C">
              <w:rPr>
                <w:sz w:val="12"/>
                <w:szCs w:val="12"/>
              </w:rPr>
              <w:t>0,000</w:t>
            </w:r>
          </w:p>
        </w:tc>
      </w:tr>
      <w:tr w:rsidR="00140C2C" w:rsidRPr="00140C2C" w14:paraId="5BE2B4A7"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7519A22B"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736F4048" w14:textId="77777777" w:rsidR="00140C2C" w:rsidRPr="00140C2C" w:rsidRDefault="00140C2C" w:rsidP="00140C2C">
            <w:pPr>
              <w:rPr>
                <w:sz w:val="12"/>
                <w:szCs w:val="12"/>
              </w:rPr>
            </w:pPr>
            <w:r w:rsidRPr="00140C2C">
              <w:rPr>
                <w:sz w:val="12"/>
                <w:szCs w:val="12"/>
              </w:rPr>
              <w:t>ИБП 30КВА</w:t>
            </w:r>
          </w:p>
        </w:tc>
        <w:tc>
          <w:tcPr>
            <w:tcW w:w="1499" w:type="dxa"/>
            <w:tcBorders>
              <w:top w:val="nil"/>
              <w:left w:val="nil"/>
              <w:bottom w:val="single" w:sz="4" w:space="0" w:color="auto"/>
              <w:right w:val="single" w:sz="4" w:space="0" w:color="auto"/>
            </w:tcBorders>
            <w:noWrap/>
            <w:vAlign w:val="center"/>
            <w:hideMark/>
          </w:tcPr>
          <w:p w14:paraId="0E020352" w14:textId="77777777" w:rsidR="00140C2C" w:rsidRPr="00140C2C" w:rsidRDefault="00140C2C" w:rsidP="00140C2C">
            <w:pPr>
              <w:jc w:val="center"/>
              <w:rPr>
                <w:sz w:val="12"/>
                <w:szCs w:val="12"/>
              </w:rPr>
            </w:pPr>
            <w:r w:rsidRPr="00140C2C">
              <w:rPr>
                <w:sz w:val="12"/>
                <w:szCs w:val="12"/>
              </w:rPr>
              <w:t>P70_ElektrosetKO</w:t>
            </w:r>
          </w:p>
        </w:tc>
        <w:tc>
          <w:tcPr>
            <w:tcW w:w="1364" w:type="dxa"/>
            <w:tcBorders>
              <w:top w:val="nil"/>
              <w:left w:val="nil"/>
              <w:bottom w:val="single" w:sz="4" w:space="0" w:color="auto"/>
              <w:right w:val="single" w:sz="4" w:space="0" w:color="auto"/>
            </w:tcBorders>
            <w:noWrap/>
            <w:vAlign w:val="center"/>
            <w:hideMark/>
          </w:tcPr>
          <w:p w14:paraId="7E460952" w14:textId="77777777" w:rsidR="00140C2C" w:rsidRPr="00140C2C" w:rsidRDefault="00140C2C" w:rsidP="00140C2C">
            <w:pPr>
              <w:jc w:val="center"/>
              <w:rPr>
                <w:sz w:val="12"/>
                <w:szCs w:val="12"/>
              </w:rPr>
            </w:pPr>
            <w:r w:rsidRPr="00140C2C">
              <w:rPr>
                <w:sz w:val="12"/>
                <w:szCs w:val="12"/>
              </w:rPr>
              <w:t>2027</w:t>
            </w:r>
          </w:p>
        </w:tc>
        <w:tc>
          <w:tcPr>
            <w:tcW w:w="1364" w:type="dxa"/>
            <w:tcBorders>
              <w:top w:val="nil"/>
              <w:left w:val="nil"/>
              <w:bottom w:val="single" w:sz="4" w:space="0" w:color="auto"/>
              <w:right w:val="single" w:sz="4" w:space="0" w:color="auto"/>
            </w:tcBorders>
            <w:vAlign w:val="center"/>
            <w:hideMark/>
          </w:tcPr>
          <w:p w14:paraId="5FE09941" w14:textId="77777777" w:rsidR="00140C2C" w:rsidRPr="00140C2C" w:rsidRDefault="00140C2C" w:rsidP="00140C2C">
            <w:pPr>
              <w:jc w:val="center"/>
              <w:rPr>
                <w:sz w:val="12"/>
                <w:szCs w:val="12"/>
              </w:rPr>
            </w:pPr>
            <w:r w:rsidRPr="00140C2C">
              <w:rPr>
                <w:sz w:val="12"/>
                <w:szCs w:val="12"/>
              </w:rPr>
              <w:t>2027</w:t>
            </w:r>
          </w:p>
        </w:tc>
        <w:tc>
          <w:tcPr>
            <w:tcW w:w="531" w:type="dxa"/>
            <w:tcBorders>
              <w:top w:val="nil"/>
              <w:left w:val="nil"/>
              <w:bottom w:val="single" w:sz="4" w:space="0" w:color="auto"/>
              <w:right w:val="single" w:sz="4" w:space="0" w:color="auto"/>
            </w:tcBorders>
            <w:vAlign w:val="center"/>
            <w:hideMark/>
          </w:tcPr>
          <w:p w14:paraId="4664463A"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0FE7035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2C776257" w14:textId="77777777" w:rsidR="00140C2C" w:rsidRPr="00140C2C" w:rsidRDefault="00140C2C" w:rsidP="00140C2C">
            <w:pPr>
              <w:jc w:val="center"/>
              <w:rPr>
                <w:sz w:val="12"/>
                <w:szCs w:val="12"/>
              </w:rPr>
            </w:pPr>
            <w:r w:rsidRPr="00140C2C">
              <w:rPr>
                <w:sz w:val="12"/>
                <w:szCs w:val="12"/>
              </w:rPr>
              <w:t>3,000</w:t>
            </w:r>
          </w:p>
        </w:tc>
        <w:tc>
          <w:tcPr>
            <w:tcW w:w="694" w:type="dxa"/>
            <w:tcBorders>
              <w:top w:val="nil"/>
              <w:left w:val="single" w:sz="4" w:space="0" w:color="auto"/>
              <w:bottom w:val="single" w:sz="4" w:space="0" w:color="auto"/>
              <w:right w:val="single" w:sz="4" w:space="0" w:color="auto"/>
            </w:tcBorders>
            <w:noWrap/>
            <w:vAlign w:val="center"/>
            <w:hideMark/>
          </w:tcPr>
          <w:p w14:paraId="7B047F9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76A0AC55"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0D00344A" w14:textId="77777777" w:rsidR="00140C2C" w:rsidRPr="00140C2C" w:rsidRDefault="00140C2C" w:rsidP="00140C2C">
            <w:pPr>
              <w:jc w:val="center"/>
              <w:rPr>
                <w:sz w:val="12"/>
                <w:szCs w:val="12"/>
              </w:rPr>
            </w:pPr>
            <w:r w:rsidRPr="00140C2C">
              <w:rPr>
                <w:sz w:val="12"/>
                <w:szCs w:val="12"/>
              </w:rPr>
              <w:t>0,000</w:t>
            </w:r>
          </w:p>
        </w:tc>
      </w:tr>
      <w:tr w:rsidR="00140C2C" w:rsidRPr="00140C2C" w14:paraId="08DB4E71"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2339463C"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67481DEC" w14:textId="77777777" w:rsidR="00140C2C" w:rsidRPr="00140C2C" w:rsidRDefault="00140C2C" w:rsidP="00140C2C">
            <w:pPr>
              <w:rPr>
                <w:sz w:val="12"/>
                <w:szCs w:val="12"/>
              </w:rPr>
            </w:pPr>
            <w:r w:rsidRPr="00140C2C">
              <w:rPr>
                <w:sz w:val="12"/>
                <w:szCs w:val="12"/>
              </w:rPr>
              <w:t>Шкаф серверный с отоплением и кондиционером</w:t>
            </w:r>
          </w:p>
        </w:tc>
        <w:tc>
          <w:tcPr>
            <w:tcW w:w="1499" w:type="dxa"/>
            <w:tcBorders>
              <w:top w:val="nil"/>
              <w:left w:val="nil"/>
              <w:bottom w:val="single" w:sz="4" w:space="0" w:color="auto"/>
              <w:right w:val="single" w:sz="4" w:space="0" w:color="auto"/>
            </w:tcBorders>
            <w:noWrap/>
            <w:vAlign w:val="center"/>
            <w:hideMark/>
          </w:tcPr>
          <w:p w14:paraId="54B0D46E" w14:textId="77777777" w:rsidR="00140C2C" w:rsidRPr="00140C2C" w:rsidRDefault="00140C2C" w:rsidP="00140C2C">
            <w:pPr>
              <w:jc w:val="center"/>
              <w:rPr>
                <w:sz w:val="12"/>
                <w:szCs w:val="12"/>
              </w:rPr>
            </w:pPr>
            <w:r w:rsidRPr="00140C2C">
              <w:rPr>
                <w:sz w:val="12"/>
                <w:szCs w:val="12"/>
              </w:rPr>
              <w:t>P71_ElektrosetKO</w:t>
            </w:r>
          </w:p>
        </w:tc>
        <w:tc>
          <w:tcPr>
            <w:tcW w:w="1364" w:type="dxa"/>
            <w:tcBorders>
              <w:top w:val="nil"/>
              <w:left w:val="nil"/>
              <w:bottom w:val="single" w:sz="4" w:space="0" w:color="auto"/>
              <w:right w:val="single" w:sz="4" w:space="0" w:color="auto"/>
            </w:tcBorders>
            <w:noWrap/>
            <w:vAlign w:val="center"/>
            <w:hideMark/>
          </w:tcPr>
          <w:p w14:paraId="1ED256CE" w14:textId="77777777" w:rsidR="00140C2C" w:rsidRPr="00140C2C" w:rsidRDefault="00140C2C" w:rsidP="00140C2C">
            <w:pPr>
              <w:jc w:val="center"/>
              <w:rPr>
                <w:sz w:val="12"/>
                <w:szCs w:val="12"/>
              </w:rPr>
            </w:pPr>
            <w:r w:rsidRPr="00140C2C">
              <w:rPr>
                <w:sz w:val="12"/>
                <w:szCs w:val="12"/>
              </w:rPr>
              <w:t>2028</w:t>
            </w:r>
          </w:p>
        </w:tc>
        <w:tc>
          <w:tcPr>
            <w:tcW w:w="1364" w:type="dxa"/>
            <w:tcBorders>
              <w:top w:val="nil"/>
              <w:left w:val="nil"/>
              <w:bottom w:val="single" w:sz="4" w:space="0" w:color="auto"/>
              <w:right w:val="single" w:sz="4" w:space="0" w:color="auto"/>
            </w:tcBorders>
            <w:vAlign w:val="center"/>
            <w:hideMark/>
          </w:tcPr>
          <w:p w14:paraId="0658E452" w14:textId="77777777" w:rsidR="00140C2C" w:rsidRPr="00140C2C" w:rsidRDefault="00140C2C" w:rsidP="00140C2C">
            <w:pPr>
              <w:jc w:val="center"/>
              <w:rPr>
                <w:sz w:val="12"/>
                <w:szCs w:val="12"/>
              </w:rPr>
            </w:pPr>
            <w:r w:rsidRPr="00140C2C">
              <w:rPr>
                <w:sz w:val="12"/>
                <w:szCs w:val="12"/>
              </w:rPr>
              <w:t>2028</w:t>
            </w:r>
          </w:p>
        </w:tc>
        <w:tc>
          <w:tcPr>
            <w:tcW w:w="531" w:type="dxa"/>
            <w:tcBorders>
              <w:top w:val="nil"/>
              <w:left w:val="nil"/>
              <w:bottom w:val="single" w:sz="4" w:space="0" w:color="auto"/>
              <w:right w:val="single" w:sz="4" w:space="0" w:color="auto"/>
            </w:tcBorders>
            <w:vAlign w:val="center"/>
            <w:hideMark/>
          </w:tcPr>
          <w:p w14:paraId="1B3BDC3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627B9C7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B2F734D"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26672F89" w14:textId="77777777" w:rsidR="00140C2C" w:rsidRPr="00140C2C" w:rsidRDefault="00140C2C" w:rsidP="00140C2C">
            <w:pPr>
              <w:jc w:val="center"/>
              <w:rPr>
                <w:sz w:val="12"/>
                <w:szCs w:val="12"/>
              </w:rPr>
            </w:pPr>
            <w:r w:rsidRPr="00140C2C">
              <w:rPr>
                <w:sz w:val="12"/>
                <w:szCs w:val="12"/>
              </w:rPr>
              <w:t>3,000</w:t>
            </w:r>
          </w:p>
        </w:tc>
        <w:tc>
          <w:tcPr>
            <w:tcW w:w="694" w:type="dxa"/>
            <w:tcBorders>
              <w:top w:val="nil"/>
              <w:left w:val="single" w:sz="4" w:space="0" w:color="auto"/>
              <w:bottom w:val="single" w:sz="4" w:space="0" w:color="auto"/>
              <w:right w:val="single" w:sz="4" w:space="0" w:color="auto"/>
            </w:tcBorders>
            <w:noWrap/>
            <w:vAlign w:val="center"/>
            <w:hideMark/>
          </w:tcPr>
          <w:p w14:paraId="5F975716"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4BF4C94C" w14:textId="77777777" w:rsidR="00140C2C" w:rsidRPr="00140C2C" w:rsidRDefault="00140C2C" w:rsidP="00140C2C">
            <w:pPr>
              <w:jc w:val="center"/>
              <w:rPr>
                <w:sz w:val="12"/>
                <w:szCs w:val="12"/>
              </w:rPr>
            </w:pPr>
            <w:r w:rsidRPr="00140C2C">
              <w:rPr>
                <w:sz w:val="12"/>
                <w:szCs w:val="12"/>
              </w:rPr>
              <w:t>0,000</w:t>
            </w:r>
          </w:p>
        </w:tc>
      </w:tr>
      <w:tr w:rsidR="00140C2C" w:rsidRPr="00140C2C" w14:paraId="2D0D9E6F"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605CF2C1"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68D9CEAC" w14:textId="77777777" w:rsidR="00140C2C" w:rsidRPr="00140C2C" w:rsidRDefault="00140C2C" w:rsidP="00140C2C">
            <w:pPr>
              <w:rPr>
                <w:sz w:val="12"/>
                <w:szCs w:val="12"/>
              </w:rPr>
            </w:pPr>
            <w:r w:rsidRPr="00140C2C">
              <w:rPr>
                <w:sz w:val="12"/>
                <w:szCs w:val="12"/>
              </w:rPr>
              <w:t>Инженерная система (МФУ)  HP DesignJet T2600dr ps36 (3EK15A)</w:t>
            </w:r>
          </w:p>
        </w:tc>
        <w:tc>
          <w:tcPr>
            <w:tcW w:w="1499" w:type="dxa"/>
            <w:tcBorders>
              <w:top w:val="nil"/>
              <w:left w:val="nil"/>
              <w:bottom w:val="single" w:sz="4" w:space="0" w:color="auto"/>
              <w:right w:val="single" w:sz="4" w:space="0" w:color="auto"/>
            </w:tcBorders>
            <w:noWrap/>
            <w:vAlign w:val="center"/>
            <w:hideMark/>
          </w:tcPr>
          <w:p w14:paraId="06DA804B" w14:textId="77777777" w:rsidR="00140C2C" w:rsidRPr="00140C2C" w:rsidRDefault="00140C2C" w:rsidP="00140C2C">
            <w:pPr>
              <w:jc w:val="center"/>
              <w:rPr>
                <w:sz w:val="12"/>
                <w:szCs w:val="12"/>
              </w:rPr>
            </w:pPr>
            <w:r w:rsidRPr="00140C2C">
              <w:rPr>
                <w:sz w:val="12"/>
                <w:szCs w:val="12"/>
              </w:rPr>
              <w:t>P72_ElektrosetKO</w:t>
            </w:r>
          </w:p>
        </w:tc>
        <w:tc>
          <w:tcPr>
            <w:tcW w:w="1364" w:type="dxa"/>
            <w:tcBorders>
              <w:top w:val="nil"/>
              <w:left w:val="nil"/>
              <w:bottom w:val="single" w:sz="4" w:space="0" w:color="auto"/>
              <w:right w:val="single" w:sz="4" w:space="0" w:color="auto"/>
            </w:tcBorders>
            <w:noWrap/>
            <w:vAlign w:val="center"/>
            <w:hideMark/>
          </w:tcPr>
          <w:p w14:paraId="07786EA1" w14:textId="77777777" w:rsidR="00140C2C" w:rsidRPr="00140C2C" w:rsidRDefault="00140C2C" w:rsidP="00140C2C">
            <w:pPr>
              <w:jc w:val="center"/>
              <w:rPr>
                <w:sz w:val="12"/>
                <w:szCs w:val="12"/>
              </w:rPr>
            </w:pPr>
            <w:r w:rsidRPr="00140C2C">
              <w:rPr>
                <w:sz w:val="12"/>
                <w:szCs w:val="12"/>
              </w:rPr>
              <w:t>2029</w:t>
            </w:r>
          </w:p>
        </w:tc>
        <w:tc>
          <w:tcPr>
            <w:tcW w:w="1364" w:type="dxa"/>
            <w:tcBorders>
              <w:top w:val="nil"/>
              <w:left w:val="nil"/>
              <w:bottom w:val="single" w:sz="4" w:space="0" w:color="auto"/>
              <w:right w:val="single" w:sz="4" w:space="0" w:color="auto"/>
            </w:tcBorders>
            <w:vAlign w:val="center"/>
            <w:hideMark/>
          </w:tcPr>
          <w:p w14:paraId="3238BE80" w14:textId="77777777" w:rsidR="00140C2C" w:rsidRPr="00140C2C" w:rsidRDefault="00140C2C" w:rsidP="00140C2C">
            <w:pPr>
              <w:jc w:val="center"/>
              <w:rPr>
                <w:sz w:val="12"/>
                <w:szCs w:val="12"/>
              </w:rPr>
            </w:pPr>
            <w:r w:rsidRPr="00140C2C">
              <w:rPr>
                <w:sz w:val="12"/>
                <w:szCs w:val="12"/>
              </w:rPr>
              <w:t>2029</w:t>
            </w:r>
          </w:p>
        </w:tc>
        <w:tc>
          <w:tcPr>
            <w:tcW w:w="531" w:type="dxa"/>
            <w:tcBorders>
              <w:top w:val="nil"/>
              <w:left w:val="nil"/>
              <w:bottom w:val="single" w:sz="4" w:space="0" w:color="auto"/>
              <w:right w:val="single" w:sz="4" w:space="0" w:color="auto"/>
            </w:tcBorders>
            <w:vAlign w:val="center"/>
            <w:hideMark/>
          </w:tcPr>
          <w:p w14:paraId="45F10E3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4BBA318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410B366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6632DAE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480455FD" w14:textId="77777777" w:rsidR="00140C2C" w:rsidRPr="00140C2C" w:rsidRDefault="00140C2C" w:rsidP="00140C2C">
            <w:pPr>
              <w:jc w:val="center"/>
              <w:rPr>
                <w:sz w:val="12"/>
                <w:szCs w:val="12"/>
              </w:rPr>
            </w:pPr>
            <w:r w:rsidRPr="00140C2C">
              <w:rPr>
                <w:sz w:val="12"/>
                <w:szCs w:val="12"/>
              </w:rPr>
              <w:t>2,040</w:t>
            </w:r>
          </w:p>
        </w:tc>
        <w:tc>
          <w:tcPr>
            <w:tcW w:w="842" w:type="dxa"/>
            <w:tcBorders>
              <w:top w:val="nil"/>
              <w:left w:val="single" w:sz="4" w:space="0" w:color="auto"/>
              <w:bottom w:val="single" w:sz="4" w:space="0" w:color="auto"/>
              <w:right w:val="single" w:sz="4" w:space="0" w:color="auto"/>
            </w:tcBorders>
            <w:noWrap/>
            <w:vAlign w:val="center"/>
            <w:hideMark/>
          </w:tcPr>
          <w:p w14:paraId="696399BC" w14:textId="77777777" w:rsidR="00140C2C" w:rsidRPr="00140C2C" w:rsidRDefault="00140C2C" w:rsidP="00140C2C">
            <w:pPr>
              <w:jc w:val="center"/>
              <w:rPr>
                <w:sz w:val="12"/>
                <w:szCs w:val="12"/>
              </w:rPr>
            </w:pPr>
            <w:r w:rsidRPr="00140C2C">
              <w:rPr>
                <w:sz w:val="12"/>
                <w:szCs w:val="12"/>
              </w:rPr>
              <w:t>0,000</w:t>
            </w:r>
          </w:p>
        </w:tc>
      </w:tr>
      <w:tr w:rsidR="00140C2C" w:rsidRPr="00140C2C" w14:paraId="7773A91E"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7E83D9B1"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2343658C" w14:textId="77777777" w:rsidR="00140C2C" w:rsidRPr="00140C2C" w:rsidRDefault="00140C2C" w:rsidP="00140C2C">
            <w:pPr>
              <w:rPr>
                <w:sz w:val="12"/>
                <w:szCs w:val="12"/>
              </w:rPr>
            </w:pPr>
            <w:r w:rsidRPr="00140C2C">
              <w:rPr>
                <w:sz w:val="12"/>
                <w:szCs w:val="12"/>
              </w:rPr>
              <w:t>ATС Yeastar</w:t>
            </w:r>
          </w:p>
        </w:tc>
        <w:tc>
          <w:tcPr>
            <w:tcW w:w="1499" w:type="dxa"/>
            <w:tcBorders>
              <w:top w:val="nil"/>
              <w:left w:val="nil"/>
              <w:bottom w:val="single" w:sz="4" w:space="0" w:color="auto"/>
              <w:right w:val="single" w:sz="4" w:space="0" w:color="auto"/>
            </w:tcBorders>
            <w:noWrap/>
            <w:vAlign w:val="center"/>
            <w:hideMark/>
          </w:tcPr>
          <w:p w14:paraId="6B9B6447" w14:textId="77777777" w:rsidR="00140C2C" w:rsidRPr="00140C2C" w:rsidRDefault="00140C2C" w:rsidP="00140C2C">
            <w:pPr>
              <w:jc w:val="center"/>
              <w:rPr>
                <w:sz w:val="12"/>
                <w:szCs w:val="12"/>
              </w:rPr>
            </w:pPr>
            <w:r w:rsidRPr="00140C2C">
              <w:rPr>
                <w:sz w:val="12"/>
                <w:szCs w:val="12"/>
              </w:rPr>
              <w:t>P73_ElektrosetKO</w:t>
            </w:r>
          </w:p>
        </w:tc>
        <w:tc>
          <w:tcPr>
            <w:tcW w:w="1364" w:type="dxa"/>
            <w:tcBorders>
              <w:top w:val="nil"/>
              <w:left w:val="nil"/>
              <w:bottom w:val="single" w:sz="4" w:space="0" w:color="auto"/>
              <w:right w:val="single" w:sz="4" w:space="0" w:color="auto"/>
            </w:tcBorders>
            <w:noWrap/>
            <w:vAlign w:val="center"/>
            <w:hideMark/>
          </w:tcPr>
          <w:p w14:paraId="4362EF61" w14:textId="77777777" w:rsidR="00140C2C" w:rsidRPr="00140C2C" w:rsidRDefault="00140C2C" w:rsidP="00140C2C">
            <w:pPr>
              <w:jc w:val="center"/>
              <w:rPr>
                <w:sz w:val="12"/>
                <w:szCs w:val="12"/>
              </w:rPr>
            </w:pPr>
            <w:r w:rsidRPr="00140C2C">
              <w:rPr>
                <w:sz w:val="12"/>
                <w:szCs w:val="12"/>
              </w:rPr>
              <w:t>2030</w:t>
            </w:r>
          </w:p>
        </w:tc>
        <w:tc>
          <w:tcPr>
            <w:tcW w:w="1364" w:type="dxa"/>
            <w:tcBorders>
              <w:top w:val="nil"/>
              <w:left w:val="nil"/>
              <w:bottom w:val="single" w:sz="4" w:space="0" w:color="auto"/>
              <w:right w:val="single" w:sz="4" w:space="0" w:color="auto"/>
            </w:tcBorders>
            <w:vAlign w:val="center"/>
            <w:hideMark/>
          </w:tcPr>
          <w:p w14:paraId="4586322E" w14:textId="77777777" w:rsidR="00140C2C" w:rsidRPr="00140C2C" w:rsidRDefault="00140C2C" w:rsidP="00140C2C">
            <w:pPr>
              <w:jc w:val="center"/>
              <w:rPr>
                <w:sz w:val="12"/>
                <w:szCs w:val="12"/>
              </w:rPr>
            </w:pPr>
            <w:r w:rsidRPr="00140C2C">
              <w:rPr>
                <w:sz w:val="12"/>
                <w:szCs w:val="12"/>
              </w:rPr>
              <w:t>2030</w:t>
            </w:r>
          </w:p>
        </w:tc>
        <w:tc>
          <w:tcPr>
            <w:tcW w:w="531" w:type="dxa"/>
            <w:tcBorders>
              <w:top w:val="nil"/>
              <w:left w:val="nil"/>
              <w:bottom w:val="single" w:sz="4" w:space="0" w:color="auto"/>
              <w:right w:val="single" w:sz="4" w:space="0" w:color="auto"/>
            </w:tcBorders>
            <w:vAlign w:val="center"/>
            <w:hideMark/>
          </w:tcPr>
          <w:p w14:paraId="483FF5AA"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58C0444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63079F72"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67CC1D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6B251E62"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0A0B882C" w14:textId="77777777" w:rsidR="00140C2C" w:rsidRPr="00140C2C" w:rsidRDefault="00140C2C" w:rsidP="00140C2C">
            <w:pPr>
              <w:jc w:val="center"/>
              <w:rPr>
                <w:sz w:val="12"/>
                <w:szCs w:val="12"/>
              </w:rPr>
            </w:pPr>
            <w:r w:rsidRPr="00140C2C">
              <w:rPr>
                <w:sz w:val="12"/>
                <w:szCs w:val="12"/>
              </w:rPr>
              <w:t>0,600</w:t>
            </w:r>
          </w:p>
        </w:tc>
      </w:tr>
      <w:tr w:rsidR="00140C2C" w:rsidRPr="00140C2C" w14:paraId="56D1CCAF"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2B2BD963"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4C3F7D9C" w14:textId="77777777" w:rsidR="00140C2C" w:rsidRPr="00140C2C" w:rsidRDefault="00140C2C" w:rsidP="00140C2C">
            <w:pPr>
              <w:rPr>
                <w:sz w:val="12"/>
                <w:szCs w:val="12"/>
              </w:rPr>
            </w:pPr>
            <w:r w:rsidRPr="00140C2C">
              <w:rPr>
                <w:sz w:val="12"/>
                <w:szCs w:val="12"/>
              </w:rPr>
              <w:t>Телефонные SIP аппараты</w:t>
            </w:r>
          </w:p>
        </w:tc>
        <w:tc>
          <w:tcPr>
            <w:tcW w:w="1499" w:type="dxa"/>
            <w:tcBorders>
              <w:top w:val="nil"/>
              <w:left w:val="nil"/>
              <w:bottom w:val="single" w:sz="4" w:space="0" w:color="auto"/>
              <w:right w:val="single" w:sz="4" w:space="0" w:color="auto"/>
            </w:tcBorders>
            <w:noWrap/>
            <w:vAlign w:val="center"/>
            <w:hideMark/>
          </w:tcPr>
          <w:p w14:paraId="3AC2B0EC" w14:textId="77777777" w:rsidR="00140C2C" w:rsidRPr="00140C2C" w:rsidRDefault="00140C2C" w:rsidP="00140C2C">
            <w:pPr>
              <w:jc w:val="center"/>
              <w:rPr>
                <w:sz w:val="12"/>
                <w:szCs w:val="12"/>
              </w:rPr>
            </w:pPr>
            <w:r w:rsidRPr="00140C2C">
              <w:rPr>
                <w:sz w:val="12"/>
                <w:szCs w:val="12"/>
              </w:rPr>
              <w:t>P74_ElektrosetKO</w:t>
            </w:r>
          </w:p>
        </w:tc>
        <w:tc>
          <w:tcPr>
            <w:tcW w:w="1364" w:type="dxa"/>
            <w:tcBorders>
              <w:top w:val="nil"/>
              <w:left w:val="nil"/>
              <w:bottom w:val="single" w:sz="4" w:space="0" w:color="auto"/>
              <w:right w:val="single" w:sz="4" w:space="0" w:color="auto"/>
            </w:tcBorders>
            <w:noWrap/>
            <w:vAlign w:val="center"/>
            <w:hideMark/>
          </w:tcPr>
          <w:p w14:paraId="5A0A331C" w14:textId="77777777" w:rsidR="00140C2C" w:rsidRPr="00140C2C" w:rsidRDefault="00140C2C" w:rsidP="00140C2C">
            <w:pPr>
              <w:jc w:val="center"/>
              <w:rPr>
                <w:sz w:val="12"/>
                <w:szCs w:val="12"/>
              </w:rPr>
            </w:pPr>
            <w:r w:rsidRPr="00140C2C">
              <w:rPr>
                <w:sz w:val="12"/>
                <w:szCs w:val="12"/>
              </w:rPr>
              <w:t>2030</w:t>
            </w:r>
          </w:p>
        </w:tc>
        <w:tc>
          <w:tcPr>
            <w:tcW w:w="1364" w:type="dxa"/>
            <w:tcBorders>
              <w:top w:val="nil"/>
              <w:left w:val="nil"/>
              <w:bottom w:val="single" w:sz="4" w:space="0" w:color="auto"/>
              <w:right w:val="single" w:sz="4" w:space="0" w:color="auto"/>
            </w:tcBorders>
            <w:vAlign w:val="center"/>
            <w:hideMark/>
          </w:tcPr>
          <w:p w14:paraId="5457B028" w14:textId="77777777" w:rsidR="00140C2C" w:rsidRPr="00140C2C" w:rsidRDefault="00140C2C" w:rsidP="00140C2C">
            <w:pPr>
              <w:jc w:val="center"/>
              <w:rPr>
                <w:sz w:val="12"/>
                <w:szCs w:val="12"/>
              </w:rPr>
            </w:pPr>
            <w:r w:rsidRPr="00140C2C">
              <w:rPr>
                <w:sz w:val="12"/>
                <w:szCs w:val="12"/>
              </w:rPr>
              <w:t>2030</w:t>
            </w:r>
          </w:p>
        </w:tc>
        <w:tc>
          <w:tcPr>
            <w:tcW w:w="531" w:type="dxa"/>
            <w:tcBorders>
              <w:top w:val="nil"/>
              <w:left w:val="nil"/>
              <w:bottom w:val="single" w:sz="4" w:space="0" w:color="auto"/>
              <w:right w:val="single" w:sz="4" w:space="0" w:color="auto"/>
            </w:tcBorders>
            <w:vAlign w:val="center"/>
            <w:hideMark/>
          </w:tcPr>
          <w:p w14:paraId="430DD974"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055C18B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92C5189"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7440CBAF"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74D2ED62"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5AE9CFB2" w14:textId="77777777" w:rsidR="00140C2C" w:rsidRPr="00140C2C" w:rsidRDefault="00140C2C" w:rsidP="00140C2C">
            <w:pPr>
              <w:jc w:val="center"/>
              <w:rPr>
                <w:sz w:val="12"/>
                <w:szCs w:val="12"/>
              </w:rPr>
            </w:pPr>
            <w:r w:rsidRPr="00140C2C">
              <w:rPr>
                <w:sz w:val="12"/>
                <w:szCs w:val="12"/>
              </w:rPr>
              <w:t>2,400</w:t>
            </w:r>
          </w:p>
        </w:tc>
      </w:tr>
      <w:tr w:rsidR="00140C2C" w:rsidRPr="00140C2C" w14:paraId="54A90A1B"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49A63A6D"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noWrap/>
            <w:vAlign w:val="center"/>
            <w:hideMark/>
          </w:tcPr>
          <w:p w14:paraId="091C542C" w14:textId="77777777" w:rsidR="00140C2C" w:rsidRPr="00140C2C" w:rsidRDefault="00140C2C" w:rsidP="00140C2C">
            <w:pPr>
              <w:rPr>
                <w:sz w:val="12"/>
                <w:szCs w:val="12"/>
              </w:rPr>
            </w:pPr>
            <w:r w:rsidRPr="00140C2C">
              <w:rPr>
                <w:sz w:val="12"/>
                <w:szCs w:val="12"/>
              </w:rPr>
              <w:t>МФУ Катюша М350</w:t>
            </w:r>
          </w:p>
        </w:tc>
        <w:tc>
          <w:tcPr>
            <w:tcW w:w="1499" w:type="dxa"/>
            <w:tcBorders>
              <w:top w:val="nil"/>
              <w:left w:val="nil"/>
              <w:bottom w:val="single" w:sz="4" w:space="0" w:color="auto"/>
              <w:right w:val="single" w:sz="4" w:space="0" w:color="auto"/>
            </w:tcBorders>
            <w:noWrap/>
            <w:vAlign w:val="center"/>
            <w:hideMark/>
          </w:tcPr>
          <w:p w14:paraId="1ED5D708" w14:textId="77777777" w:rsidR="00140C2C" w:rsidRPr="00140C2C" w:rsidRDefault="00140C2C" w:rsidP="00140C2C">
            <w:pPr>
              <w:jc w:val="center"/>
              <w:rPr>
                <w:sz w:val="12"/>
                <w:szCs w:val="12"/>
              </w:rPr>
            </w:pPr>
            <w:r w:rsidRPr="00140C2C">
              <w:rPr>
                <w:sz w:val="12"/>
                <w:szCs w:val="12"/>
              </w:rPr>
              <w:t>P69_ElektrosetKO</w:t>
            </w:r>
          </w:p>
        </w:tc>
        <w:tc>
          <w:tcPr>
            <w:tcW w:w="1364" w:type="dxa"/>
            <w:tcBorders>
              <w:top w:val="nil"/>
              <w:left w:val="nil"/>
              <w:bottom w:val="single" w:sz="4" w:space="0" w:color="auto"/>
              <w:right w:val="single" w:sz="4" w:space="0" w:color="auto"/>
            </w:tcBorders>
            <w:noWrap/>
            <w:vAlign w:val="center"/>
            <w:hideMark/>
          </w:tcPr>
          <w:p w14:paraId="0CA7067B" w14:textId="77777777" w:rsidR="00140C2C" w:rsidRPr="00140C2C" w:rsidRDefault="00140C2C" w:rsidP="00140C2C">
            <w:pPr>
              <w:jc w:val="center"/>
              <w:rPr>
                <w:sz w:val="12"/>
                <w:szCs w:val="12"/>
              </w:rPr>
            </w:pPr>
            <w:r w:rsidRPr="00140C2C">
              <w:rPr>
                <w:sz w:val="12"/>
                <w:szCs w:val="12"/>
              </w:rPr>
              <w:t>2026</w:t>
            </w:r>
          </w:p>
        </w:tc>
        <w:tc>
          <w:tcPr>
            <w:tcW w:w="1364" w:type="dxa"/>
            <w:tcBorders>
              <w:top w:val="nil"/>
              <w:left w:val="nil"/>
              <w:bottom w:val="single" w:sz="4" w:space="0" w:color="auto"/>
              <w:right w:val="single" w:sz="4" w:space="0" w:color="auto"/>
            </w:tcBorders>
            <w:vAlign w:val="center"/>
            <w:hideMark/>
          </w:tcPr>
          <w:p w14:paraId="7EB0557A" w14:textId="77777777" w:rsidR="00140C2C" w:rsidRPr="00140C2C" w:rsidRDefault="00140C2C" w:rsidP="00140C2C">
            <w:pPr>
              <w:jc w:val="center"/>
              <w:rPr>
                <w:sz w:val="12"/>
                <w:szCs w:val="12"/>
              </w:rPr>
            </w:pPr>
            <w:r w:rsidRPr="00140C2C">
              <w:rPr>
                <w:sz w:val="12"/>
                <w:szCs w:val="12"/>
              </w:rPr>
              <w:t>2026</w:t>
            </w:r>
          </w:p>
        </w:tc>
        <w:tc>
          <w:tcPr>
            <w:tcW w:w="531" w:type="dxa"/>
            <w:tcBorders>
              <w:top w:val="nil"/>
              <w:left w:val="nil"/>
              <w:bottom w:val="single" w:sz="4" w:space="0" w:color="auto"/>
              <w:right w:val="single" w:sz="4" w:space="0" w:color="auto"/>
            </w:tcBorders>
            <w:vAlign w:val="center"/>
            <w:hideMark/>
          </w:tcPr>
          <w:p w14:paraId="4DCC1D62"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nil"/>
              <w:bottom w:val="single" w:sz="4" w:space="0" w:color="auto"/>
              <w:right w:val="nil"/>
            </w:tcBorders>
            <w:vAlign w:val="center"/>
            <w:hideMark/>
          </w:tcPr>
          <w:p w14:paraId="2A902061" w14:textId="77777777" w:rsidR="00140C2C" w:rsidRPr="00140C2C" w:rsidRDefault="00140C2C" w:rsidP="00140C2C">
            <w:pPr>
              <w:jc w:val="center"/>
              <w:rPr>
                <w:sz w:val="12"/>
                <w:szCs w:val="12"/>
              </w:rPr>
            </w:pPr>
            <w:r w:rsidRPr="00140C2C">
              <w:rPr>
                <w:sz w:val="12"/>
                <w:szCs w:val="12"/>
              </w:rPr>
              <w:t>0,790</w:t>
            </w:r>
          </w:p>
        </w:tc>
        <w:tc>
          <w:tcPr>
            <w:tcW w:w="694" w:type="dxa"/>
            <w:tcBorders>
              <w:top w:val="nil"/>
              <w:left w:val="single" w:sz="4" w:space="0" w:color="auto"/>
              <w:bottom w:val="single" w:sz="4" w:space="0" w:color="auto"/>
              <w:right w:val="single" w:sz="4" w:space="0" w:color="auto"/>
            </w:tcBorders>
            <w:noWrap/>
            <w:vAlign w:val="center"/>
            <w:hideMark/>
          </w:tcPr>
          <w:p w14:paraId="7636F2AA"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508644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1DFB2599"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noWrap/>
            <w:vAlign w:val="center"/>
            <w:hideMark/>
          </w:tcPr>
          <w:p w14:paraId="46DE2E75" w14:textId="77777777" w:rsidR="00140C2C" w:rsidRPr="00140C2C" w:rsidRDefault="00140C2C" w:rsidP="00140C2C">
            <w:pPr>
              <w:jc w:val="center"/>
              <w:rPr>
                <w:sz w:val="12"/>
                <w:szCs w:val="12"/>
              </w:rPr>
            </w:pPr>
            <w:r w:rsidRPr="00140C2C">
              <w:rPr>
                <w:sz w:val="12"/>
                <w:szCs w:val="12"/>
              </w:rPr>
              <w:t>0,000</w:t>
            </w:r>
          </w:p>
        </w:tc>
      </w:tr>
      <w:tr w:rsidR="00140C2C" w:rsidRPr="00140C2C" w14:paraId="54C17CD5"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73F59236"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2EF70ABE" w14:textId="77777777" w:rsidR="00140C2C" w:rsidRPr="00140C2C" w:rsidRDefault="00140C2C" w:rsidP="00140C2C">
            <w:pPr>
              <w:rPr>
                <w:sz w:val="12"/>
                <w:szCs w:val="12"/>
              </w:rPr>
            </w:pPr>
            <w:r w:rsidRPr="00140C2C">
              <w:rPr>
                <w:sz w:val="12"/>
                <w:szCs w:val="12"/>
              </w:rPr>
              <w:t>Покупка бригадного автомобиля в количестве 1 ед.</w:t>
            </w:r>
          </w:p>
        </w:tc>
        <w:tc>
          <w:tcPr>
            <w:tcW w:w="1499" w:type="dxa"/>
            <w:tcBorders>
              <w:top w:val="nil"/>
              <w:left w:val="nil"/>
              <w:bottom w:val="single" w:sz="4" w:space="0" w:color="auto"/>
              <w:right w:val="single" w:sz="4" w:space="0" w:color="auto"/>
            </w:tcBorders>
            <w:vAlign w:val="center"/>
            <w:hideMark/>
          </w:tcPr>
          <w:p w14:paraId="5663EEDE" w14:textId="77777777" w:rsidR="00140C2C" w:rsidRPr="00140C2C" w:rsidRDefault="00140C2C" w:rsidP="00140C2C">
            <w:pPr>
              <w:jc w:val="center"/>
              <w:rPr>
                <w:sz w:val="12"/>
                <w:szCs w:val="12"/>
              </w:rPr>
            </w:pPr>
            <w:r w:rsidRPr="00140C2C">
              <w:rPr>
                <w:sz w:val="12"/>
                <w:szCs w:val="12"/>
              </w:rPr>
              <w:t>N_48_ElektrosetKO</w:t>
            </w:r>
          </w:p>
        </w:tc>
        <w:tc>
          <w:tcPr>
            <w:tcW w:w="1364" w:type="dxa"/>
            <w:tcBorders>
              <w:top w:val="nil"/>
              <w:left w:val="nil"/>
              <w:bottom w:val="single" w:sz="4" w:space="0" w:color="auto"/>
              <w:right w:val="single" w:sz="4" w:space="0" w:color="auto"/>
            </w:tcBorders>
            <w:noWrap/>
            <w:vAlign w:val="center"/>
            <w:hideMark/>
          </w:tcPr>
          <w:p w14:paraId="52CF9E4D" w14:textId="77777777" w:rsidR="00140C2C" w:rsidRPr="00140C2C" w:rsidRDefault="00140C2C" w:rsidP="00140C2C">
            <w:pPr>
              <w:jc w:val="center"/>
              <w:rPr>
                <w:sz w:val="12"/>
                <w:szCs w:val="12"/>
              </w:rPr>
            </w:pPr>
            <w:r w:rsidRPr="00140C2C">
              <w:rPr>
                <w:sz w:val="12"/>
                <w:szCs w:val="12"/>
              </w:rPr>
              <w:t>2023</w:t>
            </w:r>
          </w:p>
        </w:tc>
        <w:tc>
          <w:tcPr>
            <w:tcW w:w="1364" w:type="dxa"/>
            <w:tcBorders>
              <w:top w:val="nil"/>
              <w:left w:val="nil"/>
              <w:bottom w:val="single" w:sz="4" w:space="0" w:color="auto"/>
              <w:right w:val="single" w:sz="4" w:space="0" w:color="auto"/>
            </w:tcBorders>
            <w:noWrap/>
            <w:vAlign w:val="center"/>
            <w:hideMark/>
          </w:tcPr>
          <w:p w14:paraId="01F8E025"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noWrap/>
            <w:vAlign w:val="center"/>
            <w:hideMark/>
          </w:tcPr>
          <w:p w14:paraId="43BB9BB2" w14:textId="77777777" w:rsidR="00140C2C" w:rsidRPr="00140C2C" w:rsidRDefault="00140C2C" w:rsidP="00140C2C">
            <w:pPr>
              <w:jc w:val="center"/>
              <w:rPr>
                <w:sz w:val="12"/>
                <w:szCs w:val="12"/>
              </w:rPr>
            </w:pPr>
            <w:r w:rsidRPr="00140C2C">
              <w:rPr>
                <w:sz w:val="12"/>
                <w:szCs w:val="12"/>
              </w:rPr>
              <w:t>2,300</w:t>
            </w:r>
          </w:p>
        </w:tc>
        <w:tc>
          <w:tcPr>
            <w:tcW w:w="694" w:type="dxa"/>
            <w:tcBorders>
              <w:top w:val="nil"/>
              <w:left w:val="nil"/>
              <w:bottom w:val="single" w:sz="4" w:space="0" w:color="auto"/>
              <w:right w:val="nil"/>
            </w:tcBorders>
            <w:noWrap/>
            <w:vAlign w:val="center"/>
            <w:hideMark/>
          </w:tcPr>
          <w:p w14:paraId="0F50D49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2AF92017"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250EDC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65BE691E"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54D399D6" w14:textId="77777777" w:rsidR="00140C2C" w:rsidRPr="00140C2C" w:rsidRDefault="00140C2C" w:rsidP="00140C2C">
            <w:pPr>
              <w:jc w:val="center"/>
              <w:rPr>
                <w:sz w:val="12"/>
                <w:szCs w:val="12"/>
              </w:rPr>
            </w:pPr>
            <w:r w:rsidRPr="00140C2C">
              <w:rPr>
                <w:sz w:val="12"/>
                <w:szCs w:val="12"/>
              </w:rPr>
              <w:t>0,000</w:t>
            </w:r>
          </w:p>
        </w:tc>
      </w:tr>
      <w:tr w:rsidR="00140C2C" w:rsidRPr="00140C2C" w14:paraId="7E54D879"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1DDEEC45"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0C1AD455" w14:textId="77777777" w:rsidR="00140C2C" w:rsidRPr="00140C2C" w:rsidRDefault="00140C2C" w:rsidP="00140C2C">
            <w:pPr>
              <w:rPr>
                <w:sz w:val="12"/>
                <w:szCs w:val="12"/>
              </w:rPr>
            </w:pPr>
            <w:r w:rsidRPr="00140C2C">
              <w:rPr>
                <w:sz w:val="12"/>
                <w:szCs w:val="12"/>
              </w:rPr>
              <w:t>ИТ Оборудование</w:t>
            </w:r>
          </w:p>
        </w:tc>
        <w:tc>
          <w:tcPr>
            <w:tcW w:w="1499" w:type="dxa"/>
            <w:tcBorders>
              <w:top w:val="nil"/>
              <w:left w:val="nil"/>
              <w:bottom w:val="single" w:sz="4" w:space="0" w:color="auto"/>
              <w:right w:val="single" w:sz="4" w:space="0" w:color="auto"/>
            </w:tcBorders>
            <w:vAlign w:val="center"/>
            <w:hideMark/>
          </w:tcPr>
          <w:p w14:paraId="7C507C5E" w14:textId="77777777" w:rsidR="00140C2C" w:rsidRPr="00140C2C" w:rsidRDefault="00140C2C" w:rsidP="00140C2C">
            <w:pPr>
              <w:jc w:val="center"/>
              <w:rPr>
                <w:sz w:val="12"/>
                <w:szCs w:val="12"/>
              </w:rPr>
            </w:pPr>
            <w:r w:rsidRPr="00140C2C">
              <w:rPr>
                <w:sz w:val="12"/>
                <w:szCs w:val="12"/>
              </w:rPr>
              <w:t>N_49_ElektrosetKO</w:t>
            </w:r>
          </w:p>
        </w:tc>
        <w:tc>
          <w:tcPr>
            <w:tcW w:w="1364" w:type="dxa"/>
            <w:tcBorders>
              <w:top w:val="nil"/>
              <w:left w:val="nil"/>
              <w:bottom w:val="single" w:sz="4" w:space="0" w:color="auto"/>
              <w:right w:val="single" w:sz="4" w:space="0" w:color="auto"/>
            </w:tcBorders>
            <w:noWrap/>
            <w:vAlign w:val="center"/>
            <w:hideMark/>
          </w:tcPr>
          <w:p w14:paraId="36C02AE5" w14:textId="77777777" w:rsidR="00140C2C" w:rsidRPr="00140C2C" w:rsidRDefault="00140C2C" w:rsidP="00140C2C">
            <w:pPr>
              <w:jc w:val="center"/>
              <w:rPr>
                <w:sz w:val="12"/>
                <w:szCs w:val="12"/>
              </w:rPr>
            </w:pPr>
            <w:r w:rsidRPr="00140C2C">
              <w:rPr>
                <w:sz w:val="12"/>
                <w:szCs w:val="12"/>
              </w:rPr>
              <w:t>2023</w:t>
            </w:r>
          </w:p>
        </w:tc>
        <w:tc>
          <w:tcPr>
            <w:tcW w:w="1364" w:type="dxa"/>
            <w:tcBorders>
              <w:top w:val="nil"/>
              <w:left w:val="nil"/>
              <w:bottom w:val="single" w:sz="4" w:space="0" w:color="auto"/>
              <w:right w:val="single" w:sz="4" w:space="0" w:color="auto"/>
            </w:tcBorders>
            <w:noWrap/>
            <w:vAlign w:val="center"/>
            <w:hideMark/>
          </w:tcPr>
          <w:p w14:paraId="053A59B4"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noWrap/>
            <w:vAlign w:val="center"/>
            <w:hideMark/>
          </w:tcPr>
          <w:p w14:paraId="2A8FFEF2" w14:textId="77777777" w:rsidR="00140C2C" w:rsidRPr="00140C2C" w:rsidRDefault="00140C2C" w:rsidP="00140C2C">
            <w:pPr>
              <w:jc w:val="center"/>
              <w:rPr>
                <w:sz w:val="12"/>
                <w:szCs w:val="12"/>
              </w:rPr>
            </w:pPr>
            <w:r w:rsidRPr="00140C2C">
              <w:rPr>
                <w:sz w:val="12"/>
                <w:szCs w:val="12"/>
              </w:rPr>
              <w:t>2,987</w:t>
            </w:r>
          </w:p>
        </w:tc>
        <w:tc>
          <w:tcPr>
            <w:tcW w:w="694" w:type="dxa"/>
            <w:tcBorders>
              <w:top w:val="nil"/>
              <w:left w:val="nil"/>
              <w:bottom w:val="single" w:sz="4" w:space="0" w:color="auto"/>
              <w:right w:val="nil"/>
            </w:tcBorders>
            <w:noWrap/>
            <w:vAlign w:val="center"/>
            <w:hideMark/>
          </w:tcPr>
          <w:p w14:paraId="7134585C"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002EC872"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1DCC7D2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48EB174B"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7DE96857" w14:textId="77777777" w:rsidR="00140C2C" w:rsidRPr="00140C2C" w:rsidRDefault="00140C2C" w:rsidP="00140C2C">
            <w:pPr>
              <w:jc w:val="center"/>
              <w:rPr>
                <w:sz w:val="12"/>
                <w:szCs w:val="12"/>
              </w:rPr>
            </w:pPr>
            <w:r w:rsidRPr="00140C2C">
              <w:rPr>
                <w:sz w:val="12"/>
                <w:szCs w:val="12"/>
              </w:rPr>
              <w:t>0,000</w:t>
            </w:r>
          </w:p>
        </w:tc>
      </w:tr>
      <w:tr w:rsidR="00140C2C" w:rsidRPr="00140C2C" w14:paraId="3DDA92A6"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1801985D"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103EEBC0" w14:textId="77777777" w:rsidR="00140C2C" w:rsidRPr="00140C2C" w:rsidRDefault="00140C2C" w:rsidP="00140C2C">
            <w:pPr>
              <w:rPr>
                <w:sz w:val="12"/>
                <w:szCs w:val="12"/>
              </w:rPr>
            </w:pPr>
            <w:r w:rsidRPr="00140C2C">
              <w:rPr>
                <w:sz w:val="12"/>
                <w:szCs w:val="12"/>
              </w:rPr>
              <w:t>Пресс гидравлический ручной</w:t>
            </w:r>
          </w:p>
        </w:tc>
        <w:tc>
          <w:tcPr>
            <w:tcW w:w="1499" w:type="dxa"/>
            <w:tcBorders>
              <w:top w:val="nil"/>
              <w:left w:val="nil"/>
              <w:bottom w:val="single" w:sz="4" w:space="0" w:color="auto"/>
              <w:right w:val="single" w:sz="4" w:space="0" w:color="auto"/>
            </w:tcBorders>
            <w:noWrap/>
            <w:vAlign w:val="center"/>
            <w:hideMark/>
          </w:tcPr>
          <w:p w14:paraId="58E6CE8F" w14:textId="77777777" w:rsidR="00140C2C" w:rsidRPr="00140C2C" w:rsidRDefault="00140C2C" w:rsidP="00140C2C">
            <w:pPr>
              <w:jc w:val="center"/>
              <w:rPr>
                <w:sz w:val="12"/>
                <w:szCs w:val="12"/>
              </w:rPr>
            </w:pPr>
            <w:r w:rsidRPr="00140C2C">
              <w:rPr>
                <w:sz w:val="12"/>
                <w:szCs w:val="12"/>
              </w:rPr>
              <w:t>P14_ElektrosetKO</w:t>
            </w:r>
          </w:p>
        </w:tc>
        <w:tc>
          <w:tcPr>
            <w:tcW w:w="1364" w:type="dxa"/>
            <w:tcBorders>
              <w:top w:val="nil"/>
              <w:left w:val="nil"/>
              <w:bottom w:val="single" w:sz="4" w:space="0" w:color="auto"/>
              <w:right w:val="single" w:sz="4" w:space="0" w:color="auto"/>
            </w:tcBorders>
            <w:noWrap/>
            <w:vAlign w:val="center"/>
            <w:hideMark/>
          </w:tcPr>
          <w:p w14:paraId="298F2B6D" w14:textId="77777777" w:rsidR="00140C2C" w:rsidRPr="00140C2C" w:rsidRDefault="00140C2C" w:rsidP="00140C2C">
            <w:pPr>
              <w:jc w:val="center"/>
              <w:rPr>
                <w:sz w:val="12"/>
                <w:szCs w:val="12"/>
              </w:rPr>
            </w:pPr>
            <w:r w:rsidRPr="00140C2C">
              <w:rPr>
                <w:sz w:val="12"/>
                <w:szCs w:val="12"/>
              </w:rPr>
              <w:t>2025</w:t>
            </w:r>
          </w:p>
        </w:tc>
        <w:tc>
          <w:tcPr>
            <w:tcW w:w="1364" w:type="dxa"/>
            <w:tcBorders>
              <w:top w:val="nil"/>
              <w:left w:val="nil"/>
              <w:bottom w:val="single" w:sz="4" w:space="0" w:color="auto"/>
              <w:right w:val="single" w:sz="4" w:space="0" w:color="auto"/>
            </w:tcBorders>
            <w:noWrap/>
            <w:vAlign w:val="center"/>
            <w:hideMark/>
          </w:tcPr>
          <w:p w14:paraId="7481C884"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noWrap/>
            <w:vAlign w:val="center"/>
            <w:hideMark/>
          </w:tcPr>
          <w:p w14:paraId="31F65A94" w14:textId="77777777" w:rsidR="00140C2C" w:rsidRPr="00140C2C" w:rsidRDefault="00140C2C" w:rsidP="00140C2C">
            <w:pPr>
              <w:jc w:val="center"/>
              <w:rPr>
                <w:sz w:val="12"/>
                <w:szCs w:val="12"/>
              </w:rPr>
            </w:pPr>
            <w:r w:rsidRPr="00140C2C">
              <w:rPr>
                <w:sz w:val="12"/>
                <w:szCs w:val="12"/>
              </w:rPr>
              <w:t>0,420</w:t>
            </w:r>
          </w:p>
        </w:tc>
        <w:tc>
          <w:tcPr>
            <w:tcW w:w="694" w:type="dxa"/>
            <w:tcBorders>
              <w:top w:val="nil"/>
              <w:left w:val="nil"/>
              <w:bottom w:val="single" w:sz="4" w:space="0" w:color="auto"/>
              <w:right w:val="nil"/>
            </w:tcBorders>
            <w:noWrap/>
            <w:vAlign w:val="center"/>
            <w:hideMark/>
          </w:tcPr>
          <w:p w14:paraId="52FDA586"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67C3E3A3"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6100DBE0"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78FFFD48"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0FA4BC5A" w14:textId="77777777" w:rsidR="00140C2C" w:rsidRPr="00140C2C" w:rsidRDefault="00140C2C" w:rsidP="00140C2C">
            <w:pPr>
              <w:jc w:val="center"/>
              <w:rPr>
                <w:sz w:val="12"/>
                <w:szCs w:val="12"/>
              </w:rPr>
            </w:pPr>
            <w:r w:rsidRPr="00140C2C">
              <w:rPr>
                <w:sz w:val="12"/>
                <w:szCs w:val="12"/>
              </w:rPr>
              <w:t>0,000</w:t>
            </w:r>
          </w:p>
        </w:tc>
      </w:tr>
      <w:tr w:rsidR="00140C2C" w:rsidRPr="00140C2C" w14:paraId="4A9FCC30" w14:textId="77777777" w:rsidTr="00074285">
        <w:trPr>
          <w:trHeight w:val="20"/>
        </w:trPr>
        <w:tc>
          <w:tcPr>
            <w:tcW w:w="731" w:type="dxa"/>
            <w:tcBorders>
              <w:top w:val="nil"/>
              <w:left w:val="single" w:sz="4" w:space="0" w:color="auto"/>
              <w:bottom w:val="single" w:sz="4" w:space="0" w:color="auto"/>
              <w:right w:val="single" w:sz="4" w:space="0" w:color="auto"/>
            </w:tcBorders>
            <w:noWrap/>
            <w:vAlign w:val="center"/>
            <w:hideMark/>
          </w:tcPr>
          <w:p w14:paraId="0538CEDD" w14:textId="77777777" w:rsidR="00140C2C" w:rsidRPr="00140C2C" w:rsidRDefault="00140C2C" w:rsidP="00140C2C">
            <w:pPr>
              <w:jc w:val="center"/>
              <w:rPr>
                <w:sz w:val="12"/>
                <w:szCs w:val="12"/>
              </w:rPr>
            </w:pPr>
            <w:r w:rsidRPr="00140C2C">
              <w:rPr>
                <w:sz w:val="12"/>
                <w:szCs w:val="12"/>
              </w:rPr>
              <w:t>1.6</w:t>
            </w:r>
          </w:p>
        </w:tc>
        <w:tc>
          <w:tcPr>
            <w:tcW w:w="5896" w:type="dxa"/>
            <w:tcBorders>
              <w:top w:val="nil"/>
              <w:left w:val="nil"/>
              <w:bottom w:val="single" w:sz="4" w:space="0" w:color="auto"/>
              <w:right w:val="single" w:sz="4" w:space="0" w:color="auto"/>
            </w:tcBorders>
            <w:vAlign w:val="center"/>
            <w:hideMark/>
          </w:tcPr>
          <w:p w14:paraId="6F649E9E" w14:textId="77777777" w:rsidR="00140C2C" w:rsidRPr="00140C2C" w:rsidRDefault="00140C2C" w:rsidP="00140C2C">
            <w:pPr>
              <w:rPr>
                <w:sz w:val="12"/>
                <w:szCs w:val="12"/>
              </w:rPr>
            </w:pPr>
            <w:r w:rsidRPr="00140C2C">
              <w:rPr>
                <w:sz w:val="12"/>
                <w:szCs w:val="12"/>
              </w:rPr>
              <w:t>Вольтмперфазометр РС-30</w:t>
            </w:r>
          </w:p>
        </w:tc>
        <w:tc>
          <w:tcPr>
            <w:tcW w:w="1499" w:type="dxa"/>
            <w:tcBorders>
              <w:top w:val="nil"/>
              <w:left w:val="nil"/>
              <w:bottom w:val="single" w:sz="4" w:space="0" w:color="auto"/>
              <w:right w:val="single" w:sz="4" w:space="0" w:color="auto"/>
            </w:tcBorders>
            <w:noWrap/>
            <w:vAlign w:val="center"/>
            <w:hideMark/>
          </w:tcPr>
          <w:p w14:paraId="0226054B" w14:textId="77777777" w:rsidR="00140C2C" w:rsidRPr="00140C2C" w:rsidRDefault="00140C2C" w:rsidP="00140C2C">
            <w:pPr>
              <w:jc w:val="center"/>
              <w:rPr>
                <w:sz w:val="12"/>
                <w:szCs w:val="12"/>
              </w:rPr>
            </w:pPr>
            <w:r w:rsidRPr="00140C2C">
              <w:rPr>
                <w:sz w:val="12"/>
                <w:szCs w:val="12"/>
              </w:rPr>
              <w:t>P15_ElektrosetKO</w:t>
            </w:r>
          </w:p>
        </w:tc>
        <w:tc>
          <w:tcPr>
            <w:tcW w:w="1364" w:type="dxa"/>
            <w:tcBorders>
              <w:top w:val="nil"/>
              <w:left w:val="nil"/>
              <w:bottom w:val="single" w:sz="4" w:space="0" w:color="auto"/>
              <w:right w:val="single" w:sz="4" w:space="0" w:color="auto"/>
            </w:tcBorders>
            <w:noWrap/>
            <w:vAlign w:val="center"/>
            <w:hideMark/>
          </w:tcPr>
          <w:p w14:paraId="07A5C552" w14:textId="77777777" w:rsidR="00140C2C" w:rsidRPr="00140C2C" w:rsidRDefault="00140C2C" w:rsidP="00140C2C">
            <w:pPr>
              <w:jc w:val="center"/>
              <w:rPr>
                <w:sz w:val="12"/>
                <w:szCs w:val="12"/>
              </w:rPr>
            </w:pPr>
            <w:r w:rsidRPr="00140C2C">
              <w:rPr>
                <w:sz w:val="12"/>
                <w:szCs w:val="12"/>
              </w:rPr>
              <w:t>2025</w:t>
            </w:r>
          </w:p>
        </w:tc>
        <w:tc>
          <w:tcPr>
            <w:tcW w:w="1364" w:type="dxa"/>
            <w:tcBorders>
              <w:top w:val="nil"/>
              <w:left w:val="nil"/>
              <w:bottom w:val="single" w:sz="4" w:space="0" w:color="auto"/>
              <w:right w:val="single" w:sz="4" w:space="0" w:color="auto"/>
            </w:tcBorders>
            <w:noWrap/>
            <w:vAlign w:val="center"/>
            <w:hideMark/>
          </w:tcPr>
          <w:p w14:paraId="7D8FA1AC" w14:textId="77777777" w:rsidR="00140C2C" w:rsidRPr="00140C2C" w:rsidRDefault="00140C2C" w:rsidP="00140C2C">
            <w:pPr>
              <w:jc w:val="center"/>
              <w:rPr>
                <w:sz w:val="12"/>
                <w:szCs w:val="12"/>
              </w:rPr>
            </w:pPr>
            <w:r w:rsidRPr="00140C2C">
              <w:rPr>
                <w:sz w:val="12"/>
                <w:szCs w:val="12"/>
              </w:rPr>
              <w:t>2025</w:t>
            </w:r>
          </w:p>
        </w:tc>
        <w:tc>
          <w:tcPr>
            <w:tcW w:w="531" w:type="dxa"/>
            <w:tcBorders>
              <w:top w:val="nil"/>
              <w:left w:val="nil"/>
              <w:bottom w:val="single" w:sz="4" w:space="0" w:color="auto"/>
              <w:right w:val="single" w:sz="4" w:space="0" w:color="auto"/>
            </w:tcBorders>
            <w:noWrap/>
            <w:vAlign w:val="center"/>
            <w:hideMark/>
          </w:tcPr>
          <w:p w14:paraId="0A3A2DE0" w14:textId="77777777" w:rsidR="00140C2C" w:rsidRPr="00140C2C" w:rsidRDefault="00140C2C" w:rsidP="00140C2C">
            <w:pPr>
              <w:jc w:val="center"/>
              <w:rPr>
                <w:sz w:val="12"/>
                <w:szCs w:val="12"/>
              </w:rPr>
            </w:pPr>
            <w:r w:rsidRPr="00140C2C">
              <w:rPr>
                <w:sz w:val="12"/>
                <w:szCs w:val="12"/>
              </w:rPr>
              <w:t>0,314</w:t>
            </w:r>
          </w:p>
        </w:tc>
        <w:tc>
          <w:tcPr>
            <w:tcW w:w="694" w:type="dxa"/>
            <w:tcBorders>
              <w:top w:val="nil"/>
              <w:left w:val="nil"/>
              <w:bottom w:val="single" w:sz="4" w:space="0" w:color="auto"/>
              <w:right w:val="nil"/>
            </w:tcBorders>
            <w:noWrap/>
            <w:vAlign w:val="center"/>
            <w:hideMark/>
          </w:tcPr>
          <w:p w14:paraId="74FEB261"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6A0E226E"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3B4BC515" w14:textId="77777777" w:rsidR="00140C2C" w:rsidRPr="00140C2C" w:rsidRDefault="00140C2C" w:rsidP="00140C2C">
            <w:pPr>
              <w:jc w:val="center"/>
              <w:rPr>
                <w:sz w:val="12"/>
                <w:szCs w:val="12"/>
              </w:rPr>
            </w:pPr>
            <w:r w:rsidRPr="00140C2C">
              <w:rPr>
                <w:sz w:val="12"/>
                <w:szCs w:val="12"/>
              </w:rPr>
              <w:t>0,000</w:t>
            </w:r>
          </w:p>
        </w:tc>
        <w:tc>
          <w:tcPr>
            <w:tcW w:w="694" w:type="dxa"/>
            <w:tcBorders>
              <w:top w:val="nil"/>
              <w:left w:val="single" w:sz="4" w:space="0" w:color="auto"/>
              <w:bottom w:val="single" w:sz="4" w:space="0" w:color="auto"/>
              <w:right w:val="single" w:sz="4" w:space="0" w:color="auto"/>
            </w:tcBorders>
            <w:noWrap/>
            <w:vAlign w:val="center"/>
            <w:hideMark/>
          </w:tcPr>
          <w:p w14:paraId="64D4786A" w14:textId="77777777" w:rsidR="00140C2C" w:rsidRPr="00140C2C" w:rsidRDefault="00140C2C" w:rsidP="00140C2C">
            <w:pPr>
              <w:jc w:val="center"/>
              <w:rPr>
                <w:sz w:val="12"/>
                <w:szCs w:val="12"/>
              </w:rPr>
            </w:pPr>
            <w:r w:rsidRPr="00140C2C">
              <w:rPr>
                <w:sz w:val="12"/>
                <w:szCs w:val="12"/>
              </w:rPr>
              <w:t>0,000</w:t>
            </w:r>
          </w:p>
        </w:tc>
        <w:tc>
          <w:tcPr>
            <w:tcW w:w="842" w:type="dxa"/>
            <w:tcBorders>
              <w:top w:val="nil"/>
              <w:left w:val="single" w:sz="4" w:space="0" w:color="auto"/>
              <w:bottom w:val="single" w:sz="4" w:space="0" w:color="auto"/>
              <w:right w:val="single" w:sz="4" w:space="0" w:color="auto"/>
            </w:tcBorders>
            <w:vAlign w:val="center"/>
            <w:hideMark/>
          </w:tcPr>
          <w:p w14:paraId="461C66C7" w14:textId="77777777" w:rsidR="00140C2C" w:rsidRPr="00140C2C" w:rsidRDefault="00140C2C" w:rsidP="00140C2C">
            <w:pPr>
              <w:jc w:val="center"/>
              <w:rPr>
                <w:sz w:val="12"/>
                <w:szCs w:val="12"/>
              </w:rPr>
            </w:pPr>
            <w:r w:rsidRPr="00140C2C">
              <w:rPr>
                <w:sz w:val="12"/>
                <w:szCs w:val="12"/>
              </w:rPr>
              <w:t>0,000</w:t>
            </w:r>
          </w:p>
        </w:tc>
      </w:tr>
    </w:tbl>
    <w:p w14:paraId="6F693CDA" w14:textId="77777777" w:rsidR="00140C2C" w:rsidRPr="00140C2C" w:rsidRDefault="00140C2C" w:rsidP="00140C2C">
      <w:pPr>
        <w:rPr>
          <w:color w:val="000000"/>
          <w:szCs w:val="20"/>
        </w:rPr>
        <w:sectPr w:rsidR="00140C2C" w:rsidRPr="00140C2C" w:rsidSect="00140C2C">
          <w:headerReference w:type="default" r:id="rId20"/>
          <w:pgSz w:w="16838" w:h="11906" w:orient="landscape"/>
          <w:pgMar w:top="1134" w:right="1134" w:bottom="1134" w:left="1134" w:header="709" w:footer="709" w:gutter="0"/>
          <w:cols w:space="720"/>
        </w:sectPr>
      </w:pPr>
    </w:p>
    <w:p w14:paraId="33507B38" w14:textId="77777777" w:rsidR="00140C2C" w:rsidRPr="00140C2C" w:rsidRDefault="00140C2C" w:rsidP="00140C2C">
      <w:pPr>
        <w:ind w:firstLine="708"/>
        <w:jc w:val="both"/>
        <w:rPr>
          <w:color w:val="000000"/>
          <w:sz w:val="28"/>
          <w:szCs w:val="20"/>
        </w:rPr>
      </w:pPr>
      <w:r w:rsidRPr="00140C2C">
        <w:rPr>
          <w:color w:val="000000"/>
          <w:sz w:val="28"/>
          <w:szCs w:val="20"/>
        </w:rPr>
        <w:lastRenderedPageBreak/>
        <w:t>Намеченные к реализации инвестиционные проекты на период 2025 - 2030 гг. соответствуют современному уровню развития технологий, стоимость реализации проектов, в целом, соответствует средним рыночным ценам, сложившимся в Кемеровской области, а также направлены на снижение аварийных отключений, повышение качества и надежности электроснабжения потребителей.</w:t>
      </w:r>
    </w:p>
    <w:p w14:paraId="3193EF48" w14:textId="77777777" w:rsidR="00140C2C" w:rsidRPr="00140C2C" w:rsidRDefault="00140C2C" w:rsidP="00140C2C">
      <w:pPr>
        <w:spacing w:line="360" w:lineRule="auto"/>
        <w:jc w:val="both"/>
        <w:rPr>
          <w:color w:val="000000"/>
          <w:sz w:val="28"/>
          <w:szCs w:val="20"/>
        </w:rPr>
      </w:pPr>
    </w:p>
    <w:p w14:paraId="134F7221" w14:textId="77777777" w:rsidR="00140C2C" w:rsidRPr="00140C2C" w:rsidRDefault="00140C2C" w:rsidP="00140C2C">
      <w:pPr>
        <w:spacing w:after="120"/>
        <w:jc w:val="both"/>
        <w:rPr>
          <w:b/>
          <w:color w:val="000000"/>
          <w:sz w:val="28"/>
          <w:szCs w:val="20"/>
        </w:rPr>
      </w:pPr>
      <w:r w:rsidRPr="00140C2C">
        <w:rPr>
          <w:b/>
          <w:color w:val="000000"/>
          <w:sz w:val="28"/>
          <w:szCs w:val="20"/>
        </w:rPr>
        <w:t>3. Анализ документальной обоснованности проекта инвестиционной программы на 2025 – 2030 годы.</w:t>
      </w:r>
    </w:p>
    <w:p w14:paraId="69DA0EB6" w14:textId="77777777" w:rsidR="00140C2C" w:rsidRPr="00140C2C" w:rsidRDefault="00140C2C" w:rsidP="00140C2C">
      <w:pPr>
        <w:ind w:left="-142" w:firstLine="851"/>
        <w:jc w:val="both"/>
        <w:rPr>
          <w:color w:val="0D0D0D"/>
          <w:sz w:val="28"/>
          <w:szCs w:val="20"/>
        </w:rPr>
      </w:pPr>
      <w:r w:rsidRPr="00140C2C">
        <w:rPr>
          <w:color w:val="0D0D0D"/>
          <w:sz w:val="28"/>
          <w:szCs w:val="20"/>
        </w:rPr>
        <w:t xml:space="preserve">Компания направила в адрес Региональной энергетической комиссии Кузбасса формы проекта инвестиционной программы на 2025 - 2030 годы. Перечень направленных форм соответствует подпункту «м» пункта 19 Стандартов раскрытия информации сетевой организацией. </w:t>
      </w:r>
    </w:p>
    <w:p w14:paraId="6D735B31" w14:textId="77777777" w:rsidR="00140C2C" w:rsidRPr="00140C2C" w:rsidRDefault="00140C2C" w:rsidP="00140C2C">
      <w:pPr>
        <w:ind w:firstLine="709"/>
        <w:jc w:val="both"/>
        <w:rPr>
          <w:rFonts w:eastAsia="Calibri"/>
          <w:color w:val="0D0D0D"/>
          <w:sz w:val="28"/>
          <w:szCs w:val="28"/>
          <w:lang w:eastAsia="en-US"/>
        </w:rPr>
      </w:pPr>
      <w:r w:rsidRPr="00140C2C">
        <w:rPr>
          <w:rFonts w:eastAsia="Calibri"/>
          <w:color w:val="0D0D0D"/>
          <w:sz w:val="28"/>
          <w:szCs w:val="28"/>
          <w:lang w:eastAsia="en-US"/>
        </w:rPr>
        <w:t xml:space="preserve">Оформление проекта изменений инвестиционной программы соответствует шаблонам, утвержденным приказом Минэнерго России от 05.05.2016 № 380. </w:t>
      </w:r>
    </w:p>
    <w:p w14:paraId="7D7E6966" w14:textId="77777777" w:rsidR="00140C2C" w:rsidRPr="00140C2C" w:rsidRDefault="00140C2C" w:rsidP="00140C2C">
      <w:pPr>
        <w:spacing w:after="120"/>
        <w:jc w:val="both"/>
        <w:rPr>
          <w:bCs/>
          <w:color w:val="0D0D0D"/>
          <w:sz w:val="28"/>
          <w:szCs w:val="20"/>
        </w:rPr>
      </w:pPr>
    </w:p>
    <w:p w14:paraId="759E5EF8" w14:textId="77777777" w:rsidR="00140C2C" w:rsidRPr="00140C2C" w:rsidRDefault="00140C2C" w:rsidP="00140C2C">
      <w:pPr>
        <w:spacing w:after="120"/>
        <w:jc w:val="both"/>
        <w:rPr>
          <w:b/>
          <w:color w:val="0D0D0D"/>
          <w:sz w:val="28"/>
          <w:szCs w:val="20"/>
        </w:rPr>
      </w:pPr>
      <w:r w:rsidRPr="00140C2C">
        <w:rPr>
          <w:b/>
          <w:color w:val="0D0D0D"/>
          <w:sz w:val="28"/>
          <w:szCs w:val="20"/>
        </w:rPr>
        <w:t>3.1. Анализ целесообразности и обоснованности применения технологических и стоимостных решений инвестиционных проектов</w:t>
      </w:r>
    </w:p>
    <w:p w14:paraId="57AE461B" w14:textId="77777777" w:rsidR="00140C2C" w:rsidRPr="00140C2C" w:rsidRDefault="00140C2C" w:rsidP="00140C2C">
      <w:pPr>
        <w:spacing w:after="160"/>
        <w:ind w:firstLine="709"/>
        <w:contextualSpacing/>
        <w:jc w:val="both"/>
        <w:rPr>
          <w:color w:val="0D0D0D"/>
          <w:sz w:val="28"/>
          <w:szCs w:val="20"/>
        </w:rPr>
      </w:pPr>
      <w:r w:rsidRPr="00140C2C">
        <w:rPr>
          <w:color w:val="0D0D0D"/>
          <w:sz w:val="28"/>
          <w:szCs w:val="20"/>
        </w:rPr>
        <w:t xml:space="preserve">Предварительный анализ проекта и перечень предоставленной документации к инвестиционной программе АО </w:t>
      </w:r>
      <w:r w:rsidRPr="00140C2C">
        <w:rPr>
          <w:color w:val="000000"/>
          <w:sz w:val="28"/>
          <w:szCs w:val="20"/>
        </w:rPr>
        <w:t>«Электросеть» (г. Междуреченск)</w:t>
      </w:r>
      <w:r w:rsidRPr="00140C2C">
        <w:rPr>
          <w:color w:val="0D0D0D"/>
          <w:sz w:val="28"/>
          <w:szCs w:val="20"/>
        </w:rPr>
        <w:t xml:space="preserve"> на период реализации 2025 - 2030 годы, отражен в таблице 4.</w:t>
      </w:r>
    </w:p>
    <w:p w14:paraId="53C456F2" w14:textId="77777777" w:rsidR="00140C2C" w:rsidRPr="00140C2C" w:rsidRDefault="00140C2C" w:rsidP="00140C2C">
      <w:pPr>
        <w:ind w:firstLine="708"/>
        <w:contextualSpacing/>
        <w:jc w:val="both"/>
        <w:rPr>
          <w:color w:val="0D0D0D"/>
          <w:sz w:val="28"/>
          <w:szCs w:val="28"/>
        </w:rPr>
      </w:pPr>
      <w:r w:rsidRPr="00140C2C">
        <w:rPr>
          <w:color w:val="0D0D0D"/>
          <w:sz w:val="28"/>
          <w:szCs w:val="28"/>
        </w:rPr>
        <w:t>При анализе обосновывающих материалов, приложенных к проекту инвестиционной программы, а также при расчете стоимости проектов на основании приказа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 превышение стоимости проектов относительно стоимости, рассчитанной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Минэнерго России</w:t>
      </w:r>
      <w:r w:rsidRPr="00140C2C">
        <w:rPr>
          <w:color w:val="000000"/>
          <w:szCs w:val="20"/>
        </w:rPr>
        <w:t xml:space="preserve"> </w:t>
      </w:r>
      <w:r w:rsidRPr="00140C2C">
        <w:rPr>
          <w:color w:val="0D0D0D"/>
          <w:sz w:val="28"/>
          <w:szCs w:val="28"/>
        </w:rPr>
        <w:t>не выявлено.</w:t>
      </w:r>
    </w:p>
    <w:p w14:paraId="2E48534A" w14:textId="77777777" w:rsidR="00140C2C" w:rsidRPr="00140C2C" w:rsidRDefault="00140C2C" w:rsidP="00140C2C">
      <w:pPr>
        <w:ind w:firstLine="709"/>
        <w:contextualSpacing/>
        <w:jc w:val="both"/>
        <w:rPr>
          <w:bCs/>
          <w:color w:val="0D0D0D"/>
          <w:sz w:val="28"/>
          <w:szCs w:val="28"/>
        </w:rPr>
      </w:pPr>
      <w:r w:rsidRPr="00140C2C">
        <w:rPr>
          <w:color w:val="0D0D0D"/>
          <w:sz w:val="28"/>
          <w:szCs w:val="28"/>
        </w:rPr>
        <w:t xml:space="preserve">Учитывая изложенное, а также руководствуясь заключением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«25» декабря 2025 года), положительным заключением системного оператора,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Кузбасса,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инвестиционную программу АО «Электросеть» </w:t>
      </w:r>
      <w:r w:rsidRPr="00140C2C">
        <w:rPr>
          <w:bCs/>
          <w:color w:val="0D0D0D"/>
          <w:sz w:val="28"/>
          <w:szCs w:val="28"/>
        </w:rPr>
        <w:t>в части ее реализации в 2025 – 2030 годы в следующих размерах:</w:t>
      </w:r>
    </w:p>
    <w:p w14:paraId="27AFFB67" w14:textId="77777777" w:rsidR="00140C2C" w:rsidRPr="00140C2C" w:rsidRDefault="00140C2C" w:rsidP="00140C2C">
      <w:pPr>
        <w:ind w:firstLine="709"/>
        <w:contextualSpacing/>
        <w:jc w:val="both"/>
        <w:rPr>
          <w:bCs/>
          <w:color w:val="0D0D0D"/>
          <w:sz w:val="28"/>
          <w:szCs w:val="28"/>
        </w:rPr>
      </w:pPr>
    </w:p>
    <w:p w14:paraId="254C56C4" w14:textId="77777777" w:rsidR="00140C2C" w:rsidRPr="00140C2C" w:rsidRDefault="00140C2C" w:rsidP="00140C2C">
      <w:pPr>
        <w:ind w:firstLine="709"/>
        <w:contextualSpacing/>
        <w:jc w:val="both"/>
        <w:rPr>
          <w:bCs/>
          <w:color w:val="0D0D0D"/>
          <w:sz w:val="28"/>
          <w:szCs w:val="28"/>
        </w:rPr>
      </w:pPr>
    </w:p>
    <w:p w14:paraId="7CA96774" w14:textId="77777777" w:rsidR="00140C2C" w:rsidRPr="00140C2C" w:rsidRDefault="00140C2C" w:rsidP="00140C2C">
      <w:pPr>
        <w:ind w:firstLine="709"/>
        <w:contextualSpacing/>
        <w:jc w:val="both"/>
        <w:rPr>
          <w:bCs/>
          <w:color w:val="0D0D0D"/>
          <w:sz w:val="28"/>
          <w:szCs w:val="28"/>
        </w:rPr>
      </w:pPr>
    </w:p>
    <w:p w14:paraId="09F2CD92" w14:textId="77777777" w:rsidR="00140C2C" w:rsidRPr="00140C2C" w:rsidRDefault="00140C2C" w:rsidP="00140C2C">
      <w:pPr>
        <w:ind w:firstLine="708"/>
        <w:contextualSpacing/>
        <w:jc w:val="right"/>
        <w:rPr>
          <w:color w:val="000000"/>
          <w:sz w:val="28"/>
          <w:szCs w:val="20"/>
        </w:rPr>
      </w:pPr>
      <w:r w:rsidRPr="00140C2C">
        <w:rPr>
          <w:color w:val="000000"/>
          <w:sz w:val="28"/>
          <w:szCs w:val="20"/>
        </w:rPr>
        <w:lastRenderedPageBreak/>
        <w:t>Таблица 3</w:t>
      </w:r>
    </w:p>
    <w:p w14:paraId="42C51A67" w14:textId="77777777" w:rsidR="00140C2C" w:rsidRPr="00140C2C" w:rsidRDefault="00140C2C" w:rsidP="00140C2C">
      <w:pPr>
        <w:spacing w:before="120" w:after="120"/>
        <w:ind w:firstLine="709"/>
        <w:jc w:val="center"/>
        <w:rPr>
          <w:bCs/>
          <w:color w:val="0D0D0D"/>
          <w:sz w:val="28"/>
          <w:szCs w:val="28"/>
        </w:rPr>
      </w:pPr>
      <w:r w:rsidRPr="00140C2C">
        <w:rPr>
          <w:bCs/>
          <w:color w:val="0D0D0D"/>
          <w:sz w:val="28"/>
          <w:szCs w:val="28"/>
        </w:rPr>
        <w:t xml:space="preserve">Источники финансирования инвестиционной программы </w:t>
      </w:r>
      <w:r w:rsidRPr="00140C2C">
        <w:rPr>
          <w:rFonts w:eastAsia="Calibri"/>
          <w:color w:val="0D0D0D"/>
          <w:sz w:val="28"/>
          <w:szCs w:val="28"/>
          <w:lang w:eastAsia="en-US"/>
        </w:rPr>
        <w:t>АО «</w:t>
      </w:r>
      <w:r w:rsidRPr="00140C2C">
        <w:rPr>
          <w:color w:val="0D0D0D"/>
          <w:sz w:val="28"/>
          <w:szCs w:val="28"/>
        </w:rPr>
        <w:t>Электросеть</w:t>
      </w:r>
      <w:r w:rsidRPr="00140C2C">
        <w:rPr>
          <w:rFonts w:eastAsia="Calibri"/>
          <w:color w:val="0D0D0D"/>
          <w:sz w:val="28"/>
          <w:szCs w:val="28"/>
          <w:lang w:eastAsia="en-US"/>
        </w:rPr>
        <w:t>»</w:t>
      </w:r>
      <w:r w:rsidRPr="00140C2C">
        <w:rPr>
          <w:bCs/>
          <w:color w:val="0D0D0D"/>
          <w:sz w:val="28"/>
          <w:szCs w:val="28"/>
        </w:rPr>
        <w:t xml:space="preserve"> на 2025 – 2030 годы</w:t>
      </w:r>
    </w:p>
    <w:tbl>
      <w:tblPr>
        <w:tblW w:w="10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2021"/>
        <w:gridCol w:w="646"/>
        <w:gridCol w:w="977"/>
        <w:gridCol w:w="968"/>
        <w:gridCol w:w="941"/>
        <w:gridCol w:w="941"/>
        <w:gridCol w:w="941"/>
        <w:gridCol w:w="941"/>
        <w:gridCol w:w="1476"/>
      </w:tblGrid>
      <w:tr w:rsidR="00140C2C" w:rsidRPr="00140C2C" w14:paraId="460A600A" w14:textId="77777777" w:rsidTr="00074285">
        <w:trPr>
          <w:trHeight w:val="329"/>
        </w:trPr>
        <w:tc>
          <w:tcPr>
            <w:tcW w:w="52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92BC62" w14:textId="77777777" w:rsidR="00140C2C" w:rsidRPr="00140C2C" w:rsidRDefault="00140C2C" w:rsidP="00140C2C">
            <w:pPr>
              <w:jc w:val="center"/>
              <w:rPr>
                <w:bCs/>
                <w:color w:val="000000"/>
                <w:sz w:val="16"/>
                <w:szCs w:val="16"/>
              </w:rPr>
            </w:pPr>
            <w:r w:rsidRPr="00140C2C">
              <w:rPr>
                <w:bCs/>
                <w:color w:val="000000"/>
                <w:sz w:val="16"/>
                <w:szCs w:val="16"/>
              </w:rPr>
              <w:t>№ п/п</w:t>
            </w:r>
          </w:p>
        </w:tc>
        <w:tc>
          <w:tcPr>
            <w:tcW w:w="2021"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51C2B4" w14:textId="77777777" w:rsidR="00140C2C" w:rsidRPr="00140C2C" w:rsidRDefault="00140C2C" w:rsidP="00140C2C">
            <w:pPr>
              <w:jc w:val="center"/>
              <w:rPr>
                <w:bCs/>
                <w:color w:val="000000"/>
                <w:sz w:val="16"/>
                <w:szCs w:val="16"/>
              </w:rPr>
            </w:pPr>
            <w:r w:rsidRPr="00140C2C">
              <w:rPr>
                <w:bCs/>
                <w:color w:val="000000"/>
                <w:sz w:val="16"/>
                <w:szCs w:val="16"/>
              </w:rPr>
              <w:t>Показатель</w:t>
            </w:r>
          </w:p>
        </w:tc>
        <w:tc>
          <w:tcPr>
            <w:tcW w:w="646"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A7820E" w14:textId="77777777" w:rsidR="00140C2C" w:rsidRPr="00140C2C" w:rsidRDefault="00140C2C" w:rsidP="00140C2C">
            <w:pPr>
              <w:jc w:val="center"/>
              <w:rPr>
                <w:bCs/>
                <w:color w:val="000000"/>
                <w:sz w:val="16"/>
                <w:szCs w:val="16"/>
              </w:rPr>
            </w:pPr>
            <w:r w:rsidRPr="00140C2C">
              <w:rPr>
                <w:bCs/>
                <w:color w:val="000000"/>
                <w:sz w:val="16"/>
                <w:szCs w:val="16"/>
              </w:rPr>
              <w:t>Ед. изм.</w:t>
            </w:r>
          </w:p>
        </w:tc>
        <w:tc>
          <w:tcPr>
            <w:tcW w:w="977" w:type="dxa"/>
            <w:tcBorders>
              <w:top w:val="single" w:sz="4" w:space="0" w:color="000000"/>
              <w:left w:val="single" w:sz="4" w:space="0" w:color="000000"/>
              <w:bottom w:val="single" w:sz="4" w:space="0" w:color="000000"/>
              <w:right w:val="single" w:sz="4" w:space="0" w:color="000000"/>
            </w:tcBorders>
            <w:vAlign w:val="center"/>
          </w:tcPr>
          <w:p w14:paraId="323526EF" w14:textId="77777777" w:rsidR="00140C2C" w:rsidRPr="00140C2C" w:rsidRDefault="00140C2C" w:rsidP="00140C2C">
            <w:pPr>
              <w:jc w:val="center"/>
              <w:rPr>
                <w:bCs/>
                <w:color w:val="000000"/>
                <w:sz w:val="16"/>
                <w:szCs w:val="16"/>
              </w:rPr>
            </w:pPr>
            <w:r w:rsidRPr="00140C2C">
              <w:rPr>
                <w:bCs/>
                <w:color w:val="000000"/>
                <w:sz w:val="16"/>
                <w:szCs w:val="16"/>
              </w:rPr>
              <w:t>2025 год</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235C1E" w14:textId="77777777" w:rsidR="00140C2C" w:rsidRPr="00140C2C" w:rsidRDefault="00140C2C" w:rsidP="00140C2C">
            <w:pPr>
              <w:jc w:val="center"/>
              <w:rPr>
                <w:bCs/>
                <w:color w:val="000000"/>
                <w:sz w:val="16"/>
                <w:szCs w:val="16"/>
              </w:rPr>
            </w:pPr>
            <w:r w:rsidRPr="00140C2C">
              <w:rPr>
                <w:bCs/>
                <w:color w:val="000000"/>
                <w:sz w:val="16"/>
                <w:szCs w:val="16"/>
              </w:rPr>
              <w:t>2026 год</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91B4B4" w14:textId="77777777" w:rsidR="00140C2C" w:rsidRPr="00140C2C" w:rsidRDefault="00140C2C" w:rsidP="00140C2C">
            <w:pPr>
              <w:jc w:val="center"/>
              <w:rPr>
                <w:bCs/>
                <w:color w:val="000000"/>
                <w:sz w:val="16"/>
                <w:szCs w:val="16"/>
              </w:rPr>
            </w:pPr>
            <w:r w:rsidRPr="00140C2C">
              <w:rPr>
                <w:bCs/>
                <w:color w:val="000000"/>
                <w:sz w:val="16"/>
                <w:szCs w:val="16"/>
              </w:rPr>
              <w:t>2027 год</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CE3401" w14:textId="77777777" w:rsidR="00140C2C" w:rsidRPr="00140C2C" w:rsidRDefault="00140C2C" w:rsidP="00140C2C">
            <w:pPr>
              <w:jc w:val="center"/>
              <w:rPr>
                <w:bCs/>
                <w:color w:val="000000"/>
                <w:sz w:val="16"/>
                <w:szCs w:val="16"/>
              </w:rPr>
            </w:pPr>
            <w:r w:rsidRPr="00140C2C">
              <w:rPr>
                <w:bCs/>
                <w:color w:val="000000"/>
                <w:sz w:val="16"/>
                <w:szCs w:val="16"/>
              </w:rPr>
              <w:t>2028 год</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AE09AB" w14:textId="77777777" w:rsidR="00140C2C" w:rsidRPr="00140C2C" w:rsidRDefault="00140C2C" w:rsidP="00140C2C">
            <w:pPr>
              <w:jc w:val="center"/>
              <w:rPr>
                <w:bCs/>
                <w:color w:val="000000"/>
                <w:sz w:val="16"/>
                <w:szCs w:val="16"/>
              </w:rPr>
            </w:pPr>
            <w:r w:rsidRPr="00140C2C">
              <w:rPr>
                <w:bCs/>
                <w:color w:val="000000"/>
                <w:sz w:val="16"/>
                <w:szCs w:val="16"/>
              </w:rPr>
              <w:t>2029 год</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B5AFF9" w14:textId="77777777" w:rsidR="00140C2C" w:rsidRPr="00140C2C" w:rsidRDefault="00140C2C" w:rsidP="00140C2C">
            <w:pPr>
              <w:jc w:val="center"/>
              <w:rPr>
                <w:bCs/>
                <w:color w:val="000000"/>
                <w:sz w:val="16"/>
                <w:szCs w:val="16"/>
              </w:rPr>
            </w:pPr>
            <w:r w:rsidRPr="00140C2C">
              <w:rPr>
                <w:bCs/>
                <w:color w:val="000000"/>
                <w:sz w:val="16"/>
                <w:szCs w:val="16"/>
              </w:rPr>
              <w:t>2030 год</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2CCEE8" w14:textId="77777777" w:rsidR="00140C2C" w:rsidRPr="00140C2C" w:rsidRDefault="00140C2C" w:rsidP="00140C2C">
            <w:pPr>
              <w:jc w:val="center"/>
              <w:rPr>
                <w:bCs/>
                <w:color w:val="000000"/>
                <w:sz w:val="16"/>
                <w:szCs w:val="16"/>
              </w:rPr>
            </w:pPr>
            <w:r w:rsidRPr="00140C2C">
              <w:rPr>
                <w:bCs/>
                <w:color w:val="000000"/>
                <w:sz w:val="16"/>
                <w:szCs w:val="16"/>
              </w:rPr>
              <w:t>Итого за период реализации инвестиционной программы</w:t>
            </w:r>
          </w:p>
        </w:tc>
      </w:tr>
      <w:tr w:rsidR="00140C2C" w:rsidRPr="00140C2C" w14:paraId="1DF9978C" w14:textId="77777777" w:rsidTr="00074285">
        <w:trPr>
          <w:trHeight w:val="255"/>
        </w:trPr>
        <w:tc>
          <w:tcPr>
            <w:tcW w:w="52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133D99" w14:textId="77777777" w:rsidR="00140C2C" w:rsidRPr="00140C2C" w:rsidRDefault="00140C2C" w:rsidP="00140C2C">
            <w:pPr>
              <w:rPr>
                <w:bCs/>
                <w:color w:val="000000"/>
                <w:sz w:val="16"/>
                <w:szCs w:val="16"/>
              </w:rPr>
            </w:pPr>
          </w:p>
        </w:tc>
        <w:tc>
          <w:tcPr>
            <w:tcW w:w="2021"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2EC184" w14:textId="77777777" w:rsidR="00140C2C" w:rsidRPr="00140C2C" w:rsidRDefault="00140C2C" w:rsidP="00140C2C">
            <w:pPr>
              <w:rPr>
                <w:bCs/>
                <w:color w:val="000000"/>
                <w:sz w:val="16"/>
                <w:szCs w:val="16"/>
              </w:rPr>
            </w:pPr>
          </w:p>
        </w:tc>
        <w:tc>
          <w:tcPr>
            <w:tcW w:w="646"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4C2C1DE" w14:textId="77777777" w:rsidR="00140C2C" w:rsidRPr="00140C2C" w:rsidRDefault="00140C2C" w:rsidP="00140C2C">
            <w:pPr>
              <w:rPr>
                <w:bCs/>
                <w:color w:val="000000"/>
                <w:sz w:val="16"/>
                <w:szCs w:val="16"/>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0E941E1E" w14:textId="77777777" w:rsidR="00140C2C" w:rsidRPr="00140C2C" w:rsidRDefault="00140C2C" w:rsidP="00140C2C">
            <w:pPr>
              <w:jc w:val="center"/>
              <w:rPr>
                <w:bCs/>
                <w:color w:val="000000"/>
                <w:sz w:val="16"/>
                <w:szCs w:val="16"/>
              </w:rPr>
            </w:pPr>
            <w:r w:rsidRPr="00140C2C">
              <w:rPr>
                <w:bCs/>
                <w:color w:val="000000"/>
                <w:sz w:val="16"/>
                <w:szCs w:val="16"/>
              </w:rPr>
              <w:t>План</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542EC7" w14:textId="77777777" w:rsidR="00140C2C" w:rsidRPr="00140C2C" w:rsidRDefault="00140C2C" w:rsidP="00140C2C">
            <w:pPr>
              <w:jc w:val="center"/>
              <w:rPr>
                <w:bCs/>
                <w:color w:val="000000"/>
                <w:sz w:val="16"/>
                <w:szCs w:val="16"/>
              </w:rPr>
            </w:pPr>
            <w:r w:rsidRPr="00140C2C">
              <w:rPr>
                <w:bCs/>
                <w:color w:val="000000"/>
                <w:sz w:val="16"/>
                <w:szCs w:val="16"/>
              </w:rPr>
              <w:t xml:space="preserve">План </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9365E1" w14:textId="77777777" w:rsidR="00140C2C" w:rsidRPr="00140C2C" w:rsidRDefault="00140C2C" w:rsidP="00140C2C">
            <w:pPr>
              <w:jc w:val="center"/>
              <w:rPr>
                <w:bCs/>
                <w:color w:val="000000"/>
                <w:sz w:val="16"/>
                <w:szCs w:val="16"/>
              </w:rPr>
            </w:pPr>
            <w:r w:rsidRPr="00140C2C">
              <w:rPr>
                <w:bCs/>
                <w:color w:val="000000"/>
                <w:sz w:val="16"/>
                <w:szCs w:val="16"/>
              </w:rPr>
              <w:t xml:space="preserve">План </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B83D8F" w14:textId="77777777" w:rsidR="00140C2C" w:rsidRPr="00140C2C" w:rsidRDefault="00140C2C" w:rsidP="00140C2C">
            <w:pPr>
              <w:jc w:val="center"/>
              <w:rPr>
                <w:bCs/>
                <w:color w:val="000000"/>
                <w:sz w:val="16"/>
                <w:szCs w:val="16"/>
              </w:rPr>
            </w:pPr>
            <w:r w:rsidRPr="00140C2C">
              <w:rPr>
                <w:bCs/>
                <w:color w:val="000000"/>
                <w:sz w:val="16"/>
                <w:szCs w:val="16"/>
              </w:rPr>
              <w:t xml:space="preserve">План </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1E621A" w14:textId="77777777" w:rsidR="00140C2C" w:rsidRPr="00140C2C" w:rsidRDefault="00140C2C" w:rsidP="00140C2C">
            <w:pPr>
              <w:jc w:val="center"/>
              <w:rPr>
                <w:bCs/>
                <w:color w:val="000000"/>
                <w:sz w:val="16"/>
                <w:szCs w:val="16"/>
              </w:rPr>
            </w:pPr>
            <w:r w:rsidRPr="00140C2C">
              <w:rPr>
                <w:bCs/>
                <w:color w:val="000000"/>
                <w:sz w:val="16"/>
                <w:szCs w:val="16"/>
              </w:rPr>
              <w:t xml:space="preserve">План </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7A66068" w14:textId="77777777" w:rsidR="00140C2C" w:rsidRPr="00140C2C" w:rsidRDefault="00140C2C" w:rsidP="00140C2C">
            <w:pPr>
              <w:jc w:val="center"/>
              <w:rPr>
                <w:bCs/>
                <w:color w:val="000000"/>
                <w:sz w:val="16"/>
                <w:szCs w:val="16"/>
              </w:rPr>
            </w:pPr>
            <w:r w:rsidRPr="00140C2C">
              <w:rPr>
                <w:bCs/>
                <w:color w:val="000000"/>
                <w:sz w:val="16"/>
                <w:szCs w:val="16"/>
              </w:rPr>
              <w:t xml:space="preserve">План </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4CD2B0F" w14:textId="77777777" w:rsidR="00140C2C" w:rsidRPr="00140C2C" w:rsidRDefault="00140C2C" w:rsidP="00140C2C">
            <w:pPr>
              <w:jc w:val="center"/>
              <w:rPr>
                <w:bCs/>
                <w:color w:val="000000"/>
                <w:sz w:val="16"/>
                <w:szCs w:val="16"/>
              </w:rPr>
            </w:pPr>
            <w:r w:rsidRPr="00140C2C">
              <w:rPr>
                <w:bCs/>
                <w:color w:val="000000"/>
                <w:sz w:val="16"/>
                <w:szCs w:val="16"/>
              </w:rPr>
              <w:t>План</w:t>
            </w:r>
          </w:p>
        </w:tc>
      </w:tr>
      <w:tr w:rsidR="00140C2C" w:rsidRPr="00140C2C" w14:paraId="2CA9A890" w14:textId="77777777" w:rsidTr="00074285">
        <w:trPr>
          <w:trHeight w:val="70"/>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379913" w14:textId="77777777" w:rsidR="00140C2C" w:rsidRPr="00140C2C" w:rsidRDefault="00140C2C" w:rsidP="00140C2C">
            <w:pPr>
              <w:jc w:val="center"/>
              <w:rPr>
                <w:bCs/>
                <w:color w:val="000000"/>
                <w:sz w:val="16"/>
                <w:szCs w:val="16"/>
              </w:rPr>
            </w:pPr>
            <w:r w:rsidRPr="00140C2C">
              <w:rPr>
                <w:bCs/>
                <w:color w:val="000000"/>
                <w:sz w:val="16"/>
                <w:szCs w:val="16"/>
              </w:rPr>
              <w:t>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F81EC1" w14:textId="77777777" w:rsidR="00140C2C" w:rsidRPr="00140C2C" w:rsidRDefault="00140C2C" w:rsidP="00140C2C">
            <w:pPr>
              <w:jc w:val="center"/>
              <w:rPr>
                <w:bCs/>
                <w:color w:val="000000"/>
                <w:sz w:val="16"/>
                <w:szCs w:val="16"/>
              </w:rPr>
            </w:pPr>
            <w:r w:rsidRPr="00140C2C">
              <w:rPr>
                <w:bCs/>
                <w:color w:val="000000"/>
                <w:sz w:val="16"/>
                <w:szCs w:val="16"/>
              </w:rPr>
              <w:t>2</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C0BC70" w14:textId="77777777" w:rsidR="00140C2C" w:rsidRPr="00140C2C" w:rsidRDefault="00140C2C" w:rsidP="00140C2C">
            <w:pPr>
              <w:jc w:val="center"/>
              <w:rPr>
                <w:bCs/>
                <w:color w:val="000000"/>
                <w:sz w:val="16"/>
                <w:szCs w:val="16"/>
              </w:rPr>
            </w:pPr>
            <w:r w:rsidRPr="00140C2C">
              <w:rPr>
                <w:bCs/>
                <w:color w:val="000000"/>
                <w:sz w:val="16"/>
                <w:szCs w:val="16"/>
              </w:rPr>
              <w:t>3</w:t>
            </w:r>
          </w:p>
        </w:tc>
        <w:tc>
          <w:tcPr>
            <w:tcW w:w="977" w:type="dxa"/>
            <w:tcBorders>
              <w:top w:val="single" w:sz="4" w:space="0" w:color="000000"/>
              <w:left w:val="single" w:sz="4" w:space="0" w:color="000000"/>
              <w:bottom w:val="single" w:sz="4" w:space="0" w:color="000000"/>
              <w:right w:val="single" w:sz="4" w:space="0" w:color="000000"/>
            </w:tcBorders>
            <w:vAlign w:val="center"/>
          </w:tcPr>
          <w:p w14:paraId="6009E4EF" w14:textId="77777777" w:rsidR="00140C2C" w:rsidRPr="00140C2C" w:rsidRDefault="00140C2C" w:rsidP="00140C2C">
            <w:pPr>
              <w:jc w:val="center"/>
              <w:rPr>
                <w:bCs/>
                <w:color w:val="000000"/>
                <w:sz w:val="16"/>
                <w:szCs w:val="16"/>
              </w:rPr>
            </w:pPr>
            <w:r w:rsidRPr="00140C2C">
              <w:rPr>
                <w:bCs/>
                <w:color w:val="000000"/>
                <w:sz w:val="16"/>
                <w:szCs w:val="16"/>
              </w:rPr>
              <w:t>4</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6A09344" w14:textId="77777777" w:rsidR="00140C2C" w:rsidRPr="00140C2C" w:rsidRDefault="00140C2C" w:rsidP="00140C2C">
            <w:pPr>
              <w:jc w:val="center"/>
              <w:rPr>
                <w:bCs/>
                <w:color w:val="000000"/>
                <w:sz w:val="16"/>
                <w:szCs w:val="16"/>
              </w:rPr>
            </w:pPr>
            <w:r w:rsidRPr="00140C2C">
              <w:rPr>
                <w:bCs/>
                <w:color w:val="000000"/>
                <w:sz w:val="16"/>
                <w:szCs w:val="16"/>
              </w:rPr>
              <w:t>5</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3E8DDE" w14:textId="77777777" w:rsidR="00140C2C" w:rsidRPr="00140C2C" w:rsidRDefault="00140C2C" w:rsidP="00140C2C">
            <w:pPr>
              <w:jc w:val="center"/>
              <w:rPr>
                <w:bCs/>
                <w:color w:val="000000"/>
                <w:sz w:val="16"/>
                <w:szCs w:val="16"/>
              </w:rPr>
            </w:pPr>
            <w:r w:rsidRPr="00140C2C">
              <w:rPr>
                <w:bCs/>
                <w:color w:val="000000"/>
                <w:sz w:val="16"/>
                <w:szCs w:val="16"/>
              </w:rPr>
              <w:t>6</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D5425C" w14:textId="77777777" w:rsidR="00140C2C" w:rsidRPr="00140C2C" w:rsidRDefault="00140C2C" w:rsidP="00140C2C">
            <w:pPr>
              <w:jc w:val="center"/>
              <w:rPr>
                <w:bCs/>
                <w:color w:val="000000"/>
                <w:sz w:val="16"/>
                <w:szCs w:val="16"/>
              </w:rPr>
            </w:pPr>
            <w:r w:rsidRPr="00140C2C">
              <w:rPr>
                <w:bCs/>
                <w:color w:val="000000"/>
                <w:sz w:val="16"/>
                <w:szCs w:val="16"/>
              </w:rPr>
              <w:t>7</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35F8C8D" w14:textId="77777777" w:rsidR="00140C2C" w:rsidRPr="00140C2C" w:rsidRDefault="00140C2C" w:rsidP="00140C2C">
            <w:pPr>
              <w:jc w:val="center"/>
              <w:rPr>
                <w:bCs/>
                <w:color w:val="000000"/>
                <w:sz w:val="16"/>
                <w:szCs w:val="16"/>
              </w:rPr>
            </w:pPr>
            <w:r w:rsidRPr="00140C2C">
              <w:rPr>
                <w:bCs/>
                <w:color w:val="000000"/>
                <w:sz w:val="16"/>
                <w:szCs w:val="16"/>
              </w:rPr>
              <w:t>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9FE1DA" w14:textId="77777777" w:rsidR="00140C2C" w:rsidRPr="00140C2C" w:rsidRDefault="00140C2C" w:rsidP="00140C2C">
            <w:pPr>
              <w:jc w:val="center"/>
              <w:rPr>
                <w:bCs/>
                <w:color w:val="000000"/>
                <w:sz w:val="16"/>
                <w:szCs w:val="16"/>
              </w:rPr>
            </w:pPr>
            <w:r w:rsidRPr="00140C2C">
              <w:rPr>
                <w:bCs/>
                <w:color w:val="000000"/>
                <w:sz w:val="16"/>
                <w:szCs w:val="16"/>
              </w:rPr>
              <w:t>9</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A83FF0" w14:textId="77777777" w:rsidR="00140C2C" w:rsidRPr="00140C2C" w:rsidRDefault="00140C2C" w:rsidP="00140C2C">
            <w:pPr>
              <w:jc w:val="center"/>
              <w:rPr>
                <w:bCs/>
                <w:color w:val="000000"/>
                <w:sz w:val="16"/>
                <w:szCs w:val="16"/>
              </w:rPr>
            </w:pPr>
            <w:r w:rsidRPr="00140C2C">
              <w:rPr>
                <w:bCs/>
                <w:color w:val="000000"/>
                <w:sz w:val="16"/>
                <w:szCs w:val="16"/>
              </w:rPr>
              <w:t>10</w:t>
            </w:r>
          </w:p>
        </w:tc>
      </w:tr>
      <w:tr w:rsidR="00140C2C" w:rsidRPr="00140C2C" w14:paraId="29DEFEA9" w14:textId="77777777" w:rsidTr="00074285">
        <w:trPr>
          <w:trHeight w:val="305"/>
        </w:trPr>
        <w:tc>
          <w:tcPr>
            <w:tcW w:w="254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B47601" w14:textId="77777777" w:rsidR="00140C2C" w:rsidRPr="00140C2C" w:rsidRDefault="00140C2C" w:rsidP="00140C2C">
            <w:pPr>
              <w:rPr>
                <w:color w:val="000000"/>
                <w:sz w:val="16"/>
                <w:szCs w:val="16"/>
              </w:rPr>
            </w:pPr>
            <w:r w:rsidRPr="00140C2C">
              <w:rPr>
                <w:color w:val="000000"/>
                <w:sz w:val="16"/>
                <w:szCs w:val="16"/>
              </w:rPr>
              <w:t>Источники финансирования инвестиционной программы всего, в том числе:</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1FC819"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C48B8" w14:textId="77777777" w:rsidR="00140C2C" w:rsidRPr="00140C2C" w:rsidRDefault="00140C2C" w:rsidP="00140C2C">
            <w:pPr>
              <w:jc w:val="center"/>
              <w:rPr>
                <w:color w:val="000000"/>
                <w:sz w:val="16"/>
                <w:szCs w:val="16"/>
              </w:rPr>
            </w:pPr>
            <w:r w:rsidRPr="00140C2C">
              <w:rPr>
                <w:color w:val="000000"/>
                <w:sz w:val="16"/>
                <w:szCs w:val="16"/>
              </w:rPr>
              <w:t>99,206</w:t>
            </w:r>
          </w:p>
        </w:tc>
        <w:tc>
          <w:tcPr>
            <w:tcW w:w="968"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148E61F6"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3550C6CD"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76E7754B"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288BC1BF"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14948DD6" w14:textId="77777777" w:rsidR="00140C2C" w:rsidRPr="00140C2C" w:rsidRDefault="00140C2C" w:rsidP="00140C2C">
            <w:pPr>
              <w:jc w:val="center"/>
              <w:rPr>
                <w:color w:val="000000"/>
                <w:sz w:val="16"/>
                <w:szCs w:val="16"/>
              </w:rPr>
            </w:pPr>
            <w:r w:rsidRPr="00140C2C">
              <w:rPr>
                <w:color w:val="000000"/>
                <w:sz w:val="16"/>
                <w:szCs w:val="16"/>
              </w:rPr>
              <w:t>137,000</w:t>
            </w:r>
          </w:p>
        </w:tc>
        <w:tc>
          <w:tcPr>
            <w:tcW w:w="1476"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22120F3B" w14:textId="77777777" w:rsidR="00140C2C" w:rsidRPr="00140C2C" w:rsidRDefault="00140C2C" w:rsidP="00140C2C">
            <w:pPr>
              <w:jc w:val="center"/>
              <w:rPr>
                <w:color w:val="000000"/>
                <w:sz w:val="16"/>
                <w:szCs w:val="16"/>
              </w:rPr>
            </w:pPr>
            <w:r w:rsidRPr="00140C2C">
              <w:rPr>
                <w:color w:val="000000"/>
                <w:sz w:val="16"/>
                <w:szCs w:val="16"/>
              </w:rPr>
              <w:t>784,206</w:t>
            </w:r>
          </w:p>
        </w:tc>
      </w:tr>
      <w:tr w:rsidR="00140C2C" w:rsidRPr="00140C2C" w14:paraId="44B5D3FF" w14:textId="77777777" w:rsidTr="00074285">
        <w:trPr>
          <w:trHeight w:val="255"/>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DC6405" w14:textId="77777777" w:rsidR="00140C2C" w:rsidRPr="00140C2C" w:rsidRDefault="00140C2C" w:rsidP="00140C2C">
            <w:pPr>
              <w:jc w:val="center"/>
              <w:rPr>
                <w:color w:val="000000"/>
                <w:sz w:val="16"/>
                <w:szCs w:val="16"/>
              </w:rPr>
            </w:pPr>
            <w:r w:rsidRPr="00140C2C">
              <w:rPr>
                <w:color w:val="000000"/>
                <w:sz w:val="16"/>
                <w:szCs w:val="16"/>
              </w:rPr>
              <w:t>I</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F610B9" w14:textId="77777777" w:rsidR="00140C2C" w:rsidRPr="00140C2C" w:rsidRDefault="00140C2C" w:rsidP="00140C2C">
            <w:pPr>
              <w:rPr>
                <w:color w:val="000000"/>
                <w:sz w:val="16"/>
                <w:szCs w:val="16"/>
              </w:rPr>
            </w:pPr>
            <w:r w:rsidRPr="00140C2C">
              <w:rPr>
                <w:color w:val="000000"/>
                <w:sz w:val="16"/>
                <w:szCs w:val="16"/>
              </w:rPr>
              <w:t>Собственные средства всего, в том числе:</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EC5B41"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5375A27B" w14:textId="77777777" w:rsidR="00140C2C" w:rsidRPr="00140C2C" w:rsidRDefault="00140C2C" w:rsidP="00140C2C">
            <w:pPr>
              <w:jc w:val="center"/>
              <w:rPr>
                <w:color w:val="000000"/>
                <w:sz w:val="16"/>
                <w:szCs w:val="16"/>
              </w:rPr>
            </w:pPr>
            <w:r w:rsidRPr="00140C2C">
              <w:rPr>
                <w:color w:val="000000"/>
                <w:sz w:val="16"/>
                <w:szCs w:val="16"/>
              </w:rPr>
              <w:t>99,206</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E728AA"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90FF5BF"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53811E"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8D48D9" w14:textId="77777777" w:rsidR="00140C2C" w:rsidRPr="00140C2C" w:rsidRDefault="00140C2C" w:rsidP="00140C2C">
            <w:pPr>
              <w:jc w:val="center"/>
              <w:rPr>
                <w:color w:val="000000"/>
                <w:sz w:val="16"/>
                <w:szCs w:val="16"/>
              </w:rPr>
            </w:pPr>
            <w:r w:rsidRPr="00140C2C">
              <w:rPr>
                <w:color w:val="000000"/>
                <w:sz w:val="16"/>
                <w:szCs w:val="16"/>
              </w:rPr>
              <w:t>137,000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30645B" w14:textId="77777777" w:rsidR="00140C2C" w:rsidRPr="00140C2C" w:rsidRDefault="00140C2C" w:rsidP="00140C2C">
            <w:pPr>
              <w:jc w:val="center"/>
              <w:rPr>
                <w:color w:val="000000"/>
                <w:sz w:val="16"/>
                <w:szCs w:val="16"/>
              </w:rPr>
            </w:pPr>
            <w:r w:rsidRPr="00140C2C">
              <w:rPr>
                <w:color w:val="000000"/>
                <w:sz w:val="16"/>
                <w:szCs w:val="16"/>
              </w:rPr>
              <w:t>137,000</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86C163" w14:textId="77777777" w:rsidR="00140C2C" w:rsidRPr="00140C2C" w:rsidRDefault="00140C2C" w:rsidP="00140C2C">
            <w:pPr>
              <w:jc w:val="center"/>
              <w:rPr>
                <w:color w:val="000000"/>
                <w:sz w:val="16"/>
                <w:szCs w:val="16"/>
              </w:rPr>
            </w:pPr>
            <w:r w:rsidRPr="00140C2C">
              <w:rPr>
                <w:color w:val="000000"/>
                <w:sz w:val="16"/>
                <w:szCs w:val="16"/>
              </w:rPr>
              <w:t>784,206</w:t>
            </w:r>
          </w:p>
        </w:tc>
      </w:tr>
      <w:tr w:rsidR="00140C2C" w:rsidRPr="00140C2C" w14:paraId="5D7A5595" w14:textId="77777777" w:rsidTr="00074285">
        <w:trPr>
          <w:trHeight w:val="70"/>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E92C019" w14:textId="77777777" w:rsidR="00140C2C" w:rsidRPr="00140C2C" w:rsidRDefault="00140C2C" w:rsidP="00140C2C">
            <w:pPr>
              <w:jc w:val="center"/>
              <w:rPr>
                <w:color w:val="000000"/>
                <w:sz w:val="16"/>
                <w:szCs w:val="16"/>
              </w:rPr>
            </w:pPr>
            <w:r w:rsidRPr="00140C2C">
              <w:rPr>
                <w:color w:val="000000"/>
                <w:sz w:val="16"/>
                <w:szCs w:val="16"/>
              </w:rPr>
              <w:t>1.1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E0261F" w14:textId="77777777" w:rsidR="00140C2C" w:rsidRPr="00140C2C" w:rsidRDefault="00140C2C" w:rsidP="00140C2C">
            <w:pPr>
              <w:rPr>
                <w:color w:val="000000"/>
                <w:sz w:val="16"/>
                <w:szCs w:val="16"/>
              </w:rPr>
            </w:pPr>
            <w:r w:rsidRPr="00140C2C">
              <w:rPr>
                <w:color w:val="000000"/>
                <w:sz w:val="16"/>
                <w:szCs w:val="16"/>
              </w:rPr>
              <w:t>Прибыль, направляемая на инвестиции, в том числе:</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233F16"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2B38284D" w14:textId="77777777" w:rsidR="00140C2C" w:rsidRPr="00140C2C" w:rsidRDefault="00140C2C" w:rsidP="00140C2C">
            <w:pPr>
              <w:jc w:val="center"/>
              <w:rPr>
                <w:color w:val="000000"/>
                <w:sz w:val="16"/>
                <w:szCs w:val="16"/>
              </w:rPr>
            </w:pPr>
            <w:r w:rsidRPr="00140C2C">
              <w:rPr>
                <w:color w:val="000000"/>
                <w:sz w:val="16"/>
                <w:szCs w:val="16"/>
              </w:rPr>
              <w:t>0,000</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tcPr>
          <w:p w14:paraId="246EEEBC" w14:textId="77777777" w:rsidR="00140C2C" w:rsidRPr="00140C2C" w:rsidRDefault="00140C2C" w:rsidP="00140C2C">
            <w:pPr>
              <w:jc w:val="center"/>
              <w:rPr>
                <w:color w:val="000000"/>
                <w:sz w:val="16"/>
                <w:szCs w:val="16"/>
              </w:rPr>
            </w:pPr>
            <w:r w:rsidRPr="00140C2C">
              <w:rPr>
                <w:color w:val="000000"/>
                <w:sz w:val="16"/>
                <w:szCs w:val="16"/>
              </w:rPr>
              <w:t>0,000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C97731" w14:textId="77777777" w:rsidR="00140C2C" w:rsidRPr="00140C2C" w:rsidRDefault="00140C2C" w:rsidP="00140C2C">
            <w:pPr>
              <w:jc w:val="center"/>
              <w:rPr>
                <w:color w:val="000000"/>
                <w:sz w:val="16"/>
                <w:szCs w:val="16"/>
              </w:rPr>
            </w:pPr>
            <w:r w:rsidRPr="00140C2C">
              <w:rPr>
                <w:color w:val="000000"/>
                <w:sz w:val="16"/>
                <w:szCs w:val="16"/>
              </w:rPr>
              <w:t>16,538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EE64ED" w14:textId="77777777" w:rsidR="00140C2C" w:rsidRPr="00140C2C" w:rsidRDefault="00140C2C" w:rsidP="00140C2C">
            <w:pPr>
              <w:jc w:val="center"/>
              <w:rPr>
                <w:color w:val="000000"/>
                <w:sz w:val="16"/>
                <w:szCs w:val="16"/>
              </w:rPr>
            </w:pPr>
            <w:r w:rsidRPr="00140C2C">
              <w:rPr>
                <w:color w:val="000000"/>
                <w:sz w:val="16"/>
                <w:szCs w:val="16"/>
              </w:rPr>
              <w:t>28,270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A28E92" w14:textId="77777777" w:rsidR="00140C2C" w:rsidRPr="00140C2C" w:rsidRDefault="00140C2C" w:rsidP="00140C2C">
            <w:pPr>
              <w:jc w:val="center"/>
              <w:rPr>
                <w:color w:val="000000"/>
                <w:sz w:val="16"/>
                <w:szCs w:val="16"/>
              </w:rPr>
            </w:pPr>
            <w:r w:rsidRPr="00140C2C">
              <w:rPr>
                <w:color w:val="000000"/>
                <w:sz w:val="16"/>
                <w:szCs w:val="16"/>
              </w:rPr>
              <w:t>32,147</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4452E6" w14:textId="77777777" w:rsidR="00140C2C" w:rsidRPr="00140C2C" w:rsidRDefault="00140C2C" w:rsidP="00140C2C">
            <w:pPr>
              <w:jc w:val="center"/>
              <w:rPr>
                <w:color w:val="000000"/>
                <w:sz w:val="16"/>
                <w:szCs w:val="16"/>
              </w:rPr>
            </w:pPr>
            <w:r w:rsidRPr="00140C2C">
              <w:rPr>
                <w:color w:val="000000"/>
                <w:sz w:val="16"/>
                <w:szCs w:val="16"/>
              </w:rPr>
              <w:t>35,103</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2D35EB" w14:textId="77777777" w:rsidR="00140C2C" w:rsidRPr="00140C2C" w:rsidRDefault="00140C2C" w:rsidP="00140C2C">
            <w:pPr>
              <w:jc w:val="center"/>
              <w:rPr>
                <w:color w:val="000000"/>
                <w:sz w:val="16"/>
                <w:szCs w:val="16"/>
              </w:rPr>
            </w:pPr>
            <w:r w:rsidRPr="00140C2C">
              <w:rPr>
                <w:color w:val="000000"/>
                <w:sz w:val="16"/>
                <w:szCs w:val="16"/>
              </w:rPr>
              <w:t>115,445</w:t>
            </w:r>
          </w:p>
        </w:tc>
      </w:tr>
      <w:tr w:rsidR="00140C2C" w:rsidRPr="00140C2C" w14:paraId="719DE294" w14:textId="77777777" w:rsidTr="00074285">
        <w:trPr>
          <w:trHeight w:val="297"/>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320D78" w14:textId="77777777" w:rsidR="00140C2C" w:rsidRPr="00140C2C" w:rsidRDefault="00140C2C" w:rsidP="00140C2C">
            <w:pPr>
              <w:jc w:val="center"/>
              <w:rPr>
                <w:color w:val="000000"/>
                <w:sz w:val="16"/>
                <w:szCs w:val="16"/>
              </w:rPr>
            </w:pPr>
            <w:r w:rsidRPr="00140C2C">
              <w:rPr>
                <w:color w:val="000000"/>
                <w:sz w:val="16"/>
                <w:szCs w:val="16"/>
              </w:rPr>
              <w:t>1.1.1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3B945A" w14:textId="77777777" w:rsidR="00140C2C" w:rsidRPr="00140C2C" w:rsidRDefault="00140C2C" w:rsidP="00140C2C">
            <w:pPr>
              <w:rPr>
                <w:color w:val="000000"/>
                <w:sz w:val="16"/>
                <w:szCs w:val="16"/>
              </w:rPr>
            </w:pPr>
            <w:r w:rsidRPr="00140C2C">
              <w:rPr>
                <w:color w:val="000000"/>
                <w:sz w:val="16"/>
                <w:szCs w:val="16"/>
              </w:rPr>
              <w:t>полученная от реализации продукции и оказанных услуг по регулируемым ценам (тарифам):</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B71FC8"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444B0263" w14:textId="77777777" w:rsidR="00140C2C" w:rsidRPr="00140C2C" w:rsidRDefault="00140C2C" w:rsidP="00140C2C">
            <w:pPr>
              <w:jc w:val="center"/>
              <w:rPr>
                <w:color w:val="000000"/>
                <w:sz w:val="16"/>
                <w:szCs w:val="16"/>
              </w:rPr>
            </w:pPr>
            <w:r w:rsidRPr="00140C2C">
              <w:rPr>
                <w:color w:val="000000"/>
                <w:sz w:val="16"/>
                <w:szCs w:val="16"/>
              </w:rPr>
              <w:t>0,000</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A77BCA" w14:textId="77777777" w:rsidR="00140C2C" w:rsidRPr="00140C2C" w:rsidRDefault="00140C2C" w:rsidP="00140C2C">
            <w:pPr>
              <w:jc w:val="center"/>
              <w:rPr>
                <w:color w:val="000000"/>
                <w:sz w:val="16"/>
                <w:szCs w:val="16"/>
              </w:rPr>
            </w:pPr>
            <w:r w:rsidRPr="00140C2C">
              <w:rPr>
                <w:color w:val="000000"/>
                <w:sz w:val="16"/>
                <w:szCs w:val="16"/>
              </w:rPr>
              <w:t>0,000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044B679" w14:textId="77777777" w:rsidR="00140C2C" w:rsidRPr="00140C2C" w:rsidRDefault="00140C2C" w:rsidP="00140C2C">
            <w:pPr>
              <w:jc w:val="center"/>
              <w:rPr>
                <w:color w:val="000000"/>
                <w:sz w:val="16"/>
                <w:szCs w:val="16"/>
              </w:rPr>
            </w:pPr>
            <w:r w:rsidRPr="00140C2C">
              <w:rPr>
                <w:color w:val="000000"/>
                <w:sz w:val="16"/>
                <w:szCs w:val="16"/>
              </w:rPr>
              <w:t>16,538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18FB60" w14:textId="77777777" w:rsidR="00140C2C" w:rsidRPr="00140C2C" w:rsidRDefault="00140C2C" w:rsidP="00140C2C">
            <w:pPr>
              <w:jc w:val="center"/>
              <w:rPr>
                <w:color w:val="000000"/>
                <w:sz w:val="16"/>
                <w:szCs w:val="16"/>
              </w:rPr>
            </w:pPr>
            <w:r w:rsidRPr="00140C2C">
              <w:rPr>
                <w:color w:val="000000"/>
                <w:sz w:val="16"/>
                <w:szCs w:val="16"/>
              </w:rPr>
              <w:t>28,270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706D49" w14:textId="77777777" w:rsidR="00140C2C" w:rsidRPr="00140C2C" w:rsidRDefault="00140C2C" w:rsidP="00140C2C">
            <w:pPr>
              <w:jc w:val="center"/>
              <w:rPr>
                <w:color w:val="000000"/>
                <w:sz w:val="16"/>
                <w:szCs w:val="16"/>
              </w:rPr>
            </w:pPr>
            <w:r w:rsidRPr="00140C2C">
              <w:rPr>
                <w:color w:val="000000"/>
                <w:sz w:val="16"/>
                <w:szCs w:val="16"/>
              </w:rPr>
              <w:t>32,147</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1D7A6F" w14:textId="77777777" w:rsidR="00140C2C" w:rsidRPr="00140C2C" w:rsidRDefault="00140C2C" w:rsidP="00140C2C">
            <w:pPr>
              <w:jc w:val="center"/>
              <w:rPr>
                <w:color w:val="000000"/>
                <w:sz w:val="16"/>
                <w:szCs w:val="16"/>
              </w:rPr>
            </w:pPr>
            <w:r w:rsidRPr="00140C2C">
              <w:rPr>
                <w:color w:val="000000"/>
                <w:sz w:val="16"/>
                <w:szCs w:val="16"/>
              </w:rPr>
              <w:t>35,103</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EEEA44" w14:textId="77777777" w:rsidR="00140C2C" w:rsidRPr="00140C2C" w:rsidRDefault="00140C2C" w:rsidP="00140C2C">
            <w:pPr>
              <w:jc w:val="center"/>
              <w:rPr>
                <w:color w:val="000000"/>
                <w:sz w:val="16"/>
                <w:szCs w:val="16"/>
              </w:rPr>
            </w:pPr>
            <w:r w:rsidRPr="00140C2C">
              <w:rPr>
                <w:color w:val="000000"/>
                <w:sz w:val="16"/>
                <w:szCs w:val="16"/>
              </w:rPr>
              <w:t>115,445</w:t>
            </w:r>
          </w:p>
        </w:tc>
      </w:tr>
      <w:tr w:rsidR="00140C2C" w:rsidRPr="00140C2C" w14:paraId="0327FBBA" w14:textId="77777777" w:rsidTr="00074285">
        <w:trPr>
          <w:trHeight w:val="70"/>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0A4A97" w14:textId="77777777" w:rsidR="00140C2C" w:rsidRPr="00140C2C" w:rsidRDefault="00140C2C" w:rsidP="00140C2C">
            <w:pPr>
              <w:jc w:val="center"/>
              <w:rPr>
                <w:color w:val="000000"/>
                <w:sz w:val="16"/>
                <w:szCs w:val="16"/>
              </w:rPr>
            </w:pPr>
            <w:r w:rsidRPr="00140C2C">
              <w:rPr>
                <w:color w:val="000000"/>
                <w:sz w:val="16"/>
                <w:szCs w:val="16"/>
              </w:rPr>
              <w:t>1.1.1.1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DC6264" w14:textId="77777777" w:rsidR="00140C2C" w:rsidRPr="00140C2C" w:rsidRDefault="00140C2C" w:rsidP="00140C2C">
            <w:pPr>
              <w:rPr>
                <w:color w:val="000000"/>
                <w:sz w:val="16"/>
                <w:szCs w:val="16"/>
              </w:rPr>
            </w:pPr>
            <w:r w:rsidRPr="00140C2C">
              <w:rPr>
                <w:color w:val="000000"/>
                <w:sz w:val="16"/>
                <w:szCs w:val="16"/>
              </w:rPr>
              <w:t>оказания услуг по передаче электрической энергии</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B76082"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34FE2E53" w14:textId="77777777" w:rsidR="00140C2C" w:rsidRPr="00140C2C" w:rsidRDefault="00140C2C" w:rsidP="00140C2C">
            <w:pPr>
              <w:jc w:val="center"/>
              <w:rPr>
                <w:color w:val="000000"/>
                <w:sz w:val="16"/>
                <w:szCs w:val="16"/>
              </w:rPr>
            </w:pPr>
            <w:r w:rsidRPr="00140C2C">
              <w:rPr>
                <w:color w:val="000000"/>
                <w:sz w:val="16"/>
                <w:szCs w:val="16"/>
              </w:rPr>
              <w:t>0,000</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tcPr>
          <w:p w14:paraId="1643EA7D" w14:textId="77777777" w:rsidR="00140C2C" w:rsidRPr="00140C2C" w:rsidRDefault="00140C2C" w:rsidP="00140C2C">
            <w:pPr>
              <w:jc w:val="center"/>
              <w:rPr>
                <w:color w:val="000000"/>
                <w:sz w:val="16"/>
                <w:szCs w:val="16"/>
              </w:rPr>
            </w:pPr>
            <w:r w:rsidRPr="00140C2C">
              <w:rPr>
                <w:color w:val="000000"/>
                <w:sz w:val="16"/>
                <w:szCs w:val="16"/>
              </w:rPr>
              <w:t>0,000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878A10" w14:textId="77777777" w:rsidR="00140C2C" w:rsidRPr="00140C2C" w:rsidRDefault="00140C2C" w:rsidP="00140C2C">
            <w:pPr>
              <w:jc w:val="center"/>
              <w:rPr>
                <w:color w:val="000000"/>
                <w:sz w:val="16"/>
                <w:szCs w:val="16"/>
              </w:rPr>
            </w:pPr>
            <w:r w:rsidRPr="00140C2C">
              <w:rPr>
                <w:color w:val="000000"/>
                <w:sz w:val="16"/>
                <w:szCs w:val="16"/>
              </w:rPr>
              <w:t>16,538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C85AAF" w14:textId="77777777" w:rsidR="00140C2C" w:rsidRPr="00140C2C" w:rsidRDefault="00140C2C" w:rsidP="00140C2C">
            <w:pPr>
              <w:jc w:val="center"/>
              <w:rPr>
                <w:color w:val="000000"/>
                <w:sz w:val="16"/>
                <w:szCs w:val="16"/>
              </w:rPr>
            </w:pPr>
            <w:r w:rsidRPr="00140C2C">
              <w:rPr>
                <w:color w:val="000000"/>
                <w:sz w:val="16"/>
                <w:szCs w:val="16"/>
              </w:rPr>
              <w:t>28,270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4BC15F" w14:textId="77777777" w:rsidR="00140C2C" w:rsidRPr="00140C2C" w:rsidRDefault="00140C2C" w:rsidP="00140C2C">
            <w:pPr>
              <w:jc w:val="center"/>
              <w:rPr>
                <w:color w:val="000000"/>
                <w:sz w:val="16"/>
                <w:szCs w:val="16"/>
              </w:rPr>
            </w:pPr>
            <w:r w:rsidRPr="00140C2C">
              <w:rPr>
                <w:color w:val="000000"/>
                <w:sz w:val="16"/>
                <w:szCs w:val="16"/>
              </w:rPr>
              <w:t>32,147</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460C2B" w14:textId="77777777" w:rsidR="00140C2C" w:rsidRPr="00140C2C" w:rsidRDefault="00140C2C" w:rsidP="00140C2C">
            <w:pPr>
              <w:jc w:val="center"/>
              <w:rPr>
                <w:color w:val="000000"/>
                <w:sz w:val="16"/>
                <w:szCs w:val="16"/>
              </w:rPr>
            </w:pPr>
            <w:r w:rsidRPr="00140C2C">
              <w:rPr>
                <w:color w:val="000000"/>
                <w:sz w:val="16"/>
                <w:szCs w:val="16"/>
              </w:rPr>
              <w:t>35,103</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4D7901" w14:textId="77777777" w:rsidR="00140C2C" w:rsidRPr="00140C2C" w:rsidRDefault="00140C2C" w:rsidP="00140C2C">
            <w:pPr>
              <w:jc w:val="center"/>
              <w:rPr>
                <w:color w:val="000000"/>
                <w:sz w:val="16"/>
                <w:szCs w:val="16"/>
              </w:rPr>
            </w:pPr>
            <w:r w:rsidRPr="00140C2C">
              <w:rPr>
                <w:color w:val="000000"/>
                <w:sz w:val="16"/>
                <w:szCs w:val="16"/>
              </w:rPr>
              <w:t>115,445</w:t>
            </w:r>
          </w:p>
        </w:tc>
      </w:tr>
      <w:tr w:rsidR="00140C2C" w:rsidRPr="00140C2C" w14:paraId="68FCD666" w14:textId="77777777" w:rsidTr="00074285">
        <w:trPr>
          <w:trHeight w:val="495"/>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F0B250" w14:textId="77777777" w:rsidR="00140C2C" w:rsidRPr="00140C2C" w:rsidRDefault="00140C2C" w:rsidP="00140C2C">
            <w:pPr>
              <w:jc w:val="center"/>
              <w:rPr>
                <w:color w:val="000000"/>
                <w:sz w:val="16"/>
                <w:szCs w:val="16"/>
              </w:rPr>
            </w:pPr>
            <w:r w:rsidRPr="00140C2C">
              <w:rPr>
                <w:color w:val="000000"/>
                <w:sz w:val="16"/>
                <w:szCs w:val="16"/>
              </w:rPr>
              <w:t>1.2</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F57331" w14:textId="77777777" w:rsidR="00140C2C" w:rsidRPr="00140C2C" w:rsidRDefault="00140C2C" w:rsidP="00140C2C">
            <w:pPr>
              <w:rPr>
                <w:color w:val="000000"/>
                <w:sz w:val="16"/>
                <w:szCs w:val="16"/>
              </w:rPr>
            </w:pPr>
            <w:r w:rsidRPr="00140C2C">
              <w:rPr>
                <w:color w:val="000000"/>
                <w:sz w:val="16"/>
                <w:szCs w:val="16"/>
              </w:rPr>
              <w:t>Амортизация основных средств всего, в том числе:</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50FE42"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2C37138D" w14:textId="77777777" w:rsidR="00140C2C" w:rsidRPr="00140C2C" w:rsidRDefault="00140C2C" w:rsidP="00140C2C">
            <w:pPr>
              <w:jc w:val="center"/>
              <w:rPr>
                <w:color w:val="000000"/>
                <w:sz w:val="16"/>
                <w:szCs w:val="16"/>
              </w:rPr>
            </w:pPr>
            <w:r w:rsidRPr="00140C2C">
              <w:rPr>
                <w:color w:val="000000"/>
                <w:sz w:val="16"/>
                <w:szCs w:val="16"/>
              </w:rPr>
              <w:t>99,206</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F5DF70" w14:textId="77777777" w:rsidR="00140C2C" w:rsidRPr="00140C2C" w:rsidRDefault="00140C2C" w:rsidP="00140C2C">
            <w:pPr>
              <w:jc w:val="center"/>
              <w:rPr>
                <w:color w:val="000000"/>
                <w:sz w:val="16"/>
                <w:szCs w:val="16"/>
              </w:rPr>
            </w:pPr>
            <w:r w:rsidRPr="00140C2C">
              <w:rPr>
                <w:color w:val="000000"/>
                <w:sz w:val="16"/>
                <w:szCs w:val="16"/>
              </w:rPr>
              <w:t>123,308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E89B604" w14:textId="77777777" w:rsidR="00140C2C" w:rsidRPr="00140C2C" w:rsidRDefault="00140C2C" w:rsidP="00140C2C">
            <w:pPr>
              <w:jc w:val="center"/>
              <w:rPr>
                <w:color w:val="000000"/>
                <w:sz w:val="16"/>
                <w:szCs w:val="16"/>
              </w:rPr>
            </w:pPr>
            <w:r w:rsidRPr="00140C2C">
              <w:rPr>
                <w:color w:val="000000"/>
                <w:sz w:val="16"/>
                <w:szCs w:val="16"/>
              </w:rPr>
              <w:t>120,462</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186143" w14:textId="77777777" w:rsidR="00140C2C" w:rsidRPr="00140C2C" w:rsidRDefault="00140C2C" w:rsidP="00140C2C">
            <w:pPr>
              <w:jc w:val="center"/>
              <w:rPr>
                <w:color w:val="000000"/>
                <w:sz w:val="16"/>
                <w:szCs w:val="16"/>
              </w:rPr>
            </w:pPr>
            <w:r w:rsidRPr="00140C2C">
              <w:rPr>
                <w:color w:val="000000"/>
                <w:sz w:val="16"/>
                <w:szCs w:val="16"/>
              </w:rPr>
              <w:t>108,730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582ED1" w14:textId="77777777" w:rsidR="00140C2C" w:rsidRPr="00140C2C" w:rsidRDefault="00140C2C" w:rsidP="00140C2C">
            <w:pPr>
              <w:jc w:val="center"/>
              <w:rPr>
                <w:color w:val="000000"/>
                <w:sz w:val="16"/>
                <w:szCs w:val="16"/>
              </w:rPr>
            </w:pPr>
            <w:r w:rsidRPr="00140C2C">
              <w:rPr>
                <w:color w:val="000000"/>
                <w:sz w:val="16"/>
                <w:szCs w:val="16"/>
              </w:rPr>
              <w:t>104,853</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08DBD9" w14:textId="77777777" w:rsidR="00140C2C" w:rsidRPr="00140C2C" w:rsidRDefault="00140C2C" w:rsidP="00140C2C">
            <w:pPr>
              <w:jc w:val="center"/>
              <w:rPr>
                <w:color w:val="000000"/>
                <w:sz w:val="16"/>
                <w:szCs w:val="16"/>
              </w:rPr>
            </w:pPr>
            <w:r w:rsidRPr="00140C2C">
              <w:rPr>
                <w:color w:val="000000"/>
                <w:sz w:val="16"/>
                <w:szCs w:val="16"/>
              </w:rPr>
              <w:t>101,897</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E6D818" w14:textId="77777777" w:rsidR="00140C2C" w:rsidRPr="00140C2C" w:rsidRDefault="00140C2C" w:rsidP="00140C2C">
            <w:pPr>
              <w:jc w:val="center"/>
              <w:rPr>
                <w:color w:val="000000"/>
                <w:sz w:val="16"/>
                <w:szCs w:val="16"/>
              </w:rPr>
            </w:pPr>
            <w:r w:rsidRPr="00140C2C">
              <w:rPr>
                <w:color w:val="000000"/>
                <w:sz w:val="16"/>
                <w:szCs w:val="16"/>
              </w:rPr>
              <w:t>668,760</w:t>
            </w:r>
          </w:p>
        </w:tc>
      </w:tr>
      <w:tr w:rsidR="00140C2C" w:rsidRPr="00140C2C" w14:paraId="1F64B4AD" w14:textId="77777777" w:rsidTr="00074285">
        <w:trPr>
          <w:trHeight w:val="495"/>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BA0469" w14:textId="77777777" w:rsidR="00140C2C" w:rsidRPr="00140C2C" w:rsidRDefault="00140C2C" w:rsidP="00140C2C">
            <w:pPr>
              <w:jc w:val="center"/>
              <w:rPr>
                <w:color w:val="000000"/>
                <w:sz w:val="16"/>
                <w:szCs w:val="16"/>
              </w:rPr>
            </w:pPr>
            <w:r w:rsidRPr="00140C2C">
              <w:rPr>
                <w:color w:val="000000"/>
                <w:sz w:val="16"/>
                <w:szCs w:val="16"/>
              </w:rPr>
              <w:t>1.2.1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480590" w14:textId="77777777" w:rsidR="00140C2C" w:rsidRPr="00140C2C" w:rsidRDefault="00140C2C" w:rsidP="00140C2C">
            <w:pPr>
              <w:rPr>
                <w:color w:val="000000"/>
                <w:sz w:val="16"/>
                <w:szCs w:val="16"/>
              </w:rPr>
            </w:pPr>
            <w:r w:rsidRPr="00140C2C">
              <w:rPr>
                <w:color w:val="000000"/>
                <w:sz w:val="16"/>
                <w:szCs w:val="16"/>
              </w:rPr>
              <w:t>текущая амортизация, учтенная в ценах (тарифах) всего, в том числе:</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0A41DA"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238D0830" w14:textId="77777777" w:rsidR="00140C2C" w:rsidRPr="00140C2C" w:rsidRDefault="00140C2C" w:rsidP="00140C2C">
            <w:pPr>
              <w:jc w:val="center"/>
              <w:rPr>
                <w:color w:val="000000"/>
                <w:sz w:val="16"/>
                <w:szCs w:val="16"/>
              </w:rPr>
            </w:pPr>
            <w:r w:rsidRPr="00140C2C">
              <w:rPr>
                <w:color w:val="000000"/>
                <w:sz w:val="16"/>
                <w:szCs w:val="16"/>
              </w:rPr>
              <w:t>99,206</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7FD18E" w14:textId="77777777" w:rsidR="00140C2C" w:rsidRPr="00140C2C" w:rsidRDefault="00140C2C" w:rsidP="00140C2C">
            <w:pPr>
              <w:jc w:val="center"/>
              <w:rPr>
                <w:color w:val="000000"/>
                <w:sz w:val="16"/>
                <w:szCs w:val="16"/>
              </w:rPr>
            </w:pPr>
            <w:r w:rsidRPr="00140C2C">
              <w:rPr>
                <w:color w:val="000000"/>
                <w:sz w:val="16"/>
                <w:szCs w:val="16"/>
              </w:rPr>
              <w:t>123,308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9736A9" w14:textId="77777777" w:rsidR="00140C2C" w:rsidRPr="00140C2C" w:rsidRDefault="00140C2C" w:rsidP="00140C2C">
            <w:pPr>
              <w:jc w:val="center"/>
              <w:rPr>
                <w:color w:val="000000"/>
                <w:sz w:val="16"/>
                <w:szCs w:val="16"/>
              </w:rPr>
            </w:pPr>
            <w:r w:rsidRPr="00140C2C">
              <w:rPr>
                <w:color w:val="000000"/>
                <w:sz w:val="16"/>
                <w:szCs w:val="16"/>
              </w:rPr>
              <w:t>120,462</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218D7D2" w14:textId="77777777" w:rsidR="00140C2C" w:rsidRPr="00140C2C" w:rsidRDefault="00140C2C" w:rsidP="00140C2C">
            <w:pPr>
              <w:jc w:val="center"/>
              <w:rPr>
                <w:color w:val="000000"/>
                <w:sz w:val="16"/>
                <w:szCs w:val="16"/>
              </w:rPr>
            </w:pPr>
            <w:r w:rsidRPr="00140C2C">
              <w:rPr>
                <w:color w:val="000000"/>
                <w:sz w:val="16"/>
                <w:szCs w:val="16"/>
              </w:rPr>
              <w:t>108,730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1C78BF" w14:textId="77777777" w:rsidR="00140C2C" w:rsidRPr="00140C2C" w:rsidRDefault="00140C2C" w:rsidP="00140C2C">
            <w:pPr>
              <w:jc w:val="center"/>
              <w:rPr>
                <w:color w:val="000000"/>
                <w:sz w:val="16"/>
                <w:szCs w:val="16"/>
              </w:rPr>
            </w:pPr>
            <w:r w:rsidRPr="00140C2C">
              <w:rPr>
                <w:color w:val="000000"/>
                <w:sz w:val="16"/>
                <w:szCs w:val="16"/>
              </w:rPr>
              <w:t>104,853</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50E89D" w14:textId="77777777" w:rsidR="00140C2C" w:rsidRPr="00140C2C" w:rsidRDefault="00140C2C" w:rsidP="00140C2C">
            <w:pPr>
              <w:jc w:val="center"/>
              <w:rPr>
                <w:color w:val="000000"/>
                <w:sz w:val="16"/>
                <w:szCs w:val="16"/>
              </w:rPr>
            </w:pPr>
            <w:r w:rsidRPr="00140C2C">
              <w:rPr>
                <w:color w:val="000000"/>
                <w:sz w:val="16"/>
                <w:szCs w:val="16"/>
              </w:rPr>
              <w:t>101,897</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F8B5D6" w14:textId="77777777" w:rsidR="00140C2C" w:rsidRPr="00140C2C" w:rsidRDefault="00140C2C" w:rsidP="00140C2C">
            <w:pPr>
              <w:jc w:val="center"/>
              <w:rPr>
                <w:color w:val="000000"/>
                <w:sz w:val="16"/>
                <w:szCs w:val="16"/>
              </w:rPr>
            </w:pPr>
            <w:r w:rsidRPr="00140C2C">
              <w:rPr>
                <w:color w:val="000000"/>
                <w:sz w:val="16"/>
                <w:szCs w:val="16"/>
              </w:rPr>
              <w:t>668,760</w:t>
            </w:r>
          </w:p>
        </w:tc>
      </w:tr>
      <w:tr w:rsidR="00140C2C" w:rsidRPr="00140C2C" w14:paraId="708566F2" w14:textId="77777777" w:rsidTr="00074285">
        <w:trPr>
          <w:trHeight w:val="495"/>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7413D5" w14:textId="77777777" w:rsidR="00140C2C" w:rsidRPr="00140C2C" w:rsidRDefault="00140C2C" w:rsidP="00140C2C">
            <w:pPr>
              <w:jc w:val="center"/>
              <w:rPr>
                <w:color w:val="000000"/>
                <w:sz w:val="16"/>
                <w:szCs w:val="16"/>
              </w:rPr>
            </w:pPr>
            <w:r w:rsidRPr="00140C2C">
              <w:rPr>
                <w:color w:val="000000"/>
                <w:sz w:val="16"/>
                <w:szCs w:val="16"/>
              </w:rPr>
              <w:t>1.2.1.1</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129BB0F" w14:textId="77777777" w:rsidR="00140C2C" w:rsidRPr="00140C2C" w:rsidRDefault="00140C2C" w:rsidP="00140C2C">
            <w:pPr>
              <w:rPr>
                <w:color w:val="000000"/>
                <w:sz w:val="16"/>
                <w:szCs w:val="16"/>
              </w:rPr>
            </w:pPr>
            <w:r w:rsidRPr="00140C2C">
              <w:rPr>
                <w:color w:val="000000"/>
                <w:sz w:val="16"/>
                <w:szCs w:val="16"/>
              </w:rPr>
              <w:t>оказание услуг по передаче электрической энергии</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F9D87C"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63F2E310" w14:textId="77777777" w:rsidR="00140C2C" w:rsidRPr="00140C2C" w:rsidRDefault="00140C2C" w:rsidP="00140C2C">
            <w:pPr>
              <w:jc w:val="center"/>
              <w:rPr>
                <w:color w:val="000000"/>
                <w:sz w:val="16"/>
                <w:szCs w:val="16"/>
              </w:rPr>
            </w:pPr>
            <w:r w:rsidRPr="00140C2C">
              <w:rPr>
                <w:color w:val="000000"/>
                <w:sz w:val="16"/>
                <w:szCs w:val="16"/>
              </w:rPr>
              <w:t>99,206</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FDD631" w14:textId="77777777" w:rsidR="00140C2C" w:rsidRPr="00140C2C" w:rsidRDefault="00140C2C" w:rsidP="00140C2C">
            <w:pPr>
              <w:jc w:val="center"/>
              <w:rPr>
                <w:color w:val="000000"/>
                <w:sz w:val="16"/>
                <w:szCs w:val="16"/>
              </w:rPr>
            </w:pPr>
            <w:r w:rsidRPr="00140C2C">
              <w:rPr>
                <w:color w:val="000000"/>
                <w:sz w:val="16"/>
                <w:szCs w:val="16"/>
              </w:rPr>
              <w:t>123,308</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0F1FE4" w14:textId="77777777" w:rsidR="00140C2C" w:rsidRPr="00140C2C" w:rsidRDefault="00140C2C" w:rsidP="00140C2C">
            <w:pPr>
              <w:jc w:val="center"/>
              <w:rPr>
                <w:color w:val="000000"/>
                <w:sz w:val="16"/>
                <w:szCs w:val="16"/>
              </w:rPr>
            </w:pPr>
            <w:r w:rsidRPr="00140C2C">
              <w:rPr>
                <w:color w:val="000000"/>
                <w:sz w:val="16"/>
                <w:szCs w:val="16"/>
              </w:rPr>
              <w:t>120,462</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47650A" w14:textId="77777777" w:rsidR="00140C2C" w:rsidRPr="00140C2C" w:rsidRDefault="00140C2C" w:rsidP="00140C2C">
            <w:pPr>
              <w:jc w:val="center"/>
              <w:rPr>
                <w:color w:val="000000"/>
                <w:sz w:val="16"/>
                <w:szCs w:val="16"/>
              </w:rPr>
            </w:pPr>
            <w:r w:rsidRPr="00140C2C">
              <w:rPr>
                <w:color w:val="000000"/>
                <w:sz w:val="16"/>
                <w:szCs w:val="16"/>
              </w:rPr>
              <w:t>108,730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0FC0A19" w14:textId="77777777" w:rsidR="00140C2C" w:rsidRPr="00140C2C" w:rsidRDefault="00140C2C" w:rsidP="00140C2C">
            <w:pPr>
              <w:jc w:val="center"/>
              <w:rPr>
                <w:color w:val="000000"/>
                <w:sz w:val="16"/>
                <w:szCs w:val="16"/>
              </w:rPr>
            </w:pPr>
            <w:r w:rsidRPr="00140C2C">
              <w:rPr>
                <w:color w:val="000000"/>
                <w:sz w:val="16"/>
                <w:szCs w:val="16"/>
              </w:rPr>
              <w:t>104,853</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1C3646" w14:textId="77777777" w:rsidR="00140C2C" w:rsidRPr="00140C2C" w:rsidRDefault="00140C2C" w:rsidP="00140C2C">
            <w:pPr>
              <w:jc w:val="center"/>
              <w:rPr>
                <w:color w:val="000000"/>
                <w:sz w:val="16"/>
                <w:szCs w:val="16"/>
              </w:rPr>
            </w:pPr>
            <w:r w:rsidRPr="00140C2C">
              <w:rPr>
                <w:color w:val="000000"/>
                <w:sz w:val="16"/>
                <w:szCs w:val="16"/>
              </w:rPr>
              <w:t>101,897</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5B096C" w14:textId="77777777" w:rsidR="00140C2C" w:rsidRPr="00140C2C" w:rsidRDefault="00140C2C" w:rsidP="00140C2C">
            <w:pPr>
              <w:jc w:val="center"/>
              <w:rPr>
                <w:color w:val="000000"/>
                <w:sz w:val="16"/>
                <w:szCs w:val="16"/>
              </w:rPr>
            </w:pPr>
            <w:r w:rsidRPr="00140C2C">
              <w:rPr>
                <w:color w:val="000000"/>
                <w:sz w:val="16"/>
                <w:szCs w:val="16"/>
              </w:rPr>
              <w:t>668,760</w:t>
            </w:r>
          </w:p>
        </w:tc>
      </w:tr>
      <w:tr w:rsidR="00140C2C" w:rsidRPr="00140C2C" w14:paraId="64EF6361" w14:textId="77777777" w:rsidTr="00074285">
        <w:trPr>
          <w:trHeight w:val="255"/>
        </w:trPr>
        <w:tc>
          <w:tcPr>
            <w:tcW w:w="5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CB55A3" w14:textId="77777777" w:rsidR="00140C2C" w:rsidRPr="00140C2C" w:rsidRDefault="00140C2C" w:rsidP="00140C2C">
            <w:pPr>
              <w:jc w:val="center"/>
              <w:rPr>
                <w:color w:val="000000"/>
                <w:sz w:val="16"/>
                <w:szCs w:val="16"/>
              </w:rPr>
            </w:pPr>
            <w:r w:rsidRPr="00140C2C">
              <w:rPr>
                <w:color w:val="000000"/>
                <w:sz w:val="16"/>
                <w:szCs w:val="16"/>
              </w:rPr>
              <w:t>2</w:t>
            </w:r>
          </w:p>
        </w:tc>
        <w:tc>
          <w:tcPr>
            <w:tcW w:w="20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A134A4" w14:textId="77777777" w:rsidR="00140C2C" w:rsidRPr="00140C2C" w:rsidRDefault="00140C2C" w:rsidP="00140C2C">
            <w:pPr>
              <w:rPr>
                <w:color w:val="000000"/>
                <w:sz w:val="16"/>
                <w:szCs w:val="16"/>
              </w:rPr>
            </w:pPr>
            <w:r w:rsidRPr="00140C2C">
              <w:rPr>
                <w:color w:val="000000"/>
                <w:sz w:val="16"/>
                <w:szCs w:val="16"/>
              </w:rPr>
              <w:t>Прочие привлеченные средства</w:t>
            </w:r>
          </w:p>
        </w:tc>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6D5D08" w14:textId="77777777" w:rsidR="00140C2C" w:rsidRPr="00140C2C" w:rsidRDefault="00140C2C" w:rsidP="00140C2C">
            <w:pPr>
              <w:jc w:val="center"/>
              <w:rPr>
                <w:color w:val="000000"/>
                <w:sz w:val="16"/>
                <w:szCs w:val="16"/>
              </w:rPr>
            </w:pPr>
            <w:r w:rsidRPr="00140C2C">
              <w:rPr>
                <w:color w:val="000000"/>
                <w:sz w:val="16"/>
                <w:szCs w:val="16"/>
              </w:rPr>
              <w:t>млн рублей</w:t>
            </w:r>
          </w:p>
        </w:tc>
        <w:tc>
          <w:tcPr>
            <w:tcW w:w="977" w:type="dxa"/>
            <w:tcBorders>
              <w:top w:val="single" w:sz="4" w:space="0" w:color="000000"/>
              <w:left w:val="single" w:sz="4" w:space="0" w:color="000000"/>
              <w:bottom w:val="single" w:sz="4" w:space="0" w:color="000000"/>
              <w:right w:val="single" w:sz="4" w:space="0" w:color="000000"/>
            </w:tcBorders>
            <w:vAlign w:val="center"/>
          </w:tcPr>
          <w:p w14:paraId="2896D380" w14:textId="77777777" w:rsidR="00140C2C" w:rsidRPr="00140C2C" w:rsidRDefault="00140C2C" w:rsidP="00140C2C">
            <w:pPr>
              <w:jc w:val="center"/>
              <w:rPr>
                <w:color w:val="000000"/>
                <w:sz w:val="16"/>
                <w:szCs w:val="16"/>
              </w:rPr>
            </w:pPr>
            <w:r w:rsidRPr="00140C2C">
              <w:rPr>
                <w:color w:val="000000"/>
                <w:sz w:val="16"/>
                <w:szCs w:val="16"/>
              </w:rPr>
              <w:t>0,000</w:t>
            </w:r>
          </w:p>
        </w:tc>
        <w:tc>
          <w:tcPr>
            <w:tcW w:w="9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3C95F0" w14:textId="77777777" w:rsidR="00140C2C" w:rsidRPr="00140C2C" w:rsidRDefault="00140C2C" w:rsidP="00140C2C">
            <w:pPr>
              <w:jc w:val="center"/>
              <w:rPr>
                <w:color w:val="000000"/>
                <w:sz w:val="16"/>
                <w:szCs w:val="16"/>
              </w:rPr>
            </w:pPr>
            <w:r w:rsidRPr="00140C2C">
              <w:rPr>
                <w:color w:val="000000"/>
                <w:sz w:val="16"/>
                <w:szCs w:val="16"/>
              </w:rPr>
              <w:t>13,692</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50FA1E" w14:textId="77777777" w:rsidR="00140C2C" w:rsidRPr="00140C2C" w:rsidRDefault="00140C2C" w:rsidP="00140C2C">
            <w:pPr>
              <w:jc w:val="center"/>
              <w:rPr>
                <w:color w:val="000000"/>
                <w:sz w:val="16"/>
                <w:szCs w:val="16"/>
              </w:rPr>
            </w:pPr>
            <w:r w:rsidRPr="00140C2C">
              <w:rPr>
                <w:color w:val="000000"/>
                <w:sz w:val="16"/>
                <w:szCs w:val="16"/>
              </w:rPr>
              <w:t>0,000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983A40" w14:textId="77777777" w:rsidR="00140C2C" w:rsidRPr="00140C2C" w:rsidRDefault="00140C2C" w:rsidP="00140C2C">
            <w:pPr>
              <w:jc w:val="center"/>
              <w:rPr>
                <w:color w:val="000000"/>
                <w:sz w:val="16"/>
                <w:szCs w:val="16"/>
              </w:rPr>
            </w:pPr>
            <w:r w:rsidRPr="00140C2C">
              <w:rPr>
                <w:color w:val="000000"/>
                <w:sz w:val="16"/>
                <w:szCs w:val="16"/>
              </w:rPr>
              <w:t>0,000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FF6B90" w14:textId="77777777" w:rsidR="00140C2C" w:rsidRPr="00140C2C" w:rsidRDefault="00140C2C" w:rsidP="00140C2C">
            <w:pPr>
              <w:jc w:val="center"/>
              <w:rPr>
                <w:color w:val="000000"/>
                <w:sz w:val="16"/>
                <w:szCs w:val="16"/>
              </w:rPr>
            </w:pPr>
            <w:r w:rsidRPr="00140C2C">
              <w:rPr>
                <w:color w:val="000000"/>
                <w:sz w:val="16"/>
                <w:szCs w:val="16"/>
              </w:rPr>
              <w:t>0,000</w:t>
            </w:r>
          </w:p>
        </w:tc>
        <w:tc>
          <w:tcPr>
            <w:tcW w:w="94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CE43A4" w14:textId="77777777" w:rsidR="00140C2C" w:rsidRPr="00140C2C" w:rsidRDefault="00140C2C" w:rsidP="00140C2C">
            <w:pPr>
              <w:jc w:val="center"/>
              <w:rPr>
                <w:color w:val="000000"/>
                <w:sz w:val="16"/>
                <w:szCs w:val="16"/>
              </w:rPr>
            </w:pPr>
            <w:r w:rsidRPr="00140C2C">
              <w:rPr>
                <w:color w:val="000000"/>
                <w:sz w:val="16"/>
                <w:szCs w:val="16"/>
              </w:rPr>
              <w:t>0,000</w:t>
            </w:r>
          </w:p>
        </w:tc>
        <w:tc>
          <w:tcPr>
            <w:tcW w:w="14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059345" w14:textId="77777777" w:rsidR="00140C2C" w:rsidRPr="00140C2C" w:rsidRDefault="00140C2C" w:rsidP="00140C2C">
            <w:pPr>
              <w:jc w:val="center"/>
              <w:rPr>
                <w:color w:val="000000"/>
                <w:sz w:val="16"/>
                <w:szCs w:val="16"/>
              </w:rPr>
            </w:pPr>
            <w:r w:rsidRPr="00140C2C">
              <w:rPr>
                <w:color w:val="000000"/>
                <w:sz w:val="16"/>
                <w:szCs w:val="16"/>
              </w:rPr>
              <w:t>0,000</w:t>
            </w:r>
          </w:p>
        </w:tc>
      </w:tr>
    </w:tbl>
    <w:p w14:paraId="4EC4771B" w14:textId="77777777" w:rsidR="00140C2C" w:rsidRPr="00140C2C" w:rsidRDefault="00140C2C" w:rsidP="00140C2C">
      <w:pPr>
        <w:spacing w:before="120" w:after="120"/>
        <w:ind w:firstLine="709"/>
        <w:jc w:val="center"/>
        <w:rPr>
          <w:bCs/>
          <w:color w:val="0D0D0D"/>
          <w:sz w:val="28"/>
          <w:szCs w:val="28"/>
        </w:rPr>
      </w:pPr>
    </w:p>
    <w:p w14:paraId="621A32DA" w14:textId="77777777" w:rsidR="00140C2C" w:rsidRPr="00140C2C" w:rsidRDefault="00140C2C" w:rsidP="00140C2C">
      <w:pPr>
        <w:spacing w:before="120" w:after="120"/>
        <w:ind w:firstLine="709"/>
        <w:jc w:val="center"/>
        <w:rPr>
          <w:bCs/>
          <w:color w:val="0D0D0D"/>
          <w:sz w:val="28"/>
          <w:szCs w:val="28"/>
        </w:rPr>
      </w:pPr>
    </w:p>
    <w:p w14:paraId="221DD28D" w14:textId="77777777" w:rsidR="00140C2C" w:rsidRPr="00140C2C" w:rsidRDefault="00140C2C" w:rsidP="00140C2C">
      <w:pPr>
        <w:spacing w:after="160"/>
        <w:ind w:firstLine="709"/>
        <w:contextualSpacing/>
        <w:jc w:val="both"/>
        <w:rPr>
          <w:color w:val="0D0D0D"/>
          <w:sz w:val="28"/>
          <w:szCs w:val="20"/>
        </w:rPr>
      </w:pPr>
    </w:p>
    <w:p w14:paraId="6D2340A3" w14:textId="77777777" w:rsidR="00140C2C" w:rsidRPr="00140C2C" w:rsidRDefault="00140C2C" w:rsidP="00140C2C">
      <w:pPr>
        <w:spacing w:after="160"/>
        <w:ind w:firstLine="709"/>
        <w:contextualSpacing/>
        <w:jc w:val="both"/>
        <w:rPr>
          <w:color w:val="0D0D0D"/>
          <w:sz w:val="28"/>
          <w:szCs w:val="20"/>
        </w:rPr>
      </w:pPr>
      <w:r w:rsidRPr="00140C2C">
        <w:rPr>
          <w:color w:val="0D0D0D"/>
          <w:sz w:val="28"/>
          <w:szCs w:val="20"/>
        </w:rPr>
        <w:t xml:space="preserve"> </w:t>
      </w:r>
    </w:p>
    <w:p w14:paraId="7C73B01C" w14:textId="77777777" w:rsidR="00140C2C" w:rsidRPr="00140C2C" w:rsidRDefault="00140C2C" w:rsidP="00140C2C">
      <w:pPr>
        <w:rPr>
          <w:color w:val="000000"/>
          <w:szCs w:val="20"/>
        </w:rPr>
        <w:sectPr w:rsidR="00140C2C" w:rsidRPr="00140C2C" w:rsidSect="00140C2C">
          <w:headerReference w:type="default" r:id="rId21"/>
          <w:pgSz w:w="11906" w:h="16838"/>
          <w:pgMar w:top="1134" w:right="567" w:bottom="1134" w:left="1134" w:header="709" w:footer="709" w:gutter="0"/>
          <w:cols w:space="720"/>
          <w:docGrid w:linePitch="326"/>
        </w:sectPr>
      </w:pPr>
    </w:p>
    <w:p w14:paraId="7D382EF5" w14:textId="77777777" w:rsidR="00140C2C" w:rsidRPr="00140C2C" w:rsidRDefault="00140C2C" w:rsidP="00140C2C">
      <w:pPr>
        <w:spacing w:after="120"/>
        <w:jc w:val="right"/>
        <w:rPr>
          <w:color w:val="0D0D0D"/>
          <w:sz w:val="28"/>
          <w:szCs w:val="20"/>
        </w:rPr>
      </w:pPr>
      <w:r w:rsidRPr="00140C2C">
        <w:rPr>
          <w:color w:val="0D0D0D"/>
          <w:sz w:val="28"/>
          <w:szCs w:val="20"/>
        </w:rPr>
        <w:lastRenderedPageBreak/>
        <w:t>Таблица 4</w:t>
      </w:r>
    </w:p>
    <w:p w14:paraId="6F6E78E4" w14:textId="77777777" w:rsidR="00140C2C" w:rsidRPr="00140C2C" w:rsidRDefault="00140C2C" w:rsidP="00140C2C">
      <w:pPr>
        <w:contextualSpacing/>
        <w:jc w:val="center"/>
        <w:rPr>
          <w:b/>
          <w:color w:val="0D0D0D"/>
          <w:sz w:val="28"/>
          <w:szCs w:val="20"/>
        </w:rPr>
      </w:pPr>
      <w:r w:rsidRPr="00140C2C">
        <w:rPr>
          <w:b/>
          <w:color w:val="0D0D0D"/>
          <w:sz w:val="28"/>
          <w:szCs w:val="20"/>
        </w:rPr>
        <w:t xml:space="preserve">Анализ представленных АО «Электросеть» (г. Междуреченск) материалов, обосновывающих проект </w:t>
      </w:r>
    </w:p>
    <w:p w14:paraId="7C20C7D3" w14:textId="77777777" w:rsidR="00140C2C" w:rsidRPr="00140C2C" w:rsidRDefault="00140C2C" w:rsidP="00140C2C">
      <w:pPr>
        <w:contextualSpacing/>
        <w:jc w:val="center"/>
        <w:rPr>
          <w:b/>
          <w:color w:val="0D0D0D"/>
          <w:sz w:val="28"/>
          <w:szCs w:val="20"/>
        </w:rPr>
      </w:pPr>
      <w:r w:rsidRPr="00140C2C">
        <w:rPr>
          <w:b/>
          <w:color w:val="0D0D0D"/>
          <w:sz w:val="28"/>
          <w:szCs w:val="20"/>
        </w:rPr>
        <w:t>инвестиционной программы на 2025-2030 годы</w:t>
      </w:r>
    </w:p>
    <w:tbl>
      <w:tblPr>
        <w:tblW w:w="15773" w:type="dxa"/>
        <w:tblInd w:w="-459" w:type="dxa"/>
        <w:tblLayout w:type="fixed"/>
        <w:tblCellMar>
          <w:left w:w="0" w:type="dxa"/>
          <w:right w:w="0" w:type="dxa"/>
        </w:tblCellMar>
        <w:tblLook w:val="04A0" w:firstRow="1" w:lastRow="0" w:firstColumn="1" w:lastColumn="0" w:noHBand="0" w:noVBand="1"/>
      </w:tblPr>
      <w:tblGrid>
        <w:gridCol w:w="4535"/>
        <w:gridCol w:w="1341"/>
        <w:gridCol w:w="754"/>
        <w:gridCol w:w="851"/>
        <w:gridCol w:w="708"/>
        <w:gridCol w:w="709"/>
        <w:gridCol w:w="709"/>
        <w:gridCol w:w="709"/>
        <w:gridCol w:w="1984"/>
        <w:gridCol w:w="2198"/>
        <w:gridCol w:w="1275"/>
      </w:tblGrid>
      <w:tr w:rsidR="00140C2C" w:rsidRPr="00140C2C" w14:paraId="7835E333" w14:textId="77777777" w:rsidTr="00074285">
        <w:trPr>
          <w:trHeight w:val="20"/>
        </w:trPr>
        <w:tc>
          <w:tcPr>
            <w:tcW w:w="45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9ED361" w14:textId="77777777" w:rsidR="00140C2C" w:rsidRPr="00140C2C" w:rsidRDefault="00140C2C" w:rsidP="00140C2C">
            <w:pPr>
              <w:jc w:val="center"/>
              <w:rPr>
                <w:sz w:val="14"/>
                <w:szCs w:val="14"/>
              </w:rPr>
            </w:pPr>
            <w:r w:rsidRPr="00140C2C">
              <w:rPr>
                <w:sz w:val="14"/>
                <w:szCs w:val="14"/>
              </w:rPr>
              <w:t xml:space="preserve">  Наименование инвестиционного проекта (группы инвестиционных проектов)</w:t>
            </w:r>
          </w:p>
        </w:tc>
        <w:tc>
          <w:tcPr>
            <w:tcW w:w="13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1FEF1B" w14:textId="77777777" w:rsidR="00140C2C" w:rsidRPr="00140C2C" w:rsidRDefault="00140C2C" w:rsidP="00140C2C">
            <w:pPr>
              <w:jc w:val="center"/>
              <w:rPr>
                <w:sz w:val="14"/>
                <w:szCs w:val="14"/>
              </w:rPr>
            </w:pPr>
            <w:r w:rsidRPr="00140C2C">
              <w:rPr>
                <w:sz w:val="14"/>
                <w:szCs w:val="14"/>
              </w:rPr>
              <w:t>Идентификатор инвестиционного проекта</w:t>
            </w:r>
          </w:p>
        </w:tc>
        <w:tc>
          <w:tcPr>
            <w:tcW w:w="4440" w:type="dxa"/>
            <w:gridSpan w:val="6"/>
            <w:tcBorders>
              <w:top w:val="single" w:sz="4" w:space="0" w:color="auto"/>
              <w:left w:val="nil"/>
              <w:bottom w:val="nil"/>
              <w:right w:val="nil"/>
            </w:tcBorders>
            <w:shd w:val="clear" w:color="000000" w:fill="FFFFFF"/>
            <w:vAlign w:val="center"/>
            <w:hideMark/>
          </w:tcPr>
          <w:p w14:paraId="3C24A17F" w14:textId="77777777" w:rsidR="00140C2C" w:rsidRPr="00140C2C" w:rsidRDefault="00140C2C" w:rsidP="00140C2C">
            <w:pPr>
              <w:jc w:val="center"/>
              <w:rPr>
                <w:sz w:val="14"/>
                <w:szCs w:val="14"/>
              </w:rPr>
            </w:pPr>
            <w:r w:rsidRPr="00140C2C">
              <w:rPr>
                <w:sz w:val="14"/>
                <w:szCs w:val="14"/>
              </w:rPr>
              <w:t>Освоение капитальных вложений в прогнозных ценах соответствующих лет, млн рублей (без НДС)</w:t>
            </w:r>
          </w:p>
        </w:tc>
        <w:tc>
          <w:tcPr>
            <w:tcW w:w="1984" w:type="dxa"/>
            <w:vMerge w:val="restart"/>
            <w:tcBorders>
              <w:top w:val="single" w:sz="4" w:space="0" w:color="auto"/>
              <w:left w:val="single" w:sz="4" w:space="0" w:color="auto"/>
              <w:bottom w:val="single" w:sz="4" w:space="0" w:color="000000"/>
              <w:right w:val="single" w:sz="4" w:space="0" w:color="auto"/>
            </w:tcBorders>
            <w:vAlign w:val="center"/>
            <w:hideMark/>
          </w:tcPr>
          <w:p w14:paraId="645451F0" w14:textId="77777777" w:rsidR="00140C2C" w:rsidRPr="00140C2C" w:rsidRDefault="00140C2C" w:rsidP="00140C2C">
            <w:pPr>
              <w:jc w:val="center"/>
              <w:rPr>
                <w:sz w:val="14"/>
                <w:szCs w:val="14"/>
              </w:rPr>
            </w:pPr>
            <w:r w:rsidRPr="00140C2C">
              <w:rPr>
                <w:sz w:val="14"/>
                <w:szCs w:val="14"/>
              </w:rPr>
              <w:t>Документы, подтверждающие техническую либо экономическую необходимость реализации проекта</w:t>
            </w:r>
          </w:p>
        </w:tc>
        <w:tc>
          <w:tcPr>
            <w:tcW w:w="2198" w:type="dxa"/>
            <w:vMerge w:val="restart"/>
            <w:tcBorders>
              <w:top w:val="single" w:sz="4" w:space="0" w:color="auto"/>
              <w:left w:val="single" w:sz="4" w:space="0" w:color="auto"/>
              <w:bottom w:val="single" w:sz="4" w:space="0" w:color="000000"/>
              <w:right w:val="single" w:sz="4" w:space="0" w:color="auto"/>
            </w:tcBorders>
            <w:vAlign w:val="center"/>
            <w:hideMark/>
          </w:tcPr>
          <w:p w14:paraId="11D844FF" w14:textId="77777777" w:rsidR="00140C2C" w:rsidRPr="00140C2C" w:rsidRDefault="00140C2C" w:rsidP="00140C2C">
            <w:pPr>
              <w:jc w:val="center"/>
              <w:rPr>
                <w:sz w:val="14"/>
                <w:szCs w:val="14"/>
              </w:rPr>
            </w:pPr>
            <w:r w:rsidRPr="00140C2C">
              <w:rPr>
                <w:sz w:val="14"/>
                <w:szCs w:val="14"/>
              </w:rPr>
              <w:t>Документы, подтверждающие стоимость проекта</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DBB830" w14:textId="77777777" w:rsidR="00140C2C" w:rsidRPr="00140C2C" w:rsidRDefault="00140C2C" w:rsidP="00140C2C">
            <w:pPr>
              <w:jc w:val="center"/>
              <w:rPr>
                <w:sz w:val="14"/>
                <w:szCs w:val="14"/>
              </w:rPr>
            </w:pPr>
            <w:r w:rsidRPr="00140C2C">
              <w:rPr>
                <w:sz w:val="14"/>
                <w:szCs w:val="14"/>
              </w:rPr>
              <w:t>Экономически обоснованная стоимость инвестиционных проектов, млн. руб. (без НДС)</w:t>
            </w:r>
          </w:p>
        </w:tc>
      </w:tr>
      <w:tr w:rsidR="00140C2C" w:rsidRPr="00140C2C" w14:paraId="428A4033" w14:textId="77777777" w:rsidTr="00074285">
        <w:trPr>
          <w:trHeight w:val="20"/>
        </w:trPr>
        <w:tc>
          <w:tcPr>
            <w:tcW w:w="4535" w:type="dxa"/>
            <w:vMerge/>
            <w:tcBorders>
              <w:top w:val="single" w:sz="4" w:space="0" w:color="auto"/>
              <w:left w:val="single" w:sz="4" w:space="0" w:color="auto"/>
              <w:bottom w:val="single" w:sz="4" w:space="0" w:color="auto"/>
              <w:right w:val="single" w:sz="4" w:space="0" w:color="auto"/>
            </w:tcBorders>
            <w:vAlign w:val="center"/>
            <w:hideMark/>
          </w:tcPr>
          <w:p w14:paraId="465A0C98" w14:textId="77777777" w:rsidR="00140C2C" w:rsidRPr="00140C2C" w:rsidRDefault="00140C2C" w:rsidP="00140C2C">
            <w:pPr>
              <w:rPr>
                <w:sz w:val="14"/>
                <w:szCs w:val="14"/>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07A200CF" w14:textId="77777777" w:rsidR="00140C2C" w:rsidRPr="00140C2C" w:rsidRDefault="00140C2C" w:rsidP="00140C2C">
            <w:pPr>
              <w:rPr>
                <w:sz w:val="14"/>
                <w:szCs w:val="14"/>
              </w:rPr>
            </w:pP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5B3A7" w14:textId="77777777" w:rsidR="00140C2C" w:rsidRPr="00140C2C" w:rsidRDefault="00140C2C" w:rsidP="00140C2C">
            <w:pPr>
              <w:jc w:val="center"/>
              <w:rPr>
                <w:sz w:val="14"/>
                <w:szCs w:val="14"/>
              </w:rPr>
            </w:pPr>
            <w:r w:rsidRPr="00140C2C">
              <w:rPr>
                <w:sz w:val="14"/>
                <w:szCs w:val="14"/>
              </w:rPr>
              <w:t>2025 год</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0EC9FF30" w14:textId="77777777" w:rsidR="00140C2C" w:rsidRPr="00140C2C" w:rsidRDefault="00140C2C" w:rsidP="00140C2C">
            <w:pPr>
              <w:jc w:val="center"/>
              <w:rPr>
                <w:sz w:val="14"/>
                <w:szCs w:val="14"/>
              </w:rPr>
            </w:pPr>
            <w:r w:rsidRPr="00140C2C">
              <w:rPr>
                <w:sz w:val="14"/>
                <w:szCs w:val="14"/>
              </w:rPr>
              <w:t>2026 год</w:t>
            </w:r>
          </w:p>
        </w:tc>
        <w:tc>
          <w:tcPr>
            <w:tcW w:w="708" w:type="dxa"/>
            <w:tcBorders>
              <w:top w:val="single" w:sz="4" w:space="0" w:color="auto"/>
              <w:left w:val="nil"/>
              <w:bottom w:val="single" w:sz="4" w:space="0" w:color="auto"/>
              <w:right w:val="single" w:sz="4" w:space="0" w:color="auto"/>
            </w:tcBorders>
            <w:shd w:val="clear" w:color="000000" w:fill="FFFFFF"/>
            <w:noWrap/>
            <w:vAlign w:val="center"/>
            <w:hideMark/>
          </w:tcPr>
          <w:p w14:paraId="764F8F1A" w14:textId="77777777" w:rsidR="00140C2C" w:rsidRPr="00140C2C" w:rsidRDefault="00140C2C" w:rsidP="00140C2C">
            <w:pPr>
              <w:jc w:val="center"/>
              <w:rPr>
                <w:sz w:val="14"/>
                <w:szCs w:val="14"/>
              </w:rPr>
            </w:pPr>
            <w:r w:rsidRPr="00140C2C">
              <w:rPr>
                <w:sz w:val="14"/>
                <w:szCs w:val="14"/>
              </w:rPr>
              <w:t>2027 год</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6531E143" w14:textId="77777777" w:rsidR="00140C2C" w:rsidRPr="00140C2C" w:rsidRDefault="00140C2C" w:rsidP="00140C2C">
            <w:pPr>
              <w:jc w:val="center"/>
              <w:rPr>
                <w:sz w:val="14"/>
                <w:szCs w:val="14"/>
              </w:rPr>
            </w:pPr>
            <w:r w:rsidRPr="00140C2C">
              <w:rPr>
                <w:sz w:val="14"/>
                <w:szCs w:val="14"/>
              </w:rPr>
              <w:t>2028 год</w:t>
            </w:r>
          </w:p>
        </w:tc>
        <w:tc>
          <w:tcPr>
            <w:tcW w:w="709" w:type="dxa"/>
            <w:tcBorders>
              <w:top w:val="single" w:sz="4" w:space="0" w:color="auto"/>
              <w:left w:val="nil"/>
              <w:bottom w:val="single" w:sz="4" w:space="0" w:color="auto"/>
              <w:right w:val="single" w:sz="4" w:space="0" w:color="auto"/>
            </w:tcBorders>
            <w:shd w:val="clear" w:color="000000" w:fill="FFFFFF"/>
            <w:noWrap/>
            <w:vAlign w:val="center"/>
            <w:hideMark/>
          </w:tcPr>
          <w:p w14:paraId="459BBB41" w14:textId="77777777" w:rsidR="00140C2C" w:rsidRPr="00140C2C" w:rsidRDefault="00140C2C" w:rsidP="00140C2C">
            <w:pPr>
              <w:jc w:val="center"/>
              <w:rPr>
                <w:sz w:val="14"/>
                <w:szCs w:val="14"/>
              </w:rPr>
            </w:pPr>
            <w:r w:rsidRPr="00140C2C">
              <w:rPr>
                <w:sz w:val="14"/>
                <w:szCs w:val="14"/>
              </w:rPr>
              <w:t>2029 год</w:t>
            </w:r>
          </w:p>
        </w:tc>
        <w:tc>
          <w:tcPr>
            <w:tcW w:w="709" w:type="dxa"/>
            <w:tcBorders>
              <w:top w:val="single" w:sz="4" w:space="0" w:color="auto"/>
              <w:left w:val="nil"/>
              <w:bottom w:val="single" w:sz="4" w:space="0" w:color="auto"/>
              <w:right w:val="nil"/>
            </w:tcBorders>
            <w:shd w:val="clear" w:color="000000" w:fill="FFFFFF"/>
            <w:noWrap/>
            <w:vAlign w:val="center"/>
            <w:hideMark/>
          </w:tcPr>
          <w:p w14:paraId="026B8662" w14:textId="77777777" w:rsidR="00140C2C" w:rsidRPr="00140C2C" w:rsidRDefault="00140C2C" w:rsidP="00140C2C">
            <w:pPr>
              <w:jc w:val="center"/>
              <w:rPr>
                <w:sz w:val="14"/>
                <w:szCs w:val="14"/>
              </w:rPr>
            </w:pPr>
            <w:r w:rsidRPr="00140C2C">
              <w:rPr>
                <w:sz w:val="14"/>
                <w:szCs w:val="14"/>
              </w:rPr>
              <w:t>2030 год</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720F01F0" w14:textId="77777777" w:rsidR="00140C2C" w:rsidRPr="00140C2C" w:rsidRDefault="00140C2C" w:rsidP="00140C2C">
            <w:pPr>
              <w:rPr>
                <w:sz w:val="14"/>
                <w:szCs w:val="14"/>
              </w:rPr>
            </w:pPr>
          </w:p>
        </w:tc>
        <w:tc>
          <w:tcPr>
            <w:tcW w:w="2198" w:type="dxa"/>
            <w:vMerge/>
            <w:tcBorders>
              <w:top w:val="single" w:sz="4" w:space="0" w:color="auto"/>
              <w:left w:val="single" w:sz="4" w:space="0" w:color="auto"/>
              <w:bottom w:val="single" w:sz="4" w:space="0" w:color="000000"/>
              <w:right w:val="single" w:sz="4" w:space="0" w:color="auto"/>
            </w:tcBorders>
            <w:vAlign w:val="center"/>
            <w:hideMark/>
          </w:tcPr>
          <w:p w14:paraId="44CA5810" w14:textId="77777777" w:rsidR="00140C2C" w:rsidRPr="00140C2C" w:rsidRDefault="00140C2C" w:rsidP="00140C2C">
            <w:pPr>
              <w:rPr>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1A142BE" w14:textId="77777777" w:rsidR="00140C2C" w:rsidRPr="00140C2C" w:rsidRDefault="00140C2C" w:rsidP="00140C2C">
            <w:pPr>
              <w:rPr>
                <w:sz w:val="14"/>
                <w:szCs w:val="14"/>
              </w:rPr>
            </w:pPr>
          </w:p>
        </w:tc>
      </w:tr>
      <w:tr w:rsidR="00140C2C" w:rsidRPr="00140C2C" w14:paraId="7EB34DAF" w14:textId="77777777" w:rsidTr="00074285">
        <w:trPr>
          <w:trHeight w:val="20"/>
        </w:trPr>
        <w:tc>
          <w:tcPr>
            <w:tcW w:w="4535" w:type="dxa"/>
            <w:vMerge/>
            <w:tcBorders>
              <w:top w:val="single" w:sz="4" w:space="0" w:color="auto"/>
              <w:left w:val="single" w:sz="4" w:space="0" w:color="auto"/>
              <w:bottom w:val="single" w:sz="4" w:space="0" w:color="auto"/>
              <w:right w:val="single" w:sz="4" w:space="0" w:color="auto"/>
            </w:tcBorders>
            <w:vAlign w:val="center"/>
            <w:hideMark/>
          </w:tcPr>
          <w:p w14:paraId="4CCDC1D0" w14:textId="77777777" w:rsidR="00140C2C" w:rsidRPr="00140C2C" w:rsidRDefault="00140C2C" w:rsidP="00140C2C">
            <w:pPr>
              <w:rPr>
                <w:sz w:val="14"/>
                <w:szCs w:val="14"/>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0C9127E0" w14:textId="77777777" w:rsidR="00140C2C" w:rsidRPr="00140C2C" w:rsidRDefault="00140C2C" w:rsidP="00140C2C">
            <w:pPr>
              <w:rPr>
                <w:sz w:val="14"/>
                <w:szCs w:val="14"/>
              </w:rPr>
            </w:pPr>
          </w:p>
        </w:tc>
        <w:tc>
          <w:tcPr>
            <w:tcW w:w="754" w:type="dxa"/>
            <w:tcBorders>
              <w:top w:val="nil"/>
              <w:left w:val="nil"/>
              <w:bottom w:val="single" w:sz="4" w:space="0" w:color="auto"/>
              <w:right w:val="nil"/>
            </w:tcBorders>
            <w:vAlign w:val="center"/>
            <w:hideMark/>
          </w:tcPr>
          <w:p w14:paraId="37B371A6" w14:textId="77777777" w:rsidR="00140C2C" w:rsidRPr="00140C2C" w:rsidRDefault="00140C2C" w:rsidP="00140C2C">
            <w:pPr>
              <w:jc w:val="center"/>
              <w:rPr>
                <w:sz w:val="14"/>
                <w:szCs w:val="14"/>
              </w:rPr>
            </w:pPr>
            <w:r w:rsidRPr="00140C2C">
              <w:rPr>
                <w:sz w:val="14"/>
                <w:szCs w:val="14"/>
              </w:rPr>
              <w:t>План</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14:paraId="7A1BCCC3" w14:textId="77777777" w:rsidR="00140C2C" w:rsidRPr="00140C2C" w:rsidRDefault="00140C2C" w:rsidP="00140C2C">
            <w:pPr>
              <w:jc w:val="center"/>
              <w:rPr>
                <w:sz w:val="14"/>
                <w:szCs w:val="14"/>
              </w:rPr>
            </w:pPr>
            <w:r w:rsidRPr="00140C2C">
              <w:rPr>
                <w:sz w:val="14"/>
                <w:szCs w:val="14"/>
              </w:rPr>
              <w:t>План</w:t>
            </w:r>
          </w:p>
        </w:tc>
        <w:tc>
          <w:tcPr>
            <w:tcW w:w="708" w:type="dxa"/>
            <w:tcBorders>
              <w:top w:val="nil"/>
              <w:left w:val="nil"/>
              <w:bottom w:val="single" w:sz="4" w:space="0" w:color="auto"/>
              <w:right w:val="single" w:sz="4" w:space="0" w:color="auto"/>
            </w:tcBorders>
            <w:shd w:val="clear" w:color="000000" w:fill="FFFFFF"/>
            <w:vAlign w:val="center"/>
            <w:hideMark/>
          </w:tcPr>
          <w:p w14:paraId="178B3E6B" w14:textId="77777777" w:rsidR="00140C2C" w:rsidRPr="00140C2C" w:rsidRDefault="00140C2C" w:rsidP="00140C2C">
            <w:pPr>
              <w:jc w:val="center"/>
              <w:rPr>
                <w:sz w:val="14"/>
                <w:szCs w:val="14"/>
              </w:rPr>
            </w:pPr>
            <w:r w:rsidRPr="00140C2C">
              <w:rPr>
                <w:sz w:val="14"/>
                <w:szCs w:val="14"/>
              </w:rPr>
              <w:t>План</w:t>
            </w:r>
          </w:p>
        </w:tc>
        <w:tc>
          <w:tcPr>
            <w:tcW w:w="709" w:type="dxa"/>
            <w:tcBorders>
              <w:top w:val="nil"/>
              <w:left w:val="nil"/>
              <w:bottom w:val="single" w:sz="4" w:space="0" w:color="auto"/>
              <w:right w:val="single" w:sz="4" w:space="0" w:color="auto"/>
            </w:tcBorders>
            <w:shd w:val="clear" w:color="000000" w:fill="FFFFFF"/>
            <w:vAlign w:val="center"/>
            <w:hideMark/>
          </w:tcPr>
          <w:p w14:paraId="53E63FCC" w14:textId="77777777" w:rsidR="00140C2C" w:rsidRPr="00140C2C" w:rsidRDefault="00140C2C" w:rsidP="00140C2C">
            <w:pPr>
              <w:jc w:val="center"/>
              <w:rPr>
                <w:sz w:val="14"/>
                <w:szCs w:val="14"/>
              </w:rPr>
            </w:pPr>
            <w:r w:rsidRPr="00140C2C">
              <w:rPr>
                <w:sz w:val="14"/>
                <w:szCs w:val="14"/>
              </w:rPr>
              <w:t>План</w:t>
            </w:r>
          </w:p>
        </w:tc>
        <w:tc>
          <w:tcPr>
            <w:tcW w:w="709" w:type="dxa"/>
            <w:tcBorders>
              <w:top w:val="nil"/>
              <w:left w:val="nil"/>
              <w:bottom w:val="single" w:sz="4" w:space="0" w:color="auto"/>
              <w:right w:val="single" w:sz="4" w:space="0" w:color="auto"/>
            </w:tcBorders>
            <w:shd w:val="clear" w:color="000000" w:fill="FFFFFF"/>
            <w:vAlign w:val="center"/>
            <w:hideMark/>
          </w:tcPr>
          <w:p w14:paraId="432A6667" w14:textId="77777777" w:rsidR="00140C2C" w:rsidRPr="00140C2C" w:rsidRDefault="00140C2C" w:rsidP="00140C2C">
            <w:pPr>
              <w:jc w:val="center"/>
              <w:rPr>
                <w:sz w:val="14"/>
                <w:szCs w:val="14"/>
              </w:rPr>
            </w:pPr>
            <w:r w:rsidRPr="00140C2C">
              <w:rPr>
                <w:sz w:val="14"/>
                <w:szCs w:val="14"/>
              </w:rPr>
              <w:t>План</w:t>
            </w:r>
          </w:p>
        </w:tc>
        <w:tc>
          <w:tcPr>
            <w:tcW w:w="709" w:type="dxa"/>
            <w:tcBorders>
              <w:top w:val="nil"/>
              <w:left w:val="nil"/>
              <w:bottom w:val="single" w:sz="4" w:space="0" w:color="auto"/>
              <w:right w:val="single" w:sz="4" w:space="0" w:color="auto"/>
            </w:tcBorders>
            <w:shd w:val="clear" w:color="000000" w:fill="FFFFFF"/>
            <w:vAlign w:val="center"/>
            <w:hideMark/>
          </w:tcPr>
          <w:p w14:paraId="4CA74978" w14:textId="77777777" w:rsidR="00140C2C" w:rsidRPr="00140C2C" w:rsidRDefault="00140C2C" w:rsidP="00140C2C">
            <w:pPr>
              <w:jc w:val="center"/>
              <w:rPr>
                <w:sz w:val="14"/>
                <w:szCs w:val="14"/>
              </w:rPr>
            </w:pPr>
            <w:r w:rsidRPr="00140C2C">
              <w:rPr>
                <w:sz w:val="14"/>
                <w:szCs w:val="14"/>
              </w:rPr>
              <w:t>План</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48BA6872" w14:textId="77777777" w:rsidR="00140C2C" w:rsidRPr="00140C2C" w:rsidRDefault="00140C2C" w:rsidP="00140C2C">
            <w:pPr>
              <w:rPr>
                <w:sz w:val="14"/>
                <w:szCs w:val="14"/>
              </w:rPr>
            </w:pPr>
          </w:p>
        </w:tc>
        <w:tc>
          <w:tcPr>
            <w:tcW w:w="2198" w:type="dxa"/>
            <w:vMerge/>
            <w:tcBorders>
              <w:top w:val="single" w:sz="4" w:space="0" w:color="auto"/>
              <w:left w:val="single" w:sz="4" w:space="0" w:color="auto"/>
              <w:bottom w:val="single" w:sz="4" w:space="0" w:color="000000"/>
              <w:right w:val="single" w:sz="4" w:space="0" w:color="auto"/>
            </w:tcBorders>
            <w:vAlign w:val="center"/>
            <w:hideMark/>
          </w:tcPr>
          <w:p w14:paraId="3245ADD0" w14:textId="77777777" w:rsidR="00140C2C" w:rsidRPr="00140C2C" w:rsidRDefault="00140C2C" w:rsidP="00140C2C">
            <w:pPr>
              <w:rPr>
                <w:sz w:val="14"/>
                <w:szCs w:val="1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629DA95" w14:textId="77777777" w:rsidR="00140C2C" w:rsidRPr="00140C2C" w:rsidRDefault="00140C2C" w:rsidP="00140C2C">
            <w:pPr>
              <w:rPr>
                <w:sz w:val="14"/>
                <w:szCs w:val="14"/>
              </w:rPr>
            </w:pPr>
          </w:p>
        </w:tc>
      </w:tr>
      <w:tr w:rsidR="00140C2C" w:rsidRPr="00140C2C" w14:paraId="0355A40B" w14:textId="77777777" w:rsidTr="00074285">
        <w:trPr>
          <w:trHeight w:val="20"/>
        </w:trPr>
        <w:tc>
          <w:tcPr>
            <w:tcW w:w="4535" w:type="dxa"/>
            <w:tcBorders>
              <w:top w:val="nil"/>
              <w:left w:val="single" w:sz="4" w:space="0" w:color="auto"/>
              <w:bottom w:val="single" w:sz="4" w:space="0" w:color="auto"/>
              <w:right w:val="single" w:sz="4" w:space="0" w:color="auto"/>
            </w:tcBorders>
            <w:shd w:val="clear" w:color="000000" w:fill="FFFFFF"/>
            <w:vAlign w:val="center"/>
            <w:hideMark/>
          </w:tcPr>
          <w:p w14:paraId="3FB81E52" w14:textId="77777777" w:rsidR="00140C2C" w:rsidRPr="00140C2C" w:rsidRDefault="00140C2C" w:rsidP="00140C2C">
            <w:pPr>
              <w:jc w:val="center"/>
              <w:rPr>
                <w:sz w:val="14"/>
                <w:szCs w:val="14"/>
              </w:rPr>
            </w:pPr>
            <w:r w:rsidRPr="00140C2C">
              <w:rPr>
                <w:sz w:val="14"/>
                <w:szCs w:val="14"/>
              </w:rPr>
              <w:t>1</w:t>
            </w:r>
          </w:p>
        </w:tc>
        <w:tc>
          <w:tcPr>
            <w:tcW w:w="1341" w:type="dxa"/>
            <w:tcBorders>
              <w:top w:val="nil"/>
              <w:left w:val="nil"/>
              <w:bottom w:val="single" w:sz="4" w:space="0" w:color="auto"/>
              <w:right w:val="single" w:sz="4" w:space="0" w:color="auto"/>
            </w:tcBorders>
            <w:shd w:val="clear" w:color="000000" w:fill="FFFFFF"/>
            <w:vAlign w:val="center"/>
            <w:hideMark/>
          </w:tcPr>
          <w:p w14:paraId="1570116C" w14:textId="77777777" w:rsidR="00140C2C" w:rsidRPr="00140C2C" w:rsidRDefault="00140C2C" w:rsidP="00140C2C">
            <w:pPr>
              <w:jc w:val="center"/>
              <w:rPr>
                <w:sz w:val="14"/>
                <w:szCs w:val="14"/>
              </w:rPr>
            </w:pPr>
            <w:r w:rsidRPr="00140C2C">
              <w:rPr>
                <w:sz w:val="14"/>
                <w:szCs w:val="14"/>
              </w:rPr>
              <w:t>2</w:t>
            </w:r>
          </w:p>
        </w:tc>
        <w:tc>
          <w:tcPr>
            <w:tcW w:w="754" w:type="dxa"/>
            <w:tcBorders>
              <w:top w:val="nil"/>
              <w:left w:val="nil"/>
              <w:bottom w:val="single" w:sz="4" w:space="0" w:color="auto"/>
              <w:right w:val="nil"/>
            </w:tcBorders>
            <w:vAlign w:val="center"/>
            <w:hideMark/>
          </w:tcPr>
          <w:p w14:paraId="075929B7" w14:textId="77777777" w:rsidR="00140C2C" w:rsidRPr="00140C2C" w:rsidRDefault="00140C2C" w:rsidP="00140C2C">
            <w:pPr>
              <w:jc w:val="center"/>
              <w:rPr>
                <w:sz w:val="14"/>
                <w:szCs w:val="14"/>
              </w:rPr>
            </w:pPr>
            <w:r w:rsidRPr="00140C2C">
              <w:rPr>
                <w:sz w:val="14"/>
                <w:szCs w:val="14"/>
              </w:rPr>
              <w:t>3</w:t>
            </w:r>
          </w:p>
        </w:tc>
        <w:tc>
          <w:tcPr>
            <w:tcW w:w="851" w:type="dxa"/>
            <w:tcBorders>
              <w:top w:val="nil"/>
              <w:left w:val="single" w:sz="4" w:space="0" w:color="auto"/>
              <w:bottom w:val="single" w:sz="4" w:space="0" w:color="auto"/>
              <w:right w:val="single" w:sz="4" w:space="0" w:color="auto"/>
            </w:tcBorders>
            <w:shd w:val="clear" w:color="000000" w:fill="FFFFFF"/>
            <w:vAlign w:val="center"/>
            <w:hideMark/>
          </w:tcPr>
          <w:p w14:paraId="02A1FDEB" w14:textId="77777777" w:rsidR="00140C2C" w:rsidRPr="00140C2C" w:rsidRDefault="00140C2C" w:rsidP="00140C2C">
            <w:pPr>
              <w:jc w:val="center"/>
              <w:rPr>
                <w:sz w:val="14"/>
                <w:szCs w:val="14"/>
              </w:rPr>
            </w:pPr>
            <w:r w:rsidRPr="00140C2C">
              <w:rPr>
                <w:sz w:val="14"/>
                <w:szCs w:val="14"/>
              </w:rPr>
              <w:t>4</w:t>
            </w:r>
          </w:p>
        </w:tc>
        <w:tc>
          <w:tcPr>
            <w:tcW w:w="708" w:type="dxa"/>
            <w:tcBorders>
              <w:top w:val="nil"/>
              <w:left w:val="nil"/>
              <w:bottom w:val="single" w:sz="4" w:space="0" w:color="auto"/>
              <w:right w:val="single" w:sz="4" w:space="0" w:color="auto"/>
            </w:tcBorders>
            <w:shd w:val="clear" w:color="000000" w:fill="FFFFFF"/>
            <w:vAlign w:val="center"/>
            <w:hideMark/>
          </w:tcPr>
          <w:p w14:paraId="1B96C8D6" w14:textId="77777777" w:rsidR="00140C2C" w:rsidRPr="00140C2C" w:rsidRDefault="00140C2C" w:rsidP="00140C2C">
            <w:pPr>
              <w:jc w:val="center"/>
              <w:rPr>
                <w:sz w:val="14"/>
                <w:szCs w:val="14"/>
              </w:rPr>
            </w:pPr>
            <w:r w:rsidRPr="00140C2C">
              <w:rPr>
                <w:sz w:val="14"/>
                <w:szCs w:val="14"/>
              </w:rPr>
              <w:t>5</w:t>
            </w:r>
          </w:p>
        </w:tc>
        <w:tc>
          <w:tcPr>
            <w:tcW w:w="709" w:type="dxa"/>
            <w:tcBorders>
              <w:top w:val="nil"/>
              <w:left w:val="nil"/>
              <w:bottom w:val="single" w:sz="4" w:space="0" w:color="auto"/>
              <w:right w:val="single" w:sz="4" w:space="0" w:color="auto"/>
            </w:tcBorders>
            <w:shd w:val="clear" w:color="000000" w:fill="FFFFFF"/>
            <w:vAlign w:val="center"/>
            <w:hideMark/>
          </w:tcPr>
          <w:p w14:paraId="02A37085" w14:textId="77777777" w:rsidR="00140C2C" w:rsidRPr="00140C2C" w:rsidRDefault="00140C2C" w:rsidP="00140C2C">
            <w:pPr>
              <w:jc w:val="center"/>
              <w:rPr>
                <w:sz w:val="14"/>
                <w:szCs w:val="14"/>
              </w:rPr>
            </w:pPr>
            <w:r w:rsidRPr="00140C2C">
              <w:rPr>
                <w:sz w:val="14"/>
                <w:szCs w:val="14"/>
              </w:rPr>
              <w:t>6</w:t>
            </w:r>
          </w:p>
        </w:tc>
        <w:tc>
          <w:tcPr>
            <w:tcW w:w="709" w:type="dxa"/>
            <w:tcBorders>
              <w:top w:val="nil"/>
              <w:left w:val="nil"/>
              <w:bottom w:val="single" w:sz="4" w:space="0" w:color="auto"/>
              <w:right w:val="single" w:sz="4" w:space="0" w:color="auto"/>
            </w:tcBorders>
            <w:shd w:val="clear" w:color="000000" w:fill="FFFFFF"/>
            <w:vAlign w:val="center"/>
            <w:hideMark/>
          </w:tcPr>
          <w:p w14:paraId="53206054" w14:textId="77777777" w:rsidR="00140C2C" w:rsidRPr="00140C2C" w:rsidRDefault="00140C2C" w:rsidP="00140C2C">
            <w:pPr>
              <w:jc w:val="center"/>
              <w:rPr>
                <w:sz w:val="14"/>
                <w:szCs w:val="14"/>
              </w:rPr>
            </w:pPr>
            <w:r w:rsidRPr="00140C2C">
              <w:rPr>
                <w:sz w:val="14"/>
                <w:szCs w:val="14"/>
              </w:rPr>
              <w:t>7</w:t>
            </w:r>
          </w:p>
        </w:tc>
        <w:tc>
          <w:tcPr>
            <w:tcW w:w="709" w:type="dxa"/>
            <w:tcBorders>
              <w:top w:val="nil"/>
              <w:left w:val="nil"/>
              <w:bottom w:val="single" w:sz="4" w:space="0" w:color="auto"/>
              <w:right w:val="single" w:sz="4" w:space="0" w:color="auto"/>
            </w:tcBorders>
            <w:shd w:val="clear" w:color="000000" w:fill="FFFFFF"/>
            <w:vAlign w:val="center"/>
            <w:hideMark/>
          </w:tcPr>
          <w:p w14:paraId="1C1C5155" w14:textId="77777777" w:rsidR="00140C2C" w:rsidRPr="00140C2C" w:rsidRDefault="00140C2C" w:rsidP="00140C2C">
            <w:pPr>
              <w:jc w:val="center"/>
              <w:rPr>
                <w:sz w:val="14"/>
                <w:szCs w:val="14"/>
              </w:rPr>
            </w:pPr>
            <w:r w:rsidRPr="00140C2C">
              <w:rPr>
                <w:sz w:val="14"/>
                <w:szCs w:val="14"/>
              </w:rPr>
              <w:t>8</w:t>
            </w:r>
          </w:p>
        </w:tc>
        <w:tc>
          <w:tcPr>
            <w:tcW w:w="1984" w:type="dxa"/>
            <w:tcBorders>
              <w:top w:val="nil"/>
              <w:left w:val="nil"/>
              <w:bottom w:val="single" w:sz="4" w:space="0" w:color="auto"/>
              <w:right w:val="single" w:sz="4" w:space="0" w:color="auto"/>
            </w:tcBorders>
            <w:shd w:val="clear" w:color="000000" w:fill="FFFFFF"/>
            <w:vAlign w:val="center"/>
            <w:hideMark/>
          </w:tcPr>
          <w:p w14:paraId="0568FA0E" w14:textId="77777777" w:rsidR="00140C2C" w:rsidRPr="00140C2C" w:rsidRDefault="00140C2C" w:rsidP="00140C2C">
            <w:pPr>
              <w:jc w:val="center"/>
              <w:rPr>
                <w:sz w:val="14"/>
                <w:szCs w:val="14"/>
              </w:rPr>
            </w:pPr>
            <w:r w:rsidRPr="00140C2C">
              <w:rPr>
                <w:sz w:val="14"/>
                <w:szCs w:val="14"/>
              </w:rPr>
              <w:t>9</w:t>
            </w:r>
          </w:p>
        </w:tc>
        <w:tc>
          <w:tcPr>
            <w:tcW w:w="2198" w:type="dxa"/>
            <w:tcBorders>
              <w:top w:val="nil"/>
              <w:left w:val="nil"/>
              <w:bottom w:val="single" w:sz="4" w:space="0" w:color="auto"/>
              <w:right w:val="single" w:sz="4" w:space="0" w:color="auto"/>
            </w:tcBorders>
            <w:shd w:val="clear" w:color="000000" w:fill="FFFFFF"/>
            <w:noWrap/>
            <w:vAlign w:val="center"/>
            <w:hideMark/>
          </w:tcPr>
          <w:p w14:paraId="274DAC33" w14:textId="77777777" w:rsidR="00140C2C" w:rsidRPr="00140C2C" w:rsidRDefault="00140C2C" w:rsidP="00140C2C">
            <w:pPr>
              <w:jc w:val="center"/>
              <w:rPr>
                <w:sz w:val="14"/>
                <w:szCs w:val="14"/>
              </w:rPr>
            </w:pPr>
            <w:r w:rsidRPr="00140C2C">
              <w:rPr>
                <w:sz w:val="14"/>
                <w:szCs w:val="14"/>
              </w:rPr>
              <w:t>10</w:t>
            </w:r>
          </w:p>
        </w:tc>
        <w:tc>
          <w:tcPr>
            <w:tcW w:w="1275" w:type="dxa"/>
            <w:tcBorders>
              <w:top w:val="nil"/>
              <w:left w:val="nil"/>
              <w:bottom w:val="single" w:sz="4" w:space="0" w:color="auto"/>
              <w:right w:val="single" w:sz="4" w:space="0" w:color="auto"/>
            </w:tcBorders>
            <w:shd w:val="clear" w:color="000000" w:fill="FFFFFF"/>
            <w:noWrap/>
            <w:vAlign w:val="center"/>
            <w:hideMark/>
          </w:tcPr>
          <w:p w14:paraId="69D3F472" w14:textId="77777777" w:rsidR="00140C2C" w:rsidRPr="00140C2C" w:rsidRDefault="00140C2C" w:rsidP="00140C2C">
            <w:pPr>
              <w:jc w:val="center"/>
              <w:rPr>
                <w:sz w:val="14"/>
                <w:szCs w:val="14"/>
              </w:rPr>
            </w:pPr>
            <w:r w:rsidRPr="00140C2C">
              <w:rPr>
                <w:sz w:val="14"/>
                <w:szCs w:val="14"/>
              </w:rPr>
              <w:t>11</w:t>
            </w:r>
          </w:p>
        </w:tc>
      </w:tr>
      <w:tr w:rsidR="00140C2C" w:rsidRPr="00140C2C" w14:paraId="5D7FDE7E" w14:textId="77777777" w:rsidTr="00074285">
        <w:trPr>
          <w:trHeight w:val="20"/>
        </w:trPr>
        <w:tc>
          <w:tcPr>
            <w:tcW w:w="4535" w:type="dxa"/>
            <w:tcBorders>
              <w:top w:val="nil"/>
              <w:left w:val="single" w:sz="4" w:space="0" w:color="auto"/>
              <w:bottom w:val="single" w:sz="4" w:space="0" w:color="auto"/>
              <w:right w:val="single" w:sz="4" w:space="0" w:color="auto"/>
            </w:tcBorders>
            <w:shd w:val="clear" w:color="000000" w:fill="FFFFFF"/>
            <w:vAlign w:val="center"/>
          </w:tcPr>
          <w:p w14:paraId="0782D952" w14:textId="77777777" w:rsidR="00140C2C" w:rsidRPr="00140C2C" w:rsidRDefault="00140C2C" w:rsidP="00140C2C">
            <w:pPr>
              <w:jc w:val="center"/>
              <w:rPr>
                <w:sz w:val="14"/>
                <w:szCs w:val="14"/>
              </w:rPr>
            </w:pPr>
            <w:r w:rsidRPr="00140C2C">
              <w:rPr>
                <w:b/>
                <w:color w:val="000000"/>
                <w:sz w:val="16"/>
                <w:szCs w:val="20"/>
              </w:rPr>
              <w:t>Всего по программе</w:t>
            </w:r>
          </w:p>
        </w:tc>
        <w:tc>
          <w:tcPr>
            <w:tcW w:w="1341" w:type="dxa"/>
            <w:tcBorders>
              <w:top w:val="nil"/>
              <w:left w:val="nil"/>
              <w:bottom w:val="single" w:sz="4" w:space="0" w:color="auto"/>
              <w:right w:val="single" w:sz="4" w:space="0" w:color="auto"/>
            </w:tcBorders>
            <w:shd w:val="clear" w:color="000000" w:fill="FFFFFF"/>
            <w:vAlign w:val="center"/>
          </w:tcPr>
          <w:p w14:paraId="41D7CF6B" w14:textId="77777777" w:rsidR="00140C2C" w:rsidRPr="00140C2C" w:rsidRDefault="00140C2C" w:rsidP="00140C2C">
            <w:pPr>
              <w:jc w:val="center"/>
              <w:rPr>
                <w:sz w:val="14"/>
                <w:szCs w:val="14"/>
              </w:rPr>
            </w:pPr>
          </w:p>
        </w:tc>
        <w:tc>
          <w:tcPr>
            <w:tcW w:w="754" w:type="dxa"/>
            <w:tcBorders>
              <w:top w:val="nil"/>
              <w:left w:val="nil"/>
              <w:bottom w:val="single" w:sz="4" w:space="0" w:color="auto"/>
              <w:right w:val="nil"/>
            </w:tcBorders>
            <w:vAlign w:val="center"/>
          </w:tcPr>
          <w:p w14:paraId="0F3D114B" w14:textId="77777777" w:rsidR="00140C2C" w:rsidRPr="00140C2C" w:rsidRDefault="00140C2C" w:rsidP="00140C2C">
            <w:pPr>
              <w:jc w:val="center"/>
              <w:rPr>
                <w:b/>
                <w:bCs/>
                <w:sz w:val="14"/>
                <w:szCs w:val="14"/>
              </w:rPr>
            </w:pPr>
            <w:r w:rsidRPr="00140C2C">
              <w:rPr>
                <w:b/>
                <w:bCs/>
                <w:color w:val="000000"/>
                <w:sz w:val="16"/>
                <w:szCs w:val="16"/>
              </w:rPr>
              <w:t>99,206</w:t>
            </w:r>
          </w:p>
        </w:tc>
        <w:tc>
          <w:tcPr>
            <w:tcW w:w="851" w:type="dxa"/>
            <w:tcBorders>
              <w:top w:val="nil"/>
              <w:left w:val="single" w:sz="4" w:space="0" w:color="auto"/>
              <w:bottom w:val="single" w:sz="4" w:space="0" w:color="auto"/>
              <w:right w:val="single" w:sz="4" w:space="0" w:color="auto"/>
            </w:tcBorders>
            <w:shd w:val="clear" w:color="000000" w:fill="FFFFFF"/>
            <w:vAlign w:val="center"/>
          </w:tcPr>
          <w:p w14:paraId="34CD206C" w14:textId="77777777" w:rsidR="00140C2C" w:rsidRPr="00140C2C" w:rsidRDefault="00140C2C" w:rsidP="00140C2C">
            <w:pPr>
              <w:jc w:val="center"/>
              <w:rPr>
                <w:b/>
                <w:bCs/>
                <w:sz w:val="14"/>
                <w:szCs w:val="14"/>
              </w:rPr>
            </w:pPr>
            <w:r w:rsidRPr="00140C2C">
              <w:rPr>
                <w:b/>
                <w:bCs/>
                <w:color w:val="000000"/>
                <w:sz w:val="16"/>
                <w:szCs w:val="16"/>
              </w:rPr>
              <w:t>137,000</w:t>
            </w:r>
          </w:p>
        </w:tc>
        <w:tc>
          <w:tcPr>
            <w:tcW w:w="708" w:type="dxa"/>
            <w:tcBorders>
              <w:top w:val="nil"/>
              <w:left w:val="nil"/>
              <w:bottom w:val="single" w:sz="4" w:space="0" w:color="auto"/>
              <w:right w:val="single" w:sz="4" w:space="0" w:color="auto"/>
            </w:tcBorders>
            <w:shd w:val="clear" w:color="000000" w:fill="FFFFFF"/>
            <w:vAlign w:val="center"/>
          </w:tcPr>
          <w:p w14:paraId="3C618F39" w14:textId="77777777" w:rsidR="00140C2C" w:rsidRPr="00140C2C" w:rsidRDefault="00140C2C" w:rsidP="00140C2C">
            <w:pPr>
              <w:jc w:val="center"/>
              <w:rPr>
                <w:b/>
                <w:bCs/>
                <w:sz w:val="14"/>
                <w:szCs w:val="14"/>
              </w:rPr>
            </w:pPr>
            <w:r w:rsidRPr="00140C2C">
              <w:rPr>
                <w:b/>
                <w:bCs/>
                <w:color w:val="000000"/>
                <w:sz w:val="16"/>
                <w:szCs w:val="16"/>
              </w:rPr>
              <w:t>137,000</w:t>
            </w:r>
          </w:p>
        </w:tc>
        <w:tc>
          <w:tcPr>
            <w:tcW w:w="709" w:type="dxa"/>
            <w:tcBorders>
              <w:top w:val="nil"/>
              <w:left w:val="nil"/>
              <w:bottom w:val="single" w:sz="4" w:space="0" w:color="auto"/>
              <w:right w:val="single" w:sz="4" w:space="0" w:color="auto"/>
            </w:tcBorders>
            <w:shd w:val="clear" w:color="000000" w:fill="FFFFFF"/>
            <w:vAlign w:val="center"/>
          </w:tcPr>
          <w:p w14:paraId="05C05C32" w14:textId="77777777" w:rsidR="00140C2C" w:rsidRPr="00140C2C" w:rsidRDefault="00140C2C" w:rsidP="00140C2C">
            <w:pPr>
              <w:jc w:val="center"/>
              <w:rPr>
                <w:b/>
                <w:bCs/>
                <w:sz w:val="14"/>
                <w:szCs w:val="14"/>
              </w:rPr>
            </w:pPr>
            <w:r w:rsidRPr="00140C2C">
              <w:rPr>
                <w:b/>
                <w:bCs/>
                <w:color w:val="000000"/>
                <w:sz w:val="16"/>
                <w:szCs w:val="16"/>
              </w:rPr>
              <w:t>137,000</w:t>
            </w:r>
          </w:p>
        </w:tc>
        <w:tc>
          <w:tcPr>
            <w:tcW w:w="709" w:type="dxa"/>
            <w:tcBorders>
              <w:top w:val="nil"/>
              <w:left w:val="nil"/>
              <w:bottom w:val="single" w:sz="4" w:space="0" w:color="auto"/>
              <w:right w:val="single" w:sz="4" w:space="0" w:color="auto"/>
            </w:tcBorders>
            <w:shd w:val="clear" w:color="000000" w:fill="FFFFFF"/>
            <w:vAlign w:val="center"/>
          </w:tcPr>
          <w:p w14:paraId="3F9D9F83" w14:textId="77777777" w:rsidR="00140C2C" w:rsidRPr="00140C2C" w:rsidRDefault="00140C2C" w:rsidP="00140C2C">
            <w:pPr>
              <w:jc w:val="center"/>
              <w:rPr>
                <w:b/>
                <w:bCs/>
                <w:sz w:val="14"/>
                <w:szCs w:val="14"/>
              </w:rPr>
            </w:pPr>
            <w:r w:rsidRPr="00140C2C">
              <w:rPr>
                <w:b/>
                <w:bCs/>
                <w:color w:val="000000"/>
                <w:sz w:val="16"/>
                <w:szCs w:val="16"/>
              </w:rPr>
              <w:t>137,000</w:t>
            </w:r>
          </w:p>
        </w:tc>
        <w:tc>
          <w:tcPr>
            <w:tcW w:w="709" w:type="dxa"/>
            <w:tcBorders>
              <w:top w:val="nil"/>
              <w:left w:val="nil"/>
              <w:bottom w:val="single" w:sz="4" w:space="0" w:color="auto"/>
              <w:right w:val="single" w:sz="4" w:space="0" w:color="auto"/>
            </w:tcBorders>
            <w:shd w:val="clear" w:color="000000" w:fill="FFFFFF"/>
            <w:vAlign w:val="center"/>
          </w:tcPr>
          <w:p w14:paraId="1CFD4B05" w14:textId="77777777" w:rsidR="00140C2C" w:rsidRPr="00140C2C" w:rsidRDefault="00140C2C" w:rsidP="00140C2C">
            <w:pPr>
              <w:jc w:val="center"/>
              <w:rPr>
                <w:b/>
                <w:bCs/>
                <w:sz w:val="14"/>
                <w:szCs w:val="14"/>
              </w:rPr>
            </w:pPr>
            <w:r w:rsidRPr="00140C2C">
              <w:rPr>
                <w:b/>
                <w:bCs/>
                <w:color w:val="000000"/>
                <w:sz w:val="16"/>
                <w:szCs w:val="16"/>
              </w:rPr>
              <w:t>137,000</w:t>
            </w:r>
          </w:p>
        </w:tc>
        <w:tc>
          <w:tcPr>
            <w:tcW w:w="1984" w:type="dxa"/>
            <w:tcBorders>
              <w:top w:val="nil"/>
              <w:left w:val="nil"/>
              <w:bottom w:val="single" w:sz="4" w:space="0" w:color="auto"/>
              <w:right w:val="single" w:sz="4" w:space="0" w:color="auto"/>
            </w:tcBorders>
            <w:shd w:val="clear" w:color="000000" w:fill="FFFFFF"/>
            <w:vAlign w:val="center"/>
          </w:tcPr>
          <w:p w14:paraId="3C33BDE8" w14:textId="77777777" w:rsidR="00140C2C" w:rsidRPr="00140C2C" w:rsidRDefault="00140C2C" w:rsidP="00140C2C">
            <w:pPr>
              <w:jc w:val="center"/>
              <w:rPr>
                <w:b/>
                <w:bCs/>
                <w:sz w:val="14"/>
                <w:szCs w:val="14"/>
              </w:rPr>
            </w:pPr>
          </w:p>
        </w:tc>
        <w:tc>
          <w:tcPr>
            <w:tcW w:w="2198" w:type="dxa"/>
            <w:tcBorders>
              <w:top w:val="nil"/>
              <w:left w:val="nil"/>
              <w:bottom w:val="single" w:sz="4" w:space="0" w:color="auto"/>
              <w:right w:val="single" w:sz="4" w:space="0" w:color="auto"/>
            </w:tcBorders>
            <w:shd w:val="clear" w:color="000000" w:fill="FFFFFF"/>
            <w:noWrap/>
            <w:vAlign w:val="center"/>
          </w:tcPr>
          <w:p w14:paraId="280944E0" w14:textId="77777777" w:rsidR="00140C2C" w:rsidRPr="00140C2C" w:rsidRDefault="00140C2C" w:rsidP="00140C2C">
            <w:pPr>
              <w:jc w:val="center"/>
              <w:rPr>
                <w:b/>
                <w:bCs/>
                <w:sz w:val="14"/>
                <w:szCs w:val="14"/>
              </w:rPr>
            </w:pPr>
          </w:p>
        </w:tc>
        <w:tc>
          <w:tcPr>
            <w:tcW w:w="1275" w:type="dxa"/>
            <w:tcBorders>
              <w:top w:val="nil"/>
              <w:left w:val="nil"/>
              <w:bottom w:val="single" w:sz="4" w:space="0" w:color="auto"/>
              <w:right w:val="single" w:sz="4" w:space="0" w:color="auto"/>
            </w:tcBorders>
            <w:shd w:val="clear" w:color="000000" w:fill="FFFFFF"/>
            <w:noWrap/>
            <w:vAlign w:val="center"/>
          </w:tcPr>
          <w:p w14:paraId="06A405D1" w14:textId="77777777" w:rsidR="00140C2C" w:rsidRPr="00140C2C" w:rsidRDefault="00140C2C" w:rsidP="00140C2C">
            <w:pPr>
              <w:jc w:val="center"/>
              <w:rPr>
                <w:b/>
                <w:bCs/>
                <w:sz w:val="14"/>
                <w:szCs w:val="14"/>
              </w:rPr>
            </w:pPr>
            <w:r w:rsidRPr="00140C2C">
              <w:rPr>
                <w:b/>
                <w:bCs/>
                <w:color w:val="000000"/>
                <w:sz w:val="16"/>
                <w:szCs w:val="16"/>
              </w:rPr>
              <w:t>784,206</w:t>
            </w:r>
          </w:p>
        </w:tc>
      </w:tr>
      <w:tr w:rsidR="00140C2C" w:rsidRPr="00140C2C" w14:paraId="5992F3A3"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0D877120" w14:textId="77777777" w:rsidR="00140C2C" w:rsidRPr="00140C2C" w:rsidRDefault="00140C2C" w:rsidP="00140C2C">
            <w:pPr>
              <w:rPr>
                <w:sz w:val="14"/>
                <w:szCs w:val="14"/>
              </w:rPr>
            </w:pPr>
            <w:r w:rsidRPr="00140C2C">
              <w:rPr>
                <w:sz w:val="14"/>
                <w:szCs w:val="14"/>
              </w:rPr>
              <w:t>Реконструкция КЛ-0,4кВ (от ТП-6) ЭС0002043 (существующей двухцепной КЛ 0,4 кВ (инв. № ЭС0002043) от яч. № 3 и яч. № 5 РУ 0,4 кВ ТП 6 до ВРУ 0,4 кВ нежилого здания, в части замены на двухцепную КЛ 0,4 кВ большего сечения (дог. №2311-183-п от 30.11.2023г))</w:t>
            </w:r>
          </w:p>
        </w:tc>
        <w:tc>
          <w:tcPr>
            <w:tcW w:w="1341" w:type="dxa"/>
            <w:tcBorders>
              <w:top w:val="nil"/>
              <w:left w:val="nil"/>
              <w:bottom w:val="single" w:sz="4" w:space="0" w:color="auto"/>
              <w:right w:val="single" w:sz="4" w:space="0" w:color="auto"/>
            </w:tcBorders>
            <w:vAlign w:val="center"/>
            <w:hideMark/>
          </w:tcPr>
          <w:p w14:paraId="200B9AF0" w14:textId="77777777" w:rsidR="00140C2C" w:rsidRPr="00140C2C" w:rsidRDefault="00140C2C" w:rsidP="00140C2C">
            <w:pPr>
              <w:jc w:val="center"/>
              <w:rPr>
                <w:sz w:val="14"/>
                <w:szCs w:val="14"/>
              </w:rPr>
            </w:pPr>
            <w:r w:rsidRPr="00140C2C">
              <w:rPr>
                <w:sz w:val="14"/>
                <w:szCs w:val="14"/>
              </w:rPr>
              <w:t>P1_ElektrosetKO</w:t>
            </w:r>
          </w:p>
        </w:tc>
        <w:tc>
          <w:tcPr>
            <w:tcW w:w="754" w:type="dxa"/>
            <w:tcBorders>
              <w:top w:val="nil"/>
              <w:left w:val="nil"/>
              <w:bottom w:val="single" w:sz="4" w:space="0" w:color="auto"/>
              <w:right w:val="single" w:sz="4" w:space="0" w:color="auto"/>
            </w:tcBorders>
            <w:vAlign w:val="center"/>
            <w:hideMark/>
          </w:tcPr>
          <w:p w14:paraId="7843B982" w14:textId="77777777" w:rsidR="00140C2C" w:rsidRPr="00140C2C" w:rsidRDefault="00140C2C" w:rsidP="00140C2C">
            <w:pPr>
              <w:jc w:val="center"/>
              <w:rPr>
                <w:sz w:val="14"/>
                <w:szCs w:val="14"/>
              </w:rPr>
            </w:pPr>
            <w:r w:rsidRPr="00140C2C">
              <w:rPr>
                <w:sz w:val="14"/>
                <w:szCs w:val="14"/>
              </w:rPr>
              <w:t>0,320</w:t>
            </w:r>
          </w:p>
        </w:tc>
        <w:tc>
          <w:tcPr>
            <w:tcW w:w="851" w:type="dxa"/>
            <w:tcBorders>
              <w:top w:val="nil"/>
              <w:left w:val="nil"/>
              <w:bottom w:val="nil"/>
              <w:right w:val="nil"/>
            </w:tcBorders>
            <w:vAlign w:val="center"/>
            <w:hideMark/>
          </w:tcPr>
          <w:p w14:paraId="5930A5A3"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3A4F5055"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FC998DC"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3F9EA7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5A3C591"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56DF47AE" w14:textId="77777777" w:rsidR="00140C2C" w:rsidRPr="00140C2C" w:rsidRDefault="00140C2C" w:rsidP="00140C2C">
            <w:pPr>
              <w:jc w:val="center"/>
              <w:rPr>
                <w:sz w:val="14"/>
                <w:szCs w:val="14"/>
              </w:rPr>
            </w:pPr>
            <w:r w:rsidRPr="00140C2C">
              <w:rPr>
                <w:sz w:val="14"/>
                <w:szCs w:val="14"/>
              </w:rPr>
              <w:t>Договор №2311-183-п от 31.11.2023; ведомость объема работ и материалов №8-2025</w:t>
            </w:r>
          </w:p>
        </w:tc>
        <w:tc>
          <w:tcPr>
            <w:tcW w:w="2198" w:type="dxa"/>
            <w:tcBorders>
              <w:top w:val="nil"/>
              <w:left w:val="nil"/>
              <w:bottom w:val="single" w:sz="4" w:space="0" w:color="auto"/>
              <w:right w:val="single" w:sz="4" w:space="0" w:color="auto"/>
            </w:tcBorders>
            <w:vAlign w:val="center"/>
            <w:hideMark/>
          </w:tcPr>
          <w:p w14:paraId="4ECDCFA7" w14:textId="77777777" w:rsidR="00140C2C" w:rsidRPr="00140C2C" w:rsidRDefault="00140C2C" w:rsidP="00140C2C">
            <w:pPr>
              <w:jc w:val="center"/>
              <w:rPr>
                <w:sz w:val="14"/>
                <w:szCs w:val="14"/>
              </w:rPr>
            </w:pPr>
            <w:r w:rsidRPr="00140C2C">
              <w:rPr>
                <w:sz w:val="14"/>
                <w:szCs w:val="14"/>
              </w:rPr>
              <w:t>Локальный сметный расчет №8М-2025-03-01; сводный сметный расчет строительства №ССрСС</w:t>
            </w:r>
          </w:p>
        </w:tc>
        <w:tc>
          <w:tcPr>
            <w:tcW w:w="1275" w:type="dxa"/>
            <w:tcBorders>
              <w:top w:val="nil"/>
              <w:left w:val="nil"/>
              <w:bottom w:val="single" w:sz="4" w:space="0" w:color="auto"/>
              <w:right w:val="single" w:sz="4" w:space="0" w:color="auto"/>
            </w:tcBorders>
            <w:noWrap/>
            <w:vAlign w:val="center"/>
            <w:hideMark/>
          </w:tcPr>
          <w:p w14:paraId="48A413A8" w14:textId="77777777" w:rsidR="00140C2C" w:rsidRPr="00140C2C" w:rsidRDefault="00140C2C" w:rsidP="00140C2C">
            <w:pPr>
              <w:jc w:val="center"/>
              <w:rPr>
                <w:sz w:val="14"/>
                <w:szCs w:val="14"/>
              </w:rPr>
            </w:pPr>
            <w:r w:rsidRPr="00140C2C">
              <w:rPr>
                <w:sz w:val="14"/>
                <w:szCs w:val="14"/>
              </w:rPr>
              <w:t>0,320</w:t>
            </w:r>
          </w:p>
        </w:tc>
      </w:tr>
      <w:tr w:rsidR="00140C2C" w:rsidRPr="00140C2C" w14:paraId="0E9BA81F"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7599ABB9" w14:textId="77777777" w:rsidR="00140C2C" w:rsidRPr="00140C2C" w:rsidRDefault="00140C2C" w:rsidP="00140C2C">
            <w:pPr>
              <w:rPr>
                <w:sz w:val="14"/>
                <w:szCs w:val="14"/>
              </w:rPr>
            </w:pPr>
            <w:r w:rsidRPr="00140C2C">
              <w:rPr>
                <w:sz w:val="14"/>
                <w:szCs w:val="14"/>
              </w:rPr>
              <w:t>Реконструкция  возд.каб.ЛЭП ф 28 (возд) ЭС0000408 (ВЛ-6 кВ Ф. 28-216 (инв. №ЭС0000408) в части монтажа совместной подвески ВЛ-0,4 кВ Ф. 1 инв. № Э С0000362 от опоры № 82 до опоры № 85 (дог. №2402-17-п от 16.02.2024г))</w:t>
            </w:r>
          </w:p>
        </w:tc>
        <w:tc>
          <w:tcPr>
            <w:tcW w:w="1341" w:type="dxa"/>
            <w:tcBorders>
              <w:top w:val="nil"/>
              <w:left w:val="nil"/>
              <w:bottom w:val="single" w:sz="4" w:space="0" w:color="auto"/>
              <w:right w:val="single" w:sz="4" w:space="0" w:color="auto"/>
            </w:tcBorders>
            <w:vAlign w:val="center"/>
            <w:hideMark/>
          </w:tcPr>
          <w:p w14:paraId="235DCD8C" w14:textId="77777777" w:rsidR="00140C2C" w:rsidRPr="00140C2C" w:rsidRDefault="00140C2C" w:rsidP="00140C2C">
            <w:pPr>
              <w:jc w:val="center"/>
              <w:rPr>
                <w:sz w:val="14"/>
                <w:szCs w:val="14"/>
              </w:rPr>
            </w:pPr>
            <w:r w:rsidRPr="00140C2C">
              <w:rPr>
                <w:sz w:val="14"/>
                <w:szCs w:val="14"/>
              </w:rPr>
              <w:t>P2_ElektrosetKO</w:t>
            </w:r>
          </w:p>
        </w:tc>
        <w:tc>
          <w:tcPr>
            <w:tcW w:w="754" w:type="dxa"/>
            <w:tcBorders>
              <w:top w:val="nil"/>
              <w:left w:val="nil"/>
              <w:bottom w:val="single" w:sz="4" w:space="0" w:color="auto"/>
              <w:right w:val="single" w:sz="4" w:space="0" w:color="auto"/>
            </w:tcBorders>
            <w:vAlign w:val="center"/>
            <w:hideMark/>
          </w:tcPr>
          <w:p w14:paraId="60A338B8" w14:textId="77777777" w:rsidR="00140C2C" w:rsidRPr="00140C2C" w:rsidRDefault="00140C2C" w:rsidP="00140C2C">
            <w:pPr>
              <w:jc w:val="center"/>
              <w:rPr>
                <w:sz w:val="14"/>
                <w:szCs w:val="14"/>
              </w:rPr>
            </w:pPr>
            <w:r w:rsidRPr="00140C2C">
              <w:rPr>
                <w:sz w:val="14"/>
                <w:szCs w:val="14"/>
              </w:rPr>
              <w:t>0,037</w:t>
            </w:r>
          </w:p>
        </w:tc>
        <w:tc>
          <w:tcPr>
            <w:tcW w:w="851" w:type="dxa"/>
            <w:tcBorders>
              <w:top w:val="single" w:sz="4" w:space="0" w:color="auto"/>
              <w:left w:val="nil"/>
              <w:bottom w:val="nil"/>
              <w:right w:val="nil"/>
            </w:tcBorders>
            <w:vAlign w:val="center"/>
            <w:hideMark/>
          </w:tcPr>
          <w:p w14:paraId="70C3C1E8"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20F2E40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122DF66"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51E11363"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2B193CF"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18033AF" w14:textId="77777777" w:rsidR="00140C2C" w:rsidRPr="00140C2C" w:rsidRDefault="00140C2C" w:rsidP="00140C2C">
            <w:pPr>
              <w:jc w:val="center"/>
              <w:rPr>
                <w:sz w:val="14"/>
                <w:szCs w:val="14"/>
              </w:rPr>
            </w:pPr>
            <w:r w:rsidRPr="00140C2C">
              <w:rPr>
                <w:sz w:val="14"/>
                <w:szCs w:val="14"/>
              </w:rPr>
              <w:t>Договор №2402-17-п от 16.02.2024; ведомость объема работ и материалов №4-2025</w:t>
            </w:r>
          </w:p>
        </w:tc>
        <w:tc>
          <w:tcPr>
            <w:tcW w:w="2198" w:type="dxa"/>
            <w:tcBorders>
              <w:top w:val="nil"/>
              <w:left w:val="nil"/>
              <w:bottom w:val="single" w:sz="4" w:space="0" w:color="auto"/>
              <w:right w:val="single" w:sz="4" w:space="0" w:color="auto"/>
            </w:tcBorders>
            <w:vAlign w:val="center"/>
            <w:hideMark/>
          </w:tcPr>
          <w:p w14:paraId="1E4B7EFE" w14:textId="77777777" w:rsidR="00140C2C" w:rsidRPr="00140C2C" w:rsidRDefault="00140C2C" w:rsidP="00140C2C">
            <w:pPr>
              <w:jc w:val="center"/>
              <w:rPr>
                <w:sz w:val="14"/>
                <w:szCs w:val="14"/>
              </w:rPr>
            </w:pPr>
            <w:r w:rsidRPr="00140C2C">
              <w:rPr>
                <w:sz w:val="14"/>
                <w:szCs w:val="14"/>
              </w:rPr>
              <w:t>Локальный сметный расчет №7М-2025-00-01;</w:t>
            </w:r>
          </w:p>
        </w:tc>
        <w:tc>
          <w:tcPr>
            <w:tcW w:w="1275" w:type="dxa"/>
            <w:tcBorders>
              <w:top w:val="nil"/>
              <w:left w:val="nil"/>
              <w:bottom w:val="single" w:sz="4" w:space="0" w:color="auto"/>
              <w:right w:val="single" w:sz="4" w:space="0" w:color="auto"/>
            </w:tcBorders>
            <w:noWrap/>
            <w:vAlign w:val="center"/>
            <w:hideMark/>
          </w:tcPr>
          <w:p w14:paraId="51539583" w14:textId="77777777" w:rsidR="00140C2C" w:rsidRPr="00140C2C" w:rsidRDefault="00140C2C" w:rsidP="00140C2C">
            <w:pPr>
              <w:jc w:val="center"/>
              <w:rPr>
                <w:sz w:val="14"/>
                <w:szCs w:val="14"/>
              </w:rPr>
            </w:pPr>
            <w:r w:rsidRPr="00140C2C">
              <w:rPr>
                <w:sz w:val="14"/>
                <w:szCs w:val="14"/>
              </w:rPr>
              <w:t>0,037</w:t>
            </w:r>
          </w:p>
        </w:tc>
      </w:tr>
      <w:tr w:rsidR="00140C2C" w:rsidRPr="00140C2C" w14:paraId="18899C97"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048D6576" w14:textId="77777777" w:rsidR="00140C2C" w:rsidRPr="00140C2C" w:rsidRDefault="00140C2C" w:rsidP="00140C2C">
            <w:pPr>
              <w:rPr>
                <w:sz w:val="14"/>
                <w:szCs w:val="14"/>
              </w:rPr>
            </w:pPr>
            <w:r w:rsidRPr="00140C2C">
              <w:rPr>
                <w:sz w:val="14"/>
                <w:szCs w:val="14"/>
              </w:rPr>
              <w:t>Реконструкция В.ЛЭП от ТП-63,186 (1 Сыркаши) ЭС0000382 (ВЛ 0,23 кВ Ф.2 (Инв. № ЭС0000382) от опоры №8 до опоры №8/4 (дог. №2406-110-2-п от 13.06.2024г))</w:t>
            </w:r>
          </w:p>
        </w:tc>
        <w:tc>
          <w:tcPr>
            <w:tcW w:w="1341" w:type="dxa"/>
            <w:tcBorders>
              <w:top w:val="nil"/>
              <w:left w:val="nil"/>
              <w:bottom w:val="single" w:sz="4" w:space="0" w:color="auto"/>
              <w:right w:val="single" w:sz="4" w:space="0" w:color="auto"/>
            </w:tcBorders>
            <w:vAlign w:val="center"/>
            <w:hideMark/>
          </w:tcPr>
          <w:p w14:paraId="3F7A1C2F" w14:textId="77777777" w:rsidR="00140C2C" w:rsidRPr="00140C2C" w:rsidRDefault="00140C2C" w:rsidP="00140C2C">
            <w:pPr>
              <w:jc w:val="center"/>
              <w:rPr>
                <w:sz w:val="14"/>
                <w:szCs w:val="14"/>
              </w:rPr>
            </w:pPr>
            <w:r w:rsidRPr="00140C2C">
              <w:rPr>
                <w:sz w:val="14"/>
                <w:szCs w:val="14"/>
              </w:rPr>
              <w:t>P3_ElektrosetKO</w:t>
            </w:r>
          </w:p>
        </w:tc>
        <w:tc>
          <w:tcPr>
            <w:tcW w:w="754" w:type="dxa"/>
            <w:tcBorders>
              <w:top w:val="nil"/>
              <w:left w:val="nil"/>
              <w:bottom w:val="single" w:sz="4" w:space="0" w:color="auto"/>
              <w:right w:val="single" w:sz="4" w:space="0" w:color="auto"/>
            </w:tcBorders>
            <w:vAlign w:val="center"/>
            <w:hideMark/>
          </w:tcPr>
          <w:p w14:paraId="4A981961" w14:textId="77777777" w:rsidR="00140C2C" w:rsidRPr="00140C2C" w:rsidRDefault="00140C2C" w:rsidP="00140C2C">
            <w:pPr>
              <w:jc w:val="center"/>
              <w:rPr>
                <w:sz w:val="14"/>
                <w:szCs w:val="14"/>
              </w:rPr>
            </w:pPr>
            <w:r w:rsidRPr="00140C2C">
              <w:rPr>
                <w:sz w:val="14"/>
                <w:szCs w:val="14"/>
              </w:rPr>
              <w:t>0,120</w:t>
            </w:r>
          </w:p>
        </w:tc>
        <w:tc>
          <w:tcPr>
            <w:tcW w:w="851" w:type="dxa"/>
            <w:tcBorders>
              <w:top w:val="single" w:sz="4" w:space="0" w:color="auto"/>
              <w:left w:val="nil"/>
              <w:bottom w:val="nil"/>
              <w:right w:val="nil"/>
            </w:tcBorders>
            <w:vAlign w:val="center"/>
            <w:hideMark/>
          </w:tcPr>
          <w:p w14:paraId="48128411"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09615440"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5E9C715"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487546F"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6BEFE10"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1825A08E" w14:textId="77777777" w:rsidR="00140C2C" w:rsidRPr="00140C2C" w:rsidRDefault="00140C2C" w:rsidP="00140C2C">
            <w:pPr>
              <w:jc w:val="center"/>
              <w:rPr>
                <w:sz w:val="14"/>
                <w:szCs w:val="14"/>
              </w:rPr>
            </w:pPr>
            <w:r w:rsidRPr="00140C2C">
              <w:rPr>
                <w:sz w:val="14"/>
                <w:szCs w:val="14"/>
              </w:rPr>
              <w:t>Договор №2406-110/2-п от 13.06.2024; ведомость объема работ и материалов №3-2025</w:t>
            </w:r>
          </w:p>
        </w:tc>
        <w:tc>
          <w:tcPr>
            <w:tcW w:w="2198" w:type="dxa"/>
            <w:tcBorders>
              <w:top w:val="nil"/>
              <w:left w:val="nil"/>
              <w:bottom w:val="single" w:sz="4" w:space="0" w:color="auto"/>
              <w:right w:val="single" w:sz="4" w:space="0" w:color="auto"/>
            </w:tcBorders>
            <w:vAlign w:val="center"/>
            <w:hideMark/>
          </w:tcPr>
          <w:p w14:paraId="768D1B0F" w14:textId="77777777" w:rsidR="00140C2C" w:rsidRPr="00140C2C" w:rsidRDefault="00140C2C" w:rsidP="00140C2C">
            <w:pPr>
              <w:jc w:val="center"/>
              <w:rPr>
                <w:sz w:val="14"/>
                <w:szCs w:val="14"/>
              </w:rPr>
            </w:pPr>
            <w:r w:rsidRPr="00140C2C">
              <w:rPr>
                <w:sz w:val="14"/>
                <w:szCs w:val="14"/>
              </w:rPr>
              <w:t>Локальный сметный расчет №7М-2025-00-01;</w:t>
            </w:r>
          </w:p>
        </w:tc>
        <w:tc>
          <w:tcPr>
            <w:tcW w:w="1275" w:type="dxa"/>
            <w:tcBorders>
              <w:top w:val="nil"/>
              <w:left w:val="nil"/>
              <w:bottom w:val="single" w:sz="4" w:space="0" w:color="auto"/>
              <w:right w:val="single" w:sz="4" w:space="0" w:color="auto"/>
            </w:tcBorders>
            <w:noWrap/>
            <w:vAlign w:val="center"/>
            <w:hideMark/>
          </w:tcPr>
          <w:p w14:paraId="1E54067D" w14:textId="77777777" w:rsidR="00140C2C" w:rsidRPr="00140C2C" w:rsidRDefault="00140C2C" w:rsidP="00140C2C">
            <w:pPr>
              <w:jc w:val="center"/>
              <w:rPr>
                <w:sz w:val="14"/>
                <w:szCs w:val="14"/>
              </w:rPr>
            </w:pPr>
            <w:r w:rsidRPr="00140C2C">
              <w:rPr>
                <w:sz w:val="14"/>
                <w:szCs w:val="14"/>
              </w:rPr>
              <w:t>0,120</w:t>
            </w:r>
          </w:p>
        </w:tc>
      </w:tr>
      <w:tr w:rsidR="00140C2C" w:rsidRPr="00140C2C" w14:paraId="64C2E3D6"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724902A7" w14:textId="77777777" w:rsidR="00140C2C" w:rsidRPr="00140C2C" w:rsidRDefault="00140C2C" w:rsidP="00140C2C">
            <w:pPr>
              <w:rPr>
                <w:sz w:val="14"/>
                <w:szCs w:val="14"/>
              </w:rPr>
            </w:pPr>
            <w:r w:rsidRPr="00140C2C">
              <w:rPr>
                <w:sz w:val="14"/>
                <w:szCs w:val="14"/>
              </w:rPr>
              <w:t>Реконструкция ВЛ-0,4кВ от ТП-66 ул.Чудоякова ЭС0002241 (ВЛ-0,4 кВ Ф.3 (инв. №ЭС 0002241) от опоры №3/1 до опоры №3/1-1 (дог. №2407-147-п от 23.07.2024г))</w:t>
            </w:r>
          </w:p>
        </w:tc>
        <w:tc>
          <w:tcPr>
            <w:tcW w:w="1341" w:type="dxa"/>
            <w:tcBorders>
              <w:top w:val="nil"/>
              <w:left w:val="nil"/>
              <w:bottom w:val="single" w:sz="4" w:space="0" w:color="auto"/>
              <w:right w:val="single" w:sz="4" w:space="0" w:color="auto"/>
            </w:tcBorders>
            <w:vAlign w:val="center"/>
            <w:hideMark/>
          </w:tcPr>
          <w:p w14:paraId="75F7AA8A" w14:textId="77777777" w:rsidR="00140C2C" w:rsidRPr="00140C2C" w:rsidRDefault="00140C2C" w:rsidP="00140C2C">
            <w:pPr>
              <w:jc w:val="center"/>
              <w:rPr>
                <w:sz w:val="14"/>
                <w:szCs w:val="14"/>
              </w:rPr>
            </w:pPr>
            <w:r w:rsidRPr="00140C2C">
              <w:rPr>
                <w:sz w:val="14"/>
                <w:szCs w:val="14"/>
              </w:rPr>
              <w:t>P4_ElektrosetKO</w:t>
            </w:r>
          </w:p>
        </w:tc>
        <w:tc>
          <w:tcPr>
            <w:tcW w:w="754" w:type="dxa"/>
            <w:tcBorders>
              <w:top w:val="nil"/>
              <w:left w:val="nil"/>
              <w:bottom w:val="single" w:sz="4" w:space="0" w:color="auto"/>
              <w:right w:val="single" w:sz="4" w:space="0" w:color="auto"/>
            </w:tcBorders>
            <w:vAlign w:val="center"/>
            <w:hideMark/>
          </w:tcPr>
          <w:p w14:paraId="3956634C" w14:textId="77777777" w:rsidR="00140C2C" w:rsidRPr="00140C2C" w:rsidRDefault="00140C2C" w:rsidP="00140C2C">
            <w:pPr>
              <w:jc w:val="center"/>
              <w:rPr>
                <w:sz w:val="14"/>
                <w:szCs w:val="14"/>
              </w:rPr>
            </w:pPr>
            <w:r w:rsidRPr="00140C2C">
              <w:rPr>
                <w:sz w:val="14"/>
                <w:szCs w:val="14"/>
              </w:rPr>
              <w:t>0,058</w:t>
            </w:r>
          </w:p>
        </w:tc>
        <w:tc>
          <w:tcPr>
            <w:tcW w:w="851" w:type="dxa"/>
            <w:tcBorders>
              <w:top w:val="single" w:sz="4" w:space="0" w:color="auto"/>
              <w:left w:val="nil"/>
              <w:bottom w:val="nil"/>
              <w:right w:val="nil"/>
            </w:tcBorders>
            <w:vAlign w:val="center"/>
            <w:hideMark/>
          </w:tcPr>
          <w:p w14:paraId="422C3B7E"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35F3254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BEA83E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ED28CE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E747A45"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058388C1" w14:textId="77777777" w:rsidR="00140C2C" w:rsidRPr="00140C2C" w:rsidRDefault="00140C2C" w:rsidP="00140C2C">
            <w:pPr>
              <w:jc w:val="center"/>
              <w:rPr>
                <w:sz w:val="14"/>
                <w:szCs w:val="14"/>
              </w:rPr>
            </w:pPr>
            <w:r w:rsidRPr="00140C2C">
              <w:rPr>
                <w:sz w:val="14"/>
                <w:szCs w:val="14"/>
              </w:rPr>
              <w:t>Договор №2407-147-п от 23.07.2024; ведомость объема работ и материалов №7-2025</w:t>
            </w:r>
          </w:p>
        </w:tc>
        <w:tc>
          <w:tcPr>
            <w:tcW w:w="2198" w:type="dxa"/>
            <w:tcBorders>
              <w:top w:val="nil"/>
              <w:left w:val="nil"/>
              <w:bottom w:val="single" w:sz="4" w:space="0" w:color="auto"/>
              <w:right w:val="single" w:sz="4" w:space="0" w:color="auto"/>
            </w:tcBorders>
            <w:vAlign w:val="center"/>
            <w:hideMark/>
          </w:tcPr>
          <w:p w14:paraId="222205F1" w14:textId="77777777" w:rsidR="00140C2C" w:rsidRPr="00140C2C" w:rsidRDefault="00140C2C" w:rsidP="00140C2C">
            <w:pPr>
              <w:jc w:val="center"/>
              <w:rPr>
                <w:sz w:val="14"/>
                <w:szCs w:val="14"/>
              </w:rPr>
            </w:pPr>
            <w:r w:rsidRPr="00140C2C">
              <w:rPr>
                <w:sz w:val="14"/>
                <w:szCs w:val="14"/>
              </w:rPr>
              <w:t>Локальный сметный расчет №5М-2025-00-01;</w:t>
            </w:r>
          </w:p>
        </w:tc>
        <w:tc>
          <w:tcPr>
            <w:tcW w:w="1275" w:type="dxa"/>
            <w:tcBorders>
              <w:top w:val="nil"/>
              <w:left w:val="nil"/>
              <w:bottom w:val="single" w:sz="4" w:space="0" w:color="auto"/>
              <w:right w:val="single" w:sz="4" w:space="0" w:color="auto"/>
            </w:tcBorders>
            <w:noWrap/>
            <w:vAlign w:val="center"/>
            <w:hideMark/>
          </w:tcPr>
          <w:p w14:paraId="0E4AC060" w14:textId="77777777" w:rsidR="00140C2C" w:rsidRPr="00140C2C" w:rsidRDefault="00140C2C" w:rsidP="00140C2C">
            <w:pPr>
              <w:jc w:val="center"/>
              <w:rPr>
                <w:sz w:val="14"/>
                <w:szCs w:val="14"/>
              </w:rPr>
            </w:pPr>
            <w:r w:rsidRPr="00140C2C">
              <w:rPr>
                <w:sz w:val="14"/>
                <w:szCs w:val="14"/>
              </w:rPr>
              <w:t>0,058</w:t>
            </w:r>
          </w:p>
        </w:tc>
      </w:tr>
      <w:tr w:rsidR="00140C2C" w:rsidRPr="00140C2C" w14:paraId="2CC90741"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23AB7517" w14:textId="77777777" w:rsidR="00140C2C" w:rsidRPr="00140C2C" w:rsidRDefault="00140C2C" w:rsidP="00140C2C">
            <w:pPr>
              <w:rPr>
                <w:sz w:val="14"/>
                <w:szCs w:val="14"/>
              </w:rPr>
            </w:pPr>
            <w:r w:rsidRPr="00140C2C">
              <w:rPr>
                <w:sz w:val="14"/>
                <w:szCs w:val="14"/>
              </w:rPr>
              <w:t>Реконструкция КТПН-194 ГАИ п.Фазаловка ЭС0001422 (замена на КТПН-160 кВА (дог. №2407-150-п от 26.07.2024г., дог. №2410-200-п от 06.10.2024г.))</w:t>
            </w:r>
          </w:p>
        </w:tc>
        <w:tc>
          <w:tcPr>
            <w:tcW w:w="1341" w:type="dxa"/>
            <w:tcBorders>
              <w:top w:val="nil"/>
              <w:left w:val="nil"/>
              <w:bottom w:val="single" w:sz="4" w:space="0" w:color="auto"/>
              <w:right w:val="single" w:sz="4" w:space="0" w:color="auto"/>
            </w:tcBorders>
            <w:vAlign w:val="center"/>
            <w:hideMark/>
          </w:tcPr>
          <w:p w14:paraId="03B7BFDC" w14:textId="77777777" w:rsidR="00140C2C" w:rsidRPr="00140C2C" w:rsidRDefault="00140C2C" w:rsidP="00140C2C">
            <w:pPr>
              <w:jc w:val="center"/>
              <w:rPr>
                <w:sz w:val="14"/>
                <w:szCs w:val="14"/>
              </w:rPr>
            </w:pPr>
            <w:r w:rsidRPr="00140C2C">
              <w:rPr>
                <w:sz w:val="14"/>
                <w:szCs w:val="14"/>
              </w:rPr>
              <w:t>P5_ElektrosetKO</w:t>
            </w:r>
          </w:p>
        </w:tc>
        <w:tc>
          <w:tcPr>
            <w:tcW w:w="754" w:type="dxa"/>
            <w:tcBorders>
              <w:top w:val="nil"/>
              <w:left w:val="nil"/>
              <w:bottom w:val="single" w:sz="4" w:space="0" w:color="auto"/>
              <w:right w:val="single" w:sz="4" w:space="0" w:color="auto"/>
            </w:tcBorders>
            <w:vAlign w:val="center"/>
            <w:hideMark/>
          </w:tcPr>
          <w:p w14:paraId="3B481FDB" w14:textId="77777777" w:rsidR="00140C2C" w:rsidRPr="00140C2C" w:rsidRDefault="00140C2C" w:rsidP="00140C2C">
            <w:pPr>
              <w:jc w:val="center"/>
              <w:rPr>
                <w:sz w:val="14"/>
                <w:szCs w:val="14"/>
              </w:rPr>
            </w:pPr>
            <w:r w:rsidRPr="00140C2C">
              <w:rPr>
                <w:sz w:val="14"/>
                <w:szCs w:val="14"/>
              </w:rPr>
              <w:t>1,192</w:t>
            </w:r>
          </w:p>
        </w:tc>
        <w:tc>
          <w:tcPr>
            <w:tcW w:w="851" w:type="dxa"/>
            <w:tcBorders>
              <w:top w:val="single" w:sz="4" w:space="0" w:color="auto"/>
              <w:left w:val="nil"/>
              <w:bottom w:val="nil"/>
              <w:right w:val="nil"/>
            </w:tcBorders>
            <w:vAlign w:val="center"/>
            <w:hideMark/>
          </w:tcPr>
          <w:p w14:paraId="58FAF298"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2E39897C"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05C32D6"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C171EF3"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E0B16A3"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4A703432" w14:textId="77777777" w:rsidR="00140C2C" w:rsidRPr="00140C2C" w:rsidRDefault="00140C2C" w:rsidP="00140C2C">
            <w:pPr>
              <w:jc w:val="center"/>
              <w:rPr>
                <w:sz w:val="14"/>
                <w:szCs w:val="14"/>
              </w:rPr>
            </w:pPr>
            <w:r w:rsidRPr="00140C2C">
              <w:rPr>
                <w:sz w:val="14"/>
                <w:szCs w:val="14"/>
              </w:rPr>
              <w:t>Договор № 2410-200-п</w:t>
            </w:r>
          </w:p>
        </w:tc>
        <w:tc>
          <w:tcPr>
            <w:tcW w:w="2198" w:type="dxa"/>
            <w:tcBorders>
              <w:top w:val="nil"/>
              <w:left w:val="nil"/>
              <w:bottom w:val="single" w:sz="4" w:space="0" w:color="auto"/>
              <w:right w:val="single" w:sz="4" w:space="0" w:color="auto"/>
            </w:tcBorders>
            <w:vAlign w:val="center"/>
            <w:hideMark/>
          </w:tcPr>
          <w:p w14:paraId="4D8F38DB" w14:textId="77777777" w:rsidR="00140C2C" w:rsidRPr="00140C2C" w:rsidRDefault="00140C2C" w:rsidP="00140C2C">
            <w:pPr>
              <w:jc w:val="center"/>
              <w:rPr>
                <w:sz w:val="14"/>
                <w:szCs w:val="14"/>
              </w:rPr>
            </w:pPr>
            <w:r w:rsidRPr="00140C2C">
              <w:rPr>
                <w:sz w:val="14"/>
                <w:szCs w:val="14"/>
              </w:rPr>
              <w:t>Локальный сметный расчет №9М-2025-02-01;Локальный сметный расчет №9М-2025-09-01; сводный сметный расчет № ССрСС</w:t>
            </w:r>
            <w:r w:rsidRPr="00140C2C">
              <w:rPr>
                <w:b/>
                <w:bCs/>
                <w:sz w:val="14"/>
                <w:szCs w:val="14"/>
              </w:rPr>
              <w:t xml:space="preserve"> </w:t>
            </w:r>
          </w:p>
        </w:tc>
        <w:tc>
          <w:tcPr>
            <w:tcW w:w="1275" w:type="dxa"/>
            <w:tcBorders>
              <w:top w:val="nil"/>
              <w:left w:val="nil"/>
              <w:bottom w:val="single" w:sz="4" w:space="0" w:color="auto"/>
              <w:right w:val="single" w:sz="4" w:space="0" w:color="auto"/>
            </w:tcBorders>
            <w:noWrap/>
            <w:vAlign w:val="center"/>
            <w:hideMark/>
          </w:tcPr>
          <w:p w14:paraId="0A850978" w14:textId="77777777" w:rsidR="00140C2C" w:rsidRPr="00140C2C" w:rsidRDefault="00140C2C" w:rsidP="00140C2C">
            <w:pPr>
              <w:jc w:val="center"/>
              <w:rPr>
                <w:sz w:val="14"/>
                <w:szCs w:val="14"/>
              </w:rPr>
            </w:pPr>
            <w:r w:rsidRPr="00140C2C">
              <w:rPr>
                <w:sz w:val="14"/>
                <w:szCs w:val="14"/>
              </w:rPr>
              <w:t>1,192</w:t>
            </w:r>
          </w:p>
        </w:tc>
      </w:tr>
      <w:tr w:rsidR="00140C2C" w:rsidRPr="00140C2C" w14:paraId="356EF950"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3728071B" w14:textId="77777777" w:rsidR="00140C2C" w:rsidRPr="00140C2C" w:rsidRDefault="00140C2C" w:rsidP="00140C2C">
            <w:pPr>
              <w:rPr>
                <w:sz w:val="14"/>
                <w:szCs w:val="14"/>
              </w:rPr>
            </w:pPr>
            <w:r w:rsidRPr="00140C2C">
              <w:rPr>
                <w:sz w:val="14"/>
                <w:szCs w:val="14"/>
              </w:rPr>
              <w:t>Реконструкция В.ЛЭП от ТП-182, 62е (п.Усинский) ЭС0000363 (ВЛ-0,4 кВ Ф.2 (инв. № ЭС0000363) от опоры №1 до опоры 9-2 (дог. №2409-188-п от 18.09.2024г))</w:t>
            </w:r>
          </w:p>
        </w:tc>
        <w:tc>
          <w:tcPr>
            <w:tcW w:w="1341" w:type="dxa"/>
            <w:tcBorders>
              <w:top w:val="nil"/>
              <w:left w:val="nil"/>
              <w:bottom w:val="single" w:sz="4" w:space="0" w:color="auto"/>
              <w:right w:val="single" w:sz="4" w:space="0" w:color="auto"/>
            </w:tcBorders>
            <w:vAlign w:val="center"/>
            <w:hideMark/>
          </w:tcPr>
          <w:p w14:paraId="15A55D05" w14:textId="77777777" w:rsidR="00140C2C" w:rsidRPr="00140C2C" w:rsidRDefault="00140C2C" w:rsidP="00140C2C">
            <w:pPr>
              <w:jc w:val="center"/>
              <w:rPr>
                <w:sz w:val="14"/>
                <w:szCs w:val="14"/>
              </w:rPr>
            </w:pPr>
            <w:r w:rsidRPr="00140C2C">
              <w:rPr>
                <w:sz w:val="14"/>
                <w:szCs w:val="14"/>
              </w:rPr>
              <w:t>P6_ElektrosetKO</w:t>
            </w:r>
          </w:p>
        </w:tc>
        <w:tc>
          <w:tcPr>
            <w:tcW w:w="754" w:type="dxa"/>
            <w:tcBorders>
              <w:top w:val="nil"/>
              <w:left w:val="nil"/>
              <w:bottom w:val="single" w:sz="4" w:space="0" w:color="auto"/>
              <w:right w:val="single" w:sz="4" w:space="0" w:color="auto"/>
            </w:tcBorders>
            <w:vAlign w:val="center"/>
            <w:hideMark/>
          </w:tcPr>
          <w:p w14:paraId="03EE43DD" w14:textId="77777777" w:rsidR="00140C2C" w:rsidRPr="00140C2C" w:rsidRDefault="00140C2C" w:rsidP="00140C2C">
            <w:pPr>
              <w:jc w:val="center"/>
              <w:rPr>
                <w:sz w:val="14"/>
                <w:szCs w:val="14"/>
              </w:rPr>
            </w:pPr>
            <w:r w:rsidRPr="00140C2C">
              <w:rPr>
                <w:sz w:val="14"/>
                <w:szCs w:val="14"/>
              </w:rPr>
              <w:t>0,122</w:t>
            </w:r>
          </w:p>
        </w:tc>
        <w:tc>
          <w:tcPr>
            <w:tcW w:w="851" w:type="dxa"/>
            <w:tcBorders>
              <w:top w:val="single" w:sz="4" w:space="0" w:color="auto"/>
              <w:left w:val="nil"/>
              <w:bottom w:val="nil"/>
              <w:right w:val="nil"/>
            </w:tcBorders>
            <w:vAlign w:val="center"/>
            <w:hideMark/>
          </w:tcPr>
          <w:p w14:paraId="66AE2DDB"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432209B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BDBA58C"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46AAD33"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B833FFE"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453AAB2C" w14:textId="77777777" w:rsidR="00140C2C" w:rsidRPr="00140C2C" w:rsidRDefault="00140C2C" w:rsidP="00140C2C">
            <w:pPr>
              <w:jc w:val="center"/>
              <w:rPr>
                <w:sz w:val="14"/>
                <w:szCs w:val="14"/>
              </w:rPr>
            </w:pPr>
            <w:r w:rsidRPr="00140C2C">
              <w:rPr>
                <w:sz w:val="14"/>
                <w:szCs w:val="14"/>
              </w:rPr>
              <w:t>Договор № 2409-188-п; ведомость объема работ и материалов №3-2025</w:t>
            </w:r>
          </w:p>
        </w:tc>
        <w:tc>
          <w:tcPr>
            <w:tcW w:w="2198" w:type="dxa"/>
            <w:tcBorders>
              <w:top w:val="nil"/>
              <w:left w:val="nil"/>
              <w:bottom w:val="single" w:sz="4" w:space="0" w:color="auto"/>
              <w:right w:val="single" w:sz="4" w:space="0" w:color="auto"/>
            </w:tcBorders>
            <w:vAlign w:val="center"/>
            <w:hideMark/>
          </w:tcPr>
          <w:p w14:paraId="76C57DCA" w14:textId="77777777" w:rsidR="00140C2C" w:rsidRPr="00140C2C" w:rsidRDefault="00140C2C" w:rsidP="00140C2C">
            <w:pPr>
              <w:jc w:val="center"/>
              <w:rPr>
                <w:sz w:val="14"/>
                <w:szCs w:val="14"/>
              </w:rPr>
            </w:pPr>
            <w:r w:rsidRPr="00140C2C">
              <w:rPr>
                <w:sz w:val="14"/>
                <w:szCs w:val="14"/>
              </w:rPr>
              <w:t>локальный сметный расчет №4М-2025-00-01</w:t>
            </w:r>
          </w:p>
        </w:tc>
        <w:tc>
          <w:tcPr>
            <w:tcW w:w="1275" w:type="dxa"/>
            <w:tcBorders>
              <w:top w:val="nil"/>
              <w:left w:val="nil"/>
              <w:bottom w:val="single" w:sz="4" w:space="0" w:color="auto"/>
              <w:right w:val="single" w:sz="4" w:space="0" w:color="auto"/>
            </w:tcBorders>
            <w:noWrap/>
            <w:vAlign w:val="center"/>
            <w:hideMark/>
          </w:tcPr>
          <w:p w14:paraId="1177A12D" w14:textId="77777777" w:rsidR="00140C2C" w:rsidRPr="00140C2C" w:rsidRDefault="00140C2C" w:rsidP="00140C2C">
            <w:pPr>
              <w:jc w:val="center"/>
              <w:rPr>
                <w:sz w:val="14"/>
                <w:szCs w:val="14"/>
              </w:rPr>
            </w:pPr>
            <w:r w:rsidRPr="00140C2C">
              <w:rPr>
                <w:sz w:val="14"/>
                <w:szCs w:val="14"/>
              </w:rPr>
              <w:t>0,122</w:t>
            </w:r>
          </w:p>
        </w:tc>
      </w:tr>
      <w:tr w:rsidR="00140C2C" w:rsidRPr="00140C2C" w14:paraId="74B04F80"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7D5F5437" w14:textId="77777777" w:rsidR="00140C2C" w:rsidRPr="00140C2C" w:rsidRDefault="00140C2C" w:rsidP="00140C2C">
            <w:pPr>
              <w:rPr>
                <w:sz w:val="14"/>
                <w:szCs w:val="14"/>
              </w:rPr>
            </w:pPr>
            <w:r w:rsidRPr="00140C2C">
              <w:rPr>
                <w:sz w:val="14"/>
                <w:szCs w:val="14"/>
              </w:rPr>
              <w:t>Реконструкция В.ЛЭП от ТП-60 ЭС0000380 (ВЛ-0,4 кВ Ф.1 (инв. № ЭС0000380) от опоры №9 до опоры №22 (дог. №2411-229-п от 26.11.2024г))</w:t>
            </w:r>
          </w:p>
        </w:tc>
        <w:tc>
          <w:tcPr>
            <w:tcW w:w="1341" w:type="dxa"/>
            <w:tcBorders>
              <w:top w:val="nil"/>
              <w:left w:val="nil"/>
              <w:bottom w:val="single" w:sz="4" w:space="0" w:color="auto"/>
              <w:right w:val="single" w:sz="4" w:space="0" w:color="auto"/>
            </w:tcBorders>
            <w:vAlign w:val="center"/>
            <w:hideMark/>
          </w:tcPr>
          <w:p w14:paraId="4D2EC03C" w14:textId="77777777" w:rsidR="00140C2C" w:rsidRPr="00140C2C" w:rsidRDefault="00140C2C" w:rsidP="00140C2C">
            <w:pPr>
              <w:jc w:val="center"/>
              <w:rPr>
                <w:sz w:val="14"/>
                <w:szCs w:val="14"/>
              </w:rPr>
            </w:pPr>
            <w:r w:rsidRPr="00140C2C">
              <w:rPr>
                <w:sz w:val="14"/>
                <w:szCs w:val="14"/>
              </w:rPr>
              <w:t>P7_ElektrosetKO</w:t>
            </w:r>
          </w:p>
        </w:tc>
        <w:tc>
          <w:tcPr>
            <w:tcW w:w="754" w:type="dxa"/>
            <w:tcBorders>
              <w:top w:val="nil"/>
              <w:left w:val="nil"/>
              <w:bottom w:val="single" w:sz="4" w:space="0" w:color="auto"/>
              <w:right w:val="single" w:sz="4" w:space="0" w:color="auto"/>
            </w:tcBorders>
            <w:vAlign w:val="center"/>
            <w:hideMark/>
          </w:tcPr>
          <w:p w14:paraId="15919A30" w14:textId="77777777" w:rsidR="00140C2C" w:rsidRPr="00140C2C" w:rsidRDefault="00140C2C" w:rsidP="00140C2C">
            <w:pPr>
              <w:jc w:val="center"/>
              <w:rPr>
                <w:sz w:val="14"/>
                <w:szCs w:val="14"/>
              </w:rPr>
            </w:pPr>
            <w:r w:rsidRPr="00140C2C">
              <w:rPr>
                <w:sz w:val="14"/>
                <w:szCs w:val="14"/>
              </w:rPr>
              <w:t>0,093</w:t>
            </w:r>
          </w:p>
        </w:tc>
        <w:tc>
          <w:tcPr>
            <w:tcW w:w="851" w:type="dxa"/>
            <w:tcBorders>
              <w:top w:val="single" w:sz="4" w:space="0" w:color="auto"/>
              <w:left w:val="nil"/>
              <w:bottom w:val="nil"/>
              <w:right w:val="nil"/>
            </w:tcBorders>
            <w:vAlign w:val="center"/>
            <w:hideMark/>
          </w:tcPr>
          <w:p w14:paraId="0DD4D57E"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390F0323"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FF830A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F704A5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51DFEDBA"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16AFCC6B" w14:textId="77777777" w:rsidR="00140C2C" w:rsidRPr="00140C2C" w:rsidRDefault="00140C2C" w:rsidP="00140C2C">
            <w:pPr>
              <w:jc w:val="center"/>
              <w:rPr>
                <w:sz w:val="14"/>
                <w:szCs w:val="14"/>
              </w:rPr>
            </w:pPr>
            <w:r w:rsidRPr="00140C2C">
              <w:rPr>
                <w:sz w:val="14"/>
                <w:szCs w:val="14"/>
              </w:rPr>
              <w:t>Договор № 2411-229-п; ведомость объема работ и материалов №3-2025</w:t>
            </w:r>
          </w:p>
        </w:tc>
        <w:tc>
          <w:tcPr>
            <w:tcW w:w="2198" w:type="dxa"/>
            <w:tcBorders>
              <w:top w:val="nil"/>
              <w:left w:val="nil"/>
              <w:bottom w:val="single" w:sz="4" w:space="0" w:color="auto"/>
              <w:right w:val="single" w:sz="4" w:space="0" w:color="auto"/>
            </w:tcBorders>
            <w:vAlign w:val="center"/>
            <w:hideMark/>
          </w:tcPr>
          <w:p w14:paraId="7141E229" w14:textId="77777777" w:rsidR="00140C2C" w:rsidRPr="00140C2C" w:rsidRDefault="00140C2C" w:rsidP="00140C2C">
            <w:pPr>
              <w:jc w:val="center"/>
              <w:rPr>
                <w:sz w:val="14"/>
                <w:szCs w:val="14"/>
              </w:rPr>
            </w:pPr>
            <w:r w:rsidRPr="00140C2C">
              <w:rPr>
                <w:sz w:val="14"/>
                <w:szCs w:val="14"/>
              </w:rPr>
              <w:t>локальный сметный расчет №3М-2025-00-02</w:t>
            </w:r>
          </w:p>
        </w:tc>
        <w:tc>
          <w:tcPr>
            <w:tcW w:w="1275" w:type="dxa"/>
            <w:tcBorders>
              <w:top w:val="nil"/>
              <w:left w:val="nil"/>
              <w:bottom w:val="single" w:sz="4" w:space="0" w:color="auto"/>
              <w:right w:val="single" w:sz="4" w:space="0" w:color="auto"/>
            </w:tcBorders>
            <w:noWrap/>
            <w:vAlign w:val="center"/>
            <w:hideMark/>
          </w:tcPr>
          <w:p w14:paraId="078E2F11" w14:textId="77777777" w:rsidR="00140C2C" w:rsidRPr="00140C2C" w:rsidRDefault="00140C2C" w:rsidP="00140C2C">
            <w:pPr>
              <w:jc w:val="center"/>
              <w:rPr>
                <w:sz w:val="14"/>
                <w:szCs w:val="14"/>
              </w:rPr>
            </w:pPr>
            <w:r w:rsidRPr="00140C2C">
              <w:rPr>
                <w:sz w:val="14"/>
                <w:szCs w:val="14"/>
              </w:rPr>
              <w:t>0,093</w:t>
            </w:r>
          </w:p>
        </w:tc>
      </w:tr>
      <w:tr w:rsidR="00140C2C" w:rsidRPr="00140C2C" w14:paraId="217B54AA"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2AE6E7C6" w14:textId="77777777" w:rsidR="00140C2C" w:rsidRPr="00140C2C" w:rsidRDefault="00140C2C" w:rsidP="00140C2C">
            <w:pPr>
              <w:rPr>
                <w:sz w:val="14"/>
                <w:szCs w:val="14"/>
              </w:rPr>
            </w:pPr>
            <w:r w:rsidRPr="00140C2C">
              <w:rPr>
                <w:sz w:val="14"/>
                <w:szCs w:val="14"/>
              </w:rPr>
              <w:t>Реконструкция оборудования ТП-28 ЭС0002133 (оборудования РУ-0,4 кВ ТП-28 (инв. № ЭС0002133) в части установки отходящего автоматического выключателя, номинальным током 16А (дог. №2412-238-п от 16.12.2024г))</w:t>
            </w:r>
          </w:p>
        </w:tc>
        <w:tc>
          <w:tcPr>
            <w:tcW w:w="1341" w:type="dxa"/>
            <w:tcBorders>
              <w:top w:val="nil"/>
              <w:left w:val="nil"/>
              <w:bottom w:val="single" w:sz="4" w:space="0" w:color="auto"/>
              <w:right w:val="single" w:sz="4" w:space="0" w:color="auto"/>
            </w:tcBorders>
            <w:vAlign w:val="center"/>
            <w:hideMark/>
          </w:tcPr>
          <w:p w14:paraId="77565D96" w14:textId="77777777" w:rsidR="00140C2C" w:rsidRPr="00140C2C" w:rsidRDefault="00140C2C" w:rsidP="00140C2C">
            <w:pPr>
              <w:jc w:val="center"/>
              <w:rPr>
                <w:sz w:val="14"/>
                <w:szCs w:val="14"/>
              </w:rPr>
            </w:pPr>
            <w:r w:rsidRPr="00140C2C">
              <w:rPr>
                <w:sz w:val="14"/>
                <w:szCs w:val="14"/>
              </w:rPr>
              <w:t>P8_ElektrosetKO</w:t>
            </w:r>
          </w:p>
        </w:tc>
        <w:tc>
          <w:tcPr>
            <w:tcW w:w="754" w:type="dxa"/>
            <w:tcBorders>
              <w:top w:val="nil"/>
              <w:left w:val="nil"/>
              <w:bottom w:val="single" w:sz="4" w:space="0" w:color="auto"/>
              <w:right w:val="single" w:sz="4" w:space="0" w:color="auto"/>
            </w:tcBorders>
            <w:vAlign w:val="center"/>
            <w:hideMark/>
          </w:tcPr>
          <w:p w14:paraId="47512858" w14:textId="77777777" w:rsidR="00140C2C" w:rsidRPr="00140C2C" w:rsidRDefault="00140C2C" w:rsidP="00140C2C">
            <w:pPr>
              <w:jc w:val="center"/>
              <w:rPr>
                <w:sz w:val="14"/>
                <w:szCs w:val="14"/>
              </w:rPr>
            </w:pPr>
            <w:r w:rsidRPr="00140C2C">
              <w:rPr>
                <w:sz w:val="14"/>
                <w:szCs w:val="14"/>
              </w:rPr>
              <w:t>0,025</w:t>
            </w:r>
          </w:p>
        </w:tc>
        <w:tc>
          <w:tcPr>
            <w:tcW w:w="851" w:type="dxa"/>
            <w:tcBorders>
              <w:top w:val="single" w:sz="4" w:space="0" w:color="auto"/>
              <w:left w:val="nil"/>
              <w:bottom w:val="nil"/>
              <w:right w:val="nil"/>
            </w:tcBorders>
            <w:vAlign w:val="center"/>
            <w:hideMark/>
          </w:tcPr>
          <w:p w14:paraId="0F85A4B1"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150BE34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41B17D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E6EBFB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9BEA2AF"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4173D211" w14:textId="77777777" w:rsidR="00140C2C" w:rsidRPr="00140C2C" w:rsidRDefault="00140C2C" w:rsidP="00140C2C">
            <w:pPr>
              <w:jc w:val="center"/>
              <w:rPr>
                <w:sz w:val="14"/>
                <w:szCs w:val="14"/>
              </w:rPr>
            </w:pPr>
            <w:r w:rsidRPr="00140C2C">
              <w:rPr>
                <w:sz w:val="14"/>
                <w:szCs w:val="14"/>
              </w:rPr>
              <w:t>Договор № 2412-238-п; ведомость объема работ и материалов №3-2026</w:t>
            </w:r>
          </w:p>
        </w:tc>
        <w:tc>
          <w:tcPr>
            <w:tcW w:w="2198" w:type="dxa"/>
            <w:tcBorders>
              <w:top w:val="nil"/>
              <w:left w:val="nil"/>
              <w:bottom w:val="single" w:sz="4" w:space="0" w:color="auto"/>
              <w:right w:val="single" w:sz="4" w:space="0" w:color="auto"/>
            </w:tcBorders>
            <w:vAlign w:val="center"/>
            <w:hideMark/>
          </w:tcPr>
          <w:p w14:paraId="134E9C63" w14:textId="77777777" w:rsidR="00140C2C" w:rsidRPr="00140C2C" w:rsidRDefault="00140C2C" w:rsidP="00140C2C">
            <w:pPr>
              <w:jc w:val="center"/>
              <w:rPr>
                <w:sz w:val="14"/>
                <w:szCs w:val="14"/>
              </w:rPr>
            </w:pPr>
            <w:r w:rsidRPr="00140C2C">
              <w:rPr>
                <w:sz w:val="14"/>
                <w:szCs w:val="14"/>
              </w:rPr>
              <w:t xml:space="preserve">Локальный сметный расчет №9М-2025-02-01;Локальный сметный расчет №9М-2025-09-01; сводный сметный расчет № ССрСС; </w:t>
            </w:r>
          </w:p>
        </w:tc>
        <w:tc>
          <w:tcPr>
            <w:tcW w:w="1275" w:type="dxa"/>
            <w:tcBorders>
              <w:top w:val="nil"/>
              <w:left w:val="nil"/>
              <w:bottom w:val="single" w:sz="4" w:space="0" w:color="auto"/>
              <w:right w:val="single" w:sz="4" w:space="0" w:color="auto"/>
            </w:tcBorders>
            <w:noWrap/>
            <w:vAlign w:val="center"/>
            <w:hideMark/>
          </w:tcPr>
          <w:p w14:paraId="49D23D02" w14:textId="77777777" w:rsidR="00140C2C" w:rsidRPr="00140C2C" w:rsidRDefault="00140C2C" w:rsidP="00140C2C">
            <w:pPr>
              <w:jc w:val="center"/>
              <w:rPr>
                <w:sz w:val="14"/>
                <w:szCs w:val="14"/>
              </w:rPr>
            </w:pPr>
            <w:r w:rsidRPr="00140C2C">
              <w:rPr>
                <w:sz w:val="14"/>
                <w:szCs w:val="14"/>
              </w:rPr>
              <w:t>0,025</w:t>
            </w:r>
          </w:p>
        </w:tc>
      </w:tr>
      <w:tr w:rsidR="00140C2C" w:rsidRPr="00140C2C" w14:paraId="764A728C"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136BB68E" w14:textId="77777777" w:rsidR="00140C2C" w:rsidRPr="00140C2C" w:rsidRDefault="00140C2C" w:rsidP="00140C2C">
            <w:pPr>
              <w:rPr>
                <w:sz w:val="14"/>
                <w:szCs w:val="14"/>
              </w:rPr>
            </w:pPr>
            <w:r w:rsidRPr="00140C2C">
              <w:rPr>
                <w:sz w:val="14"/>
                <w:szCs w:val="14"/>
              </w:rPr>
              <w:t>Реконструкция ПС 110-35-10 кВ Талдинская (распред.устройство ОРУ 110 кВ ЭС0001249)</w:t>
            </w:r>
          </w:p>
        </w:tc>
        <w:tc>
          <w:tcPr>
            <w:tcW w:w="1341" w:type="dxa"/>
            <w:tcBorders>
              <w:top w:val="nil"/>
              <w:left w:val="nil"/>
              <w:bottom w:val="single" w:sz="4" w:space="0" w:color="auto"/>
              <w:right w:val="single" w:sz="4" w:space="0" w:color="auto"/>
            </w:tcBorders>
            <w:vAlign w:val="center"/>
            <w:hideMark/>
          </w:tcPr>
          <w:p w14:paraId="2647334A" w14:textId="77777777" w:rsidR="00140C2C" w:rsidRPr="00140C2C" w:rsidRDefault="00140C2C" w:rsidP="00140C2C">
            <w:pPr>
              <w:jc w:val="center"/>
              <w:rPr>
                <w:sz w:val="14"/>
                <w:szCs w:val="14"/>
              </w:rPr>
            </w:pPr>
            <w:r w:rsidRPr="00140C2C">
              <w:rPr>
                <w:sz w:val="14"/>
                <w:szCs w:val="14"/>
              </w:rPr>
              <w:t xml:space="preserve"> P65_ElektrosetKO</w:t>
            </w:r>
          </w:p>
        </w:tc>
        <w:tc>
          <w:tcPr>
            <w:tcW w:w="754" w:type="dxa"/>
            <w:tcBorders>
              <w:top w:val="nil"/>
              <w:left w:val="nil"/>
              <w:bottom w:val="single" w:sz="4" w:space="0" w:color="auto"/>
              <w:right w:val="single" w:sz="4" w:space="0" w:color="auto"/>
            </w:tcBorders>
            <w:vAlign w:val="center"/>
            <w:hideMark/>
          </w:tcPr>
          <w:p w14:paraId="14875F39"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285CD02C" w14:textId="77777777" w:rsidR="00140C2C" w:rsidRPr="00140C2C" w:rsidRDefault="00140C2C" w:rsidP="00140C2C">
            <w:pPr>
              <w:jc w:val="center"/>
              <w:rPr>
                <w:sz w:val="14"/>
                <w:szCs w:val="14"/>
              </w:rPr>
            </w:pPr>
            <w:r w:rsidRPr="00140C2C">
              <w:rPr>
                <w:sz w:val="14"/>
                <w:szCs w:val="14"/>
              </w:rPr>
              <w:t>22,952</w:t>
            </w:r>
          </w:p>
        </w:tc>
        <w:tc>
          <w:tcPr>
            <w:tcW w:w="708" w:type="dxa"/>
            <w:tcBorders>
              <w:top w:val="nil"/>
              <w:left w:val="single" w:sz="4" w:space="0" w:color="auto"/>
              <w:bottom w:val="single" w:sz="4" w:space="0" w:color="auto"/>
              <w:right w:val="single" w:sz="4" w:space="0" w:color="auto"/>
            </w:tcBorders>
            <w:vAlign w:val="center"/>
            <w:hideMark/>
          </w:tcPr>
          <w:p w14:paraId="0BAADFE2" w14:textId="77777777" w:rsidR="00140C2C" w:rsidRPr="00140C2C" w:rsidRDefault="00140C2C" w:rsidP="00140C2C">
            <w:pPr>
              <w:jc w:val="center"/>
              <w:rPr>
                <w:sz w:val="14"/>
                <w:szCs w:val="14"/>
              </w:rPr>
            </w:pPr>
            <w:r w:rsidRPr="00140C2C">
              <w:rPr>
                <w:sz w:val="14"/>
                <w:szCs w:val="14"/>
              </w:rPr>
              <w:t>32,392</w:t>
            </w:r>
          </w:p>
        </w:tc>
        <w:tc>
          <w:tcPr>
            <w:tcW w:w="709" w:type="dxa"/>
            <w:tcBorders>
              <w:top w:val="nil"/>
              <w:left w:val="single" w:sz="4" w:space="0" w:color="auto"/>
              <w:bottom w:val="single" w:sz="4" w:space="0" w:color="auto"/>
              <w:right w:val="single" w:sz="4" w:space="0" w:color="auto"/>
            </w:tcBorders>
            <w:vAlign w:val="center"/>
            <w:hideMark/>
          </w:tcPr>
          <w:p w14:paraId="355BA7E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8456213"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8D030DE"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25EF96CE" w14:textId="77777777" w:rsidR="00140C2C" w:rsidRPr="00140C2C" w:rsidRDefault="00140C2C" w:rsidP="00140C2C">
            <w:pPr>
              <w:jc w:val="center"/>
              <w:rPr>
                <w:sz w:val="14"/>
                <w:szCs w:val="14"/>
              </w:rPr>
            </w:pPr>
            <w:r w:rsidRPr="00140C2C">
              <w:rPr>
                <w:sz w:val="14"/>
                <w:szCs w:val="14"/>
              </w:rPr>
              <w:t>Ведомость объема работ №7-202 от 27.01.2025г. Для расчета стоимость реконструкции Распред.устройство ОРУ 110 кВ ПС Талдинская АО "электросеть" в г. Междуреченск ;</w:t>
            </w:r>
          </w:p>
        </w:tc>
        <w:tc>
          <w:tcPr>
            <w:tcW w:w="2198" w:type="dxa"/>
            <w:tcBorders>
              <w:top w:val="nil"/>
              <w:left w:val="nil"/>
              <w:bottom w:val="single" w:sz="4" w:space="0" w:color="auto"/>
              <w:right w:val="single" w:sz="4" w:space="0" w:color="auto"/>
            </w:tcBorders>
            <w:vAlign w:val="center"/>
            <w:hideMark/>
          </w:tcPr>
          <w:p w14:paraId="737934B9" w14:textId="77777777" w:rsidR="00140C2C" w:rsidRPr="00140C2C" w:rsidRDefault="00140C2C" w:rsidP="00140C2C">
            <w:pPr>
              <w:jc w:val="center"/>
              <w:rPr>
                <w:sz w:val="14"/>
                <w:szCs w:val="14"/>
              </w:rPr>
            </w:pPr>
            <w:r w:rsidRPr="00140C2C">
              <w:rPr>
                <w:sz w:val="14"/>
                <w:szCs w:val="14"/>
              </w:rPr>
              <w:t xml:space="preserve"> УНЦ; коммерческие предложения; ведомость объема работ №8-2025; </w:t>
            </w:r>
          </w:p>
        </w:tc>
        <w:tc>
          <w:tcPr>
            <w:tcW w:w="1275" w:type="dxa"/>
            <w:tcBorders>
              <w:top w:val="nil"/>
              <w:left w:val="nil"/>
              <w:bottom w:val="single" w:sz="4" w:space="0" w:color="auto"/>
              <w:right w:val="single" w:sz="4" w:space="0" w:color="auto"/>
            </w:tcBorders>
            <w:noWrap/>
            <w:vAlign w:val="center"/>
            <w:hideMark/>
          </w:tcPr>
          <w:p w14:paraId="0BE89FE3" w14:textId="77777777" w:rsidR="00140C2C" w:rsidRPr="00140C2C" w:rsidRDefault="00140C2C" w:rsidP="00140C2C">
            <w:pPr>
              <w:jc w:val="center"/>
              <w:rPr>
                <w:sz w:val="14"/>
                <w:szCs w:val="14"/>
              </w:rPr>
            </w:pPr>
            <w:r w:rsidRPr="00140C2C">
              <w:rPr>
                <w:sz w:val="14"/>
                <w:szCs w:val="14"/>
              </w:rPr>
              <w:t>55,344</w:t>
            </w:r>
          </w:p>
        </w:tc>
      </w:tr>
      <w:tr w:rsidR="00140C2C" w:rsidRPr="00140C2C" w14:paraId="25318942"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21194FB6" w14:textId="77777777" w:rsidR="00140C2C" w:rsidRPr="00140C2C" w:rsidRDefault="00140C2C" w:rsidP="00140C2C">
            <w:pPr>
              <w:rPr>
                <w:sz w:val="14"/>
                <w:szCs w:val="14"/>
              </w:rPr>
            </w:pPr>
            <w:r w:rsidRPr="00140C2C">
              <w:rPr>
                <w:sz w:val="14"/>
                <w:szCs w:val="14"/>
              </w:rPr>
              <w:t xml:space="preserve">Монтаж РЗиА на ПС 220 кВ "Ускатская" </w:t>
            </w:r>
          </w:p>
        </w:tc>
        <w:tc>
          <w:tcPr>
            <w:tcW w:w="1341" w:type="dxa"/>
            <w:tcBorders>
              <w:top w:val="nil"/>
              <w:left w:val="nil"/>
              <w:bottom w:val="single" w:sz="4" w:space="0" w:color="auto"/>
              <w:right w:val="single" w:sz="4" w:space="0" w:color="auto"/>
            </w:tcBorders>
            <w:vAlign w:val="center"/>
            <w:hideMark/>
          </w:tcPr>
          <w:p w14:paraId="6313AD7E" w14:textId="77777777" w:rsidR="00140C2C" w:rsidRPr="00140C2C" w:rsidRDefault="00140C2C" w:rsidP="00140C2C">
            <w:pPr>
              <w:jc w:val="center"/>
              <w:rPr>
                <w:sz w:val="14"/>
                <w:szCs w:val="14"/>
              </w:rPr>
            </w:pPr>
            <w:r w:rsidRPr="00140C2C">
              <w:rPr>
                <w:sz w:val="14"/>
                <w:szCs w:val="14"/>
              </w:rPr>
              <w:t>P17_ElektrosetKO</w:t>
            </w:r>
          </w:p>
        </w:tc>
        <w:tc>
          <w:tcPr>
            <w:tcW w:w="754" w:type="dxa"/>
            <w:tcBorders>
              <w:top w:val="nil"/>
              <w:left w:val="nil"/>
              <w:bottom w:val="single" w:sz="4" w:space="0" w:color="auto"/>
              <w:right w:val="single" w:sz="4" w:space="0" w:color="auto"/>
            </w:tcBorders>
            <w:vAlign w:val="center"/>
            <w:hideMark/>
          </w:tcPr>
          <w:p w14:paraId="04F39358"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0F683EE9"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2D421D0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5C5F7738" w14:textId="77777777" w:rsidR="00140C2C" w:rsidRPr="00140C2C" w:rsidRDefault="00140C2C" w:rsidP="00140C2C">
            <w:pPr>
              <w:jc w:val="center"/>
              <w:rPr>
                <w:sz w:val="14"/>
                <w:szCs w:val="14"/>
              </w:rPr>
            </w:pPr>
            <w:r w:rsidRPr="00140C2C">
              <w:rPr>
                <w:sz w:val="14"/>
                <w:szCs w:val="14"/>
              </w:rPr>
              <w:t>15,400</w:t>
            </w:r>
          </w:p>
        </w:tc>
        <w:tc>
          <w:tcPr>
            <w:tcW w:w="709" w:type="dxa"/>
            <w:tcBorders>
              <w:top w:val="nil"/>
              <w:left w:val="single" w:sz="4" w:space="0" w:color="auto"/>
              <w:bottom w:val="single" w:sz="4" w:space="0" w:color="auto"/>
              <w:right w:val="single" w:sz="4" w:space="0" w:color="auto"/>
            </w:tcBorders>
            <w:vAlign w:val="center"/>
            <w:hideMark/>
          </w:tcPr>
          <w:p w14:paraId="556D809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4EB64F1"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58C58F4" w14:textId="77777777" w:rsidR="00140C2C" w:rsidRPr="00140C2C" w:rsidRDefault="00140C2C" w:rsidP="00140C2C">
            <w:pPr>
              <w:jc w:val="center"/>
              <w:rPr>
                <w:sz w:val="14"/>
                <w:szCs w:val="14"/>
              </w:rPr>
            </w:pPr>
            <w:r w:rsidRPr="00140C2C">
              <w:rPr>
                <w:sz w:val="14"/>
                <w:szCs w:val="14"/>
              </w:rPr>
              <w:t>Ведомость объема работ</w:t>
            </w:r>
          </w:p>
        </w:tc>
        <w:tc>
          <w:tcPr>
            <w:tcW w:w="2198" w:type="dxa"/>
            <w:tcBorders>
              <w:top w:val="nil"/>
              <w:left w:val="nil"/>
              <w:bottom w:val="single" w:sz="4" w:space="0" w:color="auto"/>
              <w:right w:val="single" w:sz="4" w:space="0" w:color="auto"/>
            </w:tcBorders>
            <w:noWrap/>
            <w:vAlign w:val="center"/>
            <w:hideMark/>
          </w:tcPr>
          <w:p w14:paraId="643D5597"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2009709A" w14:textId="77777777" w:rsidR="00140C2C" w:rsidRPr="00140C2C" w:rsidRDefault="00140C2C" w:rsidP="00140C2C">
            <w:pPr>
              <w:jc w:val="center"/>
              <w:rPr>
                <w:sz w:val="14"/>
                <w:szCs w:val="14"/>
              </w:rPr>
            </w:pPr>
            <w:r w:rsidRPr="00140C2C">
              <w:rPr>
                <w:sz w:val="14"/>
                <w:szCs w:val="14"/>
              </w:rPr>
              <w:t>15,400</w:t>
            </w:r>
          </w:p>
        </w:tc>
      </w:tr>
      <w:tr w:rsidR="00140C2C" w:rsidRPr="00140C2C" w14:paraId="17FB14EE"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786B5D20" w14:textId="77777777" w:rsidR="00140C2C" w:rsidRPr="00140C2C" w:rsidRDefault="00140C2C" w:rsidP="00140C2C">
            <w:pPr>
              <w:rPr>
                <w:sz w:val="14"/>
                <w:szCs w:val="14"/>
              </w:rPr>
            </w:pPr>
            <w:r w:rsidRPr="00140C2C">
              <w:rPr>
                <w:sz w:val="14"/>
                <w:szCs w:val="14"/>
              </w:rPr>
              <w:t xml:space="preserve">Монтаж РЗиА на ПС 110 кВ "Северный Борт" </w:t>
            </w:r>
          </w:p>
        </w:tc>
        <w:tc>
          <w:tcPr>
            <w:tcW w:w="1341" w:type="dxa"/>
            <w:tcBorders>
              <w:top w:val="nil"/>
              <w:left w:val="nil"/>
              <w:bottom w:val="single" w:sz="4" w:space="0" w:color="auto"/>
              <w:right w:val="single" w:sz="4" w:space="0" w:color="auto"/>
            </w:tcBorders>
            <w:vAlign w:val="center"/>
            <w:hideMark/>
          </w:tcPr>
          <w:p w14:paraId="49E07EA6" w14:textId="77777777" w:rsidR="00140C2C" w:rsidRPr="00140C2C" w:rsidRDefault="00140C2C" w:rsidP="00140C2C">
            <w:pPr>
              <w:jc w:val="center"/>
              <w:rPr>
                <w:sz w:val="14"/>
                <w:szCs w:val="14"/>
              </w:rPr>
            </w:pPr>
            <w:r w:rsidRPr="00140C2C">
              <w:rPr>
                <w:sz w:val="14"/>
                <w:szCs w:val="14"/>
              </w:rPr>
              <w:t>P18_ElektrosetKO</w:t>
            </w:r>
          </w:p>
        </w:tc>
        <w:tc>
          <w:tcPr>
            <w:tcW w:w="754" w:type="dxa"/>
            <w:tcBorders>
              <w:top w:val="nil"/>
              <w:left w:val="nil"/>
              <w:bottom w:val="single" w:sz="4" w:space="0" w:color="auto"/>
              <w:right w:val="single" w:sz="4" w:space="0" w:color="auto"/>
            </w:tcBorders>
            <w:vAlign w:val="center"/>
            <w:hideMark/>
          </w:tcPr>
          <w:p w14:paraId="4467810B"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51CE5B90"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749B719C"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A6266C2" w14:textId="77777777" w:rsidR="00140C2C" w:rsidRPr="00140C2C" w:rsidRDefault="00140C2C" w:rsidP="00140C2C">
            <w:pPr>
              <w:jc w:val="center"/>
              <w:rPr>
                <w:sz w:val="14"/>
                <w:szCs w:val="14"/>
              </w:rPr>
            </w:pPr>
            <w:r w:rsidRPr="00140C2C">
              <w:rPr>
                <w:sz w:val="14"/>
                <w:szCs w:val="14"/>
              </w:rPr>
              <w:t>7,708</w:t>
            </w:r>
          </w:p>
        </w:tc>
        <w:tc>
          <w:tcPr>
            <w:tcW w:w="709" w:type="dxa"/>
            <w:tcBorders>
              <w:top w:val="nil"/>
              <w:left w:val="single" w:sz="4" w:space="0" w:color="auto"/>
              <w:bottom w:val="single" w:sz="4" w:space="0" w:color="auto"/>
              <w:right w:val="single" w:sz="4" w:space="0" w:color="auto"/>
            </w:tcBorders>
            <w:vAlign w:val="center"/>
            <w:hideMark/>
          </w:tcPr>
          <w:p w14:paraId="7C0CE85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639E624"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463E9DDD" w14:textId="77777777" w:rsidR="00140C2C" w:rsidRPr="00140C2C" w:rsidRDefault="00140C2C" w:rsidP="00140C2C">
            <w:pPr>
              <w:jc w:val="center"/>
              <w:rPr>
                <w:sz w:val="14"/>
                <w:szCs w:val="14"/>
              </w:rPr>
            </w:pPr>
            <w:r w:rsidRPr="00140C2C">
              <w:rPr>
                <w:sz w:val="14"/>
                <w:szCs w:val="14"/>
              </w:rPr>
              <w:t xml:space="preserve">ведомость объема работ №40; </w:t>
            </w:r>
          </w:p>
        </w:tc>
        <w:tc>
          <w:tcPr>
            <w:tcW w:w="2198" w:type="dxa"/>
            <w:tcBorders>
              <w:top w:val="nil"/>
              <w:left w:val="nil"/>
              <w:bottom w:val="single" w:sz="4" w:space="0" w:color="auto"/>
              <w:right w:val="single" w:sz="4" w:space="0" w:color="auto"/>
            </w:tcBorders>
            <w:vAlign w:val="center"/>
            <w:hideMark/>
          </w:tcPr>
          <w:p w14:paraId="6B3AF642" w14:textId="77777777" w:rsidR="00140C2C" w:rsidRPr="00140C2C" w:rsidRDefault="00140C2C" w:rsidP="00140C2C">
            <w:pPr>
              <w:jc w:val="center"/>
              <w:rPr>
                <w:sz w:val="14"/>
                <w:szCs w:val="14"/>
              </w:rPr>
            </w:pPr>
            <w:r w:rsidRPr="00140C2C">
              <w:rPr>
                <w:sz w:val="14"/>
                <w:szCs w:val="14"/>
              </w:rPr>
              <w:t>сводная смета №ССРСС-516М-2025; локальная мета №516 М-2025-02-01; УНЦ; коммерческое предложение</w:t>
            </w:r>
          </w:p>
        </w:tc>
        <w:tc>
          <w:tcPr>
            <w:tcW w:w="1275" w:type="dxa"/>
            <w:tcBorders>
              <w:top w:val="nil"/>
              <w:left w:val="nil"/>
              <w:bottom w:val="single" w:sz="4" w:space="0" w:color="auto"/>
              <w:right w:val="single" w:sz="4" w:space="0" w:color="auto"/>
            </w:tcBorders>
            <w:noWrap/>
            <w:vAlign w:val="center"/>
            <w:hideMark/>
          </w:tcPr>
          <w:p w14:paraId="50062D0C" w14:textId="77777777" w:rsidR="00140C2C" w:rsidRPr="00140C2C" w:rsidRDefault="00140C2C" w:rsidP="00140C2C">
            <w:pPr>
              <w:jc w:val="center"/>
              <w:rPr>
                <w:sz w:val="14"/>
                <w:szCs w:val="14"/>
              </w:rPr>
            </w:pPr>
            <w:r w:rsidRPr="00140C2C">
              <w:rPr>
                <w:sz w:val="14"/>
                <w:szCs w:val="14"/>
              </w:rPr>
              <w:t>7,708</w:t>
            </w:r>
          </w:p>
        </w:tc>
      </w:tr>
    </w:tbl>
    <w:p w14:paraId="165EB3B3" w14:textId="77777777" w:rsidR="00140C2C" w:rsidRPr="00140C2C" w:rsidRDefault="00140C2C" w:rsidP="00140C2C">
      <w:pPr>
        <w:rPr>
          <w:color w:val="000000"/>
          <w:sz w:val="44"/>
          <w:szCs w:val="36"/>
        </w:rPr>
      </w:pPr>
    </w:p>
    <w:tbl>
      <w:tblPr>
        <w:tblW w:w="15773" w:type="dxa"/>
        <w:tblInd w:w="-459" w:type="dxa"/>
        <w:tblLayout w:type="fixed"/>
        <w:tblCellMar>
          <w:left w:w="0" w:type="dxa"/>
          <w:right w:w="0" w:type="dxa"/>
        </w:tblCellMar>
        <w:tblLook w:val="04A0" w:firstRow="1" w:lastRow="0" w:firstColumn="1" w:lastColumn="0" w:noHBand="0" w:noVBand="1"/>
      </w:tblPr>
      <w:tblGrid>
        <w:gridCol w:w="4535"/>
        <w:gridCol w:w="1341"/>
        <w:gridCol w:w="754"/>
        <w:gridCol w:w="851"/>
        <w:gridCol w:w="708"/>
        <w:gridCol w:w="709"/>
        <w:gridCol w:w="709"/>
        <w:gridCol w:w="709"/>
        <w:gridCol w:w="1984"/>
        <w:gridCol w:w="2198"/>
        <w:gridCol w:w="1275"/>
      </w:tblGrid>
      <w:tr w:rsidR="00140C2C" w:rsidRPr="00140C2C" w14:paraId="68D61B58" w14:textId="77777777" w:rsidTr="00074285">
        <w:trPr>
          <w:trHeight w:val="20"/>
          <w:tblHeader/>
        </w:trPr>
        <w:tc>
          <w:tcPr>
            <w:tcW w:w="4535" w:type="dxa"/>
            <w:tcBorders>
              <w:top w:val="single" w:sz="4" w:space="0" w:color="auto"/>
              <w:left w:val="single" w:sz="4" w:space="0" w:color="auto"/>
              <w:bottom w:val="single" w:sz="4" w:space="0" w:color="auto"/>
              <w:right w:val="single" w:sz="4" w:space="0" w:color="auto"/>
            </w:tcBorders>
            <w:vAlign w:val="center"/>
          </w:tcPr>
          <w:p w14:paraId="4A208735" w14:textId="77777777" w:rsidR="00140C2C" w:rsidRPr="00140C2C" w:rsidRDefault="00140C2C" w:rsidP="00140C2C">
            <w:pPr>
              <w:jc w:val="center"/>
              <w:rPr>
                <w:sz w:val="14"/>
                <w:szCs w:val="14"/>
              </w:rPr>
            </w:pPr>
            <w:r w:rsidRPr="00140C2C">
              <w:rPr>
                <w:sz w:val="14"/>
                <w:szCs w:val="14"/>
              </w:rPr>
              <w:lastRenderedPageBreak/>
              <w:t>1</w:t>
            </w:r>
          </w:p>
        </w:tc>
        <w:tc>
          <w:tcPr>
            <w:tcW w:w="1341" w:type="dxa"/>
            <w:tcBorders>
              <w:top w:val="single" w:sz="4" w:space="0" w:color="auto"/>
              <w:left w:val="nil"/>
              <w:bottom w:val="single" w:sz="4" w:space="0" w:color="auto"/>
              <w:right w:val="single" w:sz="4" w:space="0" w:color="auto"/>
            </w:tcBorders>
            <w:vAlign w:val="center"/>
          </w:tcPr>
          <w:p w14:paraId="5CEFEA66" w14:textId="77777777" w:rsidR="00140C2C" w:rsidRPr="00140C2C" w:rsidRDefault="00140C2C" w:rsidP="00140C2C">
            <w:pPr>
              <w:jc w:val="center"/>
              <w:rPr>
                <w:sz w:val="14"/>
                <w:szCs w:val="14"/>
              </w:rPr>
            </w:pPr>
            <w:r w:rsidRPr="00140C2C">
              <w:rPr>
                <w:sz w:val="14"/>
                <w:szCs w:val="14"/>
              </w:rPr>
              <w:t>2</w:t>
            </w:r>
          </w:p>
        </w:tc>
        <w:tc>
          <w:tcPr>
            <w:tcW w:w="754" w:type="dxa"/>
            <w:tcBorders>
              <w:top w:val="single" w:sz="4" w:space="0" w:color="auto"/>
              <w:left w:val="nil"/>
              <w:bottom w:val="single" w:sz="4" w:space="0" w:color="auto"/>
              <w:right w:val="single" w:sz="4" w:space="0" w:color="auto"/>
            </w:tcBorders>
            <w:vAlign w:val="center"/>
          </w:tcPr>
          <w:p w14:paraId="7B002557" w14:textId="77777777" w:rsidR="00140C2C" w:rsidRPr="00140C2C" w:rsidRDefault="00140C2C" w:rsidP="00140C2C">
            <w:pPr>
              <w:jc w:val="center"/>
              <w:rPr>
                <w:sz w:val="14"/>
                <w:szCs w:val="14"/>
              </w:rPr>
            </w:pPr>
            <w:r w:rsidRPr="00140C2C">
              <w:rPr>
                <w:sz w:val="14"/>
                <w:szCs w:val="14"/>
              </w:rPr>
              <w:t>3</w:t>
            </w:r>
          </w:p>
        </w:tc>
        <w:tc>
          <w:tcPr>
            <w:tcW w:w="851" w:type="dxa"/>
            <w:tcBorders>
              <w:top w:val="single" w:sz="4" w:space="0" w:color="auto"/>
              <w:left w:val="nil"/>
              <w:bottom w:val="single" w:sz="4" w:space="0" w:color="auto"/>
              <w:right w:val="single" w:sz="4" w:space="0" w:color="auto"/>
            </w:tcBorders>
            <w:vAlign w:val="center"/>
          </w:tcPr>
          <w:p w14:paraId="4FA57616" w14:textId="77777777" w:rsidR="00140C2C" w:rsidRPr="00140C2C" w:rsidRDefault="00140C2C" w:rsidP="00140C2C">
            <w:pPr>
              <w:jc w:val="center"/>
              <w:rPr>
                <w:sz w:val="14"/>
                <w:szCs w:val="14"/>
              </w:rPr>
            </w:pPr>
            <w:r w:rsidRPr="00140C2C">
              <w:rPr>
                <w:sz w:val="14"/>
                <w:szCs w:val="14"/>
              </w:rPr>
              <w:t>4</w:t>
            </w:r>
          </w:p>
        </w:tc>
        <w:tc>
          <w:tcPr>
            <w:tcW w:w="708" w:type="dxa"/>
            <w:tcBorders>
              <w:top w:val="single" w:sz="4" w:space="0" w:color="auto"/>
              <w:left w:val="single" w:sz="4" w:space="0" w:color="auto"/>
              <w:bottom w:val="single" w:sz="4" w:space="0" w:color="auto"/>
              <w:right w:val="single" w:sz="4" w:space="0" w:color="auto"/>
            </w:tcBorders>
            <w:vAlign w:val="center"/>
          </w:tcPr>
          <w:p w14:paraId="19B01105" w14:textId="77777777" w:rsidR="00140C2C" w:rsidRPr="00140C2C" w:rsidRDefault="00140C2C" w:rsidP="00140C2C">
            <w:pPr>
              <w:jc w:val="center"/>
              <w:rPr>
                <w:sz w:val="14"/>
                <w:szCs w:val="14"/>
              </w:rPr>
            </w:pPr>
            <w:r w:rsidRPr="00140C2C">
              <w:rPr>
                <w:sz w:val="14"/>
                <w:szCs w:val="14"/>
              </w:rPr>
              <w:t>5</w:t>
            </w:r>
          </w:p>
        </w:tc>
        <w:tc>
          <w:tcPr>
            <w:tcW w:w="709" w:type="dxa"/>
            <w:tcBorders>
              <w:top w:val="single" w:sz="4" w:space="0" w:color="auto"/>
              <w:left w:val="single" w:sz="4" w:space="0" w:color="auto"/>
              <w:bottom w:val="single" w:sz="4" w:space="0" w:color="auto"/>
              <w:right w:val="single" w:sz="4" w:space="0" w:color="auto"/>
            </w:tcBorders>
            <w:vAlign w:val="center"/>
          </w:tcPr>
          <w:p w14:paraId="1289BD4B" w14:textId="77777777" w:rsidR="00140C2C" w:rsidRPr="00140C2C" w:rsidRDefault="00140C2C" w:rsidP="00140C2C">
            <w:pPr>
              <w:jc w:val="center"/>
              <w:rPr>
                <w:sz w:val="14"/>
                <w:szCs w:val="14"/>
              </w:rPr>
            </w:pPr>
            <w:r w:rsidRPr="00140C2C">
              <w:rPr>
                <w:sz w:val="14"/>
                <w:szCs w:val="14"/>
              </w:rPr>
              <w:t>6</w:t>
            </w:r>
          </w:p>
        </w:tc>
        <w:tc>
          <w:tcPr>
            <w:tcW w:w="709" w:type="dxa"/>
            <w:tcBorders>
              <w:top w:val="single" w:sz="4" w:space="0" w:color="auto"/>
              <w:left w:val="single" w:sz="4" w:space="0" w:color="auto"/>
              <w:bottom w:val="single" w:sz="4" w:space="0" w:color="auto"/>
              <w:right w:val="single" w:sz="4" w:space="0" w:color="auto"/>
            </w:tcBorders>
            <w:vAlign w:val="center"/>
          </w:tcPr>
          <w:p w14:paraId="492F9CDE" w14:textId="77777777" w:rsidR="00140C2C" w:rsidRPr="00140C2C" w:rsidRDefault="00140C2C" w:rsidP="00140C2C">
            <w:pPr>
              <w:jc w:val="center"/>
              <w:rPr>
                <w:sz w:val="14"/>
                <w:szCs w:val="14"/>
              </w:rPr>
            </w:pPr>
            <w:r w:rsidRPr="00140C2C">
              <w:rPr>
                <w:sz w:val="14"/>
                <w:szCs w:val="14"/>
              </w:rPr>
              <w:t>7</w:t>
            </w:r>
          </w:p>
        </w:tc>
        <w:tc>
          <w:tcPr>
            <w:tcW w:w="709" w:type="dxa"/>
            <w:tcBorders>
              <w:top w:val="single" w:sz="4" w:space="0" w:color="auto"/>
              <w:left w:val="single" w:sz="4" w:space="0" w:color="auto"/>
              <w:bottom w:val="single" w:sz="4" w:space="0" w:color="auto"/>
              <w:right w:val="single" w:sz="4" w:space="0" w:color="auto"/>
            </w:tcBorders>
            <w:vAlign w:val="center"/>
          </w:tcPr>
          <w:p w14:paraId="42A1DA73" w14:textId="77777777" w:rsidR="00140C2C" w:rsidRPr="00140C2C" w:rsidRDefault="00140C2C" w:rsidP="00140C2C">
            <w:pPr>
              <w:jc w:val="center"/>
              <w:rPr>
                <w:sz w:val="14"/>
                <w:szCs w:val="14"/>
              </w:rPr>
            </w:pPr>
            <w:r w:rsidRPr="00140C2C">
              <w:rPr>
                <w:sz w:val="14"/>
                <w:szCs w:val="14"/>
              </w:rPr>
              <w:t>8</w:t>
            </w:r>
          </w:p>
        </w:tc>
        <w:tc>
          <w:tcPr>
            <w:tcW w:w="1984" w:type="dxa"/>
            <w:tcBorders>
              <w:top w:val="single" w:sz="4" w:space="0" w:color="auto"/>
              <w:left w:val="nil"/>
              <w:bottom w:val="single" w:sz="4" w:space="0" w:color="auto"/>
              <w:right w:val="single" w:sz="4" w:space="0" w:color="auto"/>
            </w:tcBorders>
            <w:vAlign w:val="center"/>
          </w:tcPr>
          <w:p w14:paraId="56463389" w14:textId="77777777" w:rsidR="00140C2C" w:rsidRPr="00140C2C" w:rsidRDefault="00140C2C" w:rsidP="00140C2C">
            <w:pPr>
              <w:jc w:val="center"/>
              <w:rPr>
                <w:sz w:val="14"/>
                <w:szCs w:val="14"/>
              </w:rPr>
            </w:pPr>
            <w:r w:rsidRPr="00140C2C">
              <w:rPr>
                <w:sz w:val="14"/>
                <w:szCs w:val="14"/>
              </w:rPr>
              <w:t>9</w:t>
            </w:r>
          </w:p>
        </w:tc>
        <w:tc>
          <w:tcPr>
            <w:tcW w:w="2198" w:type="dxa"/>
            <w:tcBorders>
              <w:top w:val="single" w:sz="4" w:space="0" w:color="auto"/>
              <w:left w:val="nil"/>
              <w:bottom w:val="single" w:sz="4" w:space="0" w:color="auto"/>
              <w:right w:val="single" w:sz="4" w:space="0" w:color="auto"/>
            </w:tcBorders>
            <w:vAlign w:val="center"/>
          </w:tcPr>
          <w:p w14:paraId="5E33ECBA" w14:textId="77777777" w:rsidR="00140C2C" w:rsidRPr="00140C2C" w:rsidRDefault="00140C2C" w:rsidP="00140C2C">
            <w:pPr>
              <w:jc w:val="center"/>
              <w:rPr>
                <w:sz w:val="14"/>
                <w:szCs w:val="14"/>
              </w:rPr>
            </w:pPr>
            <w:r w:rsidRPr="00140C2C">
              <w:rPr>
                <w:sz w:val="14"/>
                <w:szCs w:val="14"/>
              </w:rPr>
              <w:t>10</w:t>
            </w:r>
          </w:p>
        </w:tc>
        <w:tc>
          <w:tcPr>
            <w:tcW w:w="1275" w:type="dxa"/>
            <w:tcBorders>
              <w:top w:val="single" w:sz="4" w:space="0" w:color="auto"/>
              <w:left w:val="nil"/>
              <w:bottom w:val="single" w:sz="4" w:space="0" w:color="auto"/>
              <w:right w:val="single" w:sz="4" w:space="0" w:color="auto"/>
            </w:tcBorders>
            <w:noWrap/>
            <w:vAlign w:val="center"/>
          </w:tcPr>
          <w:p w14:paraId="090D933C" w14:textId="77777777" w:rsidR="00140C2C" w:rsidRPr="00140C2C" w:rsidRDefault="00140C2C" w:rsidP="00140C2C">
            <w:pPr>
              <w:jc w:val="center"/>
              <w:rPr>
                <w:sz w:val="14"/>
                <w:szCs w:val="14"/>
              </w:rPr>
            </w:pPr>
            <w:r w:rsidRPr="00140C2C">
              <w:rPr>
                <w:sz w:val="14"/>
                <w:szCs w:val="14"/>
              </w:rPr>
              <w:t>11</w:t>
            </w:r>
          </w:p>
        </w:tc>
      </w:tr>
      <w:tr w:rsidR="00140C2C" w:rsidRPr="00140C2C" w14:paraId="4A357E82"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78E3E1CC" w14:textId="77777777" w:rsidR="00140C2C" w:rsidRPr="00140C2C" w:rsidRDefault="00140C2C" w:rsidP="00140C2C">
            <w:pPr>
              <w:rPr>
                <w:sz w:val="14"/>
                <w:szCs w:val="14"/>
              </w:rPr>
            </w:pPr>
            <w:r w:rsidRPr="00140C2C">
              <w:rPr>
                <w:sz w:val="14"/>
                <w:szCs w:val="14"/>
              </w:rPr>
              <w:t xml:space="preserve">Монтаж РЗиА на ПС 35 кВ "Сибиргинская" </w:t>
            </w:r>
          </w:p>
        </w:tc>
        <w:tc>
          <w:tcPr>
            <w:tcW w:w="1341" w:type="dxa"/>
            <w:tcBorders>
              <w:top w:val="nil"/>
              <w:left w:val="nil"/>
              <w:bottom w:val="single" w:sz="4" w:space="0" w:color="auto"/>
              <w:right w:val="single" w:sz="4" w:space="0" w:color="auto"/>
            </w:tcBorders>
            <w:vAlign w:val="center"/>
            <w:hideMark/>
          </w:tcPr>
          <w:p w14:paraId="595A3F5A" w14:textId="77777777" w:rsidR="00140C2C" w:rsidRPr="00140C2C" w:rsidRDefault="00140C2C" w:rsidP="00140C2C">
            <w:pPr>
              <w:jc w:val="center"/>
              <w:rPr>
                <w:sz w:val="14"/>
                <w:szCs w:val="14"/>
              </w:rPr>
            </w:pPr>
            <w:r w:rsidRPr="00140C2C">
              <w:rPr>
                <w:sz w:val="14"/>
                <w:szCs w:val="14"/>
              </w:rPr>
              <w:t>P19_ElektrosetKO</w:t>
            </w:r>
          </w:p>
        </w:tc>
        <w:tc>
          <w:tcPr>
            <w:tcW w:w="754" w:type="dxa"/>
            <w:tcBorders>
              <w:top w:val="nil"/>
              <w:left w:val="nil"/>
              <w:bottom w:val="single" w:sz="4" w:space="0" w:color="auto"/>
              <w:right w:val="single" w:sz="4" w:space="0" w:color="auto"/>
            </w:tcBorders>
            <w:vAlign w:val="center"/>
            <w:hideMark/>
          </w:tcPr>
          <w:p w14:paraId="763D3D6D"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266A87B8"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5FE560E7" w14:textId="77777777" w:rsidR="00140C2C" w:rsidRPr="00140C2C" w:rsidRDefault="00140C2C" w:rsidP="00140C2C">
            <w:pPr>
              <w:jc w:val="center"/>
              <w:rPr>
                <w:sz w:val="14"/>
                <w:szCs w:val="14"/>
              </w:rPr>
            </w:pPr>
            <w:r w:rsidRPr="00140C2C">
              <w:rPr>
                <w:sz w:val="14"/>
                <w:szCs w:val="14"/>
              </w:rPr>
              <w:t>10,696</w:t>
            </w:r>
          </w:p>
        </w:tc>
        <w:tc>
          <w:tcPr>
            <w:tcW w:w="709" w:type="dxa"/>
            <w:tcBorders>
              <w:top w:val="nil"/>
              <w:left w:val="single" w:sz="4" w:space="0" w:color="auto"/>
              <w:bottom w:val="single" w:sz="4" w:space="0" w:color="auto"/>
              <w:right w:val="single" w:sz="4" w:space="0" w:color="auto"/>
            </w:tcBorders>
            <w:vAlign w:val="center"/>
            <w:hideMark/>
          </w:tcPr>
          <w:p w14:paraId="7DC36D8F"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D4EF98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9C70C73"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14358D45" w14:textId="77777777" w:rsidR="00140C2C" w:rsidRPr="00140C2C" w:rsidRDefault="00140C2C" w:rsidP="00140C2C">
            <w:pPr>
              <w:jc w:val="center"/>
              <w:rPr>
                <w:sz w:val="14"/>
                <w:szCs w:val="14"/>
              </w:rPr>
            </w:pPr>
            <w:r w:rsidRPr="00140C2C">
              <w:rPr>
                <w:sz w:val="14"/>
                <w:szCs w:val="14"/>
              </w:rPr>
              <w:t xml:space="preserve">Ведомость объема работ и материалов №42 от 03.02.2025; Карты заказа шкафа </w:t>
            </w:r>
          </w:p>
        </w:tc>
        <w:tc>
          <w:tcPr>
            <w:tcW w:w="2198" w:type="dxa"/>
            <w:tcBorders>
              <w:top w:val="nil"/>
              <w:left w:val="nil"/>
              <w:bottom w:val="single" w:sz="4" w:space="0" w:color="auto"/>
              <w:right w:val="single" w:sz="4" w:space="0" w:color="auto"/>
            </w:tcBorders>
            <w:vAlign w:val="center"/>
            <w:hideMark/>
          </w:tcPr>
          <w:p w14:paraId="65793C59" w14:textId="77777777" w:rsidR="00140C2C" w:rsidRPr="00140C2C" w:rsidRDefault="00140C2C" w:rsidP="00140C2C">
            <w:pPr>
              <w:jc w:val="center"/>
              <w:rPr>
                <w:sz w:val="14"/>
                <w:szCs w:val="14"/>
              </w:rPr>
            </w:pPr>
            <w:r w:rsidRPr="00140C2C">
              <w:rPr>
                <w:sz w:val="14"/>
                <w:szCs w:val="14"/>
              </w:rPr>
              <w:t xml:space="preserve">сводная смета №ССРСС-514М-2025; локальная смета № 514М-2025-02-01; Локальная смета №514М-2025-09-01; УНЦ; коммерческие предложения </w:t>
            </w:r>
          </w:p>
        </w:tc>
        <w:tc>
          <w:tcPr>
            <w:tcW w:w="1275" w:type="dxa"/>
            <w:tcBorders>
              <w:top w:val="nil"/>
              <w:left w:val="nil"/>
              <w:bottom w:val="single" w:sz="4" w:space="0" w:color="auto"/>
              <w:right w:val="single" w:sz="4" w:space="0" w:color="auto"/>
            </w:tcBorders>
            <w:noWrap/>
            <w:vAlign w:val="center"/>
            <w:hideMark/>
          </w:tcPr>
          <w:p w14:paraId="770D0995" w14:textId="77777777" w:rsidR="00140C2C" w:rsidRPr="00140C2C" w:rsidRDefault="00140C2C" w:rsidP="00140C2C">
            <w:pPr>
              <w:jc w:val="center"/>
              <w:rPr>
                <w:sz w:val="14"/>
                <w:szCs w:val="14"/>
              </w:rPr>
            </w:pPr>
            <w:r w:rsidRPr="00140C2C">
              <w:rPr>
                <w:sz w:val="14"/>
                <w:szCs w:val="14"/>
              </w:rPr>
              <w:t>10,696</w:t>
            </w:r>
          </w:p>
        </w:tc>
      </w:tr>
      <w:tr w:rsidR="00140C2C" w:rsidRPr="00140C2C" w14:paraId="35A2FAA3"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014311EE" w14:textId="77777777" w:rsidR="00140C2C" w:rsidRPr="00140C2C" w:rsidRDefault="00140C2C" w:rsidP="00140C2C">
            <w:pPr>
              <w:rPr>
                <w:sz w:val="14"/>
                <w:szCs w:val="14"/>
              </w:rPr>
            </w:pPr>
            <w:r w:rsidRPr="00140C2C">
              <w:rPr>
                <w:sz w:val="14"/>
                <w:szCs w:val="14"/>
              </w:rPr>
              <w:t xml:space="preserve">Реконструкция распред.устройства ОРУ 110кВ ПС Ускатская инв. № ЭС0001250 (замена выключателей 110 кВ на элегазовые ВГТ-110 (С-1,С-2) 2 шт)) </w:t>
            </w:r>
          </w:p>
        </w:tc>
        <w:tc>
          <w:tcPr>
            <w:tcW w:w="1341" w:type="dxa"/>
            <w:tcBorders>
              <w:top w:val="nil"/>
              <w:left w:val="nil"/>
              <w:bottom w:val="single" w:sz="4" w:space="0" w:color="auto"/>
              <w:right w:val="single" w:sz="4" w:space="0" w:color="auto"/>
            </w:tcBorders>
            <w:vAlign w:val="center"/>
            <w:hideMark/>
          </w:tcPr>
          <w:p w14:paraId="05137CA1" w14:textId="77777777" w:rsidR="00140C2C" w:rsidRPr="00140C2C" w:rsidRDefault="00140C2C" w:rsidP="00140C2C">
            <w:pPr>
              <w:jc w:val="center"/>
              <w:rPr>
                <w:sz w:val="14"/>
                <w:szCs w:val="14"/>
              </w:rPr>
            </w:pPr>
            <w:r w:rsidRPr="00140C2C">
              <w:rPr>
                <w:sz w:val="14"/>
                <w:szCs w:val="14"/>
              </w:rPr>
              <w:t>P20_ElektrosetKO</w:t>
            </w:r>
          </w:p>
        </w:tc>
        <w:tc>
          <w:tcPr>
            <w:tcW w:w="754" w:type="dxa"/>
            <w:tcBorders>
              <w:top w:val="nil"/>
              <w:left w:val="nil"/>
              <w:bottom w:val="single" w:sz="4" w:space="0" w:color="auto"/>
              <w:right w:val="single" w:sz="4" w:space="0" w:color="auto"/>
            </w:tcBorders>
            <w:vAlign w:val="center"/>
            <w:hideMark/>
          </w:tcPr>
          <w:p w14:paraId="57A0E390"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5246DDB1" w14:textId="77777777" w:rsidR="00140C2C" w:rsidRPr="00140C2C" w:rsidRDefault="00140C2C" w:rsidP="00140C2C">
            <w:pPr>
              <w:jc w:val="center"/>
              <w:rPr>
                <w:sz w:val="14"/>
                <w:szCs w:val="14"/>
              </w:rPr>
            </w:pPr>
            <w:r w:rsidRPr="00140C2C">
              <w:rPr>
                <w:sz w:val="14"/>
                <w:szCs w:val="14"/>
              </w:rPr>
              <w:t>26,939</w:t>
            </w:r>
          </w:p>
        </w:tc>
        <w:tc>
          <w:tcPr>
            <w:tcW w:w="708" w:type="dxa"/>
            <w:tcBorders>
              <w:top w:val="nil"/>
              <w:left w:val="single" w:sz="4" w:space="0" w:color="auto"/>
              <w:bottom w:val="single" w:sz="4" w:space="0" w:color="auto"/>
              <w:right w:val="single" w:sz="4" w:space="0" w:color="auto"/>
            </w:tcBorders>
            <w:vAlign w:val="center"/>
            <w:hideMark/>
          </w:tcPr>
          <w:p w14:paraId="03B3A9B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E839AB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9D33D4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7E22AEC"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A959C0B" w14:textId="77777777" w:rsidR="00140C2C" w:rsidRPr="00140C2C" w:rsidRDefault="00140C2C" w:rsidP="00140C2C">
            <w:pPr>
              <w:jc w:val="center"/>
              <w:rPr>
                <w:sz w:val="14"/>
                <w:szCs w:val="14"/>
              </w:rPr>
            </w:pPr>
            <w:r w:rsidRPr="00140C2C">
              <w:rPr>
                <w:sz w:val="14"/>
                <w:szCs w:val="14"/>
              </w:rPr>
              <w:t xml:space="preserve">Ведомость объема работ и материалов №74 от 17.02.2024; Опросный лист на выключатели элегазовые боковые ВЭБ110-40/2500УХЛ1; ведомость объема работ №74-2; </w:t>
            </w:r>
          </w:p>
        </w:tc>
        <w:tc>
          <w:tcPr>
            <w:tcW w:w="2198" w:type="dxa"/>
            <w:tcBorders>
              <w:top w:val="nil"/>
              <w:left w:val="nil"/>
              <w:bottom w:val="single" w:sz="4" w:space="0" w:color="auto"/>
              <w:right w:val="single" w:sz="4" w:space="0" w:color="auto"/>
            </w:tcBorders>
            <w:vAlign w:val="center"/>
            <w:hideMark/>
          </w:tcPr>
          <w:p w14:paraId="189012A9" w14:textId="77777777" w:rsidR="00140C2C" w:rsidRPr="00140C2C" w:rsidRDefault="00140C2C" w:rsidP="00140C2C">
            <w:pPr>
              <w:jc w:val="center"/>
              <w:rPr>
                <w:sz w:val="14"/>
                <w:szCs w:val="14"/>
              </w:rPr>
            </w:pPr>
            <w:r w:rsidRPr="00140C2C">
              <w:rPr>
                <w:sz w:val="14"/>
                <w:szCs w:val="14"/>
              </w:rPr>
              <w:t xml:space="preserve"> локальный сметный расчет №826; УНЦ</w:t>
            </w:r>
          </w:p>
        </w:tc>
        <w:tc>
          <w:tcPr>
            <w:tcW w:w="1275" w:type="dxa"/>
            <w:tcBorders>
              <w:top w:val="nil"/>
              <w:left w:val="nil"/>
              <w:bottom w:val="single" w:sz="4" w:space="0" w:color="auto"/>
              <w:right w:val="single" w:sz="4" w:space="0" w:color="auto"/>
            </w:tcBorders>
            <w:noWrap/>
            <w:vAlign w:val="center"/>
            <w:hideMark/>
          </w:tcPr>
          <w:p w14:paraId="6A28ADDE" w14:textId="77777777" w:rsidR="00140C2C" w:rsidRPr="00140C2C" w:rsidRDefault="00140C2C" w:rsidP="00140C2C">
            <w:pPr>
              <w:jc w:val="center"/>
              <w:rPr>
                <w:sz w:val="14"/>
                <w:szCs w:val="14"/>
              </w:rPr>
            </w:pPr>
            <w:r w:rsidRPr="00140C2C">
              <w:rPr>
                <w:sz w:val="14"/>
                <w:szCs w:val="14"/>
              </w:rPr>
              <w:t>26,939</w:t>
            </w:r>
          </w:p>
        </w:tc>
      </w:tr>
      <w:tr w:rsidR="00140C2C" w:rsidRPr="00140C2C" w14:paraId="0AAE2E6B"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487602A6" w14:textId="77777777" w:rsidR="00140C2C" w:rsidRPr="00140C2C" w:rsidRDefault="00140C2C" w:rsidP="00140C2C">
            <w:pPr>
              <w:rPr>
                <w:sz w:val="14"/>
                <w:szCs w:val="14"/>
              </w:rPr>
            </w:pPr>
            <w:r w:rsidRPr="00140C2C">
              <w:rPr>
                <w:sz w:val="14"/>
                <w:szCs w:val="14"/>
              </w:rPr>
              <w:t>Реконструкция распред.устройства ОРУ 220кВ ПС Ускатская инв. № ЭС0001253 (замена секционного выключателя 220 кВ на элегазовый.- 1 шт.)</w:t>
            </w:r>
          </w:p>
        </w:tc>
        <w:tc>
          <w:tcPr>
            <w:tcW w:w="1341" w:type="dxa"/>
            <w:tcBorders>
              <w:top w:val="nil"/>
              <w:left w:val="nil"/>
              <w:bottom w:val="single" w:sz="4" w:space="0" w:color="auto"/>
              <w:right w:val="single" w:sz="4" w:space="0" w:color="auto"/>
            </w:tcBorders>
            <w:noWrap/>
            <w:vAlign w:val="center"/>
            <w:hideMark/>
          </w:tcPr>
          <w:p w14:paraId="7250866C" w14:textId="77777777" w:rsidR="00140C2C" w:rsidRPr="00140C2C" w:rsidRDefault="00140C2C" w:rsidP="00140C2C">
            <w:pPr>
              <w:jc w:val="center"/>
              <w:rPr>
                <w:sz w:val="14"/>
                <w:szCs w:val="14"/>
              </w:rPr>
            </w:pPr>
            <w:r w:rsidRPr="00140C2C">
              <w:rPr>
                <w:sz w:val="14"/>
                <w:szCs w:val="14"/>
              </w:rPr>
              <w:t>P21_ElektrosetKO</w:t>
            </w:r>
          </w:p>
        </w:tc>
        <w:tc>
          <w:tcPr>
            <w:tcW w:w="754" w:type="dxa"/>
            <w:tcBorders>
              <w:top w:val="nil"/>
              <w:left w:val="nil"/>
              <w:bottom w:val="single" w:sz="4" w:space="0" w:color="auto"/>
              <w:right w:val="single" w:sz="4" w:space="0" w:color="auto"/>
            </w:tcBorders>
            <w:vAlign w:val="center"/>
            <w:hideMark/>
          </w:tcPr>
          <w:p w14:paraId="1641E190"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7876FC65"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07BD998B" w14:textId="77777777" w:rsidR="00140C2C" w:rsidRPr="00140C2C" w:rsidRDefault="00140C2C" w:rsidP="00140C2C">
            <w:pPr>
              <w:jc w:val="center"/>
              <w:rPr>
                <w:sz w:val="14"/>
                <w:szCs w:val="14"/>
              </w:rPr>
            </w:pPr>
            <w:r w:rsidRPr="00140C2C">
              <w:rPr>
                <w:sz w:val="14"/>
                <w:szCs w:val="14"/>
              </w:rPr>
              <w:t>31,803</w:t>
            </w:r>
          </w:p>
        </w:tc>
        <w:tc>
          <w:tcPr>
            <w:tcW w:w="709" w:type="dxa"/>
            <w:tcBorders>
              <w:top w:val="nil"/>
              <w:left w:val="single" w:sz="4" w:space="0" w:color="auto"/>
              <w:bottom w:val="single" w:sz="4" w:space="0" w:color="auto"/>
              <w:right w:val="single" w:sz="4" w:space="0" w:color="auto"/>
            </w:tcBorders>
            <w:vAlign w:val="center"/>
            <w:hideMark/>
          </w:tcPr>
          <w:p w14:paraId="0FB81DE0"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55ECC9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0DB1811"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03716E6" w14:textId="77777777" w:rsidR="00140C2C" w:rsidRPr="00140C2C" w:rsidRDefault="00140C2C" w:rsidP="00140C2C">
            <w:pPr>
              <w:jc w:val="center"/>
              <w:rPr>
                <w:sz w:val="14"/>
                <w:szCs w:val="14"/>
              </w:rPr>
            </w:pPr>
            <w:r w:rsidRPr="00140C2C">
              <w:rPr>
                <w:sz w:val="14"/>
                <w:szCs w:val="14"/>
              </w:rPr>
              <w:t>Ведомость объема работ и материалов №51; акт обследования для определения объема работ</w:t>
            </w:r>
          </w:p>
        </w:tc>
        <w:tc>
          <w:tcPr>
            <w:tcW w:w="2198" w:type="dxa"/>
            <w:tcBorders>
              <w:top w:val="nil"/>
              <w:left w:val="nil"/>
              <w:bottom w:val="single" w:sz="4" w:space="0" w:color="auto"/>
              <w:right w:val="single" w:sz="4" w:space="0" w:color="auto"/>
            </w:tcBorders>
            <w:vAlign w:val="center"/>
            <w:hideMark/>
          </w:tcPr>
          <w:p w14:paraId="4C763D69" w14:textId="77777777" w:rsidR="00140C2C" w:rsidRPr="00140C2C" w:rsidRDefault="00140C2C" w:rsidP="00140C2C">
            <w:pPr>
              <w:jc w:val="center"/>
              <w:rPr>
                <w:sz w:val="14"/>
                <w:szCs w:val="14"/>
              </w:rPr>
            </w:pPr>
            <w:r w:rsidRPr="00140C2C">
              <w:rPr>
                <w:sz w:val="14"/>
                <w:szCs w:val="14"/>
              </w:rPr>
              <w:t>локальная смета №828М-2025-00-01; ведомость объема работ №52; УНЦ; коммерческое предложение</w:t>
            </w:r>
          </w:p>
        </w:tc>
        <w:tc>
          <w:tcPr>
            <w:tcW w:w="1275" w:type="dxa"/>
            <w:tcBorders>
              <w:top w:val="nil"/>
              <w:left w:val="nil"/>
              <w:bottom w:val="single" w:sz="4" w:space="0" w:color="auto"/>
              <w:right w:val="single" w:sz="4" w:space="0" w:color="auto"/>
            </w:tcBorders>
            <w:noWrap/>
            <w:vAlign w:val="center"/>
            <w:hideMark/>
          </w:tcPr>
          <w:p w14:paraId="6F1EC666" w14:textId="77777777" w:rsidR="00140C2C" w:rsidRPr="00140C2C" w:rsidRDefault="00140C2C" w:rsidP="00140C2C">
            <w:pPr>
              <w:jc w:val="center"/>
              <w:rPr>
                <w:sz w:val="14"/>
                <w:szCs w:val="14"/>
              </w:rPr>
            </w:pPr>
            <w:r w:rsidRPr="00140C2C">
              <w:rPr>
                <w:sz w:val="14"/>
                <w:szCs w:val="14"/>
              </w:rPr>
              <w:t>31,803</w:t>
            </w:r>
          </w:p>
        </w:tc>
      </w:tr>
      <w:tr w:rsidR="00140C2C" w:rsidRPr="00140C2C" w14:paraId="3E3CB4F5"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57377FFC" w14:textId="77777777" w:rsidR="00140C2C" w:rsidRPr="00140C2C" w:rsidRDefault="00140C2C" w:rsidP="00140C2C">
            <w:pPr>
              <w:rPr>
                <w:sz w:val="14"/>
                <w:szCs w:val="14"/>
              </w:rPr>
            </w:pPr>
            <w:r w:rsidRPr="00140C2C">
              <w:rPr>
                <w:sz w:val="14"/>
                <w:szCs w:val="14"/>
              </w:rPr>
              <w:t>Реконструкция распред.устройства ОРУ 110кВ(п\ст Курегешская) инв. № ЭСТ007564 (замена  выключателей 110 кВ на элегазовые ВГТ-110 (Т-1,Т-2) 2 шт.)</w:t>
            </w:r>
          </w:p>
        </w:tc>
        <w:tc>
          <w:tcPr>
            <w:tcW w:w="1341" w:type="dxa"/>
            <w:tcBorders>
              <w:top w:val="nil"/>
              <w:left w:val="nil"/>
              <w:bottom w:val="single" w:sz="4" w:space="0" w:color="auto"/>
              <w:right w:val="single" w:sz="4" w:space="0" w:color="auto"/>
            </w:tcBorders>
            <w:noWrap/>
            <w:vAlign w:val="center"/>
            <w:hideMark/>
          </w:tcPr>
          <w:p w14:paraId="0735BA78" w14:textId="77777777" w:rsidR="00140C2C" w:rsidRPr="00140C2C" w:rsidRDefault="00140C2C" w:rsidP="00140C2C">
            <w:pPr>
              <w:jc w:val="center"/>
              <w:rPr>
                <w:sz w:val="14"/>
                <w:szCs w:val="14"/>
              </w:rPr>
            </w:pPr>
            <w:r w:rsidRPr="00140C2C">
              <w:rPr>
                <w:sz w:val="14"/>
                <w:szCs w:val="14"/>
              </w:rPr>
              <w:t>P22_ElektrosetKO</w:t>
            </w:r>
          </w:p>
        </w:tc>
        <w:tc>
          <w:tcPr>
            <w:tcW w:w="754" w:type="dxa"/>
            <w:tcBorders>
              <w:top w:val="nil"/>
              <w:left w:val="nil"/>
              <w:bottom w:val="single" w:sz="4" w:space="0" w:color="auto"/>
              <w:right w:val="single" w:sz="4" w:space="0" w:color="auto"/>
            </w:tcBorders>
            <w:vAlign w:val="center"/>
            <w:hideMark/>
          </w:tcPr>
          <w:p w14:paraId="333F51DB"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1F34043F"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2993958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DDBBE60" w14:textId="77777777" w:rsidR="00140C2C" w:rsidRPr="00140C2C" w:rsidRDefault="00140C2C" w:rsidP="00140C2C">
            <w:pPr>
              <w:jc w:val="center"/>
              <w:rPr>
                <w:sz w:val="14"/>
                <w:szCs w:val="14"/>
              </w:rPr>
            </w:pPr>
            <w:r w:rsidRPr="00140C2C">
              <w:rPr>
                <w:sz w:val="14"/>
                <w:szCs w:val="14"/>
              </w:rPr>
              <w:t>29,475</w:t>
            </w:r>
          </w:p>
        </w:tc>
        <w:tc>
          <w:tcPr>
            <w:tcW w:w="709" w:type="dxa"/>
            <w:tcBorders>
              <w:top w:val="nil"/>
              <w:left w:val="single" w:sz="4" w:space="0" w:color="auto"/>
              <w:bottom w:val="single" w:sz="4" w:space="0" w:color="auto"/>
              <w:right w:val="single" w:sz="4" w:space="0" w:color="auto"/>
            </w:tcBorders>
            <w:vAlign w:val="center"/>
            <w:hideMark/>
          </w:tcPr>
          <w:p w14:paraId="12231F0D"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86AF5B6"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6A612599" w14:textId="77777777" w:rsidR="00140C2C" w:rsidRPr="00140C2C" w:rsidRDefault="00140C2C" w:rsidP="00140C2C">
            <w:pPr>
              <w:jc w:val="center"/>
              <w:rPr>
                <w:sz w:val="14"/>
                <w:szCs w:val="14"/>
              </w:rPr>
            </w:pPr>
            <w:r w:rsidRPr="00140C2C">
              <w:rPr>
                <w:sz w:val="14"/>
                <w:szCs w:val="14"/>
              </w:rPr>
              <w:t xml:space="preserve">ведомость объема работ №73; </w:t>
            </w:r>
          </w:p>
        </w:tc>
        <w:tc>
          <w:tcPr>
            <w:tcW w:w="2198" w:type="dxa"/>
            <w:tcBorders>
              <w:top w:val="nil"/>
              <w:left w:val="nil"/>
              <w:bottom w:val="single" w:sz="4" w:space="0" w:color="auto"/>
              <w:right w:val="single" w:sz="4" w:space="0" w:color="auto"/>
            </w:tcBorders>
            <w:vAlign w:val="center"/>
            <w:hideMark/>
          </w:tcPr>
          <w:p w14:paraId="2BEC60A9" w14:textId="77777777" w:rsidR="00140C2C" w:rsidRPr="00140C2C" w:rsidRDefault="00140C2C" w:rsidP="00140C2C">
            <w:pPr>
              <w:jc w:val="center"/>
              <w:rPr>
                <w:sz w:val="14"/>
                <w:szCs w:val="14"/>
              </w:rPr>
            </w:pPr>
            <w:r w:rsidRPr="00140C2C">
              <w:rPr>
                <w:sz w:val="14"/>
                <w:szCs w:val="14"/>
              </w:rPr>
              <w:t>локальная смета №827М-2025-00-01; ведомость объема работ №73-2; УНЦ; спецификация</w:t>
            </w:r>
          </w:p>
        </w:tc>
        <w:tc>
          <w:tcPr>
            <w:tcW w:w="1275" w:type="dxa"/>
            <w:tcBorders>
              <w:top w:val="nil"/>
              <w:left w:val="nil"/>
              <w:bottom w:val="single" w:sz="4" w:space="0" w:color="auto"/>
              <w:right w:val="single" w:sz="4" w:space="0" w:color="auto"/>
            </w:tcBorders>
            <w:noWrap/>
            <w:vAlign w:val="center"/>
            <w:hideMark/>
          </w:tcPr>
          <w:p w14:paraId="2644F376" w14:textId="77777777" w:rsidR="00140C2C" w:rsidRPr="00140C2C" w:rsidRDefault="00140C2C" w:rsidP="00140C2C">
            <w:pPr>
              <w:jc w:val="center"/>
              <w:rPr>
                <w:sz w:val="14"/>
                <w:szCs w:val="14"/>
              </w:rPr>
            </w:pPr>
            <w:r w:rsidRPr="00140C2C">
              <w:rPr>
                <w:sz w:val="14"/>
                <w:szCs w:val="14"/>
              </w:rPr>
              <w:t>29,475</w:t>
            </w:r>
          </w:p>
        </w:tc>
      </w:tr>
      <w:tr w:rsidR="00140C2C" w:rsidRPr="00140C2C" w14:paraId="08E54AFE"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39F6F299" w14:textId="77777777" w:rsidR="00140C2C" w:rsidRPr="00140C2C" w:rsidRDefault="00140C2C" w:rsidP="00140C2C">
            <w:pPr>
              <w:rPr>
                <w:sz w:val="14"/>
                <w:szCs w:val="14"/>
              </w:rPr>
            </w:pPr>
            <w:r w:rsidRPr="00140C2C">
              <w:rPr>
                <w:sz w:val="14"/>
                <w:szCs w:val="14"/>
              </w:rPr>
              <w:t xml:space="preserve">Реконструкция распред.устройства ОРУ 35кВ инв. № ЭС0001257 (ПС Северный Борт замена выключателей 35 кВ У-31, У-33, У-32, У-34, Т-1, Т-2, СВ) </w:t>
            </w:r>
          </w:p>
        </w:tc>
        <w:tc>
          <w:tcPr>
            <w:tcW w:w="1341" w:type="dxa"/>
            <w:tcBorders>
              <w:top w:val="nil"/>
              <w:left w:val="nil"/>
              <w:bottom w:val="single" w:sz="4" w:space="0" w:color="auto"/>
              <w:right w:val="single" w:sz="4" w:space="0" w:color="auto"/>
            </w:tcBorders>
            <w:noWrap/>
            <w:vAlign w:val="center"/>
            <w:hideMark/>
          </w:tcPr>
          <w:p w14:paraId="51C59805" w14:textId="77777777" w:rsidR="00140C2C" w:rsidRPr="00140C2C" w:rsidRDefault="00140C2C" w:rsidP="00140C2C">
            <w:pPr>
              <w:jc w:val="center"/>
              <w:rPr>
                <w:sz w:val="14"/>
                <w:szCs w:val="14"/>
              </w:rPr>
            </w:pPr>
            <w:r w:rsidRPr="00140C2C">
              <w:rPr>
                <w:sz w:val="14"/>
                <w:szCs w:val="14"/>
              </w:rPr>
              <w:t>P23_ElektrosetKO</w:t>
            </w:r>
          </w:p>
        </w:tc>
        <w:tc>
          <w:tcPr>
            <w:tcW w:w="754" w:type="dxa"/>
            <w:tcBorders>
              <w:top w:val="nil"/>
              <w:left w:val="nil"/>
              <w:bottom w:val="single" w:sz="4" w:space="0" w:color="auto"/>
              <w:right w:val="single" w:sz="4" w:space="0" w:color="auto"/>
            </w:tcBorders>
            <w:vAlign w:val="center"/>
            <w:hideMark/>
          </w:tcPr>
          <w:p w14:paraId="2465D9C0"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725F5DBC" w14:textId="77777777" w:rsidR="00140C2C" w:rsidRPr="00140C2C" w:rsidRDefault="00140C2C" w:rsidP="00140C2C">
            <w:pPr>
              <w:jc w:val="center"/>
              <w:rPr>
                <w:sz w:val="14"/>
                <w:szCs w:val="14"/>
              </w:rPr>
            </w:pPr>
            <w:r w:rsidRPr="00140C2C">
              <w:rPr>
                <w:sz w:val="14"/>
                <w:szCs w:val="14"/>
              </w:rPr>
              <w:t>10,210</w:t>
            </w:r>
          </w:p>
        </w:tc>
        <w:tc>
          <w:tcPr>
            <w:tcW w:w="708" w:type="dxa"/>
            <w:tcBorders>
              <w:top w:val="nil"/>
              <w:left w:val="single" w:sz="4" w:space="0" w:color="auto"/>
              <w:bottom w:val="single" w:sz="4" w:space="0" w:color="auto"/>
              <w:right w:val="single" w:sz="4" w:space="0" w:color="auto"/>
            </w:tcBorders>
            <w:vAlign w:val="center"/>
            <w:hideMark/>
          </w:tcPr>
          <w:p w14:paraId="4F9BDDF9" w14:textId="77777777" w:rsidR="00140C2C" w:rsidRPr="00140C2C" w:rsidRDefault="00140C2C" w:rsidP="00140C2C">
            <w:pPr>
              <w:jc w:val="center"/>
              <w:rPr>
                <w:sz w:val="14"/>
                <w:szCs w:val="14"/>
              </w:rPr>
            </w:pPr>
            <w:r w:rsidRPr="00140C2C">
              <w:rPr>
                <w:sz w:val="14"/>
                <w:szCs w:val="14"/>
              </w:rPr>
              <w:t>19,272</w:t>
            </w:r>
          </w:p>
        </w:tc>
        <w:tc>
          <w:tcPr>
            <w:tcW w:w="709" w:type="dxa"/>
            <w:tcBorders>
              <w:top w:val="nil"/>
              <w:left w:val="single" w:sz="4" w:space="0" w:color="auto"/>
              <w:bottom w:val="single" w:sz="4" w:space="0" w:color="auto"/>
              <w:right w:val="single" w:sz="4" w:space="0" w:color="auto"/>
            </w:tcBorders>
            <w:vAlign w:val="center"/>
            <w:hideMark/>
          </w:tcPr>
          <w:p w14:paraId="299F69D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3ACCC93"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7311152"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072628A" w14:textId="77777777" w:rsidR="00140C2C" w:rsidRPr="00140C2C" w:rsidRDefault="00140C2C" w:rsidP="00140C2C">
            <w:pPr>
              <w:jc w:val="center"/>
              <w:rPr>
                <w:sz w:val="14"/>
                <w:szCs w:val="14"/>
              </w:rPr>
            </w:pPr>
            <w:r w:rsidRPr="00140C2C">
              <w:rPr>
                <w:sz w:val="14"/>
                <w:szCs w:val="14"/>
              </w:rPr>
              <w:t>Ведомость объема работ и материалов №71 от 17.02.2025.; Акт обследования для определения объема работ</w:t>
            </w:r>
          </w:p>
        </w:tc>
        <w:tc>
          <w:tcPr>
            <w:tcW w:w="2198" w:type="dxa"/>
            <w:tcBorders>
              <w:top w:val="nil"/>
              <w:left w:val="nil"/>
              <w:bottom w:val="single" w:sz="4" w:space="0" w:color="auto"/>
              <w:right w:val="single" w:sz="4" w:space="0" w:color="auto"/>
            </w:tcBorders>
            <w:vAlign w:val="center"/>
            <w:hideMark/>
          </w:tcPr>
          <w:p w14:paraId="2F3B0367" w14:textId="77777777" w:rsidR="00140C2C" w:rsidRPr="00140C2C" w:rsidRDefault="00140C2C" w:rsidP="00140C2C">
            <w:pPr>
              <w:jc w:val="center"/>
              <w:rPr>
                <w:sz w:val="14"/>
                <w:szCs w:val="14"/>
              </w:rPr>
            </w:pPr>
            <w:r w:rsidRPr="00140C2C">
              <w:rPr>
                <w:sz w:val="14"/>
                <w:szCs w:val="14"/>
              </w:rPr>
              <w:t>локальный сметный расчет №824М-2025-00-01; ведомость объема работ №71-1; УНЦ; коммерческое предложение</w:t>
            </w:r>
          </w:p>
        </w:tc>
        <w:tc>
          <w:tcPr>
            <w:tcW w:w="1275" w:type="dxa"/>
            <w:tcBorders>
              <w:top w:val="nil"/>
              <w:left w:val="nil"/>
              <w:bottom w:val="single" w:sz="4" w:space="0" w:color="auto"/>
              <w:right w:val="single" w:sz="4" w:space="0" w:color="auto"/>
            </w:tcBorders>
            <w:noWrap/>
            <w:vAlign w:val="center"/>
            <w:hideMark/>
          </w:tcPr>
          <w:p w14:paraId="05FE53E6" w14:textId="77777777" w:rsidR="00140C2C" w:rsidRPr="00140C2C" w:rsidRDefault="00140C2C" w:rsidP="00140C2C">
            <w:pPr>
              <w:jc w:val="center"/>
              <w:rPr>
                <w:sz w:val="14"/>
                <w:szCs w:val="14"/>
              </w:rPr>
            </w:pPr>
            <w:r w:rsidRPr="00140C2C">
              <w:rPr>
                <w:sz w:val="14"/>
                <w:szCs w:val="14"/>
              </w:rPr>
              <w:t>29,482</w:t>
            </w:r>
          </w:p>
        </w:tc>
      </w:tr>
      <w:tr w:rsidR="00140C2C" w:rsidRPr="00140C2C" w14:paraId="243ACECD"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5F7A9ABC" w14:textId="77777777" w:rsidR="00140C2C" w:rsidRPr="00140C2C" w:rsidRDefault="00140C2C" w:rsidP="00140C2C">
            <w:pPr>
              <w:rPr>
                <w:sz w:val="14"/>
                <w:szCs w:val="14"/>
              </w:rPr>
            </w:pPr>
            <w:r w:rsidRPr="00140C2C">
              <w:rPr>
                <w:sz w:val="14"/>
                <w:szCs w:val="14"/>
              </w:rPr>
              <w:t>Реконструкция распред.устройства ОРУ 110кВ инв.№ ЭС0001252 (замены  масленных выключателей В-110 Т-1, В-110 Т-2 типа ВМТ на В-110  типа ВГТ-110 ПС Северный Борт)</w:t>
            </w:r>
          </w:p>
        </w:tc>
        <w:tc>
          <w:tcPr>
            <w:tcW w:w="1341" w:type="dxa"/>
            <w:tcBorders>
              <w:top w:val="nil"/>
              <w:left w:val="nil"/>
              <w:bottom w:val="single" w:sz="4" w:space="0" w:color="auto"/>
              <w:right w:val="single" w:sz="4" w:space="0" w:color="auto"/>
            </w:tcBorders>
            <w:noWrap/>
            <w:vAlign w:val="center"/>
            <w:hideMark/>
          </w:tcPr>
          <w:p w14:paraId="7D8EFB6E" w14:textId="77777777" w:rsidR="00140C2C" w:rsidRPr="00140C2C" w:rsidRDefault="00140C2C" w:rsidP="00140C2C">
            <w:pPr>
              <w:jc w:val="center"/>
              <w:rPr>
                <w:sz w:val="14"/>
                <w:szCs w:val="14"/>
              </w:rPr>
            </w:pPr>
            <w:r w:rsidRPr="00140C2C">
              <w:rPr>
                <w:sz w:val="14"/>
                <w:szCs w:val="14"/>
              </w:rPr>
              <w:t>P24_ElektrosetKO</w:t>
            </w:r>
          </w:p>
        </w:tc>
        <w:tc>
          <w:tcPr>
            <w:tcW w:w="754" w:type="dxa"/>
            <w:tcBorders>
              <w:top w:val="nil"/>
              <w:left w:val="nil"/>
              <w:bottom w:val="single" w:sz="4" w:space="0" w:color="auto"/>
              <w:right w:val="single" w:sz="4" w:space="0" w:color="auto"/>
            </w:tcBorders>
            <w:vAlign w:val="center"/>
            <w:hideMark/>
          </w:tcPr>
          <w:p w14:paraId="7150A2B2"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3D7E6AB2"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35CFF506"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5F7B02A" w14:textId="77777777" w:rsidR="00140C2C" w:rsidRPr="00140C2C" w:rsidRDefault="00140C2C" w:rsidP="00140C2C">
            <w:pPr>
              <w:jc w:val="center"/>
              <w:rPr>
                <w:sz w:val="14"/>
                <w:szCs w:val="14"/>
              </w:rPr>
            </w:pPr>
            <w:r w:rsidRPr="00140C2C">
              <w:rPr>
                <w:sz w:val="14"/>
                <w:szCs w:val="14"/>
              </w:rPr>
              <w:t>29,181</w:t>
            </w:r>
          </w:p>
        </w:tc>
        <w:tc>
          <w:tcPr>
            <w:tcW w:w="709" w:type="dxa"/>
            <w:tcBorders>
              <w:top w:val="nil"/>
              <w:left w:val="single" w:sz="4" w:space="0" w:color="auto"/>
              <w:bottom w:val="single" w:sz="4" w:space="0" w:color="auto"/>
              <w:right w:val="single" w:sz="4" w:space="0" w:color="auto"/>
            </w:tcBorders>
            <w:vAlign w:val="center"/>
            <w:hideMark/>
          </w:tcPr>
          <w:p w14:paraId="0A2DEB9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EB3B967"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6FDC6B13" w14:textId="77777777" w:rsidR="00140C2C" w:rsidRPr="00140C2C" w:rsidRDefault="00140C2C" w:rsidP="00140C2C">
            <w:pPr>
              <w:jc w:val="center"/>
              <w:rPr>
                <w:sz w:val="14"/>
                <w:szCs w:val="14"/>
              </w:rPr>
            </w:pPr>
            <w:r w:rsidRPr="00140C2C">
              <w:rPr>
                <w:sz w:val="14"/>
                <w:szCs w:val="14"/>
              </w:rPr>
              <w:t>Ведомость объема работ №72; Акт обследования для определения объема работ</w:t>
            </w:r>
          </w:p>
        </w:tc>
        <w:tc>
          <w:tcPr>
            <w:tcW w:w="2198" w:type="dxa"/>
            <w:tcBorders>
              <w:top w:val="nil"/>
              <w:left w:val="nil"/>
              <w:bottom w:val="single" w:sz="4" w:space="0" w:color="auto"/>
              <w:right w:val="single" w:sz="4" w:space="0" w:color="auto"/>
            </w:tcBorders>
            <w:vAlign w:val="center"/>
            <w:hideMark/>
          </w:tcPr>
          <w:p w14:paraId="76049CC1" w14:textId="77777777" w:rsidR="00140C2C" w:rsidRPr="00140C2C" w:rsidRDefault="00140C2C" w:rsidP="00140C2C">
            <w:pPr>
              <w:jc w:val="center"/>
              <w:rPr>
                <w:sz w:val="14"/>
                <w:szCs w:val="14"/>
              </w:rPr>
            </w:pPr>
            <w:r w:rsidRPr="00140C2C">
              <w:rPr>
                <w:sz w:val="14"/>
                <w:szCs w:val="14"/>
              </w:rPr>
              <w:t>локальная смета №825 М-2025-00-01; ведомость объема работ №72-2</w:t>
            </w:r>
          </w:p>
        </w:tc>
        <w:tc>
          <w:tcPr>
            <w:tcW w:w="1275" w:type="dxa"/>
            <w:tcBorders>
              <w:top w:val="nil"/>
              <w:left w:val="nil"/>
              <w:bottom w:val="single" w:sz="4" w:space="0" w:color="auto"/>
              <w:right w:val="single" w:sz="4" w:space="0" w:color="auto"/>
            </w:tcBorders>
            <w:noWrap/>
            <w:vAlign w:val="center"/>
            <w:hideMark/>
          </w:tcPr>
          <w:p w14:paraId="29FE84D6" w14:textId="77777777" w:rsidR="00140C2C" w:rsidRPr="00140C2C" w:rsidRDefault="00140C2C" w:rsidP="00140C2C">
            <w:pPr>
              <w:jc w:val="center"/>
              <w:rPr>
                <w:sz w:val="14"/>
                <w:szCs w:val="14"/>
              </w:rPr>
            </w:pPr>
            <w:r w:rsidRPr="00140C2C">
              <w:rPr>
                <w:sz w:val="14"/>
                <w:szCs w:val="14"/>
              </w:rPr>
              <w:t>29,181</w:t>
            </w:r>
          </w:p>
        </w:tc>
      </w:tr>
      <w:tr w:rsidR="00140C2C" w:rsidRPr="00140C2C" w14:paraId="6E512740"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7F1C45C4" w14:textId="77777777" w:rsidR="00140C2C" w:rsidRPr="00140C2C" w:rsidRDefault="00140C2C" w:rsidP="00140C2C">
            <w:pPr>
              <w:rPr>
                <w:sz w:val="14"/>
                <w:szCs w:val="14"/>
              </w:rPr>
            </w:pPr>
            <w:r w:rsidRPr="00140C2C">
              <w:rPr>
                <w:sz w:val="14"/>
                <w:szCs w:val="14"/>
              </w:rPr>
              <w:t>Реконструкция ПС Сибиргинская, замена выключателей 35кВ на элегазовые  ( Т-1, Т-2) 2 шт</w:t>
            </w:r>
          </w:p>
        </w:tc>
        <w:tc>
          <w:tcPr>
            <w:tcW w:w="1341" w:type="dxa"/>
            <w:tcBorders>
              <w:top w:val="nil"/>
              <w:left w:val="nil"/>
              <w:bottom w:val="single" w:sz="4" w:space="0" w:color="auto"/>
              <w:right w:val="single" w:sz="4" w:space="0" w:color="auto"/>
            </w:tcBorders>
            <w:noWrap/>
            <w:vAlign w:val="center"/>
            <w:hideMark/>
          </w:tcPr>
          <w:p w14:paraId="7AAD725A" w14:textId="77777777" w:rsidR="00140C2C" w:rsidRPr="00140C2C" w:rsidRDefault="00140C2C" w:rsidP="00140C2C">
            <w:pPr>
              <w:jc w:val="center"/>
              <w:rPr>
                <w:sz w:val="14"/>
                <w:szCs w:val="14"/>
              </w:rPr>
            </w:pPr>
            <w:r w:rsidRPr="00140C2C">
              <w:rPr>
                <w:sz w:val="14"/>
                <w:szCs w:val="14"/>
              </w:rPr>
              <w:t>P25_ElektrosetKO</w:t>
            </w:r>
          </w:p>
        </w:tc>
        <w:tc>
          <w:tcPr>
            <w:tcW w:w="754" w:type="dxa"/>
            <w:tcBorders>
              <w:top w:val="nil"/>
              <w:left w:val="nil"/>
              <w:bottom w:val="single" w:sz="4" w:space="0" w:color="auto"/>
              <w:right w:val="single" w:sz="4" w:space="0" w:color="auto"/>
            </w:tcBorders>
            <w:vAlign w:val="center"/>
            <w:hideMark/>
          </w:tcPr>
          <w:p w14:paraId="6B08D42A"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4CC037A2" w14:textId="77777777" w:rsidR="00140C2C" w:rsidRPr="00140C2C" w:rsidRDefault="00140C2C" w:rsidP="00140C2C">
            <w:pPr>
              <w:jc w:val="center"/>
              <w:rPr>
                <w:sz w:val="14"/>
                <w:szCs w:val="14"/>
              </w:rPr>
            </w:pPr>
            <w:r w:rsidRPr="00140C2C">
              <w:rPr>
                <w:sz w:val="14"/>
                <w:szCs w:val="14"/>
              </w:rPr>
              <w:t>7,743</w:t>
            </w:r>
          </w:p>
        </w:tc>
        <w:tc>
          <w:tcPr>
            <w:tcW w:w="708" w:type="dxa"/>
            <w:tcBorders>
              <w:top w:val="nil"/>
              <w:left w:val="single" w:sz="4" w:space="0" w:color="auto"/>
              <w:bottom w:val="single" w:sz="4" w:space="0" w:color="auto"/>
              <w:right w:val="single" w:sz="4" w:space="0" w:color="auto"/>
            </w:tcBorders>
            <w:vAlign w:val="center"/>
            <w:hideMark/>
          </w:tcPr>
          <w:p w14:paraId="05231CB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F12652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FBFC250"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A8E70E6"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58DE885" w14:textId="77777777" w:rsidR="00140C2C" w:rsidRPr="00140C2C" w:rsidRDefault="00140C2C" w:rsidP="00140C2C">
            <w:pPr>
              <w:jc w:val="center"/>
              <w:rPr>
                <w:sz w:val="14"/>
                <w:szCs w:val="14"/>
              </w:rPr>
            </w:pPr>
            <w:r w:rsidRPr="00140C2C">
              <w:rPr>
                <w:sz w:val="14"/>
                <w:szCs w:val="14"/>
              </w:rPr>
              <w:t>Ведомость объема работ и материалов №16 от 30.01.2025; Акт обследования для определения объема работ</w:t>
            </w:r>
          </w:p>
        </w:tc>
        <w:tc>
          <w:tcPr>
            <w:tcW w:w="2198" w:type="dxa"/>
            <w:tcBorders>
              <w:top w:val="nil"/>
              <w:left w:val="nil"/>
              <w:bottom w:val="single" w:sz="4" w:space="0" w:color="auto"/>
              <w:right w:val="single" w:sz="4" w:space="0" w:color="auto"/>
            </w:tcBorders>
            <w:vAlign w:val="center"/>
            <w:hideMark/>
          </w:tcPr>
          <w:p w14:paraId="201DFC4D" w14:textId="77777777" w:rsidR="00140C2C" w:rsidRPr="00140C2C" w:rsidRDefault="00140C2C" w:rsidP="00140C2C">
            <w:pPr>
              <w:jc w:val="center"/>
              <w:rPr>
                <w:sz w:val="14"/>
                <w:szCs w:val="14"/>
              </w:rPr>
            </w:pPr>
            <w:r w:rsidRPr="00140C2C">
              <w:rPr>
                <w:sz w:val="14"/>
                <w:szCs w:val="14"/>
              </w:rPr>
              <w:t xml:space="preserve"> локальная смета №375 М-2025-09-01; локальная смета №375 М-2025-02-01; сводная смета стоимости строительства №375 М-2025; ведомость объема расчет №17; УНЦ; коммерческое предложение; спецификация №13 от 12.09.2024</w:t>
            </w:r>
          </w:p>
        </w:tc>
        <w:tc>
          <w:tcPr>
            <w:tcW w:w="1275" w:type="dxa"/>
            <w:tcBorders>
              <w:top w:val="nil"/>
              <w:left w:val="nil"/>
              <w:bottom w:val="single" w:sz="4" w:space="0" w:color="auto"/>
              <w:right w:val="single" w:sz="4" w:space="0" w:color="auto"/>
            </w:tcBorders>
            <w:noWrap/>
            <w:vAlign w:val="center"/>
            <w:hideMark/>
          </w:tcPr>
          <w:p w14:paraId="3964E27A" w14:textId="77777777" w:rsidR="00140C2C" w:rsidRPr="00140C2C" w:rsidRDefault="00140C2C" w:rsidP="00140C2C">
            <w:pPr>
              <w:jc w:val="center"/>
              <w:rPr>
                <w:sz w:val="14"/>
                <w:szCs w:val="14"/>
              </w:rPr>
            </w:pPr>
            <w:r w:rsidRPr="00140C2C">
              <w:rPr>
                <w:sz w:val="14"/>
                <w:szCs w:val="14"/>
              </w:rPr>
              <w:t>7,743</w:t>
            </w:r>
          </w:p>
        </w:tc>
      </w:tr>
      <w:tr w:rsidR="00140C2C" w:rsidRPr="00140C2C" w14:paraId="1712387D"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3A5BC6A6" w14:textId="77777777" w:rsidR="00140C2C" w:rsidRPr="00140C2C" w:rsidRDefault="00140C2C" w:rsidP="00140C2C">
            <w:pPr>
              <w:rPr>
                <w:sz w:val="14"/>
                <w:szCs w:val="14"/>
              </w:rPr>
            </w:pPr>
            <w:r w:rsidRPr="00140C2C">
              <w:rPr>
                <w:sz w:val="14"/>
                <w:szCs w:val="14"/>
              </w:rPr>
              <w:t>Реконструкция Телемеханики п\ст Центральная  (ПС 35 кВ "Центральная городская" инв. №ЭС0002198)</w:t>
            </w:r>
          </w:p>
        </w:tc>
        <w:tc>
          <w:tcPr>
            <w:tcW w:w="1341" w:type="dxa"/>
            <w:tcBorders>
              <w:top w:val="nil"/>
              <w:left w:val="nil"/>
              <w:bottom w:val="single" w:sz="4" w:space="0" w:color="auto"/>
              <w:right w:val="single" w:sz="4" w:space="0" w:color="auto"/>
            </w:tcBorders>
            <w:noWrap/>
            <w:vAlign w:val="center"/>
            <w:hideMark/>
          </w:tcPr>
          <w:p w14:paraId="6DE0A6A5" w14:textId="77777777" w:rsidR="00140C2C" w:rsidRPr="00140C2C" w:rsidRDefault="00140C2C" w:rsidP="00140C2C">
            <w:pPr>
              <w:jc w:val="center"/>
              <w:rPr>
                <w:sz w:val="14"/>
                <w:szCs w:val="14"/>
              </w:rPr>
            </w:pPr>
            <w:r w:rsidRPr="00140C2C">
              <w:rPr>
                <w:sz w:val="14"/>
                <w:szCs w:val="14"/>
              </w:rPr>
              <w:t>P26_ElektrosetKO</w:t>
            </w:r>
          </w:p>
        </w:tc>
        <w:tc>
          <w:tcPr>
            <w:tcW w:w="754" w:type="dxa"/>
            <w:tcBorders>
              <w:top w:val="nil"/>
              <w:left w:val="nil"/>
              <w:bottom w:val="single" w:sz="4" w:space="0" w:color="auto"/>
              <w:right w:val="single" w:sz="4" w:space="0" w:color="auto"/>
            </w:tcBorders>
            <w:vAlign w:val="center"/>
            <w:hideMark/>
          </w:tcPr>
          <w:p w14:paraId="5E65E7B3"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06769D44"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0F7BE803" w14:textId="77777777" w:rsidR="00140C2C" w:rsidRPr="00140C2C" w:rsidRDefault="00140C2C" w:rsidP="00140C2C">
            <w:pPr>
              <w:jc w:val="center"/>
              <w:rPr>
                <w:sz w:val="14"/>
                <w:szCs w:val="14"/>
              </w:rPr>
            </w:pPr>
            <w:r w:rsidRPr="00140C2C">
              <w:rPr>
                <w:sz w:val="14"/>
                <w:szCs w:val="14"/>
              </w:rPr>
              <w:t>6,354</w:t>
            </w:r>
          </w:p>
        </w:tc>
        <w:tc>
          <w:tcPr>
            <w:tcW w:w="709" w:type="dxa"/>
            <w:tcBorders>
              <w:top w:val="nil"/>
              <w:left w:val="single" w:sz="4" w:space="0" w:color="auto"/>
              <w:bottom w:val="single" w:sz="4" w:space="0" w:color="auto"/>
              <w:right w:val="single" w:sz="4" w:space="0" w:color="auto"/>
            </w:tcBorders>
            <w:vAlign w:val="center"/>
            <w:hideMark/>
          </w:tcPr>
          <w:p w14:paraId="1F80784F"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E94318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63D2F82"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645466CA" w14:textId="77777777" w:rsidR="00140C2C" w:rsidRPr="00140C2C" w:rsidRDefault="00140C2C" w:rsidP="00140C2C">
            <w:pPr>
              <w:jc w:val="center"/>
              <w:rPr>
                <w:sz w:val="14"/>
                <w:szCs w:val="14"/>
              </w:rPr>
            </w:pPr>
            <w:r w:rsidRPr="00140C2C">
              <w:rPr>
                <w:sz w:val="14"/>
                <w:szCs w:val="14"/>
              </w:rPr>
              <w:t>Ведомость объема работ и материалов №41 от 03.02.2025; Карты заказа шкафа</w:t>
            </w:r>
          </w:p>
        </w:tc>
        <w:tc>
          <w:tcPr>
            <w:tcW w:w="2198" w:type="dxa"/>
            <w:tcBorders>
              <w:top w:val="nil"/>
              <w:left w:val="nil"/>
              <w:bottom w:val="single" w:sz="4" w:space="0" w:color="auto"/>
              <w:right w:val="single" w:sz="4" w:space="0" w:color="auto"/>
            </w:tcBorders>
            <w:vAlign w:val="center"/>
            <w:hideMark/>
          </w:tcPr>
          <w:p w14:paraId="14F8480D" w14:textId="77777777" w:rsidR="00140C2C" w:rsidRPr="00140C2C" w:rsidRDefault="00140C2C" w:rsidP="00140C2C">
            <w:pPr>
              <w:jc w:val="center"/>
              <w:rPr>
                <w:sz w:val="14"/>
                <w:szCs w:val="14"/>
              </w:rPr>
            </w:pPr>
            <w:r w:rsidRPr="00140C2C">
              <w:rPr>
                <w:sz w:val="14"/>
                <w:szCs w:val="14"/>
              </w:rPr>
              <w:t xml:space="preserve"> сводная смета №ССРСС-515М-2025; локальная смета № 515М-2025-09-01; лояльная смета № 515М-2025-02-01; УНЦ; 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13F0C715" w14:textId="77777777" w:rsidR="00140C2C" w:rsidRPr="00140C2C" w:rsidRDefault="00140C2C" w:rsidP="00140C2C">
            <w:pPr>
              <w:jc w:val="center"/>
              <w:rPr>
                <w:sz w:val="14"/>
                <w:szCs w:val="14"/>
              </w:rPr>
            </w:pPr>
            <w:r w:rsidRPr="00140C2C">
              <w:rPr>
                <w:sz w:val="14"/>
                <w:szCs w:val="14"/>
              </w:rPr>
              <w:t>6,354</w:t>
            </w:r>
          </w:p>
        </w:tc>
      </w:tr>
      <w:tr w:rsidR="00140C2C" w:rsidRPr="00140C2C" w14:paraId="1EAB6441"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310DCE4E" w14:textId="77777777" w:rsidR="00140C2C" w:rsidRPr="00140C2C" w:rsidRDefault="00140C2C" w:rsidP="00140C2C">
            <w:pPr>
              <w:rPr>
                <w:sz w:val="14"/>
                <w:szCs w:val="14"/>
              </w:rPr>
            </w:pPr>
            <w:r w:rsidRPr="00140C2C">
              <w:rPr>
                <w:sz w:val="14"/>
                <w:szCs w:val="14"/>
              </w:rPr>
              <w:t>Реконструкция распред.устройство ОРУ 110кВ  ЭС0001250 (ПС "Ускатская" в части замены выключателей 110 кВ (инв. №ЭС0001250))</w:t>
            </w:r>
          </w:p>
        </w:tc>
        <w:tc>
          <w:tcPr>
            <w:tcW w:w="1341" w:type="dxa"/>
            <w:tcBorders>
              <w:top w:val="nil"/>
              <w:left w:val="nil"/>
              <w:bottom w:val="single" w:sz="4" w:space="0" w:color="auto"/>
              <w:right w:val="single" w:sz="4" w:space="0" w:color="auto"/>
            </w:tcBorders>
            <w:vAlign w:val="center"/>
            <w:hideMark/>
          </w:tcPr>
          <w:p w14:paraId="79B05755" w14:textId="77777777" w:rsidR="00140C2C" w:rsidRPr="00140C2C" w:rsidRDefault="00140C2C" w:rsidP="00140C2C">
            <w:pPr>
              <w:jc w:val="center"/>
              <w:rPr>
                <w:sz w:val="14"/>
                <w:szCs w:val="14"/>
              </w:rPr>
            </w:pPr>
            <w:r w:rsidRPr="00140C2C">
              <w:rPr>
                <w:sz w:val="14"/>
                <w:szCs w:val="14"/>
              </w:rPr>
              <w:t>К402_ElektrosetKO</w:t>
            </w:r>
          </w:p>
        </w:tc>
        <w:tc>
          <w:tcPr>
            <w:tcW w:w="754" w:type="dxa"/>
            <w:tcBorders>
              <w:top w:val="nil"/>
              <w:left w:val="nil"/>
              <w:bottom w:val="single" w:sz="4" w:space="0" w:color="auto"/>
              <w:right w:val="single" w:sz="4" w:space="0" w:color="auto"/>
            </w:tcBorders>
            <w:vAlign w:val="center"/>
            <w:hideMark/>
          </w:tcPr>
          <w:p w14:paraId="7D133F47" w14:textId="77777777" w:rsidR="00140C2C" w:rsidRPr="00140C2C" w:rsidRDefault="00140C2C" w:rsidP="00140C2C">
            <w:pPr>
              <w:jc w:val="center"/>
              <w:rPr>
                <w:sz w:val="14"/>
                <w:szCs w:val="14"/>
              </w:rPr>
            </w:pPr>
            <w:r w:rsidRPr="00140C2C">
              <w:rPr>
                <w:sz w:val="14"/>
                <w:szCs w:val="14"/>
              </w:rPr>
              <w:t>59,155</w:t>
            </w:r>
          </w:p>
        </w:tc>
        <w:tc>
          <w:tcPr>
            <w:tcW w:w="851" w:type="dxa"/>
            <w:tcBorders>
              <w:top w:val="nil"/>
              <w:left w:val="nil"/>
              <w:bottom w:val="single" w:sz="4" w:space="0" w:color="auto"/>
              <w:right w:val="single" w:sz="4" w:space="0" w:color="auto"/>
            </w:tcBorders>
            <w:vAlign w:val="center"/>
            <w:hideMark/>
          </w:tcPr>
          <w:p w14:paraId="666F7A1B"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5DAC4CA0"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60488C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6FF9D9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74DBA9D"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7BFD1689" w14:textId="77777777" w:rsidR="00140C2C" w:rsidRPr="00140C2C" w:rsidRDefault="00140C2C" w:rsidP="00140C2C">
            <w:pPr>
              <w:jc w:val="center"/>
              <w:rPr>
                <w:sz w:val="14"/>
                <w:szCs w:val="14"/>
              </w:rPr>
            </w:pPr>
            <w:r w:rsidRPr="00140C2C">
              <w:rPr>
                <w:sz w:val="14"/>
                <w:szCs w:val="14"/>
              </w:rPr>
              <w:t>Акт обследования; ведомость объема работ№ЭС0001253; опросный лист-заявка; договор поставки№2103-30р; спецификация №14</w:t>
            </w:r>
          </w:p>
        </w:tc>
        <w:tc>
          <w:tcPr>
            <w:tcW w:w="2198" w:type="dxa"/>
            <w:tcBorders>
              <w:top w:val="nil"/>
              <w:left w:val="nil"/>
              <w:bottom w:val="single" w:sz="4" w:space="0" w:color="auto"/>
              <w:right w:val="single" w:sz="4" w:space="0" w:color="auto"/>
            </w:tcBorders>
            <w:vAlign w:val="center"/>
            <w:hideMark/>
          </w:tcPr>
          <w:p w14:paraId="37568F90" w14:textId="77777777" w:rsidR="00140C2C" w:rsidRPr="00140C2C" w:rsidRDefault="00140C2C" w:rsidP="00140C2C">
            <w:pPr>
              <w:jc w:val="center"/>
              <w:rPr>
                <w:sz w:val="14"/>
                <w:szCs w:val="14"/>
              </w:rPr>
            </w:pPr>
            <w:r w:rsidRPr="00140C2C">
              <w:rPr>
                <w:sz w:val="14"/>
                <w:szCs w:val="14"/>
              </w:rPr>
              <w:t>Локальный сметный расчет №451М-2024-09-01; локальный сметный расчет №451М-2024-02-01; сводный сметный расчет строительства №451М- 2024; расчет стоимости №451М-2024-00-00</w:t>
            </w:r>
          </w:p>
        </w:tc>
        <w:tc>
          <w:tcPr>
            <w:tcW w:w="1275" w:type="dxa"/>
            <w:tcBorders>
              <w:top w:val="nil"/>
              <w:left w:val="nil"/>
              <w:bottom w:val="single" w:sz="4" w:space="0" w:color="auto"/>
              <w:right w:val="single" w:sz="4" w:space="0" w:color="auto"/>
            </w:tcBorders>
            <w:noWrap/>
            <w:vAlign w:val="center"/>
            <w:hideMark/>
          </w:tcPr>
          <w:p w14:paraId="0ECE62A7" w14:textId="77777777" w:rsidR="00140C2C" w:rsidRPr="00140C2C" w:rsidRDefault="00140C2C" w:rsidP="00140C2C">
            <w:pPr>
              <w:jc w:val="center"/>
              <w:rPr>
                <w:sz w:val="14"/>
                <w:szCs w:val="14"/>
              </w:rPr>
            </w:pPr>
            <w:r w:rsidRPr="00140C2C">
              <w:rPr>
                <w:sz w:val="14"/>
                <w:szCs w:val="14"/>
              </w:rPr>
              <w:t>59,155</w:t>
            </w:r>
          </w:p>
        </w:tc>
      </w:tr>
      <w:tr w:rsidR="00140C2C" w:rsidRPr="00140C2C" w14:paraId="1F543620"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3031E54F" w14:textId="77777777" w:rsidR="00140C2C" w:rsidRPr="00140C2C" w:rsidRDefault="00140C2C" w:rsidP="00140C2C">
            <w:pPr>
              <w:rPr>
                <w:sz w:val="14"/>
                <w:szCs w:val="14"/>
              </w:rPr>
            </w:pPr>
            <w:r w:rsidRPr="00140C2C">
              <w:rPr>
                <w:sz w:val="14"/>
                <w:szCs w:val="14"/>
              </w:rPr>
              <w:t>Реконструкция ПС 110 кВ Районная котельная замена выключателей 110кВ на элегазовые ВГТ-110 (Т-1,Т-2) 2 шт</w:t>
            </w:r>
          </w:p>
        </w:tc>
        <w:tc>
          <w:tcPr>
            <w:tcW w:w="1341" w:type="dxa"/>
            <w:tcBorders>
              <w:top w:val="nil"/>
              <w:left w:val="nil"/>
              <w:bottom w:val="single" w:sz="4" w:space="0" w:color="auto"/>
              <w:right w:val="single" w:sz="4" w:space="0" w:color="auto"/>
            </w:tcBorders>
            <w:vAlign w:val="center"/>
            <w:hideMark/>
          </w:tcPr>
          <w:p w14:paraId="0536DD6C" w14:textId="77777777" w:rsidR="00140C2C" w:rsidRPr="00140C2C" w:rsidRDefault="00140C2C" w:rsidP="00140C2C">
            <w:pPr>
              <w:jc w:val="center"/>
              <w:rPr>
                <w:sz w:val="14"/>
                <w:szCs w:val="14"/>
              </w:rPr>
            </w:pPr>
            <w:r w:rsidRPr="00140C2C">
              <w:rPr>
                <w:sz w:val="14"/>
                <w:szCs w:val="14"/>
              </w:rPr>
              <w:t>P30_ElektrosetKO</w:t>
            </w:r>
          </w:p>
        </w:tc>
        <w:tc>
          <w:tcPr>
            <w:tcW w:w="754" w:type="dxa"/>
            <w:tcBorders>
              <w:top w:val="nil"/>
              <w:left w:val="nil"/>
              <w:bottom w:val="single" w:sz="4" w:space="0" w:color="auto"/>
              <w:right w:val="single" w:sz="4" w:space="0" w:color="auto"/>
            </w:tcBorders>
            <w:vAlign w:val="center"/>
            <w:hideMark/>
          </w:tcPr>
          <w:p w14:paraId="24D923EB"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3943C43D"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77CC382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092B11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69FB9E8" w14:textId="77777777" w:rsidR="00140C2C" w:rsidRPr="00140C2C" w:rsidRDefault="00140C2C" w:rsidP="00140C2C">
            <w:pPr>
              <w:jc w:val="center"/>
              <w:rPr>
                <w:sz w:val="14"/>
                <w:szCs w:val="14"/>
              </w:rPr>
            </w:pPr>
            <w:r w:rsidRPr="00140C2C">
              <w:rPr>
                <w:sz w:val="14"/>
                <w:szCs w:val="14"/>
              </w:rPr>
              <w:t>30,787</w:t>
            </w:r>
          </w:p>
        </w:tc>
        <w:tc>
          <w:tcPr>
            <w:tcW w:w="709" w:type="dxa"/>
            <w:tcBorders>
              <w:top w:val="nil"/>
              <w:left w:val="single" w:sz="4" w:space="0" w:color="auto"/>
              <w:bottom w:val="single" w:sz="4" w:space="0" w:color="auto"/>
              <w:right w:val="single" w:sz="4" w:space="0" w:color="auto"/>
            </w:tcBorders>
            <w:vAlign w:val="center"/>
            <w:hideMark/>
          </w:tcPr>
          <w:p w14:paraId="78ABE64C"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75AEFCD3" w14:textId="77777777" w:rsidR="00140C2C" w:rsidRPr="00140C2C" w:rsidRDefault="00140C2C" w:rsidP="00140C2C">
            <w:pPr>
              <w:jc w:val="center"/>
              <w:rPr>
                <w:sz w:val="14"/>
                <w:szCs w:val="14"/>
              </w:rPr>
            </w:pPr>
            <w:r w:rsidRPr="00140C2C">
              <w:rPr>
                <w:sz w:val="14"/>
                <w:szCs w:val="14"/>
              </w:rPr>
              <w:t>Ведомость объема работ</w:t>
            </w:r>
          </w:p>
        </w:tc>
        <w:tc>
          <w:tcPr>
            <w:tcW w:w="2198" w:type="dxa"/>
            <w:tcBorders>
              <w:top w:val="nil"/>
              <w:left w:val="nil"/>
              <w:bottom w:val="single" w:sz="4" w:space="0" w:color="auto"/>
              <w:right w:val="single" w:sz="4" w:space="0" w:color="auto"/>
            </w:tcBorders>
            <w:vAlign w:val="center"/>
            <w:hideMark/>
          </w:tcPr>
          <w:p w14:paraId="5526175F" w14:textId="77777777" w:rsidR="00140C2C" w:rsidRPr="00140C2C" w:rsidRDefault="00140C2C" w:rsidP="00140C2C">
            <w:pPr>
              <w:jc w:val="center"/>
              <w:rPr>
                <w:sz w:val="14"/>
                <w:szCs w:val="14"/>
              </w:rPr>
            </w:pPr>
            <w:r w:rsidRPr="00140C2C">
              <w:rPr>
                <w:sz w:val="14"/>
                <w:szCs w:val="14"/>
              </w:rPr>
              <w:t>УНЦ; локальная смета № 374 М-2025-00-01; спецификация</w:t>
            </w:r>
          </w:p>
        </w:tc>
        <w:tc>
          <w:tcPr>
            <w:tcW w:w="1275" w:type="dxa"/>
            <w:tcBorders>
              <w:top w:val="nil"/>
              <w:left w:val="nil"/>
              <w:bottom w:val="single" w:sz="4" w:space="0" w:color="auto"/>
              <w:right w:val="single" w:sz="4" w:space="0" w:color="auto"/>
            </w:tcBorders>
            <w:noWrap/>
            <w:vAlign w:val="center"/>
            <w:hideMark/>
          </w:tcPr>
          <w:p w14:paraId="315B86EE" w14:textId="77777777" w:rsidR="00140C2C" w:rsidRPr="00140C2C" w:rsidRDefault="00140C2C" w:rsidP="00140C2C">
            <w:pPr>
              <w:jc w:val="center"/>
              <w:rPr>
                <w:sz w:val="14"/>
                <w:szCs w:val="14"/>
              </w:rPr>
            </w:pPr>
            <w:r w:rsidRPr="00140C2C">
              <w:rPr>
                <w:sz w:val="14"/>
                <w:szCs w:val="14"/>
              </w:rPr>
              <w:t>30,787</w:t>
            </w:r>
          </w:p>
        </w:tc>
      </w:tr>
      <w:tr w:rsidR="00140C2C" w:rsidRPr="00140C2C" w14:paraId="288B7235"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7CAD1F0C" w14:textId="77777777" w:rsidR="00140C2C" w:rsidRPr="00140C2C" w:rsidRDefault="00140C2C" w:rsidP="00140C2C">
            <w:pPr>
              <w:rPr>
                <w:sz w:val="14"/>
                <w:szCs w:val="14"/>
              </w:rPr>
            </w:pPr>
            <w:r w:rsidRPr="00140C2C">
              <w:rPr>
                <w:sz w:val="14"/>
                <w:szCs w:val="14"/>
              </w:rPr>
              <w:t>Реконструкция ЗРУ-10 ЦРП Талдинского разреза (инв. №ЭСТ007626) (замена трансформатора понижающего 10/6)</w:t>
            </w:r>
          </w:p>
        </w:tc>
        <w:tc>
          <w:tcPr>
            <w:tcW w:w="1341" w:type="dxa"/>
            <w:tcBorders>
              <w:top w:val="nil"/>
              <w:left w:val="nil"/>
              <w:bottom w:val="single" w:sz="4" w:space="0" w:color="auto"/>
              <w:right w:val="single" w:sz="4" w:space="0" w:color="auto"/>
            </w:tcBorders>
            <w:noWrap/>
            <w:vAlign w:val="center"/>
            <w:hideMark/>
          </w:tcPr>
          <w:p w14:paraId="188CFCC2" w14:textId="77777777" w:rsidR="00140C2C" w:rsidRPr="00140C2C" w:rsidRDefault="00140C2C" w:rsidP="00140C2C">
            <w:pPr>
              <w:jc w:val="center"/>
              <w:rPr>
                <w:sz w:val="14"/>
                <w:szCs w:val="14"/>
              </w:rPr>
            </w:pPr>
            <w:r w:rsidRPr="00140C2C">
              <w:rPr>
                <w:sz w:val="14"/>
                <w:szCs w:val="14"/>
              </w:rPr>
              <w:t>P43_ElektrosetKO</w:t>
            </w:r>
          </w:p>
        </w:tc>
        <w:tc>
          <w:tcPr>
            <w:tcW w:w="754" w:type="dxa"/>
            <w:tcBorders>
              <w:top w:val="nil"/>
              <w:left w:val="nil"/>
              <w:bottom w:val="single" w:sz="4" w:space="0" w:color="auto"/>
              <w:right w:val="single" w:sz="4" w:space="0" w:color="auto"/>
            </w:tcBorders>
            <w:vAlign w:val="center"/>
            <w:hideMark/>
          </w:tcPr>
          <w:p w14:paraId="73C95971"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0E794262"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5CF466A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7138963"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38A5795" w14:textId="77777777" w:rsidR="00140C2C" w:rsidRPr="00140C2C" w:rsidRDefault="00140C2C" w:rsidP="00140C2C">
            <w:pPr>
              <w:jc w:val="center"/>
              <w:rPr>
                <w:sz w:val="14"/>
                <w:szCs w:val="14"/>
              </w:rPr>
            </w:pPr>
            <w:r w:rsidRPr="00140C2C">
              <w:rPr>
                <w:sz w:val="14"/>
                <w:szCs w:val="14"/>
              </w:rPr>
              <w:t>0,793</w:t>
            </w:r>
          </w:p>
        </w:tc>
        <w:tc>
          <w:tcPr>
            <w:tcW w:w="709" w:type="dxa"/>
            <w:tcBorders>
              <w:top w:val="nil"/>
              <w:left w:val="single" w:sz="4" w:space="0" w:color="auto"/>
              <w:bottom w:val="single" w:sz="4" w:space="0" w:color="auto"/>
              <w:right w:val="single" w:sz="4" w:space="0" w:color="auto"/>
            </w:tcBorders>
            <w:vAlign w:val="center"/>
            <w:hideMark/>
          </w:tcPr>
          <w:p w14:paraId="5D4EC6F2"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2330742" w14:textId="77777777" w:rsidR="00140C2C" w:rsidRPr="00140C2C" w:rsidRDefault="00140C2C" w:rsidP="00140C2C">
            <w:pPr>
              <w:jc w:val="center"/>
              <w:rPr>
                <w:sz w:val="14"/>
                <w:szCs w:val="14"/>
              </w:rPr>
            </w:pPr>
            <w:r w:rsidRPr="00140C2C">
              <w:rPr>
                <w:sz w:val="14"/>
                <w:szCs w:val="14"/>
              </w:rPr>
              <w:t>ведомость объема работ №52</w:t>
            </w:r>
          </w:p>
        </w:tc>
        <w:tc>
          <w:tcPr>
            <w:tcW w:w="2198" w:type="dxa"/>
            <w:tcBorders>
              <w:top w:val="nil"/>
              <w:left w:val="nil"/>
              <w:bottom w:val="single" w:sz="4" w:space="0" w:color="auto"/>
              <w:right w:val="single" w:sz="4" w:space="0" w:color="auto"/>
            </w:tcBorders>
            <w:vAlign w:val="center"/>
            <w:hideMark/>
          </w:tcPr>
          <w:p w14:paraId="6AAA448B" w14:textId="77777777" w:rsidR="00140C2C" w:rsidRPr="00140C2C" w:rsidRDefault="00140C2C" w:rsidP="00140C2C">
            <w:pPr>
              <w:jc w:val="center"/>
              <w:rPr>
                <w:sz w:val="14"/>
                <w:szCs w:val="14"/>
              </w:rPr>
            </w:pPr>
            <w:r w:rsidRPr="00140C2C">
              <w:rPr>
                <w:sz w:val="14"/>
                <w:szCs w:val="14"/>
              </w:rPr>
              <w:t>УНЦ; сводная смета № ССРСС-517М-2025; локальная смета № 517 М-2025-02-01; локальная смета №517 М-2025-09-01</w:t>
            </w:r>
          </w:p>
        </w:tc>
        <w:tc>
          <w:tcPr>
            <w:tcW w:w="1275" w:type="dxa"/>
            <w:tcBorders>
              <w:top w:val="nil"/>
              <w:left w:val="nil"/>
              <w:bottom w:val="single" w:sz="4" w:space="0" w:color="auto"/>
              <w:right w:val="single" w:sz="4" w:space="0" w:color="auto"/>
            </w:tcBorders>
            <w:noWrap/>
            <w:vAlign w:val="center"/>
            <w:hideMark/>
          </w:tcPr>
          <w:p w14:paraId="211472F9" w14:textId="77777777" w:rsidR="00140C2C" w:rsidRPr="00140C2C" w:rsidRDefault="00140C2C" w:rsidP="00140C2C">
            <w:pPr>
              <w:jc w:val="center"/>
              <w:rPr>
                <w:sz w:val="14"/>
                <w:szCs w:val="14"/>
              </w:rPr>
            </w:pPr>
            <w:r w:rsidRPr="00140C2C">
              <w:rPr>
                <w:sz w:val="14"/>
                <w:szCs w:val="14"/>
              </w:rPr>
              <w:t>0,793</w:t>
            </w:r>
          </w:p>
        </w:tc>
      </w:tr>
      <w:tr w:rsidR="00140C2C" w:rsidRPr="00140C2C" w14:paraId="196D0439"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08A91421" w14:textId="77777777" w:rsidR="00140C2C" w:rsidRPr="00140C2C" w:rsidRDefault="00140C2C" w:rsidP="00140C2C">
            <w:pPr>
              <w:rPr>
                <w:sz w:val="14"/>
                <w:szCs w:val="14"/>
              </w:rPr>
            </w:pPr>
            <w:r w:rsidRPr="00140C2C">
              <w:rPr>
                <w:sz w:val="14"/>
                <w:szCs w:val="14"/>
              </w:rPr>
              <w:t xml:space="preserve">Реконструкция ЛЭП 110 кВ п/с Междуреченская-п/с Томусинская  (инв. №ЭС0000899) </w:t>
            </w:r>
          </w:p>
        </w:tc>
        <w:tc>
          <w:tcPr>
            <w:tcW w:w="1341" w:type="dxa"/>
            <w:tcBorders>
              <w:top w:val="nil"/>
              <w:left w:val="nil"/>
              <w:bottom w:val="single" w:sz="4" w:space="0" w:color="auto"/>
              <w:right w:val="single" w:sz="4" w:space="0" w:color="auto"/>
            </w:tcBorders>
            <w:vAlign w:val="center"/>
            <w:hideMark/>
          </w:tcPr>
          <w:p w14:paraId="5975E44B" w14:textId="77777777" w:rsidR="00140C2C" w:rsidRPr="00140C2C" w:rsidRDefault="00140C2C" w:rsidP="00140C2C">
            <w:pPr>
              <w:jc w:val="center"/>
              <w:rPr>
                <w:sz w:val="14"/>
                <w:szCs w:val="14"/>
              </w:rPr>
            </w:pPr>
            <w:r w:rsidRPr="00140C2C">
              <w:rPr>
                <w:sz w:val="14"/>
                <w:szCs w:val="14"/>
              </w:rPr>
              <w:t>P31_ElektrosetKO</w:t>
            </w:r>
          </w:p>
        </w:tc>
        <w:tc>
          <w:tcPr>
            <w:tcW w:w="754" w:type="dxa"/>
            <w:tcBorders>
              <w:top w:val="nil"/>
              <w:left w:val="nil"/>
              <w:bottom w:val="single" w:sz="4" w:space="0" w:color="auto"/>
              <w:right w:val="single" w:sz="4" w:space="0" w:color="auto"/>
            </w:tcBorders>
            <w:vAlign w:val="center"/>
            <w:hideMark/>
          </w:tcPr>
          <w:p w14:paraId="1AC3F4D4"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6A942BD9"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516324EF" w14:textId="77777777" w:rsidR="00140C2C" w:rsidRPr="00140C2C" w:rsidRDefault="00140C2C" w:rsidP="00140C2C">
            <w:pPr>
              <w:jc w:val="center"/>
              <w:rPr>
                <w:sz w:val="14"/>
                <w:szCs w:val="14"/>
              </w:rPr>
            </w:pPr>
            <w:r w:rsidRPr="00140C2C">
              <w:rPr>
                <w:sz w:val="14"/>
                <w:szCs w:val="14"/>
              </w:rPr>
              <w:t>17,535</w:t>
            </w:r>
          </w:p>
        </w:tc>
        <w:tc>
          <w:tcPr>
            <w:tcW w:w="709" w:type="dxa"/>
            <w:tcBorders>
              <w:top w:val="nil"/>
              <w:left w:val="single" w:sz="4" w:space="0" w:color="auto"/>
              <w:bottom w:val="single" w:sz="4" w:space="0" w:color="auto"/>
              <w:right w:val="single" w:sz="4" w:space="0" w:color="auto"/>
            </w:tcBorders>
            <w:vAlign w:val="center"/>
            <w:hideMark/>
          </w:tcPr>
          <w:p w14:paraId="638CBD63" w14:textId="77777777" w:rsidR="00140C2C" w:rsidRPr="00140C2C" w:rsidRDefault="00140C2C" w:rsidP="00140C2C">
            <w:pPr>
              <w:jc w:val="center"/>
              <w:rPr>
                <w:sz w:val="14"/>
                <w:szCs w:val="14"/>
              </w:rPr>
            </w:pPr>
            <w:r w:rsidRPr="00140C2C">
              <w:rPr>
                <w:sz w:val="14"/>
                <w:szCs w:val="14"/>
              </w:rPr>
              <w:t>29,453</w:t>
            </w:r>
          </w:p>
        </w:tc>
        <w:tc>
          <w:tcPr>
            <w:tcW w:w="709" w:type="dxa"/>
            <w:tcBorders>
              <w:top w:val="nil"/>
              <w:left w:val="single" w:sz="4" w:space="0" w:color="auto"/>
              <w:bottom w:val="single" w:sz="4" w:space="0" w:color="auto"/>
              <w:right w:val="single" w:sz="4" w:space="0" w:color="auto"/>
            </w:tcBorders>
            <w:vAlign w:val="center"/>
            <w:hideMark/>
          </w:tcPr>
          <w:p w14:paraId="294A73A1" w14:textId="77777777" w:rsidR="00140C2C" w:rsidRPr="00140C2C" w:rsidRDefault="00140C2C" w:rsidP="00140C2C">
            <w:pPr>
              <w:jc w:val="center"/>
              <w:rPr>
                <w:sz w:val="14"/>
                <w:szCs w:val="14"/>
              </w:rPr>
            </w:pPr>
            <w:r w:rsidRPr="00140C2C">
              <w:rPr>
                <w:sz w:val="14"/>
                <w:szCs w:val="14"/>
              </w:rPr>
              <w:t>43,330</w:t>
            </w:r>
          </w:p>
        </w:tc>
        <w:tc>
          <w:tcPr>
            <w:tcW w:w="709" w:type="dxa"/>
            <w:tcBorders>
              <w:top w:val="nil"/>
              <w:left w:val="single" w:sz="4" w:space="0" w:color="auto"/>
              <w:bottom w:val="single" w:sz="4" w:space="0" w:color="auto"/>
              <w:right w:val="single" w:sz="4" w:space="0" w:color="auto"/>
            </w:tcBorders>
            <w:vAlign w:val="center"/>
            <w:hideMark/>
          </w:tcPr>
          <w:p w14:paraId="2842BA36" w14:textId="77777777" w:rsidR="00140C2C" w:rsidRPr="00140C2C" w:rsidRDefault="00140C2C" w:rsidP="00140C2C">
            <w:pPr>
              <w:jc w:val="center"/>
              <w:rPr>
                <w:sz w:val="14"/>
                <w:szCs w:val="14"/>
              </w:rPr>
            </w:pPr>
            <w:r w:rsidRPr="00140C2C">
              <w:rPr>
                <w:sz w:val="14"/>
                <w:szCs w:val="14"/>
              </w:rPr>
              <w:t>114,722</w:t>
            </w:r>
          </w:p>
        </w:tc>
        <w:tc>
          <w:tcPr>
            <w:tcW w:w="1984" w:type="dxa"/>
            <w:tcBorders>
              <w:top w:val="nil"/>
              <w:left w:val="nil"/>
              <w:bottom w:val="single" w:sz="4" w:space="0" w:color="auto"/>
              <w:right w:val="single" w:sz="4" w:space="0" w:color="auto"/>
            </w:tcBorders>
            <w:vAlign w:val="center"/>
            <w:hideMark/>
          </w:tcPr>
          <w:p w14:paraId="22EE717A" w14:textId="77777777" w:rsidR="00140C2C" w:rsidRPr="00140C2C" w:rsidRDefault="00140C2C" w:rsidP="00140C2C">
            <w:pPr>
              <w:jc w:val="center"/>
              <w:rPr>
                <w:sz w:val="14"/>
                <w:szCs w:val="14"/>
              </w:rPr>
            </w:pPr>
            <w:r w:rsidRPr="00140C2C">
              <w:rPr>
                <w:sz w:val="14"/>
                <w:szCs w:val="14"/>
              </w:rPr>
              <w:t>Ведомость объема работ №61;</w:t>
            </w:r>
          </w:p>
        </w:tc>
        <w:tc>
          <w:tcPr>
            <w:tcW w:w="2198" w:type="dxa"/>
            <w:tcBorders>
              <w:top w:val="nil"/>
              <w:left w:val="nil"/>
              <w:bottom w:val="single" w:sz="4" w:space="0" w:color="auto"/>
              <w:right w:val="single" w:sz="4" w:space="0" w:color="auto"/>
            </w:tcBorders>
            <w:noWrap/>
            <w:vAlign w:val="center"/>
            <w:hideMark/>
          </w:tcPr>
          <w:p w14:paraId="30841037" w14:textId="77777777" w:rsidR="00140C2C" w:rsidRPr="00140C2C" w:rsidRDefault="00140C2C" w:rsidP="00140C2C">
            <w:pPr>
              <w:jc w:val="center"/>
              <w:rPr>
                <w:sz w:val="14"/>
                <w:szCs w:val="14"/>
              </w:rPr>
            </w:pPr>
            <w:r w:rsidRPr="00140C2C">
              <w:rPr>
                <w:sz w:val="14"/>
                <w:szCs w:val="14"/>
              </w:rPr>
              <w:t xml:space="preserve"> УНЦ</w:t>
            </w:r>
          </w:p>
        </w:tc>
        <w:tc>
          <w:tcPr>
            <w:tcW w:w="1275" w:type="dxa"/>
            <w:tcBorders>
              <w:top w:val="nil"/>
              <w:left w:val="nil"/>
              <w:bottom w:val="single" w:sz="4" w:space="0" w:color="auto"/>
              <w:right w:val="single" w:sz="4" w:space="0" w:color="auto"/>
            </w:tcBorders>
            <w:noWrap/>
            <w:vAlign w:val="center"/>
            <w:hideMark/>
          </w:tcPr>
          <w:p w14:paraId="556EDEFA" w14:textId="77777777" w:rsidR="00140C2C" w:rsidRPr="00140C2C" w:rsidRDefault="00140C2C" w:rsidP="00140C2C">
            <w:pPr>
              <w:jc w:val="center"/>
              <w:rPr>
                <w:sz w:val="14"/>
                <w:szCs w:val="14"/>
              </w:rPr>
            </w:pPr>
            <w:r w:rsidRPr="00140C2C">
              <w:rPr>
                <w:sz w:val="14"/>
                <w:szCs w:val="14"/>
              </w:rPr>
              <w:t>205,040</w:t>
            </w:r>
          </w:p>
        </w:tc>
      </w:tr>
      <w:tr w:rsidR="00140C2C" w:rsidRPr="00140C2C" w14:paraId="2EF5E12C"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0647CBAA" w14:textId="77777777" w:rsidR="00140C2C" w:rsidRPr="00140C2C" w:rsidRDefault="00140C2C" w:rsidP="00140C2C">
            <w:pPr>
              <w:rPr>
                <w:sz w:val="14"/>
                <w:szCs w:val="14"/>
              </w:rPr>
            </w:pPr>
            <w:r w:rsidRPr="00140C2C">
              <w:rPr>
                <w:sz w:val="14"/>
                <w:szCs w:val="14"/>
              </w:rPr>
              <w:t>Реконструкция ВЛ-35 кВ С-19 Бунгурская - Листвянская (инв. № ЭСТ007551)</w:t>
            </w:r>
          </w:p>
        </w:tc>
        <w:tc>
          <w:tcPr>
            <w:tcW w:w="1341" w:type="dxa"/>
            <w:tcBorders>
              <w:top w:val="nil"/>
              <w:left w:val="nil"/>
              <w:bottom w:val="single" w:sz="4" w:space="0" w:color="auto"/>
              <w:right w:val="single" w:sz="4" w:space="0" w:color="auto"/>
            </w:tcBorders>
            <w:vAlign w:val="center"/>
            <w:hideMark/>
          </w:tcPr>
          <w:p w14:paraId="0B5CDAC7" w14:textId="77777777" w:rsidR="00140C2C" w:rsidRPr="00140C2C" w:rsidRDefault="00140C2C" w:rsidP="00140C2C">
            <w:pPr>
              <w:jc w:val="center"/>
              <w:rPr>
                <w:sz w:val="14"/>
                <w:szCs w:val="14"/>
              </w:rPr>
            </w:pPr>
            <w:r w:rsidRPr="00140C2C">
              <w:rPr>
                <w:sz w:val="14"/>
                <w:szCs w:val="14"/>
              </w:rPr>
              <w:t>P38_ElektrosetKO</w:t>
            </w:r>
          </w:p>
        </w:tc>
        <w:tc>
          <w:tcPr>
            <w:tcW w:w="754" w:type="dxa"/>
            <w:tcBorders>
              <w:top w:val="nil"/>
              <w:left w:val="nil"/>
              <w:bottom w:val="single" w:sz="4" w:space="0" w:color="auto"/>
              <w:right w:val="single" w:sz="4" w:space="0" w:color="auto"/>
            </w:tcBorders>
            <w:vAlign w:val="center"/>
            <w:hideMark/>
          </w:tcPr>
          <w:p w14:paraId="0441C99B"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6ADFF375"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2C8BB98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7594AC9" w14:textId="77777777" w:rsidR="00140C2C" w:rsidRPr="00140C2C" w:rsidRDefault="00140C2C" w:rsidP="00140C2C">
            <w:pPr>
              <w:jc w:val="center"/>
              <w:rPr>
                <w:sz w:val="14"/>
                <w:szCs w:val="14"/>
              </w:rPr>
            </w:pPr>
            <w:r w:rsidRPr="00140C2C">
              <w:rPr>
                <w:sz w:val="14"/>
                <w:szCs w:val="14"/>
              </w:rPr>
              <w:t>12,700</w:t>
            </w:r>
          </w:p>
        </w:tc>
        <w:tc>
          <w:tcPr>
            <w:tcW w:w="709" w:type="dxa"/>
            <w:tcBorders>
              <w:top w:val="nil"/>
              <w:left w:val="single" w:sz="4" w:space="0" w:color="auto"/>
              <w:bottom w:val="single" w:sz="4" w:space="0" w:color="auto"/>
              <w:right w:val="single" w:sz="4" w:space="0" w:color="auto"/>
            </w:tcBorders>
            <w:vAlign w:val="center"/>
            <w:hideMark/>
          </w:tcPr>
          <w:p w14:paraId="0796B33A" w14:textId="77777777" w:rsidR="00140C2C" w:rsidRPr="00140C2C" w:rsidRDefault="00140C2C" w:rsidP="00140C2C">
            <w:pPr>
              <w:jc w:val="center"/>
              <w:rPr>
                <w:sz w:val="14"/>
                <w:szCs w:val="14"/>
              </w:rPr>
            </w:pPr>
            <w:r w:rsidRPr="00140C2C">
              <w:rPr>
                <w:sz w:val="14"/>
                <w:szCs w:val="14"/>
              </w:rPr>
              <w:t>5,379</w:t>
            </w:r>
          </w:p>
        </w:tc>
        <w:tc>
          <w:tcPr>
            <w:tcW w:w="709" w:type="dxa"/>
            <w:tcBorders>
              <w:top w:val="nil"/>
              <w:left w:val="single" w:sz="4" w:space="0" w:color="auto"/>
              <w:bottom w:val="single" w:sz="4" w:space="0" w:color="auto"/>
              <w:right w:val="single" w:sz="4" w:space="0" w:color="auto"/>
            </w:tcBorders>
            <w:vAlign w:val="center"/>
            <w:hideMark/>
          </w:tcPr>
          <w:p w14:paraId="3B666002"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617DFF72" w14:textId="77777777" w:rsidR="00140C2C" w:rsidRPr="00140C2C" w:rsidRDefault="00140C2C" w:rsidP="00140C2C">
            <w:pPr>
              <w:jc w:val="center"/>
              <w:rPr>
                <w:sz w:val="14"/>
                <w:szCs w:val="14"/>
              </w:rPr>
            </w:pPr>
            <w:r w:rsidRPr="00140C2C">
              <w:rPr>
                <w:sz w:val="14"/>
                <w:szCs w:val="14"/>
              </w:rPr>
              <w:t>Ведомость объема работ</w:t>
            </w:r>
          </w:p>
        </w:tc>
        <w:tc>
          <w:tcPr>
            <w:tcW w:w="2198" w:type="dxa"/>
            <w:tcBorders>
              <w:top w:val="nil"/>
              <w:left w:val="nil"/>
              <w:bottom w:val="single" w:sz="4" w:space="0" w:color="auto"/>
              <w:right w:val="single" w:sz="4" w:space="0" w:color="auto"/>
            </w:tcBorders>
            <w:vAlign w:val="center"/>
            <w:hideMark/>
          </w:tcPr>
          <w:p w14:paraId="39BDA6A2" w14:textId="77777777" w:rsidR="00140C2C" w:rsidRPr="00140C2C" w:rsidRDefault="00140C2C" w:rsidP="00140C2C">
            <w:pPr>
              <w:jc w:val="center"/>
              <w:rPr>
                <w:sz w:val="14"/>
                <w:szCs w:val="14"/>
              </w:rPr>
            </w:pPr>
            <w:r w:rsidRPr="00140C2C">
              <w:rPr>
                <w:sz w:val="14"/>
                <w:szCs w:val="14"/>
              </w:rPr>
              <w:t>проектная документация № 2020-01/1-сд</w:t>
            </w:r>
          </w:p>
        </w:tc>
        <w:tc>
          <w:tcPr>
            <w:tcW w:w="1275" w:type="dxa"/>
            <w:tcBorders>
              <w:top w:val="nil"/>
              <w:left w:val="nil"/>
              <w:bottom w:val="single" w:sz="4" w:space="0" w:color="auto"/>
              <w:right w:val="single" w:sz="4" w:space="0" w:color="auto"/>
            </w:tcBorders>
            <w:noWrap/>
            <w:vAlign w:val="center"/>
            <w:hideMark/>
          </w:tcPr>
          <w:p w14:paraId="3BAE761C" w14:textId="77777777" w:rsidR="00140C2C" w:rsidRPr="00140C2C" w:rsidRDefault="00140C2C" w:rsidP="00140C2C">
            <w:pPr>
              <w:jc w:val="center"/>
              <w:rPr>
                <w:sz w:val="14"/>
                <w:szCs w:val="14"/>
              </w:rPr>
            </w:pPr>
            <w:r w:rsidRPr="00140C2C">
              <w:rPr>
                <w:sz w:val="14"/>
                <w:szCs w:val="14"/>
              </w:rPr>
              <w:t>18,079</w:t>
            </w:r>
          </w:p>
        </w:tc>
      </w:tr>
      <w:tr w:rsidR="00140C2C" w:rsidRPr="00140C2C" w14:paraId="6E57E6EC"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29CC1606" w14:textId="77777777" w:rsidR="00140C2C" w:rsidRPr="00140C2C" w:rsidRDefault="00140C2C" w:rsidP="00140C2C">
            <w:pPr>
              <w:rPr>
                <w:sz w:val="14"/>
                <w:szCs w:val="14"/>
              </w:rPr>
            </w:pPr>
            <w:r w:rsidRPr="00140C2C">
              <w:rPr>
                <w:sz w:val="14"/>
                <w:szCs w:val="14"/>
              </w:rPr>
              <w:t>Реконструкция системы АИИС КУЭ ЧС.</w:t>
            </w:r>
          </w:p>
        </w:tc>
        <w:tc>
          <w:tcPr>
            <w:tcW w:w="1341" w:type="dxa"/>
            <w:tcBorders>
              <w:top w:val="nil"/>
              <w:left w:val="nil"/>
              <w:bottom w:val="single" w:sz="4" w:space="0" w:color="auto"/>
              <w:right w:val="single" w:sz="4" w:space="0" w:color="auto"/>
            </w:tcBorders>
            <w:vAlign w:val="center"/>
            <w:hideMark/>
          </w:tcPr>
          <w:p w14:paraId="1575B122" w14:textId="77777777" w:rsidR="00140C2C" w:rsidRPr="00140C2C" w:rsidRDefault="00140C2C" w:rsidP="00140C2C">
            <w:pPr>
              <w:jc w:val="center"/>
              <w:rPr>
                <w:sz w:val="14"/>
                <w:szCs w:val="14"/>
              </w:rPr>
            </w:pPr>
            <w:r w:rsidRPr="00140C2C">
              <w:rPr>
                <w:sz w:val="14"/>
                <w:szCs w:val="14"/>
              </w:rPr>
              <w:t>P32_ElektrosetKO</w:t>
            </w:r>
          </w:p>
        </w:tc>
        <w:tc>
          <w:tcPr>
            <w:tcW w:w="754" w:type="dxa"/>
            <w:tcBorders>
              <w:top w:val="nil"/>
              <w:left w:val="nil"/>
              <w:bottom w:val="single" w:sz="4" w:space="0" w:color="auto"/>
              <w:right w:val="single" w:sz="4" w:space="0" w:color="auto"/>
            </w:tcBorders>
            <w:vAlign w:val="center"/>
            <w:hideMark/>
          </w:tcPr>
          <w:p w14:paraId="5F192DBB"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63FC4A9B" w14:textId="77777777" w:rsidR="00140C2C" w:rsidRPr="00140C2C" w:rsidRDefault="00140C2C" w:rsidP="00140C2C">
            <w:pPr>
              <w:jc w:val="center"/>
              <w:rPr>
                <w:sz w:val="14"/>
                <w:szCs w:val="14"/>
              </w:rPr>
            </w:pPr>
            <w:r w:rsidRPr="00140C2C">
              <w:rPr>
                <w:sz w:val="14"/>
                <w:szCs w:val="14"/>
              </w:rPr>
              <w:t>6,000</w:t>
            </w:r>
          </w:p>
        </w:tc>
        <w:tc>
          <w:tcPr>
            <w:tcW w:w="708" w:type="dxa"/>
            <w:tcBorders>
              <w:top w:val="nil"/>
              <w:left w:val="single" w:sz="4" w:space="0" w:color="auto"/>
              <w:bottom w:val="single" w:sz="4" w:space="0" w:color="auto"/>
              <w:right w:val="single" w:sz="4" w:space="0" w:color="auto"/>
            </w:tcBorders>
            <w:vAlign w:val="center"/>
            <w:hideMark/>
          </w:tcPr>
          <w:p w14:paraId="60C6F6D2" w14:textId="77777777" w:rsidR="00140C2C" w:rsidRPr="00140C2C" w:rsidRDefault="00140C2C" w:rsidP="00140C2C">
            <w:pPr>
              <w:jc w:val="center"/>
              <w:rPr>
                <w:sz w:val="14"/>
                <w:szCs w:val="14"/>
              </w:rPr>
            </w:pPr>
            <w:r w:rsidRPr="00140C2C">
              <w:rPr>
                <w:sz w:val="14"/>
                <w:szCs w:val="14"/>
              </w:rPr>
              <w:t>6,000</w:t>
            </w:r>
          </w:p>
        </w:tc>
        <w:tc>
          <w:tcPr>
            <w:tcW w:w="709" w:type="dxa"/>
            <w:tcBorders>
              <w:top w:val="nil"/>
              <w:left w:val="single" w:sz="4" w:space="0" w:color="auto"/>
              <w:bottom w:val="single" w:sz="4" w:space="0" w:color="auto"/>
              <w:right w:val="single" w:sz="4" w:space="0" w:color="auto"/>
            </w:tcBorders>
            <w:vAlign w:val="center"/>
            <w:hideMark/>
          </w:tcPr>
          <w:p w14:paraId="4BF7C050" w14:textId="77777777" w:rsidR="00140C2C" w:rsidRPr="00140C2C" w:rsidRDefault="00140C2C" w:rsidP="00140C2C">
            <w:pPr>
              <w:jc w:val="center"/>
              <w:rPr>
                <w:sz w:val="14"/>
                <w:szCs w:val="14"/>
              </w:rPr>
            </w:pPr>
            <w:r w:rsidRPr="00140C2C">
              <w:rPr>
                <w:sz w:val="14"/>
                <w:szCs w:val="14"/>
              </w:rPr>
              <w:t>6,000</w:t>
            </w:r>
          </w:p>
        </w:tc>
        <w:tc>
          <w:tcPr>
            <w:tcW w:w="709" w:type="dxa"/>
            <w:tcBorders>
              <w:top w:val="nil"/>
              <w:left w:val="single" w:sz="4" w:space="0" w:color="auto"/>
              <w:bottom w:val="single" w:sz="4" w:space="0" w:color="auto"/>
              <w:right w:val="single" w:sz="4" w:space="0" w:color="auto"/>
            </w:tcBorders>
            <w:vAlign w:val="center"/>
            <w:hideMark/>
          </w:tcPr>
          <w:p w14:paraId="7A9997B9" w14:textId="77777777" w:rsidR="00140C2C" w:rsidRPr="00140C2C" w:rsidRDefault="00140C2C" w:rsidP="00140C2C">
            <w:pPr>
              <w:jc w:val="center"/>
              <w:rPr>
                <w:sz w:val="14"/>
                <w:szCs w:val="14"/>
              </w:rPr>
            </w:pPr>
            <w:r w:rsidRPr="00140C2C">
              <w:rPr>
                <w:sz w:val="14"/>
                <w:szCs w:val="14"/>
              </w:rPr>
              <w:t>1,800</w:t>
            </w:r>
          </w:p>
        </w:tc>
        <w:tc>
          <w:tcPr>
            <w:tcW w:w="709" w:type="dxa"/>
            <w:tcBorders>
              <w:top w:val="nil"/>
              <w:left w:val="single" w:sz="4" w:space="0" w:color="auto"/>
              <w:bottom w:val="single" w:sz="4" w:space="0" w:color="auto"/>
              <w:right w:val="single" w:sz="4" w:space="0" w:color="auto"/>
            </w:tcBorders>
            <w:vAlign w:val="center"/>
            <w:hideMark/>
          </w:tcPr>
          <w:p w14:paraId="715E8C2A"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5334201E" w14:textId="77777777" w:rsidR="00140C2C" w:rsidRPr="00140C2C" w:rsidRDefault="00140C2C" w:rsidP="00140C2C">
            <w:pPr>
              <w:jc w:val="center"/>
              <w:rPr>
                <w:sz w:val="14"/>
                <w:szCs w:val="14"/>
              </w:rPr>
            </w:pPr>
            <w:r w:rsidRPr="00140C2C">
              <w:rPr>
                <w:sz w:val="14"/>
                <w:szCs w:val="14"/>
              </w:rPr>
              <w:t>Ведомость объема работ и материалов №1-2026от 11.02.2025; ведомость объема работ №5-2026;</w:t>
            </w:r>
          </w:p>
        </w:tc>
        <w:tc>
          <w:tcPr>
            <w:tcW w:w="2198" w:type="dxa"/>
            <w:tcBorders>
              <w:top w:val="nil"/>
              <w:left w:val="nil"/>
              <w:bottom w:val="single" w:sz="4" w:space="0" w:color="auto"/>
              <w:right w:val="single" w:sz="4" w:space="0" w:color="auto"/>
            </w:tcBorders>
            <w:vAlign w:val="center"/>
            <w:hideMark/>
          </w:tcPr>
          <w:p w14:paraId="11C0F84B" w14:textId="77777777" w:rsidR="00140C2C" w:rsidRPr="00140C2C" w:rsidRDefault="00140C2C" w:rsidP="00140C2C">
            <w:pPr>
              <w:jc w:val="center"/>
              <w:rPr>
                <w:sz w:val="14"/>
                <w:szCs w:val="14"/>
              </w:rPr>
            </w:pPr>
            <w:r w:rsidRPr="00140C2C">
              <w:rPr>
                <w:sz w:val="14"/>
                <w:szCs w:val="14"/>
              </w:rPr>
              <w:t>локальная смета №512М-2025-12-01; локальная смета №512М-2025-02-01; локальная смета №512М-2025-09-01; сводная смета ССРСС-512М-2024; расчет стоимости №512М-2025-00-00</w:t>
            </w:r>
          </w:p>
        </w:tc>
        <w:tc>
          <w:tcPr>
            <w:tcW w:w="1275" w:type="dxa"/>
            <w:tcBorders>
              <w:top w:val="nil"/>
              <w:left w:val="nil"/>
              <w:bottom w:val="single" w:sz="4" w:space="0" w:color="auto"/>
              <w:right w:val="single" w:sz="4" w:space="0" w:color="auto"/>
            </w:tcBorders>
            <w:noWrap/>
            <w:vAlign w:val="center"/>
            <w:hideMark/>
          </w:tcPr>
          <w:p w14:paraId="3301FD1C" w14:textId="77777777" w:rsidR="00140C2C" w:rsidRPr="00140C2C" w:rsidRDefault="00140C2C" w:rsidP="00140C2C">
            <w:pPr>
              <w:jc w:val="center"/>
              <w:rPr>
                <w:sz w:val="14"/>
                <w:szCs w:val="14"/>
              </w:rPr>
            </w:pPr>
            <w:r w:rsidRPr="00140C2C">
              <w:rPr>
                <w:sz w:val="14"/>
                <w:szCs w:val="14"/>
              </w:rPr>
              <w:t>19,800</w:t>
            </w:r>
          </w:p>
        </w:tc>
      </w:tr>
      <w:tr w:rsidR="00140C2C" w:rsidRPr="00140C2C" w14:paraId="54B5A7A2"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3D42DE13" w14:textId="77777777" w:rsidR="00140C2C" w:rsidRPr="00140C2C" w:rsidRDefault="00140C2C" w:rsidP="00140C2C">
            <w:pPr>
              <w:rPr>
                <w:sz w:val="14"/>
                <w:szCs w:val="14"/>
              </w:rPr>
            </w:pPr>
            <w:r w:rsidRPr="00140C2C">
              <w:rPr>
                <w:sz w:val="14"/>
                <w:szCs w:val="14"/>
              </w:rPr>
              <w:lastRenderedPageBreak/>
              <w:t>Реконструкция ПС Восточная 35 инв. № ЭС0001209 (замена ограждения ПС)</w:t>
            </w:r>
          </w:p>
        </w:tc>
        <w:tc>
          <w:tcPr>
            <w:tcW w:w="1341" w:type="dxa"/>
            <w:tcBorders>
              <w:top w:val="nil"/>
              <w:left w:val="nil"/>
              <w:bottom w:val="single" w:sz="4" w:space="0" w:color="auto"/>
              <w:right w:val="single" w:sz="4" w:space="0" w:color="auto"/>
            </w:tcBorders>
            <w:vAlign w:val="center"/>
            <w:hideMark/>
          </w:tcPr>
          <w:p w14:paraId="494E5FEF" w14:textId="77777777" w:rsidR="00140C2C" w:rsidRPr="00140C2C" w:rsidRDefault="00140C2C" w:rsidP="00140C2C">
            <w:pPr>
              <w:jc w:val="center"/>
              <w:rPr>
                <w:sz w:val="14"/>
                <w:szCs w:val="14"/>
              </w:rPr>
            </w:pPr>
            <w:r w:rsidRPr="00140C2C">
              <w:rPr>
                <w:sz w:val="14"/>
                <w:szCs w:val="14"/>
              </w:rPr>
              <w:t>P33_ElektrosetKO</w:t>
            </w:r>
          </w:p>
        </w:tc>
        <w:tc>
          <w:tcPr>
            <w:tcW w:w="754" w:type="dxa"/>
            <w:tcBorders>
              <w:top w:val="nil"/>
              <w:left w:val="nil"/>
              <w:bottom w:val="single" w:sz="4" w:space="0" w:color="auto"/>
              <w:right w:val="single" w:sz="4" w:space="0" w:color="auto"/>
            </w:tcBorders>
            <w:vAlign w:val="center"/>
            <w:hideMark/>
          </w:tcPr>
          <w:p w14:paraId="5EC33647"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nil"/>
            </w:tcBorders>
            <w:vAlign w:val="center"/>
            <w:hideMark/>
          </w:tcPr>
          <w:p w14:paraId="02063590" w14:textId="77777777" w:rsidR="00140C2C" w:rsidRPr="00140C2C" w:rsidRDefault="00140C2C" w:rsidP="00140C2C">
            <w:pPr>
              <w:jc w:val="center"/>
              <w:rPr>
                <w:sz w:val="14"/>
                <w:szCs w:val="14"/>
              </w:rPr>
            </w:pPr>
            <w:r w:rsidRPr="00140C2C">
              <w:rPr>
                <w:sz w:val="14"/>
                <w:szCs w:val="14"/>
              </w:rPr>
              <w:t>2,330</w:t>
            </w:r>
          </w:p>
        </w:tc>
        <w:tc>
          <w:tcPr>
            <w:tcW w:w="708" w:type="dxa"/>
            <w:tcBorders>
              <w:top w:val="nil"/>
              <w:left w:val="single" w:sz="4" w:space="0" w:color="auto"/>
              <w:bottom w:val="single" w:sz="4" w:space="0" w:color="auto"/>
              <w:right w:val="single" w:sz="4" w:space="0" w:color="auto"/>
            </w:tcBorders>
            <w:vAlign w:val="center"/>
            <w:hideMark/>
          </w:tcPr>
          <w:p w14:paraId="43417AC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20FF73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98CD2EC"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A8499ED"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C11EC0B" w14:textId="77777777" w:rsidR="00140C2C" w:rsidRPr="00140C2C" w:rsidRDefault="00140C2C" w:rsidP="00140C2C">
            <w:pPr>
              <w:jc w:val="center"/>
              <w:rPr>
                <w:sz w:val="14"/>
                <w:szCs w:val="14"/>
              </w:rPr>
            </w:pPr>
            <w:r w:rsidRPr="00140C2C">
              <w:rPr>
                <w:sz w:val="14"/>
                <w:szCs w:val="14"/>
              </w:rPr>
              <w:t xml:space="preserve">Ведомость объема строительных работ №3; ведомость объема работ №2; </w:t>
            </w:r>
          </w:p>
        </w:tc>
        <w:tc>
          <w:tcPr>
            <w:tcW w:w="2198" w:type="dxa"/>
            <w:tcBorders>
              <w:top w:val="nil"/>
              <w:left w:val="nil"/>
              <w:bottom w:val="single" w:sz="4" w:space="0" w:color="auto"/>
              <w:right w:val="single" w:sz="4" w:space="0" w:color="auto"/>
            </w:tcBorders>
            <w:vAlign w:val="center"/>
            <w:hideMark/>
          </w:tcPr>
          <w:p w14:paraId="16993EC3" w14:textId="77777777" w:rsidR="00140C2C" w:rsidRPr="00140C2C" w:rsidRDefault="00140C2C" w:rsidP="00140C2C">
            <w:pPr>
              <w:jc w:val="center"/>
              <w:rPr>
                <w:sz w:val="14"/>
                <w:szCs w:val="14"/>
              </w:rPr>
            </w:pPr>
            <w:r w:rsidRPr="00140C2C">
              <w:rPr>
                <w:sz w:val="14"/>
                <w:szCs w:val="14"/>
              </w:rPr>
              <w:t>УНЦ</w:t>
            </w:r>
          </w:p>
        </w:tc>
        <w:tc>
          <w:tcPr>
            <w:tcW w:w="1275" w:type="dxa"/>
            <w:tcBorders>
              <w:top w:val="nil"/>
              <w:left w:val="nil"/>
              <w:bottom w:val="single" w:sz="4" w:space="0" w:color="auto"/>
              <w:right w:val="single" w:sz="4" w:space="0" w:color="auto"/>
            </w:tcBorders>
            <w:noWrap/>
            <w:vAlign w:val="center"/>
            <w:hideMark/>
          </w:tcPr>
          <w:p w14:paraId="10096D60" w14:textId="77777777" w:rsidR="00140C2C" w:rsidRPr="00140C2C" w:rsidRDefault="00140C2C" w:rsidP="00140C2C">
            <w:pPr>
              <w:jc w:val="center"/>
              <w:rPr>
                <w:sz w:val="14"/>
                <w:szCs w:val="14"/>
              </w:rPr>
            </w:pPr>
            <w:r w:rsidRPr="00140C2C">
              <w:rPr>
                <w:sz w:val="14"/>
                <w:szCs w:val="14"/>
              </w:rPr>
              <w:t>2,330</w:t>
            </w:r>
          </w:p>
        </w:tc>
      </w:tr>
      <w:tr w:rsidR="00140C2C" w:rsidRPr="00140C2C" w14:paraId="24C80BA0"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57ECCEB0" w14:textId="77777777" w:rsidR="00140C2C" w:rsidRPr="00140C2C" w:rsidRDefault="00140C2C" w:rsidP="00140C2C">
            <w:pPr>
              <w:rPr>
                <w:sz w:val="14"/>
                <w:szCs w:val="14"/>
              </w:rPr>
            </w:pPr>
            <w:r w:rsidRPr="00140C2C">
              <w:rPr>
                <w:sz w:val="14"/>
                <w:szCs w:val="14"/>
              </w:rPr>
              <w:t>Реконструкция системы АИИС КУЭ ЧС.</w:t>
            </w:r>
          </w:p>
        </w:tc>
        <w:tc>
          <w:tcPr>
            <w:tcW w:w="1341" w:type="dxa"/>
            <w:tcBorders>
              <w:top w:val="nil"/>
              <w:left w:val="nil"/>
              <w:bottom w:val="single" w:sz="4" w:space="0" w:color="auto"/>
              <w:right w:val="single" w:sz="4" w:space="0" w:color="auto"/>
            </w:tcBorders>
            <w:noWrap/>
            <w:vAlign w:val="center"/>
            <w:hideMark/>
          </w:tcPr>
          <w:p w14:paraId="32C211CD" w14:textId="77777777" w:rsidR="00140C2C" w:rsidRPr="00140C2C" w:rsidRDefault="00140C2C" w:rsidP="00140C2C">
            <w:pPr>
              <w:jc w:val="center"/>
              <w:rPr>
                <w:sz w:val="14"/>
                <w:szCs w:val="14"/>
              </w:rPr>
            </w:pPr>
            <w:r w:rsidRPr="00140C2C">
              <w:rPr>
                <w:sz w:val="14"/>
                <w:szCs w:val="14"/>
              </w:rPr>
              <w:t>К275_ElektrosetKO</w:t>
            </w:r>
          </w:p>
        </w:tc>
        <w:tc>
          <w:tcPr>
            <w:tcW w:w="754" w:type="dxa"/>
            <w:tcBorders>
              <w:top w:val="nil"/>
              <w:left w:val="nil"/>
              <w:bottom w:val="single" w:sz="4" w:space="0" w:color="auto"/>
              <w:right w:val="single" w:sz="4" w:space="0" w:color="auto"/>
            </w:tcBorders>
            <w:vAlign w:val="center"/>
            <w:hideMark/>
          </w:tcPr>
          <w:p w14:paraId="5A31B379" w14:textId="77777777" w:rsidR="00140C2C" w:rsidRPr="00140C2C" w:rsidRDefault="00140C2C" w:rsidP="00140C2C">
            <w:pPr>
              <w:jc w:val="center"/>
              <w:rPr>
                <w:sz w:val="14"/>
                <w:szCs w:val="14"/>
              </w:rPr>
            </w:pPr>
            <w:r w:rsidRPr="00140C2C">
              <w:rPr>
                <w:sz w:val="14"/>
                <w:szCs w:val="14"/>
              </w:rPr>
              <w:t>23,500</w:t>
            </w:r>
          </w:p>
        </w:tc>
        <w:tc>
          <w:tcPr>
            <w:tcW w:w="851" w:type="dxa"/>
            <w:tcBorders>
              <w:top w:val="nil"/>
              <w:left w:val="nil"/>
              <w:bottom w:val="single" w:sz="4" w:space="0" w:color="auto"/>
              <w:right w:val="nil"/>
            </w:tcBorders>
            <w:vAlign w:val="center"/>
            <w:hideMark/>
          </w:tcPr>
          <w:p w14:paraId="3FBF062B"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1E5C77F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5C72F820"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1A5C2B6"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F2B86DA"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13E11EA8" w14:textId="77777777" w:rsidR="00140C2C" w:rsidRPr="00140C2C" w:rsidRDefault="00140C2C" w:rsidP="00140C2C">
            <w:pPr>
              <w:jc w:val="center"/>
              <w:rPr>
                <w:sz w:val="14"/>
                <w:szCs w:val="14"/>
              </w:rPr>
            </w:pPr>
            <w:r w:rsidRPr="00140C2C">
              <w:rPr>
                <w:sz w:val="14"/>
                <w:szCs w:val="14"/>
              </w:rPr>
              <w:t>Протокл №3641950; договор подряда № 2406-88; отчет о проектном обследовании</w:t>
            </w:r>
          </w:p>
        </w:tc>
        <w:tc>
          <w:tcPr>
            <w:tcW w:w="2198" w:type="dxa"/>
            <w:tcBorders>
              <w:top w:val="nil"/>
              <w:left w:val="nil"/>
              <w:bottom w:val="single" w:sz="4" w:space="0" w:color="auto"/>
              <w:right w:val="single" w:sz="4" w:space="0" w:color="auto"/>
            </w:tcBorders>
            <w:vAlign w:val="center"/>
            <w:hideMark/>
          </w:tcPr>
          <w:p w14:paraId="3E61D51E" w14:textId="77777777" w:rsidR="00140C2C" w:rsidRPr="00140C2C" w:rsidRDefault="00140C2C" w:rsidP="00140C2C">
            <w:pPr>
              <w:jc w:val="center"/>
              <w:rPr>
                <w:sz w:val="14"/>
                <w:szCs w:val="14"/>
              </w:rPr>
            </w:pPr>
            <w:r w:rsidRPr="00140C2C">
              <w:rPr>
                <w:sz w:val="14"/>
                <w:szCs w:val="14"/>
              </w:rPr>
              <w:t xml:space="preserve">локальная смета №394М-2024-09-01; локальная смета №394М-2025-09-03; локальная смета №394М-2024-02-02; локальная смета №394М-2024-09-02; локальная смета №394М-2024-09-04; </w:t>
            </w:r>
          </w:p>
        </w:tc>
        <w:tc>
          <w:tcPr>
            <w:tcW w:w="1275" w:type="dxa"/>
            <w:tcBorders>
              <w:top w:val="nil"/>
              <w:left w:val="nil"/>
              <w:bottom w:val="single" w:sz="4" w:space="0" w:color="auto"/>
              <w:right w:val="single" w:sz="4" w:space="0" w:color="auto"/>
            </w:tcBorders>
            <w:noWrap/>
            <w:vAlign w:val="center"/>
            <w:hideMark/>
          </w:tcPr>
          <w:p w14:paraId="4A39C1AE" w14:textId="77777777" w:rsidR="00140C2C" w:rsidRPr="00140C2C" w:rsidRDefault="00140C2C" w:rsidP="00140C2C">
            <w:pPr>
              <w:jc w:val="center"/>
              <w:rPr>
                <w:sz w:val="14"/>
                <w:szCs w:val="14"/>
              </w:rPr>
            </w:pPr>
            <w:r w:rsidRPr="00140C2C">
              <w:rPr>
                <w:sz w:val="14"/>
                <w:szCs w:val="14"/>
              </w:rPr>
              <w:t>23,500</w:t>
            </w:r>
          </w:p>
        </w:tc>
      </w:tr>
      <w:tr w:rsidR="00140C2C" w:rsidRPr="00140C2C" w14:paraId="755B40B1"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2972C3AE" w14:textId="77777777" w:rsidR="00140C2C" w:rsidRPr="00140C2C" w:rsidRDefault="00140C2C" w:rsidP="00140C2C">
            <w:pPr>
              <w:rPr>
                <w:sz w:val="14"/>
                <w:szCs w:val="14"/>
              </w:rPr>
            </w:pPr>
            <w:r w:rsidRPr="00140C2C">
              <w:rPr>
                <w:sz w:val="14"/>
                <w:szCs w:val="14"/>
              </w:rPr>
              <w:t xml:space="preserve">Реконструкции Здания ПС Распадская-2 (замена ограждения), инв. № 008933 </w:t>
            </w:r>
          </w:p>
        </w:tc>
        <w:tc>
          <w:tcPr>
            <w:tcW w:w="1341" w:type="dxa"/>
            <w:tcBorders>
              <w:top w:val="nil"/>
              <w:left w:val="nil"/>
              <w:bottom w:val="single" w:sz="4" w:space="0" w:color="auto"/>
              <w:right w:val="single" w:sz="4" w:space="0" w:color="auto"/>
            </w:tcBorders>
            <w:vAlign w:val="center"/>
            <w:hideMark/>
          </w:tcPr>
          <w:p w14:paraId="32C9B9C9" w14:textId="77777777" w:rsidR="00140C2C" w:rsidRPr="00140C2C" w:rsidRDefault="00140C2C" w:rsidP="00140C2C">
            <w:pPr>
              <w:jc w:val="center"/>
              <w:rPr>
                <w:sz w:val="14"/>
                <w:szCs w:val="14"/>
              </w:rPr>
            </w:pPr>
            <w:r w:rsidRPr="00140C2C">
              <w:rPr>
                <w:sz w:val="14"/>
                <w:szCs w:val="14"/>
              </w:rPr>
              <w:t>P34_ElektrosetKO</w:t>
            </w:r>
          </w:p>
        </w:tc>
        <w:tc>
          <w:tcPr>
            <w:tcW w:w="754" w:type="dxa"/>
            <w:tcBorders>
              <w:top w:val="nil"/>
              <w:left w:val="nil"/>
              <w:bottom w:val="single" w:sz="4" w:space="0" w:color="auto"/>
              <w:right w:val="single" w:sz="4" w:space="0" w:color="auto"/>
            </w:tcBorders>
            <w:noWrap/>
            <w:vAlign w:val="center"/>
            <w:hideMark/>
          </w:tcPr>
          <w:p w14:paraId="7FE92A1C"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nil"/>
            </w:tcBorders>
            <w:vAlign w:val="center"/>
            <w:hideMark/>
          </w:tcPr>
          <w:p w14:paraId="2F016910"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64284C13" w14:textId="77777777" w:rsidR="00140C2C" w:rsidRPr="00140C2C" w:rsidRDefault="00140C2C" w:rsidP="00140C2C">
            <w:pPr>
              <w:jc w:val="center"/>
              <w:rPr>
                <w:sz w:val="14"/>
                <w:szCs w:val="14"/>
              </w:rPr>
            </w:pPr>
            <w:r w:rsidRPr="00140C2C">
              <w:rPr>
                <w:sz w:val="14"/>
                <w:szCs w:val="14"/>
              </w:rPr>
              <w:t>3,109</w:t>
            </w:r>
          </w:p>
        </w:tc>
        <w:tc>
          <w:tcPr>
            <w:tcW w:w="709" w:type="dxa"/>
            <w:tcBorders>
              <w:top w:val="nil"/>
              <w:left w:val="single" w:sz="4" w:space="0" w:color="auto"/>
              <w:bottom w:val="single" w:sz="4" w:space="0" w:color="auto"/>
              <w:right w:val="single" w:sz="4" w:space="0" w:color="auto"/>
            </w:tcBorders>
            <w:noWrap/>
            <w:vAlign w:val="center"/>
            <w:hideMark/>
          </w:tcPr>
          <w:p w14:paraId="78FB56C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5D3C32D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6977E86D"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81C9AE1" w14:textId="77777777" w:rsidR="00140C2C" w:rsidRPr="00140C2C" w:rsidRDefault="00140C2C" w:rsidP="00140C2C">
            <w:pPr>
              <w:jc w:val="center"/>
              <w:rPr>
                <w:sz w:val="14"/>
                <w:szCs w:val="14"/>
              </w:rPr>
            </w:pPr>
            <w:r w:rsidRPr="00140C2C">
              <w:rPr>
                <w:sz w:val="14"/>
                <w:szCs w:val="14"/>
              </w:rPr>
              <w:t xml:space="preserve">Ведомость объема строительных работ №26; ведомость объема работ №5; </w:t>
            </w:r>
          </w:p>
        </w:tc>
        <w:tc>
          <w:tcPr>
            <w:tcW w:w="2198" w:type="dxa"/>
            <w:tcBorders>
              <w:top w:val="nil"/>
              <w:left w:val="nil"/>
              <w:bottom w:val="single" w:sz="4" w:space="0" w:color="auto"/>
              <w:right w:val="single" w:sz="4" w:space="0" w:color="auto"/>
            </w:tcBorders>
            <w:vAlign w:val="center"/>
            <w:hideMark/>
          </w:tcPr>
          <w:p w14:paraId="3C6E7830" w14:textId="77777777" w:rsidR="00140C2C" w:rsidRPr="00140C2C" w:rsidRDefault="00140C2C" w:rsidP="00140C2C">
            <w:pPr>
              <w:jc w:val="center"/>
              <w:rPr>
                <w:sz w:val="14"/>
                <w:szCs w:val="14"/>
              </w:rPr>
            </w:pPr>
            <w:r w:rsidRPr="00140C2C">
              <w:rPr>
                <w:sz w:val="14"/>
                <w:szCs w:val="14"/>
              </w:rPr>
              <w:t xml:space="preserve"> локальная смета № 16М-2025-02-01; УНЦ</w:t>
            </w:r>
          </w:p>
        </w:tc>
        <w:tc>
          <w:tcPr>
            <w:tcW w:w="1275" w:type="dxa"/>
            <w:tcBorders>
              <w:top w:val="nil"/>
              <w:left w:val="nil"/>
              <w:bottom w:val="single" w:sz="4" w:space="0" w:color="auto"/>
              <w:right w:val="single" w:sz="4" w:space="0" w:color="auto"/>
            </w:tcBorders>
            <w:noWrap/>
            <w:vAlign w:val="center"/>
            <w:hideMark/>
          </w:tcPr>
          <w:p w14:paraId="7505AA18" w14:textId="77777777" w:rsidR="00140C2C" w:rsidRPr="00140C2C" w:rsidRDefault="00140C2C" w:rsidP="00140C2C">
            <w:pPr>
              <w:jc w:val="center"/>
              <w:rPr>
                <w:sz w:val="14"/>
                <w:szCs w:val="14"/>
              </w:rPr>
            </w:pPr>
            <w:r w:rsidRPr="00140C2C">
              <w:rPr>
                <w:sz w:val="14"/>
                <w:szCs w:val="14"/>
              </w:rPr>
              <w:t>3,109</w:t>
            </w:r>
          </w:p>
        </w:tc>
      </w:tr>
      <w:tr w:rsidR="00140C2C" w:rsidRPr="00140C2C" w14:paraId="21FBE7B8"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48CDCEBF" w14:textId="77777777" w:rsidR="00140C2C" w:rsidRPr="00140C2C" w:rsidRDefault="00140C2C" w:rsidP="00140C2C">
            <w:pPr>
              <w:rPr>
                <w:sz w:val="14"/>
                <w:szCs w:val="14"/>
              </w:rPr>
            </w:pPr>
            <w:r w:rsidRPr="00140C2C">
              <w:rPr>
                <w:sz w:val="14"/>
                <w:szCs w:val="14"/>
              </w:rPr>
              <w:t>Реконструкция Здания п/с Клетьевая 35/6 кВ инв. № ЭС0000727 (замена ограждения ПС)</w:t>
            </w:r>
          </w:p>
        </w:tc>
        <w:tc>
          <w:tcPr>
            <w:tcW w:w="1341" w:type="dxa"/>
            <w:tcBorders>
              <w:top w:val="nil"/>
              <w:left w:val="nil"/>
              <w:bottom w:val="single" w:sz="4" w:space="0" w:color="auto"/>
              <w:right w:val="single" w:sz="4" w:space="0" w:color="auto"/>
            </w:tcBorders>
            <w:vAlign w:val="center"/>
            <w:hideMark/>
          </w:tcPr>
          <w:p w14:paraId="1A814663" w14:textId="77777777" w:rsidR="00140C2C" w:rsidRPr="00140C2C" w:rsidRDefault="00140C2C" w:rsidP="00140C2C">
            <w:pPr>
              <w:jc w:val="center"/>
              <w:rPr>
                <w:sz w:val="14"/>
                <w:szCs w:val="14"/>
              </w:rPr>
            </w:pPr>
            <w:r w:rsidRPr="00140C2C">
              <w:rPr>
                <w:sz w:val="14"/>
                <w:szCs w:val="14"/>
              </w:rPr>
              <w:t>P35_ElektrosetKO</w:t>
            </w:r>
          </w:p>
        </w:tc>
        <w:tc>
          <w:tcPr>
            <w:tcW w:w="754" w:type="dxa"/>
            <w:tcBorders>
              <w:top w:val="nil"/>
              <w:left w:val="nil"/>
              <w:bottom w:val="single" w:sz="4" w:space="0" w:color="auto"/>
              <w:right w:val="single" w:sz="4" w:space="0" w:color="auto"/>
            </w:tcBorders>
            <w:noWrap/>
            <w:vAlign w:val="center"/>
            <w:hideMark/>
          </w:tcPr>
          <w:p w14:paraId="6C760500"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nil"/>
            </w:tcBorders>
            <w:vAlign w:val="center"/>
            <w:hideMark/>
          </w:tcPr>
          <w:p w14:paraId="06AAC452" w14:textId="77777777" w:rsidR="00140C2C" w:rsidRPr="00140C2C" w:rsidRDefault="00140C2C" w:rsidP="00140C2C">
            <w:pPr>
              <w:jc w:val="center"/>
              <w:rPr>
                <w:sz w:val="14"/>
                <w:szCs w:val="14"/>
              </w:rPr>
            </w:pPr>
            <w:r w:rsidRPr="00140C2C">
              <w:rPr>
                <w:sz w:val="14"/>
                <w:szCs w:val="14"/>
              </w:rPr>
              <w:t>3,145</w:t>
            </w:r>
          </w:p>
        </w:tc>
        <w:tc>
          <w:tcPr>
            <w:tcW w:w="708" w:type="dxa"/>
            <w:tcBorders>
              <w:top w:val="nil"/>
              <w:left w:val="single" w:sz="4" w:space="0" w:color="auto"/>
              <w:bottom w:val="single" w:sz="4" w:space="0" w:color="auto"/>
              <w:right w:val="single" w:sz="4" w:space="0" w:color="auto"/>
            </w:tcBorders>
            <w:noWrap/>
            <w:vAlign w:val="center"/>
            <w:hideMark/>
          </w:tcPr>
          <w:p w14:paraId="603A1FE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30E5ED6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7FD078A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7BB0A2E2"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4265B59B" w14:textId="77777777" w:rsidR="00140C2C" w:rsidRPr="00140C2C" w:rsidRDefault="00140C2C" w:rsidP="00140C2C">
            <w:pPr>
              <w:jc w:val="center"/>
              <w:rPr>
                <w:sz w:val="14"/>
                <w:szCs w:val="14"/>
              </w:rPr>
            </w:pPr>
            <w:r w:rsidRPr="00140C2C">
              <w:rPr>
                <w:sz w:val="14"/>
                <w:szCs w:val="14"/>
              </w:rPr>
              <w:t xml:space="preserve">Ведомость объема строительных работ №4; ведомость объема работ №2; </w:t>
            </w:r>
          </w:p>
        </w:tc>
        <w:tc>
          <w:tcPr>
            <w:tcW w:w="2198" w:type="dxa"/>
            <w:tcBorders>
              <w:top w:val="nil"/>
              <w:left w:val="nil"/>
              <w:bottom w:val="single" w:sz="4" w:space="0" w:color="auto"/>
              <w:right w:val="single" w:sz="4" w:space="0" w:color="auto"/>
            </w:tcBorders>
            <w:vAlign w:val="center"/>
            <w:hideMark/>
          </w:tcPr>
          <w:p w14:paraId="52F4DEBD" w14:textId="77777777" w:rsidR="00140C2C" w:rsidRPr="00140C2C" w:rsidRDefault="00140C2C" w:rsidP="00140C2C">
            <w:pPr>
              <w:jc w:val="center"/>
              <w:rPr>
                <w:sz w:val="14"/>
                <w:szCs w:val="14"/>
              </w:rPr>
            </w:pPr>
            <w:r w:rsidRPr="00140C2C">
              <w:rPr>
                <w:sz w:val="14"/>
                <w:szCs w:val="14"/>
              </w:rPr>
              <w:t>УНЦ</w:t>
            </w:r>
          </w:p>
        </w:tc>
        <w:tc>
          <w:tcPr>
            <w:tcW w:w="1275" w:type="dxa"/>
            <w:tcBorders>
              <w:top w:val="nil"/>
              <w:left w:val="nil"/>
              <w:bottom w:val="single" w:sz="4" w:space="0" w:color="auto"/>
              <w:right w:val="single" w:sz="4" w:space="0" w:color="auto"/>
            </w:tcBorders>
            <w:noWrap/>
            <w:vAlign w:val="center"/>
            <w:hideMark/>
          </w:tcPr>
          <w:p w14:paraId="1711D3ED" w14:textId="77777777" w:rsidR="00140C2C" w:rsidRPr="00140C2C" w:rsidRDefault="00140C2C" w:rsidP="00140C2C">
            <w:pPr>
              <w:jc w:val="center"/>
              <w:rPr>
                <w:sz w:val="14"/>
                <w:szCs w:val="14"/>
              </w:rPr>
            </w:pPr>
            <w:r w:rsidRPr="00140C2C">
              <w:rPr>
                <w:sz w:val="14"/>
                <w:szCs w:val="14"/>
              </w:rPr>
              <w:t>3,145</w:t>
            </w:r>
          </w:p>
        </w:tc>
      </w:tr>
      <w:tr w:rsidR="00140C2C" w:rsidRPr="00140C2C" w14:paraId="752AB26E"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57F52F4C" w14:textId="77777777" w:rsidR="00140C2C" w:rsidRPr="00140C2C" w:rsidRDefault="00140C2C" w:rsidP="00140C2C">
            <w:pPr>
              <w:rPr>
                <w:sz w:val="14"/>
                <w:szCs w:val="14"/>
              </w:rPr>
            </w:pPr>
            <w:r w:rsidRPr="00140C2C">
              <w:rPr>
                <w:sz w:val="14"/>
                <w:szCs w:val="14"/>
              </w:rPr>
              <w:t>Реконструкция ПС Тяговая 35/6кВ инв. №ЭС007549 (замена ограждения ПС)</w:t>
            </w:r>
          </w:p>
        </w:tc>
        <w:tc>
          <w:tcPr>
            <w:tcW w:w="1341" w:type="dxa"/>
            <w:tcBorders>
              <w:top w:val="nil"/>
              <w:left w:val="nil"/>
              <w:bottom w:val="single" w:sz="4" w:space="0" w:color="auto"/>
              <w:right w:val="single" w:sz="4" w:space="0" w:color="auto"/>
            </w:tcBorders>
            <w:vAlign w:val="center"/>
            <w:hideMark/>
          </w:tcPr>
          <w:p w14:paraId="74244BF3" w14:textId="77777777" w:rsidR="00140C2C" w:rsidRPr="00140C2C" w:rsidRDefault="00140C2C" w:rsidP="00140C2C">
            <w:pPr>
              <w:jc w:val="center"/>
              <w:rPr>
                <w:sz w:val="14"/>
                <w:szCs w:val="14"/>
              </w:rPr>
            </w:pPr>
            <w:r w:rsidRPr="00140C2C">
              <w:rPr>
                <w:sz w:val="14"/>
                <w:szCs w:val="14"/>
              </w:rPr>
              <w:t>P36_ElektrosetKO</w:t>
            </w:r>
          </w:p>
        </w:tc>
        <w:tc>
          <w:tcPr>
            <w:tcW w:w="754" w:type="dxa"/>
            <w:tcBorders>
              <w:top w:val="nil"/>
              <w:left w:val="nil"/>
              <w:bottom w:val="single" w:sz="4" w:space="0" w:color="auto"/>
              <w:right w:val="single" w:sz="4" w:space="0" w:color="auto"/>
            </w:tcBorders>
            <w:noWrap/>
            <w:vAlign w:val="center"/>
            <w:hideMark/>
          </w:tcPr>
          <w:p w14:paraId="2F82A536"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nil"/>
            </w:tcBorders>
            <w:vAlign w:val="center"/>
            <w:hideMark/>
          </w:tcPr>
          <w:p w14:paraId="4208CCE1"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66A8996B" w14:textId="77777777" w:rsidR="00140C2C" w:rsidRPr="00140C2C" w:rsidRDefault="00140C2C" w:rsidP="00140C2C">
            <w:pPr>
              <w:jc w:val="center"/>
              <w:rPr>
                <w:sz w:val="14"/>
                <w:szCs w:val="14"/>
              </w:rPr>
            </w:pPr>
            <w:r w:rsidRPr="00140C2C">
              <w:rPr>
                <w:sz w:val="14"/>
                <w:szCs w:val="14"/>
              </w:rPr>
              <w:t>1,700</w:t>
            </w:r>
          </w:p>
        </w:tc>
        <w:tc>
          <w:tcPr>
            <w:tcW w:w="709" w:type="dxa"/>
            <w:tcBorders>
              <w:top w:val="nil"/>
              <w:left w:val="single" w:sz="4" w:space="0" w:color="auto"/>
              <w:bottom w:val="single" w:sz="4" w:space="0" w:color="auto"/>
              <w:right w:val="single" w:sz="4" w:space="0" w:color="auto"/>
            </w:tcBorders>
            <w:noWrap/>
            <w:vAlign w:val="center"/>
            <w:hideMark/>
          </w:tcPr>
          <w:p w14:paraId="6D129B3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7DD9D57C"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28DFF8F3"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35E4258" w14:textId="77777777" w:rsidR="00140C2C" w:rsidRPr="00140C2C" w:rsidRDefault="00140C2C" w:rsidP="00140C2C">
            <w:pPr>
              <w:jc w:val="center"/>
              <w:rPr>
                <w:sz w:val="14"/>
                <w:szCs w:val="14"/>
              </w:rPr>
            </w:pPr>
            <w:r w:rsidRPr="00140C2C">
              <w:rPr>
                <w:sz w:val="14"/>
                <w:szCs w:val="14"/>
              </w:rPr>
              <w:t>Ведомость объема работ №2; ведомость объема работ №2;</w:t>
            </w:r>
          </w:p>
        </w:tc>
        <w:tc>
          <w:tcPr>
            <w:tcW w:w="2198" w:type="dxa"/>
            <w:tcBorders>
              <w:top w:val="nil"/>
              <w:left w:val="nil"/>
              <w:bottom w:val="single" w:sz="4" w:space="0" w:color="auto"/>
              <w:right w:val="single" w:sz="4" w:space="0" w:color="auto"/>
            </w:tcBorders>
            <w:vAlign w:val="center"/>
            <w:hideMark/>
          </w:tcPr>
          <w:p w14:paraId="4223E90F" w14:textId="77777777" w:rsidR="00140C2C" w:rsidRPr="00140C2C" w:rsidRDefault="00140C2C" w:rsidP="00140C2C">
            <w:pPr>
              <w:jc w:val="center"/>
              <w:rPr>
                <w:sz w:val="14"/>
                <w:szCs w:val="14"/>
              </w:rPr>
            </w:pPr>
            <w:r w:rsidRPr="00140C2C">
              <w:rPr>
                <w:sz w:val="14"/>
                <w:szCs w:val="14"/>
              </w:rPr>
              <w:t xml:space="preserve"> локальная смета №17М-2025-02-01; УНЦ</w:t>
            </w:r>
          </w:p>
        </w:tc>
        <w:tc>
          <w:tcPr>
            <w:tcW w:w="1275" w:type="dxa"/>
            <w:tcBorders>
              <w:top w:val="nil"/>
              <w:left w:val="nil"/>
              <w:bottom w:val="single" w:sz="4" w:space="0" w:color="auto"/>
              <w:right w:val="single" w:sz="4" w:space="0" w:color="auto"/>
            </w:tcBorders>
            <w:noWrap/>
            <w:vAlign w:val="center"/>
            <w:hideMark/>
          </w:tcPr>
          <w:p w14:paraId="76B0BC0A" w14:textId="77777777" w:rsidR="00140C2C" w:rsidRPr="00140C2C" w:rsidRDefault="00140C2C" w:rsidP="00140C2C">
            <w:pPr>
              <w:jc w:val="center"/>
              <w:rPr>
                <w:sz w:val="14"/>
                <w:szCs w:val="14"/>
              </w:rPr>
            </w:pPr>
            <w:r w:rsidRPr="00140C2C">
              <w:rPr>
                <w:sz w:val="14"/>
                <w:szCs w:val="14"/>
              </w:rPr>
              <w:t>1,700</w:t>
            </w:r>
          </w:p>
        </w:tc>
      </w:tr>
      <w:tr w:rsidR="00140C2C" w:rsidRPr="00140C2C" w14:paraId="40F710A0"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020C2E42" w14:textId="77777777" w:rsidR="00140C2C" w:rsidRPr="00140C2C" w:rsidRDefault="00140C2C" w:rsidP="00140C2C">
            <w:pPr>
              <w:rPr>
                <w:sz w:val="14"/>
                <w:szCs w:val="14"/>
              </w:rPr>
            </w:pPr>
            <w:r w:rsidRPr="00140C2C">
              <w:rPr>
                <w:sz w:val="14"/>
                <w:szCs w:val="14"/>
              </w:rPr>
              <w:t>Реконструкция Здания п/с Пойменная  инв. № ЭС0000733 (замена ограждения ПС)</w:t>
            </w:r>
          </w:p>
        </w:tc>
        <w:tc>
          <w:tcPr>
            <w:tcW w:w="1341" w:type="dxa"/>
            <w:tcBorders>
              <w:top w:val="nil"/>
              <w:left w:val="nil"/>
              <w:bottom w:val="single" w:sz="4" w:space="0" w:color="auto"/>
              <w:right w:val="single" w:sz="4" w:space="0" w:color="auto"/>
            </w:tcBorders>
            <w:vAlign w:val="center"/>
            <w:hideMark/>
          </w:tcPr>
          <w:p w14:paraId="28575D0A" w14:textId="77777777" w:rsidR="00140C2C" w:rsidRPr="00140C2C" w:rsidRDefault="00140C2C" w:rsidP="00140C2C">
            <w:pPr>
              <w:jc w:val="center"/>
              <w:rPr>
                <w:sz w:val="14"/>
                <w:szCs w:val="14"/>
              </w:rPr>
            </w:pPr>
            <w:r w:rsidRPr="00140C2C">
              <w:rPr>
                <w:sz w:val="14"/>
                <w:szCs w:val="14"/>
              </w:rPr>
              <w:t>P37_ElektrosetKO</w:t>
            </w:r>
          </w:p>
        </w:tc>
        <w:tc>
          <w:tcPr>
            <w:tcW w:w="754" w:type="dxa"/>
            <w:tcBorders>
              <w:top w:val="nil"/>
              <w:left w:val="nil"/>
              <w:bottom w:val="single" w:sz="4" w:space="0" w:color="auto"/>
              <w:right w:val="single" w:sz="4" w:space="0" w:color="auto"/>
            </w:tcBorders>
            <w:noWrap/>
            <w:vAlign w:val="center"/>
            <w:hideMark/>
          </w:tcPr>
          <w:p w14:paraId="3A9911EA"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nil"/>
            </w:tcBorders>
            <w:vAlign w:val="center"/>
            <w:hideMark/>
          </w:tcPr>
          <w:p w14:paraId="1D512137" w14:textId="77777777" w:rsidR="00140C2C" w:rsidRPr="00140C2C" w:rsidRDefault="00140C2C" w:rsidP="00140C2C">
            <w:pPr>
              <w:jc w:val="center"/>
              <w:rPr>
                <w:sz w:val="14"/>
                <w:szCs w:val="14"/>
              </w:rPr>
            </w:pPr>
            <w:r w:rsidRPr="00140C2C">
              <w:rPr>
                <w:sz w:val="14"/>
                <w:szCs w:val="14"/>
              </w:rPr>
              <w:t>1,513</w:t>
            </w:r>
          </w:p>
        </w:tc>
        <w:tc>
          <w:tcPr>
            <w:tcW w:w="708" w:type="dxa"/>
            <w:tcBorders>
              <w:top w:val="nil"/>
              <w:left w:val="single" w:sz="4" w:space="0" w:color="auto"/>
              <w:bottom w:val="single" w:sz="4" w:space="0" w:color="auto"/>
              <w:right w:val="single" w:sz="4" w:space="0" w:color="auto"/>
            </w:tcBorders>
            <w:noWrap/>
            <w:vAlign w:val="center"/>
            <w:hideMark/>
          </w:tcPr>
          <w:p w14:paraId="4C740156"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9642F9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3382642F"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2C4A3EFC"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75F1035" w14:textId="77777777" w:rsidR="00140C2C" w:rsidRPr="00140C2C" w:rsidRDefault="00140C2C" w:rsidP="00140C2C">
            <w:pPr>
              <w:jc w:val="center"/>
              <w:rPr>
                <w:sz w:val="14"/>
                <w:szCs w:val="14"/>
              </w:rPr>
            </w:pPr>
            <w:r w:rsidRPr="00140C2C">
              <w:rPr>
                <w:sz w:val="14"/>
                <w:szCs w:val="14"/>
              </w:rPr>
              <w:t>Ведомость объема строительных работ №6; ведомость объема работ №6</w:t>
            </w:r>
          </w:p>
        </w:tc>
        <w:tc>
          <w:tcPr>
            <w:tcW w:w="2198" w:type="dxa"/>
            <w:tcBorders>
              <w:top w:val="nil"/>
              <w:left w:val="nil"/>
              <w:bottom w:val="single" w:sz="4" w:space="0" w:color="auto"/>
              <w:right w:val="single" w:sz="4" w:space="0" w:color="auto"/>
            </w:tcBorders>
            <w:vAlign w:val="center"/>
            <w:hideMark/>
          </w:tcPr>
          <w:p w14:paraId="54FD7FBE" w14:textId="77777777" w:rsidR="00140C2C" w:rsidRPr="00140C2C" w:rsidRDefault="00140C2C" w:rsidP="00140C2C">
            <w:pPr>
              <w:jc w:val="center"/>
              <w:rPr>
                <w:sz w:val="14"/>
                <w:szCs w:val="14"/>
              </w:rPr>
            </w:pPr>
            <w:r w:rsidRPr="00140C2C">
              <w:rPr>
                <w:sz w:val="14"/>
                <w:szCs w:val="14"/>
              </w:rPr>
              <w:t>УНЦ</w:t>
            </w:r>
          </w:p>
        </w:tc>
        <w:tc>
          <w:tcPr>
            <w:tcW w:w="1275" w:type="dxa"/>
            <w:tcBorders>
              <w:top w:val="nil"/>
              <w:left w:val="nil"/>
              <w:bottom w:val="single" w:sz="4" w:space="0" w:color="auto"/>
              <w:right w:val="single" w:sz="4" w:space="0" w:color="auto"/>
            </w:tcBorders>
            <w:noWrap/>
            <w:vAlign w:val="center"/>
            <w:hideMark/>
          </w:tcPr>
          <w:p w14:paraId="1C1A8899" w14:textId="77777777" w:rsidR="00140C2C" w:rsidRPr="00140C2C" w:rsidRDefault="00140C2C" w:rsidP="00140C2C">
            <w:pPr>
              <w:jc w:val="center"/>
              <w:rPr>
                <w:sz w:val="14"/>
                <w:szCs w:val="14"/>
              </w:rPr>
            </w:pPr>
            <w:r w:rsidRPr="00140C2C">
              <w:rPr>
                <w:sz w:val="14"/>
                <w:szCs w:val="14"/>
              </w:rPr>
              <w:t>1,513</w:t>
            </w:r>
          </w:p>
        </w:tc>
      </w:tr>
      <w:tr w:rsidR="00140C2C" w:rsidRPr="00140C2C" w14:paraId="10C9B203"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6145A90F" w14:textId="77777777" w:rsidR="00140C2C" w:rsidRPr="00140C2C" w:rsidRDefault="00140C2C" w:rsidP="00140C2C">
            <w:pPr>
              <w:rPr>
                <w:sz w:val="14"/>
                <w:szCs w:val="14"/>
              </w:rPr>
            </w:pPr>
            <w:r w:rsidRPr="00140C2C">
              <w:rPr>
                <w:sz w:val="14"/>
                <w:szCs w:val="14"/>
              </w:rPr>
              <w:t>Строительство пункта охраны (модульное здание с системой СКУД, ворота) пр. Строителей 52</w:t>
            </w:r>
          </w:p>
        </w:tc>
        <w:tc>
          <w:tcPr>
            <w:tcW w:w="1341" w:type="dxa"/>
            <w:tcBorders>
              <w:top w:val="nil"/>
              <w:left w:val="nil"/>
              <w:bottom w:val="single" w:sz="4" w:space="0" w:color="auto"/>
              <w:right w:val="single" w:sz="4" w:space="0" w:color="auto"/>
            </w:tcBorders>
            <w:vAlign w:val="center"/>
            <w:hideMark/>
          </w:tcPr>
          <w:p w14:paraId="4873839C" w14:textId="77777777" w:rsidR="00140C2C" w:rsidRPr="00140C2C" w:rsidRDefault="00140C2C" w:rsidP="00140C2C">
            <w:pPr>
              <w:jc w:val="center"/>
              <w:rPr>
                <w:sz w:val="14"/>
                <w:szCs w:val="14"/>
              </w:rPr>
            </w:pPr>
            <w:r w:rsidRPr="00140C2C">
              <w:rPr>
                <w:sz w:val="14"/>
                <w:szCs w:val="14"/>
              </w:rPr>
              <w:t>P40_ElektrosetKO</w:t>
            </w:r>
          </w:p>
        </w:tc>
        <w:tc>
          <w:tcPr>
            <w:tcW w:w="754" w:type="dxa"/>
            <w:tcBorders>
              <w:top w:val="nil"/>
              <w:left w:val="nil"/>
              <w:bottom w:val="single" w:sz="4" w:space="0" w:color="auto"/>
              <w:right w:val="single" w:sz="4" w:space="0" w:color="auto"/>
            </w:tcBorders>
            <w:noWrap/>
            <w:vAlign w:val="center"/>
            <w:hideMark/>
          </w:tcPr>
          <w:p w14:paraId="128CC560"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3D7CB537" w14:textId="77777777" w:rsidR="00140C2C" w:rsidRPr="00140C2C" w:rsidRDefault="00140C2C" w:rsidP="00140C2C">
            <w:pPr>
              <w:jc w:val="center"/>
              <w:rPr>
                <w:sz w:val="14"/>
                <w:szCs w:val="14"/>
              </w:rPr>
            </w:pPr>
            <w:r w:rsidRPr="00140C2C">
              <w:rPr>
                <w:sz w:val="14"/>
                <w:szCs w:val="14"/>
              </w:rPr>
              <w:t>0,478</w:t>
            </w:r>
          </w:p>
        </w:tc>
        <w:tc>
          <w:tcPr>
            <w:tcW w:w="708" w:type="dxa"/>
            <w:tcBorders>
              <w:top w:val="nil"/>
              <w:left w:val="single" w:sz="4" w:space="0" w:color="auto"/>
              <w:bottom w:val="single" w:sz="4" w:space="0" w:color="auto"/>
              <w:right w:val="single" w:sz="4" w:space="0" w:color="auto"/>
            </w:tcBorders>
            <w:noWrap/>
            <w:vAlign w:val="center"/>
            <w:hideMark/>
          </w:tcPr>
          <w:p w14:paraId="7440C170"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349EA4F"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5AEC60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4CEF8841"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1C4B08BF"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059B46C8"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30F70D65" w14:textId="77777777" w:rsidR="00140C2C" w:rsidRPr="00140C2C" w:rsidRDefault="00140C2C" w:rsidP="00140C2C">
            <w:pPr>
              <w:jc w:val="center"/>
              <w:rPr>
                <w:sz w:val="14"/>
                <w:szCs w:val="14"/>
              </w:rPr>
            </w:pPr>
            <w:r w:rsidRPr="00140C2C">
              <w:rPr>
                <w:sz w:val="14"/>
                <w:szCs w:val="14"/>
              </w:rPr>
              <w:t>0,478</w:t>
            </w:r>
          </w:p>
        </w:tc>
      </w:tr>
      <w:tr w:rsidR="00140C2C" w:rsidRPr="00140C2C" w14:paraId="40301413"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24BEDA29" w14:textId="77777777" w:rsidR="00140C2C" w:rsidRPr="00140C2C" w:rsidRDefault="00140C2C" w:rsidP="00140C2C">
            <w:pPr>
              <w:rPr>
                <w:sz w:val="14"/>
                <w:szCs w:val="14"/>
              </w:rPr>
            </w:pPr>
            <w:r w:rsidRPr="00140C2C">
              <w:rPr>
                <w:sz w:val="14"/>
                <w:szCs w:val="14"/>
              </w:rPr>
              <w:t>Реконструкция помещений 2,3 этажа АБК Строителей 52 (литер Б)</w:t>
            </w:r>
          </w:p>
        </w:tc>
        <w:tc>
          <w:tcPr>
            <w:tcW w:w="1341" w:type="dxa"/>
            <w:tcBorders>
              <w:top w:val="nil"/>
              <w:left w:val="nil"/>
              <w:bottom w:val="single" w:sz="4" w:space="0" w:color="auto"/>
              <w:right w:val="single" w:sz="4" w:space="0" w:color="auto"/>
            </w:tcBorders>
            <w:vAlign w:val="center"/>
            <w:hideMark/>
          </w:tcPr>
          <w:p w14:paraId="48C40BCB" w14:textId="77777777" w:rsidR="00140C2C" w:rsidRPr="00140C2C" w:rsidRDefault="00140C2C" w:rsidP="00140C2C">
            <w:pPr>
              <w:jc w:val="center"/>
              <w:rPr>
                <w:sz w:val="14"/>
                <w:szCs w:val="14"/>
              </w:rPr>
            </w:pPr>
            <w:r w:rsidRPr="00140C2C">
              <w:rPr>
                <w:sz w:val="14"/>
                <w:szCs w:val="14"/>
              </w:rPr>
              <w:t>P42_ElektrosetKO</w:t>
            </w:r>
          </w:p>
        </w:tc>
        <w:tc>
          <w:tcPr>
            <w:tcW w:w="754" w:type="dxa"/>
            <w:tcBorders>
              <w:top w:val="nil"/>
              <w:left w:val="nil"/>
              <w:bottom w:val="single" w:sz="4" w:space="0" w:color="auto"/>
              <w:right w:val="single" w:sz="4" w:space="0" w:color="auto"/>
            </w:tcBorders>
            <w:noWrap/>
            <w:vAlign w:val="center"/>
            <w:hideMark/>
          </w:tcPr>
          <w:p w14:paraId="24054DBA"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nil"/>
            </w:tcBorders>
            <w:vAlign w:val="center"/>
            <w:hideMark/>
          </w:tcPr>
          <w:p w14:paraId="7A83B062"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noWrap/>
            <w:vAlign w:val="center"/>
            <w:hideMark/>
          </w:tcPr>
          <w:p w14:paraId="29129B4F"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9DCFB5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DA32A0C" w14:textId="77777777" w:rsidR="00140C2C" w:rsidRPr="00140C2C" w:rsidRDefault="00140C2C" w:rsidP="00140C2C">
            <w:pPr>
              <w:jc w:val="center"/>
              <w:rPr>
                <w:sz w:val="14"/>
                <w:szCs w:val="14"/>
              </w:rPr>
            </w:pPr>
            <w:r w:rsidRPr="00140C2C">
              <w:rPr>
                <w:sz w:val="14"/>
                <w:szCs w:val="14"/>
              </w:rPr>
              <w:t>26,500</w:t>
            </w:r>
          </w:p>
        </w:tc>
        <w:tc>
          <w:tcPr>
            <w:tcW w:w="709" w:type="dxa"/>
            <w:tcBorders>
              <w:top w:val="nil"/>
              <w:left w:val="single" w:sz="4" w:space="0" w:color="auto"/>
              <w:bottom w:val="single" w:sz="4" w:space="0" w:color="auto"/>
              <w:right w:val="single" w:sz="4" w:space="0" w:color="auto"/>
            </w:tcBorders>
            <w:noWrap/>
            <w:vAlign w:val="center"/>
            <w:hideMark/>
          </w:tcPr>
          <w:p w14:paraId="3790E859"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4D2E7DF1"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vAlign w:val="center"/>
            <w:hideMark/>
          </w:tcPr>
          <w:p w14:paraId="0BA257B4" w14:textId="77777777" w:rsidR="00140C2C" w:rsidRPr="00140C2C" w:rsidRDefault="00140C2C" w:rsidP="00140C2C">
            <w:pPr>
              <w:jc w:val="center"/>
              <w:rPr>
                <w:sz w:val="14"/>
                <w:szCs w:val="14"/>
              </w:rPr>
            </w:pPr>
            <w:r w:rsidRPr="00140C2C">
              <w:rPr>
                <w:sz w:val="14"/>
                <w:szCs w:val="14"/>
              </w:rPr>
              <w:t>сводный сметный расчет № 458М-2024; сводки затрат</w:t>
            </w:r>
          </w:p>
        </w:tc>
        <w:tc>
          <w:tcPr>
            <w:tcW w:w="1275" w:type="dxa"/>
            <w:tcBorders>
              <w:top w:val="nil"/>
              <w:left w:val="nil"/>
              <w:bottom w:val="single" w:sz="4" w:space="0" w:color="auto"/>
              <w:right w:val="single" w:sz="4" w:space="0" w:color="auto"/>
            </w:tcBorders>
            <w:noWrap/>
            <w:vAlign w:val="center"/>
            <w:hideMark/>
          </w:tcPr>
          <w:p w14:paraId="6E0B3D00" w14:textId="77777777" w:rsidR="00140C2C" w:rsidRPr="00140C2C" w:rsidRDefault="00140C2C" w:rsidP="00140C2C">
            <w:pPr>
              <w:jc w:val="center"/>
              <w:rPr>
                <w:sz w:val="14"/>
                <w:szCs w:val="14"/>
              </w:rPr>
            </w:pPr>
            <w:r w:rsidRPr="00140C2C">
              <w:rPr>
                <w:sz w:val="14"/>
                <w:szCs w:val="14"/>
              </w:rPr>
              <w:t>26,500</w:t>
            </w:r>
          </w:p>
        </w:tc>
      </w:tr>
      <w:tr w:rsidR="00140C2C" w:rsidRPr="00140C2C" w14:paraId="79260A9E"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0F7EE61C" w14:textId="77777777" w:rsidR="00140C2C" w:rsidRPr="00140C2C" w:rsidRDefault="00140C2C" w:rsidP="00140C2C">
            <w:pPr>
              <w:rPr>
                <w:sz w:val="14"/>
                <w:szCs w:val="14"/>
              </w:rPr>
            </w:pPr>
            <w:r w:rsidRPr="00140C2C">
              <w:rPr>
                <w:sz w:val="14"/>
                <w:szCs w:val="14"/>
              </w:rPr>
              <w:t>Модернизация АСД инв.№ЭС 009469</w:t>
            </w:r>
          </w:p>
        </w:tc>
        <w:tc>
          <w:tcPr>
            <w:tcW w:w="1341" w:type="dxa"/>
            <w:tcBorders>
              <w:top w:val="nil"/>
              <w:left w:val="nil"/>
              <w:bottom w:val="single" w:sz="4" w:space="0" w:color="auto"/>
              <w:right w:val="single" w:sz="4" w:space="0" w:color="auto"/>
            </w:tcBorders>
            <w:vAlign w:val="center"/>
            <w:hideMark/>
          </w:tcPr>
          <w:p w14:paraId="124E8569" w14:textId="77777777" w:rsidR="00140C2C" w:rsidRPr="00140C2C" w:rsidRDefault="00140C2C" w:rsidP="00140C2C">
            <w:pPr>
              <w:jc w:val="center"/>
              <w:rPr>
                <w:sz w:val="14"/>
                <w:szCs w:val="14"/>
              </w:rPr>
            </w:pPr>
            <w:r w:rsidRPr="00140C2C">
              <w:rPr>
                <w:sz w:val="14"/>
                <w:szCs w:val="14"/>
              </w:rPr>
              <w:t>P13_ElektrosetKO</w:t>
            </w:r>
          </w:p>
        </w:tc>
        <w:tc>
          <w:tcPr>
            <w:tcW w:w="754" w:type="dxa"/>
            <w:tcBorders>
              <w:top w:val="nil"/>
              <w:left w:val="nil"/>
              <w:bottom w:val="single" w:sz="4" w:space="0" w:color="auto"/>
              <w:right w:val="single" w:sz="4" w:space="0" w:color="auto"/>
            </w:tcBorders>
            <w:noWrap/>
            <w:vAlign w:val="center"/>
            <w:hideMark/>
          </w:tcPr>
          <w:p w14:paraId="6960BA53"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nil"/>
            </w:tcBorders>
            <w:vAlign w:val="center"/>
            <w:hideMark/>
          </w:tcPr>
          <w:p w14:paraId="3ED8F04C" w14:textId="77777777" w:rsidR="00140C2C" w:rsidRPr="00140C2C" w:rsidRDefault="00140C2C" w:rsidP="00140C2C">
            <w:pPr>
              <w:jc w:val="center"/>
              <w:rPr>
                <w:sz w:val="14"/>
                <w:szCs w:val="14"/>
              </w:rPr>
            </w:pPr>
            <w:r w:rsidRPr="00140C2C">
              <w:rPr>
                <w:sz w:val="14"/>
                <w:szCs w:val="14"/>
              </w:rPr>
              <w:t>0,300</w:t>
            </w:r>
          </w:p>
        </w:tc>
        <w:tc>
          <w:tcPr>
            <w:tcW w:w="708" w:type="dxa"/>
            <w:tcBorders>
              <w:top w:val="nil"/>
              <w:left w:val="single" w:sz="4" w:space="0" w:color="auto"/>
              <w:bottom w:val="single" w:sz="4" w:space="0" w:color="auto"/>
              <w:right w:val="single" w:sz="4" w:space="0" w:color="auto"/>
            </w:tcBorders>
            <w:vAlign w:val="center"/>
            <w:hideMark/>
          </w:tcPr>
          <w:p w14:paraId="23876DE6" w14:textId="77777777" w:rsidR="00140C2C" w:rsidRPr="00140C2C" w:rsidRDefault="00140C2C" w:rsidP="00140C2C">
            <w:pPr>
              <w:jc w:val="center"/>
              <w:rPr>
                <w:sz w:val="14"/>
                <w:szCs w:val="14"/>
              </w:rPr>
            </w:pPr>
            <w:r w:rsidRPr="00140C2C">
              <w:rPr>
                <w:sz w:val="14"/>
                <w:szCs w:val="14"/>
              </w:rPr>
              <w:t>0,300</w:t>
            </w:r>
          </w:p>
        </w:tc>
        <w:tc>
          <w:tcPr>
            <w:tcW w:w="709" w:type="dxa"/>
            <w:tcBorders>
              <w:top w:val="nil"/>
              <w:left w:val="single" w:sz="4" w:space="0" w:color="auto"/>
              <w:bottom w:val="single" w:sz="4" w:space="0" w:color="auto"/>
              <w:right w:val="single" w:sz="4" w:space="0" w:color="auto"/>
            </w:tcBorders>
            <w:vAlign w:val="center"/>
            <w:hideMark/>
          </w:tcPr>
          <w:p w14:paraId="1D8FE5AD" w14:textId="77777777" w:rsidR="00140C2C" w:rsidRPr="00140C2C" w:rsidRDefault="00140C2C" w:rsidP="00140C2C">
            <w:pPr>
              <w:jc w:val="center"/>
              <w:rPr>
                <w:sz w:val="14"/>
                <w:szCs w:val="14"/>
              </w:rPr>
            </w:pPr>
            <w:r w:rsidRPr="00140C2C">
              <w:rPr>
                <w:sz w:val="14"/>
                <w:szCs w:val="14"/>
              </w:rPr>
              <w:t>0,300</w:t>
            </w:r>
          </w:p>
        </w:tc>
        <w:tc>
          <w:tcPr>
            <w:tcW w:w="709" w:type="dxa"/>
            <w:tcBorders>
              <w:top w:val="nil"/>
              <w:left w:val="single" w:sz="4" w:space="0" w:color="auto"/>
              <w:bottom w:val="single" w:sz="4" w:space="0" w:color="auto"/>
              <w:right w:val="single" w:sz="4" w:space="0" w:color="auto"/>
            </w:tcBorders>
            <w:vAlign w:val="center"/>
            <w:hideMark/>
          </w:tcPr>
          <w:p w14:paraId="346ADE83" w14:textId="77777777" w:rsidR="00140C2C" w:rsidRPr="00140C2C" w:rsidRDefault="00140C2C" w:rsidP="00140C2C">
            <w:pPr>
              <w:jc w:val="center"/>
              <w:rPr>
                <w:sz w:val="14"/>
                <w:szCs w:val="14"/>
              </w:rPr>
            </w:pPr>
            <w:r w:rsidRPr="00140C2C">
              <w:rPr>
                <w:sz w:val="14"/>
                <w:szCs w:val="14"/>
              </w:rPr>
              <w:t>0,300</w:t>
            </w:r>
          </w:p>
        </w:tc>
        <w:tc>
          <w:tcPr>
            <w:tcW w:w="709" w:type="dxa"/>
            <w:tcBorders>
              <w:top w:val="nil"/>
              <w:left w:val="single" w:sz="4" w:space="0" w:color="auto"/>
              <w:bottom w:val="single" w:sz="4" w:space="0" w:color="auto"/>
              <w:right w:val="single" w:sz="4" w:space="0" w:color="auto"/>
            </w:tcBorders>
            <w:vAlign w:val="center"/>
            <w:hideMark/>
          </w:tcPr>
          <w:p w14:paraId="02E71811" w14:textId="77777777" w:rsidR="00140C2C" w:rsidRPr="00140C2C" w:rsidRDefault="00140C2C" w:rsidP="00140C2C">
            <w:pPr>
              <w:jc w:val="center"/>
              <w:rPr>
                <w:sz w:val="14"/>
                <w:szCs w:val="14"/>
              </w:rPr>
            </w:pPr>
            <w:r w:rsidRPr="00140C2C">
              <w:rPr>
                <w:sz w:val="14"/>
                <w:szCs w:val="14"/>
              </w:rPr>
              <w:t>0,300</w:t>
            </w:r>
          </w:p>
        </w:tc>
        <w:tc>
          <w:tcPr>
            <w:tcW w:w="1984" w:type="dxa"/>
            <w:tcBorders>
              <w:top w:val="nil"/>
              <w:left w:val="nil"/>
              <w:bottom w:val="single" w:sz="4" w:space="0" w:color="auto"/>
              <w:right w:val="single" w:sz="4" w:space="0" w:color="auto"/>
            </w:tcBorders>
            <w:vAlign w:val="center"/>
            <w:hideMark/>
          </w:tcPr>
          <w:p w14:paraId="7692FACC"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vAlign w:val="center"/>
            <w:hideMark/>
          </w:tcPr>
          <w:p w14:paraId="7FAC4DE8" w14:textId="77777777" w:rsidR="00140C2C" w:rsidRPr="00140C2C" w:rsidRDefault="00140C2C" w:rsidP="00140C2C">
            <w:pPr>
              <w:jc w:val="center"/>
              <w:rPr>
                <w:sz w:val="14"/>
                <w:szCs w:val="14"/>
              </w:rPr>
            </w:pPr>
            <w:r w:rsidRPr="00140C2C">
              <w:rPr>
                <w:sz w:val="14"/>
                <w:szCs w:val="14"/>
              </w:rPr>
              <w:t>Пртокол №16 от 25.06.2024; договор поставки и установки оборудования №2411-33р от 02.11.2024</w:t>
            </w:r>
          </w:p>
        </w:tc>
        <w:tc>
          <w:tcPr>
            <w:tcW w:w="1275" w:type="dxa"/>
            <w:tcBorders>
              <w:top w:val="nil"/>
              <w:left w:val="nil"/>
              <w:bottom w:val="single" w:sz="4" w:space="0" w:color="auto"/>
              <w:right w:val="single" w:sz="4" w:space="0" w:color="auto"/>
            </w:tcBorders>
            <w:noWrap/>
            <w:vAlign w:val="center"/>
            <w:hideMark/>
          </w:tcPr>
          <w:p w14:paraId="1035C07C" w14:textId="77777777" w:rsidR="00140C2C" w:rsidRPr="00140C2C" w:rsidRDefault="00140C2C" w:rsidP="00140C2C">
            <w:pPr>
              <w:jc w:val="center"/>
              <w:rPr>
                <w:sz w:val="14"/>
                <w:szCs w:val="14"/>
              </w:rPr>
            </w:pPr>
            <w:r w:rsidRPr="00140C2C">
              <w:rPr>
                <w:sz w:val="14"/>
                <w:szCs w:val="14"/>
              </w:rPr>
              <w:t>1,500</w:t>
            </w:r>
          </w:p>
        </w:tc>
      </w:tr>
      <w:tr w:rsidR="00140C2C" w:rsidRPr="00140C2C" w14:paraId="0527EF27"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43724ABB" w14:textId="77777777" w:rsidR="00140C2C" w:rsidRPr="00140C2C" w:rsidRDefault="00140C2C" w:rsidP="00140C2C">
            <w:pPr>
              <w:rPr>
                <w:sz w:val="14"/>
                <w:szCs w:val="14"/>
              </w:rPr>
            </w:pPr>
            <w:r w:rsidRPr="00140C2C">
              <w:rPr>
                <w:sz w:val="14"/>
                <w:szCs w:val="14"/>
              </w:rPr>
              <w:t xml:space="preserve">Реконструкция ПС 110-35-10 кВ Талдинская (распред.устройство ОРУ 35 кВ ЭС0001255) </w:t>
            </w:r>
          </w:p>
        </w:tc>
        <w:tc>
          <w:tcPr>
            <w:tcW w:w="1341" w:type="dxa"/>
            <w:tcBorders>
              <w:top w:val="nil"/>
              <w:left w:val="nil"/>
              <w:bottom w:val="single" w:sz="4" w:space="0" w:color="auto"/>
              <w:right w:val="single" w:sz="4" w:space="0" w:color="auto"/>
            </w:tcBorders>
            <w:noWrap/>
            <w:vAlign w:val="center"/>
            <w:hideMark/>
          </w:tcPr>
          <w:p w14:paraId="12A9C12D" w14:textId="77777777" w:rsidR="00140C2C" w:rsidRPr="00140C2C" w:rsidRDefault="00140C2C" w:rsidP="00140C2C">
            <w:pPr>
              <w:jc w:val="center"/>
              <w:rPr>
                <w:sz w:val="14"/>
                <w:szCs w:val="14"/>
              </w:rPr>
            </w:pPr>
            <w:r w:rsidRPr="00140C2C">
              <w:rPr>
                <w:sz w:val="14"/>
                <w:szCs w:val="14"/>
              </w:rPr>
              <w:t>К394_ElektrosetKO</w:t>
            </w:r>
          </w:p>
        </w:tc>
        <w:tc>
          <w:tcPr>
            <w:tcW w:w="754" w:type="dxa"/>
            <w:tcBorders>
              <w:top w:val="nil"/>
              <w:left w:val="nil"/>
              <w:bottom w:val="single" w:sz="4" w:space="0" w:color="auto"/>
              <w:right w:val="single" w:sz="4" w:space="0" w:color="auto"/>
            </w:tcBorders>
            <w:vAlign w:val="center"/>
            <w:hideMark/>
          </w:tcPr>
          <w:p w14:paraId="15649BA4" w14:textId="77777777" w:rsidR="00140C2C" w:rsidRPr="00140C2C" w:rsidRDefault="00140C2C" w:rsidP="00140C2C">
            <w:pPr>
              <w:jc w:val="center"/>
              <w:rPr>
                <w:sz w:val="14"/>
                <w:szCs w:val="14"/>
              </w:rPr>
            </w:pPr>
            <w:r w:rsidRPr="00140C2C">
              <w:rPr>
                <w:sz w:val="14"/>
                <w:szCs w:val="14"/>
              </w:rPr>
              <w:t>5,674</w:t>
            </w:r>
          </w:p>
        </w:tc>
        <w:tc>
          <w:tcPr>
            <w:tcW w:w="851" w:type="dxa"/>
            <w:tcBorders>
              <w:top w:val="nil"/>
              <w:left w:val="nil"/>
              <w:bottom w:val="single" w:sz="4" w:space="0" w:color="auto"/>
              <w:right w:val="single" w:sz="4" w:space="0" w:color="auto"/>
            </w:tcBorders>
            <w:vAlign w:val="center"/>
            <w:hideMark/>
          </w:tcPr>
          <w:p w14:paraId="4FB39035"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36B032D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09B7066"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633AA10"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70FD35A"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052BC544" w14:textId="77777777" w:rsidR="00140C2C" w:rsidRPr="00140C2C" w:rsidRDefault="00140C2C" w:rsidP="00140C2C">
            <w:pPr>
              <w:jc w:val="center"/>
              <w:rPr>
                <w:sz w:val="14"/>
                <w:szCs w:val="14"/>
              </w:rPr>
            </w:pPr>
            <w:r w:rsidRPr="00140C2C">
              <w:rPr>
                <w:sz w:val="14"/>
                <w:szCs w:val="14"/>
              </w:rPr>
              <w:t>протокол технического совещания; протокол №32514509031; рабочая документация</w:t>
            </w:r>
          </w:p>
        </w:tc>
        <w:tc>
          <w:tcPr>
            <w:tcW w:w="2198" w:type="dxa"/>
            <w:tcBorders>
              <w:top w:val="nil"/>
              <w:left w:val="nil"/>
              <w:bottom w:val="single" w:sz="4" w:space="0" w:color="auto"/>
              <w:right w:val="single" w:sz="4" w:space="0" w:color="auto"/>
            </w:tcBorders>
            <w:noWrap/>
            <w:vAlign w:val="center"/>
            <w:hideMark/>
          </w:tcPr>
          <w:p w14:paraId="7B3B8390" w14:textId="77777777" w:rsidR="00140C2C" w:rsidRPr="00140C2C" w:rsidRDefault="00140C2C" w:rsidP="00140C2C">
            <w:pPr>
              <w:jc w:val="center"/>
              <w:rPr>
                <w:sz w:val="14"/>
                <w:szCs w:val="14"/>
              </w:rPr>
            </w:pPr>
            <w:r w:rsidRPr="00140C2C">
              <w:rPr>
                <w:sz w:val="14"/>
                <w:szCs w:val="14"/>
              </w:rPr>
              <w:t>УНЦ</w:t>
            </w:r>
          </w:p>
        </w:tc>
        <w:tc>
          <w:tcPr>
            <w:tcW w:w="1275" w:type="dxa"/>
            <w:tcBorders>
              <w:top w:val="nil"/>
              <w:left w:val="nil"/>
              <w:bottom w:val="single" w:sz="4" w:space="0" w:color="auto"/>
              <w:right w:val="single" w:sz="4" w:space="0" w:color="auto"/>
            </w:tcBorders>
            <w:noWrap/>
            <w:vAlign w:val="center"/>
            <w:hideMark/>
          </w:tcPr>
          <w:p w14:paraId="35331E8E" w14:textId="77777777" w:rsidR="00140C2C" w:rsidRPr="00140C2C" w:rsidRDefault="00140C2C" w:rsidP="00140C2C">
            <w:pPr>
              <w:jc w:val="center"/>
              <w:rPr>
                <w:sz w:val="14"/>
                <w:szCs w:val="14"/>
              </w:rPr>
            </w:pPr>
            <w:r w:rsidRPr="00140C2C">
              <w:rPr>
                <w:sz w:val="14"/>
                <w:szCs w:val="14"/>
              </w:rPr>
              <w:t>5,674</w:t>
            </w:r>
          </w:p>
        </w:tc>
      </w:tr>
      <w:tr w:rsidR="00140C2C" w:rsidRPr="00140C2C" w14:paraId="48D4B4BA"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680E5C2B" w14:textId="77777777" w:rsidR="00140C2C" w:rsidRPr="00140C2C" w:rsidRDefault="00140C2C" w:rsidP="00140C2C">
            <w:pPr>
              <w:rPr>
                <w:sz w:val="14"/>
                <w:szCs w:val="14"/>
              </w:rPr>
            </w:pPr>
            <w:r w:rsidRPr="00140C2C">
              <w:rPr>
                <w:sz w:val="14"/>
                <w:szCs w:val="14"/>
              </w:rPr>
              <w:t>Строительсьво КВЛ 6кВ проводом СИП-3 1*70, участка КВЛ 6 кВ Ф 28,216 от опоры № 229 до опор № 229/1-4, № 229/2-4, 2КЛ 6 кВ от опор № 229/1-4, № 229/2-4 до ТП-234 "Романтика", установка реклоузеров 6 кВ.</w:t>
            </w:r>
          </w:p>
        </w:tc>
        <w:tc>
          <w:tcPr>
            <w:tcW w:w="1341" w:type="dxa"/>
            <w:tcBorders>
              <w:top w:val="nil"/>
              <w:left w:val="nil"/>
              <w:bottom w:val="single" w:sz="4" w:space="0" w:color="auto"/>
              <w:right w:val="single" w:sz="4" w:space="0" w:color="auto"/>
            </w:tcBorders>
            <w:vAlign w:val="center"/>
            <w:hideMark/>
          </w:tcPr>
          <w:p w14:paraId="09F2D5E2" w14:textId="77777777" w:rsidR="00140C2C" w:rsidRPr="00140C2C" w:rsidRDefault="00140C2C" w:rsidP="00140C2C">
            <w:pPr>
              <w:jc w:val="center"/>
              <w:rPr>
                <w:sz w:val="14"/>
                <w:szCs w:val="14"/>
              </w:rPr>
            </w:pPr>
            <w:r w:rsidRPr="00140C2C">
              <w:rPr>
                <w:sz w:val="14"/>
                <w:szCs w:val="14"/>
              </w:rPr>
              <w:t>P39_ElektrosetKO</w:t>
            </w:r>
          </w:p>
        </w:tc>
        <w:tc>
          <w:tcPr>
            <w:tcW w:w="754" w:type="dxa"/>
            <w:tcBorders>
              <w:top w:val="nil"/>
              <w:left w:val="nil"/>
              <w:bottom w:val="single" w:sz="4" w:space="0" w:color="auto"/>
              <w:right w:val="single" w:sz="4" w:space="0" w:color="auto"/>
            </w:tcBorders>
            <w:vAlign w:val="center"/>
            <w:hideMark/>
          </w:tcPr>
          <w:p w14:paraId="44040708"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698EA621" w14:textId="77777777" w:rsidR="00140C2C" w:rsidRPr="00140C2C" w:rsidRDefault="00140C2C" w:rsidP="00140C2C">
            <w:pPr>
              <w:jc w:val="center"/>
              <w:rPr>
                <w:sz w:val="14"/>
                <w:szCs w:val="14"/>
              </w:rPr>
            </w:pPr>
            <w:r w:rsidRPr="00140C2C">
              <w:rPr>
                <w:sz w:val="14"/>
                <w:szCs w:val="14"/>
              </w:rPr>
              <w:t>2,114</w:t>
            </w:r>
          </w:p>
        </w:tc>
        <w:tc>
          <w:tcPr>
            <w:tcW w:w="708" w:type="dxa"/>
            <w:tcBorders>
              <w:top w:val="nil"/>
              <w:left w:val="single" w:sz="4" w:space="0" w:color="auto"/>
              <w:bottom w:val="single" w:sz="4" w:space="0" w:color="auto"/>
              <w:right w:val="single" w:sz="4" w:space="0" w:color="auto"/>
            </w:tcBorders>
            <w:vAlign w:val="center"/>
            <w:hideMark/>
          </w:tcPr>
          <w:p w14:paraId="2088333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4221FD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4C2C9143"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4CD917A"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D52E2DE" w14:textId="77777777" w:rsidR="00140C2C" w:rsidRPr="00140C2C" w:rsidRDefault="00140C2C" w:rsidP="00140C2C">
            <w:pPr>
              <w:jc w:val="center"/>
              <w:rPr>
                <w:sz w:val="14"/>
                <w:szCs w:val="14"/>
              </w:rPr>
            </w:pPr>
            <w:r w:rsidRPr="00140C2C">
              <w:rPr>
                <w:sz w:val="14"/>
                <w:szCs w:val="14"/>
              </w:rPr>
              <w:t>Ведомость объема работ №21 от 31.01.2025; ведомость объем работ №24;  ведомость объма работ №22; ведомость объема работ №23;</w:t>
            </w:r>
          </w:p>
        </w:tc>
        <w:tc>
          <w:tcPr>
            <w:tcW w:w="2198" w:type="dxa"/>
            <w:tcBorders>
              <w:top w:val="nil"/>
              <w:left w:val="nil"/>
              <w:bottom w:val="single" w:sz="4" w:space="0" w:color="auto"/>
              <w:right w:val="single" w:sz="4" w:space="0" w:color="auto"/>
            </w:tcBorders>
            <w:vAlign w:val="center"/>
            <w:hideMark/>
          </w:tcPr>
          <w:p w14:paraId="2FD6278E" w14:textId="77777777" w:rsidR="00140C2C" w:rsidRPr="00140C2C" w:rsidRDefault="00140C2C" w:rsidP="00140C2C">
            <w:pPr>
              <w:jc w:val="center"/>
              <w:rPr>
                <w:sz w:val="14"/>
                <w:szCs w:val="14"/>
              </w:rPr>
            </w:pPr>
            <w:r w:rsidRPr="00140C2C">
              <w:rPr>
                <w:sz w:val="14"/>
                <w:szCs w:val="14"/>
              </w:rPr>
              <w:t xml:space="preserve"> локальная смета №372М-2025-00-01; коммерческое предложение; счет-договор №150 от 29.01.2025; локальная смета №373М-2025-02-01; УНЦ; сводная смета №373М-2025; локальная смета № 371М-2025-09-01.</w:t>
            </w:r>
          </w:p>
        </w:tc>
        <w:tc>
          <w:tcPr>
            <w:tcW w:w="1275" w:type="dxa"/>
            <w:tcBorders>
              <w:top w:val="nil"/>
              <w:left w:val="nil"/>
              <w:bottom w:val="single" w:sz="4" w:space="0" w:color="auto"/>
              <w:right w:val="single" w:sz="4" w:space="0" w:color="auto"/>
            </w:tcBorders>
            <w:noWrap/>
            <w:vAlign w:val="center"/>
            <w:hideMark/>
          </w:tcPr>
          <w:p w14:paraId="45B8424F" w14:textId="77777777" w:rsidR="00140C2C" w:rsidRPr="00140C2C" w:rsidRDefault="00140C2C" w:rsidP="00140C2C">
            <w:pPr>
              <w:jc w:val="center"/>
              <w:rPr>
                <w:sz w:val="14"/>
                <w:szCs w:val="14"/>
              </w:rPr>
            </w:pPr>
            <w:r w:rsidRPr="00140C2C">
              <w:rPr>
                <w:sz w:val="14"/>
                <w:szCs w:val="14"/>
              </w:rPr>
              <w:t>2,114</w:t>
            </w:r>
          </w:p>
        </w:tc>
      </w:tr>
      <w:tr w:rsidR="00140C2C" w:rsidRPr="00140C2C" w14:paraId="5C94C929"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23263038" w14:textId="77777777" w:rsidR="00140C2C" w:rsidRPr="00140C2C" w:rsidRDefault="00140C2C" w:rsidP="00140C2C">
            <w:pPr>
              <w:rPr>
                <w:sz w:val="14"/>
                <w:szCs w:val="14"/>
              </w:rPr>
            </w:pPr>
            <w:r w:rsidRPr="00140C2C">
              <w:rPr>
                <w:sz w:val="14"/>
                <w:szCs w:val="14"/>
              </w:rPr>
              <w:t>Строительство шестицепной КЛ 6 кВ Ф25,224,510 от РП 5 до опоры №1 АО "Электросеть"</w:t>
            </w:r>
          </w:p>
        </w:tc>
        <w:tc>
          <w:tcPr>
            <w:tcW w:w="1341" w:type="dxa"/>
            <w:tcBorders>
              <w:top w:val="nil"/>
              <w:left w:val="nil"/>
              <w:bottom w:val="single" w:sz="4" w:space="0" w:color="auto"/>
              <w:right w:val="single" w:sz="4" w:space="0" w:color="auto"/>
            </w:tcBorders>
            <w:vAlign w:val="center"/>
            <w:hideMark/>
          </w:tcPr>
          <w:p w14:paraId="0B14965C" w14:textId="77777777" w:rsidR="00140C2C" w:rsidRPr="00140C2C" w:rsidRDefault="00140C2C" w:rsidP="00140C2C">
            <w:pPr>
              <w:jc w:val="center"/>
              <w:rPr>
                <w:sz w:val="14"/>
                <w:szCs w:val="14"/>
              </w:rPr>
            </w:pPr>
            <w:r w:rsidRPr="00140C2C">
              <w:rPr>
                <w:sz w:val="14"/>
                <w:szCs w:val="14"/>
              </w:rPr>
              <w:t>P41_ElektrosetKO</w:t>
            </w:r>
          </w:p>
        </w:tc>
        <w:tc>
          <w:tcPr>
            <w:tcW w:w="754" w:type="dxa"/>
            <w:tcBorders>
              <w:top w:val="nil"/>
              <w:left w:val="nil"/>
              <w:bottom w:val="single" w:sz="4" w:space="0" w:color="auto"/>
              <w:right w:val="single" w:sz="4" w:space="0" w:color="auto"/>
            </w:tcBorders>
            <w:vAlign w:val="center"/>
            <w:hideMark/>
          </w:tcPr>
          <w:p w14:paraId="2FD8FBDF"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3243798C"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619ABA09" w14:textId="77777777" w:rsidR="00140C2C" w:rsidRPr="00140C2C" w:rsidRDefault="00140C2C" w:rsidP="00140C2C">
            <w:pPr>
              <w:jc w:val="center"/>
              <w:rPr>
                <w:sz w:val="14"/>
                <w:szCs w:val="14"/>
              </w:rPr>
            </w:pPr>
            <w:r w:rsidRPr="00140C2C">
              <w:rPr>
                <w:sz w:val="14"/>
                <w:szCs w:val="14"/>
              </w:rPr>
              <w:t>2,294</w:t>
            </w:r>
          </w:p>
        </w:tc>
        <w:tc>
          <w:tcPr>
            <w:tcW w:w="709" w:type="dxa"/>
            <w:tcBorders>
              <w:top w:val="nil"/>
              <w:left w:val="single" w:sz="4" w:space="0" w:color="auto"/>
              <w:bottom w:val="single" w:sz="4" w:space="0" w:color="auto"/>
              <w:right w:val="single" w:sz="4" w:space="0" w:color="auto"/>
            </w:tcBorders>
            <w:vAlign w:val="center"/>
            <w:hideMark/>
          </w:tcPr>
          <w:p w14:paraId="07DFE4B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3569E45"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D0289B8"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056A2AB8" w14:textId="77777777" w:rsidR="00140C2C" w:rsidRPr="00140C2C" w:rsidRDefault="00140C2C" w:rsidP="00140C2C">
            <w:pPr>
              <w:jc w:val="center"/>
              <w:rPr>
                <w:sz w:val="14"/>
                <w:szCs w:val="14"/>
              </w:rPr>
            </w:pPr>
            <w:r w:rsidRPr="00140C2C">
              <w:rPr>
                <w:sz w:val="14"/>
                <w:szCs w:val="14"/>
              </w:rPr>
              <w:t>Ведомость объема работ №21;</w:t>
            </w:r>
          </w:p>
        </w:tc>
        <w:tc>
          <w:tcPr>
            <w:tcW w:w="2198" w:type="dxa"/>
            <w:tcBorders>
              <w:top w:val="nil"/>
              <w:left w:val="nil"/>
              <w:bottom w:val="single" w:sz="4" w:space="0" w:color="auto"/>
              <w:right w:val="single" w:sz="4" w:space="0" w:color="auto"/>
            </w:tcBorders>
            <w:vAlign w:val="center"/>
            <w:hideMark/>
          </w:tcPr>
          <w:p w14:paraId="54F58446" w14:textId="77777777" w:rsidR="00140C2C" w:rsidRPr="00140C2C" w:rsidRDefault="00140C2C" w:rsidP="00140C2C">
            <w:pPr>
              <w:jc w:val="center"/>
              <w:rPr>
                <w:sz w:val="14"/>
                <w:szCs w:val="14"/>
              </w:rPr>
            </w:pPr>
            <w:r w:rsidRPr="00140C2C">
              <w:rPr>
                <w:sz w:val="14"/>
                <w:szCs w:val="14"/>
              </w:rPr>
              <w:t>сводный сметный расчет №ССРСС-317М-2025; локальная смета №371М-2025-02-01; УНЦ</w:t>
            </w:r>
          </w:p>
        </w:tc>
        <w:tc>
          <w:tcPr>
            <w:tcW w:w="1275" w:type="dxa"/>
            <w:tcBorders>
              <w:top w:val="nil"/>
              <w:left w:val="nil"/>
              <w:bottom w:val="single" w:sz="4" w:space="0" w:color="auto"/>
              <w:right w:val="single" w:sz="4" w:space="0" w:color="auto"/>
            </w:tcBorders>
            <w:noWrap/>
            <w:vAlign w:val="center"/>
            <w:hideMark/>
          </w:tcPr>
          <w:p w14:paraId="69E04A71" w14:textId="77777777" w:rsidR="00140C2C" w:rsidRPr="00140C2C" w:rsidRDefault="00140C2C" w:rsidP="00140C2C">
            <w:pPr>
              <w:jc w:val="center"/>
              <w:rPr>
                <w:sz w:val="14"/>
                <w:szCs w:val="14"/>
              </w:rPr>
            </w:pPr>
            <w:r w:rsidRPr="00140C2C">
              <w:rPr>
                <w:sz w:val="14"/>
                <w:szCs w:val="14"/>
              </w:rPr>
              <w:t>2,294</w:t>
            </w:r>
          </w:p>
        </w:tc>
      </w:tr>
      <w:tr w:rsidR="00140C2C" w:rsidRPr="00140C2C" w14:paraId="6F18F41F"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52F60A40" w14:textId="77777777" w:rsidR="00140C2C" w:rsidRPr="00140C2C" w:rsidRDefault="00140C2C" w:rsidP="00140C2C">
            <w:pPr>
              <w:rPr>
                <w:sz w:val="14"/>
                <w:szCs w:val="14"/>
              </w:rPr>
            </w:pPr>
            <w:r w:rsidRPr="00140C2C">
              <w:rPr>
                <w:sz w:val="14"/>
                <w:szCs w:val="14"/>
              </w:rPr>
              <w:t>Создание охранно-пожарной системы в здании АБК АО "Электросеть" по адресу, проспект Строителей 52</w:t>
            </w:r>
          </w:p>
        </w:tc>
        <w:tc>
          <w:tcPr>
            <w:tcW w:w="1341" w:type="dxa"/>
            <w:tcBorders>
              <w:top w:val="nil"/>
              <w:left w:val="nil"/>
              <w:bottom w:val="single" w:sz="4" w:space="0" w:color="auto"/>
              <w:right w:val="single" w:sz="4" w:space="0" w:color="auto"/>
            </w:tcBorders>
            <w:noWrap/>
            <w:vAlign w:val="center"/>
            <w:hideMark/>
          </w:tcPr>
          <w:p w14:paraId="43F429B8" w14:textId="77777777" w:rsidR="00140C2C" w:rsidRPr="00140C2C" w:rsidRDefault="00140C2C" w:rsidP="00140C2C">
            <w:pPr>
              <w:jc w:val="center"/>
              <w:rPr>
                <w:sz w:val="14"/>
                <w:szCs w:val="14"/>
              </w:rPr>
            </w:pPr>
            <w:r w:rsidRPr="00140C2C">
              <w:rPr>
                <w:sz w:val="14"/>
                <w:szCs w:val="14"/>
              </w:rPr>
              <w:t>P11_ElektrosetKO</w:t>
            </w:r>
          </w:p>
        </w:tc>
        <w:tc>
          <w:tcPr>
            <w:tcW w:w="754" w:type="dxa"/>
            <w:tcBorders>
              <w:top w:val="nil"/>
              <w:left w:val="nil"/>
              <w:bottom w:val="single" w:sz="4" w:space="0" w:color="auto"/>
              <w:right w:val="single" w:sz="4" w:space="0" w:color="auto"/>
            </w:tcBorders>
            <w:vAlign w:val="center"/>
            <w:hideMark/>
          </w:tcPr>
          <w:p w14:paraId="08F143F9" w14:textId="77777777" w:rsidR="00140C2C" w:rsidRPr="00140C2C" w:rsidRDefault="00140C2C" w:rsidP="00140C2C">
            <w:pPr>
              <w:jc w:val="center"/>
              <w:rPr>
                <w:sz w:val="14"/>
                <w:szCs w:val="14"/>
              </w:rPr>
            </w:pPr>
            <w:r w:rsidRPr="00140C2C">
              <w:rPr>
                <w:sz w:val="14"/>
                <w:szCs w:val="14"/>
              </w:rPr>
              <w:t>1,980</w:t>
            </w:r>
          </w:p>
        </w:tc>
        <w:tc>
          <w:tcPr>
            <w:tcW w:w="851" w:type="dxa"/>
            <w:tcBorders>
              <w:top w:val="nil"/>
              <w:left w:val="nil"/>
              <w:bottom w:val="single" w:sz="4" w:space="0" w:color="auto"/>
              <w:right w:val="single" w:sz="4" w:space="0" w:color="auto"/>
            </w:tcBorders>
            <w:vAlign w:val="center"/>
            <w:hideMark/>
          </w:tcPr>
          <w:p w14:paraId="2AC96FEA"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0CD7304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66436E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D9B730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F994424"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05D7D613" w14:textId="77777777" w:rsidR="00140C2C" w:rsidRPr="00140C2C" w:rsidRDefault="00140C2C" w:rsidP="00140C2C">
            <w:pPr>
              <w:jc w:val="center"/>
              <w:rPr>
                <w:sz w:val="14"/>
                <w:szCs w:val="14"/>
              </w:rPr>
            </w:pPr>
            <w:r w:rsidRPr="00140C2C">
              <w:rPr>
                <w:sz w:val="14"/>
                <w:szCs w:val="14"/>
              </w:rPr>
              <w:t>Служебная записка о включении в инвестиционную программу; ведомость проектных работ №2; протокол №3883492; договор подряда №2412-155р; ведомость объема рабт 1; ведомость объема работ 2; сводная таблица результатов; рабочая документация</w:t>
            </w:r>
          </w:p>
        </w:tc>
        <w:tc>
          <w:tcPr>
            <w:tcW w:w="2198" w:type="dxa"/>
            <w:tcBorders>
              <w:top w:val="nil"/>
              <w:left w:val="nil"/>
              <w:bottom w:val="single" w:sz="4" w:space="0" w:color="auto"/>
              <w:right w:val="single" w:sz="4" w:space="0" w:color="auto"/>
            </w:tcBorders>
            <w:noWrap/>
            <w:vAlign w:val="center"/>
            <w:hideMark/>
          </w:tcPr>
          <w:p w14:paraId="443C44D5" w14:textId="77777777" w:rsidR="00140C2C" w:rsidRPr="00140C2C" w:rsidRDefault="00140C2C" w:rsidP="00140C2C">
            <w:pPr>
              <w:jc w:val="center"/>
              <w:rPr>
                <w:sz w:val="14"/>
                <w:szCs w:val="14"/>
              </w:rPr>
            </w:pPr>
            <w:r w:rsidRPr="00140C2C">
              <w:rPr>
                <w:color w:val="000000"/>
                <w:sz w:val="16"/>
                <w:szCs w:val="16"/>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5729867B" w14:textId="77777777" w:rsidR="00140C2C" w:rsidRPr="00140C2C" w:rsidRDefault="00140C2C" w:rsidP="00140C2C">
            <w:pPr>
              <w:jc w:val="center"/>
              <w:rPr>
                <w:sz w:val="14"/>
                <w:szCs w:val="14"/>
              </w:rPr>
            </w:pPr>
            <w:r w:rsidRPr="00140C2C">
              <w:rPr>
                <w:sz w:val="14"/>
                <w:szCs w:val="14"/>
              </w:rPr>
              <w:t>1,980</w:t>
            </w:r>
          </w:p>
        </w:tc>
      </w:tr>
      <w:tr w:rsidR="00140C2C" w:rsidRPr="00140C2C" w14:paraId="68482770"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2B5A487E" w14:textId="77777777" w:rsidR="00140C2C" w:rsidRPr="00140C2C" w:rsidRDefault="00140C2C" w:rsidP="00140C2C">
            <w:pPr>
              <w:rPr>
                <w:sz w:val="14"/>
                <w:szCs w:val="14"/>
              </w:rPr>
            </w:pPr>
            <w:r w:rsidRPr="00140C2C">
              <w:rPr>
                <w:sz w:val="14"/>
                <w:szCs w:val="14"/>
              </w:rPr>
              <w:t>Монтаж системы видеонаблюдения территория пр. Строителей 52</w:t>
            </w:r>
          </w:p>
        </w:tc>
        <w:tc>
          <w:tcPr>
            <w:tcW w:w="1341" w:type="dxa"/>
            <w:tcBorders>
              <w:top w:val="nil"/>
              <w:left w:val="nil"/>
              <w:bottom w:val="single" w:sz="4" w:space="0" w:color="auto"/>
              <w:right w:val="single" w:sz="4" w:space="0" w:color="auto"/>
            </w:tcBorders>
            <w:noWrap/>
            <w:vAlign w:val="center"/>
            <w:hideMark/>
          </w:tcPr>
          <w:p w14:paraId="419BCDBC" w14:textId="77777777" w:rsidR="00140C2C" w:rsidRPr="00140C2C" w:rsidRDefault="00140C2C" w:rsidP="00140C2C">
            <w:pPr>
              <w:jc w:val="center"/>
              <w:rPr>
                <w:sz w:val="14"/>
                <w:szCs w:val="14"/>
              </w:rPr>
            </w:pPr>
            <w:r w:rsidRPr="00140C2C">
              <w:rPr>
                <w:sz w:val="14"/>
                <w:szCs w:val="14"/>
              </w:rPr>
              <w:t>P12_ElektrosetKO</w:t>
            </w:r>
          </w:p>
        </w:tc>
        <w:tc>
          <w:tcPr>
            <w:tcW w:w="754" w:type="dxa"/>
            <w:tcBorders>
              <w:top w:val="nil"/>
              <w:left w:val="nil"/>
              <w:bottom w:val="single" w:sz="4" w:space="0" w:color="auto"/>
              <w:right w:val="single" w:sz="4" w:space="0" w:color="auto"/>
            </w:tcBorders>
            <w:vAlign w:val="center"/>
            <w:hideMark/>
          </w:tcPr>
          <w:p w14:paraId="11307579" w14:textId="77777777" w:rsidR="00140C2C" w:rsidRPr="00140C2C" w:rsidRDefault="00140C2C" w:rsidP="00140C2C">
            <w:pPr>
              <w:jc w:val="center"/>
              <w:rPr>
                <w:sz w:val="14"/>
                <w:szCs w:val="14"/>
              </w:rPr>
            </w:pPr>
            <w:r w:rsidRPr="00140C2C">
              <w:rPr>
                <w:sz w:val="14"/>
                <w:szCs w:val="14"/>
              </w:rPr>
              <w:t>0,759</w:t>
            </w:r>
          </w:p>
        </w:tc>
        <w:tc>
          <w:tcPr>
            <w:tcW w:w="851" w:type="dxa"/>
            <w:tcBorders>
              <w:top w:val="nil"/>
              <w:left w:val="nil"/>
              <w:bottom w:val="single" w:sz="4" w:space="0" w:color="auto"/>
              <w:right w:val="single" w:sz="4" w:space="0" w:color="auto"/>
            </w:tcBorders>
            <w:vAlign w:val="center"/>
            <w:hideMark/>
          </w:tcPr>
          <w:p w14:paraId="0B176413"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1B66DA76"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53D7A520"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2E6A8AD"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5E1A57A"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2C960EBD" w14:textId="77777777" w:rsidR="00140C2C" w:rsidRPr="00140C2C" w:rsidRDefault="00140C2C" w:rsidP="00140C2C">
            <w:pPr>
              <w:jc w:val="center"/>
              <w:rPr>
                <w:sz w:val="14"/>
                <w:szCs w:val="14"/>
              </w:rPr>
            </w:pPr>
            <w:r w:rsidRPr="00140C2C">
              <w:rPr>
                <w:sz w:val="14"/>
                <w:szCs w:val="14"/>
              </w:rPr>
              <w:t xml:space="preserve">ведомость объема работ №04022025; ведомость объема работ№04022025; акт оценки размщения камер; конъюктурный анализ </w:t>
            </w:r>
          </w:p>
        </w:tc>
        <w:tc>
          <w:tcPr>
            <w:tcW w:w="2198" w:type="dxa"/>
            <w:tcBorders>
              <w:top w:val="nil"/>
              <w:left w:val="nil"/>
              <w:bottom w:val="single" w:sz="4" w:space="0" w:color="auto"/>
              <w:right w:val="single" w:sz="4" w:space="0" w:color="auto"/>
            </w:tcBorders>
            <w:vAlign w:val="center"/>
            <w:hideMark/>
          </w:tcPr>
          <w:p w14:paraId="13C04533" w14:textId="77777777" w:rsidR="00140C2C" w:rsidRPr="00140C2C" w:rsidRDefault="00140C2C" w:rsidP="00140C2C">
            <w:pPr>
              <w:jc w:val="center"/>
              <w:rPr>
                <w:sz w:val="14"/>
                <w:szCs w:val="14"/>
              </w:rPr>
            </w:pPr>
            <w:r w:rsidRPr="00140C2C">
              <w:rPr>
                <w:sz w:val="14"/>
                <w:szCs w:val="14"/>
              </w:rPr>
              <w:t>Счет на оплату №3334 счет на оплату№34; счет-договор №19694032; локальный сметный расчет № 00-00-00; локальный сметный расчет №510 М-2025-00-01</w:t>
            </w:r>
          </w:p>
        </w:tc>
        <w:tc>
          <w:tcPr>
            <w:tcW w:w="1275" w:type="dxa"/>
            <w:tcBorders>
              <w:top w:val="nil"/>
              <w:left w:val="nil"/>
              <w:bottom w:val="single" w:sz="4" w:space="0" w:color="auto"/>
              <w:right w:val="single" w:sz="4" w:space="0" w:color="auto"/>
            </w:tcBorders>
            <w:noWrap/>
            <w:vAlign w:val="center"/>
            <w:hideMark/>
          </w:tcPr>
          <w:p w14:paraId="522B7584" w14:textId="77777777" w:rsidR="00140C2C" w:rsidRPr="00140C2C" w:rsidRDefault="00140C2C" w:rsidP="00140C2C">
            <w:pPr>
              <w:jc w:val="center"/>
              <w:rPr>
                <w:sz w:val="14"/>
                <w:szCs w:val="14"/>
              </w:rPr>
            </w:pPr>
            <w:r w:rsidRPr="00140C2C">
              <w:rPr>
                <w:sz w:val="14"/>
                <w:szCs w:val="14"/>
              </w:rPr>
              <w:t>0,759</w:t>
            </w:r>
          </w:p>
        </w:tc>
      </w:tr>
      <w:tr w:rsidR="00140C2C" w:rsidRPr="00140C2C" w14:paraId="7FB34DCA"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331DCF67" w14:textId="77777777" w:rsidR="00140C2C" w:rsidRPr="00140C2C" w:rsidRDefault="00140C2C" w:rsidP="00140C2C">
            <w:pPr>
              <w:rPr>
                <w:sz w:val="14"/>
                <w:szCs w:val="14"/>
              </w:rPr>
            </w:pPr>
            <w:r w:rsidRPr="00140C2C">
              <w:rPr>
                <w:sz w:val="14"/>
                <w:szCs w:val="14"/>
              </w:rPr>
              <w:t>Модернизация АСД инв.№ЭС 009469</w:t>
            </w:r>
          </w:p>
        </w:tc>
        <w:tc>
          <w:tcPr>
            <w:tcW w:w="1341" w:type="dxa"/>
            <w:tcBorders>
              <w:top w:val="nil"/>
              <w:left w:val="nil"/>
              <w:bottom w:val="single" w:sz="4" w:space="0" w:color="auto"/>
              <w:right w:val="single" w:sz="4" w:space="0" w:color="auto"/>
            </w:tcBorders>
            <w:noWrap/>
            <w:vAlign w:val="center"/>
            <w:hideMark/>
          </w:tcPr>
          <w:p w14:paraId="19AA627C" w14:textId="77777777" w:rsidR="00140C2C" w:rsidRPr="00140C2C" w:rsidRDefault="00140C2C" w:rsidP="00140C2C">
            <w:pPr>
              <w:jc w:val="center"/>
              <w:rPr>
                <w:sz w:val="14"/>
                <w:szCs w:val="14"/>
              </w:rPr>
            </w:pPr>
            <w:r w:rsidRPr="00140C2C">
              <w:rPr>
                <w:sz w:val="14"/>
                <w:szCs w:val="14"/>
              </w:rPr>
              <w:t>P13_ElektrosetKO</w:t>
            </w:r>
          </w:p>
        </w:tc>
        <w:tc>
          <w:tcPr>
            <w:tcW w:w="754" w:type="dxa"/>
            <w:tcBorders>
              <w:top w:val="nil"/>
              <w:left w:val="nil"/>
              <w:bottom w:val="single" w:sz="4" w:space="0" w:color="auto"/>
              <w:right w:val="single" w:sz="4" w:space="0" w:color="auto"/>
            </w:tcBorders>
            <w:vAlign w:val="center"/>
            <w:hideMark/>
          </w:tcPr>
          <w:p w14:paraId="3890EE23" w14:textId="77777777" w:rsidR="00140C2C" w:rsidRPr="00140C2C" w:rsidRDefault="00140C2C" w:rsidP="00140C2C">
            <w:pPr>
              <w:jc w:val="center"/>
              <w:rPr>
                <w:sz w:val="14"/>
                <w:szCs w:val="14"/>
              </w:rPr>
            </w:pPr>
            <w:r w:rsidRPr="00140C2C">
              <w:rPr>
                <w:sz w:val="14"/>
                <w:szCs w:val="14"/>
              </w:rPr>
              <w:t>0,150</w:t>
            </w:r>
          </w:p>
        </w:tc>
        <w:tc>
          <w:tcPr>
            <w:tcW w:w="851" w:type="dxa"/>
            <w:tcBorders>
              <w:top w:val="nil"/>
              <w:left w:val="nil"/>
              <w:bottom w:val="single" w:sz="4" w:space="0" w:color="auto"/>
              <w:right w:val="single" w:sz="4" w:space="0" w:color="auto"/>
            </w:tcBorders>
            <w:vAlign w:val="center"/>
            <w:hideMark/>
          </w:tcPr>
          <w:p w14:paraId="2B0C8C4F"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1B6F732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DA0E7A6"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0E38E4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4D6958E"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67345F45" w14:textId="77777777" w:rsidR="00140C2C" w:rsidRPr="00140C2C" w:rsidRDefault="00140C2C" w:rsidP="00140C2C">
            <w:pPr>
              <w:jc w:val="center"/>
              <w:rPr>
                <w:sz w:val="14"/>
                <w:szCs w:val="14"/>
              </w:rPr>
            </w:pPr>
            <w:r w:rsidRPr="00140C2C">
              <w:rPr>
                <w:sz w:val="14"/>
                <w:szCs w:val="14"/>
              </w:rPr>
              <w:t>ходатайство №ПГ/М/087; протокол №16; договор поставки № 2411-133р</w:t>
            </w:r>
          </w:p>
        </w:tc>
        <w:tc>
          <w:tcPr>
            <w:tcW w:w="2198" w:type="dxa"/>
            <w:tcBorders>
              <w:top w:val="nil"/>
              <w:left w:val="nil"/>
              <w:bottom w:val="single" w:sz="4" w:space="0" w:color="auto"/>
              <w:right w:val="single" w:sz="4" w:space="0" w:color="auto"/>
            </w:tcBorders>
            <w:noWrap/>
            <w:vAlign w:val="center"/>
            <w:hideMark/>
          </w:tcPr>
          <w:p w14:paraId="5F37CF7A" w14:textId="77777777" w:rsidR="00140C2C" w:rsidRPr="00140C2C" w:rsidRDefault="00140C2C" w:rsidP="00140C2C">
            <w:pPr>
              <w:jc w:val="center"/>
              <w:rPr>
                <w:sz w:val="14"/>
                <w:szCs w:val="14"/>
              </w:rPr>
            </w:pPr>
            <w:r w:rsidRPr="00140C2C">
              <w:rPr>
                <w:color w:val="000000"/>
                <w:sz w:val="16"/>
                <w:szCs w:val="16"/>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7B1F6D5C" w14:textId="77777777" w:rsidR="00140C2C" w:rsidRPr="00140C2C" w:rsidRDefault="00140C2C" w:rsidP="00140C2C">
            <w:pPr>
              <w:jc w:val="center"/>
              <w:rPr>
                <w:sz w:val="14"/>
                <w:szCs w:val="14"/>
              </w:rPr>
            </w:pPr>
            <w:r w:rsidRPr="00140C2C">
              <w:rPr>
                <w:sz w:val="14"/>
                <w:szCs w:val="14"/>
              </w:rPr>
              <w:t>0,150</w:t>
            </w:r>
          </w:p>
        </w:tc>
      </w:tr>
      <w:tr w:rsidR="00140C2C" w:rsidRPr="00140C2C" w14:paraId="2AE79FF0"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1CBC49D4" w14:textId="77777777" w:rsidR="00140C2C" w:rsidRPr="00140C2C" w:rsidRDefault="00140C2C" w:rsidP="00140C2C">
            <w:pPr>
              <w:rPr>
                <w:sz w:val="14"/>
                <w:szCs w:val="14"/>
              </w:rPr>
            </w:pPr>
            <w:r w:rsidRPr="00140C2C">
              <w:rPr>
                <w:sz w:val="14"/>
                <w:szCs w:val="14"/>
              </w:rPr>
              <w:lastRenderedPageBreak/>
              <w:t>Покупка бригадных автомобилей</w:t>
            </w:r>
          </w:p>
        </w:tc>
        <w:tc>
          <w:tcPr>
            <w:tcW w:w="1341" w:type="dxa"/>
            <w:tcBorders>
              <w:top w:val="nil"/>
              <w:left w:val="nil"/>
              <w:bottom w:val="single" w:sz="4" w:space="0" w:color="auto"/>
              <w:right w:val="single" w:sz="4" w:space="0" w:color="auto"/>
            </w:tcBorders>
            <w:vAlign w:val="center"/>
            <w:hideMark/>
          </w:tcPr>
          <w:p w14:paraId="7E68FED6" w14:textId="77777777" w:rsidR="00140C2C" w:rsidRPr="00140C2C" w:rsidRDefault="00140C2C" w:rsidP="00140C2C">
            <w:pPr>
              <w:jc w:val="center"/>
              <w:rPr>
                <w:sz w:val="14"/>
                <w:szCs w:val="14"/>
              </w:rPr>
            </w:pPr>
            <w:r w:rsidRPr="00140C2C">
              <w:rPr>
                <w:sz w:val="14"/>
                <w:szCs w:val="14"/>
              </w:rPr>
              <w:t>P44_ElektrosetKO</w:t>
            </w:r>
          </w:p>
        </w:tc>
        <w:tc>
          <w:tcPr>
            <w:tcW w:w="754" w:type="dxa"/>
            <w:tcBorders>
              <w:top w:val="nil"/>
              <w:left w:val="nil"/>
              <w:bottom w:val="single" w:sz="4" w:space="0" w:color="auto"/>
              <w:right w:val="single" w:sz="4" w:space="0" w:color="auto"/>
            </w:tcBorders>
            <w:vAlign w:val="center"/>
            <w:hideMark/>
          </w:tcPr>
          <w:p w14:paraId="1D055A1F"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715F0CD5" w14:textId="77777777" w:rsidR="00140C2C" w:rsidRPr="00140C2C" w:rsidRDefault="00140C2C" w:rsidP="00140C2C">
            <w:pPr>
              <w:jc w:val="center"/>
              <w:rPr>
                <w:sz w:val="14"/>
                <w:szCs w:val="14"/>
              </w:rPr>
            </w:pPr>
            <w:r w:rsidRPr="00140C2C">
              <w:rPr>
                <w:sz w:val="14"/>
                <w:szCs w:val="14"/>
              </w:rPr>
              <w:t>4,322</w:t>
            </w:r>
          </w:p>
        </w:tc>
        <w:tc>
          <w:tcPr>
            <w:tcW w:w="708" w:type="dxa"/>
            <w:tcBorders>
              <w:top w:val="nil"/>
              <w:left w:val="single" w:sz="4" w:space="0" w:color="auto"/>
              <w:bottom w:val="single" w:sz="4" w:space="0" w:color="auto"/>
              <w:right w:val="single" w:sz="4" w:space="0" w:color="auto"/>
            </w:tcBorders>
            <w:noWrap/>
            <w:vAlign w:val="center"/>
            <w:hideMark/>
          </w:tcPr>
          <w:p w14:paraId="667C42B5" w14:textId="77777777" w:rsidR="00140C2C" w:rsidRPr="00140C2C" w:rsidRDefault="00140C2C" w:rsidP="00140C2C">
            <w:pPr>
              <w:jc w:val="center"/>
              <w:rPr>
                <w:sz w:val="14"/>
                <w:szCs w:val="14"/>
              </w:rPr>
            </w:pPr>
            <w:r w:rsidRPr="00140C2C">
              <w:rPr>
                <w:sz w:val="14"/>
                <w:szCs w:val="14"/>
              </w:rPr>
              <w:t>2,161</w:t>
            </w:r>
          </w:p>
        </w:tc>
        <w:tc>
          <w:tcPr>
            <w:tcW w:w="709" w:type="dxa"/>
            <w:tcBorders>
              <w:top w:val="nil"/>
              <w:left w:val="single" w:sz="4" w:space="0" w:color="auto"/>
              <w:bottom w:val="single" w:sz="4" w:space="0" w:color="auto"/>
              <w:right w:val="single" w:sz="4" w:space="0" w:color="auto"/>
            </w:tcBorders>
            <w:vAlign w:val="center"/>
            <w:hideMark/>
          </w:tcPr>
          <w:p w14:paraId="4818195B" w14:textId="77777777" w:rsidR="00140C2C" w:rsidRPr="00140C2C" w:rsidRDefault="00140C2C" w:rsidP="00140C2C">
            <w:pPr>
              <w:jc w:val="center"/>
              <w:rPr>
                <w:sz w:val="14"/>
                <w:szCs w:val="14"/>
              </w:rPr>
            </w:pPr>
            <w:r w:rsidRPr="00140C2C">
              <w:rPr>
                <w:sz w:val="14"/>
                <w:szCs w:val="14"/>
              </w:rPr>
              <w:t>3,783</w:t>
            </w:r>
          </w:p>
        </w:tc>
        <w:tc>
          <w:tcPr>
            <w:tcW w:w="709" w:type="dxa"/>
            <w:tcBorders>
              <w:top w:val="nil"/>
              <w:left w:val="single" w:sz="4" w:space="0" w:color="auto"/>
              <w:bottom w:val="single" w:sz="4" w:space="0" w:color="auto"/>
              <w:right w:val="single" w:sz="4" w:space="0" w:color="auto"/>
            </w:tcBorders>
            <w:noWrap/>
            <w:vAlign w:val="center"/>
            <w:hideMark/>
          </w:tcPr>
          <w:p w14:paraId="5F919EB5" w14:textId="77777777" w:rsidR="00140C2C" w:rsidRPr="00140C2C" w:rsidRDefault="00140C2C" w:rsidP="00140C2C">
            <w:pPr>
              <w:jc w:val="center"/>
              <w:rPr>
                <w:sz w:val="14"/>
                <w:szCs w:val="14"/>
              </w:rPr>
            </w:pPr>
            <w:r w:rsidRPr="00140C2C">
              <w:rPr>
                <w:sz w:val="14"/>
                <w:szCs w:val="14"/>
              </w:rPr>
              <w:t>2,161</w:t>
            </w:r>
          </w:p>
        </w:tc>
        <w:tc>
          <w:tcPr>
            <w:tcW w:w="709" w:type="dxa"/>
            <w:tcBorders>
              <w:top w:val="nil"/>
              <w:left w:val="single" w:sz="4" w:space="0" w:color="auto"/>
              <w:bottom w:val="single" w:sz="4" w:space="0" w:color="auto"/>
              <w:right w:val="single" w:sz="4" w:space="0" w:color="auto"/>
            </w:tcBorders>
            <w:noWrap/>
            <w:vAlign w:val="center"/>
            <w:hideMark/>
          </w:tcPr>
          <w:p w14:paraId="7082801C" w14:textId="77777777" w:rsidR="00140C2C" w:rsidRPr="00140C2C" w:rsidRDefault="00140C2C" w:rsidP="00140C2C">
            <w:pPr>
              <w:jc w:val="center"/>
              <w:rPr>
                <w:sz w:val="14"/>
                <w:szCs w:val="14"/>
              </w:rPr>
            </w:pPr>
            <w:r w:rsidRPr="00140C2C">
              <w:rPr>
                <w:sz w:val="14"/>
                <w:szCs w:val="14"/>
              </w:rPr>
              <w:t>2,161</w:t>
            </w:r>
          </w:p>
        </w:tc>
        <w:tc>
          <w:tcPr>
            <w:tcW w:w="1984" w:type="dxa"/>
            <w:tcBorders>
              <w:top w:val="nil"/>
              <w:left w:val="nil"/>
              <w:bottom w:val="single" w:sz="4" w:space="0" w:color="auto"/>
              <w:right w:val="single" w:sz="4" w:space="0" w:color="auto"/>
            </w:tcBorders>
            <w:vAlign w:val="center"/>
            <w:hideMark/>
          </w:tcPr>
          <w:p w14:paraId="5979A3C3" w14:textId="77777777" w:rsidR="00140C2C" w:rsidRPr="00140C2C" w:rsidRDefault="00140C2C" w:rsidP="00140C2C">
            <w:pPr>
              <w:jc w:val="center"/>
              <w:rPr>
                <w:sz w:val="14"/>
                <w:szCs w:val="14"/>
              </w:rPr>
            </w:pPr>
            <w:r w:rsidRPr="00140C2C">
              <w:rPr>
                <w:sz w:val="14"/>
                <w:szCs w:val="14"/>
              </w:rPr>
              <w:t>Протокол засдания закупочной комиссии №3960689 от 13.03.2025</w:t>
            </w:r>
          </w:p>
        </w:tc>
        <w:tc>
          <w:tcPr>
            <w:tcW w:w="2198" w:type="dxa"/>
            <w:tcBorders>
              <w:top w:val="nil"/>
              <w:left w:val="nil"/>
              <w:bottom w:val="single" w:sz="4" w:space="0" w:color="auto"/>
              <w:right w:val="single" w:sz="4" w:space="0" w:color="auto"/>
            </w:tcBorders>
            <w:vAlign w:val="center"/>
            <w:hideMark/>
          </w:tcPr>
          <w:p w14:paraId="2A8C57C4" w14:textId="77777777" w:rsidR="00140C2C" w:rsidRPr="00140C2C" w:rsidRDefault="00140C2C" w:rsidP="00140C2C">
            <w:pPr>
              <w:jc w:val="center"/>
              <w:rPr>
                <w:sz w:val="14"/>
                <w:szCs w:val="14"/>
              </w:rPr>
            </w:pPr>
            <w:r w:rsidRPr="00140C2C">
              <w:rPr>
                <w:sz w:val="14"/>
                <w:szCs w:val="14"/>
              </w:rPr>
              <w:t>договор поставки №2503-40р от 21.03.2025г.; 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650FD191" w14:textId="77777777" w:rsidR="00140C2C" w:rsidRPr="00140C2C" w:rsidRDefault="00140C2C" w:rsidP="00140C2C">
            <w:pPr>
              <w:jc w:val="center"/>
              <w:rPr>
                <w:sz w:val="14"/>
                <w:szCs w:val="14"/>
              </w:rPr>
            </w:pPr>
            <w:r w:rsidRPr="00140C2C">
              <w:rPr>
                <w:sz w:val="14"/>
                <w:szCs w:val="14"/>
              </w:rPr>
              <w:t>14,588</w:t>
            </w:r>
          </w:p>
        </w:tc>
      </w:tr>
      <w:tr w:rsidR="00140C2C" w:rsidRPr="00140C2C" w14:paraId="5740E571"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12EF821F" w14:textId="77777777" w:rsidR="00140C2C" w:rsidRPr="00140C2C" w:rsidRDefault="00140C2C" w:rsidP="00140C2C">
            <w:pPr>
              <w:rPr>
                <w:sz w:val="14"/>
                <w:szCs w:val="14"/>
              </w:rPr>
            </w:pPr>
            <w:r w:rsidRPr="00140C2C">
              <w:rPr>
                <w:sz w:val="14"/>
                <w:szCs w:val="14"/>
              </w:rPr>
              <w:t>БОРТОВОЙ автомобиль КМУ (под прицеп-роспуск) для перевозки опор</w:t>
            </w:r>
          </w:p>
        </w:tc>
        <w:tc>
          <w:tcPr>
            <w:tcW w:w="1341" w:type="dxa"/>
            <w:tcBorders>
              <w:top w:val="nil"/>
              <w:left w:val="nil"/>
              <w:bottom w:val="single" w:sz="4" w:space="0" w:color="auto"/>
              <w:right w:val="single" w:sz="4" w:space="0" w:color="auto"/>
            </w:tcBorders>
            <w:vAlign w:val="center"/>
            <w:hideMark/>
          </w:tcPr>
          <w:p w14:paraId="095FA121" w14:textId="77777777" w:rsidR="00140C2C" w:rsidRPr="00140C2C" w:rsidRDefault="00140C2C" w:rsidP="00140C2C">
            <w:pPr>
              <w:jc w:val="center"/>
              <w:rPr>
                <w:sz w:val="14"/>
                <w:szCs w:val="14"/>
              </w:rPr>
            </w:pPr>
            <w:r w:rsidRPr="00140C2C">
              <w:rPr>
                <w:sz w:val="14"/>
                <w:szCs w:val="14"/>
              </w:rPr>
              <w:t>P45_ElektrosetKO</w:t>
            </w:r>
          </w:p>
        </w:tc>
        <w:tc>
          <w:tcPr>
            <w:tcW w:w="754" w:type="dxa"/>
            <w:tcBorders>
              <w:top w:val="nil"/>
              <w:left w:val="nil"/>
              <w:bottom w:val="single" w:sz="4" w:space="0" w:color="auto"/>
              <w:right w:val="single" w:sz="4" w:space="0" w:color="auto"/>
            </w:tcBorders>
            <w:vAlign w:val="center"/>
            <w:hideMark/>
          </w:tcPr>
          <w:p w14:paraId="34B51581"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2206B747" w14:textId="77777777" w:rsidR="00140C2C" w:rsidRPr="00140C2C" w:rsidRDefault="00140C2C" w:rsidP="00140C2C">
            <w:pPr>
              <w:jc w:val="center"/>
              <w:rPr>
                <w:sz w:val="14"/>
                <w:szCs w:val="14"/>
              </w:rPr>
            </w:pPr>
            <w:r w:rsidRPr="00140C2C">
              <w:rPr>
                <w:sz w:val="14"/>
                <w:szCs w:val="14"/>
              </w:rPr>
              <w:t>14,100</w:t>
            </w:r>
          </w:p>
        </w:tc>
        <w:tc>
          <w:tcPr>
            <w:tcW w:w="708" w:type="dxa"/>
            <w:tcBorders>
              <w:top w:val="nil"/>
              <w:left w:val="single" w:sz="4" w:space="0" w:color="auto"/>
              <w:bottom w:val="single" w:sz="4" w:space="0" w:color="auto"/>
              <w:right w:val="single" w:sz="4" w:space="0" w:color="auto"/>
            </w:tcBorders>
            <w:vAlign w:val="center"/>
            <w:hideMark/>
          </w:tcPr>
          <w:p w14:paraId="76B1E83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226ACD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40C1C81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525EA3A"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7A97A508"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26A32EAD"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5D42659B" w14:textId="77777777" w:rsidR="00140C2C" w:rsidRPr="00140C2C" w:rsidRDefault="00140C2C" w:rsidP="00140C2C">
            <w:pPr>
              <w:jc w:val="center"/>
              <w:rPr>
                <w:sz w:val="14"/>
                <w:szCs w:val="14"/>
              </w:rPr>
            </w:pPr>
            <w:r w:rsidRPr="00140C2C">
              <w:rPr>
                <w:sz w:val="14"/>
                <w:szCs w:val="14"/>
              </w:rPr>
              <w:t>14,100</w:t>
            </w:r>
          </w:p>
        </w:tc>
      </w:tr>
      <w:tr w:rsidR="00140C2C" w:rsidRPr="00140C2C" w14:paraId="284348F3"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6FAEFCBC" w14:textId="77777777" w:rsidR="00140C2C" w:rsidRPr="00140C2C" w:rsidRDefault="00140C2C" w:rsidP="00140C2C">
            <w:pPr>
              <w:rPr>
                <w:sz w:val="14"/>
                <w:szCs w:val="14"/>
              </w:rPr>
            </w:pPr>
            <w:r w:rsidRPr="00140C2C">
              <w:rPr>
                <w:sz w:val="14"/>
                <w:szCs w:val="14"/>
              </w:rPr>
              <w:t xml:space="preserve">Прицеп - роспуск </w:t>
            </w:r>
          </w:p>
        </w:tc>
        <w:tc>
          <w:tcPr>
            <w:tcW w:w="1341" w:type="dxa"/>
            <w:tcBorders>
              <w:top w:val="nil"/>
              <w:left w:val="nil"/>
              <w:bottom w:val="single" w:sz="4" w:space="0" w:color="auto"/>
              <w:right w:val="single" w:sz="4" w:space="0" w:color="auto"/>
            </w:tcBorders>
            <w:vAlign w:val="center"/>
            <w:hideMark/>
          </w:tcPr>
          <w:p w14:paraId="2722AC96" w14:textId="77777777" w:rsidR="00140C2C" w:rsidRPr="00140C2C" w:rsidRDefault="00140C2C" w:rsidP="00140C2C">
            <w:pPr>
              <w:jc w:val="center"/>
              <w:rPr>
                <w:sz w:val="14"/>
                <w:szCs w:val="14"/>
              </w:rPr>
            </w:pPr>
            <w:r w:rsidRPr="00140C2C">
              <w:rPr>
                <w:sz w:val="14"/>
                <w:szCs w:val="14"/>
              </w:rPr>
              <w:t>P46_ElektrosetKO</w:t>
            </w:r>
          </w:p>
        </w:tc>
        <w:tc>
          <w:tcPr>
            <w:tcW w:w="754" w:type="dxa"/>
            <w:tcBorders>
              <w:top w:val="nil"/>
              <w:left w:val="nil"/>
              <w:bottom w:val="single" w:sz="4" w:space="0" w:color="auto"/>
              <w:right w:val="single" w:sz="4" w:space="0" w:color="auto"/>
            </w:tcBorders>
            <w:vAlign w:val="center"/>
            <w:hideMark/>
          </w:tcPr>
          <w:p w14:paraId="7843CCBB"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5C1224C2" w14:textId="77777777" w:rsidR="00140C2C" w:rsidRPr="00140C2C" w:rsidRDefault="00140C2C" w:rsidP="00140C2C">
            <w:pPr>
              <w:jc w:val="center"/>
              <w:rPr>
                <w:sz w:val="14"/>
                <w:szCs w:val="14"/>
              </w:rPr>
            </w:pPr>
            <w:r w:rsidRPr="00140C2C">
              <w:rPr>
                <w:sz w:val="14"/>
                <w:szCs w:val="14"/>
              </w:rPr>
              <w:t>1,742</w:t>
            </w:r>
          </w:p>
        </w:tc>
        <w:tc>
          <w:tcPr>
            <w:tcW w:w="708" w:type="dxa"/>
            <w:tcBorders>
              <w:top w:val="nil"/>
              <w:left w:val="single" w:sz="4" w:space="0" w:color="auto"/>
              <w:bottom w:val="single" w:sz="4" w:space="0" w:color="auto"/>
              <w:right w:val="single" w:sz="4" w:space="0" w:color="auto"/>
            </w:tcBorders>
            <w:vAlign w:val="center"/>
            <w:hideMark/>
          </w:tcPr>
          <w:p w14:paraId="3F190603"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E086B45"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6408092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3545498"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753E17DE"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6A2698E1"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65C3EC0B" w14:textId="77777777" w:rsidR="00140C2C" w:rsidRPr="00140C2C" w:rsidRDefault="00140C2C" w:rsidP="00140C2C">
            <w:pPr>
              <w:jc w:val="center"/>
              <w:rPr>
                <w:sz w:val="14"/>
                <w:szCs w:val="14"/>
              </w:rPr>
            </w:pPr>
            <w:r w:rsidRPr="00140C2C">
              <w:rPr>
                <w:sz w:val="14"/>
                <w:szCs w:val="14"/>
              </w:rPr>
              <w:t>1,742</w:t>
            </w:r>
          </w:p>
        </w:tc>
      </w:tr>
      <w:tr w:rsidR="00140C2C" w:rsidRPr="00140C2C" w14:paraId="19B954CE"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38525BC8" w14:textId="77777777" w:rsidR="00140C2C" w:rsidRPr="00140C2C" w:rsidRDefault="00140C2C" w:rsidP="00140C2C">
            <w:pPr>
              <w:rPr>
                <w:sz w:val="14"/>
                <w:szCs w:val="14"/>
              </w:rPr>
            </w:pPr>
            <w:r w:rsidRPr="00140C2C">
              <w:rPr>
                <w:sz w:val="14"/>
                <w:szCs w:val="14"/>
              </w:rPr>
              <w:t xml:space="preserve">Экскаватор - погрузчик </w:t>
            </w:r>
          </w:p>
        </w:tc>
        <w:tc>
          <w:tcPr>
            <w:tcW w:w="1341" w:type="dxa"/>
            <w:tcBorders>
              <w:top w:val="nil"/>
              <w:left w:val="nil"/>
              <w:bottom w:val="single" w:sz="4" w:space="0" w:color="auto"/>
              <w:right w:val="single" w:sz="4" w:space="0" w:color="auto"/>
            </w:tcBorders>
            <w:vAlign w:val="center"/>
            <w:hideMark/>
          </w:tcPr>
          <w:p w14:paraId="4A97E8C3" w14:textId="77777777" w:rsidR="00140C2C" w:rsidRPr="00140C2C" w:rsidRDefault="00140C2C" w:rsidP="00140C2C">
            <w:pPr>
              <w:jc w:val="center"/>
              <w:rPr>
                <w:sz w:val="14"/>
                <w:szCs w:val="14"/>
              </w:rPr>
            </w:pPr>
            <w:r w:rsidRPr="00140C2C">
              <w:rPr>
                <w:sz w:val="14"/>
                <w:szCs w:val="14"/>
              </w:rPr>
              <w:t>P47_ElektrosetKO</w:t>
            </w:r>
          </w:p>
        </w:tc>
        <w:tc>
          <w:tcPr>
            <w:tcW w:w="754" w:type="dxa"/>
            <w:tcBorders>
              <w:top w:val="nil"/>
              <w:left w:val="nil"/>
              <w:bottom w:val="single" w:sz="4" w:space="0" w:color="auto"/>
              <w:right w:val="single" w:sz="4" w:space="0" w:color="auto"/>
            </w:tcBorders>
            <w:vAlign w:val="center"/>
            <w:hideMark/>
          </w:tcPr>
          <w:p w14:paraId="40C96A44"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09FE7BFD" w14:textId="77777777" w:rsidR="00140C2C" w:rsidRPr="00140C2C" w:rsidRDefault="00140C2C" w:rsidP="00140C2C">
            <w:pPr>
              <w:jc w:val="center"/>
              <w:rPr>
                <w:sz w:val="14"/>
                <w:szCs w:val="14"/>
              </w:rPr>
            </w:pPr>
            <w:r w:rsidRPr="00140C2C">
              <w:rPr>
                <w:sz w:val="14"/>
                <w:szCs w:val="14"/>
              </w:rPr>
              <w:t>11,840</w:t>
            </w:r>
          </w:p>
        </w:tc>
        <w:tc>
          <w:tcPr>
            <w:tcW w:w="708" w:type="dxa"/>
            <w:tcBorders>
              <w:top w:val="nil"/>
              <w:left w:val="single" w:sz="4" w:space="0" w:color="auto"/>
              <w:bottom w:val="single" w:sz="4" w:space="0" w:color="auto"/>
              <w:right w:val="single" w:sz="4" w:space="0" w:color="auto"/>
            </w:tcBorders>
            <w:vAlign w:val="center"/>
            <w:hideMark/>
          </w:tcPr>
          <w:p w14:paraId="02E73EC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C5F1B2C"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67A2558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59B723A2"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61DEDBA9"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3D9DCC1E"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69AC800D" w14:textId="77777777" w:rsidR="00140C2C" w:rsidRPr="00140C2C" w:rsidRDefault="00140C2C" w:rsidP="00140C2C">
            <w:pPr>
              <w:jc w:val="center"/>
              <w:rPr>
                <w:sz w:val="14"/>
                <w:szCs w:val="14"/>
              </w:rPr>
            </w:pPr>
            <w:r w:rsidRPr="00140C2C">
              <w:rPr>
                <w:sz w:val="14"/>
                <w:szCs w:val="14"/>
              </w:rPr>
              <w:t>11,840</w:t>
            </w:r>
          </w:p>
        </w:tc>
      </w:tr>
      <w:tr w:rsidR="00140C2C" w:rsidRPr="00140C2C" w14:paraId="0913DF14"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75F733C1" w14:textId="77777777" w:rsidR="00140C2C" w:rsidRPr="00140C2C" w:rsidRDefault="00140C2C" w:rsidP="00140C2C">
            <w:pPr>
              <w:rPr>
                <w:sz w:val="14"/>
                <w:szCs w:val="14"/>
              </w:rPr>
            </w:pPr>
            <w:r w:rsidRPr="00140C2C">
              <w:rPr>
                <w:sz w:val="14"/>
                <w:szCs w:val="14"/>
              </w:rPr>
              <w:t>Трактор БМ-205Д (буроям)</w:t>
            </w:r>
          </w:p>
        </w:tc>
        <w:tc>
          <w:tcPr>
            <w:tcW w:w="1341" w:type="dxa"/>
            <w:tcBorders>
              <w:top w:val="nil"/>
              <w:left w:val="nil"/>
              <w:bottom w:val="single" w:sz="4" w:space="0" w:color="auto"/>
              <w:right w:val="single" w:sz="4" w:space="0" w:color="auto"/>
            </w:tcBorders>
            <w:vAlign w:val="center"/>
            <w:hideMark/>
          </w:tcPr>
          <w:p w14:paraId="278979E9" w14:textId="77777777" w:rsidR="00140C2C" w:rsidRPr="00140C2C" w:rsidRDefault="00140C2C" w:rsidP="00140C2C">
            <w:pPr>
              <w:jc w:val="center"/>
              <w:rPr>
                <w:sz w:val="14"/>
                <w:szCs w:val="14"/>
              </w:rPr>
            </w:pPr>
            <w:r w:rsidRPr="00140C2C">
              <w:rPr>
                <w:sz w:val="14"/>
                <w:szCs w:val="14"/>
              </w:rPr>
              <w:t>P48_ElektrosetKO</w:t>
            </w:r>
          </w:p>
        </w:tc>
        <w:tc>
          <w:tcPr>
            <w:tcW w:w="754" w:type="dxa"/>
            <w:tcBorders>
              <w:top w:val="nil"/>
              <w:left w:val="nil"/>
              <w:bottom w:val="single" w:sz="4" w:space="0" w:color="auto"/>
              <w:right w:val="single" w:sz="4" w:space="0" w:color="auto"/>
            </w:tcBorders>
            <w:vAlign w:val="center"/>
            <w:hideMark/>
          </w:tcPr>
          <w:p w14:paraId="6016B0CA"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61892AB8"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6638BFE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A27638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44210A21" w14:textId="77777777" w:rsidR="00140C2C" w:rsidRPr="00140C2C" w:rsidRDefault="00140C2C" w:rsidP="00140C2C">
            <w:pPr>
              <w:jc w:val="center"/>
              <w:rPr>
                <w:sz w:val="14"/>
                <w:szCs w:val="14"/>
              </w:rPr>
            </w:pPr>
            <w:r w:rsidRPr="00140C2C">
              <w:rPr>
                <w:sz w:val="14"/>
                <w:szCs w:val="14"/>
              </w:rPr>
              <w:t>2,900</w:t>
            </w:r>
          </w:p>
        </w:tc>
        <w:tc>
          <w:tcPr>
            <w:tcW w:w="709" w:type="dxa"/>
            <w:tcBorders>
              <w:top w:val="nil"/>
              <w:left w:val="single" w:sz="4" w:space="0" w:color="auto"/>
              <w:bottom w:val="single" w:sz="4" w:space="0" w:color="auto"/>
              <w:right w:val="single" w:sz="4" w:space="0" w:color="auto"/>
            </w:tcBorders>
            <w:vAlign w:val="center"/>
            <w:hideMark/>
          </w:tcPr>
          <w:p w14:paraId="428E6BA8"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6CC4D36F"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55F04D7F"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7ED9EADB" w14:textId="77777777" w:rsidR="00140C2C" w:rsidRPr="00140C2C" w:rsidRDefault="00140C2C" w:rsidP="00140C2C">
            <w:pPr>
              <w:jc w:val="center"/>
              <w:rPr>
                <w:sz w:val="14"/>
                <w:szCs w:val="14"/>
              </w:rPr>
            </w:pPr>
            <w:r w:rsidRPr="00140C2C">
              <w:rPr>
                <w:sz w:val="14"/>
                <w:szCs w:val="14"/>
              </w:rPr>
              <w:t>2,900</w:t>
            </w:r>
          </w:p>
        </w:tc>
      </w:tr>
      <w:tr w:rsidR="00140C2C" w:rsidRPr="00140C2C" w14:paraId="6A6A8659" w14:textId="77777777" w:rsidTr="00074285">
        <w:trPr>
          <w:trHeight w:val="20"/>
        </w:trPr>
        <w:tc>
          <w:tcPr>
            <w:tcW w:w="4535" w:type="dxa"/>
            <w:tcBorders>
              <w:top w:val="nil"/>
              <w:left w:val="single" w:sz="4" w:space="0" w:color="auto"/>
              <w:bottom w:val="nil"/>
              <w:right w:val="single" w:sz="4" w:space="0" w:color="auto"/>
            </w:tcBorders>
            <w:vAlign w:val="center"/>
            <w:hideMark/>
          </w:tcPr>
          <w:p w14:paraId="5A61BE22" w14:textId="77777777" w:rsidR="00140C2C" w:rsidRPr="00140C2C" w:rsidRDefault="00140C2C" w:rsidP="00140C2C">
            <w:pPr>
              <w:rPr>
                <w:sz w:val="14"/>
                <w:szCs w:val="14"/>
              </w:rPr>
            </w:pPr>
            <w:r w:rsidRPr="00140C2C">
              <w:rPr>
                <w:sz w:val="14"/>
                <w:szCs w:val="14"/>
              </w:rPr>
              <w:t>Указатель определения КЗ на землю  Вектор</w:t>
            </w:r>
          </w:p>
        </w:tc>
        <w:tc>
          <w:tcPr>
            <w:tcW w:w="1341" w:type="dxa"/>
            <w:tcBorders>
              <w:top w:val="nil"/>
              <w:left w:val="nil"/>
              <w:bottom w:val="single" w:sz="4" w:space="0" w:color="auto"/>
              <w:right w:val="single" w:sz="4" w:space="0" w:color="auto"/>
            </w:tcBorders>
            <w:vAlign w:val="center"/>
            <w:hideMark/>
          </w:tcPr>
          <w:p w14:paraId="72C7FD35" w14:textId="77777777" w:rsidR="00140C2C" w:rsidRPr="00140C2C" w:rsidRDefault="00140C2C" w:rsidP="00140C2C">
            <w:pPr>
              <w:jc w:val="center"/>
              <w:rPr>
                <w:sz w:val="14"/>
                <w:szCs w:val="14"/>
              </w:rPr>
            </w:pPr>
            <w:r w:rsidRPr="00140C2C">
              <w:rPr>
                <w:sz w:val="14"/>
                <w:szCs w:val="14"/>
              </w:rPr>
              <w:t>P49_ElektrosetKO</w:t>
            </w:r>
          </w:p>
        </w:tc>
        <w:tc>
          <w:tcPr>
            <w:tcW w:w="754" w:type="dxa"/>
            <w:tcBorders>
              <w:top w:val="nil"/>
              <w:left w:val="nil"/>
              <w:bottom w:val="single" w:sz="4" w:space="0" w:color="auto"/>
              <w:right w:val="single" w:sz="4" w:space="0" w:color="auto"/>
            </w:tcBorders>
            <w:vAlign w:val="center"/>
            <w:hideMark/>
          </w:tcPr>
          <w:p w14:paraId="7D49D8CE"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150F4F19" w14:textId="77777777" w:rsidR="00140C2C" w:rsidRPr="00140C2C" w:rsidRDefault="00140C2C" w:rsidP="00140C2C">
            <w:pPr>
              <w:jc w:val="center"/>
              <w:rPr>
                <w:sz w:val="14"/>
                <w:szCs w:val="14"/>
              </w:rPr>
            </w:pPr>
            <w:r w:rsidRPr="00140C2C">
              <w:rPr>
                <w:sz w:val="14"/>
                <w:szCs w:val="14"/>
              </w:rPr>
              <w:t>0,053</w:t>
            </w:r>
          </w:p>
        </w:tc>
        <w:tc>
          <w:tcPr>
            <w:tcW w:w="708" w:type="dxa"/>
            <w:tcBorders>
              <w:top w:val="nil"/>
              <w:left w:val="single" w:sz="4" w:space="0" w:color="auto"/>
              <w:bottom w:val="single" w:sz="4" w:space="0" w:color="auto"/>
              <w:right w:val="single" w:sz="4" w:space="0" w:color="auto"/>
            </w:tcBorders>
            <w:vAlign w:val="center"/>
            <w:hideMark/>
          </w:tcPr>
          <w:p w14:paraId="075A3A1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B734D30"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0164F332"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8D286F4"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5F90048C"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330B6642"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575EC9A4" w14:textId="77777777" w:rsidR="00140C2C" w:rsidRPr="00140C2C" w:rsidRDefault="00140C2C" w:rsidP="00140C2C">
            <w:pPr>
              <w:jc w:val="center"/>
              <w:rPr>
                <w:sz w:val="14"/>
                <w:szCs w:val="14"/>
              </w:rPr>
            </w:pPr>
            <w:r w:rsidRPr="00140C2C">
              <w:rPr>
                <w:sz w:val="14"/>
                <w:szCs w:val="14"/>
              </w:rPr>
              <w:t>0,053</w:t>
            </w:r>
          </w:p>
        </w:tc>
      </w:tr>
      <w:tr w:rsidR="00140C2C" w:rsidRPr="00140C2C" w14:paraId="271C8987" w14:textId="77777777" w:rsidTr="00074285">
        <w:trPr>
          <w:trHeight w:val="20"/>
        </w:trPr>
        <w:tc>
          <w:tcPr>
            <w:tcW w:w="4535" w:type="dxa"/>
            <w:tcBorders>
              <w:top w:val="single" w:sz="4" w:space="0" w:color="auto"/>
              <w:left w:val="single" w:sz="4" w:space="0" w:color="auto"/>
              <w:bottom w:val="single" w:sz="4" w:space="0" w:color="auto"/>
              <w:right w:val="single" w:sz="4" w:space="0" w:color="auto"/>
            </w:tcBorders>
            <w:vAlign w:val="center"/>
            <w:hideMark/>
          </w:tcPr>
          <w:p w14:paraId="13B0E225" w14:textId="77777777" w:rsidR="00140C2C" w:rsidRPr="00140C2C" w:rsidRDefault="00140C2C" w:rsidP="00140C2C">
            <w:pPr>
              <w:rPr>
                <w:sz w:val="14"/>
                <w:szCs w:val="14"/>
              </w:rPr>
            </w:pPr>
            <w:r w:rsidRPr="00140C2C">
              <w:rPr>
                <w:sz w:val="14"/>
                <w:szCs w:val="14"/>
              </w:rPr>
              <w:t>Аппарат СНЧ испытания КЛ (ХВА-30)</w:t>
            </w:r>
          </w:p>
        </w:tc>
        <w:tc>
          <w:tcPr>
            <w:tcW w:w="1341" w:type="dxa"/>
            <w:tcBorders>
              <w:top w:val="nil"/>
              <w:left w:val="nil"/>
              <w:bottom w:val="single" w:sz="4" w:space="0" w:color="auto"/>
              <w:right w:val="single" w:sz="4" w:space="0" w:color="auto"/>
            </w:tcBorders>
            <w:vAlign w:val="center"/>
            <w:hideMark/>
          </w:tcPr>
          <w:p w14:paraId="03E068CE" w14:textId="77777777" w:rsidR="00140C2C" w:rsidRPr="00140C2C" w:rsidRDefault="00140C2C" w:rsidP="00140C2C">
            <w:pPr>
              <w:jc w:val="center"/>
              <w:rPr>
                <w:sz w:val="14"/>
                <w:szCs w:val="14"/>
              </w:rPr>
            </w:pPr>
            <w:r w:rsidRPr="00140C2C">
              <w:rPr>
                <w:sz w:val="14"/>
                <w:szCs w:val="14"/>
              </w:rPr>
              <w:t>P50_ElektrosetKO</w:t>
            </w:r>
          </w:p>
        </w:tc>
        <w:tc>
          <w:tcPr>
            <w:tcW w:w="754" w:type="dxa"/>
            <w:tcBorders>
              <w:top w:val="nil"/>
              <w:left w:val="nil"/>
              <w:bottom w:val="single" w:sz="4" w:space="0" w:color="auto"/>
              <w:right w:val="single" w:sz="4" w:space="0" w:color="auto"/>
            </w:tcBorders>
            <w:vAlign w:val="center"/>
            <w:hideMark/>
          </w:tcPr>
          <w:p w14:paraId="532165A0"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43448D35" w14:textId="77777777" w:rsidR="00140C2C" w:rsidRPr="00140C2C" w:rsidRDefault="00140C2C" w:rsidP="00140C2C">
            <w:pPr>
              <w:jc w:val="center"/>
              <w:rPr>
                <w:sz w:val="14"/>
                <w:szCs w:val="14"/>
              </w:rPr>
            </w:pPr>
            <w:r w:rsidRPr="00140C2C">
              <w:rPr>
                <w:sz w:val="14"/>
                <w:szCs w:val="14"/>
              </w:rPr>
              <w:t>2,875</w:t>
            </w:r>
          </w:p>
        </w:tc>
        <w:tc>
          <w:tcPr>
            <w:tcW w:w="708" w:type="dxa"/>
            <w:tcBorders>
              <w:top w:val="nil"/>
              <w:left w:val="single" w:sz="4" w:space="0" w:color="auto"/>
              <w:bottom w:val="single" w:sz="4" w:space="0" w:color="auto"/>
              <w:right w:val="single" w:sz="4" w:space="0" w:color="auto"/>
            </w:tcBorders>
            <w:vAlign w:val="center"/>
            <w:hideMark/>
          </w:tcPr>
          <w:p w14:paraId="37E9FB2D"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655CDC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44C442B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840C7F1"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28433162"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34CA455C"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4ED39C35" w14:textId="77777777" w:rsidR="00140C2C" w:rsidRPr="00140C2C" w:rsidRDefault="00140C2C" w:rsidP="00140C2C">
            <w:pPr>
              <w:jc w:val="center"/>
              <w:rPr>
                <w:sz w:val="14"/>
                <w:szCs w:val="14"/>
              </w:rPr>
            </w:pPr>
            <w:r w:rsidRPr="00140C2C">
              <w:rPr>
                <w:sz w:val="14"/>
                <w:szCs w:val="14"/>
              </w:rPr>
              <w:t>2,875</w:t>
            </w:r>
          </w:p>
        </w:tc>
      </w:tr>
      <w:tr w:rsidR="00140C2C" w:rsidRPr="00140C2C" w14:paraId="156601FC" w14:textId="77777777" w:rsidTr="00074285">
        <w:trPr>
          <w:trHeight w:val="20"/>
        </w:trPr>
        <w:tc>
          <w:tcPr>
            <w:tcW w:w="4535" w:type="dxa"/>
            <w:tcBorders>
              <w:top w:val="nil"/>
              <w:left w:val="single" w:sz="4" w:space="0" w:color="auto"/>
              <w:bottom w:val="nil"/>
              <w:right w:val="single" w:sz="4" w:space="0" w:color="auto"/>
            </w:tcBorders>
            <w:vAlign w:val="center"/>
            <w:hideMark/>
          </w:tcPr>
          <w:p w14:paraId="0CD4C594" w14:textId="77777777" w:rsidR="00140C2C" w:rsidRPr="00140C2C" w:rsidRDefault="00140C2C" w:rsidP="00140C2C">
            <w:pPr>
              <w:rPr>
                <w:sz w:val="14"/>
                <w:szCs w:val="14"/>
              </w:rPr>
            </w:pPr>
            <w:r w:rsidRPr="00140C2C">
              <w:rPr>
                <w:sz w:val="14"/>
                <w:szCs w:val="14"/>
              </w:rPr>
              <w:t>Дизельный генератор ТСС ЭД-500-Т400 в погодозащитном кожухе на прицепе</w:t>
            </w:r>
          </w:p>
        </w:tc>
        <w:tc>
          <w:tcPr>
            <w:tcW w:w="1341" w:type="dxa"/>
            <w:tcBorders>
              <w:top w:val="nil"/>
              <w:left w:val="nil"/>
              <w:bottom w:val="single" w:sz="4" w:space="0" w:color="auto"/>
              <w:right w:val="single" w:sz="4" w:space="0" w:color="auto"/>
            </w:tcBorders>
            <w:vAlign w:val="center"/>
            <w:hideMark/>
          </w:tcPr>
          <w:p w14:paraId="59AC87D2" w14:textId="77777777" w:rsidR="00140C2C" w:rsidRPr="00140C2C" w:rsidRDefault="00140C2C" w:rsidP="00140C2C">
            <w:pPr>
              <w:jc w:val="center"/>
              <w:rPr>
                <w:sz w:val="14"/>
                <w:szCs w:val="14"/>
              </w:rPr>
            </w:pPr>
            <w:r w:rsidRPr="00140C2C">
              <w:rPr>
                <w:sz w:val="14"/>
                <w:szCs w:val="14"/>
              </w:rPr>
              <w:t>P52_ElektrosetKO</w:t>
            </w:r>
          </w:p>
        </w:tc>
        <w:tc>
          <w:tcPr>
            <w:tcW w:w="754" w:type="dxa"/>
            <w:tcBorders>
              <w:top w:val="nil"/>
              <w:left w:val="nil"/>
              <w:bottom w:val="single" w:sz="4" w:space="0" w:color="auto"/>
              <w:right w:val="single" w:sz="4" w:space="0" w:color="auto"/>
            </w:tcBorders>
            <w:vAlign w:val="center"/>
            <w:hideMark/>
          </w:tcPr>
          <w:p w14:paraId="4AE360F3"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100B2611" w14:textId="77777777" w:rsidR="00140C2C" w:rsidRPr="00140C2C" w:rsidRDefault="00140C2C" w:rsidP="00140C2C">
            <w:pPr>
              <w:jc w:val="center"/>
              <w:rPr>
                <w:sz w:val="14"/>
                <w:szCs w:val="14"/>
              </w:rPr>
            </w:pPr>
            <w:r w:rsidRPr="00140C2C">
              <w:rPr>
                <w:sz w:val="14"/>
                <w:szCs w:val="14"/>
              </w:rPr>
              <w:t>4,862</w:t>
            </w:r>
          </w:p>
        </w:tc>
        <w:tc>
          <w:tcPr>
            <w:tcW w:w="708" w:type="dxa"/>
            <w:tcBorders>
              <w:top w:val="nil"/>
              <w:left w:val="single" w:sz="4" w:space="0" w:color="auto"/>
              <w:bottom w:val="single" w:sz="4" w:space="0" w:color="auto"/>
              <w:right w:val="single" w:sz="4" w:space="0" w:color="auto"/>
            </w:tcBorders>
            <w:vAlign w:val="center"/>
            <w:hideMark/>
          </w:tcPr>
          <w:p w14:paraId="16C02136"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3C6CF95"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5D168575"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40ABCC9"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6AF93858"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75F37330"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1796F5F2" w14:textId="77777777" w:rsidR="00140C2C" w:rsidRPr="00140C2C" w:rsidRDefault="00140C2C" w:rsidP="00140C2C">
            <w:pPr>
              <w:jc w:val="center"/>
              <w:rPr>
                <w:sz w:val="14"/>
                <w:szCs w:val="14"/>
              </w:rPr>
            </w:pPr>
            <w:r w:rsidRPr="00140C2C">
              <w:rPr>
                <w:sz w:val="14"/>
                <w:szCs w:val="14"/>
              </w:rPr>
              <w:t>4,862</w:t>
            </w:r>
          </w:p>
        </w:tc>
      </w:tr>
      <w:tr w:rsidR="00140C2C" w:rsidRPr="00140C2C" w14:paraId="0C4D85FC" w14:textId="77777777" w:rsidTr="00074285">
        <w:trPr>
          <w:trHeight w:val="20"/>
        </w:trPr>
        <w:tc>
          <w:tcPr>
            <w:tcW w:w="4535" w:type="dxa"/>
            <w:tcBorders>
              <w:top w:val="single" w:sz="4" w:space="0" w:color="auto"/>
              <w:left w:val="single" w:sz="4" w:space="0" w:color="auto"/>
              <w:bottom w:val="single" w:sz="4" w:space="0" w:color="auto"/>
              <w:right w:val="single" w:sz="4" w:space="0" w:color="auto"/>
            </w:tcBorders>
            <w:vAlign w:val="center"/>
            <w:hideMark/>
          </w:tcPr>
          <w:p w14:paraId="0566D573" w14:textId="77777777" w:rsidR="00140C2C" w:rsidRPr="00140C2C" w:rsidRDefault="00140C2C" w:rsidP="00140C2C">
            <w:pPr>
              <w:rPr>
                <w:sz w:val="14"/>
                <w:szCs w:val="14"/>
              </w:rPr>
            </w:pPr>
            <w:r w:rsidRPr="00140C2C">
              <w:rPr>
                <w:sz w:val="14"/>
                <w:szCs w:val="14"/>
              </w:rPr>
              <w:t>Аппарат испытания масла- АИМ-90А (Новокузнецкий участок)</w:t>
            </w:r>
          </w:p>
        </w:tc>
        <w:tc>
          <w:tcPr>
            <w:tcW w:w="1341" w:type="dxa"/>
            <w:tcBorders>
              <w:top w:val="nil"/>
              <w:left w:val="nil"/>
              <w:bottom w:val="single" w:sz="4" w:space="0" w:color="auto"/>
              <w:right w:val="single" w:sz="4" w:space="0" w:color="auto"/>
            </w:tcBorders>
            <w:vAlign w:val="center"/>
            <w:hideMark/>
          </w:tcPr>
          <w:p w14:paraId="55175965" w14:textId="77777777" w:rsidR="00140C2C" w:rsidRPr="00140C2C" w:rsidRDefault="00140C2C" w:rsidP="00140C2C">
            <w:pPr>
              <w:jc w:val="center"/>
              <w:rPr>
                <w:sz w:val="14"/>
                <w:szCs w:val="14"/>
              </w:rPr>
            </w:pPr>
            <w:r w:rsidRPr="00140C2C">
              <w:rPr>
                <w:sz w:val="14"/>
                <w:szCs w:val="14"/>
              </w:rPr>
              <w:t>P53_ElektrosetKO</w:t>
            </w:r>
          </w:p>
        </w:tc>
        <w:tc>
          <w:tcPr>
            <w:tcW w:w="754" w:type="dxa"/>
            <w:tcBorders>
              <w:top w:val="nil"/>
              <w:left w:val="nil"/>
              <w:bottom w:val="single" w:sz="4" w:space="0" w:color="auto"/>
              <w:right w:val="single" w:sz="4" w:space="0" w:color="auto"/>
            </w:tcBorders>
            <w:vAlign w:val="center"/>
            <w:hideMark/>
          </w:tcPr>
          <w:p w14:paraId="7BCD4F81"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0E700393" w14:textId="77777777" w:rsidR="00140C2C" w:rsidRPr="00140C2C" w:rsidRDefault="00140C2C" w:rsidP="00140C2C">
            <w:pPr>
              <w:jc w:val="center"/>
              <w:rPr>
                <w:sz w:val="14"/>
                <w:szCs w:val="14"/>
              </w:rPr>
            </w:pPr>
            <w:r w:rsidRPr="00140C2C">
              <w:rPr>
                <w:sz w:val="14"/>
                <w:szCs w:val="14"/>
              </w:rPr>
              <w:t>0,368</w:t>
            </w:r>
          </w:p>
        </w:tc>
        <w:tc>
          <w:tcPr>
            <w:tcW w:w="708" w:type="dxa"/>
            <w:tcBorders>
              <w:top w:val="nil"/>
              <w:left w:val="single" w:sz="4" w:space="0" w:color="auto"/>
              <w:bottom w:val="single" w:sz="4" w:space="0" w:color="auto"/>
              <w:right w:val="single" w:sz="4" w:space="0" w:color="auto"/>
            </w:tcBorders>
            <w:vAlign w:val="center"/>
            <w:hideMark/>
          </w:tcPr>
          <w:p w14:paraId="7A45CDA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2F07DA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3F1149CF"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5495162"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8C3E582"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4E487BF3"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4DC7FD4E" w14:textId="77777777" w:rsidR="00140C2C" w:rsidRPr="00140C2C" w:rsidRDefault="00140C2C" w:rsidP="00140C2C">
            <w:pPr>
              <w:jc w:val="center"/>
              <w:rPr>
                <w:sz w:val="14"/>
                <w:szCs w:val="14"/>
              </w:rPr>
            </w:pPr>
            <w:r w:rsidRPr="00140C2C">
              <w:rPr>
                <w:sz w:val="14"/>
                <w:szCs w:val="14"/>
              </w:rPr>
              <w:t>0,368</w:t>
            </w:r>
          </w:p>
        </w:tc>
      </w:tr>
      <w:tr w:rsidR="00140C2C" w:rsidRPr="00140C2C" w14:paraId="31A0EDC5"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1519D690" w14:textId="77777777" w:rsidR="00140C2C" w:rsidRPr="00140C2C" w:rsidRDefault="00140C2C" w:rsidP="00140C2C">
            <w:pPr>
              <w:rPr>
                <w:sz w:val="14"/>
                <w:szCs w:val="14"/>
              </w:rPr>
            </w:pPr>
            <w:r w:rsidRPr="00140C2C">
              <w:rPr>
                <w:sz w:val="14"/>
                <w:szCs w:val="14"/>
              </w:rPr>
              <w:t>Сушильный шкаф (Рубин РШС-3Д-100)</w:t>
            </w:r>
          </w:p>
        </w:tc>
        <w:tc>
          <w:tcPr>
            <w:tcW w:w="1341" w:type="dxa"/>
            <w:tcBorders>
              <w:top w:val="nil"/>
              <w:left w:val="nil"/>
              <w:bottom w:val="single" w:sz="4" w:space="0" w:color="auto"/>
              <w:right w:val="single" w:sz="4" w:space="0" w:color="auto"/>
            </w:tcBorders>
            <w:vAlign w:val="center"/>
            <w:hideMark/>
          </w:tcPr>
          <w:p w14:paraId="1B4906C4" w14:textId="77777777" w:rsidR="00140C2C" w:rsidRPr="00140C2C" w:rsidRDefault="00140C2C" w:rsidP="00140C2C">
            <w:pPr>
              <w:jc w:val="center"/>
              <w:rPr>
                <w:sz w:val="14"/>
                <w:szCs w:val="14"/>
              </w:rPr>
            </w:pPr>
            <w:r w:rsidRPr="00140C2C">
              <w:rPr>
                <w:sz w:val="14"/>
                <w:szCs w:val="14"/>
              </w:rPr>
              <w:t>P54_ElektrosetKO</w:t>
            </w:r>
          </w:p>
        </w:tc>
        <w:tc>
          <w:tcPr>
            <w:tcW w:w="754" w:type="dxa"/>
            <w:tcBorders>
              <w:top w:val="nil"/>
              <w:left w:val="nil"/>
              <w:bottom w:val="single" w:sz="4" w:space="0" w:color="auto"/>
              <w:right w:val="single" w:sz="4" w:space="0" w:color="auto"/>
            </w:tcBorders>
            <w:vAlign w:val="center"/>
            <w:hideMark/>
          </w:tcPr>
          <w:p w14:paraId="5B95465F"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08B99B0F" w14:textId="77777777" w:rsidR="00140C2C" w:rsidRPr="00140C2C" w:rsidRDefault="00140C2C" w:rsidP="00140C2C">
            <w:pPr>
              <w:jc w:val="center"/>
              <w:rPr>
                <w:sz w:val="14"/>
                <w:szCs w:val="14"/>
              </w:rPr>
            </w:pPr>
            <w:r w:rsidRPr="00140C2C">
              <w:rPr>
                <w:sz w:val="14"/>
                <w:szCs w:val="14"/>
              </w:rPr>
              <w:t>0,267</w:t>
            </w:r>
          </w:p>
        </w:tc>
        <w:tc>
          <w:tcPr>
            <w:tcW w:w="708" w:type="dxa"/>
            <w:tcBorders>
              <w:top w:val="nil"/>
              <w:left w:val="single" w:sz="4" w:space="0" w:color="auto"/>
              <w:bottom w:val="single" w:sz="4" w:space="0" w:color="auto"/>
              <w:right w:val="single" w:sz="4" w:space="0" w:color="auto"/>
            </w:tcBorders>
            <w:vAlign w:val="center"/>
            <w:hideMark/>
          </w:tcPr>
          <w:p w14:paraId="537E3B2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CB13E6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26B40ECC"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4A87AFA"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2E82C4FA"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69CB83D5"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3F8D7A7D" w14:textId="77777777" w:rsidR="00140C2C" w:rsidRPr="00140C2C" w:rsidRDefault="00140C2C" w:rsidP="00140C2C">
            <w:pPr>
              <w:jc w:val="center"/>
              <w:rPr>
                <w:sz w:val="14"/>
                <w:szCs w:val="14"/>
              </w:rPr>
            </w:pPr>
            <w:r w:rsidRPr="00140C2C">
              <w:rPr>
                <w:sz w:val="14"/>
                <w:szCs w:val="14"/>
              </w:rPr>
              <w:t>0,267</w:t>
            </w:r>
          </w:p>
        </w:tc>
      </w:tr>
      <w:tr w:rsidR="00140C2C" w:rsidRPr="00140C2C" w14:paraId="35B7456A"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05CE68AD" w14:textId="77777777" w:rsidR="00140C2C" w:rsidRPr="00140C2C" w:rsidRDefault="00140C2C" w:rsidP="00140C2C">
            <w:pPr>
              <w:rPr>
                <w:sz w:val="14"/>
                <w:szCs w:val="14"/>
              </w:rPr>
            </w:pPr>
            <w:r w:rsidRPr="00140C2C">
              <w:rPr>
                <w:sz w:val="14"/>
                <w:szCs w:val="14"/>
              </w:rPr>
              <w:t>Шкаф вытяжной без подвода воды с электрикой  (1520х750х2160 мм, раб. поверхность - МОНОЛИТНЫЙ КЕРАМОГРАНИТ)</w:t>
            </w:r>
          </w:p>
        </w:tc>
        <w:tc>
          <w:tcPr>
            <w:tcW w:w="1341" w:type="dxa"/>
            <w:tcBorders>
              <w:top w:val="nil"/>
              <w:left w:val="nil"/>
              <w:bottom w:val="single" w:sz="4" w:space="0" w:color="auto"/>
              <w:right w:val="single" w:sz="4" w:space="0" w:color="auto"/>
            </w:tcBorders>
            <w:vAlign w:val="center"/>
            <w:hideMark/>
          </w:tcPr>
          <w:p w14:paraId="5A925A9C" w14:textId="77777777" w:rsidR="00140C2C" w:rsidRPr="00140C2C" w:rsidRDefault="00140C2C" w:rsidP="00140C2C">
            <w:pPr>
              <w:jc w:val="center"/>
              <w:rPr>
                <w:sz w:val="14"/>
                <w:szCs w:val="14"/>
              </w:rPr>
            </w:pPr>
            <w:r w:rsidRPr="00140C2C">
              <w:rPr>
                <w:sz w:val="14"/>
                <w:szCs w:val="14"/>
              </w:rPr>
              <w:t>P55_ElektrosetKO</w:t>
            </w:r>
          </w:p>
        </w:tc>
        <w:tc>
          <w:tcPr>
            <w:tcW w:w="754" w:type="dxa"/>
            <w:tcBorders>
              <w:top w:val="nil"/>
              <w:left w:val="nil"/>
              <w:bottom w:val="single" w:sz="4" w:space="0" w:color="auto"/>
              <w:right w:val="single" w:sz="4" w:space="0" w:color="auto"/>
            </w:tcBorders>
            <w:vAlign w:val="center"/>
            <w:hideMark/>
          </w:tcPr>
          <w:p w14:paraId="3BAB017E"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2A650B0D" w14:textId="77777777" w:rsidR="00140C2C" w:rsidRPr="00140C2C" w:rsidRDefault="00140C2C" w:rsidP="00140C2C">
            <w:pPr>
              <w:jc w:val="center"/>
              <w:rPr>
                <w:sz w:val="14"/>
                <w:szCs w:val="14"/>
              </w:rPr>
            </w:pPr>
            <w:r w:rsidRPr="00140C2C">
              <w:rPr>
                <w:sz w:val="14"/>
                <w:szCs w:val="14"/>
              </w:rPr>
              <w:t>0,197</w:t>
            </w:r>
          </w:p>
        </w:tc>
        <w:tc>
          <w:tcPr>
            <w:tcW w:w="708" w:type="dxa"/>
            <w:tcBorders>
              <w:top w:val="nil"/>
              <w:left w:val="single" w:sz="4" w:space="0" w:color="auto"/>
              <w:bottom w:val="single" w:sz="4" w:space="0" w:color="auto"/>
              <w:right w:val="single" w:sz="4" w:space="0" w:color="auto"/>
            </w:tcBorders>
            <w:vAlign w:val="center"/>
            <w:hideMark/>
          </w:tcPr>
          <w:p w14:paraId="0165C81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8BAEAEF"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75D3A9F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542C578C"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44278893"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3BAF4CC3"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4F20BB1E" w14:textId="77777777" w:rsidR="00140C2C" w:rsidRPr="00140C2C" w:rsidRDefault="00140C2C" w:rsidP="00140C2C">
            <w:pPr>
              <w:jc w:val="center"/>
              <w:rPr>
                <w:sz w:val="14"/>
                <w:szCs w:val="14"/>
              </w:rPr>
            </w:pPr>
            <w:r w:rsidRPr="00140C2C">
              <w:rPr>
                <w:sz w:val="14"/>
                <w:szCs w:val="14"/>
              </w:rPr>
              <w:t>0,197</w:t>
            </w:r>
          </w:p>
        </w:tc>
      </w:tr>
      <w:tr w:rsidR="00140C2C" w:rsidRPr="00140C2C" w14:paraId="069AB5C1" w14:textId="77777777" w:rsidTr="00074285">
        <w:trPr>
          <w:trHeight w:val="20"/>
        </w:trPr>
        <w:tc>
          <w:tcPr>
            <w:tcW w:w="4535" w:type="dxa"/>
            <w:tcBorders>
              <w:top w:val="nil"/>
              <w:left w:val="single" w:sz="4" w:space="0" w:color="auto"/>
              <w:bottom w:val="single" w:sz="4" w:space="0" w:color="auto"/>
              <w:right w:val="single" w:sz="4" w:space="0" w:color="auto"/>
            </w:tcBorders>
            <w:vAlign w:val="center"/>
            <w:hideMark/>
          </w:tcPr>
          <w:p w14:paraId="52EED357" w14:textId="77777777" w:rsidR="00140C2C" w:rsidRPr="00140C2C" w:rsidRDefault="00140C2C" w:rsidP="00140C2C">
            <w:pPr>
              <w:rPr>
                <w:sz w:val="14"/>
                <w:szCs w:val="14"/>
              </w:rPr>
            </w:pPr>
            <w:r w:rsidRPr="00140C2C">
              <w:rPr>
                <w:sz w:val="14"/>
                <w:szCs w:val="14"/>
              </w:rPr>
              <w:t>Установка цеолитовая с маслонагревателем УЦМ-92М</w:t>
            </w:r>
          </w:p>
        </w:tc>
        <w:tc>
          <w:tcPr>
            <w:tcW w:w="1341" w:type="dxa"/>
            <w:tcBorders>
              <w:top w:val="nil"/>
              <w:left w:val="nil"/>
              <w:bottom w:val="single" w:sz="4" w:space="0" w:color="auto"/>
              <w:right w:val="single" w:sz="4" w:space="0" w:color="auto"/>
            </w:tcBorders>
            <w:vAlign w:val="center"/>
            <w:hideMark/>
          </w:tcPr>
          <w:p w14:paraId="2F2E96A9" w14:textId="77777777" w:rsidR="00140C2C" w:rsidRPr="00140C2C" w:rsidRDefault="00140C2C" w:rsidP="00140C2C">
            <w:pPr>
              <w:jc w:val="center"/>
              <w:rPr>
                <w:sz w:val="14"/>
                <w:szCs w:val="14"/>
              </w:rPr>
            </w:pPr>
            <w:r w:rsidRPr="00140C2C">
              <w:rPr>
                <w:sz w:val="14"/>
                <w:szCs w:val="14"/>
              </w:rPr>
              <w:t>P56_ElektrosetKO</w:t>
            </w:r>
          </w:p>
        </w:tc>
        <w:tc>
          <w:tcPr>
            <w:tcW w:w="754" w:type="dxa"/>
            <w:tcBorders>
              <w:top w:val="nil"/>
              <w:left w:val="nil"/>
              <w:bottom w:val="single" w:sz="4" w:space="0" w:color="auto"/>
              <w:right w:val="single" w:sz="4" w:space="0" w:color="auto"/>
            </w:tcBorders>
            <w:vAlign w:val="center"/>
            <w:hideMark/>
          </w:tcPr>
          <w:p w14:paraId="29569402"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7978D68E"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noWrap/>
            <w:vAlign w:val="center"/>
            <w:hideMark/>
          </w:tcPr>
          <w:p w14:paraId="2BCC10E1" w14:textId="77777777" w:rsidR="00140C2C" w:rsidRPr="00140C2C" w:rsidRDefault="00140C2C" w:rsidP="00140C2C">
            <w:pPr>
              <w:jc w:val="center"/>
              <w:rPr>
                <w:sz w:val="14"/>
                <w:szCs w:val="14"/>
              </w:rPr>
            </w:pPr>
            <w:r w:rsidRPr="00140C2C">
              <w:rPr>
                <w:sz w:val="14"/>
                <w:szCs w:val="14"/>
              </w:rPr>
              <w:t>0,384</w:t>
            </w:r>
          </w:p>
        </w:tc>
        <w:tc>
          <w:tcPr>
            <w:tcW w:w="709" w:type="dxa"/>
            <w:tcBorders>
              <w:top w:val="nil"/>
              <w:left w:val="single" w:sz="4" w:space="0" w:color="auto"/>
              <w:bottom w:val="single" w:sz="4" w:space="0" w:color="auto"/>
              <w:right w:val="single" w:sz="4" w:space="0" w:color="auto"/>
            </w:tcBorders>
            <w:vAlign w:val="center"/>
            <w:hideMark/>
          </w:tcPr>
          <w:p w14:paraId="4EB054FD"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5DB9522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991F072"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5EC2216D"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58892E89"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21CB12BE" w14:textId="77777777" w:rsidR="00140C2C" w:rsidRPr="00140C2C" w:rsidRDefault="00140C2C" w:rsidP="00140C2C">
            <w:pPr>
              <w:jc w:val="center"/>
              <w:rPr>
                <w:sz w:val="14"/>
                <w:szCs w:val="14"/>
              </w:rPr>
            </w:pPr>
            <w:r w:rsidRPr="00140C2C">
              <w:rPr>
                <w:sz w:val="14"/>
                <w:szCs w:val="14"/>
              </w:rPr>
              <w:t>0,384</w:t>
            </w:r>
          </w:p>
        </w:tc>
      </w:tr>
      <w:tr w:rsidR="00140C2C" w:rsidRPr="00140C2C" w14:paraId="1EA8774D"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783B5F76" w14:textId="77777777" w:rsidR="00140C2C" w:rsidRPr="00140C2C" w:rsidRDefault="00140C2C" w:rsidP="00140C2C">
            <w:pPr>
              <w:rPr>
                <w:sz w:val="14"/>
                <w:szCs w:val="14"/>
              </w:rPr>
            </w:pPr>
            <w:r w:rsidRPr="00140C2C">
              <w:rPr>
                <w:sz w:val="14"/>
                <w:szCs w:val="14"/>
              </w:rPr>
              <w:t>Кабельный транспортер</w:t>
            </w:r>
          </w:p>
        </w:tc>
        <w:tc>
          <w:tcPr>
            <w:tcW w:w="1341" w:type="dxa"/>
            <w:tcBorders>
              <w:top w:val="nil"/>
              <w:left w:val="nil"/>
              <w:bottom w:val="single" w:sz="4" w:space="0" w:color="auto"/>
              <w:right w:val="single" w:sz="4" w:space="0" w:color="auto"/>
            </w:tcBorders>
            <w:vAlign w:val="center"/>
            <w:hideMark/>
          </w:tcPr>
          <w:p w14:paraId="18CA3478" w14:textId="77777777" w:rsidR="00140C2C" w:rsidRPr="00140C2C" w:rsidRDefault="00140C2C" w:rsidP="00140C2C">
            <w:pPr>
              <w:jc w:val="center"/>
              <w:rPr>
                <w:sz w:val="14"/>
                <w:szCs w:val="14"/>
              </w:rPr>
            </w:pPr>
            <w:r w:rsidRPr="00140C2C">
              <w:rPr>
                <w:sz w:val="14"/>
                <w:szCs w:val="14"/>
              </w:rPr>
              <w:t>P57_ElektrosetKO</w:t>
            </w:r>
          </w:p>
        </w:tc>
        <w:tc>
          <w:tcPr>
            <w:tcW w:w="754" w:type="dxa"/>
            <w:tcBorders>
              <w:top w:val="nil"/>
              <w:left w:val="nil"/>
              <w:bottom w:val="single" w:sz="4" w:space="0" w:color="auto"/>
              <w:right w:val="single" w:sz="4" w:space="0" w:color="auto"/>
            </w:tcBorders>
            <w:vAlign w:val="center"/>
            <w:hideMark/>
          </w:tcPr>
          <w:p w14:paraId="204BAA26"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11CB4362" w14:textId="77777777" w:rsidR="00140C2C" w:rsidRPr="00140C2C" w:rsidRDefault="00140C2C" w:rsidP="00140C2C">
            <w:pPr>
              <w:jc w:val="center"/>
              <w:rPr>
                <w:sz w:val="14"/>
                <w:szCs w:val="14"/>
              </w:rPr>
            </w:pPr>
            <w:r w:rsidRPr="00140C2C">
              <w:rPr>
                <w:sz w:val="14"/>
                <w:szCs w:val="14"/>
              </w:rPr>
              <w:t>1,700</w:t>
            </w:r>
          </w:p>
        </w:tc>
        <w:tc>
          <w:tcPr>
            <w:tcW w:w="708" w:type="dxa"/>
            <w:tcBorders>
              <w:top w:val="nil"/>
              <w:left w:val="single" w:sz="4" w:space="0" w:color="auto"/>
              <w:bottom w:val="single" w:sz="4" w:space="0" w:color="auto"/>
              <w:right w:val="single" w:sz="4" w:space="0" w:color="auto"/>
            </w:tcBorders>
            <w:vAlign w:val="center"/>
            <w:hideMark/>
          </w:tcPr>
          <w:p w14:paraId="3DE4B655"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A33A96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7AF6BC0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6698D3DA"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100434BB"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0C6797F1"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7D3CC041" w14:textId="77777777" w:rsidR="00140C2C" w:rsidRPr="00140C2C" w:rsidRDefault="00140C2C" w:rsidP="00140C2C">
            <w:pPr>
              <w:jc w:val="center"/>
              <w:rPr>
                <w:sz w:val="14"/>
                <w:szCs w:val="14"/>
              </w:rPr>
            </w:pPr>
            <w:r w:rsidRPr="00140C2C">
              <w:rPr>
                <w:sz w:val="14"/>
                <w:szCs w:val="14"/>
              </w:rPr>
              <w:t>1,700</w:t>
            </w:r>
          </w:p>
        </w:tc>
      </w:tr>
      <w:tr w:rsidR="00140C2C" w:rsidRPr="00140C2C" w14:paraId="0CE30D7F"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3FF577D9" w14:textId="77777777" w:rsidR="00140C2C" w:rsidRPr="00140C2C" w:rsidRDefault="00140C2C" w:rsidP="00140C2C">
            <w:pPr>
              <w:rPr>
                <w:sz w:val="14"/>
                <w:szCs w:val="14"/>
              </w:rPr>
            </w:pPr>
            <w:r w:rsidRPr="00140C2C">
              <w:rPr>
                <w:sz w:val="14"/>
                <w:szCs w:val="14"/>
              </w:rPr>
              <w:t>Трактор трелевочный с мульчером</w:t>
            </w:r>
          </w:p>
        </w:tc>
        <w:tc>
          <w:tcPr>
            <w:tcW w:w="1341" w:type="dxa"/>
            <w:tcBorders>
              <w:top w:val="nil"/>
              <w:left w:val="nil"/>
              <w:bottom w:val="single" w:sz="4" w:space="0" w:color="auto"/>
              <w:right w:val="single" w:sz="4" w:space="0" w:color="auto"/>
            </w:tcBorders>
            <w:vAlign w:val="center"/>
            <w:hideMark/>
          </w:tcPr>
          <w:p w14:paraId="4703A67C" w14:textId="77777777" w:rsidR="00140C2C" w:rsidRPr="00140C2C" w:rsidRDefault="00140C2C" w:rsidP="00140C2C">
            <w:pPr>
              <w:jc w:val="center"/>
              <w:rPr>
                <w:sz w:val="14"/>
                <w:szCs w:val="14"/>
              </w:rPr>
            </w:pPr>
            <w:r w:rsidRPr="00140C2C">
              <w:rPr>
                <w:sz w:val="14"/>
                <w:szCs w:val="14"/>
              </w:rPr>
              <w:t>P58_ElektrosetKO</w:t>
            </w:r>
          </w:p>
        </w:tc>
        <w:tc>
          <w:tcPr>
            <w:tcW w:w="754" w:type="dxa"/>
            <w:tcBorders>
              <w:top w:val="nil"/>
              <w:left w:val="nil"/>
              <w:bottom w:val="single" w:sz="4" w:space="0" w:color="auto"/>
              <w:right w:val="single" w:sz="4" w:space="0" w:color="auto"/>
            </w:tcBorders>
            <w:vAlign w:val="center"/>
            <w:hideMark/>
          </w:tcPr>
          <w:p w14:paraId="7216B70A"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6C78EC39" w14:textId="77777777" w:rsidR="00140C2C" w:rsidRPr="00140C2C" w:rsidRDefault="00140C2C" w:rsidP="00140C2C">
            <w:pPr>
              <w:jc w:val="center"/>
              <w:rPr>
                <w:sz w:val="14"/>
                <w:szCs w:val="14"/>
              </w:rPr>
            </w:pPr>
            <w:r w:rsidRPr="00140C2C">
              <w:rPr>
                <w:sz w:val="14"/>
                <w:szCs w:val="14"/>
              </w:rPr>
              <w:t>4,450</w:t>
            </w:r>
          </w:p>
        </w:tc>
        <w:tc>
          <w:tcPr>
            <w:tcW w:w="708" w:type="dxa"/>
            <w:tcBorders>
              <w:top w:val="nil"/>
              <w:left w:val="single" w:sz="4" w:space="0" w:color="auto"/>
              <w:bottom w:val="single" w:sz="4" w:space="0" w:color="auto"/>
              <w:right w:val="single" w:sz="4" w:space="0" w:color="auto"/>
            </w:tcBorders>
            <w:vAlign w:val="center"/>
            <w:hideMark/>
          </w:tcPr>
          <w:p w14:paraId="760B2EA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608D44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3BC51A30"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138A6E38"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40B31876"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31BE3099"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685B2D3B" w14:textId="77777777" w:rsidR="00140C2C" w:rsidRPr="00140C2C" w:rsidRDefault="00140C2C" w:rsidP="00140C2C">
            <w:pPr>
              <w:jc w:val="center"/>
              <w:rPr>
                <w:sz w:val="14"/>
                <w:szCs w:val="14"/>
              </w:rPr>
            </w:pPr>
            <w:r w:rsidRPr="00140C2C">
              <w:rPr>
                <w:sz w:val="14"/>
                <w:szCs w:val="14"/>
              </w:rPr>
              <w:t>4,450</w:t>
            </w:r>
          </w:p>
        </w:tc>
      </w:tr>
      <w:tr w:rsidR="00140C2C" w:rsidRPr="00140C2C" w14:paraId="6B50D888"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7D898B89" w14:textId="77777777" w:rsidR="00140C2C" w:rsidRPr="00140C2C" w:rsidRDefault="00140C2C" w:rsidP="00140C2C">
            <w:pPr>
              <w:rPr>
                <w:sz w:val="14"/>
                <w:szCs w:val="14"/>
              </w:rPr>
            </w:pPr>
            <w:r w:rsidRPr="00140C2C">
              <w:rPr>
                <w:sz w:val="14"/>
                <w:szCs w:val="14"/>
              </w:rPr>
              <w:t>Камаз самосвал</w:t>
            </w:r>
          </w:p>
        </w:tc>
        <w:tc>
          <w:tcPr>
            <w:tcW w:w="1341" w:type="dxa"/>
            <w:tcBorders>
              <w:top w:val="nil"/>
              <w:left w:val="nil"/>
              <w:bottom w:val="single" w:sz="4" w:space="0" w:color="auto"/>
              <w:right w:val="single" w:sz="4" w:space="0" w:color="auto"/>
            </w:tcBorders>
            <w:vAlign w:val="center"/>
            <w:hideMark/>
          </w:tcPr>
          <w:p w14:paraId="20BB1523" w14:textId="77777777" w:rsidR="00140C2C" w:rsidRPr="00140C2C" w:rsidRDefault="00140C2C" w:rsidP="00140C2C">
            <w:pPr>
              <w:jc w:val="center"/>
              <w:rPr>
                <w:sz w:val="14"/>
                <w:szCs w:val="14"/>
              </w:rPr>
            </w:pPr>
            <w:r w:rsidRPr="00140C2C">
              <w:rPr>
                <w:sz w:val="14"/>
                <w:szCs w:val="14"/>
              </w:rPr>
              <w:t>P59_ElektrosetKO</w:t>
            </w:r>
          </w:p>
        </w:tc>
        <w:tc>
          <w:tcPr>
            <w:tcW w:w="754" w:type="dxa"/>
            <w:tcBorders>
              <w:top w:val="nil"/>
              <w:left w:val="nil"/>
              <w:bottom w:val="single" w:sz="4" w:space="0" w:color="auto"/>
              <w:right w:val="single" w:sz="4" w:space="0" w:color="auto"/>
            </w:tcBorders>
            <w:vAlign w:val="center"/>
            <w:hideMark/>
          </w:tcPr>
          <w:p w14:paraId="442697B0"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179608B7"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71D91CC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31322FB9"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6D5DAAD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3D6FE3C1" w14:textId="77777777" w:rsidR="00140C2C" w:rsidRPr="00140C2C" w:rsidRDefault="00140C2C" w:rsidP="00140C2C">
            <w:pPr>
              <w:jc w:val="center"/>
              <w:rPr>
                <w:sz w:val="14"/>
                <w:szCs w:val="14"/>
              </w:rPr>
            </w:pPr>
            <w:r w:rsidRPr="00140C2C">
              <w:rPr>
                <w:sz w:val="14"/>
                <w:szCs w:val="14"/>
              </w:rPr>
              <w:t>6,900</w:t>
            </w:r>
          </w:p>
        </w:tc>
        <w:tc>
          <w:tcPr>
            <w:tcW w:w="1984" w:type="dxa"/>
            <w:tcBorders>
              <w:top w:val="nil"/>
              <w:left w:val="nil"/>
              <w:bottom w:val="single" w:sz="4" w:space="0" w:color="auto"/>
              <w:right w:val="single" w:sz="4" w:space="0" w:color="auto"/>
            </w:tcBorders>
            <w:vAlign w:val="center"/>
            <w:hideMark/>
          </w:tcPr>
          <w:p w14:paraId="08814174"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61B8A68D"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03DA5DE5" w14:textId="77777777" w:rsidR="00140C2C" w:rsidRPr="00140C2C" w:rsidRDefault="00140C2C" w:rsidP="00140C2C">
            <w:pPr>
              <w:jc w:val="center"/>
              <w:rPr>
                <w:sz w:val="14"/>
                <w:szCs w:val="14"/>
              </w:rPr>
            </w:pPr>
            <w:r w:rsidRPr="00140C2C">
              <w:rPr>
                <w:sz w:val="14"/>
                <w:szCs w:val="14"/>
              </w:rPr>
              <w:t>6,900</w:t>
            </w:r>
          </w:p>
        </w:tc>
      </w:tr>
      <w:tr w:rsidR="00140C2C" w:rsidRPr="00140C2C" w14:paraId="7F2ADA8F"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178FB80B" w14:textId="77777777" w:rsidR="00140C2C" w:rsidRPr="00140C2C" w:rsidRDefault="00140C2C" w:rsidP="00140C2C">
            <w:pPr>
              <w:rPr>
                <w:sz w:val="14"/>
                <w:szCs w:val="14"/>
              </w:rPr>
            </w:pPr>
            <w:r w:rsidRPr="00140C2C">
              <w:rPr>
                <w:sz w:val="14"/>
                <w:szCs w:val="14"/>
              </w:rPr>
              <w:t>Прицеп низкорамный</w:t>
            </w:r>
          </w:p>
        </w:tc>
        <w:tc>
          <w:tcPr>
            <w:tcW w:w="1341" w:type="dxa"/>
            <w:tcBorders>
              <w:top w:val="nil"/>
              <w:left w:val="nil"/>
              <w:bottom w:val="single" w:sz="4" w:space="0" w:color="auto"/>
              <w:right w:val="single" w:sz="4" w:space="0" w:color="auto"/>
            </w:tcBorders>
            <w:vAlign w:val="center"/>
            <w:hideMark/>
          </w:tcPr>
          <w:p w14:paraId="7F94415A" w14:textId="77777777" w:rsidR="00140C2C" w:rsidRPr="00140C2C" w:rsidRDefault="00140C2C" w:rsidP="00140C2C">
            <w:pPr>
              <w:jc w:val="center"/>
              <w:rPr>
                <w:sz w:val="14"/>
                <w:szCs w:val="14"/>
              </w:rPr>
            </w:pPr>
            <w:r w:rsidRPr="00140C2C">
              <w:rPr>
                <w:sz w:val="14"/>
                <w:szCs w:val="14"/>
              </w:rPr>
              <w:t>P60_ElektrosetKO</w:t>
            </w:r>
          </w:p>
        </w:tc>
        <w:tc>
          <w:tcPr>
            <w:tcW w:w="754" w:type="dxa"/>
            <w:tcBorders>
              <w:top w:val="nil"/>
              <w:left w:val="nil"/>
              <w:bottom w:val="single" w:sz="4" w:space="0" w:color="auto"/>
              <w:right w:val="single" w:sz="4" w:space="0" w:color="auto"/>
            </w:tcBorders>
            <w:vAlign w:val="center"/>
            <w:hideMark/>
          </w:tcPr>
          <w:p w14:paraId="759C2535"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024C6ADA" w14:textId="77777777" w:rsidR="00140C2C" w:rsidRPr="00140C2C" w:rsidRDefault="00140C2C" w:rsidP="00140C2C">
            <w:pPr>
              <w:jc w:val="center"/>
              <w:rPr>
                <w:sz w:val="14"/>
                <w:szCs w:val="14"/>
              </w:rPr>
            </w:pPr>
            <w:r w:rsidRPr="00140C2C">
              <w:rPr>
                <w:sz w:val="14"/>
                <w:szCs w:val="14"/>
              </w:rPr>
              <w:t>3,500</w:t>
            </w:r>
          </w:p>
        </w:tc>
        <w:tc>
          <w:tcPr>
            <w:tcW w:w="708" w:type="dxa"/>
            <w:tcBorders>
              <w:top w:val="nil"/>
              <w:left w:val="single" w:sz="4" w:space="0" w:color="auto"/>
              <w:bottom w:val="single" w:sz="4" w:space="0" w:color="auto"/>
              <w:right w:val="single" w:sz="4" w:space="0" w:color="auto"/>
            </w:tcBorders>
            <w:vAlign w:val="center"/>
            <w:hideMark/>
          </w:tcPr>
          <w:p w14:paraId="48ABE5C4"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059A6F5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10AF277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A8AC50C"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28B620A6"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6E0F3820"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58E909D3" w14:textId="77777777" w:rsidR="00140C2C" w:rsidRPr="00140C2C" w:rsidRDefault="00140C2C" w:rsidP="00140C2C">
            <w:pPr>
              <w:jc w:val="center"/>
              <w:rPr>
                <w:sz w:val="14"/>
                <w:szCs w:val="14"/>
              </w:rPr>
            </w:pPr>
            <w:r w:rsidRPr="00140C2C">
              <w:rPr>
                <w:sz w:val="14"/>
                <w:szCs w:val="14"/>
              </w:rPr>
              <w:t>3,500</w:t>
            </w:r>
          </w:p>
        </w:tc>
      </w:tr>
      <w:tr w:rsidR="00140C2C" w:rsidRPr="00140C2C" w14:paraId="6EF9C1D4"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2A0FAA45" w14:textId="77777777" w:rsidR="00140C2C" w:rsidRPr="00140C2C" w:rsidRDefault="00140C2C" w:rsidP="00140C2C">
            <w:pPr>
              <w:rPr>
                <w:sz w:val="14"/>
                <w:szCs w:val="14"/>
              </w:rPr>
            </w:pPr>
            <w:r w:rsidRPr="00140C2C">
              <w:rPr>
                <w:sz w:val="14"/>
                <w:szCs w:val="14"/>
              </w:rPr>
              <w:t>АГП на базе грузового автомобиля</w:t>
            </w:r>
          </w:p>
        </w:tc>
        <w:tc>
          <w:tcPr>
            <w:tcW w:w="1341" w:type="dxa"/>
            <w:tcBorders>
              <w:top w:val="nil"/>
              <w:left w:val="nil"/>
              <w:bottom w:val="single" w:sz="4" w:space="0" w:color="auto"/>
              <w:right w:val="single" w:sz="4" w:space="0" w:color="auto"/>
            </w:tcBorders>
            <w:vAlign w:val="center"/>
            <w:hideMark/>
          </w:tcPr>
          <w:p w14:paraId="3603D888" w14:textId="77777777" w:rsidR="00140C2C" w:rsidRPr="00140C2C" w:rsidRDefault="00140C2C" w:rsidP="00140C2C">
            <w:pPr>
              <w:jc w:val="center"/>
              <w:rPr>
                <w:sz w:val="14"/>
                <w:szCs w:val="14"/>
              </w:rPr>
            </w:pPr>
            <w:r w:rsidRPr="00140C2C">
              <w:rPr>
                <w:sz w:val="14"/>
                <w:szCs w:val="14"/>
              </w:rPr>
              <w:t>P61_ElektrosetKO</w:t>
            </w:r>
          </w:p>
        </w:tc>
        <w:tc>
          <w:tcPr>
            <w:tcW w:w="754" w:type="dxa"/>
            <w:tcBorders>
              <w:top w:val="nil"/>
              <w:left w:val="nil"/>
              <w:bottom w:val="single" w:sz="4" w:space="0" w:color="auto"/>
              <w:right w:val="single" w:sz="4" w:space="0" w:color="auto"/>
            </w:tcBorders>
            <w:vAlign w:val="center"/>
            <w:hideMark/>
          </w:tcPr>
          <w:p w14:paraId="4C96AD7A"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nil"/>
            </w:tcBorders>
            <w:noWrap/>
            <w:vAlign w:val="center"/>
            <w:hideMark/>
          </w:tcPr>
          <w:p w14:paraId="4B89F384"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064FF2C3"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4420D43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3A7A36B8" w14:textId="77777777" w:rsidR="00140C2C" w:rsidRPr="00140C2C" w:rsidRDefault="00140C2C" w:rsidP="00140C2C">
            <w:pPr>
              <w:jc w:val="center"/>
              <w:rPr>
                <w:sz w:val="14"/>
                <w:szCs w:val="14"/>
              </w:rPr>
            </w:pPr>
            <w:r w:rsidRPr="00140C2C">
              <w:rPr>
                <w:sz w:val="14"/>
                <w:szCs w:val="14"/>
              </w:rPr>
              <w:t>7,750</w:t>
            </w:r>
          </w:p>
        </w:tc>
        <w:tc>
          <w:tcPr>
            <w:tcW w:w="709" w:type="dxa"/>
            <w:tcBorders>
              <w:top w:val="nil"/>
              <w:left w:val="single" w:sz="4" w:space="0" w:color="auto"/>
              <w:bottom w:val="single" w:sz="4" w:space="0" w:color="auto"/>
              <w:right w:val="single" w:sz="4" w:space="0" w:color="auto"/>
            </w:tcBorders>
            <w:vAlign w:val="center"/>
            <w:hideMark/>
          </w:tcPr>
          <w:p w14:paraId="7D920A88"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66AAED81"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46664F7F"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5E04889C" w14:textId="77777777" w:rsidR="00140C2C" w:rsidRPr="00140C2C" w:rsidRDefault="00140C2C" w:rsidP="00140C2C">
            <w:pPr>
              <w:jc w:val="center"/>
              <w:rPr>
                <w:sz w:val="14"/>
                <w:szCs w:val="14"/>
              </w:rPr>
            </w:pPr>
            <w:r w:rsidRPr="00140C2C">
              <w:rPr>
                <w:sz w:val="14"/>
                <w:szCs w:val="14"/>
              </w:rPr>
              <w:t>7,750</w:t>
            </w:r>
          </w:p>
        </w:tc>
      </w:tr>
      <w:tr w:rsidR="00140C2C" w:rsidRPr="00140C2C" w14:paraId="6E9B5FE9"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7E8DD733" w14:textId="77777777" w:rsidR="00140C2C" w:rsidRPr="00140C2C" w:rsidRDefault="00140C2C" w:rsidP="00140C2C">
            <w:pPr>
              <w:rPr>
                <w:sz w:val="14"/>
                <w:szCs w:val="14"/>
              </w:rPr>
            </w:pPr>
            <w:r w:rsidRPr="00140C2C">
              <w:rPr>
                <w:sz w:val="14"/>
                <w:szCs w:val="14"/>
              </w:rPr>
              <w:t>Автолаборатория</w:t>
            </w:r>
          </w:p>
        </w:tc>
        <w:tc>
          <w:tcPr>
            <w:tcW w:w="1341" w:type="dxa"/>
            <w:tcBorders>
              <w:top w:val="nil"/>
              <w:left w:val="nil"/>
              <w:bottom w:val="single" w:sz="4" w:space="0" w:color="auto"/>
              <w:right w:val="single" w:sz="4" w:space="0" w:color="auto"/>
            </w:tcBorders>
            <w:vAlign w:val="center"/>
            <w:hideMark/>
          </w:tcPr>
          <w:p w14:paraId="2285C307" w14:textId="77777777" w:rsidR="00140C2C" w:rsidRPr="00140C2C" w:rsidRDefault="00140C2C" w:rsidP="00140C2C">
            <w:pPr>
              <w:jc w:val="center"/>
              <w:rPr>
                <w:sz w:val="14"/>
                <w:szCs w:val="14"/>
              </w:rPr>
            </w:pPr>
            <w:r w:rsidRPr="00140C2C">
              <w:rPr>
                <w:sz w:val="14"/>
                <w:szCs w:val="14"/>
              </w:rPr>
              <w:t>P62_ElektrosetKO</w:t>
            </w:r>
          </w:p>
        </w:tc>
        <w:tc>
          <w:tcPr>
            <w:tcW w:w="754" w:type="dxa"/>
            <w:tcBorders>
              <w:top w:val="nil"/>
              <w:left w:val="nil"/>
              <w:bottom w:val="single" w:sz="4" w:space="0" w:color="auto"/>
              <w:right w:val="single" w:sz="4" w:space="0" w:color="auto"/>
            </w:tcBorders>
            <w:vAlign w:val="center"/>
            <w:hideMark/>
          </w:tcPr>
          <w:p w14:paraId="0097B4FF"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nil"/>
            </w:tcBorders>
            <w:noWrap/>
            <w:vAlign w:val="center"/>
            <w:hideMark/>
          </w:tcPr>
          <w:p w14:paraId="570738C2"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4B194511"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237B7345"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5201EC9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2EDE447C" w14:textId="77777777" w:rsidR="00140C2C" w:rsidRPr="00140C2C" w:rsidRDefault="00140C2C" w:rsidP="00140C2C">
            <w:pPr>
              <w:jc w:val="center"/>
              <w:rPr>
                <w:sz w:val="14"/>
                <w:szCs w:val="14"/>
              </w:rPr>
            </w:pPr>
            <w:r w:rsidRPr="00140C2C">
              <w:rPr>
                <w:sz w:val="14"/>
                <w:szCs w:val="14"/>
              </w:rPr>
              <w:t>9,917</w:t>
            </w:r>
          </w:p>
        </w:tc>
        <w:tc>
          <w:tcPr>
            <w:tcW w:w="1984" w:type="dxa"/>
            <w:tcBorders>
              <w:top w:val="nil"/>
              <w:left w:val="nil"/>
              <w:bottom w:val="single" w:sz="4" w:space="0" w:color="auto"/>
              <w:right w:val="single" w:sz="4" w:space="0" w:color="auto"/>
            </w:tcBorders>
            <w:vAlign w:val="center"/>
            <w:hideMark/>
          </w:tcPr>
          <w:p w14:paraId="1FF6048B"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3C190484"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26CF0263" w14:textId="77777777" w:rsidR="00140C2C" w:rsidRPr="00140C2C" w:rsidRDefault="00140C2C" w:rsidP="00140C2C">
            <w:pPr>
              <w:jc w:val="center"/>
              <w:rPr>
                <w:sz w:val="14"/>
                <w:szCs w:val="14"/>
              </w:rPr>
            </w:pPr>
            <w:r w:rsidRPr="00140C2C">
              <w:rPr>
                <w:sz w:val="14"/>
                <w:szCs w:val="14"/>
              </w:rPr>
              <w:t>9,917</w:t>
            </w:r>
          </w:p>
        </w:tc>
      </w:tr>
      <w:tr w:rsidR="00140C2C" w:rsidRPr="00140C2C" w14:paraId="2C718FB1"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59BB6694" w14:textId="77777777" w:rsidR="00140C2C" w:rsidRPr="00140C2C" w:rsidRDefault="00140C2C" w:rsidP="00140C2C">
            <w:pPr>
              <w:rPr>
                <w:sz w:val="14"/>
                <w:szCs w:val="14"/>
              </w:rPr>
            </w:pPr>
            <w:r w:rsidRPr="00140C2C">
              <w:rPr>
                <w:sz w:val="14"/>
                <w:szCs w:val="14"/>
              </w:rPr>
              <w:t>Автомастерская на базе грузового автомобиля</w:t>
            </w:r>
          </w:p>
        </w:tc>
        <w:tc>
          <w:tcPr>
            <w:tcW w:w="1341" w:type="dxa"/>
            <w:tcBorders>
              <w:top w:val="nil"/>
              <w:left w:val="nil"/>
              <w:bottom w:val="single" w:sz="4" w:space="0" w:color="auto"/>
              <w:right w:val="single" w:sz="4" w:space="0" w:color="auto"/>
            </w:tcBorders>
            <w:vAlign w:val="center"/>
            <w:hideMark/>
          </w:tcPr>
          <w:p w14:paraId="055B1C34" w14:textId="77777777" w:rsidR="00140C2C" w:rsidRPr="00140C2C" w:rsidRDefault="00140C2C" w:rsidP="00140C2C">
            <w:pPr>
              <w:jc w:val="center"/>
              <w:rPr>
                <w:sz w:val="14"/>
                <w:szCs w:val="14"/>
              </w:rPr>
            </w:pPr>
            <w:r w:rsidRPr="00140C2C">
              <w:rPr>
                <w:sz w:val="14"/>
                <w:szCs w:val="14"/>
              </w:rPr>
              <w:t>P63_ElektrosetKO</w:t>
            </w:r>
          </w:p>
        </w:tc>
        <w:tc>
          <w:tcPr>
            <w:tcW w:w="754" w:type="dxa"/>
            <w:tcBorders>
              <w:top w:val="nil"/>
              <w:left w:val="nil"/>
              <w:bottom w:val="single" w:sz="4" w:space="0" w:color="auto"/>
              <w:right w:val="single" w:sz="4" w:space="0" w:color="auto"/>
            </w:tcBorders>
            <w:vAlign w:val="center"/>
            <w:hideMark/>
          </w:tcPr>
          <w:p w14:paraId="1355A19A"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nil"/>
            </w:tcBorders>
            <w:noWrap/>
            <w:vAlign w:val="center"/>
            <w:hideMark/>
          </w:tcPr>
          <w:p w14:paraId="572558F3"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single" w:sz="4" w:space="0" w:color="auto"/>
              <w:bottom w:val="single" w:sz="4" w:space="0" w:color="auto"/>
              <w:right w:val="single" w:sz="4" w:space="0" w:color="auto"/>
            </w:tcBorders>
            <w:vAlign w:val="center"/>
            <w:hideMark/>
          </w:tcPr>
          <w:p w14:paraId="4ED2517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vAlign w:val="center"/>
            <w:hideMark/>
          </w:tcPr>
          <w:p w14:paraId="758C57B6"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single" w:sz="4" w:space="0" w:color="auto"/>
              <w:bottom w:val="single" w:sz="4" w:space="0" w:color="auto"/>
              <w:right w:val="single" w:sz="4" w:space="0" w:color="auto"/>
            </w:tcBorders>
            <w:noWrap/>
            <w:vAlign w:val="center"/>
            <w:hideMark/>
          </w:tcPr>
          <w:p w14:paraId="240DC945" w14:textId="77777777" w:rsidR="00140C2C" w:rsidRPr="00140C2C" w:rsidRDefault="00140C2C" w:rsidP="00140C2C">
            <w:pPr>
              <w:jc w:val="center"/>
              <w:rPr>
                <w:sz w:val="14"/>
                <w:szCs w:val="14"/>
              </w:rPr>
            </w:pPr>
            <w:r w:rsidRPr="00140C2C">
              <w:rPr>
                <w:sz w:val="14"/>
                <w:szCs w:val="14"/>
              </w:rPr>
              <w:t>12,300</w:t>
            </w:r>
          </w:p>
        </w:tc>
        <w:tc>
          <w:tcPr>
            <w:tcW w:w="709" w:type="dxa"/>
            <w:tcBorders>
              <w:top w:val="nil"/>
              <w:left w:val="single" w:sz="4" w:space="0" w:color="auto"/>
              <w:bottom w:val="single" w:sz="4" w:space="0" w:color="auto"/>
              <w:right w:val="single" w:sz="4" w:space="0" w:color="auto"/>
            </w:tcBorders>
            <w:vAlign w:val="center"/>
            <w:hideMark/>
          </w:tcPr>
          <w:p w14:paraId="3FEF2220"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53FCF918"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noWrap/>
            <w:vAlign w:val="center"/>
            <w:hideMark/>
          </w:tcPr>
          <w:p w14:paraId="2AECF4E6" w14:textId="77777777" w:rsidR="00140C2C" w:rsidRPr="00140C2C" w:rsidRDefault="00140C2C" w:rsidP="00140C2C">
            <w:pPr>
              <w:jc w:val="center"/>
              <w:rPr>
                <w:sz w:val="14"/>
                <w:szCs w:val="14"/>
              </w:rPr>
            </w:pPr>
            <w:r w:rsidRPr="00140C2C">
              <w:rPr>
                <w:sz w:val="14"/>
                <w:szCs w:val="14"/>
              </w:rPr>
              <w:t>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5F7BD399" w14:textId="77777777" w:rsidR="00140C2C" w:rsidRPr="00140C2C" w:rsidRDefault="00140C2C" w:rsidP="00140C2C">
            <w:pPr>
              <w:jc w:val="center"/>
              <w:rPr>
                <w:sz w:val="14"/>
                <w:szCs w:val="14"/>
              </w:rPr>
            </w:pPr>
            <w:r w:rsidRPr="00140C2C">
              <w:rPr>
                <w:sz w:val="14"/>
                <w:szCs w:val="14"/>
              </w:rPr>
              <w:t>12,300</w:t>
            </w:r>
          </w:p>
        </w:tc>
      </w:tr>
      <w:tr w:rsidR="00140C2C" w:rsidRPr="00140C2C" w14:paraId="35D136DD"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1BA23D7D" w14:textId="77777777" w:rsidR="00140C2C" w:rsidRPr="00140C2C" w:rsidRDefault="00140C2C" w:rsidP="00140C2C">
            <w:pPr>
              <w:rPr>
                <w:sz w:val="14"/>
                <w:szCs w:val="14"/>
              </w:rPr>
            </w:pPr>
            <w:r w:rsidRPr="00140C2C">
              <w:rPr>
                <w:sz w:val="14"/>
                <w:szCs w:val="14"/>
              </w:rPr>
              <w:t>ИТ оборудование</w:t>
            </w:r>
          </w:p>
        </w:tc>
        <w:tc>
          <w:tcPr>
            <w:tcW w:w="1341" w:type="dxa"/>
            <w:tcBorders>
              <w:top w:val="nil"/>
              <w:left w:val="nil"/>
              <w:bottom w:val="single" w:sz="4" w:space="0" w:color="auto"/>
              <w:right w:val="single" w:sz="4" w:space="0" w:color="auto"/>
            </w:tcBorders>
            <w:noWrap/>
            <w:vAlign w:val="center"/>
            <w:hideMark/>
          </w:tcPr>
          <w:p w14:paraId="3A1DA320" w14:textId="77777777" w:rsidR="00140C2C" w:rsidRPr="00140C2C" w:rsidRDefault="00140C2C" w:rsidP="00140C2C">
            <w:pPr>
              <w:rPr>
                <w:sz w:val="14"/>
                <w:szCs w:val="14"/>
              </w:rPr>
            </w:pPr>
            <w:r w:rsidRPr="00140C2C">
              <w:rPr>
                <w:sz w:val="14"/>
                <w:szCs w:val="14"/>
              </w:rPr>
              <w:t xml:space="preserve">  P64_ElektrosetKO</w:t>
            </w:r>
          </w:p>
        </w:tc>
        <w:tc>
          <w:tcPr>
            <w:tcW w:w="754" w:type="dxa"/>
            <w:tcBorders>
              <w:top w:val="nil"/>
              <w:left w:val="nil"/>
              <w:bottom w:val="single" w:sz="4" w:space="0" w:color="auto"/>
              <w:right w:val="single" w:sz="4" w:space="0" w:color="auto"/>
            </w:tcBorders>
            <w:vAlign w:val="center"/>
            <w:hideMark/>
          </w:tcPr>
          <w:p w14:paraId="1E07DDBD" w14:textId="77777777" w:rsidR="00140C2C" w:rsidRPr="00140C2C" w:rsidRDefault="00140C2C" w:rsidP="00140C2C">
            <w:pPr>
              <w:jc w:val="center"/>
              <w:rPr>
                <w:sz w:val="14"/>
                <w:szCs w:val="14"/>
              </w:rPr>
            </w:pPr>
            <w:r w:rsidRPr="00140C2C">
              <w:rPr>
                <w:sz w:val="14"/>
                <w:szCs w:val="14"/>
              </w:rPr>
              <w:t>0,000</w:t>
            </w:r>
          </w:p>
        </w:tc>
        <w:tc>
          <w:tcPr>
            <w:tcW w:w="851" w:type="dxa"/>
            <w:tcBorders>
              <w:top w:val="nil"/>
              <w:left w:val="nil"/>
              <w:bottom w:val="single" w:sz="4" w:space="0" w:color="auto"/>
              <w:right w:val="single" w:sz="4" w:space="0" w:color="auto"/>
            </w:tcBorders>
            <w:vAlign w:val="center"/>
            <w:hideMark/>
          </w:tcPr>
          <w:p w14:paraId="2ED270B5" w14:textId="77777777" w:rsidR="00140C2C" w:rsidRPr="00140C2C" w:rsidRDefault="00140C2C" w:rsidP="00140C2C">
            <w:pPr>
              <w:jc w:val="center"/>
              <w:rPr>
                <w:sz w:val="14"/>
                <w:szCs w:val="14"/>
              </w:rPr>
            </w:pPr>
            <w:r w:rsidRPr="00140C2C">
              <w:rPr>
                <w:sz w:val="14"/>
                <w:szCs w:val="14"/>
              </w:rPr>
              <w:t>3,000</w:t>
            </w:r>
          </w:p>
        </w:tc>
        <w:tc>
          <w:tcPr>
            <w:tcW w:w="708" w:type="dxa"/>
            <w:tcBorders>
              <w:top w:val="nil"/>
              <w:left w:val="single" w:sz="4" w:space="0" w:color="auto"/>
              <w:bottom w:val="single" w:sz="4" w:space="0" w:color="auto"/>
              <w:right w:val="single" w:sz="4" w:space="0" w:color="auto"/>
            </w:tcBorders>
            <w:noWrap/>
            <w:vAlign w:val="center"/>
            <w:hideMark/>
          </w:tcPr>
          <w:p w14:paraId="5A3A8973" w14:textId="77777777" w:rsidR="00140C2C" w:rsidRPr="00140C2C" w:rsidRDefault="00140C2C" w:rsidP="00140C2C">
            <w:pPr>
              <w:jc w:val="center"/>
              <w:rPr>
                <w:sz w:val="14"/>
                <w:szCs w:val="14"/>
              </w:rPr>
            </w:pPr>
            <w:r w:rsidRPr="00140C2C">
              <w:rPr>
                <w:sz w:val="14"/>
                <w:szCs w:val="14"/>
              </w:rPr>
              <w:t>3,000</w:t>
            </w:r>
          </w:p>
        </w:tc>
        <w:tc>
          <w:tcPr>
            <w:tcW w:w="709" w:type="dxa"/>
            <w:tcBorders>
              <w:top w:val="nil"/>
              <w:left w:val="single" w:sz="4" w:space="0" w:color="auto"/>
              <w:bottom w:val="single" w:sz="4" w:space="0" w:color="auto"/>
              <w:right w:val="single" w:sz="4" w:space="0" w:color="auto"/>
            </w:tcBorders>
            <w:noWrap/>
            <w:vAlign w:val="center"/>
            <w:hideMark/>
          </w:tcPr>
          <w:p w14:paraId="12B7D560" w14:textId="77777777" w:rsidR="00140C2C" w:rsidRPr="00140C2C" w:rsidRDefault="00140C2C" w:rsidP="00140C2C">
            <w:pPr>
              <w:jc w:val="center"/>
              <w:rPr>
                <w:sz w:val="14"/>
                <w:szCs w:val="14"/>
              </w:rPr>
            </w:pPr>
            <w:r w:rsidRPr="00140C2C">
              <w:rPr>
                <w:sz w:val="14"/>
                <w:szCs w:val="14"/>
              </w:rPr>
              <w:t>3,000</w:t>
            </w:r>
          </w:p>
        </w:tc>
        <w:tc>
          <w:tcPr>
            <w:tcW w:w="709" w:type="dxa"/>
            <w:tcBorders>
              <w:top w:val="nil"/>
              <w:left w:val="single" w:sz="4" w:space="0" w:color="auto"/>
              <w:bottom w:val="single" w:sz="4" w:space="0" w:color="auto"/>
              <w:right w:val="single" w:sz="4" w:space="0" w:color="auto"/>
            </w:tcBorders>
            <w:noWrap/>
            <w:vAlign w:val="center"/>
            <w:hideMark/>
          </w:tcPr>
          <w:p w14:paraId="31817A20" w14:textId="77777777" w:rsidR="00140C2C" w:rsidRPr="00140C2C" w:rsidRDefault="00140C2C" w:rsidP="00140C2C">
            <w:pPr>
              <w:jc w:val="center"/>
              <w:rPr>
                <w:sz w:val="14"/>
                <w:szCs w:val="14"/>
              </w:rPr>
            </w:pPr>
            <w:r w:rsidRPr="00140C2C">
              <w:rPr>
                <w:sz w:val="14"/>
                <w:szCs w:val="14"/>
              </w:rPr>
              <w:t>3,000</w:t>
            </w:r>
          </w:p>
        </w:tc>
        <w:tc>
          <w:tcPr>
            <w:tcW w:w="709" w:type="dxa"/>
            <w:tcBorders>
              <w:top w:val="nil"/>
              <w:left w:val="single" w:sz="4" w:space="0" w:color="auto"/>
              <w:bottom w:val="single" w:sz="4" w:space="0" w:color="auto"/>
              <w:right w:val="single" w:sz="4" w:space="0" w:color="auto"/>
            </w:tcBorders>
            <w:noWrap/>
            <w:vAlign w:val="center"/>
            <w:hideMark/>
          </w:tcPr>
          <w:p w14:paraId="4F36E495" w14:textId="77777777" w:rsidR="00140C2C" w:rsidRPr="00140C2C" w:rsidRDefault="00140C2C" w:rsidP="00140C2C">
            <w:pPr>
              <w:jc w:val="center"/>
              <w:rPr>
                <w:sz w:val="14"/>
                <w:szCs w:val="14"/>
              </w:rPr>
            </w:pPr>
            <w:r w:rsidRPr="00140C2C">
              <w:rPr>
                <w:sz w:val="14"/>
                <w:szCs w:val="14"/>
              </w:rPr>
              <w:t>3,000</w:t>
            </w:r>
          </w:p>
        </w:tc>
        <w:tc>
          <w:tcPr>
            <w:tcW w:w="1984" w:type="dxa"/>
            <w:tcBorders>
              <w:top w:val="nil"/>
              <w:left w:val="nil"/>
              <w:bottom w:val="single" w:sz="4" w:space="0" w:color="auto"/>
              <w:right w:val="single" w:sz="4" w:space="0" w:color="auto"/>
            </w:tcBorders>
            <w:vAlign w:val="center"/>
            <w:hideMark/>
          </w:tcPr>
          <w:p w14:paraId="07EC027F" w14:textId="77777777" w:rsidR="00140C2C" w:rsidRPr="00140C2C" w:rsidRDefault="00140C2C" w:rsidP="00140C2C">
            <w:pPr>
              <w:jc w:val="center"/>
              <w:rPr>
                <w:sz w:val="14"/>
                <w:szCs w:val="14"/>
              </w:rPr>
            </w:pPr>
            <w:r w:rsidRPr="00140C2C">
              <w:rPr>
                <w:sz w:val="14"/>
                <w:szCs w:val="14"/>
              </w:rPr>
              <w:t>Протокол засдания закупочной комиссии №3960655 от 03.2025; Протокол засдания закупочной комиссии №39955492 от 04.2025; Протокол засдания закупочной комиссии №3960674 от 19. 03.2025; Протокол засдания закупочной комиссии №3987929 от 02.04.2025; Протокол засдания закупочной комиссии №3968950 от 26.03.2025; соглашение №2504-48р</w:t>
            </w:r>
          </w:p>
        </w:tc>
        <w:tc>
          <w:tcPr>
            <w:tcW w:w="2198" w:type="dxa"/>
            <w:tcBorders>
              <w:top w:val="nil"/>
              <w:left w:val="nil"/>
              <w:bottom w:val="single" w:sz="4" w:space="0" w:color="auto"/>
              <w:right w:val="single" w:sz="4" w:space="0" w:color="auto"/>
            </w:tcBorders>
            <w:vAlign w:val="center"/>
            <w:hideMark/>
          </w:tcPr>
          <w:p w14:paraId="042877DD" w14:textId="77777777" w:rsidR="00140C2C" w:rsidRPr="00140C2C" w:rsidRDefault="00140C2C" w:rsidP="00140C2C">
            <w:pPr>
              <w:jc w:val="center"/>
              <w:rPr>
                <w:sz w:val="14"/>
                <w:szCs w:val="14"/>
              </w:rPr>
            </w:pPr>
            <w:r w:rsidRPr="00140C2C">
              <w:rPr>
                <w:sz w:val="14"/>
                <w:szCs w:val="14"/>
              </w:rPr>
              <w:t>Договор поставки №2306-117р от 09.06.2023г.; спецификация №14от 21.03.2025; спецификация №15 от 21.04.2025; лист согласования конкурнтной карты №3960674;  договор пставки № 2503-39р; конкурнтная карта №3987929; договор поставки №2504-49р; договор поставки 2504-48р; коммерческие предложения</w:t>
            </w:r>
          </w:p>
        </w:tc>
        <w:tc>
          <w:tcPr>
            <w:tcW w:w="1275" w:type="dxa"/>
            <w:tcBorders>
              <w:top w:val="nil"/>
              <w:left w:val="nil"/>
              <w:bottom w:val="single" w:sz="4" w:space="0" w:color="auto"/>
              <w:right w:val="single" w:sz="4" w:space="0" w:color="auto"/>
            </w:tcBorders>
            <w:noWrap/>
            <w:vAlign w:val="center"/>
            <w:hideMark/>
          </w:tcPr>
          <w:p w14:paraId="1F8B15D4" w14:textId="77777777" w:rsidR="00140C2C" w:rsidRPr="00140C2C" w:rsidRDefault="00140C2C" w:rsidP="00140C2C">
            <w:pPr>
              <w:jc w:val="center"/>
              <w:rPr>
                <w:sz w:val="14"/>
                <w:szCs w:val="14"/>
              </w:rPr>
            </w:pPr>
            <w:r w:rsidRPr="00140C2C">
              <w:rPr>
                <w:sz w:val="14"/>
                <w:szCs w:val="14"/>
              </w:rPr>
              <w:t>15,000</w:t>
            </w:r>
          </w:p>
        </w:tc>
      </w:tr>
      <w:tr w:rsidR="00140C2C" w:rsidRPr="00140C2C" w14:paraId="0D8029AB"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363295C0" w14:textId="77777777" w:rsidR="00140C2C" w:rsidRPr="00140C2C" w:rsidRDefault="00140C2C" w:rsidP="00140C2C">
            <w:pPr>
              <w:rPr>
                <w:sz w:val="14"/>
                <w:szCs w:val="14"/>
              </w:rPr>
            </w:pPr>
            <w:r w:rsidRPr="00140C2C">
              <w:rPr>
                <w:sz w:val="14"/>
                <w:szCs w:val="14"/>
              </w:rPr>
              <w:t>Покупка бригадного автомобиля в количестве 1 ед.</w:t>
            </w:r>
          </w:p>
        </w:tc>
        <w:tc>
          <w:tcPr>
            <w:tcW w:w="1341" w:type="dxa"/>
            <w:tcBorders>
              <w:top w:val="nil"/>
              <w:left w:val="nil"/>
              <w:bottom w:val="single" w:sz="4" w:space="0" w:color="auto"/>
              <w:right w:val="single" w:sz="4" w:space="0" w:color="auto"/>
            </w:tcBorders>
            <w:noWrap/>
            <w:vAlign w:val="center"/>
            <w:hideMark/>
          </w:tcPr>
          <w:p w14:paraId="4DA7BBF1" w14:textId="77777777" w:rsidR="00140C2C" w:rsidRPr="00140C2C" w:rsidRDefault="00140C2C" w:rsidP="00140C2C">
            <w:pPr>
              <w:rPr>
                <w:sz w:val="14"/>
                <w:szCs w:val="14"/>
              </w:rPr>
            </w:pPr>
            <w:r w:rsidRPr="00140C2C">
              <w:rPr>
                <w:sz w:val="14"/>
                <w:szCs w:val="14"/>
              </w:rPr>
              <w:t>N_48_ElektrosetKO</w:t>
            </w:r>
          </w:p>
        </w:tc>
        <w:tc>
          <w:tcPr>
            <w:tcW w:w="754" w:type="dxa"/>
            <w:tcBorders>
              <w:top w:val="nil"/>
              <w:left w:val="nil"/>
              <w:bottom w:val="single" w:sz="4" w:space="0" w:color="auto"/>
              <w:right w:val="single" w:sz="4" w:space="0" w:color="auto"/>
            </w:tcBorders>
            <w:vAlign w:val="center"/>
            <w:hideMark/>
          </w:tcPr>
          <w:p w14:paraId="36E1FA8C" w14:textId="77777777" w:rsidR="00140C2C" w:rsidRPr="00140C2C" w:rsidRDefault="00140C2C" w:rsidP="00140C2C">
            <w:pPr>
              <w:jc w:val="center"/>
              <w:rPr>
                <w:sz w:val="14"/>
                <w:szCs w:val="14"/>
              </w:rPr>
            </w:pPr>
            <w:r w:rsidRPr="00140C2C">
              <w:rPr>
                <w:sz w:val="14"/>
                <w:szCs w:val="14"/>
              </w:rPr>
              <w:t>2,300</w:t>
            </w:r>
          </w:p>
        </w:tc>
        <w:tc>
          <w:tcPr>
            <w:tcW w:w="851" w:type="dxa"/>
            <w:tcBorders>
              <w:top w:val="nil"/>
              <w:left w:val="nil"/>
              <w:bottom w:val="single" w:sz="4" w:space="0" w:color="auto"/>
              <w:right w:val="single" w:sz="4" w:space="0" w:color="auto"/>
            </w:tcBorders>
            <w:vAlign w:val="center"/>
            <w:hideMark/>
          </w:tcPr>
          <w:p w14:paraId="16559937"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nil"/>
              <w:bottom w:val="single" w:sz="4" w:space="0" w:color="auto"/>
              <w:right w:val="single" w:sz="4" w:space="0" w:color="auto"/>
            </w:tcBorders>
            <w:vAlign w:val="center"/>
            <w:hideMark/>
          </w:tcPr>
          <w:p w14:paraId="6CE389F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70312218"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27F5F0AD"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211EDD5D"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381EFB53" w14:textId="77777777" w:rsidR="00140C2C" w:rsidRPr="00140C2C" w:rsidRDefault="00140C2C" w:rsidP="00140C2C">
            <w:pPr>
              <w:jc w:val="center"/>
              <w:rPr>
                <w:sz w:val="14"/>
                <w:szCs w:val="14"/>
              </w:rPr>
            </w:pPr>
            <w:r w:rsidRPr="00140C2C">
              <w:rPr>
                <w:sz w:val="14"/>
                <w:szCs w:val="14"/>
              </w:rPr>
              <w:t>Акт тех. Состояния;протокл №3; протокол №180/1; протокол закупочной комиссии № 3960689; договор поставки № 2503-40р</w:t>
            </w:r>
          </w:p>
        </w:tc>
        <w:tc>
          <w:tcPr>
            <w:tcW w:w="2198" w:type="dxa"/>
            <w:tcBorders>
              <w:top w:val="nil"/>
              <w:left w:val="nil"/>
              <w:bottom w:val="single" w:sz="4" w:space="0" w:color="auto"/>
              <w:right w:val="single" w:sz="4" w:space="0" w:color="auto"/>
            </w:tcBorders>
            <w:vAlign w:val="center"/>
            <w:hideMark/>
          </w:tcPr>
          <w:p w14:paraId="179C5E05" w14:textId="77777777" w:rsidR="00140C2C" w:rsidRPr="00140C2C" w:rsidRDefault="00140C2C" w:rsidP="00140C2C">
            <w:pPr>
              <w:jc w:val="center"/>
              <w:rPr>
                <w:sz w:val="14"/>
                <w:szCs w:val="14"/>
              </w:rPr>
            </w:pPr>
            <w:r w:rsidRPr="00140C2C">
              <w:rPr>
                <w:color w:val="000000"/>
                <w:sz w:val="16"/>
                <w:szCs w:val="16"/>
              </w:rPr>
              <w:t>коммерческие предложения</w:t>
            </w:r>
          </w:p>
        </w:tc>
        <w:tc>
          <w:tcPr>
            <w:tcW w:w="1275" w:type="dxa"/>
            <w:tcBorders>
              <w:top w:val="nil"/>
              <w:left w:val="nil"/>
              <w:bottom w:val="single" w:sz="4" w:space="0" w:color="auto"/>
              <w:right w:val="single" w:sz="4" w:space="0" w:color="auto"/>
            </w:tcBorders>
            <w:vAlign w:val="center"/>
            <w:hideMark/>
          </w:tcPr>
          <w:p w14:paraId="64CFA880" w14:textId="77777777" w:rsidR="00140C2C" w:rsidRPr="00140C2C" w:rsidRDefault="00140C2C" w:rsidP="00140C2C">
            <w:pPr>
              <w:jc w:val="center"/>
              <w:rPr>
                <w:sz w:val="14"/>
                <w:szCs w:val="14"/>
              </w:rPr>
            </w:pPr>
            <w:r w:rsidRPr="00140C2C">
              <w:rPr>
                <w:sz w:val="14"/>
                <w:szCs w:val="14"/>
              </w:rPr>
              <w:t>2,300</w:t>
            </w:r>
          </w:p>
        </w:tc>
      </w:tr>
      <w:tr w:rsidR="00140C2C" w:rsidRPr="00140C2C" w14:paraId="641D6290"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08CB3F92" w14:textId="77777777" w:rsidR="00140C2C" w:rsidRPr="00140C2C" w:rsidRDefault="00140C2C" w:rsidP="00140C2C">
            <w:pPr>
              <w:rPr>
                <w:sz w:val="14"/>
                <w:szCs w:val="14"/>
              </w:rPr>
            </w:pPr>
            <w:r w:rsidRPr="00140C2C">
              <w:rPr>
                <w:sz w:val="14"/>
                <w:szCs w:val="14"/>
              </w:rPr>
              <w:t>ИТ Оборудование</w:t>
            </w:r>
          </w:p>
        </w:tc>
        <w:tc>
          <w:tcPr>
            <w:tcW w:w="1341" w:type="dxa"/>
            <w:tcBorders>
              <w:top w:val="nil"/>
              <w:left w:val="nil"/>
              <w:bottom w:val="single" w:sz="4" w:space="0" w:color="auto"/>
              <w:right w:val="single" w:sz="4" w:space="0" w:color="auto"/>
            </w:tcBorders>
            <w:noWrap/>
            <w:vAlign w:val="center"/>
            <w:hideMark/>
          </w:tcPr>
          <w:p w14:paraId="78526B39" w14:textId="77777777" w:rsidR="00140C2C" w:rsidRPr="00140C2C" w:rsidRDefault="00140C2C" w:rsidP="00140C2C">
            <w:pPr>
              <w:rPr>
                <w:sz w:val="14"/>
                <w:szCs w:val="14"/>
              </w:rPr>
            </w:pPr>
            <w:r w:rsidRPr="00140C2C">
              <w:rPr>
                <w:sz w:val="14"/>
                <w:szCs w:val="14"/>
              </w:rPr>
              <w:t>N_49_ElektrosetKO</w:t>
            </w:r>
          </w:p>
        </w:tc>
        <w:tc>
          <w:tcPr>
            <w:tcW w:w="754" w:type="dxa"/>
            <w:tcBorders>
              <w:top w:val="nil"/>
              <w:left w:val="nil"/>
              <w:bottom w:val="single" w:sz="4" w:space="0" w:color="auto"/>
              <w:right w:val="single" w:sz="4" w:space="0" w:color="auto"/>
            </w:tcBorders>
            <w:vAlign w:val="center"/>
            <w:hideMark/>
          </w:tcPr>
          <w:p w14:paraId="0CE869D6" w14:textId="77777777" w:rsidR="00140C2C" w:rsidRPr="00140C2C" w:rsidRDefault="00140C2C" w:rsidP="00140C2C">
            <w:pPr>
              <w:jc w:val="center"/>
              <w:rPr>
                <w:sz w:val="14"/>
                <w:szCs w:val="14"/>
              </w:rPr>
            </w:pPr>
            <w:r w:rsidRPr="00140C2C">
              <w:rPr>
                <w:sz w:val="14"/>
                <w:szCs w:val="14"/>
              </w:rPr>
              <w:t>2,987</w:t>
            </w:r>
          </w:p>
        </w:tc>
        <w:tc>
          <w:tcPr>
            <w:tcW w:w="851" w:type="dxa"/>
            <w:tcBorders>
              <w:top w:val="nil"/>
              <w:left w:val="nil"/>
              <w:bottom w:val="single" w:sz="4" w:space="0" w:color="auto"/>
              <w:right w:val="single" w:sz="4" w:space="0" w:color="auto"/>
            </w:tcBorders>
            <w:vAlign w:val="center"/>
            <w:hideMark/>
          </w:tcPr>
          <w:p w14:paraId="4B310198"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nil"/>
              <w:bottom w:val="single" w:sz="4" w:space="0" w:color="auto"/>
              <w:right w:val="single" w:sz="4" w:space="0" w:color="auto"/>
            </w:tcBorders>
            <w:vAlign w:val="center"/>
            <w:hideMark/>
          </w:tcPr>
          <w:p w14:paraId="32170FA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39C0D8B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36474DF5"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6886898B"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0C5775A9" w14:textId="77777777" w:rsidR="00140C2C" w:rsidRPr="00140C2C" w:rsidRDefault="00140C2C" w:rsidP="00140C2C">
            <w:pPr>
              <w:jc w:val="center"/>
              <w:rPr>
                <w:sz w:val="14"/>
                <w:szCs w:val="14"/>
              </w:rPr>
            </w:pPr>
            <w:r w:rsidRPr="00140C2C">
              <w:rPr>
                <w:sz w:val="14"/>
                <w:szCs w:val="14"/>
              </w:rPr>
              <w:t>техническое задание; консалдированныезаявки на поставку ИТ оборудования</w:t>
            </w:r>
          </w:p>
        </w:tc>
        <w:tc>
          <w:tcPr>
            <w:tcW w:w="2198" w:type="dxa"/>
            <w:tcBorders>
              <w:top w:val="nil"/>
              <w:left w:val="nil"/>
              <w:bottom w:val="single" w:sz="4" w:space="0" w:color="auto"/>
              <w:right w:val="single" w:sz="4" w:space="0" w:color="auto"/>
            </w:tcBorders>
            <w:vAlign w:val="center"/>
            <w:hideMark/>
          </w:tcPr>
          <w:p w14:paraId="124997E8" w14:textId="77777777" w:rsidR="00140C2C" w:rsidRPr="00140C2C" w:rsidRDefault="00140C2C" w:rsidP="00140C2C">
            <w:pPr>
              <w:jc w:val="center"/>
              <w:rPr>
                <w:sz w:val="14"/>
                <w:szCs w:val="14"/>
              </w:rPr>
            </w:pPr>
            <w:r w:rsidRPr="00140C2C">
              <w:rPr>
                <w:color w:val="000000"/>
                <w:sz w:val="16"/>
                <w:szCs w:val="16"/>
              </w:rPr>
              <w:t>коммерческие предложения</w:t>
            </w:r>
          </w:p>
        </w:tc>
        <w:tc>
          <w:tcPr>
            <w:tcW w:w="1275" w:type="dxa"/>
            <w:tcBorders>
              <w:top w:val="nil"/>
              <w:left w:val="nil"/>
              <w:bottom w:val="single" w:sz="4" w:space="0" w:color="auto"/>
              <w:right w:val="single" w:sz="4" w:space="0" w:color="auto"/>
            </w:tcBorders>
            <w:vAlign w:val="center"/>
            <w:hideMark/>
          </w:tcPr>
          <w:p w14:paraId="2C556C02" w14:textId="77777777" w:rsidR="00140C2C" w:rsidRPr="00140C2C" w:rsidRDefault="00140C2C" w:rsidP="00140C2C">
            <w:pPr>
              <w:jc w:val="center"/>
              <w:rPr>
                <w:sz w:val="14"/>
                <w:szCs w:val="14"/>
              </w:rPr>
            </w:pPr>
            <w:r w:rsidRPr="00140C2C">
              <w:rPr>
                <w:sz w:val="14"/>
                <w:szCs w:val="14"/>
              </w:rPr>
              <w:t>2,987</w:t>
            </w:r>
          </w:p>
        </w:tc>
      </w:tr>
      <w:tr w:rsidR="00140C2C" w:rsidRPr="00140C2C" w14:paraId="63B80221"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565B2659" w14:textId="77777777" w:rsidR="00140C2C" w:rsidRPr="00140C2C" w:rsidRDefault="00140C2C" w:rsidP="00140C2C">
            <w:pPr>
              <w:rPr>
                <w:sz w:val="14"/>
                <w:szCs w:val="14"/>
              </w:rPr>
            </w:pPr>
            <w:r w:rsidRPr="00140C2C">
              <w:rPr>
                <w:sz w:val="14"/>
                <w:szCs w:val="14"/>
              </w:rPr>
              <w:t>Пресс гидравлический ручной</w:t>
            </w:r>
          </w:p>
        </w:tc>
        <w:tc>
          <w:tcPr>
            <w:tcW w:w="1341" w:type="dxa"/>
            <w:tcBorders>
              <w:top w:val="nil"/>
              <w:left w:val="nil"/>
              <w:bottom w:val="single" w:sz="4" w:space="0" w:color="auto"/>
              <w:right w:val="single" w:sz="4" w:space="0" w:color="auto"/>
            </w:tcBorders>
            <w:noWrap/>
            <w:vAlign w:val="center"/>
            <w:hideMark/>
          </w:tcPr>
          <w:p w14:paraId="01DAFDBA" w14:textId="77777777" w:rsidR="00140C2C" w:rsidRPr="00140C2C" w:rsidRDefault="00140C2C" w:rsidP="00140C2C">
            <w:pPr>
              <w:rPr>
                <w:sz w:val="14"/>
                <w:szCs w:val="14"/>
              </w:rPr>
            </w:pPr>
            <w:r w:rsidRPr="00140C2C">
              <w:rPr>
                <w:sz w:val="14"/>
                <w:szCs w:val="14"/>
              </w:rPr>
              <w:t>P14_ElektrosetKO</w:t>
            </w:r>
          </w:p>
        </w:tc>
        <w:tc>
          <w:tcPr>
            <w:tcW w:w="754" w:type="dxa"/>
            <w:tcBorders>
              <w:top w:val="nil"/>
              <w:left w:val="nil"/>
              <w:bottom w:val="single" w:sz="4" w:space="0" w:color="auto"/>
              <w:right w:val="single" w:sz="4" w:space="0" w:color="auto"/>
            </w:tcBorders>
            <w:vAlign w:val="center"/>
            <w:hideMark/>
          </w:tcPr>
          <w:p w14:paraId="4944706F" w14:textId="77777777" w:rsidR="00140C2C" w:rsidRPr="00140C2C" w:rsidRDefault="00140C2C" w:rsidP="00140C2C">
            <w:pPr>
              <w:jc w:val="center"/>
              <w:rPr>
                <w:sz w:val="14"/>
                <w:szCs w:val="14"/>
              </w:rPr>
            </w:pPr>
            <w:r w:rsidRPr="00140C2C">
              <w:rPr>
                <w:sz w:val="14"/>
                <w:szCs w:val="14"/>
              </w:rPr>
              <w:t>0,420</w:t>
            </w:r>
          </w:p>
        </w:tc>
        <w:tc>
          <w:tcPr>
            <w:tcW w:w="851" w:type="dxa"/>
            <w:tcBorders>
              <w:top w:val="nil"/>
              <w:left w:val="nil"/>
              <w:bottom w:val="single" w:sz="4" w:space="0" w:color="auto"/>
              <w:right w:val="single" w:sz="4" w:space="0" w:color="auto"/>
            </w:tcBorders>
            <w:vAlign w:val="center"/>
            <w:hideMark/>
          </w:tcPr>
          <w:p w14:paraId="619A1E14"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nil"/>
              <w:bottom w:val="single" w:sz="4" w:space="0" w:color="auto"/>
              <w:right w:val="single" w:sz="4" w:space="0" w:color="auto"/>
            </w:tcBorders>
            <w:vAlign w:val="center"/>
            <w:hideMark/>
          </w:tcPr>
          <w:p w14:paraId="7080C83E"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178EF0B5"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61B4FEBB"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779D47DD"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67DAD3C2" w14:textId="77777777" w:rsidR="00140C2C" w:rsidRPr="00140C2C" w:rsidRDefault="00140C2C" w:rsidP="00140C2C">
            <w:pPr>
              <w:jc w:val="center"/>
              <w:rPr>
                <w:sz w:val="14"/>
                <w:szCs w:val="14"/>
              </w:rPr>
            </w:pPr>
            <w:r w:rsidRPr="00140C2C">
              <w:rPr>
                <w:sz w:val="14"/>
                <w:szCs w:val="14"/>
              </w:rPr>
              <w:t>-</w:t>
            </w:r>
          </w:p>
        </w:tc>
        <w:tc>
          <w:tcPr>
            <w:tcW w:w="2198" w:type="dxa"/>
            <w:tcBorders>
              <w:top w:val="nil"/>
              <w:left w:val="nil"/>
              <w:bottom w:val="single" w:sz="4" w:space="0" w:color="auto"/>
              <w:right w:val="single" w:sz="4" w:space="0" w:color="auto"/>
            </w:tcBorders>
            <w:vAlign w:val="center"/>
            <w:hideMark/>
          </w:tcPr>
          <w:p w14:paraId="50FA97A9" w14:textId="77777777" w:rsidR="00140C2C" w:rsidRPr="00140C2C" w:rsidRDefault="00140C2C" w:rsidP="00140C2C">
            <w:pPr>
              <w:jc w:val="center"/>
              <w:rPr>
                <w:sz w:val="14"/>
                <w:szCs w:val="14"/>
              </w:rPr>
            </w:pPr>
            <w:r w:rsidRPr="00140C2C">
              <w:rPr>
                <w:color w:val="000000"/>
                <w:sz w:val="16"/>
                <w:szCs w:val="16"/>
              </w:rPr>
              <w:t>коммерческие предложения</w:t>
            </w:r>
          </w:p>
        </w:tc>
        <w:tc>
          <w:tcPr>
            <w:tcW w:w="1275" w:type="dxa"/>
            <w:tcBorders>
              <w:top w:val="nil"/>
              <w:left w:val="nil"/>
              <w:bottom w:val="single" w:sz="4" w:space="0" w:color="auto"/>
              <w:right w:val="single" w:sz="4" w:space="0" w:color="auto"/>
            </w:tcBorders>
            <w:vAlign w:val="center"/>
            <w:hideMark/>
          </w:tcPr>
          <w:p w14:paraId="38991499" w14:textId="77777777" w:rsidR="00140C2C" w:rsidRPr="00140C2C" w:rsidRDefault="00140C2C" w:rsidP="00140C2C">
            <w:pPr>
              <w:jc w:val="center"/>
              <w:rPr>
                <w:sz w:val="14"/>
                <w:szCs w:val="14"/>
              </w:rPr>
            </w:pPr>
            <w:r w:rsidRPr="00140C2C">
              <w:rPr>
                <w:sz w:val="14"/>
                <w:szCs w:val="14"/>
              </w:rPr>
              <w:t>0,420</w:t>
            </w:r>
          </w:p>
        </w:tc>
      </w:tr>
      <w:tr w:rsidR="00140C2C" w:rsidRPr="00140C2C" w14:paraId="5E097B8F" w14:textId="77777777" w:rsidTr="00074285">
        <w:trPr>
          <w:trHeight w:val="20"/>
        </w:trPr>
        <w:tc>
          <w:tcPr>
            <w:tcW w:w="4535" w:type="dxa"/>
            <w:tcBorders>
              <w:top w:val="nil"/>
              <w:left w:val="single" w:sz="4" w:space="0" w:color="auto"/>
              <w:bottom w:val="single" w:sz="4" w:space="0" w:color="auto"/>
              <w:right w:val="single" w:sz="4" w:space="0" w:color="auto"/>
            </w:tcBorders>
            <w:noWrap/>
            <w:vAlign w:val="center"/>
            <w:hideMark/>
          </w:tcPr>
          <w:p w14:paraId="25368FF2" w14:textId="77777777" w:rsidR="00140C2C" w:rsidRPr="00140C2C" w:rsidRDefault="00140C2C" w:rsidP="00140C2C">
            <w:pPr>
              <w:rPr>
                <w:sz w:val="14"/>
                <w:szCs w:val="14"/>
              </w:rPr>
            </w:pPr>
            <w:r w:rsidRPr="00140C2C">
              <w:rPr>
                <w:sz w:val="14"/>
                <w:szCs w:val="14"/>
              </w:rPr>
              <w:t>Вольтмперфазометр РС-30</w:t>
            </w:r>
          </w:p>
        </w:tc>
        <w:tc>
          <w:tcPr>
            <w:tcW w:w="1341" w:type="dxa"/>
            <w:tcBorders>
              <w:top w:val="nil"/>
              <w:left w:val="nil"/>
              <w:bottom w:val="single" w:sz="4" w:space="0" w:color="auto"/>
              <w:right w:val="single" w:sz="4" w:space="0" w:color="auto"/>
            </w:tcBorders>
            <w:noWrap/>
            <w:vAlign w:val="center"/>
            <w:hideMark/>
          </w:tcPr>
          <w:p w14:paraId="393CF63B" w14:textId="77777777" w:rsidR="00140C2C" w:rsidRPr="00140C2C" w:rsidRDefault="00140C2C" w:rsidP="00140C2C">
            <w:pPr>
              <w:rPr>
                <w:sz w:val="14"/>
                <w:szCs w:val="14"/>
              </w:rPr>
            </w:pPr>
            <w:r w:rsidRPr="00140C2C">
              <w:rPr>
                <w:sz w:val="14"/>
                <w:szCs w:val="14"/>
              </w:rPr>
              <w:t>P15_ElektrosetKO</w:t>
            </w:r>
          </w:p>
        </w:tc>
        <w:tc>
          <w:tcPr>
            <w:tcW w:w="754" w:type="dxa"/>
            <w:tcBorders>
              <w:top w:val="nil"/>
              <w:left w:val="nil"/>
              <w:bottom w:val="single" w:sz="4" w:space="0" w:color="auto"/>
              <w:right w:val="single" w:sz="4" w:space="0" w:color="auto"/>
            </w:tcBorders>
            <w:vAlign w:val="center"/>
            <w:hideMark/>
          </w:tcPr>
          <w:p w14:paraId="72BEFB90" w14:textId="77777777" w:rsidR="00140C2C" w:rsidRPr="00140C2C" w:rsidRDefault="00140C2C" w:rsidP="00140C2C">
            <w:pPr>
              <w:jc w:val="center"/>
              <w:rPr>
                <w:sz w:val="14"/>
                <w:szCs w:val="14"/>
              </w:rPr>
            </w:pPr>
            <w:r w:rsidRPr="00140C2C">
              <w:rPr>
                <w:sz w:val="14"/>
                <w:szCs w:val="14"/>
              </w:rPr>
              <w:t>0,314</w:t>
            </w:r>
          </w:p>
        </w:tc>
        <w:tc>
          <w:tcPr>
            <w:tcW w:w="851" w:type="dxa"/>
            <w:tcBorders>
              <w:top w:val="nil"/>
              <w:left w:val="nil"/>
              <w:bottom w:val="single" w:sz="4" w:space="0" w:color="auto"/>
              <w:right w:val="single" w:sz="4" w:space="0" w:color="auto"/>
            </w:tcBorders>
            <w:vAlign w:val="center"/>
            <w:hideMark/>
          </w:tcPr>
          <w:p w14:paraId="23C5C41E" w14:textId="77777777" w:rsidR="00140C2C" w:rsidRPr="00140C2C" w:rsidRDefault="00140C2C" w:rsidP="00140C2C">
            <w:pPr>
              <w:jc w:val="center"/>
              <w:rPr>
                <w:sz w:val="14"/>
                <w:szCs w:val="14"/>
              </w:rPr>
            </w:pPr>
            <w:r w:rsidRPr="00140C2C">
              <w:rPr>
                <w:sz w:val="14"/>
                <w:szCs w:val="14"/>
              </w:rPr>
              <w:t>0,000</w:t>
            </w:r>
          </w:p>
        </w:tc>
        <w:tc>
          <w:tcPr>
            <w:tcW w:w="708" w:type="dxa"/>
            <w:tcBorders>
              <w:top w:val="nil"/>
              <w:left w:val="nil"/>
              <w:bottom w:val="single" w:sz="4" w:space="0" w:color="auto"/>
              <w:right w:val="single" w:sz="4" w:space="0" w:color="auto"/>
            </w:tcBorders>
            <w:vAlign w:val="center"/>
            <w:hideMark/>
          </w:tcPr>
          <w:p w14:paraId="75016FAA"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5325B282"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683E18D7" w14:textId="77777777" w:rsidR="00140C2C" w:rsidRPr="00140C2C" w:rsidRDefault="00140C2C" w:rsidP="00140C2C">
            <w:pPr>
              <w:jc w:val="center"/>
              <w:rPr>
                <w:sz w:val="14"/>
                <w:szCs w:val="14"/>
              </w:rPr>
            </w:pPr>
            <w:r w:rsidRPr="00140C2C">
              <w:rPr>
                <w:sz w:val="14"/>
                <w:szCs w:val="14"/>
              </w:rPr>
              <w:t>0,000</w:t>
            </w:r>
          </w:p>
        </w:tc>
        <w:tc>
          <w:tcPr>
            <w:tcW w:w="709" w:type="dxa"/>
            <w:tcBorders>
              <w:top w:val="nil"/>
              <w:left w:val="nil"/>
              <w:bottom w:val="single" w:sz="4" w:space="0" w:color="auto"/>
              <w:right w:val="single" w:sz="4" w:space="0" w:color="auto"/>
            </w:tcBorders>
            <w:vAlign w:val="center"/>
            <w:hideMark/>
          </w:tcPr>
          <w:p w14:paraId="314BD45C" w14:textId="77777777" w:rsidR="00140C2C" w:rsidRPr="00140C2C" w:rsidRDefault="00140C2C" w:rsidP="00140C2C">
            <w:pPr>
              <w:jc w:val="center"/>
              <w:rPr>
                <w:sz w:val="14"/>
                <w:szCs w:val="14"/>
              </w:rPr>
            </w:pPr>
            <w:r w:rsidRPr="00140C2C">
              <w:rPr>
                <w:sz w:val="14"/>
                <w:szCs w:val="14"/>
              </w:rPr>
              <w:t>0,000</w:t>
            </w:r>
          </w:p>
        </w:tc>
        <w:tc>
          <w:tcPr>
            <w:tcW w:w="1984" w:type="dxa"/>
            <w:tcBorders>
              <w:top w:val="nil"/>
              <w:left w:val="nil"/>
              <w:bottom w:val="single" w:sz="4" w:space="0" w:color="auto"/>
              <w:right w:val="single" w:sz="4" w:space="0" w:color="auto"/>
            </w:tcBorders>
            <w:vAlign w:val="center"/>
            <w:hideMark/>
          </w:tcPr>
          <w:p w14:paraId="451EA89C" w14:textId="77777777" w:rsidR="00140C2C" w:rsidRPr="00140C2C" w:rsidRDefault="00140C2C" w:rsidP="00140C2C">
            <w:pPr>
              <w:jc w:val="center"/>
              <w:rPr>
                <w:sz w:val="14"/>
                <w:szCs w:val="14"/>
              </w:rPr>
            </w:pPr>
            <w:r w:rsidRPr="00140C2C">
              <w:rPr>
                <w:sz w:val="14"/>
                <w:szCs w:val="14"/>
              </w:rPr>
              <w:t>договор поставки №2412-150р</w:t>
            </w:r>
          </w:p>
        </w:tc>
        <w:tc>
          <w:tcPr>
            <w:tcW w:w="2198" w:type="dxa"/>
            <w:tcBorders>
              <w:top w:val="nil"/>
              <w:left w:val="nil"/>
              <w:bottom w:val="single" w:sz="4" w:space="0" w:color="auto"/>
              <w:right w:val="single" w:sz="4" w:space="0" w:color="auto"/>
            </w:tcBorders>
            <w:vAlign w:val="center"/>
            <w:hideMark/>
          </w:tcPr>
          <w:p w14:paraId="443744AF" w14:textId="77777777" w:rsidR="00140C2C" w:rsidRPr="00140C2C" w:rsidRDefault="00140C2C" w:rsidP="00140C2C">
            <w:pPr>
              <w:jc w:val="center"/>
              <w:rPr>
                <w:sz w:val="14"/>
                <w:szCs w:val="14"/>
              </w:rPr>
            </w:pPr>
            <w:r w:rsidRPr="00140C2C">
              <w:rPr>
                <w:sz w:val="14"/>
                <w:szCs w:val="14"/>
              </w:rPr>
              <w:t>счет фактура №94</w:t>
            </w:r>
          </w:p>
        </w:tc>
        <w:tc>
          <w:tcPr>
            <w:tcW w:w="1275" w:type="dxa"/>
            <w:tcBorders>
              <w:top w:val="nil"/>
              <w:left w:val="nil"/>
              <w:bottom w:val="single" w:sz="4" w:space="0" w:color="auto"/>
              <w:right w:val="single" w:sz="4" w:space="0" w:color="auto"/>
            </w:tcBorders>
            <w:vAlign w:val="center"/>
            <w:hideMark/>
          </w:tcPr>
          <w:p w14:paraId="1752C984" w14:textId="77777777" w:rsidR="00140C2C" w:rsidRPr="00140C2C" w:rsidRDefault="00140C2C" w:rsidP="00140C2C">
            <w:pPr>
              <w:jc w:val="center"/>
              <w:rPr>
                <w:sz w:val="14"/>
                <w:szCs w:val="14"/>
              </w:rPr>
            </w:pPr>
            <w:r w:rsidRPr="00140C2C">
              <w:rPr>
                <w:sz w:val="14"/>
                <w:szCs w:val="14"/>
              </w:rPr>
              <w:t>0,314</w:t>
            </w:r>
          </w:p>
        </w:tc>
      </w:tr>
    </w:tbl>
    <w:p w14:paraId="0084087F" w14:textId="77777777" w:rsidR="00B85F38" w:rsidRDefault="00B85F38" w:rsidP="00B85F38">
      <w:pPr>
        <w:spacing w:line="216" w:lineRule="auto"/>
        <w:rPr>
          <w:color w:val="000000"/>
          <w:szCs w:val="20"/>
        </w:rPr>
        <w:sectPr w:rsidR="00B85F38" w:rsidSect="00140C2C">
          <w:pgSz w:w="16838" w:h="11906" w:orient="landscape"/>
          <w:pgMar w:top="1134" w:right="851" w:bottom="851" w:left="851" w:header="709" w:footer="709" w:gutter="0"/>
          <w:cols w:space="708"/>
          <w:titlePg/>
          <w:docGrid w:linePitch="381"/>
        </w:sectPr>
      </w:pPr>
    </w:p>
    <w:p w14:paraId="2CD5F60A" w14:textId="68EA276C" w:rsidR="00140C2C" w:rsidRPr="00140C2C" w:rsidRDefault="00140C2C" w:rsidP="00B85F38">
      <w:pPr>
        <w:spacing w:line="216" w:lineRule="auto"/>
        <w:rPr>
          <w:color w:val="000000"/>
          <w:szCs w:val="20"/>
        </w:rPr>
      </w:pPr>
    </w:p>
    <w:p w14:paraId="6446A542" w14:textId="68BCB90F" w:rsidR="00B85F38" w:rsidRPr="003019F4" w:rsidRDefault="00B85F38" w:rsidP="00B85F38">
      <w:pPr>
        <w:tabs>
          <w:tab w:val="left" w:pos="9214"/>
        </w:tabs>
        <w:ind w:left="-1075" w:right="-739" w:firstLine="5895"/>
      </w:pPr>
      <w:r w:rsidRPr="003019F4">
        <w:t>Приложение</w:t>
      </w:r>
      <w:r>
        <w:t xml:space="preserve"> № </w:t>
      </w:r>
      <w:r>
        <w:t>4</w:t>
      </w:r>
      <w:r>
        <w:t xml:space="preserve"> </w:t>
      </w:r>
      <w:r w:rsidRPr="003019F4">
        <w:t xml:space="preserve">к </w:t>
      </w:r>
      <w:r>
        <w:t>протоколу</w:t>
      </w:r>
      <w:r w:rsidRPr="003019F4">
        <w:t xml:space="preserve"> № </w:t>
      </w:r>
      <w:r>
        <w:t>98</w:t>
      </w:r>
    </w:p>
    <w:p w14:paraId="053ECCDE" w14:textId="77777777" w:rsidR="00B85F38" w:rsidRPr="003019F4" w:rsidRDefault="00B85F38" w:rsidP="00B85F38">
      <w:pPr>
        <w:tabs>
          <w:tab w:val="left" w:pos="9214"/>
        </w:tabs>
        <w:ind w:left="-1075" w:right="-739" w:firstLine="5895"/>
      </w:pPr>
      <w:r w:rsidRPr="003019F4">
        <w:t>заседания правления Региональной</w:t>
      </w:r>
    </w:p>
    <w:p w14:paraId="55461133" w14:textId="77777777" w:rsidR="00B85F38" w:rsidRPr="003019F4" w:rsidRDefault="00B85F38" w:rsidP="00B85F38">
      <w:pPr>
        <w:tabs>
          <w:tab w:val="left" w:pos="9214"/>
        </w:tabs>
        <w:ind w:left="-1075" w:right="-739" w:firstLine="5895"/>
      </w:pPr>
      <w:r w:rsidRPr="003019F4">
        <w:t>энергетической комиссии</w:t>
      </w:r>
    </w:p>
    <w:p w14:paraId="7C0EC656" w14:textId="77777777" w:rsidR="00B85F38" w:rsidRDefault="00B85F38" w:rsidP="00B85F38">
      <w:pPr>
        <w:tabs>
          <w:tab w:val="left" w:pos="9214"/>
        </w:tabs>
        <w:ind w:left="-1075" w:right="-739" w:firstLine="5895"/>
      </w:pPr>
      <w:r w:rsidRPr="003019F4">
        <w:t xml:space="preserve">Кузбасса от </w:t>
      </w:r>
      <w:r>
        <w:t>25</w:t>
      </w:r>
      <w:r w:rsidRPr="003019F4">
        <w:t>.1</w:t>
      </w:r>
      <w:r>
        <w:t>2</w:t>
      </w:r>
      <w:r w:rsidRPr="003019F4">
        <w:t>.2025</w:t>
      </w:r>
    </w:p>
    <w:p w14:paraId="086D82E2" w14:textId="77777777" w:rsidR="00B85F38" w:rsidRDefault="00B85F38" w:rsidP="00B85F38">
      <w:pPr>
        <w:tabs>
          <w:tab w:val="left" w:pos="9214"/>
        </w:tabs>
        <w:ind w:left="-1075" w:right="-739" w:firstLine="5895"/>
      </w:pPr>
    </w:p>
    <w:p w14:paraId="659A8339" w14:textId="77777777" w:rsidR="00B85F38" w:rsidRPr="00E255B1" w:rsidRDefault="00B85F38" w:rsidP="00B85F38">
      <w:pPr>
        <w:contextualSpacing/>
        <w:jc w:val="center"/>
        <w:rPr>
          <w:rFonts w:eastAsia="Calibri"/>
          <w:b/>
          <w:sz w:val="26"/>
          <w:szCs w:val="26"/>
          <w:lang w:eastAsia="en-US"/>
        </w:rPr>
      </w:pPr>
      <w:bookmarkStart w:id="4" w:name="_Hlk175823581"/>
      <w:r w:rsidRPr="00E255B1">
        <w:rPr>
          <w:rFonts w:eastAsia="Calibri"/>
          <w:b/>
          <w:sz w:val="26"/>
          <w:szCs w:val="26"/>
          <w:lang w:eastAsia="en-US"/>
        </w:rPr>
        <w:t>Заключение РЭК Кузбасса</w:t>
      </w:r>
    </w:p>
    <w:p w14:paraId="73A90EF3" w14:textId="77777777" w:rsidR="00B85F38" w:rsidRPr="00E255B1" w:rsidRDefault="00B85F38" w:rsidP="00B85F38">
      <w:pPr>
        <w:contextualSpacing/>
        <w:jc w:val="center"/>
        <w:rPr>
          <w:rFonts w:eastAsia="Calibri"/>
          <w:b/>
          <w:sz w:val="26"/>
          <w:szCs w:val="26"/>
          <w:lang w:eastAsia="en-US"/>
        </w:rPr>
      </w:pPr>
      <w:r w:rsidRPr="00E255B1">
        <w:rPr>
          <w:rFonts w:eastAsia="Calibri"/>
          <w:b/>
          <w:sz w:val="26"/>
          <w:szCs w:val="26"/>
          <w:lang w:eastAsia="en-US"/>
        </w:rPr>
        <w:t>по результатам анализа документальной обоснованности проекта изменения инвестиционной программы ООО «Горэлектросеть» (г. Новокузнецк) на период 2024 – 2029 годы</w:t>
      </w:r>
    </w:p>
    <w:p w14:paraId="37AF7A09" w14:textId="77777777" w:rsidR="00B85F38" w:rsidRPr="00E255B1" w:rsidRDefault="00B85F38" w:rsidP="00B85F38">
      <w:pPr>
        <w:contextualSpacing/>
        <w:rPr>
          <w:rFonts w:eastAsia="Calibri"/>
          <w:b/>
          <w:sz w:val="26"/>
          <w:szCs w:val="26"/>
          <w:lang w:eastAsia="en-US"/>
        </w:rPr>
      </w:pPr>
    </w:p>
    <w:p w14:paraId="5F9FBADE" w14:textId="6319FF7B" w:rsidR="008F4CB7" w:rsidRPr="008F4CB7" w:rsidRDefault="00B85F38" w:rsidP="00DC2420">
      <w:pPr>
        <w:numPr>
          <w:ilvl w:val="0"/>
          <w:numId w:val="16"/>
        </w:numPr>
        <w:spacing w:after="160" w:line="360" w:lineRule="auto"/>
        <w:contextualSpacing/>
        <w:jc w:val="both"/>
        <w:rPr>
          <w:rFonts w:eastAsia="Calibri"/>
          <w:b/>
          <w:sz w:val="28"/>
          <w:szCs w:val="28"/>
          <w:lang w:eastAsia="en-US"/>
        </w:rPr>
      </w:pPr>
      <w:r w:rsidRPr="00E255B1">
        <w:rPr>
          <w:rFonts w:eastAsia="Calibri"/>
          <w:b/>
          <w:sz w:val="28"/>
          <w:szCs w:val="28"/>
          <w:lang w:eastAsia="en-US"/>
        </w:rPr>
        <w:t>Введение</w:t>
      </w:r>
    </w:p>
    <w:p w14:paraId="579B89B8" w14:textId="77777777" w:rsidR="00B85F38" w:rsidRPr="00E255B1" w:rsidRDefault="00B85F38" w:rsidP="00B85F38">
      <w:pPr>
        <w:ind w:firstLine="709"/>
        <w:contextualSpacing/>
        <w:jc w:val="both"/>
        <w:rPr>
          <w:rFonts w:eastAsia="Calibri"/>
          <w:sz w:val="28"/>
          <w:szCs w:val="28"/>
          <w:lang w:eastAsia="en-US"/>
        </w:rPr>
      </w:pPr>
      <w:r w:rsidRPr="00E255B1">
        <w:rPr>
          <w:rFonts w:eastAsia="Calibri"/>
          <w:sz w:val="28"/>
          <w:szCs w:val="28"/>
          <w:lang w:eastAsia="en-US"/>
        </w:rPr>
        <w:t>Заключение разработано и сформировано в соответствии со следующими нормативными правовыми актами:</w:t>
      </w:r>
    </w:p>
    <w:p w14:paraId="04FF4E76" w14:textId="77777777" w:rsidR="00B85F38" w:rsidRPr="00E255B1" w:rsidRDefault="00B85F38" w:rsidP="00B85F38">
      <w:pPr>
        <w:ind w:firstLine="709"/>
        <w:contextualSpacing/>
        <w:jc w:val="both"/>
        <w:rPr>
          <w:rFonts w:eastAsia="Calibri"/>
          <w:sz w:val="28"/>
          <w:szCs w:val="28"/>
          <w:lang w:eastAsia="en-US"/>
        </w:rPr>
      </w:pPr>
      <w:r w:rsidRPr="00E255B1">
        <w:rPr>
          <w:rFonts w:eastAsia="Calibri"/>
          <w:sz w:val="28"/>
          <w:szCs w:val="28"/>
          <w:lang w:eastAsia="en-US"/>
        </w:rPr>
        <w:t>- Федеральным законом от 25.02.1999 № 39-ФЗ «Об инвестиционной деятельности в Российской Федерации, осуществляемой в форме капитальных вложений»;</w:t>
      </w:r>
    </w:p>
    <w:p w14:paraId="5171A696" w14:textId="77777777" w:rsidR="00B85F38" w:rsidRPr="00E255B1" w:rsidRDefault="00B85F38" w:rsidP="00B85F38">
      <w:pPr>
        <w:ind w:firstLine="709"/>
        <w:contextualSpacing/>
        <w:jc w:val="both"/>
        <w:rPr>
          <w:rFonts w:eastAsia="Calibri"/>
          <w:sz w:val="28"/>
          <w:szCs w:val="28"/>
          <w:lang w:eastAsia="en-US"/>
        </w:rPr>
      </w:pPr>
      <w:r w:rsidRPr="00E255B1">
        <w:rPr>
          <w:rFonts w:eastAsia="Calibri"/>
          <w:sz w:val="28"/>
          <w:szCs w:val="28"/>
          <w:lang w:eastAsia="en-US"/>
        </w:rPr>
        <w:t xml:space="preserve">- постановлением Правительства РФ от 01.12.2009 № 977 </w:t>
      </w:r>
      <w:r w:rsidRPr="00E255B1">
        <w:rPr>
          <w:rFonts w:eastAsia="Calibri"/>
          <w:sz w:val="28"/>
          <w:szCs w:val="28"/>
          <w:lang w:eastAsia="en-US"/>
        </w:rPr>
        <w:br/>
        <w:t>«Об инвестиционных программах субъектов электроэнергетики»</w:t>
      </w:r>
      <w:r w:rsidRPr="00E255B1">
        <w:rPr>
          <w:rFonts w:ascii="Calibri" w:eastAsia="Calibri" w:hAnsi="Calibri"/>
          <w:sz w:val="22"/>
          <w:szCs w:val="22"/>
          <w:lang w:eastAsia="en-US"/>
        </w:rPr>
        <w:t xml:space="preserve"> </w:t>
      </w:r>
      <w:r w:rsidRPr="00E255B1">
        <w:rPr>
          <w:rFonts w:eastAsia="Calibri"/>
          <w:sz w:val="28"/>
          <w:szCs w:val="28"/>
          <w:lang w:eastAsia="en-US"/>
        </w:rPr>
        <w:t xml:space="preserve">(далее-Правила); </w:t>
      </w:r>
    </w:p>
    <w:p w14:paraId="1010984B" w14:textId="77777777" w:rsidR="00B85F38" w:rsidRPr="00E255B1" w:rsidRDefault="00B85F38" w:rsidP="00B85F38">
      <w:pPr>
        <w:ind w:firstLine="709"/>
        <w:contextualSpacing/>
        <w:jc w:val="both"/>
        <w:rPr>
          <w:rFonts w:eastAsia="Calibri"/>
          <w:sz w:val="28"/>
          <w:szCs w:val="28"/>
          <w:lang w:eastAsia="en-US"/>
        </w:rPr>
      </w:pPr>
      <w:r w:rsidRPr="00E255B1">
        <w:rPr>
          <w:rFonts w:eastAsia="Calibri"/>
          <w:sz w:val="28"/>
          <w:szCs w:val="28"/>
          <w:lang w:eastAsia="en-US"/>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 - Стандарты);</w:t>
      </w:r>
    </w:p>
    <w:p w14:paraId="67AF39E1" w14:textId="77777777" w:rsidR="00B85F38" w:rsidRPr="00E255B1" w:rsidRDefault="00B85F38" w:rsidP="00B85F38">
      <w:pPr>
        <w:ind w:firstLine="709"/>
        <w:contextualSpacing/>
        <w:jc w:val="both"/>
        <w:rPr>
          <w:rFonts w:eastAsia="Calibri"/>
          <w:sz w:val="28"/>
          <w:szCs w:val="28"/>
          <w:lang w:eastAsia="en-US"/>
        </w:rPr>
      </w:pPr>
      <w:r w:rsidRPr="00E255B1">
        <w:rPr>
          <w:rFonts w:eastAsia="Calibri"/>
          <w:sz w:val="28"/>
          <w:szCs w:val="28"/>
          <w:lang w:eastAsia="en-US"/>
        </w:rPr>
        <w:t xml:space="preserve">- постановлением Правительства РФ от 29.12.2011 № 1178 </w:t>
      </w:r>
      <w:r w:rsidRPr="00E255B1">
        <w:rPr>
          <w:rFonts w:eastAsia="Calibri"/>
          <w:sz w:val="28"/>
          <w:szCs w:val="28"/>
          <w:lang w:eastAsia="en-US"/>
        </w:rPr>
        <w:br/>
        <w:t>«О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484C5543" w14:textId="77777777" w:rsidR="00B85F38" w:rsidRPr="00E255B1" w:rsidRDefault="00B85F38" w:rsidP="00B85F38">
      <w:pPr>
        <w:ind w:firstLine="709"/>
        <w:contextualSpacing/>
        <w:jc w:val="both"/>
        <w:rPr>
          <w:rFonts w:eastAsia="Calibri"/>
          <w:sz w:val="28"/>
          <w:szCs w:val="28"/>
          <w:lang w:eastAsia="en-US"/>
        </w:rPr>
      </w:pPr>
      <w:r w:rsidRPr="00E255B1">
        <w:rPr>
          <w:rFonts w:eastAsia="Calibri"/>
          <w:sz w:val="28"/>
          <w:szCs w:val="28"/>
          <w:lang w:eastAsia="en-US"/>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336FD417" w14:textId="77777777" w:rsidR="00B85F38" w:rsidRPr="00E255B1" w:rsidRDefault="00B85F38" w:rsidP="00B85F38">
      <w:pPr>
        <w:ind w:firstLine="709"/>
        <w:contextualSpacing/>
        <w:jc w:val="both"/>
        <w:rPr>
          <w:rFonts w:eastAsia="Calibri"/>
          <w:sz w:val="28"/>
          <w:szCs w:val="28"/>
          <w:lang w:eastAsia="en-US"/>
        </w:rPr>
      </w:pPr>
      <w:r w:rsidRPr="00E255B1">
        <w:rPr>
          <w:rFonts w:eastAsia="Calibri"/>
          <w:sz w:val="28"/>
          <w:szCs w:val="28"/>
          <w:lang w:eastAsia="en-US"/>
        </w:rPr>
        <w:t xml:space="preserve">- приказом Минэнерго России от 05.05.2016 № 380 «Об утверждении форм раскрытия сетевой организацией информации об инвестиционной программе </w:t>
      </w:r>
      <w:r w:rsidRPr="00E255B1">
        <w:rPr>
          <w:rFonts w:eastAsia="Calibri"/>
          <w:sz w:val="28"/>
          <w:szCs w:val="28"/>
          <w:lang w:eastAsia="en-US"/>
        </w:rPr>
        <w:br/>
        <w:t xml:space="preserve">(о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w:t>
      </w:r>
      <w:r w:rsidRPr="00E255B1">
        <w:rPr>
          <w:rFonts w:eastAsia="Calibri"/>
          <w:sz w:val="28"/>
          <w:szCs w:val="28"/>
          <w:lang w:eastAsia="en-US"/>
        </w:rPr>
        <w:br/>
        <w:t>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E255B1">
        <w:rPr>
          <w:rFonts w:ascii="Calibri" w:eastAsia="Calibri" w:hAnsi="Calibri"/>
          <w:sz w:val="22"/>
          <w:szCs w:val="22"/>
          <w:lang w:eastAsia="en-US"/>
        </w:rPr>
        <w:t xml:space="preserve"> (</w:t>
      </w:r>
      <w:r w:rsidRPr="00E255B1">
        <w:rPr>
          <w:rFonts w:eastAsia="Calibri"/>
          <w:sz w:val="28"/>
          <w:szCs w:val="28"/>
          <w:lang w:eastAsia="en-US"/>
        </w:rPr>
        <w:t>далее - Приказ Минэнерго России от «05» мая 2016 г. № 380);</w:t>
      </w:r>
    </w:p>
    <w:p w14:paraId="64284DA5" w14:textId="77777777" w:rsidR="00B85F38" w:rsidRPr="00E255B1" w:rsidRDefault="00B85F38" w:rsidP="00B85F38">
      <w:pPr>
        <w:ind w:firstLine="709"/>
        <w:contextualSpacing/>
        <w:jc w:val="both"/>
        <w:rPr>
          <w:rFonts w:eastAsia="Calibri"/>
          <w:sz w:val="28"/>
          <w:szCs w:val="28"/>
          <w:lang w:eastAsia="en-US"/>
        </w:rPr>
      </w:pPr>
      <w:r w:rsidRPr="00E255B1">
        <w:rPr>
          <w:rFonts w:eastAsia="Calibri"/>
          <w:sz w:val="28"/>
          <w:szCs w:val="28"/>
          <w:lang w:eastAsia="en-US"/>
        </w:rPr>
        <w:t>- прочих нормативных правовых и подзаконных нормативных правовых актов.</w:t>
      </w:r>
    </w:p>
    <w:p w14:paraId="7937A43B" w14:textId="77777777" w:rsidR="00B85F38" w:rsidRPr="00E255B1" w:rsidRDefault="00B85F38" w:rsidP="00B85F38">
      <w:pPr>
        <w:ind w:firstLine="709"/>
        <w:contextualSpacing/>
        <w:jc w:val="both"/>
        <w:rPr>
          <w:rFonts w:eastAsia="Calibri"/>
          <w:sz w:val="28"/>
          <w:szCs w:val="28"/>
          <w:lang w:eastAsia="en-US"/>
        </w:rPr>
      </w:pPr>
      <w:r w:rsidRPr="00E255B1">
        <w:rPr>
          <w:rFonts w:eastAsia="Calibri"/>
          <w:sz w:val="28"/>
          <w:szCs w:val="28"/>
          <w:lang w:eastAsia="en-US"/>
        </w:rPr>
        <w:lastRenderedPageBreak/>
        <w:t>Целью заключения является оценка необходимости реализации инвестиционных проектов по критериям технологической и стоимостной целесообразности.</w:t>
      </w:r>
    </w:p>
    <w:p w14:paraId="66A45DD9" w14:textId="77777777" w:rsidR="00B85F38" w:rsidRPr="00E255B1" w:rsidRDefault="00B85F38" w:rsidP="00B85F38">
      <w:pPr>
        <w:spacing w:after="160" w:line="259" w:lineRule="auto"/>
        <w:rPr>
          <w:rFonts w:eastAsia="Calibri"/>
          <w:sz w:val="28"/>
          <w:szCs w:val="28"/>
          <w:lang w:eastAsia="en-US"/>
        </w:rPr>
      </w:pPr>
      <w:r w:rsidRPr="00E255B1">
        <w:rPr>
          <w:rFonts w:eastAsia="Calibri"/>
          <w:sz w:val="28"/>
          <w:szCs w:val="28"/>
          <w:lang w:eastAsia="en-US"/>
        </w:rPr>
        <w:br w:type="page"/>
      </w:r>
    </w:p>
    <w:p w14:paraId="4AB135C2" w14:textId="77777777" w:rsidR="00B85F38" w:rsidRPr="00E255B1" w:rsidRDefault="00B85F38" w:rsidP="00B85F38">
      <w:pPr>
        <w:spacing w:after="120"/>
        <w:ind w:firstLine="709"/>
        <w:jc w:val="both"/>
        <w:rPr>
          <w:rFonts w:eastAsia="Calibri"/>
          <w:b/>
          <w:sz w:val="28"/>
          <w:szCs w:val="28"/>
          <w:lang w:eastAsia="en-US"/>
        </w:rPr>
      </w:pPr>
      <w:r w:rsidRPr="00E255B1">
        <w:rPr>
          <w:rFonts w:eastAsia="Calibri"/>
          <w:b/>
          <w:sz w:val="28"/>
          <w:szCs w:val="28"/>
          <w:lang w:eastAsia="en-US"/>
        </w:rPr>
        <w:lastRenderedPageBreak/>
        <w:t>2. Параметры проекта инвестиционной программы</w:t>
      </w:r>
    </w:p>
    <w:p w14:paraId="0B682AD9" w14:textId="77777777" w:rsidR="00B85F38" w:rsidRPr="00E255B1" w:rsidRDefault="00B85F38" w:rsidP="00B85F38">
      <w:pPr>
        <w:ind w:firstLine="851"/>
        <w:contextualSpacing/>
        <w:jc w:val="both"/>
        <w:rPr>
          <w:rFonts w:eastAsia="Calibri"/>
          <w:sz w:val="28"/>
          <w:szCs w:val="28"/>
          <w:lang w:eastAsia="en-US"/>
        </w:rPr>
      </w:pPr>
      <w:r w:rsidRPr="00E255B1">
        <w:rPr>
          <w:rFonts w:eastAsia="Calibri"/>
          <w:sz w:val="28"/>
          <w:szCs w:val="28"/>
          <w:lang w:eastAsia="en-US"/>
        </w:rPr>
        <w:t xml:space="preserve">Размещенный на официальном сайте РЭК Кузбасса проект изменения инвестиционной программы ООО «Горэлектросеть» (г. Новокузнецк) на период 2024 – 2029 годы направлен на выполнение требований федерального законодательства в части обеспечения надежности и качества электроснабжения потребителей, замены физически и морально устаревшего оборудования, увеличения пропускной способности электрических сетей. </w:t>
      </w:r>
    </w:p>
    <w:p w14:paraId="3640725E" w14:textId="77777777" w:rsidR="00B85F38" w:rsidRPr="00E255B1" w:rsidRDefault="00B85F38" w:rsidP="00B85F38">
      <w:pPr>
        <w:spacing w:after="120"/>
        <w:ind w:firstLine="851"/>
        <w:jc w:val="both"/>
        <w:rPr>
          <w:rFonts w:eastAsia="Calibri"/>
          <w:sz w:val="28"/>
          <w:szCs w:val="28"/>
          <w:lang w:eastAsia="en-US"/>
        </w:rPr>
      </w:pPr>
      <w:r w:rsidRPr="00E255B1">
        <w:rPr>
          <w:rFonts w:eastAsia="Calibri"/>
          <w:sz w:val="28"/>
          <w:szCs w:val="28"/>
          <w:lang w:eastAsia="en-US"/>
        </w:rPr>
        <w:t>В соответствии с проектом изменения инвестиционной программы на период 2024–2029 гг., размещенным на официальном сайте ООО «Горэлектросеть» (уведомление об этом направлено письмом от 28.04.2025 исх. №14-3508-12), предприятие предлагает произвести корректировку утвержденной программы в части ее реализации в 2025 и 2026 году.</w:t>
      </w:r>
    </w:p>
    <w:p w14:paraId="61704814" w14:textId="77777777" w:rsidR="00B85F38" w:rsidRPr="00E255B1" w:rsidRDefault="00B85F38" w:rsidP="00B85F38">
      <w:pPr>
        <w:spacing w:line="276" w:lineRule="auto"/>
        <w:jc w:val="right"/>
        <w:rPr>
          <w:rFonts w:eastAsia="Calibri"/>
          <w:sz w:val="28"/>
          <w:szCs w:val="28"/>
          <w:lang w:eastAsia="en-US"/>
        </w:rPr>
      </w:pPr>
      <w:r w:rsidRPr="00E255B1">
        <w:rPr>
          <w:rFonts w:eastAsia="Calibri"/>
          <w:sz w:val="28"/>
          <w:szCs w:val="28"/>
          <w:lang w:eastAsia="en-US"/>
        </w:rPr>
        <w:t>Таблица 1.</w:t>
      </w:r>
    </w:p>
    <w:p w14:paraId="2B8A0F7E" w14:textId="77777777" w:rsidR="00B85F38" w:rsidRPr="00E255B1" w:rsidRDefault="00B85F38" w:rsidP="00B85F38">
      <w:pPr>
        <w:spacing w:after="120"/>
        <w:jc w:val="center"/>
        <w:rPr>
          <w:rFonts w:eastAsia="Calibri"/>
          <w:sz w:val="28"/>
          <w:szCs w:val="28"/>
          <w:lang w:eastAsia="en-US"/>
        </w:rPr>
      </w:pPr>
      <w:r w:rsidRPr="00E255B1">
        <w:rPr>
          <w:rFonts w:eastAsia="Calibri"/>
          <w:sz w:val="28"/>
          <w:szCs w:val="28"/>
          <w:lang w:eastAsia="en-US"/>
        </w:rPr>
        <w:t>Размеры источников финансирования проекта изменения инвестиционной программы ООО «Горэлектросеть» (г. Новокузнецк) на 2025 и 2026 годы.</w:t>
      </w:r>
    </w:p>
    <w:tbl>
      <w:tblPr>
        <w:tblW w:w="5000" w:type="pct"/>
        <w:tblLook w:val="04A0" w:firstRow="1" w:lastRow="0" w:firstColumn="1" w:lastColumn="0" w:noHBand="0" w:noVBand="1"/>
      </w:tblPr>
      <w:tblGrid>
        <w:gridCol w:w="877"/>
        <w:gridCol w:w="5181"/>
        <w:gridCol w:w="1201"/>
        <w:gridCol w:w="1326"/>
        <w:gridCol w:w="1326"/>
      </w:tblGrid>
      <w:tr w:rsidR="00B85F38" w:rsidRPr="00E255B1" w14:paraId="73CA3189" w14:textId="77777777" w:rsidTr="00074285">
        <w:trPr>
          <w:trHeight w:val="53"/>
        </w:trPr>
        <w:tc>
          <w:tcPr>
            <w:tcW w:w="442" w:type="pct"/>
            <w:vMerge w:val="restart"/>
            <w:tcBorders>
              <w:top w:val="single" w:sz="4" w:space="0" w:color="auto"/>
              <w:left w:val="single" w:sz="4" w:space="0" w:color="auto"/>
              <w:bottom w:val="single" w:sz="4" w:space="0" w:color="auto"/>
              <w:right w:val="single" w:sz="4" w:space="0" w:color="auto"/>
            </w:tcBorders>
            <w:vAlign w:val="center"/>
            <w:hideMark/>
          </w:tcPr>
          <w:p w14:paraId="6A8121A6" w14:textId="77777777" w:rsidR="00B85F38" w:rsidRPr="00E255B1" w:rsidRDefault="00B85F38" w:rsidP="00074285">
            <w:pPr>
              <w:jc w:val="center"/>
              <w:rPr>
                <w:color w:val="000000"/>
                <w:sz w:val="16"/>
                <w:szCs w:val="16"/>
              </w:rPr>
            </w:pPr>
            <w:r w:rsidRPr="00E255B1">
              <w:rPr>
                <w:color w:val="000000"/>
                <w:sz w:val="16"/>
                <w:szCs w:val="16"/>
              </w:rPr>
              <w:t>№ п/п</w:t>
            </w:r>
          </w:p>
        </w:tc>
        <w:tc>
          <w:tcPr>
            <w:tcW w:w="2614" w:type="pct"/>
            <w:vMerge w:val="restart"/>
            <w:tcBorders>
              <w:top w:val="single" w:sz="4" w:space="0" w:color="auto"/>
              <w:left w:val="single" w:sz="4" w:space="0" w:color="auto"/>
              <w:bottom w:val="single" w:sz="4" w:space="0" w:color="auto"/>
              <w:right w:val="single" w:sz="4" w:space="0" w:color="auto"/>
            </w:tcBorders>
            <w:vAlign w:val="center"/>
            <w:hideMark/>
          </w:tcPr>
          <w:p w14:paraId="76F4C514" w14:textId="77777777" w:rsidR="00B85F38" w:rsidRPr="00E255B1" w:rsidRDefault="00B85F38" w:rsidP="00074285">
            <w:pPr>
              <w:jc w:val="center"/>
              <w:rPr>
                <w:color w:val="000000"/>
                <w:sz w:val="16"/>
                <w:szCs w:val="16"/>
              </w:rPr>
            </w:pPr>
            <w:r w:rsidRPr="00E255B1">
              <w:rPr>
                <w:color w:val="000000"/>
                <w:sz w:val="16"/>
                <w:szCs w:val="16"/>
              </w:rPr>
              <w:t>Показатель</w:t>
            </w:r>
          </w:p>
        </w:tc>
        <w:tc>
          <w:tcPr>
            <w:tcW w:w="606" w:type="pct"/>
            <w:vMerge w:val="restart"/>
            <w:tcBorders>
              <w:top w:val="single" w:sz="4" w:space="0" w:color="auto"/>
              <w:left w:val="single" w:sz="4" w:space="0" w:color="auto"/>
              <w:bottom w:val="single" w:sz="4" w:space="0" w:color="auto"/>
              <w:right w:val="single" w:sz="4" w:space="0" w:color="auto"/>
            </w:tcBorders>
            <w:vAlign w:val="center"/>
            <w:hideMark/>
          </w:tcPr>
          <w:p w14:paraId="2739800F" w14:textId="77777777" w:rsidR="00B85F38" w:rsidRPr="00E255B1" w:rsidRDefault="00B85F38" w:rsidP="00074285">
            <w:pPr>
              <w:jc w:val="center"/>
              <w:rPr>
                <w:color w:val="000000"/>
                <w:sz w:val="16"/>
                <w:szCs w:val="16"/>
              </w:rPr>
            </w:pPr>
            <w:r w:rsidRPr="00E255B1">
              <w:rPr>
                <w:color w:val="000000"/>
                <w:sz w:val="16"/>
                <w:szCs w:val="16"/>
              </w:rPr>
              <w:t>Ед. изм.</w:t>
            </w:r>
          </w:p>
        </w:tc>
        <w:tc>
          <w:tcPr>
            <w:tcW w:w="669" w:type="pct"/>
            <w:tcBorders>
              <w:top w:val="single" w:sz="4" w:space="0" w:color="auto"/>
              <w:left w:val="nil"/>
              <w:bottom w:val="single" w:sz="4" w:space="0" w:color="auto"/>
              <w:right w:val="single" w:sz="4" w:space="0" w:color="auto"/>
            </w:tcBorders>
            <w:vAlign w:val="center"/>
            <w:hideMark/>
          </w:tcPr>
          <w:p w14:paraId="63F29996" w14:textId="77777777" w:rsidR="00B85F38" w:rsidRPr="00E255B1" w:rsidRDefault="00B85F38" w:rsidP="00074285">
            <w:pPr>
              <w:jc w:val="center"/>
              <w:rPr>
                <w:color w:val="000000"/>
                <w:sz w:val="16"/>
                <w:szCs w:val="16"/>
              </w:rPr>
            </w:pPr>
            <w:r w:rsidRPr="00E255B1">
              <w:rPr>
                <w:color w:val="000000"/>
                <w:sz w:val="16"/>
                <w:szCs w:val="16"/>
              </w:rPr>
              <w:t>2025 год</w:t>
            </w:r>
          </w:p>
        </w:tc>
        <w:tc>
          <w:tcPr>
            <w:tcW w:w="669" w:type="pct"/>
            <w:tcBorders>
              <w:top w:val="single" w:sz="4" w:space="0" w:color="auto"/>
              <w:left w:val="nil"/>
              <w:bottom w:val="single" w:sz="4" w:space="0" w:color="auto"/>
              <w:right w:val="single" w:sz="4" w:space="0" w:color="auto"/>
            </w:tcBorders>
            <w:vAlign w:val="center"/>
            <w:hideMark/>
          </w:tcPr>
          <w:p w14:paraId="6CFAFD09" w14:textId="77777777" w:rsidR="00B85F38" w:rsidRPr="00E255B1" w:rsidRDefault="00B85F38" w:rsidP="00074285">
            <w:pPr>
              <w:jc w:val="center"/>
              <w:rPr>
                <w:color w:val="000000"/>
                <w:sz w:val="16"/>
                <w:szCs w:val="16"/>
              </w:rPr>
            </w:pPr>
            <w:r w:rsidRPr="00E255B1">
              <w:rPr>
                <w:color w:val="000000"/>
                <w:sz w:val="16"/>
                <w:szCs w:val="16"/>
              </w:rPr>
              <w:t>2026 год</w:t>
            </w:r>
          </w:p>
        </w:tc>
      </w:tr>
      <w:tr w:rsidR="00B85F38" w:rsidRPr="00E255B1" w14:paraId="6C284D6D" w14:textId="77777777" w:rsidTr="00074285">
        <w:trPr>
          <w:trHeight w:val="53"/>
        </w:trPr>
        <w:tc>
          <w:tcPr>
            <w:tcW w:w="442" w:type="pct"/>
            <w:vMerge/>
            <w:tcBorders>
              <w:top w:val="single" w:sz="4" w:space="0" w:color="auto"/>
              <w:left w:val="single" w:sz="4" w:space="0" w:color="auto"/>
              <w:bottom w:val="single" w:sz="4" w:space="0" w:color="auto"/>
              <w:right w:val="single" w:sz="4" w:space="0" w:color="auto"/>
            </w:tcBorders>
            <w:vAlign w:val="center"/>
            <w:hideMark/>
          </w:tcPr>
          <w:p w14:paraId="2EDB4AEF" w14:textId="77777777" w:rsidR="00B85F38" w:rsidRPr="00E255B1" w:rsidRDefault="00B85F38" w:rsidP="00074285">
            <w:pPr>
              <w:rPr>
                <w:color w:val="000000"/>
                <w:sz w:val="16"/>
                <w:szCs w:val="16"/>
              </w:rPr>
            </w:pPr>
          </w:p>
        </w:tc>
        <w:tc>
          <w:tcPr>
            <w:tcW w:w="2614" w:type="pct"/>
            <w:vMerge/>
            <w:tcBorders>
              <w:top w:val="single" w:sz="4" w:space="0" w:color="auto"/>
              <w:left w:val="single" w:sz="4" w:space="0" w:color="auto"/>
              <w:bottom w:val="single" w:sz="4" w:space="0" w:color="auto"/>
              <w:right w:val="single" w:sz="4" w:space="0" w:color="auto"/>
            </w:tcBorders>
            <w:vAlign w:val="center"/>
            <w:hideMark/>
          </w:tcPr>
          <w:p w14:paraId="2DD67789" w14:textId="77777777" w:rsidR="00B85F38" w:rsidRPr="00E255B1" w:rsidRDefault="00B85F38" w:rsidP="00074285">
            <w:pPr>
              <w:rPr>
                <w:color w:val="000000"/>
                <w:sz w:val="16"/>
                <w:szCs w:val="16"/>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14:paraId="17B48BE7" w14:textId="77777777" w:rsidR="00B85F38" w:rsidRPr="00E255B1" w:rsidRDefault="00B85F38" w:rsidP="00074285">
            <w:pPr>
              <w:rPr>
                <w:color w:val="000000"/>
                <w:sz w:val="16"/>
                <w:szCs w:val="16"/>
              </w:rPr>
            </w:pPr>
          </w:p>
        </w:tc>
        <w:tc>
          <w:tcPr>
            <w:tcW w:w="669" w:type="pct"/>
            <w:tcBorders>
              <w:top w:val="nil"/>
              <w:left w:val="nil"/>
              <w:bottom w:val="single" w:sz="4" w:space="0" w:color="auto"/>
              <w:right w:val="single" w:sz="4" w:space="0" w:color="auto"/>
            </w:tcBorders>
            <w:vAlign w:val="center"/>
            <w:hideMark/>
          </w:tcPr>
          <w:p w14:paraId="0467DB30" w14:textId="77777777" w:rsidR="00B85F38" w:rsidRPr="00E255B1" w:rsidRDefault="00B85F38" w:rsidP="00074285">
            <w:pPr>
              <w:jc w:val="center"/>
              <w:rPr>
                <w:color w:val="000000"/>
                <w:sz w:val="16"/>
                <w:szCs w:val="16"/>
              </w:rPr>
            </w:pPr>
            <w:r w:rsidRPr="00E255B1">
              <w:rPr>
                <w:color w:val="000000"/>
                <w:sz w:val="16"/>
                <w:szCs w:val="16"/>
              </w:rPr>
              <w:t>План</w:t>
            </w:r>
          </w:p>
        </w:tc>
        <w:tc>
          <w:tcPr>
            <w:tcW w:w="669" w:type="pct"/>
            <w:tcBorders>
              <w:top w:val="nil"/>
              <w:left w:val="nil"/>
              <w:bottom w:val="single" w:sz="4" w:space="0" w:color="auto"/>
              <w:right w:val="single" w:sz="4" w:space="0" w:color="auto"/>
            </w:tcBorders>
            <w:vAlign w:val="center"/>
            <w:hideMark/>
          </w:tcPr>
          <w:p w14:paraId="1F5071BE" w14:textId="77777777" w:rsidR="00B85F38" w:rsidRPr="00E255B1" w:rsidRDefault="00B85F38" w:rsidP="00074285">
            <w:pPr>
              <w:jc w:val="center"/>
              <w:rPr>
                <w:color w:val="000000"/>
                <w:sz w:val="16"/>
                <w:szCs w:val="16"/>
              </w:rPr>
            </w:pPr>
            <w:r w:rsidRPr="00E255B1">
              <w:rPr>
                <w:color w:val="000000"/>
                <w:sz w:val="16"/>
                <w:szCs w:val="16"/>
              </w:rPr>
              <w:t>План</w:t>
            </w:r>
          </w:p>
        </w:tc>
      </w:tr>
      <w:tr w:rsidR="00B85F38" w:rsidRPr="00E255B1" w14:paraId="0A1522C4" w14:textId="77777777" w:rsidTr="00074285">
        <w:trPr>
          <w:trHeight w:val="53"/>
        </w:trPr>
        <w:tc>
          <w:tcPr>
            <w:tcW w:w="442" w:type="pct"/>
            <w:tcBorders>
              <w:top w:val="nil"/>
              <w:left w:val="single" w:sz="4" w:space="0" w:color="auto"/>
              <w:bottom w:val="single" w:sz="4" w:space="0" w:color="auto"/>
              <w:right w:val="single" w:sz="4" w:space="0" w:color="auto"/>
            </w:tcBorders>
            <w:noWrap/>
            <w:vAlign w:val="center"/>
            <w:hideMark/>
          </w:tcPr>
          <w:p w14:paraId="612F52C5" w14:textId="77777777" w:rsidR="00B85F38" w:rsidRPr="00E255B1" w:rsidRDefault="00B85F38" w:rsidP="00074285">
            <w:pPr>
              <w:jc w:val="center"/>
              <w:rPr>
                <w:color w:val="000000"/>
                <w:sz w:val="16"/>
                <w:szCs w:val="16"/>
              </w:rPr>
            </w:pPr>
            <w:r w:rsidRPr="00E255B1">
              <w:rPr>
                <w:color w:val="000000"/>
                <w:sz w:val="16"/>
                <w:szCs w:val="16"/>
              </w:rPr>
              <w:t>1</w:t>
            </w:r>
          </w:p>
        </w:tc>
        <w:tc>
          <w:tcPr>
            <w:tcW w:w="2614" w:type="pct"/>
            <w:tcBorders>
              <w:top w:val="nil"/>
              <w:left w:val="nil"/>
              <w:bottom w:val="single" w:sz="4" w:space="0" w:color="auto"/>
              <w:right w:val="single" w:sz="4" w:space="0" w:color="auto"/>
            </w:tcBorders>
            <w:noWrap/>
            <w:vAlign w:val="center"/>
            <w:hideMark/>
          </w:tcPr>
          <w:p w14:paraId="6F87394A" w14:textId="77777777" w:rsidR="00B85F38" w:rsidRPr="00E255B1" w:rsidRDefault="00B85F38" w:rsidP="00074285">
            <w:pPr>
              <w:jc w:val="center"/>
              <w:rPr>
                <w:color w:val="000000"/>
                <w:sz w:val="16"/>
                <w:szCs w:val="16"/>
              </w:rPr>
            </w:pPr>
            <w:r w:rsidRPr="00E255B1">
              <w:rPr>
                <w:color w:val="000000"/>
                <w:sz w:val="16"/>
                <w:szCs w:val="16"/>
              </w:rPr>
              <w:t>2</w:t>
            </w:r>
          </w:p>
        </w:tc>
        <w:tc>
          <w:tcPr>
            <w:tcW w:w="606" w:type="pct"/>
            <w:tcBorders>
              <w:top w:val="nil"/>
              <w:left w:val="nil"/>
              <w:bottom w:val="single" w:sz="4" w:space="0" w:color="auto"/>
              <w:right w:val="single" w:sz="4" w:space="0" w:color="auto"/>
            </w:tcBorders>
            <w:noWrap/>
            <w:vAlign w:val="center"/>
            <w:hideMark/>
          </w:tcPr>
          <w:p w14:paraId="31ADB10A" w14:textId="77777777" w:rsidR="00B85F38" w:rsidRPr="00E255B1" w:rsidRDefault="00B85F38" w:rsidP="00074285">
            <w:pPr>
              <w:jc w:val="center"/>
              <w:rPr>
                <w:color w:val="000000"/>
                <w:sz w:val="16"/>
                <w:szCs w:val="16"/>
              </w:rPr>
            </w:pPr>
            <w:r w:rsidRPr="00E255B1">
              <w:rPr>
                <w:color w:val="000000"/>
                <w:sz w:val="16"/>
                <w:szCs w:val="16"/>
              </w:rPr>
              <w:t>3</w:t>
            </w:r>
          </w:p>
        </w:tc>
        <w:tc>
          <w:tcPr>
            <w:tcW w:w="669" w:type="pct"/>
            <w:tcBorders>
              <w:top w:val="nil"/>
              <w:left w:val="nil"/>
              <w:bottom w:val="single" w:sz="4" w:space="0" w:color="auto"/>
              <w:right w:val="single" w:sz="4" w:space="0" w:color="auto"/>
            </w:tcBorders>
            <w:noWrap/>
            <w:vAlign w:val="center"/>
            <w:hideMark/>
          </w:tcPr>
          <w:p w14:paraId="6F6D887F" w14:textId="77777777" w:rsidR="00B85F38" w:rsidRPr="00E255B1" w:rsidRDefault="00B85F38" w:rsidP="00074285">
            <w:pPr>
              <w:jc w:val="center"/>
              <w:rPr>
                <w:color w:val="000000"/>
                <w:sz w:val="16"/>
                <w:szCs w:val="16"/>
              </w:rPr>
            </w:pPr>
            <w:r w:rsidRPr="00E255B1">
              <w:rPr>
                <w:color w:val="000000"/>
                <w:sz w:val="16"/>
                <w:szCs w:val="16"/>
              </w:rPr>
              <w:t>4</w:t>
            </w:r>
          </w:p>
        </w:tc>
        <w:tc>
          <w:tcPr>
            <w:tcW w:w="669" w:type="pct"/>
            <w:tcBorders>
              <w:top w:val="nil"/>
              <w:left w:val="nil"/>
              <w:bottom w:val="single" w:sz="4" w:space="0" w:color="auto"/>
              <w:right w:val="single" w:sz="4" w:space="0" w:color="auto"/>
            </w:tcBorders>
            <w:noWrap/>
            <w:vAlign w:val="center"/>
            <w:hideMark/>
          </w:tcPr>
          <w:p w14:paraId="581A755C" w14:textId="77777777" w:rsidR="00B85F38" w:rsidRPr="00E255B1" w:rsidRDefault="00B85F38" w:rsidP="00074285">
            <w:pPr>
              <w:jc w:val="center"/>
              <w:rPr>
                <w:color w:val="000000"/>
                <w:sz w:val="16"/>
                <w:szCs w:val="16"/>
              </w:rPr>
            </w:pPr>
            <w:r w:rsidRPr="00E255B1">
              <w:rPr>
                <w:color w:val="000000"/>
                <w:sz w:val="16"/>
                <w:szCs w:val="16"/>
              </w:rPr>
              <w:t>5</w:t>
            </w:r>
          </w:p>
        </w:tc>
      </w:tr>
      <w:tr w:rsidR="00B85F38" w:rsidRPr="00E255B1" w14:paraId="3A1C80E7" w14:textId="77777777" w:rsidTr="00074285">
        <w:trPr>
          <w:trHeight w:val="53"/>
        </w:trPr>
        <w:tc>
          <w:tcPr>
            <w:tcW w:w="3056" w:type="pct"/>
            <w:gridSpan w:val="2"/>
            <w:tcBorders>
              <w:top w:val="single" w:sz="4" w:space="0" w:color="auto"/>
              <w:left w:val="single" w:sz="4" w:space="0" w:color="auto"/>
              <w:bottom w:val="single" w:sz="4" w:space="0" w:color="auto"/>
              <w:right w:val="single" w:sz="4" w:space="0" w:color="auto"/>
            </w:tcBorders>
            <w:vAlign w:val="center"/>
            <w:hideMark/>
          </w:tcPr>
          <w:p w14:paraId="67E37299" w14:textId="77777777" w:rsidR="00B85F38" w:rsidRPr="00E255B1" w:rsidRDefault="00B85F38" w:rsidP="00074285">
            <w:pPr>
              <w:rPr>
                <w:b/>
                <w:bCs/>
                <w:color w:val="000000"/>
                <w:sz w:val="16"/>
                <w:szCs w:val="16"/>
              </w:rPr>
            </w:pPr>
            <w:r w:rsidRPr="00E255B1">
              <w:rPr>
                <w:b/>
                <w:bCs/>
                <w:color w:val="000000"/>
                <w:sz w:val="16"/>
                <w:szCs w:val="16"/>
              </w:rPr>
              <w:t>Источники финансирования инвестиционной программы всего (строка I + строка II) всего, в том числе:</w:t>
            </w:r>
          </w:p>
        </w:tc>
        <w:tc>
          <w:tcPr>
            <w:tcW w:w="606" w:type="pct"/>
            <w:tcBorders>
              <w:top w:val="nil"/>
              <w:left w:val="nil"/>
              <w:bottom w:val="single" w:sz="4" w:space="0" w:color="auto"/>
              <w:right w:val="single" w:sz="4" w:space="0" w:color="auto"/>
            </w:tcBorders>
            <w:noWrap/>
            <w:vAlign w:val="center"/>
            <w:hideMark/>
          </w:tcPr>
          <w:p w14:paraId="1BB036AB" w14:textId="77777777" w:rsidR="00B85F38" w:rsidRPr="00E255B1" w:rsidRDefault="00B85F38" w:rsidP="00074285">
            <w:pPr>
              <w:jc w:val="center"/>
              <w:rPr>
                <w:b/>
                <w:bCs/>
                <w:color w:val="000000"/>
                <w:sz w:val="16"/>
                <w:szCs w:val="16"/>
              </w:rPr>
            </w:pPr>
            <w:r w:rsidRPr="00E255B1">
              <w:rPr>
                <w:b/>
                <w:bCs/>
                <w:color w:val="000000"/>
                <w:sz w:val="16"/>
                <w:szCs w:val="16"/>
              </w:rPr>
              <w:t>млн рублей</w:t>
            </w:r>
          </w:p>
        </w:tc>
        <w:tc>
          <w:tcPr>
            <w:tcW w:w="669" w:type="pct"/>
            <w:tcBorders>
              <w:top w:val="nil"/>
              <w:left w:val="nil"/>
              <w:bottom w:val="single" w:sz="4" w:space="0" w:color="auto"/>
              <w:right w:val="single" w:sz="4" w:space="0" w:color="auto"/>
            </w:tcBorders>
            <w:noWrap/>
            <w:vAlign w:val="center"/>
            <w:hideMark/>
          </w:tcPr>
          <w:p w14:paraId="522E04DA" w14:textId="77777777" w:rsidR="00B85F38" w:rsidRPr="00E255B1" w:rsidRDefault="00B85F38" w:rsidP="00074285">
            <w:pPr>
              <w:jc w:val="center"/>
              <w:rPr>
                <w:b/>
                <w:bCs/>
                <w:color w:val="000000"/>
                <w:sz w:val="16"/>
                <w:szCs w:val="16"/>
              </w:rPr>
            </w:pPr>
            <w:r w:rsidRPr="00E255B1">
              <w:rPr>
                <w:b/>
                <w:bCs/>
                <w:color w:val="000000"/>
                <w:sz w:val="16"/>
                <w:szCs w:val="16"/>
              </w:rPr>
              <w:t>70,220</w:t>
            </w:r>
          </w:p>
        </w:tc>
        <w:tc>
          <w:tcPr>
            <w:tcW w:w="669" w:type="pct"/>
            <w:tcBorders>
              <w:top w:val="nil"/>
              <w:left w:val="nil"/>
              <w:bottom w:val="single" w:sz="4" w:space="0" w:color="auto"/>
              <w:right w:val="single" w:sz="4" w:space="0" w:color="auto"/>
            </w:tcBorders>
            <w:noWrap/>
            <w:vAlign w:val="center"/>
            <w:hideMark/>
          </w:tcPr>
          <w:p w14:paraId="4A7D0B04" w14:textId="77777777" w:rsidR="00B85F38" w:rsidRPr="00E255B1" w:rsidRDefault="00B85F38" w:rsidP="00074285">
            <w:pPr>
              <w:jc w:val="center"/>
              <w:rPr>
                <w:b/>
                <w:bCs/>
                <w:color w:val="000000"/>
                <w:sz w:val="16"/>
                <w:szCs w:val="16"/>
              </w:rPr>
            </w:pPr>
            <w:r w:rsidRPr="00E255B1">
              <w:rPr>
                <w:b/>
                <w:bCs/>
                <w:color w:val="000000"/>
                <w:sz w:val="16"/>
                <w:szCs w:val="16"/>
              </w:rPr>
              <w:t>73,810</w:t>
            </w:r>
          </w:p>
        </w:tc>
      </w:tr>
      <w:tr w:rsidR="00B85F38" w:rsidRPr="00E255B1" w14:paraId="5B423F6E" w14:textId="77777777" w:rsidTr="00074285">
        <w:trPr>
          <w:trHeight w:val="53"/>
        </w:trPr>
        <w:tc>
          <w:tcPr>
            <w:tcW w:w="442" w:type="pct"/>
            <w:tcBorders>
              <w:top w:val="nil"/>
              <w:left w:val="single" w:sz="4" w:space="0" w:color="auto"/>
              <w:bottom w:val="single" w:sz="4" w:space="0" w:color="auto"/>
              <w:right w:val="single" w:sz="4" w:space="0" w:color="auto"/>
            </w:tcBorders>
            <w:noWrap/>
            <w:vAlign w:val="center"/>
            <w:hideMark/>
          </w:tcPr>
          <w:p w14:paraId="7289FFB2" w14:textId="77777777" w:rsidR="00B85F38" w:rsidRPr="00E255B1" w:rsidRDefault="00B85F38" w:rsidP="00074285">
            <w:pPr>
              <w:jc w:val="center"/>
              <w:rPr>
                <w:color w:val="000000"/>
                <w:sz w:val="16"/>
                <w:szCs w:val="16"/>
              </w:rPr>
            </w:pPr>
            <w:r w:rsidRPr="00E255B1">
              <w:rPr>
                <w:color w:val="000000"/>
                <w:sz w:val="16"/>
                <w:szCs w:val="16"/>
              </w:rPr>
              <w:t>I</w:t>
            </w:r>
          </w:p>
        </w:tc>
        <w:tc>
          <w:tcPr>
            <w:tcW w:w="2614" w:type="pct"/>
            <w:tcBorders>
              <w:top w:val="nil"/>
              <w:left w:val="nil"/>
              <w:bottom w:val="single" w:sz="4" w:space="0" w:color="auto"/>
              <w:right w:val="single" w:sz="4" w:space="0" w:color="auto"/>
            </w:tcBorders>
            <w:vAlign w:val="center"/>
            <w:hideMark/>
          </w:tcPr>
          <w:p w14:paraId="33235171" w14:textId="77777777" w:rsidR="00B85F38" w:rsidRPr="00E255B1" w:rsidRDefault="00B85F38" w:rsidP="00074285">
            <w:pPr>
              <w:rPr>
                <w:color w:val="000000"/>
                <w:sz w:val="16"/>
                <w:szCs w:val="16"/>
              </w:rPr>
            </w:pPr>
            <w:r w:rsidRPr="00E255B1">
              <w:rPr>
                <w:color w:val="000000"/>
                <w:sz w:val="16"/>
                <w:szCs w:val="16"/>
              </w:rPr>
              <w:t>Собственные средства всего, в том числе:</w:t>
            </w:r>
          </w:p>
        </w:tc>
        <w:tc>
          <w:tcPr>
            <w:tcW w:w="606" w:type="pct"/>
            <w:tcBorders>
              <w:top w:val="nil"/>
              <w:left w:val="nil"/>
              <w:bottom w:val="single" w:sz="4" w:space="0" w:color="auto"/>
              <w:right w:val="single" w:sz="4" w:space="0" w:color="auto"/>
            </w:tcBorders>
            <w:noWrap/>
            <w:vAlign w:val="center"/>
            <w:hideMark/>
          </w:tcPr>
          <w:p w14:paraId="6CF8269A" w14:textId="77777777" w:rsidR="00B85F38" w:rsidRPr="00E255B1" w:rsidRDefault="00B85F38" w:rsidP="00074285">
            <w:pPr>
              <w:jc w:val="center"/>
              <w:rPr>
                <w:color w:val="000000"/>
                <w:sz w:val="16"/>
                <w:szCs w:val="16"/>
              </w:rPr>
            </w:pPr>
            <w:r w:rsidRPr="00E255B1">
              <w:rPr>
                <w:color w:val="000000"/>
                <w:sz w:val="16"/>
                <w:szCs w:val="16"/>
              </w:rPr>
              <w:t>млн рублей</w:t>
            </w:r>
          </w:p>
        </w:tc>
        <w:tc>
          <w:tcPr>
            <w:tcW w:w="669" w:type="pct"/>
            <w:tcBorders>
              <w:top w:val="nil"/>
              <w:left w:val="nil"/>
              <w:bottom w:val="single" w:sz="4" w:space="0" w:color="auto"/>
              <w:right w:val="single" w:sz="4" w:space="0" w:color="auto"/>
            </w:tcBorders>
            <w:noWrap/>
            <w:vAlign w:val="center"/>
            <w:hideMark/>
          </w:tcPr>
          <w:p w14:paraId="06EDD7E3" w14:textId="77777777" w:rsidR="00B85F38" w:rsidRPr="00E255B1" w:rsidRDefault="00B85F38" w:rsidP="00074285">
            <w:pPr>
              <w:jc w:val="center"/>
              <w:rPr>
                <w:color w:val="000000"/>
                <w:sz w:val="16"/>
                <w:szCs w:val="16"/>
              </w:rPr>
            </w:pPr>
            <w:r w:rsidRPr="00E255B1">
              <w:rPr>
                <w:color w:val="000000"/>
                <w:sz w:val="16"/>
                <w:szCs w:val="16"/>
              </w:rPr>
              <w:t>57,861</w:t>
            </w:r>
          </w:p>
        </w:tc>
        <w:tc>
          <w:tcPr>
            <w:tcW w:w="669" w:type="pct"/>
            <w:tcBorders>
              <w:top w:val="nil"/>
              <w:left w:val="nil"/>
              <w:bottom w:val="single" w:sz="4" w:space="0" w:color="auto"/>
              <w:right w:val="single" w:sz="4" w:space="0" w:color="auto"/>
            </w:tcBorders>
            <w:noWrap/>
            <w:vAlign w:val="center"/>
            <w:hideMark/>
          </w:tcPr>
          <w:p w14:paraId="6D7FCF57" w14:textId="77777777" w:rsidR="00B85F38" w:rsidRPr="00E255B1" w:rsidRDefault="00B85F38" w:rsidP="00074285">
            <w:pPr>
              <w:jc w:val="center"/>
              <w:rPr>
                <w:color w:val="000000"/>
                <w:sz w:val="16"/>
                <w:szCs w:val="16"/>
              </w:rPr>
            </w:pPr>
            <w:r w:rsidRPr="00E255B1">
              <w:rPr>
                <w:color w:val="000000"/>
                <w:sz w:val="16"/>
                <w:szCs w:val="16"/>
              </w:rPr>
              <w:t>73,810</w:t>
            </w:r>
          </w:p>
        </w:tc>
      </w:tr>
      <w:tr w:rsidR="00B85F38" w:rsidRPr="00E255B1" w14:paraId="56E0FF2E" w14:textId="77777777" w:rsidTr="00074285">
        <w:trPr>
          <w:trHeight w:val="53"/>
        </w:trPr>
        <w:tc>
          <w:tcPr>
            <w:tcW w:w="442" w:type="pct"/>
            <w:tcBorders>
              <w:top w:val="nil"/>
              <w:left w:val="single" w:sz="4" w:space="0" w:color="auto"/>
              <w:bottom w:val="single" w:sz="4" w:space="0" w:color="auto"/>
              <w:right w:val="single" w:sz="4" w:space="0" w:color="auto"/>
            </w:tcBorders>
            <w:noWrap/>
            <w:vAlign w:val="center"/>
            <w:hideMark/>
          </w:tcPr>
          <w:p w14:paraId="17883E7F" w14:textId="77777777" w:rsidR="00B85F38" w:rsidRPr="00E255B1" w:rsidRDefault="00B85F38" w:rsidP="00074285">
            <w:pPr>
              <w:jc w:val="center"/>
              <w:rPr>
                <w:color w:val="000000"/>
                <w:sz w:val="16"/>
                <w:szCs w:val="16"/>
              </w:rPr>
            </w:pPr>
            <w:r w:rsidRPr="00E255B1">
              <w:rPr>
                <w:color w:val="000000"/>
                <w:sz w:val="16"/>
                <w:szCs w:val="16"/>
              </w:rPr>
              <w:t>1.1.</w:t>
            </w:r>
          </w:p>
        </w:tc>
        <w:tc>
          <w:tcPr>
            <w:tcW w:w="2614" w:type="pct"/>
            <w:tcBorders>
              <w:top w:val="nil"/>
              <w:left w:val="nil"/>
              <w:bottom w:val="single" w:sz="4" w:space="0" w:color="auto"/>
              <w:right w:val="single" w:sz="4" w:space="0" w:color="auto"/>
            </w:tcBorders>
            <w:vAlign w:val="center"/>
            <w:hideMark/>
          </w:tcPr>
          <w:p w14:paraId="60D25850" w14:textId="77777777" w:rsidR="00B85F38" w:rsidRPr="00E255B1" w:rsidRDefault="00B85F38" w:rsidP="00074285">
            <w:pPr>
              <w:rPr>
                <w:color w:val="000000"/>
                <w:sz w:val="16"/>
                <w:szCs w:val="16"/>
              </w:rPr>
            </w:pPr>
            <w:r w:rsidRPr="00E255B1">
              <w:rPr>
                <w:color w:val="000000"/>
                <w:sz w:val="16"/>
                <w:szCs w:val="16"/>
              </w:rPr>
              <w:t>Текущая амортизация основных средств, учтенная в ценах (тарифах) на оказание услуг по передаче электрической энергии</w:t>
            </w:r>
          </w:p>
        </w:tc>
        <w:tc>
          <w:tcPr>
            <w:tcW w:w="606" w:type="pct"/>
            <w:tcBorders>
              <w:top w:val="nil"/>
              <w:left w:val="nil"/>
              <w:bottom w:val="single" w:sz="4" w:space="0" w:color="auto"/>
              <w:right w:val="single" w:sz="4" w:space="0" w:color="auto"/>
            </w:tcBorders>
            <w:noWrap/>
            <w:vAlign w:val="center"/>
            <w:hideMark/>
          </w:tcPr>
          <w:p w14:paraId="0092EE87" w14:textId="77777777" w:rsidR="00B85F38" w:rsidRPr="00E255B1" w:rsidRDefault="00B85F38" w:rsidP="00074285">
            <w:pPr>
              <w:jc w:val="center"/>
              <w:rPr>
                <w:color w:val="000000"/>
                <w:sz w:val="16"/>
                <w:szCs w:val="16"/>
              </w:rPr>
            </w:pPr>
            <w:r w:rsidRPr="00E255B1">
              <w:rPr>
                <w:color w:val="000000"/>
                <w:sz w:val="16"/>
                <w:szCs w:val="16"/>
              </w:rPr>
              <w:t>млн рублей</w:t>
            </w:r>
          </w:p>
        </w:tc>
        <w:tc>
          <w:tcPr>
            <w:tcW w:w="669" w:type="pct"/>
            <w:tcBorders>
              <w:top w:val="nil"/>
              <w:left w:val="nil"/>
              <w:bottom w:val="single" w:sz="4" w:space="0" w:color="auto"/>
              <w:right w:val="single" w:sz="4" w:space="0" w:color="auto"/>
            </w:tcBorders>
            <w:noWrap/>
            <w:vAlign w:val="center"/>
            <w:hideMark/>
          </w:tcPr>
          <w:p w14:paraId="1FD54F04" w14:textId="77777777" w:rsidR="00B85F38" w:rsidRPr="00E255B1" w:rsidRDefault="00B85F38" w:rsidP="00074285">
            <w:pPr>
              <w:jc w:val="center"/>
              <w:rPr>
                <w:color w:val="000000"/>
                <w:sz w:val="16"/>
                <w:szCs w:val="16"/>
              </w:rPr>
            </w:pPr>
            <w:r w:rsidRPr="00E255B1">
              <w:rPr>
                <w:color w:val="000000"/>
                <w:sz w:val="16"/>
                <w:szCs w:val="16"/>
              </w:rPr>
              <w:t>57,861</w:t>
            </w:r>
          </w:p>
        </w:tc>
        <w:tc>
          <w:tcPr>
            <w:tcW w:w="669" w:type="pct"/>
            <w:tcBorders>
              <w:top w:val="nil"/>
              <w:left w:val="nil"/>
              <w:bottom w:val="single" w:sz="4" w:space="0" w:color="auto"/>
              <w:right w:val="single" w:sz="4" w:space="0" w:color="auto"/>
            </w:tcBorders>
            <w:noWrap/>
            <w:vAlign w:val="center"/>
            <w:hideMark/>
          </w:tcPr>
          <w:p w14:paraId="5545191B" w14:textId="77777777" w:rsidR="00B85F38" w:rsidRPr="00E255B1" w:rsidRDefault="00B85F38" w:rsidP="00074285">
            <w:pPr>
              <w:jc w:val="center"/>
              <w:rPr>
                <w:color w:val="000000"/>
                <w:sz w:val="16"/>
                <w:szCs w:val="16"/>
              </w:rPr>
            </w:pPr>
            <w:r w:rsidRPr="00E255B1">
              <w:rPr>
                <w:color w:val="000000"/>
                <w:sz w:val="16"/>
                <w:szCs w:val="16"/>
              </w:rPr>
              <w:t>73,810</w:t>
            </w:r>
          </w:p>
        </w:tc>
      </w:tr>
      <w:tr w:rsidR="00B85F38" w:rsidRPr="00E255B1" w14:paraId="42745E00" w14:textId="77777777" w:rsidTr="00074285">
        <w:trPr>
          <w:trHeight w:val="53"/>
        </w:trPr>
        <w:tc>
          <w:tcPr>
            <w:tcW w:w="442" w:type="pct"/>
            <w:tcBorders>
              <w:top w:val="nil"/>
              <w:left w:val="single" w:sz="4" w:space="0" w:color="auto"/>
              <w:bottom w:val="single" w:sz="4" w:space="0" w:color="auto"/>
              <w:right w:val="single" w:sz="4" w:space="0" w:color="auto"/>
            </w:tcBorders>
            <w:noWrap/>
            <w:vAlign w:val="center"/>
            <w:hideMark/>
          </w:tcPr>
          <w:p w14:paraId="10AA6C1E" w14:textId="77777777" w:rsidR="00B85F38" w:rsidRPr="00E255B1" w:rsidRDefault="00B85F38" w:rsidP="00074285">
            <w:pPr>
              <w:jc w:val="center"/>
              <w:rPr>
                <w:color w:val="000000"/>
                <w:sz w:val="16"/>
                <w:szCs w:val="16"/>
              </w:rPr>
            </w:pPr>
            <w:r w:rsidRPr="00E255B1">
              <w:rPr>
                <w:color w:val="000000"/>
                <w:sz w:val="16"/>
                <w:szCs w:val="16"/>
              </w:rPr>
              <w:t>II</w:t>
            </w:r>
          </w:p>
        </w:tc>
        <w:tc>
          <w:tcPr>
            <w:tcW w:w="2614" w:type="pct"/>
            <w:tcBorders>
              <w:top w:val="nil"/>
              <w:left w:val="nil"/>
              <w:bottom w:val="single" w:sz="4" w:space="0" w:color="auto"/>
              <w:right w:val="single" w:sz="4" w:space="0" w:color="auto"/>
            </w:tcBorders>
            <w:vAlign w:val="center"/>
            <w:hideMark/>
          </w:tcPr>
          <w:p w14:paraId="75027DA8" w14:textId="77777777" w:rsidR="00B85F38" w:rsidRPr="00E255B1" w:rsidRDefault="00B85F38" w:rsidP="00074285">
            <w:pPr>
              <w:rPr>
                <w:color w:val="000000"/>
                <w:sz w:val="16"/>
                <w:szCs w:val="16"/>
              </w:rPr>
            </w:pPr>
            <w:r w:rsidRPr="00E255B1">
              <w:rPr>
                <w:color w:val="000000"/>
                <w:sz w:val="16"/>
                <w:szCs w:val="16"/>
              </w:rPr>
              <w:t>Привлеченные средства всего, в том числе:</w:t>
            </w:r>
          </w:p>
        </w:tc>
        <w:tc>
          <w:tcPr>
            <w:tcW w:w="606" w:type="pct"/>
            <w:tcBorders>
              <w:top w:val="nil"/>
              <w:left w:val="nil"/>
              <w:bottom w:val="single" w:sz="4" w:space="0" w:color="auto"/>
              <w:right w:val="single" w:sz="4" w:space="0" w:color="auto"/>
            </w:tcBorders>
            <w:noWrap/>
            <w:vAlign w:val="center"/>
            <w:hideMark/>
          </w:tcPr>
          <w:p w14:paraId="7B9B9029" w14:textId="77777777" w:rsidR="00B85F38" w:rsidRPr="00E255B1" w:rsidRDefault="00B85F38" w:rsidP="00074285">
            <w:pPr>
              <w:jc w:val="center"/>
              <w:rPr>
                <w:color w:val="000000"/>
                <w:sz w:val="16"/>
                <w:szCs w:val="16"/>
              </w:rPr>
            </w:pPr>
            <w:r w:rsidRPr="00E255B1">
              <w:rPr>
                <w:color w:val="000000"/>
                <w:sz w:val="16"/>
                <w:szCs w:val="16"/>
              </w:rPr>
              <w:t>млн рублей</w:t>
            </w:r>
          </w:p>
        </w:tc>
        <w:tc>
          <w:tcPr>
            <w:tcW w:w="669" w:type="pct"/>
            <w:tcBorders>
              <w:top w:val="nil"/>
              <w:left w:val="nil"/>
              <w:bottom w:val="single" w:sz="4" w:space="0" w:color="auto"/>
              <w:right w:val="single" w:sz="4" w:space="0" w:color="auto"/>
            </w:tcBorders>
            <w:noWrap/>
            <w:vAlign w:val="center"/>
            <w:hideMark/>
          </w:tcPr>
          <w:p w14:paraId="19F67819" w14:textId="77777777" w:rsidR="00B85F38" w:rsidRPr="00E255B1" w:rsidRDefault="00B85F38" w:rsidP="00074285">
            <w:pPr>
              <w:jc w:val="center"/>
              <w:rPr>
                <w:color w:val="000000"/>
                <w:sz w:val="16"/>
                <w:szCs w:val="16"/>
              </w:rPr>
            </w:pPr>
            <w:r w:rsidRPr="00E255B1">
              <w:rPr>
                <w:color w:val="000000"/>
                <w:sz w:val="16"/>
                <w:szCs w:val="16"/>
              </w:rPr>
              <w:t>12,359</w:t>
            </w:r>
          </w:p>
        </w:tc>
        <w:tc>
          <w:tcPr>
            <w:tcW w:w="669" w:type="pct"/>
            <w:tcBorders>
              <w:top w:val="nil"/>
              <w:left w:val="nil"/>
              <w:bottom w:val="single" w:sz="4" w:space="0" w:color="auto"/>
              <w:right w:val="single" w:sz="4" w:space="0" w:color="auto"/>
            </w:tcBorders>
            <w:noWrap/>
            <w:vAlign w:val="center"/>
            <w:hideMark/>
          </w:tcPr>
          <w:p w14:paraId="1F6A0CA8" w14:textId="77777777" w:rsidR="00B85F38" w:rsidRPr="00E255B1" w:rsidRDefault="00B85F38" w:rsidP="00074285">
            <w:pPr>
              <w:jc w:val="center"/>
              <w:rPr>
                <w:color w:val="000000"/>
                <w:sz w:val="16"/>
                <w:szCs w:val="16"/>
              </w:rPr>
            </w:pPr>
            <w:r w:rsidRPr="00E255B1">
              <w:rPr>
                <w:color w:val="000000"/>
                <w:sz w:val="16"/>
                <w:szCs w:val="16"/>
              </w:rPr>
              <w:t>0,000</w:t>
            </w:r>
          </w:p>
        </w:tc>
      </w:tr>
      <w:tr w:rsidR="00B85F38" w:rsidRPr="00E255B1" w14:paraId="0B1C15FD" w14:textId="77777777" w:rsidTr="00074285">
        <w:trPr>
          <w:trHeight w:val="53"/>
        </w:trPr>
        <w:tc>
          <w:tcPr>
            <w:tcW w:w="442" w:type="pct"/>
            <w:tcBorders>
              <w:top w:val="nil"/>
              <w:left w:val="single" w:sz="4" w:space="0" w:color="auto"/>
              <w:bottom w:val="single" w:sz="4" w:space="0" w:color="auto"/>
              <w:right w:val="single" w:sz="4" w:space="0" w:color="auto"/>
            </w:tcBorders>
            <w:noWrap/>
            <w:vAlign w:val="center"/>
            <w:hideMark/>
          </w:tcPr>
          <w:p w14:paraId="0546FF18" w14:textId="77777777" w:rsidR="00B85F38" w:rsidRPr="00E255B1" w:rsidRDefault="00B85F38" w:rsidP="00074285">
            <w:pPr>
              <w:jc w:val="center"/>
              <w:rPr>
                <w:color w:val="000000"/>
                <w:sz w:val="16"/>
                <w:szCs w:val="16"/>
              </w:rPr>
            </w:pPr>
            <w:r w:rsidRPr="00E255B1">
              <w:rPr>
                <w:color w:val="000000"/>
                <w:sz w:val="16"/>
                <w:szCs w:val="16"/>
              </w:rPr>
              <w:t>2.1.</w:t>
            </w:r>
          </w:p>
        </w:tc>
        <w:tc>
          <w:tcPr>
            <w:tcW w:w="2614" w:type="pct"/>
            <w:tcBorders>
              <w:top w:val="nil"/>
              <w:left w:val="nil"/>
              <w:bottom w:val="single" w:sz="4" w:space="0" w:color="auto"/>
              <w:right w:val="single" w:sz="4" w:space="0" w:color="auto"/>
            </w:tcBorders>
            <w:vAlign w:val="center"/>
            <w:hideMark/>
          </w:tcPr>
          <w:p w14:paraId="0FB4EE13" w14:textId="77777777" w:rsidR="00B85F38" w:rsidRPr="00E255B1" w:rsidRDefault="00B85F38" w:rsidP="00074285">
            <w:pPr>
              <w:ind w:firstLineChars="100" w:firstLine="160"/>
              <w:rPr>
                <w:color w:val="000000"/>
                <w:sz w:val="16"/>
                <w:szCs w:val="16"/>
              </w:rPr>
            </w:pPr>
            <w:r w:rsidRPr="00E255B1">
              <w:rPr>
                <w:color w:val="000000"/>
                <w:sz w:val="16"/>
                <w:szCs w:val="16"/>
              </w:rPr>
              <w:t>Прочие привлеченные средства</w:t>
            </w:r>
          </w:p>
        </w:tc>
        <w:tc>
          <w:tcPr>
            <w:tcW w:w="606" w:type="pct"/>
            <w:tcBorders>
              <w:top w:val="nil"/>
              <w:left w:val="nil"/>
              <w:bottom w:val="single" w:sz="4" w:space="0" w:color="auto"/>
              <w:right w:val="single" w:sz="4" w:space="0" w:color="auto"/>
            </w:tcBorders>
            <w:noWrap/>
            <w:vAlign w:val="center"/>
            <w:hideMark/>
          </w:tcPr>
          <w:p w14:paraId="2B1E04C7" w14:textId="77777777" w:rsidR="00B85F38" w:rsidRPr="00E255B1" w:rsidRDefault="00B85F38" w:rsidP="00074285">
            <w:pPr>
              <w:jc w:val="center"/>
              <w:rPr>
                <w:color w:val="000000"/>
                <w:sz w:val="16"/>
                <w:szCs w:val="16"/>
              </w:rPr>
            </w:pPr>
            <w:r w:rsidRPr="00E255B1">
              <w:rPr>
                <w:color w:val="000000"/>
                <w:sz w:val="16"/>
                <w:szCs w:val="16"/>
              </w:rPr>
              <w:t>млн рублей</w:t>
            </w:r>
          </w:p>
        </w:tc>
        <w:tc>
          <w:tcPr>
            <w:tcW w:w="669" w:type="pct"/>
            <w:tcBorders>
              <w:top w:val="nil"/>
              <w:left w:val="nil"/>
              <w:bottom w:val="single" w:sz="4" w:space="0" w:color="auto"/>
              <w:right w:val="single" w:sz="4" w:space="0" w:color="auto"/>
            </w:tcBorders>
            <w:noWrap/>
            <w:vAlign w:val="center"/>
            <w:hideMark/>
          </w:tcPr>
          <w:p w14:paraId="39AA10C6" w14:textId="77777777" w:rsidR="00B85F38" w:rsidRPr="00E255B1" w:rsidRDefault="00B85F38" w:rsidP="00074285">
            <w:pPr>
              <w:jc w:val="center"/>
              <w:rPr>
                <w:color w:val="000000"/>
                <w:sz w:val="16"/>
                <w:szCs w:val="16"/>
              </w:rPr>
            </w:pPr>
            <w:r w:rsidRPr="00E255B1">
              <w:rPr>
                <w:color w:val="000000"/>
                <w:sz w:val="16"/>
                <w:szCs w:val="16"/>
              </w:rPr>
              <w:t>12,359</w:t>
            </w:r>
          </w:p>
        </w:tc>
        <w:tc>
          <w:tcPr>
            <w:tcW w:w="669" w:type="pct"/>
            <w:tcBorders>
              <w:top w:val="nil"/>
              <w:left w:val="nil"/>
              <w:bottom w:val="single" w:sz="4" w:space="0" w:color="auto"/>
              <w:right w:val="single" w:sz="4" w:space="0" w:color="auto"/>
            </w:tcBorders>
            <w:noWrap/>
            <w:vAlign w:val="center"/>
            <w:hideMark/>
          </w:tcPr>
          <w:p w14:paraId="4C524489" w14:textId="77777777" w:rsidR="00B85F38" w:rsidRPr="00E255B1" w:rsidRDefault="00B85F38" w:rsidP="00074285">
            <w:pPr>
              <w:jc w:val="center"/>
              <w:rPr>
                <w:color w:val="000000"/>
                <w:sz w:val="16"/>
                <w:szCs w:val="16"/>
              </w:rPr>
            </w:pPr>
            <w:r w:rsidRPr="00E255B1">
              <w:rPr>
                <w:color w:val="000000"/>
                <w:sz w:val="16"/>
                <w:szCs w:val="16"/>
              </w:rPr>
              <w:t>0,000</w:t>
            </w:r>
          </w:p>
        </w:tc>
      </w:tr>
    </w:tbl>
    <w:p w14:paraId="4F8432B2" w14:textId="77777777" w:rsidR="00B85F38" w:rsidRPr="00E255B1" w:rsidRDefault="00B85F38" w:rsidP="00B85F38">
      <w:pPr>
        <w:spacing w:before="120" w:line="276" w:lineRule="auto"/>
        <w:jc w:val="both"/>
        <w:rPr>
          <w:rFonts w:eastAsia="Calibri"/>
          <w:sz w:val="28"/>
          <w:szCs w:val="28"/>
          <w:lang w:eastAsia="en-US"/>
        </w:rPr>
      </w:pPr>
      <w:r w:rsidRPr="00E255B1">
        <w:rPr>
          <w:rFonts w:eastAsia="Calibri"/>
          <w:sz w:val="28"/>
          <w:szCs w:val="28"/>
          <w:lang w:eastAsia="en-US"/>
        </w:rPr>
        <w:tab/>
        <w:t>В соответствии с предложением предприятия, размещенном на официальном сайте РЭК Кузбасса, стоимость проекта изменения инвестиционной программы  ООО «Горэлектросеть» на 2025 год составляет 70,2 млн. руб. без НДС, на 2026 год 73,8 млн. руб. без НДС. Таким образом, размер и источники финансирования проекта изменения инвестиционной программы, в части ее реализации в 2025 и 2026 году, аналогичны утвержденным РЭК Кузбасса на 2025 и 2026 год размерам и источникам финансирования инвестиционной программы.</w:t>
      </w:r>
    </w:p>
    <w:p w14:paraId="1D99C1D0" w14:textId="77777777" w:rsidR="00B85F38" w:rsidRPr="00E255B1" w:rsidRDefault="00B85F38" w:rsidP="00B85F38">
      <w:pPr>
        <w:spacing w:before="120" w:line="276" w:lineRule="auto"/>
        <w:jc w:val="both"/>
        <w:rPr>
          <w:rFonts w:eastAsia="Calibri"/>
          <w:sz w:val="28"/>
          <w:szCs w:val="28"/>
          <w:lang w:eastAsia="en-US"/>
        </w:rPr>
      </w:pPr>
      <w:r w:rsidRPr="00E255B1">
        <w:rPr>
          <w:rFonts w:eastAsia="Calibri"/>
          <w:sz w:val="28"/>
          <w:szCs w:val="28"/>
          <w:lang w:eastAsia="en-US"/>
        </w:rPr>
        <w:tab/>
        <w:t>Предприятие предлагает изменить перечень и стоимость инвестиционных проектов, входящих в состав утвержденной инвестиционной программы</w:t>
      </w:r>
      <w:r w:rsidRPr="00E255B1">
        <w:rPr>
          <w:rFonts w:ascii="Calibri" w:eastAsia="Calibri" w:hAnsi="Calibri"/>
          <w:sz w:val="22"/>
          <w:szCs w:val="22"/>
          <w:lang w:eastAsia="en-US"/>
        </w:rPr>
        <w:t xml:space="preserve"> </w:t>
      </w:r>
      <w:r w:rsidRPr="00E255B1">
        <w:rPr>
          <w:rFonts w:eastAsia="Calibri"/>
          <w:sz w:val="28"/>
          <w:szCs w:val="28"/>
          <w:lang w:eastAsia="en-US"/>
        </w:rPr>
        <w:t>в части ее реализации в 2025 и 2026 году (см. табл. 2).</w:t>
      </w:r>
    </w:p>
    <w:p w14:paraId="2EAD18AA" w14:textId="77777777" w:rsidR="00B85F38" w:rsidRPr="00E255B1" w:rsidRDefault="00B85F38" w:rsidP="00B85F38">
      <w:pPr>
        <w:spacing w:before="120" w:line="276" w:lineRule="auto"/>
        <w:jc w:val="both"/>
        <w:rPr>
          <w:rFonts w:eastAsia="Calibri"/>
          <w:sz w:val="28"/>
          <w:szCs w:val="28"/>
          <w:lang w:eastAsia="en-US"/>
        </w:rPr>
      </w:pPr>
    </w:p>
    <w:p w14:paraId="4197EBE7" w14:textId="77777777" w:rsidR="00B85F38" w:rsidRPr="00E255B1" w:rsidRDefault="00B85F38" w:rsidP="00B85F38">
      <w:pPr>
        <w:spacing w:before="120" w:line="276" w:lineRule="auto"/>
        <w:ind w:firstLine="709"/>
        <w:jc w:val="both"/>
        <w:rPr>
          <w:rFonts w:eastAsia="Calibri"/>
          <w:sz w:val="28"/>
          <w:szCs w:val="28"/>
          <w:lang w:eastAsia="en-US"/>
        </w:rPr>
        <w:sectPr w:rsidR="00B85F38" w:rsidRPr="00E255B1" w:rsidSect="00B85F38">
          <w:headerReference w:type="default" r:id="rId22"/>
          <w:pgSz w:w="11906" w:h="16838"/>
          <w:pgMar w:top="851" w:right="851" w:bottom="851" w:left="1134" w:header="709" w:footer="709" w:gutter="0"/>
          <w:cols w:space="708"/>
          <w:titlePg/>
          <w:docGrid w:linePitch="360"/>
        </w:sectPr>
      </w:pPr>
    </w:p>
    <w:p w14:paraId="7C41D4F5" w14:textId="77777777" w:rsidR="00B85F38" w:rsidRPr="00E255B1" w:rsidRDefault="00B85F38" w:rsidP="00B85F38">
      <w:pPr>
        <w:ind w:firstLine="709"/>
        <w:jc w:val="right"/>
        <w:rPr>
          <w:rFonts w:eastAsia="Calibri"/>
          <w:sz w:val="28"/>
          <w:szCs w:val="28"/>
          <w:lang w:eastAsia="en-US"/>
        </w:rPr>
      </w:pPr>
      <w:r w:rsidRPr="00E255B1">
        <w:rPr>
          <w:rFonts w:eastAsia="Calibri"/>
          <w:sz w:val="28"/>
          <w:szCs w:val="28"/>
          <w:lang w:eastAsia="en-US"/>
        </w:rPr>
        <w:lastRenderedPageBreak/>
        <w:t>Таблица 2.</w:t>
      </w:r>
    </w:p>
    <w:p w14:paraId="0493A542" w14:textId="77777777" w:rsidR="00B85F38" w:rsidRPr="00E255B1" w:rsidRDefault="00B85F38" w:rsidP="00B85F38">
      <w:pPr>
        <w:spacing w:after="120"/>
        <w:jc w:val="center"/>
        <w:rPr>
          <w:rFonts w:eastAsia="Calibri"/>
          <w:sz w:val="28"/>
          <w:szCs w:val="28"/>
          <w:lang w:eastAsia="en-US"/>
        </w:rPr>
      </w:pPr>
      <w:r w:rsidRPr="00E255B1">
        <w:rPr>
          <w:rFonts w:eastAsia="Calibri"/>
          <w:sz w:val="28"/>
          <w:szCs w:val="28"/>
          <w:lang w:eastAsia="en-US"/>
        </w:rPr>
        <w:t>Инвестиционные проекты, входящие в состав проекта изменения инвестиционной программы, в части ее реализации в 2025 - 2026 гг.</w:t>
      </w:r>
    </w:p>
    <w:tbl>
      <w:tblPr>
        <w:tblW w:w="5000" w:type="pct"/>
        <w:tblLook w:val="04A0" w:firstRow="1" w:lastRow="0" w:firstColumn="1" w:lastColumn="0" w:noHBand="0" w:noVBand="1"/>
      </w:tblPr>
      <w:tblGrid>
        <w:gridCol w:w="419"/>
        <w:gridCol w:w="10065"/>
        <w:gridCol w:w="992"/>
        <w:gridCol w:w="1135"/>
        <w:gridCol w:w="1275"/>
        <w:gridCol w:w="1135"/>
        <w:gridCol w:w="1239"/>
      </w:tblGrid>
      <w:tr w:rsidR="00B85F38" w:rsidRPr="00E255B1" w14:paraId="453762DE" w14:textId="77777777" w:rsidTr="00074285">
        <w:trPr>
          <w:trHeight w:val="20"/>
        </w:trPr>
        <w:tc>
          <w:tcPr>
            <w:tcW w:w="129"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3777F8" w14:textId="77777777" w:rsidR="00B85F38" w:rsidRPr="00E255B1" w:rsidRDefault="00B85F38" w:rsidP="00074285">
            <w:pPr>
              <w:jc w:val="center"/>
              <w:rPr>
                <w:sz w:val="16"/>
                <w:szCs w:val="16"/>
              </w:rPr>
            </w:pPr>
            <w:r w:rsidRPr="00E255B1">
              <w:rPr>
                <w:sz w:val="16"/>
                <w:szCs w:val="16"/>
              </w:rPr>
              <w:t>№ п/п</w:t>
            </w:r>
          </w:p>
        </w:tc>
        <w:tc>
          <w:tcPr>
            <w:tcW w:w="3095"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E023843" w14:textId="77777777" w:rsidR="00B85F38" w:rsidRPr="00E255B1" w:rsidRDefault="00B85F38" w:rsidP="00074285">
            <w:pPr>
              <w:jc w:val="center"/>
              <w:rPr>
                <w:sz w:val="16"/>
                <w:szCs w:val="16"/>
              </w:rPr>
            </w:pPr>
            <w:r w:rsidRPr="00E255B1">
              <w:rPr>
                <w:sz w:val="16"/>
                <w:szCs w:val="16"/>
              </w:rPr>
              <w:t xml:space="preserve">  Наименование инвестиционного проекта (группы инвестиционных проектов)</w:t>
            </w:r>
          </w:p>
        </w:tc>
        <w:tc>
          <w:tcPr>
            <w:tcW w:w="305"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6355402" w14:textId="77777777" w:rsidR="00B85F38" w:rsidRPr="00E255B1" w:rsidRDefault="00B85F38" w:rsidP="00074285">
            <w:pPr>
              <w:jc w:val="center"/>
              <w:rPr>
                <w:sz w:val="16"/>
                <w:szCs w:val="16"/>
              </w:rPr>
            </w:pPr>
            <w:r w:rsidRPr="00E255B1">
              <w:rPr>
                <w:sz w:val="16"/>
                <w:szCs w:val="16"/>
              </w:rPr>
              <w:t>Иденти-</w:t>
            </w:r>
          </w:p>
          <w:p w14:paraId="36E49955" w14:textId="77777777" w:rsidR="00B85F38" w:rsidRPr="00E255B1" w:rsidRDefault="00B85F38" w:rsidP="00074285">
            <w:pPr>
              <w:jc w:val="center"/>
              <w:rPr>
                <w:sz w:val="16"/>
                <w:szCs w:val="16"/>
              </w:rPr>
            </w:pPr>
            <w:r w:rsidRPr="00E255B1">
              <w:rPr>
                <w:sz w:val="16"/>
                <w:szCs w:val="16"/>
              </w:rPr>
              <w:t>фикатор инвести-ционного проекта</w:t>
            </w:r>
          </w:p>
        </w:tc>
        <w:tc>
          <w:tcPr>
            <w:tcW w:w="1471" w:type="pct"/>
            <w:gridSpan w:val="4"/>
            <w:tcBorders>
              <w:top w:val="single" w:sz="4" w:space="0" w:color="auto"/>
              <w:left w:val="nil"/>
              <w:bottom w:val="single" w:sz="4" w:space="0" w:color="auto"/>
              <w:right w:val="single" w:sz="4" w:space="0" w:color="auto"/>
            </w:tcBorders>
            <w:tcMar>
              <w:left w:w="28" w:type="dxa"/>
              <w:right w:w="28" w:type="dxa"/>
            </w:tcMar>
            <w:vAlign w:val="center"/>
            <w:hideMark/>
          </w:tcPr>
          <w:p w14:paraId="7ADB2C17" w14:textId="77777777" w:rsidR="00B85F38" w:rsidRPr="00E255B1" w:rsidRDefault="00B85F38" w:rsidP="00074285">
            <w:pPr>
              <w:jc w:val="center"/>
              <w:rPr>
                <w:sz w:val="16"/>
                <w:szCs w:val="16"/>
              </w:rPr>
            </w:pPr>
            <w:r w:rsidRPr="00E255B1">
              <w:rPr>
                <w:sz w:val="16"/>
                <w:szCs w:val="16"/>
              </w:rPr>
              <w:t>Освоение капитальных вложений в прогнозных ценах соответствующих лет, млн рублей (без НДС)</w:t>
            </w:r>
          </w:p>
        </w:tc>
      </w:tr>
      <w:tr w:rsidR="00B85F38" w:rsidRPr="00E255B1" w14:paraId="2AB5CF6E" w14:textId="77777777" w:rsidTr="00074285">
        <w:trPr>
          <w:trHeight w:val="20"/>
        </w:trPr>
        <w:tc>
          <w:tcPr>
            <w:tcW w:w="12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D8C9DE" w14:textId="77777777" w:rsidR="00B85F38" w:rsidRPr="00E255B1" w:rsidRDefault="00B85F38" w:rsidP="00074285">
            <w:pPr>
              <w:rPr>
                <w:sz w:val="16"/>
                <w:szCs w:val="16"/>
              </w:rPr>
            </w:pPr>
          </w:p>
        </w:tc>
        <w:tc>
          <w:tcPr>
            <w:tcW w:w="309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FC54714" w14:textId="77777777" w:rsidR="00B85F38" w:rsidRPr="00E255B1" w:rsidRDefault="00B85F38" w:rsidP="00074285">
            <w:pPr>
              <w:rPr>
                <w:sz w:val="16"/>
                <w:szCs w:val="16"/>
              </w:rPr>
            </w:pPr>
          </w:p>
        </w:tc>
        <w:tc>
          <w:tcPr>
            <w:tcW w:w="30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E44A6CD" w14:textId="77777777" w:rsidR="00B85F38" w:rsidRPr="00E255B1" w:rsidRDefault="00B85F38" w:rsidP="00074285">
            <w:pPr>
              <w:rPr>
                <w:sz w:val="16"/>
                <w:szCs w:val="16"/>
              </w:rPr>
            </w:pPr>
          </w:p>
        </w:tc>
        <w:tc>
          <w:tcPr>
            <w:tcW w:w="741" w:type="pct"/>
            <w:gridSpan w:val="2"/>
            <w:tcBorders>
              <w:top w:val="nil"/>
              <w:left w:val="nil"/>
              <w:bottom w:val="single" w:sz="4" w:space="0" w:color="auto"/>
              <w:right w:val="single" w:sz="4" w:space="0" w:color="000000"/>
            </w:tcBorders>
            <w:tcMar>
              <w:left w:w="28" w:type="dxa"/>
              <w:right w:w="28" w:type="dxa"/>
            </w:tcMar>
            <w:vAlign w:val="center"/>
            <w:hideMark/>
          </w:tcPr>
          <w:p w14:paraId="6ABFECD3" w14:textId="77777777" w:rsidR="00B85F38" w:rsidRPr="00E255B1" w:rsidRDefault="00B85F38" w:rsidP="00074285">
            <w:pPr>
              <w:jc w:val="center"/>
              <w:rPr>
                <w:sz w:val="16"/>
                <w:szCs w:val="16"/>
              </w:rPr>
            </w:pPr>
            <w:r w:rsidRPr="00E255B1">
              <w:rPr>
                <w:sz w:val="16"/>
                <w:szCs w:val="16"/>
              </w:rPr>
              <w:t xml:space="preserve">2025 год </w:t>
            </w:r>
          </w:p>
        </w:tc>
        <w:tc>
          <w:tcPr>
            <w:tcW w:w="730" w:type="pct"/>
            <w:gridSpan w:val="2"/>
            <w:tcBorders>
              <w:top w:val="nil"/>
              <w:left w:val="nil"/>
              <w:bottom w:val="single" w:sz="4" w:space="0" w:color="auto"/>
              <w:right w:val="single" w:sz="4" w:space="0" w:color="000000"/>
            </w:tcBorders>
            <w:tcMar>
              <w:left w:w="28" w:type="dxa"/>
              <w:right w:w="28" w:type="dxa"/>
            </w:tcMar>
            <w:vAlign w:val="center"/>
            <w:hideMark/>
          </w:tcPr>
          <w:p w14:paraId="5FED3923" w14:textId="77777777" w:rsidR="00B85F38" w:rsidRPr="00E255B1" w:rsidRDefault="00B85F38" w:rsidP="00074285">
            <w:pPr>
              <w:jc w:val="center"/>
              <w:rPr>
                <w:sz w:val="16"/>
                <w:szCs w:val="16"/>
              </w:rPr>
            </w:pPr>
            <w:r w:rsidRPr="00E255B1">
              <w:rPr>
                <w:sz w:val="16"/>
                <w:szCs w:val="16"/>
              </w:rPr>
              <w:t>2026 год</w:t>
            </w:r>
          </w:p>
        </w:tc>
      </w:tr>
      <w:tr w:rsidR="00B85F38" w:rsidRPr="00E255B1" w14:paraId="3FE22332" w14:textId="77777777" w:rsidTr="00074285">
        <w:trPr>
          <w:trHeight w:val="20"/>
        </w:trPr>
        <w:tc>
          <w:tcPr>
            <w:tcW w:w="12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E36F07" w14:textId="77777777" w:rsidR="00B85F38" w:rsidRPr="00E255B1" w:rsidRDefault="00B85F38" w:rsidP="00074285">
            <w:pPr>
              <w:rPr>
                <w:sz w:val="16"/>
                <w:szCs w:val="16"/>
              </w:rPr>
            </w:pPr>
          </w:p>
        </w:tc>
        <w:tc>
          <w:tcPr>
            <w:tcW w:w="309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F271EA1" w14:textId="77777777" w:rsidR="00B85F38" w:rsidRPr="00E255B1" w:rsidRDefault="00B85F38" w:rsidP="00074285">
            <w:pPr>
              <w:rPr>
                <w:sz w:val="16"/>
                <w:szCs w:val="16"/>
              </w:rPr>
            </w:pPr>
          </w:p>
        </w:tc>
        <w:tc>
          <w:tcPr>
            <w:tcW w:w="30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ACF0472" w14:textId="77777777" w:rsidR="00B85F38" w:rsidRPr="00E255B1" w:rsidRDefault="00B85F38" w:rsidP="00074285">
            <w:pPr>
              <w:rPr>
                <w:sz w:val="16"/>
                <w:szCs w:val="16"/>
              </w:rPr>
            </w:pPr>
          </w:p>
        </w:tc>
        <w:tc>
          <w:tcPr>
            <w:tcW w:w="349" w:type="pct"/>
            <w:tcBorders>
              <w:top w:val="nil"/>
              <w:left w:val="nil"/>
              <w:bottom w:val="single" w:sz="4" w:space="0" w:color="auto"/>
              <w:right w:val="single" w:sz="4" w:space="0" w:color="auto"/>
            </w:tcBorders>
            <w:tcMar>
              <w:left w:w="28" w:type="dxa"/>
              <w:right w:w="28" w:type="dxa"/>
            </w:tcMar>
            <w:vAlign w:val="center"/>
            <w:hideMark/>
          </w:tcPr>
          <w:p w14:paraId="12EA49EE" w14:textId="77777777" w:rsidR="00B85F38" w:rsidRPr="00E255B1" w:rsidRDefault="00B85F38" w:rsidP="00074285">
            <w:pPr>
              <w:jc w:val="center"/>
              <w:rPr>
                <w:sz w:val="16"/>
                <w:szCs w:val="16"/>
              </w:rPr>
            </w:pPr>
            <w:r w:rsidRPr="00E255B1">
              <w:rPr>
                <w:sz w:val="16"/>
                <w:szCs w:val="16"/>
              </w:rPr>
              <w:t xml:space="preserve">Утвержденный план </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122F1FF" w14:textId="77777777" w:rsidR="00B85F38" w:rsidRPr="00E255B1" w:rsidRDefault="00B85F38" w:rsidP="00074285">
            <w:pPr>
              <w:jc w:val="center"/>
              <w:rPr>
                <w:sz w:val="16"/>
                <w:szCs w:val="16"/>
              </w:rPr>
            </w:pPr>
            <w:r w:rsidRPr="00E255B1">
              <w:rPr>
                <w:sz w:val="16"/>
                <w:szCs w:val="16"/>
              </w:rPr>
              <w:t>Предложение по корректировке</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4AAA8DD" w14:textId="77777777" w:rsidR="00B85F38" w:rsidRPr="00E255B1" w:rsidRDefault="00B85F38" w:rsidP="00074285">
            <w:pPr>
              <w:jc w:val="center"/>
              <w:rPr>
                <w:sz w:val="16"/>
                <w:szCs w:val="16"/>
              </w:rPr>
            </w:pPr>
            <w:r w:rsidRPr="00E255B1">
              <w:rPr>
                <w:sz w:val="16"/>
                <w:szCs w:val="16"/>
              </w:rPr>
              <w:t>Утвержденный план</w:t>
            </w:r>
          </w:p>
        </w:tc>
        <w:tc>
          <w:tcPr>
            <w:tcW w:w="381" w:type="pct"/>
            <w:tcBorders>
              <w:top w:val="nil"/>
              <w:left w:val="nil"/>
              <w:bottom w:val="single" w:sz="4" w:space="0" w:color="auto"/>
              <w:right w:val="single" w:sz="4" w:space="0" w:color="auto"/>
            </w:tcBorders>
            <w:tcMar>
              <w:left w:w="28" w:type="dxa"/>
              <w:right w:w="28" w:type="dxa"/>
            </w:tcMar>
            <w:vAlign w:val="center"/>
            <w:hideMark/>
          </w:tcPr>
          <w:p w14:paraId="521D0F55" w14:textId="77777777" w:rsidR="00B85F38" w:rsidRPr="00E255B1" w:rsidRDefault="00B85F38" w:rsidP="00074285">
            <w:pPr>
              <w:jc w:val="center"/>
              <w:rPr>
                <w:sz w:val="16"/>
                <w:szCs w:val="16"/>
              </w:rPr>
            </w:pPr>
            <w:r w:rsidRPr="00E255B1">
              <w:rPr>
                <w:sz w:val="16"/>
                <w:szCs w:val="16"/>
              </w:rPr>
              <w:t>Предложение по корректировке</w:t>
            </w:r>
          </w:p>
        </w:tc>
      </w:tr>
      <w:tr w:rsidR="00B85F38" w:rsidRPr="00E255B1" w14:paraId="57C23446"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hideMark/>
          </w:tcPr>
          <w:p w14:paraId="616CFD8B" w14:textId="77777777" w:rsidR="00B85F38" w:rsidRPr="00E255B1" w:rsidRDefault="00B85F38" w:rsidP="00074285">
            <w:pPr>
              <w:jc w:val="center"/>
              <w:rPr>
                <w:sz w:val="16"/>
                <w:szCs w:val="16"/>
              </w:rPr>
            </w:pPr>
            <w:r w:rsidRPr="00E255B1">
              <w:rPr>
                <w:sz w:val="16"/>
                <w:szCs w:val="16"/>
              </w:rPr>
              <w:t>1</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2D47A92B" w14:textId="77777777" w:rsidR="00B85F38" w:rsidRPr="00E255B1" w:rsidRDefault="00B85F38" w:rsidP="00074285">
            <w:pPr>
              <w:jc w:val="center"/>
              <w:rPr>
                <w:sz w:val="16"/>
                <w:szCs w:val="16"/>
              </w:rPr>
            </w:pPr>
            <w:r w:rsidRPr="00E255B1">
              <w:rPr>
                <w:sz w:val="16"/>
                <w:szCs w:val="16"/>
              </w:rPr>
              <w:t>2</w:t>
            </w:r>
          </w:p>
        </w:tc>
        <w:tc>
          <w:tcPr>
            <w:tcW w:w="305" w:type="pct"/>
            <w:tcBorders>
              <w:top w:val="nil"/>
              <w:left w:val="nil"/>
              <w:bottom w:val="single" w:sz="4" w:space="0" w:color="auto"/>
              <w:right w:val="single" w:sz="4" w:space="0" w:color="auto"/>
            </w:tcBorders>
            <w:tcMar>
              <w:left w:w="28" w:type="dxa"/>
              <w:right w:w="28" w:type="dxa"/>
            </w:tcMar>
            <w:vAlign w:val="center"/>
            <w:hideMark/>
          </w:tcPr>
          <w:p w14:paraId="3131B123" w14:textId="77777777" w:rsidR="00B85F38" w:rsidRPr="00E255B1" w:rsidRDefault="00B85F38" w:rsidP="00074285">
            <w:pPr>
              <w:jc w:val="center"/>
              <w:rPr>
                <w:sz w:val="16"/>
                <w:szCs w:val="16"/>
              </w:rPr>
            </w:pPr>
            <w:r w:rsidRPr="00E255B1">
              <w:rPr>
                <w:sz w:val="16"/>
                <w:szCs w:val="16"/>
              </w:rPr>
              <w:t>3</w:t>
            </w:r>
          </w:p>
        </w:tc>
        <w:tc>
          <w:tcPr>
            <w:tcW w:w="349" w:type="pct"/>
            <w:tcBorders>
              <w:top w:val="nil"/>
              <w:left w:val="nil"/>
              <w:bottom w:val="single" w:sz="4" w:space="0" w:color="auto"/>
              <w:right w:val="single" w:sz="4" w:space="0" w:color="auto"/>
            </w:tcBorders>
            <w:tcMar>
              <w:left w:w="28" w:type="dxa"/>
              <w:right w:w="28" w:type="dxa"/>
            </w:tcMar>
            <w:vAlign w:val="center"/>
            <w:hideMark/>
          </w:tcPr>
          <w:p w14:paraId="5A654F60" w14:textId="77777777" w:rsidR="00B85F38" w:rsidRPr="00E255B1" w:rsidRDefault="00B85F38" w:rsidP="00074285">
            <w:pPr>
              <w:jc w:val="center"/>
              <w:rPr>
                <w:sz w:val="16"/>
                <w:szCs w:val="16"/>
              </w:rPr>
            </w:pPr>
            <w:r w:rsidRPr="00E255B1">
              <w:rPr>
                <w:sz w:val="16"/>
                <w:szCs w:val="16"/>
              </w:rPr>
              <w:t>4</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BA2F089" w14:textId="77777777" w:rsidR="00B85F38" w:rsidRPr="00E255B1" w:rsidRDefault="00B85F38" w:rsidP="00074285">
            <w:pPr>
              <w:jc w:val="center"/>
              <w:rPr>
                <w:sz w:val="16"/>
                <w:szCs w:val="16"/>
              </w:rPr>
            </w:pPr>
            <w:r w:rsidRPr="00E255B1">
              <w:rPr>
                <w:sz w:val="16"/>
                <w:szCs w:val="16"/>
              </w:rPr>
              <w:t>5</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4F2AFBB" w14:textId="77777777" w:rsidR="00B85F38" w:rsidRPr="00E255B1" w:rsidRDefault="00B85F38" w:rsidP="00074285">
            <w:pPr>
              <w:jc w:val="center"/>
              <w:rPr>
                <w:sz w:val="16"/>
                <w:szCs w:val="16"/>
              </w:rPr>
            </w:pPr>
            <w:r w:rsidRPr="00E255B1">
              <w:rPr>
                <w:sz w:val="16"/>
                <w:szCs w:val="16"/>
              </w:rPr>
              <w:t>6</w:t>
            </w:r>
          </w:p>
        </w:tc>
        <w:tc>
          <w:tcPr>
            <w:tcW w:w="381" w:type="pct"/>
            <w:tcBorders>
              <w:top w:val="nil"/>
              <w:left w:val="nil"/>
              <w:bottom w:val="single" w:sz="4" w:space="0" w:color="auto"/>
              <w:right w:val="single" w:sz="4" w:space="0" w:color="auto"/>
            </w:tcBorders>
            <w:tcMar>
              <w:left w:w="28" w:type="dxa"/>
              <w:right w:w="28" w:type="dxa"/>
            </w:tcMar>
            <w:vAlign w:val="center"/>
            <w:hideMark/>
          </w:tcPr>
          <w:p w14:paraId="5D4C6B6E" w14:textId="77777777" w:rsidR="00B85F38" w:rsidRPr="00E255B1" w:rsidRDefault="00B85F38" w:rsidP="00074285">
            <w:pPr>
              <w:jc w:val="center"/>
              <w:rPr>
                <w:sz w:val="16"/>
                <w:szCs w:val="16"/>
              </w:rPr>
            </w:pPr>
            <w:r w:rsidRPr="00E255B1">
              <w:rPr>
                <w:sz w:val="16"/>
                <w:szCs w:val="16"/>
              </w:rPr>
              <w:t>7</w:t>
            </w:r>
          </w:p>
        </w:tc>
      </w:tr>
      <w:tr w:rsidR="00B85F38" w:rsidRPr="00E255B1" w14:paraId="66F839BC"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hideMark/>
          </w:tcPr>
          <w:p w14:paraId="505C4F0D" w14:textId="77777777" w:rsidR="00B85F38" w:rsidRPr="00E255B1" w:rsidRDefault="00B85F38" w:rsidP="00074285">
            <w:pPr>
              <w:jc w:val="center"/>
              <w:rPr>
                <w:b/>
                <w:bCs/>
                <w:sz w:val="16"/>
                <w:szCs w:val="16"/>
              </w:rPr>
            </w:pPr>
          </w:p>
        </w:tc>
        <w:tc>
          <w:tcPr>
            <w:tcW w:w="3095" w:type="pct"/>
            <w:tcBorders>
              <w:top w:val="nil"/>
              <w:left w:val="nil"/>
              <w:bottom w:val="single" w:sz="4" w:space="0" w:color="auto"/>
              <w:right w:val="single" w:sz="4" w:space="0" w:color="auto"/>
            </w:tcBorders>
            <w:tcMar>
              <w:left w:w="28" w:type="dxa"/>
              <w:right w:w="28" w:type="dxa"/>
            </w:tcMar>
            <w:vAlign w:val="center"/>
            <w:hideMark/>
          </w:tcPr>
          <w:p w14:paraId="0051759A" w14:textId="77777777" w:rsidR="00B85F38" w:rsidRPr="00E255B1" w:rsidRDefault="00B85F38" w:rsidP="00074285">
            <w:pPr>
              <w:jc w:val="center"/>
              <w:rPr>
                <w:b/>
                <w:bCs/>
                <w:sz w:val="16"/>
                <w:szCs w:val="16"/>
              </w:rPr>
            </w:pPr>
            <w:r w:rsidRPr="00E255B1">
              <w:rPr>
                <w:b/>
                <w:bCs/>
                <w:sz w:val="16"/>
                <w:szCs w:val="16"/>
              </w:rPr>
              <w:t>ВСЕГО по инвестиционной программе, в том числе:</w:t>
            </w:r>
          </w:p>
        </w:tc>
        <w:tc>
          <w:tcPr>
            <w:tcW w:w="305" w:type="pct"/>
            <w:tcBorders>
              <w:top w:val="nil"/>
              <w:left w:val="nil"/>
              <w:bottom w:val="single" w:sz="4" w:space="0" w:color="auto"/>
              <w:right w:val="single" w:sz="4" w:space="0" w:color="auto"/>
            </w:tcBorders>
            <w:tcMar>
              <w:left w:w="28" w:type="dxa"/>
              <w:right w:w="28" w:type="dxa"/>
            </w:tcMar>
            <w:vAlign w:val="center"/>
            <w:hideMark/>
          </w:tcPr>
          <w:p w14:paraId="50193A2F" w14:textId="77777777" w:rsidR="00B85F38" w:rsidRPr="00E255B1" w:rsidRDefault="00B85F38" w:rsidP="00074285">
            <w:pPr>
              <w:jc w:val="center"/>
              <w:rPr>
                <w:b/>
                <w:bCs/>
                <w:sz w:val="16"/>
                <w:szCs w:val="16"/>
              </w:rPr>
            </w:pPr>
          </w:p>
        </w:tc>
        <w:tc>
          <w:tcPr>
            <w:tcW w:w="349" w:type="pct"/>
            <w:tcBorders>
              <w:top w:val="nil"/>
              <w:left w:val="nil"/>
              <w:bottom w:val="single" w:sz="4" w:space="0" w:color="auto"/>
              <w:right w:val="single" w:sz="4" w:space="0" w:color="auto"/>
            </w:tcBorders>
            <w:tcMar>
              <w:left w:w="28" w:type="dxa"/>
              <w:right w:w="28" w:type="dxa"/>
            </w:tcMar>
            <w:vAlign w:val="center"/>
            <w:hideMark/>
          </w:tcPr>
          <w:p w14:paraId="72DA017A" w14:textId="77777777" w:rsidR="00B85F38" w:rsidRPr="00E255B1" w:rsidRDefault="00B85F38" w:rsidP="00074285">
            <w:pPr>
              <w:jc w:val="center"/>
              <w:rPr>
                <w:b/>
                <w:bCs/>
                <w:sz w:val="16"/>
                <w:szCs w:val="16"/>
              </w:rPr>
            </w:pPr>
            <w:r w:rsidRPr="00E255B1">
              <w:rPr>
                <w:b/>
                <w:bCs/>
                <w:sz w:val="16"/>
                <w:szCs w:val="16"/>
              </w:rPr>
              <w:t>70,223</w:t>
            </w:r>
          </w:p>
        </w:tc>
        <w:tc>
          <w:tcPr>
            <w:tcW w:w="392" w:type="pct"/>
            <w:tcBorders>
              <w:top w:val="nil"/>
              <w:left w:val="nil"/>
              <w:bottom w:val="single" w:sz="4" w:space="0" w:color="auto"/>
              <w:right w:val="single" w:sz="4" w:space="0" w:color="auto"/>
            </w:tcBorders>
            <w:tcMar>
              <w:left w:w="28" w:type="dxa"/>
              <w:right w:w="28" w:type="dxa"/>
            </w:tcMar>
            <w:vAlign w:val="center"/>
            <w:hideMark/>
          </w:tcPr>
          <w:p w14:paraId="30779CD5" w14:textId="77777777" w:rsidR="00B85F38" w:rsidRPr="00E255B1" w:rsidRDefault="00B85F38" w:rsidP="00074285">
            <w:pPr>
              <w:jc w:val="center"/>
              <w:rPr>
                <w:b/>
                <w:bCs/>
                <w:sz w:val="16"/>
                <w:szCs w:val="16"/>
              </w:rPr>
            </w:pPr>
            <w:r w:rsidRPr="00E255B1">
              <w:rPr>
                <w:b/>
                <w:bCs/>
                <w:sz w:val="16"/>
                <w:szCs w:val="16"/>
              </w:rPr>
              <w:t>70,223</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7C8666D" w14:textId="77777777" w:rsidR="00B85F38" w:rsidRPr="00E255B1" w:rsidRDefault="00B85F38" w:rsidP="00074285">
            <w:pPr>
              <w:jc w:val="center"/>
              <w:rPr>
                <w:b/>
                <w:bCs/>
                <w:sz w:val="16"/>
                <w:szCs w:val="16"/>
              </w:rPr>
            </w:pPr>
            <w:r w:rsidRPr="00E255B1">
              <w:rPr>
                <w:b/>
                <w:bCs/>
                <w:sz w:val="16"/>
                <w:szCs w:val="16"/>
              </w:rPr>
              <w:t>73,809</w:t>
            </w:r>
          </w:p>
        </w:tc>
        <w:tc>
          <w:tcPr>
            <w:tcW w:w="381" w:type="pct"/>
            <w:tcBorders>
              <w:top w:val="nil"/>
              <w:left w:val="nil"/>
              <w:bottom w:val="single" w:sz="4" w:space="0" w:color="auto"/>
              <w:right w:val="single" w:sz="4" w:space="0" w:color="auto"/>
            </w:tcBorders>
            <w:tcMar>
              <w:left w:w="28" w:type="dxa"/>
              <w:right w:w="28" w:type="dxa"/>
            </w:tcMar>
            <w:vAlign w:val="center"/>
            <w:hideMark/>
          </w:tcPr>
          <w:p w14:paraId="5E0E55A3" w14:textId="77777777" w:rsidR="00B85F38" w:rsidRPr="00E255B1" w:rsidRDefault="00B85F38" w:rsidP="00074285">
            <w:pPr>
              <w:jc w:val="center"/>
              <w:rPr>
                <w:b/>
                <w:bCs/>
                <w:sz w:val="16"/>
                <w:szCs w:val="16"/>
              </w:rPr>
            </w:pPr>
            <w:r w:rsidRPr="00E255B1">
              <w:rPr>
                <w:b/>
                <w:bCs/>
                <w:sz w:val="16"/>
                <w:szCs w:val="16"/>
              </w:rPr>
              <w:t>73,809</w:t>
            </w:r>
          </w:p>
        </w:tc>
      </w:tr>
      <w:tr w:rsidR="00B85F38" w:rsidRPr="00E255B1" w14:paraId="17FF377C"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5BCBD43C" w14:textId="77777777" w:rsidR="00B85F38" w:rsidRPr="00E255B1" w:rsidRDefault="00B85F38" w:rsidP="00074285">
            <w:pPr>
              <w:jc w:val="center"/>
              <w:rPr>
                <w:color w:val="000000"/>
                <w:sz w:val="16"/>
                <w:szCs w:val="16"/>
              </w:rPr>
            </w:pPr>
            <w:r w:rsidRPr="00E255B1">
              <w:rPr>
                <w:color w:val="000000"/>
                <w:sz w:val="16"/>
                <w:szCs w:val="16"/>
              </w:rPr>
              <w:t>1</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3599F410" w14:textId="77777777" w:rsidR="00B85F38" w:rsidRPr="00E255B1" w:rsidRDefault="00B85F38" w:rsidP="00074285">
            <w:pPr>
              <w:rPr>
                <w:color w:val="000000"/>
                <w:sz w:val="16"/>
                <w:szCs w:val="16"/>
              </w:rPr>
            </w:pPr>
            <w:r w:rsidRPr="00E255B1">
              <w:rPr>
                <w:color w:val="000000"/>
                <w:sz w:val="16"/>
                <w:szCs w:val="16"/>
              </w:rPr>
              <w:t xml:space="preserve">Реконструкция ВЛ-0,4кВ ф."АТС" до отпаечной опоры на границе участка, ул.Обнорского, 148 </w:t>
            </w:r>
          </w:p>
        </w:tc>
        <w:tc>
          <w:tcPr>
            <w:tcW w:w="305" w:type="pct"/>
            <w:tcBorders>
              <w:top w:val="nil"/>
              <w:left w:val="nil"/>
              <w:bottom w:val="single" w:sz="4" w:space="0" w:color="auto"/>
              <w:right w:val="single" w:sz="4" w:space="0" w:color="auto"/>
            </w:tcBorders>
            <w:tcMar>
              <w:left w:w="28" w:type="dxa"/>
              <w:right w:w="28" w:type="dxa"/>
            </w:tcMar>
            <w:vAlign w:val="center"/>
            <w:hideMark/>
          </w:tcPr>
          <w:p w14:paraId="6E34E3B9" w14:textId="77777777" w:rsidR="00B85F38" w:rsidRPr="00E255B1" w:rsidRDefault="00B85F38" w:rsidP="00074285">
            <w:pPr>
              <w:jc w:val="center"/>
              <w:rPr>
                <w:color w:val="000000"/>
                <w:sz w:val="16"/>
                <w:szCs w:val="16"/>
              </w:rPr>
            </w:pPr>
            <w:r w:rsidRPr="00E255B1">
              <w:rPr>
                <w:color w:val="000000"/>
                <w:sz w:val="16"/>
                <w:szCs w:val="16"/>
              </w:rPr>
              <w:t>О_2025_001</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E112F35" w14:textId="77777777" w:rsidR="00B85F38" w:rsidRPr="00E255B1" w:rsidRDefault="00B85F38" w:rsidP="00074285">
            <w:pPr>
              <w:jc w:val="center"/>
              <w:rPr>
                <w:sz w:val="16"/>
                <w:szCs w:val="16"/>
              </w:rPr>
            </w:pPr>
            <w:r w:rsidRPr="00E255B1">
              <w:rPr>
                <w:sz w:val="16"/>
                <w:szCs w:val="16"/>
              </w:rPr>
              <w:t>1,560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44CFFF5" w14:textId="77777777" w:rsidR="00B85F38" w:rsidRPr="00E255B1" w:rsidRDefault="00B85F38" w:rsidP="00074285">
            <w:pPr>
              <w:jc w:val="center"/>
              <w:rPr>
                <w:sz w:val="16"/>
                <w:szCs w:val="16"/>
              </w:rPr>
            </w:pPr>
            <w:r w:rsidRPr="00E255B1">
              <w:rPr>
                <w:sz w:val="16"/>
                <w:szCs w:val="16"/>
              </w:rPr>
              <w:t>1,560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9045603"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46647C3E" w14:textId="77777777" w:rsidR="00B85F38" w:rsidRPr="00E255B1" w:rsidRDefault="00B85F38" w:rsidP="00074285">
            <w:pPr>
              <w:jc w:val="center"/>
              <w:rPr>
                <w:sz w:val="16"/>
                <w:szCs w:val="16"/>
              </w:rPr>
            </w:pPr>
            <w:r w:rsidRPr="00E255B1">
              <w:rPr>
                <w:sz w:val="16"/>
                <w:szCs w:val="16"/>
              </w:rPr>
              <w:t>0,000</w:t>
            </w:r>
          </w:p>
        </w:tc>
      </w:tr>
      <w:tr w:rsidR="00B85F38" w:rsidRPr="00E255B1" w14:paraId="7424EDB4"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3500452C" w14:textId="77777777" w:rsidR="00B85F38" w:rsidRPr="00E255B1" w:rsidRDefault="00B85F38" w:rsidP="00074285">
            <w:pPr>
              <w:jc w:val="center"/>
              <w:rPr>
                <w:color w:val="000000"/>
                <w:sz w:val="16"/>
                <w:szCs w:val="16"/>
              </w:rPr>
            </w:pPr>
            <w:r w:rsidRPr="00E255B1">
              <w:rPr>
                <w:color w:val="000000"/>
                <w:sz w:val="16"/>
                <w:szCs w:val="16"/>
              </w:rPr>
              <w:t>2</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666A7A81" w14:textId="77777777" w:rsidR="00B85F38" w:rsidRPr="00E255B1" w:rsidRDefault="00B85F38" w:rsidP="00074285">
            <w:pPr>
              <w:rPr>
                <w:color w:val="000000"/>
                <w:sz w:val="16"/>
                <w:szCs w:val="16"/>
              </w:rPr>
            </w:pPr>
            <w:r w:rsidRPr="00E255B1">
              <w:rPr>
                <w:color w:val="000000"/>
                <w:sz w:val="16"/>
                <w:szCs w:val="16"/>
              </w:rPr>
              <w:t xml:space="preserve">Техническое перевооружение ТП-215 с увеличением трансформаторной мощности на 0,54 МВА до 1,26 МВА </w:t>
            </w:r>
          </w:p>
        </w:tc>
        <w:tc>
          <w:tcPr>
            <w:tcW w:w="305" w:type="pct"/>
            <w:tcBorders>
              <w:top w:val="nil"/>
              <w:left w:val="nil"/>
              <w:bottom w:val="single" w:sz="4" w:space="0" w:color="auto"/>
              <w:right w:val="single" w:sz="4" w:space="0" w:color="auto"/>
            </w:tcBorders>
            <w:tcMar>
              <w:left w:w="28" w:type="dxa"/>
              <w:right w:w="28" w:type="dxa"/>
            </w:tcMar>
            <w:vAlign w:val="center"/>
            <w:hideMark/>
          </w:tcPr>
          <w:p w14:paraId="1DEA98AF" w14:textId="77777777" w:rsidR="00B85F38" w:rsidRPr="00E255B1" w:rsidRDefault="00B85F38" w:rsidP="00074285">
            <w:pPr>
              <w:jc w:val="center"/>
              <w:rPr>
                <w:color w:val="000000"/>
                <w:sz w:val="16"/>
                <w:szCs w:val="16"/>
              </w:rPr>
            </w:pPr>
            <w:r w:rsidRPr="00E255B1">
              <w:rPr>
                <w:color w:val="000000"/>
                <w:sz w:val="16"/>
                <w:szCs w:val="16"/>
              </w:rPr>
              <w:t>О_2025_002</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BF021AE" w14:textId="77777777" w:rsidR="00B85F38" w:rsidRPr="00E255B1" w:rsidRDefault="00B85F38" w:rsidP="00074285">
            <w:pPr>
              <w:jc w:val="center"/>
              <w:rPr>
                <w:sz w:val="16"/>
                <w:szCs w:val="16"/>
              </w:rPr>
            </w:pPr>
            <w:r w:rsidRPr="00E255B1">
              <w:rPr>
                <w:sz w:val="16"/>
                <w:szCs w:val="16"/>
              </w:rPr>
              <w:t>3,177</w:t>
            </w:r>
          </w:p>
        </w:tc>
        <w:tc>
          <w:tcPr>
            <w:tcW w:w="392" w:type="pct"/>
            <w:tcBorders>
              <w:top w:val="nil"/>
              <w:left w:val="nil"/>
              <w:bottom w:val="single" w:sz="4" w:space="0" w:color="auto"/>
              <w:right w:val="single" w:sz="4" w:space="0" w:color="auto"/>
            </w:tcBorders>
            <w:tcMar>
              <w:left w:w="28" w:type="dxa"/>
              <w:right w:w="28" w:type="dxa"/>
            </w:tcMar>
            <w:vAlign w:val="center"/>
            <w:hideMark/>
          </w:tcPr>
          <w:p w14:paraId="5648DB37" w14:textId="77777777" w:rsidR="00B85F38" w:rsidRPr="00E255B1" w:rsidRDefault="00B85F38" w:rsidP="00074285">
            <w:pPr>
              <w:jc w:val="center"/>
              <w:rPr>
                <w:sz w:val="16"/>
                <w:szCs w:val="16"/>
              </w:rPr>
            </w:pPr>
            <w:r w:rsidRPr="00E255B1">
              <w:rPr>
                <w:sz w:val="16"/>
                <w:szCs w:val="16"/>
              </w:rPr>
              <w:t>3,177</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40EA000"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001D03BC" w14:textId="77777777" w:rsidR="00B85F38" w:rsidRPr="00E255B1" w:rsidRDefault="00B85F38" w:rsidP="00074285">
            <w:pPr>
              <w:jc w:val="center"/>
              <w:rPr>
                <w:sz w:val="16"/>
                <w:szCs w:val="16"/>
              </w:rPr>
            </w:pPr>
            <w:r w:rsidRPr="00E255B1">
              <w:rPr>
                <w:sz w:val="16"/>
                <w:szCs w:val="16"/>
              </w:rPr>
              <w:t>0,000</w:t>
            </w:r>
          </w:p>
        </w:tc>
      </w:tr>
      <w:tr w:rsidR="00B85F38" w:rsidRPr="00E255B1" w14:paraId="35134739"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47C00B40" w14:textId="77777777" w:rsidR="00B85F38" w:rsidRPr="00E255B1" w:rsidRDefault="00B85F38" w:rsidP="00074285">
            <w:pPr>
              <w:jc w:val="center"/>
              <w:rPr>
                <w:color w:val="000000"/>
                <w:sz w:val="16"/>
                <w:szCs w:val="16"/>
              </w:rPr>
            </w:pPr>
            <w:r w:rsidRPr="00E255B1">
              <w:rPr>
                <w:color w:val="000000"/>
                <w:sz w:val="16"/>
                <w:szCs w:val="16"/>
              </w:rPr>
              <w:t>3</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2D7C7E07" w14:textId="77777777" w:rsidR="00B85F38" w:rsidRPr="00E255B1" w:rsidRDefault="00B85F38" w:rsidP="00074285">
            <w:pPr>
              <w:rPr>
                <w:color w:val="000000"/>
                <w:sz w:val="16"/>
                <w:szCs w:val="16"/>
              </w:rPr>
            </w:pPr>
            <w:r w:rsidRPr="00E255B1">
              <w:rPr>
                <w:color w:val="000000"/>
                <w:sz w:val="16"/>
                <w:szCs w:val="16"/>
              </w:rPr>
              <w:t>Техническое перевооружение ТП-378 с увеличением трансформаторной мощности на 0,15 МВА до 0,4 МВА</w:t>
            </w:r>
          </w:p>
        </w:tc>
        <w:tc>
          <w:tcPr>
            <w:tcW w:w="305" w:type="pct"/>
            <w:tcBorders>
              <w:top w:val="nil"/>
              <w:left w:val="nil"/>
              <w:bottom w:val="single" w:sz="4" w:space="0" w:color="auto"/>
              <w:right w:val="single" w:sz="4" w:space="0" w:color="auto"/>
            </w:tcBorders>
            <w:tcMar>
              <w:left w:w="28" w:type="dxa"/>
              <w:right w:w="28" w:type="dxa"/>
            </w:tcMar>
            <w:vAlign w:val="center"/>
            <w:hideMark/>
          </w:tcPr>
          <w:p w14:paraId="1BFB9BFA" w14:textId="77777777" w:rsidR="00B85F38" w:rsidRPr="00E255B1" w:rsidRDefault="00B85F38" w:rsidP="00074285">
            <w:pPr>
              <w:jc w:val="center"/>
              <w:rPr>
                <w:color w:val="000000"/>
                <w:sz w:val="16"/>
                <w:szCs w:val="16"/>
              </w:rPr>
            </w:pPr>
            <w:r w:rsidRPr="00E255B1">
              <w:rPr>
                <w:color w:val="000000"/>
                <w:sz w:val="16"/>
                <w:szCs w:val="16"/>
              </w:rPr>
              <w:t>О_2025_003</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E9B7999" w14:textId="77777777" w:rsidR="00B85F38" w:rsidRPr="00E255B1" w:rsidRDefault="00B85F38" w:rsidP="00074285">
            <w:pPr>
              <w:jc w:val="center"/>
              <w:rPr>
                <w:sz w:val="16"/>
                <w:szCs w:val="16"/>
              </w:rPr>
            </w:pPr>
            <w:r w:rsidRPr="00E255B1">
              <w:rPr>
                <w:sz w:val="16"/>
                <w:szCs w:val="16"/>
              </w:rPr>
              <w:t>1,011</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D94A9C3" w14:textId="77777777" w:rsidR="00B85F38" w:rsidRPr="00E255B1" w:rsidRDefault="00B85F38" w:rsidP="00074285">
            <w:pPr>
              <w:jc w:val="center"/>
              <w:rPr>
                <w:sz w:val="16"/>
                <w:szCs w:val="16"/>
              </w:rPr>
            </w:pPr>
            <w:r w:rsidRPr="00E255B1">
              <w:rPr>
                <w:sz w:val="16"/>
                <w:szCs w:val="16"/>
              </w:rPr>
              <w:t>1,011</w:t>
            </w:r>
          </w:p>
        </w:tc>
        <w:tc>
          <w:tcPr>
            <w:tcW w:w="349" w:type="pct"/>
            <w:tcBorders>
              <w:top w:val="nil"/>
              <w:left w:val="nil"/>
              <w:bottom w:val="single" w:sz="4" w:space="0" w:color="auto"/>
              <w:right w:val="single" w:sz="4" w:space="0" w:color="auto"/>
            </w:tcBorders>
            <w:tcMar>
              <w:left w:w="28" w:type="dxa"/>
              <w:right w:w="28" w:type="dxa"/>
            </w:tcMar>
            <w:vAlign w:val="center"/>
            <w:hideMark/>
          </w:tcPr>
          <w:p w14:paraId="5B418D1B"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7CCF3AE4" w14:textId="77777777" w:rsidR="00B85F38" w:rsidRPr="00E255B1" w:rsidRDefault="00B85F38" w:rsidP="00074285">
            <w:pPr>
              <w:jc w:val="center"/>
              <w:rPr>
                <w:sz w:val="16"/>
                <w:szCs w:val="16"/>
              </w:rPr>
            </w:pPr>
            <w:r w:rsidRPr="00E255B1">
              <w:rPr>
                <w:sz w:val="16"/>
                <w:szCs w:val="16"/>
              </w:rPr>
              <w:t>0,000</w:t>
            </w:r>
          </w:p>
        </w:tc>
      </w:tr>
      <w:tr w:rsidR="00B85F38" w:rsidRPr="00E255B1" w14:paraId="7D757F40"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3FA01C11" w14:textId="77777777" w:rsidR="00B85F38" w:rsidRPr="00E255B1" w:rsidRDefault="00B85F38" w:rsidP="00074285">
            <w:pPr>
              <w:jc w:val="center"/>
              <w:rPr>
                <w:color w:val="000000"/>
                <w:sz w:val="16"/>
                <w:szCs w:val="16"/>
              </w:rPr>
            </w:pPr>
            <w:r w:rsidRPr="00E255B1">
              <w:rPr>
                <w:color w:val="000000"/>
                <w:sz w:val="16"/>
                <w:szCs w:val="16"/>
              </w:rPr>
              <w:t>4</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7C618127" w14:textId="77777777" w:rsidR="00B85F38" w:rsidRPr="00E255B1" w:rsidRDefault="00B85F38" w:rsidP="00074285">
            <w:pPr>
              <w:rPr>
                <w:color w:val="000000"/>
                <w:sz w:val="16"/>
                <w:szCs w:val="16"/>
              </w:rPr>
            </w:pPr>
            <w:r w:rsidRPr="00E255B1">
              <w:rPr>
                <w:color w:val="000000"/>
                <w:sz w:val="16"/>
                <w:szCs w:val="16"/>
              </w:rPr>
              <w:t>Монтаж в/в оборудования в РУ-6кВ РП-16</w:t>
            </w:r>
          </w:p>
        </w:tc>
        <w:tc>
          <w:tcPr>
            <w:tcW w:w="305" w:type="pct"/>
            <w:tcBorders>
              <w:top w:val="nil"/>
              <w:left w:val="nil"/>
              <w:bottom w:val="single" w:sz="4" w:space="0" w:color="auto"/>
              <w:right w:val="single" w:sz="4" w:space="0" w:color="auto"/>
            </w:tcBorders>
            <w:tcMar>
              <w:left w:w="28" w:type="dxa"/>
              <w:right w:w="28" w:type="dxa"/>
            </w:tcMar>
            <w:vAlign w:val="center"/>
            <w:hideMark/>
          </w:tcPr>
          <w:p w14:paraId="43A4B239" w14:textId="77777777" w:rsidR="00B85F38" w:rsidRPr="00E255B1" w:rsidRDefault="00B85F38" w:rsidP="00074285">
            <w:pPr>
              <w:jc w:val="center"/>
              <w:rPr>
                <w:color w:val="000000"/>
                <w:sz w:val="16"/>
                <w:szCs w:val="16"/>
              </w:rPr>
            </w:pPr>
            <w:r w:rsidRPr="00E255B1">
              <w:rPr>
                <w:color w:val="000000"/>
                <w:sz w:val="16"/>
                <w:szCs w:val="16"/>
              </w:rPr>
              <w:t>О_2025_004</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05614B1" w14:textId="77777777" w:rsidR="00B85F38" w:rsidRPr="00E255B1" w:rsidRDefault="00B85F38" w:rsidP="00074285">
            <w:pPr>
              <w:jc w:val="center"/>
              <w:rPr>
                <w:sz w:val="16"/>
                <w:szCs w:val="16"/>
              </w:rPr>
            </w:pPr>
            <w:r w:rsidRPr="00E255B1">
              <w:rPr>
                <w:sz w:val="16"/>
                <w:szCs w:val="16"/>
              </w:rPr>
              <w:t>1,300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16497EE" w14:textId="77777777" w:rsidR="00B85F38" w:rsidRPr="00E255B1" w:rsidRDefault="00B85F38" w:rsidP="00074285">
            <w:pPr>
              <w:jc w:val="center"/>
              <w:rPr>
                <w:sz w:val="16"/>
                <w:szCs w:val="16"/>
              </w:rPr>
            </w:pPr>
            <w:r w:rsidRPr="00E255B1">
              <w:rPr>
                <w:sz w:val="16"/>
                <w:szCs w:val="16"/>
              </w:rPr>
              <w:t>1,300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B253FD5"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4F0E94F6" w14:textId="77777777" w:rsidR="00B85F38" w:rsidRPr="00E255B1" w:rsidRDefault="00B85F38" w:rsidP="00074285">
            <w:pPr>
              <w:jc w:val="center"/>
              <w:rPr>
                <w:sz w:val="16"/>
                <w:szCs w:val="16"/>
              </w:rPr>
            </w:pPr>
            <w:r w:rsidRPr="00E255B1">
              <w:rPr>
                <w:sz w:val="16"/>
                <w:szCs w:val="16"/>
              </w:rPr>
              <w:t>0,000</w:t>
            </w:r>
          </w:p>
        </w:tc>
      </w:tr>
      <w:tr w:rsidR="00B85F38" w:rsidRPr="00E255B1" w14:paraId="58E771D6"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1F9FAAF2" w14:textId="77777777" w:rsidR="00B85F38" w:rsidRPr="00E255B1" w:rsidRDefault="00B85F38" w:rsidP="00074285">
            <w:pPr>
              <w:jc w:val="center"/>
              <w:rPr>
                <w:color w:val="000000"/>
                <w:sz w:val="16"/>
                <w:szCs w:val="16"/>
              </w:rPr>
            </w:pPr>
            <w:r w:rsidRPr="00E255B1">
              <w:rPr>
                <w:color w:val="000000"/>
                <w:sz w:val="16"/>
                <w:szCs w:val="16"/>
              </w:rPr>
              <w:t>5</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4B6DC095" w14:textId="77777777" w:rsidR="00B85F38" w:rsidRPr="00E255B1" w:rsidRDefault="00B85F38" w:rsidP="00074285">
            <w:pPr>
              <w:rPr>
                <w:color w:val="000000"/>
                <w:sz w:val="16"/>
                <w:szCs w:val="16"/>
              </w:rPr>
            </w:pPr>
            <w:r w:rsidRPr="00E255B1">
              <w:rPr>
                <w:color w:val="000000"/>
                <w:sz w:val="16"/>
                <w:szCs w:val="16"/>
              </w:rPr>
              <w:t xml:space="preserve">Монтаж в/в оборудования в ТП-727 </w:t>
            </w:r>
          </w:p>
        </w:tc>
        <w:tc>
          <w:tcPr>
            <w:tcW w:w="305" w:type="pct"/>
            <w:tcBorders>
              <w:top w:val="nil"/>
              <w:left w:val="nil"/>
              <w:bottom w:val="single" w:sz="4" w:space="0" w:color="auto"/>
              <w:right w:val="single" w:sz="4" w:space="0" w:color="auto"/>
            </w:tcBorders>
            <w:tcMar>
              <w:left w:w="28" w:type="dxa"/>
              <w:right w:w="28" w:type="dxa"/>
            </w:tcMar>
            <w:vAlign w:val="center"/>
            <w:hideMark/>
          </w:tcPr>
          <w:p w14:paraId="4C81F696" w14:textId="77777777" w:rsidR="00B85F38" w:rsidRPr="00E255B1" w:rsidRDefault="00B85F38" w:rsidP="00074285">
            <w:pPr>
              <w:jc w:val="center"/>
              <w:rPr>
                <w:color w:val="000000"/>
                <w:sz w:val="16"/>
                <w:szCs w:val="16"/>
              </w:rPr>
            </w:pPr>
            <w:r w:rsidRPr="00E255B1">
              <w:rPr>
                <w:color w:val="000000"/>
                <w:sz w:val="16"/>
                <w:szCs w:val="16"/>
              </w:rPr>
              <w:t>О_2025_005</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0DDA5E5" w14:textId="77777777" w:rsidR="00B85F38" w:rsidRPr="00E255B1" w:rsidRDefault="00B85F38" w:rsidP="00074285">
            <w:pPr>
              <w:jc w:val="center"/>
              <w:rPr>
                <w:sz w:val="16"/>
                <w:szCs w:val="16"/>
              </w:rPr>
            </w:pPr>
            <w:r w:rsidRPr="00E255B1">
              <w:rPr>
                <w:sz w:val="16"/>
                <w:szCs w:val="16"/>
              </w:rPr>
              <w:t>0,440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2320E05" w14:textId="77777777" w:rsidR="00B85F38" w:rsidRPr="00E255B1" w:rsidRDefault="00B85F38" w:rsidP="00074285">
            <w:pPr>
              <w:jc w:val="center"/>
              <w:rPr>
                <w:sz w:val="16"/>
                <w:szCs w:val="16"/>
              </w:rPr>
            </w:pPr>
            <w:r w:rsidRPr="00E255B1">
              <w:rPr>
                <w:sz w:val="16"/>
                <w:szCs w:val="16"/>
              </w:rPr>
              <w:t>0,440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550A8C4"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52671D9A" w14:textId="77777777" w:rsidR="00B85F38" w:rsidRPr="00E255B1" w:rsidRDefault="00B85F38" w:rsidP="00074285">
            <w:pPr>
              <w:jc w:val="center"/>
              <w:rPr>
                <w:sz w:val="16"/>
                <w:szCs w:val="16"/>
              </w:rPr>
            </w:pPr>
            <w:r w:rsidRPr="00E255B1">
              <w:rPr>
                <w:sz w:val="16"/>
                <w:szCs w:val="16"/>
              </w:rPr>
              <w:t>0,000</w:t>
            </w:r>
          </w:p>
        </w:tc>
      </w:tr>
      <w:tr w:rsidR="00B85F38" w:rsidRPr="00E255B1" w14:paraId="7EC3D22D"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4207173A" w14:textId="77777777" w:rsidR="00B85F38" w:rsidRPr="00E255B1" w:rsidRDefault="00B85F38" w:rsidP="00074285">
            <w:pPr>
              <w:jc w:val="center"/>
              <w:rPr>
                <w:color w:val="000000"/>
                <w:sz w:val="16"/>
                <w:szCs w:val="16"/>
              </w:rPr>
            </w:pPr>
            <w:r w:rsidRPr="00E255B1">
              <w:rPr>
                <w:color w:val="000000"/>
                <w:sz w:val="16"/>
                <w:szCs w:val="16"/>
              </w:rPr>
              <w:t>6</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2512E8E9" w14:textId="77777777" w:rsidR="00B85F38" w:rsidRPr="00E255B1" w:rsidRDefault="00B85F38" w:rsidP="00074285">
            <w:pPr>
              <w:rPr>
                <w:color w:val="000000"/>
                <w:sz w:val="16"/>
                <w:szCs w:val="16"/>
              </w:rPr>
            </w:pPr>
            <w:r w:rsidRPr="00E255B1">
              <w:rPr>
                <w:color w:val="000000"/>
                <w:sz w:val="16"/>
                <w:szCs w:val="16"/>
              </w:rPr>
              <w:t>Реконструкция закрытой трансформаторной подстанции МТП-639 с установкой МТП-6/0,4 кВ 0,25 МВА</w:t>
            </w:r>
          </w:p>
        </w:tc>
        <w:tc>
          <w:tcPr>
            <w:tcW w:w="305" w:type="pct"/>
            <w:tcBorders>
              <w:top w:val="nil"/>
              <w:left w:val="nil"/>
              <w:bottom w:val="single" w:sz="4" w:space="0" w:color="auto"/>
              <w:right w:val="single" w:sz="4" w:space="0" w:color="auto"/>
            </w:tcBorders>
            <w:tcMar>
              <w:left w:w="28" w:type="dxa"/>
              <w:right w:w="28" w:type="dxa"/>
            </w:tcMar>
            <w:vAlign w:val="center"/>
            <w:hideMark/>
          </w:tcPr>
          <w:p w14:paraId="617DE824" w14:textId="77777777" w:rsidR="00B85F38" w:rsidRPr="00E255B1" w:rsidRDefault="00B85F38" w:rsidP="00074285">
            <w:pPr>
              <w:jc w:val="center"/>
              <w:rPr>
                <w:color w:val="000000"/>
                <w:sz w:val="16"/>
                <w:szCs w:val="16"/>
              </w:rPr>
            </w:pPr>
            <w:r w:rsidRPr="00E255B1">
              <w:rPr>
                <w:color w:val="000000"/>
                <w:sz w:val="16"/>
                <w:szCs w:val="16"/>
              </w:rPr>
              <w:t>О_2025_006</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63FA171" w14:textId="77777777" w:rsidR="00B85F38" w:rsidRPr="00E255B1" w:rsidRDefault="00B85F38" w:rsidP="00074285">
            <w:pPr>
              <w:jc w:val="center"/>
              <w:rPr>
                <w:sz w:val="16"/>
                <w:szCs w:val="16"/>
              </w:rPr>
            </w:pPr>
            <w:r w:rsidRPr="00E255B1">
              <w:rPr>
                <w:sz w:val="16"/>
                <w:szCs w:val="16"/>
              </w:rPr>
              <w:t>2,420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2214943" w14:textId="77777777" w:rsidR="00B85F38" w:rsidRPr="00E255B1" w:rsidRDefault="00B85F38" w:rsidP="00074285">
            <w:pPr>
              <w:jc w:val="center"/>
              <w:rPr>
                <w:sz w:val="16"/>
                <w:szCs w:val="16"/>
              </w:rPr>
            </w:pPr>
            <w:r w:rsidRPr="00E255B1">
              <w:rPr>
                <w:sz w:val="16"/>
                <w:szCs w:val="16"/>
              </w:rPr>
              <w:t>2,420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20467AF"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4E0A5DF8" w14:textId="77777777" w:rsidR="00B85F38" w:rsidRPr="00E255B1" w:rsidRDefault="00B85F38" w:rsidP="00074285">
            <w:pPr>
              <w:jc w:val="center"/>
              <w:rPr>
                <w:sz w:val="16"/>
                <w:szCs w:val="16"/>
              </w:rPr>
            </w:pPr>
            <w:r w:rsidRPr="00E255B1">
              <w:rPr>
                <w:sz w:val="16"/>
                <w:szCs w:val="16"/>
              </w:rPr>
              <w:t>0,000</w:t>
            </w:r>
          </w:p>
        </w:tc>
      </w:tr>
      <w:tr w:rsidR="00B85F38" w:rsidRPr="00E255B1" w14:paraId="35962495"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3962F572" w14:textId="77777777" w:rsidR="00B85F38" w:rsidRPr="00E255B1" w:rsidRDefault="00B85F38" w:rsidP="00074285">
            <w:pPr>
              <w:jc w:val="center"/>
              <w:rPr>
                <w:color w:val="000000"/>
                <w:sz w:val="16"/>
                <w:szCs w:val="16"/>
              </w:rPr>
            </w:pPr>
            <w:r w:rsidRPr="00E255B1">
              <w:rPr>
                <w:color w:val="000000"/>
                <w:sz w:val="16"/>
                <w:szCs w:val="16"/>
              </w:rPr>
              <w:t>7</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246EDBE0" w14:textId="77777777" w:rsidR="00B85F38" w:rsidRPr="00E255B1" w:rsidRDefault="00B85F38" w:rsidP="00074285">
            <w:pPr>
              <w:rPr>
                <w:color w:val="000000"/>
                <w:sz w:val="16"/>
                <w:szCs w:val="16"/>
              </w:rPr>
            </w:pPr>
            <w:r w:rsidRPr="00E255B1">
              <w:rPr>
                <w:color w:val="000000"/>
                <w:sz w:val="16"/>
                <w:szCs w:val="16"/>
              </w:rPr>
              <w:t>Реконструкция закрытой трансформаторной подстанции ТП-2 с установкой БКТП-6/0,4 кВ 0,25МВА</w:t>
            </w:r>
          </w:p>
        </w:tc>
        <w:tc>
          <w:tcPr>
            <w:tcW w:w="305" w:type="pct"/>
            <w:tcBorders>
              <w:top w:val="nil"/>
              <w:left w:val="nil"/>
              <w:bottom w:val="single" w:sz="4" w:space="0" w:color="auto"/>
              <w:right w:val="single" w:sz="4" w:space="0" w:color="auto"/>
            </w:tcBorders>
            <w:tcMar>
              <w:left w:w="28" w:type="dxa"/>
              <w:right w:w="28" w:type="dxa"/>
            </w:tcMar>
            <w:vAlign w:val="center"/>
            <w:hideMark/>
          </w:tcPr>
          <w:p w14:paraId="4BF5E276" w14:textId="77777777" w:rsidR="00B85F38" w:rsidRPr="00E255B1" w:rsidRDefault="00B85F38" w:rsidP="00074285">
            <w:pPr>
              <w:jc w:val="center"/>
              <w:rPr>
                <w:color w:val="000000"/>
                <w:sz w:val="16"/>
                <w:szCs w:val="16"/>
              </w:rPr>
            </w:pPr>
            <w:r w:rsidRPr="00E255B1">
              <w:rPr>
                <w:color w:val="000000"/>
                <w:sz w:val="16"/>
                <w:szCs w:val="16"/>
              </w:rPr>
              <w:t>О_2026_001</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2FDAAA6"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8887DB8"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74BC666" w14:textId="77777777" w:rsidR="00B85F38" w:rsidRPr="00E255B1" w:rsidRDefault="00B85F38" w:rsidP="00074285">
            <w:pPr>
              <w:jc w:val="center"/>
              <w:rPr>
                <w:sz w:val="16"/>
                <w:szCs w:val="16"/>
              </w:rPr>
            </w:pPr>
            <w:r w:rsidRPr="00E255B1">
              <w:rPr>
                <w:sz w:val="16"/>
                <w:szCs w:val="16"/>
              </w:rPr>
              <w:t>3,017</w:t>
            </w:r>
          </w:p>
        </w:tc>
        <w:tc>
          <w:tcPr>
            <w:tcW w:w="381" w:type="pct"/>
            <w:tcBorders>
              <w:top w:val="nil"/>
              <w:left w:val="nil"/>
              <w:bottom w:val="single" w:sz="4" w:space="0" w:color="auto"/>
              <w:right w:val="single" w:sz="4" w:space="0" w:color="auto"/>
            </w:tcBorders>
            <w:tcMar>
              <w:left w:w="28" w:type="dxa"/>
              <w:right w:w="28" w:type="dxa"/>
            </w:tcMar>
            <w:vAlign w:val="center"/>
            <w:hideMark/>
          </w:tcPr>
          <w:p w14:paraId="710706A0" w14:textId="77777777" w:rsidR="00B85F38" w:rsidRPr="00E255B1" w:rsidRDefault="00B85F38" w:rsidP="00074285">
            <w:pPr>
              <w:jc w:val="center"/>
              <w:rPr>
                <w:sz w:val="16"/>
                <w:szCs w:val="16"/>
              </w:rPr>
            </w:pPr>
            <w:r w:rsidRPr="00E255B1">
              <w:rPr>
                <w:sz w:val="16"/>
                <w:szCs w:val="16"/>
              </w:rPr>
              <w:t>3,017</w:t>
            </w:r>
          </w:p>
        </w:tc>
      </w:tr>
      <w:tr w:rsidR="00B85F38" w:rsidRPr="00E255B1" w14:paraId="1440A3A8"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5C0636BA" w14:textId="77777777" w:rsidR="00B85F38" w:rsidRPr="00E255B1" w:rsidRDefault="00B85F38" w:rsidP="00074285">
            <w:pPr>
              <w:jc w:val="center"/>
              <w:rPr>
                <w:color w:val="000000"/>
                <w:sz w:val="16"/>
                <w:szCs w:val="16"/>
              </w:rPr>
            </w:pPr>
            <w:r w:rsidRPr="00E255B1">
              <w:rPr>
                <w:color w:val="000000"/>
                <w:sz w:val="16"/>
                <w:szCs w:val="16"/>
              </w:rPr>
              <w:t>8</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756E6C29" w14:textId="77777777" w:rsidR="00B85F38" w:rsidRPr="00E255B1" w:rsidRDefault="00B85F38" w:rsidP="00074285">
            <w:pPr>
              <w:rPr>
                <w:color w:val="000000"/>
                <w:sz w:val="16"/>
                <w:szCs w:val="16"/>
              </w:rPr>
            </w:pPr>
            <w:r w:rsidRPr="00E255B1">
              <w:rPr>
                <w:color w:val="000000"/>
                <w:sz w:val="16"/>
                <w:szCs w:val="16"/>
              </w:rPr>
              <w:t>Техническое перевооружение трансформаторной подстанции ТП-184 с заменой силового трансформатора 0,4 МВА</w:t>
            </w:r>
          </w:p>
        </w:tc>
        <w:tc>
          <w:tcPr>
            <w:tcW w:w="305" w:type="pct"/>
            <w:tcBorders>
              <w:top w:val="nil"/>
              <w:left w:val="nil"/>
              <w:bottom w:val="single" w:sz="4" w:space="0" w:color="auto"/>
              <w:right w:val="single" w:sz="4" w:space="0" w:color="auto"/>
            </w:tcBorders>
            <w:tcMar>
              <w:left w:w="28" w:type="dxa"/>
              <w:right w:w="28" w:type="dxa"/>
            </w:tcMar>
            <w:vAlign w:val="center"/>
            <w:hideMark/>
          </w:tcPr>
          <w:p w14:paraId="283864FF" w14:textId="77777777" w:rsidR="00B85F38" w:rsidRPr="00E255B1" w:rsidRDefault="00B85F38" w:rsidP="00074285">
            <w:pPr>
              <w:jc w:val="center"/>
              <w:rPr>
                <w:color w:val="000000"/>
                <w:sz w:val="16"/>
                <w:szCs w:val="16"/>
              </w:rPr>
            </w:pPr>
            <w:r w:rsidRPr="00E255B1">
              <w:rPr>
                <w:color w:val="000000"/>
                <w:sz w:val="16"/>
                <w:szCs w:val="16"/>
              </w:rPr>
              <w:t>О_2025_007</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687471B" w14:textId="77777777" w:rsidR="00B85F38" w:rsidRPr="00E255B1" w:rsidRDefault="00B85F38" w:rsidP="00074285">
            <w:pPr>
              <w:jc w:val="center"/>
              <w:rPr>
                <w:sz w:val="16"/>
                <w:szCs w:val="16"/>
              </w:rPr>
            </w:pPr>
            <w:r w:rsidRPr="00E255B1">
              <w:rPr>
                <w:sz w:val="16"/>
                <w:szCs w:val="16"/>
              </w:rPr>
              <w:t>1,350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5EBFA0B0" w14:textId="77777777" w:rsidR="00B85F38" w:rsidRPr="00E255B1" w:rsidRDefault="00B85F38" w:rsidP="00074285">
            <w:pPr>
              <w:jc w:val="center"/>
              <w:rPr>
                <w:sz w:val="16"/>
                <w:szCs w:val="16"/>
              </w:rPr>
            </w:pPr>
            <w:r w:rsidRPr="00E255B1">
              <w:rPr>
                <w:sz w:val="16"/>
                <w:szCs w:val="16"/>
              </w:rPr>
              <w:t>1,165</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8845D85"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0904B281" w14:textId="77777777" w:rsidR="00B85F38" w:rsidRPr="00E255B1" w:rsidRDefault="00B85F38" w:rsidP="00074285">
            <w:pPr>
              <w:jc w:val="center"/>
              <w:rPr>
                <w:sz w:val="16"/>
                <w:szCs w:val="16"/>
              </w:rPr>
            </w:pPr>
            <w:r w:rsidRPr="00E255B1">
              <w:rPr>
                <w:sz w:val="16"/>
                <w:szCs w:val="16"/>
              </w:rPr>
              <w:t>0,000</w:t>
            </w:r>
          </w:p>
        </w:tc>
      </w:tr>
      <w:tr w:rsidR="00B85F38" w:rsidRPr="00E255B1" w14:paraId="2353728E"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0ED31EA1" w14:textId="77777777" w:rsidR="00B85F38" w:rsidRPr="00E255B1" w:rsidRDefault="00B85F38" w:rsidP="00074285">
            <w:pPr>
              <w:jc w:val="center"/>
              <w:rPr>
                <w:color w:val="000000"/>
                <w:sz w:val="16"/>
                <w:szCs w:val="16"/>
              </w:rPr>
            </w:pPr>
            <w:r w:rsidRPr="00E255B1">
              <w:rPr>
                <w:color w:val="000000"/>
                <w:sz w:val="16"/>
                <w:szCs w:val="16"/>
              </w:rPr>
              <w:t>9</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544ABB9D" w14:textId="77777777" w:rsidR="00B85F38" w:rsidRPr="00E255B1" w:rsidRDefault="00B85F38" w:rsidP="00074285">
            <w:pPr>
              <w:rPr>
                <w:color w:val="000000"/>
                <w:sz w:val="16"/>
                <w:szCs w:val="16"/>
              </w:rPr>
            </w:pPr>
            <w:r w:rsidRPr="00E255B1">
              <w:rPr>
                <w:color w:val="000000"/>
                <w:sz w:val="16"/>
                <w:szCs w:val="16"/>
              </w:rPr>
              <w:t>Техническое перевооружение трансформаторной подстанции ТП-416 с заменой силового трансформатора 0,4 МВА</w:t>
            </w:r>
          </w:p>
        </w:tc>
        <w:tc>
          <w:tcPr>
            <w:tcW w:w="305" w:type="pct"/>
            <w:tcBorders>
              <w:top w:val="nil"/>
              <w:left w:val="nil"/>
              <w:bottom w:val="single" w:sz="4" w:space="0" w:color="auto"/>
              <w:right w:val="single" w:sz="4" w:space="0" w:color="auto"/>
            </w:tcBorders>
            <w:tcMar>
              <w:left w:w="28" w:type="dxa"/>
              <w:right w:w="28" w:type="dxa"/>
            </w:tcMar>
            <w:vAlign w:val="center"/>
            <w:hideMark/>
          </w:tcPr>
          <w:p w14:paraId="520C478E" w14:textId="77777777" w:rsidR="00B85F38" w:rsidRPr="00E255B1" w:rsidRDefault="00B85F38" w:rsidP="00074285">
            <w:pPr>
              <w:jc w:val="center"/>
              <w:rPr>
                <w:color w:val="000000"/>
                <w:sz w:val="16"/>
                <w:szCs w:val="16"/>
              </w:rPr>
            </w:pPr>
            <w:r w:rsidRPr="00E255B1">
              <w:rPr>
                <w:color w:val="000000"/>
                <w:sz w:val="16"/>
                <w:szCs w:val="16"/>
              </w:rPr>
              <w:t>О_2025_008</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C220467" w14:textId="77777777" w:rsidR="00B85F38" w:rsidRPr="00E255B1" w:rsidRDefault="00B85F38" w:rsidP="00074285">
            <w:pPr>
              <w:jc w:val="center"/>
              <w:rPr>
                <w:sz w:val="16"/>
                <w:szCs w:val="16"/>
              </w:rPr>
            </w:pPr>
            <w:r w:rsidRPr="00E255B1">
              <w:rPr>
                <w:sz w:val="16"/>
                <w:szCs w:val="16"/>
              </w:rPr>
              <w:t>1,350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000FB9E4" w14:textId="77777777" w:rsidR="00B85F38" w:rsidRPr="00E255B1" w:rsidRDefault="00B85F38" w:rsidP="00074285">
            <w:pPr>
              <w:jc w:val="center"/>
              <w:rPr>
                <w:sz w:val="16"/>
                <w:szCs w:val="16"/>
              </w:rPr>
            </w:pPr>
            <w:r w:rsidRPr="00E255B1">
              <w:rPr>
                <w:sz w:val="16"/>
                <w:szCs w:val="16"/>
              </w:rPr>
              <w:t>1,165</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65B0477"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1CC7429E" w14:textId="77777777" w:rsidR="00B85F38" w:rsidRPr="00E255B1" w:rsidRDefault="00B85F38" w:rsidP="00074285">
            <w:pPr>
              <w:jc w:val="center"/>
              <w:rPr>
                <w:sz w:val="16"/>
                <w:szCs w:val="16"/>
              </w:rPr>
            </w:pPr>
            <w:r w:rsidRPr="00E255B1">
              <w:rPr>
                <w:sz w:val="16"/>
                <w:szCs w:val="16"/>
              </w:rPr>
              <w:t>0,000</w:t>
            </w:r>
          </w:p>
        </w:tc>
      </w:tr>
      <w:tr w:rsidR="00B85F38" w:rsidRPr="00E255B1" w14:paraId="213C6759"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535E6C2E" w14:textId="77777777" w:rsidR="00B85F38" w:rsidRPr="00E255B1" w:rsidRDefault="00B85F38" w:rsidP="00074285">
            <w:pPr>
              <w:jc w:val="center"/>
              <w:rPr>
                <w:color w:val="000000"/>
                <w:sz w:val="16"/>
                <w:szCs w:val="16"/>
              </w:rPr>
            </w:pPr>
            <w:r w:rsidRPr="00E255B1">
              <w:rPr>
                <w:color w:val="000000"/>
                <w:sz w:val="16"/>
                <w:szCs w:val="16"/>
              </w:rPr>
              <w:t>10</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6868FC32" w14:textId="77777777" w:rsidR="00B85F38" w:rsidRPr="00E255B1" w:rsidRDefault="00B85F38" w:rsidP="00074285">
            <w:pPr>
              <w:rPr>
                <w:color w:val="000000"/>
                <w:sz w:val="16"/>
                <w:szCs w:val="16"/>
              </w:rPr>
            </w:pPr>
            <w:r w:rsidRPr="00E255B1">
              <w:rPr>
                <w:color w:val="000000"/>
                <w:sz w:val="16"/>
                <w:szCs w:val="16"/>
              </w:rPr>
              <w:t>Техническое перевооружение трансформаторной подстанции ТП-76 с заменой силового трансформатора 0,4 МВА</w:t>
            </w:r>
          </w:p>
        </w:tc>
        <w:tc>
          <w:tcPr>
            <w:tcW w:w="305" w:type="pct"/>
            <w:tcBorders>
              <w:top w:val="nil"/>
              <w:left w:val="nil"/>
              <w:bottom w:val="single" w:sz="4" w:space="0" w:color="auto"/>
              <w:right w:val="single" w:sz="4" w:space="0" w:color="auto"/>
            </w:tcBorders>
            <w:tcMar>
              <w:left w:w="28" w:type="dxa"/>
              <w:right w:w="28" w:type="dxa"/>
            </w:tcMar>
            <w:vAlign w:val="center"/>
            <w:hideMark/>
          </w:tcPr>
          <w:p w14:paraId="1EA0020D" w14:textId="77777777" w:rsidR="00B85F38" w:rsidRPr="00E255B1" w:rsidRDefault="00B85F38" w:rsidP="00074285">
            <w:pPr>
              <w:jc w:val="center"/>
              <w:rPr>
                <w:color w:val="000000"/>
                <w:sz w:val="16"/>
                <w:szCs w:val="16"/>
              </w:rPr>
            </w:pPr>
            <w:r w:rsidRPr="00E255B1">
              <w:rPr>
                <w:color w:val="000000"/>
                <w:sz w:val="16"/>
                <w:szCs w:val="16"/>
              </w:rPr>
              <w:t>О_2025_009</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B7B782C" w14:textId="77777777" w:rsidR="00B85F38" w:rsidRPr="00E255B1" w:rsidRDefault="00B85F38" w:rsidP="00074285">
            <w:pPr>
              <w:jc w:val="center"/>
              <w:rPr>
                <w:sz w:val="16"/>
                <w:szCs w:val="16"/>
              </w:rPr>
            </w:pPr>
            <w:r w:rsidRPr="00E255B1">
              <w:rPr>
                <w:sz w:val="16"/>
                <w:szCs w:val="16"/>
              </w:rPr>
              <w:t>1,350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ABE2CD1" w14:textId="77777777" w:rsidR="00B85F38" w:rsidRPr="00E255B1" w:rsidRDefault="00B85F38" w:rsidP="00074285">
            <w:pPr>
              <w:jc w:val="center"/>
              <w:rPr>
                <w:sz w:val="16"/>
                <w:szCs w:val="16"/>
              </w:rPr>
            </w:pPr>
            <w:r w:rsidRPr="00E255B1">
              <w:rPr>
                <w:sz w:val="16"/>
                <w:szCs w:val="16"/>
              </w:rPr>
              <w:t>1,165</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CCA1913"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7030F538" w14:textId="77777777" w:rsidR="00B85F38" w:rsidRPr="00E255B1" w:rsidRDefault="00B85F38" w:rsidP="00074285">
            <w:pPr>
              <w:jc w:val="center"/>
              <w:rPr>
                <w:sz w:val="16"/>
                <w:szCs w:val="16"/>
              </w:rPr>
            </w:pPr>
            <w:r w:rsidRPr="00E255B1">
              <w:rPr>
                <w:sz w:val="16"/>
                <w:szCs w:val="16"/>
              </w:rPr>
              <w:t>0,000</w:t>
            </w:r>
          </w:p>
        </w:tc>
      </w:tr>
      <w:tr w:rsidR="00B85F38" w:rsidRPr="00E255B1" w14:paraId="2025F98B"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25557A81" w14:textId="77777777" w:rsidR="00B85F38" w:rsidRPr="00E255B1" w:rsidRDefault="00B85F38" w:rsidP="00074285">
            <w:pPr>
              <w:jc w:val="center"/>
              <w:rPr>
                <w:color w:val="000000"/>
                <w:sz w:val="16"/>
                <w:szCs w:val="16"/>
              </w:rPr>
            </w:pPr>
            <w:r w:rsidRPr="00E255B1">
              <w:rPr>
                <w:color w:val="000000"/>
                <w:sz w:val="16"/>
                <w:szCs w:val="16"/>
              </w:rPr>
              <w:t>11</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5B49710A" w14:textId="77777777" w:rsidR="00B85F38" w:rsidRPr="00E255B1" w:rsidRDefault="00B85F38" w:rsidP="00074285">
            <w:pPr>
              <w:rPr>
                <w:color w:val="000000"/>
                <w:sz w:val="16"/>
                <w:szCs w:val="16"/>
              </w:rPr>
            </w:pPr>
            <w:r w:rsidRPr="00E255B1">
              <w:rPr>
                <w:color w:val="000000"/>
                <w:sz w:val="16"/>
                <w:szCs w:val="16"/>
              </w:rPr>
              <w:t>Техническое перевооружение закрытого распределительного пункта РП-4 с заменой масляных выключателей на вакуумные</w:t>
            </w:r>
          </w:p>
        </w:tc>
        <w:tc>
          <w:tcPr>
            <w:tcW w:w="305" w:type="pct"/>
            <w:tcBorders>
              <w:top w:val="nil"/>
              <w:left w:val="nil"/>
              <w:bottom w:val="single" w:sz="4" w:space="0" w:color="auto"/>
              <w:right w:val="single" w:sz="4" w:space="0" w:color="auto"/>
            </w:tcBorders>
            <w:tcMar>
              <w:left w:w="28" w:type="dxa"/>
              <w:right w:w="28" w:type="dxa"/>
            </w:tcMar>
            <w:vAlign w:val="center"/>
            <w:hideMark/>
          </w:tcPr>
          <w:p w14:paraId="2B828618" w14:textId="77777777" w:rsidR="00B85F38" w:rsidRPr="00E255B1" w:rsidRDefault="00B85F38" w:rsidP="00074285">
            <w:pPr>
              <w:jc w:val="center"/>
              <w:rPr>
                <w:color w:val="000000"/>
                <w:sz w:val="16"/>
                <w:szCs w:val="16"/>
              </w:rPr>
            </w:pPr>
            <w:r w:rsidRPr="00E255B1">
              <w:rPr>
                <w:color w:val="000000"/>
                <w:sz w:val="16"/>
                <w:szCs w:val="16"/>
              </w:rPr>
              <w:t>О_2025_010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95F0B0E" w14:textId="77777777" w:rsidR="00B85F38" w:rsidRPr="00E255B1" w:rsidRDefault="00B85F38" w:rsidP="00074285">
            <w:pPr>
              <w:jc w:val="center"/>
              <w:rPr>
                <w:sz w:val="16"/>
                <w:szCs w:val="16"/>
              </w:rPr>
            </w:pPr>
            <w:r w:rsidRPr="00E255B1">
              <w:rPr>
                <w:sz w:val="16"/>
                <w:szCs w:val="16"/>
              </w:rPr>
              <w:t>39,452</w:t>
            </w:r>
          </w:p>
        </w:tc>
        <w:tc>
          <w:tcPr>
            <w:tcW w:w="392" w:type="pct"/>
            <w:tcBorders>
              <w:top w:val="nil"/>
              <w:left w:val="nil"/>
              <w:bottom w:val="single" w:sz="4" w:space="0" w:color="auto"/>
              <w:right w:val="single" w:sz="4" w:space="0" w:color="auto"/>
            </w:tcBorders>
            <w:tcMar>
              <w:left w:w="28" w:type="dxa"/>
              <w:right w:w="28" w:type="dxa"/>
            </w:tcMar>
            <w:vAlign w:val="center"/>
            <w:hideMark/>
          </w:tcPr>
          <w:p w14:paraId="5E37E4BC"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14EF988"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6DC7AC32" w14:textId="77777777" w:rsidR="00B85F38" w:rsidRPr="00E255B1" w:rsidRDefault="00B85F38" w:rsidP="00074285">
            <w:pPr>
              <w:jc w:val="center"/>
              <w:rPr>
                <w:sz w:val="16"/>
                <w:szCs w:val="16"/>
              </w:rPr>
            </w:pPr>
            <w:r w:rsidRPr="00E255B1">
              <w:rPr>
                <w:sz w:val="16"/>
                <w:szCs w:val="16"/>
              </w:rPr>
              <w:t>0,000</w:t>
            </w:r>
          </w:p>
        </w:tc>
      </w:tr>
      <w:tr w:rsidR="00B85F38" w:rsidRPr="00E255B1" w14:paraId="172D5DD5"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6BE31B3E" w14:textId="77777777" w:rsidR="00B85F38" w:rsidRPr="00E255B1" w:rsidRDefault="00B85F38" w:rsidP="00074285">
            <w:pPr>
              <w:jc w:val="center"/>
              <w:rPr>
                <w:color w:val="000000"/>
                <w:sz w:val="16"/>
                <w:szCs w:val="16"/>
              </w:rPr>
            </w:pPr>
            <w:r w:rsidRPr="00E255B1">
              <w:rPr>
                <w:color w:val="000000"/>
                <w:sz w:val="16"/>
                <w:szCs w:val="16"/>
              </w:rPr>
              <w:t>12</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0298F9E3" w14:textId="77777777" w:rsidR="00B85F38" w:rsidRPr="00E255B1" w:rsidRDefault="00B85F38" w:rsidP="00074285">
            <w:pPr>
              <w:rPr>
                <w:color w:val="000000"/>
                <w:sz w:val="16"/>
                <w:szCs w:val="16"/>
              </w:rPr>
            </w:pPr>
            <w:r w:rsidRPr="00E255B1">
              <w:rPr>
                <w:color w:val="000000"/>
                <w:sz w:val="16"/>
                <w:szCs w:val="16"/>
              </w:rPr>
              <w:t>Техническое перевооружение трансформаторной подстанции ТП-498 с заменой силового трансформатора 0,4 МВА</w:t>
            </w:r>
          </w:p>
        </w:tc>
        <w:tc>
          <w:tcPr>
            <w:tcW w:w="305" w:type="pct"/>
            <w:tcBorders>
              <w:top w:val="nil"/>
              <w:left w:val="nil"/>
              <w:bottom w:val="single" w:sz="4" w:space="0" w:color="auto"/>
              <w:right w:val="single" w:sz="4" w:space="0" w:color="auto"/>
            </w:tcBorders>
            <w:tcMar>
              <w:left w:w="28" w:type="dxa"/>
              <w:right w:w="28" w:type="dxa"/>
            </w:tcMar>
            <w:vAlign w:val="center"/>
            <w:hideMark/>
          </w:tcPr>
          <w:p w14:paraId="41B71D5B" w14:textId="77777777" w:rsidR="00B85F38" w:rsidRPr="00E255B1" w:rsidRDefault="00B85F38" w:rsidP="00074285">
            <w:pPr>
              <w:jc w:val="center"/>
              <w:rPr>
                <w:color w:val="000000"/>
                <w:sz w:val="16"/>
                <w:szCs w:val="16"/>
              </w:rPr>
            </w:pPr>
            <w:r w:rsidRPr="00E255B1">
              <w:rPr>
                <w:color w:val="000000"/>
                <w:sz w:val="16"/>
                <w:szCs w:val="16"/>
              </w:rPr>
              <w:t>О_2026_002</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8EE0620"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E6DD0D7"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5F1B26D" w14:textId="77777777" w:rsidR="00B85F38" w:rsidRPr="00E255B1" w:rsidRDefault="00B85F38" w:rsidP="00074285">
            <w:pPr>
              <w:jc w:val="center"/>
              <w:rPr>
                <w:sz w:val="16"/>
                <w:szCs w:val="16"/>
              </w:rPr>
            </w:pPr>
            <w:r w:rsidRPr="00E255B1">
              <w:rPr>
                <w:sz w:val="16"/>
                <w:szCs w:val="16"/>
              </w:rPr>
              <w:t>1,399</w:t>
            </w:r>
          </w:p>
        </w:tc>
        <w:tc>
          <w:tcPr>
            <w:tcW w:w="381" w:type="pct"/>
            <w:tcBorders>
              <w:top w:val="nil"/>
              <w:left w:val="nil"/>
              <w:bottom w:val="single" w:sz="4" w:space="0" w:color="auto"/>
              <w:right w:val="single" w:sz="4" w:space="0" w:color="auto"/>
            </w:tcBorders>
            <w:tcMar>
              <w:left w:w="28" w:type="dxa"/>
              <w:right w:w="28" w:type="dxa"/>
            </w:tcMar>
            <w:vAlign w:val="center"/>
            <w:hideMark/>
          </w:tcPr>
          <w:p w14:paraId="0456F623" w14:textId="77777777" w:rsidR="00B85F38" w:rsidRPr="00E255B1" w:rsidRDefault="00B85F38" w:rsidP="00074285">
            <w:pPr>
              <w:jc w:val="center"/>
              <w:rPr>
                <w:sz w:val="16"/>
                <w:szCs w:val="16"/>
              </w:rPr>
            </w:pPr>
            <w:r w:rsidRPr="00E255B1">
              <w:rPr>
                <w:sz w:val="16"/>
                <w:szCs w:val="16"/>
              </w:rPr>
              <w:t>1,399</w:t>
            </w:r>
          </w:p>
        </w:tc>
      </w:tr>
      <w:tr w:rsidR="00B85F38" w:rsidRPr="00E255B1" w14:paraId="62943AB9"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427561EF" w14:textId="77777777" w:rsidR="00B85F38" w:rsidRPr="00E255B1" w:rsidRDefault="00B85F38" w:rsidP="00074285">
            <w:pPr>
              <w:jc w:val="center"/>
              <w:rPr>
                <w:color w:val="000000"/>
                <w:sz w:val="16"/>
                <w:szCs w:val="16"/>
              </w:rPr>
            </w:pPr>
            <w:r w:rsidRPr="00E255B1">
              <w:rPr>
                <w:color w:val="000000"/>
                <w:sz w:val="16"/>
                <w:szCs w:val="16"/>
              </w:rPr>
              <w:t>13</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2C3AF873" w14:textId="77777777" w:rsidR="00B85F38" w:rsidRPr="00E255B1" w:rsidRDefault="00B85F38" w:rsidP="00074285">
            <w:pPr>
              <w:rPr>
                <w:color w:val="000000"/>
                <w:sz w:val="16"/>
                <w:szCs w:val="16"/>
              </w:rPr>
            </w:pPr>
            <w:r w:rsidRPr="00E255B1">
              <w:rPr>
                <w:color w:val="000000"/>
                <w:sz w:val="16"/>
                <w:szCs w:val="16"/>
              </w:rPr>
              <w:t>Техническое перевооружение трансформаторной подстанции ТП-147 с заменой силового трансформатора 0,4 МВА</w:t>
            </w:r>
          </w:p>
        </w:tc>
        <w:tc>
          <w:tcPr>
            <w:tcW w:w="305" w:type="pct"/>
            <w:tcBorders>
              <w:top w:val="nil"/>
              <w:left w:val="nil"/>
              <w:bottom w:val="single" w:sz="4" w:space="0" w:color="auto"/>
              <w:right w:val="single" w:sz="4" w:space="0" w:color="auto"/>
            </w:tcBorders>
            <w:tcMar>
              <w:left w:w="28" w:type="dxa"/>
              <w:right w:w="28" w:type="dxa"/>
            </w:tcMar>
            <w:vAlign w:val="center"/>
            <w:hideMark/>
          </w:tcPr>
          <w:p w14:paraId="6D5A1975" w14:textId="77777777" w:rsidR="00B85F38" w:rsidRPr="00E255B1" w:rsidRDefault="00B85F38" w:rsidP="00074285">
            <w:pPr>
              <w:jc w:val="center"/>
              <w:rPr>
                <w:color w:val="000000"/>
                <w:sz w:val="16"/>
                <w:szCs w:val="16"/>
              </w:rPr>
            </w:pPr>
            <w:r w:rsidRPr="00E255B1">
              <w:rPr>
                <w:color w:val="000000"/>
                <w:sz w:val="16"/>
                <w:szCs w:val="16"/>
              </w:rPr>
              <w:t>О_2026_003</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48F9ADC"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0434BF6B"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6A02902" w14:textId="77777777" w:rsidR="00B85F38" w:rsidRPr="00E255B1" w:rsidRDefault="00B85F38" w:rsidP="00074285">
            <w:pPr>
              <w:jc w:val="center"/>
              <w:rPr>
                <w:sz w:val="16"/>
                <w:szCs w:val="16"/>
              </w:rPr>
            </w:pPr>
            <w:r w:rsidRPr="00E255B1">
              <w:rPr>
                <w:sz w:val="16"/>
                <w:szCs w:val="16"/>
              </w:rPr>
              <w:t>1,399</w:t>
            </w:r>
          </w:p>
        </w:tc>
        <w:tc>
          <w:tcPr>
            <w:tcW w:w="381" w:type="pct"/>
            <w:tcBorders>
              <w:top w:val="nil"/>
              <w:left w:val="nil"/>
              <w:bottom w:val="single" w:sz="4" w:space="0" w:color="auto"/>
              <w:right w:val="single" w:sz="4" w:space="0" w:color="auto"/>
            </w:tcBorders>
            <w:tcMar>
              <w:left w:w="28" w:type="dxa"/>
              <w:right w:w="28" w:type="dxa"/>
            </w:tcMar>
            <w:vAlign w:val="center"/>
            <w:hideMark/>
          </w:tcPr>
          <w:p w14:paraId="79523A51" w14:textId="77777777" w:rsidR="00B85F38" w:rsidRPr="00E255B1" w:rsidRDefault="00B85F38" w:rsidP="00074285">
            <w:pPr>
              <w:jc w:val="center"/>
              <w:rPr>
                <w:sz w:val="16"/>
                <w:szCs w:val="16"/>
              </w:rPr>
            </w:pPr>
            <w:r w:rsidRPr="00E255B1">
              <w:rPr>
                <w:sz w:val="16"/>
                <w:szCs w:val="16"/>
              </w:rPr>
              <w:t>1,399</w:t>
            </w:r>
          </w:p>
        </w:tc>
      </w:tr>
      <w:tr w:rsidR="00B85F38" w:rsidRPr="00E255B1" w14:paraId="730293AA"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6B9DAA70" w14:textId="77777777" w:rsidR="00B85F38" w:rsidRPr="00E255B1" w:rsidRDefault="00B85F38" w:rsidP="00074285">
            <w:pPr>
              <w:jc w:val="center"/>
              <w:rPr>
                <w:color w:val="000000"/>
                <w:sz w:val="16"/>
                <w:szCs w:val="16"/>
              </w:rPr>
            </w:pPr>
            <w:r w:rsidRPr="00E255B1">
              <w:rPr>
                <w:color w:val="000000"/>
                <w:sz w:val="16"/>
                <w:szCs w:val="16"/>
              </w:rPr>
              <w:t>14</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1AA085B9" w14:textId="77777777" w:rsidR="00B85F38" w:rsidRPr="00E255B1" w:rsidRDefault="00B85F38" w:rsidP="00074285">
            <w:pPr>
              <w:rPr>
                <w:color w:val="000000"/>
                <w:sz w:val="16"/>
                <w:szCs w:val="16"/>
              </w:rPr>
            </w:pPr>
            <w:r w:rsidRPr="00E255B1">
              <w:rPr>
                <w:color w:val="000000"/>
                <w:sz w:val="16"/>
                <w:szCs w:val="16"/>
              </w:rPr>
              <w:t>Техническое перевооружение закрытого распределительного пункта РП-27 с заменой масляных выключателей на вакуумные</w:t>
            </w:r>
          </w:p>
        </w:tc>
        <w:tc>
          <w:tcPr>
            <w:tcW w:w="305" w:type="pct"/>
            <w:tcBorders>
              <w:top w:val="nil"/>
              <w:left w:val="nil"/>
              <w:bottom w:val="single" w:sz="4" w:space="0" w:color="auto"/>
              <w:right w:val="single" w:sz="4" w:space="0" w:color="auto"/>
            </w:tcBorders>
            <w:tcMar>
              <w:left w:w="28" w:type="dxa"/>
              <w:right w:w="28" w:type="dxa"/>
            </w:tcMar>
            <w:vAlign w:val="center"/>
            <w:hideMark/>
          </w:tcPr>
          <w:p w14:paraId="1B36C793" w14:textId="77777777" w:rsidR="00B85F38" w:rsidRPr="00E255B1" w:rsidRDefault="00B85F38" w:rsidP="00074285">
            <w:pPr>
              <w:jc w:val="center"/>
              <w:rPr>
                <w:color w:val="000000"/>
                <w:sz w:val="16"/>
                <w:szCs w:val="16"/>
              </w:rPr>
            </w:pPr>
            <w:r w:rsidRPr="00E255B1">
              <w:rPr>
                <w:color w:val="000000"/>
                <w:sz w:val="16"/>
                <w:szCs w:val="16"/>
              </w:rPr>
              <w:t>О_2026_004</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F93232D"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AB947D7"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10602C8" w14:textId="77777777" w:rsidR="00B85F38" w:rsidRPr="00E255B1" w:rsidRDefault="00B85F38" w:rsidP="00074285">
            <w:pPr>
              <w:jc w:val="center"/>
              <w:rPr>
                <w:sz w:val="16"/>
                <w:szCs w:val="16"/>
              </w:rPr>
            </w:pPr>
            <w:r w:rsidRPr="00E255B1">
              <w:rPr>
                <w:sz w:val="16"/>
                <w:szCs w:val="16"/>
              </w:rPr>
              <w:t>38,014</w:t>
            </w:r>
          </w:p>
        </w:tc>
        <w:tc>
          <w:tcPr>
            <w:tcW w:w="381" w:type="pct"/>
            <w:tcBorders>
              <w:top w:val="nil"/>
              <w:left w:val="nil"/>
              <w:bottom w:val="single" w:sz="4" w:space="0" w:color="auto"/>
              <w:right w:val="single" w:sz="4" w:space="0" w:color="auto"/>
            </w:tcBorders>
            <w:tcMar>
              <w:left w:w="28" w:type="dxa"/>
              <w:right w:w="28" w:type="dxa"/>
            </w:tcMar>
            <w:vAlign w:val="center"/>
            <w:hideMark/>
          </w:tcPr>
          <w:p w14:paraId="3EA5A047" w14:textId="77777777" w:rsidR="00B85F38" w:rsidRPr="00E255B1" w:rsidRDefault="00B85F38" w:rsidP="00074285">
            <w:pPr>
              <w:jc w:val="center"/>
              <w:rPr>
                <w:sz w:val="16"/>
                <w:szCs w:val="16"/>
              </w:rPr>
            </w:pPr>
            <w:r w:rsidRPr="00E255B1">
              <w:rPr>
                <w:sz w:val="16"/>
                <w:szCs w:val="16"/>
              </w:rPr>
              <w:t>38,014</w:t>
            </w:r>
          </w:p>
        </w:tc>
      </w:tr>
      <w:tr w:rsidR="00B85F38" w:rsidRPr="00E255B1" w14:paraId="3926044C"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44E7D2B9" w14:textId="77777777" w:rsidR="00B85F38" w:rsidRPr="00E255B1" w:rsidRDefault="00B85F38" w:rsidP="00074285">
            <w:pPr>
              <w:jc w:val="center"/>
              <w:rPr>
                <w:color w:val="000000"/>
                <w:sz w:val="16"/>
                <w:szCs w:val="16"/>
              </w:rPr>
            </w:pPr>
            <w:r w:rsidRPr="00E255B1">
              <w:rPr>
                <w:color w:val="000000"/>
                <w:sz w:val="16"/>
                <w:szCs w:val="16"/>
              </w:rPr>
              <w:t>15</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0C8BE7B0" w14:textId="77777777" w:rsidR="00B85F38" w:rsidRPr="00E255B1" w:rsidRDefault="00B85F38" w:rsidP="00074285">
            <w:pPr>
              <w:rPr>
                <w:color w:val="000000"/>
                <w:sz w:val="16"/>
                <w:szCs w:val="16"/>
              </w:rPr>
            </w:pPr>
            <w:r w:rsidRPr="00E255B1">
              <w:rPr>
                <w:color w:val="000000"/>
                <w:sz w:val="16"/>
                <w:szCs w:val="16"/>
              </w:rPr>
              <w:t>Техническое перевооружение ТП-444 с заменой оборудования РУ-0,4 кВ с установкой панелей ЩО-70</w:t>
            </w:r>
          </w:p>
        </w:tc>
        <w:tc>
          <w:tcPr>
            <w:tcW w:w="305" w:type="pct"/>
            <w:tcBorders>
              <w:top w:val="nil"/>
              <w:left w:val="nil"/>
              <w:bottom w:val="single" w:sz="4" w:space="0" w:color="auto"/>
              <w:right w:val="single" w:sz="4" w:space="0" w:color="auto"/>
            </w:tcBorders>
            <w:tcMar>
              <w:left w:w="28" w:type="dxa"/>
              <w:right w:w="28" w:type="dxa"/>
            </w:tcMar>
            <w:vAlign w:val="center"/>
            <w:hideMark/>
          </w:tcPr>
          <w:p w14:paraId="6E4414AA" w14:textId="77777777" w:rsidR="00B85F38" w:rsidRPr="00E255B1" w:rsidRDefault="00B85F38" w:rsidP="00074285">
            <w:pPr>
              <w:jc w:val="center"/>
              <w:rPr>
                <w:color w:val="000000"/>
                <w:sz w:val="16"/>
                <w:szCs w:val="16"/>
              </w:rPr>
            </w:pPr>
            <w:r w:rsidRPr="00E255B1">
              <w:rPr>
                <w:color w:val="000000"/>
                <w:sz w:val="16"/>
                <w:szCs w:val="16"/>
              </w:rPr>
              <w:t>О_2026_005</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4D9B3C5"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ED269B3"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92DEFC4" w14:textId="77777777" w:rsidR="00B85F38" w:rsidRPr="00E255B1" w:rsidRDefault="00B85F38" w:rsidP="00074285">
            <w:pPr>
              <w:jc w:val="center"/>
              <w:rPr>
                <w:sz w:val="16"/>
                <w:szCs w:val="16"/>
              </w:rPr>
            </w:pPr>
            <w:r w:rsidRPr="00E255B1">
              <w:rPr>
                <w:sz w:val="16"/>
                <w:szCs w:val="16"/>
              </w:rPr>
              <w:t>1,422</w:t>
            </w:r>
          </w:p>
        </w:tc>
        <w:tc>
          <w:tcPr>
            <w:tcW w:w="381" w:type="pct"/>
            <w:tcBorders>
              <w:top w:val="nil"/>
              <w:left w:val="nil"/>
              <w:bottom w:val="single" w:sz="4" w:space="0" w:color="auto"/>
              <w:right w:val="single" w:sz="4" w:space="0" w:color="auto"/>
            </w:tcBorders>
            <w:tcMar>
              <w:left w:w="28" w:type="dxa"/>
              <w:right w:w="28" w:type="dxa"/>
            </w:tcMar>
            <w:vAlign w:val="center"/>
            <w:hideMark/>
          </w:tcPr>
          <w:p w14:paraId="1253EFDF" w14:textId="77777777" w:rsidR="00B85F38" w:rsidRPr="00E255B1" w:rsidRDefault="00B85F38" w:rsidP="00074285">
            <w:pPr>
              <w:jc w:val="center"/>
              <w:rPr>
                <w:sz w:val="16"/>
                <w:szCs w:val="16"/>
              </w:rPr>
            </w:pPr>
            <w:r w:rsidRPr="00E255B1">
              <w:rPr>
                <w:sz w:val="16"/>
                <w:szCs w:val="16"/>
              </w:rPr>
              <w:t>1,422</w:t>
            </w:r>
          </w:p>
        </w:tc>
      </w:tr>
      <w:tr w:rsidR="00B85F38" w:rsidRPr="00E255B1" w14:paraId="5015C894"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027F99A0" w14:textId="77777777" w:rsidR="00B85F38" w:rsidRPr="00E255B1" w:rsidRDefault="00B85F38" w:rsidP="00074285">
            <w:pPr>
              <w:jc w:val="center"/>
              <w:rPr>
                <w:color w:val="000000"/>
                <w:sz w:val="16"/>
                <w:szCs w:val="16"/>
              </w:rPr>
            </w:pPr>
            <w:r w:rsidRPr="00E255B1">
              <w:rPr>
                <w:color w:val="000000"/>
                <w:sz w:val="16"/>
                <w:szCs w:val="16"/>
              </w:rPr>
              <w:t>16</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74354392" w14:textId="77777777" w:rsidR="00B85F38" w:rsidRPr="00E255B1" w:rsidRDefault="00B85F38" w:rsidP="00074285">
            <w:pPr>
              <w:rPr>
                <w:color w:val="000000"/>
                <w:sz w:val="16"/>
                <w:szCs w:val="16"/>
              </w:rPr>
            </w:pPr>
            <w:r w:rsidRPr="00E255B1">
              <w:rPr>
                <w:color w:val="000000"/>
                <w:sz w:val="16"/>
                <w:szCs w:val="16"/>
              </w:rPr>
              <w:t>Реконструкция воздушной линии ВЛ-10 кВ ф.25-454-1 с установкой реклоузеров 10 кВ</w:t>
            </w:r>
          </w:p>
        </w:tc>
        <w:tc>
          <w:tcPr>
            <w:tcW w:w="305" w:type="pct"/>
            <w:tcBorders>
              <w:top w:val="nil"/>
              <w:left w:val="nil"/>
              <w:bottom w:val="single" w:sz="4" w:space="0" w:color="auto"/>
              <w:right w:val="single" w:sz="4" w:space="0" w:color="auto"/>
            </w:tcBorders>
            <w:tcMar>
              <w:left w:w="28" w:type="dxa"/>
              <w:right w:w="28" w:type="dxa"/>
            </w:tcMar>
            <w:vAlign w:val="center"/>
            <w:hideMark/>
          </w:tcPr>
          <w:p w14:paraId="3A6E3DF0" w14:textId="77777777" w:rsidR="00B85F38" w:rsidRPr="00E255B1" w:rsidRDefault="00B85F38" w:rsidP="00074285">
            <w:pPr>
              <w:jc w:val="center"/>
              <w:rPr>
                <w:color w:val="000000"/>
                <w:sz w:val="16"/>
                <w:szCs w:val="16"/>
              </w:rPr>
            </w:pPr>
            <w:r w:rsidRPr="00E255B1">
              <w:rPr>
                <w:color w:val="000000"/>
                <w:sz w:val="16"/>
                <w:szCs w:val="16"/>
              </w:rPr>
              <w:t>О_2025_011</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24B015F" w14:textId="77777777" w:rsidR="00B85F38" w:rsidRPr="00E255B1" w:rsidRDefault="00B85F38" w:rsidP="00074285">
            <w:pPr>
              <w:jc w:val="center"/>
              <w:rPr>
                <w:sz w:val="16"/>
                <w:szCs w:val="16"/>
              </w:rPr>
            </w:pPr>
            <w:r w:rsidRPr="00E255B1">
              <w:rPr>
                <w:sz w:val="16"/>
                <w:szCs w:val="16"/>
              </w:rPr>
              <w:t>4,555</w:t>
            </w:r>
          </w:p>
        </w:tc>
        <w:tc>
          <w:tcPr>
            <w:tcW w:w="392" w:type="pct"/>
            <w:tcBorders>
              <w:top w:val="nil"/>
              <w:left w:val="nil"/>
              <w:bottom w:val="single" w:sz="4" w:space="0" w:color="auto"/>
              <w:right w:val="single" w:sz="4" w:space="0" w:color="auto"/>
            </w:tcBorders>
            <w:tcMar>
              <w:left w:w="28" w:type="dxa"/>
              <w:right w:w="28" w:type="dxa"/>
            </w:tcMar>
            <w:vAlign w:val="center"/>
            <w:hideMark/>
          </w:tcPr>
          <w:p w14:paraId="0280638C" w14:textId="77777777" w:rsidR="00B85F38" w:rsidRPr="00E255B1" w:rsidRDefault="00B85F38" w:rsidP="00074285">
            <w:pPr>
              <w:jc w:val="center"/>
              <w:rPr>
                <w:sz w:val="16"/>
                <w:szCs w:val="16"/>
              </w:rPr>
            </w:pPr>
            <w:r w:rsidRPr="00E255B1">
              <w:rPr>
                <w:sz w:val="16"/>
                <w:szCs w:val="16"/>
              </w:rPr>
              <w:t>4,799</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27790A8"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0FF5499D" w14:textId="77777777" w:rsidR="00B85F38" w:rsidRPr="00E255B1" w:rsidRDefault="00B85F38" w:rsidP="00074285">
            <w:pPr>
              <w:jc w:val="center"/>
              <w:rPr>
                <w:sz w:val="16"/>
                <w:szCs w:val="16"/>
              </w:rPr>
            </w:pPr>
            <w:r w:rsidRPr="00E255B1">
              <w:rPr>
                <w:sz w:val="16"/>
                <w:szCs w:val="16"/>
              </w:rPr>
              <w:t>0,000</w:t>
            </w:r>
          </w:p>
        </w:tc>
      </w:tr>
      <w:tr w:rsidR="00B85F38" w:rsidRPr="00E255B1" w14:paraId="322D414F"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6EBCA69C" w14:textId="77777777" w:rsidR="00B85F38" w:rsidRPr="00E255B1" w:rsidRDefault="00B85F38" w:rsidP="00074285">
            <w:pPr>
              <w:jc w:val="center"/>
              <w:rPr>
                <w:color w:val="000000"/>
                <w:sz w:val="16"/>
                <w:szCs w:val="16"/>
              </w:rPr>
            </w:pPr>
            <w:r w:rsidRPr="00E255B1">
              <w:rPr>
                <w:color w:val="000000"/>
                <w:sz w:val="16"/>
                <w:szCs w:val="16"/>
              </w:rPr>
              <w:t>17</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5650AE80" w14:textId="77777777" w:rsidR="00B85F38" w:rsidRPr="00E255B1" w:rsidRDefault="00B85F38" w:rsidP="00074285">
            <w:pPr>
              <w:rPr>
                <w:color w:val="000000"/>
                <w:sz w:val="16"/>
                <w:szCs w:val="16"/>
              </w:rPr>
            </w:pPr>
            <w:r w:rsidRPr="00E255B1">
              <w:rPr>
                <w:color w:val="000000"/>
                <w:sz w:val="16"/>
                <w:szCs w:val="16"/>
              </w:rPr>
              <w:t>Реконструкция воздушной линии ВЛ-6 кВ ф.13-141 с установкой реклоузеров 6 кВ</w:t>
            </w:r>
          </w:p>
        </w:tc>
        <w:tc>
          <w:tcPr>
            <w:tcW w:w="305" w:type="pct"/>
            <w:tcBorders>
              <w:top w:val="nil"/>
              <w:left w:val="nil"/>
              <w:bottom w:val="single" w:sz="4" w:space="0" w:color="auto"/>
              <w:right w:val="single" w:sz="4" w:space="0" w:color="auto"/>
            </w:tcBorders>
            <w:tcMar>
              <w:left w:w="28" w:type="dxa"/>
              <w:right w:w="28" w:type="dxa"/>
            </w:tcMar>
            <w:vAlign w:val="center"/>
            <w:hideMark/>
          </w:tcPr>
          <w:p w14:paraId="704339D7" w14:textId="77777777" w:rsidR="00B85F38" w:rsidRPr="00E255B1" w:rsidRDefault="00B85F38" w:rsidP="00074285">
            <w:pPr>
              <w:jc w:val="center"/>
              <w:rPr>
                <w:color w:val="000000"/>
                <w:sz w:val="16"/>
                <w:szCs w:val="16"/>
              </w:rPr>
            </w:pPr>
            <w:r w:rsidRPr="00E255B1">
              <w:rPr>
                <w:color w:val="000000"/>
                <w:sz w:val="16"/>
                <w:szCs w:val="16"/>
              </w:rPr>
              <w:t>О_2025_012</w:t>
            </w:r>
          </w:p>
        </w:tc>
        <w:tc>
          <w:tcPr>
            <w:tcW w:w="349" w:type="pct"/>
            <w:tcBorders>
              <w:top w:val="nil"/>
              <w:left w:val="nil"/>
              <w:bottom w:val="single" w:sz="4" w:space="0" w:color="auto"/>
              <w:right w:val="single" w:sz="4" w:space="0" w:color="auto"/>
            </w:tcBorders>
            <w:tcMar>
              <w:left w:w="28" w:type="dxa"/>
              <w:right w:w="28" w:type="dxa"/>
            </w:tcMar>
            <w:vAlign w:val="center"/>
            <w:hideMark/>
          </w:tcPr>
          <w:p w14:paraId="5E0EE909" w14:textId="77777777" w:rsidR="00B85F38" w:rsidRPr="00E255B1" w:rsidRDefault="00B85F38" w:rsidP="00074285">
            <w:pPr>
              <w:jc w:val="center"/>
              <w:rPr>
                <w:sz w:val="16"/>
                <w:szCs w:val="16"/>
              </w:rPr>
            </w:pPr>
            <w:r w:rsidRPr="00E255B1">
              <w:rPr>
                <w:sz w:val="16"/>
                <w:szCs w:val="16"/>
              </w:rPr>
              <w:t>4,555</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D0EE8E4" w14:textId="77777777" w:rsidR="00B85F38" w:rsidRPr="00E255B1" w:rsidRDefault="00B85F38" w:rsidP="00074285">
            <w:pPr>
              <w:jc w:val="center"/>
              <w:rPr>
                <w:sz w:val="16"/>
                <w:szCs w:val="16"/>
              </w:rPr>
            </w:pPr>
            <w:r w:rsidRPr="00E255B1">
              <w:rPr>
                <w:sz w:val="16"/>
                <w:szCs w:val="16"/>
              </w:rPr>
              <w:t>4,799</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0095EE0"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42898E84" w14:textId="77777777" w:rsidR="00B85F38" w:rsidRPr="00E255B1" w:rsidRDefault="00B85F38" w:rsidP="00074285">
            <w:pPr>
              <w:jc w:val="center"/>
              <w:rPr>
                <w:sz w:val="16"/>
                <w:szCs w:val="16"/>
              </w:rPr>
            </w:pPr>
            <w:r w:rsidRPr="00E255B1">
              <w:rPr>
                <w:sz w:val="16"/>
                <w:szCs w:val="16"/>
              </w:rPr>
              <w:t>0,000</w:t>
            </w:r>
          </w:p>
        </w:tc>
      </w:tr>
      <w:tr w:rsidR="00B85F38" w:rsidRPr="00E255B1" w14:paraId="227D8D4F"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0D2F47FF" w14:textId="77777777" w:rsidR="00B85F38" w:rsidRPr="00E255B1" w:rsidRDefault="00B85F38" w:rsidP="00074285">
            <w:pPr>
              <w:jc w:val="center"/>
              <w:rPr>
                <w:color w:val="000000"/>
                <w:sz w:val="16"/>
                <w:szCs w:val="16"/>
              </w:rPr>
            </w:pPr>
            <w:r w:rsidRPr="00E255B1">
              <w:rPr>
                <w:color w:val="000000"/>
                <w:sz w:val="16"/>
                <w:szCs w:val="16"/>
              </w:rPr>
              <w:t>18</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69E9C25F" w14:textId="77777777" w:rsidR="00B85F38" w:rsidRPr="00E255B1" w:rsidRDefault="00B85F38" w:rsidP="00074285">
            <w:pPr>
              <w:rPr>
                <w:color w:val="000000"/>
                <w:sz w:val="16"/>
                <w:szCs w:val="16"/>
              </w:rPr>
            </w:pPr>
            <w:r w:rsidRPr="00E255B1">
              <w:rPr>
                <w:color w:val="000000"/>
                <w:sz w:val="16"/>
                <w:szCs w:val="16"/>
              </w:rPr>
              <w:t>Реконструкция воздушной линии ВЛ-0,4 кВ ф. Гранитная, ф. О.Дундича от ТП-322 с заменой опор и провода, длиной 1,2 км по трассе</w:t>
            </w:r>
          </w:p>
        </w:tc>
        <w:tc>
          <w:tcPr>
            <w:tcW w:w="305" w:type="pct"/>
            <w:tcBorders>
              <w:top w:val="nil"/>
              <w:left w:val="nil"/>
              <w:bottom w:val="single" w:sz="4" w:space="0" w:color="auto"/>
              <w:right w:val="single" w:sz="4" w:space="0" w:color="auto"/>
            </w:tcBorders>
            <w:tcMar>
              <w:left w:w="28" w:type="dxa"/>
              <w:right w:w="28" w:type="dxa"/>
            </w:tcMar>
            <w:vAlign w:val="center"/>
            <w:hideMark/>
          </w:tcPr>
          <w:p w14:paraId="47D2B451" w14:textId="77777777" w:rsidR="00B85F38" w:rsidRPr="00E255B1" w:rsidRDefault="00B85F38" w:rsidP="00074285">
            <w:pPr>
              <w:jc w:val="center"/>
              <w:rPr>
                <w:color w:val="000000"/>
                <w:sz w:val="16"/>
                <w:szCs w:val="16"/>
              </w:rPr>
            </w:pPr>
            <w:r w:rsidRPr="00E255B1">
              <w:rPr>
                <w:color w:val="000000"/>
                <w:sz w:val="16"/>
                <w:szCs w:val="16"/>
              </w:rPr>
              <w:t>О_2026_006</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95C604A"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7E6E10E"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F54BEC3" w14:textId="77777777" w:rsidR="00B85F38" w:rsidRPr="00E255B1" w:rsidRDefault="00B85F38" w:rsidP="00074285">
            <w:pPr>
              <w:jc w:val="center"/>
              <w:rPr>
                <w:sz w:val="16"/>
                <w:szCs w:val="16"/>
              </w:rPr>
            </w:pPr>
            <w:r w:rsidRPr="00E255B1">
              <w:rPr>
                <w:sz w:val="16"/>
                <w:szCs w:val="16"/>
              </w:rPr>
              <w:t>2,784</w:t>
            </w:r>
          </w:p>
        </w:tc>
        <w:tc>
          <w:tcPr>
            <w:tcW w:w="381" w:type="pct"/>
            <w:tcBorders>
              <w:top w:val="nil"/>
              <w:left w:val="nil"/>
              <w:bottom w:val="single" w:sz="4" w:space="0" w:color="auto"/>
              <w:right w:val="single" w:sz="4" w:space="0" w:color="auto"/>
            </w:tcBorders>
            <w:tcMar>
              <w:left w:w="28" w:type="dxa"/>
              <w:right w:w="28" w:type="dxa"/>
            </w:tcMar>
            <w:vAlign w:val="center"/>
            <w:hideMark/>
          </w:tcPr>
          <w:p w14:paraId="11270F2B" w14:textId="77777777" w:rsidR="00B85F38" w:rsidRPr="00E255B1" w:rsidRDefault="00B85F38" w:rsidP="00074285">
            <w:pPr>
              <w:jc w:val="center"/>
              <w:rPr>
                <w:sz w:val="16"/>
                <w:szCs w:val="16"/>
              </w:rPr>
            </w:pPr>
            <w:r w:rsidRPr="00E255B1">
              <w:rPr>
                <w:sz w:val="16"/>
                <w:szCs w:val="16"/>
              </w:rPr>
              <w:t>2,784</w:t>
            </w:r>
          </w:p>
        </w:tc>
      </w:tr>
      <w:tr w:rsidR="00B85F38" w:rsidRPr="00E255B1" w14:paraId="2759150B"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45A2DB60" w14:textId="77777777" w:rsidR="00B85F38" w:rsidRPr="00E255B1" w:rsidRDefault="00B85F38" w:rsidP="00074285">
            <w:pPr>
              <w:jc w:val="center"/>
              <w:rPr>
                <w:color w:val="000000"/>
                <w:sz w:val="16"/>
                <w:szCs w:val="16"/>
              </w:rPr>
            </w:pPr>
            <w:r w:rsidRPr="00E255B1">
              <w:rPr>
                <w:color w:val="000000"/>
                <w:sz w:val="16"/>
                <w:szCs w:val="16"/>
              </w:rPr>
              <w:t>19</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13C6DD40" w14:textId="77777777" w:rsidR="00B85F38" w:rsidRPr="00E255B1" w:rsidRDefault="00B85F38" w:rsidP="00074285">
            <w:pPr>
              <w:rPr>
                <w:color w:val="000000"/>
                <w:sz w:val="16"/>
                <w:szCs w:val="16"/>
              </w:rPr>
            </w:pPr>
            <w:r w:rsidRPr="00E255B1">
              <w:rPr>
                <w:color w:val="000000"/>
                <w:sz w:val="16"/>
                <w:szCs w:val="16"/>
              </w:rPr>
              <w:t>Реконструкция воздушной линии ВЛ-10 кВ ф.20-Сады с установкой реклоузеров 10 кВ</w:t>
            </w:r>
          </w:p>
        </w:tc>
        <w:tc>
          <w:tcPr>
            <w:tcW w:w="305" w:type="pct"/>
            <w:tcBorders>
              <w:top w:val="nil"/>
              <w:left w:val="nil"/>
              <w:bottom w:val="single" w:sz="4" w:space="0" w:color="auto"/>
              <w:right w:val="single" w:sz="4" w:space="0" w:color="auto"/>
            </w:tcBorders>
            <w:tcMar>
              <w:left w:w="28" w:type="dxa"/>
              <w:right w:w="28" w:type="dxa"/>
            </w:tcMar>
            <w:vAlign w:val="center"/>
            <w:hideMark/>
          </w:tcPr>
          <w:p w14:paraId="4F229EE4" w14:textId="77777777" w:rsidR="00B85F38" w:rsidRPr="00E255B1" w:rsidRDefault="00B85F38" w:rsidP="00074285">
            <w:pPr>
              <w:jc w:val="center"/>
              <w:rPr>
                <w:color w:val="000000"/>
                <w:sz w:val="16"/>
                <w:szCs w:val="16"/>
              </w:rPr>
            </w:pPr>
            <w:r w:rsidRPr="00E255B1">
              <w:rPr>
                <w:color w:val="000000"/>
                <w:sz w:val="16"/>
                <w:szCs w:val="16"/>
              </w:rPr>
              <w:t>О_2026_007</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E3664F8"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07CC7DA0"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AFC1C98" w14:textId="77777777" w:rsidR="00B85F38" w:rsidRPr="00E255B1" w:rsidRDefault="00B85F38" w:rsidP="00074285">
            <w:pPr>
              <w:jc w:val="center"/>
              <w:rPr>
                <w:sz w:val="16"/>
                <w:szCs w:val="16"/>
              </w:rPr>
            </w:pPr>
            <w:r w:rsidRPr="00E255B1">
              <w:rPr>
                <w:sz w:val="16"/>
                <w:szCs w:val="16"/>
              </w:rPr>
              <w:t>9,475</w:t>
            </w:r>
          </w:p>
        </w:tc>
        <w:tc>
          <w:tcPr>
            <w:tcW w:w="381" w:type="pct"/>
            <w:tcBorders>
              <w:top w:val="nil"/>
              <w:left w:val="nil"/>
              <w:bottom w:val="single" w:sz="4" w:space="0" w:color="auto"/>
              <w:right w:val="single" w:sz="4" w:space="0" w:color="auto"/>
            </w:tcBorders>
            <w:tcMar>
              <w:left w:w="28" w:type="dxa"/>
              <w:right w:w="28" w:type="dxa"/>
            </w:tcMar>
            <w:vAlign w:val="center"/>
            <w:hideMark/>
          </w:tcPr>
          <w:p w14:paraId="44E1D945" w14:textId="77777777" w:rsidR="00B85F38" w:rsidRPr="00E255B1" w:rsidRDefault="00B85F38" w:rsidP="00074285">
            <w:pPr>
              <w:jc w:val="center"/>
              <w:rPr>
                <w:sz w:val="16"/>
                <w:szCs w:val="16"/>
              </w:rPr>
            </w:pPr>
            <w:r w:rsidRPr="00E255B1">
              <w:rPr>
                <w:sz w:val="16"/>
                <w:szCs w:val="16"/>
              </w:rPr>
              <w:t>0,000</w:t>
            </w:r>
          </w:p>
        </w:tc>
      </w:tr>
      <w:tr w:rsidR="00B85F38" w:rsidRPr="00E255B1" w14:paraId="2C44DEB2"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1F890CD5" w14:textId="77777777" w:rsidR="00B85F38" w:rsidRPr="00E255B1" w:rsidRDefault="00B85F38" w:rsidP="00074285">
            <w:pPr>
              <w:jc w:val="center"/>
              <w:rPr>
                <w:color w:val="000000"/>
                <w:sz w:val="16"/>
                <w:szCs w:val="16"/>
              </w:rPr>
            </w:pPr>
            <w:r w:rsidRPr="00E255B1">
              <w:rPr>
                <w:color w:val="000000"/>
                <w:sz w:val="16"/>
                <w:szCs w:val="16"/>
              </w:rPr>
              <w:t>20</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67BE05F1" w14:textId="77777777" w:rsidR="00B85F38" w:rsidRPr="00E255B1" w:rsidRDefault="00B85F38" w:rsidP="00074285">
            <w:pPr>
              <w:rPr>
                <w:color w:val="000000"/>
                <w:sz w:val="16"/>
                <w:szCs w:val="16"/>
              </w:rPr>
            </w:pPr>
            <w:r w:rsidRPr="00E255B1">
              <w:rPr>
                <w:color w:val="000000"/>
                <w:sz w:val="16"/>
                <w:szCs w:val="16"/>
              </w:rPr>
              <w:t>Реконструкция кабельной линии КЛ-0,4кВ от ТП-49 до МКД ул. Хитарова, 52, длиной по трассе 0,09 км</w:t>
            </w:r>
          </w:p>
        </w:tc>
        <w:tc>
          <w:tcPr>
            <w:tcW w:w="305" w:type="pct"/>
            <w:tcBorders>
              <w:top w:val="nil"/>
              <w:left w:val="nil"/>
              <w:bottom w:val="single" w:sz="4" w:space="0" w:color="auto"/>
              <w:right w:val="single" w:sz="4" w:space="0" w:color="auto"/>
            </w:tcBorders>
            <w:tcMar>
              <w:left w:w="28" w:type="dxa"/>
              <w:right w:w="28" w:type="dxa"/>
            </w:tcMar>
            <w:vAlign w:val="center"/>
            <w:hideMark/>
          </w:tcPr>
          <w:p w14:paraId="7FF6E216" w14:textId="77777777" w:rsidR="00B85F38" w:rsidRPr="00E255B1" w:rsidRDefault="00B85F38" w:rsidP="00074285">
            <w:pPr>
              <w:jc w:val="center"/>
              <w:rPr>
                <w:color w:val="000000"/>
                <w:sz w:val="16"/>
                <w:szCs w:val="16"/>
              </w:rPr>
            </w:pPr>
            <w:r w:rsidRPr="00E255B1">
              <w:rPr>
                <w:color w:val="000000"/>
                <w:sz w:val="16"/>
                <w:szCs w:val="16"/>
              </w:rPr>
              <w:t>P_2025_019</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D4C69A4"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377D97F6" w14:textId="77777777" w:rsidR="00B85F38" w:rsidRPr="00E255B1" w:rsidRDefault="00B85F38" w:rsidP="00074285">
            <w:pPr>
              <w:jc w:val="center"/>
              <w:rPr>
                <w:sz w:val="16"/>
                <w:szCs w:val="16"/>
              </w:rPr>
            </w:pPr>
            <w:r w:rsidRPr="00E255B1">
              <w:rPr>
                <w:sz w:val="16"/>
                <w:szCs w:val="16"/>
              </w:rPr>
              <w:t>0,263</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83B9AF8"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51B51DCB" w14:textId="77777777" w:rsidR="00B85F38" w:rsidRPr="00E255B1" w:rsidRDefault="00B85F38" w:rsidP="00074285">
            <w:pPr>
              <w:jc w:val="center"/>
              <w:rPr>
                <w:sz w:val="16"/>
                <w:szCs w:val="16"/>
              </w:rPr>
            </w:pPr>
            <w:r w:rsidRPr="00E255B1">
              <w:rPr>
                <w:sz w:val="16"/>
                <w:szCs w:val="16"/>
              </w:rPr>
              <w:t>0,000</w:t>
            </w:r>
          </w:p>
        </w:tc>
      </w:tr>
      <w:tr w:rsidR="00B85F38" w:rsidRPr="00E255B1" w14:paraId="45CA3F4B"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6920265B" w14:textId="77777777" w:rsidR="00B85F38" w:rsidRPr="00E255B1" w:rsidRDefault="00B85F38" w:rsidP="00074285">
            <w:pPr>
              <w:jc w:val="center"/>
              <w:rPr>
                <w:color w:val="000000"/>
                <w:sz w:val="16"/>
                <w:szCs w:val="16"/>
              </w:rPr>
            </w:pPr>
            <w:r w:rsidRPr="00E255B1">
              <w:rPr>
                <w:color w:val="000000"/>
                <w:sz w:val="16"/>
                <w:szCs w:val="16"/>
              </w:rPr>
              <w:t>21</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116C6D25" w14:textId="77777777" w:rsidR="00B85F38" w:rsidRPr="00E255B1" w:rsidRDefault="00B85F38" w:rsidP="00074285">
            <w:pPr>
              <w:rPr>
                <w:color w:val="000000"/>
                <w:sz w:val="16"/>
                <w:szCs w:val="16"/>
              </w:rPr>
            </w:pPr>
            <w:r w:rsidRPr="00E255B1">
              <w:rPr>
                <w:color w:val="000000"/>
                <w:sz w:val="16"/>
                <w:szCs w:val="16"/>
              </w:rPr>
              <w:t>Реконструкция кабельной линии КЛ-0,4кВ (ТП-49) перемычка от МКД ул. Хитарова, 54 до МКД ул. Хитарова, 56, длиной по трассе 0,042 км</w:t>
            </w:r>
          </w:p>
        </w:tc>
        <w:tc>
          <w:tcPr>
            <w:tcW w:w="305" w:type="pct"/>
            <w:tcBorders>
              <w:top w:val="nil"/>
              <w:left w:val="nil"/>
              <w:bottom w:val="single" w:sz="4" w:space="0" w:color="auto"/>
              <w:right w:val="single" w:sz="4" w:space="0" w:color="auto"/>
            </w:tcBorders>
            <w:tcMar>
              <w:left w:w="28" w:type="dxa"/>
              <w:right w:w="28" w:type="dxa"/>
            </w:tcMar>
            <w:vAlign w:val="center"/>
            <w:hideMark/>
          </w:tcPr>
          <w:p w14:paraId="07A3D021" w14:textId="77777777" w:rsidR="00B85F38" w:rsidRPr="00E255B1" w:rsidRDefault="00B85F38" w:rsidP="00074285">
            <w:pPr>
              <w:jc w:val="center"/>
              <w:rPr>
                <w:color w:val="000000"/>
                <w:sz w:val="16"/>
                <w:szCs w:val="16"/>
              </w:rPr>
            </w:pPr>
            <w:r w:rsidRPr="00E255B1">
              <w:rPr>
                <w:color w:val="000000"/>
                <w:sz w:val="16"/>
                <w:szCs w:val="16"/>
              </w:rPr>
              <w:t>P_2025_020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274317E"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E9B8EC2" w14:textId="77777777" w:rsidR="00B85F38" w:rsidRPr="00E255B1" w:rsidRDefault="00B85F38" w:rsidP="00074285">
            <w:pPr>
              <w:jc w:val="center"/>
              <w:rPr>
                <w:sz w:val="16"/>
                <w:szCs w:val="16"/>
              </w:rPr>
            </w:pPr>
            <w:r w:rsidRPr="00E255B1">
              <w:rPr>
                <w:sz w:val="16"/>
                <w:szCs w:val="16"/>
              </w:rPr>
              <w:t>0,209</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0C0761B"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127FA42E" w14:textId="77777777" w:rsidR="00B85F38" w:rsidRPr="00E255B1" w:rsidRDefault="00B85F38" w:rsidP="00074285">
            <w:pPr>
              <w:jc w:val="center"/>
              <w:rPr>
                <w:sz w:val="16"/>
                <w:szCs w:val="16"/>
              </w:rPr>
            </w:pPr>
            <w:r w:rsidRPr="00E255B1">
              <w:rPr>
                <w:sz w:val="16"/>
                <w:szCs w:val="16"/>
              </w:rPr>
              <w:t>0,000</w:t>
            </w:r>
          </w:p>
        </w:tc>
      </w:tr>
      <w:tr w:rsidR="00B85F38" w:rsidRPr="00E255B1" w14:paraId="58B1F50F"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7AEAFE21" w14:textId="77777777" w:rsidR="00B85F38" w:rsidRPr="00E255B1" w:rsidRDefault="00B85F38" w:rsidP="00074285">
            <w:pPr>
              <w:jc w:val="center"/>
              <w:rPr>
                <w:color w:val="000000"/>
                <w:sz w:val="16"/>
                <w:szCs w:val="16"/>
              </w:rPr>
            </w:pPr>
            <w:r w:rsidRPr="00E255B1">
              <w:rPr>
                <w:color w:val="000000"/>
                <w:sz w:val="16"/>
                <w:szCs w:val="16"/>
              </w:rPr>
              <w:t>22</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242428AF" w14:textId="77777777" w:rsidR="00B85F38" w:rsidRPr="00E255B1" w:rsidRDefault="00B85F38" w:rsidP="00074285">
            <w:pPr>
              <w:rPr>
                <w:color w:val="000000"/>
                <w:sz w:val="16"/>
                <w:szCs w:val="16"/>
              </w:rPr>
            </w:pPr>
            <w:r w:rsidRPr="00E255B1">
              <w:rPr>
                <w:color w:val="000000"/>
                <w:sz w:val="16"/>
                <w:szCs w:val="16"/>
              </w:rPr>
              <w:t>Установка интеллектуальных приборов учета</w:t>
            </w:r>
          </w:p>
        </w:tc>
        <w:tc>
          <w:tcPr>
            <w:tcW w:w="305" w:type="pct"/>
            <w:tcBorders>
              <w:top w:val="nil"/>
              <w:left w:val="nil"/>
              <w:bottom w:val="single" w:sz="4" w:space="0" w:color="auto"/>
              <w:right w:val="single" w:sz="4" w:space="0" w:color="auto"/>
            </w:tcBorders>
            <w:tcMar>
              <w:left w:w="28" w:type="dxa"/>
              <w:right w:w="28" w:type="dxa"/>
            </w:tcMar>
            <w:vAlign w:val="center"/>
            <w:hideMark/>
          </w:tcPr>
          <w:p w14:paraId="1A397C3F" w14:textId="77777777" w:rsidR="00B85F38" w:rsidRPr="00E255B1" w:rsidRDefault="00B85F38" w:rsidP="00074285">
            <w:pPr>
              <w:jc w:val="center"/>
              <w:rPr>
                <w:color w:val="000000"/>
                <w:sz w:val="16"/>
                <w:szCs w:val="16"/>
              </w:rPr>
            </w:pPr>
            <w:r w:rsidRPr="00E255B1">
              <w:rPr>
                <w:color w:val="000000"/>
                <w:sz w:val="16"/>
                <w:szCs w:val="16"/>
              </w:rPr>
              <w:t>P_2025_018</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A6038FB"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876C296" w14:textId="77777777" w:rsidR="00B85F38" w:rsidRPr="00E255B1" w:rsidRDefault="00B85F38" w:rsidP="00074285">
            <w:pPr>
              <w:jc w:val="center"/>
              <w:rPr>
                <w:sz w:val="16"/>
                <w:szCs w:val="16"/>
              </w:rPr>
            </w:pPr>
            <w:r w:rsidRPr="00E255B1">
              <w:rPr>
                <w:sz w:val="16"/>
                <w:szCs w:val="16"/>
              </w:rPr>
              <w:t>33,367</w:t>
            </w:r>
          </w:p>
        </w:tc>
        <w:tc>
          <w:tcPr>
            <w:tcW w:w="349" w:type="pct"/>
            <w:tcBorders>
              <w:top w:val="nil"/>
              <w:left w:val="nil"/>
              <w:bottom w:val="single" w:sz="4" w:space="0" w:color="auto"/>
              <w:right w:val="single" w:sz="4" w:space="0" w:color="auto"/>
            </w:tcBorders>
            <w:tcMar>
              <w:left w:w="28" w:type="dxa"/>
              <w:right w:w="28" w:type="dxa"/>
            </w:tcMar>
            <w:vAlign w:val="center"/>
            <w:hideMark/>
          </w:tcPr>
          <w:p w14:paraId="0F13C053"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03C5DCBD" w14:textId="77777777" w:rsidR="00B85F38" w:rsidRPr="00E255B1" w:rsidRDefault="00B85F38" w:rsidP="00074285">
            <w:pPr>
              <w:jc w:val="center"/>
              <w:rPr>
                <w:color w:val="000000"/>
                <w:sz w:val="16"/>
                <w:szCs w:val="16"/>
              </w:rPr>
            </w:pPr>
            <w:r w:rsidRPr="00E255B1">
              <w:rPr>
                <w:color w:val="000000"/>
                <w:sz w:val="16"/>
                <w:szCs w:val="16"/>
              </w:rPr>
              <w:t>21,262</w:t>
            </w:r>
          </w:p>
        </w:tc>
      </w:tr>
      <w:tr w:rsidR="00B85F38" w:rsidRPr="00E255B1" w14:paraId="02346DED"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3E131558" w14:textId="77777777" w:rsidR="00B85F38" w:rsidRPr="00E255B1" w:rsidRDefault="00B85F38" w:rsidP="00074285">
            <w:pPr>
              <w:jc w:val="center"/>
              <w:rPr>
                <w:color w:val="000000"/>
                <w:sz w:val="16"/>
                <w:szCs w:val="16"/>
              </w:rPr>
            </w:pPr>
            <w:r w:rsidRPr="00E255B1">
              <w:rPr>
                <w:color w:val="000000"/>
                <w:sz w:val="16"/>
                <w:szCs w:val="16"/>
              </w:rPr>
              <w:t>23</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7D26A316" w14:textId="77777777" w:rsidR="00B85F38" w:rsidRPr="00E255B1" w:rsidRDefault="00B85F38" w:rsidP="00074285">
            <w:pPr>
              <w:rPr>
                <w:color w:val="000000"/>
                <w:sz w:val="16"/>
                <w:szCs w:val="16"/>
              </w:rPr>
            </w:pPr>
            <w:r w:rsidRPr="00E255B1">
              <w:rPr>
                <w:color w:val="000000"/>
                <w:sz w:val="16"/>
                <w:szCs w:val="16"/>
              </w:rPr>
              <w:t>Строительство ВЛ-6кВ от ВЛ-6кВ ф.6-5Ж до МТП-315К, МТП-315К, ЛЭП-0,4кВ от МТП-315К ф.Дагестанский, ф.Кисловодская</w:t>
            </w:r>
          </w:p>
        </w:tc>
        <w:tc>
          <w:tcPr>
            <w:tcW w:w="305" w:type="pct"/>
            <w:tcBorders>
              <w:top w:val="nil"/>
              <w:left w:val="nil"/>
              <w:bottom w:val="single" w:sz="4" w:space="0" w:color="auto"/>
              <w:right w:val="single" w:sz="4" w:space="0" w:color="auto"/>
            </w:tcBorders>
            <w:tcMar>
              <w:left w:w="28" w:type="dxa"/>
              <w:right w:w="28" w:type="dxa"/>
            </w:tcMar>
            <w:vAlign w:val="center"/>
            <w:hideMark/>
          </w:tcPr>
          <w:p w14:paraId="4E4B8631" w14:textId="77777777" w:rsidR="00B85F38" w:rsidRPr="00E255B1" w:rsidRDefault="00B85F38" w:rsidP="00074285">
            <w:pPr>
              <w:jc w:val="center"/>
              <w:rPr>
                <w:color w:val="000000"/>
                <w:sz w:val="16"/>
                <w:szCs w:val="16"/>
              </w:rPr>
            </w:pPr>
            <w:r w:rsidRPr="00E255B1">
              <w:rPr>
                <w:color w:val="000000"/>
                <w:sz w:val="16"/>
                <w:szCs w:val="16"/>
              </w:rPr>
              <w:t>О_2024_013</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267E1BD"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64BE4A1"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488ECD94"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29717F7C" w14:textId="77777777" w:rsidR="00B85F38" w:rsidRPr="00E255B1" w:rsidRDefault="00B85F38" w:rsidP="00074285">
            <w:pPr>
              <w:jc w:val="center"/>
              <w:rPr>
                <w:sz w:val="16"/>
                <w:szCs w:val="16"/>
              </w:rPr>
            </w:pPr>
            <w:r w:rsidRPr="00E255B1">
              <w:rPr>
                <w:sz w:val="16"/>
                <w:szCs w:val="16"/>
              </w:rPr>
              <w:t>0,000</w:t>
            </w:r>
          </w:p>
        </w:tc>
      </w:tr>
      <w:tr w:rsidR="00B85F38" w:rsidRPr="00E255B1" w14:paraId="05906996"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3069C137" w14:textId="77777777" w:rsidR="00B85F38" w:rsidRPr="00E255B1" w:rsidRDefault="00B85F38" w:rsidP="00074285">
            <w:pPr>
              <w:jc w:val="center"/>
              <w:rPr>
                <w:color w:val="000000"/>
                <w:sz w:val="16"/>
                <w:szCs w:val="16"/>
              </w:rPr>
            </w:pPr>
            <w:r w:rsidRPr="00E255B1">
              <w:rPr>
                <w:color w:val="000000"/>
                <w:sz w:val="16"/>
                <w:szCs w:val="16"/>
              </w:rPr>
              <w:t>24</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64262396" w14:textId="77777777" w:rsidR="00B85F38" w:rsidRPr="00E255B1" w:rsidRDefault="00B85F38" w:rsidP="00074285">
            <w:pPr>
              <w:rPr>
                <w:color w:val="000000"/>
                <w:sz w:val="16"/>
                <w:szCs w:val="16"/>
              </w:rPr>
            </w:pPr>
            <w:r w:rsidRPr="00E255B1">
              <w:rPr>
                <w:color w:val="000000"/>
                <w:sz w:val="16"/>
                <w:szCs w:val="16"/>
              </w:rPr>
              <w:t>Строительство ВЛ-6кВ от ВЛ-6кВ ф.3-22-Точилино до МТП-749, МТП-749 для электроснабжения квартала по ул. Добрая Шория</w:t>
            </w:r>
          </w:p>
        </w:tc>
        <w:tc>
          <w:tcPr>
            <w:tcW w:w="305" w:type="pct"/>
            <w:tcBorders>
              <w:top w:val="nil"/>
              <w:left w:val="nil"/>
              <w:bottom w:val="single" w:sz="4" w:space="0" w:color="auto"/>
              <w:right w:val="single" w:sz="4" w:space="0" w:color="auto"/>
            </w:tcBorders>
            <w:tcMar>
              <w:left w:w="28" w:type="dxa"/>
              <w:right w:w="28" w:type="dxa"/>
            </w:tcMar>
            <w:vAlign w:val="center"/>
            <w:hideMark/>
          </w:tcPr>
          <w:p w14:paraId="263022B6" w14:textId="77777777" w:rsidR="00B85F38" w:rsidRPr="00E255B1" w:rsidRDefault="00B85F38" w:rsidP="00074285">
            <w:pPr>
              <w:jc w:val="center"/>
              <w:rPr>
                <w:color w:val="000000"/>
                <w:sz w:val="16"/>
                <w:szCs w:val="16"/>
              </w:rPr>
            </w:pPr>
            <w:r w:rsidRPr="00E255B1">
              <w:rPr>
                <w:color w:val="000000"/>
                <w:sz w:val="16"/>
                <w:szCs w:val="16"/>
              </w:rPr>
              <w:t>О_2025_013</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FB06534" w14:textId="77777777" w:rsidR="00B85F38" w:rsidRPr="00E255B1" w:rsidRDefault="00B85F38" w:rsidP="00074285">
            <w:pPr>
              <w:jc w:val="center"/>
              <w:rPr>
                <w:sz w:val="16"/>
                <w:szCs w:val="16"/>
              </w:rPr>
            </w:pPr>
            <w:r w:rsidRPr="00E255B1">
              <w:rPr>
                <w:sz w:val="16"/>
                <w:szCs w:val="16"/>
              </w:rPr>
              <w:t>4,443</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D274180" w14:textId="77777777" w:rsidR="00B85F38" w:rsidRPr="00E255B1" w:rsidRDefault="00B85F38" w:rsidP="00074285">
            <w:pPr>
              <w:jc w:val="center"/>
              <w:rPr>
                <w:sz w:val="16"/>
                <w:szCs w:val="16"/>
              </w:rPr>
            </w:pPr>
            <w:r w:rsidRPr="00E255B1">
              <w:rPr>
                <w:sz w:val="16"/>
                <w:szCs w:val="16"/>
              </w:rPr>
              <w:t>4,443</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6089B85"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43433D38" w14:textId="77777777" w:rsidR="00B85F38" w:rsidRPr="00E255B1" w:rsidRDefault="00B85F38" w:rsidP="00074285">
            <w:pPr>
              <w:jc w:val="center"/>
              <w:rPr>
                <w:sz w:val="16"/>
                <w:szCs w:val="16"/>
              </w:rPr>
            </w:pPr>
            <w:r w:rsidRPr="00E255B1">
              <w:rPr>
                <w:sz w:val="16"/>
                <w:szCs w:val="16"/>
              </w:rPr>
              <w:t>0,000</w:t>
            </w:r>
          </w:p>
        </w:tc>
      </w:tr>
      <w:tr w:rsidR="00B85F38" w:rsidRPr="00E255B1" w14:paraId="4BADEBB0"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102F439C" w14:textId="77777777" w:rsidR="00B85F38" w:rsidRPr="00E255B1" w:rsidRDefault="00B85F38" w:rsidP="00074285">
            <w:pPr>
              <w:jc w:val="center"/>
              <w:rPr>
                <w:color w:val="000000"/>
                <w:sz w:val="16"/>
                <w:szCs w:val="16"/>
              </w:rPr>
            </w:pPr>
            <w:r w:rsidRPr="00E255B1">
              <w:rPr>
                <w:color w:val="000000"/>
                <w:sz w:val="16"/>
                <w:szCs w:val="16"/>
              </w:rPr>
              <w:t>25</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00418048" w14:textId="77777777" w:rsidR="00B85F38" w:rsidRPr="00E255B1" w:rsidRDefault="00B85F38" w:rsidP="00074285">
            <w:pPr>
              <w:rPr>
                <w:color w:val="000000"/>
                <w:sz w:val="16"/>
                <w:szCs w:val="16"/>
              </w:rPr>
            </w:pPr>
            <w:r w:rsidRPr="00E255B1">
              <w:rPr>
                <w:color w:val="000000"/>
                <w:sz w:val="16"/>
                <w:szCs w:val="16"/>
              </w:rPr>
              <w:t>Строительство кабельной линии КЛ-0,4кВ от ТП-117 до МКД ул. Глинки, 9 длиной по трассе 0,072 км</w:t>
            </w:r>
          </w:p>
        </w:tc>
        <w:tc>
          <w:tcPr>
            <w:tcW w:w="305" w:type="pct"/>
            <w:tcBorders>
              <w:top w:val="nil"/>
              <w:left w:val="nil"/>
              <w:bottom w:val="single" w:sz="4" w:space="0" w:color="auto"/>
              <w:right w:val="single" w:sz="4" w:space="0" w:color="auto"/>
            </w:tcBorders>
            <w:tcMar>
              <w:left w:w="28" w:type="dxa"/>
              <w:right w:w="28" w:type="dxa"/>
            </w:tcMar>
            <w:vAlign w:val="center"/>
            <w:hideMark/>
          </w:tcPr>
          <w:p w14:paraId="6BE2FE01" w14:textId="77777777" w:rsidR="00B85F38" w:rsidRPr="00E255B1" w:rsidRDefault="00B85F38" w:rsidP="00074285">
            <w:pPr>
              <w:jc w:val="center"/>
              <w:rPr>
                <w:color w:val="000000"/>
                <w:sz w:val="16"/>
                <w:szCs w:val="16"/>
              </w:rPr>
            </w:pPr>
            <w:r w:rsidRPr="00E255B1">
              <w:rPr>
                <w:color w:val="000000"/>
                <w:sz w:val="16"/>
                <w:szCs w:val="16"/>
              </w:rPr>
              <w:t>P_2025_016</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E3760E0"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2D8C6AFC" w14:textId="77777777" w:rsidR="00B85F38" w:rsidRPr="00E255B1" w:rsidRDefault="00B85F38" w:rsidP="00074285">
            <w:pPr>
              <w:jc w:val="center"/>
              <w:rPr>
                <w:sz w:val="16"/>
                <w:szCs w:val="16"/>
              </w:rPr>
            </w:pPr>
            <w:r w:rsidRPr="00E255B1">
              <w:rPr>
                <w:sz w:val="16"/>
                <w:szCs w:val="16"/>
              </w:rPr>
              <w:t>0,219</w:t>
            </w:r>
          </w:p>
        </w:tc>
        <w:tc>
          <w:tcPr>
            <w:tcW w:w="349" w:type="pct"/>
            <w:tcBorders>
              <w:top w:val="nil"/>
              <w:left w:val="nil"/>
              <w:bottom w:val="single" w:sz="4" w:space="0" w:color="auto"/>
              <w:right w:val="single" w:sz="4" w:space="0" w:color="auto"/>
            </w:tcBorders>
            <w:tcMar>
              <w:left w:w="28" w:type="dxa"/>
              <w:right w:w="28" w:type="dxa"/>
            </w:tcMar>
            <w:vAlign w:val="center"/>
            <w:hideMark/>
          </w:tcPr>
          <w:p w14:paraId="7EF117E4"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022E7793" w14:textId="77777777" w:rsidR="00B85F38" w:rsidRPr="00E255B1" w:rsidRDefault="00B85F38" w:rsidP="00074285">
            <w:pPr>
              <w:jc w:val="center"/>
              <w:rPr>
                <w:sz w:val="16"/>
                <w:szCs w:val="16"/>
              </w:rPr>
            </w:pPr>
            <w:r w:rsidRPr="00E255B1">
              <w:rPr>
                <w:sz w:val="16"/>
                <w:szCs w:val="16"/>
              </w:rPr>
              <w:t>0,000</w:t>
            </w:r>
          </w:p>
        </w:tc>
      </w:tr>
      <w:tr w:rsidR="00B85F38" w:rsidRPr="00E255B1" w14:paraId="374D5128"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6A379C00" w14:textId="77777777" w:rsidR="00B85F38" w:rsidRPr="00E255B1" w:rsidRDefault="00B85F38" w:rsidP="00074285">
            <w:pPr>
              <w:jc w:val="center"/>
              <w:rPr>
                <w:color w:val="000000"/>
                <w:sz w:val="16"/>
                <w:szCs w:val="16"/>
              </w:rPr>
            </w:pPr>
            <w:r w:rsidRPr="00E255B1">
              <w:rPr>
                <w:color w:val="000000"/>
                <w:sz w:val="16"/>
                <w:szCs w:val="16"/>
              </w:rPr>
              <w:t>26</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72688D67" w14:textId="77777777" w:rsidR="00B85F38" w:rsidRPr="00E255B1" w:rsidRDefault="00B85F38" w:rsidP="00074285">
            <w:pPr>
              <w:rPr>
                <w:color w:val="000000"/>
                <w:sz w:val="16"/>
                <w:szCs w:val="16"/>
              </w:rPr>
            </w:pPr>
            <w:r w:rsidRPr="00E255B1">
              <w:rPr>
                <w:color w:val="000000"/>
                <w:sz w:val="16"/>
                <w:szCs w:val="16"/>
              </w:rPr>
              <w:t>Приобретение баровой грунторезной машины БГМ-1 (грунторез) на базе "Беларус-82.1"</w:t>
            </w:r>
          </w:p>
        </w:tc>
        <w:tc>
          <w:tcPr>
            <w:tcW w:w="305" w:type="pct"/>
            <w:tcBorders>
              <w:top w:val="nil"/>
              <w:left w:val="nil"/>
              <w:bottom w:val="single" w:sz="4" w:space="0" w:color="auto"/>
              <w:right w:val="single" w:sz="4" w:space="0" w:color="auto"/>
            </w:tcBorders>
            <w:tcMar>
              <w:left w:w="28" w:type="dxa"/>
              <w:right w:w="28" w:type="dxa"/>
            </w:tcMar>
            <w:vAlign w:val="center"/>
            <w:hideMark/>
          </w:tcPr>
          <w:p w14:paraId="3005ADB7" w14:textId="77777777" w:rsidR="00B85F38" w:rsidRPr="00E255B1" w:rsidRDefault="00B85F38" w:rsidP="00074285">
            <w:pPr>
              <w:jc w:val="center"/>
              <w:rPr>
                <w:color w:val="000000"/>
                <w:sz w:val="16"/>
                <w:szCs w:val="16"/>
              </w:rPr>
            </w:pPr>
            <w:r w:rsidRPr="00E255B1">
              <w:rPr>
                <w:color w:val="000000"/>
                <w:sz w:val="16"/>
                <w:szCs w:val="16"/>
              </w:rPr>
              <w:t>О_2025_014</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4E624B6" w14:textId="77777777" w:rsidR="00B85F38" w:rsidRPr="00E255B1" w:rsidRDefault="00B85F38" w:rsidP="00074285">
            <w:pPr>
              <w:jc w:val="center"/>
              <w:rPr>
                <w:sz w:val="16"/>
                <w:szCs w:val="16"/>
              </w:rPr>
            </w:pPr>
            <w:r w:rsidRPr="00E255B1">
              <w:rPr>
                <w:sz w:val="16"/>
                <w:szCs w:val="16"/>
              </w:rPr>
              <w:t>3,258</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C1B5526" w14:textId="77777777" w:rsidR="00B85F38" w:rsidRPr="00E255B1" w:rsidRDefault="00B85F38" w:rsidP="00074285">
            <w:pPr>
              <w:jc w:val="center"/>
              <w:rPr>
                <w:sz w:val="16"/>
                <w:szCs w:val="16"/>
              </w:rPr>
            </w:pPr>
            <w:r w:rsidRPr="00E255B1">
              <w:rPr>
                <w:sz w:val="16"/>
                <w:szCs w:val="16"/>
              </w:rPr>
              <w:t>4,990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6F9E7662"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2D3076E1" w14:textId="77777777" w:rsidR="00B85F38" w:rsidRPr="00E255B1" w:rsidRDefault="00B85F38" w:rsidP="00074285">
            <w:pPr>
              <w:jc w:val="center"/>
              <w:rPr>
                <w:sz w:val="16"/>
                <w:szCs w:val="16"/>
              </w:rPr>
            </w:pPr>
            <w:r w:rsidRPr="00E255B1">
              <w:rPr>
                <w:sz w:val="16"/>
                <w:szCs w:val="16"/>
              </w:rPr>
              <w:t>0,000</w:t>
            </w:r>
          </w:p>
        </w:tc>
      </w:tr>
      <w:tr w:rsidR="00B85F38" w:rsidRPr="00E255B1" w14:paraId="1F025E96"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2C2F46F2" w14:textId="77777777" w:rsidR="00B85F38" w:rsidRPr="00E255B1" w:rsidRDefault="00B85F38" w:rsidP="00074285">
            <w:pPr>
              <w:jc w:val="center"/>
              <w:rPr>
                <w:color w:val="000000"/>
                <w:sz w:val="16"/>
                <w:szCs w:val="16"/>
              </w:rPr>
            </w:pPr>
            <w:r w:rsidRPr="00E255B1">
              <w:rPr>
                <w:color w:val="000000"/>
                <w:sz w:val="16"/>
                <w:szCs w:val="16"/>
              </w:rPr>
              <w:t>27</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2CC17C78" w14:textId="77777777" w:rsidR="00B85F38" w:rsidRPr="00E255B1" w:rsidRDefault="00B85F38" w:rsidP="00074285">
            <w:pPr>
              <w:rPr>
                <w:color w:val="000000"/>
                <w:sz w:val="16"/>
                <w:szCs w:val="16"/>
              </w:rPr>
            </w:pPr>
            <w:r w:rsidRPr="00E255B1">
              <w:rPr>
                <w:color w:val="000000"/>
                <w:sz w:val="16"/>
                <w:szCs w:val="16"/>
              </w:rPr>
              <w:t>Приобретение электролаборатории передвижной (0,4-10 кВ)</w:t>
            </w:r>
          </w:p>
        </w:tc>
        <w:tc>
          <w:tcPr>
            <w:tcW w:w="305" w:type="pct"/>
            <w:tcBorders>
              <w:top w:val="nil"/>
              <w:left w:val="nil"/>
              <w:bottom w:val="single" w:sz="4" w:space="0" w:color="auto"/>
              <w:right w:val="single" w:sz="4" w:space="0" w:color="auto"/>
            </w:tcBorders>
            <w:tcMar>
              <w:left w:w="28" w:type="dxa"/>
              <w:right w:w="28" w:type="dxa"/>
            </w:tcMar>
            <w:vAlign w:val="center"/>
            <w:hideMark/>
          </w:tcPr>
          <w:p w14:paraId="15D0D72C" w14:textId="77777777" w:rsidR="00B85F38" w:rsidRPr="00E255B1" w:rsidRDefault="00B85F38" w:rsidP="00074285">
            <w:pPr>
              <w:jc w:val="center"/>
              <w:rPr>
                <w:color w:val="000000"/>
                <w:sz w:val="16"/>
                <w:szCs w:val="16"/>
              </w:rPr>
            </w:pPr>
            <w:r w:rsidRPr="00E255B1">
              <w:rPr>
                <w:color w:val="000000"/>
                <w:sz w:val="16"/>
                <w:szCs w:val="16"/>
              </w:rPr>
              <w:t>О_2026_008</w:t>
            </w:r>
          </w:p>
        </w:tc>
        <w:tc>
          <w:tcPr>
            <w:tcW w:w="349" w:type="pct"/>
            <w:tcBorders>
              <w:top w:val="nil"/>
              <w:left w:val="nil"/>
              <w:bottom w:val="single" w:sz="4" w:space="0" w:color="auto"/>
              <w:right w:val="single" w:sz="4" w:space="0" w:color="auto"/>
            </w:tcBorders>
            <w:tcMar>
              <w:left w:w="28" w:type="dxa"/>
              <w:right w:w="28" w:type="dxa"/>
            </w:tcMar>
            <w:vAlign w:val="center"/>
            <w:hideMark/>
          </w:tcPr>
          <w:p w14:paraId="07DB62B8"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0666D502"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2066EFE" w14:textId="77777777" w:rsidR="00B85F38" w:rsidRPr="00E255B1" w:rsidRDefault="00B85F38" w:rsidP="00074285">
            <w:pPr>
              <w:jc w:val="center"/>
              <w:rPr>
                <w:sz w:val="16"/>
                <w:szCs w:val="16"/>
              </w:rPr>
            </w:pPr>
            <w:r w:rsidRPr="00E255B1">
              <w:rPr>
                <w:sz w:val="16"/>
                <w:szCs w:val="16"/>
              </w:rPr>
              <w:t>15,570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3BDCC1C4" w14:textId="77777777" w:rsidR="00B85F38" w:rsidRPr="00E255B1" w:rsidRDefault="00B85F38" w:rsidP="00074285">
            <w:pPr>
              <w:jc w:val="center"/>
              <w:rPr>
                <w:sz w:val="16"/>
                <w:szCs w:val="16"/>
              </w:rPr>
            </w:pPr>
            <w:r w:rsidRPr="00E255B1">
              <w:rPr>
                <w:sz w:val="16"/>
                <w:szCs w:val="16"/>
              </w:rPr>
              <w:t>0,000</w:t>
            </w:r>
          </w:p>
        </w:tc>
      </w:tr>
      <w:tr w:rsidR="00B85F38" w:rsidRPr="00E255B1" w14:paraId="0C8F2D09"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38F366ED" w14:textId="77777777" w:rsidR="00B85F38" w:rsidRPr="00E255B1" w:rsidRDefault="00B85F38" w:rsidP="00074285">
            <w:pPr>
              <w:jc w:val="center"/>
              <w:rPr>
                <w:color w:val="000000"/>
                <w:sz w:val="16"/>
                <w:szCs w:val="16"/>
              </w:rPr>
            </w:pPr>
            <w:r w:rsidRPr="00E255B1">
              <w:rPr>
                <w:color w:val="000000"/>
                <w:sz w:val="16"/>
                <w:szCs w:val="16"/>
              </w:rPr>
              <w:t>28</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6CC0620B" w14:textId="77777777" w:rsidR="00B85F38" w:rsidRPr="00E255B1" w:rsidRDefault="00B85F38" w:rsidP="00074285">
            <w:pPr>
              <w:rPr>
                <w:color w:val="000000"/>
                <w:sz w:val="16"/>
                <w:szCs w:val="16"/>
              </w:rPr>
            </w:pPr>
            <w:r w:rsidRPr="00E255B1">
              <w:rPr>
                <w:color w:val="000000"/>
                <w:sz w:val="16"/>
                <w:szCs w:val="16"/>
              </w:rPr>
              <w:t>Приобретение аппарата испытания диэлектриков "Волна-АИД-70М"</w:t>
            </w:r>
          </w:p>
        </w:tc>
        <w:tc>
          <w:tcPr>
            <w:tcW w:w="305" w:type="pct"/>
            <w:tcBorders>
              <w:top w:val="nil"/>
              <w:left w:val="nil"/>
              <w:bottom w:val="single" w:sz="4" w:space="0" w:color="auto"/>
              <w:right w:val="single" w:sz="4" w:space="0" w:color="auto"/>
            </w:tcBorders>
            <w:tcMar>
              <w:left w:w="28" w:type="dxa"/>
              <w:right w:w="28" w:type="dxa"/>
            </w:tcMar>
            <w:vAlign w:val="center"/>
            <w:hideMark/>
          </w:tcPr>
          <w:p w14:paraId="2B7E38EF" w14:textId="77777777" w:rsidR="00B85F38" w:rsidRPr="00E255B1" w:rsidRDefault="00B85F38" w:rsidP="00074285">
            <w:pPr>
              <w:jc w:val="center"/>
              <w:rPr>
                <w:color w:val="000000"/>
                <w:sz w:val="16"/>
                <w:szCs w:val="16"/>
              </w:rPr>
            </w:pPr>
            <w:r w:rsidRPr="00E255B1">
              <w:rPr>
                <w:color w:val="000000"/>
                <w:sz w:val="16"/>
                <w:szCs w:val="16"/>
              </w:rPr>
              <w:t>О_2026_009</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45AE2E5"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4DBF3C43"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C77C4B6" w14:textId="77777777" w:rsidR="00B85F38" w:rsidRPr="00E255B1" w:rsidRDefault="00B85F38" w:rsidP="00074285">
            <w:pPr>
              <w:jc w:val="center"/>
              <w:rPr>
                <w:sz w:val="16"/>
                <w:szCs w:val="16"/>
              </w:rPr>
            </w:pPr>
            <w:r w:rsidRPr="00E255B1">
              <w:rPr>
                <w:sz w:val="16"/>
                <w:szCs w:val="16"/>
              </w:rPr>
              <w:t>0,403</w:t>
            </w:r>
          </w:p>
        </w:tc>
        <w:tc>
          <w:tcPr>
            <w:tcW w:w="381" w:type="pct"/>
            <w:tcBorders>
              <w:top w:val="nil"/>
              <w:left w:val="nil"/>
              <w:bottom w:val="single" w:sz="4" w:space="0" w:color="auto"/>
              <w:right w:val="single" w:sz="4" w:space="0" w:color="auto"/>
            </w:tcBorders>
            <w:tcMar>
              <w:left w:w="28" w:type="dxa"/>
              <w:right w:w="28" w:type="dxa"/>
            </w:tcMar>
            <w:vAlign w:val="center"/>
            <w:hideMark/>
          </w:tcPr>
          <w:p w14:paraId="59C242F2" w14:textId="77777777" w:rsidR="00B85F38" w:rsidRPr="00E255B1" w:rsidRDefault="00B85F38" w:rsidP="00074285">
            <w:pPr>
              <w:jc w:val="center"/>
              <w:rPr>
                <w:sz w:val="16"/>
                <w:szCs w:val="16"/>
              </w:rPr>
            </w:pPr>
            <w:r w:rsidRPr="00E255B1">
              <w:rPr>
                <w:sz w:val="16"/>
                <w:szCs w:val="16"/>
              </w:rPr>
              <w:t>0,403</w:t>
            </w:r>
          </w:p>
        </w:tc>
      </w:tr>
      <w:tr w:rsidR="00B85F38" w:rsidRPr="00E255B1" w14:paraId="00A77E0A"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6BBF740E" w14:textId="77777777" w:rsidR="00B85F38" w:rsidRPr="00E255B1" w:rsidRDefault="00B85F38" w:rsidP="00074285">
            <w:pPr>
              <w:jc w:val="center"/>
              <w:rPr>
                <w:color w:val="000000"/>
                <w:sz w:val="16"/>
                <w:szCs w:val="16"/>
              </w:rPr>
            </w:pPr>
            <w:r w:rsidRPr="00E255B1">
              <w:rPr>
                <w:color w:val="000000"/>
                <w:sz w:val="16"/>
                <w:szCs w:val="16"/>
              </w:rPr>
              <w:t>29</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2AD4295C" w14:textId="77777777" w:rsidR="00B85F38" w:rsidRPr="00E255B1" w:rsidRDefault="00B85F38" w:rsidP="00074285">
            <w:pPr>
              <w:rPr>
                <w:color w:val="000000"/>
                <w:sz w:val="16"/>
                <w:szCs w:val="16"/>
              </w:rPr>
            </w:pPr>
            <w:r w:rsidRPr="00E255B1">
              <w:rPr>
                <w:color w:val="000000"/>
                <w:sz w:val="16"/>
                <w:szCs w:val="16"/>
              </w:rPr>
              <w:t>Приобретение кабеледефектоискателя "Атлет-127АНЭ"</w:t>
            </w:r>
          </w:p>
        </w:tc>
        <w:tc>
          <w:tcPr>
            <w:tcW w:w="305" w:type="pct"/>
            <w:tcBorders>
              <w:top w:val="nil"/>
              <w:left w:val="nil"/>
              <w:bottom w:val="single" w:sz="4" w:space="0" w:color="auto"/>
              <w:right w:val="single" w:sz="4" w:space="0" w:color="auto"/>
            </w:tcBorders>
            <w:tcMar>
              <w:left w:w="28" w:type="dxa"/>
              <w:right w:w="28" w:type="dxa"/>
            </w:tcMar>
            <w:vAlign w:val="center"/>
            <w:hideMark/>
          </w:tcPr>
          <w:p w14:paraId="28437408" w14:textId="77777777" w:rsidR="00B85F38" w:rsidRPr="00E255B1" w:rsidRDefault="00B85F38" w:rsidP="00074285">
            <w:pPr>
              <w:jc w:val="center"/>
              <w:rPr>
                <w:color w:val="000000"/>
                <w:sz w:val="16"/>
                <w:szCs w:val="16"/>
              </w:rPr>
            </w:pPr>
            <w:r w:rsidRPr="00E255B1">
              <w:rPr>
                <w:color w:val="000000"/>
                <w:sz w:val="16"/>
                <w:szCs w:val="16"/>
              </w:rPr>
              <w:t>О_2026_010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3EC726EE"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792D51FF"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5AAFA629" w14:textId="77777777" w:rsidR="00B85F38" w:rsidRPr="00E255B1" w:rsidRDefault="00B85F38" w:rsidP="00074285">
            <w:pPr>
              <w:jc w:val="center"/>
              <w:rPr>
                <w:sz w:val="16"/>
                <w:szCs w:val="16"/>
              </w:rPr>
            </w:pPr>
            <w:r w:rsidRPr="00E255B1">
              <w:rPr>
                <w:sz w:val="16"/>
                <w:szCs w:val="16"/>
              </w:rPr>
              <w:t>0,326</w:t>
            </w:r>
          </w:p>
        </w:tc>
        <w:tc>
          <w:tcPr>
            <w:tcW w:w="381" w:type="pct"/>
            <w:tcBorders>
              <w:top w:val="nil"/>
              <w:left w:val="nil"/>
              <w:bottom w:val="single" w:sz="4" w:space="0" w:color="auto"/>
              <w:right w:val="single" w:sz="4" w:space="0" w:color="auto"/>
            </w:tcBorders>
            <w:tcMar>
              <w:left w:w="28" w:type="dxa"/>
              <w:right w:w="28" w:type="dxa"/>
            </w:tcMar>
            <w:vAlign w:val="center"/>
            <w:hideMark/>
          </w:tcPr>
          <w:p w14:paraId="1F865CEC" w14:textId="77777777" w:rsidR="00B85F38" w:rsidRPr="00E255B1" w:rsidRDefault="00B85F38" w:rsidP="00074285">
            <w:pPr>
              <w:jc w:val="center"/>
              <w:rPr>
                <w:sz w:val="16"/>
                <w:szCs w:val="16"/>
              </w:rPr>
            </w:pPr>
            <w:r w:rsidRPr="00E255B1">
              <w:rPr>
                <w:sz w:val="16"/>
                <w:szCs w:val="16"/>
              </w:rPr>
              <w:t>0,326</w:t>
            </w:r>
          </w:p>
        </w:tc>
      </w:tr>
      <w:tr w:rsidR="00B85F38" w:rsidRPr="00E255B1" w14:paraId="336B7CFC"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349AF0DE" w14:textId="77777777" w:rsidR="00B85F38" w:rsidRPr="00E255B1" w:rsidRDefault="00B85F38" w:rsidP="00074285">
            <w:pPr>
              <w:jc w:val="center"/>
              <w:rPr>
                <w:color w:val="000000"/>
                <w:sz w:val="16"/>
                <w:szCs w:val="16"/>
              </w:rPr>
            </w:pPr>
            <w:r w:rsidRPr="00E255B1">
              <w:rPr>
                <w:color w:val="000000"/>
                <w:sz w:val="16"/>
                <w:szCs w:val="16"/>
              </w:rPr>
              <w:t>30</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37174712" w14:textId="77777777" w:rsidR="00B85F38" w:rsidRPr="00E255B1" w:rsidRDefault="00B85F38" w:rsidP="00074285">
            <w:pPr>
              <w:rPr>
                <w:color w:val="000000"/>
                <w:sz w:val="16"/>
                <w:szCs w:val="16"/>
              </w:rPr>
            </w:pPr>
            <w:r w:rsidRPr="00E255B1">
              <w:rPr>
                <w:color w:val="000000"/>
                <w:sz w:val="16"/>
                <w:szCs w:val="16"/>
              </w:rPr>
              <w:t>Приобретение энергомонитора 3.3 Т1 (в комплекте)</w:t>
            </w:r>
          </w:p>
        </w:tc>
        <w:tc>
          <w:tcPr>
            <w:tcW w:w="305" w:type="pct"/>
            <w:tcBorders>
              <w:top w:val="nil"/>
              <w:left w:val="nil"/>
              <w:bottom w:val="single" w:sz="4" w:space="0" w:color="auto"/>
              <w:right w:val="single" w:sz="4" w:space="0" w:color="auto"/>
            </w:tcBorders>
            <w:tcMar>
              <w:left w:w="28" w:type="dxa"/>
              <w:right w:w="28" w:type="dxa"/>
            </w:tcMar>
            <w:vAlign w:val="center"/>
            <w:hideMark/>
          </w:tcPr>
          <w:p w14:paraId="130E5B64" w14:textId="77777777" w:rsidR="00B85F38" w:rsidRPr="00E255B1" w:rsidRDefault="00B85F38" w:rsidP="00074285">
            <w:pPr>
              <w:jc w:val="center"/>
              <w:rPr>
                <w:color w:val="000000"/>
                <w:sz w:val="16"/>
                <w:szCs w:val="16"/>
              </w:rPr>
            </w:pPr>
            <w:r w:rsidRPr="00E255B1">
              <w:rPr>
                <w:color w:val="000000"/>
                <w:sz w:val="16"/>
                <w:szCs w:val="16"/>
              </w:rPr>
              <w:t>P_2025_017</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8D4BF08"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04B15620" w14:textId="77777777" w:rsidR="00B85F38" w:rsidRPr="00E255B1" w:rsidRDefault="00B85F38" w:rsidP="00074285">
            <w:pPr>
              <w:jc w:val="center"/>
              <w:rPr>
                <w:sz w:val="16"/>
                <w:szCs w:val="16"/>
              </w:rPr>
            </w:pPr>
            <w:r w:rsidRPr="00E255B1">
              <w:rPr>
                <w:sz w:val="16"/>
                <w:szCs w:val="16"/>
              </w:rPr>
              <w:t>0,968</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241B04A"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4D14D63B" w14:textId="77777777" w:rsidR="00B85F38" w:rsidRPr="00E255B1" w:rsidRDefault="00B85F38" w:rsidP="00074285">
            <w:pPr>
              <w:jc w:val="center"/>
              <w:rPr>
                <w:sz w:val="16"/>
                <w:szCs w:val="16"/>
              </w:rPr>
            </w:pPr>
            <w:r w:rsidRPr="00E255B1">
              <w:rPr>
                <w:sz w:val="16"/>
                <w:szCs w:val="16"/>
              </w:rPr>
              <w:t>0,000</w:t>
            </w:r>
          </w:p>
        </w:tc>
      </w:tr>
      <w:tr w:rsidR="00B85F38" w:rsidRPr="00E255B1" w14:paraId="7E3D1472"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3DA6AA6F" w14:textId="77777777" w:rsidR="00B85F38" w:rsidRPr="00E255B1" w:rsidRDefault="00B85F38" w:rsidP="00074285">
            <w:pPr>
              <w:jc w:val="center"/>
              <w:rPr>
                <w:color w:val="000000"/>
                <w:sz w:val="16"/>
                <w:szCs w:val="16"/>
              </w:rPr>
            </w:pPr>
            <w:r w:rsidRPr="00E255B1">
              <w:rPr>
                <w:color w:val="000000"/>
                <w:sz w:val="16"/>
                <w:szCs w:val="16"/>
              </w:rPr>
              <w:t>31</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3DE54AD4" w14:textId="77777777" w:rsidR="00B85F38" w:rsidRPr="00E255B1" w:rsidRDefault="00B85F38" w:rsidP="00074285">
            <w:pPr>
              <w:rPr>
                <w:color w:val="000000"/>
                <w:sz w:val="16"/>
                <w:szCs w:val="16"/>
              </w:rPr>
            </w:pPr>
            <w:r w:rsidRPr="00E255B1">
              <w:rPr>
                <w:color w:val="000000"/>
                <w:sz w:val="16"/>
                <w:szCs w:val="16"/>
              </w:rPr>
              <w:t>Приобретение дизель-генератора ТСС АД-200С-Т400-1РКМ5 (на шасси) 200 кВА</w:t>
            </w:r>
          </w:p>
        </w:tc>
        <w:tc>
          <w:tcPr>
            <w:tcW w:w="305" w:type="pct"/>
            <w:tcBorders>
              <w:top w:val="nil"/>
              <w:left w:val="nil"/>
              <w:bottom w:val="single" w:sz="4" w:space="0" w:color="auto"/>
              <w:right w:val="single" w:sz="4" w:space="0" w:color="auto"/>
            </w:tcBorders>
            <w:tcMar>
              <w:left w:w="28" w:type="dxa"/>
              <w:right w:w="28" w:type="dxa"/>
            </w:tcMar>
            <w:vAlign w:val="center"/>
            <w:hideMark/>
          </w:tcPr>
          <w:p w14:paraId="20746D13" w14:textId="77777777" w:rsidR="00B85F38" w:rsidRPr="00E255B1" w:rsidRDefault="00B85F38" w:rsidP="00074285">
            <w:pPr>
              <w:jc w:val="center"/>
              <w:rPr>
                <w:color w:val="000000"/>
                <w:sz w:val="16"/>
                <w:szCs w:val="16"/>
              </w:rPr>
            </w:pPr>
            <w:r w:rsidRPr="00E255B1">
              <w:rPr>
                <w:color w:val="000000"/>
                <w:sz w:val="16"/>
                <w:szCs w:val="16"/>
              </w:rPr>
              <w:t>P_2025_021</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D894560"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063734B1" w14:textId="77777777" w:rsidR="00B85F38" w:rsidRPr="00E255B1" w:rsidRDefault="00B85F38" w:rsidP="00074285">
            <w:pPr>
              <w:jc w:val="center"/>
              <w:rPr>
                <w:sz w:val="16"/>
                <w:szCs w:val="16"/>
              </w:rPr>
            </w:pPr>
            <w:r w:rsidRPr="00E255B1">
              <w:rPr>
                <w:sz w:val="16"/>
                <w:szCs w:val="16"/>
              </w:rPr>
              <w:t>2,764</w:t>
            </w:r>
          </w:p>
        </w:tc>
        <w:tc>
          <w:tcPr>
            <w:tcW w:w="349" w:type="pct"/>
            <w:tcBorders>
              <w:top w:val="nil"/>
              <w:left w:val="nil"/>
              <w:bottom w:val="single" w:sz="4" w:space="0" w:color="auto"/>
              <w:right w:val="single" w:sz="4" w:space="0" w:color="auto"/>
            </w:tcBorders>
            <w:tcMar>
              <w:left w:w="28" w:type="dxa"/>
              <w:right w:w="28" w:type="dxa"/>
            </w:tcMar>
            <w:vAlign w:val="center"/>
            <w:hideMark/>
          </w:tcPr>
          <w:p w14:paraId="0EED225A"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3A4B8514" w14:textId="77777777" w:rsidR="00B85F38" w:rsidRPr="00E255B1" w:rsidRDefault="00B85F38" w:rsidP="00074285">
            <w:pPr>
              <w:jc w:val="center"/>
              <w:rPr>
                <w:sz w:val="16"/>
                <w:szCs w:val="16"/>
              </w:rPr>
            </w:pPr>
            <w:r w:rsidRPr="00E255B1">
              <w:rPr>
                <w:sz w:val="16"/>
                <w:szCs w:val="16"/>
              </w:rPr>
              <w:t>0,000</w:t>
            </w:r>
          </w:p>
        </w:tc>
      </w:tr>
      <w:tr w:rsidR="00B85F38" w:rsidRPr="00E255B1" w14:paraId="50A15BFC" w14:textId="77777777" w:rsidTr="00074285">
        <w:trPr>
          <w:trHeight w:val="20"/>
        </w:trPr>
        <w:tc>
          <w:tcPr>
            <w:tcW w:w="129" w:type="pct"/>
            <w:tcBorders>
              <w:top w:val="nil"/>
              <w:left w:val="single" w:sz="4" w:space="0" w:color="auto"/>
              <w:bottom w:val="single" w:sz="4" w:space="0" w:color="auto"/>
              <w:right w:val="single" w:sz="4" w:space="0" w:color="auto"/>
            </w:tcBorders>
            <w:tcMar>
              <w:left w:w="28" w:type="dxa"/>
              <w:right w:w="28" w:type="dxa"/>
            </w:tcMar>
            <w:vAlign w:val="center"/>
          </w:tcPr>
          <w:p w14:paraId="084664DC" w14:textId="77777777" w:rsidR="00B85F38" w:rsidRPr="00E255B1" w:rsidRDefault="00B85F38" w:rsidP="00074285">
            <w:pPr>
              <w:jc w:val="center"/>
              <w:rPr>
                <w:color w:val="000000"/>
                <w:sz w:val="16"/>
                <w:szCs w:val="16"/>
              </w:rPr>
            </w:pPr>
            <w:r w:rsidRPr="00E255B1">
              <w:rPr>
                <w:color w:val="000000"/>
                <w:sz w:val="16"/>
                <w:szCs w:val="16"/>
              </w:rPr>
              <w:t>32</w:t>
            </w:r>
          </w:p>
        </w:tc>
        <w:tc>
          <w:tcPr>
            <w:tcW w:w="3095" w:type="pct"/>
            <w:tcBorders>
              <w:top w:val="nil"/>
              <w:left w:val="nil"/>
              <w:bottom w:val="single" w:sz="4" w:space="0" w:color="auto"/>
              <w:right w:val="single" w:sz="4" w:space="0" w:color="auto"/>
            </w:tcBorders>
            <w:tcMar>
              <w:left w:w="28" w:type="dxa"/>
              <w:right w:w="28" w:type="dxa"/>
            </w:tcMar>
            <w:vAlign w:val="center"/>
            <w:hideMark/>
          </w:tcPr>
          <w:p w14:paraId="0F9800C0" w14:textId="77777777" w:rsidR="00B85F38" w:rsidRPr="00E255B1" w:rsidRDefault="00B85F38" w:rsidP="00074285">
            <w:pPr>
              <w:rPr>
                <w:color w:val="000000"/>
                <w:sz w:val="16"/>
                <w:szCs w:val="16"/>
              </w:rPr>
            </w:pPr>
            <w:r w:rsidRPr="00E255B1">
              <w:rPr>
                <w:color w:val="000000"/>
                <w:sz w:val="16"/>
                <w:szCs w:val="16"/>
              </w:rPr>
              <w:t>Приобретение дизель-генератора ТСС АД-300С-Т400-1РКМ5 (на шасси) 300 кВт</w:t>
            </w:r>
          </w:p>
        </w:tc>
        <w:tc>
          <w:tcPr>
            <w:tcW w:w="305" w:type="pct"/>
            <w:tcBorders>
              <w:top w:val="nil"/>
              <w:left w:val="nil"/>
              <w:bottom w:val="single" w:sz="4" w:space="0" w:color="auto"/>
              <w:right w:val="single" w:sz="4" w:space="0" w:color="auto"/>
            </w:tcBorders>
            <w:tcMar>
              <w:left w:w="28" w:type="dxa"/>
              <w:right w:w="28" w:type="dxa"/>
            </w:tcMar>
            <w:vAlign w:val="center"/>
            <w:hideMark/>
          </w:tcPr>
          <w:p w14:paraId="55617B66" w14:textId="77777777" w:rsidR="00B85F38" w:rsidRPr="00E255B1" w:rsidRDefault="00B85F38" w:rsidP="00074285">
            <w:pPr>
              <w:jc w:val="center"/>
              <w:rPr>
                <w:color w:val="000000"/>
                <w:sz w:val="16"/>
                <w:szCs w:val="16"/>
              </w:rPr>
            </w:pPr>
            <w:r w:rsidRPr="00E255B1">
              <w:rPr>
                <w:color w:val="000000"/>
                <w:sz w:val="16"/>
                <w:szCs w:val="16"/>
              </w:rPr>
              <w:t>P_2026_011</w:t>
            </w:r>
          </w:p>
        </w:tc>
        <w:tc>
          <w:tcPr>
            <w:tcW w:w="349" w:type="pct"/>
            <w:tcBorders>
              <w:top w:val="nil"/>
              <w:left w:val="nil"/>
              <w:bottom w:val="single" w:sz="4" w:space="0" w:color="auto"/>
              <w:right w:val="single" w:sz="4" w:space="0" w:color="auto"/>
            </w:tcBorders>
            <w:tcMar>
              <w:left w:w="28" w:type="dxa"/>
              <w:right w:w="28" w:type="dxa"/>
            </w:tcMar>
            <w:vAlign w:val="center"/>
            <w:hideMark/>
          </w:tcPr>
          <w:p w14:paraId="17C7D3FF" w14:textId="77777777" w:rsidR="00B85F38" w:rsidRPr="00E255B1" w:rsidRDefault="00B85F38" w:rsidP="00074285">
            <w:pPr>
              <w:jc w:val="center"/>
              <w:rPr>
                <w:sz w:val="16"/>
                <w:szCs w:val="16"/>
              </w:rPr>
            </w:pPr>
            <w:r w:rsidRPr="00E255B1">
              <w:rPr>
                <w:sz w:val="16"/>
                <w:szCs w:val="16"/>
              </w:rPr>
              <w:t>0,000</w:t>
            </w:r>
          </w:p>
        </w:tc>
        <w:tc>
          <w:tcPr>
            <w:tcW w:w="392" w:type="pct"/>
            <w:tcBorders>
              <w:top w:val="nil"/>
              <w:left w:val="nil"/>
              <w:bottom w:val="single" w:sz="4" w:space="0" w:color="auto"/>
              <w:right w:val="single" w:sz="4" w:space="0" w:color="auto"/>
            </w:tcBorders>
            <w:tcMar>
              <w:left w:w="28" w:type="dxa"/>
              <w:right w:w="28" w:type="dxa"/>
            </w:tcMar>
            <w:vAlign w:val="center"/>
            <w:hideMark/>
          </w:tcPr>
          <w:p w14:paraId="681C8C3D" w14:textId="77777777" w:rsidR="00B85F38" w:rsidRPr="00E255B1" w:rsidRDefault="00B85F38" w:rsidP="00074285">
            <w:pPr>
              <w:jc w:val="center"/>
              <w:rPr>
                <w:sz w:val="16"/>
                <w:szCs w:val="16"/>
              </w:rPr>
            </w:pPr>
            <w:r w:rsidRPr="00E255B1">
              <w:rPr>
                <w:sz w:val="16"/>
                <w:szCs w:val="16"/>
              </w:rPr>
              <w:t>0,000</w:t>
            </w:r>
          </w:p>
        </w:tc>
        <w:tc>
          <w:tcPr>
            <w:tcW w:w="349" w:type="pct"/>
            <w:tcBorders>
              <w:top w:val="nil"/>
              <w:left w:val="nil"/>
              <w:bottom w:val="single" w:sz="4" w:space="0" w:color="auto"/>
              <w:right w:val="single" w:sz="4" w:space="0" w:color="auto"/>
            </w:tcBorders>
            <w:tcMar>
              <w:left w:w="28" w:type="dxa"/>
              <w:right w:w="28" w:type="dxa"/>
            </w:tcMar>
            <w:vAlign w:val="center"/>
            <w:hideMark/>
          </w:tcPr>
          <w:p w14:paraId="2A3CFF9D" w14:textId="77777777" w:rsidR="00B85F38" w:rsidRPr="00E255B1" w:rsidRDefault="00B85F38" w:rsidP="00074285">
            <w:pPr>
              <w:jc w:val="center"/>
              <w:rPr>
                <w:sz w:val="16"/>
                <w:szCs w:val="16"/>
              </w:rPr>
            </w:pPr>
            <w:r w:rsidRPr="00E255B1">
              <w:rPr>
                <w:sz w:val="16"/>
                <w:szCs w:val="16"/>
              </w:rPr>
              <w:t>0,000</w:t>
            </w:r>
          </w:p>
        </w:tc>
        <w:tc>
          <w:tcPr>
            <w:tcW w:w="381" w:type="pct"/>
            <w:tcBorders>
              <w:top w:val="nil"/>
              <w:left w:val="nil"/>
              <w:bottom w:val="single" w:sz="4" w:space="0" w:color="auto"/>
              <w:right w:val="single" w:sz="4" w:space="0" w:color="auto"/>
            </w:tcBorders>
            <w:tcMar>
              <w:left w:w="28" w:type="dxa"/>
              <w:right w:w="28" w:type="dxa"/>
            </w:tcMar>
            <w:vAlign w:val="center"/>
            <w:hideMark/>
          </w:tcPr>
          <w:p w14:paraId="012702C1" w14:textId="77777777" w:rsidR="00B85F38" w:rsidRPr="00E255B1" w:rsidRDefault="00B85F38" w:rsidP="00074285">
            <w:pPr>
              <w:jc w:val="center"/>
              <w:rPr>
                <w:sz w:val="16"/>
                <w:szCs w:val="16"/>
              </w:rPr>
            </w:pPr>
            <w:r w:rsidRPr="00E255B1">
              <w:rPr>
                <w:sz w:val="16"/>
                <w:szCs w:val="16"/>
              </w:rPr>
              <w:t>3,783</w:t>
            </w:r>
          </w:p>
        </w:tc>
      </w:tr>
    </w:tbl>
    <w:p w14:paraId="5952C364" w14:textId="77777777" w:rsidR="00B85F38" w:rsidRPr="00E255B1" w:rsidRDefault="00B85F38" w:rsidP="00B85F38">
      <w:pPr>
        <w:spacing w:line="360" w:lineRule="auto"/>
        <w:jc w:val="both"/>
        <w:rPr>
          <w:rFonts w:eastAsia="Calibri"/>
          <w:sz w:val="28"/>
          <w:szCs w:val="28"/>
          <w:lang w:eastAsia="en-US"/>
        </w:rPr>
      </w:pPr>
    </w:p>
    <w:p w14:paraId="571EA766" w14:textId="77777777" w:rsidR="00B85F38" w:rsidRPr="00E255B1" w:rsidRDefault="00B85F38" w:rsidP="00B85F38">
      <w:pPr>
        <w:spacing w:line="360" w:lineRule="auto"/>
        <w:jc w:val="both"/>
        <w:rPr>
          <w:rFonts w:eastAsia="Calibri"/>
          <w:sz w:val="28"/>
          <w:szCs w:val="28"/>
          <w:lang w:eastAsia="en-US"/>
        </w:rPr>
        <w:sectPr w:rsidR="00B85F38" w:rsidRPr="00E255B1" w:rsidSect="00B85F38">
          <w:pgSz w:w="16838" w:h="11906" w:orient="landscape"/>
          <w:pgMar w:top="1134" w:right="284" w:bottom="284" w:left="284" w:header="709" w:footer="709" w:gutter="0"/>
          <w:cols w:space="708"/>
          <w:docGrid w:linePitch="360"/>
        </w:sectPr>
      </w:pPr>
    </w:p>
    <w:p w14:paraId="4E08C640" w14:textId="77777777" w:rsidR="00B85F38" w:rsidRPr="00E255B1" w:rsidRDefault="00B85F38" w:rsidP="00B85F38">
      <w:pPr>
        <w:ind w:firstLine="708"/>
        <w:jc w:val="both"/>
        <w:rPr>
          <w:rFonts w:eastAsia="Calibri"/>
          <w:sz w:val="28"/>
          <w:szCs w:val="28"/>
          <w:lang w:eastAsia="en-US"/>
        </w:rPr>
      </w:pPr>
      <w:r w:rsidRPr="00E255B1">
        <w:rPr>
          <w:rFonts w:eastAsia="Calibri"/>
          <w:sz w:val="28"/>
          <w:szCs w:val="28"/>
          <w:lang w:eastAsia="en-US"/>
        </w:rPr>
        <w:lastRenderedPageBreak/>
        <w:t>Намеченные к реализации инвестиционные проекты на период 2025-2026 гг. направлены на снижение аварийных отключений, повышение качества и надежности электроснабжения потребителей, соответствуют современному уровню развития технологий, стоимость реализации проектов соответствует средним рыночным ценам, сложившимся в Кемеровской области.</w:t>
      </w:r>
    </w:p>
    <w:p w14:paraId="41AA690E" w14:textId="77777777" w:rsidR="00B85F38" w:rsidRPr="00E255B1" w:rsidRDefault="00B85F38" w:rsidP="00B85F38">
      <w:pPr>
        <w:spacing w:line="360" w:lineRule="auto"/>
        <w:jc w:val="both"/>
        <w:rPr>
          <w:rFonts w:eastAsia="Calibri"/>
          <w:sz w:val="28"/>
          <w:szCs w:val="28"/>
          <w:lang w:eastAsia="en-US"/>
        </w:rPr>
      </w:pPr>
    </w:p>
    <w:p w14:paraId="418D15D4" w14:textId="77777777" w:rsidR="00B85F38" w:rsidRPr="00E255B1" w:rsidRDefault="00B85F38" w:rsidP="00B85F38">
      <w:pPr>
        <w:spacing w:after="120"/>
        <w:jc w:val="both"/>
        <w:rPr>
          <w:rFonts w:eastAsia="Calibri"/>
          <w:b/>
          <w:sz w:val="28"/>
          <w:szCs w:val="28"/>
          <w:lang w:eastAsia="en-US"/>
        </w:rPr>
      </w:pPr>
      <w:r w:rsidRPr="00E255B1">
        <w:rPr>
          <w:rFonts w:eastAsia="Calibri"/>
          <w:b/>
          <w:sz w:val="28"/>
          <w:szCs w:val="28"/>
          <w:lang w:eastAsia="en-US"/>
        </w:rPr>
        <w:t>3. Анализ документальной обоснованности проекта изменения инвестиционной программы на 2024 – 2029 годы, в части ее реализации в 2025 и 2026 году</w:t>
      </w:r>
    </w:p>
    <w:p w14:paraId="5C8B3464" w14:textId="77777777" w:rsidR="00B85F38" w:rsidRPr="00E255B1" w:rsidRDefault="00B85F38" w:rsidP="00B85F38">
      <w:pPr>
        <w:spacing w:after="160"/>
        <w:contextualSpacing/>
        <w:jc w:val="both"/>
        <w:rPr>
          <w:rFonts w:eastAsia="Calibri"/>
          <w:color w:val="0D0D0D"/>
          <w:sz w:val="28"/>
          <w:szCs w:val="28"/>
          <w:lang w:eastAsia="en-US"/>
        </w:rPr>
      </w:pPr>
      <w:r w:rsidRPr="00E255B1">
        <w:rPr>
          <w:rFonts w:eastAsia="Calibri"/>
          <w:color w:val="0D0D0D"/>
          <w:sz w:val="28"/>
          <w:szCs w:val="28"/>
          <w:lang w:eastAsia="en-US"/>
        </w:rPr>
        <w:tab/>
        <w:t xml:space="preserve">Компания направила в адрес Региональной энергетической комиссии Кузбасса формы проекта инвестиционной программы на 2024 - 2029 годы. Перечень направленных форм соответствует подпункту «м» пункта 19 Стандартов раскрытия информации сетевой организацией. </w:t>
      </w:r>
    </w:p>
    <w:p w14:paraId="6365BA04" w14:textId="77777777" w:rsidR="00B85F38" w:rsidRPr="00E255B1" w:rsidRDefault="00B85F38" w:rsidP="00B85F38">
      <w:pPr>
        <w:spacing w:after="160"/>
        <w:ind w:firstLine="708"/>
        <w:contextualSpacing/>
        <w:jc w:val="both"/>
        <w:rPr>
          <w:rFonts w:eastAsia="Calibri"/>
          <w:color w:val="0D0D0D"/>
          <w:sz w:val="28"/>
          <w:szCs w:val="28"/>
          <w:lang w:eastAsia="en-US"/>
        </w:rPr>
      </w:pPr>
      <w:r w:rsidRPr="00E255B1">
        <w:rPr>
          <w:rFonts w:eastAsia="Calibri"/>
          <w:color w:val="0D0D0D"/>
          <w:sz w:val="28"/>
          <w:szCs w:val="28"/>
          <w:lang w:eastAsia="en-US"/>
        </w:rPr>
        <w:t>Оформление проекта инвестиционной программы соответствует Правилам заполнения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утвержденным приказом Минэнерго России от 05.05.2016 № 380 (далее - Приказ</w:t>
      </w:r>
      <w:r w:rsidRPr="00E255B1">
        <w:rPr>
          <w:rFonts w:ascii="Calibri" w:eastAsia="Calibri" w:hAnsi="Calibri"/>
          <w:sz w:val="22"/>
          <w:szCs w:val="22"/>
          <w:lang w:eastAsia="en-US"/>
        </w:rPr>
        <w:t xml:space="preserve"> </w:t>
      </w:r>
      <w:r w:rsidRPr="00E255B1">
        <w:rPr>
          <w:rFonts w:eastAsia="Calibri"/>
          <w:color w:val="0D0D0D"/>
          <w:sz w:val="28"/>
          <w:szCs w:val="28"/>
          <w:lang w:eastAsia="en-US"/>
        </w:rPr>
        <w:t xml:space="preserve">Минэнерго России от «05» мая 2016 г. №380). </w:t>
      </w:r>
    </w:p>
    <w:p w14:paraId="509E158D" w14:textId="77777777" w:rsidR="00B85F38" w:rsidRPr="00E255B1" w:rsidRDefault="00B85F38" w:rsidP="00B85F38">
      <w:pPr>
        <w:spacing w:after="160"/>
        <w:contextualSpacing/>
        <w:jc w:val="both"/>
        <w:rPr>
          <w:rFonts w:eastAsia="Calibri"/>
          <w:b/>
          <w:color w:val="0D0D0D"/>
          <w:sz w:val="28"/>
          <w:szCs w:val="28"/>
          <w:lang w:eastAsia="en-US"/>
        </w:rPr>
      </w:pPr>
    </w:p>
    <w:p w14:paraId="5BADA3DA" w14:textId="77777777" w:rsidR="00B85F38" w:rsidRPr="00E255B1" w:rsidRDefault="00B85F38" w:rsidP="00B85F38">
      <w:pPr>
        <w:spacing w:after="120"/>
        <w:jc w:val="both"/>
        <w:rPr>
          <w:rFonts w:eastAsia="Calibri"/>
          <w:b/>
          <w:color w:val="0D0D0D"/>
          <w:sz w:val="28"/>
          <w:szCs w:val="28"/>
          <w:lang w:eastAsia="en-US"/>
        </w:rPr>
      </w:pPr>
      <w:r w:rsidRPr="00E255B1">
        <w:rPr>
          <w:rFonts w:eastAsia="Calibri"/>
          <w:b/>
          <w:color w:val="0D0D0D"/>
          <w:sz w:val="28"/>
          <w:szCs w:val="28"/>
          <w:lang w:eastAsia="en-US"/>
        </w:rPr>
        <w:t>3.1. Анализ целесообразности и обоснованности применения технологических и стоимостных решений инвестиционных проектов</w:t>
      </w:r>
    </w:p>
    <w:p w14:paraId="2F73D609" w14:textId="77777777" w:rsidR="00B85F38" w:rsidRPr="00E255B1" w:rsidRDefault="00B85F38" w:rsidP="00B85F38">
      <w:pPr>
        <w:spacing w:after="160"/>
        <w:ind w:firstLine="708"/>
        <w:contextualSpacing/>
        <w:jc w:val="both"/>
        <w:rPr>
          <w:rFonts w:eastAsia="Calibri"/>
          <w:color w:val="0D0D0D"/>
          <w:sz w:val="28"/>
          <w:szCs w:val="28"/>
          <w:lang w:eastAsia="en-US"/>
        </w:rPr>
      </w:pPr>
      <w:r w:rsidRPr="00E255B1">
        <w:rPr>
          <w:rFonts w:eastAsia="Calibri"/>
          <w:color w:val="0D0D0D"/>
          <w:sz w:val="28"/>
          <w:szCs w:val="28"/>
          <w:lang w:eastAsia="en-US"/>
        </w:rPr>
        <w:t xml:space="preserve">Анализ экономической обоснованности инвестиционных проектов и перечень предоставленной документации к инвестиционной программе </w:t>
      </w:r>
      <w:r w:rsidRPr="00E255B1">
        <w:rPr>
          <w:rFonts w:eastAsia="Calibri"/>
          <w:color w:val="0D0D0D"/>
          <w:sz w:val="28"/>
          <w:szCs w:val="28"/>
          <w:lang w:eastAsia="en-US"/>
        </w:rPr>
        <w:br/>
        <w:t>ООО «Горэлектросеть» (г. Новокузнецк) на период реализации 2024 - 2029 годы, отражен в таблице 4.</w:t>
      </w:r>
    </w:p>
    <w:p w14:paraId="09E6EA12" w14:textId="77777777" w:rsidR="00B85F38" w:rsidRPr="00E255B1" w:rsidRDefault="00B85F38" w:rsidP="00B85F38">
      <w:pPr>
        <w:spacing w:after="160"/>
        <w:ind w:firstLine="708"/>
        <w:contextualSpacing/>
        <w:jc w:val="both"/>
        <w:rPr>
          <w:rFonts w:eastAsia="Calibri"/>
          <w:color w:val="0D0D0D"/>
          <w:sz w:val="28"/>
          <w:szCs w:val="28"/>
          <w:lang w:eastAsia="en-US"/>
        </w:rPr>
      </w:pPr>
      <w:r w:rsidRPr="00E255B1">
        <w:rPr>
          <w:rFonts w:eastAsia="Calibri"/>
          <w:color w:val="0D0D0D"/>
          <w:sz w:val="28"/>
          <w:szCs w:val="28"/>
          <w:lang w:eastAsia="en-US"/>
        </w:rPr>
        <w:t xml:space="preserve">При анализе обосновывающих материалов, приложенных к проекту корректировки инвестиционной программы, а также при расчете стоимости проектов на основании приказа Минэнерго России от 26.02.2024 № 131 </w:t>
      </w:r>
      <w:r w:rsidRPr="00E255B1">
        <w:rPr>
          <w:rFonts w:eastAsia="Calibri"/>
          <w:color w:val="0D0D0D"/>
          <w:sz w:val="28"/>
          <w:szCs w:val="28"/>
          <w:lang w:eastAsia="en-US"/>
        </w:rPr>
        <w:br/>
        <w:t>«Об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 превышение стоимости проектов относительно стоимости, рассчитанной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Минэнерго России</w:t>
      </w:r>
      <w:r w:rsidRPr="00E255B1">
        <w:rPr>
          <w:rFonts w:ascii="Calibri" w:eastAsia="Calibri" w:hAnsi="Calibri"/>
          <w:sz w:val="22"/>
          <w:szCs w:val="22"/>
          <w:lang w:eastAsia="en-US"/>
        </w:rPr>
        <w:t xml:space="preserve"> </w:t>
      </w:r>
      <w:r w:rsidRPr="00E255B1">
        <w:rPr>
          <w:rFonts w:eastAsia="Calibri"/>
          <w:color w:val="0D0D0D"/>
          <w:sz w:val="28"/>
          <w:szCs w:val="28"/>
          <w:lang w:eastAsia="en-US"/>
        </w:rPr>
        <w:t>не выявлено.</w:t>
      </w:r>
    </w:p>
    <w:p w14:paraId="7AAE5CFF" w14:textId="77777777" w:rsidR="00B85F38" w:rsidRPr="00E255B1" w:rsidRDefault="00B85F38" w:rsidP="00B85F38">
      <w:pPr>
        <w:spacing w:after="160"/>
        <w:ind w:firstLine="708"/>
        <w:contextualSpacing/>
        <w:jc w:val="both"/>
        <w:rPr>
          <w:rFonts w:eastAsia="Calibri"/>
          <w:color w:val="0D0D0D"/>
          <w:sz w:val="28"/>
          <w:szCs w:val="28"/>
          <w:lang w:eastAsia="en-US"/>
        </w:rPr>
      </w:pPr>
      <w:r w:rsidRPr="00E255B1">
        <w:rPr>
          <w:rFonts w:eastAsia="Calibri"/>
          <w:color w:val="0D0D0D"/>
          <w:sz w:val="28"/>
          <w:szCs w:val="28"/>
          <w:lang w:eastAsia="en-US"/>
        </w:rPr>
        <w:t>Следует отметить, что в проект изменения инвестиционной программы на 2026 год включено мероприятие «Реконструкция закрытой трансформаторной подстанции ТП-2 с установкой БКТП-6/0,4 кВ 0,25МВА» по реконструкции арендуемого объекта стоимостью 3,017 млн. руб. без НДС.</w:t>
      </w:r>
    </w:p>
    <w:p w14:paraId="0E32A624" w14:textId="77777777" w:rsidR="00B85F38" w:rsidRPr="00E255B1" w:rsidRDefault="00B85F38" w:rsidP="00B85F38">
      <w:pPr>
        <w:spacing w:after="160"/>
        <w:ind w:firstLine="708"/>
        <w:contextualSpacing/>
        <w:jc w:val="both"/>
        <w:rPr>
          <w:rFonts w:eastAsia="Calibri"/>
          <w:color w:val="0D0D0D"/>
          <w:sz w:val="28"/>
          <w:szCs w:val="28"/>
          <w:lang w:eastAsia="en-US"/>
        </w:rPr>
      </w:pPr>
      <w:r w:rsidRPr="00E255B1">
        <w:rPr>
          <w:rFonts w:eastAsia="Calibri"/>
          <w:color w:val="0D0D0D"/>
          <w:sz w:val="28"/>
          <w:szCs w:val="28"/>
          <w:lang w:eastAsia="en-US"/>
        </w:rPr>
        <w:t xml:space="preserve">В соответствии со статьей 623 ГК РФ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 а арендатор имеет право после прекращения договора на </w:t>
      </w:r>
      <w:r w:rsidRPr="00E255B1">
        <w:rPr>
          <w:rFonts w:eastAsia="Calibri"/>
          <w:color w:val="0D0D0D"/>
          <w:sz w:val="28"/>
          <w:szCs w:val="28"/>
          <w:lang w:eastAsia="en-US"/>
        </w:rPr>
        <w:lastRenderedPageBreak/>
        <w:t>возмещение стоимости этих улучшений. В этой связи, эксперты предлагают в качестве источника финансирования вышеуказанного мероприятия указать в инвестиционной программе «Прочие собственные средства», которые ООО «Горэлектросеть», в соответствии с Гражданским кодексом, может получить от арендодателя после расторжения договора аренды.</w:t>
      </w:r>
    </w:p>
    <w:p w14:paraId="481C5E29" w14:textId="77777777" w:rsidR="00B85F38" w:rsidRPr="00E255B1" w:rsidRDefault="00B85F38" w:rsidP="00B85F38">
      <w:pPr>
        <w:ind w:firstLine="708"/>
        <w:contextualSpacing/>
        <w:jc w:val="both"/>
        <w:rPr>
          <w:rFonts w:eastAsia="Calibri"/>
          <w:bCs/>
          <w:color w:val="0D0D0D"/>
          <w:sz w:val="28"/>
          <w:szCs w:val="28"/>
          <w:lang w:eastAsia="en-US"/>
        </w:rPr>
      </w:pPr>
      <w:r w:rsidRPr="00E255B1">
        <w:rPr>
          <w:rFonts w:eastAsia="Calibri"/>
          <w:bCs/>
          <w:color w:val="0D0D0D"/>
          <w:sz w:val="28"/>
          <w:szCs w:val="28"/>
          <w:lang w:eastAsia="en-US"/>
        </w:rPr>
        <w:t>Учитывая изложенное,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Кузбасса,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инвестиционную программу ООО «Горэлектросеть» в части ее реализации в 2025 и 2026 году в следующих размерах:</w:t>
      </w:r>
    </w:p>
    <w:p w14:paraId="035535BF" w14:textId="77777777" w:rsidR="00B85F38" w:rsidRPr="00E255B1" w:rsidRDefault="00B85F38" w:rsidP="00B85F38">
      <w:pPr>
        <w:spacing w:before="120" w:after="120"/>
        <w:ind w:firstLine="709"/>
        <w:jc w:val="right"/>
        <w:rPr>
          <w:rFonts w:eastAsia="Calibri"/>
          <w:bCs/>
          <w:color w:val="0D0D0D"/>
          <w:sz w:val="28"/>
          <w:szCs w:val="28"/>
          <w:lang w:eastAsia="en-US"/>
        </w:rPr>
      </w:pPr>
      <w:r w:rsidRPr="00E255B1">
        <w:rPr>
          <w:rFonts w:eastAsia="Calibri"/>
          <w:bCs/>
          <w:color w:val="0D0D0D"/>
          <w:sz w:val="28"/>
          <w:szCs w:val="28"/>
          <w:lang w:eastAsia="en-US"/>
        </w:rPr>
        <w:t>Таблица 3.</w:t>
      </w:r>
    </w:p>
    <w:p w14:paraId="76FB949C" w14:textId="77777777" w:rsidR="00B85F38" w:rsidRPr="00E255B1" w:rsidRDefault="00B85F38" w:rsidP="00B85F38">
      <w:pPr>
        <w:spacing w:before="120" w:after="120"/>
        <w:ind w:firstLine="709"/>
        <w:jc w:val="center"/>
        <w:rPr>
          <w:rFonts w:eastAsia="Calibri"/>
          <w:bCs/>
          <w:color w:val="0D0D0D"/>
          <w:sz w:val="28"/>
          <w:szCs w:val="28"/>
          <w:lang w:eastAsia="en-US"/>
        </w:rPr>
      </w:pPr>
      <w:r w:rsidRPr="00E255B1">
        <w:rPr>
          <w:rFonts w:eastAsia="Calibri"/>
          <w:bCs/>
          <w:color w:val="0D0D0D"/>
          <w:sz w:val="28"/>
          <w:szCs w:val="28"/>
          <w:lang w:eastAsia="en-US"/>
        </w:rPr>
        <w:t>Источники финансирования инвестиционной программы ООО «Горэлектросеть» на 2025 и 2026 год</w:t>
      </w:r>
    </w:p>
    <w:tbl>
      <w:tblPr>
        <w:tblW w:w="5000" w:type="pct"/>
        <w:tblLook w:val="04A0" w:firstRow="1" w:lastRow="0" w:firstColumn="1" w:lastColumn="0" w:noHBand="0" w:noVBand="1"/>
      </w:tblPr>
      <w:tblGrid>
        <w:gridCol w:w="667"/>
        <w:gridCol w:w="6416"/>
        <w:gridCol w:w="993"/>
        <w:gridCol w:w="991"/>
        <w:gridCol w:w="844"/>
      </w:tblGrid>
      <w:tr w:rsidR="00B85F38" w:rsidRPr="00E255B1" w14:paraId="45387BCE" w14:textId="77777777" w:rsidTr="00074285">
        <w:trPr>
          <w:trHeight w:val="50"/>
        </w:trPr>
        <w:tc>
          <w:tcPr>
            <w:tcW w:w="336"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8115AB" w14:textId="77777777" w:rsidR="00B85F38" w:rsidRPr="00E255B1" w:rsidRDefault="00B85F38" w:rsidP="00074285">
            <w:pPr>
              <w:jc w:val="center"/>
              <w:rPr>
                <w:color w:val="000000"/>
                <w:sz w:val="18"/>
                <w:szCs w:val="18"/>
              </w:rPr>
            </w:pPr>
            <w:r w:rsidRPr="00E255B1">
              <w:rPr>
                <w:color w:val="000000"/>
                <w:sz w:val="18"/>
                <w:szCs w:val="18"/>
              </w:rPr>
              <w:t>№ п/п</w:t>
            </w:r>
          </w:p>
        </w:tc>
        <w:tc>
          <w:tcPr>
            <w:tcW w:w="3237"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F290860" w14:textId="77777777" w:rsidR="00B85F38" w:rsidRPr="00E255B1" w:rsidRDefault="00B85F38" w:rsidP="00074285">
            <w:pPr>
              <w:jc w:val="center"/>
              <w:rPr>
                <w:color w:val="000000"/>
                <w:sz w:val="18"/>
                <w:szCs w:val="18"/>
              </w:rPr>
            </w:pPr>
            <w:r w:rsidRPr="00E255B1">
              <w:rPr>
                <w:color w:val="000000"/>
                <w:sz w:val="18"/>
                <w:szCs w:val="18"/>
              </w:rPr>
              <w:t>Наименование источников финансирования инвестиционной программы</w:t>
            </w:r>
          </w:p>
        </w:tc>
        <w:tc>
          <w:tcPr>
            <w:tcW w:w="501"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433411D" w14:textId="77777777" w:rsidR="00B85F38" w:rsidRPr="00E255B1" w:rsidRDefault="00B85F38" w:rsidP="00074285">
            <w:pPr>
              <w:jc w:val="center"/>
              <w:rPr>
                <w:color w:val="000000"/>
                <w:sz w:val="18"/>
                <w:szCs w:val="18"/>
              </w:rPr>
            </w:pPr>
            <w:r w:rsidRPr="00E255B1">
              <w:rPr>
                <w:color w:val="000000"/>
                <w:sz w:val="18"/>
                <w:szCs w:val="18"/>
              </w:rPr>
              <w:t>Ед. изм.</w:t>
            </w:r>
          </w:p>
        </w:tc>
        <w:tc>
          <w:tcPr>
            <w:tcW w:w="500" w:type="pct"/>
            <w:tcBorders>
              <w:top w:val="single" w:sz="4" w:space="0" w:color="auto"/>
              <w:left w:val="nil"/>
              <w:bottom w:val="single" w:sz="4" w:space="0" w:color="auto"/>
              <w:right w:val="single" w:sz="4" w:space="0" w:color="auto"/>
            </w:tcBorders>
            <w:tcMar>
              <w:left w:w="28" w:type="dxa"/>
              <w:right w:w="28" w:type="dxa"/>
            </w:tcMar>
            <w:vAlign w:val="center"/>
            <w:hideMark/>
          </w:tcPr>
          <w:p w14:paraId="0D55C14B" w14:textId="77777777" w:rsidR="00B85F38" w:rsidRPr="00E255B1" w:rsidRDefault="00B85F38" w:rsidP="00074285">
            <w:pPr>
              <w:jc w:val="center"/>
              <w:rPr>
                <w:color w:val="000000"/>
                <w:sz w:val="18"/>
                <w:szCs w:val="18"/>
              </w:rPr>
            </w:pPr>
            <w:r w:rsidRPr="00E255B1">
              <w:rPr>
                <w:color w:val="000000"/>
                <w:sz w:val="18"/>
                <w:szCs w:val="18"/>
              </w:rPr>
              <w:t>2025 год</w:t>
            </w:r>
          </w:p>
        </w:tc>
        <w:tc>
          <w:tcPr>
            <w:tcW w:w="426" w:type="pct"/>
            <w:tcBorders>
              <w:top w:val="single" w:sz="4" w:space="0" w:color="auto"/>
              <w:left w:val="nil"/>
              <w:bottom w:val="single" w:sz="4" w:space="0" w:color="auto"/>
              <w:right w:val="single" w:sz="4" w:space="0" w:color="auto"/>
            </w:tcBorders>
            <w:tcMar>
              <w:left w:w="28" w:type="dxa"/>
              <w:right w:w="28" w:type="dxa"/>
            </w:tcMar>
            <w:vAlign w:val="center"/>
            <w:hideMark/>
          </w:tcPr>
          <w:p w14:paraId="2DE4FFDD" w14:textId="77777777" w:rsidR="00B85F38" w:rsidRPr="00E255B1" w:rsidRDefault="00B85F38" w:rsidP="00074285">
            <w:pPr>
              <w:jc w:val="center"/>
              <w:rPr>
                <w:color w:val="000000"/>
                <w:sz w:val="18"/>
                <w:szCs w:val="18"/>
              </w:rPr>
            </w:pPr>
            <w:r w:rsidRPr="00E255B1">
              <w:rPr>
                <w:color w:val="000000"/>
                <w:sz w:val="18"/>
                <w:szCs w:val="18"/>
              </w:rPr>
              <w:t>2026 год</w:t>
            </w:r>
          </w:p>
        </w:tc>
      </w:tr>
      <w:tr w:rsidR="00B85F38" w:rsidRPr="00E255B1" w14:paraId="0C226DD0" w14:textId="77777777" w:rsidTr="00074285">
        <w:trPr>
          <w:trHeight w:val="60"/>
        </w:trPr>
        <w:tc>
          <w:tcPr>
            <w:tcW w:w="33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F2625B" w14:textId="77777777" w:rsidR="00B85F38" w:rsidRPr="00E255B1" w:rsidRDefault="00B85F38" w:rsidP="00074285">
            <w:pPr>
              <w:rPr>
                <w:color w:val="000000"/>
                <w:sz w:val="18"/>
                <w:szCs w:val="18"/>
              </w:rPr>
            </w:pPr>
          </w:p>
        </w:tc>
        <w:tc>
          <w:tcPr>
            <w:tcW w:w="323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B412B4" w14:textId="77777777" w:rsidR="00B85F38" w:rsidRPr="00E255B1" w:rsidRDefault="00B85F38" w:rsidP="00074285">
            <w:pPr>
              <w:rPr>
                <w:color w:val="000000"/>
                <w:sz w:val="18"/>
                <w:szCs w:val="18"/>
              </w:rPr>
            </w:pPr>
          </w:p>
        </w:tc>
        <w:tc>
          <w:tcPr>
            <w:tcW w:w="501"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23E4E78" w14:textId="77777777" w:rsidR="00B85F38" w:rsidRPr="00E255B1" w:rsidRDefault="00B85F38" w:rsidP="00074285">
            <w:pPr>
              <w:rPr>
                <w:color w:val="000000"/>
                <w:sz w:val="18"/>
                <w:szCs w:val="18"/>
              </w:rPr>
            </w:pPr>
          </w:p>
        </w:tc>
        <w:tc>
          <w:tcPr>
            <w:tcW w:w="500" w:type="pct"/>
            <w:tcBorders>
              <w:top w:val="nil"/>
              <w:left w:val="nil"/>
              <w:bottom w:val="single" w:sz="4" w:space="0" w:color="auto"/>
              <w:right w:val="single" w:sz="4" w:space="0" w:color="auto"/>
            </w:tcBorders>
            <w:tcMar>
              <w:left w:w="28" w:type="dxa"/>
              <w:right w:w="28" w:type="dxa"/>
            </w:tcMar>
            <w:vAlign w:val="center"/>
            <w:hideMark/>
          </w:tcPr>
          <w:p w14:paraId="0B552B96" w14:textId="77777777" w:rsidR="00B85F38" w:rsidRPr="00E255B1" w:rsidRDefault="00B85F38" w:rsidP="00074285">
            <w:pPr>
              <w:jc w:val="center"/>
              <w:rPr>
                <w:color w:val="000000"/>
                <w:sz w:val="18"/>
                <w:szCs w:val="18"/>
              </w:rPr>
            </w:pPr>
            <w:r w:rsidRPr="00E255B1">
              <w:rPr>
                <w:color w:val="000000"/>
                <w:sz w:val="18"/>
                <w:szCs w:val="18"/>
              </w:rPr>
              <w:t xml:space="preserve">План </w:t>
            </w:r>
          </w:p>
        </w:tc>
        <w:tc>
          <w:tcPr>
            <w:tcW w:w="426" w:type="pct"/>
            <w:tcBorders>
              <w:top w:val="nil"/>
              <w:left w:val="nil"/>
              <w:bottom w:val="single" w:sz="4" w:space="0" w:color="auto"/>
              <w:right w:val="single" w:sz="4" w:space="0" w:color="auto"/>
            </w:tcBorders>
            <w:tcMar>
              <w:left w:w="28" w:type="dxa"/>
              <w:right w:w="28" w:type="dxa"/>
            </w:tcMar>
            <w:vAlign w:val="center"/>
            <w:hideMark/>
          </w:tcPr>
          <w:p w14:paraId="5D75D2BC" w14:textId="77777777" w:rsidR="00B85F38" w:rsidRPr="00E255B1" w:rsidRDefault="00B85F38" w:rsidP="00074285">
            <w:pPr>
              <w:jc w:val="center"/>
              <w:rPr>
                <w:color w:val="000000"/>
                <w:sz w:val="18"/>
                <w:szCs w:val="18"/>
              </w:rPr>
            </w:pPr>
            <w:r w:rsidRPr="00E255B1">
              <w:rPr>
                <w:color w:val="000000"/>
                <w:sz w:val="18"/>
                <w:szCs w:val="18"/>
              </w:rPr>
              <w:t xml:space="preserve">План </w:t>
            </w:r>
          </w:p>
        </w:tc>
      </w:tr>
      <w:tr w:rsidR="00B85F38" w:rsidRPr="00E255B1" w14:paraId="269188FB" w14:textId="77777777" w:rsidTr="00074285">
        <w:trPr>
          <w:trHeight w:val="60"/>
        </w:trPr>
        <w:tc>
          <w:tcPr>
            <w:tcW w:w="336" w:type="pct"/>
            <w:tcBorders>
              <w:top w:val="nil"/>
              <w:left w:val="single" w:sz="4" w:space="0" w:color="auto"/>
              <w:bottom w:val="single" w:sz="4" w:space="0" w:color="auto"/>
              <w:right w:val="single" w:sz="4" w:space="0" w:color="auto"/>
            </w:tcBorders>
            <w:tcMar>
              <w:left w:w="28" w:type="dxa"/>
              <w:right w:w="28" w:type="dxa"/>
            </w:tcMar>
            <w:vAlign w:val="center"/>
            <w:hideMark/>
          </w:tcPr>
          <w:p w14:paraId="1FDB6D2D" w14:textId="77777777" w:rsidR="00B85F38" w:rsidRPr="00E255B1" w:rsidRDefault="00B85F38" w:rsidP="00074285">
            <w:pPr>
              <w:jc w:val="center"/>
              <w:rPr>
                <w:color w:val="000000"/>
                <w:sz w:val="18"/>
                <w:szCs w:val="18"/>
              </w:rPr>
            </w:pPr>
            <w:r w:rsidRPr="00E255B1">
              <w:rPr>
                <w:color w:val="000000"/>
                <w:sz w:val="18"/>
                <w:szCs w:val="18"/>
              </w:rPr>
              <w:t>1</w:t>
            </w:r>
          </w:p>
        </w:tc>
        <w:tc>
          <w:tcPr>
            <w:tcW w:w="3237" w:type="pct"/>
            <w:tcBorders>
              <w:top w:val="nil"/>
              <w:left w:val="nil"/>
              <w:bottom w:val="single" w:sz="4" w:space="0" w:color="auto"/>
              <w:right w:val="single" w:sz="4" w:space="0" w:color="auto"/>
            </w:tcBorders>
            <w:tcMar>
              <w:left w:w="28" w:type="dxa"/>
              <w:right w:w="28" w:type="dxa"/>
            </w:tcMar>
            <w:vAlign w:val="center"/>
            <w:hideMark/>
          </w:tcPr>
          <w:p w14:paraId="3FF81C0F" w14:textId="77777777" w:rsidR="00B85F38" w:rsidRPr="00E255B1" w:rsidRDefault="00B85F38" w:rsidP="00074285">
            <w:pPr>
              <w:jc w:val="center"/>
              <w:rPr>
                <w:color w:val="000000"/>
                <w:sz w:val="18"/>
                <w:szCs w:val="18"/>
              </w:rPr>
            </w:pPr>
            <w:r w:rsidRPr="00E255B1">
              <w:rPr>
                <w:color w:val="000000"/>
                <w:sz w:val="18"/>
                <w:szCs w:val="18"/>
              </w:rPr>
              <w:t>2</w:t>
            </w:r>
          </w:p>
        </w:tc>
        <w:tc>
          <w:tcPr>
            <w:tcW w:w="501" w:type="pct"/>
            <w:tcBorders>
              <w:top w:val="nil"/>
              <w:left w:val="nil"/>
              <w:bottom w:val="single" w:sz="4" w:space="0" w:color="auto"/>
              <w:right w:val="single" w:sz="4" w:space="0" w:color="auto"/>
            </w:tcBorders>
            <w:tcMar>
              <w:left w:w="28" w:type="dxa"/>
              <w:right w:w="28" w:type="dxa"/>
            </w:tcMar>
            <w:vAlign w:val="center"/>
            <w:hideMark/>
          </w:tcPr>
          <w:p w14:paraId="2C593495" w14:textId="77777777" w:rsidR="00B85F38" w:rsidRPr="00E255B1" w:rsidRDefault="00B85F38" w:rsidP="00074285">
            <w:pPr>
              <w:jc w:val="center"/>
              <w:rPr>
                <w:color w:val="000000"/>
                <w:sz w:val="18"/>
                <w:szCs w:val="18"/>
              </w:rPr>
            </w:pPr>
            <w:r w:rsidRPr="00E255B1">
              <w:rPr>
                <w:color w:val="000000"/>
                <w:sz w:val="18"/>
                <w:szCs w:val="18"/>
              </w:rPr>
              <w:t>3</w:t>
            </w:r>
          </w:p>
        </w:tc>
        <w:tc>
          <w:tcPr>
            <w:tcW w:w="500" w:type="pct"/>
            <w:tcBorders>
              <w:top w:val="nil"/>
              <w:left w:val="nil"/>
              <w:bottom w:val="single" w:sz="4" w:space="0" w:color="auto"/>
              <w:right w:val="single" w:sz="4" w:space="0" w:color="auto"/>
            </w:tcBorders>
            <w:tcMar>
              <w:left w:w="28" w:type="dxa"/>
              <w:right w:w="28" w:type="dxa"/>
            </w:tcMar>
            <w:vAlign w:val="center"/>
            <w:hideMark/>
          </w:tcPr>
          <w:p w14:paraId="7542F664" w14:textId="77777777" w:rsidR="00B85F38" w:rsidRPr="00E255B1" w:rsidRDefault="00B85F38" w:rsidP="00074285">
            <w:pPr>
              <w:jc w:val="center"/>
              <w:rPr>
                <w:color w:val="000000"/>
                <w:sz w:val="18"/>
                <w:szCs w:val="18"/>
              </w:rPr>
            </w:pPr>
            <w:r w:rsidRPr="00E255B1">
              <w:rPr>
                <w:color w:val="000000"/>
                <w:sz w:val="18"/>
                <w:szCs w:val="18"/>
              </w:rPr>
              <w:t>4</w:t>
            </w:r>
          </w:p>
        </w:tc>
        <w:tc>
          <w:tcPr>
            <w:tcW w:w="426" w:type="pct"/>
            <w:tcBorders>
              <w:top w:val="nil"/>
              <w:left w:val="nil"/>
              <w:bottom w:val="single" w:sz="4" w:space="0" w:color="auto"/>
              <w:right w:val="single" w:sz="4" w:space="0" w:color="auto"/>
            </w:tcBorders>
            <w:tcMar>
              <w:left w:w="28" w:type="dxa"/>
              <w:right w:w="28" w:type="dxa"/>
            </w:tcMar>
            <w:vAlign w:val="center"/>
            <w:hideMark/>
          </w:tcPr>
          <w:p w14:paraId="24F3585C" w14:textId="77777777" w:rsidR="00B85F38" w:rsidRPr="00E255B1" w:rsidRDefault="00B85F38" w:rsidP="00074285">
            <w:pPr>
              <w:jc w:val="center"/>
              <w:rPr>
                <w:color w:val="000000"/>
                <w:sz w:val="18"/>
                <w:szCs w:val="18"/>
              </w:rPr>
            </w:pPr>
            <w:r w:rsidRPr="00E255B1">
              <w:rPr>
                <w:color w:val="000000"/>
                <w:sz w:val="18"/>
                <w:szCs w:val="18"/>
              </w:rPr>
              <w:t>5</w:t>
            </w:r>
          </w:p>
        </w:tc>
      </w:tr>
      <w:tr w:rsidR="00B85F38" w:rsidRPr="00E255B1" w14:paraId="094020DD" w14:textId="77777777" w:rsidTr="00074285">
        <w:trPr>
          <w:trHeight w:val="60"/>
        </w:trPr>
        <w:tc>
          <w:tcPr>
            <w:tcW w:w="3573"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840CA91" w14:textId="77777777" w:rsidR="00B85F38" w:rsidRPr="00E255B1" w:rsidRDefault="00B85F38" w:rsidP="00074285">
            <w:pPr>
              <w:rPr>
                <w:b/>
                <w:bCs/>
                <w:color w:val="000000"/>
                <w:sz w:val="18"/>
                <w:szCs w:val="18"/>
              </w:rPr>
            </w:pPr>
            <w:r w:rsidRPr="00E255B1">
              <w:rPr>
                <w:b/>
                <w:bCs/>
                <w:color w:val="000000"/>
                <w:sz w:val="18"/>
                <w:szCs w:val="18"/>
              </w:rPr>
              <w:t>Источники финансирования инвестиционной программы всего, в том числе:</w:t>
            </w:r>
          </w:p>
        </w:tc>
        <w:tc>
          <w:tcPr>
            <w:tcW w:w="501" w:type="pct"/>
            <w:tcBorders>
              <w:top w:val="nil"/>
              <w:left w:val="nil"/>
              <w:bottom w:val="single" w:sz="4" w:space="0" w:color="auto"/>
              <w:right w:val="single" w:sz="4" w:space="0" w:color="auto"/>
            </w:tcBorders>
            <w:tcMar>
              <w:left w:w="28" w:type="dxa"/>
              <w:right w:w="28" w:type="dxa"/>
            </w:tcMar>
            <w:vAlign w:val="center"/>
            <w:hideMark/>
          </w:tcPr>
          <w:p w14:paraId="28A7FE29" w14:textId="77777777" w:rsidR="00B85F38" w:rsidRPr="00E255B1" w:rsidRDefault="00B85F38" w:rsidP="00074285">
            <w:pPr>
              <w:jc w:val="center"/>
              <w:rPr>
                <w:b/>
                <w:bCs/>
                <w:color w:val="000000"/>
                <w:sz w:val="18"/>
                <w:szCs w:val="18"/>
              </w:rPr>
            </w:pPr>
            <w:r w:rsidRPr="00E255B1">
              <w:rPr>
                <w:b/>
                <w:bCs/>
                <w:color w:val="000000"/>
                <w:sz w:val="18"/>
                <w:szCs w:val="18"/>
              </w:rPr>
              <w:t>млн руб.</w:t>
            </w:r>
          </w:p>
        </w:tc>
        <w:tc>
          <w:tcPr>
            <w:tcW w:w="500" w:type="pct"/>
            <w:tcBorders>
              <w:top w:val="nil"/>
              <w:left w:val="nil"/>
              <w:bottom w:val="single" w:sz="4" w:space="0" w:color="auto"/>
              <w:right w:val="single" w:sz="4" w:space="0" w:color="auto"/>
            </w:tcBorders>
            <w:shd w:val="clear" w:color="000000" w:fill="FFFFFF"/>
            <w:tcMar>
              <w:left w:w="28" w:type="dxa"/>
              <w:right w:w="28" w:type="dxa"/>
            </w:tcMar>
            <w:vAlign w:val="center"/>
          </w:tcPr>
          <w:p w14:paraId="4FCE2A6F" w14:textId="77777777" w:rsidR="00B85F38" w:rsidRPr="00E255B1" w:rsidRDefault="00B85F38" w:rsidP="00074285">
            <w:pPr>
              <w:jc w:val="center"/>
              <w:rPr>
                <w:b/>
                <w:bCs/>
                <w:color w:val="000000"/>
                <w:sz w:val="18"/>
                <w:szCs w:val="18"/>
              </w:rPr>
            </w:pPr>
            <w:r w:rsidRPr="00E255B1">
              <w:rPr>
                <w:b/>
                <w:bCs/>
                <w:color w:val="000000"/>
                <w:sz w:val="18"/>
                <w:szCs w:val="18"/>
              </w:rPr>
              <w:t>70,223</w:t>
            </w:r>
          </w:p>
        </w:tc>
        <w:tc>
          <w:tcPr>
            <w:tcW w:w="42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33EBF5D" w14:textId="77777777" w:rsidR="00B85F38" w:rsidRPr="00E255B1" w:rsidRDefault="00B85F38" w:rsidP="00074285">
            <w:pPr>
              <w:jc w:val="center"/>
              <w:rPr>
                <w:b/>
                <w:bCs/>
                <w:color w:val="000000"/>
                <w:sz w:val="18"/>
                <w:szCs w:val="18"/>
              </w:rPr>
            </w:pPr>
            <w:r w:rsidRPr="00E255B1">
              <w:rPr>
                <w:b/>
                <w:bCs/>
                <w:color w:val="000000"/>
                <w:sz w:val="18"/>
                <w:szCs w:val="18"/>
              </w:rPr>
              <w:t>73,810</w:t>
            </w:r>
          </w:p>
        </w:tc>
      </w:tr>
      <w:tr w:rsidR="00B85F38" w:rsidRPr="00E255B1" w14:paraId="6ABF8B9E" w14:textId="77777777" w:rsidTr="00074285">
        <w:trPr>
          <w:trHeight w:val="60"/>
        </w:trPr>
        <w:tc>
          <w:tcPr>
            <w:tcW w:w="336" w:type="pct"/>
            <w:tcBorders>
              <w:top w:val="nil"/>
              <w:left w:val="single" w:sz="4" w:space="0" w:color="auto"/>
              <w:bottom w:val="single" w:sz="4" w:space="0" w:color="auto"/>
              <w:right w:val="single" w:sz="4" w:space="0" w:color="auto"/>
            </w:tcBorders>
            <w:tcMar>
              <w:left w:w="28" w:type="dxa"/>
              <w:right w:w="28" w:type="dxa"/>
            </w:tcMar>
            <w:vAlign w:val="center"/>
            <w:hideMark/>
          </w:tcPr>
          <w:p w14:paraId="7C397C19" w14:textId="77777777" w:rsidR="00B85F38" w:rsidRPr="00E255B1" w:rsidRDefault="00B85F38" w:rsidP="00074285">
            <w:pPr>
              <w:jc w:val="center"/>
              <w:rPr>
                <w:color w:val="000000"/>
                <w:sz w:val="18"/>
                <w:szCs w:val="18"/>
              </w:rPr>
            </w:pPr>
            <w:r w:rsidRPr="00E255B1">
              <w:rPr>
                <w:color w:val="000000"/>
                <w:sz w:val="18"/>
                <w:szCs w:val="18"/>
              </w:rPr>
              <w:t>I</w:t>
            </w:r>
          </w:p>
        </w:tc>
        <w:tc>
          <w:tcPr>
            <w:tcW w:w="3237" w:type="pct"/>
            <w:tcBorders>
              <w:top w:val="nil"/>
              <w:left w:val="nil"/>
              <w:bottom w:val="single" w:sz="4" w:space="0" w:color="auto"/>
              <w:right w:val="single" w:sz="4" w:space="0" w:color="auto"/>
            </w:tcBorders>
            <w:tcMar>
              <w:left w:w="28" w:type="dxa"/>
              <w:right w:w="28" w:type="dxa"/>
            </w:tcMar>
            <w:vAlign w:val="center"/>
            <w:hideMark/>
          </w:tcPr>
          <w:p w14:paraId="445AC5AA" w14:textId="77777777" w:rsidR="00B85F38" w:rsidRPr="00E255B1" w:rsidRDefault="00B85F38" w:rsidP="00074285">
            <w:pPr>
              <w:rPr>
                <w:color w:val="000000"/>
                <w:sz w:val="18"/>
                <w:szCs w:val="18"/>
              </w:rPr>
            </w:pPr>
            <w:r w:rsidRPr="00E255B1">
              <w:rPr>
                <w:color w:val="000000"/>
                <w:sz w:val="18"/>
                <w:szCs w:val="18"/>
              </w:rPr>
              <w:t>Собственные средства всего, в том числе:</w:t>
            </w:r>
          </w:p>
        </w:tc>
        <w:tc>
          <w:tcPr>
            <w:tcW w:w="501" w:type="pct"/>
            <w:tcBorders>
              <w:top w:val="nil"/>
              <w:left w:val="nil"/>
              <w:bottom w:val="single" w:sz="4" w:space="0" w:color="auto"/>
              <w:right w:val="single" w:sz="4" w:space="0" w:color="auto"/>
            </w:tcBorders>
            <w:tcMar>
              <w:left w:w="28" w:type="dxa"/>
              <w:right w:w="28" w:type="dxa"/>
            </w:tcMar>
            <w:vAlign w:val="center"/>
            <w:hideMark/>
          </w:tcPr>
          <w:p w14:paraId="695DEAE3" w14:textId="77777777" w:rsidR="00B85F38" w:rsidRPr="00E255B1" w:rsidRDefault="00B85F38" w:rsidP="00074285">
            <w:pPr>
              <w:jc w:val="center"/>
              <w:rPr>
                <w:color w:val="000000"/>
                <w:sz w:val="18"/>
                <w:szCs w:val="18"/>
              </w:rPr>
            </w:pPr>
            <w:r w:rsidRPr="00E255B1">
              <w:rPr>
                <w:color w:val="000000"/>
                <w:sz w:val="18"/>
                <w:szCs w:val="18"/>
              </w:rPr>
              <w:t>млн руб.</w:t>
            </w:r>
          </w:p>
        </w:tc>
        <w:tc>
          <w:tcPr>
            <w:tcW w:w="500" w:type="pct"/>
            <w:tcBorders>
              <w:top w:val="nil"/>
              <w:left w:val="nil"/>
              <w:bottom w:val="single" w:sz="4" w:space="0" w:color="auto"/>
              <w:right w:val="single" w:sz="4" w:space="0" w:color="auto"/>
            </w:tcBorders>
            <w:tcMar>
              <w:left w:w="28" w:type="dxa"/>
              <w:right w:w="28" w:type="dxa"/>
            </w:tcMar>
            <w:vAlign w:val="center"/>
          </w:tcPr>
          <w:p w14:paraId="53090864" w14:textId="77777777" w:rsidR="00B85F38" w:rsidRPr="00E255B1" w:rsidRDefault="00B85F38" w:rsidP="00074285">
            <w:pPr>
              <w:jc w:val="center"/>
              <w:rPr>
                <w:color w:val="000000"/>
                <w:sz w:val="18"/>
                <w:szCs w:val="18"/>
              </w:rPr>
            </w:pPr>
            <w:r w:rsidRPr="00E255B1">
              <w:rPr>
                <w:color w:val="000000"/>
                <w:sz w:val="18"/>
                <w:szCs w:val="18"/>
              </w:rPr>
              <w:t>70,223</w:t>
            </w:r>
          </w:p>
        </w:tc>
        <w:tc>
          <w:tcPr>
            <w:tcW w:w="426" w:type="pct"/>
            <w:tcBorders>
              <w:top w:val="nil"/>
              <w:left w:val="nil"/>
              <w:bottom w:val="single" w:sz="4" w:space="0" w:color="auto"/>
              <w:right w:val="single" w:sz="4" w:space="0" w:color="auto"/>
            </w:tcBorders>
            <w:tcMar>
              <w:left w:w="28" w:type="dxa"/>
              <w:right w:w="28" w:type="dxa"/>
            </w:tcMar>
            <w:vAlign w:val="center"/>
            <w:hideMark/>
          </w:tcPr>
          <w:p w14:paraId="1C93BCD2" w14:textId="77777777" w:rsidR="00B85F38" w:rsidRPr="00E255B1" w:rsidRDefault="00B85F38" w:rsidP="00074285">
            <w:pPr>
              <w:jc w:val="center"/>
              <w:rPr>
                <w:color w:val="000000"/>
                <w:sz w:val="18"/>
                <w:szCs w:val="18"/>
              </w:rPr>
            </w:pPr>
            <w:r w:rsidRPr="00E255B1">
              <w:rPr>
                <w:color w:val="000000"/>
                <w:sz w:val="18"/>
                <w:szCs w:val="18"/>
              </w:rPr>
              <w:t>73,810</w:t>
            </w:r>
          </w:p>
        </w:tc>
      </w:tr>
      <w:tr w:rsidR="00B85F38" w:rsidRPr="00E255B1" w14:paraId="7B23E350" w14:textId="77777777" w:rsidTr="00074285">
        <w:trPr>
          <w:trHeight w:val="125"/>
        </w:trPr>
        <w:tc>
          <w:tcPr>
            <w:tcW w:w="336" w:type="pct"/>
            <w:tcBorders>
              <w:top w:val="nil"/>
              <w:left w:val="single" w:sz="4" w:space="0" w:color="auto"/>
              <w:bottom w:val="single" w:sz="4" w:space="0" w:color="auto"/>
              <w:right w:val="single" w:sz="4" w:space="0" w:color="auto"/>
            </w:tcBorders>
            <w:tcMar>
              <w:left w:w="28" w:type="dxa"/>
              <w:right w:w="28" w:type="dxa"/>
            </w:tcMar>
            <w:vAlign w:val="center"/>
            <w:hideMark/>
          </w:tcPr>
          <w:p w14:paraId="515C299A" w14:textId="77777777" w:rsidR="00B85F38" w:rsidRPr="00E255B1" w:rsidRDefault="00B85F38" w:rsidP="00074285">
            <w:pPr>
              <w:jc w:val="center"/>
              <w:rPr>
                <w:color w:val="000000"/>
                <w:sz w:val="18"/>
                <w:szCs w:val="18"/>
              </w:rPr>
            </w:pPr>
            <w:r w:rsidRPr="00E255B1">
              <w:rPr>
                <w:color w:val="000000"/>
                <w:sz w:val="18"/>
                <w:szCs w:val="18"/>
              </w:rPr>
              <w:t>1.1.</w:t>
            </w:r>
          </w:p>
        </w:tc>
        <w:tc>
          <w:tcPr>
            <w:tcW w:w="3237" w:type="pct"/>
            <w:tcBorders>
              <w:top w:val="nil"/>
              <w:left w:val="nil"/>
              <w:bottom w:val="single" w:sz="4" w:space="0" w:color="auto"/>
              <w:right w:val="single" w:sz="4" w:space="0" w:color="auto"/>
            </w:tcBorders>
            <w:tcMar>
              <w:left w:w="28" w:type="dxa"/>
              <w:right w:w="28" w:type="dxa"/>
            </w:tcMar>
            <w:vAlign w:val="center"/>
            <w:hideMark/>
          </w:tcPr>
          <w:p w14:paraId="57B4E6CA" w14:textId="77777777" w:rsidR="00B85F38" w:rsidRPr="00E255B1" w:rsidRDefault="00B85F38" w:rsidP="00074285">
            <w:pPr>
              <w:rPr>
                <w:color w:val="000000"/>
                <w:sz w:val="18"/>
                <w:szCs w:val="18"/>
              </w:rPr>
            </w:pPr>
            <w:r w:rsidRPr="00E255B1">
              <w:rPr>
                <w:color w:val="000000"/>
                <w:sz w:val="18"/>
                <w:szCs w:val="18"/>
              </w:rPr>
              <w:t>Прибыль, направляемая на инвестиции, полученная от оказания услуг по передаче электрической энергии</w:t>
            </w:r>
          </w:p>
        </w:tc>
        <w:tc>
          <w:tcPr>
            <w:tcW w:w="501" w:type="pct"/>
            <w:tcBorders>
              <w:top w:val="nil"/>
              <w:left w:val="nil"/>
              <w:bottom w:val="single" w:sz="4" w:space="0" w:color="auto"/>
              <w:right w:val="single" w:sz="4" w:space="0" w:color="auto"/>
            </w:tcBorders>
            <w:tcMar>
              <w:left w:w="28" w:type="dxa"/>
              <w:right w:w="28" w:type="dxa"/>
            </w:tcMar>
            <w:vAlign w:val="center"/>
            <w:hideMark/>
          </w:tcPr>
          <w:p w14:paraId="5206B829" w14:textId="77777777" w:rsidR="00B85F38" w:rsidRPr="00E255B1" w:rsidRDefault="00B85F38" w:rsidP="00074285">
            <w:pPr>
              <w:jc w:val="center"/>
              <w:rPr>
                <w:color w:val="000000"/>
                <w:sz w:val="18"/>
                <w:szCs w:val="18"/>
              </w:rPr>
            </w:pPr>
            <w:r w:rsidRPr="00E255B1">
              <w:rPr>
                <w:color w:val="000000"/>
                <w:sz w:val="18"/>
                <w:szCs w:val="18"/>
              </w:rPr>
              <w:t>млн руб.</w:t>
            </w:r>
          </w:p>
        </w:tc>
        <w:tc>
          <w:tcPr>
            <w:tcW w:w="500" w:type="pct"/>
            <w:tcBorders>
              <w:top w:val="nil"/>
              <w:left w:val="nil"/>
              <w:bottom w:val="single" w:sz="4" w:space="0" w:color="auto"/>
              <w:right w:val="single" w:sz="4" w:space="0" w:color="auto"/>
            </w:tcBorders>
            <w:tcMar>
              <w:left w:w="28" w:type="dxa"/>
              <w:right w:w="28" w:type="dxa"/>
            </w:tcMar>
            <w:vAlign w:val="center"/>
          </w:tcPr>
          <w:p w14:paraId="66D3E27F" w14:textId="77777777" w:rsidR="00B85F38" w:rsidRPr="00E255B1" w:rsidRDefault="00B85F38" w:rsidP="00074285">
            <w:pPr>
              <w:jc w:val="center"/>
              <w:rPr>
                <w:color w:val="000000"/>
                <w:sz w:val="18"/>
                <w:szCs w:val="18"/>
              </w:rPr>
            </w:pPr>
            <w:r w:rsidRPr="00E255B1">
              <w:rPr>
                <w:color w:val="000000"/>
                <w:sz w:val="18"/>
                <w:szCs w:val="18"/>
              </w:rPr>
              <w:t>0,000</w:t>
            </w:r>
          </w:p>
        </w:tc>
        <w:tc>
          <w:tcPr>
            <w:tcW w:w="426" w:type="pct"/>
            <w:tcBorders>
              <w:top w:val="nil"/>
              <w:left w:val="nil"/>
              <w:bottom w:val="single" w:sz="4" w:space="0" w:color="auto"/>
              <w:right w:val="single" w:sz="4" w:space="0" w:color="auto"/>
            </w:tcBorders>
            <w:tcMar>
              <w:left w:w="28" w:type="dxa"/>
              <w:right w:w="28" w:type="dxa"/>
            </w:tcMar>
            <w:vAlign w:val="center"/>
          </w:tcPr>
          <w:p w14:paraId="69A507AA" w14:textId="77777777" w:rsidR="00B85F38" w:rsidRPr="00E255B1" w:rsidRDefault="00B85F38" w:rsidP="00074285">
            <w:pPr>
              <w:jc w:val="center"/>
              <w:rPr>
                <w:color w:val="000000"/>
                <w:sz w:val="18"/>
                <w:szCs w:val="18"/>
              </w:rPr>
            </w:pPr>
            <w:r w:rsidRPr="00E255B1">
              <w:rPr>
                <w:color w:val="000000"/>
                <w:sz w:val="18"/>
                <w:szCs w:val="18"/>
              </w:rPr>
              <w:t>0,000</w:t>
            </w:r>
          </w:p>
        </w:tc>
      </w:tr>
      <w:tr w:rsidR="00B85F38" w:rsidRPr="00E255B1" w14:paraId="3969364A" w14:textId="77777777" w:rsidTr="00074285">
        <w:trPr>
          <w:trHeight w:val="63"/>
        </w:trPr>
        <w:tc>
          <w:tcPr>
            <w:tcW w:w="336" w:type="pct"/>
            <w:tcBorders>
              <w:top w:val="nil"/>
              <w:left w:val="single" w:sz="4" w:space="0" w:color="auto"/>
              <w:bottom w:val="single" w:sz="4" w:space="0" w:color="auto"/>
              <w:right w:val="single" w:sz="4" w:space="0" w:color="auto"/>
            </w:tcBorders>
            <w:tcMar>
              <w:left w:w="28" w:type="dxa"/>
              <w:right w:w="28" w:type="dxa"/>
            </w:tcMar>
            <w:vAlign w:val="center"/>
            <w:hideMark/>
          </w:tcPr>
          <w:p w14:paraId="2AD47D1C" w14:textId="77777777" w:rsidR="00B85F38" w:rsidRPr="00E255B1" w:rsidRDefault="00B85F38" w:rsidP="00074285">
            <w:pPr>
              <w:jc w:val="center"/>
              <w:rPr>
                <w:color w:val="000000"/>
                <w:sz w:val="18"/>
                <w:szCs w:val="18"/>
              </w:rPr>
            </w:pPr>
            <w:r w:rsidRPr="00E255B1">
              <w:rPr>
                <w:color w:val="000000"/>
                <w:sz w:val="18"/>
                <w:szCs w:val="18"/>
              </w:rPr>
              <w:t>1.2.</w:t>
            </w:r>
          </w:p>
        </w:tc>
        <w:tc>
          <w:tcPr>
            <w:tcW w:w="3237" w:type="pct"/>
            <w:tcBorders>
              <w:top w:val="nil"/>
              <w:left w:val="nil"/>
              <w:bottom w:val="single" w:sz="4" w:space="0" w:color="auto"/>
              <w:right w:val="single" w:sz="4" w:space="0" w:color="auto"/>
            </w:tcBorders>
            <w:tcMar>
              <w:left w:w="28" w:type="dxa"/>
              <w:right w:w="28" w:type="dxa"/>
            </w:tcMar>
            <w:vAlign w:val="center"/>
            <w:hideMark/>
          </w:tcPr>
          <w:p w14:paraId="34D05731" w14:textId="77777777" w:rsidR="00B85F38" w:rsidRPr="00E255B1" w:rsidRDefault="00B85F38" w:rsidP="00074285">
            <w:pPr>
              <w:rPr>
                <w:color w:val="000000"/>
                <w:sz w:val="18"/>
                <w:szCs w:val="18"/>
              </w:rPr>
            </w:pPr>
            <w:r w:rsidRPr="00E255B1">
              <w:rPr>
                <w:color w:val="000000"/>
                <w:sz w:val="18"/>
                <w:szCs w:val="18"/>
              </w:rPr>
              <w:t>Амортизация основных средств всего, учтенная в ценах (тарифах) на оказание услуг по передаче электрической энергии</w:t>
            </w:r>
          </w:p>
        </w:tc>
        <w:tc>
          <w:tcPr>
            <w:tcW w:w="501" w:type="pct"/>
            <w:tcBorders>
              <w:top w:val="nil"/>
              <w:left w:val="nil"/>
              <w:bottom w:val="single" w:sz="4" w:space="0" w:color="auto"/>
              <w:right w:val="single" w:sz="4" w:space="0" w:color="auto"/>
            </w:tcBorders>
            <w:tcMar>
              <w:left w:w="28" w:type="dxa"/>
              <w:right w:w="28" w:type="dxa"/>
            </w:tcMar>
            <w:vAlign w:val="center"/>
            <w:hideMark/>
          </w:tcPr>
          <w:p w14:paraId="37ADB93C" w14:textId="77777777" w:rsidR="00B85F38" w:rsidRPr="00E255B1" w:rsidRDefault="00B85F38" w:rsidP="00074285">
            <w:pPr>
              <w:jc w:val="center"/>
              <w:rPr>
                <w:color w:val="000000"/>
                <w:sz w:val="18"/>
                <w:szCs w:val="18"/>
              </w:rPr>
            </w:pPr>
            <w:r w:rsidRPr="00E255B1">
              <w:rPr>
                <w:color w:val="000000"/>
                <w:sz w:val="18"/>
                <w:szCs w:val="18"/>
              </w:rPr>
              <w:t>млн руб.</w:t>
            </w:r>
          </w:p>
        </w:tc>
        <w:tc>
          <w:tcPr>
            <w:tcW w:w="500" w:type="pct"/>
            <w:tcBorders>
              <w:top w:val="nil"/>
              <w:left w:val="nil"/>
              <w:bottom w:val="single" w:sz="4" w:space="0" w:color="auto"/>
              <w:right w:val="single" w:sz="4" w:space="0" w:color="auto"/>
            </w:tcBorders>
            <w:tcMar>
              <w:left w:w="28" w:type="dxa"/>
              <w:right w:w="28" w:type="dxa"/>
            </w:tcMar>
            <w:vAlign w:val="center"/>
          </w:tcPr>
          <w:p w14:paraId="1EA802BF" w14:textId="77777777" w:rsidR="00B85F38" w:rsidRPr="00E255B1" w:rsidRDefault="00B85F38" w:rsidP="00074285">
            <w:pPr>
              <w:jc w:val="center"/>
              <w:rPr>
                <w:color w:val="000000"/>
                <w:sz w:val="18"/>
                <w:szCs w:val="18"/>
              </w:rPr>
            </w:pPr>
            <w:r w:rsidRPr="00E255B1">
              <w:rPr>
                <w:color w:val="000000"/>
                <w:sz w:val="18"/>
                <w:szCs w:val="18"/>
              </w:rPr>
              <w:t>57,861</w:t>
            </w:r>
          </w:p>
        </w:tc>
        <w:tc>
          <w:tcPr>
            <w:tcW w:w="426" w:type="pct"/>
            <w:tcBorders>
              <w:top w:val="nil"/>
              <w:left w:val="nil"/>
              <w:bottom w:val="single" w:sz="4" w:space="0" w:color="auto"/>
              <w:right w:val="single" w:sz="4" w:space="0" w:color="auto"/>
            </w:tcBorders>
            <w:tcMar>
              <w:left w:w="28" w:type="dxa"/>
              <w:right w:w="28" w:type="dxa"/>
            </w:tcMar>
            <w:vAlign w:val="center"/>
          </w:tcPr>
          <w:p w14:paraId="2E7E2BF6" w14:textId="77777777" w:rsidR="00B85F38" w:rsidRPr="00E255B1" w:rsidRDefault="00B85F38" w:rsidP="00074285">
            <w:pPr>
              <w:jc w:val="center"/>
              <w:rPr>
                <w:color w:val="000000"/>
                <w:sz w:val="18"/>
                <w:szCs w:val="18"/>
              </w:rPr>
            </w:pPr>
            <w:r w:rsidRPr="00E255B1">
              <w:rPr>
                <w:color w:val="000000"/>
                <w:sz w:val="18"/>
                <w:szCs w:val="18"/>
              </w:rPr>
              <w:t>70,793</w:t>
            </w:r>
          </w:p>
        </w:tc>
      </w:tr>
      <w:tr w:rsidR="00B85F38" w:rsidRPr="00E255B1" w14:paraId="1228C1A0" w14:textId="77777777" w:rsidTr="00074285">
        <w:trPr>
          <w:trHeight w:val="60"/>
        </w:trPr>
        <w:tc>
          <w:tcPr>
            <w:tcW w:w="336" w:type="pct"/>
            <w:tcBorders>
              <w:top w:val="nil"/>
              <w:left w:val="single" w:sz="4" w:space="0" w:color="auto"/>
              <w:bottom w:val="single" w:sz="4" w:space="0" w:color="auto"/>
              <w:right w:val="single" w:sz="4" w:space="0" w:color="auto"/>
            </w:tcBorders>
            <w:tcMar>
              <w:left w:w="28" w:type="dxa"/>
              <w:right w:w="28" w:type="dxa"/>
            </w:tcMar>
            <w:vAlign w:val="center"/>
            <w:hideMark/>
          </w:tcPr>
          <w:p w14:paraId="14547806" w14:textId="77777777" w:rsidR="00B85F38" w:rsidRPr="00E255B1" w:rsidRDefault="00B85F38" w:rsidP="00074285">
            <w:pPr>
              <w:jc w:val="center"/>
              <w:rPr>
                <w:color w:val="000000"/>
                <w:sz w:val="18"/>
                <w:szCs w:val="18"/>
              </w:rPr>
            </w:pPr>
            <w:r w:rsidRPr="00E255B1">
              <w:rPr>
                <w:color w:val="000000"/>
                <w:sz w:val="18"/>
                <w:szCs w:val="18"/>
              </w:rPr>
              <w:t>1.3.</w:t>
            </w:r>
          </w:p>
        </w:tc>
        <w:tc>
          <w:tcPr>
            <w:tcW w:w="3237" w:type="pct"/>
            <w:tcBorders>
              <w:top w:val="nil"/>
              <w:left w:val="nil"/>
              <w:bottom w:val="single" w:sz="4" w:space="0" w:color="auto"/>
              <w:right w:val="single" w:sz="4" w:space="0" w:color="auto"/>
            </w:tcBorders>
            <w:tcMar>
              <w:left w:w="28" w:type="dxa"/>
              <w:right w:w="28" w:type="dxa"/>
            </w:tcMar>
            <w:vAlign w:val="center"/>
            <w:hideMark/>
          </w:tcPr>
          <w:p w14:paraId="078D2812" w14:textId="77777777" w:rsidR="00B85F38" w:rsidRPr="00E255B1" w:rsidRDefault="00B85F38" w:rsidP="00074285">
            <w:pPr>
              <w:rPr>
                <w:color w:val="000000"/>
                <w:sz w:val="18"/>
                <w:szCs w:val="18"/>
              </w:rPr>
            </w:pPr>
            <w:r w:rsidRPr="00E255B1">
              <w:rPr>
                <w:color w:val="000000"/>
                <w:sz w:val="18"/>
                <w:szCs w:val="18"/>
              </w:rPr>
              <w:t>Прочие собственные средства</w:t>
            </w:r>
          </w:p>
        </w:tc>
        <w:tc>
          <w:tcPr>
            <w:tcW w:w="501" w:type="pct"/>
            <w:tcBorders>
              <w:top w:val="nil"/>
              <w:left w:val="nil"/>
              <w:bottom w:val="single" w:sz="4" w:space="0" w:color="auto"/>
              <w:right w:val="single" w:sz="4" w:space="0" w:color="auto"/>
            </w:tcBorders>
            <w:tcMar>
              <w:left w:w="28" w:type="dxa"/>
              <w:right w:w="28" w:type="dxa"/>
            </w:tcMar>
            <w:vAlign w:val="center"/>
            <w:hideMark/>
          </w:tcPr>
          <w:p w14:paraId="4D46DC42" w14:textId="77777777" w:rsidR="00B85F38" w:rsidRPr="00E255B1" w:rsidRDefault="00B85F38" w:rsidP="00074285">
            <w:pPr>
              <w:jc w:val="center"/>
              <w:rPr>
                <w:color w:val="000000"/>
                <w:sz w:val="18"/>
                <w:szCs w:val="18"/>
              </w:rPr>
            </w:pPr>
            <w:r w:rsidRPr="00E255B1">
              <w:rPr>
                <w:color w:val="000000"/>
                <w:sz w:val="18"/>
                <w:szCs w:val="18"/>
              </w:rPr>
              <w:t>млн руб.</w:t>
            </w:r>
          </w:p>
        </w:tc>
        <w:tc>
          <w:tcPr>
            <w:tcW w:w="500" w:type="pct"/>
            <w:tcBorders>
              <w:top w:val="nil"/>
              <w:left w:val="nil"/>
              <w:bottom w:val="single" w:sz="4" w:space="0" w:color="auto"/>
              <w:right w:val="single" w:sz="4" w:space="0" w:color="auto"/>
            </w:tcBorders>
            <w:tcMar>
              <w:left w:w="28" w:type="dxa"/>
              <w:right w:w="28" w:type="dxa"/>
            </w:tcMar>
            <w:vAlign w:val="center"/>
          </w:tcPr>
          <w:p w14:paraId="327C9FC7" w14:textId="77777777" w:rsidR="00B85F38" w:rsidRPr="00E255B1" w:rsidRDefault="00B85F38" w:rsidP="00074285">
            <w:pPr>
              <w:jc w:val="center"/>
              <w:rPr>
                <w:color w:val="000000"/>
                <w:sz w:val="18"/>
                <w:szCs w:val="18"/>
              </w:rPr>
            </w:pPr>
            <w:r w:rsidRPr="00E255B1">
              <w:rPr>
                <w:color w:val="000000"/>
                <w:sz w:val="18"/>
                <w:szCs w:val="18"/>
              </w:rPr>
              <w:t>12,362</w:t>
            </w:r>
          </w:p>
        </w:tc>
        <w:tc>
          <w:tcPr>
            <w:tcW w:w="426" w:type="pct"/>
            <w:tcBorders>
              <w:top w:val="nil"/>
              <w:left w:val="nil"/>
              <w:bottom w:val="single" w:sz="4" w:space="0" w:color="auto"/>
              <w:right w:val="single" w:sz="4" w:space="0" w:color="auto"/>
            </w:tcBorders>
            <w:tcMar>
              <w:left w:w="28" w:type="dxa"/>
              <w:right w:w="28" w:type="dxa"/>
            </w:tcMar>
            <w:vAlign w:val="center"/>
          </w:tcPr>
          <w:p w14:paraId="720A59ED" w14:textId="77777777" w:rsidR="00B85F38" w:rsidRPr="00E255B1" w:rsidRDefault="00B85F38" w:rsidP="00074285">
            <w:pPr>
              <w:jc w:val="center"/>
              <w:rPr>
                <w:color w:val="000000"/>
                <w:sz w:val="18"/>
                <w:szCs w:val="18"/>
              </w:rPr>
            </w:pPr>
            <w:r w:rsidRPr="00E255B1">
              <w:rPr>
                <w:color w:val="000000"/>
                <w:sz w:val="18"/>
                <w:szCs w:val="18"/>
              </w:rPr>
              <w:t>3,017</w:t>
            </w:r>
          </w:p>
        </w:tc>
      </w:tr>
    </w:tbl>
    <w:p w14:paraId="4098D996" w14:textId="77777777" w:rsidR="00B85F38" w:rsidRPr="00E255B1" w:rsidRDefault="00B85F38" w:rsidP="00B85F38">
      <w:pPr>
        <w:spacing w:after="160"/>
        <w:contextualSpacing/>
        <w:jc w:val="both"/>
        <w:rPr>
          <w:rFonts w:eastAsia="Calibri"/>
          <w:color w:val="0D0D0D"/>
          <w:sz w:val="28"/>
          <w:szCs w:val="28"/>
          <w:lang w:eastAsia="en-US"/>
        </w:rPr>
      </w:pPr>
    </w:p>
    <w:p w14:paraId="42E02DC1" w14:textId="77777777" w:rsidR="00B85F38" w:rsidRPr="00E255B1" w:rsidRDefault="00B85F38" w:rsidP="00B85F38">
      <w:pPr>
        <w:spacing w:after="160"/>
        <w:ind w:firstLine="708"/>
        <w:contextualSpacing/>
        <w:jc w:val="both"/>
        <w:rPr>
          <w:rFonts w:eastAsia="Calibri"/>
          <w:color w:val="0D0D0D"/>
          <w:sz w:val="28"/>
          <w:szCs w:val="28"/>
          <w:lang w:eastAsia="en-US"/>
        </w:rPr>
      </w:pPr>
      <w:r w:rsidRPr="00E255B1">
        <w:rPr>
          <w:rFonts w:eastAsia="Calibri"/>
          <w:color w:val="0D0D0D"/>
          <w:sz w:val="28"/>
          <w:szCs w:val="28"/>
          <w:lang w:eastAsia="en-US"/>
        </w:rPr>
        <w:t>При этом, общий размер ежегодного финансирования не изменяется относительно утвержденных РЭК Кузбасса объемов капитальных вложений.</w:t>
      </w:r>
    </w:p>
    <w:p w14:paraId="2D480BEC" w14:textId="77777777" w:rsidR="00B85F38" w:rsidRPr="00E255B1" w:rsidRDefault="00B85F38" w:rsidP="00B85F38">
      <w:pPr>
        <w:spacing w:after="160"/>
        <w:contextualSpacing/>
        <w:jc w:val="both"/>
        <w:rPr>
          <w:rFonts w:eastAsia="Calibri"/>
          <w:color w:val="0D0D0D"/>
          <w:sz w:val="28"/>
          <w:szCs w:val="28"/>
          <w:lang w:eastAsia="en-US"/>
        </w:rPr>
      </w:pPr>
    </w:p>
    <w:p w14:paraId="3FFE2929" w14:textId="77777777" w:rsidR="00B85F38" w:rsidRPr="00E255B1" w:rsidRDefault="00B85F38" w:rsidP="00B85F38">
      <w:pPr>
        <w:spacing w:after="160"/>
        <w:contextualSpacing/>
        <w:jc w:val="both"/>
        <w:rPr>
          <w:rFonts w:eastAsia="Calibri"/>
          <w:color w:val="0D0D0D"/>
          <w:sz w:val="28"/>
          <w:szCs w:val="28"/>
          <w:lang w:eastAsia="en-US"/>
        </w:rPr>
      </w:pPr>
    </w:p>
    <w:p w14:paraId="147DEE3A" w14:textId="77777777" w:rsidR="00B85F38" w:rsidRPr="00E255B1" w:rsidRDefault="00B85F38" w:rsidP="00B85F38">
      <w:pPr>
        <w:spacing w:after="160"/>
        <w:contextualSpacing/>
        <w:jc w:val="both"/>
        <w:rPr>
          <w:rFonts w:eastAsia="Calibri"/>
          <w:color w:val="0D0D0D"/>
          <w:sz w:val="28"/>
          <w:szCs w:val="28"/>
          <w:lang w:eastAsia="en-US"/>
        </w:rPr>
      </w:pPr>
    </w:p>
    <w:p w14:paraId="3E28E2DD" w14:textId="77777777" w:rsidR="00B85F38" w:rsidRPr="00E255B1" w:rsidRDefault="00B85F38" w:rsidP="00B85F38">
      <w:pPr>
        <w:spacing w:after="160"/>
        <w:contextualSpacing/>
        <w:jc w:val="both"/>
        <w:rPr>
          <w:rFonts w:eastAsia="Calibri"/>
          <w:color w:val="0D0D0D"/>
          <w:sz w:val="28"/>
          <w:szCs w:val="28"/>
          <w:lang w:eastAsia="en-US"/>
        </w:rPr>
      </w:pPr>
    </w:p>
    <w:p w14:paraId="4194102D" w14:textId="77777777" w:rsidR="00B85F38" w:rsidRPr="00E255B1" w:rsidRDefault="00B85F38" w:rsidP="00B85F38">
      <w:pPr>
        <w:spacing w:after="160"/>
        <w:contextualSpacing/>
        <w:jc w:val="both"/>
        <w:rPr>
          <w:rFonts w:eastAsia="Calibri"/>
          <w:color w:val="0D0D0D"/>
          <w:sz w:val="28"/>
          <w:szCs w:val="28"/>
          <w:lang w:eastAsia="en-US"/>
        </w:rPr>
      </w:pPr>
    </w:p>
    <w:p w14:paraId="683D6AA8" w14:textId="77777777" w:rsidR="00B85F38" w:rsidRPr="00E255B1" w:rsidRDefault="00B85F38" w:rsidP="00B85F38">
      <w:pPr>
        <w:spacing w:after="160"/>
        <w:contextualSpacing/>
        <w:jc w:val="both"/>
        <w:rPr>
          <w:rFonts w:eastAsia="Calibri"/>
          <w:color w:val="0D0D0D"/>
          <w:sz w:val="28"/>
          <w:szCs w:val="28"/>
          <w:lang w:eastAsia="en-US"/>
        </w:rPr>
      </w:pPr>
    </w:p>
    <w:p w14:paraId="1731A6D8" w14:textId="77777777" w:rsidR="00B85F38" w:rsidRPr="00E255B1" w:rsidRDefault="00B85F38" w:rsidP="00B85F38">
      <w:pPr>
        <w:spacing w:after="160"/>
        <w:contextualSpacing/>
        <w:jc w:val="both"/>
        <w:rPr>
          <w:rFonts w:eastAsia="Calibri"/>
          <w:color w:val="0D0D0D"/>
          <w:sz w:val="28"/>
          <w:szCs w:val="28"/>
          <w:lang w:eastAsia="en-US"/>
        </w:rPr>
      </w:pPr>
    </w:p>
    <w:p w14:paraId="66DA70F3" w14:textId="77777777" w:rsidR="00B85F38" w:rsidRPr="00E255B1" w:rsidRDefault="00B85F38" w:rsidP="00B85F38">
      <w:pPr>
        <w:spacing w:after="160"/>
        <w:contextualSpacing/>
        <w:jc w:val="both"/>
        <w:rPr>
          <w:rFonts w:eastAsia="Calibri"/>
          <w:color w:val="0D0D0D"/>
          <w:sz w:val="28"/>
          <w:szCs w:val="28"/>
          <w:lang w:eastAsia="en-US"/>
        </w:rPr>
      </w:pPr>
    </w:p>
    <w:p w14:paraId="652C1B3A" w14:textId="77777777" w:rsidR="00B85F38" w:rsidRPr="00E255B1" w:rsidRDefault="00B85F38" w:rsidP="00B85F38">
      <w:pPr>
        <w:spacing w:after="160"/>
        <w:ind w:firstLine="708"/>
        <w:contextualSpacing/>
        <w:jc w:val="both"/>
        <w:rPr>
          <w:rFonts w:eastAsia="Calibri"/>
          <w:color w:val="0D0D0D"/>
          <w:sz w:val="28"/>
          <w:szCs w:val="28"/>
          <w:lang w:eastAsia="en-US"/>
        </w:rPr>
        <w:sectPr w:rsidR="00B85F38" w:rsidRPr="00E255B1" w:rsidSect="00B85F38">
          <w:pgSz w:w="11906" w:h="16838"/>
          <w:pgMar w:top="851" w:right="851" w:bottom="851" w:left="1134" w:header="709" w:footer="709" w:gutter="0"/>
          <w:cols w:space="708"/>
          <w:docGrid w:linePitch="360"/>
        </w:sectPr>
      </w:pPr>
    </w:p>
    <w:p w14:paraId="681D710F" w14:textId="77777777" w:rsidR="00B85F38" w:rsidRPr="00E255B1" w:rsidRDefault="00B85F38" w:rsidP="00B85F38">
      <w:pPr>
        <w:jc w:val="right"/>
        <w:rPr>
          <w:rFonts w:eastAsia="Calibri"/>
          <w:color w:val="0D0D0D"/>
          <w:sz w:val="28"/>
          <w:szCs w:val="28"/>
          <w:lang w:eastAsia="en-US"/>
        </w:rPr>
      </w:pPr>
      <w:r w:rsidRPr="00E255B1">
        <w:rPr>
          <w:rFonts w:eastAsia="Calibri"/>
          <w:color w:val="0D0D0D"/>
          <w:sz w:val="28"/>
          <w:szCs w:val="28"/>
          <w:lang w:eastAsia="en-US"/>
        </w:rPr>
        <w:lastRenderedPageBreak/>
        <w:t>Таблица 4</w:t>
      </w:r>
    </w:p>
    <w:p w14:paraId="4C87495B" w14:textId="77777777" w:rsidR="00B85F38" w:rsidRPr="00E255B1" w:rsidRDefault="00B85F38" w:rsidP="00B85F38">
      <w:pPr>
        <w:spacing w:after="120"/>
        <w:jc w:val="center"/>
        <w:rPr>
          <w:rFonts w:eastAsia="Calibri"/>
          <w:bCs/>
          <w:color w:val="0D0D0D"/>
          <w:sz w:val="28"/>
          <w:szCs w:val="28"/>
          <w:lang w:eastAsia="en-US"/>
        </w:rPr>
      </w:pPr>
      <w:r w:rsidRPr="00E255B1">
        <w:rPr>
          <w:rFonts w:eastAsia="Calibri"/>
          <w:bCs/>
          <w:color w:val="0D0D0D"/>
          <w:sz w:val="28"/>
          <w:szCs w:val="28"/>
          <w:lang w:eastAsia="en-US"/>
        </w:rPr>
        <w:t>Анализ представленных ООО «Горэлектросеть» (г. Новокузнецк) материалов, обосновывающих проект инвестиционной программы на 2024-2029 годы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
        <w:gridCol w:w="3709"/>
        <w:gridCol w:w="892"/>
        <w:gridCol w:w="417"/>
        <w:gridCol w:w="425"/>
        <w:gridCol w:w="567"/>
        <w:gridCol w:w="567"/>
        <w:gridCol w:w="4962"/>
        <w:gridCol w:w="3741"/>
        <w:gridCol w:w="758"/>
      </w:tblGrid>
      <w:tr w:rsidR="00B85F38" w:rsidRPr="00E255B1" w14:paraId="65BB0B3B" w14:textId="77777777" w:rsidTr="00074285">
        <w:trPr>
          <w:trHeight w:val="210"/>
          <w:tblHeader/>
        </w:trPr>
        <w:tc>
          <w:tcPr>
            <w:tcW w:w="227" w:type="dxa"/>
            <w:vMerge w:val="restart"/>
            <w:tcMar>
              <w:left w:w="0" w:type="dxa"/>
              <w:right w:w="0" w:type="dxa"/>
            </w:tcMar>
            <w:vAlign w:val="center"/>
          </w:tcPr>
          <w:p w14:paraId="7D15FA07" w14:textId="77777777" w:rsidR="00B85F38" w:rsidRPr="00E255B1" w:rsidRDefault="00B85F38" w:rsidP="00074285">
            <w:pPr>
              <w:jc w:val="center"/>
              <w:rPr>
                <w:color w:val="000000"/>
                <w:sz w:val="16"/>
                <w:szCs w:val="16"/>
              </w:rPr>
            </w:pPr>
            <w:r w:rsidRPr="00E255B1">
              <w:rPr>
                <w:color w:val="000000"/>
                <w:sz w:val="16"/>
                <w:szCs w:val="16"/>
              </w:rPr>
              <w:t>№ п/п</w:t>
            </w:r>
          </w:p>
        </w:tc>
        <w:tc>
          <w:tcPr>
            <w:tcW w:w="3709" w:type="dxa"/>
            <w:vMerge w:val="restart"/>
            <w:tcMar>
              <w:left w:w="28" w:type="dxa"/>
              <w:right w:w="28" w:type="dxa"/>
            </w:tcMar>
            <w:vAlign w:val="center"/>
            <w:hideMark/>
          </w:tcPr>
          <w:p w14:paraId="4F25D3CE" w14:textId="77777777" w:rsidR="00B85F38" w:rsidRPr="00E255B1" w:rsidRDefault="00B85F38" w:rsidP="00074285">
            <w:pPr>
              <w:jc w:val="center"/>
              <w:rPr>
                <w:color w:val="000000"/>
                <w:sz w:val="16"/>
                <w:szCs w:val="16"/>
              </w:rPr>
            </w:pPr>
            <w:r w:rsidRPr="00E255B1">
              <w:rPr>
                <w:color w:val="000000"/>
                <w:sz w:val="16"/>
                <w:szCs w:val="16"/>
              </w:rPr>
              <w:t>Наименование инвестиционного проекта (группы инвестиционных проектов)</w:t>
            </w:r>
          </w:p>
        </w:tc>
        <w:tc>
          <w:tcPr>
            <w:tcW w:w="892" w:type="dxa"/>
            <w:vMerge w:val="restart"/>
            <w:tcMar>
              <w:left w:w="28" w:type="dxa"/>
              <w:right w:w="28" w:type="dxa"/>
            </w:tcMar>
            <w:vAlign w:val="center"/>
            <w:hideMark/>
          </w:tcPr>
          <w:p w14:paraId="793B6A03" w14:textId="77777777" w:rsidR="00B85F38" w:rsidRPr="00E255B1" w:rsidRDefault="00B85F38" w:rsidP="00074285">
            <w:pPr>
              <w:jc w:val="center"/>
              <w:rPr>
                <w:color w:val="000000"/>
                <w:sz w:val="16"/>
                <w:szCs w:val="16"/>
              </w:rPr>
            </w:pPr>
            <w:r w:rsidRPr="00E255B1">
              <w:rPr>
                <w:color w:val="000000"/>
                <w:sz w:val="16"/>
                <w:szCs w:val="16"/>
              </w:rPr>
              <w:t>Иденти-</w:t>
            </w:r>
          </w:p>
          <w:p w14:paraId="775EEFAB" w14:textId="77777777" w:rsidR="00B85F38" w:rsidRPr="00E255B1" w:rsidRDefault="00B85F38" w:rsidP="00074285">
            <w:pPr>
              <w:jc w:val="center"/>
              <w:rPr>
                <w:color w:val="000000"/>
                <w:sz w:val="16"/>
                <w:szCs w:val="16"/>
              </w:rPr>
            </w:pPr>
            <w:r w:rsidRPr="00E255B1">
              <w:rPr>
                <w:color w:val="000000"/>
                <w:sz w:val="16"/>
                <w:szCs w:val="16"/>
              </w:rPr>
              <w:t>фикатор инвести-ционного проекта</w:t>
            </w:r>
          </w:p>
        </w:tc>
        <w:tc>
          <w:tcPr>
            <w:tcW w:w="417" w:type="dxa"/>
            <w:vMerge w:val="restart"/>
            <w:tcMar>
              <w:left w:w="28" w:type="dxa"/>
              <w:right w:w="28" w:type="dxa"/>
            </w:tcMar>
            <w:textDirection w:val="btLr"/>
            <w:vAlign w:val="center"/>
            <w:hideMark/>
          </w:tcPr>
          <w:p w14:paraId="101D799F" w14:textId="77777777" w:rsidR="00B85F38" w:rsidRPr="00E255B1" w:rsidRDefault="00B85F38" w:rsidP="00074285">
            <w:pPr>
              <w:jc w:val="center"/>
              <w:rPr>
                <w:color w:val="000000"/>
                <w:sz w:val="16"/>
                <w:szCs w:val="16"/>
              </w:rPr>
            </w:pPr>
            <w:r w:rsidRPr="00E255B1">
              <w:rPr>
                <w:color w:val="000000"/>
                <w:sz w:val="16"/>
                <w:szCs w:val="16"/>
              </w:rPr>
              <w:t>Год начала реализации инвестиционного проекта</w:t>
            </w:r>
          </w:p>
        </w:tc>
        <w:tc>
          <w:tcPr>
            <w:tcW w:w="425" w:type="dxa"/>
            <w:vMerge w:val="restart"/>
            <w:tcMar>
              <w:left w:w="28" w:type="dxa"/>
              <w:right w:w="28" w:type="dxa"/>
            </w:tcMar>
            <w:textDirection w:val="btLr"/>
            <w:vAlign w:val="center"/>
            <w:hideMark/>
          </w:tcPr>
          <w:p w14:paraId="55CF7E09" w14:textId="77777777" w:rsidR="00B85F38" w:rsidRPr="00E255B1" w:rsidRDefault="00B85F38" w:rsidP="00074285">
            <w:pPr>
              <w:jc w:val="center"/>
              <w:rPr>
                <w:color w:val="000000"/>
                <w:sz w:val="16"/>
                <w:szCs w:val="16"/>
              </w:rPr>
            </w:pPr>
            <w:r w:rsidRPr="00E255B1">
              <w:rPr>
                <w:color w:val="000000"/>
                <w:sz w:val="16"/>
                <w:szCs w:val="16"/>
              </w:rPr>
              <w:t>Год окончания реализации инвестиционного проекта</w:t>
            </w:r>
          </w:p>
        </w:tc>
        <w:tc>
          <w:tcPr>
            <w:tcW w:w="1134" w:type="dxa"/>
            <w:gridSpan w:val="2"/>
            <w:vAlign w:val="center"/>
          </w:tcPr>
          <w:p w14:paraId="1422FEBB" w14:textId="77777777" w:rsidR="00B85F38" w:rsidRPr="00E255B1" w:rsidRDefault="00B85F38" w:rsidP="00074285">
            <w:pPr>
              <w:ind w:left="-104" w:right="-114"/>
              <w:jc w:val="center"/>
              <w:rPr>
                <w:color w:val="000000"/>
                <w:sz w:val="16"/>
                <w:szCs w:val="16"/>
              </w:rPr>
            </w:pPr>
            <w:r w:rsidRPr="00E255B1">
              <w:rPr>
                <w:color w:val="000000"/>
                <w:sz w:val="16"/>
                <w:szCs w:val="16"/>
              </w:rPr>
              <w:t>Планируемые капитальные вложения, млн. руб. (без НДС)</w:t>
            </w:r>
          </w:p>
        </w:tc>
        <w:tc>
          <w:tcPr>
            <w:tcW w:w="4962" w:type="dxa"/>
            <w:vMerge w:val="restart"/>
            <w:tcMar>
              <w:left w:w="28" w:type="dxa"/>
              <w:right w:w="28" w:type="dxa"/>
            </w:tcMar>
            <w:vAlign w:val="center"/>
            <w:hideMark/>
          </w:tcPr>
          <w:p w14:paraId="1D930F26" w14:textId="77777777" w:rsidR="00B85F38" w:rsidRPr="00E255B1" w:rsidRDefault="00B85F38" w:rsidP="00074285">
            <w:pPr>
              <w:jc w:val="center"/>
              <w:rPr>
                <w:color w:val="000000"/>
                <w:sz w:val="16"/>
                <w:szCs w:val="16"/>
              </w:rPr>
            </w:pPr>
            <w:r w:rsidRPr="00E255B1">
              <w:rPr>
                <w:color w:val="000000"/>
                <w:sz w:val="16"/>
                <w:szCs w:val="16"/>
              </w:rPr>
              <w:t>Документы, подтверждающие техническую либо экономическую необходимость реализации проекта</w:t>
            </w:r>
          </w:p>
        </w:tc>
        <w:tc>
          <w:tcPr>
            <w:tcW w:w="3741" w:type="dxa"/>
            <w:vMerge w:val="restart"/>
            <w:tcMar>
              <w:left w:w="28" w:type="dxa"/>
              <w:right w:w="28" w:type="dxa"/>
            </w:tcMar>
            <w:vAlign w:val="center"/>
            <w:hideMark/>
          </w:tcPr>
          <w:p w14:paraId="2DB8D5A9" w14:textId="77777777" w:rsidR="00B85F38" w:rsidRPr="00E255B1" w:rsidRDefault="00B85F38" w:rsidP="00074285">
            <w:pPr>
              <w:jc w:val="center"/>
              <w:rPr>
                <w:color w:val="000000"/>
                <w:sz w:val="16"/>
                <w:szCs w:val="16"/>
              </w:rPr>
            </w:pPr>
            <w:r w:rsidRPr="00E255B1">
              <w:rPr>
                <w:color w:val="000000"/>
                <w:sz w:val="16"/>
                <w:szCs w:val="16"/>
              </w:rPr>
              <w:t>Документы, подтверждающие стоимость проекта</w:t>
            </w:r>
          </w:p>
        </w:tc>
        <w:tc>
          <w:tcPr>
            <w:tcW w:w="758" w:type="dxa"/>
            <w:vMerge w:val="restart"/>
            <w:tcMar>
              <w:left w:w="28" w:type="dxa"/>
              <w:right w:w="28" w:type="dxa"/>
            </w:tcMar>
            <w:vAlign w:val="center"/>
            <w:hideMark/>
          </w:tcPr>
          <w:p w14:paraId="26E9785B" w14:textId="77777777" w:rsidR="00B85F38" w:rsidRPr="00E255B1" w:rsidRDefault="00B85F38" w:rsidP="00074285">
            <w:pPr>
              <w:jc w:val="center"/>
              <w:rPr>
                <w:color w:val="000000"/>
                <w:sz w:val="16"/>
                <w:szCs w:val="16"/>
              </w:rPr>
            </w:pPr>
            <w:r w:rsidRPr="00E255B1">
              <w:rPr>
                <w:color w:val="000000"/>
                <w:sz w:val="16"/>
                <w:szCs w:val="16"/>
              </w:rPr>
              <w:t>Экономи-чески обосно-ванная стоимость инвести-ционных проектов, млн. руб. (без НДС)</w:t>
            </w:r>
          </w:p>
        </w:tc>
      </w:tr>
      <w:tr w:rsidR="00B85F38" w:rsidRPr="00E255B1" w14:paraId="450950AA" w14:textId="77777777" w:rsidTr="00074285">
        <w:trPr>
          <w:trHeight w:val="455"/>
        </w:trPr>
        <w:tc>
          <w:tcPr>
            <w:tcW w:w="227" w:type="dxa"/>
            <w:vMerge/>
            <w:tcMar>
              <w:left w:w="0" w:type="dxa"/>
              <w:right w:w="0" w:type="dxa"/>
            </w:tcMar>
            <w:vAlign w:val="center"/>
          </w:tcPr>
          <w:p w14:paraId="53AABDE9" w14:textId="77777777" w:rsidR="00B85F38" w:rsidRPr="00E255B1" w:rsidRDefault="00B85F38" w:rsidP="00074285">
            <w:pPr>
              <w:rPr>
                <w:color w:val="000000"/>
                <w:sz w:val="16"/>
                <w:szCs w:val="16"/>
              </w:rPr>
            </w:pPr>
          </w:p>
        </w:tc>
        <w:tc>
          <w:tcPr>
            <w:tcW w:w="3709" w:type="dxa"/>
            <w:vMerge/>
            <w:tcMar>
              <w:left w:w="28" w:type="dxa"/>
              <w:right w:w="28" w:type="dxa"/>
            </w:tcMar>
            <w:vAlign w:val="center"/>
            <w:hideMark/>
          </w:tcPr>
          <w:p w14:paraId="58446790" w14:textId="77777777" w:rsidR="00B85F38" w:rsidRPr="00E255B1" w:rsidRDefault="00B85F38" w:rsidP="00074285">
            <w:pPr>
              <w:rPr>
                <w:color w:val="000000"/>
                <w:sz w:val="16"/>
                <w:szCs w:val="16"/>
              </w:rPr>
            </w:pPr>
          </w:p>
        </w:tc>
        <w:tc>
          <w:tcPr>
            <w:tcW w:w="892" w:type="dxa"/>
            <w:vMerge/>
            <w:tcMar>
              <w:left w:w="28" w:type="dxa"/>
              <w:right w:w="28" w:type="dxa"/>
            </w:tcMar>
            <w:vAlign w:val="center"/>
            <w:hideMark/>
          </w:tcPr>
          <w:p w14:paraId="5345E9EF" w14:textId="77777777" w:rsidR="00B85F38" w:rsidRPr="00E255B1" w:rsidRDefault="00B85F38" w:rsidP="00074285">
            <w:pPr>
              <w:jc w:val="center"/>
              <w:rPr>
                <w:color w:val="000000"/>
                <w:sz w:val="16"/>
                <w:szCs w:val="16"/>
              </w:rPr>
            </w:pPr>
          </w:p>
        </w:tc>
        <w:tc>
          <w:tcPr>
            <w:tcW w:w="417" w:type="dxa"/>
            <w:vMerge/>
            <w:tcMar>
              <w:left w:w="28" w:type="dxa"/>
              <w:right w:w="28" w:type="dxa"/>
            </w:tcMar>
            <w:vAlign w:val="center"/>
            <w:hideMark/>
          </w:tcPr>
          <w:p w14:paraId="3C2C61DF" w14:textId="77777777" w:rsidR="00B85F38" w:rsidRPr="00E255B1" w:rsidRDefault="00B85F38" w:rsidP="00074285">
            <w:pPr>
              <w:rPr>
                <w:color w:val="000000"/>
                <w:sz w:val="16"/>
                <w:szCs w:val="16"/>
              </w:rPr>
            </w:pPr>
          </w:p>
        </w:tc>
        <w:tc>
          <w:tcPr>
            <w:tcW w:w="425" w:type="dxa"/>
            <w:vMerge/>
            <w:tcMar>
              <w:left w:w="28" w:type="dxa"/>
              <w:right w:w="28" w:type="dxa"/>
            </w:tcMar>
            <w:vAlign w:val="center"/>
            <w:hideMark/>
          </w:tcPr>
          <w:p w14:paraId="0DB37F02" w14:textId="77777777" w:rsidR="00B85F38" w:rsidRPr="00E255B1" w:rsidRDefault="00B85F38" w:rsidP="00074285">
            <w:pPr>
              <w:rPr>
                <w:color w:val="000000"/>
                <w:sz w:val="16"/>
                <w:szCs w:val="16"/>
              </w:rPr>
            </w:pPr>
          </w:p>
        </w:tc>
        <w:tc>
          <w:tcPr>
            <w:tcW w:w="567" w:type="dxa"/>
            <w:tcMar>
              <w:left w:w="28" w:type="dxa"/>
              <w:right w:w="28" w:type="dxa"/>
            </w:tcMar>
            <w:vAlign w:val="center"/>
            <w:hideMark/>
          </w:tcPr>
          <w:p w14:paraId="3A1C1EC8" w14:textId="77777777" w:rsidR="00B85F38" w:rsidRPr="00E255B1" w:rsidRDefault="00B85F38" w:rsidP="00074285">
            <w:pPr>
              <w:jc w:val="center"/>
              <w:rPr>
                <w:color w:val="000000"/>
                <w:sz w:val="16"/>
                <w:szCs w:val="16"/>
              </w:rPr>
            </w:pPr>
            <w:r w:rsidRPr="00E255B1">
              <w:rPr>
                <w:color w:val="000000"/>
                <w:sz w:val="16"/>
                <w:szCs w:val="16"/>
              </w:rPr>
              <w:t>План на 2025 год</w:t>
            </w:r>
          </w:p>
        </w:tc>
        <w:tc>
          <w:tcPr>
            <w:tcW w:w="567" w:type="dxa"/>
            <w:tcMar>
              <w:left w:w="28" w:type="dxa"/>
              <w:right w:w="28" w:type="dxa"/>
            </w:tcMar>
            <w:vAlign w:val="center"/>
            <w:hideMark/>
          </w:tcPr>
          <w:p w14:paraId="63D5BB31" w14:textId="77777777" w:rsidR="00B85F38" w:rsidRPr="00E255B1" w:rsidRDefault="00B85F38" w:rsidP="00074285">
            <w:pPr>
              <w:jc w:val="center"/>
              <w:rPr>
                <w:color w:val="000000"/>
                <w:sz w:val="16"/>
                <w:szCs w:val="16"/>
              </w:rPr>
            </w:pPr>
            <w:r w:rsidRPr="00E255B1">
              <w:rPr>
                <w:color w:val="000000"/>
                <w:sz w:val="16"/>
                <w:szCs w:val="16"/>
              </w:rPr>
              <w:t>План на 2026 год</w:t>
            </w:r>
          </w:p>
        </w:tc>
        <w:tc>
          <w:tcPr>
            <w:tcW w:w="4962" w:type="dxa"/>
            <w:vMerge/>
            <w:tcMar>
              <w:left w:w="28" w:type="dxa"/>
              <w:right w:w="28" w:type="dxa"/>
            </w:tcMar>
            <w:vAlign w:val="center"/>
            <w:hideMark/>
          </w:tcPr>
          <w:p w14:paraId="197B2D28" w14:textId="77777777" w:rsidR="00B85F38" w:rsidRPr="00E255B1" w:rsidRDefault="00B85F38" w:rsidP="00074285">
            <w:pPr>
              <w:rPr>
                <w:color w:val="000000"/>
                <w:sz w:val="16"/>
                <w:szCs w:val="16"/>
              </w:rPr>
            </w:pPr>
          </w:p>
        </w:tc>
        <w:tc>
          <w:tcPr>
            <w:tcW w:w="3741" w:type="dxa"/>
            <w:vMerge/>
            <w:tcMar>
              <w:left w:w="28" w:type="dxa"/>
              <w:right w:w="28" w:type="dxa"/>
            </w:tcMar>
            <w:vAlign w:val="center"/>
            <w:hideMark/>
          </w:tcPr>
          <w:p w14:paraId="25800FA8" w14:textId="77777777" w:rsidR="00B85F38" w:rsidRPr="00E255B1" w:rsidRDefault="00B85F38" w:rsidP="00074285">
            <w:pPr>
              <w:rPr>
                <w:color w:val="000000"/>
                <w:sz w:val="16"/>
                <w:szCs w:val="16"/>
              </w:rPr>
            </w:pPr>
          </w:p>
        </w:tc>
        <w:tc>
          <w:tcPr>
            <w:tcW w:w="758" w:type="dxa"/>
            <w:vMerge/>
            <w:tcMar>
              <w:left w:w="28" w:type="dxa"/>
              <w:right w:w="28" w:type="dxa"/>
            </w:tcMar>
            <w:vAlign w:val="center"/>
            <w:hideMark/>
          </w:tcPr>
          <w:p w14:paraId="3CE55561" w14:textId="77777777" w:rsidR="00B85F38" w:rsidRPr="00E255B1" w:rsidRDefault="00B85F38" w:rsidP="00074285">
            <w:pPr>
              <w:rPr>
                <w:color w:val="000000"/>
                <w:sz w:val="16"/>
                <w:szCs w:val="16"/>
              </w:rPr>
            </w:pPr>
          </w:p>
        </w:tc>
      </w:tr>
      <w:tr w:rsidR="00B85F38" w:rsidRPr="00E255B1" w14:paraId="6C5AA0B9" w14:textId="77777777" w:rsidTr="00074285">
        <w:trPr>
          <w:trHeight w:val="210"/>
        </w:trPr>
        <w:tc>
          <w:tcPr>
            <w:tcW w:w="227" w:type="dxa"/>
            <w:tcMar>
              <w:left w:w="0" w:type="dxa"/>
              <w:right w:w="0" w:type="dxa"/>
            </w:tcMar>
            <w:vAlign w:val="center"/>
          </w:tcPr>
          <w:p w14:paraId="11686F37" w14:textId="77777777" w:rsidR="00B85F38" w:rsidRPr="00E255B1" w:rsidRDefault="00B85F38" w:rsidP="00074285">
            <w:pPr>
              <w:jc w:val="center"/>
              <w:rPr>
                <w:b/>
                <w:bCs/>
                <w:color w:val="000000"/>
                <w:sz w:val="16"/>
                <w:szCs w:val="16"/>
              </w:rPr>
            </w:pPr>
          </w:p>
        </w:tc>
        <w:tc>
          <w:tcPr>
            <w:tcW w:w="3709" w:type="dxa"/>
            <w:tcMar>
              <w:left w:w="28" w:type="dxa"/>
              <w:right w:w="28" w:type="dxa"/>
            </w:tcMar>
            <w:vAlign w:val="center"/>
            <w:hideMark/>
          </w:tcPr>
          <w:p w14:paraId="6E7F4235" w14:textId="77777777" w:rsidR="00B85F38" w:rsidRPr="00E255B1" w:rsidRDefault="00B85F38" w:rsidP="00074285">
            <w:pPr>
              <w:jc w:val="center"/>
              <w:rPr>
                <w:b/>
                <w:bCs/>
                <w:color w:val="000000"/>
                <w:sz w:val="16"/>
                <w:szCs w:val="16"/>
              </w:rPr>
            </w:pPr>
            <w:r w:rsidRPr="00E255B1">
              <w:rPr>
                <w:b/>
                <w:bCs/>
                <w:color w:val="000000"/>
                <w:sz w:val="16"/>
                <w:szCs w:val="16"/>
              </w:rPr>
              <w:t>ВСЕГО по инвестиционной программе, в т.ч.:</w:t>
            </w:r>
          </w:p>
        </w:tc>
        <w:tc>
          <w:tcPr>
            <w:tcW w:w="892" w:type="dxa"/>
            <w:tcMar>
              <w:left w:w="28" w:type="dxa"/>
              <w:right w:w="28" w:type="dxa"/>
            </w:tcMar>
            <w:vAlign w:val="center"/>
            <w:hideMark/>
          </w:tcPr>
          <w:p w14:paraId="231BD20F" w14:textId="77777777" w:rsidR="00B85F38" w:rsidRPr="00E255B1" w:rsidRDefault="00B85F38" w:rsidP="00074285">
            <w:pPr>
              <w:rPr>
                <w:color w:val="000000"/>
                <w:sz w:val="16"/>
                <w:szCs w:val="16"/>
              </w:rPr>
            </w:pPr>
            <w:r w:rsidRPr="00E255B1">
              <w:rPr>
                <w:color w:val="000000"/>
                <w:sz w:val="16"/>
                <w:szCs w:val="16"/>
              </w:rPr>
              <w:t xml:space="preserve"> -</w:t>
            </w:r>
          </w:p>
        </w:tc>
        <w:tc>
          <w:tcPr>
            <w:tcW w:w="417" w:type="dxa"/>
            <w:tcMar>
              <w:left w:w="28" w:type="dxa"/>
              <w:right w:w="28" w:type="dxa"/>
            </w:tcMar>
            <w:vAlign w:val="center"/>
            <w:hideMark/>
          </w:tcPr>
          <w:p w14:paraId="7D564504" w14:textId="77777777" w:rsidR="00B85F38" w:rsidRPr="00E255B1" w:rsidRDefault="00B85F38" w:rsidP="00074285">
            <w:pPr>
              <w:jc w:val="center"/>
              <w:rPr>
                <w:color w:val="000000"/>
                <w:sz w:val="16"/>
                <w:szCs w:val="16"/>
              </w:rPr>
            </w:pPr>
            <w:r w:rsidRPr="00E255B1">
              <w:rPr>
                <w:color w:val="000000"/>
                <w:sz w:val="16"/>
                <w:szCs w:val="16"/>
              </w:rPr>
              <w:t xml:space="preserve"> -</w:t>
            </w:r>
          </w:p>
        </w:tc>
        <w:tc>
          <w:tcPr>
            <w:tcW w:w="425" w:type="dxa"/>
            <w:tcMar>
              <w:left w:w="28" w:type="dxa"/>
              <w:right w:w="28" w:type="dxa"/>
            </w:tcMar>
            <w:vAlign w:val="center"/>
            <w:hideMark/>
          </w:tcPr>
          <w:p w14:paraId="71A293CD" w14:textId="77777777" w:rsidR="00B85F38" w:rsidRPr="00E255B1" w:rsidRDefault="00B85F38" w:rsidP="00074285">
            <w:pPr>
              <w:jc w:val="center"/>
              <w:rPr>
                <w:color w:val="000000"/>
                <w:sz w:val="16"/>
                <w:szCs w:val="16"/>
              </w:rPr>
            </w:pPr>
            <w:r w:rsidRPr="00E255B1">
              <w:rPr>
                <w:color w:val="000000"/>
                <w:sz w:val="16"/>
                <w:szCs w:val="16"/>
              </w:rPr>
              <w:t xml:space="preserve"> -</w:t>
            </w:r>
          </w:p>
        </w:tc>
        <w:tc>
          <w:tcPr>
            <w:tcW w:w="567" w:type="dxa"/>
            <w:tcBorders>
              <w:top w:val="single" w:sz="4" w:space="0" w:color="auto"/>
              <w:left w:val="nil"/>
              <w:bottom w:val="single" w:sz="4" w:space="0" w:color="auto"/>
              <w:right w:val="single" w:sz="4" w:space="0" w:color="auto"/>
            </w:tcBorders>
            <w:tcMar>
              <w:left w:w="28" w:type="dxa"/>
              <w:right w:w="28" w:type="dxa"/>
            </w:tcMar>
            <w:vAlign w:val="center"/>
          </w:tcPr>
          <w:p w14:paraId="050D084D" w14:textId="77777777" w:rsidR="00B85F38" w:rsidRPr="00E255B1" w:rsidRDefault="00B85F38" w:rsidP="00074285">
            <w:pPr>
              <w:jc w:val="center"/>
              <w:rPr>
                <w:b/>
                <w:bCs/>
                <w:color w:val="000000"/>
                <w:sz w:val="16"/>
                <w:szCs w:val="16"/>
              </w:rPr>
            </w:pPr>
            <w:r w:rsidRPr="00E255B1">
              <w:rPr>
                <w:b/>
                <w:bCs/>
                <w:color w:val="000000"/>
                <w:sz w:val="16"/>
                <w:szCs w:val="16"/>
              </w:rPr>
              <w:t>70,223</w:t>
            </w:r>
          </w:p>
        </w:tc>
        <w:tc>
          <w:tcPr>
            <w:tcW w:w="567" w:type="dxa"/>
            <w:tcBorders>
              <w:top w:val="single" w:sz="4" w:space="0" w:color="auto"/>
              <w:left w:val="nil"/>
              <w:bottom w:val="single" w:sz="4" w:space="0" w:color="auto"/>
              <w:right w:val="single" w:sz="4" w:space="0" w:color="auto"/>
            </w:tcBorders>
            <w:tcMar>
              <w:left w:w="28" w:type="dxa"/>
              <w:right w:w="28" w:type="dxa"/>
            </w:tcMar>
            <w:vAlign w:val="center"/>
          </w:tcPr>
          <w:p w14:paraId="600429F1" w14:textId="77777777" w:rsidR="00B85F38" w:rsidRPr="00E255B1" w:rsidRDefault="00B85F38" w:rsidP="00074285">
            <w:pPr>
              <w:jc w:val="center"/>
              <w:rPr>
                <w:b/>
                <w:bCs/>
                <w:color w:val="000000"/>
                <w:sz w:val="16"/>
                <w:szCs w:val="16"/>
              </w:rPr>
            </w:pPr>
            <w:r w:rsidRPr="00E255B1">
              <w:rPr>
                <w:b/>
                <w:bCs/>
                <w:color w:val="000000"/>
                <w:sz w:val="16"/>
                <w:szCs w:val="16"/>
              </w:rPr>
              <w:t>73,810</w:t>
            </w:r>
          </w:p>
        </w:tc>
        <w:tc>
          <w:tcPr>
            <w:tcW w:w="4962" w:type="dxa"/>
            <w:tcMar>
              <w:left w:w="28" w:type="dxa"/>
              <w:right w:w="28" w:type="dxa"/>
            </w:tcMar>
            <w:vAlign w:val="center"/>
            <w:hideMark/>
          </w:tcPr>
          <w:p w14:paraId="1AC9F6B1" w14:textId="77777777" w:rsidR="00B85F38" w:rsidRPr="00E255B1" w:rsidRDefault="00B85F38" w:rsidP="00074285">
            <w:pPr>
              <w:jc w:val="center"/>
              <w:rPr>
                <w:b/>
                <w:bCs/>
                <w:color w:val="000000"/>
                <w:sz w:val="16"/>
                <w:szCs w:val="16"/>
              </w:rPr>
            </w:pPr>
            <w:r w:rsidRPr="00E255B1">
              <w:rPr>
                <w:b/>
                <w:bCs/>
                <w:color w:val="000000"/>
                <w:sz w:val="16"/>
                <w:szCs w:val="16"/>
              </w:rPr>
              <w:t xml:space="preserve"> -</w:t>
            </w:r>
          </w:p>
        </w:tc>
        <w:tc>
          <w:tcPr>
            <w:tcW w:w="3741" w:type="dxa"/>
            <w:tcMar>
              <w:left w:w="28" w:type="dxa"/>
              <w:right w:w="28" w:type="dxa"/>
            </w:tcMar>
            <w:vAlign w:val="center"/>
            <w:hideMark/>
          </w:tcPr>
          <w:p w14:paraId="5109AC9B" w14:textId="77777777" w:rsidR="00B85F38" w:rsidRPr="00E255B1" w:rsidRDefault="00B85F38" w:rsidP="00074285">
            <w:pPr>
              <w:jc w:val="center"/>
              <w:rPr>
                <w:b/>
                <w:bCs/>
                <w:color w:val="000000"/>
                <w:sz w:val="16"/>
                <w:szCs w:val="16"/>
              </w:rPr>
            </w:pPr>
            <w:r w:rsidRPr="00E255B1">
              <w:rPr>
                <w:b/>
                <w:bCs/>
                <w:color w:val="000000"/>
                <w:sz w:val="16"/>
                <w:szCs w:val="16"/>
              </w:rPr>
              <w:t xml:space="preserve"> -</w:t>
            </w:r>
          </w:p>
        </w:tc>
        <w:tc>
          <w:tcPr>
            <w:tcW w:w="758" w:type="dxa"/>
            <w:tcMar>
              <w:left w:w="28" w:type="dxa"/>
              <w:right w:w="28" w:type="dxa"/>
            </w:tcMar>
            <w:vAlign w:val="center"/>
          </w:tcPr>
          <w:p w14:paraId="7B2F9B02" w14:textId="77777777" w:rsidR="00B85F38" w:rsidRPr="00E255B1" w:rsidRDefault="00B85F38" w:rsidP="00074285">
            <w:pPr>
              <w:jc w:val="center"/>
              <w:rPr>
                <w:b/>
                <w:bCs/>
                <w:color w:val="000000"/>
                <w:sz w:val="16"/>
                <w:szCs w:val="16"/>
              </w:rPr>
            </w:pPr>
            <w:r w:rsidRPr="00E255B1">
              <w:rPr>
                <w:b/>
                <w:bCs/>
                <w:color w:val="000000"/>
                <w:sz w:val="16"/>
                <w:szCs w:val="16"/>
              </w:rPr>
              <w:t>144,033</w:t>
            </w:r>
          </w:p>
        </w:tc>
      </w:tr>
      <w:tr w:rsidR="00B85F38" w:rsidRPr="00E255B1" w14:paraId="12B38656" w14:textId="77777777" w:rsidTr="00074285">
        <w:trPr>
          <w:trHeight w:val="20"/>
        </w:trPr>
        <w:tc>
          <w:tcPr>
            <w:tcW w:w="227" w:type="dxa"/>
            <w:tcMar>
              <w:left w:w="0" w:type="dxa"/>
              <w:right w:w="0" w:type="dxa"/>
            </w:tcMar>
            <w:vAlign w:val="center"/>
          </w:tcPr>
          <w:p w14:paraId="6BD4C2EE" w14:textId="77777777" w:rsidR="00B85F38" w:rsidRPr="00E255B1" w:rsidRDefault="00B85F38" w:rsidP="00074285">
            <w:pPr>
              <w:jc w:val="center"/>
              <w:rPr>
                <w:color w:val="000000"/>
                <w:sz w:val="16"/>
                <w:szCs w:val="16"/>
              </w:rPr>
            </w:pPr>
            <w:r w:rsidRPr="00E255B1">
              <w:rPr>
                <w:color w:val="000000"/>
                <w:sz w:val="16"/>
                <w:szCs w:val="16"/>
              </w:rPr>
              <w:t>1</w:t>
            </w:r>
          </w:p>
        </w:tc>
        <w:tc>
          <w:tcPr>
            <w:tcW w:w="3709" w:type="dxa"/>
            <w:tcMar>
              <w:left w:w="28" w:type="dxa"/>
              <w:right w:w="28" w:type="dxa"/>
            </w:tcMar>
            <w:vAlign w:val="center"/>
            <w:hideMark/>
          </w:tcPr>
          <w:p w14:paraId="5C4709B0" w14:textId="77777777" w:rsidR="00B85F38" w:rsidRPr="00E255B1" w:rsidRDefault="00B85F38" w:rsidP="00074285">
            <w:pPr>
              <w:rPr>
                <w:color w:val="000000"/>
                <w:sz w:val="16"/>
                <w:szCs w:val="16"/>
              </w:rPr>
            </w:pPr>
            <w:r w:rsidRPr="00E255B1">
              <w:rPr>
                <w:color w:val="000000"/>
                <w:sz w:val="16"/>
                <w:szCs w:val="16"/>
              </w:rPr>
              <w:t xml:space="preserve">Реконструкция ВЛ-0,4кВ ф."АТС" до отпаечной опоры на границе участка, ул.Обнорского, 148 </w:t>
            </w:r>
          </w:p>
        </w:tc>
        <w:tc>
          <w:tcPr>
            <w:tcW w:w="892" w:type="dxa"/>
            <w:tcMar>
              <w:left w:w="28" w:type="dxa"/>
              <w:right w:w="28" w:type="dxa"/>
            </w:tcMar>
            <w:vAlign w:val="center"/>
            <w:hideMark/>
          </w:tcPr>
          <w:p w14:paraId="2C4B8E10" w14:textId="77777777" w:rsidR="00B85F38" w:rsidRPr="00E255B1" w:rsidRDefault="00B85F38" w:rsidP="00074285">
            <w:pPr>
              <w:jc w:val="center"/>
              <w:rPr>
                <w:color w:val="000000"/>
                <w:sz w:val="16"/>
                <w:szCs w:val="16"/>
              </w:rPr>
            </w:pPr>
            <w:r w:rsidRPr="00E255B1">
              <w:rPr>
                <w:color w:val="000000"/>
                <w:sz w:val="16"/>
                <w:szCs w:val="16"/>
              </w:rPr>
              <w:t>О_2025_001</w:t>
            </w:r>
          </w:p>
        </w:tc>
        <w:tc>
          <w:tcPr>
            <w:tcW w:w="417" w:type="dxa"/>
            <w:tcMar>
              <w:left w:w="28" w:type="dxa"/>
              <w:right w:w="28" w:type="dxa"/>
            </w:tcMar>
            <w:vAlign w:val="center"/>
            <w:hideMark/>
          </w:tcPr>
          <w:p w14:paraId="6995CF95"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334963D1"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218716DA" w14:textId="77777777" w:rsidR="00B85F38" w:rsidRPr="00E255B1" w:rsidRDefault="00B85F38" w:rsidP="00074285">
            <w:pPr>
              <w:jc w:val="center"/>
              <w:rPr>
                <w:color w:val="000000"/>
                <w:sz w:val="16"/>
                <w:szCs w:val="16"/>
              </w:rPr>
            </w:pPr>
            <w:r w:rsidRPr="00E255B1">
              <w:rPr>
                <w:color w:val="000000"/>
                <w:sz w:val="16"/>
                <w:szCs w:val="16"/>
              </w:rPr>
              <w:t>1,560</w:t>
            </w:r>
          </w:p>
        </w:tc>
        <w:tc>
          <w:tcPr>
            <w:tcW w:w="567" w:type="dxa"/>
            <w:tcMar>
              <w:left w:w="28" w:type="dxa"/>
              <w:right w:w="28" w:type="dxa"/>
            </w:tcMar>
            <w:vAlign w:val="center"/>
            <w:hideMark/>
          </w:tcPr>
          <w:p w14:paraId="56847F70"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3419C826" w14:textId="77777777" w:rsidR="00B85F38" w:rsidRPr="00E255B1" w:rsidRDefault="00B85F38" w:rsidP="00074285">
            <w:pPr>
              <w:rPr>
                <w:color w:val="000000"/>
                <w:sz w:val="16"/>
                <w:szCs w:val="16"/>
              </w:rPr>
            </w:pPr>
            <w:r w:rsidRPr="00E255B1">
              <w:rPr>
                <w:color w:val="000000"/>
                <w:sz w:val="16"/>
                <w:szCs w:val="16"/>
              </w:rPr>
              <w:t xml:space="preserve">ПЗ. Договор об осуществлении ТП № ГЭС-207-23 от 17.05.23, технические условия № 14-3889-3114 от 17.05.23, Электрический расчет сущ. ВЛ-0,4кВ, копия технического задания на проектирование, паспортная карта ВЛ, проект шифр 03-2017-ЭС. </w:t>
            </w:r>
          </w:p>
        </w:tc>
        <w:tc>
          <w:tcPr>
            <w:tcW w:w="3741" w:type="dxa"/>
            <w:tcMar>
              <w:left w:w="28" w:type="dxa"/>
              <w:right w:w="28" w:type="dxa"/>
            </w:tcMar>
            <w:vAlign w:val="center"/>
            <w:hideMark/>
          </w:tcPr>
          <w:p w14:paraId="5C203930" w14:textId="77777777" w:rsidR="00B85F38" w:rsidRPr="00E255B1" w:rsidRDefault="00B85F38" w:rsidP="00074285">
            <w:pPr>
              <w:rPr>
                <w:color w:val="000000"/>
                <w:sz w:val="16"/>
                <w:szCs w:val="16"/>
              </w:rPr>
            </w:pPr>
            <w:r w:rsidRPr="00E255B1">
              <w:rPr>
                <w:color w:val="000000"/>
                <w:sz w:val="16"/>
                <w:szCs w:val="16"/>
              </w:rPr>
              <w:t>Ведомость объемов работ и материалов, локальная смета № 500-01/24, смета на ПИР.</w:t>
            </w:r>
          </w:p>
        </w:tc>
        <w:tc>
          <w:tcPr>
            <w:tcW w:w="758" w:type="dxa"/>
            <w:tcMar>
              <w:left w:w="28" w:type="dxa"/>
              <w:right w:w="28" w:type="dxa"/>
            </w:tcMar>
            <w:vAlign w:val="center"/>
            <w:hideMark/>
          </w:tcPr>
          <w:p w14:paraId="5B3EC90B" w14:textId="77777777" w:rsidR="00B85F38" w:rsidRPr="00E255B1" w:rsidRDefault="00B85F38" w:rsidP="00074285">
            <w:pPr>
              <w:jc w:val="center"/>
              <w:rPr>
                <w:color w:val="000000"/>
                <w:sz w:val="16"/>
                <w:szCs w:val="16"/>
              </w:rPr>
            </w:pPr>
            <w:r w:rsidRPr="00E255B1">
              <w:rPr>
                <w:color w:val="000000"/>
                <w:sz w:val="16"/>
                <w:szCs w:val="16"/>
              </w:rPr>
              <w:t>1,560</w:t>
            </w:r>
          </w:p>
        </w:tc>
      </w:tr>
      <w:tr w:rsidR="00B85F38" w:rsidRPr="00E255B1" w14:paraId="3016E2A1" w14:textId="77777777" w:rsidTr="00074285">
        <w:trPr>
          <w:trHeight w:val="20"/>
        </w:trPr>
        <w:tc>
          <w:tcPr>
            <w:tcW w:w="227" w:type="dxa"/>
            <w:tcMar>
              <w:left w:w="0" w:type="dxa"/>
              <w:right w:w="0" w:type="dxa"/>
            </w:tcMar>
            <w:vAlign w:val="center"/>
          </w:tcPr>
          <w:p w14:paraId="0C3554D5" w14:textId="77777777" w:rsidR="00B85F38" w:rsidRPr="00E255B1" w:rsidRDefault="00B85F38" w:rsidP="00074285">
            <w:pPr>
              <w:jc w:val="center"/>
              <w:rPr>
                <w:color w:val="000000"/>
                <w:sz w:val="16"/>
                <w:szCs w:val="16"/>
              </w:rPr>
            </w:pPr>
            <w:r w:rsidRPr="00E255B1">
              <w:rPr>
                <w:color w:val="000000"/>
                <w:sz w:val="16"/>
                <w:szCs w:val="16"/>
              </w:rPr>
              <w:t>2</w:t>
            </w:r>
          </w:p>
        </w:tc>
        <w:tc>
          <w:tcPr>
            <w:tcW w:w="3709" w:type="dxa"/>
            <w:tcMar>
              <w:left w:w="28" w:type="dxa"/>
              <w:right w:w="28" w:type="dxa"/>
            </w:tcMar>
            <w:vAlign w:val="center"/>
            <w:hideMark/>
          </w:tcPr>
          <w:p w14:paraId="75041CB5" w14:textId="77777777" w:rsidR="00B85F38" w:rsidRPr="00E255B1" w:rsidRDefault="00B85F38" w:rsidP="00074285">
            <w:pPr>
              <w:rPr>
                <w:color w:val="000000"/>
                <w:sz w:val="16"/>
                <w:szCs w:val="16"/>
              </w:rPr>
            </w:pPr>
            <w:r w:rsidRPr="00E255B1">
              <w:rPr>
                <w:color w:val="000000"/>
                <w:sz w:val="16"/>
                <w:szCs w:val="16"/>
              </w:rPr>
              <w:t xml:space="preserve">Техническое перевооружение ТП-215 с увеличением трансформаторной мощности на 0,54 МВА до 1,26 МВА </w:t>
            </w:r>
          </w:p>
        </w:tc>
        <w:tc>
          <w:tcPr>
            <w:tcW w:w="892" w:type="dxa"/>
            <w:tcMar>
              <w:left w:w="28" w:type="dxa"/>
              <w:right w:w="28" w:type="dxa"/>
            </w:tcMar>
            <w:vAlign w:val="center"/>
            <w:hideMark/>
          </w:tcPr>
          <w:p w14:paraId="39CE47D6" w14:textId="77777777" w:rsidR="00B85F38" w:rsidRPr="00E255B1" w:rsidRDefault="00B85F38" w:rsidP="00074285">
            <w:pPr>
              <w:jc w:val="center"/>
              <w:rPr>
                <w:color w:val="000000"/>
                <w:sz w:val="16"/>
                <w:szCs w:val="16"/>
              </w:rPr>
            </w:pPr>
            <w:r w:rsidRPr="00E255B1">
              <w:rPr>
                <w:color w:val="000000"/>
                <w:sz w:val="16"/>
                <w:szCs w:val="16"/>
              </w:rPr>
              <w:t>О_2025_002</w:t>
            </w:r>
          </w:p>
        </w:tc>
        <w:tc>
          <w:tcPr>
            <w:tcW w:w="417" w:type="dxa"/>
            <w:tcMar>
              <w:left w:w="28" w:type="dxa"/>
              <w:right w:w="28" w:type="dxa"/>
            </w:tcMar>
            <w:vAlign w:val="center"/>
            <w:hideMark/>
          </w:tcPr>
          <w:p w14:paraId="39A6AECA"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4A8C5140"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0415E43D" w14:textId="77777777" w:rsidR="00B85F38" w:rsidRPr="00E255B1" w:rsidRDefault="00B85F38" w:rsidP="00074285">
            <w:pPr>
              <w:jc w:val="center"/>
              <w:rPr>
                <w:color w:val="000000"/>
                <w:sz w:val="16"/>
                <w:szCs w:val="16"/>
              </w:rPr>
            </w:pPr>
            <w:r w:rsidRPr="00E255B1">
              <w:rPr>
                <w:color w:val="000000"/>
                <w:sz w:val="16"/>
                <w:szCs w:val="16"/>
              </w:rPr>
              <w:t>3,177</w:t>
            </w:r>
          </w:p>
        </w:tc>
        <w:tc>
          <w:tcPr>
            <w:tcW w:w="567" w:type="dxa"/>
            <w:tcMar>
              <w:left w:w="28" w:type="dxa"/>
              <w:right w:w="28" w:type="dxa"/>
            </w:tcMar>
            <w:vAlign w:val="center"/>
            <w:hideMark/>
          </w:tcPr>
          <w:p w14:paraId="56E19F6C"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28ADD2F8" w14:textId="77777777" w:rsidR="00B85F38" w:rsidRPr="00E255B1" w:rsidRDefault="00B85F38" w:rsidP="00074285">
            <w:pPr>
              <w:rPr>
                <w:color w:val="000000"/>
                <w:sz w:val="16"/>
                <w:szCs w:val="16"/>
              </w:rPr>
            </w:pPr>
            <w:r w:rsidRPr="00E255B1">
              <w:rPr>
                <w:color w:val="000000"/>
                <w:sz w:val="16"/>
                <w:szCs w:val="16"/>
              </w:rPr>
              <w:t>ПЗ. Договор об осуществлении ТП № ГЭС-145-23 от 02.05.23, технические условия № 14-2413-3114 от 02.05.23 г, ТЗ на ПИР, копии технической инвентаризации, паспортов на ТМ ТП-215, Проект шифр 01-2126-ЭП, акт замера нагрузки трансформаторов в ТП-215.</w:t>
            </w:r>
          </w:p>
        </w:tc>
        <w:tc>
          <w:tcPr>
            <w:tcW w:w="3741" w:type="dxa"/>
            <w:tcMar>
              <w:left w:w="28" w:type="dxa"/>
              <w:right w:w="28" w:type="dxa"/>
            </w:tcMar>
            <w:vAlign w:val="center"/>
            <w:hideMark/>
          </w:tcPr>
          <w:p w14:paraId="2F833AAD" w14:textId="77777777" w:rsidR="00B85F38" w:rsidRPr="00E255B1" w:rsidRDefault="00B85F38" w:rsidP="00074285">
            <w:pPr>
              <w:rPr>
                <w:color w:val="000000"/>
                <w:sz w:val="16"/>
                <w:szCs w:val="16"/>
              </w:rPr>
            </w:pPr>
            <w:r w:rsidRPr="00E255B1">
              <w:rPr>
                <w:color w:val="000000"/>
                <w:sz w:val="16"/>
                <w:szCs w:val="16"/>
              </w:rPr>
              <w:t>Ведомость объемов работ и материалов, локальная смета № 502-02э/24, смета на ПИР.</w:t>
            </w:r>
          </w:p>
        </w:tc>
        <w:tc>
          <w:tcPr>
            <w:tcW w:w="758" w:type="dxa"/>
            <w:tcMar>
              <w:left w:w="28" w:type="dxa"/>
              <w:right w:w="28" w:type="dxa"/>
            </w:tcMar>
            <w:vAlign w:val="center"/>
            <w:hideMark/>
          </w:tcPr>
          <w:p w14:paraId="586EDCBB" w14:textId="77777777" w:rsidR="00B85F38" w:rsidRPr="00E255B1" w:rsidRDefault="00B85F38" w:rsidP="00074285">
            <w:pPr>
              <w:jc w:val="center"/>
              <w:rPr>
                <w:color w:val="000000"/>
                <w:sz w:val="16"/>
                <w:szCs w:val="16"/>
              </w:rPr>
            </w:pPr>
            <w:r w:rsidRPr="00E255B1">
              <w:rPr>
                <w:color w:val="000000"/>
                <w:sz w:val="16"/>
                <w:szCs w:val="16"/>
              </w:rPr>
              <w:t>3,177</w:t>
            </w:r>
          </w:p>
        </w:tc>
      </w:tr>
      <w:tr w:rsidR="00B85F38" w:rsidRPr="00E255B1" w14:paraId="1F898655" w14:textId="77777777" w:rsidTr="00074285">
        <w:trPr>
          <w:trHeight w:val="20"/>
        </w:trPr>
        <w:tc>
          <w:tcPr>
            <w:tcW w:w="227" w:type="dxa"/>
            <w:tcMar>
              <w:left w:w="0" w:type="dxa"/>
              <w:right w:w="0" w:type="dxa"/>
            </w:tcMar>
            <w:vAlign w:val="center"/>
          </w:tcPr>
          <w:p w14:paraId="7900F527" w14:textId="77777777" w:rsidR="00B85F38" w:rsidRPr="00E255B1" w:rsidRDefault="00B85F38" w:rsidP="00074285">
            <w:pPr>
              <w:jc w:val="center"/>
              <w:rPr>
                <w:color w:val="000000"/>
                <w:sz w:val="16"/>
                <w:szCs w:val="16"/>
              </w:rPr>
            </w:pPr>
            <w:r w:rsidRPr="00E255B1">
              <w:rPr>
                <w:color w:val="000000"/>
                <w:sz w:val="16"/>
                <w:szCs w:val="16"/>
              </w:rPr>
              <w:t>3</w:t>
            </w:r>
          </w:p>
        </w:tc>
        <w:tc>
          <w:tcPr>
            <w:tcW w:w="3709" w:type="dxa"/>
            <w:tcMar>
              <w:left w:w="28" w:type="dxa"/>
              <w:right w:w="28" w:type="dxa"/>
            </w:tcMar>
            <w:vAlign w:val="center"/>
            <w:hideMark/>
          </w:tcPr>
          <w:p w14:paraId="34C9E1FD" w14:textId="77777777" w:rsidR="00B85F38" w:rsidRPr="00E255B1" w:rsidRDefault="00B85F38" w:rsidP="00074285">
            <w:pPr>
              <w:rPr>
                <w:color w:val="000000"/>
                <w:sz w:val="16"/>
                <w:szCs w:val="16"/>
              </w:rPr>
            </w:pPr>
            <w:r w:rsidRPr="00E255B1">
              <w:rPr>
                <w:color w:val="000000"/>
                <w:sz w:val="16"/>
                <w:szCs w:val="16"/>
              </w:rPr>
              <w:t>Техническое перевооружение ТП-378 с увеличением трансформаторной мощности на 0,15 МВА до 0,4 МВА</w:t>
            </w:r>
          </w:p>
        </w:tc>
        <w:tc>
          <w:tcPr>
            <w:tcW w:w="892" w:type="dxa"/>
            <w:tcMar>
              <w:left w:w="28" w:type="dxa"/>
              <w:right w:w="28" w:type="dxa"/>
            </w:tcMar>
            <w:vAlign w:val="center"/>
            <w:hideMark/>
          </w:tcPr>
          <w:p w14:paraId="3FEF7476" w14:textId="77777777" w:rsidR="00B85F38" w:rsidRPr="00E255B1" w:rsidRDefault="00B85F38" w:rsidP="00074285">
            <w:pPr>
              <w:jc w:val="center"/>
              <w:rPr>
                <w:color w:val="000000"/>
                <w:sz w:val="16"/>
                <w:szCs w:val="16"/>
              </w:rPr>
            </w:pPr>
            <w:r w:rsidRPr="00E255B1">
              <w:rPr>
                <w:color w:val="000000"/>
                <w:sz w:val="16"/>
                <w:szCs w:val="16"/>
              </w:rPr>
              <w:t>О_2025_003</w:t>
            </w:r>
          </w:p>
        </w:tc>
        <w:tc>
          <w:tcPr>
            <w:tcW w:w="417" w:type="dxa"/>
            <w:tcMar>
              <w:left w:w="28" w:type="dxa"/>
              <w:right w:w="28" w:type="dxa"/>
            </w:tcMar>
            <w:vAlign w:val="center"/>
            <w:hideMark/>
          </w:tcPr>
          <w:p w14:paraId="6053ACA1"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05128D8F"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33CD5E19" w14:textId="77777777" w:rsidR="00B85F38" w:rsidRPr="00E255B1" w:rsidRDefault="00B85F38" w:rsidP="00074285">
            <w:pPr>
              <w:jc w:val="center"/>
              <w:rPr>
                <w:color w:val="000000"/>
                <w:sz w:val="16"/>
                <w:szCs w:val="16"/>
              </w:rPr>
            </w:pPr>
            <w:r w:rsidRPr="00E255B1">
              <w:rPr>
                <w:color w:val="000000"/>
                <w:sz w:val="16"/>
                <w:szCs w:val="16"/>
              </w:rPr>
              <w:t>1,011</w:t>
            </w:r>
          </w:p>
        </w:tc>
        <w:tc>
          <w:tcPr>
            <w:tcW w:w="567" w:type="dxa"/>
            <w:tcMar>
              <w:left w:w="28" w:type="dxa"/>
              <w:right w:w="28" w:type="dxa"/>
            </w:tcMar>
            <w:vAlign w:val="center"/>
            <w:hideMark/>
          </w:tcPr>
          <w:p w14:paraId="689FB2EE" w14:textId="77777777" w:rsidR="00B85F38" w:rsidRPr="00E255B1" w:rsidRDefault="00B85F38" w:rsidP="00074285">
            <w:pPr>
              <w:jc w:val="center"/>
              <w:rPr>
                <w:color w:val="000000"/>
                <w:sz w:val="16"/>
                <w:szCs w:val="16"/>
              </w:rPr>
            </w:pPr>
            <w:r w:rsidRPr="00E255B1">
              <w:rPr>
                <w:color w:val="000000"/>
                <w:sz w:val="16"/>
                <w:szCs w:val="16"/>
              </w:rPr>
              <w:t>1,011</w:t>
            </w:r>
          </w:p>
        </w:tc>
        <w:tc>
          <w:tcPr>
            <w:tcW w:w="4962" w:type="dxa"/>
            <w:tcMar>
              <w:left w:w="28" w:type="dxa"/>
              <w:right w:w="28" w:type="dxa"/>
            </w:tcMar>
            <w:vAlign w:val="center"/>
            <w:hideMark/>
          </w:tcPr>
          <w:p w14:paraId="51A04A19" w14:textId="77777777" w:rsidR="00B85F38" w:rsidRPr="00E255B1" w:rsidRDefault="00B85F38" w:rsidP="00074285">
            <w:pPr>
              <w:rPr>
                <w:color w:val="000000"/>
                <w:sz w:val="16"/>
                <w:szCs w:val="16"/>
              </w:rPr>
            </w:pPr>
            <w:r w:rsidRPr="00E255B1">
              <w:rPr>
                <w:color w:val="000000"/>
                <w:sz w:val="16"/>
                <w:szCs w:val="16"/>
              </w:rPr>
              <w:t>ПЗ. Договор об осуществлении № ГЭС-441-23 от 05.10.23, технические условия № 14-7735-3114 от 05.10.23, копия технического паспорта, акт замера нагрузки трансформаторов в ТП-378.</w:t>
            </w:r>
          </w:p>
        </w:tc>
        <w:tc>
          <w:tcPr>
            <w:tcW w:w="3741" w:type="dxa"/>
            <w:tcMar>
              <w:left w:w="28" w:type="dxa"/>
              <w:right w:w="28" w:type="dxa"/>
            </w:tcMar>
            <w:vAlign w:val="center"/>
            <w:hideMark/>
          </w:tcPr>
          <w:p w14:paraId="0D4781AB" w14:textId="77777777" w:rsidR="00B85F38" w:rsidRPr="00E255B1" w:rsidRDefault="00B85F38" w:rsidP="00074285">
            <w:pPr>
              <w:rPr>
                <w:color w:val="000000"/>
                <w:sz w:val="16"/>
                <w:szCs w:val="16"/>
              </w:rPr>
            </w:pPr>
            <w:r w:rsidRPr="00E255B1">
              <w:rPr>
                <w:color w:val="000000"/>
                <w:sz w:val="16"/>
                <w:szCs w:val="16"/>
              </w:rPr>
              <w:t>Ведомость объемов работ и материалов, локальная смета № 503-02э/24, смета на ПИР.</w:t>
            </w:r>
          </w:p>
        </w:tc>
        <w:tc>
          <w:tcPr>
            <w:tcW w:w="758" w:type="dxa"/>
            <w:tcMar>
              <w:left w:w="28" w:type="dxa"/>
              <w:right w:w="28" w:type="dxa"/>
            </w:tcMar>
            <w:vAlign w:val="center"/>
            <w:hideMark/>
          </w:tcPr>
          <w:p w14:paraId="0B4635C5" w14:textId="77777777" w:rsidR="00B85F38" w:rsidRPr="00E255B1" w:rsidRDefault="00B85F38" w:rsidP="00074285">
            <w:pPr>
              <w:jc w:val="center"/>
              <w:rPr>
                <w:color w:val="000000"/>
                <w:sz w:val="16"/>
                <w:szCs w:val="16"/>
              </w:rPr>
            </w:pPr>
            <w:r w:rsidRPr="00E255B1">
              <w:rPr>
                <w:color w:val="000000"/>
                <w:sz w:val="16"/>
                <w:szCs w:val="16"/>
              </w:rPr>
              <w:t>1,011</w:t>
            </w:r>
          </w:p>
        </w:tc>
      </w:tr>
      <w:tr w:rsidR="00B85F38" w:rsidRPr="00E255B1" w14:paraId="1A55D168" w14:textId="77777777" w:rsidTr="00074285">
        <w:trPr>
          <w:trHeight w:val="20"/>
        </w:trPr>
        <w:tc>
          <w:tcPr>
            <w:tcW w:w="227" w:type="dxa"/>
            <w:tcMar>
              <w:left w:w="0" w:type="dxa"/>
              <w:right w:w="0" w:type="dxa"/>
            </w:tcMar>
            <w:vAlign w:val="center"/>
          </w:tcPr>
          <w:p w14:paraId="79F33475" w14:textId="77777777" w:rsidR="00B85F38" w:rsidRPr="00E255B1" w:rsidRDefault="00B85F38" w:rsidP="00074285">
            <w:pPr>
              <w:jc w:val="center"/>
              <w:rPr>
                <w:color w:val="000000"/>
                <w:sz w:val="16"/>
                <w:szCs w:val="16"/>
              </w:rPr>
            </w:pPr>
            <w:r w:rsidRPr="00E255B1">
              <w:rPr>
                <w:color w:val="000000"/>
                <w:sz w:val="16"/>
                <w:szCs w:val="16"/>
              </w:rPr>
              <w:t>4</w:t>
            </w:r>
          </w:p>
        </w:tc>
        <w:tc>
          <w:tcPr>
            <w:tcW w:w="3709" w:type="dxa"/>
            <w:tcMar>
              <w:left w:w="28" w:type="dxa"/>
              <w:right w:w="28" w:type="dxa"/>
            </w:tcMar>
            <w:vAlign w:val="center"/>
            <w:hideMark/>
          </w:tcPr>
          <w:p w14:paraId="02305495" w14:textId="77777777" w:rsidR="00B85F38" w:rsidRPr="00E255B1" w:rsidRDefault="00B85F38" w:rsidP="00074285">
            <w:pPr>
              <w:rPr>
                <w:color w:val="000000"/>
                <w:sz w:val="16"/>
                <w:szCs w:val="16"/>
              </w:rPr>
            </w:pPr>
            <w:r w:rsidRPr="00E255B1">
              <w:rPr>
                <w:color w:val="000000"/>
                <w:sz w:val="16"/>
                <w:szCs w:val="16"/>
              </w:rPr>
              <w:t>Монтаж в/в оборудования в РУ-6кВ РП-16</w:t>
            </w:r>
          </w:p>
        </w:tc>
        <w:tc>
          <w:tcPr>
            <w:tcW w:w="892" w:type="dxa"/>
            <w:tcMar>
              <w:left w:w="28" w:type="dxa"/>
              <w:right w:w="28" w:type="dxa"/>
            </w:tcMar>
            <w:vAlign w:val="center"/>
            <w:hideMark/>
          </w:tcPr>
          <w:p w14:paraId="13299726" w14:textId="77777777" w:rsidR="00B85F38" w:rsidRPr="00E255B1" w:rsidRDefault="00B85F38" w:rsidP="00074285">
            <w:pPr>
              <w:jc w:val="center"/>
              <w:rPr>
                <w:color w:val="000000"/>
                <w:sz w:val="16"/>
                <w:szCs w:val="16"/>
              </w:rPr>
            </w:pPr>
            <w:r w:rsidRPr="00E255B1">
              <w:rPr>
                <w:color w:val="000000"/>
                <w:sz w:val="16"/>
                <w:szCs w:val="16"/>
              </w:rPr>
              <w:t>О_2025_004</w:t>
            </w:r>
          </w:p>
        </w:tc>
        <w:tc>
          <w:tcPr>
            <w:tcW w:w="417" w:type="dxa"/>
            <w:tcMar>
              <w:left w:w="28" w:type="dxa"/>
              <w:right w:w="28" w:type="dxa"/>
            </w:tcMar>
            <w:vAlign w:val="center"/>
            <w:hideMark/>
          </w:tcPr>
          <w:p w14:paraId="3D983711"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138562BE"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7F29C526" w14:textId="77777777" w:rsidR="00B85F38" w:rsidRPr="00E255B1" w:rsidRDefault="00B85F38" w:rsidP="00074285">
            <w:pPr>
              <w:jc w:val="center"/>
              <w:rPr>
                <w:color w:val="000000"/>
                <w:sz w:val="16"/>
                <w:szCs w:val="16"/>
              </w:rPr>
            </w:pPr>
            <w:r w:rsidRPr="00E255B1">
              <w:rPr>
                <w:color w:val="000000"/>
                <w:sz w:val="16"/>
                <w:szCs w:val="16"/>
              </w:rPr>
              <w:t>1,300</w:t>
            </w:r>
          </w:p>
        </w:tc>
        <w:tc>
          <w:tcPr>
            <w:tcW w:w="567" w:type="dxa"/>
            <w:tcMar>
              <w:left w:w="28" w:type="dxa"/>
              <w:right w:w="28" w:type="dxa"/>
            </w:tcMar>
            <w:vAlign w:val="center"/>
            <w:hideMark/>
          </w:tcPr>
          <w:p w14:paraId="007D3081"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5DBA7557" w14:textId="77777777" w:rsidR="00B85F38" w:rsidRPr="00E255B1" w:rsidRDefault="00B85F38" w:rsidP="00074285">
            <w:pPr>
              <w:rPr>
                <w:color w:val="000000"/>
                <w:sz w:val="16"/>
                <w:szCs w:val="16"/>
              </w:rPr>
            </w:pPr>
            <w:r w:rsidRPr="00E255B1">
              <w:rPr>
                <w:color w:val="000000"/>
                <w:sz w:val="16"/>
                <w:szCs w:val="16"/>
              </w:rPr>
              <w:t>ПЗ. Договор об осуществлении № ГЭС-283-22 от 05.08.22, технические условия № 14-6208-3114 от 05.08.22, ТЗ на ПИР, паспортная карта РП-16, проект шифр 05-1865-ЭС1.</w:t>
            </w:r>
          </w:p>
        </w:tc>
        <w:tc>
          <w:tcPr>
            <w:tcW w:w="3741" w:type="dxa"/>
            <w:tcMar>
              <w:left w:w="28" w:type="dxa"/>
              <w:right w:w="28" w:type="dxa"/>
            </w:tcMar>
            <w:vAlign w:val="center"/>
            <w:hideMark/>
          </w:tcPr>
          <w:p w14:paraId="55347873" w14:textId="77777777" w:rsidR="00B85F38" w:rsidRPr="00E255B1" w:rsidRDefault="00B85F38" w:rsidP="00074285">
            <w:pPr>
              <w:rPr>
                <w:color w:val="000000"/>
                <w:sz w:val="16"/>
                <w:szCs w:val="16"/>
              </w:rPr>
            </w:pPr>
            <w:r w:rsidRPr="00E255B1">
              <w:rPr>
                <w:color w:val="000000"/>
                <w:sz w:val="16"/>
                <w:szCs w:val="16"/>
              </w:rPr>
              <w:t>Ведомость объемов работ и материалов, локальная смета № 05-01э/24, смета на ПИР.</w:t>
            </w:r>
          </w:p>
        </w:tc>
        <w:tc>
          <w:tcPr>
            <w:tcW w:w="758" w:type="dxa"/>
            <w:tcMar>
              <w:left w:w="28" w:type="dxa"/>
              <w:right w:w="28" w:type="dxa"/>
            </w:tcMar>
            <w:vAlign w:val="center"/>
            <w:hideMark/>
          </w:tcPr>
          <w:p w14:paraId="58FDC405" w14:textId="77777777" w:rsidR="00B85F38" w:rsidRPr="00E255B1" w:rsidRDefault="00B85F38" w:rsidP="00074285">
            <w:pPr>
              <w:jc w:val="center"/>
              <w:rPr>
                <w:color w:val="000000"/>
                <w:sz w:val="16"/>
                <w:szCs w:val="16"/>
              </w:rPr>
            </w:pPr>
            <w:r w:rsidRPr="00E255B1">
              <w:rPr>
                <w:color w:val="000000"/>
                <w:sz w:val="16"/>
                <w:szCs w:val="16"/>
              </w:rPr>
              <w:t>1,300</w:t>
            </w:r>
          </w:p>
        </w:tc>
      </w:tr>
      <w:tr w:rsidR="00B85F38" w:rsidRPr="00E255B1" w14:paraId="6160E692" w14:textId="77777777" w:rsidTr="00074285">
        <w:trPr>
          <w:trHeight w:val="20"/>
        </w:trPr>
        <w:tc>
          <w:tcPr>
            <w:tcW w:w="227" w:type="dxa"/>
            <w:tcMar>
              <w:left w:w="0" w:type="dxa"/>
              <w:right w:w="0" w:type="dxa"/>
            </w:tcMar>
            <w:vAlign w:val="center"/>
          </w:tcPr>
          <w:p w14:paraId="694F313C" w14:textId="77777777" w:rsidR="00B85F38" w:rsidRPr="00E255B1" w:rsidRDefault="00B85F38" w:rsidP="00074285">
            <w:pPr>
              <w:jc w:val="center"/>
              <w:rPr>
                <w:color w:val="000000"/>
                <w:sz w:val="16"/>
                <w:szCs w:val="16"/>
              </w:rPr>
            </w:pPr>
            <w:r w:rsidRPr="00E255B1">
              <w:rPr>
                <w:color w:val="000000"/>
                <w:sz w:val="16"/>
                <w:szCs w:val="16"/>
              </w:rPr>
              <w:t>5</w:t>
            </w:r>
          </w:p>
        </w:tc>
        <w:tc>
          <w:tcPr>
            <w:tcW w:w="3709" w:type="dxa"/>
            <w:tcMar>
              <w:left w:w="28" w:type="dxa"/>
              <w:right w:w="28" w:type="dxa"/>
            </w:tcMar>
            <w:vAlign w:val="center"/>
            <w:hideMark/>
          </w:tcPr>
          <w:p w14:paraId="1E20BC51" w14:textId="77777777" w:rsidR="00B85F38" w:rsidRPr="00E255B1" w:rsidRDefault="00B85F38" w:rsidP="00074285">
            <w:pPr>
              <w:rPr>
                <w:color w:val="000000"/>
                <w:sz w:val="16"/>
                <w:szCs w:val="16"/>
              </w:rPr>
            </w:pPr>
            <w:r w:rsidRPr="00E255B1">
              <w:rPr>
                <w:color w:val="000000"/>
                <w:sz w:val="16"/>
                <w:szCs w:val="16"/>
              </w:rPr>
              <w:t xml:space="preserve">Монтаж в/в оборудования в ТП-727 </w:t>
            </w:r>
          </w:p>
        </w:tc>
        <w:tc>
          <w:tcPr>
            <w:tcW w:w="892" w:type="dxa"/>
            <w:tcMar>
              <w:left w:w="28" w:type="dxa"/>
              <w:right w:w="28" w:type="dxa"/>
            </w:tcMar>
            <w:vAlign w:val="center"/>
            <w:hideMark/>
          </w:tcPr>
          <w:p w14:paraId="68E52A04" w14:textId="77777777" w:rsidR="00B85F38" w:rsidRPr="00E255B1" w:rsidRDefault="00B85F38" w:rsidP="00074285">
            <w:pPr>
              <w:jc w:val="center"/>
              <w:rPr>
                <w:color w:val="000000"/>
                <w:sz w:val="16"/>
                <w:szCs w:val="16"/>
              </w:rPr>
            </w:pPr>
            <w:r w:rsidRPr="00E255B1">
              <w:rPr>
                <w:color w:val="000000"/>
                <w:sz w:val="16"/>
                <w:szCs w:val="16"/>
              </w:rPr>
              <w:t>О_2025_005</w:t>
            </w:r>
          </w:p>
        </w:tc>
        <w:tc>
          <w:tcPr>
            <w:tcW w:w="417" w:type="dxa"/>
            <w:tcMar>
              <w:left w:w="28" w:type="dxa"/>
              <w:right w:w="28" w:type="dxa"/>
            </w:tcMar>
            <w:vAlign w:val="center"/>
            <w:hideMark/>
          </w:tcPr>
          <w:p w14:paraId="3A89DD4E"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55FBCADB"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37A22560" w14:textId="77777777" w:rsidR="00B85F38" w:rsidRPr="00E255B1" w:rsidRDefault="00B85F38" w:rsidP="00074285">
            <w:pPr>
              <w:jc w:val="center"/>
              <w:rPr>
                <w:color w:val="000000"/>
                <w:sz w:val="16"/>
                <w:szCs w:val="16"/>
              </w:rPr>
            </w:pPr>
            <w:r w:rsidRPr="00E255B1">
              <w:rPr>
                <w:color w:val="000000"/>
                <w:sz w:val="16"/>
                <w:szCs w:val="16"/>
              </w:rPr>
              <w:t>0,440</w:t>
            </w:r>
          </w:p>
        </w:tc>
        <w:tc>
          <w:tcPr>
            <w:tcW w:w="567" w:type="dxa"/>
            <w:tcMar>
              <w:left w:w="28" w:type="dxa"/>
              <w:right w:w="28" w:type="dxa"/>
            </w:tcMar>
            <w:vAlign w:val="center"/>
            <w:hideMark/>
          </w:tcPr>
          <w:p w14:paraId="6280AA57"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7D13BCF8" w14:textId="77777777" w:rsidR="00B85F38" w:rsidRPr="00E255B1" w:rsidRDefault="00B85F38" w:rsidP="00074285">
            <w:pPr>
              <w:rPr>
                <w:color w:val="000000"/>
                <w:sz w:val="16"/>
                <w:szCs w:val="16"/>
              </w:rPr>
            </w:pPr>
            <w:r w:rsidRPr="00E255B1">
              <w:rPr>
                <w:color w:val="000000"/>
                <w:sz w:val="16"/>
                <w:szCs w:val="16"/>
              </w:rPr>
              <w:t>ПЗ. Договор об осуществлении № ГЭС-446-22 от 29.07.22, технические условия № 14-9267-3114 от 05.12.23, ТЗ на ПИР, паспорта на ТП, на ТМ, проект шифр 01-1892-ЭС1.</w:t>
            </w:r>
          </w:p>
        </w:tc>
        <w:tc>
          <w:tcPr>
            <w:tcW w:w="3741" w:type="dxa"/>
            <w:tcMar>
              <w:left w:w="28" w:type="dxa"/>
              <w:right w:w="28" w:type="dxa"/>
            </w:tcMar>
            <w:vAlign w:val="center"/>
            <w:hideMark/>
          </w:tcPr>
          <w:p w14:paraId="79456F79" w14:textId="77777777" w:rsidR="00B85F38" w:rsidRPr="00E255B1" w:rsidRDefault="00B85F38" w:rsidP="00074285">
            <w:pPr>
              <w:rPr>
                <w:color w:val="000000"/>
                <w:sz w:val="16"/>
                <w:szCs w:val="16"/>
              </w:rPr>
            </w:pPr>
            <w:r w:rsidRPr="00E255B1">
              <w:rPr>
                <w:color w:val="000000"/>
                <w:sz w:val="16"/>
                <w:szCs w:val="16"/>
              </w:rPr>
              <w:t>Ведомость объемов работ и материалов, локальная смета № 506-02э/24, смета на ПИР.</w:t>
            </w:r>
          </w:p>
        </w:tc>
        <w:tc>
          <w:tcPr>
            <w:tcW w:w="758" w:type="dxa"/>
            <w:tcMar>
              <w:left w:w="28" w:type="dxa"/>
              <w:right w:w="28" w:type="dxa"/>
            </w:tcMar>
            <w:vAlign w:val="center"/>
            <w:hideMark/>
          </w:tcPr>
          <w:p w14:paraId="77D27F0C" w14:textId="77777777" w:rsidR="00B85F38" w:rsidRPr="00E255B1" w:rsidRDefault="00B85F38" w:rsidP="00074285">
            <w:pPr>
              <w:jc w:val="center"/>
              <w:rPr>
                <w:color w:val="000000"/>
                <w:sz w:val="16"/>
                <w:szCs w:val="16"/>
              </w:rPr>
            </w:pPr>
            <w:r w:rsidRPr="00E255B1">
              <w:rPr>
                <w:color w:val="000000"/>
                <w:sz w:val="16"/>
                <w:szCs w:val="16"/>
              </w:rPr>
              <w:t>0,440</w:t>
            </w:r>
          </w:p>
        </w:tc>
      </w:tr>
      <w:tr w:rsidR="00B85F38" w:rsidRPr="00E255B1" w14:paraId="46C35E19" w14:textId="77777777" w:rsidTr="00074285">
        <w:trPr>
          <w:trHeight w:val="20"/>
        </w:trPr>
        <w:tc>
          <w:tcPr>
            <w:tcW w:w="227" w:type="dxa"/>
            <w:tcMar>
              <w:left w:w="0" w:type="dxa"/>
              <w:right w:w="0" w:type="dxa"/>
            </w:tcMar>
            <w:vAlign w:val="center"/>
          </w:tcPr>
          <w:p w14:paraId="5D7A4894" w14:textId="77777777" w:rsidR="00B85F38" w:rsidRPr="00E255B1" w:rsidRDefault="00B85F38" w:rsidP="00074285">
            <w:pPr>
              <w:jc w:val="center"/>
              <w:rPr>
                <w:color w:val="000000"/>
                <w:sz w:val="16"/>
                <w:szCs w:val="16"/>
              </w:rPr>
            </w:pPr>
            <w:r w:rsidRPr="00E255B1">
              <w:rPr>
                <w:color w:val="000000"/>
                <w:sz w:val="16"/>
                <w:szCs w:val="16"/>
              </w:rPr>
              <w:t>6</w:t>
            </w:r>
          </w:p>
        </w:tc>
        <w:tc>
          <w:tcPr>
            <w:tcW w:w="3709" w:type="dxa"/>
            <w:tcMar>
              <w:left w:w="28" w:type="dxa"/>
              <w:right w:w="28" w:type="dxa"/>
            </w:tcMar>
            <w:vAlign w:val="center"/>
            <w:hideMark/>
          </w:tcPr>
          <w:p w14:paraId="373F31EE" w14:textId="77777777" w:rsidR="00B85F38" w:rsidRPr="00E255B1" w:rsidRDefault="00B85F38" w:rsidP="00074285">
            <w:pPr>
              <w:rPr>
                <w:color w:val="000000"/>
                <w:sz w:val="16"/>
                <w:szCs w:val="16"/>
              </w:rPr>
            </w:pPr>
            <w:r w:rsidRPr="00E255B1">
              <w:rPr>
                <w:color w:val="000000"/>
                <w:sz w:val="16"/>
                <w:szCs w:val="16"/>
              </w:rPr>
              <w:t>Реконструкция закрытой трансформаторной подстанции МТП-639 с установкой МТП-6/0,4 кВ 0,25 МВА</w:t>
            </w:r>
          </w:p>
        </w:tc>
        <w:tc>
          <w:tcPr>
            <w:tcW w:w="892" w:type="dxa"/>
            <w:tcMar>
              <w:left w:w="28" w:type="dxa"/>
              <w:right w:w="28" w:type="dxa"/>
            </w:tcMar>
            <w:vAlign w:val="center"/>
            <w:hideMark/>
          </w:tcPr>
          <w:p w14:paraId="0E6B3AFA" w14:textId="77777777" w:rsidR="00B85F38" w:rsidRPr="00E255B1" w:rsidRDefault="00B85F38" w:rsidP="00074285">
            <w:pPr>
              <w:jc w:val="center"/>
              <w:rPr>
                <w:color w:val="000000"/>
                <w:sz w:val="16"/>
                <w:szCs w:val="16"/>
              </w:rPr>
            </w:pPr>
            <w:r w:rsidRPr="00E255B1">
              <w:rPr>
                <w:color w:val="000000"/>
                <w:sz w:val="16"/>
                <w:szCs w:val="16"/>
              </w:rPr>
              <w:t>О_2025_006</w:t>
            </w:r>
          </w:p>
        </w:tc>
        <w:tc>
          <w:tcPr>
            <w:tcW w:w="417" w:type="dxa"/>
            <w:tcMar>
              <w:left w:w="28" w:type="dxa"/>
              <w:right w:w="28" w:type="dxa"/>
            </w:tcMar>
            <w:vAlign w:val="center"/>
            <w:hideMark/>
          </w:tcPr>
          <w:p w14:paraId="42C22F2F"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2E98F7EA"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3D6B9DAE" w14:textId="77777777" w:rsidR="00B85F38" w:rsidRPr="00E255B1" w:rsidRDefault="00B85F38" w:rsidP="00074285">
            <w:pPr>
              <w:jc w:val="center"/>
              <w:rPr>
                <w:color w:val="000000"/>
                <w:sz w:val="16"/>
                <w:szCs w:val="16"/>
              </w:rPr>
            </w:pPr>
            <w:r w:rsidRPr="00E255B1">
              <w:rPr>
                <w:color w:val="000000"/>
                <w:sz w:val="16"/>
                <w:szCs w:val="16"/>
              </w:rPr>
              <w:t>2,420</w:t>
            </w:r>
          </w:p>
        </w:tc>
        <w:tc>
          <w:tcPr>
            <w:tcW w:w="567" w:type="dxa"/>
            <w:tcMar>
              <w:left w:w="28" w:type="dxa"/>
              <w:right w:w="28" w:type="dxa"/>
            </w:tcMar>
            <w:vAlign w:val="center"/>
            <w:hideMark/>
          </w:tcPr>
          <w:p w14:paraId="648CF599"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0EB6E32C" w14:textId="77777777" w:rsidR="00B85F38" w:rsidRPr="00E255B1" w:rsidRDefault="00B85F38" w:rsidP="00074285">
            <w:pPr>
              <w:rPr>
                <w:color w:val="000000"/>
                <w:sz w:val="16"/>
                <w:szCs w:val="16"/>
              </w:rPr>
            </w:pPr>
            <w:r w:rsidRPr="00E255B1">
              <w:rPr>
                <w:color w:val="000000"/>
                <w:sz w:val="16"/>
                <w:szCs w:val="16"/>
              </w:rPr>
              <w:t>ПЗ. ТЗ на ПИР, копии технического паспорта ВЛ-6кВ; копия паспортной карты ТМ; паспорт трансформаторной подстанции, проект шифр 02-2215-ЭС, акт тех. освидетельствования № 22 от 20.02.24</w:t>
            </w:r>
          </w:p>
        </w:tc>
        <w:tc>
          <w:tcPr>
            <w:tcW w:w="3741" w:type="dxa"/>
            <w:tcMar>
              <w:left w:w="28" w:type="dxa"/>
              <w:right w:w="28" w:type="dxa"/>
            </w:tcMar>
            <w:vAlign w:val="center"/>
            <w:hideMark/>
          </w:tcPr>
          <w:p w14:paraId="1935DABD" w14:textId="77777777" w:rsidR="00B85F38" w:rsidRPr="00E255B1" w:rsidRDefault="00B85F38" w:rsidP="00074285">
            <w:pPr>
              <w:rPr>
                <w:color w:val="000000"/>
                <w:sz w:val="16"/>
                <w:szCs w:val="16"/>
              </w:rPr>
            </w:pPr>
            <w:r w:rsidRPr="00E255B1">
              <w:rPr>
                <w:color w:val="000000"/>
                <w:sz w:val="16"/>
                <w:szCs w:val="16"/>
              </w:rPr>
              <w:t>Ведомость объемов работ и материалов, локальная смета №532-03э/24, смета на ПИР.</w:t>
            </w:r>
          </w:p>
        </w:tc>
        <w:tc>
          <w:tcPr>
            <w:tcW w:w="758" w:type="dxa"/>
            <w:tcMar>
              <w:left w:w="28" w:type="dxa"/>
              <w:right w:w="28" w:type="dxa"/>
            </w:tcMar>
            <w:vAlign w:val="center"/>
            <w:hideMark/>
          </w:tcPr>
          <w:p w14:paraId="421550A3" w14:textId="77777777" w:rsidR="00B85F38" w:rsidRPr="00E255B1" w:rsidRDefault="00B85F38" w:rsidP="00074285">
            <w:pPr>
              <w:jc w:val="center"/>
              <w:rPr>
                <w:color w:val="000000"/>
                <w:sz w:val="16"/>
                <w:szCs w:val="16"/>
              </w:rPr>
            </w:pPr>
            <w:r w:rsidRPr="00E255B1">
              <w:rPr>
                <w:color w:val="000000"/>
                <w:sz w:val="16"/>
                <w:szCs w:val="16"/>
              </w:rPr>
              <w:t>2,420</w:t>
            </w:r>
          </w:p>
        </w:tc>
      </w:tr>
      <w:tr w:rsidR="00B85F38" w:rsidRPr="00E255B1" w14:paraId="33E7AE5A" w14:textId="77777777" w:rsidTr="00074285">
        <w:trPr>
          <w:trHeight w:val="20"/>
        </w:trPr>
        <w:tc>
          <w:tcPr>
            <w:tcW w:w="227" w:type="dxa"/>
            <w:tcMar>
              <w:left w:w="0" w:type="dxa"/>
              <w:right w:w="0" w:type="dxa"/>
            </w:tcMar>
            <w:vAlign w:val="center"/>
          </w:tcPr>
          <w:p w14:paraId="4FFDB99A" w14:textId="77777777" w:rsidR="00B85F38" w:rsidRPr="00E255B1" w:rsidRDefault="00B85F38" w:rsidP="00074285">
            <w:pPr>
              <w:jc w:val="center"/>
              <w:rPr>
                <w:color w:val="000000"/>
                <w:sz w:val="16"/>
                <w:szCs w:val="16"/>
              </w:rPr>
            </w:pPr>
            <w:r w:rsidRPr="00E255B1">
              <w:rPr>
                <w:color w:val="000000"/>
                <w:sz w:val="16"/>
                <w:szCs w:val="16"/>
              </w:rPr>
              <w:t>7</w:t>
            </w:r>
          </w:p>
        </w:tc>
        <w:tc>
          <w:tcPr>
            <w:tcW w:w="3709" w:type="dxa"/>
            <w:tcMar>
              <w:left w:w="28" w:type="dxa"/>
              <w:right w:w="28" w:type="dxa"/>
            </w:tcMar>
            <w:vAlign w:val="center"/>
            <w:hideMark/>
          </w:tcPr>
          <w:p w14:paraId="53C61E96" w14:textId="77777777" w:rsidR="00B85F38" w:rsidRPr="00E255B1" w:rsidRDefault="00B85F38" w:rsidP="00074285">
            <w:pPr>
              <w:rPr>
                <w:color w:val="000000"/>
                <w:sz w:val="16"/>
                <w:szCs w:val="16"/>
              </w:rPr>
            </w:pPr>
            <w:r w:rsidRPr="00E255B1">
              <w:rPr>
                <w:color w:val="000000"/>
                <w:sz w:val="16"/>
                <w:szCs w:val="16"/>
              </w:rPr>
              <w:t>Реконструкция закрытой трансформаторной под-станции ТП-2 с установкой БКТП-6/0,4 кВ 0,25МВА</w:t>
            </w:r>
          </w:p>
        </w:tc>
        <w:tc>
          <w:tcPr>
            <w:tcW w:w="892" w:type="dxa"/>
            <w:tcMar>
              <w:left w:w="28" w:type="dxa"/>
              <w:right w:w="28" w:type="dxa"/>
            </w:tcMar>
            <w:vAlign w:val="center"/>
            <w:hideMark/>
          </w:tcPr>
          <w:p w14:paraId="729051EE" w14:textId="77777777" w:rsidR="00B85F38" w:rsidRPr="00E255B1" w:rsidRDefault="00B85F38" w:rsidP="00074285">
            <w:pPr>
              <w:jc w:val="center"/>
              <w:rPr>
                <w:color w:val="000000"/>
                <w:sz w:val="16"/>
                <w:szCs w:val="16"/>
              </w:rPr>
            </w:pPr>
            <w:r w:rsidRPr="00E255B1">
              <w:rPr>
                <w:color w:val="000000"/>
                <w:sz w:val="16"/>
                <w:szCs w:val="16"/>
              </w:rPr>
              <w:t>О_2026_001</w:t>
            </w:r>
          </w:p>
        </w:tc>
        <w:tc>
          <w:tcPr>
            <w:tcW w:w="417" w:type="dxa"/>
            <w:tcMar>
              <w:left w:w="28" w:type="dxa"/>
              <w:right w:w="28" w:type="dxa"/>
            </w:tcMar>
            <w:vAlign w:val="center"/>
            <w:hideMark/>
          </w:tcPr>
          <w:p w14:paraId="25A417D1" w14:textId="77777777" w:rsidR="00B85F38" w:rsidRPr="00E255B1" w:rsidRDefault="00B85F38" w:rsidP="00074285">
            <w:pPr>
              <w:jc w:val="center"/>
              <w:rPr>
                <w:color w:val="000000"/>
                <w:sz w:val="16"/>
                <w:szCs w:val="16"/>
              </w:rPr>
            </w:pPr>
            <w:r w:rsidRPr="00E255B1">
              <w:rPr>
                <w:color w:val="000000"/>
                <w:sz w:val="16"/>
                <w:szCs w:val="16"/>
              </w:rPr>
              <w:t>2026</w:t>
            </w:r>
          </w:p>
        </w:tc>
        <w:tc>
          <w:tcPr>
            <w:tcW w:w="425" w:type="dxa"/>
            <w:tcMar>
              <w:left w:w="28" w:type="dxa"/>
              <w:right w:w="28" w:type="dxa"/>
            </w:tcMar>
            <w:vAlign w:val="center"/>
            <w:hideMark/>
          </w:tcPr>
          <w:p w14:paraId="2332663F" w14:textId="77777777" w:rsidR="00B85F38" w:rsidRPr="00E255B1" w:rsidRDefault="00B85F38" w:rsidP="00074285">
            <w:pPr>
              <w:jc w:val="center"/>
              <w:rPr>
                <w:color w:val="000000"/>
                <w:sz w:val="16"/>
                <w:szCs w:val="16"/>
              </w:rPr>
            </w:pPr>
            <w:r w:rsidRPr="00E255B1">
              <w:rPr>
                <w:color w:val="000000"/>
                <w:sz w:val="16"/>
                <w:szCs w:val="16"/>
              </w:rPr>
              <w:t>2026</w:t>
            </w:r>
          </w:p>
        </w:tc>
        <w:tc>
          <w:tcPr>
            <w:tcW w:w="567" w:type="dxa"/>
            <w:tcMar>
              <w:left w:w="28" w:type="dxa"/>
              <w:right w:w="28" w:type="dxa"/>
            </w:tcMar>
            <w:vAlign w:val="center"/>
            <w:hideMark/>
          </w:tcPr>
          <w:p w14:paraId="5F895700" w14:textId="77777777" w:rsidR="00B85F38" w:rsidRPr="00E255B1" w:rsidRDefault="00B85F38" w:rsidP="00074285">
            <w:pPr>
              <w:jc w:val="center"/>
              <w:rPr>
                <w:color w:val="000000"/>
                <w:sz w:val="16"/>
                <w:szCs w:val="16"/>
              </w:rPr>
            </w:pPr>
            <w:r w:rsidRPr="00E255B1">
              <w:rPr>
                <w:color w:val="000000"/>
                <w:sz w:val="16"/>
                <w:szCs w:val="16"/>
              </w:rPr>
              <w:t>0,000</w:t>
            </w:r>
          </w:p>
        </w:tc>
        <w:tc>
          <w:tcPr>
            <w:tcW w:w="567" w:type="dxa"/>
            <w:tcMar>
              <w:left w:w="28" w:type="dxa"/>
              <w:right w:w="28" w:type="dxa"/>
            </w:tcMar>
            <w:vAlign w:val="center"/>
            <w:hideMark/>
          </w:tcPr>
          <w:p w14:paraId="32DB8C38" w14:textId="77777777" w:rsidR="00B85F38" w:rsidRPr="00E255B1" w:rsidRDefault="00B85F38" w:rsidP="00074285">
            <w:pPr>
              <w:jc w:val="center"/>
              <w:rPr>
                <w:color w:val="000000"/>
                <w:sz w:val="16"/>
                <w:szCs w:val="16"/>
              </w:rPr>
            </w:pPr>
            <w:r w:rsidRPr="00E255B1">
              <w:rPr>
                <w:color w:val="000000"/>
                <w:sz w:val="16"/>
                <w:szCs w:val="16"/>
              </w:rPr>
              <w:t>3,017</w:t>
            </w:r>
          </w:p>
        </w:tc>
        <w:tc>
          <w:tcPr>
            <w:tcW w:w="4962" w:type="dxa"/>
            <w:tcMar>
              <w:left w:w="28" w:type="dxa"/>
              <w:right w:w="28" w:type="dxa"/>
            </w:tcMar>
            <w:vAlign w:val="center"/>
            <w:hideMark/>
          </w:tcPr>
          <w:p w14:paraId="2B9F056E" w14:textId="77777777" w:rsidR="00B85F38" w:rsidRPr="00E255B1" w:rsidRDefault="00B85F38" w:rsidP="00074285">
            <w:pPr>
              <w:rPr>
                <w:color w:val="000000"/>
                <w:sz w:val="16"/>
                <w:szCs w:val="16"/>
              </w:rPr>
            </w:pPr>
            <w:r w:rsidRPr="00E255B1">
              <w:rPr>
                <w:color w:val="000000"/>
                <w:sz w:val="16"/>
                <w:szCs w:val="16"/>
              </w:rPr>
              <w:t xml:space="preserve">ПЗ, акт технического освидетельствования № 55 от 20.02.24, проект шифр 02-2191-ЭС, паспортные карты трансформатора и ТП, ТЗ на ПИР, </w:t>
            </w:r>
          </w:p>
        </w:tc>
        <w:tc>
          <w:tcPr>
            <w:tcW w:w="3741" w:type="dxa"/>
            <w:tcMar>
              <w:left w:w="28" w:type="dxa"/>
              <w:right w:w="28" w:type="dxa"/>
            </w:tcMar>
            <w:vAlign w:val="center"/>
            <w:hideMark/>
          </w:tcPr>
          <w:p w14:paraId="0EA01293" w14:textId="77777777" w:rsidR="00B85F38" w:rsidRPr="00E255B1" w:rsidRDefault="00B85F38" w:rsidP="00074285">
            <w:pPr>
              <w:rPr>
                <w:color w:val="000000"/>
                <w:sz w:val="16"/>
                <w:szCs w:val="16"/>
              </w:rPr>
            </w:pPr>
            <w:r w:rsidRPr="00E255B1">
              <w:rPr>
                <w:color w:val="000000"/>
                <w:sz w:val="16"/>
                <w:szCs w:val="16"/>
              </w:rPr>
              <w:t xml:space="preserve">Смета на ПИР, Локальная смета №531-03э/24. </w:t>
            </w:r>
          </w:p>
        </w:tc>
        <w:tc>
          <w:tcPr>
            <w:tcW w:w="758" w:type="dxa"/>
            <w:tcMar>
              <w:left w:w="28" w:type="dxa"/>
              <w:right w:w="28" w:type="dxa"/>
            </w:tcMar>
            <w:vAlign w:val="center"/>
            <w:hideMark/>
          </w:tcPr>
          <w:p w14:paraId="2DF53B10" w14:textId="77777777" w:rsidR="00B85F38" w:rsidRPr="00E255B1" w:rsidRDefault="00B85F38" w:rsidP="00074285">
            <w:pPr>
              <w:jc w:val="center"/>
              <w:rPr>
                <w:color w:val="000000"/>
                <w:sz w:val="16"/>
                <w:szCs w:val="16"/>
              </w:rPr>
            </w:pPr>
            <w:r w:rsidRPr="00E255B1">
              <w:rPr>
                <w:color w:val="000000"/>
                <w:sz w:val="16"/>
                <w:szCs w:val="16"/>
              </w:rPr>
              <w:t>3,017</w:t>
            </w:r>
          </w:p>
        </w:tc>
      </w:tr>
      <w:tr w:rsidR="00B85F38" w:rsidRPr="00E255B1" w14:paraId="5031F31D" w14:textId="77777777" w:rsidTr="00074285">
        <w:trPr>
          <w:trHeight w:val="20"/>
        </w:trPr>
        <w:tc>
          <w:tcPr>
            <w:tcW w:w="227" w:type="dxa"/>
            <w:tcMar>
              <w:left w:w="0" w:type="dxa"/>
              <w:right w:w="0" w:type="dxa"/>
            </w:tcMar>
            <w:vAlign w:val="center"/>
          </w:tcPr>
          <w:p w14:paraId="5A188EDB" w14:textId="77777777" w:rsidR="00B85F38" w:rsidRPr="00E255B1" w:rsidRDefault="00B85F38" w:rsidP="00074285">
            <w:pPr>
              <w:jc w:val="center"/>
              <w:rPr>
                <w:color w:val="000000"/>
                <w:sz w:val="16"/>
                <w:szCs w:val="16"/>
              </w:rPr>
            </w:pPr>
            <w:r w:rsidRPr="00E255B1">
              <w:rPr>
                <w:color w:val="000000"/>
                <w:sz w:val="16"/>
                <w:szCs w:val="16"/>
              </w:rPr>
              <w:t>8</w:t>
            </w:r>
          </w:p>
        </w:tc>
        <w:tc>
          <w:tcPr>
            <w:tcW w:w="3709" w:type="dxa"/>
            <w:tcMar>
              <w:left w:w="28" w:type="dxa"/>
              <w:right w:w="28" w:type="dxa"/>
            </w:tcMar>
            <w:vAlign w:val="center"/>
            <w:hideMark/>
          </w:tcPr>
          <w:p w14:paraId="7B2D516E" w14:textId="77777777" w:rsidR="00B85F38" w:rsidRPr="00E255B1" w:rsidRDefault="00B85F38" w:rsidP="00074285">
            <w:pPr>
              <w:rPr>
                <w:color w:val="000000"/>
                <w:sz w:val="16"/>
                <w:szCs w:val="16"/>
              </w:rPr>
            </w:pPr>
            <w:r w:rsidRPr="00E255B1">
              <w:rPr>
                <w:color w:val="000000"/>
                <w:sz w:val="16"/>
                <w:szCs w:val="16"/>
              </w:rPr>
              <w:t>Техническое перевооружение трансформаторной подстанции ТП-184 с заменой силового трансформатора 0,4 МВА</w:t>
            </w:r>
          </w:p>
        </w:tc>
        <w:tc>
          <w:tcPr>
            <w:tcW w:w="892" w:type="dxa"/>
            <w:tcMar>
              <w:left w:w="28" w:type="dxa"/>
              <w:right w:w="28" w:type="dxa"/>
            </w:tcMar>
            <w:vAlign w:val="center"/>
            <w:hideMark/>
          </w:tcPr>
          <w:p w14:paraId="1499DC0E" w14:textId="77777777" w:rsidR="00B85F38" w:rsidRPr="00E255B1" w:rsidRDefault="00B85F38" w:rsidP="00074285">
            <w:pPr>
              <w:jc w:val="center"/>
              <w:rPr>
                <w:color w:val="000000"/>
                <w:sz w:val="16"/>
                <w:szCs w:val="16"/>
              </w:rPr>
            </w:pPr>
            <w:r w:rsidRPr="00E255B1">
              <w:rPr>
                <w:color w:val="000000"/>
                <w:sz w:val="16"/>
                <w:szCs w:val="16"/>
              </w:rPr>
              <w:t>О_2025_007</w:t>
            </w:r>
          </w:p>
        </w:tc>
        <w:tc>
          <w:tcPr>
            <w:tcW w:w="417" w:type="dxa"/>
            <w:tcMar>
              <w:left w:w="28" w:type="dxa"/>
              <w:right w:w="28" w:type="dxa"/>
            </w:tcMar>
            <w:vAlign w:val="center"/>
            <w:hideMark/>
          </w:tcPr>
          <w:p w14:paraId="6D9BB88F"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0A043DFD"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5FCAC616" w14:textId="77777777" w:rsidR="00B85F38" w:rsidRPr="00E255B1" w:rsidRDefault="00B85F38" w:rsidP="00074285">
            <w:pPr>
              <w:jc w:val="center"/>
              <w:rPr>
                <w:sz w:val="16"/>
                <w:szCs w:val="16"/>
              </w:rPr>
            </w:pPr>
            <w:r w:rsidRPr="00E255B1">
              <w:rPr>
                <w:sz w:val="16"/>
                <w:szCs w:val="16"/>
              </w:rPr>
              <w:t>1,165</w:t>
            </w:r>
          </w:p>
        </w:tc>
        <w:tc>
          <w:tcPr>
            <w:tcW w:w="567" w:type="dxa"/>
            <w:tcMar>
              <w:left w:w="28" w:type="dxa"/>
              <w:right w:w="28" w:type="dxa"/>
            </w:tcMar>
            <w:vAlign w:val="center"/>
            <w:hideMark/>
          </w:tcPr>
          <w:p w14:paraId="011E1628"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7A44C00A" w14:textId="77777777" w:rsidR="00B85F38" w:rsidRPr="00E255B1" w:rsidRDefault="00B85F38" w:rsidP="00074285">
            <w:pPr>
              <w:rPr>
                <w:color w:val="000000"/>
                <w:sz w:val="16"/>
                <w:szCs w:val="16"/>
              </w:rPr>
            </w:pPr>
            <w:r w:rsidRPr="00E255B1">
              <w:rPr>
                <w:color w:val="000000"/>
                <w:sz w:val="16"/>
                <w:szCs w:val="16"/>
              </w:rPr>
              <w:t>ПЗ. Копия технического задания на проектирование, копии паспортных карт ТМ; копия технического паспорта ТП, акт тех. освидетельствования № 24 от 22.02.24</w:t>
            </w:r>
          </w:p>
        </w:tc>
        <w:tc>
          <w:tcPr>
            <w:tcW w:w="3741" w:type="dxa"/>
            <w:tcMar>
              <w:left w:w="28" w:type="dxa"/>
              <w:right w:w="28" w:type="dxa"/>
            </w:tcMar>
            <w:vAlign w:val="center"/>
            <w:hideMark/>
          </w:tcPr>
          <w:p w14:paraId="3A8832B9" w14:textId="77777777" w:rsidR="00B85F38" w:rsidRPr="00E255B1" w:rsidRDefault="00B85F38" w:rsidP="00074285">
            <w:pPr>
              <w:rPr>
                <w:color w:val="000000"/>
                <w:sz w:val="16"/>
                <w:szCs w:val="16"/>
              </w:rPr>
            </w:pPr>
            <w:r w:rsidRPr="00E255B1">
              <w:rPr>
                <w:color w:val="000000"/>
                <w:sz w:val="16"/>
                <w:szCs w:val="16"/>
              </w:rPr>
              <w:t>Ведомость объемов работ и материалов, локальная смета №15-3-01э/19-24.</w:t>
            </w:r>
          </w:p>
        </w:tc>
        <w:tc>
          <w:tcPr>
            <w:tcW w:w="758" w:type="dxa"/>
            <w:tcMar>
              <w:left w:w="28" w:type="dxa"/>
              <w:right w:w="28" w:type="dxa"/>
            </w:tcMar>
            <w:vAlign w:val="center"/>
            <w:hideMark/>
          </w:tcPr>
          <w:p w14:paraId="160EC897" w14:textId="77777777" w:rsidR="00B85F38" w:rsidRPr="00E255B1" w:rsidRDefault="00B85F38" w:rsidP="00074285">
            <w:pPr>
              <w:jc w:val="center"/>
              <w:rPr>
                <w:color w:val="000000"/>
                <w:sz w:val="16"/>
                <w:szCs w:val="16"/>
              </w:rPr>
            </w:pPr>
            <w:r w:rsidRPr="00E255B1">
              <w:rPr>
                <w:color w:val="000000"/>
                <w:sz w:val="16"/>
                <w:szCs w:val="16"/>
              </w:rPr>
              <w:t>1,165</w:t>
            </w:r>
          </w:p>
        </w:tc>
      </w:tr>
      <w:tr w:rsidR="00B85F38" w:rsidRPr="00E255B1" w14:paraId="5F4E789C" w14:textId="77777777" w:rsidTr="00074285">
        <w:trPr>
          <w:trHeight w:val="20"/>
        </w:trPr>
        <w:tc>
          <w:tcPr>
            <w:tcW w:w="227" w:type="dxa"/>
            <w:tcMar>
              <w:left w:w="0" w:type="dxa"/>
              <w:right w:w="0" w:type="dxa"/>
            </w:tcMar>
            <w:vAlign w:val="center"/>
          </w:tcPr>
          <w:p w14:paraId="27488A76" w14:textId="77777777" w:rsidR="00B85F38" w:rsidRPr="00E255B1" w:rsidRDefault="00B85F38" w:rsidP="00074285">
            <w:pPr>
              <w:jc w:val="center"/>
              <w:rPr>
                <w:color w:val="000000"/>
                <w:sz w:val="16"/>
                <w:szCs w:val="16"/>
              </w:rPr>
            </w:pPr>
            <w:r w:rsidRPr="00E255B1">
              <w:rPr>
                <w:color w:val="000000"/>
                <w:sz w:val="16"/>
                <w:szCs w:val="16"/>
              </w:rPr>
              <w:t>9</w:t>
            </w:r>
          </w:p>
        </w:tc>
        <w:tc>
          <w:tcPr>
            <w:tcW w:w="3709" w:type="dxa"/>
            <w:tcMar>
              <w:left w:w="28" w:type="dxa"/>
              <w:right w:w="28" w:type="dxa"/>
            </w:tcMar>
            <w:vAlign w:val="center"/>
            <w:hideMark/>
          </w:tcPr>
          <w:p w14:paraId="24F48C10" w14:textId="77777777" w:rsidR="00B85F38" w:rsidRPr="00E255B1" w:rsidRDefault="00B85F38" w:rsidP="00074285">
            <w:pPr>
              <w:rPr>
                <w:color w:val="000000"/>
                <w:sz w:val="16"/>
                <w:szCs w:val="16"/>
              </w:rPr>
            </w:pPr>
            <w:r w:rsidRPr="00E255B1">
              <w:rPr>
                <w:color w:val="000000"/>
                <w:sz w:val="16"/>
                <w:szCs w:val="16"/>
              </w:rPr>
              <w:t>Техническое перевооружение трансформаторной подстанции ТП-416 с заменой силового трансформатора 0,4 МВА</w:t>
            </w:r>
          </w:p>
        </w:tc>
        <w:tc>
          <w:tcPr>
            <w:tcW w:w="892" w:type="dxa"/>
            <w:tcMar>
              <w:left w:w="28" w:type="dxa"/>
              <w:right w:w="28" w:type="dxa"/>
            </w:tcMar>
            <w:vAlign w:val="center"/>
            <w:hideMark/>
          </w:tcPr>
          <w:p w14:paraId="54AE0852" w14:textId="77777777" w:rsidR="00B85F38" w:rsidRPr="00E255B1" w:rsidRDefault="00B85F38" w:rsidP="00074285">
            <w:pPr>
              <w:jc w:val="center"/>
              <w:rPr>
                <w:color w:val="000000"/>
                <w:sz w:val="16"/>
                <w:szCs w:val="16"/>
              </w:rPr>
            </w:pPr>
            <w:r w:rsidRPr="00E255B1">
              <w:rPr>
                <w:color w:val="000000"/>
                <w:sz w:val="16"/>
                <w:szCs w:val="16"/>
              </w:rPr>
              <w:t>О_2025_008</w:t>
            </w:r>
          </w:p>
        </w:tc>
        <w:tc>
          <w:tcPr>
            <w:tcW w:w="417" w:type="dxa"/>
            <w:tcMar>
              <w:left w:w="28" w:type="dxa"/>
              <w:right w:w="28" w:type="dxa"/>
            </w:tcMar>
            <w:vAlign w:val="center"/>
            <w:hideMark/>
          </w:tcPr>
          <w:p w14:paraId="338208B5"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1E94D635"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4EEA698C" w14:textId="77777777" w:rsidR="00B85F38" w:rsidRPr="00E255B1" w:rsidRDefault="00B85F38" w:rsidP="00074285">
            <w:pPr>
              <w:jc w:val="center"/>
              <w:rPr>
                <w:sz w:val="16"/>
                <w:szCs w:val="16"/>
              </w:rPr>
            </w:pPr>
            <w:r w:rsidRPr="00E255B1">
              <w:rPr>
                <w:sz w:val="16"/>
                <w:szCs w:val="16"/>
              </w:rPr>
              <w:t>1,165</w:t>
            </w:r>
          </w:p>
        </w:tc>
        <w:tc>
          <w:tcPr>
            <w:tcW w:w="567" w:type="dxa"/>
            <w:tcMar>
              <w:left w:w="28" w:type="dxa"/>
              <w:right w:w="28" w:type="dxa"/>
            </w:tcMar>
            <w:vAlign w:val="center"/>
            <w:hideMark/>
          </w:tcPr>
          <w:p w14:paraId="11E005D7"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5A4CC4BF" w14:textId="77777777" w:rsidR="00B85F38" w:rsidRPr="00E255B1" w:rsidRDefault="00B85F38" w:rsidP="00074285">
            <w:pPr>
              <w:rPr>
                <w:color w:val="000000"/>
                <w:sz w:val="16"/>
                <w:szCs w:val="16"/>
              </w:rPr>
            </w:pPr>
            <w:r w:rsidRPr="00E255B1">
              <w:rPr>
                <w:color w:val="000000"/>
                <w:sz w:val="16"/>
                <w:szCs w:val="16"/>
              </w:rPr>
              <w:t>ПЗ. Копия технического задания на проектирование, копии паспортных карт ТМ; копия технического паспорта ТП, акт тех. освидетельствования № 21 от 20.02.24</w:t>
            </w:r>
          </w:p>
        </w:tc>
        <w:tc>
          <w:tcPr>
            <w:tcW w:w="3741" w:type="dxa"/>
            <w:tcMar>
              <w:left w:w="28" w:type="dxa"/>
              <w:right w:w="28" w:type="dxa"/>
            </w:tcMar>
            <w:vAlign w:val="center"/>
            <w:hideMark/>
          </w:tcPr>
          <w:p w14:paraId="4E24C3B4" w14:textId="77777777" w:rsidR="00B85F38" w:rsidRPr="00E255B1" w:rsidRDefault="00B85F38" w:rsidP="00074285">
            <w:pPr>
              <w:rPr>
                <w:color w:val="000000"/>
                <w:sz w:val="16"/>
                <w:szCs w:val="16"/>
              </w:rPr>
            </w:pPr>
            <w:r w:rsidRPr="00E255B1">
              <w:rPr>
                <w:color w:val="000000"/>
                <w:sz w:val="16"/>
                <w:szCs w:val="16"/>
              </w:rPr>
              <w:t>Ведомость объемов работ и материалов, локальная смета №15-8-01э/19-24</w:t>
            </w:r>
          </w:p>
        </w:tc>
        <w:tc>
          <w:tcPr>
            <w:tcW w:w="758" w:type="dxa"/>
            <w:tcMar>
              <w:left w:w="28" w:type="dxa"/>
              <w:right w:w="28" w:type="dxa"/>
            </w:tcMar>
            <w:vAlign w:val="center"/>
            <w:hideMark/>
          </w:tcPr>
          <w:p w14:paraId="7374B4F1" w14:textId="77777777" w:rsidR="00B85F38" w:rsidRPr="00E255B1" w:rsidRDefault="00B85F38" w:rsidP="00074285">
            <w:pPr>
              <w:jc w:val="center"/>
              <w:rPr>
                <w:color w:val="000000"/>
                <w:sz w:val="16"/>
                <w:szCs w:val="16"/>
              </w:rPr>
            </w:pPr>
            <w:r w:rsidRPr="00E255B1">
              <w:rPr>
                <w:color w:val="000000"/>
                <w:sz w:val="16"/>
                <w:szCs w:val="16"/>
              </w:rPr>
              <w:t>1,165</w:t>
            </w:r>
          </w:p>
        </w:tc>
      </w:tr>
      <w:tr w:rsidR="00B85F38" w:rsidRPr="00E255B1" w14:paraId="3526EF8C" w14:textId="77777777" w:rsidTr="00074285">
        <w:trPr>
          <w:trHeight w:val="20"/>
        </w:trPr>
        <w:tc>
          <w:tcPr>
            <w:tcW w:w="227" w:type="dxa"/>
            <w:tcMar>
              <w:left w:w="0" w:type="dxa"/>
              <w:right w:w="0" w:type="dxa"/>
            </w:tcMar>
            <w:vAlign w:val="center"/>
          </w:tcPr>
          <w:p w14:paraId="6075EAA3" w14:textId="77777777" w:rsidR="00B85F38" w:rsidRPr="00E255B1" w:rsidRDefault="00B85F38" w:rsidP="00074285">
            <w:pPr>
              <w:jc w:val="center"/>
              <w:rPr>
                <w:color w:val="000000"/>
                <w:sz w:val="16"/>
                <w:szCs w:val="16"/>
              </w:rPr>
            </w:pPr>
            <w:r w:rsidRPr="00E255B1">
              <w:rPr>
                <w:color w:val="000000"/>
                <w:sz w:val="16"/>
                <w:szCs w:val="16"/>
              </w:rPr>
              <w:t>10</w:t>
            </w:r>
          </w:p>
        </w:tc>
        <w:tc>
          <w:tcPr>
            <w:tcW w:w="3709" w:type="dxa"/>
            <w:tcMar>
              <w:left w:w="28" w:type="dxa"/>
              <w:right w:w="28" w:type="dxa"/>
            </w:tcMar>
            <w:vAlign w:val="center"/>
            <w:hideMark/>
          </w:tcPr>
          <w:p w14:paraId="26B7539F" w14:textId="77777777" w:rsidR="00B85F38" w:rsidRPr="00E255B1" w:rsidRDefault="00B85F38" w:rsidP="00074285">
            <w:pPr>
              <w:rPr>
                <w:color w:val="000000"/>
                <w:sz w:val="16"/>
                <w:szCs w:val="16"/>
              </w:rPr>
            </w:pPr>
            <w:r w:rsidRPr="00E255B1">
              <w:rPr>
                <w:color w:val="000000"/>
                <w:sz w:val="16"/>
                <w:szCs w:val="16"/>
              </w:rPr>
              <w:t>Техническое перевооружение трансформаторной подстанции ТП-76 с заменой силового трансформатора 0,4 МВА</w:t>
            </w:r>
          </w:p>
        </w:tc>
        <w:tc>
          <w:tcPr>
            <w:tcW w:w="892" w:type="dxa"/>
            <w:tcMar>
              <w:left w:w="28" w:type="dxa"/>
              <w:right w:w="28" w:type="dxa"/>
            </w:tcMar>
            <w:vAlign w:val="center"/>
            <w:hideMark/>
          </w:tcPr>
          <w:p w14:paraId="620FBD85" w14:textId="77777777" w:rsidR="00B85F38" w:rsidRPr="00E255B1" w:rsidRDefault="00B85F38" w:rsidP="00074285">
            <w:pPr>
              <w:jc w:val="center"/>
              <w:rPr>
                <w:color w:val="000000"/>
                <w:sz w:val="16"/>
                <w:szCs w:val="16"/>
              </w:rPr>
            </w:pPr>
            <w:r w:rsidRPr="00E255B1">
              <w:rPr>
                <w:color w:val="000000"/>
                <w:sz w:val="16"/>
                <w:szCs w:val="16"/>
              </w:rPr>
              <w:t>О_2025_009</w:t>
            </w:r>
          </w:p>
        </w:tc>
        <w:tc>
          <w:tcPr>
            <w:tcW w:w="417" w:type="dxa"/>
            <w:tcMar>
              <w:left w:w="28" w:type="dxa"/>
              <w:right w:w="28" w:type="dxa"/>
            </w:tcMar>
            <w:vAlign w:val="center"/>
            <w:hideMark/>
          </w:tcPr>
          <w:p w14:paraId="10E69174"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7866C576"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19B23429" w14:textId="77777777" w:rsidR="00B85F38" w:rsidRPr="00E255B1" w:rsidRDefault="00B85F38" w:rsidP="00074285">
            <w:pPr>
              <w:jc w:val="center"/>
              <w:rPr>
                <w:sz w:val="16"/>
                <w:szCs w:val="16"/>
              </w:rPr>
            </w:pPr>
            <w:r w:rsidRPr="00E255B1">
              <w:rPr>
                <w:sz w:val="16"/>
                <w:szCs w:val="16"/>
              </w:rPr>
              <w:t>1,165</w:t>
            </w:r>
          </w:p>
        </w:tc>
        <w:tc>
          <w:tcPr>
            <w:tcW w:w="567" w:type="dxa"/>
            <w:tcMar>
              <w:left w:w="28" w:type="dxa"/>
              <w:right w:w="28" w:type="dxa"/>
            </w:tcMar>
            <w:vAlign w:val="center"/>
            <w:hideMark/>
          </w:tcPr>
          <w:p w14:paraId="6487B8C6"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45C86064" w14:textId="77777777" w:rsidR="00B85F38" w:rsidRPr="00E255B1" w:rsidRDefault="00B85F38" w:rsidP="00074285">
            <w:pPr>
              <w:rPr>
                <w:color w:val="000000"/>
                <w:sz w:val="16"/>
                <w:szCs w:val="16"/>
              </w:rPr>
            </w:pPr>
            <w:r w:rsidRPr="00E255B1">
              <w:rPr>
                <w:color w:val="000000"/>
                <w:sz w:val="16"/>
                <w:szCs w:val="16"/>
              </w:rPr>
              <w:t>ПЗ. Копия технического задания на проектирование, копия паспортной карты ТМ, акт тех. освидетельствования №23 от 21.02.24</w:t>
            </w:r>
          </w:p>
        </w:tc>
        <w:tc>
          <w:tcPr>
            <w:tcW w:w="3741" w:type="dxa"/>
            <w:tcMar>
              <w:left w:w="28" w:type="dxa"/>
              <w:right w:w="28" w:type="dxa"/>
            </w:tcMar>
            <w:vAlign w:val="center"/>
            <w:hideMark/>
          </w:tcPr>
          <w:p w14:paraId="3326BBB7" w14:textId="77777777" w:rsidR="00B85F38" w:rsidRPr="00E255B1" w:rsidRDefault="00B85F38" w:rsidP="00074285">
            <w:pPr>
              <w:rPr>
                <w:color w:val="000000"/>
                <w:sz w:val="16"/>
                <w:szCs w:val="16"/>
              </w:rPr>
            </w:pPr>
            <w:r w:rsidRPr="00E255B1">
              <w:rPr>
                <w:color w:val="000000"/>
                <w:sz w:val="16"/>
                <w:szCs w:val="16"/>
              </w:rPr>
              <w:t>Ведомость объемов работ и материалов, локальная смета №15-1-01э/19-24.</w:t>
            </w:r>
          </w:p>
        </w:tc>
        <w:tc>
          <w:tcPr>
            <w:tcW w:w="758" w:type="dxa"/>
            <w:tcMar>
              <w:left w:w="28" w:type="dxa"/>
              <w:right w:w="28" w:type="dxa"/>
            </w:tcMar>
            <w:vAlign w:val="center"/>
            <w:hideMark/>
          </w:tcPr>
          <w:p w14:paraId="6FFC17B8" w14:textId="77777777" w:rsidR="00B85F38" w:rsidRPr="00E255B1" w:rsidRDefault="00B85F38" w:rsidP="00074285">
            <w:pPr>
              <w:jc w:val="center"/>
              <w:rPr>
                <w:color w:val="000000"/>
                <w:sz w:val="16"/>
                <w:szCs w:val="16"/>
              </w:rPr>
            </w:pPr>
            <w:r w:rsidRPr="00E255B1">
              <w:rPr>
                <w:color w:val="000000"/>
                <w:sz w:val="16"/>
                <w:szCs w:val="16"/>
              </w:rPr>
              <w:t>1,165</w:t>
            </w:r>
          </w:p>
        </w:tc>
      </w:tr>
      <w:tr w:rsidR="00B85F38" w:rsidRPr="00E255B1" w14:paraId="57C0126F" w14:textId="77777777" w:rsidTr="00074285">
        <w:trPr>
          <w:trHeight w:val="20"/>
        </w:trPr>
        <w:tc>
          <w:tcPr>
            <w:tcW w:w="227" w:type="dxa"/>
            <w:tcMar>
              <w:left w:w="0" w:type="dxa"/>
              <w:right w:w="0" w:type="dxa"/>
            </w:tcMar>
            <w:vAlign w:val="center"/>
          </w:tcPr>
          <w:p w14:paraId="31C09185" w14:textId="77777777" w:rsidR="00B85F38" w:rsidRPr="00E255B1" w:rsidRDefault="00B85F38" w:rsidP="00074285">
            <w:pPr>
              <w:jc w:val="center"/>
              <w:rPr>
                <w:sz w:val="16"/>
                <w:szCs w:val="16"/>
              </w:rPr>
            </w:pPr>
            <w:r w:rsidRPr="00E255B1">
              <w:rPr>
                <w:sz w:val="16"/>
                <w:szCs w:val="16"/>
              </w:rPr>
              <w:t>11</w:t>
            </w:r>
          </w:p>
        </w:tc>
        <w:tc>
          <w:tcPr>
            <w:tcW w:w="3709" w:type="dxa"/>
            <w:tcMar>
              <w:left w:w="28" w:type="dxa"/>
              <w:right w:w="28" w:type="dxa"/>
            </w:tcMar>
            <w:vAlign w:val="center"/>
          </w:tcPr>
          <w:p w14:paraId="439B75FB" w14:textId="77777777" w:rsidR="00B85F38" w:rsidRPr="00E255B1" w:rsidRDefault="00B85F38" w:rsidP="00074285">
            <w:pPr>
              <w:rPr>
                <w:sz w:val="16"/>
                <w:szCs w:val="16"/>
              </w:rPr>
            </w:pPr>
            <w:r w:rsidRPr="00E255B1">
              <w:rPr>
                <w:sz w:val="16"/>
                <w:szCs w:val="16"/>
              </w:rPr>
              <w:t>Установка интеллектуальных приборов учета</w:t>
            </w:r>
          </w:p>
        </w:tc>
        <w:tc>
          <w:tcPr>
            <w:tcW w:w="892" w:type="dxa"/>
            <w:tcMar>
              <w:left w:w="28" w:type="dxa"/>
              <w:right w:w="28" w:type="dxa"/>
            </w:tcMar>
            <w:vAlign w:val="center"/>
          </w:tcPr>
          <w:p w14:paraId="3E09EFC8" w14:textId="77777777" w:rsidR="00B85F38" w:rsidRPr="00E255B1" w:rsidRDefault="00B85F38" w:rsidP="00074285">
            <w:pPr>
              <w:jc w:val="center"/>
              <w:rPr>
                <w:sz w:val="16"/>
                <w:szCs w:val="16"/>
              </w:rPr>
            </w:pPr>
            <w:r w:rsidRPr="00E255B1">
              <w:rPr>
                <w:sz w:val="16"/>
                <w:szCs w:val="16"/>
              </w:rPr>
              <w:t>P_2025_018</w:t>
            </w:r>
          </w:p>
        </w:tc>
        <w:tc>
          <w:tcPr>
            <w:tcW w:w="417" w:type="dxa"/>
            <w:tcMar>
              <w:left w:w="28" w:type="dxa"/>
              <w:right w:w="28" w:type="dxa"/>
            </w:tcMar>
            <w:vAlign w:val="center"/>
          </w:tcPr>
          <w:p w14:paraId="1E409E14" w14:textId="77777777" w:rsidR="00B85F38" w:rsidRPr="00E255B1" w:rsidRDefault="00B85F38" w:rsidP="00074285">
            <w:pPr>
              <w:jc w:val="center"/>
              <w:rPr>
                <w:sz w:val="16"/>
                <w:szCs w:val="16"/>
              </w:rPr>
            </w:pPr>
            <w:r w:rsidRPr="00E255B1">
              <w:rPr>
                <w:sz w:val="16"/>
                <w:szCs w:val="16"/>
              </w:rPr>
              <w:t>2025</w:t>
            </w:r>
          </w:p>
        </w:tc>
        <w:tc>
          <w:tcPr>
            <w:tcW w:w="425" w:type="dxa"/>
            <w:tcMar>
              <w:left w:w="28" w:type="dxa"/>
              <w:right w:w="28" w:type="dxa"/>
            </w:tcMar>
            <w:vAlign w:val="center"/>
          </w:tcPr>
          <w:p w14:paraId="2FFD379D" w14:textId="77777777" w:rsidR="00B85F38" w:rsidRPr="00E255B1" w:rsidRDefault="00B85F38" w:rsidP="00074285">
            <w:pPr>
              <w:jc w:val="center"/>
              <w:rPr>
                <w:sz w:val="16"/>
                <w:szCs w:val="16"/>
              </w:rPr>
            </w:pPr>
            <w:r w:rsidRPr="00E255B1">
              <w:rPr>
                <w:sz w:val="16"/>
                <w:szCs w:val="16"/>
              </w:rPr>
              <w:t>2026</w:t>
            </w:r>
          </w:p>
        </w:tc>
        <w:tc>
          <w:tcPr>
            <w:tcW w:w="567" w:type="dxa"/>
            <w:tcMar>
              <w:left w:w="28" w:type="dxa"/>
              <w:right w:w="28" w:type="dxa"/>
            </w:tcMar>
            <w:vAlign w:val="center"/>
          </w:tcPr>
          <w:p w14:paraId="204B4D6A" w14:textId="77777777" w:rsidR="00B85F38" w:rsidRPr="00E255B1" w:rsidRDefault="00B85F38" w:rsidP="00074285">
            <w:pPr>
              <w:jc w:val="center"/>
              <w:rPr>
                <w:sz w:val="16"/>
                <w:szCs w:val="16"/>
              </w:rPr>
            </w:pPr>
            <w:r w:rsidRPr="00E255B1">
              <w:rPr>
                <w:sz w:val="16"/>
                <w:szCs w:val="16"/>
              </w:rPr>
              <w:t>33,367</w:t>
            </w:r>
          </w:p>
        </w:tc>
        <w:tc>
          <w:tcPr>
            <w:tcW w:w="567" w:type="dxa"/>
            <w:tcMar>
              <w:left w:w="28" w:type="dxa"/>
              <w:right w:w="28" w:type="dxa"/>
            </w:tcMar>
            <w:vAlign w:val="center"/>
          </w:tcPr>
          <w:p w14:paraId="03E5AB03" w14:textId="77777777" w:rsidR="00B85F38" w:rsidRPr="00E255B1" w:rsidRDefault="00B85F38" w:rsidP="00074285">
            <w:pPr>
              <w:jc w:val="center"/>
              <w:rPr>
                <w:sz w:val="16"/>
                <w:szCs w:val="16"/>
              </w:rPr>
            </w:pPr>
            <w:r w:rsidRPr="00E255B1">
              <w:rPr>
                <w:sz w:val="16"/>
                <w:szCs w:val="16"/>
              </w:rPr>
              <w:t>21,262</w:t>
            </w:r>
          </w:p>
        </w:tc>
        <w:tc>
          <w:tcPr>
            <w:tcW w:w="4962" w:type="dxa"/>
            <w:tcMar>
              <w:left w:w="28" w:type="dxa"/>
              <w:right w:w="28" w:type="dxa"/>
            </w:tcMar>
            <w:vAlign w:val="center"/>
          </w:tcPr>
          <w:p w14:paraId="1CDE3ADA" w14:textId="77777777" w:rsidR="00B85F38" w:rsidRPr="00E255B1" w:rsidRDefault="00B85F38" w:rsidP="00074285">
            <w:pPr>
              <w:rPr>
                <w:sz w:val="16"/>
                <w:szCs w:val="16"/>
              </w:rPr>
            </w:pPr>
            <w:r w:rsidRPr="00E255B1">
              <w:rPr>
                <w:sz w:val="16"/>
                <w:szCs w:val="16"/>
              </w:rPr>
              <w:t>Договор ГЭС-463-24АР-267-24</w:t>
            </w:r>
          </w:p>
        </w:tc>
        <w:tc>
          <w:tcPr>
            <w:tcW w:w="3741" w:type="dxa"/>
            <w:tcMar>
              <w:left w:w="28" w:type="dxa"/>
              <w:right w:w="28" w:type="dxa"/>
            </w:tcMar>
            <w:vAlign w:val="center"/>
          </w:tcPr>
          <w:p w14:paraId="14848FD8" w14:textId="77777777" w:rsidR="00B85F38" w:rsidRPr="00E255B1" w:rsidRDefault="00B85F38" w:rsidP="00074285">
            <w:pPr>
              <w:rPr>
                <w:sz w:val="16"/>
                <w:szCs w:val="16"/>
              </w:rPr>
            </w:pPr>
            <w:r w:rsidRPr="00E255B1">
              <w:rPr>
                <w:sz w:val="16"/>
                <w:szCs w:val="16"/>
              </w:rPr>
              <w:t>Сметы на установку</w:t>
            </w:r>
          </w:p>
        </w:tc>
        <w:tc>
          <w:tcPr>
            <w:tcW w:w="758" w:type="dxa"/>
            <w:tcMar>
              <w:left w:w="28" w:type="dxa"/>
              <w:right w:w="28" w:type="dxa"/>
            </w:tcMar>
            <w:vAlign w:val="center"/>
          </w:tcPr>
          <w:p w14:paraId="3C8F125B" w14:textId="77777777" w:rsidR="00B85F38" w:rsidRPr="00E255B1" w:rsidRDefault="00B85F38" w:rsidP="00074285">
            <w:pPr>
              <w:jc w:val="center"/>
              <w:rPr>
                <w:sz w:val="16"/>
                <w:szCs w:val="16"/>
              </w:rPr>
            </w:pPr>
            <w:r w:rsidRPr="00E255B1">
              <w:rPr>
                <w:sz w:val="16"/>
                <w:szCs w:val="16"/>
              </w:rPr>
              <w:t>54,629</w:t>
            </w:r>
          </w:p>
        </w:tc>
      </w:tr>
      <w:tr w:rsidR="00B85F38" w:rsidRPr="00E255B1" w14:paraId="1EF2822D" w14:textId="77777777" w:rsidTr="00074285">
        <w:trPr>
          <w:trHeight w:val="20"/>
        </w:trPr>
        <w:tc>
          <w:tcPr>
            <w:tcW w:w="227" w:type="dxa"/>
            <w:tcMar>
              <w:left w:w="0" w:type="dxa"/>
              <w:right w:w="0" w:type="dxa"/>
            </w:tcMar>
            <w:vAlign w:val="center"/>
          </w:tcPr>
          <w:p w14:paraId="7E90234F" w14:textId="77777777" w:rsidR="00B85F38" w:rsidRPr="00E255B1" w:rsidRDefault="00B85F38" w:rsidP="00074285">
            <w:pPr>
              <w:jc w:val="center"/>
              <w:rPr>
                <w:sz w:val="16"/>
                <w:szCs w:val="16"/>
              </w:rPr>
            </w:pPr>
            <w:r w:rsidRPr="00E255B1">
              <w:rPr>
                <w:sz w:val="16"/>
                <w:szCs w:val="16"/>
              </w:rPr>
              <w:t>12</w:t>
            </w:r>
          </w:p>
        </w:tc>
        <w:tc>
          <w:tcPr>
            <w:tcW w:w="3709" w:type="dxa"/>
            <w:tcMar>
              <w:left w:w="28" w:type="dxa"/>
              <w:right w:w="28" w:type="dxa"/>
            </w:tcMar>
            <w:vAlign w:val="center"/>
          </w:tcPr>
          <w:p w14:paraId="7AA7789E" w14:textId="77777777" w:rsidR="00B85F38" w:rsidRPr="00E255B1" w:rsidRDefault="00B85F38" w:rsidP="00074285">
            <w:pPr>
              <w:rPr>
                <w:sz w:val="16"/>
                <w:szCs w:val="16"/>
              </w:rPr>
            </w:pPr>
            <w:r w:rsidRPr="00E255B1">
              <w:rPr>
                <w:sz w:val="16"/>
                <w:szCs w:val="16"/>
              </w:rPr>
              <w:t>Реконструкция кабельной линии КЛ-0,4кВ от ТП-49 до МКД ул. Хитарова, 52, длиной по трассе 0,09 км</w:t>
            </w:r>
          </w:p>
        </w:tc>
        <w:tc>
          <w:tcPr>
            <w:tcW w:w="892" w:type="dxa"/>
            <w:tcMar>
              <w:left w:w="28" w:type="dxa"/>
              <w:right w:w="28" w:type="dxa"/>
            </w:tcMar>
            <w:vAlign w:val="center"/>
          </w:tcPr>
          <w:p w14:paraId="05CB4D66" w14:textId="77777777" w:rsidR="00B85F38" w:rsidRPr="00E255B1" w:rsidRDefault="00B85F38" w:rsidP="00074285">
            <w:pPr>
              <w:jc w:val="center"/>
              <w:rPr>
                <w:sz w:val="16"/>
                <w:szCs w:val="16"/>
              </w:rPr>
            </w:pPr>
            <w:r w:rsidRPr="00E255B1">
              <w:rPr>
                <w:sz w:val="16"/>
                <w:szCs w:val="16"/>
              </w:rPr>
              <w:t>P_2025_019</w:t>
            </w:r>
          </w:p>
        </w:tc>
        <w:tc>
          <w:tcPr>
            <w:tcW w:w="417" w:type="dxa"/>
            <w:tcMar>
              <w:left w:w="28" w:type="dxa"/>
              <w:right w:w="28" w:type="dxa"/>
            </w:tcMar>
            <w:vAlign w:val="center"/>
          </w:tcPr>
          <w:p w14:paraId="6364E93E" w14:textId="77777777" w:rsidR="00B85F38" w:rsidRPr="00E255B1" w:rsidRDefault="00B85F38" w:rsidP="00074285">
            <w:pPr>
              <w:jc w:val="center"/>
              <w:rPr>
                <w:sz w:val="16"/>
                <w:szCs w:val="16"/>
              </w:rPr>
            </w:pPr>
            <w:r w:rsidRPr="00E255B1">
              <w:rPr>
                <w:sz w:val="16"/>
                <w:szCs w:val="16"/>
              </w:rPr>
              <w:t>2025</w:t>
            </w:r>
          </w:p>
        </w:tc>
        <w:tc>
          <w:tcPr>
            <w:tcW w:w="425" w:type="dxa"/>
            <w:tcMar>
              <w:left w:w="28" w:type="dxa"/>
              <w:right w:w="28" w:type="dxa"/>
            </w:tcMar>
            <w:vAlign w:val="center"/>
          </w:tcPr>
          <w:p w14:paraId="3154C94A" w14:textId="77777777" w:rsidR="00B85F38" w:rsidRPr="00E255B1" w:rsidRDefault="00B85F38" w:rsidP="00074285">
            <w:pPr>
              <w:jc w:val="center"/>
              <w:rPr>
                <w:sz w:val="16"/>
                <w:szCs w:val="16"/>
              </w:rPr>
            </w:pPr>
            <w:r w:rsidRPr="00E255B1">
              <w:rPr>
                <w:sz w:val="16"/>
                <w:szCs w:val="16"/>
              </w:rPr>
              <w:t>2025</w:t>
            </w:r>
          </w:p>
        </w:tc>
        <w:tc>
          <w:tcPr>
            <w:tcW w:w="567" w:type="dxa"/>
            <w:tcMar>
              <w:left w:w="28" w:type="dxa"/>
              <w:right w:w="28" w:type="dxa"/>
            </w:tcMar>
            <w:vAlign w:val="center"/>
          </w:tcPr>
          <w:p w14:paraId="1CBAE697" w14:textId="77777777" w:rsidR="00B85F38" w:rsidRPr="00E255B1" w:rsidRDefault="00B85F38" w:rsidP="00074285">
            <w:pPr>
              <w:jc w:val="center"/>
              <w:rPr>
                <w:sz w:val="16"/>
                <w:szCs w:val="16"/>
              </w:rPr>
            </w:pPr>
            <w:r w:rsidRPr="00E255B1">
              <w:rPr>
                <w:sz w:val="16"/>
                <w:szCs w:val="16"/>
              </w:rPr>
              <w:t>0,263</w:t>
            </w:r>
          </w:p>
        </w:tc>
        <w:tc>
          <w:tcPr>
            <w:tcW w:w="567" w:type="dxa"/>
            <w:tcMar>
              <w:left w:w="28" w:type="dxa"/>
              <w:right w:w="28" w:type="dxa"/>
            </w:tcMar>
            <w:vAlign w:val="center"/>
          </w:tcPr>
          <w:p w14:paraId="492CE601" w14:textId="77777777" w:rsidR="00B85F38" w:rsidRPr="00E255B1" w:rsidRDefault="00B85F38" w:rsidP="00074285">
            <w:pPr>
              <w:jc w:val="center"/>
              <w:rPr>
                <w:sz w:val="16"/>
                <w:szCs w:val="16"/>
              </w:rPr>
            </w:pPr>
            <w:r w:rsidRPr="00E255B1">
              <w:rPr>
                <w:sz w:val="16"/>
                <w:szCs w:val="16"/>
              </w:rPr>
              <w:t>0,000</w:t>
            </w:r>
          </w:p>
        </w:tc>
        <w:tc>
          <w:tcPr>
            <w:tcW w:w="4962" w:type="dxa"/>
            <w:tcMar>
              <w:left w:w="28" w:type="dxa"/>
              <w:right w:w="28" w:type="dxa"/>
            </w:tcMar>
            <w:vAlign w:val="center"/>
          </w:tcPr>
          <w:p w14:paraId="5A808236" w14:textId="77777777" w:rsidR="00B85F38" w:rsidRPr="00E255B1" w:rsidRDefault="00B85F38" w:rsidP="00074285">
            <w:pPr>
              <w:rPr>
                <w:sz w:val="16"/>
                <w:szCs w:val="16"/>
              </w:rPr>
            </w:pPr>
            <w:r w:rsidRPr="00E255B1">
              <w:rPr>
                <w:sz w:val="16"/>
                <w:szCs w:val="16"/>
              </w:rPr>
              <w:t>Акт обследования КЛ от ТП-49; письмо от ДЖКХ</w:t>
            </w:r>
          </w:p>
        </w:tc>
        <w:tc>
          <w:tcPr>
            <w:tcW w:w="3741" w:type="dxa"/>
            <w:tcMar>
              <w:left w:w="28" w:type="dxa"/>
              <w:right w:w="28" w:type="dxa"/>
            </w:tcMar>
            <w:vAlign w:val="center"/>
          </w:tcPr>
          <w:p w14:paraId="0F104742" w14:textId="77777777" w:rsidR="00B85F38" w:rsidRPr="00E255B1" w:rsidRDefault="00B85F38" w:rsidP="00074285">
            <w:pPr>
              <w:rPr>
                <w:sz w:val="16"/>
                <w:szCs w:val="16"/>
              </w:rPr>
            </w:pPr>
            <w:r w:rsidRPr="00E255B1">
              <w:rPr>
                <w:sz w:val="16"/>
                <w:szCs w:val="16"/>
              </w:rPr>
              <w:t>ведомость объемов и материалов; Смета №161-04э-2</w:t>
            </w:r>
          </w:p>
        </w:tc>
        <w:tc>
          <w:tcPr>
            <w:tcW w:w="758" w:type="dxa"/>
            <w:tcMar>
              <w:left w:w="28" w:type="dxa"/>
              <w:right w:w="28" w:type="dxa"/>
            </w:tcMar>
            <w:vAlign w:val="center"/>
          </w:tcPr>
          <w:p w14:paraId="7E8A6931" w14:textId="77777777" w:rsidR="00B85F38" w:rsidRPr="00E255B1" w:rsidRDefault="00B85F38" w:rsidP="00074285">
            <w:pPr>
              <w:jc w:val="center"/>
              <w:rPr>
                <w:sz w:val="16"/>
                <w:szCs w:val="16"/>
              </w:rPr>
            </w:pPr>
            <w:r w:rsidRPr="00E255B1">
              <w:rPr>
                <w:sz w:val="16"/>
                <w:szCs w:val="16"/>
              </w:rPr>
              <w:t>0,263</w:t>
            </w:r>
          </w:p>
        </w:tc>
      </w:tr>
      <w:tr w:rsidR="00B85F38" w:rsidRPr="00E255B1" w14:paraId="70CE554A" w14:textId="77777777" w:rsidTr="00074285">
        <w:trPr>
          <w:trHeight w:val="20"/>
        </w:trPr>
        <w:tc>
          <w:tcPr>
            <w:tcW w:w="227" w:type="dxa"/>
            <w:tcMar>
              <w:left w:w="0" w:type="dxa"/>
              <w:right w:w="0" w:type="dxa"/>
            </w:tcMar>
            <w:vAlign w:val="center"/>
          </w:tcPr>
          <w:p w14:paraId="5878B81C" w14:textId="77777777" w:rsidR="00B85F38" w:rsidRPr="00E255B1" w:rsidRDefault="00B85F38" w:rsidP="00074285">
            <w:pPr>
              <w:jc w:val="center"/>
              <w:rPr>
                <w:sz w:val="16"/>
                <w:szCs w:val="16"/>
              </w:rPr>
            </w:pPr>
            <w:r w:rsidRPr="00E255B1">
              <w:rPr>
                <w:sz w:val="16"/>
                <w:szCs w:val="16"/>
              </w:rPr>
              <w:t>13</w:t>
            </w:r>
          </w:p>
        </w:tc>
        <w:tc>
          <w:tcPr>
            <w:tcW w:w="3709" w:type="dxa"/>
            <w:tcMar>
              <w:left w:w="28" w:type="dxa"/>
              <w:right w:w="28" w:type="dxa"/>
            </w:tcMar>
            <w:vAlign w:val="center"/>
          </w:tcPr>
          <w:p w14:paraId="2A3BFA1E" w14:textId="77777777" w:rsidR="00B85F38" w:rsidRPr="00E255B1" w:rsidRDefault="00B85F38" w:rsidP="00074285">
            <w:pPr>
              <w:rPr>
                <w:sz w:val="16"/>
                <w:szCs w:val="16"/>
              </w:rPr>
            </w:pPr>
            <w:r w:rsidRPr="00E255B1">
              <w:rPr>
                <w:sz w:val="16"/>
                <w:szCs w:val="16"/>
              </w:rPr>
              <w:t>Реконструкция кабельной линии КЛ-0,4кВ (ТП-49) перемычка от МКД ул. Хитарова, 54 до МКД ул. Хитарова, 56, длиной по трассе 0,042 км</w:t>
            </w:r>
          </w:p>
        </w:tc>
        <w:tc>
          <w:tcPr>
            <w:tcW w:w="892" w:type="dxa"/>
            <w:tcMar>
              <w:left w:w="28" w:type="dxa"/>
              <w:right w:w="28" w:type="dxa"/>
            </w:tcMar>
            <w:vAlign w:val="center"/>
          </w:tcPr>
          <w:p w14:paraId="59F7129C" w14:textId="77777777" w:rsidR="00B85F38" w:rsidRPr="00E255B1" w:rsidRDefault="00B85F38" w:rsidP="00074285">
            <w:pPr>
              <w:jc w:val="center"/>
              <w:rPr>
                <w:sz w:val="16"/>
                <w:szCs w:val="16"/>
              </w:rPr>
            </w:pPr>
            <w:r w:rsidRPr="00E255B1">
              <w:rPr>
                <w:sz w:val="16"/>
                <w:szCs w:val="16"/>
              </w:rPr>
              <w:t>P_2025_020</w:t>
            </w:r>
          </w:p>
        </w:tc>
        <w:tc>
          <w:tcPr>
            <w:tcW w:w="417" w:type="dxa"/>
            <w:tcMar>
              <w:left w:w="28" w:type="dxa"/>
              <w:right w:w="28" w:type="dxa"/>
            </w:tcMar>
            <w:vAlign w:val="center"/>
          </w:tcPr>
          <w:p w14:paraId="7691CFF9" w14:textId="77777777" w:rsidR="00B85F38" w:rsidRPr="00E255B1" w:rsidRDefault="00B85F38" w:rsidP="00074285">
            <w:pPr>
              <w:jc w:val="center"/>
              <w:rPr>
                <w:sz w:val="16"/>
                <w:szCs w:val="16"/>
              </w:rPr>
            </w:pPr>
            <w:r w:rsidRPr="00E255B1">
              <w:rPr>
                <w:sz w:val="16"/>
                <w:szCs w:val="16"/>
              </w:rPr>
              <w:t>2025</w:t>
            </w:r>
          </w:p>
        </w:tc>
        <w:tc>
          <w:tcPr>
            <w:tcW w:w="425" w:type="dxa"/>
            <w:tcMar>
              <w:left w:w="28" w:type="dxa"/>
              <w:right w:w="28" w:type="dxa"/>
            </w:tcMar>
            <w:vAlign w:val="center"/>
          </w:tcPr>
          <w:p w14:paraId="52E47379" w14:textId="77777777" w:rsidR="00B85F38" w:rsidRPr="00E255B1" w:rsidRDefault="00B85F38" w:rsidP="00074285">
            <w:pPr>
              <w:jc w:val="center"/>
              <w:rPr>
                <w:sz w:val="16"/>
                <w:szCs w:val="16"/>
              </w:rPr>
            </w:pPr>
            <w:r w:rsidRPr="00E255B1">
              <w:rPr>
                <w:sz w:val="16"/>
                <w:szCs w:val="16"/>
              </w:rPr>
              <w:t>2025</w:t>
            </w:r>
          </w:p>
        </w:tc>
        <w:tc>
          <w:tcPr>
            <w:tcW w:w="567" w:type="dxa"/>
            <w:tcMar>
              <w:left w:w="28" w:type="dxa"/>
              <w:right w:w="28" w:type="dxa"/>
            </w:tcMar>
            <w:vAlign w:val="center"/>
          </w:tcPr>
          <w:p w14:paraId="212ED814" w14:textId="77777777" w:rsidR="00B85F38" w:rsidRPr="00E255B1" w:rsidRDefault="00B85F38" w:rsidP="00074285">
            <w:pPr>
              <w:jc w:val="center"/>
              <w:rPr>
                <w:sz w:val="16"/>
                <w:szCs w:val="16"/>
              </w:rPr>
            </w:pPr>
            <w:r w:rsidRPr="00E255B1">
              <w:rPr>
                <w:sz w:val="16"/>
                <w:szCs w:val="16"/>
              </w:rPr>
              <w:t>0,209</w:t>
            </w:r>
          </w:p>
        </w:tc>
        <w:tc>
          <w:tcPr>
            <w:tcW w:w="567" w:type="dxa"/>
            <w:tcMar>
              <w:left w:w="28" w:type="dxa"/>
              <w:right w:w="28" w:type="dxa"/>
            </w:tcMar>
            <w:vAlign w:val="center"/>
          </w:tcPr>
          <w:p w14:paraId="1D24390E" w14:textId="77777777" w:rsidR="00B85F38" w:rsidRPr="00E255B1" w:rsidRDefault="00B85F38" w:rsidP="00074285">
            <w:pPr>
              <w:jc w:val="center"/>
              <w:rPr>
                <w:sz w:val="16"/>
                <w:szCs w:val="16"/>
              </w:rPr>
            </w:pPr>
            <w:r w:rsidRPr="00E255B1">
              <w:rPr>
                <w:sz w:val="16"/>
                <w:szCs w:val="16"/>
              </w:rPr>
              <w:t>0,00</w:t>
            </w:r>
          </w:p>
        </w:tc>
        <w:tc>
          <w:tcPr>
            <w:tcW w:w="4962" w:type="dxa"/>
            <w:tcMar>
              <w:left w:w="28" w:type="dxa"/>
              <w:right w:w="28" w:type="dxa"/>
            </w:tcMar>
            <w:vAlign w:val="center"/>
          </w:tcPr>
          <w:p w14:paraId="11AD93FF" w14:textId="77777777" w:rsidR="00B85F38" w:rsidRPr="00E255B1" w:rsidRDefault="00B85F38" w:rsidP="00074285">
            <w:pPr>
              <w:rPr>
                <w:sz w:val="16"/>
                <w:szCs w:val="16"/>
              </w:rPr>
            </w:pPr>
            <w:r w:rsidRPr="00E255B1">
              <w:rPr>
                <w:sz w:val="16"/>
                <w:szCs w:val="16"/>
              </w:rPr>
              <w:t>Акт обследования КЛ от ТП-49; письмо от ДЖКХ</w:t>
            </w:r>
          </w:p>
        </w:tc>
        <w:tc>
          <w:tcPr>
            <w:tcW w:w="3741" w:type="dxa"/>
            <w:tcMar>
              <w:left w:w="28" w:type="dxa"/>
              <w:right w:w="28" w:type="dxa"/>
            </w:tcMar>
            <w:vAlign w:val="center"/>
          </w:tcPr>
          <w:p w14:paraId="4B13632B" w14:textId="77777777" w:rsidR="00B85F38" w:rsidRPr="00E255B1" w:rsidRDefault="00B85F38" w:rsidP="00074285">
            <w:pPr>
              <w:rPr>
                <w:sz w:val="16"/>
                <w:szCs w:val="16"/>
              </w:rPr>
            </w:pPr>
            <w:r w:rsidRPr="00E255B1">
              <w:rPr>
                <w:sz w:val="16"/>
                <w:szCs w:val="16"/>
              </w:rPr>
              <w:t>ведомость объемов и материалов; Смета №161-04э-25</w:t>
            </w:r>
          </w:p>
        </w:tc>
        <w:tc>
          <w:tcPr>
            <w:tcW w:w="758" w:type="dxa"/>
            <w:tcMar>
              <w:left w:w="28" w:type="dxa"/>
              <w:right w:w="28" w:type="dxa"/>
            </w:tcMar>
            <w:vAlign w:val="center"/>
          </w:tcPr>
          <w:p w14:paraId="41D0580A" w14:textId="77777777" w:rsidR="00B85F38" w:rsidRPr="00E255B1" w:rsidRDefault="00B85F38" w:rsidP="00074285">
            <w:pPr>
              <w:jc w:val="center"/>
              <w:rPr>
                <w:sz w:val="16"/>
                <w:szCs w:val="16"/>
              </w:rPr>
            </w:pPr>
            <w:r w:rsidRPr="00E255B1">
              <w:rPr>
                <w:sz w:val="16"/>
                <w:szCs w:val="16"/>
              </w:rPr>
              <w:t>0,209</w:t>
            </w:r>
          </w:p>
        </w:tc>
      </w:tr>
      <w:tr w:rsidR="00B85F38" w:rsidRPr="00E255B1" w14:paraId="3862C47F" w14:textId="77777777" w:rsidTr="00074285">
        <w:trPr>
          <w:trHeight w:val="20"/>
        </w:trPr>
        <w:tc>
          <w:tcPr>
            <w:tcW w:w="227" w:type="dxa"/>
            <w:tcMar>
              <w:left w:w="0" w:type="dxa"/>
              <w:right w:w="0" w:type="dxa"/>
            </w:tcMar>
            <w:vAlign w:val="center"/>
          </w:tcPr>
          <w:p w14:paraId="36AAFA09" w14:textId="77777777" w:rsidR="00B85F38" w:rsidRPr="00E255B1" w:rsidRDefault="00B85F38" w:rsidP="00074285">
            <w:pPr>
              <w:jc w:val="center"/>
              <w:rPr>
                <w:color w:val="000000"/>
                <w:sz w:val="16"/>
                <w:szCs w:val="16"/>
              </w:rPr>
            </w:pPr>
            <w:r w:rsidRPr="00E255B1">
              <w:rPr>
                <w:color w:val="000000"/>
                <w:sz w:val="16"/>
                <w:szCs w:val="16"/>
              </w:rPr>
              <w:lastRenderedPageBreak/>
              <w:t>14</w:t>
            </w:r>
          </w:p>
        </w:tc>
        <w:tc>
          <w:tcPr>
            <w:tcW w:w="3709" w:type="dxa"/>
            <w:tcMar>
              <w:left w:w="28" w:type="dxa"/>
              <w:right w:w="28" w:type="dxa"/>
            </w:tcMar>
            <w:vAlign w:val="center"/>
            <w:hideMark/>
          </w:tcPr>
          <w:p w14:paraId="5846F260" w14:textId="77777777" w:rsidR="00B85F38" w:rsidRPr="00E255B1" w:rsidRDefault="00B85F38" w:rsidP="00074285">
            <w:pPr>
              <w:rPr>
                <w:color w:val="000000"/>
                <w:sz w:val="16"/>
                <w:szCs w:val="16"/>
              </w:rPr>
            </w:pPr>
            <w:r w:rsidRPr="00E255B1">
              <w:rPr>
                <w:color w:val="000000"/>
                <w:sz w:val="16"/>
                <w:szCs w:val="16"/>
              </w:rPr>
              <w:t>Техническое перевооружение трансформаторной подстанции ТП-498 с заменой силового трансформатора 0,4 МВА</w:t>
            </w:r>
          </w:p>
        </w:tc>
        <w:tc>
          <w:tcPr>
            <w:tcW w:w="892" w:type="dxa"/>
            <w:tcMar>
              <w:left w:w="28" w:type="dxa"/>
              <w:right w:w="28" w:type="dxa"/>
            </w:tcMar>
            <w:vAlign w:val="center"/>
            <w:hideMark/>
          </w:tcPr>
          <w:p w14:paraId="34CD352D" w14:textId="77777777" w:rsidR="00B85F38" w:rsidRPr="00E255B1" w:rsidRDefault="00B85F38" w:rsidP="00074285">
            <w:pPr>
              <w:jc w:val="center"/>
              <w:rPr>
                <w:color w:val="000000"/>
                <w:sz w:val="16"/>
                <w:szCs w:val="16"/>
              </w:rPr>
            </w:pPr>
            <w:r w:rsidRPr="00E255B1">
              <w:rPr>
                <w:color w:val="000000"/>
                <w:sz w:val="16"/>
                <w:szCs w:val="16"/>
              </w:rPr>
              <w:t>О_2026_002</w:t>
            </w:r>
          </w:p>
        </w:tc>
        <w:tc>
          <w:tcPr>
            <w:tcW w:w="417" w:type="dxa"/>
            <w:tcMar>
              <w:left w:w="28" w:type="dxa"/>
              <w:right w:w="28" w:type="dxa"/>
            </w:tcMar>
            <w:vAlign w:val="center"/>
            <w:hideMark/>
          </w:tcPr>
          <w:p w14:paraId="3F7DD331" w14:textId="77777777" w:rsidR="00B85F38" w:rsidRPr="00E255B1" w:rsidRDefault="00B85F38" w:rsidP="00074285">
            <w:pPr>
              <w:jc w:val="center"/>
              <w:rPr>
                <w:color w:val="000000"/>
                <w:sz w:val="16"/>
                <w:szCs w:val="16"/>
              </w:rPr>
            </w:pPr>
            <w:r w:rsidRPr="00E255B1">
              <w:rPr>
                <w:color w:val="000000"/>
                <w:sz w:val="16"/>
                <w:szCs w:val="16"/>
              </w:rPr>
              <w:t>2026</w:t>
            </w:r>
          </w:p>
        </w:tc>
        <w:tc>
          <w:tcPr>
            <w:tcW w:w="425" w:type="dxa"/>
            <w:tcMar>
              <w:left w:w="28" w:type="dxa"/>
              <w:right w:w="28" w:type="dxa"/>
            </w:tcMar>
            <w:vAlign w:val="center"/>
            <w:hideMark/>
          </w:tcPr>
          <w:p w14:paraId="591BE274" w14:textId="77777777" w:rsidR="00B85F38" w:rsidRPr="00E255B1" w:rsidRDefault="00B85F38" w:rsidP="00074285">
            <w:pPr>
              <w:jc w:val="center"/>
              <w:rPr>
                <w:color w:val="000000"/>
                <w:sz w:val="16"/>
                <w:szCs w:val="16"/>
              </w:rPr>
            </w:pPr>
            <w:r w:rsidRPr="00E255B1">
              <w:rPr>
                <w:color w:val="000000"/>
                <w:sz w:val="16"/>
                <w:szCs w:val="16"/>
              </w:rPr>
              <w:t>2026</w:t>
            </w:r>
          </w:p>
        </w:tc>
        <w:tc>
          <w:tcPr>
            <w:tcW w:w="567" w:type="dxa"/>
            <w:tcMar>
              <w:left w:w="28" w:type="dxa"/>
              <w:right w:w="28" w:type="dxa"/>
            </w:tcMar>
            <w:vAlign w:val="center"/>
            <w:hideMark/>
          </w:tcPr>
          <w:p w14:paraId="1DCB6C50" w14:textId="77777777" w:rsidR="00B85F38" w:rsidRPr="00E255B1" w:rsidRDefault="00B85F38" w:rsidP="00074285">
            <w:pPr>
              <w:jc w:val="center"/>
              <w:rPr>
                <w:color w:val="000000"/>
                <w:sz w:val="16"/>
                <w:szCs w:val="16"/>
              </w:rPr>
            </w:pPr>
            <w:r w:rsidRPr="00E255B1">
              <w:rPr>
                <w:color w:val="000000"/>
                <w:sz w:val="16"/>
                <w:szCs w:val="16"/>
              </w:rPr>
              <w:t>0,000</w:t>
            </w:r>
          </w:p>
        </w:tc>
        <w:tc>
          <w:tcPr>
            <w:tcW w:w="567" w:type="dxa"/>
            <w:tcMar>
              <w:left w:w="28" w:type="dxa"/>
              <w:right w:w="28" w:type="dxa"/>
            </w:tcMar>
            <w:vAlign w:val="center"/>
            <w:hideMark/>
          </w:tcPr>
          <w:p w14:paraId="2006E952" w14:textId="77777777" w:rsidR="00B85F38" w:rsidRPr="00E255B1" w:rsidRDefault="00B85F38" w:rsidP="00074285">
            <w:pPr>
              <w:jc w:val="center"/>
              <w:rPr>
                <w:color w:val="000000"/>
                <w:sz w:val="16"/>
                <w:szCs w:val="16"/>
              </w:rPr>
            </w:pPr>
            <w:r w:rsidRPr="00E255B1">
              <w:rPr>
                <w:color w:val="000000"/>
                <w:sz w:val="16"/>
                <w:szCs w:val="16"/>
              </w:rPr>
              <w:t>1,399</w:t>
            </w:r>
          </w:p>
        </w:tc>
        <w:tc>
          <w:tcPr>
            <w:tcW w:w="4962" w:type="dxa"/>
            <w:tcMar>
              <w:left w:w="28" w:type="dxa"/>
              <w:right w:w="28" w:type="dxa"/>
            </w:tcMar>
            <w:vAlign w:val="center"/>
            <w:hideMark/>
          </w:tcPr>
          <w:p w14:paraId="4431A15E" w14:textId="77777777" w:rsidR="00B85F38" w:rsidRPr="00E255B1" w:rsidRDefault="00B85F38" w:rsidP="00074285">
            <w:pPr>
              <w:rPr>
                <w:color w:val="000000"/>
                <w:sz w:val="16"/>
                <w:szCs w:val="16"/>
              </w:rPr>
            </w:pPr>
            <w:r w:rsidRPr="00E255B1">
              <w:rPr>
                <w:color w:val="000000"/>
                <w:sz w:val="16"/>
                <w:szCs w:val="16"/>
              </w:rPr>
              <w:t>ПЗ, ТЗ на ПИР, акт технического освидетельствования № 50 от 20.02.24, паспортная карта ТП, паспортные карта ТМ-1, ТМ-2, технический паспорт БТИ</w:t>
            </w:r>
          </w:p>
        </w:tc>
        <w:tc>
          <w:tcPr>
            <w:tcW w:w="3741" w:type="dxa"/>
            <w:tcMar>
              <w:left w:w="28" w:type="dxa"/>
              <w:right w:w="28" w:type="dxa"/>
            </w:tcMar>
            <w:vAlign w:val="center"/>
            <w:hideMark/>
          </w:tcPr>
          <w:p w14:paraId="3F085DED" w14:textId="77777777" w:rsidR="00B85F38" w:rsidRPr="00E255B1" w:rsidRDefault="00B85F38" w:rsidP="00074285">
            <w:pPr>
              <w:rPr>
                <w:color w:val="000000"/>
                <w:sz w:val="16"/>
                <w:szCs w:val="16"/>
              </w:rPr>
            </w:pPr>
            <w:r w:rsidRPr="00E255B1">
              <w:rPr>
                <w:color w:val="000000"/>
                <w:sz w:val="16"/>
                <w:szCs w:val="16"/>
              </w:rPr>
              <w:t>Смета на ПИР, локальная смета №15-12-01э/19-24, ведомость потребностей материалов.</w:t>
            </w:r>
          </w:p>
        </w:tc>
        <w:tc>
          <w:tcPr>
            <w:tcW w:w="758" w:type="dxa"/>
            <w:tcMar>
              <w:left w:w="28" w:type="dxa"/>
              <w:right w:w="28" w:type="dxa"/>
            </w:tcMar>
            <w:vAlign w:val="center"/>
            <w:hideMark/>
          </w:tcPr>
          <w:p w14:paraId="3F083194" w14:textId="77777777" w:rsidR="00B85F38" w:rsidRPr="00E255B1" w:rsidRDefault="00B85F38" w:rsidP="00074285">
            <w:pPr>
              <w:jc w:val="center"/>
              <w:rPr>
                <w:color w:val="000000"/>
                <w:sz w:val="16"/>
                <w:szCs w:val="16"/>
              </w:rPr>
            </w:pPr>
            <w:r w:rsidRPr="00E255B1">
              <w:rPr>
                <w:color w:val="000000"/>
                <w:sz w:val="16"/>
                <w:szCs w:val="16"/>
              </w:rPr>
              <w:t>1,399</w:t>
            </w:r>
          </w:p>
        </w:tc>
      </w:tr>
      <w:tr w:rsidR="00B85F38" w:rsidRPr="00E255B1" w14:paraId="65F25F01" w14:textId="77777777" w:rsidTr="00074285">
        <w:trPr>
          <w:trHeight w:val="20"/>
        </w:trPr>
        <w:tc>
          <w:tcPr>
            <w:tcW w:w="227" w:type="dxa"/>
            <w:tcMar>
              <w:left w:w="0" w:type="dxa"/>
              <w:right w:w="0" w:type="dxa"/>
            </w:tcMar>
            <w:vAlign w:val="center"/>
          </w:tcPr>
          <w:p w14:paraId="40190BC9" w14:textId="77777777" w:rsidR="00B85F38" w:rsidRPr="00E255B1" w:rsidRDefault="00B85F38" w:rsidP="00074285">
            <w:pPr>
              <w:jc w:val="center"/>
              <w:rPr>
                <w:color w:val="000000"/>
                <w:sz w:val="16"/>
                <w:szCs w:val="16"/>
              </w:rPr>
            </w:pPr>
            <w:r w:rsidRPr="00E255B1">
              <w:rPr>
                <w:color w:val="000000"/>
                <w:sz w:val="16"/>
                <w:szCs w:val="16"/>
              </w:rPr>
              <w:t>15</w:t>
            </w:r>
          </w:p>
        </w:tc>
        <w:tc>
          <w:tcPr>
            <w:tcW w:w="3709" w:type="dxa"/>
            <w:tcMar>
              <w:left w:w="28" w:type="dxa"/>
              <w:right w:w="28" w:type="dxa"/>
            </w:tcMar>
            <w:vAlign w:val="center"/>
            <w:hideMark/>
          </w:tcPr>
          <w:p w14:paraId="1BE5FB15" w14:textId="77777777" w:rsidR="00B85F38" w:rsidRPr="00E255B1" w:rsidRDefault="00B85F38" w:rsidP="00074285">
            <w:pPr>
              <w:rPr>
                <w:color w:val="000000"/>
                <w:sz w:val="16"/>
                <w:szCs w:val="16"/>
              </w:rPr>
            </w:pPr>
            <w:r w:rsidRPr="00E255B1">
              <w:rPr>
                <w:color w:val="000000"/>
                <w:sz w:val="16"/>
                <w:szCs w:val="16"/>
              </w:rPr>
              <w:t>Техническое перевооружение трансформаторной подстанции ТП-147 с заменой силового трансформатора 0,4 МВА</w:t>
            </w:r>
          </w:p>
        </w:tc>
        <w:tc>
          <w:tcPr>
            <w:tcW w:w="892" w:type="dxa"/>
            <w:tcMar>
              <w:left w:w="28" w:type="dxa"/>
              <w:right w:w="28" w:type="dxa"/>
            </w:tcMar>
            <w:vAlign w:val="center"/>
            <w:hideMark/>
          </w:tcPr>
          <w:p w14:paraId="60DE1F08" w14:textId="77777777" w:rsidR="00B85F38" w:rsidRPr="00E255B1" w:rsidRDefault="00B85F38" w:rsidP="00074285">
            <w:pPr>
              <w:jc w:val="center"/>
              <w:rPr>
                <w:color w:val="000000"/>
                <w:sz w:val="16"/>
                <w:szCs w:val="16"/>
              </w:rPr>
            </w:pPr>
            <w:r w:rsidRPr="00E255B1">
              <w:rPr>
                <w:color w:val="000000"/>
                <w:sz w:val="16"/>
                <w:szCs w:val="16"/>
              </w:rPr>
              <w:t>О_2026_003</w:t>
            </w:r>
          </w:p>
        </w:tc>
        <w:tc>
          <w:tcPr>
            <w:tcW w:w="417" w:type="dxa"/>
            <w:tcMar>
              <w:left w:w="28" w:type="dxa"/>
              <w:right w:w="28" w:type="dxa"/>
            </w:tcMar>
            <w:vAlign w:val="center"/>
            <w:hideMark/>
          </w:tcPr>
          <w:p w14:paraId="44595DE8" w14:textId="77777777" w:rsidR="00B85F38" w:rsidRPr="00E255B1" w:rsidRDefault="00B85F38" w:rsidP="00074285">
            <w:pPr>
              <w:jc w:val="center"/>
              <w:rPr>
                <w:color w:val="000000"/>
                <w:sz w:val="16"/>
                <w:szCs w:val="16"/>
              </w:rPr>
            </w:pPr>
            <w:r w:rsidRPr="00E255B1">
              <w:rPr>
                <w:color w:val="000000"/>
                <w:sz w:val="16"/>
                <w:szCs w:val="16"/>
              </w:rPr>
              <w:t>2026</w:t>
            </w:r>
          </w:p>
        </w:tc>
        <w:tc>
          <w:tcPr>
            <w:tcW w:w="425" w:type="dxa"/>
            <w:tcMar>
              <w:left w:w="28" w:type="dxa"/>
              <w:right w:w="28" w:type="dxa"/>
            </w:tcMar>
            <w:vAlign w:val="center"/>
            <w:hideMark/>
          </w:tcPr>
          <w:p w14:paraId="33746B9E" w14:textId="77777777" w:rsidR="00B85F38" w:rsidRPr="00E255B1" w:rsidRDefault="00B85F38" w:rsidP="00074285">
            <w:pPr>
              <w:jc w:val="center"/>
              <w:rPr>
                <w:color w:val="000000"/>
                <w:sz w:val="16"/>
                <w:szCs w:val="16"/>
              </w:rPr>
            </w:pPr>
            <w:r w:rsidRPr="00E255B1">
              <w:rPr>
                <w:color w:val="000000"/>
                <w:sz w:val="16"/>
                <w:szCs w:val="16"/>
              </w:rPr>
              <w:t>2026</w:t>
            </w:r>
          </w:p>
        </w:tc>
        <w:tc>
          <w:tcPr>
            <w:tcW w:w="567" w:type="dxa"/>
            <w:tcMar>
              <w:left w:w="28" w:type="dxa"/>
              <w:right w:w="28" w:type="dxa"/>
            </w:tcMar>
            <w:vAlign w:val="center"/>
            <w:hideMark/>
          </w:tcPr>
          <w:p w14:paraId="14515A2D" w14:textId="77777777" w:rsidR="00B85F38" w:rsidRPr="00E255B1" w:rsidRDefault="00B85F38" w:rsidP="00074285">
            <w:pPr>
              <w:jc w:val="center"/>
              <w:rPr>
                <w:color w:val="000000"/>
                <w:sz w:val="16"/>
                <w:szCs w:val="16"/>
              </w:rPr>
            </w:pPr>
            <w:r w:rsidRPr="00E255B1">
              <w:rPr>
                <w:color w:val="000000"/>
                <w:sz w:val="16"/>
                <w:szCs w:val="16"/>
              </w:rPr>
              <w:t>0,000</w:t>
            </w:r>
          </w:p>
        </w:tc>
        <w:tc>
          <w:tcPr>
            <w:tcW w:w="567" w:type="dxa"/>
            <w:tcMar>
              <w:left w:w="28" w:type="dxa"/>
              <w:right w:w="28" w:type="dxa"/>
            </w:tcMar>
            <w:vAlign w:val="center"/>
            <w:hideMark/>
          </w:tcPr>
          <w:p w14:paraId="0FFD38A8" w14:textId="77777777" w:rsidR="00B85F38" w:rsidRPr="00E255B1" w:rsidRDefault="00B85F38" w:rsidP="00074285">
            <w:pPr>
              <w:jc w:val="center"/>
              <w:rPr>
                <w:color w:val="000000"/>
                <w:sz w:val="16"/>
                <w:szCs w:val="16"/>
              </w:rPr>
            </w:pPr>
            <w:r w:rsidRPr="00E255B1">
              <w:rPr>
                <w:color w:val="000000"/>
                <w:sz w:val="16"/>
                <w:szCs w:val="16"/>
              </w:rPr>
              <w:t>1,399</w:t>
            </w:r>
          </w:p>
        </w:tc>
        <w:tc>
          <w:tcPr>
            <w:tcW w:w="4962" w:type="dxa"/>
            <w:tcMar>
              <w:left w:w="28" w:type="dxa"/>
              <w:right w:w="28" w:type="dxa"/>
            </w:tcMar>
            <w:vAlign w:val="center"/>
            <w:hideMark/>
          </w:tcPr>
          <w:p w14:paraId="00734360" w14:textId="77777777" w:rsidR="00B85F38" w:rsidRPr="00E255B1" w:rsidRDefault="00B85F38" w:rsidP="00074285">
            <w:pPr>
              <w:rPr>
                <w:color w:val="000000"/>
                <w:sz w:val="16"/>
                <w:szCs w:val="16"/>
              </w:rPr>
            </w:pPr>
            <w:r w:rsidRPr="00E255B1">
              <w:rPr>
                <w:color w:val="000000"/>
                <w:sz w:val="16"/>
                <w:szCs w:val="16"/>
              </w:rPr>
              <w:t>ПЗ, ТЗ на ПИР, акт технического освидетельствования № 54 от 20.02.24, паспортная карта ТП, паспортные карты ТМ-1, ТМ-2, технический паспорт БТИ</w:t>
            </w:r>
          </w:p>
        </w:tc>
        <w:tc>
          <w:tcPr>
            <w:tcW w:w="3741" w:type="dxa"/>
            <w:tcMar>
              <w:left w:w="28" w:type="dxa"/>
              <w:right w:w="28" w:type="dxa"/>
            </w:tcMar>
            <w:vAlign w:val="center"/>
            <w:hideMark/>
          </w:tcPr>
          <w:p w14:paraId="60EC7225" w14:textId="77777777" w:rsidR="00B85F38" w:rsidRPr="00E255B1" w:rsidRDefault="00B85F38" w:rsidP="00074285">
            <w:pPr>
              <w:rPr>
                <w:color w:val="000000"/>
                <w:sz w:val="16"/>
                <w:szCs w:val="16"/>
              </w:rPr>
            </w:pPr>
            <w:r w:rsidRPr="00E255B1">
              <w:rPr>
                <w:color w:val="000000"/>
                <w:sz w:val="16"/>
                <w:szCs w:val="16"/>
              </w:rPr>
              <w:t>Смета на ПИР, локальная смета №15-12-01э/19-24, ведомость потребностей материалов.</w:t>
            </w:r>
          </w:p>
        </w:tc>
        <w:tc>
          <w:tcPr>
            <w:tcW w:w="758" w:type="dxa"/>
            <w:tcMar>
              <w:left w:w="28" w:type="dxa"/>
              <w:right w:w="28" w:type="dxa"/>
            </w:tcMar>
            <w:vAlign w:val="center"/>
            <w:hideMark/>
          </w:tcPr>
          <w:p w14:paraId="69E3DF17" w14:textId="77777777" w:rsidR="00B85F38" w:rsidRPr="00E255B1" w:rsidRDefault="00B85F38" w:rsidP="00074285">
            <w:pPr>
              <w:jc w:val="center"/>
              <w:rPr>
                <w:color w:val="000000"/>
                <w:sz w:val="16"/>
                <w:szCs w:val="16"/>
              </w:rPr>
            </w:pPr>
            <w:r w:rsidRPr="00E255B1">
              <w:rPr>
                <w:color w:val="000000"/>
                <w:sz w:val="16"/>
                <w:szCs w:val="16"/>
              </w:rPr>
              <w:t>1,399</w:t>
            </w:r>
          </w:p>
        </w:tc>
      </w:tr>
      <w:tr w:rsidR="00B85F38" w:rsidRPr="00E255B1" w14:paraId="5EF90524" w14:textId="77777777" w:rsidTr="00074285">
        <w:trPr>
          <w:trHeight w:val="20"/>
        </w:trPr>
        <w:tc>
          <w:tcPr>
            <w:tcW w:w="227" w:type="dxa"/>
            <w:tcMar>
              <w:left w:w="0" w:type="dxa"/>
              <w:right w:w="0" w:type="dxa"/>
            </w:tcMar>
            <w:vAlign w:val="center"/>
          </w:tcPr>
          <w:p w14:paraId="1E33878D" w14:textId="77777777" w:rsidR="00B85F38" w:rsidRPr="00E255B1" w:rsidRDefault="00B85F38" w:rsidP="00074285">
            <w:pPr>
              <w:jc w:val="center"/>
              <w:rPr>
                <w:color w:val="000000"/>
                <w:sz w:val="16"/>
                <w:szCs w:val="16"/>
              </w:rPr>
            </w:pPr>
            <w:r w:rsidRPr="00E255B1">
              <w:rPr>
                <w:color w:val="000000"/>
                <w:sz w:val="16"/>
                <w:szCs w:val="16"/>
              </w:rPr>
              <w:t>16</w:t>
            </w:r>
          </w:p>
        </w:tc>
        <w:tc>
          <w:tcPr>
            <w:tcW w:w="3709" w:type="dxa"/>
            <w:tcMar>
              <w:left w:w="28" w:type="dxa"/>
              <w:right w:w="28" w:type="dxa"/>
            </w:tcMar>
            <w:vAlign w:val="center"/>
            <w:hideMark/>
          </w:tcPr>
          <w:p w14:paraId="39E3EC10" w14:textId="77777777" w:rsidR="00B85F38" w:rsidRPr="00E255B1" w:rsidRDefault="00B85F38" w:rsidP="00074285">
            <w:pPr>
              <w:rPr>
                <w:color w:val="000000"/>
                <w:sz w:val="16"/>
                <w:szCs w:val="16"/>
              </w:rPr>
            </w:pPr>
            <w:r w:rsidRPr="00E255B1">
              <w:rPr>
                <w:color w:val="000000"/>
                <w:sz w:val="16"/>
                <w:szCs w:val="16"/>
              </w:rPr>
              <w:t>Техническое перевооружение закрытого распределительного пункта РП-27 с заменой масляных выключателей на вакуумные</w:t>
            </w:r>
          </w:p>
        </w:tc>
        <w:tc>
          <w:tcPr>
            <w:tcW w:w="892" w:type="dxa"/>
            <w:tcMar>
              <w:left w:w="28" w:type="dxa"/>
              <w:right w:w="28" w:type="dxa"/>
            </w:tcMar>
            <w:vAlign w:val="center"/>
            <w:hideMark/>
          </w:tcPr>
          <w:p w14:paraId="77E3F25B" w14:textId="77777777" w:rsidR="00B85F38" w:rsidRPr="00E255B1" w:rsidRDefault="00B85F38" w:rsidP="00074285">
            <w:pPr>
              <w:jc w:val="center"/>
              <w:rPr>
                <w:color w:val="000000"/>
                <w:sz w:val="16"/>
                <w:szCs w:val="16"/>
              </w:rPr>
            </w:pPr>
            <w:r w:rsidRPr="00E255B1">
              <w:rPr>
                <w:color w:val="000000"/>
                <w:sz w:val="16"/>
                <w:szCs w:val="16"/>
              </w:rPr>
              <w:t>О_2026_004</w:t>
            </w:r>
          </w:p>
        </w:tc>
        <w:tc>
          <w:tcPr>
            <w:tcW w:w="417" w:type="dxa"/>
            <w:tcMar>
              <w:left w:w="28" w:type="dxa"/>
              <w:right w:w="28" w:type="dxa"/>
            </w:tcMar>
            <w:vAlign w:val="center"/>
            <w:hideMark/>
          </w:tcPr>
          <w:p w14:paraId="7ED5975F" w14:textId="77777777" w:rsidR="00B85F38" w:rsidRPr="00E255B1" w:rsidRDefault="00B85F38" w:rsidP="00074285">
            <w:pPr>
              <w:jc w:val="center"/>
              <w:rPr>
                <w:color w:val="000000"/>
                <w:sz w:val="16"/>
                <w:szCs w:val="16"/>
              </w:rPr>
            </w:pPr>
            <w:r w:rsidRPr="00E255B1">
              <w:rPr>
                <w:color w:val="000000"/>
                <w:sz w:val="16"/>
                <w:szCs w:val="16"/>
              </w:rPr>
              <w:t>2026</w:t>
            </w:r>
          </w:p>
        </w:tc>
        <w:tc>
          <w:tcPr>
            <w:tcW w:w="425" w:type="dxa"/>
            <w:tcMar>
              <w:left w:w="28" w:type="dxa"/>
              <w:right w:w="28" w:type="dxa"/>
            </w:tcMar>
            <w:vAlign w:val="center"/>
            <w:hideMark/>
          </w:tcPr>
          <w:p w14:paraId="631D23B3" w14:textId="77777777" w:rsidR="00B85F38" w:rsidRPr="00E255B1" w:rsidRDefault="00B85F38" w:rsidP="00074285">
            <w:pPr>
              <w:jc w:val="center"/>
              <w:rPr>
                <w:color w:val="000000"/>
                <w:sz w:val="16"/>
                <w:szCs w:val="16"/>
              </w:rPr>
            </w:pPr>
            <w:r w:rsidRPr="00E255B1">
              <w:rPr>
                <w:color w:val="000000"/>
                <w:sz w:val="16"/>
                <w:szCs w:val="16"/>
              </w:rPr>
              <w:t>2026</w:t>
            </w:r>
          </w:p>
        </w:tc>
        <w:tc>
          <w:tcPr>
            <w:tcW w:w="567" w:type="dxa"/>
            <w:tcMar>
              <w:left w:w="28" w:type="dxa"/>
              <w:right w:w="28" w:type="dxa"/>
            </w:tcMar>
            <w:vAlign w:val="center"/>
            <w:hideMark/>
          </w:tcPr>
          <w:p w14:paraId="6FEF8488" w14:textId="77777777" w:rsidR="00B85F38" w:rsidRPr="00E255B1" w:rsidRDefault="00B85F38" w:rsidP="00074285">
            <w:pPr>
              <w:jc w:val="center"/>
              <w:rPr>
                <w:color w:val="000000"/>
                <w:sz w:val="16"/>
                <w:szCs w:val="16"/>
              </w:rPr>
            </w:pPr>
            <w:r w:rsidRPr="00E255B1">
              <w:rPr>
                <w:color w:val="000000"/>
                <w:sz w:val="16"/>
                <w:szCs w:val="16"/>
              </w:rPr>
              <w:t>0,000</w:t>
            </w:r>
          </w:p>
        </w:tc>
        <w:tc>
          <w:tcPr>
            <w:tcW w:w="567" w:type="dxa"/>
            <w:tcMar>
              <w:left w:w="28" w:type="dxa"/>
              <w:right w:w="28" w:type="dxa"/>
            </w:tcMar>
            <w:vAlign w:val="center"/>
            <w:hideMark/>
          </w:tcPr>
          <w:p w14:paraId="52BC54EF" w14:textId="77777777" w:rsidR="00B85F38" w:rsidRPr="00E255B1" w:rsidRDefault="00B85F38" w:rsidP="00074285">
            <w:pPr>
              <w:jc w:val="center"/>
              <w:rPr>
                <w:color w:val="000000"/>
                <w:sz w:val="16"/>
                <w:szCs w:val="16"/>
              </w:rPr>
            </w:pPr>
            <w:r w:rsidRPr="00E255B1">
              <w:rPr>
                <w:color w:val="000000"/>
                <w:sz w:val="16"/>
                <w:szCs w:val="16"/>
              </w:rPr>
              <w:t>38,014</w:t>
            </w:r>
          </w:p>
        </w:tc>
        <w:tc>
          <w:tcPr>
            <w:tcW w:w="4962" w:type="dxa"/>
            <w:tcMar>
              <w:left w:w="28" w:type="dxa"/>
              <w:right w:w="28" w:type="dxa"/>
            </w:tcMar>
            <w:vAlign w:val="center"/>
            <w:hideMark/>
          </w:tcPr>
          <w:p w14:paraId="1E1334A9" w14:textId="77777777" w:rsidR="00B85F38" w:rsidRPr="00E255B1" w:rsidRDefault="00B85F38" w:rsidP="00074285">
            <w:pPr>
              <w:rPr>
                <w:color w:val="000000"/>
                <w:sz w:val="16"/>
                <w:szCs w:val="16"/>
              </w:rPr>
            </w:pPr>
            <w:r w:rsidRPr="00E255B1">
              <w:rPr>
                <w:color w:val="000000"/>
                <w:sz w:val="16"/>
                <w:szCs w:val="16"/>
              </w:rPr>
              <w:t>ПЗ, ТЗ на ПИР, акт технического освидетельствования № 51 от 13.12.23, паспортная карта ТП, паспортные карты ТМ-1, ТМ-2, технический паспорт</w:t>
            </w:r>
          </w:p>
        </w:tc>
        <w:tc>
          <w:tcPr>
            <w:tcW w:w="3741" w:type="dxa"/>
            <w:tcMar>
              <w:left w:w="28" w:type="dxa"/>
              <w:right w:w="28" w:type="dxa"/>
            </w:tcMar>
            <w:vAlign w:val="center"/>
            <w:hideMark/>
          </w:tcPr>
          <w:p w14:paraId="61D7F715" w14:textId="77777777" w:rsidR="00B85F38" w:rsidRPr="00E255B1" w:rsidRDefault="00B85F38" w:rsidP="00074285">
            <w:pPr>
              <w:rPr>
                <w:color w:val="000000"/>
                <w:sz w:val="16"/>
                <w:szCs w:val="16"/>
              </w:rPr>
            </w:pPr>
            <w:r w:rsidRPr="00E255B1">
              <w:rPr>
                <w:color w:val="000000"/>
                <w:sz w:val="16"/>
                <w:szCs w:val="16"/>
              </w:rPr>
              <w:t>Смета на ПИР, локальная смета №513-031э/24, ведомость потребностей материалов.</w:t>
            </w:r>
          </w:p>
        </w:tc>
        <w:tc>
          <w:tcPr>
            <w:tcW w:w="758" w:type="dxa"/>
            <w:tcMar>
              <w:left w:w="28" w:type="dxa"/>
              <w:right w:w="28" w:type="dxa"/>
            </w:tcMar>
            <w:vAlign w:val="center"/>
            <w:hideMark/>
          </w:tcPr>
          <w:p w14:paraId="352EC99B" w14:textId="77777777" w:rsidR="00B85F38" w:rsidRPr="00E255B1" w:rsidRDefault="00B85F38" w:rsidP="00074285">
            <w:pPr>
              <w:jc w:val="center"/>
              <w:rPr>
                <w:color w:val="000000"/>
                <w:sz w:val="16"/>
                <w:szCs w:val="16"/>
              </w:rPr>
            </w:pPr>
            <w:r w:rsidRPr="00E255B1">
              <w:rPr>
                <w:color w:val="000000"/>
                <w:sz w:val="16"/>
                <w:szCs w:val="16"/>
              </w:rPr>
              <w:t>38,014</w:t>
            </w:r>
          </w:p>
        </w:tc>
      </w:tr>
      <w:tr w:rsidR="00B85F38" w:rsidRPr="00E255B1" w14:paraId="775E06DE" w14:textId="77777777" w:rsidTr="00074285">
        <w:trPr>
          <w:trHeight w:val="20"/>
        </w:trPr>
        <w:tc>
          <w:tcPr>
            <w:tcW w:w="227" w:type="dxa"/>
            <w:tcMar>
              <w:left w:w="0" w:type="dxa"/>
              <w:right w:w="0" w:type="dxa"/>
            </w:tcMar>
            <w:vAlign w:val="center"/>
          </w:tcPr>
          <w:p w14:paraId="12471B02" w14:textId="77777777" w:rsidR="00B85F38" w:rsidRPr="00E255B1" w:rsidRDefault="00B85F38" w:rsidP="00074285">
            <w:pPr>
              <w:jc w:val="center"/>
              <w:rPr>
                <w:color w:val="000000"/>
                <w:sz w:val="16"/>
                <w:szCs w:val="16"/>
              </w:rPr>
            </w:pPr>
            <w:r w:rsidRPr="00E255B1">
              <w:rPr>
                <w:color w:val="000000"/>
                <w:sz w:val="16"/>
                <w:szCs w:val="16"/>
              </w:rPr>
              <w:t>17</w:t>
            </w:r>
          </w:p>
        </w:tc>
        <w:tc>
          <w:tcPr>
            <w:tcW w:w="3709" w:type="dxa"/>
            <w:tcMar>
              <w:left w:w="28" w:type="dxa"/>
              <w:right w:w="28" w:type="dxa"/>
            </w:tcMar>
            <w:vAlign w:val="center"/>
            <w:hideMark/>
          </w:tcPr>
          <w:p w14:paraId="4CE3E8E7" w14:textId="77777777" w:rsidR="00B85F38" w:rsidRPr="00E255B1" w:rsidRDefault="00B85F38" w:rsidP="00074285">
            <w:pPr>
              <w:rPr>
                <w:color w:val="000000"/>
                <w:sz w:val="16"/>
                <w:szCs w:val="16"/>
              </w:rPr>
            </w:pPr>
            <w:r w:rsidRPr="00E255B1">
              <w:rPr>
                <w:color w:val="000000"/>
                <w:sz w:val="16"/>
                <w:szCs w:val="16"/>
              </w:rPr>
              <w:t>Техническое перевооружение ТП-444 с заменой обо-рудования РУ-0,4 кВ с установкой панелей ЩО-70</w:t>
            </w:r>
          </w:p>
        </w:tc>
        <w:tc>
          <w:tcPr>
            <w:tcW w:w="892" w:type="dxa"/>
            <w:tcMar>
              <w:left w:w="28" w:type="dxa"/>
              <w:right w:w="28" w:type="dxa"/>
            </w:tcMar>
            <w:vAlign w:val="center"/>
            <w:hideMark/>
          </w:tcPr>
          <w:p w14:paraId="5E6AC334" w14:textId="77777777" w:rsidR="00B85F38" w:rsidRPr="00E255B1" w:rsidRDefault="00B85F38" w:rsidP="00074285">
            <w:pPr>
              <w:jc w:val="center"/>
              <w:rPr>
                <w:color w:val="000000"/>
                <w:sz w:val="16"/>
                <w:szCs w:val="16"/>
              </w:rPr>
            </w:pPr>
            <w:r w:rsidRPr="00E255B1">
              <w:rPr>
                <w:color w:val="000000"/>
                <w:sz w:val="16"/>
                <w:szCs w:val="16"/>
              </w:rPr>
              <w:t>О_2026_005</w:t>
            </w:r>
          </w:p>
        </w:tc>
        <w:tc>
          <w:tcPr>
            <w:tcW w:w="417" w:type="dxa"/>
            <w:tcMar>
              <w:left w:w="28" w:type="dxa"/>
              <w:right w:w="28" w:type="dxa"/>
            </w:tcMar>
            <w:vAlign w:val="center"/>
            <w:hideMark/>
          </w:tcPr>
          <w:p w14:paraId="40CF8133" w14:textId="77777777" w:rsidR="00B85F38" w:rsidRPr="00E255B1" w:rsidRDefault="00B85F38" w:rsidP="00074285">
            <w:pPr>
              <w:jc w:val="center"/>
              <w:rPr>
                <w:color w:val="000000"/>
                <w:sz w:val="16"/>
                <w:szCs w:val="16"/>
              </w:rPr>
            </w:pPr>
            <w:r w:rsidRPr="00E255B1">
              <w:rPr>
                <w:color w:val="000000"/>
                <w:sz w:val="16"/>
                <w:szCs w:val="16"/>
              </w:rPr>
              <w:t>2026</w:t>
            </w:r>
          </w:p>
        </w:tc>
        <w:tc>
          <w:tcPr>
            <w:tcW w:w="425" w:type="dxa"/>
            <w:tcMar>
              <w:left w:w="28" w:type="dxa"/>
              <w:right w:w="28" w:type="dxa"/>
            </w:tcMar>
            <w:vAlign w:val="center"/>
            <w:hideMark/>
          </w:tcPr>
          <w:p w14:paraId="739C5D29" w14:textId="77777777" w:rsidR="00B85F38" w:rsidRPr="00E255B1" w:rsidRDefault="00B85F38" w:rsidP="00074285">
            <w:pPr>
              <w:jc w:val="center"/>
              <w:rPr>
                <w:color w:val="000000"/>
                <w:sz w:val="16"/>
                <w:szCs w:val="16"/>
              </w:rPr>
            </w:pPr>
            <w:r w:rsidRPr="00E255B1">
              <w:rPr>
                <w:color w:val="000000"/>
                <w:sz w:val="16"/>
                <w:szCs w:val="16"/>
              </w:rPr>
              <w:t>2026</w:t>
            </w:r>
          </w:p>
        </w:tc>
        <w:tc>
          <w:tcPr>
            <w:tcW w:w="567" w:type="dxa"/>
            <w:tcMar>
              <w:left w:w="28" w:type="dxa"/>
              <w:right w:w="28" w:type="dxa"/>
            </w:tcMar>
            <w:vAlign w:val="center"/>
            <w:hideMark/>
          </w:tcPr>
          <w:p w14:paraId="50AEF3B7" w14:textId="77777777" w:rsidR="00B85F38" w:rsidRPr="00E255B1" w:rsidRDefault="00B85F38" w:rsidP="00074285">
            <w:pPr>
              <w:jc w:val="center"/>
              <w:rPr>
                <w:color w:val="000000"/>
                <w:sz w:val="16"/>
                <w:szCs w:val="16"/>
              </w:rPr>
            </w:pPr>
            <w:r w:rsidRPr="00E255B1">
              <w:rPr>
                <w:color w:val="000000"/>
                <w:sz w:val="16"/>
                <w:szCs w:val="16"/>
              </w:rPr>
              <w:t>0,000</w:t>
            </w:r>
          </w:p>
        </w:tc>
        <w:tc>
          <w:tcPr>
            <w:tcW w:w="567" w:type="dxa"/>
            <w:tcMar>
              <w:left w:w="28" w:type="dxa"/>
              <w:right w:w="28" w:type="dxa"/>
            </w:tcMar>
            <w:vAlign w:val="center"/>
            <w:hideMark/>
          </w:tcPr>
          <w:p w14:paraId="62C89D34" w14:textId="77777777" w:rsidR="00B85F38" w:rsidRPr="00E255B1" w:rsidRDefault="00B85F38" w:rsidP="00074285">
            <w:pPr>
              <w:jc w:val="center"/>
              <w:rPr>
                <w:color w:val="000000"/>
                <w:sz w:val="16"/>
                <w:szCs w:val="16"/>
              </w:rPr>
            </w:pPr>
            <w:r w:rsidRPr="00E255B1">
              <w:rPr>
                <w:color w:val="000000"/>
                <w:sz w:val="16"/>
                <w:szCs w:val="16"/>
              </w:rPr>
              <w:t>1,422</w:t>
            </w:r>
          </w:p>
        </w:tc>
        <w:tc>
          <w:tcPr>
            <w:tcW w:w="4962" w:type="dxa"/>
            <w:tcMar>
              <w:left w:w="28" w:type="dxa"/>
              <w:right w:w="28" w:type="dxa"/>
            </w:tcMar>
            <w:vAlign w:val="center"/>
            <w:hideMark/>
          </w:tcPr>
          <w:p w14:paraId="4543B90B" w14:textId="77777777" w:rsidR="00B85F38" w:rsidRPr="00E255B1" w:rsidRDefault="00B85F38" w:rsidP="00074285">
            <w:pPr>
              <w:rPr>
                <w:color w:val="000000"/>
                <w:sz w:val="16"/>
                <w:szCs w:val="16"/>
              </w:rPr>
            </w:pPr>
            <w:r w:rsidRPr="00E255B1">
              <w:rPr>
                <w:color w:val="000000"/>
                <w:sz w:val="16"/>
                <w:szCs w:val="16"/>
              </w:rPr>
              <w:t>ПЗ, акт технического освидетельствования № 52 от 20.02.24, паспортная карта трансформатора, технический паспорт БТИ.</w:t>
            </w:r>
          </w:p>
        </w:tc>
        <w:tc>
          <w:tcPr>
            <w:tcW w:w="3741" w:type="dxa"/>
            <w:tcMar>
              <w:left w:w="28" w:type="dxa"/>
              <w:right w:w="28" w:type="dxa"/>
            </w:tcMar>
            <w:vAlign w:val="center"/>
            <w:hideMark/>
          </w:tcPr>
          <w:p w14:paraId="521EBD14" w14:textId="77777777" w:rsidR="00B85F38" w:rsidRPr="00E255B1" w:rsidRDefault="00B85F38" w:rsidP="00074285">
            <w:pPr>
              <w:rPr>
                <w:color w:val="000000"/>
                <w:sz w:val="16"/>
                <w:szCs w:val="16"/>
              </w:rPr>
            </w:pPr>
            <w:r w:rsidRPr="00E255B1">
              <w:rPr>
                <w:color w:val="000000"/>
                <w:sz w:val="16"/>
                <w:szCs w:val="16"/>
              </w:rPr>
              <w:t>Смета на ПИР, локальная смета № 525-03э/24, ведомость потребностей материалов.</w:t>
            </w:r>
          </w:p>
        </w:tc>
        <w:tc>
          <w:tcPr>
            <w:tcW w:w="758" w:type="dxa"/>
            <w:tcMar>
              <w:left w:w="28" w:type="dxa"/>
              <w:right w:w="28" w:type="dxa"/>
            </w:tcMar>
            <w:vAlign w:val="center"/>
            <w:hideMark/>
          </w:tcPr>
          <w:p w14:paraId="00487931" w14:textId="77777777" w:rsidR="00B85F38" w:rsidRPr="00E255B1" w:rsidRDefault="00B85F38" w:rsidP="00074285">
            <w:pPr>
              <w:jc w:val="center"/>
              <w:rPr>
                <w:color w:val="000000"/>
                <w:sz w:val="16"/>
                <w:szCs w:val="16"/>
              </w:rPr>
            </w:pPr>
            <w:r w:rsidRPr="00E255B1">
              <w:rPr>
                <w:color w:val="000000"/>
                <w:sz w:val="16"/>
                <w:szCs w:val="16"/>
              </w:rPr>
              <w:t>1,422</w:t>
            </w:r>
          </w:p>
        </w:tc>
      </w:tr>
      <w:tr w:rsidR="00B85F38" w:rsidRPr="00E255B1" w14:paraId="09DFA009" w14:textId="77777777" w:rsidTr="00074285">
        <w:trPr>
          <w:trHeight w:val="20"/>
        </w:trPr>
        <w:tc>
          <w:tcPr>
            <w:tcW w:w="227" w:type="dxa"/>
            <w:tcMar>
              <w:left w:w="0" w:type="dxa"/>
              <w:right w:w="0" w:type="dxa"/>
            </w:tcMar>
            <w:vAlign w:val="center"/>
          </w:tcPr>
          <w:p w14:paraId="6D3A6A15" w14:textId="77777777" w:rsidR="00B85F38" w:rsidRPr="00E255B1" w:rsidRDefault="00B85F38" w:rsidP="00074285">
            <w:pPr>
              <w:jc w:val="center"/>
              <w:rPr>
                <w:color w:val="000000"/>
                <w:sz w:val="16"/>
                <w:szCs w:val="16"/>
              </w:rPr>
            </w:pPr>
            <w:r w:rsidRPr="00E255B1">
              <w:rPr>
                <w:color w:val="000000"/>
                <w:sz w:val="16"/>
                <w:szCs w:val="16"/>
              </w:rPr>
              <w:t>18</w:t>
            </w:r>
          </w:p>
        </w:tc>
        <w:tc>
          <w:tcPr>
            <w:tcW w:w="3709" w:type="dxa"/>
            <w:tcMar>
              <w:left w:w="28" w:type="dxa"/>
              <w:right w:w="28" w:type="dxa"/>
            </w:tcMar>
            <w:vAlign w:val="center"/>
            <w:hideMark/>
          </w:tcPr>
          <w:p w14:paraId="7504A462" w14:textId="77777777" w:rsidR="00B85F38" w:rsidRPr="00E255B1" w:rsidRDefault="00B85F38" w:rsidP="00074285">
            <w:pPr>
              <w:rPr>
                <w:color w:val="000000"/>
                <w:sz w:val="16"/>
                <w:szCs w:val="16"/>
              </w:rPr>
            </w:pPr>
            <w:r w:rsidRPr="00E255B1">
              <w:rPr>
                <w:color w:val="000000"/>
                <w:sz w:val="16"/>
                <w:szCs w:val="16"/>
              </w:rPr>
              <w:t>Реконструкция воздушной линии ВЛ-10 кВ ф.25-454-1 с установкой реклоузеров 10 кВ</w:t>
            </w:r>
          </w:p>
        </w:tc>
        <w:tc>
          <w:tcPr>
            <w:tcW w:w="892" w:type="dxa"/>
            <w:tcMar>
              <w:left w:w="28" w:type="dxa"/>
              <w:right w:w="28" w:type="dxa"/>
            </w:tcMar>
            <w:vAlign w:val="center"/>
            <w:hideMark/>
          </w:tcPr>
          <w:p w14:paraId="4E232E13" w14:textId="77777777" w:rsidR="00B85F38" w:rsidRPr="00E255B1" w:rsidRDefault="00B85F38" w:rsidP="00074285">
            <w:pPr>
              <w:jc w:val="center"/>
              <w:rPr>
                <w:color w:val="000000"/>
                <w:sz w:val="16"/>
                <w:szCs w:val="16"/>
              </w:rPr>
            </w:pPr>
            <w:r w:rsidRPr="00E255B1">
              <w:rPr>
                <w:color w:val="000000"/>
                <w:sz w:val="16"/>
                <w:szCs w:val="16"/>
              </w:rPr>
              <w:t>О_2025_011</w:t>
            </w:r>
          </w:p>
        </w:tc>
        <w:tc>
          <w:tcPr>
            <w:tcW w:w="417" w:type="dxa"/>
            <w:tcMar>
              <w:left w:w="28" w:type="dxa"/>
              <w:right w:w="28" w:type="dxa"/>
            </w:tcMar>
            <w:vAlign w:val="center"/>
            <w:hideMark/>
          </w:tcPr>
          <w:p w14:paraId="36AB6D17"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6984CB31"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26740DB7" w14:textId="77777777" w:rsidR="00B85F38" w:rsidRPr="00E255B1" w:rsidRDefault="00B85F38" w:rsidP="00074285">
            <w:pPr>
              <w:jc w:val="center"/>
              <w:rPr>
                <w:color w:val="000000"/>
                <w:sz w:val="16"/>
                <w:szCs w:val="16"/>
              </w:rPr>
            </w:pPr>
            <w:r w:rsidRPr="00E255B1">
              <w:rPr>
                <w:color w:val="000000"/>
                <w:sz w:val="16"/>
                <w:szCs w:val="16"/>
              </w:rPr>
              <w:t>4,799</w:t>
            </w:r>
          </w:p>
        </w:tc>
        <w:tc>
          <w:tcPr>
            <w:tcW w:w="567" w:type="dxa"/>
            <w:tcMar>
              <w:left w:w="28" w:type="dxa"/>
              <w:right w:w="28" w:type="dxa"/>
            </w:tcMar>
            <w:vAlign w:val="center"/>
            <w:hideMark/>
          </w:tcPr>
          <w:p w14:paraId="4D3EE312"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009A0F39" w14:textId="77777777" w:rsidR="00B85F38" w:rsidRPr="00E255B1" w:rsidRDefault="00B85F38" w:rsidP="00074285">
            <w:pPr>
              <w:rPr>
                <w:color w:val="000000"/>
                <w:sz w:val="16"/>
                <w:szCs w:val="16"/>
              </w:rPr>
            </w:pPr>
            <w:r w:rsidRPr="00E255B1">
              <w:rPr>
                <w:color w:val="000000"/>
                <w:sz w:val="16"/>
                <w:szCs w:val="16"/>
              </w:rPr>
              <w:t>ПЗ. Акт оценки технического состояния № ВЛ-Р-23-9 от 01.07.23, паспортная карта ВЛ-10кВ.</w:t>
            </w:r>
          </w:p>
        </w:tc>
        <w:tc>
          <w:tcPr>
            <w:tcW w:w="3741" w:type="dxa"/>
            <w:tcMar>
              <w:left w:w="28" w:type="dxa"/>
              <w:right w:w="28" w:type="dxa"/>
            </w:tcMar>
            <w:vAlign w:val="center"/>
            <w:hideMark/>
          </w:tcPr>
          <w:p w14:paraId="31469D7A" w14:textId="77777777" w:rsidR="00B85F38" w:rsidRPr="00E255B1" w:rsidRDefault="00B85F38" w:rsidP="00074285">
            <w:pPr>
              <w:rPr>
                <w:color w:val="000000"/>
                <w:sz w:val="16"/>
                <w:szCs w:val="16"/>
              </w:rPr>
            </w:pPr>
            <w:r w:rsidRPr="00E255B1">
              <w:rPr>
                <w:color w:val="000000"/>
                <w:sz w:val="16"/>
                <w:szCs w:val="16"/>
              </w:rPr>
              <w:t xml:space="preserve">Ведомость объемов работ и материалов, локальная смета №50119-02э/24. </w:t>
            </w:r>
          </w:p>
        </w:tc>
        <w:tc>
          <w:tcPr>
            <w:tcW w:w="758" w:type="dxa"/>
            <w:tcMar>
              <w:left w:w="28" w:type="dxa"/>
              <w:right w:w="28" w:type="dxa"/>
            </w:tcMar>
            <w:vAlign w:val="center"/>
            <w:hideMark/>
          </w:tcPr>
          <w:p w14:paraId="7D142BC2" w14:textId="77777777" w:rsidR="00B85F38" w:rsidRPr="00E255B1" w:rsidRDefault="00B85F38" w:rsidP="00074285">
            <w:pPr>
              <w:jc w:val="center"/>
              <w:rPr>
                <w:color w:val="000000"/>
                <w:sz w:val="16"/>
                <w:szCs w:val="16"/>
              </w:rPr>
            </w:pPr>
            <w:r w:rsidRPr="00E255B1">
              <w:rPr>
                <w:color w:val="000000"/>
                <w:sz w:val="16"/>
                <w:szCs w:val="16"/>
              </w:rPr>
              <w:t>4,799</w:t>
            </w:r>
          </w:p>
        </w:tc>
      </w:tr>
      <w:tr w:rsidR="00B85F38" w:rsidRPr="00E255B1" w14:paraId="50A709C9" w14:textId="77777777" w:rsidTr="00074285">
        <w:trPr>
          <w:trHeight w:val="20"/>
        </w:trPr>
        <w:tc>
          <w:tcPr>
            <w:tcW w:w="227" w:type="dxa"/>
            <w:tcMar>
              <w:left w:w="0" w:type="dxa"/>
              <w:right w:w="0" w:type="dxa"/>
            </w:tcMar>
            <w:vAlign w:val="center"/>
          </w:tcPr>
          <w:p w14:paraId="630B4060" w14:textId="77777777" w:rsidR="00B85F38" w:rsidRPr="00E255B1" w:rsidRDefault="00B85F38" w:rsidP="00074285">
            <w:pPr>
              <w:jc w:val="center"/>
              <w:rPr>
                <w:color w:val="000000"/>
                <w:sz w:val="16"/>
                <w:szCs w:val="16"/>
              </w:rPr>
            </w:pPr>
            <w:r w:rsidRPr="00E255B1">
              <w:rPr>
                <w:color w:val="000000"/>
                <w:sz w:val="16"/>
                <w:szCs w:val="16"/>
              </w:rPr>
              <w:t>19</w:t>
            </w:r>
          </w:p>
        </w:tc>
        <w:tc>
          <w:tcPr>
            <w:tcW w:w="3709" w:type="dxa"/>
            <w:tcMar>
              <w:left w:w="28" w:type="dxa"/>
              <w:right w:w="28" w:type="dxa"/>
            </w:tcMar>
            <w:vAlign w:val="center"/>
            <w:hideMark/>
          </w:tcPr>
          <w:p w14:paraId="41B18B2D" w14:textId="77777777" w:rsidR="00B85F38" w:rsidRPr="00E255B1" w:rsidRDefault="00B85F38" w:rsidP="00074285">
            <w:pPr>
              <w:rPr>
                <w:color w:val="000000"/>
                <w:sz w:val="16"/>
                <w:szCs w:val="16"/>
              </w:rPr>
            </w:pPr>
            <w:r w:rsidRPr="00E255B1">
              <w:rPr>
                <w:color w:val="000000"/>
                <w:sz w:val="16"/>
                <w:szCs w:val="16"/>
              </w:rPr>
              <w:t>Реконструкция воздушной линии ВЛ-6 кВ ф.13-141 с установкой реклоузеров 6 кВ</w:t>
            </w:r>
          </w:p>
        </w:tc>
        <w:tc>
          <w:tcPr>
            <w:tcW w:w="892" w:type="dxa"/>
            <w:tcMar>
              <w:left w:w="28" w:type="dxa"/>
              <w:right w:w="28" w:type="dxa"/>
            </w:tcMar>
            <w:vAlign w:val="center"/>
            <w:hideMark/>
          </w:tcPr>
          <w:p w14:paraId="53351131" w14:textId="77777777" w:rsidR="00B85F38" w:rsidRPr="00E255B1" w:rsidRDefault="00B85F38" w:rsidP="00074285">
            <w:pPr>
              <w:jc w:val="center"/>
              <w:rPr>
                <w:color w:val="000000"/>
                <w:sz w:val="16"/>
                <w:szCs w:val="16"/>
              </w:rPr>
            </w:pPr>
            <w:r w:rsidRPr="00E255B1">
              <w:rPr>
                <w:color w:val="000000"/>
                <w:sz w:val="16"/>
                <w:szCs w:val="16"/>
              </w:rPr>
              <w:t>О_2025_012</w:t>
            </w:r>
          </w:p>
        </w:tc>
        <w:tc>
          <w:tcPr>
            <w:tcW w:w="417" w:type="dxa"/>
            <w:tcMar>
              <w:left w:w="28" w:type="dxa"/>
              <w:right w:w="28" w:type="dxa"/>
            </w:tcMar>
            <w:vAlign w:val="center"/>
            <w:hideMark/>
          </w:tcPr>
          <w:p w14:paraId="35E16875"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23711A4F"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450B1F51" w14:textId="77777777" w:rsidR="00B85F38" w:rsidRPr="00E255B1" w:rsidRDefault="00B85F38" w:rsidP="00074285">
            <w:pPr>
              <w:jc w:val="center"/>
              <w:rPr>
                <w:color w:val="000000"/>
                <w:sz w:val="16"/>
                <w:szCs w:val="16"/>
              </w:rPr>
            </w:pPr>
            <w:r w:rsidRPr="00E255B1">
              <w:rPr>
                <w:color w:val="000000"/>
                <w:sz w:val="16"/>
                <w:szCs w:val="16"/>
              </w:rPr>
              <w:t>4,799</w:t>
            </w:r>
          </w:p>
        </w:tc>
        <w:tc>
          <w:tcPr>
            <w:tcW w:w="567" w:type="dxa"/>
            <w:tcMar>
              <w:left w:w="28" w:type="dxa"/>
              <w:right w:w="28" w:type="dxa"/>
            </w:tcMar>
            <w:vAlign w:val="center"/>
            <w:hideMark/>
          </w:tcPr>
          <w:p w14:paraId="56BD3F5D"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3534C3EE" w14:textId="77777777" w:rsidR="00B85F38" w:rsidRPr="00E255B1" w:rsidRDefault="00B85F38" w:rsidP="00074285">
            <w:pPr>
              <w:rPr>
                <w:color w:val="000000"/>
                <w:sz w:val="16"/>
                <w:szCs w:val="16"/>
              </w:rPr>
            </w:pPr>
            <w:r w:rsidRPr="00E255B1">
              <w:rPr>
                <w:color w:val="000000"/>
                <w:sz w:val="16"/>
                <w:szCs w:val="16"/>
              </w:rPr>
              <w:t>ПЗ. Акт оценки технического состояния № ВЛ-Р-23-15 от 01.07.23, паспортная карта ВЛ-10кВ.</w:t>
            </w:r>
          </w:p>
        </w:tc>
        <w:tc>
          <w:tcPr>
            <w:tcW w:w="3741" w:type="dxa"/>
            <w:tcMar>
              <w:left w:w="28" w:type="dxa"/>
              <w:right w:w="28" w:type="dxa"/>
            </w:tcMar>
            <w:vAlign w:val="center"/>
            <w:hideMark/>
          </w:tcPr>
          <w:p w14:paraId="444D3F94" w14:textId="77777777" w:rsidR="00B85F38" w:rsidRPr="00E255B1" w:rsidRDefault="00B85F38" w:rsidP="00074285">
            <w:pPr>
              <w:rPr>
                <w:color w:val="000000"/>
                <w:sz w:val="16"/>
                <w:szCs w:val="16"/>
              </w:rPr>
            </w:pPr>
            <w:r w:rsidRPr="00E255B1">
              <w:rPr>
                <w:color w:val="000000"/>
                <w:sz w:val="16"/>
                <w:szCs w:val="16"/>
              </w:rPr>
              <w:t>Ведомость объемов работ и материалов, локальная смета № ВЛ-Р-23-15 от 01.07.2023 г.</w:t>
            </w:r>
          </w:p>
        </w:tc>
        <w:tc>
          <w:tcPr>
            <w:tcW w:w="758" w:type="dxa"/>
            <w:tcMar>
              <w:left w:w="28" w:type="dxa"/>
              <w:right w:w="28" w:type="dxa"/>
            </w:tcMar>
            <w:vAlign w:val="center"/>
            <w:hideMark/>
          </w:tcPr>
          <w:p w14:paraId="628CDA7E" w14:textId="77777777" w:rsidR="00B85F38" w:rsidRPr="00E255B1" w:rsidRDefault="00B85F38" w:rsidP="00074285">
            <w:pPr>
              <w:jc w:val="center"/>
              <w:rPr>
                <w:color w:val="000000"/>
                <w:sz w:val="16"/>
                <w:szCs w:val="16"/>
              </w:rPr>
            </w:pPr>
            <w:r w:rsidRPr="00E255B1">
              <w:rPr>
                <w:color w:val="000000"/>
                <w:sz w:val="16"/>
                <w:szCs w:val="16"/>
              </w:rPr>
              <w:t>4,799</w:t>
            </w:r>
          </w:p>
        </w:tc>
      </w:tr>
      <w:tr w:rsidR="00B85F38" w:rsidRPr="00E255B1" w14:paraId="056C6DC6" w14:textId="77777777" w:rsidTr="00074285">
        <w:trPr>
          <w:trHeight w:val="20"/>
        </w:trPr>
        <w:tc>
          <w:tcPr>
            <w:tcW w:w="227" w:type="dxa"/>
            <w:tcMar>
              <w:left w:w="0" w:type="dxa"/>
              <w:right w:w="0" w:type="dxa"/>
            </w:tcMar>
            <w:vAlign w:val="center"/>
          </w:tcPr>
          <w:p w14:paraId="332F4115" w14:textId="77777777" w:rsidR="00B85F38" w:rsidRPr="00E255B1" w:rsidRDefault="00B85F38" w:rsidP="00074285">
            <w:pPr>
              <w:jc w:val="center"/>
              <w:rPr>
                <w:color w:val="000000"/>
                <w:sz w:val="16"/>
                <w:szCs w:val="16"/>
              </w:rPr>
            </w:pPr>
            <w:r w:rsidRPr="00E255B1">
              <w:rPr>
                <w:color w:val="000000"/>
                <w:sz w:val="16"/>
                <w:szCs w:val="16"/>
              </w:rPr>
              <w:t>20</w:t>
            </w:r>
          </w:p>
        </w:tc>
        <w:tc>
          <w:tcPr>
            <w:tcW w:w="3709" w:type="dxa"/>
            <w:tcMar>
              <w:left w:w="28" w:type="dxa"/>
              <w:right w:w="28" w:type="dxa"/>
            </w:tcMar>
            <w:vAlign w:val="center"/>
            <w:hideMark/>
          </w:tcPr>
          <w:p w14:paraId="36E08D09" w14:textId="77777777" w:rsidR="00B85F38" w:rsidRPr="00E255B1" w:rsidRDefault="00B85F38" w:rsidP="00074285">
            <w:pPr>
              <w:rPr>
                <w:color w:val="000000"/>
                <w:sz w:val="16"/>
                <w:szCs w:val="16"/>
              </w:rPr>
            </w:pPr>
            <w:r w:rsidRPr="00E255B1">
              <w:rPr>
                <w:color w:val="000000"/>
                <w:sz w:val="16"/>
                <w:szCs w:val="16"/>
              </w:rPr>
              <w:t>Реконструкция воздушной линии ВЛ-0,4 кВ ф. Гранитная, ф. О.Дундича от ТП-322 с заменой опор и провода, длиной 1,2 км по трассе</w:t>
            </w:r>
          </w:p>
        </w:tc>
        <w:tc>
          <w:tcPr>
            <w:tcW w:w="892" w:type="dxa"/>
            <w:tcMar>
              <w:left w:w="28" w:type="dxa"/>
              <w:right w:w="28" w:type="dxa"/>
            </w:tcMar>
            <w:vAlign w:val="center"/>
            <w:hideMark/>
          </w:tcPr>
          <w:p w14:paraId="5F8F53E8" w14:textId="77777777" w:rsidR="00B85F38" w:rsidRPr="00E255B1" w:rsidRDefault="00B85F38" w:rsidP="00074285">
            <w:pPr>
              <w:jc w:val="center"/>
              <w:rPr>
                <w:color w:val="000000"/>
                <w:sz w:val="16"/>
                <w:szCs w:val="16"/>
              </w:rPr>
            </w:pPr>
            <w:r w:rsidRPr="00E255B1">
              <w:rPr>
                <w:color w:val="000000"/>
                <w:sz w:val="16"/>
                <w:szCs w:val="16"/>
              </w:rPr>
              <w:t>О_2026_006</w:t>
            </w:r>
          </w:p>
        </w:tc>
        <w:tc>
          <w:tcPr>
            <w:tcW w:w="417" w:type="dxa"/>
            <w:tcMar>
              <w:left w:w="28" w:type="dxa"/>
              <w:right w:w="28" w:type="dxa"/>
            </w:tcMar>
            <w:vAlign w:val="center"/>
            <w:hideMark/>
          </w:tcPr>
          <w:p w14:paraId="1892C99E" w14:textId="77777777" w:rsidR="00B85F38" w:rsidRPr="00E255B1" w:rsidRDefault="00B85F38" w:rsidP="00074285">
            <w:pPr>
              <w:jc w:val="center"/>
              <w:rPr>
                <w:color w:val="000000"/>
                <w:sz w:val="16"/>
                <w:szCs w:val="16"/>
              </w:rPr>
            </w:pPr>
            <w:r w:rsidRPr="00E255B1">
              <w:rPr>
                <w:color w:val="000000"/>
                <w:sz w:val="16"/>
                <w:szCs w:val="16"/>
              </w:rPr>
              <w:t>2026</w:t>
            </w:r>
          </w:p>
        </w:tc>
        <w:tc>
          <w:tcPr>
            <w:tcW w:w="425" w:type="dxa"/>
            <w:tcMar>
              <w:left w:w="28" w:type="dxa"/>
              <w:right w:w="28" w:type="dxa"/>
            </w:tcMar>
            <w:vAlign w:val="center"/>
            <w:hideMark/>
          </w:tcPr>
          <w:p w14:paraId="524D802C" w14:textId="77777777" w:rsidR="00B85F38" w:rsidRPr="00E255B1" w:rsidRDefault="00B85F38" w:rsidP="00074285">
            <w:pPr>
              <w:jc w:val="center"/>
              <w:rPr>
                <w:color w:val="000000"/>
                <w:sz w:val="16"/>
                <w:szCs w:val="16"/>
              </w:rPr>
            </w:pPr>
            <w:r w:rsidRPr="00E255B1">
              <w:rPr>
                <w:color w:val="000000"/>
                <w:sz w:val="16"/>
                <w:szCs w:val="16"/>
              </w:rPr>
              <w:t>2026</w:t>
            </w:r>
          </w:p>
        </w:tc>
        <w:tc>
          <w:tcPr>
            <w:tcW w:w="567" w:type="dxa"/>
            <w:tcMar>
              <w:left w:w="28" w:type="dxa"/>
              <w:right w:w="28" w:type="dxa"/>
            </w:tcMar>
            <w:vAlign w:val="center"/>
            <w:hideMark/>
          </w:tcPr>
          <w:p w14:paraId="023B06A8" w14:textId="77777777" w:rsidR="00B85F38" w:rsidRPr="00E255B1" w:rsidRDefault="00B85F38" w:rsidP="00074285">
            <w:pPr>
              <w:jc w:val="center"/>
              <w:rPr>
                <w:color w:val="000000"/>
                <w:sz w:val="16"/>
                <w:szCs w:val="16"/>
              </w:rPr>
            </w:pPr>
            <w:r w:rsidRPr="00E255B1">
              <w:rPr>
                <w:color w:val="000000"/>
                <w:sz w:val="16"/>
                <w:szCs w:val="16"/>
              </w:rPr>
              <w:t>0,000</w:t>
            </w:r>
          </w:p>
        </w:tc>
        <w:tc>
          <w:tcPr>
            <w:tcW w:w="567" w:type="dxa"/>
            <w:tcMar>
              <w:left w:w="28" w:type="dxa"/>
              <w:right w:w="28" w:type="dxa"/>
            </w:tcMar>
            <w:vAlign w:val="center"/>
            <w:hideMark/>
          </w:tcPr>
          <w:p w14:paraId="2D7B1960" w14:textId="77777777" w:rsidR="00B85F38" w:rsidRPr="00E255B1" w:rsidRDefault="00B85F38" w:rsidP="00074285">
            <w:pPr>
              <w:jc w:val="center"/>
              <w:rPr>
                <w:color w:val="000000"/>
                <w:sz w:val="16"/>
                <w:szCs w:val="16"/>
              </w:rPr>
            </w:pPr>
            <w:r w:rsidRPr="00E255B1">
              <w:rPr>
                <w:color w:val="000000"/>
                <w:sz w:val="16"/>
                <w:szCs w:val="16"/>
              </w:rPr>
              <w:t>2,784</w:t>
            </w:r>
          </w:p>
        </w:tc>
        <w:tc>
          <w:tcPr>
            <w:tcW w:w="4962" w:type="dxa"/>
            <w:tcMar>
              <w:left w:w="28" w:type="dxa"/>
              <w:right w:w="28" w:type="dxa"/>
            </w:tcMar>
            <w:vAlign w:val="center"/>
            <w:hideMark/>
          </w:tcPr>
          <w:p w14:paraId="66893025" w14:textId="77777777" w:rsidR="00B85F38" w:rsidRPr="00E255B1" w:rsidRDefault="00B85F38" w:rsidP="00074285">
            <w:pPr>
              <w:rPr>
                <w:color w:val="000000"/>
                <w:sz w:val="16"/>
                <w:szCs w:val="16"/>
              </w:rPr>
            </w:pPr>
            <w:r w:rsidRPr="00E255B1">
              <w:rPr>
                <w:color w:val="000000"/>
                <w:sz w:val="16"/>
                <w:szCs w:val="16"/>
              </w:rPr>
              <w:t xml:space="preserve">ПЗ, акт технического освидетельствования № 53 от 20.02.24, паспортная карта, проект шифр 04-1125-ЭС, </w:t>
            </w:r>
          </w:p>
        </w:tc>
        <w:tc>
          <w:tcPr>
            <w:tcW w:w="3741" w:type="dxa"/>
            <w:tcMar>
              <w:left w:w="28" w:type="dxa"/>
              <w:right w:w="28" w:type="dxa"/>
            </w:tcMar>
            <w:vAlign w:val="center"/>
            <w:hideMark/>
          </w:tcPr>
          <w:p w14:paraId="3808FC18" w14:textId="77777777" w:rsidR="00B85F38" w:rsidRPr="00E255B1" w:rsidRDefault="00B85F38" w:rsidP="00074285">
            <w:pPr>
              <w:rPr>
                <w:color w:val="000000"/>
                <w:sz w:val="16"/>
                <w:szCs w:val="16"/>
              </w:rPr>
            </w:pPr>
            <w:r w:rsidRPr="00E255B1">
              <w:rPr>
                <w:color w:val="000000"/>
                <w:sz w:val="16"/>
                <w:szCs w:val="16"/>
              </w:rPr>
              <w:t>Локальная смета №90-08э/18-24.</w:t>
            </w:r>
          </w:p>
        </w:tc>
        <w:tc>
          <w:tcPr>
            <w:tcW w:w="758" w:type="dxa"/>
            <w:tcMar>
              <w:left w:w="28" w:type="dxa"/>
              <w:right w:w="28" w:type="dxa"/>
            </w:tcMar>
            <w:vAlign w:val="center"/>
            <w:hideMark/>
          </w:tcPr>
          <w:p w14:paraId="4BBBF9D6" w14:textId="77777777" w:rsidR="00B85F38" w:rsidRPr="00E255B1" w:rsidRDefault="00B85F38" w:rsidP="00074285">
            <w:pPr>
              <w:jc w:val="center"/>
              <w:rPr>
                <w:color w:val="000000"/>
                <w:sz w:val="16"/>
                <w:szCs w:val="16"/>
              </w:rPr>
            </w:pPr>
            <w:r w:rsidRPr="00E255B1">
              <w:rPr>
                <w:color w:val="000000"/>
                <w:sz w:val="16"/>
                <w:szCs w:val="16"/>
              </w:rPr>
              <w:t>2,784</w:t>
            </w:r>
          </w:p>
        </w:tc>
      </w:tr>
      <w:tr w:rsidR="00B85F38" w:rsidRPr="00E255B1" w14:paraId="66492FE1" w14:textId="77777777" w:rsidTr="00074285">
        <w:trPr>
          <w:trHeight w:val="20"/>
        </w:trPr>
        <w:tc>
          <w:tcPr>
            <w:tcW w:w="227" w:type="dxa"/>
            <w:tcMar>
              <w:left w:w="0" w:type="dxa"/>
              <w:right w:w="0" w:type="dxa"/>
            </w:tcMar>
            <w:vAlign w:val="center"/>
          </w:tcPr>
          <w:p w14:paraId="2BBBEF0A" w14:textId="77777777" w:rsidR="00B85F38" w:rsidRPr="00E255B1" w:rsidRDefault="00B85F38" w:rsidP="00074285">
            <w:pPr>
              <w:jc w:val="center"/>
              <w:rPr>
                <w:sz w:val="16"/>
                <w:szCs w:val="16"/>
              </w:rPr>
            </w:pPr>
            <w:r w:rsidRPr="00E255B1">
              <w:rPr>
                <w:sz w:val="16"/>
                <w:szCs w:val="16"/>
              </w:rPr>
              <w:t>21</w:t>
            </w:r>
          </w:p>
        </w:tc>
        <w:tc>
          <w:tcPr>
            <w:tcW w:w="3709" w:type="dxa"/>
            <w:tcMar>
              <w:left w:w="28" w:type="dxa"/>
              <w:right w:w="28" w:type="dxa"/>
            </w:tcMar>
            <w:vAlign w:val="center"/>
          </w:tcPr>
          <w:p w14:paraId="63CE2F9E" w14:textId="77777777" w:rsidR="00B85F38" w:rsidRPr="00E255B1" w:rsidRDefault="00B85F38" w:rsidP="00074285">
            <w:pPr>
              <w:rPr>
                <w:sz w:val="16"/>
                <w:szCs w:val="16"/>
              </w:rPr>
            </w:pPr>
            <w:r w:rsidRPr="00E255B1">
              <w:rPr>
                <w:sz w:val="16"/>
                <w:szCs w:val="16"/>
              </w:rPr>
              <w:t>Строительство кабельной линии КЛ-0,4кВ от ТП-117 до МКД ул. Глинки, 9 длиной по трассе 0,072 км</w:t>
            </w:r>
          </w:p>
        </w:tc>
        <w:tc>
          <w:tcPr>
            <w:tcW w:w="892" w:type="dxa"/>
            <w:tcMar>
              <w:left w:w="28" w:type="dxa"/>
              <w:right w:w="28" w:type="dxa"/>
            </w:tcMar>
            <w:vAlign w:val="center"/>
          </w:tcPr>
          <w:p w14:paraId="7805AA32" w14:textId="77777777" w:rsidR="00B85F38" w:rsidRPr="00E255B1" w:rsidRDefault="00B85F38" w:rsidP="00074285">
            <w:pPr>
              <w:jc w:val="center"/>
              <w:rPr>
                <w:sz w:val="16"/>
                <w:szCs w:val="16"/>
              </w:rPr>
            </w:pPr>
            <w:r w:rsidRPr="00E255B1">
              <w:rPr>
                <w:sz w:val="16"/>
                <w:szCs w:val="16"/>
              </w:rPr>
              <w:t>P_2025_016</w:t>
            </w:r>
          </w:p>
        </w:tc>
        <w:tc>
          <w:tcPr>
            <w:tcW w:w="417" w:type="dxa"/>
            <w:tcMar>
              <w:left w:w="28" w:type="dxa"/>
              <w:right w:w="28" w:type="dxa"/>
            </w:tcMar>
            <w:vAlign w:val="center"/>
          </w:tcPr>
          <w:p w14:paraId="0C5F2C4A" w14:textId="77777777" w:rsidR="00B85F38" w:rsidRPr="00E255B1" w:rsidRDefault="00B85F38" w:rsidP="00074285">
            <w:pPr>
              <w:jc w:val="center"/>
              <w:rPr>
                <w:sz w:val="16"/>
                <w:szCs w:val="16"/>
              </w:rPr>
            </w:pPr>
            <w:r w:rsidRPr="00E255B1">
              <w:rPr>
                <w:sz w:val="16"/>
                <w:szCs w:val="16"/>
              </w:rPr>
              <w:t>2025</w:t>
            </w:r>
          </w:p>
        </w:tc>
        <w:tc>
          <w:tcPr>
            <w:tcW w:w="425" w:type="dxa"/>
            <w:tcMar>
              <w:left w:w="28" w:type="dxa"/>
              <w:right w:w="28" w:type="dxa"/>
            </w:tcMar>
            <w:vAlign w:val="center"/>
          </w:tcPr>
          <w:p w14:paraId="3A32CA8E" w14:textId="77777777" w:rsidR="00B85F38" w:rsidRPr="00E255B1" w:rsidRDefault="00B85F38" w:rsidP="00074285">
            <w:pPr>
              <w:jc w:val="center"/>
              <w:rPr>
                <w:sz w:val="16"/>
                <w:szCs w:val="16"/>
              </w:rPr>
            </w:pPr>
            <w:r w:rsidRPr="00E255B1">
              <w:rPr>
                <w:sz w:val="16"/>
                <w:szCs w:val="16"/>
              </w:rPr>
              <w:t>2025</w:t>
            </w:r>
          </w:p>
        </w:tc>
        <w:tc>
          <w:tcPr>
            <w:tcW w:w="567" w:type="dxa"/>
            <w:tcMar>
              <w:left w:w="28" w:type="dxa"/>
              <w:right w:w="28" w:type="dxa"/>
            </w:tcMar>
            <w:vAlign w:val="center"/>
          </w:tcPr>
          <w:p w14:paraId="499181DA" w14:textId="77777777" w:rsidR="00B85F38" w:rsidRPr="00E255B1" w:rsidRDefault="00B85F38" w:rsidP="00074285">
            <w:pPr>
              <w:jc w:val="center"/>
              <w:rPr>
                <w:sz w:val="16"/>
                <w:szCs w:val="16"/>
              </w:rPr>
            </w:pPr>
            <w:r w:rsidRPr="00E255B1">
              <w:rPr>
                <w:sz w:val="16"/>
                <w:szCs w:val="16"/>
              </w:rPr>
              <w:t>0,219</w:t>
            </w:r>
          </w:p>
        </w:tc>
        <w:tc>
          <w:tcPr>
            <w:tcW w:w="567" w:type="dxa"/>
            <w:tcMar>
              <w:left w:w="28" w:type="dxa"/>
              <w:right w:w="28" w:type="dxa"/>
            </w:tcMar>
            <w:vAlign w:val="center"/>
          </w:tcPr>
          <w:p w14:paraId="6E2F60FC" w14:textId="77777777" w:rsidR="00B85F38" w:rsidRPr="00E255B1" w:rsidRDefault="00B85F38" w:rsidP="00074285">
            <w:pPr>
              <w:jc w:val="center"/>
              <w:rPr>
                <w:sz w:val="16"/>
                <w:szCs w:val="16"/>
              </w:rPr>
            </w:pPr>
            <w:r w:rsidRPr="00E255B1">
              <w:rPr>
                <w:sz w:val="16"/>
                <w:szCs w:val="16"/>
              </w:rPr>
              <w:t>0,000</w:t>
            </w:r>
          </w:p>
        </w:tc>
        <w:tc>
          <w:tcPr>
            <w:tcW w:w="4962" w:type="dxa"/>
            <w:tcMar>
              <w:left w:w="28" w:type="dxa"/>
              <w:right w:w="28" w:type="dxa"/>
            </w:tcMar>
            <w:vAlign w:val="center"/>
          </w:tcPr>
          <w:p w14:paraId="2AA886C1" w14:textId="77777777" w:rsidR="00B85F38" w:rsidRPr="00E255B1" w:rsidRDefault="00B85F38" w:rsidP="00074285">
            <w:pPr>
              <w:rPr>
                <w:sz w:val="16"/>
                <w:szCs w:val="16"/>
              </w:rPr>
            </w:pPr>
            <w:r w:rsidRPr="00E255B1">
              <w:rPr>
                <w:sz w:val="16"/>
                <w:szCs w:val="16"/>
              </w:rPr>
              <w:t>Акт обследования;</w:t>
            </w:r>
          </w:p>
        </w:tc>
        <w:tc>
          <w:tcPr>
            <w:tcW w:w="3741" w:type="dxa"/>
            <w:tcMar>
              <w:left w:w="28" w:type="dxa"/>
              <w:right w:w="28" w:type="dxa"/>
            </w:tcMar>
            <w:vAlign w:val="center"/>
          </w:tcPr>
          <w:p w14:paraId="1E466079" w14:textId="77777777" w:rsidR="00B85F38" w:rsidRPr="00E255B1" w:rsidRDefault="00B85F38" w:rsidP="00074285">
            <w:pPr>
              <w:rPr>
                <w:sz w:val="16"/>
                <w:szCs w:val="16"/>
              </w:rPr>
            </w:pPr>
            <w:r w:rsidRPr="00E255B1">
              <w:rPr>
                <w:sz w:val="16"/>
                <w:szCs w:val="16"/>
              </w:rPr>
              <w:t>ведомость объемов и материалов; Смета 534-03э-25 Стр-во КЛ-0,4кВ от ТП-11</w:t>
            </w:r>
          </w:p>
        </w:tc>
        <w:tc>
          <w:tcPr>
            <w:tcW w:w="758" w:type="dxa"/>
            <w:tcMar>
              <w:left w:w="28" w:type="dxa"/>
              <w:right w:w="28" w:type="dxa"/>
            </w:tcMar>
            <w:vAlign w:val="center"/>
          </w:tcPr>
          <w:p w14:paraId="0CEFCAF1" w14:textId="77777777" w:rsidR="00B85F38" w:rsidRPr="00E255B1" w:rsidRDefault="00B85F38" w:rsidP="00074285">
            <w:pPr>
              <w:jc w:val="center"/>
              <w:rPr>
                <w:sz w:val="16"/>
                <w:szCs w:val="16"/>
              </w:rPr>
            </w:pPr>
            <w:r w:rsidRPr="00E255B1">
              <w:rPr>
                <w:sz w:val="16"/>
                <w:szCs w:val="16"/>
              </w:rPr>
              <w:t>0,219</w:t>
            </w:r>
          </w:p>
        </w:tc>
      </w:tr>
      <w:tr w:rsidR="00B85F38" w:rsidRPr="00E255B1" w14:paraId="2C2C710A" w14:textId="77777777" w:rsidTr="00074285">
        <w:trPr>
          <w:trHeight w:val="20"/>
        </w:trPr>
        <w:tc>
          <w:tcPr>
            <w:tcW w:w="227" w:type="dxa"/>
            <w:tcMar>
              <w:left w:w="0" w:type="dxa"/>
              <w:right w:w="0" w:type="dxa"/>
            </w:tcMar>
            <w:vAlign w:val="center"/>
          </w:tcPr>
          <w:p w14:paraId="20BEAAA6" w14:textId="77777777" w:rsidR="00B85F38" w:rsidRPr="00E255B1" w:rsidRDefault="00B85F38" w:rsidP="00074285">
            <w:pPr>
              <w:jc w:val="center"/>
              <w:rPr>
                <w:color w:val="000000"/>
                <w:sz w:val="16"/>
                <w:szCs w:val="16"/>
              </w:rPr>
            </w:pPr>
            <w:r w:rsidRPr="00E255B1">
              <w:rPr>
                <w:color w:val="000000"/>
                <w:sz w:val="16"/>
                <w:szCs w:val="16"/>
              </w:rPr>
              <w:t>22</w:t>
            </w:r>
          </w:p>
        </w:tc>
        <w:tc>
          <w:tcPr>
            <w:tcW w:w="3709" w:type="dxa"/>
            <w:tcMar>
              <w:left w:w="28" w:type="dxa"/>
              <w:right w:w="28" w:type="dxa"/>
            </w:tcMar>
            <w:vAlign w:val="center"/>
            <w:hideMark/>
          </w:tcPr>
          <w:p w14:paraId="4DA568F6" w14:textId="77777777" w:rsidR="00B85F38" w:rsidRPr="00E255B1" w:rsidRDefault="00B85F38" w:rsidP="00074285">
            <w:pPr>
              <w:rPr>
                <w:color w:val="000000"/>
                <w:sz w:val="16"/>
                <w:szCs w:val="16"/>
              </w:rPr>
            </w:pPr>
            <w:r w:rsidRPr="00E255B1">
              <w:rPr>
                <w:color w:val="000000"/>
                <w:sz w:val="16"/>
                <w:szCs w:val="16"/>
              </w:rPr>
              <w:t>Строительство ВЛ-6кВ от ВЛ-6кВ ф.3-22-Точилино до МТП-749, МТП-749 для электроснабжения квартала по ул. Добрая Шория</w:t>
            </w:r>
          </w:p>
        </w:tc>
        <w:tc>
          <w:tcPr>
            <w:tcW w:w="892" w:type="dxa"/>
            <w:tcMar>
              <w:left w:w="28" w:type="dxa"/>
              <w:right w:w="28" w:type="dxa"/>
            </w:tcMar>
            <w:vAlign w:val="center"/>
            <w:hideMark/>
          </w:tcPr>
          <w:p w14:paraId="5DB88A38" w14:textId="77777777" w:rsidR="00B85F38" w:rsidRPr="00E255B1" w:rsidRDefault="00B85F38" w:rsidP="00074285">
            <w:pPr>
              <w:jc w:val="center"/>
              <w:rPr>
                <w:color w:val="000000"/>
                <w:sz w:val="16"/>
                <w:szCs w:val="16"/>
              </w:rPr>
            </w:pPr>
            <w:r w:rsidRPr="00E255B1">
              <w:rPr>
                <w:color w:val="000000"/>
                <w:sz w:val="16"/>
                <w:szCs w:val="16"/>
              </w:rPr>
              <w:t>О_2025_013</w:t>
            </w:r>
          </w:p>
        </w:tc>
        <w:tc>
          <w:tcPr>
            <w:tcW w:w="417" w:type="dxa"/>
            <w:tcMar>
              <w:left w:w="28" w:type="dxa"/>
              <w:right w:w="28" w:type="dxa"/>
            </w:tcMar>
            <w:vAlign w:val="center"/>
            <w:hideMark/>
          </w:tcPr>
          <w:p w14:paraId="0B9B72EB"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65945C6A"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07AA2D72" w14:textId="77777777" w:rsidR="00B85F38" w:rsidRPr="00E255B1" w:rsidRDefault="00B85F38" w:rsidP="00074285">
            <w:pPr>
              <w:jc w:val="center"/>
              <w:rPr>
                <w:color w:val="000000"/>
                <w:sz w:val="16"/>
                <w:szCs w:val="16"/>
              </w:rPr>
            </w:pPr>
            <w:r w:rsidRPr="00E255B1">
              <w:rPr>
                <w:color w:val="000000"/>
                <w:sz w:val="16"/>
                <w:szCs w:val="16"/>
              </w:rPr>
              <w:t>4,443</w:t>
            </w:r>
          </w:p>
        </w:tc>
        <w:tc>
          <w:tcPr>
            <w:tcW w:w="567" w:type="dxa"/>
            <w:tcMar>
              <w:left w:w="28" w:type="dxa"/>
              <w:right w:w="28" w:type="dxa"/>
            </w:tcMar>
            <w:vAlign w:val="center"/>
            <w:hideMark/>
          </w:tcPr>
          <w:p w14:paraId="269E2736"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1C531052" w14:textId="77777777" w:rsidR="00B85F38" w:rsidRPr="00E255B1" w:rsidRDefault="00B85F38" w:rsidP="00074285">
            <w:pPr>
              <w:rPr>
                <w:color w:val="000000"/>
                <w:sz w:val="16"/>
                <w:szCs w:val="16"/>
              </w:rPr>
            </w:pPr>
            <w:r w:rsidRPr="00E255B1">
              <w:rPr>
                <w:color w:val="000000"/>
                <w:sz w:val="16"/>
                <w:szCs w:val="16"/>
              </w:rPr>
              <w:t>ПЗ. акт оценки технического состояния № ВЛ-Р-23-20 от 01.07.2023, технический паспорт ВЛ.</w:t>
            </w:r>
          </w:p>
        </w:tc>
        <w:tc>
          <w:tcPr>
            <w:tcW w:w="3741" w:type="dxa"/>
            <w:tcMar>
              <w:left w:w="28" w:type="dxa"/>
              <w:right w:w="28" w:type="dxa"/>
            </w:tcMar>
            <w:vAlign w:val="center"/>
            <w:hideMark/>
          </w:tcPr>
          <w:p w14:paraId="39A5DB21" w14:textId="77777777" w:rsidR="00B85F38" w:rsidRPr="00E255B1" w:rsidRDefault="00B85F38" w:rsidP="00074285">
            <w:pPr>
              <w:rPr>
                <w:color w:val="000000"/>
                <w:sz w:val="16"/>
                <w:szCs w:val="16"/>
              </w:rPr>
            </w:pPr>
            <w:r w:rsidRPr="00E255B1">
              <w:rPr>
                <w:color w:val="000000"/>
                <w:sz w:val="16"/>
                <w:szCs w:val="16"/>
              </w:rPr>
              <w:t xml:space="preserve">Ведомость объемов работ и материалов, локальная смета № 5011-02э/24 4. </w:t>
            </w:r>
          </w:p>
        </w:tc>
        <w:tc>
          <w:tcPr>
            <w:tcW w:w="758" w:type="dxa"/>
            <w:tcMar>
              <w:left w:w="28" w:type="dxa"/>
              <w:right w:w="28" w:type="dxa"/>
            </w:tcMar>
            <w:vAlign w:val="center"/>
            <w:hideMark/>
          </w:tcPr>
          <w:p w14:paraId="2AD44374" w14:textId="77777777" w:rsidR="00B85F38" w:rsidRPr="00E255B1" w:rsidRDefault="00B85F38" w:rsidP="00074285">
            <w:pPr>
              <w:jc w:val="center"/>
              <w:rPr>
                <w:color w:val="000000"/>
                <w:sz w:val="16"/>
                <w:szCs w:val="16"/>
              </w:rPr>
            </w:pPr>
            <w:r w:rsidRPr="00E255B1">
              <w:rPr>
                <w:color w:val="000000"/>
                <w:sz w:val="16"/>
                <w:szCs w:val="16"/>
              </w:rPr>
              <w:t>4,443</w:t>
            </w:r>
          </w:p>
        </w:tc>
      </w:tr>
      <w:tr w:rsidR="00B85F38" w:rsidRPr="00E255B1" w14:paraId="3C9D0C28" w14:textId="77777777" w:rsidTr="00074285">
        <w:trPr>
          <w:trHeight w:val="20"/>
        </w:trPr>
        <w:tc>
          <w:tcPr>
            <w:tcW w:w="227" w:type="dxa"/>
            <w:tcMar>
              <w:left w:w="0" w:type="dxa"/>
              <w:right w:w="0" w:type="dxa"/>
            </w:tcMar>
            <w:vAlign w:val="center"/>
          </w:tcPr>
          <w:p w14:paraId="3FF95371" w14:textId="77777777" w:rsidR="00B85F38" w:rsidRPr="00E255B1" w:rsidRDefault="00B85F38" w:rsidP="00074285">
            <w:pPr>
              <w:jc w:val="center"/>
              <w:rPr>
                <w:color w:val="000000"/>
                <w:sz w:val="16"/>
                <w:szCs w:val="16"/>
              </w:rPr>
            </w:pPr>
            <w:r w:rsidRPr="00E255B1">
              <w:rPr>
                <w:color w:val="000000"/>
                <w:sz w:val="16"/>
                <w:szCs w:val="16"/>
              </w:rPr>
              <w:t>23</w:t>
            </w:r>
          </w:p>
        </w:tc>
        <w:tc>
          <w:tcPr>
            <w:tcW w:w="3709" w:type="dxa"/>
            <w:tcMar>
              <w:left w:w="28" w:type="dxa"/>
              <w:right w:w="28" w:type="dxa"/>
            </w:tcMar>
            <w:vAlign w:val="center"/>
            <w:hideMark/>
          </w:tcPr>
          <w:p w14:paraId="5B02E27A" w14:textId="77777777" w:rsidR="00B85F38" w:rsidRPr="00E255B1" w:rsidRDefault="00B85F38" w:rsidP="00074285">
            <w:pPr>
              <w:rPr>
                <w:color w:val="000000"/>
                <w:sz w:val="16"/>
                <w:szCs w:val="16"/>
              </w:rPr>
            </w:pPr>
            <w:r w:rsidRPr="00E255B1">
              <w:rPr>
                <w:color w:val="000000"/>
                <w:sz w:val="16"/>
                <w:szCs w:val="16"/>
              </w:rPr>
              <w:t>Приобретение баровой грунторезной машины БГМ-1 (грунторез) на базе "Беларус-82.1"</w:t>
            </w:r>
          </w:p>
        </w:tc>
        <w:tc>
          <w:tcPr>
            <w:tcW w:w="892" w:type="dxa"/>
            <w:tcMar>
              <w:left w:w="28" w:type="dxa"/>
              <w:right w:w="28" w:type="dxa"/>
            </w:tcMar>
            <w:vAlign w:val="center"/>
            <w:hideMark/>
          </w:tcPr>
          <w:p w14:paraId="18B746A7" w14:textId="77777777" w:rsidR="00B85F38" w:rsidRPr="00E255B1" w:rsidRDefault="00B85F38" w:rsidP="00074285">
            <w:pPr>
              <w:jc w:val="center"/>
              <w:rPr>
                <w:color w:val="000000"/>
                <w:sz w:val="16"/>
                <w:szCs w:val="16"/>
              </w:rPr>
            </w:pPr>
            <w:r w:rsidRPr="00E255B1">
              <w:rPr>
                <w:color w:val="000000"/>
                <w:sz w:val="16"/>
                <w:szCs w:val="16"/>
              </w:rPr>
              <w:t>О_2025_014</w:t>
            </w:r>
          </w:p>
        </w:tc>
        <w:tc>
          <w:tcPr>
            <w:tcW w:w="417" w:type="dxa"/>
            <w:tcMar>
              <w:left w:w="28" w:type="dxa"/>
              <w:right w:w="28" w:type="dxa"/>
            </w:tcMar>
            <w:vAlign w:val="center"/>
            <w:hideMark/>
          </w:tcPr>
          <w:p w14:paraId="4A1E3076" w14:textId="77777777" w:rsidR="00B85F38" w:rsidRPr="00E255B1" w:rsidRDefault="00B85F38" w:rsidP="00074285">
            <w:pPr>
              <w:jc w:val="center"/>
              <w:rPr>
                <w:color w:val="000000"/>
                <w:sz w:val="16"/>
                <w:szCs w:val="16"/>
              </w:rPr>
            </w:pPr>
            <w:r w:rsidRPr="00E255B1">
              <w:rPr>
                <w:color w:val="000000"/>
                <w:sz w:val="16"/>
                <w:szCs w:val="16"/>
              </w:rPr>
              <w:t>2025</w:t>
            </w:r>
          </w:p>
        </w:tc>
        <w:tc>
          <w:tcPr>
            <w:tcW w:w="425" w:type="dxa"/>
            <w:tcMar>
              <w:left w:w="28" w:type="dxa"/>
              <w:right w:w="28" w:type="dxa"/>
            </w:tcMar>
            <w:vAlign w:val="center"/>
            <w:hideMark/>
          </w:tcPr>
          <w:p w14:paraId="0335F6C3" w14:textId="77777777" w:rsidR="00B85F38" w:rsidRPr="00E255B1" w:rsidRDefault="00B85F38" w:rsidP="00074285">
            <w:pPr>
              <w:jc w:val="center"/>
              <w:rPr>
                <w:color w:val="000000"/>
                <w:sz w:val="16"/>
                <w:szCs w:val="16"/>
              </w:rPr>
            </w:pPr>
            <w:r w:rsidRPr="00E255B1">
              <w:rPr>
                <w:color w:val="000000"/>
                <w:sz w:val="16"/>
                <w:szCs w:val="16"/>
              </w:rPr>
              <w:t>2025</w:t>
            </w:r>
          </w:p>
        </w:tc>
        <w:tc>
          <w:tcPr>
            <w:tcW w:w="567" w:type="dxa"/>
            <w:tcMar>
              <w:left w:w="28" w:type="dxa"/>
              <w:right w:w="28" w:type="dxa"/>
            </w:tcMar>
            <w:vAlign w:val="center"/>
            <w:hideMark/>
          </w:tcPr>
          <w:p w14:paraId="48484CCA" w14:textId="77777777" w:rsidR="00B85F38" w:rsidRPr="00E255B1" w:rsidRDefault="00B85F38" w:rsidP="00074285">
            <w:pPr>
              <w:jc w:val="center"/>
              <w:rPr>
                <w:color w:val="000000"/>
                <w:sz w:val="16"/>
                <w:szCs w:val="16"/>
              </w:rPr>
            </w:pPr>
            <w:r w:rsidRPr="00E255B1">
              <w:rPr>
                <w:color w:val="000000"/>
                <w:sz w:val="16"/>
                <w:szCs w:val="16"/>
              </w:rPr>
              <w:t>4,990</w:t>
            </w:r>
          </w:p>
        </w:tc>
        <w:tc>
          <w:tcPr>
            <w:tcW w:w="567" w:type="dxa"/>
            <w:tcMar>
              <w:left w:w="28" w:type="dxa"/>
              <w:right w:w="28" w:type="dxa"/>
            </w:tcMar>
            <w:vAlign w:val="center"/>
            <w:hideMark/>
          </w:tcPr>
          <w:p w14:paraId="18B6B2D6" w14:textId="77777777" w:rsidR="00B85F38" w:rsidRPr="00E255B1" w:rsidRDefault="00B85F38" w:rsidP="00074285">
            <w:pPr>
              <w:jc w:val="center"/>
              <w:rPr>
                <w:color w:val="000000"/>
                <w:sz w:val="16"/>
                <w:szCs w:val="16"/>
              </w:rPr>
            </w:pPr>
            <w:r w:rsidRPr="00E255B1">
              <w:rPr>
                <w:color w:val="000000"/>
                <w:sz w:val="16"/>
                <w:szCs w:val="16"/>
              </w:rPr>
              <w:t>0,000</w:t>
            </w:r>
          </w:p>
        </w:tc>
        <w:tc>
          <w:tcPr>
            <w:tcW w:w="4962" w:type="dxa"/>
            <w:tcMar>
              <w:left w:w="28" w:type="dxa"/>
              <w:right w:w="28" w:type="dxa"/>
            </w:tcMar>
            <w:vAlign w:val="center"/>
            <w:hideMark/>
          </w:tcPr>
          <w:p w14:paraId="33F770DE" w14:textId="77777777" w:rsidR="00B85F38" w:rsidRPr="00E255B1" w:rsidRDefault="00B85F38" w:rsidP="00074285">
            <w:pPr>
              <w:rPr>
                <w:color w:val="000000"/>
                <w:sz w:val="16"/>
                <w:szCs w:val="16"/>
              </w:rPr>
            </w:pPr>
            <w:r w:rsidRPr="00E255B1">
              <w:rPr>
                <w:color w:val="000000"/>
                <w:sz w:val="16"/>
                <w:szCs w:val="16"/>
              </w:rPr>
              <w:t>Пояснительная записка, паспорт инвестпроекта</w:t>
            </w:r>
          </w:p>
        </w:tc>
        <w:tc>
          <w:tcPr>
            <w:tcW w:w="3741" w:type="dxa"/>
            <w:tcMar>
              <w:left w:w="28" w:type="dxa"/>
              <w:right w:w="28" w:type="dxa"/>
            </w:tcMar>
            <w:vAlign w:val="center"/>
            <w:hideMark/>
          </w:tcPr>
          <w:p w14:paraId="36B1C62C" w14:textId="77777777" w:rsidR="00B85F38" w:rsidRPr="00E255B1" w:rsidRDefault="00B85F38" w:rsidP="00074285">
            <w:pPr>
              <w:rPr>
                <w:color w:val="000000"/>
                <w:sz w:val="16"/>
                <w:szCs w:val="16"/>
              </w:rPr>
            </w:pPr>
            <w:r w:rsidRPr="00E255B1">
              <w:rPr>
                <w:color w:val="000000"/>
                <w:sz w:val="16"/>
                <w:szCs w:val="16"/>
              </w:rPr>
              <w:t>Коммерческие предложения</w:t>
            </w:r>
          </w:p>
        </w:tc>
        <w:tc>
          <w:tcPr>
            <w:tcW w:w="758" w:type="dxa"/>
            <w:tcMar>
              <w:left w:w="28" w:type="dxa"/>
              <w:right w:w="28" w:type="dxa"/>
            </w:tcMar>
            <w:vAlign w:val="center"/>
            <w:hideMark/>
          </w:tcPr>
          <w:p w14:paraId="5D0C5170" w14:textId="77777777" w:rsidR="00B85F38" w:rsidRPr="00E255B1" w:rsidRDefault="00B85F38" w:rsidP="00074285">
            <w:pPr>
              <w:jc w:val="center"/>
              <w:rPr>
                <w:color w:val="000000"/>
                <w:sz w:val="16"/>
                <w:szCs w:val="16"/>
              </w:rPr>
            </w:pPr>
            <w:r w:rsidRPr="00E255B1">
              <w:rPr>
                <w:color w:val="000000"/>
                <w:sz w:val="16"/>
                <w:szCs w:val="16"/>
              </w:rPr>
              <w:t>4,990</w:t>
            </w:r>
          </w:p>
        </w:tc>
      </w:tr>
      <w:tr w:rsidR="00B85F38" w:rsidRPr="00E255B1" w14:paraId="2B5215BC" w14:textId="77777777" w:rsidTr="00074285">
        <w:trPr>
          <w:trHeight w:val="20"/>
        </w:trPr>
        <w:tc>
          <w:tcPr>
            <w:tcW w:w="227" w:type="dxa"/>
            <w:tcMar>
              <w:left w:w="0" w:type="dxa"/>
              <w:right w:w="0" w:type="dxa"/>
            </w:tcMar>
            <w:vAlign w:val="center"/>
          </w:tcPr>
          <w:p w14:paraId="6FE82588" w14:textId="77777777" w:rsidR="00B85F38" w:rsidRPr="00E255B1" w:rsidRDefault="00B85F38" w:rsidP="00074285">
            <w:pPr>
              <w:jc w:val="center"/>
              <w:rPr>
                <w:sz w:val="16"/>
                <w:szCs w:val="16"/>
              </w:rPr>
            </w:pPr>
            <w:r w:rsidRPr="00E255B1">
              <w:rPr>
                <w:sz w:val="16"/>
                <w:szCs w:val="16"/>
              </w:rPr>
              <w:t>24</w:t>
            </w:r>
          </w:p>
        </w:tc>
        <w:tc>
          <w:tcPr>
            <w:tcW w:w="3709" w:type="dxa"/>
            <w:tcMar>
              <w:left w:w="28" w:type="dxa"/>
              <w:right w:w="28" w:type="dxa"/>
            </w:tcMar>
            <w:vAlign w:val="center"/>
          </w:tcPr>
          <w:p w14:paraId="37F4CBCA" w14:textId="77777777" w:rsidR="00B85F38" w:rsidRPr="00E255B1" w:rsidRDefault="00B85F38" w:rsidP="00074285">
            <w:pPr>
              <w:rPr>
                <w:sz w:val="16"/>
                <w:szCs w:val="16"/>
              </w:rPr>
            </w:pPr>
            <w:r w:rsidRPr="00E255B1">
              <w:rPr>
                <w:sz w:val="16"/>
                <w:szCs w:val="16"/>
              </w:rPr>
              <w:t>Приобретение дизель-генератора ТСС АД-300С-Т400-1РКМ5 (на шасси) 300 кВт</w:t>
            </w:r>
          </w:p>
        </w:tc>
        <w:tc>
          <w:tcPr>
            <w:tcW w:w="892" w:type="dxa"/>
            <w:tcMar>
              <w:left w:w="28" w:type="dxa"/>
              <w:right w:w="28" w:type="dxa"/>
            </w:tcMar>
            <w:vAlign w:val="center"/>
          </w:tcPr>
          <w:p w14:paraId="453AE81D" w14:textId="77777777" w:rsidR="00B85F38" w:rsidRPr="00E255B1" w:rsidRDefault="00B85F38" w:rsidP="00074285">
            <w:pPr>
              <w:jc w:val="center"/>
              <w:rPr>
                <w:sz w:val="16"/>
                <w:szCs w:val="16"/>
              </w:rPr>
            </w:pPr>
            <w:r w:rsidRPr="00E255B1">
              <w:rPr>
                <w:sz w:val="16"/>
                <w:szCs w:val="16"/>
              </w:rPr>
              <w:t>P_2026_011</w:t>
            </w:r>
          </w:p>
        </w:tc>
        <w:tc>
          <w:tcPr>
            <w:tcW w:w="417" w:type="dxa"/>
            <w:tcMar>
              <w:left w:w="28" w:type="dxa"/>
              <w:right w:w="28" w:type="dxa"/>
            </w:tcMar>
            <w:vAlign w:val="center"/>
          </w:tcPr>
          <w:p w14:paraId="7FE7714E" w14:textId="77777777" w:rsidR="00B85F38" w:rsidRPr="00E255B1" w:rsidRDefault="00B85F38" w:rsidP="00074285">
            <w:pPr>
              <w:jc w:val="center"/>
              <w:rPr>
                <w:sz w:val="16"/>
                <w:szCs w:val="16"/>
              </w:rPr>
            </w:pPr>
            <w:r w:rsidRPr="00E255B1">
              <w:rPr>
                <w:sz w:val="16"/>
                <w:szCs w:val="16"/>
              </w:rPr>
              <w:t>2026</w:t>
            </w:r>
          </w:p>
        </w:tc>
        <w:tc>
          <w:tcPr>
            <w:tcW w:w="425" w:type="dxa"/>
            <w:tcMar>
              <w:left w:w="28" w:type="dxa"/>
              <w:right w:w="28" w:type="dxa"/>
            </w:tcMar>
            <w:vAlign w:val="center"/>
          </w:tcPr>
          <w:p w14:paraId="6CF2B631" w14:textId="77777777" w:rsidR="00B85F38" w:rsidRPr="00E255B1" w:rsidRDefault="00B85F38" w:rsidP="00074285">
            <w:pPr>
              <w:jc w:val="center"/>
              <w:rPr>
                <w:sz w:val="16"/>
                <w:szCs w:val="16"/>
              </w:rPr>
            </w:pPr>
            <w:r w:rsidRPr="00E255B1">
              <w:rPr>
                <w:sz w:val="16"/>
                <w:szCs w:val="16"/>
              </w:rPr>
              <w:t>2026</w:t>
            </w:r>
          </w:p>
        </w:tc>
        <w:tc>
          <w:tcPr>
            <w:tcW w:w="567" w:type="dxa"/>
            <w:tcMar>
              <w:left w:w="28" w:type="dxa"/>
              <w:right w:w="28" w:type="dxa"/>
            </w:tcMar>
            <w:vAlign w:val="center"/>
          </w:tcPr>
          <w:p w14:paraId="3644758E" w14:textId="77777777" w:rsidR="00B85F38" w:rsidRPr="00E255B1" w:rsidRDefault="00B85F38" w:rsidP="00074285">
            <w:pPr>
              <w:jc w:val="center"/>
              <w:rPr>
                <w:sz w:val="16"/>
                <w:szCs w:val="16"/>
              </w:rPr>
            </w:pPr>
            <w:r w:rsidRPr="00E255B1">
              <w:rPr>
                <w:sz w:val="16"/>
                <w:szCs w:val="16"/>
              </w:rPr>
              <w:t>0,000</w:t>
            </w:r>
          </w:p>
        </w:tc>
        <w:tc>
          <w:tcPr>
            <w:tcW w:w="567" w:type="dxa"/>
            <w:tcMar>
              <w:left w:w="28" w:type="dxa"/>
              <w:right w:w="28" w:type="dxa"/>
            </w:tcMar>
            <w:vAlign w:val="center"/>
          </w:tcPr>
          <w:p w14:paraId="7B5E96E2" w14:textId="77777777" w:rsidR="00B85F38" w:rsidRPr="00E255B1" w:rsidRDefault="00B85F38" w:rsidP="00074285">
            <w:pPr>
              <w:jc w:val="center"/>
              <w:rPr>
                <w:sz w:val="16"/>
                <w:szCs w:val="16"/>
              </w:rPr>
            </w:pPr>
            <w:r w:rsidRPr="00E255B1">
              <w:rPr>
                <w:sz w:val="16"/>
                <w:szCs w:val="16"/>
              </w:rPr>
              <w:t>3,783</w:t>
            </w:r>
          </w:p>
        </w:tc>
        <w:tc>
          <w:tcPr>
            <w:tcW w:w="4962" w:type="dxa"/>
            <w:tcMar>
              <w:left w:w="28" w:type="dxa"/>
              <w:right w:w="28" w:type="dxa"/>
            </w:tcMar>
            <w:vAlign w:val="center"/>
          </w:tcPr>
          <w:p w14:paraId="76CF552F" w14:textId="77777777" w:rsidR="00B85F38" w:rsidRPr="00E255B1" w:rsidRDefault="00B85F38" w:rsidP="00074285">
            <w:pPr>
              <w:rPr>
                <w:sz w:val="16"/>
                <w:szCs w:val="16"/>
              </w:rPr>
            </w:pPr>
            <w:r w:rsidRPr="00E255B1">
              <w:rPr>
                <w:sz w:val="16"/>
                <w:szCs w:val="16"/>
              </w:rPr>
              <w:t>Пояснительная записка, паспорт инвестпроекта</w:t>
            </w:r>
          </w:p>
        </w:tc>
        <w:tc>
          <w:tcPr>
            <w:tcW w:w="3741" w:type="dxa"/>
            <w:tcMar>
              <w:left w:w="28" w:type="dxa"/>
              <w:right w:w="28" w:type="dxa"/>
            </w:tcMar>
            <w:vAlign w:val="center"/>
          </w:tcPr>
          <w:p w14:paraId="0B03DA4C" w14:textId="77777777" w:rsidR="00B85F38" w:rsidRPr="00E255B1" w:rsidRDefault="00B85F38" w:rsidP="00074285">
            <w:pPr>
              <w:rPr>
                <w:sz w:val="16"/>
                <w:szCs w:val="16"/>
              </w:rPr>
            </w:pPr>
            <w:r w:rsidRPr="00E255B1">
              <w:rPr>
                <w:sz w:val="16"/>
                <w:szCs w:val="16"/>
              </w:rPr>
              <w:t>Коммерческие предложения</w:t>
            </w:r>
          </w:p>
        </w:tc>
        <w:tc>
          <w:tcPr>
            <w:tcW w:w="758" w:type="dxa"/>
            <w:tcMar>
              <w:left w:w="28" w:type="dxa"/>
              <w:right w:w="28" w:type="dxa"/>
            </w:tcMar>
            <w:vAlign w:val="center"/>
          </w:tcPr>
          <w:p w14:paraId="2DDA5094" w14:textId="77777777" w:rsidR="00B85F38" w:rsidRPr="00E255B1" w:rsidRDefault="00B85F38" w:rsidP="00074285">
            <w:pPr>
              <w:jc w:val="center"/>
              <w:rPr>
                <w:sz w:val="16"/>
                <w:szCs w:val="16"/>
              </w:rPr>
            </w:pPr>
            <w:r w:rsidRPr="00E255B1">
              <w:rPr>
                <w:sz w:val="16"/>
                <w:szCs w:val="16"/>
              </w:rPr>
              <w:t>3,783</w:t>
            </w:r>
          </w:p>
        </w:tc>
      </w:tr>
      <w:tr w:rsidR="00B85F38" w:rsidRPr="00E255B1" w14:paraId="52C1DCD2" w14:textId="77777777" w:rsidTr="00074285">
        <w:trPr>
          <w:trHeight w:val="20"/>
        </w:trPr>
        <w:tc>
          <w:tcPr>
            <w:tcW w:w="227" w:type="dxa"/>
            <w:tcMar>
              <w:left w:w="0" w:type="dxa"/>
              <w:right w:w="0" w:type="dxa"/>
            </w:tcMar>
            <w:vAlign w:val="center"/>
          </w:tcPr>
          <w:p w14:paraId="07188A38" w14:textId="77777777" w:rsidR="00B85F38" w:rsidRPr="00E255B1" w:rsidRDefault="00B85F38" w:rsidP="00074285">
            <w:pPr>
              <w:jc w:val="center"/>
              <w:rPr>
                <w:color w:val="000000"/>
                <w:sz w:val="16"/>
                <w:szCs w:val="16"/>
              </w:rPr>
            </w:pPr>
            <w:r w:rsidRPr="00E255B1">
              <w:rPr>
                <w:color w:val="000000"/>
                <w:sz w:val="16"/>
                <w:szCs w:val="16"/>
              </w:rPr>
              <w:t>25</w:t>
            </w:r>
          </w:p>
        </w:tc>
        <w:tc>
          <w:tcPr>
            <w:tcW w:w="3709" w:type="dxa"/>
            <w:tcMar>
              <w:left w:w="28" w:type="dxa"/>
              <w:right w:w="28" w:type="dxa"/>
            </w:tcMar>
            <w:vAlign w:val="center"/>
            <w:hideMark/>
          </w:tcPr>
          <w:p w14:paraId="537B2D4E" w14:textId="77777777" w:rsidR="00B85F38" w:rsidRPr="00E255B1" w:rsidRDefault="00B85F38" w:rsidP="00074285">
            <w:pPr>
              <w:rPr>
                <w:color w:val="000000"/>
                <w:sz w:val="16"/>
                <w:szCs w:val="16"/>
              </w:rPr>
            </w:pPr>
            <w:r w:rsidRPr="00E255B1">
              <w:rPr>
                <w:color w:val="000000"/>
                <w:sz w:val="16"/>
                <w:szCs w:val="16"/>
              </w:rPr>
              <w:t>Приобретение аппарата испытания диэлектриков "Волна-АИД-70М"</w:t>
            </w:r>
          </w:p>
        </w:tc>
        <w:tc>
          <w:tcPr>
            <w:tcW w:w="892" w:type="dxa"/>
            <w:tcMar>
              <w:left w:w="28" w:type="dxa"/>
              <w:right w:w="28" w:type="dxa"/>
            </w:tcMar>
            <w:vAlign w:val="center"/>
            <w:hideMark/>
          </w:tcPr>
          <w:p w14:paraId="3785F48F" w14:textId="77777777" w:rsidR="00B85F38" w:rsidRPr="00E255B1" w:rsidRDefault="00B85F38" w:rsidP="00074285">
            <w:pPr>
              <w:jc w:val="center"/>
              <w:rPr>
                <w:color w:val="000000"/>
                <w:sz w:val="16"/>
                <w:szCs w:val="16"/>
              </w:rPr>
            </w:pPr>
            <w:r w:rsidRPr="00E255B1">
              <w:rPr>
                <w:color w:val="000000"/>
                <w:sz w:val="16"/>
                <w:szCs w:val="16"/>
              </w:rPr>
              <w:t>О_2026_009</w:t>
            </w:r>
          </w:p>
        </w:tc>
        <w:tc>
          <w:tcPr>
            <w:tcW w:w="417" w:type="dxa"/>
            <w:tcMar>
              <w:left w:w="28" w:type="dxa"/>
              <w:right w:w="28" w:type="dxa"/>
            </w:tcMar>
            <w:vAlign w:val="center"/>
            <w:hideMark/>
          </w:tcPr>
          <w:p w14:paraId="2903E905" w14:textId="77777777" w:rsidR="00B85F38" w:rsidRPr="00E255B1" w:rsidRDefault="00B85F38" w:rsidP="00074285">
            <w:pPr>
              <w:jc w:val="center"/>
              <w:rPr>
                <w:color w:val="000000"/>
                <w:sz w:val="16"/>
                <w:szCs w:val="16"/>
              </w:rPr>
            </w:pPr>
            <w:r w:rsidRPr="00E255B1">
              <w:rPr>
                <w:color w:val="000000"/>
                <w:sz w:val="16"/>
                <w:szCs w:val="16"/>
              </w:rPr>
              <w:t>2026</w:t>
            </w:r>
          </w:p>
        </w:tc>
        <w:tc>
          <w:tcPr>
            <w:tcW w:w="425" w:type="dxa"/>
            <w:tcMar>
              <w:left w:w="28" w:type="dxa"/>
              <w:right w:w="28" w:type="dxa"/>
            </w:tcMar>
            <w:vAlign w:val="center"/>
            <w:hideMark/>
          </w:tcPr>
          <w:p w14:paraId="160F1AD8" w14:textId="77777777" w:rsidR="00B85F38" w:rsidRPr="00E255B1" w:rsidRDefault="00B85F38" w:rsidP="00074285">
            <w:pPr>
              <w:jc w:val="center"/>
              <w:rPr>
                <w:color w:val="000000"/>
                <w:sz w:val="16"/>
                <w:szCs w:val="16"/>
              </w:rPr>
            </w:pPr>
            <w:r w:rsidRPr="00E255B1">
              <w:rPr>
                <w:color w:val="000000"/>
                <w:sz w:val="16"/>
                <w:szCs w:val="16"/>
              </w:rPr>
              <w:t>2026</w:t>
            </w:r>
          </w:p>
        </w:tc>
        <w:tc>
          <w:tcPr>
            <w:tcW w:w="567" w:type="dxa"/>
            <w:tcMar>
              <w:left w:w="28" w:type="dxa"/>
              <w:right w:w="28" w:type="dxa"/>
            </w:tcMar>
            <w:vAlign w:val="center"/>
            <w:hideMark/>
          </w:tcPr>
          <w:p w14:paraId="5C858285" w14:textId="77777777" w:rsidR="00B85F38" w:rsidRPr="00E255B1" w:rsidRDefault="00B85F38" w:rsidP="00074285">
            <w:pPr>
              <w:jc w:val="center"/>
              <w:rPr>
                <w:color w:val="000000"/>
                <w:sz w:val="16"/>
                <w:szCs w:val="16"/>
              </w:rPr>
            </w:pPr>
            <w:r w:rsidRPr="00E255B1">
              <w:rPr>
                <w:color w:val="000000"/>
                <w:sz w:val="16"/>
                <w:szCs w:val="16"/>
              </w:rPr>
              <w:t>0,000</w:t>
            </w:r>
          </w:p>
        </w:tc>
        <w:tc>
          <w:tcPr>
            <w:tcW w:w="567" w:type="dxa"/>
            <w:tcMar>
              <w:left w:w="28" w:type="dxa"/>
              <w:right w:w="28" w:type="dxa"/>
            </w:tcMar>
            <w:vAlign w:val="center"/>
            <w:hideMark/>
          </w:tcPr>
          <w:p w14:paraId="08ED0F0C" w14:textId="77777777" w:rsidR="00B85F38" w:rsidRPr="00E255B1" w:rsidRDefault="00B85F38" w:rsidP="00074285">
            <w:pPr>
              <w:jc w:val="center"/>
              <w:rPr>
                <w:color w:val="000000"/>
                <w:sz w:val="16"/>
                <w:szCs w:val="16"/>
              </w:rPr>
            </w:pPr>
            <w:r w:rsidRPr="00E255B1">
              <w:rPr>
                <w:color w:val="000000"/>
                <w:sz w:val="16"/>
                <w:szCs w:val="16"/>
              </w:rPr>
              <w:t>0,403</w:t>
            </w:r>
          </w:p>
        </w:tc>
        <w:tc>
          <w:tcPr>
            <w:tcW w:w="4962" w:type="dxa"/>
            <w:tcMar>
              <w:left w:w="28" w:type="dxa"/>
              <w:right w:w="28" w:type="dxa"/>
            </w:tcMar>
            <w:vAlign w:val="center"/>
            <w:hideMark/>
          </w:tcPr>
          <w:p w14:paraId="0966F3F6" w14:textId="77777777" w:rsidR="00B85F38" w:rsidRPr="00E255B1" w:rsidRDefault="00B85F38" w:rsidP="00074285">
            <w:pPr>
              <w:rPr>
                <w:color w:val="000000"/>
                <w:sz w:val="16"/>
                <w:szCs w:val="16"/>
              </w:rPr>
            </w:pPr>
            <w:r w:rsidRPr="00E255B1">
              <w:rPr>
                <w:color w:val="000000"/>
                <w:sz w:val="16"/>
                <w:szCs w:val="16"/>
              </w:rPr>
              <w:t>Пояснительная записка, паспорт инвестпроекта</w:t>
            </w:r>
          </w:p>
        </w:tc>
        <w:tc>
          <w:tcPr>
            <w:tcW w:w="3741" w:type="dxa"/>
            <w:tcMar>
              <w:left w:w="28" w:type="dxa"/>
              <w:right w:w="28" w:type="dxa"/>
            </w:tcMar>
            <w:vAlign w:val="center"/>
            <w:hideMark/>
          </w:tcPr>
          <w:p w14:paraId="4DA9EB79" w14:textId="77777777" w:rsidR="00B85F38" w:rsidRPr="00E255B1" w:rsidRDefault="00B85F38" w:rsidP="00074285">
            <w:pPr>
              <w:rPr>
                <w:color w:val="000000"/>
                <w:sz w:val="16"/>
                <w:szCs w:val="16"/>
              </w:rPr>
            </w:pPr>
            <w:r w:rsidRPr="00E255B1">
              <w:rPr>
                <w:color w:val="000000"/>
                <w:sz w:val="16"/>
                <w:szCs w:val="16"/>
              </w:rPr>
              <w:t>Коммерческие предложения</w:t>
            </w:r>
          </w:p>
        </w:tc>
        <w:tc>
          <w:tcPr>
            <w:tcW w:w="758" w:type="dxa"/>
            <w:tcMar>
              <w:left w:w="28" w:type="dxa"/>
              <w:right w:w="28" w:type="dxa"/>
            </w:tcMar>
            <w:vAlign w:val="center"/>
            <w:hideMark/>
          </w:tcPr>
          <w:p w14:paraId="0ABB6943" w14:textId="77777777" w:rsidR="00B85F38" w:rsidRPr="00E255B1" w:rsidRDefault="00B85F38" w:rsidP="00074285">
            <w:pPr>
              <w:jc w:val="center"/>
              <w:rPr>
                <w:color w:val="000000"/>
                <w:sz w:val="16"/>
                <w:szCs w:val="16"/>
              </w:rPr>
            </w:pPr>
            <w:r w:rsidRPr="00E255B1">
              <w:rPr>
                <w:color w:val="000000"/>
                <w:sz w:val="16"/>
                <w:szCs w:val="16"/>
              </w:rPr>
              <w:t>0,403</w:t>
            </w:r>
          </w:p>
        </w:tc>
      </w:tr>
      <w:tr w:rsidR="00B85F38" w:rsidRPr="00E255B1" w14:paraId="004737C7" w14:textId="77777777" w:rsidTr="00074285">
        <w:trPr>
          <w:trHeight w:val="20"/>
        </w:trPr>
        <w:tc>
          <w:tcPr>
            <w:tcW w:w="227" w:type="dxa"/>
            <w:tcMar>
              <w:left w:w="0" w:type="dxa"/>
              <w:right w:w="0" w:type="dxa"/>
            </w:tcMar>
            <w:vAlign w:val="center"/>
          </w:tcPr>
          <w:p w14:paraId="724147F1" w14:textId="77777777" w:rsidR="00B85F38" w:rsidRPr="00E255B1" w:rsidRDefault="00B85F38" w:rsidP="00074285">
            <w:pPr>
              <w:jc w:val="center"/>
              <w:rPr>
                <w:color w:val="000000"/>
                <w:sz w:val="16"/>
                <w:szCs w:val="16"/>
              </w:rPr>
            </w:pPr>
            <w:r w:rsidRPr="00E255B1">
              <w:rPr>
                <w:color w:val="000000"/>
                <w:sz w:val="16"/>
                <w:szCs w:val="16"/>
              </w:rPr>
              <w:t>26</w:t>
            </w:r>
          </w:p>
        </w:tc>
        <w:tc>
          <w:tcPr>
            <w:tcW w:w="3709" w:type="dxa"/>
            <w:tcMar>
              <w:left w:w="28" w:type="dxa"/>
              <w:right w:w="28" w:type="dxa"/>
            </w:tcMar>
            <w:vAlign w:val="center"/>
            <w:hideMark/>
          </w:tcPr>
          <w:p w14:paraId="4D71D8B8" w14:textId="77777777" w:rsidR="00B85F38" w:rsidRPr="00E255B1" w:rsidRDefault="00B85F38" w:rsidP="00074285">
            <w:pPr>
              <w:rPr>
                <w:color w:val="000000"/>
                <w:sz w:val="16"/>
                <w:szCs w:val="16"/>
              </w:rPr>
            </w:pPr>
            <w:r w:rsidRPr="00E255B1">
              <w:rPr>
                <w:color w:val="000000"/>
                <w:sz w:val="16"/>
                <w:szCs w:val="16"/>
              </w:rPr>
              <w:t>Приобретение кабеледефектоискателя "Атлет-127АНЭ"</w:t>
            </w:r>
          </w:p>
        </w:tc>
        <w:tc>
          <w:tcPr>
            <w:tcW w:w="892" w:type="dxa"/>
            <w:tcMar>
              <w:left w:w="28" w:type="dxa"/>
              <w:right w:w="28" w:type="dxa"/>
            </w:tcMar>
            <w:vAlign w:val="center"/>
            <w:hideMark/>
          </w:tcPr>
          <w:p w14:paraId="2393E18A" w14:textId="77777777" w:rsidR="00B85F38" w:rsidRPr="00E255B1" w:rsidRDefault="00B85F38" w:rsidP="00074285">
            <w:pPr>
              <w:jc w:val="center"/>
              <w:rPr>
                <w:color w:val="000000"/>
                <w:sz w:val="16"/>
                <w:szCs w:val="16"/>
              </w:rPr>
            </w:pPr>
            <w:r w:rsidRPr="00E255B1">
              <w:rPr>
                <w:color w:val="000000"/>
                <w:sz w:val="16"/>
                <w:szCs w:val="16"/>
              </w:rPr>
              <w:t>О_2026_010</w:t>
            </w:r>
          </w:p>
        </w:tc>
        <w:tc>
          <w:tcPr>
            <w:tcW w:w="417" w:type="dxa"/>
            <w:tcMar>
              <w:left w:w="28" w:type="dxa"/>
              <w:right w:w="28" w:type="dxa"/>
            </w:tcMar>
            <w:vAlign w:val="center"/>
            <w:hideMark/>
          </w:tcPr>
          <w:p w14:paraId="7B4024AD" w14:textId="77777777" w:rsidR="00B85F38" w:rsidRPr="00E255B1" w:rsidRDefault="00B85F38" w:rsidP="00074285">
            <w:pPr>
              <w:jc w:val="center"/>
              <w:rPr>
                <w:color w:val="000000"/>
                <w:sz w:val="16"/>
                <w:szCs w:val="16"/>
              </w:rPr>
            </w:pPr>
            <w:r w:rsidRPr="00E255B1">
              <w:rPr>
                <w:color w:val="000000"/>
                <w:sz w:val="16"/>
                <w:szCs w:val="16"/>
              </w:rPr>
              <w:t>2026</w:t>
            </w:r>
          </w:p>
        </w:tc>
        <w:tc>
          <w:tcPr>
            <w:tcW w:w="425" w:type="dxa"/>
            <w:tcMar>
              <w:left w:w="28" w:type="dxa"/>
              <w:right w:w="28" w:type="dxa"/>
            </w:tcMar>
            <w:vAlign w:val="center"/>
            <w:hideMark/>
          </w:tcPr>
          <w:p w14:paraId="66CBEDDE" w14:textId="77777777" w:rsidR="00B85F38" w:rsidRPr="00E255B1" w:rsidRDefault="00B85F38" w:rsidP="00074285">
            <w:pPr>
              <w:jc w:val="center"/>
              <w:rPr>
                <w:color w:val="000000"/>
                <w:sz w:val="16"/>
                <w:szCs w:val="16"/>
              </w:rPr>
            </w:pPr>
            <w:r w:rsidRPr="00E255B1">
              <w:rPr>
                <w:color w:val="000000"/>
                <w:sz w:val="16"/>
                <w:szCs w:val="16"/>
              </w:rPr>
              <w:t>2026</w:t>
            </w:r>
          </w:p>
        </w:tc>
        <w:tc>
          <w:tcPr>
            <w:tcW w:w="567" w:type="dxa"/>
            <w:tcMar>
              <w:left w:w="28" w:type="dxa"/>
              <w:right w:w="28" w:type="dxa"/>
            </w:tcMar>
            <w:vAlign w:val="center"/>
            <w:hideMark/>
          </w:tcPr>
          <w:p w14:paraId="38714294" w14:textId="77777777" w:rsidR="00B85F38" w:rsidRPr="00E255B1" w:rsidRDefault="00B85F38" w:rsidP="00074285">
            <w:pPr>
              <w:jc w:val="center"/>
              <w:rPr>
                <w:color w:val="000000"/>
                <w:sz w:val="16"/>
                <w:szCs w:val="16"/>
              </w:rPr>
            </w:pPr>
            <w:r w:rsidRPr="00E255B1">
              <w:rPr>
                <w:color w:val="000000"/>
                <w:sz w:val="16"/>
                <w:szCs w:val="16"/>
              </w:rPr>
              <w:t>0,000</w:t>
            </w:r>
          </w:p>
        </w:tc>
        <w:tc>
          <w:tcPr>
            <w:tcW w:w="567" w:type="dxa"/>
            <w:tcMar>
              <w:left w:w="28" w:type="dxa"/>
              <w:right w:w="28" w:type="dxa"/>
            </w:tcMar>
            <w:vAlign w:val="center"/>
            <w:hideMark/>
          </w:tcPr>
          <w:p w14:paraId="6C13F4F0" w14:textId="77777777" w:rsidR="00B85F38" w:rsidRPr="00E255B1" w:rsidRDefault="00B85F38" w:rsidP="00074285">
            <w:pPr>
              <w:jc w:val="center"/>
              <w:rPr>
                <w:color w:val="000000"/>
                <w:sz w:val="16"/>
                <w:szCs w:val="16"/>
              </w:rPr>
            </w:pPr>
            <w:r w:rsidRPr="00E255B1">
              <w:rPr>
                <w:color w:val="000000"/>
                <w:sz w:val="16"/>
                <w:szCs w:val="16"/>
              </w:rPr>
              <w:t>0,326</w:t>
            </w:r>
          </w:p>
        </w:tc>
        <w:tc>
          <w:tcPr>
            <w:tcW w:w="4962" w:type="dxa"/>
            <w:tcMar>
              <w:left w:w="28" w:type="dxa"/>
              <w:right w:w="28" w:type="dxa"/>
            </w:tcMar>
            <w:vAlign w:val="center"/>
            <w:hideMark/>
          </w:tcPr>
          <w:p w14:paraId="54A89ED6" w14:textId="77777777" w:rsidR="00B85F38" w:rsidRPr="00E255B1" w:rsidRDefault="00B85F38" w:rsidP="00074285">
            <w:pPr>
              <w:rPr>
                <w:color w:val="000000"/>
                <w:sz w:val="16"/>
                <w:szCs w:val="16"/>
              </w:rPr>
            </w:pPr>
            <w:r w:rsidRPr="00E255B1">
              <w:rPr>
                <w:color w:val="000000"/>
                <w:sz w:val="16"/>
                <w:szCs w:val="16"/>
              </w:rPr>
              <w:t>Пояснительная записка, паспорт инвестпроекта</w:t>
            </w:r>
          </w:p>
        </w:tc>
        <w:tc>
          <w:tcPr>
            <w:tcW w:w="3741" w:type="dxa"/>
            <w:tcMar>
              <w:left w:w="28" w:type="dxa"/>
              <w:right w:w="28" w:type="dxa"/>
            </w:tcMar>
            <w:vAlign w:val="center"/>
            <w:hideMark/>
          </w:tcPr>
          <w:p w14:paraId="63E25720" w14:textId="77777777" w:rsidR="00B85F38" w:rsidRPr="00E255B1" w:rsidRDefault="00B85F38" w:rsidP="00074285">
            <w:pPr>
              <w:rPr>
                <w:color w:val="000000"/>
                <w:sz w:val="16"/>
                <w:szCs w:val="16"/>
              </w:rPr>
            </w:pPr>
            <w:r w:rsidRPr="00E255B1">
              <w:rPr>
                <w:color w:val="000000"/>
                <w:sz w:val="16"/>
                <w:szCs w:val="16"/>
              </w:rPr>
              <w:t>Коммерческие предложения</w:t>
            </w:r>
          </w:p>
        </w:tc>
        <w:tc>
          <w:tcPr>
            <w:tcW w:w="758" w:type="dxa"/>
            <w:tcMar>
              <w:left w:w="28" w:type="dxa"/>
              <w:right w:w="28" w:type="dxa"/>
            </w:tcMar>
            <w:vAlign w:val="center"/>
            <w:hideMark/>
          </w:tcPr>
          <w:p w14:paraId="7D35493A" w14:textId="77777777" w:rsidR="00B85F38" w:rsidRPr="00E255B1" w:rsidRDefault="00B85F38" w:rsidP="00074285">
            <w:pPr>
              <w:jc w:val="center"/>
              <w:rPr>
                <w:color w:val="000000"/>
                <w:sz w:val="16"/>
                <w:szCs w:val="16"/>
              </w:rPr>
            </w:pPr>
            <w:r w:rsidRPr="00E255B1">
              <w:rPr>
                <w:color w:val="000000"/>
                <w:sz w:val="16"/>
                <w:szCs w:val="16"/>
              </w:rPr>
              <w:t>0,326</w:t>
            </w:r>
          </w:p>
        </w:tc>
      </w:tr>
      <w:tr w:rsidR="00B85F38" w:rsidRPr="00E255B1" w14:paraId="3B8538BE" w14:textId="77777777" w:rsidTr="00074285">
        <w:trPr>
          <w:trHeight w:val="20"/>
        </w:trPr>
        <w:tc>
          <w:tcPr>
            <w:tcW w:w="227"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7336A97" w14:textId="77777777" w:rsidR="00B85F38" w:rsidRPr="00E255B1" w:rsidRDefault="00B85F38" w:rsidP="00074285">
            <w:pPr>
              <w:jc w:val="center"/>
              <w:rPr>
                <w:sz w:val="16"/>
                <w:szCs w:val="16"/>
              </w:rPr>
            </w:pPr>
            <w:r w:rsidRPr="00E255B1">
              <w:rPr>
                <w:rFonts w:eastAsia="Calibri"/>
                <w:sz w:val="16"/>
                <w:szCs w:val="16"/>
                <w:lang w:eastAsia="en-US"/>
              </w:rPr>
              <w:t>27</w:t>
            </w:r>
          </w:p>
        </w:tc>
        <w:tc>
          <w:tcPr>
            <w:tcW w:w="3709" w:type="dxa"/>
            <w:tcBorders>
              <w:top w:val="single" w:sz="4" w:space="0" w:color="auto"/>
              <w:left w:val="nil"/>
              <w:bottom w:val="single" w:sz="4" w:space="0" w:color="auto"/>
              <w:right w:val="single" w:sz="4" w:space="0" w:color="auto"/>
            </w:tcBorders>
            <w:tcMar>
              <w:left w:w="28" w:type="dxa"/>
              <w:right w:w="28" w:type="dxa"/>
            </w:tcMar>
            <w:vAlign w:val="center"/>
          </w:tcPr>
          <w:p w14:paraId="1A8CFD86" w14:textId="77777777" w:rsidR="00B85F38" w:rsidRPr="00E255B1" w:rsidRDefault="00B85F38" w:rsidP="00074285">
            <w:pPr>
              <w:rPr>
                <w:sz w:val="16"/>
                <w:szCs w:val="16"/>
              </w:rPr>
            </w:pPr>
            <w:r w:rsidRPr="00E255B1">
              <w:rPr>
                <w:rFonts w:eastAsia="Calibri"/>
                <w:sz w:val="16"/>
                <w:szCs w:val="16"/>
                <w:lang w:eastAsia="en-US"/>
              </w:rPr>
              <w:t>Приобретение энергомонитора 3.3 Т1 (в комплекте)</w:t>
            </w:r>
          </w:p>
        </w:tc>
        <w:tc>
          <w:tcPr>
            <w:tcW w:w="892" w:type="dxa"/>
            <w:tcBorders>
              <w:top w:val="single" w:sz="4" w:space="0" w:color="auto"/>
              <w:left w:val="nil"/>
              <w:bottom w:val="single" w:sz="4" w:space="0" w:color="auto"/>
              <w:right w:val="single" w:sz="4" w:space="0" w:color="auto"/>
            </w:tcBorders>
            <w:tcMar>
              <w:left w:w="28" w:type="dxa"/>
              <w:right w:w="28" w:type="dxa"/>
            </w:tcMar>
            <w:vAlign w:val="center"/>
          </w:tcPr>
          <w:p w14:paraId="2DE6B74D" w14:textId="77777777" w:rsidR="00B85F38" w:rsidRPr="00E255B1" w:rsidRDefault="00B85F38" w:rsidP="00074285">
            <w:pPr>
              <w:jc w:val="center"/>
              <w:rPr>
                <w:sz w:val="16"/>
                <w:szCs w:val="16"/>
              </w:rPr>
            </w:pPr>
            <w:r w:rsidRPr="00E255B1">
              <w:rPr>
                <w:rFonts w:eastAsia="Calibri"/>
                <w:sz w:val="16"/>
                <w:szCs w:val="16"/>
                <w:lang w:eastAsia="en-US"/>
              </w:rPr>
              <w:t>P_2025_017</w:t>
            </w:r>
          </w:p>
        </w:tc>
        <w:tc>
          <w:tcPr>
            <w:tcW w:w="417" w:type="dxa"/>
            <w:tcBorders>
              <w:top w:val="single" w:sz="4" w:space="0" w:color="auto"/>
              <w:left w:val="nil"/>
              <w:bottom w:val="single" w:sz="4" w:space="0" w:color="auto"/>
              <w:right w:val="single" w:sz="4" w:space="0" w:color="auto"/>
            </w:tcBorders>
            <w:tcMar>
              <w:left w:w="28" w:type="dxa"/>
              <w:right w:w="28" w:type="dxa"/>
            </w:tcMar>
            <w:vAlign w:val="center"/>
          </w:tcPr>
          <w:p w14:paraId="0712D29A" w14:textId="77777777" w:rsidR="00B85F38" w:rsidRPr="00E255B1" w:rsidRDefault="00B85F38" w:rsidP="00074285">
            <w:pPr>
              <w:jc w:val="center"/>
              <w:rPr>
                <w:sz w:val="16"/>
                <w:szCs w:val="16"/>
              </w:rPr>
            </w:pPr>
            <w:r w:rsidRPr="00E255B1">
              <w:rPr>
                <w:rFonts w:eastAsia="Calibri"/>
                <w:sz w:val="16"/>
                <w:szCs w:val="16"/>
                <w:lang w:eastAsia="en-US"/>
              </w:rPr>
              <w:t>2025</w:t>
            </w:r>
          </w:p>
        </w:tc>
        <w:tc>
          <w:tcPr>
            <w:tcW w:w="425" w:type="dxa"/>
            <w:tcBorders>
              <w:top w:val="single" w:sz="4" w:space="0" w:color="auto"/>
              <w:left w:val="nil"/>
              <w:bottom w:val="single" w:sz="4" w:space="0" w:color="auto"/>
              <w:right w:val="single" w:sz="4" w:space="0" w:color="auto"/>
            </w:tcBorders>
            <w:tcMar>
              <w:left w:w="28" w:type="dxa"/>
              <w:right w:w="28" w:type="dxa"/>
            </w:tcMar>
            <w:vAlign w:val="center"/>
          </w:tcPr>
          <w:p w14:paraId="78261850" w14:textId="77777777" w:rsidR="00B85F38" w:rsidRPr="00E255B1" w:rsidRDefault="00B85F38" w:rsidP="00074285">
            <w:pPr>
              <w:jc w:val="center"/>
              <w:rPr>
                <w:sz w:val="16"/>
                <w:szCs w:val="16"/>
              </w:rPr>
            </w:pPr>
            <w:r w:rsidRPr="00E255B1">
              <w:rPr>
                <w:rFonts w:eastAsia="Calibri"/>
                <w:sz w:val="16"/>
                <w:szCs w:val="16"/>
                <w:lang w:eastAsia="en-US"/>
              </w:rPr>
              <w:t>2025</w:t>
            </w:r>
          </w:p>
        </w:tc>
        <w:tc>
          <w:tcPr>
            <w:tcW w:w="567" w:type="dxa"/>
            <w:tcBorders>
              <w:top w:val="single" w:sz="4" w:space="0" w:color="auto"/>
              <w:left w:val="nil"/>
              <w:bottom w:val="single" w:sz="4" w:space="0" w:color="auto"/>
              <w:right w:val="single" w:sz="4" w:space="0" w:color="auto"/>
            </w:tcBorders>
            <w:tcMar>
              <w:left w:w="28" w:type="dxa"/>
              <w:right w:w="28" w:type="dxa"/>
            </w:tcMar>
            <w:vAlign w:val="center"/>
          </w:tcPr>
          <w:p w14:paraId="687FA202" w14:textId="77777777" w:rsidR="00B85F38" w:rsidRPr="00E255B1" w:rsidRDefault="00B85F38" w:rsidP="00074285">
            <w:pPr>
              <w:jc w:val="center"/>
              <w:rPr>
                <w:sz w:val="16"/>
                <w:szCs w:val="16"/>
              </w:rPr>
            </w:pPr>
            <w:r w:rsidRPr="00E255B1">
              <w:rPr>
                <w:rFonts w:eastAsia="Calibri"/>
                <w:sz w:val="16"/>
                <w:szCs w:val="16"/>
                <w:lang w:eastAsia="en-US"/>
              </w:rPr>
              <w:t>0,968</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7704C4" w14:textId="77777777" w:rsidR="00B85F38" w:rsidRPr="00E255B1" w:rsidRDefault="00B85F38" w:rsidP="00074285">
            <w:pPr>
              <w:jc w:val="center"/>
              <w:rPr>
                <w:sz w:val="16"/>
                <w:szCs w:val="16"/>
              </w:rPr>
            </w:pPr>
            <w:r w:rsidRPr="00E255B1">
              <w:rPr>
                <w:sz w:val="16"/>
                <w:szCs w:val="16"/>
              </w:rPr>
              <w:t>0,000</w:t>
            </w:r>
          </w:p>
        </w:tc>
        <w:tc>
          <w:tcPr>
            <w:tcW w:w="4962" w:type="dxa"/>
            <w:tcMar>
              <w:left w:w="28" w:type="dxa"/>
              <w:right w:w="28" w:type="dxa"/>
            </w:tcMar>
            <w:vAlign w:val="center"/>
          </w:tcPr>
          <w:p w14:paraId="07FE851C" w14:textId="77777777" w:rsidR="00B85F38" w:rsidRPr="00E255B1" w:rsidRDefault="00B85F38" w:rsidP="00074285">
            <w:pPr>
              <w:rPr>
                <w:color w:val="000000"/>
                <w:sz w:val="16"/>
                <w:szCs w:val="16"/>
              </w:rPr>
            </w:pPr>
            <w:r w:rsidRPr="00E255B1">
              <w:rPr>
                <w:color w:val="000000"/>
                <w:sz w:val="16"/>
                <w:szCs w:val="16"/>
              </w:rPr>
              <w:t>Пояснительная записка, паспорт инвестпроекта</w:t>
            </w:r>
          </w:p>
        </w:tc>
        <w:tc>
          <w:tcPr>
            <w:tcW w:w="3741" w:type="dxa"/>
            <w:tcMar>
              <w:left w:w="28" w:type="dxa"/>
              <w:right w:w="28" w:type="dxa"/>
            </w:tcMar>
            <w:vAlign w:val="center"/>
          </w:tcPr>
          <w:p w14:paraId="4A453599" w14:textId="77777777" w:rsidR="00B85F38" w:rsidRPr="00E255B1" w:rsidRDefault="00B85F38" w:rsidP="00074285">
            <w:pPr>
              <w:rPr>
                <w:color w:val="000000"/>
                <w:sz w:val="16"/>
                <w:szCs w:val="16"/>
              </w:rPr>
            </w:pPr>
            <w:r w:rsidRPr="00E255B1">
              <w:rPr>
                <w:color w:val="000000"/>
                <w:sz w:val="16"/>
                <w:szCs w:val="16"/>
              </w:rPr>
              <w:t>Коммерческие предложения</w:t>
            </w:r>
          </w:p>
        </w:tc>
        <w:tc>
          <w:tcPr>
            <w:tcW w:w="758" w:type="dxa"/>
            <w:tcBorders>
              <w:top w:val="single" w:sz="4" w:space="0" w:color="auto"/>
              <w:left w:val="nil"/>
              <w:bottom w:val="single" w:sz="4" w:space="0" w:color="auto"/>
              <w:right w:val="single" w:sz="4" w:space="0" w:color="auto"/>
            </w:tcBorders>
            <w:tcMar>
              <w:left w:w="28" w:type="dxa"/>
              <w:right w:w="28" w:type="dxa"/>
            </w:tcMar>
            <w:vAlign w:val="center"/>
          </w:tcPr>
          <w:p w14:paraId="5C2611C9" w14:textId="77777777" w:rsidR="00B85F38" w:rsidRPr="00E255B1" w:rsidRDefault="00B85F38" w:rsidP="00074285">
            <w:pPr>
              <w:jc w:val="center"/>
              <w:rPr>
                <w:sz w:val="16"/>
                <w:szCs w:val="16"/>
              </w:rPr>
            </w:pPr>
            <w:r w:rsidRPr="00E255B1">
              <w:rPr>
                <w:rFonts w:eastAsia="Calibri"/>
                <w:sz w:val="16"/>
                <w:szCs w:val="16"/>
                <w:lang w:eastAsia="en-US"/>
              </w:rPr>
              <w:t>0,968</w:t>
            </w:r>
          </w:p>
        </w:tc>
      </w:tr>
      <w:tr w:rsidR="00B85F38" w:rsidRPr="00E255B1" w14:paraId="35ABF242" w14:textId="77777777" w:rsidTr="00074285">
        <w:trPr>
          <w:trHeight w:val="20"/>
        </w:trPr>
        <w:tc>
          <w:tcPr>
            <w:tcW w:w="227" w:type="dxa"/>
            <w:tcBorders>
              <w:top w:val="nil"/>
              <w:left w:val="single" w:sz="4" w:space="0" w:color="auto"/>
              <w:bottom w:val="single" w:sz="4" w:space="0" w:color="auto"/>
              <w:right w:val="single" w:sz="4" w:space="0" w:color="auto"/>
            </w:tcBorders>
            <w:tcMar>
              <w:left w:w="0" w:type="dxa"/>
              <w:right w:w="0" w:type="dxa"/>
            </w:tcMar>
            <w:vAlign w:val="center"/>
          </w:tcPr>
          <w:p w14:paraId="00DE9A02" w14:textId="77777777" w:rsidR="00B85F38" w:rsidRPr="00E255B1" w:rsidRDefault="00B85F38" w:rsidP="00074285">
            <w:pPr>
              <w:jc w:val="center"/>
              <w:rPr>
                <w:sz w:val="16"/>
                <w:szCs w:val="16"/>
              </w:rPr>
            </w:pPr>
            <w:r w:rsidRPr="00E255B1">
              <w:rPr>
                <w:rFonts w:eastAsia="Calibri"/>
                <w:sz w:val="16"/>
                <w:szCs w:val="16"/>
                <w:lang w:eastAsia="en-US"/>
              </w:rPr>
              <w:t>28</w:t>
            </w:r>
          </w:p>
        </w:tc>
        <w:tc>
          <w:tcPr>
            <w:tcW w:w="3709" w:type="dxa"/>
            <w:tcBorders>
              <w:top w:val="nil"/>
              <w:left w:val="nil"/>
              <w:bottom w:val="single" w:sz="4" w:space="0" w:color="auto"/>
              <w:right w:val="single" w:sz="4" w:space="0" w:color="auto"/>
            </w:tcBorders>
            <w:tcMar>
              <w:left w:w="28" w:type="dxa"/>
              <w:right w:w="28" w:type="dxa"/>
            </w:tcMar>
            <w:vAlign w:val="center"/>
          </w:tcPr>
          <w:p w14:paraId="76C6EF0D" w14:textId="77777777" w:rsidR="00B85F38" w:rsidRPr="00E255B1" w:rsidRDefault="00B85F38" w:rsidP="00074285">
            <w:pPr>
              <w:rPr>
                <w:sz w:val="16"/>
                <w:szCs w:val="16"/>
              </w:rPr>
            </w:pPr>
            <w:r w:rsidRPr="00E255B1">
              <w:rPr>
                <w:rFonts w:eastAsia="Calibri"/>
                <w:sz w:val="16"/>
                <w:szCs w:val="16"/>
                <w:lang w:eastAsia="en-US"/>
              </w:rPr>
              <w:t>Приобретение дизель-генератора ТСС АД-200С-Т400-1РКМ5 (на шасси) 200 кВА</w:t>
            </w:r>
          </w:p>
        </w:tc>
        <w:tc>
          <w:tcPr>
            <w:tcW w:w="892" w:type="dxa"/>
            <w:tcBorders>
              <w:top w:val="nil"/>
              <w:left w:val="nil"/>
              <w:bottom w:val="single" w:sz="4" w:space="0" w:color="auto"/>
              <w:right w:val="single" w:sz="4" w:space="0" w:color="auto"/>
            </w:tcBorders>
            <w:tcMar>
              <w:left w:w="28" w:type="dxa"/>
              <w:right w:w="28" w:type="dxa"/>
            </w:tcMar>
            <w:vAlign w:val="center"/>
          </w:tcPr>
          <w:p w14:paraId="48CDCBFF" w14:textId="77777777" w:rsidR="00B85F38" w:rsidRPr="00E255B1" w:rsidRDefault="00B85F38" w:rsidP="00074285">
            <w:pPr>
              <w:jc w:val="center"/>
              <w:rPr>
                <w:sz w:val="16"/>
                <w:szCs w:val="16"/>
              </w:rPr>
            </w:pPr>
            <w:r w:rsidRPr="00E255B1">
              <w:rPr>
                <w:rFonts w:eastAsia="Calibri"/>
                <w:sz w:val="16"/>
                <w:szCs w:val="16"/>
                <w:lang w:eastAsia="en-US"/>
              </w:rPr>
              <w:t>P_2025_021</w:t>
            </w:r>
          </w:p>
        </w:tc>
        <w:tc>
          <w:tcPr>
            <w:tcW w:w="417" w:type="dxa"/>
            <w:tcBorders>
              <w:top w:val="nil"/>
              <w:left w:val="nil"/>
              <w:bottom w:val="single" w:sz="4" w:space="0" w:color="auto"/>
              <w:right w:val="single" w:sz="4" w:space="0" w:color="auto"/>
            </w:tcBorders>
            <w:tcMar>
              <w:left w:w="28" w:type="dxa"/>
              <w:right w:w="28" w:type="dxa"/>
            </w:tcMar>
            <w:vAlign w:val="center"/>
          </w:tcPr>
          <w:p w14:paraId="1A17C7D6" w14:textId="77777777" w:rsidR="00B85F38" w:rsidRPr="00E255B1" w:rsidRDefault="00B85F38" w:rsidP="00074285">
            <w:pPr>
              <w:jc w:val="center"/>
              <w:rPr>
                <w:sz w:val="16"/>
                <w:szCs w:val="16"/>
              </w:rPr>
            </w:pPr>
            <w:r w:rsidRPr="00E255B1">
              <w:rPr>
                <w:rFonts w:eastAsia="Calibri"/>
                <w:sz w:val="16"/>
                <w:szCs w:val="16"/>
                <w:lang w:eastAsia="en-US"/>
              </w:rPr>
              <w:t>2025</w:t>
            </w:r>
          </w:p>
        </w:tc>
        <w:tc>
          <w:tcPr>
            <w:tcW w:w="425" w:type="dxa"/>
            <w:tcBorders>
              <w:top w:val="nil"/>
              <w:left w:val="nil"/>
              <w:bottom w:val="single" w:sz="4" w:space="0" w:color="auto"/>
              <w:right w:val="single" w:sz="4" w:space="0" w:color="auto"/>
            </w:tcBorders>
            <w:tcMar>
              <w:left w:w="28" w:type="dxa"/>
              <w:right w:w="28" w:type="dxa"/>
            </w:tcMar>
            <w:vAlign w:val="center"/>
          </w:tcPr>
          <w:p w14:paraId="1D5A1A30" w14:textId="77777777" w:rsidR="00B85F38" w:rsidRPr="00E255B1" w:rsidRDefault="00B85F38" w:rsidP="00074285">
            <w:pPr>
              <w:jc w:val="center"/>
              <w:rPr>
                <w:sz w:val="16"/>
                <w:szCs w:val="16"/>
              </w:rPr>
            </w:pPr>
            <w:r w:rsidRPr="00E255B1">
              <w:rPr>
                <w:rFonts w:eastAsia="Calibri"/>
                <w:sz w:val="16"/>
                <w:szCs w:val="16"/>
                <w:lang w:eastAsia="en-US"/>
              </w:rPr>
              <w:t>2025</w:t>
            </w:r>
          </w:p>
        </w:tc>
        <w:tc>
          <w:tcPr>
            <w:tcW w:w="567" w:type="dxa"/>
            <w:tcBorders>
              <w:top w:val="nil"/>
              <w:left w:val="nil"/>
              <w:bottom w:val="single" w:sz="4" w:space="0" w:color="auto"/>
              <w:right w:val="single" w:sz="4" w:space="0" w:color="auto"/>
            </w:tcBorders>
            <w:tcMar>
              <w:left w:w="28" w:type="dxa"/>
              <w:right w:w="28" w:type="dxa"/>
            </w:tcMar>
            <w:vAlign w:val="center"/>
          </w:tcPr>
          <w:p w14:paraId="24AB54D1" w14:textId="77777777" w:rsidR="00B85F38" w:rsidRPr="00E255B1" w:rsidRDefault="00B85F38" w:rsidP="00074285">
            <w:pPr>
              <w:jc w:val="center"/>
              <w:rPr>
                <w:sz w:val="16"/>
                <w:szCs w:val="16"/>
              </w:rPr>
            </w:pPr>
            <w:r w:rsidRPr="00E255B1">
              <w:rPr>
                <w:rFonts w:eastAsia="Calibri"/>
                <w:sz w:val="16"/>
                <w:szCs w:val="16"/>
                <w:lang w:eastAsia="en-US"/>
              </w:rPr>
              <w:t>2,764</w:t>
            </w:r>
          </w:p>
        </w:tc>
        <w:tc>
          <w:tcPr>
            <w:tcW w:w="567" w:type="dxa"/>
            <w:tcBorders>
              <w:top w:val="nil"/>
              <w:left w:val="single" w:sz="4" w:space="0" w:color="auto"/>
              <w:bottom w:val="single" w:sz="4" w:space="0" w:color="auto"/>
              <w:right w:val="single" w:sz="4" w:space="0" w:color="auto"/>
            </w:tcBorders>
            <w:tcMar>
              <w:left w:w="28" w:type="dxa"/>
              <w:right w:w="28" w:type="dxa"/>
            </w:tcMar>
            <w:vAlign w:val="center"/>
          </w:tcPr>
          <w:p w14:paraId="5BE1A44D" w14:textId="77777777" w:rsidR="00B85F38" w:rsidRPr="00E255B1" w:rsidRDefault="00B85F38" w:rsidP="00074285">
            <w:pPr>
              <w:jc w:val="center"/>
              <w:rPr>
                <w:sz w:val="16"/>
                <w:szCs w:val="16"/>
              </w:rPr>
            </w:pPr>
            <w:r w:rsidRPr="00E255B1">
              <w:rPr>
                <w:sz w:val="16"/>
                <w:szCs w:val="16"/>
              </w:rPr>
              <w:t>0,000</w:t>
            </w:r>
          </w:p>
        </w:tc>
        <w:tc>
          <w:tcPr>
            <w:tcW w:w="4962" w:type="dxa"/>
            <w:tcMar>
              <w:left w:w="28" w:type="dxa"/>
              <w:right w:w="28" w:type="dxa"/>
            </w:tcMar>
            <w:vAlign w:val="center"/>
          </w:tcPr>
          <w:p w14:paraId="7A68F7A9" w14:textId="77777777" w:rsidR="00B85F38" w:rsidRPr="00E255B1" w:rsidRDefault="00B85F38" w:rsidP="00074285">
            <w:pPr>
              <w:rPr>
                <w:color w:val="000000"/>
                <w:sz w:val="16"/>
                <w:szCs w:val="16"/>
              </w:rPr>
            </w:pPr>
            <w:r w:rsidRPr="00E255B1">
              <w:rPr>
                <w:color w:val="000000"/>
                <w:sz w:val="16"/>
                <w:szCs w:val="16"/>
              </w:rPr>
              <w:t>Пояснительная записка, паспорт инвестпроекта</w:t>
            </w:r>
          </w:p>
        </w:tc>
        <w:tc>
          <w:tcPr>
            <w:tcW w:w="3741" w:type="dxa"/>
            <w:tcMar>
              <w:left w:w="28" w:type="dxa"/>
              <w:right w:w="28" w:type="dxa"/>
            </w:tcMar>
            <w:vAlign w:val="center"/>
          </w:tcPr>
          <w:p w14:paraId="27F1F87F" w14:textId="77777777" w:rsidR="00B85F38" w:rsidRPr="00E255B1" w:rsidRDefault="00B85F38" w:rsidP="00074285">
            <w:pPr>
              <w:rPr>
                <w:color w:val="000000"/>
                <w:sz w:val="16"/>
                <w:szCs w:val="16"/>
              </w:rPr>
            </w:pPr>
            <w:r w:rsidRPr="00E255B1">
              <w:rPr>
                <w:color w:val="000000"/>
                <w:sz w:val="16"/>
                <w:szCs w:val="16"/>
              </w:rPr>
              <w:t>коммерческие предложения</w:t>
            </w:r>
          </w:p>
        </w:tc>
        <w:tc>
          <w:tcPr>
            <w:tcW w:w="758" w:type="dxa"/>
            <w:tcBorders>
              <w:top w:val="nil"/>
              <w:left w:val="nil"/>
              <w:bottom w:val="single" w:sz="4" w:space="0" w:color="auto"/>
              <w:right w:val="single" w:sz="4" w:space="0" w:color="auto"/>
            </w:tcBorders>
            <w:tcMar>
              <w:left w:w="28" w:type="dxa"/>
              <w:right w:w="28" w:type="dxa"/>
            </w:tcMar>
            <w:vAlign w:val="center"/>
          </w:tcPr>
          <w:p w14:paraId="08D6DB69" w14:textId="77777777" w:rsidR="00B85F38" w:rsidRPr="00E255B1" w:rsidRDefault="00B85F38" w:rsidP="00074285">
            <w:pPr>
              <w:jc w:val="center"/>
              <w:rPr>
                <w:sz w:val="16"/>
                <w:szCs w:val="16"/>
              </w:rPr>
            </w:pPr>
            <w:r w:rsidRPr="00E255B1">
              <w:rPr>
                <w:rFonts w:eastAsia="Calibri"/>
                <w:sz w:val="16"/>
                <w:szCs w:val="16"/>
                <w:lang w:eastAsia="en-US"/>
              </w:rPr>
              <w:t>2,764</w:t>
            </w:r>
          </w:p>
        </w:tc>
      </w:tr>
    </w:tbl>
    <w:p w14:paraId="2079A0C6" w14:textId="77777777" w:rsidR="00B85F38" w:rsidRPr="00E255B1" w:rsidRDefault="00B85F38" w:rsidP="00B85F38">
      <w:pPr>
        <w:spacing w:after="120"/>
        <w:jc w:val="both"/>
        <w:rPr>
          <w:rFonts w:eastAsia="Calibri"/>
          <w:b/>
          <w:color w:val="0D0D0D"/>
          <w:sz w:val="28"/>
          <w:szCs w:val="28"/>
          <w:lang w:eastAsia="en-US"/>
        </w:rPr>
      </w:pPr>
    </w:p>
    <w:p w14:paraId="75199AC0" w14:textId="77777777" w:rsidR="00B85F38" w:rsidRPr="00E255B1" w:rsidRDefault="00B85F38" w:rsidP="00B85F38">
      <w:pPr>
        <w:spacing w:after="160" w:line="360" w:lineRule="auto"/>
        <w:contextualSpacing/>
        <w:jc w:val="both"/>
        <w:rPr>
          <w:rFonts w:eastAsia="Calibri"/>
          <w:color w:val="0D0D0D"/>
          <w:sz w:val="28"/>
          <w:szCs w:val="28"/>
          <w:lang w:eastAsia="en-US"/>
        </w:rPr>
        <w:sectPr w:rsidR="00B85F38" w:rsidRPr="00E255B1" w:rsidSect="00B85F38">
          <w:pgSz w:w="16838" w:h="11906" w:orient="landscape"/>
          <w:pgMar w:top="1134" w:right="284" w:bottom="284" w:left="284" w:header="709" w:footer="709" w:gutter="0"/>
          <w:cols w:space="708"/>
          <w:docGrid w:linePitch="360"/>
        </w:sectPr>
      </w:pPr>
    </w:p>
    <w:bookmarkEnd w:id="4"/>
    <w:p w14:paraId="22057085" w14:textId="6E63C2EB" w:rsidR="00B85F38" w:rsidRPr="003019F4" w:rsidRDefault="00B85F38" w:rsidP="00B85F38">
      <w:pPr>
        <w:tabs>
          <w:tab w:val="left" w:pos="9214"/>
        </w:tabs>
        <w:ind w:left="-1075" w:right="-739" w:firstLine="5895"/>
      </w:pPr>
      <w:r w:rsidRPr="003019F4">
        <w:lastRenderedPageBreak/>
        <w:t>Приложение</w:t>
      </w:r>
      <w:r>
        <w:t xml:space="preserve"> № </w:t>
      </w:r>
      <w:r>
        <w:t>5</w:t>
      </w:r>
      <w:r>
        <w:t xml:space="preserve"> </w:t>
      </w:r>
      <w:r w:rsidRPr="003019F4">
        <w:t xml:space="preserve">к </w:t>
      </w:r>
      <w:r>
        <w:t>протоколу</w:t>
      </w:r>
      <w:r w:rsidRPr="003019F4">
        <w:t xml:space="preserve"> № </w:t>
      </w:r>
      <w:r>
        <w:t>98</w:t>
      </w:r>
    </w:p>
    <w:p w14:paraId="45BA5B3C" w14:textId="77777777" w:rsidR="00B85F38" w:rsidRPr="003019F4" w:rsidRDefault="00B85F38" w:rsidP="00B85F38">
      <w:pPr>
        <w:tabs>
          <w:tab w:val="left" w:pos="9214"/>
        </w:tabs>
        <w:ind w:left="-1075" w:right="-739" w:firstLine="5895"/>
      </w:pPr>
      <w:r w:rsidRPr="003019F4">
        <w:t>заседания правления Региональной</w:t>
      </w:r>
    </w:p>
    <w:p w14:paraId="194ADA20" w14:textId="77777777" w:rsidR="00B85F38" w:rsidRPr="003019F4" w:rsidRDefault="00B85F38" w:rsidP="00B85F38">
      <w:pPr>
        <w:tabs>
          <w:tab w:val="left" w:pos="9214"/>
        </w:tabs>
        <w:ind w:left="-1075" w:right="-739" w:firstLine="5895"/>
      </w:pPr>
      <w:r w:rsidRPr="003019F4">
        <w:t>энергетической комиссии</w:t>
      </w:r>
    </w:p>
    <w:p w14:paraId="679EC27B" w14:textId="77777777" w:rsidR="00B85F38" w:rsidRDefault="00B85F38" w:rsidP="00B85F38">
      <w:pPr>
        <w:tabs>
          <w:tab w:val="left" w:pos="9214"/>
        </w:tabs>
        <w:ind w:left="-1075" w:right="-739" w:firstLine="5895"/>
      </w:pPr>
      <w:r w:rsidRPr="003019F4">
        <w:t xml:space="preserve">Кузбасса от </w:t>
      </w:r>
      <w:r>
        <w:t>25</w:t>
      </w:r>
      <w:r w:rsidRPr="003019F4">
        <w:t>.1</w:t>
      </w:r>
      <w:r>
        <w:t>2</w:t>
      </w:r>
      <w:r w:rsidRPr="003019F4">
        <w:t>.2025</w:t>
      </w:r>
    </w:p>
    <w:p w14:paraId="0FF6C77C" w14:textId="77777777" w:rsidR="00F37B09" w:rsidRDefault="00F37B09" w:rsidP="00B85F38">
      <w:pPr>
        <w:tabs>
          <w:tab w:val="left" w:pos="9214"/>
        </w:tabs>
        <w:ind w:left="-1075" w:right="-739" w:firstLine="5895"/>
      </w:pPr>
    </w:p>
    <w:p w14:paraId="4AC0C7E4" w14:textId="77777777" w:rsidR="00B85F38" w:rsidRPr="00B85F38" w:rsidRDefault="00B85F38" w:rsidP="00B85F38">
      <w:pPr>
        <w:contextualSpacing/>
        <w:jc w:val="center"/>
        <w:rPr>
          <w:b/>
          <w:color w:val="000000"/>
          <w:sz w:val="26"/>
          <w:szCs w:val="26"/>
        </w:rPr>
      </w:pPr>
      <w:r w:rsidRPr="00B85F38">
        <w:rPr>
          <w:b/>
          <w:color w:val="000000"/>
          <w:sz w:val="26"/>
          <w:szCs w:val="26"/>
        </w:rPr>
        <w:t>Заключение РЭК Кузбасса</w:t>
      </w:r>
    </w:p>
    <w:p w14:paraId="60C13FC8" w14:textId="77777777" w:rsidR="00B85F38" w:rsidRPr="00B85F38" w:rsidRDefault="00B85F38" w:rsidP="00B85F38">
      <w:pPr>
        <w:contextualSpacing/>
        <w:jc w:val="center"/>
        <w:rPr>
          <w:b/>
          <w:color w:val="000000"/>
          <w:sz w:val="28"/>
          <w:szCs w:val="28"/>
        </w:rPr>
      </w:pPr>
      <w:r w:rsidRPr="00B85F38">
        <w:rPr>
          <w:b/>
          <w:color w:val="000000"/>
          <w:sz w:val="26"/>
          <w:szCs w:val="26"/>
        </w:rPr>
        <w:t>по результатам анализа документальной обоснованности проекта изменения инвестиционной программы</w:t>
      </w:r>
      <w:r w:rsidRPr="00B85F38">
        <w:rPr>
          <w:b/>
          <w:color w:val="000000"/>
          <w:sz w:val="28"/>
          <w:szCs w:val="28"/>
        </w:rPr>
        <w:t xml:space="preserve"> ООО «ЕЭТ» (г. Новокузнецк) </w:t>
      </w:r>
    </w:p>
    <w:p w14:paraId="70B8C035" w14:textId="77777777" w:rsidR="00B85F38" w:rsidRPr="00B85F38" w:rsidRDefault="00B85F38" w:rsidP="00B85F38">
      <w:pPr>
        <w:contextualSpacing/>
        <w:jc w:val="center"/>
        <w:rPr>
          <w:b/>
          <w:color w:val="000000"/>
          <w:sz w:val="28"/>
          <w:szCs w:val="28"/>
        </w:rPr>
      </w:pPr>
      <w:r w:rsidRPr="00B85F38">
        <w:rPr>
          <w:b/>
          <w:color w:val="000000"/>
          <w:sz w:val="28"/>
          <w:szCs w:val="28"/>
        </w:rPr>
        <w:t>на период 2024 – 2029 годы</w:t>
      </w:r>
    </w:p>
    <w:p w14:paraId="7AB2A850" w14:textId="77777777" w:rsidR="00B85F38" w:rsidRPr="00B85F38" w:rsidRDefault="00B85F38" w:rsidP="00B85F38">
      <w:pPr>
        <w:contextualSpacing/>
        <w:rPr>
          <w:b/>
          <w:color w:val="000000"/>
          <w:sz w:val="26"/>
          <w:szCs w:val="20"/>
        </w:rPr>
      </w:pPr>
    </w:p>
    <w:p w14:paraId="32EFF708" w14:textId="77777777" w:rsidR="00B85F38" w:rsidRPr="00B85F38" w:rsidRDefault="00B85F38" w:rsidP="00DC2420">
      <w:pPr>
        <w:numPr>
          <w:ilvl w:val="0"/>
          <w:numId w:val="10"/>
        </w:numPr>
        <w:contextualSpacing/>
        <w:jc w:val="both"/>
        <w:rPr>
          <w:b/>
          <w:color w:val="000000"/>
          <w:sz w:val="28"/>
          <w:szCs w:val="20"/>
        </w:rPr>
      </w:pPr>
      <w:r w:rsidRPr="00B85F38">
        <w:rPr>
          <w:b/>
          <w:color w:val="000000"/>
          <w:sz w:val="28"/>
          <w:szCs w:val="20"/>
        </w:rPr>
        <w:t>Введение.</w:t>
      </w:r>
    </w:p>
    <w:p w14:paraId="3AE4AC06" w14:textId="77777777" w:rsidR="00B85F38" w:rsidRPr="00B85F38" w:rsidRDefault="00B85F38" w:rsidP="00B85F38">
      <w:pPr>
        <w:ind w:firstLine="709"/>
        <w:contextualSpacing/>
        <w:jc w:val="both"/>
        <w:rPr>
          <w:color w:val="000000"/>
          <w:sz w:val="28"/>
          <w:szCs w:val="28"/>
        </w:rPr>
      </w:pPr>
      <w:r w:rsidRPr="00B85F38">
        <w:rPr>
          <w:color w:val="000000"/>
          <w:sz w:val="28"/>
          <w:szCs w:val="28"/>
        </w:rPr>
        <w:t>Заключение разработано и сформировано в соответствии со следующими нормативными правовыми актами:</w:t>
      </w:r>
    </w:p>
    <w:p w14:paraId="71A82BE8" w14:textId="77777777" w:rsidR="00B85F38" w:rsidRPr="00B85F38" w:rsidRDefault="00B85F38" w:rsidP="00B85F38">
      <w:pPr>
        <w:ind w:firstLine="709"/>
        <w:contextualSpacing/>
        <w:jc w:val="both"/>
        <w:rPr>
          <w:color w:val="000000"/>
          <w:sz w:val="28"/>
          <w:szCs w:val="28"/>
        </w:rPr>
      </w:pPr>
      <w:r w:rsidRPr="00B85F38">
        <w:rPr>
          <w:color w:val="000000"/>
          <w:sz w:val="28"/>
          <w:szCs w:val="28"/>
        </w:rPr>
        <w:t>- Федеральным законом от 25.02.1999 № 39-ФЗ «Об инвестиционной деятельности в Российской Федерации, осуществляемой в форме капитальных вложений»;</w:t>
      </w:r>
    </w:p>
    <w:p w14:paraId="5BA9594B" w14:textId="77777777" w:rsidR="00B85F38" w:rsidRPr="00B85F38" w:rsidRDefault="00B85F38" w:rsidP="00B85F38">
      <w:pPr>
        <w:ind w:firstLine="709"/>
        <w:contextualSpacing/>
        <w:jc w:val="both"/>
        <w:rPr>
          <w:color w:val="000000"/>
          <w:sz w:val="28"/>
          <w:szCs w:val="28"/>
        </w:rPr>
      </w:pPr>
      <w:r w:rsidRPr="00B85F38">
        <w:rPr>
          <w:color w:val="000000"/>
          <w:sz w:val="28"/>
          <w:szCs w:val="28"/>
        </w:rPr>
        <w:t xml:space="preserve">- постановлением Правительства РФ от 01.12.2009 № 977 </w:t>
      </w:r>
      <w:r w:rsidRPr="00B85F38">
        <w:rPr>
          <w:color w:val="000000"/>
          <w:sz w:val="28"/>
          <w:szCs w:val="28"/>
        </w:rPr>
        <w:br/>
        <w:t>«Об инвестиционных программах субъектов электроэнергетики»</w:t>
      </w:r>
      <w:r w:rsidRPr="00B85F38">
        <w:rPr>
          <w:color w:val="000000"/>
          <w:szCs w:val="20"/>
        </w:rPr>
        <w:t xml:space="preserve"> </w:t>
      </w:r>
      <w:r w:rsidRPr="00B85F38">
        <w:rPr>
          <w:color w:val="000000"/>
          <w:sz w:val="28"/>
          <w:szCs w:val="28"/>
        </w:rPr>
        <w:t xml:space="preserve">(далее-Правила); </w:t>
      </w:r>
    </w:p>
    <w:p w14:paraId="0AD36F63" w14:textId="77777777" w:rsidR="00B85F38" w:rsidRPr="00B85F38" w:rsidRDefault="00B85F38" w:rsidP="00B85F38">
      <w:pPr>
        <w:ind w:firstLine="709"/>
        <w:contextualSpacing/>
        <w:jc w:val="both"/>
        <w:rPr>
          <w:color w:val="000000"/>
          <w:sz w:val="28"/>
          <w:szCs w:val="28"/>
        </w:rPr>
      </w:pPr>
      <w:r w:rsidRPr="00B85F38">
        <w:rPr>
          <w:color w:val="000000"/>
          <w:sz w:val="28"/>
          <w:szCs w:val="28"/>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 - Стандарты);</w:t>
      </w:r>
    </w:p>
    <w:p w14:paraId="6C64D3F9" w14:textId="77777777" w:rsidR="00B85F38" w:rsidRPr="00B85F38" w:rsidRDefault="00B85F38" w:rsidP="00B85F38">
      <w:pPr>
        <w:ind w:firstLine="709"/>
        <w:contextualSpacing/>
        <w:jc w:val="both"/>
        <w:rPr>
          <w:color w:val="000000"/>
          <w:sz w:val="28"/>
          <w:szCs w:val="28"/>
        </w:rPr>
      </w:pPr>
      <w:r w:rsidRPr="00B85F38">
        <w:rPr>
          <w:color w:val="000000"/>
          <w:sz w:val="28"/>
          <w:szCs w:val="28"/>
        </w:rPr>
        <w:t xml:space="preserve">- постановлением Правительства РФ от 29.12.2011 № 1178 </w:t>
      </w:r>
      <w:r w:rsidRPr="00B85F38">
        <w:rPr>
          <w:color w:val="000000"/>
          <w:sz w:val="28"/>
          <w:szCs w:val="28"/>
        </w:rPr>
        <w:br/>
        <w:t>«О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7324DB55" w14:textId="77777777" w:rsidR="00B85F38" w:rsidRPr="00B85F38" w:rsidRDefault="00B85F38" w:rsidP="00B85F38">
      <w:pPr>
        <w:ind w:firstLine="709"/>
        <w:contextualSpacing/>
        <w:jc w:val="both"/>
        <w:rPr>
          <w:color w:val="000000"/>
          <w:sz w:val="28"/>
          <w:szCs w:val="28"/>
        </w:rPr>
      </w:pPr>
      <w:r w:rsidRPr="00B85F38">
        <w:rPr>
          <w:color w:val="000000"/>
          <w:sz w:val="28"/>
          <w:szCs w:val="28"/>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67FF5106" w14:textId="77777777" w:rsidR="00B85F38" w:rsidRPr="00B85F38" w:rsidRDefault="00B85F38" w:rsidP="00B85F38">
      <w:pPr>
        <w:ind w:firstLine="709"/>
        <w:contextualSpacing/>
        <w:jc w:val="both"/>
        <w:rPr>
          <w:color w:val="000000"/>
          <w:sz w:val="28"/>
          <w:szCs w:val="28"/>
        </w:rPr>
      </w:pPr>
      <w:r w:rsidRPr="00B85F38">
        <w:rPr>
          <w:color w:val="000000"/>
          <w:sz w:val="28"/>
          <w:szCs w:val="28"/>
        </w:rPr>
        <w:t xml:space="preserve">- приказом Минэнерго России от 05.05.2016 № 380 «Об утверждении форм раскрытия сетевой организацией информации об инвестиционной программе </w:t>
      </w:r>
      <w:r w:rsidRPr="00B85F38">
        <w:rPr>
          <w:color w:val="000000"/>
          <w:sz w:val="28"/>
          <w:szCs w:val="28"/>
        </w:rPr>
        <w:br/>
        <w:t xml:space="preserve">(о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w:t>
      </w:r>
      <w:r w:rsidRPr="00B85F38">
        <w:rPr>
          <w:color w:val="000000"/>
          <w:sz w:val="28"/>
          <w:szCs w:val="28"/>
        </w:rPr>
        <w:br/>
        <w:t>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B85F38">
        <w:rPr>
          <w:color w:val="000000"/>
          <w:szCs w:val="20"/>
        </w:rPr>
        <w:t xml:space="preserve"> (</w:t>
      </w:r>
      <w:r w:rsidRPr="00B85F38">
        <w:rPr>
          <w:color w:val="000000"/>
          <w:sz w:val="28"/>
          <w:szCs w:val="28"/>
        </w:rPr>
        <w:t>далее - Приказ Минэнерго России от «05» мая 2016 г. № 380);</w:t>
      </w:r>
    </w:p>
    <w:p w14:paraId="48D44AD7" w14:textId="77777777" w:rsidR="00B85F38" w:rsidRPr="00B85F38" w:rsidRDefault="00B85F38" w:rsidP="00B85F38">
      <w:pPr>
        <w:ind w:firstLine="709"/>
        <w:contextualSpacing/>
        <w:jc w:val="both"/>
        <w:rPr>
          <w:color w:val="000000"/>
          <w:sz w:val="28"/>
          <w:szCs w:val="28"/>
        </w:rPr>
      </w:pPr>
      <w:r w:rsidRPr="00B85F38">
        <w:rPr>
          <w:color w:val="000000"/>
          <w:sz w:val="28"/>
          <w:szCs w:val="28"/>
        </w:rPr>
        <w:t>- прочих нормативных правовых и подзаконных нормативных правовых актов.</w:t>
      </w:r>
    </w:p>
    <w:p w14:paraId="1347F705" w14:textId="77777777" w:rsidR="00B85F38" w:rsidRPr="00B85F38" w:rsidRDefault="00B85F38" w:rsidP="00B85F38">
      <w:pPr>
        <w:ind w:firstLine="709"/>
        <w:contextualSpacing/>
        <w:jc w:val="both"/>
        <w:rPr>
          <w:color w:val="000000"/>
          <w:sz w:val="28"/>
          <w:szCs w:val="28"/>
        </w:rPr>
      </w:pPr>
      <w:r w:rsidRPr="00B85F38">
        <w:rPr>
          <w:color w:val="000000"/>
          <w:sz w:val="28"/>
          <w:szCs w:val="28"/>
        </w:rPr>
        <w:lastRenderedPageBreak/>
        <w:t>Целью заключения является оценка необходимости реализации инвестиционных проектов по критериям технологической и стоимостной целесообразности.</w:t>
      </w:r>
    </w:p>
    <w:p w14:paraId="4ADC3749" w14:textId="77777777" w:rsidR="00B85F38" w:rsidRPr="00B85F38" w:rsidRDefault="00B85F38" w:rsidP="00B85F38">
      <w:pPr>
        <w:contextualSpacing/>
        <w:rPr>
          <w:color w:val="000000"/>
          <w:sz w:val="26"/>
          <w:szCs w:val="20"/>
        </w:rPr>
      </w:pPr>
    </w:p>
    <w:p w14:paraId="7D41B565" w14:textId="77777777" w:rsidR="00B85F38" w:rsidRPr="00B85F38" w:rsidRDefault="00B85F38" w:rsidP="00B85F38">
      <w:pPr>
        <w:contextualSpacing/>
        <w:rPr>
          <w:color w:val="000000"/>
          <w:sz w:val="26"/>
          <w:szCs w:val="20"/>
        </w:rPr>
      </w:pPr>
    </w:p>
    <w:p w14:paraId="5CD8E7A4" w14:textId="77777777" w:rsidR="00B85F38" w:rsidRPr="00B85F38" w:rsidRDefault="00B85F38" w:rsidP="00B85F38">
      <w:pPr>
        <w:contextualSpacing/>
        <w:rPr>
          <w:color w:val="000000"/>
          <w:sz w:val="26"/>
          <w:szCs w:val="20"/>
        </w:rPr>
      </w:pPr>
    </w:p>
    <w:p w14:paraId="083B537A" w14:textId="77777777" w:rsidR="00B85F38" w:rsidRPr="00B85F38" w:rsidRDefault="00B85F38" w:rsidP="00B85F38">
      <w:pPr>
        <w:contextualSpacing/>
        <w:jc w:val="both"/>
        <w:rPr>
          <w:rFonts w:eastAsia="Calibri"/>
          <w:b/>
          <w:sz w:val="28"/>
          <w:szCs w:val="28"/>
          <w:lang w:eastAsia="en-US"/>
        </w:rPr>
      </w:pPr>
      <w:r w:rsidRPr="00B85F38">
        <w:rPr>
          <w:b/>
          <w:color w:val="000000"/>
          <w:sz w:val="28"/>
          <w:szCs w:val="20"/>
        </w:rPr>
        <w:t xml:space="preserve">2. </w:t>
      </w:r>
      <w:r w:rsidRPr="00B85F38">
        <w:rPr>
          <w:rFonts w:eastAsia="Calibri"/>
          <w:b/>
          <w:sz w:val="28"/>
          <w:szCs w:val="28"/>
          <w:lang w:eastAsia="en-US"/>
        </w:rPr>
        <w:t>Параметры утвержденной регулятором инвестиционной программы.</w:t>
      </w:r>
    </w:p>
    <w:p w14:paraId="66FE1B14" w14:textId="77777777" w:rsidR="00B85F38" w:rsidRPr="00B85F38" w:rsidRDefault="00B85F38" w:rsidP="00B85F38">
      <w:pPr>
        <w:ind w:firstLine="851"/>
        <w:contextualSpacing/>
        <w:jc w:val="both"/>
        <w:rPr>
          <w:rFonts w:eastAsia="Calibri"/>
          <w:color w:val="000000"/>
          <w:sz w:val="28"/>
          <w:szCs w:val="28"/>
          <w:lang w:eastAsia="en-US"/>
        </w:rPr>
      </w:pPr>
      <w:r w:rsidRPr="00B85F38">
        <w:rPr>
          <w:rFonts w:eastAsia="Calibri"/>
          <w:color w:val="000000"/>
          <w:sz w:val="28"/>
          <w:szCs w:val="28"/>
          <w:lang w:eastAsia="en-US"/>
        </w:rPr>
        <w:t>Постановлением Региональной энергетической комиссии Кузбасса</w:t>
      </w:r>
      <w:r w:rsidRPr="00B85F38">
        <w:rPr>
          <w:rFonts w:eastAsia="Calibri"/>
          <w:color w:val="000000"/>
          <w:sz w:val="28"/>
          <w:szCs w:val="28"/>
          <w:lang w:eastAsia="en-US"/>
        </w:rPr>
        <w:br/>
        <w:t xml:space="preserve"> от 30.11.2024 № 454 (в редакции постановлений Региональной энергетической комиссии Кузбасса от 06.03.2025 № 72, от 25.03.2025 № 84) утверждена инвестиционная программа </w:t>
      </w:r>
      <w:bookmarkStart w:id="5" w:name="_Hlk206683426"/>
      <w:r w:rsidRPr="00B85F38">
        <w:rPr>
          <w:rFonts w:eastAsia="Calibri"/>
          <w:color w:val="000000"/>
          <w:sz w:val="28"/>
          <w:szCs w:val="28"/>
          <w:lang w:eastAsia="en-US"/>
        </w:rPr>
        <w:t>ООО «ЕЭТ» (г. Новокузнецк) на период 2024 – 2029 гг.</w:t>
      </w:r>
    </w:p>
    <w:bookmarkEnd w:id="5"/>
    <w:p w14:paraId="3D61AB1A" w14:textId="77777777" w:rsidR="00B85F38" w:rsidRPr="00B85F38" w:rsidRDefault="00B85F38" w:rsidP="00B85F38">
      <w:pPr>
        <w:ind w:firstLine="851"/>
        <w:contextualSpacing/>
        <w:jc w:val="both"/>
        <w:rPr>
          <w:rFonts w:eastAsia="Calibri"/>
          <w:color w:val="000000"/>
          <w:sz w:val="28"/>
          <w:szCs w:val="28"/>
          <w:lang w:eastAsia="en-US"/>
        </w:rPr>
      </w:pPr>
    </w:p>
    <w:p w14:paraId="66EDE04E" w14:textId="77777777" w:rsidR="00B85F38" w:rsidRPr="00B85F38" w:rsidRDefault="00B85F38" w:rsidP="00B85F38">
      <w:pPr>
        <w:contextualSpacing/>
        <w:jc w:val="both"/>
        <w:rPr>
          <w:rFonts w:eastAsia="Calibri"/>
          <w:b/>
          <w:color w:val="000000"/>
          <w:sz w:val="28"/>
          <w:szCs w:val="28"/>
          <w:lang w:eastAsia="en-US"/>
        </w:rPr>
      </w:pPr>
      <w:r w:rsidRPr="00B85F38">
        <w:rPr>
          <w:rFonts w:eastAsia="Calibri"/>
          <w:b/>
          <w:color w:val="000000"/>
          <w:sz w:val="28"/>
          <w:szCs w:val="28"/>
          <w:lang w:eastAsia="en-US"/>
        </w:rPr>
        <w:t>2.1. Инвестиционная программа на 2024 – 2029 годы, в части реализации инвестиционных проектов в 2025, 2026 годах.</w:t>
      </w:r>
    </w:p>
    <w:p w14:paraId="4EC304B3" w14:textId="77777777" w:rsidR="00B85F38" w:rsidRPr="00B85F38" w:rsidRDefault="00B85F38" w:rsidP="00B85F38">
      <w:pPr>
        <w:spacing w:before="120"/>
        <w:ind w:firstLine="709"/>
        <w:contextualSpacing/>
        <w:jc w:val="both"/>
        <w:rPr>
          <w:rFonts w:eastAsia="Calibri"/>
          <w:color w:val="000000"/>
          <w:sz w:val="28"/>
          <w:szCs w:val="28"/>
          <w:lang w:eastAsia="en-US"/>
        </w:rPr>
      </w:pPr>
      <w:r w:rsidRPr="00B85F38">
        <w:rPr>
          <w:rFonts w:eastAsia="Calibri"/>
          <w:color w:val="000000"/>
          <w:sz w:val="28"/>
          <w:szCs w:val="28"/>
          <w:lang w:eastAsia="en-US"/>
        </w:rPr>
        <w:t>Суммарный объем финансирования утвержденной РЭК Кузбасса инвестиционной программы на 2024 - 2029 годы составляет 2 963,340 млн. руб. без НДС, в т.ч. на 2025 год в размере 504,152 млн. руб. без НДС, на 2026 год в размере 531,533 млн. руб. без НДС.</w:t>
      </w:r>
    </w:p>
    <w:p w14:paraId="2A98243D" w14:textId="77777777" w:rsidR="00B85F38" w:rsidRPr="00B85F38" w:rsidRDefault="00B85F38" w:rsidP="00B85F38">
      <w:pPr>
        <w:spacing w:before="120"/>
        <w:contextualSpacing/>
        <w:jc w:val="right"/>
        <w:rPr>
          <w:color w:val="000000"/>
          <w:sz w:val="28"/>
          <w:szCs w:val="20"/>
        </w:rPr>
      </w:pPr>
      <w:r w:rsidRPr="00B85F38">
        <w:rPr>
          <w:color w:val="000000"/>
          <w:sz w:val="28"/>
          <w:szCs w:val="20"/>
        </w:rPr>
        <w:t>Таблица 1</w:t>
      </w:r>
    </w:p>
    <w:p w14:paraId="29B31081" w14:textId="77777777" w:rsidR="00B85F38" w:rsidRPr="00B85F38" w:rsidRDefault="00B85F38" w:rsidP="00B85F38">
      <w:pPr>
        <w:contextualSpacing/>
        <w:jc w:val="center"/>
        <w:rPr>
          <w:color w:val="000000"/>
          <w:sz w:val="28"/>
          <w:szCs w:val="20"/>
        </w:rPr>
      </w:pPr>
      <w:r w:rsidRPr="00B85F38">
        <w:rPr>
          <w:color w:val="000000"/>
          <w:sz w:val="28"/>
          <w:szCs w:val="20"/>
        </w:rPr>
        <w:t xml:space="preserve">Объем источников финансирования инвестиционной программы </w:t>
      </w:r>
    </w:p>
    <w:p w14:paraId="558CDE42" w14:textId="77777777" w:rsidR="00B85F38" w:rsidRPr="00B85F38" w:rsidRDefault="00B85F38" w:rsidP="00B85F38">
      <w:pPr>
        <w:contextualSpacing/>
        <w:jc w:val="center"/>
        <w:rPr>
          <w:color w:val="000000"/>
          <w:sz w:val="28"/>
          <w:szCs w:val="20"/>
        </w:rPr>
      </w:pPr>
      <w:r w:rsidRPr="00B85F38">
        <w:rPr>
          <w:color w:val="000000"/>
          <w:sz w:val="28"/>
          <w:szCs w:val="20"/>
        </w:rPr>
        <w:t>ООО «ЕЭТ» (г. Новокузнецк) на 2025, 2026 годы</w:t>
      </w:r>
    </w:p>
    <w:tbl>
      <w:tblPr>
        <w:tblW w:w="10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
        <w:gridCol w:w="4936"/>
        <w:gridCol w:w="1032"/>
        <w:gridCol w:w="1918"/>
        <w:gridCol w:w="1918"/>
      </w:tblGrid>
      <w:tr w:rsidR="00B85F38" w:rsidRPr="00B85F38" w14:paraId="2AFAE4B0" w14:textId="77777777" w:rsidTr="00074285">
        <w:trPr>
          <w:trHeight w:val="255"/>
        </w:trPr>
        <w:tc>
          <w:tcPr>
            <w:tcW w:w="496"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376910" w14:textId="77777777" w:rsidR="00B85F38" w:rsidRPr="00B85F38" w:rsidRDefault="00B85F38" w:rsidP="00B85F38">
            <w:pPr>
              <w:contextualSpacing/>
              <w:jc w:val="center"/>
              <w:rPr>
                <w:b/>
                <w:color w:val="000000"/>
                <w:sz w:val="16"/>
                <w:szCs w:val="20"/>
              </w:rPr>
            </w:pPr>
            <w:r w:rsidRPr="00B85F38">
              <w:rPr>
                <w:b/>
                <w:color w:val="000000"/>
                <w:sz w:val="16"/>
                <w:szCs w:val="20"/>
              </w:rPr>
              <w:t>№ п/п</w:t>
            </w:r>
          </w:p>
        </w:tc>
        <w:tc>
          <w:tcPr>
            <w:tcW w:w="474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C6518C" w14:textId="77777777" w:rsidR="00B85F38" w:rsidRPr="00B85F38" w:rsidRDefault="00B85F38" w:rsidP="00B85F38">
            <w:pPr>
              <w:contextualSpacing/>
              <w:jc w:val="center"/>
              <w:rPr>
                <w:b/>
                <w:color w:val="000000"/>
                <w:sz w:val="16"/>
                <w:szCs w:val="20"/>
              </w:rPr>
            </w:pPr>
            <w:r w:rsidRPr="00B85F38">
              <w:rPr>
                <w:b/>
                <w:color w:val="000000"/>
                <w:sz w:val="16"/>
                <w:szCs w:val="20"/>
              </w:rPr>
              <w:t>Показатель</w:t>
            </w:r>
          </w:p>
        </w:tc>
        <w:tc>
          <w:tcPr>
            <w:tcW w:w="992"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3332D51" w14:textId="77777777" w:rsidR="00B85F38" w:rsidRPr="00B85F38" w:rsidRDefault="00B85F38" w:rsidP="00B85F38">
            <w:pPr>
              <w:contextualSpacing/>
              <w:jc w:val="center"/>
              <w:rPr>
                <w:b/>
                <w:color w:val="000000"/>
                <w:sz w:val="16"/>
                <w:szCs w:val="20"/>
              </w:rPr>
            </w:pPr>
            <w:r w:rsidRPr="00B85F38">
              <w:rPr>
                <w:b/>
                <w:color w:val="000000"/>
                <w:sz w:val="16"/>
                <w:szCs w:val="20"/>
              </w:rPr>
              <w:t>Ед. изм.</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5E64E1" w14:textId="77777777" w:rsidR="00B85F38" w:rsidRPr="00B85F38" w:rsidRDefault="00B85F38" w:rsidP="00B85F38">
            <w:pPr>
              <w:contextualSpacing/>
              <w:jc w:val="center"/>
              <w:rPr>
                <w:b/>
                <w:color w:val="000000"/>
                <w:sz w:val="16"/>
                <w:szCs w:val="20"/>
              </w:rPr>
            </w:pPr>
            <w:r w:rsidRPr="00B85F38">
              <w:rPr>
                <w:b/>
                <w:color w:val="000000"/>
                <w:sz w:val="16"/>
                <w:szCs w:val="20"/>
              </w:rPr>
              <w:t>2025 год</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50C74E" w14:textId="77777777" w:rsidR="00B85F38" w:rsidRPr="00B85F38" w:rsidRDefault="00B85F38" w:rsidP="00B85F38">
            <w:pPr>
              <w:contextualSpacing/>
              <w:jc w:val="center"/>
              <w:rPr>
                <w:b/>
                <w:color w:val="000000"/>
                <w:sz w:val="16"/>
                <w:szCs w:val="20"/>
              </w:rPr>
            </w:pPr>
            <w:r w:rsidRPr="00B85F38">
              <w:rPr>
                <w:b/>
                <w:color w:val="000000"/>
                <w:sz w:val="16"/>
                <w:szCs w:val="20"/>
              </w:rPr>
              <w:t>2026 год</w:t>
            </w:r>
          </w:p>
        </w:tc>
      </w:tr>
      <w:tr w:rsidR="00B85F38" w:rsidRPr="00B85F38" w14:paraId="6519AFA5" w14:textId="77777777" w:rsidTr="00074285">
        <w:trPr>
          <w:trHeight w:val="70"/>
        </w:trPr>
        <w:tc>
          <w:tcPr>
            <w:tcW w:w="496"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623F665" w14:textId="77777777" w:rsidR="00B85F38" w:rsidRPr="00B85F38" w:rsidRDefault="00B85F38" w:rsidP="00B85F38">
            <w:pPr>
              <w:rPr>
                <w:color w:val="000000"/>
                <w:szCs w:val="20"/>
              </w:rPr>
            </w:pPr>
          </w:p>
        </w:tc>
        <w:tc>
          <w:tcPr>
            <w:tcW w:w="474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B08550" w14:textId="77777777" w:rsidR="00B85F38" w:rsidRPr="00B85F38" w:rsidRDefault="00B85F38" w:rsidP="00B85F38">
            <w:pPr>
              <w:rPr>
                <w:color w:val="000000"/>
                <w:szCs w:val="20"/>
              </w:rPr>
            </w:pPr>
          </w:p>
        </w:tc>
        <w:tc>
          <w:tcPr>
            <w:tcW w:w="99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F73B61" w14:textId="77777777" w:rsidR="00B85F38" w:rsidRPr="00B85F38" w:rsidRDefault="00B85F38" w:rsidP="00B85F38">
            <w:pPr>
              <w:rPr>
                <w:color w:val="000000"/>
                <w:szCs w:val="20"/>
              </w:rPr>
            </w:pP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ADF8F6" w14:textId="77777777" w:rsidR="00B85F38" w:rsidRPr="00B85F38" w:rsidRDefault="00B85F38" w:rsidP="00B85F38">
            <w:pPr>
              <w:jc w:val="center"/>
              <w:rPr>
                <w:color w:val="000000"/>
                <w:sz w:val="16"/>
                <w:szCs w:val="20"/>
              </w:rPr>
            </w:pPr>
            <w:r w:rsidRPr="00B85F38">
              <w:rPr>
                <w:color w:val="000000"/>
                <w:sz w:val="16"/>
                <w:szCs w:val="20"/>
              </w:rPr>
              <w:t>Утвержденный план</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34F7F8" w14:textId="77777777" w:rsidR="00B85F38" w:rsidRPr="00B85F38" w:rsidRDefault="00B85F38" w:rsidP="00B85F38">
            <w:pPr>
              <w:jc w:val="center"/>
              <w:rPr>
                <w:color w:val="000000"/>
                <w:sz w:val="16"/>
                <w:szCs w:val="20"/>
              </w:rPr>
            </w:pPr>
            <w:r w:rsidRPr="00B85F38">
              <w:rPr>
                <w:color w:val="000000"/>
                <w:sz w:val="16"/>
                <w:szCs w:val="20"/>
              </w:rPr>
              <w:t xml:space="preserve">Утвержденный план </w:t>
            </w:r>
          </w:p>
        </w:tc>
      </w:tr>
      <w:tr w:rsidR="00B85F38" w:rsidRPr="00B85F38" w14:paraId="081ABE3B" w14:textId="77777777" w:rsidTr="00074285">
        <w:trPr>
          <w:trHeight w:val="7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7442E1" w14:textId="77777777" w:rsidR="00B85F38" w:rsidRPr="00B85F38" w:rsidRDefault="00B85F38" w:rsidP="00B85F38">
            <w:pPr>
              <w:jc w:val="center"/>
              <w:rPr>
                <w:color w:val="000000"/>
                <w:sz w:val="16"/>
                <w:szCs w:val="20"/>
              </w:rPr>
            </w:pPr>
            <w:r w:rsidRPr="00B85F38">
              <w:rPr>
                <w:color w:val="000000"/>
                <w:sz w:val="16"/>
                <w:szCs w:val="20"/>
              </w:rPr>
              <w:t>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3687D4" w14:textId="77777777" w:rsidR="00B85F38" w:rsidRPr="00B85F38" w:rsidRDefault="00B85F38" w:rsidP="00B85F38">
            <w:pPr>
              <w:jc w:val="center"/>
              <w:rPr>
                <w:color w:val="000000"/>
                <w:sz w:val="16"/>
                <w:szCs w:val="20"/>
              </w:rPr>
            </w:pPr>
            <w:r w:rsidRPr="00B85F38">
              <w:rPr>
                <w:color w:val="000000"/>
                <w:sz w:val="16"/>
                <w:szCs w:val="20"/>
              </w:rPr>
              <w:t>2</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05C4E7" w14:textId="77777777" w:rsidR="00B85F38" w:rsidRPr="00B85F38" w:rsidRDefault="00B85F38" w:rsidP="00B85F38">
            <w:pPr>
              <w:jc w:val="center"/>
              <w:rPr>
                <w:color w:val="000000"/>
                <w:sz w:val="16"/>
                <w:szCs w:val="20"/>
              </w:rPr>
            </w:pPr>
            <w:r w:rsidRPr="00B85F38">
              <w:rPr>
                <w:color w:val="000000"/>
                <w:sz w:val="16"/>
                <w:szCs w:val="20"/>
              </w:rPr>
              <w:t>3</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5FB98A" w14:textId="77777777" w:rsidR="00B85F38" w:rsidRPr="00B85F38" w:rsidRDefault="00B85F38" w:rsidP="00B85F38">
            <w:pPr>
              <w:jc w:val="center"/>
              <w:rPr>
                <w:color w:val="000000"/>
                <w:sz w:val="16"/>
                <w:szCs w:val="20"/>
              </w:rPr>
            </w:pPr>
            <w:r w:rsidRPr="00B85F38">
              <w:rPr>
                <w:color w:val="000000"/>
                <w:sz w:val="16"/>
                <w:szCs w:val="20"/>
              </w:rPr>
              <w:t>5</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5DEB5B" w14:textId="77777777" w:rsidR="00B85F38" w:rsidRPr="00B85F38" w:rsidRDefault="00B85F38" w:rsidP="00B85F38">
            <w:pPr>
              <w:jc w:val="center"/>
              <w:rPr>
                <w:color w:val="000000"/>
                <w:sz w:val="16"/>
                <w:szCs w:val="20"/>
              </w:rPr>
            </w:pPr>
            <w:r w:rsidRPr="00B85F38">
              <w:rPr>
                <w:color w:val="000000"/>
                <w:sz w:val="16"/>
                <w:szCs w:val="20"/>
              </w:rPr>
              <w:t>6</w:t>
            </w:r>
          </w:p>
        </w:tc>
      </w:tr>
      <w:tr w:rsidR="00B85F38" w:rsidRPr="00B85F38" w14:paraId="75DAFD72" w14:textId="77777777" w:rsidTr="00074285">
        <w:trPr>
          <w:trHeight w:val="70"/>
        </w:trPr>
        <w:tc>
          <w:tcPr>
            <w:tcW w:w="5240"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008B72" w14:textId="77777777" w:rsidR="00B85F38" w:rsidRPr="00B85F38" w:rsidRDefault="00B85F38" w:rsidP="00B85F38">
            <w:pPr>
              <w:rPr>
                <w:color w:val="000000"/>
                <w:sz w:val="16"/>
                <w:szCs w:val="20"/>
              </w:rPr>
            </w:pPr>
            <w:r w:rsidRPr="00B85F38">
              <w:rPr>
                <w:color w:val="000000"/>
                <w:sz w:val="16"/>
                <w:szCs w:val="20"/>
              </w:rPr>
              <w:t>Источники финансирования инвестиционной программы всего, в том числе:</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F235C3"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670526CB" w14:textId="77777777" w:rsidR="00B85F38" w:rsidRPr="00B85F38" w:rsidRDefault="00B85F38" w:rsidP="00B85F38">
            <w:pPr>
              <w:jc w:val="center"/>
              <w:rPr>
                <w:color w:val="000000"/>
                <w:sz w:val="16"/>
                <w:szCs w:val="20"/>
              </w:rPr>
            </w:pPr>
            <w:r w:rsidRPr="00B85F38">
              <w:rPr>
                <w:color w:val="000000"/>
                <w:sz w:val="16"/>
                <w:szCs w:val="20"/>
              </w:rPr>
              <w:t>504,152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4BAE395A" w14:textId="77777777" w:rsidR="00B85F38" w:rsidRPr="00B85F38" w:rsidRDefault="00B85F38" w:rsidP="00B85F38">
            <w:pPr>
              <w:jc w:val="center"/>
              <w:rPr>
                <w:color w:val="000000"/>
                <w:sz w:val="16"/>
                <w:szCs w:val="20"/>
              </w:rPr>
            </w:pPr>
            <w:r w:rsidRPr="00B85F38">
              <w:rPr>
                <w:color w:val="000000"/>
                <w:sz w:val="16"/>
                <w:szCs w:val="20"/>
              </w:rPr>
              <w:t>531,533</w:t>
            </w:r>
          </w:p>
        </w:tc>
      </w:tr>
      <w:tr w:rsidR="00B85F38" w:rsidRPr="00B85F38" w14:paraId="7F145A86" w14:textId="77777777" w:rsidTr="00074285">
        <w:trPr>
          <w:trHeight w:val="255"/>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39F0C1" w14:textId="77777777" w:rsidR="00B85F38" w:rsidRPr="00B85F38" w:rsidRDefault="00B85F38" w:rsidP="00B85F38">
            <w:pPr>
              <w:jc w:val="center"/>
              <w:rPr>
                <w:color w:val="000000"/>
                <w:sz w:val="16"/>
                <w:szCs w:val="20"/>
              </w:rPr>
            </w:pPr>
            <w:r w:rsidRPr="00B85F38">
              <w:rPr>
                <w:color w:val="000000"/>
                <w:sz w:val="16"/>
                <w:szCs w:val="20"/>
              </w:rPr>
              <w:t>I</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D5FD25" w14:textId="77777777" w:rsidR="00B85F38" w:rsidRPr="00B85F38" w:rsidRDefault="00B85F38" w:rsidP="00B85F38">
            <w:pPr>
              <w:rPr>
                <w:color w:val="000000"/>
                <w:sz w:val="16"/>
                <w:szCs w:val="20"/>
              </w:rPr>
            </w:pPr>
            <w:r w:rsidRPr="00B85F38">
              <w:rPr>
                <w:color w:val="000000"/>
                <w:sz w:val="16"/>
                <w:szCs w:val="20"/>
              </w:rPr>
              <w:t>Собственные средства всего, в том числе:</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5D56F9"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DE62D5" w14:textId="77777777" w:rsidR="00B85F38" w:rsidRPr="00B85F38" w:rsidRDefault="00B85F38" w:rsidP="00B85F38">
            <w:pPr>
              <w:jc w:val="center"/>
              <w:rPr>
                <w:color w:val="000000"/>
                <w:sz w:val="16"/>
                <w:szCs w:val="20"/>
              </w:rPr>
            </w:pPr>
            <w:r w:rsidRPr="00B85F38">
              <w:rPr>
                <w:color w:val="000000"/>
                <w:sz w:val="16"/>
                <w:szCs w:val="20"/>
              </w:rPr>
              <w:t>504,152</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8226B9" w14:textId="77777777" w:rsidR="00B85F38" w:rsidRPr="00B85F38" w:rsidRDefault="00B85F38" w:rsidP="00B85F38">
            <w:pPr>
              <w:jc w:val="center"/>
              <w:rPr>
                <w:color w:val="000000"/>
                <w:sz w:val="16"/>
                <w:szCs w:val="20"/>
              </w:rPr>
            </w:pPr>
            <w:r w:rsidRPr="00B85F38">
              <w:rPr>
                <w:color w:val="000000"/>
                <w:sz w:val="16"/>
                <w:szCs w:val="20"/>
              </w:rPr>
              <w:t>531,533</w:t>
            </w:r>
          </w:p>
        </w:tc>
      </w:tr>
      <w:tr w:rsidR="00B85F38" w:rsidRPr="00B85F38" w14:paraId="5179CC59"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E1C648" w14:textId="77777777" w:rsidR="00B85F38" w:rsidRPr="00B85F38" w:rsidRDefault="00B85F38" w:rsidP="00B85F38">
            <w:pPr>
              <w:jc w:val="center"/>
              <w:rPr>
                <w:color w:val="000000"/>
                <w:sz w:val="16"/>
                <w:szCs w:val="20"/>
              </w:rPr>
            </w:pPr>
            <w:r w:rsidRPr="00B85F38">
              <w:rPr>
                <w:color w:val="000000"/>
                <w:sz w:val="16"/>
                <w:szCs w:val="20"/>
              </w:rPr>
              <w:t>1.1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2809EE2" w14:textId="77777777" w:rsidR="00B85F38" w:rsidRPr="00B85F38" w:rsidRDefault="00B85F38" w:rsidP="00B85F38">
            <w:pPr>
              <w:rPr>
                <w:color w:val="000000"/>
                <w:sz w:val="16"/>
                <w:szCs w:val="20"/>
              </w:rPr>
            </w:pPr>
            <w:r w:rsidRPr="00B85F38">
              <w:rPr>
                <w:color w:val="000000"/>
                <w:sz w:val="16"/>
                <w:szCs w:val="20"/>
              </w:rPr>
              <w:t>Прибыль, направляемая на инвестиции, в том числе:</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5C1F11"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209649" w14:textId="77777777" w:rsidR="00B85F38" w:rsidRPr="00B85F38" w:rsidRDefault="00B85F38" w:rsidP="00B85F38">
            <w:pPr>
              <w:jc w:val="center"/>
              <w:rPr>
                <w:color w:val="000000"/>
                <w:sz w:val="16"/>
                <w:szCs w:val="20"/>
              </w:rPr>
            </w:pPr>
            <w:r w:rsidRPr="00B85F38">
              <w:rPr>
                <w:color w:val="000000"/>
                <w:sz w:val="16"/>
                <w:szCs w:val="20"/>
              </w:rPr>
              <w:t>0,000</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323074" w14:textId="77777777" w:rsidR="00B85F38" w:rsidRPr="00B85F38" w:rsidRDefault="00B85F38" w:rsidP="00B85F38">
            <w:pPr>
              <w:jc w:val="center"/>
              <w:rPr>
                <w:color w:val="000000"/>
                <w:sz w:val="16"/>
                <w:szCs w:val="20"/>
              </w:rPr>
            </w:pPr>
            <w:r w:rsidRPr="00B85F38">
              <w:rPr>
                <w:color w:val="000000"/>
                <w:sz w:val="16"/>
                <w:szCs w:val="20"/>
              </w:rPr>
              <w:t>141,811</w:t>
            </w:r>
          </w:p>
        </w:tc>
      </w:tr>
      <w:tr w:rsidR="00B85F38" w:rsidRPr="00B85F38" w14:paraId="0CDC067C" w14:textId="77777777" w:rsidTr="00074285">
        <w:trPr>
          <w:trHeight w:val="94"/>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A155FD" w14:textId="77777777" w:rsidR="00B85F38" w:rsidRPr="00B85F38" w:rsidRDefault="00B85F38" w:rsidP="00B85F38">
            <w:pPr>
              <w:jc w:val="center"/>
              <w:rPr>
                <w:color w:val="000000"/>
                <w:sz w:val="16"/>
                <w:szCs w:val="20"/>
              </w:rPr>
            </w:pPr>
            <w:r w:rsidRPr="00B85F38">
              <w:rPr>
                <w:color w:val="000000"/>
                <w:sz w:val="16"/>
                <w:szCs w:val="20"/>
              </w:rPr>
              <w:t>1.1.1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06C94B6" w14:textId="77777777" w:rsidR="00B85F38" w:rsidRPr="00B85F38" w:rsidRDefault="00B85F38" w:rsidP="00B85F38">
            <w:pPr>
              <w:rPr>
                <w:color w:val="000000"/>
                <w:sz w:val="16"/>
                <w:szCs w:val="20"/>
              </w:rPr>
            </w:pPr>
            <w:r w:rsidRPr="00B85F38">
              <w:rPr>
                <w:color w:val="000000"/>
                <w:sz w:val="16"/>
                <w:szCs w:val="20"/>
              </w:rPr>
              <w:t>полученная от реализации продукции и оказанных услуг по регулируемым ценам (тарифам):</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092071A"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272305" w14:textId="77777777" w:rsidR="00B85F38" w:rsidRPr="00B85F38" w:rsidRDefault="00B85F38" w:rsidP="00B85F38">
            <w:pPr>
              <w:jc w:val="center"/>
              <w:rPr>
                <w:color w:val="000000"/>
                <w:sz w:val="16"/>
                <w:szCs w:val="20"/>
              </w:rPr>
            </w:pPr>
            <w:r w:rsidRPr="00B85F38">
              <w:rPr>
                <w:color w:val="000000"/>
                <w:sz w:val="16"/>
                <w:szCs w:val="20"/>
              </w:rPr>
              <w:t>0,000</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7767F5" w14:textId="77777777" w:rsidR="00B85F38" w:rsidRPr="00B85F38" w:rsidRDefault="00B85F38" w:rsidP="00B85F38">
            <w:pPr>
              <w:jc w:val="center"/>
              <w:rPr>
                <w:color w:val="000000"/>
                <w:sz w:val="16"/>
                <w:szCs w:val="20"/>
              </w:rPr>
            </w:pPr>
            <w:r w:rsidRPr="00B85F38">
              <w:rPr>
                <w:color w:val="000000"/>
                <w:sz w:val="16"/>
                <w:szCs w:val="20"/>
              </w:rPr>
              <w:t>141,811</w:t>
            </w:r>
          </w:p>
        </w:tc>
      </w:tr>
      <w:tr w:rsidR="00B85F38" w:rsidRPr="00B85F38" w14:paraId="2F0EF941"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F18CD9" w14:textId="77777777" w:rsidR="00B85F38" w:rsidRPr="00B85F38" w:rsidRDefault="00B85F38" w:rsidP="00B85F38">
            <w:pPr>
              <w:jc w:val="center"/>
              <w:rPr>
                <w:color w:val="000000"/>
                <w:sz w:val="16"/>
                <w:szCs w:val="20"/>
              </w:rPr>
            </w:pPr>
            <w:r w:rsidRPr="00B85F38">
              <w:rPr>
                <w:color w:val="000000"/>
                <w:sz w:val="16"/>
                <w:szCs w:val="20"/>
              </w:rPr>
              <w:t>1.1.1.1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B55DD1" w14:textId="77777777" w:rsidR="00B85F38" w:rsidRPr="00B85F38" w:rsidRDefault="00B85F38" w:rsidP="00B85F38">
            <w:pPr>
              <w:rPr>
                <w:color w:val="000000"/>
                <w:sz w:val="16"/>
                <w:szCs w:val="20"/>
              </w:rPr>
            </w:pPr>
            <w:r w:rsidRPr="00B85F38">
              <w:rPr>
                <w:color w:val="000000"/>
                <w:sz w:val="16"/>
                <w:szCs w:val="20"/>
              </w:rPr>
              <w:t>оказания услуг по передаче электрической энергии</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DCCD80"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C498A3" w14:textId="77777777" w:rsidR="00B85F38" w:rsidRPr="00B85F38" w:rsidRDefault="00B85F38" w:rsidP="00B85F38">
            <w:pPr>
              <w:jc w:val="center"/>
              <w:rPr>
                <w:color w:val="000000"/>
                <w:sz w:val="16"/>
                <w:szCs w:val="20"/>
              </w:rPr>
            </w:pPr>
            <w:r w:rsidRPr="00B85F38">
              <w:rPr>
                <w:color w:val="000000"/>
                <w:sz w:val="16"/>
                <w:szCs w:val="20"/>
              </w:rPr>
              <w:t>0,000</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20B010" w14:textId="77777777" w:rsidR="00B85F38" w:rsidRPr="00B85F38" w:rsidRDefault="00B85F38" w:rsidP="00B85F38">
            <w:pPr>
              <w:jc w:val="center"/>
              <w:rPr>
                <w:color w:val="000000"/>
                <w:sz w:val="16"/>
                <w:szCs w:val="20"/>
              </w:rPr>
            </w:pPr>
            <w:r w:rsidRPr="00B85F38">
              <w:rPr>
                <w:color w:val="000000"/>
                <w:sz w:val="16"/>
                <w:szCs w:val="20"/>
              </w:rPr>
              <w:t>141,811</w:t>
            </w:r>
          </w:p>
        </w:tc>
      </w:tr>
      <w:tr w:rsidR="00B85F38" w:rsidRPr="00B85F38" w14:paraId="673CBF9E"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7D093A" w14:textId="77777777" w:rsidR="00B85F38" w:rsidRPr="00B85F38" w:rsidRDefault="00B85F38" w:rsidP="00B85F38">
            <w:pPr>
              <w:jc w:val="center"/>
              <w:rPr>
                <w:color w:val="000000"/>
                <w:sz w:val="16"/>
                <w:szCs w:val="20"/>
              </w:rPr>
            </w:pPr>
            <w:r w:rsidRPr="00B85F38">
              <w:rPr>
                <w:color w:val="000000"/>
                <w:sz w:val="16"/>
                <w:szCs w:val="20"/>
              </w:rPr>
              <w:t>1.2</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D7F560" w14:textId="77777777" w:rsidR="00B85F38" w:rsidRPr="00B85F38" w:rsidRDefault="00B85F38" w:rsidP="00B85F38">
            <w:pPr>
              <w:rPr>
                <w:color w:val="000000"/>
                <w:sz w:val="16"/>
                <w:szCs w:val="20"/>
              </w:rPr>
            </w:pPr>
            <w:r w:rsidRPr="00B85F38">
              <w:rPr>
                <w:color w:val="000000"/>
                <w:sz w:val="16"/>
                <w:szCs w:val="20"/>
              </w:rPr>
              <w:t>Амортизация основных средств всего, в том числе:</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ED2EBA"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268104" w14:textId="77777777" w:rsidR="00B85F38" w:rsidRPr="00B85F38" w:rsidRDefault="00B85F38" w:rsidP="00B85F38">
            <w:pPr>
              <w:jc w:val="center"/>
              <w:rPr>
                <w:color w:val="000000"/>
                <w:sz w:val="16"/>
                <w:szCs w:val="20"/>
              </w:rPr>
            </w:pPr>
            <w:r w:rsidRPr="00B85F38">
              <w:rPr>
                <w:color w:val="000000"/>
                <w:sz w:val="16"/>
                <w:szCs w:val="20"/>
              </w:rPr>
              <w:t>414,094</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30626C" w14:textId="77777777" w:rsidR="00B85F38" w:rsidRPr="00B85F38" w:rsidRDefault="00B85F38" w:rsidP="00B85F38">
            <w:pPr>
              <w:jc w:val="center"/>
              <w:rPr>
                <w:color w:val="000000"/>
                <w:sz w:val="16"/>
                <w:szCs w:val="20"/>
              </w:rPr>
            </w:pPr>
            <w:r w:rsidRPr="00B85F38">
              <w:rPr>
                <w:color w:val="000000"/>
                <w:sz w:val="16"/>
                <w:szCs w:val="20"/>
              </w:rPr>
              <w:t>389,723</w:t>
            </w:r>
          </w:p>
        </w:tc>
      </w:tr>
      <w:tr w:rsidR="00B85F38" w:rsidRPr="00B85F38" w14:paraId="0FFF5FF4"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90104E" w14:textId="77777777" w:rsidR="00B85F38" w:rsidRPr="00B85F38" w:rsidRDefault="00B85F38" w:rsidP="00B85F38">
            <w:pPr>
              <w:jc w:val="center"/>
              <w:rPr>
                <w:color w:val="000000"/>
                <w:sz w:val="16"/>
                <w:szCs w:val="20"/>
              </w:rPr>
            </w:pPr>
            <w:r w:rsidRPr="00B85F38">
              <w:rPr>
                <w:color w:val="000000"/>
                <w:sz w:val="16"/>
                <w:szCs w:val="20"/>
              </w:rPr>
              <w:t>1.2.1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CE3622" w14:textId="77777777" w:rsidR="00B85F38" w:rsidRPr="00B85F38" w:rsidRDefault="00B85F38" w:rsidP="00B85F38">
            <w:pPr>
              <w:rPr>
                <w:color w:val="000000"/>
                <w:sz w:val="16"/>
                <w:szCs w:val="20"/>
              </w:rPr>
            </w:pPr>
            <w:r w:rsidRPr="00B85F38">
              <w:rPr>
                <w:color w:val="000000"/>
                <w:sz w:val="16"/>
                <w:szCs w:val="20"/>
              </w:rPr>
              <w:t>текущая амортизация, учтенная в ценах (тарифах) всего, в том числе:</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FFA039"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B29DCC" w14:textId="77777777" w:rsidR="00B85F38" w:rsidRPr="00B85F38" w:rsidRDefault="00B85F38" w:rsidP="00B85F38">
            <w:pPr>
              <w:jc w:val="center"/>
              <w:rPr>
                <w:color w:val="000000"/>
                <w:sz w:val="16"/>
                <w:szCs w:val="20"/>
              </w:rPr>
            </w:pPr>
            <w:r w:rsidRPr="00B85F38">
              <w:rPr>
                <w:color w:val="000000"/>
                <w:sz w:val="16"/>
                <w:szCs w:val="20"/>
              </w:rPr>
              <w:t>414,094</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5C74F2" w14:textId="77777777" w:rsidR="00B85F38" w:rsidRPr="00B85F38" w:rsidRDefault="00B85F38" w:rsidP="00B85F38">
            <w:pPr>
              <w:jc w:val="center"/>
              <w:rPr>
                <w:color w:val="000000"/>
                <w:sz w:val="16"/>
                <w:szCs w:val="20"/>
              </w:rPr>
            </w:pPr>
            <w:r w:rsidRPr="00B85F38">
              <w:rPr>
                <w:color w:val="000000"/>
                <w:sz w:val="16"/>
                <w:szCs w:val="20"/>
              </w:rPr>
              <w:t>389,723</w:t>
            </w:r>
          </w:p>
        </w:tc>
      </w:tr>
      <w:tr w:rsidR="00B85F38" w:rsidRPr="00B85F38" w14:paraId="581CCDD6"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310C6AA" w14:textId="77777777" w:rsidR="00B85F38" w:rsidRPr="00B85F38" w:rsidRDefault="00B85F38" w:rsidP="00B85F38">
            <w:pPr>
              <w:jc w:val="center"/>
              <w:rPr>
                <w:color w:val="000000"/>
                <w:sz w:val="16"/>
                <w:szCs w:val="20"/>
              </w:rPr>
            </w:pPr>
            <w:r w:rsidRPr="00B85F38">
              <w:rPr>
                <w:color w:val="000000"/>
                <w:sz w:val="16"/>
                <w:szCs w:val="20"/>
              </w:rPr>
              <w:t>1.2.1.1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A25C59" w14:textId="77777777" w:rsidR="00B85F38" w:rsidRPr="00B85F38" w:rsidRDefault="00B85F38" w:rsidP="00B85F38">
            <w:pPr>
              <w:rPr>
                <w:color w:val="000000"/>
                <w:sz w:val="16"/>
                <w:szCs w:val="20"/>
              </w:rPr>
            </w:pPr>
            <w:r w:rsidRPr="00B85F38">
              <w:rPr>
                <w:color w:val="000000"/>
                <w:sz w:val="16"/>
                <w:szCs w:val="20"/>
              </w:rPr>
              <w:t>оказание услуг по передаче электрической энергии</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BD8E17"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00ADF9" w14:textId="77777777" w:rsidR="00B85F38" w:rsidRPr="00B85F38" w:rsidRDefault="00B85F38" w:rsidP="00B85F38">
            <w:pPr>
              <w:jc w:val="center"/>
              <w:rPr>
                <w:color w:val="000000"/>
                <w:sz w:val="16"/>
                <w:szCs w:val="20"/>
              </w:rPr>
            </w:pPr>
            <w:r w:rsidRPr="00B85F38">
              <w:rPr>
                <w:color w:val="000000"/>
                <w:sz w:val="16"/>
                <w:szCs w:val="20"/>
              </w:rPr>
              <w:t>414,094</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1EE3FA" w14:textId="77777777" w:rsidR="00B85F38" w:rsidRPr="00B85F38" w:rsidRDefault="00B85F38" w:rsidP="00B85F38">
            <w:pPr>
              <w:jc w:val="center"/>
              <w:rPr>
                <w:color w:val="000000"/>
                <w:sz w:val="16"/>
                <w:szCs w:val="20"/>
              </w:rPr>
            </w:pPr>
            <w:r w:rsidRPr="00B85F38">
              <w:rPr>
                <w:color w:val="000000"/>
                <w:sz w:val="16"/>
                <w:szCs w:val="20"/>
              </w:rPr>
              <w:t>389,723</w:t>
            </w:r>
          </w:p>
        </w:tc>
      </w:tr>
      <w:tr w:rsidR="00B85F38" w:rsidRPr="00B85F38" w14:paraId="0B69A9AC"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117E6E" w14:textId="77777777" w:rsidR="00B85F38" w:rsidRPr="00B85F38" w:rsidRDefault="00B85F38" w:rsidP="00B85F38">
            <w:pPr>
              <w:jc w:val="center"/>
              <w:rPr>
                <w:color w:val="000000"/>
                <w:sz w:val="16"/>
                <w:szCs w:val="20"/>
              </w:rPr>
            </w:pPr>
            <w:r w:rsidRPr="00B85F38">
              <w:rPr>
                <w:color w:val="000000"/>
                <w:sz w:val="16"/>
                <w:szCs w:val="20"/>
              </w:rPr>
              <w:t>1.4</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E2C2D30" w14:textId="77777777" w:rsidR="00B85F38" w:rsidRPr="00B85F38" w:rsidRDefault="00B85F38" w:rsidP="00B85F38">
            <w:pPr>
              <w:rPr>
                <w:color w:val="000000"/>
                <w:sz w:val="16"/>
                <w:szCs w:val="20"/>
              </w:rPr>
            </w:pPr>
            <w:r w:rsidRPr="00B85F38">
              <w:rPr>
                <w:color w:val="000000"/>
                <w:sz w:val="16"/>
                <w:szCs w:val="20"/>
              </w:rPr>
              <w:t>Прочие собственные средства</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CE3B24"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BFB077" w14:textId="77777777" w:rsidR="00B85F38" w:rsidRPr="00B85F38" w:rsidRDefault="00B85F38" w:rsidP="00B85F38">
            <w:pPr>
              <w:jc w:val="center"/>
              <w:rPr>
                <w:color w:val="000000"/>
                <w:sz w:val="16"/>
                <w:szCs w:val="20"/>
              </w:rPr>
            </w:pPr>
            <w:r w:rsidRPr="00B85F38">
              <w:rPr>
                <w:color w:val="000000"/>
                <w:sz w:val="16"/>
                <w:szCs w:val="20"/>
              </w:rPr>
              <w:t>90,058</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E19DA6" w14:textId="77777777" w:rsidR="00B85F38" w:rsidRPr="00B85F38" w:rsidRDefault="00B85F38" w:rsidP="00B85F38">
            <w:pPr>
              <w:jc w:val="center"/>
              <w:rPr>
                <w:color w:val="000000"/>
                <w:sz w:val="16"/>
                <w:szCs w:val="20"/>
              </w:rPr>
            </w:pPr>
            <w:r w:rsidRPr="00B85F38">
              <w:rPr>
                <w:color w:val="000000"/>
                <w:sz w:val="16"/>
                <w:szCs w:val="20"/>
              </w:rPr>
              <w:t>0,000</w:t>
            </w:r>
          </w:p>
        </w:tc>
      </w:tr>
    </w:tbl>
    <w:p w14:paraId="6F9EE015" w14:textId="77777777" w:rsidR="00B85F38" w:rsidRPr="00B85F38" w:rsidRDefault="00B85F38" w:rsidP="00B85F38">
      <w:pPr>
        <w:jc w:val="both"/>
        <w:rPr>
          <w:rFonts w:eastAsia="Calibri"/>
          <w:b/>
          <w:sz w:val="28"/>
          <w:szCs w:val="28"/>
          <w:lang w:eastAsia="en-US"/>
        </w:rPr>
      </w:pPr>
    </w:p>
    <w:p w14:paraId="3D07731A" w14:textId="77777777" w:rsidR="00B85F38" w:rsidRPr="00B85F38" w:rsidRDefault="00B85F38" w:rsidP="00B85F38">
      <w:pPr>
        <w:jc w:val="both"/>
        <w:rPr>
          <w:rFonts w:eastAsia="Calibri"/>
          <w:b/>
          <w:sz w:val="28"/>
          <w:szCs w:val="28"/>
          <w:lang w:eastAsia="en-US"/>
        </w:rPr>
      </w:pPr>
      <w:r w:rsidRPr="00B85F38">
        <w:rPr>
          <w:rFonts w:eastAsia="Calibri"/>
          <w:b/>
          <w:sz w:val="28"/>
          <w:szCs w:val="28"/>
          <w:lang w:eastAsia="en-US"/>
        </w:rPr>
        <w:t xml:space="preserve">3. </w:t>
      </w:r>
      <w:bookmarkStart w:id="6" w:name="_Hlk207016647"/>
      <w:r w:rsidRPr="00B85F38">
        <w:rPr>
          <w:rFonts w:eastAsia="Calibri"/>
          <w:b/>
          <w:sz w:val="28"/>
          <w:szCs w:val="28"/>
          <w:lang w:eastAsia="en-US"/>
        </w:rPr>
        <w:t>Анализ документальной обоснованности проекта изменения инвестиционной программы на 2024 – 2029 годы, в части реализации инвестиционных проектов в 2025, 2026 годах.</w:t>
      </w:r>
    </w:p>
    <w:p w14:paraId="61D76E75" w14:textId="77777777" w:rsidR="00B85F38" w:rsidRPr="00B85F38" w:rsidRDefault="00B85F38" w:rsidP="00B85F38">
      <w:pPr>
        <w:jc w:val="both"/>
        <w:rPr>
          <w:rFonts w:eastAsia="Calibri"/>
          <w:bCs/>
          <w:sz w:val="28"/>
          <w:szCs w:val="28"/>
          <w:lang w:eastAsia="en-US"/>
        </w:rPr>
      </w:pPr>
    </w:p>
    <w:p w14:paraId="20B55952" w14:textId="77777777" w:rsidR="00B85F38" w:rsidRPr="00B85F38" w:rsidRDefault="00B85F38" w:rsidP="00B85F38">
      <w:pPr>
        <w:jc w:val="both"/>
        <w:rPr>
          <w:rFonts w:eastAsia="Calibri"/>
          <w:b/>
          <w:color w:val="0D0D0D"/>
          <w:sz w:val="28"/>
          <w:szCs w:val="28"/>
          <w:lang w:eastAsia="en-US"/>
        </w:rPr>
      </w:pPr>
      <w:r w:rsidRPr="00B85F38">
        <w:rPr>
          <w:rFonts w:eastAsia="Calibri"/>
          <w:b/>
          <w:color w:val="0D0D0D"/>
          <w:sz w:val="28"/>
          <w:szCs w:val="28"/>
          <w:lang w:eastAsia="en-US"/>
        </w:rPr>
        <w:t>3.1. Анализ предлагаемого объема финансирования проекта изменения инвестиционной программы ООО «ЕЭТ» (г. Новокузнецк) на период 2024 – 2029 гг., в части реализации инвестиционных проектов в 2025, 2026 годах.</w:t>
      </w:r>
    </w:p>
    <w:p w14:paraId="683057F5" w14:textId="77777777" w:rsidR="00B85F38" w:rsidRPr="00B85F38" w:rsidRDefault="00B85F38" w:rsidP="00B85F38">
      <w:pPr>
        <w:ind w:firstLine="708"/>
        <w:jc w:val="both"/>
        <w:rPr>
          <w:rFonts w:eastAsia="Calibri"/>
          <w:color w:val="0D0D0D"/>
          <w:sz w:val="28"/>
          <w:szCs w:val="28"/>
          <w:lang w:eastAsia="en-US"/>
        </w:rPr>
      </w:pPr>
      <w:r w:rsidRPr="00B85F38">
        <w:rPr>
          <w:rFonts w:eastAsia="Calibri"/>
          <w:color w:val="0D0D0D"/>
          <w:sz w:val="28"/>
          <w:szCs w:val="28"/>
          <w:lang w:eastAsia="en-US"/>
        </w:rPr>
        <w:t xml:space="preserve">В соответствии с предложением предприятия, размещенном на официальном сайте РЭК Кузбасса, стоимость проекта изменения инвестиционной программы </w:t>
      </w:r>
      <w:r w:rsidRPr="00B85F38">
        <w:rPr>
          <w:rFonts w:eastAsia="Calibri"/>
          <w:color w:val="0D0D0D"/>
          <w:sz w:val="28"/>
          <w:szCs w:val="28"/>
          <w:lang w:eastAsia="en-US"/>
        </w:rPr>
        <w:br/>
        <w:t>ООО «ЕЭТ» (г. Новокузнецк) на 2025 год составляет 414,094 млн. руб. без НДС, на 2026 год составляет 597,287 млн. руб. без НДС.</w:t>
      </w:r>
    </w:p>
    <w:p w14:paraId="21AB428C" w14:textId="77777777" w:rsidR="00B85F38" w:rsidRPr="00B85F38" w:rsidRDefault="00B85F38" w:rsidP="00B85F38">
      <w:pPr>
        <w:spacing w:before="120" w:line="276" w:lineRule="auto"/>
        <w:ind w:firstLine="708"/>
        <w:jc w:val="both"/>
        <w:rPr>
          <w:rFonts w:eastAsia="Calibri"/>
          <w:color w:val="000000"/>
          <w:sz w:val="28"/>
          <w:szCs w:val="28"/>
        </w:rPr>
      </w:pPr>
      <w:r w:rsidRPr="00B85F38">
        <w:rPr>
          <w:rFonts w:eastAsia="Calibri"/>
          <w:color w:val="000000"/>
          <w:sz w:val="28"/>
          <w:szCs w:val="28"/>
        </w:rPr>
        <w:t>Предприятие предлагает изменить перечень и стоимость инвестиционных проектов, входящих в состав утвержденной инвестиционной программы</w:t>
      </w:r>
      <w:r w:rsidRPr="00B85F38">
        <w:rPr>
          <w:color w:val="000000"/>
          <w:szCs w:val="20"/>
        </w:rPr>
        <w:t xml:space="preserve"> </w:t>
      </w:r>
      <w:r w:rsidRPr="00B85F38">
        <w:rPr>
          <w:rFonts w:eastAsia="Calibri"/>
          <w:color w:val="000000"/>
          <w:sz w:val="28"/>
          <w:szCs w:val="28"/>
        </w:rPr>
        <w:t>в части ее реализации в 2025 и 2026 году (см. табл. 2).</w:t>
      </w:r>
    </w:p>
    <w:p w14:paraId="4224C7F4" w14:textId="77777777" w:rsidR="00B85F38" w:rsidRPr="00B85F38" w:rsidRDefault="00B85F38" w:rsidP="00B85F38">
      <w:pPr>
        <w:ind w:firstLine="708"/>
        <w:jc w:val="both"/>
        <w:rPr>
          <w:rFonts w:eastAsia="Calibri"/>
          <w:color w:val="0D0D0D"/>
          <w:sz w:val="28"/>
          <w:szCs w:val="28"/>
          <w:lang w:eastAsia="en-US"/>
        </w:rPr>
      </w:pPr>
    </w:p>
    <w:p w14:paraId="1817C657" w14:textId="77777777" w:rsidR="00B85F38" w:rsidRPr="00B85F38" w:rsidRDefault="00B85F38" w:rsidP="00B85F38">
      <w:pPr>
        <w:ind w:firstLine="708"/>
        <w:jc w:val="both"/>
        <w:rPr>
          <w:rFonts w:eastAsia="Calibri"/>
          <w:color w:val="0D0D0D"/>
          <w:sz w:val="28"/>
          <w:szCs w:val="28"/>
          <w:lang w:eastAsia="en-US"/>
        </w:rPr>
      </w:pPr>
    </w:p>
    <w:bookmarkEnd w:id="6"/>
    <w:p w14:paraId="6320C441" w14:textId="77777777" w:rsidR="00B85F38" w:rsidRPr="00B85F38" w:rsidRDefault="00B85F38" w:rsidP="00B85F38">
      <w:pPr>
        <w:spacing w:after="160"/>
        <w:contextualSpacing/>
        <w:jc w:val="right"/>
        <w:rPr>
          <w:rFonts w:eastAsia="Calibri"/>
          <w:color w:val="0D0D0D"/>
          <w:sz w:val="28"/>
          <w:szCs w:val="28"/>
          <w:lang w:eastAsia="en-US"/>
        </w:rPr>
        <w:sectPr w:rsidR="00B85F38" w:rsidRPr="00B85F38" w:rsidSect="00B85F38">
          <w:pgSz w:w="11906" w:h="16838"/>
          <w:pgMar w:top="1134" w:right="567" w:bottom="1134" w:left="1134" w:header="709" w:footer="709" w:gutter="0"/>
          <w:cols w:space="720"/>
          <w:docGrid w:linePitch="326"/>
        </w:sectPr>
      </w:pPr>
    </w:p>
    <w:p w14:paraId="7B15EAD8" w14:textId="77777777" w:rsidR="00B85F38" w:rsidRPr="00B85F38" w:rsidRDefault="00B85F38" w:rsidP="00B85F38">
      <w:pPr>
        <w:spacing w:after="160"/>
        <w:ind w:right="-598"/>
        <w:contextualSpacing/>
        <w:jc w:val="right"/>
        <w:rPr>
          <w:rFonts w:eastAsia="Calibri"/>
          <w:color w:val="0D0D0D"/>
          <w:sz w:val="28"/>
          <w:szCs w:val="28"/>
          <w:lang w:eastAsia="en-US"/>
        </w:rPr>
      </w:pPr>
      <w:r w:rsidRPr="00B85F38">
        <w:rPr>
          <w:rFonts w:eastAsia="Calibri"/>
          <w:color w:val="0D0D0D"/>
          <w:sz w:val="28"/>
          <w:szCs w:val="28"/>
          <w:lang w:eastAsia="en-US"/>
        </w:rPr>
        <w:lastRenderedPageBreak/>
        <w:t>Таблица 2</w:t>
      </w:r>
    </w:p>
    <w:p w14:paraId="12DF5CA1" w14:textId="77777777" w:rsidR="00B85F38" w:rsidRPr="00B85F38" w:rsidRDefault="00B85F38" w:rsidP="00B85F38">
      <w:pPr>
        <w:spacing w:after="120"/>
        <w:ind w:right="-598"/>
        <w:jc w:val="center"/>
        <w:rPr>
          <w:rFonts w:eastAsia="Calibri"/>
          <w:b/>
          <w:color w:val="0D0D0D"/>
          <w:sz w:val="28"/>
          <w:szCs w:val="28"/>
          <w:lang w:eastAsia="en-US"/>
        </w:rPr>
      </w:pPr>
      <w:r w:rsidRPr="00B85F38">
        <w:rPr>
          <w:rFonts w:eastAsia="Calibri"/>
          <w:b/>
          <w:color w:val="0D0D0D"/>
          <w:sz w:val="28"/>
          <w:szCs w:val="28"/>
          <w:lang w:eastAsia="en-US"/>
        </w:rPr>
        <w:t>Предложение предприятия по корректировке объема финансирования утвержденной РЭК Кузбасса на 2025, 2026 гг. инвестиционной программы</w:t>
      </w:r>
    </w:p>
    <w:tbl>
      <w:tblPr>
        <w:tblW w:w="1522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6"/>
        <w:gridCol w:w="1701"/>
        <w:gridCol w:w="1559"/>
        <w:gridCol w:w="1701"/>
        <w:gridCol w:w="1275"/>
        <w:gridCol w:w="1560"/>
        <w:gridCol w:w="1135"/>
        <w:gridCol w:w="1419"/>
      </w:tblGrid>
      <w:tr w:rsidR="00B85F38" w:rsidRPr="00B85F38" w14:paraId="1D90F39C" w14:textId="77777777" w:rsidTr="00074285">
        <w:trPr>
          <w:trHeight w:val="397"/>
          <w:tblHeader/>
        </w:trPr>
        <w:tc>
          <w:tcPr>
            <w:tcW w:w="4876" w:type="dxa"/>
            <w:vMerge w:val="restart"/>
            <w:tcMar>
              <w:left w:w="28" w:type="dxa"/>
              <w:right w:w="28" w:type="dxa"/>
            </w:tcMar>
            <w:vAlign w:val="center"/>
            <w:hideMark/>
          </w:tcPr>
          <w:p w14:paraId="1DF13F38" w14:textId="77777777" w:rsidR="00B85F38" w:rsidRPr="00B85F38" w:rsidRDefault="00B85F38" w:rsidP="00B85F38">
            <w:pPr>
              <w:jc w:val="center"/>
              <w:rPr>
                <w:sz w:val="15"/>
                <w:szCs w:val="15"/>
              </w:rPr>
            </w:pPr>
            <w:r w:rsidRPr="00B85F38">
              <w:rPr>
                <w:sz w:val="15"/>
                <w:szCs w:val="15"/>
              </w:rPr>
              <w:t xml:space="preserve">  Наименование инвестиционного проекта (группы инвестиционных проектов)</w:t>
            </w:r>
          </w:p>
        </w:tc>
        <w:tc>
          <w:tcPr>
            <w:tcW w:w="1701" w:type="dxa"/>
            <w:vMerge w:val="restart"/>
            <w:tcMar>
              <w:left w:w="28" w:type="dxa"/>
              <w:right w:w="28" w:type="dxa"/>
            </w:tcMar>
            <w:vAlign w:val="center"/>
            <w:hideMark/>
          </w:tcPr>
          <w:p w14:paraId="4B12F9B2" w14:textId="77777777" w:rsidR="00B85F38" w:rsidRPr="00B85F38" w:rsidRDefault="00B85F38" w:rsidP="00B85F38">
            <w:pPr>
              <w:jc w:val="center"/>
              <w:rPr>
                <w:sz w:val="15"/>
                <w:szCs w:val="15"/>
              </w:rPr>
            </w:pPr>
            <w:r w:rsidRPr="00B85F38">
              <w:rPr>
                <w:sz w:val="15"/>
                <w:szCs w:val="15"/>
              </w:rPr>
              <w:t>Идентификатор инвестиционного проекта</w:t>
            </w:r>
          </w:p>
        </w:tc>
        <w:tc>
          <w:tcPr>
            <w:tcW w:w="1559" w:type="dxa"/>
            <w:vMerge w:val="restart"/>
            <w:tcMar>
              <w:left w:w="28" w:type="dxa"/>
              <w:right w:w="28" w:type="dxa"/>
            </w:tcMar>
            <w:vAlign w:val="center"/>
            <w:hideMark/>
          </w:tcPr>
          <w:p w14:paraId="3201FDE7" w14:textId="77777777" w:rsidR="00B85F38" w:rsidRPr="00B85F38" w:rsidRDefault="00B85F38" w:rsidP="00B85F38">
            <w:pPr>
              <w:jc w:val="center"/>
              <w:rPr>
                <w:color w:val="000000"/>
                <w:sz w:val="15"/>
                <w:szCs w:val="15"/>
              </w:rPr>
            </w:pPr>
            <w:r w:rsidRPr="00B85F38">
              <w:rPr>
                <w:color w:val="000000"/>
                <w:sz w:val="15"/>
                <w:szCs w:val="15"/>
              </w:rPr>
              <w:t>Год начала реализации инвестиционного проекта</w:t>
            </w:r>
          </w:p>
        </w:tc>
        <w:tc>
          <w:tcPr>
            <w:tcW w:w="1701" w:type="dxa"/>
            <w:vMerge w:val="restart"/>
            <w:tcMar>
              <w:left w:w="28" w:type="dxa"/>
              <w:right w:w="28" w:type="dxa"/>
            </w:tcMar>
            <w:vAlign w:val="center"/>
            <w:hideMark/>
          </w:tcPr>
          <w:p w14:paraId="11765166" w14:textId="77777777" w:rsidR="00B85F38" w:rsidRPr="00B85F38" w:rsidRDefault="00B85F38" w:rsidP="00B85F38">
            <w:pPr>
              <w:jc w:val="center"/>
              <w:rPr>
                <w:color w:val="000000"/>
                <w:sz w:val="15"/>
                <w:szCs w:val="15"/>
              </w:rPr>
            </w:pPr>
            <w:r w:rsidRPr="00B85F38">
              <w:rPr>
                <w:color w:val="000000"/>
                <w:sz w:val="15"/>
                <w:szCs w:val="15"/>
              </w:rPr>
              <w:t>Год окончания реализации инвестиционного проекта</w:t>
            </w:r>
          </w:p>
        </w:tc>
        <w:tc>
          <w:tcPr>
            <w:tcW w:w="5389" w:type="dxa"/>
            <w:gridSpan w:val="4"/>
            <w:vAlign w:val="center"/>
          </w:tcPr>
          <w:p w14:paraId="031D7EAA" w14:textId="77777777" w:rsidR="00B85F38" w:rsidRPr="00B85F38" w:rsidRDefault="00B85F38" w:rsidP="00B85F38">
            <w:pPr>
              <w:jc w:val="center"/>
              <w:rPr>
                <w:sz w:val="15"/>
                <w:szCs w:val="15"/>
              </w:rPr>
            </w:pPr>
            <w:r w:rsidRPr="00B85F38">
              <w:rPr>
                <w:sz w:val="15"/>
                <w:szCs w:val="15"/>
              </w:rPr>
              <w:t>Финансирование капитальных вложений в прогнозных ценах соответствующих лет, млн рублей (без НДС)</w:t>
            </w:r>
          </w:p>
        </w:tc>
      </w:tr>
      <w:tr w:rsidR="00B85F38" w:rsidRPr="00B85F38" w14:paraId="05D44239" w14:textId="77777777" w:rsidTr="00074285">
        <w:trPr>
          <w:trHeight w:val="70"/>
          <w:tblHeader/>
        </w:trPr>
        <w:tc>
          <w:tcPr>
            <w:tcW w:w="4876" w:type="dxa"/>
            <w:vMerge/>
            <w:tcMar>
              <w:left w:w="28" w:type="dxa"/>
              <w:right w:w="28" w:type="dxa"/>
            </w:tcMar>
            <w:vAlign w:val="center"/>
            <w:hideMark/>
          </w:tcPr>
          <w:p w14:paraId="5CDE75D3" w14:textId="77777777" w:rsidR="00B85F38" w:rsidRPr="00B85F38" w:rsidRDefault="00B85F38" w:rsidP="00B85F38">
            <w:pPr>
              <w:rPr>
                <w:sz w:val="15"/>
                <w:szCs w:val="15"/>
              </w:rPr>
            </w:pPr>
          </w:p>
        </w:tc>
        <w:tc>
          <w:tcPr>
            <w:tcW w:w="1701" w:type="dxa"/>
            <w:vMerge/>
            <w:tcMar>
              <w:left w:w="28" w:type="dxa"/>
              <w:right w:w="28" w:type="dxa"/>
            </w:tcMar>
            <w:vAlign w:val="center"/>
            <w:hideMark/>
          </w:tcPr>
          <w:p w14:paraId="5D5AFB70" w14:textId="77777777" w:rsidR="00B85F38" w:rsidRPr="00B85F38" w:rsidRDefault="00B85F38" w:rsidP="00B85F38">
            <w:pPr>
              <w:rPr>
                <w:sz w:val="15"/>
                <w:szCs w:val="15"/>
              </w:rPr>
            </w:pPr>
          </w:p>
        </w:tc>
        <w:tc>
          <w:tcPr>
            <w:tcW w:w="1559" w:type="dxa"/>
            <w:vMerge/>
            <w:tcMar>
              <w:left w:w="28" w:type="dxa"/>
              <w:right w:w="28" w:type="dxa"/>
            </w:tcMar>
            <w:vAlign w:val="center"/>
            <w:hideMark/>
          </w:tcPr>
          <w:p w14:paraId="066CE516" w14:textId="77777777" w:rsidR="00B85F38" w:rsidRPr="00B85F38" w:rsidRDefault="00B85F38" w:rsidP="00B85F38">
            <w:pPr>
              <w:rPr>
                <w:color w:val="000000"/>
                <w:sz w:val="15"/>
                <w:szCs w:val="15"/>
              </w:rPr>
            </w:pPr>
          </w:p>
        </w:tc>
        <w:tc>
          <w:tcPr>
            <w:tcW w:w="1701" w:type="dxa"/>
            <w:vMerge/>
            <w:tcMar>
              <w:left w:w="28" w:type="dxa"/>
              <w:right w:w="28" w:type="dxa"/>
            </w:tcMar>
            <w:vAlign w:val="center"/>
            <w:hideMark/>
          </w:tcPr>
          <w:p w14:paraId="1A9D37F7" w14:textId="77777777" w:rsidR="00B85F38" w:rsidRPr="00B85F38" w:rsidRDefault="00B85F38" w:rsidP="00B85F38">
            <w:pPr>
              <w:rPr>
                <w:color w:val="000000"/>
                <w:sz w:val="15"/>
                <w:szCs w:val="15"/>
              </w:rPr>
            </w:pPr>
          </w:p>
        </w:tc>
        <w:tc>
          <w:tcPr>
            <w:tcW w:w="2835" w:type="dxa"/>
            <w:gridSpan w:val="2"/>
          </w:tcPr>
          <w:p w14:paraId="1C78B056" w14:textId="77777777" w:rsidR="00B85F38" w:rsidRPr="00B85F38" w:rsidRDefault="00B85F38" w:rsidP="00B85F38">
            <w:pPr>
              <w:jc w:val="center"/>
              <w:rPr>
                <w:sz w:val="15"/>
                <w:szCs w:val="15"/>
              </w:rPr>
            </w:pPr>
            <w:r w:rsidRPr="00B85F38">
              <w:rPr>
                <w:sz w:val="15"/>
                <w:szCs w:val="15"/>
              </w:rPr>
              <w:t>2025 год</w:t>
            </w:r>
          </w:p>
        </w:tc>
        <w:tc>
          <w:tcPr>
            <w:tcW w:w="2554" w:type="dxa"/>
            <w:gridSpan w:val="2"/>
            <w:tcMar>
              <w:left w:w="28" w:type="dxa"/>
              <w:right w:w="28" w:type="dxa"/>
            </w:tcMar>
            <w:vAlign w:val="center"/>
            <w:hideMark/>
          </w:tcPr>
          <w:p w14:paraId="5D119028" w14:textId="77777777" w:rsidR="00B85F38" w:rsidRPr="00B85F38" w:rsidRDefault="00B85F38" w:rsidP="00B85F38">
            <w:pPr>
              <w:jc w:val="center"/>
              <w:rPr>
                <w:sz w:val="15"/>
                <w:szCs w:val="15"/>
              </w:rPr>
            </w:pPr>
            <w:r w:rsidRPr="00B85F38">
              <w:rPr>
                <w:sz w:val="15"/>
                <w:szCs w:val="15"/>
              </w:rPr>
              <w:t xml:space="preserve">2026 год </w:t>
            </w:r>
          </w:p>
        </w:tc>
      </w:tr>
      <w:tr w:rsidR="00B85F38" w:rsidRPr="00B85F38" w14:paraId="7C3A0313" w14:textId="77777777" w:rsidTr="00074285">
        <w:trPr>
          <w:trHeight w:val="793"/>
          <w:tblHeader/>
        </w:trPr>
        <w:tc>
          <w:tcPr>
            <w:tcW w:w="4876" w:type="dxa"/>
            <w:vMerge/>
            <w:tcMar>
              <w:left w:w="28" w:type="dxa"/>
              <w:right w:w="28" w:type="dxa"/>
            </w:tcMar>
            <w:vAlign w:val="center"/>
            <w:hideMark/>
          </w:tcPr>
          <w:p w14:paraId="3AFD4991" w14:textId="77777777" w:rsidR="00B85F38" w:rsidRPr="00B85F38" w:rsidRDefault="00B85F38" w:rsidP="00B85F38">
            <w:pPr>
              <w:rPr>
                <w:sz w:val="15"/>
                <w:szCs w:val="15"/>
              </w:rPr>
            </w:pPr>
          </w:p>
        </w:tc>
        <w:tc>
          <w:tcPr>
            <w:tcW w:w="1701" w:type="dxa"/>
            <w:vMerge/>
            <w:tcMar>
              <w:left w:w="28" w:type="dxa"/>
              <w:right w:w="28" w:type="dxa"/>
            </w:tcMar>
            <w:vAlign w:val="center"/>
            <w:hideMark/>
          </w:tcPr>
          <w:p w14:paraId="21FC16BF" w14:textId="77777777" w:rsidR="00B85F38" w:rsidRPr="00B85F38" w:rsidRDefault="00B85F38" w:rsidP="00B85F38">
            <w:pPr>
              <w:rPr>
                <w:sz w:val="15"/>
                <w:szCs w:val="15"/>
              </w:rPr>
            </w:pPr>
          </w:p>
        </w:tc>
        <w:tc>
          <w:tcPr>
            <w:tcW w:w="1559" w:type="dxa"/>
            <w:vMerge/>
            <w:tcMar>
              <w:left w:w="28" w:type="dxa"/>
              <w:right w:w="28" w:type="dxa"/>
            </w:tcMar>
            <w:vAlign w:val="center"/>
            <w:hideMark/>
          </w:tcPr>
          <w:p w14:paraId="5F015369" w14:textId="77777777" w:rsidR="00B85F38" w:rsidRPr="00B85F38" w:rsidRDefault="00B85F38" w:rsidP="00B85F38">
            <w:pPr>
              <w:rPr>
                <w:color w:val="000000"/>
                <w:sz w:val="15"/>
                <w:szCs w:val="15"/>
              </w:rPr>
            </w:pPr>
          </w:p>
        </w:tc>
        <w:tc>
          <w:tcPr>
            <w:tcW w:w="1701" w:type="dxa"/>
            <w:vMerge/>
            <w:tcMar>
              <w:left w:w="28" w:type="dxa"/>
              <w:right w:w="28" w:type="dxa"/>
            </w:tcMar>
            <w:vAlign w:val="center"/>
            <w:hideMark/>
          </w:tcPr>
          <w:p w14:paraId="50E9BB8F" w14:textId="77777777" w:rsidR="00B85F38" w:rsidRPr="00B85F38" w:rsidRDefault="00B85F38" w:rsidP="00B85F38">
            <w:pPr>
              <w:rPr>
                <w:color w:val="000000"/>
                <w:sz w:val="15"/>
                <w:szCs w:val="15"/>
              </w:rPr>
            </w:pPr>
          </w:p>
        </w:tc>
        <w:tc>
          <w:tcPr>
            <w:tcW w:w="1275" w:type="dxa"/>
            <w:vAlign w:val="center"/>
          </w:tcPr>
          <w:p w14:paraId="31CD43AD" w14:textId="77777777" w:rsidR="00B85F38" w:rsidRPr="00B85F38" w:rsidRDefault="00B85F38" w:rsidP="00B85F38">
            <w:pPr>
              <w:jc w:val="center"/>
              <w:rPr>
                <w:sz w:val="15"/>
                <w:szCs w:val="15"/>
              </w:rPr>
            </w:pPr>
            <w:r w:rsidRPr="00B85F38">
              <w:rPr>
                <w:sz w:val="15"/>
                <w:szCs w:val="15"/>
              </w:rPr>
              <w:t xml:space="preserve">Утвержденный план </w:t>
            </w:r>
          </w:p>
        </w:tc>
        <w:tc>
          <w:tcPr>
            <w:tcW w:w="1560" w:type="dxa"/>
            <w:vAlign w:val="center"/>
          </w:tcPr>
          <w:p w14:paraId="2AAA1ED0" w14:textId="77777777" w:rsidR="00B85F38" w:rsidRPr="00B85F38" w:rsidRDefault="00B85F38" w:rsidP="00B85F38">
            <w:pPr>
              <w:jc w:val="center"/>
              <w:rPr>
                <w:sz w:val="15"/>
                <w:szCs w:val="15"/>
              </w:rPr>
            </w:pPr>
            <w:r w:rsidRPr="00B85F38">
              <w:rPr>
                <w:sz w:val="15"/>
                <w:szCs w:val="15"/>
              </w:rPr>
              <w:t>Предложение по корректировке плана</w:t>
            </w:r>
          </w:p>
        </w:tc>
        <w:tc>
          <w:tcPr>
            <w:tcW w:w="1135" w:type="dxa"/>
            <w:tcMar>
              <w:left w:w="28" w:type="dxa"/>
              <w:right w:w="28" w:type="dxa"/>
            </w:tcMar>
            <w:vAlign w:val="center"/>
            <w:hideMark/>
          </w:tcPr>
          <w:p w14:paraId="5B6CD8AB" w14:textId="77777777" w:rsidR="00B85F38" w:rsidRPr="00B85F38" w:rsidRDefault="00B85F38" w:rsidP="00B85F38">
            <w:pPr>
              <w:jc w:val="center"/>
              <w:rPr>
                <w:sz w:val="15"/>
                <w:szCs w:val="15"/>
              </w:rPr>
            </w:pPr>
            <w:r w:rsidRPr="00B85F38">
              <w:rPr>
                <w:sz w:val="15"/>
                <w:szCs w:val="15"/>
              </w:rPr>
              <w:t xml:space="preserve">Утвержденный план </w:t>
            </w:r>
          </w:p>
        </w:tc>
        <w:tc>
          <w:tcPr>
            <w:tcW w:w="1419" w:type="dxa"/>
            <w:tcMar>
              <w:left w:w="28" w:type="dxa"/>
              <w:right w:w="28" w:type="dxa"/>
            </w:tcMar>
            <w:vAlign w:val="center"/>
            <w:hideMark/>
          </w:tcPr>
          <w:p w14:paraId="79C1006B" w14:textId="77777777" w:rsidR="00B85F38" w:rsidRPr="00B85F38" w:rsidRDefault="00B85F38" w:rsidP="00B85F38">
            <w:pPr>
              <w:jc w:val="center"/>
              <w:rPr>
                <w:sz w:val="15"/>
                <w:szCs w:val="15"/>
              </w:rPr>
            </w:pPr>
            <w:r w:rsidRPr="00B85F38">
              <w:rPr>
                <w:sz w:val="15"/>
                <w:szCs w:val="15"/>
              </w:rPr>
              <w:t>Предложение по корректировке плана</w:t>
            </w:r>
          </w:p>
        </w:tc>
      </w:tr>
      <w:tr w:rsidR="00B85F38" w:rsidRPr="00B85F38" w14:paraId="67A5B7A4" w14:textId="77777777" w:rsidTr="00074285">
        <w:trPr>
          <w:trHeight w:val="70"/>
        </w:trPr>
        <w:tc>
          <w:tcPr>
            <w:tcW w:w="4876" w:type="dxa"/>
            <w:tcMar>
              <w:left w:w="28" w:type="dxa"/>
              <w:right w:w="28" w:type="dxa"/>
            </w:tcMar>
            <w:vAlign w:val="center"/>
            <w:hideMark/>
          </w:tcPr>
          <w:p w14:paraId="5894F9FE" w14:textId="77777777" w:rsidR="00B85F38" w:rsidRPr="00B85F38" w:rsidRDefault="00B85F38" w:rsidP="00B85F38">
            <w:pPr>
              <w:jc w:val="center"/>
              <w:rPr>
                <w:b/>
                <w:bCs/>
                <w:i/>
                <w:iCs/>
                <w:sz w:val="15"/>
                <w:szCs w:val="15"/>
              </w:rPr>
            </w:pPr>
            <w:r w:rsidRPr="00B85F38">
              <w:rPr>
                <w:b/>
                <w:bCs/>
                <w:i/>
                <w:iCs/>
                <w:sz w:val="15"/>
                <w:szCs w:val="15"/>
              </w:rPr>
              <w:t>Всего, в т.ч.:</w:t>
            </w:r>
          </w:p>
        </w:tc>
        <w:tc>
          <w:tcPr>
            <w:tcW w:w="1701" w:type="dxa"/>
            <w:tcMar>
              <w:left w:w="28" w:type="dxa"/>
              <w:right w:w="28" w:type="dxa"/>
            </w:tcMar>
            <w:vAlign w:val="center"/>
            <w:hideMark/>
          </w:tcPr>
          <w:p w14:paraId="66477C7B" w14:textId="77777777" w:rsidR="00B85F38" w:rsidRPr="00B85F38" w:rsidRDefault="00B85F38" w:rsidP="00B85F38">
            <w:pPr>
              <w:jc w:val="center"/>
              <w:rPr>
                <w:sz w:val="15"/>
                <w:szCs w:val="15"/>
              </w:rPr>
            </w:pPr>
            <w:r w:rsidRPr="00B85F38">
              <w:rPr>
                <w:sz w:val="15"/>
                <w:szCs w:val="15"/>
              </w:rPr>
              <w:t> </w:t>
            </w:r>
          </w:p>
        </w:tc>
        <w:tc>
          <w:tcPr>
            <w:tcW w:w="1559" w:type="dxa"/>
            <w:tcMar>
              <w:left w:w="28" w:type="dxa"/>
              <w:right w:w="28" w:type="dxa"/>
            </w:tcMar>
            <w:vAlign w:val="center"/>
            <w:hideMark/>
          </w:tcPr>
          <w:p w14:paraId="5F7F7A82" w14:textId="77777777" w:rsidR="00B85F38" w:rsidRPr="00B85F38" w:rsidRDefault="00B85F38" w:rsidP="00B85F38">
            <w:pPr>
              <w:jc w:val="center"/>
              <w:rPr>
                <w:sz w:val="15"/>
                <w:szCs w:val="15"/>
              </w:rPr>
            </w:pPr>
            <w:r w:rsidRPr="00B85F38">
              <w:rPr>
                <w:sz w:val="15"/>
                <w:szCs w:val="15"/>
              </w:rPr>
              <w:t> </w:t>
            </w:r>
          </w:p>
        </w:tc>
        <w:tc>
          <w:tcPr>
            <w:tcW w:w="1701" w:type="dxa"/>
            <w:tcMar>
              <w:left w:w="28" w:type="dxa"/>
              <w:right w:w="28" w:type="dxa"/>
            </w:tcMar>
            <w:vAlign w:val="center"/>
            <w:hideMark/>
          </w:tcPr>
          <w:p w14:paraId="388BC8C9" w14:textId="77777777" w:rsidR="00B85F38" w:rsidRPr="00B85F38" w:rsidRDefault="00B85F38" w:rsidP="00B85F38">
            <w:pPr>
              <w:jc w:val="center"/>
              <w:rPr>
                <w:sz w:val="15"/>
                <w:szCs w:val="15"/>
              </w:rPr>
            </w:pPr>
            <w:r w:rsidRPr="00B85F38">
              <w:rPr>
                <w:sz w:val="15"/>
                <w:szCs w:val="15"/>
              </w:rPr>
              <w:t> </w:t>
            </w:r>
          </w:p>
        </w:tc>
        <w:tc>
          <w:tcPr>
            <w:tcW w:w="1275" w:type="dxa"/>
            <w:vAlign w:val="center"/>
          </w:tcPr>
          <w:p w14:paraId="65A28EA6" w14:textId="77777777" w:rsidR="00B85F38" w:rsidRPr="00B85F38" w:rsidRDefault="00B85F38" w:rsidP="00B85F38">
            <w:pPr>
              <w:jc w:val="center"/>
              <w:rPr>
                <w:b/>
                <w:bCs/>
                <w:i/>
                <w:iCs/>
                <w:sz w:val="15"/>
                <w:szCs w:val="15"/>
              </w:rPr>
            </w:pPr>
            <w:r w:rsidRPr="00B85F38">
              <w:rPr>
                <w:b/>
                <w:color w:val="000000"/>
                <w:sz w:val="15"/>
                <w:szCs w:val="15"/>
              </w:rPr>
              <w:t>504,152</w:t>
            </w:r>
          </w:p>
        </w:tc>
        <w:tc>
          <w:tcPr>
            <w:tcW w:w="1560" w:type="dxa"/>
          </w:tcPr>
          <w:p w14:paraId="28476906" w14:textId="77777777" w:rsidR="00B85F38" w:rsidRPr="00B85F38" w:rsidRDefault="00B85F38" w:rsidP="00B85F38">
            <w:pPr>
              <w:jc w:val="center"/>
              <w:rPr>
                <w:b/>
                <w:bCs/>
                <w:sz w:val="15"/>
                <w:szCs w:val="15"/>
              </w:rPr>
            </w:pPr>
            <w:r w:rsidRPr="00B85F38">
              <w:rPr>
                <w:b/>
                <w:bCs/>
                <w:sz w:val="15"/>
                <w:szCs w:val="15"/>
              </w:rPr>
              <w:t xml:space="preserve">414,094   </w:t>
            </w:r>
          </w:p>
        </w:tc>
        <w:tc>
          <w:tcPr>
            <w:tcW w:w="1135" w:type="dxa"/>
            <w:tcMar>
              <w:left w:w="28" w:type="dxa"/>
              <w:right w:w="28" w:type="dxa"/>
            </w:tcMar>
            <w:vAlign w:val="center"/>
            <w:hideMark/>
          </w:tcPr>
          <w:p w14:paraId="5694C22D" w14:textId="77777777" w:rsidR="00B85F38" w:rsidRPr="00B85F38" w:rsidRDefault="00B85F38" w:rsidP="00B85F38">
            <w:pPr>
              <w:jc w:val="center"/>
              <w:rPr>
                <w:b/>
                <w:bCs/>
                <w:i/>
                <w:iCs/>
                <w:sz w:val="15"/>
                <w:szCs w:val="15"/>
              </w:rPr>
            </w:pPr>
            <w:r w:rsidRPr="00B85F38">
              <w:rPr>
                <w:b/>
                <w:color w:val="000000"/>
                <w:sz w:val="15"/>
                <w:szCs w:val="15"/>
              </w:rPr>
              <w:t>531,533</w:t>
            </w:r>
          </w:p>
        </w:tc>
        <w:tc>
          <w:tcPr>
            <w:tcW w:w="1419" w:type="dxa"/>
            <w:tcMar>
              <w:left w:w="28" w:type="dxa"/>
              <w:right w:w="28" w:type="dxa"/>
            </w:tcMar>
            <w:vAlign w:val="center"/>
            <w:hideMark/>
          </w:tcPr>
          <w:p w14:paraId="23EA1EA0" w14:textId="77777777" w:rsidR="00B85F38" w:rsidRPr="00B85F38" w:rsidRDefault="00B85F38" w:rsidP="00B85F38">
            <w:pPr>
              <w:jc w:val="center"/>
              <w:rPr>
                <w:b/>
                <w:bCs/>
                <w:sz w:val="15"/>
                <w:szCs w:val="15"/>
              </w:rPr>
            </w:pPr>
            <w:r w:rsidRPr="00B85F38">
              <w:rPr>
                <w:b/>
                <w:bCs/>
                <w:sz w:val="15"/>
                <w:szCs w:val="15"/>
              </w:rPr>
              <w:t xml:space="preserve">597,287   </w:t>
            </w:r>
          </w:p>
        </w:tc>
      </w:tr>
      <w:tr w:rsidR="00B85F38" w:rsidRPr="00B85F38" w14:paraId="36CF10A2" w14:textId="77777777" w:rsidTr="00074285">
        <w:trPr>
          <w:trHeight w:val="70"/>
        </w:trPr>
        <w:tc>
          <w:tcPr>
            <w:tcW w:w="4876" w:type="dxa"/>
            <w:tcMar>
              <w:left w:w="28" w:type="dxa"/>
              <w:right w:w="28" w:type="dxa"/>
            </w:tcMar>
            <w:vAlign w:val="center"/>
          </w:tcPr>
          <w:p w14:paraId="5B82EE69" w14:textId="77777777" w:rsidR="00B85F38" w:rsidRPr="00B85F38" w:rsidRDefault="00B85F38" w:rsidP="00B85F38">
            <w:pPr>
              <w:rPr>
                <w:b/>
                <w:bCs/>
                <w:i/>
                <w:iCs/>
                <w:sz w:val="15"/>
                <w:szCs w:val="15"/>
              </w:rPr>
            </w:pPr>
            <w:r w:rsidRPr="00B85F38">
              <w:rPr>
                <w:color w:val="000000"/>
                <w:sz w:val="15"/>
                <w:szCs w:val="15"/>
              </w:rPr>
              <w:t>Реконструкция ПС 110/6 кВ ОП-6 НКМК</w:t>
            </w:r>
          </w:p>
        </w:tc>
        <w:tc>
          <w:tcPr>
            <w:tcW w:w="1701" w:type="dxa"/>
            <w:tcMar>
              <w:left w:w="28" w:type="dxa"/>
              <w:right w:w="28" w:type="dxa"/>
            </w:tcMar>
            <w:vAlign w:val="center"/>
          </w:tcPr>
          <w:p w14:paraId="49011832" w14:textId="77777777" w:rsidR="00B85F38" w:rsidRPr="00B85F38" w:rsidRDefault="00B85F38" w:rsidP="00B85F38">
            <w:pPr>
              <w:jc w:val="center"/>
              <w:rPr>
                <w:sz w:val="15"/>
                <w:szCs w:val="15"/>
              </w:rPr>
            </w:pPr>
            <w:r w:rsidRPr="00B85F38">
              <w:rPr>
                <w:color w:val="000000"/>
                <w:sz w:val="15"/>
                <w:szCs w:val="15"/>
              </w:rPr>
              <w:t>J_ОП-6 НКМК</w:t>
            </w:r>
          </w:p>
        </w:tc>
        <w:tc>
          <w:tcPr>
            <w:tcW w:w="1559" w:type="dxa"/>
            <w:tcMar>
              <w:left w:w="28" w:type="dxa"/>
              <w:right w:w="28" w:type="dxa"/>
            </w:tcMar>
            <w:vAlign w:val="center"/>
          </w:tcPr>
          <w:p w14:paraId="4A0A1F23" w14:textId="77777777" w:rsidR="00B85F38" w:rsidRPr="00B85F38" w:rsidRDefault="00B85F38" w:rsidP="00B85F38">
            <w:pPr>
              <w:jc w:val="center"/>
              <w:rPr>
                <w:sz w:val="15"/>
                <w:szCs w:val="15"/>
              </w:rPr>
            </w:pPr>
            <w:r w:rsidRPr="00B85F38">
              <w:rPr>
                <w:color w:val="000000"/>
                <w:sz w:val="15"/>
                <w:szCs w:val="15"/>
              </w:rPr>
              <w:t>2023</w:t>
            </w:r>
          </w:p>
        </w:tc>
        <w:tc>
          <w:tcPr>
            <w:tcW w:w="1701" w:type="dxa"/>
            <w:tcMar>
              <w:left w:w="28" w:type="dxa"/>
              <w:right w:w="28" w:type="dxa"/>
            </w:tcMar>
            <w:vAlign w:val="center"/>
          </w:tcPr>
          <w:p w14:paraId="01596DEA" w14:textId="77777777" w:rsidR="00B85F38" w:rsidRPr="00B85F38" w:rsidRDefault="00B85F38" w:rsidP="00B85F38">
            <w:pPr>
              <w:jc w:val="center"/>
              <w:rPr>
                <w:sz w:val="15"/>
                <w:szCs w:val="15"/>
              </w:rPr>
            </w:pPr>
            <w:r w:rsidRPr="00B85F38">
              <w:rPr>
                <w:color w:val="000000"/>
                <w:sz w:val="15"/>
                <w:szCs w:val="15"/>
              </w:rPr>
              <w:t>2025</w:t>
            </w:r>
          </w:p>
        </w:tc>
        <w:tc>
          <w:tcPr>
            <w:tcW w:w="1275" w:type="dxa"/>
            <w:vAlign w:val="center"/>
          </w:tcPr>
          <w:p w14:paraId="5EDA6892" w14:textId="77777777" w:rsidR="00B85F38" w:rsidRPr="00B85F38" w:rsidRDefault="00B85F38" w:rsidP="00B85F38">
            <w:pPr>
              <w:jc w:val="center"/>
              <w:rPr>
                <w:b/>
                <w:bCs/>
                <w:i/>
                <w:iCs/>
                <w:sz w:val="15"/>
                <w:szCs w:val="15"/>
              </w:rPr>
            </w:pPr>
            <w:r w:rsidRPr="00B85F38">
              <w:rPr>
                <w:color w:val="000000"/>
                <w:sz w:val="15"/>
                <w:szCs w:val="15"/>
              </w:rPr>
              <w:t>192,656</w:t>
            </w:r>
          </w:p>
        </w:tc>
        <w:tc>
          <w:tcPr>
            <w:tcW w:w="1560" w:type="dxa"/>
            <w:vAlign w:val="center"/>
          </w:tcPr>
          <w:p w14:paraId="7BEA9C94" w14:textId="77777777" w:rsidR="00B85F38" w:rsidRPr="00B85F38" w:rsidRDefault="00B85F38" w:rsidP="00B85F38">
            <w:pPr>
              <w:jc w:val="center"/>
              <w:rPr>
                <w:sz w:val="15"/>
                <w:szCs w:val="15"/>
              </w:rPr>
            </w:pPr>
            <w:r w:rsidRPr="00B85F38">
              <w:rPr>
                <w:sz w:val="15"/>
                <w:szCs w:val="15"/>
              </w:rPr>
              <w:t>192,446</w:t>
            </w:r>
          </w:p>
        </w:tc>
        <w:tc>
          <w:tcPr>
            <w:tcW w:w="1135" w:type="dxa"/>
            <w:tcMar>
              <w:left w:w="28" w:type="dxa"/>
              <w:right w:w="28" w:type="dxa"/>
            </w:tcMar>
            <w:vAlign w:val="center"/>
          </w:tcPr>
          <w:p w14:paraId="7285C283" w14:textId="77777777" w:rsidR="00B85F38" w:rsidRPr="00B85F38" w:rsidRDefault="00B85F38" w:rsidP="00B85F38">
            <w:pPr>
              <w:jc w:val="center"/>
              <w:rPr>
                <w:b/>
                <w:bCs/>
                <w:i/>
                <w:iCs/>
                <w:sz w:val="15"/>
                <w:szCs w:val="15"/>
              </w:rPr>
            </w:pPr>
            <w:r w:rsidRPr="00B85F38">
              <w:rPr>
                <w:color w:val="000000"/>
                <w:sz w:val="15"/>
                <w:szCs w:val="15"/>
              </w:rPr>
              <w:t>0,000</w:t>
            </w:r>
          </w:p>
        </w:tc>
        <w:tc>
          <w:tcPr>
            <w:tcW w:w="1419" w:type="dxa"/>
            <w:tcMar>
              <w:left w:w="28" w:type="dxa"/>
              <w:right w:w="28" w:type="dxa"/>
            </w:tcMar>
            <w:vAlign w:val="center"/>
          </w:tcPr>
          <w:p w14:paraId="10841966" w14:textId="77777777" w:rsidR="00B85F38" w:rsidRPr="00B85F38" w:rsidRDefault="00B85F38" w:rsidP="00B85F38">
            <w:pPr>
              <w:jc w:val="center"/>
              <w:rPr>
                <w:sz w:val="15"/>
                <w:szCs w:val="15"/>
              </w:rPr>
            </w:pPr>
            <w:r w:rsidRPr="00B85F38">
              <w:rPr>
                <w:sz w:val="15"/>
                <w:szCs w:val="15"/>
              </w:rPr>
              <w:t>0,000</w:t>
            </w:r>
          </w:p>
        </w:tc>
      </w:tr>
      <w:tr w:rsidR="00B85F38" w:rsidRPr="00B85F38" w14:paraId="642D0E60" w14:textId="77777777" w:rsidTr="00074285">
        <w:trPr>
          <w:trHeight w:val="70"/>
        </w:trPr>
        <w:tc>
          <w:tcPr>
            <w:tcW w:w="4876" w:type="dxa"/>
            <w:tcMar>
              <w:left w:w="28" w:type="dxa"/>
              <w:right w:w="28" w:type="dxa"/>
            </w:tcMar>
            <w:vAlign w:val="center"/>
            <w:hideMark/>
          </w:tcPr>
          <w:p w14:paraId="40BDE1A1" w14:textId="77777777" w:rsidR="00B85F38" w:rsidRPr="00B85F38" w:rsidRDefault="00B85F38" w:rsidP="00B85F38">
            <w:pPr>
              <w:rPr>
                <w:sz w:val="15"/>
                <w:szCs w:val="15"/>
              </w:rPr>
            </w:pPr>
            <w:r w:rsidRPr="00B85F38">
              <w:rPr>
                <w:color w:val="000000"/>
                <w:sz w:val="15"/>
                <w:szCs w:val="15"/>
              </w:rPr>
              <w:t>Реконструкция ПС 110/6,6/6,3кВ "Ерунаковская-8"</w:t>
            </w:r>
          </w:p>
        </w:tc>
        <w:tc>
          <w:tcPr>
            <w:tcW w:w="1701" w:type="dxa"/>
            <w:shd w:val="clear" w:color="000000" w:fill="FFFFFF"/>
            <w:tcMar>
              <w:left w:w="28" w:type="dxa"/>
              <w:right w:w="28" w:type="dxa"/>
            </w:tcMar>
            <w:vAlign w:val="center"/>
            <w:hideMark/>
          </w:tcPr>
          <w:p w14:paraId="4F85C1F7" w14:textId="77777777" w:rsidR="00B85F38" w:rsidRPr="00B85F38" w:rsidRDefault="00B85F38" w:rsidP="00B85F38">
            <w:pPr>
              <w:jc w:val="center"/>
              <w:rPr>
                <w:sz w:val="15"/>
                <w:szCs w:val="15"/>
              </w:rPr>
            </w:pPr>
            <w:r w:rsidRPr="00B85F38">
              <w:rPr>
                <w:color w:val="000000"/>
                <w:sz w:val="15"/>
                <w:szCs w:val="15"/>
              </w:rPr>
              <w:t>О_Ерунаковская-8</w:t>
            </w:r>
          </w:p>
        </w:tc>
        <w:tc>
          <w:tcPr>
            <w:tcW w:w="1559" w:type="dxa"/>
            <w:shd w:val="clear" w:color="000000" w:fill="FFFFFF"/>
            <w:tcMar>
              <w:left w:w="28" w:type="dxa"/>
              <w:right w:w="28" w:type="dxa"/>
            </w:tcMar>
            <w:vAlign w:val="center"/>
            <w:hideMark/>
          </w:tcPr>
          <w:p w14:paraId="596F10D2"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hideMark/>
          </w:tcPr>
          <w:p w14:paraId="14E53E4E"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3993ED09" w14:textId="77777777" w:rsidR="00B85F38" w:rsidRPr="00B85F38" w:rsidRDefault="00B85F38" w:rsidP="00B85F38">
            <w:pPr>
              <w:jc w:val="center"/>
              <w:rPr>
                <w:sz w:val="15"/>
                <w:szCs w:val="15"/>
              </w:rPr>
            </w:pPr>
            <w:r w:rsidRPr="00B85F38">
              <w:rPr>
                <w:color w:val="000000"/>
                <w:sz w:val="15"/>
                <w:szCs w:val="15"/>
              </w:rPr>
              <w:t>22,536</w:t>
            </w:r>
          </w:p>
        </w:tc>
        <w:tc>
          <w:tcPr>
            <w:tcW w:w="1560" w:type="dxa"/>
            <w:shd w:val="clear" w:color="000000" w:fill="FFFFFF"/>
            <w:vAlign w:val="center"/>
          </w:tcPr>
          <w:p w14:paraId="7AF93CAC" w14:textId="77777777" w:rsidR="00B85F38" w:rsidRPr="00B85F38" w:rsidRDefault="00B85F38" w:rsidP="00B85F38">
            <w:pPr>
              <w:jc w:val="center"/>
              <w:rPr>
                <w:sz w:val="15"/>
                <w:szCs w:val="15"/>
              </w:rPr>
            </w:pPr>
            <w:r w:rsidRPr="00B85F38">
              <w:rPr>
                <w:sz w:val="15"/>
                <w:szCs w:val="15"/>
              </w:rPr>
              <w:t>22,081</w:t>
            </w:r>
          </w:p>
        </w:tc>
        <w:tc>
          <w:tcPr>
            <w:tcW w:w="1135" w:type="dxa"/>
            <w:shd w:val="clear" w:color="000000" w:fill="FFFFFF"/>
            <w:tcMar>
              <w:left w:w="28" w:type="dxa"/>
              <w:right w:w="28" w:type="dxa"/>
            </w:tcMar>
            <w:vAlign w:val="center"/>
            <w:hideMark/>
          </w:tcPr>
          <w:p w14:paraId="46997A7C" w14:textId="77777777" w:rsidR="00B85F38" w:rsidRPr="00B85F38" w:rsidRDefault="00B85F38" w:rsidP="00B85F38">
            <w:pPr>
              <w:jc w:val="center"/>
              <w:rPr>
                <w:sz w:val="15"/>
                <w:szCs w:val="15"/>
              </w:rPr>
            </w:pPr>
            <w:r w:rsidRPr="00B85F38">
              <w:rPr>
                <w:color w:val="000000"/>
                <w:sz w:val="15"/>
                <w:szCs w:val="15"/>
              </w:rPr>
              <w:t>71,142</w:t>
            </w:r>
          </w:p>
        </w:tc>
        <w:tc>
          <w:tcPr>
            <w:tcW w:w="1419" w:type="dxa"/>
            <w:shd w:val="clear" w:color="000000" w:fill="FFFFFF"/>
            <w:tcMar>
              <w:left w:w="28" w:type="dxa"/>
              <w:right w:w="28" w:type="dxa"/>
            </w:tcMar>
            <w:vAlign w:val="center"/>
            <w:hideMark/>
          </w:tcPr>
          <w:p w14:paraId="08FCC563" w14:textId="77777777" w:rsidR="00B85F38" w:rsidRPr="00B85F38" w:rsidRDefault="00B85F38" w:rsidP="00B85F38">
            <w:pPr>
              <w:jc w:val="center"/>
              <w:rPr>
                <w:sz w:val="15"/>
                <w:szCs w:val="15"/>
              </w:rPr>
            </w:pPr>
            <w:r w:rsidRPr="00B85F38">
              <w:rPr>
                <w:sz w:val="15"/>
                <w:szCs w:val="15"/>
              </w:rPr>
              <w:t>68,420</w:t>
            </w:r>
          </w:p>
        </w:tc>
      </w:tr>
      <w:tr w:rsidR="00B85F38" w:rsidRPr="00B85F38" w14:paraId="31AD797D" w14:textId="77777777" w:rsidTr="00074285">
        <w:trPr>
          <w:trHeight w:val="70"/>
        </w:trPr>
        <w:tc>
          <w:tcPr>
            <w:tcW w:w="4876" w:type="dxa"/>
            <w:tcMar>
              <w:left w:w="28" w:type="dxa"/>
              <w:right w:w="28" w:type="dxa"/>
            </w:tcMar>
            <w:vAlign w:val="center"/>
          </w:tcPr>
          <w:p w14:paraId="2F8D678C" w14:textId="77777777" w:rsidR="00B85F38" w:rsidRPr="00B85F38" w:rsidRDefault="00B85F38" w:rsidP="00B85F38">
            <w:pPr>
              <w:rPr>
                <w:sz w:val="15"/>
                <w:szCs w:val="15"/>
              </w:rPr>
            </w:pPr>
            <w:r w:rsidRPr="00B85F38">
              <w:rPr>
                <w:color w:val="000000"/>
                <w:sz w:val="15"/>
                <w:szCs w:val="15"/>
              </w:rPr>
              <w:t>Реконструкция ПС 35/6кВ  "6-ой Ствол"</w:t>
            </w:r>
          </w:p>
        </w:tc>
        <w:tc>
          <w:tcPr>
            <w:tcW w:w="1701" w:type="dxa"/>
            <w:shd w:val="clear" w:color="000000" w:fill="FFFFFF"/>
            <w:tcMar>
              <w:left w:w="28" w:type="dxa"/>
              <w:right w:w="28" w:type="dxa"/>
            </w:tcMar>
            <w:vAlign w:val="center"/>
          </w:tcPr>
          <w:p w14:paraId="5ECA2433" w14:textId="77777777" w:rsidR="00B85F38" w:rsidRPr="00B85F38" w:rsidRDefault="00B85F38" w:rsidP="00B85F38">
            <w:pPr>
              <w:jc w:val="center"/>
              <w:rPr>
                <w:sz w:val="15"/>
                <w:szCs w:val="15"/>
              </w:rPr>
            </w:pPr>
            <w:r w:rsidRPr="00B85F38">
              <w:rPr>
                <w:color w:val="000000"/>
                <w:sz w:val="15"/>
                <w:szCs w:val="15"/>
              </w:rPr>
              <w:t>О_ 6-ой Ствол</w:t>
            </w:r>
          </w:p>
        </w:tc>
        <w:tc>
          <w:tcPr>
            <w:tcW w:w="1559" w:type="dxa"/>
            <w:shd w:val="clear" w:color="000000" w:fill="FFFFFF"/>
            <w:tcMar>
              <w:left w:w="28" w:type="dxa"/>
              <w:right w:w="28" w:type="dxa"/>
            </w:tcMar>
            <w:vAlign w:val="center"/>
          </w:tcPr>
          <w:p w14:paraId="0BDB972A"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0242E98C"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5C0657AE" w14:textId="77777777" w:rsidR="00B85F38" w:rsidRPr="00B85F38" w:rsidRDefault="00B85F38" w:rsidP="00B85F38">
            <w:pPr>
              <w:jc w:val="center"/>
              <w:rPr>
                <w:sz w:val="15"/>
                <w:szCs w:val="15"/>
              </w:rPr>
            </w:pPr>
            <w:r w:rsidRPr="00B85F38">
              <w:rPr>
                <w:color w:val="000000"/>
                <w:sz w:val="15"/>
                <w:szCs w:val="15"/>
              </w:rPr>
              <w:t>37,017</w:t>
            </w:r>
          </w:p>
        </w:tc>
        <w:tc>
          <w:tcPr>
            <w:tcW w:w="1560" w:type="dxa"/>
            <w:shd w:val="clear" w:color="000000" w:fill="FFFFFF"/>
            <w:vAlign w:val="center"/>
          </w:tcPr>
          <w:p w14:paraId="7A5E946A" w14:textId="77777777" w:rsidR="00B85F38" w:rsidRPr="00B85F38" w:rsidRDefault="00B85F38" w:rsidP="00B85F38">
            <w:pPr>
              <w:jc w:val="center"/>
              <w:rPr>
                <w:sz w:val="15"/>
                <w:szCs w:val="15"/>
              </w:rPr>
            </w:pPr>
            <w:r w:rsidRPr="00B85F38">
              <w:rPr>
                <w:sz w:val="15"/>
                <w:szCs w:val="15"/>
              </w:rPr>
              <w:t>36,054</w:t>
            </w:r>
          </w:p>
        </w:tc>
        <w:tc>
          <w:tcPr>
            <w:tcW w:w="1135" w:type="dxa"/>
            <w:shd w:val="clear" w:color="000000" w:fill="FFFFFF"/>
            <w:tcMar>
              <w:left w:w="28" w:type="dxa"/>
              <w:right w:w="28" w:type="dxa"/>
            </w:tcMar>
            <w:vAlign w:val="center"/>
          </w:tcPr>
          <w:p w14:paraId="19708E10" w14:textId="77777777" w:rsidR="00B85F38" w:rsidRPr="00B85F38" w:rsidRDefault="00B85F38" w:rsidP="00B85F38">
            <w:pPr>
              <w:jc w:val="center"/>
              <w:rPr>
                <w:sz w:val="15"/>
                <w:szCs w:val="15"/>
              </w:rPr>
            </w:pPr>
            <w:r w:rsidRPr="00B85F38">
              <w:rPr>
                <w:color w:val="000000"/>
                <w:sz w:val="15"/>
                <w:szCs w:val="15"/>
              </w:rPr>
              <w:t>58,344</w:t>
            </w:r>
          </w:p>
        </w:tc>
        <w:tc>
          <w:tcPr>
            <w:tcW w:w="1419" w:type="dxa"/>
            <w:shd w:val="clear" w:color="000000" w:fill="FFFFFF"/>
            <w:tcMar>
              <w:left w:w="28" w:type="dxa"/>
              <w:right w:w="28" w:type="dxa"/>
            </w:tcMar>
            <w:vAlign w:val="center"/>
          </w:tcPr>
          <w:p w14:paraId="0E06B07E" w14:textId="77777777" w:rsidR="00B85F38" w:rsidRPr="00B85F38" w:rsidRDefault="00B85F38" w:rsidP="00B85F38">
            <w:pPr>
              <w:jc w:val="center"/>
              <w:rPr>
                <w:sz w:val="15"/>
                <w:szCs w:val="15"/>
              </w:rPr>
            </w:pPr>
            <w:r w:rsidRPr="00B85F38">
              <w:rPr>
                <w:sz w:val="15"/>
                <w:szCs w:val="15"/>
              </w:rPr>
              <w:t xml:space="preserve">56,827   </w:t>
            </w:r>
          </w:p>
        </w:tc>
      </w:tr>
      <w:tr w:rsidR="00B85F38" w:rsidRPr="00B85F38" w14:paraId="2B504132" w14:textId="77777777" w:rsidTr="00074285">
        <w:trPr>
          <w:trHeight w:val="70"/>
        </w:trPr>
        <w:tc>
          <w:tcPr>
            <w:tcW w:w="4876" w:type="dxa"/>
            <w:tcMar>
              <w:left w:w="28" w:type="dxa"/>
              <w:right w:w="28" w:type="dxa"/>
            </w:tcMar>
            <w:vAlign w:val="center"/>
          </w:tcPr>
          <w:p w14:paraId="671A6E39" w14:textId="77777777" w:rsidR="00B85F38" w:rsidRPr="00B85F38" w:rsidRDefault="00B85F38" w:rsidP="00B85F38">
            <w:pPr>
              <w:rPr>
                <w:sz w:val="15"/>
                <w:szCs w:val="15"/>
              </w:rPr>
            </w:pPr>
            <w:r w:rsidRPr="00B85F38">
              <w:rPr>
                <w:color w:val="000000"/>
                <w:sz w:val="15"/>
                <w:szCs w:val="15"/>
              </w:rPr>
              <w:t>Реконструкция ПС 220/110/10кВ "КМК-1"</w:t>
            </w:r>
          </w:p>
        </w:tc>
        <w:tc>
          <w:tcPr>
            <w:tcW w:w="1701" w:type="dxa"/>
            <w:shd w:val="clear" w:color="000000" w:fill="FFFFFF"/>
            <w:tcMar>
              <w:left w:w="28" w:type="dxa"/>
              <w:right w:w="28" w:type="dxa"/>
            </w:tcMar>
            <w:vAlign w:val="center"/>
          </w:tcPr>
          <w:p w14:paraId="7C037B49" w14:textId="77777777" w:rsidR="00B85F38" w:rsidRPr="00B85F38" w:rsidRDefault="00B85F38" w:rsidP="00B85F38">
            <w:pPr>
              <w:jc w:val="center"/>
              <w:rPr>
                <w:sz w:val="15"/>
                <w:szCs w:val="15"/>
              </w:rPr>
            </w:pPr>
            <w:r w:rsidRPr="00B85F38">
              <w:rPr>
                <w:color w:val="000000"/>
                <w:sz w:val="15"/>
                <w:szCs w:val="15"/>
              </w:rPr>
              <w:t>О_КМК-1</w:t>
            </w:r>
          </w:p>
        </w:tc>
        <w:tc>
          <w:tcPr>
            <w:tcW w:w="1559" w:type="dxa"/>
            <w:shd w:val="clear" w:color="000000" w:fill="FFFFFF"/>
            <w:tcMar>
              <w:left w:w="28" w:type="dxa"/>
              <w:right w:w="28" w:type="dxa"/>
            </w:tcMar>
            <w:vAlign w:val="center"/>
          </w:tcPr>
          <w:p w14:paraId="2C9DA604"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36F6C317" w14:textId="77777777" w:rsidR="00B85F38" w:rsidRPr="00B85F38" w:rsidRDefault="00B85F38" w:rsidP="00B85F38">
            <w:pPr>
              <w:jc w:val="center"/>
              <w:rPr>
                <w:sz w:val="15"/>
                <w:szCs w:val="15"/>
              </w:rPr>
            </w:pPr>
            <w:r w:rsidRPr="00B85F38">
              <w:rPr>
                <w:color w:val="000000"/>
                <w:sz w:val="15"/>
                <w:szCs w:val="15"/>
              </w:rPr>
              <w:t>2029</w:t>
            </w:r>
          </w:p>
        </w:tc>
        <w:tc>
          <w:tcPr>
            <w:tcW w:w="1275" w:type="dxa"/>
            <w:shd w:val="clear" w:color="000000" w:fill="FFFFFF"/>
            <w:vAlign w:val="center"/>
          </w:tcPr>
          <w:p w14:paraId="33A728D1" w14:textId="77777777" w:rsidR="00B85F38" w:rsidRPr="00B85F38" w:rsidRDefault="00B85F38" w:rsidP="00B85F38">
            <w:pPr>
              <w:jc w:val="center"/>
              <w:rPr>
                <w:sz w:val="15"/>
                <w:szCs w:val="15"/>
              </w:rPr>
            </w:pPr>
            <w:r w:rsidRPr="00B85F38">
              <w:rPr>
                <w:color w:val="000000"/>
                <w:sz w:val="15"/>
                <w:szCs w:val="15"/>
              </w:rPr>
              <w:t>36,157</w:t>
            </w:r>
          </w:p>
        </w:tc>
        <w:tc>
          <w:tcPr>
            <w:tcW w:w="1560" w:type="dxa"/>
            <w:shd w:val="clear" w:color="000000" w:fill="FFFFFF"/>
            <w:vAlign w:val="center"/>
          </w:tcPr>
          <w:p w14:paraId="2ED59D23" w14:textId="77777777" w:rsidR="00B85F38" w:rsidRPr="00B85F38" w:rsidRDefault="00B85F38" w:rsidP="00B85F38">
            <w:pPr>
              <w:jc w:val="center"/>
              <w:rPr>
                <w:sz w:val="15"/>
                <w:szCs w:val="15"/>
              </w:rPr>
            </w:pPr>
            <w:r w:rsidRPr="00B85F38">
              <w:rPr>
                <w:sz w:val="15"/>
                <w:szCs w:val="15"/>
              </w:rPr>
              <w:t xml:space="preserve">57,571   </w:t>
            </w:r>
          </w:p>
        </w:tc>
        <w:tc>
          <w:tcPr>
            <w:tcW w:w="1135" w:type="dxa"/>
            <w:shd w:val="clear" w:color="000000" w:fill="FFFFFF"/>
            <w:tcMar>
              <w:left w:w="28" w:type="dxa"/>
              <w:right w:w="28" w:type="dxa"/>
            </w:tcMar>
            <w:vAlign w:val="center"/>
          </w:tcPr>
          <w:p w14:paraId="53FA1EEE" w14:textId="77777777" w:rsidR="00B85F38" w:rsidRPr="00B85F38" w:rsidRDefault="00B85F38" w:rsidP="00B85F38">
            <w:pPr>
              <w:jc w:val="center"/>
              <w:rPr>
                <w:sz w:val="15"/>
                <w:szCs w:val="15"/>
              </w:rPr>
            </w:pPr>
            <w:r w:rsidRPr="00B85F38">
              <w:rPr>
                <w:color w:val="000000"/>
                <w:sz w:val="15"/>
                <w:szCs w:val="15"/>
              </w:rPr>
              <w:t>104,639</w:t>
            </w:r>
          </w:p>
        </w:tc>
        <w:tc>
          <w:tcPr>
            <w:tcW w:w="1419" w:type="dxa"/>
            <w:shd w:val="clear" w:color="000000" w:fill="FFFFFF"/>
            <w:tcMar>
              <w:left w:w="28" w:type="dxa"/>
              <w:right w:w="28" w:type="dxa"/>
            </w:tcMar>
            <w:vAlign w:val="center"/>
          </w:tcPr>
          <w:p w14:paraId="3D817AC9" w14:textId="77777777" w:rsidR="00B85F38" w:rsidRPr="00B85F38" w:rsidRDefault="00B85F38" w:rsidP="00B85F38">
            <w:pPr>
              <w:jc w:val="center"/>
              <w:rPr>
                <w:sz w:val="15"/>
                <w:szCs w:val="15"/>
              </w:rPr>
            </w:pPr>
            <w:r w:rsidRPr="00B85F38">
              <w:rPr>
                <w:sz w:val="15"/>
                <w:szCs w:val="15"/>
              </w:rPr>
              <w:t xml:space="preserve">104,639   </w:t>
            </w:r>
          </w:p>
        </w:tc>
      </w:tr>
      <w:tr w:rsidR="00B85F38" w:rsidRPr="00B85F38" w14:paraId="477778C5" w14:textId="77777777" w:rsidTr="00074285">
        <w:trPr>
          <w:trHeight w:val="70"/>
        </w:trPr>
        <w:tc>
          <w:tcPr>
            <w:tcW w:w="4876" w:type="dxa"/>
            <w:tcMar>
              <w:left w:w="28" w:type="dxa"/>
              <w:right w:w="28" w:type="dxa"/>
            </w:tcMar>
            <w:vAlign w:val="center"/>
          </w:tcPr>
          <w:p w14:paraId="40E1DC47" w14:textId="77777777" w:rsidR="00B85F38" w:rsidRPr="00B85F38" w:rsidRDefault="00B85F38" w:rsidP="00B85F38">
            <w:pPr>
              <w:rPr>
                <w:sz w:val="15"/>
                <w:szCs w:val="15"/>
              </w:rPr>
            </w:pPr>
            <w:r w:rsidRPr="00B85F38">
              <w:rPr>
                <w:color w:val="000000"/>
                <w:sz w:val="15"/>
                <w:szCs w:val="15"/>
              </w:rPr>
              <w:t>Реконструкция ПС 110/6кВ "Обогатительная"</w:t>
            </w:r>
          </w:p>
        </w:tc>
        <w:tc>
          <w:tcPr>
            <w:tcW w:w="1701" w:type="dxa"/>
            <w:shd w:val="clear" w:color="000000" w:fill="FFFFFF"/>
            <w:tcMar>
              <w:left w:w="28" w:type="dxa"/>
              <w:right w:w="28" w:type="dxa"/>
            </w:tcMar>
            <w:vAlign w:val="center"/>
          </w:tcPr>
          <w:p w14:paraId="33CC63B7" w14:textId="77777777" w:rsidR="00B85F38" w:rsidRPr="00B85F38" w:rsidRDefault="00B85F38" w:rsidP="00B85F38">
            <w:pPr>
              <w:jc w:val="center"/>
              <w:rPr>
                <w:sz w:val="15"/>
                <w:szCs w:val="15"/>
              </w:rPr>
            </w:pPr>
            <w:r w:rsidRPr="00B85F38">
              <w:rPr>
                <w:color w:val="000000"/>
                <w:sz w:val="15"/>
                <w:szCs w:val="15"/>
              </w:rPr>
              <w:t>О_Обогатительная</w:t>
            </w:r>
          </w:p>
        </w:tc>
        <w:tc>
          <w:tcPr>
            <w:tcW w:w="1559" w:type="dxa"/>
            <w:shd w:val="clear" w:color="000000" w:fill="FFFFFF"/>
            <w:tcMar>
              <w:left w:w="28" w:type="dxa"/>
              <w:right w:w="28" w:type="dxa"/>
            </w:tcMar>
            <w:vAlign w:val="center"/>
          </w:tcPr>
          <w:p w14:paraId="431A27BE"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5D7369B5" w14:textId="77777777" w:rsidR="00B85F38" w:rsidRPr="00B85F38" w:rsidRDefault="00B85F38" w:rsidP="00B85F38">
            <w:pPr>
              <w:jc w:val="center"/>
              <w:rPr>
                <w:sz w:val="15"/>
                <w:szCs w:val="15"/>
              </w:rPr>
            </w:pPr>
            <w:r w:rsidRPr="00B85F38">
              <w:rPr>
                <w:color w:val="000000"/>
                <w:sz w:val="15"/>
                <w:szCs w:val="15"/>
              </w:rPr>
              <w:t>2027</w:t>
            </w:r>
          </w:p>
        </w:tc>
        <w:tc>
          <w:tcPr>
            <w:tcW w:w="1275" w:type="dxa"/>
            <w:shd w:val="clear" w:color="000000" w:fill="FFFFFF"/>
            <w:vAlign w:val="center"/>
          </w:tcPr>
          <w:p w14:paraId="2FAB1BBF" w14:textId="77777777" w:rsidR="00B85F38" w:rsidRPr="00B85F38" w:rsidRDefault="00B85F38" w:rsidP="00B85F38">
            <w:pPr>
              <w:jc w:val="center"/>
              <w:rPr>
                <w:sz w:val="15"/>
                <w:szCs w:val="15"/>
              </w:rPr>
            </w:pPr>
            <w:r w:rsidRPr="00B85F38">
              <w:rPr>
                <w:color w:val="000000"/>
                <w:sz w:val="15"/>
                <w:szCs w:val="15"/>
              </w:rPr>
              <w:t>60,883</w:t>
            </w:r>
          </w:p>
        </w:tc>
        <w:tc>
          <w:tcPr>
            <w:tcW w:w="1560" w:type="dxa"/>
            <w:shd w:val="clear" w:color="000000" w:fill="FFFFFF"/>
            <w:vAlign w:val="center"/>
          </w:tcPr>
          <w:p w14:paraId="525443CE" w14:textId="77777777" w:rsidR="00B85F38" w:rsidRPr="00B85F38" w:rsidRDefault="00B85F38" w:rsidP="00B85F38">
            <w:pPr>
              <w:jc w:val="center"/>
              <w:rPr>
                <w:sz w:val="15"/>
                <w:szCs w:val="15"/>
              </w:rPr>
            </w:pPr>
            <w:r w:rsidRPr="00B85F38">
              <w:rPr>
                <w:sz w:val="15"/>
                <w:szCs w:val="15"/>
              </w:rPr>
              <w:t xml:space="preserve">60,875   </w:t>
            </w:r>
          </w:p>
        </w:tc>
        <w:tc>
          <w:tcPr>
            <w:tcW w:w="1135" w:type="dxa"/>
            <w:shd w:val="clear" w:color="000000" w:fill="FFFFFF"/>
            <w:tcMar>
              <w:left w:w="28" w:type="dxa"/>
              <w:right w:w="28" w:type="dxa"/>
            </w:tcMar>
            <w:vAlign w:val="center"/>
          </w:tcPr>
          <w:p w14:paraId="05BA1260" w14:textId="77777777" w:rsidR="00B85F38" w:rsidRPr="00B85F38" w:rsidRDefault="00B85F38" w:rsidP="00B85F38">
            <w:pPr>
              <w:jc w:val="center"/>
              <w:rPr>
                <w:sz w:val="15"/>
                <w:szCs w:val="15"/>
              </w:rPr>
            </w:pPr>
            <w:r w:rsidRPr="00B85F38">
              <w:rPr>
                <w:color w:val="000000"/>
                <w:sz w:val="15"/>
                <w:szCs w:val="15"/>
              </w:rPr>
              <w:t>65,666</w:t>
            </w:r>
          </w:p>
        </w:tc>
        <w:tc>
          <w:tcPr>
            <w:tcW w:w="1419" w:type="dxa"/>
            <w:shd w:val="clear" w:color="000000" w:fill="FFFFFF"/>
            <w:tcMar>
              <w:left w:w="28" w:type="dxa"/>
              <w:right w:w="28" w:type="dxa"/>
            </w:tcMar>
            <w:vAlign w:val="center"/>
          </w:tcPr>
          <w:p w14:paraId="4E5FACDD" w14:textId="77777777" w:rsidR="00B85F38" w:rsidRPr="00B85F38" w:rsidRDefault="00B85F38" w:rsidP="00B85F38">
            <w:pPr>
              <w:jc w:val="center"/>
              <w:rPr>
                <w:sz w:val="15"/>
                <w:szCs w:val="15"/>
              </w:rPr>
            </w:pPr>
            <w:r w:rsidRPr="00B85F38">
              <w:rPr>
                <w:sz w:val="15"/>
                <w:szCs w:val="15"/>
              </w:rPr>
              <w:t xml:space="preserve">65,658   </w:t>
            </w:r>
          </w:p>
        </w:tc>
      </w:tr>
      <w:tr w:rsidR="00B85F38" w:rsidRPr="00B85F38" w14:paraId="65008DD9" w14:textId="77777777" w:rsidTr="00074285">
        <w:trPr>
          <w:trHeight w:val="70"/>
        </w:trPr>
        <w:tc>
          <w:tcPr>
            <w:tcW w:w="4876" w:type="dxa"/>
            <w:tcMar>
              <w:left w:w="28" w:type="dxa"/>
              <w:right w:w="28" w:type="dxa"/>
            </w:tcMar>
            <w:vAlign w:val="center"/>
          </w:tcPr>
          <w:p w14:paraId="4D60F947" w14:textId="77777777" w:rsidR="00B85F38" w:rsidRPr="00B85F38" w:rsidRDefault="00B85F38" w:rsidP="00B85F38">
            <w:pPr>
              <w:rPr>
                <w:sz w:val="15"/>
                <w:szCs w:val="15"/>
              </w:rPr>
            </w:pPr>
            <w:r w:rsidRPr="00B85F38">
              <w:rPr>
                <w:color w:val="000000"/>
                <w:sz w:val="15"/>
                <w:szCs w:val="15"/>
              </w:rPr>
              <w:t xml:space="preserve">Техническое перевооружение: ПС 110/6кВ "Казская-110" </w:t>
            </w:r>
          </w:p>
        </w:tc>
        <w:tc>
          <w:tcPr>
            <w:tcW w:w="1701" w:type="dxa"/>
            <w:shd w:val="clear" w:color="000000" w:fill="FFFFFF"/>
            <w:tcMar>
              <w:left w:w="28" w:type="dxa"/>
              <w:right w:w="28" w:type="dxa"/>
            </w:tcMar>
            <w:vAlign w:val="center"/>
          </w:tcPr>
          <w:p w14:paraId="1C47FF39" w14:textId="77777777" w:rsidR="00B85F38" w:rsidRPr="00B85F38" w:rsidRDefault="00B85F38" w:rsidP="00B85F38">
            <w:pPr>
              <w:jc w:val="center"/>
              <w:rPr>
                <w:sz w:val="15"/>
                <w:szCs w:val="15"/>
              </w:rPr>
            </w:pPr>
            <w:r w:rsidRPr="00B85F38">
              <w:rPr>
                <w:color w:val="000000"/>
                <w:sz w:val="15"/>
                <w:szCs w:val="15"/>
              </w:rPr>
              <w:t>О_Казская-110</w:t>
            </w:r>
          </w:p>
        </w:tc>
        <w:tc>
          <w:tcPr>
            <w:tcW w:w="1559" w:type="dxa"/>
            <w:shd w:val="clear" w:color="000000" w:fill="FFFFFF"/>
            <w:tcMar>
              <w:left w:w="28" w:type="dxa"/>
              <w:right w:w="28" w:type="dxa"/>
            </w:tcMar>
            <w:vAlign w:val="center"/>
          </w:tcPr>
          <w:p w14:paraId="1116ECCD"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378725B4"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56BE2AD4" w14:textId="77777777" w:rsidR="00B85F38" w:rsidRPr="00B85F38" w:rsidRDefault="00B85F38" w:rsidP="00B85F38">
            <w:pPr>
              <w:jc w:val="center"/>
              <w:rPr>
                <w:sz w:val="15"/>
                <w:szCs w:val="15"/>
              </w:rPr>
            </w:pPr>
            <w:r w:rsidRPr="00B85F38">
              <w:rPr>
                <w:color w:val="000000"/>
                <w:sz w:val="15"/>
                <w:szCs w:val="15"/>
              </w:rPr>
              <w:t>1,625</w:t>
            </w:r>
          </w:p>
        </w:tc>
        <w:tc>
          <w:tcPr>
            <w:tcW w:w="1560" w:type="dxa"/>
            <w:shd w:val="clear" w:color="000000" w:fill="FFFFFF"/>
            <w:vAlign w:val="center"/>
          </w:tcPr>
          <w:p w14:paraId="587DE8F2" w14:textId="77777777" w:rsidR="00B85F38" w:rsidRPr="00B85F38" w:rsidRDefault="00B85F38" w:rsidP="00B85F38">
            <w:pPr>
              <w:jc w:val="center"/>
              <w:rPr>
                <w:sz w:val="15"/>
                <w:szCs w:val="15"/>
              </w:rPr>
            </w:pPr>
            <w:r w:rsidRPr="00B85F38">
              <w:rPr>
                <w:sz w:val="15"/>
                <w:szCs w:val="15"/>
              </w:rPr>
              <w:t xml:space="preserve">1,625   </w:t>
            </w:r>
          </w:p>
        </w:tc>
        <w:tc>
          <w:tcPr>
            <w:tcW w:w="1135" w:type="dxa"/>
            <w:shd w:val="clear" w:color="000000" w:fill="FFFFFF"/>
            <w:tcMar>
              <w:left w:w="28" w:type="dxa"/>
              <w:right w:w="28" w:type="dxa"/>
            </w:tcMar>
            <w:vAlign w:val="center"/>
          </w:tcPr>
          <w:p w14:paraId="715E7543"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4FC57404" w14:textId="77777777" w:rsidR="00B85F38" w:rsidRPr="00B85F38" w:rsidRDefault="00B85F38" w:rsidP="00B85F38">
            <w:pPr>
              <w:jc w:val="center"/>
              <w:rPr>
                <w:sz w:val="15"/>
                <w:szCs w:val="15"/>
              </w:rPr>
            </w:pPr>
            <w:r w:rsidRPr="00B85F38">
              <w:rPr>
                <w:sz w:val="15"/>
                <w:szCs w:val="15"/>
              </w:rPr>
              <w:t>0,000</w:t>
            </w:r>
          </w:p>
        </w:tc>
      </w:tr>
      <w:tr w:rsidR="00B85F38" w:rsidRPr="00B85F38" w14:paraId="5E871865" w14:textId="77777777" w:rsidTr="00074285">
        <w:trPr>
          <w:trHeight w:val="70"/>
        </w:trPr>
        <w:tc>
          <w:tcPr>
            <w:tcW w:w="4876" w:type="dxa"/>
            <w:tcMar>
              <w:left w:w="28" w:type="dxa"/>
              <w:right w:w="28" w:type="dxa"/>
            </w:tcMar>
            <w:vAlign w:val="center"/>
          </w:tcPr>
          <w:p w14:paraId="614EBA36" w14:textId="77777777" w:rsidR="00B85F38" w:rsidRPr="00B85F38" w:rsidRDefault="00B85F38" w:rsidP="00B85F38">
            <w:pPr>
              <w:rPr>
                <w:sz w:val="15"/>
                <w:szCs w:val="15"/>
              </w:rPr>
            </w:pPr>
            <w:r w:rsidRPr="00B85F38">
              <w:rPr>
                <w:color w:val="000000"/>
                <w:sz w:val="15"/>
                <w:szCs w:val="15"/>
              </w:rPr>
              <w:t>Техническое перевооружение: ПС 6/0,4кВ "РП-318"</w:t>
            </w:r>
          </w:p>
        </w:tc>
        <w:tc>
          <w:tcPr>
            <w:tcW w:w="1701" w:type="dxa"/>
            <w:shd w:val="clear" w:color="000000" w:fill="FFFFFF"/>
            <w:tcMar>
              <w:left w:w="28" w:type="dxa"/>
              <w:right w:w="28" w:type="dxa"/>
            </w:tcMar>
            <w:vAlign w:val="center"/>
          </w:tcPr>
          <w:p w14:paraId="244A978A" w14:textId="77777777" w:rsidR="00B85F38" w:rsidRPr="00B85F38" w:rsidRDefault="00B85F38" w:rsidP="00B85F38">
            <w:pPr>
              <w:jc w:val="center"/>
              <w:rPr>
                <w:sz w:val="15"/>
                <w:szCs w:val="15"/>
              </w:rPr>
            </w:pPr>
            <w:r w:rsidRPr="00B85F38">
              <w:rPr>
                <w:color w:val="000000"/>
                <w:sz w:val="15"/>
                <w:szCs w:val="15"/>
              </w:rPr>
              <w:t>О_РП-318</w:t>
            </w:r>
          </w:p>
        </w:tc>
        <w:tc>
          <w:tcPr>
            <w:tcW w:w="1559" w:type="dxa"/>
            <w:shd w:val="clear" w:color="000000" w:fill="FFFFFF"/>
            <w:tcMar>
              <w:left w:w="28" w:type="dxa"/>
              <w:right w:w="28" w:type="dxa"/>
            </w:tcMar>
            <w:vAlign w:val="center"/>
          </w:tcPr>
          <w:p w14:paraId="5CA44E84"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2664FF70"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0BA82B3B" w14:textId="77777777" w:rsidR="00B85F38" w:rsidRPr="00B85F38" w:rsidRDefault="00B85F38" w:rsidP="00B85F38">
            <w:pPr>
              <w:jc w:val="center"/>
              <w:rPr>
                <w:sz w:val="15"/>
                <w:szCs w:val="15"/>
              </w:rPr>
            </w:pPr>
            <w:r w:rsidRPr="00B85F38">
              <w:rPr>
                <w:color w:val="000000"/>
                <w:sz w:val="15"/>
                <w:szCs w:val="15"/>
              </w:rPr>
              <w:t>7,646</w:t>
            </w:r>
          </w:p>
        </w:tc>
        <w:tc>
          <w:tcPr>
            <w:tcW w:w="1560" w:type="dxa"/>
            <w:shd w:val="clear" w:color="000000" w:fill="FFFFFF"/>
            <w:vAlign w:val="center"/>
          </w:tcPr>
          <w:p w14:paraId="4D8F2B1C" w14:textId="77777777" w:rsidR="00B85F38" w:rsidRPr="00B85F38" w:rsidRDefault="00B85F38" w:rsidP="00B85F38">
            <w:pPr>
              <w:jc w:val="center"/>
              <w:rPr>
                <w:sz w:val="15"/>
                <w:szCs w:val="15"/>
              </w:rPr>
            </w:pPr>
            <w:r w:rsidRPr="00B85F38">
              <w:rPr>
                <w:sz w:val="15"/>
                <w:szCs w:val="15"/>
              </w:rPr>
              <w:t xml:space="preserve">7,417   </w:t>
            </w:r>
          </w:p>
        </w:tc>
        <w:tc>
          <w:tcPr>
            <w:tcW w:w="1135" w:type="dxa"/>
            <w:shd w:val="clear" w:color="000000" w:fill="FFFFFF"/>
            <w:tcMar>
              <w:left w:w="28" w:type="dxa"/>
              <w:right w:w="28" w:type="dxa"/>
            </w:tcMar>
            <w:vAlign w:val="center"/>
          </w:tcPr>
          <w:p w14:paraId="08759F40"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236B1811" w14:textId="77777777" w:rsidR="00B85F38" w:rsidRPr="00B85F38" w:rsidRDefault="00B85F38" w:rsidP="00B85F38">
            <w:pPr>
              <w:jc w:val="center"/>
              <w:rPr>
                <w:sz w:val="15"/>
                <w:szCs w:val="15"/>
              </w:rPr>
            </w:pPr>
            <w:r w:rsidRPr="00B85F38">
              <w:rPr>
                <w:sz w:val="15"/>
                <w:szCs w:val="15"/>
              </w:rPr>
              <w:t>0,000</w:t>
            </w:r>
          </w:p>
        </w:tc>
      </w:tr>
      <w:tr w:rsidR="00B85F38" w:rsidRPr="00B85F38" w14:paraId="7E41382F" w14:textId="77777777" w:rsidTr="00074285">
        <w:trPr>
          <w:trHeight w:val="70"/>
        </w:trPr>
        <w:tc>
          <w:tcPr>
            <w:tcW w:w="4876" w:type="dxa"/>
            <w:tcMar>
              <w:left w:w="28" w:type="dxa"/>
              <w:right w:w="28" w:type="dxa"/>
            </w:tcMar>
            <w:vAlign w:val="center"/>
          </w:tcPr>
          <w:p w14:paraId="7FBFBAD2" w14:textId="77777777" w:rsidR="00B85F38" w:rsidRPr="00B85F38" w:rsidRDefault="00B85F38" w:rsidP="00B85F38">
            <w:pPr>
              <w:rPr>
                <w:sz w:val="15"/>
                <w:szCs w:val="15"/>
              </w:rPr>
            </w:pPr>
            <w:r w:rsidRPr="00B85F38">
              <w:rPr>
                <w:color w:val="000000"/>
                <w:sz w:val="15"/>
                <w:szCs w:val="15"/>
              </w:rPr>
              <w:t>Реконструкция ПС 110/6кВ "ОП-4 НКМК"</w:t>
            </w:r>
          </w:p>
        </w:tc>
        <w:tc>
          <w:tcPr>
            <w:tcW w:w="1701" w:type="dxa"/>
            <w:shd w:val="clear" w:color="000000" w:fill="FFFFFF"/>
            <w:tcMar>
              <w:left w:w="28" w:type="dxa"/>
              <w:right w:w="28" w:type="dxa"/>
            </w:tcMar>
            <w:vAlign w:val="center"/>
          </w:tcPr>
          <w:p w14:paraId="796F0C36" w14:textId="77777777" w:rsidR="00B85F38" w:rsidRPr="00B85F38" w:rsidRDefault="00B85F38" w:rsidP="00B85F38">
            <w:pPr>
              <w:jc w:val="center"/>
              <w:rPr>
                <w:sz w:val="15"/>
                <w:szCs w:val="15"/>
              </w:rPr>
            </w:pPr>
            <w:r w:rsidRPr="00B85F38">
              <w:rPr>
                <w:color w:val="000000"/>
                <w:sz w:val="15"/>
                <w:szCs w:val="15"/>
              </w:rPr>
              <w:t>О_ОП-4 НКМК</w:t>
            </w:r>
          </w:p>
        </w:tc>
        <w:tc>
          <w:tcPr>
            <w:tcW w:w="1559" w:type="dxa"/>
            <w:shd w:val="clear" w:color="000000" w:fill="FFFFFF"/>
            <w:tcMar>
              <w:left w:w="28" w:type="dxa"/>
              <w:right w:w="28" w:type="dxa"/>
            </w:tcMar>
            <w:vAlign w:val="center"/>
          </w:tcPr>
          <w:p w14:paraId="3434729F"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5B1E131B"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2BCFC861" w14:textId="77777777" w:rsidR="00B85F38" w:rsidRPr="00B85F38" w:rsidRDefault="00B85F38" w:rsidP="00B85F38">
            <w:pPr>
              <w:jc w:val="center"/>
              <w:rPr>
                <w:sz w:val="15"/>
                <w:szCs w:val="15"/>
              </w:rPr>
            </w:pPr>
            <w:r w:rsidRPr="00B85F38">
              <w:rPr>
                <w:color w:val="000000"/>
                <w:sz w:val="15"/>
                <w:szCs w:val="15"/>
              </w:rPr>
              <w:t>111,472</w:t>
            </w:r>
          </w:p>
        </w:tc>
        <w:tc>
          <w:tcPr>
            <w:tcW w:w="1560" w:type="dxa"/>
            <w:shd w:val="clear" w:color="000000" w:fill="FFFFFF"/>
            <w:vAlign w:val="center"/>
          </w:tcPr>
          <w:p w14:paraId="5D46F559" w14:textId="77777777" w:rsidR="00B85F38" w:rsidRPr="00B85F38" w:rsidRDefault="00B85F38" w:rsidP="00B85F38">
            <w:pPr>
              <w:jc w:val="center"/>
              <w:rPr>
                <w:sz w:val="15"/>
                <w:szCs w:val="15"/>
              </w:rPr>
            </w:pPr>
            <w:r w:rsidRPr="00B85F38">
              <w:rPr>
                <w:sz w:val="15"/>
                <w:szCs w:val="15"/>
              </w:rPr>
              <w:t>0,000</w:t>
            </w:r>
          </w:p>
        </w:tc>
        <w:tc>
          <w:tcPr>
            <w:tcW w:w="1135" w:type="dxa"/>
            <w:shd w:val="clear" w:color="000000" w:fill="FFFFFF"/>
            <w:tcMar>
              <w:left w:w="28" w:type="dxa"/>
              <w:right w:w="28" w:type="dxa"/>
            </w:tcMar>
            <w:vAlign w:val="center"/>
          </w:tcPr>
          <w:p w14:paraId="063F3572"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41F20F49" w14:textId="77777777" w:rsidR="00B85F38" w:rsidRPr="00B85F38" w:rsidRDefault="00B85F38" w:rsidP="00B85F38">
            <w:pPr>
              <w:jc w:val="center"/>
              <w:rPr>
                <w:sz w:val="15"/>
                <w:szCs w:val="15"/>
              </w:rPr>
            </w:pPr>
            <w:r w:rsidRPr="00B85F38">
              <w:rPr>
                <w:sz w:val="15"/>
                <w:szCs w:val="15"/>
              </w:rPr>
              <w:t>0,000</w:t>
            </w:r>
          </w:p>
        </w:tc>
      </w:tr>
      <w:tr w:rsidR="00B85F38" w:rsidRPr="00B85F38" w14:paraId="552D7AB7" w14:textId="77777777" w:rsidTr="00074285">
        <w:trPr>
          <w:trHeight w:val="70"/>
        </w:trPr>
        <w:tc>
          <w:tcPr>
            <w:tcW w:w="4876" w:type="dxa"/>
            <w:tcMar>
              <w:left w:w="28" w:type="dxa"/>
              <w:right w:w="28" w:type="dxa"/>
            </w:tcMar>
            <w:vAlign w:val="center"/>
          </w:tcPr>
          <w:p w14:paraId="27156D05" w14:textId="77777777" w:rsidR="00B85F38" w:rsidRPr="00B85F38" w:rsidRDefault="00B85F38" w:rsidP="00B85F38">
            <w:pPr>
              <w:rPr>
                <w:sz w:val="15"/>
                <w:szCs w:val="15"/>
              </w:rPr>
            </w:pPr>
            <w:r w:rsidRPr="00B85F38">
              <w:rPr>
                <w:color w:val="000000"/>
                <w:sz w:val="15"/>
                <w:szCs w:val="15"/>
              </w:rPr>
              <w:t xml:space="preserve">Реконструкция ПС 110/6кВ "ОП-3 НКМК"   </w:t>
            </w:r>
          </w:p>
        </w:tc>
        <w:tc>
          <w:tcPr>
            <w:tcW w:w="1701" w:type="dxa"/>
            <w:shd w:val="clear" w:color="000000" w:fill="FFFFFF"/>
            <w:tcMar>
              <w:left w:w="28" w:type="dxa"/>
              <w:right w:w="28" w:type="dxa"/>
            </w:tcMar>
            <w:vAlign w:val="center"/>
          </w:tcPr>
          <w:p w14:paraId="7C041BB9" w14:textId="77777777" w:rsidR="00B85F38" w:rsidRPr="00B85F38" w:rsidRDefault="00B85F38" w:rsidP="00B85F38">
            <w:pPr>
              <w:jc w:val="center"/>
              <w:rPr>
                <w:sz w:val="15"/>
                <w:szCs w:val="15"/>
              </w:rPr>
            </w:pPr>
            <w:r w:rsidRPr="00B85F38">
              <w:rPr>
                <w:color w:val="000000"/>
                <w:sz w:val="15"/>
                <w:szCs w:val="15"/>
              </w:rPr>
              <w:t>О_ОП-3 НКМК</w:t>
            </w:r>
          </w:p>
        </w:tc>
        <w:tc>
          <w:tcPr>
            <w:tcW w:w="1559" w:type="dxa"/>
            <w:shd w:val="clear" w:color="000000" w:fill="FFFFFF"/>
            <w:tcMar>
              <w:left w:w="28" w:type="dxa"/>
              <w:right w:w="28" w:type="dxa"/>
            </w:tcMar>
            <w:vAlign w:val="center"/>
          </w:tcPr>
          <w:p w14:paraId="44A89047"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11B3C83E" w14:textId="77777777" w:rsidR="00B85F38" w:rsidRPr="00B85F38" w:rsidRDefault="00B85F38" w:rsidP="00B85F38">
            <w:pPr>
              <w:jc w:val="center"/>
              <w:rPr>
                <w:sz w:val="15"/>
                <w:szCs w:val="15"/>
              </w:rPr>
            </w:pPr>
            <w:r w:rsidRPr="00B85F38">
              <w:rPr>
                <w:color w:val="000000"/>
                <w:sz w:val="15"/>
                <w:szCs w:val="15"/>
              </w:rPr>
              <w:t>2028</w:t>
            </w:r>
          </w:p>
        </w:tc>
        <w:tc>
          <w:tcPr>
            <w:tcW w:w="1275" w:type="dxa"/>
            <w:shd w:val="clear" w:color="000000" w:fill="FFFFFF"/>
            <w:vAlign w:val="center"/>
          </w:tcPr>
          <w:p w14:paraId="39159AD6"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tcPr>
          <w:p w14:paraId="0CE1D2F2" w14:textId="77777777" w:rsidR="00B85F38" w:rsidRPr="00B85F38" w:rsidRDefault="00B85F38" w:rsidP="00B85F38">
            <w:pPr>
              <w:jc w:val="center"/>
              <w:rPr>
                <w:sz w:val="15"/>
                <w:szCs w:val="15"/>
              </w:rPr>
            </w:pPr>
            <w:r w:rsidRPr="00B85F38">
              <w:rPr>
                <w:color w:val="000000"/>
                <w:sz w:val="15"/>
                <w:szCs w:val="15"/>
              </w:rPr>
              <w:t>0,000</w:t>
            </w:r>
          </w:p>
        </w:tc>
        <w:tc>
          <w:tcPr>
            <w:tcW w:w="1135" w:type="dxa"/>
            <w:shd w:val="clear" w:color="000000" w:fill="FFFFFF"/>
            <w:tcMar>
              <w:left w:w="28" w:type="dxa"/>
              <w:right w:w="28" w:type="dxa"/>
            </w:tcMar>
            <w:vAlign w:val="center"/>
          </w:tcPr>
          <w:p w14:paraId="4E66412A" w14:textId="77777777" w:rsidR="00B85F38" w:rsidRPr="00B85F38" w:rsidRDefault="00B85F38" w:rsidP="00B85F38">
            <w:pPr>
              <w:jc w:val="center"/>
              <w:rPr>
                <w:sz w:val="15"/>
                <w:szCs w:val="15"/>
              </w:rPr>
            </w:pPr>
            <w:r w:rsidRPr="00B85F38">
              <w:rPr>
                <w:color w:val="000000"/>
                <w:sz w:val="15"/>
                <w:szCs w:val="15"/>
              </w:rPr>
              <w:t>87,573</w:t>
            </w:r>
          </w:p>
        </w:tc>
        <w:tc>
          <w:tcPr>
            <w:tcW w:w="1419" w:type="dxa"/>
            <w:shd w:val="clear" w:color="000000" w:fill="FFFFFF"/>
            <w:tcMar>
              <w:left w:w="28" w:type="dxa"/>
              <w:right w:w="28" w:type="dxa"/>
            </w:tcMar>
            <w:vAlign w:val="center"/>
          </w:tcPr>
          <w:p w14:paraId="43DECB63" w14:textId="77777777" w:rsidR="00B85F38" w:rsidRPr="00B85F38" w:rsidRDefault="00B85F38" w:rsidP="00B85F38">
            <w:pPr>
              <w:jc w:val="center"/>
              <w:rPr>
                <w:sz w:val="15"/>
                <w:szCs w:val="15"/>
              </w:rPr>
            </w:pPr>
            <w:r w:rsidRPr="00B85F38">
              <w:rPr>
                <w:color w:val="000000"/>
                <w:sz w:val="15"/>
                <w:szCs w:val="15"/>
              </w:rPr>
              <w:t>87,573</w:t>
            </w:r>
          </w:p>
        </w:tc>
      </w:tr>
      <w:tr w:rsidR="00B85F38" w:rsidRPr="00B85F38" w14:paraId="085C0D3A" w14:textId="77777777" w:rsidTr="00074285">
        <w:trPr>
          <w:trHeight w:val="70"/>
        </w:trPr>
        <w:tc>
          <w:tcPr>
            <w:tcW w:w="4876" w:type="dxa"/>
            <w:tcMar>
              <w:left w:w="28" w:type="dxa"/>
              <w:right w:w="28" w:type="dxa"/>
            </w:tcMar>
            <w:vAlign w:val="center"/>
          </w:tcPr>
          <w:p w14:paraId="4CC9B1F2" w14:textId="77777777" w:rsidR="00B85F38" w:rsidRPr="00B85F38" w:rsidRDefault="00B85F38" w:rsidP="00B85F38">
            <w:pPr>
              <w:rPr>
                <w:sz w:val="15"/>
                <w:szCs w:val="15"/>
              </w:rPr>
            </w:pPr>
            <w:r w:rsidRPr="00B85F38">
              <w:rPr>
                <w:color w:val="000000"/>
                <w:sz w:val="15"/>
                <w:szCs w:val="15"/>
              </w:rPr>
              <w:t>Техническое перевооружение: ПС 6/0,4кВ "ТП-37"</w:t>
            </w:r>
          </w:p>
        </w:tc>
        <w:tc>
          <w:tcPr>
            <w:tcW w:w="1701" w:type="dxa"/>
            <w:shd w:val="clear" w:color="000000" w:fill="FFFFFF"/>
            <w:tcMar>
              <w:left w:w="28" w:type="dxa"/>
              <w:right w:w="28" w:type="dxa"/>
            </w:tcMar>
            <w:vAlign w:val="center"/>
          </w:tcPr>
          <w:p w14:paraId="70BC673B" w14:textId="77777777" w:rsidR="00B85F38" w:rsidRPr="00B85F38" w:rsidRDefault="00B85F38" w:rsidP="00B85F38">
            <w:pPr>
              <w:jc w:val="center"/>
              <w:rPr>
                <w:sz w:val="15"/>
                <w:szCs w:val="15"/>
              </w:rPr>
            </w:pPr>
            <w:r w:rsidRPr="00B85F38">
              <w:rPr>
                <w:color w:val="000000"/>
                <w:sz w:val="15"/>
                <w:szCs w:val="15"/>
              </w:rPr>
              <w:t>О_ТП-37</w:t>
            </w:r>
          </w:p>
        </w:tc>
        <w:tc>
          <w:tcPr>
            <w:tcW w:w="1559" w:type="dxa"/>
            <w:shd w:val="clear" w:color="000000" w:fill="FFFFFF"/>
            <w:tcMar>
              <w:left w:w="28" w:type="dxa"/>
              <w:right w:w="28" w:type="dxa"/>
            </w:tcMar>
            <w:vAlign w:val="center"/>
          </w:tcPr>
          <w:p w14:paraId="06D125DE"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20A66AA0"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2B553FB6"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tcPr>
          <w:p w14:paraId="0079FCD1" w14:textId="77777777" w:rsidR="00B85F38" w:rsidRPr="00B85F38" w:rsidRDefault="00B85F38" w:rsidP="00B85F38">
            <w:pPr>
              <w:jc w:val="center"/>
              <w:rPr>
                <w:sz w:val="15"/>
                <w:szCs w:val="15"/>
              </w:rPr>
            </w:pPr>
            <w:r w:rsidRPr="00B85F38">
              <w:rPr>
                <w:color w:val="000000"/>
                <w:sz w:val="15"/>
                <w:szCs w:val="15"/>
              </w:rPr>
              <w:t>0,000</w:t>
            </w:r>
          </w:p>
        </w:tc>
        <w:tc>
          <w:tcPr>
            <w:tcW w:w="1135" w:type="dxa"/>
            <w:shd w:val="clear" w:color="000000" w:fill="FFFFFF"/>
            <w:tcMar>
              <w:left w:w="28" w:type="dxa"/>
              <w:right w:w="28" w:type="dxa"/>
            </w:tcMar>
            <w:vAlign w:val="center"/>
          </w:tcPr>
          <w:p w14:paraId="62E48D47" w14:textId="77777777" w:rsidR="00B85F38" w:rsidRPr="00B85F38" w:rsidRDefault="00B85F38" w:rsidP="00B85F38">
            <w:pPr>
              <w:jc w:val="center"/>
              <w:rPr>
                <w:sz w:val="15"/>
                <w:szCs w:val="15"/>
              </w:rPr>
            </w:pPr>
            <w:r w:rsidRPr="00B85F38">
              <w:rPr>
                <w:color w:val="000000"/>
                <w:sz w:val="15"/>
                <w:szCs w:val="15"/>
              </w:rPr>
              <w:t>3,692</w:t>
            </w:r>
          </w:p>
        </w:tc>
        <w:tc>
          <w:tcPr>
            <w:tcW w:w="1419" w:type="dxa"/>
            <w:shd w:val="clear" w:color="000000" w:fill="FFFFFF"/>
            <w:tcMar>
              <w:left w:w="28" w:type="dxa"/>
              <w:right w:w="28" w:type="dxa"/>
            </w:tcMar>
            <w:vAlign w:val="center"/>
          </w:tcPr>
          <w:p w14:paraId="750CD533" w14:textId="77777777" w:rsidR="00B85F38" w:rsidRPr="00B85F38" w:rsidRDefault="00B85F38" w:rsidP="00B85F38">
            <w:pPr>
              <w:jc w:val="center"/>
              <w:rPr>
                <w:sz w:val="15"/>
                <w:szCs w:val="15"/>
              </w:rPr>
            </w:pPr>
            <w:r w:rsidRPr="00B85F38">
              <w:rPr>
                <w:color w:val="000000"/>
                <w:sz w:val="15"/>
                <w:szCs w:val="15"/>
              </w:rPr>
              <w:t>3,692</w:t>
            </w:r>
          </w:p>
        </w:tc>
      </w:tr>
      <w:tr w:rsidR="00B85F38" w:rsidRPr="00B85F38" w14:paraId="2EF5EE53" w14:textId="77777777" w:rsidTr="00074285">
        <w:trPr>
          <w:trHeight w:val="70"/>
        </w:trPr>
        <w:tc>
          <w:tcPr>
            <w:tcW w:w="4876" w:type="dxa"/>
            <w:tcMar>
              <w:left w:w="28" w:type="dxa"/>
              <w:right w:w="28" w:type="dxa"/>
            </w:tcMar>
            <w:vAlign w:val="center"/>
          </w:tcPr>
          <w:p w14:paraId="4E741BBF" w14:textId="77777777" w:rsidR="00B85F38" w:rsidRPr="00B85F38" w:rsidRDefault="00B85F38" w:rsidP="00B85F38">
            <w:pPr>
              <w:rPr>
                <w:sz w:val="15"/>
                <w:szCs w:val="15"/>
              </w:rPr>
            </w:pPr>
            <w:r w:rsidRPr="00B85F38">
              <w:rPr>
                <w:color w:val="000000"/>
                <w:sz w:val="15"/>
                <w:szCs w:val="15"/>
              </w:rPr>
              <w:t>Реконструкция ПС 110/6кВ "ОП-5"</w:t>
            </w:r>
          </w:p>
        </w:tc>
        <w:tc>
          <w:tcPr>
            <w:tcW w:w="1701" w:type="dxa"/>
            <w:shd w:val="clear" w:color="000000" w:fill="FFFFFF"/>
            <w:tcMar>
              <w:left w:w="28" w:type="dxa"/>
              <w:right w:w="28" w:type="dxa"/>
            </w:tcMar>
            <w:vAlign w:val="center"/>
          </w:tcPr>
          <w:p w14:paraId="575958A2" w14:textId="77777777" w:rsidR="00B85F38" w:rsidRPr="00B85F38" w:rsidRDefault="00B85F38" w:rsidP="00B85F38">
            <w:pPr>
              <w:jc w:val="center"/>
              <w:rPr>
                <w:sz w:val="15"/>
                <w:szCs w:val="15"/>
              </w:rPr>
            </w:pPr>
            <w:r w:rsidRPr="00B85F38">
              <w:rPr>
                <w:color w:val="000000"/>
                <w:sz w:val="15"/>
                <w:szCs w:val="15"/>
              </w:rPr>
              <w:t>О_ОП-5</w:t>
            </w:r>
          </w:p>
        </w:tc>
        <w:tc>
          <w:tcPr>
            <w:tcW w:w="1559" w:type="dxa"/>
            <w:shd w:val="clear" w:color="000000" w:fill="FFFFFF"/>
            <w:tcMar>
              <w:left w:w="28" w:type="dxa"/>
              <w:right w:w="28" w:type="dxa"/>
            </w:tcMar>
            <w:vAlign w:val="center"/>
          </w:tcPr>
          <w:p w14:paraId="19AA2E6C"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30C3AA78"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5D6F9123"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tcPr>
          <w:p w14:paraId="1C1FD9DD" w14:textId="77777777" w:rsidR="00B85F38" w:rsidRPr="00B85F38" w:rsidRDefault="00B85F38" w:rsidP="00B85F38">
            <w:pPr>
              <w:jc w:val="center"/>
              <w:rPr>
                <w:sz w:val="15"/>
                <w:szCs w:val="15"/>
              </w:rPr>
            </w:pPr>
            <w:r w:rsidRPr="00B85F38">
              <w:rPr>
                <w:color w:val="000000"/>
                <w:sz w:val="15"/>
                <w:szCs w:val="15"/>
              </w:rPr>
              <w:t>0,000</w:t>
            </w:r>
          </w:p>
        </w:tc>
        <w:tc>
          <w:tcPr>
            <w:tcW w:w="1135" w:type="dxa"/>
            <w:shd w:val="clear" w:color="000000" w:fill="FFFFFF"/>
            <w:tcMar>
              <w:left w:w="28" w:type="dxa"/>
              <w:right w:w="28" w:type="dxa"/>
            </w:tcMar>
            <w:vAlign w:val="center"/>
          </w:tcPr>
          <w:p w14:paraId="0CF5A737" w14:textId="77777777" w:rsidR="00B85F38" w:rsidRPr="00B85F38" w:rsidRDefault="00B85F38" w:rsidP="00B85F38">
            <w:pPr>
              <w:jc w:val="center"/>
              <w:rPr>
                <w:sz w:val="15"/>
                <w:szCs w:val="15"/>
              </w:rPr>
            </w:pPr>
            <w:r w:rsidRPr="00B85F38">
              <w:rPr>
                <w:color w:val="000000"/>
                <w:sz w:val="15"/>
                <w:szCs w:val="15"/>
              </w:rPr>
              <w:t>46,171</w:t>
            </w:r>
          </w:p>
        </w:tc>
        <w:tc>
          <w:tcPr>
            <w:tcW w:w="1419" w:type="dxa"/>
            <w:shd w:val="clear" w:color="000000" w:fill="FFFFFF"/>
            <w:tcMar>
              <w:left w:w="28" w:type="dxa"/>
              <w:right w:w="28" w:type="dxa"/>
            </w:tcMar>
            <w:vAlign w:val="center"/>
          </w:tcPr>
          <w:p w14:paraId="471C97BC" w14:textId="77777777" w:rsidR="00B85F38" w:rsidRPr="00B85F38" w:rsidRDefault="00B85F38" w:rsidP="00B85F38">
            <w:pPr>
              <w:jc w:val="center"/>
              <w:rPr>
                <w:sz w:val="15"/>
                <w:szCs w:val="15"/>
              </w:rPr>
            </w:pPr>
            <w:r w:rsidRPr="00B85F38">
              <w:rPr>
                <w:color w:val="000000"/>
                <w:sz w:val="15"/>
                <w:szCs w:val="15"/>
              </w:rPr>
              <w:t>46,171</w:t>
            </w:r>
          </w:p>
        </w:tc>
      </w:tr>
      <w:tr w:rsidR="00B85F38" w:rsidRPr="00B85F38" w14:paraId="195055D9" w14:textId="77777777" w:rsidTr="00074285">
        <w:trPr>
          <w:trHeight w:val="70"/>
        </w:trPr>
        <w:tc>
          <w:tcPr>
            <w:tcW w:w="4876" w:type="dxa"/>
            <w:tcMar>
              <w:left w:w="28" w:type="dxa"/>
              <w:right w:w="28" w:type="dxa"/>
            </w:tcMar>
            <w:vAlign w:val="center"/>
          </w:tcPr>
          <w:p w14:paraId="2BC4B6A0" w14:textId="77777777" w:rsidR="00B85F38" w:rsidRPr="00B85F38" w:rsidRDefault="00B85F38" w:rsidP="00B85F38">
            <w:pPr>
              <w:rPr>
                <w:sz w:val="15"/>
                <w:szCs w:val="15"/>
              </w:rPr>
            </w:pPr>
            <w:r w:rsidRPr="00B85F38">
              <w:rPr>
                <w:color w:val="000000"/>
                <w:sz w:val="15"/>
                <w:szCs w:val="15"/>
              </w:rPr>
              <w:t>Реконструкция ССПИ ОДС СП</w:t>
            </w:r>
          </w:p>
        </w:tc>
        <w:tc>
          <w:tcPr>
            <w:tcW w:w="1701" w:type="dxa"/>
            <w:shd w:val="clear" w:color="000000" w:fill="FFFFFF"/>
            <w:tcMar>
              <w:left w:w="28" w:type="dxa"/>
              <w:right w:w="28" w:type="dxa"/>
            </w:tcMar>
            <w:vAlign w:val="center"/>
          </w:tcPr>
          <w:p w14:paraId="349EF51D" w14:textId="77777777" w:rsidR="00B85F38" w:rsidRPr="00B85F38" w:rsidRDefault="00B85F38" w:rsidP="00B85F38">
            <w:pPr>
              <w:jc w:val="center"/>
              <w:rPr>
                <w:sz w:val="15"/>
                <w:szCs w:val="15"/>
              </w:rPr>
            </w:pPr>
            <w:r w:rsidRPr="00B85F38">
              <w:rPr>
                <w:color w:val="000000"/>
                <w:sz w:val="15"/>
                <w:szCs w:val="15"/>
              </w:rPr>
              <w:t>О_ОДС СП</w:t>
            </w:r>
          </w:p>
        </w:tc>
        <w:tc>
          <w:tcPr>
            <w:tcW w:w="1559" w:type="dxa"/>
            <w:shd w:val="clear" w:color="000000" w:fill="FFFFFF"/>
            <w:tcMar>
              <w:left w:w="28" w:type="dxa"/>
              <w:right w:w="28" w:type="dxa"/>
            </w:tcMar>
            <w:vAlign w:val="center"/>
          </w:tcPr>
          <w:p w14:paraId="512E1CF8"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711A4236" w14:textId="77777777" w:rsidR="00B85F38" w:rsidRPr="00B85F38" w:rsidRDefault="00B85F38" w:rsidP="00B85F38">
            <w:pPr>
              <w:jc w:val="center"/>
              <w:rPr>
                <w:sz w:val="15"/>
                <w:szCs w:val="15"/>
              </w:rPr>
            </w:pPr>
            <w:r w:rsidRPr="00B85F38">
              <w:rPr>
                <w:color w:val="000000"/>
                <w:sz w:val="15"/>
                <w:szCs w:val="15"/>
              </w:rPr>
              <w:t>2027</w:t>
            </w:r>
          </w:p>
        </w:tc>
        <w:tc>
          <w:tcPr>
            <w:tcW w:w="1275" w:type="dxa"/>
            <w:shd w:val="clear" w:color="000000" w:fill="FFFFFF"/>
            <w:vAlign w:val="center"/>
          </w:tcPr>
          <w:p w14:paraId="176B15F2" w14:textId="77777777" w:rsidR="00B85F38" w:rsidRPr="00B85F38" w:rsidRDefault="00B85F38" w:rsidP="00B85F38">
            <w:pPr>
              <w:jc w:val="center"/>
              <w:rPr>
                <w:sz w:val="15"/>
                <w:szCs w:val="15"/>
              </w:rPr>
            </w:pPr>
            <w:r w:rsidRPr="00B85F38">
              <w:rPr>
                <w:color w:val="000000"/>
                <w:sz w:val="15"/>
                <w:szCs w:val="15"/>
              </w:rPr>
              <w:t>17,911</w:t>
            </w:r>
          </w:p>
        </w:tc>
        <w:tc>
          <w:tcPr>
            <w:tcW w:w="1560" w:type="dxa"/>
            <w:shd w:val="clear" w:color="000000" w:fill="FFFFFF"/>
            <w:vAlign w:val="center"/>
          </w:tcPr>
          <w:p w14:paraId="02359000" w14:textId="77777777" w:rsidR="00B85F38" w:rsidRPr="00B85F38" w:rsidRDefault="00B85F38" w:rsidP="00B85F38">
            <w:pPr>
              <w:jc w:val="center"/>
              <w:rPr>
                <w:sz w:val="15"/>
                <w:szCs w:val="15"/>
              </w:rPr>
            </w:pPr>
            <w:r w:rsidRPr="00B85F38">
              <w:rPr>
                <w:sz w:val="15"/>
                <w:szCs w:val="15"/>
              </w:rPr>
              <w:t xml:space="preserve">17,105   </w:t>
            </w:r>
          </w:p>
        </w:tc>
        <w:tc>
          <w:tcPr>
            <w:tcW w:w="1135" w:type="dxa"/>
            <w:shd w:val="clear" w:color="000000" w:fill="FFFFFF"/>
            <w:tcMar>
              <w:left w:w="28" w:type="dxa"/>
              <w:right w:w="28" w:type="dxa"/>
            </w:tcMar>
            <w:vAlign w:val="center"/>
          </w:tcPr>
          <w:p w14:paraId="5BE2147C" w14:textId="77777777" w:rsidR="00B85F38" w:rsidRPr="00B85F38" w:rsidRDefault="00B85F38" w:rsidP="00B85F38">
            <w:pPr>
              <w:jc w:val="center"/>
              <w:rPr>
                <w:sz w:val="15"/>
                <w:szCs w:val="15"/>
              </w:rPr>
            </w:pPr>
            <w:r w:rsidRPr="00B85F38">
              <w:rPr>
                <w:color w:val="000000"/>
                <w:sz w:val="15"/>
                <w:szCs w:val="15"/>
              </w:rPr>
              <w:t>20,404</w:t>
            </w:r>
          </w:p>
        </w:tc>
        <w:tc>
          <w:tcPr>
            <w:tcW w:w="1419" w:type="dxa"/>
            <w:shd w:val="clear" w:color="000000" w:fill="FFFFFF"/>
            <w:tcMar>
              <w:left w:w="28" w:type="dxa"/>
              <w:right w:w="28" w:type="dxa"/>
            </w:tcMar>
            <w:vAlign w:val="center"/>
          </w:tcPr>
          <w:p w14:paraId="0B38B3A4" w14:textId="77777777" w:rsidR="00B85F38" w:rsidRPr="00B85F38" w:rsidRDefault="00B85F38" w:rsidP="00B85F38">
            <w:pPr>
              <w:jc w:val="center"/>
              <w:rPr>
                <w:sz w:val="15"/>
                <w:szCs w:val="15"/>
              </w:rPr>
            </w:pPr>
            <w:r w:rsidRPr="00B85F38">
              <w:rPr>
                <w:sz w:val="15"/>
                <w:szCs w:val="15"/>
              </w:rPr>
              <w:t xml:space="preserve">72,979   </w:t>
            </w:r>
          </w:p>
        </w:tc>
      </w:tr>
      <w:tr w:rsidR="00B85F38" w:rsidRPr="00B85F38" w14:paraId="4D11D307" w14:textId="77777777" w:rsidTr="00074285">
        <w:trPr>
          <w:trHeight w:val="70"/>
        </w:trPr>
        <w:tc>
          <w:tcPr>
            <w:tcW w:w="4876" w:type="dxa"/>
            <w:tcMar>
              <w:left w:w="28" w:type="dxa"/>
              <w:right w:w="28" w:type="dxa"/>
            </w:tcMar>
            <w:vAlign w:val="center"/>
          </w:tcPr>
          <w:p w14:paraId="39FA334F" w14:textId="77777777" w:rsidR="00B85F38" w:rsidRPr="00B85F38" w:rsidRDefault="00B85F38" w:rsidP="00B85F38">
            <w:pPr>
              <w:rPr>
                <w:sz w:val="15"/>
                <w:szCs w:val="15"/>
              </w:rPr>
            </w:pPr>
            <w:r w:rsidRPr="00B85F38">
              <w:rPr>
                <w:color w:val="000000"/>
                <w:sz w:val="15"/>
                <w:szCs w:val="15"/>
              </w:rPr>
              <w:t>Реконструкция ССПИ ОДС РП</w:t>
            </w:r>
          </w:p>
        </w:tc>
        <w:tc>
          <w:tcPr>
            <w:tcW w:w="1701" w:type="dxa"/>
            <w:shd w:val="clear" w:color="000000" w:fill="FFFFFF"/>
            <w:tcMar>
              <w:left w:w="28" w:type="dxa"/>
              <w:right w:w="28" w:type="dxa"/>
            </w:tcMar>
            <w:vAlign w:val="center"/>
          </w:tcPr>
          <w:p w14:paraId="4E8F307F" w14:textId="77777777" w:rsidR="00B85F38" w:rsidRPr="00B85F38" w:rsidRDefault="00B85F38" w:rsidP="00B85F38">
            <w:pPr>
              <w:jc w:val="center"/>
              <w:rPr>
                <w:sz w:val="15"/>
                <w:szCs w:val="15"/>
              </w:rPr>
            </w:pPr>
            <w:r w:rsidRPr="00B85F38">
              <w:rPr>
                <w:color w:val="000000"/>
                <w:sz w:val="15"/>
                <w:szCs w:val="15"/>
              </w:rPr>
              <w:t>О_ОДС РП</w:t>
            </w:r>
          </w:p>
        </w:tc>
        <w:tc>
          <w:tcPr>
            <w:tcW w:w="1559" w:type="dxa"/>
            <w:shd w:val="clear" w:color="000000" w:fill="FFFFFF"/>
            <w:tcMar>
              <w:left w:w="28" w:type="dxa"/>
              <w:right w:w="28" w:type="dxa"/>
            </w:tcMar>
            <w:vAlign w:val="center"/>
          </w:tcPr>
          <w:p w14:paraId="664446F6"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64632880" w14:textId="77777777" w:rsidR="00B85F38" w:rsidRPr="00B85F38" w:rsidRDefault="00B85F38" w:rsidP="00B85F38">
            <w:pPr>
              <w:jc w:val="center"/>
              <w:rPr>
                <w:sz w:val="15"/>
                <w:szCs w:val="15"/>
              </w:rPr>
            </w:pPr>
            <w:r w:rsidRPr="00B85F38">
              <w:rPr>
                <w:color w:val="000000"/>
                <w:sz w:val="15"/>
                <w:szCs w:val="15"/>
              </w:rPr>
              <w:t>2027</w:t>
            </w:r>
          </w:p>
        </w:tc>
        <w:tc>
          <w:tcPr>
            <w:tcW w:w="1275" w:type="dxa"/>
            <w:shd w:val="clear" w:color="000000" w:fill="FFFFFF"/>
            <w:vAlign w:val="center"/>
          </w:tcPr>
          <w:p w14:paraId="4B15AE3C"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vAlign w:val="center"/>
          </w:tcPr>
          <w:p w14:paraId="19CA17AE" w14:textId="77777777" w:rsidR="00B85F38" w:rsidRPr="00B85F38" w:rsidRDefault="00B85F38" w:rsidP="00B85F38">
            <w:pPr>
              <w:jc w:val="center"/>
              <w:rPr>
                <w:sz w:val="15"/>
                <w:szCs w:val="15"/>
              </w:rPr>
            </w:pPr>
            <w:r w:rsidRPr="00B85F38">
              <w:rPr>
                <w:sz w:val="15"/>
                <w:szCs w:val="15"/>
              </w:rPr>
              <w:t>0,000</w:t>
            </w:r>
          </w:p>
        </w:tc>
        <w:tc>
          <w:tcPr>
            <w:tcW w:w="1135" w:type="dxa"/>
            <w:shd w:val="clear" w:color="000000" w:fill="FFFFFF"/>
            <w:tcMar>
              <w:left w:w="28" w:type="dxa"/>
              <w:right w:w="28" w:type="dxa"/>
            </w:tcMar>
            <w:vAlign w:val="center"/>
          </w:tcPr>
          <w:p w14:paraId="78FB268E" w14:textId="77777777" w:rsidR="00B85F38" w:rsidRPr="00B85F38" w:rsidRDefault="00B85F38" w:rsidP="00B85F38">
            <w:pPr>
              <w:jc w:val="center"/>
              <w:rPr>
                <w:sz w:val="15"/>
                <w:szCs w:val="15"/>
              </w:rPr>
            </w:pPr>
            <w:r w:rsidRPr="00B85F38">
              <w:rPr>
                <w:color w:val="000000"/>
                <w:sz w:val="15"/>
                <w:szCs w:val="15"/>
              </w:rPr>
              <w:t>28,937</w:t>
            </w:r>
          </w:p>
        </w:tc>
        <w:tc>
          <w:tcPr>
            <w:tcW w:w="1419" w:type="dxa"/>
            <w:shd w:val="clear" w:color="000000" w:fill="FFFFFF"/>
            <w:tcMar>
              <w:left w:w="28" w:type="dxa"/>
              <w:right w:w="28" w:type="dxa"/>
            </w:tcMar>
            <w:vAlign w:val="center"/>
          </w:tcPr>
          <w:p w14:paraId="56030634" w14:textId="77777777" w:rsidR="00B85F38" w:rsidRPr="00B85F38" w:rsidRDefault="00B85F38" w:rsidP="00B85F38">
            <w:pPr>
              <w:jc w:val="center"/>
              <w:rPr>
                <w:sz w:val="15"/>
                <w:szCs w:val="15"/>
              </w:rPr>
            </w:pPr>
            <w:r w:rsidRPr="00B85F38">
              <w:rPr>
                <w:sz w:val="15"/>
                <w:szCs w:val="15"/>
              </w:rPr>
              <w:t>0,000</w:t>
            </w:r>
          </w:p>
        </w:tc>
      </w:tr>
      <w:tr w:rsidR="00B85F38" w:rsidRPr="00B85F38" w14:paraId="31A973E3" w14:textId="77777777" w:rsidTr="00074285">
        <w:trPr>
          <w:trHeight w:val="70"/>
        </w:trPr>
        <w:tc>
          <w:tcPr>
            <w:tcW w:w="4876" w:type="dxa"/>
            <w:tcMar>
              <w:left w:w="28" w:type="dxa"/>
              <w:right w:w="28" w:type="dxa"/>
            </w:tcMar>
            <w:vAlign w:val="center"/>
          </w:tcPr>
          <w:p w14:paraId="3FD9A117" w14:textId="77777777" w:rsidR="00B85F38" w:rsidRPr="00B85F38" w:rsidRDefault="00B85F38" w:rsidP="00B85F38">
            <w:pPr>
              <w:rPr>
                <w:sz w:val="15"/>
                <w:szCs w:val="15"/>
              </w:rPr>
            </w:pPr>
            <w:r w:rsidRPr="00B85F38">
              <w:rPr>
                <w:color w:val="000000"/>
                <w:sz w:val="15"/>
                <w:szCs w:val="15"/>
              </w:rPr>
              <w:t xml:space="preserve">Реконструкция автоматизированной системы технологического управления (АСТУ) центра управления сетями </w:t>
            </w:r>
          </w:p>
        </w:tc>
        <w:tc>
          <w:tcPr>
            <w:tcW w:w="1701" w:type="dxa"/>
            <w:shd w:val="clear" w:color="000000" w:fill="FFFFFF"/>
            <w:tcMar>
              <w:left w:w="28" w:type="dxa"/>
              <w:right w:w="28" w:type="dxa"/>
            </w:tcMar>
            <w:vAlign w:val="center"/>
          </w:tcPr>
          <w:p w14:paraId="1B05B843" w14:textId="77777777" w:rsidR="00B85F38" w:rsidRPr="00B85F38" w:rsidRDefault="00B85F38" w:rsidP="00B85F38">
            <w:pPr>
              <w:jc w:val="center"/>
              <w:rPr>
                <w:sz w:val="15"/>
                <w:szCs w:val="15"/>
              </w:rPr>
            </w:pPr>
            <w:r w:rsidRPr="00B85F38">
              <w:rPr>
                <w:color w:val="000000"/>
                <w:sz w:val="15"/>
                <w:szCs w:val="15"/>
              </w:rPr>
              <w:t>О_АСТУ</w:t>
            </w:r>
          </w:p>
        </w:tc>
        <w:tc>
          <w:tcPr>
            <w:tcW w:w="1559" w:type="dxa"/>
            <w:shd w:val="clear" w:color="000000" w:fill="FFFFFF"/>
            <w:tcMar>
              <w:left w:w="28" w:type="dxa"/>
              <w:right w:w="28" w:type="dxa"/>
            </w:tcMar>
            <w:vAlign w:val="center"/>
          </w:tcPr>
          <w:p w14:paraId="457AB210"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0F0DF3D8" w14:textId="77777777" w:rsidR="00B85F38" w:rsidRPr="00B85F38" w:rsidRDefault="00B85F38" w:rsidP="00B85F38">
            <w:pPr>
              <w:jc w:val="center"/>
              <w:rPr>
                <w:sz w:val="15"/>
                <w:szCs w:val="15"/>
              </w:rPr>
            </w:pPr>
            <w:r w:rsidRPr="00B85F38">
              <w:rPr>
                <w:color w:val="000000"/>
                <w:sz w:val="15"/>
                <w:szCs w:val="15"/>
              </w:rPr>
              <w:t>2028</w:t>
            </w:r>
          </w:p>
        </w:tc>
        <w:tc>
          <w:tcPr>
            <w:tcW w:w="1275" w:type="dxa"/>
            <w:shd w:val="clear" w:color="000000" w:fill="FFFFFF"/>
            <w:vAlign w:val="center"/>
          </w:tcPr>
          <w:p w14:paraId="25506BC1"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vAlign w:val="center"/>
          </w:tcPr>
          <w:p w14:paraId="19428D21" w14:textId="77777777" w:rsidR="00B85F38" w:rsidRPr="00B85F38" w:rsidRDefault="00B85F38" w:rsidP="00B85F38">
            <w:pPr>
              <w:jc w:val="center"/>
              <w:rPr>
                <w:sz w:val="15"/>
                <w:szCs w:val="15"/>
              </w:rPr>
            </w:pPr>
            <w:r w:rsidRPr="00B85F38">
              <w:rPr>
                <w:sz w:val="15"/>
                <w:szCs w:val="15"/>
              </w:rPr>
              <w:t>0,000</w:t>
            </w:r>
          </w:p>
        </w:tc>
        <w:tc>
          <w:tcPr>
            <w:tcW w:w="1135" w:type="dxa"/>
            <w:shd w:val="clear" w:color="000000" w:fill="FFFFFF"/>
            <w:tcMar>
              <w:left w:w="28" w:type="dxa"/>
              <w:right w:w="28" w:type="dxa"/>
            </w:tcMar>
            <w:vAlign w:val="center"/>
          </w:tcPr>
          <w:p w14:paraId="292CDF71" w14:textId="77777777" w:rsidR="00B85F38" w:rsidRPr="00B85F38" w:rsidRDefault="00B85F38" w:rsidP="00B85F38">
            <w:pPr>
              <w:jc w:val="center"/>
              <w:rPr>
                <w:sz w:val="15"/>
                <w:szCs w:val="15"/>
              </w:rPr>
            </w:pPr>
            <w:r w:rsidRPr="00B85F38">
              <w:rPr>
                <w:color w:val="000000"/>
                <w:sz w:val="15"/>
                <w:szCs w:val="15"/>
              </w:rPr>
              <w:t>36,789</w:t>
            </w:r>
          </w:p>
        </w:tc>
        <w:tc>
          <w:tcPr>
            <w:tcW w:w="1419" w:type="dxa"/>
            <w:shd w:val="clear" w:color="000000" w:fill="FFFFFF"/>
            <w:tcMar>
              <w:left w:w="28" w:type="dxa"/>
              <w:right w:w="28" w:type="dxa"/>
            </w:tcMar>
            <w:vAlign w:val="center"/>
          </w:tcPr>
          <w:p w14:paraId="3984AB39" w14:textId="77777777" w:rsidR="00B85F38" w:rsidRPr="00B85F38" w:rsidRDefault="00B85F38" w:rsidP="00B85F38">
            <w:pPr>
              <w:jc w:val="center"/>
              <w:rPr>
                <w:sz w:val="15"/>
                <w:szCs w:val="15"/>
              </w:rPr>
            </w:pPr>
            <w:r w:rsidRPr="00B85F38">
              <w:rPr>
                <w:color w:val="000000"/>
                <w:sz w:val="15"/>
                <w:szCs w:val="15"/>
              </w:rPr>
              <w:t>36,789</w:t>
            </w:r>
          </w:p>
        </w:tc>
      </w:tr>
      <w:tr w:rsidR="00B85F38" w:rsidRPr="00B85F38" w14:paraId="4990C0AD" w14:textId="77777777" w:rsidTr="00074285">
        <w:trPr>
          <w:trHeight w:val="70"/>
        </w:trPr>
        <w:tc>
          <w:tcPr>
            <w:tcW w:w="4876" w:type="dxa"/>
            <w:tcMar>
              <w:left w:w="28" w:type="dxa"/>
              <w:right w:w="28" w:type="dxa"/>
            </w:tcMar>
            <w:vAlign w:val="center"/>
          </w:tcPr>
          <w:p w14:paraId="4CCF9E8F" w14:textId="77777777" w:rsidR="00B85F38" w:rsidRPr="00B85F38" w:rsidRDefault="00B85F38" w:rsidP="00B85F38">
            <w:pPr>
              <w:rPr>
                <w:color w:val="000000"/>
                <w:sz w:val="15"/>
                <w:szCs w:val="15"/>
              </w:rPr>
            </w:pPr>
            <w:r w:rsidRPr="00B85F38">
              <w:rPr>
                <w:color w:val="000000"/>
                <w:sz w:val="15"/>
                <w:szCs w:val="15"/>
              </w:rPr>
              <w:t>Реконструкция зданий ул. Рудокопровая, 4 и ул. Хлебозаводская, 2б</w:t>
            </w:r>
          </w:p>
        </w:tc>
        <w:tc>
          <w:tcPr>
            <w:tcW w:w="1701" w:type="dxa"/>
            <w:shd w:val="clear" w:color="000000" w:fill="FFFFFF"/>
            <w:tcMar>
              <w:left w:w="28" w:type="dxa"/>
              <w:right w:w="28" w:type="dxa"/>
            </w:tcMar>
            <w:vAlign w:val="center"/>
          </w:tcPr>
          <w:p w14:paraId="5402BEA5" w14:textId="77777777" w:rsidR="00B85F38" w:rsidRPr="00B85F38" w:rsidRDefault="00B85F38" w:rsidP="00B85F38">
            <w:pPr>
              <w:jc w:val="center"/>
              <w:rPr>
                <w:color w:val="000000"/>
                <w:sz w:val="15"/>
                <w:szCs w:val="15"/>
              </w:rPr>
            </w:pPr>
            <w:r w:rsidRPr="00B85F38">
              <w:rPr>
                <w:color w:val="000000"/>
                <w:sz w:val="15"/>
                <w:szCs w:val="15"/>
              </w:rPr>
              <w:t>O_ Рудокопровая, 4 и Хлебозаводская, 2б</w:t>
            </w:r>
          </w:p>
        </w:tc>
        <w:tc>
          <w:tcPr>
            <w:tcW w:w="1559" w:type="dxa"/>
            <w:shd w:val="clear" w:color="000000" w:fill="FFFFFF"/>
            <w:tcMar>
              <w:left w:w="28" w:type="dxa"/>
              <w:right w:w="28" w:type="dxa"/>
            </w:tcMar>
            <w:vAlign w:val="center"/>
          </w:tcPr>
          <w:p w14:paraId="0858B2F6" w14:textId="77777777" w:rsidR="00B85F38" w:rsidRPr="00B85F38" w:rsidRDefault="00B85F38" w:rsidP="00B85F38">
            <w:pPr>
              <w:jc w:val="center"/>
              <w:rPr>
                <w:color w:val="000000"/>
                <w:sz w:val="15"/>
                <w:szCs w:val="15"/>
              </w:rPr>
            </w:pPr>
            <w:r w:rsidRPr="00B85F38">
              <w:rPr>
                <w:color w:val="000000"/>
                <w:sz w:val="15"/>
                <w:szCs w:val="15"/>
              </w:rPr>
              <w:t>2024</w:t>
            </w:r>
          </w:p>
        </w:tc>
        <w:tc>
          <w:tcPr>
            <w:tcW w:w="1701" w:type="dxa"/>
            <w:shd w:val="clear" w:color="000000" w:fill="FFFFFF"/>
            <w:tcMar>
              <w:left w:w="28" w:type="dxa"/>
              <w:right w:w="28" w:type="dxa"/>
            </w:tcMar>
            <w:vAlign w:val="center"/>
          </w:tcPr>
          <w:p w14:paraId="4DD633E0" w14:textId="77777777" w:rsidR="00B85F38" w:rsidRPr="00B85F38" w:rsidRDefault="00B85F38" w:rsidP="00B85F38">
            <w:pPr>
              <w:jc w:val="center"/>
              <w:rPr>
                <w:color w:val="000000"/>
                <w:sz w:val="15"/>
                <w:szCs w:val="15"/>
              </w:rPr>
            </w:pPr>
            <w:r w:rsidRPr="00B85F38">
              <w:rPr>
                <w:color w:val="000000"/>
                <w:sz w:val="15"/>
                <w:szCs w:val="15"/>
              </w:rPr>
              <w:t>2026</w:t>
            </w:r>
          </w:p>
        </w:tc>
        <w:tc>
          <w:tcPr>
            <w:tcW w:w="1275" w:type="dxa"/>
            <w:shd w:val="clear" w:color="000000" w:fill="FFFFFF"/>
            <w:vAlign w:val="center"/>
          </w:tcPr>
          <w:p w14:paraId="2D90EE2B" w14:textId="77777777" w:rsidR="00B85F38" w:rsidRPr="00B85F38" w:rsidRDefault="00B85F38" w:rsidP="00B85F38">
            <w:pPr>
              <w:jc w:val="center"/>
              <w:rPr>
                <w:color w:val="000000"/>
                <w:sz w:val="15"/>
                <w:szCs w:val="15"/>
              </w:rPr>
            </w:pPr>
            <w:r w:rsidRPr="00B85F38">
              <w:rPr>
                <w:color w:val="000000"/>
                <w:sz w:val="15"/>
                <w:szCs w:val="15"/>
              </w:rPr>
              <w:t>0,000</w:t>
            </w:r>
          </w:p>
        </w:tc>
        <w:tc>
          <w:tcPr>
            <w:tcW w:w="1560" w:type="dxa"/>
            <w:shd w:val="clear" w:color="000000" w:fill="FFFFFF"/>
            <w:vAlign w:val="center"/>
          </w:tcPr>
          <w:p w14:paraId="2C0DC0A3" w14:textId="77777777" w:rsidR="00B85F38" w:rsidRPr="00B85F38" w:rsidRDefault="00B85F38" w:rsidP="00B85F38">
            <w:pPr>
              <w:jc w:val="center"/>
              <w:rPr>
                <w:sz w:val="15"/>
                <w:szCs w:val="15"/>
              </w:rPr>
            </w:pPr>
            <w:r w:rsidRPr="00B85F38">
              <w:rPr>
                <w:sz w:val="15"/>
                <w:szCs w:val="15"/>
              </w:rPr>
              <w:t>0,000</w:t>
            </w:r>
          </w:p>
        </w:tc>
        <w:tc>
          <w:tcPr>
            <w:tcW w:w="1135" w:type="dxa"/>
            <w:shd w:val="clear" w:color="000000" w:fill="FFFFFF"/>
            <w:tcMar>
              <w:left w:w="28" w:type="dxa"/>
              <w:right w:w="28" w:type="dxa"/>
            </w:tcMar>
            <w:vAlign w:val="center"/>
          </w:tcPr>
          <w:p w14:paraId="26A3FEF7" w14:textId="77777777" w:rsidR="00B85F38" w:rsidRPr="00B85F38" w:rsidRDefault="00B85F38" w:rsidP="00B85F38">
            <w:pPr>
              <w:jc w:val="center"/>
              <w:rPr>
                <w:color w:val="000000"/>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7C7903B9" w14:textId="77777777" w:rsidR="00B85F38" w:rsidRPr="00B85F38" w:rsidRDefault="00B85F38" w:rsidP="00B85F38">
            <w:pPr>
              <w:jc w:val="center"/>
              <w:rPr>
                <w:color w:val="000000"/>
                <w:sz w:val="15"/>
                <w:szCs w:val="15"/>
              </w:rPr>
            </w:pPr>
            <w:r w:rsidRPr="00B85F38">
              <w:rPr>
                <w:color w:val="000000"/>
                <w:sz w:val="15"/>
                <w:szCs w:val="15"/>
              </w:rPr>
              <w:t xml:space="preserve">31,580   </w:t>
            </w:r>
          </w:p>
        </w:tc>
      </w:tr>
      <w:tr w:rsidR="00B85F38" w:rsidRPr="00B85F38" w14:paraId="67E499E8" w14:textId="77777777" w:rsidTr="00074285">
        <w:trPr>
          <w:trHeight w:val="70"/>
        </w:trPr>
        <w:tc>
          <w:tcPr>
            <w:tcW w:w="4876" w:type="dxa"/>
            <w:tcMar>
              <w:left w:w="28" w:type="dxa"/>
              <w:right w:w="28" w:type="dxa"/>
            </w:tcMar>
            <w:vAlign w:val="center"/>
          </w:tcPr>
          <w:p w14:paraId="513C790D" w14:textId="77777777" w:rsidR="00B85F38" w:rsidRPr="00B85F38" w:rsidRDefault="00B85F38" w:rsidP="00B85F38">
            <w:pPr>
              <w:rPr>
                <w:color w:val="000000"/>
                <w:sz w:val="15"/>
                <w:szCs w:val="15"/>
              </w:rPr>
            </w:pPr>
            <w:r w:rsidRPr="00B85F38">
              <w:rPr>
                <w:color w:val="000000"/>
                <w:sz w:val="15"/>
                <w:szCs w:val="15"/>
              </w:rPr>
              <w:t>Реконструкция здания АБК СП</w:t>
            </w:r>
          </w:p>
        </w:tc>
        <w:tc>
          <w:tcPr>
            <w:tcW w:w="1701" w:type="dxa"/>
            <w:shd w:val="clear" w:color="000000" w:fill="FFFFFF"/>
            <w:tcMar>
              <w:left w:w="28" w:type="dxa"/>
              <w:right w:w="28" w:type="dxa"/>
            </w:tcMar>
            <w:vAlign w:val="center"/>
          </w:tcPr>
          <w:p w14:paraId="17FCB726" w14:textId="77777777" w:rsidR="00B85F38" w:rsidRPr="00B85F38" w:rsidRDefault="00B85F38" w:rsidP="00B85F38">
            <w:pPr>
              <w:jc w:val="center"/>
              <w:rPr>
                <w:color w:val="000000"/>
                <w:sz w:val="15"/>
                <w:szCs w:val="15"/>
              </w:rPr>
            </w:pPr>
            <w:r w:rsidRPr="00B85F38">
              <w:rPr>
                <w:color w:val="000000"/>
                <w:sz w:val="15"/>
                <w:szCs w:val="15"/>
              </w:rPr>
              <w:t>P_АБК СП</w:t>
            </w:r>
          </w:p>
        </w:tc>
        <w:tc>
          <w:tcPr>
            <w:tcW w:w="1559" w:type="dxa"/>
            <w:shd w:val="clear" w:color="000000" w:fill="FFFFFF"/>
            <w:tcMar>
              <w:left w:w="28" w:type="dxa"/>
              <w:right w:w="28" w:type="dxa"/>
            </w:tcMar>
            <w:vAlign w:val="center"/>
          </w:tcPr>
          <w:p w14:paraId="550AF4F6" w14:textId="77777777" w:rsidR="00B85F38" w:rsidRPr="00B85F38" w:rsidRDefault="00B85F38" w:rsidP="00B85F38">
            <w:pPr>
              <w:jc w:val="center"/>
              <w:rPr>
                <w:color w:val="000000"/>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20645823" w14:textId="77777777" w:rsidR="00B85F38" w:rsidRPr="00B85F38" w:rsidRDefault="00B85F38" w:rsidP="00B85F38">
            <w:pPr>
              <w:jc w:val="center"/>
              <w:rPr>
                <w:color w:val="000000"/>
                <w:sz w:val="15"/>
                <w:szCs w:val="15"/>
              </w:rPr>
            </w:pPr>
            <w:r w:rsidRPr="00B85F38">
              <w:rPr>
                <w:color w:val="000000"/>
                <w:sz w:val="15"/>
                <w:szCs w:val="15"/>
              </w:rPr>
              <w:t>2026</w:t>
            </w:r>
          </w:p>
        </w:tc>
        <w:tc>
          <w:tcPr>
            <w:tcW w:w="1275" w:type="dxa"/>
            <w:shd w:val="clear" w:color="000000" w:fill="FFFFFF"/>
            <w:vAlign w:val="center"/>
          </w:tcPr>
          <w:p w14:paraId="4495F73A" w14:textId="77777777" w:rsidR="00B85F38" w:rsidRPr="00B85F38" w:rsidRDefault="00B85F38" w:rsidP="00B85F38">
            <w:pPr>
              <w:jc w:val="center"/>
              <w:rPr>
                <w:color w:val="000000"/>
                <w:sz w:val="15"/>
                <w:szCs w:val="15"/>
              </w:rPr>
            </w:pPr>
            <w:r w:rsidRPr="00B85F38">
              <w:rPr>
                <w:color w:val="000000"/>
                <w:sz w:val="15"/>
                <w:szCs w:val="15"/>
              </w:rPr>
              <w:t>0,000</w:t>
            </w:r>
          </w:p>
        </w:tc>
        <w:tc>
          <w:tcPr>
            <w:tcW w:w="1560" w:type="dxa"/>
            <w:shd w:val="clear" w:color="000000" w:fill="FFFFFF"/>
            <w:vAlign w:val="center"/>
          </w:tcPr>
          <w:p w14:paraId="483A54F8" w14:textId="77777777" w:rsidR="00B85F38" w:rsidRPr="00B85F38" w:rsidRDefault="00B85F38" w:rsidP="00B85F38">
            <w:pPr>
              <w:jc w:val="center"/>
              <w:rPr>
                <w:sz w:val="15"/>
                <w:szCs w:val="15"/>
              </w:rPr>
            </w:pPr>
            <w:r w:rsidRPr="00B85F38">
              <w:rPr>
                <w:sz w:val="15"/>
                <w:szCs w:val="15"/>
              </w:rPr>
              <w:t>0,000</w:t>
            </w:r>
          </w:p>
        </w:tc>
        <w:tc>
          <w:tcPr>
            <w:tcW w:w="1135" w:type="dxa"/>
            <w:shd w:val="clear" w:color="000000" w:fill="FFFFFF"/>
            <w:tcMar>
              <w:left w:w="28" w:type="dxa"/>
              <w:right w:w="28" w:type="dxa"/>
            </w:tcMar>
            <w:vAlign w:val="center"/>
          </w:tcPr>
          <w:p w14:paraId="00DA9353" w14:textId="77777777" w:rsidR="00B85F38" w:rsidRPr="00B85F38" w:rsidRDefault="00B85F38" w:rsidP="00B85F38">
            <w:pPr>
              <w:jc w:val="center"/>
              <w:rPr>
                <w:color w:val="000000"/>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5C5299D6" w14:textId="77777777" w:rsidR="00B85F38" w:rsidRPr="00B85F38" w:rsidRDefault="00B85F38" w:rsidP="00B85F38">
            <w:pPr>
              <w:jc w:val="center"/>
              <w:rPr>
                <w:color w:val="000000"/>
                <w:sz w:val="15"/>
                <w:szCs w:val="15"/>
              </w:rPr>
            </w:pPr>
            <w:r w:rsidRPr="00B85F38">
              <w:rPr>
                <w:color w:val="000000"/>
                <w:sz w:val="15"/>
                <w:szCs w:val="15"/>
              </w:rPr>
              <w:t xml:space="preserve">14,783   </w:t>
            </w:r>
          </w:p>
        </w:tc>
      </w:tr>
      <w:tr w:rsidR="00B85F38" w:rsidRPr="00B85F38" w14:paraId="23363564" w14:textId="77777777" w:rsidTr="00074285">
        <w:trPr>
          <w:trHeight w:val="70"/>
        </w:trPr>
        <w:tc>
          <w:tcPr>
            <w:tcW w:w="4876" w:type="dxa"/>
            <w:tcMar>
              <w:left w:w="28" w:type="dxa"/>
              <w:right w:w="28" w:type="dxa"/>
            </w:tcMar>
            <w:vAlign w:val="center"/>
          </w:tcPr>
          <w:p w14:paraId="47F1458D" w14:textId="77777777" w:rsidR="00B85F38" w:rsidRPr="00B85F38" w:rsidRDefault="00B85F38" w:rsidP="00B85F38">
            <w:pPr>
              <w:rPr>
                <w:sz w:val="15"/>
                <w:szCs w:val="15"/>
              </w:rPr>
            </w:pPr>
            <w:r w:rsidRPr="00B85F38">
              <w:rPr>
                <w:color w:val="000000"/>
                <w:sz w:val="15"/>
                <w:szCs w:val="15"/>
              </w:rPr>
              <w:t>Приобретение автомобиля легкового</w:t>
            </w:r>
          </w:p>
        </w:tc>
        <w:tc>
          <w:tcPr>
            <w:tcW w:w="1701" w:type="dxa"/>
            <w:shd w:val="clear" w:color="000000" w:fill="FFFFFF"/>
            <w:tcMar>
              <w:left w:w="28" w:type="dxa"/>
              <w:right w:w="28" w:type="dxa"/>
            </w:tcMar>
            <w:vAlign w:val="center"/>
          </w:tcPr>
          <w:p w14:paraId="0E061E1F" w14:textId="77777777" w:rsidR="00B85F38" w:rsidRPr="00B85F38" w:rsidRDefault="00B85F38" w:rsidP="00B85F38">
            <w:pPr>
              <w:jc w:val="center"/>
              <w:rPr>
                <w:sz w:val="15"/>
                <w:szCs w:val="15"/>
              </w:rPr>
            </w:pPr>
            <w:r w:rsidRPr="00B85F38">
              <w:rPr>
                <w:color w:val="000000"/>
                <w:sz w:val="15"/>
                <w:szCs w:val="15"/>
              </w:rPr>
              <w:t>О_Прочие 1</w:t>
            </w:r>
          </w:p>
        </w:tc>
        <w:tc>
          <w:tcPr>
            <w:tcW w:w="1559" w:type="dxa"/>
            <w:shd w:val="clear" w:color="000000" w:fill="FFFFFF"/>
            <w:tcMar>
              <w:left w:w="28" w:type="dxa"/>
              <w:right w:w="28" w:type="dxa"/>
            </w:tcMar>
            <w:vAlign w:val="center"/>
          </w:tcPr>
          <w:p w14:paraId="1BBE5452"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6FB58515"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21BF78C8" w14:textId="77777777" w:rsidR="00B85F38" w:rsidRPr="00B85F38" w:rsidRDefault="00B85F38" w:rsidP="00B85F38">
            <w:pPr>
              <w:jc w:val="center"/>
              <w:rPr>
                <w:sz w:val="15"/>
                <w:szCs w:val="15"/>
              </w:rPr>
            </w:pPr>
            <w:r w:rsidRPr="00B85F38">
              <w:rPr>
                <w:color w:val="000000"/>
                <w:sz w:val="15"/>
                <w:szCs w:val="15"/>
              </w:rPr>
              <w:t>3,102</w:t>
            </w:r>
          </w:p>
        </w:tc>
        <w:tc>
          <w:tcPr>
            <w:tcW w:w="1560" w:type="dxa"/>
            <w:shd w:val="clear" w:color="000000" w:fill="FFFFFF"/>
            <w:vAlign w:val="center"/>
          </w:tcPr>
          <w:p w14:paraId="498957C3" w14:textId="77777777" w:rsidR="00B85F38" w:rsidRPr="00B85F38" w:rsidRDefault="00B85F38" w:rsidP="00B85F38">
            <w:pPr>
              <w:jc w:val="center"/>
              <w:rPr>
                <w:sz w:val="15"/>
                <w:szCs w:val="15"/>
              </w:rPr>
            </w:pPr>
            <w:r w:rsidRPr="00B85F38">
              <w:rPr>
                <w:color w:val="000000"/>
                <w:sz w:val="15"/>
                <w:szCs w:val="15"/>
              </w:rPr>
              <w:t>2,375</w:t>
            </w:r>
          </w:p>
        </w:tc>
        <w:tc>
          <w:tcPr>
            <w:tcW w:w="1135" w:type="dxa"/>
            <w:shd w:val="clear" w:color="000000" w:fill="FFFFFF"/>
            <w:tcMar>
              <w:left w:w="28" w:type="dxa"/>
              <w:right w:w="28" w:type="dxa"/>
            </w:tcMar>
            <w:vAlign w:val="center"/>
          </w:tcPr>
          <w:p w14:paraId="34F8BC24"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455684EC"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2B7B85BC" w14:textId="77777777" w:rsidTr="00074285">
        <w:trPr>
          <w:trHeight w:val="70"/>
        </w:trPr>
        <w:tc>
          <w:tcPr>
            <w:tcW w:w="4876" w:type="dxa"/>
            <w:tcMar>
              <w:left w:w="28" w:type="dxa"/>
              <w:right w:w="28" w:type="dxa"/>
            </w:tcMar>
            <w:vAlign w:val="center"/>
          </w:tcPr>
          <w:p w14:paraId="71AB0721" w14:textId="77777777" w:rsidR="00B85F38" w:rsidRPr="00B85F38" w:rsidRDefault="00B85F38" w:rsidP="00B85F38">
            <w:pPr>
              <w:rPr>
                <w:sz w:val="15"/>
                <w:szCs w:val="15"/>
              </w:rPr>
            </w:pPr>
            <w:r w:rsidRPr="00B85F38">
              <w:rPr>
                <w:color w:val="000000"/>
                <w:sz w:val="15"/>
                <w:szCs w:val="15"/>
              </w:rPr>
              <w:t>Приобретение погрузчика</w:t>
            </w:r>
          </w:p>
        </w:tc>
        <w:tc>
          <w:tcPr>
            <w:tcW w:w="1701" w:type="dxa"/>
            <w:shd w:val="clear" w:color="000000" w:fill="FFFFFF"/>
            <w:tcMar>
              <w:left w:w="28" w:type="dxa"/>
              <w:right w:w="28" w:type="dxa"/>
            </w:tcMar>
            <w:vAlign w:val="center"/>
          </w:tcPr>
          <w:p w14:paraId="493D79F8" w14:textId="77777777" w:rsidR="00B85F38" w:rsidRPr="00B85F38" w:rsidRDefault="00B85F38" w:rsidP="00B85F38">
            <w:pPr>
              <w:jc w:val="center"/>
              <w:rPr>
                <w:sz w:val="15"/>
                <w:szCs w:val="15"/>
              </w:rPr>
            </w:pPr>
            <w:r w:rsidRPr="00B85F38">
              <w:rPr>
                <w:color w:val="000000"/>
                <w:sz w:val="15"/>
                <w:szCs w:val="15"/>
              </w:rPr>
              <w:t>О_Прочие 2</w:t>
            </w:r>
          </w:p>
        </w:tc>
        <w:tc>
          <w:tcPr>
            <w:tcW w:w="1559" w:type="dxa"/>
            <w:shd w:val="clear" w:color="000000" w:fill="FFFFFF"/>
            <w:tcMar>
              <w:left w:w="28" w:type="dxa"/>
              <w:right w:w="28" w:type="dxa"/>
            </w:tcMar>
            <w:vAlign w:val="center"/>
          </w:tcPr>
          <w:p w14:paraId="567CF808"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13443C0D"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3BC07CD7" w14:textId="77777777" w:rsidR="00B85F38" w:rsidRPr="00B85F38" w:rsidRDefault="00B85F38" w:rsidP="00B85F38">
            <w:pPr>
              <w:jc w:val="center"/>
              <w:rPr>
                <w:sz w:val="15"/>
                <w:szCs w:val="15"/>
              </w:rPr>
            </w:pPr>
            <w:r w:rsidRPr="00B85F38">
              <w:rPr>
                <w:color w:val="000000"/>
                <w:sz w:val="15"/>
                <w:szCs w:val="15"/>
              </w:rPr>
              <w:t>1,875</w:t>
            </w:r>
          </w:p>
        </w:tc>
        <w:tc>
          <w:tcPr>
            <w:tcW w:w="1560" w:type="dxa"/>
            <w:shd w:val="clear" w:color="000000" w:fill="FFFFFF"/>
            <w:vAlign w:val="center"/>
          </w:tcPr>
          <w:p w14:paraId="62820DD5" w14:textId="77777777" w:rsidR="00B85F38" w:rsidRPr="00B85F38" w:rsidRDefault="00B85F38" w:rsidP="00B85F38">
            <w:pPr>
              <w:jc w:val="center"/>
              <w:rPr>
                <w:sz w:val="15"/>
                <w:szCs w:val="15"/>
              </w:rPr>
            </w:pPr>
            <w:r w:rsidRPr="00B85F38">
              <w:rPr>
                <w:color w:val="000000"/>
                <w:sz w:val="15"/>
                <w:szCs w:val="15"/>
              </w:rPr>
              <w:t>1,875</w:t>
            </w:r>
          </w:p>
        </w:tc>
        <w:tc>
          <w:tcPr>
            <w:tcW w:w="1135" w:type="dxa"/>
            <w:shd w:val="clear" w:color="000000" w:fill="FFFFFF"/>
            <w:tcMar>
              <w:left w:w="28" w:type="dxa"/>
              <w:right w:w="28" w:type="dxa"/>
            </w:tcMar>
            <w:vAlign w:val="center"/>
          </w:tcPr>
          <w:p w14:paraId="32599A64"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3284CB64"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398892A1" w14:textId="77777777" w:rsidTr="00074285">
        <w:trPr>
          <w:trHeight w:val="70"/>
        </w:trPr>
        <w:tc>
          <w:tcPr>
            <w:tcW w:w="4876" w:type="dxa"/>
            <w:tcMar>
              <w:left w:w="28" w:type="dxa"/>
              <w:right w:w="28" w:type="dxa"/>
            </w:tcMar>
            <w:vAlign w:val="center"/>
          </w:tcPr>
          <w:p w14:paraId="3CC63EEF" w14:textId="77777777" w:rsidR="00B85F38" w:rsidRPr="00B85F38" w:rsidRDefault="00B85F38" w:rsidP="00B85F38">
            <w:pPr>
              <w:rPr>
                <w:sz w:val="15"/>
                <w:szCs w:val="15"/>
              </w:rPr>
            </w:pPr>
            <w:r w:rsidRPr="00B85F38">
              <w:rPr>
                <w:color w:val="000000"/>
                <w:sz w:val="15"/>
                <w:szCs w:val="15"/>
              </w:rPr>
              <w:t>Приобретение автомобиля пассажирского полноприводного</w:t>
            </w:r>
          </w:p>
        </w:tc>
        <w:tc>
          <w:tcPr>
            <w:tcW w:w="1701" w:type="dxa"/>
            <w:shd w:val="clear" w:color="000000" w:fill="FFFFFF"/>
            <w:tcMar>
              <w:left w:w="28" w:type="dxa"/>
              <w:right w:w="28" w:type="dxa"/>
            </w:tcMar>
            <w:vAlign w:val="center"/>
          </w:tcPr>
          <w:p w14:paraId="1C693529" w14:textId="77777777" w:rsidR="00B85F38" w:rsidRPr="00B85F38" w:rsidRDefault="00B85F38" w:rsidP="00B85F38">
            <w:pPr>
              <w:jc w:val="center"/>
              <w:rPr>
                <w:sz w:val="15"/>
                <w:szCs w:val="15"/>
              </w:rPr>
            </w:pPr>
            <w:r w:rsidRPr="00B85F38">
              <w:rPr>
                <w:color w:val="000000"/>
                <w:sz w:val="15"/>
                <w:szCs w:val="15"/>
              </w:rPr>
              <w:t>О_Прочие 3</w:t>
            </w:r>
          </w:p>
        </w:tc>
        <w:tc>
          <w:tcPr>
            <w:tcW w:w="1559" w:type="dxa"/>
            <w:shd w:val="clear" w:color="000000" w:fill="FFFFFF"/>
            <w:tcMar>
              <w:left w:w="28" w:type="dxa"/>
              <w:right w:w="28" w:type="dxa"/>
            </w:tcMar>
            <w:vAlign w:val="center"/>
          </w:tcPr>
          <w:p w14:paraId="0B2933AC"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46B015CA"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6C40CB16" w14:textId="77777777" w:rsidR="00B85F38" w:rsidRPr="00B85F38" w:rsidRDefault="00B85F38" w:rsidP="00B85F38">
            <w:pPr>
              <w:jc w:val="center"/>
              <w:rPr>
                <w:sz w:val="15"/>
                <w:szCs w:val="15"/>
              </w:rPr>
            </w:pPr>
            <w:r w:rsidRPr="00B85F38">
              <w:rPr>
                <w:color w:val="000000"/>
                <w:sz w:val="15"/>
                <w:szCs w:val="15"/>
              </w:rPr>
              <w:t>2,369</w:t>
            </w:r>
          </w:p>
        </w:tc>
        <w:tc>
          <w:tcPr>
            <w:tcW w:w="1560" w:type="dxa"/>
            <w:shd w:val="clear" w:color="000000" w:fill="FFFFFF"/>
            <w:vAlign w:val="center"/>
          </w:tcPr>
          <w:p w14:paraId="0CBBE9A1" w14:textId="77777777" w:rsidR="00B85F38" w:rsidRPr="00B85F38" w:rsidRDefault="00B85F38" w:rsidP="00B85F38">
            <w:pPr>
              <w:jc w:val="center"/>
              <w:rPr>
                <w:sz w:val="15"/>
                <w:szCs w:val="15"/>
              </w:rPr>
            </w:pPr>
            <w:r w:rsidRPr="00B85F38">
              <w:rPr>
                <w:color w:val="000000"/>
                <w:sz w:val="15"/>
                <w:szCs w:val="15"/>
              </w:rPr>
              <w:t>2,369</w:t>
            </w:r>
          </w:p>
        </w:tc>
        <w:tc>
          <w:tcPr>
            <w:tcW w:w="1135" w:type="dxa"/>
            <w:shd w:val="clear" w:color="000000" w:fill="FFFFFF"/>
            <w:tcMar>
              <w:left w:w="28" w:type="dxa"/>
              <w:right w:w="28" w:type="dxa"/>
            </w:tcMar>
            <w:vAlign w:val="center"/>
          </w:tcPr>
          <w:p w14:paraId="1FFE88DA"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02D4D1FD"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0BB3EAB5" w14:textId="77777777" w:rsidTr="00074285">
        <w:trPr>
          <w:trHeight w:val="70"/>
        </w:trPr>
        <w:tc>
          <w:tcPr>
            <w:tcW w:w="4876" w:type="dxa"/>
            <w:tcMar>
              <w:left w:w="28" w:type="dxa"/>
              <w:right w:w="28" w:type="dxa"/>
            </w:tcMar>
            <w:vAlign w:val="center"/>
          </w:tcPr>
          <w:p w14:paraId="476DFB6A" w14:textId="77777777" w:rsidR="00B85F38" w:rsidRPr="00B85F38" w:rsidRDefault="00B85F38" w:rsidP="00B85F38">
            <w:pPr>
              <w:rPr>
                <w:sz w:val="15"/>
                <w:szCs w:val="15"/>
              </w:rPr>
            </w:pPr>
            <w:r w:rsidRPr="00B85F38">
              <w:rPr>
                <w:color w:val="000000"/>
                <w:sz w:val="15"/>
                <w:szCs w:val="15"/>
              </w:rPr>
              <w:t>Приобретение автомобиля пассажирского полноприводного</w:t>
            </w:r>
          </w:p>
        </w:tc>
        <w:tc>
          <w:tcPr>
            <w:tcW w:w="1701" w:type="dxa"/>
            <w:shd w:val="clear" w:color="000000" w:fill="FFFFFF"/>
            <w:tcMar>
              <w:left w:w="28" w:type="dxa"/>
              <w:right w:w="28" w:type="dxa"/>
            </w:tcMar>
            <w:vAlign w:val="center"/>
          </w:tcPr>
          <w:p w14:paraId="6152E294" w14:textId="77777777" w:rsidR="00B85F38" w:rsidRPr="00B85F38" w:rsidRDefault="00B85F38" w:rsidP="00B85F38">
            <w:pPr>
              <w:jc w:val="center"/>
              <w:rPr>
                <w:sz w:val="15"/>
                <w:szCs w:val="15"/>
              </w:rPr>
            </w:pPr>
            <w:r w:rsidRPr="00B85F38">
              <w:rPr>
                <w:color w:val="000000"/>
                <w:sz w:val="15"/>
                <w:szCs w:val="15"/>
              </w:rPr>
              <w:t>О_Прочие 4</w:t>
            </w:r>
          </w:p>
        </w:tc>
        <w:tc>
          <w:tcPr>
            <w:tcW w:w="1559" w:type="dxa"/>
            <w:shd w:val="clear" w:color="000000" w:fill="FFFFFF"/>
            <w:tcMar>
              <w:left w:w="28" w:type="dxa"/>
              <w:right w:w="28" w:type="dxa"/>
            </w:tcMar>
            <w:vAlign w:val="center"/>
          </w:tcPr>
          <w:p w14:paraId="43CB3623"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65E8A58B"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2923B49E" w14:textId="77777777" w:rsidR="00B85F38" w:rsidRPr="00B85F38" w:rsidRDefault="00B85F38" w:rsidP="00B85F38">
            <w:pPr>
              <w:jc w:val="center"/>
              <w:rPr>
                <w:sz w:val="15"/>
                <w:szCs w:val="15"/>
              </w:rPr>
            </w:pPr>
            <w:r w:rsidRPr="00B85F38">
              <w:rPr>
                <w:color w:val="000000"/>
                <w:sz w:val="15"/>
                <w:szCs w:val="15"/>
              </w:rPr>
              <w:t>2,369</w:t>
            </w:r>
          </w:p>
        </w:tc>
        <w:tc>
          <w:tcPr>
            <w:tcW w:w="1560" w:type="dxa"/>
            <w:shd w:val="clear" w:color="000000" w:fill="FFFFFF"/>
            <w:vAlign w:val="center"/>
          </w:tcPr>
          <w:p w14:paraId="59D4D32F" w14:textId="77777777" w:rsidR="00B85F38" w:rsidRPr="00B85F38" w:rsidRDefault="00B85F38" w:rsidP="00B85F38">
            <w:pPr>
              <w:jc w:val="center"/>
              <w:rPr>
                <w:sz w:val="15"/>
                <w:szCs w:val="15"/>
              </w:rPr>
            </w:pPr>
            <w:r w:rsidRPr="00B85F38">
              <w:rPr>
                <w:color w:val="000000"/>
                <w:sz w:val="15"/>
                <w:szCs w:val="15"/>
              </w:rPr>
              <w:t>2,369</w:t>
            </w:r>
          </w:p>
        </w:tc>
        <w:tc>
          <w:tcPr>
            <w:tcW w:w="1135" w:type="dxa"/>
            <w:shd w:val="clear" w:color="000000" w:fill="FFFFFF"/>
            <w:tcMar>
              <w:left w:w="28" w:type="dxa"/>
              <w:right w:w="28" w:type="dxa"/>
            </w:tcMar>
            <w:vAlign w:val="center"/>
          </w:tcPr>
          <w:p w14:paraId="54B69E58"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7CE581DD"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03E19701" w14:textId="77777777" w:rsidTr="00074285">
        <w:trPr>
          <w:trHeight w:val="70"/>
        </w:trPr>
        <w:tc>
          <w:tcPr>
            <w:tcW w:w="4876" w:type="dxa"/>
            <w:tcMar>
              <w:left w:w="28" w:type="dxa"/>
              <w:right w:w="28" w:type="dxa"/>
            </w:tcMar>
            <w:vAlign w:val="center"/>
          </w:tcPr>
          <w:p w14:paraId="103FD921" w14:textId="77777777" w:rsidR="00B85F38" w:rsidRPr="00B85F38" w:rsidRDefault="00B85F38" w:rsidP="00B85F38">
            <w:pPr>
              <w:rPr>
                <w:sz w:val="15"/>
                <w:szCs w:val="15"/>
              </w:rPr>
            </w:pPr>
            <w:r w:rsidRPr="00B85F38">
              <w:rPr>
                <w:color w:val="000000"/>
                <w:sz w:val="15"/>
                <w:szCs w:val="15"/>
              </w:rPr>
              <w:t>Приобретение автомобиля грузопассажирского полноприводного</w:t>
            </w:r>
          </w:p>
        </w:tc>
        <w:tc>
          <w:tcPr>
            <w:tcW w:w="1701" w:type="dxa"/>
            <w:shd w:val="clear" w:color="000000" w:fill="FFFFFF"/>
            <w:tcMar>
              <w:left w:w="28" w:type="dxa"/>
              <w:right w:w="28" w:type="dxa"/>
            </w:tcMar>
            <w:vAlign w:val="center"/>
          </w:tcPr>
          <w:p w14:paraId="7C798361" w14:textId="77777777" w:rsidR="00B85F38" w:rsidRPr="00B85F38" w:rsidRDefault="00B85F38" w:rsidP="00B85F38">
            <w:pPr>
              <w:jc w:val="center"/>
              <w:rPr>
                <w:sz w:val="15"/>
                <w:szCs w:val="15"/>
              </w:rPr>
            </w:pPr>
            <w:r w:rsidRPr="00B85F38">
              <w:rPr>
                <w:color w:val="000000"/>
                <w:sz w:val="15"/>
                <w:szCs w:val="15"/>
              </w:rPr>
              <w:t>О_Прочие 5</w:t>
            </w:r>
          </w:p>
        </w:tc>
        <w:tc>
          <w:tcPr>
            <w:tcW w:w="1559" w:type="dxa"/>
            <w:shd w:val="clear" w:color="000000" w:fill="FFFFFF"/>
            <w:tcMar>
              <w:left w:w="28" w:type="dxa"/>
              <w:right w:w="28" w:type="dxa"/>
            </w:tcMar>
            <w:vAlign w:val="center"/>
          </w:tcPr>
          <w:p w14:paraId="5CB20983"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3523C85F"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38CABFED" w14:textId="77777777" w:rsidR="00B85F38" w:rsidRPr="00B85F38" w:rsidRDefault="00B85F38" w:rsidP="00B85F38">
            <w:pPr>
              <w:jc w:val="center"/>
              <w:rPr>
                <w:sz w:val="15"/>
                <w:szCs w:val="15"/>
              </w:rPr>
            </w:pPr>
            <w:r w:rsidRPr="00B85F38">
              <w:rPr>
                <w:color w:val="000000"/>
                <w:sz w:val="15"/>
                <w:szCs w:val="15"/>
              </w:rPr>
              <w:t>2,369</w:t>
            </w:r>
          </w:p>
        </w:tc>
        <w:tc>
          <w:tcPr>
            <w:tcW w:w="1560" w:type="dxa"/>
            <w:shd w:val="clear" w:color="000000" w:fill="FFFFFF"/>
            <w:vAlign w:val="center"/>
          </w:tcPr>
          <w:p w14:paraId="5531B1A6" w14:textId="77777777" w:rsidR="00B85F38" w:rsidRPr="00B85F38" w:rsidRDefault="00B85F38" w:rsidP="00B85F38">
            <w:pPr>
              <w:jc w:val="center"/>
              <w:rPr>
                <w:sz w:val="15"/>
                <w:szCs w:val="15"/>
              </w:rPr>
            </w:pPr>
            <w:r w:rsidRPr="00B85F38">
              <w:rPr>
                <w:color w:val="000000"/>
                <w:sz w:val="15"/>
                <w:szCs w:val="15"/>
              </w:rPr>
              <w:t>2,369</w:t>
            </w:r>
          </w:p>
        </w:tc>
        <w:tc>
          <w:tcPr>
            <w:tcW w:w="1135" w:type="dxa"/>
            <w:shd w:val="clear" w:color="000000" w:fill="FFFFFF"/>
            <w:tcMar>
              <w:left w:w="28" w:type="dxa"/>
              <w:right w:w="28" w:type="dxa"/>
            </w:tcMar>
            <w:vAlign w:val="center"/>
          </w:tcPr>
          <w:p w14:paraId="6E79233D"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3849D79E"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328D4B30" w14:textId="77777777" w:rsidTr="00074285">
        <w:trPr>
          <w:trHeight w:val="70"/>
        </w:trPr>
        <w:tc>
          <w:tcPr>
            <w:tcW w:w="4876" w:type="dxa"/>
            <w:tcMar>
              <w:left w:w="28" w:type="dxa"/>
              <w:right w:w="28" w:type="dxa"/>
            </w:tcMar>
            <w:vAlign w:val="center"/>
          </w:tcPr>
          <w:p w14:paraId="006AA33C" w14:textId="77777777" w:rsidR="00B85F38" w:rsidRPr="00B85F38" w:rsidRDefault="00B85F38" w:rsidP="00B85F38">
            <w:pPr>
              <w:rPr>
                <w:sz w:val="15"/>
                <w:szCs w:val="15"/>
              </w:rPr>
            </w:pPr>
            <w:r w:rsidRPr="00B85F38">
              <w:rPr>
                <w:color w:val="000000"/>
                <w:sz w:val="15"/>
                <w:szCs w:val="15"/>
              </w:rPr>
              <w:t>Приобретение вольтамперфазометра</w:t>
            </w:r>
          </w:p>
        </w:tc>
        <w:tc>
          <w:tcPr>
            <w:tcW w:w="1701" w:type="dxa"/>
            <w:shd w:val="clear" w:color="000000" w:fill="FFFFFF"/>
            <w:tcMar>
              <w:left w:w="28" w:type="dxa"/>
              <w:right w:w="28" w:type="dxa"/>
            </w:tcMar>
            <w:vAlign w:val="center"/>
          </w:tcPr>
          <w:p w14:paraId="1604EC2C" w14:textId="77777777" w:rsidR="00B85F38" w:rsidRPr="00B85F38" w:rsidRDefault="00B85F38" w:rsidP="00B85F38">
            <w:pPr>
              <w:jc w:val="center"/>
              <w:rPr>
                <w:sz w:val="15"/>
                <w:szCs w:val="15"/>
              </w:rPr>
            </w:pPr>
            <w:r w:rsidRPr="00B85F38">
              <w:rPr>
                <w:color w:val="000000"/>
                <w:sz w:val="15"/>
                <w:szCs w:val="15"/>
              </w:rPr>
              <w:t>О_Прочие 6</w:t>
            </w:r>
          </w:p>
        </w:tc>
        <w:tc>
          <w:tcPr>
            <w:tcW w:w="1559" w:type="dxa"/>
            <w:shd w:val="clear" w:color="000000" w:fill="FFFFFF"/>
            <w:tcMar>
              <w:left w:w="28" w:type="dxa"/>
              <w:right w:w="28" w:type="dxa"/>
            </w:tcMar>
            <w:vAlign w:val="center"/>
          </w:tcPr>
          <w:p w14:paraId="55E51060"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4FB227A6"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00A7FBB4" w14:textId="77777777" w:rsidR="00B85F38" w:rsidRPr="00B85F38" w:rsidRDefault="00B85F38" w:rsidP="00B85F38">
            <w:pPr>
              <w:jc w:val="center"/>
              <w:rPr>
                <w:sz w:val="15"/>
                <w:szCs w:val="15"/>
              </w:rPr>
            </w:pPr>
            <w:r w:rsidRPr="00B85F38">
              <w:rPr>
                <w:color w:val="000000"/>
                <w:sz w:val="15"/>
                <w:szCs w:val="15"/>
              </w:rPr>
              <w:t>0,583</w:t>
            </w:r>
          </w:p>
        </w:tc>
        <w:tc>
          <w:tcPr>
            <w:tcW w:w="1560" w:type="dxa"/>
            <w:shd w:val="clear" w:color="000000" w:fill="FFFFFF"/>
            <w:vAlign w:val="center"/>
          </w:tcPr>
          <w:p w14:paraId="476FC730" w14:textId="77777777" w:rsidR="00B85F38" w:rsidRPr="00B85F38" w:rsidRDefault="00B85F38" w:rsidP="00B85F38">
            <w:pPr>
              <w:jc w:val="center"/>
              <w:rPr>
                <w:sz w:val="15"/>
                <w:szCs w:val="15"/>
              </w:rPr>
            </w:pPr>
            <w:r w:rsidRPr="00B85F38">
              <w:rPr>
                <w:color w:val="000000"/>
                <w:sz w:val="15"/>
                <w:szCs w:val="15"/>
              </w:rPr>
              <w:t>0,255</w:t>
            </w:r>
          </w:p>
        </w:tc>
        <w:tc>
          <w:tcPr>
            <w:tcW w:w="1135" w:type="dxa"/>
            <w:shd w:val="clear" w:color="000000" w:fill="FFFFFF"/>
            <w:tcMar>
              <w:left w:w="28" w:type="dxa"/>
              <w:right w:w="28" w:type="dxa"/>
            </w:tcMar>
            <w:vAlign w:val="center"/>
          </w:tcPr>
          <w:p w14:paraId="26394904"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7EB2F5D1"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4A00BF31" w14:textId="77777777" w:rsidTr="00074285">
        <w:trPr>
          <w:trHeight w:val="70"/>
        </w:trPr>
        <w:tc>
          <w:tcPr>
            <w:tcW w:w="4876" w:type="dxa"/>
            <w:tcMar>
              <w:left w:w="28" w:type="dxa"/>
              <w:right w:w="28" w:type="dxa"/>
            </w:tcMar>
            <w:vAlign w:val="center"/>
          </w:tcPr>
          <w:p w14:paraId="718A3871" w14:textId="77777777" w:rsidR="00B85F38" w:rsidRPr="00B85F38" w:rsidRDefault="00B85F38" w:rsidP="00B85F38">
            <w:pPr>
              <w:rPr>
                <w:sz w:val="15"/>
                <w:szCs w:val="15"/>
              </w:rPr>
            </w:pPr>
            <w:r w:rsidRPr="00B85F38">
              <w:rPr>
                <w:color w:val="000000"/>
                <w:sz w:val="15"/>
                <w:szCs w:val="15"/>
              </w:rPr>
              <w:t>Приобретение тепловизора</w:t>
            </w:r>
          </w:p>
        </w:tc>
        <w:tc>
          <w:tcPr>
            <w:tcW w:w="1701" w:type="dxa"/>
            <w:shd w:val="clear" w:color="000000" w:fill="FFFFFF"/>
            <w:tcMar>
              <w:left w:w="28" w:type="dxa"/>
              <w:right w:w="28" w:type="dxa"/>
            </w:tcMar>
            <w:vAlign w:val="center"/>
          </w:tcPr>
          <w:p w14:paraId="5EA4363E" w14:textId="77777777" w:rsidR="00B85F38" w:rsidRPr="00B85F38" w:rsidRDefault="00B85F38" w:rsidP="00B85F38">
            <w:pPr>
              <w:jc w:val="center"/>
              <w:rPr>
                <w:sz w:val="15"/>
                <w:szCs w:val="15"/>
              </w:rPr>
            </w:pPr>
            <w:r w:rsidRPr="00B85F38">
              <w:rPr>
                <w:color w:val="000000"/>
                <w:sz w:val="15"/>
                <w:szCs w:val="15"/>
              </w:rPr>
              <w:t>О_Прочие 7</w:t>
            </w:r>
          </w:p>
        </w:tc>
        <w:tc>
          <w:tcPr>
            <w:tcW w:w="1559" w:type="dxa"/>
            <w:shd w:val="clear" w:color="000000" w:fill="FFFFFF"/>
            <w:tcMar>
              <w:left w:w="28" w:type="dxa"/>
              <w:right w:w="28" w:type="dxa"/>
            </w:tcMar>
            <w:vAlign w:val="center"/>
          </w:tcPr>
          <w:p w14:paraId="5CC1D7A4"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137A96BB"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60F549D7" w14:textId="77777777" w:rsidR="00B85F38" w:rsidRPr="00B85F38" w:rsidRDefault="00B85F38" w:rsidP="00B85F38">
            <w:pPr>
              <w:jc w:val="center"/>
              <w:rPr>
                <w:sz w:val="15"/>
                <w:szCs w:val="15"/>
              </w:rPr>
            </w:pPr>
            <w:r w:rsidRPr="00B85F38">
              <w:rPr>
                <w:color w:val="000000"/>
                <w:sz w:val="15"/>
                <w:szCs w:val="15"/>
              </w:rPr>
              <w:t>1,040</w:t>
            </w:r>
          </w:p>
        </w:tc>
        <w:tc>
          <w:tcPr>
            <w:tcW w:w="1560" w:type="dxa"/>
            <w:shd w:val="clear" w:color="000000" w:fill="FFFFFF"/>
            <w:vAlign w:val="center"/>
          </w:tcPr>
          <w:p w14:paraId="3D1EA901" w14:textId="77777777" w:rsidR="00B85F38" w:rsidRPr="00B85F38" w:rsidRDefault="00B85F38" w:rsidP="00B85F38">
            <w:pPr>
              <w:jc w:val="center"/>
              <w:rPr>
                <w:sz w:val="15"/>
                <w:szCs w:val="15"/>
              </w:rPr>
            </w:pPr>
            <w:r w:rsidRPr="00B85F38">
              <w:rPr>
                <w:color w:val="000000"/>
                <w:sz w:val="15"/>
                <w:szCs w:val="15"/>
              </w:rPr>
              <w:t>0,986</w:t>
            </w:r>
          </w:p>
        </w:tc>
        <w:tc>
          <w:tcPr>
            <w:tcW w:w="1135" w:type="dxa"/>
            <w:shd w:val="clear" w:color="000000" w:fill="FFFFFF"/>
            <w:tcMar>
              <w:left w:w="28" w:type="dxa"/>
              <w:right w:w="28" w:type="dxa"/>
            </w:tcMar>
            <w:vAlign w:val="center"/>
          </w:tcPr>
          <w:p w14:paraId="5C46546B"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vAlign w:val="center"/>
          </w:tcPr>
          <w:p w14:paraId="11216A89"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7D1FE8DF" w14:textId="77777777" w:rsidTr="00074285">
        <w:trPr>
          <w:trHeight w:val="70"/>
        </w:trPr>
        <w:tc>
          <w:tcPr>
            <w:tcW w:w="4876" w:type="dxa"/>
            <w:tcMar>
              <w:left w:w="28" w:type="dxa"/>
              <w:right w:w="28" w:type="dxa"/>
            </w:tcMar>
            <w:vAlign w:val="center"/>
          </w:tcPr>
          <w:p w14:paraId="19B3A833" w14:textId="77777777" w:rsidR="00B85F38" w:rsidRPr="00B85F38" w:rsidRDefault="00B85F38" w:rsidP="00B85F38">
            <w:pPr>
              <w:rPr>
                <w:sz w:val="15"/>
                <w:szCs w:val="15"/>
              </w:rPr>
            </w:pPr>
            <w:r w:rsidRPr="00B85F38">
              <w:rPr>
                <w:color w:val="000000"/>
                <w:sz w:val="15"/>
                <w:szCs w:val="15"/>
              </w:rPr>
              <w:t>Приобретение прицепа легкового</w:t>
            </w:r>
          </w:p>
        </w:tc>
        <w:tc>
          <w:tcPr>
            <w:tcW w:w="1701" w:type="dxa"/>
            <w:shd w:val="clear" w:color="000000" w:fill="FFFFFF"/>
            <w:tcMar>
              <w:left w:w="28" w:type="dxa"/>
              <w:right w:w="28" w:type="dxa"/>
            </w:tcMar>
            <w:vAlign w:val="center"/>
          </w:tcPr>
          <w:p w14:paraId="1C486780" w14:textId="77777777" w:rsidR="00B85F38" w:rsidRPr="00B85F38" w:rsidRDefault="00B85F38" w:rsidP="00B85F38">
            <w:pPr>
              <w:jc w:val="center"/>
              <w:rPr>
                <w:sz w:val="15"/>
                <w:szCs w:val="15"/>
              </w:rPr>
            </w:pPr>
            <w:r w:rsidRPr="00B85F38">
              <w:rPr>
                <w:color w:val="000000"/>
                <w:sz w:val="15"/>
                <w:szCs w:val="15"/>
              </w:rPr>
              <w:t>О_Прочие 8</w:t>
            </w:r>
          </w:p>
        </w:tc>
        <w:tc>
          <w:tcPr>
            <w:tcW w:w="1559" w:type="dxa"/>
            <w:shd w:val="clear" w:color="000000" w:fill="FFFFFF"/>
            <w:tcMar>
              <w:left w:w="28" w:type="dxa"/>
              <w:right w:w="28" w:type="dxa"/>
            </w:tcMar>
            <w:vAlign w:val="center"/>
          </w:tcPr>
          <w:p w14:paraId="20B74B1B"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32C907BA"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653A37E5" w14:textId="77777777" w:rsidR="00B85F38" w:rsidRPr="00B85F38" w:rsidRDefault="00B85F38" w:rsidP="00B85F38">
            <w:pPr>
              <w:jc w:val="center"/>
              <w:rPr>
                <w:sz w:val="15"/>
                <w:szCs w:val="15"/>
              </w:rPr>
            </w:pPr>
            <w:r w:rsidRPr="00B85F38">
              <w:rPr>
                <w:color w:val="000000"/>
                <w:sz w:val="15"/>
                <w:szCs w:val="15"/>
              </w:rPr>
              <w:t>0,122</w:t>
            </w:r>
          </w:p>
        </w:tc>
        <w:tc>
          <w:tcPr>
            <w:tcW w:w="1560" w:type="dxa"/>
            <w:shd w:val="clear" w:color="000000" w:fill="FFFFFF"/>
            <w:vAlign w:val="center"/>
          </w:tcPr>
          <w:p w14:paraId="057F376B" w14:textId="77777777" w:rsidR="00B85F38" w:rsidRPr="00B85F38" w:rsidRDefault="00B85F38" w:rsidP="00B85F38">
            <w:pPr>
              <w:jc w:val="center"/>
              <w:rPr>
                <w:sz w:val="15"/>
                <w:szCs w:val="15"/>
              </w:rPr>
            </w:pPr>
            <w:r w:rsidRPr="00B85F38">
              <w:rPr>
                <w:color w:val="000000"/>
                <w:sz w:val="15"/>
                <w:szCs w:val="15"/>
              </w:rPr>
              <w:t>0,122</w:t>
            </w:r>
          </w:p>
        </w:tc>
        <w:tc>
          <w:tcPr>
            <w:tcW w:w="1135" w:type="dxa"/>
            <w:shd w:val="clear" w:color="000000" w:fill="FFFFFF"/>
            <w:tcMar>
              <w:left w:w="28" w:type="dxa"/>
              <w:right w:w="28" w:type="dxa"/>
            </w:tcMar>
            <w:vAlign w:val="center"/>
          </w:tcPr>
          <w:p w14:paraId="7C7DB492"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tcPr>
          <w:p w14:paraId="7D8547C9"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03F0BCAD" w14:textId="77777777" w:rsidTr="00074285">
        <w:trPr>
          <w:trHeight w:val="70"/>
        </w:trPr>
        <w:tc>
          <w:tcPr>
            <w:tcW w:w="4876" w:type="dxa"/>
            <w:tcMar>
              <w:left w:w="28" w:type="dxa"/>
              <w:right w:w="28" w:type="dxa"/>
            </w:tcMar>
            <w:vAlign w:val="center"/>
          </w:tcPr>
          <w:p w14:paraId="4C35A0C8" w14:textId="77777777" w:rsidR="00B85F38" w:rsidRPr="00B85F38" w:rsidRDefault="00B85F38" w:rsidP="00B85F38">
            <w:pPr>
              <w:rPr>
                <w:sz w:val="15"/>
                <w:szCs w:val="15"/>
              </w:rPr>
            </w:pPr>
            <w:r w:rsidRPr="00B85F38">
              <w:rPr>
                <w:color w:val="000000"/>
                <w:sz w:val="15"/>
                <w:szCs w:val="15"/>
              </w:rPr>
              <w:t>Приобретение прицеп для генератора</w:t>
            </w:r>
          </w:p>
        </w:tc>
        <w:tc>
          <w:tcPr>
            <w:tcW w:w="1701" w:type="dxa"/>
            <w:shd w:val="clear" w:color="000000" w:fill="FFFFFF"/>
            <w:tcMar>
              <w:left w:w="28" w:type="dxa"/>
              <w:right w:w="28" w:type="dxa"/>
            </w:tcMar>
            <w:vAlign w:val="center"/>
          </w:tcPr>
          <w:p w14:paraId="4065F68B" w14:textId="77777777" w:rsidR="00B85F38" w:rsidRPr="00B85F38" w:rsidRDefault="00B85F38" w:rsidP="00B85F38">
            <w:pPr>
              <w:jc w:val="center"/>
              <w:rPr>
                <w:sz w:val="15"/>
                <w:szCs w:val="15"/>
              </w:rPr>
            </w:pPr>
            <w:r w:rsidRPr="00B85F38">
              <w:rPr>
                <w:color w:val="000000"/>
                <w:sz w:val="15"/>
                <w:szCs w:val="15"/>
              </w:rPr>
              <w:t>О_Прочие 9</w:t>
            </w:r>
          </w:p>
        </w:tc>
        <w:tc>
          <w:tcPr>
            <w:tcW w:w="1559" w:type="dxa"/>
            <w:shd w:val="clear" w:color="000000" w:fill="FFFFFF"/>
            <w:tcMar>
              <w:left w:w="28" w:type="dxa"/>
              <w:right w:w="28" w:type="dxa"/>
            </w:tcMar>
            <w:vAlign w:val="center"/>
          </w:tcPr>
          <w:p w14:paraId="22AFFCD4"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54830BAF"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42641B08" w14:textId="77777777" w:rsidR="00B85F38" w:rsidRPr="00B85F38" w:rsidRDefault="00B85F38" w:rsidP="00B85F38">
            <w:pPr>
              <w:jc w:val="center"/>
              <w:rPr>
                <w:sz w:val="15"/>
                <w:szCs w:val="15"/>
              </w:rPr>
            </w:pPr>
            <w:r w:rsidRPr="00B85F38">
              <w:rPr>
                <w:color w:val="000000"/>
                <w:sz w:val="15"/>
                <w:szCs w:val="15"/>
              </w:rPr>
              <w:t>0,443</w:t>
            </w:r>
          </w:p>
        </w:tc>
        <w:tc>
          <w:tcPr>
            <w:tcW w:w="1560" w:type="dxa"/>
            <w:shd w:val="clear" w:color="000000" w:fill="FFFFFF"/>
            <w:vAlign w:val="center"/>
          </w:tcPr>
          <w:p w14:paraId="156DCF4F" w14:textId="77777777" w:rsidR="00B85F38" w:rsidRPr="00B85F38" w:rsidRDefault="00B85F38" w:rsidP="00B85F38">
            <w:pPr>
              <w:jc w:val="center"/>
              <w:rPr>
                <w:sz w:val="15"/>
                <w:szCs w:val="15"/>
              </w:rPr>
            </w:pPr>
            <w:r w:rsidRPr="00B85F38">
              <w:rPr>
                <w:color w:val="000000"/>
                <w:sz w:val="15"/>
                <w:szCs w:val="15"/>
              </w:rPr>
              <w:t>0,443</w:t>
            </w:r>
          </w:p>
        </w:tc>
        <w:tc>
          <w:tcPr>
            <w:tcW w:w="1135" w:type="dxa"/>
            <w:shd w:val="clear" w:color="000000" w:fill="FFFFFF"/>
            <w:tcMar>
              <w:left w:w="28" w:type="dxa"/>
              <w:right w:w="28" w:type="dxa"/>
            </w:tcMar>
            <w:vAlign w:val="center"/>
          </w:tcPr>
          <w:p w14:paraId="30B6D587"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tcPr>
          <w:p w14:paraId="712A6EFC"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3B6BD982" w14:textId="77777777" w:rsidTr="00074285">
        <w:trPr>
          <w:trHeight w:val="70"/>
        </w:trPr>
        <w:tc>
          <w:tcPr>
            <w:tcW w:w="4876" w:type="dxa"/>
            <w:tcMar>
              <w:left w:w="28" w:type="dxa"/>
              <w:right w:w="28" w:type="dxa"/>
            </w:tcMar>
            <w:vAlign w:val="center"/>
          </w:tcPr>
          <w:p w14:paraId="4582E787" w14:textId="77777777" w:rsidR="00B85F38" w:rsidRPr="00B85F38" w:rsidRDefault="00B85F38" w:rsidP="00B85F38">
            <w:pPr>
              <w:rPr>
                <w:sz w:val="15"/>
                <w:szCs w:val="15"/>
              </w:rPr>
            </w:pPr>
            <w:r w:rsidRPr="00B85F38">
              <w:rPr>
                <w:color w:val="000000"/>
                <w:sz w:val="15"/>
                <w:szCs w:val="15"/>
              </w:rPr>
              <w:t>Приобретение многофункционального лазерного цветного устройства (принтер, сканер, копир) А3</w:t>
            </w:r>
          </w:p>
        </w:tc>
        <w:tc>
          <w:tcPr>
            <w:tcW w:w="1701" w:type="dxa"/>
            <w:shd w:val="clear" w:color="000000" w:fill="FFFFFF"/>
            <w:tcMar>
              <w:left w:w="28" w:type="dxa"/>
              <w:right w:w="28" w:type="dxa"/>
            </w:tcMar>
            <w:vAlign w:val="center"/>
          </w:tcPr>
          <w:p w14:paraId="49F9061A" w14:textId="77777777" w:rsidR="00B85F38" w:rsidRPr="00B85F38" w:rsidRDefault="00B85F38" w:rsidP="00B85F38">
            <w:pPr>
              <w:jc w:val="center"/>
              <w:rPr>
                <w:sz w:val="15"/>
                <w:szCs w:val="15"/>
              </w:rPr>
            </w:pPr>
            <w:r w:rsidRPr="00B85F38">
              <w:rPr>
                <w:color w:val="000000"/>
                <w:sz w:val="15"/>
                <w:szCs w:val="15"/>
              </w:rPr>
              <w:t>О_Прочие 10</w:t>
            </w:r>
          </w:p>
        </w:tc>
        <w:tc>
          <w:tcPr>
            <w:tcW w:w="1559" w:type="dxa"/>
            <w:shd w:val="clear" w:color="000000" w:fill="FFFFFF"/>
            <w:tcMar>
              <w:left w:w="28" w:type="dxa"/>
              <w:right w:w="28" w:type="dxa"/>
            </w:tcMar>
            <w:vAlign w:val="center"/>
          </w:tcPr>
          <w:p w14:paraId="716BE809"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53B1A43E"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60F6CBD8" w14:textId="77777777" w:rsidR="00B85F38" w:rsidRPr="00B85F38" w:rsidRDefault="00B85F38" w:rsidP="00B85F38">
            <w:pPr>
              <w:jc w:val="center"/>
              <w:rPr>
                <w:sz w:val="15"/>
                <w:szCs w:val="15"/>
              </w:rPr>
            </w:pPr>
            <w:r w:rsidRPr="00B85F38">
              <w:rPr>
                <w:color w:val="000000"/>
                <w:sz w:val="15"/>
                <w:szCs w:val="15"/>
              </w:rPr>
              <w:t>0,989</w:t>
            </w:r>
          </w:p>
        </w:tc>
        <w:tc>
          <w:tcPr>
            <w:tcW w:w="1560" w:type="dxa"/>
            <w:shd w:val="clear" w:color="000000" w:fill="FFFFFF"/>
            <w:vAlign w:val="center"/>
          </w:tcPr>
          <w:p w14:paraId="76F6F7D4" w14:textId="77777777" w:rsidR="00B85F38" w:rsidRPr="00B85F38" w:rsidRDefault="00B85F38" w:rsidP="00B85F38">
            <w:pPr>
              <w:jc w:val="center"/>
              <w:rPr>
                <w:sz w:val="15"/>
                <w:szCs w:val="15"/>
              </w:rPr>
            </w:pPr>
            <w:r w:rsidRPr="00B85F38">
              <w:rPr>
                <w:color w:val="000000"/>
                <w:sz w:val="15"/>
                <w:szCs w:val="15"/>
              </w:rPr>
              <w:t>0,654</w:t>
            </w:r>
          </w:p>
        </w:tc>
        <w:tc>
          <w:tcPr>
            <w:tcW w:w="1135" w:type="dxa"/>
            <w:shd w:val="clear" w:color="000000" w:fill="FFFFFF"/>
            <w:tcMar>
              <w:left w:w="28" w:type="dxa"/>
              <w:right w:w="28" w:type="dxa"/>
            </w:tcMar>
            <w:vAlign w:val="center"/>
          </w:tcPr>
          <w:p w14:paraId="7B8E8276"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tcPr>
          <w:p w14:paraId="252FF236"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41EF56AA" w14:textId="77777777" w:rsidTr="00074285">
        <w:trPr>
          <w:trHeight w:val="70"/>
        </w:trPr>
        <w:tc>
          <w:tcPr>
            <w:tcW w:w="4876" w:type="dxa"/>
            <w:tcMar>
              <w:left w:w="28" w:type="dxa"/>
              <w:right w:w="28" w:type="dxa"/>
            </w:tcMar>
            <w:vAlign w:val="center"/>
          </w:tcPr>
          <w:p w14:paraId="33842C8A" w14:textId="77777777" w:rsidR="00B85F38" w:rsidRPr="00B85F38" w:rsidRDefault="00B85F38" w:rsidP="00B85F38">
            <w:pPr>
              <w:rPr>
                <w:sz w:val="15"/>
                <w:szCs w:val="15"/>
              </w:rPr>
            </w:pPr>
            <w:r w:rsidRPr="00B85F38">
              <w:rPr>
                <w:color w:val="000000"/>
                <w:sz w:val="15"/>
                <w:szCs w:val="15"/>
              </w:rPr>
              <w:t>Приобретение многофункционального лазерного цветного устройства (принтер, сканер, копир) А3</w:t>
            </w:r>
          </w:p>
        </w:tc>
        <w:tc>
          <w:tcPr>
            <w:tcW w:w="1701" w:type="dxa"/>
            <w:shd w:val="clear" w:color="000000" w:fill="FFFFFF"/>
            <w:tcMar>
              <w:left w:w="28" w:type="dxa"/>
              <w:right w:w="28" w:type="dxa"/>
            </w:tcMar>
            <w:vAlign w:val="center"/>
          </w:tcPr>
          <w:p w14:paraId="70AD7B94" w14:textId="77777777" w:rsidR="00B85F38" w:rsidRPr="00B85F38" w:rsidRDefault="00B85F38" w:rsidP="00B85F38">
            <w:pPr>
              <w:jc w:val="center"/>
              <w:rPr>
                <w:sz w:val="15"/>
                <w:szCs w:val="15"/>
              </w:rPr>
            </w:pPr>
            <w:r w:rsidRPr="00B85F38">
              <w:rPr>
                <w:color w:val="000000"/>
                <w:sz w:val="15"/>
                <w:szCs w:val="15"/>
              </w:rPr>
              <w:t>О_Прочие 11</w:t>
            </w:r>
          </w:p>
        </w:tc>
        <w:tc>
          <w:tcPr>
            <w:tcW w:w="1559" w:type="dxa"/>
            <w:shd w:val="clear" w:color="000000" w:fill="FFFFFF"/>
            <w:tcMar>
              <w:left w:w="28" w:type="dxa"/>
              <w:right w:w="28" w:type="dxa"/>
            </w:tcMar>
            <w:vAlign w:val="center"/>
          </w:tcPr>
          <w:p w14:paraId="4A6AC79D" w14:textId="77777777" w:rsidR="00B85F38" w:rsidRPr="00B85F38" w:rsidRDefault="00B85F38" w:rsidP="00B85F38">
            <w:pPr>
              <w:jc w:val="center"/>
              <w:rPr>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7D78ACC5" w14:textId="77777777" w:rsidR="00B85F38" w:rsidRPr="00B85F38" w:rsidRDefault="00B85F38" w:rsidP="00B85F38">
            <w:pPr>
              <w:jc w:val="center"/>
              <w:rPr>
                <w:sz w:val="15"/>
                <w:szCs w:val="15"/>
              </w:rPr>
            </w:pPr>
            <w:r w:rsidRPr="00B85F38">
              <w:rPr>
                <w:color w:val="000000"/>
                <w:sz w:val="15"/>
                <w:szCs w:val="15"/>
              </w:rPr>
              <w:t>2025</w:t>
            </w:r>
          </w:p>
        </w:tc>
        <w:tc>
          <w:tcPr>
            <w:tcW w:w="1275" w:type="dxa"/>
            <w:shd w:val="clear" w:color="000000" w:fill="FFFFFF"/>
            <w:vAlign w:val="center"/>
          </w:tcPr>
          <w:p w14:paraId="1989007F" w14:textId="77777777" w:rsidR="00B85F38" w:rsidRPr="00B85F38" w:rsidRDefault="00B85F38" w:rsidP="00B85F38">
            <w:pPr>
              <w:jc w:val="center"/>
              <w:rPr>
                <w:sz w:val="15"/>
                <w:szCs w:val="15"/>
              </w:rPr>
            </w:pPr>
            <w:r w:rsidRPr="00B85F38">
              <w:rPr>
                <w:color w:val="000000"/>
                <w:sz w:val="15"/>
                <w:szCs w:val="15"/>
              </w:rPr>
              <w:t>0,989</w:t>
            </w:r>
          </w:p>
        </w:tc>
        <w:tc>
          <w:tcPr>
            <w:tcW w:w="1560" w:type="dxa"/>
            <w:shd w:val="clear" w:color="000000" w:fill="FFFFFF"/>
            <w:vAlign w:val="center"/>
          </w:tcPr>
          <w:p w14:paraId="37E4D696" w14:textId="77777777" w:rsidR="00B85F38" w:rsidRPr="00B85F38" w:rsidRDefault="00B85F38" w:rsidP="00B85F38">
            <w:pPr>
              <w:jc w:val="center"/>
              <w:rPr>
                <w:sz w:val="15"/>
                <w:szCs w:val="15"/>
              </w:rPr>
            </w:pPr>
            <w:r w:rsidRPr="00B85F38">
              <w:rPr>
                <w:color w:val="000000"/>
                <w:sz w:val="15"/>
                <w:szCs w:val="15"/>
              </w:rPr>
              <w:t>0,654</w:t>
            </w:r>
          </w:p>
        </w:tc>
        <w:tc>
          <w:tcPr>
            <w:tcW w:w="1135" w:type="dxa"/>
            <w:shd w:val="clear" w:color="000000" w:fill="FFFFFF"/>
            <w:tcMar>
              <w:left w:w="28" w:type="dxa"/>
              <w:right w:w="28" w:type="dxa"/>
            </w:tcMar>
            <w:vAlign w:val="center"/>
          </w:tcPr>
          <w:p w14:paraId="61091926" w14:textId="77777777" w:rsidR="00B85F38" w:rsidRPr="00B85F38" w:rsidRDefault="00B85F38" w:rsidP="00B85F38">
            <w:pPr>
              <w:jc w:val="center"/>
              <w:rPr>
                <w:sz w:val="15"/>
                <w:szCs w:val="15"/>
              </w:rPr>
            </w:pPr>
            <w:r w:rsidRPr="00B85F38">
              <w:rPr>
                <w:color w:val="000000"/>
                <w:sz w:val="15"/>
                <w:szCs w:val="15"/>
              </w:rPr>
              <w:t>0,000</w:t>
            </w:r>
          </w:p>
        </w:tc>
        <w:tc>
          <w:tcPr>
            <w:tcW w:w="1419" w:type="dxa"/>
            <w:shd w:val="clear" w:color="000000" w:fill="FFFFFF"/>
            <w:tcMar>
              <w:left w:w="28" w:type="dxa"/>
              <w:right w:w="28" w:type="dxa"/>
            </w:tcMar>
          </w:tcPr>
          <w:p w14:paraId="3516ACC8"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40E10061" w14:textId="77777777" w:rsidTr="00074285">
        <w:trPr>
          <w:trHeight w:val="70"/>
        </w:trPr>
        <w:tc>
          <w:tcPr>
            <w:tcW w:w="4876" w:type="dxa"/>
            <w:tcMar>
              <w:left w:w="28" w:type="dxa"/>
              <w:right w:w="28" w:type="dxa"/>
            </w:tcMar>
            <w:vAlign w:val="center"/>
          </w:tcPr>
          <w:p w14:paraId="15DC81B7" w14:textId="77777777" w:rsidR="00B85F38" w:rsidRPr="00B85F38" w:rsidRDefault="00B85F38" w:rsidP="00B85F38">
            <w:pPr>
              <w:rPr>
                <w:color w:val="000000"/>
                <w:sz w:val="15"/>
                <w:szCs w:val="15"/>
              </w:rPr>
            </w:pPr>
            <w:r w:rsidRPr="00B85F38">
              <w:rPr>
                <w:color w:val="000000"/>
                <w:sz w:val="15"/>
                <w:szCs w:val="15"/>
              </w:rPr>
              <w:t>Приобретение быстровозводимой опоры 35-110кВ</w:t>
            </w:r>
          </w:p>
        </w:tc>
        <w:tc>
          <w:tcPr>
            <w:tcW w:w="1701" w:type="dxa"/>
            <w:shd w:val="clear" w:color="000000" w:fill="FFFFFF"/>
            <w:tcMar>
              <w:left w:w="28" w:type="dxa"/>
              <w:right w:w="28" w:type="dxa"/>
            </w:tcMar>
            <w:vAlign w:val="center"/>
          </w:tcPr>
          <w:p w14:paraId="476907AC" w14:textId="77777777" w:rsidR="00B85F38" w:rsidRPr="00B85F38" w:rsidRDefault="00B85F38" w:rsidP="00B85F38">
            <w:pPr>
              <w:jc w:val="center"/>
              <w:rPr>
                <w:color w:val="000000"/>
                <w:sz w:val="15"/>
                <w:szCs w:val="15"/>
              </w:rPr>
            </w:pPr>
            <w:r w:rsidRPr="00B85F38">
              <w:rPr>
                <w:color w:val="000000"/>
                <w:sz w:val="15"/>
                <w:szCs w:val="15"/>
              </w:rPr>
              <w:t>P_Прочие 31</w:t>
            </w:r>
          </w:p>
        </w:tc>
        <w:tc>
          <w:tcPr>
            <w:tcW w:w="1559" w:type="dxa"/>
            <w:shd w:val="clear" w:color="000000" w:fill="FFFFFF"/>
            <w:tcMar>
              <w:left w:w="28" w:type="dxa"/>
              <w:right w:w="28" w:type="dxa"/>
            </w:tcMar>
            <w:vAlign w:val="center"/>
          </w:tcPr>
          <w:p w14:paraId="2358222F" w14:textId="77777777" w:rsidR="00B85F38" w:rsidRPr="00B85F38" w:rsidRDefault="00B85F38" w:rsidP="00B85F38">
            <w:pPr>
              <w:jc w:val="center"/>
              <w:rPr>
                <w:color w:val="000000"/>
                <w:sz w:val="15"/>
                <w:szCs w:val="15"/>
              </w:rPr>
            </w:pPr>
            <w:r w:rsidRPr="00B85F38">
              <w:rPr>
                <w:color w:val="000000"/>
                <w:sz w:val="15"/>
                <w:szCs w:val="15"/>
              </w:rPr>
              <w:t>2025</w:t>
            </w:r>
          </w:p>
        </w:tc>
        <w:tc>
          <w:tcPr>
            <w:tcW w:w="1701" w:type="dxa"/>
            <w:shd w:val="clear" w:color="000000" w:fill="FFFFFF"/>
            <w:tcMar>
              <w:left w:w="28" w:type="dxa"/>
              <w:right w:w="28" w:type="dxa"/>
            </w:tcMar>
            <w:vAlign w:val="center"/>
          </w:tcPr>
          <w:p w14:paraId="0724309B" w14:textId="77777777" w:rsidR="00B85F38" w:rsidRPr="00B85F38" w:rsidRDefault="00B85F38" w:rsidP="00B85F38">
            <w:pPr>
              <w:jc w:val="center"/>
              <w:rPr>
                <w:color w:val="000000"/>
                <w:sz w:val="15"/>
                <w:szCs w:val="15"/>
              </w:rPr>
            </w:pPr>
            <w:r w:rsidRPr="00B85F38">
              <w:rPr>
                <w:color w:val="000000"/>
                <w:sz w:val="15"/>
                <w:szCs w:val="15"/>
              </w:rPr>
              <w:t>2025</w:t>
            </w:r>
          </w:p>
        </w:tc>
        <w:tc>
          <w:tcPr>
            <w:tcW w:w="1275" w:type="dxa"/>
            <w:shd w:val="clear" w:color="000000" w:fill="FFFFFF"/>
            <w:vAlign w:val="center"/>
          </w:tcPr>
          <w:p w14:paraId="12696162" w14:textId="77777777" w:rsidR="00B85F38" w:rsidRPr="00B85F38" w:rsidRDefault="00B85F38" w:rsidP="00B85F38">
            <w:pPr>
              <w:jc w:val="center"/>
              <w:rPr>
                <w:color w:val="000000"/>
                <w:sz w:val="15"/>
                <w:szCs w:val="15"/>
              </w:rPr>
            </w:pPr>
            <w:r w:rsidRPr="00B85F38">
              <w:rPr>
                <w:color w:val="000000"/>
                <w:sz w:val="15"/>
                <w:szCs w:val="15"/>
              </w:rPr>
              <w:t>0,000</w:t>
            </w:r>
          </w:p>
        </w:tc>
        <w:tc>
          <w:tcPr>
            <w:tcW w:w="1560" w:type="dxa"/>
            <w:shd w:val="clear" w:color="000000" w:fill="FFFFFF"/>
            <w:vAlign w:val="center"/>
          </w:tcPr>
          <w:p w14:paraId="6FC9B37B" w14:textId="77777777" w:rsidR="00B85F38" w:rsidRPr="00B85F38" w:rsidRDefault="00B85F38" w:rsidP="00B85F38">
            <w:pPr>
              <w:jc w:val="center"/>
              <w:rPr>
                <w:color w:val="000000"/>
                <w:sz w:val="15"/>
                <w:szCs w:val="15"/>
              </w:rPr>
            </w:pPr>
            <w:r w:rsidRPr="00B85F38">
              <w:rPr>
                <w:color w:val="000000"/>
                <w:sz w:val="15"/>
                <w:szCs w:val="15"/>
              </w:rPr>
              <w:t xml:space="preserve">4,451   </w:t>
            </w:r>
          </w:p>
        </w:tc>
        <w:tc>
          <w:tcPr>
            <w:tcW w:w="1135" w:type="dxa"/>
            <w:shd w:val="clear" w:color="000000" w:fill="FFFFFF"/>
            <w:tcMar>
              <w:left w:w="28" w:type="dxa"/>
              <w:right w:w="28" w:type="dxa"/>
            </w:tcMar>
            <w:vAlign w:val="center"/>
          </w:tcPr>
          <w:p w14:paraId="27F76F72" w14:textId="77777777" w:rsidR="00B85F38" w:rsidRPr="00B85F38" w:rsidRDefault="00B85F38" w:rsidP="00B85F38">
            <w:pPr>
              <w:jc w:val="center"/>
              <w:rPr>
                <w:color w:val="000000"/>
                <w:sz w:val="15"/>
                <w:szCs w:val="15"/>
              </w:rPr>
            </w:pPr>
            <w:r w:rsidRPr="00B85F38">
              <w:rPr>
                <w:color w:val="000000"/>
                <w:sz w:val="15"/>
                <w:szCs w:val="15"/>
              </w:rPr>
              <w:t>0,000</w:t>
            </w:r>
          </w:p>
        </w:tc>
        <w:tc>
          <w:tcPr>
            <w:tcW w:w="1419" w:type="dxa"/>
            <w:shd w:val="clear" w:color="000000" w:fill="FFFFFF"/>
            <w:tcMar>
              <w:left w:w="28" w:type="dxa"/>
              <w:right w:w="28" w:type="dxa"/>
            </w:tcMar>
          </w:tcPr>
          <w:p w14:paraId="5A7B2255" w14:textId="77777777" w:rsidR="00B85F38" w:rsidRPr="00B85F38" w:rsidRDefault="00B85F38" w:rsidP="00B85F38">
            <w:pPr>
              <w:jc w:val="center"/>
              <w:rPr>
                <w:sz w:val="15"/>
                <w:szCs w:val="15"/>
              </w:rPr>
            </w:pPr>
            <w:r w:rsidRPr="00B85F38">
              <w:rPr>
                <w:color w:val="000000"/>
                <w:sz w:val="15"/>
                <w:szCs w:val="15"/>
              </w:rPr>
              <w:t>0,000</w:t>
            </w:r>
          </w:p>
        </w:tc>
      </w:tr>
      <w:tr w:rsidR="00B85F38" w:rsidRPr="00B85F38" w14:paraId="0B3DEDC1" w14:textId="77777777" w:rsidTr="00074285">
        <w:trPr>
          <w:trHeight w:val="70"/>
        </w:trPr>
        <w:tc>
          <w:tcPr>
            <w:tcW w:w="4876" w:type="dxa"/>
            <w:tcMar>
              <w:left w:w="28" w:type="dxa"/>
              <w:right w:w="28" w:type="dxa"/>
            </w:tcMar>
            <w:vAlign w:val="center"/>
          </w:tcPr>
          <w:p w14:paraId="12D8597D" w14:textId="77777777" w:rsidR="00B85F38" w:rsidRPr="00B85F38" w:rsidRDefault="00B85F38" w:rsidP="00B85F38">
            <w:pPr>
              <w:rPr>
                <w:sz w:val="15"/>
                <w:szCs w:val="15"/>
              </w:rPr>
            </w:pPr>
            <w:r w:rsidRPr="00B85F38">
              <w:rPr>
                <w:color w:val="000000"/>
                <w:sz w:val="15"/>
                <w:szCs w:val="15"/>
              </w:rPr>
              <w:t>Приобретение автомобиля легкового</w:t>
            </w:r>
          </w:p>
        </w:tc>
        <w:tc>
          <w:tcPr>
            <w:tcW w:w="1701" w:type="dxa"/>
            <w:shd w:val="clear" w:color="000000" w:fill="FFFFFF"/>
            <w:tcMar>
              <w:left w:w="28" w:type="dxa"/>
              <w:right w:w="28" w:type="dxa"/>
            </w:tcMar>
            <w:vAlign w:val="center"/>
          </w:tcPr>
          <w:p w14:paraId="10EDD87F" w14:textId="77777777" w:rsidR="00B85F38" w:rsidRPr="00B85F38" w:rsidRDefault="00B85F38" w:rsidP="00B85F38">
            <w:pPr>
              <w:jc w:val="center"/>
              <w:rPr>
                <w:sz w:val="15"/>
                <w:szCs w:val="15"/>
              </w:rPr>
            </w:pPr>
            <w:r w:rsidRPr="00B85F38">
              <w:rPr>
                <w:color w:val="000000"/>
                <w:sz w:val="15"/>
                <w:szCs w:val="15"/>
              </w:rPr>
              <w:t>О_Прочие 12</w:t>
            </w:r>
          </w:p>
        </w:tc>
        <w:tc>
          <w:tcPr>
            <w:tcW w:w="1559" w:type="dxa"/>
            <w:shd w:val="clear" w:color="000000" w:fill="FFFFFF"/>
            <w:tcMar>
              <w:left w:w="28" w:type="dxa"/>
              <w:right w:w="28" w:type="dxa"/>
            </w:tcMar>
            <w:vAlign w:val="center"/>
          </w:tcPr>
          <w:p w14:paraId="0F972993"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3522B10A"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0EEE8ECC"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vAlign w:val="center"/>
          </w:tcPr>
          <w:p w14:paraId="70E8EA7E" w14:textId="77777777" w:rsidR="00B85F38" w:rsidRPr="00B85F38" w:rsidRDefault="00B85F38" w:rsidP="00B85F38">
            <w:pPr>
              <w:jc w:val="center"/>
              <w:rPr>
                <w:sz w:val="15"/>
                <w:szCs w:val="15"/>
              </w:rPr>
            </w:pPr>
            <w:r w:rsidRPr="00B85F38">
              <w:rPr>
                <w:color w:val="000000"/>
                <w:sz w:val="15"/>
                <w:szCs w:val="15"/>
              </w:rPr>
              <w:t>0,000</w:t>
            </w:r>
          </w:p>
        </w:tc>
        <w:tc>
          <w:tcPr>
            <w:tcW w:w="1135" w:type="dxa"/>
            <w:shd w:val="clear" w:color="000000" w:fill="FFFFFF"/>
            <w:tcMar>
              <w:left w:w="28" w:type="dxa"/>
              <w:right w:w="28" w:type="dxa"/>
            </w:tcMar>
            <w:vAlign w:val="center"/>
          </w:tcPr>
          <w:p w14:paraId="3278E16E" w14:textId="77777777" w:rsidR="00B85F38" w:rsidRPr="00B85F38" w:rsidRDefault="00B85F38" w:rsidP="00B85F38">
            <w:pPr>
              <w:jc w:val="center"/>
              <w:rPr>
                <w:sz w:val="15"/>
                <w:szCs w:val="15"/>
              </w:rPr>
            </w:pPr>
            <w:r w:rsidRPr="00B85F38">
              <w:rPr>
                <w:color w:val="000000"/>
                <w:sz w:val="15"/>
                <w:szCs w:val="15"/>
              </w:rPr>
              <w:t>3,098</w:t>
            </w:r>
          </w:p>
        </w:tc>
        <w:tc>
          <w:tcPr>
            <w:tcW w:w="1419" w:type="dxa"/>
            <w:shd w:val="clear" w:color="000000" w:fill="FFFFFF"/>
            <w:tcMar>
              <w:left w:w="28" w:type="dxa"/>
              <w:right w:w="28" w:type="dxa"/>
            </w:tcMar>
            <w:vAlign w:val="center"/>
          </w:tcPr>
          <w:p w14:paraId="626D03F6" w14:textId="77777777" w:rsidR="00B85F38" w:rsidRPr="00B85F38" w:rsidRDefault="00B85F38" w:rsidP="00B85F38">
            <w:pPr>
              <w:jc w:val="center"/>
              <w:rPr>
                <w:sz w:val="15"/>
                <w:szCs w:val="15"/>
              </w:rPr>
            </w:pPr>
            <w:r w:rsidRPr="00B85F38">
              <w:rPr>
                <w:color w:val="000000"/>
                <w:sz w:val="15"/>
                <w:szCs w:val="15"/>
              </w:rPr>
              <w:t>3,098</w:t>
            </w:r>
          </w:p>
        </w:tc>
      </w:tr>
      <w:tr w:rsidR="00B85F38" w:rsidRPr="00B85F38" w14:paraId="2A8610E8" w14:textId="77777777" w:rsidTr="00074285">
        <w:trPr>
          <w:trHeight w:val="70"/>
        </w:trPr>
        <w:tc>
          <w:tcPr>
            <w:tcW w:w="4876" w:type="dxa"/>
            <w:tcMar>
              <w:left w:w="28" w:type="dxa"/>
              <w:right w:w="28" w:type="dxa"/>
            </w:tcMar>
            <w:vAlign w:val="center"/>
          </w:tcPr>
          <w:p w14:paraId="61D6C27A" w14:textId="77777777" w:rsidR="00B85F38" w:rsidRPr="00B85F38" w:rsidRDefault="00B85F38" w:rsidP="00B85F38">
            <w:pPr>
              <w:rPr>
                <w:sz w:val="15"/>
                <w:szCs w:val="15"/>
              </w:rPr>
            </w:pPr>
            <w:r w:rsidRPr="00B85F38">
              <w:rPr>
                <w:color w:val="000000"/>
                <w:sz w:val="15"/>
                <w:szCs w:val="15"/>
              </w:rPr>
              <w:t>Приобретение автомобиля грузопассажирского полноприводного</w:t>
            </w:r>
          </w:p>
        </w:tc>
        <w:tc>
          <w:tcPr>
            <w:tcW w:w="1701" w:type="dxa"/>
            <w:shd w:val="clear" w:color="000000" w:fill="FFFFFF"/>
            <w:tcMar>
              <w:left w:w="28" w:type="dxa"/>
              <w:right w:w="28" w:type="dxa"/>
            </w:tcMar>
            <w:vAlign w:val="center"/>
          </w:tcPr>
          <w:p w14:paraId="06EFB976" w14:textId="77777777" w:rsidR="00B85F38" w:rsidRPr="00B85F38" w:rsidRDefault="00B85F38" w:rsidP="00B85F38">
            <w:pPr>
              <w:jc w:val="center"/>
              <w:rPr>
                <w:sz w:val="15"/>
                <w:szCs w:val="15"/>
              </w:rPr>
            </w:pPr>
            <w:r w:rsidRPr="00B85F38">
              <w:rPr>
                <w:color w:val="000000"/>
                <w:sz w:val="15"/>
                <w:szCs w:val="15"/>
              </w:rPr>
              <w:t>О_Прочие 13</w:t>
            </w:r>
          </w:p>
        </w:tc>
        <w:tc>
          <w:tcPr>
            <w:tcW w:w="1559" w:type="dxa"/>
            <w:shd w:val="clear" w:color="000000" w:fill="FFFFFF"/>
            <w:tcMar>
              <w:left w:w="28" w:type="dxa"/>
              <w:right w:w="28" w:type="dxa"/>
            </w:tcMar>
            <w:vAlign w:val="center"/>
          </w:tcPr>
          <w:p w14:paraId="35AA9000"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6B632950"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5634CFAE"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vAlign w:val="center"/>
          </w:tcPr>
          <w:p w14:paraId="43103C86" w14:textId="77777777" w:rsidR="00B85F38" w:rsidRPr="00B85F38" w:rsidRDefault="00B85F38" w:rsidP="00B85F38">
            <w:pPr>
              <w:jc w:val="center"/>
              <w:rPr>
                <w:sz w:val="15"/>
                <w:szCs w:val="15"/>
              </w:rPr>
            </w:pPr>
            <w:r w:rsidRPr="00B85F38">
              <w:rPr>
                <w:color w:val="000000"/>
                <w:sz w:val="15"/>
                <w:szCs w:val="15"/>
              </w:rPr>
              <w:t>0,000</w:t>
            </w:r>
          </w:p>
        </w:tc>
        <w:tc>
          <w:tcPr>
            <w:tcW w:w="1135" w:type="dxa"/>
            <w:shd w:val="clear" w:color="000000" w:fill="FFFFFF"/>
            <w:tcMar>
              <w:left w:w="28" w:type="dxa"/>
              <w:right w:w="28" w:type="dxa"/>
            </w:tcMar>
            <w:vAlign w:val="center"/>
          </w:tcPr>
          <w:p w14:paraId="60EEB340" w14:textId="77777777" w:rsidR="00B85F38" w:rsidRPr="00B85F38" w:rsidRDefault="00B85F38" w:rsidP="00B85F38">
            <w:pPr>
              <w:jc w:val="center"/>
              <w:rPr>
                <w:sz w:val="15"/>
                <w:szCs w:val="15"/>
              </w:rPr>
            </w:pPr>
            <w:r w:rsidRPr="00B85F38">
              <w:rPr>
                <w:color w:val="000000"/>
                <w:sz w:val="15"/>
                <w:szCs w:val="15"/>
              </w:rPr>
              <w:t>2,365</w:t>
            </w:r>
          </w:p>
        </w:tc>
        <w:tc>
          <w:tcPr>
            <w:tcW w:w="1419" w:type="dxa"/>
            <w:shd w:val="clear" w:color="000000" w:fill="FFFFFF"/>
            <w:tcMar>
              <w:left w:w="28" w:type="dxa"/>
              <w:right w:w="28" w:type="dxa"/>
            </w:tcMar>
            <w:vAlign w:val="center"/>
          </w:tcPr>
          <w:p w14:paraId="405F7E88" w14:textId="77777777" w:rsidR="00B85F38" w:rsidRPr="00B85F38" w:rsidRDefault="00B85F38" w:rsidP="00B85F38">
            <w:pPr>
              <w:jc w:val="center"/>
              <w:rPr>
                <w:sz w:val="15"/>
                <w:szCs w:val="15"/>
              </w:rPr>
            </w:pPr>
            <w:r w:rsidRPr="00B85F38">
              <w:rPr>
                <w:color w:val="000000"/>
                <w:sz w:val="15"/>
                <w:szCs w:val="15"/>
              </w:rPr>
              <w:t>2,365</w:t>
            </w:r>
          </w:p>
        </w:tc>
      </w:tr>
      <w:tr w:rsidR="00B85F38" w:rsidRPr="00B85F38" w14:paraId="42DAC81B" w14:textId="77777777" w:rsidTr="00074285">
        <w:trPr>
          <w:trHeight w:val="70"/>
        </w:trPr>
        <w:tc>
          <w:tcPr>
            <w:tcW w:w="4876" w:type="dxa"/>
            <w:tcMar>
              <w:left w:w="28" w:type="dxa"/>
              <w:right w:w="28" w:type="dxa"/>
            </w:tcMar>
            <w:vAlign w:val="center"/>
          </w:tcPr>
          <w:p w14:paraId="74436487" w14:textId="77777777" w:rsidR="00B85F38" w:rsidRPr="00B85F38" w:rsidRDefault="00B85F38" w:rsidP="00B85F38">
            <w:pPr>
              <w:rPr>
                <w:sz w:val="15"/>
                <w:szCs w:val="15"/>
              </w:rPr>
            </w:pPr>
            <w:r w:rsidRPr="00B85F38">
              <w:rPr>
                <w:color w:val="000000"/>
                <w:sz w:val="15"/>
                <w:szCs w:val="15"/>
              </w:rPr>
              <w:t xml:space="preserve">Приобретение снегоуборщика </w:t>
            </w:r>
          </w:p>
        </w:tc>
        <w:tc>
          <w:tcPr>
            <w:tcW w:w="1701" w:type="dxa"/>
            <w:shd w:val="clear" w:color="000000" w:fill="FFFFFF"/>
            <w:tcMar>
              <w:left w:w="28" w:type="dxa"/>
              <w:right w:w="28" w:type="dxa"/>
            </w:tcMar>
            <w:vAlign w:val="center"/>
          </w:tcPr>
          <w:p w14:paraId="58747D7C" w14:textId="77777777" w:rsidR="00B85F38" w:rsidRPr="00B85F38" w:rsidRDefault="00B85F38" w:rsidP="00B85F38">
            <w:pPr>
              <w:jc w:val="center"/>
              <w:rPr>
                <w:sz w:val="15"/>
                <w:szCs w:val="15"/>
              </w:rPr>
            </w:pPr>
            <w:r w:rsidRPr="00B85F38">
              <w:rPr>
                <w:color w:val="000000"/>
                <w:sz w:val="15"/>
                <w:szCs w:val="15"/>
              </w:rPr>
              <w:t>О_Прочие 14</w:t>
            </w:r>
          </w:p>
        </w:tc>
        <w:tc>
          <w:tcPr>
            <w:tcW w:w="1559" w:type="dxa"/>
            <w:shd w:val="clear" w:color="000000" w:fill="FFFFFF"/>
            <w:tcMar>
              <w:left w:w="28" w:type="dxa"/>
              <w:right w:w="28" w:type="dxa"/>
            </w:tcMar>
            <w:vAlign w:val="center"/>
          </w:tcPr>
          <w:p w14:paraId="07FEF45D"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5AF13FFE"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7430D38E"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vAlign w:val="center"/>
          </w:tcPr>
          <w:p w14:paraId="1030D817" w14:textId="77777777" w:rsidR="00B85F38" w:rsidRPr="00B85F38" w:rsidRDefault="00B85F38" w:rsidP="00B85F38">
            <w:pPr>
              <w:jc w:val="center"/>
              <w:rPr>
                <w:sz w:val="15"/>
                <w:szCs w:val="15"/>
              </w:rPr>
            </w:pPr>
            <w:r w:rsidRPr="00B85F38">
              <w:rPr>
                <w:color w:val="000000"/>
                <w:sz w:val="15"/>
                <w:szCs w:val="15"/>
              </w:rPr>
              <w:t>0,000</w:t>
            </w:r>
          </w:p>
        </w:tc>
        <w:tc>
          <w:tcPr>
            <w:tcW w:w="1135" w:type="dxa"/>
            <w:shd w:val="clear" w:color="000000" w:fill="FFFFFF"/>
            <w:tcMar>
              <w:left w:w="28" w:type="dxa"/>
              <w:right w:w="28" w:type="dxa"/>
            </w:tcMar>
            <w:vAlign w:val="center"/>
          </w:tcPr>
          <w:p w14:paraId="3CDE943E" w14:textId="77777777" w:rsidR="00B85F38" w:rsidRPr="00B85F38" w:rsidRDefault="00B85F38" w:rsidP="00B85F38">
            <w:pPr>
              <w:jc w:val="center"/>
              <w:rPr>
                <w:sz w:val="15"/>
                <w:szCs w:val="15"/>
              </w:rPr>
            </w:pPr>
            <w:r w:rsidRPr="00B85F38">
              <w:rPr>
                <w:color w:val="000000"/>
                <w:sz w:val="15"/>
                <w:szCs w:val="15"/>
              </w:rPr>
              <w:t>0,248</w:t>
            </w:r>
          </w:p>
        </w:tc>
        <w:tc>
          <w:tcPr>
            <w:tcW w:w="1419" w:type="dxa"/>
            <w:shd w:val="clear" w:color="000000" w:fill="FFFFFF"/>
            <w:tcMar>
              <w:left w:w="28" w:type="dxa"/>
              <w:right w:w="28" w:type="dxa"/>
            </w:tcMar>
            <w:vAlign w:val="center"/>
          </w:tcPr>
          <w:p w14:paraId="41E9D69B" w14:textId="77777777" w:rsidR="00B85F38" w:rsidRPr="00B85F38" w:rsidRDefault="00B85F38" w:rsidP="00B85F38">
            <w:pPr>
              <w:jc w:val="center"/>
              <w:rPr>
                <w:sz w:val="15"/>
                <w:szCs w:val="15"/>
              </w:rPr>
            </w:pPr>
            <w:r w:rsidRPr="00B85F38">
              <w:rPr>
                <w:color w:val="000000"/>
                <w:sz w:val="15"/>
                <w:szCs w:val="15"/>
              </w:rPr>
              <w:t>0,248</w:t>
            </w:r>
          </w:p>
        </w:tc>
      </w:tr>
      <w:tr w:rsidR="00B85F38" w:rsidRPr="00B85F38" w14:paraId="14D27987" w14:textId="77777777" w:rsidTr="00074285">
        <w:trPr>
          <w:trHeight w:val="70"/>
        </w:trPr>
        <w:tc>
          <w:tcPr>
            <w:tcW w:w="4876" w:type="dxa"/>
            <w:tcMar>
              <w:left w:w="28" w:type="dxa"/>
              <w:right w:w="28" w:type="dxa"/>
            </w:tcMar>
            <w:vAlign w:val="center"/>
          </w:tcPr>
          <w:p w14:paraId="5E3B9ECE" w14:textId="77777777" w:rsidR="00B85F38" w:rsidRPr="00B85F38" w:rsidRDefault="00B85F38" w:rsidP="00B85F38">
            <w:pPr>
              <w:rPr>
                <w:sz w:val="15"/>
                <w:szCs w:val="15"/>
              </w:rPr>
            </w:pPr>
            <w:r w:rsidRPr="00B85F38">
              <w:rPr>
                <w:color w:val="000000"/>
                <w:sz w:val="15"/>
                <w:szCs w:val="15"/>
              </w:rPr>
              <w:t xml:space="preserve">Приобретение снегоуборщика </w:t>
            </w:r>
          </w:p>
        </w:tc>
        <w:tc>
          <w:tcPr>
            <w:tcW w:w="1701" w:type="dxa"/>
            <w:shd w:val="clear" w:color="000000" w:fill="FFFFFF"/>
            <w:tcMar>
              <w:left w:w="28" w:type="dxa"/>
              <w:right w:w="28" w:type="dxa"/>
            </w:tcMar>
            <w:vAlign w:val="center"/>
          </w:tcPr>
          <w:p w14:paraId="30482D5D" w14:textId="77777777" w:rsidR="00B85F38" w:rsidRPr="00B85F38" w:rsidRDefault="00B85F38" w:rsidP="00B85F38">
            <w:pPr>
              <w:jc w:val="center"/>
              <w:rPr>
                <w:sz w:val="15"/>
                <w:szCs w:val="15"/>
              </w:rPr>
            </w:pPr>
            <w:r w:rsidRPr="00B85F38">
              <w:rPr>
                <w:color w:val="000000"/>
                <w:sz w:val="15"/>
                <w:szCs w:val="15"/>
              </w:rPr>
              <w:t>О_Прочие 15</w:t>
            </w:r>
          </w:p>
        </w:tc>
        <w:tc>
          <w:tcPr>
            <w:tcW w:w="1559" w:type="dxa"/>
            <w:shd w:val="clear" w:color="000000" w:fill="FFFFFF"/>
            <w:tcMar>
              <w:left w:w="28" w:type="dxa"/>
              <w:right w:w="28" w:type="dxa"/>
            </w:tcMar>
            <w:vAlign w:val="center"/>
          </w:tcPr>
          <w:p w14:paraId="5C010B2C"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2F166E47"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0A9164BA"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vAlign w:val="center"/>
          </w:tcPr>
          <w:p w14:paraId="06D1D943" w14:textId="77777777" w:rsidR="00B85F38" w:rsidRPr="00B85F38" w:rsidRDefault="00B85F38" w:rsidP="00B85F38">
            <w:pPr>
              <w:jc w:val="center"/>
              <w:rPr>
                <w:sz w:val="15"/>
                <w:szCs w:val="15"/>
              </w:rPr>
            </w:pPr>
            <w:r w:rsidRPr="00B85F38">
              <w:rPr>
                <w:color w:val="000000"/>
                <w:sz w:val="15"/>
                <w:szCs w:val="15"/>
              </w:rPr>
              <w:t>0,000</w:t>
            </w:r>
          </w:p>
        </w:tc>
        <w:tc>
          <w:tcPr>
            <w:tcW w:w="1135" w:type="dxa"/>
            <w:shd w:val="clear" w:color="000000" w:fill="FFFFFF"/>
            <w:tcMar>
              <w:left w:w="28" w:type="dxa"/>
              <w:right w:w="28" w:type="dxa"/>
            </w:tcMar>
            <w:vAlign w:val="center"/>
          </w:tcPr>
          <w:p w14:paraId="3B88A0D4" w14:textId="77777777" w:rsidR="00B85F38" w:rsidRPr="00B85F38" w:rsidRDefault="00B85F38" w:rsidP="00B85F38">
            <w:pPr>
              <w:jc w:val="center"/>
              <w:rPr>
                <w:sz w:val="15"/>
                <w:szCs w:val="15"/>
              </w:rPr>
            </w:pPr>
            <w:r w:rsidRPr="00B85F38">
              <w:rPr>
                <w:color w:val="000000"/>
                <w:sz w:val="15"/>
                <w:szCs w:val="15"/>
              </w:rPr>
              <w:t>0,248</w:t>
            </w:r>
          </w:p>
        </w:tc>
        <w:tc>
          <w:tcPr>
            <w:tcW w:w="1419" w:type="dxa"/>
            <w:shd w:val="clear" w:color="000000" w:fill="FFFFFF"/>
            <w:tcMar>
              <w:left w:w="28" w:type="dxa"/>
              <w:right w:w="28" w:type="dxa"/>
            </w:tcMar>
            <w:vAlign w:val="center"/>
          </w:tcPr>
          <w:p w14:paraId="038EB56B" w14:textId="77777777" w:rsidR="00B85F38" w:rsidRPr="00B85F38" w:rsidRDefault="00B85F38" w:rsidP="00B85F38">
            <w:pPr>
              <w:jc w:val="center"/>
              <w:rPr>
                <w:sz w:val="15"/>
                <w:szCs w:val="15"/>
              </w:rPr>
            </w:pPr>
            <w:r w:rsidRPr="00B85F38">
              <w:rPr>
                <w:color w:val="000000"/>
                <w:sz w:val="15"/>
                <w:szCs w:val="15"/>
              </w:rPr>
              <w:t>0,248</w:t>
            </w:r>
          </w:p>
        </w:tc>
      </w:tr>
      <w:tr w:rsidR="00B85F38" w:rsidRPr="00B85F38" w14:paraId="651BA4E3" w14:textId="77777777" w:rsidTr="00074285">
        <w:trPr>
          <w:trHeight w:val="70"/>
        </w:trPr>
        <w:tc>
          <w:tcPr>
            <w:tcW w:w="4876" w:type="dxa"/>
            <w:tcMar>
              <w:left w:w="28" w:type="dxa"/>
              <w:right w:w="28" w:type="dxa"/>
            </w:tcMar>
            <w:vAlign w:val="center"/>
          </w:tcPr>
          <w:p w14:paraId="698CF799" w14:textId="77777777" w:rsidR="00B85F38" w:rsidRPr="00B85F38" w:rsidRDefault="00B85F38" w:rsidP="00B85F38">
            <w:pPr>
              <w:rPr>
                <w:sz w:val="15"/>
                <w:szCs w:val="15"/>
              </w:rPr>
            </w:pPr>
            <w:r w:rsidRPr="00B85F38">
              <w:rPr>
                <w:color w:val="000000"/>
                <w:sz w:val="15"/>
                <w:szCs w:val="15"/>
              </w:rPr>
              <w:t>Приобретение промышленной сплит-системы</w:t>
            </w:r>
          </w:p>
        </w:tc>
        <w:tc>
          <w:tcPr>
            <w:tcW w:w="1701" w:type="dxa"/>
            <w:shd w:val="clear" w:color="000000" w:fill="FFFFFF"/>
            <w:tcMar>
              <w:left w:w="28" w:type="dxa"/>
              <w:right w:w="28" w:type="dxa"/>
            </w:tcMar>
            <w:vAlign w:val="center"/>
          </w:tcPr>
          <w:p w14:paraId="60039454" w14:textId="77777777" w:rsidR="00B85F38" w:rsidRPr="00B85F38" w:rsidRDefault="00B85F38" w:rsidP="00B85F38">
            <w:pPr>
              <w:jc w:val="center"/>
              <w:rPr>
                <w:sz w:val="15"/>
                <w:szCs w:val="15"/>
              </w:rPr>
            </w:pPr>
            <w:r w:rsidRPr="00B85F38">
              <w:rPr>
                <w:color w:val="000000"/>
                <w:sz w:val="15"/>
                <w:szCs w:val="15"/>
              </w:rPr>
              <w:t>О_Прочие 16</w:t>
            </w:r>
          </w:p>
        </w:tc>
        <w:tc>
          <w:tcPr>
            <w:tcW w:w="1559" w:type="dxa"/>
            <w:shd w:val="clear" w:color="000000" w:fill="FFFFFF"/>
            <w:tcMar>
              <w:left w:w="28" w:type="dxa"/>
              <w:right w:w="28" w:type="dxa"/>
            </w:tcMar>
            <w:vAlign w:val="center"/>
          </w:tcPr>
          <w:p w14:paraId="045E3C00"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2E308B8A"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1766082C"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vAlign w:val="center"/>
          </w:tcPr>
          <w:p w14:paraId="40544E0F" w14:textId="77777777" w:rsidR="00B85F38" w:rsidRPr="00B85F38" w:rsidRDefault="00B85F38" w:rsidP="00B85F38">
            <w:pPr>
              <w:jc w:val="center"/>
              <w:rPr>
                <w:sz w:val="15"/>
                <w:szCs w:val="15"/>
              </w:rPr>
            </w:pPr>
            <w:r w:rsidRPr="00B85F38">
              <w:rPr>
                <w:color w:val="000000"/>
                <w:sz w:val="15"/>
                <w:szCs w:val="15"/>
              </w:rPr>
              <w:t>0,000</w:t>
            </w:r>
          </w:p>
        </w:tc>
        <w:tc>
          <w:tcPr>
            <w:tcW w:w="1135" w:type="dxa"/>
            <w:shd w:val="clear" w:color="000000" w:fill="FFFFFF"/>
            <w:tcMar>
              <w:left w:w="28" w:type="dxa"/>
              <w:right w:w="28" w:type="dxa"/>
            </w:tcMar>
            <w:vAlign w:val="center"/>
          </w:tcPr>
          <w:p w14:paraId="7D4379A0" w14:textId="77777777" w:rsidR="00B85F38" w:rsidRPr="00B85F38" w:rsidRDefault="00B85F38" w:rsidP="00B85F38">
            <w:pPr>
              <w:jc w:val="center"/>
              <w:rPr>
                <w:sz w:val="15"/>
                <w:szCs w:val="15"/>
              </w:rPr>
            </w:pPr>
            <w:r w:rsidRPr="00B85F38">
              <w:rPr>
                <w:color w:val="000000"/>
                <w:sz w:val="15"/>
                <w:szCs w:val="15"/>
              </w:rPr>
              <w:t>0,634</w:t>
            </w:r>
          </w:p>
        </w:tc>
        <w:tc>
          <w:tcPr>
            <w:tcW w:w="1419" w:type="dxa"/>
            <w:shd w:val="clear" w:color="000000" w:fill="FFFFFF"/>
            <w:tcMar>
              <w:left w:w="28" w:type="dxa"/>
              <w:right w:w="28" w:type="dxa"/>
            </w:tcMar>
            <w:vAlign w:val="center"/>
          </w:tcPr>
          <w:p w14:paraId="209DE9B6" w14:textId="77777777" w:rsidR="00B85F38" w:rsidRPr="00B85F38" w:rsidRDefault="00B85F38" w:rsidP="00B85F38">
            <w:pPr>
              <w:jc w:val="center"/>
              <w:rPr>
                <w:sz w:val="15"/>
                <w:szCs w:val="15"/>
              </w:rPr>
            </w:pPr>
            <w:r w:rsidRPr="00B85F38">
              <w:rPr>
                <w:color w:val="000000"/>
                <w:sz w:val="15"/>
                <w:szCs w:val="15"/>
              </w:rPr>
              <w:t>0,634</w:t>
            </w:r>
          </w:p>
        </w:tc>
      </w:tr>
      <w:tr w:rsidR="00B85F38" w:rsidRPr="00B85F38" w14:paraId="4C80DCFC" w14:textId="77777777" w:rsidTr="00074285">
        <w:trPr>
          <w:trHeight w:val="70"/>
        </w:trPr>
        <w:tc>
          <w:tcPr>
            <w:tcW w:w="4876" w:type="dxa"/>
            <w:tcMar>
              <w:left w:w="28" w:type="dxa"/>
              <w:right w:w="28" w:type="dxa"/>
            </w:tcMar>
            <w:vAlign w:val="center"/>
          </w:tcPr>
          <w:p w14:paraId="70917406" w14:textId="77777777" w:rsidR="00B85F38" w:rsidRPr="00B85F38" w:rsidRDefault="00B85F38" w:rsidP="00B85F38">
            <w:pPr>
              <w:rPr>
                <w:sz w:val="15"/>
                <w:szCs w:val="15"/>
              </w:rPr>
            </w:pPr>
            <w:r w:rsidRPr="00B85F38">
              <w:rPr>
                <w:color w:val="000000"/>
                <w:sz w:val="15"/>
                <w:szCs w:val="15"/>
              </w:rPr>
              <w:t>Приобретение промышленной сплит-системы</w:t>
            </w:r>
          </w:p>
        </w:tc>
        <w:tc>
          <w:tcPr>
            <w:tcW w:w="1701" w:type="dxa"/>
            <w:shd w:val="clear" w:color="000000" w:fill="FFFFFF"/>
            <w:tcMar>
              <w:left w:w="28" w:type="dxa"/>
              <w:right w:w="28" w:type="dxa"/>
            </w:tcMar>
            <w:vAlign w:val="center"/>
          </w:tcPr>
          <w:p w14:paraId="171D0909" w14:textId="77777777" w:rsidR="00B85F38" w:rsidRPr="00B85F38" w:rsidRDefault="00B85F38" w:rsidP="00B85F38">
            <w:pPr>
              <w:jc w:val="center"/>
              <w:rPr>
                <w:sz w:val="15"/>
                <w:szCs w:val="15"/>
              </w:rPr>
            </w:pPr>
            <w:r w:rsidRPr="00B85F38">
              <w:rPr>
                <w:color w:val="000000"/>
                <w:sz w:val="15"/>
                <w:szCs w:val="15"/>
              </w:rPr>
              <w:t>О_Прочие 17</w:t>
            </w:r>
          </w:p>
        </w:tc>
        <w:tc>
          <w:tcPr>
            <w:tcW w:w="1559" w:type="dxa"/>
            <w:shd w:val="clear" w:color="000000" w:fill="FFFFFF"/>
            <w:tcMar>
              <w:left w:w="28" w:type="dxa"/>
              <w:right w:w="28" w:type="dxa"/>
            </w:tcMar>
            <w:vAlign w:val="center"/>
          </w:tcPr>
          <w:p w14:paraId="4FF065AD"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54797BA8"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5389C5C1"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vAlign w:val="center"/>
          </w:tcPr>
          <w:p w14:paraId="67746244" w14:textId="77777777" w:rsidR="00B85F38" w:rsidRPr="00B85F38" w:rsidRDefault="00B85F38" w:rsidP="00B85F38">
            <w:pPr>
              <w:jc w:val="center"/>
              <w:rPr>
                <w:sz w:val="15"/>
                <w:szCs w:val="15"/>
              </w:rPr>
            </w:pPr>
            <w:r w:rsidRPr="00B85F38">
              <w:rPr>
                <w:color w:val="000000"/>
                <w:sz w:val="15"/>
                <w:szCs w:val="15"/>
              </w:rPr>
              <w:t>0,000</w:t>
            </w:r>
          </w:p>
        </w:tc>
        <w:tc>
          <w:tcPr>
            <w:tcW w:w="1135" w:type="dxa"/>
            <w:shd w:val="clear" w:color="000000" w:fill="FFFFFF"/>
            <w:tcMar>
              <w:left w:w="28" w:type="dxa"/>
              <w:right w:w="28" w:type="dxa"/>
            </w:tcMar>
            <w:vAlign w:val="center"/>
          </w:tcPr>
          <w:p w14:paraId="76EAACC8" w14:textId="77777777" w:rsidR="00B85F38" w:rsidRPr="00B85F38" w:rsidRDefault="00B85F38" w:rsidP="00B85F38">
            <w:pPr>
              <w:jc w:val="center"/>
              <w:rPr>
                <w:sz w:val="15"/>
                <w:szCs w:val="15"/>
              </w:rPr>
            </w:pPr>
            <w:r w:rsidRPr="00B85F38">
              <w:rPr>
                <w:color w:val="000000"/>
                <w:sz w:val="15"/>
                <w:szCs w:val="15"/>
              </w:rPr>
              <w:t>0,634</w:t>
            </w:r>
          </w:p>
        </w:tc>
        <w:tc>
          <w:tcPr>
            <w:tcW w:w="1419" w:type="dxa"/>
            <w:shd w:val="clear" w:color="000000" w:fill="FFFFFF"/>
            <w:tcMar>
              <w:left w:w="28" w:type="dxa"/>
              <w:right w:w="28" w:type="dxa"/>
            </w:tcMar>
            <w:vAlign w:val="center"/>
          </w:tcPr>
          <w:p w14:paraId="23F36BF2" w14:textId="77777777" w:rsidR="00B85F38" w:rsidRPr="00B85F38" w:rsidRDefault="00B85F38" w:rsidP="00B85F38">
            <w:pPr>
              <w:jc w:val="center"/>
              <w:rPr>
                <w:sz w:val="15"/>
                <w:szCs w:val="15"/>
              </w:rPr>
            </w:pPr>
            <w:r w:rsidRPr="00B85F38">
              <w:rPr>
                <w:color w:val="000000"/>
                <w:sz w:val="15"/>
                <w:szCs w:val="15"/>
              </w:rPr>
              <w:t>0,634</w:t>
            </w:r>
          </w:p>
        </w:tc>
      </w:tr>
      <w:tr w:rsidR="00B85F38" w:rsidRPr="00B85F38" w14:paraId="15B0DB98" w14:textId="77777777" w:rsidTr="00074285">
        <w:trPr>
          <w:trHeight w:val="70"/>
        </w:trPr>
        <w:tc>
          <w:tcPr>
            <w:tcW w:w="4876" w:type="dxa"/>
            <w:tcMar>
              <w:left w:w="28" w:type="dxa"/>
              <w:right w:w="28" w:type="dxa"/>
            </w:tcMar>
            <w:vAlign w:val="center"/>
          </w:tcPr>
          <w:p w14:paraId="06AA80A0" w14:textId="77777777" w:rsidR="00B85F38" w:rsidRPr="00B85F38" w:rsidRDefault="00B85F38" w:rsidP="00B85F38">
            <w:pPr>
              <w:rPr>
                <w:sz w:val="15"/>
                <w:szCs w:val="15"/>
              </w:rPr>
            </w:pPr>
            <w:r w:rsidRPr="00B85F38">
              <w:rPr>
                <w:color w:val="000000"/>
                <w:sz w:val="15"/>
                <w:szCs w:val="15"/>
              </w:rPr>
              <w:t>Приобретение сканера широкоформатного</w:t>
            </w:r>
          </w:p>
        </w:tc>
        <w:tc>
          <w:tcPr>
            <w:tcW w:w="1701" w:type="dxa"/>
            <w:shd w:val="clear" w:color="000000" w:fill="FFFFFF"/>
            <w:tcMar>
              <w:left w:w="28" w:type="dxa"/>
              <w:right w:w="28" w:type="dxa"/>
            </w:tcMar>
            <w:vAlign w:val="center"/>
          </w:tcPr>
          <w:p w14:paraId="56151BC4" w14:textId="77777777" w:rsidR="00B85F38" w:rsidRPr="00B85F38" w:rsidRDefault="00B85F38" w:rsidP="00B85F38">
            <w:pPr>
              <w:jc w:val="center"/>
              <w:rPr>
                <w:sz w:val="15"/>
                <w:szCs w:val="15"/>
              </w:rPr>
            </w:pPr>
            <w:r w:rsidRPr="00B85F38">
              <w:rPr>
                <w:color w:val="000000"/>
                <w:sz w:val="15"/>
                <w:szCs w:val="15"/>
              </w:rPr>
              <w:t>О_Прочие 18</w:t>
            </w:r>
          </w:p>
        </w:tc>
        <w:tc>
          <w:tcPr>
            <w:tcW w:w="1559" w:type="dxa"/>
            <w:shd w:val="clear" w:color="000000" w:fill="FFFFFF"/>
            <w:tcMar>
              <w:left w:w="28" w:type="dxa"/>
              <w:right w:w="28" w:type="dxa"/>
            </w:tcMar>
            <w:vAlign w:val="center"/>
          </w:tcPr>
          <w:p w14:paraId="02D71D67" w14:textId="77777777" w:rsidR="00B85F38" w:rsidRPr="00B85F38" w:rsidRDefault="00B85F38" w:rsidP="00B85F38">
            <w:pPr>
              <w:jc w:val="center"/>
              <w:rPr>
                <w:sz w:val="15"/>
                <w:szCs w:val="15"/>
              </w:rPr>
            </w:pPr>
            <w:r w:rsidRPr="00B85F38">
              <w:rPr>
                <w:color w:val="000000"/>
                <w:sz w:val="15"/>
                <w:szCs w:val="15"/>
              </w:rPr>
              <w:t>2026</w:t>
            </w:r>
          </w:p>
        </w:tc>
        <w:tc>
          <w:tcPr>
            <w:tcW w:w="1701" w:type="dxa"/>
            <w:shd w:val="clear" w:color="000000" w:fill="FFFFFF"/>
            <w:tcMar>
              <w:left w:w="28" w:type="dxa"/>
              <w:right w:w="28" w:type="dxa"/>
            </w:tcMar>
            <w:vAlign w:val="center"/>
          </w:tcPr>
          <w:p w14:paraId="118F9AD0" w14:textId="77777777" w:rsidR="00B85F38" w:rsidRPr="00B85F38" w:rsidRDefault="00B85F38" w:rsidP="00B85F38">
            <w:pPr>
              <w:jc w:val="center"/>
              <w:rPr>
                <w:sz w:val="15"/>
                <w:szCs w:val="15"/>
              </w:rPr>
            </w:pPr>
            <w:r w:rsidRPr="00B85F38">
              <w:rPr>
                <w:color w:val="000000"/>
                <w:sz w:val="15"/>
                <w:szCs w:val="15"/>
              </w:rPr>
              <w:t>2026</w:t>
            </w:r>
          </w:p>
        </w:tc>
        <w:tc>
          <w:tcPr>
            <w:tcW w:w="1275" w:type="dxa"/>
            <w:shd w:val="clear" w:color="000000" w:fill="FFFFFF"/>
            <w:vAlign w:val="center"/>
          </w:tcPr>
          <w:p w14:paraId="4D32DF5A" w14:textId="77777777" w:rsidR="00B85F38" w:rsidRPr="00B85F38" w:rsidRDefault="00B85F38" w:rsidP="00B85F38">
            <w:pPr>
              <w:jc w:val="center"/>
              <w:rPr>
                <w:sz w:val="15"/>
                <w:szCs w:val="15"/>
              </w:rPr>
            </w:pPr>
            <w:r w:rsidRPr="00B85F38">
              <w:rPr>
                <w:color w:val="000000"/>
                <w:sz w:val="15"/>
                <w:szCs w:val="15"/>
              </w:rPr>
              <w:t>0,000</w:t>
            </w:r>
          </w:p>
        </w:tc>
        <w:tc>
          <w:tcPr>
            <w:tcW w:w="1560" w:type="dxa"/>
            <w:shd w:val="clear" w:color="000000" w:fill="FFFFFF"/>
            <w:vAlign w:val="center"/>
          </w:tcPr>
          <w:p w14:paraId="33AF5C9C" w14:textId="77777777" w:rsidR="00B85F38" w:rsidRPr="00B85F38" w:rsidRDefault="00B85F38" w:rsidP="00B85F38">
            <w:pPr>
              <w:jc w:val="center"/>
              <w:rPr>
                <w:sz w:val="15"/>
                <w:szCs w:val="15"/>
              </w:rPr>
            </w:pPr>
            <w:r w:rsidRPr="00B85F38">
              <w:rPr>
                <w:color w:val="000000"/>
                <w:sz w:val="15"/>
                <w:szCs w:val="15"/>
              </w:rPr>
              <w:t>0,000</w:t>
            </w:r>
          </w:p>
        </w:tc>
        <w:tc>
          <w:tcPr>
            <w:tcW w:w="1135" w:type="dxa"/>
            <w:shd w:val="clear" w:color="000000" w:fill="FFFFFF"/>
            <w:tcMar>
              <w:left w:w="28" w:type="dxa"/>
              <w:right w:w="28" w:type="dxa"/>
            </w:tcMar>
            <w:vAlign w:val="center"/>
          </w:tcPr>
          <w:p w14:paraId="69808923" w14:textId="77777777" w:rsidR="00B85F38" w:rsidRPr="00B85F38" w:rsidRDefault="00B85F38" w:rsidP="00B85F38">
            <w:pPr>
              <w:jc w:val="center"/>
              <w:rPr>
                <w:sz w:val="15"/>
                <w:szCs w:val="15"/>
              </w:rPr>
            </w:pPr>
            <w:r w:rsidRPr="00B85F38">
              <w:rPr>
                <w:color w:val="000000"/>
                <w:sz w:val="15"/>
                <w:szCs w:val="15"/>
              </w:rPr>
              <w:t>0,950</w:t>
            </w:r>
          </w:p>
        </w:tc>
        <w:tc>
          <w:tcPr>
            <w:tcW w:w="1419" w:type="dxa"/>
            <w:shd w:val="clear" w:color="000000" w:fill="FFFFFF"/>
            <w:tcMar>
              <w:left w:w="28" w:type="dxa"/>
              <w:right w:w="28" w:type="dxa"/>
            </w:tcMar>
            <w:vAlign w:val="center"/>
          </w:tcPr>
          <w:p w14:paraId="0319F3F6" w14:textId="77777777" w:rsidR="00B85F38" w:rsidRPr="00B85F38" w:rsidRDefault="00B85F38" w:rsidP="00B85F38">
            <w:pPr>
              <w:jc w:val="center"/>
              <w:rPr>
                <w:sz w:val="15"/>
                <w:szCs w:val="15"/>
              </w:rPr>
            </w:pPr>
            <w:r w:rsidRPr="00B85F38">
              <w:rPr>
                <w:color w:val="000000"/>
                <w:sz w:val="15"/>
                <w:szCs w:val="15"/>
              </w:rPr>
              <w:t>0,950</w:t>
            </w:r>
          </w:p>
        </w:tc>
      </w:tr>
    </w:tbl>
    <w:p w14:paraId="3CE504AD" w14:textId="77777777" w:rsidR="00B85F38" w:rsidRPr="00B85F38" w:rsidRDefault="00B85F38" w:rsidP="00B85F38">
      <w:pPr>
        <w:rPr>
          <w:color w:val="000000"/>
          <w:sz w:val="15"/>
          <w:szCs w:val="15"/>
        </w:rPr>
      </w:pPr>
    </w:p>
    <w:p w14:paraId="38F14301" w14:textId="77777777" w:rsidR="00B85F38" w:rsidRPr="00B85F38" w:rsidRDefault="00B85F38" w:rsidP="00B85F38">
      <w:pPr>
        <w:rPr>
          <w:color w:val="000000"/>
          <w:sz w:val="15"/>
          <w:szCs w:val="15"/>
        </w:rPr>
        <w:sectPr w:rsidR="00B85F38" w:rsidRPr="00B85F38" w:rsidSect="00B85F38">
          <w:pgSz w:w="16838" w:h="11906" w:orient="landscape"/>
          <w:pgMar w:top="1134" w:right="1134" w:bottom="567" w:left="1134" w:header="709" w:footer="709" w:gutter="0"/>
          <w:cols w:space="720"/>
          <w:docGrid w:linePitch="326"/>
        </w:sectPr>
      </w:pPr>
    </w:p>
    <w:p w14:paraId="1AA45542" w14:textId="77777777" w:rsidR="00B85F38" w:rsidRPr="00B85F38" w:rsidRDefault="00B85F38" w:rsidP="00B85F38">
      <w:pPr>
        <w:ind w:firstLine="708"/>
        <w:jc w:val="both"/>
        <w:rPr>
          <w:rFonts w:eastAsia="Calibri"/>
          <w:color w:val="000000"/>
          <w:sz w:val="28"/>
          <w:szCs w:val="28"/>
        </w:rPr>
      </w:pPr>
      <w:r w:rsidRPr="00B85F38">
        <w:rPr>
          <w:rFonts w:eastAsia="Calibri"/>
          <w:color w:val="000000"/>
          <w:sz w:val="28"/>
          <w:szCs w:val="28"/>
        </w:rPr>
        <w:lastRenderedPageBreak/>
        <w:t>Намеченные к реализации инвестиционные проекты на период 2025-2026 гг. направлены на снижение аварийных отключений, повышение качества и надежности электроснабжения потребителей, соответствуют современному уровню развития технологий, стоимость реализации проектов соответствует средним рыночным ценам, сложившимся в Кемеровской области.</w:t>
      </w:r>
    </w:p>
    <w:p w14:paraId="2D677AED" w14:textId="77777777" w:rsidR="00B85F38" w:rsidRPr="00B85F38" w:rsidRDefault="00B85F38" w:rsidP="00B85F38">
      <w:pPr>
        <w:contextualSpacing/>
        <w:jc w:val="both"/>
        <w:rPr>
          <w:b/>
          <w:color w:val="000000"/>
          <w:sz w:val="28"/>
          <w:szCs w:val="20"/>
        </w:rPr>
      </w:pPr>
    </w:p>
    <w:p w14:paraId="75E3A78B" w14:textId="77777777" w:rsidR="00B85F38" w:rsidRPr="00B85F38" w:rsidRDefault="00B85F38" w:rsidP="00B85F38">
      <w:pPr>
        <w:contextualSpacing/>
        <w:jc w:val="both"/>
        <w:rPr>
          <w:rFonts w:eastAsia="Calibri"/>
          <w:b/>
          <w:color w:val="0D0D0D"/>
          <w:sz w:val="28"/>
          <w:szCs w:val="28"/>
          <w:lang w:eastAsia="en-US"/>
        </w:rPr>
      </w:pPr>
      <w:r w:rsidRPr="00B85F38">
        <w:rPr>
          <w:b/>
          <w:color w:val="000000"/>
          <w:sz w:val="28"/>
          <w:szCs w:val="20"/>
        </w:rPr>
        <w:t xml:space="preserve">3.2. </w:t>
      </w:r>
      <w:r w:rsidRPr="00B85F38">
        <w:rPr>
          <w:rFonts w:eastAsia="Calibri"/>
          <w:b/>
          <w:color w:val="0D0D0D"/>
          <w:sz w:val="28"/>
          <w:szCs w:val="28"/>
          <w:lang w:eastAsia="en-US"/>
        </w:rPr>
        <w:t>Анализ полноты и достаточности форм проекта изменения инвестиционной программы на 2024 - 2029 годы, в части реализации инвестиционных проектов в 2025, 2026 гг.</w:t>
      </w:r>
    </w:p>
    <w:p w14:paraId="399F6A58" w14:textId="77777777" w:rsidR="00B85F38" w:rsidRPr="00B85F38" w:rsidRDefault="00B85F38" w:rsidP="00B85F38">
      <w:pPr>
        <w:ind w:firstLine="708"/>
        <w:contextualSpacing/>
        <w:jc w:val="both"/>
        <w:rPr>
          <w:color w:val="0D0D0D"/>
          <w:sz w:val="28"/>
          <w:szCs w:val="28"/>
        </w:rPr>
      </w:pPr>
      <w:r w:rsidRPr="00B85F38">
        <w:rPr>
          <w:color w:val="0D0D0D"/>
          <w:sz w:val="28"/>
          <w:szCs w:val="28"/>
        </w:rPr>
        <w:t xml:space="preserve">Компания направила в адрес Региональной энергетической комиссии Кузбасса формы проекта инвестиционной программы на 2024 - 2029 годы. Перечень направленных форм соответствует подпункту «м» пункта 19 Стандартов раскрытия информации сетевой организацией. </w:t>
      </w:r>
    </w:p>
    <w:p w14:paraId="33BF8CB5" w14:textId="77777777" w:rsidR="00B85F38" w:rsidRPr="00B85F38" w:rsidRDefault="00B85F38" w:rsidP="00B85F38">
      <w:pPr>
        <w:ind w:firstLine="708"/>
        <w:contextualSpacing/>
        <w:jc w:val="both"/>
        <w:rPr>
          <w:color w:val="0D0D0D"/>
          <w:sz w:val="28"/>
          <w:szCs w:val="28"/>
        </w:rPr>
      </w:pPr>
      <w:r w:rsidRPr="00B85F38">
        <w:rPr>
          <w:color w:val="0D0D0D"/>
          <w:sz w:val="28"/>
          <w:szCs w:val="28"/>
        </w:rPr>
        <w:t>Оформление проекта инвестиционной программы соответствует Правилам заполнения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утвержденным приказом Минэнерго России от 05.05.2016 № 380 (далее - Приказ</w:t>
      </w:r>
      <w:r w:rsidRPr="00B85F38">
        <w:rPr>
          <w:color w:val="000000"/>
          <w:szCs w:val="20"/>
        </w:rPr>
        <w:t xml:space="preserve"> </w:t>
      </w:r>
      <w:r w:rsidRPr="00B85F38">
        <w:rPr>
          <w:color w:val="0D0D0D"/>
          <w:sz w:val="28"/>
          <w:szCs w:val="28"/>
        </w:rPr>
        <w:t xml:space="preserve">Минэнерго России от «05» мая 2016 г. №380). </w:t>
      </w:r>
    </w:p>
    <w:p w14:paraId="5685D451" w14:textId="77777777" w:rsidR="00B85F38" w:rsidRPr="00B85F38" w:rsidRDefault="00B85F38" w:rsidP="00B85F38">
      <w:pPr>
        <w:contextualSpacing/>
        <w:jc w:val="both"/>
        <w:rPr>
          <w:b/>
          <w:color w:val="0D0D0D"/>
          <w:sz w:val="28"/>
          <w:szCs w:val="20"/>
        </w:rPr>
      </w:pPr>
    </w:p>
    <w:p w14:paraId="672F1C16" w14:textId="77777777" w:rsidR="00B85F38" w:rsidRPr="00B85F38" w:rsidRDefault="00B85F38" w:rsidP="00B85F38">
      <w:pPr>
        <w:contextualSpacing/>
        <w:jc w:val="both"/>
        <w:rPr>
          <w:b/>
          <w:color w:val="0D0D0D"/>
          <w:sz w:val="28"/>
          <w:szCs w:val="20"/>
        </w:rPr>
      </w:pPr>
      <w:r w:rsidRPr="00B85F38">
        <w:rPr>
          <w:b/>
          <w:color w:val="0D0D0D"/>
          <w:sz w:val="28"/>
          <w:szCs w:val="20"/>
        </w:rPr>
        <w:t>3.3. Анализ целесообразности и обоснованности применения технологических и стоимостных решений инвестиционных проектов</w:t>
      </w:r>
    </w:p>
    <w:p w14:paraId="15557114" w14:textId="77777777" w:rsidR="00B85F38" w:rsidRPr="00B85F38" w:rsidRDefault="00B85F38" w:rsidP="00B85F38">
      <w:pPr>
        <w:ind w:firstLine="708"/>
        <w:contextualSpacing/>
        <w:jc w:val="both"/>
        <w:rPr>
          <w:color w:val="0D0D0D"/>
          <w:sz w:val="28"/>
          <w:szCs w:val="28"/>
        </w:rPr>
      </w:pPr>
      <w:bookmarkStart w:id="7" w:name="_Hlk207022027"/>
      <w:r w:rsidRPr="00B85F38">
        <w:rPr>
          <w:color w:val="0D0D0D"/>
          <w:sz w:val="28"/>
          <w:szCs w:val="28"/>
        </w:rPr>
        <w:t xml:space="preserve">Анализ экономической обоснованности инвестиционных проектов и перечень предоставленной документации к инвестиционной программе </w:t>
      </w:r>
      <w:r w:rsidRPr="00B85F38">
        <w:rPr>
          <w:color w:val="0D0D0D"/>
          <w:sz w:val="28"/>
          <w:szCs w:val="28"/>
        </w:rPr>
        <w:br/>
        <w:t>ООО «</w:t>
      </w:r>
      <w:r w:rsidRPr="00B85F38">
        <w:rPr>
          <w:color w:val="0D0D0D"/>
          <w:sz w:val="28"/>
          <w:szCs w:val="20"/>
        </w:rPr>
        <w:t>ЕЭТ</w:t>
      </w:r>
      <w:r w:rsidRPr="00B85F38">
        <w:rPr>
          <w:color w:val="0D0D0D"/>
          <w:sz w:val="28"/>
          <w:szCs w:val="28"/>
        </w:rPr>
        <w:t>» (г. Новокузнецк) на период реализации 2024 - 2029 годы, отражен в таблице 4.</w:t>
      </w:r>
    </w:p>
    <w:p w14:paraId="09DFD420" w14:textId="77777777" w:rsidR="00B85F38" w:rsidRPr="00B85F38" w:rsidRDefault="00B85F38" w:rsidP="00B85F38">
      <w:pPr>
        <w:ind w:firstLine="708"/>
        <w:contextualSpacing/>
        <w:jc w:val="both"/>
        <w:rPr>
          <w:color w:val="0D0D0D"/>
          <w:sz w:val="28"/>
          <w:szCs w:val="28"/>
        </w:rPr>
      </w:pPr>
      <w:r w:rsidRPr="00B85F38">
        <w:rPr>
          <w:color w:val="0D0D0D"/>
          <w:sz w:val="28"/>
          <w:szCs w:val="28"/>
        </w:rPr>
        <w:t xml:space="preserve">При анализе обосновывающих материалов, приложенных к проекту корректировки инвестиционной программы, а также при расчете стоимости проектов на основании приказа Минэнерго России от 26.02.2024 № 131 </w:t>
      </w:r>
      <w:r w:rsidRPr="00B85F38">
        <w:rPr>
          <w:color w:val="0D0D0D"/>
          <w:sz w:val="28"/>
          <w:szCs w:val="28"/>
        </w:rPr>
        <w:br/>
        <w:t>«Об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 превышение стоимости проектов относительно стоимости, рассчитанной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Минэнерго России</w:t>
      </w:r>
      <w:r w:rsidRPr="00B85F38">
        <w:rPr>
          <w:color w:val="000000"/>
          <w:szCs w:val="20"/>
        </w:rPr>
        <w:t xml:space="preserve"> </w:t>
      </w:r>
      <w:r w:rsidRPr="00B85F38">
        <w:rPr>
          <w:color w:val="0D0D0D"/>
          <w:sz w:val="28"/>
          <w:szCs w:val="28"/>
        </w:rPr>
        <w:t>не выявлено.</w:t>
      </w:r>
    </w:p>
    <w:bookmarkEnd w:id="7"/>
    <w:p w14:paraId="6AD98A84" w14:textId="77777777" w:rsidR="00B85F38" w:rsidRPr="00B85F38" w:rsidRDefault="00B85F38" w:rsidP="00B85F38">
      <w:pPr>
        <w:ind w:firstLine="708"/>
        <w:contextualSpacing/>
        <w:jc w:val="both"/>
        <w:rPr>
          <w:bCs/>
          <w:color w:val="0D0D0D"/>
          <w:sz w:val="28"/>
          <w:szCs w:val="28"/>
        </w:rPr>
      </w:pPr>
      <w:r w:rsidRPr="00B85F38">
        <w:rPr>
          <w:color w:val="0D0D0D"/>
          <w:sz w:val="28"/>
          <w:szCs w:val="28"/>
        </w:rPr>
        <w:t xml:space="preserve">Учитывая изложенное, а также руководствуясь заключением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«____» декабря 2025 года), положительным заключением системного оператора,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Кузбасса,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изменения </w:t>
      </w:r>
      <w:r w:rsidRPr="00B85F38">
        <w:rPr>
          <w:color w:val="0D0D0D"/>
          <w:sz w:val="28"/>
          <w:szCs w:val="28"/>
        </w:rPr>
        <w:lastRenderedPageBreak/>
        <w:t xml:space="preserve">инвестиционной программы ООО «ЕЭТ» </w:t>
      </w:r>
      <w:r w:rsidRPr="00B85F38">
        <w:rPr>
          <w:bCs/>
          <w:color w:val="0D0D0D"/>
          <w:sz w:val="28"/>
          <w:szCs w:val="28"/>
        </w:rPr>
        <w:t>в части ее реализации в 2025 и 2026 году в следующих размерах:</w:t>
      </w:r>
    </w:p>
    <w:p w14:paraId="36A3E151" w14:textId="77777777" w:rsidR="00B85F38" w:rsidRPr="00B85F38" w:rsidRDefault="00B85F38" w:rsidP="00B85F38">
      <w:pPr>
        <w:ind w:firstLine="708"/>
        <w:contextualSpacing/>
        <w:jc w:val="right"/>
        <w:rPr>
          <w:color w:val="000000"/>
          <w:sz w:val="28"/>
          <w:szCs w:val="20"/>
        </w:rPr>
      </w:pPr>
      <w:r w:rsidRPr="00B85F38">
        <w:rPr>
          <w:color w:val="000000"/>
          <w:sz w:val="28"/>
          <w:szCs w:val="20"/>
        </w:rPr>
        <w:t>Таблица 3</w:t>
      </w:r>
    </w:p>
    <w:p w14:paraId="4807A18A" w14:textId="77777777" w:rsidR="00B85F38" w:rsidRPr="00B85F38" w:rsidRDefault="00B85F38" w:rsidP="00B85F38">
      <w:pPr>
        <w:ind w:firstLine="709"/>
        <w:contextualSpacing/>
        <w:jc w:val="center"/>
        <w:rPr>
          <w:bCs/>
          <w:color w:val="0D0D0D"/>
          <w:sz w:val="28"/>
          <w:szCs w:val="28"/>
        </w:rPr>
      </w:pPr>
      <w:r w:rsidRPr="00B85F38">
        <w:rPr>
          <w:bCs/>
          <w:color w:val="0D0D0D"/>
          <w:sz w:val="28"/>
          <w:szCs w:val="28"/>
        </w:rPr>
        <w:t>Источники финансирования инвестиционной программы ООО «</w:t>
      </w:r>
      <w:r w:rsidRPr="00B85F38">
        <w:rPr>
          <w:color w:val="0D0D0D"/>
          <w:sz w:val="28"/>
          <w:szCs w:val="28"/>
        </w:rPr>
        <w:t>ЕЭТ</w:t>
      </w:r>
      <w:r w:rsidRPr="00B85F38">
        <w:rPr>
          <w:bCs/>
          <w:color w:val="0D0D0D"/>
          <w:sz w:val="28"/>
          <w:szCs w:val="28"/>
        </w:rPr>
        <w:t xml:space="preserve">» </w:t>
      </w:r>
    </w:p>
    <w:p w14:paraId="67CCFF0D" w14:textId="77777777" w:rsidR="00B85F38" w:rsidRPr="00B85F38" w:rsidRDefault="00B85F38" w:rsidP="00B85F38">
      <w:pPr>
        <w:ind w:firstLine="709"/>
        <w:contextualSpacing/>
        <w:jc w:val="center"/>
        <w:rPr>
          <w:bCs/>
          <w:color w:val="0D0D0D"/>
          <w:sz w:val="28"/>
          <w:szCs w:val="28"/>
        </w:rPr>
      </w:pPr>
      <w:r w:rsidRPr="00B85F38">
        <w:rPr>
          <w:bCs/>
          <w:color w:val="0D0D0D"/>
          <w:sz w:val="28"/>
          <w:szCs w:val="28"/>
        </w:rPr>
        <w:t>на 2025 и 2026 годы</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6"/>
        <w:gridCol w:w="4895"/>
        <w:gridCol w:w="1109"/>
        <w:gridCol w:w="1807"/>
        <w:gridCol w:w="1806"/>
      </w:tblGrid>
      <w:tr w:rsidR="00B85F38" w:rsidRPr="00B85F38" w14:paraId="68D8885C" w14:textId="77777777" w:rsidTr="00074285">
        <w:trPr>
          <w:trHeight w:val="255"/>
        </w:trPr>
        <w:tc>
          <w:tcPr>
            <w:tcW w:w="646"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618059" w14:textId="77777777" w:rsidR="00B85F38" w:rsidRPr="00B85F38" w:rsidRDefault="00B85F38" w:rsidP="00B85F38">
            <w:pPr>
              <w:jc w:val="center"/>
              <w:rPr>
                <w:b/>
                <w:color w:val="000000"/>
                <w:sz w:val="16"/>
                <w:szCs w:val="20"/>
              </w:rPr>
            </w:pPr>
            <w:r w:rsidRPr="00B85F38">
              <w:rPr>
                <w:b/>
                <w:color w:val="000000"/>
                <w:sz w:val="16"/>
                <w:szCs w:val="20"/>
              </w:rPr>
              <w:t>№ п/п</w:t>
            </w:r>
          </w:p>
        </w:tc>
        <w:tc>
          <w:tcPr>
            <w:tcW w:w="4895"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859C04" w14:textId="77777777" w:rsidR="00B85F38" w:rsidRPr="00B85F38" w:rsidRDefault="00B85F38" w:rsidP="00B85F38">
            <w:pPr>
              <w:jc w:val="center"/>
              <w:rPr>
                <w:b/>
                <w:color w:val="000000"/>
                <w:sz w:val="16"/>
                <w:szCs w:val="20"/>
              </w:rPr>
            </w:pPr>
            <w:r w:rsidRPr="00B85F38">
              <w:rPr>
                <w:b/>
                <w:color w:val="000000"/>
                <w:sz w:val="16"/>
                <w:szCs w:val="20"/>
              </w:rPr>
              <w:t>Показатель</w:t>
            </w:r>
          </w:p>
        </w:tc>
        <w:tc>
          <w:tcPr>
            <w:tcW w:w="1109"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BF1C72" w14:textId="77777777" w:rsidR="00B85F38" w:rsidRPr="00B85F38" w:rsidRDefault="00B85F38" w:rsidP="00B85F38">
            <w:pPr>
              <w:jc w:val="center"/>
              <w:rPr>
                <w:b/>
                <w:color w:val="000000"/>
                <w:sz w:val="16"/>
                <w:szCs w:val="20"/>
              </w:rPr>
            </w:pPr>
            <w:r w:rsidRPr="00B85F38">
              <w:rPr>
                <w:b/>
                <w:color w:val="000000"/>
                <w:sz w:val="16"/>
                <w:szCs w:val="20"/>
              </w:rPr>
              <w:t>Ед. изм.</w:t>
            </w:r>
          </w:p>
        </w:tc>
        <w:tc>
          <w:tcPr>
            <w:tcW w:w="1807" w:type="dxa"/>
            <w:tcBorders>
              <w:top w:val="single" w:sz="4" w:space="0" w:color="000000"/>
              <w:left w:val="single" w:sz="4" w:space="0" w:color="000000"/>
              <w:bottom w:val="single" w:sz="4" w:space="0" w:color="000000"/>
              <w:right w:val="single" w:sz="4" w:space="0" w:color="000000"/>
            </w:tcBorders>
            <w:vAlign w:val="center"/>
          </w:tcPr>
          <w:p w14:paraId="43B316D5" w14:textId="77777777" w:rsidR="00B85F38" w:rsidRPr="00B85F38" w:rsidRDefault="00B85F38" w:rsidP="00B85F38">
            <w:pPr>
              <w:jc w:val="center"/>
              <w:rPr>
                <w:b/>
                <w:color w:val="000000"/>
                <w:sz w:val="16"/>
                <w:szCs w:val="20"/>
              </w:rPr>
            </w:pPr>
            <w:r w:rsidRPr="00B85F38">
              <w:rPr>
                <w:b/>
                <w:color w:val="000000"/>
                <w:sz w:val="16"/>
                <w:szCs w:val="20"/>
              </w:rPr>
              <w:t>2025 год</w:t>
            </w:r>
          </w:p>
        </w:tc>
        <w:tc>
          <w:tcPr>
            <w:tcW w:w="1806" w:type="dxa"/>
            <w:tcBorders>
              <w:top w:val="single" w:sz="4" w:space="0" w:color="000000"/>
              <w:left w:val="single" w:sz="4" w:space="0" w:color="000000"/>
              <w:bottom w:val="single" w:sz="4" w:space="0" w:color="000000"/>
              <w:right w:val="single" w:sz="4" w:space="0" w:color="000000"/>
            </w:tcBorders>
            <w:vAlign w:val="center"/>
          </w:tcPr>
          <w:p w14:paraId="487FC5EA" w14:textId="77777777" w:rsidR="00B85F38" w:rsidRPr="00B85F38" w:rsidRDefault="00B85F38" w:rsidP="00B85F38">
            <w:pPr>
              <w:jc w:val="center"/>
              <w:rPr>
                <w:b/>
                <w:color w:val="000000"/>
                <w:sz w:val="16"/>
                <w:szCs w:val="20"/>
              </w:rPr>
            </w:pPr>
            <w:r w:rsidRPr="00B85F38">
              <w:rPr>
                <w:b/>
                <w:color w:val="000000"/>
                <w:sz w:val="16"/>
                <w:szCs w:val="20"/>
              </w:rPr>
              <w:t>2026 год</w:t>
            </w:r>
          </w:p>
        </w:tc>
      </w:tr>
      <w:tr w:rsidR="00B85F38" w:rsidRPr="00B85F38" w14:paraId="5BDDCA3B" w14:textId="77777777" w:rsidTr="00074285">
        <w:trPr>
          <w:trHeight w:val="70"/>
        </w:trPr>
        <w:tc>
          <w:tcPr>
            <w:tcW w:w="646"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F40FE8" w14:textId="77777777" w:rsidR="00B85F38" w:rsidRPr="00B85F38" w:rsidRDefault="00B85F38" w:rsidP="00B85F38">
            <w:pPr>
              <w:rPr>
                <w:color w:val="000000"/>
                <w:szCs w:val="20"/>
              </w:rPr>
            </w:pPr>
          </w:p>
        </w:tc>
        <w:tc>
          <w:tcPr>
            <w:tcW w:w="4895"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1312FF" w14:textId="77777777" w:rsidR="00B85F38" w:rsidRPr="00B85F38" w:rsidRDefault="00B85F38" w:rsidP="00B85F38">
            <w:pPr>
              <w:rPr>
                <w:color w:val="000000"/>
                <w:szCs w:val="20"/>
              </w:rPr>
            </w:pPr>
          </w:p>
        </w:tc>
        <w:tc>
          <w:tcPr>
            <w:tcW w:w="1109"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CC80B3" w14:textId="77777777" w:rsidR="00B85F38" w:rsidRPr="00B85F38" w:rsidRDefault="00B85F38" w:rsidP="00B85F38">
            <w:pPr>
              <w:rPr>
                <w:color w:val="000000"/>
                <w:szCs w:val="20"/>
              </w:rPr>
            </w:pPr>
          </w:p>
        </w:tc>
        <w:tc>
          <w:tcPr>
            <w:tcW w:w="1807" w:type="dxa"/>
            <w:tcBorders>
              <w:top w:val="single" w:sz="4" w:space="0" w:color="000000"/>
              <w:left w:val="single" w:sz="4" w:space="0" w:color="000000"/>
              <w:bottom w:val="single" w:sz="4" w:space="0" w:color="000000"/>
              <w:right w:val="single" w:sz="4" w:space="0" w:color="000000"/>
            </w:tcBorders>
            <w:vAlign w:val="center"/>
          </w:tcPr>
          <w:p w14:paraId="6572387A" w14:textId="77777777" w:rsidR="00B85F38" w:rsidRPr="00B85F38" w:rsidRDefault="00B85F38" w:rsidP="00B85F38">
            <w:pPr>
              <w:jc w:val="center"/>
              <w:rPr>
                <w:color w:val="000000"/>
                <w:sz w:val="16"/>
                <w:szCs w:val="16"/>
              </w:rPr>
            </w:pPr>
            <w:r w:rsidRPr="00B85F38">
              <w:rPr>
                <w:color w:val="000000"/>
                <w:sz w:val="16"/>
                <w:szCs w:val="16"/>
              </w:rPr>
              <w:t>План</w:t>
            </w:r>
          </w:p>
        </w:tc>
        <w:tc>
          <w:tcPr>
            <w:tcW w:w="1806" w:type="dxa"/>
            <w:tcBorders>
              <w:top w:val="single" w:sz="4" w:space="0" w:color="000000"/>
              <w:left w:val="single" w:sz="4" w:space="0" w:color="000000"/>
              <w:bottom w:val="single" w:sz="4" w:space="0" w:color="000000"/>
              <w:right w:val="single" w:sz="4" w:space="0" w:color="000000"/>
            </w:tcBorders>
            <w:vAlign w:val="center"/>
          </w:tcPr>
          <w:p w14:paraId="69ED9E46" w14:textId="77777777" w:rsidR="00B85F38" w:rsidRPr="00B85F38" w:rsidRDefault="00B85F38" w:rsidP="00B85F38">
            <w:pPr>
              <w:jc w:val="center"/>
              <w:rPr>
                <w:color w:val="000000"/>
                <w:sz w:val="16"/>
                <w:szCs w:val="16"/>
              </w:rPr>
            </w:pPr>
            <w:r w:rsidRPr="00B85F38">
              <w:rPr>
                <w:color w:val="000000"/>
                <w:sz w:val="16"/>
                <w:szCs w:val="16"/>
              </w:rPr>
              <w:t>План</w:t>
            </w:r>
          </w:p>
        </w:tc>
      </w:tr>
      <w:tr w:rsidR="00B85F38" w:rsidRPr="00B85F38" w14:paraId="4C216EB4" w14:textId="77777777" w:rsidTr="00074285">
        <w:trPr>
          <w:trHeight w:val="70"/>
        </w:trPr>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A41B5D" w14:textId="77777777" w:rsidR="00B85F38" w:rsidRPr="00B85F38" w:rsidRDefault="00B85F38" w:rsidP="00B85F38">
            <w:pPr>
              <w:jc w:val="center"/>
              <w:rPr>
                <w:color w:val="000000"/>
                <w:sz w:val="16"/>
                <w:szCs w:val="20"/>
              </w:rPr>
            </w:pPr>
            <w:r w:rsidRPr="00B85F38">
              <w:rPr>
                <w:color w:val="000000"/>
                <w:sz w:val="16"/>
                <w:szCs w:val="20"/>
              </w:rPr>
              <w:t>1</w:t>
            </w:r>
          </w:p>
        </w:tc>
        <w:tc>
          <w:tcPr>
            <w:tcW w:w="48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BAA822" w14:textId="77777777" w:rsidR="00B85F38" w:rsidRPr="00B85F38" w:rsidRDefault="00B85F38" w:rsidP="00B85F38">
            <w:pPr>
              <w:jc w:val="center"/>
              <w:rPr>
                <w:color w:val="000000"/>
                <w:sz w:val="16"/>
                <w:szCs w:val="20"/>
              </w:rPr>
            </w:pPr>
            <w:r w:rsidRPr="00B85F38">
              <w:rPr>
                <w:color w:val="000000"/>
                <w:sz w:val="16"/>
                <w:szCs w:val="20"/>
              </w:rPr>
              <w:t>2</w:t>
            </w:r>
          </w:p>
        </w:tc>
        <w:tc>
          <w:tcPr>
            <w:tcW w:w="11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3D10907" w14:textId="77777777" w:rsidR="00B85F38" w:rsidRPr="00B85F38" w:rsidRDefault="00B85F38" w:rsidP="00B85F38">
            <w:pPr>
              <w:jc w:val="center"/>
              <w:rPr>
                <w:color w:val="000000"/>
                <w:sz w:val="16"/>
                <w:szCs w:val="20"/>
              </w:rPr>
            </w:pPr>
            <w:r w:rsidRPr="00B85F38">
              <w:rPr>
                <w:color w:val="000000"/>
                <w:sz w:val="16"/>
                <w:szCs w:val="20"/>
              </w:rPr>
              <w:t>3</w:t>
            </w:r>
          </w:p>
        </w:tc>
        <w:tc>
          <w:tcPr>
            <w:tcW w:w="1807" w:type="dxa"/>
            <w:tcBorders>
              <w:top w:val="single" w:sz="4" w:space="0" w:color="000000"/>
              <w:left w:val="single" w:sz="4" w:space="0" w:color="000000"/>
              <w:bottom w:val="single" w:sz="4" w:space="0" w:color="000000"/>
              <w:right w:val="single" w:sz="4" w:space="0" w:color="000000"/>
            </w:tcBorders>
          </w:tcPr>
          <w:p w14:paraId="155421DE" w14:textId="77777777" w:rsidR="00B85F38" w:rsidRPr="00B85F38" w:rsidRDefault="00B85F38" w:rsidP="00B85F38">
            <w:pPr>
              <w:jc w:val="center"/>
              <w:rPr>
                <w:color w:val="000000"/>
                <w:sz w:val="16"/>
                <w:szCs w:val="20"/>
              </w:rPr>
            </w:pPr>
            <w:r w:rsidRPr="00B85F38">
              <w:rPr>
                <w:color w:val="000000"/>
                <w:sz w:val="16"/>
                <w:szCs w:val="20"/>
              </w:rPr>
              <w:t>4</w:t>
            </w:r>
          </w:p>
        </w:tc>
        <w:tc>
          <w:tcPr>
            <w:tcW w:w="1806" w:type="dxa"/>
            <w:tcBorders>
              <w:top w:val="single" w:sz="4" w:space="0" w:color="000000"/>
              <w:left w:val="single" w:sz="4" w:space="0" w:color="000000"/>
              <w:bottom w:val="single" w:sz="4" w:space="0" w:color="000000"/>
              <w:right w:val="single" w:sz="4" w:space="0" w:color="000000"/>
            </w:tcBorders>
          </w:tcPr>
          <w:p w14:paraId="57A410B2" w14:textId="77777777" w:rsidR="00B85F38" w:rsidRPr="00B85F38" w:rsidRDefault="00B85F38" w:rsidP="00B85F38">
            <w:pPr>
              <w:jc w:val="center"/>
              <w:rPr>
                <w:color w:val="000000"/>
                <w:sz w:val="16"/>
                <w:szCs w:val="20"/>
              </w:rPr>
            </w:pPr>
            <w:r w:rsidRPr="00B85F38">
              <w:rPr>
                <w:color w:val="000000"/>
                <w:sz w:val="16"/>
                <w:szCs w:val="20"/>
              </w:rPr>
              <w:t>5</w:t>
            </w:r>
          </w:p>
        </w:tc>
      </w:tr>
      <w:tr w:rsidR="00B85F38" w:rsidRPr="00B85F38" w14:paraId="39771115" w14:textId="77777777" w:rsidTr="00074285">
        <w:trPr>
          <w:trHeight w:val="70"/>
        </w:trPr>
        <w:tc>
          <w:tcPr>
            <w:tcW w:w="5541"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A0DAC3" w14:textId="77777777" w:rsidR="00B85F38" w:rsidRPr="00B85F38" w:rsidRDefault="00B85F38" w:rsidP="00B85F38">
            <w:pPr>
              <w:rPr>
                <w:color w:val="000000"/>
                <w:sz w:val="16"/>
                <w:szCs w:val="20"/>
              </w:rPr>
            </w:pPr>
            <w:r w:rsidRPr="00B85F38">
              <w:rPr>
                <w:color w:val="000000"/>
                <w:sz w:val="16"/>
                <w:szCs w:val="20"/>
              </w:rPr>
              <w:t>Источники финансирования инвестиционной программы всего, в том числе:</w:t>
            </w:r>
          </w:p>
        </w:tc>
        <w:tc>
          <w:tcPr>
            <w:tcW w:w="11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F54FD7"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4E59D" w14:textId="77777777" w:rsidR="00B85F38" w:rsidRPr="00B85F38" w:rsidRDefault="00B85F38" w:rsidP="00B85F38">
            <w:pPr>
              <w:jc w:val="center"/>
              <w:rPr>
                <w:color w:val="000000"/>
                <w:sz w:val="16"/>
                <w:szCs w:val="20"/>
              </w:rPr>
            </w:pPr>
            <w:r w:rsidRPr="00B85F38">
              <w:rPr>
                <w:color w:val="000000"/>
                <w:sz w:val="16"/>
                <w:szCs w:val="20"/>
              </w:rPr>
              <w:t>414,094</w:t>
            </w:r>
          </w:p>
        </w:tc>
        <w:tc>
          <w:tcPr>
            <w:tcW w:w="18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99147" w14:textId="77777777" w:rsidR="00B85F38" w:rsidRPr="00B85F38" w:rsidRDefault="00B85F38" w:rsidP="00B85F38">
            <w:pPr>
              <w:jc w:val="center"/>
              <w:rPr>
                <w:color w:val="000000"/>
                <w:sz w:val="16"/>
                <w:szCs w:val="20"/>
              </w:rPr>
            </w:pPr>
            <w:r w:rsidRPr="00B85F38">
              <w:rPr>
                <w:color w:val="000000"/>
                <w:sz w:val="16"/>
                <w:szCs w:val="20"/>
              </w:rPr>
              <w:t>597,287</w:t>
            </w:r>
          </w:p>
        </w:tc>
      </w:tr>
      <w:tr w:rsidR="00B85F38" w:rsidRPr="00B85F38" w14:paraId="669FDD78" w14:textId="77777777" w:rsidTr="00074285">
        <w:trPr>
          <w:trHeight w:val="255"/>
        </w:trPr>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D726A0" w14:textId="77777777" w:rsidR="00B85F38" w:rsidRPr="00B85F38" w:rsidRDefault="00B85F38" w:rsidP="00B85F38">
            <w:pPr>
              <w:jc w:val="center"/>
              <w:rPr>
                <w:color w:val="000000"/>
                <w:sz w:val="16"/>
                <w:szCs w:val="20"/>
              </w:rPr>
            </w:pPr>
            <w:r w:rsidRPr="00B85F38">
              <w:rPr>
                <w:color w:val="000000"/>
                <w:sz w:val="16"/>
                <w:szCs w:val="20"/>
              </w:rPr>
              <w:t>I</w:t>
            </w:r>
          </w:p>
        </w:tc>
        <w:tc>
          <w:tcPr>
            <w:tcW w:w="48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F1935B" w14:textId="77777777" w:rsidR="00B85F38" w:rsidRPr="00B85F38" w:rsidRDefault="00B85F38" w:rsidP="00B85F38">
            <w:pPr>
              <w:rPr>
                <w:color w:val="000000"/>
                <w:sz w:val="16"/>
                <w:szCs w:val="20"/>
              </w:rPr>
            </w:pPr>
            <w:r w:rsidRPr="00B85F38">
              <w:rPr>
                <w:color w:val="000000"/>
                <w:sz w:val="16"/>
                <w:szCs w:val="20"/>
              </w:rPr>
              <w:t>Собственные средства всего, в том числе:</w:t>
            </w:r>
          </w:p>
        </w:tc>
        <w:tc>
          <w:tcPr>
            <w:tcW w:w="11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AECB9E"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07" w:type="dxa"/>
            <w:tcBorders>
              <w:top w:val="single" w:sz="4" w:space="0" w:color="000000"/>
              <w:left w:val="single" w:sz="4" w:space="0" w:color="000000"/>
              <w:bottom w:val="single" w:sz="4" w:space="0" w:color="000000"/>
              <w:right w:val="single" w:sz="4" w:space="0" w:color="000000"/>
            </w:tcBorders>
            <w:vAlign w:val="center"/>
          </w:tcPr>
          <w:p w14:paraId="7DC66A20" w14:textId="77777777" w:rsidR="00B85F38" w:rsidRPr="00B85F38" w:rsidRDefault="00B85F38" w:rsidP="00B85F38">
            <w:pPr>
              <w:jc w:val="center"/>
              <w:rPr>
                <w:color w:val="000000"/>
                <w:sz w:val="16"/>
                <w:szCs w:val="20"/>
              </w:rPr>
            </w:pPr>
            <w:r w:rsidRPr="00B85F38">
              <w:rPr>
                <w:color w:val="000000"/>
                <w:sz w:val="16"/>
                <w:szCs w:val="20"/>
              </w:rPr>
              <w:t>414,094</w:t>
            </w:r>
          </w:p>
        </w:tc>
        <w:tc>
          <w:tcPr>
            <w:tcW w:w="1806" w:type="dxa"/>
            <w:tcBorders>
              <w:top w:val="single" w:sz="4" w:space="0" w:color="000000"/>
              <w:left w:val="single" w:sz="4" w:space="0" w:color="000000"/>
              <w:bottom w:val="single" w:sz="4" w:space="0" w:color="000000"/>
              <w:right w:val="single" w:sz="4" w:space="0" w:color="000000"/>
            </w:tcBorders>
            <w:vAlign w:val="center"/>
          </w:tcPr>
          <w:p w14:paraId="3FE245E3" w14:textId="77777777" w:rsidR="00B85F38" w:rsidRPr="00B85F38" w:rsidRDefault="00B85F38" w:rsidP="00B85F38">
            <w:pPr>
              <w:jc w:val="center"/>
              <w:rPr>
                <w:color w:val="000000"/>
                <w:sz w:val="16"/>
                <w:szCs w:val="20"/>
              </w:rPr>
            </w:pPr>
            <w:r w:rsidRPr="00B85F38">
              <w:rPr>
                <w:color w:val="000000"/>
                <w:sz w:val="16"/>
                <w:szCs w:val="20"/>
              </w:rPr>
              <w:t>597,287</w:t>
            </w:r>
          </w:p>
        </w:tc>
      </w:tr>
      <w:tr w:rsidR="00B85F38" w:rsidRPr="00B85F38" w14:paraId="321C221A" w14:textId="77777777" w:rsidTr="00074285">
        <w:trPr>
          <w:trHeight w:val="60"/>
        </w:trPr>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0033CA" w14:textId="77777777" w:rsidR="00B85F38" w:rsidRPr="00B85F38" w:rsidRDefault="00B85F38" w:rsidP="00B85F38">
            <w:pPr>
              <w:jc w:val="center"/>
              <w:rPr>
                <w:color w:val="000000"/>
                <w:sz w:val="16"/>
                <w:szCs w:val="20"/>
              </w:rPr>
            </w:pPr>
            <w:r w:rsidRPr="00B85F38">
              <w:rPr>
                <w:color w:val="000000"/>
                <w:sz w:val="16"/>
                <w:szCs w:val="20"/>
              </w:rPr>
              <w:t>1.1</w:t>
            </w:r>
          </w:p>
        </w:tc>
        <w:tc>
          <w:tcPr>
            <w:tcW w:w="48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CF9524" w14:textId="77777777" w:rsidR="00B85F38" w:rsidRPr="00B85F38" w:rsidRDefault="00B85F38" w:rsidP="00B85F38">
            <w:pPr>
              <w:rPr>
                <w:color w:val="000000"/>
                <w:sz w:val="16"/>
                <w:szCs w:val="20"/>
              </w:rPr>
            </w:pPr>
            <w:r w:rsidRPr="00B85F38">
              <w:rPr>
                <w:color w:val="000000"/>
                <w:sz w:val="16"/>
                <w:szCs w:val="20"/>
              </w:rPr>
              <w:t>Прибыль, направляемая на инвестиции, в том числе:</w:t>
            </w:r>
          </w:p>
        </w:tc>
        <w:tc>
          <w:tcPr>
            <w:tcW w:w="11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9947DE"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07" w:type="dxa"/>
            <w:tcBorders>
              <w:top w:val="single" w:sz="4" w:space="0" w:color="000000"/>
              <w:left w:val="single" w:sz="4" w:space="0" w:color="000000"/>
              <w:bottom w:val="single" w:sz="4" w:space="0" w:color="000000"/>
              <w:right w:val="single" w:sz="4" w:space="0" w:color="000000"/>
            </w:tcBorders>
            <w:vAlign w:val="center"/>
          </w:tcPr>
          <w:p w14:paraId="7966D58E" w14:textId="77777777" w:rsidR="00B85F38" w:rsidRPr="00B85F38" w:rsidRDefault="00B85F38" w:rsidP="00B85F38">
            <w:pPr>
              <w:jc w:val="center"/>
              <w:rPr>
                <w:color w:val="000000"/>
                <w:sz w:val="16"/>
                <w:szCs w:val="20"/>
              </w:rPr>
            </w:pPr>
            <w:r w:rsidRPr="00B85F38">
              <w:rPr>
                <w:color w:val="000000"/>
                <w:sz w:val="16"/>
                <w:szCs w:val="20"/>
              </w:rPr>
              <w:t>0,000</w:t>
            </w:r>
          </w:p>
        </w:tc>
        <w:tc>
          <w:tcPr>
            <w:tcW w:w="1806" w:type="dxa"/>
            <w:tcBorders>
              <w:top w:val="single" w:sz="4" w:space="0" w:color="000000"/>
              <w:left w:val="single" w:sz="4" w:space="0" w:color="000000"/>
              <w:bottom w:val="single" w:sz="4" w:space="0" w:color="000000"/>
              <w:right w:val="single" w:sz="4" w:space="0" w:color="000000"/>
            </w:tcBorders>
            <w:vAlign w:val="center"/>
          </w:tcPr>
          <w:p w14:paraId="791B947B" w14:textId="77777777" w:rsidR="00B85F38" w:rsidRPr="00B85F38" w:rsidRDefault="00B85F38" w:rsidP="00B85F38">
            <w:pPr>
              <w:jc w:val="center"/>
              <w:rPr>
                <w:color w:val="000000"/>
                <w:szCs w:val="20"/>
              </w:rPr>
            </w:pPr>
            <w:r w:rsidRPr="00B85F38">
              <w:rPr>
                <w:color w:val="000000"/>
                <w:sz w:val="16"/>
                <w:szCs w:val="20"/>
              </w:rPr>
              <w:t>0,000</w:t>
            </w:r>
          </w:p>
        </w:tc>
      </w:tr>
      <w:tr w:rsidR="00B85F38" w:rsidRPr="00B85F38" w14:paraId="6AB7F0DE" w14:textId="77777777" w:rsidTr="00074285">
        <w:trPr>
          <w:trHeight w:val="94"/>
        </w:trPr>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551D2D" w14:textId="77777777" w:rsidR="00B85F38" w:rsidRPr="00B85F38" w:rsidRDefault="00B85F38" w:rsidP="00B85F38">
            <w:pPr>
              <w:jc w:val="center"/>
              <w:rPr>
                <w:color w:val="000000"/>
                <w:sz w:val="16"/>
                <w:szCs w:val="20"/>
              </w:rPr>
            </w:pPr>
            <w:r w:rsidRPr="00B85F38">
              <w:rPr>
                <w:color w:val="000000"/>
                <w:sz w:val="16"/>
                <w:szCs w:val="20"/>
              </w:rPr>
              <w:t>1.1.1</w:t>
            </w:r>
          </w:p>
        </w:tc>
        <w:tc>
          <w:tcPr>
            <w:tcW w:w="48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4D5077" w14:textId="77777777" w:rsidR="00B85F38" w:rsidRPr="00B85F38" w:rsidRDefault="00B85F38" w:rsidP="00B85F38">
            <w:pPr>
              <w:rPr>
                <w:color w:val="000000"/>
                <w:sz w:val="16"/>
                <w:szCs w:val="20"/>
              </w:rPr>
            </w:pPr>
            <w:r w:rsidRPr="00B85F38">
              <w:rPr>
                <w:color w:val="000000"/>
                <w:sz w:val="16"/>
                <w:szCs w:val="20"/>
              </w:rPr>
              <w:t>полученная от реализации продукции и оказанных услуг по регулируемым ценам (тарифам):</w:t>
            </w:r>
          </w:p>
        </w:tc>
        <w:tc>
          <w:tcPr>
            <w:tcW w:w="11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14CEA7"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07" w:type="dxa"/>
            <w:tcBorders>
              <w:top w:val="single" w:sz="4" w:space="0" w:color="000000"/>
              <w:left w:val="single" w:sz="4" w:space="0" w:color="000000"/>
              <w:bottom w:val="single" w:sz="4" w:space="0" w:color="000000"/>
              <w:right w:val="single" w:sz="4" w:space="0" w:color="000000"/>
            </w:tcBorders>
            <w:vAlign w:val="center"/>
          </w:tcPr>
          <w:p w14:paraId="2E48CC50" w14:textId="77777777" w:rsidR="00B85F38" w:rsidRPr="00B85F38" w:rsidRDefault="00B85F38" w:rsidP="00B85F38">
            <w:pPr>
              <w:jc w:val="center"/>
              <w:rPr>
                <w:color w:val="000000"/>
                <w:sz w:val="16"/>
                <w:szCs w:val="20"/>
              </w:rPr>
            </w:pPr>
            <w:r w:rsidRPr="00B85F38">
              <w:rPr>
                <w:color w:val="000000"/>
                <w:sz w:val="16"/>
                <w:szCs w:val="20"/>
              </w:rPr>
              <w:t>0,000</w:t>
            </w:r>
          </w:p>
        </w:tc>
        <w:tc>
          <w:tcPr>
            <w:tcW w:w="1806" w:type="dxa"/>
            <w:tcBorders>
              <w:top w:val="single" w:sz="4" w:space="0" w:color="000000"/>
              <w:left w:val="single" w:sz="4" w:space="0" w:color="000000"/>
              <w:bottom w:val="single" w:sz="4" w:space="0" w:color="000000"/>
              <w:right w:val="single" w:sz="4" w:space="0" w:color="000000"/>
            </w:tcBorders>
            <w:vAlign w:val="center"/>
          </w:tcPr>
          <w:p w14:paraId="39D2E56A" w14:textId="77777777" w:rsidR="00B85F38" w:rsidRPr="00B85F38" w:rsidRDefault="00B85F38" w:rsidP="00B85F38">
            <w:pPr>
              <w:jc w:val="center"/>
              <w:rPr>
                <w:color w:val="000000"/>
                <w:szCs w:val="20"/>
              </w:rPr>
            </w:pPr>
            <w:r w:rsidRPr="00B85F38">
              <w:rPr>
                <w:color w:val="000000"/>
                <w:sz w:val="16"/>
                <w:szCs w:val="20"/>
              </w:rPr>
              <w:t>0,000</w:t>
            </w:r>
          </w:p>
        </w:tc>
      </w:tr>
      <w:tr w:rsidR="00B85F38" w:rsidRPr="00B85F38" w14:paraId="4AF43716" w14:textId="77777777" w:rsidTr="00074285">
        <w:trPr>
          <w:trHeight w:val="60"/>
        </w:trPr>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A05AED" w14:textId="77777777" w:rsidR="00B85F38" w:rsidRPr="00B85F38" w:rsidRDefault="00B85F38" w:rsidP="00B85F38">
            <w:pPr>
              <w:jc w:val="center"/>
              <w:rPr>
                <w:color w:val="000000"/>
                <w:sz w:val="16"/>
                <w:szCs w:val="20"/>
              </w:rPr>
            </w:pPr>
            <w:r w:rsidRPr="00B85F38">
              <w:rPr>
                <w:color w:val="000000"/>
                <w:sz w:val="16"/>
                <w:szCs w:val="20"/>
              </w:rPr>
              <w:t>1.1.1.1</w:t>
            </w:r>
          </w:p>
        </w:tc>
        <w:tc>
          <w:tcPr>
            <w:tcW w:w="48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CD0D9C" w14:textId="77777777" w:rsidR="00B85F38" w:rsidRPr="00B85F38" w:rsidRDefault="00B85F38" w:rsidP="00B85F38">
            <w:pPr>
              <w:rPr>
                <w:color w:val="000000"/>
                <w:sz w:val="16"/>
                <w:szCs w:val="20"/>
              </w:rPr>
            </w:pPr>
            <w:r w:rsidRPr="00B85F38">
              <w:rPr>
                <w:color w:val="000000"/>
                <w:sz w:val="16"/>
                <w:szCs w:val="20"/>
              </w:rPr>
              <w:t>оказания услуг по передаче электрической энергии</w:t>
            </w:r>
          </w:p>
        </w:tc>
        <w:tc>
          <w:tcPr>
            <w:tcW w:w="11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901FDF"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07" w:type="dxa"/>
            <w:tcBorders>
              <w:top w:val="single" w:sz="4" w:space="0" w:color="000000"/>
              <w:left w:val="single" w:sz="4" w:space="0" w:color="000000"/>
              <w:bottom w:val="single" w:sz="4" w:space="0" w:color="000000"/>
              <w:right w:val="single" w:sz="4" w:space="0" w:color="000000"/>
            </w:tcBorders>
            <w:vAlign w:val="center"/>
          </w:tcPr>
          <w:p w14:paraId="28236DC7" w14:textId="77777777" w:rsidR="00B85F38" w:rsidRPr="00B85F38" w:rsidRDefault="00B85F38" w:rsidP="00B85F38">
            <w:pPr>
              <w:jc w:val="center"/>
              <w:rPr>
                <w:color w:val="000000"/>
                <w:sz w:val="16"/>
                <w:szCs w:val="20"/>
              </w:rPr>
            </w:pPr>
            <w:r w:rsidRPr="00B85F38">
              <w:rPr>
                <w:color w:val="000000"/>
                <w:sz w:val="16"/>
                <w:szCs w:val="20"/>
              </w:rPr>
              <w:t>0,000</w:t>
            </w:r>
          </w:p>
        </w:tc>
        <w:tc>
          <w:tcPr>
            <w:tcW w:w="1806" w:type="dxa"/>
            <w:tcBorders>
              <w:top w:val="single" w:sz="4" w:space="0" w:color="000000"/>
              <w:left w:val="single" w:sz="4" w:space="0" w:color="000000"/>
              <w:bottom w:val="single" w:sz="4" w:space="0" w:color="000000"/>
              <w:right w:val="single" w:sz="4" w:space="0" w:color="000000"/>
            </w:tcBorders>
            <w:vAlign w:val="center"/>
          </w:tcPr>
          <w:p w14:paraId="723734DF" w14:textId="77777777" w:rsidR="00B85F38" w:rsidRPr="00B85F38" w:rsidRDefault="00B85F38" w:rsidP="00B85F38">
            <w:pPr>
              <w:jc w:val="center"/>
              <w:rPr>
                <w:color w:val="000000"/>
                <w:szCs w:val="20"/>
              </w:rPr>
            </w:pPr>
            <w:r w:rsidRPr="00B85F38">
              <w:rPr>
                <w:color w:val="000000"/>
                <w:sz w:val="16"/>
                <w:szCs w:val="20"/>
              </w:rPr>
              <w:t>0,000</w:t>
            </w:r>
          </w:p>
        </w:tc>
      </w:tr>
      <w:tr w:rsidR="00B85F38" w:rsidRPr="00B85F38" w14:paraId="71EB05DC" w14:textId="77777777" w:rsidTr="00074285">
        <w:trPr>
          <w:trHeight w:val="60"/>
        </w:trPr>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F22C60" w14:textId="77777777" w:rsidR="00B85F38" w:rsidRPr="00B85F38" w:rsidRDefault="00B85F38" w:rsidP="00B85F38">
            <w:pPr>
              <w:jc w:val="center"/>
              <w:rPr>
                <w:color w:val="000000"/>
                <w:sz w:val="16"/>
                <w:szCs w:val="20"/>
              </w:rPr>
            </w:pPr>
            <w:r w:rsidRPr="00B85F38">
              <w:rPr>
                <w:color w:val="000000"/>
                <w:sz w:val="16"/>
                <w:szCs w:val="20"/>
              </w:rPr>
              <w:t>1.2</w:t>
            </w:r>
          </w:p>
        </w:tc>
        <w:tc>
          <w:tcPr>
            <w:tcW w:w="48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9D0923" w14:textId="77777777" w:rsidR="00B85F38" w:rsidRPr="00B85F38" w:rsidRDefault="00B85F38" w:rsidP="00B85F38">
            <w:pPr>
              <w:rPr>
                <w:color w:val="000000"/>
                <w:sz w:val="16"/>
                <w:szCs w:val="20"/>
              </w:rPr>
            </w:pPr>
            <w:r w:rsidRPr="00B85F38">
              <w:rPr>
                <w:color w:val="000000"/>
                <w:sz w:val="16"/>
                <w:szCs w:val="20"/>
              </w:rPr>
              <w:t>Амортизация основных средств всего, в том числе:</w:t>
            </w:r>
          </w:p>
        </w:tc>
        <w:tc>
          <w:tcPr>
            <w:tcW w:w="11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744846"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07" w:type="dxa"/>
            <w:tcBorders>
              <w:top w:val="single" w:sz="4" w:space="0" w:color="000000"/>
              <w:left w:val="single" w:sz="4" w:space="0" w:color="000000"/>
              <w:bottom w:val="single" w:sz="4" w:space="0" w:color="000000"/>
              <w:right w:val="single" w:sz="4" w:space="0" w:color="000000"/>
            </w:tcBorders>
            <w:vAlign w:val="center"/>
          </w:tcPr>
          <w:p w14:paraId="750586FC" w14:textId="77777777" w:rsidR="00B85F38" w:rsidRPr="00B85F38" w:rsidRDefault="00B85F38" w:rsidP="00B85F38">
            <w:pPr>
              <w:jc w:val="center"/>
              <w:rPr>
                <w:color w:val="000000"/>
                <w:sz w:val="16"/>
                <w:szCs w:val="20"/>
              </w:rPr>
            </w:pPr>
            <w:r w:rsidRPr="00B85F38">
              <w:rPr>
                <w:color w:val="000000"/>
                <w:sz w:val="16"/>
                <w:szCs w:val="20"/>
              </w:rPr>
              <w:t xml:space="preserve">414,094   </w:t>
            </w:r>
          </w:p>
        </w:tc>
        <w:tc>
          <w:tcPr>
            <w:tcW w:w="1806" w:type="dxa"/>
            <w:tcBorders>
              <w:top w:val="single" w:sz="4" w:space="0" w:color="000000"/>
              <w:left w:val="single" w:sz="4" w:space="0" w:color="000000"/>
              <w:bottom w:val="single" w:sz="4" w:space="0" w:color="000000"/>
              <w:right w:val="single" w:sz="4" w:space="0" w:color="000000"/>
            </w:tcBorders>
            <w:vAlign w:val="center"/>
          </w:tcPr>
          <w:p w14:paraId="70185E6A" w14:textId="77777777" w:rsidR="00B85F38" w:rsidRPr="00B85F38" w:rsidRDefault="00B85F38" w:rsidP="00B85F38">
            <w:pPr>
              <w:jc w:val="center"/>
              <w:rPr>
                <w:color w:val="000000"/>
                <w:sz w:val="16"/>
                <w:szCs w:val="20"/>
              </w:rPr>
            </w:pPr>
            <w:r w:rsidRPr="00B85F38">
              <w:rPr>
                <w:color w:val="000000"/>
                <w:sz w:val="16"/>
                <w:szCs w:val="20"/>
              </w:rPr>
              <w:t>440,870</w:t>
            </w:r>
          </w:p>
        </w:tc>
      </w:tr>
      <w:tr w:rsidR="00B85F38" w:rsidRPr="00B85F38" w14:paraId="5B5B566C" w14:textId="77777777" w:rsidTr="00074285">
        <w:trPr>
          <w:trHeight w:val="60"/>
        </w:trPr>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4CC4C7" w14:textId="77777777" w:rsidR="00B85F38" w:rsidRPr="00B85F38" w:rsidRDefault="00B85F38" w:rsidP="00B85F38">
            <w:pPr>
              <w:jc w:val="center"/>
              <w:rPr>
                <w:color w:val="000000"/>
                <w:sz w:val="16"/>
                <w:szCs w:val="20"/>
              </w:rPr>
            </w:pPr>
            <w:r w:rsidRPr="00B85F38">
              <w:rPr>
                <w:color w:val="000000"/>
                <w:sz w:val="16"/>
                <w:szCs w:val="20"/>
              </w:rPr>
              <w:t>1.2.1</w:t>
            </w:r>
          </w:p>
        </w:tc>
        <w:tc>
          <w:tcPr>
            <w:tcW w:w="48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25E9DF" w14:textId="77777777" w:rsidR="00B85F38" w:rsidRPr="00B85F38" w:rsidRDefault="00B85F38" w:rsidP="00B85F38">
            <w:pPr>
              <w:rPr>
                <w:color w:val="000000"/>
                <w:sz w:val="16"/>
                <w:szCs w:val="20"/>
              </w:rPr>
            </w:pPr>
            <w:r w:rsidRPr="00B85F38">
              <w:rPr>
                <w:color w:val="000000"/>
                <w:sz w:val="16"/>
                <w:szCs w:val="20"/>
              </w:rPr>
              <w:t>текущая амортизация, учтенная в ценах (тарифах) всего, в том числе:</w:t>
            </w:r>
          </w:p>
        </w:tc>
        <w:tc>
          <w:tcPr>
            <w:tcW w:w="11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89F936"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07" w:type="dxa"/>
            <w:tcBorders>
              <w:top w:val="single" w:sz="4" w:space="0" w:color="000000"/>
              <w:left w:val="single" w:sz="4" w:space="0" w:color="000000"/>
              <w:bottom w:val="single" w:sz="4" w:space="0" w:color="000000"/>
              <w:right w:val="single" w:sz="4" w:space="0" w:color="000000"/>
            </w:tcBorders>
            <w:vAlign w:val="center"/>
          </w:tcPr>
          <w:p w14:paraId="292A675B" w14:textId="77777777" w:rsidR="00B85F38" w:rsidRPr="00B85F38" w:rsidRDefault="00B85F38" w:rsidP="00B85F38">
            <w:pPr>
              <w:jc w:val="center"/>
              <w:rPr>
                <w:color w:val="000000"/>
                <w:sz w:val="16"/>
                <w:szCs w:val="20"/>
              </w:rPr>
            </w:pPr>
            <w:r w:rsidRPr="00B85F38">
              <w:rPr>
                <w:color w:val="000000"/>
                <w:sz w:val="16"/>
                <w:szCs w:val="20"/>
              </w:rPr>
              <w:t xml:space="preserve">414,094   </w:t>
            </w:r>
          </w:p>
        </w:tc>
        <w:tc>
          <w:tcPr>
            <w:tcW w:w="1806" w:type="dxa"/>
            <w:tcBorders>
              <w:top w:val="single" w:sz="4" w:space="0" w:color="000000"/>
              <w:left w:val="single" w:sz="4" w:space="0" w:color="000000"/>
              <w:bottom w:val="single" w:sz="4" w:space="0" w:color="000000"/>
              <w:right w:val="single" w:sz="4" w:space="0" w:color="000000"/>
            </w:tcBorders>
            <w:vAlign w:val="center"/>
          </w:tcPr>
          <w:p w14:paraId="5ACBE69F" w14:textId="77777777" w:rsidR="00B85F38" w:rsidRPr="00B85F38" w:rsidRDefault="00B85F38" w:rsidP="00B85F38">
            <w:pPr>
              <w:jc w:val="center"/>
              <w:rPr>
                <w:color w:val="000000"/>
                <w:sz w:val="16"/>
                <w:szCs w:val="20"/>
              </w:rPr>
            </w:pPr>
            <w:r w:rsidRPr="00B85F38">
              <w:rPr>
                <w:color w:val="000000"/>
                <w:sz w:val="16"/>
                <w:szCs w:val="20"/>
              </w:rPr>
              <w:t xml:space="preserve">440,870   </w:t>
            </w:r>
          </w:p>
        </w:tc>
      </w:tr>
      <w:tr w:rsidR="00B85F38" w:rsidRPr="00B85F38" w14:paraId="062FB196" w14:textId="77777777" w:rsidTr="00074285">
        <w:trPr>
          <w:trHeight w:val="60"/>
        </w:trPr>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0F6651" w14:textId="77777777" w:rsidR="00B85F38" w:rsidRPr="00B85F38" w:rsidRDefault="00B85F38" w:rsidP="00B85F38">
            <w:pPr>
              <w:jc w:val="center"/>
              <w:rPr>
                <w:color w:val="000000"/>
                <w:sz w:val="16"/>
                <w:szCs w:val="20"/>
              </w:rPr>
            </w:pPr>
            <w:r w:rsidRPr="00B85F38">
              <w:rPr>
                <w:color w:val="000000"/>
                <w:sz w:val="16"/>
                <w:szCs w:val="20"/>
              </w:rPr>
              <w:t>1.2.1.1</w:t>
            </w:r>
          </w:p>
        </w:tc>
        <w:tc>
          <w:tcPr>
            <w:tcW w:w="48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D51FA6" w14:textId="77777777" w:rsidR="00B85F38" w:rsidRPr="00B85F38" w:rsidRDefault="00B85F38" w:rsidP="00B85F38">
            <w:pPr>
              <w:rPr>
                <w:color w:val="000000"/>
                <w:sz w:val="16"/>
                <w:szCs w:val="20"/>
              </w:rPr>
            </w:pPr>
            <w:r w:rsidRPr="00B85F38">
              <w:rPr>
                <w:color w:val="000000"/>
                <w:sz w:val="16"/>
                <w:szCs w:val="20"/>
              </w:rPr>
              <w:t>оказание услуг по передаче электрической энергии</w:t>
            </w:r>
          </w:p>
        </w:tc>
        <w:tc>
          <w:tcPr>
            <w:tcW w:w="11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2BDE32"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07" w:type="dxa"/>
            <w:tcBorders>
              <w:top w:val="single" w:sz="4" w:space="0" w:color="000000"/>
              <w:left w:val="single" w:sz="4" w:space="0" w:color="000000"/>
              <w:bottom w:val="single" w:sz="4" w:space="0" w:color="000000"/>
              <w:right w:val="single" w:sz="4" w:space="0" w:color="000000"/>
            </w:tcBorders>
            <w:vAlign w:val="center"/>
          </w:tcPr>
          <w:p w14:paraId="5FF81B86" w14:textId="77777777" w:rsidR="00B85F38" w:rsidRPr="00B85F38" w:rsidRDefault="00B85F38" w:rsidP="00B85F38">
            <w:pPr>
              <w:jc w:val="center"/>
              <w:rPr>
                <w:color w:val="000000"/>
                <w:sz w:val="16"/>
                <w:szCs w:val="20"/>
              </w:rPr>
            </w:pPr>
            <w:r w:rsidRPr="00B85F38">
              <w:rPr>
                <w:color w:val="000000"/>
                <w:sz w:val="16"/>
                <w:szCs w:val="20"/>
              </w:rPr>
              <w:t xml:space="preserve">414,094   </w:t>
            </w:r>
          </w:p>
        </w:tc>
        <w:tc>
          <w:tcPr>
            <w:tcW w:w="1806" w:type="dxa"/>
            <w:tcBorders>
              <w:top w:val="single" w:sz="4" w:space="0" w:color="000000"/>
              <w:left w:val="single" w:sz="4" w:space="0" w:color="000000"/>
              <w:bottom w:val="single" w:sz="4" w:space="0" w:color="000000"/>
              <w:right w:val="single" w:sz="4" w:space="0" w:color="000000"/>
            </w:tcBorders>
            <w:vAlign w:val="center"/>
          </w:tcPr>
          <w:p w14:paraId="4C44CB15" w14:textId="77777777" w:rsidR="00B85F38" w:rsidRPr="00B85F38" w:rsidRDefault="00B85F38" w:rsidP="00B85F38">
            <w:pPr>
              <w:jc w:val="center"/>
              <w:rPr>
                <w:color w:val="000000"/>
                <w:sz w:val="16"/>
                <w:szCs w:val="20"/>
              </w:rPr>
            </w:pPr>
            <w:r w:rsidRPr="00B85F38">
              <w:rPr>
                <w:color w:val="000000"/>
                <w:sz w:val="16"/>
                <w:szCs w:val="20"/>
              </w:rPr>
              <w:t xml:space="preserve">440,870   </w:t>
            </w:r>
          </w:p>
        </w:tc>
      </w:tr>
      <w:tr w:rsidR="00B85F38" w:rsidRPr="00B85F38" w14:paraId="76F15799" w14:textId="77777777" w:rsidTr="00074285">
        <w:trPr>
          <w:trHeight w:val="60"/>
        </w:trPr>
        <w:tc>
          <w:tcPr>
            <w:tcW w:w="6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BC6982" w14:textId="77777777" w:rsidR="00B85F38" w:rsidRPr="00B85F38" w:rsidRDefault="00B85F38" w:rsidP="00B85F38">
            <w:pPr>
              <w:jc w:val="center"/>
              <w:rPr>
                <w:color w:val="000000"/>
                <w:sz w:val="16"/>
                <w:szCs w:val="20"/>
              </w:rPr>
            </w:pPr>
            <w:r w:rsidRPr="00B85F38">
              <w:rPr>
                <w:color w:val="000000"/>
                <w:sz w:val="16"/>
                <w:szCs w:val="20"/>
              </w:rPr>
              <w:t>1.4</w:t>
            </w:r>
          </w:p>
        </w:tc>
        <w:tc>
          <w:tcPr>
            <w:tcW w:w="489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288BE6" w14:textId="77777777" w:rsidR="00B85F38" w:rsidRPr="00B85F38" w:rsidRDefault="00B85F38" w:rsidP="00B85F38">
            <w:pPr>
              <w:rPr>
                <w:color w:val="000000"/>
                <w:sz w:val="16"/>
                <w:szCs w:val="20"/>
              </w:rPr>
            </w:pPr>
            <w:r w:rsidRPr="00B85F38">
              <w:rPr>
                <w:color w:val="000000"/>
                <w:sz w:val="16"/>
                <w:szCs w:val="20"/>
              </w:rPr>
              <w:t>Прочие собственные средства</w:t>
            </w:r>
          </w:p>
        </w:tc>
        <w:tc>
          <w:tcPr>
            <w:tcW w:w="110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8BD125" w14:textId="77777777" w:rsidR="00B85F38" w:rsidRPr="00B85F38" w:rsidRDefault="00B85F38" w:rsidP="00B85F38">
            <w:pPr>
              <w:jc w:val="center"/>
              <w:rPr>
                <w:color w:val="000000"/>
                <w:sz w:val="16"/>
                <w:szCs w:val="20"/>
              </w:rPr>
            </w:pPr>
            <w:r w:rsidRPr="00B85F38">
              <w:rPr>
                <w:color w:val="000000"/>
                <w:sz w:val="16"/>
                <w:szCs w:val="20"/>
              </w:rPr>
              <w:t>млн рублей</w:t>
            </w:r>
          </w:p>
        </w:tc>
        <w:tc>
          <w:tcPr>
            <w:tcW w:w="1807" w:type="dxa"/>
            <w:tcBorders>
              <w:top w:val="single" w:sz="4" w:space="0" w:color="000000"/>
              <w:left w:val="single" w:sz="4" w:space="0" w:color="000000"/>
              <w:bottom w:val="single" w:sz="4" w:space="0" w:color="000000"/>
              <w:right w:val="single" w:sz="4" w:space="0" w:color="000000"/>
            </w:tcBorders>
            <w:vAlign w:val="center"/>
          </w:tcPr>
          <w:p w14:paraId="39E34312" w14:textId="77777777" w:rsidR="00B85F38" w:rsidRPr="00B85F38" w:rsidRDefault="00B85F38" w:rsidP="00B85F38">
            <w:pPr>
              <w:jc w:val="center"/>
              <w:rPr>
                <w:color w:val="000000"/>
                <w:sz w:val="16"/>
                <w:szCs w:val="20"/>
              </w:rPr>
            </w:pPr>
            <w:r w:rsidRPr="00B85F38">
              <w:rPr>
                <w:color w:val="000000"/>
                <w:sz w:val="16"/>
                <w:szCs w:val="20"/>
              </w:rPr>
              <w:t>0,000</w:t>
            </w:r>
          </w:p>
        </w:tc>
        <w:tc>
          <w:tcPr>
            <w:tcW w:w="1806" w:type="dxa"/>
            <w:tcBorders>
              <w:top w:val="single" w:sz="4" w:space="0" w:color="000000"/>
              <w:left w:val="single" w:sz="4" w:space="0" w:color="000000"/>
              <w:bottom w:val="single" w:sz="4" w:space="0" w:color="000000"/>
              <w:right w:val="single" w:sz="4" w:space="0" w:color="000000"/>
            </w:tcBorders>
            <w:vAlign w:val="center"/>
          </w:tcPr>
          <w:p w14:paraId="5E90E014" w14:textId="77777777" w:rsidR="00B85F38" w:rsidRPr="00B85F38" w:rsidRDefault="00B85F38" w:rsidP="00B85F38">
            <w:pPr>
              <w:jc w:val="center"/>
              <w:rPr>
                <w:color w:val="000000"/>
                <w:sz w:val="16"/>
                <w:szCs w:val="20"/>
              </w:rPr>
            </w:pPr>
            <w:r w:rsidRPr="00B85F38">
              <w:rPr>
                <w:color w:val="000000"/>
                <w:sz w:val="16"/>
                <w:szCs w:val="20"/>
              </w:rPr>
              <w:t xml:space="preserve">156,417   </w:t>
            </w:r>
          </w:p>
        </w:tc>
      </w:tr>
    </w:tbl>
    <w:p w14:paraId="23BA7DD9" w14:textId="77777777" w:rsidR="00B85F38" w:rsidRPr="00B85F38" w:rsidRDefault="00B85F38" w:rsidP="00B85F38">
      <w:pPr>
        <w:ind w:firstLine="708"/>
        <w:contextualSpacing/>
        <w:jc w:val="both"/>
        <w:rPr>
          <w:color w:val="0D0D0D"/>
          <w:sz w:val="28"/>
          <w:szCs w:val="28"/>
        </w:rPr>
      </w:pPr>
    </w:p>
    <w:p w14:paraId="447AABA6" w14:textId="77777777" w:rsidR="00B85F38" w:rsidRPr="00B85F38" w:rsidRDefault="00B85F38" w:rsidP="00B85F38">
      <w:pPr>
        <w:contextualSpacing/>
        <w:jc w:val="both"/>
        <w:rPr>
          <w:color w:val="0D0D0D"/>
          <w:sz w:val="28"/>
          <w:szCs w:val="28"/>
        </w:rPr>
      </w:pPr>
    </w:p>
    <w:p w14:paraId="3117D386" w14:textId="77777777" w:rsidR="00B85F38" w:rsidRPr="00B85F38" w:rsidRDefault="00B85F38" w:rsidP="00B85F38">
      <w:pPr>
        <w:contextualSpacing/>
        <w:jc w:val="both"/>
        <w:rPr>
          <w:color w:val="0D0D0D"/>
          <w:sz w:val="28"/>
          <w:szCs w:val="28"/>
        </w:rPr>
      </w:pPr>
    </w:p>
    <w:p w14:paraId="7A1A9BCF" w14:textId="77777777" w:rsidR="00B85F38" w:rsidRPr="00B85F38" w:rsidRDefault="00B85F38" w:rsidP="00B85F38">
      <w:pPr>
        <w:contextualSpacing/>
        <w:jc w:val="both"/>
        <w:rPr>
          <w:color w:val="0D0D0D"/>
          <w:sz w:val="28"/>
          <w:szCs w:val="28"/>
        </w:rPr>
      </w:pPr>
    </w:p>
    <w:p w14:paraId="69D8561F" w14:textId="77777777" w:rsidR="00B85F38" w:rsidRPr="00B85F38" w:rsidRDefault="00B85F38" w:rsidP="00B85F38">
      <w:pPr>
        <w:contextualSpacing/>
        <w:jc w:val="both"/>
        <w:rPr>
          <w:color w:val="0D0D0D"/>
          <w:sz w:val="28"/>
          <w:szCs w:val="28"/>
        </w:rPr>
      </w:pPr>
    </w:p>
    <w:p w14:paraId="2B6CE244" w14:textId="77777777" w:rsidR="00B85F38" w:rsidRPr="00B85F38" w:rsidRDefault="00B85F38" w:rsidP="00B85F38">
      <w:pPr>
        <w:ind w:firstLine="708"/>
        <w:contextualSpacing/>
        <w:jc w:val="both"/>
        <w:rPr>
          <w:bCs/>
          <w:color w:val="0D0D0D"/>
          <w:sz w:val="28"/>
          <w:szCs w:val="28"/>
        </w:rPr>
      </w:pPr>
    </w:p>
    <w:p w14:paraId="0B311FFA" w14:textId="77777777" w:rsidR="00B85F38" w:rsidRPr="00B85F38" w:rsidRDefault="00B85F38" w:rsidP="00B85F38">
      <w:pPr>
        <w:rPr>
          <w:color w:val="000000"/>
          <w:szCs w:val="20"/>
        </w:rPr>
      </w:pPr>
    </w:p>
    <w:p w14:paraId="76A4620E" w14:textId="77777777" w:rsidR="00B85F38" w:rsidRPr="00B85F38" w:rsidRDefault="00B85F38" w:rsidP="00B85F38">
      <w:pPr>
        <w:rPr>
          <w:color w:val="000000"/>
          <w:szCs w:val="20"/>
        </w:rPr>
        <w:sectPr w:rsidR="00B85F38" w:rsidRPr="00B85F38" w:rsidSect="00B85F38">
          <w:pgSz w:w="11906" w:h="16838"/>
          <w:pgMar w:top="1134" w:right="567" w:bottom="1134" w:left="1134" w:header="709" w:footer="709" w:gutter="0"/>
          <w:cols w:space="720"/>
          <w:docGrid w:linePitch="326"/>
        </w:sectPr>
      </w:pPr>
    </w:p>
    <w:p w14:paraId="1B52A1AF" w14:textId="77777777" w:rsidR="00B85F38" w:rsidRPr="00B85F38" w:rsidRDefault="00B85F38" w:rsidP="00B85F38">
      <w:pPr>
        <w:spacing w:after="120"/>
        <w:jc w:val="right"/>
        <w:rPr>
          <w:color w:val="0D0D0D"/>
          <w:sz w:val="28"/>
          <w:szCs w:val="20"/>
        </w:rPr>
      </w:pPr>
      <w:r w:rsidRPr="00B85F38">
        <w:rPr>
          <w:color w:val="0D0D0D"/>
          <w:sz w:val="28"/>
          <w:szCs w:val="20"/>
        </w:rPr>
        <w:lastRenderedPageBreak/>
        <w:t>Таблица 4</w:t>
      </w:r>
    </w:p>
    <w:p w14:paraId="4C116DF2" w14:textId="77777777" w:rsidR="00B85F38" w:rsidRPr="00B85F38" w:rsidRDefault="00B85F38" w:rsidP="00B85F38">
      <w:pPr>
        <w:spacing w:after="120"/>
        <w:jc w:val="center"/>
        <w:rPr>
          <w:bCs/>
          <w:color w:val="0D0D0D"/>
          <w:sz w:val="28"/>
          <w:szCs w:val="20"/>
        </w:rPr>
      </w:pPr>
      <w:r w:rsidRPr="00B85F38">
        <w:rPr>
          <w:b/>
          <w:color w:val="0D0D0D"/>
          <w:sz w:val="28"/>
          <w:szCs w:val="20"/>
        </w:rPr>
        <w:t>Анализ представленных ООО «ЕЭТ» (г. Новокузнецк) материалов,</w:t>
      </w:r>
      <w:r w:rsidRPr="00B85F38">
        <w:rPr>
          <w:color w:val="000000"/>
          <w:szCs w:val="20"/>
        </w:rPr>
        <w:t xml:space="preserve"> </w:t>
      </w:r>
      <w:bookmarkStart w:id="8" w:name="_Hlk207022069"/>
      <w:r w:rsidRPr="00B85F38">
        <w:rPr>
          <w:b/>
          <w:color w:val="0D0D0D"/>
          <w:sz w:val="28"/>
          <w:szCs w:val="20"/>
        </w:rPr>
        <w:t>обосновывающих проект изменения инвестиционной программы на 2025, 2026 годы</w:t>
      </w:r>
    </w:p>
    <w:tbl>
      <w:tblPr>
        <w:tblW w:w="15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9"/>
        <w:gridCol w:w="1527"/>
        <w:gridCol w:w="1166"/>
        <w:gridCol w:w="1134"/>
        <w:gridCol w:w="3969"/>
        <w:gridCol w:w="2835"/>
        <w:gridCol w:w="1446"/>
      </w:tblGrid>
      <w:tr w:rsidR="00B85F38" w:rsidRPr="00B85F38" w14:paraId="51C70379" w14:textId="77777777" w:rsidTr="00074285">
        <w:trPr>
          <w:trHeight w:val="450"/>
        </w:trPr>
        <w:tc>
          <w:tcPr>
            <w:tcW w:w="3289"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3B3BFAB" w14:textId="77777777" w:rsidR="00B85F38" w:rsidRPr="00B85F38" w:rsidRDefault="00B85F38" w:rsidP="00B85F38">
            <w:pPr>
              <w:jc w:val="center"/>
              <w:rPr>
                <w:color w:val="000000"/>
                <w:sz w:val="16"/>
                <w:szCs w:val="20"/>
              </w:rPr>
            </w:pPr>
            <w:bookmarkStart w:id="9" w:name="_Hlk207022123"/>
            <w:bookmarkEnd w:id="8"/>
            <w:r w:rsidRPr="00B85F38">
              <w:rPr>
                <w:color w:val="000000"/>
                <w:sz w:val="16"/>
                <w:szCs w:val="20"/>
              </w:rPr>
              <w:t>Наименование инвестиционного проекта (группы инвестиционных проектов)</w:t>
            </w:r>
          </w:p>
        </w:tc>
        <w:tc>
          <w:tcPr>
            <w:tcW w:w="1527"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CCEC66" w14:textId="77777777" w:rsidR="00B85F38" w:rsidRPr="00B85F38" w:rsidRDefault="00B85F38" w:rsidP="00B85F38">
            <w:pPr>
              <w:jc w:val="center"/>
              <w:rPr>
                <w:color w:val="000000"/>
                <w:sz w:val="16"/>
                <w:szCs w:val="20"/>
              </w:rPr>
            </w:pPr>
            <w:r w:rsidRPr="00B85F38">
              <w:rPr>
                <w:color w:val="000000"/>
                <w:sz w:val="16"/>
                <w:szCs w:val="20"/>
              </w:rPr>
              <w:t>Идентификатор инвестиционного проекта</w:t>
            </w:r>
          </w:p>
        </w:tc>
        <w:tc>
          <w:tcPr>
            <w:tcW w:w="2300" w:type="dxa"/>
            <w:gridSpan w:val="2"/>
            <w:tcBorders>
              <w:top w:val="single" w:sz="4" w:space="0" w:color="000000"/>
              <w:left w:val="single" w:sz="4" w:space="0" w:color="000000"/>
              <w:bottom w:val="single" w:sz="4" w:space="0" w:color="000000"/>
              <w:right w:val="single" w:sz="4" w:space="0" w:color="000000"/>
            </w:tcBorders>
            <w:vAlign w:val="center"/>
          </w:tcPr>
          <w:p w14:paraId="1D95C066" w14:textId="77777777" w:rsidR="00B85F38" w:rsidRPr="00B85F38" w:rsidRDefault="00B85F38" w:rsidP="00B85F38">
            <w:pPr>
              <w:jc w:val="center"/>
              <w:rPr>
                <w:color w:val="000000"/>
                <w:sz w:val="16"/>
                <w:szCs w:val="20"/>
              </w:rPr>
            </w:pPr>
            <w:r w:rsidRPr="00B85F38">
              <w:rPr>
                <w:color w:val="000000"/>
                <w:sz w:val="16"/>
                <w:szCs w:val="16"/>
              </w:rPr>
              <w:t>Планируемые капитальные вложения, млн. руб. (без НДС)</w:t>
            </w:r>
          </w:p>
        </w:tc>
        <w:tc>
          <w:tcPr>
            <w:tcW w:w="3969"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02DD80" w14:textId="77777777" w:rsidR="00B85F38" w:rsidRPr="00B85F38" w:rsidRDefault="00B85F38" w:rsidP="00B85F38">
            <w:pPr>
              <w:jc w:val="center"/>
              <w:rPr>
                <w:color w:val="000000"/>
                <w:sz w:val="16"/>
                <w:szCs w:val="20"/>
              </w:rPr>
            </w:pPr>
            <w:r w:rsidRPr="00B85F38">
              <w:rPr>
                <w:color w:val="000000"/>
                <w:sz w:val="16"/>
                <w:szCs w:val="20"/>
              </w:rPr>
              <w:t>Документы, подтверждающие техническую либо экономическую необходимость реализации проекта</w:t>
            </w:r>
          </w:p>
        </w:tc>
        <w:tc>
          <w:tcPr>
            <w:tcW w:w="2835"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9F8462D" w14:textId="77777777" w:rsidR="00B85F38" w:rsidRPr="00B85F38" w:rsidRDefault="00B85F38" w:rsidP="00B85F38">
            <w:pPr>
              <w:jc w:val="center"/>
              <w:rPr>
                <w:color w:val="000000"/>
                <w:sz w:val="16"/>
                <w:szCs w:val="20"/>
              </w:rPr>
            </w:pPr>
            <w:r w:rsidRPr="00B85F38">
              <w:rPr>
                <w:color w:val="000000"/>
                <w:sz w:val="16"/>
                <w:szCs w:val="20"/>
              </w:rPr>
              <w:t>Документы, подтверждающие стоимость проекта</w:t>
            </w:r>
          </w:p>
        </w:tc>
        <w:tc>
          <w:tcPr>
            <w:tcW w:w="1446"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A8FB8C" w14:textId="77777777" w:rsidR="00B85F38" w:rsidRPr="00B85F38" w:rsidRDefault="00B85F38" w:rsidP="00B85F38">
            <w:pPr>
              <w:jc w:val="center"/>
              <w:rPr>
                <w:color w:val="000000"/>
                <w:sz w:val="16"/>
                <w:szCs w:val="20"/>
              </w:rPr>
            </w:pPr>
            <w:r w:rsidRPr="00B85F38">
              <w:rPr>
                <w:color w:val="000000"/>
                <w:sz w:val="16"/>
                <w:szCs w:val="20"/>
              </w:rPr>
              <w:t>Экономически обоснованная стоимость инвестиционных проектов, млн. руб. (без НДС)</w:t>
            </w:r>
          </w:p>
        </w:tc>
      </w:tr>
      <w:tr w:rsidR="00B85F38" w:rsidRPr="00B85F38" w14:paraId="7B1845F9" w14:textId="77777777" w:rsidTr="00074285">
        <w:trPr>
          <w:trHeight w:val="1868"/>
        </w:trPr>
        <w:tc>
          <w:tcPr>
            <w:tcW w:w="3289"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DD1C16" w14:textId="77777777" w:rsidR="00B85F38" w:rsidRPr="00B85F38" w:rsidRDefault="00B85F38" w:rsidP="00B85F38">
            <w:pPr>
              <w:rPr>
                <w:color w:val="000000"/>
                <w:szCs w:val="20"/>
              </w:rPr>
            </w:pPr>
          </w:p>
        </w:tc>
        <w:tc>
          <w:tcPr>
            <w:tcW w:w="152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8B5DBE" w14:textId="77777777" w:rsidR="00B85F38" w:rsidRPr="00B85F38" w:rsidRDefault="00B85F38" w:rsidP="00B85F38">
            <w:pPr>
              <w:jc w:val="center"/>
              <w:rPr>
                <w:color w:val="000000"/>
                <w:szCs w:val="20"/>
              </w:rPr>
            </w:pPr>
          </w:p>
        </w:tc>
        <w:tc>
          <w:tcPr>
            <w:tcW w:w="1166" w:type="dxa"/>
            <w:tcBorders>
              <w:top w:val="single" w:sz="4" w:space="0" w:color="000000"/>
              <w:left w:val="single" w:sz="4" w:space="0" w:color="000000"/>
              <w:bottom w:val="single" w:sz="4" w:space="0" w:color="000000"/>
              <w:right w:val="single" w:sz="4" w:space="0" w:color="000000"/>
            </w:tcBorders>
            <w:vAlign w:val="center"/>
          </w:tcPr>
          <w:p w14:paraId="5098357D" w14:textId="77777777" w:rsidR="00B85F38" w:rsidRPr="00B85F38" w:rsidRDefault="00B85F38" w:rsidP="00B85F38">
            <w:pPr>
              <w:jc w:val="center"/>
              <w:rPr>
                <w:color w:val="000000"/>
                <w:sz w:val="15"/>
                <w:szCs w:val="15"/>
              </w:rPr>
            </w:pPr>
            <w:r w:rsidRPr="00B85F38">
              <w:rPr>
                <w:color w:val="000000"/>
                <w:sz w:val="15"/>
                <w:szCs w:val="15"/>
              </w:rPr>
              <w:t>плана на 2025 год</w:t>
            </w:r>
          </w:p>
        </w:tc>
        <w:tc>
          <w:tcPr>
            <w:tcW w:w="1134" w:type="dxa"/>
            <w:tcBorders>
              <w:top w:val="single" w:sz="4" w:space="0" w:color="000000"/>
              <w:left w:val="single" w:sz="4" w:space="0" w:color="000000"/>
              <w:bottom w:val="single" w:sz="4" w:space="0" w:color="000000"/>
              <w:right w:val="single" w:sz="4" w:space="0" w:color="000000"/>
            </w:tcBorders>
            <w:vAlign w:val="center"/>
          </w:tcPr>
          <w:p w14:paraId="7A48D2CD" w14:textId="77777777" w:rsidR="00B85F38" w:rsidRPr="00B85F38" w:rsidRDefault="00B85F38" w:rsidP="00B85F38">
            <w:pPr>
              <w:jc w:val="center"/>
              <w:rPr>
                <w:color w:val="000000"/>
                <w:sz w:val="15"/>
                <w:szCs w:val="15"/>
              </w:rPr>
            </w:pPr>
            <w:r w:rsidRPr="00B85F38">
              <w:rPr>
                <w:color w:val="000000"/>
                <w:sz w:val="15"/>
                <w:szCs w:val="15"/>
              </w:rPr>
              <w:t>плана на 2026 год</w:t>
            </w:r>
          </w:p>
        </w:tc>
        <w:tc>
          <w:tcPr>
            <w:tcW w:w="3969"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CBECDF" w14:textId="77777777" w:rsidR="00B85F38" w:rsidRPr="00B85F38" w:rsidRDefault="00B85F38" w:rsidP="00B85F38">
            <w:pPr>
              <w:rPr>
                <w:color w:val="000000"/>
                <w:szCs w:val="20"/>
              </w:rPr>
            </w:pPr>
          </w:p>
        </w:tc>
        <w:tc>
          <w:tcPr>
            <w:tcW w:w="2835"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4AFE27" w14:textId="77777777" w:rsidR="00B85F38" w:rsidRPr="00B85F38" w:rsidRDefault="00B85F38" w:rsidP="00B85F38">
            <w:pPr>
              <w:rPr>
                <w:color w:val="000000"/>
                <w:szCs w:val="20"/>
              </w:rPr>
            </w:pPr>
          </w:p>
        </w:tc>
        <w:tc>
          <w:tcPr>
            <w:tcW w:w="1446"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050186" w14:textId="77777777" w:rsidR="00B85F38" w:rsidRPr="00B85F38" w:rsidRDefault="00B85F38" w:rsidP="00B85F38">
            <w:pPr>
              <w:rPr>
                <w:color w:val="000000"/>
                <w:szCs w:val="20"/>
              </w:rPr>
            </w:pPr>
          </w:p>
        </w:tc>
      </w:tr>
      <w:tr w:rsidR="00B85F38" w:rsidRPr="00B85F38" w14:paraId="7874284D"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41488E" w14:textId="77777777" w:rsidR="00B85F38" w:rsidRPr="00B85F38" w:rsidRDefault="00B85F38" w:rsidP="00B85F38">
            <w:pPr>
              <w:jc w:val="center"/>
              <w:rPr>
                <w:color w:val="000000"/>
                <w:sz w:val="16"/>
                <w:szCs w:val="20"/>
              </w:rPr>
            </w:pPr>
            <w:r w:rsidRPr="00B85F38">
              <w:rPr>
                <w:color w:val="000000"/>
                <w:sz w:val="16"/>
                <w:szCs w:val="20"/>
              </w:rPr>
              <w:t>1</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896D63" w14:textId="77777777" w:rsidR="00B85F38" w:rsidRPr="00B85F38" w:rsidRDefault="00B85F38" w:rsidP="00B85F38">
            <w:pPr>
              <w:jc w:val="center"/>
              <w:rPr>
                <w:color w:val="000000"/>
                <w:sz w:val="16"/>
                <w:szCs w:val="20"/>
              </w:rPr>
            </w:pPr>
            <w:r w:rsidRPr="00B85F38">
              <w:rPr>
                <w:color w:val="000000"/>
                <w:sz w:val="16"/>
                <w:szCs w:val="20"/>
              </w:rPr>
              <w:t>2</w:t>
            </w:r>
          </w:p>
        </w:tc>
        <w:tc>
          <w:tcPr>
            <w:tcW w:w="1166" w:type="dxa"/>
            <w:tcBorders>
              <w:top w:val="single" w:sz="4" w:space="0" w:color="000000"/>
              <w:left w:val="single" w:sz="4" w:space="0" w:color="000000"/>
              <w:bottom w:val="single" w:sz="4" w:space="0" w:color="000000"/>
              <w:right w:val="single" w:sz="4" w:space="0" w:color="000000"/>
            </w:tcBorders>
            <w:vAlign w:val="center"/>
          </w:tcPr>
          <w:p w14:paraId="3F366E45" w14:textId="77777777" w:rsidR="00B85F38" w:rsidRPr="00B85F38" w:rsidRDefault="00B85F38" w:rsidP="00B85F38">
            <w:pPr>
              <w:jc w:val="center"/>
              <w:rPr>
                <w:color w:val="000000"/>
                <w:sz w:val="16"/>
                <w:szCs w:val="20"/>
              </w:rPr>
            </w:pPr>
            <w:r w:rsidRPr="00B85F38">
              <w:rPr>
                <w:color w:val="000000"/>
                <w:sz w:val="16"/>
                <w:szCs w:val="20"/>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263117EC" w14:textId="77777777" w:rsidR="00B85F38" w:rsidRPr="00B85F38" w:rsidRDefault="00B85F38" w:rsidP="00B85F38">
            <w:pPr>
              <w:jc w:val="center"/>
              <w:rPr>
                <w:color w:val="000000"/>
                <w:sz w:val="16"/>
                <w:szCs w:val="20"/>
              </w:rPr>
            </w:pPr>
            <w:r w:rsidRPr="00B85F38">
              <w:rPr>
                <w:color w:val="000000"/>
                <w:sz w:val="16"/>
                <w:szCs w:val="20"/>
              </w:rPr>
              <w:t>4</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6F7DD1" w14:textId="77777777" w:rsidR="00B85F38" w:rsidRPr="00B85F38" w:rsidRDefault="00B85F38" w:rsidP="00B85F38">
            <w:pPr>
              <w:jc w:val="center"/>
              <w:rPr>
                <w:color w:val="000000"/>
                <w:sz w:val="16"/>
                <w:szCs w:val="20"/>
              </w:rPr>
            </w:pPr>
            <w:r w:rsidRPr="00B85F38">
              <w:rPr>
                <w:color w:val="000000"/>
                <w:sz w:val="16"/>
                <w:szCs w:val="20"/>
              </w:rPr>
              <w:t>5</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3AA6E7" w14:textId="77777777" w:rsidR="00B85F38" w:rsidRPr="00B85F38" w:rsidRDefault="00B85F38" w:rsidP="00B85F38">
            <w:pPr>
              <w:jc w:val="center"/>
              <w:rPr>
                <w:color w:val="000000"/>
                <w:sz w:val="16"/>
                <w:szCs w:val="20"/>
              </w:rPr>
            </w:pPr>
            <w:r w:rsidRPr="00B85F38">
              <w:rPr>
                <w:color w:val="000000"/>
                <w:sz w:val="16"/>
                <w:szCs w:val="20"/>
              </w:rPr>
              <w:t>6</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9219594" w14:textId="77777777" w:rsidR="00B85F38" w:rsidRPr="00B85F38" w:rsidRDefault="00B85F38" w:rsidP="00B85F38">
            <w:pPr>
              <w:jc w:val="center"/>
              <w:rPr>
                <w:color w:val="000000"/>
                <w:sz w:val="16"/>
                <w:szCs w:val="20"/>
              </w:rPr>
            </w:pPr>
            <w:r w:rsidRPr="00B85F38">
              <w:rPr>
                <w:color w:val="000000"/>
                <w:sz w:val="16"/>
                <w:szCs w:val="20"/>
              </w:rPr>
              <w:t>7</w:t>
            </w:r>
          </w:p>
        </w:tc>
      </w:tr>
      <w:tr w:rsidR="00B85F38" w:rsidRPr="00B85F38" w14:paraId="28F3FF06"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3B1480" w14:textId="77777777" w:rsidR="00B85F38" w:rsidRPr="00B85F38" w:rsidRDefault="00B85F38" w:rsidP="00B85F38">
            <w:pPr>
              <w:jc w:val="center"/>
              <w:rPr>
                <w:b/>
                <w:color w:val="000000"/>
                <w:sz w:val="16"/>
                <w:szCs w:val="20"/>
              </w:rPr>
            </w:pPr>
            <w:r w:rsidRPr="00B85F38">
              <w:rPr>
                <w:b/>
                <w:color w:val="000000"/>
                <w:sz w:val="16"/>
                <w:szCs w:val="20"/>
              </w:rPr>
              <w:t>Всего по программе</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8E3629" w14:textId="77777777" w:rsidR="00B85F38" w:rsidRPr="00B85F38" w:rsidRDefault="00B85F38" w:rsidP="00B85F38">
            <w:pPr>
              <w:jc w:val="center"/>
              <w:rPr>
                <w:b/>
                <w:color w:val="000000"/>
                <w:sz w:val="16"/>
                <w:szCs w:val="20"/>
              </w:rPr>
            </w:pPr>
          </w:p>
        </w:tc>
        <w:tc>
          <w:tcPr>
            <w:tcW w:w="1166" w:type="dxa"/>
            <w:tcBorders>
              <w:top w:val="single" w:sz="4" w:space="0" w:color="000000"/>
              <w:left w:val="single" w:sz="4" w:space="0" w:color="000000"/>
              <w:bottom w:val="single" w:sz="4" w:space="0" w:color="000000"/>
              <w:right w:val="single" w:sz="4" w:space="0" w:color="000000"/>
            </w:tcBorders>
            <w:vAlign w:val="center"/>
          </w:tcPr>
          <w:p w14:paraId="1EC09D8F" w14:textId="77777777" w:rsidR="00B85F38" w:rsidRPr="00B85F38" w:rsidRDefault="00B85F38" w:rsidP="00B85F38">
            <w:pPr>
              <w:jc w:val="center"/>
              <w:rPr>
                <w:b/>
                <w:color w:val="000000"/>
                <w:sz w:val="16"/>
                <w:szCs w:val="20"/>
              </w:rPr>
            </w:pPr>
            <w:r w:rsidRPr="00B85F38">
              <w:rPr>
                <w:b/>
                <w:color w:val="000000"/>
                <w:sz w:val="16"/>
                <w:szCs w:val="20"/>
              </w:rPr>
              <w:t>414,094</w:t>
            </w:r>
          </w:p>
        </w:tc>
        <w:tc>
          <w:tcPr>
            <w:tcW w:w="1134" w:type="dxa"/>
            <w:tcBorders>
              <w:top w:val="single" w:sz="4" w:space="0" w:color="000000"/>
              <w:left w:val="single" w:sz="4" w:space="0" w:color="000000"/>
              <w:bottom w:val="single" w:sz="4" w:space="0" w:color="000000"/>
              <w:right w:val="single" w:sz="4" w:space="0" w:color="000000"/>
            </w:tcBorders>
            <w:vAlign w:val="center"/>
          </w:tcPr>
          <w:p w14:paraId="5E69488B" w14:textId="77777777" w:rsidR="00B85F38" w:rsidRPr="00B85F38" w:rsidRDefault="00B85F38" w:rsidP="00B85F38">
            <w:pPr>
              <w:jc w:val="center"/>
              <w:rPr>
                <w:b/>
                <w:color w:val="000000"/>
                <w:sz w:val="16"/>
                <w:szCs w:val="20"/>
              </w:rPr>
            </w:pPr>
            <w:r w:rsidRPr="00B85F38">
              <w:rPr>
                <w:b/>
                <w:color w:val="000000"/>
                <w:sz w:val="16"/>
                <w:szCs w:val="20"/>
              </w:rPr>
              <w:t>597,287</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10F549" w14:textId="77777777" w:rsidR="00B85F38" w:rsidRPr="00B85F38" w:rsidRDefault="00B85F38" w:rsidP="00B85F38">
            <w:pPr>
              <w:rPr>
                <w:color w:val="000000"/>
                <w:sz w:val="16"/>
                <w:szCs w:val="20"/>
              </w:rPr>
            </w:pPr>
            <w:r w:rsidRPr="00B85F38">
              <w:rPr>
                <w:color w:val="000000"/>
                <w:sz w:val="16"/>
                <w:szCs w:val="20"/>
              </w:rPr>
              <w:t> </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9E9D81" w14:textId="77777777" w:rsidR="00B85F38" w:rsidRPr="00B85F38" w:rsidRDefault="00B85F38" w:rsidP="00B85F38">
            <w:pPr>
              <w:rPr>
                <w:color w:val="000000"/>
                <w:sz w:val="16"/>
                <w:szCs w:val="20"/>
              </w:rPr>
            </w:pPr>
            <w:r w:rsidRPr="00B85F38">
              <w:rPr>
                <w:color w:val="000000"/>
                <w:sz w:val="16"/>
                <w:szCs w:val="20"/>
              </w:rPr>
              <w:t> </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0D293E" w14:textId="77777777" w:rsidR="00B85F38" w:rsidRPr="00B85F38" w:rsidRDefault="00B85F38" w:rsidP="00B85F38">
            <w:pPr>
              <w:jc w:val="center"/>
              <w:rPr>
                <w:b/>
                <w:color w:val="000000"/>
                <w:sz w:val="16"/>
                <w:szCs w:val="20"/>
              </w:rPr>
            </w:pPr>
            <w:r w:rsidRPr="00B85F38">
              <w:rPr>
                <w:b/>
                <w:color w:val="000000"/>
                <w:sz w:val="16"/>
                <w:szCs w:val="20"/>
              </w:rPr>
              <w:t>1011,381</w:t>
            </w:r>
          </w:p>
        </w:tc>
      </w:tr>
      <w:tr w:rsidR="00B85F38" w:rsidRPr="00B85F38" w14:paraId="79AF1FAE"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8B584E" w14:textId="77777777" w:rsidR="00B85F38" w:rsidRPr="00B85F38" w:rsidRDefault="00B85F38" w:rsidP="00B85F38">
            <w:pPr>
              <w:rPr>
                <w:color w:val="000000"/>
                <w:sz w:val="16"/>
                <w:szCs w:val="20"/>
              </w:rPr>
            </w:pPr>
            <w:r w:rsidRPr="00B85F38">
              <w:rPr>
                <w:color w:val="000000"/>
                <w:sz w:val="16"/>
                <w:szCs w:val="20"/>
              </w:rPr>
              <w:t>Реконструкция ПС 110/6 кВ ОП-6 НКМК</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C77AFC" w14:textId="77777777" w:rsidR="00B85F38" w:rsidRPr="00B85F38" w:rsidRDefault="00B85F38" w:rsidP="00B85F38">
            <w:pPr>
              <w:jc w:val="center"/>
              <w:rPr>
                <w:color w:val="000000"/>
                <w:sz w:val="16"/>
                <w:szCs w:val="20"/>
              </w:rPr>
            </w:pPr>
            <w:r w:rsidRPr="00B85F38">
              <w:rPr>
                <w:color w:val="000000"/>
                <w:sz w:val="16"/>
                <w:szCs w:val="20"/>
              </w:rPr>
              <w:t>J_ОП-6 НКМК</w:t>
            </w:r>
          </w:p>
        </w:tc>
        <w:tc>
          <w:tcPr>
            <w:tcW w:w="1166" w:type="dxa"/>
            <w:tcBorders>
              <w:top w:val="single" w:sz="4" w:space="0" w:color="000000"/>
              <w:left w:val="single" w:sz="4" w:space="0" w:color="000000"/>
              <w:bottom w:val="single" w:sz="4" w:space="0" w:color="000000"/>
              <w:right w:val="single" w:sz="4" w:space="0" w:color="000000"/>
            </w:tcBorders>
            <w:vAlign w:val="center"/>
          </w:tcPr>
          <w:p w14:paraId="16C5D670" w14:textId="77777777" w:rsidR="00B85F38" w:rsidRPr="00B85F38" w:rsidRDefault="00B85F38" w:rsidP="00B85F38">
            <w:pPr>
              <w:jc w:val="center"/>
              <w:rPr>
                <w:color w:val="000000"/>
                <w:sz w:val="16"/>
                <w:szCs w:val="20"/>
              </w:rPr>
            </w:pPr>
            <w:r w:rsidRPr="00B85F38">
              <w:rPr>
                <w:sz w:val="15"/>
                <w:szCs w:val="15"/>
              </w:rPr>
              <w:t>192,446</w:t>
            </w:r>
          </w:p>
        </w:tc>
        <w:tc>
          <w:tcPr>
            <w:tcW w:w="1134" w:type="dxa"/>
            <w:tcBorders>
              <w:top w:val="single" w:sz="4" w:space="0" w:color="000000"/>
              <w:left w:val="single" w:sz="4" w:space="0" w:color="000000"/>
              <w:bottom w:val="single" w:sz="4" w:space="0" w:color="000000"/>
              <w:right w:val="single" w:sz="4" w:space="0" w:color="000000"/>
            </w:tcBorders>
            <w:vAlign w:val="center"/>
          </w:tcPr>
          <w:p w14:paraId="3EC045B4" w14:textId="77777777" w:rsidR="00B85F38" w:rsidRPr="00B85F38" w:rsidRDefault="00B85F38" w:rsidP="00B85F38">
            <w:pPr>
              <w:jc w:val="center"/>
              <w:rPr>
                <w:color w:val="000000"/>
                <w:sz w:val="16"/>
                <w:szCs w:val="20"/>
              </w:rPr>
            </w:pPr>
            <w:r w:rsidRPr="00B85F38">
              <w:rPr>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3EDB03" w14:textId="77777777" w:rsidR="00B85F38" w:rsidRPr="00B85F38" w:rsidRDefault="00B85F38" w:rsidP="00B85F38">
            <w:pPr>
              <w:rPr>
                <w:color w:val="000000"/>
                <w:sz w:val="16"/>
                <w:szCs w:val="20"/>
              </w:rPr>
            </w:pPr>
            <w:r w:rsidRPr="00B85F38">
              <w:rPr>
                <w:color w:val="000000"/>
                <w:sz w:val="16"/>
                <w:szCs w:val="20"/>
              </w:rPr>
              <w:t xml:space="preserve">ПТЭО, фото, схема ПС, акты осмотра технического состояния трансформаторов, протоколы испытания трансформаторов №86-2023 от 06.02.23 1Т-25МВА ОП-6 РП, №87-2023г от 07.02.23 2Т-25МВА ОП-6 РП. </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64ED04" w14:textId="77777777" w:rsidR="00B85F38" w:rsidRPr="00B85F38" w:rsidRDefault="00B85F38" w:rsidP="00B85F38">
            <w:pPr>
              <w:rPr>
                <w:color w:val="000000"/>
                <w:sz w:val="16"/>
                <w:szCs w:val="20"/>
              </w:rPr>
            </w:pPr>
            <w:r w:rsidRPr="00B85F38">
              <w:rPr>
                <w:color w:val="000000"/>
                <w:sz w:val="16"/>
                <w:szCs w:val="20"/>
              </w:rPr>
              <w:t>Сводный анализ стоимости проекта, коммерческие предложения. УНЦ., ССр, локальные сметы.</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E56DB9" w14:textId="77777777" w:rsidR="00B85F38" w:rsidRPr="00B85F38" w:rsidRDefault="00B85F38" w:rsidP="00B85F38">
            <w:pPr>
              <w:jc w:val="center"/>
              <w:rPr>
                <w:color w:val="000000"/>
                <w:sz w:val="16"/>
                <w:szCs w:val="20"/>
              </w:rPr>
            </w:pPr>
            <w:r w:rsidRPr="00B85F38">
              <w:rPr>
                <w:sz w:val="15"/>
                <w:szCs w:val="15"/>
              </w:rPr>
              <w:t>192,446</w:t>
            </w:r>
          </w:p>
        </w:tc>
      </w:tr>
      <w:bookmarkEnd w:id="9"/>
      <w:tr w:rsidR="00B85F38" w:rsidRPr="00B85F38" w14:paraId="4DC31B5B" w14:textId="77777777" w:rsidTr="00074285">
        <w:trPr>
          <w:trHeight w:val="131"/>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5F4F5F" w14:textId="77777777" w:rsidR="00B85F38" w:rsidRPr="00B85F38" w:rsidRDefault="00B85F38" w:rsidP="00B85F38">
            <w:pPr>
              <w:rPr>
                <w:color w:val="000000"/>
                <w:sz w:val="15"/>
                <w:szCs w:val="15"/>
              </w:rPr>
            </w:pPr>
            <w:r w:rsidRPr="00B85F38">
              <w:rPr>
                <w:color w:val="000000"/>
                <w:sz w:val="15"/>
                <w:szCs w:val="15"/>
              </w:rPr>
              <w:t>Реконструкция ПС 110/6,6/6,3кВ "Ерунаковская-8"</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74BE69" w14:textId="77777777" w:rsidR="00B85F38" w:rsidRPr="00B85F38" w:rsidRDefault="00B85F38" w:rsidP="00B85F38">
            <w:pPr>
              <w:jc w:val="center"/>
              <w:rPr>
                <w:color w:val="000000"/>
                <w:sz w:val="15"/>
                <w:szCs w:val="15"/>
              </w:rPr>
            </w:pPr>
            <w:r w:rsidRPr="00B85F38">
              <w:rPr>
                <w:color w:val="000000"/>
                <w:sz w:val="15"/>
                <w:szCs w:val="15"/>
              </w:rPr>
              <w:t>О_Ерунаковская-8</w:t>
            </w:r>
          </w:p>
        </w:tc>
        <w:tc>
          <w:tcPr>
            <w:tcW w:w="1166" w:type="dxa"/>
            <w:tcBorders>
              <w:top w:val="single" w:sz="4" w:space="0" w:color="000000"/>
              <w:left w:val="single" w:sz="4" w:space="0" w:color="000000"/>
              <w:bottom w:val="single" w:sz="4" w:space="0" w:color="000000"/>
              <w:right w:val="single" w:sz="4" w:space="0" w:color="000000"/>
            </w:tcBorders>
            <w:vAlign w:val="center"/>
          </w:tcPr>
          <w:p w14:paraId="4EB9A640" w14:textId="77777777" w:rsidR="00B85F38" w:rsidRPr="00B85F38" w:rsidRDefault="00B85F38" w:rsidP="00B85F38">
            <w:pPr>
              <w:jc w:val="center"/>
              <w:rPr>
                <w:color w:val="000000"/>
                <w:sz w:val="16"/>
                <w:szCs w:val="20"/>
              </w:rPr>
            </w:pPr>
            <w:r w:rsidRPr="00B85F38">
              <w:rPr>
                <w:sz w:val="15"/>
                <w:szCs w:val="15"/>
              </w:rPr>
              <w:t>22,081</w:t>
            </w:r>
          </w:p>
        </w:tc>
        <w:tc>
          <w:tcPr>
            <w:tcW w:w="1134" w:type="dxa"/>
            <w:tcBorders>
              <w:top w:val="single" w:sz="4" w:space="0" w:color="000000"/>
              <w:left w:val="single" w:sz="4" w:space="0" w:color="000000"/>
              <w:bottom w:val="single" w:sz="4" w:space="0" w:color="000000"/>
              <w:right w:val="single" w:sz="4" w:space="0" w:color="000000"/>
            </w:tcBorders>
            <w:vAlign w:val="center"/>
          </w:tcPr>
          <w:p w14:paraId="432BB280" w14:textId="77777777" w:rsidR="00B85F38" w:rsidRPr="00B85F38" w:rsidRDefault="00B85F38" w:rsidP="00B85F38">
            <w:pPr>
              <w:jc w:val="center"/>
              <w:rPr>
                <w:color w:val="000000"/>
                <w:sz w:val="16"/>
                <w:szCs w:val="20"/>
              </w:rPr>
            </w:pPr>
            <w:r w:rsidRPr="00B85F38">
              <w:rPr>
                <w:sz w:val="15"/>
                <w:szCs w:val="15"/>
              </w:rPr>
              <w:t>68,420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6BBCC0" w14:textId="77777777" w:rsidR="00B85F38" w:rsidRPr="00B85F38" w:rsidRDefault="00B85F38" w:rsidP="00B85F38">
            <w:pPr>
              <w:rPr>
                <w:color w:val="000000"/>
                <w:sz w:val="16"/>
                <w:szCs w:val="20"/>
              </w:rPr>
            </w:pPr>
            <w:r w:rsidRPr="00B85F38">
              <w:rPr>
                <w:color w:val="000000"/>
                <w:sz w:val="16"/>
                <w:szCs w:val="20"/>
              </w:rPr>
              <w:t>ПТЭО, техническое сообщение 05.09.2023 Кузбасский ЦСМ, акт осмотра технического состояния оборудования ПС 1 Ерунаковская-8 от 29.01.24, отчет № 659 от 21.01.22 ПС Ерунаковская. Расчет емкостных токов ЗРУ-6кВ. Протокол от 25.03.22 замера освещенности, Схема ПС</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35134E" w14:textId="77777777" w:rsidR="00B85F38" w:rsidRPr="00B85F38" w:rsidRDefault="00B85F38" w:rsidP="00B85F38">
            <w:pPr>
              <w:rPr>
                <w:color w:val="000000"/>
                <w:sz w:val="16"/>
                <w:szCs w:val="20"/>
              </w:rPr>
            </w:pPr>
            <w:r w:rsidRPr="00B85F38">
              <w:rPr>
                <w:color w:val="000000"/>
                <w:sz w:val="16"/>
                <w:szCs w:val="20"/>
              </w:rPr>
              <w:t>Сводный анализ стоимости проекта, коммерческие предложения. УНЦ.</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324D0F" w14:textId="77777777" w:rsidR="00B85F38" w:rsidRPr="00B85F38" w:rsidRDefault="00B85F38" w:rsidP="00B85F38">
            <w:pPr>
              <w:jc w:val="center"/>
              <w:rPr>
                <w:color w:val="000000"/>
                <w:sz w:val="16"/>
                <w:szCs w:val="20"/>
              </w:rPr>
            </w:pPr>
            <w:r w:rsidRPr="00B85F38">
              <w:rPr>
                <w:color w:val="000000"/>
                <w:sz w:val="16"/>
                <w:szCs w:val="20"/>
              </w:rPr>
              <w:t>90,500</w:t>
            </w:r>
          </w:p>
        </w:tc>
      </w:tr>
      <w:tr w:rsidR="00B85F38" w:rsidRPr="00B85F38" w14:paraId="42CA5280" w14:textId="77777777" w:rsidTr="00074285">
        <w:trPr>
          <w:trHeight w:val="745"/>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FD42E8" w14:textId="77777777" w:rsidR="00B85F38" w:rsidRPr="00B85F38" w:rsidRDefault="00B85F38" w:rsidP="00B85F38">
            <w:pPr>
              <w:rPr>
                <w:color w:val="000000"/>
                <w:sz w:val="16"/>
                <w:szCs w:val="20"/>
              </w:rPr>
            </w:pPr>
            <w:r w:rsidRPr="00B85F38">
              <w:rPr>
                <w:color w:val="000000"/>
                <w:sz w:val="16"/>
                <w:szCs w:val="20"/>
              </w:rPr>
              <w:t>Реконструкция ПС 35/6кВ  "6-ой Ствол"</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FC97BF" w14:textId="77777777" w:rsidR="00B85F38" w:rsidRPr="00B85F38" w:rsidRDefault="00B85F38" w:rsidP="00B85F38">
            <w:pPr>
              <w:jc w:val="center"/>
              <w:rPr>
                <w:color w:val="000000"/>
                <w:sz w:val="16"/>
                <w:szCs w:val="20"/>
              </w:rPr>
            </w:pPr>
            <w:r w:rsidRPr="00B85F38">
              <w:rPr>
                <w:color w:val="000000"/>
                <w:sz w:val="16"/>
                <w:szCs w:val="20"/>
              </w:rPr>
              <w:t>О_ 6-ой Ствол</w:t>
            </w:r>
          </w:p>
        </w:tc>
        <w:tc>
          <w:tcPr>
            <w:tcW w:w="1166" w:type="dxa"/>
            <w:tcBorders>
              <w:top w:val="single" w:sz="4" w:space="0" w:color="000000"/>
              <w:left w:val="single" w:sz="4" w:space="0" w:color="000000"/>
              <w:bottom w:val="single" w:sz="4" w:space="0" w:color="000000"/>
              <w:right w:val="single" w:sz="4" w:space="0" w:color="000000"/>
            </w:tcBorders>
            <w:vAlign w:val="center"/>
          </w:tcPr>
          <w:p w14:paraId="5B564F94" w14:textId="77777777" w:rsidR="00B85F38" w:rsidRPr="00B85F38" w:rsidRDefault="00B85F38" w:rsidP="00B85F38">
            <w:pPr>
              <w:jc w:val="center"/>
              <w:rPr>
                <w:color w:val="000000"/>
                <w:sz w:val="16"/>
                <w:szCs w:val="20"/>
              </w:rPr>
            </w:pPr>
            <w:r w:rsidRPr="00B85F38">
              <w:rPr>
                <w:sz w:val="15"/>
                <w:szCs w:val="15"/>
              </w:rPr>
              <w:t>36,054</w:t>
            </w:r>
          </w:p>
        </w:tc>
        <w:tc>
          <w:tcPr>
            <w:tcW w:w="1134" w:type="dxa"/>
            <w:tcBorders>
              <w:top w:val="single" w:sz="4" w:space="0" w:color="000000"/>
              <w:left w:val="single" w:sz="4" w:space="0" w:color="000000"/>
              <w:bottom w:val="single" w:sz="4" w:space="0" w:color="000000"/>
              <w:right w:val="single" w:sz="4" w:space="0" w:color="000000"/>
            </w:tcBorders>
            <w:vAlign w:val="center"/>
          </w:tcPr>
          <w:p w14:paraId="1937CEC3" w14:textId="77777777" w:rsidR="00B85F38" w:rsidRPr="00B85F38" w:rsidRDefault="00B85F38" w:rsidP="00B85F38">
            <w:pPr>
              <w:jc w:val="center"/>
              <w:rPr>
                <w:color w:val="000000"/>
                <w:sz w:val="16"/>
                <w:szCs w:val="20"/>
              </w:rPr>
            </w:pPr>
            <w:r w:rsidRPr="00B85F38">
              <w:rPr>
                <w:sz w:val="15"/>
                <w:szCs w:val="15"/>
              </w:rPr>
              <w:t xml:space="preserve">56,827   </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03DB32" w14:textId="77777777" w:rsidR="00B85F38" w:rsidRPr="00B85F38" w:rsidRDefault="00B85F38" w:rsidP="00B85F38">
            <w:pPr>
              <w:rPr>
                <w:color w:val="000000"/>
                <w:sz w:val="16"/>
                <w:szCs w:val="20"/>
              </w:rPr>
            </w:pPr>
            <w:r w:rsidRPr="00B85F38">
              <w:rPr>
                <w:color w:val="000000"/>
                <w:sz w:val="16"/>
                <w:szCs w:val="20"/>
              </w:rPr>
              <w:t>ПТЭО, схема ПС 6-ой Ствол, акт № 283 от 29.01.24 оценки техсостояния ПС 6Ствол, техническое сообщение РЗиА № 24 от 09.02.24 СЭС, акт ремонта ТСН-1 № 24-05-06 от 24.05.23, акт ремонта ТСН-2 № 21-07-08 от 21.07.23, протокол от 29.03.22 замера освещенности ПС 6-ой Ствол.</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7FCC429" w14:textId="77777777" w:rsidR="00B85F38" w:rsidRPr="00B85F38" w:rsidRDefault="00B85F38" w:rsidP="00B85F38">
            <w:pPr>
              <w:rPr>
                <w:color w:val="000000"/>
                <w:sz w:val="16"/>
                <w:szCs w:val="20"/>
              </w:rPr>
            </w:pPr>
            <w:r w:rsidRPr="00B85F38">
              <w:rPr>
                <w:color w:val="000000"/>
                <w:sz w:val="16"/>
                <w:szCs w:val="20"/>
              </w:rPr>
              <w:t>Сводный анализ стоимости проекта, коммерческие предложения. УНЦ.</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FE3F2B" w14:textId="77777777" w:rsidR="00B85F38" w:rsidRPr="00B85F38" w:rsidRDefault="00B85F38" w:rsidP="00B85F38">
            <w:pPr>
              <w:jc w:val="center"/>
              <w:rPr>
                <w:color w:val="000000"/>
                <w:sz w:val="16"/>
                <w:szCs w:val="20"/>
              </w:rPr>
            </w:pPr>
            <w:r w:rsidRPr="00B85F38">
              <w:rPr>
                <w:color w:val="000000"/>
                <w:sz w:val="16"/>
                <w:szCs w:val="20"/>
              </w:rPr>
              <w:t xml:space="preserve">92,881   </w:t>
            </w:r>
          </w:p>
        </w:tc>
      </w:tr>
      <w:tr w:rsidR="00B85F38" w:rsidRPr="00B85F38" w14:paraId="3DF75164" w14:textId="77777777" w:rsidTr="00074285">
        <w:trPr>
          <w:trHeight w:val="667"/>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CBD855" w14:textId="77777777" w:rsidR="00B85F38" w:rsidRPr="00B85F38" w:rsidRDefault="00B85F38" w:rsidP="00B85F38">
            <w:pPr>
              <w:rPr>
                <w:color w:val="000000"/>
                <w:sz w:val="16"/>
                <w:szCs w:val="20"/>
              </w:rPr>
            </w:pPr>
            <w:r w:rsidRPr="00B85F38">
              <w:rPr>
                <w:color w:val="000000"/>
                <w:sz w:val="16"/>
                <w:szCs w:val="20"/>
              </w:rPr>
              <w:t>Реконструкция ПС 220/110/10кВ "КМК-1"</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371AEF" w14:textId="77777777" w:rsidR="00B85F38" w:rsidRPr="00B85F38" w:rsidRDefault="00B85F38" w:rsidP="00B85F38">
            <w:pPr>
              <w:jc w:val="center"/>
              <w:rPr>
                <w:color w:val="000000"/>
                <w:sz w:val="16"/>
                <w:szCs w:val="20"/>
              </w:rPr>
            </w:pPr>
            <w:r w:rsidRPr="00B85F38">
              <w:rPr>
                <w:color w:val="000000"/>
                <w:sz w:val="16"/>
                <w:szCs w:val="20"/>
              </w:rPr>
              <w:t>О_КМК-1</w:t>
            </w:r>
          </w:p>
        </w:tc>
        <w:tc>
          <w:tcPr>
            <w:tcW w:w="1166" w:type="dxa"/>
            <w:tcBorders>
              <w:top w:val="single" w:sz="4" w:space="0" w:color="000000"/>
              <w:left w:val="single" w:sz="4" w:space="0" w:color="000000"/>
              <w:bottom w:val="single" w:sz="4" w:space="0" w:color="000000"/>
              <w:right w:val="single" w:sz="4" w:space="0" w:color="000000"/>
            </w:tcBorders>
            <w:vAlign w:val="center"/>
          </w:tcPr>
          <w:p w14:paraId="1E110570" w14:textId="77777777" w:rsidR="00B85F38" w:rsidRPr="00B85F38" w:rsidRDefault="00B85F38" w:rsidP="00B85F38">
            <w:pPr>
              <w:jc w:val="center"/>
              <w:rPr>
                <w:color w:val="000000"/>
                <w:sz w:val="16"/>
                <w:szCs w:val="20"/>
              </w:rPr>
            </w:pPr>
            <w:r w:rsidRPr="00B85F38">
              <w:rPr>
                <w:sz w:val="15"/>
                <w:szCs w:val="15"/>
              </w:rPr>
              <w:t xml:space="preserve">57,571   </w:t>
            </w:r>
          </w:p>
        </w:tc>
        <w:tc>
          <w:tcPr>
            <w:tcW w:w="1134" w:type="dxa"/>
            <w:tcBorders>
              <w:top w:val="single" w:sz="4" w:space="0" w:color="000000"/>
              <w:left w:val="single" w:sz="4" w:space="0" w:color="000000"/>
              <w:bottom w:val="single" w:sz="4" w:space="0" w:color="000000"/>
              <w:right w:val="single" w:sz="4" w:space="0" w:color="000000"/>
            </w:tcBorders>
            <w:vAlign w:val="center"/>
          </w:tcPr>
          <w:p w14:paraId="0E0A5F86" w14:textId="77777777" w:rsidR="00B85F38" w:rsidRPr="00B85F38" w:rsidRDefault="00B85F38" w:rsidP="00B85F38">
            <w:pPr>
              <w:jc w:val="center"/>
              <w:rPr>
                <w:color w:val="000000"/>
                <w:sz w:val="16"/>
                <w:szCs w:val="20"/>
              </w:rPr>
            </w:pPr>
            <w:r w:rsidRPr="00B85F38">
              <w:rPr>
                <w:sz w:val="15"/>
                <w:szCs w:val="15"/>
              </w:rPr>
              <w:t xml:space="preserve">104,639   </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FF563F" w14:textId="77777777" w:rsidR="00B85F38" w:rsidRPr="00B85F38" w:rsidRDefault="00B85F38" w:rsidP="00B85F38">
            <w:pPr>
              <w:jc w:val="center"/>
              <w:rPr>
                <w:color w:val="000000"/>
                <w:sz w:val="16"/>
                <w:szCs w:val="20"/>
              </w:rPr>
            </w:pPr>
            <w:r w:rsidRPr="00B85F38">
              <w:rPr>
                <w:color w:val="000000"/>
                <w:sz w:val="16"/>
                <w:szCs w:val="20"/>
              </w:rPr>
              <w:t>ПТЭО, схема ПС, акт № 2 от 20.02.24 оценки АТЗ ЭСХ ПС КМК-1, акт оценки тех. состояния пожарной сигнализации КМК-1, протокол проверки РЗА 2021г., протокол  по ДУ (РДУ с ЕЭТ) от 29.04.21, протокол  по ДУ (РДУ с ЕЭТ) от 29.04.21,  протокол  по ДУ (РДУ с ЕЭТ) 03.02.23, служебные письма.</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9C7C10" w14:textId="77777777" w:rsidR="00B85F38" w:rsidRPr="00B85F38" w:rsidRDefault="00B85F38" w:rsidP="00B85F38">
            <w:pPr>
              <w:rPr>
                <w:color w:val="000000"/>
                <w:sz w:val="16"/>
                <w:szCs w:val="20"/>
              </w:rPr>
            </w:pPr>
            <w:r w:rsidRPr="00B85F38">
              <w:rPr>
                <w:color w:val="000000"/>
                <w:sz w:val="16"/>
                <w:szCs w:val="20"/>
              </w:rPr>
              <w:t>Локальный сметный расчет, УНЦ</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504F19" w14:textId="77777777" w:rsidR="00B85F38" w:rsidRPr="00B85F38" w:rsidRDefault="00B85F38" w:rsidP="00B85F38">
            <w:pPr>
              <w:jc w:val="center"/>
              <w:rPr>
                <w:color w:val="000000"/>
                <w:sz w:val="16"/>
                <w:szCs w:val="20"/>
              </w:rPr>
            </w:pPr>
            <w:r w:rsidRPr="00B85F38">
              <w:rPr>
                <w:color w:val="000000"/>
                <w:sz w:val="16"/>
                <w:szCs w:val="20"/>
              </w:rPr>
              <w:t>162,210</w:t>
            </w:r>
          </w:p>
        </w:tc>
      </w:tr>
      <w:tr w:rsidR="00B85F38" w:rsidRPr="00B85F38" w14:paraId="7A2A4216"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3FA44F7" w14:textId="77777777" w:rsidR="00B85F38" w:rsidRPr="00B85F38" w:rsidRDefault="00B85F38" w:rsidP="00B85F38">
            <w:pPr>
              <w:rPr>
                <w:color w:val="000000"/>
                <w:sz w:val="16"/>
                <w:szCs w:val="20"/>
              </w:rPr>
            </w:pPr>
            <w:r w:rsidRPr="00B85F38">
              <w:rPr>
                <w:color w:val="000000"/>
                <w:sz w:val="16"/>
                <w:szCs w:val="20"/>
              </w:rPr>
              <w:t>Реконструкция ПС 110/6кВ "Обогатительная"</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349730" w14:textId="77777777" w:rsidR="00B85F38" w:rsidRPr="00B85F38" w:rsidRDefault="00B85F38" w:rsidP="00B85F38">
            <w:pPr>
              <w:jc w:val="center"/>
              <w:rPr>
                <w:color w:val="000000"/>
                <w:sz w:val="15"/>
                <w:szCs w:val="15"/>
              </w:rPr>
            </w:pPr>
            <w:r w:rsidRPr="00B85F38">
              <w:rPr>
                <w:color w:val="000000"/>
                <w:sz w:val="15"/>
                <w:szCs w:val="15"/>
              </w:rPr>
              <w:t>О_Обогатительная</w:t>
            </w:r>
          </w:p>
        </w:tc>
        <w:tc>
          <w:tcPr>
            <w:tcW w:w="1166" w:type="dxa"/>
            <w:tcBorders>
              <w:top w:val="single" w:sz="4" w:space="0" w:color="000000"/>
              <w:left w:val="single" w:sz="4" w:space="0" w:color="000000"/>
              <w:bottom w:val="single" w:sz="4" w:space="0" w:color="000000"/>
              <w:right w:val="single" w:sz="4" w:space="0" w:color="000000"/>
            </w:tcBorders>
            <w:vAlign w:val="center"/>
          </w:tcPr>
          <w:p w14:paraId="5398F603" w14:textId="77777777" w:rsidR="00B85F38" w:rsidRPr="00B85F38" w:rsidRDefault="00B85F38" w:rsidP="00B85F38">
            <w:pPr>
              <w:jc w:val="center"/>
              <w:rPr>
                <w:color w:val="000000"/>
                <w:sz w:val="16"/>
                <w:szCs w:val="20"/>
              </w:rPr>
            </w:pPr>
            <w:r w:rsidRPr="00B85F38">
              <w:rPr>
                <w:sz w:val="15"/>
                <w:szCs w:val="15"/>
              </w:rPr>
              <w:t xml:space="preserve">60,875   </w:t>
            </w:r>
          </w:p>
        </w:tc>
        <w:tc>
          <w:tcPr>
            <w:tcW w:w="1134" w:type="dxa"/>
            <w:tcBorders>
              <w:top w:val="single" w:sz="4" w:space="0" w:color="000000"/>
              <w:left w:val="single" w:sz="4" w:space="0" w:color="000000"/>
              <w:bottom w:val="single" w:sz="4" w:space="0" w:color="000000"/>
              <w:right w:val="single" w:sz="4" w:space="0" w:color="000000"/>
            </w:tcBorders>
            <w:vAlign w:val="center"/>
          </w:tcPr>
          <w:p w14:paraId="2E22A84F" w14:textId="77777777" w:rsidR="00B85F38" w:rsidRPr="00B85F38" w:rsidRDefault="00B85F38" w:rsidP="00B85F38">
            <w:pPr>
              <w:jc w:val="center"/>
              <w:rPr>
                <w:color w:val="000000"/>
                <w:sz w:val="16"/>
                <w:szCs w:val="20"/>
              </w:rPr>
            </w:pPr>
            <w:r w:rsidRPr="00B85F38">
              <w:rPr>
                <w:sz w:val="15"/>
                <w:szCs w:val="15"/>
              </w:rPr>
              <w:t xml:space="preserve">65,658   </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9FA2AA" w14:textId="77777777" w:rsidR="00B85F38" w:rsidRPr="00B85F38" w:rsidRDefault="00B85F38" w:rsidP="00B85F38">
            <w:pPr>
              <w:jc w:val="center"/>
              <w:rPr>
                <w:color w:val="000000"/>
                <w:sz w:val="16"/>
                <w:szCs w:val="20"/>
              </w:rPr>
            </w:pPr>
            <w:r w:rsidRPr="00B85F38">
              <w:rPr>
                <w:color w:val="000000"/>
                <w:sz w:val="16"/>
                <w:szCs w:val="20"/>
              </w:rPr>
              <w:t>ПТЭО, фото, схема ПС , акт ТС электрооборудования ПС , акт ТС электрооборудования ПС Обогатительная, акт  от 15.12.23 проверки работоспособности АПС Обогатительная, служебные письма.</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12FFD91" w14:textId="77777777" w:rsidR="00B85F38" w:rsidRPr="00B85F38" w:rsidRDefault="00B85F38" w:rsidP="00B85F38">
            <w:pPr>
              <w:rPr>
                <w:color w:val="000000"/>
                <w:sz w:val="16"/>
                <w:szCs w:val="20"/>
              </w:rPr>
            </w:pPr>
            <w:r w:rsidRPr="00B85F38">
              <w:rPr>
                <w:color w:val="000000"/>
                <w:sz w:val="16"/>
                <w:szCs w:val="20"/>
              </w:rPr>
              <w:t>Итоговый протокол Закупки №32514495629 от 10.02.25г., УНЦ</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1F8B27" w14:textId="77777777" w:rsidR="00B85F38" w:rsidRPr="00B85F38" w:rsidRDefault="00B85F38" w:rsidP="00B85F38">
            <w:pPr>
              <w:jc w:val="center"/>
              <w:rPr>
                <w:color w:val="000000"/>
                <w:sz w:val="16"/>
                <w:szCs w:val="20"/>
              </w:rPr>
            </w:pPr>
            <w:r w:rsidRPr="00B85F38">
              <w:rPr>
                <w:color w:val="000000"/>
                <w:sz w:val="16"/>
                <w:szCs w:val="20"/>
              </w:rPr>
              <w:t>126,533</w:t>
            </w:r>
          </w:p>
        </w:tc>
      </w:tr>
      <w:tr w:rsidR="00B85F38" w:rsidRPr="00B85F38" w14:paraId="4C8570E5"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364DEA" w14:textId="77777777" w:rsidR="00B85F38" w:rsidRPr="00B85F38" w:rsidRDefault="00B85F38" w:rsidP="00B85F38">
            <w:pPr>
              <w:rPr>
                <w:color w:val="000000"/>
                <w:sz w:val="16"/>
                <w:szCs w:val="20"/>
              </w:rPr>
            </w:pPr>
            <w:r w:rsidRPr="00B85F38">
              <w:rPr>
                <w:color w:val="000000"/>
                <w:sz w:val="16"/>
                <w:szCs w:val="20"/>
              </w:rPr>
              <w:t xml:space="preserve">Техническое перевооружение: ПС 110/6кВ "Казская-110" </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57D0AA" w14:textId="77777777" w:rsidR="00B85F38" w:rsidRPr="00B85F38" w:rsidRDefault="00B85F38" w:rsidP="00B85F38">
            <w:pPr>
              <w:jc w:val="center"/>
              <w:rPr>
                <w:color w:val="000000"/>
                <w:sz w:val="16"/>
                <w:szCs w:val="20"/>
              </w:rPr>
            </w:pPr>
            <w:r w:rsidRPr="00B85F38">
              <w:rPr>
                <w:color w:val="000000"/>
                <w:sz w:val="16"/>
                <w:szCs w:val="20"/>
              </w:rPr>
              <w:t>О_Казская-110</w:t>
            </w:r>
          </w:p>
        </w:tc>
        <w:tc>
          <w:tcPr>
            <w:tcW w:w="1166" w:type="dxa"/>
            <w:tcBorders>
              <w:top w:val="single" w:sz="4" w:space="0" w:color="000000"/>
              <w:left w:val="single" w:sz="4" w:space="0" w:color="000000"/>
              <w:bottom w:val="single" w:sz="4" w:space="0" w:color="000000"/>
              <w:right w:val="single" w:sz="4" w:space="0" w:color="000000"/>
            </w:tcBorders>
            <w:vAlign w:val="center"/>
          </w:tcPr>
          <w:p w14:paraId="1BECEE9D" w14:textId="77777777" w:rsidR="00B85F38" w:rsidRPr="00B85F38" w:rsidRDefault="00B85F38" w:rsidP="00B85F38">
            <w:pPr>
              <w:jc w:val="center"/>
              <w:rPr>
                <w:color w:val="000000"/>
                <w:sz w:val="16"/>
                <w:szCs w:val="20"/>
              </w:rPr>
            </w:pPr>
            <w:r w:rsidRPr="00B85F38">
              <w:rPr>
                <w:sz w:val="15"/>
                <w:szCs w:val="15"/>
              </w:rPr>
              <w:t xml:space="preserve">1,625   </w:t>
            </w:r>
          </w:p>
        </w:tc>
        <w:tc>
          <w:tcPr>
            <w:tcW w:w="1134" w:type="dxa"/>
            <w:tcBorders>
              <w:top w:val="single" w:sz="4" w:space="0" w:color="000000"/>
              <w:left w:val="single" w:sz="4" w:space="0" w:color="000000"/>
              <w:bottom w:val="single" w:sz="4" w:space="0" w:color="000000"/>
              <w:right w:val="single" w:sz="4" w:space="0" w:color="000000"/>
            </w:tcBorders>
            <w:vAlign w:val="center"/>
          </w:tcPr>
          <w:p w14:paraId="6B8AC33E" w14:textId="77777777" w:rsidR="00B85F38" w:rsidRPr="00B85F38" w:rsidRDefault="00B85F38" w:rsidP="00B85F38">
            <w:pPr>
              <w:jc w:val="center"/>
              <w:rPr>
                <w:color w:val="000000"/>
                <w:sz w:val="16"/>
                <w:szCs w:val="20"/>
              </w:rPr>
            </w:pPr>
            <w:r w:rsidRPr="00B85F38">
              <w:rPr>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7102EE" w14:textId="77777777" w:rsidR="00B85F38" w:rsidRPr="00B85F38" w:rsidRDefault="00B85F38" w:rsidP="00B85F38">
            <w:pPr>
              <w:rPr>
                <w:color w:val="000000"/>
                <w:sz w:val="16"/>
                <w:szCs w:val="16"/>
              </w:rPr>
            </w:pPr>
            <w:r w:rsidRPr="00B85F38">
              <w:rPr>
                <w:color w:val="000000"/>
                <w:sz w:val="16"/>
                <w:szCs w:val="16"/>
              </w:rPr>
              <w:t>ПТЭО, фото, схема ПС, акты от 01.02.24 комиссионного осмотра технического состояния трансформаторов, акт №36 от 14.05.21 ремонта ТСН-2, акт №79 от 25.05.22 ремонта ТСН-1.</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8A4366" w14:textId="77777777" w:rsidR="00B85F38" w:rsidRPr="00B85F38" w:rsidRDefault="00B85F38" w:rsidP="00B85F38">
            <w:pPr>
              <w:rPr>
                <w:color w:val="000000"/>
                <w:sz w:val="16"/>
                <w:szCs w:val="16"/>
              </w:rPr>
            </w:pPr>
            <w:r w:rsidRPr="00B85F38">
              <w:rPr>
                <w:color w:val="000000"/>
                <w:sz w:val="16"/>
                <w:szCs w:val="16"/>
              </w:rPr>
              <w:t>Сводный анализ стоимости проекта, коммерческие предложения. УНЦ.</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4858DA" w14:textId="77777777" w:rsidR="00B85F38" w:rsidRPr="00B85F38" w:rsidRDefault="00B85F38" w:rsidP="00B85F38">
            <w:pPr>
              <w:jc w:val="center"/>
              <w:rPr>
                <w:color w:val="000000"/>
                <w:sz w:val="16"/>
                <w:szCs w:val="20"/>
              </w:rPr>
            </w:pPr>
            <w:r w:rsidRPr="00B85F38">
              <w:rPr>
                <w:sz w:val="15"/>
                <w:szCs w:val="15"/>
              </w:rPr>
              <w:t xml:space="preserve">1,625   </w:t>
            </w:r>
          </w:p>
        </w:tc>
      </w:tr>
    </w:tbl>
    <w:p w14:paraId="3648E8E5" w14:textId="77777777" w:rsidR="00B85F38" w:rsidRPr="00B85F38" w:rsidRDefault="00B85F38" w:rsidP="00B85F38">
      <w:pPr>
        <w:rPr>
          <w:color w:val="000000"/>
          <w:szCs w:val="20"/>
        </w:rPr>
      </w:pPr>
    </w:p>
    <w:tbl>
      <w:tblPr>
        <w:tblW w:w="15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9"/>
        <w:gridCol w:w="1527"/>
        <w:gridCol w:w="1166"/>
        <w:gridCol w:w="1134"/>
        <w:gridCol w:w="3969"/>
        <w:gridCol w:w="2835"/>
        <w:gridCol w:w="1446"/>
      </w:tblGrid>
      <w:tr w:rsidR="00B85F38" w:rsidRPr="00B85F38" w14:paraId="3819834E" w14:textId="77777777" w:rsidTr="00074285">
        <w:trPr>
          <w:trHeight w:val="60"/>
          <w:tblHeader/>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1B5BA8" w14:textId="77777777" w:rsidR="00B85F38" w:rsidRPr="00B85F38" w:rsidRDefault="00B85F38" w:rsidP="00B85F38">
            <w:pPr>
              <w:jc w:val="center"/>
              <w:rPr>
                <w:color w:val="000000"/>
                <w:sz w:val="16"/>
                <w:szCs w:val="20"/>
              </w:rPr>
            </w:pPr>
            <w:r w:rsidRPr="00B85F38">
              <w:rPr>
                <w:color w:val="000000"/>
                <w:sz w:val="16"/>
                <w:szCs w:val="20"/>
              </w:rPr>
              <w:lastRenderedPageBreak/>
              <w:t>1</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97F3EF" w14:textId="77777777" w:rsidR="00B85F38" w:rsidRPr="00B85F38" w:rsidRDefault="00B85F38" w:rsidP="00B85F38">
            <w:pPr>
              <w:jc w:val="center"/>
              <w:rPr>
                <w:color w:val="000000"/>
                <w:sz w:val="16"/>
                <w:szCs w:val="20"/>
              </w:rPr>
            </w:pPr>
            <w:r w:rsidRPr="00B85F38">
              <w:rPr>
                <w:color w:val="000000"/>
                <w:sz w:val="16"/>
                <w:szCs w:val="20"/>
              </w:rPr>
              <w:t>2</w:t>
            </w:r>
          </w:p>
        </w:tc>
        <w:tc>
          <w:tcPr>
            <w:tcW w:w="1166" w:type="dxa"/>
            <w:tcBorders>
              <w:top w:val="single" w:sz="4" w:space="0" w:color="000000"/>
              <w:left w:val="single" w:sz="4" w:space="0" w:color="000000"/>
              <w:bottom w:val="single" w:sz="4" w:space="0" w:color="000000"/>
              <w:right w:val="single" w:sz="4" w:space="0" w:color="000000"/>
            </w:tcBorders>
            <w:vAlign w:val="center"/>
          </w:tcPr>
          <w:p w14:paraId="1A75B845" w14:textId="77777777" w:rsidR="00B85F38" w:rsidRPr="00B85F38" w:rsidRDefault="00B85F38" w:rsidP="00B85F38">
            <w:pPr>
              <w:jc w:val="center"/>
              <w:rPr>
                <w:color w:val="000000"/>
                <w:sz w:val="16"/>
                <w:szCs w:val="20"/>
              </w:rPr>
            </w:pPr>
            <w:r w:rsidRPr="00B85F38">
              <w:rPr>
                <w:color w:val="000000"/>
                <w:sz w:val="16"/>
                <w:szCs w:val="20"/>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312AFB7F" w14:textId="77777777" w:rsidR="00B85F38" w:rsidRPr="00B85F38" w:rsidRDefault="00B85F38" w:rsidP="00B85F38">
            <w:pPr>
              <w:jc w:val="center"/>
              <w:rPr>
                <w:color w:val="000000"/>
                <w:sz w:val="16"/>
                <w:szCs w:val="20"/>
              </w:rPr>
            </w:pPr>
            <w:r w:rsidRPr="00B85F38">
              <w:rPr>
                <w:color w:val="000000"/>
                <w:sz w:val="16"/>
                <w:szCs w:val="20"/>
              </w:rPr>
              <w:t>4</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FF0C1B" w14:textId="77777777" w:rsidR="00B85F38" w:rsidRPr="00B85F38" w:rsidRDefault="00B85F38" w:rsidP="00B85F38">
            <w:pPr>
              <w:jc w:val="center"/>
              <w:rPr>
                <w:color w:val="000000"/>
                <w:sz w:val="16"/>
                <w:szCs w:val="20"/>
              </w:rPr>
            </w:pPr>
            <w:r w:rsidRPr="00B85F38">
              <w:rPr>
                <w:color w:val="000000"/>
                <w:sz w:val="16"/>
                <w:szCs w:val="20"/>
              </w:rPr>
              <w:t>5</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8040E6" w14:textId="77777777" w:rsidR="00B85F38" w:rsidRPr="00B85F38" w:rsidRDefault="00B85F38" w:rsidP="00B85F38">
            <w:pPr>
              <w:jc w:val="center"/>
              <w:rPr>
                <w:color w:val="000000"/>
                <w:sz w:val="16"/>
                <w:szCs w:val="20"/>
              </w:rPr>
            </w:pPr>
            <w:r w:rsidRPr="00B85F38">
              <w:rPr>
                <w:color w:val="000000"/>
                <w:sz w:val="16"/>
                <w:szCs w:val="20"/>
              </w:rPr>
              <w:t>6</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469046" w14:textId="77777777" w:rsidR="00B85F38" w:rsidRPr="00B85F38" w:rsidRDefault="00B85F38" w:rsidP="00B85F38">
            <w:pPr>
              <w:jc w:val="center"/>
              <w:rPr>
                <w:color w:val="000000"/>
                <w:sz w:val="16"/>
                <w:szCs w:val="20"/>
              </w:rPr>
            </w:pPr>
            <w:r w:rsidRPr="00B85F38">
              <w:rPr>
                <w:color w:val="000000"/>
                <w:sz w:val="16"/>
                <w:szCs w:val="20"/>
              </w:rPr>
              <w:t>7</w:t>
            </w:r>
          </w:p>
        </w:tc>
      </w:tr>
      <w:tr w:rsidR="00B85F38" w:rsidRPr="00B85F38" w14:paraId="2F1D4FDD" w14:textId="77777777" w:rsidTr="00074285">
        <w:trPr>
          <w:trHeight w:val="449"/>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CF11D1" w14:textId="77777777" w:rsidR="00B85F38" w:rsidRPr="00B85F38" w:rsidRDefault="00B85F38" w:rsidP="00B85F38">
            <w:pPr>
              <w:rPr>
                <w:color w:val="000000"/>
                <w:sz w:val="16"/>
                <w:szCs w:val="20"/>
              </w:rPr>
            </w:pPr>
            <w:r w:rsidRPr="00B85F38">
              <w:rPr>
                <w:color w:val="000000"/>
                <w:sz w:val="16"/>
                <w:szCs w:val="20"/>
              </w:rPr>
              <w:t>Техническое перевооружение: ПС 6/0,4кВ "РП-318"</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EB4788" w14:textId="77777777" w:rsidR="00B85F38" w:rsidRPr="00B85F38" w:rsidRDefault="00B85F38" w:rsidP="00B85F38">
            <w:pPr>
              <w:jc w:val="center"/>
              <w:rPr>
                <w:color w:val="000000"/>
                <w:sz w:val="16"/>
                <w:szCs w:val="20"/>
              </w:rPr>
            </w:pPr>
            <w:r w:rsidRPr="00B85F38">
              <w:rPr>
                <w:color w:val="000000"/>
                <w:sz w:val="16"/>
                <w:szCs w:val="20"/>
              </w:rPr>
              <w:t>О_РП-318</w:t>
            </w:r>
          </w:p>
        </w:tc>
        <w:tc>
          <w:tcPr>
            <w:tcW w:w="1166" w:type="dxa"/>
            <w:tcBorders>
              <w:top w:val="single" w:sz="4" w:space="0" w:color="000000"/>
              <w:left w:val="single" w:sz="4" w:space="0" w:color="000000"/>
              <w:bottom w:val="single" w:sz="4" w:space="0" w:color="000000"/>
              <w:right w:val="single" w:sz="4" w:space="0" w:color="000000"/>
            </w:tcBorders>
            <w:vAlign w:val="center"/>
          </w:tcPr>
          <w:p w14:paraId="6424069E" w14:textId="77777777" w:rsidR="00B85F38" w:rsidRPr="00B85F38" w:rsidRDefault="00B85F38" w:rsidP="00B85F38">
            <w:pPr>
              <w:jc w:val="center"/>
              <w:rPr>
                <w:color w:val="000000"/>
                <w:sz w:val="16"/>
                <w:szCs w:val="20"/>
              </w:rPr>
            </w:pPr>
            <w:r w:rsidRPr="00B85F38">
              <w:rPr>
                <w:sz w:val="15"/>
                <w:szCs w:val="15"/>
              </w:rPr>
              <w:t xml:space="preserve">7,417   </w:t>
            </w:r>
          </w:p>
        </w:tc>
        <w:tc>
          <w:tcPr>
            <w:tcW w:w="1134" w:type="dxa"/>
            <w:tcBorders>
              <w:top w:val="single" w:sz="4" w:space="0" w:color="000000"/>
              <w:left w:val="single" w:sz="4" w:space="0" w:color="000000"/>
              <w:bottom w:val="single" w:sz="4" w:space="0" w:color="000000"/>
              <w:right w:val="single" w:sz="4" w:space="0" w:color="000000"/>
            </w:tcBorders>
            <w:vAlign w:val="center"/>
          </w:tcPr>
          <w:p w14:paraId="551ECFE9" w14:textId="77777777" w:rsidR="00B85F38" w:rsidRPr="00B85F38" w:rsidRDefault="00B85F38" w:rsidP="00B85F38">
            <w:pPr>
              <w:jc w:val="center"/>
              <w:rPr>
                <w:color w:val="000000"/>
                <w:sz w:val="16"/>
                <w:szCs w:val="20"/>
              </w:rPr>
            </w:pPr>
            <w:r w:rsidRPr="00B85F38">
              <w:rPr>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A1B08CB" w14:textId="77777777" w:rsidR="00B85F38" w:rsidRPr="00B85F38" w:rsidRDefault="00B85F38" w:rsidP="00B85F38">
            <w:pPr>
              <w:rPr>
                <w:color w:val="000000"/>
                <w:sz w:val="16"/>
                <w:szCs w:val="20"/>
              </w:rPr>
            </w:pPr>
            <w:r w:rsidRPr="00B85F38">
              <w:rPr>
                <w:color w:val="000000"/>
                <w:sz w:val="16"/>
                <w:szCs w:val="20"/>
              </w:rPr>
              <w:t>ПТЭО, схема ПС, акты комиссионного осмотра технического состояния Т-1, Т-2 РП-318, акты комиссионного осмотра технического состояния трансформаторов ТП-318, акты на текущий ремонт трансформаторов РП-318 Т-1 ТМ-1000, Т-2 ТМ-1000.</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A2D23D9" w14:textId="77777777" w:rsidR="00B85F38" w:rsidRPr="00B85F38" w:rsidRDefault="00B85F38" w:rsidP="00B85F38">
            <w:pPr>
              <w:rPr>
                <w:color w:val="000000"/>
                <w:sz w:val="16"/>
                <w:szCs w:val="20"/>
              </w:rPr>
            </w:pPr>
            <w:r w:rsidRPr="00B85F38">
              <w:rPr>
                <w:color w:val="000000"/>
                <w:sz w:val="16"/>
                <w:szCs w:val="20"/>
              </w:rPr>
              <w:t>Итоговый протокол Закупки №32514408797 от 13.01.25г., УНЦ</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C4F5FA" w14:textId="77777777" w:rsidR="00B85F38" w:rsidRPr="00B85F38" w:rsidRDefault="00B85F38" w:rsidP="00B85F38">
            <w:pPr>
              <w:jc w:val="center"/>
              <w:rPr>
                <w:color w:val="000000"/>
                <w:sz w:val="16"/>
                <w:szCs w:val="20"/>
              </w:rPr>
            </w:pPr>
            <w:r w:rsidRPr="00B85F38">
              <w:rPr>
                <w:sz w:val="15"/>
                <w:szCs w:val="15"/>
              </w:rPr>
              <w:t xml:space="preserve">7,417   </w:t>
            </w:r>
          </w:p>
        </w:tc>
      </w:tr>
      <w:tr w:rsidR="00B85F38" w:rsidRPr="00B85F38" w14:paraId="5E6D2C8F"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8D952C" w14:textId="77777777" w:rsidR="00B85F38" w:rsidRPr="00B85F38" w:rsidRDefault="00B85F38" w:rsidP="00B85F38">
            <w:pPr>
              <w:rPr>
                <w:color w:val="000000"/>
                <w:sz w:val="16"/>
                <w:szCs w:val="20"/>
              </w:rPr>
            </w:pPr>
            <w:r w:rsidRPr="00B85F38">
              <w:rPr>
                <w:color w:val="000000"/>
                <w:sz w:val="16"/>
                <w:szCs w:val="20"/>
              </w:rPr>
              <w:t xml:space="preserve">Реконструкция ПС 110/6кВ "ОП-3 НКМК"   </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A08230" w14:textId="77777777" w:rsidR="00B85F38" w:rsidRPr="00B85F38" w:rsidRDefault="00B85F38" w:rsidP="00B85F38">
            <w:pPr>
              <w:jc w:val="center"/>
              <w:rPr>
                <w:color w:val="000000"/>
                <w:sz w:val="16"/>
                <w:szCs w:val="20"/>
              </w:rPr>
            </w:pPr>
            <w:r w:rsidRPr="00B85F38">
              <w:rPr>
                <w:color w:val="000000"/>
                <w:sz w:val="16"/>
                <w:szCs w:val="20"/>
              </w:rPr>
              <w:t>О_ОП-3 НКМК</w:t>
            </w:r>
          </w:p>
        </w:tc>
        <w:tc>
          <w:tcPr>
            <w:tcW w:w="1166" w:type="dxa"/>
            <w:tcBorders>
              <w:top w:val="single" w:sz="4" w:space="0" w:color="000000"/>
              <w:left w:val="single" w:sz="4" w:space="0" w:color="000000"/>
              <w:bottom w:val="single" w:sz="4" w:space="0" w:color="000000"/>
              <w:right w:val="single" w:sz="4" w:space="0" w:color="000000"/>
            </w:tcBorders>
            <w:vAlign w:val="center"/>
          </w:tcPr>
          <w:p w14:paraId="14AF570A" w14:textId="77777777" w:rsidR="00B85F38" w:rsidRPr="00B85F38" w:rsidRDefault="00B85F38" w:rsidP="00B85F38">
            <w:pPr>
              <w:jc w:val="center"/>
              <w:rPr>
                <w:color w:val="000000"/>
                <w:sz w:val="16"/>
                <w:szCs w:val="20"/>
              </w:rPr>
            </w:pPr>
            <w:r w:rsidRPr="00B85F38">
              <w:rPr>
                <w:color w:val="000000"/>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5AAC7D1" w14:textId="77777777" w:rsidR="00B85F38" w:rsidRPr="00B85F38" w:rsidRDefault="00B85F38" w:rsidP="00B85F38">
            <w:pPr>
              <w:jc w:val="center"/>
              <w:rPr>
                <w:color w:val="000000"/>
                <w:sz w:val="16"/>
                <w:szCs w:val="20"/>
              </w:rPr>
            </w:pPr>
            <w:r w:rsidRPr="00B85F38">
              <w:rPr>
                <w:color w:val="000000"/>
                <w:sz w:val="15"/>
                <w:szCs w:val="15"/>
              </w:rPr>
              <w:t>87,573</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C064B6" w14:textId="77777777" w:rsidR="00B85F38" w:rsidRPr="00B85F38" w:rsidRDefault="00B85F38" w:rsidP="00B85F38">
            <w:pPr>
              <w:rPr>
                <w:color w:val="000000"/>
                <w:sz w:val="16"/>
                <w:szCs w:val="16"/>
              </w:rPr>
            </w:pPr>
            <w:r w:rsidRPr="00B85F38">
              <w:rPr>
                <w:color w:val="000000"/>
                <w:sz w:val="16"/>
                <w:szCs w:val="16"/>
              </w:rPr>
              <w:t>ПТЭО, фото, схема ПС , служебное письмо РЗиА № 21 от 08.02.24 СЭС), акт проверки АПС ПС ОП-3, акт ТС оборудования ОП-3 НКМК от 26.09.23, акт ремонта В-0,4кВ ввода -1, акт № 6 от 20.02.24 оценки АТЗ ЭСХ ПС ОП-3</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E44E0B" w14:textId="77777777" w:rsidR="00B85F38" w:rsidRPr="00B85F38" w:rsidRDefault="00B85F38" w:rsidP="00B85F38">
            <w:pPr>
              <w:rPr>
                <w:color w:val="000000"/>
                <w:sz w:val="16"/>
                <w:szCs w:val="16"/>
              </w:rPr>
            </w:pPr>
            <w:r w:rsidRPr="00B85F38">
              <w:rPr>
                <w:color w:val="000000"/>
                <w:sz w:val="16"/>
                <w:szCs w:val="16"/>
              </w:rPr>
              <w:t>Сводный анализ стоимости проекта, коммерческие предложения. Расчет фин.потребностей.</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92D11E" w14:textId="77777777" w:rsidR="00B85F38" w:rsidRPr="00B85F38" w:rsidRDefault="00B85F38" w:rsidP="00B85F38">
            <w:pPr>
              <w:jc w:val="center"/>
              <w:rPr>
                <w:color w:val="000000"/>
                <w:sz w:val="16"/>
                <w:szCs w:val="20"/>
              </w:rPr>
            </w:pPr>
            <w:r w:rsidRPr="00B85F38">
              <w:rPr>
                <w:color w:val="000000"/>
                <w:sz w:val="15"/>
                <w:szCs w:val="15"/>
              </w:rPr>
              <w:t>87,573</w:t>
            </w:r>
          </w:p>
        </w:tc>
      </w:tr>
      <w:tr w:rsidR="00B85F38" w:rsidRPr="00B85F38" w14:paraId="2B627C38"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5360CA" w14:textId="77777777" w:rsidR="00B85F38" w:rsidRPr="00B85F38" w:rsidRDefault="00B85F38" w:rsidP="00B85F38">
            <w:pPr>
              <w:rPr>
                <w:color w:val="000000"/>
                <w:sz w:val="16"/>
                <w:szCs w:val="20"/>
              </w:rPr>
            </w:pPr>
            <w:r w:rsidRPr="00B85F38">
              <w:rPr>
                <w:color w:val="000000"/>
                <w:sz w:val="16"/>
                <w:szCs w:val="20"/>
              </w:rPr>
              <w:t>Техническое перевооружение: ПС 6/0,4кВ "ТП-37"</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B4DC02" w14:textId="77777777" w:rsidR="00B85F38" w:rsidRPr="00B85F38" w:rsidRDefault="00B85F38" w:rsidP="00B85F38">
            <w:pPr>
              <w:jc w:val="center"/>
              <w:rPr>
                <w:color w:val="000000"/>
                <w:sz w:val="16"/>
                <w:szCs w:val="20"/>
              </w:rPr>
            </w:pPr>
            <w:r w:rsidRPr="00B85F38">
              <w:rPr>
                <w:color w:val="000000"/>
                <w:sz w:val="16"/>
                <w:szCs w:val="20"/>
              </w:rPr>
              <w:t>О_ТП-37</w:t>
            </w:r>
          </w:p>
        </w:tc>
        <w:tc>
          <w:tcPr>
            <w:tcW w:w="1166" w:type="dxa"/>
            <w:tcBorders>
              <w:top w:val="single" w:sz="4" w:space="0" w:color="000000"/>
              <w:left w:val="single" w:sz="4" w:space="0" w:color="000000"/>
              <w:bottom w:val="single" w:sz="4" w:space="0" w:color="000000"/>
              <w:right w:val="single" w:sz="4" w:space="0" w:color="000000"/>
            </w:tcBorders>
            <w:vAlign w:val="center"/>
          </w:tcPr>
          <w:p w14:paraId="0F68FC2A" w14:textId="77777777" w:rsidR="00B85F38" w:rsidRPr="00B85F38" w:rsidRDefault="00B85F38" w:rsidP="00B85F38">
            <w:pPr>
              <w:jc w:val="center"/>
              <w:rPr>
                <w:color w:val="000000"/>
                <w:sz w:val="16"/>
                <w:szCs w:val="20"/>
              </w:rPr>
            </w:pPr>
            <w:r w:rsidRPr="00B85F38">
              <w:rPr>
                <w:color w:val="000000"/>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99E9D04" w14:textId="77777777" w:rsidR="00B85F38" w:rsidRPr="00B85F38" w:rsidRDefault="00B85F38" w:rsidP="00B85F38">
            <w:pPr>
              <w:jc w:val="center"/>
              <w:rPr>
                <w:color w:val="000000"/>
                <w:sz w:val="16"/>
                <w:szCs w:val="20"/>
              </w:rPr>
            </w:pPr>
            <w:r w:rsidRPr="00B85F38">
              <w:rPr>
                <w:color w:val="000000"/>
                <w:sz w:val="15"/>
                <w:szCs w:val="15"/>
              </w:rPr>
              <w:t>3,692</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FA8069" w14:textId="77777777" w:rsidR="00B85F38" w:rsidRPr="00B85F38" w:rsidRDefault="00B85F38" w:rsidP="00B85F38">
            <w:pPr>
              <w:rPr>
                <w:color w:val="000000"/>
                <w:sz w:val="16"/>
                <w:szCs w:val="16"/>
              </w:rPr>
            </w:pPr>
            <w:r w:rsidRPr="00B85F38">
              <w:rPr>
                <w:color w:val="000000"/>
                <w:sz w:val="16"/>
                <w:szCs w:val="16"/>
              </w:rPr>
              <w:t>ПТЭО, схема, акт комиссионного осмотра технического состояния тр-ра ТП-37, акт на текущий ремонт трансформатора ТП-37 ТМ-400.</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1D33CD" w14:textId="77777777" w:rsidR="00B85F38" w:rsidRPr="00B85F38" w:rsidRDefault="00B85F38" w:rsidP="00B85F38">
            <w:pPr>
              <w:rPr>
                <w:color w:val="000000"/>
                <w:sz w:val="16"/>
                <w:szCs w:val="16"/>
              </w:rPr>
            </w:pPr>
            <w:r w:rsidRPr="00B85F38">
              <w:rPr>
                <w:color w:val="000000"/>
                <w:sz w:val="16"/>
                <w:szCs w:val="16"/>
              </w:rPr>
              <w:t>Сводный анализ стоимости проекта, коммерческие предложения. Расчет фин.потребностей.</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05942BF" w14:textId="77777777" w:rsidR="00B85F38" w:rsidRPr="00B85F38" w:rsidRDefault="00B85F38" w:rsidP="00B85F38">
            <w:pPr>
              <w:jc w:val="center"/>
              <w:rPr>
                <w:color w:val="000000"/>
                <w:sz w:val="16"/>
                <w:szCs w:val="20"/>
              </w:rPr>
            </w:pPr>
            <w:r w:rsidRPr="00B85F38">
              <w:rPr>
                <w:color w:val="000000"/>
                <w:sz w:val="15"/>
                <w:szCs w:val="15"/>
              </w:rPr>
              <w:t>3,692</w:t>
            </w:r>
          </w:p>
        </w:tc>
      </w:tr>
      <w:tr w:rsidR="00B85F38" w:rsidRPr="00B85F38" w14:paraId="24C01674"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443A4B" w14:textId="77777777" w:rsidR="00B85F38" w:rsidRPr="00B85F38" w:rsidRDefault="00B85F38" w:rsidP="00B85F38">
            <w:pPr>
              <w:rPr>
                <w:color w:val="000000"/>
                <w:sz w:val="16"/>
                <w:szCs w:val="20"/>
              </w:rPr>
            </w:pPr>
            <w:r w:rsidRPr="00B85F38">
              <w:rPr>
                <w:color w:val="000000"/>
                <w:sz w:val="16"/>
                <w:szCs w:val="20"/>
              </w:rPr>
              <w:t>Реконструкция ПС 110/6кВ "ОП-5"</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7D5A29" w14:textId="77777777" w:rsidR="00B85F38" w:rsidRPr="00B85F38" w:rsidRDefault="00B85F38" w:rsidP="00B85F38">
            <w:pPr>
              <w:jc w:val="center"/>
              <w:rPr>
                <w:color w:val="000000"/>
                <w:sz w:val="16"/>
                <w:szCs w:val="20"/>
              </w:rPr>
            </w:pPr>
            <w:r w:rsidRPr="00B85F38">
              <w:rPr>
                <w:color w:val="000000"/>
                <w:sz w:val="16"/>
                <w:szCs w:val="20"/>
              </w:rPr>
              <w:t>О_ОП-5</w:t>
            </w:r>
          </w:p>
        </w:tc>
        <w:tc>
          <w:tcPr>
            <w:tcW w:w="1166" w:type="dxa"/>
            <w:tcBorders>
              <w:top w:val="single" w:sz="4" w:space="0" w:color="000000"/>
              <w:left w:val="single" w:sz="4" w:space="0" w:color="000000"/>
              <w:bottom w:val="single" w:sz="4" w:space="0" w:color="000000"/>
              <w:right w:val="single" w:sz="4" w:space="0" w:color="000000"/>
            </w:tcBorders>
          </w:tcPr>
          <w:p w14:paraId="43F8CE1B" w14:textId="77777777" w:rsidR="00B85F38" w:rsidRPr="00B85F38" w:rsidRDefault="00B85F38" w:rsidP="00B85F38">
            <w:pPr>
              <w:jc w:val="center"/>
              <w:rPr>
                <w:color w:val="000000"/>
                <w:sz w:val="16"/>
                <w:szCs w:val="20"/>
              </w:rPr>
            </w:pPr>
            <w:r w:rsidRPr="00B85F38">
              <w:rPr>
                <w:color w:val="000000"/>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B07BB46" w14:textId="77777777" w:rsidR="00B85F38" w:rsidRPr="00B85F38" w:rsidRDefault="00B85F38" w:rsidP="00B85F38">
            <w:pPr>
              <w:jc w:val="center"/>
              <w:rPr>
                <w:color w:val="000000"/>
                <w:sz w:val="16"/>
                <w:szCs w:val="20"/>
              </w:rPr>
            </w:pPr>
            <w:r w:rsidRPr="00B85F38">
              <w:rPr>
                <w:color w:val="000000"/>
                <w:sz w:val="15"/>
                <w:szCs w:val="15"/>
              </w:rPr>
              <w:t>46,171</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A841A0" w14:textId="77777777" w:rsidR="00B85F38" w:rsidRPr="00B85F38" w:rsidRDefault="00B85F38" w:rsidP="00B85F38">
            <w:pPr>
              <w:rPr>
                <w:color w:val="000000"/>
                <w:sz w:val="16"/>
                <w:szCs w:val="16"/>
              </w:rPr>
            </w:pPr>
            <w:r w:rsidRPr="00B85F38">
              <w:rPr>
                <w:color w:val="000000"/>
                <w:sz w:val="16"/>
                <w:szCs w:val="16"/>
              </w:rPr>
              <w:t>ПТЭО, фото, схема ПС ОП-5, акт № 7 от 20.02.24 оценки АТЗ ЭСХ ПС ОП-5, акт проверки РЗиА ОП-5, акт оценки тех. Состояния ЩСН, ЩПТ_ОП-5.</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EA5EC1" w14:textId="77777777" w:rsidR="00B85F38" w:rsidRPr="00B85F38" w:rsidRDefault="00B85F38" w:rsidP="00B85F38">
            <w:pPr>
              <w:rPr>
                <w:color w:val="000000"/>
                <w:sz w:val="16"/>
                <w:szCs w:val="16"/>
              </w:rPr>
            </w:pPr>
            <w:r w:rsidRPr="00B85F38">
              <w:rPr>
                <w:color w:val="000000"/>
                <w:sz w:val="16"/>
                <w:szCs w:val="16"/>
              </w:rPr>
              <w:t>Сводный анализ стоимости проекта, коммерческие предложения. Расчет фин.потребностей.</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4204D4" w14:textId="77777777" w:rsidR="00B85F38" w:rsidRPr="00B85F38" w:rsidRDefault="00B85F38" w:rsidP="00B85F38">
            <w:pPr>
              <w:jc w:val="center"/>
              <w:rPr>
                <w:color w:val="000000"/>
                <w:sz w:val="16"/>
                <w:szCs w:val="20"/>
              </w:rPr>
            </w:pPr>
            <w:r w:rsidRPr="00B85F38">
              <w:rPr>
                <w:color w:val="000000"/>
                <w:sz w:val="15"/>
                <w:szCs w:val="15"/>
              </w:rPr>
              <w:t>46,171</w:t>
            </w:r>
          </w:p>
        </w:tc>
      </w:tr>
      <w:tr w:rsidR="00B85F38" w:rsidRPr="00B85F38" w14:paraId="75FA2B3F"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2A2705" w14:textId="77777777" w:rsidR="00B85F38" w:rsidRPr="00B85F38" w:rsidRDefault="00B85F38" w:rsidP="00B85F38">
            <w:pPr>
              <w:rPr>
                <w:color w:val="000000"/>
                <w:sz w:val="16"/>
                <w:szCs w:val="20"/>
              </w:rPr>
            </w:pPr>
            <w:r w:rsidRPr="00B85F38">
              <w:rPr>
                <w:color w:val="000000"/>
                <w:sz w:val="16"/>
                <w:szCs w:val="20"/>
              </w:rPr>
              <w:t>Реконструкция ССПИ ОДС СП</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27E494" w14:textId="77777777" w:rsidR="00B85F38" w:rsidRPr="00B85F38" w:rsidRDefault="00B85F38" w:rsidP="00B85F38">
            <w:pPr>
              <w:jc w:val="center"/>
              <w:rPr>
                <w:color w:val="000000"/>
                <w:sz w:val="16"/>
                <w:szCs w:val="20"/>
              </w:rPr>
            </w:pPr>
            <w:r w:rsidRPr="00B85F38">
              <w:rPr>
                <w:color w:val="000000"/>
                <w:sz w:val="16"/>
                <w:szCs w:val="20"/>
              </w:rPr>
              <w:t>О_ОДС СП</w:t>
            </w:r>
          </w:p>
        </w:tc>
        <w:tc>
          <w:tcPr>
            <w:tcW w:w="1166" w:type="dxa"/>
            <w:tcBorders>
              <w:top w:val="single" w:sz="4" w:space="0" w:color="000000"/>
              <w:left w:val="single" w:sz="4" w:space="0" w:color="000000"/>
              <w:bottom w:val="single" w:sz="4" w:space="0" w:color="000000"/>
              <w:right w:val="single" w:sz="4" w:space="0" w:color="000000"/>
            </w:tcBorders>
            <w:vAlign w:val="center"/>
          </w:tcPr>
          <w:p w14:paraId="0978BBB0" w14:textId="77777777" w:rsidR="00B85F38" w:rsidRPr="00B85F38" w:rsidRDefault="00B85F38" w:rsidP="00B85F38">
            <w:pPr>
              <w:jc w:val="center"/>
              <w:rPr>
                <w:color w:val="000000"/>
                <w:sz w:val="16"/>
                <w:szCs w:val="20"/>
              </w:rPr>
            </w:pPr>
            <w:r w:rsidRPr="00B85F38">
              <w:rPr>
                <w:sz w:val="15"/>
                <w:szCs w:val="15"/>
              </w:rPr>
              <w:t xml:space="preserve">17,105   </w:t>
            </w:r>
          </w:p>
        </w:tc>
        <w:tc>
          <w:tcPr>
            <w:tcW w:w="1134" w:type="dxa"/>
            <w:tcBorders>
              <w:top w:val="single" w:sz="4" w:space="0" w:color="000000"/>
              <w:left w:val="single" w:sz="4" w:space="0" w:color="000000"/>
              <w:bottom w:val="single" w:sz="4" w:space="0" w:color="000000"/>
              <w:right w:val="single" w:sz="4" w:space="0" w:color="000000"/>
            </w:tcBorders>
            <w:vAlign w:val="center"/>
          </w:tcPr>
          <w:p w14:paraId="77C51212" w14:textId="77777777" w:rsidR="00B85F38" w:rsidRPr="00B85F38" w:rsidRDefault="00B85F38" w:rsidP="00B85F38">
            <w:pPr>
              <w:jc w:val="center"/>
              <w:rPr>
                <w:color w:val="000000"/>
                <w:sz w:val="16"/>
                <w:szCs w:val="20"/>
              </w:rPr>
            </w:pPr>
            <w:r w:rsidRPr="00B85F38">
              <w:rPr>
                <w:sz w:val="15"/>
                <w:szCs w:val="15"/>
              </w:rPr>
              <w:t xml:space="preserve">72,979   </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533326" w14:textId="77777777" w:rsidR="00B85F38" w:rsidRPr="00B85F38" w:rsidRDefault="00B85F38" w:rsidP="00B85F38">
            <w:pPr>
              <w:rPr>
                <w:color w:val="000000"/>
                <w:sz w:val="16"/>
                <w:szCs w:val="20"/>
              </w:rPr>
            </w:pPr>
            <w:r w:rsidRPr="00B85F38">
              <w:rPr>
                <w:color w:val="000000"/>
                <w:sz w:val="16"/>
                <w:szCs w:val="20"/>
              </w:rPr>
              <w:t>ПТЭО, схемы ПС, акт оценки технического состояния СППИ ОДС СП, договор №ЕЭТ 25-2-1-14-ДГЕН7-004722 от 24.03.25 г., служебные письма.</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DE2753" w14:textId="77777777" w:rsidR="00B85F38" w:rsidRPr="00B85F38" w:rsidRDefault="00B85F38" w:rsidP="00B85F38">
            <w:pPr>
              <w:rPr>
                <w:color w:val="000000"/>
                <w:sz w:val="16"/>
                <w:szCs w:val="20"/>
              </w:rPr>
            </w:pPr>
            <w:r w:rsidRPr="00B85F38">
              <w:rPr>
                <w:color w:val="000000"/>
                <w:sz w:val="16"/>
                <w:szCs w:val="20"/>
              </w:rPr>
              <w:t>Локальный сметный расчет, итоговый протокол Закупки №32514450739 от 28.01.25г., УНЦ</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9771EB" w14:textId="77777777" w:rsidR="00B85F38" w:rsidRPr="00B85F38" w:rsidRDefault="00B85F38" w:rsidP="00B85F38">
            <w:pPr>
              <w:jc w:val="center"/>
              <w:rPr>
                <w:color w:val="000000"/>
                <w:sz w:val="16"/>
                <w:szCs w:val="20"/>
              </w:rPr>
            </w:pPr>
            <w:r w:rsidRPr="00B85F38">
              <w:rPr>
                <w:color w:val="000000"/>
                <w:sz w:val="16"/>
                <w:szCs w:val="20"/>
              </w:rPr>
              <w:t>90,085</w:t>
            </w:r>
          </w:p>
        </w:tc>
      </w:tr>
      <w:tr w:rsidR="00B85F38" w:rsidRPr="00B85F38" w14:paraId="43BF8535" w14:textId="77777777" w:rsidTr="00074285">
        <w:trPr>
          <w:trHeight w:val="885"/>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59F8CA" w14:textId="77777777" w:rsidR="00B85F38" w:rsidRPr="00B85F38" w:rsidRDefault="00B85F38" w:rsidP="00B85F38">
            <w:pPr>
              <w:rPr>
                <w:color w:val="000000"/>
                <w:sz w:val="16"/>
                <w:szCs w:val="20"/>
              </w:rPr>
            </w:pPr>
            <w:r w:rsidRPr="00B85F38">
              <w:rPr>
                <w:color w:val="000000"/>
                <w:sz w:val="16"/>
                <w:szCs w:val="20"/>
              </w:rPr>
              <w:t xml:space="preserve">Реконструкция автоматизированной системы технологичесокго управления (АСТУ) центра управления сетями </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AA1C40" w14:textId="77777777" w:rsidR="00B85F38" w:rsidRPr="00B85F38" w:rsidRDefault="00B85F38" w:rsidP="00B85F38">
            <w:pPr>
              <w:jc w:val="center"/>
              <w:rPr>
                <w:color w:val="000000"/>
                <w:sz w:val="16"/>
                <w:szCs w:val="20"/>
              </w:rPr>
            </w:pPr>
            <w:r w:rsidRPr="00B85F38">
              <w:rPr>
                <w:color w:val="000000"/>
                <w:sz w:val="16"/>
                <w:szCs w:val="20"/>
              </w:rPr>
              <w:t>О_АСТУ</w:t>
            </w:r>
          </w:p>
        </w:tc>
        <w:tc>
          <w:tcPr>
            <w:tcW w:w="1166" w:type="dxa"/>
            <w:tcBorders>
              <w:top w:val="single" w:sz="4" w:space="0" w:color="000000"/>
              <w:left w:val="single" w:sz="4" w:space="0" w:color="000000"/>
              <w:bottom w:val="single" w:sz="4" w:space="0" w:color="000000"/>
              <w:right w:val="single" w:sz="4" w:space="0" w:color="000000"/>
            </w:tcBorders>
            <w:vAlign w:val="center"/>
          </w:tcPr>
          <w:p w14:paraId="380A85F0" w14:textId="77777777" w:rsidR="00B85F38" w:rsidRPr="00B85F38" w:rsidRDefault="00B85F38" w:rsidP="00B85F38">
            <w:pPr>
              <w:jc w:val="center"/>
              <w:rPr>
                <w:color w:val="000000"/>
                <w:sz w:val="16"/>
                <w:szCs w:val="20"/>
              </w:rPr>
            </w:pPr>
            <w:r w:rsidRPr="00B85F38">
              <w:rPr>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6C114FE" w14:textId="77777777" w:rsidR="00B85F38" w:rsidRPr="00B85F38" w:rsidRDefault="00B85F38" w:rsidP="00B85F38">
            <w:pPr>
              <w:jc w:val="center"/>
              <w:rPr>
                <w:color w:val="000000"/>
                <w:sz w:val="16"/>
                <w:szCs w:val="20"/>
              </w:rPr>
            </w:pPr>
            <w:r w:rsidRPr="00B85F38">
              <w:rPr>
                <w:color w:val="000000"/>
                <w:sz w:val="15"/>
                <w:szCs w:val="15"/>
              </w:rPr>
              <w:t>36,789</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4F0EB8" w14:textId="77777777" w:rsidR="00B85F38" w:rsidRPr="00B85F38" w:rsidRDefault="00B85F38" w:rsidP="00B85F38">
            <w:pPr>
              <w:rPr>
                <w:color w:val="000000"/>
                <w:sz w:val="16"/>
                <w:szCs w:val="16"/>
              </w:rPr>
            </w:pPr>
            <w:r w:rsidRPr="00B85F38">
              <w:rPr>
                <w:color w:val="000000"/>
                <w:sz w:val="16"/>
                <w:szCs w:val="16"/>
              </w:rPr>
              <w:t>ПТЭО, фото, акт оценки технического состояния АСТУ ОДС СП, ОДС РП, ОДС ЕЭТ.</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F47665" w14:textId="77777777" w:rsidR="00B85F38" w:rsidRPr="00B85F38" w:rsidRDefault="00B85F38" w:rsidP="00B85F38">
            <w:pPr>
              <w:rPr>
                <w:color w:val="000000"/>
                <w:sz w:val="16"/>
                <w:szCs w:val="16"/>
              </w:rPr>
            </w:pPr>
            <w:r w:rsidRPr="00B85F38">
              <w:rPr>
                <w:color w:val="000000"/>
                <w:sz w:val="16"/>
                <w:szCs w:val="16"/>
              </w:rPr>
              <w:t>Сводный анализ стоимости проекта, коммерческие предложения. Расчет фин.потребностей.</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6EDA74" w14:textId="77777777" w:rsidR="00B85F38" w:rsidRPr="00B85F38" w:rsidRDefault="00B85F38" w:rsidP="00B85F38">
            <w:pPr>
              <w:jc w:val="center"/>
              <w:rPr>
                <w:color w:val="000000"/>
                <w:sz w:val="16"/>
                <w:szCs w:val="20"/>
              </w:rPr>
            </w:pPr>
            <w:r w:rsidRPr="00B85F38">
              <w:rPr>
                <w:color w:val="000000"/>
                <w:sz w:val="15"/>
                <w:szCs w:val="15"/>
              </w:rPr>
              <w:t>36,789</w:t>
            </w:r>
          </w:p>
        </w:tc>
      </w:tr>
      <w:tr w:rsidR="00B85F38" w:rsidRPr="00B85F38" w14:paraId="7B0BA987" w14:textId="77777777" w:rsidTr="00074285">
        <w:trPr>
          <w:trHeight w:val="885"/>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661FD7" w14:textId="77777777" w:rsidR="00B85F38" w:rsidRPr="00B85F38" w:rsidRDefault="00B85F38" w:rsidP="00B85F38">
            <w:pPr>
              <w:rPr>
                <w:color w:val="000000"/>
                <w:sz w:val="16"/>
                <w:szCs w:val="20"/>
              </w:rPr>
            </w:pPr>
            <w:r w:rsidRPr="00B85F38">
              <w:rPr>
                <w:color w:val="000000"/>
                <w:sz w:val="15"/>
                <w:szCs w:val="15"/>
              </w:rPr>
              <w:t>Реконструкция зданий ул. Рудокопровая, 4 и ул. Хлебозаводская, 2б</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9E04FEC" w14:textId="77777777" w:rsidR="00B85F38" w:rsidRPr="00B85F38" w:rsidRDefault="00B85F38" w:rsidP="00B85F38">
            <w:pPr>
              <w:jc w:val="center"/>
              <w:rPr>
                <w:color w:val="000000"/>
                <w:sz w:val="16"/>
                <w:szCs w:val="20"/>
              </w:rPr>
            </w:pPr>
            <w:r w:rsidRPr="00B85F38">
              <w:rPr>
                <w:color w:val="000000"/>
                <w:sz w:val="15"/>
                <w:szCs w:val="15"/>
              </w:rPr>
              <w:t>O_ Рудокопровая, 4 и Хлебозаводская, 2б</w:t>
            </w:r>
          </w:p>
        </w:tc>
        <w:tc>
          <w:tcPr>
            <w:tcW w:w="1166" w:type="dxa"/>
            <w:tcBorders>
              <w:top w:val="single" w:sz="4" w:space="0" w:color="000000"/>
              <w:left w:val="single" w:sz="4" w:space="0" w:color="000000"/>
              <w:bottom w:val="single" w:sz="4" w:space="0" w:color="000000"/>
              <w:right w:val="single" w:sz="4" w:space="0" w:color="000000"/>
            </w:tcBorders>
            <w:vAlign w:val="center"/>
          </w:tcPr>
          <w:p w14:paraId="0D670241" w14:textId="77777777" w:rsidR="00B85F38" w:rsidRPr="00B85F38" w:rsidRDefault="00B85F38" w:rsidP="00B85F38">
            <w:pPr>
              <w:jc w:val="center"/>
              <w:rPr>
                <w:color w:val="000000"/>
                <w:sz w:val="16"/>
                <w:szCs w:val="20"/>
              </w:rPr>
            </w:pPr>
            <w:r w:rsidRPr="00B85F38">
              <w:rPr>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3CE3235" w14:textId="77777777" w:rsidR="00B85F38" w:rsidRPr="00B85F38" w:rsidRDefault="00B85F38" w:rsidP="00B85F38">
            <w:pPr>
              <w:jc w:val="center"/>
              <w:rPr>
                <w:color w:val="000000"/>
                <w:sz w:val="16"/>
                <w:szCs w:val="20"/>
              </w:rPr>
            </w:pPr>
            <w:r w:rsidRPr="00B85F38">
              <w:rPr>
                <w:color w:val="000000"/>
                <w:sz w:val="15"/>
                <w:szCs w:val="15"/>
              </w:rPr>
              <w:t xml:space="preserve">31,580   </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68F6BD" w14:textId="77777777" w:rsidR="00B85F38" w:rsidRPr="00B85F38" w:rsidRDefault="00B85F38" w:rsidP="00B85F38">
            <w:pPr>
              <w:rPr>
                <w:color w:val="000000"/>
                <w:sz w:val="16"/>
                <w:szCs w:val="16"/>
              </w:rPr>
            </w:pPr>
            <w:r w:rsidRPr="00B85F38">
              <w:rPr>
                <w:color w:val="000000"/>
                <w:sz w:val="16"/>
                <w:szCs w:val="16"/>
              </w:rPr>
              <w:t>ПТЭО, служебная записка о включении объекта в ИПР,  протокол технической комиссии №12 от 10.04.25 г., акты обследования АПС от 12.03.25г.</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CEA88B" w14:textId="77777777" w:rsidR="00B85F38" w:rsidRPr="00B85F38" w:rsidRDefault="00B85F38" w:rsidP="00B85F38">
            <w:pPr>
              <w:rPr>
                <w:color w:val="000000"/>
                <w:sz w:val="16"/>
                <w:szCs w:val="16"/>
              </w:rPr>
            </w:pPr>
            <w:r w:rsidRPr="00B85F38">
              <w:rPr>
                <w:color w:val="000000"/>
                <w:sz w:val="16"/>
                <w:szCs w:val="16"/>
              </w:rPr>
              <w:t>Локальный сметный расчет, УНЦ</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24CE51" w14:textId="77777777" w:rsidR="00B85F38" w:rsidRPr="00B85F38" w:rsidRDefault="00B85F38" w:rsidP="00B85F38">
            <w:pPr>
              <w:jc w:val="center"/>
              <w:rPr>
                <w:color w:val="000000"/>
                <w:sz w:val="16"/>
                <w:szCs w:val="20"/>
              </w:rPr>
            </w:pPr>
            <w:r w:rsidRPr="00B85F38">
              <w:rPr>
                <w:color w:val="000000"/>
                <w:sz w:val="15"/>
                <w:szCs w:val="15"/>
              </w:rPr>
              <w:t xml:space="preserve">31,580   </w:t>
            </w:r>
          </w:p>
        </w:tc>
      </w:tr>
      <w:tr w:rsidR="00B85F38" w:rsidRPr="00B85F38" w14:paraId="7254C4F3" w14:textId="77777777" w:rsidTr="00074285">
        <w:trPr>
          <w:trHeight w:val="885"/>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73916A" w14:textId="77777777" w:rsidR="00B85F38" w:rsidRPr="00B85F38" w:rsidRDefault="00B85F38" w:rsidP="00B85F38">
            <w:pPr>
              <w:rPr>
                <w:color w:val="000000"/>
                <w:sz w:val="16"/>
                <w:szCs w:val="20"/>
              </w:rPr>
            </w:pPr>
            <w:r w:rsidRPr="00B85F38">
              <w:rPr>
                <w:color w:val="000000"/>
                <w:sz w:val="15"/>
                <w:szCs w:val="15"/>
              </w:rPr>
              <w:t>Реконструкция здания АБК СП</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9E3C3E" w14:textId="77777777" w:rsidR="00B85F38" w:rsidRPr="00B85F38" w:rsidRDefault="00B85F38" w:rsidP="00B85F38">
            <w:pPr>
              <w:jc w:val="center"/>
              <w:rPr>
                <w:color w:val="000000"/>
                <w:sz w:val="16"/>
                <w:szCs w:val="20"/>
              </w:rPr>
            </w:pPr>
            <w:r w:rsidRPr="00B85F38">
              <w:rPr>
                <w:color w:val="000000"/>
                <w:sz w:val="15"/>
                <w:szCs w:val="15"/>
              </w:rPr>
              <w:t>P_АБК СП</w:t>
            </w:r>
          </w:p>
        </w:tc>
        <w:tc>
          <w:tcPr>
            <w:tcW w:w="1166" w:type="dxa"/>
            <w:tcBorders>
              <w:top w:val="single" w:sz="4" w:space="0" w:color="000000"/>
              <w:left w:val="single" w:sz="4" w:space="0" w:color="000000"/>
              <w:bottom w:val="single" w:sz="4" w:space="0" w:color="000000"/>
              <w:right w:val="single" w:sz="4" w:space="0" w:color="000000"/>
            </w:tcBorders>
            <w:vAlign w:val="center"/>
          </w:tcPr>
          <w:p w14:paraId="1E79DADC" w14:textId="77777777" w:rsidR="00B85F38" w:rsidRPr="00B85F38" w:rsidRDefault="00B85F38" w:rsidP="00B85F38">
            <w:pPr>
              <w:jc w:val="center"/>
              <w:rPr>
                <w:color w:val="000000"/>
                <w:sz w:val="16"/>
                <w:szCs w:val="20"/>
              </w:rPr>
            </w:pPr>
            <w:r w:rsidRPr="00B85F38">
              <w:rPr>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43CDF693" w14:textId="77777777" w:rsidR="00B85F38" w:rsidRPr="00B85F38" w:rsidRDefault="00B85F38" w:rsidP="00B85F38">
            <w:pPr>
              <w:jc w:val="center"/>
              <w:rPr>
                <w:color w:val="000000"/>
                <w:sz w:val="16"/>
                <w:szCs w:val="20"/>
              </w:rPr>
            </w:pPr>
            <w:r w:rsidRPr="00B85F38">
              <w:rPr>
                <w:color w:val="000000"/>
                <w:sz w:val="15"/>
                <w:szCs w:val="15"/>
              </w:rPr>
              <w:t xml:space="preserve">14,783   </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793846" w14:textId="77777777" w:rsidR="00B85F38" w:rsidRPr="00B85F38" w:rsidRDefault="00B85F38" w:rsidP="00B85F38">
            <w:pPr>
              <w:rPr>
                <w:color w:val="000000"/>
                <w:sz w:val="16"/>
                <w:szCs w:val="16"/>
              </w:rPr>
            </w:pPr>
            <w:r w:rsidRPr="00B85F38">
              <w:rPr>
                <w:color w:val="000000"/>
                <w:sz w:val="16"/>
                <w:szCs w:val="16"/>
              </w:rPr>
              <w:t>ПТЭО, служебная записка о включении объекта в ИПР, протокол технической комиссии №11 от 10.04.25 г.,  акт № 364 от 25.01.25г оценки тех. состояния АПС АБК ЦСП СП</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70AB38" w14:textId="77777777" w:rsidR="00B85F38" w:rsidRPr="00B85F38" w:rsidRDefault="00B85F38" w:rsidP="00B85F38">
            <w:pPr>
              <w:rPr>
                <w:color w:val="000000"/>
                <w:sz w:val="16"/>
                <w:szCs w:val="16"/>
              </w:rPr>
            </w:pPr>
            <w:r w:rsidRPr="00B85F38">
              <w:rPr>
                <w:color w:val="000000"/>
                <w:sz w:val="16"/>
                <w:szCs w:val="16"/>
              </w:rPr>
              <w:t>Локальный сметный расчет, УНЦ</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6582BA" w14:textId="77777777" w:rsidR="00B85F38" w:rsidRPr="00B85F38" w:rsidRDefault="00B85F38" w:rsidP="00B85F38">
            <w:pPr>
              <w:jc w:val="center"/>
              <w:rPr>
                <w:color w:val="000000"/>
                <w:sz w:val="16"/>
                <w:szCs w:val="20"/>
              </w:rPr>
            </w:pPr>
            <w:r w:rsidRPr="00B85F38">
              <w:rPr>
                <w:color w:val="000000"/>
                <w:sz w:val="15"/>
                <w:szCs w:val="15"/>
              </w:rPr>
              <w:t xml:space="preserve">14,783   </w:t>
            </w:r>
          </w:p>
        </w:tc>
      </w:tr>
      <w:tr w:rsidR="00B85F38" w:rsidRPr="00B85F38" w14:paraId="40192135" w14:textId="77777777" w:rsidTr="00074285">
        <w:trPr>
          <w:trHeight w:val="397"/>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14A500" w14:textId="77777777" w:rsidR="00B85F38" w:rsidRPr="00B85F38" w:rsidRDefault="00B85F38" w:rsidP="00B85F38">
            <w:pPr>
              <w:rPr>
                <w:color w:val="000000"/>
                <w:sz w:val="16"/>
                <w:szCs w:val="20"/>
              </w:rPr>
            </w:pPr>
            <w:r w:rsidRPr="00B85F38">
              <w:rPr>
                <w:color w:val="000000"/>
                <w:sz w:val="16"/>
                <w:szCs w:val="20"/>
              </w:rPr>
              <w:t>Приобретение автомобиля легкового</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0ABB40" w14:textId="77777777" w:rsidR="00B85F38" w:rsidRPr="00B85F38" w:rsidRDefault="00B85F38" w:rsidP="00B85F38">
            <w:pPr>
              <w:jc w:val="center"/>
              <w:rPr>
                <w:color w:val="000000"/>
                <w:sz w:val="16"/>
                <w:szCs w:val="20"/>
              </w:rPr>
            </w:pPr>
            <w:r w:rsidRPr="00B85F38">
              <w:rPr>
                <w:color w:val="000000"/>
                <w:sz w:val="16"/>
                <w:szCs w:val="20"/>
              </w:rPr>
              <w:t>О_Прочие 1</w:t>
            </w:r>
          </w:p>
        </w:tc>
        <w:tc>
          <w:tcPr>
            <w:tcW w:w="1166" w:type="dxa"/>
            <w:tcBorders>
              <w:top w:val="single" w:sz="4" w:space="0" w:color="000000"/>
              <w:left w:val="single" w:sz="4" w:space="0" w:color="000000"/>
              <w:bottom w:val="single" w:sz="4" w:space="0" w:color="000000"/>
              <w:right w:val="single" w:sz="4" w:space="0" w:color="000000"/>
            </w:tcBorders>
            <w:vAlign w:val="center"/>
          </w:tcPr>
          <w:p w14:paraId="7EBE86AC" w14:textId="77777777" w:rsidR="00B85F38" w:rsidRPr="00B85F38" w:rsidRDefault="00B85F38" w:rsidP="00B85F38">
            <w:pPr>
              <w:jc w:val="center"/>
              <w:rPr>
                <w:color w:val="000000"/>
                <w:sz w:val="16"/>
                <w:szCs w:val="20"/>
              </w:rPr>
            </w:pPr>
            <w:r w:rsidRPr="00B85F38">
              <w:rPr>
                <w:color w:val="000000"/>
                <w:sz w:val="15"/>
                <w:szCs w:val="15"/>
              </w:rPr>
              <w:t>2,375</w:t>
            </w:r>
          </w:p>
        </w:tc>
        <w:tc>
          <w:tcPr>
            <w:tcW w:w="1134" w:type="dxa"/>
            <w:tcBorders>
              <w:top w:val="single" w:sz="4" w:space="0" w:color="000000"/>
              <w:left w:val="single" w:sz="4" w:space="0" w:color="000000"/>
              <w:bottom w:val="single" w:sz="4" w:space="0" w:color="000000"/>
              <w:right w:val="single" w:sz="4" w:space="0" w:color="000000"/>
            </w:tcBorders>
            <w:vAlign w:val="center"/>
          </w:tcPr>
          <w:p w14:paraId="6E41816C"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0EFFB2" w14:textId="77777777" w:rsidR="00B85F38" w:rsidRPr="00B85F38" w:rsidRDefault="00B85F38" w:rsidP="00B85F38">
            <w:pPr>
              <w:rPr>
                <w:color w:val="000000"/>
                <w:sz w:val="16"/>
                <w:szCs w:val="16"/>
              </w:rPr>
            </w:pPr>
            <w:r w:rsidRPr="00B85F38">
              <w:rPr>
                <w:color w:val="000000"/>
                <w:sz w:val="16"/>
                <w:szCs w:val="16"/>
              </w:rPr>
              <w:t>Акт о приеме-передаче объекта основных средств, договор №ЕЭТ25/4-3-3 от 20.02.2025</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744C6B" w14:textId="77777777" w:rsidR="00B85F38" w:rsidRPr="00B85F38" w:rsidRDefault="00B85F38" w:rsidP="00B85F38">
            <w:pPr>
              <w:rPr>
                <w:color w:val="000000"/>
                <w:sz w:val="16"/>
                <w:szCs w:val="16"/>
              </w:rPr>
            </w:pPr>
            <w:r w:rsidRPr="00B85F38">
              <w:rPr>
                <w:color w:val="000000"/>
                <w:sz w:val="16"/>
                <w:szCs w:val="16"/>
              </w:rPr>
              <w:t xml:space="preserve">Счет-фактура, протокол комиссии по закупкам, </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A48F45" w14:textId="77777777" w:rsidR="00B85F38" w:rsidRPr="00B85F38" w:rsidRDefault="00B85F38" w:rsidP="00B85F38">
            <w:pPr>
              <w:jc w:val="center"/>
              <w:rPr>
                <w:color w:val="000000"/>
                <w:sz w:val="16"/>
                <w:szCs w:val="20"/>
              </w:rPr>
            </w:pPr>
            <w:r w:rsidRPr="00B85F38">
              <w:rPr>
                <w:color w:val="000000"/>
                <w:sz w:val="15"/>
                <w:szCs w:val="15"/>
              </w:rPr>
              <w:t>2,375</w:t>
            </w:r>
          </w:p>
        </w:tc>
      </w:tr>
      <w:tr w:rsidR="00B85F38" w:rsidRPr="00B85F38" w14:paraId="1ABDC89C"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1BD19C" w14:textId="77777777" w:rsidR="00B85F38" w:rsidRPr="00B85F38" w:rsidRDefault="00B85F38" w:rsidP="00B85F38">
            <w:pPr>
              <w:rPr>
                <w:color w:val="000000"/>
                <w:sz w:val="16"/>
                <w:szCs w:val="20"/>
              </w:rPr>
            </w:pPr>
            <w:r w:rsidRPr="00B85F38">
              <w:rPr>
                <w:color w:val="000000"/>
                <w:sz w:val="16"/>
                <w:szCs w:val="20"/>
              </w:rPr>
              <w:t>Приобретение погрузчика</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4521F8" w14:textId="77777777" w:rsidR="00B85F38" w:rsidRPr="00B85F38" w:rsidRDefault="00B85F38" w:rsidP="00B85F38">
            <w:pPr>
              <w:jc w:val="center"/>
              <w:rPr>
                <w:color w:val="000000"/>
                <w:sz w:val="16"/>
                <w:szCs w:val="20"/>
              </w:rPr>
            </w:pPr>
            <w:r w:rsidRPr="00B85F38">
              <w:rPr>
                <w:color w:val="000000"/>
                <w:sz w:val="16"/>
                <w:szCs w:val="20"/>
              </w:rPr>
              <w:t>О_Прочие 2</w:t>
            </w:r>
          </w:p>
        </w:tc>
        <w:tc>
          <w:tcPr>
            <w:tcW w:w="1166" w:type="dxa"/>
            <w:tcBorders>
              <w:top w:val="single" w:sz="4" w:space="0" w:color="000000"/>
              <w:left w:val="single" w:sz="4" w:space="0" w:color="000000"/>
              <w:bottom w:val="single" w:sz="4" w:space="0" w:color="000000"/>
              <w:right w:val="single" w:sz="4" w:space="0" w:color="000000"/>
            </w:tcBorders>
            <w:vAlign w:val="center"/>
          </w:tcPr>
          <w:p w14:paraId="3C34E7D5" w14:textId="77777777" w:rsidR="00B85F38" w:rsidRPr="00B85F38" w:rsidRDefault="00B85F38" w:rsidP="00B85F38">
            <w:pPr>
              <w:jc w:val="center"/>
              <w:rPr>
                <w:color w:val="000000"/>
                <w:sz w:val="16"/>
                <w:szCs w:val="20"/>
              </w:rPr>
            </w:pPr>
            <w:r w:rsidRPr="00B85F38">
              <w:rPr>
                <w:color w:val="000000"/>
                <w:sz w:val="15"/>
                <w:szCs w:val="15"/>
              </w:rPr>
              <w:t>1,875</w:t>
            </w:r>
          </w:p>
        </w:tc>
        <w:tc>
          <w:tcPr>
            <w:tcW w:w="1134" w:type="dxa"/>
            <w:tcBorders>
              <w:top w:val="single" w:sz="4" w:space="0" w:color="000000"/>
              <w:left w:val="single" w:sz="4" w:space="0" w:color="000000"/>
              <w:bottom w:val="single" w:sz="4" w:space="0" w:color="000000"/>
              <w:right w:val="single" w:sz="4" w:space="0" w:color="000000"/>
            </w:tcBorders>
            <w:vAlign w:val="center"/>
          </w:tcPr>
          <w:p w14:paraId="54AEADD2"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4F2A27" w14:textId="77777777" w:rsidR="00B85F38" w:rsidRPr="00B85F38" w:rsidRDefault="00B85F38" w:rsidP="00B85F38">
            <w:pPr>
              <w:jc w:val="center"/>
              <w:rPr>
                <w:color w:val="000000"/>
                <w:sz w:val="16"/>
                <w:szCs w:val="16"/>
              </w:rPr>
            </w:pPr>
            <w:r w:rsidRPr="00B85F38">
              <w:rPr>
                <w:color w:val="000000"/>
                <w:sz w:val="16"/>
                <w:szCs w:val="16"/>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4110458" w14:textId="77777777" w:rsidR="00B85F38" w:rsidRPr="00B85F38" w:rsidRDefault="00B85F38" w:rsidP="00B85F38">
            <w:pPr>
              <w:rPr>
                <w:color w:val="000000"/>
                <w:sz w:val="16"/>
                <w:szCs w:val="16"/>
              </w:rPr>
            </w:pPr>
            <w:r w:rsidRPr="00B85F38">
              <w:rPr>
                <w:color w:val="000000"/>
                <w:sz w:val="16"/>
                <w:szCs w:val="16"/>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E06634" w14:textId="77777777" w:rsidR="00B85F38" w:rsidRPr="00B85F38" w:rsidRDefault="00B85F38" w:rsidP="00B85F38">
            <w:pPr>
              <w:jc w:val="center"/>
              <w:rPr>
                <w:color w:val="000000"/>
                <w:sz w:val="16"/>
                <w:szCs w:val="20"/>
              </w:rPr>
            </w:pPr>
            <w:r w:rsidRPr="00B85F38">
              <w:rPr>
                <w:color w:val="000000"/>
                <w:sz w:val="16"/>
                <w:szCs w:val="20"/>
              </w:rPr>
              <w:t>1,875</w:t>
            </w:r>
          </w:p>
        </w:tc>
      </w:tr>
      <w:tr w:rsidR="00B85F38" w:rsidRPr="00B85F38" w14:paraId="3BFB43CF"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C5DBEA" w14:textId="77777777" w:rsidR="00B85F38" w:rsidRPr="00B85F38" w:rsidRDefault="00B85F38" w:rsidP="00B85F38">
            <w:pPr>
              <w:rPr>
                <w:color w:val="000000"/>
                <w:sz w:val="16"/>
                <w:szCs w:val="20"/>
              </w:rPr>
            </w:pPr>
            <w:r w:rsidRPr="00B85F38">
              <w:rPr>
                <w:color w:val="000000"/>
                <w:sz w:val="16"/>
                <w:szCs w:val="20"/>
              </w:rPr>
              <w:t>Приобретение автомобиля пассажирского полноприводного</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9298A5" w14:textId="77777777" w:rsidR="00B85F38" w:rsidRPr="00B85F38" w:rsidRDefault="00B85F38" w:rsidP="00B85F38">
            <w:pPr>
              <w:jc w:val="center"/>
              <w:rPr>
                <w:color w:val="000000"/>
                <w:sz w:val="16"/>
                <w:szCs w:val="20"/>
              </w:rPr>
            </w:pPr>
            <w:r w:rsidRPr="00B85F38">
              <w:rPr>
                <w:color w:val="000000"/>
                <w:sz w:val="16"/>
                <w:szCs w:val="20"/>
              </w:rPr>
              <w:t>О_Прочие 3</w:t>
            </w:r>
          </w:p>
        </w:tc>
        <w:tc>
          <w:tcPr>
            <w:tcW w:w="1166" w:type="dxa"/>
            <w:tcBorders>
              <w:top w:val="single" w:sz="4" w:space="0" w:color="000000"/>
              <w:left w:val="single" w:sz="4" w:space="0" w:color="000000"/>
              <w:bottom w:val="single" w:sz="4" w:space="0" w:color="000000"/>
              <w:right w:val="single" w:sz="4" w:space="0" w:color="000000"/>
            </w:tcBorders>
            <w:vAlign w:val="center"/>
          </w:tcPr>
          <w:p w14:paraId="54F6B680" w14:textId="77777777" w:rsidR="00B85F38" w:rsidRPr="00B85F38" w:rsidRDefault="00B85F38" w:rsidP="00B85F38">
            <w:pPr>
              <w:jc w:val="center"/>
              <w:rPr>
                <w:color w:val="000000"/>
                <w:sz w:val="16"/>
                <w:szCs w:val="20"/>
              </w:rPr>
            </w:pPr>
            <w:r w:rsidRPr="00B85F38">
              <w:rPr>
                <w:color w:val="000000"/>
                <w:sz w:val="15"/>
                <w:szCs w:val="15"/>
              </w:rPr>
              <w:t>2,369</w:t>
            </w:r>
          </w:p>
        </w:tc>
        <w:tc>
          <w:tcPr>
            <w:tcW w:w="1134" w:type="dxa"/>
            <w:tcBorders>
              <w:top w:val="single" w:sz="4" w:space="0" w:color="000000"/>
              <w:left w:val="single" w:sz="4" w:space="0" w:color="000000"/>
              <w:bottom w:val="single" w:sz="4" w:space="0" w:color="000000"/>
              <w:right w:val="single" w:sz="4" w:space="0" w:color="000000"/>
            </w:tcBorders>
            <w:vAlign w:val="center"/>
          </w:tcPr>
          <w:p w14:paraId="17C42E0F"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27BBF5" w14:textId="77777777" w:rsidR="00B85F38" w:rsidRPr="00B85F38" w:rsidRDefault="00B85F38" w:rsidP="00B85F38">
            <w:pPr>
              <w:jc w:val="center"/>
              <w:rPr>
                <w:color w:val="000000"/>
                <w:sz w:val="16"/>
                <w:szCs w:val="16"/>
              </w:rPr>
            </w:pPr>
            <w:r w:rsidRPr="00B85F38">
              <w:rPr>
                <w:color w:val="000000"/>
                <w:sz w:val="16"/>
                <w:szCs w:val="16"/>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627CEB" w14:textId="77777777" w:rsidR="00B85F38" w:rsidRPr="00B85F38" w:rsidRDefault="00B85F38" w:rsidP="00B85F38">
            <w:pPr>
              <w:rPr>
                <w:color w:val="000000"/>
                <w:sz w:val="16"/>
                <w:szCs w:val="16"/>
              </w:rPr>
            </w:pPr>
            <w:r w:rsidRPr="00B85F38">
              <w:rPr>
                <w:color w:val="000000"/>
                <w:sz w:val="16"/>
                <w:szCs w:val="16"/>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5F3830" w14:textId="77777777" w:rsidR="00B85F38" w:rsidRPr="00B85F38" w:rsidRDefault="00B85F38" w:rsidP="00B85F38">
            <w:pPr>
              <w:jc w:val="center"/>
              <w:rPr>
                <w:color w:val="000000"/>
                <w:sz w:val="16"/>
                <w:szCs w:val="20"/>
              </w:rPr>
            </w:pPr>
            <w:r w:rsidRPr="00B85F38">
              <w:rPr>
                <w:color w:val="000000"/>
                <w:sz w:val="16"/>
                <w:szCs w:val="20"/>
              </w:rPr>
              <w:t>2,369</w:t>
            </w:r>
          </w:p>
        </w:tc>
      </w:tr>
      <w:tr w:rsidR="00B85F38" w:rsidRPr="00B85F38" w14:paraId="672E18FD"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6522C8" w14:textId="77777777" w:rsidR="00B85F38" w:rsidRPr="00B85F38" w:rsidRDefault="00B85F38" w:rsidP="00B85F38">
            <w:pPr>
              <w:rPr>
                <w:color w:val="000000"/>
                <w:sz w:val="16"/>
                <w:szCs w:val="20"/>
              </w:rPr>
            </w:pPr>
            <w:r w:rsidRPr="00B85F38">
              <w:rPr>
                <w:color w:val="000000"/>
                <w:sz w:val="16"/>
                <w:szCs w:val="20"/>
              </w:rPr>
              <w:t>Приобретение автомобиля пассажирского полноприводного</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F4308B" w14:textId="77777777" w:rsidR="00B85F38" w:rsidRPr="00B85F38" w:rsidRDefault="00B85F38" w:rsidP="00B85F38">
            <w:pPr>
              <w:jc w:val="center"/>
              <w:rPr>
                <w:color w:val="000000"/>
                <w:sz w:val="16"/>
                <w:szCs w:val="20"/>
              </w:rPr>
            </w:pPr>
            <w:r w:rsidRPr="00B85F38">
              <w:rPr>
                <w:color w:val="000000"/>
                <w:sz w:val="16"/>
                <w:szCs w:val="20"/>
              </w:rPr>
              <w:t>О_Прочие 4</w:t>
            </w:r>
          </w:p>
        </w:tc>
        <w:tc>
          <w:tcPr>
            <w:tcW w:w="1166" w:type="dxa"/>
            <w:tcBorders>
              <w:top w:val="single" w:sz="4" w:space="0" w:color="000000"/>
              <w:left w:val="single" w:sz="4" w:space="0" w:color="000000"/>
              <w:bottom w:val="single" w:sz="4" w:space="0" w:color="000000"/>
              <w:right w:val="single" w:sz="4" w:space="0" w:color="000000"/>
            </w:tcBorders>
            <w:vAlign w:val="center"/>
          </w:tcPr>
          <w:p w14:paraId="25F70ED4" w14:textId="77777777" w:rsidR="00B85F38" w:rsidRPr="00B85F38" w:rsidRDefault="00B85F38" w:rsidP="00B85F38">
            <w:pPr>
              <w:jc w:val="center"/>
              <w:rPr>
                <w:color w:val="000000"/>
                <w:sz w:val="16"/>
                <w:szCs w:val="20"/>
              </w:rPr>
            </w:pPr>
            <w:r w:rsidRPr="00B85F38">
              <w:rPr>
                <w:color w:val="000000"/>
                <w:sz w:val="15"/>
                <w:szCs w:val="15"/>
              </w:rPr>
              <w:t>2,369</w:t>
            </w:r>
          </w:p>
        </w:tc>
        <w:tc>
          <w:tcPr>
            <w:tcW w:w="1134" w:type="dxa"/>
            <w:tcBorders>
              <w:top w:val="single" w:sz="4" w:space="0" w:color="000000"/>
              <w:left w:val="single" w:sz="4" w:space="0" w:color="000000"/>
              <w:bottom w:val="single" w:sz="4" w:space="0" w:color="000000"/>
              <w:right w:val="single" w:sz="4" w:space="0" w:color="000000"/>
            </w:tcBorders>
            <w:vAlign w:val="center"/>
          </w:tcPr>
          <w:p w14:paraId="120095B0"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7B3D08" w14:textId="77777777" w:rsidR="00B85F38" w:rsidRPr="00B85F38" w:rsidRDefault="00B85F38" w:rsidP="00B85F38">
            <w:pPr>
              <w:jc w:val="center"/>
              <w:rPr>
                <w:color w:val="000000"/>
                <w:sz w:val="16"/>
                <w:szCs w:val="16"/>
              </w:rPr>
            </w:pPr>
            <w:r w:rsidRPr="00B85F38">
              <w:rPr>
                <w:color w:val="000000"/>
                <w:sz w:val="16"/>
                <w:szCs w:val="16"/>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1E12950" w14:textId="77777777" w:rsidR="00B85F38" w:rsidRPr="00B85F38" w:rsidRDefault="00B85F38" w:rsidP="00B85F38">
            <w:pPr>
              <w:rPr>
                <w:color w:val="000000"/>
                <w:sz w:val="16"/>
                <w:szCs w:val="16"/>
              </w:rPr>
            </w:pPr>
            <w:r w:rsidRPr="00B85F38">
              <w:rPr>
                <w:color w:val="000000"/>
                <w:sz w:val="16"/>
                <w:szCs w:val="16"/>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FA8787" w14:textId="77777777" w:rsidR="00B85F38" w:rsidRPr="00B85F38" w:rsidRDefault="00B85F38" w:rsidP="00B85F38">
            <w:pPr>
              <w:jc w:val="center"/>
              <w:rPr>
                <w:color w:val="000000"/>
                <w:sz w:val="16"/>
                <w:szCs w:val="20"/>
              </w:rPr>
            </w:pPr>
            <w:r w:rsidRPr="00B85F38">
              <w:rPr>
                <w:color w:val="000000"/>
                <w:sz w:val="16"/>
                <w:szCs w:val="20"/>
              </w:rPr>
              <w:t>2,369</w:t>
            </w:r>
          </w:p>
        </w:tc>
      </w:tr>
      <w:tr w:rsidR="00B85F38" w:rsidRPr="00B85F38" w14:paraId="799022EA"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8195AC" w14:textId="77777777" w:rsidR="00B85F38" w:rsidRPr="00B85F38" w:rsidRDefault="00B85F38" w:rsidP="00B85F38">
            <w:pPr>
              <w:rPr>
                <w:color w:val="000000"/>
                <w:sz w:val="16"/>
                <w:szCs w:val="20"/>
              </w:rPr>
            </w:pPr>
            <w:r w:rsidRPr="00B85F38">
              <w:rPr>
                <w:color w:val="000000"/>
                <w:sz w:val="16"/>
                <w:szCs w:val="20"/>
              </w:rPr>
              <w:t>Приобретение автомобиля грузопассажирского полноприводного</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57D9AC" w14:textId="77777777" w:rsidR="00B85F38" w:rsidRPr="00B85F38" w:rsidRDefault="00B85F38" w:rsidP="00B85F38">
            <w:pPr>
              <w:jc w:val="center"/>
              <w:rPr>
                <w:color w:val="000000"/>
                <w:sz w:val="16"/>
                <w:szCs w:val="20"/>
              </w:rPr>
            </w:pPr>
            <w:r w:rsidRPr="00B85F38">
              <w:rPr>
                <w:color w:val="000000"/>
                <w:sz w:val="16"/>
                <w:szCs w:val="20"/>
              </w:rPr>
              <w:t>О_Прочие 5</w:t>
            </w:r>
          </w:p>
        </w:tc>
        <w:tc>
          <w:tcPr>
            <w:tcW w:w="1166" w:type="dxa"/>
            <w:tcBorders>
              <w:top w:val="single" w:sz="4" w:space="0" w:color="000000"/>
              <w:left w:val="single" w:sz="4" w:space="0" w:color="000000"/>
              <w:bottom w:val="single" w:sz="4" w:space="0" w:color="000000"/>
              <w:right w:val="single" w:sz="4" w:space="0" w:color="000000"/>
            </w:tcBorders>
            <w:vAlign w:val="center"/>
          </w:tcPr>
          <w:p w14:paraId="514694CB" w14:textId="77777777" w:rsidR="00B85F38" w:rsidRPr="00B85F38" w:rsidRDefault="00B85F38" w:rsidP="00B85F38">
            <w:pPr>
              <w:jc w:val="center"/>
              <w:rPr>
                <w:color w:val="000000"/>
                <w:sz w:val="16"/>
                <w:szCs w:val="20"/>
              </w:rPr>
            </w:pPr>
            <w:r w:rsidRPr="00B85F38">
              <w:rPr>
                <w:color w:val="000000"/>
                <w:sz w:val="15"/>
                <w:szCs w:val="15"/>
              </w:rPr>
              <w:t>2,369</w:t>
            </w:r>
          </w:p>
        </w:tc>
        <w:tc>
          <w:tcPr>
            <w:tcW w:w="1134" w:type="dxa"/>
            <w:tcBorders>
              <w:top w:val="single" w:sz="4" w:space="0" w:color="000000"/>
              <w:left w:val="single" w:sz="4" w:space="0" w:color="000000"/>
              <w:bottom w:val="single" w:sz="4" w:space="0" w:color="000000"/>
              <w:right w:val="single" w:sz="4" w:space="0" w:color="000000"/>
            </w:tcBorders>
            <w:vAlign w:val="center"/>
          </w:tcPr>
          <w:p w14:paraId="1BC70C96"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3A8BFE" w14:textId="77777777" w:rsidR="00B85F38" w:rsidRPr="00B85F38" w:rsidRDefault="00B85F38" w:rsidP="00B85F38">
            <w:pPr>
              <w:jc w:val="center"/>
              <w:rPr>
                <w:color w:val="000000"/>
                <w:sz w:val="16"/>
                <w:szCs w:val="16"/>
              </w:rPr>
            </w:pPr>
            <w:r w:rsidRPr="00B85F38">
              <w:rPr>
                <w:color w:val="000000"/>
                <w:sz w:val="16"/>
                <w:szCs w:val="16"/>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7195D46" w14:textId="77777777" w:rsidR="00B85F38" w:rsidRPr="00B85F38" w:rsidRDefault="00B85F38" w:rsidP="00B85F38">
            <w:pPr>
              <w:rPr>
                <w:color w:val="000000"/>
                <w:sz w:val="16"/>
                <w:szCs w:val="16"/>
              </w:rPr>
            </w:pPr>
            <w:r w:rsidRPr="00B85F38">
              <w:rPr>
                <w:color w:val="000000"/>
                <w:sz w:val="16"/>
                <w:szCs w:val="16"/>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31C23A4" w14:textId="77777777" w:rsidR="00B85F38" w:rsidRPr="00B85F38" w:rsidRDefault="00B85F38" w:rsidP="00B85F38">
            <w:pPr>
              <w:jc w:val="center"/>
              <w:rPr>
                <w:color w:val="000000"/>
                <w:sz w:val="16"/>
                <w:szCs w:val="20"/>
              </w:rPr>
            </w:pPr>
            <w:r w:rsidRPr="00B85F38">
              <w:rPr>
                <w:color w:val="000000"/>
                <w:sz w:val="16"/>
                <w:szCs w:val="20"/>
              </w:rPr>
              <w:t>2,369</w:t>
            </w:r>
          </w:p>
        </w:tc>
      </w:tr>
      <w:tr w:rsidR="00B85F38" w:rsidRPr="00B85F38" w14:paraId="2F3FBC2F"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9987122" w14:textId="77777777" w:rsidR="00B85F38" w:rsidRPr="00B85F38" w:rsidRDefault="00B85F38" w:rsidP="00B85F38">
            <w:pPr>
              <w:rPr>
                <w:color w:val="000000"/>
                <w:sz w:val="16"/>
                <w:szCs w:val="20"/>
              </w:rPr>
            </w:pPr>
            <w:r w:rsidRPr="00B85F38">
              <w:rPr>
                <w:color w:val="000000"/>
                <w:sz w:val="16"/>
                <w:szCs w:val="20"/>
              </w:rPr>
              <w:t>Приобретение вольтамперфазометра</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38DE39" w14:textId="77777777" w:rsidR="00B85F38" w:rsidRPr="00B85F38" w:rsidRDefault="00B85F38" w:rsidP="00B85F38">
            <w:pPr>
              <w:jc w:val="center"/>
              <w:rPr>
                <w:color w:val="000000"/>
                <w:sz w:val="16"/>
                <w:szCs w:val="20"/>
              </w:rPr>
            </w:pPr>
            <w:r w:rsidRPr="00B85F38">
              <w:rPr>
                <w:color w:val="000000"/>
                <w:sz w:val="16"/>
                <w:szCs w:val="20"/>
              </w:rPr>
              <w:t>О_Прочие 6</w:t>
            </w:r>
          </w:p>
        </w:tc>
        <w:tc>
          <w:tcPr>
            <w:tcW w:w="1166" w:type="dxa"/>
            <w:tcBorders>
              <w:top w:val="single" w:sz="4" w:space="0" w:color="000000"/>
              <w:left w:val="single" w:sz="4" w:space="0" w:color="000000"/>
              <w:bottom w:val="single" w:sz="4" w:space="0" w:color="000000"/>
              <w:right w:val="single" w:sz="4" w:space="0" w:color="000000"/>
            </w:tcBorders>
            <w:vAlign w:val="center"/>
          </w:tcPr>
          <w:p w14:paraId="18B20561" w14:textId="77777777" w:rsidR="00B85F38" w:rsidRPr="00B85F38" w:rsidRDefault="00B85F38" w:rsidP="00B85F38">
            <w:pPr>
              <w:jc w:val="center"/>
              <w:rPr>
                <w:color w:val="000000"/>
                <w:sz w:val="16"/>
                <w:szCs w:val="20"/>
              </w:rPr>
            </w:pPr>
            <w:r w:rsidRPr="00B85F38">
              <w:rPr>
                <w:color w:val="000000"/>
                <w:sz w:val="15"/>
                <w:szCs w:val="15"/>
              </w:rPr>
              <w:t>0,255</w:t>
            </w:r>
          </w:p>
        </w:tc>
        <w:tc>
          <w:tcPr>
            <w:tcW w:w="1134" w:type="dxa"/>
            <w:tcBorders>
              <w:top w:val="single" w:sz="4" w:space="0" w:color="000000"/>
              <w:left w:val="single" w:sz="4" w:space="0" w:color="000000"/>
              <w:bottom w:val="single" w:sz="4" w:space="0" w:color="000000"/>
              <w:right w:val="single" w:sz="4" w:space="0" w:color="000000"/>
            </w:tcBorders>
            <w:vAlign w:val="center"/>
          </w:tcPr>
          <w:p w14:paraId="00851775"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E1A658" w14:textId="77777777" w:rsidR="00B85F38" w:rsidRPr="00B85F38" w:rsidRDefault="00B85F38" w:rsidP="00B85F38">
            <w:pPr>
              <w:rPr>
                <w:color w:val="000000"/>
                <w:sz w:val="16"/>
                <w:szCs w:val="16"/>
              </w:rPr>
            </w:pPr>
            <w:r w:rsidRPr="00B85F38">
              <w:rPr>
                <w:color w:val="000000"/>
                <w:sz w:val="16"/>
                <w:szCs w:val="16"/>
              </w:rPr>
              <w:t>Договор №ЕЭТ 25/4-1-42 от 11.02.2025 с приложением</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B73258" w14:textId="77777777" w:rsidR="00B85F38" w:rsidRPr="00B85F38" w:rsidRDefault="00B85F38" w:rsidP="00B85F38">
            <w:pPr>
              <w:rPr>
                <w:color w:val="000000"/>
                <w:sz w:val="16"/>
                <w:szCs w:val="16"/>
              </w:rPr>
            </w:pPr>
            <w:r w:rsidRPr="00B85F38">
              <w:rPr>
                <w:color w:val="000000"/>
                <w:sz w:val="16"/>
                <w:szCs w:val="16"/>
              </w:rPr>
              <w:t>Счет-фактура, протокол комиссии по закупкам</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133E09" w14:textId="77777777" w:rsidR="00B85F38" w:rsidRPr="00B85F38" w:rsidRDefault="00B85F38" w:rsidP="00B85F38">
            <w:pPr>
              <w:jc w:val="center"/>
              <w:rPr>
                <w:color w:val="000000"/>
                <w:sz w:val="16"/>
                <w:szCs w:val="20"/>
              </w:rPr>
            </w:pPr>
            <w:r w:rsidRPr="00B85F38">
              <w:rPr>
                <w:color w:val="000000"/>
                <w:sz w:val="15"/>
                <w:szCs w:val="15"/>
              </w:rPr>
              <w:t>0,255</w:t>
            </w:r>
          </w:p>
        </w:tc>
      </w:tr>
      <w:tr w:rsidR="00B85F38" w:rsidRPr="00B85F38" w14:paraId="0EF05C7D" w14:textId="77777777" w:rsidTr="00074285">
        <w:trPr>
          <w:trHeight w:val="283"/>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23138B" w14:textId="77777777" w:rsidR="00B85F38" w:rsidRPr="00B85F38" w:rsidRDefault="00B85F38" w:rsidP="00B85F38">
            <w:pPr>
              <w:rPr>
                <w:color w:val="000000"/>
                <w:sz w:val="16"/>
                <w:szCs w:val="20"/>
              </w:rPr>
            </w:pPr>
            <w:r w:rsidRPr="00B85F38">
              <w:rPr>
                <w:color w:val="000000"/>
                <w:sz w:val="16"/>
                <w:szCs w:val="20"/>
              </w:rPr>
              <w:t>Приобретение тепловизора</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B18560" w14:textId="77777777" w:rsidR="00B85F38" w:rsidRPr="00B85F38" w:rsidRDefault="00B85F38" w:rsidP="00B85F38">
            <w:pPr>
              <w:jc w:val="center"/>
              <w:rPr>
                <w:color w:val="000000"/>
                <w:sz w:val="16"/>
                <w:szCs w:val="20"/>
              </w:rPr>
            </w:pPr>
            <w:r w:rsidRPr="00B85F38">
              <w:rPr>
                <w:color w:val="000000"/>
                <w:sz w:val="16"/>
                <w:szCs w:val="20"/>
              </w:rPr>
              <w:t>О_Прочие 7</w:t>
            </w:r>
          </w:p>
        </w:tc>
        <w:tc>
          <w:tcPr>
            <w:tcW w:w="1166" w:type="dxa"/>
            <w:tcBorders>
              <w:top w:val="single" w:sz="4" w:space="0" w:color="000000"/>
              <w:left w:val="single" w:sz="4" w:space="0" w:color="000000"/>
              <w:bottom w:val="single" w:sz="4" w:space="0" w:color="000000"/>
              <w:right w:val="single" w:sz="4" w:space="0" w:color="000000"/>
            </w:tcBorders>
            <w:vAlign w:val="center"/>
          </w:tcPr>
          <w:p w14:paraId="74569175" w14:textId="77777777" w:rsidR="00B85F38" w:rsidRPr="00B85F38" w:rsidRDefault="00B85F38" w:rsidP="00B85F38">
            <w:pPr>
              <w:jc w:val="center"/>
              <w:rPr>
                <w:color w:val="000000"/>
                <w:sz w:val="16"/>
                <w:szCs w:val="20"/>
              </w:rPr>
            </w:pPr>
            <w:r w:rsidRPr="00B85F38">
              <w:rPr>
                <w:color w:val="000000"/>
                <w:sz w:val="15"/>
                <w:szCs w:val="15"/>
              </w:rPr>
              <w:t>0,986</w:t>
            </w:r>
          </w:p>
        </w:tc>
        <w:tc>
          <w:tcPr>
            <w:tcW w:w="1134" w:type="dxa"/>
            <w:tcBorders>
              <w:top w:val="single" w:sz="4" w:space="0" w:color="000000"/>
              <w:left w:val="single" w:sz="4" w:space="0" w:color="000000"/>
              <w:bottom w:val="single" w:sz="4" w:space="0" w:color="000000"/>
              <w:right w:val="single" w:sz="4" w:space="0" w:color="000000"/>
            </w:tcBorders>
            <w:vAlign w:val="center"/>
          </w:tcPr>
          <w:p w14:paraId="381730B0"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B39B17" w14:textId="77777777" w:rsidR="00B85F38" w:rsidRPr="00B85F38" w:rsidRDefault="00B85F38" w:rsidP="00B85F38">
            <w:pPr>
              <w:rPr>
                <w:color w:val="000000"/>
                <w:sz w:val="16"/>
                <w:szCs w:val="16"/>
              </w:rPr>
            </w:pPr>
            <w:r w:rsidRPr="00B85F38">
              <w:rPr>
                <w:color w:val="000000"/>
                <w:sz w:val="16"/>
                <w:szCs w:val="16"/>
              </w:rPr>
              <w:t>Договор №ЕЭТ 25/4-1-53 от 07.04.2025 с приложением</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151A250" w14:textId="77777777" w:rsidR="00B85F38" w:rsidRPr="00B85F38" w:rsidRDefault="00B85F38" w:rsidP="00B85F38">
            <w:pPr>
              <w:rPr>
                <w:color w:val="000000"/>
                <w:sz w:val="16"/>
                <w:szCs w:val="16"/>
              </w:rPr>
            </w:pPr>
            <w:r w:rsidRPr="00B85F38">
              <w:rPr>
                <w:color w:val="000000"/>
                <w:sz w:val="16"/>
                <w:szCs w:val="16"/>
              </w:rPr>
              <w:t>протокол комиссии по закупкам</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3CCB2B2" w14:textId="77777777" w:rsidR="00B85F38" w:rsidRPr="00B85F38" w:rsidRDefault="00B85F38" w:rsidP="00B85F38">
            <w:pPr>
              <w:jc w:val="center"/>
              <w:rPr>
                <w:color w:val="000000"/>
                <w:sz w:val="16"/>
                <w:szCs w:val="20"/>
              </w:rPr>
            </w:pPr>
            <w:r w:rsidRPr="00B85F38">
              <w:rPr>
                <w:color w:val="000000"/>
                <w:sz w:val="15"/>
                <w:szCs w:val="15"/>
              </w:rPr>
              <w:t>0,986</w:t>
            </w:r>
          </w:p>
        </w:tc>
      </w:tr>
      <w:tr w:rsidR="00B85F38" w:rsidRPr="00B85F38" w14:paraId="71A23A3E"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18EAC6" w14:textId="77777777" w:rsidR="00B85F38" w:rsidRPr="00B85F38" w:rsidRDefault="00B85F38" w:rsidP="00B85F38">
            <w:pPr>
              <w:rPr>
                <w:color w:val="000000"/>
                <w:sz w:val="16"/>
                <w:szCs w:val="20"/>
              </w:rPr>
            </w:pPr>
            <w:r w:rsidRPr="00B85F38">
              <w:rPr>
                <w:color w:val="000000"/>
                <w:sz w:val="16"/>
                <w:szCs w:val="20"/>
              </w:rPr>
              <w:lastRenderedPageBreak/>
              <w:t>Приобретение прицепа легкового</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F36CB7" w14:textId="77777777" w:rsidR="00B85F38" w:rsidRPr="00B85F38" w:rsidRDefault="00B85F38" w:rsidP="00B85F38">
            <w:pPr>
              <w:jc w:val="center"/>
              <w:rPr>
                <w:color w:val="000000"/>
                <w:sz w:val="16"/>
                <w:szCs w:val="20"/>
              </w:rPr>
            </w:pPr>
            <w:r w:rsidRPr="00B85F38">
              <w:rPr>
                <w:color w:val="000000"/>
                <w:sz w:val="16"/>
                <w:szCs w:val="20"/>
              </w:rPr>
              <w:t>О_Прочие 8</w:t>
            </w:r>
          </w:p>
        </w:tc>
        <w:tc>
          <w:tcPr>
            <w:tcW w:w="1166" w:type="dxa"/>
            <w:tcBorders>
              <w:top w:val="single" w:sz="4" w:space="0" w:color="000000"/>
              <w:left w:val="single" w:sz="4" w:space="0" w:color="000000"/>
              <w:bottom w:val="single" w:sz="4" w:space="0" w:color="000000"/>
              <w:right w:val="single" w:sz="4" w:space="0" w:color="000000"/>
            </w:tcBorders>
            <w:vAlign w:val="center"/>
          </w:tcPr>
          <w:p w14:paraId="399EB0ED" w14:textId="77777777" w:rsidR="00B85F38" w:rsidRPr="00B85F38" w:rsidRDefault="00B85F38" w:rsidP="00B85F38">
            <w:pPr>
              <w:jc w:val="center"/>
              <w:rPr>
                <w:color w:val="000000"/>
                <w:sz w:val="16"/>
                <w:szCs w:val="20"/>
              </w:rPr>
            </w:pPr>
            <w:r w:rsidRPr="00B85F38">
              <w:rPr>
                <w:color w:val="000000"/>
                <w:sz w:val="15"/>
                <w:szCs w:val="15"/>
              </w:rPr>
              <w:t>0,122</w:t>
            </w:r>
          </w:p>
        </w:tc>
        <w:tc>
          <w:tcPr>
            <w:tcW w:w="1134" w:type="dxa"/>
            <w:tcBorders>
              <w:top w:val="single" w:sz="4" w:space="0" w:color="000000"/>
              <w:left w:val="single" w:sz="4" w:space="0" w:color="000000"/>
              <w:bottom w:val="single" w:sz="4" w:space="0" w:color="000000"/>
              <w:right w:val="single" w:sz="4" w:space="0" w:color="000000"/>
            </w:tcBorders>
          </w:tcPr>
          <w:p w14:paraId="17F64519"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DC5911E" w14:textId="77777777" w:rsidR="00B85F38" w:rsidRPr="00B85F38" w:rsidRDefault="00B85F38" w:rsidP="00B85F38">
            <w:pPr>
              <w:jc w:val="center"/>
              <w:rPr>
                <w:color w:val="000000"/>
                <w:sz w:val="16"/>
                <w:szCs w:val="16"/>
              </w:rPr>
            </w:pPr>
            <w:r w:rsidRPr="00B85F38">
              <w:rPr>
                <w:color w:val="000000"/>
                <w:sz w:val="16"/>
                <w:szCs w:val="16"/>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5D1F36" w14:textId="77777777" w:rsidR="00B85F38" w:rsidRPr="00B85F38" w:rsidRDefault="00B85F38" w:rsidP="00B85F38">
            <w:pPr>
              <w:rPr>
                <w:color w:val="000000"/>
                <w:sz w:val="16"/>
                <w:szCs w:val="16"/>
              </w:rPr>
            </w:pPr>
            <w:r w:rsidRPr="00B85F38">
              <w:rPr>
                <w:color w:val="000000"/>
                <w:sz w:val="16"/>
                <w:szCs w:val="16"/>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83495D" w14:textId="77777777" w:rsidR="00B85F38" w:rsidRPr="00B85F38" w:rsidRDefault="00B85F38" w:rsidP="00B85F38">
            <w:pPr>
              <w:jc w:val="center"/>
              <w:rPr>
                <w:color w:val="000000"/>
                <w:sz w:val="16"/>
                <w:szCs w:val="20"/>
              </w:rPr>
            </w:pPr>
            <w:r w:rsidRPr="00B85F38">
              <w:rPr>
                <w:color w:val="000000"/>
                <w:sz w:val="15"/>
                <w:szCs w:val="15"/>
              </w:rPr>
              <w:t>0,122</w:t>
            </w:r>
          </w:p>
        </w:tc>
      </w:tr>
      <w:tr w:rsidR="00B85F38" w:rsidRPr="00B85F38" w14:paraId="23317872"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A144F8" w14:textId="77777777" w:rsidR="00B85F38" w:rsidRPr="00B85F38" w:rsidRDefault="00B85F38" w:rsidP="00B85F38">
            <w:pPr>
              <w:rPr>
                <w:color w:val="000000"/>
                <w:sz w:val="16"/>
                <w:szCs w:val="20"/>
              </w:rPr>
            </w:pPr>
            <w:r w:rsidRPr="00B85F38">
              <w:rPr>
                <w:color w:val="000000"/>
                <w:sz w:val="16"/>
                <w:szCs w:val="20"/>
              </w:rPr>
              <w:t>Приобретение прицеп для генератора</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DFE664" w14:textId="77777777" w:rsidR="00B85F38" w:rsidRPr="00B85F38" w:rsidRDefault="00B85F38" w:rsidP="00B85F38">
            <w:pPr>
              <w:jc w:val="center"/>
              <w:rPr>
                <w:color w:val="000000"/>
                <w:sz w:val="16"/>
                <w:szCs w:val="20"/>
              </w:rPr>
            </w:pPr>
            <w:r w:rsidRPr="00B85F38">
              <w:rPr>
                <w:color w:val="000000"/>
                <w:sz w:val="16"/>
                <w:szCs w:val="20"/>
              </w:rPr>
              <w:t>О_Прочие 9</w:t>
            </w:r>
          </w:p>
        </w:tc>
        <w:tc>
          <w:tcPr>
            <w:tcW w:w="1166" w:type="dxa"/>
            <w:tcBorders>
              <w:top w:val="single" w:sz="4" w:space="0" w:color="000000"/>
              <w:left w:val="single" w:sz="4" w:space="0" w:color="000000"/>
              <w:bottom w:val="single" w:sz="4" w:space="0" w:color="000000"/>
              <w:right w:val="single" w:sz="4" w:space="0" w:color="000000"/>
            </w:tcBorders>
            <w:vAlign w:val="center"/>
          </w:tcPr>
          <w:p w14:paraId="28964D64" w14:textId="77777777" w:rsidR="00B85F38" w:rsidRPr="00B85F38" w:rsidRDefault="00B85F38" w:rsidP="00B85F38">
            <w:pPr>
              <w:jc w:val="center"/>
              <w:rPr>
                <w:color w:val="000000"/>
                <w:sz w:val="16"/>
                <w:szCs w:val="20"/>
              </w:rPr>
            </w:pPr>
            <w:r w:rsidRPr="00B85F38">
              <w:rPr>
                <w:color w:val="000000"/>
                <w:sz w:val="15"/>
                <w:szCs w:val="15"/>
              </w:rPr>
              <w:t>0,443</w:t>
            </w:r>
          </w:p>
        </w:tc>
        <w:tc>
          <w:tcPr>
            <w:tcW w:w="1134" w:type="dxa"/>
            <w:tcBorders>
              <w:top w:val="single" w:sz="4" w:space="0" w:color="000000"/>
              <w:left w:val="single" w:sz="4" w:space="0" w:color="000000"/>
              <w:bottom w:val="single" w:sz="4" w:space="0" w:color="000000"/>
              <w:right w:val="single" w:sz="4" w:space="0" w:color="000000"/>
            </w:tcBorders>
          </w:tcPr>
          <w:p w14:paraId="2923BE9C"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B543E60" w14:textId="77777777" w:rsidR="00B85F38" w:rsidRPr="00B85F38" w:rsidRDefault="00B85F38" w:rsidP="00B85F38">
            <w:pPr>
              <w:jc w:val="center"/>
              <w:rPr>
                <w:color w:val="000000"/>
                <w:sz w:val="16"/>
                <w:szCs w:val="16"/>
              </w:rPr>
            </w:pPr>
            <w:r w:rsidRPr="00B85F38">
              <w:rPr>
                <w:color w:val="000000"/>
                <w:sz w:val="16"/>
                <w:szCs w:val="16"/>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E9C6F2" w14:textId="77777777" w:rsidR="00B85F38" w:rsidRPr="00B85F38" w:rsidRDefault="00B85F38" w:rsidP="00B85F38">
            <w:pPr>
              <w:rPr>
                <w:color w:val="000000"/>
                <w:sz w:val="16"/>
                <w:szCs w:val="16"/>
              </w:rPr>
            </w:pPr>
            <w:r w:rsidRPr="00B85F38">
              <w:rPr>
                <w:color w:val="000000"/>
                <w:sz w:val="16"/>
                <w:szCs w:val="16"/>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8220CF" w14:textId="77777777" w:rsidR="00B85F38" w:rsidRPr="00B85F38" w:rsidRDefault="00B85F38" w:rsidP="00B85F38">
            <w:pPr>
              <w:jc w:val="center"/>
              <w:rPr>
                <w:color w:val="000000"/>
                <w:sz w:val="16"/>
                <w:szCs w:val="20"/>
              </w:rPr>
            </w:pPr>
            <w:r w:rsidRPr="00B85F38">
              <w:rPr>
                <w:color w:val="000000"/>
                <w:sz w:val="15"/>
                <w:szCs w:val="15"/>
              </w:rPr>
              <w:t>0,443</w:t>
            </w:r>
          </w:p>
        </w:tc>
      </w:tr>
      <w:tr w:rsidR="00B85F38" w:rsidRPr="00B85F38" w14:paraId="53E71B81"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E67FB0" w14:textId="77777777" w:rsidR="00B85F38" w:rsidRPr="00B85F38" w:rsidRDefault="00B85F38" w:rsidP="00B85F38">
            <w:pPr>
              <w:rPr>
                <w:color w:val="000000"/>
                <w:sz w:val="16"/>
                <w:szCs w:val="20"/>
              </w:rPr>
            </w:pPr>
            <w:r w:rsidRPr="00B85F38">
              <w:rPr>
                <w:color w:val="000000"/>
                <w:sz w:val="16"/>
                <w:szCs w:val="20"/>
              </w:rPr>
              <w:t>Приобретение многофункционального лазерного цветного устройства (принтер, сканер, копир) А3</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4BD475A" w14:textId="77777777" w:rsidR="00B85F38" w:rsidRPr="00B85F38" w:rsidRDefault="00B85F38" w:rsidP="00B85F38">
            <w:pPr>
              <w:jc w:val="center"/>
              <w:rPr>
                <w:color w:val="000000"/>
                <w:sz w:val="16"/>
                <w:szCs w:val="20"/>
              </w:rPr>
            </w:pPr>
            <w:r w:rsidRPr="00B85F38">
              <w:rPr>
                <w:color w:val="000000"/>
                <w:sz w:val="16"/>
                <w:szCs w:val="20"/>
              </w:rPr>
              <w:t>О_Прочие 10</w:t>
            </w:r>
          </w:p>
        </w:tc>
        <w:tc>
          <w:tcPr>
            <w:tcW w:w="1166" w:type="dxa"/>
            <w:tcBorders>
              <w:top w:val="single" w:sz="4" w:space="0" w:color="000000"/>
              <w:left w:val="single" w:sz="4" w:space="0" w:color="000000"/>
              <w:bottom w:val="single" w:sz="4" w:space="0" w:color="000000"/>
              <w:right w:val="single" w:sz="4" w:space="0" w:color="000000"/>
            </w:tcBorders>
            <w:vAlign w:val="center"/>
          </w:tcPr>
          <w:p w14:paraId="3C66F4F4" w14:textId="77777777" w:rsidR="00B85F38" w:rsidRPr="00B85F38" w:rsidRDefault="00B85F38" w:rsidP="00B85F38">
            <w:pPr>
              <w:jc w:val="center"/>
              <w:rPr>
                <w:color w:val="000000"/>
                <w:sz w:val="16"/>
                <w:szCs w:val="20"/>
              </w:rPr>
            </w:pPr>
            <w:r w:rsidRPr="00B85F38">
              <w:rPr>
                <w:color w:val="000000"/>
                <w:sz w:val="15"/>
                <w:szCs w:val="15"/>
              </w:rPr>
              <w:t>0,654</w:t>
            </w:r>
          </w:p>
        </w:tc>
        <w:tc>
          <w:tcPr>
            <w:tcW w:w="1134" w:type="dxa"/>
            <w:tcBorders>
              <w:top w:val="single" w:sz="4" w:space="0" w:color="000000"/>
              <w:left w:val="single" w:sz="4" w:space="0" w:color="000000"/>
              <w:bottom w:val="single" w:sz="4" w:space="0" w:color="000000"/>
              <w:right w:val="single" w:sz="4" w:space="0" w:color="000000"/>
            </w:tcBorders>
            <w:vAlign w:val="center"/>
          </w:tcPr>
          <w:p w14:paraId="54D00364"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1EE97F" w14:textId="77777777" w:rsidR="00B85F38" w:rsidRPr="00B85F38" w:rsidRDefault="00B85F38" w:rsidP="00B85F38">
            <w:pPr>
              <w:jc w:val="center"/>
              <w:rPr>
                <w:color w:val="000000"/>
                <w:sz w:val="16"/>
                <w:szCs w:val="16"/>
              </w:rPr>
            </w:pPr>
            <w:r w:rsidRPr="00B85F38">
              <w:rPr>
                <w:color w:val="000000"/>
                <w:sz w:val="16"/>
                <w:szCs w:val="16"/>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F082A0" w14:textId="77777777" w:rsidR="00B85F38" w:rsidRPr="00B85F38" w:rsidRDefault="00B85F38" w:rsidP="00B85F38">
            <w:pPr>
              <w:rPr>
                <w:color w:val="000000"/>
                <w:sz w:val="16"/>
                <w:szCs w:val="16"/>
              </w:rPr>
            </w:pPr>
            <w:r w:rsidRPr="00B85F38">
              <w:rPr>
                <w:color w:val="000000"/>
                <w:sz w:val="16"/>
                <w:szCs w:val="16"/>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D03DFE" w14:textId="77777777" w:rsidR="00B85F38" w:rsidRPr="00B85F38" w:rsidRDefault="00B85F38" w:rsidP="00B85F38">
            <w:pPr>
              <w:jc w:val="center"/>
              <w:rPr>
                <w:color w:val="000000"/>
                <w:sz w:val="16"/>
                <w:szCs w:val="20"/>
              </w:rPr>
            </w:pPr>
            <w:r w:rsidRPr="00B85F38">
              <w:rPr>
                <w:color w:val="000000"/>
                <w:sz w:val="15"/>
                <w:szCs w:val="15"/>
              </w:rPr>
              <w:t>0,654</w:t>
            </w:r>
          </w:p>
        </w:tc>
      </w:tr>
      <w:tr w:rsidR="00B85F38" w:rsidRPr="00B85F38" w14:paraId="7B37CB04"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1702B8" w14:textId="77777777" w:rsidR="00B85F38" w:rsidRPr="00B85F38" w:rsidRDefault="00B85F38" w:rsidP="00B85F38">
            <w:pPr>
              <w:rPr>
                <w:color w:val="000000"/>
                <w:sz w:val="16"/>
                <w:szCs w:val="20"/>
              </w:rPr>
            </w:pPr>
            <w:r w:rsidRPr="00B85F38">
              <w:rPr>
                <w:color w:val="000000"/>
                <w:sz w:val="16"/>
                <w:szCs w:val="20"/>
              </w:rPr>
              <w:t>Приобретение многофункционального лазерного цветного устройства (принтер, сканер, копир) А3</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D04B65" w14:textId="77777777" w:rsidR="00B85F38" w:rsidRPr="00B85F38" w:rsidRDefault="00B85F38" w:rsidP="00B85F38">
            <w:pPr>
              <w:jc w:val="center"/>
              <w:rPr>
                <w:color w:val="000000"/>
                <w:sz w:val="16"/>
                <w:szCs w:val="20"/>
              </w:rPr>
            </w:pPr>
            <w:r w:rsidRPr="00B85F38">
              <w:rPr>
                <w:color w:val="000000"/>
                <w:sz w:val="16"/>
                <w:szCs w:val="20"/>
              </w:rPr>
              <w:t>О_Прочие 11</w:t>
            </w:r>
          </w:p>
        </w:tc>
        <w:tc>
          <w:tcPr>
            <w:tcW w:w="1166" w:type="dxa"/>
            <w:tcBorders>
              <w:top w:val="single" w:sz="4" w:space="0" w:color="000000"/>
              <w:left w:val="single" w:sz="4" w:space="0" w:color="000000"/>
              <w:bottom w:val="single" w:sz="4" w:space="0" w:color="000000"/>
              <w:right w:val="single" w:sz="4" w:space="0" w:color="000000"/>
            </w:tcBorders>
            <w:vAlign w:val="center"/>
          </w:tcPr>
          <w:p w14:paraId="0EE959E1" w14:textId="77777777" w:rsidR="00B85F38" w:rsidRPr="00B85F38" w:rsidRDefault="00B85F38" w:rsidP="00B85F38">
            <w:pPr>
              <w:jc w:val="center"/>
              <w:rPr>
                <w:color w:val="000000"/>
                <w:sz w:val="16"/>
                <w:szCs w:val="20"/>
              </w:rPr>
            </w:pPr>
            <w:r w:rsidRPr="00B85F38">
              <w:rPr>
                <w:color w:val="000000"/>
                <w:sz w:val="15"/>
                <w:szCs w:val="15"/>
              </w:rPr>
              <w:t>0,654</w:t>
            </w:r>
          </w:p>
        </w:tc>
        <w:tc>
          <w:tcPr>
            <w:tcW w:w="1134" w:type="dxa"/>
            <w:tcBorders>
              <w:top w:val="single" w:sz="4" w:space="0" w:color="000000"/>
              <w:left w:val="single" w:sz="4" w:space="0" w:color="000000"/>
              <w:bottom w:val="single" w:sz="4" w:space="0" w:color="000000"/>
              <w:right w:val="single" w:sz="4" w:space="0" w:color="000000"/>
            </w:tcBorders>
            <w:vAlign w:val="center"/>
          </w:tcPr>
          <w:p w14:paraId="2929CDB4"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C53860" w14:textId="77777777" w:rsidR="00B85F38" w:rsidRPr="00B85F38" w:rsidRDefault="00B85F38" w:rsidP="00B85F38">
            <w:pPr>
              <w:jc w:val="center"/>
              <w:rPr>
                <w:color w:val="000000"/>
                <w:sz w:val="16"/>
                <w:szCs w:val="16"/>
              </w:rPr>
            </w:pPr>
            <w:r w:rsidRPr="00B85F38">
              <w:rPr>
                <w:color w:val="000000"/>
                <w:sz w:val="16"/>
                <w:szCs w:val="16"/>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108762" w14:textId="77777777" w:rsidR="00B85F38" w:rsidRPr="00B85F38" w:rsidRDefault="00B85F38" w:rsidP="00B85F38">
            <w:pPr>
              <w:rPr>
                <w:color w:val="000000"/>
                <w:sz w:val="16"/>
                <w:szCs w:val="16"/>
              </w:rPr>
            </w:pPr>
            <w:r w:rsidRPr="00B85F38">
              <w:rPr>
                <w:color w:val="000000"/>
                <w:sz w:val="16"/>
                <w:szCs w:val="16"/>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26592D" w14:textId="77777777" w:rsidR="00B85F38" w:rsidRPr="00B85F38" w:rsidRDefault="00B85F38" w:rsidP="00B85F38">
            <w:pPr>
              <w:jc w:val="center"/>
              <w:rPr>
                <w:color w:val="000000"/>
                <w:sz w:val="16"/>
                <w:szCs w:val="20"/>
              </w:rPr>
            </w:pPr>
            <w:r w:rsidRPr="00B85F38">
              <w:rPr>
                <w:color w:val="000000"/>
                <w:sz w:val="15"/>
                <w:szCs w:val="15"/>
              </w:rPr>
              <w:t>0,654</w:t>
            </w:r>
          </w:p>
        </w:tc>
      </w:tr>
      <w:tr w:rsidR="00B85F38" w:rsidRPr="00B85F38" w14:paraId="28C6874E"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7464BD" w14:textId="77777777" w:rsidR="00B85F38" w:rsidRPr="00B85F38" w:rsidRDefault="00B85F38" w:rsidP="00B85F38">
            <w:pPr>
              <w:rPr>
                <w:color w:val="000000"/>
                <w:sz w:val="16"/>
                <w:szCs w:val="20"/>
              </w:rPr>
            </w:pPr>
            <w:r w:rsidRPr="00B85F38">
              <w:rPr>
                <w:color w:val="000000"/>
                <w:sz w:val="15"/>
                <w:szCs w:val="15"/>
              </w:rPr>
              <w:t>Приобретение быстровозводимой опоры 35-110кВ</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4979E7" w14:textId="77777777" w:rsidR="00B85F38" w:rsidRPr="00B85F38" w:rsidRDefault="00B85F38" w:rsidP="00B85F38">
            <w:pPr>
              <w:jc w:val="center"/>
              <w:rPr>
                <w:color w:val="000000"/>
                <w:sz w:val="16"/>
                <w:szCs w:val="20"/>
              </w:rPr>
            </w:pPr>
            <w:r w:rsidRPr="00B85F38">
              <w:rPr>
                <w:color w:val="000000"/>
                <w:sz w:val="15"/>
                <w:szCs w:val="15"/>
              </w:rPr>
              <w:t>P_Прочие 31</w:t>
            </w:r>
          </w:p>
        </w:tc>
        <w:tc>
          <w:tcPr>
            <w:tcW w:w="1166" w:type="dxa"/>
            <w:tcBorders>
              <w:top w:val="single" w:sz="4" w:space="0" w:color="000000"/>
              <w:left w:val="single" w:sz="4" w:space="0" w:color="000000"/>
              <w:bottom w:val="single" w:sz="4" w:space="0" w:color="000000"/>
              <w:right w:val="single" w:sz="4" w:space="0" w:color="000000"/>
            </w:tcBorders>
            <w:vAlign w:val="center"/>
          </w:tcPr>
          <w:p w14:paraId="4FD68B8D" w14:textId="77777777" w:rsidR="00B85F38" w:rsidRPr="00B85F38" w:rsidRDefault="00B85F38" w:rsidP="00B85F38">
            <w:pPr>
              <w:jc w:val="center"/>
              <w:rPr>
                <w:color w:val="000000"/>
                <w:sz w:val="16"/>
                <w:szCs w:val="20"/>
              </w:rPr>
            </w:pPr>
            <w:r w:rsidRPr="00B85F38">
              <w:rPr>
                <w:color w:val="000000"/>
                <w:sz w:val="15"/>
                <w:szCs w:val="15"/>
              </w:rPr>
              <w:t xml:space="preserve">4,451   </w:t>
            </w:r>
          </w:p>
        </w:tc>
        <w:tc>
          <w:tcPr>
            <w:tcW w:w="1134" w:type="dxa"/>
            <w:tcBorders>
              <w:top w:val="single" w:sz="4" w:space="0" w:color="000000"/>
              <w:left w:val="single" w:sz="4" w:space="0" w:color="000000"/>
              <w:bottom w:val="single" w:sz="4" w:space="0" w:color="000000"/>
              <w:right w:val="single" w:sz="4" w:space="0" w:color="000000"/>
            </w:tcBorders>
            <w:vAlign w:val="center"/>
          </w:tcPr>
          <w:p w14:paraId="74B48AFE" w14:textId="77777777" w:rsidR="00B85F38" w:rsidRPr="00B85F38" w:rsidRDefault="00B85F38" w:rsidP="00B85F38">
            <w:pPr>
              <w:jc w:val="center"/>
              <w:rPr>
                <w:color w:val="000000"/>
                <w:sz w:val="16"/>
                <w:szCs w:val="20"/>
              </w:rPr>
            </w:pPr>
            <w:r w:rsidRPr="00B85F38">
              <w:rPr>
                <w:color w:val="000000"/>
                <w:sz w:val="15"/>
                <w:szCs w:val="15"/>
              </w:rPr>
              <w:t>0,000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452C42" w14:textId="77777777" w:rsidR="00B85F38" w:rsidRPr="00B85F38" w:rsidRDefault="00B85F38" w:rsidP="00B85F38">
            <w:pPr>
              <w:rPr>
                <w:color w:val="000000"/>
                <w:sz w:val="16"/>
                <w:szCs w:val="16"/>
              </w:rPr>
            </w:pPr>
            <w:r w:rsidRPr="00B85F38">
              <w:rPr>
                <w:color w:val="000000"/>
                <w:sz w:val="16"/>
                <w:szCs w:val="16"/>
              </w:rPr>
              <w:t>Протокол технической комиссии №10 от 09.04.25, служебная записка</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BFAEB9" w14:textId="77777777" w:rsidR="00B85F38" w:rsidRPr="00B85F38" w:rsidRDefault="00B85F38" w:rsidP="00B85F38">
            <w:pPr>
              <w:rPr>
                <w:color w:val="000000"/>
                <w:sz w:val="16"/>
                <w:szCs w:val="16"/>
              </w:rPr>
            </w:pPr>
            <w:r w:rsidRPr="00B85F38">
              <w:rPr>
                <w:color w:val="000000"/>
                <w:sz w:val="16"/>
                <w:szCs w:val="16"/>
              </w:rPr>
              <w:t xml:space="preserve">Коммерческое предложение, </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9EEBBC" w14:textId="77777777" w:rsidR="00B85F38" w:rsidRPr="00B85F38" w:rsidRDefault="00B85F38" w:rsidP="00B85F38">
            <w:pPr>
              <w:jc w:val="center"/>
              <w:rPr>
                <w:color w:val="000000"/>
                <w:sz w:val="16"/>
                <w:szCs w:val="20"/>
              </w:rPr>
            </w:pPr>
            <w:r w:rsidRPr="00B85F38">
              <w:rPr>
                <w:color w:val="000000"/>
                <w:sz w:val="15"/>
                <w:szCs w:val="15"/>
              </w:rPr>
              <w:t xml:space="preserve">4,451   </w:t>
            </w:r>
          </w:p>
        </w:tc>
      </w:tr>
      <w:tr w:rsidR="00B85F38" w:rsidRPr="00B85F38" w14:paraId="63042965"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41866A" w14:textId="77777777" w:rsidR="00B85F38" w:rsidRPr="00B85F38" w:rsidRDefault="00B85F38" w:rsidP="00B85F38">
            <w:pPr>
              <w:rPr>
                <w:color w:val="000000"/>
                <w:sz w:val="16"/>
                <w:szCs w:val="20"/>
              </w:rPr>
            </w:pPr>
            <w:r w:rsidRPr="00B85F38">
              <w:rPr>
                <w:color w:val="000000"/>
                <w:sz w:val="16"/>
                <w:szCs w:val="20"/>
              </w:rPr>
              <w:t>Приобретение автомобиля легкового</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CE6A7F" w14:textId="77777777" w:rsidR="00B85F38" w:rsidRPr="00B85F38" w:rsidRDefault="00B85F38" w:rsidP="00B85F38">
            <w:pPr>
              <w:jc w:val="center"/>
              <w:rPr>
                <w:color w:val="000000"/>
                <w:sz w:val="16"/>
                <w:szCs w:val="20"/>
              </w:rPr>
            </w:pPr>
            <w:r w:rsidRPr="00B85F38">
              <w:rPr>
                <w:color w:val="000000"/>
                <w:sz w:val="16"/>
                <w:szCs w:val="20"/>
              </w:rPr>
              <w:t>О_Прочие 12</w:t>
            </w:r>
          </w:p>
        </w:tc>
        <w:tc>
          <w:tcPr>
            <w:tcW w:w="1166" w:type="dxa"/>
            <w:tcBorders>
              <w:top w:val="single" w:sz="4" w:space="0" w:color="000000"/>
              <w:left w:val="single" w:sz="4" w:space="0" w:color="000000"/>
              <w:bottom w:val="single" w:sz="4" w:space="0" w:color="000000"/>
              <w:right w:val="single" w:sz="4" w:space="0" w:color="000000"/>
            </w:tcBorders>
            <w:vAlign w:val="center"/>
          </w:tcPr>
          <w:p w14:paraId="00D869C0" w14:textId="77777777" w:rsidR="00B85F38" w:rsidRPr="00B85F38" w:rsidRDefault="00B85F38" w:rsidP="00B85F38">
            <w:pPr>
              <w:jc w:val="center"/>
              <w:rPr>
                <w:color w:val="000000"/>
                <w:sz w:val="16"/>
                <w:szCs w:val="20"/>
              </w:rPr>
            </w:pPr>
            <w:r w:rsidRPr="00B85F38">
              <w:rPr>
                <w:color w:val="000000"/>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95D958A" w14:textId="77777777" w:rsidR="00B85F38" w:rsidRPr="00B85F38" w:rsidRDefault="00B85F38" w:rsidP="00B85F38">
            <w:pPr>
              <w:jc w:val="center"/>
              <w:rPr>
                <w:color w:val="000000"/>
                <w:sz w:val="16"/>
                <w:szCs w:val="20"/>
              </w:rPr>
            </w:pPr>
            <w:r w:rsidRPr="00B85F38">
              <w:rPr>
                <w:color w:val="000000"/>
                <w:sz w:val="15"/>
                <w:szCs w:val="15"/>
              </w:rPr>
              <w:t>3,098</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3E77BE" w14:textId="77777777" w:rsidR="00B85F38" w:rsidRPr="00B85F38" w:rsidRDefault="00B85F38" w:rsidP="00B85F38">
            <w:pPr>
              <w:jc w:val="center"/>
              <w:rPr>
                <w:color w:val="000000"/>
                <w:sz w:val="16"/>
                <w:szCs w:val="20"/>
              </w:rPr>
            </w:pPr>
            <w:r w:rsidRPr="00B85F38">
              <w:rPr>
                <w:color w:val="000000"/>
                <w:sz w:val="16"/>
                <w:szCs w:val="20"/>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84AA9A" w14:textId="77777777" w:rsidR="00B85F38" w:rsidRPr="00B85F38" w:rsidRDefault="00B85F38" w:rsidP="00B85F38">
            <w:pPr>
              <w:rPr>
                <w:color w:val="000000"/>
                <w:sz w:val="16"/>
                <w:szCs w:val="20"/>
              </w:rPr>
            </w:pPr>
            <w:r w:rsidRPr="00B85F38">
              <w:rPr>
                <w:color w:val="000000"/>
                <w:sz w:val="16"/>
                <w:szCs w:val="20"/>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918766" w14:textId="77777777" w:rsidR="00B85F38" w:rsidRPr="00B85F38" w:rsidRDefault="00B85F38" w:rsidP="00B85F38">
            <w:pPr>
              <w:jc w:val="center"/>
              <w:rPr>
                <w:color w:val="000000"/>
                <w:sz w:val="16"/>
                <w:szCs w:val="20"/>
              </w:rPr>
            </w:pPr>
            <w:r w:rsidRPr="00B85F38">
              <w:rPr>
                <w:color w:val="000000"/>
                <w:sz w:val="15"/>
                <w:szCs w:val="15"/>
              </w:rPr>
              <w:t>3,098</w:t>
            </w:r>
          </w:p>
        </w:tc>
      </w:tr>
      <w:tr w:rsidR="00B85F38" w:rsidRPr="00B85F38" w14:paraId="343EDD72"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B503A0" w14:textId="77777777" w:rsidR="00B85F38" w:rsidRPr="00B85F38" w:rsidRDefault="00B85F38" w:rsidP="00B85F38">
            <w:pPr>
              <w:rPr>
                <w:color w:val="000000"/>
                <w:sz w:val="16"/>
                <w:szCs w:val="20"/>
              </w:rPr>
            </w:pPr>
            <w:r w:rsidRPr="00B85F38">
              <w:rPr>
                <w:color w:val="000000"/>
                <w:sz w:val="16"/>
                <w:szCs w:val="20"/>
              </w:rPr>
              <w:t>Приобретение автомобиля грузопассажирского полноприводного</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58D53D" w14:textId="77777777" w:rsidR="00B85F38" w:rsidRPr="00B85F38" w:rsidRDefault="00B85F38" w:rsidP="00B85F38">
            <w:pPr>
              <w:jc w:val="center"/>
              <w:rPr>
                <w:color w:val="000000"/>
                <w:sz w:val="16"/>
                <w:szCs w:val="20"/>
              </w:rPr>
            </w:pPr>
            <w:r w:rsidRPr="00B85F38">
              <w:rPr>
                <w:color w:val="000000"/>
                <w:sz w:val="16"/>
                <w:szCs w:val="20"/>
              </w:rPr>
              <w:t>О_Прочие 13</w:t>
            </w:r>
          </w:p>
        </w:tc>
        <w:tc>
          <w:tcPr>
            <w:tcW w:w="1166" w:type="dxa"/>
            <w:tcBorders>
              <w:top w:val="single" w:sz="4" w:space="0" w:color="000000"/>
              <w:left w:val="single" w:sz="4" w:space="0" w:color="000000"/>
              <w:bottom w:val="single" w:sz="4" w:space="0" w:color="000000"/>
              <w:right w:val="single" w:sz="4" w:space="0" w:color="000000"/>
            </w:tcBorders>
            <w:vAlign w:val="center"/>
          </w:tcPr>
          <w:p w14:paraId="52F93CE8" w14:textId="77777777" w:rsidR="00B85F38" w:rsidRPr="00B85F38" w:rsidRDefault="00B85F38" w:rsidP="00B85F38">
            <w:pPr>
              <w:jc w:val="center"/>
              <w:rPr>
                <w:color w:val="000000"/>
                <w:sz w:val="16"/>
                <w:szCs w:val="20"/>
              </w:rPr>
            </w:pPr>
            <w:r w:rsidRPr="00B85F38">
              <w:rPr>
                <w:color w:val="000000"/>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EA26F84" w14:textId="77777777" w:rsidR="00B85F38" w:rsidRPr="00B85F38" w:rsidRDefault="00B85F38" w:rsidP="00B85F38">
            <w:pPr>
              <w:jc w:val="center"/>
              <w:rPr>
                <w:color w:val="000000"/>
                <w:sz w:val="16"/>
                <w:szCs w:val="20"/>
              </w:rPr>
            </w:pPr>
            <w:r w:rsidRPr="00B85F38">
              <w:rPr>
                <w:color w:val="000000"/>
                <w:sz w:val="15"/>
                <w:szCs w:val="15"/>
              </w:rPr>
              <w:t>2,365</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9CEF9E" w14:textId="77777777" w:rsidR="00B85F38" w:rsidRPr="00B85F38" w:rsidRDefault="00B85F38" w:rsidP="00B85F38">
            <w:pPr>
              <w:jc w:val="center"/>
              <w:rPr>
                <w:color w:val="000000"/>
                <w:sz w:val="16"/>
                <w:szCs w:val="20"/>
              </w:rPr>
            </w:pPr>
            <w:r w:rsidRPr="00B85F38">
              <w:rPr>
                <w:color w:val="000000"/>
                <w:sz w:val="16"/>
                <w:szCs w:val="20"/>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A18A58" w14:textId="77777777" w:rsidR="00B85F38" w:rsidRPr="00B85F38" w:rsidRDefault="00B85F38" w:rsidP="00B85F38">
            <w:pPr>
              <w:rPr>
                <w:color w:val="000000"/>
                <w:sz w:val="16"/>
                <w:szCs w:val="20"/>
              </w:rPr>
            </w:pPr>
            <w:r w:rsidRPr="00B85F38">
              <w:rPr>
                <w:color w:val="000000"/>
                <w:sz w:val="16"/>
                <w:szCs w:val="20"/>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4514E1" w14:textId="77777777" w:rsidR="00B85F38" w:rsidRPr="00B85F38" w:rsidRDefault="00B85F38" w:rsidP="00B85F38">
            <w:pPr>
              <w:jc w:val="center"/>
              <w:rPr>
                <w:color w:val="000000"/>
                <w:sz w:val="16"/>
                <w:szCs w:val="20"/>
              </w:rPr>
            </w:pPr>
            <w:r w:rsidRPr="00B85F38">
              <w:rPr>
                <w:color w:val="000000"/>
                <w:sz w:val="15"/>
                <w:szCs w:val="15"/>
              </w:rPr>
              <w:t>2,365</w:t>
            </w:r>
          </w:p>
        </w:tc>
      </w:tr>
      <w:tr w:rsidR="00B85F38" w:rsidRPr="00B85F38" w14:paraId="78523745"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C232DB" w14:textId="77777777" w:rsidR="00B85F38" w:rsidRPr="00B85F38" w:rsidRDefault="00B85F38" w:rsidP="00B85F38">
            <w:pPr>
              <w:rPr>
                <w:color w:val="000000"/>
                <w:sz w:val="16"/>
                <w:szCs w:val="20"/>
              </w:rPr>
            </w:pPr>
            <w:r w:rsidRPr="00B85F38">
              <w:rPr>
                <w:color w:val="000000"/>
                <w:sz w:val="16"/>
                <w:szCs w:val="20"/>
              </w:rPr>
              <w:t xml:space="preserve">Приобретение снегоуборщика </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25F099" w14:textId="77777777" w:rsidR="00B85F38" w:rsidRPr="00B85F38" w:rsidRDefault="00B85F38" w:rsidP="00B85F38">
            <w:pPr>
              <w:jc w:val="center"/>
              <w:rPr>
                <w:color w:val="000000"/>
                <w:sz w:val="16"/>
                <w:szCs w:val="20"/>
              </w:rPr>
            </w:pPr>
            <w:r w:rsidRPr="00B85F38">
              <w:rPr>
                <w:color w:val="000000"/>
                <w:sz w:val="16"/>
                <w:szCs w:val="20"/>
              </w:rPr>
              <w:t>О_Прочие 14</w:t>
            </w:r>
          </w:p>
        </w:tc>
        <w:tc>
          <w:tcPr>
            <w:tcW w:w="1166" w:type="dxa"/>
            <w:tcBorders>
              <w:top w:val="single" w:sz="4" w:space="0" w:color="000000"/>
              <w:left w:val="single" w:sz="4" w:space="0" w:color="000000"/>
              <w:bottom w:val="single" w:sz="4" w:space="0" w:color="000000"/>
              <w:right w:val="single" w:sz="4" w:space="0" w:color="000000"/>
            </w:tcBorders>
            <w:vAlign w:val="center"/>
          </w:tcPr>
          <w:p w14:paraId="458BECC8" w14:textId="77777777" w:rsidR="00B85F38" w:rsidRPr="00B85F38" w:rsidRDefault="00B85F38" w:rsidP="00B85F38">
            <w:pPr>
              <w:jc w:val="center"/>
              <w:rPr>
                <w:color w:val="000000"/>
                <w:sz w:val="16"/>
                <w:szCs w:val="20"/>
              </w:rPr>
            </w:pPr>
            <w:r w:rsidRPr="00B85F38">
              <w:rPr>
                <w:color w:val="000000"/>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4078E46" w14:textId="77777777" w:rsidR="00B85F38" w:rsidRPr="00B85F38" w:rsidRDefault="00B85F38" w:rsidP="00B85F38">
            <w:pPr>
              <w:jc w:val="center"/>
              <w:rPr>
                <w:color w:val="000000"/>
                <w:sz w:val="16"/>
                <w:szCs w:val="20"/>
              </w:rPr>
            </w:pPr>
            <w:r w:rsidRPr="00B85F38">
              <w:rPr>
                <w:color w:val="000000"/>
                <w:sz w:val="15"/>
                <w:szCs w:val="15"/>
              </w:rPr>
              <w:t>0,248</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E9D032" w14:textId="77777777" w:rsidR="00B85F38" w:rsidRPr="00B85F38" w:rsidRDefault="00B85F38" w:rsidP="00B85F38">
            <w:pPr>
              <w:jc w:val="center"/>
              <w:rPr>
                <w:color w:val="000000"/>
                <w:sz w:val="16"/>
                <w:szCs w:val="20"/>
              </w:rPr>
            </w:pPr>
            <w:r w:rsidRPr="00B85F38">
              <w:rPr>
                <w:color w:val="000000"/>
                <w:sz w:val="16"/>
                <w:szCs w:val="20"/>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E4F3EB" w14:textId="77777777" w:rsidR="00B85F38" w:rsidRPr="00B85F38" w:rsidRDefault="00B85F38" w:rsidP="00B85F38">
            <w:pPr>
              <w:rPr>
                <w:color w:val="000000"/>
                <w:sz w:val="16"/>
                <w:szCs w:val="20"/>
              </w:rPr>
            </w:pPr>
            <w:r w:rsidRPr="00B85F38">
              <w:rPr>
                <w:color w:val="000000"/>
                <w:sz w:val="16"/>
                <w:szCs w:val="20"/>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6E4B79" w14:textId="77777777" w:rsidR="00B85F38" w:rsidRPr="00B85F38" w:rsidRDefault="00B85F38" w:rsidP="00B85F38">
            <w:pPr>
              <w:jc w:val="center"/>
              <w:rPr>
                <w:color w:val="000000"/>
                <w:sz w:val="16"/>
                <w:szCs w:val="20"/>
              </w:rPr>
            </w:pPr>
            <w:r w:rsidRPr="00B85F38">
              <w:rPr>
                <w:color w:val="000000"/>
                <w:sz w:val="15"/>
                <w:szCs w:val="15"/>
              </w:rPr>
              <w:t>0,248</w:t>
            </w:r>
          </w:p>
        </w:tc>
      </w:tr>
      <w:tr w:rsidR="00B85F38" w:rsidRPr="00B85F38" w14:paraId="22506E61"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1F5BDD" w14:textId="77777777" w:rsidR="00B85F38" w:rsidRPr="00B85F38" w:rsidRDefault="00B85F38" w:rsidP="00B85F38">
            <w:pPr>
              <w:rPr>
                <w:color w:val="000000"/>
                <w:sz w:val="16"/>
                <w:szCs w:val="20"/>
              </w:rPr>
            </w:pPr>
            <w:r w:rsidRPr="00B85F38">
              <w:rPr>
                <w:color w:val="000000"/>
                <w:sz w:val="16"/>
                <w:szCs w:val="20"/>
              </w:rPr>
              <w:t xml:space="preserve">Приобретение снегоуборщика </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13E243" w14:textId="77777777" w:rsidR="00B85F38" w:rsidRPr="00B85F38" w:rsidRDefault="00B85F38" w:rsidP="00B85F38">
            <w:pPr>
              <w:jc w:val="center"/>
              <w:rPr>
                <w:color w:val="000000"/>
                <w:sz w:val="16"/>
                <w:szCs w:val="20"/>
              </w:rPr>
            </w:pPr>
            <w:r w:rsidRPr="00B85F38">
              <w:rPr>
                <w:color w:val="000000"/>
                <w:sz w:val="16"/>
                <w:szCs w:val="20"/>
              </w:rPr>
              <w:t>О_Прочие 15</w:t>
            </w:r>
          </w:p>
        </w:tc>
        <w:tc>
          <w:tcPr>
            <w:tcW w:w="1166" w:type="dxa"/>
            <w:tcBorders>
              <w:top w:val="single" w:sz="4" w:space="0" w:color="000000"/>
              <w:left w:val="single" w:sz="4" w:space="0" w:color="000000"/>
              <w:bottom w:val="single" w:sz="4" w:space="0" w:color="000000"/>
              <w:right w:val="single" w:sz="4" w:space="0" w:color="000000"/>
            </w:tcBorders>
            <w:vAlign w:val="center"/>
          </w:tcPr>
          <w:p w14:paraId="58DBE7ED" w14:textId="77777777" w:rsidR="00B85F38" w:rsidRPr="00B85F38" w:rsidRDefault="00B85F38" w:rsidP="00B85F38">
            <w:pPr>
              <w:jc w:val="center"/>
              <w:rPr>
                <w:color w:val="000000"/>
                <w:sz w:val="16"/>
                <w:szCs w:val="20"/>
              </w:rPr>
            </w:pPr>
            <w:r w:rsidRPr="00B85F38">
              <w:rPr>
                <w:color w:val="000000"/>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75D42CC" w14:textId="77777777" w:rsidR="00B85F38" w:rsidRPr="00B85F38" w:rsidRDefault="00B85F38" w:rsidP="00B85F38">
            <w:pPr>
              <w:jc w:val="center"/>
              <w:rPr>
                <w:color w:val="000000"/>
                <w:sz w:val="16"/>
                <w:szCs w:val="20"/>
              </w:rPr>
            </w:pPr>
            <w:r w:rsidRPr="00B85F38">
              <w:rPr>
                <w:color w:val="000000"/>
                <w:sz w:val="15"/>
                <w:szCs w:val="15"/>
              </w:rPr>
              <w:t>0,248</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D83B77" w14:textId="77777777" w:rsidR="00B85F38" w:rsidRPr="00B85F38" w:rsidRDefault="00B85F38" w:rsidP="00B85F38">
            <w:pPr>
              <w:jc w:val="center"/>
              <w:rPr>
                <w:color w:val="000000"/>
                <w:sz w:val="16"/>
                <w:szCs w:val="20"/>
              </w:rPr>
            </w:pPr>
            <w:r w:rsidRPr="00B85F38">
              <w:rPr>
                <w:color w:val="000000"/>
                <w:sz w:val="16"/>
                <w:szCs w:val="20"/>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6E1647" w14:textId="77777777" w:rsidR="00B85F38" w:rsidRPr="00B85F38" w:rsidRDefault="00B85F38" w:rsidP="00B85F38">
            <w:pPr>
              <w:rPr>
                <w:color w:val="000000"/>
                <w:sz w:val="16"/>
                <w:szCs w:val="20"/>
              </w:rPr>
            </w:pPr>
            <w:r w:rsidRPr="00B85F38">
              <w:rPr>
                <w:color w:val="000000"/>
                <w:sz w:val="16"/>
                <w:szCs w:val="20"/>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5977AA" w14:textId="77777777" w:rsidR="00B85F38" w:rsidRPr="00B85F38" w:rsidRDefault="00B85F38" w:rsidP="00B85F38">
            <w:pPr>
              <w:jc w:val="center"/>
              <w:rPr>
                <w:color w:val="000000"/>
                <w:sz w:val="16"/>
                <w:szCs w:val="20"/>
              </w:rPr>
            </w:pPr>
            <w:r w:rsidRPr="00B85F38">
              <w:rPr>
                <w:color w:val="000000"/>
                <w:sz w:val="15"/>
                <w:szCs w:val="15"/>
              </w:rPr>
              <w:t>0,248</w:t>
            </w:r>
          </w:p>
        </w:tc>
      </w:tr>
      <w:tr w:rsidR="00B85F38" w:rsidRPr="00B85F38" w14:paraId="1C1493AE" w14:textId="77777777" w:rsidTr="00074285">
        <w:trPr>
          <w:trHeight w:val="311"/>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A74CDE" w14:textId="77777777" w:rsidR="00B85F38" w:rsidRPr="00B85F38" w:rsidRDefault="00B85F38" w:rsidP="00B85F38">
            <w:pPr>
              <w:rPr>
                <w:color w:val="000000"/>
                <w:sz w:val="16"/>
                <w:szCs w:val="20"/>
              </w:rPr>
            </w:pPr>
            <w:r w:rsidRPr="00B85F38">
              <w:rPr>
                <w:color w:val="000000"/>
                <w:sz w:val="16"/>
                <w:szCs w:val="20"/>
              </w:rPr>
              <w:t>Приобретение промышленной сплит-системы</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73C9B04" w14:textId="77777777" w:rsidR="00B85F38" w:rsidRPr="00B85F38" w:rsidRDefault="00B85F38" w:rsidP="00B85F38">
            <w:pPr>
              <w:jc w:val="center"/>
              <w:rPr>
                <w:color w:val="000000"/>
                <w:sz w:val="16"/>
                <w:szCs w:val="20"/>
              </w:rPr>
            </w:pPr>
            <w:r w:rsidRPr="00B85F38">
              <w:rPr>
                <w:color w:val="000000"/>
                <w:sz w:val="16"/>
                <w:szCs w:val="20"/>
              </w:rPr>
              <w:t>О_Прочие 16</w:t>
            </w:r>
          </w:p>
        </w:tc>
        <w:tc>
          <w:tcPr>
            <w:tcW w:w="1166" w:type="dxa"/>
            <w:tcBorders>
              <w:top w:val="single" w:sz="4" w:space="0" w:color="000000"/>
              <w:left w:val="single" w:sz="4" w:space="0" w:color="000000"/>
              <w:bottom w:val="single" w:sz="4" w:space="0" w:color="000000"/>
              <w:right w:val="single" w:sz="4" w:space="0" w:color="000000"/>
            </w:tcBorders>
            <w:vAlign w:val="center"/>
          </w:tcPr>
          <w:p w14:paraId="1B13D567" w14:textId="77777777" w:rsidR="00B85F38" w:rsidRPr="00B85F38" w:rsidRDefault="00B85F38" w:rsidP="00B85F38">
            <w:pPr>
              <w:jc w:val="center"/>
              <w:rPr>
                <w:color w:val="000000"/>
                <w:sz w:val="16"/>
                <w:szCs w:val="20"/>
              </w:rPr>
            </w:pPr>
            <w:r w:rsidRPr="00B85F38">
              <w:rPr>
                <w:color w:val="000000"/>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2EE9EF1" w14:textId="77777777" w:rsidR="00B85F38" w:rsidRPr="00B85F38" w:rsidRDefault="00B85F38" w:rsidP="00B85F38">
            <w:pPr>
              <w:jc w:val="center"/>
              <w:rPr>
                <w:color w:val="000000"/>
                <w:sz w:val="16"/>
                <w:szCs w:val="20"/>
              </w:rPr>
            </w:pPr>
            <w:r w:rsidRPr="00B85F38">
              <w:rPr>
                <w:color w:val="000000"/>
                <w:sz w:val="15"/>
                <w:szCs w:val="15"/>
              </w:rPr>
              <w:t>0,634</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546B2C" w14:textId="77777777" w:rsidR="00B85F38" w:rsidRPr="00B85F38" w:rsidRDefault="00B85F38" w:rsidP="00B85F38">
            <w:pPr>
              <w:jc w:val="center"/>
              <w:rPr>
                <w:color w:val="000000"/>
                <w:sz w:val="16"/>
                <w:szCs w:val="20"/>
              </w:rPr>
            </w:pPr>
            <w:r w:rsidRPr="00B85F38">
              <w:rPr>
                <w:color w:val="000000"/>
                <w:sz w:val="16"/>
                <w:szCs w:val="20"/>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A07F33" w14:textId="77777777" w:rsidR="00B85F38" w:rsidRPr="00B85F38" w:rsidRDefault="00B85F38" w:rsidP="00B85F38">
            <w:pPr>
              <w:rPr>
                <w:color w:val="000000"/>
                <w:sz w:val="16"/>
                <w:szCs w:val="20"/>
              </w:rPr>
            </w:pPr>
            <w:r w:rsidRPr="00B85F38">
              <w:rPr>
                <w:color w:val="000000"/>
                <w:sz w:val="16"/>
                <w:szCs w:val="20"/>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3CD06C" w14:textId="77777777" w:rsidR="00B85F38" w:rsidRPr="00B85F38" w:rsidRDefault="00B85F38" w:rsidP="00B85F38">
            <w:pPr>
              <w:jc w:val="center"/>
              <w:rPr>
                <w:color w:val="000000"/>
                <w:sz w:val="16"/>
                <w:szCs w:val="20"/>
              </w:rPr>
            </w:pPr>
            <w:r w:rsidRPr="00B85F38">
              <w:rPr>
                <w:color w:val="000000"/>
                <w:sz w:val="15"/>
                <w:szCs w:val="15"/>
              </w:rPr>
              <w:t>0,634</w:t>
            </w:r>
          </w:p>
        </w:tc>
      </w:tr>
      <w:tr w:rsidR="00B85F38" w:rsidRPr="00B85F38" w14:paraId="7F312394"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7248E2" w14:textId="77777777" w:rsidR="00B85F38" w:rsidRPr="00B85F38" w:rsidRDefault="00B85F38" w:rsidP="00B85F38">
            <w:pPr>
              <w:rPr>
                <w:color w:val="000000"/>
                <w:sz w:val="16"/>
                <w:szCs w:val="20"/>
              </w:rPr>
            </w:pPr>
            <w:r w:rsidRPr="00B85F38">
              <w:rPr>
                <w:color w:val="000000"/>
                <w:sz w:val="16"/>
                <w:szCs w:val="20"/>
              </w:rPr>
              <w:t>Приобретение промышленной сплит-системы</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62FBAA" w14:textId="77777777" w:rsidR="00B85F38" w:rsidRPr="00B85F38" w:rsidRDefault="00B85F38" w:rsidP="00B85F38">
            <w:pPr>
              <w:jc w:val="center"/>
              <w:rPr>
                <w:color w:val="000000"/>
                <w:sz w:val="16"/>
                <w:szCs w:val="20"/>
              </w:rPr>
            </w:pPr>
            <w:r w:rsidRPr="00B85F38">
              <w:rPr>
                <w:color w:val="000000"/>
                <w:sz w:val="16"/>
                <w:szCs w:val="20"/>
              </w:rPr>
              <w:t>О_Прочие 17</w:t>
            </w:r>
          </w:p>
        </w:tc>
        <w:tc>
          <w:tcPr>
            <w:tcW w:w="1166" w:type="dxa"/>
            <w:tcBorders>
              <w:top w:val="single" w:sz="4" w:space="0" w:color="000000"/>
              <w:left w:val="single" w:sz="4" w:space="0" w:color="000000"/>
              <w:bottom w:val="single" w:sz="4" w:space="0" w:color="000000"/>
              <w:right w:val="single" w:sz="4" w:space="0" w:color="000000"/>
            </w:tcBorders>
            <w:vAlign w:val="center"/>
          </w:tcPr>
          <w:p w14:paraId="1B5D8260" w14:textId="77777777" w:rsidR="00B85F38" w:rsidRPr="00B85F38" w:rsidRDefault="00B85F38" w:rsidP="00B85F38">
            <w:pPr>
              <w:jc w:val="center"/>
              <w:rPr>
                <w:color w:val="000000"/>
                <w:sz w:val="16"/>
                <w:szCs w:val="20"/>
              </w:rPr>
            </w:pPr>
            <w:r w:rsidRPr="00B85F38">
              <w:rPr>
                <w:color w:val="000000"/>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D5F59A4" w14:textId="77777777" w:rsidR="00B85F38" w:rsidRPr="00B85F38" w:rsidRDefault="00B85F38" w:rsidP="00B85F38">
            <w:pPr>
              <w:jc w:val="center"/>
              <w:rPr>
                <w:color w:val="000000"/>
                <w:sz w:val="16"/>
                <w:szCs w:val="20"/>
              </w:rPr>
            </w:pPr>
            <w:r w:rsidRPr="00B85F38">
              <w:rPr>
                <w:color w:val="000000"/>
                <w:sz w:val="15"/>
                <w:szCs w:val="15"/>
              </w:rPr>
              <w:t>0,634</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FECE54" w14:textId="77777777" w:rsidR="00B85F38" w:rsidRPr="00B85F38" w:rsidRDefault="00B85F38" w:rsidP="00B85F38">
            <w:pPr>
              <w:jc w:val="center"/>
              <w:rPr>
                <w:color w:val="000000"/>
                <w:sz w:val="16"/>
                <w:szCs w:val="20"/>
              </w:rPr>
            </w:pPr>
            <w:r w:rsidRPr="00B85F38">
              <w:rPr>
                <w:color w:val="000000"/>
                <w:sz w:val="16"/>
                <w:szCs w:val="20"/>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3E6022" w14:textId="77777777" w:rsidR="00B85F38" w:rsidRPr="00B85F38" w:rsidRDefault="00B85F38" w:rsidP="00B85F38">
            <w:pPr>
              <w:rPr>
                <w:color w:val="000000"/>
                <w:sz w:val="16"/>
                <w:szCs w:val="20"/>
              </w:rPr>
            </w:pPr>
            <w:r w:rsidRPr="00B85F38">
              <w:rPr>
                <w:color w:val="000000"/>
                <w:sz w:val="16"/>
                <w:szCs w:val="20"/>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FAB650" w14:textId="77777777" w:rsidR="00B85F38" w:rsidRPr="00B85F38" w:rsidRDefault="00B85F38" w:rsidP="00B85F38">
            <w:pPr>
              <w:jc w:val="center"/>
              <w:rPr>
                <w:color w:val="000000"/>
                <w:sz w:val="16"/>
                <w:szCs w:val="20"/>
              </w:rPr>
            </w:pPr>
            <w:r w:rsidRPr="00B85F38">
              <w:rPr>
                <w:color w:val="000000"/>
                <w:sz w:val="15"/>
                <w:szCs w:val="15"/>
              </w:rPr>
              <w:t>0,634</w:t>
            </w:r>
          </w:p>
        </w:tc>
      </w:tr>
      <w:tr w:rsidR="00B85F38" w:rsidRPr="00B85F38" w14:paraId="1CDF6A24" w14:textId="77777777" w:rsidTr="00074285">
        <w:trPr>
          <w:trHeight w:val="60"/>
        </w:trPr>
        <w:tc>
          <w:tcPr>
            <w:tcW w:w="328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2EE32C" w14:textId="77777777" w:rsidR="00B85F38" w:rsidRPr="00B85F38" w:rsidRDefault="00B85F38" w:rsidP="00B85F38">
            <w:pPr>
              <w:rPr>
                <w:color w:val="000000"/>
                <w:sz w:val="16"/>
                <w:szCs w:val="20"/>
              </w:rPr>
            </w:pPr>
            <w:r w:rsidRPr="00B85F38">
              <w:rPr>
                <w:color w:val="000000"/>
                <w:sz w:val="16"/>
                <w:szCs w:val="20"/>
              </w:rPr>
              <w:t>Приобретение сканера широкоформатного</w:t>
            </w:r>
          </w:p>
        </w:tc>
        <w:tc>
          <w:tcPr>
            <w:tcW w:w="15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0CDD2F1" w14:textId="77777777" w:rsidR="00B85F38" w:rsidRPr="00B85F38" w:rsidRDefault="00B85F38" w:rsidP="00B85F38">
            <w:pPr>
              <w:jc w:val="center"/>
              <w:rPr>
                <w:color w:val="000000"/>
                <w:sz w:val="16"/>
                <w:szCs w:val="20"/>
              </w:rPr>
            </w:pPr>
            <w:r w:rsidRPr="00B85F38">
              <w:rPr>
                <w:color w:val="000000"/>
                <w:sz w:val="16"/>
                <w:szCs w:val="20"/>
              </w:rPr>
              <w:t>О_Прочие 18</w:t>
            </w:r>
          </w:p>
        </w:tc>
        <w:tc>
          <w:tcPr>
            <w:tcW w:w="1166" w:type="dxa"/>
            <w:tcBorders>
              <w:top w:val="single" w:sz="4" w:space="0" w:color="000000"/>
              <w:left w:val="single" w:sz="4" w:space="0" w:color="000000"/>
              <w:bottom w:val="single" w:sz="4" w:space="0" w:color="000000"/>
              <w:right w:val="single" w:sz="4" w:space="0" w:color="000000"/>
            </w:tcBorders>
            <w:vAlign w:val="center"/>
          </w:tcPr>
          <w:p w14:paraId="23225E17" w14:textId="77777777" w:rsidR="00B85F38" w:rsidRPr="00B85F38" w:rsidRDefault="00B85F38" w:rsidP="00B85F38">
            <w:pPr>
              <w:jc w:val="center"/>
              <w:rPr>
                <w:color w:val="000000"/>
                <w:sz w:val="16"/>
                <w:szCs w:val="20"/>
              </w:rPr>
            </w:pPr>
            <w:r w:rsidRPr="00B85F38">
              <w:rPr>
                <w:color w:val="000000"/>
                <w:sz w:val="15"/>
                <w:szCs w:val="15"/>
              </w:rPr>
              <w:t>0,000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7880599D" w14:textId="77777777" w:rsidR="00B85F38" w:rsidRPr="00B85F38" w:rsidRDefault="00B85F38" w:rsidP="00B85F38">
            <w:pPr>
              <w:jc w:val="center"/>
              <w:rPr>
                <w:color w:val="000000"/>
                <w:sz w:val="16"/>
                <w:szCs w:val="20"/>
              </w:rPr>
            </w:pPr>
            <w:r w:rsidRPr="00B85F38">
              <w:rPr>
                <w:color w:val="000000"/>
                <w:sz w:val="15"/>
                <w:szCs w:val="15"/>
              </w:rPr>
              <w:t>0,950</w:t>
            </w:r>
          </w:p>
        </w:tc>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FAE441" w14:textId="77777777" w:rsidR="00B85F38" w:rsidRPr="00B85F38" w:rsidRDefault="00B85F38" w:rsidP="00B85F38">
            <w:pPr>
              <w:jc w:val="center"/>
              <w:rPr>
                <w:color w:val="000000"/>
                <w:sz w:val="16"/>
                <w:szCs w:val="20"/>
              </w:rPr>
            </w:pPr>
            <w:r w:rsidRPr="00B85F38">
              <w:rPr>
                <w:color w:val="000000"/>
                <w:sz w:val="16"/>
                <w:szCs w:val="20"/>
              </w:rPr>
              <w:t>Служебная записка о включении объекта в ИПР</w:t>
            </w:r>
          </w:p>
        </w:tc>
        <w:tc>
          <w:tcPr>
            <w:tcW w:w="283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137425" w14:textId="77777777" w:rsidR="00B85F38" w:rsidRPr="00B85F38" w:rsidRDefault="00B85F38" w:rsidP="00B85F38">
            <w:pPr>
              <w:rPr>
                <w:color w:val="000000"/>
                <w:sz w:val="16"/>
                <w:szCs w:val="20"/>
              </w:rPr>
            </w:pPr>
            <w:r w:rsidRPr="00B85F38">
              <w:rPr>
                <w:color w:val="000000"/>
                <w:sz w:val="16"/>
                <w:szCs w:val="20"/>
              </w:rPr>
              <w:t>Закупочная документация (аналог), конкурентный лист, коммерческие предложения.</w:t>
            </w:r>
          </w:p>
        </w:tc>
        <w:tc>
          <w:tcPr>
            <w:tcW w:w="144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5B83E3" w14:textId="77777777" w:rsidR="00B85F38" w:rsidRPr="00B85F38" w:rsidRDefault="00B85F38" w:rsidP="00B85F38">
            <w:pPr>
              <w:jc w:val="center"/>
              <w:rPr>
                <w:color w:val="000000"/>
                <w:sz w:val="16"/>
                <w:szCs w:val="20"/>
              </w:rPr>
            </w:pPr>
            <w:r w:rsidRPr="00B85F38">
              <w:rPr>
                <w:color w:val="000000"/>
                <w:sz w:val="15"/>
                <w:szCs w:val="15"/>
              </w:rPr>
              <w:t>0,950</w:t>
            </w:r>
          </w:p>
        </w:tc>
      </w:tr>
    </w:tbl>
    <w:p w14:paraId="41F7B647" w14:textId="77777777" w:rsidR="00B85F38" w:rsidRPr="00B85F38" w:rsidRDefault="00B85F38" w:rsidP="00B85F38">
      <w:pPr>
        <w:ind w:firstLine="708"/>
        <w:contextualSpacing/>
        <w:jc w:val="both"/>
        <w:rPr>
          <w:color w:val="000000"/>
          <w:sz w:val="28"/>
          <w:szCs w:val="20"/>
        </w:rPr>
      </w:pPr>
    </w:p>
    <w:p w14:paraId="57189B68" w14:textId="77777777" w:rsidR="00B85F38" w:rsidRPr="00B85F38" w:rsidRDefault="00B85F38" w:rsidP="00B85F38">
      <w:pPr>
        <w:tabs>
          <w:tab w:val="left" w:pos="9214"/>
        </w:tabs>
        <w:ind w:right="-739"/>
      </w:pPr>
    </w:p>
    <w:p w14:paraId="7252BB3F" w14:textId="77777777" w:rsidR="00B85F38" w:rsidRPr="00E255B1" w:rsidRDefault="00B85F38" w:rsidP="00B85F38">
      <w:pPr>
        <w:contextualSpacing/>
        <w:jc w:val="both"/>
        <w:rPr>
          <w:bCs/>
          <w:sz w:val="28"/>
          <w:szCs w:val="28"/>
        </w:rPr>
      </w:pPr>
    </w:p>
    <w:p w14:paraId="6AE657B2" w14:textId="77777777" w:rsidR="00B85F38" w:rsidRDefault="00B85F38" w:rsidP="00B85F38">
      <w:pPr>
        <w:tabs>
          <w:tab w:val="left" w:pos="9214"/>
        </w:tabs>
        <w:ind w:right="-739"/>
      </w:pPr>
    </w:p>
    <w:p w14:paraId="53D6D007" w14:textId="77777777" w:rsidR="00F37B09" w:rsidRDefault="00F37B09" w:rsidP="00140C2C">
      <w:pPr>
        <w:tabs>
          <w:tab w:val="left" w:pos="9214"/>
        </w:tabs>
        <w:ind w:right="-739"/>
        <w:sectPr w:rsidR="00F37B09" w:rsidSect="00B85F38">
          <w:pgSz w:w="16838" w:h="11906" w:orient="landscape"/>
          <w:pgMar w:top="1134" w:right="851" w:bottom="851" w:left="851" w:header="709" w:footer="709" w:gutter="0"/>
          <w:cols w:space="708"/>
          <w:titlePg/>
          <w:docGrid w:linePitch="381"/>
        </w:sectPr>
      </w:pPr>
    </w:p>
    <w:p w14:paraId="72F79207" w14:textId="5B2DDBF6" w:rsidR="00F37B09" w:rsidRPr="003019F4" w:rsidRDefault="00F37B09" w:rsidP="00F37B09">
      <w:pPr>
        <w:tabs>
          <w:tab w:val="left" w:pos="9214"/>
        </w:tabs>
        <w:ind w:left="-1075" w:right="-739" w:firstLine="5895"/>
      </w:pPr>
      <w:r w:rsidRPr="003019F4">
        <w:lastRenderedPageBreak/>
        <w:t>Приложение</w:t>
      </w:r>
      <w:r>
        <w:t xml:space="preserve"> № </w:t>
      </w:r>
      <w:r>
        <w:t>6</w:t>
      </w:r>
      <w:r>
        <w:t xml:space="preserve"> </w:t>
      </w:r>
      <w:r w:rsidRPr="003019F4">
        <w:t xml:space="preserve">к </w:t>
      </w:r>
      <w:r>
        <w:t>протоколу</w:t>
      </w:r>
      <w:r w:rsidRPr="003019F4">
        <w:t xml:space="preserve"> № </w:t>
      </w:r>
      <w:r>
        <w:t>98</w:t>
      </w:r>
    </w:p>
    <w:p w14:paraId="1EAA0F8E" w14:textId="77777777" w:rsidR="00F37B09" w:rsidRPr="003019F4" w:rsidRDefault="00F37B09" w:rsidP="00F37B09">
      <w:pPr>
        <w:tabs>
          <w:tab w:val="left" w:pos="9214"/>
        </w:tabs>
        <w:ind w:left="-1075" w:right="-739" w:firstLine="5895"/>
      </w:pPr>
      <w:r w:rsidRPr="003019F4">
        <w:t>заседания правления Региональной</w:t>
      </w:r>
    </w:p>
    <w:p w14:paraId="7D237B8C" w14:textId="77777777" w:rsidR="00F37B09" w:rsidRPr="003019F4" w:rsidRDefault="00F37B09" w:rsidP="00F37B09">
      <w:pPr>
        <w:tabs>
          <w:tab w:val="left" w:pos="9214"/>
        </w:tabs>
        <w:ind w:left="-1075" w:right="-739" w:firstLine="5895"/>
      </w:pPr>
      <w:r w:rsidRPr="003019F4">
        <w:t>энергетической комиссии</w:t>
      </w:r>
    </w:p>
    <w:p w14:paraId="55479634" w14:textId="77777777" w:rsidR="00F37B09" w:rsidRDefault="00F37B09" w:rsidP="00F37B09">
      <w:pPr>
        <w:tabs>
          <w:tab w:val="left" w:pos="9214"/>
        </w:tabs>
        <w:ind w:left="-1075" w:right="-739" w:firstLine="5895"/>
      </w:pPr>
      <w:r w:rsidRPr="003019F4">
        <w:t xml:space="preserve">Кузбасса от </w:t>
      </w:r>
      <w:r>
        <w:t>25</w:t>
      </w:r>
      <w:r w:rsidRPr="003019F4">
        <w:t>.1</w:t>
      </w:r>
      <w:r>
        <w:t>2</w:t>
      </w:r>
      <w:r w:rsidRPr="003019F4">
        <w:t>.2025</w:t>
      </w:r>
    </w:p>
    <w:p w14:paraId="1D17AB13" w14:textId="77777777" w:rsidR="00F37B09" w:rsidRDefault="00F37B09" w:rsidP="00F37B09">
      <w:pPr>
        <w:tabs>
          <w:tab w:val="left" w:pos="9214"/>
        </w:tabs>
        <w:ind w:left="-1075" w:right="-739" w:firstLine="5895"/>
      </w:pPr>
    </w:p>
    <w:p w14:paraId="6BC83471" w14:textId="77777777" w:rsidR="00F37B09" w:rsidRPr="00D445BC" w:rsidRDefault="00F37B09" w:rsidP="00F37B09">
      <w:pPr>
        <w:contextualSpacing/>
        <w:jc w:val="center"/>
        <w:rPr>
          <w:b/>
          <w:sz w:val="28"/>
          <w:szCs w:val="28"/>
        </w:rPr>
      </w:pPr>
      <w:r w:rsidRPr="00D445BC">
        <w:rPr>
          <w:b/>
          <w:sz w:val="28"/>
          <w:szCs w:val="28"/>
        </w:rPr>
        <w:t>ЗАКЛЮЧЕНИЕ РЭК Кузбасса</w:t>
      </w:r>
    </w:p>
    <w:p w14:paraId="7A90CE28" w14:textId="77777777" w:rsidR="00F37B09" w:rsidRPr="00D445BC" w:rsidRDefault="00F37B09" w:rsidP="00F37B09">
      <w:pPr>
        <w:contextualSpacing/>
        <w:jc w:val="center"/>
        <w:rPr>
          <w:b/>
          <w:sz w:val="28"/>
          <w:szCs w:val="28"/>
        </w:rPr>
      </w:pPr>
      <w:r w:rsidRPr="00D445BC">
        <w:rPr>
          <w:b/>
          <w:sz w:val="28"/>
          <w:szCs w:val="28"/>
        </w:rPr>
        <w:t>по результатам анализа документальной обоснованности проекта изменения инвестиционной программы ОАО «РЖД» (Западно-Сибирская дирекция по энергообеспечению – структурное подразделение Трансэнерго - филиал    ОАО «РЖД») на период 2024 – 2029 годы</w:t>
      </w:r>
    </w:p>
    <w:p w14:paraId="2041BF28" w14:textId="77777777" w:rsidR="00F37B09" w:rsidRPr="00D445BC" w:rsidRDefault="00F37B09" w:rsidP="00F37B09">
      <w:pPr>
        <w:contextualSpacing/>
        <w:jc w:val="center"/>
        <w:rPr>
          <w:rFonts w:eastAsia="Calibri"/>
          <w:b/>
          <w:sz w:val="28"/>
          <w:szCs w:val="28"/>
          <w:lang w:eastAsia="en-US"/>
        </w:rPr>
      </w:pPr>
    </w:p>
    <w:p w14:paraId="154F274B" w14:textId="77777777" w:rsidR="00F37B09" w:rsidRPr="00D445BC" w:rsidRDefault="00F37B09" w:rsidP="00DC2420">
      <w:pPr>
        <w:numPr>
          <w:ilvl w:val="0"/>
          <w:numId w:val="11"/>
        </w:numPr>
        <w:spacing w:after="160" w:line="360" w:lineRule="auto"/>
        <w:contextualSpacing/>
        <w:jc w:val="both"/>
        <w:rPr>
          <w:rFonts w:eastAsia="Calibri"/>
          <w:b/>
          <w:sz w:val="28"/>
          <w:szCs w:val="28"/>
          <w:lang w:eastAsia="en-US"/>
        </w:rPr>
      </w:pPr>
      <w:r w:rsidRPr="00D445BC">
        <w:rPr>
          <w:rFonts w:eastAsia="Calibri"/>
          <w:b/>
          <w:sz w:val="28"/>
          <w:szCs w:val="28"/>
          <w:lang w:eastAsia="en-US"/>
        </w:rPr>
        <w:t>Введение.</w:t>
      </w:r>
    </w:p>
    <w:p w14:paraId="18A31FD8" w14:textId="77777777" w:rsidR="00F37B09" w:rsidRPr="00D445BC" w:rsidRDefault="00F37B09" w:rsidP="00F37B09">
      <w:pPr>
        <w:ind w:firstLine="709"/>
        <w:contextualSpacing/>
        <w:jc w:val="both"/>
        <w:rPr>
          <w:rFonts w:eastAsia="Calibri"/>
          <w:sz w:val="28"/>
          <w:szCs w:val="28"/>
          <w:lang w:eastAsia="en-US"/>
        </w:rPr>
      </w:pPr>
      <w:r w:rsidRPr="00D445BC">
        <w:rPr>
          <w:rFonts w:eastAsia="Calibri"/>
          <w:sz w:val="28"/>
          <w:szCs w:val="28"/>
          <w:lang w:eastAsia="en-US"/>
        </w:rPr>
        <w:t>Заключение разработано и сформировано в соответствии со следующими нормативными правовыми актами:</w:t>
      </w:r>
    </w:p>
    <w:p w14:paraId="450972C4" w14:textId="77777777" w:rsidR="00F37B09" w:rsidRPr="00D445BC" w:rsidRDefault="00F37B09" w:rsidP="00F37B09">
      <w:pPr>
        <w:ind w:firstLine="709"/>
        <w:contextualSpacing/>
        <w:jc w:val="both"/>
        <w:rPr>
          <w:rFonts w:eastAsia="Calibri"/>
          <w:sz w:val="28"/>
          <w:szCs w:val="28"/>
          <w:lang w:eastAsia="en-US"/>
        </w:rPr>
      </w:pPr>
      <w:r w:rsidRPr="00D445BC">
        <w:rPr>
          <w:rFonts w:eastAsia="Calibri"/>
          <w:sz w:val="28"/>
          <w:szCs w:val="28"/>
          <w:lang w:eastAsia="en-US"/>
        </w:rPr>
        <w:t>- Федеральным законом от 25.02.1999 № 39-ФЗ «Об инвестиционной деятельности в Российской Федерации, осуществляемой в форме капитальных вложений»;</w:t>
      </w:r>
    </w:p>
    <w:p w14:paraId="1684A61E" w14:textId="77777777" w:rsidR="00F37B09" w:rsidRPr="00D445BC" w:rsidRDefault="00F37B09" w:rsidP="00F37B09">
      <w:pPr>
        <w:ind w:firstLine="709"/>
        <w:contextualSpacing/>
        <w:jc w:val="both"/>
        <w:rPr>
          <w:rFonts w:eastAsia="Calibri"/>
          <w:sz w:val="28"/>
          <w:szCs w:val="28"/>
          <w:lang w:eastAsia="en-US"/>
        </w:rPr>
      </w:pPr>
      <w:r w:rsidRPr="00D445BC">
        <w:rPr>
          <w:rFonts w:eastAsia="Calibri"/>
          <w:sz w:val="28"/>
          <w:szCs w:val="28"/>
          <w:lang w:eastAsia="en-US"/>
        </w:rPr>
        <w:t xml:space="preserve">- постановлением Правительства РФ от 01.12.2009 № 977 </w:t>
      </w:r>
      <w:r w:rsidRPr="00D445BC">
        <w:rPr>
          <w:rFonts w:eastAsia="Calibri"/>
          <w:sz w:val="28"/>
          <w:szCs w:val="28"/>
          <w:lang w:eastAsia="en-US"/>
        </w:rPr>
        <w:br/>
        <w:t xml:space="preserve">«Об инвестиционных программах субъектов электроэнергетики» (далее-Правила); </w:t>
      </w:r>
    </w:p>
    <w:p w14:paraId="79E5895D" w14:textId="77777777" w:rsidR="00F37B09" w:rsidRPr="00D445BC" w:rsidRDefault="00F37B09" w:rsidP="00F37B09">
      <w:pPr>
        <w:ind w:firstLine="709"/>
        <w:contextualSpacing/>
        <w:jc w:val="both"/>
        <w:rPr>
          <w:rFonts w:eastAsia="Calibri"/>
          <w:sz w:val="28"/>
          <w:szCs w:val="28"/>
          <w:lang w:eastAsia="en-US"/>
        </w:rPr>
      </w:pPr>
      <w:r w:rsidRPr="00D445BC">
        <w:rPr>
          <w:rFonts w:eastAsia="Calibri"/>
          <w:sz w:val="28"/>
          <w:szCs w:val="28"/>
          <w:lang w:eastAsia="en-US"/>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 - Стандарты);</w:t>
      </w:r>
    </w:p>
    <w:p w14:paraId="75D3A506" w14:textId="77777777" w:rsidR="00F37B09" w:rsidRPr="00D445BC" w:rsidRDefault="00F37B09" w:rsidP="00F37B09">
      <w:pPr>
        <w:ind w:firstLine="709"/>
        <w:contextualSpacing/>
        <w:jc w:val="both"/>
        <w:rPr>
          <w:rFonts w:eastAsia="Calibri"/>
          <w:sz w:val="28"/>
          <w:szCs w:val="28"/>
          <w:lang w:eastAsia="en-US"/>
        </w:rPr>
      </w:pPr>
      <w:r w:rsidRPr="00D445BC">
        <w:rPr>
          <w:rFonts w:eastAsia="Calibri"/>
          <w:sz w:val="28"/>
          <w:szCs w:val="28"/>
          <w:lang w:eastAsia="en-US"/>
        </w:rPr>
        <w:t xml:space="preserve">- постановлением Правительства РФ от 29.12.2011 № 1178 </w:t>
      </w:r>
      <w:r w:rsidRPr="00D445BC">
        <w:rPr>
          <w:rFonts w:eastAsia="Calibri"/>
          <w:sz w:val="28"/>
          <w:szCs w:val="28"/>
          <w:lang w:eastAsia="en-US"/>
        </w:rPr>
        <w:br/>
        <w:t>«О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536EDB47" w14:textId="77777777" w:rsidR="00F37B09" w:rsidRPr="00D445BC" w:rsidRDefault="00F37B09" w:rsidP="00F37B09">
      <w:pPr>
        <w:ind w:firstLine="709"/>
        <w:contextualSpacing/>
        <w:jc w:val="both"/>
        <w:rPr>
          <w:rFonts w:eastAsia="Calibri"/>
          <w:sz w:val="28"/>
          <w:szCs w:val="28"/>
          <w:lang w:eastAsia="en-US"/>
        </w:rPr>
      </w:pPr>
      <w:r w:rsidRPr="00D445BC">
        <w:rPr>
          <w:rFonts w:eastAsia="Calibri"/>
          <w:sz w:val="28"/>
          <w:szCs w:val="28"/>
          <w:lang w:eastAsia="en-US"/>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5EDF159F" w14:textId="77777777" w:rsidR="00F37B09" w:rsidRPr="00D445BC" w:rsidRDefault="00F37B09" w:rsidP="00F37B09">
      <w:pPr>
        <w:ind w:firstLine="709"/>
        <w:contextualSpacing/>
        <w:jc w:val="both"/>
        <w:rPr>
          <w:rFonts w:eastAsia="Calibri"/>
          <w:sz w:val="28"/>
          <w:szCs w:val="28"/>
          <w:lang w:eastAsia="en-US"/>
        </w:rPr>
      </w:pPr>
      <w:r w:rsidRPr="00D445BC">
        <w:rPr>
          <w:rFonts w:eastAsia="Calibri"/>
          <w:sz w:val="28"/>
          <w:szCs w:val="28"/>
          <w:lang w:eastAsia="en-US"/>
        </w:rPr>
        <w:t xml:space="preserve">- приказом Минэнерго России от 05.05.2016 № 380 «Об утверждении форм раскрытия сетевой организацией информации об инвестиционной программе </w:t>
      </w:r>
      <w:r w:rsidRPr="00D445BC">
        <w:rPr>
          <w:rFonts w:eastAsia="Calibri"/>
          <w:sz w:val="28"/>
          <w:szCs w:val="28"/>
          <w:lang w:eastAsia="en-US"/>
        </w:rPr>
        <w:br/>
        <w:t>(о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w:t>
      </w:r>
      <w:r w:rsidRPr="00D445BC">
        <w:rPr>
          <w:sz w:val="28"/>
          <w:szCs w:val="28"/>
        </w:rPr>
        <w:t xml:space="preserve"> </w:t>
      </w:r>
      <w:r w:rsidRPr="00D445BC">
        <w:rPr>
          <w:sz w:val="28"/>
          <w:szCs w:val="28"/>
        </w:rPr>
        <w:br/>
      </w:r>
      <w:r w:rsidRPr="00D445BC">
        <w:rPr>
          <w:rFonts w:eastAsia="Calibri"/>
          <w:sz w:val="28"/>
          <w:szCs w:val="28"/>
          <w:lang w:eastAsia="en-US"/>
        </w:rPr>
        <w:t>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(далее - Приказ Минэнерго России от «05» мая 2016 г. № 380);</w:t>
      </w:r>
    </w:p>
    <w:p w14:paraId="2F4D6501" w14:textId="77777777" w:rsidR="00F37B09" w:rsidRPr="00D445BC" w:rsidRDefault="00F37B09" w:rsidP="00F37B09">
      <w:pPr>
        <w:ind w:firstLine="709"/>
        <w:contextualSpacing/>
        <w:jc w:val="both"/>
        <w:rPr>
          <w:rFonts w:eastAsia="Calibri"/>
          <w:sz w:val="28"/>
          <w:szCs w:val="28"/>
          <w:lang w:eastAsia="en-US"/>
        </w:rPr>
      </w:pPr>
      <w:r w:rsidRPr="00D445BC">
        <w:rPr>
          <w:rFonts w:eastAsia="Calibri"/>
          <w:sz w:val="28"/>
          <w:szCs w:val="28"/>
          <w:lang w:eastAsia="en-US"/>
        </w:rPr>
        <w:t>- прочих нормативных правовых и подзаконных нормативных правовых актов.</w:t>
      </w:r>
    </w:p>
    <w:p w14:paraId="4728B4F3" w14:textId="77777777" w:rsidR="00F37B09" w:rsidRPr="00D445BC" w:rsidRDefault="00F37B09" w:rsidP="00F37B09">
      <w:pPr>
        <w:ind w:firstLine="709"/>
        <w:contextualSpacing/>
        <w:jc w:val="both"/>
        <w:rPr>
          <w:rFonts w:eastAsia="Calibri"/>
          <w:sz w:val="28"/>
          <w:szCs w:val="28"/>
          <w:lang w:eastAsia="en-US"/>
        </w:rPr>
      </w:pPr>
      <w:r w:rsidRPr="00D445BC">
        <w:rPr>
          <w:rFonts w:eastAsia="Calibri"/>
          <w:sz w:val="28"/>
          <w:szCs w:val="28"/>
          <w:lang w:eastAsia="en-US"/>
        </w:rPr>
        <w:lastRenderedPageBreak/>
        <w:t>Целью заключения является оценка необходимости реализации инвестиционных проектов по критериям технологической и стоимостной целесообразности.</w:t>
      </w:r>
    </w:p>
    <w:p w14:paraId="7FB2A318" w14:textId="77777777" w:rsidR="00F37B09" w:rsidRPr="00D445BC" w:rsidRDefault="00F37B09" w:rsidP="00F37B09">
      <w:pPr>
        <w:ind w:firstLine="709"/>
        <w:contextualSpacing/>
        <w:jc w:val="both"/>
        <w:rPr>
          <w:rFonts w:eastAsia="Calibri"/>
          <w:sz w:val="28"/>
          <w:szCs w:val="28"/>
          <w:lang w:eastAsia="en-US"/>
        </w:rPr>
      </w:pPr>
    </w:p>
    <w:p w14:paraId="0327C13D" w14:textId="77777777" w:rsidR="00F37B09" w:rsidRPr="00D445BC" w:rsidRDefault="00F37B09" w:rsidP="00F37B09">
      <w:pPr>
        <w:spacing w:before="120" w:after="120"/>
        <w:jc w:val="both"/>
        <w:rPr>
          <w:rFonts w:eastAsia="Calibri"/>
          <w:b/>
          <w:sz w:val="28"/>
          <w:szCs w:val="28"/>
          <w:lang w:eastAsia="en-US"/>
        </w:rPr>
      </w:pPr>
      <w:r w:rsidRPr="00D445BC">
        <w:rPr>
          <w:rFonts w:eastAsia="Calibri"/>
          <w:b/>
          <w:sz w:val="28"/>
          <w:szCs w:val="28"/>
          <w:lang w:eastAsia="en-US"/>
        </w:rPr>
        <w:t>2. Параметры утвержденной регулятором инвестиционной программы.</w:t>
      </w:r>
    </w:p>
    <w:p w14:paraId="272CFBD5" w14:textId="77777777" w:rsidR="00F37B09" w:rsidRPr="00D445BC" w:rsidRDefault="00F37B09" w:rsidP="00F37B09">
      <w:pPr>
        <w:ind w:firstLine="851"/>
        <w:contextualSpacing/>
        <w:jc w:val="both"/>
        <w:rPr>
          <w:rFonts w:eastAsia="Calibri"/>
          <w:sz w:val="28"/>
          <w:szCs w:val="28"/>
          <w:lang w:eastAsia="en-US"/>
        </w:rPr>
      </w:pPr>
      <w:r w:rsidRPr="00D445BC">
        <w:rPr>
          <w:rFonts w:eastAsia="Calibri"/>
          <w:sz w:val="28"/>
          <w:szCs w:val="28"/>
          <w:lang w:eastAsia="en-US"/>
        </w:rPr>
        <w:t>Постановлением Региональной энергетической комиссии Кузбасса</w:t>
      </w:r>
      <w:r w:rsidRPr="00D445BC">
        <w:rPr>
          <w:rFonts w:eastAsia="Calibri"/>
          <w:sz w:val="28"/>
          <w:szCs w:val="28"/>
          <w:lang w:eastAsia="en-US"/>
        </w:rPr>
        <w:br/>
        <w:t xml:space="preserve">от 30.11.2024 № 453 утверждена инвестиционная программа </w:t>
      </w:r>
      <w:r w:rsidRPr="00D445BC">
        <w:rPr>
          <w:rFonts w:eastAsia="Calibri"/>
          <w:sz w:val="28"/>
          <w:szCs w:val="28"/>
          <w:lang w:eastAsia="en-US"/>
        </w:rPr>
        <w:br/>
        <w:t xml:space="preserve">ОАО «РЖД» (Западно-Сибирская дирекция по энергообеспечению – структурное подразделение Трансэнерго - филиал ОАО «РЖД») на период 2024 – 2029 гг. </w:t>
      </w:r>
    </w:p>
    <w:p w14:paraId="03C5D67A" w14:textId="77777777" w:rsidR="00F37B09" w:rsidRPr="00D445BC" w:rsidRDefault="00F37B09" w:rsidP="00F37B09">
      <w:pPr>
        <w:contextualSpacing/>
        <w:jc w:val="both"/>
        <w:rPr>
          <w:rFonts w:eastAsia="Calibri"/>
          <w:b/>
          <w:sz w:val="28"/>
          <w:szCs w:val="28"/>
          <w:lang w:eastAsia="en-US"/>
        </w:rPr>
      </w:pPr>
    </w:p>
    <w:p w14:paraId="57C1C45C" w14:textId="77777777" w:rsidR="00F37B09" w:rsidRPr="00D445BC" w:rsidRDefault="00F37B09" w:rsidP="00F37B09">
      <w:pPr>
        <w:contextualSpacing/>
        <w:jc w:val="both"/>
        <w:rPr>
          <w:rFonts w:eastAsia="Calibri"/>
          <w:b/>
          <w:sz w:val="28"/>
          <w:szCs w:val="28"/>
          <w:lang w:eastAsia="en-US"/>
        </w:rPr>
      </w:pPr>
      <w:r w:rsidRPr="00D445BC">
        <w:rPr>
          <w:rFonts w:eastAsia="Calibri"/>
          <w:b/>
          <w:sz w:val="28"/>
          <w:szCs w:val="28"/>
          <w:lang w:eastAsia="en-US"/>
        </w:rPr>
        <w:t>2.1. Инвестиционная программа на 2024 – 2029 годы, в части реализации инвестиционных проектов в 2025, 2026 годах.</w:t>
      </w:r>
    </w:p>
    <w:p w14:paraId="3F96E68C" w14:textId="77777777" w:rsidR="00F37B09" w:rsidRPr="00D445BC" w:rsidRDefault="00F37B09" w:rsidP="00F37B09">
      <w:pPr>
        <w:ind w:firstLine="851"/>
        <w:contextualSpacing/>
        <w:jc w:val="both"/>
        <w:rPr>
          <w:rFonts w:eastAsia="Calibri"/>
          <w:sz w:val="28"/>
          <w:szCs w:val="28"/>
          <w:lang w:eastAsia="en-US"/>
        </w:rPr>
      </w:pPr>
      <w:r w:rsidRPr="00D445BC">
        <w:rPr>
          <w:rFonts w:eastAsia="Calibri"/>
          <w:sz w:val="28"/>
          <w:szCs w:val="28"/>
          <w:lang w:eastAsia="en-US"/>
        </w:rPr>
        <w:t>Суммарный объем финансирования утвержденной РЭК Кузбасса инвестиционной программы на 2024 - 2029 годы составляет 1 238,314 млн. руб. без НДС, в т.ч. на 2025 год в размере 211,557 млн. руб. без НДС, на 2026 в размере 227,248 млн. руб. без НДС.</w:t>
      </w:r>
    </w:p>
    <w:p w14:paraId="1B175CA2" w14:textId="77777777" w:rsidR="00F37B09" w:rsidRPr="00D445BC" w:rsidRDefault="00F37B09" w:rsidP="00F37B09">
      <w:pPr>
        <w:spacing w:line="276" w:lineRule="auto"/>
        <w:jc w:val="right"/>
        <w:rPr>
          <w:rFonts w:eastAsia="Calibri"/>
          <w:sz w:val="28"/>
          <w:szCs w:val="28"/>
          <w:lang w:eastAsia="en-US"/>
        </w:rPr>
      </w:pPr>
      <w:r w:rsidRPr="00D445BC">
        <w:rPr>
          <w:rFonts w:eastAsia="Calibri"/>
          <w:sz w:val="28"/>
          <w:szCs w:val="28"/>
          <w:lang w:eastAsia="en-US"/>
        </w:rPr>
        <w:t>Таблица 1.</w:t>
      </w:r>
    </w:p>
    <w:p w14:paraId="6A49692C" w14:textId="77777777" w:rsidR="00F37B09" w:rsidRPr="00D445BC" w:rsidRDefault="00F37B09" w:rsidP="00F37B09">
      <w:pPr>
        <w:spacing w:after="120"/>
        <w:jc w:val="center"/>
        <w:rPr>
          <w:rFonts w:eastAsia="Calibri"/>
          <w:sz w:val="28"/>
          <w:szCs w:val="28"/>
          <w:lang w:eastAsia="en-US"/>
        </w:rPr>
      </w:pPr>
      <w:r w:rsidRPr="00D445BC">
        <w:rPr>
          <w:rFonts w:eastAsia="Calibri"/>
          <w:sz w:val="28"/>
          <w:szCs w:val="28"/>
          <w:lang w:eastAsia="en-US"/>
        </w:rPr>
        <w:t xml:space="preserve">Объем источников финансирования инвестиционной программы </w:t>
      </w:r>
      <w:bookmarkStart w:id="10" w:name="_Hlk205298702"/>
      <w:r w:rsidRPr="00D445BC">
        <w:rPr>
          <w:rFonts w:eastAsia="Calibri"/>
          <w:sz w:val="28"/>
          <w:szCs w:val="28"/>
          <w:lang w:eastAsia="en-US"/>
        </w:rPr>
        <w:t>ОАО «РЖД» (Западно-Сибирская дирекция по энергообеспечению –структурное подразделение Трансэнерго - филиал ОАО «РЖД»)</w:t>
      </w:r>
      <w:bookmarkEnd w:id="10"/>
      <w:r w:rsidRPr="00D445BC">
        <w:rPr>
          <w:rFonts w:eastAsia="Calibri"/>
          <w:sz w:val="28"/>
          <w:szCs w:val="28"/>
          <w:lang w:eastAsia="en-US"/>
        </w:rPr>
        <w:t xml:space="preserve"> на 2025, 2026 годы.</w:t>
      </w:r>
    </w:p>
    <w:tbl>
      <w:tblPr>
        <w:tblW w:w="9781"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2127"/>
        <w:gridCol w:w="2126"/>
      </w:tblGrid>
      <w:tr w:rsidR="00F37B09" w:rsidRPr="00D445BC" w14:paraId="3ECC9D4C" w14:textId="77777777" w:rsidTr="00074285">
        <w:trPr>
          <w:trHeight w:val="60"/>
        </w:trPr>
        <w:tc>
          <w:tcPr>
            <w:tcW w:w="5528" w:type="dxa"/>
            <w:vMerge w:val="restart"/>
            <w:vAlign w:val="center"/>
            <w:hideMark/>
          </w:tcPr>
          <w:p w14:paraId="1D54B147" w14:textId="77777777" w:rsidR="00F37B09" w:rsidRPr="00D445BC" w:rsidRDefault="00F37B09" w:rsidP="00074285">
            <w:pPr>
              <w:jc w:val="center"/>
              <w:rPr>
                <w:color w:val="000000"/>
                <w:sz w:val="20"/>
                <w:szCs w:val="20"/>
              </w:rPr>
            </w:pPr>
            <w:r w:rsidRPr="00D445BC">
              <w:rPr>
                <w:color w:val="000000"/>
                <w:sz w:val="20"/>
                <w:szCs w:val="20"/>
              </w:rPr>
              <w:t>Наименование источников финансирования</w:t>
            </w:r>
          </w:p>
        </w:tc>
        <w:tc>
          <w:tcPr>
            <w:tcW w:w="2127" w:type="dxa"/>
            <w:vAlign w:val="center"/>
            <w:hideMark/>
          </w:tcPr>
          <w:p w14:paraId="5521A0AC" w14:textId="77777777" w:rsidR="00F37B09" w:rsidRPr="00D445BC" w:rsidRDefault="00F37B09" w:rsidP="00074285">
            <w:pPr>
              <w:jc w:val="center"/>
              <w:rPr>
                <w:color w:val="000000"/>
                <w:sz w:val="20"/>
                <w:szCs w:val="20"/>
              </w:rPr>
            </w:pPr>
            <w:r w:rsidRPr="00D445BC">
              <w:rPr>
                <w:color w:val="000000"/>
                <w:sz w:val="20"/>
                <w:szCs w:val="20"/>
              </w:rPr>
              <w:t>2025 год</w:t>
            </w:r>
          </w:p>
        </w:tc>
        <w:tc>
          <w:tcPr>
            <w:tcW w:w="2126" w:type="dxa"/>
          </w:tcPr>
          <w:p w14:paraId="061DC2F3" w14:textId="77777777" w:rsidR="00F37B09" w:rsidRPr="00D445BC" w:rsidRDefault="00F37B09" w:rsidP="00074285">
            <w:pPr>
              <w:jc w:val="center"/>
              <w:rPr>
                <w:color w:val="000000"/>
                <w:sz w:val="20"/>
                <w:szCs w:val="20"/>
              </w:rPr>
            </w:pPr>
            <w:r w:rsidRPr="00D445BC">
              <w:rPr>
                <w:color w:val="000000"/>
                <w:sz w:val="20"/>
                <w:szCs w:val="20"/>
              </w:rPr>
              <w:t>2026 год</w:t>
            </w:r>
          </w:p>
        </w:tc>
      </w:tr>
      <w:tr w:rsidR="00F37B09" w:rsidRPr="00D445BC" w14:paraId="11891B93" w14:textId="77777777" w:rsidTr="00074285">
        <w:trPr>
          <w:trHeight w:val="60"/>
        </w:trPr>
        <w:tc>
          <w:tcPr>
            <w:tcW w:w="5528" w:type="dxa"/>
            <w:vMerge/>
            <w:vAlign w:val="center"/>
            <w:hideMark/>
          </w:tcPr>
          <w:p w14:paraId="4ABB4F37" w14:textId="77777777" w:rsidR="00F37B09" w:rsidRPr="00D445BC" w:rsidRDefault="00F37B09" w:rsidP="00074285">
            <w:pPr>
              <w:rPr>
                <w:color w:val="000000"/>
                <w:sz w:val="20"/>
                <w:szCs w:val="20"/>
              </w:rPr>
            </w:pPr>
          </w:p>
        </w:tc>
        <w:tc>
          <w:tcPr>
            <w:tcW w:w="2127" w:type="dxa"/>
            <w:vAlign w:val="center"/>
            <w:hideMark/>
          </w:tcPr>
          <w:p w14:paraId="0EDACC52" w14:textId="77777777" w:rsidR="00F37B09" w:rsidRPr="00D445BC" w:rsidRDefault="00F37B09" w:rsidP="00074285">
            <w:pPr>
              <w:jc w:val="center"/>
              <w:rPr>
                <w:color w:val="000000"/>
                <w:sz w:val="20"/>
                <w:szCs w:val="20"/>
              </w:rPr>
            </w:pPr>
            <w:r w:rsidRPr="00D445BC">
              <w:rPr>
                <w:color w:val="000000"/>
                <w:sz w:val="20"/>
                <w:szCs w:val="20"/>
              </w:rPr>
              <w:t>Утвержденный план, млн. руб.</w:t>
            </w:r>
          </w:p>
        </w:tc>
        <w:tc>
          <w:tcPr>
            <w:tcW w:w="2126" w:type="dxa"/>
          </w:tcPr>
          <w:p w14:paraId="7ADD295F" w14:textId="77777777" w:rsidR="00F37B09" w:rsidRPr="00D445BC" w:rsidRDefault="00F37B09" w:rsidP="00074285">
            <w:pPr>
              <w:jc w:val="center"/>
              <w:rPr>
                <w:color w:val="000000"/>
                <w:sz w:val="20"/>
                <w:szCs w:val="20"/>
              </w:rPr>
            </w:pPr>
            <w:r w:rsidRPr="00D445BC">
              <w:rPr>
                <w:color w:val="000000"/>
                <w:sz w:val="20"/>
                <w:szCs w:val="20"/>
              </w:rPr>
              <w:t>Утвержденный план, млн. руб</w:t>
            </w:r>
          </w:p>
        </w:tc>
      </w:tr>
      <w:tr w:rsidR="00F37B09" w:rsidRPr="00D445BC" w14:paraId="3C00CA0C" w14:textId="77777777" w:rsidTr="00074285">
        <w:trPr>
          <w:trHeight w:val="60"/>
        </w:trPr>
        <w:tc>
          <w:tcPr>
            <w:tcW w:w="5528" w:type="dxa"/>
            <w:vAlign w:val="center"/>
            <w:hideMark/>
          </w:tcPr>
          <w:p w14:paraId="53F385D5" w14:textId="77777777" w:rsidR="00F37B09" w:rsidRPr="00D445BC" w:rsidRDefault="00F37B09" w:rsidP="00074285">
            <w:pPr>
              <w:jc w:val="center"/>
              <w:rPr>
                <w:color w:val="000000"/>
                <w:sz w:val="20"/>
                <w:szCs w:val="20"/>
              </w:rPr>
            </w:pPr>
            <w:r w:rsidRPr="00D445BC">
              <w:rPr>
                <w:color w:val="000000"/>
                <w:sz w:val="20"/>
                <w:szCs w:val="20"/>
              </w:rPr>
              <w:t>Собственные средства всего, в том числе:</w:t>
            </w:r>
          </w:p>
        </w:tc>
        <w:tc>
          <w:tcPr>
            <w:tcW w:w="2127" w:type="dxa"/>
            <w:shd w:val="clear" w:color="000000" w:fill="FFFFFF"/>
            <w:vAlign w:val="center"/>
            <w:hideMark/>
          </w:tcPr>
          <w:p w14:paraId="40621565" w14:textId="77777777" w:rsidR="00F37B09" w:rsidRPr="00D445BC" w:rsidRDefault="00F37B09" w:rsidP="00074285">
            <w:pPr>
              <w:jc w:val="center"/>
              <w:rPr>
                <w:color w:val="000000"/>
                <w:sz w:val="20"/>
                <w:szCs w:val="20"/>
              </w:rPr>
            </w:pPr>
            <w:r w:rsidRPr="00D445BC">
              <w:rPr>
                <w:color w:val="000000"/>
                <w:sz w:val="20"/>
                <w:szCs w:val="20"/>
              </w:rPr>
              <w:t>211,557</w:t>
            </w:r>
          </w:p>
        </w:tc>
        <w:tc>
          <w:tcPr>
            <w:tcW w:w="2126" w:type="dxa"/>
            <w:shd w:val="clear" w:color="000000" w:fill="FFFFFF"/>
          </w:tcPr>
          <w:p w14:paraId="0DDB9571" w14:textId="77777777" w:rsidR="00F37B09" w:rsidRPr="00D445BC" w:rsidRDefault="00F37B09" w:rsidP="00074285">
            <w:pPr>
              <w:jc w:val="center"/>
              <w:rPr>
                <w:color w:val="000000"/>
                <w:sz w:val="20"/>
                <w:szCs w:val="20"/>
              </w:rPr>
            </w:pPr>
            <w:r w:rsidRPr="00D445BC">
              <w:rPr>
                <w:color w:val="000000"/>
                <w:sz w:val="20"/>
                <w:szCs w:val="20"/>
              </w:rPr>
              <w:t>227,248</w:t>
            </w:r>
          </w:p>
        </w:tc>
      </w:tr>
      <w:tr w:rsidR="00F37B09" w:rsidRPr="00D445BC" w14:paraId="08A87205" w14:textId="77777777" w:rsidTr="00074285">
        <w:trPr>
          <w:trHeight w:val="60"/>
        </w:trPr>
        <w:tc>
          <w:tcPr>
            <w:tcW w:w="5528" w:type="dxa"/>
            <w:vAlign w:val="center"/>
            <w:hideMark/>
          </w:tcPr>
          <w:p w14:paraId="0553F878" w14:textId="77777777" w:rsidR="00F37B09" w:rsidRPr="00D445BC" w:rsidRDefault="00F37B09" w:rsidP="00074285">
            <w:pPr>
              <w:rPr>
                <w:color w:val="000000"/>
                <w:sz w:val="20"/>
                <w:szCs w:val="20"/>
              </w:rPr>
            </w:pPr>
            <w:r w:rsidRPr="00D445BC">
              <w:rPr>
                <w:color w:val="000000"/>
                <w:sz w:val="20"/>
                <w:szCs w:val="20"/>
              </w:rPr>
              <w:t>Прибыль, направляемая на инвестиции, в т.ч.:</w:t>
            </w:r>
          </w:p>
        </w:tc>
        <w:tc>
          <w:tcPr>
            <w:tcW w:w="2127" w:type="dxa"/>
            <w:shd w:val="clear" w:color="000000" w:fill="FFFFFF"/>
            <w:vAlign w:val="center"/>
            <w:hideMark/>
          </w:tcPr>
          <w:p w14:paraId="016FB95D" w14:textId="77777777" w:rsidR="00F37B09" w:rsidRPr="00D445BC" w:rsidRDefault="00F37B09" w:rsidP="00074285">
            <w:pPr>
              <w:jc w:val="center"/>
              <w:rPr>
                <w:color w:val="000000"/>
                <w:sz w:val="20"/>
                <w:szCs w:val="20"/>
              </w:rPr>
            </w:pPr>
            <w:r w:rsidRPr="00D445BC">
              <w:rPr>
                <w:color w:val="000000"/>
                <w:sz w:val="20"/>
                <w:szCs w:val="20"/>
              </w:rPr>
              <w:t>0,000</w:t>
            </w:r>
          </w:p>
        </w:tc>
        <w:tc>
          <w:tcPr>
            <w:tcW w:w="2126" w:type="dxa"/>
            <w:shd w:val="clear" w:color="000000" w:fill="FFFFFF"/>
          </w:tcPr>
          <w:p w14:paraId="3626C6E1" w14:textId="77777777" w:rsidR="00F37B09" w:rsidRPr="00D445BC" w:rsidRDefault="00F37B09" w:rsidP="00074285">
            <w:pPr>
              <w:jc w:val="center"/>
              <w:rPr>
                <w:color w:val="000000"/>
                <w:sz w:val="20"/>
                <w:szCs w:val="20"/>
              </w:rPr>
            </w:pPr>
            <w:r w:rsidRPr="00D445BC">
              <w:rPr>
                <w:color w:val="000000"/>
                <w:sz w:val="20"/>
                <w:szCs w:val="20"/>
              </w:rPr>
              <w:t>40,447</w:t>
            </w:r>
          </w:p>
        </w:tc>
      </w:tr>
      <w:tr w:rsidR="00F37B09" w:rsidRPr="00D445BC" w14:paraId="629CABC2" w14:textId="77777777" w:rsidTr="00074285">
        <w:trPr>
          <w:trHeight w:val="60"/>
        </w:trPr>
        <w:tc>
          <w:tcPr>
            <w:tcW w:w="5528" w:type="dxa"/>
            <w:vAlign w:val="center"/>
            <w:hideMark/>
          </w:tcPr>
          <w:p w14:paraId="412AE54F" w14:textId="77777777" w:rsidR="00F37B09" w:rsidRPr="00D445BC" w:rsidRDefault="00F37B09" w:rsidP="00074285">
            <w:pPr>
              <w:rPr>
                <w:color w:val="000000"/>
                <w:sz w:val="20"/>
                <w:szCs w:val="20"/>
              </w:rPr>
            </w:pPr>
            <w:r w:rsidRPr="00D445BC">
              <w:rPr>
                <w:color w:val="000000"/>
                <w:sz w:val="20"/>
                <w:szCs w:val="20"/>
              </w:rPr>
              <w:t>инвестиционная составляющая в тарифах, в т.ч.:</w:t>
            </w:r>
          </w:p>
        </w:tc>
        <w:tc>
          <w:tcPr>
            <w:tcW w:w="2127" w:type="dxa"/>
            <w:vAlign w:val="center"/>
            <w:hideMark/>
          </w:tcPr>
          <w:p w14:paraId="25ABEA15" w14:textId="77777777" w:rsidR="00F37B09" w:rsidRPr="00D445BC" w:rsidRDefault="00F37B09" w:rsidP="00074285">
            <w:pPr>
              <w:jc w:val="center"/>
              <w:rPr>
                <w:color w:val="000000"/>
                <w:sz w:val="20"/>
                <w:szCs w:val="20"/>
              </w:rPr>
            </w:pPr>
            <w:r w:rsidRPr="00D445BC">
              <w:rPr>
                <w:color w:val="000000"/>
                <w:sz w:val="20"/>
                <w:szCs w:val="20"/>
              </w:rPr>
              <w:t>0,000</w:t>
            </w:r>
          </w:p>
        </w:tc>
        <w:tc>
          <w:tcPr>
            <w:tcW w:w="2126" w:type="dxa"/>
          </w:tcPr>
          <w:p w14:paraId="4F3FEE10" w14:textId="77777777" w:rsidR="00F37B09" w:rsidRPr="00D445BC" w:rsidRDefault="00F37B09" w:rsidP="00074285">
            <w:pPr>
              <w:jc w:val="center"/>
              <w:rPr>
                <w:color w:val="000000"/>
                <w:sz w:val="20"/>
                <w:szCs w:val="20"/>
              </w:rPr>
            </w:pPr>
            <w:r w:rsidRPr="00D445BC">
              <w:rPr>
                <w:color w:val="000000"/>
                <w:sz w:val="20"/>
                <w:szCs w:val="20"/>
              </w:rPr>
              <w:t>40,447</w:t>
            </w:r>
          </w:p>
        </w:tc>
      </w:tr>
      <w:tr w:rsidR="00F37B09" w:rsidRPr="00D445BC" w14:paraId="74CBC054" w14:textId="77777777" w:rsidTr="00074285">
        <w:trPr>
          <w:trHeight w:val="60"/>
        </w:trPr>
        <w:tc>
          <w:tcPr>
            <w:tcW w:w="5528" w:type="dxa"/>
            <w:vAlign w:val="center"/>
            <w:hideMark/>
          </w:tcPr>
          <w:p w14:paraId="2F762A6A" w14:textId="77777777" w:rsidR="00F37B09" w:rsidRPr="00D445BC" w:rsidRDefault="00F37B09" w:rsidP="00074285">
            <w:pPr>
              <w:rPr>
                <w:i/>
                <w:iCs/>
                <w:color w:val="000000"/>
                <w:sz w:val="20"/>
                <w:szCs w:val="20"/>
              </w:rPr>
            </w:pPr>
            <w:r w:rsidRPr="00D445BC">
              <w:rPr>
                <w:i/>
                <w:iCs/>
                <w:color w:val="000000"/>
                <w:sz w:val="20"/>
                <w:szCs w:val="20"/>
              </w:rPr>
              <w:t>передача электрической энергии</w:t>
            </w:r>
          </w:p>
        </w:tc>
        <w:tc>
          <w:tcPr>
            <w:tcW w:w="2127" w:type="dxa"/>
            <w:vAlign w:val="center"/>
            <w:hideMark/>
          </w:tcPr>
          <w:p w14:paraId="6345DE6D" w14:textId="77777777" w:rsidR="00F37B09" w:rsidRPr="00D445BC" w:rsidRDefault="00F37B09" w:rsidP="00074285">
            <w:pPr>
              <w:jc w:val="center"/>
              <w:rPr>
                <w:color w:val="000000"/>
                <w:sz w:val="20"/>
                <w:szCs w:val="20"/>
              </w:rPr>
            </w:pPr>
            <w:r w:rsidRPr="00D445BC">
              <w:rPr>
                <w:color w:val="000000"/>
                <w:sz w:val="20"/>
                <w:szCs w:val="20"/>
              </w:rPr>
              <w:t>0,000</w:t>
            </w:r>
          </w:p>
        </w:tc>
        <w:tc>
          <w:tcPr>
            <w:tcW w:w="2126" w:type="dxa"/>
          </w:tcPr>
          <w:p w14:paraId="0A72E51A" w14:textId="77777777" w:rsidR="00F37B09" w:rsidRPr="00D445BC" w:rsidRDefault="00F37B09" w:rsidP="00074285">
            <w:pPr>
              <w:jc w:val="center"/>
              <w:rPr>
                <w:color w:val="000000"/>
                <w:sz w:val="20"/>
                <w:szCs w:val="20"/>
              </w:rPr>
            </w:pPr>
            <w:r w:rsidRPr="00D445BC">
              <w:rPr>
                <w:color w:val="000000"/>
                <w:sz w:val="20"/>
                <w:szCs w:val="20"/>
              </w:rPr>
              <w:t>40,447</w:t>
            </w:r>
          </w:p>
        </w:tc>
      </w:tr>
      <w:tr w:rsidR="00F37B09" w:rsidRPr="00D445BC" w14:paraId="589340EB" w14:textId="77777777" w:rsidTr="00074285">
        <w:trPr>
          <w:trHeight w:val="60"/>
        </w:trPr>
        <w:tc>
          <w:tcPr>
            <w:tcW w:w="5528" w:type="dxa"/>
            <w:vAlign w:val="center"/>
            <w:hideMark/>
          </w:tcPr>
          <w:p w14:paraId="479E44F6" w14:textId="77777777" w:rsidR="00F37B09" w:rsidRPr="00D445BC" w:rsidRDefault="00F37B09" w:rsidP="00074285">
            <w:pPr>
              <w:rPr>
                <w:color w:val="000000"/>
                <w:sz w:val="20"/>
                <w:szCs w:val="20"/>
              </w:rPr>
            </w:pPr>
            <w:r w:rsidRPr="00D445BC">
              <w:rPr>
                <w:color w:val="000000"/>
                <w:sz w:val="20"/>
                <w:szCs w:val="20"/>
              </w:rPr>
              <w:t>Амортизация основных средств всего, в т.ч.:</w:t>
            </w:r>
          </w:p>
        </w:tc>
        <w:tc>
          <w:tcPr>
            <w:tcW w:w="2127" w:type="dxa"/>
            <w:shd w:val="clear" w:color="000000" w:fill="FFFFFF"/>
            <w:vAlign w:val="center"/>
            <w:hideMark/>
          </w:tcPr>
          <w:p w14:paraId="1DC86151" w14:textId="77777777" w:rsidR="00F37B09" w:rsidRPr="00D445BC" w:rsidRDefault="00F37B09" w:rsidP="00074285">
            <w:pPr>
              <w:jc w:val="center"/>
              <w:rPr>
                <w:color w:val="000000"/>
                <w:sz w:val="20"/>
                <w:szCs w:val="20"/>
              </w:rPr>
            </w:pPr>
            <w:r w:rsidRPr="00D445BC">
              <w:rPr>
                <w:color w:val="000000"/>
                <w:sz w:val="20"/>
                <w:szCs w:val="20"/>
              </w:rPr>
              <w:t>24,750</w:t>
            </w:r>
          </w:p>
        </w:tc>
        <w:tc>
          <w:tcPr>
            <w:tcW w:w="2126" w:type="dxa"/>
            <w:shd w:val="clear" w:color="000000" w:fill="FFFFFF"/>
          </w:tcPr>
          <w:p w14:paraId="2B4A3300" w14:textId="77777777" w:rsidR="00F37B09" w:rsidRPr="00D445BC" w:rsidRDefault="00F37B09" w:rsidP="00074285">
            <w:pPr>
              <w:jc w:val="center"/>
              <w:rPr>
                <w:color w:val="000000"/>
                <w:sz w:val="20"/>
                <w:szCs w:val="20"/>
              </w:rPr>
            </w:pPr>
            <w:r w:rsidRPr="00D445BC">
              <w:rPr>
                <w:color w:val="000000"/>
                <w:sz w:val="20"/>
                <w:szCs w:val="20"/>
              </w:rPr>
              <w:t>91,527</w:t>
            </w:r>
          </w:p>
        </w:tc>
      </w:tr>
      <w:tr w:rsidR="00F37B09" w:rsidRPr="00D445BC" w14:paraId="63567C08" w14:textId="77777777" w:rsidTr="00074285">
        <w:trPr>
          <w:trHeight w:val="60"/>
        </w:trPr>
        <w:tc>
          <w:tcPr>
            <w:tcW w:w="5528" w:type="dxa"/>
            <w:vAlign w:val="center"/>
            <w:hideMark/>
          </w:tcPr>
          <w:p w14:paraId="242E60DF" w14:textId="77777777" w:rsidR="00F37B09" w:rsidRPr="00D445BC" w:rsidRDefault="00F37B09" w:rsidP="00074285">
            <w:pPr>
              <w:rPr>
                <w:color w:val="000000"/>
                <w:sz w:val="20"/>
                <w:szCs w:val="20"/>
              </w:rPr>
            </w:pPr>
            <w:r w:rsidRPr="00D445BC">
              <w:rPr>
                <w:color w:val="000000"/>
                <w:sz w:val="20"/>
                <w:szCs w:val="20"/>
              </w:rPr>
              <w:t>амортизация, учтенная в тарифах, всего, в т.ч.:</w:t>
            </w:r>
          </w:p>
        </w:tc>
        <w:tc>
          <w:tcPr>
            <w:tcW w:w="2127" w:type="dxa"/>
            <w:shd w:val="clear" w:color="000000" w:fill="FFFFFF"/>
            <w:vAlign w:val="center"/>
            <w:hideMark/>
          </w:tcPr>
          <w:p w14:paraId="22471B43" w14:textId="77777777" w:rsidR="00F37B09" w:rsidRPr="00D445BC" w:rsidRDefault="00F37B09" w:rsidP="00074285">
            <w:pPr>
              <w:jc w:val="center"/>
              <w:rPr>
                <w:color w:val="000000"/>
                <w:sz w:val="20"/>
                <w:szCs w:val="20"/>
              </w:rPr>
            </w:pPr>
            <w:r w:rsidRPr="00D445BC">
              <w:rPr>
                <w:color w:val="000000"/>
                <w:sz w:val="20"/>
                <w:szCs w:val="20"/>
              </w:rPr>
              <w:t>24,750</w:t>
            </w:r>
          </w:p>
        </w:tc>
        <w:tc>
          <w:tcPr>
            <w:tcW w:w="2126" w:type="dxa"/>
            <w:shd w:val="clear" w:color="000000" w:fill="FFFFFF"/>
          </w:tcPr>
          <w:p w14:paraId="1CEDA16C" w14:textId="77777777" w:rsidR="00F37B09" w:rsidRPr="00D445BC" w:rsidRDefault="00F37B09" w:rsidP="00074285">
            <w:pPr>
              <w:jc w:val="center"/>
              <w:rPr>
                <w:color w:val="000000"/>
                <w:sz w:val="20"/>
                <w:szCs w:val="20"/>
              </w:rPr>
            </w:pPr>
            <w:r w:rsidRPr="00D445BC">
              <w:rPr>
                <w:color w:val="000000"/>
                <w:sz w:val="20"/>
                <w:szCs w:val="20"/>
              </w:rPr>
              <w:t>91,527</w:t>
            </w:r>
          </w:p>
        </w:tc>
      </w:tr>
      <w:tr w:rsidR="00F37B09" w:rsidRPr="00D445BC" w14:paraId="2598ADC4" w14:textId="77777777" w:rsidTr="00074285">
        <w:trPr>
          <w:trHeight w:val="60"/>
        </w:trPr>
        <w:tc>
          <w:tcPr>
            <w:tcW w:w="5528" w:type="dxa"/>
            <w:vAlign w:val="center"/>
            <w:hideMark/>
          </w:tcPr>
          <w:p w14:paraId="07E129E8" w14:textId="77777777" w:rsidR="00F37B09" w:rsidRPr="00D445BC" w:rsidRDefault="00F37B09" w:rsidP="00074285">
            <w:pPr>
              <w:rPr>
                <w:i/>
                <w:iCs/>
                <w:color w:val="000000"/>
                <w:sz w:val="20"/>
                <w:szCs w:val="20"/>
              </w:rPr>
            </w:pPr>
            <w:r w:rsidRPr="00D445BC">
              <w:rPr>
                <w:i/>
                <w:iCs/>
                <w:color w:val="000000"/>
                <w:sz w:val="20"/>
                <w:szCs w:val="20"/>
              </w:rPr>
              <w:t>передача электрической энергии</w:t>
            </w:r>
          </w:p>
        </w:tc>
        <w:tc>
          <w:tcPr>
            <w:tcW w:w="2127" w:type="dxa"/>
            <w:vAlign w:val="center"/>
            <w:hideMark/>
          </w:tcPr>
          <w:p w14:paraId="64116B71" w14:textId="77777777" w:rsidR="00F37B09" w:rsidRPr="00D445BC" w:rsidRDefault="00F37B09" w:rsidP="00074285">
            <w:pPr>
              <w:jc w:val="center"/>
              <w:rPr>
                <w:color w:val="000000"/>
                <w:sz w:val="20"/>
                <w:szCs w:val="20"/>
              </w:rPr>
            </w:pPr>
            <w:r w:rsidRPr="00D445BC">
              <w:rPr>
                <w:color w:val="000000"/>
                <w:sz w:val="20"/>
                <w:szCs w:val="20"/>
              </w:rPr>
              <w:t>24,750</w:t>
            </w:r>
          </w:p>
        </w:tc>
        <w:tc>
          <w:tcPr>
            <w:tcW w:w="2126" w:type="dxa"/>
          </w:tcPr>
          <w:p w14:paraId="0B53B6CE" w14:textId="77777777" w:rsidR="00F37B09" w:rsidRPr="00D445BC" w:rsidRDefault="00F37B09" w:rsidP="00074285">
            <w:pPr>
              <w:jc w:val="center"/>
              <w:rPr>
                <w:color w:val="000000"/>
                <w:sz w:val="20"/>
                <w:szCs w:val="20"/>
              </w:rPr>
            </w:pPr>
            <w:r w:rsidRPr="00D445BC">
              <w:rPr>
                <w:color w:val="000000"/>
                <w:sz w:val="20"/>
                <w:szCs w:val="20"/>
              </w:rPr>
              <w:t>91,527</w:t>
            </w:r>
          </w:p>
        </w:tc>
      </w:tr>
      <w:tr w:rsidR="00F37B09" w:rsidRPr="00D445BC" w14:paraId="1192B557" w14:textId="77777777" w:rsidTr="00074285">
        <w:trPr>
          <w:trHeight w:val="60"/>
        </w:trPr>
        <w:tc>
          <w:tcPr>
            <w:tcW w:w="5528" w:type="dxa"/>
            <w:vAlign w:val="center"/>
            <w:hideMark/>
          </w:tcPr>
          <w:p w14:paraId="6D4F0321" w14:textId="77777777" w:rsidR="00F37B09" w:rsidRPr="00D445BC" w:rsidRDefault="00F37B09" w:rsidP="00074285">
            <w:pPr>
              <w:rPr>
                <w:sz w:val="20"/>
                <w:szCs w:val="20"/>
              </w:rPr>
            </w:pPr>
            <w:r w:rsidRPr="00D445BC">
              <w:rPr>
                <w:sz w:val="20"/>
                <w:szCs w:val="20"/>
              </w:rPr>
              <w:t>Прочие собственные средства</w:t>
            </w:r>
          </w:p>
        </w:tc>
        <w:tc>
          <w:tcPr>
            <w:tcW w:w="2127" w:type="dxa"/>
            <w:shd w:val="clear" w:color="000000" w:fill="FFFFFF"/>
            <w:vAlign w:val="center"/>
            <w:hideMark/>
          </w:tcPr>
          <w:p w14:paraId="0B37FB68" w14:textId="77777777" w:rsidR="00F37B09" w:rsidRPr="00D445BC" w:rsidRDefault="00F37B09" w:rsidP="00074285">
            <w:pPr>
              <w:jc w:val="center"/>
              <w:rPr>
                <w:color w:val="000000"/>
                <w:sz w:val="20"/>
                <w:szCs w:val="20"/>
              </w:rPr>
            </w:pPr>
            <w:r w:rsidRPr="00D445BC">
              <w:rPr>
                <w:color w:val="000000"/>
                <w:sz w:val="20"/>
                <w:szCs w:val="20"/>
              </w:rPr>
              <w:t>186,806</w:t>
            </w:r>
          </w:p>
        </w:tc>
        <w:tc>
          <w:tcPr>
            <w:tcW w:w="2126" w:type="dxa"/>
            <w:shd w:val="clear" w:color="000000" w:fill="FFFFFF"/>
          </w:tcPr>
          <w:p w14:paraId="7DB48657" w14:textId="77777777" w:rsidR="00F37B09" w:rsidRPr="00D445BC" w:rsidRDefault="00F37B09" w:rsidP="00074285">
            <w:pPr>
              <w:jc w:val="center"/>
              <w:rPr>
                <w:color w:val="000000"/>
                <w:sz w:val="20"/>
                <w:szCs w:val="20"/>
              </w:rPr>
            </w:pPr>
            <w:r w:rsidRPr="00D445BC">
              <w:rPr>
                <w:color w:val="000000"/>
                <w:sz w:val="20"/>
                <w:szCs w:val="20"/>
              </w:rPr>
              <w:t>95,273</w:t>
            </w:r>
          </w:p>
        </w:tc>
      </w:tr>
    </w:tbl>
    <w:p w14:paraId="4443764A" w14:textId="77777777" w:rsidR="00F37B09" w:rsidRPr="00D445BC" w:rsidRDefault="00F37B09" w:rsidP="00F37B09">
      <w:pPr>
        <w:spacing w:after="120"/>
        <w:jc w:val="both"/>
        <w:rPr>
          <w:rFonts w:eastAsia="Calibri"/>
          <w:b/>
          <w:sz w:val="28"/>
          <w:szCs w:val="28"/>
          <w:lang w:eastAsia="en-US"/>
        </w:rPr>
      </w:pPr>
    </w:p>
    <w:p w14:paraId="6B1DCAC0" w14:textId="77777777" w:rsidR="00F37B09" w:rsidRPr="00D445BC" w:rsidRDefault="00F37B09" w:rsidP="00F37B09">
      <w:pPr>
        <w:spacing w:after="120"/>
        <w:jc w:val="both"/>
        <w:rPr>
          <w:rFonts w:eastAsia="Calibri"/>
          <w:b/>
          <w:sz w:val="28"/>
          <w:szCs w:val="28"/>
          <w:lang w:eastAsia="en-US"/>
        </w:rPr>
      </w:pPr>
      <w:r w:rsidRPr="00D445BC">
        <w:rPr>
          <w:rFonts w:eastAsia="Calibri"/>
          <w:b/>
          <w:sz w:val="28"/>
          <w:szCs w:val="28"/>
          <w:lang w:eastAsia="en-US"/>
        </w:rPr>
        <w:t>3. Анализ документальной обоснованности проекта изменения инвестиционной программы на 2024 – 2029 годы, в части реализации инвестиционных проектов в 2025, 2026 годах.</w:t>
      </w:r>
    </w:p>
    <w:p w14:paraId="70F807BB" w14:textId="77777777" w:rsidR="00F37B09" w:rsidRPr="00D445BC" w:rsidRDefault="00F37B09" w:rsidP="00F37B09">
      <w:pPr>
        <w:spacing w:after="120"/>
        <w:jc w:val="both"/>
        <w:rPr>
          <w:rFonts w:eastAsia="Calibri"/>
          <w:b/>
          <w:color w:val="0D0D0D"/>
          <w:sz w:val="28"/>
          <w:szCs w:val="28"/>
          <w:lang w:eastAsia="en-US"/>
        </w:rPr>
      </w:pPr>
      <w:r w:rsidRPr="00D445BC">
        <w:rPr>
          <w:rFonts w:eastAsia="Calibri"/>
          <w:b/>
          <w:color w:val="0D0D0D"/>
          <w:sz w:val="28"/>
          <w:szCs w:val="28"/>
          <w:lang w:eastAsia="en-US"/>
        </w:rPr>
        <w:t xml:space="preserve">3.1. Анализ предлагаемого объема финансирования проекта изменения инвестиционной программы ОАО «РЖД» (Западно-Сибирская дирекция по энергообеспечению – структурное подразделение Трансэнерго - филиал </w:t>
      </w:r>
      <w:r w:rsidRPr="00D445BC">
        <w:rPr>
          <w:rFonts w:eastAsia="Calibri"/>
          <w:b/>
          <w:color w:val="0D0D0D"/>
          <w:sz w:val="28"/>
          <w:szCs w:val="28"/>
          <w:lang w:eastAsia="en-US"/>
        </w:rPr>
        <w:br/>
        <w:t>ОАО «РЖД») на 2024 – 2029 годы, в части реализации инвестиционных проектов в 2025, 2026 годах.</w:t>
      </w:r>
    </w:p>
    <w:p w14:paraId="764D84FF" w14:textId="77777777" w:rsidR="00F37B09" w:rsidRPr="00D445BC" w:rsidRDefault="00F37B09" w:rsidP="00F37B09">
      <w:pPr>
        <w:spacing w:after="120"/>
        <w:ind w:firstLine="708"/>
        <w:jc w:val="both"/>
        <w:rPr>
          <w:rFonts w:eastAsia="Calibri"/>
          <w:color w:val="0D0D0D"/>
          <w:sz w:val="28"/>
          <w:szCs w:val="28"/>
          <w:lang w:eastAsia="en-US"/>
        </w:rPr>
      </w:pPr>
      <w:r w:rsidRPr="00D445BC">
        <w:rPr>
          <w:rFonts w:eastAsia="Calibri"/>
          <w:bCs/>
          <w:sz w:val="28"/>
          <w:szCs w:val="28"/>
          <w:lang w:eastAsia="en-US"/>
        </w:rPr>
        <w:t xml:space="preserve">В соответствии с предложением предприятия, размещенном на официальном сайте РЭК Кузбасса, стоимость проекта изменения инвестиционной программы </w:t>
      </w:r>
      <w:r w:rsidRPr="00D445BC">
        <w:rPr>
          <w:rFonts w:eastAsia="Calibri"/>
          <w:sz w:val="28"/>
          <w:szCs w:val="28"/>
          <w:lang w:eastAsia="en-US"/>
        </w:rPr>
        <w:t>ОАО «РЖД» (Западно-Сибирская дирекция по энергообеспечению – структурное подразделение Трансэнерго - филиал ОАО «РЖД»)</w:t>
      </w:r>
      <w:r w:rsidRPr="00D445BC">
        <w:rPr>
          <w:rFonts w:eastAsia="Calibri"/>
          <w:bCs/>
          <w:sz w:val="28"/>
          <w:szCs w:val="28"/>
          <w:lang w:eastAsia="en-US"/>
        </w:rPr>
        <w:t xml:space="preserve"> </w:t>
      </w:r>
      <w:r w:rsidRPr="00D445BC">
        <w:rPr>
          <w:rFonts w:eastAsia="Calibri"/>
          <w:color w:val="0D0D0D"/>
          <w:sz w:val="28"/>
          <w:szCs w:val="28"/>
          <w:lang w:eastAsia="en-US"/>
        </w:rPr>
        <w:t>на 2025 год составляет 106,775 млн. руб. без НДС, на 2026 год составляет 208,689 млн. руб. без НДС.</w:t>
      </w:r>
    </w:p>
    <w:p w14:paraId="16F4126A" w14:textId="77777777" w:rsidR="00F37B09" w:rsidRPr="00D445BC" w:rsidRDefault="00F37B09" w:rsidP="00F37B09">
      <w:pPr>
        <w:spacing w:before="120" w:line="276" w:lineRule="auto"/>
        <w:ind w:firstLine="708"/>
        <w:jc w:val="both"/>
        <w:rPr>
          <w:rFonts w:eastAsia="Calibri"/>
          <w:sz w:val="28"/>
          <w:szCs w:val="28"/>
        </w:rPr>
      </w:pPr>
      <w:r w:rsidRPr="00D445BC">
        <w:rPr>
          <w:rFonts w:eastAsia="Calibri"/>
          <w:sz w:val="28"/>
          <w:szCs w:val="28"/>
        </w:rPr>
        <w:lastRenderedPageBreak/>
        <w:t>Предприятие предлагает изменить перечень и стоимость инвестиционных проектов, входящих в состав утвержденной инвестиционной программы</w:t>
      </w:r>
      <w:r w:rsidRPr="00D445BC">
        <w:t xml:space="preserve"> </w:t>
      </w:r>
      <w:r w:rsidRPr="00D445BC">
        <w:rPr>
          <w:rFonts w:eastAsia="Calibri"/>
          <w:sz w:val="28"/>
          <w:szCs w:val="28"/>
        </w:rPr>
        <w:t>в части ее реализации в 2025 и 2026 году (см. табл. 2).</w:t>
      </w:r>
    </w:p>
    <w:p w14:paraId="2C733604" w14:textId="77777777" w:rsidR="00F37B09" w:rsidRPr="00D445BC" w:rsidRDefault="00F37B09" w:rsidP="00F37B09">
      <w:pPr>
        <w:spacing w:after="120"/>
        <w:ind w:firstLine="708"/>
        <w:jc w:val="both"/>
        <w:rPr>
          <w:rFonts w:eastAsia="Calibri"/>
          <w:bCs/>
          <w:sz w:val="28"/>
          <w:szCs w:val="28"/>
          <w:lang w:eastAsia="en-US"/>
        </w:rPr>
      </w:pPr>
    </w:p>
    <w:p w14:paraId="5AEBF232" w14:textId="77777777" w:rsidR="00F37B09" w:rsidRPr="00D445BC" w:rsidRDefault="00F37B09" w:rsidP="00F37B09">
      <w:pPr>
        <w:spacing w:after="120"/>
        <w:ind w:firstLine="708"/>
        <w:jc w:val="both"/>
        <w:rPr>
          <w:rFonts w:eastAsia="Calibri"/>
          <w:bCs/>
          <w:sz w:val="28"/>
          <w:szCs w:val="28"/>
          <w:lang w:eastAsia="en-US"/>
        </w:rPr>
      </w:pPr>
    </w:p>
    <w:p w14:paraId="28B75197" w14:textId="77777777" w:rsidR="00F37B09" w:rsidRPr="00D445BC" w:rsidRDefault="00F37B09" w:rsidP="00F37B09">
      <w:pPr>
        <w:spacing w:after="120"/>
        <w:jc w:val="right"/>
        <w:rPr>
          <w:rFonts w:eastAsia="Calibri"/>
          <w:bCs/>
          <w:sz w:val="28"/>
          <w:szCs w:val="28"/>
          <w:lang w:eastAsia="en-US"/>
        </w:rPr>
      </w:pPr>
      <w:r w:rsidRPr="00D445BC">
        <w:rPr>
          <w:rFonts w:eastAsia="Calibri"/>
          <w:bCs/>
          <w:sz w:val="28"/>
          <w:szCs w:val="28"/>
          <w:lang w:eastAsia="en-US"/>
        </w:rPr>
        <w:t>Таблица 2</w:t>
      </w:r>
    </w:p>
    <w:p w14:paraId="1BC1D723" w14:textId="77777777" w:rsidR="00F37B09" w:rsidRPr="00D445BC" w:rsidRDefault="00F37B09" w:rsidP="00F37B09">
      <w:pPr>
        <w:spacing w:after="120"/>
        <w:jc w:val="center"/>
        <w:rPr>
          <w:rFonts w:eastAsia="Calibri"/>
          <w:bCs/>
          <w:sz w:val="28"/>
          <w:szCs w:val="28"/>
          <w:lang w:eastAsia="en-US"/>
        </w:rPr>
      </w:pPr>
      <w:r w:rsidRPr="00D445BC">
        <w:rPr>
          <w:rFonts w:eastAsia="Calibri"/>
          <w:bCs/>
          <w:sz w:val="28"/>
          <w:szCs w:val="28"/>
          <w:lang w:eastAsia="en-US"/>
        </w:rPr>
        <w:t>Предложение предприятия по корректировке объема финансирования утвержденной РЭК Кузбасса на 2025, 2026 гг. инвестиционной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397"/>
        <w:gridCol w:w="1528"/>
        <w:gridCol w:w="1348"/>
        <w:gridCol w:w="1560"/>
        <w:gridCol w:w="1552"/>
      </w:tblGrid>
      <w:tr w:rsidR="00F37B09" w:rsidRPr="00D445BC" w14:paraId="1441288C" w14:textId="77777777" w:rsidTr="00074285">
        <w:trPr>
          <w:trHeight w:val="119"/>
          <w:tblHeader/>
        </w:trPr>
        <w:tc>
          <w:tcPr>
            <w:tcW w:w="1274" w:type="pct"/>
            <w:vMerge w:val="restart"/>
            <w:tcMar>
              <w:left w:w="28" w:type="dxa"/>
              <w:right w:w="28" w:type="dxa"/>
            </w:tcMar>
            <w:vAlign w:val="center"/>
            <w:hideMark/>
          </w:tcPr>
          <w:p w14:paraId="766725EA" w14:textId="77777777" w:rsidR="00F37B09" w:rsidRPr="00D445BC" w:rsidRDefault="00F37B09" w:rsidP="00074285">
            <w:pPr>
              <w:jc w:val="center"/>
              <w:rPr>
                <w:sz w:val="16"/>
                <w:szCs w:val="16"/>
              </w:rPr>
            </w:pPr>
            <w:r w:rsidRPr="00D445BC">
              <w:rPr>
                <w:sz w:val="16"/>
                <w:szCs w:val="16"/>
              </w:rPr>
              <w:t>Наименование инвестиционного проекта (группы инвестиционных проектов)</w:t>
            </w:r>
          </w:p>
        </w:tc>
        <w:tc>
          <w:tcPr>
            <w:tcW w:w="705" w:type="pct"/>
            <w:vMerge w:val="restart"/>
            <w:tcMar>
              <w:left w:w="28" w:type="dxa"/>
              <w:right w:w="28" w:type="dxa"/>
            </w:tcMar>
            <w:vAlign w:val="center"/>
            <w:hideMark/>
          </w:tcPr>
          <w:p w14:paraId="6E2677CB" w14:textId="77777777" w:rsidR="00F37B09" w:rsidRPr="00D445BC" w:rsidRDefault="00F37B09" w:rsidP="00074285">
            <w:pPr>
              <w:jc w:val="center"/>
              <w:rPr>
                <w:sz w:val="16"/>
                <w:szCs w:val="16"/>
              </w:rPr>
            </w:pPr>
            <w:r w:rsidRPr="00D445BC">
              <w:rPr>
                <w:sz w:val="16"/>
                <w:szCs w:val="16"/>
              </w:rPr>
              <w:t>Идентификатор инвестиционного проекта</w:t>
            </w:r>
          </w:p>
        </w:tc>
        <w:tc>
          <w:tcPr>
            <w:tcW w:w="3021" w:type="pct"/>
            <w:gridSpan w:val="4"/>
            <w:tcMar>
              <w:left w:w="28" w:type="dxa"/>
              <w:right w:w="28" w:type="dxa"/>
            </w:tcMar>
            <w:vAlign w:val="center"/>
            <w:hideMark/>
          </w:tcPr>
          <w:p w14:paraId="54CE9544" w14:textId="77777777" w:rsidR="00F37B09" w:rsidRPr="00D445BC" w:rsidRDefault="00F37B09" w:rsidP="00074285">
            <w:pPr>
              <w:jc w:val="center"/>
              <w:rPr>
                <w:sz w:val="16"/>
                <w:szCs w:val="16"/>
              </w:rPr>
            </w:pPr>
            <w:r w:rsidRPr="00D445BC">
              <w:rPr>
                <w:sz w:val="16"/>
                <w:szCs w:val="16"/>
              </w:rPr>
              <w:t>Объем капитальных вложений в прогнозных ценах соответствующих лет, млн рублей (без НДС)</w:t>
            </w:r>
          </w:p>
        </w:tc>
      </w:tr>
      <w:tr w:rsidR="00F37B09" w:rsidRPr="00D445BC" w14:paraId="0D2AE46F" w14:textId="77777777" w:rsidTr="00074285">
        <w:trPr>
          <w:trHeight w:val="70"/>
          <w:tblHeader/>
        </w:trPr>
        <w:tc>
          <w:tcPr>
            <w:tcW w:w="1274" w:type="pct"/>
            <w:vMerge/>
            <w:tcMar>
              <w:left w:w="28" w:type="dxa"/>
              <w:right w:w="28" w:type="dxa"/>
            </w:tcMar>
            <w:vAlign w:val="center"/>
            <w:hideMark/>
          </w:tcPr>
          <w:p w14:paraId="22BD4A58" w14:textId="77777777" w:rsidR="00F37B09" w:rsidRPr="00D445BC" w:rsidRDefault="00F37B09" w:rsidP="00074285">
            <w:pPr>
              <w:rPr>
                <w:sz w:val="16"/>
                <w:szCs w:val="16"/>
              </w:rPr>
            </w:pPr>
          </w:p>
        </w:tc>
        <w:tc>
          <w:tcPr>
            <w:tcW w:w="705" w:type="pct"/>
            <w:vMerge/>
            <w:tcMar>
              <w:left w:w="28" w:type="dxa"/>
              <w:right w:w="28" w:type="dxa"/>
            </w:tcMar>
            <w:vAlign w:val="center"/>
            <w:hideMark/>
          </w:tcPr>
          <w:p w14:paraId="52D9D062" w14:textId="77777777" w:rsidR="00F37B09" w:rsidRPr="00D445BC" w:rsidRDefault="00F37B09" w:rsidP="00074285">
            <w:pPr>
              <w:rPr>
                <w:sz w:val="16"/>
                <w:szCs w:val="16"/>
              </w:rPr>
            </w:pPr>
          </w:p>
        </w:tc>
        <w:tc>
          <w:tcPr>
            <w:tcW w:w="1451" w:type="pct"/>
            <w:gridSpan w:val="2"/>
            <w:tcMar>
              <w:left w:w="28" w:type="dxa"/>
              <w:right w:w="28" w:type="dxa"/>
            </w:tcMar>
            <w:vAlign w:val="center"/>
            <w:hideMark/>
          </w:tcPr>
          <w:p w14:paraId="091C2535" w14:textId="77777777" w:rsidR="00F37B09" w:rsidRPr="00D445BC" w:rsidRDefault="00F37B09" w:rsidP="00074285">
            <w:pPr>
              <w:jc w:val="center"/>
              <w:rPr>
                <w:sz w:val="16"/>
                <w:szCs w:val="16"/>
              </w:rPr>
            </w:pPr>
            <w:r w:rsidRPr="00D445BC">
              <w:rPr>
                <w:sz w:val="16"/>
                <w:szCs w:val="16"/>
              </w:rPr>
              <w:t xml:space="preserve">2025 год </w:t>
            </w:r>
          </w:p>
        </w:tc>
        <w:tc>
          <w:tcPr>
            <w:tcW w:w="1570" w:type="pct"/>
            <w:gridSpan w:val="2"/>
          </w:tcPr>
          <w:p w14:paraId="17CC216C" w14:textId="77777777" w:rsidR="00F37B09" w:rsidRPr="00D445BC" w:rsidRDefault="00F37B09" w:rsidP="00074285">
            <w:pPr>
              <w:jc w:val="center"/>
              <w:rPr>
                <w:sz w:val="16"/>
                <w:szCs w:val="16"/>
              </w:rPr>
            </w:pPr>
            <w:r w:rsidRPr="00D445BC">
              <w:rPr>
                <w:sz w:val="16"/>
                <w:szCs w:val="16"/>
              </w:rPr>
              <w:t>2026 год</w:t>
            </w:r>
          </w:p>
        </w:tc>
      </w:tr>
      <w:tr w:rsidR="00F37B09" w:rsidRPr="00D445BC" w14:paraId="26A58FB2" w14:textId="77777777" w:rsidTr="00074285">
        <w:trPr>
          <w:trHeight w:val="70"/>
          <w:tblHeader/>
        </w:trPr>
        <w:tc>
          <w:tcPr>
            <w:tcW w:w="1274" w:type="pct"/>
            <w:vMerge/>
            <w:tcMar>
              <w:left w:w="28" w:type="dxa"/>
              <w:right w:w="28" w:type="dxa"/>
            </w:tcMar>
            <w:vAlign w:val="center"/>
            <w:hideMark/>
          </w:tcPr>
          <w:p w14:paraId="418A32A4" w14:textId="77777777" w:rsidR="00F37B09" w:rsidRPr="00D445BC" w:rsidRDefault="00F37B09" w:rsidP="00074285">
            <w:pPr>
              <w:rPr>
                <w:sz w:val="16"/>
                <w:szCs w:val="16"/>
              </w:rPr>
            </w:pPr>
          </w:p>
        </w:tc>
        <w:tc>
          <w:tcPr>
            <w:tcW w:w="705" w:type="pct"/>
            <w:vMerge/>
            <w:tcMar>
              <w:left w:w="28" w:type="dxa"/>
              <w:right w:w="28" w:type="dxa"/>
            </w:tcMar>
            <w:vAlign w:val="center"/>
            <w:hideMark/>
          </w:tcPr>
          <w:p w14:paraId="6DC59FE2" w14:textId="77777777" w:rsidR="00F37B09" w:rsidRPr="00D445BC" w:rsidRDefault="00F37B09" w:rsidP="00074285">
            <w:pPr>
              <w:rPr>
                <w:sz w:val="16"/>
                <w:szCs w:val="16"/>
              </w:rPr>
            </w:pPr>
          </w:p>
        </w:tc>
        <w:tc>
          <w:tcPr>
            <w:tcW w:w="771" w:type="pct"/>
            <w:tcMar>
              <w:left w:w="28" w:type="dxa"/>
              <w:right w:w="28" w:type="dxa"/>
            </w:tcMar>
            <w:vAlign w:val="center"/>
            <w:hideMark/>
          </w:tcPr>
          <w:p w14:paraId="519386EE" w14:textId="77777777" w:rsidR="00F37B09" w:rsidRPr="00D445BC" w:rsidRDefault="00F37B09" w:rsidP="00074285">
            <w:pPr>
              <w:jc w:val="center"/>
              <w:rPr>
                <w:sz w:val="16"/>
                <w:szCs w:val="16"/>
              </w:rPr>
            </w:pPr>
            <w:r w:rsidRPr="00D445BC">
              <w:rPr>
                <w:sz w:val="16"/>
                <w:szCs w:val="16"/>
              </w:rPr>
              <w:t xml:space="preserve">Утвержденный план </w:t>
            </w:r>
          </w:p>
        </w:tc>
        <w:tc>
          <w:tcPr>
            <w:tcW w:w="680" w:type="pct"/>
            <w:tcMar>
              <w:left w:w="28" w:type="dxa"/>
              <w:right w:w="28" w:type="dxa"/>
            </w:tcMar>
            <w:vAlign w:val="center"/>
            <w:hideMark/>
          </w:tcPr>
          <w:p w14:paraId="23AC2C9C" w14:textId="77777777" w:rsidR="00F37B09" w:rsidRPr="00D445BC" w:rsidRDefault="00F37B09" w:rsidP="00074285">
            <w:pPr>
              <w:jc w:val="center"/>
              <w:rPr>
                <w:sz w:val="16"/>
                <w:szCs w:val="16"/>
              </w:rPr>
            </w:pPr>
            <w:r w:rsidRPr="00D445BC">
              <w:rPr>
                <w:sz w:val="16"/>
                <w:szCs w:val="16"/>
              </w:rPr>
              <w:t>Предложение по корректировке утвержденного плана</w:t>
            </w:r>
          </w:p>
        </w:tc>
        <w:tc>
          <w:tcPr>
            <w:tcW w:w="787" w:type="pct"/>
            <w:vAlign w:val="center"/>
          </w:tcPr>
          <w:p w14:paraId="1F380F7A" w14:textId="77777777" w:rsidR="00F37B09" w:rsidRPr="00D445BC" w:rsidRDefault="00F37B09" w:rsidP="00074285">
            <w:pPr>
              <w:jc w:val="center"/>
              <w:rPr>
                <w:sz w:val="16"/>
                <w:szCs w:val="16"/>
              </w:rPr>
            </w:pPr>
            <w:r w:rsidRPr="00D445BC">
              <w:rPr>
                <w:sz w:val="16"/>
                <w:szCs w:val="16"/>
              </w:rPr>
              <w:t>Утвержденный план</w:t>
            </w:r>
          </w:p>
        </w:tc>
        <w:tc>
          <w:tcPr>
            <w:tcW w:w="783" w:type="pct"/>
            <w:vAlign w:val="center"/>
          </w:tcPr>
          <w:p w14:paraId="44B674A4" w14:textId="77777777" w:rsidR="00F37B09" w:rsidRPr="00D445BC" w:rsidRDefault="00F37B09" w:rsidP="00074285">
            <w:pPr>
              <w:jc w:val="center"/>
              <w:rPr>
                <w:sz w:val="16"/>
                <w:szCs w:val="16"/>
              </w:rPr>
            </w:pPr>
            <w:r w:rsidRPr="00D445BC">
              <w:rPr>
                <w:sz w:val="16"/>
                <w:szCs w:val="16"/>
              </w:rPr>
              <w:t>Предложение по корректировке утвержденного плана</w:t>
            </w:r>
          </w:p>
        </w:tc>
      </w:tr>
      <w:tr w:rsidR="00F37B09" w:rsidRPr="00D445BC" w14:paraId="377C96F4" w14:textId="77777777" w:rsidTr="00074285">
        <w:trPr>
          <w:trHeight w:val="70"/>
        </w:trPr>
        <w:tc>
          <w:tcPr>
            <w:tcW w:w="1274" w:type="pct"/>
            <w:tcMar>
              <w:left w:w="28" w:type="dxa"/>
              <w:right w:w="28" w:type="dxa"/>
            </w:tcMar>
            <w:vAlign w:val="center"/>
            <w:hideMark/>
          </w:tcPr>
          <w:p w14:paraId="38866A85" w14:textId="77777777" w:rsidR="00F37B09" w:rsidRPr="00D445BC" w:rsidRDefault="00F37B09" w:rsidP="00074285">
            <w:pPr>
              <w:jc w:val="center"/>
              <w:rPr>
                <w:b/>
                <w:bCs/>
                <w:i/>
                <w:iCs/>
                <w:sz w:val="16"/>
                <w:szCs w:val="16"/>
              </w:rPr>
            </w:pPr>
            <w:r w:rsidRPr="00D445BC">
              <w:rPr>
                <w:b/>
                <w:bCs/>
                <w:i/>
                <w:iCs/>
                <w:sz w:val="16"/>
                <w:szCs w:val="16"/>
              </w:rPr>
              <w:t>Всего, в т.ч.:</w:t>
            </w:r>
          </w:p>
        </w:tc>
        <w:tc>
          <w:tcPr>
            <w:tcW w:w="705" w:type="pct"/>
            <w:tcMar>
              <w:left w:w="28" w:type="dxa"/>
              <w:right w:w="28" w:type="dxa"/>
            </w:tcMar>
            <w:vAlign w:val="center"/>
            <w:hideMark/>
          </w:tcPr>
          <w:p w14:paraId="17B13567" w14:textId="77777777" w:rsidR="00F37B09" w:rsidRPr="00D445BC" w:rsidRDefault="00F37B09" w:rsidP="00074285">
            <w:pPr>
              <w:jc w:val="center"/>
              <w:rPr>
                <w:sz w:val="16"/>
                <w:szCs w:val="16"/>
              </w:rPr>
            </w:pPr>
            <w:r w:rsidRPr="00D445BC">
              <w:rPr>
                <w:sz w:val="16"/>
                <w:szCs w:val="16"/>
              </w:rPr>
              <w:t> </w:t>
            </w:r>
          </w:p>
        </w:tc>
        <w:tc>
          <w:tcPr>
            <w:tcW w:w="771" w:type="pct"/>
            <w:tcMar>
              <w:left w:w="28" w:type="dxa"/>
              <w:right w:w="28" w:type="dxa"/>
            </w:tcMar>
            <w:vAlign w:val="center"/>
            <w:hideMark/>
          </w:tcPr>
          <w:p w14:paraId="045A7608" w14:textId="77777777" w:rsidR="00F37B09" w:rsidRPr="00D445BC" w:rsidRDefault="00F37B09" w:rsidP="00074285">
            <w:pPr>
              <w:jc w:val="center"/>
              <w:rPr>
                <w:b/>
                <w:bCs/>
                <w:i/>
                <w:iCs/>
                <w:sz w:val="16"/>
                <w:szCs w:val="16"/>
              </w:rPr>
            </w:pPr>
            <w:r w:rsidRPr="00D445BC">
              <w:rPr>
                <w:b/>
                <w:bCs/>
                <w:i/>
                <w:iCs/>
                <w:sz w:val="16"/>
                <w:szCs w:val="16"/>
              </w:rPr>
              <w:t>211,557</w:t>
            </w:r>
          </w:p>
        </w:tc>
        <w:tc>
          <w:tcPr>
            <w:tcW w:w="680" w:type="pct"/>
            <w:tcMar>
              <w:left w:w="28" w:type="dxa"/>
              <w:right w:w="28" w:type="dxa"/>
            </w:tcMar>
            <w:vAlign w:val="center"/>
            <w:hideMark/>
          </w:tcPr>
          <w:p w14:paraId="1D6EBA92" w14:textId="77777777" w:rsidR="00F37B09" w:rsidRPr="00D445BC" w:rsidRDefault="00F37B09" w:rsidP="00074285">
            <w:pPr>
              <w:jc w:val="center"/>
              <w:rPr>
                <w:b/>
                <w:bCs/>
                <w:i/>
                <w:iCs/>
                <w:sz w:val="16"/>
                <w:szCs w:val="16"/>
              </w:rPr>
            </w:pPr>
            <w:r w:rsidRPr="00D445BC">
              <w:rPr>
                <w:b/>
                <w:bCs/>
                <w:i/>
                <w:iCs/>
                <w:sz w:val="16"/>
                <w:szCs w:val="16"/>
              </w:rPr>
              <w:t>106,775</w:t>
            </w:r>
          </w:p>
        </w:tc>
        <w:tc>
          <w:tcPr>
            <w:tcW w:w="787" w:type="pct"/>
          </w:tcPr>
          <w:p w14:paraId="3BF82637" w14:textId="77777777" w:rsidR="00F37B09" w:rsidRPr="00D445BC" w:rsidRDefault="00F37B09" w:rsidP="00074285">
            <w:pPr>
              <w:jc w:val="center"/>
              <w:rPr>
                <w:b/>
                <w:bCs/>
                <w:i/>
                <w:iCs/>
                <w:sz w:val="16"/>
                <w:szCs w:val="16"/>
              </w:rPr>
            </w:pPr>
            <w:r w:rsidRPr="00D445BC">
              <w:rPr>
                <w:b/>
                <w:bCs/>
                <w:i/>
                <w:iCs/>
                <w:sz w:val="16"/>
                <w:szCs w:val="16"/>
              </w:rPr>
              <w:t>227,248</w:t>
            </w:r>
          </w:p>
        </w:tc>
        <w:tc>
          <w:tcPr>
            <w:tcW w:w="783" w:type="pct"/>
          </w:tcPr>
          <w:p w14:paraId="39DEE825" w14:textId="77777777" w:rsidR="00F37B09" w:rsidRPr="00D445BC" w:rsidRDefault="00F37B09" w:rsidP="00074285">
            <w:pPr>
              <w:jc w:val="center"/>
              <w:rPr>
                <w:b/>
                <w:bCs/>
                <w:i/>
                <w:iCs/>
                <w:sz w:val="16"/>
                <w:szCs w:val="16"/>
              </w:rPr>
            </w:pPr>
            <w:r w:rsidRPr="00D445BC">
              <w:rPr>
                <w:b/>
                <w:bCs/>
                <w:i/>
                <w:iCs/>
                <w:sz w:val="16"/>
                <w:szCs w:val="16"/>
              </w:rPr>
              <w:t>208,689</w:t>
            </w:r>
          </w:p>
        </w:tc>
      </w:tr>
      <w:tr w:rsidR="00F37B09" w:rsidRPr="00D445BC" w14:paraId="2C64513B" w14:textId="77777777" w:rsidTr="00074285">
        <w:trPr>
          <w:trHeight w:val="70"/>
        </w:trPr>
        <w:tc>
          <w:tcPr>
            <w:tcW w:w="1274" w:type="pct"/>
            <w:tcMar>
              <w:left w:w="28" w:type="dxa"/>
              <w:right w:w="28" w:type="dxa"/>
            </w:tcMar>
            <w:vAlign w:val="center"/>
          </w:tcPr>
          <w:p w14:paraId="41B7DB5E" w14:textId="77777777" w:rsidR="00F37B09" w:rsidRPr="00D445BC" w:rsidRDefault="00F37B09" w:rsidP="00074285">
            <w:pPr>
              <w:rPr>
                <w:b/>
                <w:bCs/>
                <w:i/>
                <w:iCs/>
                <w:sz w:val="16"/>
                <w:szCs w:val="16"/>
              </w:rPr>
            </w:pPr>
            <w:r w:rsidRPr="00D445BC">
              <w:rPr>
                <w:color w:val="000000"/>
                <w:sz w:val="16"/>
                <w:szCs w:val="16"/>
              </w:rPr>
              <w:t>Техническое перевооружение тяговой подстанции Тальменка. Замена, понижающего трансформаторов, выключателей 110 кВ</w:t>
            </w:r>
          </w:p>
        </w:tc>
        <w:tc>
          <w:tcPr>
            <w:tcW w:w="705" w:type="pct"/>
            <w:tcMar>
              <w:left w:w="28" w:type="dxa"/>
              <w:right w:w="28" w:type="dxa"/>
            </w:tcMar>
            <w:vAlign w:val="center"/>
          </w:tcPr>
          <w:p w14:paraId="45677EFD" w14:textId="77777777" w:rsidR="00F37B09" w:rsidRPr="00D445BC" w:rsidRDefault="00F37B09" w:rsidP="00074285">
            <w:pPr>
              <w:jc w:val="center"/>
              <w:rPr>
                <w:sz w:val="16"/>
                <w:szCs w:val="16"/>
              </w:rPr>
            </w:pPr>
            <w:r w:rsidRPr="00D445BC">
              <w:rPr>
                <w:color w:val="000000"/>
                <w:sz w:val="16"/>
                <w:szCs w:val="16"/>
              </w:rPr>
              <w:t>О_ЗСИБНТЭ-КО9</w:t>
            </w:r>
          </w:p>
        </w:tc>
        <w:tc>
          <w:tcPr>
            <w:tcW w:w="771" w:type="pct"/>
            <w:tcMar>
              <w:left w:w="28" w:type="dxa"/>
              <w:right w:w="28" w:type="dxa"/>
            </w:tcMar>
            <w:vAlign w:val="center"/>
          </w:tcPr>
          <w:p w14:paraId="2E7F8195" w14:textId="77777777" w:rsidR="00F37B09" w:rsidRPr="00D445BC" w:rsidRDefault="00F37B09" w:rsidP="00074285">
            <w:pPr>
              <w:jc w:val="center"/>
              <w:rPr>
                <w:b/>
                <w:bCs/>
                <w:i/>
                <w:iCs/>
                <w:sz w:val="16"/>
                <w:szCs w:val="16"/>
              </w:rPr>
            </w:pPr>
            <w:r w:rsidRPr="00D445BC">
              <w:rPr>
                <w:color w:val="000000"/>
                <w:sz w:val="16"/>
                <w:szCs w:val="16"/>
              </w:rPr>
              <w:t>184,807</w:t>
            </w:r>
          </w:p>
        </w:tc>
        <w:tc>
          <w:tcPr>
            <w:tcW w:w="680" w:type="pct"/>
            <w:tcMar>
              <w:left w:w="28" w:type="dxa"/>
              <w:right w:w="28" w:type="dxa"/>
            </w:tcMar>
            <w:vAlign w:val="center"/>
          </w:tcPr>
          <w:p w14:paraId="6C9B0A84" w14:textId="77777777" w:rsidR="00F37B09" w:rsidRPr="00D445BC" w:rsidRDefault="00F37B09" w:rsidP="00074285">
            <w:pPr>
              <w:jc w:val="center"/>
              <w:rPr>
                <w:sz w:val="16"/>
                <w:szCs w:val="16"/>
              </w:rPr>
            </w:pPr>
            <w:r w:rsidRPr="00D445BC">
              <w:rPr>
                <w:sz w:val="16"/>
                <w:szCs w:val="16"/>
              </w:rPr>
              <w:t>0,000</w:t>
            </w:r>
          </w:p>
        </w:tc>
        <w:tc>
          <w:tcPr>
            <w:tcW w:w="787" w:type="pct"/>
            <w:vAlign w:val="center"/>
          </w:tcPr>
          <w:p w14:paraId="12EF5E8B" w14:textId="77777777" w:rsidR="00F37B09" w:rsidRPr="00D445BC" w:rsidRDefault="00F37B09" w:rsidP="00074285">
            <w:pPr>
              <w:jc w:val="center"/>
              <w:rPr>
                <w:sz w:val="16"/>
                <w:szCs w:val="16"/>
              </w:rPr>
            </w:pPr>
            <w:r w:rsidRPr="00D445BC">
              <w:rPr>
                <w:sz w:val="16"/>
                <w:szCs w:val="16"/>
              </w:rPr>
              <w:t>179,038</w:t>
            </w:r>
          </w:p>
        </w:tc>
        <w:tc>
          <w:tcPr>
            <w:tcW w:w="783" w:type="pct"/>
            <w:vAlign w:val="center"/>
          </w:tcPr>
          <w:p w14:paraId="040AC641" w14:textId="77777777" w:rsidR="00F37B09" w:rsidRPr="00D445BC" w:rsidRDefault="00F37B09" w:rsidP="00074285">
            <w:pPr>
              <w:jc w:val="center"/>
              <w:rPr>
                <w:sz w:val="16"/>
                <w:szCs w:val="16"/>
              </w:rPr>
            </w:pPr>
            <w:r w:rsidRPr="00D445BC">
              <w:rPr>
                <w:sz w:val="16"/>
                <w:szCs w:val="16"/>
              </w:rPr>
              <w:t>179,038</w:t>
            </w:r>
          </w:p>
        </w:tc>
      </w:tr>
      <w:tr w:rsidR="00F37B09" w:rsidRPr="00D445BC" w14:paraId="76FC6CB8" w14:textId="77777777" w:rsidTr="00074285">
        <w:trPr>
          <w:trHeight w:val="70"/>
        </w:trPr>
        <w:tc>
          <w:tcPr>
            <w:tcW w:w="1274" w:type="pct"/>
            <w:tcMar>
              <w:left w:w="28" w:type="dxa"/>
              <w:right w:w="28" w:type="dxa"/>
            </w:tcMar>
            <w:vAlign w:val="center"/>
          </w:tcPr>
          <w:p w14:paraId="1F8CFEF4" w14:textId="77777777" w:rsidR="00F37B09" w:rsidRPr="00D445BC" w:rsidRDefault="00F37B09" w:rsidP="00074285">
            <w:pPr>
              <w:rPr>
                <w:color w:val="000000"/>
                <w:sz w:val="16"/>
                <w:szCs w:val="16"/>
              </w:rPr>
            </w:pPr>
            <w:r w:rsidRPr="00D445BC">
              <w:rPr>
                <w:color w:val="000000"/>
                <w:sz w:val="16"/>
                <w:szCs w:val="16"/>
              </w:rPr>
              <w:t>Техническое перевооружение ЦРП Мариинск с установкой модульной ЦРП с ячейками 10 кВ в количестве 16 шт. и заменой кабельной линии протяженностью по трассе 500 м</w:t>
            </w:r>
          </w:p>
        </w:tc>
        <w:tc>
          <w:tcPr>
            <w:tcW w:w="705" w:type="pct"/>
            <w:tcMar>
              <w:left w:w="28" w:type="dxa"/>
              <w:right w:w="28" w:type="dxa"/>
            </w:tcMar>
            <w:vAlign w:val="center"/>
          </w:tcPr>
          <w:p w14:paraId="7F1DAB28" w14:textId="77777777" w:rsidR="00F37B09" w:rsidRPr="00D445BC" w:rsidRDefault="00F37B09" w:rsidP="00074285">
            <w:pPr>
              <w:jc w:val="center"/>
              <w:rPr>
                <w:color w:val="000000"/>
                <w:sz w:val="16"/>
                <w:szCs w:val="16"/>
              </w:rPr>
            </w:pPr>
            <w:r w:rsidRPr="00D445BC">
              <w:rPr>
                <w:color w:val="000000"/>
                <w:sz w:val="16"/>
                <w:szCs w:val="16"/>
              </w:rPr>
              <w:t>J_КРАСНТЭ-42-01</w:t>
            </w:r>
          </w:p>
        </w:tc>
        <w:tc>
          <w:tcPr>
            <w:tcW w:w="771" w:type="pct"/>
            <w:tcMar>
              <w:left w:w="28" w:type="dxa"/>
              <w:right w:w="28" w:type="dxa"/>
            </w:tcMar>
            <w:vAlign w:val="center"/>
          </w:tcPr>
          <w:p w14:paraId="303C198A" w14:textId="77777777" w:rsidR="00F37B09" w:rsidRPr="00D445BC" w:rsidRDefault="00F37B09" w:rsidP="00074285">
            <w:pPr>
              <w:jc w:val="center"/>
              <w:rPr>
                <w:color w:val="000000"/>
                <w:sz w:val="16"/>
                <w:szCs w:val="16"/>
              </w:rPr>
            </w:pPr>
            <w:r w:rsidRPr="00D445BC">
              <w:rPr>
                <w:color w:val="000000"/>
                <w:sz w:val="16"/>
                <w:szCs w:val="16"/>
              </w:rPr>
              <w:t>18,500</w:t>
            </w:r>
          </w:p>
        </w:tc>
        <w:tc>
          <w:tcPr>
            <w:tcW w:w="680" w:type="pct"/>
            <w:tcMar>
              <w:left w:w="28" w:type="dxa"/>
              <w:right w:w="28" w:type="dxa"/>
            </w:tcMar>
            <w:vAlign w:val="center"/>
          </w:tcPr>
          <w:p w14:paraId="0CAC8E4A" w14:textId="77777777" w:rsidR="00F37B09" w:rsidRPr="00D445BC" w:rsidRDefault="00F37B09" w:rsidP="00074285">
            <w:pPr>
              <w:jc w:val="center"/>
              <w:rPr>
                <w:sz w:val="16"/>
                <w:szCs w:val="16"/>
              </w:rPr>
            </w:pPr>
            <w:r w:rsidRPr="00D445BC">
              <w:rPr>
                <w:sz w:val="16"/>
                <w:szCs w:val="16"/>
              </w:rPr>
              <w:t>0,000</w:t>
            </w:r>
          </w:p>
        </w:tc>
        <w:tc>
          <w:tcPr>
            <w:tcW w:w="787" w:type="pct"/>
            <w:vAlign w:val="center"/>
          </w:tcPr>
          <w:p w14:paraId="52DB677A" w14:textId="77777777" w:rsidR="00F37B09" w:rsidRPr="00D445BC" w:rsidRDefault="00F37B09" w:rsidP="00074285">
            <w:pPr>
              <w:jc w:val="center"/>
              <w:rPr>
                <w:sz w:val="16"/>
                <w:szCs w:val="16"/>
              </w:rPr>
            </w:pPr>
            <w:r w:rsidRPr="00D445BC">
              <w:rPr>
                <w:color w:val="000000"/>
                <w:sz w:val="16"/>
                <w:szCs w:val="16"/>
              </w:rPr>
              <w:t>18,500</w:t>
            </w:r>
          </w:p>
        </w:tc>
        <w:tc>
          <w:tcPr>
            <w:tcW w:w="783" w:type="pct"/>
            <w:vAlign w:val="center"/>
          </w:tcPr>
          <w:p w14:paraId="461D8ECF" w14:textId="77777777" w:rsidR="00F37B09" w:rsidRPr="00D445BC" w:rsidRDefault="00F37B09" w:rsidP="00074285">
            <w:pPr>
              <w:jc w:val="center"/>
              <w:rPr>
                <w:sz w:val="16"/>
                <w:szCs w:val="16"/>
              </w:rPr>
            </w:pPr>
            <w:r w:rsidRPr="00D445BC">
              <w:rPr>
                <w:color w:val="000000"/>
                <w:sz w:val="16"/>
                <w:szCs w:val="16"/>
              </w:rPr>
              <w:t>18,500</w:t>
            </w:r>
          </w:p>
        </w:tc>
      </w:tr>
      <w:tr w:rsidR="00F37B09" w:rsidRPr="00D445BC" w14:paraId="16D7EC50" w14:textId="77777777" w:rsidTr="00074285">
        <w:trPr>
          <w:trHeight w:val="70"/>
        </w:trPr>
        <w:tc>
          <w:tcPr>
            <w:tcW w:w="1274" w:type="pct"/>
            <w:tcMar>
              <w:left w:w="28" w:type="dxa"/>
              <w:right w:w="28" w:type="dxa"/>
            </w:tcMar>
            <w:vAlign w:val="center"/>
            <w:hideMark/>
          </w:tcPr>
          <w:p w14:paraId="4CE3C0A9" w14:textId="77777777" w:rsidR="00F37B09" w:rsidRPr="00D445BC" w:rsidRDefault="00F37B09" w:rsidP="00074285">
            <w:pPr>
              <w:rPr>
                <w:sz w:val="16"/>
                <w:szCs w:val="16"/>
              </w:rPr>
            </w:pPr>
            <w:r w:rsidRPr="00D445BC">
              <w:rPr>
                <w:sz w:val="16"/>
                <w:szCs w:val="16"/>
              </w:rPr>
              <w:t>Техническое перевооружение комплектной трансформаторной подстанции КТП № 102 о.п. Студеный плес с заменой трансформатора ТМ-100/27,5/0,4 на ТМ-160/27,5/0,4 с увеличением трансформаторной мощности на 0,06 МВА и с установкой стабилизаторов напряжения 27,5 кВ</w:t>
            </w:r>
          </w:p>
        </w:tc>
        <w:tc>
          <w:tcPr>
            <w:tcW w:w="705" w:type="pct"/>
            <w:tcMar>
              <w:left w:w="28" w:type="dxa"/>
              <w:right w:w="28" w:type="dxa"/>
            </w:tcMar>
            <w:vAlign w:val="center"/>
            <w:hideMark/>
          </w:tcPr>
          <w:p w14:paraId="5862E9EF" w14:textId="77777777" w:rsidR="00F37B09" w:rsidRPr="00D445BC" w:rsidRDefault="00F37B09" w:rsidP="00074285">
            <w:pPr>
              <w:jc w:val="center"/>
              <w:rPr>
                <w:color w:val="000000"/>
                <w:sz w:val="16"/>
                <w:szCs w:val="16"/>
              </w:rPr>
            </w:pPr>
          </w:p>
          <w:p w14:paraId="65B56E28" w14:textId="77777777" w:rsidR="00F37B09" w:rsidRPr="00D445BC" w:rsidRDefault="00F37B09" w:rsidP="00074285">
            <w:pPr>
              <w:jc w:val="center"/>
              <w:rPr>
                <w:color w:val="000000"/>
                <w:sz w:val="16"/>
                <w:szCs w:val="16"/>
              </w:rPr>
            </w:pPr>
            <w:r w:rsidRPr="00D445BC">
              <w:rPr>
                <w:color w:val="000000"/>
                <w:sz w:val="16"/>
                <w:szCs w:val="16"/>
              </w:rPr>
              <w:t>J_КРАСНТЭ-42-02</w:t>
            </w:r>
          </w:p>
        </w:tc>
        <w:tc>
          <w:tcPr>
            <w:tcW w:w="771" w:type="pct"/>
            <w:tcMar>
              <w:left w:w="28" w:type="dxa"/>
              <w:right w:w="28" w:type="dxa"/>
            </w:tcMar>
            <w:vAlign w:val="center"/>
          </w:tcPr>
          <w:p w14:paraId="7C4FE9CA" w14:textId="77777777" w:rsidR="00F37B09" w:rsidRPr="00D445BC" w:rsidRDefault="00F37B09" w:rsidP="00074285">
            <w:pPr>
              <w:jc w:val="center"/>
              <w:rPr>
                <w:sz w:val="16"/>
                <w:szCs w:val="16"/>
              </w:rPr>
            </w:pPr>
            <w:r w:rsidRPr="00D445BC">
              <w:rPr>
                <w:sz w:val="16"/>
                <w:szCs w:val="16"/>
              </w:rPr>
              <w:t>0,000</w:t>
            </w:r>
          </w:p>
        </w:tc>
        <w:tc>
          <w:tcPr>
            <w:tcW w:w="680" w:type="pct"/>
            <w:tcMar>
              <w:left w:w="28" w:type="dxa"/>
              <w:right w:w="28" w:type="dxa"/>
            </w:tcMar>
            <w:vAlign w:val="center"/>
          </w:tcPr>
          <w:p w14:paraId="20C8F4DA" w14:textId="77777777" w:rsidR="00F37B09" w:rsidRPr="00D445BC" w:rsidRDefault="00F37B09" w:rsidP="00074285">
            <w:pPr>
              <w:jc w:val="center"/>
              <w:rPr>
                <w:sz w:val="16"/>
                <w:szCs w:val="16"/>
              </w:rPr>
            </w:pPr>
            <w:r w:rsidRPr="00D445BC">
              <w:rPr>
                <w:sz w:val="16"/>
                <w:szCs w:val="16"/>
              </w:rPr>
              <w:t>28,240</w:t>
            </w:r>
          </w:p>
        </w:tc>
        <w:tc>
          <w:tcPr>
            <w:tcW w:w="787" w:type="pct"/>
            <w:vAlign w:val="center"/>
          </w:tcPr>
          <w:p w14:paraId="58661C72" w14:textId="77777777" w:rsidR="00F37B09" w:rsidRPr="00D445BC" w:rsidRDefault="00F37B09" w:rsidP="00074285">
            <w:pPr>
              <w:jc w:val="center"/>
              <w:rPr>
                <w:sz w:val="16"/>
                <w:szCs w:val="16"/>
              </w:rPr>
            </w:pPr>
            <w:r w:rsidRPr="00D445BC">
              <w:rPr>
                <w:sz w:val="16"/>
                <w:szCs w:val="16"/>
              </w:rPr>
              <w:t>0,000</w:t>
            </w:r>
          </w:p>
        </w:tc>
        <w:tc>
          <w:tcPr>
            <w:tcW w:w="783" w:type="pct"/>
            <w:vAlign w:val="center"/>
          </w:tcPr>
          <w:p w14:paraId="605E25AB" w14:textId="77777777" w:rsidR="00F37B09" w:rsidRPr="00D445BC" w:rsidRDefault="00F37B09" w:rsidP="00074285">
            <w:pPr>
              <w:jc w:val="center"/>
              <w:rPr>
                <w:sz w:val="16"/>
                <w:szCs w:val="16"/>
              </w:rPr>
            </w:pPr>
            <w:r w:rsidRPr="00D445BC">
              <w:rPr>
                <w:sz w:val="16"/>
                <w:szCs w:val="16"/>
              </w:rPr>
              <w:t>0,000</w:t>
            </w:r>
          </w:p>
        </w:tc>
      </w:tr>
      <w:tr w:rsidR="00F37B09" w:rsidRPr="00D445BC" w14:paraId="20A93F82" w14:textId="77777777" w:rsidTr="00074285">
        <w:trPr>
          <w:trHeight w:val="70"/>
        </w:trPr>
        <w:tc>
          <w:tcPr>
            <w:tcW w:w="1274" w:type="pct"/>
            <w:tcMar>
              <w:left w:w="28" w:type="dxa"/>
              <w:right w:w="28" w:type="dxa"/>
            </w:tcMar>
            <w:vAlign w:val="center"/>
          </w:tcPr>
          <w:p w14:paraId="74916EB5" w14:textId="77777777" w:rsidR="00F37B09" w:rsidRPr="00D445BC" w:rsidRDefault="00F37B09" w:rsidP="00074285">
            <w:pPr>
              <w:rPr>
                <w:sz w:val="16"/>
                <w:szCs w:val="16"/>
              </w:rPr>
            </w:pPr>
            <w:r w:rsidRPr="00D445BC">
              <w:rPr>
                <w:sz w:val="16"/>
                <w:szCs w:val="16"/>
              </w:rPr>
              <w:t>Техническое перевооружение тяговой подстанции Тутальская. Оснащение антитеррористическими средствами охраны.</w:t>
            </w:r>
          </w:p>
        </w:tc>
        <w:tc>
          <w:tcPr>
            <w:tcW w:w="705" w:type="pct"/>
            <w:tcMar>
              <w:left w:w="28" w:type="dxa"/>
              <w:right w:w="28" w:type="dxa"/>
            </w:tcMar>
            <w:vAlign w:val="center"/>
          </w:tcPr>
          <w:p w14:paraId="0A51180F" w14:textId="77777777" w:rsidR="00F37B09" w:rsidRPr="00D445BC" w:rsidRDefault="00F37B09" w:rsidP="00074285">
            <w:pPr>
              <w:jc w:val="center"/>
              <w:rPr>
                <w:sz w:val="16"/>
                <w:szCs w:val="16"/>
              </w:rPr>
            </w:pPr>
          </w:p>
          <w:p w14:paraId="6414A621" w14:textId="77777777" w:rsidR="00F37B09" w:rsidRPr="00D445BC" w:rsidRDefault="00F37B09" w:rsidP="00074285">
            <w:pPr>
              <w:jc w:val="center"/>
              <w:rPr>
                <w:sz w:val="16"/>
                <w:szCs w:val="16"/>
              </w:rPr>
            </w:pPr>
            <w:r w:rsidRPr="00D445BC">
              <w:rPr>
                <w:sz w:val="16"/>
                <w:szCs w:val="16"/>
              </w:rPr>
              <w:t>P_ЗСИБНТЭ-КО1</w:t>
            </w:r>
          </w:p>
          <w:p w14:paraId="0736200D" w14:textId="77777777" w:rsidR="00F37B09" w:rsidRPr="00D445BC" w:rsidRDefault="00F37B09" w:rsidP="00074285">
            <w:pPr>
              <w:jc w:val="center"/>
              <w:rPr>
                <w:sz w:val="16"/>
                <w:szCs w:val="16"/>
              </w:rPr>
            </w:pPr>
          </w:p>
        </w:tc>
        <w:tc>
          <w:tcPr>
            <w:tcW w:w="771" w:type="pct"/>
            <w:tcMar>
              <w:left w:w="28" w:type="dxa"/>
              <w:right w:w="28" w:type="dxa"/>
            </w:tcMar>
            <w:vAlign w:val="center"/>
          </w:tcPr>
          <w:p w14:paraId="427840F4" w14:textId="77777777" w:rsidR="00F37B09" w:rsidRPr="00D445BC" w:rsidRDefault="00F37B09" w:rsidP="00074285">
            <w:pPr>
              <w:jc w:val="center"/>
              <w:rPr>
                <w:sz w:val="16"/>
                <w:szCs w:val="16"/>
              </w:rPr>
            </w:pPr>
            <w:r w:rsidRPr="00D445BC">
              <w:rPr>
                <w:sz w:val="16"/>
                <w:szCs w:val="16"/>
              </w:rPr>
              <w:t>0,000</w:t>
            </w:r>
          </w:p>
        </w:tc>
        <w:tc>
          <w:tcPr>
            <w:tcW w:w="680" w:type="pct"/>
            <w:tcMar>
              <w:left w:w="28" w:type="dxa"/>
              <w:right w:w="28" w:type="dxa"/>
            </w:tcMar>
            <w:vAlign w:val="center"/>
          </w:tcPr>
          <w:p w14:paraId="1A60AD41" w14:textId="77777777" w:rsidR="00F37B09" w:rsidRPr="00D445BC" w:rsidRDefault="00F37B09" w:rsidP="00074285">
            <w:pPr>
              <w:jc w:val="center"/>
              <w:rPr>
                <w:sz w:val="16"/>
                <w:szCs w:val="16"/>
              </w:rPr>
            </w:pPr>
            <w:r w:rsidRPr="00D445BC">
              <w:rPr>
                <w:sz w:val="16"/>
                <w:szCs w:val="16"/>
              </w:rPr>
              <w:t>10,416</w:t>
            </w:r>
          </w:p>
        </w:tc>
        <w:tc>
          <w:tcPr>
            <w:tcW w:w="787" w:type="pct"/>
            <w:vAlign w:val="center"/>
          </w:tcPr>
          <w:p w14:paraId="09E35D93" w14:textId="77777777" w:rsidR="00F37B09" w:rsidRPr="00D445BC" w:rsidRDefault="00F37B09" w:rsidP="00074285">
            <w:pPr>
              <w:jc w:val="center"/>
              <w:rPr>
                <w:sz w:val="16"/>
                <w:szCs w:val="16"/>
              </w:rPr>
            </w:pPr>
            <w:r w:rsidRPr="00D445BC">
              <w:rPr>
                <w:sz w:val="16"/>
                <w:szCs w:val="16"/>
              </w:rPr>
              <w:t>0,000</w:t>
            </w:r>
          </w:p>
        </w:tc>
        <w:tc>
          <w:tcPr>
            <w:tcW w:w="783" w:type="pct"/>
            <w:vAlign w:val="center"/>
          </w:tcPr>
          <w:p w14:paraId="72898466" w14:textId="77777777" w:rsidR="00F37B09" w:rsidRPr="00D445BC" w:rsidRDefault="00F37B09" w:rsidP="00074285">
            <w:pPr>
              <w:jc w:val="center"/>
              <w:rPr>
                <w:sz w:val="16"/>
                <w:szCs w:val="16"/>
              </w:rPr>
            </w:pPr>
            <w:r w:rsidRPr="00D445BC">
              <w:rPr>
                <w:sz w:val="16"/>
                <w:szCs w:val="16"/>
              </w:rPr>
              <w:t>0,000</w:t>
            </w:r>
          </w:p>
        </w:tc>
      </w:tr>
      <w:tr w:rsidR="00F37B09" w:rsidRPr="00D445BC" w14:paraId="2E9829D6" w14:textId="77777777" w:rsidTr="00074285">
        <w:trPr>
          <w:trHeight w:val="70"/>
        </w:trPr>
        <w:tc>
          <w:tcPr>
            <w:tcW w:w="1274" w:type="pct"/>
            <w:tcMar>
              <w:left w:w="28" w:type="dxa"/>
              <w:right w:w="28" w:type="dxa"/>
            </w:tcMar>
            <w:vAlign w:val="center"/>
          </w:tcPr>
          <w:p w14:paraId="17F61AD9" w14:textId="77777777" w:rsidR="00F37B09" w:rsidRPr="00D445BC" w:rsidRDefault="00F37B09" w:rsidP="00074285">
            <w:pPr>
              <w:rPr>
                <w:sz w:val="16"/>
                <w:szCs w:val="16"/>
              </w:rPr>
            </w:pPr>
            <w:r w:rsidRPr="00D445BC">
              <w:rPr>
                <w:sz w:val="16"/>
                <w:szCs w:val="16"/>
              </w:rPr>
              <w:t>Техническое перевооружение тяговой подстанции Литвиново. Оснащение антитеррористическими средствами охраны.</w:t>
            </w:r>
          </w:p>
        </w:tc>
        <w:tc>
          <w:tcPr>
            <w:tcW w:w="705" w:type="pct"/>
            <w:tcMar>
              <w:left w:w="28" w:type="dxa"/>
              <w:right w:w="28" w:type="dxa"/>
            </w:tcMar>
            <w:vAlign w:val="center"/>
          </w:tcPr>
          <w:p w14:paraId="5770A849" w14:textId="77777777" w:rsidR="00F37B09" w:rsidRPr="00D445BC" w:rsidRDefault="00F37B09" w:rsidP="00074285">
            <w:pPr>
              <w:jc w:val="center"/>
              <w:rPr>
                <w:sz w:val="16"/>
                <w:szCs w:val="16"/>
              </w:rPr>
            </w:pPr>
          </w:p>
          <w:p w14:paraId="17F4CDDE" w14:textId="77777777" w:rsidR="00F37B09" w:rsidRPr="00D445BC" w:rsidRDefault="00F37B09" w:rsidP="00074285">
            <w:pPr>
              <w:jc w:val="center"/>
              <w:rPr>
                <w:sz w:val="16"/>
                <w:szCs w:val="16"/>
              </w:rPr>
            </w:pPr>
            <w:r w:rsidRPr="00D445BC">
              <w:rPr>
                <w:sz w:val="16"/>
                <w:szCs w:val="16"/>
              </w:rPr>
              <w:t>P_ЗСИБНТЭ-КО2</w:t>
            </w:r>
          </w:p>
          <w:p w14:paraId="258A6CDB" w14:textId="77777777" w:rsidR="00F37B09" w:rsidRPr="00D445BC" w:rsidRDefault="00F37B09" w:rsidP="00074285">
            <w:pPr>
              <w:jc w:val="center"/>
              <w:rPr>
                <w:sz w:val="16"/>
                <w:szCs w:val="16"/>
              </w:rPr>
            </w:pPr>
          </w:p>
        </w:tc>
        <w:tc>
          <w:tcPr>
            <w:tcW w:w="771" w:type="pct"/>
            <w:tcMar>
              <w:left w:w="28" w:type="dxa"/>
              <w:right w:w="28" w:type="dxa"/>
            </w:tcMar>
            <w:vAlign w:val="center"/>
          </w:tcPr>
          <w:p w14:paraId="4A7ED1AB" w14:textId="77777777" w:rsidR="00F37B09" w:rsidRPr="00D445BC" w:rsidRDefault="00F37B09" w:rsidP="00074285">
            <w:pPr>
              <w:jc w:val="center"/>
              <w:rPr>
                <w:sz w:val="16"/>
                <w:szCs w:val="16"/>
              </w:rPr>
            </w:pPr>
            <w:r w:rsidRPr="00D445BC">
              <w:rPr>
                <w:sz w:val="16"/>
                <w:szCs w:val="16"/>
              </w:rPr>
              <w:t>0,000</w:t>
            </w:r>
          </w:p>
        </w:tc>
        <w:tc>
          <w:tcPr>
            <w:tcW w:w="680" w:type="pct"/>
            <w:tcMar>
              <w:left w:w="28" w:type="dxa"/>
              <w:right w:w="28" w:type="dxa"/>
            </w:tcMar>
            <w:vAlign w:val="center"/>
          </w:tcPr>
          <w:p w14:paraId="7E3E6B3A" w14:textId="77777777" w:rsidR="00F37B09" w:rsidRPr="00D445BC" w:rsidRDefault="00F37B09" w:rsidP="00074285">
            <w:pPr>
              <w:jc w:val="center"/>
              <w:rPr>
                <w:sz w:val="16"/>
                <w:szCs w:val="16"/>
              </w:rPr>
            </w:pPr>
            <w:r w:rsidRPr="00D445BC">
              <w:rPr>
                <w:sz w:val="16"/>
                <w:szCs w:val="16"/>
              </w:rPr>
              <w:t>4,937</w:t>
            </w:r>
          </w:p>
        </w:tc>
        <w:tc>
          <w:tcPr>
            <w:tcW w:w="787" w:type="pct"/>
            <w:vAlign w:val="center"/>
          </w:tcPr>
          <w:p w14:paraId="3BA495AB" w14:textId="77777777" w:rsidR="00F37B09" w:rsidRPr="00D445BC" w:rsidRDefault="00F37B09" w:rsidP="00074285">
            <w:pPr>
              <w:jc w:val="center"/>
              <w:rPr>
                <w:sz w:val="16"/>
                <w:szCs w:val="16"/>
              </w:rPr>
            </w:pPr>
            <w:r w:rsidRPr="00D445BC">
              <w:rPr>
                <w:sz w:val="16"/>
                <w:szCs w:val="16"/>
              </w:rPr>
              <w:t>0,000</w:t>
            </w:r>
          </w:p>
        </w:tc>
        <w:tc>
          <w:tcPr>
            <w:tcW w:w="783" w:type="pct"/>
            <w:vAlign w:val="center"/>
          </w:tcPr>
          <w:p w14:paraId="340E95DE" w14:textId="77777777" w:rsidR="00F37B09" w:rsidRPr="00D445BC" w:rsidRDefault="00F37B09" w:rsidP="00074285">
            <w:pPr>
              <w:jc w:val="center"/>
              <w:rPr>
                <w:sz w:val="16"/>
                <w:szCs w:val="16"/>
              </w:rPr>
            </w:pPr>
            <w:r w:rsidRPr="00D445BC">
              <w:rPr>
                <w:sz w:val="16"/>
                <w:szCs w:val="16"/>
              </w:rPr>
              <w:t>0,000</w:t>
            </w:r>
          </w:p>
        </w:tc>
      </w:tr>
      <w:tr w:rsidR="00F37B09" w:rsidRPr="00D445BC" w14:paraId="0624B752" w14:textId="77777777" w:rsidTr="00074285">
        <w:trPr>
          <w:trHeight w:val="70"/>
        </w:trPr>
        <w:tc>
          <w:tcPr>
            <w:tcW w:w="1274" w:type="pct"/>
            <w:tcMar>
              <w:left w:w="28" w:type="dxa"/>
              <w:right w:w="28" w:type="dxa"/>
            </w:tcMar>
            <w:vAlign w:val="center"/>
          </w:tcPr>
          <w:p w14:paraId="1E89B576" w14:textId="77777777" w:rsidR="00F37B09" w:rsidRPr="00D445BC" w:rsidRDefault="00F37B09" w:rsidP="00074285">
            <w:pPr>
              <w:rPr>
                <w:sz w:val="16"/>
                <w:szCs w:val="16"/>
              </w:rPr>
            </w:pPr>
            <w:r w:rsidRPr="00D445BC">
              <w:rPr>
                <w:sz w:val="16"/>
                <w:szCs w:val="16"/>
              </w:rPr>
              <w:t>Техническое перевооружение тяговой подстанции Хопкино. Оснащение антитеррористическими средствами охраны.</w:t>
            </w:r>
          </w:p>
        </w:tc>
        <w:tc>
          <w:tcPr>
            <w:tcW w:w="705" w:type="pct"/>
            <w:tcMar>
              <w:left w:w="28" w:type="dxa"/>
              <w:right w:w="28" w:type="dxa"/>
            </w:tcMar>
            <w:vAlign w:val="center"/>
          </w:tcPr>
          <w:p w14:paraId="2403249E" w14:textId="77777777" w:rsidR="00F37B09" w:rsidRPr="00D445BC" w:rsidRDefault="00F37B09" w:rsidP="00074285">
            <w:pPr>
              <w:jc w:val="center"/>
              <w:rPr>
                <w:sz w:val="16"/>
                <w:szCs w:val="16"/>
              </w:rPr>
            </w:pPr>
          </w:p>
          <w:p w14:paraId="27A09672" w14:textId="77777777" w:rsidR="00F37B09" w:rsidRPr="00D445BC" w:rsidRDefault="00F37B09" w:rsidP="00074285">
            <w:pPr>
              <w:jc w:val="center"/>
              <w:rPr>
                <w:sz w:val="16"/>
                <w:szCs w:val="16"/>
              </w:rPr>
            </w:pPr>
            <w:r w:rsidRPr="00D445BC">
              <w:rPr>
                <w:sz w:val="16"/>
                <w:szCs w:val="16"/>
              </w:rPr>
              <w:t>P_ЗСИБНТЭ-КО3</w:t>
            </w:r>
          </w:p>
          <w:p w14:paraId="56B84D1C" w14:textId="77777777" w:rsidR="00F37B09" w:rsidRPr="00D445BC" w:rsidRDefault="00F37B09" w:rsidP="00074285">
            <w:pPr>
              <w:jc w:val="center"/>
              <w:rPr>
                <w:sz w:val="16"/>
                <w:szCs w:val="16"/>
              </w:rPr>
            </w:pPr>
          </w:p>
        </w:tc>
        <w:tc>
          <w:tcPr>
            <w:tcW w:w="771" w:type="pct"/>
            <w:tcMar>
              <w:left w:w="28" w:type="dxa"/>
              <w:right w:w="28" w:type="dxa"/>
            </w:tcMar>
            <w:vAlign w:val="center"/>
          </w:tcPr>
          <w:p w14:paraId="7772FFC3" w14:textId="77777777" w:rsidR="00F37B09" w:rsidRPr="00D445BC" w:rsidRDefault="00F37B09" w:rsidP="00074285">
            <w:pPr>
              <w:jc w:val="center"/>
              <w:rPr>
                <w:sz w:val="16"/>
                <w:szCs w:val="16"/>
              </w:rPr>
            </w:pPr>
            <w:r w:rsidRPr="00D445BC">
              <w:rPr>
                <w:sz w:val="16"/>
                <w:szCs w:val="16"/>
              </w:rPr>
              <w:t>0,000</w:t>
            </w:r>
          </w:p>
        </w:tc>
        <w:tc>
          <w:tcPr>
            <w:tcW w:w="680" w:type="pct"/>
            <w:tcMar>
              <w:left w:w="28" w:type="dxa"/>
              <w:right w:w="28" w:type="dxa"/>
            </w:tcMar>
            <w:vAlign w:val="center"/>
          </w:tcPr>
          <w:p w14:paraId="11CADED1" w14:textId="77777777" w:rsidR="00F37B09" w:rsidRPr="00D445BC" w:rsidRDefault="00F37B09" w:rsidP="00074285">
            <w:pPr>
              <w:jc w:val="center"/>
              <w:rPr>
                <w:sz w:val="16"/>
                <w:szCs w:val="16"/>
              </w:rPr>
            </w:pPr>
            <w:r w:rsidRPr="00D445BC">
              <w:rPr>
                <w:sz w:val="16"/>
                <w:szCs w:val="16"/>
              </w:rPr>
              <w:t>4,638</w:t>
            </w:r>
          </w:p>
        </w:tc>
        <w:tc>
          <w:tcPr>
            <w:tcW w:w="787" w:type="pct"/>
            <w:vAlign w:val="center"/>
          </w:tcPr>
          <w:p w14:paraId="2ED2BEE2" w14:textId="77777777" w:rsidR="00F37B09" w:rsidRPr="00D445BC" w:rsidRDefault="00F37B09" w:rsidP="00074285">
            <w:pPr>
              <w:jc w:val="center"/>
              <w:rPr>
                <w:sz w:val="16"/>
                <w:szCs w:val="16"/>
              </w:rPr>
            </w:pPr>
            <w:r w:rsidRPr="00D445BC">
              <w:rPr>
                <w:sz w:val="16"/>
                <w:szCs w:val="16"/>
              </w:rPr>
              <w:t>0,000</w:t>
            </w:r>
          </w:p>
        </w:tc>
        <w:tc>
          <w:tcPr>
            <w:tcW w:w="783" w:type="pct"/>
            <w:vAlign w:val="center"/>
          </w:tcPr>
          <w:p w14:paraId="65F1BE77" w14:textId="77777777" w:rsidR="00F37B09" w:rsidRPr="00D445BC" w:rsidRDefault="00F37B09" w:rsidP="00074285">
            <w:pPr>
              <w:jc w:val="center"/>
              <w:rPr>
                <w:sz w:val="16"/>
                <w:szCs w:val="16"/>
              </w:rPr>
            </w:pPr>
            <w:r w:rsidRPr="00D445BC">
              <w:rPr>
                <w:sz w:val="16"/>
                <w:szCs w:val="16"/>
              </w:rPr>
              <w:t>0,000</w:t>
            </w:r>
          </w:p>
        </w:tc>
      </w:tr>
      <w:tr w:rsidR="00F37B09" w:rsidRPr="00D445BC" w14:paraId="65A9D993" w14:textId="77777777" w:rsidTr="00074285">
        <w:trPr>
          <w:trHeight w:val="70"/>
        </w:trPr>
        <w:tc>
          <w:tcPr>
            <w:tcW w:w="1274" w:type="pct"/>
            <w:tcMar>
              <w:left w:w="28" w:type="dxa"/>
              <w:right w:w="28" w:type="dxa"/>
            </w:tcMar>
            <w:vAlign w:val="center"/>
          </w:tcPr>
          <w:p w14:paraId="49998155" w14:textId="77777777" w:rsidR="00F37B09" w:rsidRPr="00D445BC" w:rsidRDefault="00F37B09" w:rsidP="00074285">
            <w:pPr>
              <w:rPr>
                <w:sz w:val="16"/>
                <w:szCs w:val="16"/>
              </w:rPr>
            </w:pPr>
            <w:r w:rsidRPr="00D445BC">
              <w:rPr>
                <w:sz w:val="16"/>
                <w:szCs w:val="16"/>
              </w:rPr>
              <w:t>Техническое перевооружение тяговой подстанции Кузель. Оснащение антитеррористическими средствами охраны.</w:t>
            </w:r>
          </w:p>
        </w:tc>
        <w:tc>
          <w:tcPr>
            <w:tcW w:w="705" w:type="pct"/>
            <w:tcMar>
              <w:left w:w="28" w:type="dxa"/>
              <w:right w:w="28" w:type="dxa"/>
            </w:tcMar>
            <w:vAlign w:val="center"/>
          </w:tcPr>
          <w:p w14:paraId="21036ABB" w14:textId="77777777" w:rsidR="00F37B09" w:rsidRPr="00D445BC" w:rsidRDefault="00F37B09" w:rsidP="00074285">
            <w:pPr>
              <w:jc w:val="center"/>
              <w:rPr>
                <w:sz w:val="16"/>
                <w:szCs w:val="16"/>
              </w:rPr>
            </w:pPr>
            <w:r w:rsidRPr="00D445BC">
              <w:rPr>
                <w:sz w:val="16"/>
                <w:szCs w:val="16"/>
              </w:rPr>
              <w:t>P_ЗСИБНТЭ-КО4</w:t>
            </w:r>
          </w:p>
        </w:tc>
        <w:tc>
          <w:tcPr>
            <w:tcW w:w="771" w:type="pct"/>
            <w:tcMar>
              <w:left w:w="28" w:type="dxa"/>
              <w:right w:w="28" w:type="dxa"/>
            </w:tcMar>
            <w:vAlign w:val="center"/>
          </w:tcPr>
          <w:p w14:paraId="1B223B0A" w14:textId="77777777" w:rsidR="00F37B09" w:rsidRPr="00D445BC" w:rsidRDefault="00F37B09" w:rsidP="00074285">
            <w:pPr>
              <w:jc w:val="center"/>
              <w:rPr>
                <w:sz w:val="16"/>
                <w:szCs w:val="16"/>
              </w:rPr>
            </w:pPr>
            <w:r w:rsidRPr="00D445BC">
              <w:rPr>
                <w:sz w:val="16"/>
                <w:szCs w:val="16"/>
              </w:rPr>
              <w:t>0,000</w:t>
            </w:r>
          </w:p>
        </w:tc>
        <w:tc>
          <w:tcPr>
            <w:tcW w:w="680" w:type="pct"/>
            <w:tcMar>
              <w:left w:w="28" w:type="dxa"/>
              <w:right w:w="28" w:type="dxa"/>
            </w:tcMar>
            <w:vAlign w:val="center"/>
          </w:tcPr>
          <w:p w14:paraId="0B3F9D77" w14:textId="77777777" w:rsidR="00F37B09" w:rsidRPr="00D445BC" w:rsidRDefault="00F37B09" w:rsidP="00074285">
            <w:pPr>
              <w:jc w:val="center"/>
              <w:rPr>
                <w:sz w:val="16"/>
                <w:szCs w:val="16"/>
              </w:rPr>
            </w:pPr>
            <w:r w:rsidRPr="00D445BC">
              <w:rPr>
                <w:sz w:val="16"/>
                <w:szCs w:val="16"/>
              </w:rPr>
              <w:t>4,239</w:t>
            </w:r>
          </w:p>
        </w:tc>
        <w:tc>
          <w:tcPr>
            <w:tcW w:w="787" w:type="pct"/>
            <w:vAlign w:val="center"/>
          </w:tcPr>
          <w:p w14:paraId="2288A5DD" w14:textId="77777777" w:rsidR="00F37B09" w:rsidRPr="00D445BC" w:rsidRDefault="00F37B09" w:rsidP="00074285">
            <w:pPr>
              <w:jc w:val="center"/>
              <w:rPr>
                <w:sz w:val="16"/>
                <w:szCs w:val="16"/>
              </w:rPr>
            </w:pPr>
            <w:r w:rsidRPr="00D445BC">
              <w:rPr>
                <w:sz w:val="16"/>
                <w:szCs w:val="16"/>
              </w:rPr>
              <w:t>0,000</w:t>
            </w:r>
          </w:p>
        </w:tc>
        <w:tc>
          <w:tcPr>
            <w:tcW w:w="783" w:type="pct"/>
            <w:vAlign w:val="center"/>
          </w:tcPr>
          <w:p w14:paraId="6F4FDBA2" w14:textId="77777777" w:rsidR="00F37B09" w:rsidRPr="00D445BC" w:rsidRDefault="00F37B09" w:rsidP="00074285">
            <w:pPr>
              <w:jc w:val="center"/>
              <w:rPr>
                <w:sz w:val="16"/>
                <w:szCs w:val="16"/>
              </w:rPr>
            </w:pPr>
            <w:r w:rsidRPr="00D445BC">
              <w:rPr>
                <w:sz w:val="16"/>
                <w:szCs w:val="16"/>
              </w:rPr>
              <w:t>0,000</w:t>
            </w:r>
          </w:p>
        </w:tc>
      </w:tr>
      <w:tr w:rsidR="00F37B09" w:rsidRPr="00D445BC" w14:paraId="1CF74E40" w14:textId="77777777" w:rsidTr="00074285">
        <w:trPr>
          <w:trHeight w:val="70"/>
        </w:trPr>
        <w:tc>
          <w:tcPr>
            <w:tcW w:w="1274" w:type="pct"/>
            <w:tcMar>
              <w:left w:w="28" w:type="dxa"/>
              <w:right w:w="28" w:type="dxa"/>
            </w:tcMar>
            <w:vAlign w:val="center"/>
          </w:tcPr>
          <w:p w14:paraId="400CC2D4" w14:textId="77777777" w:rsidR="00F37B09" w:rsidRPr="00D445BC" w:rsidRDefault="00F37B09" w:rsidP="00074285">
            <w:pPr>
              <w:rPr>
                <w:sz w:val="16"/>
                <w:szCs w:val="16"/>
              </w:rPr>
            </w:pPr>
            <w:r w:rsidRPr="00D445BC">
              <w:rPr>
                <w:sz w:val="16"/>
                <w:szCs w:val="16"/>
              </w:rPr>
              <w:t>Техническое перевооружение  низковольтных электросетей   0,4 кВ ст.Новокузнецк-Сортировочный  от ТП-6,  ТП-233</w:t>
            </w:r>
          </w:p>
        </w:tc>
        <w:tc>
          <w:tcPr>
            <w:tcW w:w="705" w:type="pct"/>
            <w:tcMar>
              <w:left w:w="28" w:type="dxa"/>
              <w:right w:w="28" w:type="dxa"/>
            </w:tcMar>
            <w:vAlign w:val="center"/>
          </w:tcPr>
          <w:p w14:paraId="449B2478" w14:textId="77777777" w:rsidR="00F37B09" w:rsidRPr="00D445BC" w:rsidRDefault="00F37B09" w:rsidP="00074285">
            <w:pPr>
              <w:jc w:val="center"/>
              <w:rPr>
                <w:sz w:val="16"/>
                <w:szCs w:val="16"/>
              </w:rPr>
            </w:pPr>
            <w:r w:rsidRPr="00D445BC">
              <w:rPr>
                <w:color w:val="000000"/>
                <w:sz w:val="16"/>
                <w:szCs w:val="16"/>
              </w:rPr>
              <w:t>J_ЗСИБНТЭ-КО7</w:t>
            </w:r>
          </w:p>
        </w:tc>
        <w:tc>
          <w:tcPr>
            <w:tcW w:w="771" w:type="pct"/>
            <w:tcMar>
              <w:left w:w="28" w:type="dxa"/>
              <w:right w:w="28" w:type="dxa"/>
            </w:tcMar>
            <w:vAlign w:val="center"/>
          </w:tcPr>
          <w:p w14:paraId="0ED2E730" w14:textId="77777777" w:rsidR="00F37B09" w:rsidRPr="00D445BC" w:rsidRDefault="00F37B09" w:rsidP="00074285">
            <w:pPr>
              <w:jc w:val="center"/>
              <w:rPr>
                <w:sz w:val="16"/>
                <w:szCs w:val="16"/>
              </w:rPr>
            </w:pPr>
            <w:r w:rsidRPr="00D445BC">
              <w:rPr>
                <w:sz w:val="16"/>
                <w:szCs w:val="16"/>
              </w:rPr>
              <w:t>0,000</w:t>
            </w:r>
          </w:p>
        </w:tc>
        <w:tc>
          <w:tcPr>
            <w:tcW w:w="680" w:type="pct"/>
            <w:tcMar>
              <w:left w:w="28" w:type="dxa"/>
              <w:right w:w="28" w:type="dxa"/>
            </w:tcMar>
            <w:vAlign w:val="center"/>
          </w:tcPr>
          <w:p w14:paraId="4BFBDCE0" w14:textId="77777777" w:rsidR="00F37B09" w:rsidRPr="00D445BC" w:rsidRDefault="00F37B09" w:rsidP="00074285">
            <w:pPr>
              <w:jc w:val="center"/>
              <w:rPr>
                <w:sz w:val="16"/>
                <w:szCs w:val="16"/>
              </w:rPr>
            </w:pPr>
            <w:r w:rsidRPr="00D445BC">
              <w:rPr>
                <w:sz w:val="16"/>
                <w:szCs w:val="16"/>
              </w:rPr>
              <w:t>0,000</w:t>
            </w:r>
          </w:p>
        </w:tc>
        <w:tc>
          <w:tcPr>
            <w:tcW w:w="787" w:type="pct"/>
            <w:vAlign w:val="center"/>
          </w:tcPr>
          <w:p w14:paraId="18555F4F" w14:textId="77777777" w:rsidR="00F37B09" w:rsidRPr="00D445BC" w:rsidRDefault="00F37B09" w:rsidP="00074285">
            <w:pPr>
              <w:jc w:val="center"/>
              <w:rPr>
                <w:sz w:val="16"/>
                <w:szCs w:val="16"/>
              </w:rPr>
            </w:pPr>
            <w:r w:rsidRPr="00D445BC">
              <w:rPr>
                <w:sz w:val="16"/>
                <w:szCs w:val="16"/>
              </w:rPr>
              <w:t>9,783</w:t>
            </w:r>
          </w:p>
        </w:tc>
        <w:tc>
          <w:tcPr>
            <w:tcW w:w="783" w:type="pct"/>
            <w:vAlign w:val="center"/>
          </w:tcPr>
          <w:p w14:paraId="1E361CB0" w14:textId="77777777" w:rsidR="00F37B09" w:rsidRPr="00D445BC" w:rsidRDefault="00F37B09" w:rsidP="00074285">
            <w:pPr>
              <w:jc w:val="center"/>
              <w:rPr>
                <w:sz w:val="16"/>
                <w:szCs w:val="16"/>
              </w:rPr>
            </w:pPr>
            <w:r w:rsidRPr="00D445BC">
              <w:rPr>
                <w:sz w:val="16"/>
                <w:szCs w:val="16"/>
              </w:rPr>
              <w:t>9,783</w:t>
            </w:r>
          </w:p>
        </w:tc>
      </w:tr>
      <w:tr w:rsidR="00F37B09" w:rsidRPr="00D445BC" w14:paraId="43E9D5E0" w14:textId="77777777" w:rsidTr="00074285">
        <w:trPr>
          <w:trHeight w:val="70"/>
        </w:trPr>
        <w:tc>
          <w:tcPr>
            <w:tcW w:w="1274" w:type="pct"/>
            <w:tcMar>
              <w:left w:w="28" w:type="dxa"/>
              <w:right w:w="28" w:type="dxa"/>
            </w:tcMar>
            <w:vAlign w:val="center"/>
          </w:tcPr>
          <w:p w14:paraId="5681BD92" w14:textId="77777777" w:rsidR="00F37B09" w:rsidRPr="00D445BC" w:rsidRDefault="00F37B09" w:rsidP="00074285">
            <w:pPr>
              <w:rPr>
                <w:sz w:val="16"/>
                <w:szCs w:val="16"/>
              </w:rPr>
            </w:pPr>
            <w:r w:rsidRPr="00D445BC">
              <w:rPr>
                <w:color w:val="000000"/>
                <w:sz w:val="16"/>
                <w:szCs w:val="16"/>
              </w:rPr>
              <w:t>Техническое перевооружение воздушной линии 0,4 кВ Ф4-0,4 кВ КТПНС-300 пос. Ишаново</w:t>
            </w:r>
          </w:p>
        </w:tc>
        <w:tc>
          <w:tcPr>
            <w:tcW w:w="705" w:type="pct"/>
            <w:tcMar>
              <w:left w:w="28" w:type="dxa"/>
              <w:right w:w="28" w:type="dxa"/>
            </w:tcMar>
            <w:vAlign w:val="center"/>
          </w:tcPr>
          <w:p w14:paraId="4A527F74" w14:textId="77777777" w:rsidR="00F37B09" w:rsidRPr="00D445BC" w:rsidRDefault="00F37B09" w:rsidP="00074285">
            <w:pPr>
              <w:jc w:val="center"/>
              <w:rPr>
                <w:sz w:val="16"/>
                <w:szCs w:val="16"/>
              </w:rPr>
            </w:pPr>
            <w:r w:rsidRPr="00D445BC">
              <w:rPr>
                <w:color w:val="000000"/>
                <w:sz w:val="16"/>
                <w:szCs w:val="16"/>
              </w:rPr>
              <w:t>J_ЗСИБНТЭ-КО1</w:t>
            </w:r>
          </w:p>
        </w:tc>
        <w:tc>
          <w:tcPr>
            <w:tcW w:w="771" w:type="pct"/>
            <w:tcMar>
              <w:left w:w="28" w:type="dxa"/>
              <w:right w:w="28" w:type="dxa"/>
            </w:tcMar>
            <w:vAlign w:val="center"/>
          </w:tcPr>
          <w:p w14:paraId="59F050D1" w14:textId="77777777" w:rsidR="00F37B09" w:rsidRPr="00D445BC" w:rsidRDefault="00F37B09" w:rsidP="00074285">
            <w:pPr>
              <w:jc w:val="center"/>
              <w:rPr>
                <w:sz w:val="16"/>
                <w:szCs w:val="16"/>
              </w:rPr>
            </w:pPr>
            <w:r w:rsidRPr="00D445BC">
              <w:rPr>
                <w:color w:val="000000"/>
                <w:sz w:val="16"/>
                <w:szCs w:val="16"/>
              </w:rPr>
              <w:t>2,081</w:t>
            </w:r>
          </w:p>
        </w:tc>
        <w:tc>
          <w:tcPr>
            <w:tcW w:w="680" w:type="pct"/>
            <w:tcMar>
              <w:left w:w="28" w:type="dxa"/>
              <w:right w:w="28" w:type="dxa"/>
            </w:tcMar>
            <w:vAlign w:val="center"/>
          </w:tcPr>
          <w:p w14:paraId="73594D4C" w14:textId="77777777" w:rsidR="00F37B09" w:rsidRPr="00D445BC" w:rsidRDefault="00F37B09" w:rsidP="00074285">
            <w:pPr>
              <w:jc w:val="center"/>
              <w:rPr>
                <w:sz w:val="16"/>
                <w:szCs w:val="16"/>
              </w:rPr>
            </w:pPr>
            <w:r w:rsidRPr="00D445BC">
              <w:rPr>
                <w:sz w:val="16"/>
                <w:szCs w:val="16"/>
              </w:rPr>
              <w:t>29,610</w:t>
            </w:r>
          </w:p>
        </w:tc>
        <w:tc>
          <w:tcPr>
            <w:tcW w:w="787" w:type="pct"/>
            <w:vAlign w:val="center"/>
          </w:tcPr>
          <w:p w14:paraId="43F7419D" w14:textId="77777777" w:rsidR="00F37B09" w:rsidRPr="00D445BC" w:rsidRDefault="00F37B09" w:rsidP="00074285">
            <w:pPr>
              <w:jc w:val="center"/>
              <w:rPr>
                <w:sz w:val="16"/>
                <w:szCs w:val="16"/>
              </w:rPr>
            </w:pPr>
            <w:r w:rsidRPr="00D445BC">
              <w:rPr>
                <w:sz w:val="16"/>
                <w:szCs w:val="16"/>
              </w:rPr>
              <w:t>0,000</w:t>
            </w:r>
          </w:p>
        </w:tc>
        <w:tc>
          <w:tcPr>
            <w:tcW w:w="783" w:type="pct"/>
            <w:vAlign w:val="center"/>
          </w:tcPr>
          <w:p w14:paraId="7F9CF82D" w14:textId="77777777" w:rsidR="00F37B09" w:rsidRPr="00D445BC" w:rsidRDefault="00F37B09" w:rsidP="00074285">
            <w:pPr>
              <w:jc w:val="center"/>
              <w:rPr>
                <w:sz w:val="16"/>
                <w:szCs w:val="16"/>
              </w:rPr>
            </w:pPr>
            <w:r w:rsidRPr="00D445BC">
              <w:rPr>
                <w:sz w:val="16"/>
                <w:szCs w:val="16"/>
              </w:rPr>
              <w:t>0,000</w:t>
            </w:r>
          </w:p>
        </w:tc>
      </w:tr>
      <w:tr w:rsidR="00F37B09" w:rsidRPr="00D445BC" w14:paraId="50B264B6" w14:textId="77777777" w:rsidTr="00074285">
        <w:trPr>
          <w:trHeight w:val="70"/>
        </w:trPr>
        <w:tc>
          <w:tcPr>
            <w:tcW w:w="1274" w:type="pct"/>
            <w:tcMar>
              <w:left w:w="28" w:type="dxa"/>
              <w:right w:w="28" w:type="dxa"/>
            </w:tcMar>
            <w:vAlign w:val="center"/>
          </w:tcPr>
          <w:p w14:paraId="7CBED234" w14:textId="77777777" w:rsidR="00F37B09" w:rsidRPr="00D445BC" w:rsidRDefault="00F37B09" w:rsidP="00074285">
            <w:pPr>
              <w:rPr>
                <w:color w:val="000000"/>
                <w:sz w:val="16"/>
                <w:szCs w:val="16"/>
              </w:rPr>
            </w:pPr>
            <w:r w:rsidRPr="00D445BC">
              <w:rPr>
                <w:color w:val="000000"/>
                <w:sz w:val="16"/>
                <w:szCs w:val="16"/>
              </w:rPr>
              <w:t>Техническое перевооружение воздушной линии 0,4 кВ  ст.Алгаин</w:t>
            </w:r>
          </w:p>
        </w:tc>
        <w:tc>
          <w:tcPr>
            <w:tcW w:w="705" w:type="pct"/>
            <w:tcMar>
              <w:left w:w="28" w:type="dxa"/>
              <w:right w:w="28" w:type="dxa"/>
            </w:tcMar>
            <w:vAlign w:val="center"/>
          </w:tcPr>
          <w:p w14:paraId="3F93214E" w14:textId="77777777" w:rsidR="00F37B09" w:rsidRPr="00D445BC" w:rsidRDefault="00F37B09" w:rsidP="00074285">
            <w:pPr>
              <w:jc w:val="center"/>
              <w:rPr>
                <w:color w:val="000000"/>
                <w:sz w:val="16"/>
                <w:szCs w:val="16"/>
              </w:rPr>
            </w:pPr>
            <w:r w:rsidRPr="00D445BC">
              <w:rPr>
                <w:color w:val="000000"/>
                <w:sz w:val="16"/>
                <w:szCs w:val="16"/>
              </w:rPr>
              <w:t>J_ЗСИБНТЭ-КО2</w:t>
            </w:r>
          </w:p>
        </w:tc>
        <w:tc>
          <w:tcPr>
            <w:tcW w:w="771" w:type="pct"/>
            <w:tcMar>
              <w:left w:w="28" w:type="dxa"/>
              <w:right w:w="28" w:type="dxa"/>
            </w:tcMar>
            <w:vAlign w:val="center"/>
          </w:tcPr>
          <w:p w14:paraId="0A719677" w14:textId="77777777" w:rsidR="00F37B09" w:rsidRPr="00D445BC" w:rsidRDefault="00F37B09" w:rsidP="00074285">
            <w:pPr>
              <w:jc w:val="center"/>
              <w:rPr>
                <w:color w:val="000000"/>
                <w:sz w:val="16"/>
                <w:szCs w:val="16"/>
              </w:rPr>
            </w:pPr>
            <w:r w:rsidRPr="00D445BC">
              <w:rPr>
                <w:color w:val="000000"/>
                <w:sz w:val="16"/>
                <w:szCs w:val="16"/>
              </w:rPr>
              <w:t>0,000</w:t>
            </w:r>
          </w:p>
        </w:tc>
        <w:tc>
          <w:tcPr>
            <w:tcW w:w="680" w:type="pct"/>
            <w:tcMar>
              <w:left w:w="28" w:type="dxa"/>
              <w:right w:w="28" w:type="dxa"/>
            </w:tcMar>
            <w:vAlign w:val="center"/>
          </w:tcPr>
          <w:p w14:paraId="42A600A3" w14:textId="77777777" w:rsidR="00F37B09" w:rsidRPr="00D445BC" w:rsidRDefault="00F37B09" w:rsidP="00074285">
            <w:pPr>
              <w:jc w:val="center"/>
              <w:rPr>
                <w:sz w:val="16"/>
                <w:szCs w:val="16"/>
              </w:rPr>
            </w:pPr>
            <w:r w:rsidRPr="00D445BC">
              <w:rPr>
                <w:sz w:val="16"/>
                <w:szCs w:val="16"/>
              </w:rPr>
              <w:t>18,559</w:t>
            </w:r>
          </w:p>
        </w:tc>
        <w:tc>
          <w:tcPr>
            <w:tcW w:w="787" w:type="pct"/>
            <w:vAlign w:val="center"/>
          </w:tcPr>
          <w:p w14:paraId="757349E6" w14:textId="77777777" w:rsidR="00F37B09" w:rsidRPr="00D445BC" w:rsidRDefault="00F37B09" w:rsidP="00074285">
            <w:pPr>
              <w:jc w:val="center"/>
              <w:rPr>
                <w:sz w:val="16"/>
                <w:szCs w:val="16"/>
              </w:rPr>
            </w:pPr>
            <w:r w:rsidRPr="00D445BC">
              <w:rPr>
                <w:color w:val="000000"/>
                <w:sz w:val="16"/>
                <w:szCs w:val="16"/>
              </w:rPr>
              <w:t>19,926</w:t>
            </w:r>
          </w:p>
        </w:tc>
        <w:tc>
          <w:tcPr>
            <w:tcW w:w="783" w:type="pct"/>
            <w:vAlign w:val="center"/>
          </w:tcPr>
          <w:p w14:paraId="62E6F0D7" w14:textId="77777777" w:rsidR="00F37B09" w:rsidRPr="00D445BC" w:rsidRDefault="00F37B09" w:rsidP="00074285">
            <w:pPr>
              <w:jc w:val="center"/>
              <w:rPr>
                <w:sz w:val="16"/>
                <w:szCs w:val="16"/>
              </w:rPr>
            </w:pPr>
            <w:r w:rsidRPr="00D445BC">
              <w:rPr>
                <w:color w:val="000000"/>
                <w:sz w:val="16"/>
                <w:szCs w:val="16"/>
              </w:rPr>
              <w:t>1,367</w:t>
            </w:r>
          </w:p>
        </w:tc>
      </w:tr>
      <w:tr w:rsidR="00F37B09" w:rsidRPr="00D445BC" w14:paraId="4252B0A7" w14:textId="77777777" w:rsidTr="00074285">
        <w:trPr>
          <w:trHeight w:val="70"/>
        </w:trPr>
        <w:tc>
          <w:tcPr>
            <w:tcW w:w="1274" w:type="pct"/>
            <w:tcMar>
              <w:left w:w="28" w:type="dxa"/>
              <w:right w:w="28" w:type="dxa"/>
            </w:tcMar>
            <w:vAlign w:val="center"/>
          </w:tcPr>
          <w:p w14:paraId="66CE7694" w14:textId="77777777" w:rsidR="00F37B09" w:rsidRPr="00D445BC" w:rsidRDefault="00F37B09" w:rsidP="00074285">
            <w:pPr>
              <w:rPr>
                <w:sz w:val="16"/>
                <w:szCs w:val="16"/>
              </w:rPr>
            </w:pPr>
            <w:r w:rsidRPr="00D445BC">
              <w:rPr>
                <w:color w:val="000000"/>
                <w:sz w:val="16"/>
                <w:szCs w:val="16"/>
              </w:rPr>
              <w:t>Техническое перевооружение воздушной линии 0,4 кВ ст.Буреничево ул. Линейная, ул. Садовая, ул. Степная, бытовая</w:t>
            </w:r>
          </w:p>
        </w:tc>
        <w:tc>
          <w:tcPr>
            <w:tcW w:w="705" w:type="pct"/>
            <w:tcMar>
              <w:left w:w="28" w:type="dxa"/>
              <w:right w:w="28" w:type="dxa"/>
            </w:tcMar>
            <w:vAlign w:val="center"/>
          </w:tcPr>
          <w:p w14:paraId="19A7EB27" w14:textId="77777777" w:rsidR="00F37B09" w:rsidRPr="00D445BC" w:rsidRDefault="00F37B09" w:rsidP="00074285">
            <w:pPr>
              <w:jc w:val="center"/>
              <w:rPr>
                <w:sz w:val="16"/>
                <w:szCs w:val="16"/>
              </w:rPr>
            </w:pPr>
            <w:r w:rsidRPr="00D445BC">
              <w:rPr>
                <w:color w:val="000000"/>
                <w:sz w:val="16"/>
                <w:szCs w:val="16"/>
              </w:rPr>
              <w:t>J_ЗСИБНТЭ-КО5</w:t>
            </w:r>
          </w:p>
        </w:tc>
        <w:tc>
          <w:tcPr>
            <w:tcW w:w="771" w:type="pct"/>
            <w:tcMar>
              <w:left w:w="28" w:type="dxa"/>
              <w:right w:w="28" w:type="dxa"/>
            </w:tcMar>
            <w:vAlign w:val="center"/>
          </w:tcPr>
          <w:p w14:paraId="59F4F369" w14:textId="77777777" w:rsidR="00F37B09" w:rsidRPr="00D445BC" w:rsidRDefault="00F37B09" w:rsidP="00074285">
            <w:pPr>
              <w:jc w:val="center"/>
              <w:rPr>
                <w:sz w:val="16"/>
                <w:szCs w:val="16"/>
              </w:rPr>
            </w:pPr>
            <w:r w:rsidRPr="00D445BC">
              <w:rPr>
                <w:color w:val="000000"/>
                <w:sz w:val="16"/>
                <w:szCs w:val="16"/>
              </w:rPr>
              <w:t>3,172</w:t>
            </w:r>
          </w:p>
        </w:tc>
        <w:tc>
          <w:tcPr>
            <w:tcW w:w="680" w:type="pct"/>
            <w:tcMar>
              <w:left w:w="28" w:type="dxa"/>
              <w:right w:w="28" w:type="dxa"/>
            </w:tcMar>
            <w:vAlign w:val="center"/>
          </w:tcPr>
          <w:p w14:paraId="252ADE7C" w14:textId="77777777" w:rsidR="00F37B09" w:rsidRPr="00D445BC" w:rsidRDefault="00F37B09" w:rsidP="00074285">
            <w:pPr>
              <w:jc w:val="center"/>
              <w:rPr>
                <w:sz w:val="16"/>
                <w:szCs w:val="16"/>
              </w:rPr>
            </w:pPr>
            <w:r w:rsidRPr="00D445BC">
              <w:rPr>
                <w:sz w:val="16"/>
                <w:szCs w:val="16"/>
              </w:rPr>
              <w:t>6,136</w:t>
            </w:r>
          </w:p>
        </w:tc>
        <w:tc>
          <w:tcPr>
            <w:tcW w:w="787" w:type="pct"/>
            <w:vAlign w:val="center"/>
          </w:tcPr>
          <w:p w14:paraId="78A5FEA1" w14:textId="77777777" w:rsidR="00F37B09" w:rsidRPr="00D445BC" w:rsidRDefault="00F37B09" w:rsidP="00074285">
            <w:pPr>
              <w:jc w:val="center"/>
              <w:rPr>
                <w:sz w:val="16"/>
                <w:szCs w:val="16"/>
              </w:rPr>
            </w:pPr>
            <w:r w:rsidRPr="00D445BC">
              <w:rPr>
                <w:sz w:val="16"/>
                <w:szCs w:val="16"/>
              </w:rPr>
              <w:t>0,000</w:t>
            </w:r>
          </w:p>
        </w:tc>
        <w:tc>
          <w:tcPr>
            <w:tcW w:w="783" w:type="pct"/>
            <w:vAlign w:val="center"/>
          </w:tcPr>
          <w:p w14:paraId="1326608D" w14:textId="77777777" w:rsidR="00F37B09" w:rsidRPr="00D445BC" w:rsidRDefault="00F37B09" w:rsidP="00074285">
            <w:pPr>
              <w:jc w:val="center"/>
              <w:rPr>
                <w:sz w:val="16"/>
                <w:szCs w:val="16"/>
              </w:rPr>
            </w:pPr>
            <w:r w:rsidRPr="00D445BC">
              <w:rPr>
                <w:sz w:val="16"/>
                <w:szCs w:val="16"/>
              </w:rPr>
              <w:t>0,000</w:t>
            </w:r>
          </w:p>
        </w:tc>
      </w:tr>
      <w:tr w:rsidR="00F37B09" w:rsidRPr="00D445BC" w14:paraId="064E9A9D" w14:textId="77777777" w:rsidTr="00074285">
        <w:trPr>
          <w:trHeight w:val="70"/>
        </w:trPr>
        <w:tc>
          <w:tcPr>
            <w:tcW w:w="1274" w:type="pct"/>
            <w:tcMar>
              <w:left w:w="28" w:type="dxa"/>
              <w:right w:w="28" w:type="dxa"/>
            </w:tcMar>
            <w:vAlign w:val="center"/>
          </w:tcPr>
          <w:p w14:paraId="794FCFAE" w14:textId="77777777" w:rsidR="00F37B09" w:rsidRPr="00D445BC" w:rsidRDefault="00F37B09" w:rsidP="00074285">
            <w:pPr>
              <w:rPr>
                <w:sz w:val="16"/>
                <w:szCs w:val="16"/>
              </w:rPr>
            </w:pPr>
            <w:r w:rsidRPr="00D445BC">
              <w:rPr>
                <w:color w:val="000000"/>
                <w:sz w:val="16"/>
                <w:szCs w:val="16"/>
              </w:rPr>
              <w:lastRenderedPageBreak/>
              <w:t>Техническое перевооружение низковольтных электросетей ст.Углерод от КТП-21П2</w:t>
            </w:r>
          </w:p>
        </w:tc>
        <w:tc>
          <w:tcPr>
            <w:tcW w:w="705" w:type="pct"/>
            <w:tcMar>
              <w:left w:w="28" w:type="dxa"/>
              <w:right w:w="28" w:type="dxa"/>
            </w:tcMar>
            <w:vAlign w:val="center"/>
          </w:tcPr>
          <w:p w14:paraId="05DF3E53" w14:textId="77777777" w:rsidR="00F37B09" w:rsidRPr="00D445BC" w:rsidRDefault="00F37B09" w:rsidP="00074285">
            <w:pPr>
              <w:jc w:val="center"/>
              <w:rPr>
                <w:sz w:val="16"/>
                <w:szCs w:val="16"/>
              </w:rPr>
            </w:pPr>
            <w:r w:rsidRPr="00D445BC">
              <w:rPr>
                <w:color w:val="000000"/>
                <w:sz w:val="16"/>
                <w:szCs w:val="16"/>
              </w:rPr>
              <w:t>J_ЗСИБНТЭ-КО8</w:t>
            </w:r>
          </w:p>
        </w:tc>
        <w:tc>
          <w:tcPr>
            <w:tcW w:w="771" w:type="pct"/>
            <w:tcMar>
              <w:left w:w="28" w:type="dxa"/>
              <w:right w:w="28" w:type="dxa"/>
            </w:tcMar>
            <w:vAlign w:val="center"/>
          </w:tcPr>
          <w:p w14:paraId="6066B038" w14:textId="77777777" w:rsidR="00F37B09" w:rsidRPr="00D445BC" w:rsidRDefault="00F37B09" w:rsidP="00074285">
            <w:pPr>
              <w:jc w:val="center"/>
              <w:rPr>
                <w:sz w:val="16"/>
                <w:szCs w:val="16"/>
              </w:rPr>
            </w:pPr>
            <w:r w:rsidRPr="00D445BC">
              <w:rPr>
                <w:color w:val="000000"/>
                <w:sz w:val="16"/>
                <w:szCs w:val="16"/>
              </w:rPr>
              <w:t>2,997</w:t>
            </w:r>
          </w:p>
        </w:tc>
        <w:tc>
          <w:tcPr>
            <w:tcW w:w="680" w:type="pct"/>
            <w:tcMar>
              <w:left w:w="28" w:type="dxa"/>
              <w:right w:w="28" w:type="dxa"/>
            </w:tcMar>
            <w:vAlign w:val="center"/>
          </w:tcPr>
          <w:p w14:paraId="5E834BC7" w14:textId="77777777" w:rsidR="00F37B09" w:rsidRPr="00D445BC" w:rsidRDefault="00F37B09" w:rsidP="00074285">
            <w:pPr>
              <w:jc w:val="center"/>
              <w:rPr>
                <w:sz w:val="16"/>
                <w:szCs w:val="16"/>
              </w:rPr>
            </w:pPr>
            <w:r w:rsidRPr="00D445BC">
              <w:rPr>
                <w:sz w:val="16"/>
                <w:szCs w:val="16"/>
              </w:rPr>
              <w:t>0,000</w:t>
            </w:r>
          </w:p>
        </w:tc>
        <w:tc>
          <w:tcPr>
            <w:tcW w:w="787" w:type="pct"/>
            <w:vAlign w:val="center"/>
          </w:tcPr>
          <w:p w14:paraId="6DFEFFA9" w14:textId="77777777" w:rsidR="00F37B09" w:rsidRPr="00D445BC" w:rsidRDefault="00F37B09" w:rsidP="00074285">
            <w:pPr>
              <w:jc w:val="center"/>
              <w:rPr>
                <w:sz w:val="16"/>
                <w:szCs w:val="16"/>
              </w:rPr>
            </w:pPr>
            <w:r w:rsidRPr="00D445BC">
              <w:rPr>
                <w:sz w:val="16"/>
                <w:szCs w:val="16"/>
              </w:rPr>
              <w:t>0,000</w:t>
            </w:r>
          </w:p>
        </w:tc>
        <w:tc>
          <w:tcPr>
            <w:tcW w:w="783" w:type="pct"/>
            <w:vAlign w:val="center"/>
          </w:tcPr>
          <w:p w14:paraId="6AA2E596" w14:textId="77777777" w:rsidR="00F37B09" w:rsidRPr="00D445BC" w:rsidRDefault="00F37B09" w:rsidP="00074285">
            <w:pPr>
              <w:jc w:val="center"/>
              <w:rPr>
                <w:sz w:val="16"/>
                <w:szCs w:val="16"/>
              </w:rPr>
            </w:pPr>
            <w:r w:rsidRPr="00D445BC">
              <w:rPr>
                <w:sz w:val="16"/>
                <w:szCs w:val="16"/>
              </w:rPr>
              <w:t>0,000</w:t>
            </w:r>
          </w:p>
        </w:tc>
      </w:tr>
    </w:tbl>
    <w:p w14:paraId="108E3AD3" w14:textId="77777777" w:rsidR="00F37B09" w:rsidRPr="00D445BC" w:rsidRDefault="00F37B09" w:rsidP="00F37B09">
      <w:pPr>
        <w:ind w:firstLine="708"/>
        <w:jc w:val="both"/>
        <w:rPr>
          <w:rFonts w:eastAsia="Calibri"/>
          <w:sz w:val="28"/>
          <w:szCs w:val="28"/>
        </w:rPr>
      </w:pPr>
    </w:p>
    <w:p w14:paraId="3B737690" w14:textId="77777777" w:rsidR="00F37B09" w:rsidRPr="00D445BC" w:rsidRDefault="00F37B09" w:rsidP="00F37B09">
      <w:pPr>
        <w:ind w:firstLine="708"/>
        <w:jc w:val="both"/>
        <w:rPr>
          <w:rFonts w:eastAsia="Calibri"/>
          <w:sz w:val="28"/>
          <w:szCs w:val="28"/>
        </w:rPr>
      </w:pPr>
      <w:r w:rsidRPr="00D445BC">
        <w:rPr>
          <w:rFonts w:eastAsia="Calibri"/>
          <w:sz w:val="28"/>
          <w:szCs w:val="28"/>
        </w:rPr>
        <w:t>Намеченные к реализации инвестиционные проекты на период 2025-2026 гг. направлены на снижение аварийных отключений, повышение качества и надежности электроснабжения потребителей, соответствуют современному уровню развития технологий, стоимость реализации проектов соответствует средним рыночным ценам, сложившимся в Кемеровской области.</w:t>
      </w:r>
    </w:p>
    <w:p w14:paraId="579837D8" w14:textId="77777777" w:rsidR="00F37B09" w:rsidRPr="00D445BC" w:rsidRDefault="00F37B09" w:rsidP="00F37B09">
      <w:pPr>
        <w:ind w:firstLine="709"/>
        <w:jc w:val="both"/>
        <w:rPr>
          <w:rFonts w:eastAsia="Calibri"/>
          <w:color w:val="0D0D0D"/>
          <w:sz w:val="28"/>
          <w:szCs w:val="28"/>
          <w:lang w:eastAsia="en-US"/>
        </w:rPr>
      </w:pPr>
    </w:p>
    <w:p w14:paraId="05A348E4" w14:textId="77777777" w:rsidR="00F37B09" w:rsidRPr="00D445BC" w:rsidRDefault="00F37B09" w:rsidP="00F37B09">
      <w:pPr>
        <w:spacing w:after="120"/>
        <w:jc w:val="both"/>
        <w:rPr>
          <w:rFonts w:eastAsia="Calibri"/>
          <w:b/>
          <w:color w:val="0D0D0D"/>
          <w:sz w:val="28"/>
          <w:szCs w:val="28"/>
          <w:lang w:eastAsia="en-US"/>
        </w:rPr>
      </w:pPr>
      <w:r w:rsidRPr="00D445BC">
        <w:rPr>
          <w:rFonts w:eastAsia="Calibri"/>
          <w:b/>
          <w:color w:val="0D0D0D"/>
          <w:sz w:val="28"/>
          <w:szCs w:val="28"/>
          <w:lang w:eastAsia="en-US"/>
        </w:rPr>
        <w:t>3.2. Анализ полноты и достаточности форм проекта изменения инвестиционной программы на 2024 - 2029 годы, в части реализации инвестиционных проектов в 2025, 2026 годах.</w:t>
      </w:r>
    </w:p>
    <w:p w14:paraId="64300A20" w14:textId="77777777" w:rsidR="00F37B09" w:rsidRPr="00D445BC" w:rsidRDefault="00F37B09" w:rsidP="00F37B09">
      <w:pPr>
        <w:ind w:firstLine="708"/>
        <w:contextualSpacing/>
        <w:jc w:val="both"/>
        <w:rPr>
          <w:color w:val="0D0D0D" w:themeColor="text1" w:themeTint="F2"/>
          <w:sz w:val="28"/>
          <w:szCs w:val="28"/>
        </w:rPr>
      </w:pPr>
      <w:r w:rsidRPr="00D445BC">
        <w:rPr>
          <w:color w:val="0D0D0D" w:themeColor="text1" w:themeTint="F2"/>
          <w:sz w:val="28"/>
          <w:szCs w:val="28"/>
        </w:rPr>
        <w:t xml:space="preserve">Компания направила в адрес Региональной энергетической комиссии Кузбасса формы проекта инвестиционной программы на 2024 - 2029 годы. Перечень направленных форм соответствует подпункту «м» пункта 19 Стандартов раскрытия информации сетевой организацией. </w:t>
      </w:r>
    </w:p>
    <w:p w14:paraId="2201496A" w14:textId="77777777" w:rsidR="00F37B09" w:rsidRPr="00D445BC" w:rsidRDefault="00F37B09" w:rsidP="00F37B09">
      <w:pPr>
        <w:ind w:firstLine="708"/>
        <w:jc w:val="both"/>
        <w:rPr>
          <w:rFonts w:eastAsia="Calibri"/>
          <w:color w:val="0D0D0D"/>
          <w:sz w:val="28"/>
          <w:szCs w:val="28"/>
          <w:lang w:eastAsia="en-US"/>
        </w:rPr>
      </w:pPr>
      <w:r w:rsidRPr="00D445BC">
        <w:rPr>
          <w:color w:val="0D0D0D" w:themeColor="text1" w:themeTint="F2"/>
          <w:sz w:val="28"/>
          <w:szCs w:val="28"/>
        </w:rPr>
        <w:t>Оформление проекта инвестиционной программы соответствует Правилам заполнения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утвержденным приказом Минэнерго России от 05.05.2016 № 380 (далее - Приказ</w:t>
      </w:r>
      <w:r w:rsidRPr="00D445BC">
        <w:t xml:space="preserve"> </w:t>
      </w:r>
      <w:r w:rsidRPr="00D445BC">
        <w:rPr>
          <w:color w:val="0D0D0D" w:themeColor="text1" w:themeTint="F2"/>
          <w:sz w:val="28"/>
          <w:szCs w:val="28"/>
        </w:rPr>
        <w:t>Минэнерго России от «05» мая 2016 г. №380).</w:t>
      </w:r>
    </w:p>
    <w:p w14:paraId="266A2E8B" w14:textId="77777777" w:rsidR="00F37B09" w:rsidRPr="00D445BC" w:rsidRDefault="00F37B09" w:rsidP="00F37B09">
      <w:pPr>
        <w:ind w:firstLine="708"/>
        <w:jc w:val="both"/>
        <w:rPr>
          <w:rFonts w:eastAsia="Calibri"/>
          <w:color w:val="0D0D0D"/>
          <w:sz w:val="28"/>
          <w:szCs w:val="28"/>
          <w:lang w:eastAsia="en-US"/>
        </w:rPr>
      </w:pPr>
    </w:p>
    <w:p w14:paraId="52884577" w14:textId="77777777" w:rsidR="00F37B09" w:rsidRPr="00D445BC" w:rsidRDefault="00F37B09" w:rsidP="00F37B09">
      <w:pPr>
        <w:spacing w:after="120"/>
        <w:jc w:val="both"/>
        <w:rPr>
          <w:rFonts w:eastAsia="Calibri"/>
          <w:b/>
          <w:color w:val="0D0D0D"/>
          <w:sz w:val="28"/>
          <w:szCs w:val="28"/>
          <w:lang w:eastAsia="en-US"/>
        </w:rPr>
      </w:pPr>
      <w:r w:rsidRPr="00D445BC">
        <w:rPr>
          <w:rFonts w:eastAsia="Calibri"/>
          <w:b/>
          <w:color w:val="0D0D0D"/>
          <w:sz w:val="28"/>
          <w:szCs w:val="28"/>
          <w:lang w:eastAsia="en-US"/>
        </w:rPr>
        <w:t>3.3. Анализ целесообразности и обоснованности применения технологических и стоимостных решений инвестиционных проектов</w:t>
      </w:r>
    </w:p>
    <w:p w14:paraId="50DDBE32" w14:textId="77777777" w:rsidR="00F37B09" w:rsidRPr="00D445BC" w:rsidRDefault="00F37B09" w:rsidP="00F37B09">
      <w:pPr>
        <w:spacing w:after="160"/>
        <w:ind w:firstLine="708"/>
        <w:contextualSpacing/>
        <w:jc w:val="both"/>
        <w:rPr>
          <w:rFonts w:eastAsia="Calibri"/>
          <w:color w:val="0D0D0D"/>
          <w:sz w:val="28"/>
          <w:szCs w:val="28"/>
          <w:lang w:eastAsia="en-US"/>
        </w:rPr>
      </w:pPr>
      <w:bookmarkStart w:id="11" w:name="_Hlk206748253"/>
      <w:r w:rsidRPr="00D445BC">
        <w:rPr>
          <w:rFonts w:eastAsia="Calibri"/>
          <w:color w:val="0D0D0D"/>
          <w:sz w:val="28"/>
          <w:szCs w:val="28"/>
          <w:lang w:eastAsia="en-US"/>
        </w:rPr>
        <w:t xml:space="preserve">Предварительный анализ проекта и перечень предоставленной документации корректировки инвестиционной программы </w:t>
      </w:r>
      <w:bookmarkEnd w:id="11"/>
      <w:r w:rsidRPr="00D445BC">
        <w:rPr>
          <w:rFonts w:eastAsia="Calibri"/>
          <w:sz w:val="28"/>
          <w:szCs w:val="28"/>
          <w:lang w:eastAsia="en-US"/>
        </w:rPr>
        <w:t>ОАО «РЖД» (Западно-Сибирская дирекция по энергообеспечению – структурное подразделение Трансэнерго - филиал ОАО «РЖД»)</w:t>
      </w:r>
      <w:r w:rsidRPr="00D445BC">
        <w:rPr>
          <w:rFonts w:eastAsia="Calibri"/>
          <w:color w:val="0D0D0D"/>
          <w:sz w:val="28"/>
          <w:szCs w:val="28"/>
          <w:lang w:eastAsia="en-US"/>
        </w:rPr>
        <w:t xml:space="preserve"> на период 2024 - 2029 годы, </w:t>
      </w:r>
      <w:bookmarkStart w:id="12" w:name="_Hlk206748298"/>
      <w:r w:rsidRPr="00D445BC">
        <w:rPr>
          <w:rFonts w:eastAsia="Calibri"/>
          <w:color w:val="0D0D0D"/>
          <w:sz w:val="28"/>
          <w:szCs w:val="28"/>
          <w:lang w:eastAsia="en-US"/>
        </w:rPr>
        <w:t>в части реализации инвестиционных проектов в 2025, 2026 годах отражены в таблице 3.</w:t>
      </w:r>
      <w:bookmarkEnd w:id="12"/>
      <w:r w:rsidRPr="00D445BC">
        <w:rPr>
          <w:rFonts w:eastAsia="Calibri"/>
          <w:color w:val="0D0D0D"/>
          <w:sz w:val="28"/>
          <w:szCs w:val="28"/>
          <w:lang w:eastAsia="en-US"/>
        </w:rPr>
        <w:t xml:space="preserve"> </w:t>
      </w:r>
    </w:p>
    <w:p w14:paraId="65D66771" w14:textId="77777777" w:rsidR="00F37B09" w:rsidRPr="00D445BC" w:rsidRDefault="00F37B09" w:rsidP="00F37B09">
      <w:pPr>
        <w:ind w:firstLine="708"/>
        <w:contextualSpacing/>
        <w:jc w:val="both"/>
        <w:rPr>
          <w:color w:val="0D0D0D" w:themeColor="text1" w:themeTint="F2"/>
          <w:sz w:val="28"/>
          <w:szCs w:val="28"/>
        </w:rPr>
      </w:pPr>
      <w:r w:rsidRPr="00D445BC">
        <w:rPr>
          <w:color w:val="0D0D0D" w:themeColor="text1" w:themeTint="F2"/>
          <w:sz w:val="28"/>
          <w:szCs w:val="28"/>
        </w:rPr>
        <w:t xml:space="preserve">При анализе обосновывающих материалов, приложенных к проекту корректировки инвестиционной программы, а также при расчете стоимости проектов на основании приказа Минэнерго России от 26.02.2024 № 131 </w:t>
      </w:r>
      <w:r w:rsidRPr="00D445BC">
        <w:rPr>
          <w:color w:val="0D0D0D" w:themeColor="text1" w:themeTint="F2"/>
          <w:sz w:val="28"/>
          <w:szCs w:val="28"/>
        </w:rPr>
        <w:br/>
        <w:t>«Об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 превышение стоимости проектов относительно стоимости, рассчитанной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Минэнерго России</w:t>
      </w:r>
      <w:r w:rsidRPr="00D445BC">
        <w:t xml:space="preserve"> </w:t>
      </w:r>
      <w:r w:rsidRPr="00D445BC">
        <w:rPr>
          <w:color w:val="0D0D0D" w:themeColor="text1" w:themeTint="F2"/>
          <w:sz w:val="28"/>
          <w:szCs w:val="28"/>
        </w:rPr>
        <w:t>не выявлено.</w:t>
      </w:r>
    </w:p>
    <w:p w14:paraId="6D4B4DBD" w14:textId="77777777" w:rsidR="00F37B09" w:rsidRPr="00D445BC" w:rsidRDefault="00F37B09" w:rsidP="00F37B09">
      <w:pPr>
        <w:spacing w:after="160"/>
        <w:ind w:firstLine="709"/>
        <w:contextualSpacing/>
        <w:jc w:val="both"/>
        <w:rPr>
          <w:bCs/>
          <w:color w:val="0D0D0D" w:themeColor="text1" w:themeTint="F2"/>
          <w:sz w:val="28"/>
          <w:szCs w:val="28"/>
        </w:rPr>
      </w:pPr>
      <w:r w:rsidRPr="00D445BC">
        <w:rPr>
          <w:color w:val="0D0D0D" w:themeColor="text1" w:themeTint="F2"/>
          <w:sz w:val="28"/>
          <w:szCs w:val="28"/>
        </w:rPr>
        <w:lastRenderedPageBreak/>
        <w:t xml:space="preserve">Учитывая изложенное, а также руководствуясь заключением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w:t>
      </w:r>
      <w:r w:rsidRPr="00D445BC">
        <w:rPr>
          <w:color w:val="0D0D0D" w:themeColor="text1" w:themeTint="F2"/>
          <w:sz w:val="28"/>
          <w:szCs w:val="28"/>
        </w:rPr>
        <w:br/>
        <w:t xml:space="preserve">от «25» декабря 2025 года), положительным заключением системного оператора,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Кузбасса,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изменения инвестиционной программы </w:t>
      </w:r>
      <w:r w:rsidRPr="00D445BC">
        <w:rPr>
          <w:color w:val="0D0D0D" w:themeColor="text1" w:themeTint="F2"/>
          <w:sz w:val="28"/>
          <w:szCs w:val="28"/>
        </w:rPr>
        <w:br/>
      </w:r>
      <w:r w:rsidRPr="00D445BC">
        <w:rPr>
          <w:rFonts w:eastAsia="Calibri"/>
          <w:sz w:val="28"/>
          <w:szCs w:val="28"/>
          <w:lang w:eastAsia="en-US"/>
        </w:rPr>
        <w:t>ОАО «РЖД» (Западно-Сибирская дирекция по энергообеспечению – структурное подразделение Трансэнерго - филиал ОАО «РЖД»)</w:t>
      </w:r>
      <w:r w:rsidRPr="00D445BC">
        <w:rPr>
          <w:color w:val="0D0D0D" w:themeColor="text1" w:themeTint="F2"/>
          <w:sz w:val="28"/>
          <w:szCs w:val="28"/>
        </w:rPr>
        <w:t xml:space="preserve"> </w:t>
      </w:r>
      <w:r w:rsidRPr="00D445BC">
        <w:rPr>
          <w:bCs/>
          <w:color w:val="0D0D0D" w:themeColor="text1" w:themeTint="F2"/>
          <w:sz w:val="28"/>
          <w:szCs w:val="28"/>
        </w:rPr>
        <w:t>в части ее реализации в 2025 и 2026 году в следующих размерах:</w:t>
      </w:r>
    </w:p>
    <w:p w14:paraId="7CF236E1" w14:textId="77777777" w:rsidR="00F37B09" w:rsidRPr="00D445BC" w:rsidRDefault="00F37B09" w:rsidP="00F37B09">
      <w:pPr>
        <w:contextualSpacing/>
        <w:jc w:val="right"/>
        <w:rPr>
          <w:sz w:val="28"/>
        </w:rPr>
      </w:pPr>
      <w:r w:rsidRPr="00D445BC">
        <w:rPr>
          <w:sz w:val="28"/>
        </w:rPr>
        <w:t>Таблица 3</w:t>
      </w:r>
    </w:p>
    <w:p w14:paraId="7330533E" w14:textId="77777777" w:rsidR="00F37B09" w:rsidRPr="00D445BC" w:rsidRDefault="00F37B09" w:rsidP="00F37B09">
      <w:pPr>
        <w:spacing w:before="120" w:after="120"/>
        <w:ind w:firstLine="709"/>
        <w:jc w:val="center"/>
        <w:rPr>
          <w:rFonts w:eastAsia="Calibri"/>
          <w:color w:val="0D0D0D"/>
          <w:sz w:val="28"/>
          <w:szCs w:val="28"/>
          <w:lang w:eastAsia="en-US"/>
        </w:rPr>
      </w:pPr>
      <w:r w:rsidRPr="00D445BC">
        <w:rPr>
          <w:bCs/>
          <w:color w:val="0D0D0D" w:themeColor="text1" w:themeTint="F2"/>
          <w:sz w:val="28"/>
          <w:szCs w:val="28"/>
        </w:rPr>
        <w:t xml:space="preserve">Источники финансирования инвестиционной программы </w:t>
      </w:r>
      <w:r w:rsidRPr="00D445BC">
        <w:rPr>
          <w:bCs/>
          <w:color w:val="0D0D0D" w:themeColor="text1" w:themeTint="F2"/>
          <w:sz w:val="28"/>
          <w:szCs w:val="28"/>
        </w:rPr>
        <w:br/>
      </w:r>
      <w:r w:rsidRPr="00D445BC">
        <w:rPr>
          <w:rFonts w:eastAsia="Calibri"/>
          <w:sz w:val="28"/>
          <w:szCs w:val="28"/>
          <w:lang w:eastAsia="en-US"/>
        </w:rPr>
        <w:t>ОАО «РЖД» (Западно-Сибирская дирекция по энергообеспечению – структурное подразделение Трансэнерго - филиал ОАО «РЖД»)</w:t>
      </w:r>
      <w:r w:rsidRPr="00D445BC">
        <w:rPr>
          <w:bCs/>
          <w:color w:val="0D0D0D" w:themeColor="text1" w:themeTint="F2"/>
          <w:sz w:val="28"/>
          <w:szCs w:val="28"/>
        </w:rPr>
        <w:t xml:space="preserve"> на 2025 и 2026 годы</w:t>
      </w:r>
      <w:r w:rsidRPr="00D445BC">
        <w:rPr>
          <w:rFonts w:eastAsia="Calibri"/>
          <w:color w:val="0D0D0D"/>
          <w:sz w:val="28"/>
          <w:szCs w:val="28"/>
          <w:lang w:eastAsia="en-US"/>
        </w:rPr>
        <w:t xml:space="preserve">. </w:t>
      </w:r>
    </w:p>
    <w:tbl>
      <w:tblPr>
        <w:tblW w:w="10175" w:type="dxa"/>
        <w:tblInd w:w="-255" w:type="dxa"/>
        <w:tblCellMar>
          <w:left w:w="0" w:type="dxa"/>
          <w:right w:w="0" w:type="dxa"/>
        </w:tblCellMar>
        <w:tblLook w:val="04A0" w:firstRow="1" w:lastRow="0" w:firstColumn="1" w:lastColumn="0" w:noHBand="0" w:noVBand="1"/>
      </w:tblPr>
      <w:tblGrid>
        <w:gridCol w:w="98"/>
        <w:gridCol w:w="839"/>
        <w:gridCol w:w="4101"/>
        <w:gridCol w:w="2078"/>
        <w:gridCol w:w="276"/>
        <w:gridCol w:w="1244"/>
        <w:gridCol w:w="823"/>
        <w:gridCol w:w="648"/>
        <w:gridCol w:w="68"/>
      </w:tblGrid>
      <w:tr w:rsidR="00F37B09" w:rsidRPr="00D445BC" w14:paraId="63B33171" w14:textId="77777777" w:rsidTr="00074285">
        <w:trPr>
          <w:gridBefore w:val="1"/>
          <w:wBefore w:w="98" w:type="dxa"/>
          <w:trHeight w:val="20"/>
        </w:trPr>
        <w:tc>
          <w:tcPr>
            <w:tcW w:w="839" w:type="dxa"/>
            <w:vMerge w:val="restart"/>
            <w:tcBorders>
              <w:top w:val="single" w:sz="4" w:space="0" w:color="auto"/>
              <w:left w:val="single" w:sz="4" w:space="0" w:color="auto"/>
              <w:bottom w:val="single" w:sz="4" w:space="0" w:color="auto"/>
              <w:right w:val="single" w:sz="4" w:space="0" w:color="auto"/>
            </w:tcBorders>
            <w:vAlign w:val="center"/>
            <w:hideMark/>
          </w:tcPr>
          <w:p w14:paraId="1FF654F5" w14:textId="77777777" w:rsidR="00F37B09" w:rsidRPr="00D445BC" w:rsidRDefault="00F37B09" w:rsidP="00074285">
            <w:pPr>
              <w:jc w:val="center"/>
              <w:rPr>
                <w:rFonts w:ascii="Times New Roman CYR" w:hAnsi="Times New Roman CYR" w:cs="Calibri"/>
                <w:sz w:val="16"/>
                <w:szCs w:val="16"/>
              </w:rPr>
            </w:pPr>
            <w:r w:rsidRPr="00D445BC">
              <w:rPr>
                <w:rFonts w:ascii="Times New Roman CYR" w:hAnsi="Times New Roman CYR" w:cs="Calibri"/>
                <w:sz w:val="16"/>
                <w:szCs w:val="16"/>
              </w:rPr>
              <w:t>№ п/п</w:t>
            </w:r>
          </w:p>
        </w:tc>
        <w:tc>
          <w:tcPr>
            <w:tcW w:w="645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4825EFFA" w14:textId="77777777" w:rsidR="00F37B09" w:rsidRPr="00D445BC" w:rsidRDefault="00F37B09" w:rsidP="00074285">
            <w:pPr>
              <w:jc w:val="center"/>
              <w:rPr>
                <w:rFonts w:ascii="Times New Roman CYR" w:hAnsi="Times New Roman CYR" w:cs="Calibri"/>
                <w:sz w:val="16"/>
                <w:szCs w:val="16"/>
              </w:rPr>
            </w:pPr>
            <w:r w:rsidRPr="00D445BC">
              <w:rPr>
                <w:rFonts w:ascii="Times New Roman CYR" w:hAnsi="Times New Roman CYR" w:cs="Calibri"/>
                <w:sz w:val="16"/>
                <w:szCs w:val="16"/>
              </w:rPr>
              <w:t>Показатель</w:t>
            </w:r>
          </w:p>
        </w:tc>
        <w:tc>
          <w:tcPr>
            <w:tcW w:w="1244" w:type="dxa"/>
            <w:vMerge w:val="restart"/>
            <w:tcBorders>
              <w:top w:val="single" w:sz="4" w:space="0" w:color="auto"/>
              <w:left w:val="single" w:sz="4" w:space="0" w:color="auto"/>
              <w:bottom w:val="single" w:sz="4" w:space="0" w:color="auto"/>
              <w:right w:val="single" w:sz="4" w:space="0" w:color="auto"/>
            </w:tcBorders>
            <w:vAlign w:val="center"/>
            <w:hideMark/>
          </w:tcPr>
          <w:p w14:paraId="727433C4" w14:textId="77777777" w:rsidR="00F37B09" w:rsidRPr="00D445BC" w:rsidRDefault="00F37B09" w:rsidP="00074285">
            <w:pPr>
              <w:jc w:val="center"/>
              <w:rPr>
                <w:rFonts w:ascii="Times New Roman CYR" w:hAnsi="Times New Roman CYR" w:cs="Calibri"/>
                <w:sz w:val="16"/>
                <w:szCs w:val="16"/>
              </w:rPr>
            </w:pPr>
            <w:r w:rsidRPr="00D445BC">
              <w:rPr>
                <w:rFonts w:ascii="Times New Roman CYR" w:hAnsi="Times New Roman CYR" w:cs="Calibri"/>
                <w:sz w:val="16"/>
                <w:szCs w:val="16"/>
              </w:rPr>
              <w:t>Ед. изм.</w:t>
            </w:r>
          </w:p>
        </w:tc>
        <w:tc>
          <w:tcPr>
            <w:tcW w:w="823" w:type="dxa"/>
            <w:tcBorders>
              <w:top w:val="single" w:sz="4" w:space="0" w:color="auto"/>
              <w:left w:val="nil"/>
              <w:bottom w:val="single" w:sz="4" w:space="0" w:color="auto"/>
              <w:right w:val="single" w:sz="4" w:space="0" w:color="auto"/>
            </w:tcBorders>
            <w:vAlign w:val="center"/>
            <w:hideMark/>
          </w:tcPr>
          <w:p w14:paraId="6EF2E042" w14:textId="77777777" w:rsidR="00F37B09" w:rsidRPr="00D445BC" w:rsidRDefault="00F37B09" w:rsidP="00074285">
            <w:pPr>
              <w:jc w:val="center"/>
              <w:rPr>
                <w:rFonts w:ascii="Times New Roman CYR" w:hAnsi="Times New Roman CYR" w:cs="Calibri"/>
                <w:sz w:val="16"/>
                <w:szCs w:val="16"/>
              </w:rPr>
            </w:pPr>
            <w:r w:rsidRPr="00D445BC">
              <w:rPr>
                <w:rFonts w:ascii="Times New Roman CYR" w:hAnsi="Times New Roman CYR" w:cs="Calibri"/>
                <w:sz w:val="16"/>
                <w:szCs w:val="16"/>
              </w:rPr>
              <w:t>2025 год</w:t>
            </w:r>
          </w:p>
        </w:tc>
        <w:tc>
          <w:tcPr>
            <w:tcW w:w="716" w:type="dxa"/>
            <w:gridSpan w:val="2"/>
            <w:tcBorders>
              <w:top w:val="single" w:sz="4" w:space="0" w:color="auto"/>
              <w:left w:val="nil"/>
              <w:bottom w:val="single" w:sz="4" w:space="0" w:color="auto"/>
              <w:right w:val="single" w:sz="4" w:space="0" w:color="auto"/>
            </w:tcBorders>
            <w:vAlign w:val="center"/>
            <w:hideMark/>
          </w:tcPr>
          <w:p w14:paraId="76924021" w14:textId="77777777" w:rsidR="00F37B09" w:rsidRPr="00D445BC" w:rsidRDefault="00F37B09" w:rsidP="00074285">
            <w:pPr>
              <w:jc w:val="center"/>
              <w:rPr>
                <w:sz w:val="16"/>
                <w:szCs w:val="16"/>
              </w:rPr>
            </w:pPr>
            <w:r w:rsidRPr="00D445BC">
              <w:rPr>
                <w:sz w:val="16"/>
                <w:szCs w:val="16"/>
              </w:rPr>
              <w:t>2026 год</w:t>
            </w:r>
          </w:p>
        </w:tc>
      </w:tr>
      <w:tr w:rsidR="00F37B09" w:rsidRPr="00D445BC" w14:paraId="1D98F8B1" w14:textId="77777777" w:rsidTr="00074285">
        <w:trPr>
          <w:gridBefore w:val="1"/>
          <w:wBefore w:w="98" w:type="dxa"/>
          <w:trHeight w:val="20"/>
        </w:trPr>
        <w:tc>
          <w:tcPr>
            <w:tcW w:w="839" w:type="dxa"/>
            <w:vMerge/>
            <w:tcBorders>
              <w:top w:val="single" w:sz="4" w:space="0" w:color="auto"/>
              <w:left w:val="single" w:sz="4" w:space="0" w:color="auto"/>
              <w:bottom w:val="single" w:sz="4" w:space="0" w:color="auto"/>
              <w:right w:val="single" w:sz="4" w:space="0" w:color="auto"/>
            </w:tcBorders>
            <w:vAlign w:val="center"/>
            <w:hideMark/>
          </w:tcPr>
          <w:p w14:paraId="6C7C94D7" w14:textId="77777777" w:rsidR="00F37B09" w:rsidRPr="00D445BC" w:rsidRDefault="00F37B09" w:rsidP="00074285">
            <w:pPr>
              <w:rPr>
                <w:rFonts w:ascii="Times New Roman CYR" w:hAnsi="Times New Roman CYR" w:cs="Calibri"/>
                <w:sz w:val="16"/>
                <w:szCs w:val="16"/>
              </w:rPr>
            </w:pPr>
          </w:p>
        </w:tc>
        <w:tc>
          <w:tcPr>
            <w:tcW w:w="6455" w:type="dxa"/>
            <w:gridSpan w:val="3"/>
            <w:vMerge/>
            <w:tcBorders>
              <w:top w:val="single" w:sz="4" w:space="0" w:color="auto"/>
              <w:left w:val="single" w:sz="4" w:space="0" w:color="auto"/>
              <w:bottom w:val="single" w:sz="4" w:space="0" w:color="auto"/>
              <w:right w:val="single" w:sz="4" w:space="0" w:color="auto"/>
            </w:tcBorders>
            <w:vAlign w:val="center"/>
            <w:hideMark/>
          </w:tcPr>
          <w:p w14:paraId="0266DF51" w14:textId="77777777" w:rsidR="00F37B09" w:rsidRPr="00D445BC" w:rsidRDefault="00F37B09" w:rsidP="00074285">
            <w:pPr>
              <w:rPr>
                <w:rFonts w:ascii="Times New Roman CYR" w:hAnsi="Times New Roman CYR" w:cs="Calibri"/>
                <w:sz w:val="16"/>
                <w:szCs w:val="16"/>
              </w:rPr>
            </w:pPr>
          </w:p>
        </w:tc>
        <w:tc>
          <w:tcPr>
            <w:tcW w:w="1244" w:type="dxa"/>
            <w:vMerge/>
            <w:tcBorders>
              <w:top w:val="single" w:sz="4" w:space="0" w:color="auto"/>
              <w:left w:val="single" w:sz="4" w:space="0" w:color="auto"/>
              <w:bottom w:val="single" w:sz="4" w:space="0" w:color="auto"/>
              <w:right w:val="single" w:sz="4" w:space="0" w:color="auto"/>
            </w:tcBorders>
            <w:vAlign w:val="center"/>
            <w:hideMark/>
          </w:tcPr>
          <w:p w14:paraId="3F91C66C" w14:textId="77777777" w:rsidR="00F37B09" w:rsidRPr="00D445BC" w:rsidRDefault="00F37B09" w:rsidP="00074285">
            <w:pPr>
              <w:rPr>
                <w:rFonts w:ascii="Times New Roman CYR" w:hAnsi="Times New Roman CYR" w:cs="Calibri"/>
                <w:sz w:val="16"/>
                <w:szCs w:val="16"/>
              </w:rPr>
            </w:pPr>
          </w:p>
        </w:tc>
        <w:tc>
          <w:tcPr>
            <w:tcW w:w="823" w:type="dxa"/>
            <w:tcBorders>
              <w:top w:val="nil"/>
              <w:left w:val="nil"/>
              <w:bottom w:val="single" w:sz="4" w:space="0" w:color="auto"/>
              <w:right w:val="single" w:sz="4" w:space="0" w:color="auto"/>
            </w:tcBorders>
            <w:vAlign w:val="center"/>
            <w:hideMark/>
          </w:tcPr>
          <w:p w14:paraId="5675E637" w14:textId="77777777" w:rsidR="00F37B09" w:rsidRPr="00D445BC" w:rsidRDefault="00F37B09" w:rsidP="00074285">
            <w:pPr>
              <w:jc w:val="center"/>
              <w:rPr>
                <w:sz w:val="16"/>
                <w:szCs w:val="16"/>
              </w:rPr>
            </w:pPr>
            <w:r w:rsidRPr="00D445BC">
              <w:rPr>
                <w:sz w:val="16"/>
                <w:szCs w:val="16"/>
              </w:rPr>
              <w:t>План</w:t>
            </w:r>
          </w:p>
        </w:tc>
        <w:tc>
          <w:tcPr>
            <w:tcW w:w="716" w:type="dxa"/>
            <w:gridSpan w:val="2"/>
            <w:tcBorders>
              <w:top w:val="nil"/>
              <w:left w:val="nil"/>
              <w:bottom w:val="single" w:sz="4" w:space="0" w:color="auto"/>
              <w:right w:val="single" w:sz="4" w:space="0" w:color="auto"/>
            </w:tcBorders>
            <w:vAlign w:val="center"/>
            <w:hideMark/>
          </w:tcPr>
          <w:p w14:paraId="040DB9AE" w14:textId="77777777" w:rsidR="00F37B09" w:rsidRPr="00D445BC" w:rsidRDefault="00F37B09" w:rsidP="00074285">
            <w:pPr>
              <w:jc w:val="center"/>
              <w:rPr>
                <w:sz w:val="16"/>
                <w:szCs w:val="16"/>
              </w:rPr>
            </w:pPr>
            <w:r w:rsidRPr="00D445BC">
              <w:rPr>
                <w:sz w:val="16"/>
                <w:szCs w:val="16"/>
              </w:rPr>
              <w:t>План</w:t>
            </w:r>
          </w:p>
        </w:tc>
      </w:tr>
      <w:tr w:rsidR="00F37B09" w:rsidRPr="00D445BC" w14:paraId="0E77D9B1" w14:textId="77777777" w:rsidTr="00074285">
        <w:trPr>
          <w:gridBefore w:val="1"/>
          <w:wBefore w:w="98" w:type="dxa"/>
          <w:trHeight w:val="20"/>
        </w:trPr>
        <w:tc>
          <w:tcPr>
            <w:tcW w:w="7294" w:type="dxa"/>
            <w:gridSpan w:val="4"/>
            <w:tcBorders>
              <w:top w:val="single" w:sz="4" w:space="0" w:color="auto"/>
              <w:left w:val="single" w:sz="4" w:space="0" w:color="auto"/>
              <w:bottom w:val="single" w:sz="4" w:space="0" w:color="auto"/>
              <w:right w:val="single" w:sz="4" w:space="0" w:color="auto"/>
            </w:tcBorders>
            <w:vAlign w:val="center"/>
            <w:hideMark/>
          </w:tcPr>
          <w:p w14:paraId="108965C9" w14:textId="77777777" w:rsidR="00F37B09" w:rsidRPr="00D445BC" w:rsidRDefault="00F37B09" w:rsidP="00074285">
            <w:pPr>
              <w:rPr>
                <w:sz w:val="16"/>
                <w:szCs w:val="16"/>
              </w:rPr>
            </w:pPr>
            <w:r w:rsidRPr="00D445BC">
              <w:rPr>
                <w:sz w:val="16"/>
                <w:szCs w:val="16"/>
              </w:rPr>
              <w:t>Источники финансирования инвестиционной программы всего (пункт I + пункт II), в том числе:</w:t>
            </w:r>
          </w:p>
        </w:tc>
        <w:tc>
          <w:tcPr>
            <w:tcW w:w="1244" w:type="dxa"/>
            <w:tcBorders>
              <w:top w:val="nil"/>
              <w:left w:val="nil"/>
              <w:bottom w:val="single" w:sz="4" w:space="0" w:color="auto"/>
              <w:right w:val="single" w:sz="4" w:space="0" w:color="auto"/>
            </w:tcBorders>
            <w:noWrap/>
            <w:vAlign w:val="center"/>
            <w:hideMark/>
          </w:tcPr>
          <w:p w14:paraId="02128E70" w14:textId="77777777" w:rsidR="00F37B09" w:rsidRPr="00D445BC" w:rsidRDefault="00F37B09" w:rsidP="00074285">
            <w:pPr>
              <w:jc w:val="center"/>
              <w:rPr>
                <w:sz w:val="16"/>
                <w:szCs w:val="16"/>
              </w:rPr>
            </w:pPr>
            <w:r w:rsidRPr="00D445BC">
              <w:rPr>
                <w:sz w:val="16"/>
                <w:szCs w:val="16"/>
              </w:rPr>
              <w:t>млн рублей</w:t>
            </w:r>
          </w:p>
        </w:tc>
        <w:tc>
          <w:tcPr>
            <w:tcW w:w="823" w:type="dxa"/>
            <w:tcBorders>
              <w:top w:val="nil"/>
              <w:left w:val="nil"/>
              <w:bottom w:val="single" w:sz="4" w:space="0" w:color="auto"/>
              <w:right w:val="single" w:sz="4" w:space="0" w:color="auto"/>
            </w:tcBorders>
            <w:vAlign w:val="center"/>
            <w:hideMark/>
          </w:tcPr>
          <w:p w14:paraId="1CEF1DEE" w14:textId="77777777" w:rsidR="00F37B09" w:rsidRPr="00D445BC" w:rsidRDefault="00F37B09" w:rsidP="00074285">
            <w:pPr>
              <w:jc w:val="center"/>
              <w:rPr>
                <w:sz w:val="16"/>
                <w:szCs w:val="16"/>
              </w:rPr>
            </w:pPr>
            <w:r w:rsidRPr="00D445BC">
              <w:rPr>
                <w:sz w:val="16"/>
                <w:szCs w:val="16"/>
              </w:rPr>
              <w:t>106,775</w:t>
            </w:r>
          </w:p>
        </w:tc>
        <w:tc>
          <w:tcPr>
            <w:tcW w:w="716" w:type="dxa"/>
            <w:gridSpan w:val="2"/>
            <w:tcBorders>
              <w:top w:val="nil"/>
              <w:left w:val="nil"/>
              <w:bottom w:val="single" w:sz="4" w:space="0" w:color="auto"/>
              <w:right w:val="single" w:sz="4" w:space="0" w:color="auto"/>
            </w:tcBorders>
            <w:vAlign w:val="center"/>
            <w:hideMark/>
          </w:tcPr>
          <w:p w14:paraId="1C5BF2A1" w14:textId="77777777" w:rsidR="00F37B09" w:rsidRPr="00D445BC" w:rsidRDefault="00F37B09" w:rsidP="00074285">
            <w:pPr>
              <w:jc w:val="center"/>
              <w:rPr>
                <w:sz w:val="16"/>
                <w:szCs w:val="16"/>
              </w:rPr>
            </w:pPr>
            <w:r w:rsidRPr="00D445BC">
              <w:rPr>
                <w:sz w:val="16"/>
                <w:szCs w:val="16"/>
              </w:rPr>
              <w:t>208,689</w:t>
            </w:r>
          </w:p>
        </w:tc>
      </w:tr>
      <w:tr w:rsidR="00F37B09" w:rsidRPr="00D445BC" w14:paraId="492DFE84" w14:textId="77777777" w:rsidTr="00074285">
        <w:trPr>
          <w:gridBefore w:val="1"/>
          <w:wBefore w:w="98" w:type="dxa"/>
          <w:trHeight w:val="20"/>
        </w:trPr>
        <w:tc>
          <w:tcPr>
            <w:tcW w:w="839" w:type="dxa"/>
            <w:tcBorders>
              <w:top w:val="nil"/>
              <w:left w:val="single" w:sz="4" w:space="0" w:color="auto"/>
              <w:bottom w:val="single" w:sz="4" w:space="0" w:color="auto"/>
              <w:right w:val="single" w:sz="4" w:space="0" w:color="auto"/>
            </w:tcBorders>
            <w:noWrap/>
            <w:vAlign w:val="center"/>
            <w:hideMark/>
          </w:tcPr>
          <w:p w14:paraId="26E70E8E" w14:textId="77777777" w:rsidR="00F37B09" w:rsidRPr="00D445BC" w:rsidRDefault="00F37B09" w:rsidP="00074285">
            <w:pPr>
              <w:jc w:val="center"/>
              <w:rPr>
                <w:sz w:val="16"/>
                <w:szCs w:val="16"/>
              </w:rPr>
            </w:pPr>
            <w:r w:rsidRPr="00D445BC">
              <w:rPr>
                <w:sz w:val="16"/>
                <w:szCs w:val="16"/>
              </w:rPr>
              <w:t>I</w:t>
            </w:r>
          </w:p>
        </w:tc>
        <w:tc>
          <w:tcPr>
            <w:tcW w:w="6455" w:type="dxa"/>
            <w:gridSpan w:val="3"/>
            <w:tcBorders>
              <w:top w:val="nil"/>
              <w:left w:val="nil"/>
              <w:bottom w:val="single" w:sz="4" w:space="0" w:color="auto"/>
              <w:right w:val="single" w:sz="4" w:space="0" w:color="auto"/>
            </w:tcBorders>
            <w:noWrap/>
            <w:vAlign w:val="center"/>
            <w:hideMark/>
          </w:tcPr>
          <w:p w14:paraId="09261A5B" w14:textId="77777777" w:rsidR="00F37B09" w:rsidRPr="00D445BC" w:rsidRDefault="00F37B09" w:rsidP="00074285">
            <w:pPr>
              <w:rPr>
                <w:sz w:val="16"/>
                <w:szCs w:val="16"/>
              </w:rPr>
            </w:pPr>
            <w:r w:rsidRPr="00D445BC">
              <w:rPr>
                <w:sz w:val="16"/>
                <w:szCs w:val="16"/>
              </w:rPr>
              <w:t>Собственные средства всего, в том числе:</w:t>
            </w:r>
          </w:p>
        </w:tc>
        <w:tc>
          <w:tcPr>
            <w:tcW w:w="1244" w:type="dxa"/>
            <w:tcBorders>
              <w:top w:val="nil"/>
              <w:left w:val="nil"/>
              <w:bottom w:val="single" w:sz="4" w:space="0" w:color="auto"/>
              <w:right w:val="single" w:sz="4" w:space="0" w:color="auto"/>
            </w:tcBorders>
            <w:noWrap/>
            <w:vAlign w:val="center"/>
            <w:hideMark/>
          </w:tcPr>
          <w:p w14:paraId="15CDD473" w14:textId="77777777" w:rsidR="00F37B09" w:rsidRPr="00D445BC" w:rsidRDefault="00F37B09" w:rsidP="00074285">
            <w:pPr>
              <w:jc w:val="center"/>
              <w:rPr>
                <w:sz w:val="16"/>
                <w:szCs w:val="16"/>
              </w:rPr>
            </w:pPr>
            <w:r w:rsidRPr="00D445BC">
              <w:rPr>
                <w:sz w:val="16"/>
                <w:szCs w:val="16"/>
              </w:rPr>
              <w:t>млн рублей</w:t>
            </w:r>
          </w:p>
        </w:tc>
        <w:tc>
          <w:tcPr>
            <w:tcW w:w="823" w:type="dxa"/>
            <w:tcBorders>
              <w:top w:val="nil"/>
              <w:left w:val="nil"/>
              <w:bottom w:val="single" w:sz="4" w:space="0" w:color="auto"/>
              <w:right w:val="single" w:sz="4" w:space="0" w:color="auto"/>
            </w:tcBorders>
            <w:vAlign w:val="center"/>
            <w:hideMark/>
          </w:tcPr>
          <w:p w14:paraId="145C0CE2" w14:textId="77777777" w:rsidR="00F37B09" w:rsidRPr="00D445BC" w:rsidRDefault="00F37B09" w:rsidP="00074285">
            <w:pPr>
              <w:jc w:val="center"/>
              <w:rPr>
                <w:sz w:val="16"/>
                <w:szCs w:val="16"/>
              </w:rPr>
            </w:pPr>
            <w:r w:rsidRPr="00D445BC">
              <w:rPr>
                <w:sz w:val="16"/>
                <w:szCs w:val="16"/>
              </w:rPr>
              <w:t>106,775</w:t>
            </w:r>
          </w:p>
        </w:tc>
        <w:tc>
          <w:tcPr>
            <w:tcW w:w="716" w:type="dxa"/>
            <w:gridSpan w:val="2"/>
            <w:tcBorders>
              <w:top w:val="nil"/>
              <w:left w:val="nil"/>
              <w:bottom w:val="single" w:sz="4" w:space="0" w:color="auto"/>
              <w:right w:val="single" w:sz="4" w:space="0" w:color="auto"/>
            </w:tcBorders>
            <w:vAlign w:val="center"/>
            <w:hideMark/>
          </w:tcPr>
          <w:p w14:paraId="2A66EA0F" w14:textId="77777777" w:rsidR="00F37B09" w:rsidRPr="00D445BC" w:rsidRDefault="00F37B09" w:rsidP="00074285">
            <w:pPr>
              <w:jc w:val="center"/>
              <w:rPr>
                <w:sz w:val="16"/>
                <w:szCs w:val="16"/>
              </w:rPr>
            </w:pPr>
            <w:r w:rsidRPr="00D445BC">
              <w:rPr>
                <w:sz w:val="16"/>
                <w:szCs w:val="16"/>
              </w:rPr>
              <w:t>208,689</w:t>
            </w:r>
          </w:p>
        </w:tc>
      </w:tr>
      <w:tr w:rsidR="00F37B09" w:rsidRPr="00D445BC" w14:paraId="4DD1974F" w14:textId="77777777" w:rsidTr="00074285">
        <w:trPr>
          <w:gridBefore w:val="1"/>
          <w:wBefore w:w="98" w:type="dxa"/>
          <w:trHeight w:val="20"/>
        </w:trPr>
        <w:tc>
          <w:tcPr>
            <w:tcW w:w="839" w:type="dxa"/>
            <w:tcBorders>
              <w:top w:val="nil"/>
              <w:left w:val="single" w:sz="4" w:space="0" w:color="auto"/>
              <w:bottom w:val="single" w:sz="4" w:space="0" w:color="auto"/>
              <w:right w:val="single" w:sz="4" w:space="0" w:color="auto"/>
            </w:tcBorders>
            <w:noWrap/>
            <w:vAlign w:val="center"/>
            <w:hideMark/>
          </w:tcPr>
          <w:p w14:paraId="0489E938" w14:textId="77777777" w:rsidR="00F37B09" w:rsidRPr="00D445BC" w:rsidRDefault="00F37B09" w:rsidP="00074285">
            <w:pPr>
              <w:jc w:val="center"/>
              <w:rPr>
                <w:sz w:val="16"/>
                <w:szCs w:val="16"/>
              </w:rPr>
            </w:pPr>
            <w:r w:rsidRPr="00D445BC">
              <w:rPr>
                <w:sz w:val="16"/>
                <w:szCs w:val="16"/>
              </w:rPr>
              <w:t>1.1</w:t>
            </w:r>
          </w:p>
        </w:tc>
        <w:tc>
          <w:tcPr>
            <w:tcW w:w="6455" w:type="dxa"/>
            <w:gridSpan w:val="3"/>
            <w:tcBorders>
              <w:top w:val="nil"/>
              <w:left w:val="nil"/>
              <w:bottom w:val="single" w:sz="4" w:space="0" w:color="auto"/>
              <w:right w:val="single" w:sz="4" w:space="0" w:color="auto"/>
            </w:tcBorders>
            <w:vAlign w:val="center"/>
            <w:hideMark/>
          </w:tcPr>
          <w:p w14:paraId="39C4C5F6" w14:textId="77777777" w:rsidR="00F37B09" w:rsidRPr="00D445BC" w:rsidRDefault="00F37B09" w:rsidP="00074285">
            <w:pPr>
              <w:ind w:firstLineChars="100" w:firstLine="160"/>
              <w:rPr>
                <w:sz w:val="16"/>
                <w:szCs w:val="16"/>
              </w:rPr>
            </w:pPr>
            <w:r w:rsidRPr="00D445BC">
              <w:rPr>
                <w:sz w:val="16"/>
                <w:szCs w:val="16"/>
              </w:rPr>
              <w:t>Прибыль, направляемая на инвестиции, в том числе:</w:t>
            </w:r>
          </w:p>
        </w:tc>
        <w:tc>
          <w:tcPr>
            <w:tcW w:w="1244" w:type="dxa"/>
            <w:tcBorders>
              <w:top w:val="nil"/>
              <w:left w:val="nil"/>
              <w:bottom w:val="single" w:sz="4" w:space="0" w:color="auto"/>
              <w:right w:val="single" w:sz="4" w:space="0" w:color="auto"/>
            </w:tcBorders>
            <w:noWrap/>
            <w:vAlign w:val="center"/>
            <w:hideMark/>
          </w:tcPr>
          <w:p w14:paraId="4CEB462F" w14:textId="77777777" w:rsidR="00F37B09" w:rsidRPr="00D445BC" w:rsidRDefault="00F37B09" w:rsidP="00074285">
            <w:pPr>
              <w:jc w:val="center"/>
              <w:rPr>
                <w:sz w:val="16"/>
                <w:szCs w:val="16"/>
              </w:rPr>
            </w:pPr>
            <w:r w:rsidRPr="00D445BC">
              <w:rPr>
                <w:sz w:val="16"/>
                <w:szCs w:val="16"/>
              </w:rPr>
              <w:t>млн рублей</w:t>
            </w:r>
          </w:p>
        </w:tc>
        <w:tc>
          <w:tcPr>
            <w:tcW w:w="823" w:type="dxa"/>
            <w:tcBorders>
              <w:top w:val="nil"/>
              <w:left w:val="nil"/>
              <w:bottom w:val="single" w:sz="4" w:space="0" w:color="auto"/>
              <w:right w:val="single" w:sz="4" w:space="0" w:color="auto"/>
            </w:tcBorders>
            <w:vAlign w:val="center"/>
            <w:hideMark/>
          </w:tcPr>
          <w:p w14:paraId="78F04E6A" w14:textId="77777777" w:rsidR="00F37B09" w:rsidRPr="00D445BC" w:rsidRDefault="00F37B09" w:rsidP="00074285">
            <w:pPr>
              <w:jc w:val="center"/>
              <w:rPr>
                <w:sz w:val="16"/>
                <w:szCs w:val="16"/>
              </w:rPr>
            </w:pPr>
            <w:r w:rsidRPr="00D445BC">
              <w:rPr>
                <w:sz w:val="16"/>
                <w:szCs w:val="16"/>
              </w:rPr>
              <w:t>0,000</w:t>
            </w:r>
          </w:p>
        </w:tc>
        <w:tc>
          <w:tcPr>
            <w:tcW w:w="716" w:type="dxa"/>
            <w:gridSpan w:val="2"/>
            <w:tcBorders>
              <w:top w:val="nil"/>
              <w:left w:val="nil"/>
              <w:bottom w:val="single" w:sz="4" w:space="0" w:color="auto"/>
              <w:right w:val="single" w:sz="4" w:space="0" w:color="auto"/>
            </w:tcBorders>
            <w:vAlign w:val="center"/>
            <w:hideMark/>
          </w:tcPr>
          <w:p w14:paraId="35FD3471" w14:textId="77777777" w:rsidR="00F37B09" w:rsidRPr="00D445BC" w:rsidRDefault="00F37B09" w:rsidP="00074285">
            <w:pPr>
              <w:jc w:val="center"/>
              <w:rPr>
                <w:sz w:val="16"/>
                <w:szCs w:val="16"/>
              </w:rPr>
            </w:pPr>
            <w:r w:rsidRPr="00D445BC">
              <w:rPr>
                <w:sz w:val="16"/>
                <w:szCs w:val="16"/>
              </w:rPr>
              <w:t>0,000</w:t>
            </w:r>
          </w:p>
        </w:tc>
      </w:tr>
      <w:tr w:rsidR="00F37B09" w:rsidRPr="00D445BC" w14:paraId="302E4E4E" w14:textId="77777777" w:rsidTr="00074285">
        <w:trPr>
          <w:gridBefore w:val="1"/>
          <w:wBefore w:w="98" w:type="dxa"/>
          <w:trHeight w:val="20"/>
        </w:trPr>
        <w:tc>
          <w:tcPr>
            <w:tcW w:w="839" w:type="dxa"/>
            <w:tcBorders>
              <w:top w:val="nil"/>
              <w:left w:val="single" w:sz="4" w:space="0" w:color="auto"/>
              <w:bottom w:val="single" w:sz="4" w:space="0" w:color="auto"/>
              <w:right w:val="single" w:sz="4" w:space="0" w:color="auto"/>
            </w:tcBorders>
            <w:noWrap/>
            <w:vAlign w:val="center"/>
            <w:hideMark/>
          </w:tcPr>
          <w:p w14:paraId="7CA69DBE" w14:textId="77777777" w:rsidR="00F37B09" w:rsidRPr="00D445BC" w:rsidRDefault="00F37B09" w:rsidP="00074285">
            <w:pPr>
              <w:jc w:val="center"/>
              <w:rPr>
                <w:sz w:val="16"/>
                <w:szCs w:val="16"/>
              </w:rPr>
            </w:pPr>
            <w:r w:rsidRPr="00D445BC">
              <w:rPr>
                <w:sz w:val="16"/>
                <w:szCs w:val="16"/>
              </w:rPr>
              <w:t>1.1.1</w:t>
            </w:r>
          </w:p>
        </w:tc>
        <w:tc>
          <w:tcPr>
            <w:tcW w:w="6455" w:type="dxa"/>
            <w:gridSpan w:val="3"/>
            <w:tcBorders>
              <w:top w:val="nil"/>
              <w:left w:val="nil"/>
              <w:bottom w:val="single" w:sz="4" w:space="0" w:color="auto"/>
              <w:right w:val="single" w:sz="4" w:space="0" w:color="auto"/>
            </w:tcBorders>
            <w:vAlign w:val="center"/>
            <w:hideMark/>
          </w:tcPr>
          <w:p w14:paraId="1EFE7F61" w14:textId="77777777" w:rsidR="00F37B09" w:rsidRPr="00D445BC" w:rsidRDefault="00F37B09" w:rsidP="00074285">
            <w:pPr>
              <w:ind w:firstLineChars="300" w:firstLine="480"/>
              <w:rPr>
                <w:sz w:val="16"/>
                <w:szCs w:val="16"/>
              </w:rPr>
            </w:pPr>
            <w:r w:rsidRPr="00D445BC">
              <w:rPr>
                <w:sz w:val="16"/>
                <w:szCs w:val="16"/>
              </w:rPr>
              <w:t>полученная от реализации продукции и оказанных услуг по регулируемым ценам (тарифам):</w:t>
            </w:r>
          </w:p>
        </w:tc>
        <w:tc>
          <w:tcPr>
            <w:tcW w:w="1244" w:type="dxa"/>
            <w:tcBorders>
              <w:top w:val="nil"/>
              <w:left w:val="nil"/>
              <w:bottom w:val="single" w:sz="4" w:space="0" w:color="auto"/>
              <w:right w:val="single" w:sz="4" w:space="0" w:color="auto"/>
            </w:tcBorders>
            <w:noWrap/>
            <w:vAlign w:val="center"/>
            <w:hideMark/>
          </w:tcPr>
          <w:p w14:paraId="246981BC" w14:textId="77777777" w:rsidR="00F37B09" w:rsidRPr="00D445BC" w:rsidRDefault="00F37B09" w:rsidP="00074285">
            <w:pPr>
              <w:jc w:val="center"/>
              <w:rPr>
                <w:sz w:val="16"/>
                <w:szCs w:val="16"/>
              </w:rPr>
            </w:pPr>
            <w:r w:rsidRPr="00D445BC">
              <w:rPr>
                <w:sz w:val="16"/>
                <w:szCs w:val="16"/>
              </w:rPr>
              <w:t>млн рублей</w:t>
            </w:r>
          </w:p>
        </w:tc>
        <w:tc>
          <w:tcPr>
            <w:tcW w:w="823" w:type="dxa"/>
            <w:tcBorders>
              <w:top w:val="nil"/>
              <w:left w:val="nil"/>
              <w:bottom w:val="single" w:sz="4" w:space="0" w:color="auto"/>
              <w:right w:val="single" w:sz="4" w:space="0" w:color="auto"/>
            </w:tcBorders>
            <w:vAlign w:val="center"/>
            <w:hideMark/>
          </w:tcPr>
          <w:p w14:paraId="7EA2C66F" w14:textId="77777777" w:rsidR="00F37B09" w:rsidRPr="00D445BC" w:rsidRDefault="00F37B09" w:rsidP="00074285">
            <w:pPr>
              <w:jc w:val="center"/>
              <w:rPr>
                <w:sz w:val="16"/>
                <w:szCs w:val="16"/>
              </w:rPr>
            </w:pPr>
            <w:r w:rsidRPr="00D445BC">
              <w:rPr>
                <w:sz w:val="16"/>
                <w:szCs w:val="16"/>
              </w:rPr>
              <w:t>0,000</w:t>
            </w:r>
          </w:p>
        </w:tc>
        <w:tc>
          <w:tcPr>
            <w:tcW w:w="716" w:type="dxa"/>
            <w:gridSpan w:val="2"/>
            <w:tcBorders>
              <w:top w:val="nil"/>
              <w:left w:val="nil"/>
              <w:bottom w:val="single" w:sz="4" w:space="0" w:color="auto"/>
              <w:right w:val="single" w:sz="4" w:space="0" w:color="auto"/>
            </w:tcBorders>
            <w:vAlign w:val="center"/>
            <w:hideMark/>
          </w:tcPr>
          <w:p w14:paraId="45A398EB" w14:textId="77777777" w:rsidR="00F37B09" w:rsidRPr="00D445BC" w:rsidRDefault="00F37B09" w:rsidP="00074285">
            <w:pPr>
              <w:jc w:val="center"/>
              <w:rPr>
                <w:sz w:val="16"/>
                <w:szCs w:val="16"/>
              </w:rPr>
            </w:pPr>
            <w:r w:rsidRPr="00D445BC">
              <w:rPr>
                <w:sz w:val="16"/>
                <w:szCs w:val="16"/>
              </w:rPr>
              <w:t>0,000</w:t>
            </w:r>
          </w:p>
        </w:tc>
      </w:tr>
      <w:tr w:rsidR="00F37B09" w:rsidRPr="00D445BC" w14:paraId="41B1693A" w14:textId="77777777" w:rsidTr="00074285">
        <w:trPr>
          <w:gridBefore w:val="1"/>
          <w:wBefore w:w="98" w:type="dxa"/>
          <w:trHeight w:val="20"/>
        </w:trPr>
        <w:tc>
          <w:tcPr>
            <w:tcW w:w="839" w:type="dxa"/>
            <w:tcBorders>
              <w:top w:val="nil"/>
              <w:left w:val="single" w:sz="4" w:space="0" w:color="auto"/>
              <w:bottom w:val="single" w:sz="4" w:space="0" w:color="auto"/>
              <w:right w:val="single" w:sz="4" w:space="0" w:color="auto"/>
            </w:tcBorders>
            <w:noWrap/>
            <w:vAlign w:val="center"/>
            <w:hideMark/>
          </w:tcPr>
          <w:p w14:paraId="7B7EE57E" w14:textId="77777777" w:rsidR="00F37B09" w:rsidRPr="00D445BC" w:rsidRDefault="00F37B09" w:rsidP="00074285">
            <w:pPr>
              <w:jc w:val="center"/>
              <w:rPr>
                <w:sz w:val="16"/>
                <w:szCs w:val="16"/>
              </w:rPr>
            </w:pPr>
            <w:r w:rsidRPr="00D445BC">
              <w:rPr>
                <w:sz w:val="16"/>
                <w:szCs w:val="16"/>
              </w:rPr>
              <w:t>1.1.1.3</w:t>
            </w:r>
          </w:p>
        </w:tc>
        <w:tc>
          <w:tcPr>
            <w:tcW w:w="6455" w:type="dxa"/>
            <w:gridSpan w:val="3"/>
            <w:tcBorders>
              <w:top w:val="nil"/>
              <w:left w:val="nil"/>
              <w:bottom w:val="single" w:sz="4" w:space="0" w:color="auto"/>
              <w:right w:val="single" w:sz="4" w:space="0" w:color="auto"/>
            </w:tcBorders>
            <w:vAlign w:val="center"/>
            <w:hideMark/>
          </w:tcPr>
          <w:p w14:paraId="4E3706D6" w14:textId="77777777" w:rsidR="00F37B09" w:rsidRPr="00D445BC" w:rsidRDefault="00F37B09" w:rsidP="00074285">
            <w:pPr>
              <w:ind w:firstLineChars="500" w:firstLine="800"/>
              <w:rPr>
                <w:sz w:val="16"/>
                <w:szCs w:val="16"/>
              </w:rPr>
            </w:pPr>
            <w:r w:rsidRPr="00D445BC">
              <w:rPr>
                <w:sz w:val="16"/>
                <w:szCs w:val="16"/>
              </w:rPr>
              <w:t>оказания услуг по передаче электрической энергии</w:t>
            </w:r>
          </w:p>
        </w:tc>
        <w:tc>
          <w:tcPr>
            <w:tcW w:w="1244" w:type="dxa"/>
            <w:tcBorders>
              <w:top w:val="nil"/>
              <w:left w:val="nil"/>
              <w:bottom w:val="single" w:sz="4" w:space="0" w:color="auto"/>
              <w:right w:val="single" w:sz="4" w:space="0" w:color="auto"/>
            </w:tcBorders>
            <w:noWrap/>
            <w:vAlign w:val="center"/>
            <w:hideMark/>
          </w:tcPr>
          <w:p w14:paraId="300E2785" w14:textId="77777777" w:rsidR="00F37B09" w:rsidRPr="00D445BC" w:rsidRDefault="00F37B09" w:rsidP="00074285">
            <w:pPr>
              <w:jc w:val="center"/>
              <w:rPr>
                <w:sz w:val="16"/>
                <w:szCs w:val="16"/>
              </w:rPr>
            </w:pPr>
            <w:r w:rsidRPr="00D445BC">
              <w:rPr>
                <w:sz w:val="16"/>
                <w:szCs w:val="16"/>
              </w:rPr>
              <w:t>млн рублей</w:t>
            </w:r>
          </w:p>
        </w:tc>
        <w:tc>
          <w:tcPr>
            <w:tcW w:w="823" w:type="dxa"/>
            <w:tcBorders>
              <w:top w:val="nil"/>
              <w:left w:val="nil"/>
              <w:bottom w:val="single" w:sz="4" w:space="0" w:color="auto"/>
              <w:right w:val="single" w:sz="4" w:space="0" w:color="auto"/>
            </w:tcBorders>
            <w:vAlign w:val="center"/>
            <w:hideMark/>
          </w:tcPr>
          <w:p w14:paraId="2A0EE2BF" w14:textId="77777777" w:rsidR="00F37B09" w:rsidRPr="00D445BC" w:rsidRDefault="00F37B09" w:rsidP="00074285">
            <w:pPr>
              <w:jc w:val="center"/>
              <w:rPr>
                <w:sz w:val="16"/>
                <w:szCs w:val="16"/>
              </w:rPr>
            </w:pPr>
            <w:r w:rsidRPr="00D445BC">
              <w:rPr>
                <w:sz w:val="16"/>
                <w:szCs w:val="16"/>
              </w:rPr>
              <w:t>0,000</w:t>
            </w:r>
          </w:p>
        </w:tc>
        <w:tc>
          <w:tcPr>
            <w:tcW w:w="716" w:type="dxa"/>
            <w:gridSpan w:val="2"/>
            <w:tcBorders>
              <w:top w:val="nil"/>
              <w:left w:val="nil"/>
              <w:bottom w:val="single" w:sz="4" w:space="0" w:color="auto"/>
              <w:right w:val="single" w:sz="4" w:space="0" w:color="auto"/>
            </w:tcBorders>
            <w:vAlign w:val="center"/>
            <w:hideMark/>
          </w:tcPr>
          <w:p w14:paraId="181D9387" w14:textId="77777777" w:rsidR="00F37B09" w:rsidRPr="00D445BC" w:rsidRDefault="00F37B09" w:rsidP="00074285">
            <w:pPr>
              <w:jc w:val="center"/>
              <w:rPr>
                <w:sz w:val="16"/>
                <w:szCs w:val="16"/>
              </w:rPr>
            </w:pPr>
            <w:r w:rsidRPr="00D445BC">
              <w:rPr>
                <w:sz w:val="16"/>
                <w:szCs w:val="16"/>
              </w:rPr>
              <w:t>0,000</w:t>
            </w:r>
          </w:p>
        </w:tc>
      </w:tr>
      <w:tr w:rsidR="00F37B09" w:rsidRPr="00D445BC" w14:paraId="080ADADC" w14:textId="77777777" w:rsidTr="00074285">
        <w:trPr>
          <w:gridBefore w:val="1"/>
          <w:wBefore w:w="98" w:type="dxa"/>
          <w:trHeight w:val="20"/>
        </w:trPr>
        <w:tc>
          <w:tcPr>
            <w:tcW w:w="839" w:type="dxa"/>
            <w:tcBorders>
              <w:top w:val="nil"/>
              <w:left w:val="single" w:sz="4" w:space="0" w:color="auto"/>
              <w:bottom w:val="single" w:sz="4" w:space="0" w:color="auto"/>
              <w:right w:val="single" w:sz="4" w:space="0" w:color="auto"/>
            </w:tcBorders>
            <w:noWrap/>
            <w:vAlign w:val="center"/>
            <w:hideMark/>
          </w:tcPr>
          <w:p w14:paraId="4E1E9EFA" w14:textId="77777777" w:rsidR="00F37B09" w:rsidRPr="00D445BC" w:rsidRDefault="00F37B09" w:rsidP="00074285">
            <w:pPr>
              <w:jc w:val="center"/>
              <w:rPr>
                <w:sz w:val="16"/>
                <w:szCs w:val="16"/>
              </w:rPr>
            </w:pPr>
            <w:r w:rsidRPr="00D445BC">
              <w:rPr>
                <w:sz w:val="16"/>
                <w:szCs w:val="16"/>
              </w:rPr>
              <w:t>1.1.3</w:t>
            </w:r>
          </w:p>
        </w:tc>
        <w:tc>
          <w:tcPr>
            <w:tcW w:w="6455" w:type="dxa"/>
            <w:gridSpan w:val="3"/>
            <w:tcBorders>
              <w:top w:val="nil"/>
              <w:left w:val="nil"/>
              <w:bottom w:val="single" w:sz="4" w:space="0" w:color="auto"/>
              <w:right w:val="single" w:sz="4" w:space="0" w:color="auto"/>
            </w:tcBorders>
            <w:vAlign w:val="center"/>
            <w:hideMark/>
          </w:tcPr>
          <w:p w14:paraId="07C5AC8C" w14:textId="77777777" w:rsidR="00F37B09" w:rsidRPr="00D445BC" w:rsidRDefault="00F37B09" w:rsidP="00074285">
            <w:pPr>
              <w:ind w:firstLineChars="300" w:firstLine="480"/>
              <w:rPr>
                <w:sz w:val="16"/>
                <w:szCs w:val="16"/>
              </w:rPr>
            </w:pPr>
            <w:r w:rsidRPr="00D445BC">
              <w:rPr>
                <w:sz w:val="16"/>
                <w:szCs w:val="16"/>
              </w:rPr>
              <w:t>прочая прибыль</w:t>
            </w:r>
          </w:p>
        </w:tc>
        <w:tc>
          <w:tcPr>
            <w:tcW w:w="1244" w:type="dxa"/>
            <w:tcBorders>
              <w:top w:val="nil"/>
              <w:left w:val="nil"/>
              <w:bottom w:val="single" w:sz="4" w:space="0" w:color="auto"/>
              <w:right w:val="single" w:sz="4" w:space="0" w:color="auto"/>
            </w:tcBorders>
            <w:noWrap/>
            <w:vAlign w:val="center"/>
            <w:hideMark/>
          </w:tcPr>
          <w:p w14:paraId="45793486" w14:textId="77777777" w:rsidR="00F37B09" w:rsidRPr="00D445BC" w:rsidRDefault="00F37B09" w:rsidP="00074285">
            <w:pPr>
              <w:jc w:val="center"/>
              <w:rPr>
                <w:sz w:val="16"/>
                <w:szCs w:val="16"/>
              </w:rPr>
            </w:pPr>
            <w:r w:rsidRPr="00D445BC">
              <w:rPr>
                <w:sz w:val="16"/>
                <w:szCs w:val="16"/>
              </w:rPr>
              <w:t>млн рублей</w:t>
            </w:r>
          </w:p>
        </w:tc>
        <w:tc>
          <w:tcPr>
            <w:tcW w:w="823" w:type="dxa"/>
            <w:tcBorders>
              <w:top w:val="nil"/>
              <w:left w:val="nil"/>
              <w:bottom w:val="single" w:sz="4" w:space="0" w:color="auto"/>
              <w:right w:val="single" w:sz="4" w:space="0" w:color="auto"/>
            </w:tcBorders>
            <w:vAlign w:val="center"/>
            <w:hideMark/>
          </w:tcPr>
          <w:p w14:paraId="55E0E553" w14:textId="77777777" w:rsidR="00F37B09" w:rsidRPr="00D445BC" w:rsidRDefault="00F37B09" w:rsidP="00074285">
            <w:pPr>
              <w:jc w:val="center"/>
              <w:rPr>
                <w:sz w:val="16"/>
                <w:szCs w:val="16"/>
              </w:rPr>
            </w:pPr>
            <w:r w:rsidRPr="00D445BC">
              <w:rPr>
                <w:sz w:val="16"/>
                <w:szCs w:val="16"/>
              </w:rPr>
              <w:t>0,000</w:t>
            </w:r>
          </w:p>
        </w:tc>
        <w:tc>
          <w:tcPr>
            <w:tcW w:w="716" w:type="dxa"/>
            <w:gridSpan w:val="2"/>
            <w:tcBorders>
              <w:top w:val="nil"/>
              <w:left w:val="nil"/>
              <w:bottom w:val="single" w:sz="4" w:space="0" w:color="auto"/>
              <w:right w:val="single" w:sz="4" w:space="0" w:color="auto"/>
            </w:tcBorders>
            <w:vAlign w:val="center"/>
            <w:hideMark/>
          </w:tcPr>
          <w:p w14:paraId="2FCA8987" w14:textId="77777777" w:rsidR="00F37B09" w:rsidRPr="00D445BC" w:rsidRDefault="00F37B09" w:rsidP="00074285">
            <w:pPr>
              <w:jc w:val="center"/>
              <w:rPr>
                <w:sz w:val="16"/>
                <w:szCs w:val="16"/>
              </w:rPr>
            </w:pPr>
            <w:r w:rsidRPr="00D445BC">
              <w:rPr>
                <w:sz w:val="16"/>
                <w:szCs w:val="16"/>
              </w:rPr>
              <w:t>0,000</w:t>
            </w:r>
          </w:p>
        </w:tc>
      </w:tr>
      <w:tr w:rsidR="00F37B09" w:rsidRPr="00D445BC" w14:paraId="5061B153" w14:textId="77777777" w:rsidTr="00074285">
        <w:trPr>
          <w:gridBefore w:val="1"/>
          <w:wBefore w:w="98" w:type="dxa"/>
          <w:trHeight w:val="20"/>
        </w:trPr>
        <w:tc>
          <w:tcPr>
            <w:tcW w:w="839" w:type="dxa"/>
            <w:tcBorders>
              <w:top w:val="nil"/>
              <w:left w:val="single" w:sz="4" w:space="0" w:color="auto"/>
              <w:bottom w:val="single" w:sz="4" w:space="0" w:color="auto"/>
              <w:right w:val="single" w:sz="4" w:space="0" w:color="auto"/>
            </w:tcBorders>
            <w:noWrap/>
            <w:vAlign w:val="center"/>
            <w:hideMark/>
          </w:tcPr>
          <w:p w14:paraId="237AE318" w14:textId="77777777" w:rsidR="00F37B09" w:rsidRPr="00D445BC" w:rsidRDefault="00F37B09" w:rsidP="00074285">
            <w:pPr>
              <w:jc w:val="center"/>
              <w:rPr>
                <w:sz w:val="16"/>
                <w:szCs w:val="16"/>
              </w:rPr>
            </w:pPr>
            <w:r w:rsidRPr="00D445BC">
              <w:rPr>
                <w:sz w:val="16"/>
                <w:szCs w:val="16"/>
              </w:rPr>
              <w:t>1.2</w:t>
            </w:r>
          </w:p>
        </w:tc>
        <w:tc>
          <w:tcPr>
            <w:tcW w:w="6455" w:type="dxa"/>
            <w:gridSpan w:val="3"/>
            <w:tcBorders>
              <w:top w:val="nil"/>
              <w:left w:val="nil"/>
              <w:bottom w:val="single" w:sz="4" w:space="0" w:color="auto"/>
              <w:right w:val="single" w:sz="4" w:space="0" w:color="auto"/>
            </w:tcBorders>
            <w:vAlign w:val="center"/>
            <w:hideMark/>
          </w:tcPr>
          <w:p w14:paraId="3C66D9E6" w14:textId="77777777" w:rsidR="00F37B09" w:rsidRPr="00D445BC" w:rsidRDefault="00F37B09" w:rsidP="00074285">
            <w:pPr>
              <w:ind w:firstLineChars="100" w:firstLine="160"/>
              <w:rPr>
                <w:sz w:val="16"/>
                <w:szCs w:val="16"/>
              </w:rPr>
            </w:pPr>
            <w:r w:rsidRPr="00D445BC">
              <w:rPr>
                <w:sz w:val="16"/>
                <w:szCs w:val="16"/>
              </w:rPr>
              <w:t>Амортизация основных средств всего, в том числе:</w:t>
            </w:r>
          </w:p>
        </w:tc>
        <w:tc>
          <w:tcPr>
            <w:tcW w:w="1244" w:type="dxa"/>
            <w:tcBorders>
              <w:top w:val="nil"/>
              <w:left w:val="nil"/>
              <w:bottom w:val="single" w:sz="4" w:space="0" w:color="auto"/>
              <w:right w:val="single" w:sz="4" w:space="0" w:color="auto"/>
            </w:tcBorders>
            <w:noWrap/>
            <w:vAlign w:val="center"/>
            <w:hideMark/>
          </w:tcPr>
          <w:p w14:paraId="50C21FA6" w14:textId="77777777" w:rsidR="00F37B09" w:rsidRPr="00D445BC" w:rsidRDefault="00F37B09" w:rsidP="00074285">
            <w:pPr>
              <w:jc w:val="center"/>
              <w:rPr>
                <w:sz w:val="16"/>
                <w:szCs w:val="16"/>
              </w:rPr>
            </w:pPr>
            <w:r w:rsidRPr="00D445BC">
              <w:rPr>
                <w:sz w:val="16"/>
                <w:szCs w:val="16"/>
              </w:rPr>
              <w:t>млн рублей</w:t>
            </w:r>
          </w:p>
        </w:tc>
        <w:tc>
          <w:tcPr>
            <w:tcW w:w="823" w:type="dxa"/>
            <w:tcBorders>
              <w:top w:val="nil"/>
              <w:left w:val="nil"/>
              <w:bottom w:val="single" w:sz="4" w:space="0" w:color="auto"/>
              <w:right w:val="single" w:sz="4" w:space="0" w:color="auto"/>
            </w:tcBorders>
            <w:vAlign w:val="center"/>
            <w:hideMark/>
          </w:tcPr>
          <w:p w14:paraId="42450E01" w14:textId="77777777" w:rsidR="00F37B09" w:rsidRPr="00D445BC" w:rsidRDefault="00F37B09" w:rsidP="00074285">
            <w:pPr>
              <w:jc w:val="center"/>
              <w:rPr>
                <w:sz w:val="16"/>
                <w:szCs w:val="16"/>
              </w:rPr>
            </w:pPr>
            <w:r w:rsidRPr="00D445BC">
              <w:rPr>
                <w:sz w:val="16"/>
                <w:szCs w:val="16"/>
              </w:rPr>
              <w:t>24,750</w:t>
            </w:r>
          </w:p>
        </w:tc>
        <w:tc>
          <w:tcPr>
            <w:tcW w:w="716" w:type="dxa"/>
            <w:gridSpan w:val="2"/>
            <w:tcBorders>
              <w:top w:val="nil"/>
              <w:left w:val="nil"/>
              <w:bottom w:val="single" w:sz="4" w:space="0" w:color="auto"/>
              <w:right w:val="single" w:sz="4" w:space="0" w:color="auto"/>
            </w:tcBorders>
            <w:vAlign w:val="center"/>
            <w:hideMark/>
          </w:tcPr>
          <w:p w14:paraId="6E370903" w14:textId="77777777" w:rsidR="00F37B09" w:rsidRPr="00D445BC" w:rsidRDefault="00F37B09" w:rsidP="00074285">
            <w:pPr>
              <w:jc w:val="center"/>
              <w:rPr>
                <w:sz w:val="16"/>
                <w:szCs w:val="16"/>
              </w:rPr>
            </w:pPr>
            <w:r w:rsidRPr="00D445BC">
              <w:rPr>
                <w:sz w:val="16"/>
                <w:szCs w:val="16"/>
              </w:rPr>
              <w:t>30,828</w:t>
            </w:r>
          </w:p>
        </w:tc>
      </w:tr>
      <w:tr w:rsidR="00F37B09" w:rsidRPr="00D445BC" w14:paraId="369B18E9" w14:textId="77777777" w:rsidTr="00074285">
        <w:trPr>
          <w:gridBefore w:val="1"/>
          <w:wBefore w:w="98" w:type="dxa"/>
          <w:trHeight w:val="20"/>
        </w:trPr>
        <w:tc>
          <w:tcPr>
            <w:tcW w:w="839" w:type="dxa"/>
            <w:tcBorders>
              <w:top w:val="nil"/>
              <w:left w:val="single" w:sz="4" w:space="0" w:color="auto"/>
              <w:bottom w:val="single" w:sz="4" w:space="0" w:color="auto"/>
              <w:right w:val="single" w:sz="4" w:space="0" w:color="auto"/>
            </w:tcBorders>
            <w:noWrap/>
            <w:vAlign w:val="center"/>
            <w:hideMark/>
          </w:tcPr>
          <w:p w14:paraId="4EDC9318" w14:textId="77777777" w:rsidR="00F37B09" w:rsidRPr="00D445BC" w:rsidRDefault="00F37B09" w:rsidP="00074285">
            <w:pPr>
              <w:jc w:val="center"/>
              <w:rPr>
                <w:sz w:val="16"/>
                <w:szCs w:val="16"/>
              </w:rPr>
            </w:pPr>
            <w:r w:rsidRPr="00D445BC">
              <w:rPr>
                <w:sz w:val="16"/>
                <w:szCs w:val="16"/>
              </w:rPr>
              <w:t>1.2.1</w:t>
            </w:r>
          </w:p>
        </w:tc>
        <w:tc>
          <w:tcPr>
            <w:tcW w:w="6455" w:type="dxa"/>
            <w:gridSpan w:val="3"/>
            <w:tcBorders>
              <w:top w:val="nil"/>
              <w:left w:val="nil"/>
              <w:bottom w:val="single" w:sz="4" w:space="0" w:color="auto"/>
              <w:right w:val="single" w:sz="4" w:space="0" w:color="auto"/>
            </w:tcBorders>
            <w:vAlign w:val="center"/>
            <w:hideMark/>
          </w:tcPr>
          <w:p w14:paraId="7F03E6AB" w14:textId="77777777" w:rsidR="00F37B09" w:rsidRPr="00D445BC" w:rsidRDefault="00F37B09" w:rsidP="00074285">
            <w:pPr>
              <w:ind w:firstLineChars="300" w:firstLine="480"/>
              <w:rPr>
                <w:sz w:val="16"/>
                <w:szCs w:val="16"/>
              </w:rPr>
            </w:pPr>
            <w:r w:rsidRPr="00D445BC">
              <w:rPr>
                <w:sz w:val="16"/>
                <w:szCs w:val="16"/>
              </w:rPr>
              <w:t>текущая амортизация, учтенная в ценах (тарифах) всего, в том числе:</w:t>
            </w:r>
          </w:p>
        </w:tc>
        <w:tc>
          <w:tcPr>
            <w:tcW w:w="1244" w:type="dxa"/>
            <w:tcBorders>
              <w:top w:val="nil"/>
              <w:left w:val="nil"/>
              <w:bottom w:val="single" w:sz="4" w:space="0" w:color="auto"/>
              <w:right w:val="single" w:sz="4" w:space="0" w:color="auto"/>
            </w:tcBorders>
            <w:noWrap/>
            <w:vAlign w:val="center"/>
            <w:hideMark/>
          </w:tcPr>
          <w:p w14:paraId="53B51DFD" w14:textId="77777777" w:rsidR="00F37B09" w:rsidRPr="00D445BC" w:rsidRDefault="00F37B09" w:rsidP="00074285">
            <w:pPr>
              <w:jc w:val="center"/>
              <w:rPr>
                <w:sz w:val="16"/>
                <w:szCs w:val="16"/>
              </w:rPr>
            </w:pPr>
            <w:r w:rsidRPr="00D445BC">
              <w:rPr>
                <w:sz w:val="16"/>
                <w:szCs w:val="16"/>
              </w:rPr>
              <w:t>млн рублей</w:t>
            </w:r>
          </w:p>
        </w:tc>
        <w:tc>
          <w:tcPr>
            <w:tcW w:w="823" w:type="dxa"/>
            <w:tcBorders>
              <w:top w:val="nil"/>
              <w:left w:val="nil"/>
              <w:bottom w:val="single" w:sz="4" w:space="0" w:color="auto"/>
              <w:right w:val="single" w:sz="4" w:space="0" w:color="auto"/>
            </w:tcBorders>
            <w:vAlign w:val="center"/>
            <w:hideMark/>
          </w:tcPr>
          <w:p w14:paraId="664C5417" w14:textId="77777777" w:rsidR="00F37B09" w:rsidRPr="00D445BC" w:rsidRDefault="00F37B09" w:rsidP="00074285">
            <w:pPr>
              <w:jc w:val="center"/>
              <w:rPr>
                <w:sz w:val="16"/>
                <w:szCs w:val="16"/>
              </w:rPr>
            </w:pPr>
            <w:r w:rsidRPr="00D445BC">
              <w:rPr>
                <w:sz w:val="16"/>
                <w:szCs w:val="16"/>
              </w:rPr>
              <w:t>24,750</w:t>
            </w:r>
          </w:p>
        </w:tc>
        <w:tc>
          <w:tcPr>
            <w:tcW w:w="716" w:type="dxa"/>
            <w:gridSpan w:val="2"/>
            <w:tcBorders>
              <w:top w:val="nil"/>
              <w:left w:val="nil"/>
              <w:bottom w:val="single" w:sz="4" w:space="0" w:color="auto"/>
              <w:right w:val="single" w:sz="4" w:space="0" w:color="auto"/>
            </w:tcBorders>
            <w:vAlign w:val="center"/>
            <w:hideMark/>
          </w:tcPr>
          <w:p w14:paraId="1942E6C0" w14:textId="77777777" w:rsidR="00F37B09" w:rsidRPr="00D445BC" w:rsidRDefault="00F37B09" w:rsidP="00074285">
            <w:pPr>
              <w:jc w:val="center"/>
              <w:rPr>
                <w:sz w:val="16"/>
                <w:szCs w:val="16"/>
              </w:rPr>
            </w:pPr>
            <w:r w:rsidRPr="00D445BC">
              <w:rPr>
                <w:sz w:val="16"/>
                <w:szCs w:val="16"/>
              </w:rPr>
              <w:t>30,828</w:t>
            </w:r>
          </w:p>
        </w:tc>
      </w:tr>
      <w:tr w:rsidR="00F37B09" w:rsidRPr="00D445BC" w14:paraId="6A655190" w14:textId="77777777" w:rsidTr="00074285">
        <w:trPr>
          <w:gridBefore w:val="1"/>
          <w:wBefore w:w="98" w:type="dxa"/>
          <w:trHeight w:val="20"/>
        </w:trPr>
        <w:tc>
          <w:tcPr>
            <w:tcW w:w="839" w:type="dxa"/>
            <w:tcBorders>
              <w:top w:val="nil"/>
              <w:left w:val="single" w:sz="4" w:space="0" w:color="auto"/>
              <w:bottom w:val="single" w:sz="4" w:space="0" w:color="auto"/>
              <w:right w:val="single" w:sz="4" w:space="0" w:color="auto"/>
            </w:tcBorders>
            <w:noWrap/>
            <w:vAlign w:val="center"/>
            <w:hideMark/>
          </w:tcPr>
          <w:p w14:paraId="77176F38" w14:textId="77777777" w:rsidR="00F37B09" w:rsidRPr="00D445BC" w:rsidRDefault="00F37B09" w:rsidP="00074285">
            <w:pPr>
              <w:jc w:val="center"/>
              <w:rPr>
                <w:sz w:val="16"/>
                <w:szCs w:val="16"/>
              </w:rPr>
            </w:pPr>
            <w:r w:rsidRPr="00D445BC">
              <w:rPr>
                <w:sz w:val="16"/>
                <w:szCs w:val="16"/>
              </w:rPr>
              <w:t>1.2.1.3</w:t>
            </w:r>
          </w:p>
        </w:tc>
        <w:tc>
          <w:tcPr>
            <w:tcW w:w="6455" w:type="dxa"/>
            <w:gridSpan w:val="3"/>
            <w:tcBorders>
              <w:top w:val="nil"/>
              <w:left w:val="nil"/>
              <w:bottom w:val="single" w:sz="4" w:space="0" w:color="auto"/>
              <w:right w:val="single" w:sz="4" w:space="0" w:color="auto"/>
            </w:tcBorders>
            <w:vAlign w:val="center"/>
            <w:hideMark/>
          </w:tcPr>
          <w:p w14:paraId="5912A99C" w14:textId="77777777" w:rsidR="00F37B09" w:rsidRPr="00D445BC" w:rsidRDefault="00F37B09" w:rsidP="00074285">
            <w:pPr>
              <w:ind w:firstLineChars="500" w:firstLine="800"/>
              <w:rPr>
                <w:sz w:val="16"/>
                <w:szCs w:val="16"/>
              </w:rPr>
            </w:pPr>
            <w:r w:rsidRPr="00D445BC">
              <w:rPr>
                <w:sz w:val="16"/>
                <w:szCs w:val="16"/>
              </w:rPr>
              <w:t>оказание услуг по передаче электрической энергии</w:t>
            </w:r>
          </w:p>
        </w:tc>
        <w:tc>
          <w:tcPr>
            <w:tcW w:w="1244" w:type="dxa"/>
            <w:tcBorders>
              <w:top w:val="nil"/>
              <w:left w:val="nil"/>
              <w:bottom w:val="single" w:sz="4" w:space="0" w:color="auto"/>
              <w:right w:val="single" w:sz="4" w:space="0" w:color="auto"/>
            </w:tcBorders>
            <w:noWrap/>
            <w:vAlign w:val="center"/>
            <w:hideMark/>
          </w:tcPr>
          <w:p w14:paraId="3C019FA9" w14:textId="77777777" w:rsidR="00F37B09" w:rsidRPr="00D445BC" w:rsidRDefault="00F37B09" w:rsidP="00074285">
            <w:pPr>
              <w:jc w:val="center"/>
              <w:rPr>
                <w:sz w:val="16"/>
                <w:szCs w:val="16"/>
              </w:rPr>
            </w:pPr>
            <w:r w:rsidRPr="00D445BC">
              <w:rPr>
                <w:sz w:val="16"/>
                <w:szCs w:val="16"/>
              </w:rPr>
              <w:t>млн рублей</w:t>
            </w:r>
          </w:p>
        </w:tc>
        <w:tc>
          <w:tcPr>
            <w:tcW w:w="823" w:type="dxa"/>
            <w:tcBorders>
              <w:top w:val="nil"/>
              <w:left w:val="nil"/>
              <w:bottom w:val="single" w:sz="4" w:space="0" w:color="auto"/>
              <w:right w:val="single" w:sz="4" w:space="0" w:color="auto"/>
            </w:tcBorders>
            <w:vAlign w:val="center"/>
            <w:hideMark/>
          </w:tcPr>
          <w:p w14:paraId="2556F601" w14:textId="77777777" w:rsidR="00F37B09" w:rsidRPr="00D445BC" w:rsidRDefault="00F37B09" w:rsidP="00074285">
            <w:pPr>
              <w:jc w:val="center"/>
              <w:rPr>
                <w:sz w:val="16"/>
                <w:szCs w:val="16"/>
              </w:rPr>
            </w:pPr>
            <w:r w:rsidRPr="00D445BC">
              <w:rPr>
                <w:sz w:val="16"/>
                <w:szCs w:val="16"/>
              </w:rPr>
              <w:t>24,750</w:t>
            </w:r>
          </w:p>
        </w:tc>
        <w:tc>
          <w:tcPr>
            <w:tcW w:w="716" w:type="dxa"/>
            <w:gridSpan w:val="2"/>
            <w:tcBorders>
              <w:top w:val="nil"/>
              <w:left w:val="nil"/>
              <w:bottom w:val="single" w:sz="4" w:space="0" w:color="auto"/>
              <w:right w:val="single" w:sz="4" w:space="0" w:color="auto"/>
            </w:tcBorders>
            <w:vAlign w:val="center"/>
            <w:hideMark/>
          </w:tcPr>
          <w:p w14:paraId="14285583" w14:textId="77777777" w:rsidR="00F37B09" w:rsidRPr="00D445BC" w:rsidRDefault="00F37B09" w:rsidP="00074285">
            <w:pPr>
              <w:jc w:val="center"/>
              <w:rPr>
                <w:sz w:val="16"/>
                <w:szCs w:val="16"/>
              </w:rPr>
            </w:pPr>
            <w:r w:rsidRPr="00D445BC">
              <w:rPr>
                <w:sz w:val="16"/>
                <w:szCs w:val="16"/>
              </w:rPr>
              <w:t>30,828</w:t>
            </w:r>
          </w:p>
        </w:tc>
      </w:tr>
      <w:tr w:rsidR="00F37B09" w:rsidRPr="00D445BC" w14:paraId="61379897" w14:textId="77777777" w:rsidTr="00074285">
        <w:trPr>
          <w:gridBefore w:val="1"/>
          <w:wBefore w:w="98" w:type="dxa"/>
          <w:trHeight w:val="20"/>
        </w:trPr>
        <w:tc>
          <w:tcPr>
            <w:tcW w:w="839" w:type="dxa"/>
            <w:tcBorders>
              <w:top w:val="nil"/>
              <w:left w:val="single" w:sz="4" w:space="0" w:color="auto"/>
              <w:bottom w:val="single" w:sz="4" w:space="0" w:color="auto"/>
              <w:right w:val="single" w:sz="4" w:space="0" w:color="auto"/>
            </w:tcBorders>
            <w:noWrap/>
            <w:vAlign w:val="center"/>
            <w:hideMark/>
          </w:tcPr>
          <w:p w14:paraId="4BF6EC62" w14:textId="77777777" w:rsidR="00F37B09" w:rsidRPr="00D445BC" w:rsidRDefault="00F37B09" w:rsidP="00074285">
            <w:pPr>
              <w:jc w:val="center"/>
              <w:rPr>
                <w:sz w:val="16"/>
                <w:szCs w:val="16"/>
              </w:rPr>
            </w:pPr>
            <w:r w:rsidRPr="00D445BC">
              <w:rPr>
                <w:sz w:val="16"/>
                <w:szCs w:val="16"/>
              </w:rPr>
              <w:t>1.4</w:t>
            </w:r>
          </w:p>
        </w:tc>
        <w:tc>
          <w:tcPr>
            <w:tcW w:w="6455" w:type="dxa"/>
            <w:gridSpan w:val="3"/>
            <w:tcBorders>
              <w:top w:val="nil"/>
              <w:left w:val="nil"/>
              <w:bottom w:val="single" w:sz="4" w:space="0" w:color="auto"/>
              <w:right w:val="single" w:sz="4" w:space="0" w:color="auto"/>
            </w:tcBorders>
            <w:vAlign w:val="center"/>
            <w:hideMark/>
          </w:tcPr>
          <w:p w14:paraId="5AD75B18" w14:textId="77777777" w:rsidR="00F37B09" w:rsidRPr="00D445BC" w:rsidRDefault="00F37B09" w:rsidP="00074285">
            <w:pPr>
              <w:ind w:firstLineChars="100" w:firstLine="160"/>
              <w:rPr>
                <w:sz w:val="16"/>
                <w:szCs w:val="16"/>
              </w:rPr>
            </w:pPr>
            <w:r w:rsidRPr="00D445BC">
              <w:rPr>
                <w:sz w:val="16"/>
                <w:szCs w:val="16"/>
              </w:rPr>
              <w:t>Прочие собственные средства всего, в том числе:</w:t>
            </w:r>
          </w:p>
        </w:tc>
        <w:tc>
          <w:tcPr>
            <w:tcW w:w="1244" w:type="dxa"/>
            <w:tcBorders>
              <w:top w:val="nil"/>
              <w:left w:val="nil"/>
              <w:bottom w:val="single" w:sz="4" w:space="0" w:color="auto"/>
              <w:right w:val="single" w:sz="4" w:space="0" w:color="auto"/>
            </w:tcBorders>
            <w:noWrap/>
            <w:vAlign w:val="center"/>
            <w:hideMark/>
          </w:tcPr>
          <w:p w14:paraId="12CE8C5A" w14:textId="77777777" w:rsidR="00F37B09" w:rsidRPr="00D445BC" w:rsidRDefault="00F37B09" w:rsidP="00074285">
            <w:pPr>
              <w:jc w:val="center"/>
              <w:rPr>
                <w:sz w:val="16"/>
                <w:szCs w:val="16"/>
              </w:rPr>
            </w:pPr>
            <w:r w:rsidRPr="00D445BC">
              <w:rPr>
                <w:sz w:val="16"/>
                <w:szCs w:val="16"/>
              </w:rPr>
              <w:t>млн рублей</w:t>
            </w:r>
          </w:p>
        </w:tc>
        <w:tc>
          <w:tcPr>
            <w:tcW w:w="823" w:type="dxa"/>
            <w:tcBorders>
              <w:top w:val="nil"/>
              <w:left w:val="nil"/>
              <w:bottom w:val="single" w:sz="4" w:space="0" w:color="auto"/>
              <w:right w:val="single" w:sz="4" w:space="0" w:color="auto"/>
            </w:tcBorders>
            <w:vAlign w:val="center"/>
            <w:hideMark/>
          </w:tcPr>
          <w:p w14:paraId="18EB0A00" w14:textId="77777777" w:rsidR="00F37B09" w:rsidRPr="00D445BC" w:rsidRDefault="00F37B09" w:rsidP="00074285">
            <w:pPr>
              <w:jc w:val="center"/>
              <w:rPr>
                <w:sz w:val="16"/>
                <w:szCs w:val="16"/>
              </w:rPr>
            </w:pPr>
            <w:r w:rsidRPr="00D445BC">
              <w:rPr>
                <w:sz w:val="16"/>
                <w:szCs w:val="16"/>
              </w:rPr>
              <w:t>82,025</w:t>
            </w:r>
          </w:p>
        </w:tc>
        <w:tc>
          <w:tcPr>
            <w:tcW w:w="716" w:type="dxa"/>
            <w:gridSpan w:val="2"/>
            <w:tcBorders>
              <w:top w:val="nil"/>
              <w:left w:val="nil"/>
              <w:bottom w:val="single" w:sz="4" w:space="0" w:color="auto"/>
              <w:right w:val="single" w:sz="4" w:space="0" w:color="auto"/>
            </w:tcBorders>
            <w:vAlign w:val="center"/>
            <w:hideMark/>
          </w:tcPr>
          <w:p w14:paraId="0BEB6969" w14:textId="77777777" w:rsidR="00F37B09" w:rsidRPr="00D445BC" w:rsidRDefault="00F37B09" w:rsidP="00074285">
            <w:pPr>
              <w:jc w:val="center"/>
              <w:rPr>
                <w:sz w:val="16"/>
                <w:szCs w:val="16"/>
              </w:rPr>
            </w:pPr>
            <w:r w:rsidRPr="00D445BC">
              <w:rPr>
                <w:sz w:val="16"/>
                <w:szCs w:val="16"/>
              </w:rPr>
              <w:t>177,861</w:t>
            </w:r>
          </w:p>
        </w:tc>
      </w:tr>
      <w:tr w:rsidR="00F37B09" w:rsidRPr="00D445BC" w14:paraId="062D3411" w14:textId="77777777" w:rsidTr="00074285">
        <w:trPr>
          <w:gridAfter w:val="1"/>
          <w:wAfter w:w="68" w:type="dxa"/>
          <w:trHeight w:val="891"/>
        </w:trPr>
        <w:tc>
          <w:tcPr>
            <w:tcW w:w="5038" w:type="dxa"/>
            <w:gridSpan w:val="3"/>
            <w:noWrap/>
          </w:tcPr>
          <w:p w14:paraId="2CE5C295" w14:textId="77777777" w:rsidR="00F37B09" w:rsidRPr="00D445BC" w:rsidRDefault="00F37B09" w:rsidP="00074285">
            <w:pPr>
              <w:snapToGrid w:val="0"/>
              <w:spacing w:line="256" w:lineRule="auto"/>
              <w:rPr>
                <w:sz w:val="28"/>
                <w:szCs w:val="28"/>
              </w:rPr>
            </w:pPr>
          </w:p>
        </w:tc>
        <w:tc>
          <w:tcPr>
            <w:tcW w:w="2078" w:type="dxa"/>
            <w:noWrap/>
          </w:tcPr>
          <w:p w14:paraId="05668CEC" w14:textId="77777777" w:rsidR="00F37B09" w:rsidRPr="00D445BC" w:rsidRDefault="00F37B09" w:rsidP="00074285">
            <w:pPr>
              <w:snapToGrid w:val="0"/>
              <w:spacing w:line="256" w:lineRule="auto"/>
              <w:jc w:val="both"/>
              <w:rPr>
                <w:sz w:val="28"/>
                <w:szCs w:val="28"/>
              </w:rPr>
            </w:pPr>
          </w:p>
        </w:tc>
        <w:tc>
          <w:tcPr>
            <w:tcW w:w="2991" w:type="dxa"/>
            <w:gridSpan w:val="4"/>
            <w:noWrap/>
            <w:vAlign w:val="bottom"/>
          </w:tcPr>
          <w:p w14:paraId="4A38F574" w14:textId="77777777" w:rsidR="00F37B09" w:rsidRPr="00D445BC" w:rsidRDefault="00F37B09" w:rsidP="00074285">
            <w:pPr>
              <w:snapToGrid w:val="0"/>
              <w:spacing w:line="256" w:lineRule="auto"/>
              <w:jc w:val="right"/>
              <w:rPr>
                <w:sz w:val="28"/>
                <w:szCs w:val="28"/>
              </w:rPr>
            </w:pPr>
          </w:p>
        </w:tc>
      </w:tr>
      <w:tr w:rsidR="00F37B09" w:rsidRPr="00D445BC" w14:paraId="6EE7F7B4" w14:textId="77777777" w:rsidTr="00074285">
        <w:trPr>
          <w:gridAfter w:val="1"/>
          <w:wAfter w:w="68" w:type="dxa"/>
          <w:trHeight w:val="891"/>
        </w:trPr>
        <w:tc>
          <w:tcPr>
            <w:tcW w:w="5038" w:type="dxa"/>
            <w:gridSpan w:val="3"/>
            <w:noWrap/>
            <w:vAlign w:val="bottom"/>
          </w:tcPr>
          <w:p w14:paraId="0F332A40" w14:textId="77777777" w:rsidR="00F37B09" w:rsidRPr="00D445BC" w:rsidRDefault="00F37B09" w:rsidP="00074285">
            <w:pPr>
              <w:snapToGrid w:val="0"/>
              <w:spacing w:line="256" w:lineRule="auto"/>
              <w:rPr>
                <w:sz w:val="28"/>
                <w:szCs w:val="28"/>
              </w:rPr>
            </w:pPr>
          </w:p>
        </w:tc>
        <w:tc>
          <w:tcPr>
            <w:tcW w:w="2078" w:type="dxa"/>
            <w:noWrap/>
            <w:vAlign w:val="bottom"/>
          </w:tcPr>
          <w:p w14:paraId="38E883F6" w14:textId="77777777" w:rsidR="00F37B09" w:rsidRPr="00D445BC" w:rsidRDefault="00F37B09" w:rsidP="00074285">
            <w:pPr>
              <w:snapToGrid w:val="0"/>
              <w:spacing w:line="256" w:lineRule="auto"/>
              <w:jc w:val="both"/>
              <w:rPr>
                <w:sz w:val="28"/>
                <w:szCs w:val="28"/>
              </w:rPr>
            </w:pPr>
          </w:p>
        </w:tc>
        <w:tc>
          <w:tcPr>
            <w:tcW w:w="2991" w:type="dxa"/>
            <w:gridSpan w:val="4"/>
            <w:noWrap/>
            <w:vAlign w:val="bottom"/>
          </w:tcPr>
          <w:p w14:paraId="4B1B3C5F" w14:textId="77777777" w:rsidR="00F37B09" w:rsidRPr="00D445BC" w:rsidRDefault="00F37B09" w:rsidP="00074285">
            <w:pPr>
              <w:snapToGrid w:val="0"/>
              <w:spacing w:line="256" w:lineRule="auto"/>
              <w:jc w:val="right"/>
              <w:rPr>
                <w:sz w:val="28"/>
                <w:szCs w:val="28"/>
              </w:rPr>
            </w:pPr>
          </w:p>
        </w:tc>
      </w:tr>
    </w:tbl>
    <w:p w14:paraId="5416A382" w14:textId="77777777" w:rsidR="00F37B09" w:rsidRPr="00D445BC" w:rsidRDefault="00F37B09" w:rsidP="00F37B09">
      <w:pPr>
        <w:spacing w:after="160"/>
        <w:contextualSpacing/>
        <w:jc w:val="both"/>
        <w:rPr>
          <w:rFonts w:eastAsia="Calibri"/>
          <w:color w:val="0D0D0D"/>
          <w:sz w:val="28"/>
          <w:szCs w:val="28"/>
          <w:lang w:eastAsia="en-US"/>
        </w:rPr>
      </w:pPr>
    </w:p>
    <w:p w14:paraId="038B9A75" w14:textId="77777777" w:rsidR="00F37B09" w:rsidRPr="00D445BC" w:rsidRDefault="00F37B09" w:rsidP="00F37B09">
      <w:pPr>
        <w:spacing w:after="160"/>
        <w:ind w:firstLine="709"/>
        <w:contextualSpacing/>
        <w:jc w:val="both"/>
        <w:rPr>
          <w:rFonts w:eastAsia="Calibri"/>
          <w:color w:val="0D0D0D"/>
          <w:sz w:val="28"/>
          <w:szCs w:val="28"/>
          <w:lang w:eastAsia="en-US"/>
        </w:rPr>
      </w:pPr>
    </w:p>
    <w:p w14:paraId="1DB12105" w14:textId="77777777" w:rsidR="00F37B09" w:rsidRPr="00D445BC" w:rsidRDefault="00F37B09" w:rsidP="00F37B09">
      <w:pPr>
        <w:spacing w:after="160"/>
        <w:ind w:firstLine="709"/>
        <w:contextualSpacing/>
        <w:jc w:val="both"/>
        <w:rPr>
          <w:rFonts w:eastAsia="Calibri"/>
          <w:color w:val="0D0D0D"/>
          <w:sz w:val="28"/>
          <w:szCs w:val="28"/>
          <w:lang w:eastAsia="en-US"/>
        </w:rPr>
        <w:sectPr w:rsidR="00F37B09" w:rsidRPr="00D445BC" w:rsidSect="00F37B09">
          <w:headerReference w:type="default" r:id="rId23"/>
          <w:pgSz w:w="11906" w:h="16838"/>
          <w:pgMar w:top="851" w:right="851" w:bottom="851" w:left="1134" w:header="709" w:footer="709" w:gutter="0"/>
          <w:cols w:space="708"/>
          <w:titlePg/>
          <w:docGrid w:linePitch="360"/>
        </w:sectPr>
      </w:pPr>
    </w:p>
    <w:p w14:paraId="2F4C7E3B" w14:textId="77777777" w:rsidR="00F37B09" w:rsidRPr="00D445BC" w:rsidRDefault="00F37B09" w:rsidP="00F37B09">
      <w:pPr>
        <w:spacing w:after="120"/>
        <w:ind w:right="252"/>
        <w:jc w:val="right"/>
        <w:rPr>
          <w:rFonts w:eastAsia="Calibri"/>
          <w:color w:val="0D0D0D"/>
          <w:sz w:val="28"/>
          <w:szCs w:val="28"/>
          <w:lang w:eastAsia="en-US"/>
        </w:rPr>
      </w:pPr>
      <w:r w:rsidRPr="00D445BC">
        <w:rPr>
          <w:rFonts w:eastAsia="Calibri"/>
          <w:color w:val="0D0D0D"/>
          <w:sz w:val="28"/>
          <w:szCs w:val="28"/>
          <w:lang w:eastAsia="en-US"/>
        </w:rPr>
        <w:lastRenderedPageBreak/>
        <w:t>Таблица 4</w:t>
      </w:r>
    </w:p>
    <w:p w14:paraId="249366DE" w14:textId="77777777" w:rsidR="00F37B09" w:rsidRPr="00D445BC" w:rsidRDefault="00F37B09" w:rsidP="00F37B09">
      <w:pPr>
        <w:spacing w:after="120"/>
        <w:jc w:val="center"/>
        <w:rPr>
          <w:rFonts w:eastAsia="Calibri"/>
          <w:b/>
          <w:color w:val="0D0D0D"/>
          <w:sz w:val="28"/>
          <w:szCs w:val="28"/>
          <w:lang w:eastAsia="en-US"/>
        </w:rPr>
      </w:pPr>
      <w:r w:rsidRPr="00D445BC">
        <w:rPr>
          <w:rFonts w:eastAsia="Calibri"/>
          <w:b/>
          <w:color w:val="0D0D0D"/>
          <w:sz w:val="28"/>
          <w:szCs w:val="28"/>
          <w:lang w:eastAsia="en-US"/>
        </w:rPr>
        <w:t xml:space="preserve">Анализ представленных ОАО «РЖД» (Западно-Сибирская дирекция по энергообеспечению –структурное подразделение Трансэнерго - филиал ОАО «РЖД») материалов, </w:t>
      </w:r>
      <w:bookmarkStart w:id="13" w:name="_Hlk206748421"/>
      <w:r w:rsidRPr="00D445BC">
        <w:rPr>
          <w:rFonts w:eastAsia="Calibri"/>
          <w:b/>
          <w:color w:val="0D0D0D"/>
          <w:sz w:val="28"/>
          <w:szCs w:val="28"/>
          <w:lang w:eastAsia="en-US"/>
        </w:rPr>
        <w:t>обосновывающих проект изменения инвестиционной программы на 2025, 2026 год</w:t>
      </w:r>
      <w:bookmarkEnd w:id="13"/>
      <w:r w:rsidRPr="00D445BC">
        <w:rPr>
          <w:rFonts w:eastAsia="Calibri"/>
          <w:b/>
          <w:color w:val="0D0D0D"/>
          <w:sz w:val="28"/>
          <w:szCs w:val="28"/>
          <w:lang w:eastAsia="en-US"/>
        </w:rPr>
        <w:t>ы</w:t>
      </w:r>
    </w:p>
    <w:tbl>
      <w:tblPr>
        <w:tblW w:w="527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035"/>
        <w:gridCol w:w="1041"/>
        <w:gridCol w:w="1062"/>
        <w:gridCol w:w="2024"/>
        <w:gridCol w:w="2142"/>
        <w:gridCol w:w="968"/>
      </w:tblGrid>
      <w:tr w:rsidR="00F37B09" w:rsidRPr="00D445BC" w14:paraId="16A11588" w14:textId="77777777" w:rsidTr="00074285">
        <w:trPr>
          <w:trHeight w:val="397"/>
          <w:tblHeader/>
        </w:trPr>
        <w:tc>
          <w:tcPr>
            <w:tcW w:w="1154" w:type="pct"/>
            <w:vMerge w:val="restart"/>
            <w:tcMar>
              <w:left w:w="28" w:type="dxa"/>
              <w:right w:w="28" w:type="dxa"/>
            </w:tcMar>
            <w:vAlign w:val="center"/>
            <w:hideMark/>
          </w:tcPr>
          <w:p w14:paraId="45DE066D" w14:textId="77777777" w:rsidR="00F37B09" w:rsidRPr="00D445BC" w:rsidRDefault="00F37B09" w:rsidP="00074285">
            <w:pPr>
              <w:jc w:val="center"/>
              <w:rPr>
                <w:color w:val="000000"/>
                <w:sz w:val="16"/>
                <w:szCs w:val="16"/>
              </w:rPr>
            </w:pPr>
            <w:r w:rsidRPr="00D445BC">
              <w:rPr>
                <w:color w:val="000000"/>
                <w:sz w:val="16"/>
                <w:szCs w:val="16"/>
              </w:rPr>
              <w:t>Наименование инвестиционного проекта (группы инвестиционных проектов)</w:t>
            </w:r>
          </w:p>
        </w:tc>
        <w:tc>
          <w:tcPr>
            <w:tcW w:w="481" w:type="pct"/>
            <w:vMerge w:val="restart"/>
            <w:tcMar>
              <w:left w:w="28" w:type="dxa"/>
              <w:right w:w="28" w:type="dxa"/>
            </w:tcMar>
            <w:vAlign w:val="center"/>
            <w:hideMark/>
          </w:tcPr>
          <w:p w14:paraId="71A94AC7" w14:textId="77777777" w:rsidR="00F37B09" w:rsidRPr="00D445BC" w:rsidRDefault="00F37B09" w:rsidP="00074285">
            <w:pPr>
              <w:jc w:val="center"/>
              <w:rPr>
                <w:color w:val="000000"/>
                <w:sz w:val="16"/>
                <w:szCs w:val="16"/>
              </w:rPr>
            </w:pPr>
            <w:r w:rsidRPr="00D445BC">
              <w:rPr>
                <w:color w:val="000000"/>
                <w:sz w:val="16"/>
                <w:szCs w:val="16"/>
              </w:rPr>
              <w:t>Идентификатор инвестиционного проекта</w:t>
            </w:r>
          </w:p>
        </w:tc>
        <w:tc>
          <w:tcPr>
            <w:tcW w:w="484" w:type="pct"/>
            <w:vAlign w:val="center"/>
          </w:tcPr>
          <w:p w14:paraId="06A6A391" w14:textId="77777777" w:rsidR="00F37B09" w:rsidRPr="00D445BC" w:rsidRDefault="00F37B09" w:rsidP="00074285">
            <w:pPr>
              <w:jc w:val="center"/>
              <w:rPr>
                <w:color w:val="000000"/>
                <w:sz w:val="16"/>
                <w:szCs w:val="16"/>
              </w:rPr>
            </w:pPr>
            <w:r w:rsidRPr="00D445BC">
              <w:rPr>
                <w:color w:val="000000"/>
                <w:sz w:val="16"/>
                <w:szCs w:val="16"/>
              </w:rPr>
              <w:t>Планируемые капитальные вложения на 2025 год, млн. руб.</w:t>
            </w:r>
          </w:p>
          <w:p w14:paraId="41DD9B1D" w14:textId="77777777" w:rsidR="00F37B09" w:rsidRPr="00D445BC" w:rsidRDefault="00F37B09" w:rsidP="00074285">
            <w:pPr>
              <w:jc w:val="center"/>
              <w:rPr>
                <w:color w:val="000000"/>
                <w:sz w:val="16"/>
                <w:szCs w:val="16"/>
              </w:rPr>
            </w:pPr>
            <w:r w:rsidRPr="00D445BC">
              <w:rPr>
                <w:color w:val="000000"/>
                <w:sz w:val="16"/>
                <w:szCs w:val="16"/>
              </w:rPr>
              <w:t>(без НДС)</w:t>
            </w:r>
          </w:p>
        </w:tc>
        <w:tc>
          <w:tcPr>
            <w:tcW w:w="494" w:type="pct"/>
            <w:vAlign w:val="center"/>
          </w:tcPr>
          <w:p w14:paraId="6D946C2B" w14:textId="77777777" w:rsidR="00F37B09" w:rsidRPr="00D445BC" w:rsidRDefault="00F37B09" w:rsidP="00074285">
            <w:pPr>
              <w:jc w:val="center"/>
              <w:rPr>
                <w:color w:val="000000"/>
                <w:sz w:val="16"/>
                <w:szCs w:val="16"/>
              </w:rPr>
            </w:pPr>
            <w:r w:rsidRPr="00D445BC">
              <w:rPr>
                <w:color w:val="000000"/>
                <w:sz w:val="16"/>
                <w:szCs w:val="16"/>
              </w:rPr>
              <w:t xml:space="preserve">Планируемые капитальные вложения на 2026 год, млн. руб. </w:t>
            </w:r>
          </w:p>
          <w:p w14:paraId="72069625" w14:textId="77777777" w:rsidR="00F37B09" w:rsidRPr="00D445BC" w:rsidRDefault="00F37B09" w:rsidP="00074285">
            <w:pPr>
              <w:jc w:val="center"/>
              <w:rPr>
                <w:color w:val="000000"/>
                <w:sz w:val="16"/>
                <w:szCs w:val="16"/>
              </w:rPr>
            </w:pPr>
            <w:r w:rsidRPr="00D445BC">
              <w:rPr>
                <w:color w:val="000000"/>
                <w:sz w:val="16"/>
                <w:szCs w:val="16"/>
              </w:rPr>
              <w:t>(без НДС)</w:t>
            </w:r>
          </w:p>
        </w:tc>
        <w:tc>
          <w:tcPr>
            <w:tcW w:w="941" w:type="pct"/>
            <w:vMerge w:val="restart"/>
            <w:tcMar>
              <w:left w:w="28" w:type="dxa"/>
              <w:right w:w="28" w:type="dxa"/>
            </w:tcMar>
            <w:vAlign w:val="center"/>
            <w:hideMark/>
          </w:tcPr>
          <w:p w14:paraId="01BAF245" w14:textId="77777777" w:rsidR="00F37B09" w:rsidRPr="00D445BC" w:rsidRDefault="00F37B09" w:rsidP="00074285">
            <w:pPr>
              <w:jc w:val="center"/>
              <w:rPr>
                <w:color w:val="000000"/>
                <w:sz w:val="16"/>
                <w:szCs w:val="16"/>
              </w:rPr>
            </w:pPr>
            <w:r w:rsidRPr="00D445BC">
              <w:rPr>
                <w:color w:val="000000"/>
                <w:sz w:val="16"/>
                <w:szCs w:val="16"/>
              </w:rPr>
              <w:t>Документы, подтверждающие техническую либо экономическую необходимость реализации проекта</w:t>
            </w:r>
          </w:p>
        </w:tc>
        <w:tc>
          <w:tcPr>
            <w:tcW w:w="996" w:type="pct"/>
            <w:vMerge w:val="restart"/>
            <w:tcMar>
              <w:left w:w="28" w:type="dxa"/>
              <w:right w:w="28" w:type="dxa"/>
            </w:tcMar>
            <w:vAlign w:val="center"/>
            <w:hideMark/>
          </w:tcPr>
          <w:p w14:paraId="7BECF909" w14:textId="77777777" w:rsidR="00F37B09" w:rsidRPr="00D445BC" w:rsidRDefault="00F37B09" w:rsidP="00074285">
            <w:pPr>
              <w:jc w:val="center"/>
              <w:rPr>
                <w:color w:val="000000"/>
                <w:sz w:val="16"/>
                <w:szCs w:val="16"/>
              </w:rPr>
            </w:pPr>
            <w:r w:rsidRPr="00D445BC">
              <w:rPr>
                <w:color w:val="000000"/>
                <w:sz w:val="16"/>
                <w:szCs w:val="16"/>
              </w:rPr>
              <w:t>Документы, подтверждающие стоимость проекта</w:t>
            </w:r>
          </w:p>
        </w:tc>
        <w:tc>
          <w:tcPr>
            <w:tcW w:w="450" w:type="pct"/>
            <w:vMerge w:val="restart"/>
            <w:tcMar>
              <w:left w:w="28" w:type="dxa"/>
              <w:right w:w="28" w:type="dxa"/>
            </w:tcMar>
            <w:vAlign w:val="center"/>
            <w:hideMark/>
          </w:tcPr>
          <w:p w14:paraId="4D1AC269" w14:textId="77777777" w:rsidR="00F37B09" w:rsidRPr="00D445BC" w:rsidRDefault="00F37B09" w:rsidP="00074285">
            <w:pPr>
              <w:jc w:val="center"/>
              <w:rPr>
                <w:color w:val="000000"/>
                <w:sz w:val="16"/>
                <w:szCs w:val="16"/>
              </w:rPr>
            </w:pPr>
            <w:r w:rsidRPr="00D445BC">
              <w:rPr>
                <w:sz w:val="16"/>
                <w:szCs w:val="16"/>
              </w:rPr>
              <w:t>Экономически обоснованная стоимость инвестиционных проектов, млн. руб. (без НДС)</w:t>
            </w:r>
          </w:p>
        </w:tc>
      </w:tr>
      <w:tr w:rsidR="00F37B09" w:rsidRPr="00D445BC" w14:paraId="2C48DF19" w14:textId="77777777" w:rsidTr="00074285">
        <w:trPr>
          <w:trHeight w:val="311"/>
        </w:trPr>
        <w:tc>
          <w:tcPr>
            <w:tcW w:w="1154" w:type="pct"/>
            <w:vMerge/>
            <w:tcMar>
              <w:left w:w="28" w:type="dxa"/>
              <w:right w:w="28" w:type="dxa"/>
            </w:tcMar>
            <w:vAlign w:val="center"/>
            <w:hideMark/>
          </w:tcPr>
          <w:p w14:paraId="3CC3BEA6" w14:textId="77777777" w:rsidR="00F37B09" w:rsidRPr="00D445BC" w:rsidRDefault="00F37B09" w:rsidP="00074285">
            <w:pPr>
              <w:rPr>
                <w:color w:val="000000"/>
                <w:sz w:val="16"/>
                <w:szCs w:val="16"/>
              </w:rPr>
            </w:pPr>
          </w:p>
        </w:tc>
        <w:tc>
          <w:tcPr>
            <w:tcW w:w="481" w:type="pct"/>
            <w:vMerge/>
            <w:tcMar>
              <w:left w:w="28" w:type="dxa"/>
              <w:right w:w="28" w:type="dxa"/>
            </w:tcMar>
            <w:vAlign w:val="center"/>
            <w:hideMark/>
          </w:tcPr>
          <w:p w14:paraId="3C75C1A5" w14:textId="77777777" w:rsidR="00F37B09" w:rsidRPr="00D445BC" w:rsidRDefault="00F37B09" w:rsidP="00074285">
            <w:pPr>
              <w:rPr>
                <w:color w:val="000000"/>
                <w:sz w:val="16"/>
                <w:szCs w:val="16"/>
              </w:rPr>
            </w:pPr>
          </w:p>
        </w:tc>
        <w:tc>
          <w:tcPr>
            <w:tcW w:w="484" w:type="pct"/>
            <w:tcMar>
              <w:left w:w="28" w:type="dxa"/>
              <w:right w:w="28" w:type="dxa"/>
            </w:tcMar>
            <w:vAlign w:val="center"/>
            <w:hideMark/>
          </w:tcPr>
          <w:p w14:paraId="0C929A88" w14:textId="77777777" w:rsidR="00F37B09" w:rsidRPr="00D445BC" w:rsidRDefault="00F37B09" w:rsidP="00074285">
            <w:pPr>
              <w:jc w:val="center"/>
              <w:rPr>
                <w:color w:val="000000"/>
                <w:sz w:val="16"/>
                <w:szCs w:val="16"/>
              </w:rPr>
            </w:pPr>
            <w:r w:rsidRPr="00D445BC">
              <w:rPr>
                <w:color w:val="000000"/>
                <w:sz w:val="16"/>
                <w:szCs w:val="16"/>
              </w:rPr>
              <w:t>План на 2025 год</w:t>
            </w:r>
          </w:p>
        </w:tc>
        <w:tc>
          <w:tcPr>
            <w:tcW w:w="494" w:type="pct"/>
            <w:vAlign w:val="center"/>
          </w:tcPr>
          <w:p w14:paraId="6F3F00BC" w14:textId="77777777" w:rsidR="00F37B09" w:rsidRPr="00D445BC" w:rsidRDefault="00F37B09" w:rsidP="00074285">
            <w:pPr>
              <w:jc w:val="center"/>
              <w:rPr>
                <w:color w:val="000000"/>
                <w:sz w:val="16"/>
                <w:szCs w:val="16"/>
              </w:rPr>
            </w:pPr>
            <w:r w:rsidRPr="00D445BC">
              <w:rPr>
                <w:color w:val="000000"/>
                <w:sz w:val="16"/>
                <w:szCs w:val="16"/>
              </w:rPr>
              <w:t>План на 2026 год</w:t>
            </w:r>
          </w:p>
        </w:tc>
        <w:tc>
          <w:tcPr>
            <w:tcW w:w="941" w:type="pct"/>
            <w:vMerge/>
            <w:tcMar>
              <w:left w:w="28" w:type="dxa"/>
              <w:right w:w="28" w:type="dxa"/>
            </w:tcMar>
            <w:vAlign w:val="center"/>
            <w:hideMark/>
          </w:tcPr>
          <w:p w14:paraId="5F0C2860" w14:textId="77777777" w:rsidR="00F37B09" w:rsidRPr="00D445BC" w:rsidRDefault="00F37B09" w:rsidP="00074285">
            <w:pPr>
              <w:rPr>
                <w:color w:val="000000"/>
                <w:sz w:val="16"/>
                <w:szCs w:val="16"/>
              </w:rPr>
            </w:pPr>
          </w:p>
        </w:tc>
        <w:tc>
          <w:tcPr>
            <w:tcW w:w="996" w:type="pct"/>
            <w:vMerge/>
            <w:tcMar>
              <w:left w:w="28" w:type="dxa"/>
              <w:right w:w="28" w:type="dxa"/>
            </w:tcMar>
            <w:vAlign w:val="center"/>
            <w:hideMark/>
          </w:tcPr>
          <w:p w14:paraId="7075E348" w14:textId="77777777" w:rsidR="00F37B09" w:rsidRPr="00D445BC" w:rsidRDefault="00F37B09" w:rsidP="00074285">
            <w:pPr>
              <w:rPr>
                <w:color w:val="000000"/>
                <w:sz w:val="16"/>
                <w:szCs w:val="16"/>
              </w:rPr>
            </w:pPr>
          </w:p>
        </w:tc>
        <w:tc>
          <w:tcPr>
            <w:tcW w:w="450" w:type="pct"/>
            <w:vMerge/>
            <w:tcMar>
              <w:left w:w="28" w:type="dxa"/>
              <w:right w:w="28" w:type="dxa"/>
            </w:tcMar>
            <w:vAlign w:val="center"/>
            <w:hideMark/>
          </w:tcPr>
          <w:p w14:paraId="759D3D62" w14:textId="77777777" w:rsidR="00F37B09" w:rsidRPr="00D445BC" w:rsidRDefault="00F37B09" w:rsidP="00074285">
            <w:pPr>
              <w:rPr>
                <w:color w:val="000000"/>
                <w:sz w:val="16"/>
                <w:szCs w:val="16"/>
              </w:rPr>
            </w:pPr>
          </w:p>
        </w:tc>
      </w:tr>
      <w:tr w:rsidR="00F37B09" w:rsidRPr="00D445BC" w14:paraId="50209867" w14:textId="77777777" w:rsidTr="00074285">
        <w:trPr>
          <w:trHeight w:val="70"/>
        </w:trPr>
        <w:tc>
          <w:tcPr>
            <w:tcW w:w="1154" w:type="pct"/>
            <w:tcMar>
              <w:left w:w="28" w:type="dxa"/>
              <w:right w:w="28" w:type="dxa"/>
            </w:tcMar>
            <w:vAlign w:val="center"/>
            <w:hideMark/>
          </w:tcPr>
          <w:p w14:paraId="02A39DB9" w14:textId="77777777" w:rsidR="00F37B09" w:rsidRPr="00D445BC" w:rsidRDefault="00F37B09" w:rsidP="00074285">
            <w:pPr>
              <w:jc w:val="center"/>
              <w:rPr>
                <w:b/>
                <w:bCs/>
                <w:color w:val="000000"/>
                <w:sz w:val="16"/>
                <w:szCs w:val="16"/>
              </w:rPr>
            </w:pPr>
            <w:r w:rsidRPr="00D445BC">
              <w:rPr>
                <w:b/>
                <w:bCs/>
                <w:color w:val="000000"/>
                <w:sz w:val="16"/>
                <w:szCs w:val="16"/>
              </w:rPr>
              <w:t>Всего по программе</w:t>
            </w:r>
          </w:p>
        </w:tc>
        <w:tc>
          <w:tcPr>
            <w:tcW w:w="481" w:type="pct"/>
            <w:tcMar>
              <w:left w:w="28" w:type="dxa"/>
              <w:right w:w="28" w:type="dxa"/>
            </w:tcMar>
            <w:vAlign w:val="center"/>
            <w:hideMark/>
          </w:tcPr>
          <w:p w14:paraId="59E67B4D" w14:textId="77777777" w:rsidR="00F37B09" w:rsidRPr="00D445BC" w:rsidRDefault="00F37B09" w:rsidP="00074285">
            <w:pPr>
              <w:jc w:val="center"/>
              <w:rPr>
                <w:b/>
                <w:bCs/>
                <w:color w:val="000000"/>
                <w:sz w:val="16"/>
                <w:szCs w:val="16"/>
              </w:rPr>
            </w:pPr>
            <w:r w:rsidRPr="00D445BC">
              <w:rPr>
                <w:b/>
                <w:bCs/>
                <w:color w:val="000000"/>
                <w:sz w:val="16"/>
                <w:szCs w:val="16"/>
              </w:rPr>
              <w:t> </w:t>
            </w:r>
          </w:p>
        </w:tc>
        <w:tc>
          <w:tcPr>
            <w:tcW w:w="484" w:type="pct"/>
            <w:tcMar>
              <w:left w:w="28" w:type="dxa"/>
              <w:right w:w="28" w:type="dxa"/>
            </w:tcMar>
            <w:vAlign w:val="center"/>
            <w:hideMark/>
          </w:tcPr>
          <w:p w14:paraId="7A15228C" w14:textId="77777777" w:rsidR="00F37B09" w:rsidRPr="00D445BC" w:rsidRDefault="00F37B09" w:rsidP="00074285">
            <w:pPr>
              <w:jc w:val="center"/>
              <w:rPr>
                <w:b/>
                <w:bCs/>
                <w:color w:val="000000"/>
                <w:sz w:val="16"/>
                <w:szCs w:val="16"/>
              </w:rPr>
            </w:pPr>
            <w:r w:rsidRPr="00D445BC">
              <w:rPr>
                <w:b/>
                <w:bCs/>
                <w:color w:val="000000"/>
                <w:sz w:val="16"/>
                <w:szCs w:val="16"/>
              </w:rPr>
              <w:t>106,775</w:t>
            </w:r>
          </w:p>
        </w:tc>
        <w:tc>
          <w:tcPr>
            <w:tcW w:w="494" w:type="pct"/>
          </w:tcPr>
          <w:p w14:paraId="17DB4315" w14:textId="77777777" w:rsidR="00F37B09" w:rsidRPr="00D445BC" w:rsidRDefault="00F37B09" w:rsidP="00074285">
            <w:pPr>
              <w:jc w:val="center"/>
              <w:rPr>
                <w:color w:val="000000"/>
                <w:sz w:val="16"/>
                <w:szCs w:val="16"/>
              </w:rPr>
            </w:pPr>
            <w:r w:rsidRPr="00D445BC">
              <w:rPr>
                <w:b/>
                <w:bCs/>
                <w:sz w:val="16"/>
                <w:szCs w:val="16"/>
              </w:rPr>
              <w:t>208,689</w:t>
            </w:r>
          </w:p>
        </w:tc>
        <w:tc>
          <w:tcPr>
            <w:tcW w:w="941" w:type="pct"/>
            <w:tcMar>
              <w:left w:w="28" w:type="dxa"/>
              <w:right w:w="28" w:type="dxa"/>
            </w:tcMar>
            <w:vAlign w:val="center"/>
            <w:hideMark/>
          </w:tcPr>
          <w:p w14:paraId="51A93799" w14:textId="77777777" w:rsidR="00F37B09" w:rsidRPr="00D445BC" w:rsidRDefault="00F37B09" w:rsidP="00074285">
            <w:pPr>
              <w:jc w:val="center"/>
              <w:rPr>
                <w:color w:val="000000"/>
                <w:sz w:val="16"/>
                <w:szCs w:val="16"/>
              </w:rPr>
            </w:pPr>
          </w:p>
        </w:tc>
        <w:tc>
          <w:tcPr>
            <w:tcW w:w="996" w:type="pct"/>
            <w:tcMar>
              <w:left w:w="28" w:type="dxa"/>
              <w:right w:w="28" w:type="dxa"/>
            </w:tcMar>
            <w:vAlign w:val="center"/>
            <w:hideMark/>
          </w:tcPr>
          <w:p w14:paraId="63C6C08C" w14:textId="77777777" w:rsidR="00F37B09" w:rsidRPr="00D445BC" w:rsidRDefault="00F37B09" w:rsidP="00074285">
            <w:pPr>
              <w:jc w:val="center"/>
              <w:rPr>
                <w:color w:val="000000"/>
                <w:sz w:val="16"/>
                <w:szCs w:val="16"/>
              </w:rPr>
            </w:pPr>
          </w:p>
        </w:tc>
        <w:tc>
          <w:tcPr>
            <w:tcW w:w="450" w:type="pct"/>
            <w:tcMar>
              <w:left w:w="28" w:type="dxa"/>
              <w:right w:w="28" w:type="dxa"/>
            </w:tcMar>
            <w:vAlign w:val="center"/>
            <w:hideMark/>
          </w:tcPr>
          <w:p w14:paraId="5AD59E23" w14:textId="77777777" w:rsidR="00F37B09" w:rsidRPr="00D445BC" w:rsidRDefault="00F37B09" w:rsidP="00074285">
            <w:pPr>
              <w:jc w:val="center"/>
              <w:rPr>
                <w:b/>
                <w:bCs/>
                <w:color w:val="000000"/>
                <w:sz w:val="16"/>
                <w:szCs w:val="16"/>
              </w:rPr>
            </w:pPr>
            <w:r w:rsidRPr="00D445BC">
              <w:rPr>
                <w:b/>
                <w:bCs/>
                <w:color w:val="000000"/>
                <w:sz w:val="16"/>
                <w:szCs w:val="16"/>
              </w:rPr>
              <w:t>315,464</w:t>
            </w:r>
          </w:p>
        </w:tc>
      </w:tr>
      <w:tr w:rsidR="00F37B09" w:rsidRPr="00D445BC" w14:paraId="321845DF" w14:textId="77777777" w:rsidTr="00074285">
        <w:trPr>
          <w:trHeight w:val="70"/>
        </w:trPr>
        <w:tc>
          <w:tcPr>
            <w:tcW w:w="1154" w:type="pct"/>
            <w:tcMar>
              <w:left w:w="28" w:type="dxa"/>
              <w:right w:w="28" w:type="dxa"/>
            </w:tcMar>
            <w:vAlign w:val="center"/>
            <w:hideMark/>
          </w:tcPr>
          <w:p w14:paraId="0D8392A5" w14:textId="77777777" w:rsidR="00F37B09" w:rsidRPr="00D445BC" w:rsidRDefault="00F37B09" w:rsidP="00074285">
            <w:pPr>
              <w:rPr>
                <w:sz w:val="16"/>
                <w:szCs w:val="16"/>
              </w:rPr>
            </w:pPr>
            <w:r w:rsidRPr="00D445BC">
              <w:rPr>
                <w:sz w:val="16"/>
                <w:szCs w:val="16"/>
              </w:rPr>
              <w:t>Техническое перевооружение тяговой подстанции Тальменка. Замена, понижающего трансформаторов, выключателей 110 кВ</w:t>
            </w:r>
          </w:p>
        </w:tc>
        <w:tc>
          <w:tcPr>
            <w:tcW w:w="481" w:type="pct"/>
            <w:tcMar>
              <w:left w:w="28" w:type="dxa"/>
              <w:right w:w="28" w:type="dxa"/>
            </w:tcMar>
            <w:vAlign w:val="center"/>
            <w:hideMark/>
          </w:tcPr>
          <w:p w14:paraId="0B9D74A6" w14:textId="77777777" w:rsidR="00F37B09" w:rsidRPr="00D445BC" w:rsidRDefault="00F37B09" w:rsidP="00074285">
            <w:pPr>
              <w:jc w:val="center"/>
              <w:rPr>
                <w:color w:val="000000"/>
                <w:sz w:val="16"/>
                <w:szCs w:val="16"/>
              </w:rPr>
            </w:pPr>
            <w:r w:rsidRPr="00D445BC">
              <w:rPr>
                <w:color w:val="000000"/>
                <w:sz w:val="16"/>
                <w:szCs w:val="16"/>
              </w:rPr>
              <w:t>О_ЗСИБНТЭ-КО9</w:t>
            </w:r>
          </w:p>
        </w:tc>
        <w:tc>
          <w:tcPr>
            <w:tcW w:w="484" w:type="pct"/>
            <w:tcMar>
              <w:left w:w="28" w:type="dxa"/>
              <w:right w:w="28" w:type="dxa"/>
            </w:tcMar>
            <w:vAlign w:val="center"/>
            <w:hideMark/>
          </w:tcPr>
          <w:p w14:paraId="3290BA54" w14:textId="77777777" w:rsidR="00F37B09" w:rsidRPr="00D445BC" w:rsidRDefault="00F37B09" w:rsidP="00074285">
            <w:pPr>
              <w:jc w:val="center"/>
              <w:rPr>
                <w:color w:val="000000"/>
                <w:sz w:val="16"/>
                <w:szCs w:val="16"/>
              </w:rPr>
            </w:pPr>
            <w:r w:rsidRPr="00D445BC">
              <w:rPr>
                <w:color w:val="000000"/>
                <w:sz w:val="16"/>
                <w:szCs w:val="16"/>
              </w:rPr>
              <w:t>0,000</w:t>
            </w:r>
          </w:p>
        </w:tc>
        <w:tc>
          <w:tcPr>
            <w:tcW w:w="494" w:type="pct"/>
            <w:vAlign w:val="center"/>
          </w:tcPr>
          <w:p w14:paraId="754900EE" w14:textId="77777777" w:rsidR="00F37B09" w:rsidRPr="00D445BC" w:rsidRDefault="00F37B09" w:rsidP="00074285">
            <w:pPr>
              <w:jc w:val="center"/>
              <w:rPr>
                <w:color w:val="000000"/>
                <w:sz w:val="16"/>
                <w:szCs w:val="16"/>
              </w:rPr>
            </w:pPr>
            <w:r w:rsidRPr="00D445BC">
              <w:rPr>
                <w:sz w:val="16"/>
                <w:szCs w:val="16"/>
              </w:rPr>
              <w:t>179,038</w:t>
            </w:r>
          </w:p>
        </w:tc>
        <w:tc>
          <w:tcPr>
            <w:tcW w:w="941" w:type="pct"/>
            <w:tcMar>
              <w:left w:w="28" w:type="dxa"/>
              <w:right w:w="28" w:type="dxa"/>
            </w:tcMar>
            <w:vAlign w:val="center"/>
            <w:hideMark/>
          </w:tcPr>
          <w:p w14:paraId="0CB59131" w14:textId="77777777" w:rsidR="00F37B09" w:rsidRPr="00D445BC" w:rsidRDefault="00F37B09" w:rsidP="00074285">
            <w:pPr>
              <w:rPr>
                <w:color w:val="000000"/>
                <w:sz w:val="16"/>
                <w:szCs w:val="16"/>
              </w:rPr>
            </w:pPr>
            <w:r w:rsidRPr="00D445BC">
              <w:rPr>
                <w:color w:val="000000"/>
                <w:sz w:val="16"/>
                <w:szCs w:val="16"/>
              </w:rPr>
              <w:t>Технический отчет по результатам ИГИ-7219, технический отчет по результатам ИГДИ-7219, акт обследования</w:t>
            </w:r>
          </w:p>
        </w:tc>
        <w:tc>
          <w:tcPr>
            <w:tcW w:w="996" w:type="pct"/>
            <w:tcMar>
              <w:left w:w="28" w:type="dxa"/>
              <w:right w:w="28" w:type="dxa"/>
            </w:tcMar>
            <w:vAlign w:val="center"/>
            <w:hideMark/>
          </w:tcPr>
          <w:p w14:paraId="2C8FB97A" w14:textId="77777777" w:rsidR="00F37B09" w:rsidRPr="00D445BC" w:rsidRDefault="00F37B09" w:rsidP="00074285">
            <w:pPr>
              <w:rPr>
                <w:color w:val="000000"/>
                <w:sz w:val="16"/>
                <w:szCs w:val="16"/>
              </w:rPr>
            </w:pPr>
            <w:r w:rsidRPr="00D445BC">
              <w:rPr>
                <w:color w:val="000000"/>
                <w:sz w:val="16"/>
                <w:szCs w:val="16"/>
              </w:rPr>
              <w:t>Сводный сметный расчет 7243-1-ССР, объектные и локальные сметы 7243-1-СМ1, прайс листы, конъюнктурный анализ 7243-1/299572-ССР. УНЦ.</w:t>
            </w:r>
          </w:p>
        </w:tc>
        <w:tc>
          <w:tcPr>
            <w:tcW w:w="450" w:type="pct"/>
            <w:tcMar>
              <w:left w:w="28" w:type="dxa"/>
              <w:right w:w="28" w:type="dxa"/>
            </w:tcMar>
            <w:vAlign w:val="center"/>
            <w:hideMark/>
          </w:tcPr>
          <w:p w14:paraId="20CB4B66" w14:textId="77777777" w:rsidR="00F37B09" w:rsidRPr="00D445BC" w:rsidRDefault="00F37B09" w:rsidP="00074285">
            <w:pPr>
              <w:jc w:val="center"/>
              <w:rPr>
                <w:color w:val="000000"/>
                <w:sz w:val="16"/>
                <w:szCs w:val="16"/>
              </w:rPr>
            </w:pPr>
            <w:r w:rsidRPr="00D445BC">
              <w:rPr>
                <w:sz w:val="16"/>
                <w:szCs w:val="16"/>
              </w:rPr>
              <w:t>179,038</w:t>
            </w:r>
          </w:p>
        </w:tc>
      </w:tr>
      <w:tr w:rsidR="00F37B09" w:rsidRPr="00D445BC" w14:paraId="312B2543" w14:textId="77777777" w:rsidTr="00074285">
        <w:trPr>
          <w:trHeight w:val="794"/>
        </w:trPr>
        <w:tc>
          <w:tcPr>
            <w:tcW w:w="1154" w:type="pct"/>
            <w:tcMar>
              <w:left w:w="28" w:type="dxa"/>
              <w:right w:w="28" w:type="dxa"/>
            </w:tcMar>
            <w:vAlign w:val="center"/>
            <w:hideMark/>
          </w:tcPr>
          <w:p w14:paraId="683D503B" w14:textId="77777777" w:rsidR="00F37B09" w:rsidRPr="00D445BC" w:rsidRDefault="00F37B09" w:rsidP="00074285">
            <w:pPr>
              <w:rPr>
                <w:color w:val="000000"/>
                <w:sz w:val="16"/>
                <w:szCs w:val="16"/>
              </w:rPr>
            </w:pPr>
            <w:r w:rsidRPr="00D445BC">
              <w:rPr>
                <w:color w:val="000000"/>
                <w:sz w:val="16"/>
                <w:szCs w:val="16"/>
              </w:rPr>
              <w:t>Техническое перевооружение ЦРП Мариинск с установкой модульной ЦРП с ячейками 10 кВ в количестве 16 шт. и заменой кабельной линии протяженностью по трассе 500 м</w:t>
            </w:r>
          </w:p>
        </w:tc>
        <w:tc>
          <w:tcPr>
            <w:tcW w:w="481" w:type="pct"/>
            <w:tcMar>
              <w:left w:w="28" w:type="dxa"/>
              <w:right w:w="28" w:type="dxa"/>
            </w:tcMar>
            <w:vAlign w:val="center"/>
            <w:hideMark/>
          </w:tcPr>
          <w:p w14:paraId="133BC792" w14:textId="77777777" w:rsidR="00F37B09" w:rsidRPr="00D445BC" w:rsidRDefault="00F37B09" w:rsidP="00074285">
            <w:pPr>
              <w:jc w:val="center"/>
              <w:rPr>
                <w:color w:val="000000"/>
                <w:sz w:val="16"/>
                <w:szCs w:val="16"/>
              </w:rPr>
            </w:pPr>
            <w:r w:rsidRPr="00D445BC">
              <w:rPr>
                <w:color w:val="000000"/>
                <w:sz w:val="16"/>
                <w:szCs w:val="16"/>
              </w:rPr>
              <w:t>J_КРАСНТЭ-42-01</w:t>
            </w:r>
          </w:p>
        </w:tc>
        <w:tc>
          <w:tcPr>
            <w:tcW w:w="484" w:type="pct"/>
            <w:tcMar>
              <w:left w:w="28" w:type="dxa"/>
              <w:right w:w="28" w:type="dxa"/>
            </w:tcMar>
            <w:vAlign w:val="center"/>
            <w:hideMark/>
          </w:tcPr>
          <w:p w14:paraId="7763E13C" w14:textId="77777777" w:rsidR="00F37B09" w:rsidRPr="00D445BC" w:rsidRDefault="00F37B09" w:rsidP="00074285">
            <w:pPr>
              <w:jc w:val="center"/>
              <w:rPr>
                <w:color w:val="000000"/>
                <w:sz w:val="16"/>
                <w:szCs w:val="16"/>
              </w:rPr>
            </w:pPr>
            <w:r w:rsidRPr="00D445BC">
              <w:rPr>
                <w:color w:val="000000"/>
                <w:sz w:val="16"/>
                <w:szCs w:val="16"/>
              </w:rPr>
              <w:t>0,000</w:t>
            </w:r>
          </w:p>
        </w:tc>
        <w:tc>
          <w:tcPr>
            <w:tcW w:w="494" w:type="pct"/>
            <w:vAlign w:val="center"/>
          </w:tcPr>
          <w:p w14:paraId="4DC4B9A6" w14:textId="77777777" w:rsidR="00F37B09" w:rsidRPr="00D445BC" w:rsidRDefault="00F37B09" w:rsidP="00074285">
            <w:pPr>
              <w:jc w:val="center"/>
              <w:rPr>
                <w:color w:val="000000"/>
                <w:sz w:val="16"/>
                <w:szCs w:val="16"/>
              </w:rPr>
            </w:pPr>
            <w:r w:rsidRPr="00D445BC">
              <w:rPr>
                <w:color w:val="000000"/>
                <w:sz w:val="16"/>
                <w:szCs w:val="16"/>
              </w:rPr>
              <w:t>18,500</w:t>
            </w:r>
          </w:p>
        </w:tc>
        <w:tc>
          <w:tcPr>
            <w:tcW w:w="941" w:type="pct"/>
            <w:tcMar>
              <w:left w:w="28" w:type="dxa"/>
              <w:right w:w="28" w:type="dxa"/>
            </w:tcMar>
            <w:vAlign w:val="center"/>
            <w:hideMark/>
          </w:tcPr>
          <w:p w14:paraId="0F130314" w14:textId="77777777" w:rsidR="00F37B09" w:rsidRPr="00D445BC" w:rsidRDefault="00F37B09" w:rsidP="00074285">
            <w:pPr>
              <w:rPr>
                <w:color w:val="000000"/>
                <w:sz w:val="16"/>
                <w:szCs w:val="16"/>
              </w:rPr>
            </w:pPr>
            <w:r w:rsidRPr="00D445BC">
              <w:rPr>
                <w:color w:val="000000"/>
                <w:sz w:val="16"/>
                <w:szCs w:val="16"/>
              </w:rPr>
              <w:t>Акт обследования здания ЦРП.</w:t>
            </w:r>
          </w:p>
        </w:tc>
        <w:tc>
          <w:tcPr>
            <w:tcW w:w="996" w:type="pct"/>
            <w:tcMar>
              <w:left w:w="28" w:type="dxa"/>
              <w:right w:w="28" w:type="dxa"/>
            </w:tcMar>
            <w:vAlign w:val="center"/>
            <w:hideMark/>
          </w:tcPr>
          <w:p w14:paraId="6769CDB6" w14:textId="77777777" w:rsidR="00F37B09" w:rsidRPr="00D445BC" w:rsidRDefault="00F37B09" w:rsidP="00074285">
            <w:pPr>
              <w:rPr>
                <w:color w:val="000000"/>
                <w:sz w:val="16"/>
                <w:szCs w:val="16"/>
              </w:rPr>
            </w:pPr>
            <w:r w:rsidRPr="00D445BC">
              <w:rPr>
                <w:color w:val="000000"/>
                <w:sz w:val="16"/>
                <w:szCs w:val="16"/>
              </w:rPr>
              <w:t>УНЦ</w:t>
            </w:r>
          </w:p>
        </w:tc>
        <w:tc>
          <w:tcPr>
            <w:tcW w:w="450" w:type="pct"/>
            <w:tcMar>
              <w:left w:w="28" w:type="dxa"/>
              <w:right w:w="28" w:type="dxa"/>
            </w:tcMar>
            <w:vAlign w:val="center"/>
            <w:hideMark/>
          </w:tcPr>
          <w:p w14:paraId="6105A8D7" w14:textId="77777777" w:rsidR="00F37B09" w:rsidRPr="00D445BC" w:rsidRDefault="00F37B09" w:rsidP="00074285">
            <w:pPr>
              <w:jc w:val="center"/>
              <w:rPr>
                <w:color w:val="000000"/>
                <w:sz w:val="16"/>
                <w:szCs w:val="16"/>
              </w:rPr>
            </w:pPr>
            <w:r w:rsidRPr="00D445BC">
              <w:rPr>
                <w:color w:val="000000"/>
                <w:sz w:val="16"/>
                <w:szCs w:val="16"/>
              </w:rPr>
              <w:t>18,500</w:t>
            </w:r>
          </w:p>
        </w:tc>
      </w:tr>
      <w:tr w:rsidR="00F37B09" w:rsidRPr="00D445BC" w14:paraId="215E6325" w14:textId="77777777" w:rsidTr="00074285">
        <w:trPr>
          <w:trHeight w:val="1138"/>
        </w:trPr>
        <w:tc>
          <w:tcPr>
            <w:tcW w:w="1154" w:type="pct"/>
            <w:tcMar>
              <w:left w:w="28" w:type="dxa"/>
              <w:right w:w="28" w:type="dxa"/>
            </w:tcMar>
            <w:vAlign w:val="center"/>
          </w:tcPr>
          <w:p w14:paraId="5F41370E" w14:textId="77777777" w:rsidR="00F37B09" w:rsidRPr="00D445BC" w:rsidRDefault="00F37B09" w:rsidP="00074285">
            <w:pPr>
              <w:rPr>
                <w:color w:val="000000"/>
                <w:sz w:val="16"/>
                <w:szCs w:val="16"/>
              </w:rPr>
            </w:pPr>
            <w:r w:rsidRPr="00D445BC">
              <w:rPr>
                <w:sz w:val="16"/>
                <w:szCs w:val="16"/>
              </w:rPr>
              <w:t>Техническое перевооружение комплектной трансформаторной подстанции КТП № 102 о.п. Студеный плес с заменой трансформатора ТМ-100/27,5/0,4 на ТМ-160/27,5/0,4 с увеличением трансформаторной мощности на 0,06 МВА и с установкой стабилизаторов напряжения 27,5 кВ</w:t>
            </w:r>
          </w:p>
        </w:tc>
        <w:tc>
          <w:tcPr>
            <w:tcW w:w="481" w:type="pct"/>
            <w:tcMar>
              <w:left w:w="28" w:type="dxa"/>
              <w:right w:w="28" w:type="dxa"/>
            </w:tcMar>
            <w:vAlign w:val="center"/>
          </w:tcPr>
          <w:p w14:paraId="63EA0B5F" w14:textId="77777777" w:rsidR="00F37B09" w:rsidRPr="00D445BC" w:rsidRDefault="00F37B09" w:rsidP="00074285">
            <w:pPr>
              <w:jc w:val="center"/>
              <w:rPr>
                <w:color w:val="000000"/>
                <w:sz w:val="16"/>
                <w:szCs w:val="16"/>
              </w:rPr>
            </w:pPr>
          </w:p>
          <w:p w14:paraId="24C31BF2" w14:textId="77777777" w:rsidR="00F37B09" w:rsidRPr="00D445BC" w:rsidRDefault="00F37B09" w:rsidP="00074285">
            <w:pPr>
              <w:jc w:val="center"/>
              <w:rPr>
                <w:color w:val="000000"/>
                <w:sz w:val="16"/>
                <w:szCs w:val="16"/>
              </w:rPr>
            </w:pPr>
            <w:r w:rsidRPr="00D445BC">
              <w:rPr>
                <w:color w:val="000000"/>
                <w:sz w:val="16"/>
                <w:szCs w:val="16"/>
              </w:rPr>
              <w:t>J_КРАСНТЭ-42-02</w:t>
            </w:r>
          </w:p>
          <w:p w14:paraId="6C13E3FC" w14:textId="77777777" w:rsidR="00F37B09" w:rsidRPr="00D445BC" w:rsidRDefault="00F37B09" w:rsidP="00074285">
            <w:pPr>
              <w:jc w:val="center"/>
              <w:rPr>
                <w:color w:val="000000"/>
                <w:sz w:val="16"/>
                <w:szCs w:val="16"/>
              </w:rPr>
            </w:pPr>
          </w:p>
          <w:p w14:paraId="521E28EA" w14:textId="77777777" w:rsidR="00F37B09" w:rsidRPr="00D445BC" w:rsidRDefault="00F37B09" w:rsidP="00074285">
            <w:pPr>
              <w:jc w:val="center"/>
              <w:rPr>
                <w:color w:val="000000"/>
                <w:sz w:val="16"/>
                <w:szCs w:val="16"/>
              </w:rPr>
            </w:pPr>
          </w:p>
        </w:tc>
        <w:tc>
          <w:tcPr>
            <w:tcW w:w="484" w:type="pct"/>
            <w:tcMar>
              <w:left w:w="28" w:type="dxa"/>
              <w:right w:w="28" w:type="dxa"/>
            </w:tcMar>
            <w:vAlign w:val="center"/>
          </w:tcPr>
          <w:p w14:paraId="6A148846" w14:textId="77777777" w:rsidR="00F37B09" w:rsidRPr="00D445BC" w:rsidRDefault="00F37B09" w:rsidP="00074285">
            <w:pPr>
              <w:jc w:val="center"/>
              <w:rPr>
                <w:color w:val="000000"/>
                <w:sz w:val="16"/>
                <w:szCs w:val="16"/>
              </w:rPr>
            </w:pPr>
            <w:r w:rsidRPr="00D445BC">
              <w:rPr>
                <w:color w:val="000000"/>
                <w:sz w:val="16"/>
                <w:szCs w:val="16"/>
              </w:rPr>
              <w:t>28,240</w:t>
            </w:r>
          </w:p>
        </w:tc>
        <w:tc>
          <w:tcPr>
            <w:tcW w:w="494" w:type="pct"/>
            <w:vAlign w:val="center"/>
          </w:tcPr>
          <w:p w14:paraId="30BCDB85" w14:textId="77777777" w:rsidR="00F37B09" w:rsidRPr="00D445BC" w:rsidRDefault="00F37B09" w:rsidP="00074285">
            <w:pPr>
              <w:jc w:val="center"/>
              <w:rPr>
                <w:sz w:val="16"/>
                <w:szCs w:val="16"/>
              </w:rPr>
            </w:pPr>
            <w:r w:rsidRPr="00D445BC">
              <w:rPr>
                <w:sz w:val="16"/>
                <w:szCs w:val="16"/>
              </w:rPr>
              <w:t>0,000</w:t>
            </w:r>
          </w:p>
        </w:tc>
        <w:tc>
          <w:tcPr>
            <w:tcW w:w="941" w:type="pct"/>
            <w:tcMar>
              <w:left w:w="28" w:type="dxa"/>
              <w:right w:w="28" w:type="dxa"/>
            </w:tcMar>
            <w:vAlign w:val="center"/>
          </w:tcPr>
          <w:p w14:paraId="583E3AFB" w14:textId="77777777" w:rsidR="00F37B09" w:rsidRPr="00D445BC" w:rsidRDefault="00F37B09" w:rsidP="00074285">
            <w:pPr>
              <w:rPr>
                <w:color w:val="000000"/>
                <w:sz w:val="16"/>
                <w:szCs w:val="16"/>
              </w:rPr>
            </w:pPr>
            <w:r w:rsidRPr="00D445BC">
              <w:rPr>
                <w:sz w:val="16"/>
                <w:szCs w:val="16"/>
              </w:rPr>
              <w:t>Акт обследования технического состояния</w:t>
            </w:r>
          </w:p>
        </w:tc>
        <w:tc>
          <w:tcPr>
            <w:tcW w:w="996" w:type="pct"/>
            <w:tcMar>
              <w:left w:w="28" w:type="dxa"/>
              <w:right w:w="28" w:type="dxa"/>
            </w:tcMar>
            <w:vAlign w:val="center"/>
          </w:tcPr>
          <w:p w14:paraId="66699BD4" w14:textId="77777777" w:rsidR="00F37B09" w:rsidRPr="00D445BC" w:rsidRDefault="00F37B09" w:rsidP="00074285">
            <w:pPr>
              <w:rPr>
                <w:color w:val="000000"/>
                <w:sz w:val="16"/>
                <w:szCs w:val="16"/>
              </w:rPr>
            </w:pPr>
            <w:r w:rsidRPr="00D445BC">
              <w:rPr>
                <w:sz w:val="16"/>
                <w:szCs w:val="16"/>
              </w:rPr>
              <w:t>УНЦ</w:t>
            </w:r>
          </w:p>
        </w:tc>
        <w:tc>
          <w:tcPr>
            <w:tcW w:w="450" w:type="pct"/>
            <w:tcMar>
              <w:left w:w="28" w:type="dxa"/>
              <w:right w:w="28" w:type="dxa"/>
            </w:tcMar>
            <w:vAlign w:val="center"/>
          </w:tcPr>
          <w:p w14:paraId="7C8BFC63" w14:textId="77777777" w:rsidR="00F37B09" w:rsidRPr="00D445BC" w:rsidRDefault="00F37B09" w:rsidP="00074285">
            <w:pPr>
              <w:jc w:val="center"/>
              <w:rPr>
                <w:color w:val="000000"/>
                <w:sz w:val="16"/>
                <w:szCs w:val="16"/>
              </w:rPr>
            </w:pPr>
            <w:r w:rsidRPr="00D445BC">
              <w:rPr>
                <w:color w:val="000000"/>
                <w:sz w:val="16"/>
                <w:szCs w:val="16"/>
              </w:rPr>
              <w:t>28,240</w:t>
            </w:r>
          </w:p>
        </w:tc>
      </w:tr>
      <w:tr w:rsidR="00F37B09" w:rsidRPr="00D445BC" w14:paraId="27ABE48E" w14:textId="77777777" w:rsidTr="00074285">
        <w:trPr>
          <w:trHeight w:val="624"/>
        </w:trPr>
        <w:tc>
          <w:tcPr>
            <w:tcW w:w="1154" w:type="pct"/>
            <w:tcMar>
              <w:left w:w="28" w:type="dxa"/>
              <w:right w:w="28" w:type="dxa"/>
            </w:tcMar>
            <w:vAlign w:val="center"/>
          </w:tcPr>
          <w:p w14:paraId="3D0E3B9D" w14:textId="77777777" w:rsidR="00F37B09" w:rsidRPr="00D445BC" w:rsidRDefault="00F37B09" w:rsidP="00074285">
            <w:pPr>
              <w:rPr>
                <w:sz w:val="16"/>
                <w:szCs w:val="16"/>
              </w:rPr>
            </w:pPr>
            <w:r w:rsidRPr="00D445BC">
              <w:rPr>
                <w:sz w:val="16"/>
                <w:szCs w:val="16"/>
              </w:rPr>
              <w:t>Техническое перевооружение тяговой подстанции Тутальская. Оснащение антитеррористическими средствами охраны.</w:t>
            </w:r>
          </w:p>
        </w:tc>
        <w:tc>
          <w:tcPr>
            <w:tcW w:w="481" w:type="pct"/>
            <w:tcMar>
              <w:left w:w="28" w:type="dxa"/>
              <w:right w:w="28" w:type="dxa"/>
            </w:tcMar>
            <w:vAlign w:val="center"/>
          </w:tcPr>
          <w:p w14:paraId="6611C036" w14:textId="77777777" w:rsidR="00F37B09" w:rsidRPr="00D445BC" w:rsidRDefault="00F37B09" w:rsidP="00074285">
            <w:pPr>
              <w:jc w:val="center"/>
              <w:rPr>
                <w:sz w:val="16"/>
                <w:szCs w:val="16"/>
              </w:rPr>
            </w:pPr>
          </w:p>
          <w:p w14:paraId="5207D113" w14:textId="77777777" w:rsidR="00F37B09" w:rsidRPr="00D445BC" w:rsidRDefault="00F37B09" w:rsidP="00074285">
            <w:pPr>
              <w:jc w:val="center"/>
              <w:rPr>
                <w:sz w:val="16"/>
                <w:szCs w:val="16"/>
              </w:rPr>
            </w:pPr>
            <w:r w:rsidRPr="00D445BC">
              <w:rPr>
                <w:sz w:val="16"/>
                <w:szCs w:val="16"/>
              </w:rPr>
              <w:t>P_ЗСИБНТЭ-КО1</w:t>
            </w:r>
          </w:p>
          <w:p w14:paraId="10ECB09A" w14:textId="77777777" w:rsidR="00F37B09" w:rsidRPr="00D445BC" w:rsidRDefault="00F37B09" w:rsidP="00074285">
            <w:pPr>
              <w:jc w:val="center"/>
              <w:rPr>
                <w:color w:val="000000"/>
                <w:sz w:val="16"/>
                <w:szCs w:val="16"/>
              </w:rPr>
            </w:pPr>
          </w:p>
        </w:tc>
        <w:tc>
          <w:tcPr>
            <w:tcW w:w="484" w:type="pct"/>
            <w:tcMar>
              <w:left w:w="28" w:type="dxa"/>
              <w:right w:w="28" w:type="dxa"/>
            </w:tcMar>
            <w:vAlign w:val="center"/>
          </w:tcPr>
          <w:p w14:paraId="633FD098" w14:textId="77777777" w:rsidR="00F37B09" w:rsidRPr="00D445BC" w:rsidRDefault="00F37B09" w:rsidP="00074285">
            <w:pPr>
              <w:jc w:val="center"/>
              <w:rPr>
                <w:color w:val="000000"/>
                <w:sz w:val="16"/>
                <w:szCs w:val="16"/>
              </w:rPr>
            </w:pPr>
            <w:r w:rsidRPr="00D445BC">
              <w:rPr>
                <w:sz w:val="16"/>
                <w:szCs w:val="16"/>
              </w:rPr>
              <w:t>10,416</w:t>
            </w:r>
          </w:p>
        </w:tc>
        <w:tc>
          <w:tcPr>
            <w:tcW w:w="494" w:type="pct"/>
            <w:vAlign w:val="center"/>
          </w:tcPr>
          <w:p w14:paraId="22325074" w14:textId="77777777" w:rsidR="00F37B09" w:rsidRPr="00D445BC" w:rsidRDefault="00F37B09" w:rsidP="00074285">
            <w:pPr>
              <w:jc w:val="center"/>
              <w:rPr>
                <w:sz w:val="16"/>
                <w:szCs w:val="16"/>
              </w:rPr>
            </w:pPr>
            <w:r w:rsidRPr="00D445BC">
              <w:rPr>
                <w:sz w:val="16"/>
                <w:szCs w:val="16"/>
              </w:rPr>
              <w:t>0,000</w:t>
            </w:r>
          </w:p>
        </w:tc>
        <w:tc>
          <w:tcPr>
            <w:tcW w:w="941" w:type="pct"/>
            <w:tcMar>
              <w:left w:w="28" w:type="dxa"/>
              <w:right w:w="28" w:type="dxa"/>
            </w:tcMar>
            <w:vAlign w:val="center"/>
          </w:tcPr>
          <w:p w14:paraId="7F4547EE" w14:textId="77777777" w:rsidR="00F37B09" w:rsidRPr="00D445BC" w:rsidRDefault="00F37B09" w:rsidP="00074285">
            <w:pPr>
              <w:rPr>
                <w:sz w:val="16"/>
                <w:szCs w:val="16"/>
              </w:rPr>
            </w:pPr>
            <w:r w:rsidRPr="00D445BC">
              <w:rPr>
                <w:sz w:val="16"/>
                <w:szCs w:val="16"/>
              </w:rPr>
              <w:t>Исковое заявление</w:t>
            </w:r>
          </w:p>
        </w:tc>
        <w:tc>
          <w:tcPr>
            <w:tcW w:w="996" w:type="pct"/>
            <w:tcMar>
              <w:left w:w="28" w:type="dxa"/>
              <w:right w:w="28" w:type="dxa"/>
            </w:tcMar>
            <w:vAlign w:val="center"/>
          </w:tcPr>
          <w:p w14:paraId="1FE574D7" w14:textId="77777777" w:rsidR="00F37B09" w:rsidRPr="00D445BC" w:rsidRDefault="00F37B09" w:rsidP="00074285">
            <w:pPr>
              <w:rPr>
                <w:sz w:val="16"/>
                <w:szCs w:val="16"/>
              </w:rPr>
            </w:pPr>
            <w:r w:rsidRPr="00D445BC">
              <w:rPr>
                <w:sz w:val="16"/>
                <w:szCs w:val="16"/>
              </w:rPr>
              <w:t>Сводный сметный расчет, ведомость расчета текущей стоимости строительства, локальные сметы</w:t>
            </w:r>
          </w:p>
        </w:tc>
        <w:tc>
          <w:tcPr>
            <w:tcW w:w="450" w:type="pct"/>
            <w:tcMar>
              <w:left w:w="28" w:type="dxa"/>
              <w:right w:w="28" w:type="dxa"/>
            </w:tcMar>
            <w:vAlign w:val="center"/>
          </w:tcPr>
          <w:p w14:paraId="40C02DDA" w14:textId="77777777" w:rsidR="00F37B09" w:rsidRPr="00D445BC" w:rsidRDefault="00F37B09" w:rsidP="00074285">
            <w:pPr>
              <w:jc w:val="center"/>
              <w:rPr>
                <w:color w:val="000000"/>
                <w:sz w:val="16"/>
                <w:szCs w:val="16"/>
              </w:rPr>
            </w:pPr>
            <w:r w:rsidRPr="00D445BC">
              <w:rPr>
                <w:sz w:val="16"/>
                <w:szCs w:val="16"/>
              </w:rPr>
              <w:t>10,416</w:t>
            </w:r>
          </w:p>
        </w:tc>
      </w:tr>
      <w:tr w:rsidR="00F37B09" w:rsidRPr="00D445BC" w14:paraId="6D7BACF3" w14:textId="77777777" w:rsidTr="00074285">
        <w:trPr>
          <w:trHeight w:val="737"/>
        </w:trPr>
        <w:tc>
          <w:tcPr>
            <w:tcW w:w="1154" w:type="pct"/>
            <w:tcMar>
              <w:left w:w="28" w:type="dxa"/>
              <w:right w:w="28" w:type="dxa"/>
            </w:tcMar>
            <w:vAlign w:val="center"/>
          </w:tcPr>
          <w:p w14:paraId="086BE5B2" w14:textId="77777777" w:rsidR="00F37B09" w:rsidRPr="00D445BC" w:rsidRDefault="00F37B09" w:rsidP="00074285">
            <w:pPr>
              <w:rPr>
                <w:sz w:val="16"/>
                <w:szCs w:val="16"/>
              </w:rPr>
            </w:pPr>
            <w:r w:rsidRPr="00D445BC">
              <w:rPr>
                <w:sz w:val="16"/>
                <w:szCs w:val="16"/>
              </w:rPr>
              <w:t>Техническое перевооружение тяговой подстанции Литвиново. Оснащение антитеррористическими средствами охраны.</w:t>
            </w:r>
          </w:p>
        </w:tc>
        <w:tc>
          <w:tcPr>
            <w:tcW w:w="481" w:type="pct"/>
            <w:tcMar>
              <w:left w:w="28" w:type="dxa"/>
              <w:right w:w="28" w:type="dxa"/>
            </w:tcMar>
            <w:vAlign w:val="center"/>
          </w:tcPr>
          <w:p w14:paraId="2E57836E" w14:textId="77777777" w:rsidR="00F37B09" w:rsidRPr="00D445BC" w:rsidRDefault="00F37B09" w:rsidP="00074285">
            <w:pPr>
              <w:jc w:val="center"/>
              <w:rPr>
                <w:sz w:val="16"/>
                <w:szCs w:val="16"/>
              </w:rPr>
            </w:pPr>
          </w:p>
          <w:p w14:paraId="6E59DB6A" w14:textId="77777777" w:rsidR="00F37B09" w:rsidRPr="00D445BC" w:rsidRDefault="00F37B09" w:rsidP="00074285">
            <w:pPr>
              <w:jc w:val="center"/>
              <w:rPr>
                <w:sz w:val="16"/>
                <w:szCs w:val="16"/>
              </w:rPr>
            </w:pPr>
            <w:r w:rsidRPr="00D445BC">
              <w:rPr>
                <w:sz w:val="16"/>
                <w:szCs w:val="16"/>
              </w:rPr>
              <w:t>P_ЗСИБНТЭ-КО2</w:t>
            </w:r>
          </w:p>
          <w:p w14:paraId="08436427" w14:textId="77777777" w:rsidR="00F37B09" w:rsidRPr="00D445BC" w:rsidRDefault="00F37B09" w:rsidP="00074285">
            <w:pPr>
              <w:jc w:val="center"/>
              <w:rPr>
                <w:color w:val="000000"/>
                <w:sz w:val="16"/>
                <w:szCs w:val="16"/>
              </w:rPr>
            </w:pPr>
          </w:p>
        </w:tc>
        <w:tc>
          <w:tcPr>
            <w:tcW w:w="484" w:type="pct"/>
            <w:tcMar>
              <w:left w:w="28" w:type="dxa"/>
              <w:right w:w="28" w:type="dxa"/>
            </w:tcMar>
            <w:vAlign w:val="center"/>
          </w:tcPr>
          <w:p w14:paraId="1C65DC59" w14:textId="77777777" w:rsidR="00F37B09" w:rsidRPr="00D445BC" w:rsidRDefault="00F37B09" w:rsidP="00074285">
            <w:pPr>
              <w:jc w:val="center"/>
              <w:rPr>
                <w:color w:val="000000"/>
                <w:sz w:val="16"/>
                <w:szCs w:val="16"/>
              </w:rPr>
            </w:pPr>
            <w:r w:rsidRPr="00D445BC">
              <w:rPr>
                <w:sz w:val="16"/>
                <w:szCs w:val="16"/>
              </w:rPr>
              <w:t>4,937</w:t>
            </w:r>
          </w:p>
        </w:tc>
        <w:tc>
          <w:tcPr>
            <w:tcW w:w="494" w:type="pct"/>
            <w:vAlign w:val="center"/>
          </w:tcPr>
          <w:p w14:paraId="0AC3144F" w14:textId="77777777" w:rsidR="00F37B09" w:rsidRPr="00D445BC" w:rsidRDefault="00F37B09" w:rsidP="00074285">
            <w:pPr>
              <w:jc w:val="center"/>
              <w:rPr>
                <w:sz w:val="16"/>
                <w:szCs w:val="16"/>
              </w:rPr>
            </w:pPr>
            <w:r w:rsidRPr="00D445BC">
              <w:rPr>
                <w:sz w:val="16"/>
                <w:szCs w:val="16"/>
              </w:rPr>
              <w:t>0,000</w:t>
            </w:r>
          </w:p>
        </w:tc>
        <w:tc>
          <w:tcPr>
            <w:tcW w:w="941" w:type="pct"/>
            <w:tcMar>
              <w:left w:w="28" w:type="dxa"/>
              <w:right w:w="28" w:type="dxa"/>
            </w:tcMar>
            <w:vAlign w:val="center"/>
          </w:tcPr>
          <w:p w14:paraId="78EEC33B" w14:textId="77777777" w:rsidR="00F37B09" w:rsidRPr="00D445BC" w:rsidRDefault="00F37B09" w:rsidP="00074285">
            <w:pPr>
              <w:rPr>
                <w:sz w:val="16"/>
                <w:szCs w:val="16"/>
              </w:rPr>
            </w:pPr>
            <w:r w:rsidRPr="00D445BC">
              <w:rPr>
                <w:sz w:val="16"/>
                <w:szCs w:val="16"/>
              </w:rPr>
              <w:t>исковое заявление</w:t>
            </w:r>
          </w:p>
        </w:tc>
        <w:tc>
          <w:tcPr>
            <w:tcW w:w="996" w:type="pct"/>
            <w:tcMar>
              <w:left w:w="28" w:type="dxa"/>
              <w:right w:w="28" w:type="dxa"/>
            </w:tcMar>
            <w:vAlign w:val="center"/>
          </w:tcPr>
          <w:p w14:paraId="7AC4B8E6" w14:textId="77777777" w:rsidR="00F37B09" w:rsidRPr="00D445BC" w:rsidRDefault="00F37B09" w:rsidP="00074285">
            <w:pPr>
              <w:rPr>
                <w:sz w:val="16"/>
                <w:szCs w:val="16"/>
              </w:rPr>
            </w:pPr>
            <w:r w:rsidRPr="00D445BC">
              <w:rPr>
                <w:sz w:val="16"/>
                <w:szCs w:val="16"/>
              </w:rPr>
              <w:t>Сводный сметный расчет, ведомость расчета текущей стоимости строительства, локальные сметы</w:t>
            </w:r>
          </w:p>
        </w:tc>
        <w:tc>
          <w:tcPr>
            <w:tcW w:w="450" w:type="pct"/>
            <w:tcMar>
              <w:left w:w="28" w:type="dxa"/>
              <w:right w:w="28" w:type="dxa"/>
            </w:tcMar>
            <w:vAlign w:val="center"/>
          </w:tcPr>
          <w:p w14:paraId="67F6432B" w14:textId="77777777" w:rsidR="00F37B09" w:rsidRPr="00D445BC" w:rsidRDefault="00F37B09" w:rsidP="00074285">
            <w:pPr>
              <w:jc w:val="center"/>
              <w:rPr>
                <w:color w:val="000000"/>
                <w:sz w:val="16"/>
                <w:szCs w:val="16"/>
              </w:rPr>
            </w:pPr>
            <w:r w:rsidRPr="00D445BC">
              <w:rPr>
                <w:sz w:val="16"/>
                <w:szCs w:val="16"/>
              </w:rPr>
              <w:t>4,937</w:t>
            </w:r>
          </w:p>
        </w:tc>
      </w:tr>
      <w:tr w:rsidR="00F37B09" w:rsidRPr="00D445BC" w14:paraId="106D67B2" w14:textId="77777777" w:rsidTr="00074285">
        <w:trPr>
          <w:trHeight w:val="737"/>
        </w:trPr>
        <w:tc>
          <w:tcPr>
            <w:tcW w:w="1154" w:type="pct"/>
            <w:tcMar>
              <w:left w:w="28" w:type="dxa"/>
              <w:right w:w="28" w:type="dxa"/>
            </w:tcMar>
            <w:vAlign w:val="center"/>
          </w:tcPr>
          <w:p w14:paraId="3CA6C86F" w14:textId="77777777" w:rsidR="00F37B09" w:rsidRPr="00D445BC" w:rsidRDefault="00F37B09" w:rsidP="00074285">
            <w:pPr>
              <w:rPr>
                <w:sz w:val="16"/>
                <w:szCs w:val="16"/>
              </w:rPr>
            </w:pPr>
            <w:r w:rsidRPr="00D445BC">
              <w:rPr>
                <w:sz w:val="16"/>
                <w:szCs w:val="16"/>
              </w:rPr>
              <w:t>Техническое перевооружение тяговой подстанции Хопкино. Оснащение антитеррористическими средствами охраны.</w:t>
            </w:r>
          </w:p>
        </w:tc>
        <w:tc>
          <w:tcPr>
            <w:tcW w:w="481" w:type="pct"/>
            <w:tcMar>
              <w:left w:w="28" w:type="dxa"/>
              <w:right w:w="28" w:type="dxa"/>
            </w:tcMar>
            <w:vAlign w:val="center"/>
          </w:tcPr>
          <w:p w14:paraId="6564225D" w14:textId="77777777" w:rsidR="00F37B09" w:rsidRPr="00D445BC" w:rsidRDefault="00F37B09" w:rsidP="00074285">
            <w:pPr>
              <w:jc w:val="center"/>
              <w:rPr>
                <w:sz w:val="16"/>
                <w:szCs w:val="16"/>
              </w:rPr>
            </w:pPr>
          </w:p>
          <w:p w14:paraId="4D873408" w14:textId="77777777" w:rsidR="00F37B09" w:rsidRPr="00D445BC" w:rsidRDefault="00F37B09" w:rsidP="00074285">
            <w:pPr>
              <w:jc w:val="center"/>
              <w:rPr>
                <w:sz w:val="16"/>
                <w:szCs w:val="16"/>
              </w:rPr>
            </w:pPr>
            <w:r w:rsidRPr="00D445BC">
              <w:rPr>
                <w:sz w:val="16"/>
                <w:szCs w:val="16"/>
              </w:rPr>
              <w:t>P_ЗСИБНТЭ-КО3</w:t>
            </w:r>
          </w:p>
          <w:p w14:paraId="56E40679" w14:textId="77777777" w:rsidR="00F37B09" w:rsidRPr="00D445BC" w:rsidRDefault="00F37B09" w:rsidP="00074285">
            <w:pPr>
              <w:jc w:val="center"/>
              <w:rPr>
                <w:color w:val="000000"/>
                <w:sz w:val="16"/>
                <w:szCs w:val="16"/>
              </w:rPr>
            </w:pPr>
          </w:p>
        </w:tc>
        <w:tc>
          <w:tcPr>
            <w:tcW w:w="484" w:type="pct"/>
            <w:tcMar>
              <w:left w:w="28" w:type="dxa"/>
              <w:right w:w="28" w:type="dxa"/>
            </w:tcMar>
            <w:vAlign w:val="center"/>
          </w:tcPr>
          <w:p w14:paraId="04D93B8F" w14:textId="77777777" w:rsidR="00F37B09" w:rsidRPr="00D445BC" w:rsidRDefault="00F37B09" w:rsidP="00074285">
            <w:pPr>
              <w:jc w:val="center"/>
              <w:rPr>
                <w:color w:val="000000"/>
                <w:sz w:val="16"/>
                <w:szCs w:val="16"/>
              </w:rPr>
            </w:pPr>
            <w:r w:rsidRPr="00D445BC">
              <w:rPr>
                <w:sz w:val="16"/>
                <w:szCs w:val="16"/>
              </w:rPr>
              <w:t>4,638</w:t>
            </w:r>
          </w:p>
        </w:tc>
        <w:tc>
          <w:tcPr>
            <w:tcW w:w="494" w:type="pct"/>
            <w:vAlign w:val="center"/>
          </w:tcPr>
          <w:p w14:paraId="1CCE8A22" w14:textId="77777777" w:rsidR="00F37B09" w:rsidRPr="00D445BC" w:rsidRDefault="00F37B09" w:rsidP="00074285">
            <w:pPr>
              <w:jc w:val="center"/>
              <w:rPr>
                <w:sz w:val="16"/>
                <w:szCs w:val="16"/>
              </w:rPr>
            </w:pPr>
            <w:r w:rsidRPr="00D445BC">
              <w:rPr>
                <w:sz w:val="16"/>
                <w:szCs w:val="16"/>
              </w:rPr>
              <w:t>0,000</w:t>
            </w:r>
          </w:p>
        </w:tc>
        <w:tc>
          <w:tcPr>
            <w:tcW w:w="941" w:type="pct"/>
            <w:tcMar>
              <w:left w:w="28" w:type="dxa"/>
              <w:right w:w="28" w:type="dxa"/>
            </w:tcMar>
            <w:vAlign w:val="center"/>
          </w:tcPr>
          <w:p w14:paraId="3A960222" w14:textId="77777777" w:rsidR="00F37B09" w:rsidRPr="00D445BC" w:rsidRDefault="00F37B09" w:rsidP="00074285">
            <w:pPr>
              <w:rPr>
                <w:sz w:val="16"/>
                <w:szCs w:val="16"/>
              </w:rPr>
            </w:pPr>
            <w:r w:rsidRPr="00D445BC">
              <w:rPr>
                <w:sz w:val="16"/>
                <w:szCs w:val="16"/>
              </w:rPr>
              <w:t>исковое заявление</w:t>
            </w:r>
          </w:p>
        </w:tc>
        <w:tc>
          <w:tcPr>
            <w:tcW w:w="996" w:type="pct"/>
            <w:tcMar>
              <w:left w:w="28" w:type="dxa"/>
              <w:right w:w="28" w:type="dxa"/>
            </w:tcMar>
            <w:vAlign w:val="center"/>
          </w:tcPr>
          <w:p w14:paraId="27DCACA4" w14:textId="77777777" w:rsidR="00F37B09" w:rsidRPr="00D445BC" w:rsidRDefault="00F37B09" w:rsidP="00074285">
            <w:pPr>
              <w:rPr>
                <w:sz w:val="16"/>
                <w:szCs w:val="16"/>
              </w:rPr>
            </w:pPr>
            <w:r w:rsidRPr="00D445BC">
              <w:rPr>
                <w:sz w:val="16"/>
                <w:szCs w:val="16"/>
              </w:rPr>
              <w:t>Сводный сметный расчет, ведомость расчета текущей стоимости строительства, локальные сметы</w:t>
            </w:r>
          </w:p>
        </w:tc>
        <w:tc>
          <w:tcPr>
            <w:tcW w:w="450" w:type="pct"/>
            <w:tcMar>
              <w:left w:w="28" w:type="dxa"/>
              <w:right w:w="28" w:type="dxa"/>
            </w:tcMar>
            <w:vAlign w:val="center"/>
          </w:tcPr>
          <w:p w14:paraId="57D7E4B2" w14:textId="77777777" w:rsidR="00F37B09" w:rsidRPr="00D445BC" w:rsidRDefault="00F37B09" w:rsidP="00074285">
            <w:pPr>
              <w:jc w:val="center"/>
              <w:rPr>
                <w:color w:val="000000"/>
                <w:sz w:val="16"/>
                <w:szCs w:val="16"/>
              </w:rPr>
            </w:pPr>
            <w:r w:rsidRPr="00D445BC">
              <w:rPr>
                <w:sz w:val="16"/>
                <w:szCs w:val="16"/>
              </w:rPr>
              <w:t>4,638</w:t>
            </w:r>
          </w:p>
        </w:tc>
      </w:tr>
      <w:tr w:rsidR="00F37B09" w:rsidRPr="00D445BC" w14:paraId="603693EA" w14:textId="77777777" w:rsidTr="00074285">
        <w:trPr>
          <w:trHeight w:val="737"/>
        </w:trPr>
        <w:tc>
          <w:tcPr>
            <w:tcW w:w="1154" w:type="pct"/>
            <w:tcMar>
              <w:left w:w="28" w:type="dxa"/>
              <w:right w:w="28" w:type="dxa"/>
            </w:tcMar>
            <w:vAlign w:val="center"/>
          </w:tcPr>
          <w:p w14:paraId="502FC1C6" w14:textId="77777777" w:rsidR="00F37B09" w:rsidRPr="00D445BC" w:rsidRDefault="00F37B09" w:rsidP="00074285">
            <w:pPr>
              <w:rPr>
                <w:sz w:val="16"/>
                <w:szCs w:val="16"/>
              </w:rPr>
            </w:pPr>
            <w:r w:rsidRPr="00D445BC">
              <w:rPr>
                <w:sz w:val="16"/>
                <w:szCs w:val="16"/>
              </w:rPr>
              <w:t>Техническое перевооружение тяговой подстанции Кузель. Оснащение антитеррористическими средствами охраны.</w:t>
            </w:r>
          </w:p>
        </w:tc>
        <w:tc>
          <w:tcPr>
            <w:tcW w:w="481" w:type="pct"/>
            <w:tcMar>
              <w:left w:w="28" w:type="dxa"/>
              <w:right w:w="28" w:type="dxa"/>
            </w:tcMar>
            <w:vAlign w:val="center"/>
          </w:tcPr>
          <w:p w14:paraId="5329A5EA" w14:textId="77777777" w:rsidR="00F37B09" w:rsidRPr="00D445BC" w:rsidRDefault="00F37B09" w:rsidP="00074285">
            <w:pPr>
              <w:jc w:val="center"/>
              <w:rPr>
                <w:color w:val="000000"/>
                <w:sz w:val="16"/>
                <w:szCs w:val="16"/>
              </w:rPr>
            </w:pPr>
            <w:r w:rsidRPr="00D445BC">
              <w:rPr>
                <w:sz w:val="16"/>
                <w:szCs w:val="16"/>
              </w:rPr>
              <w:t>P_ЗСИБНТЭ-КО4</w:t>
            </w:r>
          </w:p>
        </w:tc>
        <w:tc>
          <w:tcPr>
            <w:tcW w:w="484" w:type="pct"/>
            <w:tcMar>
              <w:left w:w="28" w:type="dxa"/>
              <w:right w:w="28" w:type="dxa"/>
            </w:tcMar>
            <w:vAlign w:val="center"/>
          </w:tcPr>
          <w:p w14:paraId="7FCEEBCE" w14:textId="77777777" w:rsidR="00F37B09" w:rsidRPr="00D445BC" w:rsidRDefault="00F37B09" w:rsidP="00074285">
            <w:pPr>
              <w:jc w:val="center"/>
              <w:rPr>
                <w:color w:val="000000"/>
                <w:sz w:val="16"/>
                <w:szCs w:val="16"/>
              </w:rPr>
            </w:pPr>
            <w:r w:rsidRPr="00D445BC">
              <w:rPr>
                <w:sz w:val="16"/>
                <w:szCs w:val="16"/>
              </w:rPr>
              <w:t>4,239</w:t>
            </w:r>
          </w:p>
        </w:tc>
        <w:tc>
          <w:tcPr>
            <w:tcW w:w="494" w:type="pct"/>
            <w:vAlign w:val="center"/>
          </w:tcPr>
          <w:p w14:paraId="403929F5" w14:textId="77777777" w:rsidR="00F37B09" w:rsidRPr="00D445BC" w:rsidRDefault="00F37B09" w:rsidP="00074285">
            <w:pPr>
              <w:jc w:val="center"/>
              <w:rPr>
                <w:sz w:val="16"/>
                <w:szCs w:val="16"/>
              </w:rPr>
            </w:pPr>
            <w:r w:rsidRPr="00D445BC">
              <w:rPr>
                <w:sz w:val="16"/>
                <w:szCs w:val="16"/>
              </w:rPr>
              <w:t>0,000</w:t>
            </w:r>
          </w:p>
        </w:tc>
        <w:tc>
          <w:tcPr>
            <w:tcW w:w="941" w:type="pct"/>
            <w:tcMar>
              <w:left w:w="28" w:type="dxa"/>
              <w:right w:w="28" w:type="dxa"/>
            </w:tcMar>
            <w:vAlign w:val="center"/>
          </w:tcPr>
          <w:p w14:paraId="6C0B7A09" w14:textId="77777777" w:rsidR="00F37B09" w:rsidRPr="00D445BC" w:rsidRDefault="00F37B09" w:rsidP="00074285">
            <w:pPr>
              <w:rPr>
                <w:sz w:val="16"/>
                <w:szCs w:val="16"/>
              </w:rPr>
            </w:pPr>
            <w:r w:rsidRPr="00D445BC">
              <w:rPr>
                <w:sz w:val="16"/>
                <w:szCs w:val="16"/>
              </w:rPr>
              <w:t>исковое заявление</w:t>
            </w:r>
          </w:p>
        </w:tc>
        <w:tc>
          <w:tcPr>
            <w:tcW w:w="996" w:type="pct"/>
            <w:tcMar>
              <w:left w:w="28" w:type="dxa"/>
              <w:right w:w="28" w:type="dxa"/>
            </w:tcMar>
            <w:vAlign w:val="center"/>
          </w:tcPr>
          <w:p w14:paraId="0F55A9E7" w14:textId="77777777" w:rsidR="00F37B09" w:rsidRPr="00D445BC" w:rsidRDefault="00F37B09" w:rsidP="00074285">
            <w:pPr>
              <w:rPr>
                <w:sz w:val="16"/>
                <w:szCs w:val="16"/>
              </w:rPr>
            </w:pPr>
            <w:r w:rsidRPr="00D445BC">
              <w:rPr>
                <w:sz w:val="16"/>
                <w:szCs w:val="16"/>
              </w:rPr>
              <w:t>Сводный сметный расчет, ведомость расчета текущей стоимости строительства, локальные сметы</w:t>
            </w:r>
          </w:p>
        </w:tc>
        <w:tc>
          <w:tcPr>
            <w:tcW w:w="450" w:type="pct"/>
            <w:tcMar>
              <w:left w:w="28" w:type="dxa"/>
              <w:right w:w="28" w:type="dxa"/>
            </w:tcMar>
            <w:vAlign w:val="center"/>
          </w:tcPr>
          <w:p w14:paraId="6463B57E" w14:textId="77777777" w:rsidR="00F37B09" w:rsidRPr="00D445BC" w:rsidRDefault="00F37B09" w:rsidP="00074285">
            <w:pPr>
              <w:jc w:val="center"/>
              <w:rPr>
                <w:color w:val="000000"/>
                <w:sz w:val="16"/>
                <w:szCs w:val="16"/>
              </w:rPr>
            </w:pPr>
            <w:r w:rsidRPr="00D445BC">
              <w:rPr>
                <w:sz w:val="16"/>
                <w:szCs w:val="16"/>
              </w:rPr>
              <w:t>4,239</w:t>
            </w:r>
          </w:p>
        </w:tc>
      </w:tr>
      <w:tr w:rsidR="00F37B09" w:rsidRPr="00D445BC" w14:paraId="57E3C649" w14:textId="77777777" w:rsidTr="00074285">
        <w:trPr>
          <w:trHeight w:val="70"/>
        </w:trPr>
        <w:tc>
          <w:tcPr>
            <w:tcW w:w="1154" w:type="pct"/>
            <w:tcMar>
              <w:left w:w="28" w:type="dxa"/>
              <w:right w:w="28" w:type="dxa"/>
            </w:tcMar>
            <w:vAlign w:val="center"/>
          </w:tcPr>
          <w:p w14:paraId="28D55C7D" w14:textId="77777777" w:rsidR="00F37B09" w:rsidRPr="00D445BC" w:rsidRDefault="00F37B09" w:rsidP="00074285">
            <w:pPr>
              <w:rPr>
                <w:color w:val="000000"/>
                <w:sz w:val="16"/>
                <w:szCs w:val="16"/>
              </w:rPr>
            </w:pPr>
            <w:r w:rsidRPr="00D445BC">
              <w:rPr>
                <w:sz w:val="16"/>
                <w:szCs w:val="16"/>
              </w:rPr>
              <w:t>Техническое перевооружение  низковольтных электросетей   0,4 кВ ст.Новокузнецк-Сортировочный  от ТП-6,  ТП-233</w:t>
            </w:r>
          </w:p>
        </w:tc>
        <w:tc>
          <w:tcPr>
            <w:tcW w:w="481" w:type="pct"/>
            <w:tcMar>
              <w:left w:w="28" w:type="dxa"/>
              <w:right w:w="28" w:type="dxa"/>
            </w:tcMar>
            <w:vAlign w:val="center"/>
          </w:tcPr>
          <w:p w14:paraId="1C49F124" w14:textId="77777777" w:rsidR="00F37B09" w:rsidRPr="00D445BC" w:rsidRDefault="00F37B09" w:rsidP="00074285">
            <w:pPr>
              <w:jc w:val="center"/>
              <w:rPr>
                <w:color w:val="000000"/>
                <w:sz w:val="16"/>
                <w:szCs w:val="16"/>
              </w:rPr>
            </w:pPr>
            <w:r w:rsidRPr="00D445BC">
              <w:rPr>
                <w:color w:val="000000"/>
                <w:sz w:val="16"/>
                <w:szCs w:val="16"/>
              </w:rPr>
              <w:t>J_ЗСИБНТЭ-КО7</w:t>
            </w:r>
          </w:p>
        </w:tc>
        <w:tc>
          <w:tcPr>
            <w:tcW w:w="484" w:type="pct"/>
            <w:tcMar>
              <w:left w:w="28" w:type="dxa"/>
              <w:right w:w="28" w:type="dxa"/>
            </w:tcMar>
            <w:vAlign w:val="center"/>
          </w:tcPr>
          <w:p w14:paraId="5BB4C1BA" w14:textId="77777777" w:rsidR="00F37B09" w:rsidRPr="00D445BC" w:rsidRDefault="00F37B09" w:rsidP="00074285">
            <w:pPr>
              <w:jc w:val="center"/>
              <w:rPr>
                <w:sz w:val="16"/>
                <w:szCs w:val="16"/>
              </w:rPr>
            </w:pPr>
            <w:r w:rsidRPr="00D445BC">
              <w:rPr>
                <w:sz w:val="16"/>
                <w:szCs w:val="16"/>
              </w:rPr>
              <w:t>0,000</w:t>
            </w:r>
          </w:p>
        </w:tc>
        <w:tc>
          <w:tcPr>
            <w:tcW w:w="494" w:type="pct"/>
            <w:vAlign w:val="center"/>
          </w:tcPr>
          <w:p w14:paraId="4078D9A2" w14:textId="77777777" w:rsidR="00F37B09" w:rsidRPr="00D445BC" w:rsidRDefault="00F37B09" w:rsidP="00074285">
            <w:pPr>
              <w:jc w:val="center"/>
              <w:rPr>
                <w:sz w:val="16"/>
                <w:szCs w:val="16"/>
              </w:rPr>
            </w:pPr>
            <w:r w:rsidRPr="00D445BC">
              <w:rPr>
                <w:sz w:val="16"/>
                <w:szCs w:val="16"/>
              </w:rPr>
              <w:t>9,783</w:t>
            </w:r>
          </w:p>
        </w:tc>
        <w:tc>
          <w:tcPr>
            <w:tcW w:w="941" w:type="pct"/>
            <w:tcMar>
              <w:left w:w="28" w:type="dxa"/>
              <w:right w:w="28" w:type="dxa"/>
            </w:tcMar>
            <w:vAlign w:val="center"/>
          </w:tcPr>
          <w:p w14:paraId="7741E641" w14:textId="77777777" w:rsidR="00F37B09" w:rsidRPr="00D445BC" w:rsidRDefault="00F37B09" w:rsidP="00074285">
            <w:pPr>
              <w:rPr>
                <w:sz w:val="16"/>
                <w:szCs w:val="16"/>
              </w:rPr>
            </w:pPr>
            <w:r w:rsidRPr="00D445BC">
              <w:rPr>
                <w:sz w:val="16"/>
                <w:szCs w:val="16"/>
              </w:rPr>
              <w:t>Технический отчет по результатам ИГДИ-1106, акт обследования, дефектная ведомость</w:t>
            </w:r>
          </w:p>
        </w:tc>
        <w:tc>
          <w:tcPr>
            <w:tcW w:w="996" w:type="pct"/>
            <w:tcMar>
              <w:left w:w="28" w:type="dxa"/>
              <w:right w:w="28" w:type="dxa"/>
            </w:tcMar>
            <w:vAlign w:val="center"/>
          </w:tcPr>
          <w:p w14:paraId="362B339D" w14:textId="77777777" w:rsidR="00F37B09" w:rsidRPr="00D445BC" w:rsidRDefault="00F37B09" w:rsidP="00074285">
            <w:pPr>
              <w:rPr>
                <w:sz w:val="16"/>
                <w:szCs w:val="16"/>
              </w:rPr>
            </w:pPr>
            <w:r w:rsidRPr="00D445BC">
              <w:rPr>
                <w:sz w:val="16"/>
                <w:szCs w:val="16"/>
              </w:rPr>
              <w:t>Локальные сметы, ССР, УНЦ</w:t>
            </w:r>
          </w:p>
        </w:tc>
        <w:tc>
          <w:tcPr>
            <w:tcW w:w="450" w:type="pct"/>
            <w:tcMar>
              <w:left w:w="28" w:type="dxa"/>
              <w:right w:w="28" w:type="dxa"/>
            </w:tcMar>
            <w:vAlign w:val="center"/>
          </w:tcPr>
          <w:p w14:paraId="3267EC5F" w14:textId="77777777" w:rsidR="00F37B09" w:rsidRPr="00D445BC" w:rsidRDefault="00F37B09" w:rsidP="00074285">
            <w:pPr>
              <w:jc w:val="center"/>
              <w:rPr>
                <w:color w:val="000000"/>
                <w:sz w:val="16"/>
                <w:szCs w:val="16"/>
              </w:rPr>
            </w:pPr>
            <w:r w:rsidRPr="00D445BC">
              <w:rPr>
                <w:sz w:val="16"/>
                <w:szCs w:val="16"/>
              </w:rPr>
              <w:t>9,783</w:t>
            </w:r>
          </w:p>
        </w:tc>
      </w:tr>
      <w:tr w:rsidR="00F37B09" w:rsidRPr="00D445BC" w14:paraId="22AB79A7" w14:textId="77777777" w:rsidTr="00074285">
        <w:trPr>
          <w:trHeight w:val="70"/>
        </w:trPr>
        <w:tc>
          <w:tcPr>
            <w:tcW w:w="1154" w:type="pct"/>
            <w:tcMar>
              <w:left w:w="28" w:type="dxa"/>
              <w:right w:w="28" w:type="dxa"/>
            </w:tcMar>
            <w:vAlign w:val="center"/>
            <w:hideMark/>
          </w:tcPr>
          <w:p w14:paraId="583ACD30" w14:textId="77777777" w:rsidR="00F37B09" w:rsidRPr="00D445BC" w:rsidRDefault="00F37B09" w:rsidP="00074285">
            <w:pPr>
              <w:rPr>
                <w:color w:val="000000"/>
                <w:sz w:val="16"/>
                <w:szCs w:val="16"/>
              </w:rPr>
            </w:pPr>
            <w:r w:rsidRPr="00D445BC">
              <w:rPr>
                <w:color w:val="000000"/>
                <w:sz w:val="16"/>
                <w:szCs w:val="16"/>
              </w:rPr>
              <w:t>Техническое перевооружение воздушной линии 0,4 кВ Ф4-0,4 кВ КТПНС-300 пос. Ишаново</w:t>
            </w:r>
          </w:p>
        </w:tc>
        <w:tc>
          <w:tcPr>
            <w:tcW w:w="481" w:type="pct"/>
            <w:tcMar>
              <w:left w:w="28" w:type="dxa"/>
              <w:right w:w="28" w:type="dxa"/>
            </w:tcMar>
            <w:vAlign w:val="center"/>
            <w:hideMark/>
          </w:tcPr>
          <w:p w14:paraId="62DE8F24" w14:textId="77777777" w:rsidR="00F37B09" w:rsidRPr="00D445BC" w:rsidRDefault="00F37B09" w:rsidP="00074285">
            <w:pPr>
              <w:jc w:val="center"/>
              <w:rPr>
                <w:color w:val="000000"/>
                <w:sz w:val="16"/>
                <w:szCs w:val="16"/>
              </w:rPr>
            </w:pPr>
            <w:r w:rsidRPr="00D445BC">
              <w:rPr>
                <w:color w:val="000000"/>
                <w:sz w:val="16"/>
                <w:szCs w:val="16"/>
              </w:rPr>
              <w:t>J_ЗСИБНТЭ-КО1</w:t>
            </w:r>
          </w:p>
        </w:tc>
        <w:tc>
          <w:tcPr>
            <w:tcW w:w="484" w:type="pct"/>
            <w:tcMar>
              <w:left w:w="28" w:type="dxa"/>
              <w:right w:w="28" w:type="dxa"/>
            </w:tcMar>
            <w:vAlign w:val="center"/>
            <w:hideMark/>
          </w:tcPr>
          <w:p w14:paraId="0F2636B7" w14:textId="77777777" w:rsidR="00F37B09" w:rsidRPr="00D445BC" w:rsidRDefault="00F37B09" w:rsidP="00074285">
            <w:pPr>
              <w:jc w:val="center"/>
              <w:rPr>
                <w:color w:val="000000"/>
                <w:sz w:val="16"/>
                <w:szCs w:val="16"/>
              </w:rPr>
            </w:pPr>
            <w:r w:rsidRPr="00D445BC">
              <w:rPr>
                <w:sz w:val="16"/>
                <w:szCs w:val="16"/>
              </w:rPr>
              <w:t>29,610</w:t>
            </w:r>
          </w:p>
        </w:tc>
        <w:tc>
          <w:tcPr>
            <w:tcW w:w="494" w:type="pct"/>
            <w:vAlign w:val="center"/>
          </w:tcPr>
          <w:p w14:paraId="480DCDC4" w14:textId="77777777" w:rsidR="00F37B09" w:rsidRPr="00D445BC" w:rsidRDefault="00F37B09" w:rsidP="00074285">
            <w:pPr>
              <w:jc w:val="center"/>
              <w:rPr>
                <w:sz w:val="16"/>
                <w:szCs w:val="16"/>
              </w:rPr>
            </w:pPr>
            <w:r w:rsidRPr="00D445BC">
              <w:rPr>
                <w:sz w:val="16"/>
                <w:szCs w:val="16"/>
              </w:rPr>
              <w:t>0,000</w:t>
            </w:r>
          </w:p>
        </w:tc>
        <w:tc>
          <w:tcPr>
            <w:tcW w:w="941" w:type="pct"/>
            <w:tcMar>
              <w:left w:w="28" w:type="dxa"/>
              <w:right w:w="28" w:type="dxa"/>
            </w:tcMar>
            <w:vAlign w:val="center"/>
            <w:hideMark/>
          </w:tcPr>
          <w:p w14:paraId="549BB663" w14:textId="77777777" w:rsidR="00F37B09" w:rsidRPr="00D445BC" w:rsidRDefault="00F37B09" w:rsidP="00074285">
            <w:pPr>
              <w:rPr>
                <w:color w:val="000000"/>
                <w:sz w:val="16"/>
                <w:szCs w:val="16"/>
              </w:rPr>
            </w:pPr>
            <w:r w:rsidRPr="00D445BC">
              <w:rPr>
                <w:sz w:val="16"/>
                <w:szCs w:val="16"/>
              </w:rPr>
              <w:t>Технический отчет по материалам обследования 0709/1272-МО, акт обследования, дефектная ведомость</w:t>
            </w:r>
          </w:p>
        </w:tc>
        <w:tc>
          <w:tcPr>
            <w:tcW w:w="996" w:type="pct"/>
            <w:tcMar>
              <w:left w:w="28" w:type="dxa"/>
              <w:right w:w="28" w:type="dxa"/>
            </w:tcMar>
            <w:vAlign w:val="center"/>
            <w:hideMark/>
          </w:tcPr>
          <w:p w14:paraId="74B0DA2A" w14:textId="77777777" w:rsidR="00F37B09" w:rsidRPr="00D445BC" w:rsidRDefault="00F37B09" w:rsidP="00074285">
            <w:pPr>
              <w:rPr>
                <w:color w:val="000000"/>
                <w:sz w:val="16"/>
                <w:szCs w:val="16"/>
              </w:rPr>
            </w:pPr>
            <w:r w:rsidRPr="00D445BC">
              <w:rPr>
                <w:sz w:val="16"/>
                <w:szCs w:val="16"/>
              </w:rPr>
              <w:t>Локальные сметы, ССР, УНЦ</w:t>
            </w:r>
          </w:p>
        </w:tc>
        <w:tc>
          <w:tcPr>
            <w:tcW w:w="450" w:type="pct"/>
            <w:tcMar>
              <w:left w:w="28" w:type="dxa"/>
              <w:right w:w="28" w:type="dxa"/>
            </w:tcMar>
            <w:vAlign w:val="center"/>
            <w:hideMark/>
          </w:tcPr>
          <w:p w14:paraId="3FAE742B" w14:textId="77777777" w:rsidR="00F37B09" w:rsidRPr="00D445BC" w:rsidRDefault="00F37B09" w:rsidP="00074285">
            <w:pPr>
              <w:jc w:val="center"/>
              <w:rPr>
                <w:color w:val="000000"/>
                <w:sz w:val="16"/>
                <w:szCs w:val="16"/>
              </w:rPr>
            </w:pPr>
            <w:r w:rsidRPr="00D445BC">
              <w:rPr>
                <w:sz w:val="16"/>
                <w:szCs w:val="16"/>
              </w:rPr>
              <w:t>29,610</w:t>
            </w:r>
          </w:p>
        </w:tc>
      </w:tr>
      <w:tr w:rsidR="00F37B09" w:rsidRPr="00D445BC" w14:paraId="5D478223" w14:textId="77777777" w:rsidTr="00074285">
        <w:trPr>
          <w:trHeight w:val="70"/>
        </w:trPr>
        <w:tc>
          <w:tcPr>
            <w:tcW w:w="1154" w:type="pct"/>
            <w:tcMar>
              <w:left w:w="28" w:type="dxa"/>
              <w:right w:w="28" w:type="dxa"/>
            </w:tcMar>
            <w:vAlign w:val="center"/>
          </w:tcPr>
          <w:p w14:paraId="2766C1F4" w14:textId="77777777" w:rsidR="00F37B09" w:rsidRPr="00D445BC" w:rsidRDefault="00F37B09" w:rsidP="00074285">
            <w:pPr>
              <w:rPr>
                <w:color w:val="000000"/>
                <w:sz w:val="16"/>
                <w:szCs w:val="16"/>
              </w:rPr>
            </w:pPr>
            <w:r w:rsidRPr="00D445BC">
              <w:rPr>
                <w:color w:val="000000"/>
                <w:sz w:val="16"/>
                <w:szCs w:val="16"/>
              </w:rPr>
              <w:t>Техническое перевооружение воздушной линии 0,4 кВ  ст.Алгаин</w:t>
            </w:r>
          </w:p>
        </w:tc>
        <w:tc>
          <w:tcPr>
            <w:tcW w:w="481" w:type="pct"/>
            <w:tcMar>
              <w:left w:w="28" w:type="dxa"/>
              <w:right w:w="28" w:type="dxa"/>
            </w:tcMar>
            <w:vAlign w:val="center"/>
          </w:tcPr>
          <w:p w14:paraId="2C2B6FA7" w14:textId="77777777" w:rsidR="00F37B09" w:rsidRPr="00D445BC" w:rsidRDefault="00F37B09" w:rsidP="00074285">
            <w:pPr>
              <w:jc w:val="center"/>
              <w:rPr>
                <w:color w:val="000000"/>
                <w:sz w:val="16"/>
                <w:szCs w:val="16"/>
              </w:rPr>
            </w:pPr>
            <w:r w:rsidRPr="00D445BC">
              <w:rPr>
                <w:color w:val="000000"/>
                <w:sz w:val="16"/>
                <w:szCs w:val="16"/>
              </w:rPr>
              <w:t>J_ЗСИБНТЭ-КО2</w:t>
            </w:r>
          </w:p>
        </w:tc>
        <w:tc>
          <w:tcPr>
            <w:tcW w:w="484" w:type="pct"/>
            <w:tcMar>
              <w:left w:w="28" w:type="dxa"/>
              <w:right w:w="28" w:type="dxa"/>
            </w:tcMar>
            <w:vAlign w:val="center"/>
          </w:tcPr>
          <w:p w14:paraId="1967347C" w14:textId="77777777" w:rsidR="00F37B09" w:rsidRPr="00D445BC" w:rsidRDefault="00F37B09" w:rsidP="00074285">
            <w:pPr>
              <w:jc w:val="center"/>
              <w:rPr>
                <w:sz w:val="16"/>
                <w:szCs w:val="16"/>
              </w:rPr>
            </w:pPr>
            <w:r w:rsidRPr="00D445BC">
              <w:rPr>
                <w:sz w:val="16"/>
                <w:szCs w:val="16"/>
              </w:rPr>
              <w:t>18,559</w:t>
            </w:r>
          </w:p>
        </w:tc>
        <w:tc>
          <w:tcPr>
            <w:tcW w:w="494" w:type="pct"/>
            <w:vAlign w:val="center"/>
          </w:tcPr>
          <w:p w14:paraId="27553238" w14:textId="77777777" w:rsidR="00F37B09" w:rsidRPr="00D445BC" w:rsidRDefault="00F37B09" w:rsidP="00074285">
            <w:pPr>
              <w:jc w:val="center"/>
              <w:rPr>
                <w:sz w:val="16"/>
                <w:szCs w:val="16"/>
              </w:rPr>
            </w:pPr>
            <w:r w:rsidRPr="00D445BC">
              <w:rPr>
                <w:color w:val="000000"/>
                <w:sz w:val="16"/>
                <w:szCs w:val="16"/>
              </w:rPr>
              <w:t>1,367</w:t>
            </w:r>
          </w:p>
        </w:tc>
        <w:tc>
          <w:tcPr>
            <w:tcW w:w="941" w:type="pct"/>
            <w:tcMar>
              <w:left w:w="28" w:type="dxa"/>
              <w:right w:w="28" w:type="dxa"/>
            </w:tcMar>
            <w:vAlign w:val="center"/>
          </w:tcPr>
          <w:p w14:paraId="0A745887" w14:textId="77777777" w:rsidR="00F37B09" w:rsidRPr="00D445BC" w:rsidRDefault="00F37B09" w:rsidP="00074285">
            <w:pPr>
              <w:rPr>
                <w:sz w:val="16"/>
                <w:szCs w:val="16"/>
              </w:rPr>
            </w:pPr>
            <w:r w:rsidRPr="00D445BC">
              <w:rPr>
                <w:sz w:val="16"/>
                <w:szCs w:val="16"/>
              </w:rPr>
              <w:t>Технический отчет по результатам ИГИ-0707, акт обследования, дефектная ведомость</w:t>
            </w:r>
          </w:p>
        </w:tc>
        <w:tc>
          <w:tcPr>
            <w:tcW w:w="996" w:type="pct"/>
            <w:tcMar>
              <w:left w:w="28" w:type="dxa"/>
              <w:right w:w="28" w:type="dxa"/>
            </w:tcMar>
            <w:vAlign w:val="center"/>
          </w:tcPr>
          <w:p w14:paraId="2C74DFC7" w14:textId="77777777" w:rsidR="00F37B09" w:rsidRPr="00D445BC" w:rsidRDefault="00F37B09" w:rsidP="00074285">
            <w:pPr>
              <w:rPr>
                <w:sz w:val="16"/>
                <w:szCs w:val="16"/>
              </w:rPr>
            </w:pPr>
            <w:r w:rsidRPr="00D445BC">
              <w:rPr>
                <w:sz w:val="16"/>
                <w:szCs w:val="16"/>
              </w:rPr>
              <w:t>Сводный сметный расчет 0707-СМ, объектные и локальные сметы, прайс листы, УНЦ.</w:t>
            </w:r>
          </w:p>
        </w:tc>
        <w:tc>
          <w:tcPr>
            <w:tcW w:w="450" w:type="pct"/>
            <w:tcMar>
              <w:left w:w="28" w:type="dxa"/>
              <w:right w:w="28" w:type="dxa"/>
            </w:tcMar>
            <w:vAlign w:val="center"/>
          </w:tcPr>
          <w:p w14:paraId="1AB999A1" w14:textId="77777777" w:rsidR="00F37B09" w:rsidRPr="00D445BC" w:rsidRDefault="00F37B09" w:rsidP="00074285">
            <w:pPr>
              <w:jc w:val="center"/>
              <w:rPr>
                <w:color w:val="000000"/>
                <w:sz w:val="16"/>
                <w:szCs w:val="16"/>
              </w:rPr>
            </w:pPr>
            <w:r w:rsidRPr="00D445BC">
              <w:rPr>
                <w:color w:val="000000"/>
                <w:sz w:val="16"/>
                <w:szCs w:val="16"/>
              </w:rPr>
              <w:t>19,926</w:t>
            </w:r>
          </w:p>
        </w:tc>
      </w:tr>
      <w:tr w:rsidR="00F37B09" w:rsidRPr="00D445BC" w14:paraId="15DD9F9E" w14:textId="77777777" w:rsidTr="00074285">
        <w:trPr>
          <w:trHeight w:val="70"/>
        </w:trPr>
        <w:tc>
          <w:tcPr>
            <w:tcW w:w="1154" w:type="pct"/>
            <w:tcMar>
              <w:left w:w="28" w:type="dxa"/>
              <w:right w:w="28" w:type="dxa"/>
            </w:tcMar>
            <w:vAlign w:val="center"/>
            <w:hideMark/>
          </w:tcPr>
          <w:p w14:paraId="1B5871F4" w14:textId="77777777" w:rsidR="00F37B09" w:rsidRPr="00D445BC" w:rsidRDefault="00F37B09" w:rsidP="00074285">
            <w:pPr>
              <w:rPr>
                <w:color w:val="000000"/>
                <w:sz w:val="16"/>
                <w:szCs w:val="16"/>
              </w:rPr>
            </w:pPr>
            <w:r w:rsidRPr="00D445BC">
              <w:rPr>
                <w:color w:val="000000"/>
                <w:sz w:val="16"/>
                <w:szCs w:val="16"/>
              </w:rPr>
              <w:t xml:space="preserve">Техническое перевооружение воздушной линии 0,4 кВ ст. </w:t>
            </w:r>
            <w:r w:rsidRPr="00D445BC">
              <w:rPr>
                <w:color w:val="000000"/>
                <w:sz w:val="16"/>
                <w:szCs w:val="16"/>
              </w:rPr>
              <w:lastRenderedPageBreak/>
              <w:t>Буреничево ул. Линейная, ул. Садовая,  ул. Степная, бытовая</w:t>
            </w:r>
          </w:p>
        </w:tc>
        <w:tc>
          <w:tcPr>
            <w:tcW w:w="481" w:type="pct"/>
            <w:tcMar>
              <w:left w:w="28" w:type="dxa"/>
              <w:right w:w="28" w:type="dxa"/>
            </w:tcMar>
            <w:vAlign w:val="center"/>
            <w:hideMark/>
          </w:tcPr>
          <w:p w14:paraId="2B184D12" w14:textId="77777777" w:rsidR="00F37B09" w:rsidRPr="00D445BC" w:rsidRDefault="00F37B09" w:rsidP="00074285">
            <w:pPr>
              <w:jc w:val="center"/>
              <w:rPr>
                <w:color w:val="000000"/>
                <w:sz w:val="16"/>
                <w:szCs w:val="16"/>
              </w:rPr>
            </w:pPr>
            <w:r w:rsidRPr="00D445BC">
              <w:rPr>
                <w:color w:val="000000"/>
                <w:sz w:val="16"/>
                <w:szCs w:val="16"/>
              </w:rPr>
              <w:lastRenderedPageBreak/>
              <w:t>J_ЗСИБНТЭ-КО5</w:t>
            </w:r>
          </w:p>
        </w:tc>
        <w:tc>
          <w:tcPr>
            <w:tcW w:w="484" w:type="pct"/>
            <w:tcMar>
              <w:left w:w="28" w:type="dxa"/>
              <w:right w:w="28" w:type="dxa"/>
            </w:tcMar>
            <w:vAlign w:val="center"/>
            <w:hideMark/>
          </w:tcPr>
          <w:p w14:paraId="5E51848D" w14:textId="77777777" w:rsidR="00F37B09" w:rsidRPr="00D445BC" w:rsidRDefault="00F37B09" w:rsidP="00074285">
            <w:pPr>
              <w:jc w:val="center"/>
              <w:rPr>
                <w:color w:val="000000"/>
                <w:sz w:val="16"/>
                <w:szCs w:val="16"/>
              </w:rPr>
            </w:pPr>
            <w:r w:rsidRPr="00D445BC">
              <w:rPr>
                <w:color w:val="000000"/>
                <w:sz w:val="16"/>
                <w:szCs w:val="16"/>
              </w:rPr>
              <w:t>6,136</w:t>
            </w:r>
          </w:p>
        </w:tc>
        <w:tc>
          <w:tcPr>
            <w:tcW w:w="494" w:type="pct"/>
            <w:vAlign w:val="center"/>
          </w:tcPr>
          <w:p w14:paraId="78570D54" w14:textId="77777777" w:rsidR="00F37B09" w:rsidRPr="00D445BC" w:rsidRDefault="00F37B09" w:rsidP="00074285">
            <w:pPr>
              <w:jc w:val="center"/>
              <w:rPr>
                <w:sz w:val="16"/>
                <w:szCs w:val="16"/>
              </w:rPr>
            </w:pPr>
            <w:r w:rsidRPr="00D445BC">
              <w:rPr>
                <w:sz w:val="16"/>
                <w:szCs w:val="16"/>
              </w:rPr>
              <w:t>0,000</w:t>
            </w:r>
          </w:p>
        </w:tc>
        <w:tc>
          <w:tcPr>
            <w:tcW w:w="941" w:type="pct"/>
            <w:tcMar>
              <w:left w:w="28" w:type="dxa"/>
              <w:right w:w="28" w:type="dxa"/>
            </w:tcMar>
            <w:vAlign w:val="center"/>
            <w:hideMark/>
          </w:tcPr>
          <w:p w14:paraId="3EA7563D" w14:textId="77777777" w:rsidR="00F37B09" w:rsidRPr="00D445BC" w:rsidRDefault="00F37B09" w:rsidP="00074285">
            <w:pPr>
              <w:rPr>
                <w:color w:val="000000"/>
                <w:sz w:val="16"/>
                <w:szCs w:val="16"/>
              </w:rPr>
            </w:pPr>
            <w:r w:rsidRPr="00D445BC">
              <w:rPr>
                <w:sz w:val="16"/>
                <w:szCs w:val="16"/>
              </w:rPr>
              <w:t xml:space="preserve">Технический отчет по результатам ИГДИ-0705, </w:t>
            </w:r>
            <w:r w:rsidRPr="00D445BC">
              <w:rPr>
                <w:sz w:val="16"/>
                <w:szCs w:val="16"/>
              </w:rPr>
              <w:lastRenderedPageBreak/>
              <w:t>акт обследования, дефектная ведомость</w:t>
            </w:r>
          </w:p>
        </w:tc>
        <w:tc>
          <w:tcPr>
            <w:tcW w:w="996" w:type="pct"/>
            <w:tcMar>
              <w:left w:w="28" w:type="dxa"/>
              <w:right w:w="28" w:type="dxa"/>
            </w:tcMar>
            <w:vAlign w:val="center"/>
            <w:hideMark/>
          </w:tcPr>
          <w:p w14:paraId="34A42C6A" w14:textId="77777777" w:rsidR="00F37B09" w:rsidRPr="00D445BC" w:rsidRDefault="00F37B09" w:rsidP="00074285">
            <w:pPr>
              <w:rPr>
                <w:color w:val="000000"/>
                <w:sz w:val="16"/>
                <w:szCs w:val="16"/>
              </w:rPr>
            </w:pPr>
            <w:r w:rsidRPr="00D445BC">
              <w:rPr>
                <w:sz w:val="16"/>
                <w:szCs w:val="16"/>
              </w:rPr>
              <w:lastRenderedPageBreak/>
              <w:t>Локальные сметы, ССР, УНЦ</w:t>
            </w:r>
          </w:p>
        </w:tc>
        <w:tc>
          <w:tcPr>
            <w:tcW w:w="450" w:type="pct"/>
            <w:tcMar>
              <w:left w:w="28" w:type="dxa"/>
              <w:right w:w="28" w:type="dxa"/>
            </w:tcMar>
            <w:vAlign w:val="center"/>
            <w:hideMark/>
          </w:tcPr>
          <w:p w14:paraId="1948B893" w14:textId="77777777" w:rsidR="00F37B09" w:rsidRPr="00D445BC" w:rsidRDefault="00F37B09" w:rsidP="00074285">
            <w:pPr>
              <w:jc w:val="center"/>
              <w:rPr>
                <w:color w:val="000000"/>
                <w:sz w:val="16"/>
                <w:szCs w:val="16"/>
              </w:rPr>
            </w:pPr>
            <w:r w:rsidRPr="00D445BC">
              <w:rPr>
                <w:color w:val="000000"/>
                <w:sz w:val="16"/>
                <w:szCs w:val="16"/>
              </w:rPr>
              <w:t>6,136</w:t>
            </w:r>
          </w:p>
        </w:tc>
      </w:tr>
    </w:tbl>
    <w:p w14:paraId="0892FB66" w14:textId="77777777" w:rsidR="007A5C9C" w:rsidRDefault="007A5C9C" w:rsidP="00F37B09">
      <w:pPr>
        <w:tabs>
          <w:tab w:val="left" w:pos="9214"/>
        </w:tabs>
        <w:ind w:left="-1075" w:right="-739" w:firstLine="5895"/>
        <w:sectPr w:rsidR="007A5C9C" w:rsidSect="007A5C9C">
          <w:headerReference w:type="first" r:id="rId24"/>
          <w:pgSz w:w="11906" w:h="16838"/>
          <w:pgMar w:top="1134" w:right="567" w:bottom="1134" w:left="1134" w:header="709" w:footer="709" w:gutter="0"/>
          <w:cols w:space="708"/>
          <w:docGrid w:linePitch="360"/>
        </w:sectPr>
      </w:pPr>
    </w:p>
    <w:p w14:paraId="423AEA64" w14:textId="15F10F26" w:rsidR="00F37B09" w:rsidRPr="003019F4" w:rsidRDefault="00F37B09" w:rsidP="00F37B09">
      <w:pPr>
        <w:tabs>
          <w:tab w:val="left" w:pos="9214"/>
        </w:tabs>
        <w:ind w:left="-1075" w:right="-739" w:firstLine="5895"/>
      </w:pPr>
      <w:r w:rsidRPr="003019F4">
        <w:lastRenderedPageBreak/>
        <w:t>Приложение</w:t>
      </w:r>
      <w:r>
        <w:t xml:space="preserve"> № </w:t>
      </w:r>
      <w:r>
        <w:t>7</w:t>
      </w:r>
      <w:r>
        <w:t xml:space="preserve"> </w:t>
      </w:r>
      <w:r w:rsidRPr="003019F4">
        <w:t xml:space="preserve">к </w:t>
      </w:r>
      <w:r>
        <w:t>протоколу</w:t>
      </w:r>
      <w:r w:rsidRPr="003019F4">
        <w:t xml:space="preserve"> № </w:t>
      </w:r>
      <w:r>
        <w:t>98</w:t>
      </w:r>
    </w:p>
    <w:p w14:paraId="693EDFBC" w14:textId="77777777" w:rsidR="00F37B09" w:rsidRPr="003019F4" w:rsidRDefault="00F37B09" w:rsidP="00F37B09">
      <w:pPr>
        <w:tabs>
          <w:tab w:val="left" w:pos="9214"/>
        </w:tabs>
        <w:ind w:left="-1075" w:right="-739" w:firstLine="5895"/>
      </w:pPr>
      <w:r w:rsidRPr="003019F4">
        <w:t>заседания правления Региональной</w:t>
      </w:r>
    </w:p>
    <w:p w14:paraId="2C1A0E3C" w14:textId="77777777" w:rsidR="00F37B09" w:rsidRPr="003019F4" w:rsidRDefault="00F37B09" w:rsidP="00F37B09">
      <w:pPr>
        <w:tabs>
          <w:tab w:val="left" w:pos="9214"/>
        </w:tabs>
        <w:ind w:left="-1075" w:right="-739" w:firstLine="5895"/>
      </w:pPr>
      <w:r w:rsidRPr="003019F4">
        <w:t>энергетической комиссии</w:t>
      </w:r>
    </w:p>
    <w:p w14:paraId="7EA0CC97" w14:textId="77777777" w:rsidR="00F37B09" w:rsidRDefault="00F37B09" w:rsidP="00F37B09">
      <w:pPr>
        <w:tabs>
          <w:tab w:val="left" w:pos="9214"/>
        </w:tabs>
        <w:ind w:left="-1075" w:right="-739" w:firstLine="5895"/>
      </w:pPr>
      <w:r w:rsidRPr="003019F4">
        <w:t xml:space="preserve">Кузбасса от </w:t>
      </w:r>
      <w:r>
        <w:t>25</w:t>
      </w:r>
      <w:r w:rsidRPr="003019F4">
        <w:t>.1</w:t>
      </w:r>
      <w:r>
        <w:t>2</w:t>
      </w:r>
      <w:r w:rsidRPr="003019F4">
        <w:t>.2025</w:t>
      </w:r>
    </w:p>
    <w:p w14:paraId="20F6803C" w14:textId="77777777" w:rsidR="007A5C9C" w:rsidRDefault="007A5C9C" w:rsidP="00F37B09">
      <w:pPr>
        <w:tabs>
          <w:tab w:val="left" w:pos="9214"/>
        </w:tabs>
        <w:ind w:left="-1075" w:right="-739" w:firstLine="5895"/>
      </w:pPr>
    </w:p>
    <w:p w14:paraId="05BB4BA6" w14:textId="77777777" w:rsidR="007A5C9C" w:rsidRPr="00D916AD" w:rsidRDefault="007A5C9C" w:rsidP="007A5C9C">
      <w:pPr>
        <w:contextualSpacing/>
        <w:jc w:val="center"/>
        <w:rPr>
          <w:b/>
          <w:sz w:val="28"/>
          <w:szCs w:val="28"/>
        </w:rPr>
      </w:pPr>
      <w:bookmarkStart w:id="14" w:name="_Hlk175234713"/>
      <w:r>
        <w:rPr>
          <w:b/>
          <w:sz w:val="28"/>
          <w:szCs w:val="28"/>
        </w:rPr>
        <w:t>Заключение</w:t>
      </w:r>
      <w:r w:rsidRPr="00D916AD">
        <w:rPr>
          <w:b/>
          <w:sz w:val="28"/>
          <w:szCs w:val="28"/>
        </w:rPr>
        <w:t xml:space="preserve"> РЭК Кузбасса</w:t>
      </w:r>
    </w:p>
    <w:p w14:paraId="7D51CF55" w14:textId="77777777" w:rsidR="007A5C9C" w:rsidRPr="00D916AD" w:rsidRDefault="007A5C9C" w:rsidP="007A5C9C">
      <w:pPr>
        <w:contextualSpacing/>
        <w:jc w:val="center"/>
        <w:rPr>
          <w:b/>
          <w:sz w:val="28"/>
          <w:szCs w:val="28"/>
        </w:rPr>
      </w:pPr>
      <w:r w:rsidRPr="002E7604">
        <w:rPr>
          <w:b/>
          <w:sz w:val="28"/>
          <w:szCs w:val="28"/>
        </w:rPr>
        <w:t>по результатам анализа документальной обоснованности проекта изменения инвестиционной программы</w:t>
      </w:r>
      <w:r>
        <w:rPr>
          <w:b/>
          <w:sz w:val="28"/>
          <w:szCs w:val="28"/>
        </w:rPr>
        <w:t xml:space="preserve"> </w:t>
      </w:r>
      <w:r w:rsidRPr="00D916AD">
        <w:rPr>
          <w:b/>
          <w:sz w:val="28"/>
          <w:szCs w:val="28"/>
        </w:rPr>
        <w:t>АО «КузбассЭлектро» (г. Белово)</w:t>
      </w:r>
      <w:r>
        <w:rPr>
          <w:b/>
          <w:sz w:val="28"/>
          <w:szCs w:val="28"/>
        </w:rPr>
        <w:t xml:space="preserve"> </w:t>
      </w:r>
      <w:r>
        <w:rPr>
          <w:b/>
          <w:sz w:val="28"/>
          <w:szCs w:val="28"/>
        </w:rPr>
        <w:br/>
      </w:r>
      <w:r w:rsidRPr="00D916AD">
        <w:rPr>
          <w:b/>
          <w:sz w:val="28"/>
          <w:szCs w:val="28"/>
        </w:rPr>
        <w:t>на период 2024 – 2029 годы</w:t>
      </w:r>
    </w:p>
    <w:p w14:paraId="468BDA47" w14:textId="77777777" w:rsidR="007A5C9C" w:rsidRDefault="007A5C9C" w:rsidP="007A5C9C">
      <w:pPr>
        <w:contextualSpacing/>
        <w:rPr>
          <w:b/>
          <w:sz w:val="26"/>
          <w:szCs w:val="26"/>
        </w:rPr>
      </w:pPr>
    </w:p>
    <w:p w14:paraId="7E41ACEE" w14:textId="77777777" w:rsidR="007A5C9C" w:rsidRDefault="007A5C9C" w:rsidP="00DC2420">
      <w:pPr>
        <w:pStyle w:val="a7"/>
        <w:numPr>
          <w:ilvl w:val="0"/>
          <w:numId w:val="18"/>
        </w:numPr>
        <w:spacing w:line="360" w:lineRule="auto"/>
        <w:jc w:val="both"/>
        <w:rPr>
          <w:rFonts w:eastAsia="Calibri"/>
          <w:b/>
          <w:sz w:val="28"/>
          <w:szCs w:val="28"/>
        </w:rPr>
      </w:pPr>
      <w:r>
        <w:rPr>
          <w:rFonts w:eastAsia="Calibri"/>
          <w:b/>
          <w:sz w:val="28"/>
          <w:szCs w:val="28"/>
        </w:rPr>
        <w:t>Введение</w:t>
      </w:r>
    </w:p>
    <w:p w14:paraId="3894302E" w14:textId="77777777" w:rsidR="007A5C9C" w:rsidRPr="00A0470F" w:rsidRDefault="007A5C9C" w:rsidP="007A5C9C">
      <w:pPr>
        <w:ind w:firstLine="709"/>
        <w:contextualSpacing/>
        <w:jc w:val="both"/>
        <w:rPr>
          <w:rFonts w:eastAsia="Calibri"/>
          <w:sz w:val="28"/>
          <w:szCs w:val="28"/>
        </w:rPr>
      </w:pPr>
      <w:r w:rsidRPr="00A0470F">
        <w:rPr>
          <w:rFonts w:eastAsia="Calibri"/>
          <w:sz w:val="28"/>
          <w:szCs w:val="28"/>
        </w:rPr>
        <w:t>Заключение разработано и сформировано в соответствии со следующими нормативными правовыми актами:</w:t>
      </w:r>
    </w:p>
    <w:p w14:paraId="28092928" w14:textId="77777777" w:rsidR="007A5C9C" w:rsidRPr="00A0470F" w:rsidRDefault="007A5C9C" w:rsidP="007A5C9C">
      <w:pPr>
        <w:ind w:firstLine="709"/>
        <w:contextualSpacing/>
        <w:jc w:val="both"/>
        <w:rPr>
          <w:rFonts w:eastAsia="Calibri"/>
          <w:sz w:val="28"/>
          <w:szCs w:val="28"/>
        </w:rPr>
      </w:pPr>
      <w:r w:rsidRPr="00A0470F">
        <w:rPr>
          <w:rFonts w:eastAsia="Calibri"/>
          <w:sz w:val="28"/>
          <w:szCs w:val="28"/>
        </w:rPr>
        <w:t>- постановлением Правительства РФ от 29.12.2011 № 1178 «О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027CB236" w14:textId="77777777" w:rsidR="007A5C9C" w:rsidRPr="00A0470F" w:rsidRDefault="007A5C9C" w:rsidP="007A5C9C">
      <w:pPr>
        <w:ind w:firstLine="709"/>
        <w:contextualSpacing/>
        <w:jc w:val="both"/>
        <w:rPr>
          <w:rFonts w:eastAsia="Calibri"/>
          <w:sz w:val="28"/>
          <w:szCs w:val="28"/>
        </w:rPr>
      </w:pPr>
      <w:r w:rsidRPr="00A0470F">
        <w:rPr>
          <w:rFonts w:eastAsia="Calibri"/>
          <w:sz w:val="28"/>
          <w:szCs w:val="28"/>
        </w:rPr>
        <w:t xml:space="preserve">- постановлением Правительства РФ от 01.12.2009 № 977 «Об инвестиционных программах субъектов электроэнергетики» (далее-Правила); </w:t>
      </w:r>
    </w:p>
    <w:p w14:paraId="04CD6A75" w14:textId="77777777" w:rsidR="007A5C9C" w:rsidRPr="00A0470F" w:rsidRDefault="007A5C9C" w:rsidP="007A5C9C">
      <w:pPr>
        <w:ind w:firstLine="709"/>
        <w:contextualSpacing/>
        <w:jc w:val="both"/>
        <w:rPr>
          <w:rFonts w:eastAsia="Calibri"/>
          <w:sz w:val="28"/>
          <w:szCs w:val="28"/>
        </w:rPr>
      </w:pPr>
      <w:r w:rsidRPr="00A0470F">
        <w:rPr>
          <w:rFonts w:eastAsia="Calibri"/>
          <w:sz w:val="28"/>
          <w:szCs w:val="28"/>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w:t>
      </w:r>
      <w:r>
        <w:rPr>
          <w:rFonts w:eastAsia="Calibri"/>
          <w:sz w:val="28"/>
          <w:szCs w:val="28"/>
        </w:rPr>
        <w:t xml:space="preserve"> </w:t>
      </w:r>
      <w:r w:rsidRPr="00A0470F">
        <w:rPr>
          <w:rFonts w:eastAsia="Calibri"/>
          <w:sz w:val="28"/>
          <w:szCs w:val="28"/>
        </w:rPr>
        <w:t>-</w:t>
      </w:r>
      <w:r>
        <w:rPr>
          <w:rFonts w:eastAsia="Calibri"/>
          <w:sz w:val="28"/>
          <w:szCs w:val="28"/>
        </w:rPr>
        <w:t xml:space="preserve"> </w:t>
      </w:r>
      <w:r w:rsidRPr="00A0470F">
        <w:rPr>
          <w:rFonts w:eastAsia="Calibri"/>
          <w:sz w:val="28"/>
          <w:szCs w:val="28"/>
        </w:rPr>
        <w:t>Стандарты);</w:t>
      </w:r>
    </w:p>
    <w:p w14:paraId="5779BDC2" w14:textId="77777777" w:rsidR="007A5C9C" w:rsidRPr="00A0470F" w:rsidRDefault="007A5C9C" w:rsidP="007A5C9C">
      <w:pPr>
        <w:ind w:firstLine="709"/>
        <w:contextualSpacing/>
        <w:jc w:val="both"/>
        <w:rPr>
          <w:rFonts w:eastAsia="Calibri"/>
          <w:sz w:val="28"/>
          <w:szCs w:val="28"/>
        </w:rPr>
      </w:pPr>
      <w:r w:rsidRPr="00A0470F">
        <w:rPr>
          <w:rFonts w:eastAsia="Calibri"/>
          <w:sz w:val="28"/>
          <w:szCs w:val="28"/>
        </w:rPr>
        <w:t>- постановлением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74718F3C" w14:textId="77777777" w:rsidR="007A5C9C" w:rsidRPr="00A0470F" w:rsidRDefault="007A5C9C" w:rsidP="007A5C9C">
      <w:pPr>
        <w:ind w:firstLine="709"/>
        <w:contextualSpacing/>
        <w:jc w:val="both"/>
        <w:rPr>
          <w:rFonts w:eastAsia="Calibri"/>
          <w:sz w:val="28"/>
          <w:szCs w:val="28"/>
        </w:rPr>
      </w:pPr>
      <w:r w:rsidRPr="00A0470F">
        <w:rPr>
          <w:rFonts w:eastAsia="Calibri"/>
          <w:sz w:val="28"/>
          <w:szCs w:val="28"/>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4390E490" w14:textId="77777777" w:rsidR="007A5C9C" w:rsidRPr="005D70D5" w:rsidRDefault="007A5C9C" w:rsidP="007A5C9C">
      <w:pPr>
        <w:ind w:firstLine="709"/>
        <w:contextualSpacing/>
        <w:jc w:val="both"/>
        <w:rPr>
          <w:rFonts w:eastAsia="Calibri"/>
          <w:sz w:val="28"/>
          <w:szCs w:val="28"/>
        </w:rPr>
      </w:pPr>
      <w:r w:rsidRPr="00A0470F">
        <w:rPr>
          <w:rFonts w:eastAsia="Calibri"/>
          <w:sz w:val="28"/>
          <w:szCs w:val="28"/>
        </w:rPr>
        <w:t xml:space="preserve">- приказом Минэнерго России от 05.05.2016 № 380 «Об утверждении форм раскрытия сетевой организацией информации об инвестиционной программе </w:t>
      </w:r>
      <w:r>
        <w:rPr>
          <w:rFonts w:eastAsia="Calibri"/>
          <w:sz w:val="28"/>
          <w:szCs w:val="28"/>
        </w:rPr>
        <w:br/>
      </w:r>
      <w:r w:rsidRPr="00A0470F">
        <w:rPr>
          <w:rFonts w:eastAsia="Calibri"/>
          <w:sz w:val="28"/>
          <w:szCs w:val="28"/>
        </w:rPr>
        <w:t>(о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(далее</w:t>
      </w:r>
      <w:r>
        <w:rPr>
          <w:rFonts w:eastAsia="Calibri"/>
          <w:sz w:val="28"/>
          <w:szCs w:val="28"/>
        </w:rPr>
        <w:t xml:space="preserve"> </w:t>
      </w:r>
      <w:r w:rsidRPr="00A0470F">
        <w:rPr>
          <w:rFonts w:eastAsia="Calibri"/>
          <w:sz w:val="28"/>
          <w:szCs w:val="28"/>
        </w:rPr>
        <w:t>- Приказ Минэнерго России от «05» мая 2016 г. № 380).</w:t>
      </w:r>
    </w:p>
    <w:p w14:paraId="289D3437" w14:textId="77777777" w:rsidR="007A5C9C" w:rsidRDefault="007A5C9C" w:rsidP="007A5C9C">
      <w:pPr>
        <w:rPr>
          <w:rFonts w:eastAsia="Calibri"/>
          <w:b/>
          <w:sz w:val="28"/>
          <w:szCs w:val="28"/>
        </w:rPr>
      </w:pPr>
    </w:p>
    <w:p w14:paraId="31E8FBE5" w14:textId="77777777" w:rsidR="007A5C9C" w:rsidRDefault="007A5C9C" w:rsidP="007A5C9C">
      <w:pPr>
        <w:spacing w:before="120" w:line="276" w:lineRule="auto"/>
        <w:jc w:val="both"/>
        <w:rPr>
          <w:rFonts w:eastAsia="Calibri"/>
          <w:b/>
          <w:sz w:val="28"/>
          <w:szCs w:val="28"/>
        </w:rPr>
      </w:pPr>
      <w:r>
        <w:rPr>
          <w:rFonts w:eastAsia="Calibri"/>
          <w:b/>
          <w:sz w:val="28"/>
          <w:szCs w:val="28"/>
        </w:rPr>
        <w:t>2</w:t>
      </w:r>
      <w:r w:rsidRPr="00ED4BB5">
        <w:rPr>
          <w:rFonts w:eastAsia="Calibri"/>
          <w:b/>
          <w:sz w:val="28"/>
          <w:szCs w:val="28"/>
        </w:rPr>
        <w:t xml:space="preserve">. </w:t>
      </w:r>
      <w:r>
        <w:rPr>
          <w:rFonts w:eastAsia="Calibri"/>
          <w:b/>
          <w:sz w:val="28"/>
          <w:szCs w:val="28"/>
        </w:rPr>
        <w:t>Параметры проекта инвестиционной программы</w:t>
      </w:r>
    </w:p>
    <w:p w14:paraId="521458D5" w14:textId="77777777" w:rsidR="007A5C9C" w:rsidRPr="00D06D96" w:rsidRDefault="007A5C9C" w:rsidP="007A5C9C">
      <w:pPr>
        <w:ind w:firstLine="708"/>
        <w:contextualSpacing/>
        <w:jc w:val="both"/>
        <w:rPr>
          <w:rFonts w:eastAsia="Calibri"/>
          <w:sz w:val="28"/>
          <w:szCs w:val="28"/>
        </w:rPr>
      </w:pPr>
      <w:r w:rsidRPr="00D06D96">
        <w:rPr>
          <w:rFonts w:eastAsia="Calibri"/>
          <w:sz w:val="28"/>
          <w:szCs w:val="28"/>
        </w:rPr>
        <w:lastRenderedPageBreak/>
        <w:t>Постановлением Региональной энергетической комиссии Кузбасса</w:t>
      </w:r>
      <w:r>
        <w:rPr>
          <w:rFonts w:eastAsia="Calibri"/>
          <w:sz w:val="28"/>
          <w:szCs w:val="28"/>
        </w:rPr>
        <w:t xml:space="preserve"> </w:t>
      </w:r>
      <w:r>
        <w:rPr>
          <w:rFonts w:eastAsia="Calibri"/>
          <w:sz w:val="28"/>
          <w:szCs w:val="28"/>
        </w:rPr>
        <w:br/>
      </w:r>
      <w:r w:rsidRPr="00D06D96">
        <w:rPr>
          <w:rFonts w:eastAsia="Calibri"/>
          <w:sz w:val="28"/>
          <w:szCs w:val="28"/>
        </w:rPr>
        <w:t>от 30.11.2024 № 45</w:t>
      </w:r>
      <w:r>
        <w:rPr>
          <w:rFonts w:eastAsia="Calibri"/>
          <w:sz w:val="28"/>
          <w:szCs w:val="28"/>
        </w:rPr>
        <w:t>5</w:t>
      </w:r>
      <w:r w:rsidRPr="00D06D96">
        <w:rPr>
          <w:rFonts w:eastAsia="Calibri"/>
          <w:sz w:val="28"/>
          <w:szCs w:val="28"/>
        </w:rPr>
        <w:t xml:space="preserve"> утверждена инвестиционная программа </w:t>
      </w:r>
      <w:r w:rsidRPr="008626A8">
        <w:rPr>
          <w:rFonts w:eastAsia="Calibri"/>
          <w:sz w:val="28"/>
          <w:szCs w:val="28"/>
        </w:rPr>
        <w:t>АО «КузбассЭлектро» (г. Белово)</w:t>
      </w:r>
      <w:r w:rsidRPr="00D06D96">
        <w:rPr>
          <w:rFonts w:eastAsia="Calibri"/>
          <w:sz w:val="28"/>
          <w:szCs w:val="28"/>
        </w:rPr>
        <w:t xml:space="preserve"> на период 2024 – 2029 годы</w:t>
      </w:r>
      <w:r>
        <w:rPr>
          <w:rFonts w:eastAsia="Calibri"/>
          <w:sz w:val="28"/>
          <w:szCs w:val="28"/>
        </w:rPr>
        <w:t>.</w:t>
      </w:r>
    </w:p>
    <w:p w14:paraId="71A0B8A5" w14:textId="77777777" w:rsidR="007A5C9C" w:rsidRDefault="007A5C9C" w:rsidP="007A5C9C">
      <w:pPr>
        <w:ind w:firstLine="708"/>
        <w:jc w:val="both"/>
        <w:rPr>
          <w:rFonts w:eastAsia="Calibri"/>
          <w:sz w:val="28"/>
          <w:szCs w:val="28"/>
        </w:rPr>
      </w:pPr>
      <w:r w:rsidRPr="00EB3275">
        <w:rPr>
          <w:rFonts w:eastAsia="Calibri"/>
          <w:sz w:val="28"/>
          <w:szCs w:val="28"/>
        </w:rPr>
        <w:t xml:space="preserve">Суммарный объем финансирования утвержденной РЭК Кузбасса инвестиционной программы на 2024 - 2029 годы составляет </w:t>
      </w:r>
      <w:r w:rsidRPr="008626A8">
        <w:rPr>
          <w:rFonts w:eastAsia="Calibri"/>
          <w:sz w:val="28"/>
          <w:szCs w:val="28"/>
        </w:rPr>
        <w:t>505,190</w:t>
      </w:r>
      <w:r w:rsidRPr="00EB3275">
        <w:rPr>
          <w:rFonts w:eastAsia="Calibri"/>
          <w:sz w:val="28"/>
          <w:szCs w:val="28"/>
        </w:rPr>
        <w:t xml:space="preserve"> млн. руб. без НДС, в т.ч. на 202</w:t>
      </w:r>
      <w:r>
        <w:rPr>
          <w:rFonts w:eastAsia="Calibri"/>
          <w:sz w:val="28"/>
          <w:szCs w:val="28"/>
        </w:rPr>
        <w:t>6</w:t>
      </w:r>
      <w:r w:rsidRPr="00EB3275">
        <w:rPr>
          <w:rFonts w:eastAsia="Calibri"/>
          <w:sz w:val="28"/>
          <w:szCs w:val="28"/>
        </w:rPr>
        <w:t xml:space="preserve"> год в размере </w:t>
      </w:r>
      <w:r w:rsidRPr="008626A8">
        <w:rPr>
          <w:rFonts w:eastAsia="Calibri"/>
          <w:sz w:val="28"/>
          <w:szCs w:val="28"/>
        </w:rPr>
        <w:t>89,628</w:t>
      </w:r>
      <w:r>
        <w:rPr>
          <w:rFonts w:eastAsia="Calibri"/>
          <w:sz w:val="28"/>
          <w:szCs w:val="28"/>
        </w:rPr>
        <w:t xml:space="preserve"> </w:t>
      </w:r>
      <w:r w:rsidRPr="00EB3275">
        <w:rPr>
          <w:rFonts w:eastAsia="Calibri"/>
          <w:sz w:val="28"/>
          <w:szCs w:val="28"/>
        </w:rPr>
        <w:t>млн. руб. без НДС</w:t>
      </w:r>
      <w:r>
        <w:rPr>
          <w:rFonts w:eastAsia="Calibri"/>
          <w:sz w:val="28"/>
          <w:szCs w:val="28"/>
        </w:rPr>
        <w:t>.</w:t>
      </w:r>
    </w:p>
    <w:p w14:paraId="3DD886E8" w14:textId="77777777" w:rsidR="007A5C9C" w:rsidRPr="003F103D" w:rsidRDefault="007A5C9C" w:rsidP="007A5C9C">
      <w:pPr>
        <w:ind w:firstLine="708"/>
        <w:jc w:val="both"/>
        <w:rPr>
          <w:rFonts w:eastAsia="Calibri"/>
          <w:sz w:val="28"/>
          <w:szCs w:val="28"/>
        </w:rPr>
      </w:pPr>
      <w:r w:rsidRPr="003F103D">
        <w:rPr>
          <w:rFonts w:eastAsia="Calibri"/>
          <w:sz w:val="28"/>
          <w:szCs w:val="28"/>
        </w:rPr>
        <w:t>Предприятие в 2025 году не подавало заявку на корректировку инвестиционной программы.</w:t>
      </w:r>
    </w:p>
    <w:p w14:paraId="36BC3A97" w14:textId="77777777" w:rsidR="007A5C9C" w:rsidRDefault="007A5C9C" w:rsidP="007A5C9C">
      <w:pPr>
        <w:ind w:firstLine="708"/>
        <w:jc w:val="both"/>
        <w:rPr>
          <w:rFonts w:eastAsia="Calibri"/>
          <w:sz w:val="28"/>
          <w:szCs w:val="28"/>
        </w:rPr>
      </w:pPr>
      <w:r w:rsidRPr="003F103D">
        <w:rPr>
          <w:rFonts w:eastAsia="Calibri"/>
          <w:sz w:val="28"/>
          <w:szCs w:val="28"/>
        </w:rPr>
        <w:t>На 2026 год Федеральным законом от 28.11.2025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основная ставка НДС увеличена с 20 до 22%. Вышеуказанный закон вступает в силу с 01.01.2026. В связи с вышеизложенным внесено изменение в постановление РЭК Кузбасса</w:t>
      </w:r>
      <w:r w:rsidRPr="00E70472">
        <w:rPr>
          <w:rFonts w:eastAsia="Calibri"/>
          <w:sz w:val="28"/>
          <w:szCs w:val="28"/>
        </w:rPr>
        <w:t xml:space="preserve"> от </w:t>
      </w:r>
      <w:r>
        <w:rPr>
          <w:rFonts w:eastAsia="Calibri"/>
          <w:sz w:val="28"/>
          <w:szCs w:val="28"/>
        </w:rPr>
        <w:t>30</w:t>
      </w:r>
      <w:r w:rsidRPr="00E70472">
        <w:rPr>
          <w:rFonts w:eastAsia="Calibri"/>
          <w:sz w:val="28"/>
          <w:szCs w:val="28"/>
        </w:rPr>
        <w:t>.11.202</w:t>
      </w:r>
      <w:r>
        <w:rPr>
          <w:rFonts w:eastAsia="Calibri"/>
          <w:sz w:val="28"/>
          <w:szCs w:val="28"/>
        </w:rPr>
        <w:t>4</w:t>
      </w:r>
      <w:r w:rsidRPr="00E70472">
        <w:rPr>
          <w:rFonts w:eastAsia="Calibri"/>
          <w:sz w:val="28"/>
          <w:szCs w:val="28"/>
        </w:rPr>
        <w:t xml:space="preserve"> № </w:t>
      </w:r>
      <w:r>
        <w:rPr>
          <w:rFonts w:eastAsia="Calibri"/>
          <w:sz w:val="28"/>
          <w:szCs w:val="28"/>
        </w:rPr>
        <w:t>455</w:t>
      </w:r>
      <w:r w:rsidRPr="00E70472">
        <w:rPr>
          <w:rFonts w:eastAsia="Calibri"/>
          <w:sz w:val="28"/>
          <w:szCs w:val="28"/>
        </w:rPr>
        <w:t>.</w:t>
      </w:r>
    </w:p>
    <w:p w14:paraId="6E207131" w14:textId="77777777" w:rsidR="007A5C9C" w:rsidRPr="003D7847" w:rsidRDefault="007A5C9C" w:rsidP="007A5C9C">
      <w:pPr>
        <w:ind w:firstLine="708"/>
        <w:contextualSpacing/>
        <w:jc w:val="both"/>
        <w:rPr>
          <w:bCs/>
          <w:color w:val="0D0D0D" w:themeColor="text1" w:themeTint="F2"/>
          <w:sz w:val="28"/>
          <w:szCs w:val="28"/>
        </w:rPr>
      </w:pPr>
      <w:r>
        <w:rPr>
          <w:bCs/>
          <w:color w:val="0D0D0D" w:themeColor="text1" w:themeTint="F2"/>
          <w:sz w:val="28"/>
          <w:szCs w:val="28"/>
        </w:rPr>
        <w:t xml:space="preserve">Учитывая изложенное, </w:t>
      </w:r>
      <w:r w:rsidRPr="00D466BC">
        <w:rPr>
          <w:bCs/>
          <w:color w:val="0D0D0D" w:themeColor="text1" w:themeTint="F2"/>
          <w:sz w:val="28"/>
          <w:szCs w:val="28"/>
        </w:rPr>
        <w:t>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w:t>
      </w:r>
      <w:r>
        <w:rPr>
          <w:bCs/>
          <w:color w:val="0D0D0D" w:themeColor="text1" w:themeTint="F2"/>
          <w:sz w:val="28"/>
          <w:szCs w:val="28"/>
        </w:rPr>
        <w:t xml:space="preserve"> Кузбасса</w:t>
      </w:r>
      <w:r w:rsidRPr="00D466BC">
        <w:rPr>
          <w:bCs/>
          <w:color w:val="0D0D0D" w:themeColor="text1" w:themeTint="F2"/>
          <w:sz w:val="28"/>
          <w:szCs w:val="28"/>
        </w:rPr>
        <w:t xml:space="preserve">,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инвестиционную программу </w:t>
      </w:r>
      <w:r w:rsidRPr="008626A8">
        <w:rPr>
          <w:rFonts w:eastAsia="Calibri"/>
          <w:sz w:val="28"/>
          <w:szCs w:val="28"/>
        </w:rPr>
        <w:t>АО «КузбассЭлектро» (г. Белово)</w:t>
      </w:r>
      <w:r w:rsidRPr="00D466BC">
        <w:rPr>
          <w:bCs/>
          <w:color w:val="0D0D0D" w:themeColor="text1" w:themeTint="F2"/>
          <w:sz w:val="28"/>
          <w:szCs w:val="28"/>
        </w:rPr>
        <w:t xml:space="preserve"> </w:t>
      </w:r>
      <w:r>
        <w:rPr>
          <w:bCs/>
          <w:color w:val="0D0D0D" w:themeColor="text1" w:themeTint="F2"/>
          <w:sz w:val="28"/>
          <w:szCs w:val="28"/>
        </w:rPr>
        <w:t>в части ее реализации в 2026 году</w:t>
      </w:r>
      <w:r w:rsidRPr="00D466BC">
        <w:rPr>
          <w:bCs/>
          <w:color w:val="0D0D0D" w:themeColor="text1" w:themeTint="F2"/>
          <w:sz w:val="28"/>
          <w:szCs w:val="28"/>
        </w:rPr>
        <w:t xml:space="preserve"> в следующих размерах:</w:t>
      </w:r>
    </w:p>
    <w:p w14:paraId="6DA369CC" w14:textId="77777777" w:rsidR="007A5C9C" w:rsidRDefault="007A5C9C" w:rsidP="007A5C9C">
      <w:pPr>
        <w:spacing w:line="276" w:lineRule="auto"/>
        <w:jc w:val="right"/>
        <w:rPr>
          <w:rFonts w:eastAsia="Calibri"/>
          <w:sz w:val="28"/>
          <w:szCs w:val="28"/>
        </w:rPr>
      </w:pPr>
      <w:r>
        <w:rPr>
          <w:rFonts w:eastAsia="Calibri"/>
          <w:sz w:val="28"/>
          <w:szCs w:val="28"/>
        </w:rPr>
        <w:t>Таблица 1.</w:t>
      </w:r>
    </w:p>
    <w:p w14:paraId="311EA0D6" w14:textId="77777777" w:rsidR="007A5C9C" w:rsidRDefault="007A5C9C" w:rsidP="007A5C9C">
      <w:pPr>
        <w:spacing w:after="120" w:line="276" w:lineRule="auto"/>
        <w:jc w:val="center"/>
        <w:rPr>
          <w:rFonts w:eastAsia="Calibri"/>
          <w:sz w:val="28"/>
          <w:szCs w:val="28"/>
        </w:rPr>
      </w:pPr>
      <w:r>
        <w:rPr>
          <w:rFonts w:eastAsia="Calibri"/>
          <w:sz w:val="28"/>
          <w:szCs w:val="28"/>
        </w:rPr>
        <w:t xml:space="preserve">Объем источников финансирования инвестиционной программы </w:t>
      </w:r>
      <w:r>
        <w:rPr>
          <w:rFonts w:eastAsia="Calibri"/>
          <w:sz w:val="28"/>
          <w:szCs w:val="28"/>
        </w:rPr>
        <w:br/>
      </w:r>
      <w:r w:rsidRPr="00904372">
        <w:rPr>
          <w:rFonts w:eastAsia="Calibri"/>
          <w:sz w:val="28"/>
          <w:szCs w:val="28"/>
        </w:rPr>
        <w:t xml:space="preserve">АО «КузбассЭлектро» (г. Белово) </w:t>
      </w:r>
      <w:r>
        <w:rPr>
          <w:rFonts w:eastAsia="Calibri"/>
          <w:sz w:val="28"/>
          <w:szCs w:val="28"/>
        </w:rPr>
        <w:t>на</w:t>
      </w:r>
      <w:r w:rsidRPr="00C3010D">
        <w:rPr>
          <w:rFonts w:eastAsia="Calibri"/>
          <w:sz w:val="28"/>
          <w:szCs w:val="28"/>
        </w:rPr>
        <w:t xml:space="preserve"> период 202</w:t>
      </w:r>
      <w:r>
        <w:rPr>
          <w:rFonts w:eastAsia="Calibri"/>
          <w:sz w:val="28"/>
          <w:szCs w:val="28"/>
        </w:rPr>
        <w:t>4</w:t>
      </w:r>
      <w:r w:rsidRPr="00C3010D">
        <w:rPr>
          <w:rFonts w:eastAsia="Calibri"/>
          <w:sz w:val="28"/>
          <w:szCs w:val="28"/>
        </w:rPr>
        <w:t xml:space="preserve"> – 20</w:t>
      </w:r>
      <w:r>
        <w:rPr>
          <w:rFonts w:eastAsia="Calibri"/>
          <w:sz w:val="28"/>
          <w:szCs w:val="28"/>
        </w:rPr>
        <w:t>29</w:t>
      </w:r>
      <w:r w:rsidRPr="00C3010D">
        <w:rPr>
          <w:rFonts w:eastAsia="Calibri"/>
          <w:sz w:val="28"/>
          <w:szCs w:val="28"/>
        </w:rPr>
        <w:t xml:space="preserve"> годы.</w:t>
      </w:r>
    </w:p>
    <w:tbl>
      <w:tblPr>
        <w:tblW w:w="9918" w:type="dxa"/>
        <w:tblCellMar>
          <w:left w:w="0" w:type="dxa"/>
          <w:right w:w="0" w:type="dxa"/>
        </w:tblCellMar>
        <w:tblLook w:val="04A0" w:firstRow="1" w:lastRow="0" w:firstColumn="1" w:lastColumn="0" w:noHBand="0" w:noVBand="1"/>
      </w:tblPr>
      <w:tblGrid>
        <w:gridCol w:w="704"/>
        <w:gridCol w:w="6521"/>
        <w:gridCol w:w="992"/>
        <w:gridCol w:w="1701"/>
      </w:tblGrid>
      <w:tr w:rsidR="007A5C9C" w:rsidRPr="00E81363" w14:paraId="5921AD49" w14:textId="77777777" w:rsidTr="00074285">
        <w:trPr>
          <w:trHeight w:val="20"/>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7F0CF09A" w14:textId="77777777" w:rsidR="007A5C9C" w:rsidRPr="00E81363" w:rsidRDefault="007A5C9C" w:rsidP="00074285">
            <w:pPr>
              <w:jc w:val="center"/>
              <w:rPr>
                <w:sz w:val="16"/>
                <w:szCs w:val="16"/>
              </w:rPr>
            </w:pPr>
            <w:r w:rsidRPr="00E81363">
              <w:rPr>
                <w:sz w:val="16"/>
                <w:szCs w:val="16"/>
              </w:rPr>
              <w:t>№ п/п</w:t>
            </w:r>
          </w:p>
        </w:tc>
        <w:tc>
          <w:tcPr>
            <w:tcW w:w="6521" w:type="dxa"/>
            <w:vMerge w:val="restart"/>
            <w:tcBorders>
              <w:top w:val="single" w:sz="4" w:space="0" w:color="auto"/>
              <w:left w:val="single" w:sz="4" w:space="0" w:color="auto"/>
              <w:bottom w:val="single" w:sz="4" w:space="0" w:color="auto"/>
              <w:right w:val="single" w:sz="4" w:space="0" w:color="auto"/>
            </w:tcBorders>
            <w:vAlign w:val="center"/>
            <w:hideMark/>
          </w:tcPr>
          <w:p w14:paraId="2E77535C" w14:textId="77777777" w:rsidR="007A5C9C" w:rsidRPr="00E81363" w:rsidRDefault="007A5C9C" w:rsidP="00074285">
            <w:pPr>
              <w:jc w:val="center"/>
              <w:rPr>
                <w:sz w:val="16"/>
                <w:szCs w:val="16"/>
              </w:rPr>
            </w:pPr>
            <w:r w:rsidRPr="00E81363">
              <w:rPr>
                <w:sz w:val="16"/>
                <w:szCs w:val="16"/>
              </w:rPr>
              <w:t>Показатель</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2C5BD60" w14:textId="77777777" w:rsidR="007A5C9C" w:rsidRPr="00E81363" w:rsidRDefault="007A5C9C" w:rsidP="00074285">
            <w:pPr>
              <w:jc w:val="center"/>
              <w:rPr>
                <w:sz w:val="16"/>
                <w:szCs w:val="16"/>
              </w:rPr>
            </w:pPr>
            <w:r w:rsidRPr="00E81363">
              <w:rPr>
                <w:sz w:val="16"/>
                <w:szCs w:val="16"/>
              </w:rPr>
              <w:t>Ед. изм.</w:t>
            </w:r>
          </w:p>
        </w:tc>
        <w:tc>
          <w:tcPr>
            <w:tcW w:w="1701" w:type="dxa"/>
            <w:tcBorders>
              <w:top w:val="single" w:sz="4" w:space="0" w:color="auto"/>
              <w:left w:val="nil"/>
              <w:bottom w:val="single" w:sz="4" w:space="0" w:color="auto"/>
              <w:right w:val="single" w:sz="4" w:space="0" w:color="auto"/>
            </w:tcBorders>
            <w:vAlign w:val="center"/>
            <w:hideMark/>
          </w:tcPr>
          <w:p w14:paraId="66FED441" w14:textId="77777777" w:rsidR="007A5C9C" w:rsidRPr="00E81363" w:rsidRDefault="007A5C9C" w:rsidP="00074285">
            <w:pPr>
              <w:jc w:val="center"/>
              <w:rPr>
                <w:sz w:val="16"/>
                <w:szCs w:val="16"/>
              </w:rPr>
            </w:pPr>
            <w:r w:rsidRPr="00E81363">
              <w:rPr>
                <w:sz w:val="16"/>
                <w:szCs w:val="16"/>
              </w:rPr>
              <w:t>2026</w:t>
            </w:r>
          </w:p>
        </w:tc>
      </w:tr>
      <w:tr w:rsidR="007A5C9C" w:rsidRPr="00E81363" w14:paraId="69D2AD2B" w14:textId="77777777" w:rsidTr="00074285">
        <w:trPr>
          <w:trHeight w:val="2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01A408" w14:textId="77777777" w:rsidR="007A5C9C" w:rsidRPr="00E81363" w:rsidRDefault="007A5C9C" w:rsidP="00074285">
            <w:pPr>
              <w:rPr>
                <w:sz w:val="16"/>
                <w:szCs w:val="16"/>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65FEB0EE" w14:textId="77777777" w:rsidR="007A5C9C" w:rsidRPr="00E81363" w:rsidRDefault="007A5C9C" w:rsidP="00074285">
            <w:pPr>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6D67532" w14:textId="77777777" w:rsidR="007A5C9C" w:rsidRPr="00E81363" w:rsidRDefault="007A5C9C" w:rsidP="00074285">
            <w:pPr>
              <w:rPr>
                <w:sz w:val="16"/>
                <w:szCs w:val="16"/>
              </w:rPr>
            </w:pPr>
          </w:p>
        </w:tc>
        <w:tc>
          <w:tcPr>
            <w:tcW w:w="1701" w:type="dxa"/>
            <w:tcBorders>
              <w:top w:val="nil"/>
              <w:left w:val="nil"/>
              <w:bottom w:val="single" w:sz="4" w:space="0" w:color="auto"/>
              <w:right w:val="single" w:sz="4" w:space="0" w:color="auto"/>
            </w:tcBorders>
            <w:vAlign w:val="center"/>
            <w:hideMark/>
          </w:tcPr>
          <w:p w14:paraId="1C5AFE18" w14:textId="77777777" w:rsidR="007A5C9C" w:rsidRPr="00E81363" w:rsidRDefault="007A5C9C" w:rsidP="00074285">
            <w:pPr>
              <w:jc w:val="center"/>
              <w:rPr>
                <w:sz w:val="16"/>
                <w:szCs w:val="16"/>
              </w:rPr>
            </w:pPr>
            <w:r w:rsidRPr="00E81363">
              <w:rPr>
                <w:sz w:val="16"/>
                <w:szCs w:val="16"/>
              </w:rPr>
              <w:t>План</w:t>
            </w:r>
          </w:p>
        </w:tc>
      </w:tr>
      <w:tr w:rsidR="007A5C9C" w:rsidRPr="00E81363" w14:paraId="5874329D"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524A2B47" w14:textId="77777777" w:rsidR="007A5C9C" w:rsidRPr="00E81363" w:rsidRDefault="007A5C9C" w:rsidP="00074285">
            <w:pPr>
              <w:jc w:val="center"/>
              <w:rPr>
                <w:sz w:val="16"/>
                <w:szCs w:val="16"/>
              </w:rPr>
            </w:pPr>
            <w:r w:rsidRPr="00E81363">
              <w:rPr>
                <w:sz w:val="16"/>
                <w:szCs w:val="16"/>
              </w:rPr>
              <w:t>1</w:t>
            </w:r>
          </w:p>
        </w:tc>
        <w:tc>
          <w:tcPr>
            <w:tcW w:w="6521" w:type="dxa"/>
            <w:tcBorders>
              <w:top w:val="nil"/>
              <w:left w:val="nil"/>
              <w:bottom w:val="single" w:sz="4" w:space="0" w:color="auto"/>
              <w:right w:val="single" w:sz="4" w:space="0" w:color="auto"/>
            </w:tcBorders>
            <w:vAlign w:val="center"/>
            <w:hideMark/>
          </w:tcPr>
          <w:p w14:paraId="026B28C6" w14:textId="77777777" w:rsidR="007A5C9C" w:rsidRPr="00E81363" w:rsidRDefault="007A5C9C" w:rsidP="00074285">
            <w:pPr>
              <w:jc w:val="center"/>
              <w:rPr>
                <w:sz w:val="16"/>
                <w:szCs w:val="16"/>
              </w:rPr>
            </w:pPr>
            <w:r w:rsidRPr="00E81363">
              <w:rPr>
                <w:sz w:val="16"/>
                <w:szCs w:val="16"/>
              </w:rPr>
              <w:t>2</w:t>
            </w:r>
          </w:p>
        </w:tc>
        <w:tc>
          <w:tcPr>
            <w:tcW w:w="992" w:type="dxa"/>
            <w:tcBorders>
              <w:top w:val="nil"/>
              <w:left w:val="nil"/>
              <w:bottom w:val="single" w:sz="4" w:space="0" w:color="auto"/>
              <w:right w:val="single" w:sz="4" w:space="0" w:color="auto"/>
            </w:tcBorders>
            <w:vAlign w:val="center"/>
            <w:hideMark/>
          </w:tcPr>
          <w:p w14:paraId="6407EF92" w14:textId="77777777" w:rsidR="007A5C9C" w:rsidRPr="00E81363" w:rsidRDefault="007A5C9C" w:rsidP="00074285">
            <w:pPr>
              <w:jc w:val="center"/>
              <w:rPr>
                <w:sz w:val="16"/>
                <w:szCs w:val="16"/>
              </w:rPr>
            </w:pPr>
            <w:r w:rsidRPr="00E81363">
              <w:rPr>
                <w:sz w:val="16"/>
                <w:szCs w:val="16"/>
              </w:rPr>
              <w:t>3</w:t>
            </w:r>
          </w:p>
        </w:tc>
        <w:tc>
          <w:tcPr>
            <w:tcW w:w="1701" w:type="dxa"/>
            <w:tcBorders>
              <w:top w:val="nil"/>
              <w:left w:val="nil"/>
              <w:bottom w:val="single" w:sz="4" w:space="0" w:color="auto"/>
              <w:right w:val="single" w:sz="4" w:space="0" w:color="auto"/>
            </w:tcBorders>
            <w:vAlign w:val="center"/>
            <w:hideMark/>
          </w:tcPr>
          <w:p w14:paraId="1F7EA45C" w14:textId="77777777" w:rsidR="007A5C9C" w:rsidRPr="00E81363" w:rsidRDefault="007A5C9C" w:rsidP="00074285">
            <w:pPr>
              <w:jc w:val="center"/>
              <w:rPr>
                <w:sz w:val="16"/>
                <w:szCs w:val="16"/>
              </w:rPr>
            </w:pPr>
            <w:r>
              <w:rPr>
                <w:sz w:val="16"/>
                <w:szCs w:val="16"/>
              </w:rPr>
              <w:t>4</w:t>
            </w:r>
          </w:p>
        </w:tc>
      </w:tr>
      <w:tr w:rsidR="007A5C9C" w:rsidRPr="00E81363" w14:paraId="50601877" w14:textId="77777777" w:rsidTr="00074285">
        <w:trPr>
          <w:trHeight w:val="20"/>
        </w:trPr>
        <w:tc>
          <w:tcPr>
            <w:tcW w:w="7225" w:type="dxa"/>
            <w:gridSpan w:val="2"/>
            <w:tcBorders>
              <w:top w:val="single" w:sz="4" w:space="0" w:color="auto"/>
              <w:left w:val="single" w:sz="4" w:space="0" w:color="auto"/>
              <w:bottom w:val="single" w:sz="4" w:space="0" w:color="auto"/>
              <w:right w:val="single" w:sz="4" w:space="0" w:color="auto"/>
            </w:tcBorders>
            <w:vAlign w:val="center"/>
            <w:hideMark/>
          </w:tcPr>
          <w:p w14:paraId="7CC69F07" w14:textId="77777777" w:rsidR="007A5C9C" w:rsidRPr="00E81363" w:rsidRDefault="007A5C9C" w:rsidP="00074285">
            <w:pPr>
              <w:rPr>
                <w:sz w:val="16"/>
                <w:szCs w:val="16"/>
              </w:rPr>
            </w:pPr>
            <w:r w:rsidRPr="00E81363">
              <w:rPr>
                <w:sz w:val="16"/>
                <w:szCs w:val="16"/>
              </w:rPr>
              <w:t>Источники финансирования инвестиционной программы всего (пункт I + пункт II), в том числе:</w:t>
            </w:r>
          </w:p>
        </w:tc>
        <w:tc>
          <w:tcPr>
            <w:tcW w:w="992" w:type="dxa"/>
            <w:tcBorders>
              <w:top w:val="nil"/>
              <w:left w:val="nil"/>
              <w:bottom w:val="single" w:sz="4" w:space="0" w:color="auto"/>
              <w:right w:val="single" w:sz="4" w:space="0" w:color="auto"/>
            </w:tcBorders>
            <w:vAlign w:val="center"/>
            <w:hideMark/>
          </w:tcPr>
          <w:p w14:paraId="6ACFC242" w14:textId="77777777" w:rsidR="007A5C9C" w:rsidRPr="00E81363" w:rsidRDefault="007A5C9C" w:rsidP="00074285">
            <w:pPr>
              <w:jc w:val="center"/>
              <w:rPr>
                <w:sz w:val="16"/>
                <w:szCs w:val="16"/>
              </w:rPr>
            </w:pPr>
            <w:r w:rsidRPr="00E81363">
              <w:rPr>
                <w:sz w:val="16"/>
                <w:szCs w:val="16"/>
              </w:rPr>
              <w:t>млн рублей</w:t>
            </w:r>
          </w:p>
        </w:tc>
        <w:tc>
          <w:tcPr>
            <w:tcW w:w="1701" w:type="dxa"/>
            <w:tcBorders>
              <w:top w:val="nil"/>
              <w:left w:val="nil"/>
              <w:bottom w:val="single" w:sz="4" w:space="0" w:color="auto"/>
              <w:right w:val="single" w:sz="4" w:space="0" w:color="auto"/>
            </w:tcBorders>
            <w:vAlign w:val="center"/>
            <w:hideMark/>
          </w:tcPr>
          <w:p w14:paraId="3F5C3B6A" w14:textId="77777777" w:rsidR="007A5C9C" w:rsidRPr="00E81363" w:rsidRDefault="007A5C9C" w:rsidP="00074285">
            <w:pPr>
              <w:jc w:val="center"/>
              <w:rPr>
                <w:sz w:val="16"/>
                <w:szCs w:val="16"/>
              </w:rPr>
            </w:pPr>
            <w:r w:rsidRPr="00800B5F">
              <w:rPr>
                <w:sz w:val="16"/>
                <w:szCs w:val="16"/>
              </w:rPr>
              <w:t>89,628</w:t>
            </w:r>
          </w:p>
        </w:tc>
      </w:tr>
      <w:tr w:rsidR="007A5C9C" w:rsidRPr="00E81363" w14:paraId="310D95FA"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11976799" w14:textId="77777777" w:rsidR="007A5C9C" w:rsidRPr="00E81363" w:rsidRDefault="007A5C9C" w:rsidP="00074285">
            <w:pPr>
              <w:jc w:val="center"/>
              <w:rPr>
                <w:sz w:val="16"/>
                <w:szCs w:val="16"/>
              </w:rPr>
            </w:pPr>
            <w:r w:rsidRPr="00E81363">
              <w:rPr>
                <w:sz w:val="16"/>
                <w:szCs w:val="16"/>
              </w:rPr>
              <w:t>I</w:t>
            </w:r>
          </w:p>
        </w:tc>
        <w:tc>
          <w:tcPr>
            <w:tcW w:w="6521" w:type="dxa"/>
            <w:tcBorders>
              <w:top w:val="nil"/>
              <w:left w:val="nil"/>
              <w:bottom w:val="single" w:sz="4" w:space="0" w:color="auto"/>
              <w:right w:val="single" w:sz="4" w:space="0" w:color="auto"/>
            </w:tcBorders>
            <w:vAlign w:val="center"/>
            <w:hideMark/>
          </w:tcPr>
          <w:p w14:paraId="786E0E4D" w14:textId="77777777" w:rsidR="007A5C9C" w:rsidRPr="00E81363" w:rsidRDefault="007A5C9C" w:rsidP="00074285">
            <w:pPr>
              <w:rPr>
                <w:sz w:val="16"/>
                <w:szCs w:val="16"/>
              </w:rPr>
            </w:pPr>
            <w:r w:rsidRPr="00E81363">
              <w:rPr>
                <w:sz w:val="16"/>
                <w:szCs w:val="16"/>
              </w:rPr>
              <w:t>Собственные средства всего, в том числе:</w:t>
            </w:r>
          </w:p>
        </w:tc>
        <w:tc>
          <w:tcPr>
            <w:tcW w:w="992" w:type="dxa"/>
            <w:tcBorders>
              <w:top w:val="nil"/>
              <w:left w:val="nil"/>
              <w:bottom w:val="single" w:sz="4" w:space="0" w:color="auto"/>
              <w:right w:val="single" w:sz="4" w:space="0" w:color="auto"/>
            </w:tcBorders>
            <w:vAlign w:val="center"/>
            <w:hideMark/>
          </w:tcPr>
          <w:p w14:paraId="3127A93E" w14:textId="77777777" w:rsidR="007A5C9C" w:rsidRPr="00E81363" w:rsidRDefault="007A5C9C" w:rsidP="00074285">
            <w:pPr>
              <w:jc w:val="center"/>
              <w:rPr>
                <w:sz w:val="16"/>
                <w:szCs w:val="16"/>
              </w:rPr>
            </w:pPr>
            <w:r w:rsidRPr="00E81363">
              <w:rPr>
                <w:sz w:val="16"/>
                <w:szCs w:val="16"/>
              </w:rPr>
              <w:t>млн рублей</w:t>
            </w:r>
          </w:p>
        </w:tc>
        <w:tc>
          <w:tcPr>
            <w:tcW w:w="1701" w:type="dxa"/>
            <w:tcBorders>
              <w:top w:val="nil"/>
              <w:left w:val="nil"/>
              <w:bottom w:val="single" w:sz="4" w:space="0" w:color="auto"/>
              <w:right w:val="single" w:sz="4" w:space="0" w:color="auto"/>
            </w:tcBorders>
            <w:vAlign w:val="center"/>
            <w:hideMark/>
          </w:tcPr>
          <w:p w14:paraId="5994805F" w14:textId="77777777" w:rsidR="007A5C9C" w:rsidRPr="00E81363" w:rsidRDefault="007A5C9C" w:rsidP="00074285">
            <w:pPr>
              <w:jc w:val="center"/>
              <w:rPr>
                <w:sz w:val="16"/>
                <w:szCs w:val="16"/>
              </w:rPr>
            </w:pPr>
            <w:r w:rsidRPr="00800B5F">
              <w:rPr>
                <w:sz w:val="16"/>
                <w:szCs w:val="16"/>
              </w:rPr>
              <w:t>89,628</w:t>
            </w:r>
          </w:p>
        </w:tc>
      </w:tr>
      <w:tr w:rsidR="007A5C9C" w:rsidRPr="00E81363" w14:paraId="6286EFF1"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713F6D03" w14:textId="77777777" w:rsidR="007A5C9C" w:rsidRPr="00E81363" w:rsidRDefault="007A5C9C" w:rsidP="00074285">
            <w:pPr>
              <w:jc w:val="center"/>
              <w:rPr>
                <w:sz w:val="16"/>
                <w:szCs w:val="16"/>
              </w:rPr>
            </w:pPr>
            <w:r w:rsidRPr="00E81363">
              <w:rPr>
                <w:sz w:val="16"/>
                <w:szCs w:val="16"/>
              </w:rPr>
              <w:t>1.1</w:t>
            </w:r>
          </w:p>
        </w:tc>
        <w:tc>
          <w:tcPr>
            <w:tcW w:w="6521" w:type="dxa"/>
            <w:tcBorders>
              <w:top w:val="nil"/>
              <w:left w:val="nil"/>
              <w:bottom w:val="single" w:sz="4" w:space="0" w:color="auto"/>
              <w:right w:val="single" w:sz="4" w:space="0" w:color="auto"/>
            </w:tcBorders>
            <w:vAlign w:val="center"/>
            <w:hideMark/>
          </w:tcPr>
          <w:p w14:paraId="2945FA16" w14:textId="77777777" w:rsidR="007A5C9C" w:rsidRPr="00E81363" w:rsidRDefault="007A5C9C" w:rsidP="00074285">
            <w:pPr>
              <w:ind w:firstLineChars="100" w:firstLine="160"/>
              <w:rPr>
                <w:sz w:val="16"/>
                <w:szCs w:val="16"/>
              </w:rPr>
            </w:pPr>
            <w:r w:rsidRPr="00E81363">
              <w:rPr>
                <w:sz w:val="16"/>
                <w:szCs w:val="16"/>
              </w:rPr>
              <w:t>Прибыль, направляемая на инвестиции, в том числе:</w:t>
            </w:r>
          </w:p>
        </w:tc>
        <w:tc>
          <w:tcPr>
            <w:tcW w:w="992" w:type="dxa"/>
            <w:tcBorders>
              <w:top w:val="nil"/>
              <w:left w:val="nil"/>
              <w:bottom w:val="single" w:sz="4" w:space="0" w:color="auto"/>
              <w:right w:val="single" w:sz="4" w:space="0" w:color="auto"/>
            </w:tcBorders>
            <w:vAlign w:val="center"/>
            <w:hideMark/>
          </w:tcPr>
          <w:p w14:paraId="7C97EA57" w14:textId="77777777" w:rsidR="007A5C9C" w:rsidRPr="00E81363" w:rsidRDefault="007A5C9C" w:rsidP="00074285">
            <w:pPr>
              <w:jc w:val="center"/>
              <w:rPr>
                <w:sz w:val="16"/>
                <w:szCs w:val="16"/>
              </w:rPr>
            </w:pPr>
            <w:r w:rsidRPr="00E81363">
              <w:rPr>
                <w:sz w:val="16"/>
                <w:szCs w:val="16"/>
              </w:rPr>
              <w:t>млн рублей</w:t>
            </w:r>
          </w:p>
        </w:tc>
        <w:tc>
          <w:tcPr>
            <w:tcW w:w="1701" w:type="dxa"/>
            <w:tcBorders>
              <w:top w:val="nil"/>
              <w:left w:val="nil"/>
              <w:bottom w:val="single" w:sz="4" w:space="0" w:color="auto"/>
              <w:right w:val="single" w:sz="4" w:space="0" w:color="auto"/>
            </w:tcBorders>
            <w:vAlign w:val="center"/>
            <w:hideMark/>
          </w:tcPr>
          <w:p w14:paraId="6B060F54" w14:textId="77777777" w:rsidR="007A5C9C" w:rsidRPr="00E81363" w:rsidRDefault="007A5C9C" w:rsidP="00074285">
            <w:pPr>
              <w:jc w:val="center"/>
              <w:rPr>
                <w:sz w:val="16"/>
                <w:szCs w:val="16"/>
              </w:rPr>
            </w:pPr>
            <w:r w:rsidRPr="00E81363">
              <w:rPr>
                <w:sz w:val="16"/>
                <w:szCs w:val="16"/>
              </w:rPr>
              <w:t>0,000</w:t>
            </w:r>
          </w:p>
        </w:tc>
      </w:tr>
      <w:tr w:rsidR="007A5C9C" w:rsidRPr="00E81363" w14:paraId="2C56D7AF"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6DAFD613" w14:textId="77777777" w:rsidR="007A5C9C" w:rsidRPr="00E81363" w:rsidRDefault="007A5C9C" w:rsidP="00074285">
            <w:pPr>
              <w:jc w:val="center"/>
              <w:rPr>
                <w:sz w:val="16"/>
                <w:szCs w:val="16"/>
              </w:rPr>
            </w:pPr>
            <w:r w:rsidRPr="00E81363">
              <w:rPr>
                <w:sz w:val="16"/>
                <w:szCs w:val="16"/>
              </w:rPr>
              <w:t>1.2</w:t>
            </w:r>
          </w:p>
        </w:tc>
        <w:tc>
          <w:tcPr>
            <w:tcW w:w="6521" w:type="dxa"/>
            <w:tcBorders>
              <w:top w:val="nil"/>
              <w:left w:val="nil"/>
              <w:bottom w:val="single" w:sz="4" w:space="0" w:color="auto"/>
              <w:right w:val="single" w:sz="4" w:space="0" w:color="auto"/>
            </w:tcBorders>
            <w:vAlign w:val="center"/>
            <w:hideMark/>
          </w:tcPr>
          <w:p w14:paraId="0DB49BD4" w14:textId="77777777" w:rsidR="007A5C9C" w:rsidRPr="00E81363" w:rsidRDefault="007A5C9C" w:rsidP="00074285">
            <w:pPr>
              <w:ind w:firstLineChars="100" w:firstLine="160"/>
              <w:rPr>
                <w:sz w:val="16"/>
                <w:szCs w:val="16"/>
              </w:rPr>
            </w:pPr>
            <w:r w:rsidRPr="00E81363">
              <w:rPr>
                <w:sz w:val="16"/>
                <w:szCs w:val="16"/>
              </w:rPr>
              <w:t>Амортизация основных средств всего, в том числе:</w:t>
            </w:r>
          </w:p>
        </w:tc>
        <w:tc>
          <w:tcPr>
            <w:tcW w:w="992" w:type="dxa"/>
            <w:tcBorders>
              <w:top w:val="nil"/>
              <w:left w:val="nil"/>
              <w:bottom w:val="single" w:sz="4" w:space="0" w:color="auto"/>
              <w:right w:val="single" w:sz="4" w:space="0" w:color="auto"/>
            </w:tcBorders>
            <w:vAlign w:val="center"/>
            <w:hideMark/>
          </w:tcPr>
          <w:p w14:paraId="64CAD07B" w14:textId="77777777" w:rsidR="007A5C9C" w:rsidRPr="00E81363" w:rsidRDefault="007A5C9C" w:rsidP="00074285">
            <w:pPr>
              <w:jc w:val="center"/>
              <w:rPr>
                <w:sz w:val="16"/>
                <w:szCs w:val="16"/>
              </w:rPr>
            </w:pPr>
            <w:r w:rsidRPr="00E81363">
              <w:rPr>
                <w:sz w:val="16"/>
                <w:szCs w:val="16"/>
              </w:rPr>
              <w:t>млн рублей</w:t>
            </w:r>
          </w:p>
        </w:tc>
        <w:tc>
          <w:tcPr>
            <w:tcW w:w="1701" w:type="dxa"/>
            <w:tcBorders>
              <w:top w:val="nil"/>
              <w:left w:val="nil"/>
              <w:bottom w:val="single" w:sz="4" w:space="0" w:color="auto"/>
              <w:right w:val="single" w:sz="4" w:space="0" w:color="auto"/>
            </w:tcBorders>
            <w:vAlign w:val="center"/>
            <w:hideMark/>
          </w:tcPr>
          <w:p w14:paraId="53ACEEED" w14:textId="77777777" w:rsidR="007A5C9C" w:rsidRPr="00E81363" w:rsidRDefault="007A5C9C" w:rsidP="00074285">
            <w:pPr>
              <w:jc w:val="center"/>
              <w:rPr>
                <w:sz w:val="16"/>
                <w:szCs w:val="16"/>
              </w:rPr>
            </w:pPr>
            <w:r w:rsidRPr="00E81363">
              <w:rPr>
                <w:sz w:val="16"/>
                <w:szCs w:val="16"/>
              </w:rPr>
              <w:t>26,233</w:t>
            </w:r>
          </w:p>
        </w:tc>
      </w:tr>
      <w:tr w:rsidR="007A5C9C" w:rsidRPr="00E81363" w14:paraId="4E7B7B83"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1A9D2965" w14:textId="77777777" w:rsidR="007A5C9C" w:rsidRPr="00E81363" w:rsidRDefault="007A5C9C" w:rsidP="00074285">
            <w:pPr>
              <w:jc w:val="center"/>
              <w:rPr>
                <w:sz w:val="16"/>
                <w:szCs w:val="16"/>
              </w:rPr>
            </w:pPr>
            <w:r w:rsidRPr="00E81363">
              <w:rPr>
                <w:sz w:val="16"/>
                <w:szCs w:val="16"/>
              </w:rPr>
              <w:t>1.2.1</w:t>
            </w:r>
          </w:p>
        </w:tc>
        <w:tc>
          <w:tcPr>
            <w:tcW w:w="6521" w:type="dxa"/>
            <w:tcBorders>
              <w:top w:val="nil"/>
              <w:left w:val="nil"/>
              <w:bottom w:val="single" w:sz="4" w:space="0" w:color="auto"/>
              <w:right w:val="single" w:sz="4" w:space="0" w:color="auto"/>
            </w:tcBorders>
            <w:vAlign w:val="center"/>
            <w:hideMark/>
          </w:tcPr>
          <w:p w14:paraId="1A49D2D9" w14:textId="77777777" w:rsidR="007A5C9C" w:rsidRPr="00E81363" w:rsidRDefault="007A5C9C" w:rsidP="00074285">
            <w:pPr>
              <w:rPr>
                <w:sz w:val="16"/>
                <w:szCs w:val="16"/>
              </w:rPr>
            </w:pPr>
            <w:r w:rsidRPr="00E81363">
              <w:rPr>
                <w:sz w:val="16"/>
                <w:szCs w:val="16"/>
              </w:rPr>
              <w:t>текущая амортизация, учтенная в ценах (тарифах) всего, в том числе:</w:t>
            </w:r>
          </w:p>
        </w:tc>
        <w:tc>
          <w:tcPr>
            <w:tcW w:w="992" w:type="dxa"/>
            <w:tcBorders>
              <w:top w:val="nil"/>
              <w:left w:val="nil"/>
              <w:bottom w:val="single" w:sz="4" w:space="0" w:color="auto"/>
              <w:right w:val="single" w:sz="4" w:space="0" w:color="auto"/>
            </w:tcBorders>
            <w:vAlign w:val="center"/>
            <w:hideMark/>
          </w:tcPr>
          <w:p w14:paraId="1D2A896E" w14:textId="77777777" w:rsidR="007A5C9C" w:rsidRPr="00E81363" w:rsidRDefault="007A5C9C" w:rsidP="00074285">
            <w:pPr>
              <w:jc w:val="center"/>
              <w:rPr>
                <w:sz w:val="16"/>
                <w:szCs w:val="16"/>
              </w:rPr>
            </w:pPr>
            <w:r w:rsidRPr="00E81363">
              <w:rPr>
                <w:sz w:val="16"/>
                <w:szCs w:val="16"/>
              </w:rPr>
              <w:t>млн рублей</w:t>
            </w:r>
          </w:p>
        </w:tc>
        <w:tc>
          <w:tcPr>
            <w:tcW w:w="1701" w:type="dxa"/>
            <w:tcBorders>
              <w:top w:val="nil"/>
              <w:left w:val="nil"/>
              <w:bottom w:val="single" w:sz="4" w:space="0" w:color="auto"/>
              <w:right w:val="single" w:sz="4" w:space="0" w:color="auto"/>
            </w:tcBorders>
            <w:vAlign w:val="center"/>
            <w:hideMark/>
          </w:tcPr>
          <w:p w14:paraId="03E6F617" w14:textId="77777777" w:rsidR="007A5C9C" w:rsidRPr="00E81363" w:rsidRDefault="007A5C9C" w:rsidP="00074285">
            <w:pPr>
              <w:jc w:val="center"/>
              <w:rPr>
                <w:sz w:val="16"/>
                <w:szCs w:val="16"/>
              </w:rPr>
            </w:pPr>
            <w:r w:rsidRPr="00E81363">
              <w:rPr>
                <w:sz w:val="16"/>
                <w:szCs w:val="16"/>
              </w:rPr>
              <w:t>26,233</w:t>
            </w:r>
          </w:p>
        </w:tc>
      </w:tr>
      <w:tr w:rsidR="007A5C9C" w:rsidRPr="00E81363" w14:paraId="62813E5C"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723E4267" w14:textId="77777777" w:rsidR="007A5C9C" w:rsidRPr="00E81363" w:rsidRDefault="007A5C9C" w:rsidP="00074285">
            <w:pPr>
              <w:jc w:val="center"/>
              <w:rPr>
                <w:sz w:val="16"/>
                <w:szCs w:val="16"/>
              </w:rPr>
            </w:pPr>
            <w:r w:rsidRPr="00E81363">
              <w:rPr>
                <w:sz w:val="16"/>
                <w:szCs w:val="16"/>
              </w:rPr>
              <w:t>1.2.1.3</w:t>
            </w:r>
          </w:p>
        </w:tc>
        <w:tc>
          <w:tcPr>
            <w:tcW w:w="6521" w:type="dxa"/>
            <w:tcBorders>
              <w:top w:val="nil"/>
              <w:left w:val="nil"/>
              <w:bottom w:val="single" w:sz="4" w:space="0" w:color="auto"/>
              <w:right w:val="single" w:sz="4" w:space="0" w:color="auto"/>
            </w:tcBorders>
            <w:vAlign w:val="center"/>
            <w:hideMark/>
          </w:tcPr>
          <w:p w14:paraId="5986663F" w14:textId="77777777" w:rsidR="007A5C9C" w:rsidRPr="00E81363" w:rsidRDefault="007A5C9C" w:rsidP="00074285">
            <w:pPr>
              <w:rPr>
                <w:sz w:val="16"/>
                <w:szCs w:val="16"/>
              </w:rPr>
            </w:pPr>
            <w:r w:rsidRPr="00E81363">
              <w:rPr>
                <w:sz w:val="16"/>
                <w:szCs w:val="16"/>
              </w:rPr>
              <w:t>оказание услуг по передаче электрической энергии</w:t>
            </w:r>
          </w:p>
        </w:tc>
        <w:tc>
          <w:tcPr>
            <w:tcW w:w="992" w:type="dxa"/>
            <w:tcBorders>
              <w:top w:val="nil"/>
              <w:left w:val="nil"/>
              <w:bottom w:val="single" w:sz="4" w:space="0" w:color="auto"/>
              <w:right w:val="single" w:sz="4" w:space="0" w:color="auto"/>
            </w:tcBorders>
            <w:vAlign w:val="center"/>
            <w:hideMark/>
          </w:tcPr>
          <w:p w14:paraId="140D7068" w14:textId="77777777" w:rsidR="007A5C9C" w:rsidRPr="00E81363" w:rsidRDefault="007A5C9C" w:rsidP="00074285">
            <w:pPr>
              <w:jc w:val="center"/>
              <w:rPr>
                <w:sz w:val="16"/>
                <w:szCs w:val="16"/>
              </w:rPr>
            </w:pPr>
            <w:r w:rsidRPr="00E81363">
              <w:rPr>
                <w:sz w:val="16"/>
                <w:szCs w:val="16"/>
              </w:rPr>
              <w:t>млн рублей</w:t>
            </w:r>
          </w:p>
        </w:tc>
        <w:tc>
          <w:tcPr>
            <w:tcW w:w="1701" w:type="dxa"/>
            <w:tcBorders>
              <w:top w:val="nil"/>
              <w:left w:val="nil"/>
              <w:bottom w:val="single" w:sz="4" w:space="0" w:color="auto"/>
              <w:right w:val="single" w:sz="4" w:space="0" w:color="auto"/>
            </w:tcBorders>
            <w:vAlign w:val="center"/>
            <w:hideMark/>
          </w:tcPr>
          <w:p w14:paraId="629E0060" w14:textId="77777777" w:rsidR="007A5C9C" w:rsidRPr="00E81363" w:rsidRDefault="007A5C9C" w:rsidP="00074285">
            <w:pPr>
              <w:jc w:val="center"/>
              <w:rPr>
                <w:sz w:val="16"/>
                <w:szCs w:val="16"/>
              </w:rPr>
            </w:pPr>
            <w:r w:rsidRPr="00E81363">
              <w:rPr>
                <w:sz w:val="16"/>
                <w:szCs w:val="16"/>
              </w:rPr>
              <w:t>26,233</w:t>
            </w:r>
          </w:p>
        </w:tc>
      </w:tr>
      <w:tr w:rsidR="007A5C9C" w:rsidRPr="00E81363" w14:paraId="6BC90E1A"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1342474F" w14:textId="77777777" w:rsidR="007A5C9C" w:rsidRPr="00E81363" w:rsidRDefault="007A5C9C" w:rsidP="00074285">
            <w:pPr>
              <w:jc w:val="center"/>
              <w:rPr>
                <w:sz w:val="16"/>
                <w:szCs w:val="16"/>
              </w:rPr>
            </w:pPr>
            <w:r w:rsidRPr="00E81363">
              <w:rPr>
                <w:sz w:val="16"/>
                <w:szCs w:val="16"/>
              </w:rPr>
              <w:t>1.4</w:t>
            </w:r>
          </w:p>
        </w:tc>
        <w:tc>
          <w:tcPr>
            <w:tcW w:w="6521" w:type="dxa"/>
            <w:tcBorders>
              <w:top w:val="nil"/>
              <w:left w:val="nil"/>
              <w:bottom w:val="single" w:sz="4" w:space="0" w:color="auto"/>
              <w:right w:val="single" w:sz="4" w:space="0" w:color="auto"/>
            </w:tcBorders>
            <w:vAlign w:val="center"/>
            <w:hideMark/>
          </w:tcPr>
          <w:p w14:paraId="70B66D26" w14:textId="77777777" w:rsidR="007A5C9C" w:rsidRPr="00E81363" w:rsidRDefault="007A5C9C" w:rsidP="00074285">
            <w:pPr>
              <w:ind w:firstLineChars="100" w:firstLine="160"/>
              <w:rPr>
                <w:sz w:val="16"/>
                <w:szCs w:val="16"/>
              </w:rPr>
            </w:pPr>
            <w:r w:rsidRPr="00E81363">
              <w:rPr>
                <w:sz w:val="16"/>
                <w:szCs w:val="16"/>
              </w:rPr>
              <w:t>Прочие собственные средства всего, в том числе:</w:t>
            </w:r>
          </w:p>
        </w:tc>
        <w:tc>
          <w:tcPr>
            <w:tcW w:w="992" w:type="dxa"/>
            <w:tcBorders>
              <w:top w:val="nil"/>
              <w:left w:val="nil"/>
              <w:bottom w:val="single" w:sz="4" w:space="0" w:color="auto"/>
              <w:right w:val="single" w:sz="4" w:space="0" w:color="auto"/>
            </w:tcBorders>
            <w:vAlign w:val="center"/>
            <w:hideMark/>
          </w:tcPr>
          <w:p w14:paraId="218647A3" w14:textId="77777777" w:rsidR="007A5C9C" w:rsidRPr="00E81363" w:rsidRDefault="007A5C9C" w:rsidP="00074285">
            <w:pPr>
              <w:jc w:val="center"/>
              <w:rPr>
                <w:sz w:val="16"/>
                <w:szCs w:val="16"/>
              </w:rPr>
            </w:pPr>
            <w:r w:rsidRPr="00E81363">
              <w:rPr>
                <w:sz w:val="16"/>
                <w:szCs w:val="16"/>
              </w:rPr>
              <w:t>млн рублей</w:t>
            </w:r>
          </w:p>
        </w:tc>
        <w:tc>
          <w:tcPr>
            <w:tcW w:w="1701" w:type="dxa"/>
            <w:tcBorders>
              <w:top w:val="nil"/>
              <w:left w:val="nil"/>
              <w:bottom w:val="single" w:sz="4" w:space="0" w:color="auto"/>
              <w:right w:val="single" w:sz="4" w:space="0" w:color="auto"/>
            </w:tcBorders>
            <w:vAlign w:val="center"/>
            <w:hideMark/>
          </w:tcPr>
          <w:p w14:paraId="3777035E" w14:textId="77777777" w:rsidR="007A5C9C" w:rsidRPr="00E81363" w:rsidRDefault="007A5C9C" w:rsidP="00074285">
            <w:pPr>
              <w:jc w:val="center"/>
              <w:rPr>
                <w:sz w:val="16"/>
                <w:szCs w:val="16"/>
              </w:rPr>
            </w:pPr>
            <w:r w:rsidRPr="00E81363">
              <w:rPr>
                <w:sz w:val="16"/>
                <w:szCs w:val="16"/>
              </w:rPr>
              <w:t>63,395</w:t>
            </w:r>
          </w:p>
        </w:tc>
      </w:tr>
    </w:tbl>
    <w:p w14:paraId="1B2EFD4C" w14:textId="77777777" w:rsidR="007A5C9C" w:rsidRPr="003D7847" w:rsidRDefault="007A5C9C" w:rsidP="007A5C9C">
      <w:pPr>
        <w:spacing w:before="120" w:line="276" w:lineRule="auto"/>
        <w:jc w:val="both"/>
        <w:rPr>
          <w:rFonts w:eastAsia="Calibri"/>
          <w:sz w:val="18"/>
          <w:szCs w:val="18"/>
        </w:rPr>
      </w:pPr>
    </w:p>
    <w:p w14:paraId="74B81E34" w14:textId="77777777" w:rsidR="007A5C9C" w:rsidRDefault="007A5C9C" w:rsidP="007A5C9C">
      <w:pPr>
        <w:ind w:firstLine="708"/>
        <w:contextualSpacing/>
        <w:jc w:val="both"/>
        <w:rPr>
          <w:color w:val="0D0D0D" w:themeColor="text1" w:themeTint="F2"/>
          <w:sz w:val="28"/>
          <w:szCs w:val="28"/>
        </w:rPr>
      </w:pPr>
      <w:r>
        <w:rPr>
          <w:color w:val="0D0D0D" w:themeColor="text1" w:themeTint="F2"/>
          <w:sz w:val="28"/>
          <w:szCs w:val="28"/>
        </w:rPr>
        <w:t>При этом, общий размер ежегодного финансирования не изменяется относительно утвержденных РЭК Кузбасса объемов капитальных вложений.</w:t>
      </w:r>
    </w:p>
    <w:p w14:paraId="566BA9AD" w14:textId="77777777" w:rsidR="007A5C9C" w:rsidRDefault="007A5C9C" w:rsidP="007A5C9C">
      <w:pPr>
        <w:ind w:firstLine="708"/>
        <w:contextualSpacing/>
        <w:jc w:val="both"/>
        <w:rPr>
          <w:color w:val="0D0D0D" w:themeColor="text1" w:themeTint="F2"/>
          <w:sz w:val="28"/>
          <w:szCs w:val="28"/>
        </w:rPr>
      </w:pPr>
    </w:p>
    <w:p w14:paraId="7B592431" w14:textId="77777777" w:rsidR="007A5C9C" w:rsidRDefault="007A5C9C" w:rsidP="007A5C9C">
      <w:pPr>
        <w:ind w:firstLine="708"/>
        <w:contextualSpacing/>
        <w:jc w:val="both"/>
        <w:rPr>
          <w:color w:val="0D0D0D" w:themeColor="text1" w:themeTint="F2"/>
          <w:sz w:val="28"/>
          <w:szCs w:val="28"/>
        </w:rPr>
      </w:pPr>
    </w:p>
    <w:tbl>
      <w:tblPr>
        <w:tblW w:w="1981" w:type="dxa"/>
        <w:tblCellMar>
          <w:left w:w="0" w:type="dxa"/>
          <w:right w:w="0" w:type="dxa"/>
        </w:tblCellMar>
        <w:tblLook w:val="04A0" w:firstRow="1" w:lastRow="0" w:firstColumn="1" w:lastColumn="0" w:noHBand="0" w:noVBand="1"/>
      </w:tblPr>
      <w:tblGrid>
        <w:gridCol w:w="1981"/>
      </w:tblGrid>
      <w:tr w:rsidR="007A5C9C" w:rsidRPr="003D6236" w14:paraId="78E76D24" w14:textId="77777777" w:rsidTr="00074285">
        <w:trPr>
          <w:trHeight w:val="891"/>
        </w:trPr>
        <w:tc>
          <w:tcPr>
            <w:tcW w:w="1981" w:type="dxa"/>
            <w:noWrap/>
            <w:vAlign w:val="center"/>
          </w:tcPr>
          <w:p w14:paraId="25CE5D8B" w14:textId="77777777" w:rsidR="007A5C9C" w:rsidRPr="003D6236" w:rsidRDefault="007A5C9C" w:rsidP="00074285">
            <w:pPr>
              <w:snapToGrid w:val="0"/>
              <w:spacing w:line="257" w:lineRule="auto"/>
              <w:contextualSpacing/>
              <w:rPr>
                <w:sz w:val="28"/>
                <w:szCs w:val="28"/>
              </w:rPr>
            </w:pPr>
          </w:p>
        </w:tc>
      </w:tr>
      <w:tr w:rsidR="007A5C9C" w:rsidRPr="003D6236" w14:paraId="486D7C6B" w14:textId="77777777" w:rsidTr="00074285">
        <w:trPr>
          <w:trHeight w:val="891"/>
        </w:trPr>
        <w:tc>
          <w:tcPr>
            <w:tcW w:w="1981" w:type="dxa"/>
            <w:noWrap/>
            <w:vAlign w:val="center"/>
          </w:tcPr>
          <w:p w14:paraId="61530180" w14:textId="77777777" w:rsidR="007A5C9C" w:rsidRPr="003D6236" w:rsidRDefault="007A5C9C" w:rsidP="00074285">
            <w:pPr>
              <w:snapToGrid w:val="0"/>
              <w:spacing w:line="257" w:lineRule="auto"/>
              <w:contextualSpacing/>
              <w:rPr>
                <w:sz w:val="28"/>
                <w:szCs w:val="28"/>
              </w:rPr>
            </w:pPr>
          </w:p>
        </w:tc>
      </w:tr>
      <w:bookmarkEnd w:id="14"/>
    </w:tbl>
    <w:p w14:paraId="72413D6C" w14:textId="77777777" w:rsidR="00F37B09" w:rsidRPr="00D445BC" w:rsidRDefault="00F37B09" w:rsidP="00F37B09">
      <w:pPr>
        <w:keepNext/>
        <w:autoSpaceDE w:val="0"/>
        <w:autoSpaceDN w:val="0"/>
        <w:adjustRightInd w:val="0"/>
        <w:jc w:val="both"/>
      </w:pPr>
    </w:p>
    <w:p w14:paraId="4BDE4DF2" w14:textId="77777777" w:rsidR="00F37B09" w:rsidRDefault="00F37B09" w:rsidP="00F37B09">
      <w:pPr>
        <w:tabs>
          <w:tab w:val="left" w:pos="9214"/>
        </w:tabs>
        <w:ind w:right="-739"/>
      </w:pPr>
    </w:p>
    <w:p w14:paraId="376898A3" w14:textId="240F4400" w:rsidR="001E4570" w:rsidRDefault="001E4570" w:rsidP="00140C2C">
      <w:pPr>
        <w:tabs>
          <w:tab w:val="left" w:pos="9214"/>
        </w:tabs>
        <w:ind w:right="-739"/>
      </w:pPr>
    </w:p>
    <w:p w14:paraId="7ADFC50D" w14:textId="4225DD02" w:rsidR="007A5C9C" w:rsidRPr="003019F4" w:rsidRDefault="007A5C9C" w:rsidP="007A5C9C">
      <w:pPr>
        <w:tabs>
          <w:tab w:val="left" w:pos="9214"/>
        </w:tabs>
        <w:ind w:left="-1075" w:right="-739" w:firstLine="7454"/>
      </w:pPr>
      <w:r w:rsidRPr="003019F4">
        <w:lastRenderedPageBreak/>
        <w:t>Приложение</w:t>
      </w:r>
      <w:r>
        <w:t xml:space="preserve"> № </w:t>
      </w:r>
      <w:r>
        <w:t>8</w:t>
      </w:r>
      <w:r>
        <w:t xml:space="preserve"> </w:t>
      </w:r>
      <w:r w:rsidRPr="003019F4">
        <w:t xml:space="preserve">к </w:t>
      </w:r>
      <w:r>
        <w:t>протоколу</w:t>
      </w:r>
      <w:r w:rsidRPr="003019F4">
        <w:t xml:space="preserve"> № </w:t>
      </w:r>
      <w:r>
        <w:t>98</w:t>
      </w:r>
    </w:p>
    <w:p w14:paraId="75978FB0" w14:textId="77777777" w:rsidR="007A5C9C" w:rsidRPr="003019F4" w:rsidRDefault="007A5C9C" w:rsidP="007A5C9C">
      <w:pPr>
        <w:tabs>
          <w:tab w:val="left" w:pos="9214"/>
        </w:tabs>
        <w:ind w:left="-1075" w:right="-739" w:firstLine="7454"/>
      </w:pPr>
      <w:r w:rsidRPr="003019F4">
        <w:t>заседания правления Региональной</w:t>
      </w:r>
    </w:p>
    <w:p w14:paraId="52703877" w14:textId="77777777" w:rsidR="007A5C9C" w:rsidRPr="003019F4" w:rsidRDefault="007A5C9C" w:rsidP="007A5C9C">
      <w:pPr>
        <w:tabs>
          <w:tab w:val="left" w:pos="9214"/>
        </w:tabs>
        <w:ind w:left="-1075" w:right="-739" w:firstLine="7454"/>
      </w:pPr>
      <w:r w:rsidRPr="003019F4">
        <w:t>энергетической комиссии</w:t>
      </w:r>
    </w:p>
    <w:p w14:paraId="36330BDE" w14:textId="77777777" w:rsidR="007A5C9C" w:rsidRDefault="007A5C9C" w:rsidP="007A5C9C">
      <w:pPr>
        <w:tabs>
          <w:tab w:val="left" w:pos="9214"/>
        </w:tabs>
        <w:ind w:left="-1075" w:right="-739" w:firstLine="7454"/>
      </w:pPr>
      <w:r w:rsidRPr="003019F4">
        <w:t xml:space="preserve">Кузбасса от </w:t>
      </w:r>
      <w:r>
        <w:t>25</w:t>
      </w:r>
      <w:r w:rsidRPr="003019F4">
        <w:t>.1</w:t>
      </w:r>
      <w:r>
        <w:t>2</w:t>
      </w:r>
      <w:r w:rsidRPr="003019F4">
        <w:t>.2025</w:t>
      </w:r>
    </w:p>
    <w:p w14:paraId="63D4EEF3" w14:textId="77777777" w:rsidR="007A5C9C" w:rsidRDefault="007A5C9C" w:rsidP="007A5C9C">
      <w:pPr>
        <w:spacing w:line="264" w:lineRule="auto"/>
        <w:jc w:val="center"/>
        <w:rPr>
          <w:rFonts w:eastAsia="Calibri"/>
          <w:b/>
          <w:sz w:val="28"/>
          <w:szCs w:val="28"/>
          <w:lang w:eastAsia="en-US"/>
        </w:rPr>
      </w:pPr>
    </w:p>
    <w:p w14:paraId="162215FC" w14:textId="0A185DD8" w:rsidR="007A5C9C" w:rsidRPr="007A5C9C" w:rsidRDefault="007A5C9C" w:rsidP="007A5C9C">
      <w:pPr>
        <w:spacing w:line="264" w:lineRule="auto"/>
        <w:jc w:val="center"/>
        <w:rPr>
          <w:rFonts w:eastAsia="Calibri"/>
          <w:b/>
          <w:sz w:val="28"/>
          <w:szCs w:val="28"/>
          <w:lang w:eastAsia="en-US"/>
        </w:rPr>
      </w:pPr>
      <w:r w:rsidRPr="007A5C9C">
        <w:rPr>
          <w:rFonts w:eastAsia="Calibri"/>
          <w:b/>
          <w:sz w:val="28"/>
          <w:szCs w:val="28"/>
          <w:lang w:eastAsia="en-US"/>
        </w:rPr>
        <w:t>Заключение РЭК Кузбасса</w:t>
      </w:r>
      <w:r w:rsidRPr="007A5C9C">
        <w:rPr>
          <w:rFonts w:eastAsia="Calibri"/>
          <w:b/>
          <w:sz w:val="28"/>
          <w:szCs w:val="28"/>
          <w:lang w:eastAsia="en-US"/>
        </w:rPr>
        <w:br/>
        <w:t xml:space="preserve"> по результатам анализа документальной обоснованности проекта инвестиционной программы ПАО «Кузбассэнергосбыт» на период 2025-2029 гг.</w:t>
      </w:r>
    </w:p>
    <w:p w14:paraId="34B225CF" w14:textId="77777777" w:rsidR="007A5C9C" w:rsidRPr="007A5C9C" w:rsidRDefault="007A5C9C" w:rsidP="007A5C9C">
      <w:pPr>
        <w:spacing w:line="264" w:lineRule="auto"/>
        <w:jc w:val="center"/>
        <w:rPr>
          <w:rFonts w:eastAsia="Calibri"/>
          <w:b/>
          <w:sz w:val="28"/>
          <w:szCs w:val="28"/>
          <w:lang w:eastAsia="en-US"/>
        </w:rPr>
      </w:pPr>
    </w:p>
    <w:p w14:paraId="3161580F" w14:textId="77777777" w:rsidR="007A5C9C" w:rsidRPr="007A5C9C" w:rsidRDefault="007A5C9C" w:rsidP="00DC2420">
      <w:pPr>
        <w:numPr>
          <w:ilvl w:val="0"/>
          <w:numId w:val="18"/>
        </w:numPr>
        <w:spacing w:after="160" w:line="360" w:lineRule="auto"/>
        <w:ind w:left="0" w:firstLine="0"/>
        <w:contextualSpacing/>
        <w:rPr>
          <w:rFonts w:eastAsia="Calibri"/>
          <w:b/>
          <w:sz w:val="28"/>
          <w:szCs w:val="28"/>
          <w:lang w:eastAsia="en-US"/>
        </w:rPr>
      </w:pPr>
      <w:r w:rsidRPr="007A5C9C">
        <w:rPr>
          <w:rFonts w:eastAsia="Calibri"/>
          <w:b/>
          <w:sz w:val="28"/>
          <w:szCs w:val="28"/>
          <w:lang w:eastAsia="en-US"/>
        </w:rPr>
        <w:t>Общие положения</w:t>
      </w:r>
    </w:p>
    <w:p w14:paraId="7E7BF377" w14:textId="77777777" w:rsidR="007A5C9C" w:rsidRPr="007A5C9C" w:rsidRDefault="007A5C9C" w:rsidP="007A5C9C">
      <w:pPr>
        <w:jc w:val="both"/>
        <w:rPr>
          <w:rFonts w:eastAsia="Calibri"/>
          <w:sz w:val="28"/>
          <w:szCs w:val="28"/>
          <w:lang w:eastAsia="en-US"/>
        </w:rPr>
      </w:pPr>
      <w:r w:rsidRPr="007A5C9C">
        <w:rPr>
          <w:rFonts w:eastAsia="Calibri"/>
          <w:sz w:val="28"/>
          <w:szCs w:val="28"/>
          <w:lang w:eastAsia="en-US"/>
        </w:rPr>
        <w:t xml:space="preserve">Настоящее заключение выполнено в соответствии со следующими </w:t>
      </w:r>
      <w:r w:rsidRPr="007A5C9C">
        <w:rPr>
          <w:rFonts w:eastAsia="Calibri"/>
          <w:sz w:val="28"/>
          <w:szCs w:val="28"/>
          <w:lang w:eastAsia="en-US"/>
        </w:rPr>
        <w:br/>
        <w:t>нормативно-правовыми актами:</w:t>
      </w:r>
    </w:p>
    <w:p w14:paraId="74380906" w14:textId="77777777" w:rsidR="007A5C9C" w:rsidRPr="007A5C9C" w:rsidRDefault="007A5C9C" w:rsidP="007A5C9C">
      <w:pPr>
        <w:contextualSpacing/>
        <w:jc w:val="both"/>
        <w:rPr>
          <w:rFonts w:eastAsia="Calibri"/>
          <w:sz w:val="28"/>
          <w:szCs w:val="28"/>
          <w:lang w:eastAsia="en-US"/>
        </w:rPr>
      </w:pPr>
      <w:r w:rsidRPr="007A5C9C">
        <w:rPr>
          <w:rFonts w:eastAsia="Calibri"/>
          <w:sz w:val="28"/>
          <w:szCs w:val="28"/>
          <w:lang w:eastAsia="en-US"/>
        </w:rPr>
        <w:t xml:space="preserve"> - постановлением Правительства РФ от 29.12.2011 № 1178 «О ценообразовании в области регулируемых цен (тарифов) в электроэнергетике»;</w:t>
      </w:r>
    </w:p>
    <w:p w14:paraId="24BF217E" w14:textId="77777777" w:rsidR="007A5C9C" w:rsidRPr="007A5C9C" w:rsidRDefault="007A5C9C" w:rsidP="007A5C9C">
      <w:pPr>
        <w:jc w:val="both"/>
        <w:rPr>
          <w:rFonts w:eastAsia="Calibri"/>
          <w:sz w:val="28"/>
          <w:szCs w:val="28"/>
          <w:lang w:eastAsia="en-US"/>
        </w:rPr>
      </w:pPr>
      <w:r w:rsidRPr="007A5C9C">
        <w:rPr>
          <w:rFonts w:eastAsia="Calibri"/>
          <w:sz w:val="28"/>
          <w:szCs w:val="28"/>
          <w:lang w:eastAsia="en-US"/>
        </w:rPr>
        <w:t>- постановлением Правительства РФ от 01.12.2009 № 977 «Об инвестиционных программах субъектов электроэнергетики»;</w:t>
      </w:r>
    </w:p>
    <w:p w14:paraId="5374B16B" w14:textId="77777777" w:rsidR="007A5C9C" w:rsidRPr="007A5C9C" w:rsidRDefault="007A5C9C" w:rsidP="007A5C9C">
      <w:pPr>
        <w:jc w:val="both"/>
        <w:rPr>
          <w:rFonts w:eastAsia="Calibri"/>
          <w:sz w:val="28"/>
          <w:szCs w:val="28"/>
          <w:lang w:eastAsia="en-US"/>
        </w:rPr>
      </w:pPr>
      <w:r w:rsidRPr="007A5C9C">
        <w:rPr>
          <w:rFonts w:eastAsia="Calibri"/>
          <w:sz w:val="28"/>
          <w:szCs w:val="28"/>
          <w:lang w:eastAsia="en-US"/>
        </w:rPr>
        <w:t>- приказом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3EC73D1F" w14:textId="77777777" w:rsidR="007A5C9C" w:rsidRPr="007A5C9C" w:rsidRDefault="007A5C9C" w:rsidP="007A5C9C">
      <w:pPr>
        <w:jc w:val="both"/>
        <w:rPr>
          <w:rFonts w:eastAsia="Calibri"/>
          <w:sz w:val="28"/>
          <w:szCs w:val="28"/>
          <w:lang w:eastAsia="en-US"/>
        </w:rPr>
      </w:pPr>
      <w:r w:rsidRPr="007A5C9C">
        <w:rPr>
          <w:rFonts w:eastAsia="Calibri"/>
          <w:sz w:val="28"/>
          <w:szCs w:val="28"/>
          <w:lang w:eastAsia="en-US"/>
        </w:rPr>
        <w:t>- приказом Минэнерго России от 13.04.2017 № 310 «Об утверждении формы финансового плана субъекта электроэнергетики, правил заполнения указанной формы и требований к форматам электронных документов, содержащих информацию о финансовом плане субъекта электроэнергетики»;</w:t>
      </w:r>
    </w:p>
    <w:p w14:paraId="7C80B3A3" w14:textId="77777777" w:rsidR="007A5C9C" w:rsidRPr="007A5C9C" w:rsidRDefault="007A5C9C" w:rsidP="007A5C9C">
      <w:pPr>
        <w:jc w:val="both"/>
        <w:rPr>
          <w:rFonts w:eastAsia="Calibri"/>
          <w:sz w:val="28"/>
          <w:szCs w:val="28"/>
          <w:lang w:eastAsia="en-US"/>
        </w:rPr>
      </w:pPr>
      <w:r w:rsidRPr="007A5C9C">
        <w:rPr>
          <w:rFonts w:eastAsia="Calibri"/>
          <w:sz w:val="28"/>
          <w:szCs w:val="28"/>
          <w:lang w:eastAsia="en-US"/>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70786B33" w14:textId="77777777" w:rsidR="007A5C9C" w:rsidRPr="007A5C9C" w:rsidRDefault="007A5C9C" w:rsidP="007A5C9C">
      <w:pPr>
        <w:jc w:val="both"/>
        <w:rPr>
          <w:rFonts w:eastAsia="Calibri"/>
          <w:sz w:val="28"/>
          <w:szCs w:val="28"/>
          <w:lang w:eastAsia="en-US"/>
        </w:rPr>
      </w:pPr>
    </w:p>
    <w:p w14:paraId="56B56E73" w14:textId="77777777" w:rsidR="007A5C9C" w:rsidRPr="007A5C9C" w:rsidRDefault="007A5C9C" w:rsidP="00DC2420">
      <w:pPr>
        <w:numPr>
          <w:ilvl w:val="0"/>
          <w:numId w:val="18"/>
        </w:numPr>
        <w:spacing w:after="160" w:line="360" w:lineRule="auto"/>
        <w:ind w:left="0" w:firstLine="0"/>
        <w:contextualSpacing/>
        <w:jc w:val="both"/>
        <w:rPr>
          <w:rFonts w:eastAsia="Calibri"/>
          <w:b/>
          <w:sz w:val="28"/>
          <w:szCs w:val="28"/>
          <w:lang w:eastAsia="en-US"/>
        </w:rPr>
      </w:pPr>
      <w:r w:rsidRPr="007A5C9C">
        <w:rPr>
          <w:rFonts w:eastAsia="Calibri"/>
          <w:b/>
          <w:sz w:val="28"/>
          <w:szCs w:val="28"/>
          <w:lang w:eastAsia="en-US"/>
        </w:rPr>
        <w:t>Параметры проекта инвестиционной программы на 2025-2029 гг.</w:t>
      </w:r>
    </w:p>
    <w:p w14:paraId="095B136A" w14:textId="77777777" w:rsidR="007A5C9C" w:rsidRPr="007A5C9C" w:rsidRDefault="007A5C9C" w:rsidP="007A5C9C">
      <w:pPr>
        <w:contextualSpacing/>
        <w:jc w:val="both"/>
        <w:rPr>
          <w:rFonts w:eastAsia="Calibri"/>
          <w:sz w:val="28"/>
          <w:szCs w:val="28"/>
          <w:lang w:eastAsia="en-US"/>
        </w:rPr>
      </w:pPr>
      <w:r w:rsidRPr="007A5C9C">
        <w:rPr>
          <w:rFonts w:eastAsia="Calibri"/>
          <w:sz w:val="28"/>
          <w:szCs w:val="28"/>
          <w:lang w:eastAsia="en-US"/>
        </w:rPr>
        <w:t xml:space="preserve">ПАО «Кузбассэнергосбыт» письмом от 30.04.2025 № 02-04/1754 (вх. №2741 от 30.04.2025) направило в РЭК Кузбасса заявление на утверждение инвестиционной программы на период 2025-2029 гг. Проект инвестиционной программы ПАО «Кузбассэнергосбыт» на 2025-2029 гг. размещен на портале </w:t>
      </w:r>
      <w:hyperlink r:id="rId25" w:history="1">
        <w:r w:rsidRPr="007A5C9C">
          <w:rPr>
            <w:rFonts w:eastAsia="Calibri"/>
            <w:color w:val="0563C1"/>
            <w:sz w:val="28"/>
            <w:szCs w:val="28"/>
            <w:u w:val="single"/>
            <w:lang w:val="en-US" w:eastAsia="en-US"/>
          </w:rPr>
          <w:t>invest</w:t>
        </w:r>
        <w:r w:rsidRPr="007A5C9C">
          <w:rPr>
            <w:rFonts w:eastAsia="Calibri"/>
            <w:color w:val="0563C1"/>
            <w:sz w:val="28"/>
            <w:szCs w:val="28"/>
            <w:u w:val="single"/>
            <w:lang w:eastAsia="en-US"/>
          </w:rPr>
          <w:t>.</w:t>
        </w:r>
        <w:r w:rsidRPr="007A5C9C">
          <w:rPr>
            <w:rFonts w:eastAsia="Calibri"/>
            <w:color w:val="0563C1"/>
            <w:sz w:val="28"/>
            <w:szCs w:val="28"/>
            <w:u w:val="single"/>
            <w:lang w:val="en-US" w:eastAsia="en-US"/>
          </w:rPr>
          <w:t>gosuslugi</w:t>
        </w:r>
        <w:r w:rsidRPr="007A5C9C">
          <w:rPr>
            <w:rFonts w:eastAsia="Calibri"/>
            <w:color w:val="0563C1"/>
            <w:sz w:val="28"/>
            <w:szCs w:val="28"/>
            <w:u w:val="single"/>
            <w:lang w:eastAsia="en-US"/>
          </w:rPr>
          <w:t>.</w:t>
        </w:r>
        <w:r w:rsidRPr="007A5C9C">
          <w:rPr>
            <w:rFonts w:eastAsia="Calibri"/>
            <w:color w:val="0563C1"/>
            <w:sz w:val="28"/>
            <w:szCs w:val="28"/>
            <w:u w:val="single"/>
            <w:lang w:val="en-US" w:eastAsia="en-US"/>
          </w:rPr>
          <w:t>ru</w:t>
        </w:r>
      </w:hyperlink>
      <w:r w:rsidRPr="007A5C9C">
        <w:rPr>
          <w:rFonts w:eastAsia="Calibri"/>
          <w:sz w:val="28"/>
          <w:szCs w:val="28"/>
          <w:lang w:eastAsia="en-US"/>
        </w:rPr>
        <w:t xml:space="preserve"> в разделе «Раскрытие информации об инвестиционных программах (о проектах инвестиционных программ и(или) изменений, вносимых в инвестиционные программы) субъектов электроэнергетики и отчетах об их реализации». Кроме того, </w:t>
      </w:r>
      <w:r w:rsidRPr="007A5C9C">
        <w:rPr>
          <w:rFonts w:eastAsia="Calibri"/>
          <w:sz w:val="28"/>
          <w:szCs w:val="28"/>
          <w:lang w:eastAsia="en-US"/>
        </w:rPr>
        <w:lastRenderedPageBreak/>
        <w:t xml:space="preserve">проект и обосновывающие документы размещены в региональном сегменте </w:t>
      </w:r>
      <w:r w:rsidRPr="007A5C9C">
        <w:rPr>
          <w:rFonts w:eastAsia="Calibri"/>
          <w:sz w:val="28"/>
          <w:szCs w:val="28"/>
          <w:lang w:val="en-US" w:eastAsia="en-US"/>
        </w:rPr>
        <w:t>E</w:t>
      </w:r>
      <w:r w:rsidRPr="007A5C9C">
        <w:rPr>
          <w:rFonts w:eastAsia="Calibri"/>
          <w:sz w:val="28"/>
          <w:szCs w:val="28"/>
          <w:lang w:eastAsia="en-US"/>
        </w:rPr>
        <w:t>ИАС Мониторинг.</w:t>
      </w:r>
    </w:p>
    <w:p w14:paraId="060470A0" w14:textId="77777777" w:rsidR="007A5C9C" w:rsidRPr="007A5C9C" w:rsidRDefault="007A5C9C" w:rsidP="007A5C9C">
      <w:pPr>
        <w:spacing w:line="360" w:lineRule="auto"/>
        <w:contextualSpacing/>
        <w:jc w:val="right"/>
        <w:rPr>
          <w:rFonts w:eastAsia="Calibri"/>
          <w:sz w:val="28"/>
          <w:szCs w:val="28"/>
          <w:lang w:eastAsia="en-US"/>
        </w:rPr>
      </w:pPr>
    </w:p>
    <w:p w14:paraId="7361568E" w14:textId="77777777" w:rsidR="007A5C9C" w:rsidRPr="007A5C9C" w:rsidRDefault="007A5C9C" w:rsidP="007A5C9C">
      <w:pPr>
        <w:spacing w:line="360" w:lineRule="auto"/>
        <w:contextualSpacing/>
        <w:jc w:val="right"/>
        <w:rPr>
          <w:rFonts w:eastAsia="Calibri"/>
          <w:sz w:val="28"/>
          <w:szCs w:val="28"/>
          <w:lang w:eastAsia="en-US"/>
        </w:rPr>
      </w:pPr>
      <w:r w:rsidRPr="007A5C9C">
        <w:rPr>
          <w:rFonts w:eastAsia="Calibri"/>
          <w:sz w:val="28"/>
          <w:szCs w:val="28"/>
          <w:lang w:eastAsia="en-US"/>
        </w:rPr>
        <w:t>Таблица 1.</w:t>
      </w:r>
    </w:p>
    <w:p w14:paraId="78427AC5" w14:textId="77777777" w:rsidR="007A5C9C" w:rsidRPr="007A5C9C" w:rsidRDefault="007A5C9C" w:rsidP="007A5C9C">
      <w:pPr>
        <w:spacing w:after="120"/>
        <w:jc w:val="center"/>
        <w:rPr>
          <w:rFonts w:eastAsia="Calibri"/>
          <w:b/>
          <w:bCs/>
          <w:sz w:val="28"/>
          <w:szCs w:val="28"/>
          <w:lang w:eastAsia="en-US"/>
        </w:rPr>
      </w:pPr>
      <w:r w:rsidRPr="007A5C9C">
        <w:rPr>
          <w:rFonts w:eastAsia="Calibri"/>
          <w:b/>
          <w:bCs/>
          <w:sz w:val="28"/>
          <w:szCs w:val="28"/>
          <w:lang w:eastAsia="en-US"/>
        </w:rPr>
        <w:t>Планируемые источники финансирования проекта инвестиционной программы ПАО «Кузбассэнергосбыт» на 2025-2029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458"/>
        <w:gridCol w:w="806"/>
        <w:gridCol w:w="868"/>
        <w:gridCol w:w="576"/>
        <w:gridCol w:w="576"/>
        <w:gridCol w:w="576"/>
        <w:gridCol w:w="647"/>
        <w:gridCol w:w="1189"/>
      </w:tblGrid>
      <w:tr w:rsidR="007A5C9C" w:rsidRPr="007A5C9C" w14:paraId="36DC6A0A" w14:textId="77777777" w:rsidTr="00074285">
        <w:trPr>
          <w:trHeight w:val="70"/>
        </w:trPr>
        <w:tc>
          <w:tcPr>
            <w:tcW w:w="0" w:type="auto"/>
            <w:vMerge w:val="restart"/>
            <w:tcMar>
              <w:left w:w="28" w:type="dxa"/>
              <w:right w:w="28" w:type="dxa"/>
            </w:tcMar>
            <w:vAlign w:val="center"/>
            <w:hideMark/>
          </w:tcPr>
          <w:p w14:paraId="296CDB11" w14:textId="77777777" w:rsidR="007A5C9C" w:rsidRPr="007A5C9C" w:rsidRDefault="007A5C9C" w:rsidP="007A5C9C">
            <w:pPr>
              <w:contextualSpacing/>
              <w:jc w:val="center"/>
              <w:rPr>
                <w:sz w:val="16"/>
                <w:szCs w:val="16"/>
              </w:rPr>
            </w:pPr>
            <w:r w:rsidRPr="007A5C9C">
              <w:rPr>
                <w:sz w:val="16"/>
                <w:szCs w:val="16"/>
              </w:rPr>
              <w:t>№ п/п</w:t>
            </w:r>
          </w:p>
        </w:tc>
        <w:tc>
          <w:tcPr>
            <w:tcW w:w="4458" w:type="dxa"/>
            <w:vMerge w:val="restart"/>
            <w:tcMar>
              <w:left w:w="28" w:type="dxa"/>
              <w:right w:w="28" w:type="dxa"/>
            </w:tcMar>
            <w:vAlign w:val="center"/>
            <w:hideMark/>
          </w:tcPr>
          <w:p w14:paraId="501CEC9F" w14:textId="77777777" w:rsidR="007A5C9C" w:rsidRPr="007A5C9C" w:rsidRDefault="007A5C9C" w:rsidP="007A5C9C">
            <w:pPr>
              <w:contextualSpacing/>
              <w:jc w:val="center"/>
              <w:rPr>
                <w:sz w:val="16"/>
                <w:szCs w:val="16"/>
              </w:rPr>
            </w:pPr>
            <w:r w:rsidRPr="007A5C9C">
              <w:rPr>
                <w:sz w:val="16"/>
                <w:szCs w:val="16"/>
              </w:rPr>
              <w:t>Показатель</w:t>
            </w:r>
          </w:p>
        </w:tc>
        <w:tc>
          <w:tcPr>
            <w:tcW w:w="806" w:type="dxa"/>
            <w:vMerge w:val="restart"/>
            <w:tcMar>
              <w:left w:w="28" w:type="dxa"/>
              <w:right w:w="28" w:type="dxa"/>
            </w:tcMar>
            <w:vAlign w:val="center"/>
            <w:hideMark/>
          </w:tcPr>
          <w:p w14:paraId="00AE7A9D" w14:textId="77777777" w:rsidR="007A5C9C" w:rsidRPr="007A5C9C" w:rsidRDefault="007A5C9C" w:rsidP="007A5C9C">
            <w:pPr>
              <w:contextualSpacing/>
              <w:jc w:val="center"/>
              <w:rPr>
                <w:sz w:val="16"/>
                <w:szCs w:val="16"/>
              </w:rPr>
            </w:pPr>
            <w:r w:rsidRPr="007A5C9C">
              <w:rPr>
                <w:sz w:val="16"/>
                <w:szCs w:val="16"/>
              </w:rPr>
              <w:t>Ед. изм.</w:t>
            </w:r>
          </w:p>
        </w:tc>
        <w:tc>
          <w:tcPr>
            <w:tcW w:w="868" w:type="dxa"/>
            <w:tcMar>
              <w:left w:w="28" w:type="dxa"/>
              <w:right w:w="28" w:type="dxa"/>
            </w:tcMar>
            <w:vAlign w:val="center"/>
            <w:hideMark/>
          </w:tcPr>
          <w:p w14:paraId="40A28D43" w14:textId="77777777" w:rsidR="007A5C9C" w:rsidRPr="007A5C9C" w:rsidRDefault="007A5C9C" w:rsidP="007A5C9C">
            <w:pPr>
              <w:contextualSpacing/>
              <w:jc w:val="center"/>
              <w:rPr>
                <w:sz w:val="16"/>
                <w:szCs w:val="16"/>
              </w:rPr>
            </w:pPr>
            <w:r w:rsidRPr="007A5C9C">
              <w:rPr>
                <w:sz w:val="16"/>
                <w:szCs w:val="16"/>
              </w:rPr>
              <w:t>Год 2025</w:t>
            </w:r>
          </w:p>
        </w:tc>
        <w:tc>
          <w:tcPr>
            <w:tcW w:w="576" w:type="dxa"/>
            <w:tcMar>
              <w:left w:w="28" w:type="dxa"/>
              <w:right w:w="28" w:type="dxa"/>
            </w:tcMar>
            <w:vAlign w:val="center"/>
            <w:hideMark/>
          </w:tcPr>
          <w:p w14:paraId="37120DF8" w14:textId="77777777" w:rsidR="007A5C9C" w:rsidRPr="007A5C9C" w:rsidRDefault="007A5C9C" w:rsidP="007A5C9C">
            <w:pPr>
              <w:contextualSpacing/>
              <w:jc w:val="center"/>
              <w:rPr>
                <w:sz w:val="16"/>
                <w:szCs w:val="16"/>
              </w:rPr>
            </w:pPr>
            <w:r w:rsidRPr="007A5C9C">
              <w:rPr>
                <w:sz w:val="16"/>
                <w:szCs w:val="16"/>
              </w:rPr>
              <w:t>Год 2026</w:t>
            </w:r>
          </w:p>
        </w:tc>
        <w:tc>
          <w:tcPr>
            <w:tcW w:w="576" w:type="dxa"/>
            <w:tcMar>
              <w:left w:w="28" w:type="dxa"/>
              <w:right w:w="28" w:type="dxa"/>
            </w:tcMar>
            <w:vAlign w:val="center"/>
            <w:hideMark/>
          </w:tcPr>
          <w:p w14:paraId="4AAEC51A" w14:textId="77777777" w:rsidR="007A5C9C" w:rsidRPr="007A5C9C" w:rsidRDefault="007A5C9C" w:rsidP="007A5C9C">
            <w:pPr>
              <w:contextualSpacing/>
              <w:jc w:val="center"/>
              <w:rPr>
                <w:sz w:val="16"/>
                <w:szCs w:val="16"/>
              </w:rPr>
            </w:pPr>
            <w:r w:rsidRPr="007A5C9C">
              <w:rPr>
                <w:sz w:val="16"/>
                <w:szCs w:val="16"/>
              </w:rPr>
              <w:t>Год 2027</w:t>
            </w:r>
          </w:p>
        </w:tc>
        <w:tc>
          <w:tcPr>
            <w:tcW w:w="576" w:type="dxa"/>
            <w:tcMar>
              <w:left w:w="28" w:type="dxa"/>
              <w:right w:w="28" w:type="dxa"/>
            </w:tcMar>
            <w:vAlign w:val="center"/>
            <w:hideMark/>
          </w:tcPr>
          <w:p w14:paraId="2DCC4067" w14:textId="77777777" w:rsidR="007A5C9C" w:rsidRPr="007A5C9C" w:rsidRDefault="007A5C9C" w:rsidP="007A5C9C">
            <w:pPr>
              <w:contextualSpacing/>
              <w:jc w:val="center"/>
              <w:rPr>
                <w:sz w:val="16"/>
                <w:szCs w:val="16"/>
              </w:rPr>
            </w:pPr>
            <w:r w:rsidRPr="007A5C9C">
              <w:rPr>
                <w:sz w:val="16"/>
                <w:szCs w:val="16"/>
              </w:rPr>
              <w:t>Год 2028</w:t>
            </w:r>
          </w:p>
        </w:tc>
        <w:tc>
          <w:tcPr>
            <w:tcW w:w="647" w:type="dxa"/>
            <w:tcMar>
              <w:left w:w="28" w:type="dxa"/>
              <w:right w:w="28" w:type="dxa"/>
            </w:tcMar>
            <w:vAlign w:val="center"/>
            <w:hideMark/>
          </w:tcPr>
          <w:p w14:paraId="0FCF6D9D" w14:textId="77777777" w:rsidR="007A5C9C" w:rsidRPr="007A5C9C" w:rsidRDefault="007A5C9C" w:rsidP="007A5C9C">
            <w:pPr>
              <w:contextualSpacing/>
              <w:jc w:val="center"/>
              <w:rPr>
                <w:sz w:val="16"/>
                <w:szCs w:val="16"/>
              </w:rPr>
            </w:pPr>
            <w:r w:rsidRPr="007A5C9C">
              <w:rPr>
                <w:sz w:val="16"/>
                <w:szCs w:val="16"/>
              </w:rPr>
              <w:t>Год 2029</w:t>
            </w:r>
          </w:p>
        </w:tc>
        <w:tc>
          <w:tcPr>
            <w:tcW w:w="1189" w:type="dxa"/>
            <w:tcMar>
              <w:left w:w="28" w:type="dxa"/>
              <w:right w:w="28" w:type="dxa"/>
            </w:tcMar>
            <w:vAlign w:val="center"/>
            <w:hideMark/>
          </w:tcPr>
          <w:p w14:paraId="23ACCA5F" w14:textId="77777777" w:rsidR="007A5C9C" w:rsidRPr="007A5C9C" w:rsidRDefault="007A5C9C" w:rsidP="007A5C9C">
            <w:pPr>
              <w:contextualSpacing/>
              <w:jc w:val="center"/>
              <w:rPr>
                <w:sz w:val="16"/>
                <w:szCs w:val="16"/>
              </w:rPr>
            </w:pPr>
            <w:r w:rsidRPr="007A5C9C">
              <w:rPr>
                <w:sz w:val="16"/>
                <w:szCs w:val="16"/>
              </w:rPr>
              <w:t>Итого за период реализации инвестиционной программы</w:t>
            </w:r>
          </w:p>
        </w:tc>
      </w:tr>
      <w:tr w:rsidR="007A5C9C" w:rsidRPr="007A5C9C" w14:paraId="2DF5E608" w14:textId="77777777" w:rsidTr="00074285">
        <w:trPr>
          <w:trHeight w:val="70"/>
        </w:trPr>
        <w:tc>
          <w:tcPr>
            <w:tcW w:w="0" w:type="auto"/>
            <w:vMerge/>
            <w:tcMar>
              <w:left w:w="28" w:type="dxa"/>
              <w:right w:w="28" w:type="dxa"/>
            </w:tcMar>
            <w:vAlign w:val="center"/>
            <w:hideMark/>
          </w:tcPr>
          <w:p w14:paraId="40DCDF12" w14:textId="77777777" w:rsidR="007A5C9C" w:rsidRPr="007A5C9C" w:rsidRDefault="007A5C9C" w:rsidP="007A5C9C">
            <w:pPr>
              <w:contextualSpacing/>
              <w:rPr>
                <w:sz w:val="16"/>
                <w:szCs w:val="16"/>
              </w:rPr>
            </w:pPr>
          </w:p>
        </w:tc>
        <w:tc>
          <w:tcPr>
            <w:tcW w:w="4458" w:type="dxa"/>
            <w:vMerge/>
            <w:tcMar>
              <w:left w:w="28" w:type="dxa"/>
              <w:right w:w="28" w:type="dxa"/>
            </w:tcMar>
            <w:vAlign w:val="center"/>
            <w:hideMark/>
          </w:tcPr>
          <w:p w14:paraId="74667C6B" w14:textId="77777777" w:rsidR="007A5C9C" w:rsidRPr="007A5C9C" w:rsidRDefault="007A5C9C" w:rsidP="007A5C9C">
            <w:pPr>
              <w:contextualSpacing/>
              <w:rPr>
                <w:sz w:val="16"/>
                <w:szCs w:val="16"/>
              </w:rPr>
            </w:pPr>
          </w:p>
        </w:tc>
        <w:tc>
          <w:tcPr>
            <w:tcW w:w="806" w:type="dxa"/>
            <w:vMerge/>
            <w:tcMar>
              <w:left w:w="28" w:type="dxa"/>
              <w:right w:w="28" w:type="dxa"/>
            </w:tcMar>
            <w:vAlign w:val="center"/>
            <w:hideMark/>
          </w:tcPr>
          <w:p w14:paraId="1AC00EA2" w14:textId="77777777" w:rsidR="007A5C9C" w:rsidRPr="007A5C9C" w:rsidRDefault="007A5C9C" w:rsidP="007A5C9C">
            <w:pPr>
              <w:contextualSpacing/>
              <w:rPr>
                <w:sz w:val="16"/>
                <w:szCs w:val="16"/>
              </w:rPr>
            </w:pPr>
          </w:p>
        </w:tc>
        <w:tc>
          <w:tcPr>
            <w:tcW w:w="868" w:type="dxa"/>
            <w:tcMar>
              <w:left w:w="28" w:type="dxa"/>
              <w:right w:w="28" w:type="dxa"/>
            </w:tcMar>
            <w:vAlign w:val="center"/>
            <w:hideMark/>
          </w:tcPr>
          <w:p w14:paraId="54FE16C5" w14:textId="77777777" w:rsidR="007A5C9C" w:rsidRPr="007A5C9C" w:rsidRDefault="007A5C9C" w:rsidP="007A5C9C">
            <w:pPr>
              <w:contextualSpacing/>
              <w:jc w:val="center"/>
              <w:rPr>
                <w:sz w:val="16"/>
                <w:szCs w:val="16"/>
              </w:rPr>
            </w:pPr>
            <w:r w:rsidRPr="007A5C9C">
              <w:rPr>
                <w:sz w:val="16"/>
                <w:szCs w:val="16"/>
              </w:rPr>
              <w:t>Утвержден-ный план</w:t>
            </w:r>
          </w:p>
        </w:tc>
        <w:tc>
          <w:tcPr>
            <w:tcW w:w="576" w:type="dxa"/>
            <w:tcMar>
              <w:left w:w="28" w:type="dxa"/>
              <w:right w:w="28" w:type="dxa"/>
            </w:tcMar>
            <w:vAlign w:val="center"/>
            <w:hideMark/>
          </w:tcPr>
          <w:p w14:paraId="32BC6D11" w14:textId="77777777" w:rsidR="007A5C9C" w:rsidRPr="007A5C9C" w:rsidRDefault="007A5C9C" w:rsidP="007A5C9C">
            <w:pPr>
              <w:contextualSpacing/>
              <w:jc w:val="center"/>
              <w:rPr>
                <w:sz w:val="16"/>
                <w:szCs w:val="16"/>
              </w:rPr>
            </w:pPr>
            <w:r w:rsidRPr="007A5C9C">
              <w:rPr>
                <w:sz w:val="16"/>
                <w:szCs w:val="16"/>
              </w:rPr>
              <w:t>План</w:t>
            </w:r>
          </w:p>
        </w:tc>
        <w:tc>
          <w:tcPr>
            <w:tcW w:w="576" w:type="dxa"/>
            <w:tcMar>
              <w:left w:w="28" w:type="dxa"/>
              <w:right w:w="28" w:type="dxa"/>
            </w:tcMar>
            <w:vAlign w:val="center"/>
            <w:hideMark/>
          </w:tcPr>
          <w:p w14:paraId="01B0F56E" w14:textId="77777777" w:rsidR="007A5C9C" w:rsidRPr="007A5C9C" w:rsidRDefault="007A5C9C" w:rsidP="007A5C9C">
            <w:pPr>
              <w:contextualSpacing/>
              <w:jc w:val="center"/>
              <w:rPr>
                <w:sz w:val="16"/>
                <w:szCs w:val="16"/>
              </w:rPr>
            </w:pPr>
            <w:r w:rsidRPr="007A5C9C">
              <w:rPr>
                <w:sz w:val="16"/>
                <w:szCs w:val="16"/>
              </w:rPr>
              <w:t>План</w:t>
            </w:r>
          </w:p>
        </w:tc>
        <w:tc>
          <w:tcPr>
            <w:tcW w:w="576" w:type="dxa"/>
            <w:tcMar>
              <w:left w:w="28" w:type="dxa"/>
              <w:right w:w="28" w:type="dxa"/>
            </w:tcMar>
            <w:vAlign w:val="center"/>
            <w:hideMark/>
          </w:tcPr>
          <w:p w14:paraId="7CC41EAD" w14:textId="77777777" w:rsidR="007A5C9C" w:rsidRPr="007A5C9C" w:rsidRDefault="007A5C9C" w:rsidP="007A5C9C">
            <w:pPr>
              <w:contextualSpacing/>
              <w:jc w:val="center"/>
              <w:rPr>
                <w:sz w:val="16"/>
                <w:szCs w:val="16"/>
              </w:rPr>
            </w:pPr>
            <w:r w:rsidRPr="007A5C9C">
              <w:rPr>
                <w:sz w:val="16"/>
                <w:szCs w:val="16"/>
              </w:rPr>
              <w:t>План</w:t>
            </w:r>
          </w:p>
        </w:tc>
        <w:tc>
          <w:tcPr>
            <w:tcW w:w="647" w:type="dxa"/>
            <w:tcMar>
              <w:left w:w="28" w:type="dxa"/>
              <w:right w:w="28" w:type="dxa"/>
            </w:tcMar>
            <w:vAlign w:val="center"/>
            <w:hideMark/>
          </w:tcPr>
          <w:p w14:paraId="0AD9C904" w14:textId="77777777" w:rsidR="007A5C9C" w:rsidRPr="007A5C9C" w:rsidRDefault="007A5C9C" w:rsidP="007A5C9C">
            <w:pPr>
              <w:contextualSpacing/>
              <w:jc w:val="center"/>
              <w:rPr>
                <w:sz w:val="16"/>
                <w:szCs w:val="16"/>
              </w:rPr>
            </w:pPr>
            <w:r w:rsidRPr="007A5C9C">
              <w:rPr>
                <w:sz w:val="16"/>
                <w:szCs w:val="16"/>
              </w:rPr>
              <w:t>План</w:t>
            </w:r>
          </w:p>
        </w:tc>
        <w:tc>
          <w:tcPr>
            <w:tcW w:w="1189" w:type="dxa"/>
            <w:tcMar>
              <w:left w:w="28" w:type="dxa"/>
              <w:right w:w="28" w:type="dxa"/>
            </w:tcMar>
            <w:vAlign w:val="center"/>
            <w:hideMark/>
          </w:tcPr>
          <w:p w14:paraId="600153BA" w14:textId="77777777" w:rsidR="007A5C9C" w:rsidRPr="007A5C9C" w:rsidRDefault="007A5C9C" w:rsidP="007A5C9C">
            <w:pPr>
              <w:contextualSpacing/>
              <w:jc w:val="center"/>
              <w:rPr>
                <w:sz w:val="16"/>
                <w:szCs w:val="16"/>
              </w:rPr>
            </w:pPr>
            <w:r w:rsidRPr="007A5C9C">
              <w:rPr>
                <w:sz w:val="16"/>
                <w:szCs w:val="16"/>
              </w:rPr>
              <w:t>План</w:t>
            </w:r>
          </w:p>
        </w:tc>
      </w:tr>
      <w:tr w:rsidR="007A5C9C" w:rsidRPr="007A5C9C" w14:paraId="63E32B5D" w14:textId="77777777" w:rsidTr="00074285">
        <w:trPr>
          <w:trHeight w:val="70"/>
        </w:trPr>
        <w:tc>
          <w:tcPr>
            <w:tcW w:w="0" w:type="auto"/>
            <w:tcMar>
              <w:left w:w="28" w:type="dxa"/>
              <w:right w:w="28" w:type="dxa"/>
            </w:tcMar>
            <w:vAlign w:val="center"/>
            <w:hideMark/>
          </w:tcPr>
          <w:p w14:paraId="4D86841E" w14:textId="77777777" w:rsidR="007A5C9C" w:rsidRPr="007A5C9C" w:rsidRDefault="007A5C9C" w:rsidP="007A5C9C">
            <w:pPr>
              <w:contextualSpacing/>
              <w:jc w:val="center"/>
              <w:rPr>
                <w:sz w:val="16"/>
                <w:szCs w:val="16"/>
              </w:rPr>
            </w:pPr>
            <w:r w:rsidRPr="007A5C9C">
              <w:rPr>
                <w:sz w:val="16"/>
                <w:szCs w:val="16"/>
              </w:rPr>
              <w:t>1</w:t>
            </w:r>
          </w:p>
        </w:tc>
        <w:tc>
          <w:tcPr>
            <w:tcW w:w="4458" w:type="dxa"/>
            <w:tcMar>
              <w:left w:w="28" w:type="dxa"/>
              <w:right w:w="28" w:type="dxa"/>
            </w:tcMar>
            <w:vAlign w:val="center"/>
            <w:hideMark/>
          </w:tcPr>
          <w:p w14:paraId="3C874A1E" w14:textId="77777777" w:rsidR="007A5C9C" w:rsidRPr="007A5C9C" w:rsidRDefault="007A5C9C" w:rsidP="007A5C9C">
            <w:pPr>
              <w:contextualSpacing/>
              <w:jc w:val="center"/>
              <w:rPr>
                <w:sz w:val="16"/>
                <w:szCs w:val="16"/>
              </w:rPr>
            </w:pPr>
            <w:r w:rsidRPr="007A5C9C">
              <w:rPr>
                <w:sz w:val="16"/>
                <w:szCs w:val="16"/>
              </w:rPr>
              <w:t>2</w:t>
            </w:r>
          </w:p>
        </w:tc>
        <w:tc>
          <w:tcPr>
            <w:tcW w:w="806" w:type="dxa"/>
            <w:tcMar>
              <w:left w:w="28" w:type="dxa"/>
              <w:right w:w="28" w:type="dxa"/>
            </w:tcMar>
            <w:vAlign w:val="center"/>
            <w:hideMark/>
          </w:tcPr>
          <w:p w14:paraId="2D3324DC" w14:textId="77777777" w:rsidR="007A5C9C" w:rsidRPr="007A5C9C" w:rsidRDefault="007A5C9C" w:rsidP="007A5C9C">
            <w:pPr>
              <w:contextualSpacing/>
              <w:jc w:val="center"/>
              <w:rPr>
                <w:sz w:val="16"/>
                <w:szCs w:val="16"/>
              </w:rPr>
            </w:pPr>
            <w:r w:rsidRPr="007A5C9C">
              <w:rPr>
                <w:sz w:val="16"/>
                <w:szCs w:val="16"/>
              </w:rPr>
              <w:t>3</w:t>
            </w:r>
          </w:p>
        </w:tc>
        <w:tc>
          <w:tcPr>
            <w:tcW w:w="868" w:type="dxa"/>
            <w:tcMar>
              <w:left w:w="28" w:type="dxa"/>
              <w:right w:w="28" w:type="dxa"/>
            </w:tcMar>
            <w:vAlign w:val="center"/>
          </w:tcPr>
          <w:p w14:paraId="1E19DC19" w14:textId="77777777" w:rsidR="007A5C9C" w:rsidRPr="007A5C9C" w:rsidRDefault="007A5C9C" w:rsidP="007A5C9C">
            <w:pPr>
              <w:contextualSpacing/>
              <w:jc w:val="center"/>
              <w:rPr>
                <w:sz w:val="16"/>
                <w:szCs w:val="16"/>
              </w:rPr>
            </w:pPr>
            <w:r w:rsidRPr="007A5C9C">
              <w:rPr>
                <w:sz w:val="16"/>
                <w:szCs w:val="16"/>
              </w:rPr>
              <w:t>4</w:t>
            </w:r>
          </w:p>
        </w:tc>
        <w:tc>
          <w:tcPr>
            <w:tcW w:w="576" w:type="dxa"/>
            <w:tcMar>
              <w:left w:w="28" w:type="dxa"/>
              <w:right w:w="28" w:type="dxa"/>
            </w:tcMar>
            <w:vAlign w:val="center"/>
          </w:tcPr>
          <w:p w14:paraId="611D6C31" w14:textId="77777777" w:rsidR="007A5C9C" w:rsidRPr="007A5C9C" w:rsidRDefault="007A5C9C" w:rsidP="007A5C9C">
            <w:pPr>
              <w:contextualSpacing/>
              <w:jc w:val="center"/>
              <w:rPr>
                <w:sz w:val="16"/>
                <w:szCs w:val="16"/>
              </w:rPr>
            </w:pPr>
            <w:r w:rsidRPr="007A5C9C">
              <w:rPr>
                <w:sz w:val="16"/>
                <w:szCs w:val="16"/>
              </w:rPr>
              <w:t>5</w:t>
            </w:r>
          </w:p>
        </w:tc>
        <w:tc>
          <w:tcPr>
            <w:tcW w:w="576" w:type="dxa"/>
            <w:tcMar>
              <w:left w:w="28" w:type="dxa"/>
              <w:right w:w="28" w:type="dxa"/>
            </w:tcMar>
            <w:vAlign w:val="center"/>
          </w:tcPr>
          <w:p w14:paraId="40CC8E16" w14:textId="77777777" w:rsidR="007A5C9C" w:rsidRPr="007A5C9C" w:rsidRDefault="007A5C9C" w:rsidP="007A5C9C">
            <w:pPr>
              <w:contextualSpacing/>
              <w:jc w:val="center"/>
              <w:rPr>
                <w:sz w:val="16"/>
                <w:szCs w:val="16"/>
              </w:rPr>
            </w:pPr>
            <w:r w:rsidRPr="007A5C9C">
              <w:rPr>
                <w:sz w:val="16"/>
                <w:szCs w:val="16"/>
              </w:rPr>
              <w:t>6</w:t>
            </w:r>
          </w:p>
        </w:tc>
        <w:tc>
          <w:tcPr>
            <w:tcW w:w="576" w:type="dxa"/>
            <w:tcMar>
              <w:left w:w="28" w:type="dxa"/>
              <w:right w:w="28" w:type="dxa"/>
            </w:tcMar>
            <w:vAlign w:val="center"/>
          </w:tcPr>
          <w:p w14:paraId="0273A642" w14:textId="77777777" w:rsidR="007A5C9C" w:rsidRPr="007A5C9C" w:rsidRDefault="007A5C9C" w:rsidP="007A5C9C">
            <w:pPr>
              <w:contextualSpacing/>
              <w:jc w:val="center"/>
              <w:rPr>
                <w:sz w:val="16"/>
                <w:szCs w:val="16"/>
              </w:rPr>
            </w:pPr>
            <w:r w:rsidRPr="007A5C9C">
              <w:rPr>
                <w:sz w:val="16"/>
                <w:szCs w:val="16"/>
              </w:rPr>
              <w:t>7</w:t>
            </w:r>
          </w:p>
        </w:tc>
        <w:tc>
          <w:tcPr>
            <w:tcW w:w="647" w:type="dxa"/>
            <w:tcMar>
              <w:left w:w="28" w:type="dxa"/>
              <w:right w:w="28" w:type="dxa"/>
            </w:tcMar>
            <w:vAlign w:val="center"/>
          </w:tcPr>
          <w:p w14:paraId="29BDD14C" w14:textId="77777777" w:rsidR="007A5C9C" w:rsidRPr="007A5C9C" w:rsidRDefault="007A5C9C" w:rsidP="007A5C9C">
            <w:pPr>
              <w:contextualSpacing/>
              <w:jc w:val="center"/>
              <w:rPr>
                <w:sz w:val="16"/>
                <w:szCs w:val="16"/>
              </w:rPr>
            </w:pPr>
            <w:r w:rsidRPr="007A5C9C">
              <w:rPr>
                <w:sz w:val="16"/>
                <w:szCs w:val="16"/>
              </w:rPr>
              <w:t>8</w:t>
            </w:r>
          </w:p>
        </w:tc>
        <w:tc>
          <w:tcPr>
            <w:tcW w:w="1189" w:type="dxa"/>
            <w:tcMar>
              <w:left w:w="28" w:type="dxa"/>
              <w:right w:w="28" w:type="dxa"/>
            </w:tcMar>
            <w:vAlign w:val="center"/>
          </w:tcPr>
          <w:p w14:paraId="7213279A" w14:textId="77777777" w:rsidR="007A5C9C" w:rsidRPr="007A5C9C" w:rsidRDefault="007A5C9C" w:rsidP="007A5C9C">
            <w:pPr>
              <w:contextualSpacing/>
              <w:jc w:val="center"/>
              <w:rPr>
                <w:sz w:val="16"/>
                <w:szCs w:val="16"/>
              </w:rPr>
            </w:pPr>
            <w:r w:rsidRPr="007A5C9C">
              <w:rPr>
                <w:sz w:val="16"/>
                <w:szCs w:val="16"/>
              </w:rPr>
              <w:t>9</w:t>
            </w:r>
          </w:p>
        </w:tc>
      </w:tr>
      <w:tr w:rsidR="007A5C9C" w:rsidRPr="007A5C9C" w14:paraId="0866D987" w14:textId="77777777" w:rsidTr="00074285">
        <w:trPr>
          <w:trHeight w:val="345"/>
        </w:trPr>
        <w:tc>
          <w:tcPr>
            <w:tcW w:w="4954" w:type="dxa"/>
            <w:gridSpan w:val="2"/>
            <w:tcMar>
              <w:left w:w="28" w:type="dxa"/>
              <w:right w:w="28" w:type="dxa"/>
            </w:tcMar>
            <w:vAlign w:val="center"/>
            <w:hideMark/>
          </w:tcPr>
          <w:p w14:paraId="1D0388B2" w14:textId="77777777" w:rsidR="007A5C9C" w:rsidRPr="007A5C9C" w:rsidRDefault="007A5C9C" w:rsidP="007A5C9C">
            <w:pPr>
              <w:contextualSpacing/>
              <w:rPr>
                <w:sz w:val="16"/>
                <w:szCs w:val="16"/>
              </w:rPr>
            </w:pPr>
            <w:r w:rsidRPr="007A5C9C">
              <w:rPr>
                <w:sz w:val="16"/>
                <w:szCs w:val="16"/>
              </w:rPr>
              <w:t>Источники финансирования инвестиционной программы всего (строка I + строка II) всего с НДС, в том числе:</w:t>
            </w:r>
          </w:p>
        </w:tc>
        <w:tc>
          <w:tcPr>
            <w:tcW w:w="806" w:type="dxa"/>
            <w:tcMar>
              <w:left w:w="28" w:type="dxa"/>
              <w:right w:w="28" w:type="dxa"/>
            </w:tcMar>
            <w:vAlign w:val="center"/>
            <w:hideMark/>
          </w:tcPr>
          <w:p w14:paraId="2B9FDC72" w14:textId="77777777" w:rsidR="007A5C9C" w:rsidRPr="007A5C9C" w:rsidRDefault="007A5C9C" w:rsidP="007A5C9C">
            <w:pPr>
              <w:contextualSpacing/>
              <w:jc w:val="center"/>
              <w:rPr>
                <w:sz w:val="16"/>
                <w:szCs w:val="16"/>
              </w:rPr>
            </w:pPr>
            <w:r w:rsidRPr="007A5C9C">
              <w:rPr>
                <w:sz w:val="16"/>
                <w:szCs w:val="16"/>
              </w:rPr>
              <w:t>млн руб.</w:t>
            </w:r>
          </w:p>
        </w:tc>
        <w:tc>
          <w:tcPr>
            <w:tcW w:w="868" w:type="dxa"/>
            <w:tcMar>
              <w:left w:w="28" w:type="dxa"/>
              <w:right w:w="28" w:type="dxa"/>
            </w:tcMar>
            <w:vAlign w:val="center"/>
            <w:hideMark/>
          </w:tcPr>
          <w:p w14:paraId="2ED8DBB4" w14:textId="77777777" w:rsidR="007A5C9C" w:rsidRPr="007A5C9C" w:rsidRDefault="007A5C9C" w:rsidP="007A5C9C">
            <w:pPr>
              <w:contextualSpacing/>
              <w:jc w:val="center"/>
              <w:rPr>
                <w:sz w:val="16"/>
                <w:szCs w:val="16"/>
              </w:rPr>
            </w:pPr>
            <w:r w:rsidRPr="007A5C9C">
              <w:rPr>
                <w:sz w:val="16"/>
                <w:szCs w:val="16"/>
              </w:rPr>
              <w:t>377,096</w:t>
            </w:r>
          </w:p>
        </w:tc>
        <w:tc>
          <w:tcPr>
            <w:tcW w:w="576" w:type="dxa"/>
            <w:tcMar>
              <w:left w:w="28" w:type="dxa"/>
              <w:right w:w="28" w:type="dxa"/>
            </w:tcMar>
            <w:vAlign w:val="center"/>
            <w:hideMark/>
          </w:tcPr>
          <w:p w14:paraId="50715D82" w14:textId="77777777" w:rsidR="007A5C9C" w:rsidRPr="007A5C9C" w:rsidRDefault="007A5C9C" w:rsidP="007A5C9C">
            <w:pPr>
              <w:contextualSpacing/>
              <w:jc w:val="center"/>
              <w:rPr>
                <w:sz w:val="16"/>
                <w:szCs w:val="16"/>
              </w:rPr>
            </w:pPr>
            <w:r w:rsidRPr="007A5C9C">
              <w:rPr>
                <w:sz w:val="16"/>
                <w:szCs w:val="16"/>
              </w:rPr>
              <w:t>383,468</w:t>
            </w:r>
          </w:p>
        </w:tc>
        <w:tc>
          <w:tcPr>
            <w:tcW w:w="576" w:type="dxa"/>
            <w:tcMar>
              <w:left w:w="28" w:type="dxa"/>
              <w:right w:w="28" w:type="dxa"/>
            </w:tcMar>
            <w:vAlign w:val="center"/>
            <w:hideMark/>
          </w:tcPr>
          <w:p w14:paraId="281D2B41" w14:textId="77777777" w:rsidR="007A5C9C" w:rsidRPr="007A5C9C" w:rsidRDefault="007A5C9C" w:rsidP="007A5C9C">
            <w:pPr>
              <w:contextualSpacing/>
              <w:jc w:val="center"/>
              <w:rPr>
                <w:sz w:val="16"/>
                <w:szCs w:val="16"/>
              </w:rPr>
            </w:pPr>
            <w:r w:rsidRPr="007A5C9C">
              <w:rPr>
                <w:sz w:val="16"/>
                <w:szCs w:val="16"/>
              </w:rPr>
              <w:t>413,955</w:t>
            </w:r>
          </w:p>
        </w:tc>
        <w:tc>
          <w:tcPr>
            <w:tcW w:w="576" w:type="dxa"/>
            <w:tcMar>
              <w:left w:w="28" w:type="dxa"/>
              <w:right w:w="28" w:type="dxa"/>
            </w:tcMar>
            <w:vAlign w:val="center"/>
            <w:hideMark/>
          </w:tcPr>
          <w:p w14:paraId="02112D17" w14:textId="77777777" w:rsidR="007A5C9C" w:rsidRPr="007A5C9C" w:rsidRDefault="007A5C9C" w:rsidP="007A5C9C">
            <w:pPr>
              <w:contextualSpacing/>
              <w:jc w:val="center"/>
              <w:rPr>
                <w:sz w:val="16"/>
                <w:szCs w:val="16"/>
              </w:rPr>
            </w:pPr>
            <w:r w:rsidRPr="007A5C9C">
              <w:rPr>
                <w:sz w:val="16"/>
                <w:szCs w:val="16"/>
              </w:rPr>
              <w:t>430,514</w:t>
            </w:r>
          </w:p>
        </w:tc>
        <w:tc>
          <w:tcPr>
            <w:tcW w:w="647" w:type="dxa"/>
            <w:tcMar>
              <w:left w:w="28" w:type="dxa"/>
              <w:right w:w="28" w:type="dxa"/>
            </w:tcMar>
            <w:vAlign w:val="center"/>
            <w:hideMark/>
          </w:tcPr>
          <w:p w14:paraId="67FB81FA" w14:textId="77777777" w:rsidR="007A5C9C" w:rsidRPr="007A5C9C" w:rsidRDefault="007A5C9C" w:rsidP="007A5C9C">
            <w:pPr>
              <w:contextualSpacing/>
              <w:jc w:val="center"/>
              <w:rPr>
                <w:sz w:val="16"/>
                <w:szCs w:val="16"/>
              </w:rPr>
            </w:pPr>
            <w:r w:rsidRPr="007A5C9C">
              <w:rPr>
                <w:sz w:val="16"/>
                <w:szCs w:val="16"/>
              </w:rPr>
              <w:t>349,866</w:t>
            </w:r>
          </w:p>
        </w:tc>
        <w:tc>
          <w:tcPr>
            <w:tcW w:w="1189" w:type="dxa"/>
            <w:tcMar>
              <w:left w:w="28" w:type="dxa"/>
              <w:right w:w="28" w:type="dxa"/>
            </w:tcMar>
            <w:vAlign w:val="center"/>
            <w:hideMark/>
          </w:tcPr>
          <w:p w14:paraId="36B63D9F" w14:textId="77777777" w:rsidR="007A5C9C" w:rsidRPr="007A5C9C" w:rsidRDefault="007A5C9C" w:rsidP="007A5C9C">
            <w:pPr>
              <w:contextualSpacing/>
              <w:jc w:val="center"/>
              <w:rPr>
                <w:sz w:val="16"/>
                <w:szCs w:val="16"/>
              </w:rPr>
            </w:pPr>
            <w:r w:rsidRPr="007A5C9C">
              <w:rPr>
                <w:sz w:val="16"/>
                <w:szCs w:val="16"/>
              </w:rPr>
              <w:t>1 954,899</w:t>
            </w:r>
          </w:p>
        </w:tc>
      </w:tr>
      <w:tr w:rsidR="007A5C9C" w:rsidRPr="007A5C9C" w14:paraId="01A786B6" w14:textId="77777777" w:rsidTr="00074285">
        <w:trPr>
          <w:trHeight w:val="70"/>
        </w:trPr>
        <w:tc>
          <w:tcPr>
            <w:tcW w:w="0" w:type="auto"/>
            <w:tcMar>
              <w:left w:w="28" w:type="dxa"/>
              <w:right w:w="28" w:type="dxa"/>
            </w:tcMar>
            <w:vAlign w:val="center"/>
            <w:hideMark/>
          </w:tcPr>
          <w:p w14:paraId="6CB3BE92" w14:textId="77777777" w:rsidR="007A5C9C" w:rsidRPr="007A5C9C" w:rsidRDefault="007A5C9C" w:rsidP="007A5C9C">
            <w:pPr>
              <w:contextualSpacing/>
              <w:jc w:val="center"/>
              <w:rPr>
                <w:sz w:val="16"/>
                <w:szCs w:val="16"/>
              </w:rPr>
            </w:pPr>
            <w:r w:rsidRPr="007A5C9C">
              <w:rPr>
                <w:sz w:val="16"/>
                <w:szCs w:val="16"/>
              </w:rPr>
              <w:t>I</w:t>
            </w:r>
          </w:p>
        </w:tc>
        <w:tc>
          <w:tcPr>
            <w:tcW w:w="4458" w:type="dxa"/>
            <w:tcMar>
              <w:left w:w="28" w:type="dxa"/>
              <w:right w:w="28" w:type="dxa"/>
            </w:tcMar>
            <w:vAlign w:val="center"/>
            <w:hideMark/>
          </w:tcPr>
          <w:p w14:paraId="46A2DF86" w14:textId="77777777" w:rsidR="007A5C9C" w:rsidRPr="007A5C9C" w:rsidRDefault="007A5C9C" w:rsidP="007A5C9C">
            <w:pPr>
              <w:contextualSpacing/>
              <w:rPr>
                <w:sz w:val="16"/>
                <w:szCs w:val="16"/>
              </w:rPr>
            </w:pPr>
            <w:r w:rsidRPr="007A5C9C">
              <w:rPr>
                <w:sz w:val="16"/>
                <w:szCs w:val="16"/>
              </w:rPr>
              <w:t>Собственные средства всего без НДС, в том числе:</w:t>
            </w:r>
          </w:p>
        </w:tc>
        <w:tc>
          <w:tcPr>
            <w:tcW w:w="806" w:type="dxa"/>
            <w:tcMar>
              <w:left w:w="28" w:type="dxa"/>
              <w:right w:w="28" w:type="dxa"/>
            </w:tcMar>
            <w:vAlign w:val="center"/>
          </w:tcPr>
          <w:p w14:paraId="7165F483" w14:textId="77777777" w:rsidR="007A5C9C" w:rsidRPr="007A5C9C" w:rsidRDefault="007A5C9C" w:rsidP="007A5C9C">
            <w:pPr>
              <w:contextualSpacing/>
              <w:jc w:val="center"/>
              <w:rPr>
                <w:sz w:val="16"/>
                <w:szCs w:val="16"/>
              </w:rPr>
            </w:pPr>
            <w:r w:rsidRPr="007A5C9C">
              <w:rPr>
                <w:sz w:val="16"/>
                <w:szCs w:val="16"/>
              </w:rPr>
              <w:t>млн руб.</w:t>
            </w:r>
          </w:p>
        </w:tc>
        <w:tc>
          <w:tcPr>
            <w:tcW w:w="868" w:type="dxa"/>
            <w:tcMar>
              <w:left w:w="28" w:type="dxa"/>
              <w:right w:w="28" w:type="dxa"/>
            </w:tcMar>
            <w:vAlign w:val="center"/>
          </w:tcPr>
          <w:p w14:paraId="6F6247D0" w14:textId="77777777" w:rsidR="007A5C9C" w:rsidRPr="007A5C9C" w:rsidRDefault="007A5C9C" w:rsidP="007A5C9C">
            <w:pPr>
              <w:contextualSpacing/>
              <w:jc w:val="center"/>
              <w:rPr>
                <w:sz w:val="16"/>
                <w:szCs w:val="16"/>
              </w:rPr>
            </w:pPr>
            <w:r w:rsidRPr="007A5C9C">
              <w:rPr>
                <w:sz w:val="16"/>
                <w:szCs w:val="16"/>
              </w:rPr>
              <w:t>314,247</w:t>
            </w:r>
          </w:p>
        </w:tc>
        <w:tc>
          <w:tcPr>
            <w:tcW w:w="576" w:type="dxa"/>
            <w:tcMar>
              <w:left w:w="28" w:type="dxa"/>
              <w:right w:w="28" w:type="dxa"/>
            </w:tcMar>
            <w:vAlign w:val="center"/>
          </w:tcPr>
          <w:p w14:paraId="2869EB14"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026C2321"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098C59B2" w14:textId="77777777" w:rsidR="007A5C9C" w:rsidRPr="007A5C9C" w:rsidRDefault="007A5C9C" w:rsidP="007A5C9C">
            <w:pPr>
              <w:contextualSpacing/>
              <w:jc w:val="center"/>
              <w:rPr>
                <w:sz w:val="16"/>
                <w:szCs w:val="16"/>
              </w:rPr>
            </w:pPr>
          </w:p>
        </w:tc>
        <w:tc>
          <w:tcPr>
            <w:tcW w:w="647" w:type="dxa"/>
            <w:tcMar>
              <w:left w:w="28" w:type="dxa"/>
              <w:right w:w="28" w:type="dxa"/>
            </w:tcMar>
            <w:vAlign w:val="center"/>
          </w:tcPr>
          <w:p w14:paraId="6859B7B0" w14:textId="77777777" w:rsidR="007A5C9C" w:rsidRPr="007A5C9C" w:rsidRDefault="007A5C9C" w:rsidP="007A5C9C">
            <w:pPr>
              <w:contextualSpacing/>
              <w:jc w:val="center"/>
              <w:rPr>
                <w:sz w:val="16"/>
                <w:szCs w:val="16"/>
              </w:rPr>
            </w:pPr>
          </w:p>
        </w:tc>
        <w:tc>
          <w:tcPr>
            <w:tcW w:w="1189" w:type="dxa"/>
            <w:tcMar>
              <w:left w:w="28" w:type="dxa"/>
              <w:right w:w="28" w:type="dxa"/>
            </w:tcMar>
            <w:vAlign w:val="center"/>
          </w:tcPr>
          <w:p w14:paraId="54E8CA58" w14:textId="77777777" w:rsidR="007A5C9C" w:rsidRPr="007A5C9C" w:rsidRDefault="007A5C9C" w:rsidP="007A5C9C">
            <w:pPr>
              <w:contextualSpacing/>
              <w:jc w:val="center"/>
              <w:rPr>
                <w:sz w:val="16"/>
                <w:szCs w:val="16"/>
              </w:rPr>
            </w:pPr>
          </w:p>
        </w:tc>
      </w:tr>
      <w:tr w:rsidR="007A5C9C" w:rsidRPr="007A5C9C" w14:paraId="709F3815" w14:textId="77777777" w:rsidTr="00074285">
        <w:trPr>
          <w:trHeight w:val="195"/>
        </w:trPr>
        <w:tc>
          <w:tcPr>
            <w:tcW w:w="0" w:type="auto"/>
            <w:tcMar>
              <w:left w:w="28" w:type="dxa"/>
              <w:right w:w="28" w:type="dxa"/>
            </w:tcMar>
            <w:vAlign w:val="center"/>
            <w:hideMark/>
          </w:tcPr>
          <w:p w14:paraId="12E7A772" w14:textId="77777777" w:rsidR="007A5C9C" w:rsidRPr="007A5C9C" w:rsidRDefault="007A5C9C" w:rsidP="007A5C9C">
            <w:pPr>
              <w:contextualSpacing/>
              <w:jc w:val="center"/>
              <w:rPr>
                <w:sz w:val="16"/>
                <w:szCs w:val="16"/>
              </w:rPr>
            </w:pPr>
            <w:r w:rsidRPr="007A5C9C">
              <w:rPr>
                <w:sz w:val="16"/>
                <w:szCs w:val="16"/>
              </w:rPr>
              <w:t>1.1</w:t>
            </w:r>
          </w:p>
        </w:tc>
        <w:tc>
          <w:tcPr>
            <w:tcW w:w="4458" w:type="dxa"/>
            <w:tcMar>
              <w:left w:w="28" w:type="dxa"/>
              <w:right w:w="28" w:type="dxa"/>
            </w:tcMar>
            <w:vAlign w:val="center"/>
            <w:hideMark/>
          </w:tcPr>
          <w:p w14:paraId="5C0F8426" w14:textId="77777777" w:rsidR="007A5C9C" w:rsidRPr="007A5C9C" w:rsidRDefault="007A5C9C" w:rsidP="007A5C9C">
            <w:pPr>
              <w:contextualSpacing/>
              <w:rPr>
                <w:sz w:val="16"/>
                <w:szCs w:val="16"/>
              </w:rPr>
            </w:pPr>
            <w:r w:rsidRPr="007A5C9C">
              <w:rPr>
                <w:sz w:val="16"/>
                <w:szCs w:val="16"/>
              </w:rPr>
              <w:t>Прибыль, направляемая на инвестиции, в том числе:</w:t>
            </w:r>
          </w:p>
        </w:tc>
        <w:tc>
          <w:tcPr>
            <w:tcW w:w="806" w:type="dxa"/>
            <w:tcMar>
              <w:left w:w="28" w:type="dxa"/>
              <w:right w:w="28" w:type="dxa"/>
            </w:tcMar>
            <w:vAlign w:val="center"/>
          </w:tcPr>
          <w:p w14:paraId="5A4D92F0" w14:textId="77777777" w:rsidR="007A5C9C" w:rsidRPr="007A5C9C" w:rsidRDefault="007A5C9C" w:rsidP="007A5C9C">
            <w:pPr>
              <w:contextualSpacing/>
              <w:jc w:val="center"/>
              <w:rPr>
                <w:sz w:val="16"/>
                <w:szCs w:val="16"/>
              </w:rPr>
            </w:pPr>
            <w:r w:rsidRPr="007A5C9C">
              <w:rPr>
                <w:sz w:val="16"/>
                <w:szCs w:val="16"/>
              </w:rPr>
              <w:t>млн руб.</w:t>
            </w:r>
          </w:p>
        </w:tc>
        <w:tc>
          <w:tcPr>
            <w:tcW w:w="868" w:type="dxa"/>
            <w:tcMar>
              <w:left w:w="28" w:type="dxa"/>
              <w:right w:w="28" w:type="dxa"/>
            </w:tcMar>
            <w:vAlign w:val="center"/>
            <w:hideMark/>
          </w:tcPr>
          <w:p w14:paraId="6D0ADD59" w14:textId="77777777" w:rsidR="007A5C9C" w:rsidRPr="007A5C9C" w:rsidRDefault="007A5C9C" w:rsidP="007A5C9C">
            <w:pPr>
              <w:contextualSpacing/>
              <w:jc w:val="center"/>
              <w:rPr>
                <w:sz w:val="16"/>
                <w:szCs w:val="16"/>
              </w:rPr>
            </w:pPr>
            <w:r w:rsidRPr="007A5C9C">
              <w:rPr>
                <w:sz w:val="16"/>
                <w:szCs w:val="16"/>
              </w:rPr>
              <w:t>228,987</w:t>
            </w:r>
          </w:p>
        </w:tc>
        <w:tc>
          <w:tcPr>
            <w:tcW w:w="576" w:type="dxa"/>
            <w:tcMar>
              <w:left w:w="28" w:type="dxa"/>
              <w:right w:w="28" w:type="dxa"/>
            </w:tcMar>
            <w:vAlign w:val="center"/>
            <w:hideMark/>
          </w:tcPr>
          <w:p w14:paraId="54DA8934" w14:textId="77777777" w:rsidR="007A5C9C" w:rsidRPr="007A5C9C" w:rsidRDefault="007A5C9C" w:rsidP="007A5C9C">
            <w:pPr>
              <w:contextualSpacing/>
              <w:jc w:val="center"/>
              <w:rPr>
                <w:sz w:val="16"/>
                <w:szCs w:val="16"/>
              </w:rPr>
            </w:pPr>
            <w:r w:rsidRPr="007A5C9C">
              <w:rPr>
                <w:sz w:val="16"/>
                <w:szCs w:val="16"/>
              </w:rPr>
              <w:t>260,324</w:t>
            </w:r>
          </w:p>
        </w:tc>
        <w:tc>
          <w:tcPr>
            <w:tcW w:w="576" w:type="dxa"/>
            <w:tcMar>
              <w:left w:w="28" w:type="dxa"/>
              <w:right w:w="28" w:type="dxa"/>
            </w:tcMar>
            <w:vAlign w:val="center"/>
            <w:hideMark/>
          </w:tcPr>
          <w:p w14:paraId="5ECE830E" w14:textId="77777777" w:rsidR="007A5C9C" w:rsidRPr="007A5C9C" w:rsidRDefault="007A5C9C" w:rsidP="007A5C9C">
            <w:pPr>
              <w:contextualSpacing/>
              <w:jc w:val="center"/>
              <w:rPr>
                <w:sz w:val="16"/>
                <w:szCs w:val="16"/>
              </w:rPr>
            </w:pPr>
            <w:r w:rsidRPr="007A5C9C">
              <w:rPr>
                <w:sz w:val="16"/>
                <w:szCs w:val="16"/>
              </w:rPr>
              <w:t>283,360</w:t>
            </w:r>
          </w:p>
        </w:tc>
        <w:tc>
          <w:tcPr>
            <w:tcW w:w="576" w:type="dxa"/>
            <w:tcMar>
              <w:left w:w="28" w:type="dxa"/>
              <w:right w:w="28" w:type="dxa"/>
            </w:tcMar>
            <w:vAlign w:val="center"/>
            <w:hideMark/>
          </w:tcPr>
          <w:p w14:paraId="338690E5" w14:textId="77777777" w:rsidR="007A5C9C" w:rsidRPr="007A5C9C" w:rsidRDefault="007A5C9C" w:rsidP="007A5C9C">
            <w:pPr>
              <w:contextualSpacing/>
              <w:jc w:val="center"/>
              <w:rPr>
                <w:sz w:val="16"/>
                <w:szCs w:val="16"/>
              </w:rPr>
            </w:pPr>
            <w:r w:rsidRPr="007A5C9C">
              <w:rPr>
                <w:sz w:val="16"/>
                <w:szCs w:val="16"/>
              </w:rPr>
              <w:t>294,695</w:t>
            </w:r>
          </w:p>
        </w:tc>
        <w:tc>
          <w:tcPr>
            <w:tcW w:w="647" w:type="dxa"/>
            <w:tcMar>
              <w:left w:w="28" w:type="dxa"/>
              <w:right w:w="28" w:type="dxa"/>
            </w:tcMar>
            <w:vAlign w:val="center"/>
            <w:hideMark/>
          </w:tcPr>
          <w:p w14:paraId="4C716EBE" w14:textId="77777777" w:rsidR="007A5C9C" w:rsidRPr="007A5C9C" w:rsidRDefault="007A5C9C" w:rsidP="007A5C9C">
            <w:pPr>
              <w:contextualSpacing/>
              <w:jc w:val="center"/>
              <w:rPr>
                <w:sz w:val="16"/>
                <w:szCs w:val="16"/>
              </w:rPr>
            </w:pPr>
            <w:r w:rsidRPr="007A5C9C">
              <w:rPr>
                <w:sz w:val="16"/>
                <w:szCs w:val="16"/>
              </w:rPr>
              <w:t>182,527</w:t>
            </w:r>
          </w:p>
        </w:tc>
        <w:tc>
          <w:tcPr>
            <w:tcW w:w="1189" w:type="dxa"/>
            <w:tcMar>
              <w:left w:w="28" w:type="dxa"/>
              <w:right w:w="28" w:type="dxa"/>
            </w:tcMar>
            <w:vAlign w:val="center"/>
            <w:hideMark/>
          </w:tcPr>
          <w:p w14:paraId="36B248CA" w14:textId="77777777" w:rsidR="007A5C9C" w:rsidRPr="007A5C9C" w:rsidRDefault="007A5C9C" w:rsidP="007A5C9C">
            <w:pPr>
              <w:contextualSpacing/>
              <w:jc w:val="center"/>
              <w:rPr>
                <w:sz w:val="16"/>
                <w:szCs w:val="16"/>
              </w:rPr>
            </w:pPr>
            <w:r w:rsidRPr="007A5C9C">
              <w:rPr>
                <w:sz w:val="16"/>
                <w:szCs w:val="16"/>
              </w:rPr>
              <w:t>1 249,893</w:t>
            </w:r>
          </w:p>
        </w:tc>
      </w:tr>
      <w:tr w:rsidR="007A5C9C" w:rsidRPr="007A5C9C" w14:paraId="58E660F9" w14:textId="77777777" w:rsidTr="00074285">
        <w:trPr>
          <w:trHeight w:val="345"/>
        </w:trPr>
        <w:tc>
          <w:tcPr>
            <w:tcW w:w="0" w:type="auto"/>
            <w:tcMar>
              <w:left w:w="28" w:type="dxa"/>
              <w:right w:w="28" w:type="dxa"/>
            </w:tcMar>
            <w:vAlign w:val="center"/>
            <w:hideMark/>
          </w:tcPr>
          <w:p w14:paraId="27378181" w14:textId="77777777" w:rsidR="007A5C9C" w:rsidRPr="007A5C9C" w:rsidRDefault="007A5C9C" w:rsidP="007A5C9C">
            <w:pPr>
              <w:contextualSpacing/>
              <w:jc w:val="center"/>
              <w:rPr>
                <w:sz w:val="16"/>
                <w:szCs w:val="16"/>
              </w:rPr>
            </w:pPr>
            <w:r w:rsidRPr="007A5C9C">
              <w:rPr>
                <w:sz w:val="16"/>
                <w:szCs w:val="16"/>
              </w:rPr>
              <w:t>1.1.1</w:t>
            </w:r>
          </w:p>
        </w:tc>
        <w:tc>
          <w:tcPr>
            <w:tcW w:w="4458" w:type="dxa"/>
            <w:tcMar>
              <w:left w:w="28" w:type="dxa"/>
              <w:right w:w="28" w:type="dxa"/>
            </w:tcMar>
            <w:vAlign w:val="center"/>
            <w:hideMark/>
          </w:tcPr>
          <w:p w14:paraId="176FFFB7" w14:textId="77777777" w:rsidR="007A5C9C" w:rsidRPr="007A5C9C" w:rsidRDefault="007A5C9C" w:rsidP="007A5C9C">
            <w:pPr>
              <w:contextualSpacing/>
              <w:rPr>
                <w:sz w:val="16"/>
                <w:szCs w:val="16"/>
              </w:rPr>
            </w:pPr>
            <w:r w:rsidRPr="007A5C9C">
              <w:rPr>
                <w:sz w:val="16"/>
                <w:szCs w:val="16"/>
              </w:rPr>
              <w:t>полученная от реализации продукции и оказанных услуг по регулируемым ценам (тарифам):</w:t>
            </w:r>
          </w:p>
        </w:tc>
        <w:tc>
          <w:tcPr>
            <w:tcW w:w="806" w:type="dxa"/>
            <w:tcMar>
              <w:left w:w="28" w:type="dxa"/>
              <w:right w:w="28" w:type="dxa"/>
            </w:tcMar>
            <w:vAlign w:val="center"/>
          </w:tcPr>
          <w:p w14:paraId="3EB1DEC1" w14:textId="77777777" w:rsidR="007A5C9C" w:rsidRPr="007A5C9C" w:rsidRDefault="007A5C9C" w:rsidP="007A5C9C">
            <w:pPr>
              <w:contextualSpacing/>
              <w:jc w:val="center"/>
              <w:rPr>
                <w:sz w:val="16"/>
                <w:szCs w:val="16"/>
              </w:rPr>
            </w:pPr>
            <w:r w:rsidRPr="007A5C9C">
              <w:rPr>
                <w:sz w:val="16"/>
                <w:szCs w:val="16"/>
              </w:rPr>
              <w:t>млн руб.</w:t>
            </w:r>
          </w:p>
        </w:tc>
        <w:tc>
          <w:tcPr>
            <w:tcW w:w="868" w:type="dxa"/>
            <w:tcMar>
              <w:left w:w="28" w:type="dxa"/>
              <w:right w:w="28" w:type="dxa"/>
            </w:tcMar>
            <w:vAlign w:val="center"/>
            <w:hideMark/>
          </w:tcPr>
          <w:p w14:paraId="48BB72B2" w14:textId="77777777" w:rsidR="007A5C9C" w:rsidRPr="007A5C9C" w:rsidRDefault="007A5C9C" w:rsidP="007A5C9C">
            <w:pPr>
              <w:contextualSpacing/>
              <w:jc w:val="center"/>
              <w:rPr>
                <w:sz w:val="16"/>
                <w:szCs w:val="16"/>
              </w:rPr>
            </w:pPr>
            <w:r w:rsidRPr="007A5C9C">
              <w:rPr>
                <w:sz w:val="16"/>
                <w:szCs w:val="16"/>
              </w:rPr>
              <w:t>228,987</w:t>
            </w:r>
          </w:p>
        </w:tc>
        <w:tc>
          <w:tcPr>
            <w:tcW w:w="576" w:type="dxa"/>
            <w:tcMar>
              <w:left w:w="28" w:type="dxa"/>
              <w:right w:w="28" w:type="dxa"/>
            </w:tcMar>
            <w:vAlign w:val="center"/>
            <w:hideMark/>
          </w:tcPr>
          <w:p w14:paraId="5A2BF5AC" w14:textId="77777777" w:rsidR="007A5C9C" w:rsidRPr="007A5C9C" w:rsidRDefault="007A5C9C" w:rsidP="007A5C9C">
            <w:pPr>
              <w:contextualSpacing/>
              <w:jc w:val="center"/>
              <w:rPr>
                <w:sz w:val="16"/>
                <w:szCs w:val="16"/>
              </w:rPr>
            </w:pPr>
            <w:r w:rsidRPr="007A5C9C">
              <w:rPr>
                <w:sz w:val="16"/>
                <w:szCs w:val="16"/>
              </w:rPr>
              <w:t>260,324</w:t>
            </w:r>
          </w:p>
        </w:tc>
        <w:tc>
          <w:tcPr>
            <w:tcW w:w="576" w:type="dxa"/>
            <w:tcMar>
              <w:left w:w="28" w:type="dxa"/>
              <w:right w:w="28" w:type="dxa"/>
            </w:tcMar>
            <w:vAlign w:val="center"/>
            <w:hideMark/>
          </w:tcPr>
          <w:p w14:paraId="637CAD9C" w14:textId="77777777" w:rsidR="007A5C9C" w:rsidRPr="007A5C9C" w:rsidRDefault="007A5C9C" w:rsidP="007A5C9C">
            <w:pPr>
              <w:contextualSpacing/>
              <w:jc w:val="center"/>
              <w:rPr>
                <w:sz w:val="16"/>
                <w:szCs w:val="16"/>
              </w:rPr>
            </w:pPr>
            <w:r w:rsidRPr="007A5C9C">
              <w:rPr>
                <w:sz w:val="16"/>
                <w:szCs w:val="16"/>
              </w:rPr>
              <w:t>283,360</w:t>
            </w:r>
          </w:p>
        </w:tc>
        <w:tc>
          <w:tcPr>
            <w:tcW w:w="576" w:type="dxa"/>
            <w:tcMar>
              <w:left w:w="28" w:type="dxa"/>
              <w:right w:w="28" w:type="dxa"/>
            </w:tcMar>
            <w:vAlign w:val="center"/>
            <w:hideMark/>
          </w:tcPr>
          <w:p w14:paraId="411D299D" w14:textId="77777777" w:rsidR="007A5C9C" w:rsidRPr="007A5C9C" w:rsidRDefault="007A5C9C" w:rsidP="007A5C9C">
            <w:pPr>
              <w:contextualSpacing/>
              <w:jc w:val="center"/>
              <w:rPr>
                <w:sz w:val="16"/>
                <w:szCs w:val="16"/>
              </w:rPr>
            </w:pPr>
            <w:r w:rsidRPr="007A5C9C">
              <w:rPr>
                <w:sz w:val="16"/>
                <w:szCs w:val="16"/>
              </w:rPr>
              <w:t>294,695</w:t>
            </w:r>
          </w:p>
        </w:tc>
        <w:tc>
          <w:tcPr>
            <w:tcW w:w="647" w:type="dxa"/>
            <w:tcMar>
              <w:left w:w="28" w:type="dxa"/>
              <w:right w:w="28" w:type="dxa"/>
            </w:tcMar>
            <w:vAlign w:val="center"/>
            <w:hideMark/>
          </w:tcPr>
          <w:p w14:paraId="16D2541D" w14:textId="77777777" w:rsidR="007A5C9C" w:rsidRPr="007A5C9C" w:rsidRDefault="007A5C9C" w:rsidP="007A5C9C">
            <w:pPr>
              <w:contextualSpacing/>
              <w:jc w:val="center"/>
              <w:rPr>
                <w:sz w:val="16"/>
                <w:szCs w:val="16"/>
              </w:rPr>
            </w:pPr>
            <w:r w:rsidRPr="007A5C9C">
              <w:rPr>
                <w:sz w:val="16"/>
                <w:szCs w:val="16"/>
              </w:rPr>
              <w:t>182,527</w:t>
            </w:r>
          </w:p>
        </w:tc>
        <w:tc>
          <w:tcPr>
            <w:tcW w:w="1189" w:type="dxa"/>
            <w:tcMar>
              <w:left w:w="28" w:type="dxa"/>
              <w:right w:w="28" w:type="dxa"/>
            </w:tcMar>
            <w:vAlign w:val="center"/>
            <w:hideMark/>
          </w:tcPr>
          <w:p w14:paraId="1DF19B7A" w14:textId="77777777" w:rsidR="007A5C9C" w:rsidRPr="007A5C9C" w:rsidRDefault="007A5C9C" w:rsidP="007A5C9C">
            <w:pPr>
              <w:contextualSpacing/>
              <w:jc w:val="center"/>
              <w:rPr>
                <w:sz w:val="16"/>
                <w:szCs w:val="16"/>
              </w:rPr>
            </w:pPr>
            <w:r w:rsidRPr="007A5C9C">
              <w:rPr>
                <w:sz w:val="16"/>
                <w:szCs w:val="16"/>
              </w:rPr>
              <w:t>1 249,893</w:t>
            </w:r>
          </w:p>
        </w:tc>
      </w:tr>
      <w:tr w:rsidR="007A5C9C" w:rsidRPr="007A5C9C" w14:paraId="7C968653" w14:textId="77777777" w:rsidTr="00074285">
        <w:trPr>
          <w:trHeight w:val="70"/>
        </w:trPr>
        <w:tc>
          <w:tcPr>
            <w:tcW w:w="0" w:type="auto"/>
            <w:tcMar>
              <w:left w:w="28" w:type="dxa"/>
              <w:right w:w="28" w:type="dxa"/>
            </w:tcMar>
            <w:vAlign w:val="center"/>
            <w:hideMark/>
          </w:tcPr>
          <w:p w14:paraId="19231F81" w14:textId="77777777" w:rsidR="007A5C9C" w:rsidRPr="007A5C9C" w:rsidRDefault="007A5C9C" w:rsidP="007A5C9C">
            <w:pPr>
              <w:contextualSpacing/>
              <w:jc w:val="center"/>
              <w:rPr>
                <w:sz w:val="16"/>
                <w:szCs w:val="16"/>
              </w:rPr>
            </w:pPr>
            <w:r w:rsidRPr="007A5C9C">
              <w:rPr>
                <w:sz w:val="16"/>
                <w:szCs w:val="16"/>
              </w:rPr>
              <w:t>1.1.1.6</w:t>
            </w:r>
          </w:p>
        </w:tc>
        <w:tc>
          <w:tcPr>
            <w:tcW w:w="4458" w:type="dxa"/>
            <w:tcMar>
              <w:left w:w="28" w:type="dxa"/>
              <w:right w:w="28" w:type="dxa"/>
            </w:tcMar>
            <w:vAlign w:val="center"/>
            <w:hideMark/>
          </w:tcPr>
          <w:p w14:paraId="737C52AE" w14:textId="77777777" w:rsidR="007A5C9C" w:rsidRPr="007A5C9C" w:rsidRDefault="007A5C9C" w:rsidP="007A5C9C">
            <w:pPr>
              <w:contextualSpacing/>
              <w:rPr>
                <w:sz w:val="16"/>
                <w:szCs w:val="16"/>
              </w:rPr>
            </w:pPr>
            <w:r w:rsidRPr="007A5C9C">
              <w:rPr>
                <w:sz w:val="16"/>
                <w:szCs w:val="16"/>
              </w:rPr>
              <w:t>реализации электрической энергии и мощности</w:t>
            </w:r>
          </w:p>
        </w:tc>
        <w:tc>
          <w:tcPr>
            <w:tcW w:w="806" w:type="dxa"/>
            <w:tcMar>
              <w:left w:w="28" w:type="dxa"/>
              <w:right w:w="28" w:type="dxa"/>
            </w:tcMar>
            <w:vAlign w:val="center"/>
            <w:hideMark/>
          </w:tcPr>
          <w:p w14:paraId="037CCD9B" w14:textId="77777777" w:rsidR="007A5C9C" w:rsidRPr="007A5C9C" w:rsidRDefault="007A5C9C" w:rsidP="007A5C9C">
            <w:pPr>
              <w:contextualSpacing/>
              <w:jc w:val="center"/>
              <w:rPr>
                <w:sz w:val="16"/>
                <w:szCs w:val="16"/>
              </w:rPr>
            </w:pPr>
            <w:r w:rsidRPr="007A5C9C">
              <w:rPr>
                <w:sz w:val="16"/>
                <w:szCs w:val="16"/>
              </w:rPr>
              <w:t>млн руб.</w:t>
            </w:r>
          </w:p>
        </w:tc>
        <w:tc>
          <w:tcPr>
            <w:tcW w:w="868" w:type="dxa"/>
            <w:tcMar>
              <w:left w:w="28" w:type="dxa"/>
              <w:right w:w="28" w:type="dxa"/>
            </w:tcMar>
            <w:vAlign w:val="center"/>
            <w:hideMark/>
          </w:tcPr>
          <w:p w14:paraId="65E87877" w14:textId="77777777" w:rsidR="007A5C9C" w:rsidRPr="007A5C9C" w:rsidRDefault="007A5C9C" w:rsidP="007A5C9C">
            <w:pPr>
              <w:contextualSpacing/>
              <w:jc w:val="center"/>
              <w:rPr>
                <w:sz w:val="16"/>
                <w:szCs w:val="16"/>
              </w:rPr>
            </w:pPr>
            <w:r w:rsidRPr="007A5C9C">
              <w:rPr>
                <w:sz w:val="16"/>
                <w:szCs w:val="16"/>
              </w:rPr>
              <w:t>228,987</w:t>
            </w:r>
          </w:p>
        </w:tc>
        <w:tc>
          <w:tcPr>
            <w:tcW w:w="576" w:type="dxa"/>
            <w:tcMar>
              <w:left w:w="28" w:type="dxa"/>
              <w:right w:w="28" w:type="dxa"/>
            </w:tcMar>
            <w:vAlign w:val="center"/>
            <w:hideMark/>
          </w:tcPr>
          <w:p w14:paraId="2262602C" w14:textId="77777777" w:rsidR="007A5C9C" w:rsidRPr="007A5C9C" w:rsidRDefault="007A5C9C" w:rsidP="007A5C9C">
            <w:pPr>
              <w:contextualSpacing/>
              <w:jc w:val="center"/>
              <w:rPr>
                <w:sz w:val="16"/>
                <w:szCs w:val="16"/>
              </w:rPr>
            </w:pPr>
            <w:r w:rsidRPr="007A5C9C">
              <w:rPr>
                <w:sz w:val="16"/>
                <w:szCs w:val="16"/>
              </w:rPr>
              <w:t>260,324</w:t>
            </w:r>
          </w:p>
        </w:tc>
        <w:tc>
          <w:tcPr>
            <w:tcW w:w="576" w:type="dxa"/>
            <w:tcMar>
              <w:left w:w="28" w:type="dxa"/>
              <w:right w:w="28" w:type="dxa"/>
            </w:tcMar>
            <w:vAlign w:val="center"/>
            <w:hideMark/>
          </w:tcPr>
          <w:p w14:paraId="331043E3" w14:textId="77777777" w:rsidR="007A5C9C" w:rsidRPr="007A5C9C" w:rsidRDefault="007A5C9C" w:rsidP="007A5C9C">
            <w:pPr>
              <w:contextualSpacing/>
              <w:jc w:val="center"/>
              <w:rPr>
                <w:sz w:val="16"/>
                <w:szCs w:val="16"/>
              </w:rPr>
            </w:pPr>
            <w:r w:rsidRPr="007A5C9C">
              <w:rPr>
                <w:sz w:val="16"/>
                <w:szCs w:val="16"/>
              </w:rPr>
              <w:t>283,360</w:t>
            </w:r>
          </w:p>
        </w:tc>
        <w:tc>
          <w:tcPr>
            <w:tcW w:w="576" w:type="dxa"/>
            <w:tcMar>
              <w:left w:w="28" w:type="dxa"/>
              <w:right w:w="28" w:type="dxa"/>
            </w:tcMar>
            <w:vAlign w:val="center"/>
            <w:hideMark/>
          </w:tcPr>
          <w:p w14:paraId="12093562" w14:textId="77777777" w:rsidR="007A5C9C" w:rsidRPr="007A5C9C" w:rsidRDefault="007A5C9C" w:rsidP="007A5C9C">
            <w:pPr>
              <w:contextualSpacing/>
              <w:jc w:val="center"/>
              <w:rPr>
                <w:sz w:val="16"/>
                <w:szCs w:val="16"/>
              </w:rPr>
            </w:pPr>
            <w:r w:rsidRPr="007A5C9C">
              <w:rPr>
                <w:sz w:val="16"/>
                <w:szCs w:val="16"/>
              </w:rPr>
              <w:t>294,695</w:t>
            </w:r>
          </w:p>
        </w:tc>
        <w:tc>
          <w:tcPr>
            <w:tcW w:w="647" w:type="dxa"/>
            <w:tcMar>
              <w:left w:w="28" w:type="dxa"/>
              <w:right w:w="28" w:type="dxa"/>
            </w:tcMar>
            <w:vAlign w:val="center"/>
            <w:hideMark/>
          </w:tcPr>
          <w:p w14:paraId="0651A2E2" w14:textId="77777777" w:rsidR="007A5C9C" w:rsidRPr="007A5C9C" w:rsidRDefault="007A5C9C" w:rsidP="007A5C9C">
            <w:pPr>
              <w:contextualSpacing/>
              <w:jc w:val="center"/>
              <w:rPr>
                <w:sz w:val="16"/>
                <w:szCs w:val="16"/>
              </w:rPr>
            </w:pPr>
            <w:r w:rsidRPr="007A5C9C">
              <w:rPr>
                <w:sz w:val="16"/>
                <w:szCs w:val="16"/>
              </w:rPr>
              <w:t>182,527</w:t>
            </w:r>
          </w:p>
        </w:tc>
        <w:tc>
          <w:tcPr>
            <w:tcW w:w="1189" w:type="dxa"/>
            <w:tcMar>
              <w:left w:w="28" w:type="dxa"/>
              <w:right w:w="28" w:type="dxa"/>
            </w:tcMar>
            <w:vAlign w:val="center"/>
            <w:hideMark/>
          </w:tcPr>
          <w:p w14:paraId="04E26703" w14:textId="77777777" w:rsidR="007A5C9C" w:rsidRPr="007A5C9C" w:rsidRDefault="007A5C9C" w:rsidP="007A5C9C">
            <w:pPr>
              <w:contextualSpacing/>
              <w:jc w:val="center"/>
              <w:rPr>
                <w:sz w:val="16"/>
                <w:szCs w:val="16"/>
              </w:rPr>
            </w:pPr>
            <w:r w:rsidRPr="007A5C9C">
              <w:rPr>
                <w:sz w:val="16"/>
                <w:szCs w:val="16"/>
              </w:rPr>
              <w:t>1 249,893</w:t>
            </w:r>
          </w:p>
        </w:tc>
      </w:tr>
      <w:tr w:rsidR="007A5C9C" w:rsidRPr="007A5C9C" w14:paraId="7F937B62" w14:textId="77777777" w:rsidTr="00074285">
        <w:trPr>
          <w:trHeight w:val="70"/>
        </w:trPr>
        <w:tc>
          <w:tcPr>
            <w:tcW w:w="0" w:type="auto"/>
            <w:tcMar>
              <w:left w:w="28" w:type="dxa"/>
              <w:right w:w="28" w:type="dxa"/>
            </w:tcMar>
            <w:vAlign w:val="center"/>
            <w:hideMark/>
          </w:tcPr>
          <w:p w14:paraId="35AC0CBF" w14:textId="77777777" w:rsidR="007A5C9C" w:rsidRPr="007A5C9C" w:rsidRDefault="007A5C9C" w:rsidP="007A5C9C">
            <w:pPr>
              <w:contextualSpacing/>
              <w:jc w:val="center"/>
              <w:rPr>
                <w:sz w:val="16"/>
                <w:szCs w:val="16"/>
              </w:rPr>
            </w:pPr>
            <w:r w:rsidRPr="007A5C9C">
              <w:rPr>
                <w:sz w:val="16"/>
                <w:szCs w:val="16"/>
              </w:rPr>
              <w:t>1.1.2</w:t>
            </w:r>
          </w:p>
        </w:tc>
        <w:tc>
          <w:tcPr>
            <w:tcW w:w="4458" w:type="dxa"/>
            <w:tcMar>
              <w:left w:w="28" w:type="dxa"/>
              <w:right w:w="28" w:type="dxa"/>
            </w:tcMar>
            <w:vAlign w:val="center"/>
            <w:hideMark/>
          </w:tcPr>
          <w:p w14:paraId="2471D920" w14:textId="77777777" w:rsidR="007A5C9C" w:rsidRPr="007A5C9C" w:rsidRDefault="007A5C9C" w:rsidP="007A5C9C">
            <w:pPr>
              <w:contextualSpacing/>
              <w:rPr>
                <w:sz w:val="16"/>
                <w:szCs w:val="16"/>
              </w:rPr>
            </w:pPr>
            <w:r w:rsidRPr="007A5C9C">
              <w:rPr>
                <w:sz w:val="16"/>
                <w:szCs w:val="16"/>
              </w:rPr>
              <w:t>прибыль от продажи электрической энергии (мощности) по нерегулируемым ценам, всего, в том числе:</w:t>
            </w:r>
          </w:p>
        </w:tc>
        <w:tc>
          <w:tcPr>
            <w:tcW w:w="806" w:type="dxa"/>
            <w:tcMar>
              <w:left w:w="28" w:type="dxa"/>
              <w:right w:w="28" w:type="dxa"/>
            </w:tcMar>
            <w:vAlign w:val="center"/>
          </w:tcPr>
          <w:p w14:paraId="3EA35D05" w14:textId="77777777" w:rsidR="007A5C9C" w:rsidRPr="007A5C9C" w:rsidRDefault="007A5C9C" w:rsidP="007A5C9C">
            <w:pPr>
              <w:contextualSpacing/>
              <w:jc w:val="center"/>
              <w:rPr>
                <w:sz w:val="16"/>
                <w:szCs w:val="16"/>
              </w:rPr>
            </w:pPr>
            <w:r w:rsidRPr="007A5C9C">
              <w:rPr>
                <w:sz w:val="16"/>
                <w:szCs w:val="16"/>
              </w:rPr>
              <w:t>млн руб.</w:t>
            </w:r>
          </w:p>
        </w:tc>
        <w:tc>
          <w:tcPr>
            <w:tcW w:w="868" w:type="dxa"/>
            <w:tcMar>
              <w:left w:w="28" w:type="dxa"/>
              <w:right w:w="28" w:type="dxa"/>
            </w:tcMar>
            <w:vAlign w:val="center"/>
          </w:tcPr>
          <w:p w14:paraId="1C344BBB"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1D4A0047"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3AF9783D"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0F868AD7" w14:textId="77777777" w:rsidR="007A5C9C" w:rsidRPr="007A5C9C" w:rsidRDefault="007A5C9C" w:rsidP="007A5C9C">
            <w:pPr>
              <w:contextualSpacing/>
              <w:jc w:val="center"/>
              <w:rPr>
                <w:sz w:val="16"/>
                <w:szCs w:val="16"/>
              </w:rPr>
            </w:pPr>
          </w:p>
        </w:tc>
        <w:tc>
          <w:tcPr>
            <w:tcW w:w="647" w:type="dxa"/>
            <w:tcMar>
              <w:left w:w="28" w:type="dxa"/>
              <w:right w:w="28" w:type="dxa"/>
            </w:tcMar>
            <w:vAlign w:val="center"/>
          </w:tcPr>
          <w:p w14:paraId="378902F1" w14:textId="77777777" w:rsidR="007A5C9C" w:rsidRPr="007A5C9C" w:rsidRDefault="007A5C9C" w:rsidP="007A5C9C">
            <w:pPr>
              <w:contextualSpacing/>
              <w:jc w:val="center"/>
              <w:rPr>
                <w:sz w:val="16"/>
                <w:szCs w:val="16"/>
              </w:rPr>
            </w:pPr>
          </w:p>
        </w:tc>
        <w:tc>
          <w:tcPr>
            <w:tcW w:w="1189" w:type="dxa"/>
            <w:tcMar>
              <w:left w:w="28" w:type="dxa"/>
              <w:right w:w="28" w:type="dxa"/>
            </w:tcMar>
            <w:vAlign w:val="center"/>
          </w:tcPr>
          <w:p w14:paraId="1E42B12B" w14:textId="77777777" w:rsidR="007A5C9C" w:rsidRPr="007A5C9C" w:rsidRDefault="007A5C9C" w:rsidP="007A5C9C">
            <w:pPr>
              <w:contextualSpacing/>
              <w:jc w:val="center"/>
              <w:rPr>
                <w:sz w:val="16"/>
                <w:szCs w:val="16"/>
              </w:rPr>
            </w:pPr>
          </w:p>
        </w:tc>
      </w:tr>
      <w:tr w:rsidR="007A5C9C" w:rsidRPr="007A5C9C" w14:paraId="70DBBA72" w14:textId="77777777" w:rsidTr="00074285">
        <w:trPr>
          <w:trHeight w:val="210"/>
        </w:trPr>
        <w:tc>
          <w:tcPr>
            <w:tcW w:w="0" w:type="auto"/>
            <w:tcMar>
              <w:left w:w="28" w:type="dxa"/>
              <w:right w:w="28" w:type="dxa"/>
            </w:tcMar>
            <w:vAlign w:val="center"/>
            <w:hideMark/>
          </w:tcPr>
          <w:p w14:paraId="57F16AB7" w14:textId="77777777" w:rsidR="007A5C9C" w:rsidRPr="007A5C9C" w:rsidRDefault="007A5C9C" w:rsidP="007A5C9C">
            <w:pPr>
              <w:contextualSpacing/>
              <w:jc w:val="center"/>
              <w:rPr>
                <w:sz w:val="16"/>
                <w:szCs w:val="16"/>
              </w:rPr>
            </w:pPr>
            <w:r w:rsidRPr="007A5C9C">
              <w:rPr>
                <w:sz w:val="16"/>
                <w:szCs w:val="16"/>
              </w:rPr>
              <w:t>1.1.3</w:t>
            </w:r>
          </w:p>
        </w:tc>
        <w:tc>
          <w:tcPr>
            <w:tcW w:w="4458" w:type="dxa"/>
            <w:tcMar>
              <w:left w:w="28" w:type="dxa"/>
              <w:right w:w="28" w:type="dxa"/>
            </w:tcMar>
            <w:vAlign w:val="center"/>
            <w:hideMark/>
          </w:tcPr>
          <w:p w14:paraId="6397E218" w14:textId="77777777" w:rsidR="007A5C9C" w:rsidRPr="007A5C9C" w:rsidRDefault="007A5C9C" w:rsidP="007A5C9C">
            <w:pPr>
              <w:contextualSpacing/>
              <w:rPr>
                <w:sz w:val="16"/>
                <w:szCs w:val="16"/>
              </w:rPr>
            </w:pPr>
            <w:r w:rsidRPr="007A5C9C">
              <w:rPr>
                <w:sz w:val="16"/>
                <w:szCs w:val="16"/>
              </w:rPr>
              <w:t>прочая прибыль</w:t>
            </w:r>
          </w:p>
        </w:tc>
        <w:tc>
          <w:tcPr>
            <w:tcW w:w="806" w:type="dxa"/>
            <w:tcMar>
              <w:left w:w="28" w:type="dxa"/>
              <w:right w:w="28" w:type="dxa"/>
            </w:tcMar>
            <w:vAlign w:val="center"/>
          </w:tcPr>
          <w:p w14:paraId="54C996F9" w14:textId="77777777" w:rsidR="007A5C9C" w:rsidRPr="007A5C9C" w:rsidRDefault="007A5C9C" w:rsidP="007A5C9C">
            <w:pPr>
              <w:contextualSpacing/>
              <w:jc w:val="center"/>
              <w:rPr>
                <w:sz w:val="16"/>
                <w:szCs w:val="16"/>
              </w:rPr>
            </w:pPr>
            <w:r w:rsidRPr="007A5C9C">
              <w:rPr>
                <w:sz w:val="16"/>
                <w:szCs w:val="16"/>
              </w:rPr>
              <w:t>млн руб.</w:t>
            </w:r>
          </w:p>
        </w:tc>
        <w:tc>
          <w:tcPr>
            <w:tcW w:w="868" w:type="dxa"/>
            <w:tcMar>
              <w:left w:w="28" w:type="dxa"/>
              <w:right w:w="28" w:type="dxa"/>
            </w:tcMar>
            <w:vAlign w:val="center"/>
          </w:tcPr>
          <w:p w14:paraId="54B1A9A5"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3EC5FAF4"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4C393E94"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4B2288BC" w14:textId="77777777" w:rsidR="007A5C9C" w:rsidRPr="007A5C9C" w:rsidRDefault="007A5C9C" w:rsidP="007A5C9C">
            <w:pPr>
              <w:contextualSpacing/>
              <w:jc w:val="center"/>
              <w:rPr>
                <w:sz w:val="16"/>
                <w:szCs w:val="16"/>
              </w:rPr>
            </w:pPr>
          </w:p>
        </w:tc>
        <w:tc>
          <w:tcPr>
            <w:tcW w:w="647" w:type="dxa"/>
            <w:tcMar>
              <w:left w:w="28" w:type="dxa"/>
              <w:right w:w="28" w:type="dxa"/>
            </w:tcMar>
            <w:vAlign w:val="center"/>
          </w:tcPr>
          <w:p w14:paraId="06E46D64" w14:textId="77777777" w:rsidR="007A5C9C" w:rsidRPr="007A5C9C" w:rsidRDefault="007A5C9C" w:rsidP="007A5C9C">
            <w:pPr>
              <w:contextualSpacing/>
              <w:jc w:val="center"/>
              <w:rPr>
                <w:sz w:val="16"/>
                <w:szCs w:val="16"/>
              </w:rPr>
            </w:pPr>
          </w:p>
        </w:tc>
        <w:tc>
          <w:tcPr>
            <w:tcW w:w="1189" w:type="dxa"/>
            <w:tcMar>
              <w:left w:w="28" w:type="dxa"/>
              <w:right w:w="28" w:type="dxa"/>
            </w:tcMar>
            <w:vAlign w:val="center"/>
          </w:tcPr>
          <w:p w14:paraId="044547AF" w14:textId="77777777" w:rsidR="007A5C9C" w:rsidRPr="007A5C9C" w:rsidRDefault="007A5C9C" w:rsidP="007A5C9C">
            <w:pPr>
              <w:contextualSpacing/>
              <w:jc w:val="center"/>
              <w:rPr>
                <w:sz w:val="16"/>
                <w:szCs w:val="16"/>
              </w:rPr>
            </w:pPr>
          </w:p>
        </w:tc>
      </w:tr>
      <w:tr w:rsidR="007A5C9C" w:rsidRPr="007A5C9C" w14:paraId="6055EAD4" w14:textId="77777777" w:rsidTr="00074285">
        <w:trPr>
          <w:trHeight w:val="70"/>
        </w:trPr>
        <w:tc>
          <w:tcPr>
            <w:tcW w:w="0" w:type="auto"/>
            <w:tcMar>
              <w:left w:w="28" w:type="dxa"/>
              <w:right w:w="28" w:type="dxa"/>
            </w:tcMar>
            <w:vAlign w:val="center"/>
            <w:hideMark/>
          </w:tcPr>
          <w:p w14:paraId="388C9842" w14:textId="77777777" w:rsidR="007A5C9C" w:rsidRPr="007A5C9C" w:rsidRDefault="007A5C9C" w:rsidP="007A5C9C">
            <w:pPr>
              <w:contextualSpacing/>
              <w:jc w:val="center"/>
              <w:rPr>
                <w:sz w:val="16"/>
                <w:szCs w:val="16"/>
              </w:rPr>
            </w:pPr>
            <w:r w:rsidRPr="007A5C9C">
              <w:rPr>
                <w:sz w:val="16"/>
                <w:szCs w:val="16"/>
              </w:rPr>
              <w:t>1.2</w:t>
            </w:r>
          </w:p>
        </w:tc>
        <w:tc>
          <w:tcPr>
            <w:tcW w:w="4458" w:type="dxa"/>
            <w:tcMar>
              <w:left w:w="28" w:type="dxa"/>
              <w:right w:w="28" w:type="dxa"/>
            </w:tcMar>
            <w:vAlign w:val="center"/>
            <w:hideMark/>
          </w:tcPr>
          <w:p w14:paraId="04B9E4BC" w14:textId="77777777" w:rsidR="007A5C9C" w:rsidRPr="007A5C9C" w:rsidRDefault="007A5C9C" w:rsidP="007A5C9C">
            <w:pPr>
              <w:contextualSpacing/>
              <w:rPr>
                <w:sz w:val="16"/>
                <w:szCs w:val="16"/>
              </w:rPr>
            </w:pPr>
            <w:r w:rsidRPr="007A5C9C">
              <w:rPr>
                <w:sz w:val="16"/>
                <w:szCs w:val="16"/>
              </w:rPr>
              <w:t>Амортизация основных средств всего, в том числе:</w:t>
            </w:r>
          </w:p>
        </w:tc>
        <w:tc>
          <w:tcPr>
            <w:tcW w:w="806" w:type="dxa"/>
            <w:tcMar>
              <w:left w:w="28" w:type="dxa"/>
              <w:right w:w="28" w:type="dxa"/>
            </w:tcMar>
            <w:vAlign w:val="center"/>
          </w:tcPr>
          <w:p w14:paraId="6A88C215" w14:textId="77777777" w:rsidR="007A5C9C" w:rsidRPr="007A5C9C" w:rsidRDefault="007A5C9C" w:rsidP="007A5C9C">
            <w:pPr>
              <w:contextualSpacing/>
              <w:jc w:val="center"/>
              <w:rPr>
                <w:sz w:val="16"/>
                <w:szCs w:val="16"/>
              </w:rPr>
            </w:pPr>
            <w:r w:rsidRPr="007A5C9C">
              <w:rPr>
                <w:sz w:val="16"/>
                <w:szCs w:val="16"/>
              </w:rPr>
              <w:t>млн руб.</w:t>
            </w:r>
          </w:p>
        </w:tc>
        <w:tc>
          <w:tcPr>
            <w:tcW w:w="868" w:type="dxa"/>
            <w:tcMar>
              <w:left w:w="28" w:type="dxa"/>
              <w:right w:w="28" w:type="dxa"/>
            </w:tcMar>
            <w:vAlign w:val="center"/>
            <w:hideMark/>
          </w:tcPr>
          <w:p w14:paraId="1B8A8BE7" w14:textId="77777777" w:rsidR="007A5C9C" w:rsidRPr="007A5C9C" w:rsidRDefault="007A5C9C" w:rsidP="007A5C9C">
            <w:pPr>
              <w:contextualSpacing/>
              <w:jc w:val="center"/>
              <w:rPr>
                <w:sz w:val="16"/>
                <w:szCs w:val="16"/>
              </w:rPr>
            </w:pPr>
            <w:r w:rsidRPr="007A5C9C">
              <w:rPr>
                <w:sz w:val="16"/>
                <w:szCs w:val="16"/>
              </w:rPr>
              <w:t>85,260</w:t>
            </w:r>
          </w:p>
        </w:tc>
        <w:tc>
          <w:tcPr>
            <w:tcW w:w="576" w:type="dxa"/>
            <w:tcMar>
              <w:left w:w="28" w:type="dxa"/>
              <w:right w:w="28" w:type="dxa"/>
            </w:tcMar>
            <w:vAlign w:val="center"/>
            <w:hideMark/>
          </w:tcPr>
          <w:p w14:paraId="2D25E274" w14:textId="77777777" w:rsidR="007A5C9C" w:rsidRPr="007A5C9C" w:rsidRDefault="007A5C9C" w:rsidP="007A5C9C">
            <w:pPr>
              <w:contextualSpacing/>
              <w:jc w:val="center"/>
              <w:rPr>
                <w:sz w:val="16"/>
                <w:szCs w:val="16"/>
              </w:rPr>
            </w:pPr>
            <w:r w:rsidRPr="007A5C9C">
              <w:rPr>
                <w:sz w:val="16"/>
                <w:szCs w:val="16"/>
              </w:rPr>
              <w:t>59,233</w:t>
            </w:r>
          </w:p>
        </w:tc>
        <w:tc>
          <w:tcPr>
            <w:tcW w:w="576" w:type="dxa"/>
            <w:tcMar>
              <w:left w:w="28" w:type="dxa"/>
              <w:right w:w="28" w:type="dxa"/>
            </w:tcMar>
            <w:vAlign w:val="center"/>
            <w:hideMark/>
          </w:tcPr>
          <w:p w14:paraId="216D4533" w14:textId="77777777" w:rsidR="007A5C9C" w:rsidRPr="007A5C9C" w:rsidRDefault="007A5C9C" w:rsidP="007A5C9C">
            <w:pPr>
              <w:contextualSpacing/>
              <w:jc w:val="center"/>
              <w:rPr>
                <w:sz w:val="16"/>
                <w:szCs w:val="16"/>
              </w:rPr>
            </w:pPr>
            <w:r w:rsidRPr="007A5C9C">
              <w:rPr>
                <w:sz w:val="16"/>
                <w:szCs w:val="16"/>
              </w:rPr>
              <w:t>61,602</w:t>
            </w:r>
          </w:p>
        </w:tc>
        <w:tc>
          <w:tcPr>
            <w:tcW w:w="576" w:type="dxa"/>
            <w:tcMar>
              <w:left w:w="28" w:type="dxa"/>
              <w:right w:w="28" w:type="dxa"/>
            </w:tcMar>
            <w:vAlign w:val="center"/>
            <w:hideMark/>
          </w:tcPr>
          <w:p w14:paraId="78046CD2" w14:textId="77777777" w:rsidR="007A5C9C" w:rsidRPr="007A5C9C" w:rsidRDefault="007A5C9C" w:rsidP="007A5C9C">
            <w:pPr>
              <w:contextualSpacing/>
              <w:jc w:val="center"/>
              <w:rPr>
                <w:sz w:val="16"/>
                <w:szCs w:val="16"/>
              </w:rPr>
            </w:pPr>
            <w:r w:rsidRPr="007A5C9C">
              <w:rPr>
                <w:sz w:val="16"/>
                <w:szCs w:val="16"/>
              </w:rPr>
              <w:t>64,066</w:t>
            </w:r>
          </w:p>
        </w:tc>
        <w:tc>
          <w:tcPr>
            <w:tcW w:w="647" w:type="dxa"/>
            <w:tcMar>
              <w:left w:w="28" w:type="dxa"/>
              <w:right w:w="28" w:type="dxa"/>
            </w:tcMar>
            <w:vAlign w:val="center"/>
            <w:hideMark/>
          </w:tcPr>
          <w:p w14:paraId="5CCFB670" w14:textId="77777777" w:rsidR="007A5C9C" w:rsidRPr="007A5C9C" w:rsidRDefault="007A5C9C" w:rsidP="007A5C9C">
            <w:pPr>
              <w:contextualSpacing/>
              <w:jc w:val="center"/>
              <w:rPr>
                <w:sz w:val="16"/>
                <w:szCs w:val="16"/>
              </w:rPr>
            </w:pPr>
            <w:r w:rsidRPr="007A5C9C">
              <w:rPr>
                <w:sz w:val="16"/>
                <w:szCs w:val="16"/>
              </w:rPr>
              <w:t>109,028</w:t>
            </w:r>
          </w:p>
        </w:tc>
        <w:tc>
          <w:tcPr>
            <w:tcW w:w="1189" w:type="dxa"/>
            <w:tcMar>
              <w:left w:w="28" w:type="dxa"/>
              <w:right w:w="28" w:type="dxa"/>
            </w:tcMar>
            <w:vAlign w:val="center"/>
            <w:hideMark/>
          </w:tcPr>
          <w:p w14:paraId="2796D429" w14:textId="77777777" w:rsidR="007A5C9C" w:rsidRPr="007A5C9C" w:rsidRDefault="007A5C9C" w:rsidP="007A5C9C">
            <w:pPr>
              <w:contextualSpacing/>
              <w:jc w:val="center"/>
              <w:rPr>
                <w:sz w:val="16"/>
                <w:szCs w:val="16"/>
              </w:rPr>
            </w:pPr>
            <w:r w:rsidRPr="007A5C9C">
              <w:rPr>
                <w:sz w:val="16"/>
                <w:szCs w:val="16"/>
              </w:rPr>
              <w:t>379,190</w:t>
            </w:r>
          </w:p>
        </w:tc>
      </w:tr>
      <w:tr w:rsidR="007A5C9C" w:rsidRPr="007A5C9C" w14:paraId="35C7CC5B" w14:textId="77777777" w:rsidTr="00074285">
        <w:trPr>
          <w:trHeight w:val="70"/>
        </w:trPr>
        <w:tc>
          <w:tcPr>
            <w:tcW w:w="0" w:type="auto"/>
            <w:tcMar>
              <w:left w:w="28" w:type="dxa"/>
              <w:right w:w="28" w:type="dxa"/>
            </w:tcMar>
            <w:vAlign w:val="center"/>
            <w:hideMark/>
          </w:tcPr>
          <w:p w14:paraId="5B1EC139" w14:textId="77777777" w:rsidR="007A5C9C" w:rsidRPr="007A5C9C" w:rsidRDefault="007A5C9C" w:rsidP="007A5C9C">
            <w:pPr>
              <w:contextualSpacing/>
              <w:jc w:val="center"/>
              <w:rPr>
                <w:sz w:val="16"/>
                <w:szCs w:val="16"/>
              </w:rPr>
            </w:pPr>
            <w:r w:rsidRPr="007A5C9C">
              <w:rPr>
                <w:sz w:val="16"/>
                <w:szCs w:val="16"/>
              </w:rPr>
              <w:t>1.2.1</w:t>
            </w:r>
          </w:p>
        </w:tc>
        <w:tc>
          <w:tcPr>
            <w:tcW w:w="4458" w:type="dxa"/>
            <w:tcMar>
              <w:left w:w="28" w:type="dxa"/>
              <w:right w:w="28" w:type="dxa"/>
            </w:tcMar>
            <w:vAlign w:val="center"/>
            <w:hideMark/>
          </w:tcPr>
          <w:p w14:paraId="45E78B5D" w14:textId="77777777" w:rsidR="007A5C9C" w:rsidRPr="007A5C9C" w:rsidRDefault="007A5C9C" w:rsidP="007A5C9C">
            <w:pPr>
              <w:contextualSpacing/>
              <w:rPr>
                <w:sz w:val="16"/>
                <w:szCs w:val="16"/>
              </w:rPr>
            </w:pPr>
            <w:r w:rsidRPr="007A5C9C">
              <w:rPr>
                <w:sz w:val="16"/>
                <w:szCs w:val="16"/>
              </w:rPr>
              <w:t>текущая амортизация, учтенная в ценах (тарифах) всего, в том числе:</w:t>
            </w:r>
          </w:p>
        </w:tc>
        <w:tc>
          <w:tcPr>
            <w:tcW w:w="806" w:type="dxa"/>
            <w:tcMar>
              <w:left w:w="28" w:type="dxa"/>
              <w:right w:w="28" w:type="dxa"/>
            </w:tcMar>
            <w:vAlign w:val="center"/>
          </w:tcPr>
          <w:p w14:paraId="5EDA3897" w14:textId="77777777" w:rsidR="007A5C9C" w:rsidRPr="007A5C9C" w:rsidRDefault="007A5C9C" w:rsidP="007A5C9C">
            <w:pPr>
              <w:contextualSpacing/>
              <w:jc w:val="center"/>
              <w:rPr>
                <w:sz w:val="16"/>
                <w:szCs w:val="16"/>
              </w:rPr>
            </w:pPr>
            <w:r w:rsidRPr="007A5C9C">
              <w:rPr>
                <w:sz w:val="16"/>
                <w:szCs w:val="16"/>
              </w:rPr>
              <w:t>млн руб.</w:t>
            </w:r>
          </w:p>
        </w:tc>
        <w:tc>
          <w:tcPr>
            <w:tcW w:w="868" w:type="dxa"/>
            <w:tcMar>
              <w:left w:w="28" w:type="dxa"/>
              <w:right w:w="28" w:type="dxa"/>
            </w:tcMar>
            <w:vAlign w:val="center"/>
            <w:hideMark/>
          </w:tcPr>
          <w:p w14:paraId="74B9CF78" w14:textId="77777777" w:rsidR="007A5C9C" w:rsidRPr="007A5C9C" w:rsidRDefault="007A5C9C" w:rsidP="007A5C9C">
            <w:pPr>
              <w:contextualSpacing/>
              <w:jc w:val="center"/>
              <w:rPr>
                <w:sz w:val="16"/>
                <w:szCs w:val="16"/>
              </w:rPr>
            </w:pPr>
            <w:r w:rsidRPr="007A5C9C">
              <w:rPr>
                <w:sz w:val="16"/>
                <w:szCs w:val="16"/>
              </w:rPr>
              <w:t>85,260</w:t>
            </w:r>
          </w:p>
        </w:tc>
        <w:tc>
          <w:tcPr>
            <w:tcW w:w="576" w:type="dxa"/>
            <w:tcMar>
              <w:left w:w="28" w:type="dxa"/>
              <w:right w:w="28" w:type="dxa"/>
            </w:tcMar>
            <w:vAlign w:val="center"/>
            <w:hideMark/>
          </w:tcPr>
          <w:p w14:paraId="17592DE6" w14:textId="77777777" w:rsidR="007A5C9C" w:rsidRPr="007A5C9C" w:rsidRDefault="007A5C9C" w:rsidP="007A5C9C">
            <w:pPr>
              <w:contextualSpacing/>
              <w:jc w:val="center"/>
              <w:rPr>
                <w:sz w:val="16"/>
                <w:szCs w:val="16"/>
              </w:rPr>
            </w:pPr>
            <w:r w:rsidRPr="007A5C9C">
              <w:rPr>
                <w:sz w:val="16"/>
                <w:szCs w:val="16"/>
              </w:rPr>
              <w:t>59,233</w:t>
            </w:r>
          </w:p>
        </w:tc>
        <w:tc>
          <w:tcPr>
            <w:tcW w:w="576" w:type="dxa"/>
            <w:tcMar>
              <w:left w:w="28" w:type="dxa"/>
              <w:right w:w="28" w:type="dxa"/>
            </w:tcMar>
            <w:vAlign w:val="center"/>
            <w:hideMark/>
          </w:tcPr>
          <w:p w14:paraId="53429B68" w14:textId="77777777" w:rsidR="007A5C9C" w:rsidRPr="007A5C9C" w:rsidRDefault="007A5C9C" w:rsidP="007A5C9C">
            <w:pPr>
              <w:contextualSpacing/>
              <w:jc w:val="center"/>
              <w:rPr>
                <w:sz w:val="16"/>
                <w:szCs w:val="16"/>
              </w:rPr>
            </w:pPr>
            <w:r w:rsidRPr="007A5C9C">
              <w:rPr>
                <w:sz w:val="16"/>
                <w:szCs w:val="16"/>
              </w:rPr>
              <w:t>61,602</w:t>
            </w:r>
          </w:p>
        </w:tc>
        <w:tc>
          <w:tcPr>
            <w:tcW w:w="576" w:type="dxa"/>
            <w:tcMar>
              <w:left w:w="28" w:type="dxa"/>
              <w:right w:w="28" w:type="dxa"/>
            </w:tcMar>
            <w:vAlign w:val="center"/>
            <w:hideMark/>
          </w:tcPr>
          <w:p w14:paraId="3D50D03B" w14:textId="77777777" w:rsidR="007A5C9C" w:rsidRPr="007A5C9C" w:rsidRDefault="007A5C9C" w:rsidP="007A5C9C">
            <w:pPr>
              <w:contextualSpacing/>
              <w:jc w:val="center"/>
              <w:rPr>
                <w:sz w:val="16"/>
                <w:szCs w:val="16"/>
              </w:rPr>
            </w:pPr>
            <w:r w:rsidRPr="007A5C9C">
              <w:rPr>
                <w:sz w:val="16"/>
                <w:szCs w:val="16"/>
              </w:rPr>
              <w:t>64,066</w:t>
            </w:r>
          </w:p>
        </w:tc>
        <w:tc>
          <w:tcPr>
            <w:tcW w:w="647" w:type="dxa"/>
            <w:tcMar>
              <w:left w:w="28" w:type="dxa"/>
              <w:right w:w="28" w:type="dxa"/>
            </w:tcMar>
            <w:vAlign w:val="center"/>
            <w:hideMark/>
          </w:tcPr>
          <w:p w14:paraId="60512D0A" w14:textId="77777777" w:rsidR="007A5C9C" w:rsidRPr="007A5C9C" w:rsidRDefault="007A5C9C" w:rsidP="007A5C9C">
            <w:pPr>
              <w:contextualSpacing/>
              <w:jc w:val="center"/>
              <w:rPr>
                <w:sz w:val="16"/>
                <w:szCs w:val="16"/>
              </w:rPr>
            </w:pPr>
            <w:r w:rsidRPr="007A5C9C">
              <w:rPr>
                <w:sz w:val="16"/>
                <w:szCs w:val="16"/>
              </w:rPr>
              <w:t>109,028</w:t>
            </w:r>
          </w:p>
        </w:tc>
        <w:tc>
          <w:tcPr>
            <w:tcW w:w="1189" w:type="dxa"/>
            <w:tcMar>
              <w:left w:w="28" w:type="dxa"/>
              <w:right w:w="28" w:type="dxa"/>
            </w:tcMar>
            <w:vAlign w:val="center"/>
            <w:hideMark/>
          </w:tcPr>
          <w:p w14:paraId="2539CF05" w14:textId="77777777" w:rsidR="007A5C9C" w:rsidRPr="007A5C9C" w:rsidRDefault="007A5C9C" w:rsidP="007A5C9C">
            <w:pPr>
              <w:contextualSpacing/>
              <w:jc w:val="center"/>
              <w:rPr>
                <w:sz w:val="16"/>
                <w:szCs w:val="16"/>
              </w:rPr>
            </w:pPr>
            <w:r w:rsidRPr="007A5C9C">
              <w:rPr>
                <w:sz w:val="16"/>
                <w:szCs w:val="16"/>
              </w:rPr>
              <w:t>379,190</w:t>
            </w:r>
          </w:p>
        </w:tc>
      </w:tr>
      <w:tr w:rsidR="007A5C9C" w:rsidRPr="007A5C9C" w14:paraId="117A853E" w14:textId="77777777" w:rsidTr="00074285">
        <w:trPr>
          <w:trHeight w:val="70"/>
        </w:trPr>
        <w:tc>
          <w:tcPr>
            <w:tcW w:w="0" w:type="auto"/>
            <w:shd w:val="clear" w:color="000000" w:fill="FFFFFF"/>
            <w:tcMar>
              <w:left w:w="28" w:type="dxa"/>
              <w:right w:w="28" w:type="dxa"/>
            </w:tcMar>
            <w:vAlign w:val="center"/>
            <w:hideMark/>
          </w:tcPr>
          <w:p w14:paraId="4CF79B38" w14:textId="77777777" w:rsidR="007A5C9C" w:rsidRPr="007A5C9C" w:rsidRDefault="007A5C9C" w:rsidP="007A5C9C">
            <w:pPr>
              <w:contextualSpacing/>
              <w:jc w:val="center"/>
              <w:rPr>
                <w:sz w:val="16"/>
                <w:szCs w:val="16"/>
              </w:rPr>
            </w:pPr>
            <w:r w:rsidRPr="007A5C9C">
              <w:rPr>
                <w:sz w:val="16"/>
                <w:szCs w:val="16"/>
              </w:rPr>
              <w:t>1.2.1.5</w:t>
            </w:r>
          </w:p>
        </w:tc>
        <w:tc>
          <w:tcPr>
            <w:tcW w:w="4458" w:type="dxa"/>
            <w:shd w:val="clear" w:color="000000" w:fill="FFFFFF"/>
            <w:tcMar>
              <w:left w:w="28" w:type="dxa"/>
              <w:right w:w="28" w:type="dxa"/>
            </w:tcMar>
            <w:vAlign w:val="center"/>
            <w:hideMark/>
          </w:tcPr>
          <w:p w14:paraId="520A9D37" w14:textId="77777777" w:rsidR="007A5C9C" w:rsidRPr="007A5C9C" w:rsidRDefault="007A5C9C" w:rsidP="007A5C9C">
            <w:pPr>
              <w:contextualSpacing/>
              <w:rPr>
                <w:sz w:val="16"/>
                <w:szCs w:val="16"/>
              </w:rPr>
            </w:pPr>
            <w:r w:rsidRPr="007A5C9C">
              <w:rPr>
                <w:sz w:val="16"/>
                <w:szCs w:val="16"/>
              </w:rPr>
              <w:t>реализация электрической энергии и мощности</w:t>
            </w:r>
          </w:p>
        </w:tc>
        <w:tc>
          <w:tcPr>
            <w:tcW w:w="806" w:type="dxa"/>
            <w:shd w:val="clear" w:color="000000" w:fill="FFFFFF"/>
            <w:tcMar>
              <w:left w:w="28" w:type="dxa"/>
              <w:right w:w="28" w:type="dxa"/>
            </w:tcMar>
            <w:vAlign w:val="center"/>
          </w:tcPr>
          <w:p w14:paraId="7C3E3A11" w14:textId="77777777" w:rsidR="007A5C9C" w:rsidRPr="007A5C9C" w:rsidRDefault="007A5C9C" w:rsidP="007A5C9C">
            <w:pPr>
              <w:contextualSpacing/>
              <w:jc w:val="center"/>
              <w:rPr>
                <w:sz w:val="16"/>
                <w:szCs w:val="16"/>
              </w:rPr>
            </w:pPr>
            <w:r w:rsidRPr="007A5C9C">
              <w:rPr>
                <w:sz w:val="16"/>
                <w:szCs w:val="16"/>
              </w:rPr>
              <w:t>млн руб.</w:t>
            </w:r>
          </w:p>
        </w:tc>
        <w:tc>
          <w:tcPr>
            <w:tcW w:w="868" w:type="dxa"/>
            <w:shd w:val="clear" w:color="000000" w:fill="FFFFFF"/>
            <w:tcMar>
              <w:left w:w="28" w:type="dxa"/>
              <w:right w:w="28" w:type="dxa"/>
            </w:tcMar>
            <w:vAlign w:val="center"/>
            <w:hideMark/>
          </w:tcPr>
          <w:p w14:paraId="7A469E60" w14:textId="77777777" w:rsidR="007A5C9C" w:rsidRPr="007A5C9C" w:rsidRDefault="007A5C9C" w:rsidP="007A5C9C">
            <w:pPr>
              <w:contextualSpacing/>
              <w:jc w:val="center"/>
              <w:rPr>
                <w:sz w:val="16"/>
                <w:szCs w:val="16"/>
              </w:rPr>
            </w:pPr>
            <w:r w:rsidRPr="007A5C9C">
              <w:rPr>
                <w:sz w:val="16"/>
                <w:szCs w:val="16"/>
              </w:rPr>
              <w:t>85,260</w:t>
            </w:r>
          </w:p>
        </w:tc>
        <w:tc>
          <w:tcPr>
            <w:tcW w:w="576" w:type="dxa"/>
            <w:shd w:val="clear" w:color="000000" w:fill="FFFFFF"/>
            <w:tcMar>
              <w:left w:w="28" w:type="dxa"/>
              <w:right w:w="28" w:type="dxa"/>
            </w:tcMar>
            <w:vAlign w:val="center"/>
            <w:hideMark/>
          </w:tcPr>
          <w:p w14:paraId="0236C0FD" w14:textId="77777777" w:rsidR="007A5C9C" w:rsidRPr="007A5C9C" w:rsidRDefault="007A5C9C" w:rsidP="007A5C9C">
            <w:pPr>
              <w:contextualSpacing/>
              <w:jc w:val="center"/>
              <w:rPr>
                <w:sz w:val="16"/>
                <w:szCs w:val="16"/>
              </w:rPr>
            </w:pPr>
            <w:r w:rsidRPr="007A5C9C">
              <w:rPr>
                <w:sz w:val="16"/>
                <w:szCs w:val="16"/>
              </w:rPr>
              <w:t>59,233</w:t>
            </w:r>
          </w:p>
        </w:tc>
        <w:tc>
          <w:tcPr>
            <w:tcW w:w="576" w:type="dxa"/>
            <w:shd w:val="clear" w:color="000000" w:fill="FFFFFF"/>
            <w:tcMar>
              <w:left w:w="28" w:type="dxa"/>
              <w:right w:w="28" w:type="dxa"/>
            </w:tcMar>
            <w:vAlign w:val="center"/>
            <w:hideMark/>
          </w:tcPr>
          <w:p w14:paraId="099663FC" w14:textId="77777777" w:rsidR="007A5C9C" w:rsidRPr="007A5C9C" w:rsidRDefault="007A5C9C" w:rsidP="007A5C9C">
            <w:pPr>
              <w:contextualSpacing/>
              <w:jc w:val="center"/>
              <w:rPr>
                <w:sz w:val="16"/>
                <w:szCs w:val="16"/>
              </w:rPr>
            </w:pPr>
            <w:r w:rsidRPr="007A5C9C">
              <w:rPr>
                <w:sz w:val="16"/>
                <w:szCs w:val="16"/>
              </w:rPr>
              <w:t>61,602</w:t>
            </w:r>
          </w:p>
        </w:tc>
        <w:tc>
          <w:tcPr>
            <w:tcW w:w="576" w:type="dxa"/>
            <w:shd w:val="clear" w:color="000000" w:fill="FFFFFF"/>
            <w:tcMar>
              <w:left w:w="28" w:type="dxa"/>
              <w:right w:w="28" w:type="dxa"/>
            </w:tcMar>
            <w:vAlign w:val="center"/>
            <w:hideMark/>
          </w:tcPr>
          <w:p w14:paraId="69866542" w14:textId="77777777" w:rsidR="007A5C9C" w:rsidRPr="007A5C9C" w:rsidRDefault="007A5C9C" w:rsidP="007A5C9C">
            <w:pPr>
              <w:contextualSpacing/>
              <w:jc w:val="center"/>
              <w:rPr>
                <w:sz w:val="16"/>
                <w:szCs w:val="16"/>
              </w:rPr>
            </w:pPr>
            <w:r w:rsidRPr="007A5C9C">
              <w:rPr>
                <w:sz w:val="16"/>
                <w:szCs w:val="16"/>
              </w:rPr>
              <w:t>64,066</w:t>
            </w:r>
          </w:p>
        </w:tc>
        <w:tc>
          <w:tcPr>
            <w:tcW w:w="647" w:type="dxa"/>
            <w:shd w:val="clear" w:color="000000" w:fill="FFFFFF"/>
            <w:tcMar>
              <w:left w:w="28" w:type="dxa"/>
              <w:right w:w="28" w:type="dxa"/>
            </w:tcMar>
            <w:vAlign w:val="center"/>
            <w:hideMark/>
          </w:tcPr>
          <w:p w14:paraId="63E773F9" w14:textId="77777777" w:rsidR="007A5C9C" w:rsidRPr="007A5C9C" w:rsidRDefault="007A5C9C" w:rsidP="007A5C9C">
            <w:pPr>
              <w:contextualSpacing/>
              <w:jc w:val="center"/>
              <w:rPr>
                <w:sz w:val="16"/>
                <w:szCs w:val="16"/>
              </w:rPr>
            </w:pPr>
            <w:r w:rsidRPr="007A5C9C">
              <w:rPr>
                <w:sz w:val="16"/>
                <w:szCs w:val="16"/>
              </w:rPr>
              <w:t>109,028</w:t>
            </w:r>
          </w:p>
        </w:tc>
        <w:tc>
          <w:tcPr>
            <w:tcW w:w="1189" w:type="dxa"/>
            <w:shd w:val="clear" w:color="000000" w:fill="FFFFFF"/>
            <w:tcMar>
              <w:left w:w="28" w:type="dxa"/>
              <w:right w:w="28" w:type="dxa"/>
            </w:tcMar>
            <w:vAlign w:val="center"/>
            <w:hideMark/>
          </w:tcPr>
          <w:p w14:paraId="415914AA" w14:textId="77777777" w:rsidR="007A5C9C" w:rsidRPr="007A5C9C" w:rsidRDefault="007A5C9C" w:rsidP="007A5C9C">
            <w:pPr>
              <w:contextualSpacing/>
              <w:jc w:val="center"/>
              <w:rPr>
                <w:sz w:val="16"/>
                <w:szCs w:val="16"/>
              </w:rPr>
            </w:pPr>
            <w:r w:rsidRPr="007A5C9C">
              <w:rPr>
                <w:sz w:val="16"/>
                <w:szCs w:val="16"/>
              </w:rPr>
              <w:t>379,190</w:t>
            </w:r>
          </w:p>
        </w:tc>
      </w:tr>
      <w:tr w:rsidR="007A5C9C" w:rsidRPr="007A5C9C" w14:paraId="5AF5C223" w14:textId="77777777" w:rsidTr="00074285">
        <w:trPr>
          <w:trHeight w:val="70"/>
        </w:trPr>
        <w:tc>
          <w:tcPr>
            <w:tcW w:w="0" w:type="auto"/>
            <w:tcMar>
              <w:left w:w="28" w:type="dxa"/>
              <w:right w:w="28" w:type="dxa"/>
            </w:tcMar>
            <w:vAlign w:val="center"/>
            <w:hideMark/>
          </w:tcPr>
          <w:p w14:paraId="245659F1" w14:textId="77777777" w:rsidR="007A5C9C" w:rsidRPr="007A5C9C" w:rsidRDefault="007A5C9C" w:rsidP="007A5C9C">
            <w:pPr>
              <w:contextualSpacing/>
              <w:jc w:val="center"/>
              <w:rPr>
                <w:sz w:val="16"/>
                <w:szCs w:val="16"/>
              </w:rPr>
            </w:pPr>
            <w:r w:rsidRPr="007A5C9C">
              <w:rPr>
                <w:sz w:val="16"/>
                <w:szCs w:val="16"/>
              </w:rPr>
              <w:t>1.2.2</w:t>
            </w:r>
          </w:p>
        </w:tc>
        <w:tc>
          <w:tcPr>
            <w:tcW w:w="4458" w:type="dxa"/>
            <w:tcMar>
              <w:left w:w="28" w:type="dxa"/>
              <w:right w:w="28" w:type="dxa"/>
            </w:tcMar>
            <w:vAlign w:val="center"/>
            <w:hideMark/>
          </w:tcPr>
          <w:p w14:paraId="1FC531CB" w14:textId="77777777" w:rsidR="007A5C9C" w:rsidRPr="007A5C9C" w:rsidRDefault="007A5C9C" w:rsidP="007A5C9C">
            <w:pPr>
              <w:contextualSpacing/>
              <w:rPr>
                <w:sz w:val="16"/>
                <w:szCs w:val="16"/>
              </w:rPr>
            </w:pPr>
            <w:r w:rsidRPr="007A5C9C">
              <w:rPr>
                <w:sz w:val="16"/>
                <w:szCs w:val="16"/>
              </w:rPr>
              <w:t>прочая текущая амортизация</w:t>
            </w:r>
          </w:p>
        </w:tc>
        <w:tc>
          <w:tcPr>
            <w:tcW w:w="806" w:type="dxa"/>
            <w:tcMar>
              <w:left w:w="28" w:type="dxa"/>
              <w:right w:w="28" w:type="dxa"/>
            </w:tcMar>
            <w:vAlign w:val="center"/>
          </w:tcPr>
          <w:p w14:paraId="6B13F7E9" w14:textId="77777777" w:rsidR="007A5C9C" w:rsidRPr="007A5C9C" w:rsidRDefault="007A5C9C" w:rsidP="007A5C9C">
            <w:pPr>
              <w:contextualSpacing/>
              <w:jc w:val="center"/>
              <w:rPr>
                <w:sz w:val="16"/>
                <w:szCs w:val="16"/>
              </w:rPr>
            </w:pPr>
            <w:r w:rsidRPr="007A5C9C">
              <w:rPr>
                <w:sz w:val="16"/>
                <w:szCs w:val="16"/>
              </w:rPr>
              <w:t>млн руб.</w:t>
            </w:r>
          </w:p>
        </w:tc>
        <w:tc>
          <w:tcPr>
            <w:tcW w:w="868" w:type="dxa"/>
            <w:shd w:val="clear" w:color="000000" w:fill="FFFFFF"/>
            <w:tcMar>
              <w:left w:w="28" w:type="dxa"/>
              <w:right w:w="28" w:type="dxa"/>
            </w:tcMar>
            <w:vAlign w:val="center"/>
          </w:tcPr>
          <w:p w14:paraId="781A8433" w14:textId="77777777" w:rsidR="007A5C9C" w:rsidRPr="007A5C9C" w:rsidRDefault="007A5C9C" w:rsidP="007A5C9C">
            <w:pPr>
              <w:contextualSpacing/>
              <w:jc w:val="center"/>
              <w:rPr>
                <w:sz w:val="16"/>
                <w:szCs w:val="16"/>
              </w:rPr>
            </w:pPr>
          </w:p>
        </w:tc>
        <w:tc>
          <w:tcPr>
            <w:tcW w:w="576" w:type="dxa"/>
            <w:shd w:val="clear" w:color="000000" w:fill="FFFFFF"/>
            <w:tcMar>
              <w:left w:w="28" w:type="dxa"/>
              <w:right w:w="28" w:type="dxa"/>
            </w:tcMar>
            <w:vAlign w:val="center"/>
          </w:tcPr>
          <w:p w14:paraId="2C4EA1B9" w14:textId="77777777" w:rsidR="007A5C9C" w:rsidRPr="007A5C9C" w:rsidRDefault="007A5C9C" w:rsidP="007A5C9C">
            <w:pPr>
              <w:contextualSpacing/>
              <w:jc w:val="center"/>
              <w:rPr>
                <w:sz w:val="16"/>
                <w:szCs w:val="16"/>
              </w:rPr>
            </w:pPr>
          </w:p>
        </w:tc>
        <w:tc>
          <w:tcPr>
            <w:tcW w:w="576" w:type="dxa"/>
            <w:shd w:val="clear" w:color="000000" w:fill="FFFFFF"/>
            <w:tcMar>
              <w:left w:w="28" w:type="dxa"/>
              <w:right w:w="28" w:type="dxa"/>
            </w:tcMar>
            <w:vAlign w:val="center"/>
          </w:tcPr>
          <w:p w14:paraId="5F9F0029" w14:textId="77777777" w:rsidR="007A5C9C" w:rsidRPr="007A5C9C" w:rsidRDefault="007A5C9C" w:rsidP="007A5C9C">
            <w:pPr>
              <w:contextualSpacing/>
              <w:jc w:val="center"/>
              <w:rPr>
                <w:sz w:val="16"/>
                <w:szCs w:val="16"/>
              </w:rPr>
            </w:pPr>
          </w:p>
        </w:tc>
        <w:tc>
          <w:tcPr>
            <w:tcW w:w="576" w:type="dxa"/>
            <w:shd w:val="clear" w:color="000000" w:fill="FFFFFF"/>
            <w:tcMar>
              <w:left w:w="28" w:type="dxa"/>
              <w:right w:w="28" w:type="dxa"/>
            </w:tcMar>
            <w:vAlign w:val="center"/>
          </w:tcPr>
          <w:p w14:paraId="71D60972" w14:textId="77777777" w:rsidR="007A5C9C" w:rsidRPr="007A5C9C" w:rsidRDefault="007A5C9C" w:rsidP="007A5C9C">
            <w:pPr>
              <w:contextualSpacing/>
              <w:jc w:val="center"/>
              <w:rPr>
                <w:sz w:val="16"/>
                <w:szCs w:val="16"/>
              </w:rPr>
            </w:pPr>
          </w:p>
        </w:tc>
        <w:tc>
          <w:tcPr>
            <w:tcW w:w="647" w:type="dxa"/>
            <w:shd w:val="clear" w:color="000000" w:fill="FFFFFF"/>
            <w:tcMar>
              <w:left w:w="28" w:type="dxa"/>
              <w:right w:w="28" w:type="dxa"/>
            </w:tcMar>
            <w:vAlign w:val="center"/>
          </w:tcPr>
          <w:p w14:paraId="3B35517A" w14:textId="77777777" w:rsidR="007A5C9C" w:rsidRPr="007A5C9C" w:rsidRDefault="007A5C9C" w:rsidP="007A5C9C">
            <w:pPr>
              <w:contextualSpacing/>
              <w:jc w:val="center"/>
              <w:rPr>
                <w:sz w:val="16"/>
                <w:szCs w:val="16"/>
              </w:rPr>
            </w:pPr>
          </w:p>
        </w:tc>
        <w:tc>
          <w:tcPr>
            <w:tcW w:w="1189" w:type="dxa"/>
            <w:tcMar>
              <w:left w:w="28" w:type="dxa"/>
              <w:right w:w="28" w:type="dxa"/>
            </w:tcMar>
            <w:vAlign w:val="center"/>
          </w:tcPr>
          <w:p w14:paraId="078380ED" w14:textId="77777777" w:rsidR="007A5C9C" w:rsidRPr="007A5C9C" w:rsidRDefault="007A5C9C" w:rsidP="007A5C9C">
            <w:pPr>
              <w:contextualSpacing/>
              <w:jc w:val="center"/>
              <w:rPr>
                <w:sz w:val="16"/>
                <w:szCs w:val="16"/>
              </w:rPr>
            </w:pPr>
          </w:p>
        </w:tc>
      </w:tr>
      <w:tr w:rsidR="007A5C9C" w:rsidRPr="007A5C9C" w14:paraId="1C8C91C4" w14:textId="77777777" w:rsidTr="00074285">
        <w:trPr>
          <w:trHeight w:val="390"/>
        </w:trPr>
        <w:tc>
          <w:tcPr>
            <w:tcW w:w="0" w:type="auto"/>
            <w:tcMar>
              <w:left w:w="28" w:type="dxa"/>
              <w:right w:w="28" w:type="dxa"/>
            </w:tcMar>
            <w:vAlign w:val="center"/>
            <w:hideMark/>
          </w:tcPr>
          <w:p w14:paraId="2125A1D7" w14:textId="77777777" w:rsidR="007A5C9C" w:rsidRPr="007A5C9C" w:rsidRDefault="007A5C9C" w:rsidP="007A5C9C">
            <w:pPr>
              <w:contextualSpacing/>
              <w:jc w:val="center"/>
              <w:rPr>
                <w:sz w:val="16"/>
                <w:szCs w:val="16"/>
              </w:rPr>
            </w:pPr>
            <w:r w:rsidRPr="007A5C9C">
              <w:rPr>
                <w:sz w:val="16"/>
                <w:szCs w:val="16"/>
              </w:rPr>
              <w:t>1.2.3</w:t>
            </w:r>
          </w:p>
        </w:tc>
        <w:tc>
          <w:tcPr>
            <w:tcW w:w="4458" w:type="dxa"/>
            <w:tcMar>
              <w:left w:w="28" w:type="dxa"/>
              <w:right w:w="28" w:type="dxa"/>
            </w:tcMar>
            <w:vAlign w:val="center"/>
            <w:hideMark/>
          </w:tcPr>
          <w:p w14:paraId="3BBE88E0" w14:textId="77777777" w:rsidR="007A5C9C" w:rsidRPr="007A5C9C" w:rsidRDefault="007A5C9C" w:rsidP="007A5C9C">
            <w:pPr>
              <w:contextualSpacing/>
              <w:rPr>
                <w:sz w:val="16"/>
                <w:szCs w:val="16"/>
              </w:rPr>
            </w:pPr>
            <w:r w:rsidRPr="007A5C9C">
              <w:rPr>
                <w:sz w:val="16"/>
                <w:szCs w:val="16"/>
              </w:rPr>
              <w:t>недоиспользованная амортизация прошлых лет всего, в том числе:</w:t>
            </w:r>
          </w:p>
        </w:tc>
        <w:tc>
          <w:tcPr>
            <w:tcW w:w="806" w:type="dxa"/>
            <w:tcMar>
              <w:left w:w="28" w:type="dxa"/>
              <w:right w:w="28" w:type="dxa"/>
            </w:tcMar>
            <w:vAlign w:val="center"/>
          </w:tcPr>
          <w:p w14:paraId="1795D610" w14:textId="77777777" w:rsidR="007A5C9C" w:rsidRPr="007A5C9C" w:rsidRDefault="007A5C9C" w:rsidP="007A5C9C">
            <w:pPr>
              <w:contextualSpacing/>
              <w:jc w:val="center"/>
              <w:rPr>
                <w:sz w:val="16"/>
                <w:szCs w:val="16"/>
              </w:rPr>
            </w:pPr>
            <w:r w:rsidRPr="007A5C9C">
              <w:rPr>
                <w:sz w:val="16"/>
                <w:szCs w:val="16"/>
              </w:rPr>
              <w:t>млн руб.</w:t>
            </w:r>
          </w:p>
        </w:tc>
        <w:tc>
          <w:tcPr>
            <w:tcW w:w="868" w:type="dxa"/>
            <w:shd w:val="clear" w:color="000000" w:fill="FFFFFF"/>
            <w:tcMar>
              <w:left w:w="28" w:type="dxa"/>
              <w:right w:w="28" w:type="dxa"/>
            </w:tcMar>
            <w:vAlign w:val="center"/>
          </w:tcPr>
          <w:p w14:paraId="6A41F1BC" w14:textId="77777777" w:rsidR="007A5C9C" w:rsidRPr="007A5C9C" w:rsidRDefault="007A5C9C" w:rsidP="007A5C9C">
            <w:pPr>
              <w:contextualSpacing/>
              <w:jc w:val="center"/>
              <w:rPr>
                <w:sz w:val="16"/>
                <w:szCs w:val="16"/>
              </w:rPr>
            </w:pPr>
          </w:p>
        </w:tc>
        <w:tc>
          <w:tcPr>
            <w:tcW w:w="576" w:type="dxa"/>
            <w:shd w:val="clear" w:color="000000" w:fill="FFFFFF"/>
            <w:tcMar>
              <w:left w:w="28" w:type="dxa"/>
              <w:right w:w="28" w:type="dxa"/>
            </w:tcMar>
            <w:vAlign w:val="center"/>
          </w:tcPr>
          <w:p w14:paraId="7EE3B5E6" w14:textId="77777777" w:rsidR="007A5C9C" w:rsidRPr="007A5C9C" w:rsidRDefault="007A5C9C" w:rsidP="007A5C9C">
            <w:pPr>
              <w:contextualSpacing/>
              <w:jc w:val="center"/>
              <w:rPr>
                <w:sz w:val="16"/>
                <w:szCs w:val="16"/>
              </w:rPr>
            </w:pPr>
          </w:p>
        </w:tc>
        <w:tc>
          <w:tcPr>
            <w:tcW w:w="576" w:type="dxa"/>
            <w:shd w:val="clear" w:color="000000" w:fill="FFFFFF"/>
            <w:tcMar>
              <w:left w:w="28" w:type="dxa"/>
              <w:right w:w="28" w:type="dxa"/>
            </w:tcMar>
            <w:vAlign w:val="center"/>
          </w:tcPr>
          <w:p w14:paraId="00C63B62" w14:textId="77777777" w:rsidR="007A5C9C" w:rsidRPr="007A5C9C" w:rsidRDefault="007A5C9C" w:rsidP="007A5C9C">
            <w:pPr>
              <w:contextualSpacing/>
              <w:jc w:val="center"/>
              <w:rPr>
                <w:sz w:val="16"/>
                <w:szCs w:val="16"/>
              </w:rPr>
            </w:pPr>
          </w:p>
        </w:tc>
        <w:tc>
          <w:tcPr>
            <w:tcW w:w="576" w:type="dxa"/>
            <w:shd w:val="clear" w:color="000000" w:fill="FFFFFF"/>
            <w:tcMar>
              <w:left w:w="28" w:type="dxa"/>
              <w:right w:w="28" w:type="dxa"/>
            </w:tcMar>
            <w:vAlign w:val="center"/>
          </w:tcPr>
          <w:p w14:paraId="4FE0D7C5" w14:textId="77777777" w:rsidR="007A5C9C" w:rsidRPr="007A5C9C" w:rsidRDefault="007A5C9C" w:rsidP="007A5C9C">
            <w:pPr>
              <w:contextualSpacing/>
              <w:jc w:val="center"/>
              <w:rPr>
                <w:sz w:val="16"/>
                <w:szCs w:val="16"/>
              </w:rPr>
            </w:pPr>
          </w:p>
        </w:tc>
        <w:tc>
          <w:tcPr>
            <w:tcW w:w="647" w:type="dxa"/>
            <w:shd w:val="clear" w:color="000000" w:fill="FFFFFF"/>
            <w:tcMar>
              <w:left w:w="28" w:type="dxa"/>
              <w:right w:w="28" w:type="dxa"/>
            </w:tcMar>
            <w:vAlign w:val="center"/>
          </w:tcPr>
          <w:p w14:paraId="7FC2911B" w14:textId="77777777" w:rsidR="007A5C9C" w:rsidRPr="007A5C9C" w:rsidRDefault="007A5C9C" w:rsidP="007A5C9C">
            <w:pPr>
              <w:contextualSpacing/>
              <w:jc w:val="center"/>
              <w:rPr>
                <w:sz w:val="16"/>
                <w:szCs w:val="16"/>
              </w:rPr>
            </w:pPr>
          </w:p>
        </w:tc>
        <w:tc>
          <w:tcPr>
            <w:tcW w:w="1189" w:type="dxa"/>
            <w:tcMar>
              <w:left w:w="28" w:type="dxa"/>
              <w:right w:w="28" w:type="dxa"/>
            </w:tcMar>
            <w:vAlign w:val="center"/>
          </w:tcPr>
          <w:p w14:paraId="6645BDBB" w14:textId="77777777" w:rsidR="007A5C9C" w:rsidRPr="007A5C9C" w:rsidRDefault="007A5C9C" w:rsidP="007A5C9C">
            <w:pPr>
              <w:contextualSpacing/>
              <w:jc w:val="center"/>
              <w:rPr>
                <w:sz w:val="16"/>
                <w:szCs w:val="16"/>
              </w:rPr>
            </w:pPr>
          </w:p>
        </w:tc>
      </w:tr>
      <w:tr w:rsidR="007A5C9C" w:rsidRPr="007A5C9C" w14:paraId="17BD0ECA" w14:textId="77777777" w:rsidTr="00074285">
        <w:trPr>
          <w:trHeight w:val="70"/>
        </w:trPr>
        <w:tc>
          <w:tcPr>
            <w:tcW w:w="0" w:type="auto"/>
            <w:tcMar>
              <w:left w:w="28" w:type="dxa"/>
              <w:right w:w="28" w:type="dxa"/>
            </w:tcMar>
            <w:vAlign w:val="center"/>
            <w:hideMark/>
          </w:tcPr>
          <w:p w14:paraId="57C0D615" w14:textId="77777777" w:rsidR="007A5C9C" w:rsidRPr="007A5C9C" w:rsidRDefault="007A5C9C" w:rsidP="007A5C9C">
            <w:pPr>
              <w:contextualSpacing/>
              <w:jc w:val="center"/>
              <w:rPr>
                <w:sz w:val="16"/>
                <w:szCs w:val="16"/>
              </w:rPr>
            </w:pPr>
            <w:r w:rsidRPr="007A5C9C">
              <w:rPr>
                <w:sz w:val="16"/>
                <w:szCs w:val="16"/>
              </w:rPr>
              <w:t>1.3</w:t>
            </w:r>
          </w:p>
        </w:tc>
        <w:tc>
          <w:tcPr>
            <w:tcW w:w="4458" w:type="dxa"/>
            <w:tcMar>
              <w:left w:w="28" w:type="dxa"/>
              <w:right w:w="28" w:type="dxa"/>
            </w:tcMar>
            <w:vAlign w:val="center"/>
            <w:hideMark/>
          </w:tcPr>
          <w:p w14:paraId="1BE1C138" w14:textId="77777777" w:rsidR="007A5C9C" w:rsidRPr="007A5C9C" w:rsidRDefault="007A5C9C" w:rsidP="007A5C9C">
            <w:pPr>
              <w:contextualSpacing/>
              <w:rPr>
                <w:sz w:val="16"/>
                <w:szCs w:val="16"/>
              </w:rPr>
            </w:pPr>
            <w:r w:rsidRPr="007A5C9C">
              <w:rPr>
                <w:sz w:val="16"/>
                <w:szCs w:val="16"/>
              </w:rPr>
              <w:t>Возврат налога на добавленную стоимость</w:t>
            </w:r>
          </w:p>
        </w:tc>
        <w:tc>
          <w:tcPr>
            <w:tcW w:w="806" w:type="dxa"/>
            <w:tcMar>
              <w:left w:w="28" w:type="dxa"/>
              <w:right w:w="28" w:type="dxa"/>
            </w:tcMar>
            <w:vAlign w:val="center"/>
          </w:tcPr>
          <w:p w14:paraId="3EBE2FCD" w14:textId="77777777" w:rsidR="007A5C9C" w:rsidRPr="007A5C9C" w:rsidRDefault="007A5C9C" w:rsidP="007A5C9C">
            <w:pPr>
              <w:contextualSpacing/>
              <w:jc w:val="center"/>
              <w:rPr>
                <w:sz w:val="16"/>
                <w:szCs w:val="16"/>
              </w:rPr>
            </w:pPr>
            <w:r w:rsidRPr="007A5C9C">
              <w:rPr>
                <w:sz w:val="16"/>
                <w:szCs w:val="16"/>
              </w:rPr>
              <w:t>млн руб.</w:t>
            </w:r>
          </w:p>
        </w:tc>
        <w:tc>
          <w:tcPr>
            <w:tcW w:w="868" w:type="dxa"/>
            <w:shd w:val="clear" w:color="000000" w:fill="FFFFFF"/>
            <w:tcMar>
              <w:left w:w="28" w:type="dxa"/>
              <w:right w:w="28" w:type="dxa"/>
            </w:tcMar>
            <w:vAlign w:val="center"/>
            <w:hideMark/>
          </w:tcPr>
          <w:p w14:paraId="213C96A1" w14:textId="77777777" w:rsidR="007A5C9C" w:rsidRPr="007A5C9C" w:rsidRDefault="007A5C9C" w:rsidP="007A5C9C">
            <w:pPr>
              <w:contextualSpacing/>
              <w:jc w:val="center"/>
              <w:rPr>
                <w:sz w:val="16"/>
                <w:szCs w:val="16"/>
              </w:rPr>
            </w:pPr>
            <w:r w:rsidRPr="007A5C9C">
              <w:rPr>
                <w:sz w:val="16"/>
                <w:szCs w:val="16"/>
              </w:rPr>
              <w:t>62,849</w:t>
            </w:r>
          </w:p>
        </w:tc>
        <w:tc>
          <w:tcPr>
            <w:tcW w:w="576" w:type="dxa"/>
            <w:shd w:val="clear" w:color="000000" w:fill="FFFFFF"/>
            <w:tcMar>
              <w:left w:w="28" w:type="dxa"/>
              <w:right w:w="28" w:type="dxa"/>
            </w:tcMar>
            <w:vAlign w:val="center"/>
            <w:hideMark/>
          </w:tcPr>
          <w:p w14:paraId="2C6B5915" w14:textId="77777777" w:rsidR="007A5C9C" w:rsidRPr="007A5C9C" w:rsidRDefault="007A5C9C" w:rsidP="007A5C9C">
            <w:pPr>
              <w:contextualSpacing/>
              <w:jc w:val="center"/>
              <w:rPr>
                <w:sz w:val="16"/>
                <w:szCs w:val="16"/>
              </w:rPr>
            </w:pPr>
            <w:r w:rsidRPr="007A5C9C">
              <w:rPr>
                <w:sz w:val="16"/>
                <w:szCs w:val="16"/>
              </w:rPr>
              <w:t>63,911</w:t>
            </w:r>
          </w:p>
        </w:tc>
        <w:tc>
          <w:tcPr>
            <w:tcW w:w="576" w:type="dxa"/>
            <w:shd w:val="clear" w:color="000000" w:fill="FFFFFF"/>
            <w:tcMar>
              <w:left w:w="28" w:type="dxa"/>
              <w:right w:w="28" w:type="dxa"/>
            </w:tcMar>
            <w:vAlign w:val="center"/>
            <w:hideMark/>
          </w:tcPr>
          <w:p w14:paraId="2D45561E" w14:textId="77777777" w:rsidR="007A5C9C" w:rsidRPr="007A5C9C" w:rsidRDefault="007A5C9C" w:rsidP="007A5C9C">
            <w:pPr>
              <w:contextualSpacing/>
              <w:jc w:val="center"/>
              <w:rPr>
                <w:sz w:val="16"/>
                <w:szCs w:val="16"/>
              </w:rPr>
            </w:pPr>
            <w:r w:rsidRPr="007A5C9C">
              <w:rPr>
                <w:sz w:val="16"/>
                <w:szCs w:val="16"/>
              </w:rPr>
              <w:t>68,993</w:t>
            </w:r>
          </w:p>
        </w:tc>
        <w:tc>
          <w:tcPr>
            <w:tcW w:w="576" w:type="dxa"/>
            <w:shd w:val="clear" w:color="000000" w:fill="FFFFFF"/>
            <w:tcMar>
              <w:left w:w="28" w:type="dxa"/>
              <w:right w:w="28" w:type="dxa"/>
            </w:tcMar>
            <w:vAlign w:val="center"/>
            <w:hideMark/>
          </w:tcPr>
          <w:p w14:paraId="58058E6B" w14:textId="77777777" w:rsidR="007A5C9C" w:rsidRPr="007A5C9C" w:rsidRDefault="007A5C9C" w:rsidP="007A5C9C">
            <w:pPr>
              <w:contextualSpacing/>
              <w:jc w:val="center"/>
              <w:rPr>
                <w:sz w:val="16"/>
                <w:szCs w:val="16"/>
              </w:rPr>
            </w:pPr>
            <w:r w:rsidRPr="007A5C9C">
              <w:rPr>
                <w:sz w:val="16"/>
                <w:szCs w:val="16"/>
              </w:rPr>
              <w:t>71,752</w:t>
            </w:r>
          </w:p>
        </w:tc>
        <w:tc>
          <w:tcPr>
            <w:tcW w:w="647" w:type="dxa"/>
            <w:shd w:val="clear" w:color="000000" w:fill="FFFFFF"/>
            <w:tcMar>
              <w:left w:w="28" w:type="dxa"/>
              <w:right w:w="28" w:type="dxa"/>
            </w:tcMar>
            <w:vAlign w:val="center"/>
            <w:hideMark/>
          </w:tcPr>
          <w:p w14:paraId="683590AF" w14:textId="77777777" w:rsidR="007A5C9C" w:rsidRPr="007A5C9C" w:rsidRDefault="007A5C9C" w:rsidP="007A5C9C">
            <w:pPr>
              <w:contextualSpacing/>
              <w:jc w:val="center"/>
              <w:rPr>
                <w:sz w:val="16"/>
                <w:szCs w:val="16"/>
              </w:rPr>
            </w:pPr>
            <w:r w:rsidRPr="007A5C9C">
              <w:rPr>
                <w:sz w:val="16"/>
                <w:szCs w:val="16"/>
              </w:rPr>
              <w:t>58,311</w:t>
            </w:r>
          </w:p>
        </w:tc>
        <w:tc>
          <w:tcPr>
            <w:tcW w:w="1189" w:type="dxa"/>
            <w:tcMar>
              <w:left w:w="28" w:type="dxa"/>
              <w:right w:w="28" w:type="dxa"/>
            </w:tcMar>
            <w:vAlign w:val="center"/>
            <w:hideMark/>
          </w:tcPr>
          <w:p w14:paraId="69FC8667" w14:textId="77777777" w:rsidR="007A5C9C" w:rsidRPr="007A5C9C" w:rsidRDefault="007A5C9C" w:rsidP="007A5C9C">
            <w:pPr>
              <w:contextualSpacing/>
              <w:jc w:val="center"/>
              <w:rPr>
                <w:sz w:val="16"/>
                <w:szCs w:val="16"/>
              </w:rPr>
            </w:pPr>
            <w:r w:rsidRPr="007A5C9C">
              <w:rPr>
                <w:sz w:val="16"/>
                <w:szCs w:val="16"/>
              </w:rPr>
              <w:t>325,817</w:t>
            </w:r>
          </w:p>
        </w:tc>
      </w:tr>
      <w:tr w:rsidR="007A5C9C" w:rsidRPr="007A5C9C" w14:paraId="5CA5C31C" w14:textId="77777777" w:rsidTr="00074285">
        <w:trPr>
          <w:trHeight w:val="70"/>
        </w:trPr>
        <w:tc>
          <w:tcPr>
            <w:tcW w:w="0" w:type="auto"/>
            <w:tcMar>
              <w:left w:w="28" w:type="dxa"/>
              <w:right w:w="28" w:type="dxa"/>
            </w:tcMar>
            <w:vAlign w:val="center"/>
            <w:hideMark/>
          </w:tcPr>
          <w:p w14:paraId="4AED080A" w14:textId="77777777" w:rsidR="007A5C9C" w:rsidRPr="007A5C9C" w:rsidRDefault="007A5C9C" w:rsidP="007A5C9C">
            <w:pPr>
              <w:contextualSpacing/>
              <w:jc w:val="center"/>
              <w:rPr>
                <w:sz w:val="16"/>
                <w:szCs w:val="16"/>
              </w:rPr>
            </w:pPr>
            <w:r w:rsidRPr="007A5C9C">
              <w:rPr>
                <w:sz w:val="16"/>
                <w:szCs w:val="16"/>
              </w:rPr>
              <w:t>1.4</w:t>
            </w:r>
          </w:p>
        </w:tc>
        <w:tc>
          <w:tcPr>
            <w:tcW w:w="4458" w:type="dxa"/>
            <w:tcMar>
              <w:left w:w="28" w:type="dxa"/>
              <w:right w:w="28" w:type="dxa"/>
            </w:tcMar>
            <w:vAlign w:val="center"/>
            <w:hideMark/>
          </w:tcPr>
          <w:p w14:paraId="025A4B5E" w14:textId="77777777" w:rsidR="007A5C9C" w:rsidRPr="007A5C9C" w:rsidRDefault="007A5C9C" w:rsidP="007A5C9C">
            <w:pPr>
              <w:contextualSpacing/>
              <w:rPr>
                <w:sz w:val="16"/>
                <w:szCs w:val="16"/>
              </w:rPr>
            </w:pPr>
            <w:r w:rsidRPr="007A5C9C">
              <w:rPr>
                <w:sz w:val="16"/>
                <w:szCs w:val="16"/>
              </w:rPr>
              <w:t>Прочие собственные средства всего, в том числе:</w:t>
            </w:r>
          </w:p>
        </w:tc>
        <w:tc>
          <w:tcPr>
            <w:tcW w:w="806" w:type="dxa"/>
            <w:tcMar>
              <w:left w:w="28" w:type="dxa"/>
              <w:right w:w="28" w:type="dxa"/>
            </w:tcMar>
            <w:vAlign w:val="center"/>
          </w:tcPr>
          <w:p w14:paraId="5D09FF8E" w14:textId="77777777" w:rsidR="007A5C9C" w:rsidRPr="007A5C9C" w:rsidRDefault="007A5C9C" w:rsidP="007A5C9C">
            <w:pPr>
              <w:contextualSpacing/>
              <w:jc w:val="center"/>
              <w:rPr>
                <w:sz w:val="16"/>
                <w:szCs w:val="16"/>
              </w:rPr>
            </w:pPr>
            <w:r w:rsidRPr="007A5C9C">
              <w:rPr>
                <w:sz w:val="16"/>
                <w:szCs w:val="16"/>
              </w:rPr>
              <w:t>млн руб.</w:t>
            </w:r>
          </w:p>
        </w:tc>
        <w:tc>
          <w:tcPr>
            <w:tcW w:w="868" w:type="dxa"/>
            <w:tcMar>
              <w:left w:w="28" w:type="dxa"/>
              <w:right w:w="28" w:type="dxa"/>
            </w:tcMar>
            <w:vAlign w:val="center"/>
          </w:tcPr>
          <w:p w14:paraId="639DE372"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3B2B7CBB"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0E5CF67E" w14:textId="77777777" w:rsidR="007A5C9C" w:rsidRPr="007A5C9C" w:rsidRDefault="007A5C9C" w:rsidP="007A5C9C">
            <w:pPr>
              <w:contextualSpacing/>
              <w:jc w:val="center"/>
              <w:rPr>
                <w:sz w:val="16"/>
                <w:szCs w:val="16"/>
              </w:rPr>
            </w:pPr>
          </w:p>
        </w:tc>
        <w:tc>
          <w:tcPr>
            <w:tcW w:w="576" w:type="dxa"/>
            <w:tcMar>
              <w:left w:w="28" w:type="dxa"/>
              <w:right w:w="28" w:type="dxa"/>
            </w:tcMar>
            <w:vAlign w:val="center"/>
          </w:tcPr>
          <w:p w14:paraId="1F68EA1C" w14:textId="77777777" w:rsidR="007A5C9C" w:rsidRPr="007A5C9C" w:rsidRDefault="007A5C9C" w:rsidP="007A5C9C">
            <w:pPr>
              <w:contextualSpacing/>
              <w:jc w:val="center"/>
              <w:rPr>
                <w:sz w:val="16"/>
                <w:szCs w:val="16"/>
              </w:rPr>
            </w:pPr>
          </w:p>
        </w:tc>
        <w:tc>
          <w:tcPr>
            <w:tcW w:w="647" w:type="dxa"/>
            <w:tcMar>
              <w:left w:w="28" w:type="dxa"/>
              <w:right w:w="28" w:type="dxa"/>
            </w:tcMar>
            <w:vAlign w:val="center"/>
          </w:tcPr>
          <w:p w14:paraId="16E9FFB4" w14:textId="77777777" w:rsidR="007A5C9C" w:rsidRPr="007A5C9C" w:rsidRDefault="007A5C9C" w:rsidP="007A5C9C">
            <w:pPr>
              <w:contextualSpacing/>
              <w:jc w:val="center"/>
              <w:rPr>
                <w:sz w:val="16"/>
                <w:szCs w:val="16"/>
              </w:rPr>
            </w:pPr>
          </w:p>
        </w:tc>
        <w:tc>
          <w:tcPr>
            <w:tcW w:w="1189" w:type="dxa"/>
            <w:tcMar>
              <w:left w:w="28" w:type="dxa"/>
              <w:right w:w="28" w:type="dxa"/>
            </w:tcMar>
            <w:vAlign w:val="center"/>
          </w:tcPr>
          <w:p w14:paraId="2A035377" w14:textId="77777777" w:rsidR="007A5C9C" w:rsidRPr="007A5C9C" w:rsidRDefault="007A5C9C" w:rsidP="007A5C9C">
            <w:pPr>
              <w:contextualSpacing/>
              <w:jc w:val="center"/>
              <w:rPr>
                <w:sz w:val="16"/>
                <w:szCs w:val="16"/>
              </w:rPr>
            </w:pPr>
          </w:p>
        </w:tc>
      </w:tr>
    </w:tbl>
    <w:p w14:paraId="5E3B02EE" w14:textId="77777777" w:rsidR="007A5C9C" w:rsidRPr="007A5C9C" w:rsidRDefault="007A5C9C" w:rsidP="007A5C9C">
      <w:pPr>
        <w:contextualSpacing/>
        <w:jc w:val="right"/>
        <w:rPr>
          <w:rFonts w:eastAsia="Calibri"/>
          <w:sz w:val="28"/>
          <w:szCs w:val="28"/>
          <w:lang w:eastAsia="en-US"/>
        </w:rPr>
      </w:pPr>
      <w:bookmarkStart w:id="15" w:name="_Hlk483991824"/>
      <w:bookmarkStart w:id="16" w:name="_Hlk483991559"/>
    </w:p>
    <w:p w14:paraId="18EC44AC" w14:textId="77777777" w:rsidR="007A5C9C" w:rsidRPr="007A5C9C" w:rsidRDefault="007A5C9C" w:rsidP="007A5C9C">
      <w:pPr>
        <w:contextualSpacing/>
        <w:jc w:val="right"/>
        <w:rPr>
          <w:rFonts w:eastAsia="Calibri"/>
          <w:sz w:val="28"/>
          <w:szCs w:val="28"/>
          <w:lang w:eastAsia="en-US"/>
        </w:rPr>
      </w:pPr>
      <w:r w:rsidRPr="007A5C9C">
        <w:rPr>
          <w:rFonts w:eastAsia="Calibri"/>
          <w:sz w:val="28"/>
          <w:szCs w:val="28"/>
          <w:lang w:eastAsia="en-US"/>
        </w:rPr>
        <w:t>Таблица 2.</w:t>
      </w:r>
    </w:p>
    <w:p w14:paraId="3B1336A7" w14:textId="77777777" w:rsidR="007A5C9C" w:rsidRPr="007A5C9C" w:rsidRDefault="007A5C9C" w:rsidP="007A5C9C">
      <w:pPr>
        <w:spacing w:after="240"/>
        <w:jc w:val="center"/>
        <w:rPr>
          <w:rFonts w:eastAsia="Calibri"/>
          <w:b/>
          <w:sz w:val="28"/>
          <w:szCs w:val="28"/>
          <w:lang w:eastAsia="en-US"/>
        </w:rPr>
      </w:pPr>
      <w:r w:rsidRPr="007A5C9C">
        <w:rPr>
          <w:rFonts w:eastAsia="Calibri"/>
          <w:b/>
          <w:sz w:val="28"/>
          <w:szCs w:val="28"/>
          <w:lang w:eastAsia="en-US"/>
        </w:rPr>
        <w:t>Сведения о наименовании и стоимости мероприятий проекта инвестиционной программы на 2025–2029 годы</w:t>
      </w:r>
      <w:bookmarkEnd w:id="15"/>
      <w:bookmarkEnd w:id="16"/>
    </w:p>
    <w:tbl>
      <w:tblPr>
        <w:tblW w:w="5000" w:type="pct"/>
        <w:tblLook w:val="04A0" w:firstRow="1" w:lastRow="0" w:firstColumn="1" w:lastColumn="0" w:noHBand="0" w:noVBand="1"/>
      </w:tblPr>
      <w:tblGrid>
        <w:gridCol w:w="419"/>
        <w:gridCol w:w="3830"/>
        <w:gridCol w:w="1276"/>
        <w:gridCol w:w="934"/>
        <w:gridCol w:w="934"/>
        <w:gridCol w:w="934"/>
        <w:gridCol w:w="934"/>
        <w:gridCol w:w="934"/>
      </w:tblGrid>
      <w:tr w:rsidR="007A5C9C" w:rsidRPr="007A5C9C" w14:paraId="13B1C4A9" w14:textId="77777777" w:rsidTr="00074285">
        <w:trPr>
          <w:trHeight w:val="20"/>
          <w:tblHeader/>
        </w:trPr>
        <w:tc>
          <w:tcPr>
            <w:tcW w:w="205"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B247909" w14:textId="77777777" w:rsidR="007A5C9C" w:rsidRPr="007A5C9C" w:rsidRDefault="007A5C9C" w:rsidP="007A5C9C">
            <w:pPr>
              <w:jc w:val="center"/>
              <w:rPr>
                <w:sz w:val="16"/>
                <w:szCs w:val="16"/>
              </w:rPr>
            </w:pPr>
            <w:r w:rsidRPr="007A5C9C">
              <w:rPr>
                <w:sz w:val="16"/>
                <w:szCs w:val="16"/>
              </w:rPr>
              <w:t>№ п/п</w:t>
            </w:r>
          </w:p>
        </w:tc>
        <w:tc>
          <w:tcPr>
            <w:tcW w:w="1878"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443C56" w14:textId="77777777" w:rsidR="007A5C9C" w:rsidRPr="007A5C9C" w:rsidRDefault="007A5C9C" w:rsidP="007A5C9C">
            <w:pPr>
              <w:jc w:val="center"/>
              <w:rPr>
                <w:sz w:val="16"/>
                <w:szCs w:val="16"/>
              </w:rPr>
            </w:pPr>
            <w:r w:rsidRPr="007A5C9C">
              <w:rPr>
                <w:sz w:val="16"/>
                <w:szCs w:val="16"/>
              </w:rPr>
              <w:t>Наименование инвестиционного проекта (группы инвестиционных проектов)</w:t>
            </w:r>
          </w:p>
        </w:tc>
        <w:tc>
          <w:tcPr>
            <w:tcW w:w="626"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CBA900" w14:textId="77777777" w:rsidR="007A5C9C" w:rsidRPr="007A5C9C" w:rsidRDefault="007A5C9C" w:rsidP="007A5C9C">
            <w:pPr>
              <w:jc w:val="center"/>
              <w:rPr>
                <w:sz w:val="16"/>
                <w:szCs w:val="16"/>
              </w:rPr>
            </w:pPr>
            <w:r w:rsidRPr="007A5C9C">
              <w:rPr>
                <w:sz w:val="16"/>
                <w:szCs w:val="16"/>
              </w:rPr>
              <w:t>Идентификатор инвестиционного проекта</w:t>
            </w:r>
          </w:p>
        </w:tc>
        <w:tc>
          <w:tcPr>
            <w:tcW w:w="2290" w:type="pct"/>
            <w:gridSpan w:val="5"/>
            <w:tcBorders>
              <w:top w:val="single" w:sz="4" w:space="0" w:color="auto"/>
              <w:left w:val="nil"/>
              <w:bottom w:val="single" w:sz="4" w:space="0" w:color="auto"/>
              <w:right w:val="single" w:sz="4" w:space="0" w:color="auto"/>
            </w:tcBorders>
            <w:tcMar>
              <w:left w:w="28" w:type="dxa"/>
              <w:right w:w="28" w:type="dxa"/>
            </w:tcMar>
            <w:vAlign w:val="center"/>
            <w:hideMark/>
          </w:tcPr>
          <w:p w14:paraId="5D1F4548" w14:textId="77777777" w:rsidR="007A5C9C" w:rsidRPr="007A5C9C" w:rsidRDefault="007A5C9C" w:rsidP="007A5C9C">
            <w:pPr>
              <w:jc w:val="center"/>
              <w:rPr>
                <w:sz w:val="16"/>
                <w:szCs w:val="16"/>
              </w:rPr>
            </w:pPr>
            <w:r w:rsidRPr="007A5C9C">
              <w:rPr>
                <w:sz w:val="16"/>
                <w:szCs w:val="16"/>
              </w:rPr>
              <w:t>Освоение капитальных вложений в прогнозных ценах соответствующих лет, млн рублей (без НДС)</w:t>
            </w:r>
          </w:p>
        </w:tc>
      </w:tr>
      <w:tr w:rsidR="007A5C9C" w:rsidRPr="007A5C9C" w14:paraId="3F8EE07B" w14:textId="77777777" w:rsidTr="00074285">
        <w:trPr>
          <w:trHeight w:val="20"/>
          <w:tblHeader/>
        </w:trPr>
        <w:tc>
          <w:tcPr>
            <w:tcW w:w="20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D23148" w14:textId="77777777" w:rsidR="007A5C9C" w:rsidRPr="007A5C9C" w:rsidRDefault="007A5C9C" w:rsidP="007A5C9C">
            <w:pPr>
              <w:rPr>
                <w:sz w:val="16"/>
                <w:szCs w:val="16"/>
              </w:rPr>
            </w:pPr>
          </w:p>
        </w:tc>
        <w:tc>
          <w:tcPr>
            <w:tcW w:w="187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BB95F3E" w14:textId="77777777" w:rsidR="007A5C9C" w:rsidRPr="007A5C9C" w:rsidRDefault="007A5C9C" w:rsidP="007A5C9C">
            <w:pPr>
              <w:rPr>
                <w:sz w:val="16"/>
                <w:szCs w:val="16"/>
              </w:rPr>
            </w:pPr>
          </w:p>
        </w:tc>
        <w:tc>
          <w:tcPr>
            <w:tcW w:w="62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18776F5" w14:textId="77777777" w:rsidR="007A5C9C" w:rsidRPr="007A5C9C" w:rsidRDefault="007A5C9C" w:rsidP="007A5C9C">
            <w:pPr>
              <w:rPr>
                <w:sz w:val="16"/>
                <w:szCs w:val="16"/>
              </w:rPr>
            </w:pPr>
          </w:p>
        </w:tc>
        <w:tc>
          <w:tcPr>
            <w:tcW w:w="45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EB8001" w14:textId="77777777" w:rsidR="007A5C9C" w:rsidRPr="007A5C9C" w:rsidRDefault="007A5C9C" w:rsidP="007A5C9C">
            <w:pPr>
              <w:jc w:val="center"/>
              <w:rPr>
                <w:sz w:val="16"/>
                <w:szCs w:val="16"/>
              </w:rPr>
            </w:pPr>
            <w:r w:rsidRPr="007A5C9C">
              <w:rPr>
                <w:sz w:val="16"/>
                <w:szCs w:val="16"/>
              </w:rPr>
              <w:t xml:space="preserve">2025 год </w:t>
            </w:r>
          </w:p>
        </w:tc>
        <w:tc>
          <w:tcPr>
            <w:tcW w:w="45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99A6886" w14:textId="77777777" w:rsidR="007A5C9C" w:rsidRPr="007A5C9C" w:rsidRDefault="007A5C9C" w:rsidP="007A5C9C">
            <w:pPr>
              <w:jc w:val="center"/>
              <w:rPr>
                <w:sz w:val="16"/>
                <w:szCs w:val="16"/>
              </w:rPr>
            </w:pPr>
            <w:r w:rsidRPr="007A5C9C">
              <w:rPr>
                <w:sz w:val="16"/>
                <w:szCs w:val="16"/>
              </w:rPr>
              <w:t>2026 год</w:t>
            </w:r>
          </w:p>
        </w:tc>
        <w:tc>
          <w:tcPr>
            <w:tcW w:w="45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3A8C56E" w14:textId="77777777" w:rsidR="007A5C9C" w:rsidRPr="007A5C9C" w:rsidRDefault="007A5C9C" w:rsidP="007A5C9C">
            <w:pPr>
              <w:jc w:val="center"/>
              <w:rPr>
                <w:sz w:val="16"/>
                <w:szCs w:val="16"/>
              </w:rPr>
            </w:pPr>
            <w:r w:rsidRPr="007A5C9C">
              <w:rPr>
                <w:sz w:val="16"/>
                <w:szCs w:val="16"/>
              </w:rPr>
              <w:t xml:space="preserve">2027 год </w:t>
            </w:r>
          </w:p>
        </w:tc>
        <w:tc>
          <w:tcPr>
            <w:tcW w:w="45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CAAE466" w14:textId="77777777" w:rsidR="007A5C9C" w:rsidRPr="007A5C9C" w:rsidRDefault="007A5C9C" w:rsidP="007A5C9C">
            <w:pPr>
              <w:jc w:val="center"/>
              <w:rPr>
                <w:sz w:val="16"/>
                <w:szCs w:val="16"/>
              </w:rPr>
            </w:pPr>
            <w:r w:rsidRPr="007A5C9C">
              <w:rPr>
                <w:sz w:val="16"/>
                <w:szCs w:val="16"/>
              </w:rPr>
              <w:t xml:space="preserve">2028 год </w:t>
            </w:r>
          </w:p>
        </w:tc>
        <w:tc>
          <w:tcPr>
            <w:tcW w:w="458"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091C48" w14:textId="77777777" w:rsidR="007A5C9C" w:rsidRPr="007A5C9C" w:rsidRDefault="007A5C9C" w:rsidP="007A5C9C">
            <w:pPr>
              <w:jc w:val="center"/>
              <w:rPr>
                <w:sz w:val="16"/>
                <w:szCs w:val="16"/>
              </w:rPr>
            </w:pPr>
            <w:r w:rsidRPr="007A5C9C">
              <w:rPr>
                <w:sz w:val="16"/>
                <w:szCs w:val="16"/>
              </w:rPr>
              <w:t xml:space="preserve">2029 год </w:t>
            </w:r>
          </w:p>
        </w:tc>
      </w:tr>
      <w:tr w:rsidR="007A5C9C" w:rsidRPr="007A5C9C" w14:paraId="7E5BBE81" w14:textId="77777777" w:rsidTr="00074285">
        <w:trPr>
          <w:trHeight w:val="20"/>
          <w:tblHeader/>
        </w:trPr>
        <w:tc>
          <w:tcPr>
            <w:tcW w:w="20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7469EEE" w14:textId="77777777" w:rsidR="007A5C9C" w:rsidRPr="007A5C9C" w:rsidRDefault="007A5C9C" w:rsidP="007A5C9C">
            <w:pPr>
              <w:rPr>
                <w:sz w:val="16"/>
                <w:szCs w:val="16"/>
              </w:rPr>
            </w:pPr>
          </w:p>
        </w:tc>
        <w:tc>
          <w:tcPr>
            <w:tcW w:w="187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4BFEE8" w14:textId="77777777" w:rsidR="007A5C9C" w:rsidRPr="007A5C9C" w:rsidRDefault="007A5C9C" w:rsidP="007A5C9C">
            <w:pPr>
              <w:rPr>
                <w:sz w:val="16"/>
                <w:szCs w:val="16"/>
              </w:rPr>
            </w:pPr>
          </w:p>
        </w:tc>
        <w:tc>
          <w:tcPr>
            <w:tcW w:w="62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7EDA14" w14:textId="77777777" w:rsidR="007A5C9C" w:rsidRPr="007A5C9C" w:rsidRDefault="007A5C9C" w:rsidP="007A5C9C">
            <w:pPr>
              <w:rPr>
                <w:sz w:val="16"/>
                <w:szCs w:val="16"/>
              </w:rPr>
            </w:pPr>
          </w:p>
        </w:tc>
        <w:tc>
          <w:tcPr>
            <w:tcW w:w="458" w:type="pct"/>
            <w:tcBorders>
              <w:top w:val="nil"/>
              <w:left w:val="nil"/>
              <w:bottom w:val="single" w:sz="4" w:space="0" w:color="auto"/>
              <w:right w:val="single" w:sz="4" w:space="0" w:color="auto"/>
            </w:tcBorders>
            <w:tcMar>
              <w:left w:w="28" w:type="dxa"/>
              <w:right w:w="28" w:type="dxa"/>
            </w:tcMar>
            <w:vAlign w:val="center"/>
            <w:hideMark/>
          </w:tcPr>
          <w:p w14:paraId="16811C44" w14:textId="77777777" w:rsidR="007A5C9C" w:rsidRPr="007A5C9C" w:rsidRDefault="007A5C9C" w:rsidP="007A5C9C">
            <w:pPr>
              <w:jc w:val="center"/>
              <w:rPr>
                <w:sz w:val="16"/>
                <w:szCs w:val="16"/>
              </w:rPr>
            </w:pPr>
            <w:r w:rsidRPr="007A5C9C">
              <w:rPr>
                <w:sz w:val="16"/>
                <w:szCs w:val="16"/>
              </w:rPr>
              <w:t>план</w:t>
            </w:r>
          </w:p>
        </w:tc>
        <w:tc>
          <w:tcPr>
            <w:tcW w:w="458" w:type="pct"/>
            <w:tcBorders>
              <w:top w:val="nil"/>
              <w:left w:val="nil"/>
              <w:bottom w:val="single" w:sz="4" w:space="0" w:color="auto"/>
              <w:right w:val="single" w:sz="4" w:space="0" w:color="auto"/>
            </w:tcBorders>
            <w:tcMar>
              <w:left w:w="28" w:type="dxa"/>
              <w:right w:w="28" w:type="dxa"/>
            </w:tcMar>
            <w:vAlign w:val="center"/>
          </w:tcPr>
          <w:p w14:paraId="72261EDD" w14:textId="77777777" w:rsidR="007A5C9C" w:rsidRPr="007A5C9C" w:rsidRDefault="007A5C9C" w:rsidP="007A5C9C">
            <w:pPr>
              <w:jc w:val="center"/>
              <w:rPr>
                <w:sz w:val="16"/>
                <w:szCs w:val="16"/>
              </w:rPr>
            </w:pPr>
            <w:r w:rsidRPr="007A5C9C">
              <w:rPr>
                <w:sz w:val="16"/>
                <w:szCs w:val="16"/>
              </w:rPr>
              <w:t>план</w:t>
            </w:r>
          </w:p>
        </w:tc>
        <w:tc>
          <w:tcPr>
            <w:tcW w:w="458" w:type="pct"/>
            <w:tcBorders>
              <w:top w:val="nil"/>
              <w:left w:val="nil"/>
              <w:bottom w:val="single" w:sz="4" w:space="0" w:color="auto"/>
              <w:right w:val="single" w:sz="4" w:space="0" w:color="auto"/>
            </w:tcBorders>
            <w:tcMar>
              <w:left w:w="28" w:type="dxa"/>
              <w:right w:w="28" w:type="dxa"/>
            </w:tcMar>
            <w:vAlign w:val="center"/>
          </w:tcPr>
          <w:p w14:paraId="3B7AED09" w14:textId="77777777" w:rsidR="007A5C9C" w:rsidRPr="007A5C9C" w:rsidRDefault="007A5C9C" w:rsidP="007A5C9C">
            <w:pPr>
              <w:jc w:val="center"/>
              <w:rPr>
                <w:sz w:val="16"/>
                <w:szCs w:val="16"/>
              </w:rPr>
            </w:pPr>
            <w:r w:rsidRPr="007A5C9C">
              <w:rPr>
                <w:sz w:val="16"/>
                <w:szCs w:val="16"/>
              </w:rPr>
              <w:t>план</w:t>
            </w:r>
          </w:p>
        </w:tc>
        <w:tc>
          <w:tcPr>
            <w:tcW w:w="458" w:type="pct"/>
            <w:tcBorders>
              <w:top w:val="nil"/>
              <w:left w:val="nil"/>
              <w:bottom w:val="single" w:sz="4" w:space="0" w:color="auto"/>
              <w:right w:val="single" w:sz="4" w:space="0" w:color="auto"/>
            </w:tcBorders>
            <w:tcMar>
              <w:left w:w="28" w:type="dxa"/>
              <w:right w:w="28" w:type="dxa"/>
            </w:tcMar>
            <w:vAlign w:val="center"/>
          </w:tcPr>
          <w:p w14:paraId="75E449B5" w14:textId="77777777" w:rsidR="007A5C9C" w:rsidRPr="007A5C9C" w:rsidRDefault="007A5C9C" w:rsidP="007A5C9C">
            <w:pPr>
              <w:jc w:val="center"/>
              <w:rPr>
                <w:sz w:val="16"/>
                <w:szCs w:val="16"/>
              </w:rPr>
            </w:pPr>
            <w:r w:rsidRPr="007A5C9C">
              <w:rPr>
                <w:sz w:val="16"/>
                <w:szCs w:val="16"/>
              </w:rPr>
              <w:t>план</w:t>
            </w:r>
          </w:p>
        </w:tc>
        <w:tc>
          <w:tcPr>
            <w:tcW w:w="458" w:type="pct"/>
            <w:tcBorders>
              <w:top w:val="nil"/>
              <w:left w:val="nil"/>
              <w:bottom w:val="single" w:sz="4" w:space="0" w:color="auto"/>
              <w:right w:val="single" w:sz="4" w:space="0" w:color="auto"/>
            </w:tcBorders>
            <w:tcMar>
              <w:left w:w="28" w:type="dxa"/>
              <w:right w:w="28" w:type="dxa"/>
            </w:tcMar>
            <w:vAlign w:val="center"/>
          </w:tcPr>
          <w:p w14:paraId="51ECA3FB" w14:textId="77777777" w:rsidR="007A5C9C" w:rsidRPr="007A5C9C" w:rsidRDefault="007A5C9C" w:rsidP="007A5C9C">
            <w:pPr>
              <w:jc w:val="center"/>
              <w:rPr>
                <w:sz w:val="16"/>
                <w:szCs w:val="16"/>
              </w:rPr>
            </w:pPr>
            <w:r w:rsidRPr="007A5C9C">
              <w:rPr>
                <w:sz w:val="16"/>
                <w:szCs w:val="16"/>
              </w:rPr>
              <w:t>план</w:t>
            </w:r>
          </w:p>
        </w:tc>
      </w:tr>
      <w:tr w:rsidR="007A5C9C" w:rsidRPr="007A5C9C" w14:paraId="23684D3A" w14:textId="77777777" w:rsidTr="00074285">
        <w:trPr>
          <w:trHeight w:val="20"/>
          <w:tblHeader/>
        </w:trPr>
        <w:tc>
          <w:tcPr>
            <w:tcW w:w="205" w:type="pct"/>
            <w:tcBorders>
              <w:top w:val="nil"/>
              <w:left w:val="single" w:sz="4" w:space="0" w:color="auto"/>
              <w:bottom w:val="single" w:sz="4" w:space="0" w:color="auto"/>
              <w:right w:val="single" w:sz="4" w:space="0" w:color="auto"/>
            </w:tcBorders>
            <w:tcMar>
              <w:left w:w="28" w:type="dxa"/>
              <w:right w:w="28" w:type="dxa"/>
            </w:tcMar>
            <w:vAlign w:val="center"/>
            <w:hideMark/>
          </w:tcPr>
          <w:p w14:paraId="20A85167" w14:textId="77777777" w:rsidR="007A5C9C" w:rsidRPr="007A5C9C" w:rsidRDefault="007A5C9C" w:rsidP="007A5C9C">
            <w:pPr>
              <w:jc w:val="center"/>
              <w:rPr>
                <w:sz w:val="16"/>
                <w:szCs w:val="16"/>
              </w:rPr>
            </w:pPr>
            <w:r w:rsidRPr="007A5C9C">
              <w:rPr>
                <w:sz w:val="16"/>
                <w:szCs w:val="16"/>
              </w:rPr>
              <w:t>1</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74479DAD" w14:textId="77777777" w:rsidR="007A5C9C" w:rsidRPr="007A5C9C" w:rsidRDefault="007A5C9C" w:rsidP="007A5C9C">
            <w:pPr>
              <w:jc w:val="center"/>
              <w:rPr>
                <w:sz w:val="16"/>
                <w:szCs w:val="16"/>
              </w:rPr>
            </w:pPr>
            <w:r w:rsidRPr="007A5C9C">
              <w:rPr>
                <w:sz w:val="16"/>
                <w:szCs w:val="16"/>
              </w:rPr>
              <w:t>2</w:t>
            </w:r>
          </w:p>
        </w:tc>
        <w:tc>
          <w:tcPr>
            <w:tcW w:w="626" w:type="pct"/>
            <w:tcBorders>
              <w:top w:val="nil"/>
              <w:left w:val="nil"/>
              <w:bottom w:val="single" w:sz="4" w:space="0" w:color="auto"/>
              <w:right w:val="single" w:sz="4" w:space="0" w:color="auto"/>
            </w:tcBorders>
            <w:tcMar>
              <w:left w:w="28" w:type="dxa"/>
              <w:right w:w="28" w:type="dxa"/>
            </w:tcMar>
            <w:vAlign w:val="center"/>
            <w:hideMark/>
          </w:tcPr>
          <w:p w14:paraId="7A78FE10" w14:textId="77777777" w:rsidR="007A5C9C" w:rsidRPr="007A5C9C" w:rsidRDefault="007A5C9C" w:rsidP="007A5C9C">
            <w:pPr>
              <w:jc w:val="center"/>
              <w:rPr>
                <w:sz w:val="16"/>
                <w:szCs w:val="16"/>
              </w:rPr>
            </w:pPr>
            <w:r w:rsidRPr="007A5C9C">
              <w:rPr>
                <w:sz w:val="16"/>
                <w:szCs w:val="16"/>
              </w:rPr>
              <w:t>3</w:t>
            </w:r>
          </w:p>
        </w:tc>
        <w:tc>
          <w:tcPr>
            <w:tcW w:w="458" w:type="pct"/>
            <w:tcBorders>
              <w:top w:val="nil"/>
              <w:left w:val="nil"/>
              <w:bottom w:val="single" w:sz="4" w:space="0" w:color="auto"/>
              <w:right w:val="single" w:sz="4" w:space="0" w:color="auto"/>
            </w:tcBorders>
            <w:tcMar>
              <w:left w:w="28" w:type="dxa"/>
              <w:right w:w="28" w:type="dxa"/>
            </w:tcMar>
            <w:vAlign w:val="center"/>
          </w:tcPr>
          <w:p w14:paraId="0EB7B4B6" w14:textId="77777777" w:rsidR="007A5C9C" w:rsidRPr="007A5C9C" w:rsidRDefault="007A5C9C" w:rsidP="007A5C9C">
            <w:pPr>
              <w:jc w:val="center"/>
              <w:rPr>
                <w:sz w:val="16"/>
                <w:szCs w:val="16"/>
              </w:rPr>
            </w:pPr>
            <w:r w:rsidRPr="007A5C9C">
              <w:rPr>
                <w:sz w:val="16"/>
                <w:szCs w:val="16"/>
              </w:rPr>
              <w:t>4</w:t>
            </w:r>
          </w:p>
        </w:tc>
        <w:tc>
          <w:tcPr>
            <w:tcW w:w="458" w:type="pct"/>
            <w:tcBorders>
              <w:top w:val="nil"/>
              <w:left w:val="nil"/>
              <w:bottom w:val="single" w:sz="4" w:space="0" w:color="auto"/>
              <w:right w:val="single" w:sz="4" w:space="0" w:color="auto"/>
            </w:tcBorders>
            <w:tcMar>
              <w:left w:w="28" w:type="dxa"/>
              <w:right w:w="28" w:type="dxa"/>
            </w:tcMar>
            <w:vAlign w:val="center"/>
          </w:tcPr>
          <w:p w14:paraId="389C5833" w14:textId="77777777" w:rsidR="007A5C9C" w:rsidRPr="007A5C9C" w:rsidRDefault="007A5C9C" w:rsidP="007A5C9C">
            <w:pPr>
              <w:jc w:val="center"/>
              <w:rPr>
                <w:sz w:val="16"/>
                <w:szCs w:val="16"/>
              </w:rPr>
            </w:pPr>
            <w:r w:rsidRPr="007A5C9C">
              <w:rPr>
                <w:sz w:val="16"/>
                <w:szCs w:val="16"/>
              </w:rPr>
              <w:t>5</w:t>
            </w:r>
          </w:p>
        </w:tc>
        <w:tc>
          <w:tcPr>
            <w:tcW w:w="458" w:type="pct"/>
            <w:tcBorders>
              <w:top w:val="nil"/>
              <w:left w:val="nil"/>
              <w:bottom w:val="single" w:sz="4" w:space="0" w:color="auto"/>
              <w:right w:val="single" w:sz="4" w:space="0" w:color="auto"/>
            </w:tcBorders>
            <w:tcMar>
              <w:left w:w="28" w:type="dxa"/>
              <w:right w:w="28" w:type="dxa"/>
            </w:tcMar>
            <w:vAlign w:val="center"/>
          </w:tcPr>
          <w:p w14:paraId="60F06B33" w14:textId="77777777" w:rsidR="007A5C9C" w:rsidRPr="007A5C9C" w:rsidRDefault="007A5C9C" w:rsidP="007A5C9C">
            <w:pPr>
              <w:jc w:val="center"/>
              <w:rPr>
                <w:sz w:val="16"/>
                <w:szCs w:val="16"/>
              </w:rPr>
            </w:pPr>
            <w:r w:rsidRPr="007A5C9C">
              <w:rPr>
                <w:sz w:val="16"/>
                <w:szCs w:val="16"/>
              </w:rPr>
              <w:t>6</w:t>
            </w:r>
          </w:p>
        </w:tc>
        <w:tc>
          <w:tcPr>
            <w:tcW w:w="458" w:type="pct"/>
            <w:tcBorders>
              <w:top w:val="nil"/>
              <w:left w:val="nil"/>
              <w:bottom w:val="single" w:sz="4" w:space="0" w:color="auto"/>
              <w:right w:val="single" w:sz="4" w:space="0" w:color="auto"/>
            </w:tcBorders>
            <w:tcMar>
              <w:left w:w="28" w:type="dxa"/>
              <w:right w:w="28" w:type="dxa"/>
            </w:tcMar>
            <w:vAlign w:val="center"/>
          </w:tcPr>
          <w:p w14:paraId="024D7918" w14:textId="77777777" w:rsidR="007A5C9C" w:rsidRPr="007A5C9C" w:rsidRDefault="007A5C9C" w:rsidP="007A5C9C">
            <w:pPr>
              <w:jc w:val="center"/>
              <w:rPr>
                <w:sz w:val="16"/>
                <w:szCs w:val="16"/>
              </w:rPr>
            </w:pPr>
            <w:r w:rsidRPr="007A5C9C">
              <w:rPr>
                <w:sz w:val="16"/>
                <w:szCs w:val="16"/>
              </w:rPr>
              <w:t>7</w:t>
            </w:r>
          </w:p>
        </w:tc>
        <w:tc>
          <w:tcPr>
            <w:tcW w:w="458" w:type="pct"/>
            <w:tcBorders>
              <w:top w:val="nil"/>
              <w:left w:val="nil"/>
              <w:bottom w:val="single" w:sz="4" w:space="0" w:color="auto"/>
              <w:right w:val="single" w:sz="4" w:space="0" w:color="auto"/>
            </w:tcBorders>
            <w:tcMar>
              <w:left w:w="28" w:type="dxa"/>
              <w:right w:w="28" w:type="dxa"/>
            </w:tcMar>
            <w:vAlign w:val="center"/>
          </w:tcPr>
          <w:p w14:paraId="712B40F8" w14:textId="77777777" w:rsidR="007A5C9C" w:rsidRPr="007A5C9C" w:rsidRDefault="007A5C9C" w:rsidP="007A5C9C">
            <w:pPr>
              <w:jc w:val="center"/>
              <w:rPr>
                <w:sz w:val="16"/>
                <w:szCs w:val="16"/>
              </w:rPr>
            </w:pPr>
            <w:r w:rsidRPr="007A5C9C">
              <w:rPr>
                <w:sz w:val="16"/>
                <w:szCs w:val="16"/>
              </w:rPr>
              <w:t>8</w:t>
            </w:r>
          </w:p>
        </w:tc>
      </w:tr>
      <w:tr w:rsidR="007A5C9C" w:rsidRPr="007A5C9C" w14:paraId="0BC10743"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3678076" w14:textId="77777777" w:rsidR="007A5C9C" w:rsidRPr="007A5C9C" w:rsidRDefault="007A5C9C" w:rsidP="007A5C9C">
            <w:pPr>
              <w:jc w:val="center"/>
              <w:rPr>
                <w:b/>
                <w:bCs/>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tcPr>
          <w:p w14:paraId="64B81943" w14:textId="77777777" w:rsidR="007A5C9C" w:rsidRPr="007A5C9C" w:rsidRDefault="007A5C9C" w:rsidP="007A5C9C">
            <w:pPr>
              <w:jc w:val="center"/>
              <w:rPr>
                <w:b/>
                <w:bCs/>
                <w:color w:val="000000"/>
                <w:sz w:val="16"/>
                <w:szCs w:val="16"/>
              </w:rPr>
            </w:pPr>
            <w:r w:rsidRPr="007A5C9C">
              <w:rPr>
                <w:b/>
                <w:bCs/>
                <w:color w:val="000000"/>
                <w:sz w:val="16"/>
                <w:szCs w:val="16"/>
              </w:rPr>
              <w:t>ВСЕГО по программе</w:t>
            </w:r>
          </w:p>
        </w:tc>
        <w:tc>
          <w:tcPr>
            <w:tcW w:w="626" w:type="pct"/>
            <w:tcBorders>
              <w:top w:val="nil"/>
              <w:left w:val="nil"/>
              <w:bottom w:val="single" w:sz="4" w:space="0" w:color="auto"/>
              <w:right w:val="single" w:sz="4" w:space="0" w:color="auto"/>
            </w:tcBorders>
            <w:tcMar>
              <w:left w:w="28" w:type="dxa"/>
              <w:right w:w="28" w:type="dxa"/>
            </w:tcMar>
            <w:vAlign w:val="center"/>
          </w:tcPr>
          <w:p w14:paraId="05AE1CD9" w14:textId="77777777" w:rsidR="007A5C9C" w:rsidRPr="007A5C9C" w:rsidRDefault="007A5C9C" w:rsidP="007A5C9C">
            <w:pPr>
              <w:rPr>
                <w:b/>
                <w:bCs/>
                <w:sz w:val="16"/>
                <w:szCs w:val="16"/>
              </w:rPr>
            </w:pPr>
          </w:p>
        </w:tc>
        <w:tc>
          <w:tcPr>
            <w:tcW w:w="458" w:type="pct"/>
            <w:tcBorders>
              <w:top w:val="nil"/>
              <w:left w:val="nil"/>
              <w:bottom w:val="single" w:sz="4" w:space="0" w:color="auto"/>
              <w:right w:val="single" w:sz="4" w:space="0" w:color="auto"/>
            </w:tcBorders>
            <w:tcMar>
              <w:left w:w="28" w:type="dxa"/>
              <w:right w:w="28" w:type="dxa"/>
            </w:tcMar>
            <w:vAlign w:val="center"/>
          </w:tcPr>
          <w:p w14:paraId="03956DD4" w14:textId="77777777" w:rsidR="007A5C9C" w:rsidRPr="007A5C9C" w:rsidRDefault="007A5C9C" w:rsidP="007A5C9C">
            <w:pPr>
              <w:jc w:val="center"/>
              <w:rPr>
                <w:b/>
                <w:bCs/>
                <w:sz w:val="16"/>
                <w:szCs w:val="16"/>
              </w:rPr>
            </w:pPr>
            <w:r w:rsidRPr="007A5C9C">
              <w:rPr>
                <w:b/>
                <w:bCs/>
                <w:sz w:val="16"/>
                <w:szCs w:val="16"/>
              </w:rPr>
              <w:t>314,247</w:t>
            </w:r>
          </w:p>
        </w:tc>
        <w:tc>
          <w:tcPr>
            <w:tcW w:w="458" w:type="pct"/>
            <w:tcBorders>
              <w:top w:val="nil"/>
              <w:left w:val="nil"/>
              <w:bottom w:val="single" w:sz="4" w:space="0" w:color="auto"/>
              <w:right w:val="single" w:sz="4" w:space="0" w:color="auto"/>
            </w:tcBorders>
            <w:tcMar>
              <w:left w:w="28" w:type="dxa"/>
              <w:right w:w="28" w:type="dxa"/>
            </w:tcMar>
            <w:vAlign w:val="center"/>
          </w:tcPr>
          <w:p w14:paraId="16A30BF3" w14:textId="77777777" w:rsidR="007A5C9C" w:rsidRPr="007A5C9C" w:rsidRDefault="007A5C9C" w:rsidP="007A5C9C">
            <w:pPr>
              <w:jc w:val="center"/>
              <w:rPr>
                <w:b/>
                <w:bCs/>
                <w:sz w:val="16"/>
                <w:szCs w:val="16"/>
              </w:rPr>
            </w:pPr>
            <w:r w:rsidRPr="007A5C9C">
              <w:rPr>
                <w:b/>
                <w:bCs/>
                <w:sz w:val="16"/>
                <w:szCs w:val="16"/>
              </w:rPr>
              <w:t>258,836</w:t>
            </w:r>
          </w:p>
        </w:tc>
        <w:tc>
          <w:tcPr>
            <w:tcW w:w="458" w:type="pct"/>
            <w:tcBorders>
              <w:top w:val="nil"/>
              <w:left w:val="nil"/>
              <w:bottom w:val="single" w:sz="4" w:space="0" w:color="auto"/>
              <w:right w:val="single" w:sz="4" w:space="0" w:color="auto"/>
            </w:tcBorders>
            <w:tcMar>
              <w:left w:w="28" w:type="dxa"/>
              <w:right w:w="28" w:type="dxa"/>
            </w:tcMar>
            <w:vAlign w:val="center"/>
          </w:tcPr>
          <w:p w14:paraId="080E2A05" w14:textId="77777777" w:rsidR="007A5C9C" w:rsidRPr="007A5C9C" w:rsidRDefault="007A5C9C" w:rsidP="007A5C9C">
            <w:pPr>
              <w:jc w:val="center"/>
              <w:rPr>
                <w:b/>
                <w:bCs/>
                <w:sz w:val="16"/>
                <w:szCs w:val="16"/>
              </w:rPr>
            </w:pPr>
            <w:r w:rsidRPr="007A5C9C">
              <w:rPr>
                <w:b/>
                <w:bCs/>
                <w:sz w:val="16"/>
                <w:szCs w:val="16"/>
              </w:rPr>
              <w:t>266,557</w:t>
            </w:r>
          </w:p>
        </w:tc>
        <w:tc>
          <w:tcPr>
            <w:tcW w:w="458" w:type="pct"/>
            <w:tcBorders>
              <w:top w:val="nil"/>
              <w:left w:val="nil"/>
              <w:bottom w:val="single" w:sz="4" w:space="0" w:color="auto"/>
              <w:right w:val="single" w:sz="4" w:space="0" w:color="auto"/>
            </w:tcBorders>
            <w:tcMar>
              <w:left w:w="28" w:type="dxa"/>
              <w:right w:w="28" w:type="dxa"/>
            </w:tcMar>
            <w:vAlign w:val="center"/>
          </w:tcPr>
          <w:p w14:paraId="226EB2E6" w14:textId="77777777" w:rsidR="007A5C9C" w:rsidRPr="007A5C9C" w:rsidRDefault="007A5C9C" w:rsidP="007A5C9C">
            <w:pPr>
              <w:jc w:val="center"/>
              <w:rPr>
                <w:b/>
                <w:bCs/>
                <w:sz w:val="16"/>
                <w:szCs w:val="16"/>
              </w:rPr>
            </w:pPr>
            <w:r w:rsidRPr="007A5C9C">
              <w:rPr>
                <w:b/>
                <w:bCs/>
                <w:sz w:val="16"/>
                <w:szCs w:val="16"/>
              </w:rPr>
              <w:t>360,354</w:t>
            </w:r>
          </w:p>
        </w:tc>
        <w:tc>
          <w:tcPr>
            <w:tcW w:w="458" w:type="pct"/>
            <w:tcBorders>
              <w:top w:val="nil"/>
              <w:left w:val="nil"/>
              <w:bottom w:val="single" w:sz="4" w:space="0" w:color="auto"/>
              <w:right w:val="single" w:sz="4" w:space="0" w:color="auto"/>
            </w:tcBorders>
            <w:tcMar>
              <w:left w:w="28" w:type="dxa"/>
              <w:right w:w="28" w:type="dxa"/>
            </w:tcMar>
            <w:vAlign w:val="center"/>
          </w:tcPr>
          <w:p w14:paraId="0BD1D40F" w14:textId="77777777" w:rsidR="007A5C9C" w:rsidRPr="007A5C9C" w:rsidRDefault="007A5C9C" w:rsidP="007A5C9C">
            <w:pPr>
              <w:jc w:val="center"/>
              <w:rPr>
                <w:b/>
                <w:bCs/>
                <w:sz w:val="16"/>
                <w:szCs w:val="16"/>
              </w:rPr>
            </w:pPr>
            <w:r w:rsidRPr="007A5C9C">
              <w:rPr>
                <w:b/>
                <w:bCs/>
                <w:sz w:val="16"/>
                <w:szCs w:val="16"/>
              </w:rPr>
              <w:t>0,000</w:t>
            </w:r>
          </w:p>
        </w:tc>
      </w:tr>
      <w:tr w:rsidR="007A5C9C" w:rsidRPr="007A5C9C" w14:paraId="1A0EBE0A"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07405795" w14:textId="77777777" w:rsidR="007A5C9C" w:rsidRPr="007A5C9C" w:rsidRDefault="007A5C9C" w:rsidP="007A5C9C">
            <w:pPr>
              <w:jc w:val="center"/>
              <w:rPr>
                <w:color w:val="000000"/>
                <w:sz w:val="16"/>
                <w:szCs w:val="16"/>
              </w:rPr>
            </w:pPr>
            <w:r w:rsidRPr="007A5C9C">
              <w:rPr>
                <w:color w:val="000000"/>
                <w:sz w:val="16"/>
                <w:szCs w:val="16"/>
              </w:rPr>
              <w:t>1</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4A6C921F" w14:textId="77777777" w:rsidR="007A5C9C" w:rsidRPr="007A5C9C" w:rsidRDefault="007A5C9C" w:rsidP="007A5C9C">
            <w:pPr>
              <w:rPr>
                <w:color w:val="000000"/>
                <w:sz w:val="16"/>
                <w:szCs w:val="16"/>
              </w:rPr>
            </w:pPr>
            <w:r w:rsidRPr="007A5C9C">
              <w:rPr>
                <w:color w:val="000000"/>
                <w:sz w:val="16"/>
                <w:szCs w:val="16"/>
              </w:rPr>
              <w:t>Приобретение и установка интеллектуальных приборов учета в МКД</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22E826F" w14:textId="77777777" w:rsidR="007A5C9C" w:rsidRPr="007A5C9C" w:rsidRDefault="007A5C9C" w:rsidP="007A5C9C">
            <w:pPr>
              <w:jc w:val="center"/>
              <w:rPr>
                <w:sz w:val="16"/>
                <w:szCs w:val="16"/>
              </w:rPr>
            </w:pPr>
            <w:r w:rsidRPr="007A5C9C">
              <w:rPr>
                <w:sz w:val="16"/>
                <w:szCs w:val="16"/>
              </w:rPr>
              <w:t>ЭР_4.3.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D4EA7A1" w14:textId="77777777" w:rsidR="007A5C9C" w:rsidRPr="007A5C9C" w:rsidRDefault="007A5C9C" w:rsidP="007A5C9C">
            <w:pPr>
              <w:jc w:val="right"/>
              <w:rPr>
                <w:sz w:val="16"/>
                <w:szCs w:val="16"/>
              </w:rPr>
            </w:pPr>
            <w:r w:rsidRPr="007A5C9C">
              <w:rPr>
                <w:sz w:val="16"/>
                <w:szCs w:val="16"/>
              </w:rPr>
              <w:t>269,407</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D819405" w14:textId="77777777" w:rsidR="007A5C9C" w:rsidRPr="007A5C9C" w:rsidRDefault="007A5C9C" w:rsidP="007A5C9C">
            <w:pPr>
              <w:jc w:val="right"/>
              <w:rPr>
                <w:sz w:val="16"/>
                <w:szCs w:val="16"/>
              </w:rPr>
            </w:pPr>
            <w:r w:rsidRPr="007A5C9C">
              <w:rPr>
                <w:sz w:val="16"/>
                <w:szCs w:val="16"/>
              </w:rPr>
              <w:t>211,500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F185711" w14:textId="77777777" w:rsidR="007A5C9C" w:rsidRPr="007A5C9C" w:rsidRDefault="007A5C9C" w:rsidP="007A5C9C">
            <w:pPr>
              <w:jc w:val="right"/>
              <w:rPr>
                <w:sz w:val="16"/>
                <w:szCs w:val="16"/>
              </w:rPr>
            </w:pPr>
            <w:r w:rsidRPr="007A5C9C">
              <w:rPr>
                <w:sz w:val="16"/>
                <w:szCs w:val="16"/>
              </w:rPr>
              <w:t>230,447</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3D0D316" w14:textId="77777777" w:rsidR="007A5C9C" w:rsidRPr="007A5C9C" w:rsidRDefault="007A5C9C" w:rsidP="007A5C9C">
            <w:pPr>
              <w:jc w:val="right"/>
              <w:rPr>
                <w:sz w:val="16"/>
                <w:szCs w:val="16"/>
              </w:rPr>
            </w:pPr>
            <w:r w:rsidRPr="007A5C9C">
              <w:rPr>
                <w:sz w:val="16"/>
                <w:szCs w:val="16"/>
              </w:rPr>
              <w:t>319,638</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D3EB766" w14:textId="77777777" w:rsidR="007A5C9C" w:rsidRPr="007A5C9C" w:rsidRDefault="007A5C9C" w:rsidP="007A5C9C">
            <w:pPr>
              <w:jc w:val="right"/>
              <w:rPr>
                <w:sz w:val="16"/>
                <w:szCs w:val="16"/>
              </w:rPr>
            </w:pPr>
            <w:r w:rsidRPr="007A5C9C">
              <w:rPr>
                <w:sz w:val="16"/>
                <w:szCs w:val="16"/>
              </w:rPr>
              <w:t>0,000</w:t>
            </w:r>
          </w:p>
        </w:tc>
      </w:tr>
      <w:tr w:rsidR="007A5C9C" w:rsidRPr="007A5C9C" w14:paraId="616085BD"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29D5462" w14:textId="77777777" w:rsidR="007A5C9C" w:rsidRPr="007A5C9C" w:rsidRDefault="007A5C9C" w:rsidP="007A5C9C">
            <w:pPr>
              <w:jc w:val="center"/>
              <w:rPr>
                <w:color w:val="000000"/>
                <w:sz w:val="16"/>
                <w:szCs w:val="16"/>
              </w:rPr>
            </w:pPr>
            <w:r w:rsidRPr="007A5C9C">
              <w:rPr>
                <w:color w:val="000000"/>
                <w:sz w:val="16"/>
                <w:szCs w:val="16"/>
              </w:rPr>
              <w:t>2</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28BB09C5" w14:textId="77777777" w:rsidR="007A5C9C" w:rsidRPr="007A5C9C" w:rsidRDefault="007A5C9C" w:rsidP="007A5C9C">
            <w:pPr>
              <w:rPr>
                <w:color w:val="000000"/>
                <w:sz w:val="16"/>
                <w:szCs w:val="16"/>
              </w:rPr>
            </w:pPr>
            <w:r w:rsidRPr="007A5C9C">
              <w:rPr>
                <w:color w:val="000000"/>
                <w:sz w:val="16"/>
                <w:szCs w:val="16"/>
              </w:rPr>
              <w:t>Реконструкция теплоснабжения здания (г. Кемерово, пр. Ленина,90/4)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A72A010" w14:textId="77777777" w:rsidR="007A5C9C" w:rsidRPr="007A5C9C" w:rsidRDefault="007A5C9C" w:rsidP="007A5C9C">
            <w:pPr>
              <w:jc w:val="center"/>
              <w:rPr>
                <w:sz w:val="16"/>
                <w:szCs w:val="16"/>
              </w:rPr>
            </w:pPr>
            <w:r w:rsidRPr="007A5C9C">
              <w:rPr>
                <w:sz w:val="16"/>
                <w:szCs w:val="16"/>
              </w:rPr>
              <w:t>ЭQ_5.3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A7342F5" w14:textId="77777777" w:rsidR="007A5C9C" w:rsidRPr="007A5C9C" w:rsidRDefault="007A5C9C" w:rsidP="007A5C9C">
            <w:pPr>
              <w:jc w:val="right"/>
              <w:rPr>
                <w:sz w:val="16"/>
                <w:szCs w:val="16"/>
              </w:rPr>
            </w:pPr>
            <w:r w:rsidRPr="007A5C9C">
              <w:rPr>
                <w:sz w:val="16"/>
                <w:szCs w:val="16"/>
              </w:rPr>
              <w:t>2,000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2DC6CE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D4985D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8A1943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9BF77B8" w14:textId="77777777" w:rsidR="007A5C9C" w:rsidRPr="007A5C9C" w:rsidRDefault="007A5C9C" w:rsidP="007A5C9C">
            <w:pPr>
              <w:jc w:val="right"/>
              <w:rPr>
                <w:sz w:val="16"/>
                <w:szCs w:val="16"/>
              </w:rPr>
            </w:pPr>
            <w:r w:rsidRPr="007A5C9C">
              <w:rPr>
                <w:sz w:val="16"/>
                <w:szCs w:val="16"/>
              </w:rPr>
              <w:t>0,000</w:t>
            </w:r>
          </w:p>
        </w:tc>
      </w:tr>
      <w:tr w:rsidR="007A5C9C" w:rsidRPr="007A5C9C" w14:paraId="1C0099F8"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EF790D5" w14:textId="77777777" w:rsidR="007A5C9C" w:rsidRPr="007A5C9C" w:rsidRDefault="007A5C9C" w:rsidP="007A5C9C">
            <w:pPr>
              <w:jc w:val="center"/>
              <w:rPr>
                <w:color w:val="000000"/>
                <w:sz w:val="16"/>
                <w:szCs w:val="16"/>
              </w:rPr>
            </w:pPr>
            <w:r w:rsidRPr="007A5C9C">
              <w:rPr>
                <w:color w:val="000000"/>
                <w:sz w:val="16"/>
                <w:szCs w:val="16"/>
              </w:rPr>
              <w:t>3</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0A7C07CF" w14:textId="77777777" w:rsidR="007A5C9C" w:rsidRPr="007A5C9C" w:rsidRDefault="007A5C9C" w:rsidP="007A5C9C">
            <w:pPr>
              <w:rPr>
                <w:color w:val="000000"/>
                <w:sz w:val="16"/>
                <w:szCs w:val="16"/>
              </w:rPr>
            </w:pPr>
            <w:r w:rsidRPr="007A5C9C">
              <w:rPr>
                <w:color w:val="000000"/>
                <w:sz w:val="16"/>
                <w:szCs w:val="16"/>
              </w:rPr>
              <w:t>Реконструкция фасада (г. Кемерово, пр. Ленина,90/4)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53444E2A" w14:textId="77777777" w:rsidR="007A5C9C" w:rsidRPr="007A5C9C" w:rsidRDefault="007A5C9C" w:rsidP="007A5C9C">
            <w:pPr>
              <w:jc w:val="center"/>
              <w:rPr>
                <w:sz w:val="16"/>
                <w:szCs w:val="16"/>
              </w:rPr>
            </w:pPr>
            <w:r w:rsidRPr="007A5C9C">
              <w:rPr>
                <w:sz w:val="16"/>
                <w:szCs w:val="16"/>
              </w:rPr>
              <w:t>ЭQ_5.4.</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E778369" w14:textId="77777777" w:rsidR="007A5C9C" w:rsidRPr="007A5C9C" w:rsidRDefault="007A5C9C" w:rsidP="007A5C9C">
            <w:pPr>
              <w:jc w:val="right"/>
              <w:rPr>
                <w:sz w:val="16"/>
                <w:szCs w:val="16"/>
              </w:rPr>
            </w:pPr>
            <w:r w:rsidRPr="007A5C9C">
              <w:rPr>
                <w:sz w:val="16"/>
                <w:szCs w:val="16"/>
              </w:rPr>
              <w:t>11,700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9F9516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CB4927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662D17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80AA8F6" w14:textId="77777777" w:rsidR="007A5C9C" w:rsidRPr="007A5C9C" w:rsidRDefault="007A5C9C" w:rsidP="007A5C9C">
            <w:pPr>
              <w:jc w:val="right"/>
              <w:rPr>
                <w:sz w:val="16"/>
                <w:szCs w:val="16"/>
              </w:rPr>
            </w:pPr>
            <w:r w:rsidRPr="007A5C9C">
              <w:rPr>
                <w:sz w:val="16"/>
                <w:szCs w:val="16"/>
              </w:rPr>
              <w:t>0,000</w:t>
            </w:r>
          </w:p>
        </w:tc>
      </w:tr>
      <w:tr w:rsidR="007A5C9C" w:rsidRPr="007A5C9C" w14:paraId="62B8742E"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E1F8633" w14:textId="77777777" w:rsidR="007A5C9C" w:rsidRPr="007A5C9C" w:rsidRDefault="007A5C9C" w:rsidP="007A5C9C">
            <w:pPr>
              <w:jc w:val="center"/>
              <w:rPr>
                <w:color w:val="000000"/>
                <w:sz w:val="16"/>
                <w:szCs w:val="16"/>
              </w:rPr>
            </w:pPr>
            <w:r w:rsidRPr="007A5C9C">
              <w:rPr>
                <w:color w:val="000000"/>
                <w:sz w:val="16"/>
                <w:szCs w:val="16"/>
              </w:rPr>
              <w:t>4</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7A6C3AD3" w14:textId="77777777" w:rsidR="007A5C9C" w:rsidRPr="007A5C9C" w:rsidRDefault="007A5C9C" w:rsidP="007A5C9C">
            <w:pPr>
              <w:rPr>
                <w:color w:val="000000"/>
                <w:sz w:val="16"/>
                <w:szCs w:val="16"/>
              </w:rPr>
            </w:pPr>
            <w:r w:rsidRPr="007A5C9C">
              <w:rPr>
                <w:color w:val="000000"/>
                <w:sz w:val="16"/>
                <w:szCs w:val="16"/>
              </w:rPr>
              <w:t>Реконструкция административного здания (г. Гурьевск, ул. 30 лет Победы, 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519AADD" w14:textId="77777777" w:rsidR="007A5C9C" w:rsidRPr="007A5C9C" w:rsidRDefault="007A5C9C" w:rsidP="007A5C9C">
            <w:pPr>
              <w:jc w:val="center"/>
              <w:rPr>
                <w:sz w:val="16"/>
                <w:szCs w:val="16"/>
              </w:rPr>
            </w:pPr>
            <w:r w:rsidRPr="007A5C9C">
              <w:rPr>
                <w:sz w:val="16"/>
                <w:szCs w:val="16"/>
              </w:rPr>
              <w:t>ЭР_5.5.</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4BC9DA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2F8E07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0C7218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25ED12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A8B729B" w14:textId="77777777" w:rsidR="007A5C9C" w:rsidRPr="007A5C9C" w:rsidRDefault="007A5C9C" w:rsidP="007A5C9C">
            <w:pPr>
              <w:jc w:val="right"/>
              <w:rPr>
                <w:sz w:val="16"/>
                <w:szCs w:val="16"/>
              </w:rPr>
            </w:pPr>
            <w:r w:rsidRPr="007A5C9C">
              <w:rPr>
                <w:sz w:val="16"/>
                <w:szCs w:val="16"/>
              </w:rPr>
              <w:t>0,000</w:t>
            </w:r>
          </w:p>
        </w:tc>
      </w:tr>
      <w:tr w:rsidR="007A5C9C" w:rsidRPr="007A5C9C" w14:paraId="574CF0BD"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94DFAAD" w14:textId="77777777" w:rsidR="007A5C9C" w:rsidRPr="007A5C9C" w:rsidRDefault="007A5C9C" w:rsidP="007A5C9C">
            <w:pPr>
              <w:jc w:val="center"/>
              <w:rPr>
                <w:color w:val="000000"/>
                <w:sz w:val="16"/>
                <w:szCs w:val="16"/>
              </w:rPr>
            </w:pPr>
            <w:r w:rsidRPr="007A5C9C">
              <w:rPr>
                <w:color w:val="000000"/>
                <w:sz w:val="16"/>
                <w:szCs w:val="16"/>
              </w:rPr>
              <w:t>5</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1F96A341" w14:textId="77777777" w:rsidR="007A5C9C" w:rsidRPr="007A5C9C" w:rsidRDefault="007A5C9C" w:rsidP="007A5C9C">
            <w:pPr>
              <w:rPr>
                <w:color w:val="000000"/>
                <w:sz w:val="16"/>
                <w:szCs w:val="16"/>
              </w:rPr>
            </w:pPr>
            <w:r w:rsidRPr="007A5C9C">
              <w:rPr>
                <w:color w:val="000000"/>
                <w:sz w:val="16"/>
                <w:szCs w:val="16"/>
              </w:rPr>
              <w:t>Реконструкция кровли в обособленного подразде-ления (г. Новокузнецк, ул. Орджоникидзе,18а)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7101B75F" w14:textId="77777777" w:rsidR="007A5C9C" w:rsidRPr="007A5C9C" w:rsidRDefault="007A5C9C" w:rsidP="007A5C9C">
            <w:pPr>
              <w:jc w:val="center"/>
              <w:rPr>
                <w:sz w:val="16"/>
                <w:szCs w:val="16"/>
              </w:rPr>
            </w:pPr>
            <w:r w:rsidRPr="007A5C9C">
              <w:rPr>
                <w:sz w:val="16"/>
                <w:szCs w:val="16"/>
              </w:rPr>
              <w:t>ЭP_5.4.</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9E4B1A5" w14:textId="77777777" w:rsidR="007A5C9C" w:rsidRPr="007A5C9C" w:rsidRDefault="007A5C9C" w:rsidP="007A5C9C">
            <w:pPr>
              <w:jc w:val="right"/>
              <w:rPr>
                <w:sz w:val="16"/>
                <w:szCs w:val="16"/>
              </w:rPr>
            </w:pPr>
            <w:r w:rsidRPr="007A5C9C">
              <w:rPr>
                <w:sz w:val="16"/>
                <w:szCs w:val="16"/>
              </w:rPr>
              <w:t>1,442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57FE3C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652252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8683D8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20D679F" w14:textId="77777777" w:rsidR="007A5C9C" w:rsidRPr="007A5C9C" w:rsidRDefault="007A5C9C" w:rsidP="007A5C9C">
            <w:pPr>
              <w:jc w:val="right"/>
              <w:rPr>
                <w:sz w:val="16"/>
                <w:szCs w:val="16"/>
              </w:rPr>
            </w:pPr>
            <w:r w:rsidRPr="007A5C9C">
              <w:rPr>
                <w:sz w:val="16"/>
                <w:szCs w:val="16"/>
              </w:rPr>
              <w:t>0,000</w:t>
            </w:r>
          </w:p>
        </w:tc>
      </w:tr>
      <w:tr w:rsidR="007A5C9C" w:rsidRPr="007A5C9C" w14:paraId="2F8E347E"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3DBC626C" w14:textId="77777777" w:rsidR="007A5C9C" w:rsidRPr="007A5C9C" w:rsidRDefault="007A5C9C" w:rsidP="007A5C9C">
            <w:pPr>
              <w:jc w:val="center"/>
              <w:rPr>
                <w:color w:val="000000"/>
                <w:sz w:val="16"/>
                <w:szCs w:val="16"/>
              </w:rPr>
            </w:pPr>
            <w:r w:rsidRPr="007A5C9C">
              <w:rPr>
                <w:color w:val="000000"/>
                <w:sz w:val="16"/>
                <w:szCs w:val="16"/>
              </w:rPr>
              <w:t>6</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7F1898F4" w14:textId="77777777" w:rsidR="007A5C9C" w:rsidRPr="007A5C9C" w:rsidRDefault="007A5C9C" w:rsidP="007A5C9C">
            <w:pPr>
              <w:rPr>
                <w:color w:val="000000"/>
                <w:sz w:val="16"/>
                <w:szCs w:val="16"/>
              </w:rPr>
            </w:pPr>
            <w:r w:rsidRPr="007A5C9C">
              <w:rPr>
                <w:color w:val="000000"/>
                <w:sz w:val="16"/>
                <w:szCs w:val="16"/>
              </w:rPr>
              <w:t>Реконструкция кассового зала административного здания (г. Анжеро-Судженск, ул. им. 50летия ВЛКСМ,2)</w:t>
            </w:r>
          </w:p>
        </w:tc>
        <w:tc>
          <w:tcPr>
            <w:tcW w:w="626" w:type="pct"/>
            <w:tcBorders>
              <w:top w:val="nil"/>
              <w:left w:val="nil"/>
              <w:bottom w:val="single" w:sz="4" w:space="0" w:color="auto"/>
              <w:right w:val="single" w:sz="4" w:space="0" w:color="auto"/>
            </w:tcBorders>
            <w:tcMar>
              <w:left w:w="28" w:type="dxa"/>
              <w:right w:w="28" w:type="dxa"/>
            </w:tcMar>
            <w:vAlign w:val="center"/>
            <w:hideMark/>
          </w:tcPr>
          <w:p w14:paraId="6DB0D308" w14:textId="77777777" w:rsidR="007A5C9C" w:rsidRPr="007A5C9C" w:rsidRDefault="007A5C9C" w:rsidP="007A5C9C">
            <w:pPr>
              <w:jc w:val="center"/>
              <w:rPr>
                <w:sz w:val="16"/>
                <w:szCs w:val="16"/>
              </w:rPr>
            </w:pPr>
            <w:r w:rsidRPr="007A5C9C">
              <w:rPr>
                <w:sz w:val="16"/>
                <w:szCs w:val="16"/>
              </w:rPr>
              <w:t>ЭР_5.6.</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39CC6A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07CD78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065CD2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C7C535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89537E6" w14:textId="77777777" w:rsidR="007A5C9C" w:rsidRPr="007A5C9C" w:rsidRDefault="007A5C9C" w:rsidP="007A5C9C">
            <w:pPr>
              <w:jc w:val="right"/>
              <w:rPr>
                <w:sz w:val="16"/>
                <w:szCs w:val="16"/>
              </w:rPr>
            </w:pPr>
            <w:r w:rsidRPr="007A5C9C">
              <w:rPr>
                <w:sz w:val="16"/>
                <w:szCs w:val="16"/>
              </w:rPr>
              <w:t>0,000</w:t>
            </w:r>
          </w:p>
        </w:tc>
      </w:tr>
      <w:tr w:rsidR="007A5C9C" w:rsidRPr="007A5C9C" w14:paraId="3C524EA5"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D80999D" w14:textId="77777777" w:rsidR="007A5C9C" w:rsidRPr="007A5C9C" w:rsidRDefault="007A5C9C" w:rsidP="007A5C9C">
            <w:pPr>
              <w:jc w:val="center"/>
              <w:rPr>
                <w:color w:val="000000"/>
                <w:sz w:val="16"/>
                <w:szCs w:val="16"/>
              </w:rPr>
            </w:pPr>
            <w:r w:rsidRPr="007A5C9C">
              <w:rPr>
                <w:color w:val="000000"/>
                <w:sz w:val="16"/>
                <w:szCs w:val="16"/>
              </w:rPr>
              <w:t>7</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4992260E" w14:textId="77777777" w:rsidR="007A5C9C" w:rsidRPr="007A5C9C" w:rsidRDefault="007A5C9C" w:rsidP="007A5C9C">
            <w:pPr>
              <w:rPr>
                <w:color w:val="000000"/>
                <w:sz w:val="16"/>
                <w:szCs w:val="16"/>
              </w:rPr>
            </w:pPr>
            <w:r w:rsidRPr="007A5C9C">
              <w:rPr>
                <w:color w:val="000000"/>
                <w:sz w:val="16"/>
                <w:szCs w:val="16"/>
              </w:rPr>
              <w:t>Реконструкция прилегающей территории административного здания (г.Кемерово, пр. Ленина,90/4)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06CAB10B" w14:textId="77777777" w:rsidR="007A5C9C" w:rsidRPr="007A5C9C" w:rsidRDefault="007A5C9C" w:rsidP="007A5C9C">
            <w:pPr>
              <w:jc w:val="center"/>
              <w:rPr>
                <w:sz w:val="16"/>
                <w:szCs w:val="16"/>
              </w:rPr>
            </w:pPr>
            <w:r w:rsidRPr="007A5C9C">
              <w:rPr>
                <w:sz w:val="16"/>
                <w:szCs w:val="16"/>
              </w:rPr>
              <w:t>ЭR_5.1.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8F6B13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AF84F2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300BD3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E68D0F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625343F" w14:textId="77777777" w:rsidR="007A5C9C" w:rsidRPr="007A5C9C" w:rsidRDefault="007A5C9C" w:rsidP="007A5C9C">
            <w:pPr>
              <w:jc w:val="right"/>
              <w:rPr>
                <w:sz w:val="16"/>
                <w:szCs w:val="16"/>
              </w:rPr>
            </w:pPr>
            <w:r w:rsidRPr="007A5C9C">
              <w:rPr>
                <w:sz w:val="16"/>
                <w:szCs w:val="16"/>
              </w:rPr>
              <w:t>0,000</w:t>
            </w:r>
          </w:p>
        </w:tc>
      </w:tr>
      <w:tr w:rsidR="007A5C9C" w:rsidRPr="007A5C9C" w14:paraId="17DEAF65"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3C9FF026" w14:textId="77777777" w:rsidR="007A5C9C" w:rsidRPr="007A5C9C" w:rsidRDefault="007A5C9C" w:rsidP="007A5C9C">
            <w:pPr>
              <w:jc w:val="center"/>
              <w:rPr>
                <w:color w:val="000000"/>
                <w:sz w:val="16"/>
                <w:szCs w:val="16"/>
              </w:rPr>
            </w:pPr>
            <w:r w:rsidRPr="007A5C9C">
              <w:rPr>
                <w:color w:val="000000"/>
                <w:sz w:val="16"/>
                <w:szCs w:val="16"/>
              </w:rPr>
              <w:t>8</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5ECCC455" w14:textId="77777777" w:rsidR="007A5C9C" w:rsidRPr="007A5C9C" w:rsidRDefault="007A5C9C" w:rsidP="007A5C9C">
            <w:pPr>
              <w:rPr>
                <w:color w:val="000000"/>
                <w:sz w:val="16"/>
                <w:szCs w:val="16"/>
              </w:rPr>
            </w:pPr>
            <w:r w:rsidRPr="007A5C9C">
              <w:rPr>
                <w:color w:val="000000"/>
                <w:sz w:val="16"/>
                <w:szCs w:val="16"/>
              </w:rPr>
              <w:t>Реконструкция прилегающей территории административного здания (г. Прокопьевск, ул. Космонавта Волынова,11Б)</w:t>
            </w:r>
          </w:p>
        </w:tc>
        <w:tc>
          <w:tcPr>
            <w:tcW w:w="626" w:type="pct"/>
            <w:tcBorders>
              <w:top w:val="nil"/>
              <w:left w:val="nil"/>
              <w:bottom w:val="single" w:sz="4" w:space="0" w:color="auto"/>
              <w:right w:val="single" w:sz="4" w:space="0" w:color="auto"/>
            </w:tcBorders>
            <w:tcMar>
              <w:left w:w="28" w:type="dxa"/>
              <w:right w:w="28" w:type="dxa"/>
            </w:tcMar>
            <w:vAlign w:val="center"/>
            <w:hideMark/>
          </w:tcPr>
          <w:p w14:paraId="7094EB9C" w14:textId="77777777" w:rsidR="007A5C9C" w:rsidRPr="007A5C9C" w:rsidRDefault="007A5C9C" w:rsidP="007A5C9C">
            <w:pPr>
              <w:jc w:val="center"/>
              <w:rPr>
                <w:sz w:val="16"/>
                <w:szCs w:val="16"/>
              </w:rPr>
            </w:pPr>
            <w:r w:rsidRPr="007A5C9C">
              <w:rPr>
                <w:sz w:val="16"/>
                <w:szCs w:val="16"/>
              </w:rPr>
              <w:t>ЭR_5.2.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C1FADB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659256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4FD5A1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67593C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7B3CD7B" w14:textId="77777777" w:rsidR="007A5C9C" w:rsidRPr="007A5C9C" w:rsidRDefault="007A5C9C" w:rsidP="007A5C9C">
            <w:pPr>
              <w:jc w:val="right"/>
              <w:rPr>
                <w:sz w:val="16"/>
                <w:szCs w:val="16"/>
              </w:rPr>
            </w:pPr>
            <w:r w:rsidRPr="007A5C9C">
              <w:rPr>
                <w:sz w:val="16"/>
                <w:szCs w:val="16"/>
              </w:rPr>
              <w:t>0,000</w:t>
            </w:r>
          </w:p>
        </w:tc>
      </w:tr>
      <w:tr w:rsidR="007A5C9C" w:rsidRPr="007A5C9C" w14:paraId="63B75DC5"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4FB62A6" w14:textId="77777777" w:rsidR="007A5C9C" w:rsidRPr="007A5C9C" w:rsidRDefault="007A5C9C" w:rsidP="007A5C9C">
            <w:pPr>
              <w:jc w:val="center"/>
              <w:rPr>
                <w:color w:val="000000"/>
                <w:sz w:val="16"/>
                <w:szCs w:val="16"/>
              </w:rPr>
            </w:pPr>
            <w:r w:rsidRPr="007A5C9C">
              <w:rPr>
                <w:color w:val="000000"/>
                <w:sz w:val="16"/>
                <w:szCs w:val="16"/>
              </w:rPr>
              <w:t>9</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4B04538B" w14:textId="77777777" w:rsidR="007A5C9C" w:rsidRPr="007A5C9C" w:rsidRDefault="007A5C9C" w:rsidP="007A5C9C">
            <w:pPr>
              <w:rPr>
                <w:color w:val="000000"/>
                <w:sz w:val="16"/>
                <w:szCs w:val="16"/>
              </w:rPr>
            </w:pPr>
            <w:r w:rsidRPr="007A5C9C">
              <w:rPr>
                <w:color w:val="000000"/>
                <w:sz w:val="16"/>
                <w:szCs w:val="16"/>
              </w:rPr>
              <w:t>Реконструкция теплового узла в административном здании (г. Новокузнецк, ул. Орджоникидзе,18а)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0005E227" w14:textId="77777777" w:rsidR="007A5C9C" w:rsidRPr="007A5C9C" w:rsidRDefault="007A5C9C" w:rsidP="007A5C9C">
            <w:pPr>
              <w:jc w:val="center"/>
              <w:rPr>
                <w:sz w:val="16"/>
                <w:szCs w:val="16"/>
              </w:rPr>
            </w:pPr>
            <w:r w:rsidRPr="007A5C9C">
              <w:rPr>
                <w:sz w:val="16"/>
                <w:szCs w:val="16"/>
              </w:rPr>
              <w:t>ЭR_5.3.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CC19FC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B1C46B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6D136E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33397F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D593E48" w14:textId="77777777" w:rsidR="007A5C9C" w:rsidRPr="007A5C9C" w:rsidRDefault="007A5C9C" w:rsidP="007A5C9C">
            <w:pPr>
              <w:jc w:val="right"/>
              <w:rPr>
                <w:sz w:val="16"/>
                <w:szCs w:val="16"/>
              </w:rPr>
            </w:pPr>
            <w:r w:rsidRPr="007A5C9C">
              <w:rPr>
                <w:sz w:val="16"/>
                <w:szCs w:val="16"/>
              </w:rPr>
              <w:t>0,000</w:t>
            </w:r>
          </w:p>
        </w:tc>
      </w:tr>
      <w:tr w:rsidR="007A5C9C" w:rsidRPr="007A5C9C" w14:paraId="0B41CA3A"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0C953419" w14:textId="77777777" w:rsidR="007A5C9C" w:rsidRPr="007A5C9C" w:rsidRDefault="007A5C9C" w:rsidP="007A5C9C">
            <w:pPr>
              <w:jc w:val="center"/>
              <w:rPr>
                <w:color w:val="000000"/>
                <w:sz w:val="16"/>
                <w:szCs w:val="16"/>
              </w:rPr>
            </w:pPr>
            <w:r w:rsidRPr="007A5C9C">
              <w:rPr>
                <w:color w:val="000000"/>
                <w:sz w:val="16"/>
                <w:szCs w:val="16"/>
              </w:rPr>
              <w:t>10</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52FC5B47" w14:textId="77777777" w:rsidR="007A5C9C" w:rsidRPr="007A5C9C" w:rsidRDefault="007A5C9C" w:rsidP="007A5C9C">
            <w:pPr>
              <w:rPr>
                <w:color w:val="000000"/>
                <w:sz w:val="16"/>
                <w:szCs w:val="16"/>
              </w:rPr>
            </w:pPr>
            <w:r w:rsidRPr="007A5C9C">
              <w:rPr>
                <w:color w:val="000000"/>
                <w:sz w:val="16"/>
                <w:szCs w:val="16"/>
              </w:rPr>
              <w:t>Реконструкция фасада (г.Кемерово, пр. Ленина,90/4)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36469579" w14:textId="77777777" w:rsidR="007A5C9C" w:rsidRPr="007A5C9C" w:rsidRDefault="007A5C9C" w:rsidP="007A5C9C">
            <w:pPr>
              <w:jc w:val="center"/>
              <w:rPr>
                <w:sz w:val="16"/>
                <w:szCs w:val="16"/>
              </w:rPr>
            </w:pPr>
            <w:r w:rsidRPr="007A5C9C">
              <w:rPr>
                <w:sz w:val="16"/>
                <w:szCs w:val="16"/>
              </w:rPr>
              <w:t>ЭR_5.4</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CE1254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45F612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A1F82B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5E592A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337B5B0" w14:textId="77777777" w:rsidR="007A5C9C" w:rsidRPr="007A5C9C" w:rsidRDefault="007A5C9C" w:rsidP="007A5C9C">
            <w:pPr>
              <w:jc w:val="right"/>
              <w:rPr>
                <w:sz w:val="16"/>
                <w:szCs w:val="16"/>
              </w:rPr>
            </w:pPr>
            <w:r w:rsidRPr="007A5C9C">
              <w:rPr>
                <w:sz w:val="16"/>
                <w:szCs w:val="16"/>
              </w:rPr>
              <w:t>0,000</w:t>
            </w:r>
          </w:p>
        </w:tc>
      </w:tr>
      <w:tr w:rsidR="007A5C9C" w:rsidRPr="007A5C9C" w14:paraId="53177DCE"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5F7C9C4" w14:textId="77777777" w:rsidR="007A5C9C" w:rsidRPr="007A5C9C" w:rsidRDefault="007A5C9C" w:rsidP="007A5C9C">
            <w:pPr>
              <w:jc w:val="center"/>
              <w:rPr>
                <w:color w:val="000000"/>
                <w:sz w:val="16"/>
                <w:szCs w:val="16"/>
              </w:rPr>
            </w:pPr>
            <w:r w:rsidRPr="007A5C9C">
              <w:rPr>
                <w:color w:val="000000"/>
                <w:sz w:val="16"/>
                <w:szCs w:val="16"/>
              </w:rPr>
              <w:t>11</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3E046BF7" w14:textId="77777777" w:rsidR="007A5C9C" w:rsidRPr="007A5C9C" w:rsidRDefault="007A5C9C" w:rsidP="007A5C9C">
            <w:pPr>
              <w:rPr>
                <w:color w:val="000000"/>
                <w:sz w:val="16"/>
                <w:szCs w:val="16"/>
              </w:rPr>
            </w:pPr>
            <w:r w:rsidRPr="007A5C9C">
              <w:rPr>
                <w:color w:val="000000"/>
                <w:sz w:val="16"/>
                <w:szCs w:val="16"/>
              </w:rPr>
              <w:t>Реконструкция прилегающей территории ОП и входной группы  (пгт Тисуль, ул. Трухницкого,1)</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AAEB287" w14:textId="77777777" w:rsidR="007A5C9C" w:rsidRPr="007A5C9C" w:rsidRDefault="007A5C9C" w:rsidP="007A5C9C">
            <w:pPr>
              <w:jc w:val="center"/>
              <w:rPr>
                <w:sz w:val="16"/>
                <w:szCs w:val="16"/>
              </w:rPr>
            </w:pPr>
            <w:r w:rsidRPr="007A5C9C">
              <w:rPr>
                <w:sz w:val="16"/>
                <w:szCs w:val="16"/>
              </w:rPr>
              <w:t>ЭR_5.5.</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B03D00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C50F828" w14:textId="77777777" w:rsidR="007A5C9C" w:rsidRPr="007A5C9C" w:rsidRDefault="007A5C9C" w:rsidP="007A5C9C">
            <w:pPr>
              <w:jc w:val="right"/>
              <w:rPr>
                <w:sz w:val="16"/>
                <w:szCs w:val="16"/>
              </w:rPr>
            </w:pPr>
            <w:r w:rsidRPr="007A5C9C">
              <w:rPr>
                <w:sz w:val="16"/>
                <w:szCs w:val="16"/>
              </w:rPr>
              <w:t>0,797</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94CFF4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9EA447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B50BAB5" w14:textId="77777777" w:rsidR="007A5C9C" w:rsidRPr="007A5C9C" w:rsidRDefault="007A5C9C" w:rsidP="007A5C9C">
            <w:pPr>
              <w:jc w:val="right"/>
              <w:rPr>
                <w:sz w:val="16"/>
                <w:szCs w:val="16"/>
              </w:rPr>
            </w:pPr>
            <w:r w:rsidRPr="007A5C9C">
              <w:rPr>
                <w:sz w:val="16"/>
                <w:szCs w:val="16"/>
              </w:rPr>
              <w:t>0,000</w:t>
            </w:r>
          </w:p>
        </w:tc>
      </w:tr>
      <w:tr w:rsidR="007A5C9C" w:rsidRPr="007A5C9C" w14:paraId="7F0CC66A"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7422FB0" w14:textId="77777777" w:rsidR="007A5C9C" w:rsidRPr="007A5C9C" w:rsidRDefault="007A5C9C" w:rsidP="007A5C9C">
            <w:pPr>
              <w:jc w:val="center"/>
              <w:rPr>
                <w:color w:val="000000"/>
                <w:sz w:val="16"/>
                <w:szCs w:val="16"/>
              </w:rPr>
            </w:pPr>
            <w:r w:rsidRPr="007A5C9C">
              <w:rPr>
                <w:color w:val="000000"/>
                <w:sz w:val="16"/>
                <w:szCs w:val="16"/>
              </w:rPr>
              <w:lastRenderedPageBreak/>
              <w:t>12</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512C4356" w14:textId="77777777" w:rsidR="007A5C9C" w:rsidRPr="007A5C9C" w:rsidRDefault="007A5C9C" w:rsidP="007A5C9C">
            <w:pPr>
              <w:rPr>
                <w:color w:val="000000"/>
                <w:sz w:val="16"/>
                <w:szCs w:val="16"/>
              </w:rPr>
            </w:pPr>
            <w:r w:rsidRPr="007A5C9C">
              <w:rPr>
                <w:color w:val="000000"/>
                <w:sz w:val="16"/>
                <w:szCs w:val="16"/>
              </w:rPr>
              <w:t>Кондиционирование нежилого помещения (г. Новокузнецк, ул. Орджоникидзе,18а)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A201043" w14:textId="77777777" w:rsidR="007A5C9C" w:rsidRPr="007A5C9C" w:rsidRDefault="007A5C9C" w:rsidP="007A5C9C">
            <w:pPr>
              <w:jc w:val="center"/>
              <w:rPr>
                <w:sz w:val="16"/>
                <w:szCs w:val="16"/>
              </w:rPr>
            </w:pPr>
            <w:r w:rsidRPr="007A5C9C">
              <w:rPr>
                <w:sz w:val="16"/>
                <w:szCs w:val="16"/>
              </w:rPr>
              <w:t>ЭR_5.6.</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B1CA1E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47BB9F1" w14:textId="77777777" w:rsidR="007A5C9C" w:rsidRPr="007A5C9C" w:rsidRDefault="007A5C9C" w:rsidP="007A5C9C">
            <w:pPr>
              <w:jc w:val="right"/>
              <w:rPr>
                <w:sz w:val="16"/>
                <w:szCs w:val="16"/>
              </w:rPr>
            </w:pPr>
            <w:r w:rsidRPr="007A5C9C">
              <w:rPr>
                <w:sz w:val="16"/>
                <w:szCs w:val="16"/>
              </w:rPr>
              <w:t>3,730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9990DA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FAE3F0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AB4A437" w14:textId="77777777" w:rsidR="007A5C9C" w:rsidRPr="007A5C9C" w:rsidRDefault="007A5C9C" w:rsidP="007A5C9C">
            <w:pPr>
              <w:jc w:val="right"/>
              <w:rPr>
                <w:sz w:val="16"/>
                <w:szCs w:val="16"/>
              </w:rPr>
            </w:pPr>
            <w:r w:rsidRPr="007A5C9C">
              <w:rPr>
                <w:sz w:val="16"/>
                <w:szCs w:val="16"/>
              </w:rPr>
              <w:t>0,000</w:t>
            </w:r>
          </w:p>
        </w:tc>
      </w:tr>
      <w:tr w:rsidR="007A5C9C" w:rsidRPr="007A5C9C" w14:paraId="746EEF80"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2824DB34" w14:textId="77777777" w:rsidR="007A5C9C" w:rsidRPr="007A5C9C" w:rsidRDefault="007A5C9C" w:rsidP="007A5C9C">
            <w:pPr>
              <w:jc w:val="center"/>
              <w:rPr>
                <w:color w:val="000000"/>
                <w:sz w:val="16"/>
                <w:szCs w:val="16"/>
              </w:rPr>
            </w:pPr>
            <w:r w:rsidRPr="007A5C9C">
              <w:rPr>
                <w:color w:val="000000"/>
                <w:sz w:val="16"/>
                <w:szCs w:val="16"/>
              </w:rPr>
              <w:t>13</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28FA15C3" w14:textId="77777777" w:rsidR="007A5C9C" w:rsidRPr="007A5C9C" w:rsidRDefault="007A5C9C" w:rsidP="007A5C9C">
            <w:pPr>
              <w:rPr>
                <w:color w:val="000000"/>
                <w:sz w:val="16"/>
                <w:szCs w:val="16"/>
              </w:rPr>
            </w:pPr>
            <w:r w:rsidRPr="007A5C9C">
              <w:rPr>
                <w:color w:val="000000"/>
                <w:sz w:val="16"/>
                <w:szCs w:val="16"/>
              </w:rPr>
              <w:t>Реконструкция административного здания (г. Новокузнецк, ул. Орджоникидзе,18а) (ПИР=1196; СМР=9235)</w:t>
            </w:r>
          </w:p>
        </w:tc>
        <w:tc>
          <w:tcPr>
            <w:tcW w:w="626" w:type="pct"/>
            <w:tcBorders>
              <w:top w:val="nil"/>
              <w:left w:val="nil"/>
              <w:bottom w:val="single" w:sz="4" w:space="0" w:color="auto"/>
              <w:right w:val="single" w:sz="4" w:space="0" w:color="auto"/>
            </w:tcBorders>
            <w:tcMar>
              <w:left w:w="28" w:type="dxa"/>
              <w:right w:w="28" w:type="dxa"/>
            </w:tcMar>
            <w:vAlign w:val="center"/>
            <w:hideMark/>
          </w:tcPr>
          <w:p w14:paraId="1D219257" w14:textId="77777777" w:rsidR="007A5C9C" w:rsidRPr="007A5C9C" w:rsidRDefault="007A5C9C" w:rsidP="007A5C9C">
            <w:pPr>
              <w:jc w:val="center"/>
              <w:rPr>
                <w:sz w:val="16"/>
                <w:szCs w:val="16"/>
              </w:rPr>
            </w:pPr>
            <w:r w:rsidRPr="007A5C9C">
              <w:rPr>
                <w:sz w:val="16"/>
                <w:szCs w:val="16"/>
              </w:rPr>
              <w:t>ЭR_5.7.</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BF7C56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B5E0525" w14:textId="77777777" w:rsidR="007A5C9C" w:rsidRPr="007A5C9C" w:rsidRDefault="007A5C9C" w:rsidP="007A5C9C">
            <w:pPr>
              <w:jc w:val="right"/>
              <w:rPr>
                <w:sz w:val="16"/>
                <w:szCs w:val="16"/>
              </w:rPr>
            </w:pPr>
            <w:r w:rsidRPr="007A5C9C">
              <w:rPr>
                <w:sz w:val="16"/>
                <w:szCs w:val="16"/>
              </w:rPr>
              <w:t>10,431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0F843C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F4CA28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A04C7BA" w14:textId="77777777" w:rsidR="007A5C9C" w:rsidRPr="007A5C9C" w:rsidRDefault="007A5C9C" w:rsidP="007A5C9C">
            <w:pPr>
              <w:jc w:val="right"/>
              <w:rPr>
                <w:sz w:val="16"/>
                <w:szCs w:val="16"/>
              </w:rPr>
            </w:pPr>
            <w:r w:rsidRPr="007A5C9C">
              <w:rPr>
                <w:sz w:val="16"/>
                <w:szCs w:val="16"/>
              </w:rPr>
              <w:t>0,000</w:t>
            </w:r>
          </w:p>
        </w:tc>
      </w:tr>
      <w:tr w:rsidR="007A5C9C" w:rsidRPr="007A5C9C" w14:paraId="77FF121E"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EE705E6" w14:textId="77777777" w:rsidR="007A5C9C" w:rsidRPr="007A5C9C" w:rsidRDefault="007A5C9C" w:rsidP="007A5C9C">
            <w:pPr>
              <w:jc w:val="center"/>
              <w:rPr>
                <w:color w:val="000000"/>
                <w:sz w:val="16"/>
                <w:szCs w:val="16"/>
              </w:rPr>
            </w:pPr>
            <w:r w:rsidRPr="007A5C9C">
              <w:rPr>
                <w:color w:val="000000"/>
                <w:sz w:val="16"/>
                <w:szCs w:val="16"/>
              </w:rPr>
              <w:t>14</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5FDA20E5" w14:textId="77777777" w:rsidR="007A5C9C" w:rsidRPr="007A5C9C" w:rsidRDefault="007A5C9C" w:rsidP="007A5C9C">
            <w:pPr>
              <w:rPr>
                <w:color w:val="000000"/>
                <w:sz w:val="16"/>
                <w:szCs w:val="16"/>
              </w:rPr>
            </w:pPr>
            <w:r w:rsidRPr="007A5C9C">
              <w:rPr>
                <w:color w:val="000000"/>
                <w:sz w:val="16"/>
                <w:szCs w:val="16"/>
              </w:rPr>
              <w:t>Реконструкция канализации и водоснабжения нежилого помещения (г.Кемерово, пр. Ленина, 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E2CD0F3" w14:textId="77777777" w:rsidR="007A5C9C" w:rsidRPr="007A5C9C" w:rsidRDefault="007A5C9C" w:rsidP="007A5C9C">
            <w:pPr>
              <w:jc w:val="center"/>
              <w:rPr>
                <w:sz w:val="16"/>
                <w:szCs w:val="16"/>
              </w:rPr>
            </w:pPr>
            <w:r w:rsidRPr="007A5C9C">
              <w:rPr>
                <w:sz w:val="16"/>
                <w:szCs w:val="16"/>
              </w:rPr>
              <w:t>ЭR_5.8.</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858D95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3978B84" w14:textId="77777777" w:rsidR="007A5C9C" w:rsidRPr="007A5C9C" w:rsidRDefault="007A5C9C" w:rsidP="007A5C9C">
            <w:pPr>
              <w:jc w:val="right"/>
              <w:rPr>
                <w:sz w:val="16"/>
                <w:szCs w:val="16"/>
              </w:rPr>
            </w:pPr>
            <w:r w:rsidRPr="007A5C9C">
              <w:rPr>
                <w:sz w:val="16"/>
                <w:szCs w:val="16"/>
              </w:rPr>
              <w:t>1,000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7D032C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938BE7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0EF50E5" w14:textId="77777777" w:rsidR="007A5C9C" w:rsidRPr="007A5C9C" w:rsidRDefault="007A5C9C" w:rsidP="007A5C9C">
            <w:pPr>
              <w:jc w:val="right"/>
              <w:rPr>
                <w:sz w:val="16"/>
                <w:szCs w:val="16"/>
              </w:rPr>
            </w:pPr>
            <w:r w:rsidRPr="007A5C9C">
              <w:rPr>
                <w:sz w:val="16"/>
                <w:szCs w:val="16"/>
              </w:rPr>
              <w:t>0,000</w:t>
            </w:r>
          </w:p>
        </w:tc>
      </w:tr>
      <w:tr w:rsidR="007A5C9C" w:rsidRPr="007A5C9C" w14:paraId="14C6D22B"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0F66FA32" w14:textId="77777777" w:rsidR="007A5C9C" w:rsidRPr="007A5C9C" w:rsidRDefault="007A5C9C" w:rsidP="007A5C9C">
            <w:pPr>
              <w:jc w:val="center"/>
              <w:rPr>
                <w:color w:val="000000"/>
                <w:sz w:val="16"/>
                <w:szCs w:val="16"/>
              </w:rPr>
            </w:pPr>
            <w:r w:rsidRPr="007A5C9C">
              <w:rPr>
                <w:color w:val="000000"/>
                <w:sz w:val="16"/>
                <w:szCs w:val="16"/>
              </w:rPr>
              <w:t>15</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7C990163" w14:textId="77777777" w:rsidR="007A5C9C" w:rsidRPr="007A5C9C" w:rsidRDefault="007A5C9C" w:rsidP="007A5C9C">
            <w:pPr>
              <w:rPr>
                <w:color w:val="000000"/>
                <w:sz w:val="16"/>
                <w:szCs w:val="16"/>
              </w:rPr>
            </w:pPr>
            <w:r w:rsidRPr="007A5C9C">
              <w:rPr>
                <w:color w:val="000000"/>
                <w:sz w:val="16"/>
                <w:szCs w:val="16"/>
              </w:rPr>
              <w:t>Реконструкция теплоснабжения здания (г.Кемерово, пр. Ленина,90/4)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14D74022" w14:textId="77777777" w:rsidR="007A5C9C" w:rsidRPr="007A5C9C" w:rsidRDefault="007A5C9C" w:rsidP="007A5C9C">
            <w:pPr>
              <w:jc w:val="center"/>
              <w:rPr>
                <w:sz w:val="16"/>
                <w:szCs w:val="16"/>
              </w:rPr>
            </w:pPr>
            <w:r w:rsidRPr="007A5C9C">
              <w:rPr>
                <w:sz w:val="16"/>
                <w:szCs w:val="16"/>
              </w:rPr>
              <w:t>ЭS_5.1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0C413E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D3D07B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95E068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72CECA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17F1EA0" w14:textId="77777777" w:rsidR="007A5C9C" w:rsidRPr="007A5C9C" w:rsidRDefault="007A5C9C" w:rsidP="007A5C9C">
            <w:pPr>
              <w:jc w:val="right"/>
              <w:rPr>
                <w:sz w:val="16"/>
                <w:szCs w:val="16"/>
              </w:rPr>
            </w:pPr>
            <w:r w:rsidRPr="007A5C9C">
              <w:rPr>
                <w:sz w:val="16"/>
                <w:szCs w:val="16"/>
              </w:rPr>
              <w:t>0,000</w:t>
            </w:r>
          </w:p>
        </w:tc>
      </w:tr>
      <w:tr w:rsidR="007A5C9C" w:rsidRPr="007A5C9C" w14:paraId="688C5FFA"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2A7980A2" w14:textId="77777777" w:rsidR="007A5C9C" w:rsidRPr="007A5C9C" w:rsidRDefault="007A5C9C" w:rsidP="007A5C9C">
            <w:pPr>
              <w:jc w:val="center"/>
              <w:rPr>
                <w:color w:val="000000"/>
                <w:sz w:val="16"/>
                <w:szCs w:val="16"/>
              </w:rPr>
            </w:pPr>
            <w:r w:rsidRPr="007A5C9C">
              <w:rPr>
                <w:color w:val="000000"/>
                <w:sz w:val="16"/>
                <w:szCs w:val="16"/>
              </w:rPr>
              <w:t>16</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1248857F" w14:textId="77777777" w:rsidR="007A5C9C" w:rsidRPr="007A5C9C" w:rsidRDefault="007A5C9C" w:rsidP="007A5C9C">
            <w:pPr>
              <w:rPr>
                <w:color w:val="000000"/>
                <w:sz w:val="16"/>
                <w:szCs w:val="16"/>
              </w:rPr>
            </w:pPr>
            <w:r w:rsidRPr="007A5C9C">
              <w:rPr>
                <w:color w:val="000000"/>
                <w:sz w:val="16"/>
                <w:szCs w:val="16"/>
              </w:rPr>
              <w:t>Реконструкция фасада (г.Кемерово, пр. Ленина,90/4)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033606EC" w14:textId="77777777" w:rsidR="007A5C9C" w:rsidRPr="007A5C9C" w:rsidRDefault="007A5C9C" w:rsidP="007A5C9C">
            <w:pPr>
              <w:jc w:val="center"/>
              <w:rPr>
                <w:sz w:val="16"/>
                <w:szCs w:val="16"/>
              </w:rPr>
            </w:pPr>
            <w:r w:rsidRPr="007A5C9C">
              <w:rPr>
                <w:sz w:val="16"/>
                <w:szCs w:val="16"/>
              </w:rPr>
              <w:t>ЭS_5.2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AB43E8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FCFED7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6D56A4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45A4E3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776EDC5" w14:textId="77777777" w:rsidR="007A5C9C" w:rsidRPr="007A5C9C" w:rsidRDefault="007A5C9C" w:rsidP="007A5C9C">
            <w:pPr>
              <w:jc w:val="right"/>
              <w:rPr>
                <w:sz w:val="16"/>
                <w:szCs w:val="16"/>
              </w:rPr>
            </w:pPr>
            <w:r w:rsidRPr="007A5C9C">
              <w:rPr>
                <w:sz w:val="16"/>
                <w:szCs w:val="16"/>
              </w:rPr>
              <w:t>0,000</w:t>
            </w:r>
          </w:p>
        </w:tc>
      </w:tr>
      <w:tr w:rsidR="007A5C9C" w:rsidRPr="007A5C9C" w14:paraId="15D93CA1"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6C4AE99C" w14:textId="77777777" w:rsidR="007A5C9C" w:rsidRPr="007A5C9C" w:rsidRDefault="007A5C9C" w:rsidP="007A5C9C">
            <w:pPr>
              <w:jc w:val="center"/>
              <w:rPr>
                <w:color w:val="000000"/>
                <w:sz w:val="16"/>
                <w:szCs w:val="16"/>
              </w:rPr>
            </w:pPr>
            <w:r w:rsidRPr="007A5C9C">
              <w:rPr>
                <w:color w:val="000000"/>
                <w:sz w:val="16"/>
                <w:szCs w:val="16"/>
              </w:rPr>
              <w:t>17</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10F1062D" w14:textId="77777777" w:rsidR="007A5C9C" w:rsidRPr="007A5C9C" w:rsidRDefault="007A5C9C" w:rsidP="007A5C9C">
            <w:pPr>
              <w:rPr>
                <w:color w:val="000000"/>
                <w:sz w:val="16"/>
                <w:szCs w:val="16"/>
              </w:rPr>
            </w:pPr>
            <w:r w:rsidRPr="007A5C9C">
              <w:rPr>
                <w:color w:val="000000"/>
                <w:sz w:val="16"/>
                <w:szCs w:val="16"/>
              </w:rPr>
              <w:t>Реконструкция прилегающей территории административного здания (г.Кемерово, пр. Ленина,90/4)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0986B39C" w14:textId="77777777" w:rsidR="007A5C9C" w:rsidRPr="007A5C9C" w:rsidRDefault="007A5C9C" w:rsidP="007A5C9C">
            <w:pPr>
              <w:jc w:val="center"/>
              <w:rPr>
                <w:sz w:val="16"/>
                <w:szCs w:val="16"/>
              </w:rPr>
            </w:pPr>
            <w:r w:rsidRPr="007A5C9C">
              <w:rPr>
                <w:sz w:val="16"/>
                <w:szCs w:val="16"/>
              </w:rPr>
              <w:t>ЭS_5.3.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FA5112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A9103A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846E841" w14:textId="77777777" w:rsidR="007A5C9C" w:rsidRPr="007A5C9C" w:rsidRDefault="007A5C9C" w:rsidP="007A5C9C">
            <w:pPr>
              <w:jc w:val="right"/>
              <w:rPr>
                <w:sz w:val="16"/>
                <w:szCs w:val="16"/>
              </w:rPr>
            </w:pPr>
            <w:r w:rsidRPr="007A5C9C">
              <w:rPr>
                <w:sz w:val="16"/>
                <w:szCs w:val="16"/>
              </w:rPr>
              <w:t>4,100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348C86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A3BDEA5" w14:textId="77777777" w:rsidR="007A5C9C" w:rsidRPr="007A5C9C" w:rsidRDefault="007A5C9C" w:rsidP="007A5C9C">
            <w:pPr>
              <w:jc w:val="right"/>
              <w:rPr>
                <w:sz w:val="16"/>
                <w:szCs w:val="16"/>
              </w:rPr>
            </w:pPr>
            <w:r w:rsidRPr="007A5C9C">
              <w:rPr>
                <w:sz w:val="16"/>
                <w:szCs w:val="16"/>
              </w:rPr>
              <w:t>0,000</w:t>
            </w:r>
          </w:p>
        </w:tc>
      </w:tr>
      <w:tr w:rsidR="007A5C9C" w:rsidRPr="007A5C9C" w14:paraId="065A5CA4"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9F7BA6A" w14:textId="77777777" w:rsidR="007A5C9C" w:rsidRPr="007A5C9C" w:rsidRDefault="007A5C9C" w:rsidP="007A5C9C">
            <w:pPr>
              <w:jc w:val="center"/>
              <w:rPr>
                <w:color w:val="000000"/>
                <w:sz w:val="16"/>
                <w:szCs w:val="16"/>
              </w:rPr>
            </w:pPr>
            <w:r w:rsidRPr="007A5C9C">
              <w:rPr>
                <w:color w:val="000000"/>
                <w:sz w:val="16"/>
                <w:szCs w:val="16"/>
              </w:rPr>
              <w:t>18</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3FB74AC0" w14:textId="77777777" w:rsidR="007A5C9C" w:rsidRPr="007A5C9C" w:rsidRDefault="007A5C9C" w:rsidP="007A5C9C">
            <w:pPr>
              <w:rPr>
                <w:color w:val="000000"/>
                <w:sz w:val="16"/>
                <w:szCs w:val="16"/>
              </w:rPr>
            </w:pPr>
            <w:r w:rsidRPr="007A5C9C">
              <w:rPr>
                <w:color w:val="000000"/>
                <w:sz w:val="16"/>
                <w:szCs w:val="16"/>
              </w:rPr>
              <w:t>Проект и реконструкция инженерных сетей, фундаментных стен (отмостки) и прилегающей территории здания ОП (г. Междуреченск, пр. Строителей,41-а)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75BB8435" w14:textId="77777777" w:rsidR="007A5C9C" w:rsidRPr="007A5C9C" w:rsidRDefault="007A5C9C" w:rsidP="007A5C9C">
            <w:pPr>
              <w:jc w:val="center"/>
              <w:rPr>
                <w:sz w:val="16"/>
                <w:szCs w:val="16"/>
              </w:rPr>
            </w:pPr>
            <w:r w:rsidRPr="007A5C9C">
              <w:rPr>
                <w:sz w:val="16"/>
                <w:szCs w:val="16"/>
              </w:rPr>
              <w:t>ЭS_5.4.</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5CBEB0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B0341A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6FB928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C30B7C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40747CD" w14:textId="77777777" w:rsidR="007A5C9C" w:rsidRPr="007A5C9C" w:rsidRDefault="007A5C9C" w:rsidP="007A5C9C">
            <w:pPr>
              <w:jc w:val="right"/>
              <w:rPr>
                <w:sz w:val="16"/>
                <w:szCs w:val="16"/>
              </w:rPr>
            </w:pPr>
            <w:r w:rsidRPr="007A5C9C">
              <w:rPr>
                <w:sz w:val="16"/>
                <w:szCs w:val="16"/>
              </w:rPr>
              <w:t>0,000</w:t>
            </w:r>
          </w:p>
        </w:tc>
      </w:tr>
      <w:tr w:rsidR="007A5C9C" w:rsidRPr="007A5C9C" w14:paraId="7B5B3475"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3A0B8E6" w14:textId="77777777" w:rsidR="007A5C9C" w:rsidRPr="007A5C9C" w:rsidRDefault="007A5C9C" w:rsidP="007A5C9C">
            <w:pPr>
              <w:jc w:val="center"/>
              <w:rPr>
                <w:color w:val="000000"/>
                <w:sz w:val="16"/>
                <w:szCs w:val="16"/>
              </w:rPr>
            </w:pPr>
            <w:r w:rsidRPr="007A5C9C">
              <w:rPr>
                <w:color w:val="000000"/>
                <w:sz w:val="16"/>
                <w:szCs w:val="16"/>
              </w:rPr>
              <w:t>19</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57E227AB" w14:textId="77777777" w:rsidR="007A5C9C" w:rsidRPr="007A5C9C" w:rsidRDefault="007A5C9C" w:rsidP="007A5C9C">
            <w:pPr>
              <w:rPr>
                <w:color w:val="000000"/>
                <w:sz w:val="16"/>
                <w:szCs w:val="16"/>
              </w:rPr>
            </w:pPr>
            <w:r w:rsidRPr="007A5C9C">
              <w:rPr>
                <w:color w:val="000000"/>
                <w:sz w:val="16"/>
                <w:szCs w:val="16"/>
              </w:rPr>
              <w:t>Кондиционирование нежилого помещения (г. Белово, ул. Суворова, 2)</w:t>
            </w:r>
          </w:p>
        </w:tc>
        <w:tc>
          <w:tcPr>
            <w:tcW w:w="626" w:type="pct"/>
            <w:tcBorders>
              <w:top w:val="nil"/>
              <w:left w:val="nil"/>
              <w:bottom w:val="single" w:sz="4" w:space="0" w:color="auto"/>
              <w:right w:val="single" w:sz="4" w:space="0" w:color="auto"/>
            </w:tcBorders>
            <w:tcMar>
              <w:left w:w="28" w:type="dxa"/>
              <w:right w:w="28" w:type="dxa"/>
            </w:tcMar>
            <w:vAlign w:val="center"/>
            <w:hideMark/>
          </w:tcPr>
          <w:p w14:paraId="1A18BC57" w14:textId="77777777" w:rsidR="007A5C9C" w:rsidRPr="007A5C9C" w:rsidRDefault="007A5C9C" w:rsidP="007A5C9C">
            <w:pPr>
              <w:jc w:val="center"/>
              <w:rPr>
                <w:sz w:val="16"/>
                <w:szCs w:val="16"/>
              </w:rPr>
            </w:pPr>
            <w:r w:rsidRPr="007A5C9C">
              <w:rPr>
                <w:sz w:val="16"/>
                <w:szCs w:val="16"/>
              </w:rPr>
              <w:t>ЭS_5.5.</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1FE1AB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C52BDE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D4C63AC" w14:textId="77777777" w:rsidR="007A5C9C" w:rsidRPr="007A5C9C" w:rsidRDefault="007A5C9C" w:rsidP="007A5C9C">
            <w:pPr>
              <w:jc w:val="right"/>
              <w:rPr>
                <w:sz w:val="16"/>
                <w:szCs w:val="16"/>
              </w:rPr>
            </w:pPr>
            <w:r w:rsidRPr="007A5C9C">
              <w:rPr>
                <w:sz w:val="16"/>
                <w:szCs w:val="16"/>
              </w:rPr>
              <w:t>1,170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69870A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126DF8E" w14:textId="77777777" w:rsidR="007A5C9C" w:rsidRPr="007A5C9C" w:rsidRDefault="007A5C9C" w:rsidP="007A5C9C">
            <w:pPr>
              <w:jc w:val="right"/>
              <w:rPr>
                <w:sz w:val="16"/>
                <w:szCs w:val="16"/>
              </w:rPr>
            </w:pPr>
            <w:r w:rsidRPr="007A5C9C">
              <w:rPr>
                <w:sz w:val="16"/>
                <w:szCs w:val="16"/>
              </w:rPr>
              <w:t>0,000</w:t>
            </w:r>
          </w:p>
        </w:tc>
      </w:tr>
      <w:tr w:rsidR="007A5C9C" w:rsidRPr="007A5C9C" w14:paraId="3D99C34F"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4F85FAA" w14:textId="77777777" w:rsidR="007A5C9C" w:rsidRPr="007A5C9C" w:rsidRDefault="007A5C9C" w:rsidP="007A5C9C">
            <w:pPr>
              <w:jc w:val="center"/>
              <w:rPr>
                <w:color w:val="000000"/>
                <w:sz w:val="16"/>
                <w:szCs w:val="16"/>
              </w:rPr>
            </w:pPr>
            <w:r w:rsidRPr="007A5C9C">
              <w:rPr>
                <w:color w:val="000000"/>
                <w:sz w:val="16"/>
                <w:szCs w:val="16"/>
              </w:rPr>
              <w:t>20</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777B0400" w14:textId="77777777" w:rsidR="007A5C9C" w:rsidRPr="007A5C9C" w:rsidRDefault="007A5C9C" w:rsidP="007A5C9C">
            <w:pPr>
              <w:rPr>
                <w:color w:val="000000"/>
                <w:sz w:val="16"/>
                <w:szCs w:val="16"/>
              </w:rPr>
            </w:pPr>
            <w:r w:rsidRPr="007A5C9C">
              <w:rPr>
                <w:color w:val="000000"/>
                <w:sz w:val="16"/>
                <w:szCs w:val="16"/>
              </w:rPr>
              <w:t>Реконструкция прилегающей территории (пгт Промышленная, ул. Механическая, 4/7, пом. 2)</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5556EF5" w14:textId="77777777" w:rsidR="007A5C9C" w:rsidRPr="007A5C9C" w:rsidRDefault="007A5C9C" w:rsidP="007A5C9C">
            <w:pPr>
              <w:jc w:val="center"/>
              <w:rPr>
                <w:sz w:val="16"/>
                <w:szCs w:val="16"/>
              </w:rPr>
            </w:pPr>
            <w:r w:rsidRPr="007A5C9C">
              <w:rPr>
                <w:sz w:val="16"/>
                <w:szCs w:val="16"/>
              </w:rPr>
              <w:t>ЭS_5.6.</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98E89B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C45193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1E59C50" w14:textId="77777777" w:rsidR="007A5C9C" w:rsidRPr="007A5C9C" w:rsidRDefault="007A5C9C" w:rsidP="007A5C9C">
            <w:pPr>
              <w:jc w:val="right"/>
              <w:rPr>
                <w:sz w:val="16"/>
                <w:szCs w:val="16"/>
              </w:rPr>
            </w:pPr>
            <w:r w:rsidRPr="007A5C9C">
              <w:rPr>
                <w:sz w:val="16"/>
                <w:szCs w:val="16"/>
              </w:rPr>
              <w:t>1,076</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0AA859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8D424EF" w14:textId="77777777" w:rsidR="007A5C9C" w:rsidRPr="007A5C9C" w:rsidRDefault="007A5C9C" w:rsidP="007A5C9C">
            <w:pPr>
              <w:jc w:val="right"/>
              <w:rPr>
                <w:sz w:val="16"/>
                <w:szCs w:val="16"/>
              </w:rPr>
            </w:pPr>
            <w:r w:rsidRPr="007A5C9C">
              <w:rPr>
                <w:sz w:val="16"/>
                <w:szCs w:val="16"/>
              </w:rPr>
              <w:t>0,000</w:t>
            </w:r>
          </w:p>
        </w:tc>
      </w:tr>
      <w:tr w:rsidR="007A5C9C" w:rsidRPr="007A5C9C" w14:paraId="5CD40960"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EE68969" w14:textId="77777777" w:rsidR="007A5C9C" w:rsidRPr="007A5C9C" w:rsidRDefault="007A5C9C" w:rsidP="007A5C9C">
            <w:pPr>
              <w:jc w:val="center"/>
              <w:rPr>
                <w:color w:val="000000"/>
                <w:sz w:val="16"/>
                <w:szCs w:val="16"/>
              </w:rPr>
            </w:pPr>
            <w:r w:rsidRPr="007A5C9C">
              <w:rPr>
                <w:color w:val="000000"/>
                <w:sz w:val="16"/>
                <w:szCs w:val="16"/>
              </w:rPr>
              <w:t>21</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7D326791" w14:textId="77777777" w:rsidR="007A5C9C" w:rsidRPr="007A5C9C" w:rsidRDefault="007A5C9C" w:rsidP="007A5C9C">
            <w:pPr>
              <w:rPr>
                <w:color w:val="000000"/>
                <w:sz w:val="16"/>
                <w:szCs w:val="16"/>
              </w:rPr>
            </w:pPr>
            <w:r w:rsidRPr="007A5C9C">
              <w:rPr>
                <w:color w:val="000000"/>
                <w:sz w:val="16"/>
                <w:szCs w:val="16"/>
              </w:rPr>
              <w:t>Реконструкция административного здания (г. Новокузнецк, ул. Орджоникидзе, 18 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11BC317F" w14:textId="77777777" w:rsidR="007A5C9C" w:rsidRPr="007A5C9C" w:rsidRDefault="007A5C9C" w:rsidP="007A5C9C">
            <w:pPr>
              <w:jc w:val="center"/>
              <w:rPr>
                <w:sz w:val="16"/>
                <w:szCs w:val="16"/>
              </w:rPr>
            </w:pPr>
            <w:r w:rsidRPr="007A5C9C">
              <w:rPr>
                <w:sz w:val="16"/>
                <w:szCs w:val="16"/>
              </w:rPr>
              <w:t>ЭТ_5.1.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BC3868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70C445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CA6245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CCD88B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4034753" w14:textId="77777777" w:rsidR="007A5C9C" w:rsidRPr="007A5C9C" w:rsidRDefault="007A5C9C" w:rsidP="007A5C9C">
            <w:pPr>
              <w:jc w:val="right"/>
              <w:rPr>
                <w:sz w:val="16"/>
                <w:szCs w:val="16"/>
              </w:rPr>
            </w:pPr>
            <w:r w:rsidRPr="007A5C9C">
              <w:rPr>
                <w:sz w:val="16"/>
                <w:szCs w:val="16"/>
              </w:rPr>
              <w:t>0,000</w:t>
            </w:r>
          </w:p>
        </w:tc>
      </w:tr>
      <w:tr w:rsidR="007A5C9C" w:rsidRPr="007A5C9C" w14:paraId="48056ACB"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D7899FE" w14:textId="77777777" w:rsidR="007A5C9C" w:rsidRPr="007A5C9C" w:rsidRDefault="007A5C9C" w:rsidP="007A5C9C">
            <w:pPr>
              <w:jc w:val="center"/>
              <w:rPr>
                <w:color w:val="000000"/>
                <w:sz w:val="16"/>
                <w:szCs w:val="16"/>
              </w:rPr>
            </w:pPr>
            <w:r w:rsidRPr="007A5C9C">
              <w:rPr>
                <w:color w:val="000000"/>
                <w:sz w:val="16"/>
                <w:szCs w:val="16"/>
              </w:rPr>
              <w:t>22</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26B87141" w14:textId="77777777" w:rsidR="007A5C9C" w:rsidRPr="007A5C9C" w:rsidRDefault="007A5C9C" w:rsidP="007A5C9C">
            <w:pPr>
              <w:rPr>
                <w:color w:val="000000"/>
                <w:sz w:val="16"/>
                <w:szCs w:val="16"/>
              </w:rPr>
            </w:pPr>
            <w:r w:rsidRPr="007A5C9C">
              <w:rPr>
                <w:color w:val="000000"/>
                <w:sz w:val="16"/>
                <w:szCs w:val="16"/>
              </w:rPr>
              <w:t>Реконструкция фасада (г.Кемерово, пр. Ленина,90/4)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0CDD8523" w14:textId="77777777" w:rsidR="007A5C9C" w:rsidRPr="007A5C9C" w:rsidRDefault="007A5C9C" w:rsidP="007A5C9C">
            <w:pPr>
              <w:jc w:val="center"/>
              <w:rPr>
                <w:sz w:val="16"/>
                <w:szCs w:val="16"/>
              </w:rPr>
            </w:pPr>
            <w:r w:rsidRPr="007A5C9C">
              <w:rPr>
                <w:sz w:val="16"/>
                <w:szCs w:val="16"/>
              </w:rPr>
              <w:t>ЭT_5.2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9493DD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9D769A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7FD1D1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4529550" w14:textId="77777777" w:rsidR="007A5C9C" w:rsidRPr="007A5C9C" w:rsidRDefault="007A5C9C" w:rsidP="007A5C9C">
            <w:pPr>
              <w:jc w:val="right"/>
              <w:rPr>
                <w:sz w:val="16"/>
                <w:szCs w:val="16"/>
              </w:rPr>
            </w:pPr>
            <w:r w:rsidRPr="007A5C9C">
              <w:rPr>
                <w:sz w:val="16"/>
                <w:szCs w:val="16"/>
              </w:rPr>
              <w:t>10,000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F36E53F" w14:textId="77777777" w:rsidR="007A5C9C" w:rsidRPr="007A5C9C" w:rsidRDefault="007A5C9C" w:rsidP="007A5C9C">
            <w:pPr>
              <w:jc w:val="right"/>
              <w:rPr>
                <w:sz w:val="16"/>
                <w:szCs w:val="16"/>
              </w:rPr>
            </w:pPr>
            <w:r w:rsidRPr="007A5C9C">
              <w:rPr>
                <w:sz w:val="16"/>
                <w:szCs w:val="16"/>
              </w:rPr>
              <w:t>0,000</w:t>
            </w:r>
          </w:p>
        </w:tc>
      </w:tr>
      <w:tr w:rsidR="007A5C9C" w:rsidRPr="007A5C9C" w14:paraId="66FC2354"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12DEBD79" w14:textId="77777777" w:rsidR="007A5C9C" w:rsidRPr="007A5C9C" w:rsidRDefault="007A5C9C" w:rsidP="007A5C9C">
            <w:pPr>
              <w:jc w:val="center"/>
              <w:rPr>
                <w:color w:val="000000"/>
                <w:sz w:val="16"/>
                <w:szCs w:val="16"/>
              </w:rPr>
            </w:pPr>
            <w:r w:rsidRPr="007A5C9C">
              <w:rPr>
                <w:color w:val="000000"/>
                <w:sz w:val="16"/>
                <w:szCs w:val="16"/>
              </w:rPr>
              <w:t>23</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061788A0"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(г. Новокузнецк, ул. Орджоникидзе,18)</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FE12868" w14:textId="77777777" w:rsidR="007A5C9C" w:rsidRPr="007A5C9C" w:rsidRDefault="007A5C9C" w:rsidP="007A5C9C">
            <w:pPr>
              <w:jc w:val="center"/>
              <w:rPr>
                <w:sz w:val="16"/>
                <w:szCs w:val="16"/>
              </w:rPr>
            </w:pPr>
            <w:r w:rsidRPr="007A5C9C">
              <w:rPr>
                <w:sz w:val="16"/>
                <w:szCs w:val="16"/>
              </w:rPr>
              <w:t>ЭР_1.3.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BD8062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971075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0339A8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6BB111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18C85F6" w14:textId="77777777" w:rsidR="007A5C9C" w:rsidRPr="007A5C9C" w:rsidRDefault="007A5C9C" w:rsidP="007A5C9C">
            <w:pPr>
              <w:jc w:val="right"/>
              <w:rPr>
                <w:sz w:val="16"/>
                <w:szCs w:val="16"/>
              </w:rPr>
            </w:pPr>
            <w:r w:rsidRPr="007A5C9C">
              <w:rPr>
                <w:sz w:val="16"/>
                <w:szCs w:val="16"/>
              </w:rPr>
              <w:t>0,000</w:t>
            </w:r>
          </w:p>
        </w:tc>
      </w:tr>
      <w:tr w:rsidR="007A5C9C" w:rsidRPr="007A5C9C" w14:paraId="1AF8B2CF"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1E43C1B" w14:textId="77777777" w:rsidR="007A5C9C" w:rsidRPr="007A5C9C" w:rsidRDefault="007A5C9C" w:rsidP="007A5C9C">
            <w:pPr>
              <w:jc w:val="center"/>
              <w:rPr>
                <w:color w:val="000000"/>
                <w:sz w:val="16"/>
                <w:szCs w:val="16"/>
              </w:rPr>
            </w:pPr>
            <w:r w:rsidRPr="007A5C9C">
              <w:rPr>
                <w:color w:val="000000"/>
                <w:sz w:val="16"/>
                <w:szCs w:val="16"/>
              </w:rPr>
              <w:t>24</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5BE2DBE8"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(г.Междуреченск, пр.Строителей,41а)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91B361D" w14:textId="77777777" w:rsidR="007A5C9C" w:rsidRPr="007A5C9C" w:rsidRDefault="007A5C9C" w:rsidP="007A5C9C">
            <w:pPr>
              <w:jc w:val="center"/>
              <w:rPr>
                <w:sz w:val="16"/>
                <w:szCs w:val="16"/>
              </w:rPr>
            </w:pPr>
            <w:r w:rsidRPr="007A5C9C">
              <w:rPr>
                <w:sz w:val="16"/>
                <w:szCs w:val="16"/>
              </w:rPr>
              <w:t>ЭР_1.4.</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3F7C06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29D801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F47ED8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570924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AA8DB7A" w14:textId="77777777" w:rsidR="007A5C9C" w:rsidRPr="007A5C9C" w:rsidRDefault="007A5C9C" w:rsidP="007A5C9C">
            <w:pPr>
              <w:jc w:val="right"/>
              <w:rPr>
                <w:sz w:val="16"/>
                <w:szCs w:val="16"/>
              </w:rPr>
            </w:pPr>
            <w:r w:rsidRPr="007A5C9C">
              <w:rPr>
                <w:sz w:val="16"/>
                <w:szCs w:val="16"/>
              </w:rPr>
              <w:t>0,000</w:t>
            </w:r>
          </w:p>
        </w:tc>
      </w:tr>
      <w:tr w:rsidR="007A5C9C" w:rsidRPr="007A5C9C" w14:paraId="3423C028"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1F080B8" w14:textId="77777777" w:rsidR="007A5C9C" w:rsidRPr="007A5C9C" w:rsidRDefault="007A5C9C" w:rsidP="007A5C9C">
            <w:pPr>
              <w:jc w:val="center"/>
              <w:rPr>
                <w:color w:val="000000"/>
                <w:sz w:val="16"/>
                <w:szCs w:val="16"/>
              </w:rPr>
            </w:pPr>
            <w:r w:rsidRPr="007A5C9C">
              <w:rPr>
                <w:color w:val="000000"/>
                <w:sz w:val="16"/>
                <w:szCs w:val="16"/>
              </w:rPr>
              <w:t>25</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128704AA"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(г. Новокузнецк, ул. Орджоникидзе,18а)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60CA9DDC" w14:textId="77777777" w:rsidR="007A5C9C" w:rsidRPr="007A5C9C" w:rsidRDefault="007A5C9C" w:rsidP="007A5C9C">
            <w:pPr>
              <w:jc w:val="center"/>
              <w:rPr>
                <w:sz w:val="16"/>
                <w:szCs w:val="16"/>
              </w:rPr>
            </w:pPr>
            <w:r w:rsidRPr="007A5C9C">
              <w:rPr>
                <w:sz w:val="16"/>
                <w:szCs w:val="16"/>
              </w:rPr>
              <w:t>ЭР_1.5.</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816F24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359D3E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82328A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7DB391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02986C3" w14:textId="77777777" w:rsidR="007A5C9C" w:rsidRPr="007A5C9C" w:rsidRDefault="007A5C9C" w:rsidP="007A5C9C">
            <w:pPr>
              <w:jc w:val="right"/>
              <w:rPr>
                <w:sz w:val="16"/>
                <w:szCs w:val="16"/>
              </w:rPr>
            </w:pPr>
            <w:r w:rsidRPr="007A5C9C">
              <w:rPr>
                <w:sz w:val="16"/>
                <w:szCs w:val="16"/>
              </w:rPr>
              <w:t>0,000</w:t>
            </w:r>
          </w:p>
        </w:tc>
      </w:tr>
      <w:tr w:rsidR="007A5C9C" w:rsidRPr="007A5C9C" w14:paraId="6AF2224E"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A8F85C9" w14:textId="77777777" w:rsidR="007A5C9C" w:rsidRPr="007A5C9C" w:rsidRDefault="007A5C9C" w:rsidP="007A5C9C">
            <w:pPr>
              <w:jc w:val="center"/>
              <w:rPr>
                <w:color w:val="000000"/>
                <w:sz w:val="16"/>
                <w:szCs w:val="16"/>
              </w:rPr>
            </w:pPr>
            <w:r w:rsidRPr="007A5C9C">
              <w:rPr>
                <w:color w:val="000000"/>
                <w:sz w:val="16"/>
                <w:szCs w:val="16"/>
              </w:rPr>
              <w:t>26</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4F0C6641"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 Ленинск-Кузнецкий, ул. Спасстанция,15)</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9BBBD95" w14:textId="77777777" w:rsidR="007A5C9C" w:rsidRPr="007A5C9C" w:rsidRDefault="007A5C9C" w:rsidP="007A5C9C">
            <w:pPr>
              <w:jc w:val="center"/>
              <w:rPr>
                <w:sz w:val="16"/>
                <w:szCs w:val="16"/>
              </w:rPr>
            </w:pPr>
            <w:r w:rsidRPr="007A5C9C">
              <w:rPr>
                <w:sz w:val="16"/>
                <w:szCs w:val="16"/>
              </w:rPr>
              <w:t>ЭQ_1.1.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264BB2C" w14:textId="77777777" w:rsidR="007A5C9C" w:rsidRPr="007A5C9C" w:rsidRDefault="007A5C9C" w:rsidP="007A5C9C">
            <w:pPr>
              <w:jc w:val="right"/>
              <w:rPr>
                <w:sz w:val="16"/>
                <w:szCs w:val="16"/>
              </w:rPr>
            </w:pPr>
            <w:r w:rsidRPr="007A5C9C">
              <w:rPr>
                <w:sz w:val="16"/>
                <w:szCs w:val="16"/>
              </w:rPr>
              <w:t>0,120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D6D49C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4B2F82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0E6F33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70D7945" w14:textId="77777777" w:rsidR="007A5C9C" w:rsidRPr="007A5C9C" w:rsidRDefault="007A5C9C" w:rsidP="007A5C9C">
            <w:pPr>
              <w:jc w:val="right"/>
              <w:rPr>
                <w:sz w:val="16"/>
                <w:szCs w:val="16"/>
              </w:rPr>
            </w:pPr>
            <w:r w:rsidRPr="007A5C9C">
              <w:rPr>
                <w:sz w:val="16"/>
                <w:szCs w:val="16"/>
              </w:rPr>
              <w:t>0,000</w:t>
            </w:r>
          </w:p>
        </w:tc>
      </w:tr>
      <w:tr w:rsidR="007A5C9C" w:rsidRPr="007A5C9C" w14:paraId="40BD9A0F"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661B0D29" w14:textId="77777777" w:rsidR="007A5C9C" w:rsidRPr="007A5C9C" w:rsidRDefault="007A5C9C" w:rsidP="007A5C9C">
            <w:pPr>
              <w:jc w:val="center"/>
              <w:rPr>
                <w:color w:val="000000"/>
                <w:sz w:val="16"/>
                <w:szCs w:val="16"/>
              </w:rPr>
            </w:pPr>
            <w:r w:rsidRPr="007A5C9C">
              <w:rPr>
                <w:color w:val="000000"/>
                <w:sz w:val="16"/>
                <w:szCs w:val="16"/>
              </w:rPr>
              <w:t>27</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36D4BD6E"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 Юрга, ул. Волгоградская, 2)</w:t>
            </w:r>
          </w:p>
        </w:tc>
        <w:tc>
          <w:tcPr>
            <w:tcW w:w="626" w:type="pct"/>
            <w:tcBorders>
              <w:top w:val="nil"/>
              <w:left w:val="nil"/>
              <w:bottom w:val="single" w:sz="4" w:space="0" w:color="auto"/>
              <w:right w:val="single" w:sz="4" w:space="0" w:color="auto"/>
            </w:tcBorders>
            <w:tcMar>
              <w:left w:w="28" w:type="dxa"/>
              <w:right w:w="28" w:type="dxa"/>
            </w:tcMar>
            <w:vAlign w:val="center"/>
            <w:hideMark/>
          </w:tcPr>
          <w:p w14:paraId="1A73EF24" w14:textId="77777777" w:rsidR="007A5C9C" w:rsidRPr="007A5C9C" w:rsidRDefault="007A5C9C" w:rsidP="007A5C9C">
            <w:pPr>
              <w:jc w:val="center"/>
              <w:rPr>
                <w:sz w:val="16"/>
                <w:szCs w:val="16"/>
              </w:rPr>
            </w:pPr>
            <w:r w:rsidRPr="007A5C9C">
              <w:rPr>
                <w:sz w:val="16"/>
                <w:szCs w:val="16"/>
              </w:rPr>
              <w:t>ЭQ_1.2.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CAA0B2C" w14:textId="77777777" w:rsidR="007A5C9C" w:rsidRPr="007A5C9C" w:rsidRDefault="007A5C9C" w:rsidP="007A5C9C">
            <w:pPr>
              <w:jc w:val="right"/>
              <w:rPr>
                <w:sz w:val="16"/>
                <w:szCs w:val="16"/>
              </w:rPr>
            </w:pPr>
            <w:r w:rsidRPr="007A5C9C">
              <w:rPr>
                <w:sz w:val="16"/>
                <w:szCs w:val="16"/>
              </w:rPr>
              <w:t>0,080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27B81A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72AE33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35BFAF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AB6C558" w14:textId="77777777" w:rsidR="007A5C9C" w:rsidRPr="007A5C9C" w:rsidRDefault="007A5C9C" w:rsidP="007A5C9C">
            <w:pPr>
              <w:jc w:val="right"/>
              <w:rPr>
                <w:sz w:val="16"/>
                <w:szCs w:val="16"/>
              </w:rPr>
            </w:pPr>
            <w:r w:rsidRPr="007A5C9C">
              <w:rPr>
                <w:sz w:val="16"/>
                <w:szCs w:val="16"/>
              </w:rPr>
              <w:t>0,000</w:t>
            </w:r>
          </w:p>
        </w:tc>
      </w:tr>
      <w:tr w:rsidR="007A5C9C" w:rsidRPr="007A5C9C" w14:paraId="3F7340E3"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4CC0A2A" w14:textId="77777777" w:rsidR="007A5C9C" w:rsidRPr="007A5C9C" w:rsidRDefault="007A5C9C" w:rsidP="007A5C9C">
            <w:pPr>
              <w:jc w:val="center"/>
              <w:rPr>
                <w:color w:val="000000"/>
                <w:sz w:val="16"/>
                <w:szCs w:val="16"/>
              </w:rPr>
            </w:pPr>
            <w:r w:rsidRPr="007A5C9C">
              <w:rPr>
                <w:color w:val="000000"/>
                <w:sz w:val="16"/>
                <w:szCs w:val="16"/>
              </w:rPr>
              <w:t>28</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62AEC97E"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(г.Гурьевск, ул. 30 лет Победы,4)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6674D79D" w14:textId="77777777" w:rsidR="007A5C9C" w:rsidRPr="007A5C9C" w:rsidRDefault="007A5C9C" w:rsidP="007A5C9C">
            <w:pPr>
              <w:jc w:val="center"/>
              <w:rPr>
                <w:sz w:val="16"/>
                <w:szCs w:val="16"/>
              </w:rPr>
            </w:pPr>
            <w:r w:rsidRPr="007A5C9C">
              <w:rPr>
                <w:sz w:val="16"/>
                <w:szCs w:val="16"/>
              </w:rPr>
              <w:t>ЭR_1.1.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B80910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E47AD93" w14:textId="77777777" w:rsidR="007A5C9C" w:rsidRPr="007A5C9C" w:rsidRDefault="007A5C9C" w:rsidP="007A5C9C">
            <w:pPr>
              <w:jc w:val="right"/>
              <w:rPr>
                <w:sz w:val="16"/>
                <w:szCs w:val="16"/>
              </w:rPr>
            </w:pPr>
            <w:r w:rsidRPr="007A5C9C">
              <w:rPr>
                <w:sz w:val="16"/>
                <w:szCs w:val="16"/>
              </w:rPr>
              <w:t>0,656</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EDAD4E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C27003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F40AE81" w14:textId="77777777" w:rsidR="007A5C9C" w:rsidRPr="007A5C9C" w:rsidRDefault="007A5C9C" w:rsidP="007A5C9C">
            <w:pPr>
              <w:jc w:val="right"/>
              <w:rPr>
                <w:sz w:val="16"/>
                <w:szCs w:val="16"/>
              </w:rPr>
            </w:pPr>
            <w:r w:rsidRPr="007A5C9C">
              <w:rPr>
                <w:sz w:val="16"/>
                <w:szCs w:val="16"/>
              </w:rPr>
              <w:t>0,000</w:t>
            </w:r>
          </w:p>
        </w:tc>
      </w:tr>
      <w:tr w:rsidR="007A5C9C" w:rsidRPr="007A5C9C" w14:paraId="1C19C392"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38D1CE1" w14:textId="77777777" w:rsidR="007A5C9C" w:rsidRPr="007A5C9C" w:rsidRDefault="007A5C9C" w:rsidP="007A5C9C">
            <w:pPr>
              <w:jc w:val="center"/>
              <w:rPr>
                <w:color w:val="000000"/>
                <w:sz w:val="16"/>
                <w:szCs w:val="16"/>
              </w:rPr>
            </w:pPr>
            <w:r w:rsidRPr="007A5C9C">
              <w:rPr>
                <w:color w:val="000000"/>
                <w:sz w:val="16"/>
                <w:szCs w:val="16"/>
              </w:rPr>
              <w:t>29</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1799CA78"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(г.Осинники, ул. 30 лет Победы,37а, пом.68)</w:t>
            </w:r>
          </w:p>
        </w:tc>
        <w:tc>
          <w:tcPr>
            <w:tcW w:w="626" w:type="pct"/>
            <w:tcBorders>
              <w:top w:val="nil"/>
              <w:left w:val="nil"/>
              <w:bottom w:val="single" w:sz="4" w:space="0" w:color="auto"/>
              <w:right w:val="single" w:sz="4" w:space="0" w:color="auto"/>
            </w:tcBorders>
            <w:tcMar>
              <w:left w:w="28" w:type="dxa"/>
              <w:right w:w="28" w:type="dxa"/>
            </w:tcMar>
            <w:vAlign w:val="center"/>
            <w:hideMark/>
          </w:tcPr>
          <w:p w14:paraId="01F91233" w14:textId="77777777" w:rsidR="007A5C9C" w:rsidRPr="007A5C9C" w:rsidRDefault="007A5C9C" w:rsidP="007A5C9C">
            <w:pPr>
              <w:jc w:val="center"/>
              <w:rPr>
                <w:sz w:val="16"/>
                <w:szCs w:val="16"/>
              </w:rPr>
            </w:pPr>
            <w:r w:rsidRPr="007A5C9C">
              <w:rPr>
                <w:sz w:val="16"/>
                <w:szCs w:val="16"/>
              </w:rPr>
              <w:t>ЭR_1.2.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B3BCF4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08B725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0AF6B0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4A8933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224E2B3" w14:textId="77777777" w:rsidR="007A5C9C" w:rsidRPr="007A5C9C" w:rsidRDefault="007A5C9C" w:rsidP="007A5C9C">
            <w:pPr>
              <w:jc w:val="right"/>
              <w:rPr>
                <w:sz w:val="16"/>
                <w:szCs w:val="16"/>
              </w:rPr>
            </w:pPr>
            <w:r w:rsidRPr="007A5C9C">
              <w:rPr>
                <w:sz w:val="16"/>
                <w:szCs w:val="16"/>
              </w:rPr>
              <w:t>0,000</w:t>
            </w:r>
          </w:p>
        </w:tc>
      </w:tr>
      <w:tr w:rsidR="007A5C9C" w:rsidRPr="007A5C9C" w14:paraId="2B0B1A28"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23708A03" w14:textId="77777777" w:rsidR="007A5C9C" w:rsidRPr="007A5C9C" w:rsidRDefault="007A5C9C" w:rsidP="007A5C9C">
            <w:pPr>
              <w:jc w:val="center"/>
              <w:rPr>
                <w:color w:val="000000"/>
                <w:sz w:val="16"/>
                <w:szCs w:val="16"/>
              </w:rPr>
            </w:pPr>
            <w:r w:rsidRPr="007A5C9C">
              <w:rPr>
                <w:color w:val="000000"/>
                <w:sz w:val="16"/>
                <w:szCs w:val="16"/>
              </w:rPr>
              <w:t>30</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2F6B63FE"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 Киселевск, ул. Транспортная, 15)</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5E7C504" w14:textId="77777777" w:rsidR="007A5C9C" w:rsidRPr="007A5C9C" w:rsidRDefault="007A5C9C" w:rsidP="007A5C9C">
            <w:pPr>
              <w:jc w:val="center"/>
              <w:rPr>
                <w:sz w:val="16"/>
                <w:szCs w:val="16"/>
              </w:rPr>
            </w:pPr>
            <w:r w:rsidRPr="007A5C9C">
              <w:rPr>
                <w:sz w:val="16"/>
                <w:szCs w:val="16"/>
              </w:rPr>
              <w:t>ЭR_1.3.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77DF7B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69498A5" w14:textId="77777777" w:rsidR="007A5C9C" w:rsidRPr="007A5C9C" w:rsidRDefault="007A5C9C" w:rsidP="007A5C9C">
            <w:pPr>
              <w:jc w:val="right"/>
              <w:rPr>
                <w:sz w:val="16"/>
                <w:szCs w:val="16"/>
              </w:rPr>
            </w:pPr>
            <w:r w:rsidRPr="007A5C9C">
              <w:rPr>
                <w:sz w:val="16"/>
                <w:szCs w:val="16"/>
              </w:rPr>
              <w:t>0,200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DB0CD2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2BA470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F42A6F0" w14:textId="77777777" w:rsidR="007A5C9C" w:rsidRPr="007A5C9C" w:rsidRDefault="007A5C9C" w:rsidP="007A5C9C">
            <w:pPr>
              <w:jc w:val="right"/>
              <w:rPr>
                <w:sz w:val="16"/>
                <w:szCs w:val="16"/>
              </w:rPr>
            </w:pPr>
            <w:r w:rsidRPr="007A5C9C">
              <w:rPr>
                <w:sz w:val="16"/>
                <w:szCs w:val="16"/>
              </w:rPr>
              <w:t>0,000</w:t>
            </w:r>
          </w:p>
        </w:tc>
      </w:tr>
      <w:tr w:rsidR="007A5C9C" w:rsidRPr="007A5C9C" w14:paraId="68F866EE"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63F7499E" w14:textId="77777777" w:rsidR="007A5C9C" w:rsidRPr="007A5C9C" w:rsidRDefault="007A5C9C" w:rsidP="007A5C9C">
            <w:pPr>
              <w:jc w:val="center"/>
              <w:rPr>
                <w:color w:val="000000"/>
                <w:sz w:val="16"/>
                <w:szCs w:val="16"/>
              </w:rPr>
            </w:pPr>
            <w:r w:rsidRPr="007A5C9C">
              <w:rPr>
                <w:color w:val="000000"/>
                <w:sz w:val="16"/>
                <w:szCs w:val="16"/>
              </w:rPr>
              <w:t>31</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20D0317B"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ОП (г. Анжеро-Судженск, ул. Им. 50-летия ВЛКСМ, 2)</w:t>
            </w:r>
          </w:p>
        </w:tc>
        <w:tc>
          <w:tcPr>
            <w:tcW w:w="626" w:type="pct"/>
            <w:tcBorders>
              <w:top w:val="nil"/>
              <w:left w:val="nil"/>
              <w:bottom w:val="single" w:sz="4" w:space="0" w:color="auto"/>
              <w:right w:val="single" w:sz="4" w:space="0" w:color="auto"/>
            </w:tcBorders>
            <w:tcMar>
              <w:left w:w="28" w:type="dxa"/>
              <w:right w:w="28" w:type="dxa"/>
            </w:tcMar>
            <w:vAlign w:val="center"/>
            <w:hideMark/>
          </w:tcPr>
          <w:p w14:paraId="6E06F18E" w14:textId="77777777" w:rsidR="007A5C9C" w:rsidRPr="007A5C9C" w:rsidRDefault="007A5C9C" w:rsidP="007A5C9C">
            <w:pPr>
              <w:jc w:val="center"/>
              <w:rPr>
                <w:sz w:val="16"/>
                <w:szCs w:val="16"/>
              </w:rPr>
            </w:pPr>
            <w:r w:rsidRPr="007A5C9C">
              <w:rPr>
                <w:sz w:val="16"/>
                <w:szCs w:val="16"/>
              </w:rPr>
              <w:t>ЭR_1.4.</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B6DC56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D3BD5B7" w14:textId="77777777" w:rsidR="007A5C9C" w:rsidRPr="007A5C9C" w:rsidRDefault="007A5C9C" w:rsidP="007A5C9C">
            <w:pPr>
              <w:jc w:val="right"/>
              <w:rPr>
                <w:sz w:val="16"/>
                <w:szCs w:val="16"/>
              </w:rPr>
            </w:pPr>
            <w:r w:rsidRPr="007A5C9C">
              <w:rPr>
                <w:sz w:val="16"/>
                <w:szCs w:val="16"/>
              </w:rPr>
              <w:t>0,155</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B82B5A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07ECDC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BA8775F" w14:textId="77777777" w:rsidR="007A5C9C" w:rsidRPr="007A5C9C" w:rsidRDefault="007A5C9C" w:rsidP="007A5C9C">
            <w:pPr>
              <w:jc w:val="right"/>
              <w:rPr>
                <w:sz w:val="16"/>
                <w:szCs w:val="16"/>
              </w:rPr>
            </w:pPr>
            <w:r w:rsidRPr="007A5C9C">
              <w:rPr>
                <w:sz w:val="16"/>
                <w:szCs w:val="16"/>
              </w:rPr>
              <w:t>0,000</w:t>
            </w:r>
          </w:p>
        </w:tc>
      </w:tr>
      <w:tr w:rsidR="007A5C9C" w:rsidRPr="007A5C9C" w14:paraId="382E90D6"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1C919620" w14:textId="77777777" w:rsidR="007A5C9C" w:rsidRPr="007A5C9C" w:rsidRDefault="007A5C9C" w:rsidP="007A5C9C">
            <w:pPr>
              <w:jc w:val="center"/>
              <w:rPr>
                <w:color w:val="000000"/>
                <w:sz w:val="16"/>
                <w:szCs w:val="16"/>
              </w:rPr>
            </w:pPr>
            <w:r w:rsidRPr="007A5C9C">
              <w:rPr>
                <w:color w:val="000000"/>
                <w:sz w:val="16"/>
                <w:szCs w:val="16"/>
              </w:rPr>
              <w:t>32</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1838FF0D"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ОП (г. Ленинск-Кузнецкий, ул. Кирова, 108)</w:t>
            </w:r>
          </w:p>
        </w:tc>
        <w:tc>
          <w:tcPr>
            <w:tcW w:w="626" w:type="pct"/>
            <w:tcBorders>
              <w:top w:val="nil"/>
              <w:left w:val="nil"/>
              <w:bottom w:val="single" w:sz="4" w:space="0" w:color="auto"/>
              <w:right w:val="single" w:sz="4" w:space="0" w:color="auto"/>
            </w:tcBorders>
            <w:tcMar>
              <w:left w:w="28" w:type="dxa"/>
              <w:right w:w="28" w:type="dxa"/>
            </w:tcMar>
            <w:vAlign w:val="center"/>
            <w:hideMark/>
          </w:tcPr>
          <w:p w14:paraId="5D9D5CC1" w14:textId="77777777" w:rsidR="007A5C9C" w:rsidRPr="007A5C9C" w:rsidRDefault="007A5C9C" w:rsidP="007A5C9C">
            <w:pPr>
              <w:jc w:val="center"/>
              <w:rPr>
                <w:sz w:val="16"/>
                <w:szCs w:val="16"/>
              </w:rPr>
            </w:pPr>
            <w:r w:rsidRPr="007A5C9C">
              <w:rPr>
                <w:sz w:val="16"/>
                <w:szCs w:val="16"/>
              </w:rPr>
              <w:t>ЭR_1.5.</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8FC397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F34A260" w14:textId="77777777" w:rsidR="007A5C9C" w:rsidRPr="007A5C9C" w:rsidRDefault="007A5C9C" w:rsidP="007A5C9C">
            <w:pPr>
              <w:jc w:val="right"/>
              <w:rPr>
                <w:sz w:val="16"/>
                <w:szCs w:val="16"/>
              </w:rPr>
            </w:pPr>
            <w:r w:rsidRPr="007A5C9C">
              <w:rPr>
                <w:sz w:val="16"/>
                <w:szCs w:val="16"/>
              </w:rPr>
              <w:t>0,100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14646A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011E97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A361773" w14:textId="77777777" w:rsidR="007A5C9C" w:rsidRPr="007A5C9C" w:rsidRDefault="007A5C9C" w:rsidP="007A5C9C">
            <w:pPr>
              <w:jc w:val="right"/>
              <w:rPr>
                <w:sz w:val="16"/>
                <w:szCs w:val="16"/>
              </w:rPr>
            </w:pPr>
            <w:r w:rsidRPr="007A5C9C">
              <w:rPr>
                <w:sz w:val="16"/>
                <w:szCs w:val="16"/>
              </w:rPr>
              <w:t>0,000</w:t>
            </w:r>
          </w:p>
        </w:tc>
      </w:tr>
      <w:tr w:rsidR="007A5C9C" w:rsidRPr="007A5C9C" w14:paraId="2CEC0194"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6D773775" w14:textId="77777777" w:rsidR="007A5C9C" w:rsidRPr="007A5C9C" w:rsidRDefault="007A5C9C" w:rsidP="007A5C9C">
            <w:pPr>
              <w:jc w:val="center"/>
              <w:rPr>
                <w:color w:val="000000"/>
                <w:sz w:val="16"/>
                <w:szCs w:val="16"/>
              </w:rPr>
            </w:pPr>
            <w:r w:rsidRPr="007A5C9C">
              <w:rPr>
                <w:color w:val="000000"/>
                <w:sz w:val="16"/>
                <w:szCs w:val="16"/>
              </w:rPr>
              <w:t>33</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11977BEB"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 Междуреченск, пр. Строителей, 41-а)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7B7995F2" w14:textId="77777777" w:rsidR="007A5C9C" w:rsidRPr="007A5C9C" w:rsidRDefault="007A5C9C" w:rsidP="007A5C9C">
            <w:pPr>
              <w:jc w:val="center"/>
              <w:rPr>
                <w:sz w:val="16"/>
                <w:szCs w:val="16"/>
              </w:rPr>
            </w:pPr>
            <w:r w:rsidRPr="007A5C9C">
              <w:rPr>
                <w:sz w:val="16"/>
                <w:szCs w:val="16"/>
              </w:rPr>
              <w:t>ЭS_1.1.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27A723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E7D0B1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E1F3A0B" w14:textId="77777777" w:rsidR="007A5C9C" w:rsidRPr="007A5C9C" w:rsidRDefault="007A5C9C" w:rsidP="007A5C9C">
            <w:pPr>
              <w:jc w:val="right"/>
              <w:rPr>
                <w:sz w:val="16"/>
                <w:szCs w:val="16"/>
              </w:rPr>
            </w:pPr>
            <w:r w:rsidRPr="007A5C9C">
              <w:rPr>
                <w:sz w:val="16"/>
                <w:szCs w:val="16"/>
              </w:rPr>
              <w:t>0,160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F02637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9AE4077" w14:textId="77777777" w:rsidR="007A5C9C" w:rsidRPr="007A5C9C" w:rsidRDefault="007A5C9C" w:rsidP="007A5C9C">
            <w:pPr>
              <w:jc w:val="right"/>
              <w:rPr>
                <w:sz w:val="16"/>
                <w:szCs w:val="16"/>
              </w:rPr>
            </w:pPr>
            <w:r w:rsidRPr="007A5C9C">
              <w:rPr>
                <w:sz w:val="16"/>
                <w:szCs w:val="16"/>
              </w:rPr>
              <w:t>0,000</w:t>
            </w:r>
          </w:p>
        </w:tc>
      </w:tr>
      <w:tr w:rsidR="007A5C9C" w:rsidRPr="007A5C9C" w14:paraId="15C20489"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505576A" w14:textId="77777777" w:rsidR="007A5C9C" w:rsidRPr="007A5C9C" w:rsidRDefault="007A5C9C" w:rsidP="007A5C9C">
            <w:pPr>
              <w:jc w:val="center"/>
              <w:rPr>
                <w:color w:val="000000"/>
                <w:sz w:val="16"/>
                <w:szCs w:val="16"/>
              </w:rPr>
            </w:pPr>
            <w:r w:rsidRPr="007A5C9C">
              <w:rPr>
                <w:color w:val="000000"/>
                <w:sz w:val="16"/>
                <w:szCs w:val="16"/>
              </w:rPr>
              <w:t>34</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68F776BD"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ОП (г.Осинники, ул. 30 лет Победы,37а,пом.68)</w:t>
            </w:r>
          </w:p>
        </w:tc>
        <w:tc>
          <w:tcPr>
            <w:tcW w:w="626" w:type="pct"/>
            <w:tcBorders>
              <w:top w:val="nil"/>
              <w:left w:val="nil"/>
              <w:bottom w:val="single" w:sz="4" w:space="0" w:color="auto"/>
              <w:right w:val="single" w:sz="4" w:space="0" w:color="auto"/>
            </w:tcBorders>
            <w:tcMar>
              <w:left w:w="28" w:type="dxa"/>
              <w:right w:w="28" w:type="dxa"/>
            </w:tcMar>
            <w:vAlign w:val="center"/>
            <w:hideMark/>
          </w:tcPr>
          <w:p w14:paraId="78932CF7" w14:textId="77777777" w:rsidR="007A5C9C" w:rsidRPr="007A5C9C" w:rsidRDefault="007A5C9C" w:rsidP="007A5C9C">
            <w:pPr>
              <w:jc w:val="center"/>
              <w:rPr>
                <w:sz w:val="16"/>
                <w:szCs w:val="16"/>
              </w:rPr>
            </w:pPr>
            <w:r w:rsidRPr="007A5C9C">
              <w:rPr>
                <w:sz w:val="16"/>
                <w:szCs w:val="16"/>
              </w:rPr>
              <w:t>ЭS_1.2.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130E6A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C0E913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5E64D1E" w14:textId="77777777" w:rsidR="007A5C9C" w:rsidRPr="007A5C9C" w:rsidRDefault="007A5C9C" w:rsidP="007A5C9C">
            <w:pPr>
              <w:jc w:val="right"/>
              <w:rPr>
                <w:sz w:val="16"/>
                <w:szCs w:val="16"/>
              </w:rPr>
            </w:pPr>
            <w:r w:rsidRPr="007A5C9C">
              <w:rPr>
                <w:sz w:val="16"/>
                <w:szCs w:val="16"/>
              </w:rPr>
              <w:t>0,160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F2932B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A8B86E0" w14:textId="77777777" w:rsidR="007A5C9C" w:rsidRPr="007A5C9C" w:rsidRDefault="007A5C9C" w:rsidP="007A5C9C">
            <w:pPr>
              <w:jc w:val="right"/>
              <w:rPr>
                <w:sz w:val="16"/>
                <w:szCs w:val="16"/>
              </w:rPr>
            </w:pPr>
            <w:r w:rsidRPr="007A5C9C">
              <w:rPr>
                <w:sz w:val="16"/>
                <w:szCs w:val="16"/>
              </w:rPr>
              <w:t>0,000</w:t>
            </w:r>
          </w:p>
        </w:tc>
      </w:tr>
      <w:tr w:rsidR="007A5C9C" w:rsidRPr="007A5C9C" w14:paraId="2181D952"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F34C858" w14:textId="77777777" w:rsidR="007A5C9C" w:rsidRPr="007A5C9C" w:rsidRDefault="007A5C9C" w:rsidP="007A5C9C">
            <w:pPr>
              <w:jc w:val="center"/>
              <w:rPr>
                <w:color w:val="000000"/>
                <w:sz w:val="16"/>
                <w:szCs w:val="16"/>
              </w:rPr>
            </w:pPr>
            <w:r w:rsidRPr="007A5C9C">
              <w:rPr>
                <w:color w:val="000000"/>
                <w:sz w:val="16"/>
                <w:szCs w:val="16"/>
              </w:rPr>
              <w:t>35</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36F6CA3C"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 Киселевск, ул. Ленина, 59)</w:t>
            </w:r>
          </w:p>
        </w:tc>
        <w:tc>
          <w:tcPr>
            <w:tcW w:w="626" w:type="pct"/>
            <w:tcBorders>
              <w:top w:val="nil"/>
              <w:left w:val="nil"/>
              <w:bottom w:val="single" w:sz="4" w:space="0" w:color="auto"/>
              <w:right w:val="single" w:sz="4" w:space="0" w:color="auto"/>
            </w:tcBorders>
            <w:tcMar>
              <w:left w:w="28" w:type="dxa"/>
              <w:right w:w="28" w:type="dxa"/>
            </w:tcMar>
            <w:vAlign w:val="center"/>
            <w:hideMark/>
          </w:tcPr>
          <w:p w14:paraId="34B939B6" w14:textId="77777777" w:rsidR="007A5C9C" w:rsidRPr="007A5C9C" w:rsidRDefault="007A5C9C" w:rsidP="007A5C9C">
            <w:pPr>
              <w:jc w:val="center"/>
              <w:rPr>
                <w:sz w:val="16"/>
                <w:szCs w:val="16"/>
              </w:rPr>
            </w:pPr>
            <w:r w:rsidRPr="007A5C9C">
              <w:rPr>
                <w:sz w:val="16"/>
                <w:szCs w:val="16"/>
              </w:rPr>
              <w:t>ЭS_1.3.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0E7D3C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8B38EB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B7803F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63DC92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B5A47D1" w14:textId="77777777" w:rsidR="007A5C9C" w:rsidRPr="007A5C9C" w:rsidRDefault="007A5C9C" w:rsidP="007A5C9C">
            <w:pPr>
              <w:jc w:val="right"/>
              <w:rPr>
                <w:sz w:val="16"/>
                <w:szCs w:val="16"/>
              </w:rPr>
            </w:pPr>
            <w:r w:rsidRPr="007A5C9C">
              <w:rPr>
                <w:sz w:val="16"/>
                <w:szCs w:val="16"/>
              </w:rPr>
              <w:t>0,000</w:t>
            </w:r>
          </w:p>
        </w:tc>
      </w:tr>
      <w:tr w:rsidR="007A5C9C" w:rsidRPr="007A5C9C" w14:paraId="7A1A2B69"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0D7AE1B4" w14:textId="77777777" w:rsidR="007A5C9C" w:rsidRPr="007A5C9C" w:rsidRDefault="007A5C9C" w:rsidP="007A5C9C">
            <w:pPr>
              <w:jc w:val="center"/>
              <w:rPr>
                <w:color w:val="000000"/>
                <w:sz w:val="16"/>
                <w:szCs w:val="16"/>
              </w:rPr>
            </w:pPr>
            <w:r w:rsidRPr="007A5C9C">
              <w:rPr>
                <w:color w:val="000000"/>
                <w:sz w:val="16"/>
                <w:szCs w:val="16"/>
              </w:rPr>
              <w:t>36</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3E3171BC"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 Киселевск, ул. Транспортная, 15)</w:t>
            </w:r>
          </w:p>
        </w:tc>
        <w:tc>
          <w:tcPr>
            <w:tcW w:w="626" w:type="pct"/>
            <w:tcBorders>
              <w:top w:val="nil"/>
              <w:left w:val="nil"/>
              <w:bottom w:val="single" w:sz="4" w:space="0" w:color="auto"/>
              <w:right w:val="single" w:sz="4" w:space="0" w:color="auto"/>
            </w:tcBorders>
            <w:tcMar>
              <w:left w:w="28" w:type="dxa"/>
              <w:right w:w="28" w:type="dxa"/>
            </w:tcMar>
            <w:vAlign w:val="center"/>
            <w:hideMark/>
          </w:tcPr>
          <w:p w14:paraId="09E50DBF" w14:textId="77777777" w:rsidR="007A5C9C" w:rsidRPr="007A5C9C" w:rsidRDefault="007A5C9C" w:rsidP="007A5C9C">
            <w:pPr>
              <w:jc w:val="center"/>
              <w:rPr>
                <w:sz w:val="16"/>
                <w:szCs w:val="16"/>
              </w:rPr>
            </w:pPr>
            <w:r w:rsidRPr="007A5C9C">
              <w:rPr>
                <w:sz w:val="16"/>
                <w:szCs w:val="16"/>
              </w:rPr>
              <w:t>ЭТ_1.1.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34D00B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C20A23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AFC64A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FAF70B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8838F38" w14:textId="77777777" w:rsidR="007A5C9C" w:rsidRPr="007A5C9C" w:rsidRDefault="007A5C9C" w:rsidP="007A5C9C">
            <w:pPr>
              <w:jc w:val="right"/>
              <w:rPr>
                <w:sz w:val="16"/>
                <w:szCs w:val="16"/>
              </w:rPr>
            </w:pPr>
            <w:r w:rsidRPr="007A5C9C">
              <w:rPr>
                <w:sz w:val="16"/>
                <w:szCs w:val="16"/>
              </w:rPr>
              <w:t>0,000</w:t>
            </w:r>
          </w:p>
        </w:tc>
      </w:tr>
      <w:tr w:rsidR="007A5C9C" w:rsidRPr="007A5C9C" w14:paraId="5D419483"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90053B4" w14:textId="77777777" w:rsidR="007A5C9C" w:rsidRPr="007A5C9C" w:rsidRDefault="007A5C9C" w:rsidP="007A5C9C">
            <w:pPr>
              <w:jc w:val="center"/>
              <w:rPr>
                <w:color w:val="000000"/>
                <w:sz w:val="16"/>
                <w:szCs w:val="16"/>
              </w:rPr>
            </w:pPr>
            <w:r w:rsidRPr="007A5C9C">
              <w:rPr>
                <w:color w:val="000000"/>
                <w:sz w:val="16"/>
                <w:szCs w:val="16"/>
              </w:rPr>
              <w:t>37</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7C980444"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ОП (г. Междуреченск, пр. Строителей, 41-а)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6EE8A9C6" w14:textId="77777777" w:rsidR="007A5C9C" w:rsidRPr="007A5C9C" w:rsidRDefault="007A5C9C" w:rsidP="007A5C9C">
            <w:pPr>
              <w:jc w:val="center"/>
              <w:rPr>
                <w:sz w:val="16"/>
                <w:szCs w:val="16"/>
              </w:rPr>
            </w:pPr>
            <w:r w:rsidRPr="007A5C9C">
              <w:rPr>
                <w:sz w:val="16"/>
                <w:szCs w:val="16"/>
              </w:rPr>
              <w:t>ЭТ_1.2.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EC6018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D36320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328F14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4BC40DA" w14:textId="77777777" w:rsidR="007A5C9C" w:rsidRPr="007A5C9C" w:rsidRDefault="007A5C9C" w:rsidP="007A5C9C">
            <w:pPr>
              <w:jc w:val="right"/>
              <w:rPr>
                <w:sz w:val="16"/>
                <w:szCs w:val="16"/>
              </w:rPr>
            </w:pPr>
            <w:r w:rsidRPr="007A5C9C">
              <w:rPr>
                <w:sz w:val="16"/>
                <w:szCs w:val="16"/>
              </w:rPr>
              <w:t>0,200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510B6CD" w14:textId="77777777" w:rsidR="007A5C9C" w:rsidRPr="007A5C9C" w:rsidRDefault="007A5C9C" w:rsidP="007A5C9C">
            <w:pPr>
              <w:jc w:val="right"/>
              <w:rPr>
                <w:sz w:val="16"/>
                <w:szCs w:val="16"/>
              </w:rPr>
            </w:pPr>
            <w:r w:rsidRPr="007A5C9C">
              <w:rPr>
                <w:sz w:val="16"/>
                <w:szCs w:val="16"/>
              </w:rPr>
              <w:t>0,000</w:t>
            </w:r>
          </w:p>
        </w:tc>
      </w:tr>
      <w:tr w:rsidR="007A5C9C" w:rsidRPr="007A5C9C" w14:paraId="5FC7975C"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37EB4EB7" w14:textId="77777777" w:rsidR="007A5C9C" w:rsidRPr="007A5C9C" w:rsidRDefault="007A5C9C" w:rsidP="007A5C9C">
            <w:pPr>
              <w:jc w:val="center"/>
              <w:rPr>
                <w:color w:val="000000"/>
                <w:sz w:val="16"/>
                <w:szCs w:val="16"/>
              </w:rPr>
            </w:pPr>
            <w:r w:rsidRPr="007A5C9C">
              <w:rPr>
                <w:color w:val="000000"/>
                <w:sz w:val="16"/>
                <w:szCs w:val="16"/>
              </w:rPr>
              <w:t>38</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59379640"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 Новокузнецк, ул. Орджоникидзе, 18а, здание РКЦ</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48BF1F0" w14:textId="77777777" w:rsidR="007A5C9C" w:rsidRPr="007A5C9C" w:rsidRDefault="007A5C9C" w:rsidP="007A5C9C">
            <w:pPr>
              <w:jc w:val="center"/>
              <w:rPr>
                <w:sz w:val="16"/>
                <w:szCs w:val="16"/>
              </w:rPr>
            </w:pPr>
            <w:r w:rsidRPr="007A5C9C">
              <w:rPr>
                <w:sz w:val="16"/>
                <w:szCs w:val="16"/>
              </w:rPr>
              <w:t>ЭU_1.1.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7CD521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AD3F8C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0FBC6C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604B97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E4D1FBE" w14:textId="77777777" w:rsidR="007A5C9C" w:rsidRPr="007A5C9C" w:rsidRDefault="007A5C9C" w:rsidP="007A5C9C">
            <w:pPr>
              <w:jc w:val="right"/>
              <w:rPr>
                <w:sz w:val="16"/>
                <w:szCs w:val="16"/>
              </w:rPr>
            </w:pPr>
            <w:r w:rsidRPr="007A5C9C">
              <w:rPr>
                <w:sz w:val="16"/>
                <w:szCs w:val="16"/>
              </w:rPr>
              <w:t>0,000</w:t>
            </w:r>
          </w:p>
        </w:tc>
      </w:tr>
      <w:tr w:rsidR="007A5C9C" w:rsidRPr="007A5C9C" w14:paraId="4BF8B32B"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07068E60" w14:textId="77777777" w:rsidR="007A5C9C" w:rsidRPr="007A5C9C" w:rsidRDefault="007A5C9C" w:rsidP="007A5C9C">
            <w:pPr>
              <w:jc w:val="center"/>
              <w:rPr>
                <w:color w:val="000000"/>
                <w:sz w:val="16"/>
                <w:szCs w:val="16"/>
              </w:rPr>
            </w:pPr>
            <w:r w:rsidRPr="007A5C9C">
              <w:rPr>
                <w:color w:val="000000"/>
                <w:sz w:val="16"/>
                <w:szCs w:val="16"/>
              </w:rPr>
              <w:t>39</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2190A635" w14:textId="77777777" w:rsidR="007A5C9C" w:rsidRPr="007A5C9C" w:rsidRDefault="007A5C9C" w:rsidP="007A5C9C">
            <w:pPr>
              <w:rPr>
                <w:color w:val="000000"/>
                <w:sz w:val="16"/>
                <w:szCs w:val="16"/>
              </w:rPr>
            </w:pPr>
            <w:r w:rsidRPr="007A5C9C">
              <w:rPr>
                <w:color w:val="000000"/>
                <w:sz w:val="16"/>
                <w:szCs w:val="16"/>
              </w:rPr>
              <w:t>Создание проекта и создание системы видеонаблюдения (г. Кемерово, пр. Ленина, 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54514F9" w14:textId="77777777" w:rsidR="007A5C9C" w:rsidRPr="007A5C9C" w:rsidRDefault="007A5C9C" w:rsidP="007A5C9C">
            <w:pPr>
              <w:jc w:val="center"/>
              <w:rPr>
                <w:sz w:val="16"/>
                <w:szCs w:val="16"/>
              </w:rPr>
            </w:pPr>
            <w:r w:rsidRPr="007A5C9C">
              <w:rPr>
                <w:sz w:val="16"/>
                <w:szCs w:val="16"/>
              </w:rPr>
              <w:t>ЭР_3.1.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642668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C6338B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5843DE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D482DF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519705E" w14:textId="77777777" w:rsidR="007A5C9C" w:rsidRPr="007A5C9C" w:rsidRDefault="007A5C9C" w:rsidP="007A5C9C">
            <w:pPr>
              <w:jc w:val="right"/>
              <w:rPr>
                <w:sz w:val="16"/>
                <w:szCs w:val="16"/>
              </w:rPr>
            </w:pPr>
            <w:r w:rsidRPr="007A5C9C">
              <w:rPr>
                <w:sz w:val="16"/>
                <w:szCs w:val="16"/>
              </w:rPr>
              <w:t>0,000</w:t>
            </w:r>
          </w:p>
        </w:tc>
      </w:tr>
      <w:tr w:rsidR="007A5C9C" w:rsidRPr="007A5C9C" w14:paraId="73EE24EA"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1EFE5D7A" w14:textId="77777777" w:rsidR="007A5C9C" w:rsidRPr="007A5C9C" w:rsidRDefault="007A5C9C" w:rsidP="007A5C9C">
            <w:pPr>
              <w:jc w:val="center"/>
              <w:rPr>
                <w:color w:val="000000"/>
                <w:sz w:val="16"/>
                <w:szCs w:val="16"/>
              </w:rPr>
            </w:pPr>
            <w:r w:rsidRPr="007A5C9C">
              <w:rPr>
                <w:color w:val="000000"/>
                <w:sz w:val="16"/>
                <w:szCs w:val="16"/>
              </w:rPr>
              <w:t>40</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1F54D788" w14:textId="77777777" w:rsidR="007A5C9C" w:rsidRPr="007A5C9C" w:rsidRDefault="007A5C9C" w:rsidP="007A5C9C">
            <w:pPr>
              <w:rPr>
                <w:color w:val="000000"/>
                <w:sz w:val="16"/>
                <w:szCs w:val="16"/>
              </w:rPr>
            </w:pPr>
            <w:r w:rsidRPr="007A5C9C">
              <w:rPr>
                <w:color w:val="000000"/>
                <w:sz w:val="16"/>
                <w:szCs w:val="16"/>
              </w:rPr>
              <w:t>Проект модернизации системы ОПС (г. Гурьевск, ул. 30 лет Победы, 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14DD3774" w14:textId="77777777" w:rsidR="007A5C9C" w:rsidRPr="007A5C9C" w:rsidRDefault="007A5C9C" w:rsidP="007A5C9C">
            <w:pPr>
              <w:jc w:val="center"/>
              <w:rPr>
                <w:sz w:val="16"/>
                <w:szCs w:val="16"/>
              </w:rPr>
            </w:pPr>
            <w:r w:rsidRPr="007A5C9C">
              <w:rPr>
                <w:sz w:val="16"/>
                <w:szCs w:val="16"/>
              </w:rPr>
              <w:t>ЭР_3.6.</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5A515B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93EC64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8495F7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1E14C7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B3FA6C9" w14:textId="77777777" w:rsidR="007A5C9C" w:rsidRPr="007A5C9C" w:rsidRDefault="007A5C9C" w:rsidP="007A5C9C">
            <w:pPr>
              <w:jc w:val="right"/>
              <w:rPr>
                <w:sz w:val="16"/>
                <w:szCs w:val="16"/>
              </w:rPr>
            </w:pPr>
            <w:r w:rsidRPr="007A5C9C">
              <w:rPr>
                <w:sz w:val="16"/>
                <w:szCs w:val="16"/>
              </w:rPr>
              <w:t>0,000</w:t>
            </w:r>
          </w:p>
        </w:tc>
      </w:tr>
      <w:tr w:rsidR="007A5C9C" w:rsidRPr="007A5C9C" w14:paraId="471C67A9"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120B122E" w14:textId="77777777" w:rsidR="007A5C9C" w:rsidRPr="007A5C9C" w:rsidRDefault="007A5C9C" w:rsidP="007A5C9C">
            <w:pPr>
              <w:jc w:val="center"/>
              <w:rPr>
                <w:color w:val="000000"/>
                <w:sz w:val="16"/>
                <w:szCs w:val="16"/>
              </w:rPr>
            </w:pPr>
            <w:r w:rsidRPr="007A5C9C">
              <w:rPr>
                <w:color w:val="000000"/>
                <w:sz w:val="16"/>
                <w:szCs w:val="16"/>
              </w:rPr>
              <w:t>41</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4DC53B36" w14:textId="77777777" w:rsidR="007A5C9C" w:rsidRPr="007A5C9C" w:rsidRDefault="007A5C9C" w:rsidP="007A5C9C">
            <w:pPr>
              <w:rPr>
                <w:color w:val="000000"/>
                <w:sz w:val="16"/>
                <w:szCs w:val="16"/>
              </w:rPr>
            </w:pPr>
            <w:r w:rsidRPr="007A5C9C">
              <w:rPr>
                <w:color w:val="000000"/>
                <w:sz w:val="16"/>
                <w:szCs w:val="16"/>
              </w:rPr>
              <w:t>Модернизация системы ОПС в ОП (пгт Тисуль, ул. Трухницкого,1)</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27D71EB" w14:textId="77777777" w:rsidR="007A5C9C" w:rsidRPr="007A5C9C" w:rsidRDefault="007A5C9C" w:rsidP="007A5C9C">
            <w:pPr>
              <w:jc w:val="center"/>
              <w:rPr>
                <w:sz w:val="16"/>
                <w:szCs w:val="16"/>
              </w:rPr>
            </w:pPr>
            <w:r w:rsidRPr="007A5C9C">
              <w:rPr>
                <w:sz w:val="16"/>
                <w:szCs w:val="16"/>
              </w:rPr>
              <w:t>ЭР_3.7.</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187FC0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8DD0A4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2DF852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403263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7DD1287" w14:textId="77777777" w:rsidR="007A5C9C" w:rsidRPr="007A5C9C" w:rsidRDefault="007A5C9C" w:rsidP="007A5C9C">
            <w:pPr>
              <w:jc w:val="right"/>
              <w:rPr>
                <w:sz w:val="16"/>
                <w:szCs w:val="16"/>
              </w:rPr>
            </w:pPr>
            <w:r w:rsidRPr="007A5C9C">
              <w:rPr>
                <w:sz w:val="16"/>
                <w:szCs w:val="16"/>
              </w:rPr>
              <w:t>0,000</w:t>
            </w:r>
          </w:p>
        </w:tc>
      </w:tr>
      <w:tr w:rsidR="007A5C9C" w:rsidRPr="007A5C9C" w14:paraId="78DC6EA6"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27C19517" w14:textId="77777777" w:rsidR="007A5C9C" w:rsidRPr="007A5C9C" w:rsidRDefault="007A5C9C" w:rsidP="007A5C9C">
            <w:pPr>
              <w:jc w:val="center"/>
              <w:rPr>
                <w:color w:val="000000"/>
                <w:sz w:val="16"/>
                <w:szCs w:val="16"/>
              </w:rPr>
            </w:pPr>
            <w:r w:rsidRPr="007A5C9C">
              <w:rPr>
                <w:color w:val="000000"/>
                <w:sz w:val="16"/>
                <w:szCs w:val="16"/>
              </w:rPr>
              <w:lastRenderedPageBreak/>
              <w:t>42</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48814CE6" w14:textId="77777777" w:rsidR="007A5C9C" w:rsidRPr="007A5C9C" w:rsidRDefault="007A5C9C" w:rsidP="007A5C9C">
            <w:pPr>
              <w:rPr>
                <w:color w:val="000000"/>
                <w:sz w:val="16"/>
                <w:szCs w:val="16"/>
              </w:rPr>
            </w:pPr>
            <w:r w:rsidRPr="007A5C9C">
              <w:rPr>
                <w:color w:val="000000"/>
                <w:sz w:val="16"/>
                <w:szCs w:val="16"/>
              </w:rPr>
              <w:t>Создание проекта и модернизация системы речевого оповещения и управления эвакуацией людей при пожаре в административном здании (г.Кемерово, пр. Ленина,90/4)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3700094" w14:textId="77777777" w:rsidR="007A5C9C" w:rsidRPr="007A5C9C" w:rsidRDefault="007A5C9C" w:rsidP="007A5C9C">
            <w:pPr>
              <w:jc w:val="center"/>
              <w:rPr>
                <w:sz w:val="16"/>
                <w:szCs w:val="16"/>
              </w:rPr>
            </w:pPr>
            <w:r w:rsidRPr="007A5C9C">
              <w:rPr>
                <w:sz w:val="16"/>
                <w:szCs w:val="16"/>
              </w:rPr>
              <w:t>ЭQ_3.7.</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AD2EC4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8BE663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B62FA7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F301F9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439CF8F" w14:textId="77777777" w:rsidR="007A5C9C" w:rsidRPr="007A5C9C" w:rsidRDefault="007A5C9C" w:rsidP="007A5C9C">
            <w:pPr>
              <w:jc w:val="right"/>
              <w:rPr>
                <w:sz w:val="16"/>
                <w:szCs w:val="16"/>
              </w:rPr>
            </w:pPr>
            <w:r w:rsidRPr="007A5C9C">
              <w:rPr>
                <w:sz w:val="16"/>
                <w:szCs w:val="16"/>
              </w:rPr>
              <w:t>0,000</w:t>
            </w:r>
          </w:p>
        </w:tc>
      </w:tr>
      <w:tr w:rsidR="007A5C9C" w:rsidRPr="007A5C9C" w14:paraId="41CA9409"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3B8DBE02" w14:textId="77777777" w:rsidR="007A5C9C" w:rsidRPr="007A5C9C" w:rsidRDefault="007A5C9C" w:rsidP="007A5C9C">
            <w:pPr>
              <w:jc w:val="center"/>
              <w:rPr>
                <w:color w:val="000000"/>
                <w:sz w:val="16"/>
                <w:szCs w:val="16"/>
              </w:rPr>
            </w:pPr>
            <w:r w:rsidRPr="007A5C9C">
              <w:rPr>
                <w:color w:val="000000"/>
                <w:sz w:val="16"/>
                <w:szCs w:val="16"/>
              </w:rPr>
              <w:t>43</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47BF1530" w14:textId="77777777" w:rsidR="007A5C9C" w:rsidRPr="007A5C9C" w:rsidRDefault="007A5C9C" w:rsidP="007A5C9C">
            <w:pPr>
              <w:rPr>
                <w:color w:val="000000"/>
                <w:sz w:val="16"/>
                <w:szCs w:val="16"/>
              </w:rPr>
            </w:pPr>
            <w:r w:rsidRPr="007A5C9C">
              <w:rPr>
                <w:color w:val="000000"/>
                <w:sz w:val="16"/>
                <w:szCs w:val="16"/>
              </w:rPr>
              <w:t>Создание системы видеонаблюдения в ОП (г. Прокопьевск, ул. Ленина,14)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089CB0B3" w14:textId="77777777" w:rsidR="007A5C9C" w:rsidRPr="007A5C9C" w:rsidRDefault="007A5C9C" w:rsidP="007A5C9C">
            <w:pPr>
              <w:jc w:val="center"/>
              <w:rPr>
                <w:sz w:val="16"/>
                <w:szCs w:val="16"/>
              </w:rPr>
            </w:pPr>
            <w:r w:rsidRPr="007A5C9C">
              <w:rPr>
                <w:sz w:val="16"/>
                <w:szCs w:val="16"/>
              </w:rPr>
              <w:t>ЭQ_3.8.</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E3389D5" w14:textId="77777777" w:rsidR="007A5C9C" w:rsidRPr="007A5C9C" w:rsidRDefault="007A5C9C" w:rsidP="007A5C9C">
            <w:pPr>
              <w:jc w:val="right"/>
              <w:rPr>
                <w:sz w:val="16"/>
                <w:szCs w:val="16"/>
              </w:rPr>
            </w:pPr>
            <w:r w:rsidRPr="007A5C9C">
              <w:rPr>
                <w:sz w:val="16"/>
                <w:szCs w:val="16"/>
              </w:rPr>
              <w:t>0,400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A3BA32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CEF8CF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CFF287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3BF025E" w14:textId="77777777" w:rsidR="007A5C9C" w:rsidRPr="007A5C9C" w:rsidRDefault="007A5C9C" w:rsidP="007A5C9C">
            <w:pPr>
              <w:jc w:val="right"/>
              <w:rPr>
                <w:sz w:val="16"/>
                <w:szCs w:val="16"/>
              </w:rPr>
            </w:pPr>
            <w:r w:rsidRPr="007A5C9C">
              <w:rPr>
                <w:sz w:val="16"/>
                <w:szCs w:val="16"/>
              </w:rPr>
              <w:t>0,000</w:t>
            </w:r>
          </w:p>
        </w:tc>
      </w:tr>
      <w:tr w:rsidR="007A5C9C" w:rsidRPr="007A5C9C" w14:paraId="390F85EB"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139DE67A" w14:textId="77777777" w:rsidR="007A5C9C" w:rsidRPr="007A5C9C" w:rsidRDefault="007A5C9C" w:rsidP="007A5C9C">
            <w:pPr>
              <w:jc w:val="center"/>
              <w:rPr>
                <w:color w:val="000000"/>
                <w:sz w:val="16"/>
                <w:szCs w:val="16"/>
              </w:rPr>
            </w:pPr>
            <w:r w:rsidRPr="007A5C9C">
              <w:rPr>
                <w:color w:val="000000"/>
                <w:sz w:val="16"/>
                <w:szCs w:val="16"/>
              </w:rPr>
              <w:t>44</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2B9F9B8E" w14:textId="77777777" w:rsidR="007A5C9C" w:rsidRPr="007A5C9C" w:rsidRDefault="007A5C9C" w:rsidP="007A5C9C">
            <w:pPr>
              <w:rPr>
                <w:color w:val="000000"/>
                <w:sz w:val="16"/>
                <w:szCs w:val="16"/>
              </w:rPr>
            </w:pPr>
            <w:r w:rsidRPr="007A5C9C">
              <w:rPr>
                <w:color w:val="000000"/>
                <w:sz w:val="16"/>
                <w:szCs w:val="16"/>
              </w:rPr>
              <w:t>Модернизация видеонаблюдения в ОП (г. Мариинск, ул. Ленина, 49)</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51F6A22" w14:textId="77777777" w:rsidR="007A5C9C" w:rsidRPr="007A5C9C" w:rsidRDefault="007A5C9C" w:rsidP="007A5C9C">
            <w:pPr>
              <w:jc w:val="center"/>
              <w:rPr>
                <w:sz w:val="16"/>
                <w:szCs w:val="16"/>
              </w:rPr>
            </w:pPr>
            <w:r w:rsidRPr="007A5C9C">
              <w:rPr>
                <w:sz w:val="16"/>
                <w:szCs w:val="16"/>
              </w:rPr>
              <w:t>ЭQ_3.9.</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1376222" w14:textId="77777777" w:rsidR="007A5C9C" w:rsidRPr="007A5C9C" w:rsidRDefault="007A5C9C" w:rsidP="007A5C9C">
            <w:pPr>
              <w:jc w:val="right"/>
              <w:rPr>
                <w:sz w:val="16"/>
                <w:szCs w:val="16"/>
              </w:rPr>
            </w:pPr>
            <w:r w:rsidRPr="007A5C9C">
              <w:rPr>
                <w:sz w:val="16"/>
                <w:szCs w:val="16"/>
              </w:rPr>
              <w:t>0,300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4BC8CA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06C44B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49447B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78F21C7" w14:textId="77777777" w:rsidR="007A5C9C" w:rsidRPr="007A5C9C" w:rsidRDefault="007A5C9C" w:rsidP="007A5C9C">
            <w:pPr>
              <w:jc w:val="right"/>
              <w:rPr>
                <w:sz w:val="16"/>
                <w:szCs w:val="16"/>
              </w:rPr>
            </w:pPr>
            <w:r w:rsidRPr="007A5C9C">
              <w:rPr>
                <w:sz w:val="16"/>
                <w:szCs w:val="16"/>
              </w:rPr>
              <w:t>0,000</w:t>
            </w:r>
          </w:p>
        </w:tc>
      </w:tr>
      <w:tr w:rsidR="007A5C9C" w:rsidRPr="007A5C9C" w14:paraId="31A27294"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23914BCF" w14:textId="77777777" w:rsidR="007A5C9C" w:rsidRPr="007A5C9C" w:rsidRDefault="007A5C9C" w:rsidP="007A5C9C">
            <w:pPr>
              <w:jc w:val="center"/>
              <w:rPr>
                <w:color w:val="000000"/>
                <w:sz w:val="16"/>
                <w:szCs w:val="16"/>
              </w:rPr>
            </w:pPr>
            <w:r w:rsidRPr="007A5C9C">
              <w:rPr>
                <w:color w:val="000000"/>
                <w:sz w:val="16"/>
                <w:szCs w:val="16"/>
              </w:rPr>
              <w:t>45</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181609F6" w14:textId="77777777" w:rsidR="007A5C9C" w:rsidRPr="007A5C9C" w:rsidRDefault="007A5C9C" w:rsidP="007A5C9C">
            <w:pPr>
              <w:rPr>
                <w:color w:val="000000"/>
                <w:sz w:val="16"/>
                <w:szCs w:val="16"/>
              </w:rPr>
            </w:pPr>
            <w:r w:rsidRPr="007A5C9C">
              <w:rPr>
                <w:color w:val="000000"/>
                <w:sz w:val="16"/>
                <w:szCs w:val="16"/>
              </w:rPr>
              <w:t>Создание системы видеонаблюдения в ОП (г. Мыски, Вахрушева,22)</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088D9F7" w14:textId="77777777" w:rsidR="007A5C9C" w:rsidRPr="007A5C9C" w:rsidRDefault="007A5C9C" w:rsidP="007A5C9C">
            <w:pPr>
              <w:jc w:val="center"/>
              <w:rPr>
                <w:sz w:val="16"/>
                <w:szCs w:val="16"/>
              </w:rPr>
            </w:pPr>
            <w:r w:rsidRPr="007A5C9C">
              <w:rPr>
                <w:sz w:val="16"/>
                <w:szCs w:val="16"/>
              </w:rPr>
              <w:t>ЭQ_3.10.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D1EAA07" w14:textId="77777777" w:rsidR="007A5C9C" w:rsidRPr="007A5C9C" w:rsidRDefault="007A5C9C" w:rsidP="007A5C9C">
            <w:pPr>
              <w:jc w:val="right"/>
              <w:rPr>
                <w:sz w:val="16"/>
                <w:szCs w:val="16"/>
              </w:rPr>
            </w:pPr>
            <w:r w:rsidRPr="007A5C9C">
              <w:rPr>
                <w:sz w:val="16"/>
                <w:szCs w:val="16"/>
              </w:rPr>
              <w:t>0,300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C6DAB7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65763F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1A3115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7DCEDFA" w14:textId="77777777" w:rsidR="007A5C9C" w:rsidRPr="007A5C9C" w:rsidRDefault="007A5C9C" w:rsidP="007A5C9C">
            <w:pPr>
              <w:jc w:val="right"/>
              <w:rPr>
                <w:sz w:val="16"/>
                <w:szCs w:val="16"/>
              </w:rPr>
            </w:pPr>
            <w:r w:rsidRPr="007A5C9C">
              <w:rPr>
                <w:sz w:val="16"/>
                <w:szCs w:val="16"/>
              </w:rPr>
              <w:t>0,000</w:t>
            </w:r>
          </w:p>
        </w:tc>
      </w:tr>
      <w:tr w:rsidR="007A5C9C" w:rsidRPr="007A5C9C" w14:paraId="5FEA0ADC"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0125AAD" w14:textId="77777777" w:rsidR="007A5C9C" w:rsidRPr="007A5C9C" w:rsidRDefault="007A5C9C" w:rsidP="007A5C9C">
            <w:pPr>
              <w:jc w:val="center"/>
              <w:rPr>
                <w:color w:val="000000"/>
                <w:sz w:val="16"/>
                <w:szCs w:val="16"/>
              </w:rPr>
            </w:pPr>
            <w:r w:rsidRPr="007A5C9C">
              <w:rPr>
                <w:color w:val="000000"/>
                <w:sz w:val="16"/>
                <w:szCs w:val="16"/>
              </w:rPr>
              <w:t>46</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1B2D808F" w14:textId="77777777" w:rsidR="007A5C9C" w:rsidRPr="007A5C9C" w:rsidRDefault="007A5C9C" w:rsidP="007A5C9C">
            <w:pPr>
              <w:rPr>
                <w:color w:val="000000"/>
                <w:sz w:val="16"/>
                <w:szCs w:val="16"/>
              </w:rPr>
            </w:pPr>
            <w:r w:rsidRPr="007A5C9C">
              <w:rPr>
                <w:color w:val="000000"/>
                <w:sz w:val="16"/>
                <w:szCs w:val="16"/>
              </w:rPr>
              <w:t>Модернизация СПС, СОУЭ и ОС в здании ОП п.г.т. Промышленная, ул. Механическая, д.4/7</w:t>
            </w:r>
          </w:p>
        </w:tc>
        <w:tc>
          <w:tcPr>
            <w:tcW w:w="626" w:type="pct"/>
            <w:tcBorders>
              <w:top w:val="nil"/>
              <w:left w:val="nil"/>
              <w:bottom w:val="single" w:sz="4" w:space="0" w:color="auto"/>
              <w:right w:val="single" w:sz="4" w:space="0" w:color="auto"/>
            </w:tcBorders>
            <w:tcMar>
              <w:left w:w="28" w:type="dxa"/>
              <w:right w:w="28" w:type="dxa"/>
            </w:tcMar>
            <w:vAlign w:val="center"/>
            <w:hideMark/>
          </w:tcPr>
          <w:p w14:paraId="3BA99C08" w14:textId="77777777" w:rsidR="007A5C9C" w:rsidRPr="007A5C9C" w:rsidRDefault="007A5C9C" w:rsidP="007A5C9C">
            <w:pPr>
              <w:jc w:val="center"/>
              <w:rPr>
                <w:sz w:val="16"/>
                <w:szCs w:val="16"/>
              </w:rPr>
            </w:pPr>
            <w:r w:rsidRPr="007A5C9C">
              <w:rPr>
                <w:sz w:val="16"/>
                <w:szCs w:val="16"/>
              </w:rPr>
              <w:t>ЭQ_3.11.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4D3AD94" w14:textId="77777777" w:rsidR="007A5C9C" w:rsidRPr="007A5C9C" w:rsidRDefault="007A5C9C" w:rsidP="007A5C9C">
            <w:pPr>
              <w:jc w:val="right"/>
              <w:rPr>
                <w:sz w:val="16"/>
                <w:szCs w:val="16"/>
              </w:rPr>
            </w:pPr>
            <w:r w:rsidRPr="007A5C9C">
              <w:rPr>
                <w:sz w:val="16"/>
                <w:szCs w:val="16"/>
              </w:rPr>
              <w:t>0,650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7B6FC5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1FAFC3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4AA411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28EEB6A" w14:textId="77777777" w:rsidR="007A5C9C" w:rsidRPr="007A5C9C" w:rsidRDefault="007A5C9C" w:rsidP="007A5C9C">
            <w:pPr>
              <w:jc w:val="right"/>
              <w:rPr>
                <w:sz w:val="16"/>
                <w:szCs w:val="16"/>
              </w:rPr>
            </w:pPr>
            <w:r w:rsidRPr="007A5C9C">
              <w:rPr>
                <w:sz w:val="16"/>
                <w:szCs w:val="16"/>
              </w:rPr>
              <w:t>0,000</w:t>
            </w:r>
          </w:p>
        </w:tc>
      </w:tr>
      <w:tr w:rsidR="007A5C9C" w:rsidRPr="007A5C9C" w14:paraId="39FAA5EA"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30AF9375" w14:textId="77777777" w:rsidR="007A5C9C" w:rsidRPr="007A5C9C" w:rsidRDefault="007A5C9C" w:rsidP="007A5C9C">
            <w:pPr>
              <w:jc w:val="center"/>
              <w:rPr>
                <w:color w:val="000000"/>
                <w:sz w:val="16"/>
                <w:szCs w:val="16"/>
              </w:rPr>
            </w:pPr>
            <w:r w:rsidRPr="007A5C9C">
              <w:rPr>
                <w:color w:val="000000"/>
                <w:sz w:val="16"/>
                <w:szCs w:val="16"/>
              </w:rPr>
              <w:t>47</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5AB8BACE" w14:textId="77777777" w:rsidR="007A5C9C" w:rsidRPr="007A5C9C" w:rsidRDefault="007A5C9C" w:rsidP="007A5C9C">
            <w:pPr>
              <w:rPr>
                <w:color w:val="000000"/>
                <w:sz w:val="16"/>
                <w:szCs w:val="16"/>
              </w:rPr>
            </w:pPr>
            <w:r w:rsidRPr="007A5C9C">
              <w:rPr>
                <w:color w:val="000000"/>
                <w:sz w:val="16"/>
                <w:szCs w:val="16"/>
              </w:rPr>
              <w:t>Модернизация СПС, СОУЭ и ОС в здании ОП п.г.т. Тяжинский, ул. Первомайская, д.13</w:t>
            </w:r>
          </w:p>
        </w:tc>
        <w:tc>
          <w:tcPr>
            <w:tcW w:w="626" w:type="pct"/>
            <w:tcBorders>
              <w:top w:val="nil"/>
              <w:left w:val="nil"/>
              <w:bottom w:val="single" w:sz="4" w:space="0" w:color="auto"/>
              <w:right w:val="single" w:sz="4" w:space="0" w:color="auto"/>
            </w:tcBorders>
            <w:tcMar>
              <w:left w:w="28" w:type="dxa"/>
              <w:right w:w="28" w:type="dxa"/>
            </w:tcMar>
            <w:vAlign w:val="center"/>
            <w:hideMark/>
          </w:tcPr>
          <w:p w14:paraId="7BE35FBA" w14:textId="77777777" w:rsidR="007A5C9C" w:rsidRPr="007A5C9C" w:rsidRDefault="007A5C9C" w:rsidP="007A5C9C">
            <w:pPr>
              <w:jc w:val="center"/>
              <w:rPr>
                <w:sz w:val="16"/>
                <w:szCs w:val="16"/>
              </w:rPr>
            </w:pPr>
            <w:r w:rsidRPr="007A5C9C">
              <w:rPr>
                <w:sz w:val="16"/>
                <w:szCs w:val="16"/>
              </w:rPr>
              <w:t>ЭQ_3.12.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CDC5C2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CC9231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B52C1D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0E2B18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3C0E414" w14:textId="77777777" w:rsidR="007A5C9C" w:rsidRPr="007A5C9C" w:rsidRDefault="007A5C9C" w:rsidP="007A5C9C">
            <w:pPr>
              <w:jc w:val="right"/>
              <w:rPr>
                <w:sz w:val="16"/>
                <w:szCs w:val="16"/>
              </w:rPr>
            </w:pPr>
            <w:r w:rsidRPr="007A5C9C">
              <w:rPr>
                <w:sz w:val="16"/>
                <w:szCs w:val="16"/>
              </w:rPr>
              <w:t>0,000</w:t>
            </w:r>
          </w:p>
        </w:tc>
      </w:tr>
      <w:tr w:rsidR="007A5C9C" w:rsidRPr="007A5C9C" w14:paraId="178F9F1D"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FBBC2E5" w14:textId="77777777" w:rsidR="007A5C9C" w:rsidRPr="007A5C9C" w:rsidRDefault="007A5C9C" w:rsidP="007A5C9C">
            <w:pPr>
              <w:jc w:val="center"/>
              <w:rPr>
                <w:color w:val="000000"/>
                <w:sz w:val="16"/>
                <w:szCs w:val="16"/>
              </w:rPr>
            </w:pPr>
            <w:r w:rsidRPr="007A5C9C">
              <w:rPr>
                <w:color w:val="000000"/>
                <w:sz w:val="16"/>
                <w:szCs w:val="16"/>
              </w:rPr>
              <w:t>48</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4130B092" w14:textId="77777777" w:rsidR="007A5C9C" w:rsidRPr="007A5C9C" w:rsidRDefault="007A5C9C" w:rsidP="007A5C9C">
            <w:pPr>
              <w:rPr>
                <w:color w:val="000000"/>
                <w:sz w:val="16"/>
                <w:szCs w:val="16"/>
              </w:rPr>
            </w:pPr>
            <w:r w:rsidRPr="007A5C9C">
              <w:rPr>
                <w:color w:val="000000"/>
                <w:sz w:val="16"/>
                <w:szCs w:val="16"/>
              </w:rPr>
              <w:t>Создание системы видеонаблюдения в ОП (г. Салаир, ул. Попова,11)</w:t>
            </w:r>
          </w:p>
        </w:tc>
        <w:tc>
          <w:tcPr>
            <w:tcW w:w="626" w:type="pct"/>
            <w:tcBorders>
              <w:top w:val="nil"/>
              <w:left w:val="nil"/>
              <w:bottom w:val="single" w:sz="4" w:space="0" w:color="auto"/>
              <w:right w:val="single" w:sz="4" w:space="0" w:color="auto"/>
            </w:tcBorders>
            <w:tcMar>
              <w:left w:w="28" w:type="dxa"/>
              <w:right w:w="28" w:type="dxa"/>
            </w:tcMar>
            <w:vAlign w:val="center"/>
            <w:hideMark/>
          </w:tcPr>
          <w:p w14:paraId="03F2A1AA" w14:textId="77777777" w:rsidR="007A5C9C" w:rsidRPr="007A5C9C" w:rsidRDefault="007A5C9C" w:rsidP="007A5C9C">
            <w:pPr>
              <w:jc w:val="center"/>
              <w:rPr>
                <w:sz w:val="16"/>
                <w:szCs w:val="16"/>
              </w:rPr>
            </w:pPr>
            <w:r w:rsidRPr="007A5C9C">
              <w:rPr>
                <w:sz w:val="16"/>
                <w:szCs w:val="16"/>
              </w:rPr>
              <w:t>ЭR_3.1.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E30BB5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E8EF3F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D32D10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18ADD1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7501DAF" w14:textId="77777777" w:rsidR="007A5C9C" w:rsidRPr="007A5C9C" w:rsidRDefault="007A5C9C" w:rsidP="007A5C9C">
            <w:pPr>
              <w:jc w:val="right"/>
              <w:rPr>
                <w:sz w:val="16"/>
                <w:szCs w:val="16"/>
              </w:rPr>
            </w:pPr>
            <w:r w:rsidRPr="007A5C9C">
              <w:rPr>
                <w:sz w:val="16"/>
                <w:szCs w:val="16"/>
              </w:rPr>
              <w:t>0,000</w:t>
            </w:r>
          </w:p>
        </w:tc>
      </w:tr>
      <w:tr w:rsidR="007A5C9C" w:rsidRPr="007A5C9C" w14:paraId="78B4F97B"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BD7DB85" w14:textId="77777777" w:rsidR="007A5C9C" w:rsidRPr="007A5C9C" w:rsidRDefault="007A5C9C" w:rsidP="007A5C9C">
            <w:pPr>
              <w:jc w:val="center"/>
              <w:rPr>
                <w:color w:val="000000"/>
                <w:sz w:val="16"/>
                <w:szCs w:val="16"/>
              </w:rPr>
            </w:pPr>
            <w:r w:rsidRPr="007A5C9C">
              <w:rPr>
                <w:color w:val="000000"/>
                <w:sz w:val="16"/>
                <w:szCs w:val="16"/>
              </w:rPr>
              <w:t>49</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230D822B" w14:textId="77777777" w:rsidR="007A5C9C" w:rsidRPr="007A5C9C" w:rsidRDefault="007A5C9C" w:rsidP="007A5C9C">
            <w:pPr>
              <w:rPr>
                <w:color w:val="000000"/>
                <w:sz w:val="16"/>
                <w:szCs w:val="16"/>
              </w:rPr>
            </w:pPr>
            <w:r w:rsidRPr="007A5C9C">
              <w:rPr>
                <w:color w:val="000000"/>
                <w:sz w:val="16"/>
                <w:szCs w:val="16"/>
              </w:rPr>
              <w:t>Модернизация СКУД в ОП (г. Новокузнецк, ул. Орджоникидзе,18а)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5847610B" w14:textId="77777777" w:rsidR="007A5C9C" w:rsidRPr="007A5C9C" w:rsidRDefault="007A5C9C" w:rsidP="007A5C9C">
            <w:pPr>
              <w:jc w:val="center"/>
              <w:rPr>
                <w:sz w:val="16"/>
                <w:szCs w:val="16"/>
              </w:rPr>
            </w:pPr>
            <w:r w:rsidRPr="007A5C9C">
              <w:rPr>
                <w:sz w:val="16"/>
                <w:szCs w:val="16"/>
              </w:rPr>
              <w:t>ЭR_3.2.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562D06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AE16DA8" w14:textId="77777777" w:rsidR="007A5C9C" w:rsidRPr="007A5C9C" w:rsidRDefault="007A5C9C" w:rsidP="007A5C9C">
            <w:pPr>
              <w:jc w:val="right"/>
              <w:rPr>
                <w:sz w:val="16"/>
                <w:szCs w:val="16"/>
              </w:rPr>
            </w:pPr>
            <w:r w:rsidRPr="007A5C9C">
              <w:rPr>
                <w:sz w:val="16"/>
                <w:szCs w:val="16"/>
              </w:rPr>
              <w:t>1,400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538C45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DD1E0D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7ABE675" w14:textId="77777777" w:rsidR="007A5C9C" w:rsidRPr="007A5C9C" w:rsidRDefault="007A5C9C" w:rsidP="007A5C9C">
            <w:pPr>
              <w:jc w:val="right"/>
              <w:rPr>
                <w:sz w:val="16"/>
                <w:szCs w:val="16"/>
              </w:rPr>
            </w:pPr>
            <w:r w:rsidRPr="007A5C9C">
              <w:rPr>
                <w:sz w:val="16"/>
                <w:szCs w:val="16"/>
              </w:rPr>
              <w:t>0,000</w:t>
            </w:r>
          </w:p>
        </w:tc>
      </w:tr>
      <w:tr w:rsidR="007A5C9C" w:rsidRPr="007A5C9C" w14:paraId="51B361A5"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1D3E1DD" w14:textId="77777777" w:rsidR="007A5C9C" w:rsidRPr="007A5C9C" w:rsidRDefault="007A5C9C" w:rsidP="007A5C9C">
            <w:pPr>
              <w:jc w:val="center"/>
              <w:rPr>
                <w:color w:val="000000"/>
                <w:sz w:val="16"/>
                <w:szCs w:val="16"/>
              </w:rPr>
            </w:pPr>
            <w:r w:rsidRPr="007A5C9C">
              <w:rPr>
                <w:color w:val="000000"/>
                <w:sz w:val="16"/>
                <w:szCs w:val="16"/>
              </w:rPr>
              <w:t>50</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488CB0A1" w14:textId="77777777" w:rsidR="007A5C9C" w:rsidRPr="007A5C9C" w:rsidRDefault="007A5C9C" w:rsidP="007A5C9C">
            <w:pPr>
              <w:rPr>
                <w:color w:val="000000"/>
                <w:sz w:val="16"/>
                <w:szCs w:val="16"/>
              </w:rPr>
            </w:pPr>
            <w:r w:rsidRPr="007A5C9C">
              <w:rPr>
                <w:color w:val="000000"/>
                <w:sz w:val="16"/>
                <w:szCs w:val="16"/>
              </w:rPr>
              <w:t>Модернизация системы видеонаблюдения в ОП г. Топки (г. Топки, ул. Октябрьская, 2)</w:t>
            </w:r>
          </w:p>
        </w:tc>
        <w:tc>
          <w:tcPr>
            <w:tcW w:w="626" w:type="pct"/>
            <w:tcBorders>
              <w:top w:val="nil"/>
              <w:left w:val="nil"/>
              <w:bottom w:val="single" w:sz="4" w:space="0" w:color="auto"/>
              <w:right w:val="single" w:sz="4" w:space="0" w:color="auto"/>
            </w:tcBorders>
            <w:tcMar>
              <w:left w:w="28" w:type="dxa"/>
              <w:right w:w="28" w:type="dxa"/>
            </w:tcMar>
            <w:vAlign w:val="center"/>
            <w:hideMark/>
          </w:tcPr>
          <w:p w14:paraId="5860E60E" w14:textId="77777777" w:rsidR="007A5C9C" w:rsidRPr="007A5C9C" w:rsidRDefault="007A5C9C" w:rsidP="007A5C9C">
            <w:pPr>
              <w:jc w:val="center"/>
              <w:rPr>
                <w:sz w:val="16"/>
                <w:szCs w:val="16"/>
              </w:rPr>
            </w:pPr>
            <w:r w:rsidRPr="007A5C9C">
              <w:rPr>
                <w:sz w:val="16"/>
                <w:szCs w:val="16"/>
              </w:rPr>
              <w:t>ЭR_3.3.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866919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1EAF90F" w14:textId="77777777" w:rsidR="007A5C9C" w:rsidRPr="007A5C9C" w:rsidRDefault="007A5C9C" w:rsidP="007A5C9C">
            <w:pPr>
              <w:jc w:val="right"/>
              <w:rPr>
                <w:sz w:val="16"/>
                <w:szCs w:val="16"/>
              </w:rPr>
            </w:pPr>
            <w:r w:rsidRPr="007A5C9C">
              <w:rPr>
                <w:sz w:val="16"/>
                <w:szCs w:val="16"/>
              </w:rPr>
              <w:t>0,400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E6193A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06B753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57DAF1A" w14:textId="77777777" w:rsidR="007A5C9C" w:rsidRPr="007A5C9C" w:rsidRDefault="007A5C9C" w:rsidP="007A5C9C">
            <w:pPr>
              <w:jc w:val="right"/>
              <w:rPr>
                <w:sz w:val="16"/>
                <w:szCs w:val="16"/>
              </w:rPr>
            </w:pPr>
            <w:r w:rsidRPr="007A5C9C">
              <w:rPr>
                <w:sz w:val="16"/>
                <w:szCs w:val="16"/>
              </w:rPr>
              <w:t>0,000</w:t>
            </w:r>
          </w:p>
        </w:tc>
      </w:tr>
      <w:tr w:rsidR="007A5C9C" w:rsidRPr="007A5C9C" w14:paraId="0BD4DAB0"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69B5D1AD" w14:textId="77777777" w:rsidR="007A5C9C" w:rsidRPr="007A5C9C" w:rsidRDefault="007A5C9C" w:rsidP="007A5C9C">
            <w:pPr>
              <w:jc w:val="center"/>
              <w:rPr>
                <w:color w:val="000000"/>
                <w:sz w:val="16"/>
                <w:szCs w:val="16"/>
              </w:rPr>
            </w:pPr>
            <w:r w:rsidRPr="007A5C9C">
              <w:rPr>
                <w:color w:val="000000"/>
                <w:sz w:val="16"/>
                <w:szCs w:val="16"/>
              </w:rPr>
              <w:t>51</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7F39D8C6" w14:textId="77777777" w:rsidR="007A5C9C" w:rsidRPr="007A5C9C" w:rsidRDefault="007A5C9C" w:rsidP="007A5C9C">
            <w:pPr>
              <w:rPr>
                <w:color w:val="000000"/>
                <w:sz w:val="16"/>
                <w:szCs w:val="16"/>
              </w:rPr>
            </w:pPr>
            <w:r w:rsidRPr="007A5C9C">
              <w:rPr>
                <w:color w:val="000000"/>
                <w:sz w:val="16"/>
                <w:szCs w:val="16"/>
              </w:rPr>
              <w:t xml:space="preserve">Модернизация СПС, СОУЭ и ОС в здании ОП п.г.т. Ижморский, ул. Стадионная, д.2а </w:t>
            </w:r>
          </w:p>
        </w:tc>
        <w:tc>
          <w:tcPr>
            <w:tcW w:w="626" w:type="pct"/>
            <w:tcBorders>
              <w:top w:val="nil"/>
              <w:left w:val="nil"/>
              <w:bottom w:val="single" w:sz="4" w:space="0" w:color="auto"/>
              <w:right w:val="single" w:sz="4" w:space="0" w:color="auto"/>
            </w:tcBorders>
            <w:tcMar>
              <w:left w:w="28" w:type="dxa"/>
              <w:right w:w="28" w:type="dxa"/>
            </w:tcMar>
            <w:vAlign w:val="center"/>
            <w:hideMark/>
          </w:tcPr>
          <w:p w14:paraId="693E1897" w14:textId="77777777" w:rsidR="007A5C9C" w:rsidRPr="007A5C9C" w:rsidRDefault="007A5C9C" w:rsidP="007A5C9C">
            <w:pPr>
              <w:jc w:val="center"/>
              <w:rPr>
                <w:sz w:val="16"/>
                <w:szCs w:val="16"/>
              </w:rPr>
            </w:pPr>
            <w:r w:rsidRPr="007A5C9C">
              <w:rPr>
                <w:sz w:val="16"/>
                <w:szCs w:val="16"/>
              </w:rPr>
              <w:t>ЭR_3.4.</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E42520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1513248" w14:textId="77777777" w:rsidR="007A5C9C" w:rsidRPr="007A5C9C" w:rsidRDefault="007A5C9C" w:rsidP="007A5C9C">
            <w:pPr>
              <w:jc w:val="right"/>
              <w:rPr>
                <w:sz w:val="16"/>
                <w:szCs w:val="16"/>
              </w:rPr>
            </w:pPr>
            <w:r w:rsidRPr="007A5C9C">
              <w:rPr>
                <w:sz w:val="16"/>
                <w:szCs w:val="16"/>
              </w:rPr>
              <w:t>0,625</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302AAE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8643DD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8A4F843" w14:textId="77777777" w:rsidR="007A5C9C" w:rsidRPr="007A5C9C" w:rsidRDefault="007A5C9C" w:rsidP="007A5C9C">
            <w:pPr>
              <w:jc w:val="right"/>
              <w:rPr>
                <w:sz w:val="16"/>
                <w:szCs w:val="16"/>
              </w:rPr>
            </w:pPr>
            <w:r w:rsidRPr="007A5C9C">
              <w:rPr>
                <w:sz w:val="16"/>
                <w:szCs w:val="16"/>
              </w:rPr>
              <w:t>0,000</w:t>
            </w:r>
          </w:p>
        </w:tc>
      </w:tr>
      <w:tr w:rsidR="007A5C9C" w:rsidRPr="007A5C9C" w14:paraId="7AB23F15"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FD65C30" w14:textId="77777777" w:rsidR="007A5C9C" w:rsidRPr="007A5C9C" w:rsidRDefault="007A5C9C" w:rsidP="007A5C9C">
            <w:pPr>
              <w:jc w:val="center"/>
              <w:rPr>
                <w:color w:val="000000"/>
                <w:sz w:val="16"/>
                <w:szCs w:val="16"/>
              </w:rPr>
            </w:pPr>
            <w:r w:rsidRPr="007A5C9C">
              <w:rPr>
                <w:color w:val="000000"/>
                <w:sz w:val="16"/>
                <w:szCs w:val="16"/>
              </w:rPr>
              <w:t>52</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5D9B9DDD" w14:textId="77777777" w:rsidR="007A5C9C" w:rsidRPr="007A5C9C" w:rsidRDefault="007A5C9C" w:rsidP="007A5C9C">
            <w:pPr>
              <w:rPr>
                <w:color w:val="000000"/>
                <w:sz w:val="16"/>
                <w:szCs w:val="16"/>
              </w:rPr>
            </w:pPr>
            <w:r w:rsidRPr="007A5C9C">
              <w:rPr>
                <w:color w:val="000000"/>
                <w:sz w:val="16"/>
                <w:szCs w:val="16"/>
              </w:rPr>
              <w:t>Модернизация СПС, СОУЭ и ОС в здании ЮМО г. Новокузнецк, ул. Орджоникидзе , д.18а (РКЦ)</w:t>
            </w:r>
          </w:p>
        </w:tc>
        <w:tc>
          <w:tcPr>
            <w:tcW w:w="626" w:type="pct"/>
            <w:tcBorders>
              <w:top w:val="nil"/>
              <w:left w:val="nil"/>
              <w:bottom w:val="single" w:sz="4" w:space="0" w:color="auto"/>
              <w:right w:val="single" w:sz="4" w:space="0" w:color="auto"/>
            </w:tcBorders>
            <w:tcMar>
              <w:left w:w="28" w:type="dxa"/>
              <w:right w:w="28" w:type="dxa"/>
            </w:tcMar>
            <w:vAlign w:val="center"/>
            <w:hideMark/>
          </w:tcPr>
          <w:p w14:paraId="36040E03" w14:textId="77777777" w:rsidR="007A5C9C" w:rsidRPr="007A5C9C" w:rsidRDefault="007A5C9C" w:rsidP="007A5C9C">
            <w:pPr>
              <w:jc w:val="center"/>
              <w:rPr>
                <w:sz w:val="16"/>
                <w:szCs w:val="16"/>
              </w:rPr>
            </w:pPr>
            <w:r w:rsidRPr="007A5C9C">
              <w:rPr>
                <w:sz w:val="16"/>
                <w:szCs w:val="16"/>
              </w:rPr>
              <w:t>ЭR_3.5.</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49A640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1FD3431" w14:textId="77777777" w:rsidR="007A5C9C" w:rsidRPr="007A5C9C" w:rsidRDefault="007A5C9C" w:rsidP="007A5C9C">
            <w:pPr>
              <w:jc w:val="right"/>
              <w:rPr>
                <w:sz w:val="16"/>
                <w:szCs w:val="16"/>
              </w:rPr>
            </w:pPr>
            <w:r w:rsidRPr="007A5C9C">
              <w:rPr>
                <w:sz w:val="16"/>
                <w:szCs w:val="16"/>
              </w:rPr>
              <w:t>0,718</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9C8241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E1DCD4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8597389" w14:textId="77777777" w:rsidR="007A5C9C" w:rsidRPr="007A5C9C" w:rsidRDefault="007A5C9C" w:rsidP="007A5C9C">
            <w:pPr>
              <w:jc w:val="right"/>
              <w:rPr>
                <w:sz w:val="16"/>
                <w:szCs w:val="16"/>
              </w:rPr>
            </w:pPr>
            <w:r w:rsidRPr="007A5C9C">
              <w:rPr>
                <w:sz w:val="16"/>
                <w:szCs w:val="16"/>
              </w:rPr>
              <w:t>0,000</w:t>
            </w:r>
          </w:p>
        </w:tc>
      </w:tr>
      <w:tr w:rsidR="007A5C9C" w:rsidRPr="007A5C9C" w14:paraId="6A9FC151"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232B138C" w14:textId="77777777" w:rsidR="007A5C9C" w:rsidRPr="007A5C9C" w:rsidRDefault="007A5C9C" w:rsidP="007A5C9C">
            <w:pPr>
              <w:jc w:val="center"/>
              <w:rPr>
                <w:color w:val="000000"/>
                <w:sz w:val="16"/>
                <w:szCs w:val="16"/>
              </w:rPr>
            </w:pPr>
            <w:r w:rsidRPr="007A5C9C">
              <w:rPr>
                <w:color w:val="000000"/>
                <w:sz w:val="16"/>
                <w:szCs w:val="16"/>
              </w:rPr>
              <w:t>53</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4699B2B5" w14:textId="77777777" w:rsidR="007A5C9C" w:rsidRPr="007A5C9C" w:rsidRDefault="007A5C9C" w:rsidP="007A5C9C">
            <w:pPr>
              <w:rPr>
                <w:color w:val="000000"/>
                <w:sz w:val="16"/>
                <w:szCs w:val="16"/>
              </w:rPr>
            </w:pPr>
            <w:r w:rsidRPr="007A5C9C">
              <w:rPr>
                <w:color w:val="000000"/>
                <w:sz w:val="16"/>
                <w:szCs w:val="16"/>
              </w:rPr>
              <w:t>Модернизации системы видеонаблюдения (г. Гурьевск, ул. 30 лет Победы, 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1169A339" w14:textId="77777777" w:rsidR="007A5C9C" w:rsidRPr="007A5C9C" w:rsidRDefault="007A5C9C" w:rsidP="007A5C9C">
            <w:pPr>
              <w:jc w:val="center"/>
              <w:rPr>
                <w:sz w:val="16"/>
                <w:szCs w:val="16"/>
              </w:rPr>
            </w:pPr>
            <w:r w:rsidRPr="007A5C9C">
              <w:rPr>
                <w:sz w:val="16"/>
                <w:szCs w:val="16"/>
              </w:rPr>
              <w:t>ЭS_3.1.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CA7708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E9525C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AD69C8F" w14:textId="77777777" w:rsidR="007A5C9C" w:rsidRPr="007A5C9C" w:rsidRDefault="007A5C9C" w:rsidP="007A5C9C">
            <w:pPr>
              <w:jc w:val="right"/>
              <w:rPr>
                <w:sz w:val="16"/>
                <w:szCs w:val="16"/>
              </w:rPr>
            </w:pPr>
            <w:r w:rsidRPr="007A5C9C">
              <w:rPr>
                <w:sz w:val="16"/>
                <w:szCs w:val="16"/>
              </w:rPr>
              <w:t>0,300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640D0F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F9CBA30" w14:textId="77777777" w:rsidR="007A5C9C" w:rsidRPr="007A5C9C" w:rsidRDefault="007A5C9C" w:rsidP="007A5C9C">
            <w:pPr>
              <w:jc w:val="right"/>
              <w:rPr>
                <w:sz w:val="16"/>
                <w:szCs w:val="16"/>
              </w:rPr>
            </w:pPr>
            <w:r w:rsidRPr="007A5C9C">
              <w:rPr>
                <w:sz w:val="16"/>
                <w:szCs w:val="16"/>
              </w:rPr>
              <w:t>0,000</w:t>
            </w:r>
          </w:p>
        </w:tc>
      </w:tr>
      <w:tr w:rsidR="007A5C9C" w:rsidRPr="007A5C9C" w14:paraId="69B87904"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0DC82043" w14:textId="77777777" w:rsidR="007A5C9C" w:rsidRPr="007A5C9C" w:rsidRDefault="007A5C9C" w:rsidP="007A5C9C">
            <w:pPr>
              <w:jc w:val="center"/>
              <w:rPr>
                <w:color w:val="000000"/>
                <w:sz w:val="16"/>
                <w:szCs w:val="16"/>
              </w:rPr>
            </w:pPr>
            <w:r w:rsidRPr="007A5C9C">
              <w:rPr>
                <w:color w:val="000000"/>
                <w:sz w:val="16"/>
                <w:szCs w:val="16"/>
              </w:rPr>
              <w:t>54</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518A6A07" w14:textId="77777777" w:rsidR="007A5C9C" w:rsidRPr="007A5C9C" w:rsidRDefault="007A5C9C" w:rsidP="007A5C9C">
            <w:pPr>
              <w:rPr>
                <w:color w:val="000000"/>
                <w:sz w:val="16"/>
                <w:szCs w:val="16"/>
              </w:rPr>
            </w:pPr>
            <w:r w:rsidRPr="007A5C9C">
              <w:rPr>
                <w:color w:val="000000"/>
                <w:sz w:val="16"/>
                <w:szCs w:val="16"/>
              </w:rPr>
              <w:t>Модернизация системы видеонаблюдения в ГОП ОП г. Ленинск-Кузнецкий (г. Ленинск-Кузнецкий, ул. Кирова, 108)</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6127784" w14:textId="77777777" w:rsidR="007A5C9C" w:rsidRPr="007A5C9C" w:rsidRDefault="007A5C9C" w:rsidP="007A5C9C">
            <w:pPr>
              <w:jc w:val="center"/>
              <w:rPr>
                <w:sz w:val="16"/>
                <w:szCs w:val="16"/>
              </w:rPr>
            </w:pPr>
            <w:r w:rsidRPr="007A5C9C">
              <w:rPr>
                <w:sz w:val="16"/>
                <w:szCs w:val="16"/>
              </w:rPr>
              <w:t>ЭS_3.2.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D7FEF2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00669B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1131E79" w14:textId="77777777" w:rsidR="007A5C9C" w:rsidRPr="007A5C9C" w:rsidRDefault="007A5C9C" w:rsidP="007A5C9C">
            <w:pPr>
              <w:jc w:val="right"/>
              <w:rPr>
                <w:sz w:val="16"/>
                <w:szCs w:val="16"/>
              </w:rPr>
            </w:pPr>
            <w:r w:rsidRPr="007A5C9C">
              <w:rPr>
                <w:sz w:val="16"/>
                <w:szCs w:val="16"/>
              </w:rPr>
              <w:t>0,300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584E53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65B5AD5" w14:textId="77777777" w:rsidR="007A5C9C" w:rsidRPr="007A5C9C" w:rsidRDefault="007A5C9C" w:rsidP="007A5C9C">
            <w:pPr>
              <w:jc w:val="right"/>
              <w:rPr>
                <w:sz w:val="16"/>
                <w:szCs w:val="16"/>
              </w:rPr>
            </w:pPr>
            <w:r w:rsidRPr="007A5C9C">
              <w:rPr>
                <w:sz w:val="16"/>
                <w:szCs w:val="16"/>
              </w:rPr>
              <w:t>0,000</w:t>
            </w:r>
          </w:p>
        </w:tc>
      </w:tr>
      <w:tr w:rsidR="007A5C9C" w:rsidRPr="007A5C9C" w14:paraId="31FCF66E"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65076DE9" w14:textId="77777777" w:rsidR="007A5C9C" w:rsidRPr="007A5C9C" w:rsidRDefault="007A5C9C" w:rsidP="007A5C9C">
            <w:pPr>
              <w:jc w:val="center"/>
              <w:rPr>
                <w:color w:val="000000"/>
                <w:sz w:val="16"/>
                <w:szCs w:val="16"/>
              </w:rPr>
            </w:pPr>
            <w:r w:rsidRPr="007A5C9C">
              <w:rPr>
                <w:color w:val="000000"/>
                <w:sz w:val="16"/>
                <w:szCs w:val="16"/>
              </w:rPr>
              <w:t>55</w:t>
            </w:r>
          </w:p>
        </w:tc>
        <w:tc>
          <w:tcPr>
            <w:tcW w:w="1878" w:type="pct"/>
            <w:tcBorders>
              <w:top w:val="nil"/>
              <w:left w:val="nil"/>
              <w:bottom w:val="single" w:sz="4" w:space="0" w:color="auto"/>
              <w:right w:val="single" w:sz="4" w:space="0" w:color="auto"/>
            </w:tcBorders>
            <w:tcMar>
              <w:left w:w="28" w:type="dxa"/>
              <w:right w:w="28" w:type="dxa"/>
            </w:tcMar>
            <w:vAlign w:val="center"/>
            <w:hideMark/>
          </w:tcPr>
          <w:p w14:paraId="69106D37" w14:textId="77777777" w:rsidR="007A5C9C" w:rsidRPr="007A5C9C" w:rsidRDefault="007A5C9C" w:rsidP="007A5C9C">
            <w:pPr>
              <w:rPr>
                <w:color w:val="000000"/>
                <w:sz w:val="16"/>
                <w:szCs w:val="16"/>
              </w:rPr>
            </w:pPr>
            <w:r w:rsidRPr="007A5C9C">
              <w:rPr>
                <w:color w:val="000000"/>
                <w:sz w:val="16"/>
                <w:szCs w:val="16"/>
              </w:rPr>
              <w:t>Модернизация СКУД в офисе ВМО (г. Анжеро-Судженск, ул. 50 Лет ВЛКСМ, 2)</w:t>
            </w:r>
          </w:p>
        </w:tc>
        <w:tc>
          <w:tcPr>
            <w:tcW w:w="626" w:type="pct"/>
            <w:tcBorders>
              <w:top w:val="nil"/>
              <w:left w:val="nil"/>
              <w:bottom w:val="single" w:sz="4" w:space="0" w:color="auto"/>
              <w:right w:val="single" w:sz="4" w:space="0" w:color="auto"/>
            </w:tcBorders>
            <w:tcMar>
              <w:left w:w="28" w:type="dxa"/>
              <w:right w:w="28" w:type="dxa"/>
            </w:tcMar>
            <w:vAlign w:val="center"/>
            <w:hideMark/>
          </w:tcPr>
          <w:p w14:paraId="363AD490" w14:textId="77777777" w:rsidR="007A5C9C" w:rsidRPr="007A5C9C" w:rsidRDefault="007A5C9C" w:rsidP="007A5C9C">
            <w:pPr>
              <w:jc w:val="center"/>
              <w:rPr>
                <w:sz w:val="16"/>
                <w:szCs w:val="16"/>
              </w:rPr>
            </w:pPr>
            <w:r w:rsidRPr="007A5C9C">
              <w:rPr>
                <w:sz w:val="16"/>
                <w:szCs w:val="16"/>
              </w:rPr>
              <w:t>ЭS_3.3.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9F95C4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E55B99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9BE306B" w14:textId="77777777" w:rsidR="007A5C9C" w:rsidRPr="007A5C9C" w:rsidRDefault="007A5C9C" w:rsidP="007A5C9C">
            <w:pPr>
              <w:jc w:val="right"/>
              <w:rPr>
                <w:sz w:val="16"/>
                <w:szCs w:val="16"/>
              </w:rPr>
            </w:pPr>
            <w:r w:rsidRPr="007A5C9C">
              <w:rPr>
                <w:sz w:val="16"/>
                <w:szCs w:val="16"/>
              </w:rPr>
              <w:t>1,000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054732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2D289CB" w14:textId="77777777" w:rsidR="007A5C9C" w:rsidRPr="007A5C9C" w:rsidRDefault="007A5C9C" w:rsidP="007A5C9C">
            <w:pPr>
              <w:jc w:val="right"/>
              <w:rPr>
                <w:sz w:val="16"/>
                <w:szCs w:val="16"/>
              </w:rPr>
            </w:pPr>
            <w:r w:rsidRPr="007A5C9C">
              <w:rPr>
                <w:sz w:val="16"/>
                <w:szCs w:val="16"/>
              </w:rPr>
              <w:t>0,000</w:t>
            </w:r>
          </w:p>
        </w:tc>
      </w:tr>
      <w:tr w:rsidR="007A5C9C" w:rsidRPr="007A5C9C" w14:paraId="753E044F"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086B0F4"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5A3F560F" w14:textId="77777777" w:rsidR="007A5C9C" w:rsidRPr="007A5C9C" w:rsidRDefault="007A5C9C" w:rsidP="007A5C9C">
            <w:pPr>
              <w:rPr>
                <w:color w:val="000000"/>
                <w:sz w:val="16"/>
                <w:szCs w:val="16"/>
              </w:rPr>
            </w:pPr>
            <w:r w:rsidRPr="007A5C9C">
              <w:rPr>
                <w:color w:val="000000"/>
                <w:sz w:val="16"/>
                <w:szCs w:val="16"/>
              </w:rPr>
              <w:t>Модернизация системы видеонаблюдения в ОП г. Междуреченск (г. Междуреченск, пр. Строителей, 41а)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AD559FC" w14:textId="77777777" w:rsidR="007A5C9C" w:rsidRPr="007A5C9C" w:rsidRDefault="007A5C9C" w:rsidP="007A5C9C">
            <w:pPr>
              <w:jc w:val="center"/>
              <w:rPr>
                <w:sz w:val="16"/>
                <w:szCs w:val="16"/>
              </w:rPr>
            </w:pPr>
            <w:r w:rsidRPr="007A5C9C">
              <w:rPr>
                <w:sz w:val="16"/>
                <w:szCs w:val="16"/>
              </w:rPr>
              <w:t>ЭS_3.4.</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5E9FEE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CE49C0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943076B" w14:textId="77777777" w:rsidR="007A5C9C" w:rsidRPr="007A5C9C" w:rsidRDefault="007A5C9C" w:rsidP="007A5C9C">
            <w:pPr>
              <w:jc w:val="right"/>
              <w:rPr>
                <w:sz w:val="16"/>
                <w:szCs w:val="16"/>
              </w:rPr>
            </w:pPr>
            <w:r w:rsidRPr="007A5C9C">
              <w:rPr>
                <w:sz w:val="16"/>
                <w:szCs w:val="16"/>
              </w:rPr>
              <w:t>0,400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B80814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BEBEF0A" w14:textId="77777777" w:rsidR="007A5C9C" w:rsidRPr="007A5C9C" w:rsidRDefault="007A5C9C" w:rsidP="007A5C9C">
            <w:pPr>
              <w:jc w:val="right"/>
              <w:rPr>
                <w:sz w:val="16"/>
                <w:szCs w:val="16"/>
              </w:rPr>
            </w:pPr>
            <w:r w:rsidRPr="007A5C9C">
              <w:rPr>
                <w:sz w:val="16"/>
                <w:szCs w:val="16"/>
              </w:rPr>
              <w:t>0,000</w:t>
            </w:r>
          </w:p>
        </w:tc>
      </w:tr>
      <w:tr w:rsidR="007A5C9C" w:rsidRPr="007A5C9C" w14:paraId="146BAEE5"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673834F2"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725417A1" w14:textId="77777777" w:rsidR="007A5C9C" w:rsidRPr="007A5C9C" w:rsidRDefault="007A5C9C" w:rsidP="007A5C9C">
            <w:pPr>
              <w:rPr>
                <w:color w:val="000000"/>
                <w:sz w:val="16"/>
                <w:szCs w:val="16"/>
              </w:rPr>
            </w:pPr>
            <w:r w:rsidRPr="007A5C9C">
              <w:rPr>
                <w:color w:val="000000"/>
                <w:sz w:val="16"/>
                <w:szCs w:val="16"/>
              </w:rPr>
              <w:t>Модернизация СПС, СОУЭ и ОС в здании ОП г. Прокопьевск, ул. Космонавта Волынова, 11б</w:t>
            </w:r>
          </w:p>
        </w:tc>
        <w:tc>
          <w:tcPr>
            <w:tcW w:w="626" w:type="pct"/>
            <w:tcBorders>
              <w:top w:val="nil"/>
              <w:left w:val="nil"/>
              <w:bottom w:val="single" w:sz="4" w:space="0" w:color="auto"/>
              <w:right w:val="single" w:sz="4" w:space="0" w:color="auto"/>
            </w:tcBorders>
            <w:tcMar>
              <w:left w:w="28" w:type="dxa"/>
              <w:right w:w="28" w:type="dxa"/>
            </w:tcMar>
            <w:vAlign w:val="center"/>
            <w:hideMark/>
          </w:tcPr>
          <w:p w14:paraId="1F1B7506" w14:textId="77777777" w:rsidR="007A5C9C" w:rsidRPr="007A5C9C" w:rsidRDefault="007A5C9C" w:rsidP="007A5C9C">
            <w:pPr>
              <w:jc w:val="center"/>
              <w:rPr>
                <w:sz w:val="16"/>
                <w:szCs w:val="16"/>
              </w:rPr>
            </w:pPr>
            <w:r w:rsidRPr="007A5C9C">
              <w:rPr>
                <w:sz w:val="16"/>
                <w:szCs w:val="16"/>
              </w:rPr>
              <w:t>ЭS_3.5.</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B6532A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454475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040DFF1" w14:textId="77777777" w:rsidR="007A5C9C" w:rsidRPr="007A5C9C" w:rsidRDefault="007A5C9C" w:rsidP="007A5C9C">
            <w:pPr>
              <w:jc w:val="right"/>
              <w:rPr>
                <w:sz w:val="16"/>
                <w:szCs w:val="16"/>
              </w:rPr>
            </w:pPr>
            <w:r w:rsidRPr="007A5C9C">
              <w:rPr>
                <w:sz w:val="16"/>
                <w:szCs w:val="16"/>
              </w:rPr>
              <w:t>1,100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3DC019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A359396" w14:textId="77777777" w:rsidR="007A5C9C" w:rsidRPr="007A5C9C" w:rsidRDefault="007A5C9C" w:rsidP="007A5C9C">
            <w:pPr>
              <w:jc w:val="right"/>
              <w:rPr>
                <w:sz w:val="16"/>
                <w:szCs w:val="16"/>
              </w:rPr>
            </w:pPr>
            <w:r w:rsidRPr="007A5C9C">
              <w:rPr>
                <w:sz w:val="16"/>
                <w:szCs w:val="16"/>
              </w:rPr>
              <w:t>0,000</w:t>
            </w:r>
          </w:p>
        </w:tc>
      </w:tr>
      <w:tr w:rsidR="007A5C9C" w:rsidRPr="007A5C9C" w14:paraId="2975EA8A"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02215306"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537AB9C3" w14:textId="77777777" w:rsidR="007A5C9C" w:rsidRPr="007A5C9C" w:rsidRDefault="007A5C9C" w:rsidP="007A5C9C">
            <w:pPr>
              <w:rPr>
                <w:color w:val="000000"/>
                <w:sz w:val="16"/>
                <w:szCs w:val="16"/>
              </w:rPr>
            </w:pPr>
            <w:r w:rsidRPr="007A5C9C">
              <w:rPr>
                <w:color w:val="000000"/>
                <w:sz w:val="16"/>
                <w:szCs w:val="16"/>
              </w:rPr>
              <w:t>Модернизация СКУД в офисе исполнительного аппарата (г. Кемерово, пр. Ленина,90/4)</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6354A9B" w14:textId="77777777" w:rsidR="007A5C9C" w:rsidRPr="007A5C9C" w:rsidRDefault="007A5C9C" w:rsidP="007A5C9C">
            <w:pPr>
              <w:jc w:val="center"/>
              <w:rPr>
                <w:sz w:val="16"/>
                <w:szCs w:val="16"/>
              </w:rPr>
            </w:pPr>
            <w:r w:rsidRPr="007A5C9C">
              <w:rPr>
                <w:sz w:val="16"/>
                <w:szCs w:val="16"/>
              </w:rPr>
              <w:t>ЭТ_3.1.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57BE1D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C93E48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0B2C65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56FD364" w14:textId="77777777" w:rsidR="007A5C9C" w:rsidRPr="007A5C9C" w:rsidRDefault="007A5C9C" w:rsidP="007A5C9C">
            <w:pPr>
              <w:jc w:val="right"/>
              <w:rPr>
                <w:sz w:val="16"/>
                <w:szCs w:val="16"/>
              </w:rPr>
            </w:pPr>
            <w:r w:rsidRPr="007A5C9C">
              <w:rPr>
                <w:sz w:val="16"/>
                <w:szCs w:val="16"/>
              </w:rPr>
              <w:t>1,500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E0D90B9" w14:textId="77777777" w:rsidR="007A5C9C" w:rsidRPr="007A5C9C" w:rsidRDefault="007A5C9C" w:rsidP="007A5C9C">
            <w:pPr>
              <w:jc w:val="right"/>
              <w:rPr>
                <w:sz w:val="16"/>
                <w:szCs w:val="16"/>
              </w:rPr>
            </w:pPr>
            <w:r w:rsidRPr="007A5C9C">
              <w:rPr>
                <w:sz w:val="16"/>
                <w:szCs w:val="16"/>
              </w:rPr>
              <w:t>0,000</w:t>
            </w:r>
          </w:p>
        </w:tc>
      </w:tr>
      <w:tr w:rsidR="007A5C9C" w:rsidRPr="007A5C9C" w14:paraId="12239AF8"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2BB3881A"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21790A5D" w14:textId="77777777" w:rsidR="007A5C9C" w:rsidRPr="007A5C9C" w:rsidRDefault="007A5C9C" w:rsidP="007A5C9C">
            <w:pPr>
              <w:rPr>
                <w:color w:val="000000"/>
                <w:sz w:val="16"/>
                <w:szCs w:val="16"/>
              </w:rPr>
            </w:pPr>
            <w:r w:rsidRPr="007A5C9C">
              <w:rPr>
                <w:color w:val="000000"/>
                <w:sz w:val="16"/>
                <w:szCs w:val="16"/>
              </w:rPr>
              <w:t>Модернизация СПС, СОУЭ и ОС в здании ЮМО (г. Новокузнецк, ул. Орджоникидзе, д.18а (хоз. блок, склад))</w:t>
            </w:r>
          </w:p>
        </w:tc>
        <w:tc>
          <w:tcPr>
            <w:tcW w:w="626" w:type="pct"/>
            <w:tcBorders>
              <w:top w:val="nil"/>
              <w:left w:val="nil"/>
              <w:bottom w:val="single" w:sz="4" w:space="0" w:color="auto"/>
              <w:right w:val="single" w:sz="4" w:space="0" w:color="auto"/>
            </w:tcBorders>
            <w:tcMar>
              <w:left w:w="28" w:type="dxa"/>
              <w:right w:w="28" w:type="dxa"/>
            </w:tcMar>
            <w:vAlign w:val="center"/>
            <w:hideMark/>
          </w:tcPr>
          <w:p w14:paraId="3B8F5F1D" w14:textId="77777777" w:rsidR="007A5C9C" w:rsidRPr="007A5C9C" w:rsidRDefault="007A5C9C" w:rsidP="007A5C9C">
            <w:pPr>
              <w:jc w:val="center"/>
              <w:rPr>
                <w:sz w:val="16"/>
                <w:szCs w:val="16"/>
              </w:rPr>
            </w:pPr>
            <w:r w:rsidRPr="007A5C9C">
              <w:rPr>
                <w:sz w:val="16"/>
                <w:szCs w:val="16"/>
              </w:rPr>
              <w:t>ЭU_3.1.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640A06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85619C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A2703D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5CC0DC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03952A0" w14:textId="77777777" w:rsidR="007A5C9C" w:rsidRPr="007A5C9C" w:rsidRDefault="007A5C9C" w:rsidP="007A5C9C">
            <w:pPr>
              <w:jc w:val="right"/>
              <w:rPr>
                <w:sz w:val="16"/>
                <w:szCs w:val="16"/>
              </w:rPr>
            </w:pPr>
            <w:r w:rsidRPr="007A5C9C">
              <w:rPr>
                <w:sz w:val="16"/>
                <w:szCs w:val="16"/>
              </w:rPr>
              <w:t>0,000</w:t>
            </w:r>
          </w:p>
        </w:tc>
      </w:tr>
      <w:tr w:rsidR="007A5C9C" w:rsidRPr="007A5C9C" w14:paraId="51E6EB6B"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AFCE392"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52B3632E" w14:textId="77777777" w:rsidR="007A5C9C" w:rsidRPr="007A5C9C" w:rsidRDefault="007A5C9C" w:rsidP="007A5C9C">
            <w:pPr>
              <w:rPr>
                <w:color w:val="000000"/>
                <w:sz w:val="16"/>
                <w:szCs w:val="16"/>
              </w:rPr>
            </w:pPr>
            <w:r w:rsidRPr="007A5C9C">
              <w:rPr>
                <w:color w:val="000000"/>
                <w:sz w:val="16"/>
                <w:szCs w:val="16"/>
              </w:rPr>
              <w:t>Модернизация системы видеонаблюдения в ОП (г. Новокузнецк, ул. Орджоникидзе, д.18)</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6F0C163" w14:textId="77777777" w:rsidR="007A5C9C" w:rsidRPr="007A5C9C" w:rsidRDefault="007A5C9C" w:rsidP="007A5C9C">
            <w:pPr>
              <w:jc w:val="center"/>
              <w:rPr>
                <w:sz w:val="16"/>
                <w:szCs w:val="16"/>
              </w:rPr>
            </w:pPr>
            <w:r w:rsidRPr="007A5C9C">
              <w:rPr>
                <w:sz w:val="16"/>
                <w:szCs w:val="16"/>
              </w:rPr>
              <w:t>ЭU_3.2.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D37DF77"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3848C4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F076F6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B492E1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17ADFC2" w14:textId="77777777" w:rsidR="007A5C9C" w:rsidRPr="007A5C9C" w:rsidRDefault="007A5C9C" w:rsidP="007A5C9C">
            <w:pPr>
              <w:jc w:val="right"/>
              <w:rPr>
                <w:sz w:val="16"/>
                <w:szCs w:val="16"/>
              </w:rPr>
            </w:pPr>
            <w:r w:rsidRPr="007A5C9C">
              <w:rPr>
                <w:sz w:val="16"/>
                <w:szCs w:val="16"/>
              </w:rPr>
              <w:t>0,000</w:t>
            </w:r>
          </w:p>
        </w:tc>
      </w:tr>
      <w:tr w:rsidR="007A5C9C" w:rsidRPr="007A5C9C" w14:paraId="4F8EBE81"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22E24ED3"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5EF6BE28" w14:textId="77777777" w:rsidR="007A5C9C" w:rsidRPr="007A5C9C" w:rsidRDefault="007A5C9C" w:rsidP="007A5C9C">
            <w:pPr>
              <w:rPr>
                <w:color w:val="000000"/>
                <w:sz w:val="16"/>
                <w:szCs w:val="16"/>
              </w:rPr>
            </w:pPr>
            <w:r w:rsidRPr="007A5C9C">
              <w:rPr>
                <w:color w:val="000000"/>
                <w:sz w:val="16"/>
                <w:szCs w:val="16"/>
              </w:rPr>
              <w:t>Модернизации системы видеонаблюдения в офисе ЮМО (г. Новокузнецк, Орджоникидзе, 18а)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3AE9E5A4" w14:textId="77777777" w:rsidR="007A5C9C" w:rsidRPr="007A5C9C" w:rsidRDefault="007A5C9C" w:rsidP="007A5C9C">
            <w:pPr>
              <w:jc w:val="center"/>
              <w:rPr>
                <w:sz w:val="16"/>
                <w:szCs w:val="16"/>
              </w:rPr>
            </w:pPr>
            <w:r w:rsidRPr="007A5C9C">
              <w:rPr>
                <w:sz w:val="16"/>
                <w:szCs w:val="16"/>
              </w:rPr>
              <w:t>ЭU_3.3.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A1B87A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D2F67D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EB02F2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80CAE0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97DF0E1" w14:textId="77777777" w:rsidR="007A5C9C" w:rsidRPr="007A5C9C" w:rsidRDefault="007A5C9C" w:rsidP="007A5C9C">
            <w:pPr>
              <w:jc w:val="right"/>
              <w:rPr>
                <w:sz w:val="16"/>
                <w:szCs w:val="16"/>
              </w:rPr>
            </w:pPr>
            <w:r w:rsidRPr="007A5C9C">
              <w:rPr>
                <w:sz w:val="16"/>
                <w:szCs w:val="16"/>
              </w:rPr>
              <w:t>0,000</w:t>
            </w:r>
          </w:p>
        </w:tc>
      </w:tr>
      <w:tr w:rsidR="007A5C9C" w:rsidRPr="007A5C9C" w14:paraId="7FEAFA72"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322F41BE"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59F9D88F" w14:textId="77777777" w:rsidR="007A5C9C" w:rsidRPr="007A5C9C" w:rsidRDefault="007A5C9C" w:rsidP="007A5C9C">
            <w:pPr>
              <w:rPr>
                <w:color w:val="000000"/>
                <w:sz w:val="16"/>
                <w:szCs w:val="16"/>
              </w:rPr>
            </w:pPr>
            <w:r w:rsidRPr="007A5C9C">
              <w:rPr>
                <w:color w:val="000000"/>
                <w:sz w:val="16"/>
                <w:szCs w:val="16"/>
              </w:rPr>
              <w:t>Создание охранной сигнализации в офисе ЮМО (г. Новокузнецк, Орджоникидзе, 18а)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60F5CB2D" w14:textId="77777777" w:rsidR="007A5C9C" w:rsidRPr="007A5C9C" w:rsidRDefault="007A5C9C" w:rsidP="007A5C9C">
            <w:pPr>
              <w:jc w:val="center"/>
              <w:rPr>
                <w:sz w:val="16"/>
                <w:szCs w:val="16"/>
              </w:rPr>
            </w:pPr>
            <w:r w:rsidRPr="007A5C9C">
              <w:rPr>
                <w:sz w:val="16"/>
                <w:szCs w:val="16"/>
              </w:rPr>
              <w:t>ЭU_3.4.</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0806665"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8E523D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99D695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6E008B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BBA94CB" w14:textId="77777777" w:rsidR="007A5C9C" w:rsidRPr="007A5C9C" w:rsidRDefault="007A5C9C" w:rsidP="007A5C9C">
            <w:pPr>
              <w:jc w:val="right"/>
              <w:rPr>
                <w:sz w:val="16"/>
                <w:szCs w:val="16"/>
              </w:rPr>
            </w:pPr>
            <w:r w:rsidRPr="007A5C9C">
              <w:rPr>
                <w:sz w:val="16"/>
                <w:szCs w:val="16"/>
              </w:rPr>
              <w:t>0,000</w:t>
            </w:r>
          </w:p>
        </w:tc>
      </w:tr>
      <w:tr w:rsidR="007A5C9C" w:rsidRPr="007A5C9C" w14:paraId="6476CB51"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496EB49"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5CCD43BB" w14:textId="77777777" w:rsidR="007A5C9C" w:rsidRPr="007A5C9C" w:rsidRDefault="007A5C9C" w:rsidP="007A5C9C">
            <w:pPr>
              <w:rPr>
                <w:color w:val="000000"/>
                <w:sz w:val="16"/>
                <w:szCs w:val="16"/>
              </w:rPr>
            </w:pPr>
            <w:r w:rsidRPr="007A5C9C">
              <w:rPr>
                <w:color w:val="000000"/>
                <w:sz w:val="16"/>
                <w:szCs w:val="16"/>
              </w:rPr>
              <w:t xml:space="preserve">Модернизация локальной и корпоративной сети </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9AC52A5" w14:textId="77777777" w:rsidR="007A5C9C" w:rsidRPr="007A5C9C" w:rsidRDefault="007A5C9C" w:rsidP="007A5C9C">
            <w:pPr>
              <w:jc w:val="center"/>
              <w:rPr>
                <w:sz w:val="16"/>
                <w:szCs w:val="16"/>
              </w:rPr>
            </w:pPr>
            <w:r w:rsidRPr="007A5C9C">
              <w:rPr>
                <w:sz w:val="16"/>
                <w:szCs w:val="16"/>
              </w:rPr>
              <w:t>ЭР_2.1</w:t>
            </w:r>
          </w:p>
        </w:tc>
        <w:tc>
          <w:tcPr>
            <w:tcW w:w="45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2EB6B7D" w14:textId="77777777" w:rsidR="007A5C9C" w:rsidRPr="007A5C9C" w:rsidRDefault="007A5C9C" w:rsidP="007A5C9C">
            <w:pPr>
              <w:jc w:val="right"/>
              <w:rPr>
                <w:sz w:val="16"/>
                <w:szCs w:val="16"/>
              </w:rPr>
            </w:pPr>
            <w:r w:rsidRPr="007A5C9C">
              <w:rPr>
                <w:sz w:val="16"/>
                <w:szCs w:val="16"/>
              </w:rPr>
              <w:t>2,200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C879BA9" w14:textId="77777777" w:rsidR="007A5C9C" w:rsidRPr="007A5C9C" w:rsidRDefault="007A5C9C" w:rsidP="007A5C9C">
            <w:pPr>
              <w:jc w:val="right"/>
              <w:rPr>
                <w:sz w:val="16"/>
                <w:szCs w:val="16"/>
              </w:rPr>
            </w:pPr>
            <w:r w:rsidRPr="007A5C9C">
              <w:rPr>
                <w:sz w:val="16"/>
                <w:szCs w:val="16"/>
              </w:rPr>
              <w:t>2,200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96B88FA" w14:textId="77777777" w:rsidR="007A5C9C" w:rsidRPr="007A5C9C" w:rsidRDefault="007A5C9C" w:rsidP="007A5C9C">
            <w:pPr>
              <w:jc w:val="right"/>
              <w:rPr>
                <w:sz w:val="16"/>
                <w:szCs w:val="16"/>
              </w:rPr>
            </w:pPr>
            <w:r w:rsidRPr="007A5C9C">
              <w:rPr>
                <w:sz w:val="16"/>
                <w:szCs w:val="16"/>
              </w:rPr>
              <w:t>2,200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D72857B" w14:textId="77777777" w:rsidR="007A5C9C" w:rsidRPr="007A5C9C" w:rsidRDefault="007A5C9C" w:rsidP="007A5C9C">
            <w:pPr>
              <w:jc w:val="right"/>
              <w:rPr>
                <w:sz w:val="16"/>
                <w:szCs w:val="16"/>
              </w:rPr>
            </w:pPr>
            <w:r w:rsidRPr="007A5C9C">
              <w:rPr>
                <w:sz w:val="16"/>
                <w:szCs w:val="16"/>
              </w:rPr>
              <w:t>2,200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D77B566" w14:textId="77777777" w:rsidR="007A5C9C" w:rsidRPr="007A5C9C" w:rsidRDefault="007A5C9C" w:rsidP="007A5C9C">
            <w:pPr>
              <w:jc w:val="right"/>
              <w:rPr>
                <w:sz w:val="16"/>
                <w:szCs w:val="16"/>
              </w:rPr>
            </w:pPr>
            <w:r w:rsidRPr="007A5C9C">
              <w:rPr>
                <w:sz w:val="16"/>
                <w:szCs w:val="16"/>
              </w:rPr>
              <w:t>0,000</w:t>
            </w:r>
          </w:p>
        </w:tc>
      </w:tr>
      <w:tr w:rsidR="007A5C9C" w:rsidRPr="007A5C9C" w14:paraId="03BB0174"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3C62C448"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3410E08A" w14:textId="77777777" w:rsidR="007A5C9C" w:rsidRPr="007A5C9C" w:rsidRDefault="007A5C9C" w:rsidP="007A5C9C">
            <w:pPr>
              <w:rPr>
                <w:color w:val="000000"/>
                <w:sz w:val="16"/>
                <w:szCs w:val="16"/>
              </w:rPr>
            </w:pPr>
            <w:r w:rsidRPr="007A5C9C">
              <w:rPr>
                <w:color w:val="000000"/>
                <w:sz w:val="16"/>
                <w:szCs w:val="16"/>
              </w:rPr>
              <w:t>Приобретение многофункциональных устройств и цветных принтеров</w:t>
            </w:r>
          </w:p>
        </w:tc>
        <w:tc>
          <w:tcPr>
            <w:tcW w:w="626" w:type="pct"/>
            <w:tcBorders>
              <w:top w:val="nil"/>
              <w:left w:val="nil"/>
              <w:bottom w:val="single" w:sz="4" w:space="0" w:color="auto"/>
              <w:right w:val="single" w:sz="4" w:space="0" w:color="auto"/>
            </w:tcBorders>
            <w:tcMar>
              <w:left w:w="28" w:type="dxa"/>
              <w:right w:w="28" w:type="dxa"/>
            </w:tcMar>
            <w:vAlign w:val="center"/>
            <w:hideMark/>
          </w:tcPr>
          <w:p w14:paraId="0682D492" w14:textId="77777777" w:rsidR="007A5C9C" w:rsidRPr="007A5C9C" w:rsidRDefault="007A5C9C" w:rsidP="007A5C9C">
            <w:pPr>
              <w:jc w:val="center"/>
              <w:rPr>
                <w:sz w:val="16"/>
                <w:szCs w:val="16"/>
              </w:rPr>
            </w:pPr>
            <w:r w:rsidRPr="007A5C9C">
              <w:rPr>
                <w:sz w:val="16"/>
                <w:szCs w:val="16"/>
              </w:rPr>
              <w:t>ЭР_2.3</w:t>
            </w:r>
          </w:p>
        </w:tc>
        <w:tc>
          <w:tcPr>
            <w:tcW w:w="45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4218E9F" w14:textId="77777777" w:rsidR="007A5C9C" w:rsidRPr="007A5C9C" w:rsidRDefault="007A5C9C" w:rsidP="007A5C9C">
            <w:pPr>
              <w:jc w:val="right"/>
              <w:rPr>
                <w:sz w:val="16"/>
                <w:szCs w:val="16"/>
              </w:rPr>
            </w:pPr>
            <w:r w:rsidRPr="007A5C9C">
              <w:rPr>
                <w:sz w:val="16"/>
                <w:szCs w:val="16"/>
              </w:rPr>
              <w:t>3,665</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66962B1" w14:textId="77777777" w:rsidR="007A5C9C" w:rsidRPr="007A5C9C" w:rsidRDefault="007A5C9C" w:rsidP="007A5C9C">
            <w:pPr>
              <w:jc w:val="right"/>
              <w:rPr>
                <w:sz w:val="16"/>
                <w:szCs w:val="16"/>
              </w:rPr>
            </w:pPr>
            <w:r w:rsidRPr="007A5C9C">
              <w:rPr>
                <w:sz w:val="16"/>
                <w:szCs w:val="16"/>
              </w:rPr>
              <w:t>2,750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3FC26F2" w14:textId="77777777" w:rsidR="007A5C9C" w:rsidRPr="007A5C9C" w:rsidRDefault="007A5C9C" w:rsidP="007A5C9C">
            <w:pPr>
              <w:jc w:val="right"/>
              <w:rPr>
                <w:sz w:val="16"/>
                <w:szCs w:val="16"/>
              </w:rPr>
            </w:pPr>
            <w:r w:rsidRPr="007A5C9C">
              <w:rPr>
                <w:sz w:val="16"/>
                <w:szCs w:val="16"/>
              </w:rPr>
              <w:t>2,750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B6EFB7D" w14:textId="77777777" w:rsidR="007A5C9C" w:rsidRPr="007A5C9C" w:rsidRDefault="007A5C9C" w:rsidP="007A5C9C">
            <w:pPr>
              <w:jc w:val="right"/>
              <w:rPr>
                <w:sz w:val="16"/>
                <w:szCs w:val="16"/>
              </w:rPr>
            </w:pPr>
            <w:r w:rsidRPr="007A5C9C">
              <w:rPr>
                <w:sz w:val="16"/>
                <w:szCs w:val="16"/>
              </w:rPr>
              <w:t>2,750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BB2C1A1" w14:textId="77777777" w:rsidR="007A5C9C" w:rsidRPr="007A5C9C" w:rsidRDefault="007A5C9C" w:rsidP="007A5C9C">
            <w:pPr>
              <w:jc w:val="right"/>
              <w:rPr>
                <w:sz w:val="16"/>
                <w:szCs w:val="16"/>
              </w:rPr>
            </w:pPr>
            <w:r w:rsidRPr="007A5C9C">
              <w:rPr>
                <w:sz w:val="16"/>
                <w:szCs w:val="16"/>
              </w:rPr>
              <w:t>0,000</w:t>
            </w:r>
          </w:p>
        </w:tc>
      </w:tr>
      <w:tr w:rsidR="007A5C9C" w:rsidRPr="007A5C9C" w14:paraId="69DA353D"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383368F4"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274E19C1" w14:textId="77777777" w:rsidR="007A5C9C" w:rsidRPr="007A5C9C" w:rsidRDefault="007A5C9C" w:rsidP="007A5C9C">
            <w:pPr>
              <w:rPr>
                <w:color w:val="000000"/>
                <w:sz w:val="16"/>
                <w:szCs w:val="16"/>
              </w:rPr>
            </w:pPr>
            <w:r w:rsidRPr="007A5C9C">
              <w:rPr>
                <w:color w:val="000000"/>
                <w:sz w:val="16"/>
                <w:szCs w:val="16"/>
              </w:rPr>
              <w:t>Приобретение ноутбуков</w:t>
            </w:r>
          </w:p>
        </w:tc>
        <w:tc>
          <w:tcPr>
            <w:tcW w:w="626" w:type="pct"/>
            <w:tcBorders>
              <w:top w:val="nil"/>
              <w:left w:val="nil"/>
              <w:bottom w:val="single" w:sz="4" w:space="0" w:color="auto"/>
              <w:right w:val="single" w:sz="4" w:space="0" w:color="auto"/>
            </w:tcBorders>
            <w:tcMar>
              <w:left w:w="28" w:type="dxa"/>
              <w:right w:w="28" w:type="dxa"/>
            </w:tcMar>
            <w:vAlign w:val="center"/>
            <w:hideMark/>
          </w:tcPr>
          <w:p w14:paraId="7A3ED508" w14:textId="77777777" w:rsidR="007A5C9C" w:rsidRPr="007A5C9C" w:rsidRDefault="007A5C9C" w:rsidP="007A5C9C">
            <w:pPr>
              <w:jc w:val="center"/>
              <w:rPr>
                <w:sz w:val="16"/>
                <w:szCs w:val="16"/>
              </w:rPr>
            </w:pPr>
            <w:r w:rsidRPr="007A5C9C">
              <w:rPr>
                <w:sz w:val="16"/>
                <w:szCs w:val="16"/>
              </w:rPr>
              <w:t>ЭР_2.4</w:t>
            </w:r>
          </w:p>
        </w:tc>
        <w:tc>
          <w:tcPr>
            <w:tcW w:w="45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77F7E87" w14:textId="77777777" w:rsidR="007A5C9C" w:rsidRPr="007A5C9C" w:rsidRDefault="007A5C9C" w:rsidP="007A5C9C">
            <w:pPr>
              <w:jc w:val="right"/>
              <w:rPr>
                <w:sz w:val="16"/>
                <w:szCs w:val="16"/>
              </w:rPr>
            </w:pPr>
            <w:r w:rsidRPr="007A5C9C">
              <w:rPr>
                <w:sz w:val="16"/>
                <w:szCs w:val="16"/>
              </w:rPr>
              <w:t>0,600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125ED2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7084238"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2E12FA4"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3ED837E" w14:textId="77777777" w:rsidR="007A5C9C" w:rsidRPr="007A5C9C" w:rsidRDefault="007A5C9C" w:rsidP="007A5C9C">
            <w:pPr>
              <w:jc w:val="right"/>
              <w:rPr>
                <w:sz w:val="16"/>
                <w:szCs w:val="16"/>
              </w:rPr>
            </w:pPr>
            <w:r w:rsidRPr="007A5C9C">
              <w:rPr>
                <w:sz w:val="16"/>
                <w:szCs w:val="16"/>
              </w:rPr>
              <w:t>0,000</w:t>
            </w:r>
          </w:p>
        </w:tc>
      </w:tr>
      <w:tr w:rsidR="007A5C9C" w:rsidRPr="007A5C9C" w14:paraId="512ECC1C"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3395566"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798E2E00" w14:textId="77777777" w:rsidR="007A5C9C" w:rsidRPr="007A5C9C" w:rsidRDefault="007A5C9C" w:rsidP="007A5C9C">
            <w:pPr>
              <w:rPr>
                <w:color w:val="000000"/>
                <w:sz w:val="16"/>
                <w:szCs w:val="16"/>
              </w:rPr>
            </w:pPr>
            <w:r w:rsidRPr="007A5C9C">
              <w:rPr>
                <w:color w:val="000000"/>
                <w:sz w:val="16"/>
                <w:szCs w:val="16"/>
              </w:rPr>
              <w:t>Приобретение компьютеров (ПК)</w:t>
            </w:r>
          </w:p>
        </w:tc>
        <w:tc>
          <w:tcPr>
            <w:tcW w:w="626" w:type="pct"/>
            <w:tcBorders>
              <w:top w:val="nil"/>
              <w:left w:val="nil"/>
              <w:bottom w:val="single" w:sz="4" w:space="0" w:color="auto"/>
              <w:right w:val="single" w:sz="4" w:space="0" w:color="auto"/>
            </w:tcBorders>
            <w:tcMar>
              <w:left w:w="28" w:type="dxa"/>
              <w:right w:w="28" w:type="dxa"/>
            </w:tcMar>
            <w:vAlign w:val="center"/>
            <w:hideMark/>
          </w:tcPr>
          <w:p w14:paraId="5E87B141" w14:textId="77777777" w:rsidR="007A5C9C" w:rsidRPr="007A5C9C" w:rsidRDefault="007A5C9C" w:rsidP="007A5C9C">
            <w:pPr>
              <w:jc w:val="center"/>
              <w:rPr>
                <w:sz w:val="16"/>
                <w:szCs w:val="16"/>
              </w:rPr>
            </w:pPr>
            <w:r w:rsidRPr="007A5C9C">
              <w:rPr>
                <w:sz w:val="16"/>
                <w:szCs w:val="16"/>
              </w:rPr>
              <w:t>ЭР_2.5</w:t>
            </w:r>
          </w:p>
        </w:tc>
        <w:tc>
          <w:tcPr>
            <w:tcW w:w="45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6A8032D" w14:textId="77777777" w:rsidR="007A5C9C" w:rsidRPr="007A5C9C" w:rsidRDefault="007A5C9C" w:rsidP="007A5C9C">
            <w:pPr>
              <w:jc w:val="right"/>
              <w:rPr>
                <w:sz w:val="16"/>
                <w:szCs w:val="16"/>
              </w:rPr>
            </w:pPr>
            <w:r w:rsidRPr="007A5C9C">
              <w:rPr>
                <w:sz w:val="16"/>
                <w:szCs w:val="16"/>
              </w:rPr>
              <w:t>1,750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68E92C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6A2271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5C3C4F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2696AB0" w14:textId="77777777" w:rsidR="007A5C9C" w:rsidRPr="007A5C9C" w:rsidRDefault="007A5C9C" w:rsidP="007A5C9C">
            <w:pPr>
              <w:jc w:val="right"/>
              <w:rPr>
                <w:sz w:val="16"/>
                <w:szCs w:val="16"/>
              </w:rPr>
            </w:pPr>
            <w:r w:rsidRPr="007A5C9C">
              <w:rPr>
                <w:sz w:val="16"/>
                <w:szCs w:val="16"/>
              </w:rPr>
              <w:t>0,000</w:t>
            </w:r>
          </w:p>
        </w:tc>
      </w:tr>
      <w:tr w:rsidR="007A5C9C" w:rsidRPr="007A5C9C" w14:paraId="312A7530"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0B5936DA"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7899F327" w14:textId="77777777" w:rsidR="007A5C9C" w:rsidRPr="007A5C9C" w:rsidRDefault="007A5C9C" w:rsidP="007A5C9C">
            <w:pPr>
              <w:rPr>
                <w:color w:val="000000"/>
                <w:sz w:val="16"/>
                <w:szCs w:val="16"/>
              </w:rPr>
            </w:pPr>
            <w:r w:rsidRPr="007A5C9C">
              <w:rPr>
                <w:color w:val="000000"/>
                <w:sz w:val="16"/>
                <w:szCs w:val="16"/>
              </w:rPr>
              <w:t xml:space="preserve">Приобретение компьютеров (ПК) и ноутбуков </w:t>
            </w:r>
          </w:p>
        </w:tc>
        <w:tc>
          <w:tcPr>
            <w:tcW w:w="626" w:type="pct"/>
            <w:tcBorders>
              <w:top w:val="nil"/>
              <w:left w:val="nil"/>
              <w:bottom w:val="single" w:sz="4" w:space="0" w:color="auto"/>
              <w:right w:val="single" w:sz="4" w:space="0" w:color="auto"/>
            </w:tcBorders>
            <w:tcMar>
              <w:left w:w="28" w:type="dxa"/>
              <w:right w:w="28" w:type="dxa"/>
            </w:tcMar>
            <w:vAlign w:val="center"/>
            <w:hideMark/>
          </w:tcPr>
          <w:p w14:paraId="45121495" w14:textId="77777777" w:rsidR="007A5C9C" w:rsidRPr="007A5C9C" w:rsidRDefault="007A5C9C" w:rsidP="007A5C9C">
            <w:pPr>
              <w:jc w:val="center"/>
              <w:rPr>
                <w:sz w:val="16"/>
                <w:szCs w:val="16"/>
              </w:rPr>
            </w:pPr>
            <w:r w:rsidRPr="007A5C9C">
              <w:rPr>
                <w:sz w:val="16"/>
                <w:szCs w:val="16"/>
              </w:rPr>
              <w:t>ЭQ_2.1</w:t>
            </w:r>
          </w:p>
        </w:tc>
        <w:tc>
          <w:tcPr>
            <w:tcW w:w="45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1AC63E1" w14:textId="77777777" w:rsidR="007A5C9C" w:rsidRPr="007A5C9C" w:rsidRDefault="007A5C9C" w:rsidP="007A5C9C">
            <w:pPr>
              <w:jc w:val="right"/>
              <w:rPr>
                <w:sz w:val="16"/>
                <w:szCs w:val="16"/>
              </w:rPr>
            </w:pPr>
            <w:r w:rsidRPr="007A5C9C">
              <w:rPr>
                <w:sz w:val="16"/>
                <w:szCs w:val="16"/>
              </w:rPr>
              <w:t>5,010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D80A115" w14:textId="77777777" w:rsidR="007A5C9C" w:rsidRPr="007A5C9C" w:rsidRDefault="007A5C9C" w:rsidP="007A5C9C">
            <w:pPr>
              <w:jc w:val="right"/>
              <w:rPr>
                <w:sz w:val="16"/>
                <w:szCs w:val="16"/>
              </w:rPr>
            </w:pPr>
            <w:r w:rsidRPr="007A5C9C">
              <w:rPr>
                <w:sz w:val="16"/>
                <w:szCs w:val="16"/>
              </w:rPr>
              <w:t>5,848</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AB05D26" w14:textId="77777777" w:rsidR="007A5C9C" w:rsidRPr="007A5C9C" w:rsidRDefault="007A5C9C" w:rsidP="007A5C9C">
            <w:pPr>
              <w:jc w:val="right"/>
              <w:rPr>
                <w:sz w:val="16"/>
                <w:szCs w:val="16"/>
              </w:rPr>
            </w:pPr>
            <w:r w:rsidRPr="007A5C9C">
              <w:rPr>
                <w:sz w:val="16"/>
                <w:szCs w:val="16"/>
              </w:rPr>
              <w:t>11,066</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AF24F54" w14:textId="77777777" w:rsidR="007A5C9C" w:rsidRPr="007A5C9C" w:rsidRDefault="007A5C9C" w:rsidP="007A5C9C">
            <w:pPr>
              <w:jc w:val="right"/>
              <w:rPr>
                <w:sz w:val="16"/>
                <w:szCs w:val="16"/>
              </w:rPr>
            </w:pPr>
            <w:r w:rsidRPr="007A5C9C">
              <w:rPr>
                <w:sz w:val="16"/>
                <w:szCs w:val="16"/>
              </w:rPr>
              <w:t>11,066</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CD9F8CB" w14:textId="77777777" w:rsidR="007A5C9C" w:rsidRPr="007A5C9C" w:rsidRDefault="007A5C9C" w:rsidP="007A5C9C">
            <w:pPr>
              <w:jc w:val="right"/>
              <w:rPr>
                <w:sz w:val="16"/>
                <w:szCs w:val="16"/>
              </w:rPr>
            </w:pPr>
            <w:r w:rsidRPr="007A5C9C">
              <w:rPr>
                <w:sz w:val="16"/>
                <w:szCs w:val="16"/>
              </w:rPr>
              <w:t>0,000</w:t>
            </w:r>
          </w:p>
        </w:tc>
      </w:tr>
      <w:tr w:rsidR="007A5C9C" w:rsidRPr="007A5C9C" w14:paraId="12C8908C"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44DE8C6D"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28BE1135" w14:textId="77777777" w:rsidR="007A5C9C" w:rsidRPr="007A5C9C" w:rsidRDefault="007A5C9C" w:rsidP="007A5C9C">
            <w:pPr>
              <w:rPr>
                <w:color w:val="000000"/>
                <w:sz w:val="16"/>
                <w:szCs w:val="16"/>
              </w:rPr>
            </w:pPr>
            <w:r w:rsidRPr="007A5C9C">
              <w:rPr>
                <w:color w:val="000000"/>
                <w:sz w:val="16"/>
                <w:szCs w:val="16"/>
              </w:rPr>
              <w:t>Модернизация центра обработки данных (ЦОД)</w:t>
            </w:r>
          </w:p>
        </w:tc>
        <w:tc>
          <w:tcPr>
            <w:tcW w:w="626" w:type="pct"/>
            <w:tcBorders>
              <w:top w:val="nil"/>
              <w:left w:val="nil"/>
              <w:bottom w:val="single" w:sz="4" w:space="0" w:color="auto"/>
              <w:right w:val="single" w:sz="4" w:space="0" w:color="auto"/>
            </w:tcBorders>
            <w:tcMar>
              <w:left w:w="28" w:type="dxa"/>
              <w:right w:w="28" w:type="dxa"/>
            </w:tcMar>
            <w:vAlign w:val="center"/>
            <w:hideMark/>
          </w:tcPr>
          <w:p w14:paraId="1EA6EF67" w14:textId="77777777" w:rsidR="007A5C9C" w:rsidRPr="007A5C9C" w:rsidRDefault="007A5C9C" w:rsidP="007A5C9C">
            <w:pPr>
              <w:jc w:val="center"/>
              <w:rPr>
                <w:sz w:val="16"/>
                <w:szCs w:val="16"/>
              </w:rPr>
            </w:pPr>
            <w:r w:rsidRPr="007A5C9C">
              <w:rPr>
                <w:sz w:val="16"/>
                <w:szCs w:val="16"/>
              </w:rPr>
              <w:t>ЭР_2.6</w:t>
            </w:r>
          </w:p>
        </w:tc>
        <w:tc>
          <w:tcPr>
            <w:tcW w:w="45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53B1165" w14:textId="77777777" w:rsidR="007A5C9C" w:rsidRPr="007A5C9C" w:rsidRDefault="007A5C9C" w:rsidP="007A5C9C">
            <w:pPr>
              <w:jc w:val="right"/>
              <w:rPr>
                <w:sz w:val="16"/>
                <w:szCs w:val="16"/>
              </w:rPr>
            </w:pPr>
            <w:r w:rsidRPr="007A5C9C">
              <w:rPr>
                <w:sz w:val="16"/>
                <w:szCs w:val="16"/>
              </w:rPr>
              <w:t>14,623</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6171467" w14:textId="77777777" w:rsidR="007A5C9C" w:rsidRPr="007A5C9C" w:rsidRDefault="007A5C9C" w:rsidP="007A5C9C">
            <w:pPr>
              <w:jc w:val="right"/>
              <w:rPr>
                <w:sz w:val="16"/>
                <w:szCs w:val="16"/>
              </w:rPr>
            </w:pPr>
            <w:r w:rsidRPr="007A5C9C">
              <w:rPr>
                <w:sz w:val="16"/>
                <w:szCs w:val="16"/>
              </w:rPr>
              <w:t>14,700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7E767C8B" w14:textId="77777777" w:rsidR="007A5C9C" w:rsidRPr="007A5C9C" w:rsidRDefault="007A5C9C" w:rsidP="007A5C9C">
            <w:pPr>
              <w:jc w:val="right"/>
              <w:rPr>
                <w:sz w:val="16"/>
                <w:szCs w:val="16"/>
              </w:rPr>
            </w:pPr>
            <w:r w:rsidRPr="007A5C9C">
              <w:rPr>
                <w:sz w:val="16"/>
                <w:szCs w:val="16"/>
              </w:rPr>
              <w:t>9,482</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294EB7D" w14:textId="77777777" w:rsidR="007A5C9C" w:rsidRPr="007A5C9C" w:rsidRDefault="007A5C9C" w:rsidP="007A5C9C">
            <w:pPr>
              <w:jc w:val="right"/>
              <w:rPr>
                <w:sz w:val="16"/>
                <w:szCs w:val="16"/>
              </w:rPr>
            </w:pPr>
            <w:r w:rsidRPr="007A5C9C">
              <w:rPr>
                <w:sz w:val="16"/>
                <w:szCs w:val="16"/>
              </w:rPr>
              <w:t>13,000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61AF227" w14:textId="77777777" w:rsidR="007A5C9C" w:rsidRPr="007A5C9C" w:rsidRDefault="007A5C9C" w:rsidP="007A5C9C">
            <w:pPr>
              <w:jc w:val="right"/>
              <w:rPr>
                <w:sz w:val="16"/>
                <w:szCs w:val="16"/>
              </w:rPr>
            </w:pPr>
            <w:r w:rsidRPr="007A5C9C">
              <w:rPr>
                <w:sz w:val="16"/>
                <w:szCs w:val="16"/>
              </w:rPr>
              <w:t>0,000</w:t>
            </w:r>
          </w:p>
        </w:tc>
      </w:tr>
      <w:tr w:rsidR="007A5C9C" w:rsidRPr="007A5C9C" w14:paraId="2FEC7CEA"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335DFE30"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37ED3B2C" w14:textId="77777777" w:rsidR="007A5C9C" w:rsidRPr="007A5C9C" w:rsidRDefault="007A5C9C" w:rsidP="007A5C9C">
            <w:pPr>
              <w:rPr>
                <w:color w:val="000000"/>
                <w:sz w:val="16"/>
                <w:szCs w:val="16"/>
              </w:rPr>
            </w:pPr>
            <w:r w:rsidRPr="007A5C9C">
              <w:rPr>
                <w:color w:val="000000"/>
                <w:sz w:val="16"/>
                <w:szCs w:val="16"/>
              </w:rPr>
              <w:t>Приобретение прибора энергетика многофункционального СЕ 602-100К</w:t>
            </w:r>
          </w:p>
        </w:tc>
        <w:tc>
          <w:tcPr>
            <w:tcW w:w="626" w:type="pct"/>
            <w:tcBorders>
              <w:top w:val="nil"/>
              <w:left w:val="nil"/>
              <w:bottom w:val="single" w:sz="4" w:space="0" w:color="auto"/>
              <w:right w:val="single" w:sz="4" w:space="0" w:color="auto"/>
            </w:tcBorders>
            <w:tcMar>
              <w:left w:w="28" w:type="dxa"/>
              <w:right w:w="28" w:type="dxa"/>
            </w:tcMar>
            <w:vAlign w:val="center"/>
            <w:hideMark/>
          </w:tcPr>
          <w:p w14:paraId="2303E89E" w14:textId="77777777" w:rsidR="007A5C9C" w:rsidRPr="007A5C9C" w:rsidRDefault="007A5C9C" w:rsidP="007A5C9C">
            <w:pPr>
              <w:jc w:val="center"/>
              <w:rPr>
                <w:sz w:val="16"/>
                <w:szCs w:val="16"/>
              </w:rPr>
            </w:pPr>
            <w:r w:rsidRPr="007A5C9C">
              <w:rPr>
                <w:sz w:val="16"/>
                <w:szCs w:val="16"/>
              </w:rPr>
              <w:t>ЭР_4.1.</w:t>
            </w:r>
          </w:p>
        </w:tc>
        <w:tc>
          <w:tcPr>
            <w:tcW w:w="45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7FFC2D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9E3DE2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5CF0CD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32B3E5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6D033A9D" w14:textId="77777777" w:rsidR="007A5C9C" w:rsidRPr="007A5C9C" w:rsidRDefault="007A5C9C" w:rsidP="007A5C9C">
            <w:pPr>
              <w:jc w:val="right"/>
              <w:rPr>
                <w:sz w:val="16"/>
                <w:szCs w:val="16"/>
              </w:rPr>
            </w:pPr>
            <w:r w:rsidRPr="007A5C9C">
              <w:rPr>
                <w:sz w:val="16"/>
                <w:szCs w:val="16"/>
              </w:rPr>
              <w:t>0,000</w:t>
            </w:r>
          </w:p>
        </w:tc>
      </w:tr>
      <w:tr w:rsidR="007A5C9C" w:rsidRPr="007A5C9C" w14:paraId="4DD1598E"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1E80FBCB"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55486BF8" w14:textId="77777777" w:rsidR="007A5C9C" w:rsidRPr="007A5C9C" w:rsidRDefault="007A5C9C" w:rsidP="007A5C9C">
            <w:pPr>
              <w:rPr>
                <w:color w:val="000000"/>
                <w:sz w:val="16"/>
                <w:szCs w:val="16"/>
              </w:rPr>
            </w:pPr>
            <w:r w:rsidRPr="007A5C9C">
              <w:rPr>
                <w:color w:val="000000"/>
                <w:sz w:val="16"/>
                <w:szCs w:val="16"/>
              </w:rPr>
              <w:t>Приобретение прибора энергетика многофункционального CE601-05</w:t>
            </w:r>
          </w:p>
        </w:tc>
        <w:tc>
          <w:tcPr>
            <w:tcW w:w="626" w:type="pct"/>
            <w:tcBorders>
              <w:top w:val="nil"/>
              <w:left w:val="nil"/>
              <w:bottom w:val="single" w:sz="4" w:space="0" w:color="auto"/>
              <w:right w:val="single" w:sz="4" w:space="0" w:color="auto"/>
            </w:tcBorders>
            <w:tcMar>
              <w:left w:w="28" w:type="dxa"/>
              <w:right w:w="28" w:type="dxa"/>
            </w:tcMar>
            <w:vAlign w:val="center"/>
            <w:hideMark/>
          </w:tcPr>
          <w:p w14:paraId="5662DF09" w14:textId="77777777" w:rsidR="007A5C9C" w:rsidRPr="007A5C9C" w:rsidRDefault="007A5C9C" w:rsidP="007A5C9C">
            <w:pPr>
              <w:jc w:val="center"/>
              <w:rPr>
                <w:sz w:val="16"/>
                <w:szCs w:val="16"/>
              </w:rPr>
            </w:pPr>
            <w:r w:rsidRPr="007A5C9C">
              <w:rPr>
                <w:sz w:val="16"/>
                <w:szCs w:val="16"/>
              </w:rPr>
              <w:t>ЭР_4.2.</w:t>
            </w:r>
          </w:p>
        </w:tc>
        <w:tc>
          <w:tcPr>
            <w:tcW w:w="45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A13433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006AB36"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AE317B9"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511FDA1"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E3BF922" w14:textId="77777777" w:rsidR="007A5C9C" w:rsidRPr="007A5C9C" w:rsidRDefault="007A5C9C" w:rsidP="007A5C9C">
            <w:pPr>
              <w:jc w:val="right"/>
              <w:rPr>
                <w:sz w:val="16"/>
                <w:szCs w:val="16"/>
              </w:rPr>
            </w:pPr>
            <w:r w:rsidRPr="007A5C9C">
              <w:rPr>
                <w:sz w:val="16"/>
                <w:szCs w:val="16"/>
              </w:rPr>
              <w:t>0,000</w:t>
            </w:r>
          </w:p>
        </w:tc>
      </w:tr>
      <w:tr w:rsidR="007A5C9C" w:rsidRPr="007A5C9C" w14:paraId="4990DFF8"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73656C02"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14ED7740" w14:textId="77777777" w:rsidR="007A5C9C" w:rsidRPr="007A5C9C" w:rsidRDefault="007A5C9C" w:rsidP="007A5C9C">
            <w:pPr>
              <w:rPr>
                <w:color w:val="000000"/>
                <w:sz w:val="16"/>
                <w:szCs w:val="16"/>
              </w:rPr>
            </w:pPr>
            <w:r w:rsidRPr="007A5C9C">
              <w:rPr>
                <w:color w:val="000000"/>
                <w:sz w:val="16"/>
                <w:szCs w:val="16"/>
              </w:rPr>
              <w:t>Приобретение подметальной машины</w:t>
            </w:r>
          </w:p>
        </w:tc>
        <w:tc>
          <w:tcPr>
            <w:tcW w:w="626" w:type="pct"/>
            <w:tcBorders>
              <w:top w:val="nil"/>
              <w:left w:val="nil"/>
              <w:bottom w:val="single" w:sz="4" w:space="0" w:color="auto"/>
              <w:right w:val="single" w:sz="4" w:space="0" w:color="auto"/>
            </w:tcBorders>
            <w:tcMar>
              <w:left w:w="28" w:type="dxa"/>
              <w:right w:w="28" w:type="dxa"/>
            </w:tcMar>
            <w:vAlign w:val="center"/>
            <w:hideMark/>
          </w:tcPr>
          <w:p w14:paraId="750482BA" w14:textId="77777777" w:rsidR="007A5C9C" w:rsidRPr="007A5C9C" w:rsidRDefault="007A5C9C" w:rsidP="007A5C9C">
            <w:pPr>
              <w:jc w:val="center"/>
              <w:rPr>
                <w:sz w:val="16"/>
                <w:szCs w:val="16"/>
              </w:rPr>
            </w:pPr>
            <w:r w:rsidRPr="007A5C9C">
              <w:rPr>
                <w:sz w:val="16"/>
                <w:szCs w:val="16"/>
              </w:rPr>
              <w:t>ЭР_4.5.</w:t>
            </w:r>
          </w:p>
        </w:tc>
        <w:tc>
          <w:tcPr>
            <w:tcW w:w="45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918076A"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9E15270"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4245FDE"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27E7E92"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9CA8659" w14:textId="77777777" w:rsidR="007A5C9C" w:rsidRPr="007A5C9C" w:rsidRDefault="007A5C9C" w:rsidP="007A5C9C">
            <w:pPr>
              <w:jc w:val="right"/>
              <w:rPr>
                <w:sz w:val="16"/>
                <w:szCs w:val="16"/>
              </w:rPr>
            </w:pPr>
            <w:r w:rsidRPr="007A5C9C">
              <w:rPr>
                <w:sz w:val="16"/>
                <w:szCs w:val="16"/>
              </w:rPr>
              <w:t>0,000</w:t>
            </w:r>
          </w:p>
        </w:tc>
      </w:tr>
      <w:tr w:rsidR="007A5C9C" w:rsidRPr="007A5C9C" w14:paraId="662661DA"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55ED0C8D"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020766CD" w14:textId="77777777" w:rsidR="007A5C9C" w:rsidRPr="007A5C9C" w:rsidRDefault="007A5C9C" w:rsidP="007A5C9C">
            <w:pPr>
              <w:rPr>
                <w:color w:val="000000"/>
                <w:sz w:val="16"/>
                <w:szCs w:val="16"/>
              </w:rPr>
            </w:pPr>
            <w:r w:rsidRPr="007A5C9C">
              <w:rPr>
                <w:color w:val="000000"/>
                <w:sz w:val="16"/>
                <w:szCs w:val="16"/>
              </w:rPr>
              <w:t>Приобретение снегоуборщика</w:t>
            </w:r>
          </w:p>
        </w:tc>
        <w:tc>
          <w:tcPr>
            <w:tcW w:w="626" w:type="pct"/>
            <w:tcBorders>
              <w:top w:val="nil"/>
              <w:left w:val="nil"/>
              <w:bottom w:val="single" w:sz="4" w:space="0" w:color="auto"/>
              <w:right w:val="single" w:sz="4" w:space="0" w:color="auto"/>
            </w:tcBorders>
            <w:tcMar>
              <w:left w:w="28" w:type="dxa"/>
              <w:right w:w="28" w:type="dxa"/>
            </w:tcMar>
            <w:vAlign w:val="center"/>
            <w:hideMark/>
          </w:tcPr>
          <w:p w14:paraId="70FF7753" w14:textId="77777777" w:rsidR="007A5C9C" w:rsidRPr="007A5C9C" w:rsidRDefault="007A5C9C" w:rsidP="007A5C9C">
            <w:pPr>
              <w:jc w:val="center"/>
              <w:rPr>
                <w:sz w:val="16"/>
                <w:szCs w:val="16"/>
              </w:rPr>
            </w:pPr>
            <w:r w:rsidRPr="007A5C9C">
              <w:rPr>
                <w:sz w:val="16"/>
                <w:szCs w:val="16"/>
              </w:rPr>
              <w:t>ЭР_4.4.</w:t>
            </w:r>
          </w:p>
        </w:tc>
        <w:tc>
          <w:tcPr>
            <w:tcW w:w="458"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391957B"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5320507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19BCF68D"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14B2D9C"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C21577E" w14:textId="77777777" w:rsidR="007A5C9C" w:rsidRPr="007A5C9C" w:rsidRDefault="007A5C9C" w:rsidP="007A5C9C">
            <w:pPr>
              <w:jc w:val="right"/>
              <w:rPr>
                <w:sz w:val="16"/>
                <w:szCs w:val="16"/>
              </w:rPr>
            </w:pPr>
            <w:r w:rsidRPr="007A5C9C">
              <w:rPr>
                <w:sz w:val="16"/>
                <w:szCs w:val="16"/>
              </w:rPr>
              <w:t>0,000</w:t>
            </w:r>
          </w:p>
        </w:tc>
      </w:tr>
      <w:tr w:rsidR="007A5C9C" w:rsidRPr="007A5C9C" w14:paraId="0811FDB8" w14:textId="77777777" w:rsidTr="00074285">
        <w:trPr>
          <w:trHeight w:val="20"/>
        </w:trPr>
        <w:tc>
          <w:tcPr>
            <w:tcW w:w="205" w:type="pct"/>
            <w:tcBorders>
              <w:top w:val="nil"/>
              <w:left w:val="single" w:sz="4" w:space="0" w:color="auto"/>
              <w:bottom w:val="single" w:sz="4" w:space="0" w:color="auto"/>
              <w:right w:val="single" w:sz="4" w:space="0" w:color="auto"/>
            </w:tcBorders>
            <w:tcMar>
              <w:left w:w="28" w:type="dxa"/>
              <w:right w:w="28" w:type="dxa"/>
            </w:tcMar>
            <w:vAlign w:val="center"/>
          </w:tcPr>
          <w:p w14:paraId="6984CEC5" w14:textId="77777777" w:rsidR="007A5C9C" w:rsidRPr="007A5C9C" w:rsidRDefault="007A5C9C" w:rsidP="007A5C9C">
            <w:pPr>
              <w:jc w:val="center"/>
              <w:rPr>
                <w:color w:val="000000"/>
                <w:sz w:val="16"/>
                <w:szCs w:val="16"/>
              </w:rPr>
            </w:pPr>
          </w:p>
        </w:tc>
        <w:tc>
          <w:tcPr>
            <w:tcW w:w="1878" w:type="pct"/>
            <w:tcBorders>
              <w:top w:val="nil"/>
              <w:left w:val="nil"/>
              <w:bottom w:val="single" w:sz="4" w:space="0" w:color="auto"/>
              <w:right w:val="single" w:sz="4" w:space="0" w:color="auto"/>
            </w:tcBorders>
            <w:tcMar>
              <w:left w:w="28" w:type="dxa"/>
              <w:right w:w="28" w:type="dxa"/>
            </w:tcMar>
            <w:vAlign w:val="center"/>
            <w:hideMark/>
          </w:tcPr>
          <w:p w14:paraId="26FD4EF5" w14:textId="77777777" w:rsidR="007A5C9C" w:rsidRPr="007A5C9C" w:rsidRDefault="007A5C9C" w:rsidP="007A5C9C">
            <w:pPr>
              <w:rPr>
                <w:color w:val="000000"/>
                <w:sz w:val="16"/>
                <w:szCs w:val="16"/>
              </w:rPr>
            </w:pPr>
            <w:r w:rsidRPr="007A5C9C">
              <w:rPr>
                <w:color w:val="000000"/>
                <w:sz w:val="16"/>
                <w:szCs w:val="16"/>
              </w:rPr>
              <w:t xml:space="preserve">Поставка прибора "Энергомонитор-3.3Т1" </w:t>
            </w:r>
          </w:p>
        </w:tc>
        <w:tc>
          <w:tcPr>
            <w:tcW w:w="626" w:type="pct"/>
            <w:tcBorders>
              <w:top w:val="nil"/>
              <w:left w:val="nil"/>
              <w:bottom w:val="single" w:sz="4" w:space="0" w:color="auto"/>
              <w:right w:val="single" w:sz="4" w:space="0" w:color="auto"/>
            </w:tcBorders>
            <w:tcMar>
              <w:left w:w="28" w:type="dxa"/>
              <w:right w:w="28" w:type="dxa"/>
            </w:tcMar>
            <w:vAlign w:val="center"/>
            <w:hideMark/>
          </w:tcPr>
          <w:p w14:paraId="5ECADC5A" w14:textId="77777777" w:rsidR="007A5C9C" w:rsidRPr="007A5C9C" w:rsidRDefault="007A5C9C" w:rsidP="007A5C9C">
            <w:pPr>
              <w:jc w:val="center"/>
              <w:rPr>
                <w:sz w:val="16"/>
                <w:szCs w:val="16"/>
              </w:rPr>
            </w:pPr>
            <w:r w:rsidRPr="007A5C9C">
              <w:rPr>
                <w:sz w:val="16"/>
                <w:szCs w:val="16"/>
              </w:rPr>
              <w:t>ЭR_4.1.</w:t>
            </w:r>
          </w:p>
        </w:tc>
        <w:tc>
          <w:tcPr>
            <w:tcW w:w="458" w:type="pct"/>
            <w:tcBorders>
              <w:top w:val="nil"/>
              <w:left w:val="nil"/>
              <w:bottom w:val="single" w:sz="4" w:space="0" w:color="auto"/>
              <w:right w:val="single" w:sz="4" w:space="0" w:color="auto"/>
            </w:tcBorders>
            <w:tcMar>
              <w:left w:w="28" w:type="dxa"/>
              <w:right w:w="28" w:type="dxa"/>
            </w:tcMar>
            <w:vAlign w:val="center"/>
            <w:hideMark/>
          </w:tcPr>
          <w:p w14:paraId="2774503F"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34375BC7" w14:textId="77777777" w:rsidR="007A5C9C" w:rsidRPr="007A5C9C" w:rsidRDefault="007A5C9C" w:rsidP="007A5C9C">
            <w:pPr>
              <w:jc w:val="right"/>
              <w:rPr>
                <w:sz w:val="16"/>
                <w:szCs w:val="16"/>
              </w:rPr>
            </w:pPr>
            <w:r w:rsidRPr="007A5C9C">
              <w:rPr>
                <w:sz w:val="16"/>
                <w:szCs w:val="16"/>
              </w:rPr>
              <w:t>1,626</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AC8A16E" w14:textId="77777777" w:rsidR="007A5C9C" w:rsidRPr="007A5C9C" w:rsidRDefault="007A5C9C" w:rsidP="007A5C9C">
            <w:pPr>
              <w:jc w:val="right"/>
              <w:rPr>
                <w:sz w:val="16"/>
                <w:szCs w:val="16"/>
              </w:rPr>
            </w:pPr>
            <w:r w:rsidRPr="007A5C9C">
              <w:rPr>
                <w:sz w:val="16"/>
                <w:szCs w:val="16"/>
              </w:rPr>
              <w:t>0,846</w:t>
            </w:r>
          </w:p>
        </w:tc>
        <w:tc>
          <w:tcPr>
            <w:tcW w:w="458" w:type="pct"/>
            <w:tcBorders>
              <w:top w:val="nil"/>
              <w:left w:val="nil"/>
              <w:bottom w:val="single" w:sz="4" w:space="0" w:color="auto"/>
              <w:right w:val="single" w:sz="4" w:space="0" w:color="auto"/>
            </w:tcBorders>
            <w:tcMar>
              <w:left w:w="28" w:type="dxa"/>
              <w:right w:w="28" w:type="dxa"/>
            </w:tcMar>
            <w:vAlign w:val="center"/>
            <w:hideMark/>
          </w:tcPr>
          <w:p w14:paraId="0DE5E563" w14:textId="77777777" w:rsidR="007A5C9C" w:rsidRPr="007A5C9C" w:rsidRDefault="007A5C9C" w:rsidP="007A5C9C">
            <w:pPr>
              <w:jc w:val="right"/>
              <w:rPr>
                <w:sz w:val="16"/>
                <w:szCs w:val="16"/>
              </w:rPr>
            </w:pPr>
            <w:r w:rsidRPr="007A5C9C">
              <w:rPr>
                <w:sz w:val="16"/>
                <w:szCs w:val="16"/>
              </w:rPr>
              <w:t>0,000</w:t>
            </w:r>
          </w:p>
        </w:tc>
        <w:tc>
          <w:tcPr>
            <w:tcW w:w="458" w:type="pct"/>
            <w:tcBorders>
              <w:top w:val="nil"/>
              <w:left w:val="nil"/>
              <w:bottom w:val="single" w:sz="4" w:space="0" w:color="auto"/>
              <w:right w:val="single" w:sz="4" w:space="0" w:color="auto"/>
            </w:tcBorders>
            <w:tcMar>
              <w:left w:w="28" w:type="dxa"/>
              <w:right w:w="28" w:type="dxa"/>
            </w:tcMar>
            <w:vAlign w:val="center"/>
            <w:hideMark/>
          </w:tcPr>
          <w:p w14:paraId="479DB412" w14:textId="77777777" w:rsidR="007A5C9C" w:rsidRPr="007A5C9C" w:rsidRDefault="007A5C9C" w:rsidP="007A5C9C">
            <w:pPr>
              <w:jc w:val="right"/>
              <w:rPr>
                <w:sz w:val="16"/>
                <w:szCs w:val="16"/>
              </w:rPr>
            </w:pPr>
            <w:r w:rsidRPr="007A5C9C">
              <w:rPr>
                <w:sz w:val="16"/>
                <w:szCs w:val="16"/>
              </w:rPr>
              <w:t>0,000</w:t>
            </w:r>
          </w:p>
        </w:tc>
      </w:tr>
    </w:tbl>
    <w:p w14:paraId="353F33E4" w14:textId="77777777" w:rsidR="007A5C9C" w:rsidRPr="007A5C9C" w:rsidRDefault="007A5C9C" w:rsidP="007A5C9C">
      <w:pPr>
        <w:spacing w:line="360" w:lineRule="auto"/>
        <w:contextualSpacing/>
        <w:jc w:val="both"/>
        <w:rPr>
          <w:rFonts w:eastAsia="Calibri"/>
          <w:sz w:val="28"/>
          <w:szCs w:val="28"/>
          <w:lang w:eastAsia="en-US"/>
        </w:rPr>
      </w:pPr>
    </w:p>
    <w:p w14:paraId="54B68692" w14:textId="77777777" w:rsidR="007A5C9C" w:rsidRPr="007A5C9C" w:rsidRDefault="007A5C9C" w:rsidP="007A5C9C">
      <w:pPr>
        <w:jc w:val="both"/>
        <w:rPr>
          <w:rFonts w:eastAsia="Calibri"/>
          <w:b/>
          <w:sz w:val="28"/>
          <w:szCs w:val="28"/>
          <w:lang w:eastAsia="en-US"/>
        </w:rPr>
      </w:pPr>
      <w:r w:rsidRPr="007A5C9C">
        <w:rPr>
          <w:rFonts w:eastAsia="Calibri"/>
          <w:b/>
          <w:sz w:val="28"/>
          <w:szCs w:val="28"/>
          <w:lang w:eastAsia="en-US"/>
        </w:rPr>
        <w:t>3. Анализ документальной обоснованности проекта инвестиционной программы на 2025–2029 гг.</w:t>
      </w:r>
    </w:p>
    <w:p w14:paraId="79557995" w14:textId="77777777" w:rsidR="007A5C9C" w:rsidRPr="007A5C9C" w:rsidRDefault="007A5C9C" w:rsidP="007A5C9C">
      <w:pPr>
        <w:jc w:val="both"/>
        <w:rPr>
          <w:rFonts w:eastAsia="Calibri"/>
          <w:b/>
          <w:sz w:val="28"/>
          <w:szCs w:val="28"/>
          <w:lang w:eastAsia="en-US"/>
        </w:rPr>
      </w:pPr>
      <w:r w:rsidRPr="007A5C9C">
        <w:rPr>
          <w:rFonts w:eastAsia="Calibri"/>
          <w:b/>
          <w:sz w:val="28"/>
          <w:szCs w:val="28"/>
          <w:lang w:eastAsia="en-US"/>
        </w:rPr>
        <w:t>3.1. Оценка полноты раскрытой информации о проекте инвестиционной программы на 2025-2029 годы</w:t>
      </w:r>
    </w:p>
    <w:p w14:paraId="5F265492" w14:textId="77777777" w:rsidR="007A5C9C" w:rsidRPr="007A5C9C" w:rsidRDefault="007A5C9C" w:rsidP="007A5C9C">
      <w:pPr>
        <w:jc w:val="both"/>
        <w:rPr>
          <w:rFonts w:eastAsia="Calibri"/>
          <w:sz w:val="28"/>
          <w:szCs w:val="28"/>
          <w:lang w:eastAsia="en-US"/>
        </w:rPr>
      </w:pPr>
      <w:r w:rsidRPr="007A5C9C">
        <w:rPr>
          <w:rFonts w:eastAsia="Calibri"/>
          <w:sz w:val="28"/>
          <w:szCs w:val="28"/>
          <w:lang w:eastAsia="en-US"/>
        </w:rPr>
        <w:lastRenderedPageBreak/>
        <w:t>В соответствии с пунктом 46 Стандартов раскрытия информации субъектами оптового и розничных рынков электрической энергии, утвержденных постановлением Правительства РФ от 21.01.2004 № 24 (далее - Стандарты), организация раскрывает информацию о проекте инвестиционной программы и обосновывающих ее материалах (за исключением сведений, составляющих государственную тайну). В таблице 3 приведены данные о перечне раскрываемой информации, требуемой Стандартами, и о раскрытых предприятием сведений.</w:t>
      </w:r>
    </w:p>
    <w:p w14:paraId="5C87403A" w14:textId="77777777" w:rsidR="007A5C9C" w:rsidRPr="007A5C9C" w:rsidRDefault="007A5C9C" w:rsidP="007A5C9C">
      <w:pPr>
        <w:spacing w:line="360" w:lineRule="auto"/>
        <w:jc w:val="right"/>
        <w:rPr>
          <w:rFonts w:eastAsia="Calibri"/>
          <w:sz w:val="28"/>
          <w:szCs w:val="28"/>
          <w:lang w:eastAsia="en-US"/>
        </w:rPr>
      </w:pPr>
    </w:p>
    <w:p w14:paraId="4BB7CD15" w14:textId="77777777" w:rsidR="007A5C9C" w:rsidRPr="007A5C9C" w:rsidRDefault="007A5C9C" w:rsidP="007A5C9C">
      <w:pPr>
        <w:spacing w:line="360" w:lineRule="auto"/>
        <w:jc w:val="right"/>
        <w:rPr>
          <w:rFonts w:eastAsia="Calibri"/>
          <w:sz w:val="28"/>
          <w:szCs w:val="28"/>
          <w:lang w:eastAsia="en-US"/>
        </w:rPr>
      </w:pPr>
      <w:r w:rsidRPr="007A5C9C">
        <w:rPr>
          <w:rFonts w:eastAsia="Calibri"/>
          <w:sz w:val="28"/>
          <w:szCs w:val="28"/>
          <w:lang w:eastAsia="en-US"/>
        </w:rPr>
        <w:t>Таблица 3</w:t>
      </w:r>
    </w:p>
    <w:p w14:paraId="65437A90" w14:textId="77777777" w:rsidR="007A5C9C" w:rsidRPr="007A5C9C" w:rsidRDefault="007A5C9C" w:rsidP="007A5C9C">
      <w:pPr>
        <w:spacing w:after="120"/>
        <w:jc w:val="center"/>
        <w:rPr>
          <w:rFonts w:eastAsia="Calibri"/>
          <w:b/>
          <w:sz w:val="28"/>
          <w:szCs w:val="28"/>
          <w:lang w:eastAsia="en-US"/>
        </w:rPr>
      </w:pPr>
      <w:r w:rsidRPr="007A5C9C">
        <w:rPr>
          <w:rFonts w:eastAsia="Calibri"/>
          <w:b/>
          <w:sz w:val="28"/>
          <w:szCs w:val="28"/>
          <w:lang w:eastAsia="en-US"/>
        </w:rPr>
        <w:t>Анализ полноты раскрытой ПАО «Кузбассэнергосбыт» информации о проекте инвестиционной программы на 2025-2029 годы, и обосновывающих ее материалах</w:t>
      </w:r>
    </w:p>
    <w:tbl>
      <w:tblPr>
        <w:tblStyle w:val="14410"/>
        <w:tblW w:w="5000" w:type="pct"/>
        <w:tblLook w:val="04A0" w:firstRow="1" w:lastRow="0" w:firstColumn="1" w:lastColumn="0" w:noHBand="0" w:noVBand="1"/>
      </w:tblPr>
      <w:tblGrid>
        <w:gridCol w:w="420"/>
        <w:gridCol w:w="7373"/>
        <w:gridCol w:w="2402"/>
      </w:tblGrid>
      <w:tr w:rsidR="007A5C9C" w:rsidRPr="007A5C9C" w14:paraId="36797F00" w14:textId="77777777" w:rsidTr="00074285">
        <w:trPr>
          <w:tblHeader/>
        </w:trPr>
        <w:tc>
          <w:tcPr>
            <w:tcW w:w="206" w:type="pct"/>
            <w:tcMar>
              <w:left w:w="57" w:type="dxa"/>
              <w:right w:w="57" w:type="dxa"/>
            </w:tcMar>
            <w:vAlign w:val="center"/>
          </w:tcPr>
          <w:p w14:paraId="68C1E1A4"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 п/п</w:t>
            </w:r>
          </w:p>
        </w:tc>
        <w:tc>
          <w:tcPr>
            <w:tcW w:w="3615" w:type="pct"/>
            <w:tcMar>
              <w:left w:w="57" w:type="dxa"/>
              <w:right w:w="57" w:type="dxa"/>
            </w:tcMar>
            <w:vAlign w:val="center"/>
          </w:tcPr>
          <w:p w14:paraId="70FA5007"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Наименование информации, раскрываемой энергосбытовой организацией при планировании инвестиционной программы</w:t>
            </w:r>
          </w:p>
        </w:tc>
        <w:tc>
          <w:tcPr>
            <w:tcW w:w="1178" w:type="pct"/>
            <w:tcMar>
              <w:left w:w="57" w:type="dxa"/>
              <w:right w:w="57" w:type="dxa"/>
            </w:tcMar>
            <w:vAlign w:val="center"/>
          </w:tcPr>
          <w:p w14:paraId="4DDD1B9F"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Сведения о наличии либо отсутствии информации</w:t>
            </w:r>
          </w:p>
        </w:tc>
      </w:tr>
      <w:tr w:rsidR="007A5C9C" w:rsidRPr="007A5C9C" w14:paraId="1F02CA1B" w14:textId="77777777" w:rsidTr="00074285">
        <w:trPr>
          <w:tblHeader/>
        </w:trPr>
        <w:tc>
          <w:tcPr>
            <w:tcW w:w="206" w:type="pct"/>
            <w:tcMar>
              <w:left w:w="57" w:type="dxa"/>
              <w:right w:w="57" w:type="dxa"/>
            </w:tcMar>
            <w:vAlign w:val="center"/>
          </w:tcPr>
          <w:p w14:paraId="6E09ED7A"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1</w:t>
            </w:r>
          </w:p>
        </w:tc>
        <w:tc>
          <w:tcPr>
            <w:tcW w:w="3615" w:type="pct"/>
            <w:tcMar>
              <w:left w:w="57" w:type="dxa"/>
              <w:right w:w="57" w:type="dxa"/>
            </w:tcMar>
            <w:vAlign w:val="center"/>
          </w:tcPr>
          <w:p w14:paraId="0DE8504B"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2</w:t>
            </w:r>
          </w:p>
        </w:tc>
        <w:tc>
          <w:tcPr>
            <w:tcW w:w="1178" w:type="pct"/>
            <w:tcMar>
              <w:left w:w="57" w:type="dxa"/>
              <w:right w:w="57" w:type="dxa"/>
            </w:tcMar>
            <w:vAlign w:val="center"/>
          </w:tcPr>
          <w:p w14:paraId="245D012C"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3</w:t>
            </w:r>
          </w:p>
        </w:tc>
      </w:tr>
      <w:tr w:rsidR="007A5C9C" w:rsidRPr="007A5C9C" w14:paraId="7D210DB6" w14:textId="77777777" w:rsidTr="00074285">
        <w:tc>
          <w:tcPr>
            <w:tcW w:w="206" w:type="pct"/>
            <w:tcMar>
              <w:left w:w="57" w:type="dxa"/>
              <w:right w:w="57" w:type="dxa"/>
            </w:tcMar>
            <w:vAlign w:val="center"/>
          </w:tcPr>
          <w:p w14:paraId="49102E79"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1.</w:t>
            </w:r>
          </w:p>
        </w:tc>
        <w:tc>
          <w:tcPr>
            <w:tcW w:w="3615" w:type="pct"/>
            <w:tcMar>
              <w:left w:w="57" w:type="dxa"/>
              <w:right w:w="57" w:type="dxa"/>
            </w:tcMar>
            <w:vAlign w:val="center"/>
          </w:tcPr>
          <w:p w14:paraId="0CD3A86F" w14:textId="77777777" w:rsidR="007A5C9C" w:rsidRPr="007A5C9C" w:rsidRDefault="007A5C9C" w:rsidP="007A5C9C">
            <w:pPr>
              <w:jc w:val="both"/>
              <w:rPr>
                <w:rFonts w:eastAsia="Calibri"/>
                <w:sz w:val="20"/>
                <w:szCs w:val="20"/>
                <w:lang w:eastAsia="en-US"/>
              </w:rPr>
            </w:pPr>
            <w:r w:rsidRPr="007A5C9C">
              <w:rPr>
                <w:rFonts w:eastAsia="Calibri"/>
                <w:sz w:val="20"/>
                <w:szCs w:val="20"/>
                <w:lang w:eastAsia="en-US"/>
              </w:rPr>
              <w:t>Перечни инвестиционных проектов на период реализации инвестиционной программы (проекта инвестиционной программы), реализуемых с использованием инвестиционных ресурсов, включаемых в регулируемые государством цены (тарифы), и инвестиционных проектов, реализуемых без использования указанных инвестиционных ресурсов, с указанием идентификаторов инвестиционных проектов, определяемых однократно в соответствии с методическими указаниями по определению субъектами рынков идентификаторов инвестиционных проектов, утвержденными Министерством энергетики Российской Федерации, а также целевых показателей, на достижение которых направлена реализация инвестиционной программы (проекта инвестиционной программы). Идентификатор инвестиционного проекта не меняется</w:t>
            </w:r>
          </w:p>
        </w:tc>
        <w:tc>
          <w:tcPr>
            <w:tcW w:w="1178" w:type="pct"/>
            <w:tcMar>
              <w:left w:w="57" w:type="dxa"/>
              <w:right w:w="57" w:type="dxa"/>
            </w:tcMar>
            <w:vAlign w:val="center"/>
          </w:tcPr>
          <w:p w14:paraId="2EF160F3"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31189B9F" w14:textId="77777777" w:rsidTr="00074285">
        <w:tc>
          <w:tcPr>
            <w:tcW w:w="206" w:type="pct"/>
            <w:tcMar>
              <w:left w:w="57" w:type="dxa"/>
              <w:right w:w="57" w:type="dxa"/>
            </w:tcMar>
            <w:vAlign w:val="center"/>
          </w:tcPr>
          <w:p w14:paraId="7817EB3C"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2.</w:t>
            </w:r>
          </w:p>
        </w:tc>
        <w:tc>
          <w:tcPr>
            <w:tcW w:w="3615" w:type="pct"/>
            <w:tcMar>
              <w:left w:w="57" w:type="dxa"/>
              <w:right w:w="57" w:type="dxa"/>
            </w:tcMar>
            <w:vAlign w:val="center"/>
          </w:tcPr>
          <w:p w14:paraId="48A86132" w14:textId="77777777" w:rsidR="007A5C9C" w:rsidRPr="007A5C9C" w:rsidRDefault="007A5C9C" w:rsidP="007A5C9C">
            <w:pPr>
              <w:rPr>
                <w:rFonts w:eastAsia="Calibri"/>
                <w:sz w:val="20"/>
                <w:szCs w:val="20"/>
                <w:lang w:eastAsia="en-US"/>
              </w:rPr>
            </w:pPr>
            <w:r w:rsidRPr="007A5C9C">
              <w:rPr>
                <w:rFonts w:eastAsia="Calibri"/>
                <w:sz w:val="20"/>
                <w:szCs w:val="20"/>
                <w:lang w:eastAsia="en-US"/>
              </w:rPr>
              <w:t>Краткое описание инвестиционной программы (проекта инвестиционной программы) по основным направлениям инвестиционных проектов, в том числе включающее указание целей и обоснование необходимости реализации инвестиционных проектов, характеристик объектов инвестиционной деятельности, места расположения объектов инвестиционной деятельности, сроков ввода в эксплуатацию (вывода из эксплуатации) объектов инвестиционной деятельности, показателей энергетической эффективности оборудования и других показателей инвестиционных проектов инвестиционной программы (проекта инвестиционной программы)</w:t>
            </w:r>
          </w:p>
        </w:tc>
        <w:tc>
          <w:tcPr>
            <w:tcW w:w="1178" w:type="pct"/>
            <w:tcMar>
              <w:left w:w="57" w:type="dxa"/>
              <w:right w:w="57" w:type="dxa"/>
            </w:tcMar>
            <w:vAlign w:val="center"/>
          </w:tcPr>
          <w:p w14:paraId="7EA59380"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1C5D0936" w14:textId="77777777" w:rsidTr="00074285">
        <w:tc>
          <w:tcPr>
            <w:tcW w:w="206" w:type="pct"/>
            <w:tcMar>
              <w:left w:w="57" w:type="dxa"/>
              <w:right w:w="57" w:type="dxa"/>
            </w:tcMar>
            <w:vAlign w:val="center"/>
          </w:tcPr>
          <w:p w14:paraId="18170200"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3.</w:t>
            </w:r>
          </w:p>
        </w:tc>
        <w:tc>
          <w:tcPr>
            <w:tcW w:w="3615" w:type="pct"/>
            <w:tcMar>
              <w:left w:w="57" w:type="dxa"/>
              <w:right w:w="57" w:type="dxa"/>
            </w:tcMar>
            <w:vAlign w:val="center"/>
          </w:tcPr>
          <w:p w14:paraId="45B4684E" w14:textId="77777777" w:rsidR="007A5C9C" w:rsidRPr="007A5C9C" w:rsidRDefault="007A5C9C" w:rsidP="007A5C9C">
            <w:pPr>
              <w:rPr>
                <w:rFonts w:eastAsia="Calibri"/>
                <w:sz w:val="20"/>
                <w:szCs w:val="20"/>
                <w:lang w:eastAsia="en-US"/>
              </w:rPr>
            </w:pPr>
            <w:r w:rsidRPr="007A5C9C">
              <w:rPr>
                <w:rFonts w:eastAsia="Calibri"/>
                <w:sz w:val="20"/>
                <w:szCs w:val="20"/>
                <w:lang w:eastAsia="en-US"/>
              </w:rPr>
              <w:t>План финансирования и освоения инвестиций по инвестиционным проектам в отношении каждого года периода реализации инвестиционной программы (проекта инвестиционной программы) с указанием по каждому инвестиционному проекту планируемых источников финансирования, полной и остаточной стоимости инвестиционных проектов (по состоянию на начало календарного года, в котором раскрывается инвестиционная программа (проект инвестиционной программы), а также плановых объемов финансирования и освоения капитальных вложений в отношении каждого года периода реализации инвестиционной программы (проекта инвестиционной программы)</w:t>
            </w:r>
          </w:p>
        </w:tc>
        <w:tc>
          <w:tcPr>
            <w:tcW w:w="1178" w:type="pct"/>
            <w:tcMar>
              <w:left w:w="57" w:type="dxa"/>
              <w:right w:w="57" w:type="dxa"/>
            </w:tcMar>
            <w:vAlign w:val="center"/>
          </w:tcPr>
          <w:p w14:paraId="35125BEB"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7F2F0E80" w14:textId="77777777" w:rsidTr="00074285">
        <w:tc>
          <w:tcPr>
            <w:tcW w:w="206" w:type="pct"/>
            <w:tcMar>
              <w:left w:w="57" w:type="dxa"/>
              <w:right w:w="57" w:type="dxa"/>
            </w:tcMar>
            <w:vAlign w:val="center"/>
          </w:tcPr>
          <w:p w14:paraId="383710FE"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4.</w:t>
            </w:r>
          </w:p>
        </w:tc>
        <w:tc>
          <w:tcPr>
            <w:tcW w:w="3615" w:type="pct"/>
            <w:tcMar>
              <w:left w:w="57" w:type="dxa"/>
              <w:right w:w="57" w:type="dxa"/>
            </w:tcMar>
            <w:vAlign w:val="center"/>
          </w:tcPr>
          <w:p w14:paraId="3393B8D7" w14:textId="77777777" w:rsidR="007A5C9C" w:rsidRPr="007A5C9C" w:rsidRDefault="007A5C9C" w:rsidP="007A5C9C">
            <w:pPr>
              <w:rPr>
                <w:rFonts w:eastAsia="Calibri"/>
                <w:sz w:val="20"/>
                <w:szCs w:val="20"/>
                <w:lang w:eastAsia="en-US"/>
              </w:rPr>
            </w:pPr>
            <w:r w:rsidRPr="007A5C9C">
              <w:rPr>
                <w:rFonts w:eastAsia="Calibri"/>
                <w:sz w:val="20"/>
                <w:szCs w:val="20"/>
                <w:lang w:eastAsia="en-US"/>
              </w:rPr>
              <w:t>План принятия к бухгалтерскому учету основных средств (в натуральном и стоимостном выражении) и нематериальных активов (в стоимостном выражении) с распределением по инвестиционным проектам, составленный на период реализации инвестиционной программы (проекта инвестиционной программы), в том числе с распределением по кварталам в первом году реализации инвестиционной программы (проекта инвестиционной программы) и году, в котором раскрывается инвестиционная программа (если применимо)</w:t>
            </w:r>
          </w:p>
        </w:tc>
        <w:tc>
          <w:tcPr>
            <w:tcW w:w="1178" w:type="pct"/>
            <w:tcMar>
              <w:left w:w="57" w:type="dxa"/>
              <w:right w:w="57" w:type="dxa"/>
            </w:tcMar>
            <w:vAlign w:val="center"/>
          </w:tcPr>
          <w:p w14:paraId="4526DE68"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4B6E6C58" w14:textId="77777777" w:rsidTr="00074285">
        <w:tc>
          <w:tcPr>
            <w:tcW w:w="206" w:type="pct"/>
            <w:tcMar>
              <w:left w:w="57" w:type="dxa"/>
              <w:right w:w="57" w:type="dxa"/>
            </w:tcMar>
            <w:vAlign w:val="center"/>
          </w:tcPr>
          <w:p w14:paraId="4B4C32B8"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5.</w:t>
            </w:r>
          </w:p>
        </w:tc>
        <w:tc>
          <w:tcPr>
            <w:tcW w:w="3615" w:type="pct"/>
            <w:tcMar>
              <w:left w:w="57" w:type="dxa"/>
              <w:right w:w="57" w:type="dxa"/>
            </w:tcMar>
            <w:vAlign w:val="center"/>
          </w:tcPr>
          <w:p w14:paraId="45429E2D" w14:textId="77777777" w:rsidR="007A5C9C" w:rsidRPr="007A5C9C" w:rsidRDefault="007A5C9C" w:rsidP="007A5C9C">
            <w:pPr>
              <w:rPr>
                <w:rFonts w:eastAsia="Calibri"/>
                <w:sz w:val="20"/>
                <w:szCs w:val="20"/>
                <w:lang w:eastAsia="en-US"/>
              </w:rPr>
            </w:pPr>
            <w:r w:rsidRPr="007A5C9C">
              <w:rPr>
                <w:rFonts w:eastAsia="Calibri"/>
                <w:sz w:val="20"/>
                <w:szCs w:val="20"/>
                <w:lang w:eastAsia="en-US"/>
              </w:rPr>
              <w:t xml:space="preserve">Копию решения об одобрении инвестиционной программы (проекта инвестиционной программы) советом директоров (наблюдательным советом), а при отсутствии совета директоров (наблюдательного совета) - коллегиальным (единоличным) исполнительным органом управления или иным уполномоченным органом (не раскрывается при опубликовании информации о проекте </w:t>
            </w:r>
            <w:r w:rsidRPr="007A5C9C">
              <w:rPr>
                <w:rFonts w:eastAsia="Calibri"/>
                <w:sz w:val="20"/>
                <w:szCs w:val="20"/>
                <w:lang w:eastAsia="en-US"/>
              </w:rPr>
              <w:lastRenderedPageBreak/>
              <w:t>инвестиционной программы в случаях, если сроки раскрытия такой информации в соответствии с пунктом 48 настоящего документа предусмотрены Правилами утверждения инвестиционных программ субъектов электроэнергетики)</w:t>
            </w:r>
          </w:p>
        </w:tc>
        <w:tc>
          <w:tcPr>
            <w:tcW w:w="1178" w:type="pct"/>
            <w:tcMar>
              <w:left w:w="57" w:type="dxa"/>
              <w:right w:w="57" w:type="dxa"/>
            </w:tcMar>
            <w:vAlign w:val="center"/>
          </w:tcPr>
          <w:p w14:paraId="27BAFC51"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lastRenderedPageBreak/>
              <w:t>В наличии</w:t>
            </w:r>
          </w:p>
        </w:tc>
      </w:tr>
      <w:tr w:rsidR="007A5C9C" w:rsidRPr="007A5C9C" w14:paraId="5AC7FEC8" w14:textId="77777777" w:rsidTr="00074285">
        <w:tc>
          <w:tcPr>
            <w:tcW w:w="206" w:type="pct"/>
            <w:tcMar>
              <w:left w:w="57" w:type="dxa"/>
              <w:right w:w="57" w:type="dxa"/>
            </w:tcMar>
            <w:vAlign w:val="center"/>
          </w:tcPr>
          <w:p w14:paraId="663F394B"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6.</w:t>
            </w:r>
          </w:p>
        </w:tc>
        <w:tc>
          <w:tcPr>
            <w:tcW w:w="3615" w:type="pct"/>
            <w:tcMar>
              <w:left w:w="57" w:type="dxa"/>
              <w:right w:w="57" w:type="dxa"/>
            </w:tcMar>
            <w:vAlign w:val="center"/>
          </w:tcPr>
          <w:p w14:paraId="2285DD78" w14:textId="77777777" w:rsidR="007A5C9C" w:rsidRPr="007A5C9C" w:rsidRDefault="007A5C9C" w:rsidP="007A5C9C">
            <w:pPr>
              <w:rPr>
                <w:rFonts w:eastAsia="Calibri"/>
                <w:sz w:val="20"/>
                <w:szCs w:val="20"/>
                <w:lang w:eastAsia="en-US"/>
              </w:rPr>
            </w:pPr>
            <w:r w:rsidRPr="007A5C9C">
              <w:rPr>
                <w:rFonts w:eastAsia="Calibri"/>
                <w:sz w:val="20"/>
                <w:szCs w:val="20"/>
                <w:lang w:eastAsia="en-US"/>
              </w:rPr>
              <w:t>Программу по энергосбережению и повышению энергетической эффективности (для организаций, которые в соответствии с законодательством об энергосбережении и о повышении энергетической эффективности утверждают и реализовывают программы в области энергосбережения и повышения энергетической эффективности)</w:t>
            </w:r>
          </w:p>
        </w:tc>
        <w:tc>
          <w:tcPr>
            <w:tcW w:w="1178" w:type="pct"/>
            <w:tcMar>
              <w:left w:w="57" w:type="dxa"/>
              <w:right w:w="57" w:type="dxa"/>
            </w:tcMar>
            <w:vAlign w:val="center"/>
          </w:tcPr>
          <w:p w14:paraId="048E1BAA"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5AF1FA3A" w14:textId="77777777" w:rsidTr="00074285">
        <w:tc>
          <w:tcPr>
            <w:tcW w:w="206" w:type="pct"/>
            <w:tcMar>
              <w:left w:w="57" w:type="dxa"/>
              <w:right w:w="57" w:type="dxa"/>
            </w:tcMar>
            <w:vAlign w:val="center"/>
          </w:tcPr>
          <w:p w14:paraId="45861712"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7.</w:t>
            </w:r>
          </w:p>
        </w:tc>
        <w:tc>
          <w:tcPr>
            <w:tcW w:w="3615" w:type="pct"/>
            <w:tcMar>
              <w:left w:w="57" w:type="dxa"/>
              <w:right w:w="57" w:type="dxa"/>
            </w:tcMar>
            <w:vAlign w:val="center"/>
          </w:tcPr>
          <w:p w14:paraId="442FF444" w14:textId="77777777" w:rsidR="007A5C9C" w:rsidRPr="007A5C9C" w:rsidRDefault="007A5C9C" w:rsidP="007A5C9C">
            <w:pPr>
              <w:rPr>
                <w:rFonts w:eastAsia="Calibri"/>
                <w:sz w:val="20"/>
                <w:szCs w:val="20"/>
                <w:lang w:eastAsia="en-US"/>
              </w:rPr>
            </w:pPr>
            <w:r w:rsidRPr="007A5C9C">
              <w:rPr>
                <w:rFonts w:eastAsia="Calibri"/>
                <w:sz w:val="20"/>
                <w:szCs w:val="20"/>
                <w:lang w:eastAsia="en-US"/>
              </w:rPr>
              <w:t>Заключения (отчеты) по результатам проведения технологического и ценового аудита инвестиционных проектов в случаях, если получение таких заключений (отчетов) является обязательным</w:t>
            </w:r>
          </w:p>
        </w:tc>
        <w:tc>
          <w:tcPr>
            <w:tcW w:w="1178" w:type="pct"/>
            <w:tcMar>
              <w:left w:w="57" w:type="dxa"/>
              <w:right w:w="57" w:type="dxa"/>
            </w:tcMar>
            <w:vAlign w:val="center"/>
          </w:tcPr>
          <w:p w14:paraId="7EBAAFAA"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Не требуется</w:t>
            </w:r>
          </w:p>
        </w:tc>
      </w:tr>
      <w:tr w:rsidR="007A5C9C" w:rsidRPr="007A5C9C" w14:paraId="7721DB7C" w14:textId="77777777" w:rsidTr="00074285">
        <w:tc>
          <w:tcPr>
            <w:tcW w:w="206" w:type="pct"/>
            <w:tcMar>
              <w:left w:w="57" w:type="dxa"/>
              <w:right w:w="57" w:type="dxa"/>
            </w:tcMar>
            <w:vAlign w:val="center"/>
          </w:tcPr>
          <w:p w14:paraId="10196B73"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8.</w:t>
            </w:r>
          </w:p>
        </w:tc>
        <w:tc>
          <w:tcPr>
            <w:tcW w:w="3615" w:type="pct"/>
            <w:tcMar>
              <w:left w:w="57" w:type="dxa"/>
              <w:right w:w="57" w:type="dxa"/>
            </w:tcMar>
            <w:vAlign w:val="center"/>
          </w:tcPr>
          <w:p w14:paraId="3A3BCF3A" w14:textId="77777777" w:rsidR="007A5C9C" w:rsidRPr="007A5C9C" w:rsidRDefault="007A5C9C" w:rsidP="007A5C9C">
            <w:pPr>
              <w:rPr>
                <w:rFonts w:eastAsia="Calibri"/>
                <w:sz w:val="20"/>
                <w:szCs w:val="20"/>
                <w:lang w:eastAsia="en-US"/>
              </w:rPr>
            </w:pPr>
            <w:r w:rsidRPr="007A5C9C">
              <w:rPr>
                <w:rFonts w:eastAsia="Calibri"/>
                <w:sz w:val="20"/>
                <w:szCs w:val="20"/>
                <w:lang w:eastAsia="en-US"/>
              </w:rPr>
              <w:t>Результаты расчетов объемов финансовых потребностей, необходимых для реализации мероприятий по организации коммерческого учета, выполненных в соответствии с нормативами предельного объема финансовых потребностей, а также информацию о составе мероприятий по организации коммерческого учета, их стоимостных, технических и количественных показателях, коэффициентах (индексах-дефляторах) и соответствующих им нормативах предельного объема финансовых потребностей на их реализацию, использованных при указанных расчетах</w:t>
            </w:r>
          </w:p>
        </w:tc>
        <w:tc>
          <w:tcPr>
            <w:tcW w:w="1178" w:type="pct"/>
            <w:tcMar>
              <w:left w:w="57" w:type="dxa"/>
              <w:right w:w="57" w:type="dxa"/>
            </w:tcMar>
            <w:vAlign w:val="center"/>
          </w:tcPr>
          <w:p w14:paraId="2389C39B"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bl>
    <w:p w14:paraId="68EE1D81" w14:textId="77777777" w:rsidR="007A5C9C" w:rsidRPr="007A5C9C" w:rsidRDefault="007A5C9C" w:rsidP="007A5C9C">
      <w:pPr>
        <w:spacing w:after="120"/>
        <w:jc w:val="center"/>
        <w:rPr>
          <w:rFonts w:eastAsia="Calibri"/>
          <w:bCs/>
          <w:sz w:val="28"/>
          <w:szCs w:val="28"/>
          <w:lang w:eastAsia="en-US"/>
        </w:rPr>
      </w:pPr>
    </w:p>
    <w:p w14:paraId="11EEC8A4" w14:textId="77777777" w:rsidR="007A5C9C" w:rsidRPr="007A5C9C" w:rsidRDefault="007A5C9C" w:rsidP="007A5C9C">
      <w:pPr>
        <w:jc w:val="both"/>
        <w:rPr>
          <w:rFonts w:eastAsia="Calibri"/>
          <w:sz w:val="28"/>
          <w:szCs w:val="28"/>
          <w:lang w:eastAsia="en-US"/>
        </w:rPr>
      </w:pPr>
      <w:r w:rsidRPr="007A5C9C">
        <w:rPr>
          <w:rFonts w:eastAsia="Calibri"/>
          <w:sz w:val="28"/>
          <w:szCs w:val="28"/>
          <w:lang w:eastAsia="en-US"/>
        </w:rPr>
        <w:t xml:space="preserve">В соответствии с пунктом 13 Правил утверждения инвестиционных программ субъектов электроэнергетики, утвержденных постановление Правительства РФ от 01.12.2009 № 977 (далее – Правила), организация вместе с заявлением направляет информацию с использованием официального сайта системы в уполномоченный орган исполнительной власти субъекта Российской Федерации, в формате электронных документов, подписанных с использованием усиленной квалифицированной электронной подписью. В таблице 4 приведен анализ полноты направленной </w:t>
      </w:r>
      <w:r w:rsidRPr="007A5C9C">
        <w:rPr>
          <w:rFonts w:eastAsia="Calibri"/>
          <w:bCs/>
          <w:sz w:val="28"/>
          <w:szCs w:val="28"/>
          <w:lang w:eastAsia="en-US"/>
        </w:rPr>
        <w:t>ПАО «Кузбассэнергосбыт»</w:t>
      </w:r>
      <w:r w:rsidRPr="007A5C9C">
        <w:rPr>
          <w:rFonts w:eastAsia="Calibri"/>
          <w:sz w:val="28"/>
          <w:szCs w:val="28"/>
          <w:lang w:eastAsia="en-US"/>
        </w:rPr>
        <w:t xml:space="preserve"> информации о проекте инвестиционной программы на 2025-2029 годы.</w:t>
      </w:r>
    </w:p>
    <w:p w14:paraId="1093E8D7" w14:textId="77777777" w:rsidR="007A5C9C" w:rsidRPr="007A5C9C" w:rsidRDefault="007A5C9C" w:rsidP="007A5C9C">
      <w:pPr>
        <w:spacing w:after="120"/>
        <w:jc w:val="right"/>
        <w:rPr>
          <w:rFonts w:eastAsia="Calibri"/>
          <w:sz w:val="28"/>
          <w:szCs w:val="28"/>
          <w:lang w:eastAsia="en-US"/>
        </w:rPr>
      </w:pPr>
      <w:r w:rsidRPr="007A5C9C">
        <w:rPr>
          <w:rFonts w:eastAsia="Calibri"/>
          <w:sz w:val="28"/>
          <w:szCs w:val="28"/>
          <w:lang w:eastAsia="en-US"/>
        </w:rPr>
        <w:t>Таблица 4</w:t>
      </w:r>
    </w:p>
    <w:p w14:paraId="1558287F" w14:textId="77777777" w:rsidR="007A5C9C" w:rsidRPr="007A5C9C" w:rsidRDefault="007A5C9C" w:rsidP="007A5C9C">
      <w:pPr>
        <w:spacing w:after="120"/>
        <w:jc w:val="center"/>
        <w:rPr>
          <w:rFonts w:eastAsia="Calibri"/>
          <w:b/>
          <w:sz w:val="28"/>
          <w:szCs w:val="28"/>
          <w:lang w:eastAsia="en-US"/>
        </w:rPr>
      </w:pPr>
      <w:r w:rsidRPr="007A5C9C">
        <w:rPr>
          <w:rFonts w:eastAsia="Calibri"/>
          <w:b/>
          <w:sz w:val="28"/>
          <w:szCs w:val="28"/>
          <w:lang w:eastAsia="en-US"/>
        </w:rPr>
        <w:t>Анализ полноты направленной ПАО «Кузбассэнергосбыт» информации о проекте инвестиционной программы на 2025-2029 годы, и обосновывающих ее материалах</w:t>
      </w:r>
    </w:p>
    <w:tbl>
      <w:tblPr>
        <w:tblStyle w:val="14410"/>
        <w:tblW w:w="5000" w:type="pct"/>
        <w:tblLook w:val="04A0" w:firstRow="1" w:lastRow="0" w:firstColumn="1" w:lastColumn="0" w:noHBand="0" w:noVBand="1"/>
      </w:tblPr>
      <w:tblGrid>
        <w:gridCol w:w="420"/>
        <w:gridCol w:w="7373"/>
        <w:gridCol w:w="2402"/>
      </w:tblGrid>
      <w:tr w:rsidR="007A5C9C" w:rsidRPr="007A5C9C" w14:paraId="6A3DBB99" w14:textId="77777777" w:rsidTr="00074285">
        <w:trPr>
          <w:tblHeader/>
        </w:trPr>
        <w:tc>
          <w:tcPr>
            <w:tcW w:w="206" w:type="pct"/>
            <w:tcMar>
              <w:left w:w="57" w:type="dxa"/>
              <w:right w:w="57" w:type="dxa"/>
            </w:tcMar>
            <w:vAlign w:val="center"/>
          </w:tcPr>
          <w:p w14:paraId="72163FF0"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 п/п</w:t>
            </w:r>
          </w:p>
        </w:tc>
        <w:tc>
          <w:tcPr>
            <w:tcW w:w="3615" w:type="pct"/>
            <w:tcMar>
              <w:left w:w="57" w:type="dxa"/>
              <w:right w:w="57" w:type="dxa"/>
            </w:tcMar>
            <w:vAlign w:val="center"/>
          </w:tcPr>
          <w:p w14:paraId="5A9FD60B"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Наименование информации, направленной энергосбытовой организацией о проекте инвестиционной программы</w:t>
            </w:r>
          </w:p>
        </w:tc>
        <w:tc>
          <w:tcPr>
            <w:tcW w:w="1178" w:type="pct"/>
            <w:tcMar>
              <w:left w:w="57" w:type="dxa"/>
              <w:right w:w="57" w:type="dxa"/>
            </w:tcMar>
            <w:vAlign w:val="center"/>
          </w:tcPr>
          <w:p w14:paraId="40E34793"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Сведения о наличии либо отсутствии информации</w:t>
            </w:r>
          </w:p>
        </w:tc>
      </w:tr>
      <w:tr w:rsidR="007A5C9C" w:rsidRPr="007A5C9C" w14:paraId="728755F5" w14:textId="77777777" w:rsidTr="00074285">
        <w:trPr>
          <w:tblHeader/>
        </w:trPr>
        <w:tc>
          <w:tcPr>
            <w:tcW w:w="206" w:type="pct"/>
            <w:tcMar>
              <w:left w:w="57" w:type="dxa"/>
              <w:right w:w="57" w:type="dxa"/>
            </w:tcMar>
            <w:vAlign w:val="center"/>
          </w:tcPr>
          <w:p w14:paraId="5D52DDAF"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1</w:t>
            </w:r>
          </w:p>
        </w:tc>
        <w:tc>
          <w:tcPr>
            <w:tcW w:w="3615" w:type="pct"/>
            <w:tcMar>
              <w:left w:w="57" w:type="dxa"/>
              <w:right w:w="57" w:type="dxa"/>
            </w:tcMar>
            <w:vAlign w:val="center"/>
          </w:tcPr>
          <w:p w14:paraId="4F0F5B24"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2</w:t>
            </w:r>
          </w:p>
        </w:tc>
        <w:tc>
          <w:tcPr>
            <w:tcW w:w="1178" w:type="pct"/>
            <w:tcMar>
              <w:left w:w="57" w:type="dxa"/>
              <w:right w:w="57" w:type="dxa"/>
            </w:tcMar>
            <w:vAlign w:val="center"/>
          </w:tcPr>
          <w:p w14:paraId="1B284261" w14:textId="77777777" w:rsidR="007A5C9C" w:rsidRPr="007A5C9C" w:rsidRDefault="007A5C9C" w:rsidP="007A5C9C">
            <w:pPr>
              <w:jc w:val="center"/>
              <w:rPr>
                <w:rFonts w:eastAsia="Calibri"/>
                <w:bCs/>
                <w:sz w:val="20"/>
                <w:szCs w:val="20"/>
                <w:lang w:eastAsia="en-US"/>
              </w:rPr>
            </w:pPr>
            <w:r w:rsidRPr="007A5C9C">
              <w:rPr>
                <w:rFonts w:eastAsia="Calibri"/>
                <w:bCs/>
                <w:sz w:val="20"/>
                <w:szCs w:val="20"/>
                <w:lang w:eastAsia="en-US"/>
              </w:rPr>
              <w:t>3</w:t>
            </w:r>
          </w:p>
        </w:tc>
      </w:tr>
      <w:tr w:rsidR="007A5C9C" w:rsidRPr="007A5C9C" w14:paraId="1C60D5DD" w14:textId="77777777" w:rsidTr="00074285">
        <w:tc>
          <w:tcPr>
            <w:tcW w:w="206" w:type="pct"/>
            <w:tcMar>
              <w:left w:w="57" w:type="dxa"/>
              <w:right w:w="57" w:type="dxa"/>
            </w:tcMar>
            <w:vAlign w:val="center"/>
          </w:tcPr>
          <w:p w14:paraId="4CF98639"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1.</w:t>
            </w:r>
          </w:p>
        </w:tc>
        <w:tc>
          <w:tcPr>
            <w:tcW w:w="3615" w:type="pct"/>
            <w:tcMar>
              <w:left w:w="57" w:type="dxa"/>
              <w:right w:w="57" w:type="dxa"/>
            </w:tcMar>
            <w:vAlign w:val="center"/>
          </w:tcPr>
          <w:p w14:paraId="1B9F1A0B" w14:textId="77777777" w:rsidR="007A5C9C" w:rsidRPr="007A5C9C" w:rsidRDefault="007A5C9C" w:rsidP="007A5C9C">
            <w:pPr>
              <w:rPr>
                <w:rFonts w:eastAsia="Calibri"/>
                <w:sz w:val="20"/>
                <w:szCs w:val="20"/>
                <w:lang w:eastAsia="en-US"/>
              </w:rPr>
            </w:pPr>
            <w:r w:rsidRPr="007A5C9C">
              <w:rPr>
                <w:rFonts w:eastAsia="Calibri"/>
                <w:sz w:val="20"/>
                <w:szCs w:val="20"/>
                <w:lang w:eastAsia="en-US"/>
              </w:rPr>
              <w:t>Финансовый план субъекта электроэнергетики, составленный на период реализации проекта инвестиционной программы с разделением по видам деятельности, в том числе регулируемым государством, начиная с 1-го года реализации проекта инвестиционной программы, с указанием источников и способов финансирования проекта инвестиционной программы и отчетных показателей исполнения финансового плана субъекта электроэнергетики за предыдущий и текущий годы</w:t>
            </w:r>
          </w:p>
        </w:tc>
        <w:tc>
          <w:tcPr>
            <w:tcW w:w="1178" w:type="pct"/>
            <w:tcMar>
              <w:left w:w="57" w:type="dxa"/>
              <w:right w:w="57" w:type="dxa"/>
            </w:tcMar>
            <w:vAlign w:val="center"/>
          </w:tcPr>
          <w:p w14:paraId="41B6C999"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6444A783" w14:textId="77777777" w:rsidTr="00074285">
        <w:tc>
          <w:tcPr>
            <w:tcW w:w="206" w:type="pct"/>
            <w:tcMar>
              <w:left w:w="57" w:type="dxa"/>
              <w:right w:w="57" w:type="dxa"/>
            </w:tcMar>
            <w:vAlign w:val="center"/>
          </w:tcPr>
          <w:p w14:paraId="49F94C9C"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2.</w:t>
            </w:r>
          </w:p>
        </w:tc>
        <w:tc>
          <w:tcPr>
            <w:tcW w:w="3615" w:type="pct"/>
            <w:tcMar>
              <w:left w:w="57" w:type="dxa"/>
              <w:right w:w="57" w:type="dxa"/>
            </w:tcMar>
            <w:vAlign w:val="center"/>
          </w:tcPr>
          <w:p w14:paraId="7BFCE7E4" w14:textId="77777777" w:rsidR="007A5C9C" w:rsidRPr="007A5C9C" w:rsidRDefault="007A5C9C" w:rsidP="007A5C9C">
            <w:pPr>
              <w:rPr>
                <w:rFonts w:eastAsia="Calibri"/>
                <w:sz w:val="20"/>
                <w:szCs w:val="20"/>
                <w:lang w:eastAsia="en-US"/>
              </w:rPr>
            </w:pPr>
            <w:r w:rsidRPr="007A5C9C">
              <w:rPr>
                <w:rFonts w:eastAsia="Calibri"/>
                <w:sz w:val="20"/>
                <w:szCs w:val="20"/>
                <w:lang w:eastAsia="en-US"/>
              </w:rPr>
              <w:t xml:space="preserve">Материалы, обосновывающие стоимость инвестиционных проектов, предусмотренных проектом инвестиционной программы, содержащие сводку затрат, сводный сметный расчет и пояснительную записку к сметной документации, разработанные в составе утвержденной в соответствии с законодательством о градостроительной деятельности проектной документации по инвестиционному проекту (далее - утвержденная проектная документация), и копия решения об утверждении такой проектной документации, а при отсутствии утвержденной проектной документации - сметный расчет стоимости реализации инвестиционного проекта, составленный в ценах, сложившихся ко времени составления такого сметного расчета, в том числе с использованием укрупненных сметных нормативов </w:t>
            </w:r>
            <w:r w:rsidRPr="007A5C9C">
              <w:rPr>
                <w:rFonts w:eastAsia="Calibri"/>
                <w:sz w:val="20"/>
                <w:szCs w:val="20"/>
                <w:lang w:eastAsia="en-US"/>
              </w:rPr>
              <w:lastRenderedPageBreak/>
              <w:t>и другой ценовой информации (в сметном расчете указываются использованные документы и источники ценовой информации), с приложением копий документов, использованных в качестве источников ценовой информации для подготовки сметного расчета (за исключением укрупненных сметных нормативов)</w:t>
            </w:r>
          </w:p>
        </w:tc>
        <w:tc>
          <w:tcPr>
            <w:tcW w:w="1178" w:type="pct"/>
            <w:tcMar>
              <w:left w:w="57" w:type="dxa"/>
              <w:right w:w="57" w:type="dxa"/>
            </w:tcMar>
            <w:vAlign w:val="center"/>
          </w:tcPr>
          <w:p w14:paraId="30591342"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lastRenderedPageBreak/>
              <w:t>В наличии</w:t>
            </w:r>
          </w:p>
        </w:tc>
      </w:tr>
      <w:tr w:rsidR="007A5C9C" w:rsidRPr="007A5C9C" w14:paraId="23ED3D9D" w14:textId="77777777" w:rsidTr="00074285">
        <w:tc>
          <w:tcPr>
            <w:tcW w:w="206" w:type="pct"/>
            <w:tcMar>
              <w:left w:w="57" w:type="dxa"/>
              <w:right w:w="57" w:type="dxa"/>
            </w:tcMar>
            <w:vAlign w:val="center"/>
          </w:tcPr>
          <w:p w14:paraId="38DB32F1"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3.</w:t>
            </w:r>
          </w:p>
        </w:tc>
        <w:tc>
          <w:tcPr>
            <w:tcW w:w="3615" w:type="pct"/>
            <w:tcMar>
              <w:left w:w="57" w:type="dxa"/>
              <w:right w:w="57" w:type="dxa"/>
            </w:tcMar>
            <w:vAlign w:val="center"/>
          </w:tcPr>
          <w:p w14:paraId="4C3E2609" w14:textId="77777777" w:rsidR="007A5C9C" w:rsidRPr="007A5C9C" w:rsidRDefault="007A5C9C" w:rsidP="007A5C9C">
            <w:pPr>
              <w:rPr>
                <w:rFonts w:eastAsia="Calibri"/>
                <w:sz w:val="20"/>
                <w:szCs w:val="20"/>
                <w:lang w:eastAsia="en-US"/>
              </w:rPr>
            </w:pPr>
            <w:r w:rsidRPr="007A5C9C">
              <w:rPr>
                <w:rFonts w:eastAsia="Calibri"/>
                <w:sz w:val="20"/>
                <w:szCs w:val="20"/>
                <w:lang w:eastAsia="en-US"/>
              </w:rPr>
              <w:t>Программа научно-исследовательских и (или) опытно-конструкторских работ на период реализации проекта инвестиционной программы с разбивкой по годам и описанием содержания работ (при наличии таковой)</w:t>
            </w:r>
          </w:p>
        </w:tc>
        <w:tc>
          <w:tcPr>
            <w:tcW w:w="1178" w:type="pct"/>
            <w:tcMar>
              <w:left w:w="57" w:type="dxa"/>
              <w:right w:w="57" w:type="dxa"/>
            </w:tcMar>
            <w:vAlign w:val="center"/>
          </w:tcPr>
          <w:p w14:paraId="074602FC"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Не требуется</w:t>
            </w:r>
          </w:p>
        </w:tc>
      </w:tr>
      <w:tr w:rsidR="007A5C9C" w:rsidRPr="007A5C9C" w14:paraId="71001496" w14:textId="77777777" w:rsidTr="00074285">
        <w:tc>
          <w:tcPr>
            <w:tcW w:w="206" w:type="pct"/>
            <w:tcMar>
              <w:left w:w="57" w:type="dxa"/>
              <w:right w:w="57" w:type="dxa"/>
            </w:tcMar>
            <w:vAlign w:val="center"/>
          </w:tcPr>
          <w:p w14:paraId="5F616F20"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4.</w:t>
            </w:r>
          </w:p>
        </w:tc>
        <w:tc>
          <w:tcPr>
            <w:tcW w:w="3615" w:type="pct"/>
            <w:tcMar>
              <w:left w:w="57" w:type="dxa"/>
              <w:right w:w="57" w:type="dxa"/>
            </w:tcMar>
            <w:vAlign w:val="center"/>
          </w:tcPr>
          <w:p w14:paraId="37F0F638" w14:textId="77777777" w:rsidR="007A5C9C" w:rsidRPr="007A5C9C" w:rsidRDefault="007A5C9C" w:rsidP="007A5C9C">
            <w:pPr>
              <w:rPr>
                <w:rFonts w:eastAsia="Calibri"/>
                <w:sz w:val="20"/>
                <w:szCs w:val="20"/>
                <w:lang w:eastAsia="en-US"/>
              </w:rPr>
            </w:pPr>
            <w:r w:rsidRPr="007A5C9C">
              <w:rPr>
                <w:rFonts w:eastAsia="Calibri"/>
                <w:sz w:val="20"/>
                <w:szCs w:val="20"/>
                <w:lang w:eastAsia="en-US"/>
              </w:rPr>
              <w:t>Паспорта инвестиционных проектов, предусмотренных проектом инвестиционной программы, включающих:</w:t>
            </w:r>
          </w:p>
        </w:tc>
        <w:tc>
          <w:tcPr>
            <w:tcW w:w="1178" w:type="pct"/>
            <w:tcMar>
              <w:left w:w="57" w:type="dxa"/>
              <w:right w:w="57" w:type="dxa"/>
            </w:tcMar>
            <w:vAlign w:val="center"/>
          </w:tcPr>
          <w:p w14:paraId="322282C9"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462D4B2A" w14:textId="77777777" w:rsidTr="00074285">
        <w:tc>
          <w:tcPr>
            <w:tcW w:w="206" w:type="pct"/>
            <w:tcMar>
              <w:left w:w="57" w:type="dxa"/>
              <w:right w:w="57" w:type="dxa"/>
            </w:tcMar>
            <w:vAlign w:val="center"/>
          </w:tcPr>
          <w:p w14:paraId="2B22A7D8"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4.1.</w:t>
            </w:r>
          </w:p>
        </w:tc>
        <w:tc>
          <w:tcPr>
            <w:tcW w:w="3615" w:type="pct"/>
            <w:tcMar>
              <w:left w:w="57" w:type="dxa"/>
              <w:right w:w="57" w:type="dxa"/>
            </w:tcMar>
            <w:vAlign w:val="center"/>
          </w:tcPr>
          <w:p w14:paraId="6B8DCBEE" w14:textId="77777777" w:rsidR="007A5C9C" w:rsidRPr="007A5C9C" w:rsidRDefault="007A5C9C" w:rsidP="007A5C9C">
            <w:pPr>
              <w:jc w:val="both"/>
              <w:rPr>
                <w:rFonts w:eastAsia="Calibri"/>
                <w:sz w:val="20"/>
                <w:szCs w:val="20"/>
                <w:lang w:eastAsia="en-US"/>
              </w:rPr>
            </w:pPr>
            <w:r w:rsidRPr="007A5C9C">
              <w:rPr>
                <w:rFonts w:eastAsia="Calibri"/>
                <w:sz w:val="20"/>
                <w:szCs w:val="20"/>
                <w:lang w:eastAsia="en-US"/>
              </w:rPr>
              <w:t>Идентификатор инвестиционного проекта, определяемый однократно в соответствии с методическими указаниями по определению субъектами оптового и розничных рынков электрической энергии, в том числе субъектами естественных монополий, за исключением потребителей электрической энергии, идентификаторов инвестиционных проектов, утвержденными Министерством энергетики Российской Федерации. Идентификатор инвестиционного проекта не меняется на протяжении всего срока реализации инвестиционного проекта, а также после завершения его реализации</w:t>
            </w:r>
          </w:p>
        </w:tc>
        <w:tc>
          <w:tcPr>
            <w:tcW w:w="1178" w:type="pct"/>
            <w:tcMar>
              <w:left w:w="57" w:type="dxa"/>
              <w:right w:w="57" w:type="dxa"/>
            </w:tcMar>
            <w:vAlign w:val="center"/>
          </w:tcPr>
          <w:p w14:paraId="39D547B9"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0D60E983" w14:textId="77777777" w:rsidTr="00074285">
        <w:tc>
          <w:tcPr>
            <w:tcW w:w="206" w:type="pct"/>
            <w:tcMar>
              <w:left w:w="57" w:type="dxa"/>
              <w:right w:w="57" w:type="dxa"/>
            </w:tcMar>
            <w:vAlign w:val="center"/>
          </w:tcPr>
          <w:p w14:paraId="52A9649F"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4.2.</w:t>
            </w:r>
          </w:p>
        </w:tc>
        <w:tc>
          <w:tcPr>
            <w:tcW w:w="3615" w:type="pct"/>
            <w:tcMar>
              <w:left w:w="57" w:type="dxa"/>
              <w:right w:w="57" w:type="dxa"/>
            </w:tcMar>
            <w:vAlign w:val="center"/>
          </w:tcPr>
          <w:p w14:paraId="478603D9" w14:textId="77777777" w:rsidR="007A5C9C" w:rsidRPr="007A5C9C" w:rsidRDefault="007A5C9C" w:rsidP="007A5C9C">
            <w:pPr>
              <w:rPr>
                <w:rFonts w:eastAsia="Calibri"/>
                <w:sz w:val="20"/>
                <w:szCs w:val="20"/>
                <w:lang w:eastAsia="en-US"/>
              </w:rPr>
            </w:pPr>
            <w:r w:rsidRPr="007A5C9C">
              <w:rPr>
                <w:rFonts w:eastAsia="Calibri"/>
                <w:sz w:val="20"/>
                <w:szCs w:val="20"/>
                <w:lang w:eastAsia="en-US"/>
              </w:rPr>
              <w:t>Планируемые цели, задачи, этапы, сроки и конкретные результаты реализации инвестиционного проекта</w:t>
            </w:r>
          </w:p>
        </w:tc>
        <w:tc>
          <w:tcPr>
            <w:tcW w:w="1178" w:type="pct"/>
            <w:tcMar>
              <w:left w:w="57" w:type="dxa"/>
              <w:right w:w="57" w:type="dxa"/>
            </w:tcMar>
            <w:vAlign w:val="center"/>
          </w:tcPr>
          <w:p w14:paraId="7B4E7EBC"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05F32520" w14:textId="77777777" w:rsidTr="00074285">
        <w:tc>
          <w:tcPr>
            <w:tcW w:w="206" w:type="pct"/>
            <w:tcMar>
              <w:left w:w="57" w:type="dxa"/>
              <w:right w:w="57" w:type="dxa"/>
            </w:tcMar>
            <w:vAlign w:val="center"/>
          </w:tcPr>
          <w:p w14:paraId="59EAF9C4"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4.3.</w:t>
            </w:r>
          </w:p>
        </w:tc>
        <w:tc>
          <w:tcPr>
            <w:tcW w:w="3615" w:type="pct"/>
            <w:tcMar>
              <w:left w:w="57" w:type="dxa"/>
              <w:right w:w="57" w:type="dxa"/>
            </w:tcMar>
            <w:vAlign w:val="center"/>
          </w:tcPr>
          <w:p w14:paraId="267CB05E" w14:textId="77777777" w:rsidR="007A5C9C" w:rsidRPr="007A5C9C" w:rsidRDefault="007A5C9C" w:rsidP="007A5C9C">
            <w:pPr>
              <w:rPr>
                <w:rFonts w:eastAsia="Calibri"/>
                <w:sz w:val="20"/>
                <w:szCs w:val="20"/>
                <w:lang w:eastAsia="en-US"/>
              </w:rPr>
            </w:pPr>
            <w:r w:rsidRPr="007A5C9C">
              <w:rPr>
                <w:rFonts w:eastAsia="Calibri"/>
                <w:sz w:val="20"/>
                <w:szCs w:val="20"/>
                <w:lang w:eastAsia="en-US"/>
              </w:rPr>
              <w:t>Показатели инвестиционного проекта, в том числе показатели энергетической эффективности</w:t>
            </w:r>
          </w:p>
        </w:tc>
        <w:tc>
          <w:tcPr>
            <w:tcW w:w="1178" w:type="pct"/>
            <w:tcMar>
              <w:left w:w="57" w:type="dxa"/>
              <w:right w:w="57" w:type="dxa"/>
            </w:tcMar>
            <w:vAlign w:val="center"/>
          </w:tcPr>
          <w:p w14:paraId="1886C9A9"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52A33C1B" w14:textId="77777777" w:rsidTr="00074285">
        <w:tc>
          <w:tcPr>
            <w:tcW w:w="206" w:type="pct"/>
            <w:tcMar>
              <w:left w:w="57" w:type="dxa"/>
              <w:right w:w="57" w:type="dxa"/>
            </w:tcMar>
            <w:vAlign w:val="center"/>
          </w:tcPr>
          <w:p w14:paraId="5BE3F019"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4.4.</w:t>
            </w:r>
          </w:p>
        </w:tc>
        <w:tc>
          <w:tcPr>
            <w:tcW w:w="3615" w:type="pct"/>
            <w:tcMar>
              <w:left w:w="57" w:type="dxa"/>
              <w:right w:w="57" w:type="dxa"/>
            </w:tcMar>
            <w:vAlign w:val="center"/>
          </w:tcPr>
          <w:p w14:paraId="527EE71E" w14:textId="77777777" w:rsidR="007A5C9C" w:rsidRPr="007A5C9C" w:rsidRDefault="007A5C9C" w:rsidP="007A5C9C">
            <w:pPr>
              <w:rPr>
                <w:rFonts w:eastAsia="Calibri"/>
                <w:sz w:val="20"/>
                <w:szCs w:val="20"/>
                <w:lang w:eastAsia="en-US"/>
              </w:rPr>
            </w:pPr>
            <w:r w:rsidRPr="007A5C9C">
              <w:rPr>
                <w:rFonts w:eastAsia="Calibri"/>
                <w:sz w:val="20"/>
                <w:szCs w:val="20"/>
                <w:lang w:eastAsia="en-US"/>
              </w:rPr>
              <w:t>Графики реализации инвестиционных проектов по строительству (реконструкции, модернизации, техническому перевооружению и (или) демонтажу) объектов электроэнергетики, включая их наименования, планируемые сроки и объемы выполнения контрольных этапов реализации инвестиционных проектов, объемы финансирования и освоения капитальных вложений, в том числе с распределением на основные этапы работ, а также ввода основных средств по кварталам, с указанием для уже реализуемых инвестиционных проектов отчетных данных за предыдущий и текущий годы</w:t>
            </w:r>
          </w:p>
        </w:tc>
        <w:tc>
          <w:tcPr>
            <w:tcW w:w="1178" w:type="pct"/>
            <w:tcMar>
              <w:left w:w="57" w:type="dxa"/>
              <w:right w:w="57" w:type="dxa"/>
            </w:tcMar>
            <w:vAlign w:val="center"/>
          </w:tcPr>
          <w:p w14:paraId="69754349"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Не требуются</w:t>
            </w:r>
          </w:p>
        </w:tc>
      </w:tr>
      <w:tr w:rsidR="007A5C9C" w:rsidRPr="007A5C9C" w14:paraId="71BAE589" w14:textId="77777777" w:rsidTr="00074285">
        <w:tc>
          <w:tcPr>
            <w:tcW w:w="206" w:type="pct"/>
            <w:tcMar>
              <w:left w:w="57" w:type="dxa"/>
              <w:right w:w="57" w:type="dxa"/>
            </w:tcMar>
            <w:vAlign w:val="center"/>
          </w:tcPr>
          <w:p w14:paraId="5B45C9EC"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4.5.</w:t>
            </w:r>
          </w:p>
        </w:tc>
        <w:tc>
          <w:tcPr>
            <w:tcW w:w="3615" w:type="pct"/>
            <w:tcMar>
              <w:left w:w="57" w:type="dxa"/>
              <w:right w:w="57" w:type="dxa"/>
            </w:tcMar>
            <w:vAlign w:val="center"/>
          </w:tcPr>
          <w:p w14:paraId="1F605514" w14:textId="77777777" w:rsidR="007A5C9C" w:rsidRPr="007A5C9C" w:rsidRDefault="007A5C9C" w:rsidP="007A5C9C">
            <w:pPr>
              <w:rPr>
                <w:rFonts w:eastAsia="Calibri"/>
                <w:sz w:val="20"/>
                <w:szCs w:val="20"/>
                <w:lang w:eastAsia="en-US"/>
              </w:rPr>
            </w:pPr>
            <w:r w:rsidRPr="007A5C9C">
              <w:rPr>
                <w:rFonts w:eastAsia="Calibri"/>
                <w:sz w:val="20"/>
                <w:szCs w:val="20"/>
                <w:lang w:eastAsia="en-US"/>
              </w:rPr>
              <w:t>Отчетная информация о ходе реализации инвестиционного проекта (в отношении реализуемых инвестиционных проектов), в том числе результаты закупок товаров, работ, услуг, выполненных для целей реализации инвестиционного проекта</w:t>
            </w:r>
          </w:p>
        </w:tc>
        <w:tc>
          <w:tcPr>
            <w:tcW w:w="1178" w:type="pct"/>
            <w:tcMar>
              <w:left w:w="57" w:type="dxa"/>
              <w:right w:w="57" w:type="dxa"/>
            </w:tcMar>
            <w:vAlign w:val="center"/>
          </w:tcPr>
          <w:p w14:paraId="4DAC9AC9"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r w:rsidR="007A5C9C" w:rsidRPr="007A5C9C" w14:paraId="2F973F00" w14:textId="77777777" w:rsidTr="00074285">
        <w:tc>
          <w:tcPr>
            <w:tcW w:w="206" w:type="pct"/>
            <w:tcMar>
              <w:left w:w="57" w:type="dxa"/>
              <w:right w:w="57" w:type="dxa"/>
            </w:tcMar>
            <w:vAlign w:val="center"/>
          </w:tcPr>
          <w:p w14:paraId="2A04B4C7"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4.6.</w:t>
            </w:r>
          </w:p>
        </w:tc>
        <w:tc>
          <w:tcPr>
            <w:tcW w:w="3615" w:type="pct"/>
            <w:tcMar>
              <w:left w:w="57" w:type="dxa"/>
              <w:right w:w="57" w:type="dxa"/>
            </w:tcMar>
            <w:vAlign w:val="center"/>
          </w:tcPr>
          <w:p w14:paraId="11980173" w14:textId="77777777" w:rsidR="007A5C9C" w:rsidRPr="007A5C9C" w:rsidRDefault="007A5C9C" w:rsidP="007A5C9C">
            <w:pPr>
              <w:rPr>
                <w:rFonts w:eastAsia="Calibri"/>
                <w:sz w:val="20"/>
                <w:szCs w:val="20"/>
                <w:lang w:eastAsia="en-US"/>
              </w:rPr>
            </w:pPr>
            <w:r w:rsidRPr="007A5C9C">
              <w:rPr>
                <w:rFonts w:eastAsia="Calibri"/>
                <w:sz w:val="20"/>
                <w:szCs w:val="20"/>
                <w:lang w:eastAsia="en-US"/>
              </w:rPr>
              <w:t>Информация о планируемом (целевом) изменении предельно допустимых значений технологических параметров функционирования Единой энергетической системы России или технологически изолированных территориальных электроэнергетических систем (в том числе уровня напряжения и пропускной способности электрической сети), обусловленном параметрами работы объектов электроэнергетики, в результате реализации мероприятий, предусмотренных инвестиционным проектом по строительству (реконструкции, модернизации, техническому перевооружению и (или) демонтажу) объектов электроэнергетики, а также информация об объектах электроэнергетики, предусмотренных инвестиционным проектом, содержащаяся в предусмотренных решениями уполномоченного органа исполнительной власти перечнях технических решений по перспективному развитию электроэнергетики, указанных в качестве условий, до выполнения которых вывод объектов электроэнергетики, их оборудования, устройств из эксплуатации недопустим, или перечнях мероприятий, необходимых для обеспечения возможности вывода объектов электроэнергетики, их оборудования, устройств из эксплуатации (с указанием мероприятий, обязательства по выполнению которых приняты в соответствии с договорами о реализации мероприятий по обеспечению вывода из эксплуатации)</w:t>
            </w:r>
          </w:p>
        </w:tc>
        <w:tc>
          <w:tcPr>
            <w:tcW w:w="1178" w:type="pct"/>
            <w:tcMar>
              <w:left w:w="57" w:type="dxa"/>
              <w:right w:w="57" w:type="dxa"/>
            </w:tcMar>
            <w:vAlign w:val="center"/>
          </w:tcPr>
          <w:p w14:paraId="0F7C5360"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Не требуется</w:t>
            </w:r>
          </w:p>
        </w:tc>
      </w:tr>
      <w:tr w:rsidR="007A5C9C" w:rsidRPr="007A5C9C" w14:paraId="2E8F1D4B" w14:textId="77777777" w:rsidTr="00074285">
        <w:tc>
          <w:tcPr>
            <w:tcW w:w="206" w:type="pct"/>
            <w:tcMar>
              <w:left w:w="57" w:type="dxa"/>
              <w:right w:w="57" w:type="dxa"/>
            </w:tcMar>
            <w:vAlign w:val="center"/>
          </w:tcPr>
          <w:p w14:paraId="5858B485"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4.7.</w:t>
            </w:r>
          </w:p>
        </w:tc>
        <w:tc>
          <w:tcPr>
            <w:tcW w:w="3615" w:type="pct"/>
            <w:tcMar>
              <w:left w:w="57" w:type="dxa"/>
              <w:right w:w="57" w:type="dxa"/>
            </w:tcMar>
            <w:vAlign w:val="center"/>
          </w:tcPr>
          <w:p w14:paraId="5E124422" w14:textId="77777777" w:rsidR="007A5C9C" w:rsidRPr="007A5C9C" w:rsidRDefault="007A5C9C" w:rsidP="007A5C9C">
            <w:pPr>
              <w:rPr>
                <w:rFonts w:eastAsia="Calibri"/>
                <w:sz w:val="20"/>
                <w:szCs w:val="20"/>
                <w:lang w:eastAsia="en-US"/>
              </w:rPr>
            </w:pPr>
            <w:r w:rsidRPr="007A5C9C">
              <w:rPr>
                <w:rFonts w:eastAsia="Calibri"/>
                <w:sz w:val="20"/>
                <w:szCs w:val="20"/>
                <w:lang w:eastAsia="en-US"/>
              </w:rPr>
              <w:t xml:space="preserve">Карта-схема с отображением планируемого местоположения объектов электроэнергетики, строительство (реконструкция и (или) демонтаж) которых предусматривается инвестиционным проектом, а также смежных существующих и запланированных в рамках проекта инвестиционной программы объектов электроэнергетики. Карта-схема с отображением планируемого местоположения объектов федерального значения, объектов регионального значения, объектов местного значения, строительство (реконструкция и (или) демонтаж) которых предусматривается инвестиционным проектом, должна соответствовать требованиям, предъявляемым законодательством о градостроительной деятельности </w:t>
            </w:r>
            <w:r w:rsidRPr="007A5C9C">
              <w:rPr>
                <w:rFonts w:eastAsia="Calibri"/>
                <w:sz w:val="20"/>
                <w:szCs w:val="20"/>
                <w:lang w:eastAsia="en-US"/>
              </w:rPr>
              <w:lastRenderedPageBreak/>
              <w:t>к картам планируемого размещения объектов федерального значения, объектов регионального значения, объектов местного значения соответствующих схем территориального планирования. Информационное наполнение карты-схемы должно отвечать требованиям нормативных документов, предъявляемым к картографическим материалам. Карта-схема формируется на базе слоев цифровой картографической основы в форме векторной модели пространственных данных.</w:t>
            </w:r>
          </w:p>
        </w:tc>
        <w:tc>
          <w:tcPr>
            <w:tcW w:w="1178" w:type="pct"/>
            <w:tcMar>
              <w:left w:w="57" w:type="dxa"/>
              <w:right w:w="57" w:type="dxa"/>
            </w:tcMar>
            <w:vAlign w:val="center"/>
          </w:tcPr>
          <w:p w14:paraId="7DCCA2D1"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lastRenderedPageBreak/>
              <w:t>Не требуется</w:t>
            </w:r>
          </w:p>
        </w:tc>
      </w:tr>
      <w:tr w:rsidR="007A5C9C" w:rsidRPr="007A5C9C" w14:paraId="4D7E59C8" w14:textId="77777777" w:rsidTr="00074285">
        <w:tc>
          <w:tcPr>
            <w:tcW w:w="206" w:type="pct"/>
            <w:tcMar>
              <w:left w:w="57" w:type="dxa"/>
              <w:right w:w="57" w:type="dxa"/>
            </w:tcMar>
            <w:vAlign w:val="center"/>
          </w:tcPr>
          <w:p w14:paraId="43639957"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5</w:t>
            </w:r>
          </w:p>
        </w:tc>
        <w:tc>
          <w:tcPr>
            <w:tcW w:w="3615" w:type="pct"/>
            <w:tcMar>
              <w:left w:w="57" w:type="dxa"/>
              <w:right w:w="57" w:type="dxa"/>
            </w:tcMar>
            <w:vAlign w:val="center"/>
          </w:tcPr>
          <w:p w14:paraId="5EFE894D" w14:textId="77777777" w:rsidR="007A5C9C" w:rsidRPr="007A5C9C" w:rsidRDefault="007A5C9C" w:rsidP="007A5C9C">
            <w:pPr>
              <w:rPr>
                <w:rFonts w:eastAsia="Calibri"/>
                <w:sz w:val="20"/>
                <w:szCs w:val="20"/>
                <w:lang w:eastAsia="en-US"/>
              </w:rPr>
            </w:pPr>
            <w:r w:rsidRPr="007A5C9C">
              <w:rPr>
                <w:rFonts w:eastAsia="Calibri"/>
                <w:sz w:val="20"/>
                <w:szCs w:val="20"/>
                <w:lang w:eastAsia="en-US"/>
              </w:rPr>
              <w:t>Финансовый план субъекта электроэнергетики и паспорта инвестиционных проектов направляются в форме электронных документов в соответствии с формами, правилами заполнения указанных форм и требованиями к их форматам, утверждаемыми Министерством энергетики Российской Федерации по согласованию с Министерством цифрового развития, связи и массовых коммуникаций Российской Федерации. Информация, указанная в абзацах третьем и четвертом настоящего пункта, направляется в форме электронных документов в соответствии с требованиями к их форматам, утверждаемыми Министерством энергетики Российской Федерации.</w:t>
            </w:r>
          </w:p>
        </w:tc>
        <w:tc>
          <w:tcPr>
            <w:tcW w:w="1178" w:type="pct"/>
            <w:tcMar>
              <w:left w:w="57" w:type="dxa"/>
              <w:right w:w="57" w:type="dxa"/>
            </w:tcMar>
            <w:vAlign w:val="center"/>
          </w:tcPr>
          <w:p w14:paraId="65E641FC" w14:textId="77777777" w:rsidR="007A5C9C" w:rsidRPr="007A5C9C" w:rsidRDefault="007A5C9C" w:rsidP="007A5C9C">
            <w:pPr>
              <w:jc w:val="center"/>
              <w:rPr>
                <w:rFonts w:eastAsia="Calibri"/>
                <w:sz w:val="20"/>
                <w:szCs w:val="20"/>
                <w:lang w:eastAsia="en-US"/>
              </w:rPr>
            </w:pPr>
            <w:r w:rsidRPr="007A5C9C">
              <w:rPr>
                <w:rFonts w:eastAsia="Calibri"/>
                <w:sz w:val="20"/>
                <w:szCs w:val="20"/>
                <w:lang w:eastAsia="en-US"/>
              </w:rPr>
              <w:t>В наличии</w:t>
            </w:r>
          </w:p>
        </w:tc>
      </w:tr>
    </w:tbl>
    <w:p w14:paraId="03472374" w14:textId="77777777" w:rsidR="007A5C9C" w:rsidRPr="007A5C9C" w:rsidRDefault="007A5C9C" w:rsidP="007A5C9C">
      <w:pPr>
        <w:spacing w:after="120"/>
        <w:jc w:val="center"/>
        <w:rPr>
          <w:rFonts w:eastAsia="Calibri"/>
          <w:b/>
          <w:sz w:val="28"/>
          <w:szCs w:val="28"/>
          <w:lang w:eastAsia="en-US"/>
        </w:rPr>
      </w:pPr>
    </w:p>
    <w:p w14:paraId="5B27CBCA" w14:textId="77777777" w:rsidR="007A5C9C" w:rsidRPr="007A5C9C" w:rsidRDefault="007A5C9C" w:rsidP="007A5C9C">
      <w:pPr>
        <w:jc w:val="both"/>
        <w:rPr>
          <w:rFonts w:eastAsia="Calibri"/>
          <w:sz w:val="28"/>
          <w:szCs w:val="28"/>
          <w:lang w:eastAsia="en-US"/>
        </w:rPr>
      </w:pPr>
      <w:r w:rsidRPr="007A5C9C">
        <w:rPr>
          <w:rFonts w:eastAsia="Calibri"/>
          <w:sz w:val="28"/>
          <w:szCs w:val="28"/>
          <w:lang w:eastAsia="en-US"/>
        </w:rPr>
        <w:t>На основании вышеизложенного, эксперты считают перечень раскрытой ПАО «Кузбассэнергосбыт» информации о проекте инвестиционной программы на 2025-2029 годы полностью соответствующим требованиям Стандартов и Правил.</w:t>
      </w:r>
    </w:p>
    <w:p w14:paraId="20C1FC7F" w14:textId="77777777" w:rsidR="007A5C9C" w:rsidRPr="007A5C9C" w:rsidRDefault="007A5C9C" w:rsidP="007A5C9C">
      <w:pPr>
        <w:spacing w:after="120" w:line="360" w:lineRule="auto"/>
        <w:jc w:val="both"/>
        <w:rPr>
          <w:rFonts w:eastAsia="Calibri"/>
          <w:sz w:val="28"/>
          <w:szCs w:val="28"/>
          <w:lang w:eastAsia="en-US"/>
        </w:rPr>
      </w:pPr>
    </w:p>
    <w:p w14:paraId="4D006522" w14:textId="77777777" w:rsidR="007A5C9C" w:rsidRPr="007A5C9C" w:rsidRDefault="007A5C9C" w:rsidP="007A5C9C">
      <w:pPr>
        <w:spacing w:after="120"/>
        <w:jc w:val="both"/>
        <w:rPr>
          <w:rFonts w:eastAsia="Calibri"/>
          <w:b/>
          <w:sz w:val="28"/>
          <w:szCs w:val="28"/>
          <w:lang w:eastAsia="en-US"/>
        </w:rPr>
      </w:pPr>
      <w:r w:rsidRPr="007A5C9C">
        <w:rPr>
          <w:rFonts w:eastAsia="Calibri"/>
          <w:b/>
          <w:sz w:val="28"/>
          <w:szCs w:val="28"/>
          <w:lang w:eastAsia="en-US"/>
        </w:rPr>
        <w:t>3.2. Результаты общественного обсуждения проекта инвестиционной программы на 2025-2029 годы</w:t>
      </w:r>
    </w:p>
    <w:p w14:paraId="2334B0C1" w14:textId="77777777" w:rsidR="007A5C9C" w:rsidRPr="007A5C9C" w:rsidRDefault="007A5C9C" w:rsidP="007A5C9C">
      <w:pPr>
        <w:contextualSpacing/>
        <w:jc w:val="both"/>
        <w:rPr>
          <w:rFonts w:eastAsia="Calibri"/>
          <w:sz w:val="28"/>
          <w:szCs w:val="28"/>
          <w:lang w:eastAsia="en-US"/>
        </w:rPr>
      </w:pPr>
      <w:r w:rsidRPr="007A5C9C">
        <w:rPr>
          <w:rFonts w:eastAsia="Calibri"/>
          <w:color w:val="0D0D0D"/>
          <w:sz w:val="28"/>
          <w:szCs w:val="28"/>
          <w:lang w:eastAsia="en-US"/>
        </w:rPr>
        <w:t>Предприятие уведомило РЭК Кузбасса о размещении проекта инвестиционной программы на 2025–2029 годы на сайте организации</w:t>
      </w:r>
      <w:r w:rsidRPr="007A5C9C">
        <w:rPr>
          <w:rFonts w:eastAsia="Calibri"/>
          <w:sz w:val="28"/>
          <w:szCs w:val="28"/>
          <w:lang w:eastAsia="en-US"/>
        </w:rPr>
        <w:t xml:space="preserve">. Проект инвестиционной программы ПАО «Кузбассэнергосбыт» на 2025–2029 гг. размещен на официальном сайте Региональной энергетической комиссии Кузбасса в разделе «Проекты инвестиционных программ». Кроме того, проект и обосновывающие документы размещены в региональном сегменте EИАС Мониторинг. </w:t>
      </w:r>
      <w:bookmarkStart w:id="17" w:name="_Hlk145669735"/>
      <w:r w:rsidRPr="007A5C9C">
        <w:rPr>
          <w:rFonts w:eastAsia="Calibri"/>
          <w:sz w:val="28"/>
          <w:szCs w:val="28"/>
          <w:lang w:eastAsia="en-US"/>
        </w:rPr>
        <w:t>Следует отметить, что постановлением</w:t>
      </w:r>
      <w:r w:rsidRPr="007A5C9C">
        <w:rPr>
          <w:rFonts w:ascii="Calibri" w:eastAsia="Calibri" w:hAnsi="Calibri"/>
          <w:sz w:val="22"/>
          <w:szCs w:val="22"/>
          <w:lang w:eastAsia="en-US"/>
        </w:rPr>
        <w:t xml:space="preserve"> </w:t>
      </w:r>
      <w:r w:rsidRPr="007A5C9C">
        <w:rPr>
          <w:rFonts w:eastAsia="Calibri"/>
          <w:sz w:val="28"/>
          <w:szCs w:val="28"/>
          <w:lang w:eastAsia="en-US"/>
        </w:rPr>
        <w:t>Правительства РФ от 02.06.2023 № 923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процедура общественного обсуждения отменена, а процедура утверждения инвестиционной программы субъектов электроэнергетики из разряда государственной услуги переведена в разряд государственной функции.</w:t>
      </w:r>
    </w:p>
    <w:p w14:paraId="376DA911" w14:textId="77777777" w:rsidR="007A5C9C" w:rsidRPr="007A5C9C" w:rsidRDefault="007A5C9C" w:rsidP="007A5C9C">
      <w:pPr>
        <w:contextualSpacing/>
        <w:jc w:val="both"/>
        <w:rPr>
          <w:rFonts w:eastAsia="Calibri"/>
          <w:sz w:val="28"/>
          <w:szCs w:val="28"/>
          <w:lang w:eastAsia="en-US"/>
        </w:rPr>
      </w:pPr>
    </w:p>
    <w:bookmarkEnd w:id="17"/>
    <w:p w14:paraId="04FBB98F" w14:textId="77777777" w:rsidR="007A5C9C" w:rsidRPr="007A5C9C" w:rsidRDefault="007A5C9C" w:rsidP="007A5C9C">
      <w:pPr>
        <w:spacing w:after="120"/>
        <w:jc w:val="both"/>
        <w:rPr>
          <w:rFonts w:eastAsia="Calibri"/>
          <w:b/>
          <w:color w:val="0D0D0D"/>
          <w:sz w:val="28"/>
          <w:szCs w:val="28"/>
          <w:lang w:eastAsia="en-US"/>
        </w:rPr>
      </w:pPr>
      <w:r w:rsidRPr="007A5C9C">
        <w:rPr>
          <w:rFonts w:eastAsia="Calibri"/>
          <w:b/>
          <w:color w:val="0D0D0D"/>
          <w:sz w:val="28"/>
          <w:szCs w:val="28"/>
          <w:lang w:eastAsia="en-US"/>
        </w:rPr>
        <w:t>3.3. Анализ количества и корректности заполнения форм проекта инвестиционной программы на 2025-2029 годы</w:t>
      </w:r>
    </w:p>
    <w:p w14:paraId="480A6842" w14:textId="77777777" w:rsidR="007A5C9C" w:rsidRPr="007A5C9C" w:rsidRDefault="007A5C9C" w:rsidP="007A5C9C">
      <w:pPr>
        <w:contextualSpacing/>
        <w:jc w:val="both"/>
        <w:rPr>
          <w:rFonts w:eastAsia="Calibri"/>
          <w:color w:val="0D0D0D"/>
          <w:sz w:val="28"/>
          <w:szCs w:val="28"/>
          <w:lang w:eastAsia="en-US"/>
        </w:rPr>
      </w:pPr>
      <w:r w:rsidRPr="007A5C9C">
        <w:rPr>
          <w:rFonts w:eastAsia="Calibri"/>
          <w:color w:val="0D0D0D"/>
          <w:sz w:val="28"/>
          <w:szCs w:val="28"/>
          <w:lang w:eastAsia="en-US"/>
        </w:rPr>
        <w:t xml:space="preserve">ПАО «Кузбассэнергосбыт» 30.04.2025 направило в РЭК Кузбасса заявление на утверждение инвестиционной программы на период 2025-2029 гг. Проект инвестиционной программы ПАО «Кузбассэнергосбыт» на 2025-2029 гг. размещен на портале </w:t>
      </w:r>
      <w:hyperlink r:id="rId26" w:history="1">
        <w:r w:rsidRPr="007A5C9C">
          <w:rPr>
            <w:rFonts w:eastAsia="Calibri"/>
            <w:color w:val="0563C1"/>
            <w:sz w:val="28"/>
            <w:szCs w:val="28"/>
            <w:u w:val="single"/>
            <w:lang w:val="en-US" w:eastAsia="en-US"/>
          </w:rPr>
          <w:t>invest</w:t>
        </w:r>
        <w:r w:rsidRPr="007A5C9C">
          <w:rPr>
            <w:rFonts w:eastAsia="Calibri"/>
            <w:color w:val="0563C1"/>
            <w:sz w:val="28"/>
            <w:szCs w:val="28"/>
            <w:u w:val="single"/>
            <w:lang w:eastAsia="en-US"/>
          </w:rPr>
          <w:t>.</w:t>
        </w:r>
        <w:r w:rsidRPr="007A5C9C">
          <w:rPr>
            <w:rFonts w:eastAsia="Calibri"/>
            <w:color w:val="0563C1"/>
            <w:sz w:val="28"/>
            <w:szCs w:val="28"/>
            <w:u w:val="single"/>
            <w:lang w:val="en-US" w:eastAsia="en-US"/>
          </w:rPr>
          <w:t>gosuslugi</w:t>
        </w:r>
        <w:r w:rsidRPr="007A5C9C">
          <w:rPr>
            <w:rFonts w:eastAsia="Calibri"/>
            <w:color w:val="0563C1"/>
            <w:sz w:val="28"/>
            <w:szCs w:val="28"/>
            <w:u w:val="single"/>
            <w:lang w:eastAsia="en-US"/>
          </w:rPr>
          <w:t>.</w:t>
        </w:r>
        <w:r w:rsidRPr="007A5C9C">
          <w:rPr>
            <w:rFonts w:eastAsia="Calibri"/>
            <w:color w:val="0563C1"/>
            <w:sz w:val="28"/>
            <w:szCs w:val="28"/>
            <w:u w:val="single"/>
            <w:lang w:val="en-US" w:eastAsia="en-US"/>
          </w:rPr>
          <w:t>ru</w:t>
        </w:r>
      </w:hyperlink>
      <w:r w:rsidRPr="007A5C9C">
        <w:rPr>
          <w:rFonts w:eastAsia="Calibri"/>
          <w:color w:val="0D0D0D"/>
          <w:sz w:val="28"/>
          <w:szCs w:val="28"/>
          <w:lang w:eastAsia="en-US"/>
        </w:rPr>
        <w:t xml:space="preserve"> в разделе «Раскрытие информации об инвестиционных программах (о проектах инвестиционных программ и(или) изменений, вносимых в инвестиционные программы) субъектов электроэнергетики и отчетах об их реализации». Кроме того, проект и обосновывающие документы размещены в </w:t>
      </w:r>
      <w:r w:rsidRPr="007A5C9C">
        <w:rPr>
          <w:rFonts w:eastAsia="Calibri"/>
          <w:color w:val="0D0D0D"/>
          <w:sz w:val="28"/>
          <w:szCs w:val="28"/>
          <w:lang w:eastAsia="en-US"/>
        </w:rPr>
        <w:lastRenderedPageBreak/>
        <w:t>региональном сегменте EИАС Мониторинг, а также предоставлены в РЭК Кузбасса на флэш-накопителе.</w:t>
      </w:r>
    </w:p>
    <w:p w14:paraId="524E867D" w14:textId="77777777" w:rsidR="007A5C9C" w:rsidRPr="007A5C9C" w:rsidRDefault="007A5C9C" w:rsidP="007A5C9C">
      <w:pPr>
        <w:contextualSpacing/>
        <w:jc w:val="both"/>
        <w:rPr>
          <w:rFonts w:eastAsia="Calibri"/>
          <w:color w:val="0D0D0D"/>
          <w:sz w:val="28"/>
          <w:szCs w:val="28"/>
          <w:lang w:eastAsia="en-US"/>
        </w:rPr>
      </w:pPr>
      <w:r w:rsidRPr="007A5C9C">
        <w:rPr>
          <w:rFonts w:eastAsia="Calibri"/>
          <w:color w:val="0D0D0D"/>
          <w:sz w:val="28"/>
          <w:szCs w:val="28"/>
          <w:lang w:eastAsia="en-US"/>
        </w:rPr>
        <w:t>Перечень направленных форм полностью соответствует приказу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пункта 11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 24, правил заполнения указанных форм и требований к форматам раскрытия энергосбытовой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а также представлена заполненная форма, размещенная на сайте Минэнерго России: форма 23 «Сведения о субъекте электроэнергетики, раскрывающем информацию о проекте инвестиционной программы и об обосновывающих ее материалах, утверждаемом исполнительным органом субъекта Российской Федерации, а также о субъекте Российской Федерации, на территории которого таким проектом инвестиционной программы предусматривается реализация инвестиционных проектов».</w:t>
      </w:r>
    </w:p>
    <w:p w14:paraId="298A536F" w14:textId="77777777" w:rsidR="007A5C9C" w:rsidRPr="007A5C9C" w:rsidRDefault="007A5C9C" w:rsidP="007A5C9C">
      <w:pPr>
        <w:spacing w:after="160" w:line="360" w:lineRule="auto"/>
        <w:contextualSpacing/>
        <w:jc w:val="both"/>
        <w:rPr>
          <w:rFonts w:eastAsia="Calibri"/>
          <w:color w:val="0D0D0D"/>
          <w:sz w:val="28"/>
          <w:szCs w:val="28"/>
          <w:lang w:eastAsia="en-US"/>
        </w:rPr>
      </w:pPr>
    </w:p>
    <w:p w14:paraId="3AAFA3FD" w14:textId="77777777" w:rsidR="007A5C9C" w:rsidRPr="007A5C9C" w:rsidRDefault="007A5C9C" w:rsidP="007A5C9C">
      <w:pPr>
        <w:spacing w:after="120"/>
        <w:jc w:val="both"/>
        <w:rPr>
          <w:rFonts w:eastAsia="Calibri"/>
          <w:b/>
          <w:color w:val="0D0D0D"/>
          <w:sz w:val="28"/>
          <w:szCs w:val="28"/>
          <w:lang w:eastAsia="en-US"/>
        </w:rPr>
      </w:pPr>
      <w:r w:rsidRPr="007A5C9C">
        <w:rPr>
          <w:rFonts w:eastAsia="Calibri"/>
          <w:b/>
          <w:color w:val="0D0D0D"/>
          <w:sz w:val="28"/>
          <w:szCs w:val="28"/>
          <w:lang w:eastAsia="en-US"/>
        </w:rPr>
        <w:t>3.4. Анализ целесообразности и обоснованности применения технологических и стоимостных решений инвестиционных проектов</w:t>
      </w:r>
    </w:p>
    <w:p w14:paraId="7F32F281" w14:textId="77777777" w:rsidR="007A5C9C" w:rsidRPr="007A5C9C" w:rsidRDefault="007A5C9C" w:rsidP="007A5C9C">
      <w:pPr>
        <w:contextualSpacing/>
        <w:jc w:val="both"/>
        <w:rPr>
          <w:rFonts w:eastAsia="Calibri"/>
          <w:color w:val="0D0D0D"/>
          <w:sz w:val="28"/>
          <w:szCs w:val="28"/>
          <w:lang w:eastAsia="en-US"/>
        </w:rPr>
      </w:pPr>
      <w:r w:rsidRPr="007A5C9C">
        <w:rPr>
          <w:rFonts w:eastAsia="Calibri"/>
          <w:color w:val="0D0D0D"/>
          <w:sz w:val="28"/>
          <w:szCs w:val="28"/>
          <w:lang w:eastAsia="en-US"/>
        </w:rPr>
        <w:t>Эксперты провели предварительный анализ технической и стоимостной обоснованности 19 инвестиционных проектов, входящих в состав проекта инвестиционной программы на 2025-2029 годы, в части реализации инвестиционных проектов в 2025 и 2026 годах, результаты которого отражены в приложении к настоящему заключению. Следует отметить, что в связи с изменением законодательства (постановление Правительства РФ от 2 июня 2023 г. № 923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инвестиционная программа в части реализации инвестиционных проектов в 2025 году не изменяется, а вновь утверждается.</w:t>
      </w:r>
    </w:p>
    <w:p w14:paraId="608E37A5" w14:textId="77777777" w:rsidR="007A5C9C" w:rsidRPr="007A5C9C" w:rsidRDefault="007A5C9C" w:rsidP="007A5C9C">
      <w:pPr>
        <w:spacing w:line="360" w:lineRule="auto"/>
        <w:contextualSpacing/>
        <w:jc w:val="both"/>
        <w:rPr>
          <w:rFonts w:eastAsia="Calibri"/>
          <w:b/>
          <w:color w:val="0D0D0D"/>
          <w:sz w:val="28"/>
          <w:szCs w:val="28"/>
          <w:lang w:eastAsia="en-US"/>
        </w:rPr>
      </w:pPr>
      <w:r w:rsidRPr="007A5C9C">
        <w:rPr>
          <w:rFonts w:eastAsia="Calibri"/>
          <w:b/>
          <w:color w:val="0D0D0D"/>
          <w:sz w:val="28"/>
          <w:szCs w:val="28"/>
          <w:lang w:eastAsia="en-US"/>
        </w:rPr>
        <w:t>4. Выводы</w:t>
      </w:r>
    </w:p>
    <w:p w14:paraId="4AF9ADA7" w14:textId="77777777" w:rsidR="007A5C9C" w:rsidRPr="007A5C9C" w:rsidRDefault="007A5C9C" w:rsidP="007A5C9C">
      <w:pPr>
        <w:jc w:val="both"/>
        <w:rPr>
          <w:rFonts w:eastAsia="Calibri"/>
          <w:color w:val="0D0D0D"/>
          <w:sz w:val="28"/>
          <w:szCs w:val="28"/>
          <w:lang w:eastAsia="en-US"/>
        </w:rPr>
      </w:pPr>
      <w:r w:rsidRPr="007A5C9C">
        <w:rPr>
          <w:rFonts w:eastAsia="Calibri"/>
          <w:color w:val="0D0D0D"/>
          <w:sz w:val="28"/>
          <w:szCs w:val="28"/>
          <w:lang w:eastAsia="en-US"/>
        </w:rPr>
        <w:t xml:space="preserve">1. Эксперты, рассмотрев проект инвестиционной программы ПАО «Кузбассэнергосбыт» на период 2025-2029 гг., </w:t>
      </w:r>
      <w:r w:rsidRPr="007A5C9C">
        <w:rPr>
          <w:rFonts w:eastAsia="Calibri"/>
          <w:sz w:val="28"/>
          <w:szCs w:val="28"/>
          <w:lang w:eastAsia="en-US"/>
        </w:rPr>
        <w:t>считают перечень раскрытой ПАО «Кузбассэнергосбыт» информации о проекте инвестиционной программы на 2025-2029 годы полностью соответствующим требованиям Стандартов и Правил.</w:t>
      </w:r>
    </w:p>
    <w:p w14:paraId="6787AB0B" w14:textId="77777777" w:rsidR="007A5C9C" w:rsidRPr="007A5C9C" w:rsidRDefault="007A5C9C" w:rsidP="007A5C9C">
      <w:pPr>
        <w:contextualSpacing/>
        <w:jc w:val="both"/>
        <w:rPr>
          <w:rFonts w:eastAsia="Calibri"/>
          <w:color w:val="0D0D0D"/>
          <w:sz w:val="28"/>
          <w:szCs w:val="28"/>
          <w:lang w:eastAsia="en-US"/>
        </w:rPr>
      </w:pPr>
      <w:r w:rsidRPr="007A5C9C">
        <w:rPr>
          <w:rFonts w:eastAsia="Calibri"/>
          <w:color w:val="0D0D0D"/>
          <w:sz w:val="28"/>
          <w:szCs w:val="28"/>
          <w:lang w:eastAsia="en-US"/>
        </w:rPr>
        <w:t>2. По мнению экспертов, документально обоснованная стоимость инвестиционных проектов, в части их реализации в 2025 году, равна 314,247 млн. руб., а в части реализации в 2026 году – 258,836 млн. руб. (см. приложение к настоящему заключению).</w:t>
      </w:r>
    </w:p>
    <w:p w14:paraId="5AB9BADB" w14:textId="77777777" w:rsidR="007A5C9C" w:rsidRPr="007A5C9C" w:rsidRDefault="007A5C9C" w:rsidP="007A5C9C">
      <w:pPr>
        <w:contextualSpacing/>
        <w:jc w:val="both"/>
        <w:rPr>
          <w:rFonts w:eastAsia="Calibri"/>
          <w:color w:val="0D0D0D"/>
          <w:sz w:val="28"/>
          <w:szCs w:val="28"/>
          <w:lang w:eastAsia="en-US"/>
        </w:rPr>
      </w:pPr>
      <w:r w:rsidRPr="007A5C9C">
        <w:rPr>
          <w:rFonts w:eastAsia="Calibri"/>
          <w:color w:val="0D0D0D"/>
          <w:sz w:val="28"/>
          <w:szCs w:val="28"/>
          <w:lang w:eastAsia="en-US"/>
        </w:rPr>
        <w:lastRenderedPageBreak/>
        <w:t xml:space="preserve">3. По инвестиционному проекту «Приобретение и установка интеллектуальных </w:t>
      </w:r>
      <w:bookmarkStart w:id="18" w:name="_Hlk208500722"/>
      <w:r w:rsidRPr="007A5C9C">
        <w:rPr>
          <w:rFonts w:eastAsia="Calibri"/>
          <w:color w:val="0D0D0D"/>
          <w:sz w:val="28"/>
          <w:szCs w:val="28"/>
          <w:lang w:eastAsia="en-US"/>
        </w:rPr>
        <w:t xml:space="preserve">приборов учета </w:t>
      </w:r>
      <w:bookmarkEnd w:id="18"/>
      <w:r w:rsidRPr="007A5C9C">
        <w:rPr>
          <w:rFonts w:eastAsia="Calibri"/>
          <w:color w:val="0D0D0D"/>
          <w:sz w:val="28"/>
          <w:szCs w:val="28"/>
          <w:lang w:eastAsia="en-US"/>
        </w:rPr>
        <w:t>в МКД» (2026 год) эксперты провели проверку на отсутствие превышения планируемых предприятием расходов на установку приборов учета над нормативом предельного объема финансовых потребностей, в соответствии с п.32(1) и п.32(2) Основ ценообразования в области регулируемых цен (тарифов) в электроэнергетике, утвержденных постановлением Правительства РФ от 29.12.2011 № 1178. Планируемые предприятием на 2026 год расходы на установку приборов учета электроэнергии не превышают нормативы предельного объема финансовых потребностей (формула расчета нормативов приведена в п.32(2) Основ ценообразования в области регулируемых цен (тарифов) в электроэнергетике, утвержденных постановлением Правительства РФ от 29.12.2011 № 1178).</w:t>
      </w:r>
    </w:p>
    <w:p w14:paraId="2242590C" w14:textId="77777777" w:rsidR="007A5C9C" w:rsidRPr="007A5C9C" w:rsidRDefault="007A5C9C" w:rsidP="007A5C9C">
      <w:pPr>
        <w:contextualSpacing/>
        <w:jc w:val="both"/>
        <w:rPr>
          <w:rFonts w:eastAsia="Calibri"/>
          <w:color w:val="0D0D0D"/>
          <w:sz w:val="28"/>
          <w:szCs w:val="28"/>
          <w:lang w:eastAsia="en-US"/>
        </w:rPr>
      </w:pPr>
    </w:p>
    <w:p w14:paraId="665EF401" w14:textId="77777777" w:rsidR="007A5C9C" w:rsidRPr="007A5C9C" w:rsidRDefault="007A5C9C" w:rsidP="007A5C9C">
      <w:pPr>
        <w:spacing w:line="360" w:lineRule="auto"/>
        <w:contextualSpacing/>
        <w:jc w:val="right"/>
        <w:rPr>
          <w:rFonts w:eastAsia="Calibri"/>
          <w:color w:val="0D0D0D"/>
          <w:sz w:val="28"/>
          <w:szCs w:val="28"/>
          <w:lang w:eastAsia="en-US"/>
        </w:rPr>
      </w:pPr>
      <w:r w:rsidRPr="007A5C9C">
        <w:rPr>
          <w:rFonts w:eastAsia="Calibri"/>
          <w:color w:val="0D0D0D"/>
          <w:sz w:val="28"/>
          <w:szCs w:val="28"/>
          <w:lang w:eastAsia="en-US"/>
        </w:rPr>
        <w:t>Таблица 5</w:t>
      </w:r>
    </w:p>
    <w:p w14:paraId="63C3B19D" w14:textId="77777777" w:rsidR="007A5C9C" w:rsidRPr="007A5C9C" w:rsidRDefault="007A5C9C" w:rsidP="007A5C9C">
      <w:pPr>
        <w:spacing w:line="360" w:lineRule="auto"/>
        <w:contextualSpacing/>
        <w:jc w:val="center"/>
        <w:rPr>
          <w:rFonts w:eastAsia="Calibri"/>
          <w:color w:val="0D0D0D"/>
          <w:sz w:val="28"/>
          <w:szCs w:val="28"/>
          <w:lang w:eastAsia="en-US"/>
        </w:rPr>
      </w:pPr>
      <w:r w:rsidRPr="007A5C9C">
        <w:rPr>
          <w:rFonts w:eastAsia="Calibri"/>
          <w:color w:val="0D0D0D"/>
          <w:sz w:val="28"/>
          <w:szCs w:val="28"/>
          <w:lang w:eastAsia="en-US"/>
        </w:rPr>
        <w:t>Источники финансирования инвестиционной программы</w:t>
      </w:r>
    </w:p>
    <w:tbl>
      <w:tblPr>
        <w:tblW w:w="5000" w:type="pct"/>
        <w:tblLook w:val="04A0" w:firstRow="1" w:lastRow="0" w:firstColumn="1" w:lastColumn="0" w:noHBand="0" w:noVBand="1"/>
      </w:tblPr>
      <w:tblGrid>
        <w:gridCol w:w="498"/>
        <w:gridCol w:w="4327"/>
        <w:gridCol w:w="921"/>
        <w:gridCol w:w="860"/>
        <w:gridCol w:w="884"/>
        <w:gridCol w:w="886"/>
        <w:gridCol w:w="886"/>
        <w:gridCol w:w="923"/>
      </w:tblGrid>
      <w:tr w:rsidR="007A5C9C" w:rsidRPr="007A5C9C" w14:paraId="6D5CAB5D" w14:textId="77777777" w:rsidTr="00074285">
        <w:trPr>
          <w:trHeight w:val="244"/>
        </w:trPr>
        <w:tc>
          <w:tcPr>
            <w:tcW w:w="245" w:type="pct"/>
            <w:vMerge w:val="restart"/>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6581B969"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 п/п</w:t>
            </w:r>
          </w:p>
        </w:tc>
        <w:tc>
          <w:tcPr>
            <w:tcW w:w="2123" w:type="pct"/>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3CB2E822"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Показатель</w:t>
            </w:r>
          </w:p>
        </w:tc>
        <w:tc>
          <w:tcPr>
            <w:tcW w:w="452" w:type="pct"/>
            <w:tcBorders>
              <w:top w:val="single" w:sz="8" w:space="0" w:color="auto"/>
              <w:left w:val="nil"/>
              <w:bottom w:val="single" w:sz="4" w:space="0" w:color="auto"/>
              <w:right w:val="single" w:sz="4" w:space="0" w:color="auto"/>
            </w:tcBorders>
            <w:tcMar>
              <w:left w:w="28" w:type="dxa"/>
              <w:right w:w="28" w:type="dxa"/>
            </w:tcMar>
            <w:vAlign w:val="center"/>
            <w:hideMark/>
          </w:tcPr>
          <w:p w14:paraId="368024E9"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2025 год</w:t>
            </w:r>
          </w:p>
        </w:tc>
        <w:tc>
          <w:tcPr>
            <w:tcW w:w="422" w:type="pct"/>
            <w:tcBorders>
              <w:top w:val="single" w:sz="8" w:space="0" w:color="auto"/>
              <w:left w:val="nil"/>
              <w:bottom w:val="single" w:sz="4" w:space="0" w:color="auto"/>
              <w:right w:val="single" w:sz="4" w:space="0" w:color="auto"/>
            </w:tcBorders>
            <w:tcMar>
              <w:left w:w="28" w:type="dxa"/>
              <w:right w:w="28" w:type="dxa"/>
            </w:tcMar>
            <w:vAlign w:val="center"/>
            <w:hideMark/>
          </w:tcPr>
          <w:p w14:paraId="6D14E033"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2026 год</w:t>
            </w:r>
          </w:p>
        </w:tc>
        <w:tc>
          <w:tcPr>
            <w:tcW w:w="434" w:type="pct"/>
            <w:tcBorders>
              <w:top w:val="single" w:sz="8" w:space="0" w:color="auto"/>
              <w:left w:val="nil"/>
              <w:bottom w:val="single" w:sz="4" w:space="0" w:color="auto"/>
              <w:right w:val="single" w:sz="4" w:space="0" w:color="auto"/>
            </w:tcBorders>
            <w:tcMar>
              <w:left w:w="28" w:type="dxa"/>
              <w:right w:w="28" w:type="dxa"/>
            </w:tcMar>
            <w:vAlign w:val="center"/>
            <w:hideMark/>
          </w:tcPr>
          <w:p w14:paraId="54E9F166"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2027 год</w:t>
            </w:r>
          </w:p>
        </w:tc>
        <w:tc>
          <w:tcPr>
            <w:tcW w:w="435" w:type="pct"/>
            <w:tcBorders>
              <w:top w:val="single" w:sz="8" w:space="0" w:color="auto"/>
              <w:left w:val="nil"/>
              <w:bottom w:val="single" w:sz="4" w:space="0" w:color="auto"/>
              <w:right w:val="single" w:sz="4" w:space="0" w:color="auto"/>
            </w:tcBorders>
            <w:tcMar>
              <w:left w:w="28" w:type="dxa"/>
              <w:right w:w="28" w:type="dxa"/>
            </w:tcMar>
            <w:vAlign w:val="center"/>
            <w:hideMark/>
          </w:tcPr>
          <w:p w14:paraId="2DDEAD0C"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2028 год</w:t>
            </w:r>
          </w:p>
        </w:tc>
        <w:tc>
          <w:tcPr>
            <w:tcW w:w="435" w:type="pct"/>
            <w:tcBorders>
              <w:top w:val="single" w:sz="8" w:space="0" w:color="auto"/>
              <w:left w:val="nil"/>
              <w:bottom w:val="single" w:sz="4" w:space="0" w:color="auto"/>
              <w:right w:val="single" w:sz="4" w:space="0" w:color="auto"/>
            </w:tcBorders>
            <w:tcMar>
              <w:left w:w="28" w:type="dxa"/>
              <w:right w:w="28" w:type="dxa"/>
            </w:tcMar>
            <w:vAlign w:val="center"/>
            <w:hideMark/>
          </w:tcPr>
          <w:p w14:paraId="52A17AC7"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2029 год</w:t>
            </w:r>
          </w:p>
        </w:tc>
        <w:tc>
          <w:tcPr>
            <w:tcW w:w="453" w:type="pct"/>
            <w:tcBorders>
              <w:top w:val="single" w:sz="8" w:space="0" w:color="auto"/>
              <w:left w:val="nil"/>
              <w:bottom w:val="single" w:sz="4" w:space="0" w:color="auto"/>
              <w:right w:val="single" w:sz="8" w:space="0" w:color="auto"/>
            </w:tcBorders>
            <w:tcMar>
              <w:left w:w="28" w:type="dxa"/>
              <w:right w:w="28" w:type="dxa"/>
            </w:tcMar>
            <w:vAlign w:val="center"/>
            <w:hideMark/>
          </w:tcPr>
          <w:p w14:paraId="17F000D5"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 xml:space="preserve">Итого </w:t>
            </w:r>
          </w:p>
        </w:tc>
      </w:tr>
      <w:tr w:rsidR="007A5C9C" w:rsidRPr="007A5C9C" w14:paraId="6B0E47AF" w14:textId="77777777" w:rsidTr="00074285">
        <w:trPr>
          <w:trHeight w:val="93"/>
        </w:trPr>
        <w:tc>
          <w:tcPr>
            <w:tcW w:w="245" w:type="pct"/>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172713A3" w14:textId="77777777" w:rsidR="007A5C9C" w:rsidRPr="007A5C9C" w:rsidRDefault="007A5C9C" w:rsidP="007A5C9C">
            <w:pPr>
              <w:spacing w:line="259" w:lineRule="auto"/>
              <w:contextualSpacing/>
              <w:rPr>
                <w:rFonts w:eastAsia="Calibri"/>
                <w:sz w:val="20"/>
                <w:szCs w:val="20"/>
                <w:lang w:eastAsia="en-US"/>
              </w:rPr>
            </w:pPr>
          </w:p>
        </w:tc>
        <w:tc>
          <w:tcPr>
            <w:tcW w:w="2123" w:type="pct"/>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512909A3" w14:textId="77777777" w:rsidR="007A5C9C" w:rsidRPr="007A5C9C" w:rsidRDefault="007A5C9C" w:rsidP="007A5C9C">
            <w:pPr>
              <w:spacing w:line="259" w:lineRule="auto"/>
              <w:contextualSpacing/>
              <w:rPr>
                <w:rFonts w:eastAsia="Calibri"/>
                <w:sz w:val="20"/>
                <w:szCs w:val="20"/>
                <w:lang w:eastAsia="en-US"/>
              </w:rPr>
            </w:pPr>
          </w:p>
        </w:tc>
        <w:tc>
          <w:tcPr>
            <w:tcW w:w="452" w:type="pct"/>
            <w:tcBorders>
              <w:top w:val="nil"/>
              <w:left w:val="nil"/>
              <w:bottom w:val="single" w:sz="4" w:space="0" w:color="auto"/>
              <w:right w:val="single" w:sz="4" w:space="0" w:color="auto"/>
            </w:tcBorders>
            <w:tcMar>
              <w:left w:w="28" w:type="dxa"/>
              <w:right w:w="28" w:type="dxa"/>
            </w:tcMar>
            <w:vAlign w:val="center"/>
            <w:hideMark/>
          </w:tcPr>
          <w:p w14:paraId="2E639F9D"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План</w:t>
            </w:r>
          </w:p>
        </w:tc>
        <w:tc>
          <w:tcPr>
            <w:tcW w:w="422" w:type="pct"/>
            <w:tcBorders>
              <w:top w:val="nil"/>
              <w:left w:val="nil"/>
              <w:bottom w:val="single" w:sz="4" w:space="0" w:color="auto"/>
              <w:right w:val="single" w:sz="4" w:space="0" w:color="auto"/>
            </w:tcBorders>
            <w:tcMar>
              <w:left w:w="28" w:type="dxa"/>
              <w:right w:w="28" w:type="dxa"/>
            </w:tcMar>
            <w:vAlign w:val="center"/>
            <w:hideMark/>
          </w:tcPr>
          <w:p w14:paraId="3EEF0501"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План</w:t>
            </w:r>
          </w:p>
        </w:tc>
        <w:tc>
          <w:tcPr>
            <w:tcW w:w="434" w:type="pct"/>
            <w:tcBorders>
              <w:top w:val="nil"/>
              <w:left w:val="nil"/>
              <w:bottom w:val="single" w:sz="4" w:space="0" w:color="auto"/>
              <w:right w:val="single" w:sz="4" w:space="0" w:color="auto"/>
            </w:tcBorders>
            <w:tcMar>
              <w:left w:w="28" w:type="dxa"/>
              <w:right w:w="28" w:type="dxa"/>
            </w:tcMar>
            <w:vAlign w:val="center"/>
            <w:hideMark/>
          </w:tcPr>
          <w:p w14:paraId="729FCF54"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План</w:t>
            </w:r>
          </w:p>
        </w:tc>
        <w:tc>
          <w:tcPr>
            <w:tcW w:w="435" w:type="pct"/>
            <w:tcBorders>
              <w:top w:val="nil"/>
              <w:left w:val="nil"/>
              <w:bottom w:val="single" w:sz="4" w:space="0" w:color="auto"/>
              <w:right w:val="single" w:sz="4" w:space="0" w:color="auto"/>
            </w:tcBorders>
            <w:tcMar>
              <w:left w:w="28" w:type="dxa"/>
              <w:right w:w="28" w:type="dxa"/>
            </w:tcMar>
            <w:vAlign w:val="center"/>
            <w:hideMark/>
          </w:tcPr>
          <w:p w14:paraId="77E1ACCB"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План</w:t>
            </w:r>
          </w:p>
        </w:tc>
        <w:tc>
          <w:tcPr>
            <w:tcW w:w="435" w:type="pct"/>
            <w:tcBorders>
              <w:top w:val="nil"/>
              <w:left w:val="nil"/>
              <w:bottom w:val="single" w:sz="4" w:space="0" w:color="auto"/>
              <w:right w:val="single" w:sz="4" w:space="0" w:color="auto"/>
            </w:tcBorders>
            <w:tcMar>
              <w:left w:w="28" w:type="dxa"/>
              <w:right w:w="28" w:type="dxa"/>
            </w:tcMar>
            <w:vAlign w:val="center"/>
            <w:hideMark/>
          </w:tcPr>
          <w:p w14:paraId="27AEDB83"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План</w:t>
            </w:r>
          </w:p>
        </w:tc>
        <w:tc>
          <w:tcPr>
            <w:tcW w:w="453" w:type="pct"/>
            <w:tcBorders>
              <w:top w:val="nil"/>
              <w:left w:val="nil"/>
              <w:bottom w:val="single" w:sz="4" w:space="0" w:color="auto"/>
              <w:right w:val="single" w:sz="8" w:space="0" w:color="auto"/>
            </w:tcBorders>
            <w:tcMar>
              <w:left w:w="28" w:type="dxa"/>
              <w:right w:w="28" w:type="dxa"/>
            </w:tcMar>
            <w:vAlign w:val="center"/>
            <w:hideMark/>
          </w:tcPr>
          <w:p w14:paraId="7A27FC7D"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План</w:t>
            </w:r>
          </w:p>
        </w:tc>
      </w:tr>
      <w:tr w:rsidR="007A5C9C" w:rsidRPr="007A5C9C" w14:paraId="22A7D541" w14:textId="77777777" w:rsidTr="00074285">
        <w:trPr>
          <w:trHeight w:val="110"/>
        </w:trPr>
        <w:tc>
          <w:tcPr>
            <w:tcW w:w="245" w:type="pct"/>
            <w:tcBorders>
              <w:top w:val="nil"/>
              <w:left w:val="single" w:sz="8" w:space="0" w:color="auto"/>
              <w:bottom w:val="single" w:sz="4" w:space="0" w:color="auto"/>
              <w:right w:val="single" w:sz="4" w:space="0" w:color="auto"/>
            </w:tcBorders>
            <w:tcMar>
              <w:left w:w="28" w:type="dxa"/>
              <w:right w:w="28" w:type="dxa"/>
            </w:tcMar>
            <w:vAlign w:val="center"/>
            <w:hideMark/>
          </w:tcPr>
          <w:p w14:paraId="1DE10395"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1</w:t>
            </w:r>
          </w:p>
        </w:tc>
        <w:tc>
          <w:tcPr>
            <w:tcW w:w="2123" w:type="pct"/>
            <w:tcBorders>
              <w:top w:val="nil"/>
              <w:left w:val="nil"/>
              <w:bottom w:val="single" w:sz="4" w:space="0" w:color="auto"/>
              <w:right w:val="single" w:sz="4" w:space="0" w:color="auto"/>
            </w:tcBorders>
            <w:tcMar>
              <w:left w:w="28" w:type="dxa"/>
              <w:right w:w="28" w:type="dxa"/>
            </w:tcMar>
            <w:vAlign w:val="center"/>
            <w:hideMark/>
          </w:tcPr>
          <w:p w14:paraId="5C531A1C"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w:t>
            </w:r>
          </w:p>
        </w:tc>
        <w:tc>
          <w:tcPr>
            <w:tcW w:w="452" w:type="pct"/>
            <w:tcBorders>
              <w:top w:val="nil"/>
              <w:left w:val="nil"/>
              <w:bottom w:val="single" w:sz="4" w:space="0" w:color="auto"/>
              <w:right w:val="single" w:sz="4" w:space="0" w:color="auto"/>
            </w:tcBorders>
            <w:tcMar>
              <w:left w:w="28" w:type="dxa"/>
              <w:right w:w="28" w:type="dxa"/>
            </w:tcMar>
            <w:vAlign w:val="center"/>
          </w:tcPr>
          <w:p w14:paraId="7B1D79BD"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3</w:t>
            </w:r>
          </w:p>
        </w:tc>
        <w:tc>
          <w:tcPr>
            <w:tcW w:w="422" w:type="pct"/>
            <w:tcBorders>
              <w:top w:val="nil"/>
              <w:left w:val="nil"/>
              <w:bottom w:val="single" w:sz="4" w:space="0" w:color="auto"/>
              <w:right w:val="single" w:sz="4" w:space="0" w:color="auto"/>
            </w:tcBorders>
            <w:tcMar>
              <w:left w:w="28" w:type="dxa"/>
              <w:right w:w="28" w:type="dxa"/>
            </w:tcMar>
            <w:vAlign w:val="center"/>
          </w:tcPr>
          <w:p w14:paraId="34D43222"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4</w:t>
            </w:r>
          </w:p>
        </w:tc>
        <w:tc>
          <w:tcPr>
            <w:tcW w:w="434" w:type="pct"/>
            <w:tcBorders>
              <w:top w:val="nil"/>
              <w:left w:val="nil"/>
              <w:bottom w:val="single" w:sz="4" w:space="0" w:color="auto"/>
              <w:right w:val="single" w:sz="4" w:space="0" w:color="auto"/>
            </w:tcBorders>
            <w:tcMar>
              <w:left w:w="28" w:type="dxa"/>
              <w:right w:w="28" w:type="dxa"/>
            </w:tcMar>
            <w:vAlign w:val="center"/>
          </w:tcPr>
          <w:p w14:paraId="4B942089"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5</w:t>
            </w:r>
          </w:p>
        </w:tc>
        <w:tc>
          <w:tcPr>
            <w:tcW w:w="435" w:type="pct"/>
            <w:tcBorders>
              <w:top w:val="nil"/>
              <w:left w:val="nil"/>
              <w:bottom w:val="single" w:sz="4" w:space="0" w:color="auto"/>
              <w:right w:val="single" w:sz="4" w:space="0" w:color="auto"/>
            </w:tcBorders>
            <w:tcMar>
              <w:left w:w="28" w:type="dxa"/>
              <w:right w:w="28" w:type="dxa"/>
            </w:tcMar>
            <w:vAlign w:val="center"/>
          </w:tcPr>
          <w:p w14:paraId="0CB10DFA"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6</w:t>
            </w:r>
          </w:p>
        </w:tc>
        <w:tc>
          <w:tcPr>
            <w:tcW w:w="435" w:type="pct"/>
            <w:tcBorders>
              <w:top w:val="nil"/>
              <w:left w:val="nil"/>
              <w:bottom w:val="single" w:sz="4" w:space="0" w:color="auto"/>
              <w:right w:val="single" w:sz="4" w:space="0" w:color="auto"/>
            </w:tcBorders>
            <w:tcMar>
              <w:left w:w="28" w:type="dxa"/>
              <w:right w:w="28" w:type="dxa"/>
            </w:tcMar>
            <w:vAlign w:val="center"/>
          </w:tcPr>
          <w:p w14:paraId="7F71DA00"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7</w:t>
            </w:r>
          </w:p>
        </w:tc>
        <w:tc>
          <w:tcPr>
            <w:tcW w:w="453" w:type="pct"/>
            <w:tcBorders>
              <w:top w:val="nil"/>
              <w:left w:val="nil"/>
              <w:bottom w:val="single" w:sz="4" w:space="0" w:color="auto"/>
              <w:right w:val="single" w:sz="8" w:space="0" w:color="auto"/>
            </w:tcBorders>
            <w:tcMar>
              <w:left w:w="28" w:type="dxa"/>
              <w:right w:w="28" w:type="dxa"/>
            </w:tcMar>
            <w:vAlign w:val="center"/>
          </w:tcPr>
          <w:p w14:paraId="4DC53C51"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8</w:t>
            </w:r>
          </w:p>
        </w:tc>
      </w:tr>
      <w:tr w:rsidR="007A5C9C" w:rsidRPr="007A5C9C" w14:paraId="3A1837B7" w14:textId="77777777" w:rsidTr="00074285">
        <w:trPr>
          <w:trHeight w:val="400"/>
        </w:trPr>
        <w:tc>
          <w:tcPr>
            <w:tcW w:w="2369" w:type="pct"/>
            <w:gridSpan w:val="2"/>
            <w:tcBorders>
              <w:top w:val="single" w:sz="4" w:space="0" w:color="auto"/>
              <w:left w:val="single" w:sz="8" w:space="0" w:color="auto"/>
              <w:bottom w:val="single" w:sz="4" w:space="0" w:color="auto"/>
              <w:right w:val="single" w:sz="4" w:space="0" w:color="auto"/>
            </w:tcBorders>
            <w:tcMar>
              <w:left w:w="28" w:type="dxa"/>
              <w:right w:w="28" w:type="dxa"/>
            </w:tcMar>
            <w:vAlign w:val="center"/>
            <w:hideMark/>
          </w:tcPr>
          <w:p w14:paraId="1BACF2AF" w14:textId="77777777" w:rsidR="007A5C9C" w:rsidRPr="007A5C9C" w:rsidRDefault="007A5C9C" w:rsidP="007A5C9C">
            <w:pPr>
              <w:spacing w:line="259" w:lineRule="auto"/>
              <w:contextualSpacing/>
              <w:rPr>
                <w:rFonts w:eastAsia="Calibri"/>
                <w:sz w:val="20"/>
                <w:szCs w:val="20"/>
                <w:lang w:eastAsia="en-US"/>
              </w:rPr>
            </w:pPr>
            <w:r w:rsidRPr="007A5C9C">
              <w:rPr>
                <w:rFonts w:eastAsia="Calibri"/>
                <w:sz w:val="20"/>
                <w:szCs w:val="20"/>
                <w:lang w:eastAsia="en-US"/>
              </w:rPr>
              <w:t>Источники финансирования инвестиционной программы всего (I+II) с НДС, в том числе:</w:t>
            </w:r>
          </w:p>
        </w:tc>
        <w:tc>
          <w:tcPr>
            <w:tcW w:w="45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4E6F5C5"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color w:val="000000"/>
                <w:sz w:val="20"/>
                <w:szCs w:val="20"/>
                <w:lang w:eastAsia="en-US"/>
              </w:rPr>
              <w:t>314,247</w:t>
            </w:r>
          </w:p>
        </w:tc>
        <w:tc>
          <w:tcPr>
            <w:tcW w:w="42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B6F6A5F"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258,836</w:t>
            </w:r>
          </w:p>
        </w:tc>
        <w:tc>
          <w:tcPr>
            <w:tcW w:w="43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C509641"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266,557</w:t>
            </w:r>
          </w:p>
        </w:tc>
        <w:tc>
          <w:tcPr>
            <w:tcW w:w="4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7AA109FC"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360,354</w:t>
            </w:r>
          </w:p>
        </w:tc>
        <w:tc>
          <w:tcPr>
            <w:tcW w:w="4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F09089A"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291,555</w:t>
            </w:r>
          </w:p>
        </w:tc>
        <w:tc>
          <w:tcPr>
            <w:tcW w:w="45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89BBFC1"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color w:val="000000"/>
                <w:sz w:val="20"/>
                <w:szCs w:val="20"/>
                <w:lang w:eastAsia="en-US"/>
              </w:rPr>
              <w:t>1 491,549</w:t>
            </w:r>
          </w:p>
        </w:tc>
      </w:tr>
      <w:tr w:rsidR="007A5C9C" w:rsidRPr="007A5C9C" w14:paraId="1241D062" w14:textId="77777777" w:rsidTr="00074285">
        <w:trPr>
          <w:trHeight w:val="168"/>
        </w:trPr>
        <w:tc>
          <w:tcPr>
            <w:tcW w:w="245" w:type="pct"/>
            <w:tcBorders>
              <w:top w:val="nil"/>
              <w:left w:val="single" w:sz="8" w:space="0" w:color="auto"/>
              <w:bottom w:val="single" w:sz="4" w:space="0" w:color="auto"/>
              <w:right w:val="single" w:sz="4" w:space="0" w:color="auto"/>
            </w:tcBorders>
            <w:tcMar>
              <w:left w:w="28" w:type="dxa"/>
              <w:right w:w="28" w:type="dxa"/>
            </w:tcMar>
            <w:vAlign w:val="center"/>
            <w:hideMark/>
          </w:tcPr>
          <w:p w14:paraId="4E1E30D6"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I</w:t>
            </w:r>
          </w:p>
        </w:tc>
        <w:tc>
          <w:tcPr>
            <w:tcW w:w="2123" w:type="pct"/>
            <w:tcBorders>
              <w:top w:val="nil"/>
              <w:left w:val="nil"/>
              <w:bottom w:val="single" w:sz="4" w:space="0" w:color="auto"/>
              <w:right w:val="single" w:sz="4" w:space="0" w:color="auto"/>
            </w:tcBorders>
            <w:tcMar>
              <w:left w:w="28" w:type="dxa"/>
              <w:right w:w="28" w:type="dxa"/>
            </w:tcMar>
            <w:vAlign w:val="center"/>
            <w:hideMark/>
          </w:tcPr>
          <w:p w14:paraId="774454E9" w14:textId="77777777" w:rsidR="007A5C9C" w:rsidRPr="007A5C9C" w:rsidRDefault="007A5C9C" w:rsidP="007A5C9C">
            <w:pPr>
              <w:spacing w:line="259" w:lineRule="auto"/>
              <w:contextualSpacing/>
              <w:rPr>
                <w:rFonts w:eastAsia="Calibri"/>
                <w:sz w:val="20"/>
                <w:szCs w:val="20"/>
                <w:lang w:eastAsia="en-US"/>
              </w:rPr>
            </w:pPr>
            <w:r w:rsidRPr="007A5C9C">
              <w:rPr>
                <w:rFonts w:eastAsia="Calibri"/>
                <w:sz w:val="20"/>
                <w:szCs w:val="20"/>
                <w:lang w:eastAsia="en-US"/>
              </w:rPr>
              <w:t>Собственные средства всего, в том числе:</w:t>
            </w:r>
          </w:p>
        </w:tc>
        <w:tc>
          <w:tcPr>
            <w:tcW w:w="45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137A6050"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color w:val="000000"/>
                <w:sz w:val="20"/>
                <w:szCs w:val="20"/>
                <w:lang w:eastAsia="en-US"/>
              </w:rPr>
              <w:t>314,247</w:t>
            </w:r>
          </w:p>
        </w:tc>
        <w:tc>
          <w:tcPr>
            <w:tcW w:w="42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8CDA5AB"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258,836</w:t>
            </w:r>
          </w:p>
        </w:tc>
        <w:tc>
          <w:tcPr>
            <w:tcW w:w="43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4596B55"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266,557</w:t>
            </w:r>
          </w:p>
        </w:tc>
        <w:tc>
          <w:tcPr>
            <w:tcW w:w="4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55779064"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360,354</w:t>
            </w:r>
          </w:p>
        </w:tc>
        <w:tc>
          <w:tcPr>
            <w:tcW w:w="4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6EB3779"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291,555</w:t>
            </w:r>
          </w:p>
        </w:tc>
        <w:tc>
          <w:tcPr>
            <w:tcW w:w="45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14:paraId="68BC136B"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color w:val="000000"/>
                <w:sz w:val="20"/>
                <w:szCs w:val="20"/>
                <w:lang w:eastAsia="en-US"/>
              </w:rPr>
              <w:t>1 491,549</w:t>
            </w:r>
          </w:p>
        </w:tc>
      </w:tr>
      <w:tr w:rsidR="007A5C9C" w:rsidRPr="007A5C9C" w14:paraId="71F8D589" w14:textId="77777777" w:rsidTr="00074285">
        <w:trPr>
          <w:trHeight w:val="457"/>
        </w:trPr>
        <w:tc>
          <w:tcPr>
            <w:tcW w:w="245" w:type="pct"/>
            <w:tcBorders>
              <w:top w:val="nil"/>
              <w:left w:val="single" w:sz="8" w:space="0" w:color="auto"/>
              <w:bottom w:val="single" w:sz="4" w:space="0" w:color="auto"/>
              <w:right w:val="single" w:sz="4" w:space="0" w:color="auto"/>
            </w:tcBorders>
            <w:tcMar>
              <w:left w:w="28" w:type="dxa"/>
              <w:right w:w="28" w:type="dxa"/>
            </w:tcMar>
            <w:vAlign w:val="center"/>
            <w:hideMark/>
          </w:tcPr>
          <w:p w14:paraId="01E3F148"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1.1</w:t>
            </w:r>
          </w:p>
        </w:tc>
        <w:tc>
          <w:tcPr>
            <w:tcW w:w="2123" w:type="pct"/>
            <w:tcBorders>
              <w:top w:val="nil"/>
              <w:left w:val="nil"/>
              <w:bottom w:val="single" w:sz="4" w:space="0" w:color="auto"/>
              <w:right w:val="single" w:sz="4" w:space="0" w:color="auto"/>
            </w:tcBorders>
            <w:tcMar>
              <w:left w:w="28" w:type="dxa"/>
              <w:right w:w="28" w:type="dxa"/>
            </w:tcMar>
            <w:vAlign w:val="center"/>
            <w:hideMark/>
          </w:tcPr>
          <w:p w14:paraId="20AC1B0B" w14:textId="77777777" w:rsidR="007A5C9C" w:rsidRPr="007A5C9C" w:rsidRDefault="007A5C9C" w:rsidP="007A5C9C">
            <w:pPr>
              <w:spacing w:line="259" w:lineRule="auto"/>
              <w:contextualSpacing/>
              <w:rPr>
                <w:rFonts w:eastAsia="Calibri"/>
                <w:sz w:val="20"/>
                <w:szCs w:val="20"/>
                <w:lang w:eastAsia="en-US"/>
              </w:rPr>
            </w:pPr>
            <w:r w:rsidRPr="007A5C9C">
              <w:rPr>
                <w:rFonts w:eastAsia="Calibri"/>
                <w:sz w:val="20"/>
                <w:szCs w:val="20"/>
                <w:lang w:eastAsia="en-US"/>
              </w:rPr>
              <w:t>Прибыль, направляемая на инвестиции, в том числе:</w:t>
            </w:r>
          </w:p>
        </w:tc>
        <w:tc>
          <w:tcPr>
            <w:tcW w:w="452"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05963E35"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228,987</w:t>
            </w:r>
          </w:p>
        </w:tc>
        <w:tc>
          <w:tcPr>
            <w:tcW w:w="422"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6FDD2D20"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153,399</w:t>
            </w:r>
          </w:p>
        </w:tc>
        <w:tc>
          <w:tcPr>
            <w:tcW w:w="43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13191578"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164,187</w:t>
            </w:r>
          </w:p>
        </w:tc>
        <w:tc>
          <w:tcPr>
            <w:tcW w:w="4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4596559"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253,889</w:t>
            </w:r>
          </w:p>
        </w:tc>
        <w:tc>
          <w:tcPr>
            <w:tcW w:w="435"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3491EF7C"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182,527</w:t>
            </w:r>
          </w:p>
        </w:tc>
        <w:tc>
          <w:tcPr>
            <w:tcW w:w="45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5D9D2DF4"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982,989</w:t>
            </w:r>
          </w:p>
        </w:tc>
      </w:tr>
      <w:tr w:rsidR="007A5C9C" w:rsidRPr="007A5C9C" w14:paraId="763FBB62" w14:textId="77777777" w:rsidTr="00074285">
        <w:trPr>
          <w:trHeight w:val="353"/>
        </w:trPr>
        <w:tc>
          <w:tcPr>
            <w:tcW w:w="245" w:type="pct"/>
            <w:tcBorders>
              <w:top w:val="nil"/>
              <w:left w:val="single" w:sz="8" w:space="0" w:color="auto"/>
              <w:bottom w:val="single" w:sz="4" w:space="0" w:color="auto"/>
              <w:right w:val="single" w:sz="4" w:space="0" w:color="auto"/>
            </w:tcBorders>
            <w:tcMar>
              <w:left w:w="28" w:type="dxa"/>
              <w:right w:w="28" w:type="dxa"/>
            </w:tcMar>
            <w:vAlign w:val="center"/>
            <w:hideMark/>
          </w:tcPr>
          <w:p w14:paraId="7224D82F"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1.2</w:t>
            </w:r>
          </w:p>
        </w:tc>
        <w:tc>
          <w:tcPr>
            <w:tcW w:w="2123" w:type="pct"/>
            <w:tcBorders>
              <w:top w:val="nil"/>
              <w:left w:val="nil"/>
              <w:bottom w:val="single" w:sz="4" w:space="0" w:color="auto"/>
              <w:right w:val="single" w:sz="4" w:space="0" w:color="auto"/>
            </w:tcBorders>
            <w:tcMar>
              <w:left w:w="28" w:type="dxa"/>
              <w:right w:w="28" w:type="dxa"/>
            </w:tcMar>
            <w:vAlign w:val="center"/>
            <w:hideMark/>
          </w:tcPr>
          <w:p w14:paraId="0A86872D" w14:textId="77777777" w:rsidR="007A5C9C" w:rsidRPr="007A5C9C" w:rsidRDefault="007A5C9C" w:rsidP="007A5C9C">
            <w:pPr>
              <w:spacing w:line="259" w:lineRule="auto"/>
              <w:contextualSpacing/>
              <w:rPr>
                <w:rFonts w:eastAsia="Calibri"/>
                <w:sz w:val="20"/>
                <w:szCs w:val="20"/>
                <w:lang w:eastAsia="en-US"/>
              </w:rPr>
            </w:pPr>
            <w:r w:rsidRPr="007A5C9C">
              <w:rPr>
                <w:rFonts w:eastAsia="Calibri"/>
                <w:sz w:val="20"/>
                <w:szCs w:val="20"/>
                <w:lang w:eastAsia="en-US"/>
              </w:rPr>
              <w:t>Амортизация основных средств всего, в том числе:</w:t>
            </w:r>
          </w:p>
        </w:tc>
        <w:tc>
          <w:tcPr>
            <w:tcW w:w="452"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14:paraId="65FC85D0"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85,260</w:t>
            </w:r>
          </w:p>
        </w:tc>
        <w:tc>
          <w:tcPr>
            <w:tcW w:w="422" w:type="pct"/>
            <w:tcBorders>
              <w:top w:val="nil"/>
              <w:left w:val="nil"/>
              <w:bottom w:val="single" w:sz="4" w:space="0" w:color="auto"/>
              <w:right w:val="single" w:sz="4" w:space="0" w:color="auto"/>
            </w:tcBorders>
            <w:shd w:val="clear" w:color="000000" w:fill="FFFFFF"/>
            <w:tcMar>
              <w:left w:w="28" w:type="dxa"/>
              <w:right w:w="28" w:type="dxa"/>
            </w:tcMar>
            <w:vAlign w:val="center"/>
          </w:tcPr>
          <w:p w14:paraId="23A66CCF"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105,437</w:t>
            </w:r>
          </w:p>
        </w:tc>
        <w:tc>
          <w:tcPr>
            <w:tcW w:w="434" w:type="pct"/>
            <w:tcBorders>
              <w:top w:val="nil"/>
              <w:left w:val="nil"/>
              <w:bottom w:val="single" w:sz="4" w:space="0" w:color="auto"/>
              <w:right w:val="single" w:sz="4" w:space="0" w:color="auto"/>
            </w:tcBorders>
            <w:shd w:val="clear" w:color="000000" w:fill="FFFFFF"/>
            <w:tcMar>
              <w:left w:w="28" w:type="dxa"/>
              <w:right w:w="28" w:type="dxa"/>
            </w:tcMar>
            <w:vAlign w:val="center"/>
          </w:tcPr>
          <w:p w14:paraId="42A8F86C"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102,370</w:t>
            </w:r>
          </w:p>
        </w:tc>
        <w:tc>
          <w:tcPr>
            <w:tcW w:w="435" w:type="pct"/>
            <w:tcBorders>
              <w:top w:val="nil"/>
              <w:left w:val="nil"/>
              <w:bottom w:val="single" w:sz="4" w:space="0" w:color="auto"/>
              <w:right w:val="single" w:sz="4" w:space="0" w:color="auto"/>
            </w:tcBorders>
            <w:shd w:val="clear" w:color="000000" w:fill="FFFFFF"/>
            <w:tcMar>
              <w:left w:w="28" w:type="dxa"/>
              <w:right w:w="28" w:type="dxa"/>
            </w:tcMar>
            <w:vAlign w:val="center"/>
          </w:tcPr>
          <w:p w14:paraId="674F1C0D"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106,465</w:t>
            </w:r>
          </w:p>
        </w:tc>
        <w:tc>
          <w:tcPr>
            <w:tcW w:w="435" w:type="pct"/>
            <w:tcBorders>
              <w:top w:val="nil"/>
              <w:left w:val="nil"/>
              <w:bottom w:val="single" w:sz="4" w:space="0" w:color="auto"/>
              <w:right w:val="single" w:sz="4" w:space="0" w:color="auto"/>
            </w:tcBorders>
            <w:shd w:val="clear" w:color="000000" w:fill="FFFFFF"/>
            <w:tcMar>
              <w:left w:w="28" w:type="dxa"/>
              <w:right w:w="28" w:type="dxa"/>
            </w:tcMar>
            <w:vAlign w:val="center"/>
          </w:tcPr>
          <w:p w14:paraId="60F4103D"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109,028</w:t>
            </w:r>
          </w:p>
        </w:tc>
        <w:tc>
          <w:tcPr>
            <w:tcW w:w="453" w:type="pct"/>
            <w:tcBorders>
              <w:top w:val="nil"/>
              <w:left w:val="nil"/>
              <w:bottom w:val="single" w:sz="4" w:space="0" w:color="auto"/>
              <w:right w:val="single" w:sz="4" w:space="0" w:color="auto"/>
            </w:tcBorders>
            <w:shd w:val="clear" w:color="000000" w:fill="FFFFFF"/>
            <w:tcMar>
              <w:left w:w="28" w:type="dxa"/>
              <w:right w:w="28" w:type="dxa"/>
            </w:tcMar>
            <w:vAlign w:val="center"/>
          </w:tcPr>
          <w:p w14:paraId="0E1FD51F" w14:textId="77777777" w:rsidR="007A5C9C" w:rsidRPr="007A5C9C" w:rsidRDefault="007A5C9C" w:rsidP="007A5C9C">
            <w:pPr>
              <w:spacing w:line="259" w:lineRule="auto"/>
              <w:contextualSpacing/>
              <w:jc w:val="center"/>
              <w:rPr>
                <w:rFonts w:eastAsia="Calibri"/>
                <w:sz w:val="20"/>
                <w:szCs w:val="20"/>
                <w:lang w:eastAsia="en-US"/>
              </w:rPr>
            </w:pPr>
            <w:r w:rsidRPr="007A5C9C">
              <w:rPr>
                <w:rFonts w:eastAsia="Calibri"/>
                <w:sz w:val="20"/>
                <w:szCs w:val="20"/>
                <w:lang w:eastAsia="en-US"/>
              </w:rPr>
              <w:t>508,560</w:t>
            </w:r>
          </w:p>
        </w:tc>
      </w:tr>
    </w:tbl>
    <w:p w14:paraId="0604967E" w14:textId="77777777" w:rsidR="007A5C9C" w:rsidRPr="007A5C9C" w:rsidRDefault="007A5C9C" w:rsidP="007A5C9C">
      <w:pPr>
        <w:spacing w:line="360" w:lineRule="auto"/>
        <w:jc w:val="both"/>
        <w:rPr>
          <w:rFonts w:eastAsia="Calibri"/>
          <w:color w:val="0D0D0D"/>
          <w:sz w:val="28"/>
          <w:szCs w:val="28"/>
          <w:lang w:eastAsia="en-US"/>
        </w:rPr>
      </w:pPr>
    </w:p>
    <w:p w14:paraId="790E04DC" w14:textId="77777777" w:rsidR="007A5C9C" w:rsidRPr="007A5C9C" w:rsidRDefault="007A5C9C" w:rsidP="007A5C9C">
      <w:pPr>
        <w:spacing w:line="360" w:lineRule="auto"/>
        <w:jc w:val="both"/>
        <w:rPr>
          <w:rFonts w:eastAsia="Calibri"/>
          <w:color w:val="0D0D0D"/>
          <w:sz w:val="28"/>
          <w:szCs w:val="28"/>
          <w:lang w:eastAsia="en-US"/>
        </w:rPr>
      </w:pPr>
    </w:p>
    <w:p w14:paraId="29DD68C1" w14:textId="77777777" w:rsidR="007A5C9C" w:rsidRPr="007A5C9C" w:rsidRDefault="007A5C9C" w:rsidP="007A5C9C">
      <w:pPr>
        <w:spacing w:line="360" w:lineRule="auto"/>
        <w:jc w:val="both"/>
        <w:rPr>
          <w:rFonts w:eastAsia="Calibri"/>
          <w:color w:val="0D0D0D"/>
          <w:sz w:val="28"/>
          <w:szCs w:val="28"/>
          <w:lang w:eastAsia="en-US"/>
        </w:rPr>
      </w:pPr>
    </w:p>
    <w:p w14:paraId="2E087F45" w14:textId="77777777" w:rsidR="007A5C9C" w:rsidRPr="007A5C9C" w:rsidRDefault="007A5C9C" w:rsidP="007A5C9C">
      <w:pPr>
        <w:spacing w:line="360" w:lineRule="auto"/>
        <w:contextualSpacing/>
        <w:jc w:val="both"/>
        <w:rPr>
          <w:rFonts w:eastAsia="Calibri"/>
          <w:color w:val="0D0D0D"/>
          <w:sz w:val="28"/>
          <w:szCs w:val="28"/>
          <w:lang w:eastAsia="en-US"/>
        </w:rPr>
        <w:sectPr w:rsidR="007A5C9C" w:rsidRPr="007A5C9C" w:rsidSect="007A5C9C">
          <w:pgSz w:w="11906" w:h="16838"/>
          <w:pgMar w:top="1134" w:right="567" w:bottom="1134" w:left="1134" w:header="709" w:footer="709" w:gutter="0"/>
          <w:cols w:space="708"/>
          <w:docGrid w:linePitch="360"/>
        </w:sectPr>
      </w:pPr>
    </w:p>
    <w:p w14:paraId="170734AA" w14:textId="77777777" w:rsidR="007A5C9C" w:rsidRPr="007A5C9C" w:rsidRDefault="007A5C9C" w:rsidP="007A5C9C">
      <w:pPr>
        <w:jc w:val="right"/>
        <w:rPr>
          <w:rFonts w:eastAsia="Calibri"/>
          <w:color w:val="0D0D0D"/>
          <w:sz w:val="28"/>
          <w:szCs w:val="28"/>
          <w:lang w:eastAsia="en-US"/>
        </w:rPr>
      </w:pPr>
      <w:r w:rsidRPr="007A5C9C">
        <w:rPr>
          <w:rFonts w:eastAsia="Calibri"/>
          <w:color w:val="0D0D0D"/>
          <w:sz w:val="28"/>
          <w:szCs w:val="28"/>
          <w:lang w:eastAsia="en-US"/>
        </w:rPr>
        <w:lastRenderedPageBreak/>
        <w:t>Приложение</w:t>
      </w:r>
    </w:p>
    <w:p w14:paraId="0A7C12E3" w14:textId="77777777" w:rsidR="007A5C9C" w:rsidRPr="007A5C9C" w:rsidRDefault="007A5C9C" w:rsidP="007A5C9C">
      <w:pPr>
        <w:spacing w:after="160"/>
        <w:jc w:val="center"/>
        <w:rPr>
          <w:rFonts w:eastAsia="Calibri"/>
          <w:b/>
          <w:color w:val="0D0D0D"/>
          <w:sz w:val="28"/>
          <w:szCs w:val="28"/>
          <w:lang w:eastAsia="en-US"/>
        </w:rPr>
      </w:pPr>
      <w:r w:rsidRPr="007A5C9C">
        <w:rPr>
          <w:rFonts w:eastAsia="Calibri"/>
          <w:b/>
          <w:color w:val="0D0D0D"/>
          <w:sz w:val="28"/>
          <w:szCs w:val="28"/>
          <w:lang w:eastAsia="en-US"/>
        </w:rPr>
        <w:t>Анализ представленных ПАО «Кузбассэнергосбыт» материалов, обосновывающих проект инвестиционной программы на 2024-2028 годы, в части реализации инвестиционных проектов в 2025 и 2026 годах</w:t>
      </w:r>
    </w:p>
    <w:tbl>
      <w:tblPr>
        <w:tblW w:w="15654" w:type="dxa"/>
        <w:tblLook w:val="04A0" w:firstRow="1" w:lastRow="0" w:firstColumn="1" w:lastColumn="0" w:noHBand="0" w:noVBand="1"/>
      </w:tblPr>
      <w:tblGrid>
        <w:gridCol w:w="417"/>
        <w:gridCol w:w="2843"/>
        <w:gridCol w:w="1368"/>
        <w:gridCol w:w="692"/>
        <w:gridCol w:w="683"/>
        <w:gridCol w:w="825"/>
        <w:gridCol w:w="975"/>
        <w:gridCol w:w="3317"/>
        <w:gridCol w:w="2418"/>
        <w:gridCol w:w="1058"/>
        <w:gridCol w:w="1058"/>
      </w:tblGrid>
      <w:tr w:rsidR="007A5C9C" w:rsidRPr="007A5C9C" w14:paraId="565F8200" w14:textId="77777777" w:rsidTr="00074285">
        <w:trPr>
          <w:trHeight w:val="19"/>
          <w:tblHeader/>
        </w:trPr>
        <w:tc>
          <w:tcPr>
            <w:tcW w:w="135"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4ED399F" w14:textId="77777777" w:rsidR="007A5C9C" w:rsidRPr="007A5C9C" w:rsidRDefault="007A5C9C" w:rsidP="007A5C9C">
            <w:pPr>
              <w:jc w:val="center"/>
              <w:rPr>
                <w:sz w:val="16"/>
                <w:szCs w:val="16"/>
              </w:rPr>
            </w:pPr>
            <w:r w:rsidRPr="007A5C9C">
              <w:rPr>
                <w:sz w:val="16"/>
                <w:szCs w:val="16"/>
              </w:rPr>
              <w:t>№ п/п</w:t>
            </w:r>
          </w:p>
        </w:tc>
        <w:tc>
          <w:tcPr>
            <w:tcW w:w="910"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BC87A94" w14:textId="77777777" w:rsidR="007A5C9C" w:rsidRPr="007A5C9C" w:rsidRDefault="007A5C9C" w:rsidP="007A5C9C">
            <w:pPr>
              <w:jc w:val="center"/>
              <w:rPr>
                <w:sz w:val="16"/>
                <w:szCs w:val="16"/>
              </w:rPr>
            </w:pPr>
            <w:r w:rsidRPr="007A5C9C">
              <w:rPr>
                <w:sz w:val="16"/>
                <w:szCs w:val="16"/>
              </w:rPr>
              <w:t>Наименование инвестиционного проекта (группы инвестиционных проектов)</w:t>
            </w:r>
          </w:p>
        </w:tc>
        <w:tc>
          <w:tcPr>
            <w:tcW w:w="439"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513563C" w14:textId="77777777" w:rsidR="007A5C9C" w:rsidRPr="007A5C9C" w:rsidRDefault="007A5C9C" w:rsidP="007A5C9C">
            <w:pPr>
              <w:jc w:val="center"/>
              <w:rPr>
                <w:sz w:val="16"/>
                <w:szCs w:val="16"/>
              </w:rPr>
            </w:pPr>
            <w:r w:rsidRPr="007A5C9C">
              <w:rPr>
                <w:sz w:val="16"/>
                <w:szCs w:val="16"/>
              </w:rPr>
              <w:t>Идентификатор инвестиционного проекта</w:t>
            </w:r>
          </w:p>
        </w:tc>
        <w:tc>
          <w:tcPr>
            <w:tcW w:w="223"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11E006CE" w14:textId="77777777" w:rsidR="007A5C9C" w:rsidRPr="007A5C9C" w:rsidRDefault="007A5C9C" w:rsidP="007A5C9C">
            <w:pPr>
              <w:ind w:right="113"/>
              <w:jc w:val="center"/>
              <w:rPr>
                <w:sz w:val="16"/>
                <w:szCs w:val="16"/>
              </w:rPr>
            </w:pPr>
            <w:r w:rsidRPr="007A5C9C">
              <w:rPr>
                <w:sz w:val="16"/>
                <w:szCs w:val="16"/>
              </w:rPr>
              <w:t>Год начала реализации инвестиционного проекта</w:t>
            </w:r>
          </w:p>
        </w:tc>
        <w:tc>
          <w:tcPr>
            <w:tcW w:w="220" w:type="pct"/>
            <w:vMerge w:val="restart"/>
            <w:tcBorders>
              <w:top w:val="single" w:sz="4" w:space="0" w:color="auto"/>
              <w:left w:val="nil"/>
              <w:bottom w:val="nil"/>
              <w:right w:val="single" w:sz="4" w:space="0" w:color="auto"/>
            </w:tcBorders>
            <w:tcMar>
              <w:left w:w="28" w:type="dxa"/>
              <w:right w:w="28" w:type="dxa"/>
            </w:tcMar>
            <w:textDirection w:val="btLr"/>
            <w:vAlign w:val="center"/>
            <w:hideMark/>
          </w:tcPr>
          <w:p w14:paraId="5A71B97E" w14:textId="77777777" w:rsidR="007A5C9C" w:rsidRPr="007A5C9C" w:rsidRDefault="007A5C9C" w:rsidP="007A5C9C">
            <w:pPr>
              <w:ind w:right="113"/>
              <w:jc w:val="center"/>
              <w:rPr>
                <w:sz w:val="16"/>
                <w:szCs w:val="16"/>
              </w:rPr>
            </w:pPr>
            <w:r w:rsidRPr="007A5C9C">
              <w:rPr>
                <w:sz w:val="16"/>
                <w:szCs w:val="16"/>
              </w:rPr>
              <w:t>Год окончания реализации инвестиционного проекта</w:t>
            </w:r>
          </w:p>
        </w:tc>
        <w:tc>
          <w:tcPr>
            <w:tcW w:w="578" w:type="pct"/>
            <w:gridSpan w:val="2"/>
            <w:tcBorders>
              <w:top w:val="single" w:sz="4" w:space="0" w:color="auto"/>
              <w:left w:val="nil"/>
              <w:bottom w:val="single" w:sz="4" w:space="0" w:color="auto"/>
              <w:right w:val="single" w:sz="4" w:space="0" w:color="auto"/>
            </w:tcBorders>
            <w:tcMar>
              <w:left w:w="28" w:type="dxa"/>
              <w:right w:w="28" w:type="dxa"/>
            </w:tcMar>
            <w:vAlign w:val="center"/>
            <w:hideMark/>
          </w:tcPr>
          <w:p w14:paraId="57E5FA80" w14:textId="77777777" w:rsidR="007A5C9C" w:rsidRPr="007A5C9C" w:rsidRDefault="007A5C9C" w:rsidP="007A5C9C">
            <w:pPr>
              <w:jc w:val="center"/>
              <w:rPr>
                <w:sz w:val="16"/>
                <w:szCs w:val="16"/>
              </w:rPr>
            </w:pPr>
            <w:r w:rsidRPr="007A5C9C">
              <w:rPr>
                <w:sz w:val="16"/>
                <w:szCs w:val="16"/>
              </w:rPr>
              <w:t>Освоение капитальных вложений в прогнозных ценах соответствующих лет, млн рублей (без НДС)</w:t>
            </w:r>
          </w:p>
        </w:tc>
        <w:tc>
          <w:tcPr>
            <w:tcW w:w="1061" w:type="pct"/>
            <w:vMerge w:val="restart"/>
            <w:tcBorders>
              <w:top w:val="single" w:sz="4" w:space="0" w:color="auto"/>
              <w:left w:val="nil"/>
              <w:right w:val="single" w:sz="4" w:space="0" w:color="auto"/>
            </w:tcBorders>
            <w:tcMar>
              <w:left w:w="28" w:type="dxa"/>
              <w:right w:w="28" w:type="dxa"/>
            </w:tcMar>
            <w:vAlign w:val="center"/>
          </w:tcPr>
          <w:p w14:paraId="2CC7F7A3" w14:textId="77777777" w:rsidR="007A5C9C" w:rsidRPr="007A5C9C" w:rsidRDefault="007A5C9C" w:rsidP="007A5C9C">
            <w:pPr>
              <w:jc w:val="center"/>
              <w:rPr>
                <w:sz w:val="16"/>
                <w:szCs w:val="16"/>
              </w:rPr>
            </w:pPr>
            <w:r w:rsidRPr="007A5C9C">
              <w:rPr>
                <w:sz w:val="16"/>
                <w:szCs w:val="16"/>
              </w:rPr>
              <w:t>Наименование документов, подтверждающих технологическую и стоимостную целесообразность инвестиционных проектов</w:t>
            </w:r>
          </w:p>
        </w:tc>
        <w:tc>
          <w:tcPr>
            <w:tcW w:w="774" w:type="pct"/>
            <w:vMerge w:val="restart"/>
            <w:tcBorders>
              <w:top w:val="single" w:sz="4" w:space="0" w:color="auto"/>
              <w:left w:val="nil"/>
              <w:right w:val="single" w:sz="4" w:space="0" w:color="auto"/>
            </w:tcBorders>
            <w:tcMar>
              <w:left w:w="28" w:type="dxa"/>
              <w:right w:w="28" w:type="dxa"/>
            </w:tcMar>
            <w:vAlign w:val="center"/>
          </w:tcPr>
          <w:p w14:paraId="0E73FAB7" w14:textId="77777777" w:rsidR="007A5C9C" w:rsidRPr="007A5C9C" w:rsidRDefault="007A5C9C" w:rsidP="007A5C9C">
            <w:pPr>
              <w:jc w:val="center"/>
              <w:rPr>
                <w:sz w:val="16"/>
                <w:szCs w:val="16"/>
              </w:rPr>
            </w:pPr>
            <w:r w:rsidRPr="007A5C9C">
              <w:rPr>
                <w:sz w:val="16"/>
                <w:szCs w:val="16"/>
              </w:rPr>
              <w:t>Комментарии экспертов</w:t>
            </w:r>
          </w:p>
        </w:tc>
        <w:tc>
          <w:tcPr>
            <w:tcW w:w="330" w:type="pct"/>
            <w:vMerge w:val="restart"/>
            <w:tcBorders>
              <w:top w:val="single" w:sz="4" w:space="0" w:color="auto"/>
              <w:left w:val="nil"/>
              <w:right w:val="single" w:sz="4" w:space="0" w:color="auto"/>
            </w:tcBorders>
            <w:tcMar>
              <w:left w:w="28" w:type="dxa"/>
              <w:right w:w="28" w:type="dxa"/>
            </w:tcMar>
            <w:vAlign w:val="center"/>
          </w:tcPr>
          <w:p w14:paraId="1265F16F" w14:textId="77777777" w:rsidR="007A5C9C" w:rsidRPr="007A5C9C" w:rsidRDefault="007A5C9C" w:rsidP="007A5C9C">
            <w:pPr>
              <w:jc w:val="center"/>
              <w:rPr>
                <w:sz w:val="16"/>
                <w:szCs w:val="16"/>
              </w:rPr>
            </w:pPr>
            <w:r w:rsidRPr="007A5C9C">
              <w:rPr>
                <w:sz w:val="16"/>
                <w:szCs w:val="16"/>
              </w:rPr>
              <w:t>Экономически обоснованная стоимость на 2025 год, млн. рублей (без НДС)</w:t>
            </w:r>
          </w:p>
        </w:tc>
        <w:tc>
          <w:tcPr>
            <w:tcW w:w="330" w:type="pct"/>
            <w:vMerge w:val="restart"/>
            <w:tcBorders>
              <w:top w:val="single" w:sz="4" w:space="0" w:color="auto"/>
              <w:left w:val="nil"/>
              <w:right w:val="single" w:sz="4" w:space="0" w:color="auto"/>
            </w:tcBorders>
            <w:tcMar>
              <w:left w:w="28" w:type="dxa"/>
              <w:right w:w="28" w:type="dxa"/>
            </w:tcMar>
            <w:vAlign w:val="center"/>
          </w:tcPr>
          <w:p w14:paraId="6BEBF694" w14:textId="77777777" w:rsidR="007A5C9C" w:rsidRPr="007A5C9C" w:rsidRDefault="007A5C9C" w:rsidP="007A5C9C">
            <w:pPr>
              <w:jc w:val="center"/>
              <w:rPr>
                <w:sz w:val="16"/>
                <w:szCs w:val="16"/>
              </w:rPr>
            </w:pPr>
            <w:r w:rsidRPr="007A5C9C">
              <w:rPr>
                <w:sz w:val="16"/>
                <w:szCs w:val="16"/>
              </w:rPr>
              <w:t>Экономически обоснованная стоимость на 2026 год, млн. рублей (без НДС)</w:t>
            </w:r>
          </w:p>
        </w:tc>
      </w:tr>
      <w:tr w:rsidR="007A5C9C" w:rsidRPr="007A5C9C" w14:paraId="7B808B1B" w14:textId="77777777" w:rsidTr="00074285">
        <w:trPr>
          <w:trHeight w:val="533"/>
        </w:trPr>
        <w:tc>
          <w:tcPr>
            <w:tcW w:w="13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90B2C1E" w14:textId="77777777" w:rsidR="007A5C9C" w:rsidRPr="007A5C9C" w:rsidRDefault="007A5C9C" w:rsidP="007A5C9C">
            <w:pPr>
              <w:rPr>
                <w:sz w:val="16"/>
                <w:szCs w:val="16"/>
              </w:rPr>
            </w:pPr>
          </w:p>
        </w:tc>
        <w:tc>
          <w:tcPr>
            <w:tcW w:w="91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A846E1" w14:textId="77777777" w:rsidR="007A5C9C" w:rsidRPr="007A5C9C" w:rsidRDefault="007A5C9C" w:rsidP="007A5C9C">
            <w:pPr>
              <w:rPr>
                <w:sz w:val="16"/>
                <w:szCs w:val="16"/>
              </w:rPr>
            </w:pPr>
          </w:p>
        </w:tc>
        <w:tc>
          <w:tcPr>
            <w:tcW w:w="4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EB3E042" w14:textId="77777777" w:rsidR="007A5C9C" w:rsidRPr="007A5C9C" w:rsidRDefault="007A5C9C" w:rsidP="007A5C9C">
            <w:pPr>
              <w:rPr>
                <w:sz w:val="16"/>
                <w:szCs w:val="16"/>
              </w:rPr>
            </w:pPr>
          </w:p>
        </w:tc>
        <w:tc>
          <w:tcPr>
            <w:tcW w:w="22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5AF187E" w14:textId="77777777" w:rsidR="007A5C9C" w:rsidRPr="007A5C9C" w:rsidRDefault="007A5C9C" w:rsidP="007A5C9C">
            <w:pPr>
              <w:rPr>
                <w:sz w:val="16"/>
                <w:szCs w:val="16"/>
              </w:rPr>
            </w:pPr>
          </w:p>
        </w:tc>
        <w:tc>
          <w:tcPr>
            <w:tcW w:w="220" w:type="pct"/>
            <w:vMerge/>
            <w:tcBorders>
              <w:top w:val="single" w:sz="4" w:space="0" w:color="auto"/>
              <w:left w:val="nil"/>
              <w:bottom w:val="nil"/>
              <w:right w:val="single" w:sz="4" w:space="0" w:color="auto"/>
            </w:tcBorders>
            <w:tcMar>
              <w:left w:w="28" w:type="dxa"/>
              <w:right w:w="28" w:type="dxa"/>
            </w:tcMar>
            <w:vAlign w:val="center"/>
            <w:hideMark/>
          </w:tcPr>
          <w:p w14:paraId="094B95C9" w14:textId="77777777" w:rsidR="007A5C9C" w:rsidRPr="007A5C9C" w:rsidRDefault="007A5C9C" w:rsidP="007A5C9C">
            <w:pPr>
              <w:rPr>
                <w:sz w:val="16"/>
                <w:szCs w:val="16"/>
              </w:rPr>
            </w:pPr>
          </w:p>
        </w:tc>
        <w:tc>
          <w:tcPr>
            <w:tcW w:w="265" w:type="pct"/>
            <w:tcBorders>
              <w:top w:val="nil"/>
              <w:left w:val="nil"/>
              <w:bottom w:val="single" w:sz="4" w:space="0" w:color="auto"/>
              <w:right w:val="single" w:sz="4" w:space="0" w:color="auto"/>
            </w:tcBorders>
            <w:tcMar>
              <w:left w:w="28" w:type="dxa"/>
              <w:right w:w="28" w:type="dxa"/>
            </w:tcMar>
            <w:vAlign w:val="center"/>
            <w:hideMark/>
          </w:tcPr>
          <w:p w14:paraId="33BDE4BC" w14:textId="77777777" w:rsidR="007A5C9C" w:rsidRPr="007A5C9C" w:rsidRDefault="007A5C9C" w:rsidP="007A5C9C">
            <w:pPr>
              <w:jc w:val="center"/>
              <w:rPr>
                <w:sz w:val="16"/>
                <w:szCs w:val="16"/>
              </w:rPr>
            </w:pPr>
            <w:r w:rsidRPr="007A5C9C">
              <w:rPr>
                <w:sz w:val="16"/>
                <w:szCs w:val="16"/>
              </w:rPr>
              <w:t xml:space="preserve">2025 год </w:t>
            </w:r>
          </w:p>
        </w:tc>
        <w:tc>
          <w:tcPr>
            <w:tcW w:w="313" w:type="pct"/>
            <w:tcBorders>
              <w:top w:val="nil"/>
              <w:left w:val="nil"/>
              <w:bottom w:val="single" w:sz="4" w:space="0" w:color="auto"/>
              <w:right w:val="single" w:sz="4" w:space="0" w:color="auto"/>
            </w:tcBorders>
            <w:tcMar>
              <w:left w:w="28" w:type="dxa"/>
              <w:right w:w="28" w:type="dxa"/>
            </w:tcMar>
            <w:vAlign w:val="center"/>
            <w:hideMark/>
          </w:tcPr>
          <w:p w14:paraId="16FCDA4A" w14:textId="77777777" w:rsidR="007A5C9C" w:rsidRPr="007A5C9C" w:rsidRDefault="007A5C9C" w:rsidP="007A5C9C">
            <w:pPr>
              <w:jc w:val="center"/>
              <w:rPr>
                <w:sz w:val="16"/>
                <w:szCs w:val="16"/>
              </w:rPr>
            </w:pPr>
            <w:r w:rsidRPr="007A5C9C">
              <w:rPr>
                <w:sz w:val="16"/>
                <w:szCs w:val="16"/>
              </w:rPr>
              <w:t>2026 год</w:t>
            </w:r>
          </w:p>
        </w:tc>
        <w:tc>
          <w:tcPr>
            <w:tcW w:w="1061" w:type="pct"/>
            <w:vMerge/>
            <w:tcBorders>
              <w:left w:val="nil"/>
              <w:right w:val="single" w:sz="4" w:space="0" w:color="auto"/>
            </w:tcBorders>
            <w:tcMar>
              <w:left w:w="28" w:type="dxa"/>
              <w:right w:w="28" w:type="dxa"/>
            </w:tcMar>
            <w:vAlign w:val="center"/>
          </w:tcPr>
          <w:p w14:paraId="7D4F0220" w14:textId="77777777" w:rsidR="007A5C9C" w:rsidRPr="007A5C9C" w:rsidRDefault="007A5C9C" w:rsidP="007A5C9C">
            <w:pPr>
              <w:jc w:val="center"/>
              <w:rPr>
                <w:sz w:val="16"/>
                <w:szCs w:val="16"/>
              </w:rPr>
            </w:pPr>
          </w:p>
        </w:tc>
        <w:tc>
          <w:tcPr>
            <w:tcW w:w="774" w:type="pct"/>
            <w:vMerge/>
            <w:tcBorders>
              <w:left w:val="nil"/>
              <w:right w:val="single" w:sz="4" w:space="0" w:color="auto"/>
            </w:tcBorders>
            <w:tcMar>
              <w:left w:w="28" w:type="dxa"/>
              <w:right w:w="28" w:type="dxa"/>
            </w:tcMar>
            <w:vAlign w:val="center"/>
          </w:tcPr>
          <w:p w14:paraId="5B117D22" w14:textId="77777777" w:rsidR="007A5C9C" w:rsidRPr="007A5C9C" w:rsidRDefault="007A5C9C" w:rsidP="007A5C9C">
            <w:pPr>
              <w:jc w:val="center"/>
              <w:rPr>
                <w:sz w:val="16"/>
                <w:szCs w:val="16"/>
              </w:rPr>
            </w:pPr>
          </w:p>
        </w:tc>
        <w:tc>
          <w:tcPr>
            <w:tcW w:w="330" w:type="pct"/>
            <w:vMerge/>
            <w:tcBorders>
              <w:left w:val="nil"/>
              <w:right w:val="single" w:sz="4" w:space="0" w:color="auto"/>
            </w:tcBorders>
            <w:tcMar>
              <w:left w:w="28" w:type="dxa"/>
              <w:right w:w="28" w:type="dxa"/>
            </w:tcMar>
            <w:vAlign w:val="center"/>
          </w:tcPr>
          <w:p w14:paraId="48FA76C4" w14:textId="77777777" w:rsidR="007A5C9C" w:rsidRPr="007A5C9C" w:rsidRDefault="007A5C9C" w:rsidP="007A5C9C">
            <w:pPr>
              <w:jc w:val="center"/>
              <w:rPr>
                <w:sz w:val="16"/>
                <w:szCs w:val="16"/>
              </w:rPr>
            </w:pPr>
          </w:p>
        </w:tc>
        <w:tc>
          <w:tcPr>
            <w:tcW w:w="330" w:type="pct"/>
            <w:vMerge/>
            <w:tcBorders>
              <w:left w:val="nil"/>
              <w:right w:val="single" w:sz="4" w:space="0" w:color="auto"/>
            </w:tcBorders>
            <w:tcMar>
              <w:left w:w="28" w:type="dxa"/>
              <w:right w:w="28" w:type="dxa"/>
            </w:tcMar>
            <w:vAlign w:val="center"/>
          </w:tcPr>
          <w:p w14:paraId="4BAB08E1" w14:textId="77777777" w:rsidR="007A5C9C" w:rsidRPr="007A5C9C" w:rsidRDefault="007A5C9C" w:rsidP="007A5C9C">
            <w:pPr>
              <w:jc w:val="center"/>
              <w:rPr>
                <w:sz w:val="16"/>
                <w:szCs w:val="16"/>
              </w:rPr>
            </w:pPr>
          </w:p>
        </w:tc>
      </w:tr>
      <w:tr w:rsidR="007A5C9C" w:rsidRPr="007A5C9C" w14:paraId="3D8134DB" w14:textId="77777777" w:rsidTr="00074285">
        <w:trPr>
          <w:trHeight w:val="427"/>
        </w:trPr>
        <w:tc>
          <w:tcPr>
            <w:tcW w:w="13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65962E" w14:textId="77777777" w:rsidR="007A5C9C" w:rsidRPr="007A5C9C" w:rsidRDefault="007A5C9C" w:rsidP="007A5C9C">
            <w:pPr>
              <w:rPr>
                <w:sz w:val="16"/>
                <w:szCs w:val="16"/>
              </w:rPr>
            </w:pPr>
          </w:p>
        </w:tc>
        <w:tc>
          <w:tcPr>
            <w:tcW w:w="91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3F107F" w14:textId="77777777" w:rsidR="007A5C9C" w:rsidRPr="007A5C9C" w:rsidRDefault="007A5C9C" w:rsidP="007A5C9C">
            <w:pPr>
              <w:rPr>
                <w:sz w:val="16"/>
                <w:szCs w:val="16"/>
              </w:rPr>
            </w:pPr>
          </w:p>
        </w:tc>
        <w:tc>
          <w:tcPr>
            <w:tcW w:w="43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688AF0" w14:textId="77777777" w:rsidR="007A5C9C" w:rsidRPr="007A5C9C" w:rsidRDefault="007A5C9C" w:rsidP="007A5C9C">
            <w:pPr>
              <w:rPr>
                <w:sz w:val="16"/>
                <w:szCs w:val="16"/>
              </w:rPr>
            </w:pPr>
          </w:p>
        </w:tc>
        <w:tc>
          <w:tcPr>
            <w:tcW w:w="22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0A6F8E0" w14:textId="77777777" w:rsidR="007A5C9C" w:rsidRPr="007A5C9C" w:rsidRDefault="007A5C9C" w:rsidP="007A5C9C">
            <w:pPr>
              <w:rPr>
                <w:sz w:val="16"/>
                <w:szCs w:val="16"/>
              </w:rPr>
            </w:pPr>
          </w:p>
        </w:tc>
        <w:tc>
          <w:tcPr>
            <w:tcW w:w="220" w:type="pct"/>
            <w:vMerge/>
            <w:tcBorders>
              <w:top w:val="single" w:sz="4" w:space="0" w:color="auto"/>
              <w:left w:val="nil"/>
              <w:bottom w:val="single" w:sz="4" w:space="0" w:color="auto"/>
              <w:right w:val="single" w:sz="4" w:space="0" w:color="auto"/>
            </w:tcBorders>
            <w:tcMar>
              <w:left w:w="28" w:type="dxa"/>
              <w:right w:w="28" w:type="dxa"/>
            </w:tcMar>
            <w:vAlign w:val="center"/>
            <w:hideMark/>
          </w:tcPr>
          <w:p w14:paraId="70A65B20" w14:textId="77777777" w:rsidR="007A5C9C" w:rsidRPr="007A5C9C" w:rsidRDefault="007A5C9C" w:rsidP="007A5C9C">
            <w:pPr>
              <w:rPr>
                <w:sz w:val="16"/>
                <w:szCs w:val="16"/>
              </w:rPr>
            </w:pPr>
          </w:p>
        </w:tc>
        <w:tc>
          <w:tcPr>
            <w:tcW w:w="265" w:type="pct"/>
            <w:tcBorders>
              <w:top w:val="nil"/>
              <w:left w:val="single" w:sz="4" w:space="0" w:color="auto"/>
              <w:bottom w:val="single" w:sz="4" w:space="0" w:color="auto"/>
              <w:right w:val="single" w:sz="4" w:space="0" w:color="auto"/>
            </w:tcBorders>
            <w:tcMar>
              <w:left w:w="28" w:type="dxa"/>
              <w:right w:w="28" w:type="dxa"/>
            </w:tcMar>
            <w:vAlign w:val="center"/>
            <w:hideMark/>
          </w:tcPr>
          <w:p w14:paraId="3902CBD8" w14:textId="77777777" w:rsidR="007A5C9C" w:rsidRPr="007A5C9C" w:rsidRDefault="007A5C9C" w:rsidP="007A5C9C">
            <w:pPr>
              <w:jc w:val="center"/>
              <w:rPr>
                <w:sz w:val="16"/>
                <w:szCs w:val="16"/>
              </w:rPr>
            </w:pPr>
            <w:r w:rsidRPr="007A5C9C">
              <w:rPr>
                <w:sz w:val="16"/>
                <w:szCs w:val="16"/>
              </w:rPr>
              <w:t>План</w:t>
            </w:r>
          </w:p>
        </w:tc>
        <w:tc>
          <w:tcPr>
            <w:tcW w:w="313" w:type="pct"/>
            <w:tcBorders>
              <w:top w:val="nil"/>
              <w:left w:val="single" w:sz="4" w:space="0" w:color="auto"/>
              <w:bottom w:val="single" w:sz="4" w:space="0" w:color="auto"/>
              <w:right w:val="single" w:sz="4" w:space="0" w:color="auto"/>
            </w:tcBorders>
            <w:tcMar>
              <w:left w:w="28" w:type="dxa"/>
              <w:right w:w="28" w:type="dxa"/>
            </w:tcMar>
            <w:vAlign w:val="center"/>
            <w:hideMark/>
          </w:tcPr>
          <w:p w14:paraId="3B52E2A1" w14:textId="77777777" w:rsidR="007A5C9C" w:rsidRPr="007A5C9C" w:rsidRDefault="007A5C9C" w:rsidP="007A5C9C">
            <w:pPr>
              <w:jc w:val="center"/>
              <w:rPr>
                <w:sz w:val="16"/>
                <w:szCs w:val="16"/>
              </w:rPr>
            </w:pPr>
            <w:r w:rsidRPr="007A5C9C">
              <w:rPr>
                <w:sz w:val="16"/>
                <w:szCs w:val="16"/>
              </w:rPr>
              <w:t>План</w:t>
            </w:r>
          </w:p>
        </w:tc>
        <w:tc>
          <w:tcPr>
            <w:tcW w:w="1061" w:type="pct"/>
            <w:vMerge/>
            <w:tcBorders>
              <w:left w:val="single" w:sz="4" w:space="0" w:color="auto"/>
              <w:bottom w:val="single" w:sz="4" w:space="0" w:color="auto"/>
              <w:right w:val="single" w:sz="4" w:space="0" w:color="auto"/>
            </w:tcBorders>
            <w:tcMar>
              <w:left w:w="28" w:type="dxa"/>
              <w:right w:w="28" w:type="dxa"/>
            </w:tcMar>
            <w:vAlign w:val="center"/>
          </w:tcPr>
          <w:p w14:paraId="75CD0710" w14:textId="77777777" w:rsidR="007A5C9C" w:rsidRPr="007A5C9C" w:rsidRDefault="007A5C9C" w:rsidP="007A5C9C">
            <w:pPr>
              <w:jc w:val="center"/>
              <w:rPr>
                <w:sz w:val="16"/>
                <w:szCs w:val="16"/>
              </w:rPr>
            </w:pPr>
          </w:p>
        </w:tc>
        <w:tc>
          <w:tcPr>
            <w:tcW w:w="774" w:type="pct"/>
            <w:vMerge/>
            <w:tcBorders>
              <w:left w:val="single" w:sz="4" w:space="0" w:color="auto"/>
              <w:bottom w:val="single" w:sz="4" w:space="0" w:color="auto"/>
              <w:right w:val="single" w:sz="4" w:space="0" w:color="auto"/>
            </w:tcBorders>
            <w:tcMar>
              <w:left w:w="28" w:type="dxa"/>
              <w:right w:w="28" w:type="dxa"/>
            </w:tcMar>
            <w:vAlign w:val="center"/>
          </w:tcPr>
          <w:p w14:paraId="5594E314" w14:textId="77777777" w:rsidR="007A5C9C" w:rsidRPr="007A5C9C" w:rsidRDefault="007A5C9C" w:rsidP="007A5C9C">
            <w:pPr>
              <w:jc w:val="center"/>
              <w:rPr>
                <w:sz w:val="16"/>
                <w:szCs w:val="16"/>
              </w:rPr>
            </w:pPr>
          </w:p>
        </w:tc>
        <w:tc>
          <w:tcPr>
            <w:tcW w:w="330" w:type="pct"/>
            <w:vMerge/>
            <w:tcBorders>
              <w:left w:val="single" w:sz="4" w:space="0" w:color="auto"/>
              <w:bottom w:val="single" w:sz="4" w:space="0" w:color="auto"/>
              <w:right w:val="single" w:sz="4" w:space="0" w:color="auto"/>
            </w:tcBorders>
            <w:tcMar>
              <w:left w:w="28" w:type="dxa"/>
              <w:right w:w="28" w:type="dxa"/>
            </w:tcMar>
            <w:vAlign w:val="center"/>
          </w:tcPr>
          <w:p w14:paraId="4BD85041" w14:textId="77777777" w:rsidR="007A5C9C" w:rsidRPr="007A5C9C" w:rsidRDefault="007A5C9C" w:rsidP="007A5C9C">
            <w:pPr>
              <w:jc w:val="center"/>
              <w:rPr>
                <w:sz w:val="16"/>
                <w:szCs w:val="16"/>
              </w:rPr>
            </w:pPr>
          </w:p>
        </w:tc>
        <w:tc>
          <w:tcPr>
            <w:tcW w:w="330" w:type="pct"/>
            <w:vMerge/>
            <w:tcBorders>
              <w:left w:val="single" w:sz="4" w:space="0" w:color="auto"/>
              <w:bottom w:val="single" w:sz="4" w:space="0" w:color="auto"/>
              <w:right w:val="single" w:sz="4" w:space="0" w:color="auto"/>
            </w:tcBorders>
            <w:tcMar>
              <w:left w:w="28" w:type="dxa"/>
              <w:right w:w="28" w:type="dxa"/>
            </w:tcMar>
            <w:vAlign w:val="center"/>
          </w:tcPr>
          <w:p w14:paraId="448BAD39" w14:textId="77777777" w:rsidR="007A5C9C" w:rsidRPr="007A5C9C" w:rsidRDefault="007A5C9C" w:rsidP="007A5C9C">
            <w:pPr>
              <w:jc w:val="center"/>
              <w:rPr>
                <w:sz w:val="16"/>
                <w:szCs w:val="16"/>
              </w:rPr>
            </w:pPr>
          </w:p>
        </w:tc>
      </w:tr>
      <w:tr w:rsidR="007A5C9C" w:rsidRPr="007A5C9C" w14:paraId="052AEF58"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20D58489" w14:textId="77777777" w:rsidR="007A5C9C" w:rsidRPr="007A5C9C" w:rsidRDefault="007A5C9C" w:rsidP="007A5C9C">
            <w:pPr>
              <w:jc w:val="center"/>
              <w:rPr>
                <w:sz w:val="16"/>
                <w:szCs w:val="16"/>
              </w:rPr>
            </w:pPr>
            <w:r w:rsidRPr="007A5C9C">
              <w:rPr>
                <w:sz w:val="16"/>
                <w:szCs w:val="16"/>
              </w:rPr>
              <w:t>1</w:t>
            </w:r>
          </w:p>
        </w:tc>
        <w:tc>
          <w:tcPr>
            <w:tcW w:w="910" w:type="pct"/>
            <w:tcBorders>
              <w:top w:val="nil"/>
              <w:left w:val="nil"/>
              <w:bottom w:val="single" w:sz="4" w:space="0" w:color="auto"/>
              <w:right w:val="single" w:sz="4" w:space="0" w:color="auto"/>
            </w:tcBorders>
            <w:tcMar>
              <w:left w:w="28" w:type="dxa"/>
              <w:right w:w="28" w:type="dxa"/>
            </w:tcMar>
            <w:vAlign w:val="center"/>
            <w:hideMark/>
          </w:tcPr>
          <w:p w14:paraId="3A4A407B" w14:textId="77777777" w:rsidR="007A5C9C" w:rsidRPr="007A5C9C" w:rsidRDefault="007A5C9C" w:rsidP="007A5C9C">
            <w:pPr>
              <w:jc w:val="center"/>
              <w:rPr>
                <w:sz w:val="16"/>
                <w:szCs w:val="16"/>
              </w:rPr>
            </w:pPr>
            <w:r w:rsidRPr="007A5C9C">
              <w:rPr>
                <w:sz w:val="16"/>
                <w:szCs w:val="16"/>
              </w:rPr>
              <w:t>2</w:t>
            </w:r>
          </w:p>
        </w:tc>
        <w:tc>
          <w:tcPr>
            <w:tcW w:w="439" w:type="pct"/>
            <w:tcBorders>
              <w:top w:val="nil"/>
              <w:left w:val="nil"/>
              <w:bottom w:val="single" w:sz="4" w:space="0" w:color="auto"/>
              <w:right w:val="single" w:sz="4" w:space="0" w:color="auto"/>
            </w:tcBorders>
            <w:tcMar>
              <w:left w:w="28" w:type="dxa"/>
              <w:right w:w="28" w:type="dxa"/>
            </w:tcMar>
            <w:vAlign w:val="center"/>
            <w:hideMark/>
          </w:tcPr>
          <w:p w14:paraId="4D9877D0" w14:textId="77777777" w:rsidR="007A5C9C" w:rsidRPr="007A5C9C" w:rsidRDefault="007A5C9C" w:rsidP="007A5C9C">
            <w:pPr>
              <w:jc w:val="center"/>
              <w:rPr>
                <w:sz w:val="16"/>
                <w:szCs w:val="16"/>
              </w:rPr>
            </w:pPr>
            <w:r w:rsidRPr="007A5C9C">
              <w:rPr>
                <w:sz w:val="16"/>
                <w:szCs w:val="16"/>
              </w:rPr>
              <w:t>3</w:t>
            </w:r>
          </w:p>
        </w:tc>
        <w:tc>
          <w:tcPr>
            <w:tcW w:w="223" w:type="pct"/>
            <w:tcBorders>
              <w:top w:val="nil"/>
              <w:left w:val="nil"/>
              <w:bottom w:val="single" w:sz="4" w:space="0" w:color="auto"/>
              <w:right w:val="single" w:sz="4" w:space="0" w:color="auto"/>
            </w:tcBorders>
            <w:tcMar>
              <w:left w:w="28" w:type="dxa"/>
              <w:right w:w="28" w:type="dxa"/>
            </w:tcMar>
            <w:vAlign w:val="center"/>
            <w:hideMark/>
          </w:tcPr>
          <w:p w14:paraId="6D394B30" w14:textId="77777777" w:rsidR="007A5C9C" w:rsidRPr="007A5C9C" w:rsidRDefault="007A5C9C" w:rsidP="007A5C9C">
            <w:pPr>
              <w:jc w:val="center"/>
              <w:rPr>
                <w:sz w:val="16"/>
                <w:szCs w:val="16"/>
              </w:rPr>
            </w:pPr>
            <w:r w:rsidRPr="007A5C9C">
              <w:rPr>
                <w:sz w:val="16"/>
                <w:szCs w:val="16"/>
              </w:rPr>
              <w:t>4</w:t>
            </w:r>
          </w:p>
        </w:tc>
        <w:tc>
          <w:tcPr>
            <w:tcW w:w="220" w:type="pct"/>
            <w:tcBorders>
              <w:top w:val="single" w:sz="4" w:space="0" w:color="auto"/>
              <w:left w:val="nil"/>
              <w:bottom w:val="single" w:sz="4" w:space="0" w:color="auto"/>
              <w:right w:val="single" w:sz="4" w:space="0" w:color="auto"/>
            </w:tcBorders>
            <w:tcMar>
              <w:left w:w="28" w:type="dxa"/>
              <w:right w:w="28" w:type="dxa"/>
            </w:tcMar>
            <w:vAlign w:val="center"/>
          </w:tcPr>
          <w:p w14:paraId="4A066E77" w14:textId="77777777" w:rsidR="007A5C9C" w:rsidRPr="007A5C9C" w:rsidRDefault="007A5C9C" w:rsidP="007A5C9C">
            <w:pPr>
              <w:jc w:val="center"/>
              <w:rPr>
                <w:sz w:val="16"/>
                <w:szCs w:val="16"/>
              </w:rPr>
            </w:pPr>
            <w:r w:rsidRPr="007A5C9C">
              <w:rPr>
                <w:sz w:val="16"/>
                <w:szCs w:val="16"/>
              </w:rPr>
              <w:t>5</w:t>
            </w:r>
          </w:p>
        </w:tc>
        <w:tc>
          <w:tcPr>
            <w:tcW w:w="265" w:type="pct"/>
            <w:tcBorders>
              <w:top w:val="nil"/>
              <w:left w:val="nil"/>
              <w:bottom w:val="single" w:sz="4" w:space="0" w:color="auto"/>
              <w:right w:val="single" w:sz="4" w:space="0" w:color="auto"/>
            </w:tcBorders>
            <w:tcMar>
              <w:left w:w="28" w:type="dxa"/>
              <w:right w:w="28" w:type="dxa"/>
            </w:tcMar>
            <w:vAlign w:val="center"/>
          </w:tcPr>
          <w:p w14:paraId="73C8B926" w14:textId="77777777" w:rsidR="007A5C9C" w:rsidRPr="007A5C9C" w:rsidRDefault="007A5C9C" w:rsidP="007A5C9C">
            <w:pPr>
              <w:jc w:val="center"/>
              <w:rPr>
                <w:sz w:val="16"/>
                <w:szCs w:val="16"/>
              </w:rPr>
            </w:pPr>
            <w:r w:rsidRPr="007A5C9C">
              <w:rPr>
                <w:sz w:val="16"/>
                <w:szCs w:val="16"/>
              </w:rPr>
              <w:t>6</w:t>
            </w:r>
          </w:p>
        </w:tc>
        <w:tc>
          <w:tcPr>
            <w:tcW w:w="313" w:type="pct"/>
            <w:tcBorders>
              <w:top w:val="nil"/>
              <w:left w:val="nil"/>
              <w:bottom w:val="single" w:sz="4" w:space="0" w:color="auto"/>
              <w:right w:val="single" w:sz="4" w:space="0" w:color="auto"/>
            </w:tcBorders>
            <w:tcMar>
              <w:left w:w="28" w:type="dxa"/>
              <w:right w:w="28" w:type="dxa"/>
            </w:tcMar>
            <w:vAlign w:val="center"/>
          </w:tcPr>
          <w:p w14:paraId="7673D28C" w14:textId="77777777" w:rsidR="007A5C9C" w:rsidRPr="007A5C9C" w:rsidRDefault="007A5C9C" w:rsidP="007A5C9C">
            <w:pPr>
              <w:jc w:val="center"/>
              <w:rPr>
                <w:sz w:val="16"/>
                <w:szCs w:val="16"/>
              </w:rPr>
            </w:pPr>
            <w:r w:rsidRPr="007A5C9C">
              <w:rPr>
                <w:sz w:val="16"/>
                <w:szCs w:val="16"/>
              </w:rPr>
              <w:t>7</w:t>
            </w:r>
          </w:p>
        </w:tc>
        <w:tc>
          <w:tcPr>
            <w:tcW w:w="1061" w:type="pct"/>
            <w:tcBorders>
              <w:top w:val="nil"/>
              <w:left w:val="nil"/>
              <w:bottom w:val="single" w:sz="4" w:space="0" w:color="auto"/>
              <w:right w:val="single" w:sz="4" w:space="0" w:color="auto"/>
            </w:tcBorders>
            <w:tcMar>
              <w:left w:w="28" w:type="dxa"/>
              <w:right w:w="28" w:type="dxa"/>
            </w:tcMar>
            <w:vAlign w:val="center"/>
          </w:tcPr>
          <w:p w14:paraId="54614CDA" w14:textId="77777777" w:rsidR="007A5C9C" w:rsidRPr="007A5C9C" w:rsidRDefault="007A5C9C" w:rsidP="007A5C9C">
            <w:pPr>
              <w:jc w:val="center"/>
              <w:rPr>
                <w:sz w:val="16"/>
                <w:szCs w:val="16"/>
              </w:rPr>
            </w:pPr>
            <w:r w:rsidRPr="007A5C9C">
              <w:rPr>
                <w:sz w:val="16"/>
                <w:szCs w:val="16"/>
              </w:rPr>
              <w:t>8</w:t>
            </w:r>
          </w:p>
        </w:tc>
        <w:tc>
          <w:tcPr>
            <w:tcW w:w="774" w:type="pct"/>
            <w:tcBorders>
              <w:top w:val="nil"/>
              <w:left w:val="nil"/>
              <w:bottom w:val="single" w:sz="4" w:space="0" w:color="auto"/>
              <w:right w:val="single" w:sz="4" w:space="0" w:color="auto"/>
            </w:tcBorders>
            <w:tcMar>
              <w:left w:w="28" w:type="dxa"/>
              <w:right w:w="28" w:type="dxa"/>
            </w:tcMar>
            <w:vAlign w:val="center"/>
          </w:tcPr>
          <w:p w14:paraId="33CE3B1C" w14:textId="77777777" w:rsidR="007A5C9C" w:rsidRPr="007A5C9C" w:rsidRDefault="007A5C9C" w:rsidP="007A5C9C">
            <w:pPr>
              <w:jc w:val="center"/>
              <w:rPr>
                <w:sz w:val="16"/>
                <w:szCs w:val="16"/>
              </w:rPr>
            </w:pPr>
            <w:r w:rsidRPr="007A5C9C">
              <w:rPr>
                <w:sz w:val="16"/>
                <w:szCs w:val="16"/>
              </w:rPr>
              <w:t>9</w:t>
            </w:r>
          </w:p>
        </w:tc>
        <w:tc>
          <w:tcPr>
            <w:tcW w:w="330" w:type="pct"/>
            <w:tcBorders>
              <w:top w:val="nil"/>
              <w:left w:val="nil"/>
              <w:bottom w:val="single" w:sz="4" w:space="0" w:color="auto"/>
              <w:right w:val="single" w:sz="4" w:space="0" w:color="auto"/>
            </w:tcBorders>
            <w:tcMar>
              <w:left w:w="28" w:type="dxa"/>
              <w:right w:w="28" w:type="dxa"/>
            </w:tcMar>
            <w:vAlign w:val="center"/>
          </w:tcPr>
          <w:p w14:paraId="09BE7AF1" w14:textId="77777777" w:rsidR="007A5C9C" w:rsidRPr="007A5C9C" w:rsidRDefault="007A5C9C" w:rsidP="007A5C9C">
            <w:pPr>
              <w:jc w:val="center"/>
              <w:rPr>
                <w:sz w:val="16"/>
                <w:szCs w:val="16"/>
              </w:rPr>
            </w:pPr>
            <w:r w:rsidRPr="007A5C9C">
              <w:rPr>
                <w:sz w:val="16"/>
                <w:szCs w:val="16"/>
              </w:rPr>
              <w:t>10</w:t>
            </w:r>
          </w:p>
        </w:tc>
        <w:tc>
          <w:tcPr>
            <w:tcW w:w="330" w:type="pct"/>
            <w:tcBorders>
              <w:top w:val="nil"/>
              <w:left w:val="nil"/>
              <w:bottom w:val="single" w:sz="4" w:space="0" w:color="auto"/>
              <w:right w:val="single" w:sz="4" w:space="0" w:color="auto"/>
            </w:tcBorders>
            <w:tcMar>
              <w:left w:w="28" w:type="dxa"/>
              <w:right w:w="28" w:type="dxa"/>
            </w:tcMar>
            <w:vAlign w:val="center"/>
          </w:tcPr>
          <w:p w14:paraId="6B7F13E4" w14:textId="77777777" w:rsidR="007A5C9C" w:rsidRPr="007A5C9C" w:rsidRDefault="007A5C9C" w:rsidP="007A5C9C">
            <w:pPr>
              <w:jc w:val="center"/>
              <w:rPr>
                <w:sz w:val="16"/>
                <w:szCs w:val="16"/>
              </w:rPr>
            </w:pPr>
            <w:r w:rsidRPr="007A5C9C">
              <w:rPr>
                <w:sz w:val="16"/>
                <w:szCs w:val="16"/>
              </w:rPr>
              <w:t>11</w:t>
            </w:r>
          </w:p>
        </w:tc>
      </w:tr>
      <w:tr w:rsidR="007A5C9C" w:rsidRPr="007A5C9C" w14:paraId="6FDDC087"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tcPr>
          <w:p w14:paraId="5B2CAA74" w14:textId="77777777" w:rsidR="007A5C9C" w:rsidRPr="007A5C9C" w:rsidRDefault="007A5C9C" w:rsidP="007A5C9C">
            <w:pPr>
              <w:jc w:val="center"/>
              <w:rPr>
                <w:b/>
                <w:bCs/>
                <w:color w:val="000000"/>
                <w:sz w:val="16"/>
                <w:szCs w:val="16"/>
              </w:rPr>
            </w:pPr>
          </w:p>
        </w:tc>
        <w:tc>
          <w:tcPr>
            <w:tcW w:w="910" w:type="pct"/>
            <w:tcBorders>
              <w:top w:val="nil"/>
              <w:left w:val="nil"/>
              <w:bottom w:val="single" w:sz="4" w:space="0" w:color="auto"/>
              <w:right w:val="single" w:sz="4" w:space="0" w:color="auto"/>
            </w:tcBorders>
            <w:tcMar>
              <w:left w:w="28" w:type="dxa"/>
              <w:right w:w="28" w:type="dxa"/>
            </w:tcMar>
            <w:vAlign w:val="center"/>
          </w:tcPr>
          <w:p w14:paraId="5B9419C7" w14:textId="77777777" w:rsidR="007A5C9C" w:rsidRPr="007A5C9C" w:rsidRDefault="007A5C9C" w:rsidP="007A5C9C">
            <w:pPr>
              <w:jc w:val="center"/>
              <w:rPr>
                <w:b/>
                <w:bCs/>
                <w:color w:val="000000"/>
                <w:sz w:val="16"/>
                <w:szCs w:val="16"/>
              </w:rPr>
            </w:pPr>
            <w:r w:rsidRPr="007A5C9C">
              <w:rPr>
                <w:rFonts w:ascii="Calibri" w:hAnsi="Calibri" w:cs="Calibri"/>
                <w:b/>
                <w:bCs/>
                <w:sz w:val="22"/>
                <w:szCs w:val="22"/>
              </w:rPr>
              <w:t>ВСЕГО</w:t>
            </w:r>
          </w:p>
        </w:tc>
        <w:tc>
          <w:tcPr>
            <w:tcW w:w="439" w:type="pct"/>
            <w:tcBorders>
              <w:top w:val="nil"/>
              <w:left w:val="nil"/>
              <w:bottom w:val="single" w:sz="4" w:space="0" w:color="auto"/>
              <w:right w:val="single" w:sz="4" w:space="0" w:color="auto"/>
            </w:tcBorders>
            <w:tcMar>
              <w:left w:w="28" w:type="dxa"/>
              <w:right w:w="28" w:type="dxa"/>
            </w:tcMar>
            <w:vAlign w:val="center"/>
          </w:tcPr>
          <w:p w14:paraId="5BADC7E0" w14:textId="77777777" w:rsidR="007A5C9C" w:rsidRPr="007A5C9C" w:rsidRDefault="007A5C9C" w:rsidP="007A5C9C">
            <w:pPr>
              <w:jc w:val="center"/>
              <w:rPr>
                <w:b/>
                <w:bCs/>
                <w:sz w:val="16"/>
                <w:szCs w:val="16"/>
              </w:rPr>
            </w:pPr>
          </w:p>
        </w:tc>
        <w:tc>
          <w:tcPr>
            <w:tcW w:w="223" w:type="pct"/>
            <w:tcBorders>
              <w:top w:val="nil"/>
              <w:left w:val="nil"/>
              <w:bottom w:val="single" w:sz="4" w:space="0" w:color="auto"/>
              <w:right w:val="single" w:sz="4" w:space="0" w:color="auto"/>
            </w:tcBorders>
            <w:tcMar>
              <w:left w:w="28" w:type="dxa"/>
              <w:right w:w="28" w:type="dxa"/>
            </w:tcMar>
            <w:vAlign w:val="center"/>
          </w:tcPr>
          <w:p w14:paraId="34D9BB63" w14:textId="77777777" w:rsidR="007A5C9C" w:rsidRPr="007A5C9C" w:rsidRDefault="007A5C9C" w:rsidP="007A5C9C">
            <w:pPr>
              <w:jc w:val="center"/>
              <w:rPr>
                <w:b/>
                <w:bCs/>
                <w:sz w:val="16"/>
                <w:szCs w:val="16"/>
              </w:rPr>
            </w:pPr>
          </w:p>
        </w:tc>
        <w:tc>
          <w:tcPr>
            <w:tcW w:w="220" w:type="pct"/>
            <w:tcBorders>
              <w:top w:val="nil"/>
              <w:left w:val="nil"/>
              <w:bottom w:val="single" w:sz="4" w:space="0" w:color="auto"/>
              <w:right w:val="single" w:sz="4" w:space="0" w:color="auto"/>
            </w:tcBorders>
            <w:tcMar>
              <w:left w:w="28" w:type="dxa"/>
              <w:right w:w="28" w:type="dxa"/>
            </w:tcMar>
            <w:vAlign w:val="center"/>
          </w:tcPr>
          <w:p w14:paraId="1FF684BB" w14:textId="77777777" w:rsidR="007A5C9C" w:rsidRPr="007A5C9C" w:rsidRDefault="007A5C9C" w:rsidP="007A5C9C">
            <w:pPr>
              <w:jc w:val="center"/>
              <w:rPr>
                <w:b/>
                <w:bCs/>
                <w:sz w:val="16"/>
                <w:szCs w:val="16"/>
              </w:rPr>
            </w:pPr>
          </w:p>
        </w:tc>
        <w:tc>
          <w:tcPr>
            <w:tcW w:w="265" w:type="pct"/>
            <w:tcBorders>
              <w:top w:val="nil"/>
              <w:left w:val="nil"/>
              <w:bottom w:val="single" w:sz="4" w:space="0" w:color="auto"/>
              <w:right w:val="single" w:sz="4" w:space="0" w:color="auto"/>
            </w:tcBorders>
            <w:tcMar>
              <w:left w:w="28" w:type="dxa"/>
              <w:right w:w="28" w:type="dxa"/>
            </w:tcMar>
            <w:vAlign w:val="center"/>
          </w:tcPr>
          <w:p w14:paraId="4F4EC383" w14:textId="77777777" w:rsidR="007A5C9C" w:rsidRPr="007A5C9C" w:rsidRDefault="007A5C9C" w:rsidP="007A5C9C">
            <w:pPr>
              <w:jc w:val="center"/>
              <w:rPr>
                <w:b/>
                <w:bCs/>
                <w:sz w:val="16"/>
                <w:szCs w:val="16"/>
              </w:rPr>
            </w:pPr>
            <w:r w:rsidRPr="007A5C9C">
              <w:rPr>
                <w:b/>
                <w:bCs/>
                <w:sz w:val="16"/>
                <w:szCs w:val="16"/>
              </w:rPr>
              <w:t>314,247</w:t>
            </w:r>
          </w:p>
        </w:tc>
        <w:tc>
          <w:tcPr>
            <w:tcW w:w="313" w:type="pct"/>
            <w:tcBorders>
              <w:top w:val="nil"/>
              <w:left w:val="nil"/>
              <w:bottom w:val="single" w:sz="4" w:space="0" w:color="auto"/>
              <w:right w:val="single" w:sz="4" w:space="0" w:color="auto"/>
            </w:tcBorders>
            <w:tcMar>
              <w:left w:w="28" w:type="dxa"/>
              <w:right w:w="28" w:type="dxa"/>
            </w:tcMar>
            <w:vAlign w:val="center"/>
          </w:tcPr>
          <w:p w14:paraId="1BAF60AB" w14:textId="77777777" w:rsidR="007A5C9C" w:rsidRPr="007A5C9C" w:rsidRDefault="007A5C9C" w:rsidP="007A5C9C">
            <w:pPr>
              <w:jc w:val="center"/>
              <w:rPr>
                <w:b/>
                <w:bCs/>
                <w:sz w:val="16"/>
                <w:szCs w:val="16"/>
              </w:rPr>
            </w:pPr>
            <w:r w:rsidRPr="007A5C9C">
              <w:rPr>
                <w:b/>
                <w:bCs/>
                <w:sz w:val="16"/>
                <w:szCs w:val="16"/>
              </w:rPr>
              <w:t>258,836</w:t>
            </w:r>
          </w:p>
        </w:tc>
        <w:tc>
          <w:tcPr>
            <w:tcW w:w="1061" w:type="pct"/>
            <w:tcBorders>
              <w:top w:val="nil"/>
              <w:left w:val="nil"/>
              <w:bottom w:val="single" w:sz="4" w:space="0" w:color="auto"/>
              <w:right w:val="single" w:sz="4" w:space="0" w:color="auto"/>
            </w:tcBorders>
            <w:tcMar>
              <w:left w:w="28" w:type="dxa"/>
              <w:right w:w="28" w:type="dxa"/>
            </w:tcMar>
            <w:vAlign w:val="center"/>
          </w:tcPr>
          <w:p w14:paraId="321C3F10" w14:textId="77777777" w:rsidR="007A5C9C" w:rsidRPr="007A5C9C" w:rsidRDefault="007A5C9C" w:rsidP="007A5C9C">
            <w:pPr>
              <w:jc w:val="center"/>
              <w:rPr>
                <w:b/>
                <w:bCs/>
                <w:sz w:val="16"/>
                <w:szCs w:val="16"/>
              </w:rPr>
            </w:pPr>
          </w:p>
        </w:tc>
        <w:tc>
          <w:tcPr>
            <w:tcW w:w="774" w:type="pct"/>
            <w:tcBorders>
              <w:top w:val="nil"/>
              <w:left w:val="nil"/>
              <w:bottom w:val="single" w:sz="4" w:space="0" w:color="auto"/>
              <w:right w:val="single" w:sz="4" w:space="0" w:color="auto"/>
            </w:tcBorders>
            <w:tcMar>
              <w:left w:w="28" w:type="dxa"/>
              <w:right w:w="28" w:type="dxa"/>
            </w:tcMar>
            <w:vAlign w:val="center"/>
          </w:tcPr>
          <w:p w14:paraId="00AC1279" w14:textId="77777777" w:rsidR="007A5C9C" w:rsidRPr="007A5C9C" w:rsidRDefault="007A5C9C" w:rsidP="007A5C9C">
            <w:pPr>
              <w:jc w:val="center"/>
              <w:rPr>
                <w:b/>
                <w:bCs/>
                <w:sz w:val="16"/>
                <w:szCs w:val="16"/>
              </w:rPr>
            </w:pPr>
          </w:p>
        </w:tc>
        <w:tc>
          <w:tcPr>
            <w:tcW w:w="3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4D4E46" w14:textId="77777777" w:rsidR="007A5C9C" w:rsidRPr="007A5C9C" w:rsidRDefault="007A5C9C" w:rsidP="007A5C9C">
            <w:pPr>
              <w:jc w:val="center"/>
              <w:rPr>
                <w:b/>
                <w:bCs/>
                <w:sz w:val="16"/>
                <w:szCs w:val="16"/>
              </w:rPr>
            </w:pPr>
            <w:r w:rsidRPr="007A5C9C">
              <w:rPr>
                <w:b/>
                <w:bCs/>
                <w:sz w:val="16"/>
                <w:szCs w:val="16"/>
              </w:rPr>
              <w:t>314,247</w:t>
            </w:r>
          </w:p>
        </w:tc>
        <w:tc>
          <w:tcPr>
            <w:tcW w:w="330" w:type="pct"/>
            <w:tcBorders>
              <w:top w:val="single" w:sz="4" w:space="0" w:color="auto"/>
              <w:left w:val="nil"/>
              <w:bottom w:val="single" w:sz="4" w:space="0" w:color="auto"/>
              <w:right w:val="single" w:sz="4" w:space="0" w:color="auto"/>
            </w:tcBorders>
            <w:tcMar>
              <w:left w:w="28" w:type="dxa"/>
              <w:right w:w="28" w:type="dxa"/>
            </w:tcMar>
            <w:vAlign w:val="center"/>
          </w:tcPr>
          <w:p w14:paraId="04C0B49E" w14:textId="77777777" w:rsidR="007A5C9C" w:rsidRPr="007A5C9C" w:rsidRDefault="007A5C9C" w:rsidP="007A5C9C">
            <w:pPr>
              <w:jc w:val="center"/>
              <w:rPr>
                <w:b/>
                <w:bCs/>
                <w:sz w:val="16"/>
                <w:szCs w:val="16"/>
              </w:rPr>
            </w:pPr>
            <w:r w:rsidRPr="007A5C9C">
              <w:rPr>
                <w:b/>
                <w:bCs/>
                <w:sz w:val="16"/>
                <w:szCs w:val="16"/>
              </w:rPr>
              <w:t>258,836</w:t>
            </w:r>
          </w:p>
        </w:tc>
      </w:tr>
      <w:tr w:rsidR="007A5C9C" w:rsidRPr="007A5C9C" w14:paraId="5FAD77F1"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292FDE8D" w14:textId="77777777" w:rsidR="007A5C9C" w:rsidRPr="007A5C9C" w:rsidRDefault="007A5C9C" w:rsidP="007A5C9C">
            <w:pPr>
              <w:jc w:val="center"/>
              <w:rPr>
                <w:color w:val="000000"/>
                <w:sz w:val="16"/>
                <w:szCs w:val="16"/>
              </w:rPr>
            </w:pPr>
            <w:r w:rsidRPr="007A5C9C">
              <w:rPr>
                <w:color w:val="000000"/>
                <w:sz w:val="16"/>
                <w:szCs w:val="16"/>
              </w:rPr>
              <w:t>1</w:t>
            </w:r>
          </w:p>
        </w:tc>
        <w:tc>
          <w:tcPr>
            <w:tcW w:w="910" w:type="pct"/>
            <w:tcBorders>
              <w:top w:val="nil"/>
              <w:left w:val="nil"/>
              <w:bottom w:val="single" w:sz="4" w:space="0" w:color="auto"/>
              <w:right w:val="single" w:sz="4" w:space="0" w:color="auto"/>
            </w:tcBorders>
            <w:tcMar>
              <w:left w:w="28" w:type="dxa"/>
              <w:right w:w="28" w:type="dxa"/>
            </w:tcMar>
            <w:vAlign w:val="center"/>
            <w:hideMark/>
          </w:tcPr>
          <w:p w14:paraId="2C798318" w14:textId="77777777" w:rsidR="007A5C9C" w:rsidRPr="007A5C9C" w:rsidRDefault="007A5C9C" w:rsidP="007A5C9C">
            <w:pPr>
              <w:rPr>
                <w:color w:val="000000"/>
                <w:sz w:val="16"/>
                <w:szCs w:val="16"/>
              </w:rPr>
            </w:pPr>
            <w:r w:rsidRPr="007A5C9C">
              <w:rPr>
                <w:color w:val="000000"/>
                <w:sz w:val="16"/>
                <w:szCs w:val="16"/>
              </w:rPr>
              <w:t>Приобретение и установка интеллектуальных приборов учета в МКД</w:t>
            </w:r>
          </w:p>
        </w:tc>
        <w:tc>
          <w:tcPr>
            <w:tcW w:w="439" w:type="pct"/>
            <w:tcBorders>
              <w:top w:val="nil"/>
              <w:left w:val="nil"/>
              <w:bottom w:val="single" w:sz="4" w:space="0" w:color="auto"/>
              <w:right w:val="single" w:sz="4" w:space="0" w:color="auto"/>
            </w:tcBorders>
            <w:tcMar>
              <w:left w:w="28" w:type="dxa"/>
              <w:right w:w="28" w:type="dxa"/>
            </w:tcMar>
            <w:vAlign w:val="center"/>
            <w:hideMark/>
          </w:tcPr>
          <w:p w14:paraId="4CA6E837" w14:textId="77777777" w:rsidR="007A5C9C" w:rsidRPr="007A5C9C" w:rsidRDefault="007A5C9C" w:rsidP="007A5C9C">
            <w:pPr>
              <w:jc w:val="center"/>
              <w:rPr>
                <w:sz w:val="16"/>
                <w:szCs w:val="16"/>
              </w:rPr>
            </w:pPr>
            <w:r w:rsidRPr="007A5C9C">
              <w:rPr>
                <w:sz w:val="16"/>
                <w:szCs w:val="16"/>
              </w:rPr>
              <w:t>ЭР_4.3.</w:t>
            </w:r>
          </w:p>
        </w:tc>
        <w:tc>
          <w:tcPr>
            <w:tcW w:w="223" w:type="pct"/>
            <w:tcBorders>
              <w:top w:val="nil"/>
              <w:left w:val="nil"/>
              <w:bottom w:val="single" w:sz="4" w:space="0" w:color="auto"/>
              <w:right w:val="single" w:sz="4" w:space="0" w:color="auto"/>
            </w:tcBorders>
            <w:tcMar>
              <w:left w:w="28" w:type="dxa"/>
              <w:right w:w="28" w:type="dxa"/>
            </w:tcMar>
            <w:vAlign w:val="center"/>
            <w:hideMark/>
          </w:tcPr>
          <w:p w14:paraId="3A275E2C" w14:textId="77777777" w:rsidR="007A5C9C" w:rsidRPr="007A5C9C" w:rsidRDefault="007A5C9C" w:rsidP="007A5C9C">
            <w:pPr>
              <w:jc w:val="right"/>
              <w:rPr>
                <w:sz w:val="16"/>
                <w:szCs w:val="16"/>
              </w:rPr>
            </w:pPr>
            <w:r w:rsidRPr="007A5C9C">
              <w:rPr>
                <w:sz w:val="16"/>
                <w:szCs w:val="16"/>
              </w:rPr>
              <w:t>2024</w:t>
            </w:r>
          </w:p>
        </w:tc>
        <w:tc>
          <w:tcPr>
            <w:tcW w:w="220" w:type="pct"/>
            <w:tcBorders>
              <w:top w:val="nil"/>
              <w:left w:val="nil"/>
              <w:bottom w:val="single" w:sz="4" w:space="0" w:color="auto"/>
              <w:right w:val="single" w:sz="4" w:space="0" w:color="auto"/>
            </w:tcBorders>
            <w:tcMar>
              <w:left w:w="28" w:type="dxa"/>
              <w:right w:w="28" w:type="dxa"/>
            </w:tcMar>
            <w:vAlign w:val="center"/>
            <w:hideMark/>
          </w:tcPr>
          <w:p w14:paraId="13548FCF" w14:textId="77777777" w:rsidR="007A5C9C" w:rsidRPr="007A5C9C" w:rsidRDefault="007A5C9C" w:rsidP="007A5C9C">
            <w:pPr>
              <w:jc w:val="right"/>
              <w:rPr>
                <w:sz w:val="16"/>
                <w:szCs w:val="16"/>
              </w:rPr>
            </w:pPr>
            <w:r w:rsidRPr="007A5C9C">
              <w:rPr>
                <w:sz w:val="16"/>
                <w:szCs w:val="16"/>
              </w:rPr>
              <w:t>2029</w:t>
            </w:r>
          </w:p>
        </w:tc>
        <w:tc>
          <w:tcPr>
            <w:tcW w:w="265" w:type="pct"/>
            <w:tcBorders>
              <w:top w:val="nil"/>
              <w:left w:val="nil"/>
              <w:bottom w:val="single" w:sz="4" w:space="0" w:color="auto"/>
              <w:right w:val="single" w:sz="4" w:space="0" w:color="auto"/>
            </w:tcBorders>
            <w:tcMar>
              <w:left w:w="28" w:type="dxa"/>
              <w:right w:w="28" w:type="dxa"/>
            </w:tcMar>
            <w:vAlign w:val="center"/>
            <w:hideMark/>
          </w:tcPr>
          <w:p w14:paraId="2E1DB92A" w14:textId="77777777" w:rsidR="007A5C9C" w:rsidRPr="007A5C9C" w:rsidRDefault="007A5C9C" w:rsidP="007A5C9C">
            <w:pPr>
              <w:jc w:val="right"/>
              <w:rPr>
                <w:sz w:val="16"/>
                <w:szCs w:val="16"/>
              </w:rPr>
            </w:pPr>
            <w:r w:rsidRPr="007A5C9C">
              <w:rPr>
                <w:sz w:val="16"/>
                <w:szCs w:val="16"/>
              </w:rPr>
              <w:t>269,407</w:t>
            </w:r>
          </w:p>
        </w:tc>
        <w:tc>
          <w:tcPr>
            <w:tcW w:w="313" w:type="pct"/>
            <w:tcBorders>
              <w:top w:val="nil"/>
              <w:left w:val="nil"/>
              <w:bottom w:val="single" w:sz="4" w:space="0" w:color="auto"/>
              <w:right w:val="single" w:sz="4" w:space="0" w:color="auto"/>
            </w:tcBorders>
            <w:tcMar>
              <w:left w:w="28" w:type="dxa"/>
              <w:right w:w="28" w:type="dxa"/>
            </w:tcMar>
            <w:vAlign w:val="center"/>
            <w:hideMark/>
          </w:tcPr>
          <w:p w14:paraId="4555463E" w14:textId="77777777" w:rsidR="007A5C9C" w:rsidRPr="007A5C9C" w:rsidRDefault="007A5C9C" w:rsidP="007A5C9C">
            <w:pPr>
              <w:jc w:val="right"/>
              <w:rPr>
                <w:sz w:val="16"/>
                <w:szCs w:val="16"/>
              </w:rPr>
            </w:pPr>
            <w:r w:rsidRPr="007A5C9C">
              <w:rPr>
                <w:sz w:val="16"/>
                <w:szCs w:val="16"/>
              </w:rPr>
              <w:t>211,500</w:t>
            </w:r>
          </w:p>
        </w:tc>
        <w:tc>
          <w:tcPr>
            <w:tcW w:w="1061" w:type="pct"/>
            <w:tcBorders>
              <w:top w:val="nil"/>
              <w:left w:val="nil"/>
              <w:bottom w:val="single" w:sz="4" w:space="0" w:color="auto"/>
              <w:right w:val="single" w:sz="4" w:space="0" w:color="auto"/>
            </w:tcBorders>
            <w:tcMar>
              <w:left w:w="28" w:type="dxa"/>
              <w:right w:w="28" w:type="dxa"/>
            </w:tcMar>
            <w:vAlign w:val="center"/>
          </w:tcPr>
          <w:p w14:paraId="73748506" w14:textId="77777777" w:rsidR="007A5C9C" w:rsidRPr="007A5C9C" w:rsidRDefault="007A5C9C" w:rsidP="007A5C9C">
            <w:pPr>
              <w:jc w:val="center"/>
              <w:rPr>
                <w:sz w:val="16"/>
                <w:szCs w:val="16"/>
              </w:rPr>
            </w:pPr>
            <w:r w:rsidRPr="007A5C9C">
              <w:rPr>
                <w:sz w:val="16"/>
                <w:szCs w:val="16"/>
              </w:rPr>
              <w:t xml:space="preserve">График замены ПУ и ТТ в МКД на 2026 год, смета на приобретение и установку однофазных ИПУ, смета на приобретение и установку трех-фазных ИПУ, смета на приобретение и установ-ку ТТ ИПУ, расчет объема финансовых потреб-ностей, необходимого для организации коммер-ческого учета электрической энергии, проектное решение к ИСУ ПАО «Кузбассэнергосбыт», протокол ЗК №32414328673 от 22.01.25, протокол ЗК №32414328673/1 от 05.02.25, протокол ЗК №32414328673/2 от 05.03.26, договор поставки ТТ № 42-03-03-ЗТ- 40/25 от «06» марта 2025г. с ООО "Электропрайм", договор поставки 1 и 3 фазных ИПУ № 42-03-03-ЗТ-41/25 от «06» марта 2025г. с АО "Энергомера", дополнительное соглашение №1 от 10.03.2025г к договору поставки 1 и 3 фазных ИПУ № 42-03-03-ЗТ-41/25 от «06» марта 2025г. с АО "Энергомера", протокол ЗК №32514549839 от 12.03.25, протокол ЗК №32514613757— 3К от 03.04.25, протокол ЗК №32514549839/1 от 08.04.25, договор по установке/замене одно-фазных приборов учета № 42-03-03-ИД- 64/25 от «17» апреля 2025г. с ООО "АльянсЭнерго", договор по установке/замене однофазных приборов учета № 42-03-03-ИД- 67/25 от «17» апреля 2025г  с ООО "Комплектэнерго", договор по установке/замене однофазных приборов учета № 42-03-03-ИД- 68/25 от «17» апреля 2025г. с ООО "АльянсЭнерго", договор по установке/замене однофазных приборов учета № 42-03-03-ИД- 70/25 от «23» апреля </w:t>
            </w:r>
            <w:r w:rsidRPr="007A5C9C">
              <w:rPr>
                <w:sz w:val="16"/>
                <w:szCs w:val="16"/>
              </w:rPr>
              <w:lastRenderedPageBreak/>
              <w:t>2025г  с ООО "СИБЭЛЕКТРОКОМ", до-говор по установке/замене однофазных приборов учета № 42-03-03-ИД- 71/25 от «17» апреля 2025г  с ИП Кветинский В.В., договор по установке/ замене однофазных приборов учета № 42-03-03-ИД- 65/25 от «17» апреля 2025г. с ООО "ТСО "Сибирь", договор по установке/замене трех-фазных приборов учета и измерительных трансформаторов тока № 42-03-03-ИД- 66/25 от «17» апреля 2025г. с ООО "АльянсЭнерго", паспорт ИП. Расчет размера финансовых потребностей.</w:t>
            </w:r>
          </w:p>
        </w:tc>
        <w:tc>
          <w:tcPr>
            <w:tcW w:w="774" w:type="pct"/>
            <w:tcBorders>
              <w:top w:val="nil"/>
              <w:left w:val="nil"/>
              <w:bottom w:val="single" w:sz="4" w:space="0" w:color="auto"/>
              <w:right w:val="single" w:sz="4" w:space="0" w:color="auto"/>
            </w:tcBorders>
            <w:tcMar>
              <w:left w:w="28" w:type="dxa"/>
              <w:right w:w="28" w:type="dxa"/>
            </w:tcMar>
            <w:vAlign w:val="center"/>
          </w:tcPr>
          <w:p w14:paraId="5820227A"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63D7805A" w14:textId="77777777" w:rsidR="007A5C9C" w:rsidRPr="007A5C9C" w:rsidRDefault="007A5C9C" w:rsidP="007A5C9C">
            <w:pPr>
              <w:jc w:val="center"/>
              <w:rPr>
                <w:sz w:val="16"/>
                <w:szCs w:val="16"/>
              </w:rPr>
            </w:pPr>
            <w:r w:rsidRPr="007A5C9C">
              <w:rPr>
                <w:sz w:val="16"/>
                <w:szCs w:val="16"/>
              </w:rPr>
              <w:t>269,407</w:t>
            </w:r>
          </w:p>
        </w:tc>
        <w:tc>
          <w:tcPr>
            <w:tcW w:w="330" w:type="pct"/>
            <w:tcBorders>
              <w:top w:val="nil"/>
              <w:left w:val="nil"/>
              <w:bottom w:val="single" w:sz="4" w:space="0" w:color="auto"/>
              <w:right w:val="single" w:sz="4" w:space="0" w:color="auto"/>
            </w:tcBorders>
            <w:tcMar>
              <w:left w:w="28" w:type="dxa"/>
              <w:right w:w="28" w:type="dxa"/>
            </w:tcMar>
            <w:vAlign w:val="center"/>
          </w:tcPr>
          <w:p w14:paraId="5D63FB53" w14:textId="77777777" w:rsidR="007A5C9C" w:rsidRPr="007A5C9C" w:rsidRDefault="007A5C9C" w:rsidP="007A5C9C">
            <w:pPr>
              <w:jc w:val="center"/>
              <w:rPr>
                <w:sz w:val="16"/>
                <w:szCs w:val="16"/>
              </w:rPr>
            </w:pPr>
            <w:r w:rsidRPr="007A5C9C">
              <w:rPr>
                <w:sz w:val="16"/>
                <w:szCs w:val="16"/>
              </w:rPr>
              <w:t>211,500</w:t>
            </w:r>
          </w:p>
        </w:tc>
      </w:tr>
      <w:tr w:rsidR="007A5C9C" w:rsidRPr="007A5C9C" w14:paraId="6CDD9EDA"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1CDF3BC2" w14:textId="77777777" w:rsidR="007A5C9C" w:rsidRPr="007A5C9C" w:rsidRDefault="007A5C9C" w:rsidP="007A5C9C">
            <w:pPr>
              <w:jc w:val="center"/>
              <w:rPr>
                <w:color w:val="000000"/>
                <w:sz w:val="16"/>
                <w:szCs w:val="16"/>
              </w:rPr>
            </w:pPr>
            <w:r w:rsidRPr="007A5C9C">
              <w:rPr>
                <w:color w:val="000000"/>
                <w:sz w:val="16"/>
                <w:szCs w:val="16"/>
              </w:rPr>
              <w:t>2</w:t>
            </w:r>
          </w:p>
        </w:tc>
        <w:tc>
          <w:tcPr>
            <w:tcW w:w="910" w:type="pct"/>
            <w:tcBorders>
              <w:top w:val="nil"/>
              <w:left w:val="nil"/>
              <w:bottom w:val="single" w:sz="4" w:space="0" w:color="auto"/>
              <w:right w:val="single" w:sz="4" w:space="0" w:color="auto"/>
            </w:tcBorders>
            <w:tcMar>
              <w:left w:w="28" w:type="dxa"/>
              <w:right w:w="28" w:type="dxa"/>
            </w:tcMar>
            <w:vAlign w:val="center"/>
            <w:hideMark/>
          </w:tcPr>
          <w:p w14:paraId="3B0447D6" w14:textId="77777777" w:rsidR="007A5C9C" w:rsidRPr="007A5C9C" w:rsidRDefault="007A5C9C" w:rsidP="007A5C9C">
            <w:pPr>
              <w:rPr>
                <w:color w:val="000000"/>
                <w:sz w:val="16"/>
                <w:szCs w:val="16"/>
              </w:rPr>
            </w:pPr>
            <w:r w:rsidRPr="007A5C9C">
              <w:rPr>
                <w:color w:val="000000"/>
                <w:sz w:val="16"/>
                <w:szCs w:val="16"/>
              </w:rPr>
              <w:t>Реконструкция теплоснабжения здания (г.Кемерово, пр. Ленина,90/4)</w:t>
            </w:r>
          </w:p>
        </w:tc>
        <w:tc>
          <w:tcPr>
            <w:tcW w:w="439" w:type="pct"/>
            <w:tcBorders>
              <w:top w:val="nil"/>
              <w:left w:val="nil"/>
              <w:bottom w:val="single" w:sz="4" w:space="0" w:color="auto"/>
              <w:right w:val="single" w:sz="4" w:space="0" w:color="auto"/>
            </w:tcBorders>
            <w:tcMar>
              <w:left w:w="28" w:type="dxa"/>
              <w:right w:w="28" w:type="dxa"/>
            </w:tcMar>
            <w:vAlign w:val="center"/>
            <w:hideMark/>
          </w:tcPr>
          <w:p w14:paraId="2E44A5B9" w14:textId="77777777" w:rsidR="007A5C9C" w:rsidRPr="007A5C9C" w:rsidRDefault="007A5C9C" w:rsidP="007A5C9C">
            <w:pPr>
              <w:jc w:val="center"/>
              <w:rPr>
                <w:sz w:val="16"/>
                <w:szCs w:val="16"/>
              </w:rPr>
            </w:pPr>
            <w:r w:rsidRPr="007A5C9C">
              <w:rPr>
                <w:sz w:val="16"/>
                <w:szCs w:val="16"/>
              </w:rPr>
              <w:t>ЭQ_5.3</w:t>
            </w:r>
          </w:p>
        </w:tc>
        <w:tc>
          <w:tcPr>
            <w:tcW w:w="223" w:type="pct"/>
            <w:tcBorders>
              <w:top w:val="nil"/>
              <w:left w:val="nil"/>
              <w:bottom w:val="single" w:sz="4" w:space="0" w:color="auto"/>
              <w:right w:val="single" w:sz="4" w:space="0" w:color="auto"/>
            </w:tcBorders>
            <w:tcMar>
              <w:left w:w="28" w:type="dxa"/>
              <w:right w:w="28" w:type="dxa"/>
            </w:tcMar>
            <w:vAlign w:val="center"/>
            <w:hideMark/>
          </w:tcPr>
          <w:p w14:paraId="1A9680E7" w14:textId="77777777" w:rsidR="007A5C9C" w:rsidRPr="007A5C9C" w:rsidRDefault="007A5C9C" w:rsidP="007A5C9C">
            <w:pPr>
              <w:jc w:val="right"/>
              <w:rPr>
                <w:sz w:val="16"/>
                <w:szCs w:val="16"/>
              </w:rPr>
            </w:pPr>
            <w:r w:rsidRPr="007A5C9C">
              <w:rPr>
                <w:sz w:val="16"/>
                <w:szCs w:val="16"/>
              </w:rPr>
              <w:t>2025</w:t>
            </w:r>
          </w:p>
        </w:tc>
        <w:tc>
          <w:tcPr>
            <w:tcW w:w="220" w:type="pct"/>
            <w:tcBorders>
              <w:top w:val="nil"/>
              <w:left w:val="nil"/>
              <w:bottom w:val="single" w:sz="4" w:space="0" w:color="auto"/>
              <w:right w:val="single" w:sz="4" w:space="0" w:color="auto"/>
            </w:tcBorders>
            <w:tcMar>
              <w:left w:w="28" w:type="dxa"/>
              <w:right w:w="28" w:type="dxa"/>
            </w:tcMar>
            <w:vAlign w:val="center"/>
            <w:hideMark/>
          </w:tcPr>
          <w:p w14:paraId="1ADBD777" w14:textId="77777777" w:rsidR="007A5C9C" w:rsidRPr="007A5C9C" w:rsidRDefault="007A5C9C" w:rsidP="007A5C9C">
            <w:pPr>
              <w:jc w:val="right"/>
              <w:rPr>
                <w:sz w:val="16"/>
                <w:szCs w:val="16"/>
              </w:rPr>
            </w:pPr>
            <w:r w:rsidRPr="007A5C9C">
              <w:rPr>
                <w:sz w:val="16"/>
                <w:szCs w:val="16"/>
              </w:rPr>
              <w:t>2025</w:t>
            </w:r>
          </w:p>
        </w:tc>
        <w:tc>
          <w:tcPr>
            <w:tcW w:w="265" w:type="pct"/>
            <w:tcBorders>
              <w:top w:val="nil"/>
              <w:left w:val="nil"/>
              <w:bottom w:val="single" w:sz="4" w:space="0" w:color="auto"/>
              <w:right w:val="single" w:sz="4" w:space="0" w:color="auto"/>
            </w:tcBorders>
            <w:tcMar>
              <w:left w:w="28" w:type="dxa"/>
              <w:right w:w="28" w:type="dxa"/>
            </w:tcMar>
            <w:vAlign w:val="center"/>
            <w:hideMark/>
          </w:tcPr>
          <w:p w14:paraId="7EE5B6E2" w14:textId="77777777" w:rsidR="007A5C9C" w:rsidRPr="007A5C9C" w:rsidRDefault="007A5C9C" w:rsidP="007A5C9C">
            <w:pPr>
              <w:jc w:val="right"/>
              <w:rPr>
                <w:sz w:val="16"/>
                <w:szCs w:val="16"/>
              </w:rPr>
            </w:pPr>
            <w:r w:rsidRPr="007A5C9C">
              <w:rPr>
                <w:sz w:val="16"/>
                <w:szCs w:val="16"/>
              </w:rPr>
              <w:t>2,000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4DA60751"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75739B25" w14:textId="77777777" w:rsidR="007A5C9C" w:rsidRPr="007A5C9C" w:rsidRDefault="007A5C9C" w:rsidP="007A5C9C">
            <w:pPr>
              <w:jc w:val="center"/>
              <w:rPr>
                <w:sz w:val="16"/>
                <w:szCs w:val="16"/>
              </w:rPr>
            </w:pPr>
            <w:r w:rsidRPr="007A5C9C">
              <w:rPr>
                <w:sz w:val="16"/>
                <w:szCs w:val="16"/>
              </w:rPr>
              <w:t>паспорт ИП</w:t>
            </w:r>
          </w:p>
        </w:tc>
        <w:tc>
          <w:tcPr>
            <w:tcW w:w="774" w:type="pct"/>
            <w:tcBorders>
              <w:top w:val="nil"/>
              <w:left w:val="nil"/>
              <w:bottom w:val="single" w:sz="4" w:space="0" w:color="auto"/>
              <w:right w:val="single" w:sz="4" w:space="0" w:color="auto"/>
            </w:tcBorders>
            <w:tcMar>
              <w:left w:w="28" w:type="dxa"/>
              <w:right w:w="28" w:type="dxa"/>
            </w:tcMar>
            <w:vAlign w:val="center"/>
          </w:tcPr>
          <w:p w14:paraId="6F13C9C8" w14:textId="77777777" w:rsidR="007A5C9C" w:rsidRPr="007A5C9C" w:rsidRDefault="007A5C9C" w:rsidP="007A5C9C">
            <w:pPr>
              <w:jc w:val="center"/>
              <w:rPr>
                <w:sz w:val="16"/>
                <w:szCs w:val="16"/>
              </w:rPr>
            </w:pPr>
            <w:r w:rsidRPr="007A5C9C">
              <w:rPr>
                <w:sz w:val="16"/>
                <w:szCs w:val="16"/>
              </w:rPr>
              <w:t>Без изменений</w:t>
            </w:r>
          </w:p>
        </w:tc>
        <w:tc>
          <w:tcPr>
            <w:tcW w:w="330" w:type="pct"/>
            <w:tcBorders>
              <w:top w:val="nil"/>
              <w:left w:val="nil"/>
              <w:bottom w:val="single" w:sz="4" w:space="0" w:color="auto"/>
              <w:right w:val="single" w:sz="4" w:space="0" w:color="auto"/>
            </w:tcBorders>
            <w:tcMar>
              <w:left w:w="28" w:type="dxa"/>
              <w:right w:w="28" w:type="dxa"/>
            </w:tcMar>
            <w:vAlign w:val="center"/>
          </w:tcPr>
          <w:p w14:paraId="6530FADC" w14:textId="77777777" w:rsidR="007A5C9C" w:rsidRPr="007A5C9C" w:rsidRDefault="007A5C9C" w:rsidP="007A5C9C">
            <w:pPr>
              <w:jc w:val="center"/>
              <w:rPr>
                <w:sz w:val="16"/>
                <w:szCs w:val="16"/>
              </w:rPr>
            </w:pPr>
            <w:r w:rsidRPr="007A5C9C">
              <w:rPr>
                <w:sz w:val="16"/>
                <w:szCs w:val="16"/>
              </w:rPr>
              <w:t>2,000</w:t>
            </w:r>
          </w:p>
        </w:tc>
        <w:tc>
          <w:tcPr>
            <w:tcW w:w="330" w:type="pct"/>
            <w:tcBorders>
              <w:top w:val="nil"/>
              <w:left w:val="nil"/>
              <w:bottom w:val="single" w:sz="4" w:space="0" w:color="auto"/>
              <w:right w:val="single" w:sz="4" w:space="0" w:color="auto"/>
            </w:tcBorders>
            <w:tcMar>
              <w:left w:w="28" w:type="dxa"/>
              <w:right w:w="28" w:type="dxa"/>
            </w:tcMar>
            <w:vAlign w:val="center"/>
          </w:tcPr>
          <w:p w14:paraId="2314B7D8" w14:textId="77777777" w:rsidR="007A5C9C" w:rsidRPr="007A5C9C" w:rsidRDefault="007A5C9C" w:rsidP="007A5C9C">
            <w:pPr>
              <w:jc w:val="center"/>
              <w:rPr>
                <w:sz w:val="16"/>
                <w:szCs w:val="16"/>
              </w:rPr>
            </w:pPr>
            <w:r w:rsidRPr="007A5C9C">
              <w:rPr>
                <w:sz w:val="16"/>
                <w:szCs w:val="16"/>
              </w:rPr>
              <w:t>0,000</w:t>
            </w:r>
          </w:p>
        </w:tc>
      </w:tr>
      <w:tr w:rsidR="007A5C9C" w:rsidRPr="007A5C9C" w14:paraId="7B2A2604"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0D23F2AE" w14:textId="77777777" w:rsidR="007A5C9C" w:rsidRPr="007A5C9C" w:rsidRDefault="007A5C9C" w:rsidP="007A5C9C">
            <w:pPr>
              <w:jc w:val="center"/>
              <w:rPr>
                <w:color w:val="000000"/>
                <w:sz w:val="16"/>
                <w:szCs w:val="16"/>
              </w:rPr>
            </w:pPr>
            <w:r w:rsidRPr="007A5C9C">
              <w:rPr>
                <w:color w:val="000000"/>
                <w:sz w:val="16"/>
                <w:szCs w:val="16"/>
              </w:rPr>
              <w:t>3</w:t>
            </w:r>
          </w:p>
        </w:tc>
        <w:tc>
          <w:tcPr>
            <w:tcW w:w="910" w:type="pct"/>
            <w:tcBorders>
              <w:top w:val="nil"/>
              <w:left w:val="nil"/>
              <w:bottom w:val="single" w:sz="4" w:space="0" w:color="auto"/>
              <w:right w:val="single" w:sz="4" w:space="0" w:color="auto"/>
            </w:tcBorders>
            <w:tcMar>
              <w:left w:w="28" w:type="dxa"/>
              <w:right w:w="28" w:type="dxa"/>
            </w:tcMar>
            <w:vAlign w:val="center"/>
            <w:hideMark/>
          </w:tcPr>
          <w:p w14:paraId="3721BCD3" w14:textId="77777777" w:rsidR="007A5C9C" w:rsidRPr="007A5C9C" w:rsidRDefault="007A5C9C" w:rsidP="007A5C9C">
            <w:pPr>
              <w:rPr>
                <w:color w:val="000000"/>
                <w:sz w:val="16"/>
                <w:szCs w:val="16"/>
              </w:rPr>
            </w:pPr>
            <w:r w:rsidRPr="007A5C9C">
              <w:rPr>
                <w:color w:val="000000"/>
                <w:sz w:val="16"/>
                <w:szCs w:val="16"/>
              </w:rPr>
              <w:t>Реконструкция фасада (г.Кемерово, пр. Ленина,90/4)</w:t>
            </w:r>
          </w:p>
        </w:tc>
        <w:tc>
          <w:tcPr>
            <w:tcW w:w="439" w:type="pct"/>
            <w:tcBorders>
              <w:top w:val="nil"/>
              <w:left w:val="nil"/>
              <w:bottom w:val="single" w:sz="4" w:space="0" w:color="auto"/>
              <w:right w:val="single" w:sz="4" w:space="0" w:color="auto"/>
            </w:tcBorders>
            <w:tcMar>
              <w:left w:w="28" w:type="dxa"/>
              <w:right w:w="28" w:type="dxa"/>
            </w:tcMar>
            <w:vAlign w:val="center"/>
            <w:hideMark/>
          </w:tcPr>
          <w:p w14:paraId="2455CCA9" w14:textId="77777777" w:rsidR="007A5C9C" w:rsidRPr="007A5C9C" w:rsidRDefault="007A5C9C" w:rsidP="007A5C9C">
            <w:pPr>
              <w:jc w:val="center"/>
              <w:rPr>
                <w:sz w:val="16"/>
                <w:szCs w:val="16"/>
              </w:rPr>
            </w:pPr>
            <w:r w:rsidRPr="007A5C9C">
              <w:rPr>
                <w:sz w:val="16"/>
                <w:szCs w:val="16"/>
              </w:rPr>
              <w:t>ЭQ_5.4.</w:t>
            </w:r>
          </w:p>
        </w:tc>
        <w:tc>
          <w:tcPr>
            <w:tcW w:w="223" w:type="pct"/>
            <w:tcBorders>
              <w:top w:val="nil"/>
              <w:left w:val="nil"/>
              <w:bottom w:val="single" w:sz="4" w:space="0" w:color="auto"/>
              <w:right w:val="single" w:sz="4" w:space="0" w:color="auto"/>
            </w:tcBorders>
            <w:tcMar>
              <w:left w:w="28" w:type="dxa"/>
              <w:right w:w="28" w:type="dxa"/>
            </w:tcMar>
            <w:vAlign w:val="center"/>
            <w:hideMark/>
          </w:tcPr>
          <w:p w14:paraId="0A99395A" w14:textId="77777777" w:rsidR="007A5C9C" w:rsidRPr="007A5C9C" w:rsidRDefault="007A5C9C" w:rsidP="007A5C9C">
            <w:pPr>
              <w:jc w:val="right"/>
              <w:rPr>
                <w:sz w:val="16"/>
                <w:szCs w:val="16"/>
              </w:rPr>
            </w:pPr>
            <w:r w:rsidRPr="007A5C9C">
              <w:rPr>
                <w:sz w:val="16"/>
                <w:szCs w:val="16"/>
              </w:rPr>
              <w:t>2025</w:t>
            </w:r>
          </w:p>
        </w:tc>
        <w:tc>
          <w:tcPr>
            <w:tcW w:w="220" w:type="pct"/>
            <w:tcBorders>
              <w:top w:val="nil"/>
              <w:left w:val="nil"/>
              <w:bottom w:val="single" w:sz="4" w:space="0" w:color="auto"/>
              <w:right w:val="single" w:sz="4" w:space="0" w:color="auto"/>
            </w:tcBorders>
            <w:tcMar>
              <w:left w:w="28" w:type="dxa"/>
              <w:right w:w="28" w:type="dxa"/>
            </w:tcMar>
            <w:vAlign w:val="center"/>
            <w:hideMark/>
          </w:tcPr>
          <w:p w14:paraId="3339EFE3" w14:textId="77777777" w:rsidR="007A5C9C" w:rsidRPr="007A5C9C" w:rsidRDefault="007A5C9C" w:rsidP="007A5C9C">
            <w:pPr>
              <w:jc w:val="right"/>
              <w:rPr>
                <w:sz w:val="16"/>
                <w:szCs w:val="16"/>
              </w:rPr>
            </w:pPr>
            <w:r w:rsidRPr="007A5C9C">
              <w:rPr>
                <w:sz w:val="16"/>
                <w:szCs w:val="16"/>
              </w:rPr>
              <w:t>2025</w:t>
            </w:r>
          </w:p>
        </w:tc>
        <w:tc>
          <w:tcPr>
            <w:tcW w:w="265" w:type="pct"/>
            <w:tcBorders>
              <w:top w:val="nil"/>
              <w:left w:val="nil"/>
              <w:bottom w:val="single" w:sz="4" w:space="0" w:color="auto"/>
              <w:right w:val="single" w:sz="4" w:space="0" w:color="auto"/>
            </w:tcBorders>
            <w:tcMar>
              <w:left w:w="28" w:type="dxa"/>
              <w:right w:w="28" w:type="dxa"/>
            </w:tcMar>
            <w:vAlign w:val="center"/>
            <w:hideMark/>
          </w:tcPr>
          <w:p w14:paraId="50B4A829" w14:textId="77777777" w:rsidR="007A5C9C" w:rsidRPr="007A5C9C" w:rsidRDefault="007A5C9C" w:rsidP="007A5C9C">
            <w:pPr>
              <w:jc w:val="right"/>
              <w:rPr>
                <w:sz w:val="16"/>
                <w:szCs w:val="16"/>
              </w:rPr>
            </w:pPr>
            <w:r w:rsidRPr="007A5C9C">
              <w:rPr>
                <w:sz w:val="16"/>
                <w:szCs w:val="16"/>
              </w:rPr>
              <w:t>11,700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3DA41EC9"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5C3DE274" w14:textId="77777777" w:rsidR="007A5C9C" w:rsidRPr="007A5C9C" w:rsidRDefault="007A5C9C" w:rsidP="007A5C9C">
            <w:pPr>
              <w:jc w:val="center"/>
              <w:rPr>
                <w:sz w:val="16"/>
                <w:szCs w:val="16"/>
              </w:rPr>
            </w:pPr>
            <w:r w:rsidRPr="007A5C9C">
              <w:rPr>
                <w:sz w:val="16"/>
                <w:szCs w:val="16"/>
              </w:rPr>
              <w:t>паспорт ИП</w:t>
            </w:r>
          </w:p>
        </w:tc>
        <w:tc>
          <w:tcPr>
            <w:tcW w:w="774" w:type="pct"/>
            <w:tcBorders>
              <w:top w:val="nil"/>
              <w:left w:val="nil"/>
              <w:bottom w:val="single" w:sz="4" w:space="0" w:color="auto"/>
              <w:right w:val="single" w:sz="4" w:space="0" w:color="auto"/>
            </w:tcBorders>
            <w:tcMar>
              <w:left w:w="28" w:type="dxa"/>
              <w:right w:w="28" w:type="dxa"/>
            </w:tcMar>
            <w:vAlign w:val="center"/>
          </w:tcPr>
          <w:p w14:paraId="4D256963" w14:textId="77777777" w:rsidR="007A5C9C" w:rsidRPr="007A5C9C" w:rsidRDefault="007A5C9C" w:rsidP="007A5C9C">
            <w:pPr>
              <w:jc w:val="center"/>
              <w:rPr>
                <w:sz w:val="16"/>
                <w:szCs w:val="16"/>
              </w:rPr>
            </w:pPr>
            <w:r w:rsidRPr="007A5C9C">
              <w:rPr>
                <w:sz w:val="16"/>
                <w:szCs w:val="16"/>
              </w:rPr>
              <w:t>Без изменений</w:t>
            </w:r>
          </w:p>
        </w:tc>
        <w:tc>
          <w:tcPr>
            <w:tcW w:w="330" w:type="pct"/>
            <w:tcBorders>
              <w:top w:val="nil"/>
              <w:left w:val="nil"/>
              <w:bottom w:val="single" w:sz="4" w:space="0" w:color="auto"/>
              <w:right w:val="single" w:sz="4" w:space="0" w:color="auto"/>
            </w:tcBorders>
            <w:tcMar>
              <w:left w:w="28" w:type="dxa"/>
              <w:right w:w="28" w:type="dxa"/>
            </w:tcMar>
            <w:vAlign w:val="center"/>
          </w:tcPr>
          <w:p w14:paraId="2F48CE5D" w14:textId="77777777" w:rsidR="007A5C9C" w:rsidRPr="007A5C9C" w:rsidRDefault="007A5C9C" w:rsidP="007A5C9C">
            <w:pPr>
              <w:jc w:val="center"/>
              <w:rPr>
                <w:sz w:val="16"/>
                <w:szCs w:val="16"/>
              </w:rPr>
            </w:pPr>
            <w:r w:rsidRPr="007A5C9C">
              <w:rPr>
                <w:sz w:val="16"/>
                <w:szCs w:val="16"/>
              </w:rPr>
              <w:t>11,700</w:t>
            </w:r>
          </w:p>
        </w:tc>
        <w:tc>
          <w:tcPr>
            <w:tcW w:w="330" w:type="pct"/>
            <w:tcBorders>
              <w:top w:val="nil"/>
              <w:left w:val="nil"/>
              <w:bottom w:val="single" w:sz="4" w:space="0" w:color="auto"/>
              <w:right w:val="single" w:sz="4" w:space="0" w:color="auto"/>
            </w:tcBorders>
            <w:tcMar>
              <w:left w:w="28" w:type="dxa"/>
              <w:right w:w="28" w:type="dxa"/>
            </w:tcMar>
            <w:vAlign w:val="center"/>
          </w:tcPr>
          <w:p w14:paraId="17217FA2" w14:textId="77777777" w:rsidR="007A5C9C" w:rsidRPr="007A5C9C" w:rsidRDefault="007A5C9C" w:rsidP="007A5C9C">
            <w:pPr>
              <w:jc w:val="center"/>
              <w:rPr>
                <w:sz w:val="16"/>
                <w:szCs w:val="16"/>
              </w:rPr>
            </w:pPr>
            <w:r w:rsidRPr="007A5C9C">
              <w:rPr>
                <w:sz w:val="16"/>
                <w:szCs w:val="16"/>
              </w:rPr>
              <w:t>0,000</w:t>
            </w:r>
          </w:p>
        </w:tc>
      </w:tr>
      <w:tr w:rsidR="007A5C9C" w:rsidRPr="007A5C9C" w14:paraId="40EE087C"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1B016230" w14:textId="77777777" w:rsidR="007A5C9C" w:rsidRPr="007A5C9C" w:rsidRDefault="007A5C9C" w:rsidP="007A5C9C">
            <w:pPr>
              <w:jc w:val="center"/>
              <w:rPr>
                <w:color w:val="000000"/>
                <w:sz w:val="16"/>
                <w:szCs w:val="16"/>
              </w:rPr>
            </w:pPr>
            <w:r w:rsidRPr="007A5C9C">
              <w:rPr>
                <w:color w:val="000000"/>
                <w:sz w:val="16"/>
                <w:szCs w:val="16"/>
              </w:rPr>
              <w:t>4</w:t>
            </w:r>
          </w:p>
        </w:tc>
        <w:tc>
          <w:tcPr>
            <w:tcW w:w="910" w:type="pct"/>
            <w:tcBorders>
              <w:top w:val="nil"/>
              <w:left w:val="nil"/>
              <w:bottom w:val="single" w:sz="4" w:space="0" w:color="auto"/>
              <w:right w:val="single" w:sz="4" w:space="0" w:color="auto"/>
            </w:tcBorders>
            <w:tcMar>
              <w:left w:w="28" w:type="dxa"/>
              <w:right w:w="28" w:type="dxa"/>
            </w:tcMar>
            <w:vAlign w:val="center"/>
            <w:hideMark/>
          </w:tcPr>
          <w:p w14:paraId="1F20934C" w14:textId="77777777" w:rsidR="007A5C9C" w:rsidRPr="007A5C9C" w:rsidRDefault="007A5C9C" w:rsidP="007A5C9C">
            <w:pPr>
              <w:rPr>
                <w:color w:val="000000"/>
                <w:sz w:val="16"/>
                <w:szCs w:val="16"/>
              </w:rPr>
            </w:pPr>
            <w:r w:rsidRPr="007A5C9C">
              <w:rPr>
                <w:color w:val="000000"/>
                <w:sz w:val="16"/>
                <w:szCs w:val="16"/>
              </w:rPr>
              <w:t>Реконструкция кровли в обособленного подразделения (г. Новокузнецк, ул. Орджоникидзе,18а)</w:t>
            </w:r>
          </w:p>
        </w:tc>
        <w:tc>
          <w:tcPr>
            <w:tcW w:w="439" w:type="pct"/>
            <w:tcBorders>
              <w:top w:val="nil"/>
              <w:left w:val="nil"/>
              <w:bottom w:val="single" w:sz="4" w:space="0" w:color="auto"/>
              <w:right w:val="single" w:sz="4" w:space="0" w:color="auto"/>
            </w:tcBorders>
            <w:tcMar>
              <w:left w:w="28" w:type="dxa"/>
              <w:right w:w="28" w:type="dxa"/>
            </w:tcMar>
            <w:vAlign w:val="center"/>
            <w:hideMark/>
          </w:tcPr>
          <w:p w14:paraId="3FBF8581" w14:textId="77777777" w:rsidR="007A5C9C" w:rsidRPr="007A5C9C" w:rsidRDefault="007A5C9C" w:rsidP="007A5C9C">
            <w:pPr>
              <w:jc w:val="center"/>
              <w:rPr>
                <w:sz w:val="16"/>
                <w:szCs w:val="16"/>
              </w:rPr>
            </w:pPr>
            <w:r w:rsidRPr="007A5C9C">
              <w:rPr>
                <w:sz w:val="16"/>
                <w:szCs w:val="16"/>
              </w:rPr>
              <w:t>ЭP_5.4.</w:t>
            </w:r>
          </w:p>
        </w:tc>
        <w:tc>
          <w:tcPr>
            <w:tcW w:w="223" w:type="pct"/>
            <w:tcBorders>
              <w:top w:val="nil"/>
              <w:left w:val="nil"/>
              <w:bottom w:val="single" w:sz="4" w:space="0" w:color="auto"/>
              <w:right w:val="single" w:sz="4" w:space="0" w:color="auto"/>
            </w:tcBorders>
            <w:tcMar>
              <w:left w:w="28" w:type="dxa"/>
              <w:right w:w="28" w:type="dxa"/>
            </w:tcMar>
            <w:vAlign w:val="center"/>
            <w:hideMark/>
          </w:tcPr>
          <w:p w14:paraId="317176DD" w14:textId="77777777" w:rsidR="007A5C9C" w:rsidRPr="007A5C9C" w:rsidRDefault="007A5C9C" w:rsidP="007A5C9C">
            <w:pPr>
              <w:jc w:val="right"/>
              <w:rPr>
                <w:sz w:val="16"/>
                <w:szCs w:val="16"/>
              </w:rPr>
            </w:pPr>
            <w:r w:rsidRPr="007A5C9C">
              <w:rPr>
                <w:sz w:val="16"/>
                <w:szCs w:val="16"/>
              </w:rPr>
              <w:t>2024</w:t>
            </w:r>
          </w:p>
        </w:tc>
        <w:tc>
          <w:tcPr>
            <w:tcW w:w="220" w:type="pct"/>
            <w:tcBorders>
              <w:top w:val="nil"/>
              <w:left w:val="nil"/>
              <w:bottom w:val="single" w:sz="4" w:space="0" w:color="auto"/>
              <w:right w:val="single" w:sz="4" w:space="0" w:color="auto"/>
            </w:tcBorders>
            <w:tcMar>
              <w:left w:w="28" w:type="dxa"/>
              <w:right w:w="28" w:type="dxa"/>
            </w:tcMar>
            <w:vAlign w:val="center"/>
            <w:hideMark/>
          </w:tcPr>
          <w:p w14:paraId="68E9BD52" w14:textId="77777777" w:rsidR="007A5C9C" w:rsidRPr="007A5C9C" w:rsidRDefault="007A5C9C" w:rsidP="007A5C9C">
            <w:pPr>
              <w:jc w:val="right"/>
              <w:rPr>
                <w:sz w:val="16"/>
                <w:szCs w:val="16"/>
              </w:rPr>
            </w:pPr>
            <w:r w:rsidRPr="007A5C9C">
              <w:rPr>
                <w:sz w:val="16"/>
                <w:szCs w:val="16"/>
              </w:rPr>
              <w:t>2025</w:t>
            </w:r>
          </w:p>
        </w:tc>
        <w:tc>
          <w:tcPr>
            <w:tcW w:w="265" w:type="pct"/>
            <w:tcBorders>
              <w:top w:val="nil"/>
              <w:left w:val="nil"/>
              <w:bottom w:val="single" w:sz="4" w:space="0" w:color="auto"/>
              <w:right w:val="single" w:sz="4" w:space="0" w:color="auto"/>
            </w:tcBorders>
            <w:tcMar>
              <w:left w:w="28" w:type="dxa"/>
              <w:right w:w="28" w:type="dxa"/>
            </w:tcMar>
            <w:vAlign w:val="center"/>
            <w:hideMark/>
          </w:tcPr>
          <w:p w14:paraId="6A10E61A" w14:textId="77777777" w:rsidR="007A5C9C" w:rsidRPr="007A5C9C" w:rsidRDefault="007A5C9C" w:rsidP="007A5C9C">
            <w:pPr>
              <w:jc w:val="right"/>
              <w:rPr>
                <w:sz w:val="16"/>
                <w:szCs w:val="16"/>
              </w:rPr>
            </w:pPr>
            <w:r w:rsidRPr="007A5C9C">
              <w:rPr>
                <w:sz w:val="16"/>
                <w:szCs w:val="16"/>
              </w:rPr>
              <w:t>1,442</w:t>
            </w:r>
          </w:p>
        </w:tc>
        <w:tc>
          <w:tcPr>
            <w:tcW w:w="313" w:type="pct"/>
            <w:tcBorders>
              <w:top w:val="nil"/>
              <w:left w:val="nil"/>
              <w:bottom w:val="single" w:sz="4" w:space="0" w:color="auto"/>
              <w:right w:val="single" w:sz="4" w:space="0" w:color="auto"/>
            </w:tcBorders>
            <w:tcMar>
              <w:left w:w="28" w:type="dxa"/>
              <w:right w:w="28" w:type="dxa"/>
            </w:tcMar>
            <w:vAlign w:val="center"/>
            <w:hideMark/>
          </w:tcPr>
          <w:p w14:paraId="25586231"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4ABBB71C" w14:textId="77777777" w:rsidR="007A5C9C" w:rsidRPr="007A5C9C" w:rsidRDefault="007A5C9C" w:rsidP="007A5C9C">
            <w:pPr>
              <w:jc w:val="center"/>
              <w:rPr>
                <w:sz w:val="16"/>
                <w:szCs w:val="16"/>
              </w:rPr>
            </w:pPr>
            <w:r w:rsidRPr="007A5C9C">
              <w:rPr>
                <w:sz w:val="16"/>
                <w:szCs w:val="16"/>
              </w:rPr>
              <w:t>паспорт ИП</w:t>
            </w:r>
          </w:p>
        </w:tc>
        <w:tc>
          <w:tcPr>
            <w:tcW w:w="774" w:type="pct"/>
            <w:tcBorders>
              <w:top w:val="nil"/>
              <w:left w:val="nil"/>
              <w:bottom w:val="single" w:sz="4" w:space="0" w:color="auto"/>
              <w:right w:val="single" w:sz="4" w:space="0" w:color="auto"/>
            </w:tcBorders>
            <w:tcMar>
              <w:left w:w="28" w:type="dxa"/>
              <w:right w:w="28" w:type="dxa"/>
            </w:tcMar>
            <w:vAlign w:val="center"/>
          </w:tcPr>
          <w:p w14:paraId="1E6C87B0" w14:textId="77777777" w:rsidR="007A5C9C" w:rsidRPr="007A5C9C" w:rsidRDefault="007A5C9C" w:rsidP="007A5C9C">
            <w:pPr>
              <w:jc w:val="center"/>
              <w:rPr>
                <w:sz w:val="16"/>
                <w:szCs w:val="16"/>
              </w:rPr>
            </w:pPr>
            <w:r w:rsidRPr="007A5C9C">
              <w:rPr>
                <w:sz w:val="16"/>
                <w:szCs w:val="16"/>
              </w:rPr>
              <w:t>Без изменений</w:t>
            </w:r>
          </w:p>
        </w:tc>
        <w:tc>
          <w:tcPr>
            <w:tcW w:w="330" w:type="pct"/>
            <w:tcBorders>
              <w:top w:val="nil"/>
              <w:left w:val="nil"/>
              <w:bottom w:val="single" w:sz="4" w:space="0" w:color="auto"/>
              <w:right w:val="single" w:sz="4" w:space="0" w:color="auto"/>
            </w:tcBorders>
            <w:tcMar>
              <w:left w:w="28" w:type="dxa"/>
              <w:right w:w="28" w:type="dxa"/>
            </w:tcMar>
            <w:vAlign w:val="center"/>
          </w:tcPr>
          <w:p w14:paraId="449E2E99" w14:textId="77777777" w:rsidR="007A5C9C" w:rsidRPr="007A5C9C" w:rsidRDefault="007A5C9C" w:rsidP="007A5C9C">
            <w:pPr>
              <w:jc w:val="center"/>
              <w:rPr>
                <w:sz w:val="16"/>
                <w:szCs w:val="16"/>
              </w:rPr>
            </w:pPr>
            <w:r w:rsidRPr="007A5C9C">
              <w:rPr>
                <w:sz w:val="16"/>
                <w:szCs w:val="16"/>
              </w:rPr>
              <w:t>1,442</w:t>
            </w:r>
          </w:p>
        </w:tc>
        <w:tc>
          <w:tcPr>
            <w:tcW w:w="330" w:type="pct"/>
            <w:tcBorders>
              <w:top w:val="nil"/>
              <w:left w:val="nil"/>
              <w:bottom w:val="single" w:sz="4" w:space="0" w:color="auto"/>
              <w:right w:val="single" w:sz="4" w:space="0" w:color="auto"/>
            </w:tcBorders>
            <w:tcMar>
              <w:left w:w="28" w:type="dxa"/>
              <w:right w:w="28" w:type="dxa"/>
            </w:tcMar>
            <w:vAlign w:val="center"/>
          </w:tcPr>
          <w:p w14:paraId="036E7E40" w14:textId="77777777" w:rsidR="007A5C9C" w:rsidRPr="007A5C9C" w:rsidRDefault="007A5C9C" w:rsidP="007A5C9C">
            <w:pPr>
              <w:jc w:val="center"/>
              <w:rPr>
                <w:sz w:val="16"/>
                <w:szCs w:val="16"/>
              </w:rPr>
            </w:pPr>
            <w:r w:rsidRPr="007A5C9C">
              <w:rPr>
                <w:sz w:val="16"/>
                <w:szCs w:val="16"/>
              </w:rPr>
              <w:t>0,000</w:t>
            </w:r>
          </w:p>
        </w:tc>
      </w:tr>
      <w:tr w:rsidR="007A5C9C" w:rsidRPr="007A5C9C" w14:paraId="5495ACAB"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06C84F79" w14:textId="77777777" w:rsidR="007A5C9C" w:rsidRPr="007A5C9C" w:rsidRDefault="007A5C9C" w:rsidP="007A5C9C">
            <w:pPr>
              <w:jc w:val="center"/>
              <w:rPr>
                <w:color w:val="000000"/>
                <w:sz w:val="16"/>
                <w:szCs w:val="16"/>
              </w:rPr>
            </w:pPr>
            <w:r w:rsidRPr="007A5C9C">
              <w:rPr>
                <w:color w:val="000000"/>
                <w:sz w:val="16"/>
                <w:szCs w:val="16"/>
              </w:rPr>
              <w:t>5</w:t>
            </w:r>
          </w:p>
        </w:tc>
        <w:tc>
          <w:tcPr>
            <w:tcW w:w="910" w:type="pct"/>
            <w:tcBorders>
              <w:top w:val="nil"/>
              <w:left w:val="nil"/>
              <w:bottom w:val="single" w:sz="4" w:space="0" w:color="auto"/>
              <w:right w:val="single" w:sz="4" w:space="0" w:color="auto"/>
            </w:tcBorders>
            <w:tcMar>
              <w:left w:w="28" w:type="dxa"/>
              <w:right w:w="28" w:type="dxa"/>
            </w:tcMar>
            <w:vAlign w:val="center"/>
            <w:hideMark/>
          </w:tcPr>
          <w:p w14:paraId="4D9D80F0" w14:textId="77777777" w:rsidR="007A5C9C" w:rsidRPr="007A5C9C" w:rsidRDefault="007A5C9C" w:rsidP="007A5C9C">
            <w:pPr>
              <w:rPr>
                <w:color w:val="000000"/>
                <w:sz w:val="16"/>
                <w:szCs w:val="16"/>
              </w:rPr>
            </w:pPr>
            <w:r w:rsidRPr="007A5C9C">
              <w:rPr>
                <w:color w:val="000000"/>
                <w:sz w:val="16"/>
                <w:szCs w:val="16"/>
              </w:rPr>
              <w:t>Реконструкция прилегающей территории ОП и входной группы (пгт Тисуль, ул. Трухницкого,1)</w:t>
            </w:r>
          </w:p>
        </w:tc>
        <w:tc>
          <w:tcPr>
            <w:tcW w:w="439" w:type="pct"/>
            <w:tcBorders>
              <w:top w:val="nil"/>
              <w:left w:val="nil"/>
              <w:bottom w:val="single" w:sz="4" w:space="0" w:color="auto"/>
              <w:right w:val="single" w:sz="4" w:space="0" w:color="auto"/>
            </w:tcBorders>
            <w:tcMar>
              <w:left w:w="28" w:type="dxa"/>
              <w:right w:w="28" w:type="dxa"/>
            </w:tcMar>
            <w:vAlign w:val="center"/>
            <w:hideMark/>
          </w:tcPr>
          <w:p w14:paraId="2E6868EE" w14:textId="77777777" w:rsidR="007A5C9C" w:rsidRPr="007A5C9C" w:rsidRDefault="007A5C9C" w:rsidP="007A5C9C">
            <w:pPr>
              <w:jc w:val="center"/>
              <w:rPr>
                <w:sz w:val="16"/>
                <w:szCs w:val="16"/>
              </w:rPr>
            </w:pPr>
            <w:r w:rsidRPr="007A5C9C">
              <w:rPr>
                <w:sz w:val="16"/>
                <w:szCs w:val="16"/>
              </w:rPr>
              <w:t>ЭR_5.5.</w:t>
            </w:r>
          </w:p>
        </w:tc>
        <w:tc>
          <w:tcPr>
            <w:tcW w:w="223" w:type="pct"/>
            <w:tcBorders>
              <w:top w:val="nil"/>
              <w:left w:val="nil"/>
              <w:bottom w:val="single" w:sz="4" w:space="0" w:color="auto"/>
              <w:right w:val="single" w:sz="4" w:space="0" w:color="auto"/>
            </w:tcBorders>
            <w:tcMar>
              <w:left w:w="28" w:type="dxa"/>
              <w:right w:w="28" w:type="dxa"/>
            </w:tcMar>
            <w:vAlign w:val="center"/>
            <w:hideMark/>
          </w:tcPr>
          <w:p w14:paraId="768E41F5"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4A85497E" w14:textId="77777777" w:rsidR="007A5C9C" w:rsidRPr="007A5C9C" w:rsidRDefault="007A5C9C" w:rsidP="007A5C9C">
            <w:pPr>
              <w:jc w:val="right"/>
              <w:rPr>
                <w:sz w:val="16"/>
                <w:szCs w:val="16"/>
              </w:rPr>
            </w:pPr>
            <w:r w:rsidRPr="007A5C9C">
              <w:rPr>
                <w:sz w:val="16"/>
                <w:szCs w:val="16"/>
              </w:rPr>
              <w:t>2026</w:t>
            </w:r>
          </w:p>
        </w:tc>
        <w:tc>
          <w:tcPr>
            <w:tcW w:w="265" w:type="pct"/>
            <w:tcBorders>
              <w:top w:val="nil"/>
              <w:left w:val="nil"/>
              <w:bottom w:val="single" w:sz="4" w:space="0" w:color="auto"/>
              <w:right w:val="single" w:sz="4" w:space="0" w:color="auto"/>
            </w:tcBorders>
            <w:tcMar>
              <w:left w:w="28" w:type="dxa"/>
              <w:right w:w="28" w:type="dxa"/>
            </w:tcMar>
            <w:vAlign w:val="center"/>
            <w:hideMark/>
          </w:tcPr>
          <w:p w14:paraId="7661396B"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0AE4A520" w14:textId="77777777" w:rsidR="007A5C9C" w:rsidRPr="007A5C9C" w:rsidRDefault="007A5C9C" w:rsidP="007A5C9C">
            <w:pPr>
              <w:jc w:val="right"/>
              <w:rPr>
                <w:sz w:val="16"/>
                <w:szCs w:val="16"/>
              </w:rPr>
            </w:pPr>
            <w:r w:rsidRPr="007A5C9C">
              <w:rPr>
                <w:sz w:val="16"/>
                <w:szCs w:val="16"/>
              </w:rPr>
              <w:t>0,797</w:t>
            </w:r>
          </w:p>
        </w:tc>
        <w:tc>
          <w:tcPr>
            <w:tcW w:w="1061" w:type="pct"/>
            <w:tcBorders>
              <w:top w:val="nil"/>
              <w:left w:val="nil"/>
              <w:bottom w:val="single" w:sz="4" w:space="0" w:color="auto"/>
              <w:right w:val="single" w:sz="4" w:space="0" w:color="auto"/>
            </w:tcBorders>
            <w:tcMar>
              <w:left w:w="28" w:type="dxa"/>
              <w:right w:w="28" w:type="dxa"/>
            </w:tcMar>
            <w:vAlign w:val="center"/>
          </w:tcPr>
          <w:p w14:paraId="009F7BCB" w14:textId="77777777" w:rsidR="007A5C9C" w:rsidRPr="007A5C9C" w:rsidRDefault="007A5C9C" w:rsidP="007A5C9C">
            <w:pPr>
              <w:jc w:val="center"/>
              <w:rPr>
                <w:sz w:val="16"/>
                <w:szCs w:val="16"/>
              </w:rPr>
            </w:pPr>
            <w:r w:rsidRPr="007A5C9C">
              <w:rPr>
                <w:sz w:val="16"/>
                <w:szCs w:val="16"/>
              </w:rPr>
              <w:t>Акт осмотра административного здания от 26.07.2024г., паспорт ИП, ведомость объемов работ, смета №2025-5, пояснительная записка к смете, проектная документация на благо-устройство территории административного здания ПAO "Кузбассэнергосбыт" по адресу: ул. Трухницкого, 1 пгт.Тисуль</w:t>
            </w:r>
          </w:p>
        </w:tc>
        <w:tc>
          <w:tcPr>
            <w:tcW w:w="774" w:type="pct"/>
            <w:tcBorders>
              <w:top w:val="nil"/>
              <w:left w:val="nil"/>
              <w:bottom w:val="single" w:sz="4" w:space="0" w:color="auto"/>
              <w:right w:val="single" w:sz="4" w:space="0" w:color="auto"/>
            </w:tcBorders>
            <w:tcMar>
              <w:left w:w="28" w:type="dxa"/>
              <w:right w:w="28" w:type="dxa"/>
            </w:tcMar>
            <w:vAlign w:val="center"/>
          </w:tcPr>
          <w:p w14:paraId="015CD2F2"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61154A3B"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08CDA73E" w14:textId="77777777" w:rsidR="007A5C9C" w:rsidRPr="007A5C9C" w:rsidRDefault="007A5C9C" w:rsidP="007A5C9C">
            <w:pPr>
              <w:jc w:val="center"/>
              <w:rPr>
                <w:sz w:val="16"/>
                <w:szCs w:val="16"/>
              </w:rPr>
            </w:pPr>
            <w:r w:rsidRPr="007A5C9C">
              <w:rPr>
                <w:sz w:val="16"/>
                <w:szCs w:val="16"/>
              </w:rPr>
              <w:t>0,797</w:t>
            </w:r>
          </w:p>
        </w:tc>
      </w:tr>
      <w:tr w:rsidR="007A5C9C" w:rsidRPr="007A5C9C" w14:paraId="5E720551"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0D0E1057" w14:textId="77777777" w:rsidR="007A5C9C" w:rsidRPr="007A5C9C" w:rsidRDefault="007A5C9C" w:rsidP="007A5C9C">
            <w:pPr>
              <w:jc w:val="center"/>
              <w:rPr>
                <w:color w:val="000000"/>
                <w:sz w:val="16"/>
                <w:szCs w:val="16"/>
              </w:rPr>
            </w:pPr>
            <w:r w:rsidRPr="007A5C9C">
              <w:rPr>
                <w:color w:val="000000"/>
                <w:sz w:val="16"/>
                <w:szCs w:val="16"/>
              </w:rPr>
              <w:t>6</w:t>
            </w:r>
          </w:p>
        </w:tc>
        <w:tc>
          <w:tcPr>
            <w:tcW w:w="910" w:type="pct"/>
            <w:tcBorders>
              <w:top w:val="nil"/>
              <w:left w:val="nil"/>
              <w:bottom w:val="single" w:sz="4" w:space="0" w:color="auto"/>
              <w:right w:val="single" w:sz="4" w:space="0" w:color="auto"/>
            </w:tcBorders>
            <w:tcMar>
              <w:left w:w="28" w:type="dxa"/>
              <w:right w:w="28" w:type="dxa"/>
            </w:tcMar>
            <w:vAlign w:val="center"/>
            <w:hideMark/>
          </w:tcPr>
          <w:p w14:paraId="6F958284" w14:textId="77777777" w:rsidR="007A5C9C" w:rsidRPr="007A5C9C" w:rsidRDefault="007A5C9C" w:rsidP="007A5C9C">
            <w:pPr>
              <w:rPr>
                <w:color w:val="000000"/>
                <w:sz w:val="16"/>
                <w:szCs w:val="16"/>
              </w:rPr>
            </w:pPr>
            <w:r w:rsidRPr="007A5C9C">
              <w:rPr>
                <w:color w:val="000000"/>
                <w:sz w:val="16"/>
                <w:szCs w:val="16"/>
              </w:rPr>
              <w:t>Кондиционирование нежилого помещения (г. Новокузнецк, ул. Орджоникидзе,18а)</w:t>
            </w:r>
          </w:p>
        </w:tc>
        <w:tc>
          <w:tcPr>
            <w:tcW w:w="439" w:type="pct"/>
            <w:tcBorders>
              <w:top w:val="nil"/>
              <w:left w:val="nil"/>
              <w:bottom w:val="single" w:sz="4" w:space="0" w:color="auto"/>
              <w:right w:val="single" w:sz="4" w:space="0" w:color="auto"/>
            </w:tcBorders>
            <w:tcMar>
              <w:left w:w="28" w:type="dxa"/>
              <w:right w:w="28" w:type="dxa"/>
            </w:tcMar>
            <w:vAlign w:val="center"/>
            <w:hideMark/>
          </w:tcPr>
          <w:p w14:paraId="55BCE289" w14:textId="77777777" w:rsidR="007A5C9C" w:rsidRPr="007A5C9C" w:rsidRDefault="007A5C9C" w:rsidP="007A5C9C">
            <w:pPr>
              <w:jc w:val="center"/>
              <w:rPr>
                <w:sz w:val="16"/>
                <w:szCs w:val="16"/>
              </w:rPr>
            </w:pPr>
            <w:r w:rsidRPr="007A5C9C">
              <w:rPr>
                <w:sz w:val="16"/>
                <w:szCs w:val="16"/>
              </w:rPr>
              <w:t>ЭR_5.6.</w:t>
            </w:r>
          </w:p>
        </w:tc>
        <w:tc>
          <w:tcPr>
            <w:tcW w:w="223" w:type="pct"/>
            <w:tcBorders>
              <w:top w:val="nil"/>
              <w:left w:val="nil"/>
              <w:bottom w:val="single" w:sz="4" w:space="0" w:color="auto"/>
              <w:right w:val="single" w:sz="4" w:space="0" w:color="auto"/>
            </w:tcBorders>
            <w:tcMar>
              <w:left w:w="28" w:type="dxa"/>
              <w:right w:w="28" w:type="dxa"/>
            </w:tcMar>
            <w:vAlign w:val="center"/>
            <w:hideMark/>
          </w:tcPr>
          <w:p w14:paraId="4A4B80DA"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4D9B184A" w14:textId="77777777" w:rsidR="007A5C9C" w:rsidRPr="007A5C9C" w:rsidRDefault="007A5C9C" w:rsidP="007A5C9C">
            <w:pPr>
              <w:jc w:val="right"/>
              <w:rPr>
                <w:sz w:val="16"/>
                <w:szCs w:val="16"/>
              </w:rPr>
            </w:pPr>
            <w:r w:rsidRPr="007A5C9C">
              <w:rPr>
                <w:sz w:val="16"/>
                <w:szCs w:val="16"/>
              </w:rPr>
              <w:t>2026</w:t>
            </w:r>
          </w:p>
        </w:tc>
        <w:tc>
          <w:tcPr>
            <w:tcW w:w="265" w:type="pct"/>
            <w:tcBorders>
              <w:top w:val="nil"/>
              <w:left w:val="nil"/>
              <w:bottom w:val="single" w:sz="4" w:space="0" w:color="auto"/>
              <w:right w:val="single" w:sz="4" w:space="0" w:color="auto"/>
            </w:tcBorders>
            <w:tcMar>
              <w:left w:w="28" w:type="dxa"/>
              <w:right w:w="28" w:type="dxa"/>
            </w:tcMar>
            <w:vAlign w:val="center"/>
            <w:hideMark/>
          </w:tcPr>
          <w:p w14:paraId="51FFBAB4"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5AAA73D7" w14:textId="77777777" w:rsidR="007A5C9C" w:rsidRPr="007A5C9C" w:rsidRDefault="007A5C9C" w:rsidP="007A5C9C">
            <w:pPr>
              <w:jc w:val="right"/>
              <w:rPr>
                <w:sz w:val="16"/>
                <w:szCs w:val="16"/>
              </w:rPr>
            </w:pPr>
            <w:r w:rsidRPr="007A5C9C">
              <w:rPr>
                <w:sz w:val="16"/>
                <w:szCs w:val="16"/>
              </w:rPr>
              <w:t>3,730</w:t>
            </w:r>
          </w:p>
        </w:tc>
        <w:tc>
          <w:tcPr>
            <w:tcW w:w="1061" w:type="pct"/>
            <w:tcBorders>
              <w:top w:val="nil"/>
              <w:left w:val="nil"/>
              <w:bottom w:val="single" w:sz="4" w:space="0" w:color="auto"/>
              <w:right w:val="single" w:sz="4" w:space="0" w:color="auto"/>
            </w:tcBorders>
            <w:tcMar>
              <w:left w:w="28" w:type="dxa"/>
              <w:right w:w="28" w:type="dxa"/>
            </w:tcMar>
            <w:vAlign w:val="center"/>
          </w:tcPr>
          <w:p w14:paraId="582AE0E3" w14:textId="77777777" w:rsidR="007A5C9C" w:rsidRPr="007A5C9C" w:rsidRDefault="007A5C9C" w:rsidP="007A5C9C">
            <w:pPr>
              <w:jc w:val="center"/>
              <w:rPr>
                <w:sz w:val="16"/>
                <w:szCs w:val="16"/>
              </w:rPr>
            </w:pPr>
            <w:r w:rsidRPr="007A5C9C">
              <w:rPr>
                <w:sz w:val="16"/>
                <w:szCs w:val="16"/>
              </w:rPr>
              <w:t>Акт осмотра административного здания от 26.07.2024г., паспорт ИП, протокол проведения исследований (испытаний) и измерений климата от 26.07.2024г., ведомость объемов работ, смета №2025-5, пояснительная записка к смете, рабо-чая документация реконструкция административного здания</w:t>
            </w:r>
          </w:p>
        </w:tc>
        <w:tc>
          <w:tcPr>
            <w:tcW w:w="774" w:type="pct"/>
            <w:tcBorders>
              <w:top w:val="nil"/>
              <w:left w:val="nil"/>
              <w:bottom w:val="single" w:sz="4" w:space="0" w:color="auto"/>
              <w:right w:val="single" w:sz="4" w:space="0" w:color="auto"/>
            </w:tcBorders>
            <w:tcMar>
              <w:left w:w="28" w:type="dxa"/>
              <w:right w:w="28" w:type="dxa"/>
            </w:tcMar>
            <w:vAlign w:val="center"/>
          </w:tcPr>
          <w:p w14:paraId="00023FE2"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7159654A"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0D8FBDD3" w14:textId="77777777" w:rsidR="007A5C9C" w:rsidRPr="007A5C9C" w:rsidRDefault="007A5C9C" w:rsidP="007A5C9C">
            <w:pPr>
              <w:jc w:val="center"/>
              <w:rPr>
                <w:sz w:val="16"/>
                <w:szCs w:val="16"/>
              </w:rPr>
            </w:pPr>
            <w:r w:rsidRPr="007A5C9C">
              <w:rPr>
                <w:sz w:val="16"/>
                <w:szCs w:val="16"/>
              </w:rPr>
              <w:t>3,730</w:t>
            </w:r>
          </w:p>
        </w:tc>
      </w:tr>
      <w:tr w:rsidR="007A5C9C" w:rsidRPr="007A5C9C" w14:paraId="785F5104"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5742E112" w14:textId="77777777" w:rsidR="007A5C9C" w:rsidRPr="007A5C9C" w:rsidRDefault="007A5C9C" w:rsidP="007A5C9C">
            <w:pPr>
              <w:jc w:val="center"/>
              <w:rPr>
                <w:color w:val="000000"/>
                <w:sz w:val="16"/>
                <w:szCs w:val="16"/>
              </w:rPr>
            </w:pPr>
            <w:r w:rsidRPr="007A5C9C">
              <w:rPr>
                <w:color w:val="000000"/>
                <w:sz w:val="16"/>
                <w:szCs w:val="16"/>
              </w:rPr>
              <w:t>7</w:t>
            </w:r>
          </w:p>
        </w:tc>
        <w:tc>
          <w:tcPr>
            <w:tcW w:w="910" w:type="pct"/>
            <w:tcBorders>
              <w:top w:val="nil"/>
              <w:left w:val="nil"/>
              <w:bottom w:val="single" w:sz="4" w:space="0" w:color="auto"/>
              <w:right w:val="single" w:sz="4" w:space="0" w:color="auto"/>
            </w:tcBorders>
            <w:tcMar>
              <w:left w:w="28" w:type="dxa"/>
              <w:right w:w="28" w:type="dxa"/>
            </w:tcMar>
            <w:vAlign w:val="center"/>
            <w:hideMark/>
          </w:tcPr>
          <w:p w14:paraId="3BC157EA" w14:textId="77777777" w:rsidR="007A5C9C" w:rsidRPr="007A5C9C" w:rsidRDefault="007A5C9C" w:rsidP="007A5C9C">
            <w:pPr>
              <w:rPr>
                <w:color w:val="000000"/>
                <w:sz w:val="16"/>
                <w:szCs w:val="16"/>
              </w:rPr>
            </w:pPr>
            <w:r w:rsidRPr="007A5C9C">
              <w:rPr>
                <w:color w:val="000000"/>
                <w:sz w:val="16"/>
                <w:szCs w:val="16"/>
              </w:rPr>
              <w:t>Реконструкция административного здания (г. Новокузнецк, ул. Орджоникидзе,18а) (ПИР=1196; СМР=9235)</w:t>
            </w:r>
          </w:p>
        </w:tc>
        <w:tc>
          <w:tcPr>
            <w:tcW w:w="439" w:type="pct"/>
            <w:tcBorders>
              <w:top w:val="nil"/>
              <w:left w:val="nil"/>
              <w:bottom w:val="single" w:sz="4" w:space="0" w:color="auto"/>
              <w:right w:val="single" w:sz="4" w:space="0" w:color="auto"/>
            </w:tcBorders>
            <w:tcMar>
              <w:left w:w="28" w:type="dxa"/>
              <w:right w:w="28" w:type="dxa"/>
            </w:tcMar>
            <w:vAlign w:val="center"/>
            <w:hideMark/>
          </w:tcPr>
          <w:p w14:paraId="035686D3" w14:textId="77777777" w:rsidR="007A5C9C" w:rsidRPr="007A5C9C" w:rsidRDefault="007A5C9C" w:rsidP="007A5C9C">
            <w:pPr>
              <w:jc w:val="center"/>
              <w:rPr>
                <w:sz w:val="16"/>
                <w:szCs w:val="16"/>
              </w:rPr>
            </w:pPr>
            <w:r w:rsidRPr="007A5C9C">
              <w:rPr>
                <w:sz w:val="16"/>
                <w:szCs w:val="16"/>
              </w:rPr>
              <w:t>ЭR_5.7.</w:t>
            </w:r>
          </w:p>
        </w:tc>
        <w:tc>
          <w:tcPr>
            <w:tcW w:w="223" w:type="pct"/>
            <w:tcBorders>
              <w:top w:val="nil"/>
              <w:left w:val="nil"/>
              <w:bottom w:val="single" w:sz="4" w:space="0" w:color="auto"/>
              <w:right w:val="single" w:sz="4" w:space="0" w:color="auto"/>
            </w:tcBorders>
            <w:tcMar>
              <w:left w:w="28" w:type="dxa"/>
              <w:right w:w="28" w:type="dxa"/>
            </w:tcMar>
            <w:vAlign w:val="center"/>
            <w:hideMark/>
          </w:tcPr>
          <w:p w14:paraId="297F05D3"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090F39D6" w14:textId="77777777" w:rsidR="007A5C9C" w:rsidRPr="007A5C9C" w:rsidRDefault="007A5C9C" w:rsidP="007A5C9C">
            <w:pPr>
              <w:jc w:val="right"/>
              <w:rPr>
                <w:sz w:val="16"/>
                <w:szCs w:val="16"/>
              </w:rPr>
            </w:pPr>
            <w:r w:rsidRPr="007A5C9C">
              <w:rPr>
                <w:sz w:val="16"/>
                <w:szCs w:val="16"/>
              </w:rPr>
              <w:t>2026</w:t>
            </w:r>
          </w:p>
        </w:tc>
        <w:tc>
          <w:tcPr>
            <w:tcW w:w="265" w:type="pct"/>
            <w:tcBorders>
              <w:top w:val="nil"/>
              <w:left w:val="nil"/>
              <w:bottom w:val="single" w:sz="4" w:space="0" w:color="auto"/>
              <w:right w:val="single" w:sz="4" w:space="0" w:color="auto"/>
            </w:tcBorders>
            <w:tcMar>
              <w:left w:w="28" w:type="dxa"/>
              <w:right w:w="28" w:type="dxa"/>
            </w:tcMar>
            <w:vAlign w:val="center"/>
            <w:hideMark/>
          </w:tcPr>
          <w:p w14:paraId="282A737A"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7F9CD3A7" w14:textId="77777777" w:rsidR="007A5C9C" w:rsidRPr="007A5C9C" w:rsidRDefault="007A5C9C" w:rsidP="007A5C9C">
            <w:pPr>
              <w:jc w:val="right"/>
              <w:rPr>
                <w:sz w:val="16"/>
                <w:szCs w:val="16"/>
              </w:rPr>
            </w:pPr>
            <w:r w:rsidRPr="007A5C9C">
              <w:rPr>
                <w:sz w:val="16"/>
                <w:szCs w:val="16"/>
              </w:rPr>
              <w:t>10,431</w:t>
            </w:r>
          </w:p>
        </w:tc>
        <w:tc>
          <w:tcPr>
            <w:tcW w:w="1061" w:type="pct"/>
            <w:tcBorders>
              <w:top w:val="nil"/>
              <w:left w:val="nil"/>
              <w:bottom w:val="single" w:sz="4" w:space="0" w:color="auto"/>
              <w:right w:val="single" w:sz="4" w:space="0" w:color="auto"/>
            </w:tcBorders>
            <w:tcMar>
              <w:left w:w="28" w:type="dxa"/>
              <w:right w:w="28" w:type="dxa"/>
            </w:tcMar>
            <w:vAlign w:val="center"/>
          </w:tcPr>
          <w:p w14:paraId="3E70A0AF" w14:textId="77777777" w:rsidR="007A5C9C" w:rsidRPr="007A5C9C" w:rsidRDefault="007A5C9C" w:rsidP="007A5C9C">
            <w:pPr>
              <w:jc w:val="center"/>
              <w:rPr>
                <w:sz w:val="16"/>
                <w:szCs w:val="16"/>
              </w:rPr>
            </w:pPr>
            <w:r w:rsidRPr="007A5C9C">
              <w:rPr>
                <w:sz w:val="16"/>
                <w:szCs w:val="16"/>
              </w:rPr>
              <w:t>Акт осмотра административного здания от 11.11.2024г., паспорт ИП, ведомость объемов работ, смета на проектные работы, смета №2025-3 (СМР), пояснительная записка к смете,</w:t>
            </w:r>
            <w:r w:rsidRPr="007A5C9C">
              <w:rPr>
                <w:rFonts w:ascii="Calibri" w:eastAsia="Calibri" w:hAnsi="Calibri"/>
                <w:sz w:val="22"/>
                <w:szCs w:val="22"/>
                <w:lang w:eastAsia="en-US"/>
              </w:rPr>
              <w:t xml:space="preserve"> р</w:t>
            </w:r>
            <w:r w:rsidRPr="007A5C9C">
              <w:rPr>
                <w:sz w:val="16"/>
                <w:szCs w:val="16"/>
              </w:rPr>
              <w:t>абочая документация реконструкция административного здания</w:t>
            </w:r>
          </w:p>
        </w:tc>
        <w:tc>
          <w:tcPr>
            <w:tcW w:w="774" w:type="pct"/>
            <w:tcBorders>
              <w:top w:val="nil"/>
              <w:left w:val="nil"/>
              <w:bottom w:val="single" w:sz="4" w:space="0" w:color="auto"/>
              <w:right w:val="single" w:sz="4" w:space="0" w:color="auto"/>
            </w:tcBorders>
            <w:tcMar>
              <w:left w:w="28" w:type="dxa"/>
              <w:right w:w="28" w:type="dxa"/>
            </w:tcMar>
            <w:vAlign w:val="center"/>
          </w:tcPr>
          <w:p w14:paraId="01D12C86"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50A5C714"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02D31F2A" w14:textId="77777777" w:rsidR="007A5C9C" w:rsidRPr="007A5C9C" w:rsidRDefault="007A5C9C" w:rsidP="007A5C9C">
            <w:pPr>
              <w:jc w:val="center"/>
              <w:rPr>
                <w:sz w:val="16"/>
                <w:szCs w:val="16"/>
              </w:rPr>
            </w:pPr>
            <w:r w:rsidRPr="007A5C9C">
              <w:rPr>
                <w:sz w:val="16"/>
                <w:szCs w:val="16"/>
              </w:rPr>
              <w:t>10,431</w:t>
            </w:r>
          </w:p>
        </w:tc>
      </w:tr>
      <w:tr w:rsidR="007A5C9C" w:rsidRPr="007A5C9C" w14:paraId="78EBA94C"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7BB40096" w14:textId="77777777" w:rsidR="007A5C9C" w:rsidRPr="007A5C9C" w:rsidRDefault="007A5C9C" w:rsidP="007A5C9C">
            <w:pPr>
              <w:jc w:val="center"/>
              <w:rPr>
                <w:color w:val="000000"/>
                <w:sz w:val="16"/>
                <w:szCs w:val="16"/>
              </w:rPr>
            </w:pPr>
            <w:r w:rsidRPr="007A5C9C">
              <w:rPr>
                <w:color w:val="000000"/>
                <w:sz w:val="16"/>
                <w:szCs w:val="16"/>
              </w:rPr>
              <w:t>8</w:t>
            </w:r>
          </w:p>
        </w:tc>
        <w:tc>
          <w:tcPr>
            <w:tcW w:w="910" w:type="pct"/>
            <w:tcBorders>
              <w:top w:val="nil"/>
              <w:left w:val="nil"/>
              <w:bottom w:val="single" w:sz="4" w:space="0" w:color="auto"/>
              <w:right w:val="single" w:sz="4" w:space="0" w:color="auto"/>
            </w:tcBorders>
            <w:tcMar>
              <w:left w:w="28" w:type="dxa"/>
              <w:right w:w="28" w:type="dxa"/>
            </w:tcMar>
            <w:vAlign w:val="center"/>
            <w:hideMark/>
          </w:tcPr>
          <w:p w14:paraId="43876E42" w14:textId="77777777" w:rsidR="007A5C9C" w:rsidRPr="007A5C9C" w:rsidRDefault="007A5C9C" w:rsidP="007A5C9C">
            <w:pPr>
              <w:rPr>
                <w:color w:val="000000"/>
                <w:sz w:val="16"/>
                <w:szCs w:val="16"/>
              </w:rPr>
            </w:pPr>
            <w:r w:rsidRPr="007A5C9C">
              <w:rPr>
                <w:color w:val="000000"/>
                <w:sz w:val="16"/>
                <w:szCs w:val="16"/>
              </w:rPr>
              <w:t>Реконструкция канализации и водоснабжения нежилого помещения (г.Кемерово, пр. Ленина, 90/4)</w:t>
            </w:r>
          </w:p>
        </w:tc>
        <w:tc>
          <w:tcPr>
            <w:tcW w:w="439" w:type="pct"/>
            <w:tcBorders>
              <w:top w:val="nil"/>
              <w:left w:val="nil"/>
              <w:bottom w:val="single" w:sz="4" w:space="0" w:color="auto"/>
              <w:right w:val="single" w:sz="4" w:space="0" w:color="auto"/>
            </w:tcBorders>
            <w:tcMar>
              <w:left w:w="28" w:type="dxa"/>
              <w:right w:w="28" w:type="dxa"/>
            </w:tcMar>
            <w:vAlign w:val="center"/>
            <w:hideMark/>
          </w:tcPr>
          <w:p w14:paraId="3D9DA5E1" w14:textId="77777777" w:rsidR="007A5C9C" w:rsidRPr="007A5C9C" w:rsidRDefault="007A5C9C" w:rsidP="007A5C9C">
            <w:pPr>
              <w:jc w:val="center"/>
              <w:rPr>
                <w:sz w:val="16"/>
                <w:szCs w:val="16"/>
              </w:rPr>
            </w:pPr>
            <w:r w:rsidRPr="007A5C9C">
              <w:rPr>
                <w:sz w:val="16"/>
                <w:szCs w:val="16"/>
              </w:rPr>
              <w:t>ЭR_5.8.</w:t>
            </w:r>
          </w:p>
        </w:tc>
        <w:tc>
          <w:tcPr>
            <w:tcW w:w="223" w:type="pct"/>
            <w:tcBorders>
              <w:top w:val="nil"/>
              <w:left w:val="nil"/>
              <w:bottom w:val="single" w:sz="4" w:space="0" w:color="auto"/>
              <w:right w:val="single" w:sz="4" w:space="0" w:color="auto"/>
            </w:tcBorders>
            <w:tcMar>
              <w:left w:w="28" w:type="dxa"/>
              <w:right w:w="28" w:type="dxa"/>
            </w:tcMar>
            <w:vAlign w:val="center"/>
            <w:hideMark/>
          </w:tcPr>
          <w:p w14:paraId="63F182A6"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432E194F" w14:textId="77777777" w:rsidR="007A5C9C" w:rsidRPr="007A5C9C" w:rsidRDefault="007A5C9C" w:rsidP="007A5C9C">
            <w:pPr>
              <w:jc w:val="right"/>
              <w:rPr>
                <w:sz w:val="16"/>
                <w:szCs w:val="16"/>
              </w:rPr>
            </w:pPr>
            <w:r w:rsidRPr="007A5C9C">
              <w:rPr>
                <w:sz w:val="16"/>
                <w:szCs w:val="16"/>
              </w:rPr>
              <w:t>2026</w:t>
            </w:r>
          </w:p>
        </w:tc>
        <w:tc>
          <w:tcPr>
            <w:tcW w:w="265" w:type="pct"/>
            <w:tcBorders>
              <w:top w:val="nil"/>
              <w:left w:val="nil"/>
              <w:bottom w:val="single" w:sz="4" w:space="0" w:color="auto"/>
              <w:right w:val="single" w:sz="4" w:space="0" w:color="auto"/>
            </w:tcBorders>
            <w:tcMar>
              <w:left w:w="28" w:type="dxa"/>
              <w:right w:w="28" w:type="dxa"/>
            </w:tcMar>
            <w:vAlign w:val="center"/>
            <w:hideMark/>
          </w:tcPr>
          <w:p w14:paraId="5A8DC0F7"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0B30B8B2" w14:textId="77777777" w:rsidR="007A5C9C" w:rsidRPr="007A5C9C" w:rsidRDefault="007A5C9C" w:rsidP="007A5C9C">
            <w:pPr>
              <w:jc w:val="right"/>
              <w:rPr>
                <w:sz w:val="16"/>
                <w:szCs w:val="16"/>
              </w:rPr>
            </w:pPr>
            <w:r w:rsidRPr="007A5C9C">
              <w:rPr>
                <w:sz w:val="16"/>
                <w:szCs w:val="16"/>
              </w:rPr>
              <w:t>1,000</w:t>
            </w:r>
          </w:p>
        </w:tc>
        <w:tc>
          <w:tcPr>
            <w:tcW w:w="1061" w:type="pct"/>
            <w:tcBorders>
              <w:top w:val="nil"/>
              <w:left w:val="nil"/>
              <w:bottom w:val="single" w:sz="4" w:space="0" w:color="auto"/>
              <w:right w:val="single" w:sz="4" w:space="0" w:color="auto"/>
            </w:tcBorders>
            <w:tcMar>
              <w:left w:w="28" w:type="dxa"/>
              <w:right w:w="28" w:type="dxa"/>
            </w:tcMar>
            <w:vAlign w:val="center"/>
          </w:tcPr>
          <w:p w14:paraId="672A4CE5" w14:textId="77777777" w:rsidR="007A5C9C" w:rsidRPr="007A5C9C" w:rsidRDefault="007A5C9C" w:rsidP="007A5C9C">
            <w:pPr>
              <w:jc w:val="center"/>
              <w:rPr>
                <w:sz w:val="16"/>
                <w:szCs w:val="16"/>
              </w:rPr>
            </w:pPr>
            <w:r w:rsidRPr="007A5C9C">
              <w:rPr>
                <w:sz w:val="16"/>
                <w:szCs w:val="16"/>
              </w:rPr>
              <w:t xml:space="preserve">Акт осмотра административного здания от 08.11.2024г., паспорт ИП, ведомость объемов работ, смета №2025-8, пояснительная записка к </w:t>
            </w:r>
            <w:r w:rsidRPr="007A5C9C">
              <w:rPr>
                <w:sz w:val="16"/>
                <w:szCs w:val="16"/>
              </w:rPr>
              <w:lastRenderedPageBreak/>
              <w:t>смете, проект_0030.19-00-ОВ, проект_Т2 0030.19-00-АС</w:t>
            </w:r>
          </w:p>
        </w:tc>
        <w:tc>
          <w:tcPr>
            <w:tcW w:w="774" w:type="pct"/>
            <w:tcBorders>
              <w:top w:val="nil"/>
              <w:left w:val="nil"/>
              <w:bottom w:val="single" w:sz="4" w:space="0" w:color="auto"/>
              <w:right w:val="single" w:sz="4" w:space="0" w:color="auto"/>
            </w:tcBorders>
            <w:tcMar>
              <w:left w:w="28" w:type="dxa"/>
              <w:right w:w="28" w:type="dxa"/>
            </w:tcMar>
            <w:vAlign w:val="center"/>
          </w:tcPr>
          <w:p w14:paraId="5CD4CAED"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6A79C8DA"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5D1B3C78" w14:textId="77777777" w:rsidR="007A5C9C" w:rsidRPr="007A5C9C" w:rsidRDefault="007A5C9C" w:rsidP="007A5C9C">
            <w:pPr>
              <w:jc w:val="center"/>
              <w:rPr>
                <w:sz w:val="16"/>
                <w:szCs w:val="16"/>
              </w:rPr>
            </w:pPr>
            <w:r w:rsidRPr="007A5C9C">
              <w:rPr>
                <w:sz w:val="16"/>
                <w:szCs w:val="16"/>
              </w:rPr>
              <w:t>1,000</w:t>
            </w:r>
          </w:p>
        </w:tc>
      </w:tr>
      <w:tr w:rsidR="007A5C9C" w:rsidRPr="007A5C9C" w14:paraId="3E0D067C"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03CAC36C" w14:textId="77777777" w:rsidR="007A5C9C" w:rsidRPr="007A5C9C" w:rsidRDefault="007A5C9C" w:rsidP="007A5C9C">
            <w:pPr>
              <w:jc w:val="center"/>
              <w:rPr>
                <w:color w:val="000000"/>
                <w:sz w:val="16"/>
                <w:szCs w:val="16"/>
              </w:rPr>
            </w:pPr>
            <w:r w:rsidRPr="007A5C9C">
              <w:rPr>
                <w:color w:val="000000"/>
                <w:sz w:val="16"/>
                <w:szCs w:val="16"/>
              </w:rPr>
              <w:t>9</w:t>
            </w:r>
          </w:p>
        </w:tc>
        <w:tc>
          <w:tcPr>
            <w:tcW w:w="910" w:type="pct"/>
            <w:tcBorders>
              <w:top w:val="nil"/>
              <w:left w:val="nil"/>
              <w:bottom w:val="single" w:sz="4" w:space="0" w:color="auto"/>
              <w:right w:val="single" w:sz="4" w:space="0" w:color="auto"/>
            </w:tcBorders>
            <w:tcMar>
              <w:left w:w="28" w:type="dxa"/>
              <w:right w:w="28" w:type="dxa"/>
            </w:tcMar>
            <w:vAlign w:val="center"/>
            <w:hideMark/>
          </w:tcPr>
          <w:p w14:paraId="14B7AEA0"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 Ленинск-Кузнецкий, ул. Спасстанция,15)</w:t>
            </w:r>
          </w:p>
        </w:tc>
        <w:tc>
          <w:tcPr>
            <w:tcW w:w="439" w:type="pct"/>
            <w:tcBorders>
              <w:top w:val="nil"/>
              <w:left w:val="nil"/>
              <w:bottom w:val="single" w:sz="4" w:space="0" w:color="auto"/>
              <w:right w:val="single" w:sz="4" w:space="0" w:color="auto"/>
            </w:tcBorders>
            <w:tcMar>
              <w:left w:w="28" w:type="dxa"/>
              <w:right w:w="28" w:type="dxa"/>
            </w:tcMar>
            <w:vAlign w:val="center"/>
            <w:hideMark/>
          </w:tcPr>
          <w:p w14:paraId="65B2DFED" w14:textId="77777777" w:rsidR="007A5C9C" w:rsidRPr="007A5C9C" w:rsidRDefault="007A5C9C" w:rsidP="007A5C9C">
            <w:pPr>
              <w:jc w:val="center"/>
              <w:rPr>
                <w:sz w:val="16"/>
                <w:szCs w:val="16"/>
              </w:rPr>
            </w:pPr>
            <w:r w:rsidRPr="007A5C9C">
              <w:rPr>
                <w:sz w:val="16"/>
                <w:szCs w:val="16"/>
              </w:rPr>
              <w:t>ЭQ_1.1.</w:t>
            </w:r>
          </w:p>
        </w:tc>
        <w:tc>
          <w:tcPr>
            <w:tcW w:w="223" w:type="pct"/>
            <w:tcBorders>
              <w:top w:val="nil"/>
              <w:left w:val="nil"/>
              <w:bottom w:val="single" w:sz="4" w:space="0" w:color="auto"/>
              <w:right w:val="single" w:sz="4" w:space="0" w:color="auto"/>
            </w:tcBorders>
            <w:tcMar>
              <w:left w:w="28" w:type="dxa"/>
              <w:right w:w="28" w:type="dxa"/>
            </w:tcMar>
            <w:vAlign w:val="center"/>
            <w:hideMark/>
          </w:tcPr>
          <w:p w14:paraId="1A4582F5" w14:textId="77777777" w:rsidR="007A5C9C" w:rsidRPr="007A5C9C" w:rsidRDefault="007A5C9C" w:rsidP="007A5C9C">
            <w:pPr>
              <w:jc w:val="right"/>
              <w:rPr>
                <w:sz w:val="16"/>
                <w:szCs w:val="16"/>
              </w:rPr>
            </w:pPr>
            <w:r w:rsidRPr="007A5C9C">
              <w:rPr>
                <w:sz w:val="16"/>
                <w:szCs w:val="16"/>
              </w:rPr>
              <w:t>2025</w:t>
            </w:r>
          </w:p>
        </w:tc>
        <w:tc>
          <w:tcPr>
            <w:tcW w:w="220" w:type="pct"/>
            <w:tcBorders>
              <w:top w:val="nil"/>
              <w:left w:val="nil"/>
              <w:bottom w:val="single" w:sz="4" w:space="0" w:color="auto"/>
              <w:right w:val="single" w:sz="4" w:space="0" w:color="auto"/>
            </w:tcBorders>
            <w:tcMar>
              <w:left w:w="28" w:type="dxa"/>
              <w:right w:w="28" w:type="dxa"/>
            </w:tcMar>
            <w:vAlign w:val="center"/>
            <w:hideMark/>
          </w:tcPr>
          <w:p w14:paraId="77BDAE24" w14:textId="77777777" w:rsidR="007A5C9C" w:rsidRPr="007A5C9C" w:rsidRDefault="007A5C9C" w:rsidP="007A5C9C">
            <w:pPr>
              <w:jc w:val="right"/>
              <w:rPr>
                <w:sz w:val="16"/>
                <w:szCs w:val="16"/>
              </w:rPr>
            </w:pPr>
            <w:r w:rsidRPr="007A5C9C">
              <w:rPr>
                <w:sz w:val="16"/>
                <w:szCs w:val="16"/>
              </w:rPr>
              <w:t>2025</w:t>
            </w:r>
          </w:p>
        </w:tc>
        <w:tc>
          <w:tcPr>
            <w:tcW w:w="265" w:type="pct"/>
            <w:tcBorders>
              <w:top w:val="nil"/>
              <w:left w:val="nil"/>
              <w:bottom w:val="single" w:sz="4" w:space="0" w:color="auto"/>
              <w:right w:val="single" w:sz="4" w:space="0" w:color="auto"/>
            </w:tcBorders>
            <w:tcMar>
              <w:left w:w="28" w:type="dxa"/>
              <w:right w:w="28" w:type="dxa"/>
            </w:tcMar>
            <w:vAlign w:val="center"/>
            <w:hideMark/>
          </w:tcPr>
          <w:p w14:paraId="42CEA3AC" w14:textId="77777777" w:rsidR="007A5C9C" w:rsidRPr="007A5C9C" w:rsidRDefault="007A5C9C" w:rsidP="007A5C9C">
            <w:pPr>
              <w:jc w:val="right"/>
              <w:rPr>
                <w:sz w:val="16"/>
                <w:szCs w:val="16"/>
              </w:rPr>
            </w:pPr>
            <w:r w:rsidRPr="007A5C9C">
              <w:rPr>
                <w:sz w:val="16"/>
                <w:szCs w:val="16"/>
              </w:rPr>
              <w:t>0,120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0C69DC6C"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5439D407" w14:textId="77777777" w:rsidR="007A5C9C" w:rsidRPr="007A5C9C" w:rsidRDefault="007A5C9C" w:rsidP="007A5C9C">
            <w:pPr>
              <w:jc w:val="center"/>
              <w:rPr>
                <w:sz w:val="16"/>
                <w:szCs w:val="16"/>
              </w:rPr>
            </w:pPr>
            <w:r w:rsidRPr="007A5C9C">
              <w:rPr>
                <w:sz w:val="16"/>
                <w:szCs w:val="16"/>
              </w:rPr>
              <w:t>паспорт ИП</w:t>
            </w:r>
          </w:p>
        </w:tc>
        <w:tc>
          <w:tcPr>
            <w:tcW w:w="774" w:type="pct"/>
            <w:tcBorders>
              <w:top w:val="nil"/>
              <w:left w:val="nil"/>
              <w:bottom w:val="single" w:sz="4" w:space="0" w:color="auto"/>
              <w:right w:val="single" w:sz="4" w:space="0" w:color="auto"/>
            </w:tcBorders>
            <w:tcMar>
              <w:left w:w="28" w:type="dxa"/>
              <w:right w:w="28" w:type="dxa"/>
            </w:tcMar>
            <w:vAlign w:val="center"/>
          </w:tcPr>
          <w:p w14:paraId="4988049B" w14:textId="77777777" w:rsidR="007A5C9C" w:rsidRPr="007A5C9C" w:rsidRDefault="007A5C9C" w:rsidP="007A5C9C">
            <w:pPr>
              <w:jc w:val="center"/>
              <w:rPr>
                <w:sz w:val="16"/>
                <w:szCs w:val="16"/>
              </w:rPr>
            </w:pPr>
            <w:r w:rsidRPr="007A5C9C">
              <w:rPr>
                <w:sz w:val="16"/>
                <w:szCs w:val="16"/>
              </w:rPr>
              <w:t>Без изменений</w:t>
            </w:r>
          </w:p>
        </w:tc>
        <w:tc>
          <w:tcPr>
            <w:tcW w:w="330" w:type="pct"/>
            <w:tcBorders>
              <w:top w:val="nil"/>
              <w:left w:val="nil"/>
              <w:bottom w:val="single" w:sz="4" w:space="0" w:color="auto"/>
              <w:right w:val="single" w:sz="4" w:space="0" w:color="auto"/>
            </w:tcBorders>
            <w:tcMar>
              <w:left w:w="28" w:type="dxa"/>
              <w:right w:w="28" w:type="dxa"/>
            </w:tcMar>
            <w:vAlign w:val="center"/>
          </w:tcPr>
          <w:p w14:paraId="02259603" w14:textId="77777777" w:rsidR="007A5C9C" w:rsidRPr="007A5C9C" w:rsidRDefault="007A5C9C" w:rsidP="007A5C9C">
            <w:pPr>
              <w:jc w:val="center"/>
              <w:rPr>
                <w:sz w:val="16"/>
                <w:szCs w:val="16"/>
              </w:rPr>
            </w:pPr>
            <w:r w:rsidRPr="007A5C9C">
              <w:rPr>
                <w:sz w:val="16"/>
                <w:szCs w:val="16"/>
              </w:rPr>
              <w:t>0,120</w:t>
            </w:r>
          </w:p>
        </w:tc>
        <w:tc>
          <w:tcPr>
            <w:tcW w:w="330" w:type="pct"/>
            <w:tcBorders>
              <w:top w:val="nil"/>
              <w:left w:val="nil"/>
              <w:bottom w:val="single" w:sz="4" w:space="0" w:color="auto"/>
              <w:right w:val="single" w:sz="4" w:space="0" w:color="auto"/>
            </w:tcBorders>
            <w:tcMar>
              <w:left w:w="28" w:type="dxa"/>
              <w:right w:w="28" w:type="dxa"/>
            </w:tcMar>
            <w:vAlign w:val="center"/>
          </w:tcPr>
          <w:p w14:paraId="76F8B38C" w14:textId="77777777" w:rsidR="007A5C9C" w:rsidRPr="007A5C9C" w:rsidRDefault="007A5C9C" w:rsidP="007A5C9C">
            <w:pPr>
              <w:jc w:val="center"/>
              <w:rPr>
                <w:sz w:val="16"/>
                <w:szCs w:val="16"/>
              </w:rPr>
            </w:pPr>
            <w:r w:rsidRPr="007A5C9C">
              <w:rPr>
                <w:sz w:val="16"/>
                <w:szCs w:val="16"/>
              </w:rPr>
              <w:t>0,000</w:t>
            </w:r>
          </w:p>
        </w:tc>
      </w:tr>
      <w:tr w:rsidR="007A5C9C" w:rsidRPr="007A5C9C" w14:paraId="3A33F912"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14BEA0EF" w14:textId="77777777" w:rsidR="007A5C9C" w:rsidRPr="007A5C9C" w:rsidRDefault="007A5C9C" w:rsidP="007A5C9C">
            <w:pPr>
              <w:jc w:val="center"/>
              <w:rPr>
                <w:color w:val="000000"/>
                <w:sz w:val="16"/>
                <w:szCs w:val="16"/>
              </w:rPr>
            </w:pPr>
            <w:r w:rsidRPr="007A5C9C">
              <w:rPr>
                <w:color w:val="000000"/>
                <w:sz w:val="16"/>
                <w:szCs w:val="16"/>
              </w:rPr>
              <w:t>10</w:t>
            </w:r>
          </w:p>
        </w:tc>
        <w:tc>
          <w:tcPr>
            <w:tcW w:w="910" w:type="pct"/>
            <w:tcBorders>
              <w:top w:val="nil"/>
              <w:left w:val="nil"/>
              <w:bottom w:val="single" w:sz="4" w:space="0" w:color="auto"/>
              <w:right w:val="single" w:sz="4" w:space="0" w:color="auto"/>
            </w:tcBorders>
            <w:tcMar>
              <w:left w:w="28" w:type="dxa"/>
              <w:right w:w="28" w:type="dxa"/>
            </w:tcMar>
            <w:vAlign w:val="center"/>
            <w:hideMark/>
          </w:tcPr>
          <w:p w14:paraId="7030BB27"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 Юрга, ул. Волгоградская, 2)</w:t>
            </w:r>
          </w:p>
        </w:tc>
        <w:tc>
          <w:tcPr>
            <w:tcW w:w="439" w:type="pct"/>
            <w:tcBorders>
              <w:top w:val="nil"/>
              <w:left w:val="nil"/>
              <w:bottom w:val="single" w:sz="4" w:space="0" w:color="auto"/>
              <w:right w:val="single" w:sz="4" w:space="0" w:color="auto"/>
            </w:tcBorders>
            <w:tcMar>
              <w:left w:w="28" w:type="dxa"/>
              <w:right w:w="28" w:type="dxa"/>
            </w:tcMar>
            <w:vAlign w:val="center"/>
            <w:hideMark/>
          </w:tcPr>
          <w:p w14:paraId="1888A834" w14:textId="77777777" w:rsidR="007A5C9C" w:rsidRPr="007A5C9C" w:rsidRDefault="007A5C9C" w:rsidP="007A5C9C">
            <w:pPr>
              <w:jc w:val="center"/>
              <w:rPr>
                <w:sz w:val="16"/>
                <w:szCs w:val="16"/>
              </w:rPr>
            </w:pPr>
            <w:r w:rsidRPr="007A5C9C">
              <w:rPr>
                <w:sz w:val="16"/>
                <w:szCs w:val="16"/>
              </w:rPr>
              <w:t>ЭQ_1.2.</w:t>
            </w:r>
          </w:p>
        </w:tc>
        <w:tc>
          <w:tcPr>
            <w:tcW w:w="223" w:type="pct"/>
            <w:tcBorders>
              <w:top w:val="nil"/>
              <w:left w:val="nil"/>
              <w:bottom w:val="single" w:sz="4" w:space="0" w:color="auto"/>
              <w:right w:val="single" w:sz="4" w:space="0" w:color="auto"/>
            </w:tcBorders>
            <w:tcMar>
              <w:left w:w="28" w:type="dxa"/>
              <w:right w:w="28" w:type="dxa"/>
            </w:tcMar>
            <w:vAlign w:val="center"/>
            <w:hideMark/>
          </w:tcPr>
          <w:p w14:paraId="4DA98F0F" w14:textId="77777777" w:rsidR="007A5C9C" w:rsidRPr="007A5C9C" w:rsidRDefault="007A5C9C" w:rsidP="007A5C9C">
            <w:pPr>
              <w:jc w:val="right"/>
              <w:rPr>
                <w:sz w:val="16"/>
                <w:szCs w:val="16"/>
              </w:rPr>
            </w:pPr>
            <w:r w:rsidRPr="007A5C9C">
              <w:rPr>
                <w:sz w:val="16"/>
                <w:szCs w:val="16"/>
              </w:rPr>
              <w:t>2025</w:t>
            </w:r>
          </w:p>
        </w:tc>
        <w:tc>
          <w:tcPr>
            <w:tcW w:w="220" w:type="pct"/>
            <w:tcBorders>
              <w:top w:val="nil"/>
              <w:left w:val="nil"/>
              <w:bottom w:val="single" w:sz="4" w:space="0" w:color="auto"/>
              <w:right w:val="single" w:sz="4" w:space="0" w:color="auto"/>
            </w:tcBorders>
            <w:tcMar>
              <w:left w:w="28" w:type="dxa"/>
              <w:right w:w="28" w:type="dxa"/>
            </w:tcMar>
            <w:vAlign w:val="center"/>
            <w:hideMark/>
          </w:tcPr>
          <w:p w14:paraId="7CE206D1" w14:textId="77777777" w:rsidR="007A5C9C" w:rsidRPr="007A5C9C" w:rsidRDefault="007A5C9C" w:rsidP="007A5C9C">
            <w:pPr>
              <w:jc w:val="right"/>
              <w:rPr>
                <w:sz w:val="16"/>
                <w:szCs w:val="16"/>
              </w:rPr>
            </w:pPr>
            <w:r w:rsidRPr="007A5C9C">
              <w:rPr>
                <w:sz w:val="16"/>
                <w:szCs w:val="16"/>
              </w:rPr>
              <w:t>2025</w:t>
            </w:r>
          </w:p>
        </w:tc>
        <w:tc>
          <w:tcPr>
            <w:tcW w:w="265" w:type="pct"/>
            <w:tcBorders>
              <w:top w:val="nil"/>
              <w:left w:val="nil"/>
              <w:bottom w:val="single" w:sz="4" w:space="0" w:color="auto"/>
              <w:right w:val="single" w:sz="4" w:space="0" w:color="auto"/>
            </w:tcBorders>
            <w:tcMar>
              <w:left w:w="28" w:type="dxa"/>
              <w:right w:w="28" w:type="dxa"/>
            </w:tcMar>
            <w:vAlign w:val="center"/>
            <w:hideMark/>
          </w:tcPr>
          <w:p w14:paraId="062C6E00" w14:textId="77777777" w:rsidR="007A5C9C" w:rsidRPr="007A5C9C" w:rsidRDefault="007A5C9C" w:rsidP="007A5C9C">
            <w:pPr>
              <w:jc w:val="right"/>
              <w:rPr>
                <w:sz w:val="16"/>
                <w:szCs w:val="16"/>
              </w:rPr>
            </w:pPr>
            <w:r w:rsidRPr="007A5C9C">
              <w:rPr>
                <w:sz w:val="16"/>
                <w:szCs w:val="16"/>
              </w:rPr>
              <w:t>0,080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7184A307"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086F4A1E" w14:textId="77777777" w:rsidR="007A5C9C" w:rsidRPr="007A5C9C" w:rsidRDefault="007A5C9C" w:rsidP="007A5C9C">
            <w:pPr>
              <w:jc w:val="center"/>
              <w:rPr>
                <w:sz w:val="16"/>
                <w:szCs w:val="16"/>
              </w:rPr>
            </w:pPr>
            <w:r w:rsidRPr="007A5C9C">
              <w:rPr>
                <w:sz w:val="16"/>
                <w:szCs w:val="16"/>
              </w:rPr>
              <w:t>паспорт ИП</w:t>
            </w:r>
          </w:p>
        </w:tc>
        <w:tc>
          <w:tcPr>
            <w:tcW w:w="774" w:type="pct"/>
            <w:tcBorders>
              <w:top w:val="nil"/>
              <w:left w:val="nil"/>
              <w:bottom w:val="single" w:sz="4" w:space="0" w:color="auto"/>
              <w:right w:val="single" w:sz="4" w:space="0" w:color="auto"/>
            </w:tcBorders>
            <w:tcMar>
              <w:left w:w="28" w:type="dxa"/>
              <w:right w:w="28" w:type="dxa"/>
            </w:tcMar>
            <w:vAlign w:val="center"/>
          </w:tcPr>
          <w:p w14:paraId="307B1D11" w14:textId="77777777" w:rsidR="007A5C9C" w:rsidRPr="007A5C9C" w:rsidRDefault="007A5C9C" w:rsidP="007A5C9C">
            <w:pPr>
              <w:jc w:val="center"/>
              <w:rPr>
                <w:sz w:val="16"/>
                <w:szCs w:val="16"/>
              </w:rPr>
            </w:pPr>
            <w:r w:rsidRPr="007A5C9C">
              <w:rPr>
                <w:sz w:val="16"/>
                <w:szCs w:val="16"/>
              </w:rPr>
              <w:t>Без изменений</w:t>
            </w:r>
          </w:p>
        </w:tc>
        <w:tc>
          <w:tcPr>
            <w:tcW w:w="330" w:type="pct"/>
            <w:tcBorders>
              <w:top w:val="nil"/>
              <w:left w:val="nil"/>
              <w:bottom w:val="single" w:sz="4" w:space="0" w:color="auto"/>
              <w:right w:val="single" w:sz="4" w:space="0" w:color="auto"/>
            </w:tcBorders>
            <w:tcMar>
              <w:left w:w="28" w:type="dxa"/>
              <w:right w:w="28" w:type="dxa"/>
            </w:tcMar>
            <w:vAlign w:val="center"/>
          </w:tcPr>
          <w:p w14:paraId="7E16E98B" w14:textId="77777777" w:rsidR="007A5C9C" w:rsidRPr="007A5C9C" w:rsidRDefault="007A5C9C" w:rsidP="007A5C9C">
            <w:pPr>
              <w:jc w:val="center"/>
              <w:rPr>
                <w:sz w:val="16"/>
                <w:szCs w:val="16"/>
              </w:rPr>
            </w:pPr>
            <w:r w:rsidRPr="007A5C9C">
              <w:rPr>
                <w:sz w:val="16"/>
                <w:szCs w:val="16"/>
              </w:rPr>
              <w:t>0,080</w:t>
            </w:r>
          </w:p>
        </w:tc>
        <w:tc>
          <w:tcPr>
            <w:tcW w:w="330" w:type="pct"/>
            <w:tcBorders>
              <w:top w:val="nil"/>
              <w:left w:val="nil"/>
              <w:bottom w:val="single" w:sz="4" w:space="0" w:color="auto"/>
              <w:right w:val="single" w:sz="4" w:space="0" w:color="auto"/>
            </w:tcBorders>
            <w:tcMar>
              <w:left w:w="28" w:type="dxa"/>
              <w:right w:w="28" w:type="dxa"/>
            </w:tcMar>
            <w:vAlign w:val="center"/>
          </w:tcPr>
          <w:p w14:paraId="500A6791" w14:textId="77777777" w:rsidR="007A5C9C" w:rsidRPr="007A5C9C" w:rsidRDefault="007A5C9C" w:rsidP="007A5C9C">
            <w:pPr>
              <w:jc w:val="center"/>
              <w:rPr>
                <w:sz w:val="16"/>
                <w:szCs w:val="16"/>
              </w:rPr>
            </w:pPr>
            <w:r w:rsidRPr="007A5C9C">
              <w:rPr>
                <w:sz w:val="16"/>
                <w:szCs w:val="16"/>
              </w:rPr>
              <w:t>0,000</w:t>
            </w:r>
          </w:p>
        </w:tc>
      </w:tr>
      <w:tr w:rsidR="007A5C9C" w:rsidRPr="007A5C9C" w14:paraId="78C135CF"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76E707BE" w14:textId="77777777" w:rsidR="007A5C9C" w:rsidRPr="007A5C9C" w:rsidRDefault="007A5C9C" w:rsidP="007A5C9C">
            <w:pPr>
              <w:jc w:val="center"/>
              <w:rPr>
                <w:color w:val="000000"/>
                <w:sz w:val="16"/>
                <w:szCs w:val="16"/>
              </w:rPr>
            </w:pPr>
            <w:r w:rsidRPr="007A5C9C">
              <w:rPr>
                <w:color w:val="000000"/>
                <w:sz w:val="16"/>
                <w:szCs w:val="16"/>
              </w:rPr>
              <w:t>11</w:t>
            </w:r>
          </w:p>
        </w:tc>
        <w:tc>
          <w:tcPr>
            <w:tcW w:w="910" w:type="pct"/>
            <w:tcBorders>
              <w:top w:val="nil"/>
              <w:left w:val="nil"/>
              <w:bottom w:val="single" w:sz="4" w:space="0" w:color="auto"/>
              <w:right w:val="single" w:sz="4" w:space="0" w:color="auto"/>
            </w:tcBorders>
            <w:tcMar>
              <w:left w:w="28" w:type="dxa"/>
              <w:right w:w="28" w:type="dxa"/>
            </w:tcMar>
            <w:vAlign w:val="center"/>
            <w:hideMark/>
          </w:tcPr>
          <w:p w14:paraId="18210CEC"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(г.Гурьевск, ул. 30 лет Победы,4)</w:t>
            </w:r>
          </w:p>
        </w:tc>
        <w:tc>
          <w:tcPr>
            <w:tcW w:w="439" w:type="pct"/>
            <w:tcBorders>
              <w:top w:val="nil"/>
              <w:left w:val="nil"/>
              <w:bottom w:val="single" w:sz="4" w:space="0" w:color="auto"/>
              <w:right w:val="single" w:sz="4" w:space="0" w:color="auto"/>
            </w:tcBorders>
            <w:tcMar>
              <w:left w:w="28" w:type="dxa"/>
              <w:right w:w="28" w:type="dxa"/>
            </w:tcMar>
            <w:vAlign w:val="center"/>
            <w:hideMark/>
          </w:tcPr>
          <w:p w14:paraId="46F967D1" w14:textId="77777777" w:rsidR="007A5C9C" w:rsidRPr="007A5C9C" w:rsidRDefault="007A5C9C" w:rsidP="007A5C9C">
            <w:pPr>
              <w:jc w:val="center"/>
              <w:rPr>
                <w:sz w:val="16"/>
                <w:szCs w:val="16"/>
              </w:rPr>
            </w:pPr>
            <w:r w:rsidRPr="007A5C9C">
              <w:rPr>
                <w:sz w:val="16"/>
                <w:szCs w:val="16"/>
              </w:rPr>
              <w:t>ЭR_1.1.</w:t>
            </w:r>
          </w:p>
        </w:tc>
        <w:tc>
          <w:tcPr>
            <w:tcW w:w="223" w:type="pct"/>
            <w:tcBorders>
              <w:top w:val="nil"/>
              <w:left w:val="nil"/>
              <w:bottom w:val="single" w:sz="4" w:space="0" w:color="auto"/>
              <w:right w:val="single" w:sz="4" w:space="0" w:color="auto"/>
            </w:tcBorders>
            <w:tcMar>
              <w:left w:w="28" w:type="dxa"/>
              <w:right w:w="28" w:type="dxa"/>
            </w:tcMar>
            <w:vAlign w:val="center"/>
            <w:hideMark/>
          </w:tcPr>
          <w:p w14:paraId="69108B99"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3AC86225" w14:textId="77777777" w:rsidR="007A5C9C" w:rsidRPr="007A5C9C" w:rsidRDefault="007A5C9C" w:rsidP="007A5C9C">
            <w:pPr>
              <w:jc w:val="right"/>
              <w:rPr>
                <w:sz w:val="16"/>
                <w:szCs w:val="16"/>
              </w:rPr>
            </w:pPr>
            <w:r w:rsidRPr="007A5C9C">
              <w:rPr>
                <w:sz w:val="16"/>
                <w:szCs w:val="16"/>
              </w:rPr>
              <w:t>2026</w:t>
            </w:r>
          </w:p>
        </w:tc>
        <w:tc>
          <w:tcPr>
            <w:tcW w:w="265" w:type="pct"/>
            <w:tcBorders>
              <w:top w:val="nil"/>
              <w:left w:val="nil"/>
              <w:bottom w:val="single" w:sz="4" w:space="0" w:color="auto"/>
              <w:right w:val="single" w:sz="4" w:space="0" w:color="auto"/>
            </w:tcBorders>
            <w:tcMar>
              <w:left w:w="28" w:type="dxa"/>
              <w:right w:w="28" w:type="dxa"/>
            </w:tcMar>
            <w:vAlign w:val="center"/>
            <w:hideMark/>
          </w:tcPr>
          <w:p w14:paraId="3469FF0F"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616A9F37" w14:textId="77777777" w:rsidR="007A5C9C" w:rsidRPr="007A5C9C" w:rsidRDefault="007A5C9C" w:rsidP="007A5C9C">
            <w:pPr>
              <w:jc w:val="right"/>
              <w:rPr>
                <w:sz w:val="16"/>
                <w:szCs w:val="16"/>
              </w:rPr>
            </w:pPr>
            <w:r w:rsidRPr="007A5C9C">
              <w:rPr>
                <w:sz w:val="16"/>
                <w:szCs w:val="16"/>
              </w:rPr>
              <w:t>0,656</w:t>
            </w:r>
          </w:p>
        </w:tc>
        <w:tc>
          <w:tcPr>
            <w:tcW w:w="1061" w:type="pct"/>
            <w:tcBorders>
              <w:top w:val="nil"/>
              <w:left w:val="nil"/>
              <w:bottom w:val="single" w:sz="4" w:space="0" w:color="auto"/>
              <w:right w:val="single" w:sz="4" w:space="0" w:color="auto"/>
            </w:tcBorders>
            <w:tcMar>
              <w:left w:w="28" w:type="dxa"/>
              <w:right w:w="28" w:type="dxa"/>
            </w:tcMar>
            <w:vAlign w:val="center"/>
          </w:tcPr>
          <w:p w14:paraId="526AE6BB" w14:textId="77777777" w:rsidR="007A5C9C" w:rsidRPr="007A5C9C" w:rsidRDefault="007A5C9C" w:rsidP="007A5C9C">
            <w:pPr>
              <w:jc w:val="center"/>
              <w:rPr>
                <w:sz w:val="16"/>
                <w:szCs w:val="16"/>
              </w:rPr>
            </w:pPr>
            <w:r w:rsidRPr="007A5C9C">
              <w:rPr>
                <w:sz w:val="16"/>
                <w:szCs w:val="16"/>
              </w:rPr>
              <w:t>Акт осмотра административного здания от 02.08.2024г., паспорт ИП, ведомость объемов работ, протокол проведения исследований (испытаний) и измерений климата от 26.07.2024г., рабочая документация, смета №2025-4, коммерческое предложение №1 Индивидуальный предприниматель Кузьмин Е.В., коммерческое предложение №2 ООО «Автономные системы климата», коммерческое предложение №3 Индивидуальный предпри-ниматель Русалеев Павел Анатольевич, Конкурентный лист</w:t>
            </w:r>
          </w:p>
        </w:tc>
        <w:tc>
          <w:tcPr>
            <w:tcW w:w="774" w:type="pct"/>
            <w:tcBorders>
              <w:top w:val="nil"/>
              <w:left w:val="nil"/>
              <w:bottom w:val="single" w:sz="4" w:space="0" w:color="auto"/>
              <w:right w:val="single" w:sz="4" w:space="0" w:color="auto"/>
            </w:tcBorders>
            <w:tcMar>
              <w:left w:w="28" w:type="dxa"/>
              <w:right w:w="28" w:type="dxa"/>
            </w:tcMar>
            <w:vAlign w:val="center"/>
          </w:tcPr>
          <w:p w14:paraId="6A228765"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49B12A5F"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2CB361F1" w14:textId="77777777" w:rsidR="007A5C9C" w:rsidRPr="007A5C9C" w:rsidRDefault="007A5C9C" w:rsidP="007A5C9C">
            <w:pPr>
              <w:jc w:val="center"/>
              <w:rPr>
                <w:sz w:val="16"/>
                <w:szCs w:val="16"/>
              </w:rPr>
            </w:pPr>
            <w:r w:rsidRPr="007A5C9C">
              <w:rPr>
                <w:sz w:val="16"/>
                <w:szCs w:val="16"/>
              </w:rPr>
              <w:t>0,656</w:t>
            </w:r>
          </w:p>
        </w:tc>
      </w:tr>
      <w:tr w:rsidR="007A5C9C" w:rsidRPr="007A5C9C" w14:paraId="076A3168"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273A4F8B" w14:textId="77777777" w:rsidR="007A5C9C" w:rsidRPr="007A5C9C" w:rsidRDefault="007A5C9C" w:rsidP="007A5C9C">
            <w:pPr>
              <w:jc w:val="center"/>
              <w:rPr>
                <w:color w:val="000000"/>
                <w:sz w:val="16"/>
                <w:szCs w:val="16"/>
              </w:rPr>
            </w:pPr>
            <w:r w:rsidRPr="007A5C9C">
              <w:rPr>
                <w:color w:val="000000"/>
                <w:sz w:val="16"/>
                <w:szCs w:val="16"/>
              </w:rPr>
              <w:t>12</w:t>
            </w:r>
          </w:p>
        </w:tc>
        <w:tc>
          <w:tcPr>
            <w:tcW w:w="910" w:type="pct"/>
            <w:tcBorders>
              <w:top w:val="nil"/>
              <w:left w:val="nil"/>
              <w:bottom w:val="single" w:sz="4" w:space="0" w:color="auto"/>
              <w:right w:val="single" w:sz="4" w:space="0" w:color="auto"/>
            </w:tcBorders>
            <w:tcMar>
              <w:left w:w="28" w:type="dxa"/>
              <w:right w:w="28" w:type="dxa"/>
            </w:tcMar>
            <w:vAlign w:val="center"/>
            <w:hideMark/>
          </w:tcPr>
          <w:p w14:paraId="030A5F64"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обособленное подразделение (г. Киселевск, ул. Транспортная, 15)</w:t>
            </w:r>
          </w:p>
        </w:tc>
        <w:tc>
          <w:tcPr>
            <w:tcW w:w="439" w:type="pct"/>
            <w:tcBorders>
              <w:top w:val="nil"/>
              <w:left w:val="nil"/>
              <w:bottom w:val="single" w:sz="4" w:space="0" w:color="auto"/>
              <w:right w:val="single" w:sz="4" w:space="0" w:color="auto"/>
            </w:tcBorders>
            <w:tcMar>
              <w:left w:w="28" w:type="dxa"/>
              <w:right w:w="28" w:type="dxa"/>
            </w:tcMar>
            <w:vAlign w:val="center"/>
            <w:hideMark/>
          </w:tcPr>
          <w:p w14:paraId="3FFA3547" w14:textId="77777777" w:rsidR="007A5C9C" w:rsidRPr="007A5C9C" w:rsidRDefault="007A5C9C" w:rsidP="007A5C9C">
            <w:pPr>
              <w:jc w:val="center"/>
              <w:rPr>
                <w:sz w:val="16"/>
                <w:szCs w:val="16"/>
              </w:rPr>
            </w:pPr>
            <w:r w:rsidRPr="007A5C9C">
              <w:rPr>
                <w:sz w:val="16"/>
                <w:szCs w:val="16"/>
              </w:rPr>
              <w:t>ЭR_1.3.</w:t>
            </w:r>
          </w:p>
        </w:tc>
        <w:tc>
          <w:tcPr>
            <w:tcW w:w="223" w:type="pct"/>
            <w:tcBorders>
              <w:top w:val="nil"/>
              <w:left w:val="nil"/>
              <w:bottom w:val="single" w:sz="4" w:space="0" w:color="auto"/>
              <w:right w:val="single" w:sz="4" w:space="0" w:color="auto"/>
            </w:tcBorders>
            <w:tcMar>
              <w:left w:w="28" w:type="dxa"/>
              <w:right w:w="28" w:type="dxa"/>
            </w:tcMar>
            <w:vAlign w:val="center"/>
            <w:hideMark/>
          </w:tcPr>
          <w:p w14:paraId="7CDAB63D"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6D8E4402" w14:textId="77777777" w:rsidR="007A5C9C" w:rsidRPr="007A5C9C" w:rsidRDefault="007A5C9C" w:rsidP="007A5C9C">
            <w:pPr>
              <w:jc w:val="right"/>
              <w:rPr>
                <w:sz w:val="16"/>
                <w:szCs w:val="16"/>
              </w:rPr>
            </w:pPr>
            <w:r w:rsidRPr="007A5C9C">
              <w:rPr>
                <w:sz w:val="16"/>
                <w:szCs w:val="16"/>
              </w:rPr>
              <w:t>2026</w:t>
            </w:r>
          </w:p>
        </w:tc>
        <w:tc>
          <w:tcPr>
            <w:tcW w:w="265" w:type="pct"/>
            <w:tcBorders>
              <w:top w:val="nil"/>
              <w:left w:val="nil"/>
              <w:bottom w:val="single" w:sz="4" w:space="0" w:color="auto"/>
              <w:right w:val="single" w:sz="4" w:space="0" w:color="auto"/>
            </w:tcBorders>
            <w:tcMar>
              <w:left w:w="28" w:type="dxa"/>
              <w:right w:w="28" w:type="dxa"/>
            </w:tcMar>
            <w:vAlign w:val="center"/>
            <w:hideMark/>
          </w:tcPr>
          <w:p w14:paraId="05D3F8B1"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2FF84A6F" w14:textId="77777777" w:rsidR="007A5C9C" w:rsidRPr="007A5C9C" w:rsidRDefault="007A5C9C" w:rsidP="007A5C9C">
            <w:pPr>
              <w:jc w:val="right"/>
              <w:rPr>
                <w:sz w:val="16"/>
                <w:szCs w:val="16"/>
              </w:rPr>
            </w:pPr>
            <w:r w:rsidRPr="007A5C9C">
              <w:rPr>
                <w:sz w:val="16"/>
                <w:szCs w:val="16"/>
              </w:rPr>
              <w:t>0,200</w:t>
            </w:r>
          </w:p>
        </w:tc>
        <w:tc>
          <w:tcPr>
            <w:tcW w:w="1061" w:type="pct"/>
            <w:tcBorders>
              <w:top w:val="nil"/>
              <w:left w:val="nil"/>
              <w:bottom w:val="single" w:sz="4" w:space="0" w:color="auto"/>
              <w:right w:val="single" w:sz="4" w:space="0" w:color="auto"/>
            </w:tcBorders>
            <w:tcMar>
              <w:left w:w="28" w:type="dxa"/>
              <w:right w:w="28" w:type="dxa"/>
            </w:tcMar>
            <w:vAlign w:val="center"/>
          </w:tcPr>
          <w:p w14:paraId="634C5DA3" w14:textId="77777777" w:rsidR="007A5C9C" w:rsidRPr="007A5C9C" w:rsidRDefault="007A5C9C" w:rsidP="007A5C9C">
            <w:pPr>
              <w:jc w:val="center"/>
              <w:rPr>
                <w:sz w:val="16"/>
                <w:szCs w:val="16"/>
              </w:rPr>
            </w:pPr>
            <w:r w:rsidRPr="007A5C9C">
              <w:rPr>
                <w:sz w:val="16"/>
                <w:szCs w:val="16"/>
              </w:rPr>
              <w:t>Акт осмотра административного здания от 20.08.2024г., паспорт ИП, ведомость объемов работ, протокол проведения исследований (испытаний) и измерений климата от 26.07.2024г., смета №2025-6, коммерческое предложение №1 Индивидуальный предприниматель Кузьмин Е.В., коммерческое предложение №2 ООО «Автономные системы климата», коммерческое предложение №3 Индивидуальный предприниматель Русалеев Павел Анатольевич, Конкурентный лист</w:t>
            </w:r>
          </w:p>
        </w:tc>
        <w:tc>
          <w:tcPr>
            <w:tcW w:w="774" w:type="pct"/>
            <w:tcBorders>
              <w:top w:val="nil"/>
              <w:left w:val="nil"/>
              <w:bottom w:val="single" w:sz="4" w:space="0" w:color="auto"/>
              <w:right w:val="single" w:sz="4" w:space="0" w:color="auto"/>
            </w:tcBorders>
            <w:tcMar>
              <w:left w:w="28" w:type="dxa"/>
              <w:right w:w="28" w:type="dxa"/>
            </w:tcMar>
            <w:vAlign w:val="center"/>
          </w:tcPr>
          <w:p w14:paraId="03B123D7"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3DB8989E"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6DC3B100" w14:textId="77777777" w:rsidR="007A5C9C" w:rsidRPr="007A5C9C" w:rsidRDefault="007A5C9C" w:rsidP="007A5C9C">
            <w:pPr>
              <w:jc w:val="center"/>
              <w:rPr>
                <w:sz w:val="16"/>
                <w:szCs w:val="16"/>
              </w:rPr>
            </w:pPr>
            <w:r w:rsidRPr="007A5C9C">
              <w:rPr>
                <w:sz w:val="16"/>
                <w:szCs w:val="16"/>
              </w:rPr>
              <w:t>0,200</w:t>
            </w:r>
          </w:p>
        </w:tc>
      </w:tr>
      <w:tr w:rsidR="007A5C9C" w:rsidRPr="007A5C9C" w14:paraId="126BD3B1" w14:textId="77777777" w:rsidTr="00074285">
        <w:trPr>
          <w:trHeight w:val="264"/>
        </w:trPr>
        <w:tc>
          <w:tcPr>
            <w:tcW w:w="1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FF6258C" w14:textId="77777777" w:rsidR="007A5C9C" w:rsidRPr="007A5C9C" w:rsidRDefault="007A5C9C" w:rsidP="007A5C9C">
            <w:pPr>
              <w:jc w:val="center"/>
              <w:rPr>
                <w:color w:val="000000"/>
                <w:sz w:val="16"/>
                <w:szCs w:val="16"/>
              </w:rPr>
            </w:pPr>
            <w:r w:rsidRPr="007A5C9C">
              <w:rPr>
                <w:color w:val="000000"/>
                <w:sz w:val="16"/>
                <w:szCs w:val="16"/>
              </w:rPr>
              <w:t>13</w:t>
            </w:r>
          </w:p>
        </w:tc>
        <w:tc>
          <w:tcPr>
            <w:tcW w:w="91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10B1943"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ОП (г. Анжеро-Судженск, ул. Им. 50-летия ВЛКСМ, 2)</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1D52263" w14:textId="77777777" w:rsidR="007A5C9C" w:rsidRPr="007A5C9C" w:rsidRDefault="007A5C9C" w:rsidP="007A5C9C">
            <w:pPr>
              <w:jc w:val="center"/>
              <w:rPr>
                <w:sz w:val="16"/>
                <w:szCs w:val="16"/>
              </w:rPr>
            </w:pPr>
            <w:r w:rsidRPr="007A5C9C">
              <w:rPr>
                <w:sz w:val="16"/>
                <w:szCs w:val="16"/>
              </w:rPr>
              <w:t>ЭR_1.4.</w:t>
            </w:r>
          </w:p>
        </w:tc>
        <w:tc>
          <w:tcPr>
            <w:tcW w:w="22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8952453" w14:textId="77777777" w:rsidR="007A5C9C" w:rsidRPr="007A5C9C" w:rsidRDefault="007A5C9C" w:rsidP="007A5C9C">
            <w:pPr>
              <w:jc w:val="right"/>
              <w:rPr>
                <w:sz w:val="16"/>
                <w:szCs w:val="16"/>
              </w:rPr>
            </w:pPr>
            <w:r w:rsidRPr="007A5C9C">
              <w:rPr>
                <w:sz w:val="16"/>
                <w:szCs w:val="16"/>
              </w:rPr>
              <w:t>2026</w:t>
            </w:r>
          </w:p>
        </w:tc>
        <w:tc>
          <w:tcPr>
            <w:tcW w:w="22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C9F87BB" w14:textId="77777777" w:rsidR="007A5C9C" w:rsidRPr="007A5C9C" w:rsidRDefault="007A5C9C" w:rsidP="007A5C9C">
            <w:pPr>
              <w:jc w:val="right"/>
              <w:rPr>
                <w:sz w:val="16"/>
                <w:szCs w:val="16"/>
              </w:rPr>
            </w:pPr>
            <w:r w:rsidRPr="007A5C9C">
              <w:rPr>
                <w:sz w:val="16"/>
                <w:szCs w:val="16"/>
              </w:rPr>
              <w:t>2026</w:t>
            </w:r>
          </w:p>
        </w:tc>
        <w:tc>
          <w:tcPr>
            <w:tcW w:w="26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26C2E9" w14:textId="77777777" w:rsidR="007A5C9C" w:rsidRPr="007A5C9C" w:rsidRDefault="007A5C9C" w:rsidP="007A5C9C">
            <w:pPr>
              <w:jc w:val="right"/>
              <w:rPr>
                <w:sz w:val="16"/>
                <w:szCs w:val="16"/>
              </w:rPr>
            </w:pPr>
            <w:r w:rsidRPr="007A5C9C">
              <w:rPr>
                <w:sz w:val="16"/>
                <w:szCs w:val="16"/>
              </w:rPr>
              <w:t>0,000</w:t>
            </w:r>
          </w:p>
        </w:tc>
        <w:tc>
          <w:tcPr>
            <w:tcW w:w="31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104467" w14:textId="77777777" w:rsidR="007A5C9C" w:rsidRPr="007A5C9C" w:rsidRDefault="007A5C9C" w:rsidP="007A5C9C">
            <w:pPr>
              <w:jc w:val="right"/>
              <w:rPr>
                <w:sz w:val="16"/>
                <w:szCs w:val="16"/>
              </w:rPr>
            </w:pPr>
            <w:r w:rsidRPr="007A5C9C">
              <w:rPr>
                <w:sz w:val="16"/>
                <w:szCs w:val="16"/>
              </w:rPr>
              <w:t>0,155</w:t>
            </w:r>
          </w:p>
        </w:tc>
        <w:tc>
          <w:tcPr>
            <w:tcW w:w="106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1D0281" w14:textId="77777777" w:rsidR="007A5C9C" w:rsidRPr="007A5C9C" w:rsidRDefault="007A5C9C" w:rsidP="007A5C9C">
            <w:pPr>
              <w:jc w:val="center"/>
              <w:rPr>
                <w:sz w:val="16"/>
                <w:szCs w:val="16"/>
              </w:rPr>
            </w:pPr>
            <w:r w:rsidRPr="007A5C9C">
              <w:rPr>
                <w:sz w:val="16"/>
                <w:szCs w:val="16"/>
              </w:rPr>
              <w:t>Акт осмотра административного здания от 26.07.2024г., паспорт ИП, ведомость объемов работ, протокол проведения исследований (испытаний) и измерений климата от 26.07.2024г., смета №2025-1, коммерческое предложение №1 Индивидуальный предприниматель Кузьмин Е.В., коммерческое предложение №2 ООО «Автономные системы климата», коммерческое предложение №3 Индивидуальный предприниматель Русалеев Павел Анатольевич, Конкурентный лист</w:t>
            </w:r>
          </w:p>
        </w:tc>
        <w:tc>
          <w:tcPr>
            <w:tcW w:w="77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F5D5AD" w14:textId="77777777" w:rsidR="007A5C9C" w:rsidRPr="007A5C9C" w:rsidRDefault="007A5C9C" w:rsidP="007A5C9C">
            <w:pPr>
              <w:jc w:val="center"/>
              <w:rPr>
                <w:sz w:val="16"/>
                <w:szCs w:val="16"/>
              </w:rPr>
            </w:pPr>
          </w:p>
        </w:tc>
        <w:tc>
          <w:tcPr>
            <w:tcW w:w="3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D12F3E8" w14:textId="77777777" w:rsidR="007A5C9C" w:rsidRPr="007A5C9C" w:rsidRDefault="007A5C9C" w:rsidP="007A5C9C">
            <w:pPr>
              <w:jc w:val="center"/>
              <w:rPr>
                <w:sz w:val="16"/>
                <w:szCs w:val="16"/>
              </w:rPr>
            </w:pPr>
            <w:r w:rsidRPr="007A5C9C">
              <w:rPr>
                <w:sz w:val="16"/>
                <w:szCs w:val="16"/>
              </w:rPr>
              <w:t>0,000</w:t>
            </w:r>
          </w:p>
        </w:tc>
        <w:tc>
          <w:tcPr>
            <w:tcW w:w="3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B2415F9" w14:textId="77777777" w:rsidR="007A5C9C" w:rsidRPr="007A5C9C" w:rsidRDefault="007A5C9C" w:rsidP="007A5C9C">
            <w:pPr>
              <w:jc w:val="center"/>
              <w:rPr>
                <w:sz w:val="16"/>
                <w:szCs w:val="16"/>
              </w:rPr>
            </w:pPr>
            <w:r w:rsidRPr="007A5C9C">
              <w:rPr>
                <w:sz w:val="16"/>
                <w:szCs w:val="16"/>
              </w:rPr>
              <w:t>0,155</w:t>
            </w:r>
          </w:p>
        </w:tc>
      </w:tr>
      <w:tr w:rsidR="007A5C9C" w:rsidRPr="007A5C9C" w14:paraId="545C5A4B" w14:textId="77777777" w:rsidTr="00074285">
        <w:trPr>
          <w:trHeight w:val="19"/>
        </w:trPr>
        <w:tc>
          <w:tcPr>
            <w:tcW w:w="1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A4E5CC" w14:textId="77777777" w:rsidR="007A5C9C" w:rsidRPr="007A5C9C" w:rsidRDefault="007A5C9C" w:rsidP="007A5C9C">
            <w:pPr>
              <w:jc w:val="center"/>
              <w:rPr>
                <w:color w:val="000000"/>
                <w:sz w:val="16"/>
                <w:szCs w:val="16"/>
              </w:rPr>
            </w:pPr>
            <w:r w:rsidRPr="007A5C9C">
              <w:rPr>
                <w:color w:val="000000"/>
                <w:sz w:val="16"/>
                <w:szCs w:val="16"/>
              </w:rPr>
              <w:lastRenderedPageBreak/>
              <w:t>14</w:t>
            </w:r>
          </w:p>
        </w:tc>
        <w:tc>
          <w:tcPr>
            <w:tcW w:w="910" w:type="pct"/>
            <w:tcBorders>
              <w:top w:val="single" w:sz="4" w:space="0" w:color="auto"/>
              <w:left w:val="nil"/>
              <w:bottom w:val="single" w:sz="4" w:space="0" w:color="auto"/>
              <w:right w:val="single" w:sz="4" w:space="0" w:color="auto"/>
            </w:tcBorders>
            <w:tcMar>
              <w:left w:w="28" w:type="dxa"/>
              <w:right w:w="28" w:type="dxa"/>
            </w:tcMar>
            <w:vAlign w:val="center"/>
            <w:hideMark/>
          </w:tcPr>
          <w:p w14:paraId="4A109B4D" w14:textId="77777777" w:rsidR="007A5C9C" w:rsidRPr="007A5C9C" w:rsidRDefault="007A5C9C" w:rsidP="007A5C9C">
            <w:pPr>
              <w:rPr>
                <w:color w:val="000000"/>
                <w:sz w:val="16"/>
                <w:szCs w:val="16"/>
              </w:rPr>
            </w:pPr>
            <w:r w:rsidRPr="007A5C9C">
              <w:rPr>
                <w:color w:val="000000"/>
                <w:sz w:val="16"/>
                <w:szCs w:val="16"/>
              </w:rPr>
              <w:t>Приобретение и установка сплит-сис-темы в ОП (г. Ленинск-Кузнецкий, ул. Кирова, 108)</w:t>
            </w:r>
          </w:p>
        </w:tc>
        <w:tc>
          <w:tcPr>
            <w:tcW w:w="439" w:type="pct"/>
            <w:tcBorders>
              <w:top w:val="single" w:sz="4" w:space="0" w:color="auto"/>
              <w:left w:val="nil"/>
              <w:bottom w:val="single" w:sz="4" w:space="0" w:color="auto"/>
              <w:right w:val="single" w:sz="4" w:space="0" w:color="auto"/>
            </w:tcBorders>
            <w:tcMar>
              <w:left w:w="28" w:type="dxa"/>
              <w:right w:w="28" w:type="dxa"/>
            </w:tcMar>
            <w:vAlign w:val="center"/>
            <w:hideMark/>
          </w:tcPr>
          <w:p w14:paraId="7A22AACB" w14:textId="77777777" w:rsidR="007A5C9C" w:rsidRPr="007A5C9C" w:rsidRDefault="007A5C9C" w:rsidP="007A5C9C">
            <w:pPr>
              <w:jc w:val="center"/>
              <w:rPr>
                <w:sz w:val="16"/>
                <w:szCs w:val="16"/>
              </w:rPr>
            </w:pPr>
            <w:r w:rsidRPr="007A5C9C">
              <w:rPr>
                <w:sz w:val="16"/>
                <w:szCs w:val="16"/>
              </w:rPr>
              <w:t>ЭR_1.5.</w:t>
            </w:r>
          </w:p>
        </w:tc>
        <w:tc>
          <w:tcPr>
            <w:tcW w:w="223" w:type="pct"/>
            <w:tcBorders>
              <w:top w:val="single" w:sz="4" w:space="0" w:color="auto"/>
              <w:left w:val="nil"/>
              <w:bottom w:val="single" w:sz="4" w:space="0" w:color="auto"/>
              <w:right w:val="single" w:sz="4" w:space="0" w:color="auto"/>
            </w:tcBorders>
            <w:tcMar>
              <w:left w:w="28" w:type="dxa"/>
              <w:right w:w="28" w:type="dxa"/>
            </w:tcMar>
            <w:vAlign w:val="center"/>
            <w:hideMark/>
          </w:tcPr>
          <w:p w14:paraId="1EFF1513" w14:textId="77777777" w:rsidR="007A5C9C" w:rsidRPr="007A5C9C" w:rsidRDefault="007A5C9C" w:rsidP="007A5C9C">
            <w:pPr>
              <w:jc w:val="right"/>
              <w:rPr>
                <w:sz w:val="16"/>
                <w:szCs w:val="16"/>
              </w:rPr>
            </w:pPr>
            <w:r w:rsidRPr="007A5C9C">
              <w:rPr>
                <w:sz w:val="16"/>
                <w:szCs w:val="16"/>
              </w:rPr>
              <w:t>2026</w:t>
            </w:r>
          </w:p>
        </w:tc>
        <w:tc>
          <w:tcPr>
            <w:tcW w:w="220" w:type="pct"/>
            <w:tcBorders>
              <w:top w:val="single" w:sz="4" w:space="0" w:color="auto"/>
              <w:left w:val="nil"/>
              <w:bottom w:val="single" w:sz="4" w:space="0" w:color="auto"/>
              <w:right w:val="single" w:sz="4" w:space="0" w:color="auto"/>
            </w:tcBorders>
            <w:tcMar>
              <w:left w:w="28" w:type="dxa"/>
              <w:right w:w="28" w:type="dxa"/>
            </w:tcMar>
            <w:vAlign w:val="center"/>
            <w:hideMark/>
          </w:tcPr>
          <w:p w14:paraId="3AD83FF6" w14:textId="77777777" w:rsidR="007A5C9C" w:rsidRPr="007A5C9C" w:rsidRDefault="007A5C9C" w:rsidP="007A5C9C">
            <w:pPr>
              <w:jc w:val="right"/>
              <w:rPr>
                <w:sz w:val="16"/>
                <w:szCs w:val="16"/>
              </w:rPr>
            </w:pPr>
            <w:r w:rsidRPr="007A5C9C">
              <w:rPr>
                <w:sz w:val="16"/>
                <w:szCs w:val="16"/>
              </w:rPr>
              <w:t>2026</w:t>
            </w:r>
          </w:p>
        </w:tc>
        <w:tc>
          <w:tcPr>
            <w:tcW w:w="265" w:type="pct"/>
            <w:tcBorders>
              <w:top w:val="single" w:sz="4" w:space="0" w:color="auto"/>
              <w:left w:val="nil"/>
              <w:bottom w:val="single" w:sz="4" w:space="0" w:color="auto"/>
              <w:right w:val="single" w:sz="4" w:space="0" w:color="auto"/>
            </w:tcBorders>
            <w:tcMar>
              <w:left w:w="28" w:type="dxa"/>
              <w:right w:w="28" w:type="dxa"/>
            </w:tcMar>
            <w:vAlign w:val="center"/>
            <w:hideMark/>
          </w:tcPr>
          <w:p w14:paraId="151A93D7" w14:textId="77777777" w:rsidR="007A5C9C" w:rsidRPr="007A5C9C" w:rsidRDefault="007A5C9C" w:rsidP="007A5C9C">
            <w:pPr>
              <w:jc w:val="right"/>
              <w:rPr>
                <w:sz w:val="16"/>
                <w:szCs w:val="16"/>
              </w:rPr>
            </w:pPr>
            <w:r w:rsidRPr="007A5C9C">
              <w:rPr>
                <w:sz w:val="16"/>
                <w:szCs w:val="16"/>
              </w:rPr>
              <w:t>0,000</w:t>
            </w:r>
          </w:p>
        </w:tc>
        <w:tc>
          <w:tcPr>
            <w:tcW w:w="313" w:type="pct"/>
            <w:tcBorders>
              <w:top w:val="single" w:sz="4" w:space="0" w:color="auto"/>
              <w:left w:val="nil"/>
              <w:bottom w:val="single" w:sz="4" w:space="0" w:color="auto"/>
              <w:right w:val="single" w:sz="4" w:space="0" w:color="auto"/>
            </w:tcBorders>
            <w:tcMar>
              <w:left w:w="28" w:type="dxa"/>
              <w:right w:w="28" w:type="dxa"/>
            </w:tcMar>
            <w:vAlign w:val="center"/>
            <w:hideMark/>
          </w:tcPr>
          <w:p w14:paraId="37A65FEB" w14:textId="77777777" w:rsidR="007A5C9C" w:rsidRPr="007A5C9C" w:rsidRDefault="007A5C9C" w:rsidP="007A5C9C">
            <w:pPr>
              <w:jc w:val="right"/>
              <w:rPr>
                <w:sz w:val="16"/>
                <w:szCs w:val="16"/>
              </w:rPr>
            </w:pPr>
            <w:r w:rsidRPr="007A5C9C">
              <w:rPr>
                <w:sz w:val="16"/>
                <w:szCs w:val="16"/>
              </w:rPr>
              <w:t>0,100</w:t>
            </w:r>
          </w:p>
        </w:tc>
        <w:tc>
          <w:tcPr>
            <w:tcW w:w="1061" w:type="pct"/>
            <w:tcBorders>
              <w:top w:val="single" w:sz="4" w:space="0" w:color="auto"/>
              <w:left w:val="nil"/>
              <w:bottom w:val="single" w:sz="4" w:space="0" w:color="auto"/>
              <w:right w:val="single" w:sz="4" w:space="0" w:color="auto"/>
            </w:tcBorders>
            <w:tcMar>
              <w:left w:w="28" w:type="dxa"/>
              <w:right w:w="28" w:type="dxa"/>
            </w:tcMar>
            <w:vAlign w:val="center"/>
          </w:tcPr>
          <w:p w14:paraId="04BA98C9" w14:textId="77777777" w:rsidR="007A5C9C" w:rsidRPr="007A5C9C" w:rsidRDefault="007A5C9C" w:rsidP="007A5C9C">
            <w:pPr>
              <w:jc w:val="center"/>
              <w:rPr>
                <w:sz w:val="16"/>
                <w:szCs w:val="16"/>
              </w:rPr>
            </w:pPr>
            <w:r w:rsidRPr="007A5C9C">
              <w:rPr>
                <w:sz w:val="16"/>
                <w:szCs w:val="16"/>
              </w:rPr>
              <w:t>Акт осмотра административного здания от 20.08.2024г., паспорт ИП, ведомость объемов работ, протокол проведения исследований (испытаний) и измерений климата от 25.07.2024г., смета №2025-7, коммерческое предложение №1 Индивидуальный предприниматель Кузьмин Е.В., коммерческое предложение №2 ООО «Автономные системы климата», коммерческое предложение №3 Индивидуальный предприниматель Русалеев Павел Анатольевич, Конкурентный лист</w:t>
            </w:r>
          </w:p>
        </w:tc>
        <w:tc>
          <w:tcPr>
            <w:tcW w:w="774" w:type="pct"/>
            <w:tcBorders>
              <w:top w:val="single" w:sz="4" w:space="0" w:color="auto"/>
              <w:left w:val="nil"/>
              <w:bottom w:val="single" w:sz="4" w:space="0" w:color="auto"/>
              <w:right w:val="single" w:sz="4" w:space="0" w:color="auto"/>
            </w:tcBorders>
            <w:tcMar>
              <w:left w:w="28" w:type="dxa"/>
              <w:right w:w="28" w:type="dxa"/>
            </w:tcMar>
            <w:vAlign w:val="center"/>
          </w:tcPr>
          <w:p w14:paraId="05840567" w14:textId="77777777" w:rsidR="007A5C9C" w:rsidRPr="007A5C9C" w:rsidRDefault="007A5C9C" w:rsidP="007A5C9C">
            <w:pPr>
              <w:jc w:val="center"/>
              <w:rPr>
                <w:sz w:val="16"/>
                <w:szCs w:val="16"/>
              </w:rPr>
            </w:pPr>
            <w:r w:rsidRPr="007A5C9C">
              <w:rPr>
                <w:sz w:val="16"/>
                <w:szCs w:val="16"/>
              </w:rPr>
              <w:t>Следует представить копию договора подряда и протокол ЗК на аналогичные виды работ</w:t>
            </w:r>
          </w:p>
        </w:tc>
        <w:tc>
          <w:tcPr>
            <w:tcW w:w="330" w:type="pct"/>
            <w:tcBorders>
              <w:top w:val="single" w:sz="4" w:space="0" w:color="auto"/>
              <w:left w:val="nil"/>
              <w:bottom w:val="single" w:sz="4" w:space="0" w:color="auto"/>
              <w:right w:val="single" w:sz="4" w:space="0" w:color="auto"/>
            </w:tcBorders>
            <w:tcMar>
              <w:left w:w="28" w:type="dxa"/>
              <w:right w:w="28" w:type="dxa"/>
            </w:tcMar>
            <w:vAlign w:val="center"/>
          </w:tcPr>
          <w:p w14:paraId="34D0049B" w14:textId="77777777" w:rsidR="007A5C9C" w:rsidRPr="007A5C9C" w:rsidRDefault="007A5C9C" w:rsidP="007A5C9C">
            <w:pPr>
              <w:jc w:val="center"/>
              <w:rPr>
                <w:sz w:val="16"/>
                <w:szCs w:val="16"/>
              </w:rPr>
            </w:pPr>
            <w:r w:rsidRPr="007A5C9C">
              <w:rPr>
                <w:sz w:val="16"/>
                <w:szCs w:val="16"/>
              </w:rPr>
              <w:t>0,000</w:t>
            </w:r>
          </w:p>
        </w:tc>
        <w:tc>
          <w:tcPr>
            <w:tcW w:w="330" w:type="pct"/>
            <w:tcBorders>
              <w:top w:val="single" w:sz="4" w:space="0" w:color="auto"/>
              <w:left w:val="nil"/>
              <w:bottom w:val="single" w:sz="4" w:space="0" w:color="auto"/>
              <w:right w:val="single" w:sz="4" w:space="0" w:color="auto"/>
            </w:tcBorders>
            <w:tcMar>
              <w:left w:w="28" w:type="dxa"/>
              <w:right w:w="28" w:type="dxa"/>
            </w:tcMar>
            <w:vAlign w:val="center"/>
          </w:tcPr>
          <w:p w14:paraId="2B4D6D06" w14:textId="77777777" w:rsidR="007A5C9C" w:rsidRPr="007A5C9C" w:rsidRDefault="007A5C9C" w:rsidP="007A5C9C">
            <w:pPr>
              <w:jc w:val="center"/>
              <w:rPr>
                <w:sz w:val="16"/>
                <w:szCs w:val="16"/>
              </w:rPr>
            </w:pPr>
            <w:r w:rsidRPr="007A5C9C">
              <w:rPr>
                <w:sz w:val="16"/>
                <w:szCs w:val="16"/>
              </w:rPr>
              <w:t>0,100</w:t>
            </w:r>
          </w:p>
        </w:tc>
      </w:tr>
      <w:tr w:rsidR="007A5C9C" w:rsidRPr="007A5C9C" w14:paraId="4BB1C406" w14:textId="77777777" w:rsidTr="00074285">
        <w:trPr>
          <w:trHeight w:val="19"/>
        </w:trPr>
        <w:tc>
          <w:tcPr>
            <w:tcW w:w="1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00C449" w14:textId="77777777" w:rsidR="007A5C9C" w:rsidRPr="007A5C9C" w:rsidRDefault="007A5C9C" w:rsidP="007A5C9C">
            <w:pPr>
              <w:jc w:val="center"/>
              <w:rPr>
                <w:color w:val="000000"/>
                <w:sz w:val="16"/>
                <w:szCs w:val="16"/>
              </w:rPr>
            </w:pPr>
            <w:r w:rsidRPr="007A5C9C">
              <w:rPr>
                <w:color w:val="000000"/>
                <w:sz w:val="16"/>
                <w:szCs w:val="16"/>
              </w:rPr>
              <w:t>15</w:t>
            </w:r>
          </w:p>
        </w:tc>
        <w:tc>
          <w:tcPr>
            <w:tcW w:w="91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6772AF2" w14:textId="77777777" w:rsidR="007A5C9C" w:rsidRPr="007A5C9C" w:rsidRDefault="007A5C9C" w:rsidP="007A5C9C">
            <w:pPr>
              <w:rPr>
                <w:color w:val="000000"/>
                <w:sz w:val="16"/>
                <w:szCs w:val="16"/>
              </w:rPr>
            </w:pPr>
            <w:r w:rsidRPr="007A5C9C">
              <w:rPr>
                <w:color w:val="000000"/>
                <w:sz w:val="16"/>
                <w:szCs w:val="16"/>
              </w:rPr>
              <w:t>Создание системы видеонаблюдения в ОП (г. Прокопьевск, ул. Ленина,14)</w:t>
            </w:r>
          </w:p>
        </w:tc>
        <w:tc>
          <w:tcPr>
            <w:tcW w:w="439"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4B7344B" w14:textId="77777777" w:rsidR="007A5C9C" w:rsidRPr="007A5C9C" w:rsidRDefault="007A5C9C" w:rsidP="007A5C9C">
            <w:pPr>
              <w:jc w:val="center"/>
              <w:rPr>
                <w:sz w:val="16"/>
                <w:szCs w:val="16"/>
              </w:rPr>
            </w:pPr>
            <w:r w:rsidRPr="007A5C9C">
              <w:rPr>
                <w:sz w:val="16"/>
                <w:szCs w:val="16"/>
              </w:rPr>
              <w:t>ЭQ_3.8.</w:t>
            </w:r>
          </w:p>
        </w:tc>
        <w:tc>
          <w:tcPr>
            <w:tcW w:w="22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35E0BCC" w14:textId="77777777" w:rsidR="007A5C9C" w:rsidRPr="007A5C9C" w:rsidRDefault="007A5C9C" w:rsidP="007A5C9C">
            <w:pPr>
              <w:jc w:val="right"/>
              <w:rPr>
                <w:sz w:val="16"/>
                <w:szCs w:val="16"/>
              </w:rPr>
            </w:pPr>
            <w:r w:rsidRPr="007A5C9C">
              <w:rPr>
                <w:sz w:val="16"/>
                <w:szCs w:val="16"/>
              </w:rPr>
              <w:t>2025</w:t>
            </w:r>
          </w:p>
        </w:tc>
        <w:tc>
          <w:tcPr>
            <w:tcW w:w="220"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9F74FFA" w14:textId="77777777" w:rsidR="007A5C9C" w:rsidRPr="007A5C9C" w:rsidRDefault="007A5C9C" w:rsidP="007A5C9C">
            <w:pPr>
              <w:jc w:val="right"/>
              <w:rPr>
                <w:sz w:val="16"/>
                <w:szCs w:val="16"/>
              </w:rPr>
            </w:pPr>
            <w:r w:rsidRPr="007A5C9C">
              <w:rPr>
                <w:sz w:val="16"/>
                <w:szCs w:val="16"/>
              </w:rPr>
              <w:t>2025</w:t>
            </w:r>
          </w:p>
        </w:tc>
        <w:tc>
          <w:tcPr>
            <w:tcW w:w="26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C3EC81" w14:textId="77777777" w:rsidR="007A5C9C" w:rsidRPr="007A5C9C" w:rsidRDefault="007A5C9C" w:rsidP="007A5C9C">
            <w:pPr>
              <w:jc w:val="right"/>
              <w:rPr>
                <w:sz w:val="16"/>
                <w:szCs w:val="16"/>
              </w:rPr>
            </w:pPr>
            <w:r w:rsidRPr="007A5C9C">
              <w:rPr>
                <w:sz w:val="16"/>
                <w:szCs w:val="16"/>
              </w:rPr>
              <w:t>0,400</w:t>
            </w:r>
          </w:p>
        </w:tc>
        <w:tc>
          <w:tcPr>
            <w:tcW w:w="313"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A550406"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2A88615A" w14:textId="77777777" w:rsidR="007A5C9C" w:rsidRPr="007A5C9C" w:rsidRDefault="007A5C9C" w:rsidP="007A5C9C">
            <w:pPr>
              <w:jc w:val="center"/>
              <w:rPr>
                <w:sz w:val="16"/>
                <w:szCs w:val="16"/>
              </w:rPr>
            </w:pPr>
            <w:r w:rsidRPr="007A5C9C">
              <w:rPr>
                <w:sz w:val="16"/>
                <w:szCs w:val="16"/>
              </w:rPr>
              <w:t>паспорт ИП</w:t>
            </w:r>
          </w:p>
        </w:tc>
        <w:tc>
          <w:tcPr>
            <w:tcW w:w="774" w:type="pct"/>
            <w:tcBorders>
              <w:top w:val="nil"/>
              <w:left w:val="nil"/>
              <w:bottom w:val="single" w:sz="4" w:space="0" w:color="auto"/>
              <w:right w:val="single" w:sz="4" w:space="0" w:color="auto"/>
            </w:tcBorders>
            <w:tcMar>
              <w:left w:w="28" w:type="dxa"/>
              <w:right w:w="28" w:type="dxa"/>
            </w:tcMar>
            <w:vAlign w:val="center"/>
          </w:tcPr>
          <w:p w14:paraId="4D0B873F" w14:textId="77777777" w:rsidR="007A5C9C" w:rsidRPr="007A5C9C" w:rsidRDefault="007A5C9C" w:rsidP="007A5C9C">
            <w:pPr>
              <w:jc w:val="center"/>
              <w:rPr>
                <w:sz w:val="16"/>
                <w:szCs w:val="16"/>
              </w:rPr>
            </w:pPr>
            <w:r w:rsidRPr="007A5C9C">
              <w:rPr>
                <w:sz w:val="16"/>
                <w:szCs w:val="16"/>
              </w:rPr>
              <w:t>Без изменений</w:t>
            </w:r>
          </w:p>
        </w:tc>
        <w:tc>
          <w:tcPr>
            <w:tcW w:w="3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5055A6" w14:textId="77777777" w:rsidR="007A5C9C" w:rsidRPr="007A5C9C" w:rsidRDefault="007A5C9C" w:rsidP="007A5C9C">
            <w:pPr>
              <w:jc w:val="center"/>
              <w:rPr>
                <w:sz w:val="16"/>
                <w:szCs w:val="16"/>
              </w:rPr>
            </w:pPr>
            <w:r w:rsidRPr="007A5C9C">
              <w:rPr>
                <w:sz w:val="16"/>
                <w:szCs w:val="16"/>
              </w:rPr>
              <w:t>0,400</w:t>
            </w:r>
          </w:p>
        </w:tc>
        <w:tc>
          <w:tcPr>
            <w:tcW w:w="3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F2B25E" w14:textId="77777777" w:rsidR="007A5C9C" w:rsidRPr="007A5C9C" w:rsidRDefault="007A5C9C" w:rsidP="007A5C9C">
            <w:pPr>
              <w:jc w:val="center"/>
              <w:rPr>
                <w:sz w:val="16"/>
                <w:szCs w:val="16"/>
              </w:rPr>
            </w:pPr>
            <w:r w:rsidRPr="007A5C9C">
              <w:rPr>
                <w:sz w:val="16"/>
                <w:szCs w:val="16"/>
              </w:rPr>
              <w:t>0,000</w:t>
            </w:r>
          </w:p>
        </w:tc>
      </w:tr>
      <w:tr w:rsidR="007A5C9C" w:rsidRPr="007A5C9C" w14:paraId="49F905F7" w14:textId="77777777" w:rsidTr="00074285">
        <w:trPr>
          <w:trHeight w:val="19"/>
        </w:trPr>
        <w:tc>
          <w:tcPr>
            <w:tcW w:w="135" w:type="pc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DB9E807" w14:textId="77777777" w:rsidR="007A5C9C" w:rsidRPr="007A5C9C" w:rsidRDefault="007A5C9C" w:rsidP="007A5C9C">
            <w:pPr>
              <w:jc w:val="center"/>
              <w:rPr>
                <w:color w:val="000000"/>
                <w:sz w:val="16"/>
                <w:szCs w:val="16"/>
              </w:rPr>
            </w:pPr>
            <w:r w:rsidRPr="007A5C9C">
              <w:rPr>
                <w:color w:val="000000"/>
                <w:sz w:val="16"/>
                <w:szCs w:val="16"/>
              </w:rPr>
              <w:t>16</w:t>
            </w:r>
          </w:p>
        </w:tc>
        <w:tc>
          <w:tcPr>
            <w:tcW w:w="910" w:type="pct"/>
            <w:tcBorders>
              <w:top w:val="single" w:sz="4" w:space="0" w:color="auto"/>
              <w:left w:val="nil"/>
              <w:bottom w:val="single" w:sz="4" w:space="0" w:color="auto"/>
              <w:right w:val="single" w:sz="4" w:space="0" w:color="auto"/>
            </w:tcBorders>
            <w:tcMar>
              <w:left w:w="28" w:type="dxa"/>
              <w:right w:w="28" w:type="dxa"/>
            </w:tcMar>
            <w:vAlign w:val="center"/>
            <w:hideMark/>
          </w:tcPr>
          <w:p w14:paraId="60074A2E" w14:textId="77777777" w:rsidR="007A5C9C" w:rsidRPr="007A5C9C" w:rsidRDefault="007A5C9C" w:rsidP="007A5C9C">
            <w:pPr>
              <w:rPr>
                <w:color w:val="000000"/>
                <w:sz w:val="16"/>
                <w:szCs w:val="16"/>
              </w:rPr>
            </w:pPr>
            <w:r w:rsidRPr="007A5C9C">
              <w:rPr>
                <w:color w:val="000000"/>
                <w:sz w:val="16"/>
                <w:szCs w:val="16"/>
              </w:rPr>
              <w:t>Модернизация видеонаблюдения в ОП (г. Мариинск, ул. Ленина, 49)</w:t>
            </w:r>
          </w:p>
        </w:tc>
        <w:tc>
          <w:tcPr>
            <w:tcW w:w="439" w:type="pct"/>
            <w:tcBorders>
              <w:top w:val="single" w:sz="4" w:space="0" w:color="auto"/>
              <w:left w:val="nil"/>
              <w:bottom w:val="single" w:sz="4" w:space="0" w:color="auto"/>
              <w:right w:val="single" w:sz="4" w:space="0" w:color="auto"/>
            </w:tcBorders>
            <w:tcMar>
              <w:left w:w="28" w:type="dxa"/>
              <w:right w:w="28" w:type="dxa"/>
            </w:tcMar>
            <w:vAlign w:val="center"/>
            <w:hideMark/>
          </w:tcPr>
          <w:p w14:paraId="12B5A772" w14:textId="77777777" w:rsidR="007A5C9C" w:rsidRPr="007A5C9C" w:rsidRDefault="007A5C9C" w:rsidP="007A5C9C">
            <w:pPr>
              <w:jc w:val="center"/>
              <w:rPr>
                <w:sz w:val="16"/>
                <w:szCs w:val="16"/>
              </w:rPr>
            </w:pPr>
            <w:r w:rsidRPr="007A5C9C">
              <w:rPr>
                <w:sz w:val="16"/>
                <w:szCs w:val="16"/>
              </w:rPr>
              <w:t>ЭQ_3.9.</w:t>
            </w:r>
          </w:p>
        </w:tc>
        <w:tc>
          <w:tcPr>
            <w:tcW w:w="223" w:type="pct"/>
            <w:tcBorders>
              <w:top w:val="single" w:sz="4" w:space="0" w:color="auto"/>
              <w:left w:val="nil"/>
              <w:bottom w:val="single" w:sz="4" w:space="0" w:color="auto"/>
              <w:right w:val="single" w:sz="4" w:space="0" w:color="auto"/>
            </w:tcBorders>
            <w:tcMar>
              <w:left w:w="28" w:type="dxa"/>
              <w:right w:w="28" w:type="dxa"/>
            </w:tcMar>
            <w:vAlign w:val="center"/>
            <w:hideMark/>
          </w:tcPr>
          <w:p w14:paraId="5DE586FF" w14:textId="77777777" w:rsidR="007A5C9C" w:rsidRPr="007A5C9C" w:rsidRDefault="007A5C9C" w:rsidP="007A5C9C">
            <w:pPr>
              <w:jc w:val="right"/>
              <w:rPr>
                <w:sz w:val="16"/>
                <w:szCs w:val="16"/>
              </w:rPr>
            </w:pPr>
            <w:r w:rsidRPr="007A5C9C">
              <w:rPr>
                <w:sz w:val="16"/>
                <w:szCs w:val="16"/>
              </w:rPr>
              <w:t>2025</w:t>
            </w:r>
          </w:p>
        </w:tc>
        <w:tc>
          <w:tcPr>
            <w:tcW w:w="220" w:type="pct"/>
            <w:tcBorders>
              <w:top w:val="single" w:sz="4" w:space="0" w:color="auto"/>
              <w:left w:val="nil"/>
              <w:bottom w:val="single" w:sz="4" w:space="0" w:color="auto"/>
              <w:right w:val="single" w:sz="4" w:space="0" w:color="auto"/>
            </w:tcBorders>
            <w:tcMar>
              <w:left w:w="28" w:type="dxa"/>
              <w:right w:w="28" w:type="dxa"/>
            </w:tcMar>
            <w:vAlign w:val="center"/>
            <w:hideMark/>
          </w:tcPr>
          <w:p w14:paraId="4978C286" w14:textId="77777777" w:rsidR="007A5C9C" w:rsidRPr="007A5C9C" w:rsidRDefault="007A5C9C" w:rsidP="007A5C9C">
            <w:pPr>
              <w:jc w:val="right"/>
              <w:rPr>
                <w:sz w:val="16"/>
                <w:szCs w:val="16"/>
              </w:rPr>
            </w:pPr>
            <w:r w:rsidRPr="007A5C9C">
              <w:rPr>
                <w:sz w:val="16"/>
                <w:szCs w:val="16"/>
              </w:rPr>
              <w:t>2025</w:t>
            </w:r>
          </w:p>
        </w:tc>
        <w:tc>
          <w:tcPr>
            <w:tcW w:w="265" w:type="pct"/>
            <w:tcBorders>
              <w:top w:val="single" w:sz="4" w:space="0" w:color="auto"/>
              <w:left w:val="nil"/>
              <w:bottom w:val="single" w:sz="4" w:space="0" w:color="auto"/>
              <w:right w:val="single" w:sz="4" w:space="0" w:color="auto"/>
            </w:tcBorders>
            <w:tcMar>
              <w:left w:w="28" w:type="dxa"/>
              <w:right w:w="28" w:type="dxa"/>
            </w:tcMar>
            <w:vAlign w:val="center"/>
            <w:hideMark/>
          </w:tcPr>
          <w:p w14:paraId="38CB5902" w14:textId="77777777" w:rsidR="007A5C9C" w:rsidRPr="007A5C9C" w:rsidRDefault="007A5C9C" w:rsidP="007A5C9C">
            <w:pPr>
              <w:jc w:val="right"/>
              <w:rPr>
                <w:sz w:val="16"/>
                <w:szCs w:val="16"/>
              </w:rPr>
            </w:pPr>
            <w:r w:rsidRPr="007A5C9C">
              <w:rPr>
                <w:sz w:val="16"/>
                <w:szCs w:val="16"/>
              </w:rPr>
              <w:t>0,300</w:t>
            </w:r>
          </w:p>
        </w:tc>
        <w:tc>
          <w:tcPr>
            <w:tcW w:w="313" w:type="pct"/>
            <w:tcBorders>
              <w:top w:val="single" w:sz="4" w:space="0" w:color="auto"/>
              <w:left w:val="nil"/>
              <w:bottom w:val="single" w:sz="4" w:space="0" w:color="auto"/>
              <w:right w:val="single" w:sz="4" w:space="0" w:color="auto"/>
            </w:tcBorders>
            <w:tcMar>
              <w:left w:w="28" w:type="dxa"/>
              <w:right w:w="28" w:type="dxa"/>
            </w:tcMar>
            <w:vAlign w:val="center"/>
            <w:hideMark/>
          </w:tcPr>
          <w:p w14:paraId="6C2282C2"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02FF2EF0" w14:textId="77777777" w:rsidR="007A5C9C" w:rsidRPr="007A5C9C" w:rsidRDefault="007A5C9C" w:rsidP="007A5C9C">
            <w:pPr>
              <w:jc w:val="center"/>
              <w:rPr>
                <w:sz w:val="16"/>
                <w:szCs w:val="16"/>
              </w:rPr>
            </w:pPr>
            <w:r w:rsidRPr="007A5C9C">
              <w:rPr>
                <w:sz w:val="16"/>
                <w:szCs w:val="16"/>
              </w:rPr>
              <w:t>паспорт ИП</w:t>
            </w:r>
          </w:p>
        </w:tc>
        <w:tc>
          <w:tcPr>
            <w:tcW w:w="774" w:type="pct"/>
            <w:tcBorders>
              <w:top w:val="nil"/>
              <w:left w:val="nil"/>
              <w:bottom w:val="single" w:sz="4" w:space="0" w:color="auto"/>
              <w:right w:val="single" w:sz="4" w:space="0" w:color="auto"/>
            </w:tcBorders>
            <w:tcMar>
              <w:left w:w="28" w:type="dxa"/>
              <w:right w:w="28" w:type="dxa"/>
            </w:tcMar>
            <w:vAlign w:val="center"/>
          </w:tcPr>
          <w:p w14:paraId="12B85461" w14:textId="77777777" w:rsidR="007A5C9C" w:rsidRPr="007A5C9C" w:rsidRDefault="007A5C9C" w:rsidP="007A5C9C">
            <w:pPr>
              <w:jc w:val="center"/>
              <w:rPr>
                <w:sz w:val="16"/>
                <w:szCs w:val="16"/>
              </w:rPr>
            </w:pPr>
            <w:r w:rsidRPr="007A5C9C">
              <w:rPr>
                <w:sz w:val="16"/>
                <w:szCs w:val="16"/>
              </w:rPr>
              <w:t>Без изменений</w:t>
            </w:r>
          </w:p>
        </w:tc>
        <w:tc>
          <w:tcPr>
            <w:tcW w:w="330" w:type="pct"/>
            <w:tcBorders>
              <w:top w:val="single" w:sz="4" w:space="0" w:color="auto"/>
              <w:left w:val="nil"/>
              <w:bottom w:val="single" w:sz="4" w:space="0" w:color="auto"/>
              <w:right w:val="single" w:sz="4" w:space="0" w:color="auto"/>
            </w:tcBorders>
            <w:tcMar>
              <w:left w:w="28" w:type="dxa"/>
              <w:right w:w="28" w:type="dxa"/>
            </w:tcMar>
            <w:vAlign w:val="center"/>
          </w:tcPr>
          <w:p w14:paraId="4489C0A4" w14:textId="77777777" w:rsidR="007A5C9C" w:rsidRPr="007A5C9C" w:rsidRDefault="007A5C9C" w:rsidP="007A5C9C">
            <w:pPr>
              <w:jc w:val="center"/>
              <w:rPr>
                <w:sz w:val="16"/>
                <w:szCs w:val="16"/>
              </w:rPr>
            </w:pPr>
            <w:r w:rsidRPr="007A5C9C">
              <w:rPr>
                <w:sz w:val="16"/>
                <w:szCs w:val="16"/>
              </w:rPr>
              <w:t>0,300</w:t>
            </w:r>
          </w:p>
        </w:tc>
        <w:tc>
          <w:tcPr>
            <w:tcW w:w="330" w:type="pct"/>
            <w:tcBorders>
              <w:top w:val="single" w:sz="4" w:space="0" w:color="auto"/>
              <w:left w:val="nil"/>
              <w:bottom w:val="single" w:sz="4" w:space="0" w:color="auto"/>
              <w:right w:val="single" w:sz="4" w:space="0" w:color="auto"/>
            </w:tcBorders>
            <w:tcMar>
              <w:left w:w="28" w:type="dxa"/>
              <w:right w:w="28" w:type="dxa"/>
            </w:tcMar>
            <w:vAlign w:val="center"/>
          </w:tcPr>
          <w:p w14:paraId="73B03548" w14:textId="77777777" w:rsidR="007A5C9C" w:rsidRPr="007A5C9C" w:rsidRDefault="007A5C9C" w:rsidP="007A5C9C">
            <w:pPr>
              <w:jc w:val="center"/>
              <w:rPr>
                <w:sz w:val="16"/>
                <w:szCs w:val="16"/>
              </w:rPr>
            </w:pPr>
            <w:r w:rsidRPr="007A5C9C">
              <w:rPr>
                <w:sz w:val="16"/>
                <w:szCs w:val="16"/>
              </w:rPr>
              <w:t>0,000</w:t>
            </w:r>
          </w:p>
        </w:tc>
      </w:tr>
      <w:tr w:rsidR="007A5C9C" w:rsidRPr="007A5C9C" w14:paraId="3C815A73"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7166A37A" w14:textId="77777777" w:rsidR="007A5C9C" w:rsidRPr="007A5C9C" w:rsidRDefault="007A5C9C" w:rsidP="007A5C9C">
            <w:pPr>
              <w:jc w:val="center"/>
              <w:rPr>
                <w:color w:val="000000"/>
                <w:sz w:val="16"/>
                <w:szCs w:val="16"/>
              </w:rPr>
            </w:pPr>
            <w:r w:rsidRPr="007A5C9C">
              <w:rPr>
                <w:color w:val="000000"/>
                <w:sz w:val="16"/>
                <w:szCs w:val="16"/>
              </w:rPr>
              <w:t>17</w:t>
            </w:r>
          </w:p>
        </w:tc>
        <w:tc>
          <w:tcPr>
            <w:tcW w:w="910" w:type="pct"/>
            <w:tcBorders>
              <w:top w:val="nil"/>
              <w:left w:val="nil"/>
              <w:bottom w:val="single" w:sz="4" w:space="0" w:color="auto"/>
              <w:right w:val="single" w:sz="4" w:space="0" w:color="auto"/>
            </w:tcBorders>
            <w:tcMar>
              <w:left w:w="28" w:type="dxa"/>
              <w:right w:w="28" w:type="dxa"/>
            </w:tcMar>
            <w:vAlign w:val="center"/>
            <w:hideMark/>
          </w:tcPr>
          <w:p w14:paraId="099A7BDB" w14:textId="77777777" w:rsidR="007A5C9C" w:rsidRPr="007A5C9C" w:rsidRDefault="007A5C9C" w:rsidP="007A5C9C">
            <w:pPr>
              <w:rPr>
                <w:color w:val="000000"/>
                <w:sz w:val="16"/>
                <w:szCs w:val="16"/>
              </w:rPr>
            </w:pPr>
            <w:r w:rsidRPr="007A5C9C">
              <w:rPr>
                <w:color w:val="000000"/>
                <w:sz w:val="16"/>
                <w:szCs w:val="16"/>
              </w:rPr>
              <w:t>Создание системы видеонаблюдения в ОП (г. Мыски, Вахрушева,22)</w:t>
            </w:r>
          </w:p>
        </w:tc>
        <w:tc>
          <w:tcPr>
            <w:tcW w:w="439" w:type="pct"/>
            <w:tcBorders>
              <w:top w:val="nil"/>
              <w:left w:val="nil"/>
              <w:bottom w:val="single" w:sz="4" w:space="0" w:color="auto"/>
              <w:right w:val="single" w:sz="4" w:space="0" w:color="auto"/>
            </w:tcBorders>
            <w:tcMar>
              <w:left w:w="28" w:type="dxa"/>
              <w:right w:w="28" w:type="dxa"/>
            </w:tcMar>
            <w:vAlign w:val="center"/>
            <w:hideMark/>
          </w:tcPr>
          <w:p w14:paraId="068E2FD8" w14:textId="77777777" w:rsidR="007A5C9C" w:rsidRPr="007A5C9C" w:rsidRDefault="007A5C9C" w:rsidP="007A5C9C">
            <w:pPr>
              <w:jc w:val="center"/>
              <w:rPr>
                <w:sz w:val="16"/>
                <w:szCs w:val="16"/>
              </w:rPr>
            </w:pPr>
            <w:r w:rsidRPr="007A5C9C">
              <w:rPr>
                <w:sz w:val="16"/>
                <w:szCs w:val="16"/>
              </w:rPr>
              <w:t>ЭQ_3.10.</w:t>
            </w:r>
          </w:p>
        </w:tc>
        <w:tc>
          <w:tcPr>
            <w:tcW w:w="223" w:type="pct"/>
            <w:tcBorders>
              <w:top w:val="nil"/>
              <w:left w:val="nil"/>
              <w:bottom w:val="single" w:sz="4" w:space="0" w:color="auto"/>
              <w:right w:val="single" w:sz="4" w:space="0" w:color="auto"/>
            </w:tcBorders>
            <w:tcMar>
              <w:left w:w="28" w:type="dxa"/>
              <w:right w:w="28" w:type="dxa"/>
            </w:tcMar>
            <w:vAlign w:val="center"/>
            <w:hideMark/>
          </w:tcPr>
          <w:p w14:paraId="17CE1630" w14:textId="77777777" w:rsidR="007A5C9C" w:rsidRPr="007A5C9C" w:rsidRDefault="007A5C9C" w:rsidP="007A5C9C">
            <w:pPr>
              <w:jc w:val="right"/>
              <w:rPr>
                <w:sz w:val="16"/>
                <w:szCs w:val="16"/>
              </w:rPr>
            </w:pPr>
            <w:r w:rsidRPr="007A5C9C">
              <w:rPr>
                <w:sz w:val="16"/>
                <w:szCs w:val="16"/>
              </w:rPr>
              <w:t>2025</w:t>
            </w:r>
          </w:p>
        </w:tc>
        <w:tc>
          <w:tcPr>
            <w:tcW w:w="220" w:type="pct"/>
            <w:tcBorders>
              <w:top w:val="nil"/>
              <w:left w:val="nil"/>
              <w:bottom w:val="single" w:sz="4" w:space="0" w:color="auto"/>
              <w:right w:val="single" w:sz="4" w:space="0" w:color="auto"/>
            </w:tcBorders>
            <w:tcMar>
              <w:left w:w="28" w:type="dxa"/>
              <w:right w:w="28" w:type="dxa"/>
            </w:tcMar>
            <w:vAlign w:val="center"/>
            <w:hideMark/>
          </w:tcPr>
          <w:p w14:paraId="5835E310" w14:textId="77777777" w:rsidR="007A5C9C" w:rsidRPr="007A5C9C" w:rsidRDefault="007A5C9C" w:rsidP="007A5C9C">
            <w:pPr>
              <w:jc w:val="right"/>
              <w:rPr>
                <w:sz w:val="16"/>
                <w:szCs w:val="16"/>
              </w:rPr>
            </w:pPr>
            <w:r w:rsidRPr="007A5C9C">
              <w:rPr>
                <w:sz w:val="16"/>
                <w:szCs w:val="16"/>
              </w:rPr>
              <w:t>2025</w:t>
            </w:r>
          </w:p>
        </w:tc>
        <w:tc>
          <w:tcPr>
            <w:tcW w:w="265" w:type="pct"/>
            <w:tcBorders>
              <w:top w:val="nil"/>
              <w:left w:val="nil"/>
              <w:bottom w:val="single" w:sz="4" w:space="0" w:color="auto"/>
              <w:right w:val="single" w:sz="4" w:space="0" w:color="auto"/>
            </w:tcBorders>
            <w:tcMar>
              <w:left w:w="28" w:type="dxa"/>
              <w:right w:w="28" w:type="dxa"/>
            </w:tcMar>
            <w:vAlign w:val="center"/>
            <w:hideMark/>
          </w:tcPr>
          <w:p w14:paraId="2654BC6C" w14:textId="77777777" w:rsidR="007A5C9C" w:rsidRPr="007A5C9C" w:rsidRDefault="007A5C9C" w:rsidP="007A5C9C">
            <w:pPr>
              <w:jc w:val="right"/>
              <w:rPr>
                <w:sz w:val="16"/>
                <w:szCs w:val="16"/>
              </w:rPr>
            </w:pPr>
            <w:r w:rsidRPr="007A5C9C">
              <w:rPr>
                <w:sz w:val="16"/>
                <w:szCs w:val="16"/>
              </w:rPr>
              <w:t>0,300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1BCD4C62"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2DF81A94" w14:textId="77777777" w:rsidR="007A5C9C" w:rsidRPr="007A5C9C" w:rsidRDefault="007A5C9C" w:rsidP="007A5C9C">
            <w:pPr>
              <w:jc w:val="center"/>
              <w:rPr>
                <w:sz w:val="16"/>
                <w:szCs w:val="16"/>
              </w:rPr>
            </w:pPr>
            <w:r w:rsidRPr="007A5C9C">
              <w:rPr>
                <w:sz w:val="16"/>
                <w:szCs w:val="16"/>
              </w:rPr>
              <w:t>паспорт ИП</w:t>
            </w:r>
          </w:p>
        </w:tc>
        <w:tc>
          <w:tcPr>
            <w:tcW w:w="774" w:type="pct"/>
            <w:tcBorders>
              <w:top w:val="nil"/>
              <w:left w:val="nil"/>
              <w:bottom w:val="single" w:sz="4" w:space="0" w:color="auto"/>
              <w:right w:val="single" w:sz="4" w:space="0" w:color="auto"/>
            </w:tcBorders>
            <w:tcMar>
              <w:left w:w="28" w:type="dxa"/>
              <w:right w:w="28" w:type="dxa"/>
            </w:tcMar>
            <w:vAlign w:val="center"/>
          </w:tcPr>
          <w:p w14:paraId="2220647A" w14:textId="77777777" w:rsidR="007A5C9C" w:rsidRPr="007A5C9C" w:rsidRDefault="007A5C9C" w:rsidP="007A5C9C">
            <w:pPr>
              <w:jc w:val="center"/>
              <w:rPr>
                <w:sz w:val="16"/>
                <w:szCs w:val="16"/>
              </w:rPr>
            </w:pPr>
            <w:r w:rsidRPr="007A5C9C">
              <w:rPr>
                <w:sz w:val="16"/>
                <w:szCs w:val="16"/>
              </w:rPr>
              <w:t>Без изменений</w:t>
            </w:r>
          </w:p>
        </w:tc>
        <w:tc>
          <w:tcPr>
            <w:tcW w:w="330" w:type="pct"/>
            <w:tcBorders>
              <w:top w:val="nil"/>
              <w:left w:val="nil"/>
              <w:bottom w:val="single" w:sz="4" w:space="0" w:color="auto"/>
              <w:right w:val="single" w:sz="4" w:space="0" w:color="auto"/>
            </w:tcBorders>
            <w:tcMar>
              <w:left w:w="28" w:type="dxa"/>
              <w:right w:w="28" w:type="dxa"/>
            </w:tcMar>
            <w:vAlign w:val="center"/>
          </w:tcPr>
          <w:p w14:paraId="4FBB6573" w14:textId="77777777" w:rsidR="007A5C9C" w:rsidRPr="007A5C9C" w:rsidRDefault="007A5C9C" w:rsidP="007A5C9C">
            <w:pPr>
              <w:jc w:val="center"/>
              <w:rPr>
                <w:sz w:val="16"/>
                <w:szCs w:val="16"/>
              </w:rPr>
            </w:pPr>
            <w:r w:rsidRPr="007A5C9C">
              <w:rPr>
                <w:sz w:val="16"/>
                <w:szCs w:val="16"/>
              </w:rPr>
              <w:t>0,300</w:t>
            </w:r>
          </w:p>
        </w:tc>
        <w:tc>
          <w:tcPr>
            <w:tcW w:w="330" w:type="pct"/>
            <w:tcBorders>
              <w:top w:val="nil"/>
              <w:left w:val="nil"/>
              <w:bottom w:val="single" w:sz="4" w:space="0" w:color="auto"/>
              <w:right w:val="single" w:sz="4" w:space="0" w:color="auto"/>
            </w:tcBorders>
            <w:tcMar>
              <w:left w:w="28" w:type="dxa"/>
              <w:right w:w="28" w:type="dxa"/>
            </w:tcMar>
            <w:vAlign w:val="center"/>
          </w:tcPr>
          <w:p w14:paraId="632FD167" w14:textId="77777777" w:rsidR="007A5C9C" w:rsidRPr="007A5C9C" w:rsidRDefault="007A5C9C" w:rsidP="007A5C9C">
            <w:pPr>
              <w:jc w:val="center"/>
              <w:rPr>
                <w:sz w:val="16"/>
                <w:szCs w:val="16"/>
              </w:rPr>
            </w:pPr>
            <w:r w:rsidRPr="007A5C9C">
              <w:rPr>
                <w:sz w:val="16"/>
                <w:szCs w:val="16"/>
              </w:rPr>
              <w:t>0,000</w:t>
            </w:r>
          </w:p>
        </w:tc>
      </w:tr>
      <w:tr w:rsidR="007A5C9C" w:rsidRPr="007A5C9C" w14:paraId="4E763DFD"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4977B52F" w14:textId="77777777" w:rsidR="007A5C9C" w:rsidRPr="007A5C9C" w:rsidRDefault="007A5C9C" w:rsidP="007A5C9C">
            <w:pPr>
              <w:jc w:val="center"/>
              <w:rPr>
                <w:color w:val="000000"/>
                <w:sz w:val="16"/>
                <w:szCs w:val="16"/>
              </w:rPr>
            </w:pPr>
            <w:r w:rsidRPr="007A5C9C">
              <w:rPr>
                <w:color w:val="000000"/>
                <w:sz w:val="16"/>
                <w:szCs w:val="16"/>
              </w:rPr>
              <w:t>18</w:t>
            </w:r>
          </w:p>
        </w:tc>
        <w:tc>
          <w:tcPr>
            <w:tcW w:w="910" w:type="pct"/>
            <w:tcBorders>
              <w:top w:val="nil"/>
              <w:left w:val="nil"/>
              <w:bottom w:val="single" w:sz="4" w:space="0" w:color="auto"/>
              <w:right w:val="single" w:sz="4" w:space="0" w:color="auto"/>
            </w:tcBorders>
            <w:tcMar>
              <w:left w:w="28" w:type="dxa"/>
              <w:right w:w="28" w:type="dxa"/>
            </w:tcMar>
            <w:vAlign w:val="center"/>
            <w:hideMark/>
          </w:tcPr>
          <w:p w14:paraId="106EA9E3" w14:textId="77777777" w:rsidR="007A5C9C" w:rsidRPr="007A5C9C" w:rsidRDefault="007A5C9C" w:rsidP="007A5C9C">
            <w:pPr>
              <w:rPr>
                <w:color w:val="000000"/>
                <w:sz w:val="16"/>
                <w:szCs w:val="16"/>
              </w:rPr>
            </w:pPr>
            <w:r w:rsidRPr="007A5C9C">
              <w:rPr>
                <w:color w:val="000000"/>
                <w:sz w:val="16"/>
                <w:szCs w:val="16"/>
              </w:rPr>
              <w:t>Модернизация СПС, СОУЭ и ОС в здании ОП пгт. Промышленная, ул. Механическая, д.4/7</w:t>
            </w:r>
          </w:p>
        </w:tc>
        <w:tc>
          <w:tcPr>
            <w:tcW w:w="439" w:type="pct"/>
            <w:tcBorders>
              <w:top w:val="nil"/>
              <w:left w:val="nil"/>
              <w:bottom w:val="single" w:sz="4" w:space="0" w:color="auto"/>
              <w:right w:val="single" w:sz="4" w:space="0" w:color="auto"/>
            </w:tcBorders>
            <w:tcMar>
              <w:left w:w="28" w:type="dxa"/>
              <w:right w:w="28" w:type="dxa"/>
            </w:tcMar>
            <w:vAlign w:val="center"/>
            <w:hideMark/>
          </w:tcPr>
          <w:p w14:paraId="00782CD4" w14:textId="77777777" w:rsidR="007A5C9C" w:rsidRPr="007A5C9C" w:rsidRDefault="007A5C9C" w:rsidP="007A5C9C">
            <w:pPr>
              <w:jc w:val="center"/>
              <w:rPr>
                <w:sz w:val="16"/>
                <w:szCs w:val="16"/>
              </w:rPr>
            </w:pPr>
            <w:r w:rsidRPr="007A5C9C">
              <w:rPr>
                <w:sz w:val="16"/>
                <w:szCs w:val="16"/>
              </w:rPr>
              <w:t>ЭQ_3.11.</w:t>
            </w:r>
          </w:p>
        </w:tc>
        <w:tc>
          <w:tcPr>
            <w:tcW w:w="223" w:type="pct"/>
            <w:tcBorders>
              <w:top w:val="nil"/>
              <w:left w:val="nil"/>
              <w:bottom w:val="single" w:sz="4" w:space="0" w:color="auto"/>
              <w:right w:val="single" w:sz="4" w:space="0" w:color="auto"/>
            </w:tcBorders>
            <w:tcMar>
              <w:left w:w="28" w:type="dxa"/>
              <w:right w:w="28" w:type="dxa"/>
            </w:tcMar>
            <w:vAlign w:val="center"/>
            <w:hideMark/>
          </w:tcPr>
          <w:p w14:paraId="1D5C7FCF" w14:textId="77777777" w:rsidR="007A5C9C" w:rsidRPr="007A5C9C" w:rsidRDefault="007A5C9C" w:rsidP="007A5C9C">
            <w:pPr>
              <w:jc w:val="right"/>
              <w:rPr>
                <w:sz w:val="16"/>
                <w:szCs w:val="16"/>
              </w:rPr>
            </w:pPr>
            <w:r w:rsidRPr="007A5C9C">
              <w:rPr>
                <w:sz w:val="16"/>
                <w:szCs w:val="16"/>
              </w:rPr>
              <w:t>2025</w:t>
            </w:r>
          </w:p>
        </w:tc>
        <w:tc>
          <w:tcPr>
            <w:tcW w:w="220" w:type="pct"/>
            <w:tcBorders>
              <w:top w:val="nil"/>
              <w:left w:val="nil"/>
              <w:bottom w:val="single" w:sz="4" w:space="0" w:color="auto"/>
              <w:right w:val="single" w:sz="4" w:space="0" w:color="auto"/>
            </w:tcBorders>
            <w:tcMar>
              <w:left w:w="28" w:type="dxa"/>
              <w:right w:w="28" w:type="dxa"/>
            </w:tcMar>
            <w:vAlign w:val="center"/>
            <w:hideMark/>
          </w:tcPr>
          <w:p w14:paraId="009FE3EC" w14:textId="77777777" w:rsidR="007A5C9C" w:rsidRPr="007A5C9C" w:rsidRDefault="007A5C9C" w:rsidP="007A5C9C">
            <w:pPr>
              <w:jc w:val="right"/>
              <w:rPr>
                <w:sz w:val="16"/>
                <w:szCs w:val="16"/>
              </w:rPr>
            </w:pPr>
            <w:r w:rsidRPr="007A5C9C">
              <w:rPr>
                <w:sz w:val="16"/>
                <w:szCs w:val="16"/>
              </w:rPr>
              <w:t>2025</w:t>
            </w:r>
          </w:p>
        </w:tc>
        <w:tc>
          <w:tcPr>
            <w:tcW w:w="265" w:type="pct"/>
            <w:tcBorders>
              <w:top w:val="nil"/>
              <w:left w:val="nil"/>
              <w:bottom w:val="single" w:sz="4" w:space="0" w:color="auto"/>
              <w:right w:val="single" w:sz="4" w:space="0" w:color="auto"/>
            </w:tcBorders>
            <w:tcMar>
              <w:left w:w="28" w:type="dxa"/>
              <w:right w:w="28" w:type="dxa"/>
            </w:tcMar>
            <w:vAlign w:val="center"/>
            <w:hideMark/>
          </w:tcPr>
          <w:p w14:paraId="10F78ACC" w14:textId="77777777" w:rsidR="007A5C9C" w:rsidRPr="007A5C9C" w:rsidRDefault="007A5C9C" w:rsidP="007A5C9C">
            <w:pPr>
              <w:jc w:val="right"/>
              <w:rPr>
                <w:sz w:val="16"/>
                <w:szCs w:val="16"/>
              </w:rPr>
            </w:pPr>
            <w:r w:rsidRPr="007A5C9C">
              <w:rPr>
                <w:sz w:val="16"/>
                <w:szCs w:val="16"/>
              </w:rPr>
              <w:t>0,650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03947CD5"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7285AE00" w14:textId="77777777" w:rsidR="007A5C9C" w:rsidRPr="007A5C9C" w:rsidRDefault="007A5C9C" w:rsidP="007A5C9C">
            <w:pPr>
              <w:jc w:val="center"/>
              <w:rPr>
                <w:sz w:val="16"/>
                <w:szCs w:val="16"/>
              </w:rPr>
            </w:pPr>
            <w:r w:rsidRPr="007A5C9C">
              <w:rPr>
                <w:sz w:val="16"/>
                <w:szCs w:val="16"/>
              </w:rPr>
              <w:t>паспорт ИП</w:t>
            </w:r>
          </w:p>
        </w:tc>
        <w:tc>
          <w:tcPr>
            <w:tcW w:w="774" w:type="pct"/>
            <w:tcBorders>
              <w:top w:val="nil"/>
              <w:left w:val="nil"/>
              <w:bottom w:val="single" w:sz="4" w:space="0" w:color="auto"/>
              <w:right w:val="single" w:sz="4" w:space="0" w:color="auto"/>
            </w:tcBorders>
            <w:tcMar>
              <w:left w:w="28" w:type="dxa"/>
              <w:right w:w="28" w:type="dxa"/>
            </w:tcMar>
            <w:vAlign w:val="center"/>
          </w:tcPr>
          <w:p w14:paraId="0D711FCD" w14:textId="77777777" w:rsidR="007A5C9C" w:rsidRPr="007A5C9C" w:rsidRDefault="007A5C9C" w:rsidP="007A5C9C">
            <w:pPr>
              <w:jc w:val="center"/>
              <w:rPr>
                <w:sz w:val="16"/>
                <w:szCs w:val="16"/>
              </w:rPr>
            </w:pPr>
            <w:r w:rsidRPr="007A5C9C">
              <w:rPr>
                <w:sz w:val="16"/>
                <w:szCs w:val="16"/>
              </w:rPr>
              <w:t>Без изменений</w:t>
            </w:r>
          </w:p>
        </w:tc>
        <w:tc>
          <w:tcPr>
            <w:tcW w:w="330" w:type="pct"/>
            <w:tcBorders>
              <w:top w:val="nil"/>
              <w:left w:val="nil"/>
              <w:bottom w:val="single" w:sz="4" w:space="0" w:color="auto"/>
              <w:right w:val="single" w:sz="4" w:space="0" w:color="auto"/>
            </w:tcBorders>
            <w:tcMar>
              <w:left w:w="28" w:type="dxa"/>
              <w:right w:w="28" w:type="dxa"/>
            </w:tcMar>
            <w:vAlign w:val="center"/>
          </w:tcPr>
          <w:p w14:paraId="47DDC13B" w14:textId="77777777" w:rsidR="007A5C9C" w:rsidRPr="007A5C9C" w:rsidRDefault="007A5C9C" w:rsidP="007A5C9C">
            <w:pPr>
              <w:jc w:val="center"/>
              <w:rPr>
                <w:sz w:val="16"/>
                <w:szCs w:val="16"/>
              </w:rPr>
            </w:pPr>
            <w:r w:rsidRPr="007A5C9C">
              <w:rPr>
                <w:sz w:val="16"/>
                <w:szCs w:val="16"/>
              </w:rPr>
              <w:t>0,650</w:t>
            </w:r>
          </w:p>
        </w:tc>
        <w:tc>
          <w:tcPr>
            <w:tcW w:w="330" w:type="pct"/>
            <w:tcBorders>
              <w:top w:val="nil"/>
              <w:left w:val="nil"/>
              <w:bottom w:val="single" w:sz="4" w:space="0" w:color="auto"/>
              <w:right w:val="single" w:sz="4" w:space="0" w:color="auto"/>
            </w:tcBorders>
            <w:tcMar>
              <w:left w:w="28" w:type="dxa"/>
              <w:right w:w="28" w:type="dxa"/>
            </w:tcMar>
            <w:vAlign w:val="center"/>
          </w:tcPr>
          <w:p w14:paraId="214AD265" w14:textId="77777777" w:rsidR="007A5C9C" w:rsidRPr="007A5C9C" w:rsidRDefault="007A5C9C" w:rsidP="007A5C9C">
            <w:pPr>
              <w:jc w:val="center"/>
              <w:rPr>
                <w:sz w:val="16"/>
                <w:szCs w:val="16"/>
              </w:rPr>
            </w:pPr>
            <w:r w:rsidRPr="007A5C9C">
              <w:rPr>
                <w:sz w:val="16"/>
                <w:szCs w:val="16"/>
              </w:rPr>
              <w:t>0,000</w:t>
            </w:r>
          </w:p>
        </w:tc>
      </w:tr>
      <w:tr w:rsidR="007A5C9C" w:rsidRPr="007A5C9C" w14:paraId="3FD1EC35"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2934EFD3" w14:textId="77777777" w:rsidR="007A5C9C" w:rsidRPr="007A5C9C" w:rsidRDefault="007A5C9C" w:rsidP="007A5C9C">
            <w:pPr>
              <w:jc w:val="center"/>
              <w:rPr>
                <w:color w:val="000000"/>
                <w:sz w:val="16"/>
                <w:szCs w:val="16"/>
              </w:rPr>
            </w:pPr>
            <w:r w:rsidRPr="007A5C9C">
              <w:rPr>
                <w:color w:val="000000"/>
                <w:sz w:val="16"/>
                <w:szCs w:val="16"/>
              </w:rPr>
              <w:t>19</w:t>
            </w:r>
          </w:p>
        </w:tc>
        <w:tc>
          <w:tcPr>
            <w:tcW w:w="910" w:type="pct"/>
            <w:tcBorders>
              <w:top w:val="nil"/>
              <w:left w:val="nil"/>
              <w:bottom w:val="single" w:sz="4" w:space="0" w:color="auto"/>
              <w:right w:val="single" w:sz="4" w:space="0" w:color="auto"/>
            </w:tcBorders>
            <w:tcMar>
              <w:left w:w="28" w:type="dxa"/>
              <w:right w:w="28" w:type="dxa"/>
            </w:tcMar>
            <w:vAlign w:val="center"/>
            <w:hideMark/>
          </w:tcPr>
          <w:p w14:paraId="6EE12E1E" w14:textId="77777777" w:rsidR="007A5C9C" w:rsidRPr="007A5C9C" w:rsidRDefault="007A5C9C" w:rsidP="007A5C9C">
            <w:pPr>
              <w:rPr>
                <w:color w:val="000000"/>
                <w:sz w:val="16"/>
                <w:szCs w:val="16"/>
              </w:rPr>
            </w:pPr>
            <w:r w:rsidRPr="007A5C9C">
              <w:rPr>
                <w:color w:val="000000"/>
                <w:sz w:val="16"/>
                <w:szCs w:val="16"/>
              </w:rPr>
              <w:t>Модернизация СКУД в ОП (г. Новокузнецк, ул. Орджоникидзе,18а)</w:t>
            </w:r>
          </w:p>
        </w:tc>
        <w:tc>
          <w:tcPr>
            <w:tcW w:w="439" w:type="pct"/>
            <w:tcBorders>
              <w:top w:val="nil"/>
              <w:left w:val="nil"/>
              <w:bottom w:val="single" w:sz="4" w:space="0" w:color="auto"/>
              <w:right w:val="single" w:sz="4" w:space="0" w:color="auto"/>
            </w:tcBorders>
            <w:tcMar>
              <w:left w:w="28" w:type="dxa"/>
              <w:right w:w="28" w:type="dxa"/>
            </w:tcMar>
            <w:vAlign w:val="center"/>
            <w:hideMark/>
          </w:tcPr>
          <w:p w14:paraId="4FB32524" w14:textId="77777777" w:rsidR="007A5C9C" w:rsidRPr="007A5C9C" w:rsidRDefault="007A5C9C" w:rsidP="007A5C9C">
            <w:pPr>
              <w:jc w:val="center"/>
              <w:rPr>
                <w:sz w:val="16"/>
                <w:szCs w:val="16"/>
              </w:rPr>
            </w:pPr>
            <w:r w:rsidRPr="007A5C9C">
              <w:rPr>
                <w:sz w:val="16"/>
                <w:szCs w:val="16"/>
              </w:rPr>
              <w:t>ЭR_3.2.</w:t>
            </w:r>
          </w:p>
        </w:tc>
        <w:tc>
          <w:tcPr>
            <w:tcW w:w="223" w:type="pct"/>
            <w:tcBorders>
              <w:top w:val="nil"/>
              <w:left w:val="nil"/>
              <w:bottom w:val="single" w:sz="4" w:space="0" w:color="auto"/>
              <w:right w:val="single" w:sz="4" w:space="0" w:color="auto"/>
            </w:tcBorders>
            <w:tcMar>
              <w:left w:w="28" w:type="dxa"/>
              <w:right w:w="28" w:type="dxa"/>
            </w:tcMar>
            <w:vAlign w:val="center"/>
            <w:hideMark/>
          </w:tcPr>
          <w:p w14:paraId="26A4B3D1"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17931552" w14:textId="77777777" w:rsidR="007A5C9C" w:rsidRPr="007A5C9C" w:rsidRDefault="007A5C9C" w:rsidP="007A5C9C">
            <w:pPr>
              <w:jc w:val="right"/>
              <w:rPr>
                <w:sz w:val="16"/>
                <w:szCs w:val="16"/>
              </w:rPr>
            </w:pPr>
            <w:r w:rsidRPr="007A5C9C">
              <w:rPr>
                <w:sz w:val="16"/>
                <w:szCs w:val="16"/>
              </w:rPr>
              <w:t>2026</w:t>
            </w:r>
          </w:p>
        </w:tc>
        <w:tc>
          <w:tcPr>
            <w:tcW w:w="265" w:type="pct"/>
            <w:tcBorders>
              <w:top w:val="nil"/>
              <w:left w:val="nil"/>
              <w:bottom w:val="single" w:sz="4" w:space="0" w:color="auto"/>
              <w:right w:val="single" w:sz="4" w:space="0" w:color="auto"/>
            </w:tcBorders>
            <w:tcMar>
              <w:left w:w="28" w:type="dxa"/>
              <w:right w:w="28" w:type="dxa"/>
            </w:tcMar>
            <w:vAlign w:val="center"/>
            <w:hideMark/>
          </w:tcPr>
          <w:p w14:paraId="00A5ADB4"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6F058DBB" w14:textId="77777777" w:rsidR="007A5C9C" w:rsidRPr="007A5C9C" w:rsidRDefault="007A5C9C" w:rsidP="007A5C9C">
            <w:pPr>
              <w:jc w:val="right"/>
              <w:rPr>
                <w:sz w:val="16"/>
                <w:szCs w:val="16"/>
              </w:rPr>
            </w:pPr>
            <w:r w:rsidRPr="007A5C9C">
              <w:rPr>
                <w:sz w:val="16"/>
                <w:szCs w:val="16"/>
              </w:rPr>
              <w:t>1,400</w:t>
            </w:r>
          </w:p>
        </w:tc>
        <w:tc>
          <w:tcPr>
            <w:tcW w:w="1061" w:type="pct"/>
            <w:tcBorders>
              <w:top w:val="nil"/>
              <w:left w:val="nil"/>
              <w:bottom w:val="single" w:sz="4" w:space="0" w:color="auto"/>
              <w:right w:val="single" w:sz="4" w:space="0" w:color="auto"/>
            </w:tcBorders>
            <w:tcMar>
              <w:left w:w="28" w:type="dxa"/>
              <w:right w:w="28" w:type="dxa"/>
            </w:tcMar>
            <w:vAlign w:val="center"/>
          </w:tcPr>
          <w:p w14:paraId="431B39BE" w14:textId="77777777" w:rsidR="007A5C9C" w:rsidRPr="007A5C9C" w:rsidRDefault="007A5C9C" w:rsidP="007A5C9C">
            <w:pPr>
              <w:jc w:val="center"/>
              <w:rPr>
                <w:sz w:val="16"/>
                <w:szCs w:val="16"/>
              </w:rPr>
            </w:pPr>
            <w:r w:rsidRPr="007A5C9C">
              <w:rPr>
                <w:sz w:val="16"/>
                <w:szCs w:val="16"/>
              </w:rPr>
              <w:t>Акт комиссионного обследования технического состояния объекта от 03.03.2025, паспорт ИП, смета №2, техническое задание на выполнение работ от 03.03.2025, пояснительная записка к смете, коммерческое предложение №1 ООО "Телеком сервис", коммерческое предложение №2 ООО "Авангард-СБ", конкурентный лист</w:t>
            </w:r>
          </w:p>
        </w:tc>
        <w:tc>
          <w:tcPr>
            <w:tcW w:w="774" w:type="pct"/>
            <w:tcBorders>
              <w:top w:val="nil"/>
              <w:left w:val="nil"/>
              <w:bottom w:val="single" w:sz="4" w:space="0" w:color="auto"/>
              <w:right w:val="single" w:sz="4" w:space="0" w:color="auto"/>
            </w:tcBorders>
            <w:tcMar>
              <w:left w:w="28" w:type="dxa"/>
              <w:right w:w="28" w:type="dxa"/>
            </w:tcMar>
            <w:vAlign w:val="center"/>
          </w:tcPr>
          <w:p w14:paraId="06830851"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6BE2BA2E"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740D5DBC" w14:textId="77777777" w:rsidR="007A5C9C" w:rsidRPr="007A5C9C" w:rsidRDefault="007A5C9C" w:rsidP="007A5C9C">
            <w:pPr>
              <w:jc w:val="center"/>
              <w:rPr>
                <w:sz w:val="16"/>
                <w:szCs w:val="16"/>
              </w:rPr>
            </w:pPr>
            <w:r w:rsidRPr="007A5C9C">
              <w:rPr>
                <w:sz w:val="16"/>
                <w:szCs w:val="16"/>
              </w:rPr>
              <w:t>1,400</w:t>
            </w:r>
          </w:p>
        </w:tc>
      </w:tr>
      <w:tr w:rsidR="007A5C9C" w:rsidRPr="007A5C9C" w14:paraId="62102E12"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735F9148" w14:textId="77777777" w:rsidR="007A5C9C" w:rsidRPr="007A5C9C" w:rsidRDefault="007A5C9C" w:rsidP="007A5C9C">
            <w:pPr>
              <w:jc w:val="center"/>
              <w:rPr>
                <w:color w:val="000000"/>
                <w:sz w:val="16"/>
                <w:szCs w:val="16"/>
              </w:rPr>
            </w:pPr>
            <w:r w:rsidRPr="007A5C9C">
              <w:rPr>
                <w:color w:val="000000"/>
                <w:sz w:val="16"/>
                <w:szCs w:val="16"/>
              </w:rPr>
              <w:t>20</w:t>
            </w:r>
          </w:p>
        </w:tc>
        <w:tc>
          <w:tcPr>
            <w:tcW w:w="910" w:type="pct"/>
            <w:tcBorders>
              <w:top w:val="nil"/>
              <w:left w:val="nil"/>
              <w:bottom w:val="single" w:sz="4" w:space="0" w:color="auto"/>
              <w:right w:val="single" w:sz="4" w:space="0" w:color="auto"/>
            </w:tcBorders>
            <w:tcMar>
              <w:left w:w="28" w:type="dxa"/>
              <w:right w:w="28" w:type="dxa"/>
            </w:tcMar>
            <w:vAlign w:val="center"/>
            <w:hideMark/>
          </w:tcPr>
          <w:p w14:paraId="345563CE" w14:textId="77777777" w:rsidR="007A5C9C" w:rsidRPr="007A5C9C" w:rsidRDefault="007A5C9C" w:rsidP="007A5C9C">
            <w:pPr>
              <w:rPr>
                <w:color w:val="000000"/>
                <w:sz w:val="16"/>
                <w:szCs w:val="16"/>
              </w:rPr>
            </w:pPr>
            <w:r w:rsidRPr="007A5C9C">
              <w:rPr>
                <w:color w:val="000000"/>
                <w:sz w:val="16"/>
                <w:szCs w:val="16"/>
              </w:rPr>
              <w:t>Модернизация системы видеонаблю-дения в ОП г. Топки (г. Топки, ул. Октябрьская, 2)</w:t>
            </w:r>
          </w:p>
        </w:tc>
        <w:tc>
          <w:tcPr>
            <w:tcW w:w="439" w:type="pct"/>
            <w:tcBorders>
              <w:top w:val="nil"/>
              <w:left w:val="nil"/>
              <w:bottom w:val="single" w:sz="4" w:space="0" w:color="auto"/>
              <w:right w:val="single" w:sz="4" w:space="0" w:color="auto"/>
            </w:tcBorders>
            <w:tcMar>
              <w:left w:w="28" w:type="dxa"/>
              <w:right w:w="28" w:type="dxa"/>
            </w:tcMar>
            <w:vAlign w:val="center"/>
            <w:hideMark/>
          </w:tcPr>
          <w:p w14:paraId="4AE297FF" w14:textId="77777777" w:rsidR="007A5C9C" w:rsidRPr="007A5C9C" w:rsidRDefault="007A5C9C" w:rsidP="007A5C9C">
            <w:pPr>
              <w:jc w:val="center"/>
              <w:rPr>
                <w:sz w:val="16"/>
                <w:szCs w:val="16"/>
              </w:rPr>
            </w:pPr>
            <w:r w:rsidRPr="007A5C9C">
              <w:rPr>
                <w:sz w:val="16"/>
                <w:szCs w:val="16"/>
              </w:rPr>
              <w:t>ЭR_3.3.</w:t>
            </w:r>
          </w:p>
        </w:tc>
        <w:tc>
          <w:tcPr>
            <w:tcW w:w="223" w:type="pct"/>
            <w:tcBorders>
              <w:top w:val="nil"/>
              <w:left w:val="nil"/>
              <w:bottom w:val="single" w:sz="4" w:space="0" w:color="auto"/>
              <w:right w:val="single" w:sz="4" w:space="0" w:color="auto"/>
            </w:tcBorders>
            <w:tcMar>
              <w:left w:w="28" w:type="dxa"/>
              <w:right w:w="28" w:type="dxa"/>
            </w:tcMar>
            <w:vAlign w:val="center"/>
            <w:hideMark/>
          </w:tcPr>
          <w:p w14:paraId="71EDFA62"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51AB7F41" w14:textId="77777777" w:rsidR="007A5C9C" w:rsidRPr="007A5C9C" w:rsidRDefault="007A5C9C" w:rsidP="007A5C9C">
            <w:pPr>
              <w:jc w:val="right"/>
              <w:rPr>
                <w:sz w:val="16"/>
                <w:szCs w:val="16"/>
              </w:rPr>
            </w:pPr>
            <w:r w:rsidRPr="007A5C9C">
              <w:rPr>
                <w:sz w:val="16"/>
                <w:szCs w:val="16"/>
              </w:rPr>
              <w:t>2026</w:t>
            </w:r>
          </w:p>
        </w:tc>
        <w:tc>
          <w:tcPr>
            <w:tcW w:w="265" w:type="pct"/>
            <w:tcBorders>
              <w:top w:val="nil"/>
              <w:left w:val="nil"/>
              <w:bottom w:val="single" w:sz="4" w:space="0" w:color="auto"/>
              <w:right w:val="single" w:sz="4" w:space="0" w:color="auto"/>
            </w:tcBorders>
            <w:tcMar>
              <w:left w:w="28" w:type="dxa"/>
              <w:right w:w="28" w:type="dxa"/>
            </w:tcMar>
            <w:vAlign w:val="center"/>
            <w:hideMark/>
          </w:tcPr>
          <w:p w14:paraId="3B3DD1FB"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4DAD5D34" w14:textId="77777777" w:rsidR="007A5C9C" w:rsidRPr="007A5C9C" w:rsidRDefault="007A5C9C" w:rsidP="007A5C9C">
            <w:pPr>
              <w:jc w:val="right"/>
              <w:rPr>
                <w:sz w:val="16"/>
                <w:szCs w:val="16"/>
              </w:rPr>
            </w:pPr>
            <w:r w:rsidRPr="007A5C9C">
              <w:rPr>
                <w:sz w:val="16"/>
                <w:szCs w:val="16"/>
              </w:rPr>
              <w:t>0,400</w:t>
            </w:r>
          </w:p>
        </w:tc>
        <w:tc>
          <w:tcPr>
            <w:tcW w:w="1061" w:type="pct"/>
            <w:tcBorders>
              <w:top w:val="nil"/>
              <w:left w:val="nil"/>
              <w:bottom w:val="single" w:sz="4" w:space="0" w:color="auto"/>
              <w:right w:val="single" w:sz="4" w:space="0" w:color="auto"/>
            </w:tcBorders>
            <w:tcMar>
              <w:left w:w="28" w:type="dxa"/>
              <w:right w:w="28" w:type="dxa"/>
            </w:tcMar>
            <w:vAlign w:val="center"/>
          </w:tcPr>
          <w:p w14:paraId="0EDD77A0" w14:textId="77777777" w:rsidR="007A5C9C" w:rsidRPr="007A5C9C" w:rsidRDefault="007A5C9C" w:rsidP="007A5C9C">
            <w:pPr>
              <w:jc w:val="center"/>
              <w:rPr>
                <w:sz w:val="16"/>
                <w:szCs w:val="16"/>
              </w:rPr>
            </w:pPr>
            <w:r w:rsidRPr="007A5C9C">
              <w:rPr>
                <w:sz w:val="16"/>
                <w:szCs w:val="16"/>
              </w:rPr>
              <w:t>Акт комиссионного обследования технического состояния объекта от 03.03.2025, паспорт ИП, смета №2, техническое задание на выполнение работ от 03.03.2025, пояснительная записка к смете, коммерческое предложение №1 ООО "Телеком сервис", коммерческое предложение №2 ООО "Авангард-СБ", конкурентный лист</w:t>
            </w:r>
          </w:p>
        </w:tc>
        <w:tc>
          <w:tcPr>
            <w:tcW w:w="774" w:type="pct"/>
            <w:tcBorders>
              <w:top w:val="nil"/>
              <w:left w:val="nil"/>
              <w:bottom w:val="single" w:sz="4" w:space="0" w:color="auto"/>
              <w:right w:val="single" w:sz="4" w:space="0" w:color="auto"/>
            </w:tcBorders>
            <w:tcMar>
              <w:left w:w="28" w:type="dxa"/>
              <w:right w:w="28" w:type="dxa"/>
            </w:tcMar>
            <w:vAlign w:val="center"/>
          </w:tcPr>
          <w:p w14:paraId="6142DF88"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5D865D44"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06B4D305" w14:textId="77777777" w:rsidR="007A5C9C" w:rsidRPr="007A5C9C" w:rsidRDefault="007A5C9C" w:rsidP="007A5C9C">
            <w:pPr>
              <w:jc w:val="center"/>
              <w:rPr>
                <w:sz w:val="16"/>
                <w:szCs w:val="16"/>
              </w:rPr>
            </w:pPr>
            <w:r w:rsidRPr="007A5C9C">
              <w:rPr>
                <w:sz w:val="16"/>
                <w:szCs w:val="16"/>
              </w:rPr>
              <w:t>0,400</w:t>
            </w:r>
          </w:p>
        </w:tc>
      </w:tr>
      <w:tr w:rsidR="007A5C9C" w:rsidRPr="007A5C9C" w14:paraId="3D3C1EB1"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21C45EC7" w14:textId="77777777" w:rsidR="007A5C9C" w:rsidRPr="007A5C9C" w:rsidRDefault="007A5C9C" w:rsidP="007A5C9C">
            <w:pPr>
              <w:jc w:val="center"/>
              <w:rPr>
                <w:color w:val="000000"/>
                <w:sz w:val="16"/>
                <w:szCs w:val="16"/>
              </w:rPr>
            </w:pPr>
            <w:r w:rsidRPr="007A5C9C">
              <w:rPr>
                <w:color w:val="000000"/>
                <w:sz w:val="16"/>
                <w:szCs w:val="16"/>
              </w:rPr>
              <w:t>21</w:t>
            </w:r>
          </w:p>
        </w:tc>
        <w:tc>
          <w:tcPr>
            <w:tcW w:w="910" w:type="pct"/>
            <w:tcBorders>
              <w:top w:val="nil"/>
              <w:left w:val="nil"/>
              <w:bottom w:val="single" w:sz="4" w:space="0" w:color="auto"/>
              <w:right w:val="single" w:sz="4" w:space="0" w:color="auto"/>
            </w:tcBorders>
            <w:tcMar>
              <w:left w:w="28" w:type="dxa"/>
              <w:right w:w="28" w:type="dxa"/>
            </w:tcMar>
            <w:vAlign w:val="center"/>
            <w:hideMark/>
          </w:tcPr>
          <w:p w14:paraId="0574C3E6" w14:textId="77777777" w:rsidR="007A5C9C" w:rsidRPr="007A5C9C" w:rsidRDefault="007A5C9C" w:rsidP="007A5C9C">
            <w:pPr>
              <w:rPr>
                <w:color w:val="000000"/>
                <w:sz w:val="16"/>
                <w:szCs w:val="16"/>
              </w:rPr>
            </w:pPr>
            <w:r w:rsidRPr="007A5C9C">
              <w:rPr>
                <w:color w:val="000000"/>
                <w:sz w:val="16"/>
                <w:szCs w:val="16"/>
              </w:rPr>
              <w:t xml:space="preserve">Модернизация СПС, СОУЭ и ОС в здании ОП пгт. Ижморский, ул. Стадионная, д.2а </w:t>
            </w:r>
          </w:p>
        </w:tc>
        <w:tc>
          <w:tcPr>
            <w:tcW w:w="439" w:type="pct"/>
            <w:tcBorders>
              <w:top w:val="nil"/>
              <w:left w:val="nil"/>
              <w:bottom w:val="single" w:sz="4" w:space="0" w:color="auto"/>
              <w:right w:val="single" w:sz="4" w:space="0" w:color="auto"/>
            </w:tcBorders>
            <w:tcMar>
              <w:left w:w="28" w:type="dxa"/>
              <w:right w:w="28" w:type="dxa"/>
            </w:tcMar>
            <w:vAlign w:val="center"/>
            <w:hideMark/>
          </w:tcPr>
          <w:p w14:paraId="6B8C0C98" w14:textId="77777777" w:rsidR="007A5C9C" w:rsidRPr="007A5C9C" w:rsidRDefault="007A5C9C" w:rsidP="007A5C9C">
            <w:pPr>
              <w:jc w:val="center"/>
              <w:rPr>
                <w:sz w:val="16"/>
                <w:szCs w:val="16"/>
              </w:rPr>
            </w:pPr>
            <w:r w:rsidRPr="007A5C9C">
              <w:rPr>
                <w:sz w:val="16"/>
                <w:szCs w:val="16"/>
              </w:rPr>
              <w:t>ЭR_3.4.</w:t>
            </w:r>
          </w:p>
        </w:tc>
        <w:tc>
          <w:tcPr>
            <w:tcW w:w="223" w:type="pct"/>
            <w:tcBorders>
              <w:top w:val="nil"/>
              <w:left w:val="nil"/>
              <w:bottom w:val="single" w:sz="4" w:space="0" w:color="auto"/>
              <w:right w:val="single" w:sz="4" w:space="0" w:color="auto"/>
            </w:tcBorders>
            <w:tcMar>
              <w:left w:w="28" w:type="dxa"/>
              <w:right w:w="28" w:type="dxa"/>
            </w:tcMar>
            <w:vAlign w:val="center"/>
            <w:hideMark/>
          </w:tcPr>
          <w:p w14:paraId="76CC0C57"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0D025FD1" w14:textId="77777777" w:rsidR="007A5C9C" w:rsidRPr="007A5C9C" w:rsidRDefault="007A5C9C" w:rsidP="007A5C9C">
            <w:pPr>
              <w:jc w:val="right"/>
              <w:rPr>
                <w:sz w:val="16"/>
                <w:szCs w:val="16"/>
              </w:rPr>
            </w:pPr>
            <w:r w:rsidRPr="007A5C9C">
              <w:rPr>
                <w:sz w:val="16"/>
                <w:szCs w:val="16"/>
              </w:rPr>
              <w:t>2026</w:t>
            </w:r>
          </w:p>
        </w:tc>
        <w:tc>
          <w:tcPr>
            <w:tcW w:w="265" w:type="pct"/>
            <w:tcBorders>
              <w:top w:val="nil"/>
              <w:left w:val="nil"/>
              <w:bottom w:val="single" w:sz="4" w:space="0" w:color="auto"/>
              <w:right w:val="single" w:sz="4" w:space="0" w:color="auto"/>
            </w:tcBorders>
            <w:tcMar>
              <w:left w:w="28" w:type="dxa"/>
              <w:right w:w="28" w:type="dxa"/>
            </w:tcMar>
            <w:vAlign w:val="center"/>
            <w:hideMark/>
          </w:tcPr>
          <w:p w14:paraId="2F22924B"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5C531804" w14:textId="77777777" w:rsidR="007A5C9C" w:rsidRPr="007A5C9C" w:rsidRDefault="007A5C9C" w:rsidP="007A5C9C">
            <w:pPr>
              <w:jc w:val="right"/>
              <w:rPr>
                <w:sz w:val="16"/>
                <w:szCs w:val="16"/>
              </w:rPr>
            </w:pPr>
            <w:r w:rsidRPr="007A5C9C">
              <w:rPr>
                <w:sz w:val="16"/>
                <w:szCs w:val="16"/>
              </w:rPr>
              <w:t>0,625</w:t>
            </w:r>
          </w:p>
        </w:tc>
        <w:tc>
          <w:tcPr>
            <w:tcW w:w="1061" w:type="pct"/>
            <w:tcBorders>
              <w:top w:val="nil"/>
              <w:left w:val="nil"/>
              <w:bottom w:val="single" w:sz="4" w:space="0" w:color="auto"/>
              <w:right w:val="single" w:sz="4" w:space="0" w:color="auto"/>
            </w:tcBorders>
            <w:tcMar>
              <w:left w:w="28" w:type="dxa"/>
              <w:right w:w="28" w:type="dxa"/>
            </w:tcMar>
            <w:vAlign w:val="center"/>
          </w:tcPr>
          <w:p w14:paraId="7ACD4A4F" w14:textId="77777777" w:rsidR="007A5C9C" w:rsidRPr="007A5C9C" w:rsidRDefault="007A5C9C" w:rsidP="007A5C9C">
            <w:pPr>
              <w:jc w:val="center"/>
              <w:rPr>
                <w:sz w:val="16"/>
                <w:szCs w:val="16"/>
              </w:rPr>
            </w:pPr>
            <w:r w:rsidRPr="007A5C9C">
              <w:rPr>
                <w:sz w:val="16"/>
                <w:szCs w:val="16"/>
              </w:rPr>
              <w:t xml:space="preserve">Акт комиссионного обследования технического состояния объекта от 21.03.2025, паспорт ИП, смета №1, техническое задание на выполнение работ по модернизации системы автоматичес-кой пожарной сигнализации, системы оповеще-ния и управления эвакуацией людей при пожаре, охранной </w:t>
            </w:r>
            <w:r w:rsidRPr="007A5C9C">
              <w:rPr>
                <w:sz w:val="16"/>
                <w:szCs w:val="16"/>
              </w:rPr>
              <w:lastRenderedPageBreak/>
              <w:t>сигнализации в здании по адресу: п.г.т. Ижморский ул. Стадионная, д.2а от 24.03.2025, техническое задание по разра-ботке проектной документации на модерни-зацию систем автоматической пожарной сигнализации, системы оповещения и управле-ния эвакуацией людей при пожаре, охранной оигнализации по адресу: п.г.т. Ижморский, ул Стадионная, д2а от 24.03.2025, пояснительная записка к смете, Коммерческое предложение №1 ООО ЧОП "Кузбасс-Рубеж", Коммерческое предложение №2 Филиал ФГУП "Охрана" Росгвардии по Кемеровской области, конкурентный лист</w:t>
            </w:r>
          </w:p>
        </w:tc>
        <w:tc>
          <w:tcPr>
            <w:tcW w:w="774" w:type="pct"/>
            <w:tcBorders>
              <w:top w:val="nil"/>
              <w:left w:val="nil"/>
              <w:bottom w:val="single" w:sz="4" w:space="0" w:color="auto"/>
              <w:right w:val="single" w:sz="4" w:space="0" w:color="auto"/>
            </w:tcBorders>
            <w:tcMar>
              <w:left w:w="28" w:type="dxa"/>
              <w:right w:w="28" w:type="dxa"/>
            </w:tcMar>
            <w:vAlign w:val="center"/>
          </w:tcPr>
          <w:p w14:paraId="30A8B861"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53B6287F"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0E3C6003" w14:textId="77777777" w:rsidR="007A5C9C" w:rsidRPr="007A5C9C" w:rsidRDefault="007A5C9C" w:rsidP="007A5C9C">
            <w:pPr>
              <w:jc w:val="center"/>
              <w:rPr>
                <w:sz w:val="16"/>
                <w:szCs w:val="16"/>
              </w:rPr>
            </w:pPr>
            <w:r w:rsidRPr="007A5C9C">
              <w:rPr>
                <w:sz w:val="16"/>
                <w:szCs w:val="16"/>
              </w:rPr>
              <w:t>0,625</w:t>
            </w:r>
          </w:p>
        </w:tc>
      </w:tr>
      <w:tr w:rsidR="007A5C9C" w:rsidRPr="007A5C9C" w14:paraId="1048AF33"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467250B4" w14:textId="77777777" w:rsidR="007A5C9C" w:rsidRPr="007A5C9C" w:rsidRDefault="007A5C9C" w:rsidP="007A5C9C">
            <w:pPr>
              <w:jc w:val="center"/>
              <w:rPr>
                <w:color w:val="000000"/>
                <w:sz w:val="16"/>
                <w:szCs w:val="16"/>
              </w:rPr>
            </w:pPr>
            <w:r w:rsidRPr="007A5C9C">
              <w:rPr>
                <w:color w:val="000000"/>
                <w:sz w:val="16"/>
                <w:szCs w:val="16"/>
              </w:rPr>
              <w:t>22</w:t>
            </w:r>
          </w:p>
        </w:tc>
        <w:tc>
          <w:tcPr>
            <w:tcW w:w="910" w:type="pct"/>
            <w:tcBorders>
              <w:top w:val="nil"/>
              <w:left w:val="nil"/>
              <w:bottom w:val="single" w:sz="4" w:space="0" w:color="auto"/>
              <w:right w:val="single" w:sz="4" w:space="0" w:color="auto"/>
            </w:tcBorders>
            <w:tcMar>
              <w:left w:w="28" w:type="dxa"/>
              <w:right w:w="28" w:type="dxa"/>
            </w:tcMar>
            <w:vAlign w:val="center"/>
            <w:hideMark/>
          </w:tcPr>
          <w:p w14:paraId="2A8EF284" w14:textId="77777777" w:rsidR="007A5C9C" w:rsidRPr="007A5C9C" w:rsidRDefault="007A5C9C" w:rsidP="007A5C9C">
            <w:pPr>
              <w:rPr>
                <w:color w:val="000000"/>
                <w:sz w:val="16"/>
                <w:szCs w:val="16"/>
              </w:rPr>
            </w:pPr>
            <w:r w:rsidRPr="007A5C9C">
              <w:rPr>
                <w:color w:val="000000"/>
                <w:sz w:val="16"/>
                <w:szCs w:val="16"/>
              </w:rPr>
              <w:t>Модернизация СПС, СОУЭ и ОС в здании ЮМО г. Новокузнецк, ул. Орджоникидзе, д.18а (РКЦ)</w:t>
            </w:r>
          </w:p>
        </w:tc>
        <w:tc>
          <w:tcPr>
            <w:tcW w:w="439" w:type="pct"/>
            <w:tcBorders>
              <w:top w:val="nil"/>
              <w:left w:val="nil"/>
              <w:bottom w:val="single" w:sz="4" w:space="0" w:color="auto"/>
              <w:right w:val="single" w:sz="4" w:space="0" w:color="auto"/>
            </w:tcBorders>
            <w:tcMar>
              <w:left w:w="28" w:type="dxa"/>
              <w:right w:w="28" w:type="dxa"/>
            </w:tcMar>
            <w:vAlign w:val="center"/>
            <w:hideMark/>
          </w:tcPr>
          <w:p w14:paraId="48FA85B9" w14:textId="77777777" w:rsidR="007A5C9C" w:rsidRPr="007A5C9C" w:rsidRDefault="007A5C9C" w:rsidP="007A5C9C">
            <w:pPr>
              <w:jc w:val="center"/>
              <w:rPr>
                <w:sz w:val="16"/>
                <w:szCs w:val="16"/>
              </w:rPr>
            </w:pPr>
            <w:r w:rsidRPr="007A5C9C">
              <w:rPr>
                <w:sz w:val="16"/>
                <w:szCs w:val="16"/>
              </w:rPr>
              <w:t>ЭR_3.5.</w:t>
            </w:r>
          </w:p>
        </w:tc>
        <w:tc>
          <w:tcPr>
            <w:tcW w:w="223" w:type="pct"/>
            <w:tcBorders>
              <w:top w:val="nil"/>
              <w:left w:val="nil"/>
              <w:bottom w:val="single" w:sz="4" w:space="0" w:color="auto"/>
              <w:right w:val="single" w:sz="4" w:space="0" w:color="auto"/>
            </w:tcBorders>
            <w:tcMar>
              <w:left w:w="28" w:type="dxa"/>
              <w:right w:w="28" w:type="dxa"/>
            </w:tcMar>
            <w:vAlign w:val="center"/>
            <w:hideMark/>
          </w:tcPr>
          <w:p w14:paraId="4DE8E6E5"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7AEEAD1D" w14:textId="77777777" w:rsidR="007A5C9C" w:rsidRPr="007A5C9C" w:rsidRDefault="007A5C9C" w:rsidP="007A5C9C">
            <w:pPr>
              <w:jc w:val="right"/>
              <w:rPr>
                <w:sz w:val="16"/>
                <w:szCs w:val="16"/>
              </w:rPr>
            </w:pPr>
            <w:r w:rsidRPr="007A5C9C">
              <w:rPr>
                <w:sz w:val="16"/>
                <w:szCs w:val="16"/>
              </w:rPr>
              <w:t>2026</w:t>
            </w:r>
          </w:p>
        </w:tc>
        <w:tc>
          <w:tcPr>
            <w:tcW w:w="265" w:type="pct"/>
            <w:tcBorders>
              <w:top w:val="nil"/>
              <w:left w:val="nil"/>
              <w:bottom w:val="single" w:sz="4" w:space="0" w:color="auto"/>
              <w:right w:val="single" w:sz="4" w:space="0" w:color="auto"/>
            </w:tcBorders>
            <w:tcMar>
              <w:left w:w="28" w:type="dxa"/>
              <w:right w:w="28" w:type="dxa"/>
            </w:tcMar>
            <w:vAlign w:val="center"/>
            <w:hideMark/>
          </w:tcPr>
          <w:p w14:paraId="31742E24"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511AF79D" w14:textId="77777777" w:rsidR="007A5C9C" w:rsidRPr="007A5C9C" w:rsidRDefault="007A5C9C" w:rsidP="007A5C9C">
            <w:pPr>
              <w:jc w:val="right"/>
              <w:rPr>
                <w:sz w:val="16"/>
                <w:szCs w:val="16"/>
              </w:rPr>
            </w:pPr>
            <w:r w:rsidRPr="007A5C9C">
              <w:rPr>
                <w:sz w:val="16"/>
                <w:szCs w:val="16"/>
              </w:rPr>
              <w:t>0,718</w:t>
            </w:r>
          </w:p>
        </w:tc>
        <w:tc>
          <w:tcPr>
            <w:tcW w:w="1061" w:type="pct"/>
            <w:tcBorders>
              <w:top w:val="nil"/>
              <w:left w:val="nil"/>
              <w:bottom w:val="single" w:sz="4" w:space="0" w:color="auto"/>
              <w:right w:val="single" w:sz="4" w:space="0" w:color="auto"/>
            </w:tcBorders>
            <w:tcMar>
              <w:left w:w="28" w:type="dxa"/>
              <w:right w:w="28" w:type="dxa"/>
            </w:tcMar>
            <w:vAlign w:val="center"/>
          </w:tcPr>
          <w:p w14:paraId="129A2864" w14:textId="77777777" w:rsidR="007A5C9C" w:rsidRPr="007A5C9C" w:rsidRDefault="007A5C9C" w:rsidP="007A5C9C">
            <w:pPr>
              <w:jc w:val="center"/>
              <w:rPr>
                <w:sz w:val="16"/>
                <w:szCs w:val="16"/>
              </w:rPr>
            </w:pPr>
            <w:r w:rsidRPr="007A5C9C">
              <w:rPr>
                <w:sz w:val="16"/>
                <w:szCs w:val="16"/>
              </w:rPr>
              <w:t>Акт комиссионного обследования технического состояния объекта от 24.03.2025, паспорт ИП, смета №1, пояснительная записка к смете, Коммерческое предложение №1 ООО ЧОП "Кузбасс-Рубеж", Коммерческое предложение №2 Филиал ФГУП "Охрана" Росгвардии по Кемеровской области, конкурентный лист, техническое задание на выполнение работ по модернизации системы автоматической пожар-ной сигнализации, системы оповещения и управления эвакуацией людей при пожаре, охранной сигнализации в здании по адресу: г. Новокузнецк, ул. Орджоникидзе, д.18а (Ркц) от 24.03.2025, техническое задание по разработке проектной документации на модернизацию систем автоматической пожарной сигнализации, системы оповещения и управления эвакуацией людей при пожаре, охранной сигнализации по адресу: г. Новокузнецк, ул. Орджоникидзе, д.18а (Ркц) от 24.03.2025</w:t>
            </w:r>
          </w:p>
        </w:tc>
        <w:tc>
          <w:tcPr>
            <w:tcW w:w="774" w:type="pct"/>
            <w:tcBorders>
              <w:top w:val="nil"/>
              <w:left w:val="nil"/>
              <w:bottom w:val="single" w:sz="4" w:space="0" w:color="auto"/>
              <w:right w:val="single" w:sz="4" w:space="0" w:color="auto"/>
            </w:tcBorders>
            <w:tcMar>
              <w:left w:w="28" w:type="dxa"/>
              <w:right w:w="28" w:type="dxa"/>
            </w:tcMar>
            <w:vAlign w:val="center"/>
          </w:tcPr>
          <w:p w14:paraId="3F0C3C73"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5377E37D"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395F18D6" w14:textId="77777777" w:rsidR="007A5C9C" w:rsidRPr="007A5C9C" w:rsidRDefault="007A5C9C" w:rsidP="007A5C9C">
            <w:pPr>
              <w:jc w:val="center"/>
              <w:rPr>
                <w:sz w:val="16"/>
                <w:szCs w:val="16"/>
              </w:rPr>
            </w:pPr>
            <w:r w:rsidRPr="007A5C9C">
              <w:rPr>
                <w:sz w:val="16"/>
                <w:szCs w:val="16"/>
              </w:rPr>
              <w:t>0,718</w:t>
            </w:r>
          </w:p>
        </w:tc>
      </w:tr>
      <w:tr w:rsidR="007A5C9C" w:rsidRPr="007A5C9C" w14:paraId="605EABC6"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4F75E8C1" w14:textId="77777777" w:rsidR="007A5C9C" w:rsidRPr="007A5C9C" w:rsidRDefault="007A5C9C" w:rsidP="007A5C9C">
            <w:pPr>
              <w:jc w:val="center"/>
              <w:rPr>
                <w:color w:val="000000"/>
                <w:sz w:val="16"/>
                <w:szCs w:val="16"/>
              </w:rPr>
            </w:pPr>
            <w:r w:rsidRPr="007A5C9C">
              <w:rPr>
                <w:color w:val="000000"/>
                <w:sz w:val="16"/>
                <w:szCs w:val="16"/>
              </w:rPr>
              <w:t>23</w:t>
            </w:r>
          </w:p>
        </w:tc>
        <w:tc>
          <w:tcPr>
            <w:tcW w:w="910" w:type="pct"/>
            <w:tcBorders>
              <w:top w:val="nil"/>
              <w:left w:val="nil"/>
              <w:bottom w:val="single" w:sz="4" w:space="0" w:color="auto"/>
              <w:right w:val="single" w:sz="4" w:space="0" w:color="auto"/>
            </w:tcBorders>
            <w:tcMar>
              <w:left w:w="28" w:type="dxa"/>
              <w:right w:w="28" w:type="dxa"/>
            </w:tcMar>
            <w:vAlign w:val="center"/>
            <w:hideMark/>
          </w:tcPr>
          <w:p w14:paraId="796F1AE9" w14:textId="77777777" w:rsidR="007A5C9C" w:rsidRPr="007A5C9C" w:rsidRDefault="007A5C9C" w:rsidP="007A5C9C">
            <w:pPr>
              <w:rPr>
                <w:color w:val="000000"/>
                <w:sz w:val="16"/>
                <w:szCs w:val="16"/>
              </w:rPr>
            </w:pPr>
            <w:r w:rsidRPr="007A5C9C">
              <w:rPr>
                <w:color w:val="000000"/>
                <w:sz w:val="16"/>
                <w:szCs w:val="16"/>
              </w:rPr>
              <w:t xml:space="preserve">Модернизация локальной и корпоративной сети </w:t>
            </w:r>
          </w:p>
        </w:tc>
        <w:tc>
          <w:tcPr>
            <w:tcW w:w="439" w:type="pct"/>
            <w:tcBorders>
              <w:top w:val="nil"/>
              <w:left w:val="nil"/>
              <w:bottom w:val="single" w:sz="4" w:space="0" w:color="auto"/>
              <w:right w:val="single" w:sz="4" w:space="0" w:color="auto"/>
            </w:tcBorders>
            <w:tcMar>
              <w:left w:w="28" w:type="dxa"/>
              <w:right w:w="28" w:type="dxa"/>
            </w:tcMar>
            <w:vAlign w:val="center"/>
            <w:hideMark/>
          </w:tcPr>
          <w:p w14:paraId="366864F1" w14:textId="77777777" w:rsidR="007A5C9C" w:rsidRPr="007A5C9C" w:rsidRDefault="007A5C9C" w:rsidP="007A5C9C">
            <w:pPr>
              <w:jc w:val="center"/>
              <w:rPr>
                <w:sz w:val="16"/>
                <w:szCs w:val="16"/>
              </w:rPr>
            </w:pPr>
            <w:r w:rsidRPr="007A5C9C">
              <w:rPr>
                <w:sz w:val="16"/>
                <w:szCs w:val="16"/>
              </w:rPr>
              <w:t>ЭР_2.1</w:t>
            </w:r>
          </w:p>
        </w:tc>
        <w:tc>
          <w:tcPr>
            <w:tcW w:w="223" w:type="pct"/>
            <w:tcBorders>
              <w:top w:val="nil"/>
              <w:left w:val="nil"/>
              <w:bottom w:val="single" w:sz="4" w:space="0" w:color="auto"/>
              <w:right w:val="single" w:sz="4" w:space="0" w:color="auto"/>
            </w:tcBorders>
            <w:tcMar>
              <w:left w:w="28" w:type="dxa"/>
              <w:right w:w="28" w:type="dxa"/>
            </w:tcMar>
            <w:vAlign w:val="center"/>
            <w:hideMark/>
          </w:tcPr>
          <w:p w14:paraId="5DF5349C" w14:textId="77777777" w:rsidR="007A5C9C" w:rsidRPr="007A5C9C" w:rsidRDefault="007A5C9C" w:rsidP="007A5C9C">
            <w:pPr>
              <w:jc w:val="right"/>
              <w:rPr>
                <w:sz w:val="16"/>
                <w:szCs w:val="16"/>
              </w:rPr>
            </w:pPr>
            <w:r w:rsidRPr="007A5C9C">
              <w:rPr>
                <w:sz w:val="16"/>
                <w:szCs w:val="16"/>
              </w:rPr>
              <w:t>2024</w:t>
            </w:r>
          </w:p>
        </w:tc>
        <w:tc>
          <w:tcPr>
            <w:tcW w:w="220" w:type="pct"/>
            <w:tcBorders>
              <w:top w:val="nil"/>
              <w:left w:val="nil"/>
              <w:bottom w:val="single" w:sz="4" w:space="0" w:color="auto"/>
              <w:right w:val="single" w:sz="4" w:space="0" w:color="auto"/>
            </w:tcBorders>
            <w:tcMar>
              <w:left w:w="28" w:type="dxa"/>
              <w:right w:w="28" w:type="dxa"/>
            </w:tcMar>
            <w:vAlign w:val="center"/>
            <w:hideMark/>
          </w:tcPr>
          <w:p w14:paraId="22F03451" w14:textId="77777777" w:rsidR="007A5C9C" w:rsidRPr="007A5C9C" w:rsidRDefault="007A5C9C" w:rsidP="007A5C9C">
            <w:pPr>
              <w:jc w:val="right"/>
              <w:rPr>
                <w:sz w:val="16"/>
                <w:szCs w:val="16"/>
              </w:rPr>
            </w:pPr>
            <w:r w:rsidRPr="007A5C9C">
              <w:rPr>
                <w:sz w:val="16"/>
                <w:szCs w:val="16"/>
              </w:rPr>
              <w:t>2029</w:t>
            </w:r>
          </w:p>
        </w:tc>
        <w:tc>
          <w:tcPr>
            <w:tcW w:w="26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413D3A0" w14:textId="77777777" w:rsidR="007A5C9C" w:rsidRPr="007A5C9C" w:rsidRDefault="007A5C9C" w:rsidP="007A5C9C">
            <w:pPr>
              <w:jc w:val="right"/>
              <w:rPr>
                <w:color w:val="000000"/>
                <w:sz w:val="16"/>
                <w:szCs w:val="16"/>
              </w:rPr>
            </w:pPr>
            <w:r w:rsidRPr="007A5C9C">
              <w:rPr>
                <w:color w:val="000000"/>
                <w:sz w:val="16"/>
                <w:szCs w:val="16"/>
              </w:rPr>
              <w:t>2,200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37AA96EA" w14:textId="77777777" w:rsidR="007A5C9C" w:rsidRPr="007A5C9C" w:rsidRDefault="007A5C9C" w:rsidP="007A5C9C">
            <w:pPr>
              <w:jc w:val="right"/>
              <w:rPr>
                <w:sz w:val="16"/>
                <w:szCs w:val="16"/>
              </w:rPr>
            </w:pPr>
            <w:r w:rsidRPr="007A5C9C">
              <w:rPr>
                <w:sz w:val="16"/>
                <w:szCs w:val="16"/>
              </w:rPr>
              <w:t>2,200</w:t>
            </w:r>
          </w:p>
        </w:tc>
        <w:tc>
          <w:tcPr>
            <w:tcW w:w="1061" w:type="pct"/>
            <w:tcBorders>
              <w:top w:val="nil"/>
              <w:left w:val="nil"/>
              <w:bottom w:val="single" w:sz="4" w:space="0" w:color="auto"/>
              <w:right w:val="single" w:sz="4" w:space="0" w:color="auto"/>
            </w:tcBorders>
            <w:tcMar>
              <w:left w:w="28" w:type="dxa"/>
              <w:right w:w="28" w:type="dxa"/>
            </w:tcMar>
            <w:vAlign w:val="center"/>
          </w:tcPr>
          <w:p w14:paraId="266C572A" w14:textId="77777777" w:rsidR="007A5C9C" w:rsidRPr="007A5C9C" w:rsidRDefault="007A5C9C" w:rsidP="007A5C9C">
            <w:pPr>
              <w:jc w:val="center"/>
              <w:rPr>
                <w:sz w:val="16"/>
                <w:szCs w:val="16"/>
              </w:rPr>
            </w:pPr>
            <w:r w:rsidRPr="007A5C9C">
              <w:rPr>
                <w:sz w:val="16"/>
                <w:szCs w:val="16"/>
              </w:rPr>
              <w:t>паспорт ИП, Выписка из ведомости амортиза-ции ОС, Коммерческое предложение №1 ООО "Техноком-Сибирь", Коммерческое предло-жение №2 ИП Шитов Д.В., Конкурентный лист</w:t>
            </w:r>
          </w:p>
        </w:tc>
        <w:tc>
          <w:tcPr>
            <w:tcW w:w="774" w:type="pct"/>
            <w:tcBorders>
              <w:top w:val="nil"/>
              <w:left w:val="nil"/>
              <w:bottom w:val="single" w:sz="4" w:space="0" w:color="auto"/>
              <w:right w:val="single" w:sz="4" w:space="0" w:color="auto"/>
            </w:tcBorders>
            <w:tcMar>
              <w:left w:w="28" w:type="dxa"/>
              <w:right w:w="28" w:type="dxa"/>
            </w:tcMar>
            <w:vAlign w:val="center"/>
          </w:tcPr>
          <w:p w14:paraId="2558BD07"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tcPr>
          <w:p w14:paraId="5858760E" w14:textId="77777777" w:rsidR="007A5C9C" w:rsidRPr="007A5C9C" w:rsidRDefault="007A5C9C" w:rsidP="007A5C9C">
            <w:pPr>
              <w:jc w:val="center"/>
              <w:rPr>
                <w:sz w:val="16"/>
                <w:szCs w:val="16"/>
              </w:rPr>
            </w:pPr>
            <w:r w:rsidRPr="007A5C9C">
              <w:rPr>
                <w:color w:val="000000"/>
                <w:sz w:val="16"/>
                <w:szCs w:val="16"/>
              </w:rPr>
              <w:t>2,200</w:t>
            </w:r>
          </w:p>
        </w:tc>
        <w:tc>
          <w:tcPr>
            <w:tcW w:w="330" w:type="pct"/>
            <w:tcBorders>
              <w:top w:val="nil"/>
              <w:left w:val="nil"/>
              <w:bottom w:val="single" w:sz="4" w:space="0" w:color="auto"/>
              <w:right w:val="single" w:sz="4" w:space="0" w:color="auto"/>
            </w:tcBorders>
            <w:tcMar>
              <w:left w:w="28" w:type="dxa"/>
              <w:right w:w="28" w:type="dxa"/>
            </w:tcMar>
            <w:vAlign w:val="center"/>
          </w:tcPr>
          <w:p w14:paraId="54B5DFFC" w14:textId="77777777" w:rsidR="007A5C9C" w:rsidRPr="007A5C9C" w:rsidRDefault="007A5C9C" w:rsidP="007A5C9C">
            <w:pPr>
              <w:jc w:val="center"/>
              <w:rPr>
                <w:sz w:val="16"/>
                <w:szCs w:val="16"/>
              </w:rPr>
            </w:pPr>
            <w:r w:rsidRPr="007A5C9C">
              <w:rPr>
                <w:sz w:val="16"/>
                <w:szCs w:val="16"/>
              </w:rPr>
              <w:t>2,200</w:t>
            </w:r>
          </w:p>
        </w:tc>
      </w:tr>
      <w:tr w:rsidR="007A5C9C" w:rsidRPr="007A5C9C" w14:paraId="2326C94E"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2AF0B3FB" w14:textId="77777777" w:rsidR="007A5C9C" w:rsidRPr="007A5C9C" w:rsidRDefault="007A5C9C" w:rsidP="007A5C9C">
            <w:pPr>
              <w:jc w:val="center"/>
              <w:rPr>
                <w:color w:val="000000"/>
                <w:sz w:val="16"/>
                <w:szCs w:val="16"/>
              </w:rPr>
            </w:pPr>
            <w:r w:rsidRPr="007A5C9C">
              <w:rPr>
                <w:color w:val="000000"/>
                <w:sz w:val="16"/>
                <w:szCs w:val="16"/>
              </w:rPr>
              <w:t>24</w:t>
            </w:r>
          </w:p>
        </w:tc>
        <w:tc>
          <w:tcPr>
            <w:tcW w:w="910" w:type="pct"/>
            <w:tcBorders>
              <w:top w:val="nil"/>
              <w:left w:val="nil"/>
              <w:bottom w:val="single" w:sz="4" w:space="0" w:color="auto"/>
              <w:right w:val="single" w:sz="4" w:space="0" w:color="auto"/>
            </w:tcBorders>
            <w:tcMar>
              <w:left w:w="28" w:type="dxa"/>
              <w:right w:w="28" w:type="dxa"/>
            </w:tcMar>
            <w:vAlign w:val="center"/>
            <w:hideMark/>
          </w:tcPr>
          <w:p w14:paraId="6F3570FC" w14:textId="77777777" w:rsidR="007A5C9C" w:rsidRPr="007A5C9C" w:rsidRDefault="007A5C9C" w:rsidP="007A5C9C">
            <w:pPr>
              <w:rPr>
                <w:color w:val="000000"/>
                <w:sz w:val="16"/>
                <w:szCs w:val="16"/>
              </w:rPr>
            </w:pPr>
            <w:r w:rsidRPr="007A5C9C">
              <w:rPr>
                <w:color w:val="000000"/>
                <w:sz w:val="16"/>
                <w:szCs w:val="16"/>
              </w:rPr>
              <w:t>Приобретение многофункциональных устройств и цветных принтеров</w:t>
            </w:r>
          </w:p>
        </w:tc>
        <w:tc>
          <w:tcPr>
            <w:tcW w:w="439" w:type="pct"/>
            <w:tcBorders>
              <w:top w:val="nil"/>
              <w:left w:val="nil"/>
              <w:bottom w:val="single" w:sz="4" w:space="0" w:color="auto"/>
              <w:right w:val="single" w:sz="4" w:space="0" w:color="auto"/>
            </w:tcBorders>
            <w:tcMar>
              <w:left w:w="28" w:type="dxa"/>
              <w:right w:w="28" w:type="dxa"/>
            </w:tcMar>
            <w:vAlign w:val="center"/>
            <w:hideMark/>
          </w:tcPr>
          <w:p w14:paraId="703C545A" w14:textId="77777777" w:rsidR="007A5C9C" w:rsidRPr="007A5C9C" w:rsidRDefault="007A5C9C" w:rsidP="007A5C9C">
            <w:pPr>
              <w:jc w:val="center"/>
              <w:rPr>
                <w:sz w:val="16"/>
                <w:szCs w:val="16"/>
              </w:rPr>
            </w:pPr>
            <w:r w:rsidRPr="007A5C9C">
              <w:rPr>
                <w:sz w:val="16"/>
                <w:szCs w:val="16"/>
              </w:rPr>
              <w:t>ЭР_2.3</w:t>
            </w:r>
          </w:p>
        </w:tc>
        <w:tc>
          <w:tcPr>
            <w:tcW w:w="223" w:type="pct"/>
            <w:tcBorders>
              <w:top w:val="nil"/>
              <w:left w:val="nil"/>
              <w:bottom w:val="single" w:sz="4" w:space="0" w:color="auto"/>
              <w:right w:val="single" w:sz="4" w:space="0" w:color="auto"/>
            </w:tcBorders>
            <w:tcMar>
              <w:left w:w="28" w:type="dxa"/>
              <w:right w:w="28" w:type="dxa"/>
            </w:tcMar>
            <w:vAlign w:val="center"/>
            <w:hideMark/>
          </w:tcPr>
          <w:p w14:paraId="557CF49C" w14:textId="77777777" w:rsidR="007A5C9C" w:rsidRPr="007A5C9C" w:rsidRDefault="007A5C9C" w:rsidP="007A5C9C">
            <w:pPr>
              <w:jc w:val="right"/>
              <w:rPr>
                <w:sz w:val="16"/>
                <w:szCs w:val="16"/>
              </w:rPr>
            </w:pPr>
            <w:r w:rsidRPr="007A5C9C">
              <w:rPr>
                <w:sz w:val="16"/>
                <w:szCs w:val="16"/>
              </w:rPr>
              <w:t>2024</w:t>
            </w:r>
          </w:p>
        </w:tc>
        <w:tc>
          <w:tcPr>
            <w:tcW w:w="220" w:type="pct"/>
            <w:tcBorders>
              <w:top w:val="nil"/>
              <w:left w:val="nil"/>
              <w:bottom w:val="single" w:sz="4" w:space="0" w:color="auto"/>
              <w:right w:val="single" w:sz="4" w:space="0" w:color="auto"/>
            </w:tcBorders>
            <w:tcMar>
              <w:left w:w="28" w:type="dxa"/>
              <w:right w:w="28" w:type="dxa"/>
            </w:tcMar>
            <w:vAlign w:val="center"/>
            <w:hideMark/>
          </w:tcPr>
          <w:p w14:paraId="35C0DE83" w14:textId="77777777" w:rsidR="007A5C9C" w:rsidRPr="007A5C9C" w:rsidRDefault="007A5C9C" w:rsidP="007A5C9C">
            <w:pPr>
              <w:jc w:val="right"/>
              <w:rPr>
                <w:sz w:val="16"/>
                <w:szCs w:val="16"/>
              </w:rPr>
            </w:pPr>
            <w:r w:rsidRPr="007A5C9C">
              <w:rPr>
                <w:sz w:val="16"/>
                <w:szCs w:val="16"/>
              </w:rPr>
              <w:t>2029</w:t>
            </w:r>
          </w:p>
        </w:tc>
        <w:tc>
          <w:tcPr>
            <w:tcW w:w="26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3251943" w14:textId="77777777" w:rsidR="007A5C9C" w:rsidRPr="007A5C9C" w:rsidRDefault="007A5C9C" w:rsidP="007A5C9C">
            <w:pPr>
              <w:jc w:val="right"/>
              <w:rPr>
                <w:color w:val="000000"/>
                <w:sz w:val="16"/>
                <w:szCs w:val="16"/>
              </w:rPr>
            </w:pPr>
            <w:r w:rsidRPr="007A5C9C">
              <w:rPr>
                <w:color w:val="000000"/>
                <w:sz w:val="16"/>
                <w:szCs w:val="16"/>
              </w:rPr>
              <w:t>3,665</w:t>
            </w:r>
          </w:p>
        </w:tc>
        <w:tc>
          <w:tcPr>
            <w:tcW w:w="313" w:type="pct"/>
            <w:tcBorders>
              <w:top w:val="nil"/>
              <w:left w:val="nil"/>
              <w:bottom w:val="single" w:sz="4" w:space="0" w:color="auto"/>
              <w:right w:val="single" w:sz="4" w:space="0" w:color="auto"/>
            </w:tcBorders>
            <w:tcMar>
              <w:left w:w="28" w:type="dxa"/>
              <w:right w:w="28" w:type="dxa"/>
            </w:tcMar>
            <w:vAlign w:val="center"/>
            <w:hideMark/>
          </w:tcPr>
          <w:p w14:paraId="0146F8BC" w14:textId="77777777" w:rsidR="007A5C9C" w:rsidRPr="007A5C9C" w:rsidRDefault="007A5C9C" w:rsidP="007A5C9C">
            <w:pPr>
              <w:jc w:val="right"/>
              <w:rPr>
                <w:sz w:val="16"/>
                <w:szCs w:val="16"/>
              </w:rPr>
            </w:pPr>
            <w:r w:rsidRPr="007A5C9C">
              <w:rPr>
                <w:sz w:val="16"/>
                <w:szCs w:val="16"/>
              </w:rPr>
              <w:t>2,750</w:t>
            </w:r>
          </w:p>
        </w:tc>
        <w:tc>
          <w:tcPr>
            <w:tcW w:w="1061" w:type="pct"/>
            <w:tcBorders>
              <w:top w:val="nil"/>
              <w:left w:val="nil"/>
              <w:bottom w:val="single" w:sz="4" w:space="0" w:color="auto"/>
              <w:right w:val="single" w:sz="4" w:space="0" w:color="auto"/>
            </w:tcBorders>
            <w:tcMar>
              <w:left w:w="28" w:type="dxa"/>
              <w:right w:w="28" w:type="dxa"/>
            </w:tcMar>
            <w:vAlign w:val="center"/>
          </w:tcPr>
          <w:p w14:paraId="1AC0EC29" w14:textId="77777777" w:rsidR="007A5C9C" w:rsidRPr="007A5C9C" w:rsidRDefault="007A5C9C" w:rsidP="007A5C9C">
            <w:pPr>
              <w:jc w:val="center"/>
              <w:rPr>
                <w:sz w:val="16"/>
                <w:szCs w:val="16"/>
              </w:rPr>
            </w:pPr>
            <w:r w:rsidRPr="007A5C9C">
              <w:rPr>
                <w:sz w:val="16"/>
                <w:szCs w:val="16"/>
              </w:rPr>
              <w:t>паспорт ИП, График замены оборудования в 2026г., Коммерческое предложение №1 ООО "Техноком-Сибирь", Коммерческое предло-жение №2 ИП Шитов Д.В., Конкурентный лист</w:t>
            </w:r>
          </w:p>
        </w:tc>
        <w:tc>
          <w:tcPr>
            <w:tcW w:w="774" w:type="pct"/>
            <w:tcBorders>
              <w:top w:val="nil"/>
              <w:left w:val="nil"/>
              <w:bottom w:val="single" w:sz="4" w:space="0" w:color="auto"/>
              <w:right w:val="single" w:sz="4" w:space="0" w:color="auto"/>
            </w:tcBorders>
            <w:tcMar>
              <w:left w:w="28" w:type="dxa"/>
              <w:right w:w="28" w:type="dxa"/>
            </w:tcMar>
            <w:vAlign w:val="center"/>
          </w:tcPr>
          <w:p w14:paraId="7630ACA5"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445C33C9" w14:textId="77777777" w:rsidR="007A5C9C" w:rsidRPr="007A5C9C" w:rsidRDefault="007A5C9C" w:rsidP="007A5C9C">
            <w:pPr>
              <w:jc w:val="center"/>
              <w:rPr>
                <w:sz w:val="16"/>
                <w:szCs w:val="16"/>
              </w:rPr>
            </w:pPr>
            <w:r w:rsidRPr="007A5C9C">
              <w:rPr>
                <w:sz w:val="16"/>
                <w:szCs w:val="16"/>
              </w:rPr>
              <w:t>3,665</w:t>
            </w:r>
          </w:p>
        </w:tc>
        <w:tc>
          <w:tcPr>
            <w:tcW w:w="330" w:type="pct"/>
            <w:tcBorders>
              <w:top w:val="nil"/>
              <w:left w:val="nil"/>
              <w:bottom w:val="single" w:sz="4" w:space="0" w:color="auto"/>
              <w:right w:val="single" w:sz="4" w:space="0" w:color="auto"/>
            </w:tcBorders>
            <w:tcMar>
              <w:left w:w="28" w:type="dxa"/>
              <w:right w:w="28" w:type="dxa"/>
            </w:tcMar>
            <w:vAlign w:val="center"/>
          </w:tcPr>
          <w:p w14:paraId="203B6F3A" w14:textId="77777777" w:rsidR="007A5C9C" w:rsidRPr="007A5C9C" w:rsidRDefault="007A5C9C" w:rsidP="007A5C9C">
            <w:pPr>
              <w:jc w:val="center"/>
              <w:rPr>
                <w:sz w:val="16"/>
                <w:szCs w:val="16"/>
              </w:rPr>
            </w:pPr>
            <w:r w:rsidRPr="007A5C9C">
              <w:rPr>
                <w:sz w:val="16"/>
                <w:szCs w:val="16"/>
              </w:rPr>
              <w:t>2,750</w:t>
            </w:r>
          </w:p>
        </w:tc>
      </w:tr>
      <w:tr w:rsidR="007A5C9C" w:rsidRPr="007A5C9C" w14:paraId="042D3494"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220588E2" w14:textId="77777777" w:rsidR="007A5C9C" w:rsidRPr="007A5C9C" w:rsidRDefault="007A5C9C" w:rsidP="007A5C9C">
            <w:pPr>
              <w:jc w:val="center"/>
              <w:rPr>
                <w:color w:val="000000"/>
                <w:sz w:val="16"/>
                <w:szCs w:val="16"/>
              </w:rPr>
            </w:pPr>
            <w:r w:rsidRPr="007A5C9C">
              <w:rPr>
                <w:color w:val="000000"/>
                <w:sz w:val="16"/>
                <w:szCs w:val="16"/>
              </w:rPr>
              <w:lastRenderedPageBreak/>
              <w:t>25</w:t>
            </w:r>
          </w:p>
        </w:tc>
        <w:tc>
          <w:tcPr>
            <w:tcW w:w="910" w:type="pct"/>
            <w:tcBorders>
              <w:top w:val="nil"/>
              <w:left w:val="nil"/>
              <w:bottom w:val="single" w:sz="4" w:space="0" w:color="auto"/>
              <w:right w:val="single" w:sz="4" w:space="0" w:color="auto"/>
            </w:tcBorders>
            <w:tcMar>
              <w:left w:w="28" w:type="dxa"/>
              <w:right w:w="28" w:type="dxa"/>
            </w:tcMar>
            <w:vAlign w:val="center"/>
            <w:hideMark/>
          </w:tcPr>
          <w:p w14:paraId="49610DE2" w14:textId="77777777" w:rsidR="007A5C9C" w:rsidRPr="007A5C9C" w:rsidRDefault="007A5C9C" w:rsidP="007A5C9C">
            <w:pPr>
              <w:rPr>
                <w:color w:val="000000"/>
                <w:sz w:val="16"/>
                <w:szCs w:val="16"/>
              </w:rPr>
            </w:pPr>
            <w:r w:rsidRPr="007A5C9C">
              <w:rPr>
                <w:color w:val="000000"/>
                <w:sz w:val="16"/>
                <w:szCs w:val="16"/>
              </w:rPr>
              <w:t>Приобретение ноутбуков</w:t>
            </w:r>
          </w:p>
        </w:tc>
        <w:tc>
          <w:tcPr>
            <w:tcW w:w="439" w:type="pct"/>
            <w:tcBorders>
              <w:top w:val="nil"/>
              <w:left w:val="nil"/>
              <w:bottom w:val="single" w:sz="4" w:space="0" w:color="auto"/>
              <w:right w:val="single" w:sz="4" w:space="0" w:color="auto"/>
            </w:tcBorders>
            <w:tcMar>
              <w:left w:w="28" w:type="dxa"/>
              <w:right w:w="28" w:type="dxa"/>
            </w:tcMar>
            <w:vAlign w:val="center"/>
            <w:hideMark/>
          </w:tcPr>
          <w:p w14:paraId="2B5E7164" w14:textId="77777777" w:rsidR="007A5C9C" w:rsidRPr="007A5C9C" w:rsidRDefault="007A5C9C" w:rsidP="007A5C9C">
            <w:pPr>
              <w:jc w:val="center"/>
              <w:rPr>
                <w:sz w:val="16"/>
                <w:szCs w:val="16"/>
              </w:rPr>
            </w:pPr>
            <w:r w:rsidRPr="007A5C9C">
              <w:rPr>
                <w:sz w:val="16"/>
                <w:szCs w:val="16"/>
              </w:rPr>
              <w:t>ЭР_2.4</w:t>
            </w:r>
          </w:p>
        </w:tc>
        <w:tc>
          <w:tcPr>
            <w:tcW w:w="223" w:type="pct"/>
            <w:tcBorders>
              <w:top w:val="nil"/>
              <w:left w:val="nil"/>
              <w:bottom w:val="single" w:sz="4" w:space="0" w:color="auto"/>
              <w:right w:val="single" w:sz="4" w:space="0" w:color="auto"/>
            </w:tcBorders>
            <w:tcMar>
              <w:left w:w="28" w:type="dxa"/>
              <w:right w:w="28" w:type="dxa"/>
            </w:tcMar>
            <w:vAlign w:val="center"/>
            <w:hideMark/>
          </w:tcPr>
          <w:p w14:paraId="6130DE72" w14:textId="77777777" w:rsidR="007A5C9C" w:rsidRPr="007A5C9C" w:rsidRDefault="007A5C9C" w:rsidP="007A5C9C">
            <w:pPr>
              <w:jc w:val="right"/>
              <w:rPr>
                <w:sz w:val="16"/>
                <w:szCs w:val="16"/>
              </w:rPr>
            </w:pPr>
            <w:r w:rsidRPr="007A5C9C">
              <w:rPr>
                <w:sz w:val="16"/>
                <w:szCs w:val="16"/>
              </w:rPr>
              <w:t>2024</w:t>
            </w:r>
          </w:p>
        </w:tc>
        <w:tc>
          <w:tcPr>
            <w:tcW w:w="220" w:type="pct"/>
            <w:tcBorders>
              <w:top w:val="nil"/>
              <w:left w:val="nil"/>
              <w:bottom w:val="single" w:sz="4" w:space="0" w:color="auto"/>
              <w:right w:val="single" w:sz="4" w:space="0" w:color="auto"/>
            </w:tcBorders>
            <w:tcMar>
              <w:left w:w="28" w:type="dxa"/>
              <w:right w:w="28" w:type="dxa"/>
            </w:tcMar>
            <w:vAlign w:val="center"/>
            <w:hideMark/>
          </w:tcPr>
          <w:p w14:paraId="2AD2A271" w14:textId="77777777" w:rsidR="007A5C9C" w:rsidRPr="007A5C9C" w:rsidRDefault="007A5C9C" w:rsidP="007A5C9C">
            <w:pPr>
              <w:jc w:val="center"/>
              <w:rPr>
                <w:sz w:val="16"/>
                <w:szCs w:val="16"/>
              </w:rPr>
            </w:pPr>
            <w:r w:rsidRPr="007A5C9C">
              <w:rPr>
                <w:sz w:val="16"/>
                <w:szCs w:val="16"/>
              </w:rPr>
              <w:t>нд</w:t>
            </w:r>
          </w:p>
        </w:tc>
        <w:tc>
          <w:tcPr>
            <w:tcW w:w="26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6DAE9985" w14:textId="77777777" w:rsidR="007A5C9C" w:rsidRPr="007A5C9C" w:rsidRDefault="007A5C9C" w:rsidP="007A5C9C">
            <w:pPr>
              <w:jc w:val="right"/>
              <w:rPr>
                <w:color w:val="000000"/>
                <w:sz w:val="16"/>
                <w:szCs w:val="16"/>
              </w:rPr>
            </w:pPr>
            <w:r w:rsidRPr="007A5C9C">
              <w:rPr>
                <w:color w:val="000000"/>
                <w:sz w:val="16"/>
                <w:szCs w:val="16"/>
              </w:rPr>
              <w:t>0,600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5E4486AA"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05EF11A3" w14:textId="77777777" w:rsidR="007A5C9C" w:rsidRPr="007A5C9C" w:rsidRDefault="007A5C9C" w:rsidP="007A5C9C">
            <w:pPr>
              <w:jc w:val="center"/>
              <w:rPr>
                <w:sz w:val="16"/>
                <w:szCs w:val="16"/>
              </w:rPr>
            </w:pPr>
            <w:r w:rsidRPr="007A5C9C">
              <w:rPr>
                <w:sz w:val="16"/>
                <w:szCs w:val="16"/>
              </w:rPr>
              <w:t>паспорт ИП, Протокол заседания Закупочной комиссии (3К) по рассмотрению возможности заключения договора на поставку ноутбуков стандартной конфигурации с ООО "СЕРВИ-ОНИКА" в качестве закупки у единственного поставщика №ЕИ-56_ЗК-2024 от 31.07.2024, Протокол заседания Закупочной комиссии (3К) по рассмотрению возможности внесения изменений в протокол №ЕИ-56-3К-2024 от 31.07.2024 о заключении договора на поставку ноутбуков стандартной конфигурации с 000 “СЕРВИОНИКА” в качестве закупки у единственного поставщика №ЕИ-56_ЗК-2024/1 от 03.09.2024, Договор поставки компьютерной техники от 03.10.2024 № 42-03-03-ЗТ-221/24 с ООО "СЕРВИОНИКА”, Протокол разногласий к договору поставки компьютерной техники от 03.10.2024 № 42-03-03-ЗТ-221/24 с ООО "СЕРВИОНИКА”, Протокол заседания Закупочной комиссии (3К) по рассмотрению возможности заключения дополнительного соглашения № 1 к договору поставки от 03.10.2024 № 42-03-03-ЗТ-221/24 с 000 “СЕРВИОНИКА” №ЕИ-56_ЗК-2024/2 от 28.01.2025, дополнительное соглашение от 04.02.2025 №1 к договору поставки №42-03-03-ЗТ-221 24 от 03.10.2024, УПД от 02.02.2025 №СРВ00453, акт о приеме-передаче групп объектов основных средств (кроме зданий, сооружений) №44 от 27.02.2025</w:t>
            </w:r>
          </w:p>
        </w:tc>
        <w:tc>
          <w:tcPr>
            <w:tcW w:w="774" w:type="pct"/>
            <w:tcBorders>
              <w:top w:val="nil"/>
              <w:left w:val="nil"/>
              <w:bottom w:val="single" w:sz="4" w:space="0" w:color="auto"/>
              <w:right w:val="single" w:sz="4" w:space="0" w:color="auto"/>
            </w:tcBorders>
            <w:tcMar>
              <w:left w:w="28" w:type="dxa"/>
              <w:right w:w="28" w:type="dxa"/>
            </w:tcMar>
            <w:vAlign w:val="center"/>
          </w:tcPr>
          <w:p w14:paraId="3F844094" w14:textId="77777777" w:rsidR="007A5C9C" w:rsidRPr="007A5C9C" w:rsidRDefault="007A5C9C" w:rsidP="007A5C9C">
            <w:pPr>
              <w:jc w:val="center"/>
              <w:rPr>
                <w:sz w:val="16"/>
                <w:szCs w:val="16"/>
              </w:rPr>
            </w:pPr>
            <w:r w:rsidRPr="007A5C9C">
              <w:rPr>
                <w:sz w:val="16"/>
                <w:szCs w:val="16"/>
              </w:rPr>
              <w:t>Без изменений</w:t>
            </w: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tcPr>
          <w:p w14:paraId="4FAE479B" w14:textId="77777777" w:rsidR="007A5C9C" w:rsidRPr="007A5C9C" w:rsidRDefault="007A5C9C" w:rsidP="007A5C9C">
            <w:pPr>
              <w:jc w:val="center"/>
              <w:rPr>
                <w:sz w:val="16"/>
                <w:szCs w:val="16"/>
              </w:rPr>
            </w:pPr>
            <w:r w:rsidRPr="007A5C9C">
              <w:rPr>
                <w:color w:val="000000"/>
                <w:sz w:val="16"/>
                <w:szCs w:val="16"/>
              </w:rPr>
              <w:t>0,600</w:t>
            </w:r>
          </w:p>
        </w:tc>
        <w:tc>
          <w:tcPr>
            <w:tcW w:w="330" w:type="pct"/>
            <w:tcBorders>
              <w:top w:val="nil"/>
              <w:left w:val="nil"/>
              <w:bottom w:val="single" w:sz="4" w:space="0" w:color="auto"/>
              <w:right w:val="single" w:sz="4" w:space="0" w:color="auto"/>
            </w:tcBorders>
            <w:tcMar>
              <w:left w:w="28" w:type="dxa"/>
              <w:right w:w="28" w:type="dxa"/>
            </w:tcMar>
            <w:vAlign w:val="center"/>
          </w:tcPr>
          <w:p w14:paraId="6BFDD6FA" w14:textId="77777777" w:rsidR="007A5C9C" w:rsidRPr="007A5C9C" w:rsidRDefault="007A5C9C" w:rsidP="007A5C9C">
            <w:pPr>
              <w:jc w:val="center"/>
              <w:rPr>
                <w:sz w:val="16"/>
                <w:szCs w:val="16"/>
              </w:rPr>
            </w:pPr>
            <w:r w:rsidRPr="007A5C9C">
              <w:rPr>
                <w:sz w:val="16"/>
                <w:szCs w:val="16"/>
              </w:rPr>
              <w:t>0,000</w:t>
            </w:r>
          </w:p>
        </w:tc>
      </w:tr>
      <w:tr w:rsidR="007A5C9C" w:rsidRPr="007A5C9C" w14:paraId="22D7A488"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5546B9B4" w14:textId="77777777" w:rsidR="007A5C9C" w:rsidRPr="007A5C9C" w:rsidRDefault="007A5C9C" w:rsidP="007A5C9C">
            <w:pPr>
              <w:jc w:val="center"/>
              <w:rPr>
                <w:color w:val="000000"/>
                <w:sz w:val="16"/>
                <w:szCs w:val="16"/>
              </w:rPr>
            </w:pPr>
            <w:r w:rsidRPr="007A5C9C">
              <w:rPr>
                <w:color w:val="000000"/>
                <w:sz w:val="16"/>
                <w:szCs w:val="16"/>
              </w:rPr>
              <w:t>26</w:t>
            </w:r>
          </w:p>
        </w:tc>
        <w:tc>
          <w:tcPr>
            <w:tcW w:w="910" w:type="pct"/>
            <w:tcBorders>
              <w:top w:val="nil"/>
              <w:left w:val="nil"/>
              <w:bottom w:val="single" w:sz="4" w:space="0" w:color="auto"/>
              <w:right w:val="single" w:sz="4" w:space="0" w:color="auto"/>
            </w:tcBorders>
            <w:tcMar>
              <w:left w:w="28" w:type="dxa"/>
              <w:right w:w="28" w:type="dxa"/>
            </w:tcMar>
            <w:vAlign w:val="center"/>
            <w:hideMark/>
          </w:tcPr>
          <w:p w14:paraId="154F011D" w14:textId="77777777" w:rsidR="007A5C9C" w:rsidRPr="007A5C9C" w:rsidRDefault="007A5C9C" w:rsidP="007A5C9C">
            <w:pPr>
              <w:rPr>
                <w:color w:val="000000"/>
                <w:sz w:val="16"/>
                <w:szCs w:val="16"/>
              </w:rPr>
            </w:pPr>
            <w:r w:rsidRPr="007A5C9C">
              <w:rPr>
                <w:color w:val="000000"/>
                <w:sz w:val="16"/>
                <w:szCs w:val="16"/>
              </w:rPr>
              <w:t>Приобретение компьютеров (ПК)</w:t>
            </w:r>
          </w:p>
        </w:tc>
        <w:tc>
          <w:tcPr>
            <w:tcW w:w="439" w:type="pct"/>
            <w:tcBorders>
              <w:top w:val="nil"/>
              <w:left w:val="nil"/>
              <w:bottom w:val="single" w:sz="4" w:space="0" w:color="auto"/>
              <w:right w:val="single" w:sz="4" w:space="0" w:color="auto"/>
            </w:tcBorders>
            <w:tcMar>
              <w:left w:w="28" w:type="dxa"/>
              <w:right w:w="28" w:type="dxa"/>
            </w:tcMar>
            <w:vAlign w:val="center"/>
            <w:hideMark/>
          </w:tcPr>
          <w:p w14:paraId="12EA7D65" w14:textId="77777777" w:rsidR="007A5C9C" w:rsidRPr="007A5C9C" w:rsidRDefault="007A5C9C" w:rsidP="007A5C9C">
            <w:pPr>
              <w:jc w:val="center"/>
              <w:rPr>
                <w:sz w:val="16"/>
                <w:szCs w:val="16"/>
              </w:rPr>
            </w:pPr>
            <w:r w:rsidRPr="007A5C9C">
              <w:rPr>
                <w:sz w:val="16"/>
                <w:szCs w:val="16"/>
              </w:rPr>
              <w:t>ЭР_2.5</w:t>
            </w:r>
          </w:p>
        </w:tc>
        <w:tc>
          <w:tcPr>
            <w:tcW w:w="223" w:type="pct"/>
            <w:tcBorders>
              <w:top w:val="nil"/>
              <w:left w:val="nil"/>
              <w:bottom w:val="single" w:sz="4" w:space="0" w:color="auto"/>
              <w:right w:val="single" w:sz="4" w:space="0" w:color="auto"/>
            </w:tcBorders>
            <w:tcMar>
              <w:left w:w="28" w:type="dxa"/>
              <w:right w:w="28" w:type="dxa"/>
            </w:tcMar>
            <w:vAlign w:val="center"/>
            <w:hideMark/>
          </w:tcPr>
          <w:p w14:paraId="48D94696" w14:textId="77777777" w:rsidR="007A5C9C" w:rsidRPr="007A5C9C" w:rsidRDefault="007A5C9C" w:rsidP="007A5C9C">
            <w:pPr>
              <w:jc w:val="right"/>
              <w:rPr>
                <w:sz w:val="16"/>
                <w:szCs w:val="16"/>
              </w:rPr>
            </w:pPr>
            <w:r w:rsidRPr="007A5C9C">
              <w:rPr>
                <w:sz w:val="16"/>
                <w:szCs w:val="16"/>
              </w:rPr>
              <w:t>2024</w:t>
            </w:r>
          </w:p>
        </w:tc>
        <w:tc>
          <w:tcPr>
            <w:tcW w:w="220" w:type="pct"/>
            <w:tcBorders>
              <w:top w:val="nil"/>
              <w:left w:val="nil"/>
              <w:bottom w:val="single" w:sz="4" w:space="0" w:color="auto"/>
              <w:right w:val="single" w:sz="4" w:space="0" w:color="auto"/>
            </w:tcBorders>
            <w:tcMar>
              <w:left w:w="28" w:type="dxa"/>
              <w:right w:w="28" w:type="dxa"/>
            </w:tcMar>
            <w:vAlign w:val="center"/>
            <w:hideMark/>
          </w:tcPr>
          <w:p w14:paraId="5275B97D" w14:textId="77777777" w:rsidR="007A5C9C" w:rsidRPr="007A5C9C" w:rsidRDefault="007A5C9C" w:rsidP="007A5C9C">
            <w:pPr>
              <w:jc w:val="center"/>
              <w:rPr>
                <w:sz w:val="16"/>
                <w:szCs w:val="16"/>
              </w:rPr>
            </w:pPr>
            <w:r w:rsidRPr="007A5C9C">
              <w:rPr>
                <w:sz w:val="16"/>
                <w:szCs w:val="16"/>
              </w:rPr>
              <w:t>нд</w:t>
            </w:r>
          </w:p>
        </w:tc>
        <w:tc>
          <w:tcPr>
            <w:tcW w:w="26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959D7D1" w14:textId="77777777" w:rsidR="007A5C9C" w:rsidRPr="007A5C9C" w:rsidRDefault="007A5C9C" w:rsidP="007A5C9C">
            <w:pPr>
              <w:jc w:val="right"/>
              <w:rPr>
                <w:color w:val="000000"/>
                <w:sz w:val="16"/>
                <w:szCs w:val="16"/>
              </w:rPr>
            </w:pPr>
            <w:r w:rsidRPr="007A5C9C">
              <w:rPr>
                <w:color w:val="000000"/>
                <w:sz w:val="16"/>
                <w:szCs w:val="16"/>
              </w:rPr>
              <w:t>1,750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56B91383" w14:textId="77777777" w:rsidR="007A5C9C" w:rsidRPr="007A5C9C" w:rsidRDefault="007A5C9C" w:rsidP="007A5C9C">
            <w:pPr>
              <w:jc w:val="right"/>
              <w:rPr>
                <w:sz w:val="16"/>
                <w:szCs w:val="16"/>
              </w:rPr>
            </w:pPr>
            <w:r w:rsidRPr="007A5C9C">
              <w:rPr>
                <w:sz w:val="16"/>
                <w:szCs w:val="16"/>
              </w:rPr>
              <w:t>0,000</w:t>
            </w:r>
          </w:p>
        </w:tc>
        <w:tc>
          <w:tcPr>
            <w:tcW w:w="1061" w:type="pct"/>
            <w:tcBorders>
              <w:top w:val="nil"/>
              <w:left w:val="nil"/>
              <w:bottom w:val="single" w:sz="4" w:space="0" w:color="auto"/>
              <w:right w:val="single" w:sz="4" w:space="0" w:color="auto"/>
            </w:tcBorders>
            <w:tcMar>
              <w:left w:w="28" w:type="dxa"/>
              <w:right w:w="28" w:type="dxa"/>
            </w:tcMar>
            <w:vAlign w:val="center"/>
          </w:tcPr>
          <w:p w14:paraId="152E7756" w14:textId="77777777" w:rsidR="007A5C9C" w:rsidRPr="007A5C9C" w:rsidRDefault="007A5C9C" w:rsidP="007A5C9C">
            <w:pPr>
              <w:jc w:val="center"/>
              <w:rPr>
                <w:sz w:val="16"/>
                <w:szCs w:val="16"/>
              </w:rPr>
            </w:pPr>
            <w:r w:rsidRPr="007A5C9C">
              <w:rPr>
                <w:sz w:val="16"/>
                <w:szCs w:val="16"/>
              </w:rPr>
              <w:t xml:space="preserve">паспорт ИП, Протокол заседания Закупочной комиссии (3К) по рассмотрению возможности заключения договора на поставку персональных компьютеров стандартной конфигурации с 000 "АЙТИ ЛАБС” в качестве закупки у единст-венного поставщика №ЕИ-57-3К-2024 от 31.07.2024, Протокол заседания Закупочной комиссии (3К) по рассмотрению возможности внесения изменений в протокол №ЕИ-57-3К-2024 от 31.07.2024 о заключении договора на поставку персональных компьютеров стандартной конфигурации с 000 “АЙТИ ЛАБС” в качестве закупки у </w:t>
            </w:r>
            <w:r w:rsidRPr="007A5C9C">
              <w:rPr>
                <w:sz w:val="16"/>
                <w:szCs w:val="16"/>
              </w:rPr>
              <w:lastRenderedPageBreak/>
              <w:t>единственного поставщика  №ЕИ-57_ЗК-2024/1 от 03.07.2024,</w:t>
            </w:r>
            <w:r w:rsidRPr="007A5C9C">
              <w:rPr>
                <w:rFonts w:ascii="Calibri" w:eastAsia="Calibri" w:hAnsi="Calibri"/>
                <w:sz w:val="22"/>
                <w:szCs w:val="22"/>
                <w:lang w:eastAsia="en-US"/>
              </w:rPr>
              <w:t xml:space="preserve"> </w:t>
            </w:r>
            <w:r w:rsidRPr="007A5C9C">
              <w:rPr>
                <w:sz w:val="16"/>
                <w:szCs w:val="16"/>
              </w:rPr>
              <w:t>Договор поставки компьютерной техники от 25.09.2024 № 42-03-03-ЗТ-218/24 с 000 "АйТи Лабс”, УПД от 24.01.2025 №79, Акт о приеме-передаче групп объектов основных средств (кроме зданий, сооружений) №16 от 29.01.2025</w:t>
            </w:r>
          </w:p>
        </w:tc>
        <w:tc>
          <w:tcPr>
            <w:tcW w:w="774" w:type="pct"/>
            <w:tcBorders>
              <w:top w:val="nil"/>
              <w:left w:val="nil"/>
              <w:bottom w:val="single" w:sz="4" w:space="0" w:color="auto"/>
              <w:right w:val="single" w:sz="4" w:space="0" w:color="auto"/>
            </w:tcBorders>
            <w:tcMar>
              <w:left w:w="28" w:type="dxa"/>
              <w:right w:w="28" w:type="dxa"/>
            </w:tcMar>
            <w:vAlign w:val="center"/>
          </w:tcPr>
          <w:p w14:paraId="32A4E38D"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tcPr>
          <w:p w14:paraId="7ABA72BC" w14:textId="77777777" w:rsidR="007A5C9C" w:rsidRPr="007A5C9C" w:rsidRDefault="007A5C9C" w:rsidP="007A5C9C">
            <w:pPr>
              <w:jc w:val="center"/>
              <w:rPr>
                <w:sz w:val="16"/>
                <w:szCs w:val="16"/>
              </w:rPr>
            </w:pPr>
            <w:r w:rsidRPr="007A5C9C">
              <w:rPr>
                <w:color w:val="000000"/>
                <w:sz w:val="16"/>
                <w:szCs w:val="16"/>
              </w:rPr>
              <w:t>1,750</w:t>
            </w:r>
          </w:p>
        </w:tc>
        <w:tc>
          <w:tcPr>
            <w:tcW w:w="330" w:type="pct"/>
            <w:tcBorders>
              <w:top w:val="nil"/>
              <w:left w:val="nil"/>
              <w:bottom w:val="single" w:sz="4" w:space="0" w:color="auto"/>
              <w:right w:val="single" w:sz="4" w:space="0" w:color="auto"/>
            </w:tcBorders>
            <w:tcMar>
              <w:left w:w="28" w:type="dxa"/>
              <w:right w:w="28" w:type="dxa"/>
            </w:tcMar>
            <w:vAlign w:val="center"/>
          </w:tcPr>
          <w:p w14:paraId="5DD08052" w14:textId="77777777" w:rsidR="007A5C9C" w:rsidRPr="007A5C9C" w:rsidRDefault="007A5C9C" w:rsidP="007A5C9C">
            <w:pPr>
              <w:jc w:val="center"/>
              <w:rPr>
                <w:sz w:val="16"/>
                <w:szCs w:val="16"/>
              </w:rPr>
            </w:pPr>
            <w:r w:rsidRPr="007A5C9C">
              <w:rPr>
                <w:sz w:val="16"/>
                <w:szCs w:val="16"/>
              </w:rPr>
              <w:t>0,000</w:t>
            </w:r>
          </w:p>
        </w:tc>
      </w:tr>
      <w:tr w:rsidR="007A5C9C" w:rsidRPr="007A5C9C" w14:paraId="29D0BE32"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45CFA79C" w14:textId="77777777" w:rsidR="007A5C9C" w:rsidRPr="007A5C9C" w:rsidRDefault="007A5C9C" w:rsidP="007A5C9C">
            <w:pPr>
              <w:jc w:val="center"/>
              <w:rPr>
                <w:color w:val="000000"/>
                <w:sz w:val="16"/>
                <w:szCs w:val="16"/>
              </w:rPr>
            </w:pPr>
            <w:r w:rsidRPr="007A5C9C">
              <w:rPr>
                <w:color w:val="000000"/>
                <w:sz w:val="16"/>
                <w:szCs w:val="16"/>
              </w:rPr>
              <w:t>27</w:t>
            </w:r>
          </w:p>
        </w:tc>
        <w:tc>
          <w:tcPr>
            <w:tcW w:w="910" w:type="pct"/>
            <w:tcBorders>
              <w:top w:val="nil"/>
              <w:left w:val="nil"/>
              <w:bottom w:val="single" w:sz="4" w:space="0" w:color="auto"/>
              <w:right w:val="single" w:sz="4" w:space="0" w:color="auto"/>
            </w:tcBorders>
            <w:tcMar>
              <w:left w:w="28" w:type="dxa"/>
              <w:right w:w="28" w:type="dxa"/>
            </w:tcMar>
            <w:vAlign w:val="center"/>
            <w:hideMark/>
          </w:tcPr>
          <w:p w14:paraId="4A5DD9F9" w14:textId="77777777" w:rsidR="007A5C9C" w:rsidRPr="007A5C9C" w:rsidRDefault="007A5C9C" w:rsidP="007A5C9C">
            <w:pPr>
              <w:rPr>
                <w:color w:val="000000"/>
                <w:sz w:val="16"/>
                <w:szCs w:val="16"/>
              </w:rPr>
            </w:pPr>
            <w:r w:rsidRPr="007A5C9C">
              <w:rPr>
                <w:color w:val="000000"/>
                <w:sz w:val="16"/>
                <w:szCs w:val="16"/>
              </w:rPr>
              <w:t xml:space="preserve">Приобретение компьютеров (ПК) и ноутбуков </w:t>
            </w:r>
          </w:p>
        </w:tc>
        <w:tc>
          <w:tcPr>
            <w:tcW w:w="439" w:type="pct"/>
            <w:tcBorders>
              <w:top w:val="nil"/>
              <w:left w:val="nil"/>
              <w:bottom w:val="single" w:sz="4" w:space="0" w:color="auto"/>
              <w:right w:val="single" w:sz="4" w:space="0" w:color="auto"/>
            </w:tcBorders>
            <w:tcMar>
              <w:left w:w="0" w:type="dxa"/>
              <w:right w:w="0" w:type="dxa"/>
            </w:tcMar>
            <w:vAlign w:val="center"/>
            <w:hideMark/>
          </w:tcPr>
          <w:p w14:paraId="0D7FF82E" w14:textId="77777777" w:rsidR="007A5C9C" w:rsidRPr="007A5C9C" w:rsidRDefault="007A5C9C" w:rsidP="007A5C9C">
            <w:pPr>
              <w:jc w:val="center"/>
              <w:rPr>
                <w:sz w:val="16"/>
                <w:szCs w:val="16"/>
              </w:rPr>
            </w:pPr>
            <w:r w:rsidRPr="007A5C9C">
              <w:rPr>
                <w:sz w:val="16"/>
                <w:szCs w:val="16"/>
              </w:rPr>
              <w:t>ЭQ_2.1</w:t>
            </w:r>
          </w:p>
        </w:tc>
        <w:tc>
          <w:tcPr>
            <w:tcW w:w="223" w:type="pct"/>
            <w:tcBorders>
              <w:top w:val="nil"/>
              <w:left w:val="nil"/>
              <w:bottom w:val="single" w:sz="4" w:space="0" w:color="auto"/>
              <w:right w:val="single" w:sz="4" w:space="0" w:color="auto"/>
            </w:tcBorders>
            <w:tcMar>
              <w:left w:w="28" w:type="dxa"/>
              <w:right w:w="28" w:type="dxa"/>
            </w:tcMar>
            <w:vAlign w:val="center"/>
            <w:hideMark/>
          </w:tcPr>
          <w:p w14:paraId="0160C492" w14:textId="77777777" w:rsidR="007A5C9C" w:rsidRPr="007A5C9C" w:rsidRDefault="007A5C9C" w:rsidP="007A5C9C">
            <w:pPr>
              <w:jc w:val="right"/>
              <w:rPr>
                <w:sz w:val="16"/>
                <w:szCs w:val="16"/>
              </w:rPr>
            </w:pPr>
            <w:r w:rsidRPr="007A5C9C">
              <w:rPr>
                <w:sz w:val="16"/>
                <w:szCs w:val="16"/>
              </w:rPr>
              <w:t>2025</w:t>
            </w:r>
          </w:p>
        </w:tc>
        <w:tc>
          <w:tcPr>
            <w:tcW w:w="220" w:type="pct"/>
            <w:tcBorders>
              <w:top w:val="nil"/>
              <w:left w:val="nil"/>
              <w:bottom w:val="single" w:sz="4" w:space="0" w:color="auto"/>
              <w:right w:val="single" w:sz="4" w:space="0" w:color="auto"/>
            </w:tcBorders>
            <w:tcMar>
              <w:left w:w="28" w:type="dxa"/>
              <w:right w:w="28" w:type="dxa"/>
            </w:tcMar>
            <w:vAlign w:val="center"/>
            <w:hideMark/>
          </w:tcPr>
          <w:p w14:paraId="7861CFEE" w14:textId="77777777" w:rsidR="007A5C9C" w:rsidRPr="007A5C9C" w:rsidRDefault="007A5C9C" w:rsidP="007A5C9C">
            <w:pPr>
              <w:jc w:val="right"/>
              <w:rPr>
                <w:sz w:val="16"/>
                <w:szCs w:val="16"/>
              </w:rPr>
            </w:pPr>
            <w:r w:rsidRPr="007A5C9C">
              <w:rPr>
                <w:sz w:val="16"/>
                <w:szCs w:val="16"/>
              </w:rPr>
              <w:t>2029</w:t>
            </w:r>
          </w:p>
        </w:tc>
        <w:tc>
          <w:tcPr>
            <w:tcW w:w="26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72D4D2" w14:textId="77777777" w:rsidR="007A5C9C" w:rsidRPr="007A5C9C" w:rsidRDefault="007A5C9C" w:rsidP="007A5C9C">
            <w:pPr>
              <w:jc w:val="right"/>
              <w:rPr>
                <w:color w:val="000000"/>
                <w:sz w:val="16"/>
                <w:szCs w:val="16"/>
              </w:rPr>
            </w:pPr>
            <w:r w:rsidRPr="007A5C9C">
              <w:rPr>
                <w:color w:val="000000"/>
                <w:sz w:val="16"/>
                <w:szCs w:val="16"/>
              </w:rPr>
              <w:t>5,010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5F5B6F4D" w14:textId="77777777" w:rsidR="007A5C9C" w:rsidRPr="007A5C9C" w:rsidRDefault="007A5C9C" w:rsidP="007A5C9C">
            <w:pPr>
              <w:jc w:val="right"/>
              <w:rPr>
                <w:sz w:val="16"/>
                <w:szCs w:val="16"/>
              </w:rPr>
            </w:pPr>
            <w:r w:rsidRPr="007A5C9C">
              <w:rPr>
                <w:sz w:val="16"/>
                <w:szCs w:val="16"/>
              </w:rPr>
              <w:t>5,848</w:t>
            </w:r>
          </w:p>
        </w:tc>
        <w:tc>
          <w:tcPr>
            <w:tcW w:w="1061" w:type="pct"/>
            <w:tcBorders>
              <w:top w:val="nil"/>
              <w:left w:val="nil"/>
              <w:bottom w:val="single" w:sz="4" w:space="0" w:color="auto"/>
              <w:right w:val="single" w:sz="4" w:space="0" w:color="auto"/>
            </w:tcBorders>
            <w:tcMar>
              <w:left w:w="28" w:type="dxa"/>
              <w:right w:w="28" w:type="dxa"/>
            </w:tcMar>
            <w:vAlign w:val="center"/>
          </w:tcPr>
          <w:p w14:paraId="51C9D635" w14:textId="77777777" w:rsidR="007A5C9C" w:rsidRPr="007A5C9C" w:rsidRDefault="007A5C9C" w:rsidP="007A5C9C">
            <w:pPr>
              <w:jc w:val="center"/>
              <w:rPr>
                <w:sz w:val="16"/>
                <w:szCs w:val="16"/>
              </w:rPr>
            </w:pPr>
            <w:r w:rsidRPr="007A5C9C">
              <w:rPr>
                <w:sz w:val="16"/>
                <w:szCs w:val="16"/>
              </w:rPr>
              <w:t>График замены оборудования в 2026г. Реестр ноутбуков, паспорт ИП, График замены оборудования в 2026г. Реестр персональных компьютеров, Коммерческое предложение №1 ООО "Техноком-Сибирь", Коммерческое предло-жение №2 ИП Шитов Д.В., Конкурентный лист</w:t>
            </w:r>
          </w:p>
        </w:tc>
        <w:tc>
          <w:tcPr>
            <w:tcW w:w="774" w:type="pct"/>
            <w:tcBorders>
              <w:top w:val="nil"/>
              <w:left w:val="nil"/>
              <w:bottom w:val="single" w:sz="4" w:space="0" w:color="auto"/>
              <w:right w:val="single" w:sz="4" w:space="0" w:color="auto"/>
            </w:tcBorders>
            <w:tcMar>
              <w:left w:w="28" w:type="dxa"/>
              <w:right w:w="28" w:type="dxa"/>
            </w:tcMar>
            <w:vAlign w:val="center"/>
          </w:tcPr>
          <w:p w14:paraId="472B850C"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tcPr>
          <w:p w14:paraId="6B9BF65F" w14:textId="77777777" w:rsidR="007A5C9C" w:rsidRPr="007A5C9C" w:rsidRDefault="007A5C9C" w:rsidP="007A5C9C">
            <w:pPr>
              <w:jc w:val="center"/>
              <w:rPr>
                <w:sz w:val="16"/>
                <w:szCs w:val="16"/>
              </w:rPr>
            </w:pPr>
            <w:r w:rsidRPr="007A5C9C">
              <w:rPr>
                <w:color w:val="000000"/>
                <w:sz w:val="16"/>
                <w:szCs w:val="16"/>
              </w:rPr>
              <w:t>5,010</w:t>
            </w:r>
          </w:p>
        </w:tc>
        <w:tc>
          <w:tcPr>
            <w:tcW w:w="330" w:type="pct"/>
            <w:tcBorders>
              <w:top w:val="nil"/>
              <w:left w:val="nil"/>
              <w:bottom w:val="single" w:sz="4" w:space="0" w:color="auto"/>
              <w:right w:val="single" w:sz="4" w:space="0" w:color="auto"/>
            </w:tcBorders>
            <w:tcMar>
              <w:left w:w="28" w:type="dxa"/>
              <w:right w:w="28" w:type="dxa"/>
            </w:tcMar>
            <w:vAlign w:val="center"/>
          </w:tcPr>
          <w:p w14:paraId="5947929F" w14:textId="77777777" w:rsidR="007A5C9C" w:rsidRPr="007A5C9C" w:rsidRDefault="007A5C9C" w:rsidP="007A5C9C">
            <w:pPr>
              <w:jc w:val="center"/>
              <w:rPr>
                <w:sz w:val="16"/>
                <w:szCs w:val="16"/>
              </w:rPr>
            </w:pPr>
            <w:r w:rsidRPr="007A5C9C">
              <w:rPr>
                <w:sz w:val="16"/>
                <w:szCs w:val="16"/>
              </w:rPr>
              <w:t>5,848</w:t>
            </w:r>
          </w:p>
        </w:tc>
      </w:tr>
      <w:tr w:rsidR="007A5C9C" w:rsidRPr="007A5C9C" w14:paraId="188E5295"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481D553C" w14:textId="77777777" w:rsidR="007A5C9C" w:rsidRPr="007A5C9C" w:rsidRDefault="007A5C9C" w:rsidP="007A5C9C">
            <w:pPr>
              <w:jc w:val="center"/>
              <w:rPr>
                <w:color w:val="000000"/>
                <w:sz w:val="16"/>
                <w:szCs w:val="16"/>
              </w:rPr>
            </w:pPr>
            <w:r w:rsidRPr="007A5C9C">
              <w:rPr>
                <w:color w:val="000000"/>
                <w:sz w:val="16"/>
                <w:szCs w:val="16"/>
              </w:rPr>
              <w:t>28</w:t>
            </w:r>
          </w:p>
        </w:tc>
        <w:tc>
          <w:tcPr>
            <w:tcW w:w="910" w:type="pct"/>
            <w:tcBorders>
              <w:top w:val="nil"/>
              <w:left w:val="nil"/>
              <w:bottom w:val="single" w:sz="4" w:space="0" w:color="auto"/>
              <w:right w:val="single" w:sz="4" w:space="0" w:color="auto"/>
            </w:tcBorders>
            <w:tcMar>
              <w:left w:w="28" w:type="dxa"/>
              <w:right w:w="28" w:type="dxa"/>
            </w:tcMar>
            <w:vAlign w:val="center"/>
            <w:hideMark/>
          </w:tcPr>
          <w:p w14:paraId="285BCD2B" w14:textId="77777777" w:rsidR="007A5C9C" w:rsidRPr="007A5C9C" w:rsidRDefault="007A5C9C" w:rsidP="007A5C9C">
            <w:pPr>
              <w:rPr>
                <w:color w:val="000000"/>
                <w:sz w:val="16"/>
                <w:szCs w:val="16"/>
              </w:rPr>
            </w:pPr>
            <w:r w:rsidRPr="007A5C9C">
              <w:rPr>
                <w:color w:val="000000"/>
                <w:sz w:val="16"/>
                <w:szCs w:val="16"/>
              </w:rPr>
              <w:t>Модернизация центра обработки данных (ЦОД)</w:t>
            </w:r>
          </w:p>
        </w:tc>
        <w:tc>
          <w:tcPr>
            <w:tcW w:w="439" w:type="pct"/>
            <w:tcBorders>
              <w:top w:val="nil"/>
              <w:left w:val="nil"/>
              <w:bottom w:val="single" w:sz="4" w:space="0" w:color="auto"/>
              <w:right w:val="single" w:sz="4" w:space="0" w:color="auto"/>
            </w:tcBorders>
            <w:tcMar>
              <w:left w:w="28" w:type="dxa"/>
              <w:right w:w="28" w:type="dxa"/>
            </w:tcMar>
            <w:vAlign w:val="center"/>
            <w:hideMark/>
          </w:tcPr>
          <w:p w14:paraId="64DAB373" w14:textId="77777777" w:rsidR="007A5C9C" w:rsidRPr="007A5C9C" w:rsidRDefault="007A5C9C" w:rsidP="007A5C9C">
            <w:pPr>
              <w:jc w:val="center"/>
              <w:rPr>
                <w:sz w:val="16"/>
                <w:szCs w:val="16"/>
              </w:rPr>
            </w:pPr>
            <w:r w:rsidRPr="007A5C9C">
              <w:rPr>
                <w:sz w:val="16"/>
                <w:szCs w:val="16"/>
              </w:rPr>
              <w:t>ЭР_2.6</w:t>
            </w:r>
          </w:p>
        </w:tc>
        <w:tc>
          <w:tcPr>
            <w:tcW w:w="223" w:type="pct"/>
            <w:tcBorders>
              <w:top w:val="nil"/>
              <w:left w:val="nil"/>
              <w:bottom w:val="single" w:sz="4" w:space="0" w:color="auto"/>
              <w:right w:val="single" w:sz="4" w:space="0" w:color="auto"/>
            </w:tcBorders>
            <w:tcMar>
              <w:left w:w="28" w:type="dxa"/>
              <w:right w:w="28" w:type="dxa"/>
            </w:tcMar>
            <w:vAlign w:val="center"/>
            <w:hideMark/>
          </w:tcPr>
          <w:p w14:paraId="352331E6" w14:textId="77777777" w:rsidR="007A5C9C" w:rsidRPr="007A5C9C" w:rsidRDefault="007A5C9C" w:rsidP="007A5C9C">
            <w:pPr>
              <w:jc w:val="right"/>
              <w:rPr>
                <w:sz w:val="16"/>
                <w:szCs w:val="16"/>
              </w:rPr>
            </w:pPr>
            <w:r w:rsidRPr="007A5C9C">
              <w:rPr>
                <w:sz w:val="16"/>
                <w:szCs w:val="16"/>
              </w:rPr>
              <w:t>2024</w:t>
            </w:r>
          </w:p>
        </w:tc>
        <w:tc>
          <w:tcPr>
            <w:tcW w:w="220" w:type="pct"/>
            <w:tcBorders>
              <w:top w:val="nil"/>
              <w:left w:val="nil"/>
              <w:bottom w:val="single" w:sz="4" w:space="0" w:color="auto"/>
              <w:right w:val="single" w:sz="4" w:space="0" w:color="auto"/>
            </w:tcBorders>
            <w:tcMar>
              <w:left w:w="28" w:type="dxa"/>
              <w:right w:w="28" w:type="dxa"/>
            </w:tcMar>
            <w:vAlign w:val="center"/>
            <w:hideMark/>
          </w:tcPr>
          <w:p w14:paraId="223E0658" w14:textId="77777777" w:rsidR="007A5C9C" w:rsidRPr="007A5C9C" w:rsidRDefault="007A5C9C" w:rsidP="007A5C9C">
            <w:pPr>
              <w:jc w:val="right"/>
              <w:rPr>
                <w:sz w:val="16"/>
                <w:szCs w:val="16"/>
              </w:rPr>
            </w:pPr>
            <w:r w:rsidRPr="007A5C9C">
              <w:rPr>
                <w:sz w:val="16"/>
                <w:szCs w:val="16"/>
              </w:rPr>
              <w:t>2029</w:t>
            </w:r>
          </w:p>
        </w:tc>
        <w:tc>
          <w:tcPr>
            <w:tcW w:w="26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8623E1" w14:textId="77777777" w:rsidR="007A5C9C" w:rsidRPr="007A5C9C" w:rsidRDefault="007A5C9C" w:rsidP="007A5C9C">
            <w:pPr>
              <w:jc w:val="right"/>
              <w:rPr>
                <w:color w:val="000000"/>
                <w:sz w:val="16"/>
                <w:szCs w:val="16"/>
              </w:rPr>
            </w:pPr>
            <w:r w:rsidRPr="007A5C9C">
              <w:rPr>
                <w:color w:val="000000"/>
                <w:sz w:val="16"/>
                <w:szCs w:val="16"/>
              </w:rPr>
              <w:t>14,623</w:t>
            </w:r>
          </w:p>
        </w:tc>
        <w:tc>
          <w:tcPr>
            <w:tcW w:w="313" w:type="pct"/>
            <w:tcBorders>
              <w:top w:val="nil"/>
              <w:left w:val="nil"/>
              <w:bottom w:val="single" w:sz="4" w:space="0" w:color="auto"/>
              <w:right w:val="single" w:sz="4" w:space="0" w:color="auto"/>
            </w:tcBorders>
            <w:tcMar>
              <w:left w:w="28" w:type="dxa"/>
              <w:right w:w="28" w:type="dxa"/>
            </w:tcMar>
            <w:vAlign w:val="center"/>
            <w:hideMark/>
          </w:tcPr>
          <w:p w14:paraId="751B3445" w14:textId="77777777" w:rsidR="007A5C9C" w:rsidRPr="007A5C9C" w:rsidRDefault="007A5C9C" w:rsidP="007A5C9C">
            <w:pPr>
              <w:jc w:val="right"/>
              <w:rPr>
                <w:sz w:val="16"/>
                <w:szCs w:val="16"/>
              </w:rPr>
            </w:pPr>
            <w:r w:rsidRPr="007A5C9C">
              <w:rPr>
                <w:sz w:val="16"/>
                <w:szCs w:val="16"/>
              </w:rPr>
              <w:t>14,700</w:t>
            </w:r>
          </w:p>
        </w:tc>
        <w:tc>
          <w:tcPr>
            <w:tcW w:w="1061" w:type="pct"/>
            <w:tcBorders>
              <w:top w:val="nil"/>
              <w:left w:val="nil"/>
              <w:bottom w:val="single" w:sz="4" w:space="0" w:color="auto"/>
              <w:right w:val="single" w:sz="4" w:space="0" w:color="auto"/>
            </w:tcBorders>
            <w:tcMar>
              <w:left w:w="28" w:type="dxa"/>
              <w:right w:w="28" w:type="dxa"/>
            </w:tcMar>
            <w:vAlign w:val="center"/>
          </w:tcPr>
          <w:p w14:paraId="2FB12A7C" w14:textId="77777777" w:rsidR="007A5C9C" w:rsidRPr="007A5C9C" w:rsidRDefault="007A5C9C" w:rsidP="007A5C9C">
            <w:pPr>
              <w:jc w:val="center"/>
              <w:rPr>
                <w:sz w:val="16"/>
                <w:szCs w:val="16"/>
              </w:rPr>
            </w:pPr>
            <w:r w:rsidRPr="007A5C9C">
              <w:rPr>
                <w:sz w:val="16"/>
                <w:szCs w:val="16"/>
              </w:rPr>
              <w:t>Выписка из ведомости амортизации ОС, паспорт ИП, Коммерческое предложение №1 ООО "Техноком-Сибирь", Коммерческое предло-жение №2 ИП Шитов Д.В.</w:t>
            </w:r>
          </w:p>
        </w:tc>
        <w:tc>
          <w:tcPr>
            <w:tcW w:w="774" w:type="pct"/>
            <w:tcBorders>
              <w:top w:val="nil"/>
              <w:left w:val="nil"/>
              <w:bottom w:val="single" w:sz="4" w:space="0" w:color="auto"/>
              <w:right w:val="single" w:sz="4" w:space="0" w:color="auto"/>
            </w:tcBorders>
            <w:tcMar>
              <w:left w:w="28" w:type="dxa"/>
              <w:right w:w="28" w:type="dxa"/>
            </w:tcMar>
            <w:vAlign w:val="center"/>
          </w:tcPr>
          <w:p w14:paraId="3AB7B4C8"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shd w:val="clear" w:color="000000" w:fill="FFFFFF"/>
            <w:tcMar>
              <w:left w:w="28" w:type="dxa"/>
              <w:right w:w="28" w:type="dxa"/>
            </w:tcMar>
            <w:vAlign w:val="center"/>
          </w:tcPr>
          <w:p w14:paraId="349F3F6A" w14:textId="77777777" w:rsidR="007A5C9C" w:rsidRPr="007A5C9C" w:rsidRDefault="007A5C9C" w:rsidP="007A5C9C">
            <w:pPr>
              <w:jc w:val="center"/>
              <w:rPr>
                <w:sz w:val="16"/>
                <w:szCs w:val="16"/>
              </w:rPr>
            </w:pPr>
            <w:r w:rsidRPr="007A5C9C">
              <w:rPr>
                <w:color w:val="000000"/>
                <w:sz w:val="16"/>
                <w:szCs w:val="16"/>
              </w:rPr>
              <w:t>14,623</w:t>
            </w:r>
          </w:p>
        </w:tc>
        <w:tc>
          <w:tcPr>
            <w:tcW w:w="330" w:type="pct"/>
            <w:tcBorders>
              <w:top w:val="nil"/>
              <w:left w:val="nil"/>
              <w:bottom w:val="single" w:sz="4" w:space="0" w:color="auto"/>
              <w:right w:val="single" w:sz="4" w:space="0" w:color="auto"/>
            </w:tcBorders>
            <w:tcMar>
              <w:left w:w="28" w:type="dxa"/>
              <w:right w:w="28" w:type="dxa"/>
            </w:tcMar>
            <w:vAlign w:val="center"/>
          </w:tcPr>
          <w:p w14:paraId="5C50886B" w14:textId="77777777" w:rsidR="007A5C9C" w:rsidRPr="007A5C9C" w:rsidRDefault="007A5C9C" w:rsidP="007A5C9C">
            <w:pPr>
              <w:jc w:val="center"/>
              <w:rPr>
                <w:sz w:val="16"/>
                <w:szCs w:val="16"/>
              </w:rPr>
            </w:pPr>
            <w:r w:rsidRPr="007A5C9C">
              <w:rPr>
                <w:sz w:val="16"/>
                <w:szCs w:val="16"/>
              </w:rPr>
              <w:t>14,700</w:t>
            </w:r>
          </w:p>
        </w:tc>
      </w:tr>
      <w:tr w:rsidR="007A5C9C" w:rsidRPr="007A5C9C" w14:paraId="5DDE12F0" w14:textId="77777777" w:rsidTr="00074285">
        <w:trPr>
          <w:trHeight w:val="19"/>
        </w:trPr>
        <w:tc>
          <w:tcPr>
            <w:tcW w:w="135" w:type="pct"/>
            <w:tcBorders>
              <w:top w:val="nil"/>
              <w:left w:val="single" w:sz="4" w:space="0" w:color="auto"/>
              <w:bottom w:val="single" w:sz="4" w:space="0" w:color="auto"/>
              <w:right w:val="single" w:sz="4" w:space="0" w:color="auto"/>
            </w:tcBorders>
            <w:tcMar>
              <w:left w:w="28" w:type="dxa"/>
              <w:right w:w="28" w:type="dxa"/>
            </w:tcMar>
            <w:vAlign w:val="center"/>
            <w:hideMark/>
          </w:tcPr>
          <w:p w14:paraId="2702CC36" w14:textId="77777777" w:rsidR="007A5C9C" w:rsidRPr="007A5C9C" w:rsidRDefault="007A5C9C" w:rsidP="007A5C9C">
            <w:pPr>
              <w:jc w:val="center"/>
              <w:rPr>
                <w:color w:val="000000"/>
                <w:sz w:val="16"/>
                <w:szCs w:val="16"/>
              </w:rPr>
            </w:pPr>
            <w:r w:rsidRPr="007A5C9C">
              <w:rPr>
                <w:color w:val="000000"/>
                <w:sz w:val="16"/>
                <w:szCs w:val="16"/>
              </w:rPr>
              <w:t>29</w:t>
            </w:r>
          </w:p>
        </w:tc>
        <w:tc>
          <w:tcPr>
            <w:tcW w:w="910" w:type="pct"/>
            <w:tcBorders>
              <w:top w:val="nil"/>
              <w:left w:val="nil"/>
              <w:bottom w:val="single" w:sz="4" w:space="0" w:color="auto"/>
              <w:right w:val="single" w:sz="4" w:space="0" w:color="auto"/>
            </w:tcBorders>
            <w:tcMar>
              <w:left w:w="28" w:type="dxa"/>
              <w:right w:w="28" w:type="dxa"/>
            </w:tcMar>
            <w:vAlign w:val="center"/>
            <w:hideMark/>
          </w:tcPr>
          <w:p w14:paraId="3161024B" w14:textId="77777777" w:rsidR="007A5C9C" w:rsidRPr="007A5C9C" w:rsidRDefault="007A5C9C" w:rsidP="007A5C9C">
            <w:pPr>
              <w:rPr>
                <w:color w:val="000000"/>
                <w:sz w:val="16"/>
                <w:szCs w:val="16"/>
              </w:rPr>
            </w:pPr>
            <w:r w:rsidRPr="007A5C9C">
              <w:rPr>
                <w:color w:val="000000"/>
                <w:sz w:val="16"/>
                <w:szCs w:val="16"/>
              </w:rPr>
              <w:t xml:space="preserve">Поставка прибора "Энергомонитор-3.3Т1" </w:t>
            </w:r>
          </w:p>
        </w:tc>
        <w:tc>
          <w:tcPr>
            <w:tcW w:w="439" w:type="pct"/>
            <w:tcBorders>
              <w:top w:val="nil"/>
              <w:left w:val="nil"/>
              <w:bottom w:val="single" w:sz="4" w:space="0" w:color="auto"/>
              <w:right w:val="single" w:sz="4" w:space="0" w:color="auto"/>
            </w:tcBorders>
            <w:tcMar>
              <w:left w:w="28" w:type="dxa"/>
              <w:right w:w="28" w:type="dxa"/>
            </w:tcMar>
            <w:vAlign w:val="center"/>
            <w:hideMark/>
          </w:tcPr>
          <w:p w14:paraId="71A1C671" w14:textId="77777777" w:rsidR="007A5C9C" w:rsidRPr="007A5C9C" w:rsidRDefault="007A5C9C" w:rsidP="007A5C9C">
            <w:pPr>
              <w:jc w:val="center"/>
              <w:rPr>
                <w:sz w:val="16"/>
                <w:szCs w:val="16"/>
              </w:rPr>
            </w:pPr>
            <w:r w:rsidRPr="007A5C9C">
              <w:rPr>
                <w:sz w:val="16"/>
                <w:szCs w:val="16"/>
              </w:rPr>
              <w:t>ЭR_4.1.</w:t>
            </w:r>
          </w:p>
        </w:tc>
        <w:tc>
          <w:tcPr>
            <w:tcW w:w="223" w:type="pct"/>
            <w:tcBorders>
              <w:top w:val="nil"/>
              <w:left w:val="nil"/>
              <w:bottom w:val="single" w:sz="4" w:space="0" w:color="auto"/>
              <w:right w:val="single" w:sz="4" w:space="0" w:color="auto"/>
            </w:tcBorders>
            <w:tcMar>
              <w:left w:w="28" w:type="dxa"/>
              <w:right w:w="28" w:type="dxa"/>
            </w:tcMar>
            <w:vAlign w:val="center"/>
            <w:hideMark/>
          </w:tcPr>
          <w:p w14:paraId="6646DD07" w14:textId="77777777" w:rsidR="007A5C9C" w:rsidRPr="007A5C9C" w:rsidRDefault="007A5C9C" w:rsidP="007A5C9C">
            <w:pPr>
              <w:jc w:val="right"/>
              <w:rPr>
                <w:sz w:val="16"/>
                <w:szCs w:val="16"/>
              </w:rPr>
            </w:pPr>
            <w:r w:rsidRPr="007A5C9C">
              <w:rPr>
                <w:sz w:val="16"/>
                <w:szCs w:val="16"/>
              </w:rPr>
              <w:t>2026</w:t>
            </w:r>
          </w:p>
        </w:tc>
        <w:tc>
          <w:tcPr>
            <w:tcW w:w="220" w:type="pct"/>
            <w:tcBorders>
              <w:top w:val="nil"/>
              <w:left w:val="nil"/>
              <w:bottom w:val="single" w:sz="4" w:space="0" w:color="auto"/>
              <w:right w:val="single" w:sz="4" w:space="0" w:color="auto"/>
            </w:tcBorders>
            <w:tcMar>
              <w:left w:w="28" w:type="dxa"/>
              <w:right w:w="28" w:type="dxa"/>
            </w:tcMar>
            <w:vAlign w:val="center"/>
            <w:hideMark/>
          </w:tcPr>
          <w:p w14:paraId="479A38AC" w14:textId="77777777" w:rsidR="007A5C9C" w:rsidRPr="007A5C9C" w:rsidRDefault="007A5C9C" w:rsidP="007A5C9C">
            <w:pPr>
              <w:jc w:val="right"/>
              <w:rPr>
                <w:sz w:val="16"/>
                <w:szCs w:val="16"/>
              </w:rPr>
            </w:pPr>
            <w:r w:rsidRPr="007A5C9C">
              <w:rPr>
                <w:sz w:val="16"/>
                <w:szCs w:val="16"/>
              </w:rPr>
              <w:t>2027</w:t>
            </w:r>
          </w:p>
        </w:tc>
        <w:tc>
          <w:tcPr>
            <w:tcW w:w="265" w:type="pct"/>
            <w:tcBorders>
              <w:top w:val="nil"/>
              <w:left w:val="nil"/>
              <w:bottom w:val="single" w:sz="4" w:space="0" w:color="auto"/>
              <w:right w:val="single" w:sz="4" w:space="0" w:color="auto"/>
            </w:tcBorders>
            <w:tcMar>
              <w:left w:w="28" w:type="dxa"/>
              <w:right w:w="28" w:type="dxa"/>
            </w:tcMar>
            <w:vAlign w:val="center"/>
            <w:hideMark/>
          </w:tcPr>
          <w:p w14:paraId="027D043E" w14:textId="77777777" w:rsidR="007A5C9C" w:rsidRPr="007A5C9C" w:rsidRDefault="007A5C9C" w:rsidP="007A5C9C">
            <w:pPr>
              <w:jc w:val="right"/>
              <w:rPr>
                <w:sz w:val="16"/>
                <w:szCs w:val="16"/>
              </w:rPr>
            </w:pPr>
            <w:r w:rsidRPr="007A5C9C">
              <w:rPr>
                <w:sz w:val="16"/>
                <w:szCs w:val="16"/>
              </w:rPr>
              <w:t>0,000</w:t>
            </w:r>
          </w:p>
        </w:tc>
        <w:tc>
          <w:tcPr>
            <w:tcW w:w="313" w:type="pct"/>
            <w:tcBorders>
              <w:top w:val="nil"/>
              <w:left w:val="nil"/>
              <w:bottom w:val="single" w:sz="4" w:space="0" w:color="auto"/>
              <w:right w:val="single" w:sz="4" w:space="0" w:color="auto"/>
            </w:tcBorders>
            <w:tcMar>
              <w:left w:w="28" w:type="dxa"/>
              <w:right w:w="28" w:type="dxa"/>
            </w:tcMar>
            <w:vAlign w:val="center"/>
            <w:hideMark/>
          </w:tcPr>
          <w:p w14:paraId="11186544" w14:textId="77777777" w:rsidR="007A5C9C" w:rsidRPr="007A5C9C" w:rsidRDefault="007A5C9C" w:rsidP="007A5C9C">
            <w:pPr>
              <w:jc w:val="right"/>
              <w:rPr>
                <w:sz w:val="16"/>
                <w:szCs w:val="16"/>
              </w:rPr>
            </w:pPr>
            <w:r w:rsidRPr="007A5C9C">
              <w:rPr>
                <w:sz w:val="16"/>
                <w:szCs w:val="16"/>
              </w:rPr>
              <w:t>1,626</w:t>
            </w:r>
          </w:p>
        </w:tc>
        <w:tc>
          <w:tcPr>
            <w:tcW w:w="1061" w:type="pct"/>
            <w:tcBorders>
              <w:top w:val="nil"/>
              <w:left w:val="nil"/>
              <w:bottom w:val="single" w:sz="4" w:space="0" w:color="auto"/>
              <w:right w:val="single" w:sz="4" w:space="0" w:color="auto"/>
            </w:tcBorders>
            <w:tcMar>
              <w:left w:w="28" w:type="dxa"/>
              <w:right w:w="28" w:type="dxa"/>
            </w:tcMar>
            <w:vAlign w:val="center"/>
          </w:tcPr>
          <w:p w14:paraId="6FF191A8" w14:textId="77777777" w:rsidR="007A5C9C" w:rsidRPr="007A5C9C" w:rsidRDefault="007A5C9C" w:rsidP="007A5C9C">
            <w:pPr>
              <w:jc w:val="center"/>
              <w:rPr>
                <w:sz w:val="16"/>
                <w:szCs w:val="16"/>
              </w:rPr>
            </w:pPr>
            <w:r w:rsidRPr="007A5C9C">
              <w:rPr>
                <w:sz w:val="16"/>
                <w:szCs w:val="16"/>
              </w:rPr>
              <w:t>Служебная записка от 04.12.2023 №16-04.03/6501, паспорт ИП, Служебная записка от 01.04.2025 №117-04.03/156, Пояснительная записка по Приобретению прибора для измерений электроэнергетических величин и показателей качества электрической энергии «Энергомонитор-3.3Т1», Техническое задание на поставку прибора «Энергомонитор-3.3Т1» для нужд ПАО «Кузбассэнергосбыт», Коммерческое предложение №1 НТК ТЕХНО-АС ООО, Коммерческое предложение №2 ООО "КОЛИНТЕРН", Коммерческое предложение №3 ООО "СМ-ПРО", Конкурентный лист</w:t>
            </w:r>
          </w:p>
        </w:tc>
        <w:tc>
          <w:tcPr>
            <w:tcW w:w="774" w:type="pct"/>
            <w:tcBorders>
              <w:top w:val="nil"/>
              <w:left w:val="nil"/>
              <w:bottom w:val="single" w:sz="4" w:space="0" w:color="auto"/>
              <w:right w:val="single" w:sz="4" w:space="0" w:color="auto"/>
            </w:tcBorders>
            <w:tcMar>
              <w:left w:w="28" w:type="dxa"/>
              <w:right w:w="28" w:type="dxa"/>
            </w:tcMar>
            <w:vAlign w:val="center"/>
          </w:tcPr>
          <w:p w14:paraId="216DD477" w14:textId="77777777" w:rsidR="007A5C9C" w:rsidRPr="007A5C9C" w:rsidRDefault="007A5C9C" w:rsidP="007A5C9C">
            <w:pPr>
              <w:jc w:val="center"/>
              <w:rPr>
                <w:sz w:val="16"/>
                <w:szCs w:val="16"/>
              </w:rPr>
            </w:pPr>
          </w:p>
        </w:tc>
        <w:tc>
          <w:tcPr>
            <w:tcW w:w="330" w:type="pct"/>
            <w:tcBorders>
              <w:top w:val="nil"/>
              <w:left w:val="nil"/>
              <w:bottom w:val="single" w:sz="4" w:space="0" w:color="auto"/>
              <w:right w:val="single" w:sz="4" w:space="0" w:color="auto"/>
            </w:tcBorders>
            <w:tcMar>
              <w:left w:w="28" w:type="dxa"/>
              <w:right w:w="28" w:type="dxa"/>
            </w:tcMar>
            <w:vAlign w:val="center"/>
          </w:tcPr>
          <w:p w14:paraId="0D7CAB94" w14:textId="77777777" w:rsidR="007A5C9C" w:rsidRPr="007A5C9C" w:rsidRDefault="007A5C9C" w:rsidP="007A5C9C">
            <w:pPr>
              <w:jc w:val="center"/>
              <w:rPr>
                <w:sz w:val="16"/>
                <w:szCs w:val="16"/>
              </w:rPr>
            </w:pPr>
            <w:r w:rsidRPr="007A5C9C">
              <w:rPr>
                <w:sz w:val="16"/>
                <w:szCs w:val="16"/>
              </w:rPr>
              <w:t>0,000</w:t>
            </w:r>
          </w:p>
        </w:tc>
        <w:tc>
          <w:tcPr>
            <w:tcW w:w="330" w:type="pct"/>
            <w:tcBorders>
              <w:top w:val="nil"/>
              <w:left w:val="nil"/>
              <w:bottom w:val="single" w:sz="4" w:space="0" w:color="auto"/>
              <w:right w:val="single" w:sz="4" w:space="0" w:color="auto"/>
            </w:tcBorders>
            <w:tcMar>
              <w:left w:w="28" w:type="dxa"/>
              <w:right w:w="28" w:type="dxa"/>
            </w:tcMar>
            <w:vAlign w:val="center"/>
          </w:tcPr>
          <w:p w14:paraId="02CF1826" w14:textId="77777777" w:rsidR="007A5C9C" w:rsidRPr="007A5C9C" w:rsidRDefault="007A5C9C" w:rsidP="007A5C9C">
            <w:pPr>
              <w:jc w:val="center"/>
              <w:rPr>
                <w:sz w:val="16"/>
                <w:szCs w:val="16"/>
              </w:rPr>
            </w:pPr>
            <w:r w:rsidRPr="007A5C9C">
              <w:rPr>
                <w:sz w:val="16"/>
                <w:szCs w:val="16"/>
              </w:rPr>
              <w:t>1,626</w:t>
            </w:r>
          </w:p>
        </w:tc>
      </w:tr>
    </w:tbl>
    <w:p w14:paraId="2B8976AE" w14:textId="77777777" w:rsidR="007A5C9C" w:rsidRPr="007A5C9C" w:rsidRDefault="007A5C9C" w:rsidP="007A5C9C">
      <w:pPr>
        <w:spacing w:line="360" w:lineRule="auto"/>
        <w:contextualSpacing/>
        <w:jc w:val="both"/>
        <w:rPr>
          <w:rFonts w:eastAsia="Calibri"/>
          <w:sz w:val="28"/>
          <w:szCs w:val="28"/>
          <w:lang w:eastAsia="en-US"/>
        </w:rPr>
      </w:pPr>
    </w:p>
    <w:p w14:paraId="539AB47F" w14:textId="77777777" w:rsidR="007A5C9C" w:rsidRPr="007A5C9C" w:rsidRDefault="007A5C9C" w:rsidP="007A5C9C">
      <w:pPr>
        <w:tabs>
          <w:tab w:val="left" w:pos="9214"/>
        </w:tabs>
        <w:ind w:right="-739"/>
      </w:pPr>
    </w:p>
    <w:p w14:paraId="47D53D0B" w14:textId="77777777" w:rsidR="007A5C9C" w:rsidRDefault="007A5C9C" w:rsidP="00140C2C">
      <w:pPr>
        <w:tabs>
          <w:tab w:val="left" w:pos="9214"/>
        </w:tabs>
        <w:ind w:right="-739"/>
        <w:sectPr w:rsidR="007A5C9C" w:rsidSect="007A5C9C">
          <w:pgSz w:w="16838" w:h="11906" w:orient="landscape"/>
          <w:pgMar w:top="1134" w:right="851" w:bottom="851" w:left="851" w:header="709" w:footer="709" w:gutter="0"/>
          <w:cols w:space="708"/>
          <w:titlePg/>
          <w:docGrid w:linePitch="381"/>
        </w:sectPr>
      </w:pPr>
    </w:p>
    <w:p w14:paraId="5A93AC5B" w14:textId="0A46B3BA" w:rsidR="007A5C9C" w:rsidRPr="003019F4" w:rsidRDefault="007A5C9C" w:rsidP="007A5C9C">
      <w:pPr>
        <w:tabs>
          <w:tab w:val="left" w:pos="9214"/>
        </w:tabs>
        <w:ind w:left="-1075" w:right="-739" w:firstLine="7454"/>
      </w:pPr>
      <w:r w:rsidRPr="003019F4">
        <w:lastRenderedPageBreak/>
        <w:t>Приложение</w:t>
      </w:r>
      <w:r>
        <w:t xml:space="preserve"> № </w:t>
      </w:r>
      <w:r>
        <w:t>9</w:t>
      </w:r>
      <w:r>
        <w:t xml:space="preserve"> </w:t>
      </w:r>
      <w:r w:rsidRPr="003019F4">
        <w:t xml:space="preserve">к </w:t>
      </w:r>
      <w:r>
        <w:t>протоколу</w:t>
      </w:r>
      <w:r w:rsidRPr="003019F4">
        <w:t xml:space="preserve"> № </w:t>
      </w:r>
      <w:r>
        <w:t>98</w:t>
      </w:r>
    </w:p>
    <w:p w14:paraId="6E480555" w14:textId="77777777" w:rsidR="007A5C9C" w:rsidRPr="003019F4" w:rsidRDefault="007A5C9C" w:rsidP="007A5C9C">
      <w:pPr>
        <w:tabs>
          <w:tab w:val="left" w:pos="9214"/>
        </w:tabs>
        <w:ind w:left="-1075" w:right="-739" w:firstLine="7454"/>
      </w:pPr>
      <w:r w:rsidRPr="003019F4">
        <w:t>заседания правления Региональной</w:t>
      </w:r>
    </w:p>
    <w:p w14:paraId="5C018BC2" w14:textId="77777777" w:rsidR="007A5C9C" w:rsidRPr="003019F4" w:rsidRDefault="007A5C9C" w:rsidP="007A5C9C">
      <w:pPr>
        <w:tabs>
          <w:tab w:val="left" w:pos="9214"/>
        </w:tabs>
        <w:ind w:left="-1075" w:right="-739" w:firstLine="7454"/>
      </w:pPr>
      <w:r w:rsidRPr="003019F4">
        <w:t>энергетической комиссии</w:t>
      </w:r>
    </w:p>
    <w:p w14:paraId="425B714F" w14:textId="77777777" w:rsidR="007A5C9C" w:rsidRDefault="007A5C9C" w:rsidP="007A5C9C">
      <w:pPr>
        <w:tabs>
          <w:tab w:val="left" w:pos="9214"/>
        </w:tabs>
        <w:ind w:left="-1075" w:right="-739" w:firstLine="7454"/>
      </w:pPr>
      <w:r w:rsidRPr="003019F4">
        <w:t xml:space="preserve">Кузбасса от </w:t>
      </w:r>
      <w:r>
        <w:t>25</w:t>
      </w:r>
      <w:r w:rsidRPr="003019F4">
        <w:t>.1</w:t>
      </w:r>
      <w:r>
        <w:t>2</w:t>
      </w:r>
      <w:r w:rsidRPr="003019F4">
        <w:t>.2025</w:t>
      </w:r>
    </w:p>
    <w:p w14:paraId="2256AD9A" w14:textId="77777777" w:rsidR="003C4BB5" w:rsidRDefault="003C4BB5" w:rsidP="007A5C9C">
      <w:pPr>
        <w:tabs>
          <w:tab w:val="left" w:pos="9214"/>
        </w:tabs>
        <w:ind w:left="-1075" w:right="-739" w:firstLine="7454"/>
      </w:pPr>
    </w:p>
    <w:p w14:paraId="1677CBD7" w14:textId="77777777" w:rsidR="003C4BB5" w:rsidRPr="003C4BB5" w:rsidRDefault="003C4BB5" w:rsidP="003C4BB5">
      <w:pPr>
        <w:contextualSpacing/>
        <w:jc w:val="center"/>
        <w:rPr>
          <w:rFonts w:eastAsiaTheme="minorHAnsi"/>
          <w:b/>
          <w:bCs/>
          <w:sz w:val="28"/>
          <w:szCs w:val="28"/>
          <w:lang w:eastAsia="en-US"/>
        </w:rPr>
      </w:pPr>
      <w:r w:rsidRPr="003C4BB5">
        <w:rPr>
          <w:rFonts w:eastAsiaTheme="minorHAnsi"/>
          <w:b/>
          <w:bCs/>
          <w:sz w:val="28"/>
          <w:szCs w:val="28"/>
          <w:lang w:eastAsia="en-US"/>
        </w:rPr>
        <w:t>Заключение РЭК Кузбасса</w:t>
      </w:r>
    </w:p>
    <w:p w14:paraId="0CD3C1AA" w14:textId="77777777" w:rsidR="003C4BB5" w:rsidRPr="003C4BB5" w:rsidRDefault="003C4BB5" w:rsidP="003C4BB5">
      <w:pPr>
        <w:contextualSpacing/>
        <w:jc w:val="center"/>
        <w:rPr>
          <w:rFonts w:eastAsiaTheme="minorHAnsi"/>
          <w:b/>
          <w:bCs/>
          <w:sz w:val="28"/>
          <w:szCs w:val="28"/>
          <w:lang w:eastAsia="en-US"/>
        </w:rPr>
      </w:pPr>
      <w:r w:rsidRPr="003C4BB5">
        <w:rPr>
          <w:rFonts w:eastAsiaTheme="minorHAnsi"/>
          <w:b/>
          <w:bCs/>
          <w:sz w:val="28"/>
          <w:szCs w:val="28"/>
          <w:lang w:eastAsia="en-US"/>
        </w:rPr>
        <w:t xml:space="preserve">по результатам анализа документальной обоснованности проекта инвестиционной программы ООО «Металлэнергофинанс» </w:t>
      </w:r>
      <w:r w:rsidRPr="003C4BB5">
        <w:rPr>
          <w:rFonts w:eastAsiaTheme="minorHAnsi"/>
          <w:b/>
          <w:bCs/>
          <w:sz w:val="28"/>
          <w:szCs w:val="28"/>
          <w:lang w:eastAsia="en-US"/>
        </w:rPr>
        <w:br/>
        <w:t>на период 2025 – 2029 годы</w:t>
      </w:r>
    </w:p>
    <w:p w14:paraId="32B93FF8" w14:textId="77777777" w:rsidR="003C4BB5" w:rsidRPr="003C4BB5" w:rsidRDefault="003C4BB5" w:rsidP="00DC2420">
      <w:pPr>
        <w:numPr>
          <w:ilvl w:val="0"/>
          <w:numId w:val="12"/>
        </w:numPr>
        <w:spacing w:after="120" w:line="259" w:lineRule="auto"/>
        <w:ind w:left="0" w:firstLine="0"/>
        <w:contextualSpacing/>
        <w:jc w:val="both"/>
        <w:rPr>
          <w:rFonts w:eastAsiaTheme="minorHAnsi"/>
          <w:b/>
          <w:bCs/>
          <w:sz w:val="28"/>
          <w:szCs w:val="28"/>
          <w:lang w:eastAsia="en-US"/>
        </w:rPr>
      </w:pPr>
      <w:r w:rsidRPr="003C4BB5">
        <w:rPr>
          <w:rFonts w:eastAsiaTheme="minorHAnsi"/>
          <w:b/>
          <w:bCs/>
          <w:sz w:val="28"/>
          <w:szCs w:val="28"/>
          <w:lang w:eastAsia="en-US"/>
        </w:rPr>
        <w:t>Общие положения</w:t>
      </w:r>
    </w:p>
    <w:p w14:paraId="07D7E331" w14:textId="77777777" w:rsidR="003C4BB5" w:rsidRPr="003C4BB5" w:rsidRDefault="003C4BB5" w:rsidP="003C4BB5">
      <w:pPr>
        <w:ind w:firstLine="708"/>
        <w:jc w:val="both"/>
        <w:rPr>
          <w:rFonts w:eastAsiaTheme="minorHAnsi"/>
          <w:sz w:val="28"/>
          <w:szCs w:val="28"/>
          <w:lang w:eastAsia="en-US"/>
        </w:rPr>
      </w:pPr>
      <w:r w:rsidRPr="003C4BB5">
        <w:rPr>
          <w:rFonts w:eastAsiaTheme="minorHAnsi"/>
          <w:sz w:val="28"/>
          <w:szCs w:val="28"/>
          <w:lang w:eastAsia="en-US"/>
        </w:rPr>
        <w:t>Настоящее заключение выполнено в соответствии со следующими нормативными правовыми актами:</w:t>
      </w:r>
    </w:p>
    <w:p w14:paraId="003376F7" w14:textId="77777777" w:rsidR="003C4BB5" w:rsidRPr="003C4BB5" w:rsidRDefault="003C4BB5" w:rsidP="003C4BB5">
      <w:pPr>
        <w:ind w:firstLine="708"/>
        <w:jc w:val="both"/>
        <w:rPr>
          <w:rFonts w:eastAsiaTheme="minorHAnsi"/>
          <w:sz w:val="28"/>
          <w:szCs w:val="28"/>
          <w:lang w:eastAsia="en-US"/>
        </w:rPr>
      </w:pPr>
      <w:r w:rsidRPr="003C4BB5">
        <w:rPr>
          <w:rFonts w:eastAsiaTheme="minorHAnsi"/>
          <w:sz w:val="28"/>
          <w:szCs w:val="28"/>
          <w:lang w:eastAsia="en-US"/>
        </w:rPr>
        <w:t xml:space="preserve">- постановлением Правительства РФ от 29.12.2011 № 1178 </w:t>
      </w:r>
      <w:r w:rsidRPr="003C4BB5">
        <w:rPr>
          <w:rFonts w:eastAsiaTheme="minorHAnsi"/>
          <w:sz w:val="28"/>
          <w:szCs w:val="28"/>
          <w:lang w:eastAsia="en-US"/>
        </w:rPr>
        <w:br/>
        <w:t>«О ценообразовании в области регулируемых цен (тарифов) в электроэнергетике»;</w:t>
      </w:r>
    </w:p>
    <w:p w14:paraId="5167A2FE" w14:textId="77777777" w:rsidR="003C4BB5" w:rsidRPr="003C4BB5" w:rsidRDefault="003C4BB5" w:rsidP="003C4BB5">
      <w:pPr>
        <w:ind w:firstLine="708"/>
        <w:jc w:val="both"/>
        <w:rPr>
          <w:rFonts w:eastAsiaTheme="minorHAnsi"/>
          <w:sz w:val="28"/>
          <w:szCs w:val="28"/>
          <w:lang w:eastAsia="en-US"/>
        </w:rPr>
      </w:pPr>
      <w:r w:rsidRPr="003C4BB5">
        <w:rPr>
          <w:rFonts w:eastAsiaTheme="minorHAnsi"/>
          <w:sz w:val="28"/>
          <w:szCs w:val="28"/>
          <w:lang w:eastAsia="en-US"/>
        </w:rPr>
        <w:t xml:space="preserve">- постановлением Правительства РФ от 01.12.2009 № 977 </w:t>
      </w:r>
      <w:r w:rsidRPr="003C4BB5">
        <w:rPr>
          <w:rFonts w:eastAsiaTheme="minorHAnsi"/>
          <w:sz w:val="28"/>
          <w:szCs w:val="28"/>
          <w:lang w:eastAsia="en-US"/>
        </w:rPr>
        <w:br/>
        <w:t>«Об инвестиционных программах субъектов электроэнергетики»;</w:t>
      </w:r>
    </w:p>
    <w:p w14:paraId="0FE4CC22" w14:textId="77777777" w:rsidR="003C4BB5" w:rsidRPr="003C4BB5" w:rsidRDefault="003C4BB5" w:rsidP="003C4BB5">
      <w:pPr>
        <w:ind w:firstLine="708"/>
        <w:jc w:val="both"/>
        <w:rPr>
          <w:rFonts w:eastAsiaTheme="minorHAnsi"/>
          <w:sz w:val="28"/>
          <w:szCs w:val="28"/>
          <w:lang w:eastAsia="en-US"/>
        </w:rPr>
      </w:pPr>
      <w:r w:rsidRPr="003C4BB5">
        <w:rPr>
          <w:rFonts w:eastAsiaTheme="minorHAnsi"/>
          <w:sz w:val="28"/>
          <w:szCs w:val="28"/>
          <w:lang w:eastAsia="en-US"/>
        </w:rPr>
        <w:t>- постановлением Правительства РФ от 02.06.2023 № 923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w:t>
      </w:r>
    </w:p>
    <w:p w14:paraId="5777FEC1" w14:textId="77777777" w:rsidR="003C4BB5" w:rsidRPr="003C4BB5" w:rsidRDefault="003C4BB5" w:rsidP="003C4BB5">
      <w:pPr>
        <w:ind w:firstLine="708"/>
        <w:jc w:val="both"/>
        <w:rPr>
          <w:rFonts w:eastAsiaTheme="minorHAnsi"/>
          <w:sz w:val="28"/>
          <w:szCs w:val="28"/>
          <w:lang w:eastAsia="en-US"/>
        </w:rPr>
      </w:pPr>
      <w:r w:rsidRPr="003C4BB5">
        <w:rPr>
          <w:rFonts w:eastAsiaTheme="minorHAnsi"/>
          <w:sz w:val="28"/>
          <w:szCs w:val="28"/>
          <w:lang w:eastAsia="en-US"/>
        </w:rPr>
        <w:t xml:space="preserve">- приказом Минэнерго России от 05.05.2016 № 380 «Об утверждении форм раскрытия сетевой организацией информации об инвестиционной программе </w:t>
      </w:r>
      <w:r w:rsidRPr="003C4BB5">
        <w:rPr>
          <w:rFonts w:eastAsiaTheme="minorHAnsi"/>
          <w:sz w:val="28"/>
          <w:szCs w:val="28"/>
          <w:lang w:eastAsia="en-US"/>
        </w:rPr>
        <w:br/>
        <w:t xml:space="preserve">(о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w:t>
      </w:r>
      <w:r w:rsidRPr="003C4BB5">
        <w:rPr>
          <w:rFonts w:eastAsiaTheme="minorHAnsi"/>
          <w:sz w:val="28"/>
          <w:szCs w:val="28"/>
          <w:lang w:eastAsia="en-US"/>
        </w:rPr>
        <w:br/>
        <w:t>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p>
    <w:p w14:paraId="31751A1D" w14:textId="77777777" w:rsidR="003C4BB5" w:rsidRPr="003C4BB5" w:rsidRDefault="003C4BB5" w:rsidP="003C4BB5">
      <w:pPr>
        <w:ind w:firstLine="708"/>
        <w:jc w:val="both"/>
        <w:rPr>
          <w:rFonts w:eastAsiaTheme="minorHAnsi"/>
          <w:sz w:val="28"/>
          <w:szCs w:val="28"/>
          <w:lang w:eastAsia="en-US"/>
        </w:rPr>
      </w:pPr>
      <w:r w:rsidRPr="003C4BB5">
        <w:rPr>
          <w:rFonts w:eastAsiaTheme="minorHAnsi"/>
          <w:sz w:val="28"/>
          <w:szCs w:val="28"/>
          <w:lang w:eastAsia="en-US"/>
        </w:rPr>
        <w:t>- приказом Минэнерго России от 13.04.2017 № 310 «Об утверждении формы финансового плана субъекта электроэнергетики, правил заполнения указанной формы и требований к форматам электронных документов, содержащих информацию о финансовом плане субъекта электроэнергетики»;</w:t>
      </w:r>
    </w:p>
    <w:p w14:paraId="7477A8DE" w14:textId="77777777" w:rsidR="003C4BB5" w:rsidRPr="003C4BB5" w:rsidRDefault="003C4BB5" w:rsidP="003C4BB5">
      <w:pPr>
        <w:ind w:firstLine="708"/>
        <w:jc w:val="both"/>
        <w:rPr>
          <w:rFonts w:eastAsiaTheme="minorHAnsi"/>
          <w:sz w:val="28"/>
          <w:szCs w:val="28"/>
          <w:lang w:eastAsia="en-US"/>
        </w:rPr>
      </w:pPr>
      <w:r w:rsidRPr="003C4BB5">
        <w:rPr>
          <w:rFonts w:eastAsiaTheme="minorHAnsi"/>
          <w:sz w:val="28"/>
          <w:szCs w:val="28"/>
          <w:lang w:eastAsia="en-US"/>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2D9640CA" w14:textId="77777777" w:rsidR="003C4BB5" w:rsidRPr="003C4BB5" w:rsidRDefault="003C4BB5" w:rsidP="003C4BB5">
      <w:pPr>
        <w:spacing w:after="120" w:line="259" w:lineRule="auto"/>
        <w:jc w:val="both"/>
        <w:rPr>
          <w:rFonts w:eastAsiaTheme="minorHAnsi"/>
          <w:sz w:val="28"/>
          <w:szCs w:val="28"/>
          <w:lang w:eastAsia="en-US"/>
        </w:rPr>
      </w:pPr>
    </w:p>
    <w:p w14:paraId="78404DD6" w14:textId="77777777" w:rsidR="003C4BB5" w:rsidRPr="003C4BB5" w:rsidRDefault="003C4BB5" w:rsidP="00DC2420">
      <w:pPr>
        <w:numPr>
          <w:ilvl w:val="0"/>
          <w:numId w:val="12"/>
        </w:numPr>
        <w:spacing w:after="160" w:line="360" w:lineRule="auto"/>
        <w:ind w:left="0" w:firstLine="0"/>
        <w:contextualSpacing/>
        <w:jc w:val="both"/>
        <w:rPr>
          <w:rFonts w:eastAsia="Calibri"/>
          <w:b/>
          <w:sz w:val="28"/>
          <w:szCs w:val="28"/>
          <w:lang w:eastAsia="en-US"/>
        </w:rPr>
      </w:pPr>
      <w:r w:rsidRPr="003C4BB5">
        <w:rPr>
          <w:rFonts w:eastAsia="Calibri"/>
          <w:b/>
          <w:sz w:val="28"/>
          <w:szCs w:val="28"/>
          <w:lang w:eastAsia="en-US"/>
        </w:rPr>
        <w:t>Параметры проекта инвестиционной программы на 2025-2029 гг</w:t>
      </w:r>
    </w:p>
    <w:p w14:paraId="55F6FD62" w14:textId="77777777" w:rsidR="003C4BB5" w:rsidRPr="003C4BB5" w:rsidRDefault="003C4BB5" w:rsidP="003C4BB5">
      <w:pPr>
        <w:ind w:firstLine="709"/>
        <w:jc w:val="both"/>
        <w:rPr>
          <w:rFonts w:eastAsiaTheme="minorHAnsi"/>
          <w:sz w:val="28"/>
          <w:szCs w:val="28"/>
          <w:lang w:eastAsia="en-US"/>
        </w:rPr>
      </w:pPr>
      <w:r w:rsidRPr="003C4BB5">
        <w:rPr>
          <w:rFonts w:eastAsiaTheme="minorHAnsi"/>
          <w:sz w:val="28"/>
          <w:szCs w:val="28"/>
          <w:lang w:eastAsia="en-US"/>
        </w:rPr>
        <w:t xml:space="preserve">ООО «Металлэнергофинанс» письмом от 08.04.2025 № 772 (вх. № 2048 </w:t>
      </w:r>
      <w:r w:rsidRPr="003C4BB5">
        <w:rPr>
          <w:rFonts w:eastAsiaTheme="minorHAnsi"/>
          <w:sz w:val="28"/>
          <w:szCs w:val="28"/>
          <w:lang w:eastAsia="en-US"/>
        </w:rPr>
        <w:br/>
        <w:t>от 09.04.2025) направило в РЭК Кузбасса заявление (уведомление) на утверждение инвестиционной программы на период 2025-2029 гг. Проект инвестиционной программы на 2025-2029 гг. размещен в Хранилище документов регионального сегмента ЕИАС.</w:t>
      </w:r>
      <w:r w:rsidRPr="003C4BB5">
        <w:rPr>
          <w:rFonts w:eastAsia="Calibri"/>
          <w:sz w:val="28"/>
          <w:szCs w:val="28"/>
          <w:lang w:eastAsia="en-US"/>
        </w:rPr>
        <w:br w:type="page"/>
      </w:r>
    </w:p>
    <w:p w14:paraId="7F636F24" w14:textId="77777777" w:rsidR="003C4BB5" w:rsidRPr="003C4BB5" w:rsidRDefault="003C4BB5" w:rsidP="003C4BB5">
      <w:pPr>
        <w:ind w:firstLine="851"/>
        <w:contextualSpacing/>
        <w:jc w:val="right"/>
        <w:rPr>
          <w:rFonts w:eastAsia="Calibri"/>
          <w:sz w:val="28"/>
          <w:szCs w:val="28"/>
          <w:lang w:eastAsia="en-US"/>
        </w:rPr>
      </w:pPr>
      <w:r w:rsidRPr="003C4BB5">
        <w:rPr>
          <w:rFonts w:eastAsia="Calibri"/>
          <w:sz w:val="28"/>
          <w:szCs w:val="28"/>
          <w:lang w:eastAsia="en-US"/>
        </w:rPr>
        <w:lastRenderedPageBreak/>
        <w:t>Таблица 1.</w:t>
      </w:r>
    </w:p>
    <w:p w14:paraId="24ABB06A" w14:textId="77777777" w:rsidR="003C4BB5" w:rsidRPr="003C4BB5" w:rsidRDefault="003C4BB5" w:rsidP="003C4BB5">
      <w:pPr>
        <w:spacing w:after="120"/>
        <w:jc w:val="center"/>
        <w:rPr>
          <w:rFonts w:eastAsia="Calibri"/>
          <w:sz w:val="28"/>
          <w:szCs w:val="28"/>
          <w:lang w:eastAsia="en-US"/>
        </w:rPr>
      </w:pPr>
      <w:r w:rsidRPr="003C4BB5">
        <w:rPr>
          <w:rFonts w:eastAsia="Calibri"/>
          <w:sz w:val="28"/>
          <w:szCs w:val="28"/>
          <w:lang w:eastAsia="en-US"/>
        </w:rPr>
        <w:t>Планируемые источники финансирования проекта инвестиционной программы ООО «Металлэнергофинанс» на 2025-2029 гг.</w:t>
      </w:r>
    </w:p>
    <w:tbl>
      <w:tblPr>
        <w:tblW w:w="10060" w:type="dxa"/>
        <w:tblCellMar>
          <w:left w:w="0" w:type="dxa"/>
          <w:right w:w="0" w:type="dxa"/>
        </w:tblCellMar>
        <w:tblLook w:val="04A0" w:firstRow="1" w:lastRow="0" w:firstColumn="1" w:lastColumn="0" w:noHBand="0" w:noVBand="1"/>
      </w:tblPr>
      <w:tblGrid>
        <w:gridCol w:w="704"/>
        <w:gridCol w:w="3827"/>
        <w:gridCol w:w="429"/>
        <w:gridCol w:w="705"/>
        <w:gridCol w:w="709"/>
        <w:gridCol w:w="709"/>
        <w:gridCol w:w="709"/>
        <w:gridCol w:w="1134"/>
        <w:gridCol w:w="1134"/>
      </w:tblGrid>
      <w:tr w:rsidR="003C4BB5" w:rsidRPr="003C4BB5" w14:paraId="6BACB990" w14:textId="77777777" w:rsidTr="00074285">
        <w:trPr>
          <w:trHeight w:val="20"/>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699BA18E"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 п/п</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1291B6A1"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Показатель</w:t>
            </w:r>
          </w:p>
        </w:tc>
        <w:tc>
          <w:tcPr>
            <w:tcW w:w="429" w:type="dxa"/>
            <w:vMerge w:val="restart"/>
            <w:tcBorders>
              <w:top w:val="single" w:sz="4" w:space="0" w:color="auto"/>
              <w:left w:val="single" w:sz="4" w:space="0" w:color="auto"/>
              <w:bottom w:val="single" w:sz="4" w:space="0" w:color="auto"/>
              <w:right w:val="single" w:sz="4" w:space="0" w:color="auto"/>
            </w:tcBorders>
            <w:vAlign w:val="center"/>
            <w:hideMark/>
          </w:tcPr>
          <w:p w14:paraId="7B18037E"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Ед. изм.</w:t>
            </w:r>
          </w:p>
        </w:tc>
        <w:tc>
          <w:tcPr>
            <w:tcW w:w="705" w:type="dxa"/>
            <w:tcBorders>
              <w:top w:val="single" w:sz="4" w:space="0" w:color="auto"/>
              <w:left w:val="nil"/>
              <w:bottom w:val="single" w:sz="4" w:space="0" w:color="auto"/>
              <w:right w:val="single" w:sz="4" w:space="0" w:color="auto"/>
            </w:tcBorders>
            <w:vAlign w:val="center"/>
            <w:hideMark/>
          </w:tcPr>
          <w:p w14:paraId="634B0423"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2025</w:t>
            </w:r>
          </w:p>
        </w:tc>
        <w:tc>
          <w:tcPr>
            <w:tcW w:w="709" w:type="dxa"/>
            <w:tcBorders>
              <w:top w:val="single" w:sz="4" w:space="0" w:color="auto"/>
              <w:left w:val="nil"/>
              <w:bottom w:val="single" w:sz="4" w:space="0" w:color="auto"/>
              <w:right w:val="single" w:sz="4" w:space="0" w:color="auto"/>
            </w:tcBorders>
            <w:vAlign w:val="center"/>
            <w:hideMark/>
          </w:tcPr>
          <w:p w14:paraId="4FEAAD39" w14:textId="77777777" w:rsidR="003C4BB5" w:rsidRPr="003C4BB5" w:rsidRDefault="003C4BB5" w:rsidP="003C4BB5">
            <w:pPr>
              <w:jc w:val="center"/>
              <w:rPr>
                <w:b/>
                <w:bCs/>
                <w:sz w:val="14"/>
                <w:szCs w:val="14"/>
              </w:rPr>
            </w:pPr>
            <w:r w:rsidRPr="003C4BB5">
              <w:rPr>
                <w:b/>
                <w:bCs/>
                <w:sz w:val="14"/>
                <w:szCs w:val="14"/>
              </w:rPr>
              <w:t>2026</w:t>
            </w:r>
          </w:p>
        </w:tc>
        <w:tc>
          <w:tcPr>
            <w:tcW w:w="709" w:type="dxa"/>
            <w:tcBorders>
              <w:top w:val="single" w:sz="4" w:space="0" w:color="auto"/>
              <w:left w:val="nil"/>
              <w:bottom w:val="single" w:sz="4" w:space="0" w:color="auto"/>
              <w:right w:val="single" w:sz="4" w:space="0" w:color="auto"/>
            </w:tcBorders>
            <w:vAlign w:val="center"/>
            <w:hideMark/>
          </w:tcPr>
          <w:p w14:paraId="79043CDE"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2027</w:t>
            </w:r>
          </w:p>
        </w:tc>
        <w:tc>
          <w:tcPr>
            <w:tcW w:w="709" w:type="dxa"/>
            <w:tcBorders>
              <w:top w:val="single" w:sz="4" w:space="0" w:color="auto"/>
              <w:left w:val="nil"/>
              <w:bottom w:val="single" w:sz="4" w:space="0" w:color="auto"/>
              <w:right w:val="single" w:sz="4" w:space="0" w:color="auto"/>
            </w:tcBorders>
            <w:vAlign w:val="center"/>
            <w:hideMark/>
          </w:tcPr>
          <w:p w14:paraId="32A016B2" w14:textId="77777777" w:rsidR="003C4BB5" w:rsidRPr="003C4BB5" w:rsidRDefault="003C4BB5" w:rsidP="003C4BB5">
            <w:pPr>
              <w:jc w:val="center"/>
              <w:rPr>
                <w:b/>
                <w:bCs/>
                <w:sz w:val="14"/>
                <w:szCs w:val="14"/>
              </w:rPr>
            </w:pPr>
            <w:r w:rsidRPr="003C4BB5">
              <w:rPr>
                <w:b/>
                <w:bCs/>
                <w:sz w:val="14"/>
                <w:szCs w:val="14"/>
              </w:rPr>
              <w:t>2028</w:t>
            </w:r>
          </w:p>
        </w:tc>
        <w:tc>
          <w:tcPr>
            <w:tcW w:w="1134" w:type="dxa"/>
            <w:tcBorders>
              <w:top w:val="single" w:sz="4" w:space="0" w:color="auto"/>
              <w:left w:val="nil"/>
              <w:bottom w:val="single" w:sz="4" w:space="0" w:color="auto"/>
              <w:right w:val="single" w:sz="4" w:space="0" w:color="auto"/>
            </w:tcBorders>
            <w:vAlign w:val="center"/>
            <w:hideMark/>
          </w:tcPr>
          <w:p w14:paraId="429382DB" w14:textId="77777777" w:rsidR="003C4BB5" w:rsidRPr="003C4BB5" w:rsidRDefault="003C4BB5" w:rsidP="003C4BB5">
            <w:pPr>
              <w:jc w:val="center"/>
              <w:rPr>
                <w:b/>
                <w:bCs/>
                <w:sz w:val="14"/>
                <w:szCs w:val="14"/>
              </w:rPr>
            </w:pPr>
            <w:r w:rsidRPr="003C4BB5">
              <w:rPr>
                <w:b/>
                <w:bCs/>
                <w:sz w:val="14"/>
                <w:szCs w:val="14"/>
              </w:rPr>
              <w:t>2029</w:t>
            </w:r>
          </w:p>
        </w:tc>
        <w:tc>
          <w:tcPr>
            <w:tcW w:w="1134" w:type="dxa"/>
            <w:tcBorders>
              <w:top w:val="single" w:sz="4" w:space="0" w:color="auto"/>
              <w:left w:val="nil"/>
              <w:bottom w:val="single" w:sz="4" w:space="0" w:color="auto"/>
              <w:right w:val="single" w:sz="4" w:space="0" w:color="auto"/>
            </w:tcBorders>
            <w:vAlign w:val="center"/>
            <w:hideMark/>
          </w:tcPr>
          <w:p w14:paraId="300FDD62" w14:textId="77777777" w:rsidR="003C4BB5" w:rsidRPr="003C4BB5" w:rsidRDefault="003C4BB5" w:rsidP="003C4BB5">
            <w:pPr>
              <w:jc w:val="center"/>
              <w:rPr>
                <w:b/>
                <w:bCs/>
                <w:sz w:val="14"/>
                <w:szCs w:val="14"/>
              </w:rPr>
            </w:pPr>
            <w:r w:rsidRPr="003C4BB5">
              <w:rPr>
                <w:b/>
                <w:bCs/>
                <w:sz w:val="14"/>
                <w:szCs w:val="14"/>
              </w:rPr>
              <w:t>Итого за период реализации инвестиционной программы</w:t>
            </w:r>
          </w:p>
        </w:tc>
      </w:tr>
      <w:tr w:rsidR="003C4BB5" w:rsidRPr="003C4BB5" w14:paraId="758B35E2" w14:textId="77777777" w:rsidTr="00074285">
        <w:trPr>
          <w:trHeight w:val="2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C57B5A8" w14:textId="77777777" w:rsidR="003C4BB5" w:rsidRPr="003C4BB5" w:rsidRDefault="003C4BB5" w:rsidP="003C4BB5">
            <w:pPr>
              <w:rPr>
                <w:rFonts w:ascii="Times New Roman CYR" w:hAnsi="Times New Roman CYR" w:cs="Times New Roman CYR"/>
                <w:b/>
                <w:bCs/>
                <w:sz w:val="14"/>
                <w:szCs w:val="14"/>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BE0E10C" w14:textId="77777777" w:rsidR="003C4BB5" w:rsidRPr="003C4BB5" w:rsidRDefault="003C4BB5" w:rsidP="003C4BB5">
            <w:pPr>
              <w:rPr>
                <w:rFonts w:ascii="Times New Roman CYR" w:hAnsi="Times New Roman CYR" w:cs="Times New Roman CYR"/>
                <w:b/>
                <w:bCs/>
                <w:sz w:val="14"/>
                <w:szCs w:val="14"/>
              </w:rPr>
            </w:pPr>
          </w:p>
        </w:tc>
        <w:tc>
          <w:tcPr>
            <w:tcW w:w="429" w:type="dxa"/>
            <w:vMerge/>
            <w:tcBorders>
              <w:top w:val="single" w:sz="4" w:space="0" w:color="auto"/>
              <w:left w:val="single" w:sz="4" w:space="0" w:color="auto"/>
              <w:bottom w:val="single" w:sz="4" w:space="0" w:color="auto"/>
              <w:right w:val="single" w:sz="4" w:space="0" w:color="auto"/>
            </w:tcBorders>
            <w:vAlign w:val="center"/>
            <w:hideMark/>
          </w:tcPr>
          <w:p w14:paraId="6D265C3A" w14:textId="77777777" w:rsidR="003C4BB5" w:rsidRPr="003C4BB5" w:rsidRDefault="003C4BB5" w:rsidP="003C4BB5">
            <w:pPr>
              <w:rPr>
                <w:rFonts w:ascii="Times New Roman CYR" w:hAnsi="Times New Roman CYR" w:cs="Times New Roman CYR"/>
                <w:b/>
                <w:bCs/>
                <w:sz w:val="14"/>
                <w:szCs w:val="14"/>
              </w:rPr>
            </w:pPr>
          </w:p>
        </w:tc>
        <w:tc>
          <w:tcPr>
            <w:tcW w:w="705" w:type="dxa"/>
            <w:tcBorders>
              <w:top w:val="nil"/>
              <w:left w:val="nil"/>
              <w:bottom w:val="single" w:sz="4" w:space="0" w:color="auto"/>
              <w:right w:val="single" w:sz="4" w:space="0" w:color="auto"/>
            </w:tcBorders>
            <w:vAlign w:val="center"/>
            <w:hideMark/>
          </w:tcPr>
          <w:p w14:paraId="73AD1939" w14:textId="77777777" w:rsidR="003C4BB5" w:rsidRPr="003C4BB5" w:rsidRDefault="003C4BB5" w:rsidP="003C4BB5">
            <w:pPr>
              <w:jc w:val="center"/>
              <w:rPr>
                <w:b/>
                <w:bCs/>
                <w:sz w:val="14"/>
                <w:szCs w:val="14"/>
              </w:rPr>
            </w:pPr>
            <w:r w:rsidRPr="003C4BB5">
              <w:rPr>
                <w:b/>
                <w:bCs/>
                <w:sz w:val="14"/>
                <w:szCs w:val="14"/>
              </w:rPr>
              <w:t>План</w:t>
            </w:r>
          </w:p>
        </w:tc>
        <w:tc>
          <w:tcPr>
            <w:tcW w:w="709" w:type="dxa"/>
            <w:tcBorders>
              <w:top w:val="nil"/>
              <w:left w:val="nil"/>
              <w:bottom w:val="single" w:sz="4" w:space="0" w:color="auto"/>
              <w:right w:val="single" w:sz="4" w:space="0" w:color="auto"/>
            </w:tcBorders>
            <w:vAlign w:val="center"/>
            <w:hideMark/>
          </w:tcPr>
          <w:p w14:paraId="52AD9F29" w14:textId="77777777" w:rsidR="003C4BB5" w:rsidRPr="003C4BB5" w:rsidRDefault="003C4BB5" w:rsidP="003C4BB5">
            <w:pPr>
              <w:jc w:val="center"/>
              <w:rPr>
                <w:b/>
                <w:bCs/>
                <w:sz w:val="14"/>
                <w:szCs w:val="14"/>
              </w:rPr>
            </w:pPr>
            <w:r w:rsidRPr="003C4BB5">
              <w:rPr>
                <w:b/>
                <w:bCs/>
                <w:sz w:val="14"/>
                <w:szCs w:val="14"/>
              </w:rPr>
              <w:t>План</w:t>
            </w:r>
          </w:p>
        </w:tc>
        <w:tc>
          <w:tcPr>
            <w:tcW w:w="709" w:type="dxa"/>
            <w:tcBorders>
              <w:top w:val="nil"/>
              <w:left w:val="nil"/>
              <w:bottom w:val="single" w:sz="4" w:space="0" w:color="auto"/>
              <w:right w:val="single" w:sz="4" w:space="0" w:color="auto"/>
            </w:tcBorders>
            <w:vAlign w:val="center"/>
            <w:hideMark/>
          </w:tcPr>
          <w:p w14:paraId="69BFC0AF" w14:textId="77777777" w:rsidR="003C4BB5" w:rsidRPr="003C4BB5" w:rsidRDefault="003C4BB5" w:rsidP="003C4BB5">
            <w:pPr>
              <w:jc w:val="center"/>
              <w:rPr>
                <w:b/>
                <w:bCs/>
                <w:sz w:val="14"/>
                <w:szCs w:val="14"/>
              </w:rPr>
            </w:pPr>
            <w:r w:rsidRPr="003C4BB5">
              <w:rPr>
                <w:b/>
                <w:bCs/>
                <w:sz w:val="14"/>
                <w:szCs w:val="14"/>
              </w:rPr>
              <w:t>План</w:t>
            </w:r>
          </w:p>
        </w:tc>
        <w:tc>
          <w:tcPr>
            <w:tcW w:w="709" w:type="dxa"/>
            <w:tcBorders>
              <w:top w:val="nil"/>
              <w:left w:val="nil"/>
              <w:bottom w:val="single" w:sz="4" w:space="0" w:color="auto"/>
              <w:right w:val="single" w:sz="4" w:space="0" w:color="auto"/>
            </w:tcBorders>
            <w:vAlign w:val="center"/>
            <w:hideMark/>
          </w:tcPr>
          <w:p w14:paraId="7C4FDCC7" w14:textId="77777777" w:rsidR="003C4BB5" w:rsidRPr="003C4BB5" w:rsidRDefault="003C4BB5" w:rsidP="003C4BB5">
            <w:pPr>
              <w:jc w:val="center"/>
              <w:rPr>
                <w:b/>
                <w:bCs/>
                <w:sz w:val="14"/>
                <w:szCs w:val="14"/>
              </w:rPr>
            </w:pPr>
            <w:r w:rsidRPr="003C4BB5">
              <w:rPr>
                <w:b/>
                <w:bCs/>
                <w:sz w:val="14"/>
                <w:szCs w:val="14"/>
              </w:rPr>
              <w:t>План</w:t>
            </w:r>
          </w:p>
        </w:tc>
        <w:tc>
          <w:tcPr>
            <w:tcW w:w="1134" w:type="dxa"/>
            <w:tcBorders>
              <w:top w:val="nil"/>
              <w:left w:val="nil"/>
              <w:bottom w:val="single" w:sz="4" w:space="0" w:color="auto"/>
              <w:right w:val="single" w:sz="4" w:space="0" w:color="auto"/>
            </w:tcBorders>
            <w:hideMark/>
          </w:tcPr>
          <w:p w14:paraId="1ED5AB04" w14:textId="77777777" w:rsidR="003C4BB5" w:rsidRPr="003C4BB5" w:rsidRDefault="003C4BB5" w:rsidP="003C4BB5">
            <w:pPr>
              <w:jc w:val="center"/>
              <w:rPr>
                <w:b/>
                <w:bCs/>
                <w:sz w:val="14"/>
                <w:szCs w:val="14"/>
              </w:rPr>
            </w:pPr>
            <w:r w:rsidRPr="003C4BB5">
              <w:rPr>
                <w:b/>
                <w:bCs/>
                <w:sz w:val="14"/>
                <w:szCs w:val="14"/>
              </w:rPr>
              <w:t>План</w:t>
            </w:r>
          </w:p>
        </w:tc>
        <w:tc>
          <w:tcPr>
            <w:tcW w:w="1134" w:type="dxa"/>
            <w:tcBorders>
              <w:top w:val="nil"/>
              <w:left w:val="nil"/>
              <w:bottom w:val="single" w:sz="4" w:space="0" w:color="auto"/>
              <w:right w:val="single" w:sz="4" w:space="0" w:color="auto"/>
            </w:tcBorders>
            <w:hideMark/>
          </w:tcPr>
          <w:p w14:paraId="060E8183" w14:textId="77777777" w:rsidR="003C4BB5" w:rsidRPr="003C4BB5" w:rsidRDefault="003C4BB5" w:rsidP="003C4BB5">
            <w:pPr>
              <w:jc w:val="center"/>
              <w:rPr>
                <w:b/>
                <w:bCs/>
                <w:sz w:val="14"/>
                <w:szCs w:val="14"/>
              </w:rPr>
            </w:pPr>
            <w:r w:rsidRPr="003C4BB5">
              <w:rPr>
                <w:b/>
                <w:bCs/>
                <w:sz w:val="14"/>
                <w:szCs w:val="14"/>
              </w:rPr>
              <w:t>План</w:t>
            </w:r>
          </w:p>
        </w:tc>
      </w:tr>
      <w:tr w:rsidR="003C4BB5" w:rsidRPr="003C4BB5" w14:paraId="470044D8" w14:textId="77777777" w:rsidTr="00074285">
        <w:trPr>
          <w:trHeight w:val="20"/>
        </w:trPr>
        <w:tc>
          <w:tcPr>
            <w:tcW w:w="704" w:type="dxa"/>
            <w:tcBorders>
              <w:top w:val="nil"/>
              <w:left w:val="single" w:sz="4" w:space="0" w:color="auto"/>
              <w:bottom w:val="single" w:sz="4" w:space="0" w:color="auto"/>
              <w:right w:val="single" w:sz="4" w:space="0" w:color="auto"/>
            </w:tcBorders>
            <w:noWrap/>
            <w:vAlign w:val="center"/>
            <w:hideMark/>
          </w:tcPr>
          <w:p w14:paraId="789F2140"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1</w:t>
            </w:r>
          </w:p>
        </w:tc>
        <w:tc>
          <w:tcPr>
            <w:tcW w:w="3827" w:type="dxa"/>
            <w:tcBorders>
              <w:top w:val="nil"/>
              <w:left w:val="nil"/>
              <w:bottom w:val="single" w:sz="4" w:space="0" w:color="auto"/>
              <w:right w:val="single" w:sz="4" w:space="0" w:color="auto"/>
            </w:tcBorders>
            <w:vAlign w:val="center"/>
            <w:hideMark/>
          </w:tcPr>
          <w:p w14:paraId="0BCB81B9"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2</w:t>
            </w:r>
          </w:p>
        </w:tc>
        <w:tc>
          <w:tcPr>
            <w:tcW w:w="429" w:type="dxa"/>
            <w:tcBorders>
              <w:top w:val="nil"/>
              <w:left w:val="nil"/>
              <w:bottom w:val="single" w:sz="4" w:space="0" w:color="auto"/>
              <w:right w:val="single" w:sz="4" w:space="0" w:color="auto"/>
            </w:tcBorders>
            <w:vAlign w:val="center"/>
            <w:hideMark/>
          </w:tcPr>
          <w:p w14:paraId="193C5839"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3</w:t>
            </w:r>
          </w:p>
        </w:tc>
        <w:tc>
          <w:tcPr>
            <w:tcW w:w="705" w:type="dxa"/>
            <w:tcBorders>
              <w:top w:val="nil"/>
              <w:left w:val="nil"/>
              <w:bottom w:val="single" w:sz="4" w:space="0" w:color="auto"/>
              <w:right w:val="single" w:sz="4" w:space="0" w:color="auto"/>
            </w:tcBorders>
            <w:vAlign w:val="center"/>
            <w:hideMark/>
          </w:tcPr>
          <w:p w14:paraId="3B113728"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4.5</w:t>
            </w:r>
          </w:p>
        </w:tc>
        <w:tc>
          <w:tcPr>
            <w:tcW w:w="709" w:type="dxa"/>
            <w:tcBorders>
              <w:top w:val="nil"/>
              <w:left w:val="nil"/>
              <w:bottom w:val="single" w:sz="4" w:space="0" w:color="auto"/>
              <w:right w:val="single" w:sz="4" w:space="0" w:color="auto"/>
            </w:tcBorders>
            <w:vAlign w:val="center"/>
            <w:hideMark/>
          </w:tcPr>
          <w:p w14:paraId="1E7DD911"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4.7</w:t>
            </w:r>
          </w:p>
        </w:tc>
        <w:tc>
          <w:tcPr>
            <w:tcW w:w="709" w:type="dxa"/>
            <w:tcBorders>
              <w:top w:val="nil"/>
              <w:left w:val="nil"/>
              <w:bottom w:val="single" w:sz="4" w:space="0" w:color="auto"/>
              <w:right w:val="single" w:sz="4" w:space="0" w:color="auto"/>
            </w:tcBorders>
            <w:vAlign w:val="center"/>
            <w:hideMark/>
          </w:tcPr>
          <w:p w14:paraId="5CFD2B5A"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4.9</w:t>
            </w:r>
          </w:p>
        </w:tc>
        <w:tc>
          <w:tcPr>
            <w:tcW w:w="709" w:type="dxa"/>
            <w:tcBorders>
              <w:top w:val="nil"/>
              <w:left w:val="nil"/>
              <w:bottom w:val="single" w:sz="4" w:space="0" w:color="auto"/>
              <w:right w:val="single" w:sz="4" w:space="0" w:color="auto"/>
            </w:tcBorders>
            <w:vAlign w:val="center"/>
            <w:hideMark/>
          </w:tcPr>
          <w:p w14:paraId="77751527"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4.11</w:t>
            </w:r>
          </w:p>
        </w:tc>
        <w:tc>
          <w:tcPr>
            <w:tcW w:w="1134" w:type="dxa"/>
            <w:tcBorders>
              <w:top w:val="nil"/>
              <w:left w:val="nil"/>
              <w:bottom w:val="single" w:sz="4" w:space="0" w:color="auto"/>
              <w:right w:val="single" w:sz="4" w:space="0" w:color="auto"/>
            </w:tcBorders>
            <w:vAlign w:val="center"/>
            <w:hideMark/>
          </w:tcPr>
          <w:p w14:paraId="61B963DD"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4.13</w:t>
            </w:r>
          </w:p>
        </w:tc>
        <w:tc>
          <w:tcPr>
            <w:tcW w:w="1134" w:type="dxa"/>
            <w:tcBorders>
              <w:top w:val="nil"/>
              <w:left w:val="nil"/>
              <w:bottom w:val="single" w:sz="4" w:space="0" w:color="auto"/>
              <w:right w:val="single" w:sz="4" w:space="0" w:color="auto"/>
            </w:tcBorders>
            <w:vAlign w:val="center"/>
            <w:hideMark/>
          </w:tcPr>
          <w:p w14:paraId="2039084D" w14:textId="77777777" w:rsidR="003C4BB5" w:rsidRPr="003C4BB5" w:rsidRDefault="003C4BB5" w:rsidP="003C4BB5">
            <w:pPr>
              <w:jc w:val="center"/>
              <w:rPr>
                <w:rFonts w:ascii="Times New Roman CYR" w:hAnsi="Times New Roman CYR" w:cs="Times New Roman CYR"/>
                <w:b/>
                <w:bCs/>
                <w:sz w:val="14"/>
                <w:szCs w:val="14"/>
              </w:rPr>
            </w:pPr>
            <w:r w:rsidRPr="003C4BB5">
              <w:rPr>
                <w:rFonts w:ascii="Times New Roman CYR" w:hAnsi="Times New Roman CYR" w:cs="Times New Roman CYR"/>
                <w:b/>
                <w:bCs/>
                <w:sz w:val="14"/>
                <w:szCs w:val="14"/>
              </w:rPr>
              <w:t>6</w:t>
            </w:r>
          </w:p>
        </w:tc>
      </w:tr>
      <w:tr w:rsidR="003C4BB5" w:rsidRPr="003C4BB5" w14:paraId="7A9F3FC3" w14:textId="77777777" w:rsidTr="00074285">
        <w:trPr>
          <w:trHeight w:val="20"/>
        </w:trPr>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705DE842" w14:textId="77777777" w:rsidR="003C4BB5" w:rsidRPr="003C4BB5" w:rsidRDefault="003C4BB5" w:rsidP="003C4BB5">
            <w:pPr>
              <w:rPr>
                <w:sz w:val="14"/>
                <w:szCs w:val="14"/>
              </w:rPr>
            </w:pPr>
            <w:r w:rsidRPr="003C4BB5">
              <w:rPr>
                <w:sz w:val="14"/>
                <w:szCs w:val="14"/>
              </w:rPr>
              <w:t>Источники финансирования инвестиционной программы всего (пункт I + пункт II), в том числе:</w:t>
            </w:r>
          </w:p>
        </w:tc>
        <w:tc>
          <w:tcPr>
            <w:tcW w:w="429" w:type="dxa"/>
            <w:tcBorders>
              <w:top w:val="nil"/>
              <w:left w:val="nil"/>
              <w:bottom w:val="single" w:sz="4" w:space="0" w:color="auto"/>
              <w:right w:val="single" w:sz="4" w:space="0" w:color="auto"/>
            </w:tcBorders>
            <w:noWrap/>
            <w:vAlign w:val="center"/>
            <w:hideMark/>
          </w:tcPr>
          <w:p w14:paraId="5DA42B5A" w14:textId="77777777" w:rsidR="003C4BB5" w:rsidRPr="003C4BB5" w:rsidRDefault="003C4BB5" w:rsidP="003C4BB5">
            <w:pPr>
              <w:jc w:val="center"/>
              <w:rPr>
                <w:sz w:val="14"/>
                <w:szCs w:val="14"/>
              </w:rPr>
            </w:pPr>
            <w:r w:rsidRPr="003C4BB5">
              <w:rPr>
                <w:sz w:val="14"/>
                <w:szCs w:val="14"/>
              </w:rPr>
              <w:t>млн рублей</w:t>
            </w:r>
          </w:p>
        </w:tc>
        <w:tc>
          <w:tcPr>
            <w:tcW w:w="705" w:type="dxa"/>
            <w:tcBorders>
              <w:top w:val="nil"/>
              <w:left w:val="nil"/>
              <w:bottom w:val="single" w:sz="4" w:space="0" w:color="auto"/>
              <w:right w:val="single" w:sz="4" w:space="0" w:color="auto"/>
            </w:tcBorders>
            <w:noWrap/>
            <w:vAlign w:val="center"/>
            <w:hideMark/>
          </w:tcPr>
          <w:p w14:paraId="7E2013CD" w14:textId="77777777" w:rsidR="003C4BB5" w:rsidRPr="003C4BB5" w:rsidRDefault="003C4BB5" w:rsidP="003C4BB5">
            <w:pPr>
              <w:jc w:val="center"/>
              <w:rPr>
                <w:sz w:val="14"/>
                <w:szCs w:val="14"/>
              </w:rPr>
            </w:pPr>
            <w:r w:rsidRPr="003C4BB5">
              <w:rPr>
                <w:sz w:val="14"/>
                <w:szCs w:val="14"/>
              </w:rPr>
              <w:t>7,56</w:t>
            </w:r>
          </w:p>
        </w:tc>
        <w:tc>
          <w:tcPr>
            <w:tcW w:w="709" w:type="dxa"/>
            <w:tcBorders>
              <w:top w:val="nil"/>
              <w:left w:val="nil"/>
              <w:bottom w:val="single" w:sz="4" w:space="0" w:color="auto"/>
              <w:right w:val="single" w:sz="4" w:space="0" w:color="auto"/>
            </w:tcBorders>
            <w:noWrap/>
            <w:vAlign w:val="center"/>
            <w:hideMark/>
          </w:tcPr>
          <w:p w14:paraId="2FA4A632" w14:textId="77777777" w:rsidR="003C4BB5" w:rsidRPr="003C4BB5" w:rsidRDefault="003C4BB5" w:rsidP="003C4BB5">
            <w:pPr>
              <w:jc w:val="center"/>
              <w:rPr>
                <w:sz w:val="14"/>
                <w:szCs w:val="14"/>
              </w:rPr>
            </w:pPr>
            <w:r w:rsidRPr="003C4BB5">
              <w:rPr>
                <w:sz w:val="14"/>
                <w:szCs w:val="14"/>
              </w:rPr>
              <w:t>7,96</w:t>
            </w:r>
          </w:p>
        </w:tc>
        <w:tc>
          <w:tcPr>
            <w:tcW w:w="709" w:type="dxa"/>
            <w:tcBorders>
              <w:top w:val="nil"/>
              <w:left w:val="nil"/>
              <w:bottom w:val="single" w:sz="4" w:space="0" w:color="auto"/>
              <w:right w:val="single" w:sz="4" w:space="0" w:color="auto"/>
            </w:tcBorders>
            <w:noWrap/>
            <w:vAlign w:val="center"/>
            <w:hideMark/>
          </w:tcPr>
          <w:p w14:paraId="5A88966B" w14:textId="77777777" w:rsidR="003C4BB5" w:rsidRPr="003C4BB5" w:rsidRDefault="003C4BB5" w:rsidP="003C4BB5">
            <w:pPr>
              <w:jc w:val="center"/>
              <w:rPr>
                <w:sz w:val="14"/>
                <w:szCs w:val="14"/>
              </w:rPr>
            </w:pPr>
            <w:r w:rsidRPr="003C4BB5">
              <w:rPr>
                <w:sz w:val="14"/>
                <w:szCs w:val="14"/>
              </w:rPr>
              <w:t>11,26</w:t>
            </w:r>
          </w:p>
        </w:tc>
        <w:tc>
          <w:tcPr>
            <w:tcW w:w="709" w:type="dxa"/>
            <w:tcBorders>
              <w:top w:val="nil"/>
              <w:left w:val="nil"/>
              <w:bottom w:val="single" w:sz="4" w:space="0" w:color="auto"/>
              <w:right w:val="single" w:sz="4" w:space="0" w:color="auto"/>
            </w:tcBorders>
            <w:noWrap/>
            <w:vAlign w:val="center"/>
            <w:hideMark/>
          </w:tcPr>
          <w:p w14:paraId="44FF60EF" w14:textId="77777777" w:rsidR="003C4BB5" w:rsidRPr="003C4BB5" w:rsidRDefault="003C4BB5" w:rsidP="003C4BB5">
            <w:pPr>
              <w:jc w:val="center"/>
              <w:rPr>
                <w:sz w:val="14"/>
                <w:szCs w:val="14"/>
              </w:rPr>
            </w:pPr>
            <w:r w:rsidRPr="003C4BB5">
              <w:rPr>
                <w:sz w:val="14"/>
                <w:szCs w:val="14"/>
              </w:rPr>
              <w:t>7,94</w:t>
            </w:r>
          </w:p>
        </w:tc>
        <w:tc>
          <w:tcPr>
            <w:tcW w:w="1134" w:type="dxa"/>
            <w:tcBorders>
              <w:top w:val="nil"/>
              <w:left w:val="nil"/>
              <w:bottom w:val="single" w:sz="4" w:space="0" w:color="auto"/>
              <w:right w:val="single" w:sz="4" w:space="0" w:color="auto"/>
            </w:tcBorders>
            <w:noWrap/>
            <w:vAlign w:val="center"/>
            <w:hideMark/>
          </w:tcPr>
          <w:p w14:paraId="14369767" w14:textId="77777777" w:rsidR="003C4BB5" w:rsidRPr="003C4BB5" w:rsidRDefault="003C4BB5" w:rsidP="003C4BB5">
            <w:pPr>
              <w:jc w:val="center"/>
              <w:rPr>
                <w:sz w:val="14"/>
                <w:szCs w:val="14"/>
              </w:rPr>
            </w:pPr>
            <w:r w:rsidRPr="003C4BB5">
              <w:rPr>
                <w:sz w:val="14"/>
                <w:szCs w:val="14"/>
              </w:rPr>
              <w:t>10,43</w:t>
            </w:r>
          </w:p>
        </w:tc>
        <w:tc>
          <w:tcPr>
            <w:tcW w:w="1134" w:type="dxa"/>
            <w:tcBorders>
              <w:top w:val="nil"/>
              <w:left w:val="nil"/>
              <w:bottom w:val="single" w:sz="4" w:space="0" w:color="auto"/>
              <w:right w:val="single" w:sz="4" w:space="0" w:color="auto"/>
            </w:tcBorders>
            <w:vAlign w:val="center"/>
            <w:hideMark/>
          </w:tcPr>
          <w:p w14:paraId="0D5B1773" w14:textId="77777777" w:rsidR="003C4BB5" w:rsidRPr="003C4BB5" w:rsidRDefault="003C4BB5" w:rsidP="003C4BB5">
            <w:pPr>
              <w:jc w:val="center"/>
              <w:rPr>
                <w:sz w:val="14"/>
                <w:szCs w:val="14"/>
              </w:rPr>
            </w:pPr>
            <w:r w:rsidRPr="003C4BB5">
              <w:rPr>
                <w:sz w:val="14"/>
                <w:szCs w:val="14"/>
              </w:rPr>
              <w:t>45,15</w:t>
            </w:r>
          </w:p>
        </w:tc>
      </w:tr>
      <w:tr w:rsidR="003C4BB5" w:rsidRPr="003C4BB5" w14:paraId="29B1913C" w14:textId="77777777" w:rsidTr="00074285">
        <w:trPr>
          <w:trHeight w:val="20"/>
        </w:trPr>
        <w:tc>
          <w:tcPr>
            <w:tcW w:w="704" w:type="dxa"/>
            <w:tcBorders>
              <w:top w:val="nil"/>
              <w:left w:val="single" w:sz="4" w:space="0" w:color="auto"/>
              <w:bottom w:val="single" w:sz="4" w:space="0" w:color="auto"/>
              <w:right w:val="single" w:sz="4" w:space="0" w:color="auto"/>
            </w:tcBorders>
            <w:noWrap/>
            <w:vAlign w:val="center"/>
            <w:hideMark/>
          </w:tcPr>
          <w:p w14:paraId="4A5E0364" w14:textId="77777777" w:rsidR="003C4BB5" w:rsidRPr="003C4BB5" w:rsidRDefault="003C4BB5" w:rsidP="003C4BB5">
            <w:pPr>
              <w:jc w:val="center"/>
              <w:rPr>
                <w:sz w:val="14"/>
                <w:szCs w:val="14"/>
              </w:rPr>
            </w:pPr>
            <w:r w:rsidRPr="003C4BB5">
              <w:rPr>
                <w:sz w:val="14"/>
                <w:szCs w:val="14"/>
              </w:rPr>
              <w:t>I</w:t>
            </w:r>
          </w:p>
        </w:tc>
        <w:tc>
          <w:tcPr>
            <w:tcW w:w="3827" w:type="dxa"/>
            <w:tcBorders>
              <w:top w:val="nil"/>
              <w:left w:val="nil"/>
              <w:bottom w:val="single" w:sz="4" w:space="0" w:color="auto"/>
              <w:right w:val="single" w:sz="4" w:space="0" w:color="auto"/>
            </w:tcBorders>
            <w:noWrap/>
            <w:vAlign w:val="center"/>
            <w:hideMark/>
          </w:tcPr>
          <w:p w14:paraId="13B4EE5E" w14:textId="77777777" w:rsidR="003C4BB5" w:rsidRPr="003C4BB5" w:rsidRDefault="003C4BB5" w:rsidP="003C4BB5">
            <w:pPr>
              <w:rPr>
                <w:sz w:val="14"/>
                <w:szCs w:val="14"/>
              </w:rPr>
            </w:pPr>
            <w:r w:rsidRPr="003C4BB5">
              <w:rPr>
                <w:sz w:val="14"/>
                <w:szCs w:val="14"/>
              </w:rPr>
              <w:t>Собственные средства всего, в том числе:</w:t>
            </w:r>
          </w:p>
        </w:tc>
        <w:tc>
          <w:tcPr>
            <w:tcW w:w="429" w:type="dxa"/>
            <w:tcBorders>
              <w:top w:val="nil"/>
              <w:left w:val="nil"/>
              <w:bottom w:val="single" w:sz="4" w:space="0" w:color="auto"/>
              <w:right w:val="single" w:sz="4" w:space="0" w:color="auto"/>
            </w:tcBorders>
            <w:noWrap/>
            <w:vAlign w:val="center"/>
            <w:hideMark/>
          </w:tcPr>
          <w:p w14:paraId="1F295A3A" w14:textId="77777777" w:rsidR="003C4BB5" w:rsidRPr="003C4BB5" w:rsidRDefault="003C4BB5" w:rsidP="003C4BB5">
            <w:pPr>
              <w:jc w:val="center"/>
              <w:rPr>
                <w:sz w:val="14"/>
                <w:szCs w:val="14"/>
              </w:rPr>
            </w:pPr>
            <w:r w:rsidRPr="003C4BB5">
              <w:rPr>
                <w:sz w:val="14"/>
                <w:szCs w:val="14"/>
              </w:rPr>
              <w:t>млн рублей</w:t>
            </w:r>
          </w:p>
        </w:tc>
        <w:tc>
          <w:tcPr>
            <w:tcW w:w="705" w:type="dxa"/>
            <w:tcBorders>
              <w:top w:val="nil"/>
              <w:left w:val="nil"/>
              <w:bottom w:val="single" w:sz="4" w:space="0" w:color="auto"/>
              <w:right w:val="single" w:sz="4" w:space="0" w:color="auto"/>
            </w:tcBorders>
            <w:noWrap/>
            <w:vAlign w:val="center"/>
            <w:hideMark/>
          </w:tcPr>
          <w:p w14:paraId="107720E4" w14:textId="77777777" w:rsidR="003C4BB5" w:rsidRPr="003C4BB5" w:rsidRDefault="003C4BB5" w:rsidP="003C4BB5">
            <w:pPr>
              <w:jc w:val="center"/>
              <w:rPr>
                <w:sz w:val="14"/>
                <w:szCs w:val="14"/>
              </w:rPr>
            </w:pPr>
            <w:r w:rsidRPr="003C4BB5">
              <w:rPr>
                <w:sz w:val="14"/>
                <w:szCs w:val="14"/>
              </w:rPr>
              <w:t>7,56</w:t>
            </w:r>
          </w:p>
        </w:tc>
        <w:tc>
          <w:tcPr>
            <w:tcW w:w="709" w:type="dxa"/>
            <w:tcBorders>
              <w:top w:val="nil"/>
              <w:left w:val="nil"/>
              <w:bottom w:val="single" w:sz="4" w:space="0" w:color="auto"/>
              <w:right w:val="single" w:sz="4" w:space="0" w:color="auto"/>
            </w:tcBorders>
            <w:noWrap/>
            <w:vAlign w:val="center"/>
            <w:hideMark/>
          </w:tcPr>
          <w:p w14:paraId="453578AF" w14:textId="77777777" w:rsidR="003C4BB5" w:rsidRPr="003C4BB5" w:rsidRDefault="003C4BB5" w:rsidP="003C4BB5">
            <w:pPr>
              <w:jc w:val="center"/>
              <w:rPr>
                <w:sz w:val="14"/>
                <w:szCs w:val="14"/>
              </w:rPr>
            </w:pPr>
            <w:r w:rsidRPr="003C4BB5">
              <w:rPr>
                <w:sz w:val="14"/>
                <w:szCs w:val="14"/>
              </w:rPr>
              <w:t>7,96</w:t>
            </w:r>
          </w:p>
        </w:tc>
        <w:tc>
          <w:tcPr>
            <w:tcW w:w="709" w:type="dxa"/>
            <w:tcBorders>
              <w:top w:val="nil"/>
              <w:left w:val="nil"/>
              <w:bottom w:val="single" w:sz="4" w:space="0" w:color="auto"/>
              <w:right w:val="single" w:sz="4" w:space="0" w:color="auto"/>
            </w:tcBorders>
            <w:noWrap/>
            <w:vAlign w:val="center"/>
            <w:hideMark/>
          </w:tcPr>
          <w:p w14:paraId="2F63B1B5" w14:textId="77777777" w:rsidR="003C4BB5" w:rsidRPr="003C4BB5" w:rsidRDefault="003C4BB5" w:rsidP="003C4BB5">
            <w:pPr>
              <w:jc w:val="center"/>
              <w:rPr>
                <w:sz w:val="14"/>
                <w:szCs w:val="14"/>
              </w:rPr>
            </w:pPr>
            <w:r w:rsidRPr="003C4BB5">
              <w:rPr>
                <w:sz w:val="14"/>
                <w:szCs w:val="14"/>
              </w:rPr>
              <w:t>11,26</w:t>
            </w:r>
          </w:p>
        </w:tc>
        <w:tc>
          <w:tcPr>
            <w:tcW w:w="709" w:type="dxa"/>
            <w:tcBorders>
              <w:top w:val="nil"/>
              <w:left w:val="nil"/>
              <w:bottom w:val="single" w:sz="4" w:space="0" w:color="auto"/>
              <w:right w:val="single" w:sz="4" w:space="0" w:color="auto"/>
            </w:tcBorders>
            <w:noWrap/>
            <w:vAlign w:val="center"/>
            <w:hideMark/>
          </w:tcPr>
          <w:p w14:paraId="1EA54852" w14:textId="77777777" w:rsidR="003C4BB5" w:rsidRPr="003C4BB5" w:rsidRDefault="003C4BB5" w:rsidP="003C4BB5">
            <w:pPr>
              <w:jc w:val="center"/>
              <w:rPr>
                <w:sz w:val="14"/>
                <w:szCs w:val="14"/>
              </w:rPr>
            </w:pPr>
            <w:r w:rsidRPr="003C4BB5">
              <w:rPr>
                <w:sz w:val="14"/>
                <w:szCs w:val="14"/>
              </w:rPr>
              <w:t>7,94</w:t>
            </w:r>
          </w:p>
        </w:tc>
        <w:tc>
          <w:tcPr>
            <w:tcW w:w="1134" w:type="dxa"/>
            <w:tcBorders>
              <w:top w:val="nil"/>
              <w:left w:val="nil"/>
              <w:bottom w:val="single" w:sz="4" w:space="0" w:color="auto"/>
              <w:right w:val="single" w:sz="4" w:space="0" w:color="auto"/>
            </w:tcBorders>
            <w:noWrap/>
            <w:vAlign w:val="center"/>
            <w:hideMark/>
          </w:tcPr>
          <w:p w14:paraId="45D423EB" w14:textId="77777777" w:rsidR="003C4BB5" w:rsidRPr="003C4BB5" w:rsidRDefault="003C4BB5" w:rsidP="003C4BB5">
            <w:pPr>
              <w:jc w:val="center"/>
              <w:rPr>
                <w:sz w:val="14"/>
                <w:szCs w:val="14"/>
              </w:rPr>
            </w:pPr>
            <w:r w:rsidRPr="003C4BB5">
              <w:rPr>
                <w:sz w:val="14"/>
                <w:szCs w:val="14"/>
              </w:rPr>
              <w:t>10,43</w:t>
            </w:r>
          </w:p>
        </w:tc>
        <w:tc>
          <w:tcPr>
            <w:tcW w:w="1134" w:type="dxa"/>
            <w:tcBorders>
              <w:top w:val="nil"/>
              <w:left w:val="nil"/>
              <w:bottom w:val="single" w:sz="4" w:space="0" w:color="auto"/>
              <w:right w:val="single" w:sz="4" w:space="0" w:color="auto"/>
            </w:tcBorders>
            <w:vAlign w:val="center"/>
            <w:hideMark/>
          </w:tcPr>
          <w:p w14:paraId="7672B5B3" w14:textId="77777777" w:rsidR="003C4BB5" w:rsidRPr="003C4BB5" w:rsidRDefault="003C4BB5" w:rsidP="003C4BB5">
            <w:pPr>
              <w:jc w:val="center"/>
              <w:rPr>
                <w:sz w:val="14"/>
                <w:szCs w:val="14"/>
              </w:rPr>
            </w:pPr>
            <w:r w:rsidRPr="003C4BB5">
              <w:rPr>
                <w:sz w:val="14"/>
                <w:szCs w:val="14"/>
              </w:rPr>
              <w:t>45,15</w:t>
            </w:r>
          </w:p>
        </w:tc>
      </w:tr>
      <w:tr w:rsidR="003C4BB5" w:rsidRPr="003C4BB5" w14:paraId="3A0AFC44" w14:textId="77777777" w:rsidTr="00074285">
        <w:trPr>
          <w:trHeight w:val="20"/>
        </w:trPr>
        <w:tc>
          <w:tcPr>
            <w:tcW w:w="704" w:type="dxa"/>
            <w:tcBorders>
              <w:top w:val="nil"/>
              <w:left w:val="single" w:sz="4" w:space="0" w:color="auto"/>
              <w:bottom w:val="single" w:sz="4" w:space="0" w:color="auto"/>
              <w:right w:val="single" w:sz="4" w:space="0" w:color="auto"/>
            </w:tcBorders>
            <w:noWrap/>
            <w:vAlign w:val="center"/>
            <w:hideMark/>
          </w:tcPr>
          <w:p w14:paraId="1C1D725B" w14:textId="77777777" w:rsidR="003C4BB5" w:rsidRPr="003C4BB5" w:rsidRDefault="003C4BB5" w:rsidP="003C4BB5">
            <w:pPr>
              <w:jc w:val="center"/>
              <w:rPr>
                <w:sz w:val="14"/>
                <w:szCs w:val="14"/>
              </w:rPr>
            </w:pPr>
            <w:r w:rsidRPr="003C4BB5">
              <w:rPr>
                <w:sz w:val="14"/>
                <w:szCs w:val="14"/>
              </w:rPr>
              <w:t>1.1</w:t>
            </w:r>
          </w:p>
        </w:tc>
        <w:tc>
          <w:tcPr>
            <w:tcW w:w="3827" w:type="dxa"/>
            <w:tcBorders>
              <w:top w:val="nil"/>
              <w:left w:val="nil"/>
              <w:bottom w:val="single" w:sz="4" w:space="0" w:color="auto"/>
              <w:right w:val="single" w:sz="4" w:space="0" w:color="auto"/>
            </w:tcBorders>
            <w:vAlign w:val="center"/>
            <w:hideMark/>
          </w:tcPr>
          <w:p w14:paraId="30B8D272" w14:textId="77777777" w:rsidR="003C4BB5" w:rsidRPr="003C4BB5" w:rsidRDefault="003C4BB5" w:rsidP="003C4BB5">
            <w:pPr>
              <w:ind w:firstLineChars="100" w:firstLine="140"/>
              <w:rPr>
                <w:sz w:val="14"/>
                <w:szCs w:val="14"/>
              </w:rPr>
            </w:pPr>
            <w:r w:rsidRPr="003C4BB5">
              <w:rPr>
                <w:sz w:val="14"/>
                <w:szCs w:val="14"/>
              </w:rPr>
              <w:t>Прибыль, направляемая на инвестиции, в том числе:</w:t>
            </w:r>
          </w:p>
        </w:tc>
        <w:tc>
          <w:tcPr>
            <w:tcW w:w="429" w:type="dxa"/>
            <w:tcBorders>
              <w:top w:val="nil"/>
              <w:left w:val="nil"/>
              <w:bottom w:val="single" w:sz="4" w:space="0" w:color="auto"/>
              <w:right w:val="single" w:sz="4" w:space="0" w:color="auto"/>
            </w:tcBorders>
            <w:noWrap/>
            <w:vAlign w:val="center"/>
            <w:hideMark/>
          </w:tcPr>
          <w:p w14:paraId="3D6E1A88" w14:textId="77777777" w:rsidR="003C4BB5" w:rsidRPr="003C4BB5" w:rsidRDefault="003C4BB5" w:rsidP="003C4BB5">
            <w:pPr>
              <w:jc w:val="center"/>
              <w:rPr>
                <w:sz w:val="14"/>
                <w:szCs w:val="14"/>
              </w:rPr>
            </w:pPr>
            <w:r w:rsidRPr="003C4BB5">
              <w:rPr>
                <w:sz w:val="14"/>
                <w:szCs w:val="14"/>
              </w:rPr>
              <w:t>млн рублей</w:t>
            </w:r>
          </w:p>
        </w:tc>
        <w:tc>
          <w:tcPr>
            <w:tcW w:w="705" w:type="dxa"/>
            <w:tcBorders>
              <w:top w:val="nil"/>
              <w:left w:val="nil"/>
              <w:bottom w:val="single" w:sz="4" w:space="0" w:color="auto"/>
              <w:right w:val="single" w:sz="4" w:space="0" w:color="auto"/>
            </w:tcBorders>
            <w:noWrap/>
            <w:vAlign w:val="center"/>
            <w:hideMark/>
          </w:tcPr>
          <w:p w14:paraId="43FCB94F" w14:textId="77777777" w:rsidR="003C4BB5" w:rsidRPr="003C4BB5" w:rsidRDefault="003C4BB5" w:rsidP="003C4BB5">
            <w:pPr>
              <w:jc w:val="center"/>
              <w:rPr>
                <w:sz w:val="14"/>
                <w:szCs w:val="14"/>
              </w:rPr>
            </w:pPr>
            <w:r w:rsidRPr="003C4BB5">
              <w:rPr>
                <w:sz w:val="14"/>
                <w:szCs w:val="14"/>
              </w:rPr>
              <w:t>3,71</w:t>
            </w:r>
          </w:p>
        </w:tc>
        <w:tc>
          <w:tcPr>
            <w:tcW w:w="709" w:type="dxa"/>
            <w:tcBorders>
              <w:top w:val="nil"/>
              <w:left w:val="nil"/>
              <w:bottom w:val="single" w:sz="4" w:space="0" w:color="auto"/>
              <w:right w:val="single" w:sz="4" w:space="0" w:color="auto"/>
            </w:tcBorders>
            <w:noWrap/>
            <w:vAlign w:val="center"/>
            <w:hideMark/>
          </w:tcPr>
          <w:p w14:paraId="515DE6BD" w14:textId="77777777" w:rsidR="003C4BB5" w:rsidRPr="003C4BB5" w:rsidRDefault="003C4BB5" w:rsidP="003C4BB5">
            <w:pPr>
              <w:jc w:val="center"/>
              <w:rPr>
                <w:sz w:val="14"/>
                <w:szCs w:val="14"/>
              </w:rPr>
            </w:pPr>
            <w:r w:rsidRPr="003C4BB5">
              <w:rPr>
                <w:sz w:val="14"/>
                <w:szCs w:val="14"/>
              </w:rPr>
              <w:t>4,53</w:t>
            </w:r>
          </w:p>
        </w:tc>
        <w:tc>
          <w:tcPr>
            <w:tcW w:w="709" w:type="dxa"/>
            <w:tcBorders>
              <w:top w:val="nil"/>
              <w:left w:val="nil"/>
              <w:bottom w:val="single" w:sz="4" w:space="0" w:color="auto"/>
              <w:right w:val="single" w:sz="4" w:space="0" w:color="auto"/>
            </w:tcBorders>
            <w:noWrap/>
            <w:vAlign w:val="center"/>
            <w:hideMark/>
          </w:tcPr>
          <w:p w14:paraId="1A69AEBD" w14:textId="77777777" w:rsidR="003C4BB5" w:rsidRPr="003C4BB5" w:rsidRDefault="003C4BB5" w:rsidP="003C4BB5">
            <w:pPr>
              <w:jc w:val="center"/>
              <w:rPr>
                <w:sz w:val="14"/>
                <w:szCs w:val="14"/>
              </w:rPr>
            </w:pPr>
            <w:r w:rsidRPr="003C4BB5">
              <w:rPr>
                <w:sz w:val="14"/>
                <w:szCs w:val="14"/>
              </w:rPr>
              <w:t>7,27</w:t>
            </w:r>
          </w:p>
        </w:tc>
        <w:tc>
          <w:tcPr>
            <w:tcW w:w="709" w:type="dxa"/>
            <w:tcBorders>
              <w:top w:val="nil"/>
              <w:left w:val="nil"/>
              <w:bottom w:val="single" w:sz="4" w:space="0" w:color="auto"/>
              <w:right w:val="single" w:sz="4" w:space="0" w:color="auto"/>
            </w:tcBorders>
            <w:noWrap/>
            <w:vAlign w:val="center"/>
            <w:hideMark/>
          </w:tcPr>
          <w:p w14:paraId="63614679" w14:textId="77777777" w:rsidR="003C4BB5" w:rsidRPr="003C4BB5" w:rsidRDefault="003C4BB5" w:rsidP="003C4BB5">
            <w:pPr>
              <w:jc w:val="center"/>
              <w:rPr>
                <w:sz w:val="14"/>
                <w:szCs w:val="14"/>
              </w:rPr>
            </w:pPr>
            <w:r w:rsidRPr="003C4BB5">
              <w:rPr>
                <w:sz w:val="14"/>
                <w:szCs w:val="14"/>
              </w:rPr>
              <w:t>4,51</w:t>
            </w:r>
          </w:p>
        </w:tc>
        <w:tc>
          <w:tcPr>
            <w:tcW w:w="1134" w:type="dxa"/>
            <w:tcBorders>
              <w:top w:val="nil"/>
              <w:left w:val="nil"/>
              <w:bottom w:val="single" w:sz="4" w:space="0" w:color="auto"/>
              <w:right w:val="single" w:sz="4" w:space="0" w:color="auto"/>
            </w:tcBorders>
            <w:noWrap/>
            <w:vAlign w:val="center"/>
            <w:hideMark/>
          </w:tcPr>
          <w:p w14:paraId="25D98A8B" w14:textId="77777777" w:rsidR="003C4BB5" w:rsidRPr="003C4BB5" w:rsidRDefault="003C4BB5" w:rsidP="003C4BB5">
            <w:pPr>
              <w:jc w:val="center"/>
              <w:rPr>
                <w:sz w:val="14"/>
                <w:szCs w:val="14"/>
              </w:rPr>
            </w:pPr>
            <w:r w:rsidRPr="003C4BB5">
              <w:rPr>
                <w:sz w:val="14"/>
                <w:szCs w:val="14"/>
              </w:rPr>
              <w:t>6,58</w:t>
            </w:r>
          </w:p>
        </w:tc>
        <w:tc>
          <w:tcPr>
            <w:tcW w:w="1134" w:type="dxa"/>
            <w:tcBorders>
              <w:top w:val="nil"/>
              <w:left w:val="nil"/>
              <w:bottom w:val="single" w:sz="4" w:space="0" w:color="auto"/>
              <w:right w:val="single" w:sz="4" w:space="0" w:color="auto"/>
            </w:tcBorders>
            <w:vAlign w:val="center"/>
            <w:hideMark/>
          </w:tcPr>
          <w:p w14:paraId="25A4B045" w14:textId="77777777" w:rsidR="003C4BB5" w:rsidRPr="003C4BB5" w:rsidRDefault="003C4BB5" w:rsidP="003C4BB5">
            <w:pPr>
              <w:jc w:val="center"/>
              <w:rPr>
                <w:sz w:val="14"/>
                <w:szCs w:val="14"/>
              </w:rPr>
            </w:pPr>
            <w:r w:rsidRPr="003C4BB5">
              <w:rPr>
                <w:sz w:val="14"/>
                <w:szCs w:val="14"/>
              </w:rPr>
              <w:t>26,60</w:t>
            </w:r>
          </w:p>
        </w:tc>
      </w:tr>
      <w:tr w:rsidR="003C4BB5" w:rsidRPr="003C4BB5" w14:paraId="3C1AFDFD" w14:textId="77777777" w:rsidTr="00074285">
        <w:trPr>
          <w:trHeight w:val="20"/>
        </w:trPr>
        <w:tc>
          <w:tcPr>
            <w:tcW w:w="704" w:type="dxa"/>
            <w:tcBorders>
              <w:top w:val="nil"/>
              <w:left w:val="single" w:sz="4" w:space="0" w:color="auto"/>
              <w:bottom w:val="single" w:sz="4" w:space="0" w:color="auto"/>
              <w:right w:val="single" w:sz="4" w:space="0" w:color="auto"/>
            </w:tcBorders>
            <w:noWrap/>
            <w:vAlign w:val="center"/>
            <w:hideMark/>
          </w:tcPr>
          <w:p w14:paraId="527C9531" w14:textId="77777777" w:rsidR="003C4BB5" w:rsidRPr="003C4BB5" w:rsidRDefault="003C4BB5" w:rsidP="003C4BB5">
            <w:pPr>
              <w:jc w:val="center"/>
              <w:rPr>
                <w:sz w:val="14"/>
                <w:szCs w:val="14"/>
              </w:rPr>
            </w:pPr>
            <w:r w:rsidRPr="003C4BB5">
              <w:rPr>
                <w:sz w:val="14"/>
                <w:szCs w:val="14"/>
              </w:rPr>
              <w:t>1.1.1</w:t>
            </w:r>
          </w:p>
        </w:tc>
        <w:tc>
          <w:tcPr>
            <w:tcW w:w="3827" w:type="dxa"/>
            <w:tcBorders>
              <w:top w:val="nil"/>
              <w:left w:val="nil"/>
              <w:bottom w:val="single" w:sz="4" w:space="0" w:color="auto"/>
              <w:right w:val="single" w:sz="4" w:space="0" w:color="auto"/>
            </w:tcBorders>
            <w:vAlign w:val="center"/>
            <w:hideMark/>
          </w:tcPr>
          <w:p w14:paraId="10746680" w14:textId="77777777" w:rsidR="003C4BB5" w:rsidRPr="003C4BB5" w:rsidRDefault="003C4BB5" w:rsidP="003C4BB5">
            <w:pPr>
              <w:ind w:firstLineChars="300" w:firstLine="420"/>
              <w:rPr>
                <w:sz w:val="14"/>
                <w:szCs w:val="14"/>
              </w:rPr>
            </w:pPr>
            <w:r w:rsidRPr="003C4BB5">
              <w:rPr>
                <w:sz w:val="14"/>
                <w:szCs w:val="14"/>
              </w:rPr>
              <w:t>полученная от реализации продукции и оказанных услуг по регулируемым ценам (тарифам):</w:t>
            </w:r>
          </w:p>
        </w:tc>
        <w:tc>
          <w:tcPr>
            <w:tcW w:w="429" w:type="dxa"/>
            <w:tcBorders>
              <w:top w:val="nil"/>
              <w:left w:val="nil"/>
              <w:bottom w:val="single" w:sz="4" w:space="0" w:color="auto"/>
              <w:right w:val="single" w:sz="4" w:space="0" w:color="auto"/>
            </w:tcBorders>
            <w:noWrap/>
            <w:vAlign w:val="center"/>
            <w:hideMark/>
          </w:tcPr>
          <w:p w14:paraId="5C8CECFA" w14:textId="77777777" w:rsidR="003C4BB5" w:rsidRPr="003C4BB5" w:rsidRDefault="003C4BB5" w:rsidP="003C4BB5">
            <w:pPr>
              <w:jc w:val="center"/>
              <w:rPr>
                <w:sz w:val="14"/>
                <w:szCs w:val="14"/>
              </w:rPr>
            </w:pPr>
            <w:r w:rsidRPr="003C4BB5">
              <w:rPr>
                <w:sz w:val="14"/>
                <w:szCs w:val="14"/>
              </w:rPr>
              <w:t>млн рублей</w:t>
            </w:r>
          </w:p>
        </w:tc>
        <w:tc>
          <w:tcPr>
            <w:tcW w:w="705" w:type="dxa"/>
            <w:tcBorders>
              <w:top w:val="nil"/>
              <w:left w:val="nil"/>
              <w:bottom w:val="single" w:sz="4" w:space="0" w:color="auto"/>
              <w:right w:val="single" w:sz="4" w:space="0" w:color="auto"/>
            </w:tcBorders>
            <w:noWrap/>
            <w:vAlign w:val="center"/>
            <w:hideMark/>
          </w:tcPr>
          <w:p w14:paraId="256C20AB" w14:textId="77777777" w:rsidR="003C4BB5" w:rsidRPr="003C4BB5" w:rsidRDefault="003C4BB5" w:rsidP="003C4BB5">
            <w:pPr>
              <w:jc w:val="center"/>
              <w:rPr>
                <w:sz w:val="14"/>
                <w:szCs w:val="14"/>
              </w:rPr>
            </w:pPr>
            <w:r w:rsidRPr="003C4BB5">
              <w:rPr>
                <w:sz w:val="14"/>
                <w:szCs w:val="14"/>
              </w:rPr>
              <w:t>3,71</w:t>
            </w:r>
          </w:p>
        </w:tc>
        <w:tc>
          <w:tcPr>
            <w:tcW w:w="709" w:type="dxa"/>
            <w:tcBorders>
              <w:top w:val="nil"/>
              <w:left w:val="nil"/>
              <w:bottom w:val="single" w:sz="4" w:space="0" w:color="auto"/>
              <w:right w:val="single" w:sz="4" w:space="0" w:color="auto"/>
            </w:tcBorders>
            <w:noWrap/>
            <w:vAlign w:val="center"/>
            <w:hideMark/>
          </w:tcPr>
          <w:p w14:paraId="402DFE89" w14:textId="77777777" w:rsidR="003C4BB5" w:rsidRPr="003C4BB5" w:rsidRDefault="003C4BB5" w:rsidP="003C4BB5">
            <w:pPr>
              <w:jc w:val="center"/>
              <w:rPr>
                <w:sz w:val="14"/>
                <w:szCs w:val="14"/>
              </w:rPr>
            </w:pPr>
            <w:r w:rsidRPr="003C4BB5">
              <w:rPr>
                <w:sz w:val="14"/>
                <w:szCs w:val="14"/>
              </w:rPr>
              <w:t>4,53</w:t>
            </w:r>
          </w:p>
        </w:tc>
        <w:tc>
          <w:tcPr>
            <w:tcW w:w="709" w:type="dxa"/>
            <w:tcBorders>
              <w:top w:val="nil"/>
              <w:left w:val="nil"/>
              <w:bottom w:val="single" w:sz="4" w:space="0" w:color="auto"/>
              <w:right w:val="single" w:sz="4" w:space="0" w:color="auto"/>
            </w:tcBorders>
            <w:noWrap/>
            <w:vAlign w:val="center"/>
            <w:hideMark/>
          </w:tcPr>
          <w:p w14:paraId="3F8AB35F" w14:textId="77777777" w:rsidR="003C4BB5" w:rsidRPr="003C4BB5" w:rsidRDefault="003C4BB5" w:rsidP="003C4BB5">
            <w:pPr>
              <w:jc w:val="center"/>
              <w:rPr>
                <w:sz w:val="14"/>
                <w:szCs w:val="14"/>
              </w:rPr>
            </w:pPr>
            <w:r w:rsidRPr="003C4BB5">
              <w:rPr>
                <w:sz w:val="14"/>
                <w:szCs w:val="14"/>
              </w:rPr>
              <w:t>7,27</w:t>
            </w:r>
          </w:p>
        </w:tc>
        <w:tc>
          <w:tcPr>
            <w:tcW w:w="709" w:type="dxa"/>
            <w:tcBorders>
              <w:top w:val="nil"/>
              <w:left w:val="nil"/>
              <w:bottom w:val="single" w:sz="4" w:space="0" w:color="auto"/>
              <w:right w:val="single" w:sz="4" w:space="0" w:color="auto"/>
            </w:tcBorders>
            <w:noWrap/>
            <w:vAlign w:val="center"/>
            <w:hideMark/>
          </w:tcPr>
          <w:p w14:paraId="4710290A" w14:textId="77777777" w:rsidR="003C4BB5" w:rsidRPr="003C4BB5" w:rsidRDefault="003C4BB5" w:rsidP="003C4BB5">
            <w:pPr>
              <w:jc w:val="center"/>
              <w:rPr>
                <w:sz w:val="14"/>
                <w:szCs w:val="14"/>
              </w:rPr>
            </w:pPr>
            <w:r w:rsidRPr="003C4BB5">
              <w:rPr>
                <w:sz w:val="14"/>
                <w:szCs w:val="14"/>
              </w:rPr>
              <w:t>4,51</w:t>
            </w:r>
          </w:p>
        </w:tc>
        <w:tc>
          <w:tcPr>
            <w:tcW w:w="1134" w:type="dxa"/>
            <w:tcBorders>
              <w:top w:val="nil"/>
              <w:left w:val="nil"/>
              <w:bottom w:val="single" w:sz="4" w:space="0" w:color="auto"/>
              <w:right w:val="single" w:sz="4" w:space="0" w:color="auto"/>
            </w:tcBorders>
            <w:noWrap/>
            <w:vAlign w:val="center"/>
            <w:hideMark/>
          </w:tcPr>
          <w:p w14:paraId="52034331" w14:textId="77777777" w:rsidR="003C4BB5" w:rsidRPr="003C4BB5" w:rsidRDefault="003C4BB5" w:rsidP="003C4BB5">
            <w:pPr>
              <w:jc w:val="center"/>
              <w:rPr>
                <w:sz w:val="14"/>
                <w:szCs w:val="14"/>
              </w:rPr>
            </w:pPr>
            <w:r w:rsidRPr="003C4BB5">
              <w:rPr>
                <w:sz w:val="14"/>
                <w:szCs w:val="14"/>
              </w:rPr>
              <w:t>6,58</w:t>
            </w:r>
          </w:p>
        </w:tc>
        <w:tc>
          <w:tcPr>
            <w:tcW w:w="1134" w:type="dxa"/>
            <w:tcBorders>
              <w:top w:val="nil"/>
              <w:left w:val="nil"/>
              <w:bottom w:val="single" w:sz="4" w:space="0" w:color="auto"/>
              <w:right w:val="single" w:sz="4" w:space="0" w:color="auto"/>
            </w:tcBorders>
            <w:vAlign w:val="center"/>
            <w:hideMark/>
          </w:tcPr>
          <w:p w14:paraId="6235917B" w14:textId="77777777" w:rsidR="003C4BB5" w:rsidRPr="003C4BB5" w:rsidRDefault="003C4BB5" w:rsidP="003C4BB5">
            <w:pPr>
              <w:jc w:val="center"/>
              <w:rPr>
                <w:sz w:val="14"/>
                <w:szCs w:val="14"/>
              </w:rPr>
            </w:pPr>
            <w:r w:rsidRPr="003C4BB5">
              <w:rPr>
                <w:sz w:val="14"/>
                <w:szCs w:val="14"/>
              </w:rPr>
              <w:t>26,60</w:t>
            </w:r>
          </w:p>
        </w:tc>
      </w:tr>
      <w:tr w:rsidR="003C4BB5" w:rsidRPr="003C4BB5" w14:paraId="16BAC2B6" w14:textId="77777777" w:rsidTr="00074285">
        <w:trPr>
          <w:trHeight w:val="20"/>
        </w:trPr>
        <w:tc>
          <w:tcPr>
            <w:tcW w:w="704" w:type="dxa"/>
            <w:tcBorders>
              <w:top w:val="nil"/>
              <w:left w:val="single" w:sz="4" w:space="0" w:color="auto"/>
              <w:bottom w:val="single" w:sz="4" w:space="0" w:color="auto"/>
              <w:right w:val="single" w:sz="4" w:space="0" w:color="auto"/>
            </w:tcBorders>
            <w:noWrap/>
            <w:vAlign w:val="center"/>
            <w:hideMark/>
          </w:tcPr>
          <w:p w14:paraId="728EB8BC" w14:textId="77777777" w:rsidR="003C4BB5" w:rsidRPr="003C4BB5" w:rsidRDefault="003C4BB5" w:rsidP="003C4BB5">
            <w:pPr>
              <w:jc w:val="center"/>
              <w:rPr>
                <w:sz w:val="14"/>
                <w:szCs w:val="14"/>
              </w:rPr>
            </w:pPr>
            <w:r w:rsidRPr="003C4BB5">
              <w:rPr>
                <w:sz w:val="14"/>
                <w:szCs w:val="14"/>
              </w:rPr>
              <w:t>1.1.1.6</w:t>
            </w:r>
          </w:p>
        </w:tc>
        <w:tc>
          <w:tcPr>
            <w:tcW w:w="3827" w:type="dxa"/>
            <w:tcBorders>
              <w:top w:val="nil"/>
              <w:left w:val="nil"/>
              <w:bottom w:val="single" w:sz="4" w:space="0" w:color="auto"/>
              <w:right w:val="single" w:sz="4" w:space="0" w:color="auto"/>
            </w:tcBorders>
            <w:vAlign w:val="center"/>
            <w:hideMark/>
          </w:tcPr>
          <w:p w14:paraId="6851FEBA" w14:textId="77777777" w:rsidR="003C4BB5" w:rsidRPr="003C4BB5" w:rsidRDefault="003C4BB5" w:rsidP="003C4BB5">
            <w:pPr>
              <w:ind w:firstLineChars="500" w:firstLine="700"/>
              <w:rPr>
                <w:sz w:val="14"/>
                <w:szCs w:val="14"/>
              </w:rPr>
            </w:pPr>
            <w:r w:rsidRPr="003C4BB5">
              <w:rPr>
                <w:sz w:val="14"/>
                <w:szCs w:val="14"/>
              </w:rPr>
              <w:t>реализации электрической энергии и мощности</w:t>
            </w:r>
          </w:p>
        </w:tc>
        <w:tc>
          <w:tcPr>
            <w:tcW w:w="429" w:type="dxa"/>
            <w:tcBorders>
              <w:top w:val="nil"/>
              <w:left w:val="nil"/>
              <w:bottom w:val="single" w:sz="4" w:space="0" w:color="auto"/>
              <w:right w:val="single" w:sz="4" w:space="0" w:color="auto"/>
            </w:tcBorders>
            <w:noWrap/>
            <w:vAlign w:val="center"/>
            <w:hideMark/>
          </w:tcPr>
          <w:p w14:paraId="2CA61E48" w14:textId="77777777" w:rsidR="003C4BB5" w:rsidRPr="003C4BB5" w:rsidRDefault="003C4BB5" w:rsidP="003C4BB5">
            <w:pPr>
              <w:jc w:val="center"/>
              <w:rPr>
                <w:sz w:val="14"/>
                <w:szCs w:val="14"/>
              </w:rPr>
            </w:pPr>
            <w:r w:rsidRPr="003C4BB5">
              <w:rPr>
                <w:sz w:val="14"/>
                <w:szCs w:val="14"/>
              </w:rPr>
              <w:t>млн рублей</w:t>
            </w:r>
          </w:p>
        </w:tc>
        <w:tc>
          <w:tcPr>
            <w:tcW w:w="705" w:type="dxa"/>
            <w:tcBorders>
              <w:top w:val="nil"/>
              <w:left w:val="nil"/>
              <w:bottom w:val="single" w:sz="4" w:space="0" w:color="auto"/>
              <w:right w:val="single" w:sz="4" w:space="0" w:color="auto"/>
            </w:tcBorders>
            <w:noWrap/>
            <w:vAlign w:val="center"/>
            <w:hideMark/>
          </w:tcPr>
          <w:p w14:paraId="7BE47B88" w14:textId="77777777" w:rsidR="003C4BB5" w:rsidRPr="003C4BB5" w:rsidRDefault="003C4BB5" w:rsidP="003C4BB5">
            <w:pPr>
              <w:jc w:val="center"/>
              <w:rPr>
                <w:sz w:val="14"/>
                <w:szCs w:val="14"/>
              </w:rPr>
            </w:pPr>
            <w:r w:rsidRPr="003C4BB5">
              <w:rPr>
                <w:sz w:val="14"/>
                <w:szCs w:val="14"/>
              </w:rPr>
              <w:t>3,71</w:t>
            </w:r>
          </w:p>
        </w:tc>
        <w:tc>
          <w:tcPr>
            <w:tcW w:w="709" w:type="dxa"/>
            <w:tcBorders>
              <w:top w:val="nil"/>
              <w:left w:val="nil"/>
              <w:bottom w:val="single" w:sz="4" w:space="0" w:color="auto"/>
              <w:right w:val="single" w:sz="4" w:space="0" w:color="auto"/>
            </w:tcBorders>
            <w:noWrap/>
            <w:vAlign w:val="center"/>
            <w:hideMark/>
          </w:tcPr>
          <w:p w14:paraId="07640646" w14:textId="77777777" w:rsidR="003C4BB5" w:rsidRPr="003C4BB5" w:rsidRDefault="003C4BB5" w:rsidP="003C4BB5">
            <w:pPr>
              <w:jc w:val="center"/>
              <w:rPr>
                <w:sz w:val="14"/>
                <w:szCs w:val="14"/>
              </w:rPr>
            </w:pPr>
            <w:r w:rsidRPr="003C4BB5">
              <w:rPr>
                <w:sz w:val="14"/>
                <w:szCs w:val="14"/>
              </w:rPr>
              <w:t>4,53</w:t>
            </w:r>
          </w:p>
        </w:tc>
        <w:tc>
          <w:tcPr>
            <w:tcW w:w="709" w:type="dxa"/>
            <w:tcBorders>
              <w:top w:val="nil"/>
              <w:left w:val="nil"/>
              <w:bottom w:val="single" w:sz="4" w:space="0" w:color="auto"/>
              <w:right w:val="single" w:sz="4" w:space="0" w:color="auto"/>
            </w:tcBorders>
            <w:noWrap/>
            <w:vAlign w:val="center"/>
            <w:hideMark/>
          </w:tcPr>
          <w:p w14:paraId="23515445" w14:textId="77777777" w:rsidR="003C4BB5" w:rsidRPr="003C4BB5" w:rsidRDefault="003C4BB5" w:rsidP="003C4BB5">
            <w:pPr>
              <w:jc w:val="center"/>
              <w:rPr>
                <w:sz w:val="14"/>
                <w:szCs w:val="14"/>
              </w:rPr>
            </w:pPr>
            <w:r w:rsidRPr="003C4BB5">
              <w:rPr>
                <w:sz w:val="14"/>
                <w:szCs w:val="14"/>
              </w:rPr>
              <w:t>7,27</w:t>
            </w:r>
          </w:p>
        </w:tc>
        <w:tc>
          <w:tcPr>
            <w:tcW w:w="709" w:type="dxa"/>
            <w:tcBorders>
              <w:top w:val="nil"/>
              <w:left w:val="nil"/>
              <w:bottom w:val="single" w:sz="4" w:space="0" w:color="auto"/>
              <w:right w:val="single" w:sz="4" w:space="0" w:color="auto"/>
            </w:tcBorders>
            <w:noWrap/>
            <w:vAlign w:val="center"/>
            <w:hideMark/>
          </w:tcPr>
          <w:p w14:paraId="021A8E52" w14:textId="77777777" w:rsidR="003C4BB5" w:rsidRPr="003C4BB5" w:rsidRDefault="003C4BB5" w:rsidP="003C4BB5">
            <w:pPr>
              <w:jc w:val="center"/>
              <w:rPr>
                <w:sz w:val="14"/>
                <w:szCs w:val="14"/>
              </w:rPr>
            </w:pPr>
            <w:r w:rsidRPr="003C4BB5">
              <w:rPr>
                <w:sz w:val="14"/>
                <w:szCs w:val="14"/>
              </w:rPr>
              <w:t>4,51</w:t>
            </w:r>
          </w:p>
        </w:tc>
        <w:tc>
          <w:tcPr>
            <w:tcW w:w="1134" w:type="dxa"/>
            <w:tcBorders>
              <w:top w:val="nil"/>
              <w:left w:val="nil"/>
              <w:bottom w:val="single" w:sz="4" w:space="0" w:color="auto"/>
              <w:right w:val="single" w:sz="4" w:space="0" w:color="auto"/>
            </w:tcBorders>
            <w:noWrap/>
            <w:vAlign w:val="center"/>
            <w:hideMark/>
          </w:tcPr>
          <w:p w14:paraId="4FD29C8E" w14:textId="77777777" w:rsidR="003C4BB5" w:rsidRPr="003C4BB5" w:rsidRDefault="003C4BB5" w:rsidP="003C4BB5">
            <w:pPr>
              <w:jc w:val="center"/>
              <w:rPr>
                <w:sz w:val="14"/>
                <w:szCs w:val="14"/>
              </w:rPr>
            </w:pPr>
            <w:r w:rsidRPr="003C4BB5">
              <w:rPr>
                <w:sz w:val="14"/>
                <w:szCs w:val="14"/>
              </w:rPr>
              <w:t>6,58</w:t>
            </w:r>
          </w:p>
        </w:tc>
        <w:tc>
          <w:tcPr>
            <w:tcW w:w="1134" w:type="dxa"/>
            <w:tcBorders>
              <w:top w:val="nil"/>
              <w:left w:val="nil"/>
              <w:bottom w:val="single" w:sz="4" w:space="0" w:color="auto"/>
              <w:right w:val="single" w:sz="4" w:space="0" w:color="auto"/>
            </w:tcBorders>
            <w:vAlign w:val="center"/>
            <w:hideMark/>
          </w:tcPr>
          <w:p w14:paraId="5DCCD957" w14:textId="77777777" w:rsidR="003C4BB5" w:rsidRPr="003C4BB5" w:rsidRDefault="003C4BB5" w:rsidP="003C4BB5">
            <w:pPr>
              <w:jc w:val="center"/>
              <w:rPr>
                <w:sz w:val="14"/>
                <w:szCs w:val="14"/>
              </w:rPr>
            </w:pPr>
            <w:r w:rsidRPr="003C4BB5">
              <w:rPr>
                <w:sz w:val="14"/>
                <w:szCs w:val="14"/>
              </w:rPr>
              <w:t>26,60</w:t>
            </w:r>
          </w:p>
        </w:tc>
      </w:tr>
      <w:tr w:rsidR="003C4BB5" w:rsidRPr="003C4BB5" w14:paraId="6877C96F" w14:textId="77777777" w:rsidTr="00074285">
        <w:trPr>
          <w:trHeight w:val="20"/>
        </w:trPr>
        <w:tc>
          <w:tcPr>
            <w:tcW w:w="704" w:type="dxa"/>
            <w:tcBorders>
              <w:top w:val="nil"/>
              <w:left w:val="single" w:sz="4" w:space="0" w:color="auto"/>
              <w:bottom w:val="single" w:sz="4" w:space="0" w:color="auto"/>
              <w:right w:val="single" w:sz="4" w:space="0" w:color="auto"/>
            </w:tcBorders>
            <w:noWrap/>
            <w:vAlign w:val="center"/>
            <w:hideMark/>
          </w:tcPr>
          <w:p w14:paraId="15CC8D5F" w14:textId="77777777" w:rsidR="003C4BB5" w:rsidRPr="003C4BB5" w:rsidRDefault="003C4BB5" w:rsidP="003C4BB5">
            <w:pPr>
              <w:jc w:val="center"/>
              <w:rPr>
                <w:sz w:val="14"/>
                <w:szCs w:val="14"/>
              </w:rPr>
            </w:pPr>
            <w:r w:rsidRPr="003C4BB5">
              <w:rPr>
                <w:sz w:val="14"/>
                <w:szCs w:val="14"/>
              </w:rPr>
              <w:t>1.2</w:t>
            </w:r>
          </w:p>
        </w:tc>
        <w:tc>
          <w:tcPr>
            <w:tcW w:w="3827" w:type="dxa"/>
            <w:tcBorders>
              <w:top w:val="nil"/>
              <w:left w:val="nil"/>
              <w:bottom w:val="single" w:sz="4" w:space="0" w:color="auto"/>
              <w:right w:val="single" w:sz="4" w:space="0" w:color="auto"/>
            </w:tcBorders>
            <w:vAlign w:val="center"/>
            <w:hideMark/>
          </w:tcPr>
          <w:p w14:paraId="63583367" w14:textId="77777777" w:rsidR="003C4BB5" w:rsidRPr="003C4BB5" w:rsidRDefault="003C4BB5" w:rsidP="003C4BB5">
            <w:pPr>
              <w:ind w:firstLineChars="100" w:firstLine="140"/>
              <w:rPr>
                <w:sz w:val="14"/>
                <w:szCs w:val="14"/>
              </w:rPr>
            </w:pPr>
            <w:r w:rsidRPr="003C4BB5">
              <w:rPr>
                <w:sz w:val="14"/>
                <w:szCs w:val="14"/>
              </w:rPr>
              <w:t>Амортизация основных средств всего, в том числе:</w:t>
            </w:r>
          </w:p>
        </w:tc>
        <w:tc>
          <w:tcPr>
            <w:tcW w:w="429" w:type="dxa"/>
            <w:tcBorders>
              <w:top w:val="nil"/>
              <w:left w:val="nil"/>
              <w:bottom w:val="single" w:sz="4" w:space="0" w:color="auto"/>
              <w:right w:val="single" w:sz="4" w:space="0" w:color="auto"/>
            </w:tcBorders>
            <w:noWrap/>
            <w:vAlign w:val="center"/>
            <w:hideMark/>
          </w:tcPr>
          <w:p w14:paraId="49B8D19B" w14:textId="77777777" w:rsidR="003C4BB5" w:rsidRPr="003C4BB5" w:rsidRDefault="003C4BB5" w:rsidP="003C4BB5">
            <w:pPr>
              <w:jc w:val="center"/>
              <w:rPr>
                <w:sz w:val="14"/>
                <w:szCs w:val="14"/>
              </w:rPr>
            </w:pPr>
            <w:r w:rsidRPr="003C4BB5">
              <w:rPr>
                <w:sz w:val="14"/>
                <w:szCs w:val="14"/>
              </w:rPr>
              <w:t>млн рублей</w:t>
            </w:r>
          </w:p>
        </w:tc>
        <w:tc>
          <w:tcPr>
            <w:tcW w:w="705" w:type="dxa"/>
            <w:tcBorders>
              <w:top w:val="nil"/>
              <w:left w:val="nil"/>
              <w:bottom w:val="single" w:sz="4" w:space="0" w:color="auto"/>
              <w:right w:val="single" w:sz="4" w:space="0" w:color="auto"/>
            </w:tcBorders>
            <w:noWrap/>
            <w:vAlign w:val="center"/>
            <w:hideMark/>
          </w:tcPr>
          <w:p w14:paraId="524E0352" w14:textId="77777777" w:rsidR="003C4BB5" w:rsidRPr="003C4BB5" w:rsidRDefault="003C4BB5" w:rsidP="003C4BB5">
            <w:pPr>
              <w:jc w:val="center"/>
              <w:rPr>
                <w:sz w:val="14"/>
                <w:szCs w:val="14"/>
              </w:rPr>
            </w:pPr>
            <w:r w:rsidRPr="003C4BB5">
              <w:rPr>
                <w:sz w:val="14"/>
                <w:szCs w:val="14"/>
              </w:rPr>
              <w:t>2,58</w:t>
            </w:r>
          </w:p>
        </w:tc>
        <w:tc>
          <w:tcPr>
            <w:tcW w:w="709" w:type="dxa"/>
            <w:tcBorders>
              <w:top w:val="nil"/>
              <w:left w:val="nil"/>
              <w:bottom w:val="single" w:sz="4" w:space="0" w:color="auto"/>
              <w:right w:val="single" w:sz="4" w:space="0" w:color="auto"/>
            </w:tcBorders>
            <w:noWrap/>
            <w:vAlign w:val="center"/>
            <w:hideMark/>
          </w:tcPr>
          <w:p w14:paraId="15E23CBB" w14:textId="77777777" w:rsidR="003C4BB5" w:rsidRPr="003C4BB5" w:rsidRDefault="003C4BB5" w:rsidP="003C4BB5">
            <w:pPr>
              <w:jc w:val="center"/>
              <w:rPr>
                <w:sz w:val="14"/>
                <w:szCs w:val="14"/>
              </w:rPr>
            </w:pPr>
            <w:r w:rsidRPr="003C4BB5">
              <w:rPr>
                <w:sz w:val="14"/>
                <w:szCs w:val="14"/>
              </w:rPr>
              <w:t>2,11</w:t>
            </w:r>
          </w:p>
        </w:tc>
        <w:tc>
          <w:tcPr>
            <w:tcW w:w="709" w:type="dxa"/>
            <w:tcBorders>
              <w:top w:val="nil"/>
              <w:left w:val="nil"/>
              <w:bottom w:val="single" w:sz="4" w:space="0" w:color="auto"/>
              <w:right w:val="single" w:sz="4" w:space="0" w:color="auto"/>
            </w:tcBorders>
            <w:noWrap/>
            <w:vAlign w:val="center"/>
            <w:hideMark/>
          </w:tcPr>
          <w:p w14:paraId="2340808B" w14:textId="77777777" w:rsidR="003C4BB5" w:rsidRPr="003C4BB5" w:rsidRDefault="003C4BB5" w:rsidP="003C4BB5">
            <w:pPr>
              <w:jc w:val="center"/>
              <w:rPr>
                <w:sz w:val="14"/>
                <w:szCs w:val="14"/>
              </w:rPr>
            </w:pPr>
            <w:r w:rsidRPr="003C4BB5">
              <w:rPr>
                <w:sz w:val="14"/>
                <w:szCs w:val="14"/>
              </w:rPr>
              <w:t>2,11</w:t>
            </w:r>
          </w:p>
        </w:tc>
        <w:tc>
          <w:tcPr>
            <w:tcW w:w="709" w:type="dxa"/>
            <w:tcBorders>
              <w:top w:val="nil"/>
              <w:left w:val="nil"/>
              <w:bottom w:val="single" w:sz="4" w:space="0" w:color="auto"/>
              <w:right w:val="single" w:sz="4" w:space="0" w:color="auto"/>
            </w:tcBorders>
            <w:noWrap/>
            <w:vAlign w:val="center"/>
            <w:hideMark/>
          </w:tcPr>
          <w:p w14:paraId="7C900738" w14:textId="77777777" w:rsidR="003C4BB5" w:rsidRPr="003C4BB5" w:rsidRDefault="003C4BB5" w:rsidP="003C4BB5">
            <w:pPr>
              <w:jc w:val="center"/>
              <w:rPr>
                <w:sz w:val="14"/>
                <w:szCs w:val="14"/>
              </w:rPr>
            </w:pPr>
            <w:r w:rsidRPr="003C4BB5">
              <w:rPr>
                <w:sz w:val="14"/>
                <w:szCs w:val="14"/>
              </w:rPr>
              <w:t>2,11</w:t>
            </w:r>
          </w:p>
        </w:tc>
        <w:tc>
          <w:tcPr>
            <w:tcW w:w="1134" w:type="dxa"/>
            <w:tcBorders>
              <w:top w:val="nil"/>
              <w:left w:val="nil"/>
              <w:bottom w:val="single" w:sz="4" w:space="0" w:color="auto"/>
              <w:right w:val="single" w:sz="4" w:space="0" w:color="auto"/>
            </w:tcBorders>
            <w:noWrap/>
            <w:vAlign w:val="center"/>
            <w:hideMark/>
          </w:tcPr>
          <w:p w14:paraId="3C71EE6C" w14:textId="77777777" w:rsidR="003C4BB5" w:rsidRPr="003C4BB5" w:rsidRDefault="003C4BB5" w:rsidP="003C4BB5">
            <w:pPr>
              <w:jc w:val="center"/>
              <w:rPr>
                <w:sz w:val="14"/>
                <w:szCs w:val="14"/>
              </w:rPr>
            </w:pPr>
            <w:r w:rsidRPr="003C4BB5">
              <w:rPr>
                <w:sz w:val="14"/>
                <w:szCs w:val="14"/>
              </w:rPr>
              <w:t>2,11</w:t>
            </w:r>
          </w:p>
        </w:tc>
        <w:tc>
          <w:tcPr>
            <w:tcW w:w="1134" w:type="dxa"/>
            <w:tcBorders>
              <w:top w:val="nil"/>
              <w:left w:val="nil"/>
              <w:bottom w:val="single" w:sz="4" w:space="0" w:color="auto"/>
              <w:right w:val="single" w:sz="4" w:space="0" w:color="auto"/>
            </w:tcBorders>
            <w:vAlign w:val="center"/>
            <w:hideMark/>
          </w:tcPr>
          <w:p w14:paraId="79D48178" w14:textId="77777777" w:rsidR="003C4BB5" w:rsidRPr="003C4BB5" w:rsidRDefault="003C4BB5" w:rsidP="003C4BB5">
            <w:pPr>
              <w:jc w:val="center"/>
              <w:rPr>
                <w:sz w:val="14"/>
                <w:szCs w:val="14"/>
              </w:rPr>
            </w:pPr>
            <w:r w:rsidRPr="003C4BB5">
              <w:rPr>
                <w:sz w:val="14"/>
                <w:szCs w:val="14"/>
              </w:rPr>
              <w:t>11,03</w:t>
            </w:r>
          </w:p>
        </w:tc>
      </w:tr>
      <w:tr w:rsidR="003C4BB5" w:rsidRPr="003C4BB5" w14:paraId="4C7BD85A" w14:textId="77777777" w:rsidTr="00074285">
        <w:trPr>
          <w:trHeight w:val="20"/>
        </w:trPr>
        <w:tc>
          <w:tcPr>
            <w:tcW w:w="704" w:type="dxa"/>
            <w:tcBorders>
              <w:top w:val="nil"/>
              <w:left w:val="single" w:sz="4" w:space="0" w:color="auto"/>
              <w:bottom w:val="single" w:sz="4" w:space="0" w:color="auto"/>
              <w:right w:val="single" w:sz="4" w:space="0" w:color="auto"/>
            </w:tcBorders>
            <w:noWrap/>
            <w:vAlign w:val="center"/>
            <w:hideMark/>
          </w:tcPr>
          <w:p w14:paraId="56779671" w14:textId="77777777" w:rsidR="003C4BB5" w:rsidRPr="003C4BB5" w:rsidRDefault="003C4BB5" w:rsidP="003C4BB5">
            <w:pPr>
              <w:jc w:val="center"/>
              <w:rPr>
                <w:sz w:val="14"/>
                <w:szCs w:val="14"/>
              </w:rPr>
            </w:pPr>
            <w:r w:rsidRPr="003C4BB5">
              <w:rPr>
                <w:sz w:val="14"/>
                <w:szCs w:val="14"/>
              </w:rPr>
              <w:t>1.2.1</w:t>
            </w:r>
          </w:p>
        </w:tc>
        <w:tc>
          <w:tcPr>
            <w:tcW w:w="3827" w:type="dxa"/>
            <w:tcBorders>
              <w:top w:val="nil"/>
              <w:left w:val="nil"/>
              <w:bottom w:val="single" w:sz="4" w:space="0" w:color="auto"/>
              <w:right w:val="single" w:sz="4" w:space="0" w:color="auto"/>
            </w:tcBorders>
            <w:vAlign w:val="center"/>
            <w:hideMark/>
          </w:tcPr>
          <w:p w14:paraId="44D35533" w14:textId="77777777" w:rsidR="003C4BB5" w:rsidRPr="003C4BB5" w:rsidRDefault="003C4BB5" w:rsidP="003C4BB5">
            <w:pPr>
              <w:ind w:firstLineChars="300" w:firstLine="420"/>
              <w:rPr>
                <w:sz w:val="14"/>
                <w:szCs w:val="14"/>
              </w:rPr>
            </w:pPr>
            <w:r w:rsidRPr="003C4BB5">
              <w:rPr>
                <w:sz w:val="14"/>
                <w:szCs w:val="14"/>
              </w:rPr>
              <w:t>текущая амортизация, учтенная в ценах (тарифах) всего, в том числе:</w:t>
            </w:r>
          </w:p>
        </w:tc>
        <w:tc>
          <w:tcPr>
            <w:tcW w:w="429" w:type="dxa"/>
            <w:tcBorders>
              <w:top w:val="nil"/>
              <w:left w:val="nil"/>
              <w:bottom w:val="single" w:sz="4" w:space="0" w:color="auto"/>
              <w:right w:val="single" w:sz="4" w:space="0" w:color="auto"/>
            </w:tcBorders>
            <w:noWrap/>
            <w:vAlign w:val="center"/>
            <w:hideMark/>
          </w:tcPr>
          <w:p w14:paraId="7A7871CC" w14:textId="77777777" w:rsidR="003C4BB5" w:rsidRPr="003C4BB5" w:rsidRDefault="003C4BB5" w:rsidP="003C4BB5">
            <w:pPr>
              <w:jc w:val="center"/>
              <w:rPr>
                <w:sz w:val="14"/>
                <w:szCs w:val="14"/>
              </w:rPr>
            </w:pPr>
            <w:r w:rsidRPr="003C4BB5">
              <w:rPr>
                <w:sz w:val="14"/>
                <w:szCs w:val="14"/>
              </w:rPr>
              <w:t>млн рублей</w:t>
            </w:r>
          </w:p>
        </w:tc>
        <w:tc>
          <w:tcPr>
            <w:tcW w:w="705" w:type="dxa"/>
            <w:tcBorders>
              <w:top w:val="nil"/>
              <w:left w:val="nil"/>
              <w:bottom w:val="single" w:sz="4" w:space="0" w:color="auto"/>
              <w:right w:val="single" w:sz="4" w:space="0" w:color="auto"/>
            </w:tcBorders>
            <w:noWrap/>
            <w:vAlign w:val="center"/>
            <w:hideMark/>
          </w:tcPr>
          <w:p w14:paraId="79B28B01" w14:textId="77777777" w:rsidR="003C4BB5" w:rsidRPr="003C4BB5" w:rsidRDefault="003C4BB5" w:rsidP="003C4BB5">
            <w:pPr>
              <w:jc w:val="center"/>
              <w:rPr>
                <w:sz w:val="14"/>
                <w:szCs w:val="14"/>
              </w:rPr>
            </w:pPr>
            <w:r w:rsidRPr="003C4BB5">
              <w:rPr>
                <w:sz w:val="14"/>
                <w:szCs w:val="14"/>
              </w:rPr>
              <w:t>2,58</w:t>
            </w:r>
          </w:p>
        </w:tc>
        <w:tc>
          <w:tcPr>
            <w:tcW w:w="709" w:type="dxa"/>
            <w:tcBorders>
              <w:top w:val="nil"/>
              <w:left w:val="nil"/>
              <w:bottom w:val="single" w:sz="4" w:space="0" w:color="auto"/>
              <w:right w:val="single" w:sz="4" w:space="0" w:color="auto"/>
            </w:tcBorders>
            <w:noWrap/>
            <w:vAlign w:val="center"/>
            <w:hideMark/>
          </w:tcPr>
          <w:p w14:paraId="518B94C8" w14:textId="77777777" w:rsidR="003C4BB5" w:rsidRPr="003C4BB5" w:rsidRDefault="003C4BB5" w:rsidP="003C4BB5">
            <w:pPr>
              <w:jc w:val="center"/>
              <w:rPr>
                <w:sz w:val="14"/>
                <w:szCs w:val="14"/>
              </w:rPr>
            </w:pPr>
            <w:r w:rsidRPr="003C4BB5">
              <w:rPr>
                <w:sz w:val="14"/>
                <w:szCs w:val="14"/>
              </w:rPr>
              <w:t>2,11</w:t>
            </w:r>
          </w:p>
        </w:tc>
        <w:tc>
          <w:tcPr>
            <w:tcW w:w="709" w:type="dxa"/>
            <w:tcBorders>
              <w:top w:val="nil"/>
              <w:left w:val="nil"/>
              <w:bottom w:val="single" w:sz="4" w:space="0" w:color="auto"/>
              <w:right w:val="single" w:sz="4" w:space="0" w:color="auto"/>
            </w:tcBorders>
            <w:noWrap/>
            <w:vAlign w:val="center"/>
            <w:hideMark/>
          </w:tcPr>
          <w:p w14:paraId="72D79A64" w14:textId="77777777" w:rsidR="003C4BB5" w:rsidRPr="003C4BB5" w:rsidRDefault="003C4BB5" w:rsidP="003C4BB5">
            <w:pPr>
              <w:jc w:val="center"/>
              <w:rPr>
                <w:sz w:val="14"/>
                <w:szCs w:val="14"/>
              </w:rPr>
            </w:pPr>
            <w:r w:rsidRPr="003C4BB5">
              <w:rPr>
                <w:sz w:val="14"/>
                <w:szCs w:val="14"/>
              </w:rPr>
              <w:t>2,11</w:t>
            </w:r>
          </w:p>
        </w:tc>
        <w:tc>
          <w:tcPr>
            <w:tcW w:w="709" w:type="dxa"/>
            <w:tcBorders>
              <w:top w:val="nil"/>
              <w:left w:val="nil"/>
              <w:bottom w:val="single" w:sz="4" w:space="0" w:color="auto"/>
              <w:right w:val="single" w:sz="4" w:space="0" w:color="auto"/>
            </w:tcBorders>
            <w:noWrap/>
            <w:vAlign w:val="center"/>
            <w:hideMark/>
          </w:tcPr>
          <w:p w14:paraId="544AD115" w14:textId="77777777" w:rsidR="003C4BB5" w:rsidRPr="003C4BB5" w:rsidRDefault="003C4BB5" w:rsidP="003C4BB5">
            <w:pPr>
              <w:jc w:val="center"/>
              <w:rPr>
                <w:sz w:val="14"/>
                <w:szCs w:val="14"/>
              </w:rPr>
            </w:pPr>
            <w:r w:rsidRPr="003C4BB5">
              <w:rPr>
                <w:sz w:val="14"/>
                <w:szCs w:val="14"/>
              </w:rPr>
              <w:t>2,11</w:t>
            </w:r>
          </w:p>
        </w:tc>
        <w:tc>
          <w:tcPr>
            <w:tcW w:w="1134" w:type="dxa"/>
            <w:tcBorders>
              <w:top w:val="nil"/>
              <w:left w:val="nil"/>
              <w:bottom w:val="single" w:sz="4" w:space="0" w:color="auto"/>
              <w:right w:val="single" w:sz="4" w:space="0" w:color="auto"/>
            </w:tcBorders>
            <w:noWrap/>
            <w:vAlign w:val="center"/>
            <w:hideMark/>
          </w:tcPr>
          <w:p w14:paraId="5543FC0D" w14:textId="77777777" w:rsidR="003C4BB5" w:rsidRPr="003C4BB5" w:rsidRDefault="003C4BB5" w:rsidP="003C4BB5">
            <w:pPr>
              <w:jc w:val="center"/>
              <w:rPr>
                <w:sz w:val="14"/>
                <w:szCs w:val="14"/>
              </w:rPr>
            </w:pPr>
            <w:r w:rsidRPr="003C4BB5">
              <w:rPr>
                <w:sz w:val="14"/>
                <w:szCs w:val="14"/>
              </w:rPr>
              <w:t>2,11</w:t>
            </w:r>
          </w:p>
        </w:tc>
        <w:tc>
          <w:tcPr>
            <w:tcW w:w="1134" w:type="dxa"/>
            <w:tcBorders>
              <w:top w:val="nil"/>
              <w:left w:val="nil"/>
              <w:bottom w:val="single" w:sz="4" w:space="0" w:color="auto"/>
              <w:right w:val="single" w:sz="4" w:space="0" w:color="auto"/>
            </w:tcBorders>
            <w:vAlign w:val="center"/>
            <w:hideMark/>
          </w:tcPr>
          <w:p w14:paraId="2C296E5E" w14:textId="77777777" w:rsidR="003C4BB5" w:rsidRPr="003C4BB5" w:rsidRDefault="003C4BB5" w:rsidP="003C4BB5">
            <w:pPr>
              <w:jc w:val="center"/>
              <w:rPr>
                <w:sz w:val="14"/>
                <w:szCs w:val="14"/>
              </w:rPr>
            </w:pPr>
            <w:r w:rsidRPr="003C4BB5">
              <w:rPr>
                <w:sz w:val="14"/>
                <w:szCs w:val="14"/>
              </w:rPr>
              <w:t>11,03</w:t>
            </w:r>
          </w:p>
        </w:tc>
      </w:tr>
      <w:tr w:rsidR="003C4BB5" w:rsidRPr="003C4BB5" w14:paraId="57A3FFCC" w14:textId="77777777" w:rsidTr="00074285">
        <w:trPr>
          <w:trHeight w:val="20"/>
        </w:trPr>
        <w:tc>
          <w:tcPr>
            <w:tcW w:w="704" w:type="dxa"/>
            <w:tcBorders>
              <w:top w:val="nil"/>
              <w:left w:val="single" w:sz="4" w:space="0" w:color="auto"/>
              <w:bottom w:val="single" w:sz="4" w:space="0" w:color="auto"/>
              <w:right w:val="single" w:sz="4" w:space="0" w:color="auto"/>
            </w:tcBorders>
            <w:noWrap/>
            <w:vAlign w:val="center"/>
            <w:hideMark/>
          </w:tcPr>
          <w:p w14:paraId="4627C41F" w14:textId="77777777" w:rsidR="003C4BB5" w:rsidRPr="003C4BB5" w:rsidRDefault="003C4BB5" w:rsidP="003C4BB5">
            <w:pPr>
              <w:jc w:val="center"/>
              <w:rPr>
                <w:sz w:val="14"/>
                <w:szCs w:val="14"/>
              </w:rPr>
            </w:pPr>
            <w:r w:rsidRPr="003C4BB5">
              <w:rPr>
                <w:sz w:val="14"/>
                <w:szCs w:val="14"/>
              </w:rPr>
              <w:t>1.2.1.5</w:t>
            </w:r>
          </w:p>
        </w:tc>
        <w:tc>
          <w:tcPr>
            <w:tcW w:w="3827" w:type="dxa"/>
            <w:tcBorders>
              <w:top w:val="nil"/>
              <w:left w:val="nil"/>
              <w:bottom w:val="single" w:sz="4" w:space="0" w:color="auto"/>
              <w:right w:val="single" w:sz="4" w:space="0" w:color="auto"/>
            </w:tcBorders>
            <w:vAlign w:val="center"/>
            <w:hideMark/>
          </w:tcPr>
          <w:p w14:paraId="7E9BA16A" w14:textId="77777777" w:rsidR="003C4BB5" w:rsidRPr="003C4BB5" w:rsidRDefault="003C4BB5" w:rsidP="003C4BB5">
            <w:pPr>
              <w:ind w:firstLineChars="500" w:firstLine="700"/>
              <w:rPr>
                <w:sz w:val="14"/>
                <w:szCs w:val="14"/>
              </w:rPr>
            </w:pPr>
            <w:r w:rsidRPr="003C4BB5">
              <w:rPr>
                <w:sz w:val="14"/>
                <w:szCs w:val="14"/>
              </w:rPr>
              <w:t>реализация электрической энергии и мощности</w:t>
            </w:r>
          </w:p>
        </w:tc>
        <w:tc>
          <w:tcPr>
            <w:tcW w:w="429" w:type="dxa"/>
            <w:tcBorders>
              <w:top w:val="nil"/>
              <w:left w:val="nil"/>
              <w:bottom w:val="single" w:sz="4" w:space="0" w:color="auto"/>
              <w:right w:val="single" w:sz="4" w:space="0" w:color="auto"/>
            </w:tcBorders>
            <w:noWrap/>
            <w:vAlign w:val="center"/>
            <w:hideMark/>
          </w:tcPr>
          <w:p w14:paraId="338C5CA4" w14:textId="77777777" w:rsidR="003C4BB5" w:rsidRPr="003C4BB5" w:rsidRDefault="003C4BB5" w:rsidP="003C4BB5">
            <w:pPr>
              <w:jc w:val="center"/>
              <w:rPr>
                <w:sz w:val="14"/>
                <w:szCs w:val="14"/>
              </w:rPr>
            </w:pPr>
            <w:r w:rsidRPr="003C4BB5">
              <w:rPr>
                <w:sz w:val="14"/>
                <w:szCs w:val="14"/>
              </w:rPr>
              <w:t>млн рублей</w:t>
            </w:r>
          </w:p>
        </w:tc>
        <w:tc>
          <w:tcPr>
            <w:tcW w:w="705" w:type="dxa"/>
            <w:tcBorders>
              <w:top w:val="nil"/>
              <w:left w:val="nil"/>
              <w:bottom w:val="single" w:sz="4" w:space="0" w:color="auto"/>
              <w:right w:val="single" w:sz="4" w:space="0" w:color="auto"/>
            </w:tcBorders>
            <w:noWrap/>
            <w:vAlign w:val="center"/>
            <w:hideMark/>
          </w:tcPr>
          <w:p w14:paraId="2ACAC03E" w14:textId="77777777" w:rsidR="003C4BB5" w:rsidRPr="003C4BB5" w:rsidRDefault="003C4BB5" w:rsidP="003C4BB5">
            <w:pPr>
              <w:jc w:val="center"/>
              <w:rPr>
                <w:sz w:val="14"/>
                <w:szCs w:val="14"/>
              </w:rPr>
            </w:pPr>
            <w:r w:rsidRPr="003C4BB5">
              <w:rPr>
                <w:sz w:val="14"/>
                <w:szCs w:val="14"/>
              </w:rPr>
              <w:t>2,58</w:t>
            </w:r>
          </w:p>
        </w:tc>
        <w:tc>
          <w:tcPr>
            <w:tcW w:w="709" w:type="dxa"/>
            <w:tcBorders>
              <w:top w:val="nil"/>
              <w:left w:val="nil"/>
              <w:bottom w:val="single" w:sz="4" w:space="0" w:color="auto"/>
              <w:right w:val="single" w:sz="4" w:space="0" w:color="auto"/>
            </w:tcBorders>
            <w:noWrap/>
            <w:vAlign w:val="center"/>
            <w:hideMark/>
          </w:tcPr>
          <w:p w14:paraId="3F3DDAFF" w14:textId="77777777" w:rsidR="003C4BB5" w:rsidRPr="003C4BB5" w:rsidRDefault="003C4BB5" w:rsidP="003C4BB5">
            <w:pPr>
              <w:jc w:val="center"/>
              <w:rPr>
                <w:sz w:val="14"/>
                <w:szCs w:val="14"/>
              </w:rPr>
            </w:pPr>
            <w:r w:rsidRPr="003C4BB5">
              <w:rPr>
                <w:sz w:val="14"/>
                <w:szCs w:val="14"/>
              </w:rPr>
              <w:t>2,11</w:t>
            </w:r>
          </w:p>
        </w:tc>
        <w:tc>
          <w:tcPr>
            <w:tcW w:w="709" w:type="dxa"/>
            <w:tcBorders>
              <w:top w:val="nil"/>
              <w:left w:val="nil"/>
              <w:bottom w:val="single" w:sz="4" w:space="0" w:color="auto"/>
              <w:right w:val="single" w:sz="4" w:space="0" w:color="auto"/>
            </w:tcBorders>
            <w:noWrap/>
            <w:vAlign w:val="center"/>
            <w:hideMark/>
          </w:tcPr>
          <w:p w14:paraId="4307459F" w14:textId="77777777" w:rsidR="003C4BB5" w:rsidRPr="003C4BB5" w:rsidRDefault="003C4BB5" w:rsidP="003C4BB5">
            <w:pPr>
              <w:jc w:val="center"/>
              <w:rPr>
                <w:sz w:val="14"/>
                <w:szCs w:val="14"/>
              </w:rPr>
            </w:pPr>
            <w:r w:rsidRPr="003C4BB5">
              <w:rPr>
                <w:sz w:val="14"/>
                <w:szCs w:val="14"/>
              </w:rPr>
              <w:t>2,11</w:t>
            </w:r>
          </w:p>
        </w:tc>
        <w:tc>
          <w:tcPr>
            <w:tcW w:w="709" w:type="dxa"/>
            <w:tcBorders>
              <w:top w:val="nil"/>
              <w:left w:val="nil"/>
              <w:bottom w:val="single" w:sz="4" w:space="0" w:color="auto"/>
              <w:right w:val="single" w:sz="4" w:space="0" w:color="auto"/>
            </w:tcBorders>
            <w:noWrap/>
            <w:vAlign w:val="center"/>
            <w:hideMark/>
          </w:tcPr>
          <w:p w14:paraId="0906CE90" w14:textId="77777777" w:rsidR="003C4BB5" w:rsidRPr="003C4BB5" w:rsidRDefault="003C4BB5" w:rsidP="003C4BB5">
            <w:pPr>
              <w:jc w:val="center"/>
              <w:rPr>
                <w:sz w:val="14"/>
                <w:szCs w:val="14"/>
              </w:rPr>
            </w:pPr>
            <w:r w:rsidRPr="003C4BB5">
              <w:rPr>
                <w:sz w:val="14"/>
                <w:szCs w:val="14"/>
              </w:rPr>
              <w:t>2,11</w:t>
            </w:r>
          </w:p>
        </w:tc>
        <w:tc>
          <w:tcPr>
            <w:tcW w:w="1134" w:type="dxa"/>
            <w:tcBorders>
              <w:top w:val="nil"/>
              <w:left w:val="nil"/>
              <w:bottom w:val="single" w:sz="4" w:space="0" w:color="auto"/>
              <w:right w:val="single" w:sz="4" w:space="0" w:color="auto"/>
            </w:tcBorders>
            <w:noWrap/>
            <w:vAlign w:val="center"/>
            <w:hideMark/>
          </w:tcPr>
          <w:p w14:paraId="652F3012" w14:textId="77777777" w:rsidR="003C4BB5" w:rsidRPr="003C4BB5" w:rsidRDefault="003C4BB5" w:rsidP="003C4BB5">
            <w:pPr>
              <w:jc w:val="center"/>
              <w:rPr>
                <w:sz w:val="14"/>
                <w:szCs w:val="14"/>
              </w:rPr>
            </w:pPr>
            <w:r w:rsidRPr="003C4BB5">
              <w:rPr>
                <w:sz w:val="14"/>
                <w:szCs w:val="14"/>
              </w:rPr>
              <w:t>2,11</w:t>
            </w:r>
          </w:p>
        </w:tc>
        <w:tc>
          <w:tcPr>
            <w:tcW w:w="1134" w:type="dxa"/>
            <w:tcBorders>
              <w:top w:val="nil"/>
              <w:left w:val="nil"/>
              <w:bottom w:val="single" w:sz="4" w:space="0" w:color="auto"/>
              <w:right w:val="single" w:sz="4" w:space="0" w:color="auto"/>
            </w:tcBorders>
            <w:vAlign w:val="center"/>
            <w:hideMark/>
          </w:tcPr>
          <w:p w14:paraId="5E54007F" w14:textId="77777777" w:rsidR="003C4BB5" w:rsidRPr="003C4BB5" w:rsidRDefault="003C4BB5" w:rsidP="003C4BB5">
            <w:pPr>
              <w:jc w:val="center"/>
              <w:rPr>
                <w:sz w:val="14"/>
                <w:szCs w:val="14"/>
              </w:rPr>
            </w:pPr>
            <w:r w:rsidRPr="003C4BB5">
              <w:rPr>
                <w:sz w:val="14"/>
                <w:szCs w:val="14"/>
              </w:rPr>
              <w:t>11,03</w:t>
            </w:r>
          </w:p>
        </w:tc>
      </w:tr>
      <w:tr w:rsidR="003C4BB5" w:rsidRPr="003C4BB5" w14:paraId="35EBF906" w14:textId="77777777" w:rsidTr="00074285">
        <w:trPr>
          <w:trHeight w:val="20"/>
        </w:trPr>
        <w:tc>
          <w:tcPr>
            <w:tcW w:w="704" w:type="dxa"/>
            <w:tcBorders>
              <w:top w:val="nil"/>
              <w:left w:val="single" w:sz="4" w:space="0" w:color="auto"/>
              <w:bottom w:val="single" w:sz="4" w:space="0" w:color="auto"/>
              <w:right w:val="single" w:sz="4" w:space="0" w:color="auto"/>
            </w:tcBorders>
            <w:noWrap/>
            <w:vAlign w:val="center"/>
            <w:hideMark/>
          </w:tcPr>
          <w:p w14:paraId="49991205" w14:textId="77777777" w:rsidR="003C4BB5" w:rsidRPr="003C4BB5" w:rsidRDefault="003C4BB5" w:rsidP="003C4BB5">
            <w:pPr>
              <w:jc w:val="center"/>
              <w:rPr>
                <w:sz w:val="14"/>
                <w:szCs w:val="14"/>
              </w:rPr>
            </w:pPr>
            <w:r w:rsidRPr="003C4BB5">
              <w:rPr>
                <w:sz w:val="14"/>
                <w:szCs w:val="14"/>
              </w:rPr>
              <w:t>1.3</w:t>
            </w:r>
          </w:p>
        </w:tc>
        <w:tc>
          <w:tcPr>
            <w:tcW w:w="3827" w:type="dxa"/>
            <w:tcBorders>
              <w:top w:val="nil"/>
              <w:left w:val="nil"/>
              <w:bottom w:val="single" w:sz="4" w:space="0" w:color="auto"/>
              <w:right w:val="single" w:sz="4" w:space="0" w:color="auto"/>
            </w:tcBorders>
            <w:vAlign w:val="center"/>
            <w:hideMark/>
          </w:tcPr>
          <w:p w14:paraId="10552CA6" w14:textId="77777777" w:rsidR="003C4BB5" w:rsidRPr="003C4BB5" w:rsidRDefault="003C4BB5" w:rsidP="003C4BB5">
            <w:pPr>
              <w:ind w:firstLineChars="100" w:firstLine="140"/>
              <w:rPr>
                <w:sz w:val="14"/>
                <w:szCs w:val="14"/>
              </w:rPr>
            </w:pPr>
            <w:r w:rsidRPr="003C4BB5">
              <w:rPr>
                <w:sz w:val="14"/>
                <w:szCs w:val="14"/>
              </w:rPr>
              <w:t>Возврат налога на добавленную стоимость</w:t>
            </w:r>
          </w:p>
        </w:tc>
        <w:tc>
          <w:tcPr>
            <w:tcW w:w="429" w:type="dxa"/>
            <w:tcBorders>
              <w:top w:val="nil"/>
              <w:left w:val="nil"/>
              <w:bottom w:val="single" w:sz="4" w:space="0" w:color="auto"/>
              <w:right w:val="single" w:sz="4" w:space="0" w:color="auto"/>
            </w:tcBorders>
            <w:noWrap/>
            <w:vAlign w:val="center"/>
            <w:hideMark/>
          </w:tcPr>
          <w:p w14:paraId="2E9EA62F" w14:textId="77777777" w:rsidR="003C4BB5" w:rsidRPr="003C4BB5" w:rsidRDefault="003C4BB5" w:rsidP="003C4BB5">
            <w:pPr>
              <w:jc w:val="center"/>
              <w:rPr>
                <w:sz w:val="14"/>
                <w:szCs w:val="14"/>
              </w:rPr>
            </w:pPr>
            <w:r w:rsidRPr="003C4BB5">
              <w:rPr>
                <w:sz w:val="14"/>
                <w:szCs w:val="14"/>
              </w:rPr>
              <w:t>млн рублей</w:t>
            </w:r>
          </w:p>
        </w:tc>
        <w:tc>
          <w:tcPr>
            <w:tcW w:w="705" w:type="dxa"/>
            <w:tcBorders>
              <w:top w:val="nil"/>
              <w:left w:val="nil"/>
              <w:bottom w:val="single" w:sz="4" w:space="0" w:color="auto"/>
              <w:right w:val="single" w:sz="4" w:space="0" w:color="auto"/>
            </w:tcBorders>
            <w:noWrap/>
            <w:vAlign w:val="center"/>
            <w:hideMark/>
          </w:tcPr>
          <w:p w14:paraId="175A36AA" w14:textId="77777777" w:rsidR="003C4BB5" w:rsidRPr="003C4BB5" w:rsidRDefault="003C4BB5" w:rsidP="003C4BB5">
            <w:pPr>
              <w:jc w:val="center"/>
              <w:rPr>
                <w:sz w:val="14"/>
                <w:szCs w:val="14"/>
              </w:rPr>
            </w:pPr>
            <w:r w:rsidRPr="003C4BB5">
              <w:rPr>
                <w:sz w:val="14"/>
                <w:szCs w:val="14"/>
              </w:rPr>
              <w:t>1,26</w:t>
            </w:r>
          </w:p>
        </w:tc>
        <w:tc>
          <w:tcPr>
            <w:tcW w:w="709" w:type="dxa"/>
            <w:tcBorders>
              <w:top w:val="nil"/>
              <w:left w:val="nil"/>
              <w:bottom w:val="single" w:sz="4" w:space="0" w:color="auto"/>
              <w:right w:val="single" w:sz="4" w:space="0" w:color="auto"/>
            </w:tcBorders>
            <w:noWrap/>
            <w:vAlign w:val="center"/>
            <w:hideMark/>
          </w:tcPr>
          <w:p w14:paraId="7AEFC636" w14:textId="77777777" w:rsidR="003C4BB5" w:rsidRPr="003C4BB5" w:rsidRDefault="003C4BB5" w:rsidP="003C4BB5">
            <w:pPr>
              <w:jc w:val="center"/>
              <w:rPr>
                <w:sz w:val="14"/>
                <w:szCs w:val="14"/>
              </w:rPr>
            </w:pPr>
            <w:r w:rsidRPr="003C4BB5">
              <w:rPr>
                <w:sz w:val="14"/>
                <w:szCs w:val="14"/>
              </w:rPr>
              <w:t>1,33</w:t>
            </w:r>
          </w:p>
        </w:tc>
        <w:tc>
          <w:tcPr>
            <w:tcW w:w="709" w:type="dxa"/>
            <w:tcBorders>
              <w:top w:val="nil"/>
              <w:left w:val="nil"/>
              <w:bottom w:val="single" w:sz="4" w:space="0" w:color="auto"/>
              <w:right w:val="single" w:sz="4" w:space="0" w:color="auto"/>
            </w:tcBorders>
            <w:noWrap/>
            <w:vAlign w:val="center"/>
            <w:hideMark/>
          </w:tcPr>
          <w:p w14:paraId="5B93F722" w14:textId="77777777" w:rsidR="003C4BB5" w:rsidRPr="003C4BB5" w:rsidRDefault="003C4BB5" w:rsidP="003C4BB5">
            <w:pPr>
              <w:jc w:val="center"/>
              <w:rPr>
                <w:sz w:val="14"/>
                <w:szCs w:val="14"/>
              </w:rPr>
            </w:pPr>
            <w:r w:rsidRPr="003C4BB5">
              <w:rPr>
                <w:sz w:val="14"/>
                <w:szCs w:val="14"/>
              </w:rPr>
              <w:t>1,88</w:t>
            </w:r>
          </w:p>
        </w:tc>
        <w:tc>
          <w:tcPr>
            <w:tcW w:w="709" w:type="dxa"/>
            <w:tcBorders>
              <w:top w:val="nil"/>
              <w:left w:val="nil"/>
              <w:bottom w:val="single" w:sz="4" w:space="0" w:color="auto"/>
              <w:right w:val="single" w:sz="4" w:space="0" w:color="auto"/>
            </w:tcBorders>
            <w:noWrap/>
            <w:vAlign w:val="center"/>
            <w:hideMark/>
          </w:tcPr>
          <w:p w14:paraId="567CB462" w14:textId="77777777" w:rsidR="003C4BB5" w:rsidRPr="003C4BB5" w:rsidRDefault="003C4BB5" w:rsidP="003C4BB5">
            <w:pPr>
              <w:jc w:val="center"/>
              <w:rPr>
                <w:sz w:val="14"/>
                <w:szCs w:val="14"/>
              </w:rPr>
            </w:pPr>
            <w:r w:rsidRPr="003C4BB5">
              <w:rPr>
                <w:sz w:val="14"/>
                <w:szCs w:val="14"/>
              </w:rPr>
              <w:t>,32</w:t>
            </w:r>
          </w:p>
        </w:tc>
        <w:tc>
          <w:tcPr>
            <w:tcW w:w="1134" w:type="dxa"/>
            <w:tcBorders>
              <w:top w:val="nil"/>
              <w:left w:val="nil"/>
              <w:bottom w:val="single" w:sz="4" w:space="0" w:color="auto"/>
              <w:right w:val="single" w:sz="4" w:space="0" w:color="auto"/>
            </w:tcBorders>
            <w:noWrap/>
            <w:vAlign w:val="center"/>
            <w:hideMark/>
          </w:tcPr>
          <w:p w14:paraId="0920F610" w14:textId="77777777" w:rsidR="003C4BB5" w:rsidRPr="003C4BB5" w:rsidRDefault="003C4BB5" w:rsidP="003C4BB5">
            <w:pPr>
              <w:jc w:val="center"/>
              <w:rPr>
                <w:sz w:val="14"/>
                <w:szCs w:val="14"/>
              </w:rPr>
            </w:pPr>
            <w:r w:rsidRPr="003C4BB5">
              <w:rPr>
                <w:sz w:val="14"/>
                <w:szCs w:val="14"/>
              </w:rPr>
              <w:t>1,74</w:t>
            </w:r>
          </w:p>
        </w:tc>
        <w:tc>
          <w:tcPr>
            <w:tcW w:w="1134" w:type="dxa"/>
            <w:tcBorders>
              <w:top w:val="nil"/>
              <w:left w:val="nil"/>
              <w:bottom w:val="single" w:sz="4" w:space="0" w:color="auto"/>
              <w:right w:val="single" w:sz="4" w:space="0" w:color="auto"/>
            </w:tcBorders>
            <w:vAlign w:val="center"/>
            <w:hideMark/>
          </w:tcPr>
          <w:p w14:paraId="508C6AD9" w14:textId="77777777" w:rsidR="003C4BB5" w:rsidRPr="003C4BB5" w:rsidRDefault="003C4BB5" w:rsidP="003C4BB5">
            <w:pPr>
              <w:jc w:val="center"/>
              <w:rPr>
                <w:sz w:val="14"/>
                <w:szCs w:val="14"/>
              </w:rPr>
            </w:pPr>
            <w:r w:rsidRPr="003C4BB5">
              <w:rPr>
                <w:sz w:val="14"/>
                <w:szCs w:val="14"/>
              </w:rPr>
              <w:t>7,53</w:t>
            </w:r>
          </w:p>
        </w:tc>
      </w:tr>
    </w:tbl>
    <w:p w14:paraId="38BD2E20" w14:textId="77777777" w:rsidR="003C4BB5" w:rsidRPr="003C4BB5" w:rsidRDefault="003C4BB5" w:rsidP="003C4BB5">
      <w:pPr>
        <w:spacing w:line="259" w:lineRule="auto"/>
        <w:jc w:val="both"/>
        <w:rPr>
          <w:rFonts w:eastAsiaTheme="minorHAnsi"/>
          <w:sz w:val="28"/>
          <w:szCs w:val="28"/>
          <w:lang w:eastAsia="en-US"/>
        </w:rPr>
      </w:pPr>
    </w:p>
    <w:p w14:paraId="4C9F5E63" w14:textId="77777777" w:rsidR="003C4BB5" w:rsidRPr="003C4BB5" w:rsidRDefault="003C4BB5" w:rsidP="003C4BB5">
      <w:pPr>
        <w:ind w:firstLine="851"/>
        <w:contextualSpacing/>
        <w:jc w:val="right"/>
        <w:rPr>
          <w:rFonts w:eastAsia="Calibri"/>
          <w:sz w:val="28"/>
          <w:szCs w:val="28"/>
          <w:lang w:eastAsia="en-US"/>
        </w:rPr>
      </w:pPr>
      <w:r w:rsidRPr="003C4BB5">
        <w:rPr>
          <w:rFonts w:eastAsiaTheme="minorHAnsi"/>
          <w:sz w:val="28"/>
          <w:szCs w:val="28"/>
          <w:lang w:eastAsia="en-US"/>
        </w:rPr>
        <w:tab/>
      </w:r>
      <w:r w:rsidRPr="003C4BB5">
        <w:rPr>
          <w:rFonts w:eastAsia="Calibri"/>
          <w:sz w:val="28"/>
          <w:szCs w:val="28"/>
          <w:lang w:eastAsia="en-US"/>
        </w:rPr>
        <w:t>Таблица 2.</w:t>
      </w:r>
    </w:p>
    <w:p w14:paraId="18F4D0DC" w14:textId="77777777" w:rsidR="003C4BB5" w:rsidRPr="003C4BB5" w:rsidRDefault="003C4BB5" w:rsidP="003C4BB5">
      <w:pPr>
        <w:spacing w:after="240"/>
        <w:jc w:val="center"/>
        <w:rPr>
          <w:rFonts w:eastAsia="Calibri"/>
          <w:bCs/>
          <w:sz w:val="28"/>
          <w:szCs w:val="28"/>
          <w:lang w:eastAsia="en-US"/>
        </w:rPr>
      </w:pPr>
      <w:r w:rsidRPr="003C4BB5">
        <w:rPr>
          <w:rFonts w:eastAsia="Calibri"/>
          <w:bCs/>
          <w:sz w:val="28"/>
          <w:szCs w:val="28"/>
          <w:lang w:eastAsia="en-US"/>
        </w:rPr>
        <w:t>Сведения о наименовании и стоимости мероприятий проекта инвестиционной программы на 2025–2029 годы</w:t>
      </w:r>
    </w:p>
    <w:tbl>
      <w:tblPr>
        <w:tblW w:w="4968" w:type="pct"/>
        <w:tblLook w:val="04A0" w:firstRow="1" w:lastRow="0" w:firstColumn="1" w:lastColumn="0" w:noHBand="0" w:noVBand="1"/>
      </w:tblPr>
      <w:tblGrid>
        <w:gridCol w:w="421"/>
        <w:gridCol w:w="1983"/>
        <w:gridCol w:w="441"/>
        <w:gridCol w:w="1093"/>
        <w:gridCol w:w="1243"/>
        <w:gridCol w:w="1243"/>
        <w:gridCol w:w="1243"/>
        <w:gridCol w:w="1243"/>
        <w:gridCol w:w="938"/>
      </w:tblGrid>
      <w:tr w:rsidR="003C4BB5" w:rsidRPr="003C4BB5" w14:paraId="3E226530" w14:textId="77777777" w:rsidTr="00074285">
        <w:trPr>
          <w:trHeight w:val="65"/>
        </w:trPr>
        <w:tc>
          <w:tcPr>
            <w:tcW w:w="214"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02FD5A0C" w14:textId="77777777" w:rsidR="003C4BB5" w:rsidRPr="003C4BB5" w:rsidRDefault="003C4BB5" w:rsidP="003C4BB5">
            <w:pPr>
              <w:jc w:val="center"/>
              <w:rPr>
                <w:color w:val="000000"/>
                <w:sz w:val="16"/>
                <w:szCs w:val="16"/>
              </w:rPr>
            </w:pPr>
            <w:r w:rsidRPr="003C4BB5">
              <w:rPr>
                <w:color w:val="000000"/>
                <w:sz w:val="16"/>
                <w:szCs w:val="16"/>
              </w:rPr>
              <w:t>Номер группы инвестиционных проектов</w:t>
            </w:r>
          </w:p>
        </w:tc>
        <w:tc>
          <w:tcPr>
            <w:tcW w:w="1007"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C7434D5" w14:textId="77777777" w:rsidR="003C4BB5" w:rsidRPr="003C4BB5" w:rsidRDefault="003C4BB5" w:rsidP="003C4BB5">
            <w:pPr>
              <w:jc w:val="center"/>
              <w:rPr>
                <w:color w:val="000000"/>
                <w:sz w:val="16"/>
                <w:szCs w:val="16"/>
              </w:rPr>
            </w:pPr>
            <w:r w:rsidRPr="003C4BB5">
              <w:rPr>
                <w:color w:val="000000"/>
                <w:sz w:val="16"/>
                <w:szCs w:val="16"/>
              </w:rPr>
              <w:t>Наименование инвестиционного проекта (группы инвестиционных проектов)</w:t>
            </w:r>
          </w:p>
        </w:tc>
        <w:tc>
          <w:tcPr>
            <w:tcW w:w="224" w:type="pct"/>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211BAB3F" w14:textId="77777777" w:rsidR="003C4BB5" w:rsidRPr="003C4BB5" w:rsidRDefault="003C4BB5" w:rsidP="003C4BB5">
            <w:pPr>
              <w:jc w:val="center"/>
              <w:rPr>
                <w:color w:val="000000"/>
                <w:sz w:val="16"/>
                <w:szCs w:val="16"/>
              </w:rPr>
            </w:pPr>
            <w:r w:rsidRPr="003C4BB5">
              <w:rPr>
                <w:color w:val="000000"/>
                <w:sz w:val="16"/>
                <w:szCs w:val="16"/>
              </w:rPr>
              <w:t>Идентификатор инвестиционного проекта</w:t>
            </w:r>
          </w:p>
        </w:tc>
        <w:tc>
          <w:tcPr>
            <w:tcW w:w="3556" w:type="pct"/>
            <w:gridSpan w:val="6"/>
            <w:tcBorders>
              <w:top w:val="single" w:sz="4" w:space="0" w:color="auto"/>
              <w:left w:val="single" w:sz="4" w:space="0" w:color="auto"/>
              <w:bottom w:val="single" w:sz="4" w:space="0" w:color="000000"/>
              <w:right w:val="single" w:sz="4" w:space="0" w:color="000000"/>
            </w:tcBorders>
            <w:tcMar>
              <w:left w:w="28" w:type="dxa"/>
              <w:right w:w="28" w:type="dxa"/>
            </w:tcMar>
            <w:vAlign w:val="center"/>
            <w:hideMark/>
          </w:tcPr>
          <w:p w14:paraId="3D854E87" w14:textId="77777777" w:rsidR="003C4BB5" w:rsidRPr="003C4BB5" w:rsidRDefault="003C4BB5" w:rsidP="003C4BB5">
            <w:pPr>
              <w:jc w:val="center"/>
              <w:rPr>
                <w:color w:val="000000"/>
                <w:sz w:val="16"/>
                <w:szCs w:val="16"/>
              </w:rPr>
            </w:pPr>
            <w:r w:rsidRPr="003C4BB5">
              <w:rPr>
                <w:color w:val="000000"/>
                <w:sz w:val="16"/>
                <w:szCs w:val="16"/>
              </w:rPr>
              <w:t>Объем капитальных вложений в прогнозных ценах соответствующих лет, млн. рублей (без НДС)</w:t>
            </w:r>
          </w:p>
        </w:tc>
      </w:tr>
      <w:tr w:rsidR="003C4BB5" w:rsidRPr="003C4BB5" w14:paraId="652A1AEF" w14:textId="77777777" w:rsidTr="00074285">
        <w:trPr>
          <w:trHeight w:val="60"/>
        </w:trPr>
        <w:tc>
          <w:tcPr>
            <w:tcW w:w="21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90BB9A" w14:textId="77777777" w:rsidR="003C4BB5" w:rsidRPr="003C4BB5" w:rsidRDefault="003C4BB5" w:rsidP="003C4BB5">
            <w:pPr>
              <w:rPr>
                <w:color w:val="000000"/>
                <w:sz w:val="16"/>
                <w:szCs w:val="16"/>
              </w:rPr>
            </w:pPr>
          </w:p>
        </w:tc>
        <w:tc>
          <w:tcPr>
            <w:tcW w:w="100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79E2A0" w14:textId="77777777" w:rsidR="003C4BB5" w:rsidRPr="003C4BB5" w:rsidRDefault="003C4BB5" w:rsidP="003C4BB5">
            <w:pPr>
              <w:rPr>
                <w:color w:val="000000"/>
                <w:sz w:val="16"/>
                <w:szCs w:val="16"/>
              </w:rPr>
            </w:pPr>
          </w:p>
        </w:tc>
        <w:tc>
          <w:tcPr>
            <w:tcW w:w="2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F8129B" w14:textId="77777777" w:rsidR="003C4BB5" w:rsidRPr="003C4BB5" w:rsidRDefault="003C4BB5" w:rsidP="003C4BB5">
            <w:pPr>
              <w:rPr>
                <w:color w:val="000000"/>
                <w:sz w:val="16"/>
                <w:szCs w:val="16"/>
              </w:rPr>
            </w:pPr>
          </w:p>
        </w:tc>
        <w:tc>
          <w:tcPr>
            <w:tcW w:w="555" w:type="pct"/>
            <w:tcBorders>
              <w:top w:val="nil"/>
              <w:left w:val="single" w:sz="4" w:space="0" w:color="auto"/>
              <w:bottom w:val="single" w:sz="4" w:space="0" w:color="000000"/>
              <w:right w:val="single" w:sz="4" w:space="0" w:color="auto"/>
            </w:tcBorders>
            <w:tcMar>
              <w:left w:w="28" w:type="dxa"/>
              <w:right w:w="28" w:type="dxa"/>
            </w:tcMar>
            <w:vAlign w:val="center"/>
            <w:hideMark/>
          </w:tcPr>
          <w:p w14:paraId="38EE8F2A" w14:textId="77777777" w:rsidR="003C4BB5" w:rsidRPr="003C4BB5" w:rsidRDefault="003C4BB5" w:rsidP="003C4BB5">
            <w:pPr>
              <w:jc w:val="center"/>
              <w:rPr>
                <w:color w:val="000000"/>
                <w:sz w:val="16"/>
                <w:szCs w:val="16"/>
              </w:rPr>
            </w:pPr>
            <w:r w:rsidRPr="003C4BB5">
              <w:rPr>
                <w:color w:val="000000"/>
                <w:sz w:val="16"/>
                <w:szCs w:val="16"/>
              </w:rPr>
              <w:t>2025 год</w:t>
            </w:r>
          </w:p>
        </w:tc>
        <w:tc>
          <w:tcPr>
            <w:tcW w:w="631" w:type="pct"/>
            <w:tcBorders>
              <w:top w:val="nil"/>
              <w:left w:val="single" w:sz="4" w:space="0" w:color="auto"/>
              <w:bottom w:val="single" w:sz="4" w:space="0" w:color="auto"/>
              <w:right w:val="single" w:sz="4" w:space="0" w:color="auto"/>
            </w:tcBorders>
            <w:tcMar>
              <w:left w:w="28" w:type="dxa"/>
              <w:right w:w="28" w:type="dxa"/>
            </w:tcMar>
            <w:vAlign w:val="center"/>
            <w:hideMark/>
          </w:tcPr>
          <w:p w14:paraId="32F70358" w14:textId="77777777" w:rsidR="003C4BB5" w:rsidRPr="003C4BB5" w:rsidRDefault="003C4BB5" w:rsidP="003C4BB5">
            <w:pPr>
              <w:jc w:val="center"/>
              <w:rPr>
                <w:color w:val="000000"/>
                <w:sz w:val="16"/>
                <w:szCs w:val="16"/>
              </w:rPr>
            </w:pPr>
            <w:r w:rsidRPr="003C4BB5">
              <w:rPr>
                <w:color w:val="000000"/>
                <w:sz w:val="16"/>
                <w:szCs w:val="16"/>
              </w:rPr>
              <w:t>2026 год</w:t>
            </w:r>
          </w:p>
        </w:tc>
        <w:tc>
          <w:tcPr>
            <w:tcW w:w="631" w:type="pct"/>
            <w:tcBorders>
              <w:top w:val="nil"/>
              <w:left w:val="single" w:sz="4" w:space="0" w:color="auto"/>
              <w:bottom w:val="single" w:sz="4" w:space="0" w:color="auto"/>
              <w:right w:val="single" w:sz="4" w:space="0" w:color="auto"/>
            </w:tcBorders>
            <w:tcMar>
              <w:left w:w="28" w:type="dxa"/>
              <w:right w:w="28" w:type="dxa"/>
            </w:tcMar>
            <w:vAlign w:val="center"/>
            <w:hideMark/>
          </w:tcPr>
          <w:p w14:paraId="49480C94" w14:textId="77777777" w:rsidR="003C4BB5" w:rsidRPr="003C4BB5" w:rsidRDefault="003C4BB5" w:rsidP="003C4BB5">
            <w:pPr>
              <w:jc w:val="center"/>
              <w:rPr>
                <w:color w:val="000000"/>
                <w:sz w:val="16"/>
                <w:szCs w:val="16"/>
              </w:rPr>
            </w:pPr>
            <w:r w:rsidRPr="003C4BB5">
              <w:rPr>
                <w:color w:val="000000"/>
                <w:sz w:val="16"/>
                <w:szCs w:val="16"/>
              </w:rPr>
              <w:t>2027 год</w:t>
            </w:r>
          </w:p>
        </w:tc>
        <w:tc>
          <w:tcPr>
            <w:tcW w:w="631" w:type="pct"/>
            <w:tcBorders>
              <w:top w:val="nil"/>
              <w:left w:val="single" w:sz="4" w:space="0" w:color="auto"/>
              <w:bottom w:val="single" w:sz="4" w:space="0" w:color="auto"/>
              <w:right w:val="single" w:sz="4" w:space="0" w:color="auto"/>
            </w:tcBorders>
            <w:tcMar>
              <w:left w:w="28" w:type="dxa"/>
              <w:right w:w="28" w:type="dxa"/>
            </w:tcMar>
            <w:vAlign w:val="center"/>
            <w:hideMark/>
          </w:tcPr>
          <w:p w14:paraId="6C1759C9" w14:textId="77777777" w:rsidR="003C4BB5" w:rsidRPr="003C4BB5" w:rsidRDefault="003C4BB5" w:rsidP="003C4BB5">
            <w:pPr>
              <w:jc w:val="center"/>
              <w:rPr>
                <w:color w:val="000000"/>
                <w:sz w:val="16"/>
                <w:szCs w:val="16"/>
              </w:rPr>
            </w:pPr>
            <w:r w:rsidRPr="003C4BB5">
              <w:rPr>
                <w:color w:val="000000"/>
                <w:sz w:val="16"/>
                <w:szCs w:val="16"/>
              </w:rPr>
              <w:t>2028 год</w:t>
            </w:r>
          </w:p>
        </w:tc>
        <w:tc>
          <w:tcPr>
            <w:tcW w:w="631" w:type="pct"/>
            <w:tcBorders>
              <w:top w:val="nil"/>
              <w:left w:val="single" w:sz="4" w:space="0" w:color="auto"/>
              <w:bottom w:val="single" w:sz="4" w:space="0" w:color="auto"/>
              <w:right w:val="single" w:sz="4" w:space="0" w:color="auto"/>
            </w:tcBorders>
            <w:tcMar>
              <w:left w:w="28" w:type="dxa"/>
              <w:right w:w="28" w:type="dxa"/>
            </w:tcMar>
            <w:vAlign w:val="center"/>
            <w:hideMark/>
          </w:tcPr>
          <w:p w14:paraId="56DC73EC" w14:textId="77777777" w:rsidR="003C4BB5" w:rsidRPr="003C4BB5" w:rsidRDefault="003C4BB5" w:rsidP="003C4BB5">
            <w:pPr>
              <w:jc w:val="center"/>
              <w:rPr>
                <w:color w:val="000000"/>
                <w:sz w:val="16"/>
                <w:szCs w:val="16"/>
              </w:rPr>
            </w:pPr>
            <w:r w:rsidRPr="003C4BB5">
              <w:rPr>
                <w:color w:val="000000"/>
                <w:sz w:val="16"/>
                <w:szCs w:val="16"/>
              </w:rPr>
              <w:t>2029 год</w:t>
            </w:r>
          </w:p>
        </w:tc>
        <w:tc>
          <w:tcPr>
            <w:tcW w:w="476" w:type="pct"/>
            <w:tcBorders>
              <w:top w:val="nil"/>
              <w:left w:val="single" w:sz="4" w:space="0" w:color="auto"/>
              <w:bottom w:val="single" w:sz="4" w:space="0" w:color="auto"/>
              <w:right w:val="single" w:sz="4" w:space="0" w:color="auto"/>
            </w:tcBorders>
            <w:tcMar>
              <w:left w:w="28" w:type="dxa"/>
              <w:right w:w="28" w:type="dxa"/>
            </w:tcMar>
            <w:vAlign w:val="center"/>
            <w:hideMark/>
          </w:tcPr>
          <w:p w14:paraId="625800F8" w14:textId="77777777" w:rsidR="003C4BB5" w:rsidRPr="003C4BB5" w:rsidRDefault="003C4BB5" w:rsidP="003C4BB5">
            <w:pPr>
              <w:jc w:val="center"/>
              <w:rPr>
                <w:color w:val="000000"/>
                <w:sz w:val="16"/>
                <w:szCs w:val="16"/>
              </w:rPr>
            </w:pPr>
            <w:r w:rsidRPr="003C4BB5">
              <w:rPr>
                <w:color w:val="000000"/>
                <w:sz w:val="16"/>
                <w:szCs w:val="16"/>
              </w:rPr>
              <w:t>Итого</w:t>
            </w:r>
          </w:p>
        </w:tc>
      </w:tr>
      <w:tr w:rsidR="003C4BB5" w:rsidRPr="003C4BB5" w14:paraId="74B75944" w14:textId="77777777" w:rsidTr="00074285">
        <w:trPr>
          <w:trHeight w:val="1725"/>
        </w:trPr>
        <w:tc>
          <w:tcPr>
            <w:tcW w:w="21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5831CC" w14:textId="77777777" w:rsidR="003C4BB5" w:rsidRPr="003C4BB5" w:rsidRDefault="003C4BB5" w:rsidP="003C4BB5">
            <w:pPr>
              <w:rPr>
                <w:color w:val="000000"/>
                <w:sz w:val="16"/>
                <w:szCs w:val="16"/>
              </w:rPr>
            </w:pPr>
          </w:p>
        </w:tc>
        <w:tc>
          <w:tcPr>
            <w:tcW w:w="100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17B12F6" w14:textId="77777777" w:rsidR="003C4BB5" w:rsidRPr="003C4BB5" w:rsidRDefault="003C4BB5" w:rsidP="003C4BB5">
            <w:pPr>
              <w:rPr>
                <w:color w:val="000000"/>
                <w:sz w:val="16"/>
                <w:szCs w:val="16"/>
              </w:rPr>
            </w:pPr>
          </w:p>
        </w:tc>
        <w:tc>
          <w:tcPr>
            <w:tcW w:w="22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9933585" w14:textId="77777777" w:rsidR="003C4BB5" w:rsidRPr="003C4BB5" w:rsidRDefault="003C4BB5" w:rsidP="003C4BB5">
            <w:pPr>
              <w:rPr>
                <w:color w:val="000000"/>
                <w:sz w:val="16"/>
                <w:szCs w:val="16"/>
              </w:rPr>
            </w:pPr>
          </w:p>
        </w:tc>
        <w:tc>
          <w:tcPr>
            <w:tcW w:w="555" w:type="pct"/>
            <w:tcBorders>
              <w:top w:val="nil"/>
              <w:left w:val="nil"/>
              <w:bottom w:val="single" w:sz="4" w:space="0" w:color="auto"/>
              <w:right w:val="single" w:sz="4" w:space="0" w:color="auto"/>
            </w:tcBorders>
            <w:tcMar>
              <w:left w:w="28" w:type="dxa"/>
              <w:right w:w="28" w:type="dxa"/>
            </w:tcMar>
            <w:vAlign w:val="center"/>
            <w:hideMark/>
          </w:tcPr>
          <w:p w14:paraId="6F78F419" w14:textId="77777777" w:rsidR="003C4BB5" w:rsidRPr="003C4BB5" w:rsidRDefault="003C4BB5" w:rsidP="003C4BB5">
            <w:pPr>
              <w:jc w:val="center"/>
              <w:rPr>
                <w:color w:val="000000"/>
                <w:sz w:val="16"/>
                <w:szCs w:val="16"/>
              </w:rPr>
            </w:pPr>
            <w:r w:rsidRPr="003C4BB5">
              <w:rPr>
                <w:color w:val="000000"/>
                <w:sz w:val="16"/>
                <w:szCs w:val="16"/>
              </w:rPr>
              <w:t>Год раскрытия информации</w:t>
            </w:r>
          </w:p>
        </w:tc>
        <w:tc>
          <w:tcPr>
            <w:tcW w:w="631" w:type="pct"/>
            <w:tcBorders>
              <w:top w:val="nil"/>
              <w:left w:val="nil"/>
              <w:bottom w:val="single" w:sz="4" w:space="0" w:color="auto"/>
              <w:right w:val="single" w:sz="4" w:space="0" w:color="auto"/>
            </w:tcBorders>
            <w:tcMar>
              <w:left w:w="28" w:type="dxa"/>
              <w:right w:w="28" w:type="dxa"/>
            </w:tcMar>
            <w:vAlign w:val="center"/>
            <w:hideMark/>
          </w:tcPr>
          <w:p w14:paraId="0E39598C" w14:textId="77777777" w:rsidR="003C4BB5" w:rsidRPr="003C4BB5" w:rsidRDefault="003C4BB5" w:rsidP="003C4BB5">
            <w:pPr>
              <w:jc w:val="center"/>
              <w:rPr>
                <w:color w:val="000000"/>
                <w:sz w:val="16"/>
                <w:szCs w:val="16"/>
              </w:rPr>
            </w:pPr>
            <w:r w:rsidRPr="003C4BB5">
              <w:rPr>
                <w:color w:val="000000"/>
                <w:sz w:val="16"/>
                <w:szCs w:val="16"/>
              </w:rPr>
              <w:t>Утвержденный план</w:t>
            </w:r>
          </w:p>
        </w:tc>
        <w:tc>
          <w:tcPr>
            <w:tcW w:w="631" w:type="pct"/>
            <w:tcBorders>
              <w:top w:val="nil"/>
              <w:left w:val="nil"/>
              <w:bottom w:val="single" w:sz="4" w:space="0" w:color="auto"/>
              <w:right w:val="single" w:sz="4" w:space="0" w:color="auto"/>
            </w:tcBorders>
            <w:tcMar>
              <w:left w:w="28" w:type="dxa"/>
              <w:right w:w="28" w:type="dxa"/>
            </w:tcMar>
            <w:vAlign w:val="center"/>
            <w:hideMark/>
          </w:tcPr>
          <w:p w14:paraId="492D0A14" w14:textId="77777777" w:rsidR="003C4BB5" w:rsidRPr="003C4BB5" w:rsidRDefault="003C4BB5" w:rsidP="003C4BB5">
            <w:pPr>
              <w:jc w:val="center"/>
              <w:rPr>
                <w:color w:val="000000"/>
                <w:sz w:val="16"/>
                <w:szCs w:val="16"/>
              </w:rPr>
            </w:pPr>
            <w:r w:rsidRPr="003C4BB5">
              <w:rPr>
                <w:color w:val="000000"/>
                <w:sz w:val="16"/>
                <w:szCs w:val="16"/>
              </w:rPr>
              <w:t>Утвержденный план</w:t>
            </w:r>
          </w:p>
        </w:tc>
        <w:tc>
          <w:tcPr>
            <w:tcW w:w="631" w:type="pct"/>
            <w:tcBorders>
              <w:top w:val="nil"/>
              <w:left w:val="nil"/>
              <w:bottom w:val="single" w:sz="4" w:space="0" w:color="auto"/>
              <w:right w:val="single" w:sz="4" w:space="0" w:color="auto"/>
            </w:tcBorders>
            <w:tcMar>
              <w:left w:w="28" w:type="dxa"/>
              <w:right w:w="28" w:type="dxa"/>
            </w:tcMar>
            <w:vAlign w:val="center"/>
            <w:hideMark/>
          </w:tcPr>
          <w:p w14:paraId="5FE88046" w14:textId="77777777" w:rsidR="003C4BB5" w:rsidRPr="003C4BB5" w:rsidRDefault="003C4BB5" w:rsidP="003C4BB5">
            <w:pPr>
              <w:jc w:val="center"/>
              <w:rPr>
                <w:color w:val="000000"/>
                <w:sz w:val="16"/>
                <w:szCs w:val="16"/>
              </w:rPr>
            </w:pPr>
            <w:r w:rsidRPr="003C4BB5">
              <w:rPr>
                <w:color w:val="000000"/>
                <w:sz w:val="16"/>
                <w:szCs w:val="16"/>
              </w:rPr>
              <w:t>Утвержденный план</w:t>
            </w:r>
          </w:p>
        </w:tc>
        <w:tc>
          <w:tcPr>
            <w:tcW w:w="631" w:type="pct"/>
            <w:tcBorders>
              <w:top w:val="nil"/>
              <w:left w:val="nil"/>
              <w:bottom w:val="single" w:sz="4" w:space="0" w:color="auto"/>
              <w:right w:val="single" w:sz="4" w:space="0" w:color="auto"/>
            </w:tcBorders>
            <w:tcMar>
              <w:left w:w="28" w:type="dxa"/>
              <w:right w:w="28" w:type="dxa"/>
            </w:tcMar>
            <w:vAlign w:val="center"/>
            <w:hideMark/>
          </w:tcPr>
          <w:p w14:paraId="758DE38E" w14:textId="77777777" w:rsidR="003C4BB5" w:rsidRPr="003C4BB5" w:rsidRDefault="003C4BB5" w:rsidP="003C4BB5">
            <w:pPr>
              <w:jc w:val="center"/>
              <w:rPr>
                <w:color w:val="000000"/>
                <w:sz w:val="16"/>
                <w:szCs w:val="16"/>
              </w:rPr>
            </w:pPr>
            <w:r w:rsidRPr="003C4BB5">
              <w:rPr>
                <w:color w:val="000000"/>
                <w:sz w:val="16"/>
                <w:szCs w:val="16"/>
              </w:rPr>
              <w:t>Утвержденный план</w:t>
            </w:r>
          </w:p>
        </w:tc>
        <w:tc>
          <w:tcPr>
            <w:tcW w:w="476" w:type="pct"/>
            <w:tcBorders>
              <w:top w:val="nil"/>
              <w:left w:val="nil"/>
              <w:bottom w:val="single" w:sz="4" w:space="0" w:color="auto"/>
              <w:right w:val="single" w:sz="4" w:space="0" w:color="auto"/>
            </w:tcBorders>
            <w:tcMar>
              <w:left w:w="28" w:type="dxa"/>
              <w:right w:w="28" w:type="dxa"/>
            </w:tcMar>
            <w:vAlign w:val="center"/>
            <w:hideMark/>
          </w:tcPr>
          <w:p w14:paraId="5F5FAE87" w14:textId="77777777" w:rsidR="003C4BB5" w:rsidRPr="003C4BB5" w:rsidRDefault="003C4BB5" w:rsidP="003C4BB5">
            <w:pPr>
              <w:jc w:val="center"/>
              <w:rPr>
                <w:color w:val="000000"/>
                <w:sz w:val="16"/>
                <w:szCs w:val="16"/>
              </w:rPr>
            </w:pPr>
            <w:r w:rsidRPr="003C4BB5">
              <w:rPr>
                <w:color w:val="000000"/>
                <w:sz w:val="16"/>
                <w:szCs w:val="16"/>
              </w:rPr>
              <w:t>(план)</w:t>
            </w:r>
          </w:p>
        </w:tc>
      </w:tr>
      <w:tr w:rsidR="003C4BB5" w:rsidRPr="003C4BB5" w14:paraId="5354F42D" w14:textId="77777777" w:rsidTr="00074285">
        <w:trPr>
          <w:trHeight w:val="60"/>
        </w:trPr>
        <w:tc>
          <w:tcPr>
            <w:tcW w:w="214" w:type="pct"/>
            <w:tcBorders>
              <w:top w:val="nil"/>
              <w:left w:val="single" w:sz="4" w:space="0" w:color="auto"/>
              <w:bottom w:val="single" w:sz="4" w:space="0" w:color="auto"/>
              <w:right w:val="single" w:sz="4" w:space="0" w:color="auto"/>
            </w:tcBorders>
            <w:tcMar>
              <w:left w:w="28" w:type="dxa"/>
              <w:right w:w="28" w:type="dxa"/>
            </w:tcMar>
            <w:vAlign w:val="center"/>
            <w:hideMark/>
          </w:tcPr>
          <w:p w14:paraId="38E878F2" w14:textId="77777777" w:rsidR="003C4BB5" w:rsidRPr="003C4BB5" w:rsidRDefault="003C4BB5" w:rsidP="003C4BB5">
            <w:pPr>
              <w:jc w:val="center"/>
              <w:rPr>
                <w:rFonts w:ascii="Calibri" w:hAnsi="Calibri" w:cs="Calibri"/>
                <w:color w:val="000000"/>
                <w:sz w:val="22"/>
                <w:szCs w:val="22"/>
              </w:rPr>
            </w:pPr>
          </w:p>
        </w:tc>
        <w:tc>
          <w:tcPr>
            <w:tcW w:w="1007" w:type="pct"/>
            <w:tcBorders>
              <w:top w:val="nil"/>
              <w:left w:val="nil"/>
              <w:bottom w:val="single" w:sz="4" w:space="0" w:color="auto"/>
              <w:right w:val="single" w:sz="4" w:space="0" w:color="auto"/>
            </w:tcBorders>
            <w:tcMar>
              <w:left w:w="28" w:type="dxa"/>
              <w:right w:w="28" w:type="dxa"/>
            </w:tcMar>
            <w:vAlign w:val="center"/>
            <w:hideMark/>
          </w:tcPr>
          <w:p w14:paraId="49749D7A" w14:textId="77777777" w:rsidR="003C4BB5" w:rsidRPr="003C4BB5" w:rsidRDefault="003C4BB5" w:rsidP="003C4BB5">
            <w:pPr>
              <w:jc w:val="center"/>
              <w:rPr>
                <w:color w:val="000000"/>
                <w:sz w:val="16"/>
                <w:szCs w:val="16"/>
              </w:rPr>
            </w:pPr>
            <w:r w:rsidRPr="003C4BB5">
              <w:rPr>
                <w:color w:val="000000"/>
                <w:sz w:val="16"/>
                <w:szCs w:val="16"/>
              </w:rPr>
              <w:t>ВСЕГО</w:t>
            </w:r>
          </w:p>
        </w:tc>
        <w:tc>
          <w:tcPr>
            <w:tcW w:w="224" w:type="pct"/>
            <w:tcBorders>
              <w:top w:val="nil"/>
              <w:left w:val="nil"/>
              <w:bottom w:val="single" w:sz="4" w:space="0" w:color="auto"/>
              <w:right w:val="single" w:sz="4" w:space="0" w:color="auto"/>
            </w:tcBorders>
            <w:tcMar>
              <w:left w:w="28" w:type="dxa"/>
              <w:right w:w="28" w:type="dxa"/>
            </w:tcMar>
            <w:vAlign w:val="center"/>
            <w:hideMark/>
          </w:tcPr>
          <w:p w14:paraId="19CA28B0" w14:textId="77777777" w:rsidR="003C4BB5" w:rsidRPr="003C4BB5" w:rsidRDefault="003C4BB5" w:rsidP="003C4BB5">
            <w:pPr>
              <w:jc w:val="center"/>
              <w:rPr>
                <w:rFonts w:ascii="Calibri" w:hAnsi="Calibri" w:cs="Calibri"/>
                <w:color w:val="000000"/>
                <w:sz w:val="22"/>
                <w:szCs w:val="22"/>
              </w:rPr>
            </w:pPr>
          </w:p>
        </w:tc>
        <w:tc>
          <w:tcPr>
            <w:tcW w:w="5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B87B9D5" w14:textId="77777777" w:rsidR="003C4BB5" w:rsidRPr="003C4BB5" w:rsidRDefault="003C4BB5" w:rsidP="003C4BB5">
            <w:pPr>
              <w:jc w:val="center"/>
              <w:rPr>
                <w:color w:val="000000"/>
                <w:sz w:val="16"/>
                <w:szCs w:val="16"/>
              </w:rPr>
            </w:pPr>
            <w:r w:rsidRPr="003C4BB5">
              <w:rPr>
                <w:rFonts w:eastAsiaTheme="minorHAnsi"/>
                <w:sz w:val="16"/>
                <w:szCs w:val="16"/>
                <w:lang w:eastAsia="en-US"/>
              </w:rPr>
              <w:t>6,30</w:t>
            </w: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0F10EAD" w14:textId="77777777" w:rsidR="003C4BB5" w:rsidRPr="003C4BB5" w:rsidRDefault="003C4BB5" w:rsidP="003C4BB5">
            <w:pPr>
              <w:jc w:val="center"/>
              <w:rPr>
                <w:color w:val="000000"/>
                <w:sz w:val="16"/>
                <w:szCs w:val="16"/>
              </w:rPr>
            </w:pPr>
            <w:r w:rsidRPr="003C4BB5">
              <w:rPr>
                <w:rFonts w:eastAsiaTheme="minorHAnsi"/>
                <w:sz w:val="16"/>
                <w:szCs w:val="16"/>
                <w:lang w:eastAsia="en-US"/>
              </w:rPr>
              <w:t>6,64</w:t>
            </w: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ACCC4B5" w14:textId="77777777" w:rsidR="003C4BB5" w:rsidRPr="003C4BB5" w:rsidRDefault="003C4BB5" w:rsidP="003C4BB5">
            <w:pPr>
              <w:jc w:val="center"/>
              <w:rPr>
                <w:color w:val="000000"/>
                <w:sz w:val="16"/>
                <w:szCs w:val="16"/>
              </w:rPr>
            </w:pPr>
            <w:r w:rsidRPr="003C4BB5">
              <w:rPr>
                <w:rFonts w:eastAsiaTheme="minorHAnsi"/>
                <w:sz w:val="16"/>
                <w:szCs w:val="16"/>
                <w:lang w:eastAsia="en-US"/>
              </w:rPr>
              <w:t>9,38</w:t>
            </w: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7CA346FE" w14:textId="77777777" w:rsidR="003C4BB5" w:rsidRPr="003C4BB5" w:rsidRDefault="003C4BB5" w:rsidP="003C4BB5">
            <w:pPr>
              <w:jc w:val="center"/>
              <w:rPr>
                <w:color w:val="000000"/>
                <w:sz w:val="16"/>
                <w:szCs w:val="16"/>
              </w:rPr>
            </w:pPr>
            <w:r w:rsidRPr="003C4BB5">
              <w:rPr>
                <w:rFonts w:eastAsiaTheme="minorHAnsi"/>
                <w:sz w:val="16"/>
                <w:szCs w:val="16"/>
                <w:lang w:eastAsia="en-US"/>
              </w:rPr>
              <w:t>6,62</w:t>
            </w: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EE7660D" w14:textId="77777777" w:rsidR="003C4BB5" w:rsidRPr="003C4BB5" w:rsidRDefault="003C4BB5" w:rsidP="003C4BB5">
            <w:pPr>
              <w:jc w:val="center"/>
              <w:rPr>
                <w:color w:val="000000"/>
                <w:sz w:val="16"/>
                <w:szCs w:val="16"/>
              </w:rPr>
            </w:pPr>
            <w:r w:rsidRPr="003C4BB5">
              <w:rPr>
                <w:rFonts w:eastAsiaTheme="minorHAnsi"/>
                <w:sz w:val="16"/>
                <w:szCs w:val="16"/>
                <w:lang w:eastAsia="en-US"/>
              </w:rPr>
              <w:t>8,69</w:t>
            </w:r>
          </w:p>
        </w:tc>
        <w:tc>
          <w:tcPr>
            <w:tcW w:w="47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E42CA3B" w14:textId="77777777" w:rsidR="003C4BB5" w:rsidRPr="003C4BB5" w:rsidRDefault="003C4BB5" w:rsidP="003C4BB5">
            <w:pPr>
              <w:jc w:val="center"/>
              <w:rPr>
                <w:color w:val="000000"/>
                <w:sz w:val="16"/>
                <w:szCs w:val="16"/>
              </w:rPr>
            </w:pPr>
            <w:r w:rsidRPr="003C4BB5">
              <w:rPr>
                <w:rFonts w:eastAsiaTheme="minorHAnsi"/>
                <w:sz w:val="16"/>
                <w:szCs w:val="16"/>
                <w:lang w:eastAsia="en-US"/>
              </w:rPr>
              <w:t>37,63</w:t>
            </w:r>
          </w:p>
        </w:tc>
      </w:tr>
      <w:tr w:rsidR="003C4BB5" w:rsidRPr="003C4BB5" w14:paraId="5145B4D8" w14:textId="77777777" w:rsidTr="00074285">
        <w:trPr>
          <w:trHeight w:val="60"/>
        </w:trPr>
        <w:tc>
          <w:tcPr>
            <w:tcW w:w="214"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D284BC5" w14:textId="77777777" w:rsidR="003C4BB5" w:rsidRPr="003C4BB5" w:rsidRDefault="003C4BB5" w:rsidP="003C4BB5">
            <w:pPr>
              <w:jc w:val="center"/>
              <w:rPr>
                <w:color w:val="000000"/>
                <w:sz w:val="16"/>
                <w:szCs w:val="16"/>
              </w:rPr>
            </w:pPr>
            <w:r w:rsidRPr="003C4BB5">
              <w:rPr>
                <w:color w:val="000000"/>
                <w:sz w:val="16"/>
                <w:szCs w:val="16"/>
              </w:rPr>
              <w:t>1</w:t>
            </w:r>
          </w:p>
        </w:tc>
        <w:tc>
          <w:tcPr>
            <w:tcW w:w="100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DEFB437" w14:textId="77777777" w:rsidR="003C4BB5" w:rsidRPr="003C4BB5" w:rsidRDefault="003C4BB5" w:rsidP="003C4BB5">
            <w:pPr>
              <w:rPr>
                <w:color w:val="000000"/>
                <w:sz w:val="16"/>
                <w:szCs w:val="16"/>
              </w:rPr>
            </w:pPr>
            <w:r w:rsidRPr="003C4BB5">
              <w:rPr>
                <w:color w:val="000000"/>
                <w:sz w:val="16"/>
                <w:szCs w:val="16"/>
              </w:rPr>
              <w:t>Интеллектуальная система учета электроэнергии</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FE147F8" w14:textId="77777777" w:rsidR="003C4BB5" w:rsidRPr="003C4BB5" w:rsidRDefault="003C4BB5" w:rsidP="003C4BB5">
            <w:pPr>
              <w:jc w:val="center"/>
              <w:rPr>
                <w:color w:val="000000"/>
                <w:sz w:val="16"/>
                <w:szCs w:val="16"/>
              </w:rPr>
            </w:pPr>
            <w:r w:rsidRPr="003C4BB5">
              <w:rPr>
                <w:color w:val="000000"/>
                <w:sz w:val="16"/>
                <w:szCs w:val="16"/>
              </w:rPr>
              <w:t>О_1</w:t>
            </w:r>
          </w:p>
        </w:tc>
        <w:tc>
          <w:tcPr>
            <w:tcW w:w="5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092D274" w14:textId="77777777" w:rsidR="003C4BB5" w:rsidRPr="003C4BB5" w:rsidRDefault="003C4BB5" w:rsidP="003C4BB5">
            <w:pPr>
              <w:jc w:val="center"/>
              <w:rPr>
                <w:color w:val="000000"/>
                <w:sz w:val="16"/>
                <w:szCs w:val="16"/>
              </w:rPr>
            </w:pPr>
            <w:r w:rsidRPr="003C4BB5">
              <w:rPr>
                <w:rFonts w:eastAsiaTheme="minorHAnsi"/>
                <w:sz w:val="16"/>
                <w:szCs w:val="16"/>
                <w:lang w:eastAsia="en-US"/>
              </w:rPr>
              <w:t>6,30</w:t>
            </w: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BA0926B" w14:textId="77777777" w:rsidR="003C4BB5" w:rsidRPr="003C4BB5" w:rsidRDefault="003C4BB5" w:rsidP="003C4BB5">
            <w:pPr>
              <w:jc w:val="center"/>
              <w:rPr>
                <w:color w:val="000000"/>
                <w:sz w:val="16"/>
                <w:szCs w:val="16"/>
              </w:rPr>
            </w:pPr>
            <w:r w:rsidRPr="003C4BB5">
              <w:rPr>
                <w:rFonts w:eastAsiaTheme="minorHAnsi"/>
                <w:sz w:val="16"/>
                <w:szCs w:val="16"/>
                <w:lang w:eastAsia="en-US"/>
              </w:rPr>
              <w:t>6,64</w:t>
            </w: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3A1DEA63" w14:textId="77777777" w:rsidR="003C4BB5" w:rsidRPr="003C4BB5" w:rsidRDefault="003C4BB5" w:rsidP="003C4BB5">
            <w:pPr>
              <w:jc w:val="center"/>
              <w:rPr>
                <w:color w:val="000000"/>
                <w:sz w:val="16"/>
                <w:szCs w:val="16"/>
              </w:rPr>
            </w:pPr>
            <w:r w:rsidRPr="003C4BB5">
              <w:rPr>
                <w:rFonts w:eastAsiaTheme="minorHAnsi"/>
                <w:sz w:val="16"/>
                <w:szCs w:val="16"/>
                <w:lang w:eastAsia="en-US"/>
              </w:rPr>
              <w:t>6,56</w:t>
            </w: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B5B7CD" w14:textId="77777777" w:rsidR="003C4BB5" w:rsidRPr="003C4BB5" w:rsidRDefault="003C4BB5" w:rsidP="003C4BB5">
            <w:pPr>
              <w:jc w:val="center"/>
              <w:rPr>
                <w:color w:val="000000"/>
                <w:sz w:val="16"/>
                <w:szCs w:val="16"/>
              </w:rPr>
            </w:pPr>
            <w:r w:rsidRPr="003C4BB5">
              <w:rPr>
                <w:rFonts w:eastAsiaTheme="minorHAnsi"/>
                <w:sz w:val="16"/>
                <w:szCs w:val="16"/>
                <w:lang w:eastAsia="en-US"/>
              </w:rPr>
              <w:t>6,62</w:t>
            </w: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5E58F329" w14:textId="77777777" w:rsidR="003C4BB5" w:rsidRPr="003C4BB5" w:rsidRDefault="003C4BB5" w:rsidP="003C4BB5">
            <w:pPr>
              <w:jc w:val="center"/>
              <w:rPr>
                <w:color w:val="000000"/>
                <w:sz w:val="16"/>
                <w:szCs w:val="16"/>
              </w:rPr>
            </w:pPr>
            <w:r w:rsidRPr="003C4BB5">
              <w:rPr>
                <w:rFonts w:eastAsiaTheme="minorHAnsi"/>
                <w:sz w:val="16"/>
                <w:szCs w:val="16"/>
                <w:lang w:eastAsia="en-US"/>
              </w:rPr>
              <w:t>8,69</w:t>
            </w:r>
          </w:p>
        </w:tc>
        <w:tc>
          <w:tcPr>
            <w:tcW w:w="47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57554DF" w14:textId="77777777" w:rsidR="003C4BB5" w:rsidRPr="003C4BB5" w:rsidRDefault="003C4BB5" w:rsidP="003C4BB5">
            <w:pPr>
              <w:jc w:val="center"/>
              <w:rPr>
                <w:color w:val="000000"/>
                <w:sz w:val="16"/>
                <w:szCs w:val="16"/>
              </w:rPr>
            </w:pPr>
            <w:r w:rsidRPr="003C4BB5">
              <w:rPr>
                <w:rFonts w:eastAsiaTheme="minorHAnsi"/>
                <w:sz w:val="16"/>
                <w:szCs w:val="16"/>
                <w:lang w:eastAsia="en-US"/>
              </w:rPr>
              <w:t>34,81</w:t>
            </w:r>
          </w:p>
        </w:tc>
      </w:tr>
      <w:tr w:rsidR="003C4BB5" w:rsidRPr="003C4BB5" w14:paraId="3AEB1F75" w14:textId="77777777" w:rsidTr="00074285">
        <w:trPr>
          <w:trHeight w:val="60"/>
        </w:trPr>
        <w:tc>
          <w:tcPr>
            <w:tcW w:w="214"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A37A765" w14:textId="77777777" w:rsidR="003C4BB5" w:rsidRPr="003C4BB5" w:rsidRDefault="003C4BB5" w:rsidP="003C4BB5">
            <w:pPr>
              <w:jc w:val="center"/>
              <w:rPr>
                <w:color w:val="000000"/>
                <w:sz w:val="16"/>
                <w:szCs w:val="16"/>
              </w:rPr>
            </w:pPr>
            <w:r w:rsidRPr="003C4BB5">
              <w:rPr>
                <w:color w:val="000000"/>
                <w:sz w:val="16"/>
                <w:szCs w:val="16"/>
              </w:rPr>
              <w:t>2</w:t>
            </w:r>
          </w:p>
        </w:tc>
        <w:tc>
          <w:tcPr>
            <w:tcW w:w="1007"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1DC13B" w14:textId="77777777" w:rsidR="003C4BB5" w:rsidRPr="003C4BB5" w:rsidRDefault="003C4BB5" w:rsidP="003C4BB5">
            <w:pPr>
              <w:rPr>
                <w:color w:val="000000"/>
                <w:sz w:val="16"/>
                <w:szCs w:val="16"/>
              </w:rPr>
            </w:pPr>
            <w:r w:rsidRPr="003C4BB5">
              <w:rPr>
                <w:color w:val="000000"/>
                <w:sz w:val="16"/>
                <w:szCs w:val="16"/>
              </w:rPr>
              <w:t>Приобретение автомобиля JAC T6</w:t>
            </w:r>
          </w:p>
        </w:tc>
        <w:tc>
          <w:tcPr>
            <w:tcW w:w="224"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48AD1DF" w14:textId="77777777" w:rsidR="003C4BB5" w:rsidRPr="003C4BB5" w:rsidRDefault="003C4BB5" w:rsidP="003C4BB5">
            <w:pPr>
              <w:jc w:val="center"/>
              <w:rPr>
                <w:color w:val="000000"/>
                <w:sz w:val="16"/>
                <w:szCs w:val="16"/>
              </w:rPr>
            </w:pPr>
            <w:r w:rsidRPr="003C4BB5">
              <w:rPr>
                <w:color w:val="000000"/>
                <w:sz w:val="16"/>
                <w:szCs w:val="16"/>
              </w:rPr>
              <w:t>R_1</w:t>
            </w:r>
          </w:p>
        </w:tc>
        <w:tc>
          <w:tcPr>
            <w:tcW w:w="555"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CA21EE5" w14:textId="77777777" w:rsidR="003C4BB5" w:rsidRPr="003C4BB5" w:rsidRDefault="003C4BB5" w:rsidP="003C4BB5">
            <w:pPr>
              <w:jc w:val="center"/>
              <w:rPr>
                <w:color w:val="000000"/>
                <w:sz w:val="16"/>
                <w:szCs w:val="16"/>
              </w:rPr>
            </w:pP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12880A97" w14:textId="77777777" w:rsidR="003C4BB5" w:rsidRPr="003C4BB5" w:rsidRDefault="003C4BB5" w:rsidP="003C4BB5">
            <w:pPr>
              <w:jc w:val="center"/>
              <w:rPr>
                <w:color w:val="000000"/>
                <w:sz w:val="16"/>
                <w:szCs w:val="16"/>
              </w:rPr>
            </w:pP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080AFCB4" w14:textId="77777777" w:rsidR="003C4BB5" w:rsidRPr="003C4BB5" w:rsidRDefault="003C4BB5" w:rsidP="003C4BB5">
            <w:pPr>
              <w:jc w:val="center"/>
              <w:rPr>
                <w:color w:val="000000"/>
                <w:sz w:val="16"/>
                <w:szCs w:val="16"/>
              </w:rPr>
            </w:pPr>
            <w:r w:rsidRPr="003C4BB5">
              <w:rPr>
                <w:rFonts w:eastAsiaTheme="minorHAnsi"/>
                <w:sz w:val="16"/>
                <w:szCs w:val="16"/>
                <w:lang w:eastAsia="en-US"/>
              </w:rPr>
              <w:t>2,82</w:t>
            </w: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88D418F" w14:textId="77777777" w:rsidR="003C4BB5" w:rsidRPr="003C4BB5" w:rsidRDefault="003C4BB5" w:rsidP="003C4BB5">
            <w:pPr>
              <w:jc w:val="center"/>
              <w:rPr>
                <w:color w:val="000000"/>
                <w:sz w:val="16"/>
                <w:szCs w:val="16"/>
              </w:rPr>
            </w:pPr>
          </w:p>
        </w:tc>
        <w:tc>
          <w:tcPr>
            <w:tcW w:w="631"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4E18DF51" w14:textId="77777777" w:rsidR="003C4BB5" w:rsidRPr="003C4BB5" w:rsidRDefault="003C4BB5" w:rsidP="003C4BB5">
            <w:pPr>
              <w:jc w:val="center"/>
              <w:rPr>
                <w:color w:val="000000"/>
                <w:sz w:val="16"/>
                <w:szCs w:val="16"/>
              </w:rPr>
            </w:pPr>
          </w:p>
        </w:tc>
        <w:tc>
          <w:tcPr>
            <w:tcW w:w="476" w:type="pct"/>
            <w:tcBorders>
              <w:top w:val="nil"/>
              <w:left w:val="nil"/>
              <w:bottom w:val="single" w:sz="4" w:space="0" w:color="auto"/>
              <w:right w:val="single" w:sz="4" w:space="0" w:color="auto"/>
            </w:tcBorders>
            <w:shd w:val="clear" w:color="000000" w:fill="FFFFFF"/>
            <w:tcMar>
              <w:left w:w="28" w:type="dxa"/>
              <w:right w:w="28" w:type="dxa"/>
            </w:tcMar>
            <w:vAlign w:val="center"/>
            <w:hideMark/>
          </w:tcPr>
          <w:p w14:paraId="2B3C147F" w14:textId="77777777" w:rsidR="003C4BB5" w:rsidRPr="003C4BB5" w:rsidRDefault="003C4BB5" w:rsidP="003C4BB5">
            <w:pPr>
              <w:jc w:val="center"/>
              <w:rPr>
                <w:color w:val="000000"/>
                <w:sz w:val="16"/>
                <w:szCs w:val="16"/>
              </w:rPr>
            </w:pPr>
            <w:r w:rsidRPr="003C4BB5">
              <w:rPr>
                <w:rFonts w:eastAsiaTheme="minorHAnsi"/>
                <w:sz w:val="16"/>
                <w:szCs w:val="16"/>
                <w:lang w:eastAsia="en-US"/>
              </w:rPr>
              <w:t>2,82</w:t>
            </w:r>
          </w:p>
        </w:tc>
      </w:tr>
    </w:tbl>
    <w:p w14:paraId="6922A4BE" w14:textId="77777777" w:rsidR="003C4BB5" w:rsidRPr="003C4BB5" w:rsidRDefault="003C4BB5" w:rsidP="003C4BB5">
      <w:pPr>
        <w:spacing w:after="120" w:line="259" w:lineRule="auto"/>
        <w:jc w:val="both"/>
        <w:rPr>
          <w:rFonts w:eastAsiaTheme="minorHAnsi"/>
          <w:i/>
          <w:iCs/>
          <w:sz w:val="28"/>
          <w:szCs w:val="28"/>
          <w:lang w:eastAsia="en-US"/>
        </w:rPr>
      </w:pPr>
    </w:p>
    <w:p w14:paraId="7116F3AC" w14:textId="77777777" w:rsidR="003C4BB5" w:rsidRPr="003C4BB5" w:rsidRDefault="003C4BB5" w:rsidP="003C4BB5">
      <w:pPr>
        <w:spacing w:line="259" w:lineRule="auto"/>
        <w:jc w:val="both"/>
        <w:rPr>
          <w:rFonts w:eastAsia="Calibri"/>
          <w:b/>
          <w:sz w:val="28"/>
          <w:szCs w:val="28"/>
          <w:lang w:eastAsia="en-US"/>
        </w:rPr>
      </w:pPr>
      <w:r w:rsidRPr="003C4BB5">
        <w:rPr>
          <w:rFonts w:eastAsiaTheme="minorHAnsi"/>
          <w:sz w:val="28"/>
          <w:szCs w:val="28"/>
          <w:lang w:eastAsia="en-US"/>
        </w:rPr>
        <w:tab/>
      </w:r>
      <w:r w:rsidRPr="003C4BB5">
        <w:rPr>
          <w:rFonts w:eastAsia="Calibri"/>
          <w:b/>
          <w:sz w:val="28"/>
          <w:szCs w:val="28"/>
          <w:lang w:eastAsia="en-US"/>
        </w:rPr>
        <w:t>3. Анализ документальной обоснованности проекта инвестиционной программы на 2025–2029 гг.</w:t>
      </w:r>
    </w:p>
    <w:p w14:paraId="188F07D8" w14:textId="77777777" w:rsidR="003C4BB5" w:rsidRPr="003C4BB5" w:rsidRDefault="003C4BB5" w:rsidP="003C4BB5">
      <w:pPr>
        <w:spacing w:after="120" w:line="259" w:lineRule="auto"/>
        <w:jc w:val="both"/>
        <w:rPr>
          <w:rFonts w:eastAsia="Calibri"/>
          <w:b/>
          <w:sz w:val="28"/>
          <w:szCs w:val="28"/>
          <w:lang w:eastAsia="en-US"/>
        </w:rPr>
      </w:pPr>
      <w:r w:rsidRPr="003C4BB5">
        <w:rPr>
          <w:rFonts w:eastAsia="Calibri"/>
          <w:b/>
          <w:sz w:val="28"/>
          <w:szCs w:val="28"/>
          <w:lang w:eastAsia="en-US"/>
        </w:rPr>
        <w:t>3.1. Оценка полноты раскрытой информации о проекте инвестиционной программы на 2025-2029 годы</w:t>
      </w:r>
    </w:p>
    <w:p w14:paraId="422CB4C6" w14:textId="77777777" w:rsidR="003C4BB5" w:rsidRPr="003C4BB5" w:rsidRDefault="003C4BB5" w:rsidP="003C4BB5">
      <w:pPr>
        <w:spacing w:after="120" w:line="259" w:lineRule="auto"/>
        <w:ind w:firstLine="709"/>
        <w:jc w:val="both"/>
        <w:rPr>
          <w:rFonts w:eastAsia="Calibri"/>
          <w:sz w:val="28"/>
          <w:szCs w:val="28"/>
          <w:lang w:eastAsia="en-US"/>
        </w:rPr>
      </w:pPr>
      <w:r w:rsidRPr="003C4BB5">
        <w:rPr>
          <w:rFonts w:eastAsia="Calibri"/>
          <w:sz w:val="28"/>
          <w:szCs w:val="28"/>
          <w:lang w:eastAsia="en-US"/>
        </w:rPr>
        <w:t>В соответствии с пунктом 46 Стандартов раскрытия информации субъектами оптового и розничных рынков электрической энергии, утвержденных постановлением Правительства РФ от 21.01.2004 № 24 (далее - Стандарты), организация раскрывает информацию о проекте инвестиционной программы и обосновывающих ее материалах (за исключением сведений, составляющих государственную тайну). В таблице 3 приведены данные о перечне раскрываемой информации, требуемой Стандартами, и о раскрытых предприятием сведений.</w:t>
      </w:r>
    </w:p>
    <w:p w14:paraId="481FD876" w14:textId="77777777" w:rsidR="003C4BB5" w:rsidRPr="003C4BB5" w:rsidRDefault="003C4BB5" w:rsidP="003C4BB5">
      <w:pPr>
        <w:spacing w:after="120" w:line="259" w:lineRule="auto"/>
        <w:ind w:firstLine="709"/>
        <w:jc w:val="both"/>
        <w:rPr>
          <w:rFonts w:eastAsia="Calibri"/>
          <w:lang w:eastAsia="en-US"/>
        </w:rPr>
      </w:pPr>
    </w:p>
    <w:p w14:paraId="08BFFA1E" w14:textId="77777777" w:rsidR="003C4BB5" w:rsidRPr="003C4BB5" w:rsidRDefault="003C4BB5" w:rsidP="003C4BB5">
      <w:pPr>
        <w:spacing w:line="259" w:lineRule="auto"/>
        <w:ind w:firstLine="709"/>
        <w:jc w:val="right"/>
        <w:rPr>
          <w:rFonts w:eastAsia="Calibri"/>
          <w:sz w:val="28"/>
          <w:szCs w:val="28"/>
          <w:lang w:eastAsia="en-US"/>
        </w:rPr>
      </w:pPr>
      <w:r w:rsidRPr="003C4BB5">
        <w:rPr>
          <w:rFonts w:eastAsia="Calibri"/>
          <w:sz w:val="28"/>
          <w:szCs w:val="28"/>
          <w:lang w:eastAsia="en-US"/>
        </w:rPr>
        <w:t>Таблица 3</w:t>
      </w:r>
    </w:p>
    <w:p w14:paraId="47EAFCCE" w14:textId="77777777" w:rsidR="003C4BB5" w:rsidRPr="003C4BB5" w:rsidRDefault="003C4BB5" w:rsidP="003C4BB5">
      <w:pPr>
        <w:spacing w:after="120"/>
        <w:jc w:val="center"/>
        <w:rPr>
          <w:rFonts w:eastAsia="Calibri"/>
          <w:bCs/>
          <w:sz w:val="28"/>
          <w:szCs w:val="28"/>
          <w:lang w:eastAsia="en-US"/>
        </w:rPr>
      </w:pPr>
      <w:r w:rsidRPr="003C4BB5">
        <w:rPr>
          <w:rFonts w:eastAsia="Calibri"/>
          <w:bCs/>
          <w:sz w:val="28"/>
          <w:szCs w:val="28"/>
          <w:lang w:eastAsia="en-US"/>
        </w:rPr>
        <w:t>Анализ полноты раскрытой ООО «Металлэнергофинанс» информации о проекте инвестиционной программы на 2025-2029 годы, и обосновывающих ее материалах</w:t>
      </w:r>
    </w:p>
    <w:tbl>
      <w:tblPr>
        <w:tblStyle w:val="1451"/>
        <w:tblW w:w="5000" w:type="pct"/>
        <w:tblLook w:val="04A0" w:firstRow="1" w:lastRow="0" w:firstColumn="1" w:lastColumn="0" w:noHBand="0" w:noVBand="1"/>
      </w:tblPr>
      <w:tblGrid>
        <w:gridCol w:w="408"/>
        <w:gridCol w:w="7168"/>
        <w:gridCol w:w="2335"/>
      </w:tblGrid>
      <w:tr w:rsidR="003C4BB5" w:rsidRPr="003C4BB5" w14:paraId="048088E2" w14:textId="77777777" w:rsidTr="00074285">
        <w:trPr>
          <w:tblHeader/>
        </w:trPr>
        <w:tc>
          <w:tcPr>
            <w:tcW w:w="206" w:type="pct"/>
            <w:tcMar>
              <w:left w:w="57" w:type="dxa"/>
              <w:right w:w="57" w:type="dxa"/>
            </w:tcMar>
            <w:vAlign w:val="center"/>
          </w:tcPr>
          <w:p w14:paraId="1CF1559C"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 п/п</w:t>
            </w:r>
          </w:p>
        </w:tc>
        <w:tc>
          <w:tcPr>
            <w:tcW w:w="3615" w:type="pct"/>
            <w:tcMar>
              <w:left w:w="57" w:type="dxa"/>
              <w:right w:w="57" w:type="dxa"/>
            </w:tcMar>
            <w:vAlign w:val="center"/>
          </w:tcPr>
          <w:p w14:paraId="716E154A"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Наименование информации, раскрываемой энергосбытовой организацией при планировании инвестиционной программы</w:t>
            </w:r>
          </w:p>
        </w:tc>
        <w:tc>
          <w:tcPr>
            <w:tcW w:w="1178" w:type="pct"/>
            <w:tcMar>
              <w:left w:w="57" w:type="dxa"/>
              <w:right w:w="57" w:type="dxa"/>
            </w:tcMar>
            <w:vAlign w:val="center"/>
          </w:tcPr>
          <w:p w14:paraId="2733ACFF"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Сведения о наличии либо отсутствии информации</w:t>
            </w:r>
          </w:p>
        </w:tc>
      </w:tr>
      <w:tr w:rsidR="003C4BB5" w:rsidRPr="003C4BB5" w14:paraId="03E3B297" w14:textId="77777777" w:rsidTr="00074285">
        <w:trPr>
          <w:tblHeader/>
        </w:trPr>
        <w:tc>
          <w:tcPr>
            <w:tcW w:w="206" w:type="pct"/>
            <w:tcMar>
              <w:left w:w="57" w:type="dxa"/>
              <w:right w:w="57" w:type="dxa"/>
            </w:tcMar>
            <w:vAlign w:val="center"/>
          </w:tcPr>
          <w:p w14:paraId="520FFC33"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1</w:t>
            </w:r>
          </w:p>
        </w:tc>
        <w:tc>
          <w:tcPr>
            <w:tcW w:w="3615" w:type="pct"/>
            <w:tcMar>
              <w:left w:w="57" w:type="dxa"/>
              <w:right w:w="57" w:type="dxa"/>
            </w:tcMar>
            <w:vAlign w:val="center"/>
          </w:tcPr>
          <w:p w14:paraId="4A4B0FE9"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2</w:t>
            </w:r>
          </w:p>
        </w:tc>
        <w:tc>
          <w:tcPr>
            <w:tcW w:w="1178" w:type="pct"/>
            <w:tcMar>
              <w:left w:w="57" w:type="dxa"/>
              <w:right w:w="57" w:type="dxa"/>
            </w:tcMar>
            <w:vAlign w:val="center"/>
          </w:tcPr>
          <w:p w14:paraId="3CAE4040"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3</w:t>
            </w:r>
          </w:p>
        </w:tc>
      </w:tr>
      <w:tr w:rsidR="003C4BB5" w:rsidRPr="003C4BB5" w14:paraId="4468F6DB" w14:textId="77777777" w:rsidTr="00074285">
        <w:tc>
          <w:tcPr>
            <w:tcW w:w="206" w:type="pct"/>
            <w:tcMar>
              <w:left w:w="57" w:type="dxa"/>
              <w:right w:w="57" w:type="dxa"/>
            </w:tcMar>
            <w:vAlign w:val="center"/>
          </w:tcPr>
          <w:p w14:paraId="51470E71"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1.</w:t>
            </w:r>
          </w:p>
        </w:tc>
        <w:tc>
          <w:tcPr>
            <w:tcW w:w="3615" w:type="pct"/>
            <w:tcMar>
              <w:left w:w="57" w:type="dxa"/>
              <w:right w:w="57" w:type="dxa"/>
            </w:tcMar>
            <w:vAlign w:val="center"/>
          </w:tcPr>
          <w:p w14:paraId="2E01D8BF" w14:textId="77777777" w:rsidR="003C4BB5" w:rsidRPr="003C4BB5" w:rsidRDefault="003C4BB5" w:rsidP="003C4BB5">
            <w:pPr>
              <w:jc w:val="both"/>
              <w:rPr>
                <w:rFonts w:eastAsia="Calibri"/>
                <w:sz w:val="20"/>
                <w:szCs w:val="20"/>
                <w:lang w:eastAsia="en-US"/>
              </w:rPr>
            </w:pPr>
            <w:r w:rsidRPr="003C4BB5">
              <w:rPr>
                <w:rFonts w:eastAsia="Calibri"/>
                <w:sz w:val="20"/>
                <w:szCs w:val="20"/>
                <w:lang w:eastAsia="en-US"/>
              </w:rPr>
              <w:t>Перечни инвестиционных проектов на период реализации инвестиционной программы (проекта инвестиционной программы), реализуемых с использованием инвестиционных ресурсов, включаемых в регулируемые государством цены (тарифы), и инвестиционных проектов, реализуемых без использования указанных инвестиционных ресурсов, с указанием идентификаторов инвестиционных проектов, определяемых однократно в соответствии с методическими указаниями по определению субъектами рынков идентификаторов инвестиционных проектов, утвержденными Министерством энергетики Российской Федерации, а также целевых показателей, на достижение которых направлена реализация инвестиционной программы (проекта инвестиционной программы). Идентификатор инвестиционного проекта не меняется</w:t>
            </w:r>
          </w:p>
        </w:tc>
        <w:tc>
          <w:tcPr>
            <w:tcW w:w="1178" w:type="pct"/>
            <w:tcMar>
              <w:left w:w="57" w:type="dxa"/>
              <w:right w:w="57" w:type="dxa"/>
            </w:tcMar>
            <w:vAlign w:val="center"/>
          </w:tcPr>
          <w:p w14:paraId="17E4ED1C"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3EE97FD9" w14:textId="77777777" w:rsidTr="00074285">
        <w:tc>
          <w:tcPr>
            <w:tcW w:w="206" w:type="pct"/>
            <w:tcMar>
              <w:left w:w="57" w:type="dxa"/>
              <w:right w:w="57" w:type="dxa"/>
            </w:tcMar>
            <w:vAlign w:val="center"/>
          </w:tcPr>
          <w:p w14:paraId="09D3056E"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2.</w:t>
            </w:r>
          </w:p>
        </w:tc>
        <w:tc>
          <w:tcPr>
            <w:tcW w:w="3615" w:type="pct"/>
            <w:tcMar>
              <w:left w:w="57" w:type="dxa"/>
              <w:right w:w="57" w:type="dxa"/>
            </w:tcMar>
            <w:vAlign w:val="center"/>
          </w:tcPr>
          <w:p w14:paraId="7F840694" w14:textId="77777777" w:rsidR="003C4BB5" w:rsidRPr="003C4BB5" w:rsidRDefault="003C4BB5" w:rsidP="003C4BB5">
            <w:pPr>
              <w:rPr>
                <w:rFonts w:eastAsia="Calibri"/>
                <w:sz w:val="20"/>
                <w:szCs w:val="20"/>
                <w:lang w:eastAsia="en-US"/>
              </w:rPr>
            </w:pPr>
            <w:r w:rsidRPr="003C4BB5">
              <w:rPr>
                <w:rFonts w:eastAsia="Calibri"/>
                <w:sz w:val="20"/>
                <w:szCs w:val="20"/>
                <w:lang w:eastAsia="en-US"/>
              </w:rPr>
              <w:t>Краткое описание инвестиционной программы (проекта инвестиционной программы) по основным направлениям инвестиционных проектов, в том числе включающее указание целей и обоснование необходимости реализации инвестиционных проектов, характеристик объектов инвестиционной деятельности, места расположения объектов инвестиционной деятельности, сроков ввода в эксплуатацию (вывода из эксплуатации) объектов инвестиционной деятельности, показателей энергетической эффективности оборудования и других показателей инвестиционных проектов инвестиционной программы (проекта инвестиционной программы)</w:t>
            </w:r>
          </w:p>
        </w:tc>
        <w:tc>
          <w:tcPr>
            <w:tcW w:w="1178" w:type="pct"/>
            <w:tcMar>
              <w:left w:w="57" w:type="dxa"/>
              <w:right w:w="57" w:type="dxa"/>
            </w:tcMar>
            <w:vAlign w:val="center"/>
          </w:tcPr>
          <w:p w14:paraId="06FD4FC2"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46E79FD9" w14:textId="77777777" w:rsidTr="00074285">
        <w:tc>
          <w:tcPr>
            <w:tcW w:w="206" w:type="pct"/>
            <w:tcMar>
              <w:left w:w="57" w:type="dxa"/>
              <w:right w:w="57" w:type="dxa"/>
            </w:tcMar>
            <w:vAlign w:val="center"/>
          </w:tcPr>
          <w:p w14:paraId="1EDA6E6B"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3.</w:t>
            </w:r>
          </w:p>
        </w:tc>
        <w:tc>
          <w:tcPr>
            <w:tcW w:w="3615" w:type="pct"/>
            <w:tcMar>
              <w:left w:w="57" w:type="dxa"/>
              <w:right w:w="57" w:type="dxa"/>
            </w:tcMar>
            <w:vAlign w:val="center"/>
          </w:tcPr>
          <w:p w14:paraId="3CCAB665" w14:textId="77777777" w:rsidR="003C4BB5" w:rsidRPr="003C4BB5" w:rsidRDefault="003C4BB5" w:rsidP="003C4BB5">
            <w:pPr>
              <w:rPr>
                <w:rFonts w:eastAsia="Calibri"/>
                <w:sz w:val="20"/>
                <w:szCs w:val="20"/>
                <w:lang w:eastAsia="en-US"/>
              </w:rPr>
            </w:pPr>
            <w:r w:rsidRPr="003C4BB5">
              <w:rPr>
                <w:rFonts w:eastAsia="Calibri"/>
                <w:sz w:val="20"/>
                <w:szCs w:val="20"/>
                <w:lang w:eastAsia="en-US"/>
              </w:rPr>
              <w:t>План финансирования и освоения инвестиций по инвестиционным проектам в отношении каждого года периода реализации инвестиционной программы (проекта инвестиционной программы) с указанием по каждому инвестиционному проекту планируемых источников финансирования, полной и остаточной стоимости инвестиционных проектов (по состоянию на начало календарного года, в котором раскрывается инвестиционная программа (проект инвестиционной программы), а также плановых объемов финансирования и освоения капитальных вложений в отношении каждого года периода реализации инвестиционной программы (проекта инвестиционной программы)</w:t>
            </w:r>
          </w:p>
        </w:tc>
        <w:tc>
          <w:tcPr>
            <w:tcW w:w="1178" w:type="pct"/>
            <w:tcMar>
              <w:left w:w="57" w:type="dxa"/>
              <w:right w:w="57" w:type="dxa"/>
            </w:tcMar>
            <w:vAlign w:val="center"/>
          </w:tcPr>
          <w:p w14:paraId="47C40B05"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57244B47" w14:textId="77777777" w:rsidTr="00074285">
        <w:tc>
          <w:tcPr>
            <w:tcW w:w="206" w:type="pct"/>
            <w:tcMar>
              <w:left w:w="57" w:type="dxa"/>
              <w:right w:w="57" w:type="dxa"/>
            </w:tcMar>
            <w:vAlign w:val="center"/>
          </w:tcPr>
          <w:p w14:paraId="3EEC2A4A"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4.</w:t>
            </w:r>
          </w:p>
        </w:tc>
        <w:tc>
          <w:tcPr>
            <w:tcW w:w="3615" w:type="pct"/>
            <w:tcMar>
              <w:left w:w="57" w:type="dxa"/>
              <w:right w:w="57" w:type="dxa"/>
            </w:tcMar>
            <w:vAlign w:val="center"/>
          </w:tcPr>
          <w:p w14:paraId="051F264A" w14:textId="77777777" w:rsidR="003C4BB5" w:rsidRPr="003C4BB5" w:rsidRDefault="003C4BB5" w:rsidP="003C4BB5">
            <w:pPr>
              <w:rPr>
                <w:rFonts w:eastAsia="Calibri"/>
                <w:sz w:val="20"/>
                <w:szCs w:val="20"/>
                <w:lang w:eastAsia="en-US"/>
              </w:rPr>
            </w:pPr>
            <w:r w:rsidRPr="003C4BB5">
              <w:rPr>
                <w:rFonts w:eastAsia="Calibri"/>
                <w:sz w:val="20"/>
                <w:szCs w:val="20"/>
                <w:lang w:eastAsia="en-US"/>
              </w:rPr>
              <w:t>План принятия к бухгалтерскому учету основных средств (в натуральном и стоимостном выражении) и нематериальных активов (в стоимостном выражении) с распределением по инвестиционным проектам, составленный на период реализации инвестиционной программы (проекта инвестиционной программы), в том числе с распределением по кварталам в первом году реализации инвестиционной программы (проекта инвестиционной программы) и году, в котором раскрывается инвестиционная программа (если применимо)</w:t>
            </w:r>
          </w:p>
        </w:tc>
        <w:tc>
          <w:tcPr>
            <w:tcW w:w="1178" w:type="pct"/>
            <w:tcMar>
              <w:left w:w="57" w:type="dxa"/>
              <w:right w:w="57" w:type="dxa"/>
            </w:tcMar>
            <w:vAlign w:val="center"/>
          </w:tcPr>
          <w:p w14:paraId="170C8A5A"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7BBDB2AB" w14:textId="77777777" w:rsidTr="00074285">
        <w:tc>
          <w:tcPr>
            <w:tcW w:w="206" w:type="pct"/>
            <w:tcMar>
              <w:left w:w="57" w:type="dxa"/>
              <w:right w:w="57" w:type="dxa"/>
            </w:tcMar>
            <w:vAlign w:val="center"/>
          </w:tcPr>
          <w:p w14:paraId="2668BF8E"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5.</w:t>
            </w:r>
          </w:p>
        </w:tc>
        <w:tc>
          <w:tcPr>
            <w:tcW w:w="3615" w:type="pct"/>
            <w:tcMar>
              <w:left w:w="57" w:type="dxa"/>
              <w:right w:w="57" w:type="dxa"/>
            </w:tcMar>
            <w:vAlign w:val="center"/>
          </w:tcPr>
          <w:p w14:paraId="1B897F7B" w14:textId="77777777" w:rsidR="003C4BB5" w:rsidRPr="003C4BB5" w:rsidRDefault="003C4BB5" w:rsidP="003C4BB5">
            <w:pPr>
              <w:rPr>
                <w:rFonts w:eastAsia="Calibri"/>
                <w:sz w:val="20"/>
                <w:szCs w:val="20"/>
                <w:lang w:eastAsia="en-US"/>
              </w:rPr>
            </w:pPr>
            <w:r w:rsidRPr="003C4BB5">
              <w:rPr>
                <w:rFonts w:eastAsia="Calibri"/>
                <w:sz w:val="20"/>
                <w:szCs w:val="20"/>
                <w:lang w:eastAsia="en-US"/>
              </w:rPr>
              <w:t>Копию решения об одобрении инвестиционной программы (проекта инвестиционной программы) советом директоров (наблюдательным советом), а при отсутствии совета директоров (наблюдательного совета) - коллегиальным (единоличным) исполнительным органом управления или иным уполномоченным органом (не раскрывается при опубликовании информации о проекте инвестиционной программы в случаях, если сроки раскрытия такой информации в соответствии с пунктом 48 настоящего документа предусмотрены Правилами утверждения инвестиционных программ субъектов электроэнергетики)</w:t>
            </w:r>
          </w:p>
        </w:tc>
        <w:tc>
          <w:tcPr>
            <w:tcW w:w="1178" w:type="pct"/>
            <w:tcMar>
              <w:left w:w="57" w:type="dxa"/>
              <w:right w:w="57" w:type="dxa"/>
            </w:tcMar>
            <w:vAlign w:val="center"/>
          </w:tcPr>
          <w:p w14:paraId="04EC63CF"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61ADD07A" w14:textId="77777777" w:rsidTr="00074285">
        <w:tc>
          <w:tcPr>
            <w:tcW w:w="206" w:type="pct"/>
            <w:tcMar>
              <w:left w:w="57" w:type="dxa"/>
              <w:right w:w="57" w:type="dxa"/>
            </w:tcMar>
            <w:vAlign w:val="center"/>
          </w:tcPr>
          <w:p w14:paraId="377C4C59"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6.</w:t>
            </w:r>
          </w:p>
        </w:tc>
        <w:tc>
          <w:tcPr>
            <w:tcW w:w="3615" w:type="pct"/>
            <w:tcMar>
              <w:left w:w="57" w:type="dxa"/>
              <w:right w:w="57" w:type="dxa"/>
            </w:tcMar>
            <w:vAlign w:val="center"/>
          </w:tcPr>
          <w:p w14:paraId="3689C07C" w14:textId="77777777" w:rsidR="003C4BB5" w:rsidRPr="003C4BB5" w:rsidRDefault="003C4BB5" w:rsidP="003C4BB5">
            <w:pPr>
              <w:rPr>
                <w:rFonts w:eastAsia="Calibri"/>
                <w:sz w:val="20"/>
                <w:szCs w:val="20"/>
                <w:lang w:eastAsia="en-US"/>
              </w:rPr>
            </w:pPr>
            <w:r w:rsidRPr="003C4BB5">
              <w:rPr>
                <w:rFonts w:eastAsia="Calibri"/>
                <w:sz w:val="20"/>
                <w:szCs w:val="20"/>
                <w:lang w:eastAsia="en-US"/>
              </w:rPr>
              <w:t>Программу по энергосбережению и повышению энергетической эффективности (для организаций, которые в соответствии с законодательством об энергосбережении и о повышении энергетической эффективности утверждают и реализовывают программы в области энергосбережения и повышения энергетической эффективности)</w:t>
            </w:r>
          </w:p>
        </w:tc>
        <w:tc>
          <w:tcPr>
            <w:tcW w:w="1178" w:type="pct"/>
            <w:tcMar>
              <w:left w:w="57" w:type="dxa"/>
              <w:right w:w="57" w:type="dxa"/>
            </w:tcMar>
            <w:vAlign w:val="center"/>
          </w:tcPr>
          <w:p w14:paraId="5DAA19D4"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1762A073" w14:textId="77777777" w:rsidTr="00074285">
        <w:tc>
          <w:tcPr>
            <w:tcW w:w="206" w:type="pct"/>
            <w:tcMar>
              <w:left w:w="57" w:type="dxa"/>
              <w:right w:w="57" w:type="dxa"/>
            </w:tcMar>
            <w:vAlign w:val="center"/>
          </w:tcPr>
          <w:p w14:paraId="6423B8D3"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lastRenderedPageBreak/>
              <w:t>7.</w:t>
            </w:r>
          </w:p>
        </w:tc>
        <w:tc>
          <w:tcPr>
            <w:tcW w:w="3615" w:type="pct"/>
            <w:tcMar>
              <w:left w:w="57" w:type="dxa"/>
              <w:right w:w="57" w:type="dxa"/>
            </w:tcMar>
            <w:vAlign w:val="center"/>
          </w:tcPr>
          <w:p w14:paraId="4976750E" w14:textId="77777777" w:rsidR="003C4BB5" w:rsidRPr="003C4BB5" w:rsidRDefault="003C4BB5" w:rsidP="003C4BB5">
            <w:pPr>
              <w:rPr>
                <w:rFonts w:eastAsia="Calibri"/>
                <w:sz w:val="20"/>
                <w:szCs w:val="20"/>
                <w:lang w:eastAsia="en-US"/>
              </w:rPr>
            </w:pPr>
            <w:r w:rsidRPr="003C4BB5">
              <w:rPr>
                <w:rFonts w:eastAsia="Calibri"/>
                <w:sz w:val="20"/>
                <w:szCs w:val="20"/>
                <w:lang w:eastAsia="en-US"/>
              </w:rPr>
              <w:t>Заключения (отчеты) по результатам проведения технологического и ценового аудита инвестиционных проектов в случаях, если получение таких заключений (отчетов) является обязательным</w:t>
            </w:r>
          </w:p>
        </w:tc>
        <w:tc>
          <w:tcPr>
            <w:tcW w:w="1178" w:type="pct"/>
            <w:tcMar>
              <w:left w:w="57" w:type="dxa"/>
              <w:right w:w="57" w:type="dxa"/>
            </w:tcMar>
            <w:vAlign w:val="center"/>
          </w:tcPr>
          <w:p w14:paraId="60758455"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Не требуется</w:t>
            </w:r>
          </w:p>
        </w:tc>
      </w:tr>
      <w:tr w:rsidR="003C4BB5" w:rsidRPr="003C4BB5" w14:paraId="52CB9013" w14:textId="77777777" w:rsidTr="00074285">
        <w:tc>
          <w:tcPr>
            <w:tcW w:w="206" w:type="pct"/>
            <w:tcMar>
              <w:left w:w="57" w:type="dxa"/>
              <w:right w:w="57" w:type="dxa"/>
            </w:tcMar>
            <w:vAlign w:val="center"/>
          </w:tcPr>
          <w:p w14:paraId="3DB22103"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8.</w:t>
            </w:r>
          </w:p>
        </w:tc>
        <w:tc>
          <w:tcPr>
            <w:tcW w:w="3615" w:type="pct"/>
            <w:tcMar>
              <w:left w:w="57" w:type="dxa"/>
              <w:right w:w="57" w:type="dxa"/>
            </w:tcMar>
            <w:vAlign w:val="center"/>
          </w:tcPr>
          <w:p w14:paraId="75A943A2" w14:textId="77777777" w:rsidR="003C4BB5" w:rsidRPr="003C4BB5" w:rsidRDefault="003C4BB5" w:rsidP="003C4BB5">
            <w:pPr>
              <w:rPr>
                <w:rFonts w:eastAsia="Calibri"/>
                <w:sz w:val="20"/>
                <w:szCs w:val="20"/>
                <w:lang w:eastAsia="en-US"/>
              </w:rPr>
            </w:pPr>
            <w:r w:rsidRPr="003C4BB5">
              <w:rPr>
                <w:rFonts w:eastAsia="Calibri"/>
                <w:sz w:val="20"/>
                <w:szCs w:val="20"/>
                <w:lang w:eastAsia="en-US"/>
              </w:rPr>
              <w:t>Результаты расчетов объемов финансовых потребностей, необходимых для реализации мероприятий по организации коммерческого учета, выполненных в соответствии с нормативами предельного объема финансовых потребностей, а также информацию о составе мероприятий по организации коммерческого учета, их стоимостных, технических и количественных показателях, коэффициентах (индексах-дефляторах) и соответствующих им нормативах предельного объема финансовых потребностей на их реализацию, использованных при указанных расчетах</w:t>
            </w:r>
          </w:p>
        </w:tc>
        <w:tc>
          <w:tcPr>
            <w:tcW w:w="1178" w:type="pct"/>
            <w:tcMar>
              <w:left w:w="57" w:type="dxa"/>
              <w:right w:w="57" w:type="dxa"/>
            </w:tcMar>
            <w:vAlign w:val="center"/>
          </w:tcPr>
          <w:p w14:paraId="79948BFE"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bl>
    <w:p w14:paraId="66630C08" w14:textId="77777777" w:rsidR="003C4BB5" w:rsidRPr="003C4BB5" w:rsidRDefault="003C4BB5" w:rsidP="003C4BB5">
      <w:pPr>
        <w:jc w:val="center"/>
        <w:rPr>
          <w:rFonts w:eastAsia="Calibri"/>
          <w:bCs/>
          <w:sz w:val="28"/>
          <w:szCs w:val="28"/>
          <w:lang w:eastAsia="en-US"/>
        </w:rPr>
      </w:pPr>
    </w:p>
    <w:p w14:paraId="00D174AA" w14:textId="77777777" w:rsidR="003C4BB5" w:rsidRPr="003C4BB5" w:rsidRDefault="003C4BB5" w:rsidP="003C4BB5">
      <w:pPr>
        <w:spacing w:line="259" w:lineRule="auto"/>
        <w:ind w:firstLine="709"/>
        <w:jc w:val="both"/>
        <w:rPr>
          <w:rFonts w:eastAsia="Calibri"/>
          <w:sz w:val="28"/>
          <w:szCs w:val="28"/>
          <w:lang w:eastAsia="en-US"/>
        </w:rPr>
      </w:pPr>
      <w:r w:rsidRPr="003C4BB5">
        <w:rPr>
          <w:rFonts w:eastAsia="Calibri"/>
          <w:sz w:val="28"/>
          <w:szCs w:val="28"/>
          <w:lang w:eastAsia="en-US"/>
        </w:rPr>
        <w:t xml:space="preserve">В соответствии с пунктом 13 Правил утверждения инвестиционных программ субъектов электроэнергетики, утвержденных постановление Правительства РФ от 01.12.2009 № 977 (далее – Правила), организация вместе с заявлением направляет информацию с использованием официального сайта системы в уполномоченный орган исполнительной власти субъекта Российской Федерации, в формате электронных документов, подписанных с использованием усиленной квалифицированной электронной подписью. В таблице 4 приведен анализ полноты, направленной </w:t>
      </w:r>
      <w:r w:rsidRPr="003C4BB5">
        <w:rPr>
          <w:rFonts w:eastAsia="Calibri"/>
          <w:bCs/>
          <w:sz w:val="28"/>
          <w:szCs w:val="28"/>
          <w:lang w:eastAsia="en-US"/>
        </w:rPr>
        <w:t>ООО «Металлэнергофинанс»</w:t>
      </w:r>
      <w:r w:rsidRPr="003C4BB5">
        <w:rPr>
          <w:rFonts w:eastAsia="Calibri"/>
          <w:sz w:val="28"/>
          <w:szCs w:val="28"/>
          <w:lang w:eastAsia="en-US"/>
        </w:rPr>
        <w:t xml:space="preserve"> информации о проекте инвестиционной программы на 2025-2029 годы. </w:t>
      </w:r>
    </w:p>
    <w:p w14:paraId="7E75447E" w14:textId="77777777" w:rsidR="003C4BB5" w:rsidRPr="003C4BB5" w:rsidRDefault="003C4BB5" w:rsidP="003C4BB5">
      <w:pPr>
        <w:spacing w:after="120"/>
        <w:ind w:firstLine="709"/>
        <w:jc w:val="right"/>
        <w:rPr>
          <w:rFonts w:eastAsia="Calibri"/>
          <w:sz w:val="28"/>
          <w:szCs w:val="28"/>
          <w:lang w:eastAsia="en-US"/>
        </w:rPr>
      </w:pPr>
      <w:r w:rsidRPr="003C4BB5">
        <w:rPr>
          <w:rFonts w:eastAsiaTheme="minorHAnsi"/>
          <w:sz w:val="28"/>
          <w:szCs w:val="28"/>
          <w:lang w:eastAsia="en-US"/>
        </w:rPr>
        <w:tab/>
      </w:r>
      <w:r w:rsidRPr="003C4BB5">
        <w:rPr>
          <w:rFonts w:eastAsia="Calibri"/>
          <w:sz w:val="28"/>
          <w:szCs w:val="28"/>
          <w:lang w:eastAsia="en-US"/>
        </w:rPr>
        <w:t>Таблица 4</w:t>
      </w:r>
    </w:p>
    <w:p w14:paraId="73D19274" w14:textId="77777777" w:rsidR="003C4BB5" w:rsidRPr="003C4BB5" w:rsidRDefault="003C4BB5" w:rsidP="003C4BB5">
      <w:pPr>
        <w:spacing w:after="120"/>
        <w:jc w:val="center"/>
        <w:rPr>
          <w:rFonts w:eastAsia="Calibri"/>
          <w:bCs/>
          <w:sz w:val="28"/>
          <w:szCs w:val="28"/>
          <w:lang w:eastAsia="en-US"/>
        </w:rPr>
      </w:pPr>
      <w:r w:rsidRPr="003C4BB5">
        <w:rPr>
          <w:rFonts w:eastAsia="Calibri"/>
          <w:bCs/>
          <w:sz w:val="28"/>
          <w:szCs w:val="28"/>
          <w:lang w:eastAsia="en-US"/>
        </w:rPr>
        <w:t>Анализ полноты направленной ООО «Металлэнергофинанс» информации о проекте инвестиционной программы на 2025-2029 годы, и обосновывающих ее материалах</w:t>
      </w:r>
    </w:p>
    <w:tbl>
      <w:tblPr>
        <w:tblStyle w:val="1451"/>
        <w:tblW w:w="5000" w:type="pct"/>
        <w:tblLook w:val="04A0" w:firstRow="1" w:lastRow="0" w:firstColumn="1" w:lastColumn="0" w:noHBand="0" w:noVBand="1"/>
      </w:tblPr>
      <w:tblGrid>
        <w:gridCol w:w="414"/>
        <w:gridCol w:w="7165"/>
        <w:gridCol w:w="2332"/>
      </w:tblGrid>
      <w:tr w:rsidR="003C4BB5" w:rsidRPr="003C4BB5" w14:paraId="60AE7492" w14:textId="77777777" w:rsidTr="00074285">
        <w:trPr>
          <w:tblHeader/>
        </w:trPr>
        <w:tc>
          <w:tcPr>
            <w:tcW w:w="206" w:type="pct"/>
            <w:tcMar>
              <w:left w:w="57" w:type="dxa"/>
              <w:right w:w="57" w:type="dxa"/>
            </w:tcMar>
            <w:vAlign w:val="center"/>
          </w:tcPr>
          <w:p w14:paraId="49EC5B1C"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 п/п</w:t>
            </w:r>
          </w:p>
        </w:tc>
        <w:tc>
          <w:tcPr>
            <w:tcW w:w="3615" w:type="pct"/>
            <w:tcMar>
              <w:left w:w="57" w:type="dxa"/>
              <w:right w:w="57" w:type="dxa"/>
            </w:tcMar>
            <w:vAlign w:val="center"/>
          </w:tcPr>
          <w:p w14:paraId="0B701B77"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Наименование информации, направленной энергосбытовой организацией о проекте инвестиционной программы</w:t>
            </w:r>
          </w:p>
        </w:tc>
        <w:tc>
          <w:tcPr>
            <w:tcW w:w="1178" w:type="pct"/>
            <w:tcMar>
              <w:left w:w="57" w:type="dxa"/>
              <w:right w:w="57" w:type="dxa"/>
            </w:tcMar>
            <w:vAlign w:val="center"/>
          </w:tcPr>
          <w:p w14:paraId="66DA52FC"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Сведения о наличии либо отсутствии информации</w:t>
            </w:r>
          </w:p>
        </w:tc>
      </w:tr>
      <w:tr w:rsidR="003C4BB5" w:rsidRPr="003C4BB5" w14:paraId="2EC39C77" w14:textId="77777777" w:rsidTr="00074285">
        <w:trPr>
          <w:tblHeader/>
        </w:trPr>
        <w:tc>
          <w:tcPr>
            <w:tcW w:w="206" w:type="pct"/>
            <w:tcMar>
              <w:left w:w="57" w:type="dxa"/>
              <w:right w:w="57" w:type="dxa"/>
            </w:tcMar>
            <w:vAlign w:val="center"/>
          </w:tcPr>
          <w:p w14:paraId="1FBAFBE1"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1</w:t>
            </w:r>
          </w:p>
        </w:tc>
        <w:tc>
          <w:tcPr>
            <w:tcW w:w="3615" w:type="pct"/>
            <w:tcMar>
              <w:left w:w="57" w:type="dxa"/>
              <w:right w:w="57" w:type="dxa"/>
            </w:tcMar>
            <w:vAlign w:val="center"/>
          </w:tcPr>
          <w:p w14:paraId="635D9D5C"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2</w:t>
            </w:r>
          </w:p>
        </w:tc>
        <w:tc>
          <w:tcPr>
            <w:tcW w:w="1178" w:type="pct"/>
            <w:tcMar>
              <w:left w:w="57" w:type="dxa"/>
              <w:right w:w="57" w:type="dxa"/>
            </w:tcMar>
            <w:vAlign w:val="center"/>
          </w:tcPr>
          <w:p w14:paraId="196ABC39" w14:textId="77777777" w:rsidR="003C4BB5" w:rsidRPr="003C4BB5" w:rsidRDefault="003C4BB5" w:rsidP="003C4BB5">
            <w:pPr>
              <w:jc w:val="center"/>
              <w:rPr>
                <w:rFonts w:eastAsia="Calibri"/>
                <w:bCs/>
                <w:sz w:val="20"/>
                <w:szCs w:val="20"/>
                <w:lang w:eastAsia="en-US"/>
              </w:rPr>
            </w:pPr>
            <w:r w:rsidRPr="003C4BB5">
              <w:rPr>
                <w:rFonts w:eastAsia="Calibri"/>
                <w:bCs/>
                <w:sz w:val="20"/>
                <w:szCs w:val="20"/>
                <w:lang w:eastAsia="en-US"/>
              </w:rPr>
              <w:t>3</w:t>
            </w:r>
          </w:p>
        </w:tc>
      </w:tr>
      <w:tr w:rsidR="003C4BB5" w:rsidRPr="003C4BB5" w14:paraId="113E4E1B" w14:textId="77777777" w:rsidTr="00074285">
        <w:tc>
          <w:tcPr>
            <w:tcW w:w="206" w:type="pct"/>
            <w:tcMar>
              <w:left w:w="57" w:type="dxa"/>
              <w:right w:w="57" w:type="dxa"/>
            </w:tcMar>
            <w:vAlign w:val="center"/>
          </w:tcPr>
          <w:p w14:paraId="21565F31"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1.</w:t>
            </w:r>
          </w:p>
        </w:tc>
        <w:tc>
          <w:tcPr>
            <w:tcW w:w="3615" w:type="pct"/>
            <w:tcMar>
              <w:left w:w="57" w:type="dxa"/>
              <w:right w:w="57" w:type="dxa"/>
            </w:tcMar>
            <w:vAlign w:val="center"/>
          </w:tcPr>
          <w:p w14:paraId="098EAC1A" w14:textId="77777777" w:rsidR="003C4BB5" w:rsidRPr="003C4BB5" w:rsidRDefault="003C4BB5" w:rsidP="003C4BB5">
            <w:pPr>
              <w:rPr>
                <w:rFonts w:eastAsia="Calibri"/>
                <w:sz w:val="20"/>
                <w:szCs w:val="20"/>
                <w:lang w:eastAsia="en-US"/>
              </w:rPr>
            </w:pPr>
            <w:r w:rsidRPr="003C4BB5">
              <w:rPr>
                <w:rFonts w:eastAsia="Calibri"/>
                <w:sz w:val="20"/>
                <w:szCs w:val="20"/>
                <w:lang w:eastAsia="en-US"/>
              </w:rPr>
              <w:t>Финансовый план субъекта электроэнергетики, составленный на период реализации проекта инвестиционной программы с разделением по видам деятельности, в том числе регулируемым государством, начиная с 1-го года реализации проекта инвестиционной программы, с указанием источников и способов финансирования проекта инвестиционной программы и отчетных показателей исполнения финансового плана субъекта электроэнергетики за предыдущий и текущий годы</w:t>
            </w:r>
          </w:p>
        </w:tc>
        <w:tc>
          <w:tcPr>
            <w:tcW w:w="1178" w:type="pct"/>
            <w:tcMar>
              <w:left w:w="57" w:type="dxa"/>
              <w:right w:w="57" w:type="dxa"/>
            </w:tcMar>
            <w:vAlign w:val="center"/>
          </w:tcPr>
          <w:p w14:paraId="416D17FE"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477E5AA7" w14:textId="77777777" w:rsidTr="00074285">
        <w:tc>
          <w:tcPr>
            <w:tcW w:w="206" w:type="pct"/>
            <w:tcMar>
              <w:left w:w="57" w:type="dxa"/>
              <w:right w:w="57" w:type="dxa"/>
            </w:tcMar>
            <w:vAlign w:val="center"/>
          </w:tcPr>
          <w:p w14:paraId="1E472BB1"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2.</w:t>
            </w:r>
          </w:p>
        </w:tc>
        <w:tc>
          <w:tcPr>
            <w:tcW w:w="3615" w:type="pct"/>
            <w:tcMar>
              <w:left w:w="57" w:type="dxa"/>
              <w:right w:w="57" w:type="dxa"/>
            </w:tcMar>
            <w:vAlign w:val="center"/>
          </w:tcPr>
          <w:p w14:paraId="2B63DC86" w14:textId="77777777" w:rsidR="003C4BB5" w:rsidRPr="003C4BB5" w:rsidRDefault="003C4BB5" w:rsidP="003C4BB5">
            <w:pPr>
              <w:rPr>
                <w:rFonts w:eastAsia="Calibri"/>
                <w:sz w:val="20"/>
                <w:szCs w:val="20"/>
                <w:lang w:eastAsia="en-US"/>
              </w:rPr>
            </w:pPr>
            <w:r w:rsidRPr="003C4BB5">
              <w:rPr>
                <w:rFonts w:eastAsia="Calibri"/>
                <w:sz w:val="20"/>
                <w:szCs w:val="20"/>
                <w:lang w:eastAsia="en-US"/>
              </w:rPr>
              <w:t>Материалы, обосновывающие стоимость инвестиционных проектов, предусмотренных проектом инвестиционной программы, содержащие сводку затрат, сводный сметный расчет и пояснительную записку к сметной документации, разработанные в составе утвержденной в соответствии с законодательством о градостроительной деятельности проектной документации по инвестиционному проекту (далее - утвержденная проектная документация), и копия решения об утверждении такой проектной документации, а при отсутствии утвержденной проектной документации - сметный расчет стоимости реализации инвестиционного проекта, составленный в ценах, сложившихся ко времени составления такого сметного расчета, в том числе с использованием укрупненных сметных нормативов и другой ценовой информации (в сметном расчете указываются использованные документы и источники ценовой информации), с приложением копий документов, использованных в качестве источников ценовой информации для подготовки сметного расчета (за исключением укрупненных сметных нормативов)</w:t>
            </w:r>
          </w:p>
        </w:tc>
        <w:tc>
          <w:tcPr>
            <w:tcW w:w="1178" w:type="pct"/>
            <w:tcMar>
              <w:left w:w="57" w:type="dxa"/>
              <w:right w:w="57" w:type="dxa"/>
            </w:tcMar>
            <w:vAlign w:val="center"/>
          </w:tcPr>
          <w:p w14:paraId="310FD580"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46256B67" w14:textId="77777777" w:rsidTr="00074285">
        <w:tc>
          <w:tcPr>
            <w:tcW w:w="206" w:type="pct"/>
            <w:tcMar>
              <w:left w:w="57" w:type="dxa"/>
              <w:right w:w="57" w:type="dxa"/>
            </w:tcMar>
            <w:vAlign w:val="center"/>
          </w:tcPr>
          <w:p w14:paraId="556899A0"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lastRenderedPageBreak/>
              <w:t>3.</w:t>
            </w:r>
          </w:p>
        </w:tc>
        <w:tc>
          <w:tcPr>
            <w:tcW w:w="3615" w:type="pct"/>
            <w:tcMar>
              <w:left w:w="57" w:type="dxa"/>
              <w:right w:w="57" w:type="dxa"/>
            </w:tcMar>
            <w:vAlign w:val="center"/>
          </w:tcPr>
          <w:p w14:paraId="28DA6A9D" w14:textId="77777777" w:rsidR="003C4BB5" w:rsidRPr="003C4BB5" w:rsidRDefault="003C4BB5" w:rsidP="003C4BB5">
            <w:pPr>
              <w:rPr>
                <w:rFonts w:eastAsia="Calibri"/>
                <w:sz w:val="20"/>
                <w:szCs w:val="20"/>
                <w:lang w:eastAsia="en-US"/>
              </w:rPr>
            </w:pPr>
            <w:r w:rsidRPr="003C4BB5">
              <w:rPr>
                <w:rFonts w:eastAsia="Calibri"/>
                <w:sz w:val="20"/>
                <w:szCs w:val="20"/>
                <w:lang w:eastAsia="en-US"/>
              </w:rPr>
              <w:t>Программа научно-исследовательских и (или) опытно-конструкторских работ на период реализации проекта инвестиционной программы с разбивкой по годам и описанием содержания работ (при наличии таковой)</w:t>
            </w:r>
          </w:p>
        </w:tc>
        <w:tc>
          <w:tcPr>
            <w:tcW w:w="1178" w:type="pct"/>
            <w:tcMar>
              <w:left w:w="57" w:type="dxa"/>
              <w:right w:w="57" w:type="dxa"/>
            </w:tcMar>
            <w:vAlign w:val="center"/>
          </w:tcPr>
          <w:p w14:paraId="5E38DA8E"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Не требуется</w:t>
            </w:r>
          </w:p>
        </w:tc>
      </w:tr>
      <w:tr w:rsidR="003C4BB5" w:rsidRPr="003C4BB5" w14:paraId="0E8B7BC5" w14:textId="77777777" w:rsidTr="00074285">
        <w:tc>
          <w:tcPr>
            <w:tcW w:w="206" w:type="pct"/>
            <w:tcMar>
              <w:left w:w="57" w:type="dxa"/>
              <w:right w:w="57" w:type="dxa"/>
            </w:tcMar>
            <w:vAlign w:val="center"/>
          </w:tcPr>
          <w:p w14:paraId="249624E3"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4.</w:t>
            </w:r>
          </w:p>
        </w:tc>
        <w:tc>
          <w:tcPr>
            <w:tcW w:w="3615" w:type="pct"/>
            <w:tcMar>
              <w:left w:w="57" w:type="dxa"/>
              <w:right w:w="57" w:type="dxa"/>
            </w:tcMar>
            <w:vAlign w:val="center"/>
          </w:tcPr>
          <w:p w14:paraId="2F11E378" w14:textId="77777777" w:rsidR="003C4BB5" w:rsidRPr="003C4BB5" w:rsidRDefault="003C4BB5" w:rsidP="003C4BB5">
            <w:pPr>
              <w:rPr>
                <w:rFonts w:eastAsia="Calibri"/>
                <w:sz w:val="20"/>
                <w:szCs w:val="20"/>
                <w:lang w:eastAsia="en-US"/>
              </w:rPr>
            </w:pPr>
            <w:r w:rsidRPr="003C4BB5">
              <w:rPr>
                <w:rFonts w:eastAsia="Calibri"/>
                <w:sz w:val="20"/>
                <w:szCs w:val="20"/>
                <w:lang w:eastAsia="en-US"/>
              </w:rPr>
              <w:t>Паспорта инвестиционных проектов, предусмотренных проектом инвестиционной программы, включающих:</w:t>
            </w:r>
          </w:p>
        </w:tc>
        <w:tc>
          <w:tcPr>
            <w:tcW w:w="1178" w:type="pct"/>
            <w:tcMar>
              <w:left w:w="57" w:type="dxa"/>
              <w:right w:w="57" w:type="dxa"/>
            </w:tcMar>
            <w:vAlign w:val="center"/>
          </w:tcPr>
          <w:p w14:paraId="5C50459D"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31EC7348" w14:textId="77777777" w:rsidTr="00074285">
        <w:tc>
          <w:tcPr>
            <w:tcW w:w="206" w:type="pct"/>
            <w:tcMar>
              <w:left w:w="57" w:type="dxa"/>
              <w:right w:w="57" w:type="dxa"/>
            </w:tcMar>
            <w:vAlign w:val="center"/>
          </w:tcPr>
          <w:p w14:paraId="1817DEFB"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4.1.</w:t>
            </w:r>
          </w:p>
        </w:tc>
        <w:tc>
          <w:tcPr>
            <w:tcW w:w="3615" w:type="pct"/>
            <w:tcMar>
              <w:left w:w="57" w:type="dxa"/>
              <w:right w:w="57" w:type="dxa"/>
            </w:tcMar>
            <w:vAlign w:val="center"/>
          </w:tcPr>
          <w:p w14:paraId="66D1EF50" w14:textId="77777777" w:rsidR="003C4BB5" w:rsidRPr="003C4BB5" w:rsidRDefault="003C4BB5" w:rsidP="003C4BB5">
            <w:pPr>
              <w:jc w:val="both"/>
              <w:rPr>
                <w:rFonts w:eastAsia="Calibri"/>
                <w:sz w:val="20"/>
                <w:szCs w:val="20"/>
                <w:lang w:eastAsia="en-US"/>
              </w:rPr>
            </w:pPr>
            <w:r w:rsidRPr="003C4BB5">
              <w:rPr>
                <w:rFonts w:eastAsia="Calibri"/>
                <w:sz w:val="20"/>
                <w:szCs w:val="20"/>
                <w:lang w:eastAsia="en-US"/>
              </w:rPr>
              <w:t>Идентификатор инвестиционного проекта, определяемый однократно в соответствии с методическими указаниями по определению субъектами оптового и розничных рынков электрической энергии, в том числе субъектами естественных монополий, за исключением потребителей электрической энергии, идентификаторов инвестиционных проектов, утвержденными Министерством энергетики Российской Федерации. Идентификатор инвестиционного проекта не меняется на протяжении всего срока реализации инвестиционного проекта, а также после завершения его реализации</w:t>
            </w:r>
          </w:p>
        </w:tc>
        <w:tc>
          <w:tcPr>
            <w:tcW w:w="1178" w:type="pct"/>
            <w:tcMar>
              <w:left w:w="57" w:type="dxa"/>
              <w:right w:w="57" w:type="dxa"/>
            </w:tcMar>
            <w:vAlign w:val="center"/>
          </w:tcPr>
          <w:p w14:paraId="1ED6CFBE"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0298DF9E" w14:textId="77777777" w:rsidTr="00074285">
        <w:tc>
          <w:tcPr>
            <w:tcW w:w="206" w:type="pct"/>
            <w:tcMar>
              <w:left w:w="57" w:type="dxa"/>
              <w:right w:w="57" w:type="dxa"/>
            </w:tcMar>
            <w:vAlign w:val="center"/>
          </w:tcPr>
          <w:p w14:paraId="570F6107"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4.2.</w:t>
            </w:r>
          </w:p>
        </w:tc>
        <w:tc>
          <w:tcPr>
            <w:tcW w:w="3615" w:type="pct"/>
            <w:tcMar>
              <w:left w:w="57" w:type="dxa"/>
              <w:right w:w="57" w:type="dxa"/>
            </w:tcMar>
            <w:vAlign w:val="center"/>
          </w:tcPr>
          <w:p w14:paraId="040A3B83" w14:textId="77777777" w:rsidR="003C4BB5" w:rsidRPr="003C4BB5" w:rsidRDefault="003C4BB5" w:rsidP="003C4BB5">
            <w:pPr>
              <w:rPr>
                <w:rFonts w:eastAsia="Calibri"/>
                <w:sz w:val="20"/>
                <w:szCs w:val="20"/>
                <w:lang w:eastAsia="en-US"/>
              </w:rPr>
            </w:pPr>
            <w:r w:rsidRPr="003C4BB5">
              <w:rPr>
                <w:rFonts w:eastAsia="Calibri"/>
                <w:sz w:val="20"/>
                <w:szCs w:val="20"/>
                <w:lang w:eastAsia="en-US"/>
              </w:rPr>
              <w:t>Планируемые цели, задачи, этапы, сроки и конкретные результаты реализации инвестиционного проекта</w:t>
            </w:r>
          </w:p>
        </w:tc>
        <w:tc>
          <w:tcPr>
            <w:tcW w:w="1178" w:type="pct"/>
            <w:tcMar>
              <w:left w:w="57" w:type="dxa"/>
              <w:right w:w="57" w:type="dxa"/>
            </w:tcMar>
            <w:vAlign w:val="center"/>
          </w:tcPr>
          <w:p w14:paraId="1799CEA2"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1B0646DA" w14:textId="77777777" w:rsidTr="00074285">
        <w:tc>
          <w:tcPr>
            <w:tcW w:w="206" w:type="pct"/>
            <w:tcMar>
              <w:left w:w="57" w:type="dxa"/>
              <w:right w:w="57" w:type="dxa"/>
            </w:tcMar>
            <w:vAlign w:val="center"/>
          </w:tcPr>
          <w:p w14:paraId="3DC75DCE"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4.3.</w:t>
            </w:r>
          </w:p>
        </w:tc>
        <w:tc>
          <w:tcPr>
            <w:tcW w:w="3615" w:type="pct"/>
            <w:tcMar>
              <w:left w:w="57" w:type="dxa"/>
              <w:right w:w="57" w:type="dxa"/>
            </w:tcMar>
            <w:vAlign w:val="center"/>
          </w:tcPr>
          <w:p w14:paraId="24668487" w14:textId="77777777" w:rsidR="003C4BB5" w:rsidRPr="003C4BB5" w:rsidRDefault="003C4BB5" w:rsidP="003C4BB5">
            <w:pPr>
              <w:rPr>
                <w:rFonts w:eastAsia="Calibri"/>
                <w:sz w:val="20"/>
                <w:szCs w:val="20"/>
                <w:lang w:eastAsia="en-US"/>
              </w:rPr>
            </w:pPr>
            <w:r w:rsidRPr="003C4BB5">
              <w:rPr>
                <w:rFonts w:eastAsia="Calibri"/>
                <w:sz w:val="20"/>
                <w:szCs w:val="20"/>
                <w:lang w:eastAsia="en-US"/>
              </w:rPr>
              <w:t>Показатели инвестиционного проекта, в том числе показатели энергетической эффективности</w:t>
            </w:r>
          </w:p>
        </w:tc>
        <w:tc>
          <w:tcPr>
            <w:tcW w:w="1178" w:type="pct"/>
            <w:tcMar>
              <w:left w:w="57" w:type="dxa"/>
              <w:right w:w="57" w:type="dxa"/>
            </w:tcMar>
            <w:vAlign w:val="center"/>
          </w:tcPr>
          <w:p w14:paraId="0BF6ED9D"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55CA0449" w14:textId="77777777" w:rsidTr="00074285">
        <w:tc>
          <w:tcPr>
            <w:tcW w:w="206" w:type="pct"/>
            <w:tcMar>
              <w:left w:w="57" w:type="dxa"/>
              <w:right w:w="57" w:type="dxa"/>
            </w:tcMar>
            <w:vAlign w:val="center"/>
          </w:tcPr>
          <w:p w14:paraId="5AD8D01E"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4.4.</w:t>
            </w:r>
          </w:p>
        </w:tc>
        <w:tc>
          <w:tcPr>
            <w:tcW w:w="3615" w:type="pct"/>
            <w:tcMar>
              <w:left w:w="57" w:type="dxa"/>
              <w:right w:w="57" w:type="dxa"/>
            </w:tcMar>
            <w:vAlign w:val="center"/>
          </w:tcPr>
          <w:p w14:paraId="4AB4EE35" w14:textId="77777777" w:rsidR="003C4BB5" w:rsidRPr="003C4BB5" w:rsidRDefault="003C4BB5" w:rsidP="003C4BB5">
            <w:pPr>
              <w:rPr>
                <w:rFonts w:eastAsia="Calibri"/>
                <w:sz w:val="20"/>
                <w:szCs w:val="20"/>
                <w:lang w:eastAsia="en-US"/>
              </w:rPr>
            </w:pPr>
            <w:r w:rsidRPr="003C4BB5">
              <w:rPr>
                <w:rFonts w:eastAsia="Calibri"/>
                <w:sz w:val="20"/>
                <w:szCs w:val="20"/>
                <w:lang w:eastAsia="en-US"/>
              </w:rPr>
              <w:t>Графики реализации инвестиционных проектов по строительству (реконструкции, модернизации, техническому перевооружению и (или) демонтажу) объектов электроэнергетики, включая их наименования, планируемые сроки и объемы выполнения контрольных этапов реализации инвестиционных проектов, объемы финансирования и освоения капитальных вложений, в том числе с распределением на основные этапы работ, а также ввода основных средств по кварталам, с указанием для уже реализуемых инвестиционных проектов отчетных данных за предыдущий и текущий годы</w:t>
            </w:r>
          </w:p>
        </w:tc>
        <w:tc>
          <w:tcPr>
            <w:tcW w:w="1178" w:type="pct"/>
            <w:tcMar>
              <w:left w:w="57" w:type="dxa"/>
              <w:right w:w="57" w:type="dxa"/>
            </w:tcMar>
            <w:vAlign w:val="center"/>
          </w:tcPr>
          <w:p w14:paraId="1A2342E5"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Не требуются</w:t>
            </w:r>
          </w:p>
        </w:tc>
      </w:tr>
      <w:tr w:rsidR="003C4BB5" w:rsidRPr="003C4BB5" w14:paraId="13B31E0E" w14:textId="77777777" w:rsidTr="00074285">
        <w:tc>
          <w:tcPr>
            <w:tcW w:w="206" w:type="pct"/>
            <w:tcMar>
              <w:left w:w="57" w:type="dxa"/>
              <w:right w:w="57" w:type="dxa"/>
            </w:tcMar>
            <w:vAlign w:val="center"/>
          </w:tcPr>
          <w:p w14:paraId="42134E18"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4.5.</w:t>
            </w:r>
          </w:p>
        </w:tc>
        <w:tc>
          <w:tcPr>
            <w:tcW w:w="3615" w:type="pct"/>
            <w:tcMar>
              <w:left w:w="57" w:type="dxa"/>
              <w:right w:w="57" w:type="dxa"/>
            </w:tcMar>
            <w:vAlign w:val="center"/>
          </w:tcPr>
          <w:p w14:paraId="79A7C5EF" w14:textId="77777777" w:rsidR="003C4BB5" w:rsidRPr="003C4BB5" w:rsidRDefault="003C4BB5" w:rsidP="003C4BB5">
            <w:pPr>
              <w:rPr>
                <w:rFonts w:eastAsia="Calibri"/>
                <w:sz w:val="20"/>
                <w:szCs w:val="20"/>
                <w:lang w:eastAsia="en-US"/>
              </w:rPr>
            </w:pPr>
            <w:r w:rsidRPr="003C4BB5">
              <w:rPr>
                <w:rFonts w:eastAsia="Calibri"/>
                <w:sz w:val="20"/>
                <w:szCs w:val="20"/>
                <w:lang w:eastAsia="en-US"/>
              </w:rPr>
              <w:t>Отчетная информация о ходе реализации инвестиционного проекта (в отношении реализуемых инвестиционных проектов), в том числе результаты закупок товаров, работ, услуг, выполненных для целей реализации инвестиционного проекта</w:t>
            </w:r>
          </w:p>
        </w:tc>
        <w:tc>
          <w:tcPr>
            <w:tcW w:w="1178" w:type="pct"/>
            <w:tcMar>
              <w:left w:w="57" w:type="dxa"/>
              <w:right w:w="57" w:type="dxa"/>
            </w:tcMar>
            <w:vAlign w:val="center"/>
          </w:tcPr>
          <w:p w14:paraId="34614C26"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r w:rsidR="003C4BB5" w:rsidRPr="003C4BB5" w14:paraId="393F602D" w14:textId="77777777" w:rsidTr="00074285">
        <w:tc>
          <w:tcPr>
            <w:tcW w:w="206" w:type="pct"/>
            <w:tcMar>
              <w:left w:w="57" w:type="dxa"/>
              <w:right w:w="57" w:type="dxa"/>
            </w:tcMar>
            <w:vAlign w:val="center"/>
          </w:tcPr>
          <w:p w14:paraId="5994C72A"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4.6.</w:t>
            </w:r>
          </w:p>
        </w:tc>
        <w:tc>
          <w:tcPr>
            <w:tcW w:w="3615" w:type="pct"/>
            <w:tcMar>
              <w:left w:w="57" w:type="dxa"/>
              <w:right w:w="57" w:type="dxa"/>
            </w:tcMar>
            <w:vAlign w:val="center"/>
          </w:tcPr>
          <w:p w14:paraId="3BA98C6C" w14:textId="77777777" w:rsidR="003C4BB5" w:rsidRPr="003C4BB5" w:rsidRDefault="003C4BB5" w:rsidP="003C4BB5">
            <w:pPr>
              <w:rPr>
                <w:rFonts w:eastAsia="Calibri"/>
                <w:sz w:val="20"/>
                <w:szCs w:val="20"/>
                <w:lang w:eastAsia="en-US"/>
              </w:rPr>
            </w:pPr>
            <w:r w:rsidRPr="003C4BB5">
              <w:rPr>
                <w:rFonts w:eastAsia="Calibri"/>
                <w:sz w:val="20"/>
                <w:szCs w:val="20"/>
                <w:lang w:eastAsia="en-US"/>
              </w:rPr>
              <w:t>Информация о планируемом (целевом) изменении предельно допустимых значений технологических параметров функционирования Единой энергетической системы России или технологически изолированных территориальных электроэнергетических систем (в том числе уровня напряжения и пропускной способности электрической сети), обусловленном параметрами работы объектов электроэнергетики, в результате реализации мероприятий, предусмотренных инвестиционным проектом по строительству (реконструкции, модернизации, техническому перевооружению и (или) демонтажу) объектов электроэнергетики, а также информация об объектах электроэнергетики, предусмотренных инвестиционным проектом, содержащаяся в предусмотренных решениями уполномоченного органа исполнительной власти перечнях технических решений по перспективному развитию электроэнергетики, указанных в качестве условий, до выполнения которых вывод объектов электроэнергетики, их оборудования, устройств из эксплуатации недопустим, или перечнях мероприятий, необходимых для обеспечения возможности вывода объектов электроэнергетики, их оборудования, устройств из эксплуатации (с указанием мероприятий, обязательства по выполнению которых приняты в соответствии с договорами о реализации мероприятий по обеспечению вывода из эксплуатации)</w:t>
            </w:r>
          </w:p>
        </w:tc>
        <w:tc>
          <w:tcPr>
            <w:tcW w:w="1178" w:type="pct"/>
            <w:tcMar>
              <w:left w:w="57" w:type="dxa"/>
              <w:right w:w="57" w:type="dxa"/>
            </w:tcMar>
            <w:vAlign w:val="center"/>
          </w:tcPr>
          <w:p w14:paraId="727CCFDE"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Не требуется</w:t>
            </w:r>
          </w:p>
        </w:tc>
      </w:tr>
      <w:tr w:rsidR="003C4BB5" w:rsidRPr="003C4BB5" w14:paraId="13605547" w14:textId="77777777" w:rsidTr="00074285">
        <w:tc>
          <w:tcPr>
            <w:tcW w:w="206" w:type="pct"/>
            <w:tcMar>
              <w:left w:w="57" w:type="dxa"/>
              <w:right w:w="57" w:type="dxa"/>
            </w:tcMar>
            <w:vAlign w:val="center"/>
          </w:tcPr>
          <w:p w14:paraId="4F5960CF"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4.7.</w:t>
            </w:r>
          </w:p>
        </w:tc>
        <w:tc>
          <w:tcPr>
            <w:tcW w:w="3615" w:type="pct"/>
            <w:tcMar>
              <w:left w:w="57" w:type="dxa"/>
              <w:right w:w="57" w:type="dxa"/>
            </w:tcMar>
            <w:vAlign w:val="center"/>
          </w:tcPr>
          <w:p w14:paraId="32E3C376" w14:textId="77777777" w:rsidR="003C4BB5" w:rsidRPr="003C4BB5" w:rsidRDefault="003C4BB5" w:rsidP="003C4BB5">
            <w:pPr>
              <w:rPr>
                <w:rFonts w:eastAsia="Calibri"/>
                <w:sz w:val="20"/>
                <w:szCs w:val="20"/>
                <w:lang w:eastAsia="en-US"/>
              </w:rPr>
            </w:pPr>
            <w:r w:rsidRPr="003C4BB5">
              <w:rPr>
                <w:rFonts w:eastAsia="Calibri"/>
                <w:sz w:val="20"/>
                <w:szCs w:val="20"/>
                <w:lang w:eastAsia="en-US"/>
              </w:rPr>
              <w:t xml:space="preserve">Карта-схема с отображением планируемого местоположения объектов электроэнергетики, строительство (реконструкция и (или) демонтаж) которых предусматривается инвестиционным проектом, а также смежных существующих и запланированных в рамках проекта инвестиционной программы объектов электроэнергетики. Карта-схема с отображением планируемого местоположения объектов федерального значения, объектов регионального значения, объектов местного значения, строительство (реконструкция и (или) демонтаж) которых предусматривается инвестиционным проектом, должна соответствовать требованиям, предъявляемым законодательством о градостроительной деятельности к картам планируемого размещения объектов федерального значения, объектов регионального значения, объектов местного значения </w:t>
            </w:r>
            <w:r w:rsidRPr="003C4BB5">
              <w:rPr>
                <w:rFonts w:eastAsia="Calibri"/>
                <w:sz w:val="20"/>
                <w:szCs w:val="20"/>
                <w:lang w:eastAsia="en-US"/>
              </w:rPr>
              <w:lastRenderedPageBreak/>
              <w:t>соответствующих схем территориального планирования. Информационное наполнение карты-схемы должно отвечать требованиям нормативных документов, предъявляемым к картографическим материалам. Карта-схема формируется на базе слоев цифровой картографической основы в форме векторной модели пространственных данных.</w:t>
            </w:r>
          </w:p>
        </w:tc>
        <w:tc>
          <w:tcPr>
            <w:tcW w:w="1178" w:type="pct"/>
            <w:tcMar>
              <w:left w:w="57" w:type="dxa"/>
              <w:right w:w="57" w:type="dxa"/>
            </w:tcMar>
            <w:vAlign w:val="center"/>
          </w:tcPr>
          <w:p w14:paraId="66CE4CAC"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lastRenderedPageBreak/>
              <w:t>Не требуется</w:t>
            </w:r>
          </w:p>
        </w:tc>
      </w:tr>
      <w:tr w:rsidR="003C4BB5" w:rsidRPr="003C4BB5" w14:paraId="4548D914" w14:textId="77777777" w:rsidTr="00074285">
        <w:tc>
          <w:tcPr>
            <w:tcW w:w="206" w:type="pct"/>
            <w:tcMar>
              <w:left w:w="57" w:type="dxa"/>
              <w:right w:w="57" w:type="dxa"/>
            </w:tcMar>
            <w:vAlign w:val="center"/>
          </w:tcPr>
          <w:p w14:paraId="71B442C2"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5</w:t>
            </w:r>
          </w:p>
        </w:tc>
        <w:tc>
          <w:tcPr>
            <w:tcW w:w="3615" w:type="pct"/>
            <w:tcMar>
              <w:left w:w="57" w:type="dxa"/>
              <w:right w:w="57" w:type="dxa"/>
            </w:tcMar>
            <w:vAlign w:val="center"/>
          </w:tcPr>
          <w:p w14:paraId="2B71EEA2" w14:textId="77777777" w:rsidR="003C4BB5" w:rsidRPr="003C4BB5" w:rsidRDefault="003C4BB5" w:rsidP="003C4BB5">
            <w:pPr>
              <w:rPr>
                <w:rFonts w:eastAsia="Calibri"/>
                <w:sz w:val="20"/>
                <w:szCs w:val="20"/>
                <w:lang w:eastAsia="en-US"/>
              </w:rPr>
            </w:pPr>
            <w:r w:rsidRPr="003C4BB5">
              <w:rPr>
                <w:rFonts w:eastAsia="Calibri"/>
                <w:sz w:val="20"/>
                <w:szCs w:val="20"/>
                <w:lang w:eastAsia="en-US"/>
              </w:rPr>
              <w:t>Финансовый план субъекта электроэнергетики и паспорта инвестиционных проектов направляются в форме электронных документов в соответствии с формами, правилами заполнения указанных форм и требованиями к их форматам, утверждаемыми Министерством энергетики Российской Федерации по согласованию с Министерством цифрового развития, связи и массовых коммуникаций Российской Федерации. Информация, указанная в абзацах третьем и четвертом настоящего пункта, направляется в форме электронных документов в соответствии с требованиями к их форматам, утверждаемыми Министерством энергетики Российской Федерации.</w:t>
            </w:r>
          </w:p>
        </w:tc>
        <w:tc>
          <w:tcPr>
            <w:tcW w:w="1178" w:type="pct"/>
            <w:tcMar>
              <w:left w:w="57" w:type="dxa"/>
              <w:right w:w="57" w:type="dxa"/>
            </w:tcMar>
            <w:vAlign w:val="center"/>
          </w:tcPr>
          <w:p w14:paraId="4CDC94E4" w14:textId="77777777" w:rsidR="003C4BB5" w:rsidRPr="003C4BB5" w:rsidRDefault="003C4BB5" w:rsidP="003C4BB5">
            <w:pPr>
              <w:jc w:val="center"/>
              <w:rPr>
                <w:rFonts w:eastAsia="Calibri"/>
                <w:sz w:val="20"/>
                <w:szCs w:val="20"/>
                <w:lang w:eastAsia="en-US"/>
              </w:rPr>
            </w:pPr>
            <w:r w:rsidRPr="003C4BB5">
              <w:rPr>
                <w:rFonts w:eastAsia="Calibri"/>
                <w:sz w:val="20"/>
                <w:szCs w:val="20"/>
                <w:lang w:eastAsia="en-US"/>
              </w:rPr>
              <w:t>В наличии</w:t>
            </w:r>
          </w:p>
        </w:tc>
      </w:tr>
    </w:tbl>
    <w:p w14:paraId="16BC9D79" w14:textId="77777777" w:rsidR="003C4BB5" w:rsidRPr="003C4BB5" w:rsidRDefault="003C4BB5" w:rsidP="003C4BB5">
      <w:pPr>
        <w:spacing w:line="259" w:lineRule="auto"/>
        <w:jc w:val="both"/>
        <w:rPr>
          <w:rFonts w:eastAsiaTheme="minorHAnsi"/>
          <w:sz w:val="28"/>
          <w:szCs w:val="28"/>
          <w:lang w:eastAsia="en-US"/>
        </w:rPr>
      </w:pPr>
    </w:p>
    <w:p w14:paraId="5CF1F030" w14:textId="77777777" w:rsidR="003C4BB5" w:rsidRPr="003C4BB5" w:rsidRDefault="003C4BB5" w:rsidP="003C4BB5">
      <w:pPr>
        <w:spacing w:after="120"/>
        <w:jc w:val="both"/>
        <w:rPr>
          <w:rFonts w:eastAsia="Calibri"/>
          <w:b/>
          <w:sz w:val="28"/>
          <w:szCs w:val="28"/>
          <w:lang w:eastAsia="en-US"/>
        </w:rPr>
      </w:pPr>
      <w:r w:rsidRPr="003C4BB5">
        <w:rPr>
          <w:rFonts w:eastAsia="Calibri"/>
          <w:b/>
          <w:sz w:val="28"/>
          <w:szCs w:val="28"/>
          <w:lang w:eastAsia="en-US"/>
        </w:rPr>
        <w:t>3.2. Результаты общественного обсуждения проекта инвестиционной программы на 2025-2029 годы</w:t>
      </w:r>
    </w:p>
    <w:p w14:paraId="48985B58" w14:textId="77777777" w:rsidR="003C4BB5" w:rsidRPr="003C4BB5" w:rsidRDefault="003C4BB5" w:rsidP="003C4BB5">
      <w:pPr>
        <w:spacing w:line="259" w:lineRule="auto"/>
        <w:ind w:firstLine="851"/>
        <w:contextualSpacing/>
        <w:jc w:val="both"/>
        <w:rPr>
          <w:rFonts w:eastAsia="Calibri"/>
          <w:sz w:val="28"/>
          <w:szCs w:val="28"/>
          <w:lang w:eastAsia="en-US"/>
        </w:rPr>
      </w:pPr>
      <w:r w:rsidRPr="003C4BB5">
        <w:rPr>
          <w:rFonts w:eastAsia="Calibri"/>
          <w:color w:val="0D0D0D"/>
          <w:sz w:val="28"/>
          <w:szCs w:val="28"/>
          <w:lang w:eastAsia="en-US"/>
        </w:rPr>
        <w:t>Предприятие уведомило РЭК Кузбасса о размещении проекта инвестиционной программы на 2025–2029 годы на сайте организации</w:t>
      </w:r>
      <w:r w:rsidRPr="003C4BB5">
        <w:rPr>
          <w:rFonts w:eastAsia="Calibri"/>
          <w:sz w:val="28"/>
          <w:szCs w:val="28"/>
          <w:lang w:eastAsia="en-US"/>
        </w:rPr>
        <w:t>. Проект инвестиционной программы ООО «Металлэнергофинанс» на 2025–2029 гг. размещен в региональном сегменте EИАС Мониторинг, а также на официальном сайте РЭК Кузбасса в разделе «Документы», в подразделе «Проекты инвестиционных программ». Следует отметить, что постановлением</w:t>
      </w:r>
      <w:r w:rsidRPr="003C4BB5">
        <w:rPr>
          <w:rFonts w:ascii="Calibri" w:eastAsia="Calibri" w:hAnsi="Calibri"/>
          <w:sz w:val="22"/>
          <w:szCs w:val="22"/>
          <w:lang w:eastAsia="en-US"/>
        </w:rPr>
        <w:t xml:space="preserve"> </w:t>
      </w:r>
      <w:r w:rsidRPr="003C4BB5">
        <w:rPr>
          <w:rFonts w:eastAsia="Calibri"/>
          <w:sz w:val="28"/>
          <w:szCs w:val="28"/>
          <w:lang w:eastAsia="en-US"/>
        </w:rPr>
        <w:t>Правительства РФ от 02.06.2023 № 923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процедура общественного обсуждения отменена, а процедура утверждения инвестиционной программы субъектов электроэнергетики из разряда государственной услуги переведена в разряд государственной функции.</w:t>
      </w:r>
    </w:p>
    <w:p w14:paraId="17F52D1E" w14:textId="77777777" w:rsidR="003C4BB5" w:rsidRPr="003C4BB5" w:rsidRDefault="003C4BB5" w:rsidP="003C4BB5">
      <w:pPr>
        <w:spacing w:line="259" w:lineRule="auto"/>
        <w:jc w:val="both"/>
        <w:rPr>
          <w:rFonts w:eastAsiaTheme="minorHAnsi"/>
          <w:sz w:val="28"/>
          <w:szCs w:val="28"/>
          <w:lang w:eastAsia="en-US"/>
        </w:rPr>
      </w:pPr>
    </w:p>
    <w:p w14:paraId="33D08BD3" w14:textId="77777777" w:rsidR="003C4BB5" w:rsidRPr="003C4BB5" w:rsidRDefault="003C4BB5" w:rsidP="003C4BB5">
      <w:pPr>
        <w:spacing w:after="120" w:line="259" w:lineRule="auto"/>
        <w:jc w:val="both"/>
        <w:rPr>
          <w:rFonts w:eastAsia="Calibri"/>
          <w:b/>
          <w:color w:val="0D0D0D"/>
          <w:sz w:val="28"/>
          <w:szCs w:val="28"/>
          <w:lang w:eastAsia="en-US"/>
        </w:rPr>
      </w:pPr>
      <w:r w:rsidRPr="003C4BB5">
        <w:rPr>
          <w:rFonts w:eastAsia="Calibri"/>
          <w:b/>
          <w:color w:val="0D0D0D"/>
          <w:sz w:val="28"/>
          <w:szCs w:val="28"/>
          <w:lang w:eastAsia="en-US"/>
        </w:rPr>
        <w:t>3.3. Анализ полноты и корректности заполнения форм проекта инвестиционной программы на 2025-2029 годы</w:t>
      </w:r>
    </w:p>
    <w:p w14:paraId="6290F2C5" w14:textId="77777777" w:rsidR="003C4BB5" w:rsidRPr="003C4BB5" w:rsidRDefault="003C4BB5" w:rsidP="003C4BB5">
      <w:pPr>
        <w:ind w:firstLine="709"/>
        <w:contextualSpacing/>
        <w:jc w:val="both"/>
        <w:rPr>
          <w:rFonts w:eastAsia="Calibri"/>
          <w:color w:val="0D0D0D"/>
          <w:sz w:val="28"/>
          <w:szCs w:val="28"/>
          <w:lang w:eastAsia="en-US"/>
        </w:rPr>
      </w:pPr>
      <w:r w:rsidRPr="003C4BB5">
        <w:rPr>
          <w:rFonts w:eastAsia="Calibri"/>
          <w:color w:val="0D0D0D"/>
          <w:sz w:val="28"/>
          <w:szCs w:val="28"/>
          <w:lang w:eastAsia="en-US"/>
        </w:rPr>
        <w:t xml:space="preserve">ООО «Металлэнергофинанс» </w:t>
      </w:r>
      <w:r w:rsidRPr="003C4BB5">
        <w:rPr>
          <w:rFonts w:eastAsiaTheme="minorHAnsi"/>
          <w:sz w:val="28"/>
          <w:szCs w:val="28"/>
          <w:lang w:eastAsia="en-US"/>
        </w:rPr>
        <w:t>08.04.2025</w:t>
      </w:r>
      <w:r w:rsidRPr="003C4BB5">
        <w:rPr>
          <w:rFonts w:eastAsia="Calibri"/>
          <w:color w:val="0D0D0D"/>
          <w:sz w:val="28"/>
          <w:szCs w:val="28"/>
          <w:lang w:eastAsia="en-US"/>
        </w:rPr>
        <w:t xml:space="preserve"> направило в РЭК Кузбасса заявление на утверждение инвестиционной программы на период 2025-2029 гг. Проект инвестиционной программы ООО «Металлэнергофинанс» на 2025-2029 гг. размещен на официальном сайте РЭК Кузбасса в разделе «Документы», в подразделе «Проекты инвестиционных программ». Кроме того, проект и обосновывающие документы размещены в региональном сегменте EИАС Мониторинг, а также предоставлены в РЭК Кузбасса на флэш-накопителе.</w:t>
      </w:r>
    </w:p>
    <w:p w14:paraId="6DBE5697" w14:textId="77777777" w:rsidR="003C4BB5" w:rsidRPr="003C4BB5" w:rsidRDefault="003C4BB5" w:rsidP="003C4BB5">
      <w:pPr>
        <w:spacing w:line="259" w:lineRule="auto"/>
        <w:ind w:firstLine="708"/>
        <w:jc w:val="both"/>
        <w:rPr>
          <w:rFonts w:eastAsia="Calibri"/>
          <w:color w:val="0D0D0D"/>
          <w:sz w:val="28"/>
          <w:szCs w:val="28"/>
          <w:lang w:eastAsia="en-US"/>
        </w:rPr>
      </w:pPr>
      <w:r w:rsidRPr="003C4BB5">
        <w:rPr>
          <w:rFonts w:eastAsia="Calibri"/>
          <w:color w:val="0D0D0D"/>
          <w:sz w:val="28"/>
          <w:szCs w:val="28"/>
          <w:lang w:eastAsia="en-US"/>
        </w:rPr>
        <w:t xml:space="preserve">Перечень направленных форм полностью соответствует приказу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w:t>
      </w:r>
      <w:r w:rsidRPr="003C4BB5">
        <w:rPr>
          <w:rFonts w:eastAsia="Calibri"/>
          <w:color w:val="0D0D0D"/>
          <w:sz w:val="28"/>
          <w:szCs w:val="28"/>
          <w:lang w:eastAsia="en-US"/>
        </w:rPr>
        <w:lastRenderedPageBreak/>
        <w:t>абзацах втором - четвертом, шестом, пункта 11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 24, правил заполнения указанных форм и требований к форматам раскрытия энергосбытовой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а также представлена заполненная форма, размещенная на сайте Минэнерго России: форма 23 «Сведения о субъекте электроэнергетики, раскрывающем информацию о проекте инвестиционной программы и об обосновывающих ее материалах, утверждаемом исполнительным органом субъекта Российской Федерации, а также о субъекте Российской Федерации, на территории которого таким проектом инвестиционной программы предусматривается реализация инвестиционных проектов».</w:t>
      </w:r>
    </w:p>
    <w:p w14:paraId="3A0CD5B1" w14:textId="77777777" w:rsidR="003C4BB5" w:rsidRPr="003C4BB5" w:rsidRDefault="003C4BB5" w:rsidP="003C4BB5">
      <w:pPr>
        <w:spacing w:line="259" w:lineRule="auto"/>
        <w:jc w:val="both"/>
        <w:rPr>
          <w:rFonts w:eastAsiaTheme="minorHAnsi"/>
          <w:sz w:val="28"/>
          <w:szCs w:val="28"/>
          <w:lang w:eastAsia="en-US"/>
        </w:rPr>
      </w:pPr>
    </w:p>
    <w:p w14:paraId="196EC470" w14:textId="77777777" w:rsidR="003C4BB5" w:rsidRPr="003C4BB5" w:rsidRDefault="003C4BB5" w:rsidP="003C4BB5">
      <w:pPr>
        <w:spacing w:after="120" w:line="259" w:lineRule="auto"/>
        <w:ind w:firstLine="709"/>
        <w:jc w:val="both"/>
        <w:rPr>
          <w:rFonts w:eastAsia="Calibri"/>
          <w:b/>
          <w:color w:val="0D0D0D"/>
          <w:sz w:val="28"/>
          <w:szCs w:val="28"/>
          <w:lang w:eastAsia="en-US"/>
        </w:rPr>
      </w:pPr>
      <w:r w:rsidRPr="003C4BB5">
        <w:rPr>
          <w:rFonts w:eastAsia="Calibri"/>
          <w:b/>
          <w:color w:val="0D0D0D"/>
          <w:sz w:val="28"/>
          <w:szCs w:val="28"/>
          <w:lang w:eastAsia="en-US"/>
        </w:rPr>
        <w:t>3.4. Анализ целесообразности и обоснованности применения технологических и стоимостных решений инвестиционных проектов</w:t>
      </w:r>
    </w:p>
    <w:p w14:paraId="4972CE0F" w14:textId="77777777" w:rsidR="003C4BB5" w:rsidRPr="003C4BB5" w:rsidRDefault="003C4BB5" w:rsidP="003C4BB5">
      <w:pPr>
        <w:ind w:firstLine="709"/>
        <w:contextualSpacing/>
        <w:jc w:val="both"/>
        <w:rPr>
          <w:rFonts w:eastAsia="Calibri"/>
          <w:color w:val="0D0D0D"/>
          <w:sz w:val="28"/>
          <w:szCs w:val="28"/>
          <w:lang w:eastAsia="en-US"/>
        </w:rPr>
      </w:pPr>
      <w:r w:rsidRPr="003C4BB5">
        <w:rPr>
          <w:rFonts w:eastAsia="Calibri"/>
          <w:color w:val="0D0D0D"/>
          <w:sz w:val="28"/>
          <w:szCs w:val="28"/>
          <w:lang w:eastAsia="en-US"/>
        </w:rPr>
        <w:t>Эксперты провели анализ технической и стоимостной обоснованности 2-х инвестиционных проектов, входящих в состав проекта инвестиционной программы на 2025-2029 годы, в части реализации инвестиционных проектов в 2025 и 2026 годах, результаты которого отражены в приложении к настоящему заключению. Следует отметить, что в связи с изменением законодательства (постановление Правительства РФ от 2 июня 2023 г. № 923 «О внесении изменений в некоторые акты Правительства Российской Федерации по вопросам утверждения инвестиционных программ субъектов электроэнергетики») инвестиционная программа в части реализации инвестиционных проектов в 2025 и 2026 годах не изменяется, а вновь утверждается.</w:t>
      </w:r>
    </w:p>
    <w:p w14:paraId="5457F954" w14:textId="77777777" w:rsidR="003C4BB5" w:rsidRPr="003C4BB5" w:rsidRDefault="003C4BB5" w:rsidP="003C4BB5">
      <w:pPr>
        <w:spacing w:after="120"/>
        <w:ind w:firstLine="709"/>
        <w:jc w:val="both"/>
        <w:rPr>
          <w:rFonts w:eastAsia="Calibri"/>
          <w:b/>
          <w:color w:val="0D0D0D"/>
          <w:sz w:val="28"/>
          <w:szCs w:val="28"/>
          <w:lang w:eastAsia="en-US"/>
        </w:rPr>
      </w:pPr>
      <w:r w:rsidRPr="003C4BB5">
        <w:rPr>
          <w:rFonts w:eastAsiaTheme="minorHAnsi"/>
          <w:sz w:val="28"/>
          <w:szCs w:val="28"/>
          <w:lang w:eastAsia="en-US"/>
        </w:rPr>
        <w:tab/>
      </w:r>
    </w:p>
    <w:p w14:paraId="4E04EA39" w14:textId="77777777" w:rsidR="003C4BB5" w:rsidRPr="003C4BB5" w:rsidRDefault="003C4BB5" w:rsidP="003C4BB5">
      <w:pPr>
        <w:spacing w:line="259" w:lineRule="auto"/>
        <w:ind w:firstLine="709"/>
        <w:contextualSpacing/>
        <w:jc w:val="both"/>
        <w:rPr>
          <w:rFonts w:eastAsia="Calibri"/>
          <w:b/>
          <w:color w:val="0D0D0D"/>
          <w:sz w:val="28"/>
          <w:szCs w:val="28"/>
          <w:lang w:eastAsia="en-US"/>
        </w:rPr>
      </w:pPr>
      <w:r w:rsidRPr="003C4BB5">
        <w:rPr>
          <w:rFonts w:eastAsia="Calibri"/>
          <w:b/>
          <w:color w:val="0D0D0D"/>
          <w:sz w:val="28"/>
          <w:szCs w:val="28"/>
          <w:lang w:eastAsia="en-US"/>
        </w:rPr>
        <w:t>4. Выводы</w:t>
      </w:r>
    </w:p>
    <w:p w14:paraId="2D9A7D53" w14:textId="77777777" w:rsidR="003C4BB5" w:rsidRPr="003C4BB5" w:rsidRDefault="003C4BB5" w:rsidP="003C4BB5">
      <w:pPr>
        <w:ind w:firstLine="709"/>
        <w:jc w:val="both"/>
        <w:rPr>
          <w:rFonts w:eastAsia="Calibri"/>
          <w:color w:val="0D0D0D"/>
          <w:sz w:val="28"/>
          <w:szCs w:val="28"/>
          <w:lang w:eastAsia="en-US"/>
        </w:rPr>
      </w:pPr>
      <w:r w:rsidRPr="003C4BB5">
        <w:rPr>
          <w:rFonts w:eastAsia="Calibri"/>
          <w:color w:val="0D0D0D"/>
          <w:sz w:val="28"/>
          <w:szCs w:val="28"/>
          <w:lang w:eastAsia="en-US"/>
        </w:rPr>
        <w:t xml:space="preserve">1. Эксперты, рассмотрев проект инвестиционной программы ООО «Металлэнергофинанс» на период 2025-2029 гг., </w:t>
      </w:r>
      <w:r w:rsidRPr="003C4BB5">
        <w:rPr>
          <w:rFonts w:eastAsia="Calibri"/>
          <w:sz w:val="28"/>
          <w:szCs w:val="28"/>
          <w:lang w:eastAsia="en-US"/>
        </w:rPr>
        <w:t>считают перечень раскрытой ООО «Металлэнергофинанс» информации о проекте инвестиционной программы на 2025-2029 годы полностью соответствующим требованиям Стандартов и Правил.</w:t>
      </w:r>
    </w:p>
    <w:p w14:paraId="1AC6B338" w14:textId="77777777" w:rsidR="003C4BB5" w:rsidRPr="003C4BB5" w:rsidRDefault="003C4BB5" w:rsidP="003C4BB5">
      <w:pPr>
        <w:ind w:firstLine="709"/>
        <w:jc w:val="both"/>
        <w:rPr>
          <w:rFonts w:eastAsia="Calibri"/>
          <w:color w:val="0D0D0D"/>
          <w:sz w:val="28"/>
          <w:szCs w:val="28"/>
          <w:lang w:eastAsia="en-US"/>
        </w:rPr>
      </w:pPr>
      <w:r w:rsidRPr="003C4BB5">
        <w:rPr>
          <w:rFonts w:eastAsia="Calibri"/>
          <w:color w:val="0D0D0D"/>
          <w:sz w:val="28"/>
          <w:szCs w:val="28"/>
          <w:lang w:eastAsia="en-US"/>
        </w:rPr>
        <w:t xml:space="preserve">2. По мнению экспертов, документально обоснованная стоимость инвестиционных проектов, в части их реализации в 2025 и 2026 годах, равна </w:t>
      </w:r>
      <w:r w:rsidRPr="003C4BB5">
        <w:rPr>
          <w:rFonts w:eastAsia="Calibri"/>
          <w:color w:val="0D0D0D"/>
          <w:sz w:val="28"/>
          <w:szCs w:val="28"/>
          <w:lang w:eastAsia="en-US"/>
        </w:rPr>
        <w:br/>
        <w:t>12,932 млн. руб. (см. приложение к настоящему заключению).</w:t>
      </w:r>
    </w:p>
    <w:p w14:paraId="53D62B8E" w14:textId="77777777" w:rsidR="003C4BB5" w:rsidRPr="003C4BB5" w:rsidRDefault="003C4BB5" w:rsidP="003C4BB5">
      <w:pPr>
        <w:spacing w:after="120"/>
        <w:ind w:firstLine="709"/>
        <w:jc w:val="both"/>
        <w:rPr>
          <w:rFonts w:eastAsia="Calibri"/>
          <w:color w:val="0D0D0D"/>
          <w:sz w:val="28"/>
          <w:szCs w:val="28"/>
          <w:lang w:eastAsia="en-US"/>
        </w:rPr>
      </w:pPr>
      <w:r w:rsidRPr="003C4BB5">
        <w:rPr>
          <w:rFonts w:eastAsia="Calibri"/>
          <w:color w:val="0D0D0D"/>
          <w:sz w:val="28"/>
          <w:szCs w:val="28"/>
          <w:lang w:eastAsia="en-US"/>
        </w:rPr>
        <w:t>3. Объемы источников финансирования программы на 2026 год, следующие: амортизация – 2,995 млн. руб., прибыль – 3,641 млн. руб.</w:t>
      </w:r>
    </w:p>
    <w:p w14:paraId="5A51D9F9" w14:textId="77777777" w:rsidR="003C4BB5" w:rsidRPr="003C4BB5" w:rsidRDefault="003C4BB5" w:rsidP="003C4BB5">
      <w:pPr>
        <w:spacing w:after="160" w:line="259" w:lineRule="auto"/>
        <w:rPr>
          <w:rFonts w:eastAsia="Calibri"/>
          <w:color w:val="0D0D0D"/>
          <w:sz w:val="28"/>
          <w:szCs w:val="28"/>
          <w:lang w:eastAsia="en-US"/>
        </w:rPr>
      </w:pPr>
      <w:r w:rsidRPr="003C4BB5">
        <w:rPr>
          <w:rFonts w:eastAsia="Calibri"/>
          <w:color w:val="0D0D0D"/>
          <w:sz w:val="28"/>
          <w:szCs w:val="28"/>
          <w:lang w:eastAsia="en-US"/>
        </w:rPr>
        <w:br w:type="page"/>
      </w:r>
    </w:p>
    <w:p w14:paraId="11241B2C" w14:textId="77777777" w:rsidR="003C4BB5" w:rsidRPr="003C4BB5" w:rsidRDefault="003C4BB5" w:rsidP="003C4BB5">
      <w:pPr>
        <w:spacing w:after="120" w:line="259" w:lineRule="auto"/>
        <w:ind w:firstLine="709"/>
        <w:jc w:val="right"/>
        <w:rPr>
          <w:rFonts w:eastAsia="Calibri"/>
          <w:color w:val="0D0D0D"/>
          <w:sz w:val="28"/>
          <w:szCs w:val="28"/>
          <w:lang w:eastAsia="en-US"/>
        </w:rPr>
      </w:pPr>
      <w:r w:rsidRPr="003C4BB5">
        <w:rPr>
          <w:rFonts w:eastAsia="Calibri"/>
          <w:color w:val="0D0D0D"/>
          <w:sz w:val="28"/>
          <w:szCs w:val="28"/>
          <w:lang w:eastAsia="en-US"/>
        </w:rPr>
        <w:lastRenderedPageBreak/>
        <w:t>Таблица 5.</w:t>
      </w:r>
    </w:p>
    <w:tbl>
      <w:tblPr>
        <w:tblW w:w="5000" w:type="pct"/>
        <w:tblLook w:val="04A0" w:firstRow="1" w:lastRow="0" w:firstColumn="1" w:lastColumn="0" w:noHBand="0" w:noVBand="1"/>
      </w:tblPr>
      <w:tblGrid>
        <w:gridCol w:w="496"/>
        <w:gridCol w:w="3719"/>
        <w:gridCol w:w="1025"/>
        <w:gridCol w:w="708"/>
        <w:gridCol w:w="710"/>
        <w:gridCol w:w="708"/>
        <w:gridCol w:w="710"/>
        <w:gridCol w:w="646"/>
        <w:gridCol w:w="1189"/>
      </w:tblGrid>
      <w:tr w:rsidR="003C4BB5" w:rsidRPr="003C4BB5" w14:paraId="7CBB2A07" w14:textId="77777777" w:rsidTr="00074285">
        <w:trPr>
          <w:trHeight w:val="20"/>
        </w:trPr>
        <w:tc>
          <w:tcPr>
            <w:tcW w:w="250"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133282C"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 п/п</w:t>
            </w:r>
          </w:p>
        </w:tc>
        <w:tc>
          <w:tcPr>
            <w:tcW w:w="1876"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98FAE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Показатель</w:t>
            </w:r>
          </w:p>
        </w:tc>
        <w:tc>
          <w:tcPr>
            <w:tcW w:w="517"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1DD2384"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Ед. изм.</w:t>
            </w:r>
          </w:p>
        </w:tc>
        <w:tc>
          <w:tcPr>
            <w:tcW w:w="357" w:type="pct"/>
            <w:tcBorders>
              <w:top w:val="single" w:sz="4" w:space="0" w:color="auto"/>
              <w:left w:val="nil"/>
              <w:bottom w:val="single" w:sz="4" w:space="0" w:color="auto"/>
              <w:right w:val="single" w:sz="4" w:space="0" w:color="auto"/>
            </w:tcBorders>
            <w:tcMar>
              <w:left w:w="28" w:type="dxa"/>
              <w:right w:w="28" w:type="dxa"/>
            </w:tcMar>
            <w:vAlign w:val="center"/>
            <w:hideMark/>
          </w:tcPr>
          <w:p w14:paraId="6BA84502"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2025 год</w:t>
            </w:r>
          </w:p>
        </w:tc>
        <w:tc>
          <w:tcPr>
            <w:tcW w:w="358" w:type="pct"/>
            <w:tcBorders>
              <w:top w:val="single" w:sz="4" w:space="0" w:color="auto"/>
              <w:left w:val="nil"/>
              <w:bottom w:val="single" w:sz="4" w:space="0" w:color="auto"/>
              <w:right w:val="single" w:sz="4" w:space="0" w:color="auto"/>
            </w:tcBorders>
            <w:tcMar>
              <w:left w:w="28" w:type="dxa"/>
              <w:right w:w="28" w:type="dxa"/>
            </w:tcMar>
            <w:vAlign w:val="center"/>
            <w:hideMark/>
          </w:tcPr>
          <w:p w14:paraId="316C579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2026 год</w:t>
            </w:r>
          </w:p>
        </w:tc>
        <w:tc>
          <w:tcPr>
            <w:tcW w:w="357" w:type="pct"/>
            <w:tcBorders>
              <w:top w:val="single" w:sz="4" w:space="0" w:color="auto"/>
              <w:left w:val="nil"/>
              <w:bottom w:val="single" w:sz="4" w:space="0" w:color="auto"/>
              <w:right w:val="single" w:sz="4" w:space="0" w:color="auto"/>
            </w:tcBorders>
            <w:tcMar>
              <w:left w:w="28" w:type="dxa"/>
              <w:right w:w="28" w:type="dxa"/>
            </w:tcMar>
            <w:vAlign w:val="center"/>
            <w:hideMark/>
          </w:tcPr>
          <w:p w14:paraId="2467F047"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2027 год</w:t>
            </w:r>
          </w:p>
        </w:tc>
        <w:tc>
          <w:tcPr>
            <w:tcW w:w="358" w:type="pct"/>
            <w:tcBorders>
              <w:top w:val="single" w:sz="4" w:space="0" w:color="auto"/>
              <w:left w:val="nil"/>
              <w:bottom w:val="single" w:sz="4" w:space="0" w:color="auto"/>
              <w:right w:val="single" w:sz="4" w:space="0" w:color="auto"/>
            </w:tcBorders>
            <w:tcMar>
              <w:left w:w="28" w:type="dxa"/>
              <w:right w:w="28" w:type="dxa"/>
            </w:tcMar>
            <w:vAlign w:val="center"/>
            <w:hideMark/>
          </w:tcPr>
          <w:p w14:paraId="427999C7"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2028 год</w:t>
            </w:r>
          </w:p>
        </w:tc>
        <w:tc>
          <w:tcPr>
            <w:tcW w:w="326" w:type="pct"/>
            <w:tcBorders>
              <w:top w:val="single" w:sz="4" w:space="0" w:color="auto"/>
              <w:left w:val="nil"/>
              <w:bottom w:val="single" w:sz="4" w:space="0" w:color="auto"/>
              <w:right w:val="single" w:sz="4" w:space="0" w:color="auto"/>
            </w:tcBorders>
            <w:tcMar>
              <w:left w:w="28" w:type="dxa"/>
              <w:right w:w="28" w:type="dxa"/>
            </w:tcMar>
            <w:vAlign w:val="center"/>
            <w:hideMark/>
          </w:tcPr>
          <w:p w14:paraId="4E0D33CB"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2029 год</w:t>
            </w:r>
          </w:p>
        </w:tc>
        <w:tc>
          <w:tcPr>
            <w:tcW w:w="600" w:type="pct"/>
            <w:tcBorders>
              <w:top w:val="single" w:sz="4" w:space="0" w:color="auto"/>
              <w:left w:val="nil"/>
              <w:bottom w:val="single" w:sz="4" w:space="0" w:color="auto"/>
              <w:right w:val="single" w:sz="4" w:space="0" w:color="auto"/>
            </w:tcBorders>
            <w:tcMar>
              <w:left w:w="28" w:type="dxa"/>
              <w:right w:w="28" w:type="dxa"/>
            </w:tcMar>
            <w:vAlign w:val="center"/>
            <w:hideMark/>
          </w:tcPr>
          <w:p w14:paraId="6B88DE0B"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Итого за период реализации инвестиционной программы</w:t>
            </w:r>
          </w:p>
        </w:tc>
      </w:tr>
      <w:tr w:rsidR="003C4BB5" w:rsidRPr="003C4BB5" w14:paraId="60FD9C89" w14:textId="77777777" w:rsidTr="00074285">
        <w:trPr>
          <w:trHeight w:val="20"/>
        </w:trPr>
        <w:tc>
          <w:tcPr>
            <w:tcW w:w="250"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3484D3F" w14:textId="77777777" w:rsidR="003C4BB5" w:rsidRPr="003C4BB5" w:rsidRDefault="003C4BB5" w:rsidP="003C4BB5">
            <w:pPr>
              <w:spacing w:line="259" w:lineRule="auto"/>
              <w:contextualSpacing/>
              <w:rPr>
                <w:rFonts w:eastAsiaTheme="minorHAnsi"/>
                <w:sz w:val="16"/>
                <w:szCs w:val="16"/>
                <w:lang w:eastAsia="en-US"/>
              </w:rPr>
            </w:pPr>
          </w:p>
        </w:tc>
        <w:tc>
          <w:tcPr>
            <w:tcW w:w="1876"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C849B8" w14:textId="77777777" w:rsidR="003C4BB5" w:rsidRPr="003C4BB5" w:rsidRDefault="003C4BB5" w:rsidP="003C4BB5">
            <w:pPr>
              <w:spacing w:line="259" w:lineRule="auto"/>
              <w:contextualSpacing/>
              <w:rPr>
                <w:rFonts w:eastAsiaTheme="minorHAnsi"/>
                <w:sz w:val="16"/>
                <w:szCs w:val="16"/>
                <w:lang w:eastAsia="en-US"/>
              </w:rPr>
            </w:pPr>
          </w:p>
        </w:tc>
        <w:tc>
          <w:tcPr>
            <w:tcW w:w="5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9C0FDE5" w14:textId="77777777" w:rsidR="003C4BB5" w:rsidRPr="003C4BB5" w:rsidRDefault="003C4BB5" w:rsidP="003C4BB5">
            <w:pPr>
              <w:spacing w:line="259" w:lineRule="auto"/>
              <w:contextualSpacing/>
              <w:rPr>
                <w:rFonts w:eastAsiaTheme="minorHAnsi"/>
                <w:sz w:val="16"/>
                <w:szCs w:val="16"/>
                <w:lang w:eastAsia="en-US"/>
              </w:rPr>
            </w:pPr>
          </w:p>
        </w:tc>
        <w:tc>
          <w:tcPr>
            <w:tcW w:w="357" w:type="pct"/>
            <w:tcBorders>
              <w:top w:val="nil"/>
              <w:left w:val="nil"/>
              <w:bottom w:val="single" w:sz="4" w:space="0" w:color="auto"/>
              <w:right w:val="single" w:sz="4" w:space="0" w:color="auto"/>
            </w:tcBorders>
            <w:tcMar>
              <w:left w:w="28" w:type="dxa"/>
              <w:right w:w="28" w:type="dxa"/>
            </w:tcMar>
            <w:vAlign w:val="center"/>
          </w:tcPr>
          <w:p w14:paraId="5BD9235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План</w:t>
            </w:r>
          </w:p>
        </w:tc>
        <w:tc>
          <w:tcPr>
            <w:tcW w:w="358" w:type="pct"/>
            <w:tcBorders>
              <w:top w:val="nil"/>
              <w:left w:val="nil"/>
              <w:bottom w:val="single" w:sz="4" w:space="0" w:color="auto"/>
              <w:right w:val="single" w:sz="4" w:space="0" w:color="auto"/>
            </w:tcBorders>
            <w:tcMar>
              <w:left w:w="28" w:type="dxa"/>
              <w:right w:w="28" w:type="dxa"/>
            </w:tcMar>
            <w:vAlign w:val="center"/>
          </w:tcPr>
          <w:p w14:paraId="342CAE32"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План</w:t>
            </w:r>
          </w:p>
        </w:tc>
        <w:tc>
          <w:tcPr>
            <w:tcW w:w="357" w:type="pct"/>
            <w:tcBorders>
              <w:top w:val="nil"/>
              <w:left w:val="nil"/>
              <w:bottom w:val="single" w:sz="4" w:space="0" w:color="auto"/>
              <w:right w:val="single" w:sz="4" w:space="0" w:color="auto"/>
            </w:tcBorders>
            <w:tcMar>
              <w:left w:w="28" w:type="dxa"/>
              <w:right w:w="28" w:type="dxa"/>
            </w:tcMar>
            <w:vAlign w:val="center"/>
          </w:tcPr>
          <w:p w14:paraId="312390DA"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План</w:t>
            </w:r>
          </w:p>
        </w:tc>
        <w:tc>
          <w:tcPr>
            <w:tcW w:w="358" w:type="pct"/>
            <w:tcBorders>
              <w:top w:val="nil"/>
              <w:left w:val="nil"/>
              <w:bottom w:val="single" w:sz="4" w:space="0" w:color="auto"/>
              <w:right w:val="single" w:sz="4" w:space="0" w:color="auto"/>
            </w:tcBorders>
            <w:tcMar>
              <w:left w:w="28" w:type="dxa"/>
              <w:right w:w="28" w:type="dxa"/>
            </w:tcMar>
            <w:vAlign w:val="center"/>
          </w:tcPr>
          <w:p w14:paraId="3C78C91F"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План</w:t>
            </w:r>
          </w:p>
        </w:tc>
        <w:tc>
          <w:tcPr>
            <w:tcW w:w="326" w:type="pct"/>
            <w:tcBorders>
              <w:top w:val="nil"/>
              <w:left w:val="nil"/>
              <w:bottom w:val="single" w:sz="4" w:space="0" w:color="auto"/>
              <w:right w:val="single" w:sz="4" w:space="0" w:color="auto"/>
            </w:tcBorders>
            <w:tcMar>
              <w:left w:w="28" w:type="dxa"/>
              <w:right w:w="28" w:type="dxa"/>
            </w:tcMar>
            <w:vAlign w:val="center"/>
          </w:tcPr>
          <w:p w14:paraId="00C88082"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План</w:t>
            </w:r>
          </w:p>
        </w:tc>
        <w:tc>
          <w:tcPr>
            <w:tcW w:w="600" w:type="pct"/>
            <w:tcBorders>
              <w:top w:val="nil"/>
              <w:left w:val="nil"/>
              <w:bottom w:val="single" w:sz="4" w:space="0" w:color="auto"/>
              <w:right w:val="single" w:sz="4" w:space="0" w:color="auto"/>
            </w:tcBorders>
            <w:tcMar>
              <w:left w:w="28" w:type="dxa"/>
              <w:right w:w="28" w:type="dxa"/>
            </w:tcMar>
            <w:vAlign w:val="center"/>
          </w:tcPr>
          <w:p w14:paraId="26F6B154"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План</w:t>
            </w:r>
          </w:p>
        </w:tc>
      </w:tr>
      <w:tr w:rsidR="003C4BB5" w:rsidRPr="003C4BB5" w14:paraId="397DE6C3" w14:textId="77777777" w:rsidTr="00074285">
        <w:trPr>
          <w:trHeight w:val="20"/>
        </w:trPr>
        <w:tc>
          <w:tcPr>
            <w:tcW w:w="250" w:type="pct"/>
            <w:tcBorders>
              <w:top w:val="nil"/>
              <w:left w:val="single" w:sz="4" w:space="0" w:color="auto"/>
              <w:bottom w:val="single" w:sz="4" w:space="0" w:color="auto"/>
              <w:right w:val="single" w:sz="4" w:space="0" w:color="auto"/>
            </w:tcBorders>
            <w:tcMar>
              <w:left w:w="28" w:type="dxa"/>
              <w:right w:w="28" w:type="dxa"/>
            </w:tcMar>
            <w:vAlign w:val="center"/>
            <w:hideMark/>
          </w:tcPr>
          <w:p w14:paraId="7C6B21E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1</w:t>
            </w:r>
          </w:p>
        </w:tc>
        <w:tc>
          <w:tcPr>
            <w:tcW w:w="1876" w:type="pct"/>
            <w:tcBorders>
              <w:top w:val="nil"/>
              <w:left w:val="nil"/>
              <w:bottom w:val="single" w:sz="4" w:space="0" w:color="auto"/>
              <w:right w:val="single" w:sz="4" w:space="0" w:color="auto"/>
            </w:tcBorders>
            <w:tcMar>
              <w:left w:w="28" w:type="dxa"/>
              <w:right w:w="28" w:type="dxa"/>
            </w:tcMar>
            <w:vAlign w:val="center"/>
            <w:hideMark/>
          </w:tcPr>
          <w:p w14:paraId="34FF7853"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2</w:t>
            </w:r>
          </w:p>
        </w:tc>
        <w:tc>
          <w:tcPr>
            <w:tcW w:w="517" w:type="pct"/>
            <w:tcBorders>
              <w:top w:val="nil"/>
              <w:left w:val="nil"/>
              <w:bottom w:val="single" w:sz="4" w:space="0" w:color="auto"/>
              <w:right w:val="single" w:sz="4" w:space="0" w:color="auto"/>
            </w:tcBorders>
            <w:tcMar>
              <w:left w:w="28" w:type="dxa"/>
              <w:right w:w="28" w:type="dxa"/>
            </w:tcMar>
            <w:vAlign w:val="center"/>
            <w:hideMark/>
          </w:tcPr>
          <w:p w14:paraId="47B7DBFF"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3</w:t>
            </w:r>
          </w:p>
        </w:tc>
        <w:tc>
          <w:tcPr>
            <w:tcW w:w="357" w:type="pct"/>
            <w:tcBorders>
              <w:top w:val="nil"/>
              <w:left w:val="nil"/>
              <w:bottom w:val="single" w:sz="4" w:space="0" w:color="auto"/>
              <w:right w:val="single" w:sz="4" w:space="0" w:color="auto"/>
            </w:tcBorders>
            <w:tcMar>
              <w:left w:w="28" w:type="dxa"/>
              <w:right w:w="28" w:type="dxa"/>
            </w:tcMar>
            <w:vAlign w:val="center"/>
          </w:tcPr>
          <w:p w14:paraId="737FA94A"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4</w:t>
            </w:r>
          </w:p>
        </w:tc>
        <w:tc>
          <w:tcPr>
            <w:tcW w:w="358" w:type="pct"/>
            <w:tcBorders>
              <w:top w:val="nil"/>
              <w:left w:val="nil"/>
              <w:bottom w:val="single" w:sz="4" w:space="0" w:color="auto"/>
              <w:right w:val="single" w:sz="4" w:space="0" w:color="auto"/>
            </w:tcBorders>
            <w:tcMar>
              <w:left w:w="28" w:type="dxa"/>
              <w:right w:w="28" w:type="dxa"/>
            </w:tcMar>
            <w:vAlign w:val="center"/>
          </w:tcPr>
          <w:p w14:paraId="038E6C0E"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5</w:t>
            </w:r>
          </w:p>
        </w:tc>
        <w:tc>
          <w:tcPr>
            <w:tcW w:w="357" w:type="pct"/>
            <w:tcBorders>
              <w:top w:val="nil"/>
              <w:left w:val="nil"/>
              <w:bottom w:val="single" w:sz="4" w:space="0" w:color="auto"/>
              <w:right w:val="single" w:sz="4" w:space="0" w:color="auto"/>
            </w:tcBorders>
            <w:tcMar>
              <w:left w:w="28" w:type="dxa"/>
              <w:right w:w="28" w:type="dxa"/>
            </w:tcMar>
            <w:vAlign w:val="center"/>
          </w:tcPr>
          <w:p w14:paraId="09D4056B"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6</w:t>
            </w:r>
          </w:p>
        </w:tc>
        <w:tc>
          <w:tcPr>
            <w:tcW w:w="358" w:type="pct"/>
            <w:tcBorders>
              <w:top w:val="nil"/>
              <w:left w:val="nil"/>
              <w:bottom w:val="single" w:sz="4" w:space="0" w:color="auto"/>
              <w:right w:val="single" w:sz="4" w:space="0" w:color="auto"/>
            </w:tcBorders>
            <w:tcMar>
              <w:left w:w="28" w:type="dxa"/>
              <w:right w:w="28" w:type="dxa"/>
            </w:tcMar>
            <w:vAlign w:val="center"/>
          </w:tcPr>
          <w:p w14:paraId="25E0936B"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7</w:t>
            </w:r>
          </w:p>
        </w:tc>
        <w:tc>
          <w:tcPr>
            <w:tcW w:w="326" w:type="pct"/>
            <w:tcBorders>
              <w:top w:val="nil"/>
              <w:left w:val="nil"/>
              <w:bottom w:val="single" w:sz="4" w:space="0" w:color="auto"/>
              <w:right w:val="single" w:sz="4" w:space="0" w:color="auto"/>
            </w:tcBorders>
            <w:tcMar>
              <w:left w:w="28" w:type="dxa"/>
              <w:right w:w="28" w:type="dxa"/>
            </w:tcMar>
            <w:vAlign w:val="center"/>
          </w:tcPr>
          <w:p w14:paraId="33843688"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8</w:t>
            </w:r>
          </w:p>
        </w:tc>
        <w:tc>
          <w:tcPr>
            <w:tcW w:w="600" w:type="pct"/>
            <w:tcBorders>
              <w:top w:val="nil"/>
              <w:left w:val="nil"/>
              <w:bottom w:val="single" w:sz="4" w:space="0" w:color="auto"/>
              <w:right w:val="single" w:sz="4" w:space="0" w:color="auto"/>
            </w:tcBorders>
            <w:tcMar>
              <w:left w:w="28" w:type="dxa"/>
              <w:right w:w="28" w:type="dxa"/>
            </w:tcMar>
            <w:vAlign w:val="center"/>
          </w:tcPr>
          <w:p w14:paraId="722CBDE5"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9</w:t>
            </w:r>
          </w:p>
        </w:tc>
      </w:tr>
      <w:tr w:rsidR="003C4BB5" w:rsidRPr="003C4BB5" w14:paraId="011A8184" w14:textId="77777777" w:rsidTr="00074285">
        <w:trPr>
          <w:trHeight w:val="20"/>
        </w:trPr>
        <w:tc>
          <w:tcPr>
            <w:tcW w:w="2126"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E0AA853"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Источники финансирования инвестиционной программы всего (пункт I + пункт II), в том числе:</w:t>
            </w:r>
          </w:p>
        </w:tc>
        <w:tc>
          <w:tcPr>
            <w:tcW w:w="517" w:type="pct"/>
            <w:tcBorders>
              <w:top w:val="nil"/>
              <w:left w:val="nil"/>
              <w:bottom w:val="single" w:sz="4" w:space="0" w:color="auto"/>
              <w:right w:val="single" w:sz="4" w:space="0" w:color="auto"/>
            </w:tcBorders>
            <w:tcMar>
              <w:left w:w="28" w:type="dxa"/>
              <w:right w:w="28" w:type="dxa"/>
            </w:tcMar>
            <w:vAlign w:val="center"/>
            <w:hideMark/>
          </w:tcPr>
          <w:p w14:paraId="69E837B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AD5C58"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7,555</w:t>
            </w:r>
          </w:p>
        </w:tc>
        <w:tc>
          <w:tcPr>
            <w:tcW w:w="358" w:type="pct"/>
            <w:tcBorders>
              <w:top w:val="single" w:sz="4" w:space="0" w:color="auto"/>
              <w:left w:val="nil"/>
              <w:bottom w:val="single" w:sz="4" w:space="0" w:color="auto"/>
              <w:right w:val="single" w:sz="4" w:space="0" w:color="auto"/>
            </w:tcBorders>
            <w:tcMar>
              <w:left w:w="28" w:type="dxa"/>
              <w:right w:w="28" w:type="dxa"/>
            </w:tcMar>
            <w:vAlign w:val="center"/>
          </w:tcPr>
          <w:p w14:paraId="71BC43AE"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8,097</w:t>
            </w:r>
          </w:p>
        </w:tc>
        <w:tc>
          <w:tcPr>
            <w:tcW w:w="357" w:type="pct"/>
            <w:tcBorders>
              <w:top w:val="single" w:sz="4" w:space="0" w:color="auto"/>
              <w:left w:val="nil"/>
              <w:bottom w:val="single" w:sz="4" w:space="0" w:color="auto"/>
              <w:right w:val="single" w:sz="4" w:space="0" w:color="auto"/>
            </w:tcBorders>
            <w:tcMar>
              <w:left w:w="28" w:type="dxa"/>
              <w:right w:w="28" w:type="dxa"/>
            </w:tcMar>
            <w:vAlign w:val="center"/>
          </w:tcPr>
          <w:p w14:paraId="5E7D4E63"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11,446</w:t>
            </w:r>
          </w:p>
        </w:tc>
        <w:tc>
          <w:tcPr>
            <w:tcW w:w="358" w:type="pct"/>
            <w:tcBorders>
              <w:top w:val="single" w:sz="4" w:space="0" w:color="auto"/>
              <w:left w:val="nil"/>
              <w:bottom w:val="single" w:sz="4" w:space="0" w:color="auto"/>
              <w:right w:val="single" w:sz="4" w:space="0" w:color="auto"/>
            </w:tcBorders>
            <w:tcMar>
              <w:left w:w="28" w:type="dxa"/>
              <w:right w:w="28" w:type="dxa"/>
            </w:tcMar>
            <w:vAlign w:val="center"/>
          </w:tcPr>
          <w:p w14:paraId="083526A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8,075</w:t>
            </w:r>
          </w:p>
        </w:tc>
        <w:tc>
          <w:tcPr>
            <w:tcW w:w="326" w:type="pct"/>
            <w:tcBorders>
              <w:top w:val="single" w:sz="4" w:space="0" w:color="auto"/>
              <w:left w:val="nil"/>
              <w:bottom w:val="single" w:sz="4" w:space="0" w:color="auto"/>
              <w:right w:val="single" w:sz="4" w:space="0" w:color="auto"/>
            </w:tcBorders>
            <w:tcMar>
              <w:left w:w="28" w:type="dxa"/>
              <w:right w:w="28" w:type="dxa"/>
            </w:tcMar>
            <w:vAlign w:val="center"/>
          </w:tcPr>
          <w:p w14:paraId="7A1788DC"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10,605</w:t>
            </w:r>
          </w:p>
        </w:tc>
        <w:tc>
          <w:tcPr>
            <w:tcW w:w="600" w:type="pct"/>
            <w:tcBorders>
              <w:top w:val="single" w:sz="4" w:space="0" w:color="auto"/>
              <w:left w:val="nil"/>
              <w:bottom w:val="single" w:sz="4" w:space="0" w:color="auto"/>
              <w:right w:val="single" w:sz="4" w:space="0" w:color="auto"/>
            </w:tcBorders>
            <w:tcMar>
              <w:left w:w="28" w:type="dxa"/>
              <w:right w:w="28" w:type="dxa"/>
            </w:tcMar>
            <w:vAlign w:val="center"/>
          </w:tcPr>
          <w:p w14:paraId="73EA5DB9"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45,779</w:t>
            </w:r>
          </w:p>
        </w:tc>
      </w:tr>
      <w:tr w:rsidR="003C4BB5" w:rsidRPr="003C4BB5" w14:paraId="679AD99D" w14:textId="77777777" w:rsidTr="00074285">
        <w:trPr>
          <w:trHeight w:val="20"/>
        </w:trPr>
        <w:tc>
          <w:tcPr>
            <w:tcW w:w="250" w:type="pct"/>
            <w:tcBorders>
              <w:top w:val="nil"/>
              <w:left w:val="single" w:sz="4" w:space="0" w:color="auto"/>
              <w:bottom w:val="single" w:sz="4" w:space="0" w:color="auto"/>
              <w:right w:val="single" w:sz="4" w:space="0" w:color="auto"/>
            </w:tcBorders>
            <w:tcMar>
              <w:left w:w="28" w:type="dxa"/>
              <w:right w:w="28" w:type="dxa"/>
            </w:tcMar>
            <w:vAlign w:val="center"/>
            <w:hideMark/>
          </w:tcPr>
          <w:p w14:paraId="70E74971"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I</w:t>
            </w:r>
          </w:p>
        </w:tc>
        <w:tc>
          <w:tcPr>
            <w:tcW w:w="1876" w:type="pct"/>
            <w:tcBorders>
              <w:top w:val="nil"/>
              <w:left w:val="nil"/>
              <w:bottom w:val="single" w:sz="4" w:space="0" w:color="auto"/>
              <w:right w:val="single" w:sz="4" w:space="0" w:color="auto"/>
            </w:tcBorders>
            <w:tcMar>
              <w:left w:w="28" w:type="dxa"/>
              <w:right w:w="28" w:type="dxa"/>
            </w:tcMar>
            <w:vAlign w:val="center"/>
            <w:hideMark/>
          </w:tcPr>
          <w:p w14:paraId="73F95F7F"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Собственные средства всего, в том числе:</w:t>
            </w:r>
          </w:p>
        </w:tc>
        <w:tc>
          <w:tcPr>
            <w:tcW w:w="517" w:type="pct"/>
            <w:tcBorders>
              <w:top w:val="nil"/>
              <w:left w:val="nil"/>
              <w:bottom w:val="single" w:sz="4" w:space="0" w:color="auto"/>
              <w:right w:val="single" w:sz="4" w:space="0" w:color="auto"/>
            </w:tcBorders>
            <w:tcMar>
              <w:left w:w="28" w:type="dxa"/>
              <w:right w:w="28" w:type="dxa"/>
            </w:tcMar>
            <w:vAlign w:val="center"/>
            <w:hideMark/>
          </w:tcPr>
          <w:p w14:paraId="40D182A6"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8DE95B"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7,555</w:t>
            </w:r>
          </w:p>
        </w:tc>
        <w:tc>
          <w:tcPr>
            <w:tcW w:w="358" w:type="pct"/>
            <w:tcBorders>
              <w:top w:val="single" w:sz="4" w:space="0" w:color="auto"/>
              <w:left w:val="nil"/>
              <w:bottom w:val="single" w:sz="4" w:space="0" w:color="auto"/>
              <w:right w:val="single" w:sz="4" w:space="0" w:color="auto"/>
            </w:tcBorders>
            <w:tcMar>
              <w:left w:w="28" w:type="dxa"/>
              <w:right w:w="28" w:type="dxa"/>
            </w:tcMar>
            <w:vAlign w:val="center"/>
          </w:tcPr>
          <w:p w14:paraId="1F3E13BD"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8,097</w:t>
            </w:r>
          </w:p>
        </w:tc>
        <w:tc>
          <w:tcPr>
            <w:tcW w:w="357" w:type="pct"/>
            <w:tcBorders>
              <w:top w:val="single" w:sz="4" w:space="0" w:color="auto"/>
              <w:left w:val="nil"/>
              <w:bottom w:val="single" w:sz="4" w:space="0" w:color="auto"/>
              <w:right w:val="single" w:sz="4" w:space="0" w:color="auto"/>
            </w:tcBorders>
            <w:tcMar>
              <w:left w:w="28" w:type="dxa"/>
              <w:right w:w="28" w:type="dxa"/>
            </w:tcMar>
            <w:vAlign w:val="center"/>
          </w:tcPr>
          <w:p w14:paraId="2B87FEAC"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11,446</w:t>
            </w:r>
          </w:p>
        </w:tc>
        <w:tc>
          <w:tcPr>
            <w:tcW w:w="358" w:type="pct"/>
            <w:tcBorders>
              <w:top w:val="single" w:sz="4" w:space="0" w:color="auto"/>
              <w:left w:val="nil"/>
              <w:bottom w:val="single" w:sz="4" w:space="0" w:color="auto"/>
              <w:right w:val="single" w:sz="4" w:space="0" w:color="auto"/>
            </w:tcBorders>
            <w:tcMar>
              <w:left w:w="28" w:type="dxa"/>
              <w:right w:w="28" w:type="dxa"/>
            </w:tcMar>
            <w:vAlign w:val="center"/>
          </w:tcPr>
          <w:p w14:paraId="1B41CB21"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8,075</w:t>
            </w:r>
          </w:p>
        </w:tc>
        <w:tc>
          <w:tcPr>
            <w:tcW w:w="326" w:type="pct"/>
            <w:tcBorders>
              <w:top w:val="single" w:sz="4" w:space="0" w:color="auto"/>
              <w:left w:val="nil"/>
              <w:bottom w:val="single" w:sz="4" w:space="0" w:color="auto"/>
              <w:right w:val="single" w:sz="4" w:space="0" w:color="auto"/>
            </w:tcBorders>
            <w:tcMar>
              <w:left w:w="28" w:type="dxa"/>
              <w:right w:w="28" w:type="dxa"/>
            </w:tcMar>
            <w:vAlign w:val="center"/>
          </w:tcPr>
          <w:p w14:paraId="461A5EC5"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10,605</w:t>
            </w:r>
          </w:p>
        </w:tc>
        <w:tc>
          <w:tcPr>
            <w:tcW w:w="600" w:type="pct"/>
            <w:tcBorders>
              <w:top w:val="single" w:sz="4" w:space="0" w:color="auto"/>
              <w:left w:val="nil"/>
              <w:bottom w:val="single" w:sz="4" w:space="0" w:color="auto"/>
              <w:right w:val="single" w:sz="4" w:space="0" w:color="auto"/>
            </w:tcBorders>
            <w:tcMar>
              <w:left w:w="28" w:type="dxa"/>
              <w:right w:w="28" w:type="dxa"/>
            </w:tcMar>
            <w:vAlign w:val="center"/>
          </w:tcPr>
          <w:p w14:paraId="7CB284BA"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45,779</w:t>
            </w:r>
          </w:p>
        </w:tc>
      </w:tr>
      <w:tr w:rsidR="003C4BB5" w:rsidRPr="003C4BB5" w14:paraId="379072E5" w14:textId="77777777" w:rsidTr="00074285">
        <w:trPr>
          <w:trHeight w:val="20"/>
        </w:trPr>
        <w:tc>
          <w:tcPr>
            <w:tcW w:w="250" w:type="pct"/>
            <w:tcBorders>
              <w:top w:val="nil"/>
              <w:left w:val="single" w:sz="4" w:space="0" w:color="auto"/>
              <w:bottom w:val="single" w:sz="4" w:space="0" w:color="auto"/>
              <w:right w:val="single" w:sz="4" w:space="0" w:color="auto"/>
            </w:tcBorders>
            <w:tcMar>
              <w:left w:w="28" w:type="dxa"/>
              <w:right w:w="28" w:type="dxa"/>
            </w:tcMar>
            <w:vAlign w:val="center"/>
            <w:hideMark/>
          </w:tcPr>
          <w:p w14:paraId="3A9B5A97"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1.1</w:t>
            </w:r>
          </w:p>
        </w:tc>
        <w:tc>
          <w:tcPr>
            <w:tcW w:w="1876" w:type="pct"/>
            <w:tcBorders>
              <w:top w:val="nil"/>
              <w:left w:val="nil"/>
              <w:bottom w:val="single" w:sz="4" w:space="0" w:color="auto"/>
              <w:right w:val="single" w:sz="4" w:space="0" w:color="auto"/>
            </w:tcBorders>
            <w:tcMar>
              <w:left w:w="28" w:type="dxa"/>
              <w:right w:w="28" w:type="dxa"/>
            </w:tcMar>
            <w:vAlign w:val="center"/>
            <w:hideMark/>
          </w:tcPr>
          <w:p w14:paraId="74EF24AD"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Прибыль, направляемая на инвестиции, в том числе:</w:t>
            </w:r>
          </w:p>
        </w:tc>
        <w:tc>
          <w:tcPr>
            <w:tcW w:w="517" w:type="pct"/>
            <w:tcBorders>
              <w:top w:val="nil"/>
              <w:left w:val="nil"/>
              <w:bottom w:val="single" w:sz="4" w:space="0" w:color="auto"/>
              <w:right w:val="single" w:sz="4" w:space="0" w:color="auto"/>
            </w:tcBorders>
            <w:tcMar>
              <w:left w:w="28" w:type="dxa"/>
              <w:right w:w="28" w:type="dxa"/>
            </w:tcMar>
            <w:vAlign w:val="center"/>
            <w:hideMark/>
          </w:tcPr>
          <w:p w14:paraId="155EE82D"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FDCC67"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3,714</w:t>
            </w:r>
          </w:p>
        </w:tc>
        <w:tc>
          <w:tcPr>
            <w:tcW w:w="358" w:type="pct"/>
            <w:tcBorders>
              <w:top w:val="single" w:sz="4" w:space="0" w:color="auto"/>
              <w:left w:val="nil"/>
              <w:bottom w:val="single" w:sz="4" w:space="0" w:color="auto"/>
              <w:right w:val="single" w:sz="4" w:space="0" w:color="auto"/>
            </w:tcBorders>
            <w:tcMar>
              <w:left w:w="28" w:type="dxa"/>
              <w:right w:w="28" w:type="dxa"/>
            </w:tcMar>
            <w:vAlign w:val="center"/>
          </w:tcPr>
          <w:p w14:paraId="4797854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3,641</w:t>
            </w:r>
          </w:p>
        </w:tc>
        <w:tc>
          <w:tcPr>
            <w:tcW w:w="357" w:type="pct"/>
            <w:tcBorders>
              <w:top w:val="single" w:sz="4" w:space="0" w:color="auto"/>
              <w:left w:val="nil"/>
              <w:bottom w:val="single" w:sz="4" w:space="0" w:color="auto"/>
              <w:right w:val="single" w:sz="4" w:space="0" w:color="auto"/>
            </w:tcBorders>
            <w:tcMar>
              <w:left w:w="28" w:type="dxa"/>
              <w:right w:w="28" w:type="dxa"/>
            </w:tcMar>
            <w:vAlign w:val="center"/>
          </w:tcPr>
          <w:p w14:paraId="1ADFCF94"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7,271</w:t>
            </w:r>
          </w:p>
        </w:tc>
        <w:tc>
          <w:tcPr>
            <w:tcW w:w="358" w:type="pct"/>
            <w:tcBorders>
              <w:top w:val="single" w:sz="4" w:space="0" w:color="auto"/>
              <w:left w:val="nil"/>
              <w:bottom w:val="single" w:sz="4" w:space="0" w:color="auto"/>
              <w:right w:val="single" w:sz="4" w:space="0" w:color="auto"/>
            </w:tcBorders>
            <w:tcMar>
              <w:left w:w="28" w:type="dxa"/>
              <w:right w:w="28" w:type="dxa"/>
            </w:tcMar>
            <w:vAlign w:val="center"/>
          </w:tcPr>
          <w:p w14:paraId="172B26C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4,508</w:t>
            </w:r>
          </w:p>
        </w:tc>
        <w:tc>
          <w:tcPr>
            <w:tcW w:w="326" w:type="pct"/>
            <w:tcBorders>
              <w:top w:val="single" w:sz="4" w:space="0" w:color="auto"/>
              <w:left w:val="nil"/>
              <w:bottom w:val="single" w:sz="4" w:space="0" w:color="auto"/>
              <w:right w:val="single" w:sz="4" w:space="0" w:color="auto"/>
            </w:tcBorders>
            <w:tcMar>
              <w:left w:w="28" w:type="dxa"/>
              <w:right w:w="28" w:type="dxa"/>
            </w:tcMar>
            <w:vAlign w:val="center"/>
          </w:tcPr>
          <w:p w14:paraId="6D7A604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6,582</w:t>
            </w:r>
          </w:p>
        </w:tc>
        <w:tc>
          <w:tcPr>
            <w:tcW w:w="600" w:type="pct"/>
            <w:tcBorders>
              <w:top w:val="single" w:sz="4" w:space="0" w:color="auto"/>
              <w:left w:val="nil"/>
              <w:bottom w:val="single" w:sz="4" w:space="0" w:color="auto"/>
              <w:right w:val="single" w:sz="4" w:space="0" w:color="auto"/>
            </w:tcBorders>
            <w:tcMar>
              <w:left w:w="28" w:type="dxa"/>
              <w:right w:w="28" w:type="dxa"/>
            </w:tcMar>
            <w:vAlign w:val="center"/>
          </w:tcPr>
          <w:p w14:paraId="0ACB628D"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25,716</w:t>
            </w:r>
          </w:p>
        </w:tc>
      </w:tr>
      <w:tr w:rsidR="003C4BB5" w:rsidRPr="003C4BB5" w14:paraId="027AF379" w14:textId="77777777" w:rsidTr="00074285">
        <w:trPr>
          <w:trHeight w:val="20"/>
        </w:trPr>
        <w:tc>
          <w:tcPr>
            <w:tcW w:w="250" w:type="pct"/>
            <w:tcBorders>
              <w:top w:val="nil"/>
              <w:left w:val="single" w:sz="4" w:space="0" w:color="auto"/>
              <w:bottom w:val="single" w:sz="4" w:space="0" w:color="auto"/>
              <w:right w:val="single" w:sz="4" w:space="0" w:color="auto"/>
            </w:tcBorders>
            <w:tcMar>
              <w:left w:w="28" w:type="dxa"/>
              <w:right w:w="28" w:type="dxa"/>
            </w:tcMar>
            <w:vAlign w:val="center"/>
            <w:hideMark/>
          </w:tcPr>
          <w:p w14:paraId="3B949375"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1.1.1</w:t>
            </w:r>
          </w:p>
        </w:tc>
        <w:tc>
          <w:tcPr>
            <w:tcW w:w="1876" w:type="pct"/>
            <w:tcBorders>
              <w:top w:val="nil"/>
              <w:left w:val="nil"/>
              <w:bottom w:val="single" w:sz="4" w:space="0" w:color="auto"/>
              <w:right w:val="single" w:sz="4" w:space="0" w:color="auto"/>
            </w:tcBorders>
            <w:tcMar>
              <w:left w:w="28" w:type="dxa"/>
              <w:right w:w="28" w:type="dxa"/>
            </w:tcMar>
            <w:vAlign w:val="center"/>
            <w:hideMark/>
          </w:tcPr>
          <w:p w14:paraId="4DE9C84B"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полученная от реализации продукции и оказанных услуг по регулируемым ценам (тарифам):</w:t>
            </w:r>
          </w:p>
        </w:tc>
        <w:tc>
          <w:tcPr>
            <w:tcW w:w="517" w:type="pct"/>
            <w:tcBorders>
              <w:top w:val="nil"/>
              <w:left w:val="nil"/>
              <w:bottom w:val="single" w:sz="4" w:space="0" w:color="auto"/>
              <w:right w:val="single" w:sz="4" w:space="0" w:color="auto"/>
            </w:tcBorders>
            <w:tcMar>
              <w:left w:w="28" w:type="dxa"/>
              <w:right w:w="28" w:type="dxa"/>
            </w:tcMar>
            <w:vAlign w:val="center"/>
            <w:hideMark/>
          </w:tcPr>
          <w:p w14:paraId="1CB5C874"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nil"/>
              <w:left w:val="single" w:sz="4" w:space="0" w:color="auto"/>
              <w:bottom w:val="single" w:sz="4" w:space="0" w:color="auto"/>
              <w:right w:val="single" w:sz="4" w:space="0" w:color="auto"/>
            </w:tcBorders>
            <w:tcMar>
              <w:left w:w="28" w:type="dxa"/>
              <w:right w:w="28" w:type="dxa"/>
            </w:tcMar>
            <w:vAlign w:val="center"/>
          </w:tcPr>
          <w:p w14:paraId="04D7D081"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3,714</w:t>
            </w:r>
          </w:p>
        </w:tc>
        <w:tc>
          <w:tcPr>
            <w:tcW w:w="358" w:type="pct"/>
            <w:tcBorders>
              <w:top w:val="nil"/>
              <w:left w:val="nil"/>
              <w:bottom w:val="single" w:sz="4" w:space="0" w:color="auto"/>
              <w:right w:val="single" w:sz="4" w:space="0" w:color="auto"/>
            </w:tcBorders>
            <w:tcMar>
              <w:left w:w="28" w:type="dxa"/>
              <w:right w:w="28" w:type="dxa"/>
            </w:tcMar>
            <w:vAlign w:val="center"/>
          </w:tcPr>
          <w:p w14:paraId="6666877A"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3,641</w:t>
            </w:r>
          </w:p>
        </w:tc>
        <w:tc>
          <w:tcPr>
            <w:tcW w:w="357" w:type="pct"/>
            <w:tcBorders>
              <w:top w:val="nil"/>
              <w:left w:val="nil"/>
              <w:bottom w:val="single" w:sz="4" w:space="0" w:color="auto"/>
              <w:right w:val="single" w:sz="4" w:space="0" w:color="auto"/>
            </w:tcBorders>
            <w:tcMar>
              <w:left w:w="28" w:type="dxa"/>
              <w:right w:w="28" w:type="dxa"/>
            </w:tcMar>
            <w:vAlign w:val="center"/>
          </w:tcPr>
          <w:p w14:paraId="06685061"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7,271</w:t>
            </w:r>
          </w:p>
        </w:tc>
        <w:tc>
          <w:tcPr>
            <w:tcW w:w="358" w:type="pct"/>
            <w:tcBorders>
              <w:top w:val="nil"/>
              <w:left w:val="nil"/>
              <w:bottom w:val="single" w:sz="4" w:space="0" w:color="auto"/>
              <w:right w:val="single" w:sz="4" w:space="0" w:color="auto"/>
            </w:tcBorders>
            <w:tcMar>
              <w:left w:w="28" w:type="dxa"/>
              <w:right w:w="28" w:type="dxa"/>
            </w:tcMar>
            <w:vAlign w:val="center"/>
          </w:tcPr>
          <w:p w14:paraId="6AE052C8"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4,508</w:t>
            </w:r>
          </w:p>
        </w:tc>
        <w:tc>
          <w:tcPr>
            <w:tcW w:w="326" w:type="pct"/>
            <w:tcBorders>
              <w:top w:val="nil"/>
              <w:left w:val="nil"/>
              <w:bottom w:val="single" w:sz="4" w:space="0" w:color="auto"/>
              <w:right w:val="single" w:sz="4" w:space="0" w:color="auto"/>
            </w:tcBorders>
            <w:tcMar>
              <w:left w:w="28" w:type="dxa"/>
              <w:right w:w="28" w:type="dxa"/>
            </w:tcMar>
            <w:vAlign w:val="center"/>
          </w:tcPr>
          <w:p w14:paraId="3AD4AFAD"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6,582</w:t>
            </w:r>
          </w:p>
        </w:tc>
        <w:tc>
          <w:tcPr>
            <w:tcW w:w="600" w:type="pct"/>
            <w:tcBorders>
              <w:top w:val="nil"/>
              <w:left w:val="nil"/>
              <w:bottom w:val="single" w:sz="4" w:space="0" w:color="auto"/>
              <w:right w:val="single" w:sz="4" w:space="0" w:color="auto"/>
            </w:tcBorders>
            <w:tcMar>
              <w:left w:w="28" w:type="dxa"/>
              <w:right w:w="28" w:type="dxa"/>
            </w:tcMar>
            <w:vAlign w:val="center"/>
          </w:tcPr>
          <w:p w14:paraId="0C6464C8"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25,716</w:t>
            </w:r>
          </w:p>
        </w:tc>
      </w:tr>
      <w:tr w:rsidR="003C4BB5" w:rsidRPr="003C4BB5" w14:paraId="69A0EA12" w14:textId="77777777" w:rsidTr="00074285">
        <w:trPr>
          <w:trHeight w:val="20"/>
        </w:trPr>
        <w:tc>
          <w:tcPr>
            <w:tcW w:w="250" w:type="pct"/>
            <w:tcBorders>
              <w:top w:val="nil"/>
              <w:left w:val="single" w:sz="4" w:space="0" w:color="auto"/>
              <w:bottom w:val="single" w:sz="4" w:space="0" w:color="auto"/>
              <w:right w:val="single" w:sz="4" w:space="0" w:color="auto"/>
            </w:tcBorders>
            <w:tcMar>
              <w:left w:w="28" w:type="dxa"/>
              <w:right w:w="28" w:type="dxa"/>
            </w:tcMar>
            <w:vAlign w:val="center"/>
            <w:hideMark/>
          </w:tcPr>
          <w:p w14:paraId="41DB1FE1"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1.1.1.6</w:t>
            </w:r>
          </w:p>
        </w:tc>
        <w:tc>
          <w:tcPr>
            <w:tcW w:w="1876" w:type="pct"/>
            <w:tcBorders>
              <w:top w:val="nil"/>
              <w:left w:val="nil"/>
              <w:bottom w:val="single" w:sz="4" w:space="0" w:color="auto"/>
              <w:right w:val="single" w:sz="4" w:space="0" w:color="auto"/>
            </w:tcBorders>
            <w:tcMar>
              <w:left w:w="28" w:type="dxa"/>
              <w:right w:w="28" w:type="dxa"/>
            </w:tcMar>
            <w:vAlign w:val="center"/>
            <w:hideMark/>
          </w:tcPr>
          <w:p w14:paraId="0E62DA0E"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реализации электрической энергии и мощности</w:t>
            </w:r>
          </w:p>
        </w:tc>
        <w:tc>
          <w:tcPr>
            <w:tcW w:w="517" w:type="pct"/>
            <w:tcBorders>
              <w:top w:val="nil"/>
              <w:left w:val="nil"/>
              <w:bottom w:val="single" w:sz="4" w:space="0" w:color="auto"/>
              <w:right w:val="single" w:sz="4" w:space="0" w:color="auto"/>
            </w:tcBorders>
            <w:tcMar>
              <w:left w:w="28" w:type="dxa"/>
              <w:right w:w="28" w:type="dxa"/>
            </w:tcMar>
            <w:vAlign w:val="center"/>
            <w:hideMark/>
          </w:tcPr>
          <w:p w14:paraId="0153F101"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nil"/>
              <w:left w:val="single" w:sz="4" w:space="0" w:color="auto"/>
              <w:bottom w:val="single" w:sz="4" w:space="0" w:color="auto"/>
              <w:right w:val="single" w:sz="4" w:space="0" w:color="auto"/>
            </w:tcBorders>
            <w:tcMar>
              <w:left w:w="28" w:type="dxa"/>
              <w:right w:w="28" w:type="dxa"/>
            </w:tcMar>
            <w:vAlign w:val="center"/>
          </w:tcPr>
          <w:p w14:paraId="0C516365"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3,714</w:t>
            </w:r>
          </w:p>
        </w:tc>
        <w:tc>
          <w:tcPr>
            <w:tcW w:w="358" w:type="pct"/>
            <w:tcBorders>
              <w:top w:val="nil"/>
              <w:left w:val="nil"/>
              <w:bottom w:val="single" w:sz="4" w:space="0" w:color="auto"/>
              <w:right w:val="single" w:sz="4" w:space="0" w:color="auto"/>
            </w:tcBorders>
            <w:tcMar>
              <w:left w:w="28" w:type="dxa"/>
              <w:right w:w="28" w:type="dxa"/>
            </w:tcMar>
            <w:vAlign w:val="center"/>
          </w:tcPr>
          <w:p w14:paraId="295EDDBB"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3,641</w:t>
            </w:r>
          </w:p>
        </w:tc>
        <w:tc>
          <w:tcPr>
            <w:tcW w:w="357" w:type="pct"/>
            <w:tcBorders>
              <w:top w:val="nil"/>
              <w:left w:val="nil"/>
              <w:bottom w:val="single" w:sz="4" w:space="0" w:color="auto"/>
              <w:right w:val="single" w:sz="4" w:space="0" w:color="auto"/>
            </w:tcBorders>
            <w:tcMar>
              <w:left w:w="28" w:type="dxa"/>
              <w:right w:w="28" w:type="dxa"/>
            </w:tcMar>
            <w:vAlign w:val="center"/>
          </w:tcPr>
          <w:p w14:paraId="376D0B37"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7,271</w:t>
            </w:r>
          </w:p>
        </w:tc>
        <w:tc>
          <w:tcPr>
            <w:tcW w:w="358" w:type="pct"/>
            <w:tcBorders>
              <w:top w:val="nil"/>
              <w:left w:val="nil"/>
              <w:bottom w:val="single" w:sz="4" w:space="0" w:color="auto"/>
              <w:right w:val="single" w:sz="4" w:space="0" w:color="auto"/>
            </w:tcBorders>
            <w:tcMar>
              <w:left w:w="28" w:type="dxa"/>
              <w:right w:w="28" w:type="dxa"/>
            </w:tcMar>
            <w:vAlign w:val="center"/>
          </w:tcPr>
          <w:p w14:paraId="6D54089E"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4,508</w:t>
            </w:r>
          </w:p>
        </w:tc>
        <w:tc>
          <w:tcPr>
            <w:tcW w:w="326" w:type="pct"/>
            <w:tcBorders>
              <w:top w:val="nil"/>
              <w:left w:val="nil"/>
              <w:bottom w:val="single" w:sz="4" w:space="0" w:color="auto"/>
              <w:right w:val="single" w:sz="4" w:space="0" w:color="auto"/>
            </w:tcBorders>
            <w:tcMar>
              <w:left w:w="28" w:type="dxa"/>
              <w:right w:w="28" w:type="dxa"/>
            </w:tcMar>
            <w:vAlign w:val="center"/>
          </w:tcPr>
          <w:p w14:paraId="4BDB906E"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6,582</w:t>
            </w:r>
          </w:p>
        </w:tc>
        <w:tc>
          <w:tcPr>
            <w:tcW w:w="600" w:type="pct"/>
            <w:tcBorders>
              <w:top w:val="nil"/>
              <w:left w:val="nil"/>
              <w:bottom w:val="single" w:sz="4" w:space="0" w:color="auto"/>
              <w:right w:val="single" w:sz="4" w:space="0" w:color="auto"/>
            </w:tcBorders>
            <w:tcMar>
              <w:left w:w="28" w:type="dxa"/>
              <w:right w:w="28" w:type="dxa"/>
            </w:tcMar>
            <w:vAlign w:val="center"/>
          </w:tcPr>
          <w:p w14:paraId="4140AFB1"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25,716</w:t>
            </w:r>
          </w:p>
        </w:tc>
      </w:tr>
      <w:tr w:rsidR="003C4BB5" w:rsidRPr="003C4BB5" w14:paraId="088D1EDD" w14:textId="77777777" w:rsidTr="00074285">
        <w:trPr>
          <w:trHeight w:val="20"/>
        </w:trPr>
        <w:tc>
          <w:tcPr>
            <w:tcW w:w="250" w:type="pct"/>
            <w:tcBorders>
              <w:top w:val="nil"/>
              <w:left w:val="single" w:sz="4" w:space="0" w:color="auto"/>
              <w:bottom w:val="single" w:sz="4" w:space="0" w:color="auto"/>
              <w:right w:val="single" w:sz="4" w:space="0" w:color="auto"/>
            </w:tcBorders>
            <w:tcMar>
              <w:left w:w="28" w:type="dxa"/>
              <w:right w:w="28" w:type="dxa"/>
            </w:tcMar>
            <w:vAlign w:val="center"/>
            <w:hideMark/>
          </w:tcPr>
          <w:p w14:paraId="5D40AD66"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1.2</w:t>
            </w:r>
          </w:p>
        </w:tc>
        <w:tc>
          <w:tcPr>
            <w:tcW w:w="1876" w:type="pct"/>
            <w:tcBorders>
              <w:top w:val="nil"/>
              <w:left w:val="nil"/>
              <w:bottom w:val="single" w:sz="4" w:space="0" w:color="auto"/>
              <w:right w:val="single" w:sz="4" w:space="0" w:color="auto"/>
            </w:tcBorders>
            <w:tcMar>
              <w:left w:w="28" w:type="dxa"/>
              <w:right w:w="28" w:type="dxa"/>
            </w:tcMar>
            <w:vAlign w:val="center"/>
            <w:hideMark/>
          </w:tcPr>
          <w:p w14:paraId="1548FB5F"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Амортизация основных средств всего, в том числе:</w:t>
            </w:r>
          </w:p>
        </w:tc>
        <w:tc>
          <w:tcPr>
            <w:tcW w:w="517" w:type="pct"/>
            <w:tcBorders>
              <w:top w:val="nil"/>
              <w:left w:val="nil"/>
              <w:bottom w:val="single" w:sz="4" w:space="0" w:color="auto"/>
              <w:right w:val="single" w:sz="4" w:space="0" w:color="auto"/>
            </w:tcBorders>
            <w:tcMar>
              <w:left w:w="28" w:type="dxa"/>
              <w:right w:w="28" w:type="dxa"/>
            </w:tcMar>
            <w:vAlign w:val="center"/>
            <w:hideMark/>
          </w:tcPr>
          <w:p w14:paraId="2BE032C5"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nil"/>
              <w:left w:val="single" w:sz="4" w:space="0" w:color="auto"/>
              <w:bottom w:val="single" w:sz="4" w:space="0" w:color="auto"/>
              <w:right w:val="single" w:sz="4" w:space="0" w:color="auto"/>
            </w:tcBorders>
            <w:tcMar>
              <w:left w:w="28" w:type="dxa"/>
              <w:right w:w="28" w:type="dxa"/>
            </w:tcMar>
            <w:vAlign w:val="center"/>
          </w:tcPr>
          <w:p w14:paraId="53087F7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2,582</w:t>
            </w:r>
          </w:p>
        </w:tc>
        <w:tc>
          <w:tcPr>
            <w:tcW w:w="358" w:type="pct"/>
            <w:tcBorders>
              <w:top w:val="nil"/>
              <w:left w:val="nil"/>
              <w:bottom w:val="single" w:sz="4" w:space="0" w:color="auto"/>
              <w:right w:val="single" w:sz="4" w:space="0" w:color="auto"/>
            </w:tcBorders>
            <w:tcMar>
              <w:left w:w="28" w:type="dxa"/>
              <w:right w:w="28" w:type="dxa"/>
            </w:tcMar>
            <w:vAlign w:val="center"/>
          </w:tcPr>
          <w:p w14:paraId="080DDDA8"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2,995</w:t>
            </w:r>
          </w:p>
        </w:tc>
        <w:tc>
          <w:tcPr>
            <w:tcW w:w="357" w:type="pct"/>
            <w:tcBorders>
              <w:top w:val="nil"/>
              <w:left w:val="nil"/>
              <w:bottom w:val="single" w:sz="4" w:space="0" w:color="auto"/>
              <w:right w:val="single" w:sz="4" w:space="0" w:color="auto"/>
            </w:tcBorders>
            <w:tcMar>
              <w:left w:w="28" w:type="dxa"/>
              <w:right w:w="28" w:type="dxa"/>
            </w:tcMar>
            <w:vAlign w:val="center"/>
          </w:tcPr>
          <w:p w14:paraId="16FD3413"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2,111</w:t>
            </w:r>
          </w:p>
        </w:tc>
        <w:tc>
          <w:tcPr>
            <w:tcW w:w="358" w:type="pct"/>
            <w:tcBorders>
              <w:top w:val="nil"/>
              <w:left w:val="nil"/>
              <w:bottom w:val="single" w:sz="4" w:space="0" w:color="auto"/>
              <w:right w:val="single" w:sz="4" w:space="0" w:color="auto"/>
            </w:tcBorders>
            <w:tcMar>
              <w:left w:w="28" w:type="dxa"/>
              <w:right w:w="28" w:type="dxa"/>
            </w:tcMar>
            <w:vAlign w:val="center"/>
          </w:tcPr>
          <w:p w14:paraId="0AC37FAB"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2,111</w:t>
            </w:r>
          </w:p>
        </w:tc>
        <w:tc>
          <w:tcPr>
            <w:tcW w:w="326" w:type="pct"/>
            <w:tcBorders>
              <w:top w:val="nil"/>
              <w:left w:val="nil"/>
              <w:bottom w:val="single" w:sz="4" w:space="0" w:color="auto"/>
              <w:right w:val="single" w:sz="4" w:space="0" w:color="auto"/>
            </w:tcBorders>
            <w:tcMar>
              <w:left w:w="28" w:type="dxa"/>
              <w:right w:w="28" w:type="dxa"/>
            </w:tcMar>
            <w:vAlign w:val="center"/>
          </w:tcPr>
          <w:p w14:paraId="09057088"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2,111</w:t>
            </w:r>
          </w:p>
        </w:tc>
        <w:tc>
          <w:tcPr>
            <w:tcW w:w="600" w:type="pct"/>
            <w:tcBorders>
              <w:top w:val="nil"/>
              <w:left w:val="nil"/>
              <w:bottom w:val="single" w:sz="4" w:space="0" w:color="auto"/>
              <w:right w:val="single" w:sz="4" w:space="0" w:color="auto"/>
            </w:tcBorders>
            <w:tcMar>
              <w:left w:w="28" w:type="dxa"/>
              <w:right w:w="28" w:type="dxa"/>
            </w:tcMar>
            <w:vAlign w:val="center"/>
          </w:tcPr>
          <w:p w14:paraId="30BAC7BB"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11,910</w:t>
            </w:r>
          </w:p>
        </w:tc>
      </w:tr>
      <w:tr w:rsidR="003C4BB5" w:rsidRPr="003C4BB5" w14:paraId="74CF8011" w14:textId="77777777" w:rsidTr="00074285">
        <w:trPr>
          <w:trHeight w:val="20"/>
        </w:trPr>
        <w:tc>
          <w:tcPr>
            <w:tcW w:w="250" w:type="pct"/>
            <w:tcBorders>
              <w:top w:val="nil"/>
              <w:left w:val="single" w:sz="4" w:space="0" w:color="auto"/>
              <w:bottom w:val="single" w:sz="4" w:space="0" w:color="auto"/>
              <w:right w:val="single" w:sz="4" w:space="0" w:color="auto"/>
            </w:tcBorders>
            <w:tcMar>
              <w:left w:w="28" w:type="dxa"/>
              <w:right w:w="28" w:type="dxa"/>
            </w:tcMar>
            <w:vAlign w:val="center"/>
            <w:hideMark/>
          </w:tcPr>
          <w:p w14:paraId="28E5B42B"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1.2.1</w:t>
            </w:r>
          </w:p>
        </w:tc>
        <w:tc>
          <w:tcPr>
            <w:tcW w:w="1876" w:type="pct"/>
            <w:tcBorders>
              <w:top w:val="nil"/>
              <w:left w:val="nil"/>
              <w:bottom w:val="single" w:sz="4" w:space="0" w:color="auto"/>
              <w:right w:val="single" w:sz="4" w:space="0" w:color="auto"/>
            </w:tcBorders>
            <w:tcMar>
              <w:left w:w="28" w:type="dxa"/>
              <w:right w:w="28" w:type="dxa"/>
            </w:tcMar>
            <w:vAlign w:val="center"/>
            <w:hideMark/>
          </w:tcPr>
          <w:p w14:paraId="0F3D8BB9"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текущая амортизация, учтенная в ценах (тарифах) всего, в том числе:</w:t>
            </w:r>
          </w:p>
        </w:tc>
        <w:tc>
          <w:tcPr>
            <w:tcW w:w="517" w:type="pct"/>
            <w:tcBorders>
              <w:top w:val="nil"/>
              <w:left w:val="nil"/>
              <w:bottom w:val="single" w:sz="4" w:space="0" w:color="auto"/>
              <w:right w:val="single" w:sz="4" w:space="0" w:color="auto"/>
            </w:tcBorders>
            <w:tcMar>
              <w:left w:w="28" w:type="dxa"/>
              <w:right w:w="28" w:type="dxa"/>
            </w:tcMar>
            <w:vAlign w:val="center"/>
            <w:hideMark/>
          </w:tcPr>
          <w:p w14:paraId="4725F13A"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nil"/>
              <w:left w:val="single" w:sz="4" w:space="0" w:color="auto"/>
              <w:bottom w:val="single" w:sz="4" w:space="0" w:color="auto"/>
              <w:right w:val="single" w:sz="4" w:space="0" w:color="auto"/>
            </w:tcBorders>
            <w:tcMar>
              <w:left w:w="28" w:type="dxa"/>
              <w:right w:w="28" w:type="dxa"/>
            </w:tcMar>
            <w:vAlign w:val="center"/>
          </w:tcPr>
          <w:p w14:paraId="15A420AE"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2,582</w:t>
            </w:r>
          </w:p>
        </w:tc>
        <w:tc>
          <w:tcPr>
            <w:tcW w:w="358" w:type="pct"/>
            <w:tcBorders>
              <w:top w:val="nil"/>
              <w:left w:val="nil"/>
              <w:bottom w:val="single" w:sz="4" w:space="0" w:color="auto"/>
              <w:right w:val="single" w:sz="4" w:space="0" w:color="auto"/>
            </w:tcBorders>
            <w:tcMar>
              <w:left w:w="28" w:type="dxa"/>
              <w:right w:w="28" w:type="dxa"/>
            </w:tcMar>
            <w:vAlign w:val="center"/>
          </w:tcPr>
          <w:p w14:paraId="5486682F"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2,995</w:t>
            </w:r>
          </w:p>
        </w:tc>
        <w:tc>
          <w:tcPr>
            <w:tcW w:w="357" w:type="pct"/>
            <w:tcBorders>
              <w:top w:val="nil"/>
              <w:left w:val="nil"/>
              <w:bottom w:val="single" w:sz="4" w:space="0" w:color="auto"/>
              <w:right w:val="single" w:sz="4" w:space="0" w:color="auto"/>
            </w:tcBorders>
            <w:tcMar>
              <w:left w:w="28" w:type="dxa"/>
              <w:right w:w="28" w:type="dxa"/>
            </w:tcMar>
            <w:vAlign w:val="center"/>
          </w:tcPr>
          <w:p w14:paraId="4357BD06"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2,111</w:t>
            </w:r>
          </w:p>
        </w:tc>
        <w:tc>
          <w:tcPr>
            <w:tcW w:w="358" w:type="pct"/>
            <w:tcBorders>
              <w:top w:val="nil"/>
              <w:left w:val="nil"/>
              <w:bottom w:val="single" w:sz="4" w:space="0" w:color="auto"/>
              <w:right w:val="single" w:sz="4" w:space="0" w:color="auto"/>
            </w:tcBorders>
            <w:tcMar>
              <w:left w:w="28" w:type="dxa"/>
              <w:right w:w="28" w:type="dxa"/>
            </w:tcMar>
            <w:vAlign w:val="center"/>
          </w:tcPr>
          <w:p w14:paraId="17FB62E1"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2,111</w:t>
            </w:r>
          </w:p>
        </w:tc>
        <w:tc>
          <w:tcPr>
            <w:tcW w:w="326" w:type="pct"/>
            <w:tcBorders>
              <w:top w:val="nil"/>
              <w:left w:val="nil"/>
              <w:bottom w:val="single" w:sz="4" w:space="0" w:color="auto"/>
              <w:right w:val="single" w:sz="4" w:space="0" w:color="auto"/>
            </w:tcBorders>
            <w:tcMar>
              <w:left w:w="28" w:type="dxa"/>
              <w:right w:w="28" w:type="dxa"/>
            </w:tcMar>
            <w:vAlign w:val="center"/>
          </w:tcPr>
          <w:p w14:paraId="220D0118"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2,111</w:t>
            </w:r>
          </w:p>
        </w:tc>
        <w:tc>
          <w:tcPr>
            <w:tcW w:w="600" w:type="pct"/>
            <w:tcBorders>
              <w:top w:val="nil"/>
              <w:left w:val="nil"/>
              <w:bottom w:val="single" w:sz="4" w:space="0" w:color="auto"/>
              <w:right w:val="single" w:sz="4" w:space="0" w:color="auto"/>
            </w:tcBorders>
            <w:tcMar>
              <w:left w:w="28" w:type="dxa"/>
              <w:right w:w="28" w:type="dxa"/>
            </w:tcMar>
            <w:vAlign w:val="center"/>
          </w:tcPr>
          <w:p w14:paraId="67EFC7C3"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11,910</w:t>
            </w:r>
          </w:p>
        </w:tc>
      </w:tr>
      <w:tr w:rsidR="003C4BB5" w:rsidRPr="003C4BB5" w14:paraId="01A6AD07" w14:textId="77777777" w:rsidTr="00074285">
        <w:trPr>
          <w:trHeight w:val="20"/>
        </w:trPr>
        <w:tc>
          <w:tcPr>
            <w:tcW w:w="250" w:type="pct"/>
            <w:tcBorders>
              <w:top w:val="nil"/>
              <w:left w:val="single" w:sz="4" w:space="0" w:color="auto"/>
              <w:bottom w:val="single" w:sz="4" w:space="0" w:color="auto"/>
              <w:right w:val="single" w:sz="4" w:space="0" w:color="auto"/>
            </w:tcBorders>
            <w:tcMar>
              <w:left w:w="28" w:type="dxa"/>
              <w:right w:w="28" w:type="dxa"/>
            </w:tcMar>
            <w:vAlign w:val="center"/>
            <w:hideMark/>
          </w:tcPr>
          <w:p w14:paraId="57711285"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1.2.1.5</w:t>
            </w:r>
          </w:p>
        </w:tc>
        <w:tc>
          <w:tcPr>
            <w:tcW w:w="1876" w:type="pct"/>
            <w:tcBorders>
              <w:top w:val="nil"/>
              <w:left w:val="nil"/>
              <w:bottom w:val="single" w:sz="4" w:space="0" w:color="auto"/>
              <w:right w:val="single" w:sz="4" w:space="0" w:color="auto"/>
            </w:tcBorders>
            <w:tcMar>
              <w:left w:w="28" w:type="dxa"/>
              <w:right w:w="28" w:type="dxa"/>
            </w:tcMar>
            <w:vAlign w:val="center"/>
            <w:hideMark/>
          </w:tcPr>
          <w:p w14:paraId="27E06C62"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реализация электрической энергии и мощности</w:t>
            </w:r>
          </w:p>
        </w:tc>
        <w:tc>
          <w:tcPr>
            <w:tcW w:w="517" w:type="pct"/>
            <w:tcBorders>
              <w:top w:val="nil"/>
              <w:left w:val="nil"/>
              <w:bottom w:val="single" w:sz="4" w:space="0" w:color="auto"/>
              <w:right w:val="single" w:sz="4" w:space="0" w:color="auto"/>
            </w:tcBorders>
            <w:tcMar>
              <w:left w:w="28" w:type="dxa"/>
              <w:right w:w="28" w:type="dxa"/>
            </w:tcMar>
            <w:vAlign w:val="center"/>
            <w:hideMark/>
          </w:tcPr>
          <w:p w14:paraId="67AAACF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nil"/>
              <w:left w:val="single" w:sz="4" w:space="0" w:color="auto"/>
              <w:bottom w:val="single" w:sz="4" w:space="0" w:color="auto"/>
              <w:right w:val="single" w:sz="4" w:space="0" w:color="auto"/>
            </w:tcBorders>
            <w:tcMar>
              <w:left w:w="28" w:type="dxa"/>
              <w:right w:w="28" w:type="dxa"/>
            </w:tcMar>
            <w:vAlign w:val="center"/>
          </w:tcPr>
          <w:p w14:paraId="19B95C04"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2,582</w:t>
            </w:r>
          </w:p>
        </w:tc>
        <w:tc>
          <w:tcPr>
            <w:tcW w:w="358" w:type="pct"/>
            <w:tcBorders>
              <w:top w:val="nil"/>
              <w:left w:val="nil"/>
              <w:bottom w:val="single" w:sz="4" w:space="0" w:color="auto"/>
              <w:right w:val="single" w:sz="4" w:space="0" w:color="auto"/>
            </w:tcBorders>
            <w:tcMar>
              <w:left w:w="28" w:type="dxa"/>
              <w:right w:w="28" w:type="dxa"/>
            </w:tcMar>
            <w:vAlign w:val="center"/>
          </w:tcPr>
          <w:p w14:paraId="770BBD59"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2,995</w:t>
            </w:r>
          </w:p>
        </w:tc>
        <w:tc>
          <w:tcPr>
            <w:tcW w:w="357" w:type="pct"/>
            <w:tcBorders>
              <w:top w:val="nil"/>
              <w:left w:val="nil"/>
              <w:bottom w:val="single" w:sz="4" w:space="0" w:color="auto"/>
              <w:right w:val="single" w:sz="4" w:space="0" w:color="auto"/>
            </w:tcBorders>
            <w:tcMar>
              <w:left w:w="28" w:type="dxa"/>
              <w:right w:w="28" w:type="dxa"/>
            </w:tcMar>
            <w:vAlign w:val="center"/>
          </w:tcPr>
          <w:p w14:paraId="186BEC81"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2,111</w:t>
            </w:r>
          </w:p>
        </w:tc>
        <w:tc>
          <w:tcPr>
            <w:tcW w:w="358" w:type="pct"/>
            <w:tcBorders>
              <w:top w:val="nil"/>
              <w:left w:val="nil"/>
              <w:bottom w:val="single" w:sz="4" w:space="0" w:color="auto"/>
              <w:right w:val="single" w:sz="4" w:space="0" w:color="auto"/>
            </w:tcBorders>
            <w:tcMar>
              <w:left w:w="28" w:type="dxa"/>
              <w:right w:w="28" w:type="dxa"/>
            </w:tcMar>
            <w:vAlign w:val="center"/>
          </w:tcPr>
          <w:p w14:paraId="7F5CDD5D"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2,111</w:t>
            </w:r>
          </w:p>
        </w:tc>
        <w:tc>
          <w:tcPr>
            <w:tcW w:w="326" w:type="pct"/>
            <w:tcBorders>
              <w:top w:val="nil"/>
              <w:left w:val="nil"/>
              <w:bottom w:val="single" w:sz="4" w:space="0" w:color="auto"/>
              <w:right w:val="single" w:sz="4" w:space="0" w:color="auto"/>
            </w:tcBorders>
            <w:tcMar>
              <w:left w:w="28" w:type="dxa"/>
              <w:right w:w="28" w:type="dxa"/>
            </w:tcMar>
            <w:vAlign w:val="center"/>
          </w:tcPr>
          <w:p w14:paraId="28A52416"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2,111</w:t>
            </w:r>
          </w:p>
        </w:tc>
        <w:tc>
          <w:tcPr>
            <w:tcW w:w="600" w:type="pct"/>
            <w:tcBorders>
              <w:top w:val="nil"/>
              <w:left w:val="nil"/>
              <w:bottom w:val="single" w:sz="4" w:space="0" w:color="auto"/>
              <w:right w:val="single" w:sz="4" w:space="0" w:color="auto"/>
            </w:tcBorders>
            <w:tcMar>
              <w:left w:w="28" w:type="dxa"/>
              <w:right w:w="28" w:type="dxa"/>
            </w:tcMar>
            <w:vAlign w:val="center"/>
          </w:tcPr>
          <w:p w14:paraId="626617AA"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11,910</w:t>
            </w:r>
          </w:p>
        </w:tc>
      </w:tr>
      <w:tr w:rsidR="003C4BB5" w:rsidRPr="003C4BB5" w14:paraId="426CB2FD" w14:textId="77777777" w:rsidTr="00074285">
        <w:trPr>
          <w:trHeight w:val="20"/>
        </w:trPr>
        <w:tc>
          <w:tcPr>
            <w:tcW w:w="250" w:type="pct"/>
            <w:tcBorders>
              <w:top w:val="nil"/>
              <w:left w:val="single" w:sz="4" w:space="0" w:color="auto"/>
              <w:bottom w:val="single" w:sz="4" w:space="0" w:color="auto"/>
              <w:right w:val="single" w:sz="4" w:space="0" w:color="auto"/>
            </w:tcBorders>
            <w:tcMar>
              <w:left w:w="28" w:type="dxa"/>
              <w:right w:w="28" w:type="dxa"/>
            </w:tcMar>
            <w:vAlign w:val="center"/>
            <w:hideMark/>
          </w:tcPr>
          <w:p w14:paraId="724897F8"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1.3</w:t>
            </w:r>
          </w:p>
        </w:tc>
        <w:tc>
          <w:tcPr>
            <w:tcW w:w="1876" w:type="pct"/>
            <w:tcBorders>
              <w:top w:val="nil"/>
              <w:left w:val="nil"/>
              <w:bottom w:val="single" w:sz="4" w:space="0" w:color="auto"/>
              <w:right w:val="single" w:sz="4" w:space="0" w:color="auto"/>
            </w:tcBorders>
            <w:tcMar>
              <w:left w:w="28" w:type="dxa"/>
              <w:right w:w="28" w:type="dxa"/>
            </w:tcMar>
            <w:vAlign w:val="center"/>
            <w:hideMark/>
          </w:tcPr>
          <w:p w14:paraId="65FAE84C"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Возврат налога на добавленную стоимость</w:t>
            </w:r>
          </w:p>
        </w:tc>
        <w:tc>
          <w:tcPr>
            <w:tcW w:w="517" w:type="pct"/>
            <w:tcBorders>
              <w:top w:val="nil"/>
              <w:left w:val="nil"/>
              <w:bottom w:val="single" w:sz="4" w:space="0" w:color="auto"/>
              <w:right w:val="single" w:sz="4" w:space="0" w:color="auto"/>
            </w:tcBorders>
            <w:tcMar>
              <w:left w:w="28" w:type="dxa"/>
              <w:right w:w="28" w:type="dxa"/>
            </w:tcMar>
            <w:vAlign w:val="center"/>
            <w:hideMark/>
          </w:tcPr>
          <w:p w14:paraId="65AEA3DE"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nil"/>
              <w:left w:val="single" w:sz="4" w:space="0" w:color="auto"/>
              <w:bottom w:val="single" w:sz="4" w:space="0" w:color="auto"/>
              <w:right w:val="single" w:sz="4" w:space="0" w:color="auto"/>
            </w:tcBorders>
            <w:tcMar>
              <w:left w:w="28" w:type="dxa"/>
              <w:right w:w="28" w:type="dxa"/>
            </w:tcMar>
            <w:vAlign w:val="center"/>
          </w:tcPr>
          <w:p w14:paraId="77D169F1"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1,259</w:t>
            </w:r>
          </w:p>
        </w:tc>
        <w:tc>
          <w:tcPr>
            <w:tcW w:w="358" w:type="pct"/>
            <w:tcBorders>
              <w:top w:val="nil"/>
              <w:left w:val="nil"/>
              <w:bottom w:val="single" w:sz="4" w:space="0" w:color="auto"/>
              <w:right w:val="single" w:sz="4" w:space="0" w:color="auto"/>
            </w:tcBorders>
            <w:tcMar>
              <w:left w:w="28" w:type="dxa"/>
              <w:right w:w="28" w:type="dxa"/>
            </w:tcMar>
            <w:vAlign w:val="center"/>
          </w:tcPr>
          <w:p w14:paraId="37DA2AC7"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1,460</w:t>
            </w:r>
          </w:p>
        </w:tc>
        <w:tc>
          <w:tcPr>
            <w:tcW w:w="357" w:type="pct"/>
            <w:tcBorders>
              <w:top w:val="nil"/>
              <w:left w:val="nil"/>
              <w:bottom w:val="single" w:sz="4" w:space="0" w:color="auto"/>
              <w:right w:val="single" w:sz="4" w:space="0" w:color="auto"/>
            </w:tcBorders>
            <w:tcMar>
              <w:left w:w="28" w:type="dxa"/>
              <w:right w:w="28" w:type="dxa"/>
            </w:tcMar>
            <w:vAlign w:val="center"/>
          </w:tcPr>
          <w:p w14:paraId="47A7E13F"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2,064</w:t>
            </w:r>
          </w:p>
        </w:tc>
        <w:tc>
          <w:tcPr>
            <w:tcW w:w="358" w:type="pct"/>
            <w:tcBorders>
              <w:top w:val="nil"/>
              <w:left w:val="nil"/>
              <w:bottom w:val="single" w:sz="4" w:space="0" w:color="auto"/>
              <w:right w:val="single" w:sz="4" w:space="0" w:color="auto"/>
            </w:tcBorders>
            <w:tcMar>
              <w:left w:w="28" w:type="dxa"/>
              <w:right w:w="28" w:type="dxa"/>
            </w:tcMar>
            <w:vAlign w:val="center"/>
          </w:tcPr>
          <w:p w14:paraId="0E78F645"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1,456</w:t>
            </w:r>
          </w:p>
        </w:tc>
        <w:tc>
          <w:tcPr>
            <w:tcW w:w="326" w:type="pct"/>
            <w:tcBorders>
              <w:top w:val="nil"/>
              <w:left w:val="nil"/>
              <w:bottom w:val="single" w:sz="4" w:space="0" w:color="auto"/>
              <w:right w:val="single" w:sz="4" w:space="0" w:color="auto"/>
            </w:tcBorders>
            <w:tcMar>
              <w:left w:w="28" w:type="dxa"/>
              <w:right w:w="28" w:type="dxa"/>
            </w:tcMar>
            <w:vAlign w:val="center"/>
          </w:tcPr>
          <w:p w14:paraId="518C7A60"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1,912</w:t>
            </w:r>
          </w:p>
        </w:tc>
        <w:tc>
          <w:tcPr>
            <w:tcW w:w="600" w:type="pct"/>
            <w:tcBorders>
              <w:top w:val="nil"/>
              <w:left w:val="nil"/>
              <w:bottom w:val="single" w:sz="4" w:space="0" w:color="auto"/>
              <w:right w:val="single" w:sz="4" w:space="0" w:color="auto"/>
            </w:tcBorders>
            <w:tcMar>
              <w:left w:w="28" w:type="dxa"/>
              <w:right w:w="28" w:type="dxa"/>
            </w:tcMar>
            <w:vAlign w:val="center"/>
          </w:tcPr>
          <w:p w14:paraId="153F8F64"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color w:val="000000"/>
                <w:sz w:val="16"/>
                <w:szCs w:val="16"/>
                <w:lang w:eastAsia="en-US"/>
              </w:rPr>
              <w:t>8,152</w:t>
            </w:r>
          </w:p>
        </w:tc>
      </w:tr>
      <w:tr w:rsidR="003C4BB5" w:rsidRPr="003C4BB5" w14:paraId="3CD0D104" w14:textId="77777777" w:rsidTr="00074285">
        <w:trPr>
          <w:trHeight w:val="20"/>
        </w:trPr>
        <w:tc>
          <w:tcPr>
            <w:tcW w:w="2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1B6E92"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1.4</w:t>
            </w:r>
          </w:p>
        </w:tc>
        <w:tc>
          <w:tcPr>
            <w:tcW w:w="1876" w:type="pct"/>
            <w:tcBorders>
              <w:top w:val="single" w:sz="4" w:space="0" w:color="auto"/>
              <w:left w:val="nil"/>
              <w:bottom w:val="single" w:sz="4" w:space="0" w:color="auto"/>
              <w:right w:val="single" w:sz="4" w:space="0" w:color="auto"/>
            </w:tcBorders>
            <w:tcMar>
              <w:left w:w="28" w:type="dxa"/>
              <w:right w:w="28" w:type="dxa"/>
            </w:tcMar>
            <w:vAlign w:val="center"/>
          </w:tcPr>
          <w:p w14:paraId="3A6DCF00"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Прочие собственные средства всего</w:t>
            </w:r>
          </w:p>
        </w:tc>
        <w:tc>
          <w:tcPr>
            <w:tcW w:w="517" w:type="pct"/>
            <w:tcBorders>
              <w:top w:val="single" w:sz="4" w:space="0" w:color="auto"/>
              <w:left w:val="nil"/>
              <w:bottom w:val="single" w:sz="4" w:space="0" w:color="auto"/>
              <w:right w:val="single" w:sz="4" w:space="0" w:color="auto"/>
            </w:tcBorders>
            <w:tcMar>
              <w:left w:w="28" w:type="dxa"/>
              <w:right w:w="28" w:type="dxa"/>
            </w:tcMar>
            <w:vAlign w:val="center"/>
          </w:tcPr>
          <w:p w14:paraId="21AB056C"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FBD295"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c>
          <w:tcPr>
            <w:tcW w:w="358" w:type="pct"/>
            <w:tcBorders>
              <w:top w:val="single" w:sz="4" w:space="0" w:color="auto"/>
              <w:left w:val="nil"/>
              <w:bottom w:val="single" w:sz="4" w:space="0" w:color="auto"/>
              <w:right w:val="single" w:sz="4" w:space="0" w:color="auto"/>
            </w:tcBorders>
            <w:tcMar>
              <w:left w:w="28" w:type="dxa"/>
              <w:right w:w="28" w:type="dxa"/>
            </w:tcMar>
            <w:vAlign w:val="center"/>
          </w:tcPr>
          <w:p w14:paraId="2FCA6982"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c>
          <w:tcPr>
            <w:tcW w:w="357" w:type="pct"/>
            <w:tcBorders>
              <w:top w:val="single" w:sz="4" w:space="0" w:color="auto"/>
              <w:left w:val="nil"/>
              <w:bottom w:val="single" w:sz="4" w:space="0" w:color="auto"/>
              <w:right w:val="single" w:sz="4" w:space="0" w:color="auto"/>
            </w:tcBorders>
            <w:tcMar>
              <w:left w:w="28" w:type="dxa"/>
              <w:right w:w="28" w:type="dxa"/>
            </w:tcMar>
            <w:vAlign w:val="center"/>
          </w:tcPr>
          <w:p w14:paraId="033E6FBB"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c>
          <w:tcPr>
            <w:tcW w:w="358" w:type="pct"/>
            <w:tcBorders>
              <w:top w:val="single" w:sz="4" w:space="0" w:color="auto"/>
              <w:left w:val="nil"/>
              <w:bottom w:val="single" w:sz="4" w:space="0" w:color="auto"/>
              <w:right w:val="single" w:sz="4" w:space="0" w:color="auto"/>
            </w:tcBorders>
            <w:tcMar>
              <w:left w:w="28" w:type="dxa"/>
              <w:right w:w="28" w:type="dxa"/>
            </w:tcMar>
            <w:vAlign w:val="center"/>
          </w:tcPr>
          <w:p w14:paraId="0D5101B3"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c>
          <w:tcPr>
            <w:tcW w:w="326" w:type="pct"/>
            <w:tcBorders>
              <w:top w:val="single" w:sz="4" w:space="0" w:color="auto"/>
              <w:left w:val="nil"/>
              <w:bottom w:val="single" w:sz="4" w:space="0" w:color="auto"/>
              <w:right w:val="single" w:sz="4" w:space="0" w:color="auto"/>
            </w:tcBorders>
            <w:tcMar>
              <w:left w:w="28" w:type="dxa"/>
              <w:right w:w="28" w:type="dxa"/>
            </w:tcMar>
            <w:vAlign w:val="center"/>
          </w:tcPr>
          <w:p w14:paraId="77BADC4F"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c>
          <w:tcPr>
            <w:tcW w:w="600" w:type="pct"/>
            <w:tcBorders>
              <w:top w:val="single" w:sz="4" w:space="0" w:color="auto"/>
              <w:left w:val="nil"/>
              <w:bottom w:val="single" w:sz="4" w:space="0" w:color="auto"/>
              <w:right w:val="single" w:sz="4" w:space="0" w:color="auto"/>
            </w:tcBorders>
            <w:tcMar>
              <w:left w:w="28" w:type="dxa"/>
              <w:right w:w="28" w:type="dxa"/>
            </w:tcMar>
            <w:vAlign w:val="center"/>
          </w:tcPr>
          <w:p w14:paraId="56A2C0F1"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r>
      <w:tr w:rsidR="003C4BB5" w:rsidRPr="003C4BB5" w14:paraId="2A4B56F4" w14:textId="77777777" w:rsidTr="00074285">
        <w:trPr>
          <w:trHeight w:val="20"/>
        </w:trPr>
        <w:tc>
          <w:tcPr>
            <w:tcW w:w="2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EF5CC6"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II</w:t>
            </w:r>
          </w:p>
        </w:tc>
        <w:tc>
          <w:tcPr>
            <w:tcW w:w="1876" w:type="pct"/>
            <w:tcBorders>
              <w:top w:val="single" w:sz="4" w:space="0" w:color="auto"/>
              <w:left w:val="nil"/>
              <w:bottom w:val="single" w:sz="4" w:space="0" w:color="auto"/>
              <w:right w:val="single" w:sz="4" w:space="0" w:color="auto"/>
            </w:tcBorders>
            <w:tcMar>
              <w:left w:w="28" w:type="dxa"/>
              <w:right w:w="28" w:type="dxa"/>
            </w:tcMar>
            <w:vAlign w:val="center"/>
          </w:tcPr>
          <w:p w14:paraId="46C6D4FF" w14:textId="77777777" w:rsidR="003C4BB5" w:rsidRPr="003C4BB5" w:rsidRDefault="003C4BB5" w:rsidP="003C4BB5">
            <w:pPr>
              <w:spacing w:line="259" w:lineRule="auto"/>
              <w:contextualSpacing/>
              <w:rPr>
                <w:rFonts w:eastAsiaTheme="minorHAnsi"/>
                <w:sz w:val="16"/>
                <w:szCs w:val="16"/>
                <w:lang w:eastAsia="en-US"/>
              </w:rPr>
            </w:pPr>
            <w:r w:rsidRPr="003C4BB5">
              <w:rPr>
                <w:rFonts w:eastAsiaTheme="minorHAnsi"/>
                <w:sz w:val="16"/>
                <w:szCs w:val="16"/>
                <w:lang w:eastAsia="en-US"/>
              </w:rPr>
              <w:t>Привлеченные средства всего</w:t>
            </w:r>
          </w:p>
        </w:tc>
        <w:tc>
          <w:tcPr>
            <w:tcW w:w="517" w:type="pct"/>
            <w:tcBorders>
              <w:top w:val="single" w:sz="4" w:space="0" w:color="auto"/>
              <w:left w:val="nil"/>
              <w:bottom w:val="single" w:sz="4" w:space="0" w:color="auto"/>
              <w:right w:val="single" w:sz="4" w:space="0" w:color="auto"/>
            </w:tcBorders>
            <w:tcMar>
              <w:left w:w="28" w:type="dxa"/>
              <w:right w:w="28" w:type="dxa"/>
            </w:tcMar>
            <w:vAlign w:val="center"/>
          </w:tcPr>
          <w:p w14:paraId="54E615E6" w14:textId="77777777" w:rsidR="003C4BB5" w:rsidRPr="003C4BB5" w:rsidRDefault="003C4BB5" w:rsidP="003C4BB5">
            <w:pPr>
              <w:spacing w:line="259" w:lineRule="auto"/>
              <w:contextualSpacing/>
              <w:jc w:val="center"/>
              <w:rPr>
                <w:rFonts w:eastAsiaTheme="minorHAnsi"/>
                <w:sz w:val="16"/>
                <w:szCs w:val="16"/>
                <w:lang w:eastAsia="en-US"/>
              </w:rPr>
            </w:pPr>
            <w:r w:rsidRPr="003C4BB5">
              <w:rPr>
                <w:rFonts w:eastAsiaTheme="minorHAnsi"/>
                <w:sz w:val="16"/>
                <w:szCs w:val="16"/>
                <w:lang w:eastAsia="en-US"/>
              </w:rPr>
              <w:t>млн рублей</w:t>
            </w:r>
          </w:p>
        </w:tc>
        <w:tc>
          <w:tcPr>
            <w:tcW w:w="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E2FB8A"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c>
          <w:tcPr>
            <w:tcW w:w="358" w:type="pct"/>
            <w:tcBorders>
              <w:top w:val="single" w:sz="4" w:space="0" w:color="auto"/>
              <w:left w:val="nil"/>
              <w:bottom w:val="single" w:sz="4" w:space="0" w:color="auto"/>
              <w:right w:val="single" w:sz="4" w:space="0" w:color="auto"/>
            </w:tcBorders>
            <w:tcMar>
              <w:left w:w="28" w:type="dxa"/>
              <w:right w:w="28" w:type="dxa"/>
            </w:tcMar>
            <w:vAlign w:val="center"/>
          </w:tcPr>
          <w:p w14:paraId="33D88E96"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c>
          <w:tcPr>
            <w:tcW w:w="357" w:type="pct"/>
            <w:tcBorders>
              <w:top w:val="single" w:sz="4" w:space="0" w:color="auto"/>
              <w:left w:val="nil"/>
              <w:bottom w:val="single" w:sz="4" w:space="0" w:color="auto"/>
              <w:right w:val="single" w:sz="4" w:space="0" w:color="auto"/>
            </w:tcBorders>
            <w:tcMar>
              <w:left w:w="28" w:type="dxa"/>
              <w:right w:w="28" w:type="dxa"/>
            </w:tcMar>
            <w:vAlign w:val="center"/>
          </w:tcPr>
          <w:p w14:paraId="15E2E5D7"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c>
          <w:tcPr>
            <w:tcW w:w="358" w:type="pct"/>
            <w:tcBorders>
              <w:top w:val="single" w:sz="4" w:space="0" w:color="auto"/>
              <w:left w:val="nil"/>
              <w:bottom w:val="single" w:sz="4" w:space="0" w:color="auto"/>
              <w:right w:val="single" w:sz="4" w:space="0" w:color="auto"/>
            </w:tcBorders>
            <w:tcMar>
              <w:left w:w="28" w:type="dxa"/>
              <w:right w:w="28" w:type="dxa"/>
            </w:tcMar>
            <w:vAlign w:val="center"/>
          </w:tcPr>
          <w:p w14:paraId="3C981850"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c>
          <w:tcPr>
            <w:tcW w:w="326" w:type="pct"/>
            <w:tcBorders>
              <w:top w:val="single" w:sz="4" w:space="0" w:color="auto"/>
              <w:left w:val="nil"/>
              <w:bottom w:val="single" w:sz="4" w:space="0" w:color="auto"/>
              <w:right w:val="single" w:sz="4" w:space="0" w:color="auto"/>
            </w:tcBorders>
            <w:tcMar>
              <w:left w:w="28" w:type="dxa"/>
              <w:right w:w="28" w:type="dxa"/>
            </w:tcMar>
            <w:vAlign w:val="center"/>
          </w:tcPr>
          <w:p w14:paraId="31E9792C"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c>
          <w:tcPr>
            <w:tcW w:w="600" w:type="pct"/>
            <w:tcBorders>
              <w:top w:val="single" w:sz="4" w:space="0" w:color="auto"/>
              <w:left w:val="nil"/>
              <w:bottom w:val="single" w:sz="4" w:space="0" w:color="auto"/>
              <w:right w:val="single" w:sz="4" w:space="0" w:color="auto"/>
            </w:tcBorders>
            <w:tcMar>
              <w:left w:w="28" w:type="dxa"/>
              <w:right w:w="28" w:type="dxa"/>
            </w:tcMar>
            <w:vAlign w:val="center"/>
          </w:tcPr>
          <w:p w14:paraId="64DA6B18" w14:textId="77777777" w:rsidR="003C4BB5" w:rsidRPr="003C4BB5" w:rsidRDefault="003C4BB5" w:rsidP="003C4BB5">
            <w:pPr>
              <w:spacing w:line="259" w:lineRule="auto"/>
              <w:contextualSpacing/>
              <w:jc w:val="center"/>
              <w:rPr>
                <w:rFonts w:eastAsiaTheme="minorHAnsi"/>
                <w:color w:val="000000"/>
                <w:sz w:val="16"/>
                <w:szCs w:val="16"/>
                <w:lang w:eastAsia="en-US"/>
              </w:rPr>
            </w:pPr>
            <w:r w:rsidRPr="003C4BB5">
              <w:rPr>
                <w:rFonts w:eastAsiaTheme="minorHAnsi"/>
                <w:color w:val="000000"/>
                <w:sz w:val="16"/>
                <w:szCs w:val="16"/>
                <w:lang w:eastAsia="en-US"/>
              </w:rPr>
              <w:t>0,000</w:t>
            </w:r>
          </w:p>
        </w:tc>
      </w:tr>
    </w:tbl>
    <w:p w14:paraId="2753A350" w14:textId="77777777" w:rsidR="003C4BB5" w:rsidRPr="003C4BB5" w:rsidRDefault="003C4BB5" w:rsidP="003C4BB5">
      <w:pPr>
        <w:spacing w:line="259" w:lineRule="auto"/>
        <w:jc w:val="both"/>
        <w:rPr>
          <w:rFonts w:eastAsiaTheme="minorHAnsi"/>
          <w:sz w:val="28"/>
          <w:szCs w:val="28"/>
          <w:lang w:eastAsia="en-US"/>
        </w:rPr>
      </w:pPr>
    </w:p>
    <w:p w14:paraId="4EACF147" w14:textId="77777777" w:rsidR="003C4BB5" w:rsidRPr="003C4BB5" w:rsidRDefault="003C4BB5" w:rsidP="003C4BB5">
      <w:pPr>
        <w:spacing w:line="259" w:lineRule="auto"/>
        <w:jc w:val="both"/>
        <w:rPr>
          <w:rFonts w:eastAsiaTheme="minorHAnsi"/>
          <w:sz w:val="28"/>
          <w:szCs w:val="28"/>
          <w:lang w:eastAsia="en-US"/>
        </w:rPr>
      </w:pPr>
    </w:p>
    <w:p w14:paraId="5BB119FE" w14:textId="77777777" w:rsidR="003C4BB5" w:rsidRPr="003C4BB5" w:rsidRDefault="003C4BB5" w:rsidP="003C4BB5">
      <w:pPr>
        <w:spacing w:line="259" w:lineRule="auto"/>
        <w:jc w:val="both"/>
        <w:rPr>
          <w:rFonts w:eastAsiaTheme="minorHAnsi"/>
          <w:sz w:val="28"/>
          <w:szCs w:val="28"/>
          <w:lang w:eastAsia="en-US"/>
        </w:rPr>
        <w:sectPr w:rsidR="003C4BB5" w:rsidRPr="003C4BB5" w:rsidSect="003C4BB5">
          <w:headerReference w:type="default" r:id="rId27"/>
          <w:footerReference w:type="default" r:id="rId28"/>
          <w:pgSz w:w="11906" w:h="16838"/>
          <w:pgMar w:top="851" w:right="851" w:bottom="851" w:left="1134" w:header="709" w:footer="709" w:gutter="0"/>
          <w:cols w:space="708"/>
          <w:titlePg/>
          <w:docGrid w:linePitch="360"/>
        </w:sectPr>
      </w:pPr>
    </w:p>
    <w:p w14:paraId="343F0003" w14:textId="77777777" w:rsidR="003C4BB5" w:rsidRPr="003C4BB5" w:rsidRDefault="003C4BB5" w:rsidP="003C4BB5">
      <w:pPr>
        <w:spacing w:line="259" w:lineRule="auto"/>
        <w:jc w:val="right"/>
        <w:rPr>
          <w:rFonts w:eastAsiaTheme="minorHAnsi"/>
          <w:sz w:val="28"/>
          <w:szCs w:val="28"/>
          <w:lang w:eastAsia="en-US"/>
        </w:rPr>
      </w:pPr>
      <w:r w:rsidRPr="003C4BB5">
        <w:rPr>
          <w:rFonts w:eastAsiaTheme="minorHAnsi"/>
          <w:sz w:val="28"/>
          <w:szCs w:val="28"/>
          <w:lang w:eastAsia="en-US"/>
        </w:rPr>
        <w:lastRenderedPageBreak/>
        <w:t>Приложение</w:t>
      </w:r>
    </w:p>
    <w:p w14:paraId="6FF04BA7" w14:textId="77777777" w:rsidR="003C4BB5" w:rsidRPr="003C4BB5" w:rsidRDefault="003C4BB5" w:rsidP="003C4BB5">
      <w:pPr>
        <w:spacing w:line="259" w:lineRule="auto"/>
        <w:jc w:val="center"/>
        <w:rPr>
          <w:rFonts w:eastAsiaTheme="minorHAnsi"/>
          <w:b/>
          <w:bCs/>
          <w:sz w:val="28"/>
          <w:szCs w:val="28"/>
          <w:lang w:eastAsia="en-US"/>
        </w:rPr>
      </w:pPr>
      <w:r w:rsidRPr="003C4BB5">
        <w:rPr>
          <w:rFonts w:eastAsiaTheme="minorHAnsi"/>
          <w:b/>
          <w:bCs/>
          <w:sz w:val="28"/>
          <w:szCs w:val="28"/>
          <w:lang w:eastAsia="en-US"/>
        </w:rPr>
        <w:t>Анализ представленных ООО «Металлэнергофинанс» материалов, обосновывающих проект инвестиционной программы на 2025-2029 годы, в части реализации инвестиционных проектов в 2025 и 2026 годах</w:t>
      </w:r>
    </w:p>
    <w:p w14:paraId="70933A54" w14:textId="77777777" w:rsidR="003C4BB5" w:rsidRPr="003C4BB5" w:rsidRDefault="003C4BB5" w:rsidP="003C4BB5">
      <w:pPr>
        <w:spacing w:line="259" w:lineRule="auto"/>
        <w:jc w:val="both"/>
        <w:rPr>
          <w:rFonts w:eastAsiaTheme="minorHAnsi"/>
          <w:sz w:val="28"/>
          <w:szCs w:val="28"/>
          <w:lang w:eastAsia="en-US"/>
        </w:rPr>
      </w:pPr>
    </w:p>
    <w:tbl>
      <w:tblPr>
        <w:tblW w:w="5000" w:type="pct"/>
        <w:tblLook w:val="04A0" w:firstRow="1" w:lastRow="0" w:firstColumn="1" w:lastColumn="0" w:noHBand="0" w:noVBand="1"/>
      </w:tblPr>
      <w:tblGrid>
        <w:gridCol w:w="352"/>
        <w:gridCol w:w="1391"/>
        <w:gridCol w:w="1329"/>
        <w:gridCol w:w="688"/>
        <w:gridCol w:w="672"/>
        <w:gridCol w:w="3172"/>
        <w:gridCol w:w="1169"/>
        <w:gridCol w:w="1138"/>
      </w:tblGrid>
      <w:tr w:rsidR="003C4BB5" w:rsidRPr="003C4BB5" w14:paraId="67670DE1" w14:textId="77777777" w:rsidTr="00074285">
        <w:trPr>
          <w:trHeight w:val="435"/>
        </w:trPr>
        <w:tc>
          <w:tcPr>
            <w:tcW w:w="108" w:type="pct"/>
            <w:vMerge w:val="restart"/>
            <w:tcBorders>
              <w:top w:val="single" w:sz="4" w:space="0" w:color="auto"/>
              <w:left w:val="single" w:sz="4" w:space="0" w:color="auto"/>
              <w:bottom w:val="single" w:sz="4" w:space="0" w:color="auto"/>
              <w:right w:val="single" w:sz="4" w:space="0" w:color="auto"/>
            </w:tcBorders>
            <w:tcMar>
              <w:left w:w="28" w:type="dxa"/>
            </w:tcMar>
            <w:vAlign w:val="center"/>
          </w:tcPr>
          <w:p w14:paraId="5B31A1AC" w14:textId="77777777" w:rsidR="003C4BB5" w:rsidRPr="003C4BB5" w:rsidRDefault="003C4BB5" w:rsidP="003C4BB5">
            <w:pPr>
              <w:jc w:val="center"/>
              <w:rPr>
                <w:color w:val="000000"/>
                <w:sz w:val="16"/>
                <w:szCs w:val="16"/>
              </w:rPr>
            </w:pPr>
            <w:r w:rsidRPr="003C4BB5">
              <w:rPr>
                <w:color w:val="000000"/>
                <w:sz w:val="16"/>
                <w:szCs w:val="16"/>
              </w:rPr>
              <w:t>№ п/п</w:t>
            </w:r>
          </w:p>
        </w:tc>
        <w:tc>
          <w:tcPr>
            <w:tcW w:w="771" w:type="pct"/>
            <w:vMerge w:val="restart"/>
            <w:tcBorders>
              <w:top w:val="single" w:sz="4" w:space="0" w:color="auto"/>
              <w:left w:val="single" w:sz="4" w:space="0" w:color="auto"/>
              <w:bottom w:val="single" w:sz="4" w:space="0" w:color="auto"/>
              <w:right w:val="single" w:sz="4" w:space="0" w:color="auto"/>
            </w:tcBorders>
            <w:tcMar>
              <w:left w:w="28" w:type="dxa"/>
            </w:tcMar>
            <w:vAlign w:val="center"/>
            <w:hideMark/>
          </w:tcPr>
          <w:p w14:paraId="1A1438C0" w14:textId="77777777" w:rsidR="003C4BB5" w:rsidRPr="003C4BB5" w:rsidRDefault="003C4BB5" w:rsidP="003C4BB5">
            <w:pPr>
              <w:jc w:val="center"/>
              <w:rPr>
                <w:color w:val="000000"/>
                <w:sz w:val="16"/>
                <w:szCs w:val="16"/>
              </w:rPr>
            </w:pPr>
            <w:r w:rsidRPr="003C4BB5">
              <w:rPr>
                <w:color w:val="000000"/>
                <w:sz w:val="16"/>
                <w:szCs w:val="16"/>
              </w:rPr>
              <w:t>Наименование инвестиционного проекта (группы инвестиционных проектов)</w:t>
            </w:r>
          </w:p>
        </w:tc>
        <w:tc>
          <w:tcPr>
            <w:tcW w:w="409" w:type="pct"/>
            <w:vMerge w:val="restart"/>
            <w:tcBorders>
              <w:top w:val="single" w:sz="4" w:space="0" w:color="auto"/>
              <w:left w:val="single" w:sz="4" w:space="0" w:color="auto"/>
              <w:bottom w:val="single" w:sz="4" w:space="0" w:color="auto"/>
              <w:right w:val="single" w:sz="4" w:space="0" w:color="auto"/>
            </w:tcBorders>
            <w:tcMar>
              <w:left w:w="28" w:type="dxa"/>
            </w:tcMar>
            <w:vAlign w:val="center"/>
            <w:hideMark/>
          </w:tcPr>
          <w:p w14:paraId="14D1DB7E" w14:textId="77777777" w:rsidR="003C4BB5" w:rsidRPr="003C4BB5" w:rsidRDefault="003C4BB5" w:rsidP="003C4BB5">
            <w:pPr>
              <w:jc w:val="center"/>
              <w:rPr>
                <w:color w:val="000000"/>
                <w:sz w:val="16"/>
                <w:szCs w:val="16"/>
              </w:rPr>
            </w:pPr>
            <w:r w:rsidRPr="003C4BB5">
              <w:rPr>
                <w:color w:val="000000"/>
                <w:sz w:val="16"/>
                <w:szCs w:val="16"/>
              </w:rPr>
              <w:t>Идентификатор инвестиционного проекта</w:t>
            </w:r>
          </w:p>
        </w:tc>
        <w:tc>
          <w:tcPr>
            <w:tcW w:w="562" w:type="pct"/>
            <w:gridSpan w:val="2"/>
            <w:tcBorders>
              <w:top w:val="single" w:sz="4" w:space="0" w:color="auto"/>
              <w:left w:val="single" w:sz="4" w:space="0" w:color="auto"/>
              <w:bottom w:val="single" w:sz="4" w:space="0" w:color="000000"/>
              <w:right w:val="single" w:sz="4" w:space="0" w:color="000000"/>
            </w:tcBorders>
            <w:tcMar>
              <w:left w:w="28" w:type="dxa"/>
            </w:tcMar>
            <w:vAlign w:val="center"/>
            <w:hideMark/>
          </w:tcPr>
          <w:p w14:paraId="51DE3E06" w14:textId="77777777" w:rsidR="003C4BB5" w:rsidRPr="003C4BB5" w:rsidRDefault="003C4BB5" w:rsidP="003C4BB5">
            <w:pPr>
              <w:jc w:val="center"/>
              <w:rPr>
                <w:color w:val="000000"/>
                <w:sz w:val="16"/>
                <w:szCs w:val="16"/>
              </w:rPr>
            </w:pPr>
            <w:r w:rsidRPr="003C4BB5">
              <w:rPr>
                <w:color w:val="000000"/>
                <w:sz w:val="16"/>
                <w:szCs w:val="16"/>
              </w:rPr>
              <w:t>Объем капитальных вложений в прогнозных ценах соответствующих лет, млн. рублей (без НДС)</w:t>
            </w:r>
          </w:p>
        </w:tc>
        <w:tc>
          <w:tcPr>
            <w:tcW w:w="1984" w:type="pct"/>
            <w:vMerge w:val="restart"/>
            <w:tcBorders>
              <w:top w:val="single" w:sz="4" w:space="0" w:color="auto"/>
              <w:left w:val="single" w:sz="4" w:space="0" w:color="auto"/>
              <w:right w:val="single" w:sz="4" w:space="0" w:color="auto"/>
            </w:tcBorders>
            <w:tcMar>
              <w:left w:w="28" w:type="dxa"/>
            </w:tcMar>
            <w:vAlign w:val="center"/>
          </w:tcPr>
          <w:p w14:paraId="55FE506F" w14:textId="77777777" w:rsidR="003C4BB5" w:rsidRPr="003C4BB5" w:rsidRDefault="003C4BB5" w:rsidP="003C4BB5">
            <w:pPr>
              <w:jc w:val="center"/>
              <w:rPr>
                <w:color w:val="000000"/>
                <w:sz w:val="16"/>
                <w:szCs w:val="16"/>
              </w:rPr>
            </w:pPr>
            <w:r w:rsidRPr="003C4BB5">
              <w:rPr>
                <w:color w:val="000000"/>
                <w:sz w:val="16"/>
                <w:szCs w:val="16"/>
              </w:rPr>
              <w:t>Наименование обосновывающей стоимостную и технологическую целесообразность документации</w:t>
            </w:r>
          </w:p>
        </w:tc>
        <w:tc>
          <w:tcPr>
            <w:tcW w:w="816" w:type="pct"/>
            <w:vMerge w:val="restart"/>
            <w:tcBorders>
              <w:top w:val="single" w:sz="4" w:space="0" w:color="auto"/>
              <w:left w:val="single" w:sz="4" w:space="0" w:color="auto"/>
              <w:right w:val="single" w:sz="4" w:space="0" w:color="auto"/>
            </w:tcBorders>
            <w:tcMar>
              <w:left w:w="28" w:type="dxa"/>
              <w:right w:w="28" w:type="dxa"/>
            </w:tcMar>
            <w:vAlign w:val="center"/>
          </w:tcPr>
          <w:p w14:paraId="18608D84" w14:textId="77777777" w:rsidR="003C4BB5" w:rsidRPr="003C4BB5" w:rsidRDefault="003C4BB5" w:rsidP="003C4BB5">
            <w:pPr>
              <w:jc w:val="center"/>
              <w:rPr>
                <w:color w:val="000000"/>
                <w:sz w:val="16"/>
                <w:szCs w:val="16"/>
              </w:rPr>
            </w:pPr>
            <w:r w:rsidRPr="003C4BB5">
              <w:rPr>
                <w:color w:val="000000"/>
                <w:sz w:val="16"/>
                <w:szCs w:val="16"/>
              </w:rPr>
              <w:t>Замечания эксперта</w:t>
            </w:r>
          </w:p>
        </w:tc>
        <w:tc>
          <w:tcPr>
            <w:tcW w:w="350" w:type="pct"/>
            <w:vMerge w:val="restart"/>
            <w:tcBorders>
              <w:top w:val="single" w:sz="4" w:space="0" w:color="auto"/>
              <w:left w:val="single" w:sz="4" w:space="0" w:color="auto"/>
              <w:right w:val="single" w:sz="4" w:space="0" w:color="000000"/>
            </w:tcBorders>
            <w:tcMar>
              <w:left w:w="28" w:type="dxa"/>
            </w:tcMar>
            <w:vAlign w:val="center"/>
          </w:tcPr>
          <w:p w14:paraId="4B21B69A" w14:textId="77777777" w:rsidR="003C4BB5" w:rsidRPr="003C4BB5" w:rsidRDefault="003C4BB5" w:rsidP="003C4BB5">
            <w:pPr>
              <w:jc w:val="center"/>
              <w:rPr>
                <w:color w:val="000000"/>
                <w:sz w:val="16"/>
                <w:szCs w:val="16"/>
              </w:rPr>
            </w:pPr>
            <w:r w:rsidRPr="003C4BB5">
              <w:rPr>
                <w:color w:val="000000"/>
                <w:sz w:val="16"/>
                <w:szCs w:val="16"/>
              </w:rPr>
              <w:t>Экономически обоснованная стоимость, млн. руб. (без НДС)</w:t>
            </w:r>
          </w:p>
        </w:tc>
      </w:tr>
      <w:tr w:rsidR="003C4BB5" w:rsidRPr="003C4BB5" w14:paraId="5E3CDB90" w14:textId="77777777" w:rsidTr="00074285">
        <w:trPr>
          <w:trHeight w:val="78"/>
        </w:trPr>
        <w:tc>
          <w:tcPr>
            <w:tcW w:w="108" w:type="pct"/>
            <w:vMerge/>
            <w:tcBorders>
              <w:top w:val="single" w:sz="4" w:space="0" w:color="auto"/>
              <w:left w:val="single" w:sz="4" w:space="0" w:color="auto"/>
              <w:bottom w:val="single" w:sz="4" w:space="0" w:color="auto"/>
              <w:right w:val="single" w:sz="4" w:space="0" w:color="auto"/>
            </w:tcBorders>
            <w:tcMar>
              <w:left w:w="28" w:type="dxa"/>
            </w:tcMar>
            <w:vAlign w:val="center"/>
            <w:hideMark/>
          </w:tcPr>
          <w:p w14:paraId="778C6C11" w14:textId="77777777" w:rsidR="003C4BB5" w:rsidRPr="003C4BB5" w:rsidRDefault="003C4BB5" w:rsidP="003C4BB5">
            <w:pPr>
              <w:rPr>
                <w:color w:val="000000"/>
                <w:sz w:val="16"/>
                <w:szCs w:val="16"/>
              </w:rPr>
            </w:pPr>
          </w:p>
        </w:tc>
        <w:tc>
          <w:tcPr>
            <w:tcW w:w="771" w:type="pct"/>
            <w:vMerge/>
            <w:tcBorders>
              <w:top w:val="single" w:sz="4" w:space="0" w:color="auto"/>
              <w:left w:val="single" w:sz="4" w:space="0" w:color="auto"/>
              <w:bottom w:val="single" w:sz="4" w:space="0" w:color="auto"/>
              <w:right w:val="single" w:sz="4" w:space="0" w:color="auto"/>
            </w:tcBorders>
            <w:tcMar>
              <w:left w:w="28" w:type="dxa"/>
            </w:tcMar>
            <w:vAlign w:val="center"/>
            <w:hideMark/>
          </w:tcPr>
          <w:p w14:paraId="611AC7A1" w14:textId="77777777" w:rsidR="003C4BB5" w:rsidRPr="003C4BB5" w:rsidRDefault="003C4BB5" w:rsidP="003C4BB5">
            <w:pPr>
              <w:rPr>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tcMar>
              <w:left w:w="28" w:type="dxa"/>
            </w:tcMar>
            <w:vAlign w:val="center"/>
            <w:hideMark/>
          </w:tcPr>
          <w:p w14:paraId="5B694447" w14:textId="77777777" w:rsidR="003C4BB5" w:rsidRPr="003C4BB5" w:rsidRDefault="003C4BB5" w:rsidP="003C4BB5">
            <w:pPr>
              <w:rPr>
                <w:color w:val="000000"/>
                <w:sz w:val="16"/>
                <w:szCs w:val="16"/>
              </w:rPr>
            </w:pPr>
          </w:p>
        </w:tc>
        <w:tc>
          <w:tcPr>
            <w:tcW w:w="285" w:type="pct"/>
            <w:tcBorders>
              <w:top w:val="nil"/>
              <w:left w:val="single" w:sz="4" w:space="0" w:color="auto"/>
              <w:bottom w:val="single" w:sz="4" w:space="0" w:color="000000"/>
              <w:right w:val="single" w:sz="4" w:space="0" w:color="auto"/>
            </w:tcBorders>
            <w:tcMar>
              <w:left w:w="28" w:type="dxa"/>
            </w:tcMar>
            <w:vAlign w:val="center"/>
            <w:hideMark/>
          </w:tcPr>
          <w:p w14:paraId="706D3AFF" w14:textId="77777777" w:rsidR="003C4BB5" w:rsidRPr="003C4BB5" w:rsidRDefault="003C4BB5" w:rsidP="003C4BB5">
            <w:pPr>
              <w:jc w:val="center"/>
              <w:rPr>
                <w:color w:val="000000"/>
                <w:sz w:val="16"/>
                <w:szCs w:val="16"/>
              </w:rPr>
            </w:pPr>
            <w:r w:rsidRPr="003C4BB5">
              <w:rPr>
                <w:color w:val="000000"/>
                <w:sz w:val="16"/>
                <w:szCs w:val="16"/>
              </w:rPr>
              <w:t>2025 год</w:t>
            </w:r>
          </w:p>
        </w:tc>
        <w:tc>
          <w:tcPr>
            <w:tcW w:w="278" w:type="pct"/>
            <w:tcBorders>
              <w:top w:val="nil"/>
              <w:left w:val="single" w:sz="4" w:space="0" w:color="auto"/>
              <w:bottom w:val="single" w:sz="4" w:space="0" w:color="auto"/>
              <w:right w:val="single" w:sz="4" w:space="0" w:color="auto"/>
            </w:tcBorders>
            <w:tcMar>
              <w:left w:w="28" w:type="dxa"/>
            </w:tcMar>
            <w:vAlign w:val="center"/>
            <w:hideMark/>
          </w:tcPr>
          <w:p w14:paraId="297D355C" w14:textId="77777777" w:rsidR="003C4BB5" w:rsidRPr="003C4BB5" w:rsidRDefault="003C4BB5" w:rsidP="003C4BB5">
            <w:pPr>
              <w:jc w:val="center"/>
              <w:rPr>
                <w:color w:val="000000"/>
                <w:sz w:val="16"/>
                <w:szCs w:val="16"/>
              </w:rPr>
            </w:pPr>
            <w:r w:rsidRPr="003C4BB5">
              <w:rPr>
                <w:color w:val="000000"/>
                <w:sz w:val="16"/>
                <w:szCs w:val="16"/>
              </w:rPr>
              <w:t>2026 год</w:t>
            </w:r>
          </w:p>
        </w:tc>
        <w:tc>
          <w:tcPr>
            <w:tcW w:w="1984" w:type="pct"/>
            <w:vMerge/>
            <w:tcBorders>
              <w:left w:val="single" w:sz="4" w:space="0" w:color="auto"/>
              <w:right w:val="single" w:sz="4" w:space="0" w:color="auto"/>
            </w:tcBorders>
            <w:tcMar>
              <w:left w:w="28" w:type="dxa"/>
            </w:tcMar>
            <w:vAlign w:val="center"/>
          </w:tcPr>
          <w:p w14:paraId="4374D37A" w14:textId="77777777" w:rsidR="003C4BB5" w:rsidRPr="003C4BB5" w:rsidRDefault="003C4BB5" w:rsidP="003C4BB5">
            <w:pPr>
              <w:jc w:val="center"/>
              <w:rPr>
                <w:color w:val="000000"/>
                <w:sz w:val="16"/>
                <w:szCs w:val="16"/>
              </w:rPr>
            </w:pPr>
          </w:p>
        </w:tc>
        <w:tc>
          <w:tcPr>
            <w:tcW w:w="816" w:type="pct"/>
            <w:vMerge/>
            <w:tcBorders>
              <w:left w:val="single" w:sz="4" w:space="0" w:color="auto"/>
              <w:right w:val="single" w:sz="4" w:space="0" w:color="auto"/>
            </w:tcBorders>
            <w:tcMar>
              <w:left w:w="28" w:type="dxa"/>
              <w:right w:w="28" w:type="dxa"/>
            </w:tcMar>
            <w:vAlign w:val="center"/>
          </w:tcPr>
          <w:p w14:paraId="73E1CCFA" w14:textId="77777777" w:rsidR="003C4BB5" w:rsidRPr="003C4BB5" w:rsidRDefault="003C4BB5" w:rsidP="003C4BB5">
            <w:pPr>
              <w:jc w:val="center"/>
              <w:rPr>
                <w:color w:val="000000"/>
                <w:sz w:val="16"/>
                <w:szCs w:val="16"/>
              </w:rPr>
            </w:pPr>
          </w:p>
        </w:tc>
        <w:tc>
          <w:tcPr>
            <w:tcW w:w="350" w:type="pct"/>
            <w:vMerge/>
            <w:tcBorders>
              <w:left w:val="single" w:sz="4" w:space="0" w:color="auto"/>
              <w:right w:val="single" w:sz="4" w:space="0" w:color="000000"/>
            </w:tcBorders>
            <w:tcMar>
              <w:left w:w="28" w:type="dxa"/>
            </w:tcMar>
            <w:vAlign w:val="center"/>
          </w:tcPr>
          <w:p w14:paraId="388194F9" w14:textId="77777777" w:rsidR="003C4BB5" w:rsidRPr="003C4BB5" w:rsidRDefault="003C4BB5" w:rsidP="003C4BB5">
            <w:pPr>
              <w:jc w:val="center"/>
              <w:rPr>
                <w:color w:val="000000"/>
                <w:sz w:val="16"/>
                <w:szCs w:val="16"/>
              </w:rPr>
            </w:pPr>
          </w:p>
        </w:tc>
      </w:tr>
      <w:tr w:rsidR="003C4BB5" w:rsidRPr="003C4BB5" w14:paraId="3CFA20EF" w14:textId="77777777" w:rsidTr="00074285">
        <w:trPr>
          <w:trHeight w:val="60"/>
        </w:trPr>
        <w:tc>
          <w:tcPr>
            <w:tcW w:w="108" w:type="pct"/>
            <w:vMerge/>
            <w:tcBorders>
              <w:top w:val="single" w:sz="4" w:space="0" w:color="auto"/>
              <w:left w:val="single" w:sz="4" w:space="0" w:color="auto"/>
              <w:bottom w:val="single" w:sz="4" w:space="0" w:color="auto"/>
              <w:right w:val="single" w:sz="4" w:space="0" w:color="auto"/>
            </w:tcBorders>
            <w:tcMar>
              <w:left w:w="28" w:type="dxa"/>
            </w:tcMar>
            <w:vAlign w:val="center"/>
            <w:hideMark/>
          </w:tcPr>
          <w:p w14:paraId="5FC00B9C" w14:textId="77777777" w:rsidR="003C4BB5" w:rsidRPr="003C4BB5" w:rsidRDefault="003C4BB5" w:rsidP="003C4BB5">
            <w:pPr>
              <w:rPr>
                <w:color w:val="000000"/>
                <w:sz w:val="16"/>
                <w:szCs w:val="16"/>
              </w:rPr>
            </w:pPr>
          </w:p>
        </w:tc>
        <w:tc>
          <w:tcPr>
            <w:tcW w:w="771" w:type="pct"/>
            <w:vMerge/>
            <w:tcBorders>
              <w:top w:val="single" w:sz="4" w:space="0" w:color="auto"/>
              <w:left w:val="single" w:sz="4" w:space="0" w:color="auto"/>
              <w:bottom w:val="single" w:sz="4" w:space="0" w:color="auto"/>
              <w:right w:val="single" w:sz="4" w:space="0" w:color="auto"/>
            </w:tcBorders>
            <w:tcMar>
              <w:left w:w="28" w:type="dxa"/>
            </w:tcMar>
            <w:vAlign w:val="center"/>
            <w:hideMark/>
          </w:tcPr>
          <w:p w14:paraId="658A59E1" w14:textId="77777777" w:rsidR="003C4BB5" w:rsidRPr="003C4BB5" w:rsidRDefault="003C4BB5" w:rsidP="003C4BB5">
            <w:pPr>
              <w:rPr>
                <w:color w:val="000000"/>
                <w:sz w:val="16"/>
                <w:szCs w:val="16"/>
              </w:rPr>
            </w:pPr>
          </w:p>
        </w:tc>
        <w:tc>
          <w:tcPr>
            <w:tcW w:w="409" w:type="pct"/>
            <w:vMerge/>
            <w:tcBorders>
              <w:top w:val="single" w:sz="4" w:space="0" w:color="auto"/>
              <w:left w:val="single" w:sz="4" w:space="0" w:color="auto"/>
              <w:bottom w:val="single" w:sz="4" w:space="0" w:color="auto"/>
              <w:right w:val="single" w:sz="4" w:space="0" w:color="auto"/>
            </w:tcBorders>
            <w:tcMar>
              <w:left w:w="28" w:type="dxa"/>
            </w:tcMar>
            <w:vAlign w:val="center"/>
            <w:hideMark/>
          </w:tcPr>
          <w:p w14:paraId="07A6F066" w14:textId="77777777" w:rsidR="003C4BB5" w:rsidRPr="003C4BB5" w:rsidRDefault="003C4BB5" w:rsidP="003C4BB5">
            <w:pPr>
              <w:rPr>
                <w:color w:val="000000"/>
                <w:sz w:val="16"/>
                <w:szCs w:val="16"/>
              </w:rPr>
            </w:pPr>
          </w:p>
        </w:tc>
        <w:tc>
          <w:tcPr>
            <w:tcW w:w="285" w:type="pct"/>
            <w:tcBorders>
              <w:top w:val="nil"/>
              <w:left w:val="nil"/>
              <w:bottom w:val="single" w:sz="4" w:space="0" w:color="auto"/>
              <w:right w:val="single" w:sz="4" w:space="0" w:color="auto"/>
            </w:tcBorders>
            <w:tcMar>
              <w:left w:w="28" w:type="dxa"/>
            </w:tcMar>
            <w:vAlign w:val="center"/>
            <w:hideMark/>
          </w:tcPr>
          <w:p w14:paraId="2A611C7F" w14:textId="77777777" w:rsidR="003C4BB5" w:rsidRPr="003C4BB5" w:rsidRDefault="003C4BB5" w:rsidP="003C4BB5">
            <w:pPr>
              <w:jc w:val="center"/>
              <w:rPr>
                <w:color w:val="000000"/>
                <w:sz w:val="16"/>
                <w:szCs w:val="16"/>
              </w:rPr>
            </w:pPr>
            <w:r w:rsidRPr="003C4BB5">
              <w:rPr>
                <w:color w:val="000000"/>
                <w:sz w:val="16"/>
                <w:szCs w:val="16"/>
              </w:rPr>
              <w:t>План</w:t>
            </w:r>
          </w:p>
        </w:tc>
        <w:tc>
          <w:tcPr>
            <w:tcW w:w="278" w:type="pct"/>
            <w:tcBorders>
              <w:top w:val="nil"/>
              <w:left w:val="nil"/>
              <w:bottom w:val="single" w:sz="4" w:space="0" w:color="auto"/>
              <w:right w:val="single" w:sz="4" w:space="0" w:color="auto"/>
            </w:tcBorders>
            <w:tcMar>
              <w:left w:w="28" w:type="dxa"/>
            </w:tcMar>
            <w:vAlign w:val="center"/>
            <w:hideMark/>
          </w:tcPr>
          <w:p w14:paraId="6A8F0AC0" w14:textId="77777777" w:rsidR="003C4BB5" w:rsidRPr="003C4BB5" w:rsidRDefault="003C4BB5" w:rsidP="003C4BB5">
            <w:pPr>
              <w:jc w:val="center"/>
              <w:rPr>
                <w:color w:val="000000"/>
                <w:sz w:val="16"/>
                <w:szCs w:val="16"/>
              </w:rPr>
            </w:pPr>
            <w:r w:rsidRPr="003C4BB5">
              <w:rPr>
                <w:color w:val="000000"/>
                <w:sz w:val="16"/>
                <w:szCs w:val="16"/>
              </w:rPr>
              <w:t>План</w:t>
            </w:r>
          </w:p>
        </w:tc>
        <w:tc>
          <w:tcPr>
            <w:tcW w:w="1984" w:type="pct"/>
            <w:vMerge/>
            <w:tcBorders>
              <w:left w:val="single" w:sz="4" w:space="0" w:color="auto"/>
              <w:bottom w:val="single" w:sz="4" w:space="0" w:color="auto"/>
              <w:right w:val="single" w:sz="4" w:space="0" w:color="auto"/>
            </w:tcBorders>
            <w:tcMar>
              <w:left w:w="28" w:type="dxa"/>
            </w:tcMar>
            <w:vAlign w:val="center"/>
          </w:tcPr>
          <w:p w14:paraId="0C9C670E" w14:textId="77777777" w:rsidR="003C4BB5" w:rsidRPr="003C4BB5" w:rsidRDefault="003C4BB5" w:rsidP="003C4BB5">
            <w:pPr>
              <w:jc w:val="center"/>
              <w:rPr>
                <w:color w:val="000000"/>
                <w:sz w:val="16"/>
                <w:szCs w:val="16"/>
              </w:rPr>
            </w:pPr>
          </w:p>
        </w:tc>
        <w:tc>
          <w:tcPr>
            <w:tcW w:w="816" w:type="pct"/>
            <w:vMerge/>
            <w:tcBorders>
              <w:left w:val="single" w:sz="4" w:space="0" w:color="auto"/>
              <w:bottom w:val="single" w:sz="4" w:space="0" w:color="auto"/>
              <w:right w:val="single" w:sz="4" w:space="0" w:color="auto"/>
            </w:tcBorders>
            <w:tcMar>
              <w:left w:w="28" w:type="dxa"/>
              <w:right w:w="28" w:type="dxa"/>
            </w:tcMar>
            <w:vAlign w:val="center"/>
          </w:tcPr>
          <w:p w14:paraId="672A4EDD" w14:textId="77777777" w:rsidR="003C4BB5" w:rsidRPr="003C4BB5" w:rsidRDefault="003C4BB5" w:rsidP="003C4BB5">
            <w:pPr>
              <w:jc w:val="center"/>
              <w:rPr>
                <w:color w:val="000000"/>
                <w:sz w:val="16"/>
                <w:szCs w:val="16"/>
              </w:rPr>
            </w:pPr>
          </w:p>
        </w:tc>
        <w:tc>
          <w:tcPr>
            <w:tcW w:w="350" w:type="pct"/>
            <w:vMerge/>
            <w:tcBorders>
              <w:left w:val="single" w:sz="4" w:space="0" w:color="auto"/>
              <w:bottom w:val="single" w:sz="4" w:space="0" w:color="auto"/>
              <w:right w:val="single" w:sz="4" w:space="0" w:color="000000"/>
            </w:tcBorders>
            <w:tcMar>
              <w:left w:w="28" w:type="dxa"/>
            </w:tcMar>
            <w:vAlign w:val="center"/>
          </w:tcPr>
          <w:p w14:paraId="5D2058C3" w14:textId="77777777" w:rsidR="003C4BB5" w:rsidRPr="003C4BB5" w:rsidRDefault="003C4BB5" w:rsidP="003C4BB5">
            <w:pPr>
              <w:jc w:val="center"/>
              <w:rPr>
                <w:color w:val="000000"/>
                <w:sz w:val="16"/>
                <w:szCs w:val="16"/>
              </w:rPr>
            </w:pPr>
          </w:p>
        </w:tc>
      </w:tr>
      <w:tr w:rsidR="003C4BB5" w:rsidRPr="003C4BB5" w14:paraId="3A8714D6" w14:textId="77777777" w:rsidTr="00074285">
        <w:trPr>
          <w:trHeight w:val="60"/>
        </w:trPr>
        <w:tc>
          <w:tcPr>
            <w:tcW w:w="108" w:type="pct"/>
            <w:tcBorders>
              <w:top w:val="nil"/>
              <w:left w:val="single" w:sz="4" w:space="0" w:color="auto"/>
              <w:bottom w:val="single" w:sz="4" w:space="0" w:color="auto"/>
              <w:right w:val="single" w:sz="4" w:space="0" w:color="auto"/>
            </w:tcBorders>
            <w:tcMar>
              <w:left w:w="28" w:type="dxa"/>
            </w:tcMar>
            <w:vAlign w:val="center"/>
            <w:hideMark/>
          </w:tcPr>
          <w:p w14:paraId="62CE4079" w14:textId="77777777" w:rsidR="003C4BB5" w:rsidRPr="003C4BB5" w:rsidRDefault="003C4BB5" w:rsidP="003C4BB5">
            <w:pPr>
              <w:jc w:val="center"/>
              <w:rPr>
                <w:color w:val="000000"/>
                <w:sz w:val="16"/>
                <w:szCs w:val="16"/>
              </w:rPr>
            </w:pPr>
            <w:r w:rsidRPr="003C4BB5">
              <w:rPr>
                <w:color w:val="000000"/>
                <w:sz w:val="16"/>
                <w:szCs w:val="16"/>
              </w:rPr>
              <w:t>1</w:t>
            </w:r>
          </w:p>
        </w:tc>
        <w:tc>
          <w:tcPr>
            <w:tcW w:w="771" w:type="pct"/>
            <w:tcBorders>
              <w:top w:val="nil"/>
              <w:left w:val="nil"/>
              <w:bottom w:val="single" w:sz="4" w:space="0" w:color="auto"/>
              <w:right w:val="single" w:sz="4" w:space="0" w:color="auto"/>
            </w:tcBorders>
            <w:tcMar>
              <w:left w:w="28" w:type="dxa"/>
            </w:tcMar>
            <w:vAlign w:val="center"/>
            <w:hideMark/>
          </w:tcPr>
          <w:p w14:paraId="1D8C3F05" w14:textId="77777777" w:rsidR="003C4BB5" w:rsidRPr="003C4BB5" w:rsidRDefault="003C4BB5" w:rsidP="003C4BB5">
            <w:pPr>
              <w:jc w:val="center"/>
              <w:rPr>
                <w:color w:val="000000"/>
                <w:sz w:val="16"/>
                <w:szCs w:val="16"/>
              </w:rPr>
            </w:pPr>
            <w:r w:rsidRPr="003C4BB5">
              <w:rPr>
                <w:color w:val="000000"/>
                <w:sz w:val="16"/>
                <w:szCs w:val="16"/>
              </w:rPr>
              <w:t>2</w:t>
            </w:r>
          </w:p>
        </w:tc>
        <w:tc>
          <w:tcPr>
            <w:tcW w:w="409" w:type="pct"/>
            <w:tcBorders>
              <w:top w:val="nil"/>
              <w:left w:val="nil"/>
              <w:bottom w:val="single" w:sz="4" w:space="0" w:color="auto"/>
              <w:right w:val="single" w:sz="4" w:space="0" w:color="auto"/>
            </w:tcBorders>
            <w:tcMar>
              <w:left w:w="28" w:type="dxa"/>
            </w:tcMar>
            <w:vAlign w:val="center"/>
            <w:hideMark/>
          </w:tcPr>
          <w:p w14:paraId="285A6D39" w14:textId="77777777" w:rsidR="003C4BB5" w:rsidRPr="003C4BB5" w:rsidRDefault="003C4BB5" w:rsidP="003C4BB5">
            <w:pPr>
              <w:jc w:val="center"/>
              <w:rPr>
                <w:color w:val="000000"/>
                <w:sz w:val="16"/>
                <w:szCs w:val="16"/>
              </w:rPr>
            </w:pPr>
            <w:r w:rsidRPr="003C4BB5">
              <w:rPr>
                <w:color w:val="000000"/>
                <w:sz w:val="16"/>
                <w:szCs w:val="16"/>
              </w:rPr>
              <w:t>3</w:t>
            </w:r>
          </w:p>
        </w:tc>
        <w:tc>
          <w:tcPr>
            <w:tcW w:w="285" w:type="pct"/>
            <w:tcBorders>
              <w:top w:val="nil"/>
              <w:left w:val="nil"/>
              <w:bottom w:val="single" w:sz="4" w:space="0" w:color="auto"/>
              <w:right w:val="single" w:sz="4" w:space="0" w:color="auto"/>
            </w:tcBorders>
            <w:tcMar>
              <w:left w:w="28" w:type="dxa"/>
            </w:tcMar>
            <w:vAlign w:val="center"/>
          </w:tcPr>
          <w:p w14:paraId="301CE558" w14:textId="77777777" w:rsidR="003C4BB5" w:rsidRPr="003C4BB5" w:rsidRDefault="003C4BB5" w:rsidP="003C4BB5">
            <w:pPr>
              <w:jc w:val="center"/>
              <w:rPr>
                <w:color w:val="000000"/>
                <w:sz w:val="16"/>
                <w:szCs w:val="16"/>
              </w:rPr>
            </w:pPr>
            <w:r w:rsidRPr="003C4BB5">
              <w:rPr>
                <w:color w:val="000000"/>
                <w:sz w:val="16"/>
                <w:szCs w:val="16"/>
              </w:rPr>
              <w:t>4</w:t>
            </w:r>
          </w:p>
        </w:tc>
        <w:tc>
          <w:tcPr>
            <w:tcW w:w="278" w:type="pct"/>
            <w:tcBorders>
              <w:top w:val="nil"/>
              <w:left w:val="nil"/>
              <w:bottom w:val="single" w:sz="4" w:space="0" w:color="auto"/>
              <w:right w:val="single" w:sz="4" w:space="0" w:color="auto"/>
            </w:tcBorders>
            <w:tcMar>
              <w:left w:w="28" w:type="dxa"/>
            </w:tcMar>
            <w:vAlign w:val="center"/>
          </w:tcPr>
          <w:p w14:paraId="5F973F4D" w14:textId="77777777" w:rsidR="003C4BB5" w:rsidRPr="003C4BB5" w:rsidRDefault="003C4BB5" w:rsidP="003C4BB5">
            <w:pPr>
              <w:jc w:val="center"/>
              <w:rPr>
                <w:color w:val="000000"/>
                <w:sz w:val="16"/>
                <w:szCs w:val="16"/>
              </w:rPr>
            </w:pPr>
            <w:r w:rsidRPr="003C4BB5">
              <w:rPr>
                <w:color w:val="000000"/>
                <w:sz w:val="16"/>
                <w:szCs w:val="16"/>
              </w:rPr>
              <w:t>5</w:t>
            </w:r>
          </w:p>
        </w:tc>
        <w:tc>
          <w:tcPr>
            <w:tcW w:w="1984" w:type="pct"/>
            <w:tcBorders>
              <w:top w:val="nil"/>
              <w:left w:val="nil"/>
              <w:bottom w:val="single" w:sz="4" w:space="0" w:color="auto"/>
              <w:right w:val="single" w:sz="4" w:space="0" w:color="auto"/>
            </w:tcBorders>
            <w:tcMar>
              <w:left w:w="28" w:type="dxa"/>
            </w:tcMar>
            <w:vAlign w:val="center"/>
          </w:tcPr>
          <w:p w14:paraId="4864611C" w14:textId="77777777" w:rsidR="003C4BB5" w:rsidRPr="003C4BB5" w:rsidRDefault="003C4BB5" w:rsidP="003C4BB5">
            <w:pPr>
              <w:jc w:val="center"/>
              <w:rPr>
                <w:color w:val="000000"/>
                <w:sz w:val="16"/>
                <w:szCs w:val="16"/>
              </w:rPr>
            </w:pPr>
            <w:r w:rsidRPr="003C4BB5">
              <w:rPr>
                <w:color w:val="000000"/>
                <w:sz w:val="16"/>
                <w:szCs w:val="16"/>
              </w:rPr>
              <w:t>6</w:t>
            </w:r>
          </w:p>
        </w:tc>
        <w:tc>
          <w:tcPr>
            <w:tcW w:w="816" w:type="pct"/>
            <w:tcBorders>
              <w:top w:val="single" w:sz="4" w:space="0" w:color="auto"/>
              <w:left w:val="nil"/>
              <w:bottom w:val="single" w:sz="4" w:space="0" w:color="auto"/>
              <w:right w:val="single" w:sz="4" w:space="0" w:color="auto"/>
            </w:tcBorders>
            <w:tcMar>
              <w:left w:w="28" w:type="dxa"/>
              <w:right w:w="28" w:type="dxa"/>
            </w:tcMar>
            <w:vAlign w:val="center"/>
          </w:tcPr>
          <w:p w14:paraId="4DEE5DD7" w14:textId="77777777" w:rsidR="003C4BB5" w:rsidRPr="003C4BB5" w:rsidRDefault="003C4BB5" w:rsidP="003C4BB5">
            <w:pPr>
              <w:jc w:val="center"/>
              <w:rPr>
                <w:color w:val="000000"/>
                <w:sz w:val="16"/>
                <w:szCs w:val="16"/>
              </w:rPr>
            </w:pPr>
            <w:r w:rsidRPr="003C4BB5">
              <w:rPr>
                <w:color w:val="000000"/>
                <w:sz w:val="16"/>
                <w:szCs w:val="16"/>
              </w:rPr>
              <w:t>7</w:t>
            </w:r>
          </w:p>
        </w:tc>
        <w:tc>
          <w:tcPr>
            <w:tcW w:w="350" w:type="pct"/>
            <w:tcBorders>
              <w:top w:val="nil"/>
              <w:left w:val="single" w:sz="4" w:space="0" w:color="auto"/>
              <w:bottom w:val="single" w:sz="4" w:space="0" w:color="auto"/>
              <w:right w:val="single" w:sz="4" w:space="0" w:color="auto"/>
            </w:tcBorders>
            <w:tcMar>
              <w:left w:w="28" w:type="dxa"/>
            </w:tcMar>
            <w:vAlign w:val="center"/>
          </w:tcPr>
          <w:p w14:paraId="4C92E5CF" w14:textId="77777777" w:rsidR="003C4BB5" w:rsidRPr="003C4BB5" w:rsidRDefault="003C4BB5" w:rsidP="003C4BB5">
            <w:pPr>
              <w:jc w:val="center"/>
              <w:rPr>
                <w:color w:val="000000"/>
                <w:sz w:val="16"/>
                <w:szCs w:val="16"/>
              </w:rPr>
            </w:pPr>
            <w:r w:rsidRPr="003C4BB5">
              <w:rPr>
                <w:color w:val="000000"/>
                <w:sz w:val="16"/>
                <w:szCs w:val="16"/>
              </w:rPr>
              <w:t>8</w:t>
            </w:r>
          </w:p>
        </w:tc>
      </w:tr>
      <w:tr w:rsidR="003C4BB5" w:rsidRPr="003C4BB5" w14:paraId="4C112663" w14:textId="77777777" w:rsidTr="00074285">
        <w:trPr>
          <w:trHeight w:val="60"/>
        </w:trPr>
        <w:tc>
          <w:tcPr>
            <w:tcW w:w="108" w:type="pct"/>
            <w:tcBorders>
              <w:top w:val="nil"/>
              <w:left w:val="single" w:sz="4" w:space="0" w:color="auto"/>
              <w:bottom w:val="single" w:sz="4" w:space="0" w:color="auto"/>
              <w:right w:val="single" w:sz="4" w:space="0" w:color="auto"/>
            </w:tcBorders>
            <w:tcMar>
              <w:left w:w="28" w:type="dxa"/>
            </w:tcMar>
            <w:vAlign w:val="center"/>
            <w:hideMark/>
          </w:tcPr>
          <w:p w14:paraId="6B371907" w14:textId="77777777" w:rsidR="003C4BB5" w:rsidRPr="003C4BB5" w:rsidRDefault="003C4BB5" w:rsidP="003C4BB5">
            <w:pPr>
              <w:rPr>
                <w:rFonts w:ascii="Calibri" w:hAnsi="Calibri" w:cs="Calibri"/>
                <w:color w:val="000000"/>
                <w:sz w:val="16"/>
                <w:szCs w:val="16"/>
              </w:rPr>
            </w:pPr>
          </w:p>
        </w:tc>
        <w:tc>
          <w:tcPr>
            <w:tcW w:w="771" w:type="pct"/>
            <w:tcBorders>
              <w:top w:val="nil"/>
              <w:left w:val="nil"/>
              <w:bottom w:val="single" w:sz="4" w:space="0" w:color="auto"/>
              <w:right w:val="single" w:sz="4" w:space="0" w:color="auto"/>
            </w:tcBorders>
            <w:tcMar>
              <w:left w:w="28" w:type="dxa"/>
            </w:tcMar>
            <w:vAlign w:val="center"/>
            <w:hideMark/>
          </w:tcPr>
          <w:p w14:paraId="3BC7FFBA" w14:textId="77777777" w:rsidR="003C4BB5" w:rsidRPr="003C4BB5" w:rsidRDefault="003C4BB5" w:rsidP="003C4BB5">
            <w:pPr>
              <w:jc w:val="center"/>
              <w:rPr>
                <w:b/>
                <w:bCs/>
                <w:color w:val="000000"/>
                <w:sz w:val="16"/>
                <w:szCs w:val="16"/>
              </w:rPr>
            </w:pPr>
            <w:r w:rsidRPr="003C4BB5">
              <w:rPr>
                <w:b/>
                <w:bCs/>
                <w:color w:val="000000"/>
                <w:sz w:val="16"/>
                <w:szCs w:val="16"/>
              </w:rPr>
              <w:t>ВСЕГО</w:t>
            </w:r>
          </w:p>
        </w:tc>
        <w:tc>
          <w:tcPr>
            <w:tcW w:w="409" w:type="pct"/>
            <w:tcBorders>
              <w:top w:val="nil"/>
              <w:left w:val="nil"/>
              <w:bottom w:val="single" w:sz="4" w:space="0" w:color="auto"/>
              <w:right w:val="single" w:sz="4" w:space="0" w:color="auto"/>
            </w:tcBorders>
            <w:tcMar>
              <w:left w:w="28" w:type="dxa"/>
            </w:tcMar>
            <w:vAlign w:val="center"/>
            <w:hideMark/>
          </w:tcPr>
          <w:p w14:paraId="02AA68DA" w14:textId="77777777" w:rsidR="003C4BB5" w:rsidRPr="003C4BB5" w:rsidRDefault="003C4BB5" w:rsidP="003C4BB5">
            <w:pPr>
              <w:jc w:val="center"/>
              <w:rPr>
                <w:rFonts w:ascii="Calibri" w:hAnsi="Calibri" w:cs="Calibri"/>
                <w:color w:val="000000"/>
                <w:sz w:val="16"/>
                <w:szCs w:val="16"/>
              </w:rPr>
            </w:pPr>
          </w:p>
        </w:tc>
        <w:tc>
          <w:tcPr>
            <w:tcW w:w="285" w:type="pct"/>
            <w:tcBorders>
              <w:top w:val="nil"/>
              <w:left w:val="nil"/>
              <w:bottom w:val="single" w:sz="4" w:space="0" w:color="auto"/>
              <w:right w:val="single" w:sz="4" w:space="0" w:color="auto"/>
            </w:tcBorders>
            <w:shd w:val="clear" w:color="000000" w:fill="FFFFFF"/>
            <w:tcMar>
              <w:left w:w="28" w:type="dxa"/>
            </w:tcMar>
            <w:vAlign w:val="center"/>
            <w:hideMark/>
          </w:tcPr>
          <w:p w14:paraId="5E852459" w14:textId="77777777" w:rsidR="003C4BB5" w:rsidRPr="003C4BB5" w:rsidRDefault="003C4BB5" w:rsidP="003C4BB5">
            <w:pPr>
              <w:jc w:val="center"/>
              <w:rPr>
                <w:b/>
                <w:bCs/>
                <w:color w:val="000000"/>
                <w:sz w:val="16"/>
                <w:szCs w:val="16"/>
              </w:rPr>
            </w:pPr>
            <w:r w:rsidRPr="003C4BB5">
              <w:rPr>
                <w:b/>
                <w:bCs/>
                <w:color w:val="000000"/>
                <w:sz w:val="16"/>
                <w:szCs w:val="16"/>
              </w:rPr>
              <w:t>3,29</w:t>
            </w:r>
          </w:p>
        </w:tc>
        <w:tc>
          <w:tcPr>
            <w:tcW w:w="278" w:type="pct"/>
            <w:tcBorders>
              <w:top w:val="nil"/>
              <w:left w:val="nil"/>
              <w:bottom w:val="single" w:sz="4" w:space="0" w:color="auto"/>
              <w:right w:val="single" w:sz="4" w:space="0" w:color="auto"/>
            </w:tcBorders>
            <w:shd w:val="clear" w:color="000000" w:fill="FFFFFF"/>
            <w:tcMar>
              <w:left w:w="28" w:type="dxa"/>
            </w:tcMar>
            <w:vAlign w:val="center"/>
            <w:hideMark/>
          </w:tcPr>
          <w:p w14:paraId="34D04A2B" w14:textId="77777777" w:rsidR="003C4BB5" w:rsidRPr="003C4BB5" w:rsidRDefault="003C4BB5" w:rsidP="003C4BB5">
            <w:pPr>
              <w:jc w:val="center"/>
              <w:rPr>
                <w:b/>
                <w:bCs/>
                <w:color w:val="000000"/>
                <w:sz w:val="16"/>
                <w:szCs w:val="16"/>
              </w:rPr>
            </w:pPr>
            <w:r w:rsidRPr="003C4BB5">
              <w:rPr>
                <w:b/>
                <w:bCs/>
                <w:color w:val="000000"/>
                <w:sz w:val="16"/>
                <w:szCs w:val="16"/>
              </w:rPr>
              <w:t>6,30</w:t>
            </w:r>
          </w:p>
        </w:tc>
        <w:tc>
          <w:tcPr>
            <w:tcW w:w="1984" w:type="pct"/>
            <w:tcBorders>
              <w:top w:val="nil"/>
              <w:left w:val="nil"/>
              <w:bottom w:val="single" w:sz="4" w:space="0" w:color="auto"/>
              <w:right w:val="single" w:sz="4" w:space="0" w:color="auto"/>
            </w:tcBorders>
            <w:shd w:val="clear" w:color="000000" w:fill="FFFFFF"/>
            <w:tcMar>
              <w:left w:w="28" w:type="dxa"/>
            </w:tcMar>
            <w:vAlign w:val="center"/>
          </w:tcPr>
          <w:p w14:paraId="35BA2A50" w14:textId="77777777" w:rsidR="003C4BB5" w:rsidRPr="003C4BB5" w:rsidRDefault="003C4BB5" w:rsidP="003C4BB5">
            <w:pPr>
              <w:jc w:val="center"/>
              <w:rPr>
                <w:color w:val="000000"/>
                <w:sz w:val="16"/>
                <w:szCs w:val="16"/>
              </w:rPr>
            </w:pPr>
          </w:p>
        </w:tc>
        <w:tc>
          <w:tcPr>
            <w:tcW w:w="81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41F61EF9" w14:textId="77777777" w:rsidR="003C4BB5" w:rsidRPr="003C4BB5" w:rsidRDefault="003C4BB5" w:rsidP="003C4BB5">
            <w:pPr>
              <w:jc w:val="center"/>
              <w:rPr>
                <w:color w:val="000000"/>
                <w:sz w:val="16"/>
                <w:szCs w:val="16"/>
              </w:rPr>
            </w:pPr>
          </w:p>
        </w:tc>
        <w:tc>
          <w:tcPr>
            <w:tcW w:w="350" w:type="pct"/>
            <w:tcBorders>
              <w:top w:val="nil"/>
              <w:left w:val="single" w:sz="4" w:space="0" w:color="auto"/>
              <w:bottom w:val="single" w:sz="4" w:space="0" w:color="auto"/>
              <w:right w:val="single" w:sz="4" w:space="0" w:color="auto"/>
            </w:tcBorders>
            <w:shd w:val="clear" w:color="000000" w:fill="FFFFFF"/>
            <w:tcMar>
              <w:left w:w="28" w:type="dxa"/>
            </w:tcMar>
            <w:vAlign w:val="center"/>
          </w:tcPr>
          <w:p w14:paraId="1A0EFD1E" w14:textId="77777777" w:rsidR="003C4BB5" w:rsidRPr="003C4BB5" w:rsidRDefault="003C4BB5" w:rsidP="003C4BB5">
            <w:pPr>
              <w:jc w:val="center"/>
              <w:rPr>
                <w:b/>
                <w:bCs/>
                <w:color w:val="000000"/>
                <w:sz w:val="16"/>
                <w:szCs w:val="16"/>
              </w:rPr>
            </w:pPr>
            <w:r w:rsidRPr="003C4BB5">
              <w:rPr>
                <w:b/>
                <w:bCs/>
                <w:color w:val="000000"/>
                <w:sz w:val="16"/>
                <w:szCs w:val="16"/>
              </w:rPr>
              <w:t>12,932</w:t>
            </w:r>
          </w:p>
        </w:tc>
      </w:tr>
      <w:tr w:rsidR="003C4BB5" w:rsidRPr="003C4BB5" w14:paraId="27101C70" w14:textId="77777777" w:rsidTr="00074285">
        <w:trPr>
          <w:trHeight w:val="60"/>
        </w:trPr>
        <w:tc>
          <w:tcPr>
            <w:tcW w:w="108" w:type="pct"/>
            <w:tcBorders>
              <w:top w:val="nil"/>
              <w:left w:val="single" w:sz="4" w:space="0" w:color="auto"/>
              <w:bottom w:val="single" w:sz="4" w:space="0" w:color="auto"/>
              <w:right w:val="single" w:sz="4" w:space="0" w:color="auto"/>
            </w:tcBorders>
            <w:shd w:val="clear" w:color="000000" w:fill="FFFFFF"/>
            <w:tcMar>
              <w:left w:w="28" w:type="dxa"/>
            </w:tcMar>
            <w:vAlign w:val="center"/>
            <w:hideMark/>
          </w:tcPr>
          <w:p w14:paraId="48FA9089" w14:textId="77777777" w:rsidR="003C4BB5" w:rsidRPr="003C4BB5" w:rsidRDefault="003C4BB5" w:rsidP="003C4BB5">
            <w:pPr>
              <w:jc w:val="center"/>
              <w:rPr>
                <w:color w:val="000000"/>
                <w:sz w:val="16"/>
                <w:szCs w:val="16"/>
              </w:rPr>
            </w:pPr>
            <w:r w:rsidRPr="003C4BB5">
              <w:rPr>
                <w:color w:val="000000"/>
                <w:sz w:val="16"/>
                <w:szCs w:val="16"/>
              </w:rPr>
              <w:t>1</w:t>
            </w:r>
          </w:p>
        </w:tc>
        <w:tc>
          <w:tcPr>
            <w:tcW w:w="771" w:type="pct"/>
            <w:tcBorders>
              <w:top w:val="nil"/>
              <w:left w:val="nil"/>
              <w:bottom w:val="single" w:sz="4" w:space="0" w:color="auto"/>
              <w:right w:val="single" w:sz="4" w:space="0" w:color="auto"/>
            </w:tcBorders>
            <w:shd w:val="clear" w:color="000000" w:fill="FFFFFF"/>
            <w:tcMar>
              <w:left w:w="28" w:type="dxa"/>
            </w:tcMar>
            <w:vAlign w:val="center"/>
            <w:hideMark/>
          </w:tcPr>
          <w:p w14:paraId="4F87B92D" w14:textId="77777777" w:rsidR="003C4BB5" w:rsidRPr="003C4BB5" w:rsidRDefault="003C4BB5" w:rsidP="003C4BB5">
            <w:pPr>
              <w:rPr>
                <w:color w:val="000000"/>
                <w:sz w:val="16"/>
                <w:szCs w:val="16"/>
              </w:rPr>
            </w:pPr>
            <w:r w:rsidRPr="003C4BB5">
              <w:rPr>
                <w:color w:val="000000"/>
                <w:sz w:val="16"/>
                <w:szCs w:val="16"/>
              </w:rPr>
              <w:t>Интеллектуальная система учета электроэнергии</w:t>
            </w:r>
          </w:p>
        </w:tc>
        <w:tc>
          <w:tcPr>
            <w:tcW w:w="409" w:type="pct"/>
            <w:tcBorders>
              <w:top w:val="nil"/>
              <w:left w:val="nil"/>
              <w:bottom w:val="single" w:sz="4" w:space="0" w:color="auto"/>
              <w:right w:val="single" w:sz="4" w:space="0" w:color="auto"/>
            </w:tcBorders>
            <w:shd w:val="clear" w:color="000000" w:fill="FFFFFF"/>
            <w:tcMar>
              <w:left w:w="28" w:type="dxa"/>
            </w:tcMar>
            <w:vAlign w:val="center"/>
            <w:hideMark/>
          </w:tcPr>
          <w:p w14:paraId="24D7D249" w14:textId="77777777" w:rsidR="003C4BB5" w:rsidRPr="003C4BB5" w:rsidRDefault="003C4BB5" w:rsidP="003C4BB5">
            <w:pPr>
              <w:jc w:val="center"/>
              <w:rPr>
                <w:color w:val="000000"/>
                <w:sz w:val="16"/>
                <w:szCs w:val="16"/>
              </w:rPr>
            </w:pPr>
            <w:r w:rsidRPr="003C4BB5">
              <w:rPr>
                <w:color w:val="000000"/>
                <w:sz w:val="16"/>
                <w:szCs w:val="16"/>
              </w:rPr>
              <w:t>О_1</w:t>
            </w:r>
          </w:p>
        </w:tc>
        <w:tc>
          <w:tcPr>
            <w:tcW w:w="285" w:type="pct"/>
            <w:tcBorders>
              <w:top w:val="nil"/>
              <w:left w:val="nil"/>
              <w:bottom w:val="single" w:sz="4" w:space="0" w:color="auto"/>
              <w:right w:val="single" w:sz="4" w:space="0" w:color="auto"/>
            </w:tcBorders>
            <w:shd w:val="clear" w:color="000000" w:fill="FFFFFF"/>
            <w:tcMar>
              <w:left w:w="28" w:type="dxa"/>
            </w:tcMar>
            <w:vAlign w:val="center"/>
            <w:hideMark/>
          </w:tcPr>
          <w:p w14:paraId="06AAF352" w14:textId="77777777" w:rsidR="003C4BB5" w:rsidRPr="003C4BB5" w:rsidRDefault="003C4BB5" w:rsidP="003C4BB5">
            <w:pPr>
              <w:jc w:val="center"/>
              <w:rPr>
                <w:color w:val="000000"/>
                <w:sz w:val="16"/>
                <w:szCs w:val="16"/>
              </w:rPr>
            </w:pPr>
            <w:r w:rsidRPr="003C4BB5">
              <w:rPr>
                <w:color w:val="000000"/>
                <w:sz w:val="16"/>
                <w:szCs w:val="16"/>
              </w:rPr>
              <w:t>6,30</w:t>
            </w:r>
          </w:p>
        </w:tc>
        <w:tc>
          <w:tcPr>
            <w:tcW w:w="278" w:type="pct"/>
            <w:tcBorders>
              <w:top w:val="nil"/>
              <w:left w:val="nil"/>
              <w:bottom w:val="single" w:sz="4" w:space="0" w:color="auto"/>
              <w:right w:val="single" w:sz="4" w:space="0" w:color="auto"/>
            </w:tcBorders>
            <w:shd w:val="clear" w:color="000000" w:fill="FFFFFF"/>
            <w:tcMar>
              <w:left w:w="28" w:type="dxa"/>
            </w:tcMar>
            <w:vAlign w:val="center"/>
            <w:hideMark/>
          </w:tcPr>
          <w:p w14:paraId="67453820" w14:textId="77777777" w:rsidR="003C4BB5" w:rsidRPr="003C4BB5" w:rsidRDefault="003C4BB5" w:rsidP="003C4BB5">
            <w:pPr>
              <w:jc w:val="center"/>
              <w:rPr>
                <w:color w:val="000000"/>
                <w:sz w:val="16"/>
                <w:szCs w:val="16"/>
              </w:rPr>
            </w:pPr>
            <w:r w:rsidRPr="003C4BB5">
              <w:rPr>
                <w:color w:val="000000"/>
                <w:sz w:val="16"/>
                <w:szCs w:val="16"/>
              </w:rPr>
              <w:t>6,64</w:t>
            </w:r>
          </w:p>
        </w:tc>
        <w:tc>
          <w:tcPr>
            <w:tcW w:w="1984" w:type="pct"/>
            <w:tcBorders>
              <w:top w:val="nil"/>
              <w:left w:val="nil"/>
              <w:bottom w:val="single" w:sz="4" w:space="0" w:color="auto"/>
              <w:right w:val="single" w:sz="4" w:space="0" w:color="auto"/>
            </w:tcBorders>
            <w:shd w:val="clear" w:color="000000" w:fill="FFFFFF"/>
            <w:tcMar>
              <w:left w:w="28" w:type="dxa"/>
            </w:tcMar>
            <w:vAlign w:val="center"/>
          </w:tcPr>
          <w:p w14:paraId="65870B53" w14:textId="77777777" w:rsidR="003C4BB5" w:rsidRPr="003C4BB5" w:rsidRDefault="003C4BB5" w:rsidP="003C4BB5">
            <w:pPr>
              <w:jc w:val="center"/>
              <w:rPr>
                <w:color w:val="000000"/>
                <w:sz w:val="16"/>
                <w:szCs w:val="16"/>
              </w:rPr>
            </w:pPr>
            <w:r w:rsidRPr="003C4BB5">
              <w:rPr>
                <w:color w:val="000000"/>
                <w:sz w:val="16"/>
                <w:szCs w:val="16"/>
              </w:rPr>
              <w:t>ПЗ, паспорт инвестпроекта, реестры абонентов, локальные сметы, коммерческие предложения поставщиков приборов учета и электротехнического оборудования, конкурентные карты, ссылки на архив госзакупок, расчет предельной стоимости внедрения ИСУЭ с использованием УНЦ (расчет финансовых потребностей)</w:t>
            </w:r>
          </w:p>
        </w:tc>
        <w:tc>
          <w:tcPr>
            <w:tcW w:w="81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tcPr>
          <w:p w14:paraId="08CA57FB" w14:textId="77777777" w:rsidR="003C4BB5" w:rsidRPr="003C4BB5" w:rsidRDefault="003C4BB5" w:rsidP="003C4BB5">
            <w:pPr>
              <w:jc w:val="center"/>
              <w:rPr>
                <w:color w:val="000000"/>
                <w:sz w:val="16"/>
                <w:szCs w:val="16"/>
              </w:rPr>
            </w:pPr>
          </w:p>
        </w:tc>
        <w:tc>
          <w:tcPr>
            <w:tcW w:w="350" w:type="pct"/>
            <w:tcBorders>
              <w:top w:val="nil"/>
              <w:left w:val="single" w:sz="4" w:space="0" w:color="auto"/>
              <w:bottom w:val="single" w:sz="4" w:space="0" w:color="auto"/>
              <w:right w:val="single" w:sz="4" w:space="0" w:color="auto"/>
            </w:tcBorders>
            <w:shd w:val="clear" w:color="000000" w:fill="FFFFFF"/>
            <w:tcMar>
              <w:left w:w="28" w:type="dxa"/>
            </w:tcMar>
            <w:vAlign w:val="center"/>
          </w:tcPr>
          <w:p w14:paraId="559DF014" w14:textId="77777777" w:rsidR="003C4BB5" w:rsidRPr="003C4BB5" w:rsidRDefault="003C4BB5" w:rsidP="003C4BB5">
            <w:pPr>
              <w:jc w:val="center"/>
              <w:rPr>
                <w:color w:val="000000"/>
                <w:sz w:val="16"/>
                <w:szCs w:val="16"/>
              </w:rPr>
            </w:pPr>
            <w:r w:rsidRPr="003C4BB5">
              <w:rPr>
                <w:rFonts w:eastAsia="Calibri"/>
                <w:color w:val="0D0D0D"/>
                <w:sz w:val="16"/>
                <w:szCs w:val="16"/>
                <w:lang w:eastAsia="en-US"/>
              </w:rPr>
              <w:t>12,932</w:t>
            </w:r>
          </w:p>
        </w:tc>
      </w:tr>
    </w:tbl>
    <w:p w14:paraId="301FC11E" w14:textId="77777777" w:rsidR="003C4BB5" w:rsidRPr="003C4BB5" w:rsidRDefault="003C4BB5" w:rsidP="003C4BB5">
      <w:pPr>
        <w:spacing w:line="259" w:lineRule="auto"/>
        <w:jc w:val="both"/>
        <w:rPr>
          <w:rFonts w:eastAsiaTheme="minorHAnsi"/>
          <w:sz w:val="28"/>
          <w:szCs w:val="28"/>
          <w:lang w:eastAsia="en-US"/>
        </w:rPr>
      </w:pPr>
    </w:p>
    <w:p w14:paraId="4D4059DD" w14:textId="77777777" w:rsidR="003C4BB5" w:rsidRPr="003C4BB5" w:rsidRDefault="003C4BB5" w:rsidP="003C4BB5">
      <w:pPr>
        <w:tabs>
          <w:tab w:val="left" w:pos="9214"/>
        </w:tabs>
        <w:ind w:right="-739"/>
      </w:pPr>
    </w:p>
    <w:p w14:paraId="7A85C07E" w14:textId="77777777" w:rsidR="003C4BB5" w:rsidRDefault="003C4BB5" w:rsidP="00140C2C">
      <w:pPr>
        <w:tabs>
          <w:tab w:val="left" w:pos="9214"/>
        </w:tabs>
        <w:ind w:right="-739"/>
        <w:sectPr w:rsidR="003C4BB5" w:rsidSect="007A5C9C">
          <w:pgSz w:w="11906" w:h="16838"/>
          <w:pgMar w:top="851" w:right="851" w:bottom="851" w:left="1134" w:header="709" w:footer="709" w:gutter="0"/>
          <w:cols w:space="708"/>
          <w:titlePg/>
          <w:docGrid w:linePitch="381"/>
        </w:sectPr>
      </w:pPr>
    </w:p>
    <w:p w14:paraId="78368B92" w14:textId="4F4779E3" w:rsidR="003C4BB5" w:rsidRPr="003019F4" w:rsidRDefault="003C4BB5" w:rsidP="003C4BB5">
      <w:pPr>
        <w:tabs>
          <w:tab w:val="left" w:pos="9214"/>
        </w:tabs>
        <w:ind w:left="-1075" w:right="-739" w:firstLine="6887"/>
      </w:pPr>
      <w:r w:rsidRPr="003019F4">
        <w:lastRenderedPageBreak/>
        <w:t>Приложение</w:t>
      </w:r>
      <w:r>
        <w:t xml:space="preserve"> № </w:t>
      </w:r>
      <w:r>
        <w:t xml:space="preserve">10 </w:t>
      </w:r>
      <w:r w:rsidRPr="003019F4">
        <w:t xml:space="preserve">к </w:t>
      </w:r>
      <w:r>
        <w:t>протоколу</w:t>
      </w:r>
      <w:r w:rsidRPr="003019F4">
        <w:t xml:space="preserve"> № </w:t>
      </w:r>
      <w:r>
        <w:t>98</w:t>
      </w:r>
    </w:p>
    <w:p w14:paraId="5F954C29" w14:textId="77777777" w:rsidR="003C4BB5" w:rsidRPr="003019F4" w:rsidRDefault="003C4BB5" w:rsidP="003C4BB5">
      <w:pPr>
        <w:tabs>
          <w:tab w:val="left" w:pos="9214"/>
        </w:tabs>
        <w:ind w:left="-1075" w:right="-739" w:firstLine="6887"/>
      </w:pPr>
      <w:r w:rsidRPr="003019F4">
        <w:t>заседания правления Региональной</w:t>
      </w:r>
    </w:p>
    <w:p w14:paraId="7D979EED" w14:textId="77777777" w:rsidR="003C4BB5" w:rsidRPr="003019F4" w:rsidRDefault="003C4BB5" w:rsidP="003C4BB5">
      <w:pPr>
        <w:tabs>
          <w:tab w:val="left" w:pos="9214"/>
        </w:tabs>
        <w:ind w:left="-1075" w:right="-739" w:firstLine="6887"/>
      </w:pPr>
      <w:r w:rsidRPr="003019F4">
        <w:t>энергетической комиссии</w:t>
      </w:r>
    </w:p>
    <w:p w14:paraId="3CB8E8BA" w14:textId="77777777" w:rsidR="003C4BB5" w:rsidRDefault="003C4BB5" w:rsidP="003C4BB5">
      <w:pPr>
        <w:tabs>
          <w:tab w:val="left" w:pos="9214"/>
        </w:tabs>
        <w:ind w:left="-1075" w:right="-739" w:firstLine="6887"/>
      </w:pPr>
      <w:r w:rsidRPr="003019F4">
        <w:t xml:space="preserve">Кузбасса от </w:t>
      </w:r>
      <w:r>
        <w:t>25</w:t>
      </w:r>
      <w:r w:rsidRPr="003019F4">
        <w:t>.1</w:t>
      </w:r>
      <w:r>
        <w:t>2</w:t>
      </w:r>
      <w:r w:rsidRPr="003019F4">
        <w:t>.2025</w:t>
      </w:r>
    </w:p>
    <w:p w14:paraId="7D486E25" w14:textId="77777777" w:rsidR="003C4BB5" w:rsidRDefault="003C4BB5" w:rsidP="003C4BB5">
      <w:pPr>
        <w:tabs>
          <w:tab w:val="left" w:pos="9214"/>
        </w:tabs>
        <w:ind w:left="-1075" w:right="-739" w:firstLine="6887"/>
      </w:pPr>
    </w:p>
    <w:p w14:paraId="3901F084" w14:textId="77777777" w:rsidR="003C4BB5" w:rsidRPr="003C4BB5" w:rsidRDefault="003C4BB5" w:rsidP="003C4BB5">
      <w:pPr>
        <w:contextualSpacing/>
        <w:jc w:val="center"/>
        <w:rPr>
          <w:b/>
          <w:sz w:val="26"/>
          <w:szCs w:val="26"/>
        </w:rPr>
      </w:pPr>
      <w:r w:rsidRPr="003C4BB5">
        <w:rPr>
          <w:b/>
          <w:sz w:val="26"/>
          <w:szCs w:val="26"/>
        </w:rPr>
        <w:t>Заключение РЭК Кузбасса</w:t>
      </w:r>
    </w:p>
    <w:p w14:paraId="1A74D551" w14:textId="77777777" w:rsidR="003C4BB5" w:rsidRPr="003C4BB5" w:rsidRDefault="003C4BB5" w:rsidP="003C4BB5">
      <w:pPr>
        <w:contextualSpacing/>
        <w:jc w:val="center"/>
        <w:rPr>
          <w:rFonts w:eastAsia="Calibri"/>
          <w:b/>
          <w:sz w:val="28"/>
          <w:szCs w:val="28"/>
          <w:lang w:eastAsia="en-US"/>
        </w:rPr>
      </w:pPr>
      <w:r w:rsidRPr="003C4BB5">
        <w:rPr>
          <w:b/>
          <w:sz w:val="26"/>
          <w:szCs w:val="26"/>
        </w:rPr>
        <w:t>по результатам анализа документальной обоснованности проекта инвестиционной программы</w:t>
      </w:r>
      <w:r w:rsidRPr="003C4BB5">
        <w:rPr>
          <w:b/>
          <w:sz w:val="28"/>
          <w:szCs w:val="28"/>
        </w:rPr>
        <w:t xml:space="preserve"> </w:t>
      </w:r>
      <w:r w:rsidRPr="003C4BB5">
        <w:rPr>
          <w:rFonts w:eastAsia="Calibri"/>
          <w:b/>
          <w:sz w:val="28"/>
          <w:szCs w:val="28"/>
          <w:lang w:eastAsia="en-US"/>
        </w:rPr>
        <w:t>АО «Оборонэнерго» (филиал «Забайкальский») на период 2025 - 2030 годы</w:t>
      </w:r>
    </w:p>
    <w:p w14:paraId="0F284458" w14:textId="77777777" w:rsidR="003C4BB5" w:rsidRPr="003C4BB5" w:rsidRDefault="003C4BB5" w:rsidP="003C4BB5">
      <w:pPr>
        <w:contextualSpacing/>
        <w:rPr>
          <w:rFonts w:eastAsia="Calibri"/>
          <w:bCs/>
          <w:sz w:val="28"/>
          <w:szCs w:val="28"/>
          <w:lang w:eastAsia="en-US"/>
        </w:rPr>
      </w:pPr>
    </w:p>
    <w:p w14:paraId="16D29520" w14:textId="77777777" w:rsidR="003C4BB5" w:rsidRPr="003C4BB5" w:rsidRDefault="003C4BB5" w:rsidP="00DC2420">
      <w:pPr>
        <w:numPr>
          <w:ilvl w:val="0"/>
          <w:numId w:val="17"/>
        </w:numPr>
        <w:contextualSpacing/>
        <w:jc w:val="both"/>
        <w:rPr>
          <w:rFonts w:eastAsia="Calibri"/>
          <w:b/>
          <w:sz w:val="28"/>
          <w:szCs w:val="28"/>
          <w:lang w:eastAsia="en-US"/>
        </w:rPr>
      </w:pPr>
      <w:r w:rsidRPr="003C4BB5">
        <w:rPr>
          <w:rFonts w:eastAsia="Calibri"/>
          <w:b/>
          <w:sz w:val="28"/>
          <w:szCs w:val="28"/>
          <w:lang w:eastAsia="en-US"/>
        </w:rPr>
        <w:t>Введение.</w:t>
      </w:r>
    </w:p>
    <w:p w14:paraId="27AFA619" w14:textId="77777777" w:rsidR="003C4BB5" w:rsidRPr="003C4BB5" w:rsidRDefault="003C4BB5" w:rsidP="003C4BB5">
      <w:pPr>
        <w:ind w:firstLine="709"/>
        <w:contextualSpacing/>
        <w:jc w:val="both"/>
        <w:rPr>
          <w:sz w:val="28"/>
          <w:szCs w:val="28"/>
        </w:rPr>
      </w:pPr>
      <w:r w:rsidRPr="003C4BB5">
        <w:rPr>
          <w:sz w:val="28"/>
          <w:szCs w:val="28"/>
        </w:rPr>
        <w:t>Заключение разработано и сформировано в соответствии со следующими нормативными правовыми актами:</w:t>
      </w:r>
    </w:p>
    <w:p w14:paraId="1883CCC6" w14:textId="77777777" w:rsidR="003C4BB5" w:rsidRPr="003C4BB5" w:rsidRDefault="003C4BB5" w:rsidP="003C4BB5">
      <w:pPr>
        <w:ind w:firstLine="709"/>
        <w:contextualSpacing/>
        <w:jc w:val="both"/>
        <w:rPr>
          <w:sz w:val="28"/>
          <w:szCs w:val="28"/>
        </w:rPr>
      </w:pPr>
      <w:r w:rsidRPr="003C4BB5">
        <w:rPr>
          <w:sz w:val="28"/>
          <w:szCs w:val="28"/>
        </w:rPr>
        <w:t>- Федеральным законом от 25.02.1999 № 39-ФЗ «Об инвестиционной деятельности в Российской Федерации, осуществляемой в форме капитальных вложений»;</w:t>
      </w:r>
    </w:p>
    <w:p w14:paraId="13538A8B" w14:textId="77777777" w:rsidR="003C4BB5" w:rsidRPr="003C4BB5" w:rsidRDefault="003C4BB5" w:rsidP="003C4BB5">
      <w:pPr>
        <w:ind w:firstLine="709"/>
        <w:contextualSpacing/>
        <w:jc w:val="both"/>
        <w:rPr>
          <w:sz w:val="28"/>
          <w:szCs w:val="28"/>
        </w:rPr>
      </w:pPr>
      <w:r w:rsidRPr="003C4BB5">
        <w:rPr>
          <w:sz w:val="28"/>
          <w:szCs w:val="28"/>
        </w:rPr>
        <w:t xml:space="preserve">- постановлением Правительства РФ от 01.12.2009 № 977 </w:t>
      </w:r>
      <w:r w:rsidRPr="003C4BB5">
        <w:rPr>
          <w:sz w:val="28"/>
          <w:szCs w:val="28"/>
        </w:rPr>
        <w:br/>
        <w:t>«Об инвестиционных программах субъектов электроэнергетики»</w:t>
      </w:r>
      <w:r w:rsidRPr="003C4BB5">
        <w:t xml:space="preserve"> </w:t>
      </w:r>
      <w:r w:rsidRPr="003C4BB5">
        <w:rPr>
          <w:sz w:val="28"/>
          <w:szCs w:val="28"/>
        </w:rPr>
        <w:t xml:space="preserve">(далее-Правила); </w:t>
      </w:r>
    </w:p>
    <w:p w14:paraId="06F6BC55" w14:textId="77777777" w:rsidR="003C4BB5" w:rsidRPr="003C4BB5" w:rsidRDefault="003C4BB5" w:rsidP="003C4BB5">
      <w:pPr>
        <w:ind w:firstLine="709"/>
        <w:contextualSpacing/>
        <w:jc w:val="both"/>
        <w:rPr>
          <w:sz w:val="28"/>
          <w:szCs w:val="28"/>
        </w:rPr>
      </w:pPr>
      <w:r w:rsidRPr="003C4BB5">
        <w:rPr>
          <w:sz w:val="28"/>
          <w:szCs w:val="28"/>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42A3C772" w14:textId="77777777" w:rsidR="003C4BB5" w:rsidRPr="003C4BB5" w:rsidRDefault="003C4BB5" w:rsidP="003C4BB5">
      <w:pPr>
        <w:ind w:firstLine="709"/>
        <w:contextualSpacing/>
        <w:jc w:val="both"/>
        <w:rPr>
          <w:sz w:val="28"/>
          <w:szCs w:val="28"/>
        </w:rPr>
      </w:pPr>
      <w:r w:rsidRPr="003C4BB5">
        <w:rPr>
          <w:sz w:val="28"/>
          <w:szCs w:val="28"/>
        </w:rPr>
        <w:t xml:space="preserve">- постановлением Правительства РФ от 29.12.2011 № 1178 </w:t>
      </w:r>
      <w:r w:rsidRPr="003C4BB5">
        <w:rPr>
          <w:sz w:val="28"/>
          <w:szCs w:val="28"/>
        </w:rPr>
        <w:br/>
        <w:t>«О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20272D98" w14:textId="77777777" w:rsidR="003C4BB5" w:rsidRPr="003C4BB5" w:rsidRDefault="003C4BB5" w:rsidP="003C4BB5">
      <w:pPr>
        <w:ind w:firstLine="709"/>
        <w:contextualSpacing/>
        <w:jc w:val="both"/>
        <w:rPr>
          <w:sz w:val="28"/>
          <w:szCs w:val="28"/>
        </w:rPr>
      </w:pPr>
      <w:r w:rsidRPr="003C4BB5">
        <w:rPr>
          <w:sz w:val="28"/>
          <w:szCs w:val="28"/>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1A0CD725" w14:textId="77777777" w:rsidR="003C4BB5" w:rsidRPr="003C4BB5" w:rsidRDefault="003C4BB5" w:rsidP="003C4BB5">
      <w:pPr>
        <w:ind w:firstLine="709"/>
        <w:contextualSpacing/>
        <w:jc w:val="both"/>
        <w:rPr>
          <w:sz w:val="28"/>
          <w:szCs w:val="28"/>
        </w:rPr>
      </w:pPr>
      <w:r w:rsidRPr="003C4BB5">
        <w:rPr>
          <w:sz w:val="28"/>
          <w:szCs w:val="28"/>
        </w:rPr>
        <w:t>- приказом Минэнерго России от 05.05.2016 № 380 «Об утверждении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3C4BB5">
        <w:t xml:space="preserve"> (</w:t>
      </w:r>
      <w:r w:rsidRPr="003C4BB5">
        <w:rPr>
          <w:sz w:val="28"/>
          <w:szCs w:val="28"/>
        </w:rPr>
        <w:t>далее- Приказ Минэнерго России от «05» мая 2016 г. № 380);</w:t>
      </w:r>
    </w:p>
    <w:p w14:paraId="79A65F62" w14:textId="77777777" w:rsidR="003C4BB5" w:rsidRPr="003C4BB5" w:rsidRDefault="003C4BB5" w:rsidP="003C4BB5">
      <w:pPr>
        <w:ind w:firstLine="709"/>
        <w:contextualSpacing/>
        <w:jc w:val="both"/>
        <w:rPr>
          <w:sz w:val="28"/>
          <w:szCs w:val="28"/>
        </w:rPr>
      </w:pPr>
      <w:r w:rsidRPr="003C4BB5">
        <w:rPr>
          <w:sz w:val="28"/>
          <w:szCs w:val="28"/>
        </w:rPr>
        <w:t>- прочих нормативных правовых и подзаконных нормативных правовых актов.</w:t>
      </w:r>
    </w:p>
    <w:p w14:paraId="7EA63499" w14:textId="77777777" w:rsidR="003C4BB5" w:rsidRPr="003C4BB5" w:rsidRDefault="003C4BB5" w:rsidP="003C4BB5">
      <w:pPr>
        <w:ind w:firstLine="709"/>
        <w:contextualSpacing/>
        <w:jc w:val="both"/>
        <w:rPr>
          <w:sz w:val="28"/>
          <w:szCs w:val="28"/>
        </w:rPr>
      </w:pPr>
      <w:r w:rsidRPr="003C4BB5">
        <w:rPr>
          <w:sz w:val="28"/>
          <w:szCs w:val="28"/>
        </w:rPr>
        <w:lastRenderedPageBreak/>
        <w:t>Целью заключения является оценка необходимости реализации инвестиционных проектов по критериям технологической и стоимостной целесообразности.</w:t>
      </w:r>
    </w:p>
    <w:p w14:paraId="493CD77B" w14:textId="77777777" w:rsidR="003C4BB5" w:rsidRPr="003C4BB5" w:rsidRDefault="003C4BB5" w:rsidP="003C4BB5">
      <w:pPr>
        <w:ind w:firstLine="709"/>
        <w:contextualSpacing/>
        <w:jc w:val="both"/>
        <w:rPr>
          <w:sz w:val="28"/>
          <w:szCs w:val="28"/>
        </w:rPr>
      </w:pPr>
    </w:p>
    <w:p w14:paraId="3E2353F0" w14:textId="77777777" w:rsidR="003C4BB5" w:rsidRPr="003C4BB5" w:rsidRDefault="003C4BB5" w:rsidP="003C4BB5">
      <w:pPr>
        <w:spacing w:before="120" w:after="120"/>
        <w:ind w:firstLine="709"/>
        <w:jc w:val="both"/>
        <w:rPr>
          <w:rFonts w:eastAsia="Calibri"/>
          <w:b/>
          <w:sz w:val="28"/>
          <w:szCs w:val="28"/>
          <w:lang w:eastAsia="en-US"/>
        </w:rPr>
      </w:pPr>
      <w:r w:rsidRPr="003C4BB5">
        <w:rPr>
          <w:rFonts w:eastAsia="Calibri"/>
          <w:b/>
          <w:sz w:val="28"/>
          <w:szCs w:val="28"/>
          <w:lang w:eastAsia="en-US"/>
        </w:rPr>
        <w:t>2. Параметры проекта инвестиционной программы.</w:t>
      </w:r>
    </w:p>
    <w:p w14:paraId="6C57F840" w14:textId="77777777" w:rsidR="003C4BB5" w:rsidRPr="003C4BB5" w:rsidRDefault="003C4BB5" w:rsidP="003C4BB5">
      <w:pPr>
        <w:ind w:firstLine="851"/>
        <w:contextualSpacing/>
        <w:jc w:val="both"/>
        <w:rPr>
          <w:rFonts w:eastAsia="Calibri"/>
          <w:sz w:val="28"/>
          <w:szCs w:val="28"/>
          <w:lang w:eastAsia="en-US"/>
        </w:rPr>
      </w:pPr>
      <w:r w:rsidRPr="003C4BB5">
        <w:rPr>
          <w:rFonts w:eastAsia="Calibri"/>
          <w:sz w:val="28"/>
          <w:szCs w:val="28"/>
          <w:lang w:eastAsia="en-US"/>
        </w:rPr>
        <w:t xml:space="preserve">В соответствии с предложением предприятия, размещенным на официальном сайте РЭК Кузбасса, проект инвестиционной программы </w:t>
      </w:r>
      <w:r w:rsidRPr="003C4BB5">
        <w:rPr>
          <w:rFonts w:eastAsia="Calibri"/>
          <w:sz w:val="28"/>
          <w:szCs w:val="28"/>
          <w:lang w:eastAsia="en-US"/>
        </w:rPr>
        <w:br/>
        <w:t xml:space="preserve">АО «Оборонэнерго» (филиал «Забайкальский») на период 2025 – 2030 годы направлен на выполнение требований федерального законодательства в части обеспечения надежности и качества электроснабжения потребителей, замены физически и морально устаревшего оборудования, увеличения пропускной способности электрических сетей. </w:t>
      </w:r>
    </w:p>
    <w:p w14:paraId="05DB95D5" w14:textId="77777777" w:rsidR="003C4BB5" w:rsidRPr="003C4BB5" w:rsidRDefault="003C4BB5" w:rsidP="003C4BB5">
      <w:pPr>
        <w:ind w:firstLine="851"/>
        <w:contextualSpacing/>
        <w:jc w:val="both"/>
        <w:rPr>
          <w:rFonts w:eastAsia="Calibri"/>
          <w:sz w:val="28"/>
          <w:szCs w:val="28"/>
          <w:lang w:eastAsia="en-US"/>
        </w:rPr>
      </w:pPr>
      <w:r w:rsidRPr="003C4BB5">
        <w:rPr>
          <w:rFonts w:eastAsia="Calibri"/>
          <w:sz w:val="28"/>
          <w:szCs w:val="28"/>
          <w:lang w:eastAsia="en-US"/>
        </w:rPr>
        <w:t>Реализация проекта инвестиционной программы на период 2025 - 2030 годы планируется: за счет средств, получаемых в результате оказания услуг по передаче электроэнергии, в размере 18,507 млн. руб. без НДС.</w:t>
      </w:r>
    </w:p>
    <w:p w14:paraId="540FB31E" w14:textId="77777777" w:rsidR="003C4BB5" w:rsidRPr="003C4BB5" w:rsidRDefault="003C4BB5" w:rsidP="003C4BB5">
      <w:pPr>
        <w:ind w:firstLine="851"/>
        <w:contextualSpacing/>
        <w:jc w:val="both"/>
        <w:rPr>
          <w:rFonts w:eastAsia="Calibri"/>
          <w:sz w:val="28"/>
          <w:szCs w:val="28"/>
          <w:lang w:eastAsia="en-US"/>
        </w:rPr>
      </w:pPr>
    </w:p>
    <w:p w14:paraId="79575C36" w14:textId="77777777" w:rsidR="003C4BB5" w:rsidRPr="003C4BB5" w:rsidRDefault="003C4BB5" w:rsidP="003C4BB5">
      <w:pPr>
        <w:jc w:val="right"/>
        <w:rPr>
          <w:rFonts w:eastAsia="Calibri"/>
          <w:sz w:val="28"/>
          <w:szCs w:val="28"/>
          <w:lang w:eastAsia="en-US"/>
        </w:rPr>
      </w:pPr>
      <w:r w:rsidRPr="003C4BB5">
        <w:rPr>
          <w:rFonts w:eastAsia="Calibri"/>
          <w:sz w:val="28"/>
          <w:szCs w:val="28"/>
          <w:lang w:eastAsia="en-US"/>
        </w:rPr>
        <w:t>Таблица 1.</w:t>
      </w:r>
    </w:p>
    <w:p w14:paraId="27798D6A" w14:textId="77777777" w:rsidR="003C4BB5" w:rsidRPr="003C4BB5" w:rsidRDefault="003C4BB5" w:rsidP="003C4BB5">
      <w:pPr>
        <w:spacing w:after="120"/>
        <w:jc w:val="center"/>
        <w:rPr>
          <w:rFonts w:eastAsia="Calibri"/>
          <w:sz w:val="28"/>
          <w:szCs w:val="28"/>
          <w:lang w:eastAsia="en-US"/>
        </w:rPr>
      </w:pPr>
      <w:r w:rsidRPr="003C4BB5">
        <w:rPr>
          <w:rFonts w:eastAsia="Calibri"/>
          <w:sz w:val="28"/>
          <w:szCs w:val="28"/>
          <w:lang w:eastAsia="en-US"/>
        </w:rPr>
        <w:t xml:space="preserve">Объем источников финансирования инвестиционной программы </w:t>
      </w:r>
      <w:bookmarkStart w:id="19" w:name="_Hlk207013595"/>
      <w:r w:rsidRPr="003C4BB5">
        <w:rPr>
          <w:rFonts w:eastAsia="Calibri"/>
          <w:sz w:val="28"/>
          <w:szCs w:val="28"/>
          <w:lang w:eastAsia="en-US"/>
        </w:rPr>
        <w:t xml:space="preserve">АО «Оборонэнерго» (филиал «Забайкальский») </w:t>
      </w:r>
      <w:bookmarkEnd w:id="19"/>
      <w:r w:rsidRPr="003C4BB5">
        <w:rPr>
          <w:rFonts w:eastAsia="Calibri"/>
          <w:sz w:val="28"/>
          <w:szCs w:val="28"/>
          <w:lang w:eastAsia="en-US"/>
        </w:rPr>
        <w:t>на 2025 - 2030 год</w:t>
      </w:r>
      <w:r w:rsidRPr="003C4BB5">
        <w:rPr>
          <w:rFonts w:eastAsia="Calibri"/>
          <w:lang w:eastAsia="en-US"/>
        </w:rPr>
        <w:fldChar w:fldCharType="begin"/>
      </w:r>
      <w:r w:rsidRPr="003C4BB5">
        <w:rPr>
          <w:rFonts w:eastAsia="Calibri"/>
          <w:lang w:eastAsia="en-US"/>
        </w:rPr>
        <w:instrText xml:space="preserve"> LINK Excel.Sheet.12 "\\\\store\\Папка обмена\\Сусликова\\от Полухиной\\ЭЗ Оборонка\\J0423_1097746264230_20_0_32_2025-2030_ФП.xlsx" "Кемеровская обл.!R375C1:R433C20" \a \f 4 \h  \* MERGEFORMAT </w:instrText>
      </w:r>
      <w:r w:rsidRPr="003C4BB5">
        <w:rPr>
          <w:rFonts w:eastAsia="Calibri"/>
          <w:lang w:eastAsia="en-US"/>
        </w:rPr>
        <w:fldChar w:fldCharType="separate"/>
      </w:r>
    </w:p>
    <w:tbl>
      <w:tblPr>
        <w:tblW w:w="10201" w:type="dxa"/>
        <w:tblLayout w:type="fixed"/>
        <w:tblLook w:val="04A0" w:firstRow="1" w:lastRow="0" w:firstColumn="1" w:lastColumn="0" w:noHBand="0" w:noVBand="1"/>
      </w:tblPr>
      <w:tblGrid>
        <w:gridCol w:w="656"/>
        <w:gridCol w:w="2004"/>
        <w:gridCol w:w="850"/>
        <w:gridCol w:w="1560"/>
        <w:gridCol w:w="708"/>
        <w:gridCol w:w="709"/>
        <w:gridCol w:w="709"/>
        <w:gridCol w:w="709"/>
        <w:gridCol w:w="850"/>
        <w:gridCol w:w="1446"/>
      </w:tblGrid>
      <w:tr w:rsidR="003C4BB5" w:rsidRPr="003C4BB5" w14:paraId="3E9C741E" w14:textId="77777777" w:rsidTr="00074285">
        <w:trPr>
          <w:trHeight w:val="1050"/>
        </w:trPr>
        <w:tc>
          <w:tcPr>
            <w:tcW w:w="656" w:type="dxa"/>
            <w:vMerge w:val="restart"/>
            <w:tcBorders>
              <w:top w:val="single" w:sz="4" w:space="0" w:color="auto"/>
              <w:left w:val="single" w:sz="4" w:space="0" w:color="auto"/>
              <w:bottom w:val="single" w:sz="4" w:space="0" w:color="auto"/>
              <w:right w:val="single" w:sz="4" w:space="0" w:color="auto"/>
            </w:tcBorders>
            <w:vAlign w:val="center"/>
            <w:hideMark/>
          </w:tcPr>
          <w:p w14:paraId="7D32D07B" w14:textId="77777777" w:rsidR="003C4BB5" w:rsidRPr="003C4BB5" w:rsidRDefault="003C4BB5" w:rsidP="003C4BB5">
            <w:pPr>
              <w:jc w:val="center"/>
              <w:rPr>
                <w:rFonts w:ascii="Times New Roman CYR" w:hAnsi="Times New Roman CYR" w:cs="Times New Roman CYR"/>
                <w:color w:val="000000"/>
                <w:sz w:val="15"/>
                <w:szCs w:val="15"/>
              </w:rPr>
            </w:pPr>
            <w:r w:rsidRPr="003C4BB5">
              <w:rPr>
                <w:rFonts w:ascii="Times New Roman CYR" w:hAnsi="Times New Roman CYR" w:cs="Times New Roman CYR"/>
                <w:color w:val="000000"/>
                <w:sz w:val="15"/>
                <w:szCs w:val="15"/>
              </w:rPr>
              <w:t>№ п/п</w:t>
            </w:r>
          </w:p>
        </w:tc>
        <w:tc>
          <w:tcPr>
            <w:tcW w:w="2004" w:type="dxa"/>
            <w:vMerge w:val="restart"/>
            <w:tcBorders>
              <w:top w:val="single" w:sz="4" w:space="0" w:color="auto"/>
              <w:left w:val="single" w:sz="4" w:space="0" w:color="auto"/>
              <w:bottom w:val="single" w:sz="4" w:space="0" w:color="auto"/>
              <w:right w:val="single" w:sz="4" w:space="0" w:color="auto"/>
            </w:tcBorders>
            <w:vAlign w:val="center"/>
            <w:hideMark/>
          </w:tcPr>
          <w:p w14:paraId="2174E8A2" w14:textId="77777777" w:rsidR="003C4BB5" w:rsidRPr="003C4BB5" w:rsidRDefault="003C4BB5" w:rsidP="003C4BB5">
            <w:pPr>
              <w:jc w:val="center"/>
              <w:rPr>
                <w:rFonts w:ascii="Times New Roman CYR" w:hAnsi="Times New Roman CYR" w:cs="Times New Roman CYR"/>
                <w:color w:val="000000"/>
                <w:sz w:val="15"/>
                <w:szCs w:val="15"/>
              </w:rPr>
            </w:pPr>
            <w:r w:rsidRPr="003C4BB5">
              <w:rPr>
                <w:rFonts w:ascii="Times New Roman CYR" w:hAnsi="Times New Roman CYR" w:cs="Times New Roman CYR"/>
                <w:color w:val="000000"/>
                <w:sz w:val="15"/>
                <w:szCs w:val="15"/>
              </w:rPr>
              <w:t>Показатель</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D0D62B3" w14:textId="77777777" w:rsidR="003C4BB5" w:rsidRPr="003C4BB5" w:rsidRDefault="003C4BB5" w:rsidP="003C4BB5">
            <w:pPr>
              <w:jc w:val="center"/>
              <w:rPr>
                <w:rFonts w:ascii="Times New Roman CYR" w:hAnsi="Times New Roman CYR" w:cs="Times New Roman CYR"/>
                <w:color w:val="000000"/>
                <w:sz w:val="15"/>
                <w:szCs w:val="15"/>
              </w:rPr>
            </w:pPr>
            <w:r w:rsidRPr="003C4BB5">
              <w:rPr>
                <w:rFonts w:ascii="Times New Roman CYR" w:hAnsi="Times New Roman CYR" w:cs="Times New Roman CYR"/>
                <w:color w:val="000000"/>
                <w:sz w:val="15"/>
                <w:szCs w:val="15"/>
              </w:rPr>
              <w:t>Ед. изм.</w:t>
            </w:r>
          </w:p>
        </w:tc>
        <w:tc>
          <w:tcPr>
            <w:tcW w:w="1560" w:type="dxa"/>
            <w:tcBorders>
              <w:top w:val="single" w:sz="4" w:space="0" w:color="auto"/>
              <w:left w:val="nil"/>
              <w:bottom w:val="single" w:sz="4" w:space="0" w:color="auto"/>
              <w:right w:val="single" w:sz="4" w:space="0" w:color="auto"/>
            </w:tcBorders>
            <w:vAlign w:val="center"/>
            <w:hideMark/>
          </w:tcPr>
          <w:p w14:paraId="25902A52" w14:textId="77777777" w:rsidR="003C4BB5" w:rsidRPr="003C4BB5" w:rsidRDefault="003C4BB5" w:rsidP="003C4BB5">
            <w:pPr>
              <w:jc w:val="center"/>
              <w:rPr>
                <w:rFonts w:ascii="Times New Roman CYR" w:hAnsi="Times New Roman CYR" w:cs="Times New Roman CYR"/>
                <w:color w:val="000000"/>
                <w:sz w:val="15"/>
                <w:szCs w:val="15"/>
              </w:rPr>
            </w:pPr>
            <w:r w:rsidRPr="003C4BB5">
              <w:rPr>
                <w:rFonts w:ascii="Times New Roman CYR" w:hAnsi="Times New Roman CYR" w:cs="Times New Roman CYR"/>
                <w:color w:val="000000"/>
                <w:sz w:val="15"/>
                <w:szCs w:val="15"/>
              </w:rPr>
              <w:t>2025</w:t>
            </w:r>
          </w:p>
        </w:tc>
        <w:tc>
          <w:tcPr>
            <w:tcW w:w="708" w:type="dxa"/>
            <w:tcBorders>
              <w:top w:val="single" w:sz="4" w:space="0" w:color="auto"/>
              <w:left w:val="nil"/>
              <w:bottom w:val="single" w:sz="4" w:space="0" w:color="auto"/>
              <w:right w:val="single" w:sz="4" w:space="0" w:color="auto"/>
            </w:tcBorders>
            <w:vAlign w:val="center"/>
            <w:hideMark/>
          </w:tcPr>
          <w:p w14:paraId="26B45598" w14:textId="77777777" w:rsidR="003C4BB5" w:rsidRPr="003C4BB5" w:rsidRDefault="003C4BB5" w:rsidP="003C4BB5">
            <w:pPr>
              <w:jc w:val="center"/>
              <w:rPr>
                <w:rFonts w:ascii="Times New Roman CYR" w:hAnsi="Times New Roman CYR" w:cs="Times New Roman CYR"/>
                <w:color w:val="000000"/>
                <w:sz w:val="15"/>
                <w:szCs w:val="15"/>
              </w:rPr>
            </w:pPr>
            <w:r w:rsidRPr="003C4BB5">
              <w:rPr>
                <w:rFonts w:ascii="Times New Roman CYR" w:hAnsi="Times New Roman CYR" w:cs="Times New Roman CYR"/>
                <w:color w:val="000000"/>
                <w:sz w:val="15"/>
                <w:szCs w:val="15"/>
              </w:rPr>
              <w:t>2026</w:t>
            </w:r>
          </w:p>
        </w:tc>
        <w:tc>
          <w:tcPr>
            <w:tcW w:w="709" w:type="dxa"/>
            <w:tcBorders>
              <w:top w:val="single" w:sz="4" w:space="0" w:color="auto"/>
              <w:left w:val="nil"/>
              <w:bottom w:val="single" w:sz="4" w:space="0" w:color="auto"/>
              <w:right w:val="single" w:sz="4" w:space="0" w:color="auto"/>
            </w:tcBorders>
            <w:vAlign w:val="center"/>
            <w:hideMark/>
          </w:tcPr>
          <w:p w14:paraId="6F447ED5" w14:textId="77777777" w:rsidR="003C4BB5" w:rsidRPr="003C4BB5" w:rsidRDefault="003C4BB5" w:rsidP="003C4BB5">
            <w:pPr>
              <w:jc w:val="center"/>
              <w:rPr>
                <w:rFonts w:ascii="Times New Roman CYR" w:hAnsi="Times New Roman CYR" w:cs="Times New Roman CYR"/>
                <w:color w:val="000000"/>
                <w:sz w:val="15"/>
                <w:szCs w:val="15"/>
              </w:rPr>
            </w:pPr>
            <w:r w:rsidRPr="003C4BB5">
              <w:rPr>
                <w:rFonts w:ascii="Times New Roman CYR" w:hAnsi="Times New Roman CYR" w:cs="Times New Roman CYR"/>
                <w:color w:val="000000"/>
                <w:sz w:val="15"/>
                <w:szCs w:val="15"/>
              </w:rPr>
              <w:t>2027</w:t>
            </w:r>
          </w:p>
        </w:tc>
        <w:tc>
          <w:tcPr>
            <w:tcW w:w="709" w:type="dxa"/>
            <w:tcBorders>
              <w:top w:val="single" w:sz="4" w:space="0" w:color="auto"/>
              <w:left w:val="nil"/>
              <w:bottom w:val="single" w:sz="4" w:space="0" w:color="auto"/>
              <w:right w:val="single" w:sz="4" w:space="0" w:color="auto"/>
            </w:tcBorders>
            <w:vAlign w:val="center"/>
            <w:hideMark/>
          </w:tcPr>
          <w:p w14:paraId="31C2B0AF" w14:textId="77777777" w:rsidR="003C4BB5" w:rsidRPr="003C4BB5" w:rsidRDefault="003C4BB5" w:rsidP="003C4BB5">
            <w:pPr>
              <w:jc w:val="center"/>
              <w:rPr>
                <w:rFonts w:ascii="Times New Roman CYR" w:hAnsi="Times New Roman CYR" w:cs="Times New Roman CYR"/>
                <w:color w:val="000000"/>
                <w:sz w:val="15"/>
                <w:szCs w:val="15"/>
              </w:rPr>
            </w:pPr>
            <w:r w:rsidRPr="003C4BB5">
              <w:rPr>
                <w:rFonts w:ascii="Times New Roman CYR" w:hAnsi="Times New Roman CYR" w:cs="Times New Roman CYR"/>
                <w:color w:val="000000"/>
                <w:sz w:val="15"/>
                <w:szCs w:val="15"/>
              </w:rPr>
              <w:t>2028</w:t>
            </w:r>
          </w:p>
        </w:tc>
        <w:tc>
          <w:tcPr>
            <w:tcW w:w="709" w:type="dxa"/>
            <w:tcBorders>
              <w:top w:val="single" w:sz="4" w:space="0" w:color="auto"/>
              <w:left w:val="nil"/>
              <w:bottom w:val="single" w:sz="4" w:space="0" w:color="auto"/>
              <w:right w:val="single" w:sz="4" w:space="0" w:color="auto"/>
            </w:tcBorders>
            <w:vAlign w:val="center"/>
            <w:hideMark/>
          </w:tcPr>
          <w:p w14:paraId="1500F46E" w14:textId="77777777" w:rsidR="003C4BB5" w:rsidRPr="003C4BB5" w:rsidRDefault="003C4BB5" w:rsidP="003C4BB5">
            <w:pPr>
              <w:jc w:val="center"/>
              <w:rPr>
                <w:rFonts w:ascii="Times New Roman CYR" w:hAnsi="Times New Roman CYR" w:cs="Times New Roman CYR"/>
                <w:color w:val="000000"/>
                <w:sz w:val="15"/>
                <w:szCs w:val="15"/>
              </w:rPr>
            </w:pPr>
            <w:r w:rsidRPr="003C4BB5">
              <w:rPr>
                <w:rFonts w:ascii="Times New Roman CYR" w:hAnsi="Times New Roman CYR" w:cs="Times New Roman CYR"/>
                <w:color w:val="000000"/>
                <w:sz w:val="15"/>
                <w:szCs w:val="15"/>
              </w:rPr>
              <w:t>2029</w:t>
            </w:r>
          </w:p>
        </w:tc>
        <w:tc>
          <w:tcPr>
            <w:tcW w:w="850" w:type="dxa"/>
            <w:tcBorders>
              <w:top w:val="single" w:sz="4" w:space="0" w:color="auto"/>
              <w:left w:val="nil"/>
              <w:bottom w:val="single" w:sz="4" w:space="0" w:color="auto"/>
              <w:right w:val="single" w:sz="4" w:space="0" w:color="auto"/>
            </w:tcBorders>
            <w:vAlign w:val="center"/>
            <w:hideMark/>
          </w:tcPr>
          <w:p w14:paraId="60ADE50B" w14:textId="77777777" w:rsidR="003C4BB5" w:rsidRPr="003C4BB5" w:rsidRDefault="003C4BB5" w:rsidP="003C4BB5">
            <w:pPr>
              <w:jc w:val="center"/>
              <w:rPr>
                <w:rFonts w:ascii="Times New Roman CYR" w:hAnsi="Times New Roman CYR" w:cs="Times New Roman CYR"/>
                <w:color w:val="000000"/>
                <w:sz w:val="15"/>
                <w:szCs w:val="15"/>
              </w:rPr>
            </w:pPr>
            <w:r w:rsidRPr="003C4BB5">
              <w:rPr>
                <w:rFonts w:ascii="Times New Roman CYR" w:hAnsi="Times New Roman CYR" w:cs="Times New Roman CYR"/>
                <w:color w:val="000000"/>
                <w:sz w:val="15"/>
                <w:szCs w:val="15"/>
              </w:rPr>
              <w:t>2030</w:t>
            </w:r>
          </w:p>
        </w:tc>
        <w:tc>
          <w:tcPr>
            <w:tcW w:w="1446" w:type="dxa"/>
            <w:tcBorders>
              <w:top w:val="single" w:sz="4" w:space="0" w:color="auto"/>
              <w:left w:val="nil"/>
              <w:bottom w:val="single" w:sz="4" w:space="0" w:color="auto"/>
              <w:right w:val="single" w:sz="4" w:space="0" w:color="auto"/>
            </w:tcBorders>
            <w:vAlign w:val="center"/>
            <w:hideMark/>
          </w:tcPr>
          <w:p w14:paraId="0A38C2F9" w14:textId="77777777" w:rsidR="003C4BB5" w:rsidRPr="003C4BB5" w:rsidRDefault="003C4BB5" w:rsidP="003C4BB5">
            <w:pPr>
              <w:jc w:val="center"/>
              <w:rPr>
                <w:color w:val="000000"/>
                <w:sz w:val="15"/>
                <w:szCs w:val="15"/>
              </w:rPr>
            </w:pPr>
            <w:r w:rsidRPr="003C4BB5">
              <w:rPr>
                <w:color w:val="000000"/>
                <w:sz w:val="15"/>
                <w:szCs w:val="15"/>
              </w:rPr>
              <w:t>Итого за период реализации инвестиционной программы</w:t>
            </w:r>
          </w:p>
        </w:tc>
      </w:tr>
      <w:tr w:rsidR="003C4BB5" w:rsidRPr="003C4BB5" w14:paraId="7566919B" w14:textId="77777777" w:rsidTr="00074285">
        <w:trPr>
          <w:trHeight w:val="1320"/>
        </w:trPr>
        <w:tc>
          <w:tcPr>
            <w:tcW w:w="656" w:type="dxa"/>
            <w:vMerge/>
            <w:tcBorders>
              <w:top w:val="single" w:sz="4" w:space="0" w:color="auto"/>
              <w:left w:val="single" w:sz="4" w:space="0" w:color="auto"/>
              <w:bottom w:val="single" w:sz="4" w:space="0" w:color="auto"/>
              <w:right w:val="single" w:sz="4" w:space="0" w:color="auto"/>
            </w:tcBorders>
            <w:vAlign w:val="center"/>
            <w:hideMark/>
          </w:tcPr>
          <w:p w14:paraId="131F7C71" w14:textId="77777777" w:rsidR="003C4BB5" w:rsidRPr="003C4BB5" w:rsidRDefault="003C4BB5" w:rsidP="003C4BB5">
            <w:pPr>
              <w:rPr>
                <w:rFonts w:ascii="Times New Roman CYR" w:hAnsi="Times New Roman CYR" w:cs="Times New Roman CYR"/>
                <w:color w:val="000000"/>
                <w:sz w:val="15"/>
                <w:szCs w:val="15"/>
              </w:rPr>
            </w:pPr>
          </w:p>
        </w:tc>
        <w:tc>
          <w:tcPr>
            <w:tcW w:w="2004" w:type="dxa"/>
            <w:vMerge/>
            <w:tcBorders>
              <w:top w:val="single" w:sz="4" w:space="0" w:color="auto"/>
              <w:left w:val="single" w:sz="4" w:space="0" w:color="auto"/>
              <w:bottom w:val="single" w:sz="4" w:space="0" w:color="auto"/>
              <w:right w:val="single" w:sz="4" w:space="0" w:color="auto"/>
            </w:tcBorders>
            <w:vAlign w:val="center"/>
            <w:hideMark/>
          </w:tcPr>
          <w:p w14:paraId="39F5B0DA" w14:textId="77777777" w:rsidR="003C4BB5" w:rsidRPr="003C4BB5" w:rsidRDefault="003C4BB5" w:rsidP="003C4BB5">
            <w:pPr>
              <w:rPr>
                <w:rFonts w:ascii="Times New Roman CYR" w:hAnsi="Times New Roman CYR" w:cs="Times New Roman CYR"/>
                <w:color w:val="000000"/>
                <w:sz w:val="15"/>
                <w:szCs w:val="15"/>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18E5EB5" w14:textId="77777777" w:rsidR="003C4BB5" w:rsidRPr="003C4BB5" w:rsidRDefault="003C4BB5" w:rsidP="003C4BB5">
            <w:pPr>
              <w:rPr>
                <w:rFonts w:ascii="Times New Roman CYR" w:hAnsi="Times New Roman CYR" w:cs="Times New Roman CYR"/>
                <w:color w:val="000000"/>
                <w:sz w:val="15"/>
                <w:szCs w:val="15"/>
              </w:rPr>
            </w:pPr>
          </w:p>
        </w:tc>
        <w:tc>
          <w:tcPr>
            <w:tcW w:w="1560" w:type="dxa"/>
            <w:tcBorders>
              <w:top w:val="nil"/>
              <w:left w:val="nil"/>
              <w:bottom w:val="single" w:sz="4" w:space="0" w:color="auto"/>
              <w:right w:val="single" w:sz="4" w:space="0" w:color="auto"/>
            </w:tcBorders>
            <w:vAlign w:val="center"/>
            <w:hideMark/>
          </w:tcPr>
          <w:p w14:paraId="6DD4127A" w14:textId="77777777" w:rsidR="003C4BB5" w:rsidRPr="003C4BB5" w:rsidRDefault="003C4BB5" w:rsidP="003C4BB5">
            <w:pPr>
              <w:jc w:val="center"/>
              <w:rPr>
                <w:color w:val="000000"/>
                <w:sz w:val="15"/>
                <w:szCs w:val="15"/>
              </w:rPr>
            </w:pPr>
            <w:r w:rsidRPr="003C4BB5">
              <w:rPr>
                <w:color w:val="000000"/>
                <w:sz w:val="15"/>
                <w:szCs w:val="15"/>
              </w:rPr>
              <w:t>План</w:t>
            </w:r>
          </w:p>
        </w:tc>
        <w:tc>
          <w:tcPr>
            <w:tcW w:w="708" w:type="dxa"/>
            <w:tcBorders>
              <w:top w:val="nil"/>
              <w:left w:val="nil"/>
              <w:bottom w:val="single" w:sz="4" w:space="0" w:color="auto"/>
              <w:right w:val="single" w:sz="4" w:space="0" w:color="auto"/>
            </w:tcBorders>
            <w:vAlign w:val="center"/>
            <w:hideMark/>
          </w:tcPr>
          <w:p w14:paraId="7BD5D285" w14:textId="77777777" w:rsidR="003C4BB5" w:rsidRPr="003C4BB5" w:rsidRDefault="003C4BB5" w:rsidP="003C4BB5">
            <w:pPr>
              <w:jc w:val="center"/>
              <w:rPr>
                <w:color w:val="000000"/>
                <w:sz w:val="15"/>
                <w:szCs w:val="15"/>
              </w:rPr>
            </w:pPr>
            <w:r w:rsidRPr="003C4BB5">
              <w:rPr>
                <w:color w:val="000000"/>
                <w:sz w:val="15"/>
                <w:szCs w:val="15"/>
              </w:rPr>
              <w:t>План</w:t>
            </w:r>
          </w:p>
        </w:tc>
        <w:tc>
          <w:tcPr>
            <w:tcW w:w="709" w:type="dxa"/>
            <w:tcBorders>
              <w:top w:val="nil"/>
              <w:left w:val="nil"/>
              <w:bottom w:val="single" w:sz="4" w:space="0" w:color="auto"/>
              <w:right w:val="single" w:sz="4" w:space="0" w:color="auto"/>
            </w:tcBorders>
            <w:vAlign w:val="center"/>
            <w:hideMark/>
          </w:tcPr>
          <w:p w14:paraId="54FA306D" w14:textId="77777777" w:rsidR="003C4BB5" w:rsidRPr="003C4BB5" w:rsidRDefault="003C4BB5" w:rsidP="003C4BB5">
            <w:pPr>
              <w:jc w:val="center"/>
              <w:rPr>
                <w:color w:val="000000"/>
                <w:sz w:val="15"/>
                <w:szCs w:val="15"/>
              </w:rPr>
            </w:pPr>
            <w:r w:rsidRPr="003C4BB5">
              <w:rPr>
                <w:color w:val="000000"/>
                <w:sz w:val="15"/>
                <w:szCs w:val="15"/>
              </w:rPr>
              <w:t>План</w:t>
            </w:r>
          </w:p>
        </w:tc>
        <w:tc>
          <w:tcPr>
            <w:tcW w:w="709" w:type="dxa"/>
            <w:tcBorders>
              <w:top w:val="nil"/>
              <w:left w:val="nil"/>
              <w:bottom w:val="single" w:sz="4" w:space="0" w:color="auto"/>
              <w:right w:val="single" w:sz="4" w:space="0" w:color="auto"/>
            </w:tcBorders>
            <w:vAlign w:val="center"/>
            <w:hideMark/>
          </w:tcPr>
          <w:p w14:paraId="1D20A608" w14:textId="77777777" w:rsidR="003C4BB5" w:rsidRPr="003C4BB5" w:rsidRDefault="003C4BB5" w:rsidP="003C4BB5">
            <w:pPr>
              <w:jc w:val="center"/>
              <w:rPr>
                <w:color w:val="000000"/>
                <w:sz w:val="15"/>
                <w:szCs w:val="15"/>
              </w:rPr>
            </w:pPr>
            <w:r w:rsidRPr="003C4BB5">
              <w:rPr>
                <w:color w:val="000000"/>
                <w:sz w:val="15"/>
                <w:szCs w:val="15"/>
              </w:rPr>
              <w:t>План</w:t>
            </w:r>
          </w:p>
        </w:tc>
        <w:tc>
          <w:tcPr>
            <w:tcW w:w="709" w:type="dxa"/>
            <w:tcBorders>
              <w:top w:val="nil"/>
              <w:left w:val="nil"/>
              <w:bottom w:val="single" w:sz="4" w:space="0" w:color="auto"/>
              <w:right w:val="single" w:sz="4" w:space="0" w:color="auto"/>
            </w:tcBorders>
            <w:vAlign w:val="center"/>
            <w:hideMark/>
          </w:tcPr>
          <w:p w14:paraId="088E51FB" w14:textId="77777777" w:rsidR="003C4BB5" w:rsidRPr="003C4BB5" w:rsidRDefault="003C4BB5" w:rsidP="003C4BB5">
            <w:pPr>
              <w:jc w:val="center"/>
              <w:rPr>
                <w:color w:val="000000"/>
                <w:sz w:val="15"/>
                <w:szCs w:val="15"/>
              </w:rPr>
            </w:pPr>
            <w:r w:rsidRPr="003C4BB5">
              <w:rPr>
                <w:color w:val="000000"/>
                <w:sz w:val="15"/>
                <w:szCs w:val="15"/>
              </w:rPr>
              <w:t>План</w:t>
            </w:r>
          </w:p>
        </w:tc>
        <w:tc>
          <w:tcPr>
            <w:tcW w:w="850" w:type="dxa"/>
            <w:tcBorders>
              <w:top w:val="nil"/>
              <w:left w:val="nil"/>
              <w:bottom w:val="single" w:sz="4" w:space="0" w:color="auto"/>
              <w:right w:val="single" w:sz="4" w:space="0" w:color="auto"/>
            </w:tcBorders>
            <w:vAlign w:val="center"/>
            <w:hideMark/>
          </w:tcPr>
          <w:p w14:paraId="56EBD230" w14:textId="77777777" w:rsidR="003C4BB5" w:rsidRPr="003C4BB5" w:rsidRDefault="003C4BB5" w:rsidP="003C4BB5">
            <w:pPr>
              <w:jc w:val="center"/>
              <w:rPr>
                <w:color w:val="000000"/>
                <w:sz w:val="15"/>
                <w:szCs w:val="15"/>
              </w:rPr>
            </w:pPr>
            <w:r w:rsidRPr="003C4BB5">
              <w:rPr>
                <w:color w:val="000000"/>
                <w:sz w:val="15"/>
                <w:szCs w:val="15"/>
              </w:rPr>
              <w:t>План</w:t>
            </w:r>
          </w:p>
        </w:tc>
        <w:tc>
          <w:tcPr>
            <w:tcW w:w="1446" w:type="dxa"/>
            <w:tcBorders>
              <w:top w:val="nil"/>
              <w:left w:val="nil"/>
              <w:bottom w:val="single" w:sz="4" w:space="0" w:color="auto"/>
              <w:right w:val="single" w:sz="4" w:space="0" w:color="auto"/>
            </w:tcBorders>
            <w:vAlign w:val="center"/>
            <w:hideMark/>
          </w:tcPr>
          <w:p w14:paraId="2FEB6AA2" w14:textId="77777777" w:rsidR="003C4BB5" w:rsidRPr="003C4BB5" w:rsidRDefault="003C4BB5" w:rsidP="003C4BB5">
            <w:pPr>
              <w:jc w:val="center"/>
              <w:rPr>
                <w:color w:val="000000"/>
                <w:sz w:val="15"/>
                <w:szCs w:val="15"/>
              </w:rPr>
            </w:pPr>
            <w:r w:rsidRPr="003C4BB5">
              <w:rPr>
                <w:color w:val="000000"/>
                <w:sz w:val="15"/>
                <w:szCs w:val="15"/>
              </w:rPr>
              <w:t>План</w:t>
            </w:r>
          </w:p>
        </w:tc>
      </w:tr>
      <w:tr w:rsidR="003C4BB5" w:rsidRPr="003C4BB5" w14:paraId="77CB0B2B" w14:textId="77777777" w:rsidTr="00074285">
        <w:trPr>
          <w:trHeight w:val="231"/>
        </w:trPr>
        <w:tc>
          <w:tcPr>
            <w:tcW w:w="656" w:type="dxa"/>
            <w:tcBorders>
              <w:top w:val="nil"/>
              <w:left w:val="single" w:sz="4" w:space="0" w:color="auto"/>
              <w:bottom w:val="single" w:sz="4" w:space="0" w:color="auto"/>
              <w:right w:val="single" w:sz="4" w:space="0" w:color="auto"/>
            </w:tcBorders>
            <w:noWrap/>
            <w:vAlign w:val="center"/>
            <w:hideMark/>
          </w:tcPr>
          <w:p w14:paraId="7AECCF75" w14:textId="77777777" w:rsidR="003C4BB5" w:rsidRPr="003C4BB5" w:rsidRDefault="003C4BB5" w:rsidP="003C4BB5">
            <w:pPr>
              <w:jc w:val="center"/>
              <w:rPr>
                <w:rFonts w:ascii="Times New Roman CYR" w:hAnsi="Times New Roman CYR" w:cs="Times New Roman CYR"/>
                <w:iCs/>
                <w:color w:val="000000"/>
                <w:sz w:val="15"/>
                <w:szCs w:val="15"/>
              </w:rPr>
            </w:pPr>
            <w:r w:rsidRPr="003C4BB5">
              <w:rPr>
                <w:rFonts w:ascii="Times New Roman CYR" w:hAnsi="Times New Roman CYR" w:cs="Times New Roman CYR"/>
                <w:iCs/>
                <w:color w:val="000000"/>
                <w:sz w:val="15"/>
                <w:szCs w:val="15"/>
              </w:rPr>
              <w:t>1</w:t>
            </w:r>
          </w:p>
        </w:tc>
        <w:tc>
          <w:tcPr>
            <w:tcW w:w="2004" w:type="dxa"/>
            <w:tcBorders>
              <w:top w:val="nil"/>
              <w:left w:val="nil"/>
              <w:bottom w:val="single" w:sz="4" w:space="0" w:color="auto"/>
              <w:right w:val="single" w:sz="4" w:space="0" w:color="auto"/>
            </w:tcBorders>
            <w:vAlign w:val="center"/>
            <w:hideMark/>
          </w:tcPr>
          <w:p w14:paraId="69DFA7EC" w14:textId="77777777" w:rsidR="003C4BB5" w:rsidRPr="003C4BB5" w:rsidRDefault="003C4BB5" w:rsidP="003C4BB5">
            <w:pPr>
              <w:jc w:val="center"/>
              <w:rPr>
                <w:rFonts w:ascii="Times New Roman CYR" w:hAnsi="Times New Roman CYR" w:cs="Times New Roman CYR"/>
                <w:iCs/>
                <w:color w:val="000000"/>
                <w:sz w:val="15"/>
                <w:szCs w:val="15"/>
              </w:rPr>
            </w:pPr>
            <w:r w:rsidRPr="003C4BB5">
              <w:rPr>
                <w:rFonts w:ascii="Times New Roman CYR" w:hAnsi="Times New Roman CYR" w:cs="Times New Roman CYR"/>
                <w:iCs/>
                <w:color w:val="000000"/>
                <w:sz w:val="15"/>
                <w:szCs w:val="15"/>
              </w:rPr>
              <w:t>2</w:t>
            </w:r>
          </w:p>
        </w:tc>
        <w:tc>
          <w:tcPr>
            <w:tcW w:w="850" w:type="dxa"/>
            <w:tcBorders>
              <w:top w:val="nil"/>
              <w:left w:val="nil"/>
              <w:bottom w:val="single" w:sz="4" w:space="0" w:color="auto"/>
              <w:right w:val="single" w:sz="4" w:space="0" w:color="auto"/>
            </w:tcBorders>
            <w:vAlign w:val="center"/>
            <w:hideMark/>
          </w:tcPr>
          <w:p w14:paraId="443A02A5" w14:textId="77777777" w:rsidR="003C4BB5" w:rsidRPr="003C4BB5" w:rsidRDefault="003C4BB5" w:rsidP="003C4BB5">
            <w:pPr>
              <w:jc w:val="center"/>
              <w:rPr>
                <w:rFonts w:ascii="Times New Roman CYR" w:hAnsi="Times New Roman CYR" w:cs="Times New Roman CYR"/>
                <w:iCs/>
                <w:color w:val="000000"/>
                <w:sz w:val="15"/>
                <w:szCs w:val="15"/>
              </w:rPr>
            </w:pPr>
            <w:r w:rsidRPr="003C4BB5">
              <w:rPr>
                <w:rFonts w:ascii="Times New Roman CYR" w:hAnsi="Times New Roman CYR" w:cs="Times New Roman CYR"/>
                <w:iCs/>
                <w:color w:val="000000"/>
                <w:sz w:val="15"/>
                <w:szCs w:val="15"/>
              </w:rPr>
              <w:t>3</w:t>
            </w:r>
          </w:p>
        </w:tc>
        <w:tc>
          <w:tcPr>
            <w:tcW w:w="1560" w:type="dxa"/>
            <w:tcBorders>
              <w:top w:val="nil"/>
              <w:left w:val="nil"/>
              <w:bottom w:val="single" w:sz="4" w:space="0" w:color="auto"/>
              <w:right w:val="single" w:sz="4" w:space="0" w:color="auto"/>
            </w:tcBorders>
            <w:vAlign w:val="center"/>
            <w:hideMark/>
          </w:tcPr>
          <w:p w14:paraId="00843BBA" w14:textId="77777777" w:rsidR="003C4BB5" w:rsidRPr="003C4BB5" w:rsidRDefault="003C4BB5" w:rsidP="003C4BB5">
            <w:pPr>
              <w:jc w:val="center"/>
              <w:rPr>
                <w:rFonts w:ascii="Times New Roman CYR" w:hAnsi="Times New Roman CYR" w:cs="Times New Roman CYR"/>
                <w:iCs/>
                <w:color w:val="000000"/>
                <w:sz w:val="15"/>
                <w:szCs w:val="15"/>
              </w:rPr>
            </w:pPr>
            <w:r w:rsidRPr="003C4BB5">
              <w:rPr>
                <w:rFonts w:ascii="Times New Roman CYR" w:hAnsi="Times New Roman CYR" w:cs="Times New Roman CYR"/>
                <w:iCs/>
                <w:color w:val="000000"/>
                <w:sz w:val="15"/>
                <w:szCs w:val="15"/>
              </w:rPr>
              <w:t>4</w:t>
            </w:r>
          </w:p>
        </w:tc>
        <w:tc>
          <w:tcPr>
            <w:tcW w:w="708" w:type="dxa"/>
            <w:tcBorders>
              <w:top w:val="nil"/>
              <w:left w:val="nil"/>
              <w:bottom w:val="single" w:sz="4" w:space="0" w:color="auto"/>
              <w:right w:val="single" w:sz="4" w:space="0" w:color="auto"/>
            </w:tcBorders>
            <w:vAlign w:val="center"/>
            <w:hideMark/>
          </w:tcPr>
          <w:p w14:paraId="6BF4027E" w14:textId="77777777" w:rsidR="003C4BB5" w:rsidRPr="003C4BB5" w:rsidRDefault="003C4BB5" w:rsidP="003C4BB5">
            <w:pPr>
              <w:jc w:val="center"/>
              <w:rPr>
                <w:rFonts w:ascii="Times New Roman CYR" w:hAnsi="Times New Roman CYR" w:cs="Times New Roman CYR"/>
                <w:iCs/>
                <w:color w:val="000000"/>
                <w:sz w:val="15"/>
                <w:szCs w:val="15"/>
              </w:rPr>
            </w:pPr>
            <w:r w:rsidRPr="003C4BB5">
              <w:rPr>
                <w:rFonts w:ascii="Times New Roman CYR" w:hAnsi="Times New Roman CYR" w:cs="Times New Roman CYR"/>
                <w:iCs/>
                <w:color w:val="000000"/>
                <w:sz w:val="15"/>
                <w:szCs w:val="15"/>
              </w:rPr>
              <w:t>5</w:t>
            </w:r>
          </w:p>
        </w:tc>
        <w:tc>
          <w:tcPr>
            <w:tcW w:w="709" w:type="dxa"/>
            <w:tcBorders>
              <w:top w:val="nil"/>
              <w:left w:val="nil"/>
              <w:bottom w:val="single" w:sz="4" w:space="0" w:color="auto"/>
              <w:right w:val="single" w:sz="4" w:space="0" w:color="auto"/>
            </w:tcBorders>
            <w:vAlign w:val="center"/>
            <w:hideMark/>
          </w:tcPr>
          <w:p w14:paraId="0B109743" w14:textId="77777777" w:rsidR="003C4BB5" w:rsidRPr="003C4BB5" w:rsidRDefault="003C4BB5" w:rsidP="003C4BB5">
            <w:pPr>
              <w:jc w:val="center"/>
              <w:rPr>
                <w:rFonts w:ascii="Times New Roman CYR" w:hAnsi="Times New Roman CYR" w:cs="Times New Roman CYR"/>
                <w:iCs/>
                <w:color w:val="000000"/>
                <w:sz w:val="15"/>
                <w:szCs w:val="15"/>
              </w:rPr>
            </w:pPr>
            <w:r w:rsidRPr="003C4BB5">
              <w:rPr>
                <w:rFonts w:ascii="Times New Roman CYR" w:hAnsi="Times New Roman CYR" w:cs="Times New Roman CYR"/>
                <w:iCs/>
                <w:color w:val="000000"/>
                <w:sz w:val="15"/>
                <w:szCs w:val="15"/>
              </w:rPr>
              <w:t>6</w:t>
            </w:r>
          </w:p>
        </w:tc>
        <w:tc>
          <w:tcPr>
            <w:tcW w:w="709" w:type="dxa"/>
            <w:tcBorders>
              <w:top w:val="nil"/>
              <w:left w:val="nil"/>
              <w:bottom w:val="single" w:sz="4" w:space="0" w:color="auto"/>
              <w:right w:val="single" w:sz="4" w:space="0" w:color="auto"/>
            </w:tcBorders>
            <w:vAlign w:val="center"/>
            <w:hideMark/>
          </w:tcPr>
          <w:p w14:paraId="16878B2E" w14:textId="77777777" w:rsidR="003C4BB5" w:rsidRPr="003C4BB5" w:rsidRDefault="003C4BB5" w:rsidP="003C4BB5">
            <w:pPr>
              <w:jc w:val="center"/>
              <w:rPr>
                <w:rFonts w:ascii="Times New Roman CYR" w:hAnsi="Times New Roman CYR" w:cs="Times New Roman CYR"/>
                <w:iCs/>
                <w:color w:val="000000"/>
                <w:sz w:val="15"/>
                <w:szCs w:val="15"/>
              </w:rPr>
            </w:pPr>
            <w:r w:rsidRPr="003C4BB5">
              <w:rPr>
                <w:rFonts w:ascii="Times New Roman CYR" w:hAnsi="Times New Roman CYR" w:cs="Times New Roman CYR"/>
                <w:iCs/>
                <w:color w:val="000000"/>
                <w:sz w:val="15"/>
                <w:szCs w:val="15"/>
              </w:rPr>
              <w:t>7</w:t>
            </w:r>
          </w:p>
        </w:tc>
        <w:tc>
          <w:tcPr>
            <w:tcW w:w="709" w:type="dxa"/>
            <w:tcBorders>
              <w:top w:val="nil"/>
              <w:left w:val="nil"/>
              <w:bottom w:val="single" w:sz="4" w:space="0" w:color="auto"/>
              <w:right w:val="single" w:sz="4" w:space="0" w:color="auto"/>
            </w:tcBorders>
            <w:vAlign w:val="center"/>
            <w:hideMark/>
          </w:tcPr>
          <w:p w14:paraId="68F33322" w14:textId="77777777" w:rsidR="003C4BB5" w:rsidRPr="003C4BB5" w:rsidRDefault="003C4BB5" w:rsidP="003C4BB5">
            <w:pPr>
              <w:jc w:val="center"/>
              <w:rPr>
                <w:rFonts w:ascii="Times New Roman CYR" w:hAnsi="Times New Roman CYR" w:cs="Times New Roman CYR"/>
                <w:iCs/>
                <w:color w:val="000000"/>
                <w:sz w:val="15"/>
                <w:szCs w:val="15"/>
              </w:rPr>
            </w:pPr>
            <w:r w:rsidRPr="003C4BB5">
              <w:rPr>
                <w:rFonts w:ascii="Times New Roman CYR" w:hAnsi="Times New Roman CYR" w:cs="Times New Roman CYR"/>
                <w:iCs/>
                <w:color w:val="000000"/>
                <w:sz w:val="15"/>
                <w:szCs w:val="15"/>
              </w:rPr>
              <w:t>8</w:t>
            </w:r>
          </w:p>
        </w:tc>
        <w:tc>
          <w:tcPr>
            <w:tcW w:w="850" w:type="dxa"/>
            <w:tcBorders>
              <w:top w:val="nil"/>
              <w:left w:val="nil"/>
              <w:bottom w:val="single" w:sz="4" w:space="0" w:color="auto"/>
              <w:right w:val="single" w:sz="4" w:space="0" w:color="auto"/>
            </w:tcBorders>
            <w:vAlign w:val="center"/>
            <w:hideMark/>
          </w:tcPr>
          <w:p w14:paraId="54FD8DDF" w14:textId="77777777" w:rsidR="003C4BB5" w:rsidRPr="003C4BB5" w:rsidRDefault="003C4BB5" w:rsidP="003C4BB5">
            <w:pPr>
              <w:jc w:val="center"/>
              <w:rPr>
                <w:rFonts w:ascii="Times New Roman CYR" w:hAnsi="Times New Roman CYR" w:cs="Times New Roman CYR"/>
                <w:iCs/>
                <w:color w:val="000000"/>
                <w:sz w:val="15"/>
                <w:szCs w:val="15"/>
              </w:rPr>
            </w:pPr>
            <w:r w:rsidRPr="003C4BB5">
              <w:rPr>
                <w:rFonts w:ascii="Times New Roman CYR" w:hAnsi="Times New Roman CYR" w:cs="Times New Roman CYR"/>
                <w:iCs/>
                <w:color w:val="000000"/>
                <w:sz w:val="15"/>
                <w:szCs w:val="15"/>
              </w:rPr>
              <w:t>9</w:t>
            </w:r>
          </w:p>
        </w:tc>
        <w:tc>
          <w:tcPr>
            <w:tcW w:w="1446" w:type="dxa"/>
            <w:tcBorders>
              <w:top w:val="nil"/>
              <w:left w:val="nil"/>
              <w:bottom w:val="single" w:sz="4" w:space="0" w:color="auto"/>
              <w:right w:val="single" w:sz="4" w:space="0" w:color="auto"/>
            </w:tcBorders>
            <w:vAlign w:val="center"/>
            <w:hideMark/>
          </w:tcPr>
          <w:p w14:paraId="1E387AC8" w14:textId="77777777" w:rsidR="003C4BB5" w:rsidRPr="003C4BB5" w:rsidRDefault="003C4BB5" w:rsidP="003C4BB5">
            <w:pPr>
              <w:jc w:val="center"/>
              <w:rPr>
                <w:rFonts w:ascii="Times New Roman CYR" w:hAnsi="Times New Roman CYR" w:cs="Times New Roman CYR"/>
                <w:iCs/>
                <w:color w:val="000000"/>
                <w:sz w:val="15"/>
                <w:szCs w:val="15"/>
              </w:rPr>
            </w:pPr>
            <w:r w:rsidRPr="003C4BB5">
              <w:rPr>
                <w:rFonts w:ascii="Times New Roman CYR" w:hAnsi="Times New Roman CYR" w:cs="Times New Roman CYR"/>
                <w:iCs/>
                <w:color w:val="000000"/>
                <w:sz w:val="15"/>
                <w:szCs w:val="15"/>
              </w:rPr>
              <w:t>10</w:t>
            </w:r>
          </w:p>
        </w:tc>
      </w:tr>
      <w:tr w:rsidR="003C4BB5" w:rsidRPr="003C4BB5" w14:paraId="7B5FCC28" w14:textId="77777777" w:rsidTr="00074285">
        <w:trPr>
          <w:trHeight w:val="285"/>
        </w:trPr>
        <w:tc>
          <w:tcPr>
            <w:tcW w:w="2660" w:type="dxa"/>
            <w:gridSpan w:val="2"/>
            <w:tcBorders>
              <w:top w:val="single" w:sz="4" w:space="0" w:color="auto"/>
              <w:left w:val="single" w:sz="4" w:space="0" w:color="auto"/>
              <w:bottom w:val="single" w:sz="4" w:space="0" w:color="auto"/>
              <w:right w:val="single" w:sz="4" w:space="0" w:color="auto"/>
            </w:tcBorders>
            <w:vAlign w:val="center"/>
            <w:hideMark/>
          </w:tcPr>
          <w:p w14:paraId="43785985" w14:textId="77777777" w:rsidR="003C4BB5" w:rsidRPr="003C4BB5" w:rsidRDefault="003C4BB5" w:rsidP="003C4BB5">
            <w:pPr>
              <w:rPr>
                <w:b/>
                <w:bCs/>
                <w:color w:val="000000"/>
                <w:sz w:val="15"/>
                <w:szCs w:val="15"/>
              </w:rPr>
            </w:pPr>
            <w:r w:rsidRPr="003C4BB5">
              <w:rPr>
                <w:b/>
                <w:bCs/>
                <w:color w:val="000000"/>
                <w:sz w:val="15"/>
                <w:szCs w:val="15"/>
              </w:rPr>
              <w:t>Источники финансирования инвестиционной программы всего (строка I+строка II) всего, в том числе::</w:t>
            </w:r>
          </w:p>
        </w:tc>
        <w:tc>
          <w:tcPr>
            <w:tcW w:w="850" w:type="dxa"/>
            <w:tcBorders>
              <w:top w:val="nil"/>
              <w:left w:val="nil"/>
              <w:bottom w:val="single" w:sz="4" w:space="0" w:color="auto"/>
              <w:right w:val="single" w:sz="4" w:space="0" w:color="auto"/>
            </w:tcBorders>
            <w:noWrap/>
            <w:vAlign w:val="center"/>
            <w:hideMark/>
          </w:tcPr>
          <w:p w14:paraId="7B0F288B" w14:textId="77777777" w:rsidR="003C4BB5" w:rsidRPr="003C4BB5" w:rsidRDefault="003C4BB5" w:rsidP="003C4BB5">
            <w:pPr>
              <w:jc w:val="center"/>
              <w:rPr>
                <w:b/>
                <w:bCs/>
                <w:color w:val="000000"/>
                <w:sz w:val="15"/>
                <w:szCs w:val="15"/>
              </w:rPr>
            </w:pPr>
            <w:r w:rsidRPr="003C4BB5">
              <w:rPr>
                <w:b/>
                <w:bCs/>
                <w:color w:val="000000"/>
                <w:sz w:val="15"/>
                <w:szCs w:val="15"/>
              </w:rPr>
              <w:t>млн рублей</w:t>
            </w:r>
          </w:p>
        </w:tc>
        <w:tc>
          <w:tcPr>
            <w:tcW w:w="1560" w:type="dxa"/>
            <w:tcBorders>
              <w:top w:val="nil"/>
              <w:left w:val="nil"/>
              <w:bottom w:val="single" w:sz="4" w:space="0" w:color="auto"/>
              <w:right w:val="single" w:sz="4" w:space="0" w:color="auto"/>
            </w:tcBorders>
            <w:noWrap/>
            <w:vAlign w:val="center"/>
            <w:hideMark/>
          </w:tcPr>
          <w:p w14:paraId="0F93458D" w14:textId="77777777" w:rsidR="003C4BB5" w:rsidRPr="003C4BB5" w:rsidRDefault="003C4BB5" w:rsidP="003C4BB5">
            <w:pPr>
              <w:jc w:val="center"/>
              <w:rPr>
                <w:b/>
                <w:bCs/>
                <w:color w:val="000000"/>
                <w:sz w:val="15"/>
                <w:szCs w:val="15"/>
              </w:rPr>
            </w:pPr>
            <w:r w:rsidRPr="003C4BB5">
              <w:rPr>
                <w:b/>
                <w:bCs/>
                <w:color w:val="000000"/>
                <w:sz w:val="15"/>
                <w:szCs w:val="15"/>
              </w:rPr>
              <w:t>2,926</w:t>
            </w:r>
          </w:p>
        </w:tc>
        <w:tc>
          <w:tcPr>
            <w:tcW w:w="708" w:type="dxa"/>
            <w:tcBorders>
              <w:top w:val="nil"/>
              <w:left w:val="nil"/>
              <w:bottom w:val="single" w:sz="4" w:space="0" w:color="auto"/>
              <w:right w:val="single" w:sz="4" w:space="0" w:color="auto"/>
            </w:tcBorders>
            <w:noWrap/>
            <w:vAlign w:val="center"/>
            <w:hideMark/>
          </w:tcPr>
          <w:p w14:paraId="1FDFD8D0" w14:textId="77777777" w:rsidR="003C4BB5" w:rsidRPr="003C4BB5" w:rsidRDefault="003C4BB5" w:rsidP="003C4BB5">
            <w:pPr>
              <w:jc w:val="center"/>
              <w:rPr>
                <w:b/>
                <w:bCs/>
                <w:color w:val="000000"/>
                <w:sz w:val="15"/>
                <w:szCs w:val="15"/>
              </w:rPr>
            </w:pPr>
            <w:r w:rsidRPr="003C4BB5">
              <w:rPr>
                <w:b/>
                <w:bCs/>
                <w:color w:val="000000"/>
                <w:sz w:val="15"/>
                <w:szCs w:val="15"/>
              </w:rPr>
              <w:t>3,108</w:t>
            </w:r>
          </w:p>
        </w:tc>
        <w:tc>
          <w:tcPr>
            <w:tcW w:w="709" w:type="dxa"/>
            <w:tcBorders>
              <w:top w:val="nil"/>
              <w:left w:val="nil"/>
              <w:bottom w:val="single" w:sz="4" w:space="0" w:color="auto"/>
              <w:right w:val="single" w:sz="4" w:space="0" w:color="auto"/>
            </w:tcBorders>
            <w:noWrap/>
            <w:vAlign w:val="center"/>
            <w:hideMark/>
          </w:tcPr>
          <w:p w14:paraId="698D6BF1" w14:textId="77777777" w:rsidR="003C4BB5" w:rsidRPr="003C4BB5" w:rsidRDefault="003C4BB5" w:rsidP="003C4BB5">
            <w:pPr>
              <w:jc w:val="center"/>
              <w:rPr>
                <w:b/>
                <w:bCs/>
                <w:color w:val="000000"/>
                <w:sz w:val="15"/>
                <w:szCs w:val="15"/>
              </w:rPr>
            </w:pPr>
            <w:r w:rsidRPr="003C4BB5">
              <w:rPr>
                <w:b/>
                <w:bCs/>
                <w:color w:val="000000"/>
                <w:sz w:val="15"/>
                <w:szCs w:val="15"/>
              </w:rPr>
              <w:t>3,245</w:t>
            </w:r>
          </w:p>
        </w:tc>
        <w:tc>
          <w:tcPr>
            <w:tcW w:w="709" w:type="dxa"/>
            <w:tcBorders>
              <w:top w:val="nil"/>
              <w:left w:val="nil"/>
              <w:bottom w:val="single" w:sz="4" w:space="0" w:color="auto"/>
              <w:right w:val="single" w:sz="4" w:space="0" w:color="auto"/>
            </w:tcBorders>
            <w:noWrap/>
            <w:vAlign w:val="center"/>
            <w:hideMark/>
          </w:tcPr>
          <w:p w14:paraId="7172E838" w14:textId="77777777" w:rsidR="003C4BB5" w:rsidRPr="003C4BB5" w:rsidRDefault="003C4BB5" w:rsidP="003C4BB5">
            <w:pPr>
              <w:jc w:val="center"/>
              <w:rPr>
                <w:b/>
                <w:bCs/>
                <w:color w:val="000000"/>
                <w:sz w:val="15"/>
                <w:szCs w:val="15"/>
              </w:rPr>
            </w:pPr>
            <w:r w:rsidRPr="003C4BB5">
              <w:rPr>
                <w:b/>
                <w:bCs/>
                <w:color w:val="000000"/>
                <w:sz w:val="15"/>
                <w:szCs w:val="15"/>
              </w:rPr>
              <w:t>3,124</w:t>
            </w:r>
          </w:p>
        </w:tc>
        <w:tc>
          <w:tcPr>
            <w:tcW w:w="709" w:type="dxa"/>
            <w:tcBorders>
              <w:top w:val="nil"/>
              <w:left w:val="nil"/>
              <w:bottom w:val="single" w:sz="4" w:space="0" w:color="auto"/>
              <w:right w:val="single" w:sz="4" w:space="0" w:color="auto"/>
            </w:tcBorders>
            <w:noWrap/>
            <w:vAlign w:val="center"/>
            <w:hideMark/>
          </w:tcPr>
          <w:p w14:paraId="6043AD38" w14:textId="77777777" w:rsidR="003C4BB5" w:rsidRPr="003C4BB5" w:rsidRDefault="003C4BB5" w:rsidP="003C4BB5">
            <w:pPr>
              <w:jc w:val="center"/>
              <w:rPr>
                <w:b/>
                <w:bCs/>
                <w:color w:val="000000"/>
                <w:sz w:val="15"/>
                <w:szCs w:val="15"/>
              </w:rPr>
            </w:pPr>
            <w:r w:rsidRPr="003C4BB5">
              <w:rPr>
                <w:b/>
                <w:bCs/>
                <w:color w:val="000000"/>
                <w:sz w:val="15"/>
                <w:szCs w:val="15"/>
              </w:rPr>
              <w:t>3,261</w:t>
            </w:r>
          </w:p>
        </w:tc>
        <w:tc>
          <w:tcPr>
            <w:tcW w:w="850" w:type="dxa"/>
            <w:tcBorders>
              <w:top w:val="nil"/>
              <w:left w:val="nil"/>
              <w:bottom w:val="single" w:sz="4" w:space="0" w:color="auto"/>
              <w:right w:val="single" w:sz="4" w:space="0" w:color="auto"/>
            </w:tcBorders>
            <w:noWrap/>
            <w:vAlign w:val="center"/>
            <w:hideMark/>
          </w:tcPr>
          <w:p w14:paraId="1F59275F" w14:textId="77777777" w:rsidR="003C4BB5" w:rsidRPr="003C4BB5" w:rsidRDefault="003C4BB5" w:rsidP="003C4BB5">
            <w:pPr>
              <w:jc w:val="center"/>
              <w:rPr>
                <w:b/>
                <w:bCs/>
                <w:color w:val="000000"/>
                <w:sz w:val="15"/>
                <w:szCs w:val="15"/>
              </w:rPr>
            </w:pPr>
            <w:r w:rsidRPr="003C4BB5">
              <w:rPr>
                <w:b/>
                <w:bCs/>
                <w:color w:val="000000"/>
                <w:sz w:val="15"/>
                <w:szCs w:val="15"/>
              </w:rPr>
              <w:t>2,843</w:t>
            </w:r>
          </w:p>
        </w:tc>
        <w:tc>
          <w:tcPr>
            <w:tcW w:w="1446" w:type="dxa"/>
            <w:tcBorders>
              <w:top w:val="nil"/>
              <w:left w:val="nil"/>
              <w:bottom w:val="single" w:sz="4" w:space="0" w:color="auto"/>
              <w:right w:val="single" w:sz="4" w:space="0" w:color="auto"/>
            </w:tcBorders>
            <w:noWrap/>
            <w:vAlign w:val="center"/>
            <w:hideMark/>
          </w:tcPr>
          <w:p w14:paraId="3A481BD0" w14:textId="77777777" w:rsidR="003C4BB5" w:rsidRPr="003C4BB5" w:rsidRDefault="003C4BB5" w:rsidP="003C4BB5">
            <w:pPr>
              <w:jc w:val="center"/>
              <w:rPr>
                <w:b/>
                <w:bCs/>
                <w:color w:val="000000"/>
                <w:sz w:val="15"/>
                <w:szCs w:val="15"/>
              </w:rPr>
            </w:pPr>
            <w:r w:rsidRPr="003C4BB5">
              <w:rPr>
                <w:b/>
                <w:bCs/>
                <w:color w:val="000000"/>
                <w:sz w:val="15"/>
                <w:szCs w:val="15"/>
              </w:rPr>
              <w:t>18,507</w:t>
            </w:r>
          </w:p>
        </w:tc>
      </w:tr>
      <w:tr w:rsidR="003C4BB5" w:rsidRPr="003C4BB5" w14:paraId="3481B43B" w14:textId="77777777" w:rsidTr="00074285">
        <w:trPr>
          <w:trHeight w:val="345"/>
        </w:trPr>
        <w:tc>
          <w:tcPr>
            <w:tcW w:w="656" w:type="dxa"/>
            <w:tcBorders>
              <w:top w:val="nil"/>
              <w:left w:val="single" w:sz="4" w:space="0" w:color="auto"/>
              <w:bottom w:val="single" w:sz="4" w:space="0" w:color="auto"/>
              <w:right w:val="single" w:sz="4" w:space="0" w:color="auto"/>
            </w:tcBorders>
            <w:noWrap/>
            <w:vAlign w:val="center"/>
            <w:hideMark/>
          </w:tcPr>
          <w:p w14:paraId="25281351" w14:textId="77777777" w:rsidR="003C4BB5" w:rsidRPr="003C4BB5" w:rsidRDefault="003C4BB5" w:rsidP="003C4BB5">
            <w:pPr>
              <w:jc w:val="center"/>
              <w:rPr>
                <w:color w:val="000000"/>
                <w:sz w:val="15"/>
                <w:szCs w:val="15"/>
              </w:rPr>
            </w:pPr>
            <w:r w:rsidRPr="003C4BB5">
              <w:rPr>
                <w:color w:val="000000"/>
                <w:sz w:val="15"/>
                <w:szCs w:val="15"/>
              </w:rPr>
              <w:t>I</w:t>
            </w:r>
          </w:p>
        </w:tc>
        <w:tc>
          <w:tcPr>
            <w:tcW w:w="2004" w:type="dxa"/>
            <w:tcBorders>
              <w:top w:val="nil"/>
              <w:left w:val="nil"/>
              <w:bottom w:val="single" w:sz="4" w:space="0" w:color="auto"/>
              <w:right w:val="single" w:sz="4" w:space="0" w:color="auto"/>
            </w:tcBorders>
            <w:noWrap/>
            <w:vAlign w:val="center"/>
            <w:hideMark/>
          </w:tcPr>
          <w:p w14:paraId="0D79DCC6" w14:textId="77777777" w:rsidR="003C4BB5" w:rsidRPr="003C4BB5" w:rsidRDefault="003C4BB5" w:rsidP="003C4BB5">
            <w:pPr>
              <w:rPr>
                <w:color w:val="000000"/>
                <w:sz w:val="15"/>
                <w:szCs w:val="15"/>
              </w:rPr>
            </w:pPr>
            <w:r w:rsidRPr="003C4BB5">
              <w:rPr>
                <w:color w:val="000000"/>
                <w:sz w:val="15"/>
                <w:szCs w:val="15"/>
              </w:rPr>
              <w:t>Собственные средства всего, в том числе:</w:t>
            </w:r>
          </w:p>
        </w:tc>
        <w:tc>
          <w:tcPr>
            <w:tcW w:w="850" w:type="dxa"/>
            <w:tcBorders>
              <w:top w:val="nil"/>
              <w:left w:val="nil"/>
              <w:bottom w:val="single" w:sz="4" w:space="0" w:color="auto"/>
              <w:right w:val="single" w:sz="4" w:space="0" w:color="auto"/>
            </w:tcBorders>
            <w:noWrap/>
            <w:vAlign w:val="center"/>
            <w:hideMark/>
          </w:tcPr>
          <w:p w14:paraId="1717634F" w14:textId="77777777" w:rsidR="003C4BB5" w:rsidRPr="003C4BB5" w:rsidRDefault="003C4BB5" w:rsidP="003C4BB5">
            <w:pPr>
              <w:jc w:val="center"/>
              <w:rPr>
                <w:color w:val="000000"/>
                <w:sz w:val="15"/>
                <w:szCs w:val="15"/>
              </w:rPr>
            </w:pPr>
            <w:r w:rsidRPr="003C4BB5">
              <w:rPr>
                <w:color w:val="000000"/>
                <w:sz w:val="15"/>
                <w:szCs w:val="15"/>
              </w:rPr>
              <w:t>млн рублей</w:t>
            </w:r>
          </w:p>
        </w:tc>
        <w:tc>
          <w:tcPr>
            <w:tcW w:w="1560" w:type="dxa"/>
            <w:tcBorders>
              <w:top w:val="nil"/>
              <w:left w:val="nil"/>
              <w:bottom w:val="single" w:sz="4" w:space="0" w:color="auto"/>
              <w:right w:val="single" w:sz="4" w:space="0" w:color="auto"/>
            </w:tcBorders>
            <w:noWrap/>
            <w:vAlign w:val="center"/>
            <w:hideMark/>
          </w:tcPr>
          <w:p w14:paraId="77499D32" w14:textId="77777777" w:rsidR="003C4BB5" w:rsidRPr="003C4BB5" w:rsidRDefault="003C4BB5" w:rsidP="003C4BB5">
            <w:pPr>
              <w:jc w:val="center"/>
              <w:rPr>
                <w:color w:val="000000"/>
                <w:sz w:val="15"/>
                <w:szCs w:val="15"/>
              </w:rPr>
            </w:pPr>
            <w:r w:rsidRPr="003C4BB5">
              <w:rPr>
                <w:color w:val="000000"/>
                <w:sz w:val="15"/>
                <w:szCs w:val="15"/>
              </w:rPr>
              <w:t>3,511</w:t>
            </w:r>
          </w:p>
        </w:tc>
        <w:tc>
          <w:tcPr>
            <w:tcW w:w="708" w:type="dxa"/>
            <w:tcBorders>
              <w:top w:val="nil"/>
              <w:left w:val="nil"/>
              <w:bottom w:val="single" w:sz="4" w:space="0" w:color="auto"/>
              <w:right w:val="single" w:sz="4" w:space="0" w:color="auto"/>
            </w:tcBorders>
            <w:noWrap/>
            <w:vAlign w:val="center"/>
            <w:hideMark/>
          </w:tcPr>
          <w:p w14:paraId="5E207CA6" w14:textId="77777777" w:rsidR="003C4BB5" w:rsidRPr="003C4BB5" w:rsidRDefault="003C4BB5" w:rsidP="003C4BB5">
            <w:pPr>
              <w:jc w:val="center"/>
              <w:rPr>
                <w:color w:val="000000"/>
                <w:sz w:val="15"/>
                <w:szCs w:val="15"/>
              </w:rPr>
            </w:pPr>
            <w:r w:rsidRPr="003C4BB5">
              <w:rPr>
                <w:color w:val="000000"/>
                <w:sz w:val="15"/>
                <w:szCs w:val="15"/>
              </w:rPr>
              <w:t>3,730</w:t>
            </w:r>
          </w:p>
        </w:tc>
        <w:tc>
          <w:tcPr>
            <w:tcW w:w="709" w:type="dxa"/>
            <w:tcBorders>
              <w:top w:val="nil"/>
              <w:left w:val="nil"/>
              <w:bottom w:val="single" w:sz="4" w:space="0" w:color="auto"/>
              <w:right w:val="single" w:sz="4" w:space="0" w:color="auto"/>
            </w:tcBorders>
            <w:noWrap/>
            <w:vAlign w:val="center"/>
            <w:hideMark/>
          </w:tcPr>
          <w:p w14:paraId="1F5AE551" w14:textId="77777777" w:rsidR="003C4BB5" w:rsidRPr="003C4BB5" w:rsidRDefault="003C4BB5" w:rsidP="003C4BB5">
            <w:pPr>
              <w:jc w:val="center"/>
              <w:rPr>
                <w:color w:val="000000"/>
                <w:sz w:val="15"/>
                <w:szCs w:val="15"/>
              </w:rPr>
            </w:pPr>
            <w:r w:rsidRPr="003C4BB5">
              <w:rPr>
                <w:color w:val="000000"/>
                <w:sz w:val="15"/>
                <w:szCs w:val="15"/>
              </w:rPr>
              <w:t>3,895</w:t>
            </w:r>
          </w:p>
        </w:tc>
        <w:tc>
          <w:tcPr>
            <w:tcW w:w="709" w:type="dxa"/>
            <w:tcBorders>
              <w:top w:val="nil"/>
              <w:left w:val="nil"/>
              <w:bottom w:val="single" w:sz="4" w:space="0" w:color="auto"/>
              <w:right w:val="single" w:sz="4" w:space="0" w:color="auto"/>
            </w:tcBorders>
            <w:noWrap/>
            <w:vAlign w:val="center"/>
            <w:hideMark/>
          </w:tcPr>
          <w:p w14:paraId="7D1C154F" w14:textId="77777777" w:rsidR="003C4BB5" w:rsidRPr="003C4BB5" w:rsidRDefault="003C4BB5" w:rsidP="003C4BB5">
            <w:pPr>
              <w:jc w:val="center"/>
              <w:rPr>
                <w:color w:val="000000"/>
                <w:sz w:val="15"/>
                <w:szCs w:val="15"/>
              </w:rPr>
            </w:pPr>
            <w:r w:rsidRPr="003C4BB5">
              <w:rPr>
                <w:color w:val="000000"/>
                <w:sz w:val="15"/>
                <w:szCs w:val="15"/>
              </w:rPr>
              <w:t>3,749</w:t>
            </w:r>
          </w:p>
        </w:tc>
        <w:tc>
          <w:tcPr>
            <w:tcW w:w="709" w:type="dxa"/>
            <w:tcBorders>
              <w:top w:val="nil"/>
              <w:left w:val="nil"/>
              <w:bottom w:val="single" w:sz="4" w:space="0" w:color="auto"/>
              <w:right w:val="single" w:sz="4" w:space="0" w:color="auto"/>
            </w:tcBorders>
            <w:noWrap/>
            <w:vAlign w:val="center"/>
            <w:hideMark/>
          </w:tcPr>
          <w:p w14:paraId="396A8371" w14:textId="77777777" w:rsidR="003C4BB5" w:rsidRPr="003C4BB5" w:rsidRDefault="003C4BB5" w:rsidP="003C4BB5">
            <w:pPr>
              <w:jc w:val="center"/>
              <w:rPr>
                <w:color w:val="000000"/>
                <w:sz w:val="15"/>
                <w:szCs w:val="15"/>
              </w:rPr>
            </w:pPr>
            <w:r w:rsidRPr="003C4BB5">
              <w:rPr>
                <w:color w:val="000000"/>
                <w:sz w:val="15"/>
                <w:szCs w:val="15"/>
              </w:rPr>
              <w:t>3,913</w:t>
            </w:r>
          </w:p>
        </w:tc>
        <w:tc>
          <w:tcPr>
            <w:tcW w:w="850" w:type="dxa"/>
            <w:tcBorders>
              <w:top w:val="nil"/>
              <w:left w:val="nil"/>
              <w:bottom w:val="single" w:sz="4" w:space="0" w:color="auto"/>
              <w:right w:val="single" w:sz="4" w:space="0" w:color="auto"/>
            </w:tcBorders>
            <w:noWrap/>
            <w:vAlign w:val="center"/>
            <w:hideMark/>
          </w:tcPr>
          <w:p w14:paraId="464156C0" w14:textId="77777777" w:rsidR="003C4BB5" w:rsidRPr="003C4BB5" w:rsidRDefault="003C4BB5" w:rsidP="003C4BB5">
            <w:pPr>
              <w:jc w:val="center"/>
              <w:rPr>
                <w:color w:val="000000"/>
                <w:sz w:val="15"/>
                <w:szCs w:val="15"/>
              </w:rPr>
            </w:pPr>
            <w:r w:rsidRPr="003C4BB5">
              <w:rPr>
                <w:color w:val="000000"/>
                <w:sz w:val="15"/>
                <w:szCs w:val="15"/>
              </w:rPr>
              <w:t>3,411</w:t>
            </w:r>
          </w:p>
        </w:tc>
        <w:tc>
          <w:tcPr>
            <w:tcW w:w="1446" w:type="dxa"/>
            <w:tcBorders>
              <w:top w:val="nil"/>
              <w:left w:val="nil"/>
              <w:bottom w:val="single" w:sz="4" w:space="0" w:color="auto"/>
              <w:right w:val="single" w:sz="4" w:space="0" w:color="auto"/>
            </w:tcBorders>
            <w:noWrap/>
            <w:vAlign w:val="center"/>
            <w:hideMark/>
          </w:tcPr>
          <w:p w14:paraId="53A9CF47" w14:textId="77777777" w:rsidR="003C4BB5" w:rsidRPr="003C4BB5" w:rsidRDefault="003C4BB5" w:rsidP="003C4BB5">
            <w:pPr>
              <w:jc w:val="center"/>
              <w:rPr>
                <w:b/>
                <w:bCs/>
                <w:color w:val="000000"/>
                <w:sz w:val="15"/>
                <w:szCs w:val="15"/>
              </w:rPr>
            </w:pPr>
            <w:r w:rsidRPr="003C4BB5">
              <w:rPr>
                <w:b/>
                <w:bCs/>
                <w:color w:val="000000"/>
                <w:sz w:val="15"/>
                <w:szCs w:val="15"/>
              </w:rPr>
              <w:t>22,208</w:t>
            </w:r>
          </w:p>
        </w:tc>
      </w:tr>
      <w:tr w:rsidR="003C4BB5" w:rsidRPr="003C4BB5" w14:paraId="76A87FD0" w14:textId="77777777" w:rsidTr="00074285">
        <w:trPr>
          <w:trHeight w:val="510"/>
        </w:trPr>
        <w:tc>
          <w:tcPr>
            <w:tcW w:w="656" w:type="dxa"/>
            <w:tcBorders>
              <w:top w:val="nil"/>
              <w:left w:val="single" w:sz="4" w:space="0" w:color="auto"/>
              <w:bottom w:val="single" w:sz="4" w:space="0" w:color="auto"/>
              <w:right w:val="single" w:sz="4" w:space="0" w:color="auto"/>
            </w:tcBorders>
            <w:noWrap/>
            <w:vAlign w:val="center"/>
            <w:hideMark/>
          </w:tcPr>
          <w:p w14:paraId="6EEC0250" w14:textId="77777777" w:rsidR="003C4BB5" w:rsidRPr="003C4BB5" w:rsidRDefault="003C4BB5" w:rsidP="003C4BB5">
            <w:pPr>
              <w:jc w:val="center"/>
              <w:rPr>
                <w:color w:val="000000"/>
                <w:sz w:val="15"/>
                <w:szCs w:val="15"/>
              </w:rPr>
            </w:pPr>
            <w:r w:rsidRPr="003C4BB5">
              <w:rPr>
                <w:color w:val="000000"/>
                <w:sz w:val="15"/>
                <w:szCs w:val="15"/>
              </w:rPr>
              <w:t xml:space="preserve"> 1.1 </w:t>
            </w:r>
          </w:p>
        </w:tc>
        <w:tc>
          <w:tcPr>
            <w:tcW w:w="2004" w:type="dxa"/>
            <w:tcBorders>
              <w:top w:val="nil"/>
              <w:left w:val="nil"/>
              <w:bottom w:val="single" w:sz="4" w:space="0" w:color="auto"/>
              <w:right w:val="single" w:sz="4" w:space="0" w:color="auto"/>
            </w:tcBorders>
            <w:vAlign w:val="center"/>
            <w:hideMark/>
          </w:tcPr>
          <w:p w14:paraId="6F21B0D2" w14:textId="77777777" w:rsidR="003C4BB5" w:rsidRPr="003C4BB5" w:rsidRDefault="003C4BB5" w:rsidP="003C4BB5">
            <w:pPr>
              <w:rPr>
                <w:color w:val="000000"/>
                <w:sz w:val="15"/>
                <w:szCs w:val="15"/>
              </w:rPr>
            </w:pPr>
            <w:r w:rsidRPr="003C4BB5">
              <w:rPr>
                <w:color w:val="000000"/>
                <w:sz w:val="15"/>
                <w:szCs w:val="15"/>
              </w:rPr>
              <w:t xml:space="preserve">Прибыль, направляемая на инвестиции, в том числе: </w:t>
            </w:r>
          </w:p>
        </w:tc>
        <w:tc>
          <w:tcPr>
            <w:tcW w:w="850" w:type="dxa"/>
            <w:tcBorders>
              <w:top w:val="nil"/>
              <w:left w:val="nil"/>
              <w:bottom w:val="single" w:sz="4" w:space="0" w:color="auto"/>
              <w:right w:val="single" w:sz="4" w:space="0" w:color="auto"/>
            </w:tcBorders>
            <w:noWrap/>
            <w:vAlign w:val="center"/>
            <w:hideMark/>
          </w:tcPr>
          <w:p w14:paraId="7A894892" w14:textId="77777777" w:rsidR="003C4BB5" w:rsidRPr="003C4BB5" w:rsidRDefault="003C4BB5" w:rsidP="003C4BB5">
            <w:pPr>
              <w:jc w:val="center"/>
              <w:rPr>
                <w:color w:val="000000"/>
                <w:sz w:val="15"/>
                <w:szCs w:val="15"/>
              </w:rPr>
            </w:pPr>
            <w:r w:rsidRPr="003C4BB5">
              <w:rPr>
                <w:color w:val="000000"/>
                <w:sz w:val="15"/>
                <w:szCs w:val="15"/>
              </w:rPr>
              <w:t xml:space="preserve"> млн рублей </w:t>
            </w:r>
          </w:p>
        </w:tc>
        <w:tc>
          <w:tcPr>
            <w:tcW w:w="1560" w:type="dxa"/>
            <w:tcBorders>
              <w:top w:val="nil"/>
              <w:left w:val="nil"/>
              <w:bottom w:val="single" w:sz="4" w:space="0" w:color="auto"/>
              <w:right w:val="single" w:sz="4" w:space="0" w:color="auto"/>
            </w:tcBorders>
            <w:noWrap/>
            <w:vAlign w:val="center"/>
            <w:hideMark/>
          </w:tcPr>
          <w:p w14:paraId="7FB1F29C" w14:textId="77777777" w:rsidR="003C4BB5" w:rsidRPr="003C4BB5" w:rsidRDefault="003C4BB5" w:rsidP="003C4BB5">
            <w:pPr>
              <w:jc w:val="center"/>
              <w:rPr>
                <w:color w:val="000000"/>
                <w:sz w:val="15"/>
                <w:szCs w:val="15"/>
              </w:rPr>
            </w:pPr>
            <w:r w:rsidRPr="003C4BB5">
              <w:rPr>
                <w:color w:val="000000"/>
                <w:sz w:val="15"/>
                <w:szCs w:val="15"/>
              </w:rPr>
              <w:t>0,000 </w:t>
            </w:r>
          </w:p>
        </w:tc>
        <w:tc>
          <w:tcPr>
            <w:tcW w:w="708" w:type="dxa"/>
            <w:tcBorders>
              <w:top w:val="nil"/>
              <w:left w:val="nil"/>
              <w:bottom w:val="single" w:sz="4" w:space="0" w:color="auto"/>
              <w:right w:val="single" w:sz="4" w:space="0" w:color="auto"/>
            </w:tcBorders>
            <w:noWrap/>
            <w:vAlign w:val="center"/>
            <w:hideMark/>
          </w:tcPr>
          <w:p w14:paraId="68B54853" w14:textId="77777777" w:rsidR="003C4BB5" w:rsidRPr="003C4BB5" w:rsidRDefault="003C4BB5" w:rsidP="003C4BB5">
            <w:pPr>
              <w:jc w:val="center"/>
              <w:rPr>
                <w:color w:val="000000"/>
                <w:sz w:val="15"/>
                <w:szCs w:val="15"/>
              </w:rPr>
            </w:pPr>
            <w:r w:rsidRPr="003C4BB5">
              <w:rPr>
                <w:color w:val="000000"/>
                <w:sz w:val="15"/>
                <w:szCs w:val="15"/>
              </w:rPr>
              <w:t>0,600</w:t>
            </w:r>
          </w:p>
        </w:tc>
        <w:tc>
          <w:tcPr>
            <w:tcW w:w="709" w:type="dxa"/>
            <w:tcBorders>
              <w:top w:val="nil"/>
              <w:left w:val="nil"/>
              <w:bottom w:val="single" w:sz="4" w:space="0" w:color="auto"/>
              <w:right w:val="single" w:sz="4" w:space="0" w:color="auto"/>
            </w:tcBorders>
            <w:noWrap/>
            <w:vAlign w:val="center"/>
            <w:hideMark/>
          </w:tcPr>
          <w:p w14:paraId="0DA48986" w14:textId="77777777" w:rsidR="003C4BB5" w:rsidRPr="003C4BB5" w:rsidRDefault="003C4BB5" w:rsidP="003C4BB5">
            <w:pPr>
              <w:jc w:val="center"/>
              <w:rPr>
                <w:color w:val="000000"/>
                <w:sz w:val="15"/>
                <w:szCs w:val="15"/>
              </w:rPr>
            </w:pPr>
            <w:r w:rsidRPr="003C4BB5">
              <w:rPr>
                <w:color w:val="000000"/>
                <w:sz w:val="15"/>
                <w:szCs w:val="15"/>
              </w:rPr>
              <w:t>1,300</w:t>
            </w:r>
          </w:p>
        </w:tc>
        <w:tc>
          <w:tcPr>
            <w:tcW w:w="709" w:type="dxa"/>
            <w:tcBorders>
              <w:top w:val="nil"/>
              <w:left w:val="nil"/>
              <w:bottom w:val="single" w:sz="4" w:space="0" w:color="auto"/>
              <w:right w:val="single" w:sz="4" w:space="0" w:color="auto"/>
            </w:tcBorders>
            <w:noWrap/>
            <w:vAlign w:val="center"/>
            <w:hideMark/>
          </w:tcPr>
          <w:p w14:paraId="7C3C8655" w14:textId="77777777" w:rsidR="003C4BB5" w:rsidRPr="003C4BB5" w:rsidRDefault="003C4BB5" w:rsidP="003C4BB5">
            <w:pPr>
              <w:jc w:val="center"/>
              <w:rPr>
                <w:color w:val="000000"/>
                <w:sz w:val="15"/>
                <w:szCs w:val="15"/>
              </w:rPr>
            </w:pPr>
            <w:r w:rsidRPr="003C4BB5">
              <w:rPr>
                <w:color w:val="000000"/>
                <w:sz w:val="15"/>
                <w:szCs w:val="15"/>
              </w:rPr>
              <w:t>1,500</w:t>
            </w:r>
          </w:p>
        </w:tc>
        <w:tc>
          <w:tcPr>
            <w:tcW w:w="709" w:type="dxa"/>
            <w:tcBorders>
              <w:top w:val="nil"/>
              <w:left w:val="nil"/>
              <w:bottom w:val="single" w:sz="4" w:space="0" w:color="auto"/>
              <w:right w:val="single" w:sz="4" w:space="0" w:color="auto"/>
            </w:tcBorders>
            <w:noWrap/>
            <w:vAlign w:val="center"/>
            <w:hideMark/>
          </w:tcPr>
          <w:p w14:paraId="38FA74F9" w14:textId="77777777" w:rsidR="003C4BB5" w:rsidRPr="003C4BB5" w:rsidRDefault="003C4BB5" w:rsidP="003C4BB5">
            <w:pPr>
              <w:jc w:val="center"/>
              <w:rPr>
                <w:color w:val="000000"/>
                <w:sz w:val="15"/>
                <w:szCs w:val="15"/>
              </w:rPr>
            </w:pPr>
            <w:r w:rsidRPr="003C4BB5">
              <w:rPr>
                <w:color w:val="000000"/>
                <w:sz w:val="15"/>
                <w:szCs w:val="15"/>
              </w:rPr>
              <w:t>1,838</w:t>
            </w:r>
          </w:p>
        </w:tc>
        <w:tc>
          <w:tcPr>
            <w:tcW w:w="850" w:type="dxa"/>
            <w:tcBorders>
              <w:top w:val="nil"/>
              <w:left w:val="nil"/>
              <w:bottom w:val="single" w:sz="4" w:space="0" w:color="auto"/>
              <w:right w:val="single" w:sz="4" w:space="0" w:color="auto"/>
            </w:tcBorders>
            <w:noWrap/>
            <w:vAlign w:val="center"/>
            <w:hideMark/>
          </w:tcPr>
          <w:p w14:paraId="7B66454D" w14:textId="77777777" w:rsidR="003C4BB5" w:rsidRPr="003C4BB5" w:rsidRDefault="003C4BB5" w:rsidP="003C4BB5">
            <w:pPr>
              <w:jc w:val="center"/>
              <w:rPr>
                <w:color w:val="000000"/>
                <w:sz w:val="15"/>
                <w:szCs w:val="15"/>
              </w:rPr>
            </w:pPr>
            <w:r w:rsidRPr="003C4BB5">
              <w:rPr>
                <w:color w:val="000000"/>
                <w:sz w:val="15"/>
                <w:szCs w:val="15"/>
              </w:rPr>
              <w:t>1,731</w:t>
            </w:r>
          </w:p>
        </w:tc>
        <w:tc>
          <w:tcPr>
            <w:tcW w:w="1446" w:type="dxa"/>
            <w:tcBorders>
              <w:top w:val="nil"/>
              <w:left w:val="nil"/>
              <w:bottom w:val="single" w:sz="4" w:space="0" w:color="auto"/>
              <w:right w:val="single" w:sz="4" w:space="0" w:color="auto"/>
            </w:tcBorders>
            <w:noWrap/>
            <w:vAlign w:val="center"/>
            <w:hideMark/>
          </w:tcPr>
          <w:p w14:paraId="1D7D9ACE" w14:textId="77777777" w:rsidR="003C4BB5" w:rsidRPr="003C4BB5" w:rsidRDefault="003C4BB5" w:rsidP="003C4BB5">
            <w:pPr>
              <w:jc w:val="center"/>
              <w:rPr>
                <w:b/>
                <w:bCs/>
                <w:color w:val="000000"/>
                <w:sz w:val="15"/>
                <w:szCs w:val="15"/>
              </w:rPr>
            </w:pPr>
            <w:r w:rsidRPr="003C4BB5">
              <w:rPr>
                <w:b/>
                <w:bCs/>
                <w:color w:val="000000"/>
                <w:sz w:val="15"/>
                <w:szCs w:val="15"/>
              </w:rPr>
              <w:t>6,969</w:t>
            </w:r>
          </w:p>
        </w:tc>
      </w:tr>
      <w:tr w:rsidR="003C4BB5" w:rsidRPr="003C4BB5" w14:paraId="02CC6CD5" w14:textId="77777777" w:rsidTr="00074285">
        <w:trPr>
          <w:trHeight w:val="675"/>
        </w:trPr>
        <w:tc>
          <w:tcPr>
            <w:tcW w:w="656" w:type="dxa"/>
            <w:tcBorders>
              <w:top w:val="nil"/>
              <w:left w:val="single" w:sz="4" w:space="0" w:color="auto"/>
              <w:bottom w:val="single" w:sz="4" w:space="0" w:color="auto"/>
              <w:right w:val="single" w:sz="4" w:space="0" w:color="auto"/>
            </w:tcBorders>
            <w:noWrap/>
            <w:vAlign w:val="center"/>
            <w:hideMark/>
          </w:tcPr>
          <w:p w14:paraId="393C4A7F" w14:textId="77777777" w:rsidR="003C4BB5" w:rsidRPr="003C4BB5" w:rsidRDefault="003C4BB5" w:rsidP="003C4BB5">
            <w:pPr>
              <w:jc w:val="center"/>
              <w:rPr>
                <w:color w:val="000000"/>
                <w:sz w:val="15"/>
                <w:szCs w:val="15"/>
              </w:rPr>
            </w:pPr>
            <w:r w:rsidRPr="003C4BB5">
              <w:rPr>
                <w:color w:val="000000"/>
                <w:sz w:val="15"/>
                <w:szCs w:val="15"/>
              </w:rPr>
              <w:t xml:space="preserve"> 1.1.1 </w:t>
            </w:r>
          </w:p>
        </w:tc>
        <w:tc>
          <w:tcPr>
            <w:tcW w:w="2004" w:type="dxa"/>
            <w:tcBorders>
              <w:top w:val="nil"/>
              <w:left w:val="nil"/>
              <w:bottom w:val="single" w:sz="4" w:space="0" w:color="auto"/>
              <w:right w:val="single" w:sz="4" w:space="0" w:color="auto"/>
            </w:tcBorders>
            <w:vAlign w:val="center"/>
            <w:hideMark/>
          </w:tcPr>
          <w:p w14:paraId="5902AE65" w14:textId="77777777" w:rsidR="003C4BB5" w:rsidRPr="003C4BB5" w:rsidRDefault="003C4BB5" w:rsidP="003C4BB5">
            <w:pPr>
              <w:rPr>
                <w:color w:val="000000"/>
                <w:sz w:val="15"/>
                <w:szCs w:val="15"/>
              </w:rPr>
            </w:pPr>
            <w:r w:rsidRPr="003C4BB5">
              <w:rPr>
                <w:color w:val="000000"/>
                <w:sz w:val="15"/>
                <w:szCs w:val="15"/>
              </w:rPr>
              <w:t xml:space="preserve">полученная от реализации продукции и оказанных услуг по регулируемым ценам (тарифам): </w:t>
            </w:r>
          </w:p>
        </w:tc>
        <w:tc>
          <w:tcPr>
            <w:tcW w:w="850" w:type="dxa"/>
            <w:tcBorders>
              <w:top w:val="nil"/>
              <w:left w:val="nil"/>
              <w:bottom w:val="single" w:sz="4" w:space="0" w:color="auto"/>
              <w:right w:val="single" w:sz="4" w:space="0" w:color="auto"/>
            </w:tcBorders>
            <w:noWrap/>
            <w:vAlign w:val="center"/>
            <w:hideMark/>
          </w:tcPr>
          <w:p w14:paraId="56E944BD" w14:textId="77777777" w:rsidR="003C4BB5" w:rsidRPr="003C4BB5" w:rsidRDefault="003C4BB5" w:rsidP="003C4BB5">
            <w:pPr>
              <w:jc w:val="center"/>
              <w:rPr>
                <w:color w:val="000000"/>
                <w:sz w:val="15"/>
                <w:szCs w:val="15"/>
              </w:rPr>
            </w:pPr>
            <w:r w:rsidRPr="003C4BB5">
              <w:rPr>
                <w:color w:val="000000"/>
                <w:sz w:val="15"/>
                <w:szCs w:val="15"/>
              </w:rPr>
              <w:t xml:space="preserve"> млн рублей </w:t>
            </w:r>
          </w:p>
        </w:tc>
        <w:tc>
          <w:tcPr>
            <w:tcW w:w="1560" w:type="dxa"/>
            <w:tcBorders>
              <w:top w:val="nil"/>
              <w:left w:val="nil"/>
              <w:bottom w:val="single" w:sz="4" w:space="0" w:color="auto"/>
              <w:right w:val="single" w:sz="4" w:space="0" w:color="auto"/>
            </w:tcBorders>
            <w:noWrap/>
            <w:vAlign w:val="center"/>
            <w:hideMark/>
          </w:tcPr>
          <w:p w14:paraId="4DFEDDA7" w14:textId="77777777" w:rsidR="003C4BB5" w:rsidRPr="003C4BB5" w:rsidRDefault="003C4BB5" w:rsidP="003C4BB5">
            <w:pPr>
              <w:jc w:val="center"/>
              <w:rPr>
                <w:color w:val="000000"/>
                <w:sz w:val="15"/>
                <w:szCs w:val="15"/>
              </w:rPr>
            </w:pPr>
            <w:r w:rsidRPr="003C4BB5">
              <w:rPr>
                <w:color w:val="000000"/>
                <w:sz w:val="15"/>
                <w:szCs w:val="15"/>
              </w:rPr>
              <w:t>0,000  </w:t>
            </w:r>
          </w:p>
        </w:tc>
        <w:tc>
          <w:tcPr>
            <w:tcW w:w="708" w:type="dxa"/>
            <w:tcBorders>
              <w:top w:val="nil"/>
              <w:left w:val="nil"/>
              <w:bottom w:val="single" w:sz="4" w:space="0" w:color="auto"/>
              <w:right w:val="single" w:sz="4" w:space="0" w:color="auto"/>
            </w:tcBorders>
            <w:noWrap/>
            <w:vAlign w:val="center"/>
            <w:hideMark/>
          </w:tcPr>
          <w:p w14:paraId="458A2516" w14:textId="77777777" w:rsidR="003C4BB5" w:rsidRPr="003C4BB5" w:rsidRDefault="003C4BB5" w:rsidP="003C4BB5">
            <w:pPr>
              <w:jc w:val="center"/>
              <w:rPr>
                <w:color w:val="000000"/>
                <w:sz w:val="15"/>
                <w:szCs w:val="15"/>
              </w:rPr>
            </w:pPr>
            <w:r w:rsidRPr="003C4BB5">
              <w:rPr>
                <w:color w:val="000000"/>
                <w:sz w:val="15"/>
                <w:szCs w:val="15"/>
              </w:rPr>
              <w:t>0,600</w:t>
            </w:r>
          </w:p>
        </w:tc>
        <w:tc>
          <w:tcPr>
            <w:tcW w:w="709" w:type="dxa"/>
            <w:tcBorders>
              <w:top w:val="nil"/>
              <w:left w:val="nil"/>
              <w:bottom w:val="single" w:sz="4" w:space="0" w:color="auto"/>
              <w:right w:val="single" w:sz="4" w:space="0" w:color="auto"/>
            </w:tcBorders>
            <w:noWrap/>
            <w:vAlign w:val="center"/>
            <w:hideMark/>
          </w:tcPr>
          <w:p w14:paraId="5FBD9987" w14:textId="77777777" w:rsidR="003C4BB5" w:rsidRPr="003C4BB5" w:rsidRDefault="003C4BB5" w:rsidP="003C4BB5">
            <w:pPr>
              <w:jc w:val="center"/>
              <w:rPr>
                <w:color w:val="000000"/>
                <w:sz w:val="15"/>
                <w:szCs w:val="15"/>
              </w:rPr>
            </w:pPr>
            <w:r w:rsidRPr="003C4BB5">
              <w:rPr>
                <w:color w:val="000000"/>
                <w:sz w:val="15"/>
                <w:szCs w:val="15"/>
              </w:rPr>
              <w:t>1,300</w:t>
            </w:r>
          </w:p>
        </w:tc>
        <w:tc>
          <w:tcPr>
            <w:tcW w:w="709" w:type="dxa"/>
            <w:tcBorders>
              <w:top w:val="nil"/>
              <w:left w:val="nil"/>
              <w:bottom w:val="single" w:sz="4" w:space="0" w:color="auto"/>
              <w:right w:val="single" w:sz="4" w:space="0" w:color="auto"/>
            </w:tcBorders>
            <w:noWrap/>
            <w:vAlign w:val="center"/>
            <w:hideMark/>
          </w:tcPr>
          <w:p w14:paraId="07B7B666" w14:textId="77777777" w:rsidR="003C4BB5" w:rsidRPr="003C4BB5" w:rsidRDefault="003C4BB5" w:rsidP="003C4BB5">
            <w:pPr>
              <w:jc w:val="center"/>
              <w:rPr>
                <w:color w:val="000000"/>
                <w:sz w:val="15"/>
                <w:szCs w:val="15"/>
              </w:rPr>
            </w:pPr>
            <w:r w:rsidRPr="003C4BB5">
              <w:rPr>
                <w:color w:val="000000"/>
                <w:sz w:val="15"/>
                <w:szCs w:val="15"/>
              </w:rPr>
              <w:t>1,500</w:t>
            </w:r>
          </w:p>
        </w:tc>
        <w:tc>
          <w:tcPr>
            <w:tcW w:w="709" w:type="dxa"/>
            <w:tcBorders>
              <w:top w:val="nil"/>
              <w:left w:val="nil"/>
              <w:bottom w:val="single" w:sz="4" w:space="0" w:color="auto"/>
              <w:right w:val="single" w:sz="4" w:space="0" w:color="auto"/>
            </w:tcBorders>
            <w:noWrap/>
            <w:vAlign w:val="center"/>
            <w:hideMark/>
          </w:tcPr>
          <w:p w14:paraId="2DDD1F2D" w14:textId="77777777" w:rsidR="003C4BB5" w:rsidRPr="003C4BB5" w:rsidRDefault="003C4BB5" w:rsidP="003C4BB5">
            <w:pPr>
              <w:jc w:val="center"/>
              <w:rPr>
                <w:color w:val="000000"/>
                <w:sz w:val="15"/>
                <w:szCs w:val="15"/>
              </w:rPr>
            </w:pPr>
            <w:r w:rsidRPr="003C4BB5">
              <w:rPr>
                <w:color w:val="000000"/>
                <w:sz w:val="15"/>
                <w:szCs w:val="15"/>
              </w:rPr>
              <w:t>1,838</w:t>
            </w:r>
          </w:p>
        </w:tc>
        <w:tc>
          <w:tcPr>
            <w:tcW w:w="850" w:type="dxa"/>
            <w:tcBorders>
              <w:top w:val="nil"/>
              <w:left w:val="nil"/>
              <w:bottom w:val="single" w:sz="4" w:space="0" w:color="auto"/>
              <w:right w:val="single" w:sz="4" w:space="0" w:color="auto"/>
            </w:tcBorders>
            <w:noWrap/>
            <w:vAlign w:val="center"/>
            <w:hideMark/>
          </w:tcPr>
          <w:p w14:paraId="1701DD10" w14:textId="77777777" w:rsidR="003C4BB5" w:rsidRPr="003C4BB5" w:rsidRDefault="003C4BB5" w:rsidP="003C4BB5">
            <w:pPr>
              <w:jc w:val="center"/>
              <w:rPr>
                <w:color w:val="000000"/>
                <w:sz w:val="15"/>
                <w:szCs w:val="15"/>
              </w:rPr>
            </w:pPr>
            <w:r w:rsidRPr="003C4BB5">
              <w:rPr>
                <w:color w:val="000000"/>
                <w:sz w:val="15"/>
                <w:szCs w:val="15"/>
              </w:rPr>
              <w:t>1,731</w:t>
            </w:r>
          </w:p>
        </w:tc>
        <w:tc>
          <w:tcPr>
            <w:tcW w:w="1446" w:type="dxa"/>
            <w:tcBorders>
              <w:top w:val="nil"/>
              <w:left w:val="nil"/>
              <w:bottom w:val="single" w:sz="4" w:space="0" w:color="auto"/>
              <w:right w:val="single" w:sz="4" w:space="0" w:color="auto"/>
            </w:tcBorders>
            <w:noWrap/>
            <w:vAlign w:val="center"/>
            <w:hideMark/>
          </w:tcPr>
          <w:p w14:paraId="3D8A6EE0" w14:textId="77777777" w:rsidR="003C4BB5" w:rsidRPr="003C4BB5" w:rsidRDefault="003C4BB5" w:rsidP="003C4BB5">
            <w:pPr>
              <w:jc w:val="center"/>
              <w:rPr>
                <w:b/>
                <w:bCs/>
                <w:color w:val="000000"/>
                <w:sz w:val="15"/>
                <w:szCs w:val="15"/>
              </w:rPr>
            </w:pPr>
            <w:r w:rsidRPr="003C4BB5">
              <w:rPr>
                <w:b/>
                <w:bCs/>
                <w:color w:val="000000"/>
                <w:sz w:val="15"/>
                <w:szCs w:val="15"/>
              </w:rPr>
              <w:t>6,969</w:t>
            </w:r>
          </w:p>
        </w:tc>
      </w:tr>
      <w:tr w:rsidR="003C4BB5" w:rsidRPr="003C4BB5" w14:paraId="34E1AEDC" w14:textId="77777777" w:rsidTr="00074285">
        <w:trPr>
          <w:trHeight w:val="510"/>
        </w:trPr>
        <w:tc>
          <w:tcPr>
            <w:tcW w:w="656" w:type="dxa"/>
            <w:tcBorders>
              <w:top w:val="nil"/>
              <w:left w:val="single" w:sz="4" w:space="0" w:color="auto"/>
              <w:bottom w:val="single" w:sz="4" w:space="0" w:color="auto"/>
              <w:right w:val="single" w:sz="4" w:space="0" w:color="auto"/>
            </w:tcBorders>
            <w:noWrap/>
            <w:vAlign w:val="center"/>
            <w:hideMark/>
          </w:tcPr>
          <w:p w14:paraId="7777D89B" w14:textId="77777777" w:rsidR="003C4BB5" w:rsidRPr="003C4BB5" w:rsidRDefault="003C4BB5" w:rsidP="003C4BB5">
            <w:pPr>
              <w:jc w:val="center"/>
              <w:rPr>
                <w:color w:val="000000"/>
                <w:sz w:val="15"/>
                <w:szCs w:val="15"/>
              </w:rPr>
            </w:pPr>
            <w:r w:rsidRPr="003C4BB5">
              <w:rPr>
                <w:color w:val="000000"/>
                <w:sz w:val="15"/>
                <w:szCs w:val="15"/>
              </w:rPr>
              <w:t xml:space="preserve"> 1.1.1.3 </w:t>
            </w:r>
          </w:p>
        </w:tc>
        <w:tc>
          <w:tcPr>
            <w:tcW w:w="2004" w:type="dxa"/>
            <w:tcBorders>
              <w:top w:val="nil"/>
              <w:left w:val="nil"/>
              <w:bottom w:val="single" w:sz="4" w:space="0" w:color="auto"/>
              <w:right w:val="single" w:sz="4" w:space="0" w:color="auto"/>
            </w:tcBorders>
            <w:vAlign w:val="center"/>
            <w:hideMark/>
          </w:tcPr>
          <w:p w14:paraId="4BBD991D" w14:textId="77777777" w:rsidR="003C4BB5" w:rsidRPr="003C4BB5" w:rsidRDefault="003C4BB5" w:rsidP="003C4BB5">
            <w:pPr>
              <w:rPr>
                <w:color w:val="000000"/>
                <w:sz w:val="15"/>
                <w:szCs w:val="15"/>
              </w:rPr>
            </w:pPr>
            <w:r w:rsidRPr="003C4BB5">
              <w:rPr>
                <w:color w:val="000000"/>
                <w:sz w:val="15"/>
                <w:szCs w:val="15"/>
              </w:rPr>
              <w:t xml:space="preserve">оказания услуг по передаче электрической энергии </w:t>
            </w:r>
          </w:p>
        </w:tc>
        <w:tc>
          <w:tcPr>
            <w:tcW w:w="850" w:type="dxa"/>
            <w:tcBorders>
              <w:top w:val="nil"/>
              <w:left w:val="nil"/>
              <w:bottom w:val="single" w:sz="4" w:space="0" w:color="auto"/>
              <w:right w:val="single" w:sz="4" w:space="0" w:color="auto"/>
            </w:tcBorders>
            <w:noWrap/>
            <w:vAlign w:val="center"/>
            <w:hideMark/>
          </w:tcPr>
          <w:p w14:paraId="43A7C02E" w14:textId="77777777" w:rsidR="003C4BB5" w:rsidRPr="003C4BB5" w:rsidRDefault="003C4BB5" w:rsidP="003C4BB5">
            <w:pPr>
              <w:jc w:val="center"/>
              <w:rPr>
                <w:color w:val="000000"/>
                <w:sz w:val="15"/>
                <w:szCs w:val="15"/>
              </w:rPr>
            </w:pPr>
            <w:r w:rsidRPr="003C4BB5">
              <w:rPr>
                <w:color w:val="000000"/>
                <w:sz w:val="15"/>
                <w:szCs w:val="15"/>
              </w:rPr>
              <w:t xml:space="preserve"> млн рублей </w:t>
            </w:r>
          </w:p>
        </w:tc>
        <w:tc>
          <w:tcPr>
            <w:tcW w:w="1560" w:type="dxa"/>
            <w:tcBorders>
              <w:top w:val="nil"/>
              <w:left w:val="nil"/>
              <w:bottom w:val="single" w:sz="4" w:space="0" w:color="auto"/>
              <w:right w:val="single" w:sz="4" w:space="0" w:color="auto"/>
            </w:tcBorders>
            <w:noWrap/>
            <w:vAlign w:val="center"/>
            <w:hideMark/>
          </w:tcPr>
          <w:p w14:paraId="15848BF7" w14:textId="77777777" w:rsidR="003C4BB5" w:rsidRPr="003C4BB5" w:rsidRDefault="003C4BB5" w:rsidP="003C4BB5">
            <w:pPr>
              <w:jc w:val="center"/>
              <w:rPr>
                <w:color w:val="000000"/>
                <w:sz w:val="15"/>
                <w:szCs w:val="15"/>
              </w:rPr>
            </w:pPr>
            <w:r w:rsidRPr="003C4BB5">
              <w:rPr>
                <w:color w:val="000000"/>
                <w:sz w:val="15"/>
                <w:szCs w:val="15"/>
              </w:rPr>
              <w:t>0,000  </w:t>
            </w:r>
          </w:p>
        </w:tc>
        <w:tc>
          <w:tcPr>
            <w:tcW w:w="708" w:type="dxa"/>
            <w:tcBorders>
              <w:top w:val="nil"/>
              <w:left w:val="nil"/>
              <w:bottom w:val="single" w:sz="4" w:space="0" w:color="auto"/>
              <w:right w:val="single" w:sz="4" w:space="0" w:color="auto"/>
            </w:tcBorders>
            <w:noWrap/>
            <w:vAlign w:val="center"/>
            <w:hideMark/>
          </w:tcPr>
          <w:p w14:paraId="18FA41BF" w14:textId="77777777" w:rsidR="003C4BB5" w:rsidRPr="003C4BB5" w:rsidRDefault="003C4BB5" w:rsidP="003C4BB5">
            <w:pPr>
              <w:jc w:val="center"/>
              <w:rPr>
                <w:color w:val="000000"/>
                <w:sz w:val="15"/>
                <w:szCs w:val="15"/>
              </w:rPr>
            </w:pPr>
            <w:r w:rsidRPr="003C4BB5">
              <w:rPr>
                <w:color w:val="000000"/>
                <w:sz w:val="15"/>
                <w:szCs w:val="15"/>
              </w:rPr>
              <w:t>0,600</w:t>
            </w:r>
          </w:p>
        </w:tc>
        <w:tc>
          <w:tcPr>
            <w:tcW w:w="709" w:type="dxa"/>
            <w:tcBorders>
              <w:top w:val="nil"/>
              <w:left w:val="nil"/>
              <w:bottom w:val="single" w:sz="4" w:space="0" w:color="auto"/>
              <w:right w:val="single" w:sz="4" w:space="0" w:color="auto"/>
            </w:tcBorders>
            <w:noWrap/>
            <w:vAlign w:val="center"/>
            <w:hideMark/>
          </w:tcPr>
          <w:p w14:paraId="53B90D02" w14:textId="77777777" w:rsidR="003C4BB5" w:rsidRPr="003C4BB5" w:rsidRDefault="003C4BB5" w:rsidP="003C4BB5">
            <w:pPr>
              <w:jc w:val="center"/>
              <w:rPr>
                <w:color w:val="000000"/>
                <w:sz w:val="15"/>
                <w:szCs w:val="15"/>
              </w:rPr>
            </w:pPr>
            <w:r w:rsidRPr="003C4BB5">
              <w:rPr>
                <w:color w:val="000000"/>
                <w:sz w:val="15"/>
                <w:szCs w:val="15"/>
              </w:rPr>
              <w:t>1,300</w:t>
            </w:r>
          </w:p>
        </w:tc>
        <w:tc>
          <w:tcPr>
            <w:tcW w:w="709" w:type="dxa"/>
            <w:tcBorders>
              <w:top w:val="nil"/>
              <w:left w:val="nil"/>
              <w:bottom w:val="single" w:sz="4" w:space="0" w:color="auto"/>
              <w:right w:val="single" w:sz="4" w:space="0" w:color="auto"/>
            </w:tcBorders>
            <w:noWrap/>
            <w:vAlign w:val="center"/>
            <w:hideMark/>
          </w:tcPr>
          <w:p w14:paraId="7D34F0A5" w14:textId="77777777" w:rsidR="003C4BB5" w:rsidRPr="003C4BB5" w:rsidRDefault="003C4BB5" w:rsidP="003C4BB5">
            <w:pPr>
              <w:jc w:val="center"/>
              <w:rPr>
                <w:color w:val="000000"/>
                <w:sz w:val="15"/>
                <w:szCs w:val="15"/>
              </w:rPr>
            </w:pPr>
            <w:r w:rsidRPr="003C4BB5">
              <w:rPr>
                <w:color w:val="000000"/>
                <w:sz w:val="15"/>
                <w:szCs w:val="15"/>
              </w:rPr>
              <w:t>1,500</w:t>
            </w:r>
          </w:p>
        </w:tc>
        <w:tc>
          <w:tcPr>
            <w:tcW w:w="709" w:type="dxa"/>
            <w:tcBorders>
              <w:top w:val="nil"/>
              <w:left w:val="nil"/>
              <w:bottom w:val="single" w:sz="4" w:space="0" w:color="auto"/>
              <w:right w:val="single" w:sz="4" w:space="0" w:color="auto"/>
            </w:tcBorders>
            <w:noWrap/>
            <w:vAlign w:val="center"/>
            <w:hideMark/>
          </w:tcPr>
          <w:p w14:paraId="7300F1DC" w14:textId="77777777" w:rsidR="003C4BB5" w:rsidRPr="003C4BB5" w:rsidRDefault="003C4BB5" w:rsidP="003C4BB5">
            <w:pPr>
              <w:jc w:val="center"/>
              <w:rPr>
                <w:color w:val="000000"/>
                <w:sz w:val="15"/>
                <w:szCs w:val="15"/>
              </w:rPr>
            </w:pPr>
            <w:r w:rsidRPr="003C4BB5">
              <w:rPr>
                <w:color w:val="000000"/>
                <w:sz w:val="15"/>
                <w:szCs w:val="15"/>
              </w:rPr>
              <w:t>1,838</w:t>
            </w:r>
          </w:p>
        </w:tc>
        <w:tc>
          <w:tcPr>
            <w:tcW w:w="850" w:type="dxa"/>
            <w:tcBorders>
              <w:top w:val="nil"/>
              <w:left w:val="nil"/>
              <w:bottom w:val="single" w:sz="4" w:space="0" w:color="auto"/>
              <w:right w:val="single" w:sz="4" w:space="0" w:color="auto"/>
            </w:tcBorders>
            <w:noWrap/>
            <w:vAlign w:val="center"/>
            <w:hideMark/>
          </w:tcPr>
          <w:p w14:paraId="064B71F2" w14:textId="77777777" w:rsidR="003C4BB5" w:rsidRPr="003C4BB5" w:rsidRDefault="003C4BB5" w:rsidP="003C4BB5">
            <w:pPr>
              <w:jc w:val="center"/>
              <w:rPr>
                <w:color w:val="000000"/>
                <w:sz w:val="15"/>
                <w:szCs w:val="15"/>
              </w:rPr>
            </w:pPr>
            <w:r w:rsidRPr="003C4BB5">
              <w:rPr>
                <w:color w:val="000000"/>
                <w:sz w:val="15"/>
                <w:szCs w:val="15"/>
              </w:rPr>
              <w:t>1,731</w:t>
            </w:r>
          </w:p>
        </w:tc>
        <w:tc>
          <w:tcPr>
            <w:tcW w:w="1446" w:type="dxa"/>
            <w:tcBorders>
              <w:top w:val="nil"/>
              <w:left w:val="nil"/>
              <w:bottom w:val="single" w:sz="4" w:space="0" w:color="auto"/>
              <w:right w:val="single" w:sz="4" w:space="0" w:color="auto"/>
            </w:tcBorders>
            <w:noWrap/>
            <w:vAlign w:val="center"/>
            <w:hideMark/>
          </w:tcPr>
          <w:p w14:paraId="175F0F7B" w14:textId="77777777" w:rsidR="003C4BB5" w:rsidRPr="003C4BB5" w:rsidRDefault="003C4BB5" w:rsidP="003C4BB5">
            <w:pPr>
              <w:jc w:val="center"/>
              <w:rPr>
                <w:b/>
                <w:bCs/>
                <w:color w:val="000000"/>
                <w:sz w:val="15"/>
                <w:szCs w:val="15"/>
              </w:rPr>
            </w:pPr>
            <w:r w:rsidRPr="003C4BB5">
              <w:rPr>
                <w:b/>
                <w:bCs/>
                <w:color w:val="000000"/>
                <w:sz w:val="15"/>
                <w:szCs w:val="15"/>
              </w:rPr>
              <w:t>6,969</w:t>
            </w:r>
          </w:p>
        </w:tc>
      </w:tr>
      <w:tr w:rsidR="003C4BB5" w:rsidRPr="003C4BB5" w14:paraId="3516D762" w14:textId="77777777" w:rsidTr="00074285">
        <w:trPr>
          <w:trHeight w:val="510"/>
        </w:trPr>
        <w:tc>
          <w:tcPr>
            <w:tcW w:w="656" w:type="dxa"/>
            <w:tcBorders>
              <w:top w:val="nil"/>
              <w:left w:val="single" w:sz="4" w:space="0" w:color="auto"/>
              <w:bottom w:val="single" w:sz="4" w:space="0" w:color="auto"/>
              <w:right w:val="single" w:sz="4" w:space="0" w:color="auto"/>
            </w:tcBorders>
            <w:noWrap/>
            <w:vAlign w:val="center"/>
            <w:hideMark/>
          </w:tcPr>
          <w:p w14:paraId="50FE0B35" w14:textId="77777777" w:rsidR="003C4BB5" w:rsidRPr="003C4BB5" w:rsidRDefault="003C4BB5" w:rsidP="003C4BB5">
            <w:pPr>
              <w:jc w:val="center"/>
              <w:rPr>
                <w:color w:val="000000"/>
                <w:sz w:val="15"/>
                <w:szCs w:val="15"/>
              </w:rPr>
            </w:pPr>
            <w:r w:rsidRPr="003C4BB5">
              <w:rPr>
                <w:color w:val="000000"/>
                <w:sz w:val="15"/>
                <w:szCs w:val="15"/>
              </w:rPr>
              <w:t xml:space="preserve"> 1.2 </w:t>
            </w:r>
          </w:p>
        </w:tc>
        <w:tc>
          <w:tcPr>
            <w:tcW w:w="2004" w:type="dxa"/>
            <w:tcBorders>
              <w:top w:val="nil"/>
              <w:left w:val="nil"/>
              <w:bottom w:val="single" w:sz="4" w:space="0" w:color="auto"/>
              <w:right w:val="single" w:sz="4" w:space="0" w:color="auto"/>
            </w:tcBorders>
            <w:vAlign w:val="center"/>
            <w:hideMark/>
          </w:tcPr>
          <w:p w14:paraId="3D00CF90" w14:textId="77777777" w:rsidR="003C4BB5" w:rsidRPr="003C4BB5" w:rsidRDefault="003C4BB5" w:rsidP="003C4BB5">
            <w:pPr>
              <w:rPr>
                <w:color w:val="000000"/>
                <w:sz w:val="15"/>
                <w:szCs w:val="15"/>
              </w:rPr>
            </w:pPr>
            <w:r w:rsidRPr="003C4BB5">
              <w:rPr>
                <w:color w:val="000000"/>
                <w:sz w:val="15"/>
                <w:szCs w:val="15"/>
              </w:rPr>
              <w:t xml:space="preserve">Амортизация основных средств всего, в том числе: </w:t>
            </w:r>
          </w:p>
        </w:tc>
        <w:tc>
          <w:tcPr>
            <w:tcW w:w="850" w:type="dxa"/>
            <w:tcBorders>
              <w:top w:val="nil"/>
              <w:left w:val="nil"/>
              <w:bottom w:val="single" w:sz="4" w:space="0" w:color="auto"/>
              <w:right w:val="single" w:sz="4" w:space="0" w:color="auto"/>
            </w:tcBorders>
            <w:noWrap/>
            <w:vAlign w:val="center"/>
            <w:hideMark/>
          </w:tcPr>
          <w:p w14:paraId="6327A2F3" w14:textId="77777777" w:rsidR="003C4BB5" w:rsidRPr="003C4BB5" w:rsidRDefault="003C4BB5" w:rsidP="003C4BB5">
            <w:pPr>
              <w:jc w:val="center"/>
              <w:rPr>
                <w:color w:val="000000"/>
                <w:sz w:val="15"/>
                <w:szCs w:val="15"/>
              </w:rPr>
            </w:pPr>
            <w:r w:rsidRPr="003C4BB5">
              <w:rPr>
                <w:color w:val="000000"/>
                <w:sz w:val="15"/>
                <w:szCs w:val="15"/>
              </w:rPr>
              <w:t xml:space="preserve"> млн рублей </w:t>
            </w:r>
          </w:p>
        </w:tc>
        <w:tc>
          <w:tcPr>
            <w:tcW w:w="1560" w:type="dxa"/>
            <w:tcBorders>
              <w:top w:val="nil"/>
              <w:left w:val="nil"/>
              <w:bottom w:val="single" w:sz="4" w:space="0" w:color="auto"/>
              <w:right w:val="single" w:sz="4" w:space="0" w:color="auto"/>
            </w:tcBorders>
            <w:noWrap/>
            <w:vAlign w:val="center"/>
            <w:hideMark/>
          </w:tcPr>
          <w:p w14:paraId="02A323BD" w14:textId="77777777" w:rsidR="003C4BB5" w:rsidRPr="003C4BB5" w:rsidRDefault="003C4BB5" w:rsidP="003C4BB5">
            <w:pPr>
              <w:jc w:val="center"/>
              <w:rPr>
                <w:color w:val="000000"/>
                <w:sz w:val="15"/>
                <w:szCs w:val="15"/>
              </w:rPr>
            </w:pPr>
            <w:r w:rsidRPr="003C4BB5">
              <w:rPr>
                <w:color w:val="000000"/>
                <w:sz w:val="15"/>
                <w:szCs w:val="15"/>
              </w:rPr>
              <w:t>2,914</w:t>
            </w:r>
          </w:p>
        </w:tc>
        <w:tc>
          <w:tcPr>
            <w:tcW w:w="708" w:type="dxa"/>
            <w:tcBorders>
              <w:top w:val="nil"/>
              <w:left w:val="nil"/>
              <w:bottom w:val="single" w:sz="4" w:space="0" w:color="auto"/>
              <w:right w:val="single" w:sz="4" w:space="0" w:color="auto"/>
            </w:tcBorders>
            <w:noWrap/>
            <w:vAlign w:val="center"/>
            <w:hideMark/>
          </w:tcPr>
          <w:p w14:paraId="479ECCDF" w14:textId="77777777" w:rsidR="003C4BB5" w:rsidRPr="003C4BB5" w:rsidRDefault="003C4BB5" w:rsidP="003C4BB5">
            <w:pPr>
              <w:jc w:val="center"/>
              <w:rPr>
                <w:color w:val="000000"/>
                <w:sz w:val="15"/>
                <w:szCs w:val="15"/>
              </w:rPr>
            </w:pPr>
            <w:r w:rsidRPr="003C4BB5">
              <w:rPr>
                <w:color w:val="000000"/>
                <w:sz w:val="15"/>
                <w:szCs w:val="15"/>
              </w:rPr>
              <w:t>2,508</w:t>
            </w:r>
          </w:p>
        </w:tc>
        <w:tc>
          <w:tcPr>
            <w:tcW w:w="709" w:type="dxa"/>
            <w:tcBorders>
              <w:top w:val="nil"/>
              <w:left w:val="nil"/>
              <w:bottom w:val="single" w:sz="4" w:space="0" w:color="auto"/>
              <w:right w:val="single" w:sz="4" w:space="0" w:color="auto"/>
            </w:tcBorders>
            <w:noWrap/>
            <w:vAlign w:val="center"/>
            <w:hideMark/>
          </w:tcPr>
          <w:p w14:paraId="32265E3B" w14:textId="77777777" w:rsidR="003C4BB5" w:rsidRPr="003C4BB5" w:rsidRDefault="003C4BB5" w:rsidP="003C4BB5">
            <w:pPr>
              <w:jc w:val="center"/>
              <w:rPr>
                <w:color w:val="000000"/>
                <w:sz w:val="15"/>
                <w:szCs w:val="15"/>
              </w:rPr>
            </w:pPr>
            <w:r w:rsidRPr="003C4BB5">
              <w:rPr>
                <w:color w:val="000000"/>
                <w:sz w:val="15"/>
                <w:szCs w:val="15"/>
              </w:rPr>
              <w:t>1,945</w:t>
            </w:r>
          </w:p>
        </w:tc>
        <w:tc>
          <w:tcPr>
            <w:tcW w:w="709" w:type="dxa"/>
            <w:tcBorders>
              <w:top w:val="nil"/>
              <w:left w:val="nil"/>
              <w:bottom w:val="single" w:sz="4" w:space="0" w:color="auto"/>
              <w:right w:val="single" w:sz="4" w:space="0" w:color="auto"/>
            </w:tcBorders>
            <w:noWrap/>
            <w:vAlign w:val="center"/>
            <w:hideMark/>
          </w:tcPr>
          <w:p w14:paraId="04F9D867" w14:textId="77777777" w:rsidR="003C4BB5" w:rsidRPr="003C4BB5" w:rsidRDefault="003C4BB5" w:rsidP="003C4BB5">
            <w:pPr>
              <w:jc w:val="center"/>
              <w:rPr>
                <w:color w:val="000000"/>
                <w:sz w:val="15"/>
                <w:szCs w:val="15"/>
              </w:rPr>
            </w:pPr>
            <w:r w:rsidRPr="003C4BB5">
              <w:rPr>
                <w:color w:val="000000"/>
                <w:sz w:val="15"/>
                <w:szCs w:val="15"/>
              </w:rPr>
              <w:t>1,624</w:t>
            </w:r>
          </w:p>
        </w:tc>
        <w:tc>
          <w:tcPr>
            <w:tcW w:w="709" w:type="dxa"/>
            <w:tcBorders>
              <w:top w:val="nil"/>
              <w:left w:val="nil"/>
              <w:bottom w:val="single" w:sz="4" w:space="0" w:color="auto"/>
              <w:right w:val="single" w:sz="4" w:space="0" w:color="auto"/>
            </w:tcBorders>
            <w:noWrap/>
            <w:vAlign w:val="center"/>
            <w:hideMark/>
          </w:tcPr>
          <w:p w14:paraId="7FEF8828" w14:textId="77777777" w:rsidR="003C4BB5" w:rsidRPr="003C4BB5" w:rsidRDefault="003C4BB5" w:rsidP="003C4BB5">
            <w:pPr>
              <w:jc w:val="center"/>
              <w:rPr>
                <w:color w:val="000000"/>
                <w:sz w:val="15"/>
                <w:szCs w:val="15"/>
              </w:rPr>
            </w:pPr>
            <w:r w:rsidRPr="003C4BB5">
              <w:rPr>
                <w:color w:val="000000"/>
                <w:sz w:val="15"/>
                <w:szCs w:val="15"/>
              </w:rPr>
              <w:t>1,423</w:t>
            </w:r>
          </w:p>
        </w:tc>
        <w:tc>
          <w:tcPr>
            <w:tcW w:w="850" w:type="dxa"/>
            <w:tcBorders>
              <w:top w:val="nil"/>
              <w:left w:val="nil"/>
              <w:bottom w:val="single" w:sz="4" w:space="0" w:color="auto"/>
              <w:right w:val="single" w:sz="4" w:space="0" w:color="auto"/>
            </w:tcBorders>
            <w:noWrap/>
            <w:vAlign w:val="center"/>
            <w:hideMark/>
          </w:tcPr>
          <w:p w14:paraId="23477532" w14:textId="77777777" w:rsidR="003C4BB5" w:rsidRPr="003C4BB5" w:rsidRDefault="003C4BB5" w:rsidP="003C4BB5">
            <w:pPr>
              <w:jc w:val="center"/>
              <w:rPr>
                <w:color w:val="000000"/>
                <w:sz w:val="15"/>
                <w:szCs w:val="15"/>
              </w:rPr>
            </w:pPr>
            <w:r w:rsidRPr="003C4BB5">
              <w:rPr>
                <w:color w:val="000000"/>
                <w:sz w:val="15"/>
                <w:szCs w:val="15"/>
              </w:rPr>
              <w:t>1,111</w:t>
            </w:r>
          </w:p>
        </w:tc>
        <w:tc>
          <w:tcPr>
            <w:tcW w:w="1446" w:type="dxa"/>
            <w:tcBorders>
              <w:top w:val="nil"/>
              <w:left w:val="nil"/>
              <w:bottom w:val="single" w:sz="4" w:space="0" w:color="auto"/>
              <w:right w:val="single" w:sz="4" w:space="0" w:color="auto"/>
            </w:tcBorders>
            <w:noWrap/>
            <w:vAlign w:val="center"/>
            <w:hideMark/>
          </w:tcPr>
          <w:p w14:paraId="0767D303" w14:textId="77777777" w:rsidR="003C4BB5" w:rsidRPr="003C4BB5" w:rsidRDefault="003C4BB5" w:rsidP="003C4BB5">
            <w:pPr>
              <w:jc w:val="center"/>
              <w:rPr>
                <w:b/>
                <w:bCs/>
                <w:color w:val="000000"/>
                <w:sz w:val="15"/>
                <w:szCs w:val="15"/>
              </w:rPr>
            </w:pPr>
            <w:r w:rsidRPr="003C4BB5">
              <w:rPr>
                <w:b/>
                <w:bCs/>
                <w:color w:val="000000"/>
                <w:sz w:val="15"/>
                <w:szCs w:val="15"/>
              </w:rPr>
              <w:t>11,526</w:t>
            </w:r>
          </w:p>
        </w:tc>
      </w:tr>
      <w:tr w:rsidR="003C4BB5" w:rsidRPr="003C4BB5" w14:paraId="757245CA" w14:textId="77777777" w:rsidTr="00074285">
        <w:trPr>
          <w:trHeight w:val="510"/>
        </w:trPr>
        <w:tc>
          <w:tcPr>
            <w:tcW w:w="656" w:type="dxa"/>
            <w:tcBorders>
              <w:top w:val="nil"/>
              <w:left w:val="single" w:sz="4" w:space="0" w:color="auto"/>
              <w:bottom w:val="single" w:sz="4" w:space="0" w:color="auto"/>
              <w:right w:val="single" w:sz="4" w:space="0" w:color="auto"/>
            </w:tcBorders>
            <w:noWrap/>
            <w:vAlign w:val="center"/>
            <w:hideMark/>
          </w:tcPr>
          <w:p w14:paraId="48519468" w14:textId="77777777" w:rsidR="003C4BB5" w:rsidRPr="003C4BB5" w:rsidRDefault="003C4BB5" w:rsidP="003C4BB5">
            <w:pPr>
              <w:jc w:val="center"/>
              <w:rPr>
                <w:color w:val="000000"/>
                <w:sz w:val="15"/>
                <w:szCs w:val="15"/>
              </w:rPr>
            </w:pPr>
            <w:r w:rsidRPr="003C4BB5">
              <w:rPr>
                <w:color w:val="000000"/>
                <w:sz w:val="15"/>
                <w:szCs w:val="15"/>
              </w:rPr>
              <w:t xml:space="preserve"> 1.2.1 </w:t>
            </w:r>
          </w:p>
        </w:tc>
        <w:tc>
          <w:tcPr>
            <w:tcW w:w="2004" w:type="dxa"/>
            <w:tcBorders>
              <w:top w:val="nil"/>
              <w:left w:val="nil"/>
              <w:bottom w:val="single" w:sz="4" w:space="0" w:color="auto"/>
              <w:right w:val="single" w:sz="4" w:space="0" w:color="auto"/>
            </w:tcBorders>
            <w:vAlign w:val="center"/>
            <w:hideMark/>
          </w:tcPr>
          <w:p w14:paraId="7CB73065" w14:textId="77777777" w:rsidR="003C4BB5" w:rsidRPr="003C4BB5" w:rsidRDefault="003C4BB5" w:rsidP="003C4BB5">
            <w:pPr>
              <w:rPr>
                <w:color w:val="000000"/>
                <w:sz w:val="15"/>
                <w:szCs w:val="15"/>
              </w:rPr>
            </w:pPr>
            <w:r w:rsidRPr="003C4BB5">
              <w:rPr>
                <w:color w:val="000000"/>
                <w:sz w:val="15"/>
                <w:szCs w:val="15"/>
              </w:rPr>
              <w:t xml:space="preserve">текущая амортизация, учтенная в ценах (тарифах) всего, в том числе: </w:t>
            </w:r>
          </w:p>
        </w:tc>
        <w:tc>
          <w:tcPr>
            <w:tcW w:w="850" w:type="dxa"/>
            <w:tcBorders>
              <w:top w:val="nil"/>
              <w:left w:val="nil"/>
              <w:bottom w:val="single" w:sz="4" w:space="0" w:color="auto"/>
              <w:right w:val="single" w:sz="4" w:space="0" w:color="auto"/>
            </w:tcBorders>
            <w:noWrap/>
            <w:vAlign w:val="center"/>
            <w:hideMark/>
          </w:tcPr>
          <w:p w14:paraId="1AC891FF" w14:textId="77777777" w:rsidR="003C4BB5" w:rsidRPr="003C4BB5" w:rsidRDefault="003C4BB5" w:rsidP="003C4BB5">
            <w:pPr>
              <w:jc w:val="center"/>
              <w:rPr>
                <w:color w:val="000000"/>
                <w:sz w:val="15"/>
                <w:szCs w:val="15"/>
              </w:rPr>
            </w:pPr>
            <w:r w:rsidRPr="003C4BB5">
              <w:rPr>
                <w:color w:val="000000"/>
                <w:sz w:val="15"/>
                <w:szCs w:val="15"/>
              </w:rPr>
              <w:t xml:space="preserve"> млн рублей </w:t>
            </w:r>
          </w:p>
        </w:tc>
        <w:tc>
          <w:tcPr>
            <w:tcW w:w="1560" w:type="dxa"/>
            <w:tcBorders>
              <w:top w:val="nil"/>
              <w:left w:val="nil"/>
              <w:bottom w:val="single" w:sz="4" w:space="0" w:color="auto"/>
              <w:right w:val="single" w:sz="4" w:space="0" w:color="auto"/>
            </w:tcBorders>
            <w:noWrap/>
            <w:vAlign w:val="center"/>
            <w:hideMark/>
          </w:tcPr>
          <w:p w14:paraId="1B95AE7E" w14:textId="77777777" w:rsidR="003C4BB5" w:rsidRPr="003C4BB5" w:rsidRDefault="003C4BB5" w:rsidP="003C4BB5">
            <w:pPr>
              <w:jc w:val="center"/>
              <w:rPr>
                <w:color w:val="000000"/>
                <w:sz w:val="15"/>
                <w:szCs w:val="15"/>
              </w:rPr>
            </w:pPr>
            <w:r w:rsidRPr="003C4BB5">
              <w:rPr>
                <w:color w:val="000000"/>
                <w:sz w:val="15"/>
                <w:szCs w:val="15"/>
              </w:rPr>
              <w:t>2,914</w:t>
            </w:r>
          </w:p>
        </w:tc>
        <w:tc>
          <w:tcPr>
            <w:tcW w:w="708" w:type="dxa"/>
            <w:tcBorders>
              <w:top w:val="nil"/>
              <w:left w:val="nil"/>
              <w:bottom w:val="single" w:sz="4" w:space="0" w:color="auto"/>
              <w:right w:val="single" w:sz="4" w:space="0" w:color="auto"/>
            </w:tcBorders>
            <w:noWrap/>
            <w:vAlign w:val="center"/>
            <w:hideMark/>
          </w:tcPr>
          <w:p w14:paraId="5853DCDB" w14:textId="77777777" w:rsidR="003C4BB5" w:rsidRPr="003C4BB5" w:rsidRDefault="003C4BB5" w:rsidP="003C4BB5">
            <w:pPr>
              <w:jc w:val="center"/>
              <w:rPr>
                <w:color w:val="000000"/>
                <w:sz w:val="15"/>
                <w:szCs w:val="15"/>
              </w:rPr>
            </w:pPr>
            <w:r w:rsidRPr="003C4BB5">
              <w:rPr>
                <w:color w:val="000000"/>
                <w:sz w:val="15"/>
                <w:szCs w:val="15"/>
              </w:rPr>
              <w:t>2,226</w:t>
            </w:r>
          </w:p>
        </w:tc>
        <w:tc>
          <w:tcPr>
            <w:tcW w:w="709" w:type="dxa"/>
            <w:tcBorders>
              <w:top w:val="nil"/>
              <w:left w:val="nil"/>
              <w:bottom w:val="single" w:sz="4" w:space="0" w:color="auto"/>
              <w:right w:val="single" w:sz="4" w:space="0" w:color="auto"/>
            </w:tcBorders>
            <w:noWrap/>
            <w:vAlign w:val="center"/>
            <w:hideMark/>
          </w:tcPr>
          <w:p w14:paraId="244CA988" w14:textId="77777777" w:rsidR="003C4BB5" w:rsidRPr="003C4BB5" w:rsidRDefault="003C4BB5" w:rsidP="003C4BB5">
            <w:pPr>
              <w:jc w:val="center"/>
              <w:rPr>
                <w:color w:val="000000"/>
                <w:sz w:val="15"/>
                <w:szCs w:val="15"/>
              </w:rPr>
            </w:pPr>
            <w:r w:rsidRPr="003C4BB5">
              <w:rPr>
                <w:color w:val="000000"/>
                <w:sz w:val="15"/>
                <w:szCs w:val="15"/>
              </w:rPr>
              <w:t>1,663</w:t>
            </w:r>
          </w:p>
        </w:tc>
        <w:tc>
          <w:tcPr>
            <w:tcW w:w="709" w:type="dxa"/>
            <w:tcBorders>
              <w:top w:val="nil"/>
              <w:left w:val="nil"/>
              <w:bottom w:val="single" w:sz="4" w:space="0" w:color="auto"/>
              <w:right w:val="single" w:sz="4" w:space="0" w:color="auto"/>
            </w:tcBorders>
            <w:noWrap/>
            <w:vAlign w:val="center"/>
            <w:hideMark/>
          </w:tcPr>
          <w:p w14:paraId="2C10966E" w14:textId="77777777" w:rsidR="003C4BB5" w:rsidRPr="003C4BB5" w:rsidRDefault="003C4BB5" w:rsidP="003C4BB5">
            <w:pPr>
              <w:jc w:val="center"/>
              <w:rPr>
                <w:color w:val="000000"/>
                <w:sz w:val="15"/>
                <w:szCs w:val="15"/>
              </w:rPr>
            </w:pPr>
            <w:r w:rsidRPr="003C4BB5">
              <w:rPr>
                <w:color w:val="000000"/>
                <w:sz w:val="15"/>
                <w:szCs w:val="15"/>
              </w:rPr>
              <w:t>1,342</w:t>
            </w:r>
          </w:p>
        </w:tc>
        <w:tc>
          <w:tcPr>
            <w:tcW w:w="709" w:type="dxa"/>
            <w:tcBorders>
              <w:top w:val="nil"/>
              <w:left w:val="nil"/>
              <w:bottom w:val="single" w:sz="4" w:space="0" w:color="auto"/>
              <w:right w:val="single" w:sz="4" w:space="0" w:color="auto"/>
            </w:tcBorders>
            <w:noWrap/>
            <w:vAlign w:val="center"/>
            <w:hideMark/>
          </w:tcPr>
          <w:p w14:paraId="1367D381" w14:textId="77777777" w:rsidR="003C4BB5" w:rsidRPr="003C4BB5" w:rsidRDefault="003C4BB5" w:rsidP="003C4BB5">
            <w:pPr>
              <w:jc w:val="center"/>
              <w:rPr>
                <w:color w:val="000000"/>
                <w:sz w:val="15"/>
                <w:szCs w:val="15"/>
              </w:rPr>
            </w:pPr>
            <w:r w:rsidRPr="003C4BB5">
              <w:rPr>
                <w:color w:val="000000"/>
                <w:sz w:val="15"/>
                <w:szCs w:val="15"/>
              </w:rPr>
              <w:t>1,141</w:t>
            </w:r>
          </w:p>
        </w:tc>
        <w:tc>
          <w:tcPr>
            <w:tcW w:w="850" w:type="dxa"/>
            <w:tcBorders>
              <w:top w:val="nil"/>
              <w:left w:val="nil"/>
              <w:bottom w:val="single" w:sz="4" w:space="0" w:color="auto"/>
              <w:right w:val="single" w:sz="4" w:space="0" w:color="auto"/>
            </w:tcBorders>
            <w:noWrap/>
            <w:vAlign w:val="center"/>
            <w:hideMark/>
          </w:tcPr>
          <w:p w14:paraId="1129B1AA" w14:textId="77777777" w:rsidR="003C4BB5" w:rsidRPr="003C4BB5" w:rsidRDefault="003C4BB5" w:rsidP="003C4BB5">
            <w:pPr>
              <w:jc w:val="center"/>
              <w:rPr>
                <w:color w:val="000000"/>
                <w:sz w:val="15"/>
                <w:szCs w:val="15"/>
              </w:rPr>
            </w:pPr>
            <w:r w:rsidRPr="003C4BB5">
              <w:rPr>
                <w:color w:val="000000"/>
                <w:sz w:val="15"/>
                <w:szCs w:val="15"/>
              </w:rPr>
              <w:t>1,111</w:t>
            </w:r>
          </w:p>
        </w:tc>
        <w:tc>
          <w:tcPr>
            <w:tcW w:w="1446" w:type="dxa"/>
            <w:tcBorders>
              <w:top w:val="nil"/>
              <w:left w:val="nil"/>
              <w:bottom w:val="single" w:sz="4" w:space="0" w:color="auto"/>
              <w:right w:val="single" w:sz="4" w:space="0" w:color="auto"/>
            </w:tcBorders>
            <w:noWrap/>
            <w:vAlign w:val="center"/>
            <w:hideMark/>
          </w:tcPr>
          <w:p w14:paraId="07918A46" w14:textId="77777777" w:rsidR="003C4BB5" w:rsidRPr="003C4BB5" w:rsidRDefault="003C4BB5" w:rsidP="003C4BB5">
            <w:pPr>
              <w:jc w:val="center"/>
              <w:rPr>
                <w:b/>
                <w:bCs/>
                <w:color w:val="000000"/>
                <w:sz w:val="15"/>
                <w:szCs w:val="15"/>
              </w:rPr>
            </w:pPr>
            <w:r w:rsidRPr="003C4BB5">
              <w:rPr>
                <w:b/>
                <w:bCs/>
                <w:color w:val="000000"/>
                <w:sz w:val="15"/>
                <w:szCs w:val="15"/>
              </w:rPr>
              <w:t>10,397</w:t>
            </w:r>
          </w:p>
        </w:tc>
      </w:tr>
      <w:tr w:rsidR="003C4BB5" w:rsidRPr="003C4BB5" w14:paraId="349ADC7F" w14:textId="77777777" w:rsidTr="00074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656" w:type="dxa"/>
            <w:noWrap/>
            <w:vAlign w:val="center"/>
          </w:tcPr>
          <w:p w14:paraId="3BEC5696" w14:textId="77777777" w:rsidR="003C4BB5" w:rsidRPr="003C4BB5" w:rsidRDefault="003C4BB5" w:rsidP="003C4BB5">
            <w:pPr>
              <w:jc w:val="center"/>
              <w:rPr>
                <w:color w:val="000000"/>
                <w:sz w:val="15"/>
                <w:szCs w:val="15"/>
              </w:rPr>
            </w:pPr>
            <w:r w:rsidRPr="003C4BB5">
              <w:rPr>
                <w:color w:val="000000"/>
                <w:sz w:val="15"/>
                <w:szCs w:val="15"/>
              </w:rPr>
              <w:t xml:space="preserve"> 1.2.1.3 </w:t>
            </w:r>
          </w:p>
        </w:tc>
        <w:tc>
          <w:tcPr>
            <w:tcW w:w="2004" w:type="dxa"/>
            <w:vAlign w:val="center"/>
          </w:tcPr>
          <w:p w14:paraId="74C28A3C" w14:textId="77777777" w:rsidR="003C4BB5" w:rsidRPr="003C4BB5" w:rsidRDefault="003C4BB5" w:rsidP="003C4BB5">
            <w:pPr>
              <w:rPr>
                <w:color w:val="000000"/>
                <w:sz w:val="15"/>
                <w:szCs w:val="15"/>
              </w:rPr>
            </w:pPr>
            <w:r w:rsidRPr="003C4BB5">
              <w:rPr>
                <w:color w:val="000000"/>
                <w:sz w:val="15"/>
                <w:szCs w:val="15"/>
              </w:rPr>
              <w:t xml:space="preserve">оказание услуг по передаче электрической энергии </w:t>
            </w:r>
          </w:p>
        </w:tc>
        <w:tc>
          <w:tcPr>
            <w:tcW w:w="850" w:type="dxa"/>
            <w:noWrap/>
            <w:vAlign w:val="center"/>
          </w:tcPr>
          <w:p w14:paraId="663E2684" w14:textId="77777777" w:rsidR="003C4BB5" w:rsidRPr="003C4BB5" w:rsidRDefault="003C4BB5" w:rsidP="003C4BB5">
            <w:pPr>
              <w:jc w:val="center"/>
              <w:rPr>
                <w:color w:val="000000"/>
                <w:sz w:val="15"/>
                <w:szCs w:val="15"/>
              </w:rPr>
            </w:pPr>
            <w:r w:rsidRPr="003C4BB5">
              <w:rPr>
                <w:color w:val="000000"/>
                <w:sz w:val="15"/>
                <w:szCs w:val="15"/>
              </w:rPr>
              <w:t xml:space="preserve"> млн рублей </w:t>
            </w:r>
          </w:p>
        </w:tc>
        <w:tc>
          <w:tcPr>
            <w:tcW w:w="1560" w:type="dxa"/>
            <w:noWrap/>
            <w:vAlign w:val="center"/>
          </w:tcPr>
          <w:p w14:paraId="79588691" w14:textId="77777777" w:rsidR="003C4BB5" w:rsidRPr="003C4BB5" w:rsidRDefault="003C4BB5" w:rsidP="003C4BB5">
            <w:pPr>
              <w:jc w:val="center"/>
              <w:rPr>
                <w:color w:val="000000"/>
                <w:sz w:val="15"/>
                <w:szCs w:val="15"/>
              </w:rPr>
            </w:pPr>
            <w:r w:rsidRPr="003C4BB5">
              <w:rPr>
                <w:color w:val="000000"/>
                <w:sz w:val="15"/>
                <w:szCs w:val="15"/>
              </w:rPr>
              <w:t>2,914</w:t>
            </w:r>
          </w:p>
        </w:tc>
        <w:tc>
          <w:tcPr>
            <w:tcW w:w="708" w:type="dxa"/>
            <w:noWrap/>
            <w:vAlign w:val="center"/>
          </w:tcPr>
          <w:p w14:paraId="542F691A" w14:textId="77777777" w:rsidR="003C4BB5" w:rsidRPr="003C4BB5" w:rsidRDefault="003C4BB5" w:rsidP="003C4BB5">
            <w:pPr>
              <w:jc w:val="center"/>
              <w:rPr>
                <w:color w:val="000000"/>
                <w:sz w:val="15"/>
                <w:szCs w:val="15"/>
              </w:rPr>
            </w:pPr>
            <w:r w:rsidRPr="003C4BB5">
              <w:rPr>
                <w:color w:val="000000"/>
                <w:sz w:val="15"/>
                <w:szCs w:val="15"/>
              </w:rPr>
              <w:t>2,226</w:t>
            </w:r>
          </w:p>
        </w:tc>
        <w:tc>
          <w:tcPr>
            <w:tcW w:w="709" w:type="dxa"/>
            <w:noWrap/>
            <w:vAlign w:val="center"/>
          </w:tcPr>
          <w:p w14:paraId="39DFF12C" w14:textId="77777777" w:rsidR="003C4BB5" w:rsidRPr="003C4BB5" w:rsidRDefault="003C4BB5" w:rsidP="003C4BB5">
            <w:pPr>
              <w:jc w:val="center"/>
              <w:rPr>
                <w:color w:val="000000"/>
                <w:sz w:val="15"/>
                <w:szCs w:val="15"/>
              </w:rPr>
            </w:pPr>
            <w:r w:rsidRPr="003C4BB5">
              <w:rPr>
                <w:color w:val="000000"/>
                <w:sz w:val="15"/>
                <w:szCs w:val="15"/>
              </w:rPr>
              <w:t>1,663</w:t>
            </w:r>
          </w:p>
        </w:tc>
        <w:tc>
          <w:tcPr>
            <w:tcW w:w="709" w:type="dxa"/>
            <w:noWrap/>
            <w:vAlign w:val="center"/>
          </w:tcPr>
          <w:p w14:paraId="5F33FFF2" w14:textId="77777777" w:rsidR="003C4BB5" w:rsidRPr="003C4BB5" w:rsidRDefault="003C4BB5" w:rsidP="003C4BB5">
            <w:pPr>
              <w:jc w:val="center"/>
              <w:rPr>
                <w:color w:val="000000"/>
                <w:sz w:val="15"/>
                <w:szCs w:val="15"/>
              </w:rPr>
            </w:pPr>
            <w:r w:rsidRPr="003C4BB5">
              <w:rPr>
                <w:color w:val="000000"/>
                <w:sz w:val="15"/>
                <w:szCs w:val="15"/>
              </w:rPr>
              <w:t>1,342</w:t>
            </w:r>
          </w:p>
        </w:tc>
        <w:tc>
          <w:tcPr>
            <w:tcW w:w="709" w:type="dxa"/>
            <w:noWrap/>
            <w:vAlign w:val="center"/>
          </w:tcPr>
          <w:p w14:paraId="68EED462" w14:textId="77777777" w:rsidR="003C4BB5" w:rsidRPr="003C4BB5" w:rsidRDefault="003C4BB5" w:rsidP="003C4BB5">
            <w:pPr>
              <w:jc w:val="center"/>
              <w:rPr>
                <w:color w:val="000000"/>
                <w:sz w:val="15"/>
                <w:szCs w:val="15"/>
              </w:rPr>
            </w:pPr>
            <w:r w:rsidRPr="003C4BB5">
              <w:rPr>
                <w:color w:val="000000"/>
                <w:sz w:val="15"/>
                <w:szCs w:val="15"/>
              </w:rPr>
              <w:t>1,141</w:t>
            </w:r>
          </w:p>
        </w:tc>
        <w:tc>
          <w:tcPr>
            <w:tcW w:w="850" w:type="dxa"/>
            <w:noWrap/>
            <w:vAlign w:val="center"/>
          </w:tcPr>
          <w:p w14:paraId="2D569BE7" w14:textId="77777777" w:rsidR="003C4BB5" w:rsidRPr="003C4BB5" w:rsidRDefault="003C4BB5" w:rsidP="003C4BB5">
            <w:pPr>
              <w:jc w:val="center"/>
              <w:rPr>
                <w:color w:val="000000"/>
                <w:sz w:val="15"/>
                <w:szCs w:val="15"/>
              </w:rPr>
            </w:pPr>
            <w:r w:rsidRPr="003C4BB5">
              <w:rPr>
                <w:color w:val="000000"/>
                <w:sz w:val="15"/>
                <w:szCs w:val="15"/>
              </w:rPr>
              <w:t>1,111</w:t>
            </w:r>
          </w:p>
        </w:tc>
        <w:tc>
          <w:tcPr>
            <w:tcW w:w="1446" w:type="dxa"/>
            <w:noWrap/>
            <w:vAlign w:val="center"/>
          </w:tcPr>
          <w:p w14:paraId="6EA7C0C3" w14:textId="77777777" w:rsidR="003C4BB5" w:rsidRPr="003C4BB5" w:rsidRDefault="003C4BB5" w:rsidP="003C4BB5">
            <w:pPr>
              <w:jc w:val="center"/>
              <w:rPr>
                <w:color w:val="000000"/>
                <w:sz w:val="15"/>
                <w:szCs w:val="15"/>
              </w:rPr>
            </w:pPr>
            <w:r w:rsidRPr="003C4BB5">
              <w:rPr>
                <w:color w:val="000000"/>
                <w:sz w:val="15"/>
                <w:szCs w:val="15"/>
              </w:rPr>
              <w:t>10,397</w:t>
            </w:r>
          </w:p>
        </w:tc>
      </w:tr>
      <w:tr w:rsidR="003C4BB5" w:rsidRPr="003C4BB5" w14:paraId="5A270C12" w14:textId="77777777" w:rsidTr="00074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656" w:type="dxa"/>
            <w:noWrap/>
            <w:vAlign w:val="center"/>
            <w:hideMark/>
          </w:tcPr>
          <w:p w14:paraId="3409BE18" w14:textId="77777777" w:rsidR="003C4BB5" w:rsidRPr="003C4BB5" w:rsidRDefault="003C4BB5" w:rsidP="003C4BB5">
            <w:pPr>
              <w:jc w:val="center"/>
              <w:rPr>
                <w:color w:val="000000"/>
                <w:sz w:val="15"/>
                <w:szCs w:val="15"/>
              </w:rPr>
            </w:pPr>
            <w:r w:rsidRPr="003C4BB5">
              <w:rPr>
                <w:color w:val="000000"/>
                <w:sz w:val="15"/>
                <w:szCs w:val="15"/>
              </w:rPr>
              <w:t xml:space="preserve"> 1.2.3 </w:t>
            </w:r>
          </w:p>
        </w:tc>
        <w:tc>
          <w:tcPr>
            <w:tcW w:w="2004" w:type="dxa"/>
            <w:vAlign w:val="center"/>
            <w:hideMark/>
          </w:tcPr>
          <w:p w14:paraId="74CE5CE8" w14:textId="77777777" w:rsidR="003C4BB5" w:rsidRPr="003C4BB5" w:rsidRDefault="003C4BB5" w:rsidP="003C4BB5">
            <w:pPr>
              <w:rPr>
                <w:color w:val="000000"/>
                <w:sz w:val="15"/>
                <w:szCs w:val="15"/>
              </w:rPr>
            </w:pPr>
            <w:r w:rsidRPr="003C4BB5">
              <w:rPr>
                <w:color w:val="000000"/>
                <w:sz w:val="15"/>
                <w:szCs w:val="15"/>
              </w:rPr>
              <w:t xml:space="preserve">недоиспользованная амортизация прошлых лет всего, в том числе: </w:t>
            </w:r>
          </w:p>
        </w:tc>
        <w:tc>
          <w:tcPr>
            <w:tcW w:w="850" w:type="dxa"/>
            <w:noWrap/>
            <w:vAlign w:val="center"/>
            <w:hideMark/>
          </w:tcPr>
          <w:p w14:paraId="2BCF2758" w14:textId="77777777" w:rsidR="003C4BB5" w:rsidRPr="003C4BB5" w:rsidRDefault="003C4BB5" w:rsidP="003C4BB5">
            <w:pPr>
              <w:jc w:val="center"/>
              <w:rPr>
                <w:color w:val="000000"/>
                <w:sz w:val="15"/>
                <w:szCs w:val="15"/>
              </w:rPr>
            </w:pPr>
            <w:r w:rsidRPr="003C4BB5">
              <w:rPr>
                <w:color w:val="000000"/>
                <w:sz w:val="15"/>
                <w:szCs w:val="15"/>
              </w:rPr>
              <w:t xml:space="preserve"> млн рублей </w:t>
            </w:r>
          </w:p>
        </w:tc>
        <w:tc>
          <w:tcPr>
            <w:tcW w:w="1560" w:type="dxa"/>
            <w:noWrap/>
            <w:vAlign w:val="center"/>
            <w:hideMark/>
          </w:tcPr>
          <w:p w14:paraId="45252692" w14:textId="77777777" w:rsidR="003C4BB5" w:rsidRPr="003C4BB5" w:rsidRDefault="003C4BB5" w:rsidP="003C4BB5">
            <w:pPr>
              <w:jc w:val="center"/>
              <w:rPr>
                <w:color w:val="000000"/>
                <w:sz w:val="15"/>
                <w:szCs w:val="15"/>
              </w:rPr>
            </w:pPr>
            <w:r w:rsidRPr="003C4BB5">
              <w:rPr>
                <w:color w:val="000000"/>
                <w:sz w:val="15"/>
                <w:szCs w:val="15"/>
              </w:rPr>
              <w:t>2,914</w:t>
            </w:r>
          </w:p>
        </w:tc>
        <w:tc>
          <w:tcPr>
            <w:tcW w:w="708" w:type="dxa"/>
            <w:noWrap/>
            <w:vAlign w:val="center"/>
            <w:hideMark/>
          </w:tcPr>
          <w:p w14:paraId="3D459372" w14:textId="77777777" w:rsidR="003C4BB5" w:rsidRPr="003C4BB5" w:rsidRDefault="003C4BB5" w:rsidP="003C4BB5">
            <w:pPr>
              <w:jc w:val="center"/>
              <w:rPr>
                <w:color w:val="000000"/>
                <w:sz w:val="15"/>
                <w:szCs w:val="15"/>
              </w:rPr>
            </w:pPr>
            <w:r w:rsidRPr="003C4BB5">
              <w:rPr>
                <w:color w:val="000000"/>
                <w:sz w:val="15"/>
                <w:szCs w:val="15"/>
              </w:rPr>
              <w:t>0,282</w:t>
            </w:r>
          </w:p>
        </w:tc>
        <w:tc>
          <w:tcPr>
            <w:tcW w:w="709" w:type="dxa"/>
            <w:noWrap/>
            <w:vAlign w:val="center"/>
            <w:hideMark/>
          </w:tcPr>
          <w:p w14:paraId="31363F2D" w14:textId="77777777" w:rsidR="003C4BB5" w:rsidRPr="003C4BB5" w:rsidRDefault="003C4BB5" w:rsidP="003C4BB5">
            <w:pPr>
              <w:jc w:val="center"/>
              <w:rPr>
                <w:color w:val="000000"/>
                <w:sz w:val="15"/>
                <w:szCs w:val="15"/>
              </w:rPr>
            </w:pPr>
            <w:r w:rsidRPr="003C4BB5">
              <w:rPr>
                <w:color w:val="000000"/>
                <w:sz w:val="15"/>
                <w:szCs w:val="15"/>
              </w:rPr>
              <w:t>0,282</w:t>
            </w:r>
          </w:p>
        </w:tc>
        <w:tc>
          <w:tcPr>
            <w:tcW w:w="709" w:type="dxa"/>
            <w:noWrap/>
            <w:vAlign w:val="center"/>
            <w:hideMark/>
          </w:tcPr>
          <w:p w14:paraId="0922751F" w14:textId="77777777" w:rsidR="003C4BB5" w:rsidRPr="003C4BB5" w:rsidRDefault="003C4BB5" w:rsidP="003C4BB5">
            <w:pPr>
              <w:jc w:val="center"/>
              <w:rPr>
                <w:color w:val="000000"/>
                <w:sz w:val="15"/>
                <w:szCs w:val="15"/>
              </w:rPr>
            </w:pPr>
            <w:r w:rsidRPr="003C4BB5">
              <w:rPr>
                <w:color w:val="000000"/>
                <w:sz w:val="15"/>
                <w:szCs w:val="15"/>
              </w:rPr>
              <w:t>0,282</w:t>
            </w:r>
          </w:p>
        </w:tc>
        <w:tc>
          <w:tcPr>
            <w:tcW w:w="709" w:type="dxa"/>
            <w:noWrap/>
            <w:vAlign w:val="center"/>
            <w:hideMark/>
          </w:tcPr>
          <w:p w14:paraId="09F3DC97" w14:textId="77777777" w:rsidR="003C4BB5" w:rsidRPr="003C4BB5" w:rsidRDefault="003C4BB5" w:rsidP="003C4BB5">
            <w:pPr>
              <w:jc w:val="center"/>
              <w:rPr>
                <w:color w:val="000000"/>
                <w:sz w:val="15"/>
                <w:szCs w:val="15"/>
              </w:rPr>
            </w:pPr>
            <w:r w:rsidRPr="003C4BB5">
              <w:rPr>
                <w:color w:val="000000"/>
                <w:sz w:val="15"/>
                <w:szCs w:val="15"/>
              </w:rPr>
              <w:t>0,282</w:t>
            </w:r>
          </w:p>
        </w:tc>
        <w:tc>
          <w:tcPr>
            <w:tcW w:w="850" w:type="dxa"/>
            <w:noWrap/>
            <w:vAlign w:val="center"/>
            <w:hideMark/>
          </w:tcPr>
          <w:p w14:paraId="6B62346A" w14:textId="77777777" w:rsidR="003C4BB5" w:rsidRPr="003C4BB5" w:rsidRDefault="003C4BB5" w:rsidP="003C4BB5">
            <w:pPr>
              <w:jc w:val="center"/>
              <w:rPr>
                <w:color w:val="000000"/>
                <w:sz w:val="15"/>
                <w:szCs w:val="15"/>
              </w:rPr>
            </w:pPr>
            <w:r w:rsidRPr="003C4BB5">
              <w:rPr>
                <w:color w:val="000000"/>
                <w:sz w:val="15"/>
                <w:szCs w:val="15"/>
              </w:rPr>
              <w:t>0,000</w:t>
            </w:r>
          </w:p>
        </w:tc>
        <w:tc>
          <w:tcPr>
            <w:tcW w:w="1446" w:type="dxa"/>
            <w:noWrap/>
            <w:vAlign w:val="center"/>
            <w:hideMark/>
          </w:tcPr>
          <w:p w14:paraId="3181C31D" w14:textId="77777777" w:rsidR="003C4BB5" w:rsidRPr="003C4BB5" w:rsidRDefault="003C4BB5" w:rsidP="003C4BB5">
            <w:pPr>
              <w:jc w:val="center"/>
              <w:rPr>
                <w:color w:val="000000"/>
                <w:sz w:val="15"/>
                <w:szCs w:val="15"/>
              </w:rPr>
            </w:pPr>
            <w:r w:rsidRPr="003C4BB5">
              <w:rPr>
                <w:color w:val="000000"/>
                <w:sz w:val="15"/>
                <w:szCs w:val="15"/>
              </w:rPr>
              <w:t>1,129</w:t>
            </w:r>
          </w:p>
        </w:tc>
      </w:tr>
      <w:tr w:rsidR="003C4BB5" w:rsidRPr="003C4BB5" w14:paraId="56C49504" w14:textId="77777777" w:rsidTr="00074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656" w:type="dxa"/>
            <w:noWrap/>
            <w:vAlign w:val="center"/>
            <w:hideMark/>
          </w:tcPr>
          <w:p w14:paraId="2706F4E5" w14:textId="77777777" w:rsidR="003C4BB5" w:rsidRPr="003C4BB5" w:rsidRDefault="003C4BB5" w:rsidP="003C4BB5">
            <w:pPr>
              <w:jc w:val="center"/>
              <w:rPr>
                <w:color w:val="000000"/>
                <w:sz w:val="15"/>
                <w:szCs w:val="15"/>
              </w:rPr>
            </w:pPr>
            <w:r w:rsidRPr="003C4BB5">
              <w:rPr>
                <w:color w:val="000000"/>
                <w:sz w:val="15"/>
                <w:szCs w:val="15"/>
              </w:rPr>
              <w:t xml:space="preserve"> 1.2.3.3 </w:t>
            </w:r>
          </w:p>
        </w:tc>
        <w:tc>
          <w:tcPr>
            <w:tcW w:w="2004" w:type="dxa"/>
            <w:vAlign w:val="center"/>
            <w:hideMark/>
          </w:tcPr>
          <w:p w14:paraId="50EDAD50" w14:textId="77777777" w:rsidR="003C4BB5" w:rsidRPr="003C4BB5" w:rsidRDefault="003C4BB5" w:rsidP="003C4BB5">
            <w:pPr>
              <w:rPr>
                <w:color w:val="000000"/>
                <w:sz w:val="15"/>
                <w:szCs w:val="15"/>
              </w:rPr>
            </w:pPr>
            <w:r w:rsidRPr="003C4BB5">
              <w:rPr>
                <w:color w:val="000000"/>
                <w:sz w:val="15"/>
                <w:szCs w:val="15"/>
              </w:rPr>
              <w:t xml:space="preserve">оказание услуг по передаче электрической энергии </w:t>
            </w:r>
          </w:p>
        </w:tc>
        <w:tc>
          <w:tcPr>
            <w:tcW w:w="850" w:type="dxa"/>
            <w:noWrap/>
            <w:vAlign w:val="center"/>
            <w:hideMark/>
          </w:tcPr>
          <w:p w14:paraId="491EB1C6" w14:textId="77777777" w:rsidR="003C4BB5" w:rsidRPr="003C4BB5" w:rsidRDefault="003C4BB5" w:rsidP="003C4BB5">
            <w:pPr>
              <w:jc w:val="center"/>
              <w:rPr>
                <w:color w:val="000000"/>
                <w:sz w:val="15"/>
                <w:szCs w:val="15"/>
              </w:rPr>
            </w:pPr>
            <w:r w:rsidRPr="003C4BB5">
              <w:rPr>
                <w:color w:val="000000"/>
                <w:sz w:val="15"/>
                <w:szCs w:val="15"/>
              </w:rPr>
              <w:t xml:space="preserve"> млн рублей </w:t>
            </w:r>
          </w:p>
        </w:tc>
        <w:tc>
          <w:tcPr>
            <w:tcW w:w="1560" w:type="dxa"/>
            <w:noWrap/>
            <w:vAlign w:val="center"/>
            <w:hideMark/>
          </w:tcPr>
          <w:p w14:paraId="3996DF5B" w14:textId="77777777" w:rsidR="003C4BB5" w:rsidRPr="003C4BB5" w:rsidRDefault="003C4BB5" w:rsidP="003C4BB5">
            <w:pPr>
              <w:jc w:val="center"/>
              <w:rPr>
                <w:color w:val="000000"/>
                <w:sz w:val="15"/>
                <w:szCs w:val="15"/>
              </w:rPr>
            </w:pPr>
            <w:r w:rsidRPr="003C4BB5">
              <w:rPr>
                <w:color w:val="000000"/>
                <w:sz w:val="15"/>
                <w:szCs w:val="15"/>
              </w:rPr>
              <w:t>2,914 </w:t>
            </w:r>
          </w:p>
        </w:tc>
        <w:tc>
          <w:tcPr>
            <w:tcW w:w="708" w:type="dxa"/>
            <w:noWrap/>
            <w:vAlign w:val="center"/>
            <w:hideMark/>
          </w:tcPr>
          <w:p w14:paraId="6C038B82" w14:textId="77777777" w:rsidR="003C4BB5" w:rsidRPr="003C4BB5" w:rsidRDefault="003C4BB5" w:rsidP="003C4BB5">
            <w:pPr>
              <w:jc w:val="center"/>
              <w:rPr>
                <w:color w:val="000000"/>
                <w:sz w:val="15"/>
                <w:szCs w:val="15"/>
              </w:rPr>
            </w:pPr>
            <w:r w:rsidRPr="003C4BB5">
              <w:rPr>
                <w:color w:val="000000"/>
                <w:sz w:val="15"/>
                <w:szCs w:val="15"/>
              </w:rPr>
              <w:t>0,282</w:t>
            </w:r>
          </w:p>
        </w:tc>
        <w:tc>
          <w:tcPr>
            <w:tcW w:w="709" w:type="dxa"/>
            <w:noWrap/>
            <w:vAlign w:val="center"/>
            <w:hideMark/>
          </w:tcPr>
          <w:p w14:paraId="5F0BF82E" w14:textId="77777777" w:rsidR="003C4BB5" w:rsidRPr="003C4BB5" w:rsidRDefault="003C4BB5" w:rsidP="003C4BB5">
            <w:pPr>
              <w:jc w:val="center"/>
              <w:rPr>
                <w:color w:val="000000"/>
                <w:sz w:val="15"/>
                <w:szCs w:val="15"/>
              </w:rPr>
            </w:pPr>
            <w:r w:rsidRPr="003C4BB5">
              <w:rPr>
                <w:color w:val="000000"/>
                <w:sz w:val="15"/>
                <w:szCs w:val="15"/>
              </w:rPr>
              <w:t>0,282</w:t>
            </w:r>
          </w:p>
        </w:tc>
        <w:tc>
          <w:tcPr>
            <w:tcW w:w="709" w:type="dxa"/>
            <w:noWrap/>
            <w:vAlign w:val="center"/>
            <w:hideMark/>
          </w:tcPr>
          <w:p w14:paraId="693CE396" w14:textId="77777777" w:rsidR="003C4BB5" w:rsidRPr="003C4BB5" w:rsidRDefault="003C4BB5" w:rsidP="003C4BB5">
            <w:pPr>
              <w:jc w:val="center"/>
              <w:rPr>
                <w:color w:val="000000"/>
                <w:sz w:val="15"/>
                <w:szCs w:val="15"/>
              </w:rPr>
            </w:pPr>
            <w:r w:rsidRPr="003C4BB5">
              <w:rPr>
                <w:color w:val="000000"/>
                <w:sz w:val="15"/>
                <w:szCs w:val="15"/>
              </w:rPr>
              <w:t>0,282</w:t>
            </w:r>
          </w:p>
        </w:tc>
        <w:tc>
          <w:tcPr>
            <w:tcW w:w="709" w:type="dxa"/>
            <w:noWrap/>
            <w:vAlign w:val="center"/>
            <w:hideMark/>
          </w:tcPr>
          <w:p w14:paraId="5FF3DA64" w14:textId="77777777" w:rsidR="003C4BB5" w:rsidRPr="003C4BB5" w:rsidRDefault="003C4BB5" w:rsidP="003C4BB5">
            <w:pPr>
              <w:jc w:val="center"/>
              <w:rPr>
                <w:color w:val="000000"/>
                <w:sz w:val="15"/>
                <w:szCs w:val="15"/>
              </w:rPr>
            </w:pPr>
            <w:r w:rsidRPr="003C4BB5">
              <w:rPr>
                <w:color w:val="000000"/>
                <w:sz w:val="15"/>
                <w:szCs w:val="15"/>
              </w:rPr>
              <w:t>0,282</w:t>
            </w:r>
          </w:p>
        </w:tc>
        <w:tc>
          <w:tcPr>
            <w:tcW w:w="850" w:type="dxa"/>
            <w:noWrap/>
            <w:vAlign w:val="center"/>
            <w:hideMark/>
          </w:tcPr>
          <w:p w14:paraId="290E138F" w14:textId="77777777" w:rsidR="003C4BB5" w:rsidRPr="003C4BB5" w:rsidRDefault="003C4BB5" w:rsidP="003C4BB5">
            <w:pPr>
              <w:jc w:val="center"/>
              <w:rPr>
                <w:color w:val="000000"/>
                <w:sz w:val="15"/>
                <w:szCs w:val="15"/>
              </w:rPr>
            </w:pPr>
            <w:r w:rsidRPr="003C4BB5">
              <w:rPr>
                <w:color w:val="000000"/>
                <w:sz w:val="15"/>
                <w:szCs w:val="15"/>
              </w:rPr>
              <w:t>0,000 </w:t>
            </w:r>
          </w:p>
        </w:tc>
        <w:tc>
          <w:tcPr>
            <w:tcW w:w="1446" w:type="dxa"/>
            <w:noWrap/>
            <w:vAlign w:val="center"/>
            <w:hideMark/>
          </w:tcPr>
          <w:p w14:paraId="1C1117A3" w14:textId="77777777" w:rsidR="003C4BB5" w:rsidRPr="003C4BB5" w:rsidRDefault="003C4BB5" w:rsidP="003C4BB5">
            <w:pPr>
              <w:jc w:val="center"/>
              <w:rPr>
                <w:color w:val="000000"/>
                <w:sz w:val="15"/>
                <w:szCs w:val="15"/>
              </w:rPr>
            </w:pPr>
            <w:r w:rsidRPr="003C4BB5">
              <w:rPr>
                <w:color w:val="000000"/>
                <w:sz w:val="15"/>
                <w:szCs w:val="15"/>
              </w:rPr>
              <w:t>1,129</w:t>
            </w:r>
          </w:p>
        </w:tc>
      </w:tr>
      <w:tr w:rsidR="003C4BB5" w:rsidRPr="003C4BB5" w14:paraId="7AEFA42B" w14:textId="77777777" w:rsidTr="00074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656" w:type="dxa"/>
            <w:noWrap/>
            <w:vAlign w:val="center"/>
            <w:hideMark/>
          </w:tcPr>
          <w:p w14:paraId="4E959B43" w14:textId="77777777" w:rsidR="003C4BB5" w:rsidRPr="003C4BB5" w:rsidRDefault="003C4BB5" w:rsidP="003C4BB5">
            <w:pPr>
              <w:jc w:val="center"/>
              <w:rPr>
                <w:color w:val="000000"/>
                <w:sz w:val="15"/>
                <w:szCs w:val="15"/>
              </w:rPr>
            </w:pPr>
            <w:r w:rsidRPr="003C4BB5">
              <w:rPr>
                <w:color w:val="000000"/>
                <w:sz w:val="15"/>
                <w:szCs w:val="15"/>
              </w:rPr>
              <w:lastRenderedPageBreak/>
              <w:t xml:space="preserve"> 1.4 </w:t>
            </w:r>
          </w:p>
        </w:tc>
        <w:tc>
          <w:tcPr>
            <w:tcW w:w="2004" w:type="dxa"/>
            <w:vAlign w:val="center"/>
            <w:hideMark/>
          </w:tcPr>
          <w:p w14:paraId="5C7226E4" w14:textId="77777777" w:rsidR="003C4BB5" w:rsidRPr="003C4BB5" w:rsidRDefault="003C4BB5" w:rsidP="003C4BB5">
            <w:pPr>
              <w:rPr>
                <w:color w:val="000000"/>
                <w:sz w:val="15"/>
                <w:szCs w:val="15"/>
              </w:rPr>
            </w:pPr>
            <w:r w:rsidRPr="003C4BB5">
              <w:rPr>
                <w:color w:val="000000"/>
                <w:sz w:val="15"/>
                <w:szCs w:val="15"/>
              </w:rPr>
              <w:t xml:space="preserve">Прочие собственные средства всего, в том числе: </w:t>
            </w:r>
          </w:p>
        </w:tc>
        <w:tc>
          <w:tcPr>
            <w:tcW w:w="850" w:type="dxa"/>
            <w:noWrap/>
            <w:vAlign w:val="center"/>
            <w:hideMark/>
          </w:tcPr>
          <w:p w14:paraId="224AD298" w14:textId="77777777" w:rsidR="003C4BB5" w:rsidRPr="003C4BB5" w:rsidRDefault="003C4BB5" w:rsidP="003C4BB5">
            <w:pPr>
              <w:jc w:val="center"/>
              <w:rPr>
                <w:color w:val="000000"/>
                <w:sz w:val="15"/>
                <w:szCs w:val="15"/>
              </w:rPr>
            </w:pPr>
            <w:r w:rsidRPr="003C4BB5">
              <w:rPr>
                <w:color w:val="000000"/>
                <w:sz w:val="15"/>
                <w:szCs w:val="15"/>
              </w:rPr>
              <w:t xml:space="preserve"> млн рублей </w:t>
            </w:r>
          </w:p>
        </w:tc>
        <w:tc>
          <w:tcPr>
            <w:tcW w:w="1560" w:type="dxa"/>
            <w:noWrap/>
            <w:vAlign w:val="center"/>
            <w:hideMark/>
          </w:tcPr>
          <w:p w14:paraId="2B7DDBED" w14:textId="77777777" w:rsidR="003C4BB5" w:rsidRPr="003C4BB5" w:rsidRDefault="003C4BB5" w:rsidP="003C4BB5">
            <w:pPr>
              <w:jc w:val="center"/>
              <w:rPr>
                <w:color w:val="000000"/>
                <w:sz w:val="15"/>
                <w:szCs w:val="15"/>
              </w:rPr>
            </w:pPr>
            <w:r w:rsidRPr="003C4BB5">
              <w:rPr>
                <w:color w:val="000000"/>
                <w:sz w:val="15"/>
                <w:szCs w:val="15"/>
              </w:rPr>
              <w:t>0,012</w:t>
            </w:r>
          </w:p>
        </w:tc>
        <w:tc>
          <w:tcPr>
            <w:tcW w:w="708" w:type="dxa"/>
            <w:noWrap/>
            <w:vAlign w:val="center"/>
            <w:hideMark/>
          </w:tcPr>
          <w:p w14:paraId="166ACA3F" w14:textId="77777777" w:rsidR="003C4BB5" w:rsidRPr="003C4BB5" w:rsidRDefault="003C4BB5" w:rsidP="003C4BB5">
            <w:pPr>
              <w:jc w:val="center"/>
              <w:rPr>
                <w:color w:val="000000"/>
                <w:sz w:val="15"/>
                <w:szCs w:val="15"/>
              </w:rPr>
            </w:pPr>
            <w:r w:rsidRPr="003C4BB5">
              <w:rPr>
                <w:color w:val="000000"/>
                <w:sz w:val="15"/>
                <w:szCs w:val="15"/>
              </w:rPr>
              <w:t>0,000 </w:t>
            </w:r>
          </w:p>
        </w:tc>
        <w:tc>
          <w:tcPr>
            <w:tcW w:w="709" w:type="dxa"/>
            <w:noWrap/>
            <w:vAlign w:val="center"/>
            <w:hideMark/>
          </w:tcPr>
          <w:p w14:paraId="19DDA0BD" w14:textId="77777777" w:rsidR="003C4BB5" w:rsidRPr="003C4BB5" w:rsidRDefault="003C4BB5" w:rsidP="003C4BB5">
            <w:pPr>
              <w:jc w:val="center"/>
              <w:rPr>
                <w:color w:val="000000"/>
                <w:sz w:val="15"/>
                <w:szCs w:val="15"/>
              </w:rPr>
            </w:pPr>
            <w:r w:rsidRPr="003C4BB5">
              <w:rPr>
                <w:color w:val="000000"/>
                <w:sz w:val="15"/>
                <w:szCs w:val="15"/>
              </w:rPr>
              <w:t>0,000 </w:t>
            </w:r>
          </w:p>
        </w:tc>
        <w:tc>
          <w:tcPr>
            <w:tcW w:w="709" w:type="dxa"/>
            <w:noWrap/>
            <w:vAlign w:val="center"/>
            <w:hideMark/>
          </w:tcPr>
          <w:p w14:paraId="666C41EF" w14:textId="77777777" w:rsidR="003C4BB5" w:rsidRPr="003C4BB5" w:rsidRDefault="003C4BB5" w:rsidP="003C4BB5">
            <w:pPr>
              <w:jc w:val="center"/>
              <w:rPr>
                <w:color w:val="000000"/>
                <w:sz w:val="15"/>
                <w:szCs w:val="15"/>
              </w:rPr>
            </w:pPr>
            <w:r w:rsidRPr="003C4BB5">
              <w:rPr>
                <w:color w:val="000000"/>
                <w:sz w:val="15"/>
                <w:szCs w:val="15"/>
              </w:rPr>
              <w:t>0,000 </w:t>
            </w:r>
          </w:p>
        </w:tc>
        <w:tc>
          <w:tcPr>
            <w:tcW w:w="709" w:type="dxa"/>
            <w:noWrap/>
            <w:vAlign w:val="center"/>
            <w:hideMark/>
          </w:tcPr>
          <w:p w14:paraId="622A4E68" w14:textId="77777777" w:rsidR="003C4BB5" w:rsidRPr="003C4BB5" w:rsidRDefault="003C4BB5" w:rsidP="003C4BB5">
            <w:pPr>
              <w:jc w:val="center"/>
              <w:rPr>
                <w:color w:val="000000"/>
                <w:sz w:val="15"/>
                <w:szCs w:val="15"/>
              </w:rPr>
            </w:pPr>
            <w:r w:rsidRPr="003C4BB5">
              <w:rPr>
                <w:color w:val="000000"/>
                <w:sz w:val="15"/>
                <w:szCs w:val="15"/>
              </w:rPr>
              <w:t>0,000 </w:t>
            </w:r>
          </w:p>
        </w:tc>
        <w:tc>
          <w:tcPr>
            <w:tcW w:w="850" w:type="dxa"/>
            <w:noWrap/>
            <w:vAlign w:val="center"/>
            <w:hideMark/>
          </w:tcPr>
          <w:p w14:paraId="0C0ECACB" w14:textId="77777777" w:rsidR="003C4BB5" w:rsidRPr="003C4BB5" w:rsidRDefault="003C4BB5" w:rsidP="003C4BB5">
            <w:pPr>
              <w:jc w:val="center"/>
              <w:rPr>
                <w:color w:val="000000"/>
                <w:sz w:val="15"/>
                <w:szCs w:val="15"/>
              </w:rPr>
            </w:pPr>
            <w:r w:rsidRPr="003C4BB5">
              <w:rPr>
                <w:color w:val="000000"/>
                <w:sz w:val="15"/>
                <w:szCs w:val="15"/>
              </w:rPr>
              <w:t>0,000 </w:t>
            </w:r>
          </w:p>
        </w:tc>
        <w:tc>
          <w:tcPr>
            <w:tcW w:w="1446" w:type="dxa"/>
            <w:noWrap/>
            <w:vAlign w:val="center"/>
            <w:hideMark/>
          </w:tcPr>
          <w:p w14:paraId="2E868D83" w14:textId="77777777" w:rsidR="003C4BB5" w:rsidRPr="003C4BB5" w:rsidRDefault="003C4BB5" w:rsidP="003C4BB5">
            <w:pPr>
              <w:jc w:val="center"/>
              <w:rPr>
                <w:color w:val="000000"/>
                <w:sz w:val="15"/>
                <w:szCs w:val="15"/>
              </w:rPr>
            </w:pPr>
            <w:r w:rsidRPr="003C4BB5">
              <w:rPr>
                <w:color w:val="000000"/>
                <w:sz w:val="15"/>
                <w:szCs w:val="15"/>
              </w:rPr>
              <w:t>0,012</w:t>
            </w:r>
          </w:p>
        </w:tc>
      </w:tr>
    </w:tbl>
    <w:p w14:paraId="5679EDB2" w14:textId="77777777" w:rsidR="003C4BB5" w:rsidRPr="003C4BB5" w:rsidRDefault="003C4BB5" w:rsidP="003C4BB5">
      <w:pPr>
        <w:jc w:val="center"/>
        <w:rPr>
          <w:color w:val="000000"/>
          <w:sz w:val="16"/>
          <w:szCs w:val="16"/>
        </w:rPr>
      </w:pPr>
    </w:p>
    <w:p w14:paraId="1EA0AB0B" w14:textId="77777777" w:rsidR="003C4BB5" w:rsidRPr="003C4BB5" w:rsidRDefault="003C4BB5" w:rsidP="003C4BB5">
      <w:pPr>
        <w:jc w:val="center"/>
        <w:rPr>
          <w:color w:val="000000"/>
          <w:sz w:val="16"/>
          <w:szCs w:val="16"/>
        </w:rPr>
      </w:pPr>
    </w:p>
    <w:p w14:paraId="14CE959F" w14:textId="77777777" w:rsidR="003C4BB5" w:rsidRPr="003C4BB5" w:rsidRDefault="003C4BB5" w:rsidP="003C4BB5">
      <w:pPr>
        <w:tabs>
          <w:tab w:val="left" w:pos="1860"/>
        </w:tabs>
        <w:ind w:firstLine="709"/>
        <w:jc w:val="both"/>
        <w:rPr>
          <w:rFonts w:eastAsia="Calibri"/>
          <w:lang w:eastAsia="en-US"/>
        </w:rPr>
      </w:pPr>
      <w:r w:rsidRPr="003C4BB5">
        <w:rPr>
          <w:rFonts w:eastAsia="Calibri"/>
          <w:lang w:eastAsia="en-US"/>
        </w:rPr>
        <w:fldChar w:fldCharType="end"/>
      </w:r>
      <w:r w:rsidRPr="003C4BB5">
        <w:rPr>
          <w:rFonts w:eastAsia="Calibri"/>
          <w:lang w:eastAsia="en-US"/>
        </w:rPr>
        <w:fldChar w:fldCharType="begin"/>
      </w:r>
      <w:r w:rsidRPr="003C4BB5">
        <w:rPr>
          <w:rFonts w:eastAsia="Calibri"/>
          <w:lang w:eastAsia="en-US"/>
        </w:rPr>
        <w:instrText xml:space="preserve"> LINK Excel.Sheet.12 "\\\\store\\Папка обмена\\Сусликова\\от Полухиной\\ЭЗ Оборонка\\J0423_1097746264230_20_0_32_2025-2030_ФП.xlsx" "Кемеровская обл.!R375C1:R433C20" \a \f 4 \h  \* MERGEFORMAT </w:instrText>
      </w:r>
      <w:r w:rsidRPr="003C4BB5">
        <w:rPr>
          <w:rFonts w:eastAsia="Calibri"/>
          <w:lang w:eastAsia="en-US"/>
        </w:rPr>
        <w:fldChar w:fldCharType="separate"/>
      </w:r>
      <w:r w:rsidRPr="003C4BB5">
        <w:rPr>
          <w:rFonts w:eastAsia="Calibri"/>
          <w:lang w:eastAsia="en-US"/>
        </w:rPr>
        <w:tab/>
      </w:r>
    </w:p>
    <w:p w14:paraId="544EB952" w14:textId="77777777" w:rsidR="003C4BB5" w:rsidRPr="003C4BB5" w:rsidRDefault="003C4BB5" w:rsidP="003C4BB5">
      <w:pPr>
        <w:tabs>
          <w:tab w:val="left" w:pos="1860"/>
        </w:tabs>
        <w:ind w:firstLine="709"/>
        <w:jc w:val="both"/>
        <w:rPr>
          <w:rFonts w:asciiTheme="minorHAnsi" w:eastAsiaTheme="minorHAnsi" w:hAnsiTheme="minorHAnsi" w:cstheme="minorBidi"/>
          <w:kern w:val="2"/>
          <w:sz w:val="22"/>
          <w:szCs w:val="22"/>
          <w:lang w:eastAsia="en-US"/>
        </w:rPr>
        <w:sectPr w:rsidR="003C4BB5" w:rsidRPr="003C4BB5" w:rsidSect="003C4BB5">
          <w:headerReference w:type="default" r:id="rId29"/>
          <w:pgSz w:w="11906" w:h="16838"/>
          <w:pgMar w:top="851" w:right="851" w:bottom="851" w:left="1418" w:header="709" w:footer="709" w:gutter="0"/>
          <w:cols w:space="708"/>
          <w:titlePg/>
          <w:docGrid w:linePitch="360"/>
        </w:sectPr>
      </w:pPr>
    </w:p>
    <w:p w14:paraId="6B286058" w14:textId="77777777" w:rsidR="003C4BB5" w:rsidRPr="003C4BB5" w:rsidRDefault="003C4BB5" w:rsidP="003C4BB5">
      <w:pPr>
        <w:spacing w:before="120"/>
        <w:ind w:firstLine="708"/>
        <w:jc w:val="both"/>
        <w:rPr>
          <w:color w:val="000000"/>
          <w:sz w:val="28"/>
          <w:szCs w:val="20"/>
        </w:rPr>
      </w:pPr>
      <w:r w:rsidRPr="003C4BB5">
        <w:rPr>
          <w:rFonts w:eastAsia="Calibri"/>
          <w:sz w:val="28"/>
          <w:szCs w:val="28"/>
          <w:lang w:eastAsia="en-US"/>
        </w:rPr>
        <w:lastRenderedPageBreak/>
        <w:fldChar w:fldCharType="end"/>
      </w:r>
      <w:r w:rsidRPr="003C4BB5">
        <w:rPr>
          <w:color w:val="000000"/>
          <w:sz w:val="28"/>
          <w:szCs w:val="20"/>
        </w:rPr>
        <w:t>В состав проекта инвестиционной программы входят следующие инвестиционные проекты:</w:t>
      </w:r>
    </w:p>
    <w:p w14:paraId="0704FCD8" w14:textId="77777777" w:rsidR="003C4BB5" w:rsidRPr="003C4BB5" w:rsidRDefault="003C4BB5" w:rsidP="003C4BB5">
      <w:pPr>
        <w:spacing w:after="120"/>
        <w:jc w:val="right"/>
        <w:rPr>
          <w:color w:val="000000"/>
          <w:sz w:val="28"/>
          <w:szCs w:val="20"/>
        </w:rPr>
      </w:pPr>
      <w:r w:rsidRPr="003C4BB5">
        <w:rPr>
          <w:color w:val="000000"/>
          <w:sz w:val="28"/>
          <w:szCs w:val="20"/>
        </w:rPr>
        <w:t>Таблица 2.</w:t>
      </w:r>
      <w:r w:rsidRPr="003C4BB5">
        <w:rPr>
          <w:rFonts w:eastAsia="Calibri"/>
          <w:lang w:eastAsia="en-US"/>
        </w:rPr>
        <w:fldChar w:fldCharType="begin"/>
      </w:r>
      <w:r w:rsidRPr="003C4BB5">
        <w:rPr>
          <w:rFonts w:eastAsia="Calibri"/>
          <w:lang w:eastAsia="en-US"/>
        </w:rPr>
        <w:instrText xml:space="preserve"> LINK Excel.Sheet.12 "\\\\store\\Папка обмена\\Сусликова\\от Полухиной\\ЭЗ Оборонка\\J0423_1097746264230_03_0_32_2025-2030.xlsx" 3!R11C2:R80C42 \a \f 4 \h  \* MERGEFORMAT </w:instrText>
      </w:r>
      <w:r w:rsidRPr="003C4BB5">
        <w:rPr>
          <w:rFonts w:eastAsia="Calibri"/>
          <w:lang w:eastAsia="en-US"/>
        </w:rPr>
        <w:fldChar w:fldCharType="separate"/>
      </w:r>
    </w:p>
    <w:tbl>
      <w:tblPr>
        <w:tblW w:w="15252" w:type="dxa"/>
        <w:tblCellMar>
          <w:left w:w="0" w:type="dxa"/>
          <w:right w:w="0" w:type="dxa"/>
        </w:tblCellMar>
        <w:tblLook w:val="04A0" w:firstRow="1" w:lastRow="0" w:firstColumn="1" w:lastColumn="0" w:noHBand="0" w:noVBand="1"/>
      </w:tblPr>
      <w:tblGrid>
        <w:gridCol w:w="4280"/>
        <w:gridCol w:w="1428"/>
        <w:gridCol w:w="1417"/>
        <w:gridCol w:w="1417"/>
        <w:gridCol w:w="1663"/>
        <w:gridCol w:w="912"/>
        <w:gridCol w:w="855"/>
        <w:gridCol w:w="856"/>
        <w:gridCol w:w="998"/>
        <w:gridCol w:w="1426"/>
      </w:tblGrid>
      <w:tr w:rsidR="003C4BB5" w:rsidRPr="003C4BB5" w14:paraId="2CD3B76B" w14:textId="77777777" w:rsidTr="00074285">
        <w:trPr>
          <w:trHeight w:val="20"/>
          <w:tblHeader/>
        </w:trPr>
        <w:tc>
          <w:tcPr>
            <w:tcW w:w="42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649B18" w14:textId="77777777" w:rsidR="003C4BB5" w:rsidRPr="003C4BB5" w:rsidRDefault="003C4BB5" w:rsidP="003C4BB5">
            <w:pPr>
              <w:jc w:val="center"/>
              <w:rPr>
                <w:sz w:val="16"/>
                <w:szCs w:val="16"/>
              </w:rPr>
            </w:pPr>
            <w:r w:rsidRPr="003C4BB5">
              <w:rPr>
                <w:sz w:val="16"/>
                <w:szCs w:val="16"/>
              </w:rPr>
              <w:t xml:space="preserve">  Наименование инвестиционного проекта (группы инвестиционных проектов)</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9EE380" w14:textId="77777777" w:rsidR="003C4BB5" w:rsidRPr="003C4BB5" w:rsidRDefault="003C4BB5" w:rsidP="003C4BB5">
            <w:pPr>
              <w:jc w:val="center"/>
              <w:rPr>
                <w:sz w:val="16"/>
                <w:szCs w:val="16"/>
              </w:rPr>
            </w:pPr>
            <w:r w:rsidRPr="003C4BB5">
              <w:rPr>
                <w:sz w:val="16"/>
                <w:szCs w:val="16"/>
              </w:rPr>
              <w:t>Идентификатор инвестиционного проекта</w:t>
            </w:r>
          </w:p>
        </w:tc>
        <w:tc>
          <w:tcPr>
            <w:tcW w:w="1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8A8209" w14:textId="77777777" w:rsidR="003C4BB5" w:rsidRPr="003C4BB5" w:rsidRDefault="003C4BB5" w:rsidP="003C4BB5">
            <w:pPr>
              <w:jc w:val="center"/>
              <w:rPr>
                <w:sz w:val="16"/>
                <w:szCs w:val="16"/>
              </w:rPr>
            </w:pPr>
            <w:r w:rsidRPr="003C4BB5">
              <w:rPr>
                <w:sz w:val="16"/>
                <w:szCs w:val="16"/>
              </w:rPr>
              <w:t>Год начала реализации инвестиционного проекта</w:t>
            </w:r>
          </w:p>
        </w:tc>
        <w:tc>
          <w:tcPr>
            <w:tcW w:w="14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5AB799E" w14:textId="77777777" w:rsidR="003C4BB5" w:rsidRPr="003C4BB5" w:rsidRDefault="003C4BB5" w:rsidP="003C4BB5">
            <w:pPr>
              <w:jc w:val="center"/>
              <w:rPr>
                <w:sz w:val="16"/>
                <w:szCs w:val="16"/>
              </w:rPr>
            </w:pPr>
            <w:r w:rsidRPr="003C4BB5">
              <w:rPr>
                <w:sz w:val="16"/>
                <w:szCs w:val="16"/>
              </w:rPr>
              <w:t>Год окончания реализации инвестиционного проекта</w:t>
            </w:r>
          </w:p>
        </w:tc>
        <w:tc>
          <w:tcPr>
            <w:tcW w:w="6671" w:type="dxa"/>
            <w:gridSpan w:val="6"/>
            <w:tcBorders>
              <w:top w:val="single" w:sz="4" w:space="0" w:color="auto"/>
              <w:left w:val="nil"/>
              <w:bottom w:val="single" w:sz="4" w:space="0" w:color="auto"/>
              <w:right w:val="single" w:sz="4" w:space="0" w:color="auto"/>
            </w:tcBorders>
            <w:shd w:val="clear" w:color="000000" w:fill="FFFFFF"/>
            <w:vAlign w:val="center"/>
            <w:hideMark/>
          </w:tcPr>
          <w:p w14:paraId="4E65A765" w14:textId="77777777" w:rsidR="003C4BB5" w:rsidRPr="003C4BB5" w:rsidRDefault="003C4BB5" w:rsidP="003C4BB5">
            <w:pPr>
              <w:jc w:val="center"/>
              <w:rPr>
                <w:sz w:val="16"/>
                <w:szCs w:val="16"/>
              </w:rPr>
            </w:pPr>
            <w:r w:rsidRPr="003C4BB5">
              <w:rPr>
                <w:sz w:val="16"/>
                <w:szCs w:val="16"/>
              </w:rPr>
              <w:t>Планируемые капитальные вложения млн. руб. (без НДС)</w:t>
            </w:r>
          </w:p>
        </w:tc>
      </w:tr>
      <w:tr w:rsidR="003C4BB5" w:rsidRPr="003C4BB5" w14:paraId="0914F946" w14:textId="77777777" w:rsidTr="00074285">
        <w:trPr>
          <w:trHeight w:val="20"/>
          <w:tblHeader/>
        </w:trPr>
        <w:tc>
          <w:tcPr>
            <w:tcW w:w="4254" w:type="dxa"/>
            <w:vMerge/>
            <w:tcBorders>
              <w:top w:val="single" w:sz="4" w:space="0" w:color="auto"/>
              <w:left w:val="single" w:sz="4" w:space="0" w:color="auto"/>
              <w:bottom w:val="single" w:sz="4" w:space="0" w:color="auto"/>
              <w:right w:val="single" w:sz="4" w:space="0" w:color="auto"/>
            </w:tcBorders>
            <w:vAlign w:val="center"/>
            <w:hideMark/>
          </w:tcPr>
          <w:p w14:paraId="513042A9" w14:textId="77777777" w:rsidR="003C4BB5" w:rsidRPr="003C4BB5" w:rsidRDefault="003C4BB5" w:rsidP="003C4BB5">
            <w:pPr>
              <w:rPr>
                <w:sz w:val="16"/>
                <w:szCs w:val="16"/>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437A2F7A" w14:textId="77777777" w:rsidR="003C4BB5" w:rsidRPr="003C4BB5" w:rsidRDefault="003C4BB5" w:rsidP="003C4BB5">
            <w:pPr>
              <w:rPr>
                <w:sz w:val="16"/>
                <w:szCs w:val="16"/>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417C2C3E" w14:textId="77777777" w:rsidR="003C4BB5" w:rsidRPr="003C4BB5" w:rsidRDefault="003C4BB5" w:rsidP="003C4BB5">
            <w:pPr>
              <w:rPr>
                <w:sz w:val="16"/>
                <w:szCs w:val="16"/>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53BA26F5" w14:textId="77777777" w:rsidR="003C4BB5" w:rsidRPr="003C4BB5" w:rsidRDefault="003C4BB5" w:rsidP="003C4BB5">
            <w:pPr>
              <w:rPr>
                <w:sz w:val="16"/>
                <w:szCs w:val="16"/>
              </w:rPr>
            </w:pPr>
          </w:p>
        </w:tc>
        <w:tc>
          <w:tcPr>
            <w:tcW w:w="1653" w:type="dxa"/>
            <w:tcBorders>
              <w:top w:val="single" w:sz="4" w:space="0" w:color="auto"/>
              <w:left w:val="nil"/>
              <w:bottom w:val="single" w:sz="4" w:space="0" w:color="auto"/>
              <w:right w:val="single" w:sz="4" w:space="0" w:color="auto"/>
            </w:tcBorders>
            <w:shd w:val="clear" w:color="000000" w:fill="FFFFFF"/>
            <w:noWrap/>
            <w:vAlign w:val="center"/>
            <w:hideMark/>
          </w:tcPr>
          <w:p w14:paraId="27755614" w14:textId="77777777" w:rsidR="003C4BB5" w:rsidRPr="003C4BB5" w:rsidRDefault="003C4BB5" w:rsidP="003C4BB5">
            <w:pPr>
              <w:jc w:val="center"/>
              <w:rPr>
                <w:sz w:val="16"/>
                <w:szCs w:val="16"/>
              </w:rPr>
            </w:pPr>
            <w:r w:rsidRPr="003C4BB5">
              <w:rPr>
                <w:sz w:val="16"/>
                <w:szCs w:val="16"/>
              </w:rPr>
              <w:t>2025 год</w:t>
            </w:r>
          </w:p>
        </w:tc>
        <w:tc>
          <w:tcPr>
            <w:tcW w:w="907" w:type="dxa"/>
            <w:tcBorders>
              <w:top w:val="single" w:sz="4" w:space="0" w:color="auto"/>
              <w:left w:val="nil"/>
              <w:bottom w:val="single" w:sz="4" w:space="0" w:color="auto"/>
              <w:right w:val="single" w:sz="4" w:space="0" w:color="auto"/>
            </w:tcBorders>
            <w:shd w:val="clear" w:color="000000" w:fill="FFFFFF"/>
            <w:noWrap/>
            <w:vAlign w:val="center"/>
            <w:hideMark/>
          </w:tcPr>
          <w:p w14:paraId="5B740545" w14:textId="77777777" w:rsidR="003C4BB5" w:rsidRPr="003C4BB5" w:rsidRDefault="003C4BB5" w:rsidP="003C4BB5">
            <w:pPr>
              <w:jc w:val="center"/>
              <w:rPr>
                <w:sz w:val="16"/>
                <w:szCs w:val="16"/>
              </w:rPr>
            </w:pPr>
            <w:r w:rsidRPr="003C4BB5">
              <w:rPr>
                <w:sz w:val="16"/>
                <w:szCs w:val="16"/>
              </w:rPr>
              <w:t>2026 год</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0CFB1743" w14:textId="77777777" w:rsidR="003C4BB5" w:rsidRPr="003C4BB5" w:rsidRDefault="003C4BB5" w:rsidP="003C4BB5">
            <w:pPr>
              <w:jc w:val="center"/>
              <w:rPr>
                <w:sz w:val="16"/>
                <w:szCs w:val="16"/>
              </w:rPr>
            </w:pPr>
            <w:r w:rsidRPr="003C4BB5">
              <w:rPr>
                <w:sz w:val="16"/>
                <w:szCs w:val="16"/>
              </w:rPr>
              <w:t>2027 год</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17B82E19" w14:textId="77777777" w:rsidR="003C4BB5" w:rsidRPr="003C4BB5" w:rsidRDefault="003C4BB5" w:rsidP="003C4BB5">
            <w:pPr>
              <w:jc w:val="center"/>
              <w:rPr>
                <w:sz w:val="16"/>
                <w:szCs w:val="16"/>
              </w:rPr>
            </w:pPr>
            <w:r w:rsidRPr="003C4BB5">
              <w:rPr>
                <w:sz w:val="16"/>
                <w:szCs w:val="16"/>
              </w:rPr>
              <w:t>2028 год</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0FCD36DF" w14:textId="77777777" w:rsidR="003C4BB5" w:rsidRPr="003C4BB5" w:rsidRDefault="003C4BB5" w:rsidP="003C4BB5">
            <w:pPr>
              <w:jc w:val="center"/>
              <w:rPr>
                <w:sz w:val="16"/>
                <w:szCs w:val="16"/>
              </w:rPr>
            </w:pPr>
            <w:r w:rsidRPr="003C4BB5">
              <w:rPr>
                <w:sz w:val="16"/>
                <w:szCs w:val="16"/>
              </w:rPr>
              <w:t>2029 год</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4EBECEEB" w14:textId="77777777" w:rsidR="003C4BB5" w:rsidRPr="003C4BB5" w:rsidRDefault="003C4BB5" w:rsidP="003C4BB5">
            <w:pPr>
              <w:jc w:val="center"/>
              <w:rPr>
                <w:sz w:val="16"/>
                <w:szCs w:val="16"/>
              </w:rPr>
            </w:pPr>
            <w:r w:rsidRPr="003C4BB5">
              <w:rPr>
                <w:sz w:val="16"/>
                <w:szCs w:val="16"/>
              </w:rPr>
              <w:t>2030 год</w:t>
            </w:r>
          </w:p>
        </w:tc>
      </w:tr>
      <w:tr w:rsidR="003C4BB5" w:rsidRPr="003C4BB5" w14:paraId="4257AD9E" w14:textId="77777777" w:rsidTr="00074285">
        <w:trPr>
          <w:trHeight w:val="20"/>
          <w:tblHeader/>
        </w:trPr>
        <w:tc>
          <w:tcPr>
            <w:tcW w:w="4254" w:type="dxa"/>
            <w:vMerge/>
            <w:tcBorders>
              <w:top w:val="single" w:sz="4" w:space="0" w:color="auto"/>
              <w:left w:val="single" w:sz="4" w:space="0" w:color="auto"/>
              <w:bottom w:val="single" w:sz="4" w:space="0" w:color="auto"/>
              <w:right w:val="single" w:sz="4" w:space="0" w:color="auto"/>
            </w:tcBorders>
            <w:vAlign w:val="center"/>
            <w:hideMark/>
          </w:tcPr>
          <w:p w14:paraId="04AB9520" w14:textId="77777777" w:rsidR="003C4BB5" w:rsidRPr="003C4BB5" w:rsidRDefault="003C4BB5" w:rsidP="003C4BB5">
            <w:pPr>
              <w:rPr>
                <w:sz w:val="16"/>
                <w:szCs w:val="16"/>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4584A3EC" w14:textId="77777777" w:rsidR="003C4BB5" w:rsidRPr="003C4BB5" w:rsidRDefault="003C4BB5" w:rsidP="003C4BB5">
            <w:pPr>
              <w:rPr>
                <w:sz w:val="16"/>
                <w:szCs w:val="16"/>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0C917086" w14:textId="77777777" w:rsidR="003C4BB5" w:rsidRPr="003C4BB5" w:rsidRDefault="003C4BB5" w:rsidP="003C4BB5">
            <w:pPr>
              <w:rPr>
                <w:sz w:val="16"/>
                <w:szCs w:val="16"/>
              </w:rPr>
            </w:pP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42968BB6" w14:textId="77777777" w:rsidR="003C4BB5" w:rsidRPr="003C4BB5" w:rsidRDefault="003C4BB5" w:rsidP="003C4BB5">
            <w:pPr>
              <w:jc w:val="center"/>
              <w:rPr>
                <w:sz w:val="16"/>
                <w:szCs w:val="16"/>
              </w:rPr>
            </w:pPr>
            <w:r w:rsidRPr="003C4BB5">
              <w:rPr>
                <w:sz w:val="16"/>
                <w:szCs w:val="16"/>
              </w:rPr>
              <w:t>План</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14:paraId="247AA673" w14:textId="77777777" w:rsidR="003C4BB5" w:rsidRPr="003C4BB5" w:rsidRDefault="003C4BB5" w:rsidP="003C4BB5">
            <w:pPr>
              <w:jc w:val="center"/>
              <w:rPr>
                <w:sz w:val="16"/>
                <w:szCs w:val="16"/>
              </w:rPr>
            </w:pPr>
            <w:r w:rsidRPr="003C4BB5">
              <w:rPr>
                <w:sz w:val="16"/>
                <w:szCs w:val="16"/>
              </w:rPr>
              <w:t>План</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105061BF" w14:textId="77777777" w:rsidR="003C4BB5" w:rsidRPr="003C4BB5" w:rsidRDefault="003C4BB5" w:rsidP="003C4BB5">
            <w:pPr>
              <w:jc w:val="center"/>
              <w:rPr>
                <w:sz w:val="16"/>
                <w:szCs w:val="16"/>
              </w:rPr>
            </w:pPr>
            <w:r w:rsidRPr="003C4BB5">
              <w:rPr>
                <w:sz w:val="16"/>
                <w:szCs w:val="16"/>
              </w:rPr>
              <w:t>План</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6C2994D" w14:textId="77777777" w:rsidR="003C4BB5" w:rsidRPr="003C4BB5" w:rsidRDefault="003C4BB5" w:rsidP="003C4BB5">
            <w:pPr>
              <w:jc w:val="center"/>
              <w:rPr>
                <w:sz w:val="16"/>
                <w:szCs w:val="16"/>
              </w:rPr>
            </w:pPr>
            <w:r w:rsidRPr="003C4BB5">
              <w:rPr>
                <w:sz w:val="16"/>
                <w:szCs w:val="16"/>
              </w:rPr>
              <w:t>План</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28012AA" w14:textId="77777777" w:rsidR="003C4BB5" w:rsidRPr="003C4BB5" w:rsidRDefault="003C4BB5" w:rsidP="003C4BB5">
            <w:pPr>
              <w:jc w:val="center"/>
              <w:rPr>
                <w:sz w:val="16"/>
                <w:szCs w:val="16"/>
              </w:rPr>
            </w:pPr>
            <w:r w:rsidRPr="003C4BB5">
              <w:rPr>
                <w:sz w:val="16"/>
                <w:szCs w:val="16"/>
              </w:rPr>
              <w:t>План</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658C89E" w14:textId="77777777" w:rsidR="003C4BB5" w:rsidRPr="003C4BB5" w:rsidRDefault="003C4BB5" w:rsidP="003C4BB5">
            <w:pPr>
              <w:jc w:val="center"/>
              <w:rPr>
                <w:sz w:val="16"/>
                <w:szCs w:val="16"/>
              </w:rPr>
            </w:pPr>
            <w:r w:rsidRPr="003C4BB5">
              <w:rPr>
                <w:sz w:val="16"/>
                <w:szCs w:val="16"/>
              </w:rPr>
              <w:t>План</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7152C77" w14:textId="77777777" w:rsidR="003C4BB5" w:rsidRPr="003C4BB5" w:rsidRDefault="003C4BB5" w:rsidP="003C4BB5">
            <w:pPr>
              <w:jc w:val="center"/>
              <w:rPr>
                <w:sz w:val="16"/>
                <w:szCs w:val="16"/>
              </w:rPr>
            </w:pPr>
            <w:r w:rsidRPr="003C4BB5">
              <w:rPr>
                <w:sz w:val="16"/>
                <w:szCs w:val="16"/>
              </w:rPr>
              <w:t>План</w:t>
            </w:r>
          </w:p>
        </w:tc>
      </w:tr>
      <w:tr w:rsidR="003C4BB5" w:rsidRPr="003C4BB5" w14:paraId="17B1C724" w14:textId="77777777" w:rsidTr="00074285">
        <w:trPr>
          <w:trHeight w:val="20"/>
          <w:tblHeader/>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AC5ED1" w14:textId="77777777" w:rsidR="003C4BB5" w:rsidRPr="003C4BB5" w:rsidRDefault="003C4BB5" w:rsidP="003C4BB5">
            <w:pPr>
              <w:jc w:val="center"/>
              <w:rPr>
                <w:sz w:val="16"/>
                <w:szCs w:val="16"/>
              </w:rPr>
            </w:pPr>
            <w:r w:rsidRPr="003C4BB5">
              <w:rPr>
                <w:sz w:val="16"/>
                <w:szCs w:val="16"/>
              </w:rPr>
              <w:t>1</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47BE384A" w14:textId="77777777" w:rsidR="003C4BB5" w:rsidRPr="003C4BB5" w:rsidRDefault="003C4BB5" w:rsidP="003C4BB5">
            <w:pPr>
              <w:jc w:val="center"/>
              <w:rPr>
                <w:sz w:val="16"/>
                <w:szCs w:val="16"/>
              </w:rPr>
            </w:pPr>
            <w:r w:rsidRPr="003C4BB5">
              <w:rPr>
                <w:sz w:val="16"/>
                <w:szCs w:val="16"/>
              </w:rPr>
              <w:t>2</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678249D8" w14:textId="77777777" w:rsidR="003C4BB5" w:rsidRPr="003C4BB5" w:rsidRDefault="003C4BB5" w:rsidP="003C4BB5">
            <w:pPr>
              <w:jc w:val="center"/>
              <w:rPr>
                <w:sz w:val="16"/>
                <w:szCs w:val="16"/>
              </w:rPr>
            </w:pPr>
            <w:r w:rsidRPr="003C4BB5">
              <w:rPr>
                <w:sz w:val="16"/>
                <w:szCs w:val="16"/>
              </w:rPr>
              <w:t>3</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0C57D0F1" w14:textId="77777777" w:rsidR="003C4BB5" w:rsidRPr="003C4BB5" w:rsidRDefault="003C4BB5" w:rsidP="003C4BB5">
            <w:pPr>
              <w:jc w:val="center"/>
              <w:rPr>
                <w:sz w:val="16"/>
                <w:szCs w:val="16"/>
              </w:rPr>
            </w:pPr>
            <w:r w:rsidRPr="003C4BB5">
              <w:rPr>
                <w:sz w:val="16"/>
                <w:szCs w:val="16"/>
              </w:rPr>
              <w:t>4</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14:paraId="1FF76F7D" w14:textId="77777777" w:rsidR="003C4BB5" w:rsidRPr="003C4BB5" w:rsidRDefault="003C4BB5" w:rsidP="003C4BB5">
            <w:pPr>
              <w:jc w:val="center"/>
              <w:rPr>
                <w:sz w:val="16"/>
                <w:szCs w:val="16"/>
              </w:rPr>
            </w:pPr>
            <w:r w:rsidRPr="003C4BB5">
              <w:rPr>
                <w:sz w:val="16"/>
                <w:szCs w:val="16"/>
              </w:rPr>
              <w:t>5</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727CE241" w14:textId="77777777" w:rsidR="003C4BB5" w:rsidRPr="003C4BB5" w:rsidRDefault="003C4BB5" w:rsidP="003C4BB5">
            <w:pPr>
              <w:jc w:val="center"/>
              <w:rPr>
                <w:sz w:val="16"/>
                <w:szCs w:val="16"/>
              </w:rPr>
            </w:pPr>
            <w:r w:rsidRPr="003C4BB5">
              <w:rPr>
                <w:sz w:val="16"/>
                <w:szCs w:val="16"/>
              </w:rPr>
              <w:t>6</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C00BB45" w14:textId="77777777" w:rsidR="003C4BB5" w:rsidRPr="003C4BB5" w:rsidRDefault="003C4BB5" w:rsidP="003C4BB5">
            <w:pPr>
              <w:jc w:val="center"/>
              <w:rPr>
                <w:sz w:val="16"/>
                <w:szCs w:val="16"/>
              </w:rPr>
            </w:pPr>
            <w:r w:rsidRPr="003C4BB5">
              <w:rPr>
                <w:sz w:val="16"/>
                <w:szCs w:val="16"/>
              </w:rPr>
              <w:t>7</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031D1006" w14:textId="77777777" w:rsidR="003C4BB5" w:rsidRPr="003C4BB5" w:rsidRDefault="003C4BB5" w:rsidP="003C4BB5">
            <w:pPr>
              <w:jc w:val="center"/>
              <w:rPr>
                <w:sz w:val="16"/>
                <w:szCs w:val="16"/>
              </w:rPr>
            </w:pPr>
            <w:r w:rsidRPr="003C4BB5">
              <w:rPr>
                <w:sz w:val="16"/>
                <w:szCs w:val="16"/>
              </w:rPr>
              <w:t>8</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CFC7460" w14:textId="77777777" w:rsidR="003C4BB5" w:rsidRPr="003C4BB5" w:rsidRDefault="003C4BB5" w:rsidP="003C4BB5">
            <w:pPr>
              <w:jc w:val="center"/>
              <w:rPr>
                <w:sz w:val="16"/>
                <w:szCs w:val="16"/>
              </w:rPr>
            </w:pPr>
            <w:r w:rsidRPr="003C4BB5">
              <w:rPr>
                <w:sz w:val="16"/>
                <w:szCs w:val="16"/>
              </w:rPr>
              <w:t>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4C093136" w14:textId="77777777" w:rsidR="003C4BB5" w:rsidRPr="003C4BB5" w:rsidRDefault="003C4BB5" w:rsidP="003C4BB5">
            <w:pPr>
              <w:jc w:val="center"/>
              <w:rPr>
                <w:sz w:val="16"/>
                <w:szCs w:val="16"/>
              </w:rPr>
            </w:pPr>
            <w:r w:rsidRPr="003C4BB5">
              <w:rPr>
                <w:sz w:val="16"/>
                <w:szCs w:val="16"/>
              </w:rPr>
              <w:t>10</w:t>
            </w:r>
          </w:p>
        </w:tc>
      </w:tr>
      <w:tr w:rsidR="003C4BB5" w:rsidRPr="003C4BB5" w14:paraId="0AD24BE1"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31752A" w14:textId="77777777" w:rsidR="003C4BB5" w:rsidRPr="003C4BB5" w:rsidRDefault="003C4BB5" w:rsidP="003C4BB5">
            <w:pPr>
              <w:rPr>
                <w:sz w:val="16"/>
                <w:szCs w:val="16"/>
              </w:rPr>
            </w:pPr>
            <w:r w:rsidRPr="003C4BB5">
              <w:rPr>
                <w:sz w:val="16"/>
                <w:szCs w:val="16"/>
              </w:rPr>
              <w:t>Техническое перевооружение оборудования ТП-4206 с заменой корпуса КТП и силового трансформатора ТМ-160 кВА (инв.№864086601) на ТМГ-160 кВА, Кемеровская область, г. Юрга, в/г №1, (ПИР+СМР).</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766891DD" w14:textId="77777777" w:rsidR="003C4BB5" w:rsidRPr="003C4BB5" w:rsidRDefault="003C4BB5" w:rsidP="003C4BB5">
            <w:pPr>
              <w:jc w:val="center"/>
              <w:rPr>
                <w:sz w:val="16"/>
                <w:szCs w:val="16"/>
              </w:rPr>
            </w:pPr>
            <w:r w:rsidRPr="003C4BB5">
              <w:rPr>
                <w:sz w:val="16"/>
                <w:szCs w:val="16"/>
              </w:rPr>
              <w:t>K_СИБ/42/01/02</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24B0C1AD" w14:textId="77777777" w:rsidR="003C4BB5" w:rsidRPr="003C4BB5" w:rsidRDefault="003C4BB5" w:rsidP="003C4BB5">
            <w:pPr>
              <w:jc w:val="center"/>
              <w:rPr>
                <w:color w:val="000000" w:themeColor="text1"/>
                <w:sz w:val="16"/>
                <w:szCs w:val="16"/>
              </w:rPr>
            </w:pPr>
            <w:r w:rsidRPr="003C4BB5">
              <w:rPr>
                <w:color w:val="000000" w:themeColor="text1"/>
                <w:sz w:val="16"/>
                <w:szCs w:val="16"/>
              </w:rPr>
              <w:t>2027</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2C02BD06" w14:textId="77777777" w:rsidR="003C4BB5" w:rsidRPr="003C4BB5" w:rsidRDefault="003C4BB5" w:rsidP="003C4BB5">
            <w:pPr>
              <w:jc w:val="center"/>
              <w:rPr>
                <w:color w:val="000000" w:themeColor="text1"/>
                <w:sz w:val="16"/>
                <w:szCs w:val="16"/>
              </w:rPr>
            </w:pPr>
            <w:r w:rsidRPr="003C4BB5">
              <w:rPr>
                <w:color w:val="000000" w:themeColor="text1"/>
                <w:sz w:val="16"/>
                <w:szCs w:val="16"/>
              </w:rPr>
              <w:t>2029</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14:paraId="001A6B59"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1094D27B"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85B856A" w14:textId="77777777" w:rsidR="003C4BB5" w:rsidRPr="003C4BB5" w:rsidRDefault="003C4BB5" w:rsidP="003C4BB5">
            <w:pPr>
              <w:jc w:val="center"/>
              <w:rPr>
                <w:color w:val="000000" w:themeColor="text1"/>
                <w:sz w:val="16"/>
                <w:szCs w:val="16"/>
              </w:rPr>
            </w:pPr>
            <w:r w:rsidRPr="003C4BB5">
              <w:rPr>
                <w:color w:val="000000" w:themeColor="text1"/>
                <w:sz w:val="16"/>
                <w:szCs w:val="16"/>
              </w:rPr>
              <w:t>0,186</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A19F55A"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0E65271" w14:textId="77777777" w:rsidR="003C4BB5" w:rsidRPr="003C4BB5" w:rsidRDefault="003C4BB5" w:rsidP="003C4BB5">
            <w:pPr>
              <w:jc w:val="center"/>
              <w:rPr>
                <w:color w:val="000000" w:themeColor="text1"/>
                <w:sz w:val="16"/>
                <w:szCs w:val="16"/>
              </w:rPr>
            </w:pPr>
            <w:r w:rsidRPr="003C4BB5">
              <w:rPr>
                <w:color w:val="000000" w:themeColor="text1"/>
                <w:sz w:val="16"/>
                <w:szCs w:val="16"/>
              </w:rPr>
              <w:t>1,294</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EF57D3C"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r>
      <w:tr w:rsidR="003C4BB5" w:rsidRPr="003C4BB5" w14:paraId="53C93980"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B5AB7D" w14:textId="77777777" w:rsidR="003C4BB5" w:rsidRPr="003C4BB5" w:rsidRDefault="003C4BB5" w:rsidP="003C4BB5">
            <w:pPr>
              <w:rPr>
                <w:sz w:val="16"/>
                <w:szCs w:val="16"/>
              </w:rPr>
            </w:pPr>
            <w:r w:rsidRPr="003C4BB5">
              <w:rPr>
                <w:sz w:val="16"/>
                <w:szCs w:val="16"/>
              </w:rPr>
              <w:t>Техническое перевооружение оборудования ТП-4207 с  заменой корпуса КТП и силового трансформатора ТМ-160 кВА (инв.№864086603) на ТМГ-160 кВА, Кемеровская область, г. Юрга,  в/г №1, (ПИР+СМР).</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1480AF75" w14:textId="77777777" w:rsidR="003C4BB5" w:rsidRPr="003C4BB5" w:rsidRDefault="003C4BB5" w:rsidP="003C4BB5">
            <w:pPr>
              <w:jc w:val="center"/>
              <w:rPr>
                <w:sz w:val="16"/>
                <w:szCs w:val="16"/>
              </w:rPr>
            </w:pPr>
            <w:r w:rsidRPr="003C4BB5">
              <w:rPr>
                <w:sz w:val="16"/>
                <w:szCs w:val="16"/>
              </w:rPr>
              <w:t>J_СИБ/42/01/02</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27D7D533" w14:textId="77777777" w:rsidR="003C4BB5" w:rsidRPr="003C4BB5" w:rsidRDefault="003C4BB5" w:rsidP="003C4BB5">
            <w:pPr>
              <w:jc w:val="center"/>
              <w:rPr>
                <w:color w:val="000000" w:themeColor="text1"/>
                <w:sz w:val="16"/>
                <w:szCs w:val="16"/>
              </w:rPr>
            </w:pPr>
            <w:r w:rsidRPr="003C4BB5">
              <w:rPr>
                <w:color w:val="000000" w:themeColor="text1"/>
                <w:sz w:val="16"/>
                <w:szCs w:val="16"/>
              </w:rPr>
              <w:t>2027</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1E1ADA20" w14:textId="77777777" w:rsidR="003C4BB5" w:rsidRPr="003C4BB5" w:rsidRDefault="003C4BB5" w:rsidP="003C4BB5">
            <w:pPr>
              <w:jc w:val="center"/>
              <w:rPr>
                <w:color w:val="000000" w:themeColor="text1"/>
                <w:sz w:val="16"/>
                <w:szCs w:val="16"/>
              </w:rPr>
            </w:pPr>
            <w:r w:rsidRPr="003C4BB5">
              <w:rPr>
                <w:color w:val="000000" w:themeColor="text1"/>
                <w:sz w:val="16"/>
                <w:szCs w:val="16"/>
              </w:rPr>
              <w:t>2030</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14:paraId="072EB3E0"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25B75F56"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06D11A3F" w14:textId="77777777" w:rsidR="003C4BB5" w:rsidRPr="003C4BB5" w:rsidRDefault="003C4BB5" w:rsidP="003C4BB5">
            <w:pPr>
              <w:jc w:val="center"/>
              <w:rPr>
                <w:color w:val="000000" w:themeColor="text1"/>
                <w:sz w:val="16"/>
                <w:szCs w:val="16"/>
              </w:rPr>
            </w:pPr>
            <w:r w:rsidRPr="003C4BB5">
              <w:rPr>
                <w:color w:val="000000" w:themeColor="text1"/>
                <w:sz w:val="16"/>
                <w:szCs w:val="16"/>
              </w:rPr>
              <w:t>0,186</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1EE8989D"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C337B93"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E18AD9D" w14:textId="77777777" w:rsidR="003C4BB5" w:rsidRPr="003C4BB5" w:rsidRDefault="003C4BB5" w:rsidP="003C4BB5">
            <w:pPr>
              <w:jc w:val="center"/>
              <w:rPr>
                <w:color w:val="000000" w:themeColor="text1"/>
                <w:sz w:val="16"/>
                <w:szCs w:val="16"/>
              </w:rPr>
            </w:pPr>
            <w:r w:rsidRPr="003C4BB5">
              <w:rPr>
                <w:color w:val="000000" w:themeColor="text1"/>
                <w:sz w:val="16"/>
                <w:szCs w:val="16"/>
              </w:rPr>
              <w:t>1,451</w:t>
            </w:r>
          </w:p>
        </w:tc>
      </w:tr>
      <w:tr w:rsidR="003C4BB5" w:rsidRPr="003C4BB5" w14:paraId="620A1865"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tcPr>
          <w:p w14:paraId="69AFB8B1" w14:textId="77777777" w:rsidR="003C4BB5" w:rsidRPr="003C4BB5" w:rsidRDefault="003C4BB5" w:rsidP="003C4BB5">
            <w:pPr>
              <w:rPr>
                <w:sz w:val="16"/>
                <w:szCs w:val="16"/>
              </w:rPr>
            </w:pPr>
            <w:r w:rsidRPr="003C4BB5">
              <w:rPr>
                <w:sz w:val="16"/>
                <w:szCs w:val="16"/>
              </w:rPr>
              <w:t>Техническое перевооружение оборудования ТП-4208 с заменой корпуса КТП и силового трансформатора ТМ-160 кВА (инв.№864086604) на ТМГ-160 кВА, Кемеровская область, г. Юрга, в/г №1, (ПИР+СМР).</w:t>
            </w:r>
          </w:p>
        </w:tc>
        <w:tc>
          <w:tcPr>
            <w:tcW w:w="1420" w:type="dxa"/>
            <w:tcBorders>
              <w:top w:val="single" w:sz="4" w:space="0" w:color="auto"/>
              <w:left w:val="nil"/>
              <w:bottom w:val="single" w:sz="4" w:space="0" w:color="auto"/>
              <w:right w:val="single" w:sz="4" w:space="0" w:color="auto"/>
            </w:tcBorders>
            <w:shd w:val="clear" w:color="000000" w:fill="FFFFFF"/>
            <w:vAlign w:val="center"/>
          </w:tcPr>
          <w:p w14:paraId="154D4C4C" w14:textId="77777777" w:rsidR="003C4BB5" w:rsidRPr="003C4BB5" w:rsidRDefault="003C4BB5" w:rsidP="003C4BB5">
            <w:pPr>
              <w:jc w:val="center"/>
              <w:rPr>
                <w:sz w:val="16"/>
                <w:szCs w:val="16"/>
              </w:rPr>
            </w:pPr>
            <w:r w:rsidRPr="003C4BB5">
              <w:rPr>
                <w:sz w:val="16"/>
                <w:szCs w:val="16"/>
              </w:rPr>
              <w:t>J_СИБ/42/01/03</w:t>
            </w:r>
          </w:p>
        </w:tc>
        <w:tc>
          <w:tcPr>
            <w:tcW w:w="1409" w:type="dxa"/>
            <w:tcBorders>
              <w:top w:val="single" w:sz="4" w:space="0" w:color="auto"/>
              <w:left w:val="nil"/>
              <w:bottom w:val="single" w:sz="4" w:space="0" w:color="auto"/>
              <w:right w:val="single" w:sz="4" w:space="0" w:color="auto"/>
            </w:tcBorders>
            <w:shd w:val="clear" w:color="000000" w:fill="FFFFFF"/>
            <w:vAlign w:val="center"/>
          </w:tcPr>
          <w:p w14:paraId="5174CBF6" w14:textId="77777777" w:rsidR="003C4BB5" w:rsidRPr="003C4BB5" w:rsidRDefault="003C4BB5" w:rsidP="003C4BB5">
            <w:pPr>
              <w:jc w:val="center"/>
              <w:rPr>
                <w:color w:val="000000" w:themeColor="text1"/>
                <w:sz w:val="16"/>
                <w:szCs w:val="16"/>
              </w:rPr>
            </w:pPr>
            <w:r w:rsidRPr="003C4BB5">
              <w:rPr>
                <w:color w:val="000000" w:themeColor="text1"/>
                <w:sz w:val="16"/>
                <w:szCs w:val="16"/>
              </w:rPr>
              <w:t>2027</w:t>
            </w:r>
          </w:p>
        </w:tc>
        <w:tc>
          <w:tcPr>
            <w:tcW w:w="1409" w:type="dxa"/>
            <w:tcBorders>
              <w:top w:val="single" w:sz="4" w:space="0" w:color="auto"/>
              <w:left w:val="nil"/>
              <w:bottom w:val="single" w:sz="4" w:space="0" w:color="auto"/>
              <w:right w:val="single" w:sz="4" w:space="0" w:color="auto"/>
            </w:tcBorders>
            <w:shd w:val="clear" w:color="000000" w:fill="FFFFFF"/>
            <w:vAlign w:val="center"/>
          </w:tcPr>
          <w:p w14:paraId="08C179BB" w14:textId="77777777" w:rsidR="003C4BB5" w:rsidRPr="003C4BB5" w:rsidRDefault="003C4BB5" w:rsidP="003C4BB5">
            <w:pPr>
              <w:jc w:val="center"/>
              <w:rPr>
                <w:color w:val="000000" w:themeColor="text1"/>
                <w:sz w:val="16"/>
                <w:szCs w:val="16"/>
              </w:rPr>
            </w:pPr>
            <w:r w:rsidRPr="003C4BB5">
              <w:rPr>
                <w:color w:val="000000" w:themeColor="text1"/>
                <w:sz w:val="16"/>
                <w:szCs w:val="16"/>
              </w:rPr>
              <w:t>2029</w:t>
            </w:r>
          </w:p>
        </w:tc>
        <w:tc>
          <w:tcPr>
            <w:tcW w:w="1653" w:type="dxa"/>
            <w:tcBorders>
              <w:top w:val="single" w:sz="4" w:space="0" w:color="auto"/>
              <w:left w:val="nil"/>
              <w:bottom w:val="single" w:sz="4" w:space="0" w:color="auto"/>
              <w:right w:val="single" w:sz="4" w:space="0" w:color="auto"/>
            </w:tcBorders>
            <w:shd w:val="clear" w:color="000000" w:fill="FFFFFF"/>
            <w:vAlign w:val="center"/>
          </w:tcPr>
          <w:p w14:paraId="0167BADA"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07" w:type="dxa"/>
            <w:tcBorders>
              <w:top w:val="single" w:sz="4" w:space="0" w:color="auto"/>
              <w:left w:val="nil"/>
              <w:bottom w:val="single" w:sz="4" w:space="0" w:color="auto"/>
              <w:right w:val="single" w:sz="4" w:space="0" w:color="auto"/>
            </w:tcBorders>
            <w:shd w:val="clear" w:color="000000" w:fill="FFFFFF"/>
            <w:vAlign w:val="center"/>
          </w:tcPr>
          <w:p w14:paraId="0377EE5A"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AFFAC2B" w14:textId="77777777" w:rsidR="003C4BB5" w:rsidRPr="003C4BB5" w:rsidRDefault="003C4BB5" w:rsidP="003C4BB5">
            <w:pPr>
              <w:jc w:val="center"/>
              <w:rPr>
                <w:color w:val="000000" w:themeColor="text1"/>
                <w:sz w:val="16"/>
                <w:szCs w:val="16"/>
              </w:rPr>
            </w:pPr>
            <w:r w:rsidRPr="003C4BB5">
              <w:rPr>
                <w:color w:val="000000" w:themeColor="text1"/>
                <w:sz w:val="16"/>
                <w:szCs w:val="16"/>
              </w:rPr>
              <w:t>0,186</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2D7CB8C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4CAA6D1" w14:textId="77777777" w:rsidR="003C4BB5" w:rsidRPr="003C4BB5" w:rsidRDefault="003C4BB5" w:rsidP="003C4BB5">
            <w:pPr>
              <w:jc w:val="center"/>
              <w:rPr>
                <w:color w:val="000000" w:themeColor="text1"/>
                <w:sz w:val="16"/>
                <w:szCs w:val="16"/>
              </w:rPr>
            </w:pPr>
            <w:r w:rsidRPr="003C4BB5">
              <w:rPr>
                <w:color w:val="000000" w:themeColor="text1"/>
                <w:sz w:val="16"/>
                <w:szCs w:val="16"/>
              </w:rPr>
              <w:t>1,294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0D6E784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r>
      <w:tr w:rsidR="003C4BB5" w:rsidRPr="003C4BB5" w14:paraId="5CD17DA3"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tcPr>
          <w:p w14:paraId="3856CAE6" w14:textId="77777777" w:rsidR="003C4BB5" w:rsidRPr="003C4BB5" w:rsidRDefault="003C4BB5" w:rsidP="003C4BB5">
            <w:pPr>
              <w:rPr>
                <w:sz w:val="16"/>
                <w:szCs w:val="16"/>
              </w:rPr>
            </w:pPr>
            <w:r w:rsidRPr="003C4BB5">
              <w:rPr>
                <w:sz w:val="16"/>
                <w:szCs w:val="16"/>
              </w:rPr>
              <w:t>Техническое перевооружение оборудования ТП-4212 с  заменой корпуса КТП и силового трансформатора ТМ-160 кВА (инв.№864086598) на ТМГ-250 кВА, Кемеровская область, г. Юрга, в/г №1, (ПИР+СМР).</w:t>
            </w:r>
          </w:p>
        </w:tc>
        <w:tc>
          <w:tcPr>
            <w:tcW w:w="1420" w:type="dxa"/>
            <w:tcBorders>
              <w:top w:val="single" w:sz="4" w:space="0" w:color="auto"/>
              <w:left w:val="nil"/>
              <w:bottom w:val="single" w:sz="4" w:space="0" w:color="auto"/>
              <w:right w:val="single" w:sz="4" w:space="0" w:color="auto"/>
            </w:tcBorders>
            <w:shd w:val="clear" w:color="000000" w:fill="FFFFFF"/>
            <w:vAlign w:val="center"/>
          </w:tcPr>
          <w:p w14:paraId="74B2A06F" w14:textId="77777777" w:rsidR="003C4BB5" w:rsidRPr="003C4BB5" w:rsidRDefault="003C4BB5" w:rsidP="003C4BB5">
            <w:pPr>
              <w:jc w:val="center"/>
              <w:rPr>
                <w:sz w:val="16"/>
                <w:szCs w:val="16"/>
              </w:rPr>
            </w:pPr>
            <w:r w:rsidRPr="003C4BB5">
              <w:rPr>
                <w:sz w:val="16"/>
                <w:szCs w:val="16"/>
              </w:rPr>
              <w:t>K_СИБ/42/01/03</w:t>
            </w:r>
          </w:p>
        </w:tc>
        <w:tc>
          <w:tcPr>
            <w:tcW w:w="1409" w:type="dxa"/>
            <w:tcBorders>
              <w:top w:val="single" w:sz="4" w:space="0" w:color="auto"/>
              <w:left w:val="nil"/>
              <w:bottom w:val="single" w:sz="4" w:space="0" w:color="auto"/>
              <w:right w:val="single" w:sz="4" w:space="0" w:color="auto"/>
            </w:tcBorders>
            <w:shd w:val="clear" w:color="000000" w:fill="FFFFFF"/>
            <w:vAlign w:val="center"/>
          </w:tcPr>
          <w:p w14:paraId="03C1BC16" w14:textId="77777777" w:rsidR="003C4BB5" w:rsidRPr="003C4BB5" w:rsidRDefault="003C4BB5" w:rsidP="003C4BB5">
            <w:pPr>
              <w:jc w:val="center"/>
              <w:rPr>
                <w:color w:val="000000" w:themeColor="text1"/>
                <w:sz w:val="16"/>
                <w:szCs w:val="16"/>
              </w:rPr>
            </w:pPr>
            <w:r w:rsidRPr="003C4BB5">
              <w:rPr>
                <w:color w:val="000000" w:themeColor="text1"/>
                <w:sz w:val="16"/>
                <w:szCs w:val="16"/>
              </w:rPr>
              <w:t>2027</w:t>
            </w:r>
          </w:p>
        </w:tc>
        <w:tc>
          <w:tcPr>
            <w:tcW w:w="1409" w:type="dxa"/>
            <w:tcBorders>
              <w:top w:val="single" w:sz="4" w:space="0" w:color="auto"/>
              <w:left w:val="nil"/>
              <w:bottom w:val="single" w:sz="4" w:space="0" w:color="auto"/>
              <w:right w:val="single" w:sz="4" w:space="0" w:color="auto"/>
            </w:tcBorders>
            <w:shd w:val="clear" w:color="000000" w:fill="FFFFFF"/>
            <w:vAlign w:val="center"/>
          </w:tcPr>
          <w:p w14:paraId="3A5951EA" w14:textId="77777777" w:rsidR="003C4BB5" w:rsidRPr="003C4BB5" w:rsidRDefault="003C4BB5" w:rsidP="003C4BB5">
            <w:pPr>
              <w:jc w:val="center"/>
              <w:rPr>
                <w:color w:val="000000" w:themeColor="text1"/>
                <w:sz w:val="16"/>
                <w:szCs w:val="16"/>
              </w:rPr>
            </w:pPr>
            <w:r w:rsidRPr="003C4BB5">
              <w:rPr>
                <w:color w:val="000000" w:themeColor="text1"/>
                <w:sz w:val="16"/>
                <w:szCs w:val="16"/>
              </w:rPr>
              <w:t>2030</w:t>
            </w:r>
          </w:p>
        </w:tc>
        <w:tc>
          <w:tcPr>
            <w:tcW w:w="1653" w:type="dxa"/>
            <w:tcBorders>
              <w:top w:val="single" w:sz="4" w:space="0" w:color="auto"/>
              <w:left w:val="nil"/>
              <w:bottom w:val="single" w:sz="4" w:space="0" w:color="auto"/>
              <w:right w:val="single" w:sz="4" w:space="0" w:color="auto"/>
            </w:tcBorders>
            <w:shd w:val="clear" w:color="000000" w:fill="FFFFFF"/>
            <w:vAlign w:val="center"/>
          </w:tcPr>
          <w:p w14:paraId="0FA84126"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07" w:type="dxa"/>
            <w:tcBorders>
              <w:top w:val="single" w:sz="4" w:space="0" w:color="auto"/>
              <w:left w:val="nil"/>
              <w:bottom w:val="single" w:sz="4" w:space="0" w:color="auto"/>
              <w:right w:val="single" w:sz="4" w:space="0" w:color="auto"/>
            </w:tcBorders>
            <w:shd w:val="clear" w:color="000000" w:fill="FFFFFF"/>
            <w:vAlign w:val="center"/>
          </w:tcPr>
          <w:p w14:paraId="44D7F8B1"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C6C6662" w14:textId="77777777" w:rsidR="003C4BB5" w:rsidRPr="003C4BB5" w:rsidRDefault="003C4BB5" w:rsidP="003C4BB5">
            <w:pPr>
              <w:jc w:val="center"/>
              <w:rPr>
                <w:color w:val="000000" w:themeColor="text1"/>
                <w:sz w:val="16"/>
                <w:szCs w:val="16"/>
              </w:rPr>
            </w:pPr>
            <w:r w:rsidRPr="003C4BB5">
              <w:rPr>
                <w:color w:val="000000" w:themeColor="text1"/>
                <w:sz w:val="16"/>
                <w:szCs w:val="16"/>
              </w:rPr>
              <w:t>0,233</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5A08D66"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B5D6D0E"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A2D7440" w14:textId="77777777" w:rsidR="003C4BB5" w:rsidRPr="003C4BB5" w:rsidRDefault="003C4BB5" w:rsidP="003C4BB5">
            <w:pPr>
              <w:jc w:val="center"/>
              <w:rPr>
                <w:color w:val="000000" w:themeColor="text1"/>
                <w:sz w:val="16"/>
                <w:szCs w:val="16"/>
              </w:rPr>
            </w:pPr>
            <w:r w:rsidRPr="003C4BB5">
              <w:rPr>
                <w:color w:val="000000" w:themeColor="text1"/>
                <w:sz w:val="16"/>
                <w:szCs w:val="16"/>
              </w:rPr>
              <w:t>1,392</w:t>
            </w:r>
          </w:p>
        </w:tc>
      </w:tr>
      <w:tr w:rsidR="003C4BB5" w:rsidRPr="003C4BB5" w14:paraId="70023B59"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tcPr>
          <w:p w14:paraId="6BCDAD81" w14:textId="77777777" w:rsidR="003C4BB5" w:rsidRPr="003C4BB5" w:rsidRDefault="003C4BB5" w:rsidP="003C4BB5">
            <w:pPr>
              <w:rPr>
                <w:sz w:val="16"/>
                <w:szCs w:val="16"/>
              </w:rPr>
            </w:pPr>
            <w:r w:rsidRPr="003C4BB5">
              <w:rPr>
                <w:sz w:val="16"/>
                <w:szCs w:val="16"/>
              </w:rPr>
              <w:t>Техническое перевооружение оборудования ТП-4213 с заменой корпуса КТП и силового трансформатора ТМ-160 кВА (инв.№864086599) на ТМГ-160 кВА, Кемеровская область, г. Юрга, в/г №1, (ПИР+СМР).</w:t>
            </w:r>
          </w:p>
        </w:tc>
        <w:tc>
          <w:tcPr>
            <w:tcW w:w="1420" w:type="dxa"/>
            <w:tcBorders>
              <w:top w:val="single" w:sz="4" w:space="0" w:color="auto"/>
              <w:left w:val="nil"/>
              <w:bottom w:val="single" w:sz="4" w:space="0" w:color="auto"/>
              <w:right w:val="single" w:sz="4" w:space="0" w:color="auto"/>
            </w:tcBorders>
            <w:shd w:val="clear" w:color="000000" w:fill="FFFFFF"/>
            <w:vAlign w:val="center"/>
          </w:tcPr>
          <w:p w14:paraId="4C861F28" w14:textId="77777777" w:rsidR="003C4BB5" w:rsidRPr="003C4BB5" w:rsidRDefault="003C4BB5" w:rsidP="003C4BB5">
            <w:pPr>
              <w:jc w:val="center"/>
              <w:rPr>
                <w:sz w:val="16"/>
                <w:szCs w:val="16"/>
              </w:rPr>
            </w:pPr>
            <w:r w:rsidRPr="003C4BB5">
              <w:rPr>
                <w:sz w:val="16"/>
                <w:szCs w:val="16"/>
              </w:rPr>
              <w:t>J_СИБ/42/01/04</w:t>
            </w:r>
          </w:p>
        </w:tc>
        <w:tc>
          <w:tcPr>
            <w:tcW w:w="1409" w:type="dxa"/>
            <w:tcBorders>
              <w:top w:val="single" w:sz="4" w:space="0" w:color="auto"/>
              <w:left w:val="nil"/>
              <w:bottom w:val="single" w:sz="4" w:space="0" w:color="auto"/>
              <w:right w:val="single" w:sz="4" w:space="0" w:color="auto"/>
            </w:tcBorders>
            <w:shd w:val="clear" w:color="000000" w:fill="FFFFFF"/>
            <w:vAlign w:val="center"/>
          </w:tcPr>
          <w:p w14:paraId="50660D95" w14:textId="77777777" w:rsidR="003C4BB5" w:rsidRPr="003C4BB5" w:rsidRDefault="003C4BB5" w:rsidP="003C4BB5">
            <w:pPr>
              <w:jc w:val="center"/>
              <w:rPr>
                <w:color w:val="000000" w:themeColor="text1"/>
                <w:sz w:val="16"/>
                <w:szCs w:val="16"/>
              </w:rPr>
            </w:pPr>
            <w:r w:rsidRPr="003C4BB5">
              <w:rPr>
                <w:color w:val="000000" w:themeColor="text1"/>
                <w:sz w:val="16"/>
                <w:szCs w:val="16"/>
              </w:rPr>
              <w:t>2027</w:t>
            </w:r>
          </w:p>
        </w:tc>
        <w:tc>
          <w:tcPr>
            <w:tcW w:w="1409" w:type="dxa"/>
            <w:tcBorders>
              <w:top w:val="single" w:sz="4" w:space="0" w:color="auto"/>
              <w:left w:val="nil"/>
              <w:bottom w:val="single" w:sz="4" w:space="0" w:color="auto"/>
              <w:right w:val="single" w:sz="4" w:space="0" w:color="auto"/>
            </w:tcBorders>
            <w:shd w:val="clear" w:color="000000" w:fill="FFFFFF"/>
            <w:vAlign w:val="center"/>
          </w:tcPr>
          <w:p w14:paraId="7623F4FA" w14:textId="77777777" w:rsidR="003C4BB5" w:rsidRPr="003C4BB5" w:rsidRDefault="003C4BB5" w:rsidP="003C4BB5">
            <w:pPr>
              <w:jc w:val="center"/>
              <w:rPr>
                <w:color w:val="000000" w:themeColor="text1"/>
                <w:sz w:val="16"/>
                <w:szCs w:val="16"/>
              </w:rPr>
            </w:pPr>
            <w:r w:rsidRPr="003C4BB5">
              <w:rPr>
                <w:color w:val="000000" w:themeColor="text1"/>
                <w:sz w:val="16"/>
                <w:szCs w:val="16"/>
              </w:rPr>
              <w:t>2031</w:t>
            </w:r>
          </w:p>
        </w:tc>
        <w:tc>
          <w:tcPr>
            <w:tcW w:w="1653" w:type="dxa"/>
            <w:tcBorders>
              <w:top w:val="single" w:sz="4" w:space="0" w:color="auto"/>
              <w:left w:val="nil"/>
              <w:bottom w:val="single" w:sz="4" w:space="0" w:color="auto"/>
              <w:right w:val="single" w:sz="4" w:space="0" w:color="auto"/>
            </w:tcBorders>
            <w:shd w:val="clear" w:color="000000" w:fill="FFFFFF"/>
            <w:vAlign w:val="center"/>
          </w:tcPr>
          <w:p w14:paraId="5C7A1195"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07" w:type="dxa"/>
            <w:tcBorders>
              <w:top w:val="single" w:sz="4" w:space="0" w:color="auto"/>
              <w:left w:val="nil"/>
              <w:bottom w:val="single" w:sz="4" w:space="0" w:color="auto"/>
              <w:right w:val="single" w:sz="4" w:space="0" w:color="auto"/>
            </w:tcBorders>
            <w:shd w:val="clear" w:color="000000" w:fill="FFFFFF"/>
            <w:vAlign w:val="center"/>
          </w:tcPr>
          <w:p w14:paraId="52015739"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87BF43C" w14:textId="77777777" w:rsidR="003C4BB5" w:rsidRPr="003C4BB5" w:rsidRDefault="003C4BB5" w:rsidP="003C4BB5">
            <w:pPr>
              <w:jc w:val="center"/>
              <w:rPr>
                <w:color w:val="000000" w:themeColor="text1"/>
                <w:sz w:val="16"/>
                <w:szCs w:val="16"/>
              </w:rPr>
            </w:pPr>
            <w:r w:rsidRPr="003C4BB5">
              <w:rPr>
                <w:color w:val="000000" w:themeColor="text1"/>
                <w:sz w:val="16"/>
                <w:szCs w:val="16"/>
              </w:rPr>
              <w:t>0,186</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655630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4C6184D"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E9F4AB7"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r>
      <w:tr w:rsidR="003C4BB5" w:rsidRPr="003C4BB5" w14:paraId="5541B16C"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tcPr>
          <w:p w14:paraId="20ABC2B0" w14:textId="77777777" w:rsidR="003C4BB5" w:rsidRPr="003C4BB5" w:rsidRDefault="003C4BB5" w:rsidP="003C4BB5">
            <w:pPr>
              <w:rPr>
                <w:sz w:val="16"/>
                <w:szCs w:val="16"/>
              </w:rPr>
            </w:pPr>
            <w:r w:rsidRPr="003C4BB5">
              <w:rPr>
                <w:sz w:val="16"/>
                <w:szCs w:val="16"/>
              </w:rPr>
              <w:t>Установка высоковольтных ПУ непосредственного включения 3 шт., 2026 год</w:t>
            </w:r>
          </w:p>
        </w:tc>
        <w:tc>
          <w:tcPr>
            <w:tcW w:w="1420" w:type="dxa"/>
            <w:tcBorders>
              <w:top w:val="single" w:sz="4" w:space="0" w:color="auto"/>
              <w:left w:val="nil"/>
              <w:bottom w:val="single" w:sz="4" w:space="0" w:color="auto"/>
              <w:right w:val="single" w:sz="4" w:space="0" w:color="auto"/>
            </w:tcBorders>
            <w:shd w:val="clear" w:color="000000" w:fill="FFFFFF"/>
            <w:vAlign w:val="center"/>
          </w:tcPr>
          <w:p w14:paraId="7858AF6D" w14:textId="77777777" w:rsidR="003C4BB5" w:rsidRPr="003C4BB5" w:rsidRDefault="003C4BB5" w:rsidP="003C4BB5">
            <w:pPr>
              <w:jc w:val="center"/>
              <w:rPr>
                <w:sz w:val="16"/>
                <w:szCs w:val="16"/>
              </w:rPr>
            </w:pPr>
            <w:r w:rsidRPr="003C4BB5">
              <w:rPr>
                <w:sz w:val="16"/>
                <w:szCs w:val="16"/>
              </w:rPr>
              <w:t>P_СИБ/42/01/01</w:t>
            </w:r>
          </w:p>
        </w:tc>
        <w:tc>
          <w:tcPr>
            <w:tcW w:w="1409" w:type="dxa"/>
            <w:tcBorders>
              <w:top w:val="single" w:sz="4" w:space="0" w:color="auto"/>
              <w:left w:val="nil"/>
              <w:bottom w:val="single" w:sz="4" w:space="0" w:color="auto"/>
              <w:right w:val="single" w:sz="4" w:space="0" w:color="auto"/>
            </w:tcBorders>
            <w:shd w:val="clear" w:color="000000" w:fill="FFFFFF"/>
            <w:vAlign w:val="center"/>
          </w:tcPr>
          <w:p w14:paraId="7D4EF276" w14:textId="77777777" w:rsidR="003C4BB5" w:rsidRPr="003C4BB5" w:rsidRDefault="003C4BB5" w:rsidP="003C4BB5">
            <w:pPr>
              <w:jc w:val="center"/>
              <w:rPr>
                <w:color w:val="000000" w:themeColor="text1"/>
                <w:sz w:val="16"/>
                <w:szCs w:val="16"/>
              </w:rPr>
            </w:pPr>
            <w:r w:rsidRPr="003C4BB5">
              <w:rPr>
                <w:color w:val="000000" w:themeColor="text1"/>
                <w:sz w:val="16"/>
                <w:szCs w:val="16"/>
              </w:rPr>
              <w:t>2026</w:t>
            </w:r>
          </w:p>
        </w:tc>
        <w:tc>
          <w:tcPr>
            <w:tcW w:w="1409" w:type="dxa"/>
            <w:tcBorders>
              <w:top w:val="single" w:sz="4" w:space="0" w:color="auto"/>
              <w:left w:val="nil"/>
              <w:bottom w:val="single" w:sz="4" w:space="0" w:color="auto"/>
              <w:right w:val="single" w:sz="4" w:space="0" w:color="auto"/>
            </w:tcBorders>
            <w:shd w:val="clear" w:color="000000" w:fill="FFFFFF"/>
            <w:vAlign w:val="center"/>
          </w:tcPr>
          <w:p w14:paraId="58B8A176" w14:textId="77777777" w:rsidR="003C4BB5" w:rsidRPr="003C4BB5" w:rsidRDefault="003C4BB5" w:rsidP="003C4BB5">
            <w:pPr>
              <w:jc w:val="center"/>
              <w:rPr>
                <w:color w:val="000000" w:themeColor="text1"/>
                <w:sz w:val="16"/>
                <w:szCs w:val="16"/>
              </w:rPr>
            </w:pPr>
            <w:r w:rsidRPr="003C4BB5">
              <w:rPr>
                <w:color w:val="000000" w:themeColor="text1"/>
                <w:sz w:val="16"/>
                <w:szCs w:val="16"/>
              </w:rPr>
              <w:t>2026</w:t>
            </w:r>
          </w:p>
        </w:tc>
        <w:tc>
          <w:tcPr>
            <w:tcW w:w="1653" w:type="dxa"/>
            <w:tcBorders>
              <w:top w:val="single" w:sz="4" w:space="0" w:color="auto"/>
              <w:left w:val="nil"/>
              <w:bottom w:val="single" w:sz="4" w:space="0" w:color="auto"/>
              <w:right w:val="single" w:sz="4" w:space="0" w:color="auto"/>
            </w:tcBorders>
            <w:shd w:val="clear" w:color="000000" w:fill="FFFFFF"/>
            <w:vAlign w:val="center"/>
          </w:tcPr>
          <w:p w14:paraId="3E170ACD"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07" w:type="dxa"/>
            <w:tcBorders>
              <w:top w:val="single" w:sz="4" w:space="0" w:color="auto"/>
              <w:left w:val="nil"/>
              <w:bottom w:val="single" w:sz="4" w:space="0" w:color="auto"/>
              <w:right w:val="single" w:sz="4" w:space="0" w:color="auto"/>
            </w:tcBorders>
            <w:shd w:val="clear" w:color="000000" w:fill="FFFFFF"/>
            <w:vAlign w:val="center"/>
          </w:tcPr>
          <w:p w14:paraId="150639A2" w14:textId="77777777" w:rsidR="003C4BB5" w:rsidRPr="003C4BB5" w:rsidRDefault="003C4BB5" w:rsidP="003C4BB5">
            <w:pPr>
              <w:jc w:val="center"/>
              <w:rPr>
                <w:color w:val="000000" w:themeColor="text1"/>
                <w:sz w:val="16"/>
                <w:szCs w:val="16"/>
              </w:rPr>
            </w:pPr>
            <w:r w:rsidRPr="003C4BB5">
              <w:rPr>
                <w:color w:val="000000" w:themeColor="text1"/>
                <w:sz w:val="16"/>
                <w:szCs w:val="16"/>
              </w:rPr>
              <w:t>1,597</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ADDC98E"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98A0DED"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044FF8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520CEF35"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r>
      <w:tr w:rsidR="003C4BB5" w:rsidRPr="003C4BB5" w14:paraId="316E400B"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tcPr>
          <w:p w14:paraId="54406F06" w14:textId="77777777" w:rsidR="003C4BB5" w:rsidRPr="003C4BB5" w:rsidRDefault="003C4BB5" w:rsidP="003C4BB5">
            <w:pPr>
              <w:rPr>
                <w:sz w:val="16"/>
                <w:szCs w:val="16"/>
              </w:rPr>
            </w:pPr>
            <w:r w:rsidRPr="003C4BB5">
              <w:rPr>
                <w:sz w:val="16"/>
                <w:szCs w:val="16"/>
              </w:rPr>
              <w:t>Строительство КЛ-10 кВ от ПС «Воинская 110/10» до ЗТП-4215 фидер 10-12-2, по адресу: Кемеровская область, г. Юрга, в/г №5</w:t>
            </w:r>
          </w:p>
        </w:tc>
        <w:tc>
          <w:tcPr>
            <w:tcW w:w="1420" w:type="dxa"/>
            <w:tcBorders>
              <w:top w:val="single" w:sz="4" w:space="0" w:color="auto"/>
              <w:left w:val="nil"/>
              <w:bottom w:val="single" w:sz="4" w:space="0" w:color="auto"/>
              <w:right w:val="single" w:sz="4" w:space="0" w:color="auto"/>
            </w:tcBorders>
            <w:shd w:val="clear" w:color="000000" w:fill="FFFFFF"/>
            <w:vAlign w:val="center"/>
          </w:tcPr>
          <w:p w14:paraId="46F01D82" w14:textId="77777777" w:rsidR="003C4BB5" w:rsidRPr="003C4BB5" w:rsidRDefault="003C4BB5" w:rsidP="003C4BB5">
            <w:pPr>
              <w:jc w:val="center"/>
              <w:rPr>
                <w:sz w:val="16"/>
                <w:szCs w:val="16"/>
              </w:rPr>
            </w:pPr>
            <w:r w:rsidRPr="003C4BB5">
              <w:rPr>
                <w:sz w:val="16"/>
                <w:szCs w:val="16"/>
              </w:rPr>
              <w:t>K_СИБ/42/02/002</w:t>
            </w:r>
          </w:p>
        </w:tc>
        <w:tc>
          <w:tcPr>
            <w:tcW w:w="1409" w:type="dxa"/>
            <w:tcBorders>
              <w:top w:val="single" w:sz="4" w:space="0" w:color="auto"/>
              <w:left w:val="nil"/>
              <w:bottom w:val="single" w:sz="4" w:space="0" w:color="auto"/>
              <w:right w:val="single" w:sz="4" w:space="0" w:color="auto"/>
            </w:tcBorders>
            <w:shd w:val="clear" w:color="000000" w:fill="FFFFFF"/>
            <w:vAlign w:val="center"/>
          </w:tcPr>
          <w:p w14:paraId="04A8E663" w14:textId="77777777" w:rsidR="003C4BB5" w:rsidRPr="003C4BB5" w:rsidRDefault="003C4BB5" w:rsidP="003C4BB5">
            <w:pPr>
              <w:jc w:val="center"/>
              <w:rPr>
                <w:color w:val="000000" w:themeColor="text1"/>
                <w:sz w:val="16"/>
                <w:szCs w:val="16"/>
              </w:rPr>
            </w:pPr>
            <w:r w:rsidRPr="003C4BB5">
              <w:rPr>
                <w:color w:val="000000" w:themeColor="text1"/>
                <w:sz w:val="16"/>
                <w:szCs w:val="16"/>
              </w:rPr>
              <w:t>2022</w:t>
            </w:r>
          </w:p>
        </w:tc>
        <w:tc>
          <w:tcPr>
            <w:tcW w:w="1409" w:type="dxa"/>
            <w:tcBorders>
              <w:top w:val="single" w:sz="4" w:space="0" w:color="auto"/>
              <w:left w:val="nil"/>
              <w:bottom w:val="single" w:sz="4" w:space="0" w:color="auto"/>
              <w:right w:val="single" w:sz="4" w:space="0" w:color="auto"/>
            </w:tcBorders>
            <w:shd w:val="clear" w:color="000000" w:fill="FFFFFF"/>
            <w:vAlign w:val="center"/>
          </w:tcPr>
          <w:p w14:paraId="5E9B157E" w14:textId="77777777" w:rsidR="003C4BB5" w:rsidRPr="003C4BB5" w:rsidRDefault="003C4BB5" w:rsidP="003C4BB5">
            <w:pPr>
              <w:jc w:val="center"/>
              <w:rPr>
                <w:color w:val="000000" w:themeColor="text1"/>
                <w:sz w:val="16"/>
                <w:szCs w:val="16"/>
              </w:rPr>
            </w:pPr>
            <w:r w:rsidRPr="003C4BB5">
              <w:rPr>
                <w:color w:val="000000" w:themeColor="text1"/>
                <w:sz w:val="16"/>
                <w:szCs w:val="16"/>
              </w:rPr>
              <w:t>2025</w:t>
            </w:r>
          </w:p>
        </w:tc>
        <w:tc>
          <w:tcPr>
            <w:tcW w:w="1653" w:type="dxa"/>
            <w:tcBorders>
              <w:top w:val="single" w:sz="4" w:space="0" w:color="auto"/>
              <w:left w:val="nil"/>
              <w:bottom w:val="single" w:sz="4" w:space="0" w:color="auto"/>
              <w:right w:val="single" w:sz="4" w:space="0" w:color="auto"/>
            </w:tcBorders>
            <w:shd w:val="clear" w:color="000000" w:fill="FFFFFF"/>
            <w:vAlign w:val="center"/>
          </w:tcPr>
          <w:p w14:paraId="7E945F15" w14:textId="77777777" w:rsidR="003C4BB5" w:rsidRPr="003C4BB5" w:rsidRDefault="003C4BB5" w:rsidP="003C4BB5">
            <w:pPr>
              <w:jc w:val="center"/>
              <w:rPr>
                <w:color w:val="000000" w:themeColor="text1"/>
                <w:sz w:val="16"/>
                <w:szCs w:val="16"/>
              </w:rPr>
            </w:pPr>
            <w:r w:rsidRPr="003C4BB5">
              <w:rPr>
                <w:color w:val="000000" w:themeColor="text1"/>
                <w:sz w:val="16"/>
                <w:szCs w:val="16"/>
              </w:rPr>
              <w:t>1,683</w:t>
            </w:r>
          </w:p>
        </w:tc>
        <w:tc>
          <w:tcPr>
            <w:tcW w:w="907" w:type="dxa"/>
            <w:tcBorders>
              <w:top w:val="single" w:sz="4" w:space="0" w:color="auto"/>
              <w:left w:val="nil"/>
              <w:bottom w:val="single" w:sz="4" w:space="0" w:color="auto"/>
              <w:right w:val="single" w:sz="4" w:space="0" w:color="auto"/>
            </w:tcBorders>
            <w:shd w:val="clear" w:color="000000" w:fill="FFFFFF"/>
            <w:vAlign w:val="center"/>
          </w:tcPr>
          <w:p w14:paraId="1D10A071"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1E7D39D"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5ADE93A"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BD942F2"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8E9EE78"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r>
      <w:tr w:rsidR="003C4BB5" w:rsidRPr="003C4BB5" w14:paraId="59B0E7DF"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9BC6A7" w14:textId="77777777" w:rsidR="003C4BB5" w:rsidRPr="003C4BB5" w:rsidRDefault="003C4BB5" w:rsidP="003C4BB5">
            <w:pPr>
              <w:rPr>
                <w:sz w:val="16"/>
                <w:szCs w:val="16"/>
              </w:rPr>
            </w:pPr>
            <w:r w:rsidRPr="003C4BB5">
              <w:rPr>
                <w:sz w:val="16"/>
                <w:szCs w:val="16"/>
              </w:rPr>
              <w:t>Строительство КВЛ-6 кВ от ПС «Водозабор 35/6» до ЗТП-4215 фидер 6-24-п, по адресу: Кемеровская область, г. Юрга, в/г №5</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0C20DAA6" w14:textId="77777777" w:rsidR="003C4BB5" w:rsidRPr="003C4BB5" w:rsidRDefault="003C4BB5" w:rsidP="003C4BB5">
            <w:pPr>
              <w:jc w:val="center"/>
              <w:rPr>
                <w:sz w:val="16"/>
                <w:szCs w:val="16"/>
              </w:rPr>
            </w:pPr>
            <w:r w:rsidRPr="003C4BB5">
              <w:rPr>
                <w:sz w:val="16"/>
                <w:szCs w:val="16"/>
              </w:rPr>
              <w:t>L_СИБ/42/02/001</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6370CE05" w14:textId="77777777" w:rsidR="003C4BB5" w:rsidRPr="003C4BB5" w:rsidRDefault="003C4BB5" w:rsidP="003C4BB5">
            <w:pPr>
              <w:jc w:val="center"/>
              <w:rPr>
                <w:color w:val="000000" w:themeColor="text1"/>
                <w:sz w:val="16"/>
                <w:szCs w:val="16"/>
              </w:rPr>
            </w:pPr>
            <w:r w:rsidRPr="003C4BB5">
              <w:rPr>
                <w:color w:val="000000" w:themeColor="text1"/>
                <w:sz w:val="16"/>
                <w:szCs w:val="16"/>
              </w:rPr>
              <w:t>2022</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799C8D19" w14:textId="77777777" w:rsidR="003C4BB5" w:rsidRPr="003C4BB5" w:rsidRDefault="003C4BB5" w:rsidP="003C4BB5">
            <w:pPr>
              <w:jc w:val="center"/>
              <w:rPr>
                <w:color w:val="000000" w:themeColor="text1"/>
                <w:sz w:val="16"/>
                <w:szCs w:val="16"/>
              </w:rPr>
            </w:pPr>
            <w:r w:rsidRPr="003C4BB5">
              <w:rPr>
                <w:color w:val="000000" w:themeColor="text1"/>
                <w:sz w:val="16"/>
                <w:szCs w:val="16"/>
              </w:rPr>
              <w:t>2026</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14:paraId="05DDFEE2"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3087CEE3"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6518A970" w14:textId="77777777" w:rsidR="003C4BB5" w:rsidRPr="003C4BB5" w:rsidRDefault="003C4BB5" w:rsidP="003C4BB5">
            <w:pPr>
              <w:jc w:val="center"/>
              <w:rPr>
                <w:color w:val="000000" w:themeColor="text1"/>
                <w:sz w:val="16"/>
                <w:szCs w:val="16"/>
              </w:rPr>
            </w:pPr>
            <w:r w:rsidRPr="003C4BB5">
              <w:rPr>
                <w:color w:val="000000" w:themeColor="text1"/>
                <w:sz w:val="16"/>
                <w:szCs w:val="16"/>
              </w:rPr>
              <w:t>2,254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7E2918C2" w14:textId="77777777" w:rsidR="003C4BB5" w:rsidRPr="003C4BB5" w:rsidRDefault="003C4BB5" w:rsidP="003C4BB5">
            <w:pPr>
              <w:jc w:val="center"/>
              <w:rPr>
                <w:color w:val="000000" w:themeColor="text1"/>
                <w:sz w:val="16"/>
                <w:szCs w:val="16"/>
              </w:rPr>
            </w:pPr>
            <w:r w:rsidRPr="003C4BB5">
              <w:rPr>
                <w:color w:val="000000" w:themeColor="text1"/>
                <w:sz w:val="16"/>
                <w:szCs w:val="16"/>
              </w:rPr>
              <w:t>3,076</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9A7B9F9" w14:textId="77777777" w:rsidR="003C4BB5" w:rsidRPr="003C4BB5" w:rsidRDefault="003C4BB5" w:rsidP="003C4BB5">
            <w:pPr>
              <w:jc w:val="center"/>
              <w:rPr>
                <w:color w:val="000000" w:themeColor="text1"/>
                <w:sz w:val="16"/>
                <w:szCs w:val="16"/>
              </w:rPr>
            </w:pPr>
            <w:r w:rsidRPr="003C4BB5">
              <w:rPr>
                <w:color w:val="000000" w:themeColor="text1"/>
                <w:sz w:val="16"/>
                <w:szCs w:val="16"/>
              </w:rPr>
              <w:t>0,659</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29643BA"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r>
      <w:tr w:rsidR="003C4BB5" w:rsidRPr="003C4BB5" w14:paraId="69687347"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BC43C8" w14:textId="77777777" w:rsidR="003C4BB5" w:rsidRPr="003C4BB5" w:rsidRDefault="003C4BB5" w:rsidP="003C4BB5">
            <w:pPr>
              <w:rPr>
                <w:sz w:val="16"/>
                <w:szCs w:val="16"/>
              </w:rPr>
            </w:pPr>
            <w:r w:rsidRPr="003C4BB5">
              <w:rPr>
                <w:sz w:val="16"/>
                <w:szCs w:val="16"/>
              </w:rPr>
              <w:t>Строительство КВЛ-10 кВ от оп.№3 Ф.10-18-Т до КТП-4209  фидер 10-18/Т, по адресу: Кемеровская область, г. Юрга, в/г №1</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3B814478" w14:textId="77777777" w:rsidR="003C4BB5" w:rsidRPr="003C4BB5" w:rsidRDefault="003C4BB5" w:rsidP="003C4BB5">
            <w:pPr>
              <w:jc w:val="center"/>
              <w:rPr>
                <w:sz w:val="16"/>
                <w:szCs w:val="16"/>
              </w:rPr>
            </w:pPr>
            <w:r w:rsidRPr="003C4BB5">
              <w:rPr>
                <w:sz w:val="16"/>
                <w:szCs w:val="16"/>
              </w:rPr>
              <w:t>L_СИБ/42/02/002</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692C9053" w14:textId="77777777" w:rsidR="003C4BB5" w:rsidRPr="003C4BB5" w:rsidRDefault="003C4BB5" w:rsidP="003C4BB5">
            <w:pPr>
              <w:jc w:val="center"/>
              <w:rPr>
                <w:color w:val="000000" w:themeColor="text1"/>
                <w:sz w:val="16"/>
                <w:szCs w:val="16"/>
              </w:rPr>
            </w:pPr>
            <w:r w:rsidRPr="003C4BB5">
              <w:rPr>
                <w:color w:val="000000" w:themeColor="text1"/>
                <w:sz w:val="16"/>
                <w:szCs w:val="16"/>
              </w:rPr>
              <w:t>2022</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6DA9AD18" w14:textId="77777777" w:rsidR="003C4BB5" w:rsidRPr="003C4BB5" w:rsidRDefault="003C4BB5" w:rsidP="003C4BB5">
            <w:pPr>
              <w:jc w:val="center"/>
              <w:rPr>
                <w:color w:val="000000" w:themeColor="text1"/>
                <w:sz w:val="16"/>
                <w:szCs w:val="16"/>
              </w:rPr>
            </w:pPr>
            <w:r w:rsidRPr="003C4BB5">
              <w:rPr>
                <w:color w:val="000000" w:themeColor="text1"/>
                <w:sz w:val="16"/>
                <w:szCs w:val="16"/>
              </w:rPr>
              <w:t>2026</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14:paraId="216275F8" w14:textId="77777777" w:rsidR="003C4BB5" w:rsidRPr="003C4BB5" w:rsidRDefault="003C4BB5" w:rsidP="003C4BB5">
            <w:pPr>
              <w:jc w:val="center"/>
              <w:rPr>
                <w:color w:val="000000" w:themeColor="text1"/>
                <w:sz w:val="16"/>
                <w:szCs w:val="16"/>
              </w:rPr>
            </w:pPr>
            <w:r w:rsidRPr="003C4BB5">
              <w:rPr>
                <w:color w:val="000000" w:themeColor="text1"/>
                <w:sz w:val="16"/>
                <w:szCs w:val="16"/>
              </w:rPr>
              <w:t>1,040</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5954757F" w14:textId="77777777" w:rsidR="003C4BB5" w:rsidRPr="003C4BB5" w:rsidRDefault="003C4BB5" w:rsidP="003C4BB5">
            <w:pPr>
              <w:jc w:val="center"/>
              <w:rPr>
                <w:color w:val="000000" w:themeColor="text1"/>
                <w:sz w:val="16"/>
                <w:szCs w:val="16"/>
              </w:rPr>
            </w:pPr>
            <w:r w:rsidRPr="003C4BB5">
              <w:rPr>
                <w:color w:val="000000" w:themeColor="text1"/>
                <w:sz w:val="16"/>
                <w:szCs w:val="16"/>
              </w:rPr>
              <w:t>0,749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82C7124"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7BFD2A0C"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A430280"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7C3B0F5"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r>
      <w:tr w:rsidR="003C4BB5" w:rsidRPr="003C4BB5" w14:paraId="72A03C24"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1B678C" w14:textId="77777777" w:rsidR="003C4BB5" w:rsidRPr="003C4BB5" w:rsidRDefault="003C4BB5" w:rsidP="003C4BB5">
            <w:pPr>
              <w:rPr>
                <w:sz w:val="16"/>
                <w:szCs w:val="16"/>
              </w:rPr>
            </w:pPr>
            <w:r w:rsidRPr="003C4BB5">
              <w:rPr>
                <w:sz w:val="16"/>
                <w:szCs w:val="16"/>
              </w:rPr>
              <w:t>Переход  на доверенные программно-аппаратные комплексы и поставка программно-аппаратных комплексов защиты информации  _Кемеровская область</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21605042" w14:textId="77777777" w:rsidR="003C4BB5" w:rsidRPr="003C4BB5" w:rsidRDefault="003C4BB5" w:rsidP="003C4BB5">
            <w:pPr>
              <w:jc w:val="center"/>
              <w:rPr>
                <w:sz w:val="16"/>
                <w:szCs w:val="16"/>
              </w:rPr>
            </w:pPr>
            <w:r w:rsidRPr="003C4BB5">
              <w:rPr>
                <w:sz w:val="16"/>
                <w:szCs w:val="16"/>
              </w:rPr>
              <w:t>P_СИБ/42/03/01</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06F3CB1F" w14:textId="77777777" w:rsidR="003C4BB5" w:rsidRPr="003C4BB5" w:rsidRDefault="003C4BB5" w:rsidP="003C4BB5">
            <w:pPr>
              <w:jc w:val="center"/>
              <w:rPr>
                <w:color w:val="000000" w:themeColor="text1"/>
                <w:sz w:val="16"/>
                <w:szCs w:val="16"/>
              </w:rPr>
            </w:pPr>
            <w:r w:rsidRPr="003C4BB5">
              <w:rPr>
                <w:color w:val="000000" w:themeColor="text1"/>
                <w:sz w:val="16"/>
                <w:szCs w:val="16"/>
              </w:rPr>
              <w:t>2025</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51C42141" w14:textId="77777777" w:rsidR="003C4BB5" w:rsidRPr="003C4BB5" w:rsidRDefault="003C4BB5" w:rsidP="003C4BB5">
            <w:pPr>
              <w:jc w:val="center"/>
              <w:rPr>
                <w:color w:val="000000" w:themeColor="text1"/>
                <w:sz w:val="16"/>
                <w:szCs w:val="16"/>
              </w:rPr>
            </w:pPr>
            <w:r w:rsidRPr="003C4BB5">
              <w:rPr>
                <w:color w:val="000000" w:themeColor="text1"/>
                <w:sz w:val="16"/>
                <w:szCs w:val="16"/>
              </w:rPr>
              <w:t>2029</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14:paraId="6C3C8EE8" w14:textId="77777777" w:rsidR="003C4BB5" w:rsidRPr="003C4BB5" w:rsidRDefault="003C4BB5" w:rsidP="003C4BB5">
            <w:pPr>
              <w:jc w:val="center"/>
              <w:rPr>
                <w:color w:val="000000" w:themeColor="text1"/>
                <w:sz w:val="16"/>
                <w:szCs w:val="16"/>
              </w:rPr>
            </w:pPr>
            <w:r w:rsidRPr="003C4BB5">
              <w:rPr>
                <w:color w:val="000000" w:themeColor="text1"/>
                <w:sz w:val="16"/>
                <w:szCs w:val="16"/>
              </w:rPr>
              <w:t>0,200</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6A434161" w14:textId="77777777" w:rsidR="003C4BB5" w:rsidRPr="003C4BB5" w:rsidRDefault="003C4BB5" w:rsidP="003C4BB5">
            <w:pPr>
              <w:jc w:val="center"/>
              <w:rPr>
                <w:color w:val="000000" w:themeColor="text1"/>
                <w:sz w:val="16"/>
                <w:szCs w:val="16"/>
              </w:rPr>
            </w:pPr>
            <w:r w:rsidRPr="003C4BB5">
              <w:rPr>
                <w:color w:val="000000" w:themeColor="text1"/>
                <w:sz w:val="16"/>
                <w:szCs w:val="16"/>
              </w:rPr>
              <w:t>0,088</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130240B" w14:textId="77777777" w:rsidR="003C4BB5" w:rsidRPr="003C4BB5" w:rsidRDefault="003C4BB5" w:rsidP="003C4BB5">
            <w:pPr>
              <w:jc w:val="center"/>
              <w:rPr>
                <w:color w:val="000000" w:themeColor="text1"/>
                <w:sz w:val="16"/>
                <w:szCs w:val="16"/>
              </w:rPr>
            </w:pPr>
            <w:r w:rsidRPr="003C4BB5">
              <w:rPr>
                <w:color w:val="000000" w:themeColor="text1"/>
                <w:sz w:val="16"/>
                <w:szCs w:val="16"/>
              </w:rPr>
              <w:t>0,014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1EE392DD" w14:textId="77777777" w:rsidR="003C4BB5" w:rsidRPr="003C4BB5" w:rsidRDefault="003C4BB5" w:rsidP="003C4BB5">
            <w:pPr>
              <w:jc w:val="center"/>
              <w:rPr>
                <w:color w:val="000000" w:themeColor="text1"/>
                <w:sz w:val="16"/>
                <w:szCs w:val="16"/>
              </w:rPr>
            </w:pPr>
            <w:r w:rsidRPr="003C4BB5">
              <w:rPr>
                <w:color w:val="000000" w:themeColor="text1"/>
                <w:sz w:val="16"/>
                <w:szCs w:val="16"/>
              </w:rPr>
              <w:t>0,048</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85EC19" w14:textId="77777777" w:rsidR="003C4BB5" w:rsidRPr="003C4BB5" w:rsidRDefault="003C4BB5" w:rsidP="003C4BB5">
            <w:pPr>
              <w:jc w:val="center"/>
              <w:rPr>
                <w:color w:val="000000" w:themeColor="text1"/>
                <w:sz w:val="16"/>
                <w:szCs w:val="16"/>
              </w:rPr>
            </w:pPr>
            <w:r w:rsidRPr="003C4BB5">
              <w:rPr>
                <w:color w:val="000000" w:themeColor="text1"/>
                <w:sz w:val="16"/>
                <w:szCs w:val="16"/>
              </w:rPr>
              <w:t>0,014</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7BBF3D51"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r>
      <w:tr w:rsidR="003C4BB5" w:rsidRPr="003C4BB5" w14:paraId="62C4E4AC" w14:textId="77777777" w:rsidTr="00074285">
        <w:trPr>
          <w:trHeight w:val="20"/>
        </w:trPr>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302AB1" w14:textId="77777777" w:rsidR="003C4BB5" w:rsidRPr="003C4BB5" w:rsidRDefault="003C4BB5" w:rsidP="003C4BB5">
            <w:pPr>
              <w:rPr>
                <w:sz w:val="16"/>
                <w:szCs w:val="16"/>
              </w:rPr>
            </w:pPr>
            <w:r w:rsidRPr="003C4BB5">
              <w:rPr>
                <w:sz w:val="16"/>
                <w:szCs w:val="16"/>
              </w:rPr>
              <w:t>Оборудование вне смет, 2026 г., прибор</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14:paraId="3AE27449" w14:textId="77777777" w:rsidR="003C4BB5" w:rsidRPr="003C4BB5" w:rsidRDefault="003C4BB5" w:rsidP="003C4BB5">
            <w:pPr>
              <w:jc w:val="center"/>
              <w:rPr>
                <w:sz w:val="16"/>
                <w:szCs w:val="16"/>
              </w:rPr>
            </w:pPr>
            <w:r w:rsidRPr="003C4BB5">
              <w:rPr>
                <w:sz w:val="16"/>
                <w:szCs w:val="16"/>
              </w:rPr>
              <w:t>P_СИБ/42/03/02</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1C93DFE6" w14:textId="77777777" w:rsidR="003C4BB5" w:rsidRPr="003C4BB5" w:rsidRDefault="003C4BB5" w:rsidP="003C4BB5">
            <w:pPr>
              <w:jc w:val="center"/>
              <w:rPr>
                <w:color w:val="000000" w:themeColor="text1"/>
                <w:sz w:val="16"/>
                <w:szCs w:val="16"/>
              </w:rPr>
            </w:pPr>
            <w:r w:rsidRPr="003C4BB5">
              <w:rPr>
                <w:color w:val="000000" w:themeColor="text1"/>
                <w:sz w:val="16"/>
                <w:szCs w:val="16"/>
              </w:rPr>
              <w:t>2029</w:t>
            </w:r>
          </w:p>
        </w:tc>
        <w:tc>
          <w:tcPr>
            <w:tcW w:w="1409" w:type="dxa"/>
            <w:tcBorders>
              <w:top w:val="single" w:sz="4" w:space="0" w:color="auto"/>
              <w:left w:val="nil"/>
              <w:bottom w:val="single" w:sz="4" w:space="0" w:color="auto"/>
              <w:right w:val="single" w:sz="4" w:space="0" w:color="auto"/>
            </w:tcBorders>
            <w:shd w:val="clear" w:color="000000" w:fill="FFFFFF"/>
            <w:vAlign w:val="center"/>
            <w:hideMark/>
          </w:tcPr>
          <w:p w14:paraId="70014A0D" w14:textId="77777777" w:rsidR="003C4BB5" w:rsidRPr="003C4BB5" w:rsidRDefault="003C4BB5" w:rsidP="003C4BB5">
            <w:pPr>
              <w:jc w:val="center"/>
              <w:rPr>
                <w:color w:val="000000" w:themeColor="text1"/>
                <w:sz w:val="16"/>
                <w:szCs w:val="16"/>
              </w:rPr>
            </w:pPr>
            <w:r w:rsidRPr="003C4BB5">
              <w:rPr>
                <w:color w:val="000000" w:themeColor="text1"/>
                <w:sz w:val="16"/>
                <w:szCs w:val="16"/>
              </w:rPr>
              <w:t>2029</w:t>
            </w:r>
          </w:p>
        </w:tc>
        <w:tc>
          <w:tcPr>
            <w:tcW w:w="1653" w:type="dxa"/>
            <w:tcBorders>
              <w:top w:val="single" w:sz="4" w:space="0" w:color="auto"/>
              <w:left w:val="nil"/>
              <w:bottom w:val="single" w:sz="4" w:space="0" w:color="auto"/>
              <w:right w:val="single" w:sz="4" w:space="0" w:color="auto"/>
            </w:tcBorders>
            <w:shd w:val="clear" w:color="000000" w:fill="FFFFFF"/>
            <w:vAlign w:val="center"/>
            <w:hideMark/>
          </w:tcPr>
          <w:p w14:paraId="7C82CA35"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40944C43" w14:textId="77777777" w:rsidR="003C4BB5" w:rsidRPr="003C4BB5" w:rsidRDefault="003C4BB5" w:rsidP="003C4BB5">
            <w:pPr>
              <w:jc w:val="center"/>
              <w:rPr>
                <w:color w:val="000000" w:themeColor="text1"/>
                <w:sz w:val="16"/>
                <w:szCs w:val="16"/>
              </w:rPr>
            </w:pPr>
            <w:r w:rsidRPr="003C4BB5">
              <w:rPr>
                <w:color w:val="000000" w:themeColor="text1"/>
                <w:sz w:val="16"/>
                <w:szCs w:val="16"/>
              </w:rPr>
              <w:t>0,122</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43E8DAB"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3ECD9F1B"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15D9B4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2F1C10F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r>
    </w:tbl>
    <w:p w14:paraId="368572C0" w14:textId="77777777" w:rsidR="003C4BB5" w:rsidRPr="003C4BB5" w:rsidRDefault="003C4BB5" w:rsidP="003C4BB5">
      <w:pPr>
        <w:ind w:firstLine="709"/>
        <w:jc w:val="both"/>
        <w:rPr>
          <w:rFonts w:eastAsia="Calibri"/>
          <w:sz w:val="28"/>
          <w:szCs w:val="28"/>
          <w:lang w:eastAsia="en-US"/>
        </w:rPr>
      </w:pPr>
      <w:r w:rsidRPr="003C4BB5">
        <w:rPr>
          <w:rFonts w:eastAsia="Calibri"/>
          <w:sz w:val="28"/>
          <w:szCs w:val="28"/>
          <w:lang w:eastAsia="en-US"/>
        </w:rPr>
        <w:fldChar w:fldCharType="end"/>
      </w:r>
    </w:p>
    <w:p w14:paraId="3890088A" w14:textId="77777777" w:rsidR="003C4BB5" w:rsidRPr="003C4BB5" w:rsidRDefault="003C4BB5" w:rsidP="003C4BB5">
      <w:pPr>
        <w:jc w:val="both"/>
        <w:rPr>
          <w:rFonts w:eastAsia="Calibri"/>
          <w:sz w:val="28"/>
          <w:szCs w:val="28"/>
          <w:lang w:eastAsia="en-US"/>
        </w:rPr>
        <w:sectPr w:rsidR="003C4BB5" w:rsidRPr="003C4BB5" w:rsidSect="003C4BB5">
          <w:headerReference w:type="first" r:id="rId30"/>
          <w:pgSz w:w="16838" w:h="11906" w:orient="landscape"/>
          <w:pgMar w:top="1418" w:right="851" w:bottom="851" w:left="851" w:header="709" w:footer="709" w:gutter="0"/>
          <w:cols w:space="708"/>
          <w:titlePg/>
          <w:docGrid w:linePitch="360"/>
        </w:sectPr>
      </w:pPr>
    </w:p>
    <w:p w14:paraId="08A47957" w14:textId="77777777" w:rsidR="003C4BB5" w:rsidRPr="003C4BB5" w:rsidRDefault="003C4BB5" w:rsidP="003C4BB5">
      <w:pPr>
        <w:ind w:firstLine="708"/>
        <w:jc w:val="both"/>
        <w:rPr>
          <w:sz w:val="28"/>
        </w:rPr>
      </w:pPr>
      <w:r w:rsidRPr="003C4BB5">
        <w:rPr>
          <w:sz w:val="28"/>
        </w:rPr>
        <w:lastRenderedPageBreak/>
        <w:t xml:space="preserve">Намеченные к реализации инвестиционные проекты </w:t>
      </w:r>
      <w:r w:rsidRPr="003C4BB5">
        <w:rPr>
          <w:sz w:val="28"/>
        </w:rPr>
        <w:br/>
        <w:t>на период 2025 - 2030 гг. соответствуют современному уровню развития технологий, стоимость реализации проектов, в целом, соответствует средним рыночным ценам, сложившимся в Кемеровской области - Кузбассе, а также направлены на снижение аварийных отключений, повышение качества и надежности электроснабжения потребителей.</w:t>
      </w:r>
    </w:p>
    <w:p w14:paraId="28CFC4F7" w14:textId="77777777" w:rsidR="003C4BB5" w:rsidRPr="003C4BB5" w:rsidRDefault="003C4BB5" w:rsidP="003C4BB5">
      <w:pPr>
        <w:jc w:val="both"/>
        <w:rPr>
          <w:rFonts w:eastAsia="Calibri"/>
          <w:sz w:val="28"/>
          <w:szCs w:val="28"/>
          <w:lang w:eastAsia="en-US"/>
        </w:rPr>
      </w:pPr>
    </w:p>
    <w:p w14:paraId="45C400B6" w14:textId="77777777" w:rsidR="003C4BB5" w:rsidRPr="003C4BB5" w:rsidRDefault="003C4BB5" w:rsidP="003C4BB5">
      <w:pPr>
        <w:spacing w:after="120"/>
        <w:jc w:val="both"/>
        <w:rPr>
          <w:rFonts w:eastAsia="Calibri"/>
          <w:b/>
          <w:sz w:val="28"/>
          <w:szCs w:val="28"/>
          <w:lang w:eastAsia="en-US"/>
        </w:rPr>
      </w:pPr>
      <w:r w:rsidRPr="003C4BB5">
        <w:rPr>
          <w:rFonts w:eastAsia="Calibri"/>
          <w:b/>
          <w:sz w:val="28"/>
          <w:szCs w:val="28"/>
          <w:lang w:eastAsia="en-US"/>
        </w:rPr>
        <w:t>3. Анализ документальной обоснованности проекта изменения инвестиционной программы на 2025 – 2030 годы.</w:t>
      </w:r>
    </w:p>
    <w:p w14:paraId="0B5C1CD0" w14:textId="77777777" w:rsidR="003C4BB5" w:rsidRPr="003C4BB5" w:rsidRDefault="003C4BB5" w:rsidP="003C4BB5">
      <w:pPr>
        <w:ind w:left="-142" w:firstLine="851"/>
        <w:jc w:val="both"/>
        <w:rPr>
          <w:color w:val="0D0D0D"/>
          <w:sz w:val="28"/>
          <w:szCs w:val="20"/>
        </w:rPr>
      </w:pPr>
      <w:r w:rsidRPr="003C4BB5">
        <w:rPr>
          <w:color w:val="0D0D0D"/>
          <w:sz w:val="28"/>
          <w:szCs w:val="20"/>
        </w:rPr>
        <w:t xml:space="preserve">Компания направила в адрес Региональной энергетической комиссии Кузбасса формы проекта инвестиционной программы на 2025 - 2030 годы. Перечень направленных форм соответствует подпункту «м» пункта 19 Стандартов раскрытия информации сетевой организацией. </w:t>
      </w:r>
    </w:p>
    <w:p w14:paraId="67CA111B" w14:textId="77777777" w:rsidR="003C4BB5" w:rsidRPr="003C4BB5" w:rsidRDefault="003C4BB5" w:rsidP="003C4BB5">
      <w:pPr>
        <w:ind w:firstLine="709"/>
        <w:jc w:val="both"/>
        <w:rPr>
          <w:rFonts w:eastAsia="Calibri"/>
          <w:color w:val="0D0D0D"/>
          <w:sz w:val="28"/>
          <w:szCs w:val="28"/>
          <w:lang w:eastAsia="en-US"/>
        </w:rPr>
      </w:pPr>
      <w:r w:rsidRPr="003C4BB5">
        <w:rPr>
          <w:rFonts w:eastAsia="Calibri"/>
          <w:color w:val="0D0D0D"/>
          <w:sz w:val="28"/>
          <w:szCs w:val="28"/>
          <w:lang w:eastAsia="en-US"/>
        </w:rPr>
        <w:t xml:space="preserve">Оформление проекта изменений инвестиционной программы соответствует шаблонам, утвержденным приказом Минэнерго России от 05.05.2016 № 380. </w:t>
      </w:r>
    </w:p>
    <w:p w14:paraId="4DFF25D4" w14:textId="77777777" w:rsidR="003C4BB5" w:rsidRPr="003C4BB5" w:rsidRDefault="003C4BB5" w:rsidP="003C4BB5">
      <w:pPr>
        <w:spacing w:after="120"/>
        <w:jc w:val="both"/>
        <w:rPr>
          <w:rFonts w:eastAsia="Calibri"/>
          <w:b/>
          <w:color w:val="0D0D0D"/>
          <w:sz w:val="28"/>
          <w:szCs w:val="28"/>
          <w:lang w:eastAsia="en-US"/>
        </w:rPr>
      </w:pPr>
    </w:p>
    <w:p w14:paraId="505B1ADE" w14:textId="77777777" w:rsidR="003C4BB5" w:rsidRPr="003C4BB5" w:rsidRDefault="003C4BB5" w:rsidP="003C4BB5">
      <w:pPr>
        <w:spacing w:after="120"/>
        <w:jc w:val="both"/>
        <w:rPr>
          <w:rFonts w:eastAsia="Calibri"/>
          <w:b/>
          <w:color w:val="0D0D0D"/>
          <w:sz w:val="28"/>
          <w:szCs w:val="28"/>
          <w:lang w:eastAsia="en-US"/>
        </w:rPr>
      </w:pPr>
      <w:r w:rsidRPr="003C4BB5">
        <w:rPr>
          <w:rFonts w:eastAsia="Calibri"/>
          <w:b/>
          <w:color w:val="0D0D0D"/>
          <w:sz w:val="28"/>
          <w:szCs w:val="28"/>
          <w:lang w:eastAsia="en-US"/>
        </w:rPr>
        <w:t>3.1. Анализ</w:t>
      </w:r>
      <w:r w:rsidRPr="003C4BB5">
        <w:rPr>
          <w:b/>
          <w:color w:val="0D0D0D"/>
          <w:sz w:val="28"/>
          <w:szCs w:val="20"/>
        </w:rPr>
        <w:t xml:space="preserve"> </w:t>
      </w:r>
      <w:r w:rsidRPr="003C4BB5">
        <w:rPr>
          <w:rFonts w:eastAsia="Calibri"/>
          <w:b/>
          <w:color w:val="0D0D0D"/>
          <w:sz w:val="28"/>
          <w:szCs w:val="28"/>
          <w:lang w:eastAsia="en-US"/>
        </w:rPr>
        <w:t xml:space="preserve">целесообразности и обоснованности применения технологических и стоимостных решений инвестиционных проектов. </w:t>
      </w:r>
    </w:p>
    <w:p w14:paraId="5222A338" w14:textId="77777777" w:rsidR="003C4BB5" w:rsidRPr="003C4BB5" w:rsidRDefault="003C4BB5" w:rsidP="003C4BB5">
      <w:pPr>
        <w:ind w:firstLine="851"/>
        <w:contextualSpacing/>
        <w:jc w:val="both"/>
        <w:rPr>
          <w:rFonts w:eastAsia="Calibri"/>
          <w:color w:val="0D0D0D"/>
          <w:sz w:val="28"/>
          <w:szCs w:val="28"/>
          <w:lang w:eastAsia="en-US"/>
        </w:rPr>
      </w:pPr>
      <w:r w:rsidRPr="003C4BB5">
        <w:rPr>
          <w:rFonts w:eastAsia="Calibri"/>
          <w:color w:val="0D0D0D"/>
          <w:sz w:val="28"/>
          <w:szCs w:val="28"/>
          <w:lang w:eastAsia="en-US"/>
        </w:rPr>
        <w:t xml:space="preserve">Предварительный анализ проекта и перечень предоставленной документации к инвестиционной программе </w:t>
      </w:r>
      <w:bookmarkStart w:id="20" w:name="_Hlk207021157"/>
      <w:r w:rsidRPr="003C4BB5">
        <w:rPr>
          <w:rFonts w:eastAsia="Calibri"/>
          <w:color w:val="0D0D0D"/>
          <w:sz w:val="28"/>
          <w:szCs w:val="28"/>
          <w:lang w:eastAsia="en-US"/>
        </w:rPr>
        <w:t>АО «Оборонэнерго» (филиал «Забайкальский»)</w:t>
      </w:r>
      <w:bookmarkEnd w:id="20"/>
      <w:r w:rsidRPr="003C4BB5">
        <w:rPr>
          <w:rFonts w:eastAsia="Calibri"/>
          <w:color w:val="0D0D0D"/>
          <w:sz w:val="28"/>
          <w:szCs w:val="28"/>
          <w:lang w:eastAsia="en-US"/>
        </w:rPr>
        <w:t xml:space="preserve"> на период реализации 2025 - 2030 годы, отражен в таблице 4.</w:t>
      </w:r>
    </w:p>
    <w:p w14:paraId="15DC7CC1" w14:textId="77777777" w:rsidR="003C4BB5" w:rsidRPr="003C4BB5" w:rsidRDefault="003C4BB5" w:rsidP="003C4BB5">
      <w:pPr>
        <w:ind w:firstLine="708"/>
        <w:contextualSpacing/>
        <w:jc w:val="both"/>
        <w:rPr>
          <w:color w:val="0D0D0D" w:themeColor="text1" w:themeTint="F2"/>
          <w:sz w:val="28"/>
          <w:szCs w:val="28"/>
        </w:rPr>
      </w:pPr>
      <w:r w:rsidRPr="003C4BB5">
        <w:rPr>
          <w:color w:val="0D0D0D" w:themeColor="text1" w:themeTint="F2"/>
          <w:sz w:val="28"/>
          <w:szCs w:val="28"/>
        </w:rPr>
        <w:t>При анализе обосновывающих материалов, приложенных к проекту инвестиционной программы, а также при расчете стоимости проектов на основании приказа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 превышение стоимости проектов относительно стоимости, рассчитанной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Минэнерго России</w:t>
      </w:r>
      <w:r w:rsidRPr="003C4BB5">
        <w:t xml:space="preserve"> </w:t>
      </w:r>
      <w:r w:rsidRPr="003C4BB5">
        <w:rPr>
          <w:color w:val="0D0D0D" w:themeColor="text1" w:themeTint="F2"/>
          <w:sz w:val="28"/>
          <w:szCs w:val="28"/>
        </w:rPr>
        <w:t>не выявлено.</w:t>
      </w:r>
    </w:p>
    <w:p w14:paraId="46AAB0AF" w14:textId="77777777" w:rsidR="003C4BB5" w:rsidRPr="003C4BB5" w:rsidRDefault="003C4BB5" w:rsidP="003C4BB5">
      <w:pPr>
        <w:ind w:firstLine="709"/>
        <w:contextualSpacing/>
        <w:jc w:val="both"/>
        <w:rPr>
          <w:bCs/>
          <w:color w:val="0D0D0D" w:themeColor="text1" w:themeTint="F2"/>
          <w:sz w:val="28"/>
          <w:szCs w:val="28"/>
        </w:rPr>
      </w:pPr>
      <w:r w:rsidRPr="003C4BB5">
        <w:rPr>
          <w:color w:val="0D0D0D" w:themeColor="text1" w:themeTint="F2"/>
          <w:sz w:val="28"/>
          <w:szCs w:val="28"/>
        </w:rPr>
        <w:t xml:space="preserve">Учитывая изложенное, а также руководствуясь заключением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«25» декабря 2025 года), положительным заключением системного оператора,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Кузбасса,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инвестиционную программу </w:t>
      </w:r>
      <w:r w:rsidRPr="003C4BB5">
        <w:rPr>
          <w:rFonts w:eastAsia="Calibri"/>
          <w:color w:val="0D0D0D"/>
          <w:sz w:val="28"/>
          <w:szCs w:val="28"/>
          <w:lang w:eastAsia="en-US"/>
        </w:rPr>
        <w:t>АО «Оборонэнерго»</w:t>
      </w:r>
      <w:r w:rsidRPr="003C4BB5">
        <w:rPr>
          <w:color w:val="0D0D0D" w:themeColor="text1" w:themeTint="F2"/>
          <w:sz w:val="28"/>
          <w:szCs w:val="28"/>
        </w:rPr>
        <w:t xml:space="preserve"> </w:t>
      </w:r>
      <w:r w:rsidRPr="003C4BB5">
        <w:rPr>
          <w:bCs/>
          <w:color w:val="0D0D0D" w:themeColor="text1" w:themeTint="F2"/>
          <w:sz w:val="28"/>
          <w:szCs w:val="28"/>
        </w:rPr>
        <w:t>в части ее реализации в 2025 – 2030 годы в следующих размерах:</w:t>
      </w:r>
    </w:p>
    <w:p w14:paraId="1D4908BC" w14:textId="77777777" w:rsidR="003C4BB5" w:rsidRPr="003C4BB5" w:rsidRDefault="003C4BB5" w:rsidP="003C4BB5">
      <w:pPr>
        <w:ind w:firstLine="708"/>
        <w:contextualSpacing/>
        <w:jc w:val="right"/>
        <w:rPr>
          <w:sz w:val="28"/>
        </w:rPr>
      </w:pPr>
    </w:p>
    <w:p w14:paraId="15E0E200" w14:textId="77777777" w:rsidR="003C4BB5" w:rsidRPr="003C4BB5" w:rsidRDefault="003C4BB5" w:rsidP="003C4BB5">
      <w:pPr>
        <w:ind w:firstLine="708"/>
        <w:contextualSpacing/>
        <w:jc w:val="right"/>
        <w:rPr>
          <w:sz w:val="28"/>
        </w:rPr>
      </w:pPr>
    </w:p>
    <w:p w14:paraId="6F4ADB56" w14:textId="77777777" w:rsidR="003C4BB5" w:rsidRPr="003C4BB5" w:rsidRDefault="003C4BB5" w:rsidP="003C4BB5">
      <w:pPr>
        <w:ind w:firstLine="708"/>
        <w:contextualSpacing/>
        <w:jc w:val="right"/>
        <w:rPr>
          <w:sz w:val="28"/>
        </w:rPr>
      </w:pPr>
      <w:r w:rsidRPr="003C4BB5">
        <w:rPr>
          <w:sz w:val="28"/>
        </w:rPr>
        <w:lastRenderedPageBreak/>
        <w:t>Таблица 3</w:t>
      </w:r>
    </w:p>
    <w:p w14:paraId="25CD5B12" w14:textId="77777777" w:rsidR="003C4BB5" w:rsidRPr="003C4BB5" w:rsidRDefault="003C4BB5" w:rsidP="003C4BB5">
      <w:pPr>
        <w:ind w:firstLine="709"/>
        <w:contextualSpacing/>
        <w:jc w:val="center"/>
        <w:rPr>
          <w:bCs/>
          <w:color w:val="0D0D0D" w:themeColor="text1" w:themeTint="F2"/>
          <w:sz w:val="28"/>
          <w:szCs w:val="28"/>
        </w:rPr>
      </w:pPr>
      <w:r w:rsidRPr="003C4BB5">
        <w:rPr>
          <w:bCs/>
          <w:color w:val="0D0D0D" w:themeColor="text1" w:themeTint="F2"/>
          <w:sz w:val="28"/>
          <w:szCs w:val="28"/>
        </w:rPr>
        <w:t xml:space="preserve">Источники финансирования инвестиционной программы </w:t>
      </w:r>
    </w:p>
    <w:p w14:paraId="522B7982" w14:textId="77777777" w:rsidR="003C4BB5" w:rsidRPr="003C4BB5" w:rsidRDefault="003C4BB5" w:rsidP="003C4BB5">
      <w:pPr>
        <w:ind w:firstLine="709"/>
        <w:contextualSpacing/>
        <w:jc w:val="center"/>
        <w:rPr>
          <w:bCs/>
          <w:color w:val="0D0D0D" w:themeColor="text1" w:themeTint="F2"/>
          <w:sz w:val="28"/>
          <w:szCs w:val="28"/>
        </w:rPr>
      </w:pPr>
      <w:r w:rsidRPr="003C4BB5">
        <w:rPr>
          <w:rFonts w:eastAsia="Calibri"/>
          <w:color w:val="0D0D0D"/>
          <w:sz w:val="28"/>
          <w:szCs w:val="28"/>
          <w:lang w:eastAsia="en-US"/>
        </w:rPr>
        <w:t>АО «Оборонэнерго»</w:t>
      </w:r>
      <w:r w:rsidRPr="003C4BB5">
        <w:rPr>
          <w:bCs/>
          <w:color w:val="0D0D0D" w:themeColor="text1" w:themeTint="F2"/>
          <w:sz w:val="28"/>
          <w:szCs w:val="28"/>
        </w:rPr>
        <w:t xml:space="preserve"> на 2025 – 2030 годы</w:t>
      </w:r>
    </w:p>
    <w:tbl>
      <w:tblPr>
        <w:tblW w:w="10207" w:type="dxa"/>
        <w:tblInd w:w="-421" w:type="dxa"/>
        <w:tblCellMar>
          <w:left w:w="0" w:type="dxa"/>
          <w:right w:w="0" w:type="dxa"/>
        </w:tblCellMar>
        <w:tblLook w:val="04A0" w:firstRow="1" w:lastRow="0" w:firstColumn="1" w:lastColumn="0" w:noHBand="0" w:noVBand="1"/>
      </w:tblPr>
      <w:tblGrid>
        <w:gridCol w:w="568"/>
        <w:gridCol w:w="4678"/>
        <w:gridCol w:w="850"/>
        <w:gridCol w:w="426"/>
        <w:gridCol w:w="425"/>
        <w:gridCol w:w="425"/>
        <w:gridCol w:w="425"/>
        <w:gridCol w:w="426"/>
        <w:gridCol w:w="425"/>
        <w:gridCol w:w="1559"/>
      </w:tblGrid>
      <w:tr w:rsidR="003C4BB5" w:rsidRPr="003C4BB5" w14:paraId="1AD7D7F8" w14:textId="77777777" w:rsidTr="00074285">
        <w:trPr>
          <w:trHeight w:val="20"/>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68E1645D"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 п/п</w:t>
            </w:r>
          </w:p>
        </w:tc>
        <w:tc>
          <w:tcPr>
            <w:tcW w:w="4678" w:type="dxa"/>
            <w:vMerge w:val="restart"/>
            <w:tcBorders>
              <w:top w:val="single" w:sz="4" w:space="0" w:color="auto"/>
              <w:left w:val="single" w:sz="4" w:space="0" w:color="auto"/>
              <w:bottom w:val="single" w:sz="4" w:space="0" w:color="auto"/>
              <w:right w:val="single" w:sz="4" w:space="0" w:color="auto"/>
            </w:tcBorders>
            <w:vAlign w:val="center"/>
            <w:hideMark/>
          </w:tcPr>
          <w:p w14:paraId="29D43275" w14:textId="77777777" w:rsidR="003C4BB5" w:rsidRPr="003C4BB5" w:rsidRDefault="003C4BB5" w:rsidP="003C4BB5">
            <w:pPr>
              <w:jc w:val="center"/>
              <w:rPr>
                <w:rFonts w:ascii="Times New Roman CYR" w:hAnsi="Times New Roman CYR" w:cs="Times New Roman CYR"/>
                <w:color w:val="000000"/>
                <w:sz w:val="16"/>
                <w:szCs w:val="16"/>
                <w:lang w:val="en-US"/>
              </w:rPr>
            </w:pPr>
            <w:r w:rsidRPr="003C4BB5">
              <w:rPr>
                <w:rFonts w:ascii="Times New Roman CYR" w:hAnsi="Times New Roman CYR" w:cs="Times New Roman CYR"/>
                <w:color w:val="000000"/>
                <w:sz w:val="16"/>
                <w:szCs w:val="16"/>
              </w:rPr>
              <w:t>Показатель</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4CA070D8"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Ед. изм.</w:t>
            </w:r>
          </w:p>
        </w:tc>
        <w:tc>
          <w:tcPr>
            <w:tcW w:w="426" w:type="dxa"/>
            <w:tcBorders>
              <w:top w:val="single" w:sz="4" w:space="0" w:color="auto"/>
              <w:left w:val="nil"/>
              <w:bottom w:val="single" w:sz="4" w:space="0" w:color="auto"/>
              <w:right w:val="single" w:sz="4" w:space="0" w:color="auto"/>
            </w:tcBorders>
            <w:vAlign w:val="center"/>
            <w:hideMark/>
          </w:tcPr>
          <w:p w14:paraId="4215ED1A"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2025</w:t>
            </w:r>
            <w:r w:rsidRPr="003C4BB5">
              <w:rPr>
                <w:rFonts w:ascii="Times New Roman CYR" w:hAnsi="Times New Roman CYR" w:cs="Times New Roman CYR"/>
                <w:color w:val="000000"/>
                <w:sz w:val="16"/>
                <w:szCs w:val="16"/>
                <w:lang w:val="en-US"/>
              </w:rPr>
              <w:t xml:space="preserve"> </w:t>
            </w:r>
            <w:r w:rsidRPr="003C4BB5">
              <w:rPr>
                <w:rFonts w:ascii="Times New Roman CYR" w:hAnsi="Times New Roman CYR" w:cs="Times New Roman CYR"/>
                <w:color w:val="000000"/>
                <w:sz w:val="16"/>
                <w:szCs w:val="16"/>
              </w:rPr>
              <w:t>год</w:t>
            </w:r>
          </w:p>
        </w:tc>
        <w:tc>
          <w:tcPr>
            <w:tcW w:w="425" w:type="dxa"/>
            <w:tcBorders>
              <w:top w:val="single" w:sz="4" w:space="0" w:color="auto"/>
              <w:left w:val="nil"/>
              <w:bottom w:val="single" w:sz="4" w:space="0" w:color="auto"/>
              <w:right w:val="single" w:sz="4" w:space="0" w:color="auto"/>
            </w:tcBorders>
            <w:vAlign w:val="center"/>
            <w:hideMark/>
          </w:tcPr>
          <w:p w14:paraId="5E35E818"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2026 год</w:t>
            </w:r>
          </w:p>
        </w:tc>
        <w:tc>
          <w:tcPr>
            <w:tcW w:w="425" w:type="dxa"/>
            <w:tcBorders>
              <w:top w:val="single" w:sz="4" w:space="0" w:color="auto"/>
              <w:left w:val="nil"/>
              <w:bottom w:val="single" w:sz="4" w:space="0" w:color="auto"/>
              <w:right w:val="single" w:sz="4" w:space="0" w:color="auto"/>
            </w:tcBorders>
            <w:vAlign w:val="center"/>
            <w:hideMark/>
          </w:tcPr>
          <w:p w14:paraId="5515BEE7"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2027 год</w:t>
            </w:r>
          </w:p>
        </w:tc>
        <w:tc>
          <w:tcPr>
            <w:tcW w:w="425" w:type="dxa"/>
            <w:tcBorders>
              <w:top w:val="single" w:sz="4" w:space="0" w:color="auto"/>
              <w:left w:val="nil"/>
              <w:bottom w:val="single" w:sz="4" w:space="0" w:color="auto"/>
              <w:right w:val="single" w:sz="4" w:space="0" w:color="auto"/>
            </w:tcBorders>
            <w:vAlign w:val="center"/>
            <w:hideMark/>
          </w:tcPr>
          <w:p w14:paraId="3E498A1F"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2028</w:t>
            </w:r>
          </w:p>
        </w:tc>
        <w:tc>
          <w:tcPr>
            <w:tcW w:w="426" w:type="dxa"/>
            <w:tcBorders>
              <w:top w:val="single" w:sz="4" w:space="0" w:color="auto"/>
              <w:left w:val="nil"/>
              <w:bottom w:val="single" w:sz="4" w:space="0" w:color="auto"/>
              <w:right w:val="single" w:sz="4" w:space="0" w:color="auto"/>
            </w:tcBorders>
            <w:vAlign w:val="center"/>
            <w:hideMark/>
          </w:tcPr>
          <w:p w14:paraId="264497D0"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2029</w:t>
            </w:r>
          </w:p>
        </w:tc>
        <w:tc>
          <w:tcPr>
            <w:tcW w:w="425" w:type="dxa"/>
            <w:tcBorders>
              <w:top w:val="single" w:sz="4" w:space="0" w:color="auto"/>
              <w:left w:val="nil"/>
              <w:bottom w:val="single" w:sz="4" w:space="0" w:color="auto"/>
              <w:right w:val="single" w:sz="4" w:space="0" w:color="auto"/>
            </w:tcBorders>
            <w:vAlign w:val="center"/>
            <w:hideMark/>
          </w:tcPr>
          <w:p w14:paraId="3080C428"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2030</w:t>
            </w:r>
          </w:p>
        </w:tc>
        <w:tc>
          <w:tcPr>
            <w:tcW w:w="1559" w:type="dxa"/>
            <w:tcBorders>
              <w:top w:val="single" w:sz="4" w:space="0" w:color="auto"/>
              <w:left w:val="nil"/>
              <w:bottom w:val="single" w:sz="4" w:space="0" w:color="auto"/>
              <w:right w:val="single" w:sz="4" w:space="0" w:color="auto"/>
            </w:tcBorders>
            <w:vAlign w:val="center"/>
            <w:hideMark/>
          </w:tcPr>
          <w:p w14:paraId="56F1F1D8" w14:textId="77777777" w:rsidR="003C4BB5" w:rsidRPr="003C4BB5" w:rsidRDefault="003C4BB5" w:rsidP="003C4BB5">
            <w:pPr>
              <w:jc w:val="center"/>
              <w:rPr>
                <w:color w:val="000000"/>
                <w:sz w:val="16"/>
                <w:szCs w:val="16"/>
              </w:rPr>
            </w:pPr>
            <w:r w:rsidRPr="003C4BB5">
              <w:rPr>
                <w:color w:val="000000"/>
                <w:sz w:val="16"/>
                <w:szCs w:val="16"/>
              </w:rPr>
              <w:t>Итого за период реализации инвестиционной программы</w:t>
            </w:r>
          </w:p>
        </w:tc>
      </w:tr>
      <w:tr w:rsidR="003C4BB5" w:rsidRPr="003C4BB5" w14:paraId="666A9CC4" w14:textId="77777777" w:rsidTr="00074285">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584F92B" w14:textId="77777777" w:rsidR="003C4BB5" w:rsidRPr="003C4BB5" w:rsidRDefault="003C4BB5" w:rsidP="003C4BB5">
            <w:pPr>
              <w:rPr>
                <w:rFonts w:ascii="Times New Roman CYR" w:hAnsi="Times New Roman CYR" w:cs="Times New Roman CYR"/>
                <w:color w:val="000000"/>
                <w:sz w:val="16"/>
                <w:szCs w:val="16"/>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3957C9AD" w14:textId="77777777" w:rsidR="003C4BB5" w:rsidRPr="003C4BB5" w:rsidRDefault="003C4BB5" w:rsidP="003C4BB5">
            <w:pPr>
              <w:rPr>
                <w:rFonts w:ascii="Times New Roman CYR" w:hAnsi="Times New Roman CYR" w:cs="Times New Roman CYR"/>
                <w:color w:val="000000"/>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7E0D0A1" w14:textId="77777777" w:rsidR="003C4BB5" w:rsidRPr="003C4BB5" w:rsidRDefault="003C4BB5" w:rsidP="003C4BB5">
            <w:pPr>
              <w:rPr>
                <w:rFonts w:ascii="Times New Roman CYR" w:hAnsi="Times New Roman CYR" w:cs="Times New Roman CYR"/>
                <w:color w:val="000000"/>
                <w:sz w:val="16"/>
                <w:szCs w:val="16"/>
              </w:rPr>
            </w:pPr>
          </w:p>
        </w:tc>
        <w:tc>
          <w:tcPr>
            <w:tcW w:w="426" w:type="dxa"/>
            <w:tcBorders>
              <w:top w:val="nil"/>
              <w:left w:val="nil"/>
              <w:bottom w:val="single" w:sz="4" w:space="0" w:color="auto"/>
              <w:right w:val="single" w:sz="4" w:space="0" w:color="auto"/>
            </w:tcBorders>
            <w:vAlign w:val="center"/>
            <w:hideMark/>
          </w:tcPr>
          <w:p w14:paraId="06B0A814" w14:textId="77777777" w:rsidR="003C4BB5" w:rsidRPr="003C4BB5" w:rsidRDefault="003C4BB5" w:rsidP="003C4BB5">
            <w:pPr>
              <w:jc w:val="center"/>
              <w:rPr>
                <w:color w:val="000000"/>
                <w:sz w:val="16"/>
                <w:szCs w:val="16"/>
              </w:rPr>
            </w:pPr>
            <w:r w:rsidRPr="003C4BB5">
              <w:rPr>
                <w:color w:val="000000"/>
                <w:sz w:val="16"/>
                <w:szCs w:val="16"/>
              </w:rPr>
              <w:t>План</w:t>
            </w:r>
          </w:p>
        </w:tc>
        <w:tc>
          <w:tcPr>
            <w:tcW w:w="425" w:type="dxa"/>
            <w:tcBorders>
              <w:top w:val="nil"/>
              <w:left w:val="nil"/>
              <w:bottom w:val="single" w:sz="4" w:space="0" w:color="auto"/>
              <w:right w:val="single" w:sz="4" w:space="0" w:color="auto"/>
            </w:tcBorders>
            <w:vAlign w:val="center"/>
            <w:hideMark/>
          </w:tcPr>
          <w:p w14:paraId="422CB6D8" w14:textId="77777777" w:rsidR="003C4BB5" w:rsidRPr="003C4BB5" w:rsidRDefault="003C4BB5" w:rsidP="003C4BB5">
            <w:pPr>
              <w:jc w:val="center"/>
              <w:rPr>
                <w:color w:val="000000"/>
                <w:sz w:val="16"/>
                <w:szCs w:val="16"/>
              </w:rPr>
            </w:pPr>
            <w:r w:rsidRPr="003C4BB5">
              <w:rPr>
                <w:color w:val="000000"/>
                <w:sz w:val="16"/>
                <w:szCs w:val="16"/>
              </w:rPr>
              <w:t>План</w:t>
            </w:r>
          </w:p>
        </w:tc>
        <w:tc>
          <w:tcPr>
            <w:tcW w:w="425" w:type="dxa"/>
            <w:tcBorders>
              <w:top w:val="nil"/>
              <w:left w:val="nil"/>
              <w:bottom w:val="single" w:sz="4" w:space="0" w:color="auto"/>
              <w:right w:val="single" w:sz="4" w:space="0" w:color="auto"/>
            </w:tcBorders>
            <w:vAlign w:val="center"/>
            <w:hideMark/>
          </w:tcPr>
          <w:p w14:paraId="486F636C" w14:textId="77777777" w:rsidR="003C4BB5" w:rsidRPr="003C4BB5" w:rsidRDefault="003C4BB5" w:rsidP="003C4BB5">
            <w:pPr>
              <w:jc w:val="center"/>
              <w:rPr>
                <w:color w:val="000000"/>
                <w:sz w:val="16"/>
                <w:szCs w:val="16"/>
              </w:rPr>
            </w:pPr>
            <w:r w:rsidRPr="003C4BB5">
              <w:rPr>
                <w:color w:val="000000"/>
                <w:sz w:val="16"/>
                <w:szCs w:val="16"/>
              </w:rPr>
              <w:t>План</w:t>
            </w:r>
          </w:p>
        </w:tc>
        <w:tc>
          <w:tcPr>
            <w:tcW w:w="425" w:type="dxa"/>
            <w:tcBorders>
              <w:top w:val="nil"/>
              <w:left w:val="nil"/>
              <w:bottom w:val="single" w:sz="4" w:space="0" w:color="auto"/>
              <w:right w:val="single" w:sz="4" w:space="0" w:color="auto"/>
            </w:tcBorders>
            <w:vAlign w:val="center"/>
            <w:hideMark/>
          </w:tcPr>
          <w:p w14:paraId="7445EFBC" w14:textId="77777777" w:rsidR="003C4BB5" w:rsidRPr="003C4BB5" w:rsidRDefault="003C4BB5" w:rsidP="003C4BB5">
            <w:pPr>
              <w:jc w:val="center"/>
              <w:rPr>
                <w:color w:val="000000"/>
                <w:sz w:val="16"/>
                <w:szCs w:val="16"/>
              </w:rPr>
            </w:pPr>
            <w:r w:rsidRPr="003C4BB5">
              <w:rPr>
                <w:color w:val="000000"/>
                <w:sz w:val="16"/>
                <w:szCs w:val="16"/>
              </w:rPr>
              <w:t>План</w:t>
            </w:r>
          </w:p>
        </w:tc>
        <w:tc>
          <w:tcPr>
            <w:tcW w:w="426" w:type="dxa"/>
            <w:tcBorders>
              <w:top w:val="nil"/>
              <w:left w:val="nil"/>
              <w:bottom w:val="single" w:sz="4" w:space="0" w:color="auto"/>
              <w:right w:val="single" w:sz="4" w:space="0" w:color="auto"/>
            </w:tcBorders>
            <w:vAlign w:val="center"/>
            <w:hideMark/>
          </w:tcPr>
          <w:p w14:paraId="3A0B06C5" w14:textId="77777777" w:rsidR="003C4BB5" w:rsidRPr="003C4BB5" w:rsidRDefault="003C4BB5" w:rsidP="003C4BB5">
            <w:pPr>
              <w:jc w:val="center"/>
              <w:rPr>
                <w:color w:val="000000"/>
                <w:sz w:val="16"/>
                <w:szCs w:val="16"/>
              </w:rPr>
            </w:pPr>
            <w:r w:rsidRPr="003C4BB5">
              <w:rPr>
                <w:color w:val="000000"/>
                <w:sz w:val="16"/>
                <w:szCs w:val="16"/>
              </w:rPr>
              <w:t>План</w:t>
            </w:r>
          </w:p>
        </w:tc>
        <w:tc>
          <w:tcPr>
            <w:tcW w:w="425" w:type="dxa"/>
            <w:tcBorders>
              <w:top w:val="nil"/>
              <w:left w:val="nil"/>
              <w:bottom w:val="single" w:sz="4" w:space="0" w:color="auto"/>
              <w:right w:val="single" w:sz="4" w:space="0" w:color="auto"/>
            </w:tcBorders>
            <w:vAlign w:val="center"/>
            <w:hideMark/>
          </w:tcPr>
          <w:p w14:paraId="540F76A0" w14:textId="77777777" w:rsidR="003C4BB5" w:rsidRPr="003C4BB5" w:rsidRDefault="003C4BB5" w:rsidP="003C4BB5">
            <w:pPr>
              <w:jc w:val="center"/>
              <w:rPr>
                <w:color w:val="000000"/>
                <w:sz w:val="16"/>
                <w:szCs w:val="16"/>
              </w:rPr>
            </w:pPr>
            <w:r w:rsidRPr="003C4BB5">
              <w:rPr>
                <w:color w:val="000000"/>
                <w:sz w:val="16"/>
                <w:szCs w:val="16"/>
              </w:rPr>
              <w:t>План</w:t>
            </w:r>
          </w:p>
        </w:tc>
        <w:tc>
          <w:tcPr>
            <w:tcW w:w="1559" w:type="dxa"/>
            <w:tcBorders>
              <w:top w:val="nil"/>
              <w:left w:val="nil"/>
              <w:bottom w:val="single" w:sz="4" w:space="0" w:color="auto"/>
              <w:right w:val="single" w:sz="4" w:space="0" w:color="auto"/>
            </w:tcBorders>
            <w:vAlign w:val="center"/>
            <w:hideMark/>
          </w:tcPr>
          <w:p w14:paraId="7046C7C4" w14:textId="77777777" w:rsidR="003C4BB5" w:rsidRPr="003C4BB5" w:rsidRDefault="003C4BB5" w:rsidP="003C4BB5">
            <w:pPr>
              <w:jc w:val="center"/>
              <w:rPr>
                <w:color w:val="000000"/>
                <w:sz w:val="16"/>
                <w:szCs w:val="16"/>
              </w:rPr>
            </w:pPr>
            <w:r w:rsidRPr="003C4BB5">
              <w:rPr>
                <w:color w:val="000000"/>
                <w:sz w:val="16"/>
                <w:szCs w:val="16"/>
              </w:rPr>
              <w:t>План</w:t>
            </w:r>
          </w:p>
        </w:tc>
      </w:tr>
      <w:tr w:rsidR="003C4BB5" w:rsidRPr="003C4BB5" w14:paraId="1AE2B5A6"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230D0111"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1</w:t>
            </w:r>
          </w:p>
        </w:tc>
        <w:tc>
          <w:tcPr>
            <w:tcW w:w="4678" w:type="dxa"/>
            <w:tcBorders>
              <w:top w:val="nil"/>
              <w:left w:val="nil"/>
              <w:bottom w:val="single" w:sz="4" w:space="0" w:color="auto"/>
              <w:right w:val="single" w:sz="4" w:space="0" w:color="auto"/>
            </w:tcBorders>
            <w:vAlign w:val="center"/>
            <w:hideMark/>
          </w:tcPr>
          <w:p w14:paraId="44EEB84D"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2</w:t>
            </w:r>
          </w:p>
        </w:tc>
        <w:tc>
          <w:tcPr>
            <w:tcW w:w="850" w:type="dxa"/>
            <w:tcBorders>
              <w:top w:val="nil"/>
              <w:left w:val="nil"/>
              <w:bottom w:val="single" w:sz="4" w:space="0" w:color="auto"/>
              <w:right w:val="single" w:sz="4" w:space="0" w:color="auto"/>
            </w:tcBorders>
            <w:vAlign w:val="center"/>
            <w:hideMark/>
          </w:tcPr>
          <w:p w14:paraId="1521349F"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3</w:t>
            </w:r>
          </w:p>
        </w:tc>
        <w:tc>
          <w:tcPr>
            <w:tcW w:w="426" w:type="dxa"/>
            <w:tcBorders>
              <w:top w:val="nil"/>
              <w:left w:val="nil"/>
              <w:bottom w:val="single" w:sz="4" w:space="0" w:color="auto"/>
              <w:right w:val="single" w:sz="4" w:space="0" w:color="auto"/>
            </w:tcBorders>
            <w:vAlign w:val="center"/>
            <w:hideMark/>
          </w:tcPr>
          <w:p w14:paraId="35EC78A7"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4</w:t>
            </w:r>
          </w:p>
        </w:tc>
        <w:tc>
          <w:tcPr>
            <w:tcW w:w="425" w:type="dxa"/>
            <w:tcBorders>
              <w:top w:val="nil"/>
              <w:left w:val="nil"/>
              <w:bottom w:val="single" w:sz="4" w:space="0" w:color="auto"/>
              <w:right w:val="single" w:sz="4" w:space="0" w:color="auto"/>
            </w:tcBorders>
            <w:vAlign w:val="center"/>
            <w:hideMark/>
          </w:tcPr>
          <w:p w14:paraId="4BDD5DAF"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5</w:t>
            </w:r>
          </w:p>
        </w:tc>
        <w:tc>
          <w:tcPr>
            <w:tcW w:w="425" w:type="dxa"/>
            <w:tcBorders>
              <w:top w:val="nil"/>
              <w:left w:val="nil"/>
              <w:bottom w:val="single" w:sz="4" w:space="0" w:color="auto"/>
              <w:right w:val="single" w:sz="4" w:space="0" w:color="auto"/>
            </w:tcBorders>
            <w:vAlign w:val="center"/>
            <w:hideMark/>
          </w:tcPr>
          <w:p w14:paraId="065FD333"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6</w:t>
            </w:r>
          </w:p>
        </w:tc>
        <w:tc>
          <w:tcPr>
            <w:tcW w:w="425" w:type="dxa"/>
            <w:tcBorders>
              <w:top w:val="nil"/>
              <w:left w:val="nil"/>
              <w:bottom w:val="single" w:sz="4" w:space="0" w:color="auto"/>
              <w:right w:val="single" w:sz="4" w:space="0" w:color="auto"/>
            </w:tcBorders>
            <w:vAlign w:val="center"/>
            <w:hideMark/>
          </w:tcPr>
          <w:p w14:paraId="25361017"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7</w:t>
            </w:r>
          </w:p>
        </w:tc>
        <w:tc>
          <w:tcPr>
            <w:tcW w:w="426" w:type="dxa"/>
            <w:tcBorders>
              <w:top w:val="nil"/>
              <w:left w:val="nil"/>
              <w:bottom w:val="single" w:sz="4" w:space="0" w:color="auto"/>
              <w:right w:val="single" w:sz="4" w:space="0" w:color="auto"/>
            </w:tcBorders>
            <w:vAlign w:val="center"/>
            <w:hideMark/>
          </w:tcPr>
          <w:p w14:paraId="2613FD8D"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8</w:t>
            </w:r>
          </w:p>
        </w:tc>
        <w:tc>
          <w:tcPr>
            <w:tcW w:w="425" w:type="dxa"/>
            <w:tcBorders>
              <w:top w:val="nil"/>
              <w:left w:val="nil"/>
              <w:bottom w:val="single" w:sz="4" w:space="0" w:color="auto"/>
              <w:right w:val="single" w:sz="4" w:space="0" w:color="auto"/>
            </w:tcBorders>
            <w:vAlign w:val="center"/>
            <w:hideMark/>
          </w:tcPr>
          <w:p w14:paraId="67F2D0BA"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9</w:t>
            </w:r>
          </w:p>
        </w:tc>
        <w:tc>
          <w:tcPr>
            <w:tcW w:w="1559" w:type="dxa"/>
            <w:tcBorders>
              <w:top w:val="nil"/>
              <w:left w:val="nil"/>
              <w:bottom w:val="single" w:sz="4" w:space="0" w:color="auto"/>
              <w:right w:val="single" w:sz="4" w:space="0" w:color="auto"/>
            </w:tcBorders>
            <w:vAlign w:val="center"/>
            <w:hideMark/>
          </w:tcPr>
          <w:p w14:paraId="693E6CD9" w14:textId="77777777" w:rsidR="003C4BB5" w:rsidRPr="003C4BB5" w:rsidRDefault="003C4BB5" w:rsidP="003C4BB5">
            <w:pPr>
              <w:jc w:val="center"/>
              <w:rPr>
                <w:rFonts w:ascii="Times New Roman CYR" w:hAnsi="Times New Roman CYR" w:cs="Times New Roman CYR"/>
                <w:color w:val="000000"/>
                <w:sz w:val="16"/>
                <w:szCs w:val="16"/>
              </w:rPr>
            </w:pPr>
            <w:r w:rsidRPr="003C4BB5">
              <w:rPr>
                <w:rFonts w:ascii="Times New Roman CYR" w:hAnsi="Times New Roman CYR" w:cs="Times New Roman CYR"/>
                <w:color w:val="000000"/>
                <w:sz w:val="16"/>
                <w:szCs w:val="16"/>
              </w:rPr>
              <w:t>10</w:t>
            </w:r>
          </w:p>
        </w:tc>
      </w:tr>
      <w:tr w:rsidR="003C4BB5" w:rsidRPr="003C4BB5" w14:paraId="66BE0977" w14:textId="77777777" w:rsidTr="00074285">
        <w:trPr>
          <w:trHeight w:val="60"/>
        </w:trPr>
        <w:tc>
          <w:tcPr>
            <w:tcW w:w="5246" w:type="dxa"/>
            <w:gridSpan w:val="2"/>
            <w:tcBorders>
              <w:top w:val="single" w:sz="4" w:space="0" w:color="auto"/>
              <w:left w:val="single" w:sz="4" w:space="0" w:color="auto"/>
              <w:bottom w:val="single" w:sz="4" w:space="0" w:color="auto"/>
              <w:right w:val="single" w:sz="4" w:space="0" w:color="auto"/>
            </w:tcBorders>
            <w:vAlign w:val="center"/>
            <w:hideMark/>
          </w:tcPr>
          <w:p w14:paraId="065F5B9A" w14:textId="77777777" w:rsidR="003C4BB5" w:rsidRPr="003C4BB5" w:rsidRDefault="003C4BB5" w:rsidP="003C4BB5">
            <w:pPr>
              <w:rPr>
                <w:color w:val="000000"/>
                <w:sz w:val="16"/>
                <w:szCs w:val="16"/>
              </w:rPr>
            </w:pPr>
            <w:r w:rsidRPr="003C4BB5">
              <w:rPr>
                <w:color w:val="000000"/>
                <w:sz w:val="16"/>
                <w:szCs w:val="16"/>
              </w:rPr>
              <w:t>Источники финансирования инвестиционной программы всего (строка I+строка II) всего, в том числе:</w:t>
            </w:r>
          </w:p>
        </w:tc>
        <w:tc>
          <w:tcPr>
            <w:tcW w:w="850" w:type="dxa"/>
            <w:tcBorders>
              <w:top w:val="nil"/>
              <w:left w:val="nil"/>
              <w:bottom w:val="single" w:sz="4" w:space="0" w:color="auto"/>
              <w:right w:val="single" w:sz="4" w:space="0" w:color="auto"/>
            </w:tcBorders>
            <w:noWrap/>
            <w:vAlign w:val="center"/>
            <w:hideMark/>
          </w:tcPr>
          <w:p w14:paraId="1349E290"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single" w:sz="4" w:space="0" w:color="auto"/>
              <w:left w:val="single" w:sz="4" w:space="0" w:color="auto"/>
              <w:bottom w:val="single" w:sz="4" w:space="0" w:color="auto"/>
              <w:right w:val="single" w:sz="4" w:space="0" w:color="auto"/>
            </w:tcBorders>
            <w:noWrap/>
            <w:vAlign w:val="center"/>
          </w:tcPr>
          <w:p w14:paraId="148569F5" w14:textId="77777777" w:rsidR="003C4BB5" w:rsidRPr="003C4BB5" w:rsidRDefault="003C4BB5" w:rsidP="003C4BB5">
            <w:pPr>
              <w:jc w:val="center"/>
              <w:rPr>
                <w:color w:val="000000"/>
                <w:sz w:val="16"/>
                <w:szCs w:val="16"/>
              </w:rPr>
            </w:pPr>
            <w:r w:rsidRPr="003C4BB5">
              <w:rPr>
                <w:color w:val="000000"/>
                <w:sz w:val="16"/>
                <w:szCs w:val="16"/>
              </w:rPr>
              <w:t>3,511</w:t>
            </w:r>
          </w:p>
        </w:tc>
        <w:tc>
          <w:tcPr>
            <w:tcW w:w="425" w:type="dxa"/>
            <w:tcBorders>
              <w:top w:val="single" w:sz="4" w:space="0" w:color="auto"/>
              <w:left w:val="nil"/>
              <w:bottom w:val="single" w:sz="4" w:space="0" w:color="auto"/>
              <w:right w:val="single" w:sz="4" w:space="0" w:color="auto"/>
            </w:tcBorders>
            <w:noWrap/>
            <w:vAlign w:val="center"/>
          </w:tcPr>
          <w:p w14:paraId="5D3EA5F5" w14:textId="77777777" w:rsidR="003C4BB5" w:rsidRPr="003C4BB5" w:rsidRDefault="003C4BB5" w:rsidP="003C4BB5">
            <w:pPr>
              <w:jc w:val="center"/>
              <w:rPr>
                <w:color w:val="000000"/>
                <w:sz w:val="16"/>
                <w:szCs w:val="16"/>
              </w:rPr>
            </w:pPr>
            <w:r w:rsidRPr="003C4BB5">
              <w:rPr>
                <w:color w:val="000000"/>
                <w:sz w:val="16"/>
                <w:szCs w:val="16"/>
              </w:rPr>
              <w:t>3,792</w:t>
            </w:r>
          </w:p>
        </w:tc>
        <w:tc>
          <w:tcPr>
            <w:tcW w:w="425" w:type="dxa"/>
            <w:tcBorders>
              <w:top w:val="single" w:sz="4" w:space="0" w:color="auto"/>
              <w:left w:val="nil"/>
              <w:bottom w:val="single" w:sz="4" w:space="0" w:color="auto"/>
              <w:right w:val="single" w:sz="4" w:space="0" w:color="auto"/>
            </w:tcBorders>
            <w:noWrap/>
            <w:vAlign w:val="center"/>
          </w:tcPr>
          <w:p w14:paraId="47718C8F" w14:textId="77777777" w:rsidR="003C4BB5" w:rsidRPr="003C4BB5" w:rsidRDefault="003C4BB5" w:rsidP="003C4BB5">
            <w:pPr>
              <w:jc w:val="center"/>
              <w:rPr>
                <w:color w:val="000000"/>
                <w:sz w:val="16"/>
                <w:szCs w:val="16"/>
              </w:rPr>
            </w:pPr>
            <w:r w:rsidRPr="003C4BB5">
              <w:rPr>
                <w:color w:val="000000"/>
                <w:sz w:val="16"/>
                <w:szCs w:val="16"/>
              </w:rPr>
              <w:t>3,959</w:t>
            </w:r>
          </w:p>
        </w:tc>
        <w:tc>
          <w:tcPr>
            <w:tcW w:w="425" w:type="dxa"/>
            <w:tcBorders>
              <w:top w:val="single" w:sz="4" w:space="0" w:color="auto"/>
              <w:left w:val="nil"/>
              <w:bottom w:val="single" w:sz="4" w:space="0" w:color="auto"/>
              <w:right w:val="single" w:sz="4" w:space="0" w:color="auto"/>
            </w:tcBorders>
            <w:noWrap/>
            <w:vAlign w:val="center"/>
          </w:tcPr>
          <w:p w14:paraId="6A2A1AA5" w14:textId="77777777" w:rsidR="003C4BB5" w:rsidRPr="003C4BB5" w:rsidRDefault="003C4BB5" w:rsidP="003C4BB5">
            <w:pPr>
              <w:jc w:val="center"/>
              <w:rPr>
                <w:color w:val="000000"/>
                <w:sz w:val="16"/>
                <w:szCs w:val="16"/>
              </w:rPr>
            </w:pPr>
            <w:r w:rsidRPr="003C4BB5">
              <w:rPr>
                <w:color w:val="000000"/>
                <w:sz w:val="16"/>
                <w:szCs w:val="16"/>
              </w:rPr>
              <w:t>3,811</w:t>
            </w:r>
          </w:p>
        </w:tc>
        <w:tc>
          <w:tcPr>
            <w:tcW w:w="426" w:type="dxa"/>
            <w:tcBorders>
              <w:top w:val="single" w:sz="4" w:space="0" w:color="auto"/>
              <w:left w:val="nil"/>
              <w:bottom w:val="single" w:sz="4" w:space="0" w:color="auto"/>
              <w:right w:val="single" w:sz="4" w:space="0" w:color="auto"/>
            </w:tcBorders>
            <w:noWrap/>
            <w:vAlign w:val="center"/>
          </w:tcPr>
          <w:p w14:paraId="6C4D1DD4" w14:textId="77777777" w:rsidR="003C4BB5" w:rsidRPr="003C4BB5" w:rsidRDefault="003C4BB5" w:rsidP="003C4BB5">
            <w:pPr>
              <w:jc w:val="center"/>
              <w:rPr>
                <w:color w:val="000000"/>
                <w:sz w:val="16"/>
                <w:szCs w:val="16"/>
              </w:rPr>
            </w:pPr>
            <w:r w:rsidRPr="003C4BB5">
              <w:rPr>
                <w:color w:val="000000"/>
                <w:sz w:val="16"/>
                <w:szCs w:val="16"/>
              </w:rPr>
              <w:t>3,978</w:t>
            </w:r>
          </w:p>
        </w:tc>
        <w:tc>
          <w:tcPr>
            <w:tcW w:w="425" w:type="dxa"/>
            <w:tcBorders>
              <w:top w:val="single" w:sz="4" w:space="0" w:color="auto"/>
              <w:left w:val="nil"/>
              <w:bottom w:val="single" w:sz="4" w:space="0" w:color="auto"/>
              <w:right w:val="single" w:sz="4" w:space="0" w:color="auto"/>
            </w:tcBorders>
            <w:noWrap/>
            <w:vAlign w:val="center"/>
          </w:tcPr>
          <w:p w14:paraId="657E51D0" w14:textId="77777777" w:rsidR="003C4BB5" w:rsidRPr="003C4BB5" w:rsidRDefault="003C4BB5" w:rsidP="003C4BB5">
            <w:pPr>
              <w:jc w:val="center"/>
              <w:rPr>
                <w:color w:val="000000"/>
                <w:sz w:val="16"/>
                <w:szCs w:val="16"/>
                <w:lang w:val="en-US"/>
              </w:rPr>
            </w:pPr>
            <w:r w:rsidRPr="003C4BB5">
              <w:rPr>
                <w:color w:val="000000"/>
                <w:sz w:val="16"/>
                <w:szCs w:val="16"/>
              </w:rPr>
              <w:t>3,46</w:t>
            </w:r>
            <w:r w:rsidRPr="003C4BB5">
              <w:rPr>
                <w:color w:val="000000"/>
                <w:sz w:val="16"/>
                <w:szCs w:val="16"/>
                <w:lang w:val="en-US"/>
              </w:rPr>
              <w:t>8</w:t>
            </w:r>
          </w:p>
        </w:tc>
        <w:tc>
          <w:tcPr>
            <w:tcW w:w="1559" w:type="dxa"/>
            <w:tcBorders>
              <w:top w:val="single" w:sz="4" w:space="0" w:color="auto"/>
              <w:left w:val="nil"/>
              <w:bottom w:val="single" w:sz="4" w:space="0" w:color="auto"/>
              <w:right w:val="single" w:sz="4" w:space="0" w:color="auto"/>
            </w:tcBorders>
            <w:noWrap/>
            <w:vAlign w:val="center"/>
          </w:tcPr>
          <w:p w14:paraId="3A1585E2" w14:textId="77777777" w:rsidR="003C4BB5" w:rsidRPr="003C4BB5" w:rsidRDefault="003C4BB5" w:rsidP="003C4BB5">
            <w:pPr>
              <w:jc w:val="center"/>
              <w:rPr>
                <w:color w:val="000000"/>
                <w:sz w:val="16"/>
                <w:szCs w:val="16"/>
                <w:lang w:val="en-US"/>
              </w:rPr>
            </w:pPr>
            <w:r w:rsidRPr="003C4BB5">
              <w:rPr>
                <w:color w:val="000000"/>
                <w:sz w:val="16"/>
                <w:szCs w:val="16"/>
              </w:rPr>
              <w:t>22,5</w:t>
            </w:r>
            <w:r w:rsidRPr="003C4BB5">
              <w:rPr>
                <w:color w:val="000000"/>
                <w:sz w:val="16"/>
                <w:szCs w:val="16"/>
                <w:lang w:val="en-US"/>
              </w:rPr>
              <w:t>20</w:t>
            </w:r>
          </w:p>
        </w:tc>
      </w:tr>
      <w:tr w:rsidR="003C4BB5" w:rsidRPr="003C4BB5" w14:paraId="5AADEA67"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237DF652" w14:textId="77777777" w:rsidR="003C4BB5" w:rsidRPr="003C4BB5" w:rsidRDefault="003C4BB5" w:rsidP="003C4BB5">
            <w:pPr>
              <w:jc w:val="center"/>
              <w:rPr>
                <w:color w:val="000000"/>
                <w:sz w:val="16"/>
                <w:szCs w:val="16"/>
              </w:rPr>
            </w:pPr>
            <w:r w:rsidRPr="003C4BB5">
              <w:rPr>
                <w:color w:val="000000"/>
                <w:sz w:val="16"/>
                <w:szCs w:val="16"/>
              </w:rPr>
              <w:t>I</w:t>
            </w:r>
          </w:p>
        </w:tc>
        <w:tc>
          <w:tcPr>
            <w:tcW w:w="4678" w:type="dxa"/>
            <w:tcBorders>
              <w:top w:val="nil"/>
              <w:left w:val="nil"/>
              <w:bottom w:val="single" w:sz="4" w:space="0" w:color="auto"/>
              <w:right w:val="single" w:sz="4" w:space="0" w:color="auto"/>
            </w:tcBorders>
            <w:noWrap/>
            <w:vAlign w:val="center"/>
            <w:hideMark/>
          </w:tcPr>
          <w:p w14:paraId="325F6455" w14:textId="77777777" w:rsidR="003C4BB5" w:rsidRPr="003C4BB5" w:rsidRDefault="003C4BB5" w:rsidP="003C4BB5">
            <w:pPr>
              <w:rPr>
                <w:color w:val="000000"/>
                <w:sz w:val="16"/>
                <w:szCs w:val="16"/>
              </w:rPr>
            </w:pPr>
            <w:r w:rsidRPr="003C4BB5">
              <w:rPr>
                <w:color w:val="000000"/>
                <w:sz w:val="16"/>
                <w:szCs w:val="16"/>
              </w:rPr>
              <w:t>Собственные средства всего, в том числе:</w:t>
            </w:r>
          </w:p>
        </w:tc>
        <w:tc>
          <w:tcPr>
            <w:tcW w:w="850" w:type="dxa"/>
            <w:tcBorders>
              <w:top w:val="nil"/>
              <w:left w:val="nil"/>
              <w:bottom w:val="single" w:sz="4" w:space="0" w:color="auto"/>
              <w:right w:val="single" w:sz="4" w:space="0" w:color="auto"/>
            </w:tcBorders>
            <w:noWrap/>
            <w:vAlign w:val="center"/>
            <w:hideMark/>
          </w:tcPr>
          <w:p w14:paraId="1098E1BB"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single" w:sz="4" w:space="0" w:color="auto"/>
              <w:left w:val="single" w:sz="4" w:space="0" w:color="auto"/>
              <w:bottom w:val="single" w:sz="4" w:space="0" w:color="auto"/>
              <w:right w:val="single" w:sz="4" w:space="0" w:color="auto"/>
            </w:tcBorders>
            <w:noWrap/>
            <w:vAlign w:val="center"/>
          </w:tcPr>
          <w:p w14:paraId="54187609" w14:textId="77777777" w:rsidR="003C4BB5" w:rsidRPr="003C4BB5" w:rsidRDefault="003C4BB5" w:rsidP="003C4BB5">
            <w:pPr>
              <w:jc w:val="center"/>
              <w:rPr>
                <w:color w:val="000000"/>
                <w:sz w:val="16"/>
                <w:szCs w:val="16"/>
              </w:rPr>
            </w:pPr>
            <w:r w:rsidRPr="003C4BB5">
              <w:rPr>
                <w:color w:val="000000"/>
                <w:sz w:val="16"/>
                <w:szCs w:val="16"/>
              </w:rPr>
              <w:t>3,511</w:t>
            </w:r>
          </w:p>
        </w:tc>
        <w:tc>
          <w:tcPr>
            <w:tcW w:w="425" w:type="dxa"/>
            <w:tcBorders>
              <w:top w:val="single" w:sz="4" w:space="0" w:color="auto"/>
              <w:left w:val="nil"/>
              <w:bottom w:val="single" w:sz="4" w:space="0" w:color="auto"/>
              <w:right w:val="single" w:sz="4" w:space="0" w:color="auto"/>
            </w:tcBorders>
            <w:noWrap/>
            <w:vAlign w:val="center"/>
          </w:tcPr>
          <w:p w14:paraId="49750C76" w14:textId="77777777" w:rsidR="003C4BB5" w:rsidRPr="003C4BB5" w:rsidRDefault="003C4BB5" w:rsidP="003C4BB5">
            <w:pPr>
              <w:jc w:val="center"/>
              <w:rPr>
                <w:color w:val="000000"/>
                <w:sz w:val="16"/>
                <w:szCs w:val="16"/>
              </w:rPr>
            </w:pPr>
            <w:r w:rsidRPr="003C4BB5">
              <w:rPr>
                <w:color w:val="000000"/>
                <w:sz w:val="16"/>
                <w:szCs w:val="16"/>
              </w:rPr>
              <w:t>3,792</w:t>
            </w:r>
          </w:p>
        </w:tc>
        <w:tc>
          <w:tcPr>
            <w:tcW w:w="425" w:type="dxa"/>
            <w:tcBorders>
              <w:top w:val="single" w:sz="4" w:space="0" w:color="auto"/>
              <w:left w:val="nil"/>
              <w:bottom w:val="single" w:sz="4" w:space="0" w:color="auto"/>
              <w:right w:val="single" w:sz="4" w:space="0" w:color="auto"/>
            </w:tcBorders>
            <w:noWrap/>
            <w:vAlign w:val="center"/>
          </w:tcPr>
          <w:p w14:paraId="2A6BF8DD" w14:textId="77777777" w:rsidR="003C4BB5" w:rsidRPr="003C4BB5" w:rsidRDefault="003C4BB5" w:rsidP="003C4BB5">
            <w:pPr>
              <w:jc w:val="center"/>
              <w:rPr>
                <w:color w:val="000000"/>
                <w:sz w:val="16"/>
                <w:szCs w:val="16"/>
              </w:rPr>
            </w:pPr>
            <w:r w:rsidRPr="003C4BB5">
              <w:rPr>
                <w:color w:val="000000"/>
                <w:sz w:val="16"/>
                <w:szCs w:val="16"/>
              </w:rPr>
              <w:t>3,959</w:t>
            </w:r>
          </w:p>
        </w:tc>
        <w:tc>
          <w:tcPr>
            <w:tcW w:w="425" w:type="dxa"/>
            <w:tcBorders>
              <w:top w:val="single" w:sz="4" w:space="0" w:color="auto"/>
              <w:left w:val="nil"/>
              <w:bottom w:val="single" w:sz="4" w:space="0" w:color="auto"/>
              <w:right w:val="single" w:sz="4" w:space="0" w:color="auto"/>
            </w:tcBorders>
            <w:noWrap/>
            <w:vAlign w:val="center"/>
          </w:tcPr>
          <w:p w14:paraId="0B3702A4" w14:textId="77777777" w:rsidR="003C4BB5" w:rsidRPr="003C4BB5" w:rsidRDefault="003C4BB5" w:rsidP="003C4BB5">
            <w:pPr>
              <w:jc w:val="center"/>
              <w:rPr>
                <w:color w:val="000000"/>
                <w:sz w:val="16"/>
                <w:szCs w:val="16"/>
              </w:rPr>
            </w:pPr>
            <w:r w:rsidRPr="003C4BB5">
              <w:rPr>
                <w:color w:val="000000"/>
                <w:sz w:val="16"/>
                <w:szCs w:val="16"/>
              </w:rPr>
              <w:t>3,811</w:t>
            </w:r>
          </w:p>
        </w:tc>
        <w:tc>
          <w:tcPr>
            <w:tcW w:w="426" w:type="dxa"/>
            <w:tcBorders>
              <w:top w:val="single" w:sz="4" w:space="0" w:color="auto"/>
              <w:left w:val="nil"/>
              <w:bottom w:val="single" w:sz="4" w:space="0" w:color="auto"/>
              <w:right w:val="single" w:sz="4" w:space="0" w:color="auto"/>
            </w:tcBorders>
            <w:noWrap/>
            <w:vAlign w:val="center"/>
          </w:tcPr>
          <w:p w14:paraId="586D0493" w14:textId="77777777" w:rsidR="003C4BB5" w:rsidRPr="003C4BB5" w:rsidRDefault="003C4BB5" w:rsidP="003C4BB5">
            <w:pPr>
              <w:jc w:val="center"/>
              <w:rPr>
                <w:color w:val="000000"/>
                <w:sz w:val="16"/>
                <w:szCs w:val="16"/>
              </w:rPr>
            </w:pPr>
            <w:r w:rsidRPr="003C4BB5">
              <w:rPr>
                <w:color w:val="000000"/>
                <w:sz w:val="16"/>
                <w:szCs w:val="16"/>
              </w:rPr>
              <w:t>3,978</w:t>
            </w:r>
          </w:p>
        </w:tc>
        <w:tc>
          <w:tcPr>
            <w:tcW w:w="425" w:type="dxa"/>
            <w:tcBorders>
              <w:top w:val="single" w:sz="4" w:space="0" w:color="auto"/>
              <w:left w:val="nil"/>
              <w:bottom w:val="single" w:sz="4" w:space="0" w:color="auto"/>
              <w:right w:val="single" w:sz="4" w:space="0" w:color="auto"/>
            </w:tcBorders>
            <w:noWrap/>
            <w:vAlign w:val="center"/>
          </w:tcPr>
          <w:p w14:paraId="695561AD" w14:textId="77777777" w:rsidR="003C4BB5" w:rsidRPr="003C4BB5" w:rsidRDefault="003C4BB5" w:rsidP="003C4BB5">
            <w:pPr>
              <w:jc w:val="center"/>
              <w:rPr>
                <w:color w:val="000000"/>
                <w:sz w:val="16"/>
                <w:szCs w:val="16"/>
              </w:rPr>
            </w:pPr>
            <w:r w:rsidRPr="003C4BB5">
              <w:rPr>
                <w:color w:val="000000"/>
                <w:sz w:val="16"/>
                <w:szCs w:val="16"/>
              </w:rPr>
              <w:t>3,467</w:t>
            </w:r>
          </w:p>
        </w:tc>
        <w:tc>
          <w:tcPr>
            <w:tcW w:w="1559" w:type="dxa"/>
            <w:tcBorders>
              <w:top w:val="single" w:sz="4" w:space="0" w:color="auto"/>
              <w:left w:val="nil"/>
              <w:bottom w:val="single" w:sz="4" w:space="0" w:color="auto"/>
              <w:right w:val="single" w:sz="4" w:space="0" w:color="auto"/>
            </w:tcBorders>
            <w:noWrap/>
            <w:vAlign w:val="center"/>
          </w:tcPr>
          <w:p w14:paraId="0B9127BB" w14:textId="77777777" w:rsidR="003C4BB5" w:rsidRPr="003C4BB5" w:rsidRDefault="003C4BB5" w:rsidP="003C4BB5">
            <w:pPr>
              <w:jc w:val="center"/>
              <w:rPr>
                <w:color w:val="000000"/>
                <w:sz w:val="16"/>
                <w:szCs w:val="16"/>
              </w:rPr>
            </w:pPr>
            <w:r w:rsidRPr="003C4BB5">
              <w:rPr>
                <w:color w:val="000000"/>
                <w:sz w:val="16"/>
                <w:szCs w:val="16"/>
              </w:rPr>
              <w:t>22,520</w:t>
            </w:r>
          </w:p>
        </w:tc>
      </w:tr>
      <w:tr w:rsidR="003C4BB5" w:rsidRPr="003C4BB5" w14:paraId="3ECFE4CD"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5D065778" w14:textId="77777777" w:rsidR="003C4BB5" w:rsidRPr="003C4BB5" w:rsidRDefault="003C4BB5" w:rsidP="003C4BB5">
            <w:pPr>
              <w:jc w:val="center"/>
              <w:rPr>
                <w:color w:val="000000"/>
                <w:sz w:val="16"/>
                <w:szCs w:val="16"/>
              </w:rPr>
            </w:pPr>
            <w:r w:rsidRPr="003C4BB5">
              <w:rPr>
                <w:color w:val="000000"/>
                <w:sz w:val="16"/>
                <w:szCs w:val="16"/>
              </w:rPr>
              <w:t>1.1</w:t>
            </w:r>
          </w:p>
        </w:tc>
        <w:tc>
          <w:tcPr>
            <w:tcW w:w="4678" w:type="dxa"/>
            <w:tcBorders>
              <w:top w:val="nil"/>
              <w:left w:val="nil"/>
              <w:bottom w:val="single" w:sz="4" w:space="0" w:color="auto"/>
              <w:right w:val="single" w:sz="4" w:space="0" w:color="auto"/>
            </w:tcBorders>
            <w:vAlign w:val="center"/>
            <w:hideMark/>
          </w:tcPr>
          <w:p w14:paraId="57567F91" w14:textId="77777777" w:rsidR="003C4BB5" w:rsidRPr="003C4BB5" w:rsidRDefault="003C4BB5" w:rsidP="003C4BB5">
            <w:pPr>
              <w:ind w:firstLineChars="100" w:firstLine="160"/>
              <w:rPr>
                <w:color w:val="000000"/>
                <w:sz w:val="16"/>
                <w:szCs w:val="16"/>
              </w:rPr>
            </w:pPr>
            <w:r w:rsidRPr="003C4BB5">
              <w:rPr>
                <w:color w:val="000000"/>
                <w:sz w:val="16"/>
                <w:szCs w:val="16"/>
              </w:rPr>
              <w:t xml:space="preserve"> Прибыль, направляемая на инвестиции, в том числе: </w:t>
            </w:r>
          </w:p>
        </w:tc>
        <w:tc>
          <w:tcPr>
            <w:tcW w:w="850" w:type="dxa"/>
            <w:tcBorders>
              <w:top w:val="nil"/>
              <w:left w:val="nil"/>
              <w:bottom w:val="single" w:sz="4" w:space="0" w:color="auto"/>
              <w:right w:val="single" w:sz="4" w:space="0" w:color="auto"/>
            </w:tcBorders>
            <w:noWrap/>
            <w:vAlign w:val="center"/>
            <w:hideMark/>
          </w:tcPr>
          <w:p w14:paraId="2C68C9E0"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4B1554F1"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0C686EBB"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1D6CB2DC" w14:textId="77777777" w:rsidR="003C4BB5" w:rsidRPr="003C4BB5" w:rsidRDefault="003C4BB5" w:rsidP="003C4BB5">
            <w:pPr>
              <w:jc w:val="center"/>
              <w:rPr>
                <w:color w:val="000000"/>
                <w:sz w:val="16"/>
                <w:szCs w:val="16"/>
              </w:rPr>
            </w:pPr>
            <w:r w:rsidRPr="003C4BB5">
              <w:rPr>
                <w:color w:val="000000"/>
                <w:sz w:val="16"/>
                <w:szCs w:val="16"/>
              </w:rPr>
              <w:t>1,300</w:t>
            </w:r>
          </w:p>
        </w:tc>
        <w:tc>
          <w:tcPr>
            <w:tcW w:w="425" w:type="dxa"/>
            <w:tcBorders>
              <w:top w:val="nil"/>
              <w:left w:val="nil"/>
              <w:bottom w:val="single" w:sz="4" w:space="0" w:color="auto"/>
              <w:right w:val="single" w:sz="4" w:space="0" w:color="auto"/>
            </w:tcBorders>
            <w:noWrap/>
            <w:vAlign w:val="center"/>
          </w:tcPr>
          <w:p w14:paraId="6E165ADD" w14:textId="77777777" w:rsidR="003C4BB5" w:rsidRPr="003C4BB5" w:rsidRDefault="003C4BB5" w:rsidP="003C4BB5">
            <w:pPr>
              <w:jc w:val="center"/>
              <w:rPr>
                <w:color w:val="000000"/>
                <w:sz w:val="16"/>
                <w:szCs w:val="16"/>
              </w:rPr>
            </w:pPr>
            <w:r w:rsidRPr="003C4BB5">
              <w:rPr>
                <w:color w:val="000000"/>
                <w:sz w:val="16"/>
                <w:szCs w:val="16"/>
              </w:rPr>
              <w:t>1,500</w:t>
            </w:r>
          </w:p>
        </w:tc>
        <w:tc>
          <w:tcPr>
            <w:tcW w:w="426" w:type="dxa"/>
            <w:tcBorders>
              <w:top w:val="nil"/>
              <w:left w:val="nil"/>
              <w:bottom w:val="single" w:sz="4" w:space="0" w:color="auto"/>
              <w:right w:val="single" w:sz="4" w:space="0" w:color="auto"/>
            </w:tcBorders>
            <w:noWrap/>
            <w:vAlign w:val="center"/>
          </w:tcPr>
          <w:p w14:paraId="6AA8D249" w14:textId="77777777" w:rsidR="003C4BB5" w:rsidRPr="003C4BB5" w:rsidRDefault="003C4BB5" w:rsidP="003C4BB5">
            <w:pPr>
              <w:jc w:val="center"/>
              <w:rPr>
                <w:color w:val="000000"/>
                <w:sz w:val="16"/>
                <w:szCs w:val="16"/>
              </w:rPr>
            </w:pPr>
            <w:r w:rsidRPr="003C4BB5">
              <w:rPr>
                <w:color w:val="000000"/>
                <w:sz w:val="16"/>
                <w:szCs w:val="16"/>
              </w:rPr>
              <w:t>1,838</w:t>
            </w:r>
          </w:p>
        </w:tc>
        <w:tc>
          <w:tcPr>
            <w:tcW w:w="425" w:type="dxa"/>
            <w:tcBorders>
              <w:top w:val="nil"/>
              <w:left w:val="nil"/>
              <w:bottom w:val="single" w:sz="4" w:space="0" w:color="auto"/>
              <w:right w:val="single" w:sz="4" w:space="0" w:color="auto"/>
            </w:tcBorders>
            <w:noWrap/>
            <w:vAlign w:val="center"/>
          </w:tcPr>
          <w:p w14:paraId="69981A0D" w14:textId="77777777" w:rsidR="003C4BB5" w:rsidRPr="003C4BB5" w:rsidRDefault="003C4BB5" w:rsidP="003C4BB5">
            <w:pPr>
              <w:jc w:val="center"/>
              <w:rPr>
                <w:color w:val="000000"/>
                <w:sz w:val="16"/>
                <w:szCs w:val="16"/>
              </w:rPr>
            </w:pPr>
            <w:r w:rsidRPr="003C4BB5">
              <w:rPr>
                <w:color w:val="000000"/>
                <w:sz w:val="16"/>
                <w:szCs w:val="16"/>
              </w:rPr>
              <w:t>1,731</w:t>
            </w:r>
          </w:p>
        </w:tc>
        <w:tc>
          <w:tcPr>
            <w:tcW w:w="1559" w:type="dxa"/>
            <w:tcBorders>
              <w:top w:val="nil"/>
              <w:left w:val="nil"/>
              <w:bottom w:val="single" w:sz="4" w:space="0" w:color="auto"/>
              <w:right w:val="single" w:sz="4" w:space="0" w:color="auto"/>
            </w:tcBorders>
            <w:noWrap/>
            <w:vAlign w:val="center"/>
          </w:tcPr>
          <w:p w14:paraId="0B2C5545" w14:textId="77777777" w:rsidR="003C4BB5" w:rsidRPr="003C4BB5" w:rsidRDefault="003C4BB5" w:rsidP="003C4BB5">
            <w:pPr>
              <w:jc w:val="center"/>
              <w:rPr>
                <w:color w:val="000000"/>
                <w:sz w:val="16"/>
                <w:szCs w:val="16"/>
              </w:rPr>
            </w:pPr>
            <w:r w:rsidRPr="003C4BB5">
              <w:rPr>
                <w:color w:val="000000"/>
                <w:sz w:val="16"/>
                <w:szCs w:val="16"/>
              </w:rPr>
              <w:t>6,369</w:t>
            </w:r>
          </w:p>
        </w:tc>
      </w:tr>
      <w:tr w:rsidR="003C4BB5" w:rsidRPr="003C4BB5" w14:paraId="498C2BC3"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488950CF" w14:textId="77777777" w:rsidR="003C4BB5" w:rsidRPr="003C4BB5" w:rsidRDefault="003C4BB5" w:rsidP="003C4BB5">
            <w:pPr>
              <w:jc w:val="center"/>
              <w:rPr>
                <w:color w:val="000000"/>
                <w:sz w:val="16"/>
                <w:szCs w:val="16"/>
              </w:rPr>
            </w:pPr>
            <w:r w:rsidRPr="003C4BB5">
              <w:rPr>
                <w:color w:val="000000"/>
                <w:sz w:val="16"/>
                <w:szCs w:val="16"/>
              </w:rPr>
              <w:t>1.1.1</w:t>
            </w:r>
          </w:p>
        </w:tc>
        <w:tc>
          <w:tcPr>
            <w:tcW w:w="4678" w:type="dxa"/>
            <w:tcBorders>
              <w:top w:val="nil"/>
              <w:left w:val="nil"/>
              <w:bottom w:val="single" w:sz="4" w:space="0" w:color="auto"/>
              <w:right w:val="single" w:sz="4" w:space="0" w:color="auto"/>
            </w:tcBorders>
            <w:vAlign w:val="center"/>
            <w:hideMark/>
          </w:tcPr>
          <w:p w14:paraId="56EDE1DA" w14:textId="77777777" w:rsidR="003C4BB5" w:rsidRPr="003C4BB5" w:rsidRDefault="003C4BB5" w:rsidP="003C4BB5">
            <w:pPr>
              <w:ind w:firstLineChars="300" w:firstLine="480"/>
              <w:rPr>
                <w:color w:val="000000"/>
                <w:sz w:val="16"/>
                <w:szCs w:val="16"/>
              </w:rPr>
            </w:pPr>
            <w:r w:rsidRPr="003C4BB5">
              <w:rPr>
                <w:color w:val="000000"/>
                <w:sz w:val="16"/>
                <w:szCs w:val="16"/>
              </w:rPr>
              <w:t xml:space="preserve"> полученная от реализации продукции и оказанных услуг по регулируемым ценам (тарифам): </w:t>
            </w:r>
          </w:p>
        </w:tc>
        <w:tc>
          <w:tcPr>
            <w:tcW w:w="850" w:type="dxa"/>
            <w:tcBorders>
              <w:top w:val="nil"/>
              <w:left w:val="nil"/>
              <w:bottom w:val="single" w:sz="4" w:space="0" w:color="auto"/>
              <w:right w:val="single" w:sz="4" w:space="0" w:color="auto"/>
            </w:tcBorders>
            <w:noWrap/>
            <w:vAlign w:val="center"/>
            <w:hideMark/>
          </w:tcPr>
          <w:p w14:paraId="7EFE3B10"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7A2CD0F7"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2459932F"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1B704ADE" w14:textId="77777777" w:rsidR="003C4BB5" w:rsidRPr="003C4BB5" w:rsidRDefault="003C4BB5" w:rsidP="003C4BB5">
            <w:pPr>
              <w:jc w:val="center"/>
              <w:rPr>
                <w:color w:val="000000"/>
                <w:sz w:val="16"/>
                <w:szCs w:val="16"/>
              </w:rPr>
            </w:pPr>
            <w:r w:rsidRPr="003C4BB5">
              <w:rPr>
                <w:color w:val="000000"/>
                <w:sz w:val="16"/>
                <w:szCs w:val="16"/>
              </w:rPr>
              <w:t>1,300</w:t>
            </w:r>
          </w:p>
        </w:tc>
        <w:tc>
          <w:tcPr>
            <w:tcW w:w="425" w:type="dxa"/>
            <w:tcBorders>
              <w:top w:val="nil"/>
              <w:left w:val="nil"/>
              <w:bottom w:val="single" w:sz="4" w:space="0" w:color="auto"/>
              <w:right w:val="single" w:sz="4" w:space="0" w:color="auto"/>
            </w:tcBorders>
            <w:noWrap/>
            <w:vAlign w:val="center"/>
          </w:tcPr>
          <w:p w14:paraId="3DF4E37E" w14:textId="77777777" w:rsidR="003C4BB5" w:rsidRPr="003C4BB5" w:rsidRDefault="003C4BB5" w:rsidP="003C4BB5">
            <w:pPr>
              <w:jc w:val="center"/>
              <w:rPr>
                <w:color w:val="000000"/>
                <w:sz w:val="16"/>
                <w:szCs w:val="16"/>
              </w:rPr>
            </w:pPr>
            <w:r w:rsidRPr="003C4BB5">
              <w:rPr>
                <w:color w:val="000000"/>
                <w:sz w:val="16"/>
                <w:szCs w:val="16"/>
              </w:rPr>
              <w:t>1,500</w:t>
            </w:r>
          </w:p>
        </w:tc>
        <w:tc>
          <w:tcPr>
            <w:tcW w:w="426" w:type="dxa"/>
            <w:tcBorders>
              <w:top w:val="nil"/>
              <w:left w:val="nil"/>
              <w:bottom w:val="single" w:sz="4" w:space="0" w:color="auto"/>
              <w:right w:val="single" w:sz="4" w:space="0" w:color="auto"/>
            </w:tcBorders>
            <w:noWrap/>
            <w:vAlign w:val="center"/>
          </w:tcPr>
          <w:p w14:paraId="76C81F21" w14:textId="77777777" w:rsidR="003C4BB5" w:rsidRPr="003C4BB5" w:rsidRDefault="003C4BB5" w:rsidP="003C4BB5">
            <w:pPr>
              <w:jc w:val="center"/>
              <w:rPr>
                <w:color w:val="000000"/>
                <w:sz w:val="16"/>
                <w:szCs w:val="16"/>
              </w:rPr>
            </w:pPr>
            <w:r w:rsidRPr="003C4BB5">
              <w:rPr>
                <w:color w:val="000000"/>
                <w:sz w:val="16"/>
                <w:szCs w:val="16"/>
              </w:rPr>
              <w:t>1,838</w:t>
            </w:r>
          </w:p>
        </w:tc>
        <w:tc>
          <w:tcPr>
            <w:tcW w:w="425" w:type="dxa"/>
            <w:tcBorders>
              <w:top w:val="nil"/>
              <w:left w:val="nil"/>
              <w:bottom w:val="single" w:sz="4" w:space="0" w:color="auto"/>
              <w:right w:val="single" w:sz="4" w:space="0" w:color="auto"/>
            </w:tcBorders>
            <w:noWrap/>
            <w:vAlign w:val="center"/>
          </w:tcPr>
          <w:p w14:paraId="765F2454" w14:textId="77777777" w:rsidR="003C4BB5" w:rsidRPr="003C4BB5" w:rsidRDefault="003C4BB5" w:rsidP="003C4BB5">
            <w:pPr>
              <w:jc w:val="center"/>
              <w:rPr>
                <w:color w:val="000000"/>
                <w:sz w:val="16"/>
                <w:szCs w:val="16"/>
              </w:rPr>
            </w:pPr>
            <w:r w:rsidRPr="003C4BB5">
              <w:rPr>
                <w:color w:val="000000"/>
                <w:sz w:val="16"/>
                <w:szCs w:val="16"/>
              </w:rPr>
              <w:t>1,731</w:t>
            </w:r>
          </w:p>
        </w:tc>
        <w:tc>
          <w:tcPr>
            <w:tcW w:w="1559" w:type="dxa"/>
            <w:tcBorders>
              <w:top w:val="nil"/>
              <w:left w:val="nil"/>
              <w:bottom w:val="single" w:sz="4" w:space="0" w:color="auto"/>
              <w:right w:val="single" w:sz="4" w:space="0" w:color="auto"/>
            </w:tcBorders>
            <w:noWrap/>
            <w:vAlign w:val="center"/>
          </w:tcPr>
          <w:p w14:paraId="3B01A7B9" w14:textId="77777777" w:rsidR="003C4BB5" w:rsidRPr="003C4BB5" w:rsidRDefault="003C4BB5" w:rsidP="003C4BB5">
            <w:pPr>
              <w:jc w:val="center"/>
              <w:rPr>
                <w:color w:val="000000"/>
                <w:sz w:val="16"/>
                <w:szCs w:val="16"/>
              </w:rPr>
            </w:pPr>
            <w:r w:rsidRPr="003C4BB5">
              <w:rPr>
                <w:color w:val="000000"/>
                <w:sz w:val="16"/>
                <w:szCs w:val="16"/>
              </w:rPr>
              <w:t>6,369</w:t>
            </w:r>
          </w:p>
        </w:tc>
      </w:tr>
      <w:tr w:rsidR="003C4BB5" w:rsidRPr="003C4BB5" w14:paraId="2EA36DAC"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2177C397" w14:textId="77777777" w:rsidR="003C4BB5" w:rsidRPr="003C4BB5" w:rsidRDefault="003C4BB5" w:rsidP="003C4BB5">
            <w:pPr>
              <w:jc w:val="center"/>
              <w:rPr>
                <w:color w:val="000000"/>
                <w:sz w:val="16"/>
                <w:szCs w:val="16"/>
              </w:rPr>
            </w:pPr>
            <w:r w:rsidRPr="003C4BB5">
              <w:rPr>
                <w:color w:val="000000"/>
                <w:sz w:val="16"/>
                <w:szCs w:val="16"/>
              </w:rPr>
              <w:t>1.1.1.3</w:t>
            </w:r>
          </w:p>
        </w:tc>
        <w:tc>
          <w:tcPr>
            <w:tcW w:w="4678" w:type="dxa"/>
            <w:tcBorders>
              <w:top w:val="nil"/>
              <w:left w:val="nil"/>
              <w:bottom w:val="single" w:sz="4" w:space="0" w:color="auto"/>
              <w:right w:val="single" w:sz="4" w:space="0" w:color="auto"/>
            </w:tcBorders>
            <w:vAlign w:val="center"/>
            <w:hideMark/>
          </w:tcPr>
          <w:p w14:paraId="0A9732FA" w14:textId="77777777" w:rsidR="003C4BB5" w:rsidRPr="003C4BB5" w:rsidRDefault="003C4BB5" w:rsidP="003C4BB5">
            <w:pPr>
              <w:ind w:firstLineChars="500" w:firstLine="800"/>
              <w:rPr>
                <w:color w:val="000000"/>
                <w:sz w:val="16"/>
                <w:szCs w:val="16"/>
              </w:rPr>
            </w:pPr>
            <w:r w:rsidRPr="003C4BB5">
              <w:rPr>
                <w:color w:val="000000"/>
                <w:sz w:val="16"/>
                <w:szCs w:val="16"/>
              </w:rPr>
              <w:t xml:space="preserve"> оказания услуг по передаче электрической энергии </w:t>
            </w:r>
          </w:p>
        </w:tc>
        <w:tc>
          <w:tcPr>
            <w:tcW w:w="850" w:type="dxa"/>
            <w:tcBorders>
              <w:top w:val="nil"/>
              <w:left w:val="nil"/>
              <w:bottom w:val="single" w:sz="4" w:space="0" w:color="auto"/>
              <w:right w:val="single" w:sz="4" w:space="0" w:color="auto"/>
            </w:tcBorders>
            <w:noWrap/>
            <w:vAlign w:val="center"/>
            <w:hideMark/>
          </w:tcPr>
          <w:p w14:paraId="658B605C"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2EFC8476"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287270F2"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4963B1BB" w14:textId="77777777" w:rsidR="003C4BB5" w:rsidRPr="003C4BB5" w:rsidRDefault="003C4BB5" w:rsidP="003C4BB5">
            <w:pPr>
              <w:jc w:val="center"/>
              <w:rPr>
                <w:color w:val="000000"/>
                <w:sz w:val="16"/>
                <w:szCs w:val="16"/>
              </w:rPr>
            </w:pPr>
            <w:r w:rsidRPr="003C4BB5">
              <w:rPr>
                <w:color w:val="000000"/>
                <w:sz w:val="16"/>
                <w:szCs w:val="16"/>
              </w:rPr>
              <w:t>1,300</w:t>
            </w:r>
          </w:p>
        </w:tc>
        <w:tc>
          <w:tcPr>
            <w:tcW w:w="425" w:type="dxa"/>
            <w:tcBorders>
              <w:top w:val="nil"/>
              <w:left w:val="nil"/>
              <w:bottom w:val="single" w:sz="4" w:space="0" w:color="auto"/>
              <w:right w:val="single" w:sz="4" w:space="0" w:color="auto"/>
            </w:tcBorders>
            <w:noWrap/>
            <w:vAlign w:val="center"/>
          </w:tcPr>
          <w:p w14:paraId="10A62728" w14:textId="77777777" w:rsidR="003C4BB5" w:rsidRPr="003C4BB5" w:rsidRDefault="003C4BB5" w:rsidP="003C4BB5">
            <w:pPr>
              <w:jc w:val="center"/>
              <w:rPr>
                <w:color w:val="000000"/>
                <w:sz w:val="16"/>
                <w:szCs w:val="16"/>
              </w:rPr>
            </w:pPr>
            <w:r w:rsidRPr="003C4BB5">
              <w:rPr>
                <w:color w:val="000000"/>
                <w:sz w:val="16"/>
                <w:szCs w:val="16"/>
              </w:rPr>
              <w:t>1,500</w:t>
            </w:r>
          </w:p>
        </w:tc>
        <w:tc>
          <w:tcPr>
            <w:tcW w:w="426" w:type="dxa"/>
            <w:tcBorders>
              <w:top w:val="nil"/>
              <w:left w:val="nil"/>
              <w:bottom w:val="single" w:sz="4" w:space="0" w:color="auto"/>
              <w:right w:val="single" w:sz="4" w:space="0" w:color="auto"/>
            </w:tcBorders>
            <w:noWrap/>
            <w:vAlign w:val="center"/>
          </w:tcPr>
          <w:p w14:paraId="5138E34D" w14:textId="77777777" w:rsidR="003C4BB5" w:rsidRPr="003C4BB5" w:rsidRDefault="003C4BB5" w:rsidP="003C4BB5">
            <w:pPr>
              <w:jc w:val="center"/>
              <w:rPr>
                <w:color w:val="000000"/>
                <w:sz w:val="16"/>
                <w:szCs w:val="16"/>
              </w:rPr>
            </w:pPr>
            <w:r w:rsidRPr="003C4BB5">
              <w:rPr>
                <w:color w:val="000000"/>
                <w:sz w:val="16"/>
                <w:szCs w:val="16"/>
              </w:rPr>
              <w:t>1,838</w:t>
            </w:r>
          </w:p>
        </w:tc>
        <w:tc>
          <w:tcPr>
            <w:tcW w:w="425" w:type="dxa"/>
            <w:tcBorders>
              <w:top w:val="nil"/>
              <w:left w:val="nil"/>
              <w:bottom w:val="single" w:sz="4" w:space="0" w:color="auto"/>
              <w:right w:val="single" w:sz="4" w:space="0" w:color="auto"/>
            </w:tcBorders>
            <w:noWrap/>
            <w:vAlign w:val="center"/>
          </w:tcPr>
          <w:p w14:paraId="0E74DC8A" w14:textId="77777777" w:rsidR="003C4BB5" w:rsidRPr="003C4BB5" w:rsidRDefault="003C4BB5" w:rsidP="003C4BB5">
            <w:pPr>
              <w:jc w:val="center"/>
              <w:rPr>
                <w:color w:val="000000"/>
                <w:sz w:val="16"/>
                <w:szCs w:val="16"/>
              </w:rPr>
            </w:pPr>
            <w:r w:rsidRPr="003C4BB5">
              <w:rPr>
                <w:color w:val="000000"/>
                <w:sz w:val="16"/>
                <w:szCs w:val="16"/>
              </w:rPr>
              <w:t>1,731</w:t>
            </w:r>
          </w:p>
        </w:tc>
        <w:tc>
          <w:tcPr>
            <w:tcW w:w="1559" w:type="dxa"/>
            <w:tcBorders>
              <w:top w:val="nil"/>
              <w:left w:val="nil"/>
              <w:bottom w:val="single" w:sz="4" w:space="0" w:color="auto"/>
              <w:right w:val="single" w:sz="4" w:space="0" w:color="auto"/>
            </w:tcBorders>
            <w:noWrap/>
            <w:vAlign w:val="center"/>
          </w:tcPr>
          <w:p w14:paraId="343D4C43" w14:textId="77777777" w:rsidR="003C4BB5" w:rsidRPr="003C4BB5" w:rsidRDefault="003C4BB5" w:rsidP="003C4BB5">
            <w:pPr>
              <w:jc w:val="center"/>
              <w:rPr>
                <w:color w:val="000000"/>
                <w:sz w:val="16"/>
                <w:szCs w:val="16"/>
              </w:rPr>
            </w:pPr>
            <w:r w:rsidRPr="003C4BB5">
              <w:rPr>
                <w:color w:val="000000"/>
                <w:sz w:val="16"/>
                <w:szCs w:val="16"/>
              </w:rPr>
              <w:t>6,369</w:t>
            </w:r>
          </w:p>
        </w:tc>
      </w:tr>
      <w:tr w:rsidR="003C4BB5" w:rsidRPr="003C4BB5" w14:paraId="01D1AEA3"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4EB33653" w14:textId="77777777" w:rsidR="003C4BB5" w:rsidRPr="003C4BB5" w:rsidRDefault="003C4BB5" w:rsidP="003C4BB5">
            <w:pPr>
              <w:jc w:val="center"/>
              <w:rPr>
                <w:color w:val="000000"/>
                <w:sz w:val="16"/>
                <w:szCs w:val="16"/>
              </w:rPr>
            </w:pPr>
            <w:r w:rsidRPr="003C4BB5">
              <w:rPr>
                <w:color w:val="000000"/>
                <w:sz w:val="16"/>
                <w:szCs w:val="16"/>
              </w:rPr>
              <w:t>1.1.3</w:t>
            </w:r>
          </w:p>
        </w:tc>
        <w:tc>
          <w:tcPr>
            <w:tcW w:w="4678" w:type="dxa"/>
            <w:tcBorders>
              <w:top w:val="nil"/>
              <w:left w:val="nil"/>
              <w:bottom w:val="single" w:sz="4" w:space="0" w:color="auto"/>
              <w:right w:val="single" w:sz="4" w:space="0" w:color="auto"/>
            </w:tcBorders>
            <w:vAlign w:val="center"/>
            <w:hideMark/>
          </w:tcPr>
          <w:p w14:paraId="4C37FBFF" w14:textId="77777777" w:rsidR="003C4BB5" w:rsidRPr="003C4BB5" w:rsidRDefault="003C4BB5" w:rsidP="003C4BB5">
            <w:pPr>
              <w:ind w:firstLineChars="300" w:firstLine="480"/>
              <w:rPr>
                <w:color w:val="000000"/>
                <w:sz w:val="16"/>
                <w:szCs w:val="16"/>
              </w:rPr>
            </w:pPr>
            <w:r w:rsidRPr="003C4BB5">
              <w:rPr>
                <w:color w:val="000000"/>
                <w:sz w:val="16"/>
                <w:szCs w:val="16"/>
              </w:rPr>
              <w:t xml:space="preserve"> прочая прибыль </w:t>
            </w:r>
          </w:p>
        </w:tc>
        <w:tc>
          <w:tcPr>
            <w:tcW w:w="850" w:type="dxa"/>
            <w:tcBorders>
              <w:top w:val="nil"/>
              <w:left w:val="nil"/>
              <w:bottom w:val="single" w:sz="4" w:space="0" w:color="auto"/>
              <w:right w:val="single" w:sz="4" w:space="0" w:color="auto"/>
            </w:tcBorders>
            <w:noWrap/>
            <w:vAlign w:val="center"/>
            <w:hideMark/>
          </w:tcPr>
          <w:p w14:paraId="1ACB4A6B"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03F2AA1D"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0F74D9B4"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10D08697"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2AC80B2D" w14:textId="77777777" w:rsidR="003C4BB5" w:rsidRPr="003C4BB5" w:rsidRDefault="003C4BB5" w:rsidP="003C4BB5">
            <w:pPr>
              <w:jc w:val="center"/>
              <w:rPr>
                <w:color w:val="000000"/>
                <w:sz w:val="16"/>
                <w:szCs w:val="16"/>
              </w:rPr>
            </w:pPr>
            <w:r w:rsidRPr="003C4BB5">
              <w:rPr>
                <w:color w:val="000000"/>
                <w:sz w:val="16"/>
                <w:szCs w:val="16"/>
              </w:rPr>
              <w:t>0,000</w:t>
            </w:r>
          </w:p>
        </w:tc>
        <w:tc>
          <w:tcPr>
            <w:tcW w:w="426" w:type="dxa"/>
            <w:tcBorders>
              <w:top w:val="nil"/>
              <w:left w:val="nil"/>
              <w:bottom w:val="single" w:sz="4" w:space="0" w:color="auto"/>
              <w:right w:val="single" w:sz="4" w:space="0" w:color="auto"/>
            </w:tcBorders>
            <w:noWrap/>
            <w:vAlign w:val="center"/>
          </w:tcPr>
          <w:p w14:paraId="5761794A"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5176F1B6" w14:textId="77777777" w:rsidR="003C4BB5" w:rsidRPr="003C4BB5" w:rsidRDefault="003C4BB5" w:rsidP="003C4BB5">
            <w:pPr>
              <w:jc w:val="center"/>
              <w:rPr>
                <w:color w:val="000000"/>
                <w:sz w:val="16"/>
                <w:szCs w:val="16"/>
              </w:rPr>
            </w:pPr>
            <w:r w:rsidRPr="003C4BB5">
              <w:rPr>
                <w:color w:val="000000"/>
                <w:sz w:val="16"/>
                <w:szCs w:val="16"/>
              </w:rPr>
              <w:t>0,000</w:t>
            </w:r>
          </w:p>
        </w:tc>
        <w:tc>
          <w:tcPr>
            <w:tcW w:w="1559" w:type="dxa"/>
            <w:tcBorders>
              <w:top w:val="nil"/>
              <w:left w:val="nil"/>
              <w:bottom w:val="single" w:sz="4" w:space="0" w:color="auto"/>
              <w:right w:val="single" w:sz="4" w:space="0" w:color="auto"/>
            </w:tcBorders>
            <w:noWrap/>
            <w:vAlign w:val="center"/>
          </w:tcPr>
          <w:p w14:paraId="5B23A72F" w14:textId="77777777" w:rsidR="003C4BB5" w:rsidRPr="003C4BB5" w:rsidRDefault="003C4BB5" w:rsidP="003C4BB5">
            <w:pPr>
              <w:jc w:val="center"/>
              <w:rPr>
                <w:color w:val="000000"/>
                <w:sz w:val="16"/>
                <w:szCs w:val="16"/>
              </w:rPr>
            </w:pPr>
            <w:r w:rsidRPr="003C4BB5">
              <w:rPr>
                <w:color w:val="000000"/>
                <w:sz w:val="16"/>
                <w:szCs w:val="16"/>
              </w:rPr>
              <w:t>0,000</w:t>
            </w:r>
          </w:p>
        </w:tc>
      </w:tr>
      <w:tr w:rsidR="003C4BB5" w:rsidRPr="003C4BB5" w14:paraId="4569917F"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642560A7" w14:textId="77777777" w:rsidR="003C4BB5" w:rsidRPr="003C4BB5" w:rsidRDefault="003C4BB5" w:rsidP="003C4BB5">
            <w:pPr>
              <w:jc w:val="center"/>
              <w:rPr>
                <w:color w:val="000000"/>
                <w:sz w:val="16"/>
                <w:szCs w:val="16"/>
              </w:rPr>
            </w:pPr>
            <w:r w:rsidRPr="003C4BB5">
              <w:rPr>
                <w:color w:val="000000"/>
                <w:sz w:val="16"/>
                <w:szCs w:val="16"/>
              </w:rPr>
              <w:t>1.2</w:t>
            </w:r>
          </w:p>
        </w:tc>
        <w:tc>
          <w:tcPr>
            <w:tcW w:w="4678" w:type="dxa"/>
            <w:tcBorders>
              <w:top w:val="nil"/>
              <w:left w:val="nil"/>
              <w:bottom w:val="single" w:sz="4" w:space="0" w:color="auto"/>
              <w:right w:val="single" w:sz="4" w:space="0" w:color="auto"/>
            </w:tcBorders>
            <w:vAlign w:val="center"/>
            <w:hideMark/>
          </w:tcPr>
          <w:p w14:paraId="08F9E4C7" w14:textId="77777777" w:rsidR="003C4BB5" w:rsidRPr="003C4BB5" w:rsidRDefault="003C4BB5" w:rsidP="003C4BB5">
            <w:pPr>
              <w:ind w:firstLineChars="100" w:firstLine="160"/>
              <w:rPr>
                <w:color w:val="000000"/>
                <w:sz w:val="16"/>
                <w:szCs w:val="16"/>
              </w:rPr>
            </w:pPr>
            <w:r w:rsidRPr="003C4BB5">
              <w:rPr>
                <w:color w:val="000000"/>
                <w:sz w:val="16"/>
                <w:szCs w:val="16"/>
              </w:rPr>
              <w:t xml:space="preserve"> Амортизация основных средств всего, в том числе: </w:t>
            </w:r>
          </w:p>
        </w:tc>
        <w:tc>
          <w:tcPr>
            <w:tcW w:w="850" w:type="dxa"/>
            <w:tcBorders>
              <w:top w:val="nil"/>
              <w:left w:val="nil"/>
              <w:bottom w:val="single" w:sz="4" w:space="0" w:color="auto"/>
              <w:right w:val="single" w:sz="4" w:space="0" w:color="auto"/>
            </w:tcBorders>
            <w:noWrap/>
            <w:vAlign w:val="center"/>
            <w:hideMark/>
          </w:tcPr>
          <w:p w14:paraId="75CA654E"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709D5852" w14:textId="77777777" w:rsidR="003C4BB5" w:rsidRPr="003C4BB5" w:rsidRDefault="003C4BB5" w:rsidP="003C4BB5">
            <w:pPr>
              <w:jc w:val="center"/>
              <w:rPr>
                <w:color w:val="000000"/>
                <w:sz w:val="16"/>
                <w:szCs w:val="16"/>
              </w:rPr>
            </w:pPr>
            <w:r w:rsidRPr="003C4BB5">
              <w:rPr>
                <w:color w:val="000000"/>
                <w:sz w:val="16"/>
                <w:szCs w:val="16"/>
              </w:rPr>
              <w:t>2,914</w:t>
            </w:r>
          </w:p>
        </w:tc>
        <w:tc>
          <w:tcPr>
            <w:tcW w:w="425" w:type="dxa"/>
            <w:tcBorders>
              <w:top w:val="nil"/>
              <w:left w:val="nil"/>
              <w:bottom w:val="single" w:sz="4" w:space="0" w:color="auto"/>
              <w:right w:val="single" w:sz="4" w:space="0" w:color="auto"/>
            </w:tcBorders>
            <w:noWrap/>
            <w:vAlign w:val="center"/>
          </w:tcPr>
          <w:p w14:paraId="5F522CB6" w14:textId="77777777" w:rsidR="003C4BB5" w:rsidRPr="003C4BB5" w:rsidRDefault="003C4BB5" w:rsidP="003C4BB5">
            <w:pPr>
              <w:jc w:val="center"/>
              <w:rPr>
                <w:color w:val="000000"/>
                <w:sz w:val="16"/>
                <w:szCs w:val="16"/>
              </w:rPr>
            </w:pPr>
            <w:r w:rsidRPr="003C4BB5">
              <w:rPr>
                <w:color w:val="000000"/>
                <w:sz w:val="16"/>
                <w:szCs w:val="16"/>
              </w:rPr>
              <w:t>2,508</w:t>
            </w:r>
          </w:p>
        </w:tc>
        <w:tc>
          <w:tcPr>
            <w:tcW w:w="425" w:type="dxa"/>
            <w:tcBorders>
              <w:top w:val="nil"/>
              <w:left w:val="nil"/>
              <w:bottom w:val="single" w:sz="4" w:space="0" w:color="auto"/>
              <w:right w:val="single" w:sz="4" w:space="0" w:color="auto"/>
            </w:tcBorders>
            <w:noWrap/>
            <w:vAlign w:val="center"/>
          </w:tcPr>
          <w:p w14:paraId="6E8A23BF" w14:textId="77777777" w:rsidR="003C4BB5" w:rsidRPr="003C4BB5" w:rsidRDefault="003C4BB5" w:rsidP="003C4BB5">
            <w:pPr>
              <w:jc w:val="center"/>
              <w:rPr>
                <w:color w:val="000000"/>
                <w:sz w:val="16"/>
                <w:szCs w:val="16"/>
              </w:rPr>
            </w:pPr>
            <w:r w:rsidRPr="003C4BB5">
              <w:rPr>
                <w:color w:val="000000"/>
                <w:sz w:val="16"/>
                <w:szCs w:val="16"/>
              </w:rPr>
              <w:t>1,945</w:t>
            </w:r>
          </w:p>
        </w:tc>
        <w:tc>
          <w:tcPr>
            <w:tcW w:w="425" w:type="dxa"/>
            <w:tcBorders>
              <w:top w:val="nil"/>
              <w:left w:val="nil"/>
              <w:bottom w:val="single" w:sz="4" w:space="0" w:color="auto"/>
              <w:right w:val="single" w:sz="4" w:space="0" w:color="auto"/>
            </w:tcBorders>
            <w:noWrap/>
            <w:vAlign w:val="center"/>
          </w:tcPr>
          <w:p w14:paraId="448A4A3A" w14:textId="77777777" w:rsidR="003C4BB5" w:rsidRPr="003C4BB5" w:rsidRDefault="003C4BB5" w:rsidP="003C4BB5">
            <w:pPr>
              <w:jc w:val="center"/>
              <w:rPr>
                <w:color w:val="000000"/>
                <w:sz w:val="16"/>
                <w:szCs w:val="16"/>
              </w:rPr>
            </w:pPr>
            <w:r w:rsidRPr="003C4BB5">
              <w:rPr>
                <w:color w:val="000000"/>
                <w:sz w:val="16"/>
                <w:szCs w:val="16"/>
              </w:rPr>
              <w:t>1,624</w:t>
            </w:r>
          </w:p>
        </w:tc>
        <w:tc>
          <w:tcPr>
            <w:tcW w:w="426" w:type="dxa"/>
            <w:tcBorders>
              <w:top w:val="nil"/>
              <w:left w:val="nil"/>
              <w:bottom w:val="single" w:sz="4" w:space="0" w:color="auto"/>
              <w:right w:val="single" w:sz="4" w:space="0" w:color="auto"/>
            </w:tcBorders>
            <w:noWrap/>
            <w:vAlign w:val="center"/>
          </w:tcPr>
          <w:p w14:paraId="084E6605" w14:textId="77777777" w:rsidR="003C4BB5" w:rsidRPr="003C4BB5" w:rsidRDefault="003C4BB5" w:rsidP="003C4BB5">
            <w:pPr>
              <w:jc w:val="center"/>
              <w:rPr>
                <w:color w:val="000000"/>
                <w:sz w:val="16"/>
                <w:szCs w:val="16"/>
              </w:rPr>
            </w:pPr>
            <w:r w:rsidRPr="003C4BB5">
              <w:rPr>
                <w:color w:val="000000"/>
                <w:sz w:val="16"/>
                <w:szCs w:val="16"/>
              </w:rPr>
              <w:t>1,423</w:t>
            </w:r>
          </w:p>
        </w:tc>
        <w:tc>
          <w:tcPr>
            <w:tcW w:w="425" w:type="dxa"/>
            <w:tcBorders>
              <w:top w:val="nil"/>
              <w:left w:val="nil"/>
              <w:bottom w:val="single" w:sz="4" w:space="0" w:color="auto"/>
              <w:right w:val="single" w:sz="4" w:space="0" w:color="auto"/>
            </w:tcBorders>
            <w:noWrap/>
            <w:vAlign w:val="center"/>
          </w:tcPr>
          <w:p w14:paraId="42AC8437" w14:textId="77777777" w:rsidR="003C4BB5" w:rsidRPr="003C4BB5" w:rsidRDefault="003C4BB5" w:rsidP="003C4BB5">
            <w:pPr>
              <w:jc w:val="center"/>
              <w:rPr>
                <w:color w:val="000000"/>
                <w:sz w:val="16"/>
                <w:szCs w:val="16"/>
              </w:rPr>
            </w:pPr>
            <w:r w:rsidRPr="003C4BB5">
              <w:rPr>
                <w:color w:val="000000"/>
                <w:sz w:val="16"/>
                <w:szCs w:val="16"/>
              </w:rPr>
              <w:t>1,111</w:t>
            </w:r>
          </w:p>
        </w:tc>
        <w:tc>
          <w:tcPr>
            <w:tcW w:w="1559" w:type="dxa"/>
            <w:tcBorders>
              <w:top w:val="nil"/>
              <w:left w:val="nil"/>
              <w:bottom w:val="single" w:sz="4" w:space="0" w:color="auto"/>
              <w:right w:val="single" w:sz="4" w:space="0" w:color="auto"/>
            </w:tcBorders>
            <w:noWrap/>
            <w:vAlign w:val="center"/>
          </w:tcPr>
          <w:p w14:paraId="6F5906DF" w14:textId="77777777" w:rsidR="003C4BB5" w:rsidRPr="003C4BB5" w:rsidRDefault="003C4BB5" w:rsidP="003C4BB5">
            <w:pPr>
              <w:jc w:val="center"/>
              <w:rPr>
                <w:color w:val="000000"/>
                <w:sz w:val="16"/>
                <w:szCs w:val="16"/>
              </w:rPr>
            </w:pPr>
            <w:r w:rsidRPr="003C4BB5">
              <w:rPr>
                <w:color w:val="000000"/>
                <w:sz w:val="16"/>
                <w:szCs w:val="16"/>
              </w:rPr>
              <w:t>11,525</w:t>
            </w:r>
          </w:p>
        </w:tc>
      </w:tr>
      <w:tr w:rsidR="003C4BB5" w:rsidRPr="003C4BB5" w14:paraId="7EE01F76"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7DFF91F8" w14:textId="77777777" w:rsidR="003C4BB5" w:rsidRPr="003C4BB5" w:rsidRDefault="003C4BB5" w:rsidP="003C4BB5">
            <w:pPr>
              <w:jc w:val="center"/>
              <w:rPr>
                <w:color w:val="000000"/>
                <w:sz w:val="16"/>
                <w:szCs w:val="16"/>
              </w:rPr>
            </w:pPr>
            <w:r w:rsidRPr="003C4BB5">
              <w:rPr>
                <w:color w:val="000000"/>
                <w:sz w:val="16"/>
                <w:szCs w:val="16"/>
              </w:rPr>
              <w:t>1.2.1</w:t>
            </w:r>
          </w:p>
        </w:tc>
        <w:tc>
          <w:tcPr>
            <w:tcW w:w="4678" w:type="dxa"/>
            <w:tcBorders>
              <w:top w:val="nil"/>
              <w:left w:val="nil"/>
              <w:bottom w:val="single" w:sz="4" w:space="0" w:color="auto"/>
              <w:right w:val="single" w:sz="4" w:space="0" w:color="auto"/>
            </w:tcBorders>
            <w:vAlign w:val="center"/>
            <w:hideMark/>
          </w:tcPr>
          <w:p w14:paraId="508FD952" w14:textId="77777777" w:rsidR="003C4BB5" w:rsidRPr="003C4BB5" w:rsidRDefault="003C4BB5" w:rsidP="003C4BB5">
            <w:pPr>
              <w:ind w:firstLineChars="300" w:firstLine="480"/>
              <w:rPr>
                <w:color w:val="000000"/>
                <w:sz w:val="16"/>
                <w:szCs w:val="16"/>
              </w:rPr>
            </w:pPr>
            <w:r w:rsidRPr="003C4BB5">
              <w:rPr>
                <w:color w:val="000000"/>
                <w:sz w:val="16"/>
                <w:szCs w:val="16"/>
              </w:rPr>
              <w:t xml:space="preserve"> текущая амортизация, учтенная в ценах (тарифах) всего, в том числе: </w:t>
            </w:r>
          </w:p>
        </w:tc>
        <w:tc>
          <w:tcPr>
            <w:tcW w:w="850" w:type="dxa"/>
            <w:tcBorders>
              <w:top w:val="nil"/>
              <w:left w:val="nil"/>
              <w:bottom w:val="single" w:sz="4" w:space="0" w:color="auto"/>
              <w:right w:val="single" w:sz="4" w:space="0" w:color="auto"/>
            </w:tcBorders>
            <w:noWrap/>
            <w:vAlign w:val="center"/>
            <w:hideMark/>
          </w:tcPr>
          <w:p w14:paraId="3990ECF1"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07DE9E57" w14:textId="77777777" w:rsidR="003C4BB5" w:rsidRPr="003C4BB5" w:rsidRDefault="003C4BB5" w:rsidP="003C4BB5">
            <w:pPr>
              <w:jc w:val="center"/>
              <w:rPr>
                <w:color w:val="000000"/>
                <w:sz w:val="16"/>
                <w:szCs w:val="16"/>
              </w:rPr>
            </w:pPr>
            <w:r w:rsidRPr="003C4BB5">
              <w:rPr>
                <w:color w:val="000000"/>
                <w:sz w:val="16"/>
                <w:szCs w:val="16"/>
              </w:rPr>
              <w:t>2,914</w:t>
            </w:r>
          </w:p>
        </w:tc>
        <w:tc>
          <w:tcPr>
            <w:tcW w:w="425" w:type="dxa"/>
            <w:tcBorders>
              <w:top w:val="nil"/>
              <w:left w:val="nil"/>
              <w:bottom w:val="single" w:sz="4" w:space="0" w:color="auto"/>
              <w:right w:val="single" w:sz="4" w:space="0" w:color="auto"/>
            </w:tcBorders>
            <w:noWrap/>
            <w:vAlign w:val="center"/>
          </w:tcPr>
          <w:p w14:paraId="026D1958" w14:textId="77777777" w:rsidR="003C4BB5" w:rsidRPr="003C4BB5" w:rsidRDefault="003C4BB5" w:rsidP="003C4BB5">
            <w:pPr>
              <w:jc w:val="center"/>
              <w:rPr>
                <w:color w:val="000000"/>
                <w:sz w:val="16"/>
                <w:szCs w:val="16"/>
              </w:rPr>
            </w:pPr>
            <w:r w:rsidRPr="003C4BB5">
              <w:rPr>
                <w:color w:val="000000"/>
                <w:sz w:val="16"/>
                <w:szCs w:val="16"/>
              </w:rPr>
              <w:t>2,226</w:t>
            </w:r>
          </w:p>
        </w:tc>
        <w:tc>
          <w:tcPr>
            <w:tcW w:w="425" w:type="dxa"/>
            <w:tcBorders>
              <w:top w:val="nil"/>
              <w:left w:val="nil"/>
              <w:bottom w:val="single" w:sz="4" w:space="0" w:color="auto"/>
              <w:right w:val="single" w:sz="4" w:space="0" w:color="auto"/>
            </w:tcBorders>
            <w:noWrap/>
            <w:vAlign w:val="center"/>
          </w:tcPr>
          <w:p w14:paraId="2E71FF1D" w14:textId="77777777" w:rsidR="003C4BB5" w:rsidRPr="003C4BB5" w:rsidRDefault="003C4BB5" w:rsidP="003C4BB5">
            <w:pPr>
              <w:jc w:val="center"/>
              <w:rPr>
                <w:color w:val="000000"/>
                <w:sz w:val="16"/>
                <w:szCs w:val="16"/>
              </w:rPr>
            </w:pPr>
            <w:r w:rsidRPr="003C4BB5">
              <w:rPr>
                <w:color w:val="000000"/>
                <w:sz w:val="16"/>
                <w:szCs w:val="16"/>
              </w:rPr>
              <w:t>1,663</w:t>
            </w:r>
          </w:p>
        </w:tc>
        <w:tc>
          <w:tcPr>
            <w:tcW w:w="425" w:type="dxa"/>
            <w:tcBorders>
              <w:top w:val="nil"/>
              <w:left w:val="nil"/>
              <w:bottom w:val="single" w:sz="4" w:space="0" w:color="auto"/>
              <w:right w:val="single" w:sz="4" w:space="0" w:color="auto"/>
            </w:tcBorders>
            <w:noWrap/>
            <w:vAlign w:val="center"/>
          </w:tcPr>
          <w:p w14:paraId="6654D394" w14:textId="77777777" w:rsidR="003C4BB5" w:rsidRPr="003C4BB5" w:rsidRDefault="003C4BB5" w:rsidP="003C4BB5">
            <w:pPr>
              <w:jc w:val="center"/>
              <w:rPr>
                <w:color w:val="000000"/>
                <w:sz w:val="16"/>
                <w:szCs w:val="16"/>
              </w:rPr>
            </w:pPr>
            <w:r w:rsidRPr="003C4BB5">
              <w:rPr>
                <w:color w:val="000000"/>
                <w:sz w:val="16"/>
                <w:szCs w:val="16"/>
              </w:rPr>
              <w:t>1,342</w:t>
            </w:r>
          </w:p>
        </w:tc>
        <w:tc>
          <w:tcPr>
            <w:tcW w:w="426" w:type="dxa"/>
            <w:tcBorders>
              <w:top w:val="nil"/>
              <w:left w:val="nil"/>
              <w:bottom w:val="single" w:sz="4" w:space="0" w:color="auto"/>
              <w:right w:val="single" w:sz="4" w:space="0" w:color="auto"/>
            </w:tcBorders>
            <w:noWrap/>
            <w:vAlign w:val="center"/>
          </w:tcPr>
          <w:p w14:paraId="5F45AFA7" w14:textId="77777777" w:rsidR="003C4BB5" w:rsidRPr="003C4BB5" w:rsidRDefault="003C4BB5" w:rsidP="003C4BB5">
            <w:pPr>
              <w:jc w:val="center"/>
              <w:rPr>
                <w:color w:val="000000"/>
                <w:sz w:val="16"/>
                <w:szCs w:val="16"/>
              </w:rPr>
            </w:pPr>
            <w:r w:rsidRPr="003C4BB5">
              <w:rPr>
                <w:color w:val="000000"/>
                <w:sz w:val="16"/>
                <w:szCs w:val="16"/>
              </w:rPr>
              <w:t>1,141</w:t>
            </w:r>
          </w:p>
        </w:tc>
        <w:tc>
          <w:tcPr>
            <w:tcW w:w="425" w:type="dxa"/>
            <w:tcBorders>
              <w:top w:val="nil"/>
              <w:left w:val="nil"/>
              <w:bottom w:val="single" w:sz="4" w:space="0" w:color="auto"/>
              <w:right w:val="single" w:sz="4" w:space="0" w:color="auto"/>
            </w:tcBorders>
            <w:noWrap/>
            <w:vAlign w:val="center"/>
          </w:tcPr>
          <w:p w14:paraId="0F70802C" w14:textId="77777777" w:rsidR="003C4BB5" w:rsidRPr="003C4BB5" w:rsidRDefault="003C4BB5" w:rsidP="003C4BB5">
            <w:pPr>
              <w:jc w:val="center"/>
              <w:rPr>
                <w:color w:val="000000"/>
                <w:sz w:val="16"/>
                <w:szCs w:val="16"/>
              </w:rPr>
            </w:pPr>
            <w:r w:rsidRPr="003C4BB5">
              <w:rPr>
                <w:color w:val="000000"/>
                <w:sz w:val="16"/>
                <w:szCs w:val="16"/>
              </w:rPr>
              <w:t>1,111</w:t>
            </w:r>
          </w:p>
        </w:tc>
        <w:tc>
          <w:tcPr>
            <w:tcW w:w="1559" w:type="dxa"/>
            <w:tcBorders>
              <w:top w:val="nil"/>
              <w:left w:val="nil"/>
              <w:bottom w:val="single" w:sz="4" w:space="0" w:color="auto"/>
              <w:right w:val="single" w:sz="4" w:space="0" w:color="auto"/>
            </w:tcBorders>
            <w:noWrap/>
            <w:vAlign w:val="center"/>
          </w:tcPr>
          <w:p w14:paraId="69F1DE0A" w14:textId="77777777" w:rsidR="003C4BB5" w:rsidRPr="003C4BB5" w:rsidRDefault="003C4BB5" w:rsidP="003C4BB5">
            <w:pPr>
              <w:jc w:val="center"/>
              <w:rPr>
                <w:color w:val="000000"/>
                <w:sz w:val="16"/>
                <w:szCs w:val="16"/>
              </w:rPr>
            </w:pPr>
            <w:r w:rsidRPr="003C4BB5">
              <w:rPr>
                <w:color w:val="000000"/>
                <w:sz w:val="16"/>
                <w:szCs w:val="16"/>
              </w:rPr>
              <w:t>10,397</w:t>
            </w:r>
          </w:p>
        </w:tc>
      </w:tr>
      <w:tr w:rsidR="003C4BB5" w:rsidRPr="003C4BB5" w14:paraId="7337B7E1"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7723FF67" w14:textId="77777777" w:rsidR="003C4BB5" w:rsidRPr="003C4BB5" w:rsidRDefault="003C4BB5" w:rsidP="003C4BB5">
            <w:pPr>
              <w:jc w:val="center"/>
              <w:rPr>
                <w:color w:val="000000"/>
                <w:sz w:val="16"/>
                <w:szCs w:val="16"/>
              </w:rPr>
            </w:pPr>
            <w:r w:rsidRPr="003C4BB5">
              <w:rPr>
                <w:color w:val="000000"/>
                <w:sz w:val="16"/>
                <w:szCs w:val="16"/>
              </w:rPr>
              <w:t>1.2.1.3</w:t>
            </w:r>
          </w:p>
        </w:tc>
        <w:tc>
          <w:tcPr>
            <w:tcW w:w="4678" w:type="dxa"/>
            <w:tcBorders>
              <w:top w:val="nil"/>
              <w:left w:val="nil"/>
              <w:bottom w:val="single" w:sz="4" w:space="0" w:color="auto"/>
              <w:right w:val="single" w:sz="4" w:space="0" w:color="auto"/>
            </w:tcBorders>
            <w:vAlign w:val="center"/>
            <w:hideMark/>
          </w:tcPr>
          <w:p w14:paraId="3B0A1744" w14:textId="77777777" w:rsidR="003C4BB5" w:rsidRPr="003C4BB5" w:rsidRDefault="003C4BB5" w:rsidP="003C4BB5">
            <w:pPr>
              <w:ind w:firstLineChars="500" w:firstLine="800"/>
              <w:rPr>
                <w:color w:val="000000"/>
                <w:sz w:val="16"/>
                <w:szCs w:val="16"/>
              </w:rPr>
            </w:pPr>
            <w:r w:rsidRPr="003C4BB5">
              <w:rPr>
                <w:color w:val="000000"/>
                <w:sz w:val="16"/>
                <w:szCs w:val="16"/>
              </w:rPr>
              <w:t xml:space="preserve"> оказание услуг по передаче электрической энергии </w:t>
            </w:r>
          </w:p>
        </w:tc>
        <w:tc>
          <w:tcPr>
            <w:tcW w:w="850" w:type="dxa"/>
            <w:tcBorders>
              <w:top w:val="nil"/>
              <w:left w:val="nil"/>
              <w:bottom w:val="single" w:sz="4" w:space="0" w:color="auto"/>
              <w:right w:val="single" w:sz="4" w:space="0" w:color="auto"/>
            </w:tcBorders>
            <w:noWrap/>
            <w:vAlign w:val="center"/>
            <w:hideMark/>
          </w:tcPr>
          <w:p w14:paraId="0D2B677E"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552E13CE" w14:textId="77777777" w:rsidR="003C4BB5" w:rsidRPr="003C4BB5" w:rsidRDefault="003C4BB5" w:rsidP="003C4BB5">
            <w:pPr>
              <w:jc w:val="center"/>
              <w:rPr>
                <w:color w:val="000000"/>
                <w:sz w:val="16"/>
                <w:szCs w:val="16"/>
              </w:rPr>
            </w:pPr>
            <w:r w:rsidRPr="003C4BB5">
              <w:rPr>
                <w:color w:val="000000"/>
                <w:sz w:val="16"/>
                <w:szCs w:val="16"/>
              </w:rPr>
              <w:t>2,914</w:t>
            </w:r>
          </w:p>
        </w:tc>
        <w:tc>
          <w:tcPr>
            <w:tcW w:w="425" w:type="dxa"/>
            <w:tcBorders>
              <w:top w:val="nil"/>
              <w:left w:val="nil"/>
              <w:bottom w:val="single" w:sz="4" w:space="0" w:color="auto"/>
              <w:right w:val="single" w:sz="4" w:space="0" w:color="auto"/>
            </w:tcBorders>
            <w:noWrap/>
            <w:vAlign w:val="center"/>
          </w:tcPr>
          <w:p w14:paraId="63BAA72A" w14:textId="77777777" w:rsidR="003C4BB5" w:rsidRPr="003C4BB5" w:rsidRDefault="003C4BB5" w:rsidP="003C4BB5">
            <w:pPr>
              <w:jc w:val="center"/>
              <w:rPr>
                <w:color w:val="000000"/>
                <w:sz w:val="16"/>
                <w:szCs w:val="16"/>
              </w:rPr>
            </w:pPr>
            <w:r w:rsidRPr="003C4BB5">
              <w:rPr>
                <w:color w:val="000000"/>
                <w:sz w:val="16"/>
                <w:szCs w:val="16"/>
              </w:rPr>
              <w:t>2,226</w:t>
            </w:r>
          </w:p>
        </w:tc>
        <w:tc>
          <w:tcPr>
            <w:tcW w:w="425" w:type="dxa"/>
            <w:tcBorders>
              <w:top w:val="nil"/>
              <w:left w:val="nil"/>
              <w:bottom w:val="single" w:sz="4" w:space="0" w:color="auto"/>
              <w:right w:val="single" w:sz="4" w:space="0" w:color="auto"/>
            </w:tcBorders>
            <w:noWrap/>
            <w:vAlign w:val="center"/>
          </w:tcPr>
          <w:p w14:paraId="0AABF497" w14:textId="77777777" w:rsidR="003C4BB5" w:rsidRPr="003C4BB5" w:rsidRDefault="003C4BB5" w:rsidP="003C4BB5">
            <w:pPr>
              <w:jc w:val="center"/>
              <w:rPr>
                <w:color w:val="000000"/>
                <w:sz w:val="16"/>
                <w:szCs w:val="16"/>
              </w:rPr>
            </w:pPr>
            <w:r w:rsidRPr="003C4BB5">
              <w:rPr>
                <w:color w:val="000000"/>
                <w:sz w:val="16"/>
                <w:szCs w:val="16"/>
              </w:rPr>
              <w:t>1,663</w:t>
            </w:r>
          </w:p>
        </w:tc>
        <w:tc>
          <w:tcPr>
            <w:tcW w:w="425" w:type="dxa"/>
            <w:tcBorders>
              <w:top w:val="nil"/>
              <w:left w:val="nil"/>
              <w:bottom w:val="single" w:sz="4" w:space="0" w:color="auto"/>
              <w:right w:val="single" w:sz="4" w:space="0" w:color="auto"/>
            </w:tcBorders>
            <w:noWrap/>
            <w:vAlign w:val="center"/>
          </w:tcPr>
          <w:p w14:paraId="01D301C7" w14:textId="77777777" w:rsidR="003C4BB5" w:rsidRPr="003C4BB5" w:rsidRDefault="003C4BB5" w:rsidP="003C4BB5">
            <w:pPr>
              <w:jc w:val="center"/>
              <w:rPr>
                <w:color w:val="000000"/>
                <w:sz w:val="16"/>
                <w:szCs w:val="16"/>
              </w:rPr>
            </w:pPr>
            <w:r w:rsidRPr="003C4BB5">
              <w:rPr>
                <w:color w:val="000000"/>
                <w:sz w:val="16"/>
                <w:szCs w:val="16"/>
              </w:rPr>
              <w:t>1,342</w:t>
            </w:r>
          </w:p>
        </w:tc>
        <w:tc>
          <w:tcPr>
            <w:tcW w:w="426" w:type="dxa"/>
            <w:tcBorders>
              <w:top w:val="nil"/>
              <w:left w:val="nil"/>
              <w:bottom w:val="single" w:sz="4" w:space="0" w:color="auto"/>
              <w:right w:val="single" w:sz="4" w:space="0" w:color="auto"/>
            </w:tcBorders>
            <w:noWrap/>
            <w:vAlign w:val="center"/>
          </w:tcPr>
          <w:p w14:paraId="16F7D642" w14:textId="77777777" w:rsidR="003C4BB5" w:rsidRPr="003C4BB5" w:rsidRDefault="003C4BB5" w:rsidP="003C4BB5">
            <w:pPr>
              <w:jc w:val="center"/>
              <w:rPr>
                <w:color w:val="000000"/>
                <w:sz w:val="16"/>
                <w:szCs w:val="16"/>
              </w:rPr>
            </w:pPr>
            <w:r w:rsidRPr="003C4BB5">
              <w:rPr>
                <w:color w:val="000000"/>
                <w:sz w:val="16"/>
                <w:szCs w:val="16"/>
              </w:rPr>
              <w:t>1,141</w:t>
            </w:r>
          </w:p>
        </w:tc>
        <w:tc>
          <w:tcPr>
            <w:tcW w:w="425" w:type="dxa"/>
            <w:tcBorders>
              <w:top w:val="nil"/>
              <w:left w:val="nil"/>
              <w:bottom w:val="single" w:sz="4" w:space="0" w:color="auto"/>
              <w:right w:val="single" w:sz="4" w:space="0" w:color="auto"/>
            </w:tcBorders>
            <w:noWrap/>
            <w:vAlign w:val="center"/>
          </w:tcPr>
          <w:p w14:paraId="3CE366D7" w14:textId="77777777" w:rsidR="003C4BB5" w:rsidRPr="003C4BB5" w:rsidRDefault="003C4BB5" w:rsidP="003C4BB5">
            <w:pPr>
              <w:jc w:val="center"/>
              <w:rPr>
                <w:color w:val="000000"/>
                <w:sz w:val="16"/>
                <w:szCs w:val="16"/>
              </w:rPr>
            </w:pPr>
            <w:r w:rsidRPr="003C4BB5">
              <w:rPr>
                <w:color w:val="000000"/>
                <w:sz w:val="16"/>
                <w:szCs w:val="16"/>
              </w:rPr>
              <w:t>1,111</w:t>
            </w:r>
          </w:p>
        </w:tc>
        <w:tc>
          <w:tcPr>
            <w:tcW w:w="1559" w:type="dxa"/>
            <w:tcBorders>
              <w:top w:val="nil"/>
              <w:left w:val="nil"/>
              <w:bottom w:val="single" w:sz="4" w:space="0" w:color="auto"/>
              <w:right w:val="single" w:sz="4" w:space="0" w:color="auto"/>
            </w:tcBorders>
            <w:noWrap/>
            <w:vAlign w:val="center"/>
          </w:tcPr>
          <w:p w14:paraId="7AED0DCF" w14:textId="77777777" w:rsidR="003C4BB5" w:rsidRPr="003C4BB5" w:rsidRDefault="003C4BB5" w:rsidP="003C4BB5">
            <w:pPr>
              <w:jc w:val="center"/>
              <w:rPr>
                <w:color w:val="000000"/>
                <w:sz w:val="16"/>
                <w:szCs w:val="16"/>
              </w:rPr>
            </w:pPr>
            <w:r w:rsidRPr="003C4BB5">
              <w:rPr>
                <w:color w:val="000000"/>
                <w:sz w:val="16"/>
                <w:szCs w:val="16"/>
              </w:rPr>
              <w:t>10,397</w:t>
            </w:r>
          </w:p>
        </w:tc>
      </w:tr>
      <w:tr w:rsidR="003C4BB5" w:rsidRPr="003C4BB5" w14:paraId="331FA269"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3B963257" w14:textId="77777777" w:rsidR="003C4BB5" w:rsidRPr="003C4BB5" w:rsidRDefault="003C4BB5" w:rsidP="003C4BB5">
            <w:pPr>
              <w:jc w:val="center"/>
              <w:rPr>
                <w:color w:val="000000"/>
                <w:sz w:val="16"/>
                <w:szCs w:val="16"/>
              </w:rPr>
            </w:pPr>
            <w:r w:rsidRPr="003C4BB5">
              <w:rPr>
                <w:color w:val="000000"/>
                <w:sz w:val="16"/>
                <w:szCs w:val="16"/>
              </w:rPr>
              <w:t>1.2.2</w:t>
            </w:r>
          </w:p>
        </w:tc>
        <w:tc>
          <w:tcPr>
            <w:tcW w:w="4678" w:type="dxa"/>
            <w:tcBorders>
              <w:top w:val="nil"/>
              <w:left w:val="nil"/>
              <w:bottom w:val="single" w:sz="4" w:space="0" w:color="auto"/>
              <w:right w:val="single" w:sz="4" w:space="0" w:color="auto"/>
            </w:tcBorders>
            <w:vAlign w:val="center"/>
            <w:hideMark/>
          </w:tcPr>
          <w:p w14:paraId="0C161A56" w14:textId="77777777" w:rsidR="003C4BB5" w:rsidRPr="003C4BB5" w:rsidRDefault="003C4BB5" w:rsidP="003C4BB5">
            <w:pPr>
              <w:ind w:firstLineChars="300" w:firstLine="480"/>
              <w:rPr>
                <w:color w:val="000000"/>
                <w:sz w:val="16"/>
                <w:szCs w:val="16"/>
              </w:rPr>
            </w:pPr>
            <w:r w:rsidRPr="003C4BB5">
              <w:rPr>
                <w:color w:val="000000"/>
                <w:sz w:val="16"/>
                <w:szCs w:val="16"/>
              </w:rPr>
              <w:t xml:space="preserve"> прочая текущая амортизация </w:t>
            </w:r>
          </w:p>
        </w:tc>
        <w:tc>
          <w:tcPr>
            <w:tcW w:w="850" w:type="dxa"/>
            <w:tcBorders>
              <w:top w:val="nil"/>
              <w:left w:val="nil"/>
              <w:bottom w:val="single" w:sz="4" w:space="0" w:color="auto"/>
              <w:right w:val="single" w:sz="4" w:space="0" w:color="auto"/>
            </w:tcBorders>
            <w:noWrap/>
            <w:vAlign w:val="center"/>
            <w:hideMark/>
          </w:tcPr>
          <w:p w14:paraId="46FD09D7"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746F6A93"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715871B3"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690EDA3C"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79D71386" w14:textId="77777777" w:rsidR="003C4BB5" w:rsidRPr="003C4BB5" w:rsidRDefault="003C4BB5" w:rsidP="003C4BB5">
            <w:pPr>
              <w:jc w:val="center"/>
              <w:rPr>
                <w:color w:val="000000"/>
                <w:sz w:val="16"/>
                <w:szCs w:val="16"/>
              </w:rPr>
            </w:pPr>
            <w:r w:rsidRPr="003C4BB5">
              <w:rPr>
                <w:color w:val="000000"/>
                <w:sz w:val="16"/>
                <w:szCs w:val="16"/>
              </w:rPr>
              <w:t>0,000</w:t>
            </w:r>
          </w:p>
        </w:tc>
        <w:tc>
          <w:tcPr>
            <w:tcW w:w="426" w:type="dxa"/>
            <w:tcBorders>
              <w:top w:val="nil"/>
              <w:left w:val="nil"/>
              <w:bottom w:val="single" w:sz="4" w:space="0" w:color="auto"/>
              <w:right w:val="single" w:sz="4" w:space="0" w:color="auto"/>
            </w:tcBorders>
            <w:noWrap/>
            <w:vAlign w:val="center"/>
          </w:tcPr>
          <w:p w14:paraId="4B14F2D1"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7DB40E91" w14:textId="77777777" w:rsidR="003C4BB5" w:rsidRPr="003C4BB5" w:rsidRDefault="003C4BB5" w:rsidP="003C4BB5">
            <w:pPr>
              <w:jc w:val="center"/>
              <w:rPr>
                <w:color w:val="000000"/>
                <w:sz w:val="16"/>
                <w:szCs w:val="16"/>
              </w:rPr>
            </w:pPr>
            <w:r w:rsidRPr="003C4BB5">
              <w:rPr>
                <w:color w:val="000000"/>
                <w:sz w:val="16"/>
                <w:szCs w:val="16"/>
              </w:rPr>
              <w:t>0,000</w:t>
            </w:r>
          </w:p>
        </w:tc>
        <w:tc>
          <w:tcPr>
            <w:tcW w:w="1559" w:type="dxa"/>
            <w:tcBorders>
              <w:top w:val="nil"/>
              <w:left w:val="nil"/>
              <w:bottom w:val="single" w:sz="4" w:space="0" w:color="auto"/>
              <w:right w:val="single" w:sz="4" w:space="0" w:color="auto"/>
            </w:tcBorders>
            <w:noWrap/>
            <w:vAlign w:val="center"/>
          </w:tcPr>
          <w:p w14:paraId="7F9FDE49" w14:textId="77777777" w:rsidR="003C4BB5" w:rsidRPr="003C4BB5" w:rsidRDefault="003C4BB5" w:rsidP="003C4BB5">
            <w:pPr>
              <w:jc w:val="center"/>
              <w:rPr>
                <w:color w:val="000000"/>
                <w:sz w:val="16"/>
                <w:szCs w:val="16"/>
              </w:rPr>
            </w:pPr>
            <w:r w:rsidRPr="003C4BB5">
              <w:rPr>
                <w:color w:val="000000"/>
                <w:sz w:val="16"/>
                <w:szCs w:val="16"/>
              </w:rPr>
              <w:t>0,000</w:t>
            </w:r>
          </w:p>
        </w:tc>
      </w:tr>
      <w:tr w:rsidR="003C4BB5" w:rsidRPr="003C4BB5" w14:paraId="11A49871"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5FA674C7" w14:textId="77777777" w:rsidR="003C4BB5" w:rsidRPr="003C4BB5" w:rsidRDefault="003C4BB5" w:rsidP="003C4BB5">
            <w:pPr>
              <w:jc w:val="center"/>
              <w:rPr>
                <w:color w:val="000000"/>
                <w:sz w:val="16"/>
                <w:szCs w:val="16"/>
              </w:rPr>
            </w:pPr>
            <w:r w:rsidRPr="003C4BB5">
              <w:rPr>
                <w:color w:val="000000"/>
                <w:sz w:val="16"/>
                <w:szCs w:val="16"/>
              </w:rPr>
              <w:t>1.2.3</w:t>
            </w:r>
          </w:p>
        </w:tc>
        <w:tc>
          <w:tcPr>
            <w:tcW w:w="4678" w:type="dxa"/>
            <w:tcBorders>
              <w:top w:val="nil"/>
              <w:left w:val="nil"/>
              <w:bottom w:val="single" w:sz="4" w:space="0" w:color="auto"/>
              <w:right w:val="single" w:sz="4" w:space="0" w:color="auto"/>
            </w:tcBorders>
            <w:vAlign w:val="center"/>
            <w:hideMark/>
          </w:tcPr>
          <w:p w14:paraId="0FDADFF2" w14:textId="77777777" w:rsidR="003C4BB5" w:rsidRPr="003C4BB5" w:rsidRDefault="003C4BB5" w:rsidP="003C4BB5">
            <w:pPr>
              <w:ind w:firstLineChars="300" w:firstLine="480"/>
              <w:rPr>
                <w:color w:val="000000"/>
                <w:sz w:val="16"/>
                <w:szCs w:val="16"/>
              </w:rPr>
            </w:pPr>
            <w:r w:rsidRPr="003C4BB5">
              <w:rPr>
                <w:color w:val="000000"/>
                <w:sz w:val="16"/>
                <w:szCs w:val="16"/>
              </w:rPr>
              <w:t xml:space="preserve"> недоиспользованная амортизация прошлых лет всего, в том числе: </w:t>
            </w:r>
          </w:p>
        </w:tc>
        <w:tc>
          <w:tcPr>
            <w:tcW w:w="850" w:type="dxa"/>
            <w:tcBorders>
              <w:top w:val="nil"/>
              <w:left w:val="nil"/>
              <w:bottom w:val="single" w:sz="4" w:space="0" w:color="auto"/>
              <w:right w:val="single" w:sz="4" w:space="0" w:color="auto"/>
            </w:tcBorders>
            <w:noWrap/>
            <w:vAlign w:val="center"/>
            <w:hideMark/>
          </w:tcPr>
          <w:p w14:paraId="5ACDFEBC"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2BB25880"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73F9F70C" w14:textId="77777777" w:rsidR="003C4BB5" w:rsidRPr="003C4BB5" w:rsidRDefault="003C4BB5" w:rsidP="003C4BB5">
            <w:pPr>
              <w:jc w:val="center"/>
              <w:rPr>
                <w:color w:val="000000"/>
                <w:sz w:val="16"/>
                <w:szCs w:val="16"/>
              </w:rPr>
            </w:pPr>
            <w:r w:rsidRPr="003C4BB5">
              <w:rPr>
                <w:color w:val="000000"/>
                <w:sz w:val="16"/>
                <w:szCs w:val="16"/>
              </w:rPr>
              <w:t>0,282</w:t>
            </w:r>
          </w:p>
        </w:tc>
        <w:tc>
          <w:tcPr>
            <w:tcW w:w="425" w:type="dxa"/>
            <w:tcBorders>
              <w:top w:val="nil"/>
              <w:left w:val="nil"/>
              <w:bottom w:val="single" w:sz="4" w:space="0" w:color="auto"/>
              <w:right w:val="single" w:sz="4" w:space="0" w:color="auto"/>
            </w:tcBorders>
            <w:noWrap/>
            <w:vAlign w:val="center"/>
          </w:tcPr>
          <w:p w14:paraId="57876B50" w14:textId="77777777" w:rsidR="003C4BB5" w:rsidRPr="003C4BB5" w:rsidRDefault="003C4BB5" w:rsidP="003C4BB5">
            <w:pPr>
              <w:jc w:val="center"/>
              <w:rPr>
                <w:color w:val="000000"/>
                <w:sz w:val="16"/>
                <w:szCs w:val="16"/>
              </w:rPr>
            </w:pPr>
            <w:r w:rsidRPr="003C4BB5">
              <w:rPr>
                <w:color w:val="000000"/>
                <w:sz w:val="16"/>
                <w:szCs w:val="16"/>
              </w:rPr>
              <w:t>0,282</w:t>
            </w:r>
          </w:p>
        </w:tc>
        <w:tc>
          <w:tcPr>
            <w:tcW w:w="425" w:type="dxa"/>
            <w:tcBorders>
              <w:top w:val="nil"/>
              <w:left w:val="nil"/>
              <w:bottom w:val="single" w:sz="4" w:space="0" w:color="auto"/>
              <w:right w:val="single" w:sz="4" w:space="0" w:color="auto"/>
            </w:tcBorders>
            <w:noWrap/>
            <w:vAlign w:val="center"/>
          </w:tcPr>
          <w:p w14:paraId="012CC1E5" w14:textId="77777777" w:rsidR="003C4BB5" w:rsidRPr="003C4BB5" w:rsidRDefault="003C4BB5" w:rsidP="003C4BB5">
            <w:pPr>
              <w:jc w:val="center"/>
              <w:rPr>
                <w:color w:val="000000"/>
                <w:sz w:val="16"/>
                <w:szCs w:val="16"/>
              </w:rPr>
            </w:pPr>
            <w:r w:rsidRPr="003C4BB5">
              <w:rPr>
                <w:color w:val="000000"/>
                <w:sz w:val="16"/>
                <w:szCs w:val="16"/>
              </w:rPr>
              <w:t>0,282</w:t>
            </w:r>
          </w:p>
        </w:tc>
        <w:tc>
          <w:tcPr>
            <w:tcW w:w="426" w:type="dxa"/>
            <w:tcBorders>
              <w:top w:val="nil"/>
              <w:left w:val="nil"/>
              <w:bottom w:val="single" w:sz="4" w:space="0" w:color="auto"/>
              <w:right w:val="single" w:sz="4" w:space="0" w:color="auto"/>
            </w:tcBorders>
            <w:noWrap/>
            <w:vAlign w:val="center"/>
          </w:tcPr>
          <w:p w14:paraId="2D171BE6" w14:textId="77777777" w:rsidR="003C4BB5" w:rsidRPr="003C4BB5" w:rsidRDefault="003C4BB5" w:rsidP="003C4BB5">
            <w:pPr>
              <w:jc w:val="center"/>
              <w:rPr>
                <w:color w:val="000000"/>
                <w:sz w:val="16"/>
                <w:szCs w:val="16"/>
              </w:rPr>
            </w:pPr>
            <w:r w:rsidRPr="003C4BB5">
              <w:rPr>
                <w:color w:val="000000"/>
                <w:sz w:val="16"/>
                <w:szCs w:val="16"/>
              </w:rPr>
              <w:t>0,282</w:t>
            </w:r>
          </w:p>
        </w:tc>
        <w:tc>
          <w:tcPr>
            <w:tcW w:w="425" w:type="dxa"/>
            <w:tcBorders>
              <w:top w:val="nil"/>
              <w:left w:val="nil"/>
              <w:bottom w:val="single" w:sz="4" w:space="0" w:color="auto"/>
              <w:right w:val="single" w:sz="4" w:space="0" w:color="auto"/>
            </w:tcBorders>
            <w:noWrap/>
            <w:vAlign w:val="center"/>
          </w:tcPr>
          <w:p w14:paraId="6A9618C0" w14:textId="77777777" w:rsidR="003C4BB5" w:rsidRPr="003C4BB5" w:rsidRDefault="003C4BB5" w:rsidP="003C4BB5">
            <w:pPr>
              <w:jc w:val="center"/>
              <w:rPr>
                <w:color w:val="000000"/>
                <w:sz w:val="16"/>
                <w:szCs w:val="16"/>
              </w:rPr>
            </w:pPr>
            <w:r w:rsidRPr="003C4BB5">
              <w:rPr>
                <w:color w:val="000000"/>
                <w:sz w:val="16"/>
                <w:szCs w:val="16"/>
              </w:rPr>
              <w:t>0,000</w:t>
            </w:r>
          </w:p>
        </w:tc>
        <w:tc>
          <w:tcPr>
            <w:tcW w:w="1559" w:type="dxa"/>
            <w:tcBorders>
              <w:top w:val="nil"/>
              <w:left w:val="nil"/>
              <w:bottom w:val="single" w:sz="4" w:space="0" w:color="auto"/>
              <w:right w:val="single" w:sz="4" w:space="0" w:color="auto"/>
            </w:tcBorders>
            <w:noWrap/>
            <w:vAlign w:val="center"/>
          </w:tcPr>
          <w:p w14:paraId="1B406D0F" w14:textId="77777777" w:rsidR="003C4BB5" w:rsidRPr="003C4BB5" w:rsidRDefault="003C4BB5" w:rsidP="003C4BB5">
            <w:pPr>
              <w:jc w:val="center"/>
              <w:rPr>
                <w:color w:val="000000"/>
                <w:sz w:val="16"/>
                <w:szCs w:val="16"/>
              </w:rPr>
            </w:pPr>
            <w:r w:rsidRPr="003C4BB5">
              <w:rPr>
                <w:color w:val="000000"/>
                <w:sz w:val="16"/>
                <w:szCs w:val="16"/>
              </w:rPr>
              <w:t>1,128</w:t>
            </w:r>
          </w:p>
        </w:tc>
      </w:tr>
      <w:tr w:rsidR="003C4BB5" w:rsidRPr="003C4BB5" w14:paraId="38CD59AF"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7278DF2B" w14:textId="77777777" w:rsidR="003C4BB5" w:rsidRPr="003C4BB5" w:rsidRDefault="003C4BB5" w:rsidP="003C4BB5">
            <w:pPr>
              <w:jc w:val="center"/>
              <w:rPr>
                <w:color w:val="000000"/>
                <w:sz w:val="16"/>
                <w:szCs w:val="16"/>
              </w:rPr>
            </w:pPr>
            <w:r w:rsidRPr="003C4BB5">
              <w:rPr>
                <w:color w:val="000000"/>
                <w:sz w:val="16"/>
                <w:szCs w:val="16"/>
              </w:rPr>
              <w:t>1.2.3.3</w:t>
            </w:r>
          </w:p>
        </w:tc>
        <w:tc>
          <w:tcPr>
            <w:tcW w:w="4678" w:type="dxa"/>
            <w:tcBorders>
              <w:top w:val="nil"/>
              <w:left w:val="nil"/>
              <w:bottom w:val="single" w:sz="4" w:space="0" w:color="auto"/>
              <w:right w:val="single" w:sz="4" w:space="0" w:color="auto"/>
            </w:tcBorders>
            <w:vAlign w:val="center"/>
            <w:hideMark/>
          </w:tcPr>
          <w:p w14:paraId="221676B3" w14:textId="77777777" w:rsidR="003C4BB5" w:rsidRPr="003C4BB5" w:rsidRDefault="003C4BB5" w:rsidP="003C4BB5">
            <w:pPr>
              <w:ind w:firstLineChars="500" w:firstLine="800"/>
              <w:rPr>
                <w:color w:val="000000"/>
                <w:sz w:val="16"/>
                <w:szCs w:val="16"/>
              </w:rPr>
            </w:pPr>
            <w:r w:rsidRPr="003C4BB5">
              <w:rPr>
                <w:color w:val="000000"/>
                <w:sz w:val="16"/>
                <w:szCs w:val="16"/>
              </w:rPr>
              <w:t xml:space="preserve"> оказание услуг по передаче электрической энергии </w:t>
            </w:r>
          </w:p>
        </w:tc>
        <w:tc>
          <w:tcPr>
            <w:tcW w:w="850" w:type="dxa"/>
            <w:tcBorders>
              <w:top w:val="nil"/>
              <w:left w:val="nil"/>
              <w:bottom w:val="single" w:sz="4" w:space="0" w:color="auto"/>
              <w:right w:val="single" w:sz="4" w:space="0" w:color="auto"/>
            </w:tcBorders>
            <w:noWrap/>
            <w:vAlign w:val="center"/>
            <w:hideMark/>
          </w:tcPr>
          <w:p w14:paraId="52D47117"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3B0364CF"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0C3F30CB" w14:textId="77777777" w:rsidR="003C4BB5" w:rsidRPr="003C4BB5" w:rsidRDefault="003C4BB5" w:rsidP="003C4BB5">
            <w:pPr>
              <w:jc w:val="center"/>
              <w:rPr>
                <w:color w:val="000000"/>
                <w:sz w:val="16"/>
                <w:szCs w:val="16"/>
              </w:rPr>
            </w:pPr>
            <w:r w:rsidRPr="003C4BB5">
              <w:rPr>
                <w:color w:val="000000"/>
                <w:sz w:val="16"/>
                <w:szCs w:val="16"/>
              </w:rPr>
              <w:t>0,282</w:t>
            </w:r>
          </w:p>
        </w:tc>
        <w:tc>
          <w:tcPr>
            <w:tcW w:w="425" w:type="dxa"/>
            <w:tcBorders>
              <w:top w:val="nil"/>
              <w:left w:val="nil"/>
              <w:bottom w:val="single" w:sz="4" w:space="0" w:color="auto"/>
              <w:right w:val="single" w:sz="4" w:space="0" w:color="auto"/>
            </w:tcBorders>
            <w:noWrap/>
            <w:vAlign w:val="center"/>
          </w:tcPr>
          <w:p w14:paraId="6F3F9C2F" w14:textId="77777777" w:rsidR="003C4BB5" w:rsidRPr="003C4BB5" w:rsidRDefault="003C4BB5" w:rsidP="003C4BB5">
            <w:pPr>
              <w:jc w:val="center"/>
              <w:rPr>
                <w:color w:val="000000"/>
                <w:sz w:val="16"/>
                <w:szCs w:val="16"/>
              </w:rPr>
            </w:pPr>
            <w:r w:rsidRPr="003C4BB5">
              <w:rPr>
                <w:color w:val="000000"/>
                <w:sz w:val="16"/>
                <w:szCs w:val="16"/>
              </w:rPr>
              <w:t>0,282</w:t>
            </w:r>
          </w:p>
        </w:tc>
        <w:tc>
          <w:tcPr>
            <w:tcW w:w="425" w:type="dxa"/>
            <w:tcBorders>
              <w:top w:val="nil"/>
              <w:left w:val="nil"/>
              <w:bottom w:val="single" w:sz="4" w:space="0" w:color="auto"/>
              <w:right w:val="single" w:sz="4" w:space="0" w:color="auto"/>
            </w:tcBorders>
            <w:noWrap/>
            <w:vAlign w:val="center"/>
          </w:tcPr>
          <w:p w14:paraId="76579901" w14:textId="77777777" w:rsidR="003C4BB5" w:rsidRPr="003C4BB5" w:rsidRDefault="003C4BB5" w:rsidP="003C4BB5">
            <w:pPr>
              <w:jc w:val="center"/>
              <w:rPr>
                <w:color w:val="000000"/>
                <w:sz w:val="16"/>
                <w:szCs w:val="16"/>
              </w:rPr>
            </w:pPr>
            <w:r w:rsidRPr="003C4BB5">
              <w:rPr>
                <w:color w:val="000000"/>
                <w:sz w:val="16"/>
                <w:szCs w:val="16"/>
              </w:rPr>
              <w:t>0,282</w:t>
            </w:r>
          </w:p>
        </w:tc>
        <w:tc>
          <w:tcPr>
            <w:tcW w:w="426" w:type="dxa"/>
            <w:tcBorders>
              <w:top w:val="nil"/>
              <w:left w:val="nil"/>
              <w:bottom w:val="single" w:sz="4" w:space="0" w:color="auto"/>
              <w:right w:val="single" w:sz="4" w:space="0" w:color="auto"/>
            </w:tcBorders>
            <w:noWrap/>
            <w:vAlign w:val="center"/>
          </w:tcPr>
          <w:p w14:paraId="1995A4CA" w14:textId="77777777" w:rsidR="003C4BB5" w:rsidRPr="003C4BB5" w:rsidRDefault="003C4BB5" w:rsidP="003C4BB5">
            <w:pPr>
              <w:jc w:val="center"/>
              <w:rPr>
                <w:color w:val="000000"/>
                <w:sz w:val="16"/>
                <w:szCs w:val="16"/>
              </w:rPr>
            </w:pPr>
            <w:r w:rsidRPr="003C4BB5">
              <w:rPr>
                <w:color w:val="000000"/>
                <w:sz w:val="16"/>
                <w:szCs w:val="16"/>
              </w:rPr>
              <w:t>0,282</w:t>
            </w:r>
          </w:p>
        </w:tc>
        <w:tc>
          <w:tcPr>
            <w:tcW w:w="425" w:type="dxa"/>
            <w:tcBorders>
              <w:top w:val="nil"/>
              <w:left w:val="nil"/>
              <w:bottom w:val="single" w:sz="4" w:space="0" w:color="auto"/>
              <w:right w:val="single" w:sz="4" w:space="0" w:color="auto"/>
            </w:tcBorders>
            <w:noWrap/>
            <w:vAlign w:val="center"/>
          </w:tcPr>
          <w:p w14:paraId="1CDFA2BD" w14:textId="77777777" w:rsidR="003C4BB5" w:rsidRPr="003C4BB5" w:rsidRDefault="003C4BB5" w:rsidP="003C4BB5">
            <w:pPr>
              <w:jc w:val="center"/>
              <w:rPr>
                <w:color w:val="000000"/>
                <w:sz w:val="16"/>
                <w:szCs w:val="16"/>
              </w:rPr>
            </w:pPr>
            <w:r w:rsidRPr="003C4BB5">
              <w:rPr>
                <w:color w:val="000000"/>
                <w:sz w:val="16"/>
                <w:szCs w:val="16"/>
              </w:rPr>
              <w:t>0,000</w:t>
            </w:r>
          </w:p>
        </w:tc>
        <w:tc>
          <w:tcPr>
            <w:tcW w:w="1559" w:type="dxa"/>
            <w:tcBorders>
              <w:top w:val="nil"/>
              <w:left w:val="nil"/>
              <w:bottom w:val="single" w:sz="4" w:space="0" w:color="auto"/>
              <w:right w:val="single" w:sz="4" w:space="0" w:color="auto"/>
            </w:tcBorders>
            <w:noWrap/>
            <w:vAlign w:val="center"/>
          </w:tcPr>
          <w:p w14:paraId="4A72FFD5" w14:textId="77777777" w:rsidR="003C4BB5" w:rsidRPr="003C4BB5" w:rsidRDefault="003C4BB5" w:rsidP="003C4BB5">
            <w:pPr>
              <w:jc w:val="center"/>
              <w:rPr>
                <w:color w:val="000000"/>
                <w:sz w:val="16"/>
                <w:szCs w:val="16"/>
              </w:rPr>
            </w:pPr>
            <w:r w:rsidRPr="003C4BB5">
              <w:rPr>
                <w:color w:val="000000"/>
                <w:sz w:val="16"/>
                <w:szCs w:val="16"/>
              </w:rPr>
              <w:t>1,128</w:t>
            </w:r>
          </w:p>
        </w:tc>
      </w:tr>
      <w:tr w:rsidR="003C4BB5" w:rsidRPr="003C4BB5" w14:paraId="790349B2"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38F6571B" w14:textId="77777777" w:rsidR="003C4BB5" w:rsidRPr="003C4BB5" w:rsidRDefault="003C4BB5" w:rsidP="003C4BB5">
            <w:pPr>
              <w:jc w:val="center"/>
              <w:rPr>
                <w:color w:val="000000"/>
                <w:sz w:val="16"/>
                <w:szCs w:val="16"/>
              </w:rPr>
            </w:pPr>
            <w:r w:rsidRPr="003C4BB5">
              <w:rPr>
                <w:color w:val="000000"/>
                <w:sz w:val="16"/>
                <w:szCs w:val="16"/>
              </w:rPr>
              <w:t>1.3</w:t>
            </w:r>
          </w:p>
        </w:tc>
        <w:tc>
          <w:tcPr>
            <w:tcW w:w="4678" w:type="dxa"/>
            <w:tcBorders>
              <w:top w:val="nil"/>
              <w:left w:val="nil"/>
              <w:bottom w:val="single" w:sz="4" w:space="0" w:color="auto"/>
              <w:right w:val="single" w:sz="4" w:space="0" w:color="auto"/>
            </w:tcBorders>
            <w:vAlign w:val="center"/>
            <w:hideMark/>
          </w:tcPr>
          <w:p w14:paraId="5D787A0D" w14:textId="77777777" w:rsidR="003C4BB5" w:rsidRPr="003C4BB5" w:rsidRDefault="003C4BB5" w:rsidP="003C4BB5">
            <w:pPr>
              <w:ind w:firstLineChars="100" w:firstLine="160"/>
              <w:rPr>
                <w:color w:val="000000"/>
                <w:sz w:val="16"/>
                <w:szCs w:val="16"/>
              </w:rPr>
            </w:pPr>
            <w:r w:rsidRPr="003C4BB5">
              <w:rPr>
                <w:color w:val="000000"/>
                <w:sz w:val="16"/>
                <w:szCs w:val="16"/>
              </w:rPr>
              <w:t xml:space="preserve"> Возврат налога на добавленную стоимость</w:t>
            </w:r>
          </w:p>
        </w:tc>
        <w:tc>
          <w:tcPr>
            <w:tcW w:w="850" w:type="dxa"/>
            <w:tcBorders>
              <w:top w:val="nil"/>
              <w:left w:val="nil"/>
              <w:bottom w:val="single" w:sz="4" w:space="0" w:color="auto"/>
              <w:right w:val="single" w:sz="4" w:space="0" w:color="auto"/>
            </w:tcBorders>
            <w:noWrap/>
            <w:vAlign w:val="center"/>
            <w:hideMark/>
          </w:tcPr>
          <w:p w14:paraId="71EF3D5B"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0211B6D6" w14:textId="77777777" w:rsidR="003C4BB5" w:rsidRPr="003C4BB5" w:rsidRDefault="003C4BB5" w:rsidP="003C4BB5">
            <w:pPr>
              <w:jc w:val="center"/>
              <w:rPr>
                <w:color w:val="000000"/>
                <w:sz w:val="16"/>
                <w:szCs w:val="16"/>
              </w:rPr>
            </w:pPr>
            <w:r w:rsidRPr="003C4BB5">
              <w:rPr>
                <w:color w:val="000000"/>
                <w:sz w:val="16"/>
                <w:szCs w:val="16"/>
              </w:rPr>
              <w:t>0,585</w:t>
            </w:r>
          </w:p>
        </w:tc>
        <w:tc>
          <w:tcPr>
            <w:tcW w:w="425" w:type="dxa"/>
            <w:tcBorders>
              <w:top w:val="nil"/>
              <w:left w:val="nil"/>
              <w:bottom w:val="single" w:sz="4" w:space="0" w:color="auto"/>
              <w:right w:val="single" w:sz="4" w:space="0" w:color="auto"/>
            </w:tcBorders>
            <w:noWrap/>
            <w:vAlign w:val="center"/>
          </w:tcPr>
          <w:p w14:paraId="7C9FDD12" w14:textId="77777777" w:rsidR="003C4BB5" w:rsidRPr="003C4BB5" w:rsidRDefault="003C4BB5" w:rsidP="003C4BB5">
            <w:pPr>
              <w:jc w:val="center"/>
              <w:rPr>
                <w:color w:val="000000"/>
                <w:sz w:val="16"/>
                <w:szCs w:val="16"/>
              </w:rPr>
            </w:pPr>
            <w:r w:rsidRPr="003C4BB5">
              <w:rPr>
                <w:color w:val="000000"/>
                <w:sz w:val="16"/>
                <w:szCs w:val="16"/>
              </w:rPr>
              <w:t>0,684</w:t>
            </w:r>
          </w:p>
        </w:tc>
        <w:tc>
          <w:tcPr>
            <w:tcW w:w="425" w:type="dxa"/>
            <w:tcBorders>
              <w:top w:val="nil"/>
              <w:left w:val="nil"/>
              <w:bottom w:val="single" w:sz="4" w:space="0" w:color="auto"/>
              <w:right w:val="single" w:sz="4" w:space="0" w:color="auto"/>
            </w:tcBorders>
            <w:noWrap/>
            <w:vAlign w:val="center"/>
          </w:tcPr>
          <w:p w14:paraId="1BF0F7A0" w14:textId="77777777" w:rsidR="003C4BB5" w:rsidRPr="003C4BB5" w:rsidRDefault="003C4BB5" w:rsidP="003C4BB5">
            <w:pPr>
              <w:jc w:val="center"/>
              <w:rPr>
                <w:color w:val="000000"/>
                <w:sz w:val="16"/>
                <w:szCs w:val="16"/>
              </w:rPr>
            </w:pPr>
            <w:r w:rsidRPr="003C4BB5">
              <w:rPr>
                <w:color w:val="000000"/>
                <w:sz w:val="16"/>
                <w:szCs w:val="16"/>
              </w:rPr>
              <w:t>0,714</w:t>
            </w:r>
          </w:p>
        </w:tc>
        <w:tc>
          <w:tcPr>
            <w:tcW w:w="425" w:type="dxa"/>
            <w:tcBorders>
              <w:top w:val="nil"/>
              <w:left w:val="nil"/>
              <w:bottom w:val="single" w:sz="4" w:space="0" w:color="auto"/>
              <w:right w:val="single" w:sz="4" w:space="0" w:color="auto"/>
            </w:tcBorders>
            <w:noWrap/>
            <w:vAlign w:val="center"/>
          </w:tcPr>
          <w:p w14:paraId="065877E4" w14:textId="77777777" w:rsidR="003C4BB5" w:rsidRPr="003C4BB5" w:rsidRDefault="003C4BB5" w:rsidP="003C4BB5">
            <w:pPr>
              <w:jc w:val="center"/>
              <w:rPr>
                <w:color w:val="000000"/>
                <w:sz w:val="16"/>
                <w:szCs w:val="16"/>
              </w:rPr>
            </w:pPr>
            <w:r w:rsidRPr="003C4BB5">
              <w:rPr>
                <w:color w:val="000000"/>
                <w:sz w:val="16"/>
                <w:szCs w:val="16"/>
              </w:rPr>
              <w:t>0,687</w:t>
            </w:r>
          </w:p>
        </w:tc>
        <w:tc>
          <w:tcPr>
            <w:tcW w:w="426" w:type="dxa"/>
            <w:tcBorders>
              <w:top w:val="nil"/>
              <w:left w:val="nil"/>
              <w:bottom w:val="single" w:sz="4" w:space="0" w:color="auto"/>
              <w:right w:val="single" w:sz="4" w:space="0" w:color="auto"/>
            </w:tcBorders>
            <w:noWrap/>
            <w:vAlign w:val="center"/>
          </w:tcPr>
          <w:p w14:paraId="0AFC133D" w14:textId="77777777" w:rsidR="003C4BB5" w:rsidRPr="003C4BB5" w:rsidRDefault="003C4BB5" w:rsidP="003C4BB5">
            <w:pPr>
              <w:jc w:val="center"/>
              <w:rPr>
                <w:color w:val="000000"/>
                <w:sz w:val="16"/>
                <w:szCs w:val="16"/>
              </w:rPr>
            </w:pPr>
            <w:r w:rsidRPr="003C4BB5">
              <w:rPr>
                <w:color w:val="000000"/>
                <w:sz w:val="16"/>
                <w:szCs w:val="16"/>
              </w:rPr>
              <w:t>0,717</w:t>
            </w:r>
          </w:p>
        </w:tc>
        <w:tc>
          <w:tcPr>
            <w:tcW w:w="425" w:type="dxa"/>
            <w:tcBorders>
              <w:top w:val="nil"/>
              <w:left w:val="nil"/>
              <w:bottom w:val="single" w:sz="4" w:space="0" w:color="auto"/>
              <w:right w:val="single" w:sz="4" w:space="0" w:color="auto"/>
            </w:tcBorders>
            <w:noWrap/>
            <w:vAlign w:val="center"/>
          </w:tcPr>
          <w:p w14:paraId="037AC17D" w14:textId="77777777" w:rsidR="003C4BB5" w:rsidRPr="003C4BB5" w:rsidRDefault="003C4BB5" w:rsidP="003C4BB5">
            <w:pPr>
              <w:jc w:val="center"/>
              <w:rPr>
                <w:color w:val="000000"/>
                <w:sz w:val="16"/>
                <w:szCs w:val="16"/>
              </w:rPr>
            </w:pPr>
            <w:r w:rsidRPr="003C4BB5">
              <w:rPr>
                <w:color w:val="000000"/>
                <w:sz w:val="16"/>
                <w:szCs w:val="16"/>
              </w:rPr>
              <w:t>0,625</w:t>
            </w:r>
          </w:p>
        </w:tc>
        <w:tc>
          <w:tcPr>
            <w:tcW w:w="1559" w:type="dxa"/>
            <w:tcBorders>
              <w:top w:val="nil"/>
              <w:left w:val="nil"/>
              <w:bottom w:val="single" w:sz="4" w:space="0" w:color="auto"/>
              <w:right w:val="single" w:sz="4" w:space="0" w:color="auto"/>
            </w:tcBorders>
            <w:noWrap/>
            <w:vAlign w:val="center"/>
          </w:tcPr>
          <w:p w14:paraId="175D7FFA" w14:textId="77777777" w:rsidR="003C4BB5" w:rsidRPr="003C4BB5" w:rsidRDefault="003C4BB5" w:rsidP="003C4BB5">
            <w:pPr>
              <w:jc w:val="center"/>
              <w:rPr>
                <w:color w:val="000000"/>
                <w:sz w:val="16"/>
                <w:szCs w:val="16"/>
              </w:rPr>
            </w:pPr>
            <w:r w:rsidRPr="003C4BB5">
              <w:rPr>
                <w:color w:val="000000"/>
                <w:sz w:val="16"/>
                <w:szCs w:val="16"/>
              </w:rPr>
              <w:t>4,013</w:t>
            </w:r>
          </w:p>
        </w:tc>
      </w:tr>
      <w:tr w:rsidR="003C4BB5" w:rsidRPr="003C4BB5" w14:paraId="66F5FD36"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0E2F347E" w14:textId="77777777" w:rsidR="003C4BB5" w:rsidRPr="003C4BB5" w:rsidRDefault="003C4BB5" w:rsidP="003C4BB5">
            <w:pPr>
              <w:jc w:val="center"/>
              <w:rPr>
                <w:color w:val="000000"/>
                <w:sz w:val="16"/>
                <w:szCs w:val="16"/>
              </w:rPr>
            </w:pPr>
            <w:r w:rsidRPr="003C4BB5">
              <w:rPr>
                <w:color w:val="000000"/>
                <w:sz w:val="16"/>
                <w:szCs w:val="16"/>
              </w:rPr>
              <w:t>1.4</w:t>
            </w:r>
          </w:p>
        </w:tc>
        <w:tc>
          <w:tcPr>
            <w:tcW w:w="4678" w:type="dxa"/>
            <w:tcBorders>
              <w:top w:val="nil"/>
              <w:left w:val="nil"/>
              <w:bottom w:val="single" w:sz="4" w:space="0" w:color="auto"/>
              <w:right w:val="single" w:sz="4" w:space="0" w:color="auto"/>
            </w:tcBorders>
            <w:vAlign w:val="center"/>
            <w:hideMark/>
          </w:tcPr>
          <w:p w14:paraId="43FD7EF2" w14:textId="77777777" w:rsidR="003C4BB5" w:rsidRPr="003C4BB5" w:rsidRDefault="003C4BB5" w:rsidP="003C4BB5">
            <w:pPr>
              <w:ind w:firstLineChars="100" w:firstLine="160"/>
              <w:rPr>
                <w:color w:val="000000"/>
                <w:sz w:val="16"/>
                <w:szCs w:val="16"/>
              </w:rPr>
            </w:pPr>
            <w:r w:rsidRPr="003C4BB5">
              <w:rPr>
                <w:color w:val="000000"/>
                <w:sz w:val="16"/>
                <w:szCs w:val="16"/>
              </w:rPr>
              <w:t xml:space="preserve"> Прочие собственные средства всего, в том числе: </w:t>
            </w:r>
          </w:p>
        </w:tc>
        <w:tc>
          <w:tcPr>
            <w:tcW w:w="850" w:type="dxa"/>
            <w:tcBorders>
              <w:top w:val="nil"/>
              <w:left w:val="nil"/>
              <w:bottom w:val="single" w:sz="4" w:space="0" w:color="auto"/>
              <w:right w:val="single" w:sz="4" w:space="0" w:color="auto"/>
            </w:tcBorders>
            <w:noWrap/>
            <w:vAlign w:val="center"/>
            <w:hideMark/>
          </w:tcPr>
          <w:p w14:paraId="6EFBD417"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4E046FD0" w14:textId="77777777" w:rsidR="003C4BB5" w:rsidRPr="003C4BB5" w:rsidRDefault="003C4BB5" w:rsidP="003C4BB5">
            <w:pPr>
              <w:jc w:val="center"/>
              <w:rPr>
                <w:color w:val="000000"/>
                <w:sz w:val="16"/>
                <w:szCs w:val="16"/>
              </w:rPr>
            </w:pPr>
            <w:r w:rsidRPr="003C4BB5">
              <w:rPr>
                <w:color w:val="000000"/>
                <w:sz w:val="16"/>
                <w:szCs w:val="16"/>
              </w:rPr>
              <w:t>0,012</w:t>
            </w:r>
          </w:p>
        </w:tc>
        <w:tc>
          <w:tcPr>
            <w:tcW w:w="425" w:type="dxa"/>
            <w:tcBorders>
              <w:top w:val="nil"/>
              <w:left w:val="nil"/>
              <w:bottom w:val="single" w:sz="4" w:space="0" w:color="auto"/>
              <w:right w:val="single" w:sz="4" w:space="0" w:color="auto"/>
            </w:tcBorders>
            <w:noWrap/>
            <w:vAlign w:val="center"/>
          </w:tcPr>
          <w:p w14:paraId="1B426956" w14:textId="77777777" w:rsidR="003C4BB5" w:rsidRPr="003C4BB5" w:rsidRDefault="003C4BB5" w:rsidP="003C4BB5">
            <w:pPr>
              <w:jc w:val="center"/>
              <w:rPr>
                <w:color w:val="000000"/>
                <w:sz w:val="16"/>
                <w:szCs w:val="16"/>
              </w:rPr>
            </w:pPr>
            <w:r w:rsidRPr="003C4BB5">
              <w:rPr>
                <w:color w:val="000000"/>
                <w:sz w:val="16"/>
                <w:szCs w:val="16"/>
              </w:rPr>
              <w:t>0,600</w:t>
            </w:r>
          </w:p>
        </w:tc>
        <w:tc>
          <w:tcPr>
            <w:tcW w:w="425" w:type="dxa"/>
            <w:tcBorders>
              <w:top w:val="nil"/>
              <w:left w:val="nil"/>
              <w:bottom w:val="single" w:sz="4" w:space="0" w:color="auto"/>
              <w:right w:val="single" w:sz="4" w:space="0" w:color="auto"/>
            </w:tcBorders>
            <w:noWrap/>
            <w:vAlign w:val="center"/>
          </w:tcPr>
          <w:p w14:paraId="5DCFDBDC"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0A327C0A" w14:textId="77777777" w:rsidR="003C4BB5" w:rsidRPr="003C4BB5" w:rsidRDefault="003C4BB5" w:rsidP="003C4BB5">
            <w:pPr>
              <w:jc w:val="center"/>
              <w:rPr>
                <w:color w:val="000000"/>
                <w:sz w:val="16"/>
                <w:szCs w:val="16"/>
              </w:rPr>
            </w:pPr>
            <w:r w:rsidRPr="003C4BB5">
              <w:rPr>
                <w:color w:val="000000"/>
                <w:sz w:val="16"/>
                <w:szCs w:val="16"/>
              </w:rPr>
              <w:t>0,000</w:t>
            </w:r>
          </w:p>
        </w:tc>
        <w:tc>
          <w:tcPr>
            <w:tcW w:w="426" w:type="dxa"/>
            <w:tcBorders>
              <w:top w:val="nil"/>
              <w:left w:val="nil"/>
              <w:bottom w:val="single" w:sz="4" w:space="0" w:color="auto"/>
              <w:right w:val="single" w:sz="4" w:space="0" w:color="auto"/>
            </w:tcBorders>
            <w:noWrap/>
            <w:vAlign w:val="center"/>
          </w:tcPr>
          <w:p w14:paraId="4DCD3B70"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556E0D2E" w14:textId="77777777" w:rsidR="003C4BB5" w:rsidRPr="003C4BB5" w:rsidRDefault="003C4BB5" w:rsidP="003C4BB5">
            <w:pPr>
              <w:jc w:val="center"/>
              <w:rPr>
                <w:color w:val="000000"/>
                <w:sz w:val="16"/>
                <w:szCs w:val="16"/>
              </w:rPr>
            </w:pPr>
            <w:r w:rsidRPr="003C4BB5">
              <w:rPr>
                <w:color w:val="000000"/>
                <w:sz w:val="16"/>
                <w:szCs w:val="16"/>
              </w:rPr>
              <w:t>0,000</w:t>
            </w:r>
          </w:p>
        </w:tc>
        <w:tc>
          <w:tcPr>
            <w:tcW w:w="1559" w:type="dxa"/>
            <w:tcBorders>
              <w:top w:val="nil"/>
              <w:left w:val="nil"/>
              <w:bottom w:val="single" w:sz="4" w:space="0" w:color="auto"/>
              <w:right w:val="single" w:sz="4" w:space="0" w:color="auto"/>
            </w:tcBorders>
            <w:noWrap/>
            <w:vAlign w:val="center"/>
          </w:tcPr>
          <w:p w14:paraId="79FC8136" w14:textId="77777777" w:rsidR="003C4BB5" w:rsidRPr="003C4BB5" w:rsidRDefault="003C4BB5" w:rsidP="003C4BB5">
            <w:pPr>
              <w:jc w:val="center"/>
              <w:rPr>
                <w:color w:val="000000"/>
                <w:sz w:val="16"/>
                <w:szCs w:val="16"/>
              </w:rPr>
            </w:pPr>
            <w:r w:rsidRPr="003C4BB5">
              <w:rPr>
                <w:color w:val="000000"/>
                <w:sz w:val="16"/>
                <w:szCs w:val="16"/>
              </w:rPr>
              <w:t>0,612</w:t>
            </w:r>
          </w:p>
        </w:tc>
      </w:tr>
      <w:tr w:rsidR="003C4BB5" w:rsidRPr="003C4BB5" w14:paraId="362A94EE"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05FFDF8E" w14:textId="77777777" w:rsidR="003C4BB5" w:rsidRPr="003C4BB5" w:rsidRDefault="003C4BB5" w:rsidP="003C4BB5">
            <w:pPr>
              <w:jc w:val="center"/>
              <w:rPr>
                <w:color w:val="000000"/>
                <w:sz w:val="16"/>
                <w:szCs w:val="16"/>
              </w:rPr>
            </w:pPr>
            <w:r w:rsidRPr="003C4BB5">
              <w:rPr>
                <w:color w:val="000000"/>
                <w:sz w:val="16"/>
                <w:szCs w:val="16"/>
              </w:rPr>
              <w:t>1.4.1</w:t>
            </w:r>
          </w:p>
        </w:tc>
        <w:tc>
          <w:tcPr>
            <w:tcW w:w="4678" w:type="dxa"/>
            <w:tcBorders>
              <w:top w:val="nil"/>
              <w:left w:val="nil"/>
              <w:bottom w:val="single" w:sz="4" w:space="0" w:color="auto"/>
              <w:right w:val="single" w:sz="4" w:space="0" w:color="auto"/>
            </w:tcBorders>
            <w:vAlign w:val="center"/>
            <w:hideMark/>
          </w:tcPr>
          <w:p w14:paraId="44300362" w14:textId="77777777" w:rsidR="003C4BB5" w:rsidRPr="003C4BB5" w:rsidRDefault="003C4BB5" w:rsidP="003C4BB5">
            <w:pPr>
              <w:ind w:firstLineChars="300" w:firstLine="480"/>
              <w:rPr>
                <w:color w:val="000000"/>
                <w:sz w:val="16"/>
                <w:szCs w:val="16"/>
              </w:rPr>
            </w:pPr>
            <w:r w:rsidRPr="003C4BB5">
              <w:rPr>
                <w:color w:val="000000"/>
                <w:sz w:val="16"/>
                <w:szCs w:val="16"/>
              </w:rPr>
              <w:t xml:space="preserve"> средства от эмиссии акций </w:t>
            </w:r>
          </w:p>
        </w:tc>
        <w:tc>
          <w:tcPr>
            <w:tcW w:w="850" w:type="dxa"/>
            <w:tcBorders>
              <w:top w:val="nil"/>
              <w:left w:val="nil"/>
              <w:bottom w:val="single" w:sz="4" w:space="0" w:color="auto"/>
              <w:right w:val="single" w:sz="4" w:space="0" w:color="auto"/>
            </w:tcBorders>
            <w:noWrap/>
            <w:vAlign w:val="center"/>
            <w:hideMark/>
          </w:tcPr>
          <w:p w14:paraId="00FE944E"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418C35AC"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3AF3F050"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3B56F06C"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11524464" w14:textId="77777777" w:rsidR="003C4BB5" w:rsidRPr="003C4BB5" w:rsidRDefault="003C4BB5" w:rsidP="003C4BB5">
            <w:pPr>
              <w:jc w:val="center"/>
              <w:rPr>
                <w:color w:val="000000"/>
                <w:sz w:val="16"/>
                <w:szCs w:val="16"/>
              </w:rPr>
            </w:pPr>
            <w:r w:rsidRPr="003C4BB5">
              <w:rPr>
                <w:color w:val="000000"/>
                <w:sz w:val="16"/>
                <w:szCs w:val="16"/>
              </w:rPr>
              <w:t>0,000</w:t>
            </w:r>
          </w:p>
        </w:tc>
        <w:tc>
          <w:tcPr>
            <w:tcW w:w="426" w:type="dxa"/>
            <w:tcBorders>
              <w:top w:val="nil"/>
              <w:left w:val="nil"/>
              <w:bottom w:val="single" w:sz="4" w:space="0" w:color="auto"/>
              <w:right w:val="single" w:sz="4" w:space="0" w:color="auto"/>
            </w:tcBorders>
            <w:noWrap/>
            <w:vAlign w:val="center"/>
          </w:tcPr>
          <w:p w14:paraId="1C166C0C"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233BD949" w14:textId="77777777" w:rsidR="003C4BB5" w:rsidRPr="003C4BB5" w:rsidRDefault="003C4BB5" w:rsidP="003C4BB5">
            <w:pPr>
              <w:jc w:val="center"/>
              <w:rPr>
                <w:color w:val="000000"/>
                <w:sz w:val="16"/>
                <w:szCs w:val="16"/>
              </w:rPr>
            </w:pPr>
            <w:r w:rsidRPr="003C4BB5">
              <w:rPr>
                <w:color w:val="000000"/>
                <w:sz w:val="16"/>
                <w:szCs w:val="16"/>
              </w:rPr>
              <w:t>0,000</w:t>
            </w:r>
          </w:p>
        </w:tc>
        <w:tc>
          <w:tcPr>
            <w:tcW w:w="1559" w:type="dxa"/>
            <w:tcBorders>
              <w:top w:val="nil"/>
              <w:left w:val="nil"/>
              <w:bottom w:val="single" w:sz="4" w:space="0" w:color="auto"/>
              <w:right w:val="single" w:sz="4" w:space="0" w:color="auto"/>
            </w:tcBorders>
            <w:noWrap/>
            <w:vAlign w:val="center"/>
          </w:tcPr>
          <w:p w14:paraId="4A0B7F97" w14:textId="77777777" w:rsidR="003C4BB5" w:rsidRPr="003C4BB5" w:rsidRDefault="003C4BB5" w:rsidP="003C4BB5">
            <w:pPr>
              <w:jc w:val="center"/>
              <w:rPr>
                <w:color w:val="000000"/>
                <w:sz w:val="16"/>
                <w:szCs w:val="16"/>
              </w:rPr>
            </w:pPr>
            <w:r w:rsidRPr="003C4BB5">
              <w:rPr>
                <w:color w:val="000000"/>
                <w:sz w:val="16"/>
                <w:szCs w:val="16"/>
              </w:rPr>
              <w:t>0,000</w:t>
            </w:r>
          </w:p>
        </w:tc>
      </w:tr>
      <w:tr w:rsidR="003C4BB5" w:rsidRPr="003C4BB5" w14:paraId="6E6A1713"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1AA03678" w14:textId="77777777" w:rsidR="003C4BB5" w:rsidRPr="003C4BB5" w:rsidRDefault="003C4BB5" w:rsidP="003C4BB5">
            <w:pPr>
              <w:jc w:val="center"/>
              <w:rPr>
                <w:color w:val="000000"/>
                <w:sz w:val="16"/>
                <w:szCs w:val="16"/>
              </w:rPr>
            </w:pPr>
            <w:r w:rsidRPr="003C4BB5">
              <w:rPr>
                <w:color w:val="000000"/>
                <w:sz w:val="16"/>
                <w:szCs w:val="16"/>
              </w:rPr>
              <w:t>1.4.2</w:t>
            </w:r>
          </w:p>
        </w:tc>
        <w:tc>
          <w:tcPr>
            <w:tcW w:w="4678" w:type="dxa"/>
            <w:tcBorders>
              <w:top w:val="nil"/>
              <w:left w:val="nil"/>
              <w:bottom w:val="single" w:sz="4" w:space="0" w:color="auto"/>
              <w:right w:val="single" w:sz="4" w:space="0" w:color="auto"/>
            </w:tcBorders>
            <w:vAlign w:val="center"/>
            <w:hideMark/>
          </w:tcPr>
          <w:p w14:paraId="0F56626D" w14:textId="77777777" w:rsidR="003C4BB5" w:rsidRPr="003C4BB5" w:rsidRDefault="003C4BB5" w:rsidP="003C4BB5">
            <w:pPr>
              <w:ind w:firstLineChars="300" w:firstLine="480"/>
              <w:rPr>
                <w:color w:val="000000"/>
                <w:sz w:val="16"/>
                <w:szCs w:val="16"/>
              </w:rPr>
            </w:pPr>
            <w:r w:rsidRPr="003C4BB5">
              <w:rPr>
                <w:color w:val="000000"/>
                <w:sz w:val="16"/>
                <w:szCs w:val="16"/>
              </w:rPr>
              <w:t xml:space="preserve"> остаток собственных средств на начало года </w:t>
            </w:r>
          </w:p>
        </w:tc>
        <w:tc>
          <w:tcPr>
            <w:tcW w:w="850" w:type="dxa"/>
            <w:tcBorders>
              <w:top w:val="nil"/>
              <w:left w:val="nil"/>
              <w:bottom w:val="single" w:sz="4" w:space="0" w:color="auto"/>
              <w:right w:val="single" w:sz="4" w:space="0" w:color="auto"/>
            </w:tcBorders>
            <w:noWrap/>
            <w:vAlign w:val="center"/>
            <w:hideMark/>
          </w:tcPr>
          <w:p w14:paraId="000AB85B"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364F3CD9"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18DE16BF"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1B1B4A32"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00FA2B79" w14:textId="77777777" w:rsidR="003C4BB5" w:rsidRPr="003C4BB5" w:rsidRDefault="003C4BB5" w:rsidP="003C4BB5">
            <w:pPr>
              <w:jc w:val="center"/>
              <w:rPr>
                <w:color w:val="000000"/>
                <w:sz w:val="16"/>
                <w:szCs w:val="16"/>
              </w:rPr>
            </w:pPr>
            <w:r w:rsidRPr="003C4BB5">
              <w:rPr>
                <w:color w:val="000000"/>
                <w:sz w:val="16"/>
                <w:szCs w:val="16"/>
              </w:rPr>
              <w:t>0,000</w:t>
            </w:r>
          </w:p>
        </w:tc>
        <w:tc>
          <w:tcPr>
            <w:tcW w:w="426" w:type="dxa"/>
            <w:tcBorders>
              <w:top w:val="nil"/>
              <w:left w:val="nil"/>
              <w:bottom w:val="single" w:sz="4" w:space="0" w:color="auto"/>
              <w:right w:val="single" w:sz="4" w:space="0" w:color="auto"/>
            </w:tcBorders>
            <w:noWrap/>
            <w:vAlign w:val="center"/>
          </w:tcPr>
          <w:p w14:paraId="18626321"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118195E0" w14:textId="77777777" w:rsidR="003C4BB5" w:rsidRPr="003C4BB5" w:rsidRDefault="003C4BB5" w:rsidP="003C4BB5">
            <w:pPr>
              <w:jc w:val="center"/>
              <w:rPr>
                <w:color w:val="000000"/>
                <w:sz w:val="16"/>
                <w:szCs w:val="16"/>
              </w:rPr>
            </w:pPr>
            <w:r w:rsidRPr="003C4BB5">
              <w:rPr>
                <w:color w:val="000000"/>
                <w:sz w:val="16"/>
                <w:szCs w:val="16"/>
              </w:rPr>
              <w:t>0,000</w:t>
            </w:r>
          </w:p>
        </w:tc>
        <w:tc>
          <w:tcPr>
            <w:tcW w:w="1559" w:type="dxa"/>
            <w:tcBorders>
              <w:top w:val="nil"/>
              <w:left w:val="nil"/>
              <w:bottom w:val="single" w:sz="4" w:space="0" w:color="auto"/>
              <w:right w:val="single" w:sz="4" w:space="0" w:color="auto"/>
            </w:tcBorders>
            <w:noWrap/>
            <w:vAlign w:val="center"/>
          </w:tcPr>
          <w:p w14:paraId="335F69C9" w14:textId="77777777" w:rsidR="003C4BB5" w:rsidRPr="003C4BB5" w:rsidRDefault="003C4BB5" w:rsidP="003C4BB5">
            <w:pPr>
              <w:jc w:val="center"/>
              <w:rPr>
                <w:color w:val="000000"/>
                <w:sz w:val="16"/>
                <w:szCs w:val="16"/>
              </w:rPr>
            </w:pPr>
            <w:r w:rsidRPr="003C4BB5">
              <w:rPr>
                <w:color w:val="000000"/>
                <w:sz w:val="16"/>
                <w:szCs w:val="16"/>
              </w:rPr>
              <w:t>0,000</w:t>
            </w:r>
          </w:p>
        </w:tc>
      </w:tr>
      <w:tr w:rsidR="003C4BB5" w:rsidRPr="003C4BB5" w14:paraId="3F2951F8"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77042E4B" w14:textId="77777777" w:rsidR="003C4BB5" w:rsidRPr="003C4BB5" w:rsidRDefault="003C4BB5" w:rsidP="003C4BB5">
            <w:pPr>
              <w:jc w:val="center"/>
              <w:rPr>
                <w:color w:val="000000"/>
                <w:sz w:val="16"/>
                <w:szCs w:val="16"/>
              </w:rPr>
            </w:pPr>
            <w:r w:rsidRPr="003C4BB5">
              <w:rPr>
                <w:color w:val="000000"/>
                <w:sz w:val="16"/>
                <w:szCs w:val="16"/>
              </w:rPr>
              <w:t>1.4.3</w:t>
            </w:r>
          </w:p>
        </w:tc>
        <w:tc>
          <w:tcPr>
            <w:tcW w:w="4678" w:type="dxa"/>
            <w:tcBorders>
              <w:top w:val="nil"/>
              <w:left w:val="nil"/>
              <w:bottom w:val="single" w:sz="4" w:space="0" w:color="auto"/>
              <w:right w:val="single" w:sz="4" w:space="0" w:color="auto"/>
            </w:tcBorders>
            <w:vAlign w:val="center"/>
            <w:hideMark/>
          </w:tcPr>
          <w:p w14:paraId="7670FB8A" w14:textId="77777777" w:rsidR="003C4BB5" w:rsidRPr="003C4BB5" w:rsidRDefault="003C4BB5" w:rsidP="003C4BB5">
            <w:pPr>
              <w:ind w:firstLineChars="300" w:firstLine="480"/>
              <w:rPr>
                <w:color w:val="000000"/>
                <w:sz w:val="16"/>
                <w:szCs w:val="16"/>
              </w:rPr>
            </w:pPr>
            <w:r w:rsidRPr="003C4BB5">
              <w:rPr>
                <w:color w:val="000000"/>
                <w:sz w:val="16"/>
                <w:szCs w:val="16"/>
              </w:rPr>
              <w:t xml:space="preserve"> от реализации продукции и оказания услуг по регулируемым ценам (тарифам) </w:t>
            </w:r>
          </w:p>
        </w:tc>
        <w:tc>
          <w:tcPr>
            <w:tcW w:w="850" w:type="dxa"/>
            <w:tcBorders>
              <w:top w:val="nil"/>
              <w:left w:val="nil"/>
              <w:bottom w:val="single" w:sz="4" w:space="0" w:color="auto"/>
              <w:right w:val="single" w:sz="4" w:space="0" w:color="auto"/>
            </w:tcBorders>
            <w:noWrap/>
            <w:vAlign w:val="center"/>
            <w:hideMark/>
          </w:tcPr>
          <w:p w14:paraId="676EC68E"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1FC4254E"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42D7F482"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71CBEA87"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36F12BF0" w14:textId="77777777" w:rsidR="003C4BB5" w:rsidRPr="003C4BB5" w:rsidRDefault="003C4BB5" w:rsidP="003C4BB5">
            <w:pPr>
              <w:jc w:val="center"/>
              <w:rPr>
                <w:color w:val="000000"/>
                <w:sz w:val="16"/>
                <w:szCs w:val="16"/>
              </w:rPr>
            </w:pPr>
            <w:r w:rsidRPr="003C4BB5">
              <w:rPr>
                <w:color w:val="000000"/>
                <w:sz w:val="16"/>
                <w:szCs w:val="16"/>
              </w:rPr>
              <w:t>0,000</w:t>
            </w:r>
          </w:p>
        </w:tc>
        <w:tc>
          <w:tcPr>
            <w:tcW w:w="426" w:type="dxa"/>
            <w:tcBorders>
              <w:top w:val="nil"/>
              <w:left w:val="nil"/>
              <w:bottom w:val="single" w:sz="4" w:space="0" w:color="auto"/>
              <w:right w:val="single" w:sz="4" w:space="0" w:color="auto"/>
            </w:tcBorders>
            <w:noWrap/>
            <w:vAlign w:val="center"/>
          </w:tcPr>
          <w:p w14:paraId="5D2F696E"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7EEC9998" w14:textId="77777777" w:rsidR="003C4BB5" w:rsidRPr="003C4BB5" w:rsidRDefault="003C4BB5" w:rsidP="003C4BB5">
            <w:pPr>
              <w:jc w:val="center"/>
              <w:rPr>
                <w:color w:val="000000"/>
                <w:sz w:val="16"/>
                <w:szCs w:val="16"/>
              </w:rPr>
            </w:pPr>
            <w:r w:rsidRPr="003C4BB5">
              <w:rPr>
                <w:color w:val="000000"/>
                <w:sz w:val="16"/>
                <w:szCs w:val="16"/>
              </w:rPr>
              <w:t>0,000</w:t>
            </w:r>
          </w:p>
        </w:tc>
        <w:tc>
          <w:tcPr>
            <w:tcW w:w="1559" w:type="dxa"/>
            <w:tcBorders>
              <w:top w:val="nil"/>
              <w:left w:val="nil"/>
              <w:bottom w:val="single" w:sz="4" w:space="0" w:color="auto"/>
              <w:right w:val="single" w:sz="4" w:space="0" w:color="auto"/>
            </w:tcBorders>
            <w:noWrap/>
            <w:vAlign w:val="center"/>
          </w:tcPr>
          <w:p w14:paraId="55CD46FE" w14:textId="77777777" w:rsidR="003C4BB5" w:rsidRPr="003C4BB5" w:rsidRDefault="003C4BB5" w:rsidP="003C4BB5">
            <w:pPr>
              <w:jc w:val="center"/>
              <w:rPr>
                <w:color w:val="000000"/>
                <w:sz w:val="16"/>
                <w:szCs w:val="16"/>
              </w:rPr>
            </w:pPr>
            <w:r w:rsidRPr="003C4BB5">
              <w:rPr>
                <w:color w:val="000000"/>
                <w:sz w:val="16"/>
                <w:szCs w:val="16"/>
              </w:rPr>
              <w:t>0,000</w:t>
            </w:r>
          </w:p>
        </w:tc>
      </w:tr>
      <w:tr w:rsidR="003C4BB5" w:rsidRPr="003C4BB5" w14:paraId="44E0A414"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2F3A6CD0" w14:textId="77777777" w:rsidR="003C4BB5" w:rsidRPr="003C4BB5" w:rsidRDefault="003C4BB5" w:rsidP="003C4BB5">
            <w:pPr>
              <w:jc w:val="center"/>
              <w:rPr>
                <w:color w:val="000000"/>
                <w:sz w:val="16"/>
                <w:szCs w:val="16"/>
              </w:rPr>
            </w:pPr>
            <w:r w:rsidRPr="003C4BB5">
              <w:rPr>
                <w:color w:val="000000"/>
                <w:sz w:val="16"/>
                <w:szCs w:val="16"/>
              </w:rPr>
              <w:t>1.4.4</w:t>
            </w:r>
          </w:p>
        </w:tc>
        <w:tc>
          <w:tcPr>
            <w:tcW w:w="4678" w:type="dxa"/>
            <w:tcBorders>
              <w:top w:val="nil"/>
              <w:left w:val="nil"/>
              <w:bottom w:val="single" w:sz="4" w:space="0" w:color="auto"/>
              <w:right w:val="single" w:sz="4" w:space="0" w:color="auto"/>
            </w:tcBorders>
            <w:vAlign w:val="center"/>
            <w:hideMark/>
          </w:tcPr>
          <w:p w14:paraId="6F6D399B" w14:textId="77777777" w:rsidR="003C4BB5" w:rsidRPr="003C4BB5" w:rsidRDefault="003C4BB5" w:rsidP="003C4BB5">
            <w:pPr>
              <w:ind w:firstLineChars="300" w:firstLine="480"/>
              <w:rPr>
                <w:color w:val="000000"/>
                <w:sz w:val="16"/>
                <w:szCs w:val="16"/>
              </w:rPr>
            </w:pPr>
            <w:r w:rsidRPr="003C4BB5">
              <w:rPr>
                <w:color w:val="000000"/>
                <w:sz w:val="16"/>
                <w:szCs w:val="16"/>
              </w:rPr>
              <w:t xml:space="preserve"> прочие </w:t>
            </w:r>
          </w:p>
        </w:tc>
        <w:tc>
          <w:tcPr>
            <w:tcW w:w="850" w:type="dxa"/>
            <w:tcBorders>
              <w:top w:val="nil"/>
              <w:left w:val="nil"/>
              <w:bottom w:val="single" w:sz="4" w:space="0" w:color="auto"/>
              <w:right w:val="single" w:sz="4" w:space="0" w:color="auto"/>
            </w:tcBorders>
            <w:noWrap/>
            <w:vAlign w:val="center"/>
            <w:hideMark/>
          </w:tcPr>
          <w:p w14:paraId="4C47EB8A"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7E23ED43"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43522544"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416C7A58"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799E573C" w14:textId="77777777" w:rsidR="003C4BB5" w:rsidRPr="003C4BB5" w:rsidRDefault="003C4BB5" w:rsidP="003C4BB5">
            <w:pPr>
              <w:jc w:val="center"/>
              <w:rPr>
                <w:color w:val="000000"/>
                <w:sz w:val="16"/>
                <w:szCs w:val="16"/>
              </w:rPr>
            </w:pPr>
            <w:r w:rsidRPr="003C4BB5">
              <w:rPr>
                <w:color w:val="000000"/>
                <w:sz w:val="16"/>
                <w:szCs w:val="16"/>
              </w:rPr>
              <w:t>0,000</w:t>
            </w:r>
          </w:p>
        </w:tc>
        <w:tc>
          <w:tcPr>
            <w:tcW w:w="426" w:type="dxa"/>
            <w:tcBorders>
              <w:top w:val="nil"/>
              <w:left w:val="nil"/>
              <w:bottom w:val="single" w:sz="4" w:space="0" w:color="auto"/>
              <w:right w:val="single" w:sz="4" w:space="0" w:color="auto"/>
            </w:tcBorders>
            <w:noWrap/>
            <w:vAlign w:val="center"/>
          </w:tcPr>
          <w:p w14:paraId="4A858DC2"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009C3A26" w14:textId="77777777" w:rsidR="003C4BB5" w:rsidRPr="003C4BB5" w:rsidRDefault="003C4BB5" w:rsidP="003C4BB5">
            <w:pPr>
              <w:jc w:val="center"/>
              <w:rPr>
                <w:color w:val="000000"/>
                <w:sz w:val="16"/>
                <w:szCs w:val="16"/>
              </w:rPr>
            </w:pPr>
            <w:r w:rsidRPr="003C4BB5">
              <w:rPr>
                <w:color w:val="000000"/>
                <w:sz w:val="16"/>
                <w:szCs w:val="16"/>
              </w:rPr>
              <w:t>0,000</w:t>
            </w:r>
          </w:p>
        </w:tc>
        <w:tc>
          <w:tcPr>
            <w:tcW w:w="1559" w:type="dxa"/>
            <w:tcBorders>
              <w:top w:val="nil"/>
              <w:left w:val="nil"/>
              <w:bottom w:val="single" w:sz="4" w:space="0" w:color="auto"/>
              <w:right w:val="single" w:sz="4" w:space="0" w:color="auto"/>
            </w:tcBorders>
            <w:noWrap/>
            <w:vAlign w:val="center"/>
          </w:tcPr>
          <w:p w14:paraId="046F8226" w14:textId="77777777" w:rsidR="003C4BB5" w:rsidRPr="003C4BB5" w:rsidRDefault="003C4BB5" w:rsidP="003C4BB5">
            <w:pPr>
              <w:jc w:val="center"/>
              <w:rPr>
                <w:color w:val="000000"/>
                <w:sz w:val="16"/>
                <w:szCs w:val="16"/>
              </w:rPr>
            </w:pPr>
            <w:r w:rsidRPr="003C4BB5">
              <w:rPr>
                <w:color w:val="000000"/>
                <w:sz w:val="16"/>
                <w:szCs w:val="16"/>
              </w:rPr>
              <w:t>0,000</w:t>
            </w:r>
          </w:p>
        </w:tc>
      </w:tr>
      <w:tr w:rsidR="003C4BB5" w:rsidRPr="003C4BB5" w14:paraId="27AC43A4" w14:textId="77777777" w:rsidTr="00074285">
        <w:trPr>
          <w:trHeight w:val="20"/>
        </w:trPr>
        <w:tc>
          <w:tcPr>
            <w:tcW w:w="568" w:type="dxa"/>
            <w:tcBorders>
              <w:top w:val="nil"/>
              <w:left w:val="single" w:sz="4" w:space="0" w:color="auto"/>
              <w:bottom w:val="single" w:sz="4" w:space="0" w:color="auto"/>
              <w:right w:val="single" w:sz="4" w:space="0" w:color="auto"/>
            </w:tcBorders>
            <w:noWrap/>
            <w:vAlign w:val="center"/>
            <w:hideMark/>
          </w:tcPr>
          <w:p w14:paraId="7903620B" w14:textId="77777777" w:rsidR="003C4BB5" w:rsidRPr="003C4BB5" w:rsidRDefault="003C4BB5" w:rsidP="003C4BB5">
            <w:pPr>
              <w:jc w:val="center"/>
              <w:rPr>
                <w:color w:val="000000"/>
                <w:sz w:val="16"/>
                <w:szCs w:val="16"/>
              </w:rPr>
            </w:pPr>
            <w:r w:rsidRPr="003C4BB5">
              <w:rPr>
                <w:color w:val="000000"/>
                <w:sz w:val="16"/>
                <w:szCs w:val="16"/>
              </w:rPr>
              <w:t>II</w:t>
            </w:r>
          </w:p>
        </w:tc>
        <w:tc>
          <w:tcPr>
            <w:tcW w:w="4678" w:type="dxa"/>
            <w:tcBorders>
              <w:top w:val="nil"/>
              <w:left w:val="nil"/>
              <w:bottom w:val="single" w:sz="4" w:space="0" w:color="auto"/>
              <w:right w:val="single" w:sz="4" w:space="0" w:color="auto"/>
            </w:tcBorders>
            <w:noWrap/>
            <w:vAlign w:val="center"/>
            <w:hideMark/>
          </w:tcPr>
          <w:p w14:paraId="11D54B97" w14:textId="77777777" w:rsidR="003C4BB5" w:rsidRPr="003C4BB5" w:rsidRDefault="003C4BB5" w:rsidP="003C4BB5">
            <w:pPr>
              <w:rPr>
                <w:color w:val="000000"/>
                <w:sz w:val="16"/>
                <w:szCs w:val="16"/>
              </w:rPr>
            </w:pPr>
            <w:r w:rsidRPr="003C4BB5">
              <w:rPr>
                <w:color w:val="000000"/>
                <w:sz w:val="16"/>
                <w:szCs w:val="16"/>
              </w:rPr>
              <w:t xml:space="preserve"> Привлеченные средства всего, в том числе:</w:t>
            </w:r>
          </w:p>
        </w:tc>
        <w:tc>
          <w:tcPr>
            <w:tcW w:w="850" w:type="dxa"/>
            <w:tcBorders>
              <w:top w:val="nil"/>
              <w:left w:val="nil"/>
              <w:bottom w:val="single" w:sz="4" w:space="0" w:color="auto"/>
              <w:right w:val="single" w:sz="4" w:space="0" w:color="auto"/>
            </w:tcBorders>
            <w:noWrap/>
            <w:vAlign w:val="center"/>
            <w:hideMark/>
          </w:tcPr>
          <w:p w14:paraId="3EC1A29E" w14:textId="77777777" w:rsidR="003C4BB5" w:rsidRPr="003C4BB5" w:rsidRDefault="003C4BB5" w:rsidP="003C4BB5">
            <w:pPr>
              <w:jc w:val="center"/>
              <w:rPr>
                <w:color w:val="000000"/>
                <w:sz w:val="16"/>
                <w:szCs w:val="16"/>
              </w:rPr>
            </w:pPr>
            <w:r w:rsidRPr="003C4BB5">
              <w:rPr>
                <w:color w:val="000000"/>
                <w:sz w:val="16"/>
                <w:szCs w:val="16"/>
              </w:rPr>
              <w:t>млн рублей</w:t>
            </w:r>
          </w:p>
        </w:tc>
        <w:tc>
          <w:tcPr>
            <w:tcW w:w="426" w:type="dxa"/>
            <w:tcBorders>
              <w:top w:val="nil"/>
              <w:left w:val="single" w:sz="4" w:space="0" w:color="auto"/>
              <w:bottom w:val="single" w:sz="4" w:space="0" w:color="auto"/>
              <w:right w:val="single" w:sz="4" w:space="0" w:color="auto"/>
            </w:tcBorders>
            <w:noWrap/>
            <w:vAlign w:val="center"/>
          </w:tcPr>
          <w:p w14:paraId="25885B2C"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7B1E5D4E"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56EE6DA0"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13F0695F" w14:textId="77777777" w:rsidR="003C4BB5" w:rsidRPr="003C4BB5" w:rsidRDefault="003C4BB5" w:rsidP="003C4BB5">
            <w:pPr>
              <w:jc w:val="center"/>
              <w:rPr>
                <w:color w:val="000000"/>
                <w:sz w:val="16"/>
                <w:szCs w:val="16"/>
              </w:rPr>
            </w:pPr>
            <w:r w:rsidRPr="003C4BB5">
              <w:rPr>
                <w:color w:val="000000"/>
                <w:sz w:val="16"/>
                <w:szCs w:val="16"/>
              </w:rPr>
              <w:t>0,000</w:t>
            </w:r>
          </w:p>
        </w:tc>
        <w:tc>
          <w:tcPr>
            <w:tcW w:w="426" w:type="dxa"/>
            <w:tcBorders>
              <w:top w:val="nil"/>
              <w:left w:val="nil"/>
              <w:bottom w:val="single" w:sz="4" w:space="0" w:color="auto"/>
              <w:right w:val="single" w:sz="4" w:space="0" w:color="auto"/>
            </w:tcBorders>
            <w:noWrap/>
            <w:vAlign w:val="center"/>
          </w:tcPr>
          <w:p w14:paraId="0907179D" w14:textId="77777777" w:rsidR="003C4BB5" w:rsidRPr="003C4BB5" w:rsidRDefault="003C4BB5" w:rsidP="003C4BB5">
            <w:pPr>
              <w:jc w:val="center"/>
              <w:rPr>
                <w:color w:val="000000"/>
                <w:sz w:val="16"/>
                <w:szCs w:val="16"/>
              </w:rPr>
            </w:pPr>
            <w:r w:rsidRPr="003C4BB5">
              <w:rPr>
                <w:color w:val="000000"/>
                <w:sz w:val="16"/>
                <w:szCs w:val="16"/>
              </w:rPr>
              <w:t>0,000</w:t>
            </w:r>
          </w:p>
        </w:tc>
        <w:tc>
          <w:tcPr>
            <w:tcW w:w="425" w:type="dxa"/>
            <w:tcBorders>
              <w:top w:val="nil"/>
              <w:left w:val="nil"/>
              <w:bottom w:val="single" w:sz="4" w:space="0" w:color="auto"/>
              <w:right w:val="single" w:sz="4" w:space="0" w:color="auto"/>
            </w:tcBorders>
            <w:noWrap/>
            <w:vAlign w:val="center"/>
          </w:tcPr>
          <w:p w14:paraId="70219B0E" w14:textId="77777777" w:rsidR="003C4BB5" w:rsidRPr="003C4BB5" w:rsidRDefault="003C4BB5" w:rsidP="003C4BB5">
            <w:pPr>
              <w:jc w:val="center"/>
              <w:rPr>
                <w:color w:val="000000"/>
                <w:sz w:val="16"/>
                <w:szCs w:val="16"/>
              </w:rPr>
            </w:pPr>
            <w:r w:rsidRPr="003C4BB5">
              <w:rPr>
                <w:color w:val="000000"/>
                <w:sz w:val="16"/>
                <w:szCs w:val="16"/>
              </w:rPr>
              <w:t>0,000</w:t>
            </w:r>
          </w:p>
        </w:tc>
        <w:tc>
          <w:tcPr>
            <w:tcW w:w="1559" w:type="dxa"/>
            <w:tcBorders>
              <w:top w:val="nil"/>
              <w:left w:val="nil"/>
              <w:bottom w:val="single" w:sz="4" w:space="0" w:color="auto"/>
              <w:right w:val="single" w:sz="4" w:space="0" w:color="auto"/>
            </w:tcBorders>
            <w:noWrap/>
            <w:vAlign w:val="center"/>
          </w:tcPr>
          <w:p w14:paraId="54464AB1" w14:textId="77777777" w:rsidR="003C4BB5" w:rsidRPr="003C4BB5" w:rsidRDefault="003C4BB5" w:rsidP="003C4BB5">
            <w:pPr>
              <w:jc w:val="center"/>
              <w:rPr>
                <w:color w:val="000000"/>
                <w:sz w:val="16"/>
                <w:szCs w:val="16"/>
              </w:rPr>
            </w:pPr>
            <w:r w:rsidRPr="003C4BB5">
              <w:rPr>
                <w:color w:val="000000"/>
                <w:sz w:val="16"/>
                <w:szCs w:val="16"/>
              </w:rPr>
              <w:t>0,000</w:t>
            </w:r>
          </w:p>
        </w:tc>
      </w:tr>
    </w:tbl>
    <w:p w14:paraId="16ABAE2B" w14:textId="77777777" w:rsidR="003C4BB5" w:rsidRPr="003C4BB5" w:rsidRDefault="003C4BB5" w:rsidP="003C4BB5">
      <w:pPr>
        <w:spacing w:before="120" w:after="120"/>
        <w:ind w:firstLine="709"/>
        <w:jc w:val="center"/>
        <w:rPr>
          <w:bCs/>
          <w:color w:val="0D0D0D" w:themeColor="text1" w:themeTint="F2"/>
          <w:sz w:val="28"/>
          <w:szCs w:val="28"/>
        </w:rPr>
      </w:pPr>
    </w:p>
    <w:p w14:paraId="534554F4" w14:textId="77777777" w:rsidR="003C4BB5" w:rsidRPr="003C4BB5" w:rsidRDefault="003C4BB5" w:rsidP="003C4BB5">
      <w:pPr>
        <w:spacing w:before="120" w:after="120"/>
        <w:ind w:firstLine="709"/>
        <w:jc w:val="center"/>
        <w:rPr>
          <w:bCs/>
          <w:color w:val="0D0D0D" w:themeColor="text1" w:themeTint="F2"/>
          <w:sz w:val="28"/>
          <w:szCs w:val="28"/>
        </w:rPr>
      </w:pPr>
    </w:p>
    <w:p w14:paraId="25D8EA5C" w14:textId="77777777" w:rsidR="003C4BB5" w:rsidRPr="003C4BB5" w:rsidRDefault="003C4BB5" w:rsidP="003C4BB5">
      <w:pPr>
        <w:spacing w:before="120" w:after="120"/>
        <w:ind w:firstLine="709"/>
        <w:jc w:val="center"/>
        <w:rPr>
          <w:bCs/>
          <w:color w:val="0D0D0D" w:themeColor="text1" w:themeTint="F2"/>
          <w:sz w:val="28"/>
          <w:szCs w:val="28"/>
        </w:rPr>
      </w:pPr>
    </w:p>
    <w:p w14:paraId="0DA39D79" w14:textId="77777777" w:rsidR="003C4BB5" w:rsidRPr="003C4BB5" w:rsidRDefault="003C4BB5" w:rsidP="003C4BB5">
      <w:pPr>
        <w:ind w:firstLine="708"/>
        <w:contextualSpacing/>
        <w:jc w:val="both"/>
        <w:rPr>
          <w:color w:val="0D0D0D" w:themeColor="text1" w:themeTint="F2"/>
          <w:sz w:val="28"/>
          <w:szCs w:val="28"/>
        </w:rPr>
      </w:pPr>
    </w:p>
    <w:p w14:paraId="58DCDA76" w14:textId="77777777" w:rsidR="003C4BB5" w:rsidRPr="003C4BB5" w:rsidRDefault="003C4BB5" w:rsidP="003C4BB5">
      <w:pPr>
        <w:ind w:firstLine="851"/>
        <w:contextualSpacing/>
        <w:jc w:val="both"/>
        <w:rPr>
          <w:rFonts w:eastAsia="Calibri"/>
          <w:color w:val="0D0D0D"/>
          <w:sz w:val="28"/>
          <w:szCs w:val="28"/>
          <w:lang w:eastAsia="en-US"/>
        </w:rPr>
      </w:pPr>
    </w:p>
    <w:p w14:paraId="2BB5C0DA" w14:textId="77777777" w:rsidR="003C4BB5" w:rsidRPr="003C4BB5" w:rsidRDefault="003C4BB5" w:rsidP="003C4BB5">
      <w:pPr>
        <w:contextualSpacing/>
        <w:jc w:val="both"/>
        <w:rPr>
          <w:rFonts w:eastAsia="Calibri"/>
          <w:color w:val="0D0D0D"/>
          <w:sz w:val="28"/>
          <w:szCs w:val="28"/>
          <w:lang w:eastAsia="en-US"/>
        </w:rPr>
        <w:sectPr w:rsidR="003C4BB5" w:rsidRPr="003C4BB5" w:rsidSect="003C4BB5">
          <w:headerReference w:type="default" r:id="rId31"/>
          <w:headerReference w:type="first" r:id="rId32"/>
          <w:pgSz w:w="11906" w:h="16838"/>
          <w:pgMar w:top="851" w:right="851" w:bottom="851" w:left="1418" w:header="709" w:footer="709" w:gutter="0"/>
          <w:cols w:space="708"/>
          <w:titlePg/>
          <w:docGrid w:linePitch="360"/>
        </w:sectPr>
      </w:pPr>
    </w:p>
    <w:p w14:paraId="76B438D1" w14:textId="77777777" w:rsidR="003C4BB5" w:rsidRPr="003C4BB5" w:rsidRDefault="003C4BB5" w:rsidP="003C4BB5">
      <w:pPr>
        <w:spacing w:after="160"/>
        <w:contextualSpacing/>
        <w:jc w:val="right"/>
        <w:rPr>
          <w:rFonts w:eastAsia="Calibri"/>
          <w:color w:val="0D0D0D"/>
          <w:sz w:val="28"/>
          <w:szCs w:val="28"/>
          <w:lang w:eastAsia="en-US"/>
        </w:rPr>
      </w:pPr>
      <w:r w:rsidRPr="003C4BB5">
        <w:rPr>
          <w:rFonts w:eastAsia="Calibri"/>
          <w:color w:val="0D0D0D"/>
          <w:sz w:val="28"/>
          <w:szCs w:val="28"/>
          <w:lang w:eastAsia="en-US"/>
        </w:rPr>
        <w:lastRenderedPageBreak/>
        <w:t>Таблица 4.</w:t>
      </w:r>
    </w:p>
    <w:p w14:paraId="7AF4B105" w14:textId="77777777" w:rsidR="003C4BB5" w:rsidRPr="003C4BB5" w:rsidRDefault="003C4BB5" w:rsidP="003C4BB5">
      <w:pPr>
        <w:spacing w:after="120"/>
        <w:jc w:val="center"/>
        <w:rPr>
          <w:rFonts w:eastAsia="Calibri"/>
          <w:b/>
          <w:bCs/>
          <w:color w:val="0D0D0D"/>
          <w:sz w:val="28"/>
          <w:szCs w:val="28"/>
          <w:lang w:eastAsia="en-US"/>
        </w:rPr>
      </w:pPr>
      <w:r w:rsidRPr="003C4BB5">
        <w:rPr>
          <w:rFonts w:eastAsia="Calibri"/>
          <w:b/>
          <w:bCs/>
          <w:color w:val="0D0D0D"/>
          <w:sz w:val="28"/>
          <w:szCs w:val="28"/>
          <w:lang w:eastAsia="en-US"/>
        </w:rPr>
        <w:t>Анализ представленных АО «Оборонэнерго» (филиал «Забайкальский») материалов, обосновывающих проект инвестиционной программы на 2025-2030 годы</w:t>
      </w:r>
    </w:p>
    <w:p w14:paraId="1837F9D7" w14:textId="77777777" w:rsidR="003C4BB5" w:rsidRPr="003C4BB5" w:rsidRDefault="003C4BB5" w:rsidP="003C4BB5">
      <w:pPr>
        <w:spacing w:after="120"/>
        <w:jc w:val="center"/>
        <w:rPr>
          <w:rFonts w:asciiTheme="minorHAnsi" w:eastAsiaTheme="minorHAnsi" w:hAnsiTheme="minorHAnsi" w:cstheme="minorBidi"/>
          <w:kern w:val="2"/>
          <w:sz w:val="4"/>
          <w:szCs w:val="4"/>
          <w:lang w:eastAsia="en-US"/>
        </w:rPr>
      </w:pPr>
      <w:r w:rsidRPr="003C4BB5">
        <w:rPr>
          <w:rFonts w:eastAsia="Calibri"/>
          <w:lang w:eastAsia="en-US"/>
        </w:rPr>
        <w:fldChar w:fldCharType="begin"/>
      </w:r>
      <w:r w:rsidRPr="003C4BB5">
        <w:rPr>
          <w:rFonts w:eastAsia="Calibri"/>
          <w:lang w:eastAsia="en-US"/>
        </w:rPr>
        <w:instrText xml:space="preserve"> LINK Excel.Sheet.12 "\\\\store\\Папка обмена\\Сусликова\\от Полухиной\\ЭЗ Оборонка\\обосн.мат. J0423_1097746264230_03_0_32_2025-2030.xlsx" 3!R11C2:R80C46 \a \f 4 \h  \* MERGEFORMAT </w:instrText>
      </w:r>
      <w:r w:rsidRPr="003C4BB5">
        <w:rPr>
          <w:rFonts w:eastAsia="Calibri"/>
          <w:lang w:eastAsia="en-US"/>
        </w:rPr>
        <w:fldChar w:fldCharType="separate"/>
      </w:r>
    </w:p>
    <w:tbl>
      <w:tblPr>
        <w:tblW w:w="15366" w:type="dxa"/>
        <w:tblLayout w:type="fixed"/>
        <w:tblCellMar>
          <w:left w:w="0" w:type="dxa"/>
          <w:right w:w="0" w:type="dxa"/>
        </w:tblCellMar>
        <w:tblLook w:val="04A0" w:firstRow="1" w:lastRow="0" w:firstColumn="1" w:lastColumn="0" w:noHBand="0" w:noVBand="1"/>
      </w:tblPr>
      <w:tblGrid>
        <w:gridCol w:w="2558"/>
        <w:gridCol w:w="1281"/>
        <w:gridCol w:w="1423"/>
        <w:gridCol w:w="997"/>
        <w:gridCol w:w="850"/>
        <w:gridCol w:w="1142"/>
        <w:gridCol w:w="782"/>
        <w:gridCol w:w="854"/>
        <w:gridCol w:w="2348"/>
        <w:gridCol w:w="1139"/>
        <w:gridCol w:w="1992"/>
      </w:tblGrid>
      <w:tr w:rsidR="003C4BB5" w:rsidRPr="003C4BB5" w14:paraId="5D787D86" w14:textId="77777777" w:rsidTr="00074285">
        <w:trPr>
          <w:trHeight w:val="20"/>
        </w:trPr>
        <w:tc>
          <w:tcPr>
            <w:tcW w:w="2558" w:type="dxa"/>
            <w:vMerge w:val="restart"/>
            <w:tcBorders>
              <w:top w:val="single" w:sz="4" w:space="0" w:color="auto"/>
              <w:left w:val="single" w:sz="4" w:space="0" w:color="auto"/>
              <w:bottom w:val="single" w:sz="4" w:space="0" w:color="auto"/>
              <w:right w:val="single" w:sz="4" w:space="0" w:color="auto"/>
            </w:tcBorders>
            <w:vAlign w:val="center"/>
            <w:hideMark/>
          </w:tcPr>
          <w:p w14:paraId="36786BAC" w14:textId="77777777" w:rsidR="003C4BB5" w:rsidRPr="003C4BB5" w:rsidRDefault="003C4BB5" w:rsidP="003C4BB5">
            <w:pPr>
              <w:jc w:val="center"/>
              <w:rPr>
                <w:sz w:val="16"/>
                <w:szCs w:val="16"/>
              </w:rPr>
            </w:pPr>
            <w:r w:rsidRPr="003C4BB5">
              <w:rPr>
                <w:sz w:val="16"/>
                <w:szCs w:val="16"/>
              </w:rPr>
              <w:t xml:space="preserve">  Наименование инвестиционного проекта (группы инвестиционных проектов)</w:t>
            </w:r>
          </w:p>
        </w:tc>
        <w:tc>
          <w:tcPr>
            <w:tcW w:w="1281" w:type="dxa"/>
            <w:vMerge w:val="restart"/>
            <w:tcBorders>
              <w:top w:val="single" w:sz="4" w:space="0" w:color="auto"/>
              <w:left w:val="single" w:sz="4" w:space="0" w:color="auto"/>
              <w:bottom w:val="single" w:sz="4" w:space="0" w:color="auto"/>
              <w:right w:val="single" w:sz="4" w:space="0" w:color="auto"/>
            </w:tcBorders>
            <w:vAlign w:val="center"/>
            <w:hideMark/>
          </w:tcPr>
          <w:p w14:paraId="44C772A9" w14:textId="77777777" w:rsidR="003C4BB5" w:rsidRPr="003C4BB5" w:rsidRDefault="003C4BB5" w:rsidP="003C4BB5">
            <w:pPr>
              <w:jc w:val="center"/>
              <w:rPr>
                <w:sz w:val="16"/>
                <w:szCs w:val="16"/>
              </w:rPr>
            </w:pPr>
            <w:r w:rsidRPr="003C4BB5">
              <w:rPr>
                <w:sz w:val="15"/>
                <w:szCs w:val="15"/>
              </w:rPr>
              <w:t>Идентификатор</w:t>
            </w:r>
            <w:r w:rsidRPr="003C4BB5">
              <w:rPr>
                <w:sz w:val="16"/>
                <w:szCs w:val="16"/>
              </w:rPr>
              <w:t xml:space="preserve"> инвестиционного проекта</w:t>
            </w:r>
          </w:p>
        </w:tc>
        <w:tc>
          <w:tcPr>
            <w:tcW w:w="6048" w:type="dxa"/>
            <w:gridSpan w:val="6"/>
            <w:tcBorders>
              <w:top w:val="single" w:sz="4" w:space="0" w:color="auto"/>
              <w:left w:val="nil"/>
              <w:bottom w:val="single" w:sz="4" w:space="0" w:color="auto"/>
              <w:right w:val="nil"/>
            </w:tcBorders>
            <w:vAlign w:val="center"/>
            <w:hideMark/>
          </w:tcPr>
          <w:p w14:paraId="32869AAE" w14:textId="77777777" w:rsidR="003C4BB5" w:rsidRPr="003C4BB5" w:rsidRDefault="003C4BB5" w:rsidP="003C4BB5">
            <w:pPr>
              <w:jc w:val="center"/>
              <w:rPr>
                <w:sz w:val="16"/>
                <w:szCs w:val="16"/>
              </w:rPr>
            </w:pPr>
            <w:r w:rsidRPr="003C4BB5">
              <w:rPr>
                <w:sz w:val="16"/>
                <w:szCs w:val="16"/>
              </w:rPr>
              <w:t>Планируемые капитальные вложения млн. руб. (без НДС)</w:t>
            </w:r>
          </w:p>
        </w:tc>
        <w:tc>
          <w:tcPr>
            <w:tcW w:w="2348" w:type="dxa"/>
            <w:vMerge w:val="restart"/>
            <w:tcBorders>
              <w:top w:val="single" w:sz="4" w:space="0" w:color="auto"/>
              <w:left w:val="single" w:sz="4" w:space="0" w:color="auto"/>
              <w:bottom w:val="single" w:sz="4" w:space="0" w:color="000000"/>
              <w:right w:val="single" w:sz="4" w:space="0" w:color="auto"/>
            </w:tcBorders>
            <w:vAlign w:val="center"/>
            <w:hideMark/>
          </w:tcPr>
          <w:p w14:paraId="70E8E484" w14:textId="77777777" w:rsidR="003C4BB5" w:rsidRPr="003C4BB5" w:rsidRDefault="003C4BB5" w:rsidP="003C4BB5">
            <w:pPr>
              <w:jc w:val="center"/>
              <w:rPr>
                <w:sz w:val="16"/>
                <w:szCs w:val="16"/>
              </w:rPr>
            </w:pPr>
            <w:r w:rsidRPr="003C4BB5">
              <w:rPr>
                <w:sz w:val="16"/>
                <w:szCs w:val="16"/>
              </w:rPr>
              <w:t>Документы, подтверждающие техническую либо экономическую необходимость реализации проекта</w:t>
            </w:r>
          </w:p>
        </w:tc>
        <w:tc>
          <w:tcPr>
            <w:tcW w:w="1139" w:type="dxa"/>
            <w:vMerge w:val="restart"/>
            <w:tcBorders>
              <w:top w:val="single" w:sz="4" w:space="0" w:color="auto"/>
              <w:left w:val="single" w:sz="4" w:space="0" w:color="auto"/>
              <w:bottom w:val="single" w:sz="4" w:space="0" w:color="000000"/>
              <w:right w:val="nil"/>
            </w:tcBorders>
            <w:vAlign w:val="center"/>
            <w:hideMark/>
          </w:tcPr>
          <w:p w14:paraId="31939DF4" w14:textId="77777777" w:rsidR="003C4BB5" w:rsidRPr="003C4BB5" w:rsidRDefault="003C4BB5" w:rsidP="003C4BB5">
            <w:pPr>
              <w:jc w:val="center"/>
              <w:rPr>
                <w:sz w:val="16"/>
                <w:szCs w:val="16"/>
              </w:rPr>
            </w:pPr>
            <w:r w:rsidRPr="003C4BB5">
              <w:rPr>
                <w:sz w:val="16"/>
                <w:szCs w:val="16"/>
              </w:rPr>
              <w:t>Документы, подтверждающие стоимость проекта</w:t>
            </w:r>
          </w:p>
        </w:tc>
        <w:tc>
          <w:tcPr>
            <w:tcW w:w="1992" w:type="dxa"/>
            <w:vMerge w:val="restart"/>
            <w:tcBorders>
              <w:top w:val="single" w:sz="4" w:space="0" w:color="auto"/>
              <w:left w:val="single" w:sz="4" w:space="0" w:color="auto"/>
              <w:bottom w:val="single" w:sz="4" w:space="0" w:color="auto"/>
              <w:right w:val="single" w:sz="4" w:space="0" w:color="auto"/>
            </w:tcBorders>
            <w:vAlign w:val="center"/>
            <w:hideMark/>
          </w:tcPr>
          <w:p w14:paraId="071F792E" w14:textId="77777777" w:rsidR="003C4BB5" w:rsidRPr="003C4BB5" w:rsidRDefault="003C4BB5" w:rsidP="003C4BB5">
            <w:pPr>
              <w:jc w:val="center"/>
              <w:rPr>
                <w:sz w:val="16"/>
                <w:szCs w:val="16"/>
              </w:rPr>
            </w:pPr>
            <w:r w:rsidRPr="003C4BB5">
              <w:rPr>
                <w:sz w:val="16"/>
              </w:rPr>
              <w:t>Экономически обоснованная стоимость инвестиционных проектов, млн. руб. (без НДС)</w:t>
            </w:r>
          </w:p>
        </w:tc>
      </w:tr>
      <w:tr w:rsidR="003C4BB5" w:rsidRPr="003C4BB5" w14:paraId="241606EE" w14:textId="77777777" w:rsidTr="00074285">
        <w:trPr>
          <w:trHeight w:val="20"/>
        </w:trPr>
        <w:tc>
          <w:tcPr>
            <w:tcW w:w="2558" w:type="dxa"/>
            <w:vMerge/>
            <w:tcBorders>
              <w:top w:val="single" w:sz="4" w:space="0" w:color="auto"/>
              <w:left w:val="single" w:sz="4" w:space="0" w:color="auto"/>
              <w:bottom w:val="single" w:sz="4" w:space="0" w:color="auto"/>
              <w:right w:val="single" w:sz="4" w:space="0" w:color="auto"/>
            </w:tcBorders>
            <w:vAlign w:val="center"/>
            <w:hideMark/>
          </w:tcPr>
          <w:p w14:paraId="72747723" w14:textId="77777777" w:rsidR="003C4BB5" w:rsidRPr="003C4BB5" w:rsidRDefault="003C4BB5" w:rsidP="003C4BB5">
            <w:pPr>
              <w:rPr>
                <w:sz w:val="16"/>
                <w:szCs w:val="16"/>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14:paraId="790B6469" w14:textId="77777777" w:rsidR="003C4BB5" w:rsidRPr="003C4BB5" w:rsidRDefault="003C4BB5" w:rsidP="003C4BB5">
            <w:pPr>
              <w:rPr>
                <w:sz w:val="16"/>
                <w:szCs w:val="16"/>
              </w:rPr>
            </w:pPr>
          </w:p>
        </w:tc>
        <w:tc>
          <w:tcPr>
            <w:tcW w:w="1423" w:type="dxa"/>
            <w:tcBorders>
              <w:top w:val="nil"/>
              <w:left w:val="nil"/>
              <w:bottom w:val="single" w:sz="4" w:space="0" w:color="auto"/>
              <w:right w:val="single" w:sz="4" w:space="0" w:color="auto"/>
            </w:tcBorders>
            <w:noWrap/>
            <w:vAlign w:val="center"/>
            <w:hideMark/>
          </w:tcPr>
          <w:p w14:paraId="45180329" w14:textId="77777777" w:rsidR="003C4BB5" w:rsidRPr="003C4BB5" w:rsidRDefault="003C4BB5" w:rsidP="003C4BB5">
            <w:pPr>
              <w:jc w:val="center"/>
              <w:rPr>
                <w:sz w:val="16"/>
                <w:szCs w:val="16"/>
              </w:rPr>
            </w:pPr>
            <w:r w:rsidRPr="003C4BB5">
              <w:rPr>
                <w:sz w:val="16"/>
                <w:szCs w:val="16"/>
              </w:rPr>
              <w:t>2025 год</w:t>
            </w:r>
          </w:p>
        </w:tc>
        <w:tc>
          <w:tcPr>
            <w:tcW w:w="997" w:type="dxa"/>
            <w:tcBorders>
              <w:top w:val="nil"/>
              <w:left w:val="nil"/>
              <w:bottom w:val="single" w:sz="4" w:space="0" w:color="auto"/>
              <w:right w:val="single" w:sz="4" w:space="0" w:color="auto"/>
            </w:tcBorders>
            <w:noWrap/>
            <w:vAlign w:val="center"/>
            <w:hideMark/>
          </w:tcPr>
          <w:p w14:paraId="453E0ED7" w14:textId="77777777" w:rsidR="003C4BB5" w:rsidRPr="003C4BB5" w:rsidRDefault="003C4BB5" w:rsidP="003C4BB5">
            <w:pPr>
              <w:jc w:val="center"/>
              <w:rPr>
                <w:sz w:val="16"/>
                <w:szCs w:val="16"/>
              </w:rPr>
            </w:pPr>
            <w:r w:rsidRPr="003C4BB5">
              <w:rPr>
                <w:sz w:val="16"/>
                <w:szCs w:val="16"/>
              </w:rPr>
              <w:t>2026 год</w:t>
            </w:r>
          </w:p>
        </w:tc>
        <w:tc>
          <w:tcPr>
            <w:tcW w:w="850" w:type="dxa"/>
            <w:tcBorders>
              <w:top w:val="nil"/>
              <w:left w:val="nil"/>
              <w:bottom w:val="single" w:sz="4" w:space="0" w:color="auto"/>
              <w:right w:val="single" w:sz="4" w:space="0" w:color="auto"/>
            </w:tcBorders>
            <w:noWrap/>
            <w:vAlign w:val="center"/>
            <w:hideMark/>
          </w:tcPr>
          <w:p w14:paraId="78CC2ADD" w14:textId="77777777" w:rsidR="003C4BB5" w:rsidRPr="003C4BB5" w:rsidRDefault="003C4BB5" w:rsidP="003C4BB5">
            <w:pPr>
              <w:jc w:val="center"/>
              <w:rPr>
                <w:sz w:val="16"/>
                <w:szCs w:val="16"/>
              </w:rPr>
            </w:pPr>
            <w:r w:rsidRPr="003C4BB5">
              <w:rPr>
                <w:sz w:val="16"/>
                <w:szCs w:val="16"/>
              </w:rPr>
              <w:t>2027 год</w:t>
            </w:r>
          </w:p>
        </w:tc>
        <w:tc>
          <w:tcPr>
            <w:tcW w:w="1142" w:type="dxa"/>
            <w:tcBorders>
              <w:top w:val="nil"/>
              <w:left w:val="nil"/>
              <w:bottom w:val="single" w:sz="4" w:space="0" w:color="auto"/>
              <w:right w:val="single" w:sz="4" w:space="0" w:color="auto"/>
            </w:tcBorders>
            <w:noWrap/>
            <w:vAlign w:val="center"/>
            <w:hideMark/>
          </w:tcPr>
          <w:p w14:paraId="4B955B8B" w14:textId="77777777" w:rsidR="003C4BB5" w:rsidRPr="003C4BB5" w:rsidRDefault="003C4BB5" w:rsidP="003C4BB5">
            <w:pPr>
              <w:jc w:val="center"/>
              <w:rPr>
                <w:sz w:val="16"/>
                <w:szCs w:val="16"/>
              </w:rPr>
            </w:pPr>
            <w:r w:rsidRPr="003C4BB5">
              <w:rPr>
                <w:sz w:val="16"/>
                <w:szCs w:val="16"/>
              </w:rPr>
              <w:t>2028 год</w:t>
            </w:r>
          </w:p>
        </w:tc>
        <w:tc>
          <w:tcPr>
            <w:tcW w:w="782" w:type="dxa"/>
            <w:tcBorders>
              <w:top w:val="nil"/>
              <w:left w:val="nil"/>
              <w:bottom w:val="single" w:sz="4" w:space="0" w:color="auto"/>
              <w:right w:val="single" w:sz="4" w:space="0" w:color="auto"/>
            </w:tcBorders>
            <w:noWrap/>
            <w:vAlign w:val="center"/>
            <w:hideMark/>
          </w:tcPr>
          <w:p w14:paraId="3BE5B5B1" w14:textId="77777777" w:rsidR="003C4BB5" w:rsidRPr="003C4BB5" w:rsidRDefault="003C4BB5" w:rsidP="003C4BB5">
            <w:pPr>
              <w:jc w:val="center"/>
              <w:rPr>
                <w:sz w:val="16"/>
                <w:szCs w:val="16"/>
              </w:rPr>
            </w:pPr>
            <w:r w:rsidRPr="003C4BB5">
              <w:rPr>
                <w:sz w:val="16"/>
                <w:szCs w:val="16"/>
              </w:rPr>
              <w:t>2029 год</w:t>
            </w:r>
          </w:p>
        </w:tc>
        <w:tc>
          <w:tcPr>
            <w:tcW w:w="854" w:type="dxa"/>
            <w:tcBorders>
              <w:top w:val="nil"/>
              <w:left w:val="nil"/>
              <w:bottom w:val="single" w:sz="4" w:space="0" w:color="auto"/>
              <w:right w:val="single" w:sz="4" w:space="0" w:color="auto"/>
            </w:tcBorders>
            <w:noWrap/>
            <w:vAlign w:val="center"/>
            <w:hideMark/>
          </w:tcPr>
          <w:p w14:paraId="76782B1A" w14:textId="77777777" w:rsidR="003C4BB5" w:rsidRPr="003C4BB5" w:rsidRDefault="003C4BB5" w:rsidP="003C4BB5">
            <w:pPr>
              <w:jc w:val="center"/>
              <w:rPr>
                <w:sz w:val="16"/>
                <w:szCs w:val="16"/>
              </w:rPr>
            </w:pPr>
            <w:r w:rsidRPr="003C4BB5">
              <w:rPr>
                <w:sz w:val="16"/>
                <w:szCs w:val="16"/>
              </w:rPr>
              <w:t>2030 год</w:t>
            </w:r>
          </w:p>
        </w:tc>
        <w:tc>
          <w:tcPr>
            <w:tcW w:w="2348" w:type="dxa"/>
            <w:vMerge/>
            <w:tcBorders>
              <w:top w:val="single" w:sz="4" w:space="0" w:color="auto"/>
              <w:left w:val="single" w:sz="4" w:space="0" w:color="auto"/>
              <w:bottom w:val="single" w:sz="4" w:space="0" w:color="000000"/>
              <w:right w:val="single" w:sz="4" w:space="0" w:color="auto"/>
            </w:tcBorders>
            <w:vAlign w:val="center"/>
            <w:hideMark/>
          </w:tcPr>
          <w:p w14:paraId="7B1A828C" w14:textId="77777777" w:rsidR="003C4BB5" w:rsidRPr="003C4BB5" w:rsidRDefault="003C4BB5" w:rsidP="003C4BB5">
            <w:pPr>
              <w:rPr>
                <w:sz w:val="16"/>
                <w:szCs w:val="16"/>
              </w:rPr>
            </w:pPr>
          </w:p>
        </w:tc>
        <w:tc>
          <w:tcPr>
            <w:tcW w:w="1139" w:type="dxa"/>
            <w:vMerge/>
            <w:tcBorders>
              <w:top w:val="single" w:sz="4" w:space="0" w:color="auto"/>
              <w:left w:val="single" w:sz="4" w:space="0" w:color="auto"/>
              <w:bottom w:val="single" w:sz="4" w:space="0" w:color="000000"/>
              <w:right w:val="nil"/>
            </w:tcBorders>
            <w:vAlign w:val="center"/>
            <w:hideMark/>
          </w:tcPr>
          <w:p w14:paraId="430F29AC" w14:textId="77777777" w:rsidR="003C4BB5" w:rsidRPr="003C4BB5" w:rsidRDefault="003C4BB5" w:rsidP="003C4BB5">
            <w:pPr>
              <w:rPr>
                <w:sz w:val="16"/>
                <w:szCs w:val="16"/>
              </w:rPr>
            </w:pP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37BE8C38" w14:textId="77777777" w:rsidR="003C4BB5" w:rsidRPr="003C4BB5" w:rsidRDefault="003C4BB5" w:rsidP="003C4BB5">
            <w:pPr>
              <w:rPr>
                <w:sz w:val="16"/>
                <w:szCs w:val="16"/>
              </w:rPr>
            </w:pPr>
          </w:p>
        </w:tc>
      </w:tr>
      <w:tr w:rsidR="003C4BB5" w:rsidRPr="003C4BB5" w14:paraId="2FB3843F" w14:textId="77777777" w:rsidTr="00074285">
        <w:trPr>
          <w:trHeight w:val="20"/>
        </w:trPr>
        <w:tc>
          <w:tcPr>
            <w:tcW w:w="2558" w:type="dxa"/>
            <w:vMerge/>
            <w:tcBorders>
              <w:top w:val="single" w:sz="4" w:space="0" w:color="auto"/>
              <w:left w:val="single" w:sz="4" w:space="0" w:color="auto"/>
              <w:bottom w:val="single" w:sz="4" w:space="0" w:color="auto"/>
              <w:right w:val="single" w:sz="4" w:space="0" w:color="auto"/>
            </w:tcBorders>
            <w:vAlign w:val="center"/>
            <w:hideMark/>
          </w:tcPr>
          <w:p w14:paraId="7C148FFB" w14:textId="77777777" w:rsidR="003C4BB5" w:rsidRPr="003C4BB5" w:rsidRDefault="003C4BB5" w:rsidP="003C4BB5">
            <w:pPr>
              <w:rPr>
                <w:sz w:val="16"/>
                <w:szCs w:val="16"/>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14:paraId="3BE480E0" w14:textId="77777777" w:rsidR="003C4BB5" w:rsidRPr="003C4BB5" w:rsidRDefault="003C4BB5" w:rsidP="003C4BB5">
            <w:pPr>
              <w:rPr>
                <w:sz w:val="16"/>
                <w:szCs w:val="16"/>
              </w:rPr>
            </w:pPr>
          </w:p>
        </w:tc>
        <w:tc>
          <w:tcPr>
            <w:tcW w:w="1423" w:type="dxa"/>
            <w:tcBorders>
              <w:top w:val="nil"/>
              <w:left w:val="nil"/>
              <w:bottom w:val="single" w:sz="4" w:space="0" w:color="auto"/>
              <w:right w:val="single" w:sz="4" w:space="0" w:color="auto"/>
            </w:tcBorders>
            <w:vAlign w:val="center"/>
            <w:hideMark/>
          </w:tcPr>
          <w:p w14:paraId="4830F268" w14:textId="77777777" w:rsidR="003C4BB5" w:rsidRPr="003C4BB5" w:rsidRDefault="003C4BB5" w:rsidP="003C4BB5">
            <w:pPr>
              <w:jc w:val="center"/>
              <w:rPr>
                <w:sz w:val="16"/>
                <w:szCs w:val="16"/>
              </w:rPr>
            </w:pPr>
            <w:r w:rsidRPr="003C4BB5">
              <w:rPr>
                <w:sz w:val="16"/>
                <w:szCs w:val="16"/>
              </w:rPr>
              <w:t>План</w:t>
            </w:r>
          </w:p>
        </w:tc>
        <w:tc>
          <w:tcPr>
            <w:tcW w:w="997" w:type="dxa"/>
            <w:tcBorders>
              <w:top w:val="nil"/>
              <w:left w:val="nil"/>
              <w:bottom w:val="single" w:sz="4" w:space="0" w:color="auto"/>
              <w:right w:val="single" w:sz="4" w:space="0" w:color="auto"/>
            </w:tcBorders>
            <w:vAlign w:val="center"/>
            <w:hideMark/>
          </w:tcPr>
          <w:p w14:paraId="18D0623D" w14:textId="77777777" w:rsidR="003C4BB5" w:rsidRPr="003C4BB5" w:rsidRDefault="003C4BB5" w:rsidP="003C4BB5">
            <w:pPr>
              <w:jc w:val="center"/>
              <w:rPr>
                <w:sz w:val="16"/>
                <w:szCs w:val="16"/>
              </w:rPr>
            </w:pPr>
            <w:r w:rsidRPr="003C4BB5">
              <w:rPr>
                <w:sz w:val="16"/>
                <w:szCs w:val="16"/>
              </w:rPr>
              <w:t>План</w:t>
            </w:r>
          </w:p>
        </w:tc>
        <w:tc>
          <w:tcPr>
            <w:tcW w:w="850" w:type="dxa"/>
            <w:tcBorders>
              <w:top w:val="nil"/>
              <w:left w:val="nil"/>
              <w:bottom w:val="single" w:sz="4" w:space="0" w:color="auto"/>
              <w:right w:val="single" w:sz="4" w:space="0" w:color="auto"/>
            </w:tcBorders>
            <w:vAlign w:val="center"/>
            <w:hideMark/>
          </w:tcPr>
          <w:p w14:paraId="0D558B91" w14:textId="77777777" w:rsidR="003C4BB5" w:rsidRPr="003C4BB5" w:rsidRDefault="003C4BB5" w:rsidP="003C4BB5">
            <w:pPr>
              <w:jc w:val="center"/>
              <w:rPr>
                <w:sz w:val="16"/>
                <w:szCs w:val="16"/>
              </w:rPr>
            </w:pPr>
            <w:r w:rsidRPr="003C4BB5">
              <w:rPr>
                <w:sz w:val="16"/>
                <w:szCs w:val="16"/>
              </w:rPr>
              <w:t>План</w:t>
            </w:r>
          </w:p>
        </w:tc>
        <w:tc>
          <w:tcPr>
            <w:tcW w:w="1142" w:type="dxa"/>
            <w:tcBorders>
              <w:top w:val="nil"/>
              <w:left w:val="nil"/>
              <w:bottom w:val="single" w:sz="4" w:space="0" w:color="auto"/>
              <w:right w:val="single" w:sz="4" w:space="0" w:color="auto"/>
            </w:tcBorders>
            <w:vAlign w:val="center"/>
            <w:hideMark/>
          </w:tcPr>
          <w:p w14:paraId="25D7DF24" w14:textId="77777777" w:rsidR="003C4BB5" w:rsidRPr="003C4BB5" w:rsidRDefault="003C4BB5" w:rsidP="003C4BB5">
            <w:pPr>
              <w:jc w:val="center"/>
              <w:rPr>
                <w:sz w:val="16"/>
                <w:szCs w:val="16"/>
              </w:rPr>
            </w:pPr>
            <w:r w:rsidRPr="003C4BB5">
              <w:rPr>
                <w:sz w:val="16"/>
                <w:szCs w:val="16"/>
              </w:rPr>
              <w:t>План</w:t>
            </w:r>
          </w:p>
        </w:tc>
        <w:tc>
          <w:tcPr>
            <w:tcW w:w="782" w:type="dxa"/>
            <w:tcBorders>
              <w:top w:val="nil"/>
              <w:left w:val="nil"/>
              <w:bottom w:val="single" w:sz="4" w:space="0" w:color="auto"/>
              <w:right w:val="single" w:sz="4" w:space="0" w:color="auto"/>
            </w:tcBorders>
            <w:vAlign w:val="center"/>
            <w:hideMark/>
          </w:tcPr>
          <w:p w14:paraId="65983B06" w14:textId="77777777" w:rsidR="003C4BB5" w:rsidRPr="003C4BB5" w:rsidRDefault="003C4BB5" w:rsidP="003C4BB5">
            <w:pPr>
              <w:jc w:val="center"/>
              <w:rPr>
                <w:sz w:val="16"/>
                <w:szCs w:val="16"/>
              </w:rPr>
            </w:pPr>
            <w:r w:rsidRPr="003C4BB5">
              <w:rPr>
                <w:sz w:val="16"/>
                <w:szCs w:val="16"/>
              </w:rPr>
              <w:t>План</w:t>
            </w:r>
          </w:p>
        </w:tc>
        <w:tc>
          <w:tcPr>
            <w:tcW w:w="854" w:type="dxa"/>
            <w:tcBorders>
              <w:top w:val="nil"/>
              <w:left w:val="nil"/>
              <w:bottom w:val="single" w:sz="4" w:space="0" w:color="auto"/>
              <w:right w:val="single" w:sz="4" w:space="0" w:color="auto"/>
            </w:tcBorders>
            <w:vAlign w:val="center"/>
            <w:hideMark/>
          </w:tcPr>
          <w:p w14:paraId="1C1D31F2" w14:textId="77777777" w:rsidR="003C4BB5" w:rsidRPr="003C4BB5" w:rsidRDefault="003C4BB5" w:rsidP="003C4BB5">
            <w:pPr>
              <w:jc w:val="center"/>
              <w:rPr>
                <w:sz w:val="16"/>
                <w:szCs w:val="16"/>
              </w:rPr>
            </w:pPr>
            <w:r w:rsidRPr="003C4BB5">
              <w:rPr>
                <w:sz w:val="16"/>
                <w:szCs w:val="16"/>
              </w:rPr>
              <w:t>План</w:t>
            </w:r>
          </w:p>
        </w:tc>
        <w:tc>
          <w:tcPr>
            <w:tcW w:w="2348" w:type="dxa"/>
            <w:vMerge/>
            <w:tcBorders>
              <w:top w:val="single" w:sz="4" w:space="0" w:color="auto"/>
              <w:left w:val="single" w:sz="4" w:space="0" w:color="auto"/>
              <w:bottom w:val="single" w:sz="4" w:space="0" w:color="000000"/>
              <w:right w:val="single" w:sz="4" w:space="0" w:color="auto"/>
            </w:tcBorders>
            <w:vAlign w:val="center"/>
            <w:hideMark/>
          </w:tcPr>
          <w:p w14:paraId="2711BF72" w14:textId="77777777" w:rsidR="003C4BB5" w:rsidRPr="003C4BB5" w:rsidRDefault="003C4BB5" w:rsidP="003C4BB5">
            <w:pPr>
              <w:rPr>
                <w:sz w:val="16"/>
                <w:szCs w:val="16"/>
              </w:rPr>
            </w:pPr>
          </w:p>
        </w:tc>
        <w:tc>
          <w:tcPr>
            <w:tcW w:w="1139" w:type="dxa"/>
            <w:vMerge/>
            <w:tcBorders>
              <w:top w:val="single" w:sz="4" w:space="0" w:color="auto"/>
              <w:left w:val="single" w:sz="4" w:space="0" w:color="auto"/>
              <w:bottom w:val="single" w:sz="4" w:space="0" w:color="000000"/>
              <w:right w:val="nil"/>
            </w:tcBorders>
            <w:vAlign w:val="center"/>
            <w:hideMark/>
          </w:tcPr>
          <w:p w14:paraId="6EEA4A88" w14:textId="77777777" w:rsidR="003C4BB5" w:rsidRPr="003C4BB5" w:rsidRDefault="003C4BB5" w:rsidP="003C4BB5">
            <w:pPr>
              <w:rPr>
                <w:sz w:val="16"/>
                <w:szCs w:val="16"/>
              </w:rPr>
            </w:pPr>
          </w:p>
        </w:tc>
        <w:tc>
          <w:tcPr>
            <w:tcW w:w="1992" w:type="dxa"/>
            <w:vMerge/>
            <w:tcBorders>
              <w:top w:val="single" w:sz="4" w:space="0" w:color="auto"/>
              <w:left w:val="single" w:sz="4" w:space="0" w:color="auto"/>
              <w:bottom w:val="single" w:sz="4" w:space="0" w:color="auto"/>
              <w:right w:val="single" w:sz="4" w:space="0" w:color="auto"/>
            </w:tcBorders>
            <w:vAlign w:val="center"/>
            <w:hideMark/>
          </w:tcPr>
          <w:p w14:paraId="2D3A469B" w14:textId="77777777" w:rsidR="003C4BB5" w:rsidRPr="003C4BB5" w:rsidRDefault="003C4BB5" w:rsidP="003C4BB5">
            <w:pPr>
              <w:rPr>
                <w:sz w:val="16"/>
                <w:szCs w:val="16"/>
              </w:rPr>
            </w:pPr>
          </w:p>
        </w:tc>
      </w:tr>
      <w:tr w:rsidR="003C4BB5" w:rsidRPr="003C4BB5" w14:paraId="22DBE9E5" w14:textId="77777777" w:rsidTr="00074285">
        <w:trPr>
          <w:trHeight w:val="20"/>
        </w:trPr>
        <w:tc>
          <w:tcPr>
            <w:tcW w:w="2558" w:type="dxa"/>
            <w:tcBorders>
              <w:top w:val="nil"/>
              <w:left w:val="single" w:sz="4" w:space="0" w:color="auto"/>
              <w:bottom w:val="single" w:sz="4" w:space="0" w:color="auto"/>
              <w:right w:val="single" w:sz="4" w:space="0" w:color="auto"/>
            </w:tcBorders>
            <w:vAlign w:val="center"/>
            <w:hideMark/>
          </w:tcPr>
          <w:p w14:paraId="14E539DC" w14:textId="77777777" w:rsidR="003C4BB5" w:rsidRPr="003C4BB5" w:rsidRDefault="003C4BB5" w:rsidP="003C4BB5">
            <w:pPr>
              <w:jc w:val="center"/>
              <w:rPr>
                <w:sz w:val="16"/>
                <w:szCs w:val="16"/>
              </w:rPr>
            </w:pPr>
            <w:r w:rsidRPr="003C4BB5">
              <w:rPr>
                <w:sz w:val="16"/>
                <w:szCs w:val="16"/>
              </w:rPr>
              <w:t>1</w:t>
            </w:r>
          </w:p>
        </w:tc>
        <w:tc>
          <w:tcPr>
            <w:tcW w:w="1281" w:type="dxa"/>
            <w:tcBorders>
              <w:top w:val="nil"/>
              <w:left w:val="nil"/>
              <w:bottom w:val="single" w:sz="4" w:space="0" w:color="auto"/>
              <w:right w:val="single" w:sz="4" w:space="0" w:color="auto"/>
            </w:tcBorders>
            <w:vAlign w:val="center"/>
            <w:hideMark/>
          </w:tcPr>
          <w:p w14:paraId="38E95FA6" w14:textId="77777777" w:rsidR="003C4BB5" w:rsidRPr="003C4BB5" w:rsidRDefault="003C4BB5" w:rsidP="003C4BB5">
            <w:pPr>
              <w:jc w:val="center"/>
              <w:rPr>
                <w:sz w:val="16"/>
                <w:szCs w:val="16"/>
              </w:rPr>
            </w:pPr>
            <w:r w:rsidRPr="003C4BB5">
              <w:rPr>
                <w:sz w:val="16"/>
                <w:szCs w:val="16"/>
              </w:rPr>
              <w:t>2</w:t>
            </w:r>
          </w:p>
        </w:tc>
        <w:tc>
          <w:tcPr>
            <w:tcW w:w="1423" w:type="dxa"/>
            <w:tcBorders>
              <w:top w:val="nil"/>
              <w:left w:val="nil"/>
              <w:bottom w:val="single" w:sz="4" w:space="0" w:color="auto"/>
              <w:right w:val="single" w:sz="4" w:space="0" w:color="auto"/>
            </w:tcBorders>
            <w:vAlign w:val="center"/>
            <w:hideMark/>
          </w:tcPr>
          <w:p w14:paraId="6C073C04" w14:textId="77777777" w:rsidR="003C4BB5" w:rsidRPr="003C4BB5" w:rsidRDefault="003C4BB5" w:rsidP="003C4BB5">
            <w:pPr>
              <w:jc w:val="center"/>
              <w:rPr>
                <w:sz w:val="16"/>
                <w:szCs w:val="16"/>
              </w:rPr>
            </w:pPr>
            <w:r w:rsidRPr="003C4BB5">
              <w:rPr>
                <w:sz w:val="16"/>
                <w:szCs w:val="16"/>
              </w:rPr>
              <w:t>3</w:t>
            </w:r>
          </w:p>
        </w:tc>
        <w:tc>
          <w:tcPr>
            <w:tcW w:w="997" w:type="dxa"/>
            <w:tcBorders>
              <w:top w:val="nil"/>
              <w:left w:val="nil"/>
              <w:bottom w:val="single" w:sz="4" w:space="0" w:color="auto"/>
              <w:right w:val="single" w:sz="4" w:space="0" w:color="auto"/>
            </w:tcBorders>
            <w:vAlign w:val="center"/>
            <w:hideMark/>
          </w:tcPr>
          <w:p w14:paraId="6C96680D" w14:textId="77777777" w:rsidR="003C4BB5" w:rsidRPr="003C4BB5" w:rsidRDefault="003C4BB5" w:rsidP="003C4BB5">
            <w:pPr>
              <w:jc w:val="center"/>
              <w:rPr>
                <w:sz w:val="16"/>
                <w:szCs w:val="16"/>
              </w:rPr>
            </w:pPr>
            <w:r w:rsidRPr="003C4BB5">
              <w:rPr>
                <w:sz w:val="16"/>
                <w:szCs w:val="16"/>
              </w:rPr>
              <w:t>4</w:t>
            </w:r>
          </w:p>
        </w:tc>
        <w:tc>
          <w:tcPr>
            <w:tcW w:w="850" w:type="dxa"/>
            <w:tcBorders>
              <w:top w:val="nil"/>
              <w:left w:val="nil"/>
              <w:bottom w:val="single" w:sz="4" w:space="0" w:color="auto"/>
              <w:right w:val="single" w:sz="4" w:space="0" w:color="auto"/>
            </w:tcBorders>
            <w:vAlign w:val="center"/>
            <w:hideMark/>
          </w:tcPr>
          <w:p w14:paraId="6122ABA3" w14:textId="77777777" w:rsidR="003C4BB5" w:rsidRPr="003C4BB5" w:rsidRDefault="003C4BB5" w:rsidP="003C4BB5">
            <w:pPr>
              <w:jc w:val="center"/>
              <w:rPr>
                <w:sz w:val="16"/>
                <w:szCs w:val="16"/>
              </w:rPr>
            </w:pPr>
            <w:r w:rsidRPr="003C4BB5">
              <w:rPr>
                <w:sz w:val="16"/>
                <w:szCs w:val="16"/>
              </w:rPr>
              <w:t>5</w:t>
            </w:r>
          </w:p>
        </w:tc>
        <w:tc>
          <w:tcPr>
            <w:tcW w:w="1142" w:type="dxa"/>
            <w:tcBorders>
              <w:top w:val="nil"/>
              <w:left w:val="nil"/>
              <w:bottom w:val="single" w:sz="4" w:space="0" w:color="auto"/>
              <w:right w:val="single" w:sz="4" w:space="0" w:color="auto"/>
            </w:tcBorders>
            <w:vAlign w:val="center"/>
            <w:hideMark/>
          </w:tcPr>
          <w:p w14:paraId="0A1F823B" w14:textId="77777777" w:rsidR="003C4BB5" w:rsidRPr="003C4BB5" w:rsidRDefault="003C4BB5" w:rsidP="003C4BB5">
            <w:pPr>
              <w:jc w:val="center"/>
              <w:rPr>
                <w:sz w:val="16"/>
                <w:szCs w:val="16"/>
              </w:rPr>
            </w:pPr>
            <w:r w:rsidRPr="003C4BB5">
              <w:rPr>
                <w:sz w:val="16"/>
                <w:szCs w:val="16"/>
              </w:rPr>
              <w:t>6</w:t>
            </w:r>
          </w:p>
        </w:tc>
        <w:tc>
          <w:tcPr>
            <w:tcW w:w="782" w:type="dxa"/>
            <w:tcBorders>
              <w:top w:val="nil"/>
              <w:left w:val="nil"/>
              <w:bottom w:val="single" w:sz="4" w:space="0" w:color="auto"/>
              <w:right w:val="single" w:sz="4" w:space="0" w:color="auto"/>
            </w:tcBorders>
            <w:vAlign w:val="center"/>
            <w:hideMark/>
          </w:tcPr>
          <w:p w14:paraId="75D3C821" w14:textId="77777777" w:rsidR="003C4BB5" w:rsidRPr="003C4BB5" w:rsidRDefault="003C4BB5" w:rsidP="003C4BB5">
            <w:pPr>
              <w:jc w:val="center"/>
              <w:rPr>
                <w:sz w:val="16"/>
                <w:szCs w:val="16"/>
              </w:rPr>
            </w:pPr>
            <w:r w:rsidRPr="003C4BB5">
              <w:rPr>
                <w:sz w:val="16"/>
                <w:szCs w:val="16"/>
              </w:rPr>
              <w:t>7</w:t>
            </w:r>
          </w:p>
        </w:tc>
        <w:tc>
          <w:tcPr>
            <w:tcW w:w="854" w:type="dxa"/>
            <w:tcBorders>
              <w:top w:val="nil"/>
              <w:left w:val="nil"/>
              <w:bottom w:val="single" w:sz="4" w:space="0" w:color="auto"/>
              <w:right w:val="single" w:sz="4" w:space="0" w:color="auto"/>
            </w:tcBorders>
            <w:vAlign w:val="center"/>
            <w:hideMark/>
          </w:tcPr>
          <w:p w14:paraId="58B18AC1" w14:textId="77777777" w:rsidR="003C4BB5" w:rsidRPr="003C4BB5" w:rsidRDefault="003C4BB5" w:rsidP="003C4BB5">
            <w:pPr>
              <w:jc w:val="center"/>
              <w:rPr>
                <w:sz w:val="16"/>
                <w:szCs w:val="16"/>
              </w:rPr>
            </w:pPr>
            <w:r w:rsidRPr="003C4BB5">
              <w:rPr>
                <w:sz w:val="16"/>
                <w:szCs w:val="16"/>
              </w:rPr>
              <w:t>8</w:t>
            </w:r>
          </w:p>
        </w:tc>
        <w:tc>
          <w:tcPr>
            <w:tcW w:w="2348" w:type="dxa"/>
            <w:tcBorders>
              <w:top w:val="nil"/>
              <w:left w:val="nil"/>
              <w:bottom w:val="single" w:sz="4" w:space="0" w:color="auto"/>
              <w:right w:val="single" w:sz="4" w:space="0" w:color="auto"/>
            </w:tcBorders>
            <w:noWrap/>
            <w:vAlign w:val="center"/>
            <w:hideMark/>
          </w:tcPr>
          <w:p w14:paraId="2E24F631" w14:textId="77777777" w:rsidR="003C4BB5" w:rsidRPr="003C4BB5" w:rsidRDefault="003C4BB5" w:rsidP="003C4BB5">
            <w:pPr>
              <w:jc w:val="center"/>
              <w:rPr>
                <w:sz w:val="16"/>
                <w:szCs w:val="16"/>
              </w:rPr>
            </w:pPr>
            <w:r w:rsidRPr="003C4BB5">
              <w:rPr>
                <w:sz w:val="16"/>
                <w:szCs w:val="16"/>
              </w:rPr>
              <w:t>9</w:t>
            </w:r>
          </w:p>
        </w:tc>
        <w:tc>
          <w:tcPr>
            <w:tcW w:w="1139" w:type="dxa"/>
            <w:tcBorders>
              <w:top w:val="nil"/>
              <w:left w:val="nil"/>
              <w:bottom w:val="single" w:sz="4" w:space="0" w:color="auto"/>
              <w:right w:val="nil"/>
            </w:tcBorders>
            <w:noWrap/>
            <w:vAlign w:val="center"/>
            <w:hideMark/>
          </w:tcPr>
          <w:p w14:paraId="5B0574BD" w14:textId="77777777" w:rsidR="003C4BB5" w:rsidRPr="003C4BB5" w:rsidRDefault="003C4BB5" w:rsidP="003C4BB5">
            <w:pPr>
              <w:jc w:val="center"/>
              <w:rPr>
                <w:sz w:val="16"/>
                <w:szCs w:val="16"/>
              </w:rPr>
            </w:pPr>
            <w:r w:rsidRPr="003C4BB5">
              <w:rPr>
                <w:sz w:val="16"/>
                <w:szCs w:val="16"/>
              </w:rPr>
              <w:t>10</w:t>
            </w:r>
          </w:p>
        </w:tc>
        <w:tc>
          <w:tcPr>
            <w:tcW w:w="1992" w:type="dxa"/>
            <w:tcBorders>
              <w:top w:val="nil"/>
              <w:left w:val="single" w:sz="4" w:space="0" w:color="auto"/>
              <w:bottom w:val="single" w:sz="4" w:space="0" w:color="auto"/>
              <w:right w:val="single" w:sz="4" w:space="0" w:color="auto"/>
            </w:tcBorders>
            <w:noWrap/>
            <w:vAlign w:val="center"/>
            <w:hideMark/>
          </w:tcPr>
          <w:p w14:paraId="7B5C66AD" w14:textId="77777777" w:rsidR="003C4BB5" w:rsidRPr="003C4BB5" w:rsidRDefault="003C4BB5" w:rsidP="003C4BB5">
            <w:pPr>
              <w:jc w:val="center"/>
              <w:rPr>
                <w:sz w:val="16"/>
                <w:szCs w:val="16"/>
              </w:rPr>
            </w:pPr>
            <w:r w:rsidRPr="003C4BB5">
              <w:rPr>
                <w:sz w:val="16"/>
                <w:szCs w:val="16"/>
              </w:rPr>
              <w:t>11</w:t>
            </w:r>
          </w:p>
        </w:tc>
      </w:tr>
      <w:tr w:rsidR="003C4BB5" w:rsidRPr="003C4BB5" w14:paraId="204B1DCB" w14:textId="77777777" w:rsidTr="00074285">
        <w:trPr>
          <w:trHeight w:val="20"/>
        </w:trPr>
        <w:tc>
          <w:tcPr>
            <w:tcW w:w="2558" w:type="dxa"/>
            <w:tcBorders>
              <w:top w:val="nil"/>
              <w:left w:val="single" w:sz="4" w:space="0" w:color="auto"/>
              <w:bottom w:val="single" w:sz="4" w:space="0" w:color="auto"/>
              <w:right w:val="single" w:sz="4" w:space="0" w:color="auto"/>
            </w:tcBorders>
            <w:vAlign w:val="center"/>
            <w:hideMark/>
          </w:tcPr>
          <w:p w14:paraId="69A8B128" w14:textId="77777777" w:rsidR="003C4BB5" w:rsidRPr="003C4BB5" w:rsidRDefault="003C4BB5" w:rsidP="003C4BB5">
            <w:pPr>
              <w:jc w:val="center"/>
              <w:rPr>
                <w:color w:val="000000" w:themeColor="text1"/>
                <w:sz w:val="16"/>
                <w:szCs w:val="16"/>
              </w:rPr>
            </w:pPr>
            <w:r w:rsidRPr="003C4BB5">
              <w:rPr>
                <w:b/>
                <w:sz w:val="16"/>
              </w:rPr>
              <w:t>Всего по программе</w:t>
            </w:r>
          </w:p>
        </w:tc>
        <w:tc>
          <w:tcPr>
            <w:tcW w:w="1281" w:type="dxa"/>
            <w:tcBorders>
              <w:top w:val="nil"/>
              <w:left w:val="nil"/>
              <w:bottom w:val="single" w:sz="4" w:space="0" w:color="auto"/>
              <w:right w:val="single" w:sz="4" w:space="0" w:color="auto"/>
            </w:tcBorders>
            <w:vAlign w:val="center"/>
            <w:hideMark/>
          </w:tcPr>
          <w:p w14:paraId="07A149DD" w14:textId="77777777" w:rsidR="003C4BB5" w:rsidRPr="003C4BB5" w:rsidRDefault="003C4BB5" w:rsidP="003C4BB5">
            <w:pPr>
              <w:jc w:val="center"/>
              <w:rPr>
                <w:color w:val="000000" w:themeColor="text1"/>
                <w:sz w:val="16"/>
                <w:szCs w:val="16"/>
              </w:rPr>
            </w:pPr>
          </w:p>
        </w:tc>
        <w:tc>
          <w:tcPr>
            <w:tcW w:w="1423" w:type="dxa"/>
            <w:tcBorders>
              <w:top w:val="nil"/>
              <w:left w:val="nil"/>
              <w:bottom w:val="single" w:sz="4" w:space="0" w:color="auto"/>
              <w:right w:val="single" w:sz="4" w:space="0" w:color="auto"/>
            </w:tcBorders>
            <w:vAlign w:val="center"/>
            <w:hideMark/>
          </w:tcPr>
          <w:p w14:paraId="519B6033" w14:textId="77777777" w:rsidR="003C4BB5" w:rsidRPr="003C4BB5" w:rsidRDefault="003C4BB5" w:rsidP="003C4BB5">
            <w:pPr>
              <w:jc w:val="center"/>
              <w:rPr>
                <w:b/>
                <w:bCs/>
                <w:color w:val="000000"/>
                <w:sz w:val="15"/>
                <w:szCs w:val="15"/>
              </w:rPr>
            </w:pPr>
            <w:r w:rsidRPr="003C4BB5">
              <w:rPr>
                <w:b/>
                <w:bCs/>
                <w:color w:val="000000"/>
                <w:sz w:val="15"/>
                <w:szCs w:val="15"/>
              </w:rPr>
              <w:t>2,926</w:t>
            </w:r>
          </w:p>
        </w:tc>
        <w:tc>
          <w:tcPr>
            <w:tcW w:w="997" w:type="dxa"/>
            <w:tcBorders>
              <w:top w:val="nil"/>
              <w:left w:val="nil"/>
              <w:bottom w:val="single" w:sz="4" w:space="0" w:color="auto"/>
              <w:right w:val="single" w:sz="4" w:space="0" w:color="auto"/>
            </w:tcBorders>
            <w:vAlign w:val="center"/>
            <w:hideMark/>
          </w:tcPr>
          <w:p w14:paraId="50C67837" w14:textId="77777777" w:rsidR="003C4BB5" w:rsidRPr="003C4BB5" w:rsidRDefault="003C4BB5" w:rsidP="003C4BB5">
            <w:pPr>
              <w:jc w:val="center"/>
              <w:rPr>
                <w:b/>
                <w:bCs/>
                <w:color w:val="000000"/>
                <w:sz w:val="15"/>
                <w:szCs w:val="15"/>
              </w:rPr>
            </w:pPr>
            <w:r w:rsidRPr="003C4BB5">
              <w:rPr>
                <w:b/>
                <w:bCs/>
                <w:color w:val="000000"/>
                <w:sz w:val="15"/>
                <w:szCs w:val="15"/>
              </w:rPr>
              <w:t>3,108</w:t>
            </w:r>
          </w:p>
        </w:tc>
        <w:tc>
          <w:tcPr>
            <w:tcW w:w="850" w:type="dxa"/>
            <w:tcBorders>
              <w:top w:val="nil"/>
              <w:left w:val="nil"/>
              <w:bottom w:val="single" w:sz="4" w:space="0" w:color="auto"/>
              <w:right w:val="single" w:sz="4" w:space="0" w:color="auto"/>
            </w:tcBorders>
            <w:vAlign w:val="center"/>
            <w:hideMark/>
          </w:tcPr>
          <w:p w14:paraId="68FEC133" w14:textId="77777777" w:rsidR="003C4BB5" w:rsidRPr="003C4BB5" w:rsidRDefault="003C4BB5" w:rsidP="003C4BB5">
            <w:pPr>
              <w:jc w:val="center"/>
              <w:rPr>
                <w:b/>
                <w:bCs/>
                <w:color w:val="000000"/>
                <w:sz w:val="15"/>
                <w:szCs w:val="15"/>
              </w:rPr>
            </w:pPr>
            <w:r w:rsidRPr="003C4BB5">
              <w:rPr>
                <w:b/>
                <w:bCs/>
                <w:color w:val="000000"/>
                <w:sz w:val="15"/>
                <w:szCs w:val="15"/>
              </w:rPr>
              <w:t>3,245</w:t>
            </w:r>
          </w:p>
        </w:tc>
        <w:tc>
          <w:tcPr>
            <w:tcW w:w="1142" w:type="dxa"/>
            <w:tcBorders>
              <w:top w:val="nil"/>
              <w:left w:val="nil"/>
              <w:bottom w:val="single" w:sz="4" w:space="0" w:color="auto"/>
              <w:right w:val="single" w:sz="4" w:space="0" w:color="auto"/>
            </w:tcBorders>
            <w:vAlign w:val="center"/>
            <w:hideMark/>
          </w:tcPr>
          <w:p w14:paraId="1046BEF6" w14:textId="77777777" w:rsidR="003C4BB5" w:rsidRPr="003C4BB5" w:rsidRDefault="003C4BB5" w:rsidP="003C4BB5">
            <w:pPr>
              <w:jc w:val="center"/>
              <w:rPr>
                <w:b/>
                <w:bCs/>
                <w:color w:val="000000"/>
                <w:sz w:val="15"/>
                <w:szCs w:val="15"/>
              </w:rPr>
            </w:pPr>
            <w:r w:rsidRPr="003C4BB5">
              <w:rPr>
                <w:b/>
                <w:bCs/>
                <w:color w:val="000000"/>
                <w:sz w:val="15"/>
                <w:szCs w:val="15"/>
              </w:rPr>
              <w:t>3,124</w:t>
            </w:r>
          </w:p>
        </w:tc>
        <w:tc>
          <w:tcPr>
            <w:tcW w:w="782" w:type="dxa"/>
            <w:tcBorders>
              <w:top w:val="nil"/>
              <w:left w:val="nil"/>
              <w:bottom w:val="single" w:sz="4" w:space="0" w:color="auto"/>
              <w:right w:val="single" w:sz="4" w:space="0" w:color="auto"/>
            </w:tcBorders>
            <w:vAlign w:val="center"/>
            <w:hideMark/>
          </w:tcPr>
          <w:p w14:paraId="05189965" w14:textId="77777777" w:rsidR="003C4BB5" w:rsidRPr="003C4BB5" w:rsidRDefault="003C4BB5" w:rsidP="003C4BB5">
            <w:pPr>
              <w:jc w:val="center"/>
              <w:rPr>
                <w:b/>
                <w:bCs/>
                <w:color w:val="000000"/>
                <w:sz w:val="15"/>
                <w:szCs w:val="15"/>
              </w:rPr>
            </w:pPr>
            <w:r w:rsidRPr="003C4BB5">
              <w:rPr>
                <w:b/>
                <w:bCs/>
                <w:color w:val="000000"/>
                <w:sz w:val="15"/>
                <w:szCs w:val="15"/>
              </w:rPr>
              <w:t>3,261</w:t>
            </w:r>
          </w:p>
        </w:tc>
        <w:tc>
          <w:tcPr>
            <w:tcW w:w="854" w:type="dxa"/>
            <w:tcBorders>
              <w:top w:val="nil"/>
              <w:left w:val="nil"/>
              <w:bottom w:val="single" w:sz="4" w:space="0" w:color="auto"/>
              <w:right w:val="single" w:sz="4" w:space="0" w:color="auto"/>
            </w:tcBorders>
            <w:vAlign w:val="center"/>
            <w:hideMark/>
          </w:tcPr>
          <w:p w14:paraId="1BC169BF" w14:textId="77777777" w:rsidR="003C4BB5" w:rsidRPr="003C4BB5" w:rsidRDefault="003C4BB5" w:rsidP="003C4BB5">
            <w:pPr>
              <w:jc w:val="center"/>
              <w:rPr>
                <w:b/>
                <w:bCs/>
                <w:color w:val="000000"/>
                <w:sz w:val="15"/>
                <w:szCs w:val="15"/>
              </w:rPr>
            </w:pPr>
            <w:r w:rsidRPr="003C4BB5">
              <w:rPr>
                <w:b/>
                <w:bCs/>
                <w:color w:val="000000"/>
                <w:sz w:val="15"/>
                <w:szCs w:val="15"/>
              </w:rPr>
              <w:t>2,843</w:t>
            </w:r>
          </w:p>
        </w:tc>
        <w:tc>
          <w:tcPr>
            <w:tcW w:w="2348" w:type="dxa"/>
            <w:tcBorders>
              <w:top w:val="nil"/>
              <w:left w:val="nil"/>
              <w:bottom w:val="single" w:sz="4" w:space="0" w:color="auto"/>
              <w:right w:val="single" w:sz="4" w:space="0" w:color="auto"/>
            </w:tcBorders>
            <w:vAlign w:val="center"/>
            <w:hideMark/>
          </w:tcPr>
          <w:p w14:paraId="660284C0" w14:textId="77777777" w:rsidR="003C4BB5" w:rsidRPr="003C4BB5" w:rsidRDefault="003C4BB5" w:rsidP="003C4BB5">
            <w:pPr>
              <w:jc w:val="center"/>
              <w:rPr>
                <w:color w:val="000000" w:themeColor="text1"/>
                <w:sz w:val="16"/>
                <w:szCs w:val="16"/>
              </w:rPr>
            </w:pPr>
          </w:p>
        </w:tc>
        <w:tc>
          <w:tcPr>
            <w:tcW w:w="1139" w:type="dxa"/>
            <w:tcBorders>
              <w:top w:val="nil"/>
              <w:left w:val="nil"/>
              <w:bottom w:val="single" w:sz="4" w:space="0" w:color="auto"/>
              <w:right w:val="nil"/>
            </w:tcBorders>
            <w:vAlign w:val="center"/>
            <w:hideMark/>
          </w:tcPr>
          <w:p w14:paraId="09AB94B7" w14:textId="77777777" w:rsidR="003C4BB5" w:rsidRPr="003C4BB5" w:rsidRDefault="003C4BB5" w:rsidP="003C4BB5">
            <w:pPr>
              <w:jc w:val="center"/>
              <w:rPr>
                <w:color w:val="000000" w:themeColor="text1"/>
                <w:sz w:val="16"/>
                <w:szCs w:val="16"/>
              </w:rPr>
            </w:pPr>
          </w:p>
        </w:tc>
        <w:tc>
          <w:tcPr>
            <w:tcW w:w="1992" w:type="dxa"/>
            <w:tcBorders>
              <w:top w:val="nil"/>
              <w:left w:val="single" w:sz="4" w:space="0" w:color="auto"/>
              <w:bottom w:val="single" w:sz="4" w:space="0" w:color="auto"/>
              <w:right w:val="single" w:sz="4" w:space="0" w:color="auto"/>
            </w:tcBorders>
            <w:noWrap/>
            <w:vAlign w:val="center"/>
            <w:hideMark/>
          </w:tcPr>
          <w:p w14:paraId="1674F797" w14:textId="77777777" w:rsidR="003C4BB5" w:rsidRPr="003C4BB5" w:rsidRDefault="003C4BB5" w:rsidP="003C4BB5">
            <w:pPr>
              <w:jc w:val="center"/>
              <w:rPr>
                <w:color w:val="000000" w:themeColor="text1"/>
                <w:sz w:val="16"/>
                <w:szCs w:val="16"/>
              </w:rPr>
            </w:pPr>
            <w:r w:rsidRPr="003C4BB5">
              <w:rPr>
                <w:b/>
                <w:bCs/>
                <w:color w:val="000000"/>
                <w:sz w:val="15"/>
                <w:szCs w:val="15"/>
              </w:rPr>
              <w:t>18,507</w:t>
            </w:r>
          </w:p>
        </w:tc>
      </w:tr>
      <w:tr w:rsidR="003C4BB5" w:rsidRPr="003C4BB5" w14:paraId="7AD4A099" w14:textId="77777777" w:rsidTr="00074285">
        <w:trPr>
          <w:trHeight w:val="20"/>
        </w:trPr>
        <w:tc>
          <w:tcPr>
            <w:tcW w:w="2558" w:type="dxa"/>
            <w:tcBorders>
              <w:top w:val="nil"/>
              <w:left w:val="single" w:sz="4" w:space="0" w:color="auto"/>
              <w:bottom w:val="single" w:sz="4" w:space="0" w:color="auto"/>
              <w:right w:val="single" w:sz="4" w:space="0" w:color="auto"/>
            </w:tcBorders>
            <w:vAlign w:val="center"/>
            <w:hideMark/>
          </w:tcPr>
          <w:p w14:paraId="7CC2C896" w14:textId="77777777" w:rsidR="003C4BB5" w:rsidRPr="003C4BB5" w:rsidRDefault="003C4BB5" w:rsidP="003C4BB5">
            <w:pPr>
              <w:rPr>
                <w:color w:val="000000" w:themeColor="text1"/>
                <w:sz w:val="16"/>
                <w:szCs w:val="16"/>
              </w:rPr>
            </w:pPr>
            <w:r w:rsidRPr="003C4BB5">
              <w:rPr>
                <w:color w:val="000000" w:themeColor="text1"/>
                <w:sz w:val="16"/>
                <w:szCs w:val="16"/>
              </w:rPr>
              <w:t>Техническое перевооружение оборудования ТП-4206 с заменой корпуса КТП и силового трансформатора ТМ-160 кВА (инв.№864086601) на ТМГ-160 кВА, Кемеровская область, г. Юрга, в/г №1, (ПИР+СМР).</w:t>
            </w:r>
          </w:p>
        </w:tc>
        <w:tc>
          <w:tcPr>
            <w:tcW w:w="1281" w:type="dxa"/>
            <w:tcBorders>
              <w:top w:val="nil"/>
              <w:left w:val="nil"/>
              <w:bottom w:val="single" w:sz="4" w:space="0" w:color="auto"/>
              <w:right w:val="single" w:sz="4" w:space="0" w:color="auto"/>
            </w:tcBorders>
            <w:vAlign w:val="center"/>
            <w:hideMark/>
          </w:tcPr>
          <w:p w14:paraId="57962C82" w14:textId="77777777" w:rsidR="003C4BB5" w:rsidRPr="003C4BB5" w:rsidRDefault="003C4BB5" w:rsidP="003C4BB5">
            <w:pPr>
              <w:jc w:val="center"/>
              <w:rPr>
                <w:color w:val="000000" w:themeColor="text1"/>
                <w:sz w:val="16"/>
                <w:szCs w:val="16"/>
              </w:rPr>
            </w:pPr>
            <w:r w:rsidRPr="003C4BB5">
              <w:rPr>
                <w:color w:val="000000" w:themeColor="text1"/>
                <w:sz w:val="16"/>
                <w:szCs w:val="16"/>
              </w:rPr>
              <w:t>K_СИБ/42/01/02</w:t>
            </w:r>
          </w:p>
        </w:tc>
        <w:tc>
          <w:tcPr>
            <w:tcW w:w="1423" w:type="dxa"/>
            <w:tcBorders>
              <w:top w:val="nil"/>
              <w:left w:val="nil"/>
              <w:bottom w:val="single" w:sz="4" w:space="0" w:color="auto"/>
              <w:right w:val="single" w:sz="4" w:space="0" w:color="auto"/>
            </w:tcBorders>
            <w:vAlign w:val="center"/>
            <w:hideMark/>
          </w:tcPr>
          <w:p w14:paraId="3736678C"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7" w:type="dxa"/>
            <w:tcBorders>
              <w:top w:val="nil"/>
              <w:left w:val="nil"/>
              <w:bottom w:val="single" w:sz="4" w:space="0" w:color="auto"/>
              <w:right w:val="single" w:sz="4" w:space="0" w:color="auto"/>
            </w:tcBorders>
            <w:vAlign w:val="center"/>
            <w:hideMark/>
          </w:tcPr>
          <w:p w14:paraId="3D2F240D"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nil"/>
              <w:left w:val="nil"/>
              <w:bottom w:val="single" w:sz="4" w:space="0" w:color="auto"/>
              <w:right w:val="single" w:sz="4" w:space="0" w:color="auto"/>
            </w:tcBorders>
            <w:vAlign w:val="center"/>
            <w:hideMark/>
          </w:tcPr>
          <w:p w14:paraId="5486D76B" w14:textId="77777777" w:rsidR="003C4BB5" w:rsidRPr="003C4BB5" w:rsidRDefault="003C4BB5" w:rsidP="003C4BB5">
            <w:pPr>
              <w:jc w:val="center"/>
              <w:rPr>
                <w:color w:val="000000" w:themeColor="text1"/>
                <w:sz w:val="16"/>
                <w:szCs w:val="16"/>
              </w:rPr>
            </w:pPr>
            <w:r w:rsidRPr="003C4BB5">
              <w:rPr>
                <w:color w:val="000000" w:themeColor="text1"/>
                <w:sz w:val="16"/>
                <w:szCs w:val="16"/>
              </w:rPr>
              <w:t>0,186</w:t>
            </w:r>
          </w:p>
        </w:tc>
        <w:tc>
          <w:tcPr>
            <w:tcW w:w="1142" w:type="dxa"/>
            <w:tcBorders>
              <w:top w:val="nil"/>
              <w:left w:val="nil"/>
              <w:bottom w:val="single" w:sz="4" w:space="0" w:color="auto"/>
              <w:right w:val="single" w:sz="4" w:space="0" w:color="auto"/>
            </w:tcBorders>
            <w:vAlign w:val="center"/>
            <w:hideMark/>
          </w:tcPr>
          <w:p w14:paraId="540315C3"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782" w:type="dxa"/>
            <w:tcBorders>
              <w:top w:val="nil"/>
              <w:left w:val="nil"/>
              <w:bottom w:val="single" w:sz="4" w:space="0" w:color="auto"/>
              <w:right w:val="single" w:sz="4" w:space="0" w:color="auto"/>
            </w:tcBorders>
            <w:vAlign w:val="center"/>
            <w:hideMark/>
          </w:tcPr>
          <w:p w14:paraId="1566B747" w14:textId="77777777" w:rsidR="003C4BB5" w:rsidRPr="003C4BB5" w:rsidRDefault="003C4BB5" w:rsidP="003C4BB5">
            <w:pPr>
              <w:jc w:val="center"/>
              <w:rPr>
                <w:color w:val="000000" w:themeColor="text1"/>
                <w:sz w:val="16"/>
                <w:szCs w:val="16"/>
              </w:rPr>
            </w:pPr>
            <w:r w:rsidRPr="003C4BB5">
              <w:rPr>
                <w:color w:val="000000" w:themeColor="text1"/>
                <w:sz w:val="16"/>
                <w:szCs w:val="16"/>
              </w:rPr>
              <w:t>1,294</w:t>
            </w:r>
          </w:p>
        </w:tc>
        <w:tc>
          <w:tcPr>
            <w:tcW w:w="854" w:type="dxa"/>
            <w:tcBorders>
              <w:top w:val="nil"/>
              <w:left w:val="nil"/>
              <w:bottom w:val="single" w:sz="4" w:space="0" w:color="auto"/>
              <w:right w:val="single" w:sz="4" w:space="0" w:color="auto"/>
            </w:tcBorders>
            <w:vAlign w:val="center"/>
            <w:hideMark/>
          </w:tcPr>
          <w:p w14:paraId="2091E5AD"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2348" w:type="dxa"/>
            <w:tcBorders>
              <w:top w:val="nil"/>
              <w:left w:val="nil"/>
              <w:bottom w:val="single" w:sz="4" w:space="0" w:color="auto"/>
              <w:right w:val="single" w:sz="4" w:space="0" w:color="auto"/>
            </w:tcBorders>
            <w:vAlign w:val="center"/>
            <w:hideMark/>
          </w:tcPr>
          <w:p w14:paraId="1824F13F" w14:textId="77777777" w:rsidR="003C4BB5" w:rsidRPr="003C4BB5" w:rsidRDefault="003C4BB5" w:rsidP="003C4BB5">
            <w:pPr>
              <w:jc w:val="center"/>
              <w:rPr>
                <w:color w:val="000000" w:themeColor="text1"/>
                <w:sz w:val="16"/>
                <w:szCs w:val="16"/>
              </w:rPr>
            </w:pPr>
            <w:r w:rsidRPr="003C4BB5">
              <w:rPr>
                <w:color w:val="000000" w:themeColor="text1"/>
                <w:sz w:val="16"/>
                <w:szCs w:val="16"/>
              </w:rPr>
              <w:t>Паспорт; карта схема; пояснительная записка; дефектный акт для определения объема работ</w:t>
            </w:r>
          </w:p>
        </w:tc>
        <w:tc>
          <w:tcPr>
            <w:tcW w:w="1139" w:type="dxa"/>
            <w:tcBorders>
              <w:top w:val="nil"/>
              <w:left w:val="nil"/>
              <w:bottom w:val="single" w:sz="4" w:space="0" w:color="auto"/>
              <w:right w:val="nil"/>
            </w:tcBorders>
            <w:vAlign w:val="center"/>
            <w:hideMark/>
          </w:tcPr>
          <w:p w14:paraId="5C47B7BB" w14:textId="77777777" w:rsidR="003C4BB5" w:rsidRPr="003C4BB5" w:rsidRDefault="003C4BB5" w:rsidP="003C4BB5">
            <w:pPr>
              <w:jc w:val="center"/>
              <w:rPr>
                <w:color w:val="000000" w:themeColor="text1"/>
                <w:sz w:val="16"/>
                <w:szCs w:val="16"/>
              </w:rPr>
            </w:pPr>
            <w:r w:rsidRPr="003C4BB5">
              <w:rPr>
                <w:color w:val="000000" w:themeColor="text1"/>
                <w:sz w:val="16"/>
                <w:szCs w:val="16"/>
              </w:rPr>
              <w:t>Смета; УНЦ</w:t>
            </w:r>
          </w:p>
        </w:tc>
        <w:tc>
          <w:tcPr>
            <w:tcW w:w="1992" w:type="dxa"/>
            <w:tcBorders>
              <w:top w:val="nil"/>
              <w:left w:val="single" w:sz="4" w:space="0" w:color="auto"/>
              <w:bottom w:val="single" w:sz="4" w:space="0" w:color="auto"/>
              <w:right w:val="single" w:sz="4" w:space="0" w:color="auto"/>
            </w:tcBorders>
            <w:noWrap/>
            <w:vAlign w:val="center"/>
            <w:hideMark/>
          </w:tcPr>
          <w:p w14:paraId="46606377" w14:textId="77777777" w:rsidR="003C4BB5" w:rsidRPr="003C4BB5" w:rsidRDefault="003C4BB5" w:rsidP="003C4BB5">
            <w:pPr>
              <w:jc w:val="center"/>
              <w:rPr>
                <w:color w:val="000000" w:themeColor="text1"/>
                <w:sz w:val="16"/>
                <w:szCs w:val="16"/>
              </w:rPr>
            </w:pPr>
            <w:r w:rsidRPr="003C4BB5">
              <w:rPr>
                <w:color w:val="000000" w:themeColor="text1"/>
                <w:sz w:val="16"/>
                <w:szCs w:val="16"/>
              </w:rPr>
              <w:t>1,480</w:t>
            </w:r>
          </w:p>
        </w:tc>
      </w:tr>
      <w:tr w:rsidR="003C4BB5" w:rsidRPr="003C4BB5" w14:paraId="297D55AD" w14:textId="77777777" w:rsidTr="00074285">
        <w:trPr>
          <w:trHeight w:val="20"/>
        </w:trPr>
        <w:tc>
          <w:tcPr>
            <w:tcW w:w="2558" w:type="dxa"/>
            <w:tcBorders>
              <w:top w:val="nil"/>
              <w:left w:val="single" w:sz="4" w:space="0" w:color="auto"/>
              <w:bottom w:val="single" w:sz="4" w:space="0" w:color="auto"/>
              <w:right w:val="single" w:sz="4" w:space="0" w:color="auto"/>
            </w:tcBorders>
            <w:vAlign w:val="center"/>
            <w:hideMark/>
          </w:tcPr>
          <w:p w14:paraId="4A21FBA7" w14:textId="77777777" w:rsidR="003C4BB5" w:rsidRPr="003C4BB5" w:rsidRDefault="003C4BB5" w:rsidP="003C4BB5">
            <w:pPr>
              <w:rPr>
                <w:color w:val="000000" w:themeColor="text1"/>
                <w:sz w:val="16"/>
                <w:szCs w:val="16"/>
              </w:rPr>
            </w:pPr>
            <w:r w:rsidRPr="003C4BB5">
              <w:rPr>
                <w:color w:val="000000" w:themeColor="text1"/>
                <w:sz w:val="16"/>
                <w:szCs w:val="16"/>
              </w:rPr>
              <w:t>Техническое перевооружение оборудования ТП-4207 с  заменой корпуса КТП и силового трансформатора ТМ-160 кВА (инв.№864086603) на ТМГ-160 кВА, Кемеровская область, г. Юрга,  в/г №1, (ПИР+СМР).</w:t>
            </w:r>
          </w:p>
        </w:tc>
        <w:tc>
          <w:tcPr>
            <w:tcW w:w="1281" w:type="dxa"/>
            <w:tcBorders>
              <w:top w:val="nil"/>
              <w:left w:val="nil"/>
              <w:bottom w:val="single" w:sz="4" w:space="0" w:color="auto"/>
              <w:right w:val="single" w:sz="4" w:space="0" w:color="auto"/>
            </w:tcBorders>
            <w:vAlign w:val="center"/>
            <w:hideMark/>
          </w:tcPr>
          <w:p w14:paraId="14C00911" w14:textId="77777777" w:rsidR="003C4BB5" w:rsidRPr="003C4BB5" w:rsidRDefault="003C4BB5" w:rsidP="003C4BB5">
            <w:pPr>
              <w:jc w:val="center"/>
              <w:rPr>
                <w:color w:val="000000" w:themeColor="text1"/>
                <w:sz w:val="16"/>
                <w:szCs w:val="16"/>
              </w:rPr>
            </w:pPr>
            <w:r w:rsidRPr="003C4BB5">
              <w:rPr>
                <w:color w:val="000000" w:themeColor="text1"/>
                <w:sz w:val="16"/>
                <w:szCs w:val="16"/>
              </w:rPr>
              <w:t>J_СИБ/42/01/02</w:t>
            </w:r>
          </w:p>
        </w:tc>
        <w:tc>
          <w:tcPr>
            <w:tcW w:w="1423" w:type="dxa"/>
            <w:tcBorders>
              <w:top w:val="nil"/>
              <w:left w:val="nil"/>
              <w:bottom w:val="single" w:sz="4" w:space="0" w:color="auto"/>
              <w:right w:val="single" w:sz="4" w:space="0" w:color="auto"/>
            </w:tcBorders>
            <w:vAlign w:val="center"/>
            <w:hideMark/>
          </w:tcPr>
          <w:p w14:paraId="26288B06"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7" w:type="dxa"/>
            <w:tcBorders>
              <w:top w:val="nil"/>
              <w:left w:val="nil"/>
              <w:bottom w:val="single" w:sz="4" w:space="0" w:color="auto"/>
              <w:right w:val="single" w:sz="4" w:space="0" w:color="auto"/>
            </w:tcBorders>
            <w:vAlign w:val="center"/>
            <w:hideMark/>
          </w:tcPr>
          <w:p w14:paraId="7C6A2158"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nil"/>
              <w:left w:val="nil"/>
              <w:bottom w:val="single" w:sz="4" w:space="0" w:color="auto"/>
              <w:right w:val="single" w:sz="4" w:space="0" w:color="auto"/>
            </w:tcBorders>
            <w:vAlign w:val="center"/>
            <w:hideMark/>
          </w:tcPr>
          <w:p w14:paraId="0E8E27B4" w14:textId="77777777" w:rsidR="003C4BB5" w:rsidRPr="003C4BB5" w:rsidRDefault="003C4BB5" w:rsidP="003C4BB5">
            <w:pPr>
              <w:jc w:val="center"/>
              <w:rPr>
                <w:color w:val="000000" w:themeColor="text1"/>
                <w:sz w:val="16"/>
                <w:szCs w:val="16"/>
              </w:rPr>
            </w:pPr>
            <w:r w:rsidRPr="003C4BB5">
              <w:rPr>
                <w:color w:val="000000" w:themeColor="text1"/>
                <w:sz w:val="16"/>
                <w:szCs w:val="16"/>
              </w:rPr>
              <w:t>0,186</w:t>
            </w:r>
          </w:p>
        </w:tc>
        <w:tc>
          <w:tcPr>
            <w:tcW w:w="1142" w:type="dxa"/>
            <w:tcBorders>
              <w:top w:val="nil"/>
              <w:left w:val="nil"/>
              <w:bottom w:val="single" w:sz="4" w:space="0" w:color="auto"/>
              <w:right w:val="single" w:sz="4" w:space="0" w:color="auto"/>
            </w:tcBorders>
            <w:vAlign w:val="center"/>
            <w:hideMark/>
          </w:tcPr>
          <w:p w14:paraId="7E95EC3E"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782" w:type="dxa"/>
            <w:tcBorders>
              <w:top w:val="nil"/>
              <w:left w:val="nil"/>
              <w:bottom w:val="single" w:sz="4" w:space="0" w:color="auto"/>
              <w:right w:val="single" w:sz="4" w:space="0" w:color="auto"/>
            </w:tcBorders>
            <w:vAlign w:val="center"/>
            <w:hideMark/>
          </w:tcPr>
          <w:p w14:paraId="58950E24"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4" w:type="dxa"/>
            <w:tcBorders>
              <w:top w:val="nil"/>
              <w:left w:val="nil"/>
              <w:bottom w:val="single" w:sz="4" w:space="0" w:color="auto"/>
              <w:right w:val="single" w:sz="4" w:space="0" w:color="auto"/>
            </w:tcBorders>
            <w:vAlign w:val="center"/>
            <w:hideMark/>
          </w:tcPr>
          <w:p w14:paraId="694C7296" w14:textId="77777777" w:rsidR="003C4BB5" w:rsidRPr="003C4BB5" w:rsidRDefault="003C4BB5" w:rsidP="003C4BB5">
            <w:pPr>
              <w:jc w:val="center"/>
              <w:rPr>
                <w:color w:val="000000" w:themeColor="text1"/>
                <w:sz w:val="16"/>
                <w:szCs w:val="16"/>
              </w:rPr>
            </w:pPr>
            <w:r w:rsidRPr="003C4BB5">
              <w:rPr>
                <w:color w:val="000000" w:themeColor="text1"/>
                <w:sz w:val="16"/>
                <w:szCs w:val="16"/>
              </w:rPr>
              <w:t>1,451</w:t>
            </w:r>
          </w:p>
        </w:tc>
        <w:tc>
          <w:tcPr>
            <w:tcW w:w="2348" w:type="dxa"/>
            <w:tcBorders>
              <w:top w:val="nil"/>
              <w:left w:val="nil"/>
              <w:bottom w:val="single" w:sz="4" w:space="0" w:color="auto"/>
              <w:right w:val="single" w:sz="4" w:space="0" w:color="auto"/>
            </w:tcBorders>
            <w:vAlign w:val="center"/>
            <w:hideMark/>
          </w:tcPr>
          <w:p w14:paraId="34D4D9D5" w14:textId="77777777" w:rsidR="003C4BB5" w:rsidRPr="003C4BB5" w:rsidRDefault="003C4BB5" w:rsidP="003C4BB5">
            <w:pPr>
              <w:jc w:val="center"/>
              <w:rPr>
                <w:color w:val="000000" w:themeColor="text1"/>
                <w:sz w:val="16"/>
                <w:szCs w:val="16"/>
              </w:rPr>
            </w:pPr>
            <w:r w:rsidRPr="003C4BB5">
              <w:rPr>
                <w:color w:val="000000" w:themeColor="text1"/>
                <w:sz w:val="16"/>
                <w:szCs w:val="16"/>
              </w:rPr>
              <w:t>Паспорт; карта схема; пояснительная записка; дефектный акт для определения объема работ</w:t>
            </w:r>
          </w:p>
        </w:tc>
        <w:tc>
          <w:tcPr>
            <w:tcW w:w="1139" w:type="dxa"/>
            <w:tcBorders>
              <w:top w:val="nil"/>
              <w:left w:val="nil"/>
              <w:bottom w:val="single" w:sz="4" w:space="0" w:color="auto"/>
              <w:right w:val="nil"/>
            </w:tcBorders>
            <w:vAlign w:val="center"/>
            <w:hideMark/>
          </w:tcPr>
          <w:p w14:paraId="64B58516" w14:textId="77777777" w:rsidR="003C4BB5" w:rsidRPr="003C4BB5" w:rsidRDefault="003C4BB5" w:rsidP="003C4BB5">
            <w:pPr>
              <w:jc w:val="center"/>
              <w:rPr>
                <w:color w:val="000000" w:themeColor="text1"/>
                <w:sz w:val="16"/>
                <w:szCs w:val="16"/>
              </w:rPr>
            </w:pPr>
            <w:r w:rsidRPr="003C4BB5">
              <w:rPr>
                <w:color w:val="000000" w:themeColor="text1"/>
                <w:sz w:val="16"/>
                <w:szCs w:val="16"/>
              </w:rPr>
              <w:t>Смета; УНЦ</w:t>
            </w:r>
          </w:p>
        </w:tc>
        <w:tc>
          <w:tcPr>
            <w:tcW w:w="1992" w:type="dxa"/>
            <w:tcBorders>
              <w:top w:val="nil"/>
              <w:left w:val="single" w:sz="4" w:space="0" w:color="auto"/>
              <w:bottom w:val="single" w:sz="4" w:space="0" w:color="auto"/>
              <w:right w:val="single" w:sz="4" w:space="0" w:color="auto"/>
            </w:tcBorders>
            <w:noWrap/>
            <w:vAlign w:val="center"/>
            <w:hideMark/>
          </w:tcPr>
          <w:p w14:paraId="22BF8C7D" w14:textId="77777777" w:rsidR="003C4BB5" w:rsidRPr="003C4BB5" w:rsidRDefault="003C4BB5" w:rsidP="003C4BB5">
            <w:pPr>
              <w:jc w:val="center"/>
              <w:rPr>
                <w:color w:val="000000" w:themeColor="text1"/>
                <w:sz w:val="16"/>
                <w:szCs w:val="16"/>
              </w:rPr>
            </w:pPr>
            <w:r w:rsidRPr="003C4BB5">
              <w:rPr>
                <w:color w:val="000000" w:themeColor="text1"/>
                <w:sz w:val="16"/>
                <w:szCs w:val="16"/>
              </w:rPr>
              <w:t>1,637</w:t>
            </w:r>
          </w:p>
        </w:tc>
      </w:tr>
      <w:tr w:rsidR="003C4BB5" w:rsidRPr="003C4BB5" w14:paraId="7D62438C" w14:textId="77777777" w:rsidTr="00074285">
        <w:trPr>
          <w:trHeight w:val="20"/>
        </w:trPr>
        <w:tc>
          <w:tcPr>
            <w:tcW w:w="2558" w:type="dxa"/>
            <w:tcBorders>
              <w:top w:val="nil"/>
              <w:left w:val="single" w:sz="4" w:space="0" w:color="auto"/>
              <w:bottom w:val="single" w:sz="4" w:space="0" w:color="auto"/>
              <w:right w:val="single" w:sz="4" w:space="0" w:color="auto"/>
            </w:tcBorders>
            <w:vAlign w:val="center"/>
            <w:hideMark/>
          </w:tcPr>
          <w:p w14:paraId="484CA583" w14:textId="77777777" w:rsidR="003C4BB5" w:rsidRPr="003C4BB5" w:rsidRDefault="003C4BB5" w:rsidP="003C4BB5">
            <w:pPr>
              <w:rPr>
                <w:color w:val="000000" w:themeColor="text1"/>
                <w:sz w:val="16"/>
                <w:szCs w:val="16"/>
              </w:rPr>
            </w:pPr>
            <w:r w:rsidRPr="003C4BB5">
              <w:rPr>
                <w:color w:val="000000" w:themeColor="text1"/>
                <w:sz w:val="16"/>
                <w:szCs w:val="16"/>
              </w:rPr>
              <w:t>Техническое перевооружение оборудования ТП-4208 с заменой корпуса КТП и силового трансформатора ТМ-160 кВА (инв.№864086604) на ТМГ-160 кВА, Кемеровская область, г. Юрга, в/г №1, (ПИР+СМР).</w:t>
            </w:r>
          </w:p>
        </w:tc>
        <w:tc>
          <w:tcPr>
            <w:tcW w:w="1281" w:type="dxa"/>
            <w:tcBorders>
              <w:top w:val="nil"/>
              <w:left w:val="nil"/>
              <w:bottom w:val="single" w:sz="4" w:space="0" w:color="auto"/>
              <w:right w:val="single" w:sz="4" w:space="0" w:color="auto"/>
            </w:tcBorders>
            <w:vAlign w:val="center"/>
            <w:hideMark/>
          </w:tcPr>
          <w:p w14:paraId="3F76805C" w14:textId="77777777" w:rsidR="003C4BB5" w:rsidRPr="003C4BB5" w:rsidRDefault="003C4BB5" w:rsidP="003C4BB5">
            <w:pPr>
              <w:jc w:val="center"/>
              <w:rPr>
                <w:color w:val="000000" w:themeColor="text1"/>
                <w:sz w:val="16"/>
                <w:szCs w:val="16"/>
              </w:rPr>
            </w:pPr>
            <w:r w:rsidRPr="003C4BB5">
              <w:rPr>
                <w:color w:val="000000" w:themeColor="text1"/>
                <w:sz w:val="16"/>
                <w:szCs w:val="16"/>
              </w:rPr>
              <w:t>J_СИБ/42/01/03</w:t>
            </w:r>
          </w:p>
        </w:tc>
        <w:tc>
          <w:tcPr>
            <w:tcW w:w="1423" w:type="dxa"/>
            <w:tcBorders>
              <w:top w:val="nil"/>
              <w:left w:val="nil"/>
              <w:bottom w:val="single" w:sz="4" w:space="0" w:color="auto"/>
              <w:right w:val="single" w:sz="4" w:space="0" w:color="auto"/>
            </w:tcBorders>
            <w:vAlign w:val="center"/>
            <w:hideMark/>
          </w:tcPr>
          <w:p w14:paraId="4027273B"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7" w:type="dxa"/>
            <w:tcBorders>
              <w:top w:val="nil"/>
              <w:left w:val="nil"/>
              <w:bottom w:val="single" w:sz="4" w:space="0" w:color="auto"/>
              <w:right w:val="single" w:sz="4" w:space="0" w:color="auto"/>
            </w:tcBorders>
            <w:vAlign w:val="center"/>
            <w:hideMark/>
          </w:tcPr>
          <w:p w14:paraId="3918EC28"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nil"/>
              <w:left w:val="nil"/>
              <w:bottom w:val="single" w:sz="4" w:space="0" w:color="auto"/>
              <w:right w:val="single" w:sz="4" w:space="0" w:color="auto"/>
            </w:tcBorders>
            <w:vAlign w:val="center"/>
            <w:hideMark/>
          </w:tcPr>
          <w:p w14:paraId="0C289FB0" w14:textId="77777777" w:rsidR="003C4BB5" w:rsidRPr="003C4BB5" w:rsidRDefault="003C4BB5" w:rsidP="003C4BB5">
            <w:pPr>
              <w:jc w:val="center"/>
              <w:rPr>
                <w:color w:val="000000" w:themeColor="text1"/>
                <w:sz w:val="16"/>
                <w:szCs w:val="16"/>
              </w:rPr>
            </w:pPr>
            <w:r w:rsidRPr="003C4BB5">
              <w:rPr>
                <w:color w:val="000000" w:themeColor="text1"/>
                <w:sz w:val="16"/>
                <w:szCs w:val="16"/>
              </w:rPr>
              <w:t>0,186</w:t>
            </w:r>
          </w:p>
        </w:tc>
        <w:tc>
          <w:tcPr>
            <w:tcW w:w="1142" w:type="dxa"/>
            <w:tcBorders>
              <w:top w:val="nil"/>
              <w:left w:val="nil"/>
              <w:bottom w:val="single" w:sz="4" w:space="0" w:color="auto"/>
              <w:right w:val="single" w:sz="4" w:space="0" w:color="auto"/>
            </w:tcBorders>
            <w:vAlign w:val="center"/>
            <w:hideMark/>
          </w:tcPr>
          <w:p w14:paraId="0D82DEA9"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782" w:type="dxa"/>
            <w:tcBorders>
              <w:top w:val="nil"/>
              <w:left w:val="nil"/>
              <w:bottom w:val="single" w:sz="4" w:space="0" w:color="auto"/>
              <w:right w:val="single" w:sz="4" w:space="0" w:color="auto"/>
            </w:tcBorders>
            <w:vAlign w:val="center"/>
            <w:hideMark/>
          </w:tcPr>
          <w:p w14:paraId="70A4A3F3" w14:textId="77777777" w:rsidR="003C4BB5" w:rsidRPr="003C4BB5" w:rsidRDefault="003C4BB5" w:rsidP="003C4BB5">
            <w:pPr>
              <w:jc w:val="center"/>
              <w:rPr>
                <w:color w:val="000000" w:themeColor="text1"/>
                <w:sz w:val="16"/>
                <w:szCs w:val="16"/>
              </w:rPr>
            </w:pPr>
            <w:r w:rsidRPr="003C4BB5">
              <w:rPr>
                <w:color w:val="000000" w:themeColor="text1"/>
                <w:sz w:val="16"/>
                <w:szCs w:val="16"/>
              </w:rPr>
              <w:t>1,294</w:t>
            </w:r>
          </w:p>
        </w:tc>
        <w:tc>
          <w:tcPr>
            <w:tcW w:w="854" w:type="dxa"/>
            <w:tcBorders>
              <w:top w:val="nil"/>
              <w:left w:val="nil"/>
              <w:bottom w:val="single" w:sz="4" w:space="0" w:color="auto"/>
              <w:right w:val="single" w:sz="4" w:space="0" w:color="auto"/>
            </w:tcBorders>
            <w:vAlign w:val="center"/>
            <w:hideMark/>
          </w:tcPr>
          <w:p w14:paraId="7732A812"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2348" w:type="dxa"/>
            <w:tcBorders>
              <w:top w:val="nil"/>
              <w:left w:val="nil"/>
              <w:bottom w:val="single" w:sz="4" w:space="0" w:color="auto"/>
              <w:right w:val="single" w:sz="4" w:space="0" w:color="auto"/>
            </w:tcBorders>
            <w:vAlign w:val="center"/>
            <w:hideMark/>
          </w:tcPr>
          <w:p w14:paraId="6D66B20C" w14:textId="77777777" w:rsidR="003C4BB5" w:rsidRPr="003C4BB5" w:rsidRDefault="003C4BB5" w:rsidP="003C4BB5">
            <w:pPr>
              <w:jc w:val="center"/>
              <w:rPr>
                <w:color w:val="000000" w:themeColor="text1"/>
                <w:sz w:val="16"/>
                <w:szCs w:val="16"/>
              </w:rPr>
            </w:pPr>
            <w:r w:rsidRPr="003C4BB5">
              <w:rPr>
                <w:color w:val="000000" w:themeColor="text1"/>
                <w:sz w:val="16"/>
                <w:szCs w:val="16"/>
              </w:rPr>
              <w:t>Паспорт; карта схема; пояснительная записка; дефектный акт для определения объема работ</w:t>
            </w:r>
          </w:p>
        </w:tc>
        <w:tc>
          <w:tcPr>
            <w:tcW w:w="1139" w:type="dxa"/>
            <w:tcBorders>
              <w:top w:val="nil"/>
              <w:left w:val="nil"/>
              <w:bottom w:val="single" w:sz="4" w:space="0" w:color="auto"/>
              <w:right w:val="nil"/>
            </w:tcBorders>
            <w:vAlign w:val="center"/>
            <w:hideMark/>
          </w:tcPr>
          <w:p w14:paraId="17C96BC6" w14:textId="77777777" w:rsidR="003C4BB5" w:rsidRPr="003C4BB5" w:rsidRDefault="003C4BB5" w:rsidP="003C4BB5">
            <w:pPr>
              <w:jc w:val="center"/>
              <w:rPr>
                <w:color w:val="000000" w:themeColor="text1"/>
                <w:sz w:val="16"/>
                <w:szCs w:val="16"/>
              </w:rPr>
            </w:pPr>
            <w:r w:rsidRPr="003C4BB5">
              <w:rPr>
                <w:color w:val="000000" w:themeColor="text1"/>
                <w:sz w:val="16"/>
                <w:szCs w:val="16"/>
              </w:rPr>
              <w:t>Смета; УНЦ</w:t>
            </w:r>
          </w:p>
        </w:tc>
        <w:tc>
          <w:tcPr>
            <w:tcW w:w="1992" w:type="dxa"/>
            <w:tcBorders>
              <w:top w:val="nil"/>
              <w:left w:val="single" w:sz="4" w:space="0" w:color="auto"/>
              <w:bottom w:val="single" w:sz="4" w:space="0" w:color="auto"/>
              <w:right w:val="single" w:sz="4" w:space="0" w:color="auto"/>
            </w:tcBorders>
            <w:noWrap/>
            <w:vAlign w:val="center"/>
            <w:hideMark/>
          </w:tcPr>
          <w:p w14:paraId="253856AF" w14:textId="77777777" w:rsidR="003C4BB5" w:rsidRPr="003C4BB5" w:rsidRDefault="003C4BB5" w:rsidP="003C4BB5">
            <w:pPr>
              <w:jc w:val="center"/>
              <w:rPr>
                <w:color w:val="000000" w:themeColor="text1"/>
                <w:sz w:val="16"/>
                <w:szCs w:val="16"/>
              </w:rPr>
            </w:pPr>
            <w:r w:rsidRPr="003C4BB5">
              <w:rPr>
                <w:color w:val="000000" w:themeColor="text1"/>
                <w:sz w:val="16"/>
                <w:szCs w:val="16"/>
              </w:rPr>
              <w:t>1,480</w:t>
            </w:r>
          </w:p>
        </w:tc>
      </w:tr>
      <w:tr w:rsidR="003C4BB5" w:rsidRPr="003C4BB5" w14:paraId="426BD0D8" w14:textId="77777777" w:rsidTr="00074285">
        <w:trPr>
          <w:trHeight w:val="20"/>
        </w:trPr>
        <w:tc>
          <w:tcPr>
            <w:tcW w:w="2558" w:type="dxa"/>
            <w:tcBorders>
              <w:top w:val="single" w:sz="4" w:space="0" w:color="auto"/>
              <w:left w:val="single" w:sz="4" w:space="0" w:color="auto"/>
              <w:bottom w:val="single" w:sz="4" w:space="0" w:color="auto"/>
              <w:right w:val="single" w:sz="4" w:space="0" w:color="auto"/>
            </w:tcBorders>
            <w:vAlign w:val="center"/>
          </w:tcPr>
          <w:p w14:paraId="3DC6591B" w14:textId="77777777" w:rsidR="003C4BB5" w:rsidRPr="003C4BB5" w:rsidRDefault="003C4BB5" w:rsidP="003C4BB5">
            <w:pPr>
              <w:rPr>
                <w:color w:val="000000" w:themeColor="text1"/>
                <w:sz w:val="16"/>
                <w:szCs w:val="16"/>
              </w:rPr>
            </w:pPr>
            <w:r w:rsidRPr="003C4BB5">
              <w:rPr>
                <w:color w:val="000000" w:themeColor="text1"/>
                <w:sz w:val="16"/>
                <w:szCs w:val="16"/>
              </w:rPr>
              <w:t>Техническое перевооружение оборудования ТП-4212 с  заменой корпуса КТП и силового трансформатора ТМ-160 кВА (инв.№864086598) на ТМГ-250 кВА, Кемеровская область, г. Юрга, в/г №1, (ПИР+СМР).</w:t>
            </w:r>
          </w:p>
        </w:tc>
        <w:tc>
          <w:tcPr>
            <w:tcW w:w="1281" w:type="dxa"/>
            <w:tcBorders>
              <w:top w:val="single" w:sz="4" w:space="0" w:color="auto"/>
              <w:left w:val="nil"/>
              <w:bottom w:val="single" w:sz="4" w:space="0" w:color="auto"/>
              <w:right w:val="single" w:sz="4" w:space="0" w:color="auto"/>
            </w:tcBorders>
            <w:vAlign w:val="center"/>
          </w:tcPr>
          <w:p w14:paraId="7D553566" w14:textId="77777777" w:rsidR="003C4BB5" w:rsidRPr="003C4BB5" w:rsidRDefault="003C4BB5" w:rsidP="003C4BB5">
            <w:pPr>
              <w:jc w:val="center"/>
              <w:rPr>
                <w:color w:val="000000" w:themeColor="text1"/>
                <w:sz w:val="16"/>
                <w:szCs w:val="16"/>
              </w:rPr>
            </w:pPr>
            <w:r w:rsidRPr="003C4BB5">
              <w:rPr>
                <w:color w:val="000000" w:themeColor="text1"/>
                <w:sz w:val="16"/>
                <w:szCs w:val="16"/>
              </w:rPr>
              <w:t>K_СИБ/42/01/03</w:t>
            </w:r>
          </w:p>
        </w:tc>
        <w:tc>
          <w:tcPr>
            <w:tcW w:w="1423" w:type="dxa"/>
            <w:tcBorders>
              <w:top w:val="single" w:sz="4" w:space="0" w:color="auto"/>
              <w:left w:val="nil"/>
              <w:bottom w:val="single" w:sz="4" w:space="0" w:color="auto"/>
              <w:right w:val="single" w:sz="4" w:space="0" w:color="auto"/>
            </w:tcBorders>
            <w:vAlign w:val="center"/>
          </w:tcPr>
          <w:p w14:paraId="48EE8D07"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7" w:type="dxa"/>
            <w:tcBorders>
              <w:top w:val="single" w:sz="4" w:space="0" w:color="auto"/>
              <w:left w:val="nil"/>
              <w:bottom w:val="single" w:sz="4" w:space="0" w:color="auto"/>
              <w:right w:val="single" w:sz="4" w:space="0" w:color="auto"/>
            </w:tcBorders>
            <w:vAlign w:val="center"/>
          </w:tcPr>
          <w:p w14:paraId="02A532DE"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vAlign w:val="center"/>
          </w:tcPr>
          <w:p w14:paraId="169D22A7" w14:textId="77777777" w:rsidR="003C4BB5" w:rsidRPr="003C4BB5" w:rsidRDefault="003C4BB5" w:rsidP="003C4BB5">
            <w:pPr>
              <w:jc w:val="center"/>
              <w:rPr>
                <w:color w:val="000000" w:themeColor="text1"/>
                <w:sz w:val="16"/>
                <w:szCs w:val="16"/>
              </w:rPr>
            </w:pPr>
            <w:r w:rsidRPr="003C4BB5">
              <w:rPr>
                <w:color w:val="000000" w:themeColor="text1"/>
                <w:sz w:val="16"/>
                <w:szCs w:val="16"/>
              </w:rPr>
              <w:t>0,233</w:t>
            </w:r>
          </w:p>
        </w:tc>
        <w:tc>
          <w:tcPr>
            <w:tcW w:w="1142" w:type="dxa"/>
            <w:tcBorders>
              <w:top w:val="single" w:sz="4" w:space="0" w:color="auto"/>
              <w:left w:val="nil"/>
              <w:bottom w:val="single" w:sz="4" w:space="0" w:color="auto"/>
              <w:right w:val="single" w:sz="4" w:space="0" w:color="auto"/>
            </w:tcBorders>
            <w:vAlign w:val="center"/>
          </w:tcPr>
          <w:p w14:paraId="25471665"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782" w:type="dxa"/>
            <w:tcBorders>
              <w:top w:val="single" w:sz="4" w:space="0" w:color="auto"/>
              <w:left w:val="nil"/>
              <w:bottom w:val="single" w:sz="4" w:space="0" w:color="auto"/>
              <w:right w:val="single" w:sz="4" w:space="0" w:color="auto"/>
            </w:tcBorders>
            <w:vAlign w:val="center"/>
          </w:tcPr>
          <w:p w14:paraId="3332F43D"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4" w:type="dxa"/>
            <w:tcBorders>
              <w:top w:val="single" w:sz="4" w:space="0" w:color="auto"/>
              <w:left w:val="nil"/>
              <w:bottom w:val="single" w:sz="4" w:space="0" w:color="auto"/>
              <w:right w:val="single" w:sz="4" w:space="0" w:color="auto"/>
            </w:tcBorders>
            <w:vAlign w:val="center"/>
          </w:tcPr>
          <w:p w14:paraId="44D08FF1" w14:textId="77777777" w:rsidR="003C4BB5" w:rsidRPr="003C4BB5" w:rsidRDefault="003C4BB5" w:rsidP="003C4BB5">
            <w:pPr>
              <w:jc w:val="center"/>
              <w:rPr>
                <w:color w:val="000000" w:themeColor="text1"/>
                <w:sz w:val="16"/>
                <w:szCs w:val="16"/>
              </w:rPr>
            </w:pPr>
            <w:r w:rsidRPr="003C4BB5">
              <w:rPr>
                <w:color w:val="000000" w:themeColor="text1"/>
                <w:sz w:val="16"/>
                <w:szCs w:val="16"/>
              </w:rPr>
              <w:t>1,392</w:t>
            </w:r>
          </w:p>
        </w:tc>
        <w:tc>
          <w:tcPr>
            <w:tcW w:w="2348" w:type="dxa"/>
            <w:tcBorders>
              <w:top w:val="single" w:sz="4" w:space="0" w:color="auto"/>
              <w:left w:val="nil"/>
              <w:bottom w:val="single" w:sz="4" w:space="0" w:color="auto"/>
              <w:right w:val="single" w:sz="4" w:space="0" w:color="auto"/>
            </w:tcBorders>
            <w:vAlign w:val="center"/>
          </w:tcPr>
          <w:p w14:paraId="102EEAD8" w14:textId="77777777" w:rsidR="003C4BB5" w:rsidRPr="003C4BB5" w:rsidRDefault="003C4BB5" w:rsidP="003C4BB5">
            <w:pPr>
              <w:jc w:val="center"/>
              <w:rPr>
                <w:color w:val="000000" w:themeColor="text1"/>
                <w:sz w:val="16"/>
                <w:szCs w:val="16"/>
              </w:rPr>
            </w:pPr>
            <w:r w:rsidRPr="003C4BB5">
              <w:rPr>
                <w:color w:val="000000" w:themeColor="text1"/>
                <w:sz w:val="16"/>
                <w:szCs w:val="16"/>
              </w:rPr>
              <w:t>Паспорт; карта схема; пояснительная записка; дефектный акт для определения объема работ</w:t>
            </w:r>
          </w:p>
        </w:tc>
        <w:tc>
          <w:tcPr>
            <w:tcW w:w="1139" w:type="dxa"/>
            <w:tcBorders>
              <w:top w:val="single" w:sz="4" w:space="0" w:color="auto"/>
              <w:left w:val="nil"/>
              <w:bottom w:val="single" w:sz="4" w:space="0" w:color="auto"/>
              <w:right w:val="nil"/>
            </w:tcBorders>
            <w:vAlign w:val="center"/>
          </w:tcPr>
          <w:p w14:paraId="72F40F39" w14:textId="77777777" w:rsidR="003C4BB5" w:rsidRPr="003C4BB5" w:rsidRDefault="003C4BB5" w:rsidP="003C4BB5">
            <w:pPr>
              <w:jc w:val="center"/>
              <w:rPr>
                <w:color w:val="000000" w:themeColor="text1"/>
                <w:sz w:val="16"/>
                <w:szCs w:val="16"/>
              </w:rPr>
            </w:pPr>
            <w:r w:rsidRPr="003C4BB5">
              <w:rPr>
                <w:color w:val="000000" w:themeColor="text1"/>
                <w:sz w:val="16"/>
                <w:szCs w:val="16"/>
              </w:rPr>
              <w:t>Смета; УНЦ</w:t>
            </w:r>
          </w:p>
        </w:tc>
        <w:tc>
          <w:tcPr>
            <w:tcW w:w="1992" w:type="dxa"/>
            <w:tcBorders>
              <w:top w:val="single" w:sz="4" w:space="0" w:color="auto"/>
              <w:left w:val="single" w:sz="4" w:space="0" w:color="auto"/>
              <w:bottom w:val="single" w:sz="4" w:space="0" w:color="auto"/>
              <w:right w:val="single" w:sz="4" w:space="0" w:color="auto"/>
            </w:tcBorders>
            <w:noWrap/>
            <w:vAlign w:val="center"/>
          </w:tcPr>
          <w:p w14:paraId="17F8E4BC" w14:textId="77777777" w:rsidR="003C4BB5" w:rsidRPr="003C4BB5" w:rsidRDefault="003C4BB5" w:rsidP="003C4BB5">
            <w:pPr>
              <w:jc w:val="center"/>
              <w:rPr>
                <w:color w:val="000000" w:themeColor="text1"/>
                <w:sz w:val="16"/>
                <w:szCs w:val="16"/>
              </w:rPr>
            </w:pPr>
            <w:r w:rsidRPr="003C4BB5">
              <w:rPr>
                <w:color w:val="000000" w:themeColor="text1"/>
                <w:sz w:val="16"/>
                <w:szCs w:val="16"/>
              </w:rPr>
              <w:t>1,625</w:t>
            </w:r>
          </w:p>
        </w:tc>
      </w:tr>
      <w:tr w:rsidR="003C4BB5" w:rsidRPr="003C4BB5" w14:paraId="16362962" w14:textId="77777777" w:rsidTr="00074285">
        <w:trPr>
          <w:trHeight w:val="20"/>
        </w:trPr>
        <w:tc>
          <w:tcPr>
            <w:tcW w:w="2558" w:type="dxa"/>
            <w:tcBorders>
              <w:top w:val="single" w:sz="4" w:space="0" w:color="auto"/>
              <w:left w:val="single" w:sz="4" w:space="0" w:color="auto"/>
              <w:bottom w:val="single" w:sz="4" w:space="0" w:color="auto"/>
              <w:right w:val="single" w:sz="4" w:space="0" w:color="auto"/>
            </w:tcBorders>
            <w:vAlign w:val="center"/>
            <w:hideMark/>
          </w:tcPr>
          <w:p w14:paraId="3D37D26C" w14:textId="77777777" w:rsidR="003C4BB5" w:rsidRPr="003C4BB5" w:rsidRDefault="003C4BB5" w:rsidP="003C4BB5">
            <w:pPr>
              <w:rPr>
                <w:color w:val="000000" w:themeColor="text1"/>
                <w:sz w:val="16"/>
                <w:szCs w:val="16"/>
              </w:rPr>
            </w:pPr>
            <w:r w:rsidRPr="003C4BB5">
              <w:rPr>
                <w:color w:val="000000" w:themeColor="text1"/>
                <w:sz w:val="16"/>
                <w:szCs w:val="16"/>
              </w:rPr>
              <w:t>Техническое перевооружение оборудования ТП-4213 с заменой корпуса КТП и силового трансформатора ТМ-160 кВА (инв.№864086599) на ТМГ-160 кВА, Кемеровская область, г. Юрга, в/г №1, (ПИР+СМР).</w:t>
            </w:r>
          </w:p>
        </w:tc>
        <w:tc>
          <w:tcPr>
            <w:tcW w:w="1281" w:type="dxa"/>
            <w:tcBorders>
              <w:top w:val="single" w:sz="4" w:space="0" w:color="auto"/>
              <w:left w:val="nil"/>
              <w:bottom w:val="single" w:sz="4" w:space="0" w:color="auto"/>
              <w:right w:val="single" w:sz="4" w:space="0" w:color="auto"/>
            </w:tcBorders>
            <w:vAlign w:val="center"/>
            <w:hideMark/>
          </w:tcPr>
          <w:p w14:paraId="21905EEA" w14:textId="77777777" w:rsidR="003C4BB5" w:rsidRPr="003C4BB5" w:rsidRDefault="003C4BB5" w:rsidP="003C4BB5">
            <w:pPr>
              <w:jc w:val="center"/>
              <w:rPr>
                <w:color w:val="000000" w:themeColor="text1"/>
                <w:sz w:val="16"/>
                <w:szCs w:val="16"/>
              </w:rPr>
            </w:pPr>
            <w:r w:rsidRPr="003C4BB5">
              <w:rPr>
                <w:color w:val="000000" w:themeColor="text1"/>
                <w:sz w:val="16"/>
                <w:szCs w:val="16"/>
              </w:rPr>
              <w:t>J_СИБ/42/01/04</w:t>
            </w:r>
          </w:p>
        </w:tc>
        <w:tc>
          <w:tcPr>
            <w:tcW w:w="1423" w:type="dxa"/>
            <w:tcBorders>
              <w:top w:val="single" w:sz="4" w:space="0" w:color="auto"/>
              <w:left w:val="nil"/>
              <w:bottom w:val="single" w:sz="4" w:space="0" w:color="auto"/>
              <w:right w:val="single" w:sz="4" w:space="0" w:color="auto"/>
            </w:tcBorders>
            <w:vAlign w:val="center"/>
            <w:hideMark/>
          </w:tcPr>
          <w:p w14:paraId="3A95FD24"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7" w:type="dxa"/>
            <w:tcBorders>
              <w:top w:val="single" w:sz="4" w:space="0" w:color="auto"/>
              <w:left w:val="nil"/>
              <w:bottom w:val="single" w:sz="4" w:space="0" w:color="auto"/>
              <w:right w:val="single" w:sz="4" w:space="0" w:color="auto"/>
            </w:tcBorders>
            <w:vAlign w:val="center"/>
            <w:hideMark/>
          </w:tcPr>
          <w:p w14:paraId="271D2885"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vAlign w:val="center"/>
            <w:hideMark/>
          </w:tcPr>
          <w:p w14:paraId="24A83303" w14:textId="77777777" w:rsidR="003C4BB5" w:rsidRPr="003C4BB5" w:rsidRDefault="003C4BB5" w:rsidP="003C4BB5">
            <w:pPr>
              <w:jc w:val="center"/>
              <w:rPr>
                <w:color w:val="000000" w:themeColor="text1"/>
                <w:sz w:val="16"/>
                <w:szCs w:val="16"/>
              </w:rPr>
            </w:pPr>
            <w:r w:rsidRPr="003C4BB5">
              <w:rPr>
                <w:color w:val="000000" w:themeColor="text1"/>
                <w:sz w:val="16"/>
                <w:szCs w:val="16"/>
              </w:rPr>
              <w:t>0,186</w:t>
            </w:r>
          </w:p>
        </w:tc>
        <w:tc>
          <w:tcPr>
            <w:tcW w:w="1142" w:type="dxa"/>
            <w:tcBorders>
              <w:top w:val="single" w:sz="4" w:space="0" w:color="auto"/>
              <w:left w:val="nil"/>
              <w:bottom w:val="single" w:sz="4" w:space="0" w:color="auto"/>
              <w:right w:val="single" w:sz="4" w:space="0" w:color="auto"/>
            </w:tcBorders>
            <w:vAlign w:val="center"/>
            <w:hideMark/>
          </w:tcPr>
          <w:p w14:paraId="63B9B282"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782" w:type="dxa"/>
            <w:tcBorders>
              <w:top w:val="single" w:sz="4" w:space="0" w:color="auto"/>
              <w:left w:val="nil"/>
              <w:bottom w:val="single" w:sz="4" w:space="0" w:color="auto"/>
              <w:right w:val="single" w:sz="4" w:space="0" w:color="auto"/>
            </w:tcBorders>
            <w:vAlign w:val="center"/>
            <w:hideMark/>
          </w:tcPr>
          <w:p w14:paraId="66021CC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4" w:type="dxa"/>
            <w:tcBorders>
              <w:top w:val="single" w:sz="4" w:space="0" w:color="auto"/>
              <w:left w:val="nil"/>
              <w:bottom w:val="single" w:sz="4" w:space="0" w:color="auto"/>
              <w:right w:val="single" w:sz="4" w:space="0" w:color="auto"/>
            </w:tcBorders>
            <w:vAlign w:val="center"/>
            <w:hideMark/>
          </w:tcPr>
          <w:p w14:paraId="7A182D81"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2348" w:type="dxa"/>
            <w:tcBorders>
              <w:top w:val="single" w:sz="4" w:space="0" w:color="auto"/>
              <w:left w:val="nil"/>
              <w:bottom w:val="single" w:sz="4" w:space="0" w:color="auto"/>
              <w:right w:val="single" w:sz="4" w:space="0" w:color="auto"/>
            </w:tcBorders>
            <w:vAlign w:val="center"/>
            <w:hideMark/>
          </w:tcPr>
          <w:p w14:paraId="0C9694D1" w14:textId="77777777" w:rsidR="003C4BB5" w:rsidRPr="003C4BB5" w:rsidRDefault="003C4BB5" w:rsidP="003C4BB5">
            <w:pPr>
              <w:jc w:val="center"/>
              <w:rPr>
                <w:color w:val="000000" w:themeColor="text1"/>
                <w:sz w:val="16"/>
                <w:szCs w:val="16"/>
              </w:rPr>
            </w:pPr>
            <w:r w:rsidRPr="003C4BB5">
              <w:rPr>
                <w:color w:val="000000" w:themeColor="text1"/>
                <w:sz w:val="16"/>
                <w:szCs w:val="16"/>
              </w:rPr>
              <w:t>Паспорт; карта схема; пояснительная записка; дефектный акт для определения объема работ</w:t>
            </w:r>
          </w:p>
        </w:tc>
        <w:tc>
          <w:tcPr>
            <w:tcW w:w="1139" w:type="dxa"/>
            <w:tcBorders>
              <w:top w:val="single" w:sz="4" w:space="0" w:color="auto"/>
              <w:left w:val="nil"/>
              <w:bottom w:val="single" w:sz="4" w:space="0" w:color="auto"/>
              <w:right w:val="nil"/>
            </w:tcBorders>
            <w:vAlign w:val="center"/>
            <w:hideMark/>
          </w:tcPr>
          <w:p w14:paraId="07D7DF96" w14:textId="77777777" w:rsidR="003C4BB5" w:rsidRPr="003C4BB5" w:rsidRDefault="003C4BB5" w:rsidP="003C4BB5">
            <w:pPr>
              <w:jc w:val="center"/>
              <w:rPr>
                <w:color w:val="000000" w:themeColor="text1"/>
                <w:sz w:val="16"/>
                <w:szCs w:val="16"/>
              </w:rPr>
            </w:pPr>
            <w:r w:rsidRPr="003C4BB5">
              <w:rPr>
                <w:color w:val="000000" w:themeColor="text1"/>
                <w:sz w:val="16"/>
                <w:szCs w:val="16"/>
              </w:rPr>
              <w:t>Смета; УНЦ</w:t>
            </w:r>
          </w:p>
        </w:tc>
        <w:tc>
          <w:tcPr>
            <w:tcW w:w="1992" w:type="dxa"/>
            <w:tcBorders>
              <w:top w:val="single" w:sz="4" w:space="0" w:color="auto"/>
              <w:left w:val="single" w:sz="4" w:space="0" w:color="auto"/>
              <w:bottom w:val="single" w:sz="4" w:space="0" w:color="auto"/>
              <w:right w:val="single" w:sz="4" w:space="0" w:color="auto"/>
            </w:tcBorders>
            <w:noWrap/>
            <w:vAlign w:val="center"/>
            <w:hideMark/>
          </w:tcPr>
          <w:p w14:paraId="7FA91FCE" w14:textId="77777777" w:rsidR="003C4BB5" w:rsidRPr="003C4BB5" w:rsidRDefault="003C4BB5" w:rsidP="003C4BB5">
            <w:pPr>
              <w:jc w:val="center"/>
              <w:rPr>
                <w:color w:val="000000" w:themeColor="text1"/>
                <w:sz w:val="16"/>
                <w:szCs w:val="16"/>
              </w:rPr>
            </w:pPr>
            <w:r w:rsidRPr="003C4BB5">
              <w:rPr>
                <w:color w:val="000000" w:themeColor="text1"/>
                <w:sz w:val="16"/>
                <w:szCs w:val="16"/>
              </w:rPr>
              <w:t>0,186</w:t>
            </w:r>
          </w:p>
        </w:tc>
      </w:tr>
      <w:tr w:rsidR="003C4BB5" w:rsidRPr="003C4BB5" w14:paraId="2BBCE80F" w14:textId="77777777" w:rsidTr="00074285">
        <w:trPr>
          <w:trHeight w:val="20"/>
        </w:trPr>
        <w:tc>
          <w:tcPr>
            <w:tcW w:w="2558" w:type="dxa"/>
            <w:tcBorders>
              <w:top w:val="single" w:sz="4" w:space="0" w:color="auto"/>
              <w:left w:val="single" w:sz="4" w:space="0" w:color="auto"/>
              <w:bottom w:val="single" w:sz="4" w:space="0" w:color="auto"/>
              <w:right w:val="single" w:sz="4" w:space="0" w:color="auto"/>
            </w:tcBorders>
            <w:vAlign w:val="center"/>
            <w:hideMark/>
          </w:tcPr>
          <w:p w14:paraId="36DE5EB5" w14:textId="77777777" w:rsidR="003C4BB5" w:rsidRPr="003C4BB5" w:rsidRDefault="003C4BB5" w:rsidP="003C4BB5">
            <w:pPr>
              <w:rPr>
                <w:color w:val="000000" w:themeColor="text1"/>
                <w:sz w:val="16"/>
                <w:szCs w:val="16"/>
              </w:rPr>
            </w:pPr>
            <w:r w:rsidRPr="003C4BB5">
              <w:rPr>
                <w:color w:val="000000" w:themeColor="text1"/>
                <w:sz w:val="16"/>
                <w:szCs w:val="16"/>
              </w:rPr>
              <w:t>Установка высоковольтных ПУ непосредственного включения 3 шт., 2026 год</w:t>
            </w:r>
          </w:p>
        </w:tc>
        <w:tc>
          <w:tcPr>
            <w:tcW w:w="1281" w:type="dxa"/>
            <w:tcBorders>
              <w:top w:val="single" w:sz="4" w:space="0" w:color="auto"/>
              <w:left w:val="nil"/>
              <w:bottom w:val="single" w:sz="4" w:space="0" w:color="auto"/>
              <w:right w:val="single" w:sz="4" w:space="0" w:color="auto"/>
            </w:tcBorders>
            <w:vAlign w:val="center"/>
            <w:hideMark/>
          </w:tcPr>
          <w:p w14:paraId="0BE411E2" w14:textId="77777777" w:rsidR="003C4BB5" w:rsidRPr="003C4BB5" w:rsidRDefault="003C4BB5" w:rsidP="003C4BB5">
            <w:pPr>
              <w:jc w:val="center"/>
              <w:rPr>
                <w:color w:val="000000" w:themeColor="text1"/>
                <w:sz w:val="16"/>
                <w:szCs w:val="16"/>
              </w:rPr>
            </w:pPr>
            <w:r w:rsidRPr="003C4BB5">
              <w:rPr>
                <w:color w:val="000000" w:themeColor="text1"/>
                <w:sz w:val="16"/>
                <w:szCs w:val="16"/>
              </w:rPr>
              <w:t>P_СИБ/42/01/01</w:t>
            </w:r>
          </w:p>
        </w:tc>
        <w:tc>
          <w:tcPr>
            <w:tcW w:w="1423" w:type="dxa"/>
            <w:tcBorders>
              <w:top w:val="single" w:sz="4" w:space="0" w:color="auto"/>
              <w:left w:val="nil"/>
              <w:bottom w:val="single" w:sz="4" w:space="0" w:color="auto"/>
              <w:right w:val="single" w:sz="4" w:space="0" w:color="auto"/>
            </w:tcBorders>
            <w:vAlign w:val="center"/>
            <w:hideMark/>
          </w:tcPr>
          <w:p w14:paraId="478ED38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7" w:type="dxa"/>
            <w:tcBorders>
              <w:top w:val="single" w:sz="4" w:space="0" w:color="auto"/>
              <w:left w:val="nil"/>
              <w:bottom w:val="single" w:sz="4" w:space="0" w:color="auto"/>
              <w:right w:val="single" w:sz="4" w:space="0" w:color="auto"/>
            </w:tcBorders>
            <w:vAlign w:val="center"/>
            <w:hideMark/>
          </w:tcPr>
          <w:p w14:paraId="4D56E13A" w14:textId="77777777" w:rsidR="003C4BB5" w:rsidRPr="003C4BB5" w:rsidRDefault="003C4BB5" w:rsidP="003C4BB5">
            <w:pPr>
              <w:jc w:val="center"/>
              <w:rPr>
                <w:color w:val="000000" w:themeColor="text1"/>
                <w:sz w:val="16"/>
                <w:szCs w:val="16"/>
              </w:rPr>
            </w:pPr>
            <w:r w:rsidRPr="003C4BB5">
              <w:rPr>
                <w:color w:val="000000" w:themeColor="text1"/>
                <w:sz w:val="16"/>
                <w:szCs w:val="16"/>
              </w:rPr>
              <w:t>1,597</w:t>
            </w:r>
          </w:p>
        </w:tc>
        <w:tc>
          <w:tcPr>
            <w:tcW w:w="850" w:type="dxa"/>
            <w:tcBorders>
              <w:top w:val="single" w:sz="4" w:space="0" w:color="auto"/>
              <w:left w:val="nil"/>
              <w:bottom w:val="single" w:sz="4" w:space="0" w:color="auto"/>
              <w:right w:val="single" w:sz="4" w:space="0" w:color="auto"/>
            </w:tcBorders>
            <w:vAlign w:val="center"/>
            <w:hideMark/>
          </w:tcPr>
          <w:p w14:paraId="190B4477"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142" w:type="dxa"/>
            <w:tcBorders>
              <w:top w:val="single" w:sz="4" w:space="0" w:color="auto"/>
              <w:left w:val="nil"/>
              <w:bottom w:val="single" w:sz="4" w:space="0" w:color="auto"/>
              <w:right w:val="single" w:sz="4" w:space="0" w:color="auto"/>
            </w:tcBorders>
            <w:vAlign w:val="center"/>
            <w:hideMark/>
          </w:tcPr>
          <w:p w14:paraId="604E4D44"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782" w:type="dxa"/>
            <w:tcBorders>
              <w:top w:val="single" w:sz="4" w:space="0" w:color="auto"/>
              <w:left w:val="nil"/>
              <w:bottom w:val="single" w:sz="4" w:space="0" w:color="auto"/>
              <w:right w:val="single" w:sz="4" w:space="0" w:color="auto"/>
            </w:tcBorders>
            <w:vAlign w:val="center"/>
            <w:hideMark/>
          </w:tcPr>
          <w:p w14:paraId="36F700D8"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4" w:type="dxa"/>
            <w:tcBorders>
              <w:top w:val="single" w:sz="4" w:space="0" w:color="auto"/>
              <w:left w:val="nil"/>
              <w:bottom w:val="single" w:sz="4" w:space="0" w:color="auto"/>
              <w:right w:val="single" w:sz="4" w:space="0" w:color="auto"/>
            </w:tcBorders>
            <w:vAlign w:val="center"/>
            <w:hideMark/>
          </w:tcPr>
          <w:p w14:paraId="3CE841D3"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2348" w:type="dxa"/>
            <w:tcBorders>
              <w:top w:val="single" w:sz="4" w:space="0" w:color="auto"/>
              <w:left w:val="nil"/>
              <w:bottom w:val="single" w:sz="4" w:space="0" w:color="auto"/>
              <w:right w:val="single" w:sz="4" w:space="0" w:color="auto"/>
            </w:tcBorders>
            <w:vAlign w:val="center"/>
            <w:hideMark/>
          </w:tcPr>
          <w:p w14:paraId="35320FF3" w14:textId="77777777" w:rsidR="003C4BB5" w:rsidRPr="003C4BB5" w:rsidRDefault="003C4BB5" w:rsidP="003C4BB5">
            <w:pPr>
              <w:jc w:val="center"/>
              <w:rPr>
                <w:color w:val="000000" w:themeColor="text1"/>
                <w:sz w:val="16"/>
                <w:szCs w:val="16"/>
              </w:rPr>
            </w:pPr>
            <w:r w:rsidRPr="003C4BB5">
              <w:rPr>
                <w:color w:val="000000" w:themeColor="text1"/>
                <w:sz w:val="16"/>
                <w:szCs w:val="16"/>
              </w:rPr>
              <w:t xml:space="preserve">Паспорт; пояснений; </w:t>
            </w:r>
          </w:p>
        </w:tc>
        <w:tc>
          <w:tcPr>
            <w:tcW w:w="1139" w:type="dxa"/>
            <w:tcBorders>
              <w:top w:val="single" w:sz="4" w:space="0" w:color="auto"/>
              <w:left w:val="nil"/>
              <w:bottom w:val="single" w:sz="4" w:space="0" w:color="auto"/>
              <w:right w:val="nil"/>
            </w:tcBorders>
            <w:vAlign w:val="center"/>
            <w:hideMark/>
          </w:tcPr>
          <w:p w14:paraId="5C9A9E04" w14:textId="77777777" w:rsidR="003C4BB5" w:rsidRPr="003C4BB5" w:rsidRDefault="003C4BB5" w:rsidP="003C4BB5">
            <w:pPr>
              <w:jc w:val="center"/>
              <w:rPr>
                <w:color w:val="000000" w:themeColor="text1"/>
                <w:sz w:val="16"/>
                <w:szCs w:val="16"/>
              </w:rPr>
            </w:pPr>
            <w:r w:rsidRPr="003C4BB5">
              <w:rPr>
                <w:color w:val="000000" w:themeColor="text1"/>
                <w:sz w:val="16"/>
                <w:szCs w:val="16"/>
              </w:rPr>
              <w:t>УНЦ; Расчет установка РИМ</w:t>
            </w:r>
          </w:p>
        </w:tc>
        <w:tc>
          <w:tcPr>
            <w:tcW w:w="1992" w:type="dxa"/>
            <w:tcBorders>
              <w:top w:val="single" w:sz="4" w:space="0" w:color="auto"/>
              <w:left w:val="single" w:sz="4" w:space="0" w:color="auto"/>
              <w:bottom w:val="single" w:sz="4" w:space="0" w:color="auto"/>
              <w:right w:val="single" w:sz="4" w:space="0" w:color="auto"/>
            </w:tcBorders>
            <w:noWrap/>
            <w:vAlign w:val="center"/>
            <w:hideMark/>
          </w:tcPr>
          <w:p w14:paraId="32ACD6E5" w14:textId="77777777" w:rsidR="003C4BB5" w:rsidRPr="003C4BB5" w:rsidRDefault="003C4BB5" w:rsidP="003C4BB5">
            <w:pPr>
              <w:jc w:val="center"/>
              <w:rPr>
                <w:color w:val="000000" w:themeColor="text1"/>
                <w:sz w:val="16"/>
                <w:szCs w:val="16"/>
              </w:rPr>
            </w:pPr>
            <w:r w:rsidRPr="003C4BB5">
              <w:rPr>
                <w:rFonts w:eastAsia="Calibri"/>
                <w:bCs/>
                <w:color w:val="0D0D0D"/>
                <w:sz w:val="13"/>
                <w:szCs w:val="13"/>
                <w:lang w:eastAsia="en-US"/>
              </w:rPr>
              <w:t>1,597</w:t>
            </w:r>
          </w:p>
        </w:tc>
      </w:tr>
    </w:tbl>
    <w:p w14:paraId="091F4B43" w14:textId="77777777" w:rsidR="003C4BB5" w:rsidRPr="003C4BB5" w:rsidRDefault="003C4BB5" w:rsidP="003C4BB5"/>
    <w:tbl>
      <w:tblPr>
        <w:tblW w:w="15366" w:type="dxa"/>
        <w:tblLayout w:type="fixed"/>
        <w:tblCellMar>
          <w:left w:w="0" w:type="dxa"/>
          <w:right w:w="0" w:type="dxa"/>
        </w:tblCellMar>
        <w:tblLook w:val="04A0" w:firstRow="1" w:lastRow="0" w:firstColumn="1" w:lastColumn="0" w:noHBand="0" w:noVBand="1"/>
      </w:tblPr>
      <w:tblGrid>
        <w:gridCol w:w="2558"/>
        <w:gridCol w:w="1281"/>
        <w:gridCol w:w="1423"/>
        <w:gridCol w:w="997"/>
        <w:gridCol w:w="850"/>
        <w:gridCol w:w="1142"/>
        <w:gridCol w:w="782"/>
        <w:gridCol w:w="854"/>
        <w:gridCol w:w="2348"/>
        <w:gridCol w:w="1139"/>
        <w:gridCol w:w="1992"/>
      </w:tblGrid>
      <w:tr w:rsidR="003C4BB5" w:rsidRPr="003C4BB5" w14:paraId="3016A410" w14:textId="77777777" w:rsidTr="00074285">
        <w:trPr>
          <w:trHeight w:val="20"/>
        </w:trPr>
        <w:tc>
          <w:tcPr>
            <w:tcW w:w="2558" w:type="dxa"/>
            <w:tcBorders>
              <w:top w:val="single" w:sz="4" w:space="0" w:color="auto"/>
              <w:left w:val="single" w:sz="4" w:space="0" w:color="auto"/>
              <w:bottom w:val="single" w:sz="4" w:space="0" w:color="auto"/>
              <w:right w:val="single" w:sz="4" w:space="0" w:color="auto"/>
            </w:tcBorders>
            <w:vAlign w:val="center"/>
            <w:hideMark/>
          </w:tcPr>
          <w:p w14:paraId="10970B94" w14:textId="77777777" w:rsidR="003C4BB5" w:rsidRPr="003C4BB5" w:rsidRDefault="003C4BB5" w:rsidP="003C4BB5">
            <w:pPr>
              <w:jc w:val="center"/>
              <w:rPr>
                <w:sz w:val="16"/>
                <w:szCs w:val="16"/>
              </w:rPr>
            </w:pPr>
            <w:r w:rsidRPr="003C4BB5">
              <w:rPr>
                <w:sz w:val="16"/>
                <w:szCs w:val="16"/>
              </w:rPr>
              <w:lastRenderedPageBreak/>
              <w:t>1</w:t>
            </w:r>
          </w:p>
        </w:tc>
        <w:tc>
          <w:tcPr>
            <w:tcW w:w="1281" w:type="dxa"/>
            <w:tcBorders>
              <w:top w:val="single" w:sz="4" w:space="0" w:color="auto"/>
              <w:left w:val="nil"/>
              <w:bottom w:val="single" w:sz="4" w:space="0" w:color="auto"/>
              <w:right w:val="single" w:sz="4" w:space="0" w:color="auto"/>
            </w:tcBorders>
            <w:vAlign w:val="center"/>
            <w:hideMark/>
          </w:tcPr>
          <w:p w14:paraId="0DA3F620" w14:textId="77777777" w:rsidR="003C4BB5" w:rsidRPr="003C4BB5" w:rsidRDefault="003C4BB5" w:rsidP="003C4BB5">
            <w:pPr>
              <w:jc w:val="center"/>
              <w:rPr>
                <w:sz w:val="16"/>
                <w:szCs w:val="16"/>
              </w:rPr>
            </w:pPr>
            <w:r w:rsidRPr="003C4BB5">
              <w:rPr>
                <w:sz w:val="16"/>
                <w:szCs w:val="16"/>
              </w:rPr>
              <w:t>2</w:t>
            </w:r>
          </w:p>
        </w:tc>
        <w:tc>
          <w:tcPr>
            <w:tcW w:w="1423" w:type="dxa"/>
            <w:tcBorders>
              <w:top w:val="single" w:sz="4" w:space="0" w:color="auto"/>
              <w:left w:val="nil"/>
              <w:bottom w:val="single" w:sz="4" w:space="0" w:color="auto"/>
              <w:right w:val="single" w:sz="4" w:space="0" w:color="auto"/>
            </w:tcBorders>
            <w:vAlign w:val="center"/>
            <w:hideMark/>
          </w:tcPr>
          <w:p w14:paraId="6625D66E" w14:textId="77777777" w:rsidR="003C4BB5" w:rsidRPr="003C4BB5" w:rsidRDefault="003C4BB5" w:rsidP="003C4BB5">
            <w:pPr>
              <w:jc w:val="center"/>
              <w:rPr>
                <w:sz w:val="16"/>
                <w:szCs w:val="16"/>
              </w:rPr>
            </w:pPr>
            <w:r w:rsidRPr="003C4BB5">
              <w:rPr>
                <w:sz w:val="16"/>
                <w:szCs w:val="16"/>
              </w:rPr>
              <w:t>3</w:t>
            </w:r>
          </w:p>
        </w:tc>
        <w:tc>
          <w:tcPr>
            <w:tcW w:w="997" w:type="dxa"/>
            <w:tcBorders>
              <w:top w:val="single" w:sz="4" w:space="0" w:color="auto"/>
              <w:left w:val="nil"/>
              <w:bottom w:val="single" w:sz="4" w:space="0" w:color="auto"/>
              <w:right w:val="single" w:sz="4" w:space="0" w:color="auto"/>
            </w:tcBorders>
            <w:vAlign w:val="center"/>
            <w:hideMark/>
          </w:tcPr>
          <w:p w14:paraId="54A02BA0" w14:textId="77777777" w:rsidR="003C4BB5" w:rsidRPr="003C4BB5" w:rsidRDefault="003C4BB5" w:rsidP="003C4BB5">
            <w:pPr>
              <w:jc w:val="center"/>
              <w:rPr>
                <w:sz w:val="16"/>
                <w:szCs w:val="16"/>
              </w:rPr>
            </w:pPr>
            <w:r w:rsidRPr="003C4BB5">
              <w:rPr>
                <w:sz w:val="16"/>
                <w:szCs w:val="16"/>
              </w:rPr>
              <w:t>4</w:t>
            </w:r>
          </w:p>
        </w:tc>
        <w:tc>
          <w:tcPr>
            <w:tcW w:w="850" w:type="dxa"/>
            <w:tcBorders>
              <w:top w:val="single" w:sz="4" w:space="0" w:color="auto"/>
              <w:left w:val="nil"/>
              <w:bottom w:val="single" w:sz="4" w:space="0" w:color="auto"/>
              <w:right w:val="single" w:sz="4" w:space="0" w:color="auto"/>
            </w:tcBorders>
            <w:vAlign w:val="center"/>
            <w:hideMark/>
          </w:tcPr>
          <w:p w14:paraId="1FB68805" w14:textId="77777777" w:rsidR="003C4BB5" w:rsidRPr="003C4BB5" w:rsidRDefault="003C4BB5" w:rsidP="003C4BB5">
            <w:pPr>
              <w:jc w:val="center"/>
              <w:rPr>
                <w:sz w:val="16"/>
                <w:szCs w:val="16"/>
              </w:rPr>
            </w:pPr>
            <w:r w:rsidRPr="003C4BB5">
              <w:rPr>
                <w:sz w:val="16"/>
                <w:szCs w:val="16"/>
              </w:rPr>
              <w:t>5</w:t>
            </w:r>
          </w:p>
        </w:tc>
        <w:tc>
          <w:tcPr>
            <w:tcW w:w="1142" w:type="dxa"/>
            <w:tcBorders>
              <w:top w:val="single" w:sz="4" w:space="0" w:color="auto"/>
              <w:left w:val="nil"/>
              <w:bottom w:val="single" w:sz="4" w:space="0" w:color="auto"/>
              <w:right w:val="single" w:sz="4" w:space="0" w:color="auto"/>
            </w:tcBorders>
            <w:vAlign w:val="center"/>
            <w:hideMark/>
          </w:tcPr>
          <w:p w14:paraId="388CFB10" w14:textId="77777777" w:rsidR="003C4BB5" w:rsidRPr="003C4BB5" w:rsidRDefault="003C4BB5" w:rsidP="003C4BB5">
            <w:pPr>
              <w:jc w:val="center"/>
              <w:rPr>
                <w:sz w:val="16"/>
                <w:szCs w:val="16"/>
              </w:rPr>
            </w:pPr>
            <w:r w:rsidRPr="003C4BB5">
              <w:rPr>
                <w:sz w:val="16"/>
                <w:szCs w:val="16"/>
              </w:rPr>
              <w:t>6</w:t>
            </w:r>
          </w:p>
        </w:tc>
        <w:tc>
          <w:tcPr>
            <w:tcW w:w="782" w:type="dxa"/>
            <w:tcBorders>
              <w:top w:val="single" w:sz="4" w:space="0" w:color="auto"/>
              <w:left w:val="nil"/>
              <w:bottom w:val="single" w:sz="4" w:space="0" w:color="auto"/>
              <w:right w:val="single" w:sz="4" w:space="0" w:color="auto"/>
            </w:tcBorders>
            <w:vAlign w:val="center"/>
            <w:hideMark/>
          </w:tcPr>
          <w:p w14:paraId="13886716" w14:textId="77777777" w:rsidR="003C4BB5" w:rsidRPr="003C4BB5" w:rsidRDefault="003C4BB5" w:rsidP="003C4BB5">
            <w:pPr>
              <w:jc w:val="center"/>
              <w:rPr>
                <w:sz w:val="16"/>
                <w:szCs w:val="16"/>
              </w:rPr>
            </w:pPr>
            <w:r w:rsidRPr="003C4BB5">
              <w:rPr>
                <w:sz w:val="16"/>
                <w:szCs w:val="16"/>
              </w:rPr>
              <w:t>7</w:t>
            </w:r>
          </w:p>
        </w:tc>
        <w:tc>
          <w:tcPr>
            <w:tcW w:w="854" w:type="dxa"/>
            <w:tcBorders>
              <w:top w:val="single" w:sz="4" w:space="0" w:color="auto"/>
              <w:left w:val="nil"/>
              <w:bottom w:val="single" w:sz="4" w:space="0" w:color="auto"/>
              <w:right w:val="single" w:sz="4" w:space="0" w:color="auto"/>
            </w:tcBorders>
            <w:vAlign w:val="center"/>
            <w:hideMark/>
          </w:tcPr>
          <w:p w14:paraId="72E77B66" w14:textId="77777777" w:rsidR="003C4BB5" w:rsidRPr="003C4BB5" w:rsidRDefault="003C4BB5" w:rsidP="003C4BB5">
            <w:pPr>
              <w:jc w:val="center"/>
              <w:rPr>
                <w:sz w:val="16"/>
                <w:szCs w:val="16"/>
              </w:rPr>
            </w:pPr>
            <w:r w:rsidRPr="003C4BB5">
              <w:rPr>
                <w:sz w:val="16"/>
                <w:szCs w:val="16"/>
              </w:rPr>
              <w:t>8</w:t>
            </w:r>
          </w:p>
        </w:tc>
        <w:tc>
          <w:tcPr>
            <w:tcW w:w="2348" w:type="dxa"/>
            <w:tcBorders>
              <w:top w:val="single" w:sz="4" w:space="0" w:color="auto"/>
              <w:left w:val="nil"/>
              <w:bottom w:val="single" w:sz="4" w:space="0" w:color="auto"/>
              <w:right w:val="single" w:sz="4" w:space="0" w:color="auto"/>
            </w:tcBorders>
            <w:vAlign w:val="center"/>
            <w:hideMark/>
          </w:tcPr>
          <w:p w14:paraId="3575F20A" w14:textId="77777777" w:rsidR="003C4BB5" w:rsidRPr="003C4BB5" w:rsidRDefault="003C4BB5" w:rsidP="003C4BB5">
            <w:pPr>
              <w:jc w:val="center"/>
              <w:rPr>
                <w:sz w:val="16"/>
                <w:szCs w:val="16"/>
              </w:rPr>
            </w:pPr>
            <w:r w:rsidRPr="003C4BB5">
              <w:rPr>
                <w:sz w:val="16"/>
                <w:szCs w:val="16"/>
              </w:rPr>
              <w:t>9</w:t>
            </w:r>
          </w:p>
        </w:tc>
        <w:tc>
          <w:tcPr>
            <w:tcW w:w="1139" w:type="dxa"/>
            <w:tcBorders>
              <w:top w:val="single" w:sz="4" w:space="0" w:color="auto"/>
              <w:left w:val="nil"/>
              <w:bottom w:val="single" w:sz="4" w:space="0" w:color="auto"/>
              <w:right w:val="nil"/>
            </w:tcBorders>
            <w:vAlign w:val="center"/>
            <w:hideMark/>
          </w:tcPr>
          <w:p w14:paraId="08D33863" w14:textId="77777777" w:rsidR="003C4BB5" w:rsidRPr="003C4BB5" w:rsidRDefault="003C4BB5" w:rsidP="003C4BB5">
            <w:pPr>
              <w:jc w:val="center"/>
              <w:rPr>
                <w:sz w:val="16"/>
                <w:szCs w:val="16"/>
              </w:rPr>
            </w:pPr>
            <w:r w:rsidRPr="003C4BB5">
              <w:rPr>
                <w:sz w:val="16"/>
                <w:szCs w:val="16"/>
              </w:rPr>
              <w:t>10</w:t>
            </w:r>
          </w:p>
        </w:tc>
        <w:tc>
          <w:tcPr>
            <w:tcW w:w="1992" w:type="dxa"/>
            <w:tcBorders>
              <w:top w:val="single" w:sz="4" w:space="0" w:color="auto"/>
              <w:left w:val="single" w:sz="4" w:space="0" w:color="auto"/>
              <w:bottom w:val="single" w:sz="4" w:space="0" w:color="auto"/>
              <w:right w:val="single" w:sz="4" w:space="0" w:color="auto"/>
            </w:tcBorders>
            <w:noWrap/>
            <w:vAlign w:val="center"/>
            <w:hideMark/>
          </w:tcPr>
          <w:p w14:paraId="2A26DDC5" w14:textId="77777777" w:rsidR="003C4BB5" w:rsidRPr="003C4BB5" w:rsidRDefault="003C4BB5" w:rsidP="003C4BB5">
            <w:pPr>
              <w:jc w:val="center"/>
              <w:rPr>
                <w:sz w:val="16"/>
                <w:szCs w:val="16"/>
              </w:rPr>
            </w:pPr>
            <w:r w:rsidRPr="003C4BB5">
              <w:rPr>
                <w:sz w:val="16"/>
                <w:szCs w:val="16"/>
              </w:rPr>
              <w:t>11</w:t>
            </w:r>
          </w:p>
        </w:tc>
      </w:tr>
      <w:tr w:rsidR="003C4BB5" w:rsidRPr="003C4BB5" w14:paraId="7A360E80" w14:textId="77777777" w:rsidTr="00074285">
        <w:trPr>
          <w:trHeight w:val="20"/>
        </w:trPr>
        <w:tc>
          <w:tcPr>
            <w:tcW w:w="2558" w:type="dxa"/>
            <w:tcBorders>
              <w:top w:val="single" w:sz="4" w:space="0" w:color="auto"/>
              <w:left w:val="single" w:sz="4" w:space="0" w:color="auto"/>
              <w:bottom w:val="single" w:sz="4" w:space="0" w:color="auto"/>
              <w:right w:val="single" w:sz="4" w:space="0" w:color="auto"/>
            </w:tcBorders>
            <w:vAlign w:val="center"/>
            <w:hideMark/>
          </w:tcPr>
          <w:p w14:paraId="6FA0B6F4" w14:textId="77777777" w:rsidR="003C4BB5" w:rsidRPr="003C4BB5" w:rsidRDefault="003C4BB5" w:rsidP="003C4BB5">
            <w:pPr>
              <w:rPr>
                <w:color w:val="000000" w:themeColor="text1"/>
                <w:sz w:val="16"/>
                <w:szCs w:val="16"/>
              </w:rPr>
            </w:pPr>
            <w:r w:rsidRPr="003C4BB5">
              <w:rPr>
                <w:color w:val="000000" w:themeColor="text1"/>
                <w:sz w:val="16"/>
                <w:szCs w:val="16"/>
              </w:rPr>
              <w:t>Строительство КЛ-10 кВ от ПС «Воинская 110/10» до ЗТП-4215 фидер 10-12-2, по адресу: Кемеровская область, г. Юрга, в/г №5</w:t>
            </w:r>
          </w:p>
        </w:tc>
        <w:tc>
          <w:tcPr>
            <w:tcW w:w="1281" w:type="dxa"/>
            <w:tcBorders>
              <w:top w:val="single" w:sz="4" w:space="0" w:color="auto"/>
              <w:left w:val="nil"/>
              <w:bottom w:val="single" w:sz="4" w:space="0" w:color="auto"/>
              <w:right w:val="single" w:sz="4" w:space="0" w:color="auto"/>
            </w:tcBorders>
            <w:vAlign w:val="center"/>
            <w:hideMark/>
          </w:tcPr>
          <w:p w14:paraId="039790E0" w14:textId="77777777" w:rsidR="003C4BB5" w:rsidRPr="003C4BB5" w:rsidRDefault="003C4BB5" w:rsidP="003C4BB5">
            <w:pPr>
              <w:jc w:val="center"/>
              <w:rPr>
                <w:color w:val="000000" w:themeColor="text1"/>
                <w:sz w:val="16"/>
                <w:szCs w:val="16"/>
              </w:rPr>
            </w:pPr>
            <w:r w:rsidRPr="003C4BB5">
              <w:rPr>
                <w:color w:val="000000" w:themeColor="text1"/>
                <w:sz w:val="16"/>
                <w:szCs w:val="16"/>
              </w:rPr>
              <w:t>K_СИБ/42/02/002</w:t>
            </w:r>
          </w:p>
        </w:tc>
        <w:tc>
          <w:tcPr>
            <w:tcW w:w="1423" w:type="dxa"/>
            <w:tcBorders>
              <w:top w:val="single" w:sz="4" w:space="0" w:color="auto"/>
              <w:left w:val="nil"/>
              <w:bottom w:val="single" w:sz="4" w:space="0" w:color="auto"/>
              <w:right w:val="single" w:sz="4" w:space="0" w:color="auto"/>
            </w:tcBorders>
            <w:vAlign w:val="center"/>
            <w:hideMark/>
          </w:tcPr>
          <w:p w14:paraId="689D99F2" w14:textId="77777777" w:rsidR="003C4BB5" w:rsidRPr="003C4BB5" w:rsidRDefault="003C4BB5" w:rsidP="003C4BB5">
            <w:pPr>
              <w:jc w:val="center"/>
              <w:rPr>
                <w:color w:val="000000" w:themeColor="text1"/>
                <w:sz w:val="16"/>
                <w:szCs w:val="16"/>
              </w:rPr>
            </w:pPr>
            <w:r w:rsidRPr="003C4BB5">
              <w:rPr>
                <w:color w:val="000000" w:themeColor="text1"/>
                <w:sz w:val="16"/>
                <w:szCs w:val="16"/>
              </w:rPr>
              <w:t>1,683</w:t>
            </w:r>
          </w:p>
        </w:tc>
        <w:tc>
          <w:tcPr>
            <w:tcW w:w="997" w:type="dxa"/>
            <w:tcBorders>
              <w:top w:val="single" w:sz="4" w:space="0" w:color="auto"/>
              <w:left w:val="nil"/>
              <w:bottom w:val="single" w:sz="4" w:space="0" w:color="auto"/>
              <w:right w:val="single" w:sz="4" w:space="0" w:color="auto"/>
            </w:tcBorders>
            <w:vAlign w:val="center"/>
            <w:hideMark/>
          </w:tcPr>
          <w:p w14:paraId="0127B814"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vAlign w:val="center"/>
            <w:hideMark/>
          </w:tcPr>
          <w:p w14:paraId="6BCD7E9A"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142" w:type="dxa"/>
            <w:tcBorders>
              <w:top w:val="single" w:sz="4" w:space="0" w:color="auto"/>
              <w:left w:val="nil"/>
              <w:bottom w:val="single" w:sz="4" w:space="0" w:color="auto"/>
              <w:right w:val="single" w:sz="4" w:space="0" w:color="auto"/>
            </w:tcBorders>
            <w:vAlign w:val="center"/>
            <w:hideMark/>
          </w:tcPr>
          <w:p w14:paraId="457EC1A6"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782" w:type="dxa"/>
            <w:tcBorders>
              <w:top w:val="single" w:sz="4" w:space="0" w:color="auto"/>
              <w:left w:val="nil"/>
              <w:bottom w:val="single" w:sz="4" w:space="0" w:color="auto"/>
              <w:right w:val="single" w:sz="4" w:space="0" w:color="auto"/>
            </w:tcBorders>
            <w:vAlign w:val="center"/>
            <w:hideMark/>
          </w:tcPr>
          <w:p w14:paraId="2AD7CB4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4" w:type="dxa"/>
            <w:tcBorders>
              <w:top w:val="single" w:sz="4" w:space="0" w:color="auto"/>
              <w:left w:val="nil"/>
              <w:bottom w:val="single" w:sz="4" w:space="0" w:color="auto"/>
              <w:right w:val="single" w:sz="4" w:space="0" w:color="auto"/>
            </w:tcBorders>
            <w:vAlign w:val="center"/>
            <w:hideMark/>
          </w:tcPr>
          <w:p w14:paraId="339F4C8C"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2348" w:type="dxa"/>
            <w:tcBorders>
              <w:top w:val="single" w:sz="4" w:space="0" w:color="auto"/>
              <w:left w:val="nil"/>
              <w:bottom w:val="single" w:sz="4" w:space="0" w:color="auto"/>
              <w:right w:val="single" w:sz="4" w:space="0" w:color="auto"/>
            </w:tcBorders>
            <w:vAlign w:val="center"/>
            <w:hideMark/>
          </w:tcPr>
          <w:p w14:paraId="01486F34" w14:textId="77777777" w:rsidR="003C4BB5" w:rsidRPr="003C4BB5" w:rsidRDefault="003C4BB5" w:rsidP="003C4BB5">
            <w:pPr>
              <w:jc w:val="center"/>
              <w:rPr>
                <w:color w:val="000000" w:themeColor="text1"/>
                <w:sz w:val="16"/>
                <w:szCs w:val="16"/>
              </w:rPr>
            </w:pPr>
            <w:r w:rsidRPr="003C4BB5">
              <w:rPr>
                <w:color w:val="000000" w:themeColor="text1"/>
                <w:sz w:val="16"/>
                <w:szCs w:val="16"/>
              </w:rPr>
              <w:t>Паспорт; карта схема; протокол заседания ЦЗК; акт сдачи-приемки выполненных работ 105-21-1; акт сдачи-приемки выполненных работ 105-21-2; договор подряда № 222-ЗБК-2021; протокол заседания закупочной комиссии; техническая документация; альбом протоколов испытаний; договор строительного подряда 224-ЗБК-2024; пояснительная записка; приказ о начале строительства; сведения о договоре</w:t>
            </w:r>
          </w:p>
        </w:tc>
        <w:tc>
          <w:tcPr>
            <w:tcW w:w="1139" w:type="dxa"/>
            <w:tcBorders>
              <w:top w:val="single" w:sz="4" w:space="0" w:color="auto"/>
              <w:left w:val="nil"/>
              <w:bottom w:val="single" w:sz="4" w:space="0" w:color="auto"/>
              <w:right w:val="nil"/>
            </w:tcBorders>
            <w:vAlign w:val="center"/>
            <w:hideMark/>
          </w:tcPr>
          <w:p w14:paraId="52DED749" w14:textId="77777777" w:rsidR="003C4BB5" w:rsidRPr="003C4BB5" w:rsidRDefault="003C4BB5" w:rsidP="003C4BB5">
            <w:pPr>
              <w:jc w:val="center"/>
              <w:rPr>
                <w:color w:val="000000" w:themeColor="text1"/>
                <w:sz w:val="16"/>
                <w:szCs w:val="16"/>
              </w:rPr>
            </w:pPr>
            <w:r w:rsidRPr="003C4BB5">
              <w:rPr>
                <w:color w:val="000000" w:themeColor="text1"/>
                <w:sz w:val="16"/>
                <w:szCs w:val="16"/>
              </w:rPr>
              <w:t>КС-2; КС-3; счет на оплату  №77; смета; УНЦ</w:t>
            </w:r>
          </w:p>
        </w:tc>
        <w:tc>
          <w:tcPr>
            <w:tcW w:w="1992" w:type="dxa"/>
            <w:tcBorders>
              <w:top w:val="single" w:sz="4" w:space="0" w:color="auto"/>
              <w:left w:val="single" w:sz="4" w:space="0" w:color="auto"/>
              <w:bottom w:val="single" w:sz="4" w:space="0" w:color="auto"/>
              <w:right w:val="single" w:sz="4" w:space="0" w:color="auto"/>
            </w:tcBorders>
            <w:noWrap/>
            <w:vAlign w:val="center"/>
            <w:hideMark/>
          </w:tcPr>
          <w:p w14:paraId="49F5EA9B" w14:textId="77777777" w:rsidR="003C4BB5" w:rsidRPr="003C4BB5" w:rsidRDefault="003C4BB5" w:rsidP="003C4BB5">
            <w:pPr>
              <w:jc w:val="center"/>
              <w:rPr>
                <w:color w:val="000000" w:themeColor="text1"/>
                <w:sz w:val="16"/>
                <w:szCs w:val="16"/>
              </w:rPr>
            </w:pPr>
            <w:r w:rsidRPr="003C4BB5">
              <w:rPr>
                <w:color w:val="000000" w:themeColor="text1"/>
                <w:sz w:val="16"/>
                <w:szCs w:val="16"/>
              </w:rPr>
              <w:t>1,683</w:t>
            </w:r>
          </w:p>
        </w:tc>
      </w:tr>
      <w:tr w:rsidR="003C4BB5" w:rsidRPr="003C4BB5" w14:paraId="3EAA5C90" w14:textId="77777777" w:rsidTr="00074285">
        <w:trPr>
          <w:trHeight w:val="20"/>
        </w:trPr>
        <w:tc>
          <w:tcPr>
            <w:tcW w:w="2558" w:type="dxa"/>
            <w:tcBorders>
              <w:top w:val="single" w:sz="4" w:space="0" w:color="auto"/>
              <w:left w:val="single" w:sz="4" w:space="0" w:color="auto"/>
              <w:bottom w:val="single" w:sz="4" w:space="0" w:color="auto"/>
              <w:right w:val="single" w:sz="4" w:space="0" w:color="auto"/>
            </w:tcBorders>
            <w:vAlign w:val="center"/>
            <w:hideMark/>
          </w:tcPr>
          <w:p w14:paraId="06D74EAC" w14:textId="77777777" w:rsidR="003C4BB5" w:rsidRPr="003C4BB5" w:rsidRDefault="003C4BB5" w:rsidP="003C4BB5">
            <w:pPr>
              <w:rPr>
                <w:color w:val="000000" w:themeColor="text1"/>
                <w:sz w:val="16"/>
                <w:szCs w:val="16"/>
              </w:rPr>
            </w:pPr>
            <w:r w:rsidRPr="003C4BB5">
              <w:rPr>
                <w:color w:val="000000" w:themeColor="text1"/>
                <w:sz w:val="16"/>
                <w:szCs w:val="16"/>
              </w:rPr>
              <w:t>Строительство КВЛ-6 кВ от ПС «Водозабор 35/6» до ЗТП-4215 фидер 6-24-п, по адресу: Кемеровская область, г. Юрга, в/г №5</w:t>
            </w:r>
          </w:p>
        </w:tc>
        <w:tc>
          <w:tcPr>
            <w:tcW w:w="1281" w:type="dxa"/>
            <w:tcBorders>
              <w:top w:val="single" w:sz="4" w:space="0" w:color="auto"/>
              <w:left w:val="nil"/>
              <w:bottom w:val="single" w:sz="4" w:space="0" w:color="auto"/>
              <w:right w:val="single" w:sz="4" w:space="0" w:color="auto"/>
            </w:tcBorders>
            <w:vAlign w:val="center"/>
            <w:hideMark/>
          </w:tcPr>
          <w:p w14:paraId="0CF1CDDE" w14:textId="77777777" w:rsidR="003C4BB5" w:rsidRPr="003C4BB5" w:rsidRDefault="003C4BB5" w:rsidP="003C4BB5">
            <w:pPr>
              <w:jc w:val="center"/>
              <w:rPr>
                <w:color w:val="000000" w:themeColor="text1"/>
                <w:sz w:val="16"/>
                <w:szCs w:val="16"/>
              </w:rPr>
            </w:pPr>
            <w:r w:rsidRPr="003C4BB5">
              <w:rPr>
                <w:color w:val="000000" w:themeColor="text1"/>
                <w:sz w:val="16"/>
                <w:szCs w:val="16"/>
              </w:rPr>
              <w:t>L_СИБ/42/02/001</w:t>
            </w:r>
          </w:p>
        </w:tc>
        <w:tc>
          <w:tcPr>
            <w:tcW w:w="1423" w:type="dxa"/>
            <w:tcBorders>
              <w:top w:val="single" w:sz="4" w:space="0" w:color="auto"/>
              <w:left w:val="nil"/>
              <w:bottom w:val="single" w:sz="4" w:space="0" w:color="auto"/>
              <w:right w:val="single" w:sz="4" w:space="0" w:color="auto"/>
            </w:tcBorders>
            <w:vAlign w:val="center"/>
            <w:hideMark/>
          </w:tcPr>
          <w:p w14:paraId="337365A9"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7" w:type="dxa"/>
            <w:tcBorders>
              <w:top w:val="single" w:sz="4" w:space="0" w:color="auto"/>
              <w:left w:val="nil"/>
              <w:bottom w:val="single" w:sz="4" w:space="0" w:color="auto"/>
              <w:right w:val="single" w:sz="4" w:space="0" w:color="auto"/>
            </w:tcBorders>
            <w:vAlign w:val="center"/>
            <w:hideMark/>
          </w:tcPr>
          <w:p w14:paraId="6D0FDE15"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0" w:type="dxa"/>
            <w:tcBorders>
              <w:top w:val="single" w:sz="4" w:space="0" w:color="auto"/>
              <w:left w:val="nil"/>
              <w:bottom w:val="single" w:sz="4" w:space="0" w:color="auto"/>
              <w:right w:val="single" w:sz="4" w:space="0" w:color="auto"/>
            </w:tcBorders>
            <w:vAlign w:val="center"/>
            <w:hideMark/>
          </w:tcPr>
          <w:p w14:paraId="14C7B5BB" w14:textId="77777777" w:rsidR="003C4BB5" w:rsidRPr="003C4BB5" w:rsidRDefault="003C4BB5" w:rsidP="003C4BB5">
            <w:pPr>
              <w:jc w:val="center"/>
              <w:rPr>
                <w:color w:val="000000" w:themeColor="text1"/>
                <w:sz w:val="16"/>
                <w:szCs w:val="16"/>
              </w:rPr>
            </w:pPr>
            <w:r w:rsidRPr="003C4BB5">
              <w:rPr>
                <w:color w:val="000000" w:themeColor="text1"/>
                <w:sz w:val="16"/>
                <w:szCs w:val="16"/>
              </w:rPr>
              <w:t>2,254</w:t>
            </w:r>
          </w:p>
        </w:tc>
        <w:tc>
          <w:tcPr>
            <w:tcW w:w="1142" w:type="dxa"/>
            <w:tcBorders>
              <w:top w:val="single" w:sz="4" w:space="0" w:color="auto"/>
              <w:left w:val="nil"/>
              <w:bottom w:val="single" w:sz="4" w:space="0" w:color="auto"/>
              <w:right w:val="single" w:sz="4" w:space="0" w:color="auto"/>
            </w:tcBorders>
            <w:vAlign w:val="center"/>
            <w:hideMark/>
          </w:tcPr>
          <w:p w14:paraId="4C938234" w14:textId="77777777" w:rsidR="003C4BB5" w:rsidRPr="003C4BB5" w:rsidRDefault="003C4BB5" w:rsidP="003C4BB5">
            <w:pPr>
              <w:jc w:val="center"/>
              <w:rPr>
                <w:color w:val="000000" w:themeColor="text1"/>
                <w:sz w:val="16"/>
                <w:szCs w:val="16"/>
              </w:rPr>
            </w:pPr>
            <w:r w:rsidRPr="003C4BB5">
              <w:rPr>
                <w:color w:val="000000" w:themeColor="text1"/>
                <w:sz w:val="16"/>
                <w:szCs w:val="16"/>
              </w:rPr>
              <w:t>3,076</w:t>
            </w:r>
          </w:p>
        </w:tc>
        <w:tc>
          <w:tcPr>
            <w:tcW w:w="782" w:type="dxa"/>
            <w:tcBorders>
              <w:top w:val="single" w:sz="4" w:space="0" w:color="auto"/>
              <w:left w:val="nil"/>
              <w:bottom w:val="single" w:sz="4" w:space="0" w:color="auto"/>
              <w:right w:val="single" w:sz="4" w:space="0" w:color="auto"/>
            </w:tcBorders>
            <w:vAlign w:val="center"/>
            <w:hideMark/>
          </w:tcPr>
          <w:p w14:paraId="51F6D25E" w14:textId="77777777" w:rsidR="003C4BB5" w:rsidRPr="003C4BB5" w:rsidRDefault="003C4BB5" w:rsidP="003C4BB5">
            <w:pPr>
              <w:jc w:val="center"/>
              <w:rPr>
                <w:color w:val="000000" w:themeColor="text1"/>
                <w:sz w:val="16"/>
                <w:szCs w:val="16"/>
              </w:rPr>
            </w:pPr>
            <w:r w:rsidRPr="003C4BB5">
              <w:rPr>
                <w:color w:val="000000" w:themeColor="text1"/>
                <w:sz w:val="16"/>
                <w:szCs w:val="16"/>
              </w:rPr>
              <w:t>0,659</w:t>
            </w:r>
          </w:p>
        </w:tc>
        <w:tc>
          <w:tcPr>
            <w:tcW w:w="854" w:type="dxa"/>
            <w:tcBorders>
              <w:top w:val="single" w:sz="4" w:space="0" w:color="auto"/>
              <w:left w:val="nil"/>
              <w:bottom w:val="single" w:sz="4" w:space="0" w:color="auto"/>
              <w:right w:val="single" w:sz="4" w:space="0" w:color="auto"/>
            </w:tcBorders>
            <w:vAlign w:val="center"/>
            <w:hideMark/>
          </w:tcPr>
          <w:p w14:paraId="04F132F3"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2348" w:type="dxa"/>
            <w:tcBorders>
              <w:top w:val="single" w:sz="4" w:space="0" w:color="auto"/>
              <w:left w:val="nil"/>
              <w:bottom w:val="single" w:sz="4" w:space="0" w:color="auto"/>
              <w:right w:val="single" w:sz="4" w:space="0" w:color="auto"/>
            </w:tcBorders>
            <w:vAlign w:val="center"/>
            <w:hideMark/>
          </w:tcPr>
          <w:p w14:paraId="343C3CBD" w14:textId="77777777" w:rsidR="003C4BB5" w:rsidRPr="003C4BB5" w:rsidRDefault="003C4BB5" w:rsidP="003C4BB5">
            <w:pPr>
              <w:jc w:val="center"/>
              <w:rPr>
                <w:color w:val="000000" w:themeColor="text1"/>
                <w:sz w:val="16"/>
                <w:szCs w:val="16"/>
              </w:rPr>
            </w:pPr>
            <w:r w:rsidRPr="003C4BB5">
              <w:rPr>
                <w:color w:val="000000" w:themeColor="text1"/>
                <w:sz w:val="16"/>
                <w:szCs w:val="16"/>
              </w:rPr>
              <w:t>Паспорт; протокол заседания ЦЗК; акт сдачи-приема ПИР; договор подряда; протокол заседания закупочной комиссии; рабочая документация; пояснительная записка; карта схема</w:t>
            </w:r>
          </w:p>
        </w:tc>
        <w:tc>
          <w:tcPr>
            <w:tcW w:w="1139" w:type="dxa"/>
            <w:tcBorders>
              <w:top w:val="single" w:sz="4" w:space="0" w:color="auto"/>
              <w:left w:val="nil"/>
              <w:bottom w:val="single" w:sz="4" w:space="0" w:color="auto"/>
              <w:right w:val="nil"/>
            </w:tcBorders>
            <w:vAlign w:val="center"/>
            <w:hideMark/>
          </w:tcPr>
          <w:p w14:paraId="05F2FBCD" w14:textId="77777777" w:rsidR="003C4BB5" w:rsidRPr="003C4BB5" w:rsidRDefault="003C4BB5" w:rsidP="003C4BB5">
            <w:pPr>
              <w:jc w:val="center"/>
              <w:rPr>
                <w:color w:val="000000" w:themeColor="text1"/>
                <w:sz w:val="16"/>
                <w:szCs w:val="16"/>
              </w:rPr>
            </w:pPr>
            <w:r w:rsidRPr="003C4BB5">
              <w:rPr>
                <w:color w:val="000000" w:themeColor="text1"/>
                <w:sz w:val="16"/>
                <w:szCs w:val="16"/>
              </w:rPr>
              <w:t>КС-3; счет на оплату № 12; счет-фактура; сметы; УНЦ</w:t>
            </w:r>
          </w:p>
        </w:tc>
        <w:tc>
          <w:tcPr>
            <w:tcW w:w="1992" w:type="dxa"/>
            <w:tcBorders>
              <w:top w:val="single" w:sz="4" w:space="0" w:color="auto"/>
              <w:left w:val="single" w:sz="4" w:space="0" w:color="auto"/>
              <w:bottom w:val="single" w:sz="4" w:space="0" w:color="auto"/>
              <w:right w:val="single" w:sz="4" w:space="0" w:color="auto"/>
            </w:tcBorders>
            <w:noWrap/>
            <w:vAlign w:val="center"/>
            <w:hideMark/>
          </w:tcPr>
          <w:p w14:paraId="55B2927B" w14:textId="77777777" w:rsidR="003C4BB5" w:rsidRPr="003C4BB5" w:rsidRDefault="003C4BB5" w:rsidP="003C4BB5">
            <w:pPr>
              <w:jc w:val="center"/>
              <w:rPr>
                <w:color w:val="000000" w:themeColor="text1"/>
                <w:sz w:val="16"/>
                <w:szCs w:val="16"/>
              </w:rPr>
            </w:pPr>
            <w:r w:rsidRPr="003C4BB5">
              <w:rPr>
                <w:color w:val="000000" w:themeColor="text1"/>
                <w:sz w:val="16"/>
                <w:szCs w:val="16"/>
              </w:rPr>
              <w:t>5,989</w:t>
            </w:r>
          </w:p>
        </w:tc>
      </w:tr>
      <w:tr w:rsidR="003C4BB5" w:rsidRPr="003C4BB5" w14:paraId="7FEFF883" w14:textId="77777777" w:rsidTr="00074285">
        <w:trPr>
          <w:trHeight w:val="20"/>
        </w:trPr>
        <w:tc>
          <w:tcPr>
            <w:tcW w:w="2558" w:type="dxa"/>
            <w:tcBorders>
              <w:top w:val="single" w:sz="4" w:space="0" w:color="auto"/>
              <w:left w:val="single" w:sz="4" w:space="0" w:color="auto"/>
              <w:bottom w:val="single" w:sz="4" w:space="0" w:color="auto"/>
              <w:right w:val="single" w:sz="4" w:space="0" w:color="auto"/>
            </w:tcBorders>
            <w:vAlign w:val="center"/>
            <w:hideMark/>
          </w:tcPr>
          <w:p w14:paraId="28ADDF06" w14:textId="77777777" w:rsidR="003C4BB5" w:rsidRPr="003C4BB5" w:rsidRDefault="003C4BB5" w:rsidP="003C4BB5">
            <w:pPr>
              <w:rPr>
                <w:color w:val="000000" w:themeColor="text1"/>
                <w:sz w:val="16"/>
                <w:szCs w:val="16"/>
              </w:rPr>
            </w:pPr>
            <w:r w:rsidRPr="003C4BB5">
              <w:rPr>
                <w:color w:val="000000" w:themeColor="text1"/>
                <w:sz w:val="16"/>
                <w:szCs w:val="16"/>
              </w:rPr>
              <w:t>Строительство КВЛ-10 кВ от оп.№3 Ф.10-18-Т до КТП-4209  фидер 10-18/Т, по адресу: Кемеровская область, г. Юрга, в/г №1</w:t>
            </w:r>
          </w:p>
        </w:tc>
        <w:tc>
          <w:tcPr>
            <w:tcW w:w="1281" w:type="dxa"/>
            <w:tcBorders>
              <w:top w:val="single" w:sz="4" w:space="0" w:color="auto"/>
              <w:left w:val="nil"/>
              <w:bottom w:val="single" w:sz="4" w:space="0" w:color="auto"/>
              <w:right w:val="single" w:sz="4" w:space="0" w:color="auto"/>
            </w:tcBorders>
            <w:vAlign w:val="center"/>
            <w:hideMark/>
          </w:tcPr>
          <w:p w14:paraId="3151B36F" w14:textId="77777777" w:rsidR="003C4BB5" w:rsidRPr="003C4BB5" w:rsidRDefault="003C4BB5" w:rsidP="003C4BB5">
            <w:pPr>
              <w:jc w:val="center"/>
              <w:rPr>
                <w:color w:val="000000" w:themeColor="text1"/>
                <w:sz w:val="16"/>
                <w:szCs w:val="16"/>
              </w:rPr>
            </w:pPr>
            <w:r w:rsidRPr="003C4BB5">
              <w:rPr>
                <w:color w:val="000000" w:themeColor="text1"/>
                <w:sz w:val="16"/>
                <w:szCs w:val="16"/>
              </w:rPr>
              <w:t>L_СИБ/42/02/002</w:t>
            </w:r>
          </w:p>
        </w:tc>
        <w:tc>
          <w:tcPr>
            <w:tcW w:w="1423" w:type="dxa"/>
            <w:tcBorders>
              <w:top w:val="single" w:sz="4" w:space="0" w:color="auto"/>
              <w:left w:val="nil"/>
              <w:bottom w:val="single" w:sz="4" w:space="0" w:color="auto"/>
              <w:right w:val="single" w:sz="4" w:space="0" w:color="auto"/>
            </w:tcBorders>
            <w:vAlign w:val="center"/>
            <w:hideMark/>
          </w:tcPr>
          <w:p w14:paraId="265D8364" w14:textId="77777777" w:rsidR="003C4BB5" w:rsidRPr="003C4BB5" w:rsidRDefault="003C4BB5" w:rsidP="003C4BB5">
            <w:pPr>
              <w:jc w:val="center"/>
              <w:rPr>
                <w:color w:val="000000" w:themeColor="text1"/>
                <w:sz w:val="16"/>
                <w:szCs w:val="16"/>
              </w:rPr>
            </w:pPr>
            <w:r w:rsidRPr="003C4BB5">
              <w:rPr>
                <w:color w:val="000000" w:themeColor="text1"/>
                <w:sz w:val="16"/>
                <w:szCs w:val="16"/>
              </w:rPr>
              <w:t>1,040</w:t>
            </w:r>
          </w:p>
        </w:tc>
        <w:tc>
          <w:tcPr>
            <w:tcW w:w="997" w:type="dxa"/>
            <w:tcBorders>
              <w:top w:val="single" w:sz="4" w:space="0" w:color="auto"/>
              <w:left w:val="nil"/>
              <w:bottom w:val="single" w:sz="4" w:space="0" w:color="auto"/>
              <w:right w:val="single" w:sz="4" w:space="0" w:color="auto"/>
            </w:tcBorders>
            <w:vAlign w:val="center"/>
            <w:hideMark/>
          </w:tcPr>
          <w:p w14:paraId="6C86538A" w14:textId="77777777" w:rsidR="003C4BB5" w:rsidRPr="003C4BB5" w:rsidRDefault="003C4BB5" w:rsidP="003C4BB5">
            <w:pPr>
              <w:jc w:val="center"/>
              <w:rPr>
                <w:color w:val="000000" w:themeColor="text1"/>
                <w:sz w:val="16"/>
                <w:szCs w:val="16"/>
              </w:rPr>
            </w:pPr>
            <w:r w:rsidRPr="003C4BB5">
              <w:rPr>
                <w:color w:val="000000" w:themeColor="text1"/>
                <w:sz w:val="16"/>
                <w:szCs w:val="16"/>
              </w:rPr>
              <w:t>0,749</w:t>
            </w:r>
          </w:p>
        </w:tc>
        <w:tc>
          <w:tcPr>
            <w:tcW w:w="850" w:type="dxa"/>
            <w:tcBorders>
              <w:top w:val="single" w:sz="4" w:space="0" w:color="auto"/>
              <w:left w:val="nil"/>
              <w:bottom w:val="single" w:sz="4" w:space="0" w:color="auto"/>
              <w:right w:val="single" w:sz="4" w:space="0" w:color="auto"/>
            </w:tcBorders>
            <w:vAlign w:val="center"/>
            <w:hideMark/>
          </w:tcPr>
          <w:p w14:paraId="783FC885"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142" w:type="dxa"/>
            <w:tcBorders>
              <w:top w:val="single" w:sz="4" w:space="0" w:color="auto"/>
              <w:left w:val="nil"/>
              <w:bottom w:val="single" w:sz="4" w:space="0" w:color="auto"/>
              <w:right w:val="single" w:sz="4" w:space="0" w:color="auto"/>
            </w:tcBorders>
            <w:vAlign w:val="center"/>
            <w:hideMark/>
          </w:tcPr>
          <w:p w14:paraId="41FC8C07"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782" w:type="dxa"/>
            <w:tcBorders>
              <w:top w:val="single" w:sz="4" w:space="0" w:color="auto"/>
              <w:left w:val="nil"/>
              <w:bottom w:val="single" w:sz="4" w:space="0" w:color="auto"/>
              <w:right w:val="single" w:sz="4" w:space="0" w:color="auto"/>
            </w:tcBorders>
            <w:vAlign w:val="center"/>
            <w:hideMark/>
          </w:tcPr>
          <w:p w14:paraId="1094D02C"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4" w:type="dxa"/>
            <w:tcBorders>
              <w:top w:val="single" w:sz="4" w:space="0" w:color="auto"/>
              <w:left w:val="nil"/>
              <w:bottom w:val="single" w:sz="4" w:space="0" w:color="auto"/>
              <w:right w:val="single" w:sz="4" w:space="0" w:color="auto"/>
            </w:tcBorders>
            <w:vAlign w:val="center"/>
            <w:hideMark/>
          </w:tcPr>
          <w:p w14:paraId="3802E37A"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2348" w:type="dxa"/>
            <w:tcBorders>
              <w:top w:val="single" w:sz="4" w:space="0" w:color="auto"/>
              <w:left w:val="nil"/>
              <w:bottom w:val="single" w:sz="4" w:space="0" w:color="auto"/>
              <w:right w:val="single" w:sz="4" w:space="0" w:color="auto"/>
            </w:tcBorders>
            <w:vAlign w:val="center"/>
            <w:hideMark/>
          </w:tcPr>
          <w:p w14:paraId="61DDA1B3" w14:textId="77777777" w:rsidR="003C4BB5" w:rsidRPr="003C4BB5" w:rsidRDefault="003C4BB5" w:rsidP="003C4BB5">
            <w:pPr>
              <w:jc w:val="center"/>
              <w:rPr>
                <w:color w:val="000000" w:themeColor="text1"/>
                <w:sz w:val="16"/>
                <w:szCs w:val="16"/>
              </w:rPr>
            </w:pPr>
            <w:r w:rsidRPr="003C4BB5">
              <w:rPr>
                <w:color w:val="000000" w:themeColor="text1"/>
                <w:sz w:val="16"/>
                <w:szCs w:val="16"/>
              </w:rPr>
              <w:t>Паспорт; протокол заседания ЦЗК; протокол заседания закупочной комиссии; акт сдачи выполненных работ; договор подряда; приказ об утверждении документации; протокол заседания ЦЗК; протокол строительного подряда</w:t>
            </w:r>
          </w:p>
        </w:tc>
        <w:tc>
          <w:tcPr>
            <w:tcW w:w="1139" w:type="dxa"/>
            <w:tcBorders>
              <w:top w:val="single" w:sz="4" w:space="0" w:color="auto"/>
              <w:left w:val="nil"/>
              <w:bottom w:val="single" w:sz="4" w:space="0" w:color="auto"/>
              <w:right w:val="nil"/>
            </w:tcBorders>
            <w:vAlign w:val="center"/>
            <w:hideMark/>
          </w:tcPr>
          <w:p w14:paraId="0E913CD4" w14:textId="77777777" w:rsidR="003C4BB5" w:rsidRPr="003C4BB5" w:rsidRDefault="003C4BB5" w:rsidP="003C4BB5">
            <w:pPr>
              <w:jc w:val="center"/>
              <w:rPr>
                <w:color w:val="000000" w:themeColor="text1"/>
                <w:sz w:val="16"/>
                <w:szCs w:val="16"/>
              </w:rPr>
            </w:pPr>
            <w:r w:rsidRPr="003C4BB5">
              <w:rPr>
                <w:color w:val="000000" w:themeColor="text1"/>
                <w:sz w:val="16"/>
                <w:szCs w:val="16"/>
              </w:rPr>
              <w:t xml:space="preserve">Акт сдачи ПИР; КС-3; счет на оплату №15; сметы; УНЦ </w:t>
            </w:r>
          </w:p>
        </w:tc>
        <w:tc>
          <w:tcPr>
            <w:tcW w:w="1992" w:type="dxa"/>
            <w:tcBorders>
              <w:top w:val="single" w:sz="4" w:space="0" w:color="auto"/>
              <w:left w:val="single" w:sz="4" w:space="0" w:color="auto"/>
              <w:bottom w:val="single" w:sz="4" w:space="0" w:color="auto"/>
              <w:right w:val="single" w:sz="4" w:space="0" w:color="auto"/>
            </w:tcBorders>
            <w:noWrap/>
            <w:vAlign w:val="center"/>
            <w:hideMark/>
          </w:tcPr>
          <w:p w14:paraId="74D73A99" w14:textId="77777777" w:rsidR="003C4BB5" w:rsidRPr="003C4BB5" w:rsidRDefault="003C4BB5" w:rsidP="003C4BB5">
            <w:pPr>
              <w:jc w:val="center"/>
              <w:rPr>
                <w:color w:val="000000" w:themeColor="text1"/>
                <w:sz w:val="16"/>
                <w:szCs w:val="16"/>
              </w:rPr>
            </w:pPr>
            <w:r w:rsidRPr="003C4BB5">
              <w:rPr>
                <w:color w:val="000000" w:themeColor="text1"/>
                <w:sz w:val="16"/>
                <w:szCs w:val="16"/>
              </w:rPr>
              <w:t>0,749</w:t>
            </w:r>
          </w:p>
        </w:tc>
      </w:tr>
      <w:tr w:rsidR="003C4BB5" w:rsidRPr="003C4BB5" w14:paraId="36312736" w14:textId="77777777" w:rsidTr="00074285">
        <w:trPr>
          <w:trHeight w:val="20"/>
        </w:trPr>
        <w:tc>
          <w:tcPr>
            <w:tcW w:w="2558" w:type="dxa"/>
            <w:tcBorders>
              <w:top w:val="single" w:sz="4" w:space="0" w:color="auto"/>
              <w:left w:val="single" w:sz="4" w:space="0" w:color="auto"/>
              <w:bottom w:val="single" w:sz="4" w:space="0" w:color="auto"/>
              <w:right w:val="single" w:sz="4" w:space="0" w:color="auto"/>
            </w:tcBorders>
            <w:vAlign w:val="center"/>
            <w:hideMark/>
          </w:tcPr>
          <w:p w14:paraId="341DC063" w14:textId="77777777" w:rsidR="003C4BB5" w:rsidRPr="003C4BB5" w:rsidRDefault="003C4BB5" w:rsidP="003C4BB5">
            <w:pPr>
              <w:rPr>
                <w:color w:val="000000" w:themeColor="text1"/>
                <w:sz w:val="16"/>
                <w:szCs w:val="16"/>
              </w:rPr>
            </w:pPr>
            <w:r w:rsidRPr="003C4BB5">
              <w:rPr>
                <w:color w:val="000000" w:themeColor="text1"/>
                <w:sz w:val="16"/>
                <w:szCs w:val="16"/>
              </w:rPr>
              <w:t>Переход  на доверенные программно-аппаратные комплексы и поставка программно-аппаратных комплексов защиты информации Кемеровская область</w:t>
            </w:r>
          </w:p>
        </w:tc>
        <w:tc>
          <w:tcPr>
            <w:tcW w:w="1281" w:type="dxa"/>
            <w:tcBorders>
              <w:top w:val="single" w:sz="4" w:space="0" w:color="auto"/>
              <w:left w:val="nil"/>
              <w:bottom w:val="single" w:sz="4" w:space="0" w:color="auto"/>
              <w:right w:val="single" w:sz="4" w:space="0" w:color="auto"/>
            </w:tcBorders>
            <w:vAlign w:val="center"/>
            <w:hideMark/>
          </w:tcPr>
          <w:p w14:paraId="746A671C" w14:textId="77777777" w:rsidR="003C4BB5" w:rsidRPr="003C4BB5" w:rsidRDefault="003C4BB5" w:rsidP="003C4BB5">
            <w:pPr>
              <w:jc w:val="center"/>
              <w:rPr>
                <w:color w:val="000000" w:themeColor="text1"/>
                <w:sz w:val="16"/>
                <w:szCs w:val="16"/>
              </w:rPr>
            </w:pPr>
            <w:r w:rsidRPr="003C4BB5">
              <w:rPr>
                <w:color w:val="000000" w:themeColor="text1"/>
                <w:sz w:val="16"/>
                <w:szCs w:val="16"/>
              </w:rPr>
              <w:t>P_СИБ/42/03/01</w:t>
            </w:r>
          </w:p>
        </w:tc>
        <w:tc>
          <w:tcPr>
            <w:tcW w:w="1423" w:type="dxa"/>
            <w:tcBorders>
              <w:top w:val="single" w:sz="4" w:space="0" w:color="auto"/>
              <w:left w:val="nil"/>
              <w:bottom w:val="single" w:sz="4" w:space="0" w:color="auto"/>
              <w:right w:val="single" w:sz="4" w:space="0" w:color="auto"/>
            </w:tcBorders>
            <w:vAlign w:val="center"/>
            <w:hideMark/>
          </w:tcPr>
          <w:p w14:paraId="31029283" w14:textId="77777777" w:rsidR="003C4BB5" w:rsidRPr="003C4BB5" w:rsidRDefault="003C4BB5" w:rsidP="003C4BB5">
            <w:pPr>
              <w:jc w:val="center"/>
              <w:rPr>
                <w:color w:val="000000" w:themeColor="text1"/>
                <w:sz w:val="16"/>
                <w:szCs w:val="16"/>
              </w:rPr>
            </w:pPr>
            <w:r w:rsidRPr="003C4BB5">
              <w:rPr>
                <w:color w:val="000000" w:themeColor="text1"/>
                <w:sz w:val="16"/>
                <w:szCs w:val="16"/>
              </w:rPr>
              <w:t>0,200</w:t>
            </w:r>
          </w:p>
        </w:tc>
        <w:tc>
          <w:tcPr>
            <w:tcW w:w="997" w:type="dxa"/>
            <w:tcBorders>
              <w:top w:val="single" w:sz="4" w:space="0" w:color="auto"/>
              <w:left w:val="nil"/>
              <w:bottom w:val="single" w:sz="4" w:space="0" w:color="auto"/>
              <w:right w:val="single" w:sz="4" w:space="0" w:color="auto"/>
            </w:tcBorders>
            <w:vAlign w:val="center"/>
            <w:hideMark/>
          </w:tcPr>
          <w:p w14:paraId="4ABB7073" w14:textId="77777777" w:rsidR="003C4BB5" w:rsidRPr="003C4BB5" w:rsidRDefault="003C4BB5" w:rsidP="003C4BB5">
            <w:pPr>
              <w:jc w:val="center"/>
              <w:rPr>
                <w:color w:val="000000" w:themeColor="text1"/>
                <w:sz w:val="16"/>
                <w:szCs w:val="16"/>
              </w:rPr>
            </w:pPr>
            <w:r w:rsidRPr="003C4BB5">
              <w:rPr>
                <w:color w:val="000000" w:themeColor="text1"/>
                <w:sz w:val="16"/>
                <w:szCs w:val="16"/>
              </w:rPr>
              <w:t>0,088</w:t>
            </w:r>
          </w:p>
        </w:tc>
        <w:tc>
          <w:tcPr>
            <w:tcW w:w="850" w:type="dxa"/>
            <w:tcBorders>
              <w:top w:val="single" w:sz="4" w:space="0" w:color="auto"/>
              <w:left w:val="nil"/>
              <w:bottom w:val="single" w:sz="4" w:space="0" w:color="auto"/>
              <w:right w:val="single" w:sz="4" w:space="0" w:color="auto"/>
            </w:tcBorders>
            <w:vAlign w:val="center"/>
            <w:hideMark/>
          </w:tcPr>
          <w:p w14:paraId="13D5C2D9" w14:textId="77777777" w:rsidR="003C4BB5" w:rsidRPr="003C4BB5" w:rsidRDefault="003C4BB5" w:rsidP="003C4BB5">
            <w:pPr>
              <w:jc w:val="center"/>
              <w:rPr>
                <w:color w:val="000000" w:themeColor="text1"/>
                <w:sz w:val="16"/>
                <w:szCs w:val="16"/>
              </w:rPr>
            </w:pPr>
            <w:r w:rsidRPr="003C4BB5">
              <w:rPr>
                <w:color w:val="000000" w:themeColor="text1"/>
                <w:sz w:val="16"/>
                <w:szCs w:val="16"/>
              </w:rPr>
              <w:t>0,014</w:t>
            </w:r>
          </w:p>
        </w:tc>
        <w:tc>
          <w:tcPr>
            <w:tcW w:w="1142" w:type="dxa"/>
            <w:tcBorders>
              <w:top w:val="single" w:sz="4" w:space="0" w:color="auto"/>
              <w:left w:val="nil"/>
              <w:bottom w:val="single" w:sz="4" w:space="0" w:color="auto"/>
              <w:right w:val="single" w:sz="4" w:space="0" w:color="auto"/>
            </w:tcBorders>
            <w:vAlign w:val="center"/>
            <w:hideMark/>
          </w:tcPr>
          <w:p w14:paraId="0AA0B4DC" w14:textId="77777777" w:rsidR="003C4BB5" w:rsidRPr="003C4BB5" w:rsidRDefault="003C4BB5" w:rsidP="003C4BB5">
            <w:pPr>
              <w:jc w:val="center"/>
              <w:rPr>
                <w:color w:val="000000" w:themeColor="text1"/>
                <w:sz w:val="16"/>
                <w:szCs w:val="16"/>
              </w:rPr>
            </w:pPr>
            <w:r w:rsidRPr="003C4BB5">
              <w:rPr>
                <w:color w:val="000000" w:themeColor="text1"/>
                <w:sz w:val="16"/>
                <w:szCs w:val="16"/>
              </w:rPr>
              <w:t>0,048</w:t>
            </w:r>
          </w:p>
        </w:tc>
        <w:tc>
          <w:tcPr>
            <w:tcW w:w="782" w:type="dxa"/>
            <w:tcBorders>
              <w:top w:val="single" w:sz="4" w:space="0" w:color="auto"/>
              <w:left w:val="nil"/>
              <w:bottom w:val="single" w:sz="4" w:space="0" w:color="auto"/>
              <w:right w:val="single" w:sz="4" w:space="0" w:color="auto"/>
            </w:tcBorders>
            <w:vAlign w:val="center"/>
            <w:hideMark/>
          </w:tcPr>
          <w:p w14:paraId="52470DF9" w14:textId="77777777" w:rsidR="003C4BB5" w:rsidRPr="003C4BB5" w:rsidRDefault="003C4BB5" w:rsidP="003C4BB5">
            <w:pPr>
              <w:jc w:val="center"/>
              <w:rPr>
                <w:color w:val="000000" w:themeColor="text1"/>
                <w:sz w:val="16"/>
                <w:szCs w:val="16"/>
              </w:rPr>
            </w:pPr>
            <w:r w:rsidRPr="003C4BB5">
              <w:rPr>
                <w:color w:val="000000" w:themeColor="text1"/>
                <w:sz w:val="16"/>
                <w:szCs w:val="16"/>
              </w:rPr>
              <w:t>0,014</w:t>
            </w:r>
          </w:p>
        </w:tc>
        <w:tc>
          <w:tcPr>
            <w:tcW w:w="854" w:type="dxa"/>
            <w:tcBorders>
              <w:top w:val="single" w:sz="4" w:space="0" w:color="auto"/>
              <w:left w:val="nil"/>
              <w:bottom w:val="single" w:sz="4" w:space="0" w:color="auto"/>
              <w:right w:val="single" w:sz="4" w:space="0" w:color="auto"/>
            </w:tcBorders>
            <w:vAlign w:val="center"/>
            <w:hideMark/>
          </w:tcPr>
          <w:p w14:paraId="0AEFF030"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2348" w:type="dxa"/>
            <w:tcBorders>
              <w:top w:val="single" w:sz="4" w:space="0" w:color="auto"/>
              <w:left w:val="nil"/>
              <w:bottom w:val="single" w:sz="4" w:space="0" w:color="auto"/>
              <w:right w:val="single" w:sz="4" w:space="0" w:color="auto"/>
            </w:tcBorders>
            <w:vAlign w:val="center"/>
            <w:hideMark/>
          </w:tcPr>
          <w:p w14:paraId="31DE160A" w14:textId="77777777" w:rsidR="003C4BB5" w:rsidRPr="003C4BB5" w:rsidRDefault="003C4BB5" w:rsidP="003C4BB5">
            <w:pPr>
              <w:jc w:val="center"/>
              <w:rPr>
                <w:color w:val="000000" w:themeColor="text1"/>
                <w:sz w:val="16"/>
                <w:szCs w:val="16"/>
              </w:rPr>
            </w:pPr>
            <w:r w:rsidRPr="003C4BB5">
              <w:rPr>
                <w:color w:val="000000" w:themeColor="text1"/>
                <w:sz w:val="16"/>
                <w:szCs w:val="16"/>
              </w:rPr>
              <w:t>Паспорт; обоснование; распоряжение о внесении изменений в инвестиционные программы</w:t>
            </w:r>
          </w:p>
        </w:tc>
        <w:tc>
          <w:tcPr>
            <w:tcW w:w="1139" w:type="dxa"/>
            <w:tcBorders>
              <w:top w:val="single" w:sz="4" w:space="0" w:color="auto"/>
              <w:left w:val="nil"/>
              <w:bottom w:val="single" w:sz="4" w:space="0" w:color="auto"/>
              <w:right w:val="nil"/>
            </w:tcBorders>
            <w:vAlign w:val="center"/>
            <w:hideMark/>
          </w:tcPr>
          <w:p w14:paraId="300044BE" w14:textId="77777777" w:rsidR="003C4BB5" w:rsidRPr="003C4BB5" w:rsidRDefault="003C4BB5" w:rsidP="003C4BB5">
            <w:pPr>
              <w:jc w:val="center"/>
              <w:rPr>
                <w:color w:val="000000" w:themeColor="text1"/>
                <w:sz w:val="16"/>
                <w:szCs w:val="16"/>
              </w:rPr>
            </w:pPr>
            <w:r w:rsidRPr="003C4BB5">
              <w:rPr>
                <w:color w:val="000000" w:themeColor="text1"/>
                <w:sz w:val="16"/>
                <w:szCs w:val="16"/>
              </w:rPr>
              <w:t xml:space="preserve">Программа реализации мероприятий № 315; </w:t>
            </w:r>
          </w:p>
        </w:tc>
        <w:tc>
          <w:tcPr>
            <w:tcW w:w="1992" w:type="dxa"/>
            <w:tcBorders>
              <w:top w:val="single" w:sz="4" w:space="0" w:color="auto"/>
              <w:left w:val="single" w:sz="4" w:space="0" w:color="auto"/>
              <w:bottom w:val="single" w:sz="4" w:space="0" w:color="auto"/>
              <w:right w:val="single" w:sz="4" w:space="0" w:color="auto"/>
            </w:tcBorders>
            <w:noWrap/>
            <w:vAlign w:val="center"/>
            <w:hideMark/>
          </w:tcPr>
          <w:p w14:paraId="1559EEF7" w14:textId="77777777" w:rsidR="003C4BB5" w:rsidRPr="003C4BB5" w:rsidRDefault="003C4BB5" w:rsidP="003C4BB5">
            <w:pPr>
              <w:jc w:val="center"/>
              <w:rPr>
                <w:color w:val="000000" w:themeColor="text1"/>
                <w:sz w:val="16"/>
                <w:szCs w:val="16"/>
              </w:rPr>
            </w:pPr>
            <w:r w:rsidRPr="003C4BB5">
              <w:rPr>
                <w:sz w:val="14"/>
                <w:szCs w:val="14"/>
              </w:rPr>
              <w:t>0,364</w:t>
            </w:r>
          </w:p>
        </w:tc>
      </w:tr>
      <w:tr w:rsidR="003C4BB5" w:rsidRPr="003C4BB5" w14:paraId="6371ABD2" w14:textId="77777777" w:rsidTr="00074285">
        <w:trPr>
          <w:trHeight w:val="20"/>
        </w:trPr>
        <w:tc>
          <w:tcPr>
            <w:tcW w:w="2558" w:type="dxa"/>
            <w:tcBorders>
              <w:top w:val="single" w:sz="4" w:space="0" w:color="auto"/>
              <w:left w:val="single" w:sz="4" w:space="0" w:color="auto"/>
              <w:bottom w:val="single" w:sz="4" w:space="0" w:color="auto"/>
              <w:right w:val="single" w:sz="4" w:space="0" w:color="auto"/>
            </w:tcBorders>
            <w:vAlign w:val="center"/>
            <w:hideMark/>
          </w:tcPr>
          <w:p w14:paraId="16BA2646" w14:textId="77777777" w:rsidR="003C4BB5" w:rsidRPr="003C4BB5" w:rsidRDefault="003C4BB5" w:rsidP="003C4BB5">
            <w:pPr>
              <w:rPr>
                <w:color w:val="000000" w:themeColor="text1"/>
                <w:sz w:val="16"/>
                <w:szCs w:val="16"/>
              </w:rPr>
            </w:pPr>
            <w:r w:rsidRPr="003C4BB5">
              <w:rPr>
                <w:color w:val="000000" w:themeColor="text1"/>
                <w:sz w:val="16"/>
                <w:szCs w:val="16"/>
              </w:rPr>
              <w:t>Оборудование вне смет, 2026 г., прибор</w:t>
            </w:r>
          </w:p>
        </w:tc>
        <w:tc>
          <w:tcPr>
            <w:tcW w:w="1281" w:type="dxa"/>
            <w:tcBorders>
              <w:top w:val="single" w:sz="4" w:space="0" w:color="auto"/>
              <w:left w:val="nil"/>
              <w:bottom w:val="single" w:sz="4" w:space="0" w:color="auto"/>
              <w:right w:val="single" w:sz="4" w:space="0" w:color="auto"/>
            </w:tcBorders>
            <w:vAlign w:val="center"/>
            <w:hideMark/>
          </w:tcPr>
          <w:p w14:paraId="7E5B153B" w14:textId="77777777" w:rsidR="003C4BB5" w:rsidRPr="003C4BB5" w:rsidRDefault="003C4BB5" w:rsidP="003C4BB5">
            <w:pPr>
              <w:jc w:val="center"/>
              <w:rPr>
                <w:color w:val="000000" w:themeColor="text1"/>
                <w:sz w:val="16"/>
                <w:szCs w:val="16"/>
              </w:rPr>
            </w:pPr>
            <w:r w:rsidRPr="003C4BB5">
              <w:rPr>
                <w:color w:val="000000" w:themeColor="text1"/>
                <w:sz w:val="16"/>
                <w:szCs w:val="16"/>
              </w:rPr>
              <w:t>P_СИБ/42/03/02</w:t>
            </w:r>
          </w:p>
        </w:tc>
        <w:tc>
          <w:tcPr>
            <w:tcW w:w="1423" w:type="dxa"/>
            <w:tcBorders>
              <w:top w:val="single" w:sz="4" w:space="0" w:color="auto"/>
              <w:left w:val="nil"/>
              <w:bottom w:val="single" w:sz="4" w:space="0" w:color="auto"/>
              <w:right w:val="single" w:sz="4" w:space="0" w:color="auto"/>
            </w:tcBorders>
            <w:vAlign w:val="center"/>
            <w:hideMark/>
          </w:tcPr>
          <w:p w14:paraId="074A756B"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997" w:type="dxa"/>
            <w:tcBorders>
              <w:top w:val="single" w:sz="4" w:space="0" w:color="auto"/>
              <w:left w:val="nil"/>
              <w:bottom w:val="single" w:sz="4" w:space="0" w:color="auto"/>
              <w:right w:val="single" w:sz="4" w:space="0" w:color="auto"/>
            </w:tcBorders>
            <w:vAlign w:val="center"/>
            <w:hideMark/>
          </w:tcPr>
          <w:p w14:paraId="4E873C72" w14:textId="77777777" w:rsidR="003C4BB5" w:rsidRPr="003C4BB5" w:rsidRDefault="003C4BB5" w:rsidP="003C4BB5">
            <w:pPr>
              <w:jc w:val="center"/>
              <w:rPr>
                <w:color w:val="000000" w:themeColor="text1"/>
                <w:sz w:val="16"/>
                <w:szCs w:val="16"/>
              </w:rPr>
            </w:pPr>
            <w:r w:rsidRPr="003C4BB5">
              <w:rPr>
                <w:color w:val="000000" w:themeColor="text1"/>
                <w:sz w:val="16"/>
                <w:szCs w:val="16"/>
              </w:rPr>
              <w:t>0,122</w:t>
            </w:r>
          </w:p>
        </w:tc>
        <w:tc>
          <w:tcPr>
            <w:tcW w:w="850" w:type="dxa"/>
            <w:tcBorders>
              <w:top w:val="single" w:sz="4" w:space="0" w:color="auto"/>
              <w:left w:val="nil"/>
              <w:bottom w:val="single" w:sz="4" w:space="0" w:color="auto"/>
              <w:right w:val="single" w:sz="4" w:space="0" w:color="auto"/>
            </w:tcBorders>
            <w:vAlign w:val="center"/>
            <w:hideMark/>
          </w:tcPr>
          <w:p w14:paraId="3526D28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1142" w:type="dxa"/>
            <w:tcBorders>
              <w:top w:val="single" w:sz="4" w:space="0" w:color="auto"/>
              <w:left w:val="nil"/>
              <w:bottom w:val="single" w:sz="4" w:space="0" w:color="auto"/>
              <w:right w:val="single" w:sz="4" w:space="0" w:color="auto"/>
            </w:tcBorders>
            <w:vAlign w:val="center"/>
            <w:hideMark/>
          </w:tcPr>
          <w:p w14:paraId="2D687611"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782" w:type="dxa"/>
            <w:tcBorders>
              <w:top w:val="single" w:sz="4" w:space="0" w:color="auto"/>
              <w:left w:val="nil"/>
              <w:bottom w:val="single" w:sz="4" w:space="0" w:color="auto"/>
              <w:right w:val="single" w:sz="4" w:space="0" w:color="auto"/>
            </w:tcBorders>
            <w:vAlign w:val="center"/>
            <w:hideMark/>
          </w:tcPr>
          <w:p w14:paraId="1B8633E8"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854" w:type="dxa"/>
            <w:tcBorders>
              <w:top w:val="single" w:sz="4" w:space="0" w:color="auto"/>
              <w:left w:val="nil"/>
              <w:bottom w:val="single" w:sz="4" w:space="0" w:color="auto"/>
              <w:right w:val="single" w:sz="4" w:space="0" w:color="auto"/>
            </w:tcBorders>
            <w:vAlign w:val="center"/>
            <w:hideMark/>
          </w:tcPr>
          <w:p w14:paraId="06821AEF" w14:textId="77777777" w:rsidR="003C4BB5" w:rsidRPr="003C4BB5" w:rsidRDefault="003C4BB5" w:rsidP="003C4BB5">
            <w:pPr>
              <w:jc w:val="center"/>
              <w:rPr>
                <w:color w:val="000000" w:themeColor="text1"/>
                <w:sz w:val="16"/>
                <w:szCs w:val="16"/>
              </w:rPr>
            </w:pPr>
            <w:r w:rsidRPr="003C4BB5">
              <w:rPr>
                <w:color w:val="000000" w:themeColor="text1"/>
                <w:sz w:val="16"/>
                <w:szCs w:val="16"/>
              </w:rPr>
              <w:t>0,000</w:t>
            </w:r>
          </w:p>
        </w:tc>
        <w:tc>
          <w:tcPr>
            <w:tcW w:w="2348" w:type="dxa"/>
            <w:tcBorders>
              <w:top w:val="single" w:sz="4" w:space="0" w:color="auto"/>
              <w:left w:val="nil"/>
              <w:bottom w:val="single" w:sz="4" w:space="0" w:color="auto"/>
              <w:right w:val="single" w:sz="4" w:space="0" w:color="auto"/>
            </w:tcBorders>
            <w:vAlign w:val="center"/>
            <w:hideMark/>
          </w:tcPr>
          <w:p w14:paraId="484FF986" w14:textId="77777777" w:rsidR="003C4BB5" w:rsidRPr="003C4BB5" w:rsidRDefault="003C4BB5" w:rsidP="003C4BB5">
            <w:pPr>
              <w:jc w:val="center"/>
              <w:rPr>
                <w:color w:val="000000" w:themeColor="text1"/>
                <w:sz w:val="16"/>
                <w:szCs w:val="16"/>
              </w:rPr>
            </w:pPr>
            <w:r w:rsidRPr="003C4BB5">
              <w:rPr>
                <w:color w:val="000000" w:themeColor="text1"/>
                <w:sz w:val="16"/>
                <w:szCs w:val="16"/>
              </w:rPr>
              <w:t>паспорт</w:t>
            </w:r>
          </w:p>
        </w:tc>
        <w:tc>
          <w:tcPr>
            <w:tcW w:w="1139" w:type="dxa"/>
            <w:tcBorders>
              <w:top w:val="single" w:sz="4" w:space="0" w:color="auto"/>
              <w:left w:val="nil"/>
              <w:bottom w:val="single" w:sz="4" w:space="0" w:color="auto"/>
              <w:right w:val="nil"/>
            </w:tcBorders>
            <w:vAlign w:val="center"/>
            <w:hideMark/>
          </w:tcPr>
          <w:p w14:paraId="3F245415" w14:textId="77777777" w:rsidR="003C4BB5" w:rsidRPr="003C4BB5" w:rsidRDefault="003C4BB5" w:rsidP="003C4BB5">
            <w:pPr>
              <w:jc w:val="center"/>
              <w:rPr>
                <w:color w:val="000000" w:themeColor="text1"/>
                <w:sz w:val="16"/>
                <w:szCs w:val="16"/>
              </w:rPr>
            </w:pPr>
            <w:r w:rsidRPr="003C4BB5">
              <w:rPr>
                <w:color w:val="000000" w:themeColor="text1"/>
                <w:sz w:val="16"/>
                <w:szCs w:val="16"/>
              </w:rPr>
              <w:t>Расчет максимальной цены; ценовая информация</w:t>
            </w:r>
          </w:p>
        </w:tc>
        <w:tc>
          <w:tcPr>
            <w:tcW w:w="1992" w:type="dxa"/>
            <w:tcBorders>
              <w:top w:val="single" w:sz="4" w:space="0" w:color="auto"/>
              <w:left w:val="single" w:sz="4" w:space="0" w:color="auto"/>
              <w:bottom w:val="single" w:sz="4" w:space="0" w:color="auto"/>
              <w:right w:val="single" w:sz="4" w:space="0" w:color="auto"/>
            </w:tcBorders>
            <w:noWrap/>
            <w:vAlign w:val="center"/>
            <w:hideMark/>
          </w:tcPr>
          <w:p w14:paraId="6FBA91A0" w14:textId="77777777" w:rsidR="003C4BB5" w:rsidRPr="003C4BB5" w:rsidRDefault="003C4BB5" w:rsidP="003C4BB5">
            <w:pPr>
              <w:jc w:val="center"/>
              <w:rPr>
                <w:color w:val="000000" w:themeColor="text1"/>
                <w:sz w:val="16"/>
                <w:szCs w:val="16"/>
              </w:rPr>
            </w:pPr>
            <w:r w:rsidRPr="003C4BB5">
              <w:rPr>
                <w:rFonts w:eastAsia="Calibri"/>
                <w:bCs/>
                <w:color w:val="0D0D0D"/>
                <w:sz w:val="13"/>
                <w:szCs w:val="13"/>
                <w:lang w:eastAsia="en-US"/>
              </w:rPr>
              <w:t>0,122</w:t>
            </w:r>
          </w:p>
        </w:tc>
      </w:tr>
    </w:tbl>
    <w:p w14:paraId="1AD98B81" w14:textId="77777777" w:rsidR="003C4BB5" w:rsidRPr="003C4BB5" w:rsidRDefault="003C4BB5" w:rsidP="003C4BB5">
      <w:pPr>
        <w:ind w:firstLine="709"/>
        <w:jc w:val="both"/>
        <w:rPr>
          <w:sz w:val="28"/>
          <w:szCs w:val="28"/>
        </w:rPr>
      </w:pPr>
      <w:r w:rsidRPr="003C4BB5">
        <w:rPr>
          <w:rFonts w:eastAsia="Calibri"/>
          <w:color w:val="0D0D0D"/>
          <w:sz w:val="28"/>
          <w:szCs w:val="28"/>
          <w:lang w:eastAsia="en-US"/>
        </w:rPr>
        <w:fldChar w:fldCharType="end"/>
      </w:r>
    </w:p>
    <w:p w14:paraId="26C9A324" w14:textId="77777777" w:rsidR="003C4BB5" w:rsidRPr="003C4BB5" w:rsidRDefault="003C4BB5" w:rsidP="003C4BB5">
      <w:pPr>
        <w:tabs>
          <w:tab w:val="left" w:pos="9214"/>
        </w:tabs>
        <w:ind w:right="-739"/>
      </w:pPr>
    </w:p>
    <w:p w14:paraId="42A1AFBE" w14:textId="77777777" w:rsidR="003C4BB5" w:rsidRDefault="003C4BB5" w:rsidP="00140C2C">
      <w:pPr>
        <w:tabs>
          <w:tab w:val="left" w:pos="9214"/>
        </w:tabs>
        <w:ind w:right="-739"/>
        <w:sectPr w:rsidR="003C4BB5" w:rsidSect="003C4BB5">
          <w:pgSz w:w="16838" w:h="11906" w:orient="landscape"/>
          <w:pgMar w:top="1134" w:right="851" w:bottom="851" w:left="851" w:header="709" w:footer="709" w:gutter="0"/>
          <w:cols w:space="708"/>
          <w:titlePg/>
          <w:docGrid w:linePitch="381"/>
        </w:sectPr>
      </w:pPr>
    </w:p>
    <w:p w14:paraId="4FDFED81" w14:textId="6E66B722" w:rsidR="003C4BB5" w:rsidRPr="003019F4" w:rsidRDefault="003C4BB5" w:rsidP="003C4BB5">
      <w:pPr>
        <w:tabs>
          <w:tab w:val="left" w:pos="9214"/>
        </w:tabs>
        <w:ind w:left="-1075" w:right="-739" w:firstLine="6887"/>
      </w:pPr>
      <w:r w:rsidRPr="003019F4">
        <w:lastRenderedPageBreak/>
        <w:t>Приложение</w:t>
      </w:r>
      <w:r>
        <w:t xml:space="preserve"> № 1</w:t>
      </w:r>
      <w:r>
        <w:t>1</w:t>
      </w:r>
      <w:r>
        <w:t xml:space="preserve"> </w:t>
      </w:r>
      <w:r w:rsidRPr="003019F4">
        <w:t xml:space="preserve">к </w:t>
      </w:r>
      <w:r>
        <w:t>протоколу</w:t>
      </w:r>
      <w:r w:rsidRPr="003019F4">
        <w:t xml:space="preserve"> № </w:t>
      </w:r>
      <w:r>
        <w:t>98</w:t>
      </w:r>
    </w:p>
    <w:p w14:paraId="5CA753C4" w14:textId="77777777" w:rsidR="003C4BB5" w:rsidRPr="003019F4" w:rsidRDefault="003C4BB5" w:rsidP="003C4BB5">
      <w:pPr>
        <w:tabs>
          <w:tab w:val="left" w:pos="9214"/>
        </w:tabs>
        <w:ind w:left="-1075" w:right="-739" w:firstLine="6887"/>
      </w:pPr>
      <w:r w:rsidRPr="003019F4">
        <w:t>заседания правления Региональной</w:t>
      </w:r>
    </w:p>
    <w:p w14:paraId="1A45613E" w14:textId="77777777" w:rsidR="003C4BB5" w:rsidRPr="003019F4" w:rsidRDefault="003C4BB5" w:rsidP="003C4BB5">
      <w:pPr>
        <w:tabs>
          <w:tab w:val="left" w:pos="9214"/>
        </w:tabs>
        <w:ind w:left="-1075" w:right="-739" w:firstLine="6887"/>
      </w:pPr>
      <w:r w:rsidRPr="003019F4">
        <w:t>энергетической комиссии</w:t>
      </w:r>
    </w:p>
    <w:p w14:paraId="72B05599" w14:textId="77777777" w:rsidR="003C4BB5" w:rsidRDefault="003C4BB5" w:rsidP="003C4BB5">
      <w:pPr>
        <w:tabs>
          <w:tab w:val="left" w:pos="9214"/>
        </w:tabs>
        <w:ind w:left="-1075" w:right="-739" w:firstLine="6887"/>
      </w:pPr>
      <w:r w:rsidRPr="003019F4">
        <w:t xml:space="preserve">Кузбасса от </w:t>
      </w:r>
      <w:r>
        <w:t>25</w:t>
      </w:r>
      <w:r w:rsidRPr="003019F4">
        <w:t>.1</w:t>
      </w:r>
      <w:r>
        <w:t>2</w:t>
      </w:r>
      <w:r w:rsidRPr="003019F4">
        <w:t>.2025</w:t>
      </w:r>
    </w:p>
    <w:p w14:paraId="43066074" w14:textId="77777777" w:rsidR="003C4BB5" w:rsidRDefault="003C4BB5" w:rsidP="003C4BB5">
      <w:pPr>
        <w:tabs>
          <w:tab w:val="left" w:pos="9214"/>
        </w:tabs>
        <w:ind w:left="-1075" w:right="-739" w:firstLine="6887"/>
      </w:pPr>
    </w:p>
    <w:p w14:paraId="5EFFFA38" w14:textId="77777777" w:rsidR="003C4BB5" w:rsidRPr="003C4BB5" w:rsidRDefault="003C4BB5" w:rsidP="003C4BB5">
      <w:pPr>
        <w:contextualSpacing/>
        <w:jc w:val="center"/>
        <w:rPr>
          <w:b/>
          <w:color w:val="000000"/>
          <w:sz w:val="26"/>
          <w:szCs w:val="26"/>
        </w:rPr>
      </w:pPr>
      <w:r w:rsidRPr="003C4BB5">
        <w:rPr>
          <w:b/>
          <w:color w:val="000000"/>
          <w:sz w:val="26"/>
          <w:szCs w:val="26"/>
        </w:rPr>
        <w:t>Заключение РЭК Кузбасса</w:t>
      </w:r>
    </w:p>
    <w:p w14:paraId="1D2F1ECC" w14:textId="77777777" w:rsidR="003C4BB5" w:rsidRPr="003C4BB5" w:rsidRDefault="003C4BB5" w:rsidP="003C4BB5">
      <w:pPr>
        <w:contextualSpacing/>
        <w:jc w:val="center"/>
        <w:rPr>
          <w:b/>
          <w:color w:val="000000"/>
          <w:sz w:val="28"/>
          <w:szCs w:val="28"/>
        </w:rPr>
      </w:pPr>
      <w:bookmarkStart w:id="21" w:name="_Hlk217293281"/>
      <w:r w:rsidRPr="003C4BB5">
        <w:rPr>
          <w:b/>
          <w:color w:val="000000"/>
          <w:sz w:val="26"/>
          <w:szCs w:val="26"/>
        </w:rPr>
        <w:t>по результатам анализа документальной обоснованности проекта изменения инвестиционной программы</w:t>
      </w:r>
      <w:r w:rsidRPr="003C4BB5">
        <w:rPr>
          <w:b/>
          <w:color w:val="000000"/>
          <w:sz w:val="28"/>
          <w:szCs w:val="28"/>
        </w:rPr>
        <w:t xml:space="preserve"> </w:t>
      </w:r>
      <w:bookmarkEnd w:id="21"/>
      <w:r w:rsidRPr="003C4BB5">
        <w:rPr>
          <w:b/>
          <w:color w:val="000000"/>
          <w:sz w:val="28"/>
          <w:szCs w:val="28"/>
        </w:rPr>
        <w:t xml:space="preserve">ООО ХК «СДС-Энерго» </w:t>
      </w:r>
    </w:p>
    <w:p w14:paraId="33BD3387" w14:textId="77777777" w:rsidR="003C4BB5" w:rsidRPr="003C4BB5" w:rsidRDefault="003C4BB5" w:rsidP="003C4BB5">
      <w:pPr>
        <w:contextualSpacing/>
        <w:jc w:val="center"/>
        <w:rPr>
          <w:b/>
          <w:color w:val="000000"/>
          <w:sz w:val="28"/>
          <w:szCs w:val="28"/>
        </w:rPr>
      </w:pPr>
      <w:bookmarkStart w:id="22" w:name="_Hlk217293291"/>
      <w:r w:rsidRPr="003C4BB5">
        <w:rPr>
          <w:b/>
          <w:color w:val="000000"/>
          <w:sz w:val="28"/>
          <w:szCs w:val="28"/>
        </w:rPr>
        <w:t>на период 2024 – 2029 годы</w:t>
      </w:r>
    </w:p>
    <w:p w14:paraId="7C6E9D74" w14:textId="77777777" w:rsidR="003C4BB5" w:rsidRPr="003C4BB5" w:rsidRDefault="003C4BB5" w:rsidP="003C4BB5">
      <w:pPr>
        <w:contextualSpacing/>
        <w:rPr>
          <w:b/>
          <w:color w:val="000000"/>
          <w:sz w:val="26"/>
          <w:szCs w:val="20"/>
        </w:rPr>
      </w:pPr>
      <w:bookmarkStart w:id="23" w:name="_Hlk217295545"/>
      <w:bookmarkEnd w:id="22"/>
    </w:p>
    <w:p w14:paraId="3A9B5C0F" w14:textId="77777777" w:rsidR="003C4BB5" w:rsidRPr="003C4BB5" w:rsidRDefault="003C4BB5" w:rsidP="00DC2420">
      <w:pPr>
        <w:numPr>
          <w:ilvl w:val="0"/>
          <w:numId w:val="13"/>
        </w:numPr>
        <w:spacing w:line="360" w:lineRule="auto"/>
        <w:ind w:left="0" w:firstLine="0"/>
        <w:contextualSpacing/>
        <w:jc w:val="both"/>
        <w:rPr>
          <w:b/>
          <w:color w:val="000000"/>
          <w:sz w:val="28"/>
          <w:szCs w:val="20"/>
        </w:rPr>
      </w:pPr>
      <w:r w:rsidRPr="003C4BB5">
        <w:rPr>
          <w:b/>
          <w:color w:val="000000"/>
          <w:sz w:val="28"/>
          <w:szCs w:val="20"/>
        </w:rPr>
        <w:t>Введение.</w:t>
      </w:r>
    </w:p>
    <w:p w14:paraId="75277B18" w14:textId="77777777" w:rsidR="003C4BB5" w:rsidRPr="003C4BB5" w:rsidRDefault="003C4BB5" w:rsidP="003C4BB5">
      <w:pPr>
        <w:ind w:firstLine="709"/>
        <w:contextualSpacing/>
        <w:jc w:val="both"/>
        <w:rPr>
          <w:color w:val="000000"/>
          <w:sz w:val="28"/>
          <w:szCs w:val="28"/>
        </w:rPr>
      </w:pPr>
      <w:bookmarkStart w:id="24" w:name="_Hlk217293349"/>
      <w:r w:rsidRPr="003C4BB5">
        <w:rPr>
          <w:color w:val="000000"/>
          <w:sz w:val="28"/>
          <w:szCs w:val="28"/>
        </w:rPr>
        <w:t>Заключение разработано и сформировано в соответствии со следующими нормативными правовыми актами:</w:t>
      </w:r>
    </w:p>
    <w:p w14:paraId="06AA4B26" w14:textId="77777777" w:rsidR="003C4BB5" w:rsidRPr="003C4BB5" w:rsidRDefault="003C4BB5" w:rsidP="003C4BB5">
      <w:pPr>
        <w:ind w:firstLine="709"/>
        <w:contextualSpacing/>
        <w:jc w:val="both"/>
        <w:rPr>
          <w:color w:val="000000"/>
          <w:sz w:val="28"/>
          <w:szCs w:val="28"/>
        </w:rPr>
      </w:pPr>
      <w:r w:rsidRPr="003C4BB5">
        <w:rPr>
          <w:color w:val="000000"/>
          <w:sz w:val="28"/>
          <w:szCs w:val="28"/>
        </w:rPr>
        <w:t>- Федеральным законом от 25.02.1999 № 39-ФЗ «Об инвестиционной деятельности в Российской Федерации, осуществляемой в форме капитальных вложений»;</w:t>
      </w:r>
    </w:p>
    <w:p w14:paraId="4E1194FF" w14:textId="77777777" w:rsidR="003C4BB5" w:rsidRPr="003C4BB5" w:rsidRDefault="003C4BB5" w:rsidP="003C4BB5">
      <w:pPr>
        <w:ind w:firstLine="709"/>
        <w:contextualSpacing/>
        <w:jc w:val="both"/>
        <w:rPr>
          <w:color w:val="000000"/>
          <w:sz w:val="28"/>
          <w:szCs w:val="28"/>
        </w:rPr>
      </w:pPr>
      <w:r w:rsidRPr="003C4BB5">
        <w:rPr>
          <w:color w:val="000000"/>
          <w:sz w:val="28"/>
          <w:szCs w:val="28"/>
        </w:rPr>
        <w:t xml:space="preserve">- постановлением Правительства РФ от 01.12.2009 № 977 </w:t>
      </w:r>
      <w:r w:rsidRPr="003C4BB5">
        <w:rPr>
          <w:color w:val="000000"/>
          <w:sz w:val="28"/>
          <w:szCs w:val="28"/>
        </w:rPr>
        <w:br/>
        <w:t>«Об инвестиционных программах субъектов электроэнергетики»</w:t>
      </w:r>
      <w:r w:rsidRPr="003C4BB5">
        <w:rPr>
          <w:color w:val="000000"/>
          <w:szCs w:val="20"/>
        </w:rPr>
        <w:t xml:space="preserve"> </w:t>
      </w:r>
      <w:r w:rsidRPr="003C4BB5">
        <w:rPr>
          <w:color w:val="000000"/>
          <w:sz w:val="28"/>
          <w:szCs w:val="28"/>
        </w:rPr>
        <w:t xml:space="preserve">(далее-Правила); </w:t>
      </w:r>
    </w:p>
    <w:p w14:paraId="138DCA37" w14:textId="77777777" w:rsidR="003C4BB5" w:rsidRPr="003C4BB5" w:rsidRDefault="003C4BB5" w:rsidP="003C4BB5">
      <w:pPr>
        <w:ind w:firstLine="709"/>
        <w:contextualSpacing/>
        <w:jc w:val="both"/>
        <w:rPr>
          <w:color w:val="000000"/>
          <w:sz w:val="28"/>
          <w:szCs w:val="28"/>
        </w:rPr>
      </w:pPr>
      <w:r w:rsidRPr="003C4BB5">
        <w:rPr>
          <w:color w:val="000000"/>
          <w:sz w:val="28"/>
          <w:szCs w:val="28"/>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 - Стандарты);</w:t>
      </w:r>
    </w:p>
    <w:p w14:paraId="41934FB6" w14:textId="77777777" w:rsidR="003C4BB5" w:rsidRPr="003C4BB5" w:rsidRDefault="003C4BB5" w:rsidP="003C4BB5">
      <w:pPr>
        <w:ind w:firstLine="709"/>
        <w:contextualSpacing/>
        <w:jc w:val="both"/>
        <w:rPr>
          <w:color w:val="000000"/>
          <w:sz w:val="28"/>
          <w:szCs w:val="28"/>
        </w:rPr>
      </w:pPr>
      <w:r w:rsidRPr="003C4BB5">
        <w:rPr>
          <w:color w:val="000000"/>
          <w:sz w:val="28"/>
          <w:szCs w:val="28"/>
        </w:rPr>
        <w:t xml:space="preserve">- постановлением Правительства РФ от 29.12.2011 № 1178 </w:t>
      </w:r>
      <w:r w:rsidRPr="003C4BB5">
        <w:rPr>
          <w:color w:val="000000"/>
          <w:sz w:val="28"/>
          <w:szCs w:val="28"/>
        </w:rPr>
        <w:br/>
        <w:t>«О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4B65C7A4" w14:textId="77777777" w:rsidR="003C4BB5" w:rsidRPr="003C4BB5" w:rsidRDefault="003C4BB5" w:rsidP="003C4BB5">
      <w:pPr>
        <w:ind w:firstLine="709"/>
        <w:contextualSpacing/>
        <w:jc w:val="both"/>
        <w:rPr>
          <w:color w:val="000000"/>
          <w:sz w:val="28"/>
          <w:szCs w:val="28"/>
        </w:rPr>
      </w:pPr>
      <w:r w:rsidRPr="003C4BB5">
        <w:rPr>
          <w:color w:val="000000"/>
          <w:sz w:val="28"/>
          <w:szCs w:val="28"/>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1AA8C635" w14:textId="77777777" w:rsidR="003C4BB5" w:rsidRPr="003C4BB5" w:rsidRDefault="003C4BB5" w:rsidP="003C4BB5">
      <w:pPr>
        <w:ind w:firstLine="709"/>
        <w:contextualSpacing/>
        <w:jc w:val="both"/>
        <w:rPr>
          <w:color w:val="000000"/>
          <w:sz w:val="28"/>
          <w:szCs w:val="28"/>
        </w:rPr>
      </w:pPr>
      <w:r w:rsidRPr="003C4BB5">
        <w:rPr>
          <w:color w:val="000000"/>
          <w:sz w:val="28"/>
          <w:szCs w:val="28"/>
        </w:rPr>
        <w:t xml:space="preserve">- приказом Минэнерго России от 05.05.2016 № 380 «Об утверждении форм раскрытия сетевой организацией информации об инвестиционной программе </w:t>
      </w:r>
      <w:r w:rsidRPr="003C4BB5">
        <w:rPr>
          <w:color w:val="000000"/>
          <w:sz w:val="28"/>
          <w:szCs w:val="28"/>
        </w:rPr>
        <w:br/>
        <w:t xml:space="preserve">(о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w:t>
      </w:r>
      <w:r w:rsidRPr="003C4BB5">
        <w:rPr>
          <w:color w:val="000000"/>
          <w:sz w:val="28"/>
          <w:szCs w:val="28"/>
        </w:rPr>
        <w:br/>
        <w:t>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3C4BB5">
        <w:rPr>
          <w:color w:val="000000"/>
          <w:szCs w:val="20"/>
        </w:rPr>
        <w:t xml:space="preserve"> (</w:t>
      </w:r>
      <w:r w:rsidRPr="003C4BB5">
        <w:rPr>
          <w:color w:val="000000"/>
          <w:sz w:val="28"/>
          <w:szCs w:val="28"/>
        </w:rPr>
        <w:t>далее - Приказ Минэнерго России от «05» мая 2016 г. № 380);</w:t>
      </w:r>
    </w:p>
    <w:p w14:paraId="57C89ABF" w14:textId="77777777" w:rsidR="003C4BB5" w:rsidRPr="003C4BB5" w:rsidRDefault="003C4BB5" w:rsidP="003C4BB5">
      <w:pPr>
        <w:ind w:firstLine="709"/>
        <w:contextualSpacing/>
        <w:jc w:val="both"/>
        <w:rPr>
          <w:color w:val="000000"/>
          <w:sz w:val="28"/>
          <w:szCs w:val="28"/>
        </w:rPr>
      </w:pPr>
      <w:r w:rsidRPr="003C4BB5">
        <w:rPr>
          <w:color w:val="000000"/>
          <w:sz w:val="28"/>
          <w:szCs w:val="28"/>
        </w:rPr>
        <w:t>- прочих нормативных правовых и подзаконных нормативных правовых актов.</w:t>
      </w:r>
    </w:p>
    <w:p w14:paraId="45E573C4" w14:textId="77777777" w:rsidR="003C4BB5" w:rsidRPr="003C4BB5" w:rsidRDefault="003C4BB5" w:rsidP="003C4BB5">
      <w:pPr>
        <w:ind w:firstLine="709"/>
        <w:contextualSpacing/>
        <w:jc w:val="both"/>
        <w:rPr>
          <w:color w:val="000000"/>
          <w:sz w:val="28"/>
          <w:szCs w:val="28"/>
        </w:rPr>
      </w:pPr>
      <w:r w:rsidRPr="003C4BB5">
        <w:rPr>
          <w:color w:val="000000"/>
          <w:sz w:val="28"/>
          <w:szCs w:val="28"/>
        </w:rPr>
        <w:lastRenderedPageBreak/>
        <w:t>Целью заключения является оценка необходимости реализации инвестиционных проектов по критериям технологической и стоимостной целесообразности.</w:t>
      </w:r>
    </w:p>
    <w:bookmarkEnd w:id="23"/>
    <w:bookmarkEnd w:id="24"/>
    <w:p w14:paraId="0E971301" w14:textId="77777777" w:rsidR="003C4BB5" w:rsidRPr="003C4BB5" w:rsidRDefault="003C4BB5" w:rsidP="003C4BB5">
      <w:pPr>
        <w:ind w:firstLine="709"/>
        <w:contextualSpacing/>
        <w:jc w:val="both"/>
        <w:rPr>
          <w:color w:val="000000"/>
          <w:sz w:val="28"/>
          <w:szCs w:val="20"/>
        </w:rPr>
      </w:pPr>
    </w:p>
    <w:p w14:paraId="54C0B6F3" w14:textId="77777777" w:rsidR="003C4BB5" w:rsidRPr="003C4BB5" w:rsidRDefault="003C4BB5" w:rsidP="003C4BB5">
      <w:pPr>
        <w:ind w:firstLine="709"/>
        <w:contextualSpacing/>
        <w:jc w:val="both"/>
        <w:rPr>
          <w:color w:val="000000"/>
          <w:sz w:val="28"/>
          <w:szCs w:val="20"/>
        </w:rPr>
      </w:pPr>
    </w:p>
    <w:p w14:paraId="00375ADA" w14:textId="77777777" w:rsidR="003C4BB5" w:rsidRPr="003C4BB5" w:rsidRDefault="003C4BB5" w:rsidP="003C4BB5">
      <w:pPr>
        <w:ind w:firstLine="709"/>
        <w:contextualSpacing/>
        <w:jc w:val="both"/>
        <w:rPr>
          <w:color w:val="000000"/>
          <w:sz w:val="28"/>
          <w:szCs w:val="20"/>
        </w:rPr>
      </w:pPr>
    </w:p>
    <w:p w14:paraId="66A5171D" w14:textId="77777777" w:rsidR="003C4BB5" w:rsidRPr="003C4BB5" w:rsidRDefault="003C4BB5" w:rsidP="003C4BB5">
      <w:pPr>
        <w:spacing w:line="276" w:lineRule="auto"/>
        <w:contextualSpacing/>
        <w:jc w:val="both"/>
        <w:rPr>
          <w:b/>
          <w:color w:val="000000"/>
          <w:sz w:val="28"/>
          <w:szCs w:val="20"/>
        </w:rPr>
      </w:pPr>
      <w:r w:rsidRPr="003C4BB5">
        <w:rPr>
          <w:b/>
          <w:color w:val="000000"/>
          <w:sz w:val="28"/>
          <w:szCs w:val="20"/>
        </w:rPr>
        <w:t>2. Параметры утвержденной регулятором инвестиционной программы.</w:t>
      </w:r>
    </w:p>
    <w:p w14:paraId="66749D09" w14:textId="77777777" w:rsidR="003C4BB5" w:rsidRPr="003C4BB5" w:rsidRDefault="003C4BB5" w:rsidP="003C4BB5">
      <w:pPr>
        <w:spacing w:line="276" w:lineRule="auto"/>
        <w:ind w:firstLine="708"/>
        <w:contextualSpacing/>
        <w:jc w:val="both"/>
        <w:rPr>
          <w:bCs/>
          <w:color w:val="000000"/>
          <w:sz w:val="28"/>
          <w:szCs w:val="20"/>
        </w:rPr>
      </w:pPr>
      <w:r w:rsidRPr="003C4BB5">
        <w:rPr>
          <w:bCs/>
          <w:color w:val="000000"/>
          <w:sz w:val="28"/>
          <w:szCs w:val="20"/>
        </w:rPr>
        <w:t xml:space="preserve">Постановлением Региональной энергетической комиссии Кузбасса </w:t>
      </w:r>
      <w:r w:rsidRPr="003C4BB5">
        <w:rPr>
          <w:bCs/>
          <w:color w:val="000000"/>
          <w:sz w:val="28"/>
          <w:szCs w:val="20"/>
        </w:rPr>
        <w:br/>
        <w:t xml:space="preserve">от 30.11.2024 № 448 утверждена инвестиционная программа </w:t>
      </w:r>
      <w:r w:rsidRPr="003C4BB5">
        <w:rPr>
          <w:bCs/>
          <w:color w:val="000000"/>
          <w:sz w:val="28"/>
          <w:szCs w:val="20"/>
        </w:rPr>
        <w:br/>
      </w:r>
      <w:r w:rsidRPr="003C4BB5">
        <w:rPr>
          <w:color w:val="000000"/>
          <w:sz w:val="28"/>
          <w:szCs w:val="20"/>
        </w:rPr>
        <w:t>ООО ХК «СДС-Энерго»</w:t>
      </w:r>
      <w:r w:rsidRPr="003C4BB5">
        <w:rPr>
          <w:bCs/>
          <w:color w:val="000000"/>
          <w:sz w:val="28"/>
          <w:szCs w:val="20"/>
        </w:rPr>
        <w:t xml:space="preserve"> на период 2024 – 2029 гг. </w:t>
      </w:r>
    </w:p>
    <w:p w14:paraId="22B940E8" w14:textId="77777777" w:rsidR="003C4BB5" w:rsidRPr="003C4BB5" w:rsidRDefault="003C4BB5" w:rsidP="003C4BB5">
      <w:pPr>
        <w:spacing w:line="276" w:lineRule="auto"/>
        <w:contextualSpacing/>
        <w:jc w:val="both"/>
        <w:rPr>
          <w:b/>
          <w:bCs/>
          <w:color w:val="000000"/>
          <w:sz w:val="28"/>
          <w:szCs w:val="20"/>
        </w:rPr>
      </w:pPr>
      <w:r w:rsidRPr="003C4BB5">
        <w:rPr>
          <w:color w:val="000000"/>
          <w:sz w:val="28"/>
          <w:szCs w:val="20"/>
        </w:rPr>
        <w:t>2</w:t>
      </w:r>
      <w:r w:rsidRPr="003C4BB5">
        <w:rPr>
          <w:b/>
          <w:bCs/>
          <w:color w:val="000000"/>
          <w:sz w:val="28"/>
          <w:szCs w:val="20"/>
        </w:rPr>
        <w:t>.1. Инвестиционная программа на 2024 – 2029 годы, в части реализации инвестиционных проектов в 2025, 2026 годах.</w:t>
      </w:r>
    </w:p>
    <w:p w14:paraId="37FBC791" w14:textId="77777777" w:rsidR="003C4BB5" w:rsidRPr="003C4BB5" w:rsidRDefault="003C4BB5" w:rsidP="003C4BB5">
      <w:pPr>
        <w:spacing w:line="276" w:lineRule="auto"/>
        <w:ind w:firstLine="708"/>
        <w:contextualSpacing/>
        <w:jc w:val="both"/>
        <w:rPr>
          <w:color w:val="000000"/>
          <w:sz w:val="28"/>
          <w:szCs w:val="20"/>
        </w:rPr>
      </w:pPr>
      <w:r w:rsidRPr="003C4BB5">
        <w:rPr>
          <w:color w:val="000000"/>
          <w:sz w:val="28"/>
          <w:szCs w:val="20"/>
        </w:rPr>
        <w:t>Суммарный объем финансирования утвержденной РЭК Кузбасса инвестиционной программы на 2024 - 2029 годы составляет 1 034,597 млн. руб. без НДС, в т.ч. на 2025 год в размере 181,062 млн. руб. без НДС, на 2026 год в размере 180,425 млн. руб. без НДС.</w:t>
      </w:r>
    </w:p>
    <w:p w14:paraId="5123E3DC" w14:textId="77777777" w:rsidR="003C4BB5" w:rsidRPr="003C4BB5" w:rsidRDefault="003C4BB5" w:rsidP="003C4BB5">
      <w:pPr>
        <w:spacing w:line="276" w:lineRule="auto"/>
        <w:contextualSpacing/>
        <w:jc w:val="right"/>
        <w:rPr>
          <w:color w:val="000000"/>
          <w:sz w:val="28"/>
          <w:szCs w:val="20"/>
        </w:rPr>
      </w:pPr>
      <w:r w:rsidRPr="003C4BB5">
        <w:rPr>
          <w:color w:val="000000"/>
          <w:sz w:val="28"/>
          <w:szCs w:val="20"/>
        </w:rPr>
        <w:t>Таблица 1</w:t>
      </w:r>
    </w:p>
    <w:p w14:paraId="68E9551F" w14:textId="77777777" w:rsidR="003C4BB5" w:rsidRPr="003C4BB5" w:rsidRDefault="003C4BB5" w:rsidP="003C4BB5">
      <w:pPr>
        <w:contextualSpacing/>
        <w:jc w:val="center"/>
        <w:rPr>
          <w:color w:val="000000"/>
          <w:sz w:val="28"/>
          <w:szCs w:val="20"/>
        </w:rPr>
      </w:pPr>
      <w:r w:rsidRPr="003C4BB5">
        <w:rPr>
          <w:color w:val="000000"/>
          <w:sz w:val="28"/>
          <w:szCs w:val="20"/>
        </w:rPr>
        <w:t>Объем источников финансирования инвестиционной программы                           ООО ХК «СДС-Энерго» на 2025, 2026 годы</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6"/>
        <w:gridCol w:w="4889"/>
        <w:gridCol w:w="851"/>
        <w:gridCol w:w="1701"/>
        <w:gridCol w:w="1701"/>
      </w:tblGrid>
      <w:tr w:rsidR="003C4BB5" w:rsidRPr="003C4BB5" w14:paraId="7B686CC5" w14:textId="77777777" w:rsidTr="00074285">
        <w:trPr>
          <w:trHeight w:val="283"/>
        </w:trPr>
        <w:tc>
          <w:tcPr>
            <w:tcW w:w="776" w:type="dxa"/>
            <w:vMerge w:val="restart"/>
            <w:tcBorders>
              <w:top w:val="single" w:sz="4" w:space="0" w:color="000000"/>
              <w:left w:val="single" w:sz="4" w:space="0" w:color="000000"/>
              <w:bottom w:val="single" w:sz="4" w:space="0" w:color="000000"/>
              <w:right w:val="single" w:sz="4" w:space="0" w:color="000000"/>
            </w:tcBorders>
            <w:vAlign w:val="center"/>
          </w:tcPr>
          <w:p w14:paraId="5A737D2C" w14:textId="77777777" w:rsidR="003C4BB5" w:rsidRPr="003C4BB5" w:rsidRDefault="003C4BB5" w:rsidP="003C4BB5">
            <w:pPr>
              <w:jc w:val="center"/>
              <w:rPr>
                <w:b/>
                <w:color w:val="000000"/>
                <w:sz w:val="16"/>
                <w:szCs w:val="20"/>
              </w:rPr>
            </w:pPr>
            <w:r w:rsidRPr="003C4BB5">
              <w:rPr>
                <w:b/>
                <w:color w:val="000000"/>
                <w:sz w:val="16"/>
                <w:szCs w:val="20"/>
              </w:rPr>
              <w:t>№ п/п</w:t>
            </w:r>
          </w:p>
        </w:tc>
        <w:tc>
          <w:tcPr>
            <w:tcW w:w="4889" w:type="dxa"/>
            <w:vMerge w:val="restart"/>
            <w:tcBorders>
              <w:top w:val="single" w:sz="4" w:space="0" w:color="000000"/>
              <w:left w:val="single" w:sz="4" w:space="0" w:color="000000"/>
              <w:bottom w:val="single" w:sz="4" w:space="0" w:color="000000"/>
              <w:right w:val="single" w:sz="4" w:space="0" w:color="000000"/>
            </w:tcBorders>
            <w:vAlign w:val="center"/>
          </w:tcPr>
          <w:p w14:paraId="1B95E4F1" w14:textId="77777777" w:rsidR="003C4BB5" w:rsidRPr="003C4BB5" w:rsidRDefault="003C4BB5" w:rsidP="003C4BB5">
            <w:pPr>
              <w:jc w:val="center"/>
              <w:rPr>
                <w:b/>
                <w:color w:val="000000"/>
                <w:sz w:val="16"/>
                <w:szCs w:val="20"/>
              </w:rPr>
            </w:pPr>
            <w:r w:rsidRPr="003C4BB5">
              <w:rPr>
                <w:b/>
                <w:color w:val="000000"/>
                <w:sz w:val="16"/>
                <w:szCs w:val="20"/>
              </w:rPr>
              <w:t>Показатель</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607CB0DD" w14:textId="77777777" w:rsidR="003C4BB5" w:rsidRPr="003C4BB5" w:rsidRDefault="003C4BB5" w:rsidP="003C4BB5">
            <w:pPr>
              <w:jc w:val="center"/>
              <w:rPr>
                <w:b/>
                <w:color w:val="000000"/>
                <w:sz w:val="16"/>
                <w:szCs w:val="20"/>
              </w:rPr>
            </w:pPr>
            <w:r w:rsidRPr="003C4BB5">
              <w:rPr>
                <w:b/>
                <w:color w:val="000000"/>
                <w:sz w:val="16"/>
                <w:szCs w:val="20"/>
              </w:rPr>
              <w:t>Ед. изм.</w:t>
            </w:r>
          </w:p>
        </w:tc>
        <w:tc>
          <w:tcPr>
            <w:tcW w:w="1701" w:type="dxa"/>
            <w:tcBorders>
              <w:top w:val="single" w:sz="4" w:space="0" w:color="000000"/>
              <w:left w:val="single" w:sz="4" w:space="0" w:color="000000"/>
              <w:bottom w:val="single" w:sz="4" w:space="0" w:color="000000"/>
              <w:right w:val="single" w:sz="4" w:space="0" w:color="000000"/>
            </w:tcBorders>
            <w:vAlign w:val="center"/>
          </w:tcPr>
          <w:p w14:paraId="2A99FAC8" w14:textId="77777777" w:rsidR="003C4BB5" w:rsidRPr="003C4BB5" w:rsidRDefault="003C4BB5" w:rsidP="003C4BB5">
            <w:pPr>
              <w:jc w:val="center"/>
              <w:rPr>
                <w:b/>
                <w:color w:val="000000"/>
                <w:sz w:val="16"/>
                <w:szCs w:val="20"/>
              </w:rPr>
            </w:pPr>
            <w:r w:rsidRPr="003C4BB5">
              <w:rPr>
                <w:b/>
                <w:color w:val="000000"/>
                <w:sz w:val="16"/>
                <w:szCs w:val="20"/>
              </w:rPr>
              <w:t>2025</w:t>
            </w:r>
          </w:p>
        </w:tc>
        <w:tc>
          <w:tcPr>
            <w:tcW w:w="1701" w:type="dxa"/>
            <w:tcBorders>
              <w:top w:val="single" w:sz="4" w:space="0" w:color="000000"/>
              <w:left w:val="single" w:sz="4" w:space="0" w:color="000000"/>
              <w:bottom w:val="single" w:sz="4" w:space="0" w:color="000000"/>
              <w:right w:val="single" w:sz="4" w:space="0" w:color="000000"/>
            </w:tcBorders>
            <w:vAlign w:val="center"/>
          </w:tcPr>
          <w:p w14:paraId="7036A518" w14:textId="77777777" w:rsidR="003C4BB5" w:rsidRPr="003C4BB5" w:rsidRDefault="003C4BB5" w:rsidP="003C4BB5">
            <w:pPr>
              <w:jc w:val="center"/>
              <w:rPr>
                <w:b/>
                <w:color w:val="000000"/>
                <w:sz w:val="16"/>
                <w:szCs w:val="20"/>
              </w:rPr>
            </w:pPr>
            <w:r w:rsidRPr="003C4BB5">
              <w:rPr>
                <w:b/>
                <w:color w:val="000000"/>
                <w:sz w:val="16"/>
                <w:szCs w:val="20"/>
              </w:rPr>
              <w:t>2026</w:t>
            </w:r>
          </w:p>
        </w:tc>
      </w:tr>
      <w:tr w:rsidR="003C4BB5" w:rsidRPr="003C4BB5" w14:paraId="74E60898" w14:textId="77777777" w:rsidTr="00074285">
        <w:trPr>
          <w:trHeight w:val="283"/>
        </w:trPr>
        <w:tc>
          <w:tcPr>
            <w:tcW w:w="776" w:type="dxa"/>
            <w:vMerge/>
            <w:tcBorders>
              <w:top w:val="single" w:sz="4" w:space="0" w:color="000000"/>
              <w:left w:val="single" w:sz="4" w:space="0" w:color="000000"/>
              <w:bottom w:val="single" w:sz="4" w:space="0" w:color="000000"/>
              <w:right w:val="single" w:sz="4" w:space="0" w:color="000000"/>
            </w:tcBorders>
            <w:vAlign w:val="center"/>
          </w:tcPr>
          <w:p w14:paraId="7021C6DC" w14:textId="77777777" w:rsidR="003C4BB5" w:rsidRPr="003C4BB5" w:rsidRDefault="003C4BB5" w:rsidP="003C4BB5">
            <w:pPr>
              <w:rPr>
                <w:color w:val="000000"/>
                <w:szCs w:val="20"/>
              </w:rPr>
            </w:pPr>
          </w:p>
        </w:tc>
        <w:tc>
          <w:tcPr>
            <w:tcW w:w="4889" w:type="dxa"/>
            <w:vMerge/>
            <w:tcBorders>
              <w:top w:val="single" w:sz="4" w:space="0" w:color="000000"/>
              <w:left w:val="single" w:sz="4" w:space="0" w:color="000000"/>
              <w:bottom w:val="single" w:sz="4" w:space="0" w:color="000000"/>
              <w:right w:val="single" w:sz="4" w:space="0" w:color="000000"/>
            </w:tcBorders>
            <w:vAlign w:val="center"/>
          </w:tcPr>
          <w:p w14:paraId="5AD6EB85" w14:textId="77777777" w:rsidR="003C4BB5" w:rsidRPr="003C4BB5" w:rsidRDefault="003C4BB5" w:rsidP="003C4BB5">
            <w:pPr>
              <w:rPr>
                <w:color w:val="00000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02162210" w14:textId="77777777" w:rsidR="003C4BB5" w:rsidRPr="003C4BB5" w:rsidRDefault="003C4BB5" w:rsidP="003C4BB5">
            <w:pPr>
              <w:rPr>
                <w:color w:val="00000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258400" w14:textId="77777777" w:rsidR="003C4BB5" w:rsidRPr="003C4BB5" w:rsidRDefault="003C4BB5" w:rsidP="003C4BB5">
            <w:pPr>
              <w:jc w:val="center"/>
              <w:rPr>
                <w:b/>
                <w:color w:val="000000"/>
                <w:sz w:val="16"/>
                <w:szCs w:val="20"/>
              </w:rPr>
            </w:pPr>
            <w:r w:rsidRPr="003C4BB5">
              <w:rPr>
                <w:color w:val="000000"/>
                <w:sz w:val="16"/>
                <w:szCs w:val="20"/>
              </w:rPr>
              <w:t>Утвержденный план</w:t>
            </w:r>
          </w:p>
        </w:tc>
        <w:tc>
          <w:tcPr>
            <w:tcW w:w="1701" w:type="dxa"/>
            <w:tcBorders>
              <w:top w:val="single" w:sz="4" w:space="0" w:color="000000"/>
              <w:left w:val="single" w:sz="4" w:space="0" w:color="000000"/>
              <w:bottom w:val="single" w:sz="4" w:space="0" w:color="000000"/>
              <w:right w:val="single" w:sz="4" w:space="0" w:color="000000"/>
            </w:tcBorders>
            <w:vAlign w:val="center"/>
          </w:tcPr>
          <w:p w14:paraId="0845B2B9" w14:textId="77777777" w:rsidR="003C4BB5" w:rsidRPr="003C4BB5" w:rsidRDefault="003C4BB5" w:rsidP="003C4BB5">
            <w:pPr>
              <w:jc w:val="center"/>
              <w:rPr>
                <w:b/>
                <w:color w:val="000000"/>
                <w:sz w:val="16"/>
                <w:szCs w:val="20"/>
              </w:rPr>
            </w:pPr>
            <w:r w:rsidRPr="003C4BB5">
              <w:rPr>
                <w:color w:val="000000"/>
                <w:sz w:val="16"/>
                <w:szCs w:val="20"/>
              </w:rPr>
              <w:t>Утвержденный план</w:t>
            </w:r>
          </w:p>
        </w:tc>
      </w:tr>
      <w:tr w:rsidR="003C4BB5" w:rsidRPr="003C4BB5" w14:paraId="6FA90108" w14:textId="77777777" w:rsidTr="00074285">
        <w:trPr>
          <w:trHeight w:val="283"/>
        </w:trPr>
        <w:tc>
          <w:tcPr>
            <w:tcW w:w="776" w:type="dxa"/>
            <w:tcBorders>
              <w:top w:val="single" w:sz="4" w:space="0" w:color="000000"/>
              <w:left w:val="single" w:sz="4" w:space="0" w:color="000000"/>
              <w:bottom w:val="single" w:sz="4" w:space="0" w:color="000000"/>
              <w:right w:val="single" w:sz="4" w:space="0" w:color="000000"/>
            </w:tcBorders>
            <w:vAlign w:val="center"/>
          </w:tcPr>
          <w:p w14:paraId="37E4A18F" w14:textId="77777777" w:rsidR="003C4BB5" w:rsidRPr="003C4BB5" w:rsidRDefault="003C4BB5" w:rsidP="003C4BB5">
            <w:pPr>
              <w:jc w:val="center"/>
              <w:rPr>
                <w:b/>
                <w:color w:val="000000"/>
                <w:sz w:val="16"/>
                <w:szCs w:val="20"/>
              </w:rPr>
            </w:pPr>
            <w:r w:rsidRPr="003C4BB5">
              <w:rPr>
                <w:b/>
                <w:color w:val="000000"/>
                <w:sz w:val="16"/>
                <w:szCs w:val="20"/>
              </w:rPr>
              <w:t>1</w:t>
            </w:r>
          </w:p>
        </w:tc>
        <w:tc>
          <w:tcPr>
            <w:tcW w:w="4889" w:type="dxa"/>
            <w:tcBorders>
              <w:top w:val="single" w:sz="4" w:space="0" w:color="000000"/>
              <w:left w:val="single" w:sz="4" w:space="0" w:color="000000"/>
              <w:bottom w:val="single" w:sz="4" w:space="0" w:color="000000"/>
              <w:right w:val="single" w:sz="4" w:space="0" w:color="000000"/>
            </w:tcBorders>
            <w:vAlign w:val="center"/>
          </w:tcPr>
          <w:p w14:paraId="5916CBFB" w14:textId="77777777" w:rsidR="003C4BB5" w:rsidRPr="003C4BB5" w:rsidRDefault="003C4BB5" w:rsidP="003C4BB5">
            <w:pPr>
              <w:jc w:val="center"/>
              <w:rPr>
                <w:b/>
                <w:color w:val="000000"/>
                <w:sz w:val="16"/>
                <w:szCs w:val="20"/>
              </w:rPr>
            </w:pPr>
            <w:r w:rsidRPr="003C4BB5">
              <w:rPr>
                <w:b/>
                <w:color w:val="000000"/>
                <w:sz w:val="16"/>
                <w:szCs w:val="20"/>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5A9C3EA3" w14:textId="77777777" w:rsidR="003C4BB5" w:rsidRPr="003C4BB5" w:rsidRDefault="003C4BB5" w:rsidP="003C4BB5">
            <w:pPr>
              <w:jc w:val="center"/>
              <w:rPr>
                <w:b/>
                <w:color w:val="000000"/>
                <w:sz w:val="16"/>
                <w:szCs w:val="20"/>
              </w:rPr>
            </w:pPr>
            <w:r w:rsidRPr="003C4BB5">
              <w:rPr>
                <w:b/>
                <w:color w:val="000000"/>
                <w:sz w:val="16"/>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371BE6FB" w14:textId="77777777" w:rsidR="003C4BB5" w:rsidRPr="003C4BB5" w:rsidRDefault="003C4BB5" w:rsidP="003C4BB5">
            <w:pPr>
              <w:jc w:val="center"/>
              <w:rPr>
                <w:b/>
                <w:color w:val="000000"/>
                <w:sz w:val="16"/>
                <w:szCs w:val="20"/>
              </w:rPr>
            </w:pPr>
            <w:r w:rsidRPr="003C4BB5">
              <w:rPr>
                <w:b/>
                <w:color w:val="000000"/>
                <w:sz w:val="16"/>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4478F703" w14:textId="77777777" w:rsidR="003C4BB5" w:rsidRPr="003C4BB5" w:rsidRDefault="003C4BB5" w:rsidP="003C4BB5">
            <w:pPr>
              <w:jc w:val="center"/>
              <w:rPr>
                <w:b/>
                <w:color w:val="000000"/>
                <w:sz w:val="16"/>
                <w:szCs w:val="20"/>
              </w:rPr>
            </w:pPr>
            <w:r w:rsidRPr="003C4BB5">
              <w:rPr>
                <w:b/>
                <w:color w:val="000000"/>
                <w:sz w:val="16"/>
                <w:szCs w:val="20"/>
              </w:rPr>
              <w:t>5</w:t>
            </w:r>
          </w:p>
        </w:tc>
      </w:tr>
      <w:tr w:rsidR="003C4BB5" w:rsidRPr="003C4BB5" w14:paraId="3247A95B" w14:textId="77777777" w:rsidTr="00074285">
        <w:trPr>
          <w:trHeight w:val="397"/>
        </w:trPr>
        <w:tc>
          <w:tcPr>
            <w:tcW w:w="5665" w:type="dxa"/>
            <w:gridSpan w:val="2"/>
            <w:tcBorders>
              <w:top w:val="single" w:sz="4" w:space="0" w:color="000000"/>
              <w:left w:val="single" w:sz="4" w:space="0" w:color="000000"/>
              <w:bottom w:val="single" w:sz="4" w:space="0" w:color="000000"/>
              <w:right w:val="single" w:sz="4" w:space="0" w:color="000000"/>
            </w:tcBorders>
            <w:vAlign w:val="center"/>
          </w:tcPr>
          <w:p w14:paraId="41999308" w14:textId="77777777" w:rsidR="003C4BB5" w:rsidRPr="003C4BB5" w:rsidRDefault="003C4BB5" w:rsidP="003C4BB5">
            <w:pPr>
              <w:rPr>
                <w:color w:val="000000"/>
                <w:sz w:val="16"/>
                <w:szCs w:val="20"/>
              </w:rPr>
            </w:pPr>
            <w:r w:rsidRPr="003C4BB5">
              <w:rPr>
                <w:color w:val="000000"/>
                <w:sz w:val="16"/>
                <w:szCs w:val="20"/>
              </w:rPr>
              <w:t>Источники финансирования инвестиционной программы всего, в том числе:</w:t>
            </w:r>
          </w:p>
        </w:tc>
        <w:tc>
          <w:tcPr>
            <w:tcW w:w="851" w:type="dxa"/>
            <w:tcBorders>
              <w:top w:val="single" w:sz="4" w:space="0" w:color="000000"/>
              <w:left w:val="single" w:sz="4" w:space="0" w:color="000000"/>
              <w:bottom w:val="single" w:sz="4" w:space="0" w:color="000000"/>
              <w:right w:val="single" w:sz="4" w:space="0" w:color="000000"/>
            </w:tcBorders>
            <w:vAlign w:val="center"/>
          </w:tcPr>
          <w:p w14:paraId="3BAA6EF3" w14:textId="77777777" w:rsidR="003C4BB5" w:rsidRPr="003C4BB5" w:rsidRDefault="003C4BB5" w:rsidP="003C4BB5">
            <w:pPr>
              <w:jc w:val="center"/>
              <w:rPr>
                <w:color w:val="000000"/>
                <w:sz w:val="16"/>
                <w:szCs w:val="20"/>
              </w:rPr>
            </w:pPr>
            <w:r w:rsidRPr="003C4BB5">
              <w:rPr>
                <w:color w:val="000000"/>
                <w:sz w:val="16"/>
                <w:szCs w:val="20"/>
              </w:rPr>
              <w:t>млн рублей</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F4057" w14:textId="77777777" w:rsidR="003C4BB5" w:rsidRPr="003C4BB5" w:rsidRDefault="003C4BB5" w:rsidP="003C4BB5">
            <w:pPr>
              <w:jc w:val="center"/>
              <w:rPr>
                <w:color w:val="000000"/>
                <w:sz w:val="16"/>
                <w:szCs w:val="20"/>
              </w:rPr>
            </w:pPr>
            <w:r w:rsidRPr="003C4BB5">
              <w:rPr>
                <w:color w:val="000000"/>
                <w:sz w:val="16"/>
                <w:szCs w:val="20"/>
              </w:rPr>
              <w:t>181,062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3F7D7" w14:textId="77777777" w:rsidR="003C4BB5" w:rsidRPr="003C4BB5" w:rsidRDefault="003C4BB5" w:rsidP="003C4BB5">
            <w:pPr>
              <w:jc w:val="center"/>
              <w:rPr>
                <w:color w:val="000000"/>
                <w:sz w:val="16"/>
                <w:szCs w:val="20"/>
              </w:rPr>
            </w:pPr>
            <w:r w:rsidRPr="003C4BB5">
              <w:rPr>
                <w:color w:val="000000"/>
                <w:sz w:val="16"/>
                <w:szCs w:val="20"/>
              </w:rPr>
              <w:t>180,425</w:t>
            </w:r>
          </w:p>
        </w:tc>
      </w:tr>
      <w:tr w:rsidR="003C4BB5" w:rsidRPr="003C4BB5" w14:paraId="1C051EF3" w14:textId="77777777" w:rsidTr="00074285">
        <w:trPr>
          <w:trHeight w:val="397"/>
        </w:trPr>
        <w:tc>
          <w:tcPr>
            <w:tcW w:w="776" w:type="dxa"/>
            <w:tcBorders>
              <w:top w:val="single" w:sz="4" w:space="0" w:color="000000"/>
              <w:left w:val="single" w:sz="4" w:space="0" w:color="000000"/>
              <w:bottom w:val="single" w:sz="4" w:space="0" w:color="000000"/>
              <w:right w:val="single" w:sz="4" w:space="0" w:color="000000"/>
            </w:tcBorders>
            <w:vAlign w:val="center"/>
          </w:tcPr>
          <w:p w14:paraId="0238CF05" w14:textId="77777777" w:rsidR="003C4BB5" w:rsidRPr="003C4BB5" w:rsidRDefault="003C4BB5" w:rsidP="003C4BB5">
            <w:pPr>
              <w:jc w:val="center"/>
              <w:rPr>
                <w:color w:val="000000"/>
                <w:sz w:val="16"/>
                <w:szCs w:val="20"/>
              </w:rPr>
            </w:pPr>
            <w:r w:rsidRPr="003C4BB5">
              <w:rPr>
                <w:color w:val="000000"/>
                <w:sz w:val="16"/>
                <w:szCs w:val="20"/>
              </w:rPr>
              <w:t>I</w:t>
            </w:r>
          </w:p>
        </w:tc>
        <w:tc>
          <w:tcPr>
            <w:tcW w:w="4889" w:type="dxa"/>
            <w:tcBorders>
              <w:top w:val="single" w:sz="4" w:space="0" w:color="000000"/>
              <w:left w:val="single" w:sz="4" w:space="0" w:color="000000"/>
              <w:bottom w:val="single" w:sz="4" w:space="0" w:color="000000"/>
              <w:right w:val="single" w:sz="4" w:space="0" w:color="000000"/>
            </w:tcBorders>
            <w:vAlign w:val="center"/>
          </w:tcPr>
          <w:p w14:paraId="586AA6D1" w14:textId="77777777" w:rsidR="003C4BB5" w:rsidRPr="003C4BB5" w:rsidRDefault="003C4BB5" w:rsidP="003C4BB5">
            <w:pPr>
              <w:rPr>
                <w:color w:val="000000"/>
                <w:sz w:val="16"/>
                <w:szCs w:val="20"/>
              </w:rPr>
            </w:pPr>
            <w:r w:rsidRPr="003C4BB5">
              <w:rPr>
                <w:color w:val="000000"/>
                <w:sz w:val="16"/>
                <w:szCs w:val="20"/>
              </w:rPr>
              <w:t>Собственные средства всего, в том числе:</w:t>
            </w:r>
          </w:p>
        </w:tc>
        <w:tc>
          <w:tcPr>
            <w:tcW w:w="851" w:type="dxa"/>
            <w:tcBorders>
              <w:top w:val="single" w:sz="4" w:space="0" w:color="000000"/>
              <w:left w:val="single" w:sz="4" w:space="0" w:color="000000"/>
              <w:bottom w:val="single" w:sz="4" w:space="0" w:color="000000"/>
              <w:right w:val="single" w:sz="4" w:space="0" w:color="000000"/>
            </w:tcBorders>
            <w:vAlign w:val="center"/>
          </w:tcPr>
          <w:p w14:paraId="0E8E7C05" w14:textId="77777777" w:rsidR="003C4BB5" w:rsidRPr="003C4BB5" w:rsidRDefault="003C4BB5" w:rsidP="003C4BB5">
            <w:pPr>
              <w:jc w:val="center"/>
              <w:rPr>
                <w:color w:val="000000"/>
                <w:sz w:val="16"/>
                <w:szCs w:val="20"/>
              </w:rPr>
            </w:pPr>
            <w:r w:rsidRPr="003C4BB5">
              <w:rPr>
                <w:color w:val="000000"/>
                <w:sz w:val="16"/>
                <w:szCs w:val="20"/>
              </w:rPr>
              <w:t>млн рублей</w:t>
            </w:r>
          </w:p>
        </w:tc>
        <w:tc>
          <w:tcPr>
            <w:tcW w:w="1701" w:type="dxa"/>
            <w:tcBorders>
              <w:top w:val="single" w:sz="4" w:space="0" w:color="000000"/>
              <w:left w:val="single" w:sz="4" w:space="0" w:color="000000"/>
              <w:bottom w:val="single" w:sz="4" w:space="0" w:color="000000"/>
              <w:right w:val="single" w:sz="4" w:space="0" w:color="000000"/>
            </w:tcBorders>
            <w:vAlign w:val="center"/>
          </w:tcPr>
          <w:p w14:paraId="0B387900" w14:textId="77777777" w:rsidR="003C4BB5" w:rsidRPr="003C4BB5" w:rsidRDefault="003C4BB5" w:rsidP="003C4BB5">
            <w:pPr>
              <w:jc w:val="center"/>
              <w:rPr>
                <w:color w:val="000000"/>
                <w:sz w:val="16"/>
                <w:szCs w:val="20"/>
              </w:rPr>
            </w:pPr>
            <w:r w:rsidRPr="003C4BB5">
              <w:rPr>
                <w:color w:val="000000"/>
                <w:sz w:val="16"/>
                <w:szCs w:val="20"/>
              </w:rPr>
              <w:t>181,062</w:t>
            </w:r>
          </w:p>
        </w:tc>
        <w:tc>
          <w:tcPr>
            <w:tcW w:w="1701" w:type="dxa"/>
            <w:tcBorders>
              <w:top w:val="single" w:sz="4" w:space="0" w:color="000000"/>
              <w:left w:val="single" w:sz="4" w:space="0" w:color="000000"/>
              <w:bottom w:val="single" w:sz="4" w:space="0" w:color="000000"/>
              <w:right w:val="single" w:sz="4" w:space="0" w:color="000000"/>
            </w:tcBorders>
            <w:vAlign w:val="center"/>
          </w:tcPr>
          <w:p w14:paraId="1086BCC9" w14:textId="77777777" w:rsidR="003C4BB5" w:rsidRPr="003C4BB5" w:rsidRDefault="003C4BB5" w:rsidP="003C4BB5">
            <w:pPr>
              <w:jc w:val="center"/>
              <w:rPr>
                <w:color w:val="000000"/>
                <w:sz w:val="16"/>
                <w:szCs w:val="20"/>
              </w:rPr>
            </w:pPr>
            <w:r w:rsidRPr="003C4BB5">
              <w:rPr>
                <w:color w:val="000000"/>
                <w:sz w:val="16"/>
                <w:szCs w:val="20"/>
              </w:rPr>
              <w:t>180,425</w:t>
            </w:r>
          </w:p>
        </w:tc>
      </w:tr>
      <w:tr w:rsidR="003C4BB5" w:rsidRPr="003C4BB5" w14:paraId="5C1E875B" w14:textId="77777777" w:rsidTr="00074285">
        <w:trPr>
          <w:trHeight w:val="397"/>
        </w:trPr>
        <w:tc>
          <w:tcPr>
            <w:tcW w:w="776" w:type="dxa"/>
            <w:tcBorders>
              <w:top w:val="single" w:sz="4" w:space="0" w:color="000000"/>
              <w:left w:val="single" w:sz="4" w:space="0" w:color="000000"/>
              <w:bottom w:val="single" w:sz="4" w:space="0" w:color="000000"/>
              <w:right w:val="single" w:sz="4" w:space="0" w:color="000000"/>
            </w:tcBorders>
            <w:vAlign w:val="center"/>
          </w:tcPr>
          <w:p w14:paraId="0B80FF09" w14:textId="77777777" w:rsidR="003C4BB5" w:rsidRPr="003C4BB5" w:rsidRDefault="003C4BB5" w:rsidP="003C4BB5">
            <w:pPr>
              <w:jc w:val="center"/>
              <w:rPr>
                <w:color w:val="000000"/>
                <w:sz w:val="16"/>
                <w:szCs w:val="20"/>
              </w:rPr>
            </w:pPr>
            <w:r w:rsidRPr="003C4BB5">
              <w:rPr>
                <w:color w:val="000000"/>
                <w:sz w:val="16"/>
                <w:szCs w:val="20"/>
              </w:rPr>
              <w:t>1.1</w:t>
            </w:r>
          </w:p>
        </w:tc>
        <w:tc>
          <w:tcPr>
            <w:tcW w:w="4889" w:type="dxa"/>
            <w:tcBorders>
              <w:top w:val="single" w:sz="4" w:space="0" w:color="000000"/>
              <w:left w:val="single" w:sz="4" w:space="0" w:color="000000"/>
              <w:bottom w:val="single" w:sz="4" w:space="0" w:color="000000"/>
              <w:right w:val="single" w:sz="4" w:space="0" w:color="000000"/>
            </w:tcBorders>
            <w:vAlign w:val="center"/>
          </w:tcPr>
          <w:p w14:paraId="6EC4BCEE" w14:textId="77777777" w:rsidR="003C4BB5" w:rsidRPr="003C4BB5" w:rsidRDefault="003C4BB5" w:rsidP="003C4BB5">
            <w:pPr>
              <w:rPr>
                <w:color w:val="000000"/>
                <w:sz w:val="16"/>
                <w:szCs w:val="20"/>
              </w:rPr>
            </w:pPr>
            <w:r w:rsidRPr="003C4BB5">
              <w:rPr>
                <w:color w:val="000000"/>
                <w:sz w:val="16"/>
                <w:szCs w:val="20"/>
              </w:rPr>
              <w:t>Прибыль, направляемая на инвестиции, в том числе:</w:t>
            </w:r>
          </w:p>
        </w:tc>
        <w:tc>
          <w:tcPr>
            <w:tcW w:w="851" w:type="dxa"/>
            <w:tcBorders>
              <w:top w:val="single" w:sz="4" w:space="0" w:color="000000"/>
              <w:left w:val="single" w:sz="4" w:space="0" w:color="000000"/>
              <w:bottom w:val="single" w:sz="4" w:space="0" w:color="000000"/>
              <w:right w:val="single" w:sz="4" w:space="0" w:color="000000"/>
            </w:tcBorders>
            <w:vAlign w:val="center"/>
          </w:tcPr>
          <w:p w14:paraId="0C90ED4D" w14:textId="77777777" w:rsidR="003C4BB5" w:rsidRPr="003C4BB5" w:rsidRDefault="003C4BB5" w:rsidP="003C4BB5">
            <w:pPr>
              <w:jc w:val="center"/>
              <w:rPr>
                <w:color w:val="000000"/>
                <w:sz w:val="16"/>
                <w:szCs w:val="20"/>
              </w:rPr>
            </w:pPr>
            <w:r w:rsidRPr="003C4BB5">
              <w:rPr>
                <w:color w:val="000000"/>
                <w:sz w:val="16"/>
                <w:szCs w:val="20"/>
              </w:rPr>
              <w:t>млн рублей</w:t>
            </w:r>
          </w:p>
        </w:tc>
        <w:tc>
          <w:tcPr>
            <w:tcW w:w="1701" w:type="dxa"/>
            <w:tcBorders>
              <w:top w:val="single" w:sz="4" w:space="0" w:color="000000"/>
              <w:left w:val="single" w:sz="4" w:space="0" w:color="000000"/>
              <w:bottom w:val="single" w:sz="4" w:space="0" w:color="000000"/>
              <w:right w:val="single" w:sz="4" w:space="0" w:color="000000"/>
            </w:tcBorders>
            <w:vAlign w:val="center"/>
          </w:tcPr>
          <w:p w14:paraId="2EEC59BF" w14:textId="77777777" w:rsidR="003C4BB5" w:rsidRPr="003C4BB5" w:rsidRDefault="003C4BB5" w:rsidP="003C4BB5">
            <w:pPr>
              <w:jc w:val="center"/>
              <w:rPr>
                <w:color w:val="000000"/>
                <w:sz w:val="16"/>
                <w:szCs w:val="20"/>
              </w:rPr>
            </w:pPr>
            <w:r w:rsidRPr="003C4BB5">
              <w:rPr>
                <w:color w:val="000000"/>
                <w:sz w:val="16"/>
                <w:szCs w:val="20"/>
              </w:rPr>
              <w:t>0,848</w:t>
            </w:r>
          </w:p>
        </w:tc>
        <w:tc>
          <w:tcPr>
            <w:tcW w:w="1701" w:type="dxa"/>
            <w:tcBorders>
              <w:top w:val="single" w:sz="4" w:space="0" w:color="000000"/>
              <w:left w:val="single" w:sz="4" w:space="0" w:color="000000"/>
              <w:bottom w:val="single" w:sz="4" w:space="0" w:color="000000"/>
              <w:right w:val="single" w:sz="4" w:space="0" w:color="000000"/>
            </w:tcBorders>
            <w:vAlign w:val="center"/>
          </w:tcPr>
          <w:p w14:paraId="3C3BC5C2" w14:textId="77777777" w:rsidR="003C4BB5" w:rsidRPr="003C4BB5" w:rsidRDefault="003C4BB5" w:rsidP="003C4BB5">
            <w:pPr>
              <w:jc w:val="center"/>
              <w:rPr>
                <w:color w:val="000000"/>
                <w:sz w:val="16"/>
                <w:szCs w:val="20"/>
              </w:rPr>
            </w:pPr>
            <w:r w:rsidRPr="003C4BB5">
              <w:rPr>
                <w:color w:val="000000"/>
                <w:sz w:val="16"/>
                <w:szCs w:val="20"/>
              </w:rPr>
              <w:t>0,000</w:t>
            </w:r>
          </w:p>
        </w:tc>
      </w:tr>
      <w:tr w:rsidR="003C4BB5" w:rsidRPr="003C4BB5" w14:paraId="611D7DC8" w14:textId="77777777" w:rsidTr="00074285">
        <w:trPr>
          <w:trHeight w:val="397"/>
        </w:trPr>
        <w:tc>
          <w:tcPr>
            <w:tcW w:w="776" w:type="dxa"/>
            <w:tcBorders>
              <w:top w:val="single" w:sz="4" w:space="0" w:color="000000"/>
              <w:left w:val="single" w:sz="4" w:space="0" w:color="000000"/>
              <w:bottom w:val="single" w:sz="4" w:space="0" w:color="000000"/>
              <w:right w:val="single" w:sz="4" w:space="0" w:color="000000"/>
            </w:tcBorders>
            <w:vAlign w:val="center"/>
          </w:tcPr>
          <w:p w14:paraId="1A3B8CC5" w14:textId="77777777" w:rsidR="003C4BB5" w:rsidRPr="003C4BB5" w:rsidRDefault="003C4BB5" w:rsidP="003C4BB5">
            <w:pPr>
              <w:jc w:val="center"/>
              <w:rPr>
                <w:color w:val="000000"/>
                <w:sz w:val="16"/>
                <w:szCs w:val="20"/>
              </w:rPr>
            </w:pPr>
            <w:r w:rsidRPr="003C4BB5">
              <w:rPr>
                <w:color w:val="000000"/>
                <w:sz w:val="16"/>
                <w:szCs w:val="20"/>
              </w:rPr>
              <w:t>1.1.2</w:t>
            </w:r>
          </w:p>
        </w:tc>
        <w:tc>
          <w:tcPr>
            <w:tcW w:w="4889" w:type="dxa"/>
            <w:tcBorders>
              <w:top w:val="single" w:sz="4" w:space="0" w:color="000000"/>
              <w:left w:val="single" w:sz="4" w:space="0" w:color="000000"/>
              <w:bottom w:val="single" w:sz="4" w:space="0" w:color="000000"/>
              <w:right w:val="single" w:sz="4" w:space="0" w:color="000000"/>
            </w:tcBorders>
            <w:vAlign w:val="center"/>
          </w:tcPr>
          <w:p w14:paraId="79942BD1" w14:textId="77777777" w:rsidR="003C4BB5" w:rsidRPr="003C4BB5" w:rsidRDefault="003C4BB5" w:rsidP="003C4BB5">
            <w:pPr>
              <w:rPr>
                <w:color w:val="000000"/>
                <w:sz w:val="16"/>
                <w:szCs w:val="20"/>
              </w:rPr>
            </w:pPr>
            <w:r w:rsidRPr="003C4BB5">
              <w:rPr>
                <w:color w:val="000000"/>
                <w:sz w:val="16"/>
                <w:szCs w:val="20"/>
              </w:rPr>
              <w:t>прочая прибыль</w:t>
            </w:r>
          </w:p>
        </w:tc>
        <w:tc>
          <w:tcPr>
            <w:tcW w:w="851" w:type="dxa"/>
            <w:tcBorders>
              <w:top w:val="single" w:sz="4" w:space="0" w:color="000000"/>
              <w:left w:val="single" w:sz="4" w:space="0" w:color="000000"/>
              <w:bottom w:val="single" w:sz="4" w:space="0" w:color="000000"/>
              <w:right w:val="single" w:sz="4" w:space="0" w:color="000000"/>
            </w:tcBorders>
            <w:vAlign w:val="center"/>
          </w:tcPr>
          <w:p w14:paraId="4461F15A" w14:textId="77777777" w:rsidR="003C4BB5" w:rsidRPr="003C4BB5" w:rsidRDefault="003C4BB5" w:rsidP="003C4BB5">
            <w:pPr>
              <w:jc w:val="center"/>
              <w:rPr>
                <w:color w:val="000000"/>
                <w:sz w:val="16"/>
                <w:szCs w:val="20"/>
              </w:rPr>
            </w:pPr>
            <w:r w:rsidRPr="003C4BB5">
              <w:rPr>
                <w:color w:val="000000"/>
                <w:sz w:val="16"/>
                <w:szCs w:val="20"/>
              </w:rPr>
              <w:t>млн рублей</w:t>
            </w:r>
          </w:p>
        </w:tc>
        <w:tc>
          <w:tcPr>
            <w:tcW w:w="1701" w:type="dxa"/>
            <w:tcBorders>
              <w:top w:val="single" w:sz="4" w:space="0" w:color="000000"/>
              <w:left w:val="single" w:sz="4" w:space="0" w:color="000000"/>
              <w:bottom w:val="single" w:sz="4" w:space="0" w:color="000000"/>
              <w:right w:val="single" w:sz="4" w:space="0" w:color="000000"/>
            </w:tcBorders>
            <w:vAlign w:val="center"/>
          </w:tcPr>
          <w:p w14:paraId="7C74F06B" w14:textId="77777777" w:rsidR="003C4BB5" w:rsidRPr="003C4BB5" w:rsidRDefault="003C4BB5" w:rsidP="003C4BB5">
            <w:pPr>
              <w:jc w:val="center"/>
              <w:rPr>
                <w:color w:val="000000"/>
                <w:sz w:val="16"/>
                <w:szCs w:val="20"/>
              </w:rPr>
            </w:pPr>
            <w:r w:rsidRPr="003C4BB5">
              <w:rPr>
                <w:color w:val="000000"/>
                <w:sz w:val="16"/>
                <w:szCs w:val="20"/>
              </w:rPr>
              <w:t>0,848</w:t>
            </w:r>
          </w:p>
        </w:tc>
        <w:tc>
          <w:tcPr>
            <w:tcW w:w="1701" w:type="dxa"/>
            <w:tcBorders>
              <w:top w:val="single" w:sz="4" w:space="0" w:color="000000"/>
              <w:left w:val="single" w:sz="4" w:space="0" w:color="000000"/>
              <w:bottom w:val="single" w:sz="4" w:space="0" w:color="000000"/>
              <w:right w:val="single" w:sz="4" w:space="0" w:color="000000"/>
            </w:tcBorders>
            <w:vAlign w:val="center"/>
          </w:tcPr>
          <w:p w14:paraId="2D383A33" w14:textId="77777777" w:rsidR="003C4BB5" w:rsidRPr="003C4BB5" w:rsidRDefault="003C4BB5" w:rsidP="003C4BB5">
            <w:pPr>
              <w:jc w:val="center"/>
              <w:rPr>
                <w:color w:val="000000"/>
                <w:sz w:val="16"/>
                <w:szCs w:val="20"/>
              </w:rPr>
            </w:pPr>
            <w:r w:rsidRPr="003C4BB5">
              <w:rPr>
                <w:color w:val="000000"/>
                <w:sz w:val="16"/>
                <w:szCs w:val="20"/>
              </w:rPr>
              <w:t>0,000</w:t>
            </w:r>
          </w:p>
        </w:tc>
      </w:tr>
      <w:tr w:rsidR="003C4BB5" w:rsidRPr="003C4BB5" w14:paraId="59BE5B45" w14:textId="77777777" w:rsidTr="00074285">
        <w:trPr>
          <w:trHeight w:val="397"/>
        </w:trPr>
        <w:tc>
          <w:tcPr>
            <w:tcW w:w="776" w:type="dxa"/>
            <w:tcBorders>
              <w:top w:val="single" w:sz="4" w:space="0" w:color="000000"/>
              <w:left w:val="single" w:sz="4" w:space="0" w:color="000000"/>
              <w:bottom w:val="single" w:sz="4" w:space="0" w:color="000000"/>
              <w:right w:val="single" w:sz="4" w:space="0" w:color="000000"/>
            </w:tcBorders>
            <w:vAlign w:val="center"/>
          </w:tcPr>
          <w:p w14:paraId="436F57E5" w14:textId="77777777" w:rsidR="003C4BB5" w:rsidRPr="003C4BB5" w:rsidRDefault="003C4BB5" w:rsidP="003C4BB5">
            <w:pPr>
              <w:jc w:val="center"/>
              <w:rPr>
                <w:color w:val="000000"/>
                <w:sz w:val="16"/>
                <w:szCs w:val="20"/>
              </w:rPr>
            </w:pPr>
            <w:r w:rsidRPr="003C4BB5">
              <w:rPr>
                <w:color w:val="000000"/>
                <w:sz w:val="16"/>
                <w:szCs w:val="20"/>
              </w:rPr>
              <w:t>1.2</w:t>
            </w:r>
          </w:p>
        </w:tc>
        <w:tc>
          <w:tcPr>
            <w:tcW w:w="4889" w:type="dxa"/>
            <w:tcBorders>
              <w:top w:val="single" w:sz="4" w:space="0" w:color="000000"/>
              <w:left w:val="single" w:sz="4" w:space="0" w:color="000000"/>
              <w:bottom w:val="single" w:sz="4" w:space="0" w:color="000000"/>
              <w:right w:val="single" w:sz="4" w:space="0" w:color="000000"/>
            </w:tcBorders>
            <w:vAlign w:val="center"/>
          </w:tcPr>
          <w:p w14:paraId="218BB7CC" w14:textId="77777777" w:rsidR="003C4BB5" w:rsidRPr="003C4BB5" w:rsidRDefault="003C4BB5" w:rsidP="003C4BB5">
            <w:pPr>
              <w:rPr>
                <w:color w:val="000000"/>
                <w:sz w:val="16"/>
                <w:szCs w:val="20"/>
              </w:rPr>
            </w:pPr>
            <w:r w:rsidRPr="003C4BB5">
              <w:rPr>
                <w:color w:val="000000"/>
                <w:sz w:val="16"/>
                <w:szCs w:val="20"/>
              </w:rPr>
              <w:t>Амортизация основных средств всего, в том числе:</w:t>
            </w:r>
          </w:p>
        </w:tc>
        <w:tc>
          <w:tcPr>
            <w:tcW w:w="851" w:type="dxa"/>
            <w:tcBorders>
              <w:top w:val="single" w:sz="4" w:space="0" w:color="000000"/>
              <w:left w:val="single" w:sz="4" w:space="0" w:color="000000"/>
              <w:bottom w:val="single" w:sz="4" w:space="0" w:color="000000"/>
              <w:right w:val="single" w:sz="4" w:space="0" w:color="000000"/>
            </w:tcBorders>
            <w:vAlign w:val="center"/>
          </w:tcPr>
          <w:p w14:paraId="0816CB27" w14:textId="77777777" w:rsidR="003C4BB5" w:rsidRPr="003C4BB5" w:rsidRDefault="003C4BB5" w:rsidP="003C4BB5">
            <w:pPr>
              <w:jc w:val="center"/>
              <w:rPr>
                <w:color w:val="000000"/>
                <w:sz w:val="16"/>
                <w:szCs w:val="20"/>
              </w:rPr>
            </w:pPr>
            <w:r w:rsidRPr="003C4BB5">
              <w:rPr>
                <w:color w:val="000000"/>
                <w:sz w:val="16"/>
                <w:szCs w:val="20"/>
              </w:rPr>
              <w:t>млн рублей</w:t>
            </w:r>
          </w:p>
        </w:tc>
        <w:tc>
          <w:tcPr>
            <w:tcW w:w="1701" w:type="dxa"/>
            <w:tcBorders>
              <w:top w:val="single" w:sz="4" w:space="0" w:color="000000"/>
              <w:left w:val="single" w:sz="4" w:space="0" w:color="000000"/>
              <w:bottom w:val="single" w:sz="4" w:space="0" w:color="000000"/>
              <w:right w:val="single" w:sz="4" w:space="0" w:color="000000"/>
            </w:tcBorders>
            <w:vAlign w:val="center"/>
          </w:tcPr>
          <w:p w14:paraId="6D7C59ED" w14:textId="77777777" w:rsidR="003C4BB5" w:rsidRPr="003C4BB5" w:rsidRDefault="003C4BB5" w:rsidP="003C4BB5">
            <w:pPr>
              <w:jc w:val="center"/>
              <w:rPr>
                <w:color w:val="000000"/>
                <w:sz w:val="16"/>
                <w:szCs w:val="20"/>
              </w:rPr>
            </w:pPr>
            <w:r w:rsidRPr="003C4BB5">
              <w:rPr>
                <w:color w:val="000000"/>
                <w:sz w:val="16"/>
                <w:szCs w:val="20"/>
              </w:rPr>
              <w:t>180,214</w:t>
            </w:r>
          </w:p>
        </w:tc>
        <w:tc>
          <w:tcPr>
            <w:tcW w:w="1701" w:type="dxa"/>
            <w:tcBorders>
              <w:top w:val="single" w:sz="4" w:space="0" w:color="000000"/>
              <w:left w:val="single" w:sz="4" w:space="0" w:color="000000"/>
              <w:bottom w:val="single" w:sz="4" w:space="0" w:color="000000"/>
              <w:right w:val="single" w:sz="4" w:space="0" w:color="000000"/>
            </w:tcBorders>
            <w:vAlign w:val="center"/>
          </w:tcPr>
          <w:p w14:paraId="5692D33B" w14:textId="77777777" w:rsidR="003C4BB5" w:rsidRPr="003C4BB5" w:rsidRDefault="003C4BB5" w:rsidP="003C4BB5">
            <w:pPr>
              <w:jc w:val="center"/>
              <w:rPr>
                <w:color w:val="000000"/>
                <w:sz w:val="16"/>
                <w:szCs w:val="20"/>
              </w:rPr>
            </w:pPr>
            <w:r w:rsidRPr="003C4BB5">
              <w:rPr>
                <w:color w:val="000000"/>
                <w:sz w:val="16"/>
                <w:szCs w:val="20"/>
              </w:rPr>
              <w:t>180,425</w:t>
            </w:r>
          </w:p>
        </w:tc>
      </w:tr>
      <w:tr w:rsidR="003C4BB5" w:rsidRPr="003C4BB5" w14:paraId="7A0ADD76" w14:textId="77777777" w:rsidTr="00074285">
        <w:trPr>
          <w:trHeight w:val="397"/>
        </w:trPr>
        <w:tc>
          <w:tcPr>
            <w:tcW w:w="776" w:type="dxa"/>
            <w:tcBorders>
              <w:top w:val="single" w:sz="4" w:space="0" w:color="000000"/>
              <w:left w:val="single" w:sz="4" w:space="0" w:color="000000"/>
              <w:bottom w:val="single" w:sz="4" w:space="0" w:color="000000"/>
              <w:right w:val="single" w:sz="4" w:space="0" w:color="000000"/>
            </w:tcBorders>
            <w:vAlign w:val="center"/>
          </w:tcPr>
          <w:p w14:paraId="76C041ED" w14:textId="77777777" w:rsidR="003C4BB5" w:rsidRPr="003C4BB5" w:rsidRDefault="003C4BB5" w:rsidP="003C4BB5">
            <w:pPr>
              <w:jc w:val="center"/>
              <w:rPr>
                <w:color w:val="000000"/>
                <w:sz w:val="16"/>
                <w:szCs w:val="20"/>
              </w:rPr>
            </w:pPr>
            <w:r w:rsidRPr="003C4BB5">
              <w:rPr>
                <w:color w:val="000000"/>
                <w:sz w:val="16"/>
                <w:szCs w:val="20"/>
              </w:rPr>
              <w:t>1.2.1</w:t>
            </w:r>
          </w:p>
        </w:tc>
        <w:tc>
          <w:tcPr>
            <w:tcW w:w="4889" w:type="dxa"/>
            <w:tcBorders>
              <w:top w:val="single" w:sz="4" w:space="0" w:color="000000"/>
              <w:left w:val="single" w:sz="4" w:space="0" w:color="000000"/>
              <w:bottom w:val="single" w:sz="4" w:space="0" w:color="000000"/>
              <w:right w:val="single" w:sz="4" w:space="0" w:color="000000"/>
            </w:tcBorders>
            <w:vAlign w:val="center"/>
          </w:tcPr>
          <w:p w14:paraId="48AE1576" w14:textId="77777777" w:rsidR="003C4BB5" w:rsidRPr="003C4BB5" w:rsidRDefault="003C4BB5" w:rsidP="003C4BB5">
            <w:pPr>
              <w:rPr>
                <w:color w:val="000000"/>
                <w:sz w:val="16"/>
                <w:szCs w:val="20"/>
              </w:rPr>
            </w:pPr>
            <w:r w:rsidRPr="003C4BB5">
              <w:rPr>
                <w:color w:val="000000"/>
                <w:sz w:val="16"/>
                <w:szCs w:val="20"/>
              </w:rPr>
              <w:t>текущая амортизация, учтенная в ценах (тарифах) всего, в том числе:</w:t>
            </w:r>
          </w:p>
        </w:tc>
        <w:tc>
          <w:tcPr>
            <w:tcW w:w="851" w:type="dxa"/>
            <w:tcBorders>
              <w:top w:val="single" w:sz="4" w:space="0" w:color="000000"/>
              <w:left w:val="single" w:sz="4" w:space="0" w:color="000000"/>
              <w:bottom w:val="single" w:sz="4" w:space="0" w:color="000000"/>
              <w:right w:val="single" w:sz="4" w:space="0" w:color="000000"/>
            </w:tcBorders>
            <w:vAlign w:val="center"/>
          </w:tcPr>
          <w:p w14:paraId="597A2D27" w14:textId="77777777" w:rsidR="003C4BB5" w:rsidRPr="003C4BB5" w:rsidRDefault="003C4BB5" w:rsidP="003C4BB5">
            <w:pPr>
              <w:jc w:val="center"/>
              <w:rPr>
                <w:color w:val="000000"/>
                <w:sz w:val="16"/>
                <w:szCs w:val="20"/>
              </w:rPr>
            </w:pPr>
            <w:r w:rsidRPr="003C4BB5">
              <w:rPr>
                <w:color w:val="000000"/>
                <w:sz w:val="16"/>
                <w:szCs w:val="20"/>
              </w:rPr>
              <w:t>млн рублей</w:t>
            </w:r>
          </w:p>
        </w:tc>
        <w:tc>
          <w:tcPr>
            <w:tcW w:w="1701" w:type="dxa"/>
            <w:tcBorders>
              <w:top w:val="single" w:sz="4" w:space="0" w:color="000000"/>
              <w:left w:val="single" w:sz="4" w:space="0" w:color="000000"/>
              <w:bottom w:val="single" w:sz="4" w:space="0" w:color="000000"/>
              <w:right w:val="single" w:sz="4" w:space="0" w:color="000000"/>
            </w:tcBorders>
            <w:vAlign w:val="center"/>
          </w:tcPr>
          <w:p w14:paraId="3F23107A" w14:textId="77777777" w:rsidR="003C4BB5" w:rsidRPr="003C4BB5" w:rsidRDefault="003C4BB5" w:rsidP="003C4BB5">
            <w:pPr>
              <w:jc w:val="center"/>
              <w:rPr>
                <w:color w:val="000000"/>
                <w:sz w:val="16"/>
                <w:szCs w:val="20"/>
              </w:rPr>
            </w:pPr>
            <w:r w:rsidRPr="003C4BB5">
              <w:rPr>
                <w:color w:val="000000"/>
                <w:sz w:val="16"/>
                <w:szCs w:val="20"/>
              </w:rPr>
              <w:t>180,214</w:t>
            </w:r>
          </w:p>
        </w:tc>
        <w:tc>
          <w:tcPr>
            <w:tcW w:w="1701" w:type="dxa"/>
            <w:tcBorders>
              <w:top w:val="single" w:sz="4" w:space="0" w:color="000000"/>
              <w:left w:val="single" w:sz="4" w:space="0" w:color="000000"/>
              <w:bottom w:val="single" w:sz="4" w:space="0" w:color="000000"/>
              <w:right w:val="single" w:sz="4" w:space="0" w:color="000000"/>
            </w:tcBorders>
            <w:vAlign w:val="center"/>
          </w:tcPr>
          <w:p w14:paraId="3F3BF3F5" w14:textId="77777777" w:rsidR="003C4BB5" w:rsidRPr="003C4BB5" w:rsidRDefault="003C4BB5" w:rsidP="003C4BB5">
            <w:pPr>
              <w:jc w:val="center"/>
              <w:rPr>
                <w:color w:val="000000"/>
                <w:sz w:val="16"/>
                <w:szCs w:val="20"/>
              </w:rPr>
            </w:pPr>
            <w:r w:rsidRPr="003C4BB5">
              <w:rPr>
                <w:color w:val="000000"/>
                <w:sz w:val="16"/>
                <w:szCs w:val="20"/>
              </w:rPr>
              <w:t>180,425</w:t>
            </w:r>
          </w:p>
        </w:tc>
      </w:tr>
      <w:tr w:rsidR="003C4BB5" w:rsidRPr="003C4BB5" w14:paraId="3F2EBF4B" w14:textId="77777777" w:rsidTr="00074285">
        <w:trPr>
          <w:trHeight w:val="397"/>
        </w:trPr>
        <w:tc>
          <w:tcPr>
            <w:tcW w:w="776" w:type="dxa"/>
            <w:tcBorders>
              <w:top w:val="single" w:sz="4" w:space="0" w:color="000000"/>
              <w:left w:val="single" w:sz="4" w:space="0" w:color="000000"/>
              <w:bottom w:val="single" w:sz="4" w:space="0" w:color="000000"/>
              <w:right w:val="single" w:sz="4" w:space="0" w:color="000000"/>
            </w:tcBorders>
            <w:vAlign w:val="center"/>
          </w:tcPr>
          <w:p w14:paraId="0DDEE172" w14:textId="77777777" w:rsidR="003C4BB5" w:rsidRPr="003C4BB5" w:rsidRDefault="003C4BB5" w:rsidP="003C4BB5">
            <w:pPr>
              <w:jc w:val="center"/>
              <w:rPr>
                <w:color w:val="000000"/>
                <w:sz w:val="16"/>
                <w:szCs w:val="20"/>
              </w:rPr>
            </w:pPr>
            <w:r w:rsidRPr="003C4BB5">
              <w:rPr>
                <w:color w:val="000000"/>
                <w:sz w:val="16"/>
                <w:szCs w:val="20"/>
              </w:rPr>
              <w:t>1.2.1.1.</w:t>
            </w:r>
          </w:p>
        </w:tc>
        <w:tc>
          <w:tcPr>
            <w:tcW w:w="4889" w:type="dxa"/>
            <w:tcBorders>
              <w:top w:val="single" w:sz="4" w:space="0" w:color="000000"/>
              <w:left w:val="single" w:sz="4" w:space="0" w:color="000000"/>
              <w:bottom w:val="single" w:sz="4" w:space="0" w:color="000000"/>
              <w:right w:val="single" w:sz="4" w:space="0" w:color="000000"/>
            </w:tcBorders>
            <w:vAlign w:val="center"/>
          </w:tcPr>
          <w:p w14:paraId="3A7B8358" w14:textId="77777777" w:rsidR="003C4BB5" w:rsidRPr="003C4BB5" w:rsidRDefault="003C4BB5" w:rsidP="003C4BB5">
            <w:pPr>
              <w:rPr>
                <w:color w:val="000000"/>
                <w:sz w:val="16"/>
                <w:szCs w:val="20"/>
              </w:rPr>
            </w:pPr>
            <w:r w:rsidRPr="003C4BB5">
              <w:rPr>
                <w:color w:val="000000"/>
                <w:sz w:val="16"/>
                <w:szCs w:val="20"/>
              </w:rPr>
              <w:t>оказание услуг по передаче электрической энергии</w:t>
            </w:r>
          </w:p>
        </w:tc>
        <w:tc>
          <w:tcPr>
            <w:tcW w:w="851" w:type="dxa"/>
            <w:tcBorders>
              <w:top w:val="single" w:sz="4" w:space="0" w:color="000000"/>
              <w:left w:val="single" w:sz="4" w:space="0" w:color="000000"/>
              <w:bottom w:val="single" w:sz="4" w:space="0" w:color="000000"/>
              <w:right w:val="single" w:sz="4" w:space="0" w:color="000000"/>
            </w:tcBorders>
            <w:vAlign w:val="center"/>
          </w:tcPr>
          <w:p w14:paraId="2F6A91E6" w14:textId="77777777" w:rsidR="003C4BB5" w:rsidRPr="003C4BB5" w:rsidRDefault="003C4BB5" w:rsidP="003C4BB5">
            <w:pPr>
              <w:jc w:val="center"/>
              <w:rPr>
                <w:color w:val="000000"/>
                <w:sz w:val="16"/>
                <w:szCs w:val="20"/>
              </w:rPr>
            </w:pPr>
            <w:r w:rsidRPr="003C4BB5">
              <w:rPr>
                <w:color w:val="000000"/>
                <w:sz w:val="16"/>
                <w:szCs w:val="20"/>
              </w:rPr>
              <w:t>млн рублей</w:t>
            </w:r>
          </w:p>
        </w:tc>
        <w:tc>
          <w:tcPr>
            <w:tcW w:w="1701" w:type="dxa"/>
            <w:tcBorders>
              <w:top w:val="single" w:sz="4" w:space="0" w:color="000000"/>
              <w:left w:val="single" w:sz="4" w:space="0" w:color="000000"/>
              <w:bottom w:val="single" w:sz="4" w:space="0" w:color="000000"/>
              <w:right w:val="single" w:sz="4" w:space="0" w:color="000000"/>
            </w:tcBorders>
            <w:vAlign w:val="center"/>
          </w:tcPr>
          <w:p w14:paraId="266BF09C" w14:textId="77777777" w:rsidR="003C4BB5" w:rsidRPr="003C4BB5" w:rsidRDefault="003C4BB5" w:rsidP="003C4BB5">
            <w:pPr>
              <w:jc w:val="center"/>
              <w:rPr>
                <w:color w:val="000000"/>
                <w:sz w:val="16"/>
                <w:szCs w:val="20"/>
              </w:rPr>
            </w:pPr>
            <w:r w:rsidRPr="003C4BB5">
              <w:rPr>
                <w:color w:val="000000"/>
                <w:sz w:val="16"/>
                <w:szCs w:val="20"/>
              </w:rPr>
              <w:t>180,214</w:t>
            </w:r>
          </w:p>
        </w:tc>
        <w:tc>
          <w:tcPr>
            <w:tcW w:w="1701" w:type="dxa"/>
            <w:tcBorders>
              <w:top w:val="single" w:sz="4" w:space="0" w:color="000000"/>
              <w:left w:val="single" w:sz="4" w:space="0" w:color="000000"/>
              <w:bottom w:val="single" w:sz="4" w:space="0" w:color="000000"/>
              <w:right w:val="single" w:sz="4" w:space="0" w:color="000000"/>
            </w:tcBorders>
            <w:vAlign w:val="center"/>
          </w:tcPr>
          <w:p w14:paraId="15FA5229" w14:textId="77777777" w:rsidR="003C4BB5" w:rsidRPr="003C4BB5" w:rsidRDefault="003C4BB5" w:rsidP="003C4BB5">
            <w:pPr>
              <w:jc w:val="center"/>
              <w:rPr>
                <w:color w:val="000000"/>
                <w:sz w:val="16"/>
                <w:szCs w:val="20"/>
              </w:rPr>
            </w:pPr>
            <w:r w:rsidRPr="003C4BB5">
              <w:rPr>
                <w:color w:val="000000"/>
                <w:sz w:val="16"/>
                <w:szCs w:val="20"/>
              </w:rPr>
              <w:t>180,425</w:t>
            </w:r>
          </w:p>
        </w:tc>
      </w:tr>
    </w:tbl>
    <w:p w14:paraId="7F6D7643" w14:textId="77777777" w:rsidR="003C4BB5" w:rsidRPr="003C4BB5" w:rsidRDefault="003C4BB5" w:rsidP="003C4BB5">
      <w:pPr>
        <w:contextualSpacing/>
        <w:jc w:val="both"/>
        <w:rPr>
          <w:rFonts w:eastAsia="Calibri"/>
          <w:b/>
          <w:sz w:val="28"/>
          <w:szCs w:val="28"/>
          <w:lang w:eastAsia="en-US"/>
        </w:rPr>
      </w:pPr>
    </w:p>
    <w:p w14:paraId="255ED643" w14:textId="77777777" w:rsidR="003C4BB5" w:rsidRPr="003C4BB5" w:rsidRDefault="003C4BB5" w:rsidP="003C4BB5">
      <w:pPr>
        <w:contextualSpacing/>
        <w:jc w:val="both"/>
        <w:rPr>
          <w:rFonts w:eastAsia="Calibri"/>
          <w:b/>
          <w:sz w:val="28"/>
          <w:szCs w:val="28"/>
          <w:lang w:eastAsia="en-US"/>
        </w:rPr>
      </w:pPr>
      <w:r w:rsidRPr="003C4BB5">
        <w:rPr>
          <w:rFonts w:eastAsia="Calibri"/>
          <w:b/>
          <w:sz w:val="28"/>
          <w:szCs w:val="28"/>
          <w:lang w:eastAsia="en-US"/>
        </w:rPr>
        <w:t>3. Анализ документальной обоснованности проекта изменения инвестиционной программы на 2024 – 2029 годы, в части реализации инвестиционных проектов в 2025, 2026 годах.</w:t>
      </w:r>
    </w:p>
    <w:p w14:paraId="424E8DCC" w14:textId="77777777" w:rsidR="003C4BB5" w:rsidRPr="003C4BB5" w:rsidRDefault="003C4BB5" w:rsidP="003C4BB5">
      <w:pPr>
        <w:contextualSpacing/>
        <w:jc w:val="both"/>
        <w:rPr>
          <w:rFonts w:eastAsia="Calibri"/>
          <w:bCs/>
          <w:sz w:val="28"/>
          <w:szCs w:val="28"/>
          <w:lang w:eastAsia="en-US"/>
        </w:rPr>
      </w:pPr>
    </w:p>
    <w:p w14:paraId="5AA2B38F" w14:textId="77777777" w:rsidR="003C4BB5" w:rsidRPr="003C4BB5" w:rsidRDefault="003C4BB5" w:rsidP="003C4BB5">
      <w:pPr>
        <w:contextualSpacing/>
        <w:jc w:val="both"/>
        <w:rPr>
          <w:rFonts w:eastAsia="Calibri"/>
          <w:b/>
          <w:color w:val="0D0D0D"/>
          <w:sz w:val="28"/>
          <w:szCs w:val="28"/>
          <w:lang w:eastAsia="en-US"/>
        </w:rPr>
      </w:pPr>
      <w:r w:rsidRPr="003C4BB5">
        <w:rPr>
          <w:rFonts w:eastAsia="Calibri"/>
          <w:b/>
          <w:color w:val="0D0D0D"/>
          <w:sz w:val="28"/>
          <w:szCs w:val="28"/>
          <w:lang w:eastAsia="en-US"/>
        </w:rPr>
        <w:t>3.1. Анализ предлагаемого объема финансирования проекта изменения инвестиционной программы ООО ХК «СДС-Энерго» на период 2024 – 2029 гг., в части реализации инвестиционных проектов в 2025, 2026 годах.</w:t>
      </w:r>
    </w:p>
    <w:p w14:paraId="2ECF56BB" w14:textId="77777777" w:rsidR="003C4BB5" w:rsidRPr="003C4BB5" w:rsidRDefault="003C4BB5" w:rsidP="003C4BB5">
      <w:pPr>
        <w:ind w:firstLine="708"/>
        <w:contextualSpacing/>
        <w:jc w:val="both"/>
        <w:rPr>
          <w:rFonts w:eastAsia="Calibri"/>
          <w:color w:val="0D0D0D"/>
          <w:sz w:val="28"/>
          <w:szCs w:val="28"/>
          <w:lang w:eastAsia="en-US"/>
        </w:rPr>
      </w:pPr>
      <w:r w:rsidRPr="003C4BB5">
        <w:rPr>
          <w:rFonts w:eastAsia="Calibri"/>
          <w:color w:val="0D0D0D"/>
          <w:sz w:val="28"/>
          <w:szCs w:val="28"/>
          <w:lang w:eastAsia="en-US"/>
        </w:rPr>
        <w:t>В соответствии с предложением предприятия, размещенном на официальном сайте РЭК Кузбасса, стоимость проекта изменения инвестиционной программы ООО ХК «СДС-Энерго» на 2025 год составляет 215,621 млн. руб. без НДС, на 2026 год составляет 188,335 млн. руб. без НДС.</w:t>
      </w:r>
    </w:p>
    <w:p w14:paraId="633F1F58" w14:textId="77777777" w:rsidR="003C4BB5" w:rsidRPr="003C4BB5" w:rsidRDefault="003C4BB5" w:rsidP="003C4BB5">
      <w:pPr>
        <w:spacing w:before="120" w:line="276" w:lineRule="auto"/>
        <w:ind w:firstLine="708"/>
        <w:jc w:val="both"/>
        <w:rPr>
          <w:rFonts w:eastAsia="Calibri"/>
          <w:color w:val="000000"/>
          <w:sz w:val="28"/>
          <w:szCs w:val="28"/>
        </w:rPr>
      </w:pPr>
      <w:bookmarkStart w:id="25" w:name="_Hlk217302614"/>
      <w:r w:rsidRPr="003C4BB5">
        <w:rPr>
          <w:rFonts w:eastAsia="Calibri"/>
          <w:color w:val="000000"/>
          <w:sz w:val="28"/>
          <w:szCs w:val="28"/>
        </w:rPr>
        <w:lastRenderedPageBreak/>
        <w:t>Предприятие предлагает изменить перечень и стоимость инвестиционных проектов, входящих в состав утвержденной инвестиционной программы</w:t>
      </w:r>
      <w:r w:rsidRPr="003C4BB5">
        <w:rPr>
          <w:color w:val="000000"/>
          <w:szCs w:val="20"/>
        </w:rPr>
        <w:t xml:space="preserve"> </w:t>
      </w:r>
      <w:r w:rsidRPr="003C4BB5">
        <w:rPr>
          <w:rFonts w:eastAsia="Calibri"/>
          <w:color w:val="000000"/>
          <w:sz w:val="28"/>
          <w:szCs w:val="28"/>
        </w:rPr>
        <w:t>в части ее реализации в 2025 и 2026 году (см. табл. 2).</w:t>
      </w:r>
    </w:p>
    <w:bookmarkEnd w:id="25"/>
    <w:p w14:paraId="07A263E4" w14:textId="77777777" w:rsidR="003C4BB5" w:rsidRPr="003C4BB5" w:rsidRDefault="003C4BB5" w:rsidP="003C4BB5">
      <w:pPr>
        <w:spacing w:before="120" w:line="276" w:lineRule="auto"/>
        <w:ind w:firstLine="708"/>
        <w:jc w:val="both"/>
        <w:rPr>
          <w:rFonts w:eastAsia="Calibri"/>
          <w:color w:val="000000"/>
          <w:sz w:val="28"/>
          <w:szCs w:val="28"/>
        </w:rPr>
      </w:pPr>
    </w:p>
    <w:p w14:paraId="7BDECB09" w14:textId="77777777" w:rsidR="003C4BB5" w:rsidRPr="003C4BB5" w:rsidRDefault="003C4BB5" w:rsidP="003C4BB5">
      <w:pPr>
        <w:spacing w:before="120" w:line="276" w:lineRule="auto"/>
        <w:ind w:firstLine="708"/>
        <w:jc w:val="both"/>
        <w:rPr>
          <w:rFonts w:eastAsia="Calibri"/>
          <w:color w:val="000000"/>
          <w:sz w:val="28"/>
          <w:szCs w:val="28"/>
        </w:rPr>
      </w:pPr>
    </w:p>
    <w:p w14:paraId="2D2014BA" w14:textId="77777777" w:rsidR="003C4BB5" w:rsidRPr="003C4BB5" w:rsidRDefault="003C4BB5" w:rsidP="003C4BB5">
      <w:pPr>
        <w:ind w:firstLine="708"/>
        <w:contextualSpacing/>
        <w:jc w:val="both"/>
        <w:rPr>
          <w:rFonts w:eastAsia="Calibri"/>
          <w:color w:val="0D0D0D"/>
          <w:sz w:val="28"/>
          <w:szCs w:val="28"/>
          <w:lang w:eastAsia="en-US"/>
        </w:rPr>
      </w:pPr>
    </w:p>
    <w:p w14:paraId="42C7F22C" w14:textId="77777777" w:rsidR="003C4BB5" w:rsidRPr="003C4BB5" w:rsidRDefault="003C4BB5" w:rsidP="003C4BB5">
      <w:pPr>
        <w:spacing w:line="360" w:lineRule="auto"/>
        <w:ind w:right="-2"/>
        <w:contextualSpacing/>
        <w:jc w:val="right"/>
        <w:rPr>
          <w:color w:val="000000"/>
          <w:sz w:val="28"/>
          <w:szCs w:val="20"/>
        </w:rPr>
        <w:sectPr w:rsidR="003C4BB5" w:rsidRPr="003C4BB5" w:rsidSect="003C4BB5">
          <w:pgSz w:w="11906" w:h="16838"/>
          <w:pgMar w:top="851" w:right="851" w:bottom="851" w:left="1134" w:header="709" w:footer="709" w:gutter="0"/>
          <w:cols w:space="720"/>
        </w:sectPr>
      </w:pPr>
    </w:p>
    <w:p w14:paraId="0BA24A38" w14:textId="77777777" w:rsidR="003C4BB5" w:rsidRPr="003C4BB5" w:rsidRDefault="003C4BB5" w:rsidP="003C4BB5">
      <w:pPr>
        <w:spacing w:line="360" w:lineRule="auto"/>
        <w:ind w:right="-2"/>
        <w:contextualSpacing/>
        <w:jc w:val="right"/>
        <w:rPr>
          <w:color w:val="000000"/>
          <w:sz w:val="28"/>
          <w:szCs w:val="20"/>
        </w:rPr>
      </w:pPr>
      <w:r w:rsidRPr="003C4BB5">
        <w:rPr>
          <w:color w:val="000000"/>
          <w:sz w:val="28"/>
          <w:szCs w:val="20"/>
        </w:rPr>
        <w:lastRenderedPageBreak/>
        <w:t>Таблица 2</w:t>
      </w:r>
    </w:p>
    <w:p w14:paraId="6C05FDB7" w14:textId="77777777" w:rsidR="003C4BB5" w:rsidRPr="003C4BB5" w:rsidRDefault="003C4BB5" w:rsidP="003C4BB5">
      <w:pPr>
        <w:contextualSpacing/>
        <w:jc w:val="center"/>
        <w:rPr>
          <w:rFonts w:eastAsia="Calibri"/>
          <w:b/>
          <w:color w:val="0D0D0D"/>
          <w:sz w:val="28"/>
          <w:szCs w:val="28"/>
          <w:lang w:eastAsia="en-US"/>
        </w:rPr>
      </w:pPr>
      <w:r w:rsidRPr="003C4BB5">
        <w:rPr>
          <w:rFonts w:eastAsia="Calibri"/>
          <w:b/>
          <w:color w:val="0D0D0D"/>
          <w:sz w:val="28"/>
          <w:szCs w:val="28"/>
          <w:lang w:eastAsia="en-US"/>
        </w:rPr>
        <w:t>Предложение предприятия по корректировке объема финансирования утвержденной РЭК на 2025, 2026 гг. инвестиционной программы</w:t>
      </w:r>
    </w:p>
    <w:tbl>
      <w:tblPr>
        <w:tblW w:w="15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2"/>
        <w:gridCol w:w="1576"/>
        <w:gridCol w:w="1576"/>
        <w:gridCol w:w="1576"/>
        <w:gridCol w:w="1378"/>
        <w:gridCol w:w="1576"/>
        <w:gridCol w:w="1378"/>
        <w:gridCol w:w="1576"/>
      </w:tblGrid>
      <w:tr w:rsidR="003C4BB5" w:rsidRPr="003C4BB5" w14:paraId="1F82984F" w14:textId="77777777" w:rsidTr="00074285">
        <w:trPr>
          <w:trHeight w:val="57"/>
          <w:tblHeader/>
        </w:trPr>
        <w:tc>
          <w:tcPr>
            <w:tcW w:w="4762" w:type="dxa"/>
            <w:vMerge w:val="restart"/>
            <w:tcBorders>
              <w:top w:val="single" w:sz="4" w:space="0" w:color="000000"/>
              <w:left w:val="single" w:sz="4" w:space="0" w:color="000000"/>
              <w:right w:val="single" w:sz="4" w:space="0" w:color="000000"/>
            </w:tcBorders>
            <w:tcMar>
              <w:left w:w="28" w:type="dxa"/>
              <w:right w:w="28" w:type="dxa"/>
            </w:tcMar>
            <w:vAlign w:val="center"/>
          </w:tcPr>
          <w:p w14:paraId="3CE3383D" w14:textId="77777777" w:rsidR="003C4BB5" w:rsidRPr="003C4BB5" w:rsidRDefault="003C4BB5" w:rsidP="003C4BB5">
            <w:pPr>
              <w:contextualSpacing/>
              <w:jc w:val="center"/>
              <w:rPr>
                <w:color w:val="000000"/>
                <w:sz w:val="14"/>
                <w:szCs w:val="20"/>
              </w:rPr>
            </w:pPr>
            <w:r w:rsidRPr="003C4BB5">
              <w:rPr>
                <w:color w:val="000000"/>
                <w:sz w:val="14"/>
                <w:szCs w:val="20"/>
              </w:rPr>
              <w:t xml:space="preserve">  Наименование инвестиционного проекта </w:t>
            </w:r>
          </w:p>
        </w:tc>
        <w:tc>
          <w:tcPr>
            <w:tcW w:w="1576" w:type="dxa"/>
            <w:vMerge w:val="restart"/>
            <w:tcBorders>
              <w:top w:val="single" w:sz="4" w:space="0" w:color="000000"/>
              <w:left w:val="single" w:sz="4" w:space="0" w:color="000000"/>
              <w:right w:val="single" w:sz="4" w:space="0" w:color="000000"/>
            </w:tcBorders>
            <w:tcMar>
              <w:left w:w="28" w:type="dxa"/>
              <w:right w:w="28" w:type="dxa"/>
            </w:tcMar>
            <w:vAlign w:val="center"/>
          </w:tcPr>
          <w:p w14:paraId="73F13F38" w14:textId="77777777" w:rsidR="003C4BB5" w:rsidRPr="003C4BB5" w:rsidRDefault="003C4BB5" w:rsidP="003C4BB5">
            <w:pPr>
              <w:contextualSpacing/>
              <w:jc w:val="center"/>
              <w:rPr>
                <w:color w:val="000000"/>
                <w:sz w:val="14"/>
                <w:szCs w:val="20"/>
              </w:rPr>
            </w:pPr>
            <w:r w:rsidRPr="003C4BB5">
              <w:rPr>
                <w:color w:val="000000"/>
                <w:sz w:val="14"/>
                <w:szCs w:val="20"/>
              </w:rPr>
              <w:t>Идентификатор инвестиционного проекта</w:t>
            </w:r>
          </w:p>
        </w:tc>
        <w:tc>
          <w:tcPr>
            <w:tcW w:w="1576" w:type="dxa"/>
            <w:vMerge w:val="restart"/>
            <w:tcBorders>
              <w:top w:val="single" w:sz="4" w:space="0" w:color="000000"/>
              <w:left w:val="single" w:sz="4" w:space="0" w:color="000000"/>
              <w:right w:val="single" w:sz="4" w:space="0" w:color="000000"/>
            </w:tcBorders>
            <w:tcMar>
              <w:left w:w="28" w:type="dxa"/>
              <w:right w:w="28" w:type="dxa"/>
            </w:tcMar>
            <w:vAlign w:val="center"/>
          </w:tcPr>
          <w:p w14:paraId="091336FE" w14:textId="77777777" w:rsidR="003C4BB5" w:rsidRPr="003C4BB5" w:rsidRDefault="003C4BB5" w:rsidP="003C4BB5">
            <w:pPr>
              <w:contextualSpacing/>
              <w:jc w:val="center"/>
              <w:rPr>
                <w:color w:val="000000"/>
                <w:sz w:val="14"/>
                <w:szCs w:val="20"/>
              </w:rPr>
            </w:pPr>
            <w:r w:rsidRPr="003C4BB5">
              <w:rPr>
                <w:color w:val="000000"/>
                <w:sz w:val="14"/>
                <w:szCs w:val="20"/>
              </w:rPr>
              <w:t>Год начала реализации инвестиционного проекта</w:t>
            </w:r>
          </w:p>
        </w:tc>
        <w:tc>
          <w:tcPr>
            <w:tcW w:w="1576" w:type="dxa"/>
            <w:vMerge w:val="restart"/>
            <w:tcBorders>
              <w:top w:val="single" w:sz="4" w:space="0" w:color="000000"/>
              <w:left w:val="single" w:sz="4" w:space="0" w:color="000000"/>
              <w:right w:val="single" w:sz="4" w:space="0" w:color="000000"/>
            </w:tcBorders>
            <w:tcMar>
              <w:left w:w="28" w:type="dxa"/>
              <w:right w:w="28" w:type="dxa"/>
            </w:tcMar>
            <w:vAlign w:val="center"/>
          </w:tcPr>
          <w:p w14:paraId="41315443" w14:textId="77777777" w:rsidR="003C4BB5" w:rsidRPr="003C4BB5" w:rsidRDefault="003C4BB5" w:rsidP="003C4BB5">
            <w:pPr>
              <w:contextualSpacing/>
              <w:jc w:val="center"/>
              <w:rPr>
                <w:color w:val="000000"/>
                <w:sz w:val="14"/>
                <w:szCs w:val="20"/>
              </w:rPr>
            </w:pPr>
            <w:r w:rsidRPr="003C4BB5">
              <w:rPr>
                <w:color w:val="000000"/>
                <w:sz w:val="14"/>
                <w:szCs w:val="20"/>
              </w:rPr>
              <w:t>Год окончания реализации инвестиционного проекта</w:t>
            </w:r>
          </w:p>
        </w:tc>
        <w:tc>
          <w:tcPr>
            <w:tcW w:w="5908" w:type="dxa"/>
            <w:gridSpan w:val="4"/>
            <w:tcBorders>
              <w:top w:val="single" w:sz="4" w:space="0" w:color="000000"/>
              <w:left w:val="single" w:sz="4" w:space="0" w:color="000000"/>
              <w:bottom w:val="single" w:sz="4" w:space="0" w:color="000000"/>
              <w:right w:val="single" w:sz="4" w:space="0" w:color="auto"/>
            </w:tcBorders>
            <w:vAlign w:val="center"/>
          </w:tcPr>
          <w:p w14:paraId="1C7A6BB4" w14:textId="77777777" w:rsidR="003C4BB5" w:rsidRPr="003C4BB5" w:rsidRDefault="003C4BB5" w:rsidP="003C4BB5">
            <w:pPr>
              <w:spacing w:line="264" w:lineRule="auto"/>
              <w:contextualSpacing/>
              <w:jc w:val="center"/>
              <w:rPr>
                <w:color w:val="000000"/>
                <w:sz w:val="14"/>
                <w:szCs w:val="14"/>
              </w:rPr>
            </w:pPr>
            <w:r w:rsidRPr="003C4BB5">
              <w:rPr>
                <w:sz w:val="14"/>
                <w:szCs w:val="14"/>
              </w:rPr>
              <w:t>Финансирование капитальных вложений в прогнозных ценах соответствующих лет, млн рублей (без НДС)</w:t>
            </w:r>
          </w:p>
        </w:tc>
      </w:tr>
      <w:tr w:rsidR="003C4BB5" w:rsidRPr="003C4BB5" w14:paraId="689A2138" w14:textId="77777777" w:rsidTr="00074285">
        <w:trPr>
          <w:trHeight w:val="20"/>
          <w:tblHeader/>
        </w:trPr>
        <w:tc>
          <w:tcPr>
            <w:tcW w:w="4762" w:type="dxa"/>
            <w:vMerge/>
            <w:tcBorders>
              <w:left w:val="single" w:sz="4" w:space="0" w:color="000000"/>
              <w:right w:val="single" w:sz="4" w:space="0" w:color="000000"/>
            </w:tcBorders>
            <w:tcMar>
              <w:left w:w="28" w:type="dxa"/>
              <w:right w:w="28" w:type="dxa"/>
            </w:tcMar>
            <w:vAlign w:val="center"/>
          </w:tcPr>
          <w:p w14:paraId="7019BFD9" w14:textId="77777777" w:rsidR="003C4BB5" w:rsidRPr="003C4BB5" w:rsidRDefault="003C4BB5" w:rsidP="003C4BB5">
            <w:pPr>
              <w:rPr>
                <w:color w:val="000000"/>
                <w:szCs w:val="20"/>
              </w:rPr>
            </w:pPr>
          </w:p>
        </w:tc>
        <w:tc>
          <w:tcPr>
            <w:tcW w:w="1576" w:type="dxa"/>
            <w:vMerge/>
            <w:tcBorders>
              <w:left w:val="single" w:sz="4" w:space="0" w:color="000000"/>
              <w:right w:val="single" w:sz="4" w:space="0" w:color="000000"/>
            </w:tcBorders>
            <w:tcMar>
              <w:left w:w="28" w:type="dxa"/>
              <w:right w:w="28" w:type="dxa"/>
            </w:tcMar>
            <w:vAlign w:val="center"/>
          </w:tcPr>
          <w:p w14:paraId="26E1EE08" w14:textId="77777777" w:rsidR="003C4BB5" w:rsidRPr="003C4BB5" w:rsidRDefault="003C4BB5" w:rsidP="003C4BB5">
            <w:pPr>
              <w:jc w:val="center"/>
              <w:rPr>
                <w:color w:val="000000"/>
                <w:szCs w:val="20"/>
              </w:rPr>
            </w:pPr>
          </w:p>
        </w:tc>
        <w:tc>
          <w:tcPr>
            <w:tcW w:w="1576" w:type="dxa"/>
            <w:vMerge/>
            <w:tcBorders>
              <w:left w:val="single" w:sz="4" w:space="0" w:color="000000"/>
              <w:right w:val="single" w:sz="4" w:space="0" w:color="000000"/>
            </w:tcBorders>
            <w:tcMar>
              <w:left w:w="28" w:type="dxa"/>
              <w:right w:w="28" w:type="dxa"/>
            </w:tcMar>
            <w:vAlign w:val="center"/>
          </w:tcPr>
          <w:p w14:paraId="447568AC" w14:textId="77777777" w:rsidR="003C4BB5" w:rsidRPr="003C4BB5" w:rsidRDefault="003C4BB5" w:rsidP="003C4BB5">
            <w:pPr>
              <w:rPr>
                <w:color w:val="000000"/>
                <w:szCs w:val="20"/>
              </w:rPr>
            </w:pPr>
          </w:p>
        </w:tc>
        <w:tc>
          <w:tcPr>
            <w:tcW w:w="1576" w:type="dxa"/>
            <w:vMerge/>
            <w:tcBorders>
              <w:left w:val="single" w:sz="4" w:space="0" w:color="000000"/>
              <w:right w:val="single" w:sz="4" w:space="0" w:color="000000"/>
            </w:tcBorders>
            <w:tcMar>
              <w:left w:w="28" w:type="dxa"/>
              <w:right w:w="28" w:type="dxa"/>
            </w:tcMar>
            <w:vAlign w:val="center"/>
          </w:tcPr>
          <w:p w14:paraId="673D5810" w14:textId="77777777" w:rsidR="003C4BB5" w:rsidRPr="003C4BB5" w:rsidRDefault="003C4BB5" w:rsidP="003C4BB5">
            <w:pPr>
              <w:rPr>
                <w:color w:val="000000"/>
                <w:szCs w:val="20"/>
              </w:rPr>
            </w:pPr>
          </w:p>
        </w:tc>
        <w:tc>
          <w:tcPr>
            <w:tcW w:w="2954"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6845E4" w14:textId="77777777" w:rsidR="003C4BB5" w:rsidRPr="003C4BB5" w:rsidRDefault="003C4BB5" w:rsidP="003C4BB5">
            <w:pPr>
              <w:jc w:val="center"/>
              <w:rPr>
                <w:color w:val="000000"/>
                <w:sz w:val="14"/>
                <w:szCs w:val="20"/>
              </w:rPr>
            </w:pPr>
            <w:r w:rsidRPr="003C4BB5">
              <w:rPr>
                <w:color w:val="000000"/>
                <w:sz w:val="14"/>
                <w:szCs w:val="20"/>
              </w:rPr>
              <w:t>2025 год</w:t>
            </w:r>
          </w:p>
        </w:tc>
        <w:tc>
          <w:tcPr>
            <w:tcW w:w="2954"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4DFAC5" w14:textId="77777777" w:rsidR="003C4BB5" w:rsidRPr="003C4BB5" w:rsidRDefault="003C4BB5" w:rsidP="003C4BB5">
            <w:pPr>
              <w:jc w:val="center"/>
              <w:rPr>
                <w:color w:val="000000"/>
                <w:sz w:val="14"/>
                <w:szCs w:val="20"/>
              </w:rPr>
            </w:pPr>
            <w:r w:rsidRPr="003C4BB5">
              <w:rPr>
                <w:color w:val="000000"/>
                <w:sz w:val="14"/>
                <w:szCs w:val="20"/>
              </w:rPr>
              <w:t>2026 год</w:t>
            </w:r>
          </w:p>
        </w:tc>
      </w:tr>
      <w:tr w:rsidR="003C4BB5" w:rsidRPr="003C4BB5" w14:paraId="5DD66DEC" w14:textId="77777777" w:rsidTr="00074285">
        <w:trPr>
          <w:trHeight w:val="20"/>
          <w:tblHeader/>
        </w:trPr>
        <w:tc>
          <w:tcPr>
            <w:tcW w:w="4762" w:type="dxa"/>
            <w:vMerge/>
            <w:tcBorders>
              <w:left w:val="single" w:sz="4" w:space="0" w:color="000000"/>
              <w:bottom w:val="single" w:sz="4" w:space="0" w:color="000000"/>
              <w:right w:val="single" w:sz="4" w:space="0" w:color="000000"/>
            </w:tcBorders>
            <w:tcMar>
              <w:left w:w="28" w:type="dxa"/>
              <w:right w:w="28" w:type="dxa"/>
            </w:tcMar>
            <w:vAlign w:val="center"/>
          </w:tcPr>
          <w:p w14:paraId="7BF95062" w14:textId="77777777" w:rsidR="003C4BB5" w:rsidRPr="003C4BB5" w:rsidRDefault="003C4BB5" w:rsidP="003C4BB5">
            <w:pPr>
              <w:rPr>
                <w:color w:val="000000"/>
                <w:szCs w:val="20"/>
              </w:rPr>
            </w:pPr>
          </w:p>
        </w:tc>
        <w:tc>
          <w:tcPr>
            <w:tcW w:w="1576" w:type="dxa"/>
            <w:vMerge/>
            <w:tcBorders>
              <w:left w:val="single" w:sz="4" w:space="0" w:color="000000"/>
              <w:bottom w:val="single" w:sz="4" w:space="0" w:color="000000"/>
              <w:right w:val="single" w:sz="4" w:space="0" w:color="000000"/>
            </w:tcBorders>
            <w:tcMar>
              <w:left w:w="28" w:type="dxa"/>
              <w:right w:w="28" w:type="dxa"/>
            </w:tcMar>
            <w:vAlign w:val="center"/>
          </w:tcPr>
          <w:p w14:paraId="268DC726" w14:textId="77777777" w:rsidR="003C4BB5" w:rsidRPr="003C4BB5" w:rsidRDefault="003C4BB5" w:rsidP="003C4BB5">
            <w:pPr>
              <w:jc w:val="center"/>
              <w:rPr>
                <w:color w:val="000000"/>
                <w:szCs w:val="20"/>
              </w:rPr>
            </w:pPr>
          </w:p>
        </w:tc>
        <w:tc>
          <w:tcPr>
            <w:tcW w:w="1576" w:type="dxa"/>
            <w:vMerge/>
            <w:tcBorders>
              <w:left w:val="single" w:sz="4" w:space="0" w:color="000000"/>
              <w:bottom w:val="single" w:sz="4" w:space="0" w:color="000000"/>
              <w:right w:val="single" w:sz="4" w:space="0" w:color="000000"/>
            </w:tcBorders>
            <w:tcMar>
              <w:left w:w="28" w:type="dxa"/>
              <w:right w:w="28" w:type="dxa"/>
            </w:tcMar>
            <w:vAlign w:val="center"/>
          </w:tcPr>
          <w:p w14:paraId="281DC6E9" w14:textId="77777777" w:rsidR="003C4BB5" w:rsidRPr="003C4BB5" w:rsidRDefault="003C4BB5" w:rsidP="003C4BB5">
            <w:pPr>
              <w:rPr>
                <w:color w:val="000000"/>
                <w:szCs w:val="20"/>
              </w:rPr>
            </w:pPr>
          </w:p>
        </w:tc>
        <w:tc>
          <w:tcPr>
            <w:tcW w:w="1576" w:type="dxa"/>
            <w:vMerge/>
            <w:tcBorders>
              <w:left w:val="single" w:sz="4" w:space="0" w:color="000000"/>
              <w:bottom w:val="single" w:sz="4" w:space="0" w:color="000000"/>
              <w:right w:val="single" w:sz="4" w:space="0" w:color="000000"/>
            </w:tcBorders>
            <w:tcMar>
              <w:left w:w="28" w:type="dxa"/>
              <w:right w:w="28" w:type="dxa"/>
            </w:tcMar>
            <w:vAlign w:val="center"/>
          </w:tcPr>
          <w:p w14:paraId="1964A4C6" w14:textId="77777777" w:rsidR="003C4BB5" w:rsidRPr="003C4BB5" w:rsidRDefault="003C4BB5" w:rsidP="003C4BB5">
            <w:pPr>
              <w:rPr>
                <w:color w:val="000000"/>
                <w:szCs w:val="20"/>
              </w:rPr>
            </w:pP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120863" w14:textId="77777777" w:rsidR="003C4BB5" w:rsidRPr="003C4BB5" w:rsidRDefault="003C4BB5" w:rsidP="003C4BB5">
            <w:pPr>
              <w:contextualSpacing/>
              <w:jc w:val="center"/>
              <w:rPr>
                <w:color w:val="000000"/>
                <w:sz w:val="14"/>
                <w:szCs w:val="14"/>
              </w:rPr>
            </w:pPr>
            <w:r w:rsidRPr="003C4BB5">
              <w:rPr>
                <w:sz w:val="14"/>
                <w:szCs w:val="14"/>
              </w:rPr>
              <w:t xml:space="preserve">Утвержденный план </w:t>
            </w:r>
          </w:p>
        </w:tc>
        <w:tc>
          <w:tcPr>
            <w:tcW w:w="1576" w:type="dxa"/>
            <w:tcBorders>
              <w:top w:val="single" w:sz="4" w:space="0" w:color="000000"/>
              <w:left w:val="single" w:sz="4" w:space="0" w:color="000000"/>
              <w:bottom w:val="single" w:sz="4" w:space="0" w:color="000000"/>
              <w:right w:val="single" w:sz="4" w:space="0" w:color="000000"/>
            </w:tcBorders>
            <w:vAlign w:val="center"/>
          </w:tcPr>
          <w:p w14:paraId="5FD88A3D" w14:textId="77777777" w:rsidR="003C4BB5" w:rsidRPr="003C4BB5" w:rsidRDefault="003C4BB5" w:rsidP="003C4BB5">
            <w:pPr>
              <w:contextualSpacing/>
              <w:jc w:val="center"/>
              <w:rPr>
                <w:color w:val="000000"/>
                <w:sz w:val="14"/>
                <w:szCs w:val="14"/>
              </w:rPr>
            </w:pPr>
            <w:r w:rsidRPr="003C4BB5">
              <w:rPr>
                <w:sz w:val="14"/>
                <w:szCs w:val="14"/>
              </w:rPr>
              <w:t>Предложение по корректировке плана</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3C42EB" w14:textId="77777777" w:rsidR="003C4BB5" w:rsidRPr="003C4BB5" w:rsidRDefault="003C4BB5" w:rsidP="003C4BB5">
            <w:pPr>
              <w:contextualSpacing/>
              <w:jc w:val="center"/>
              <w:rPr>
                <w:color w:val="000000"/>
                <w:sz w:val="14"/>
                <w:szCs w:val="14"/>
              </w:rPr>
            </w:pPr>
            <w:r w:rsidRPr="003C4BB5">
              <w:rPr>
                <w:sz w:val="14"/>
                <w:szCs w:val="14"/>
              </w:rPr>
              <w:t xml:space="preserve">Утвержденный план </w:t>
            </w:r>
          </w:p>
        </w:tc>
        <w:tc>
          <w:tcPr>
            <w:tcW w:w="1576" w:type="dxa"/>
            <w:tcBorders>
              <w:top w:val="single" w:sz="4" w:space="0" w:color="000000"/>
              <w:left w:val="single" w:sz="4" w:space="0" w:color="000000"/>
              <w:bottom w:val="single" w:sz="4" w:space="0" w:color="000000"/>
              <w:right w:val="single" w:sz="4" w:space="0" w:color="000000"/>
            </w:tcBorders>
            <w:vAlign w:val="center"/>
          </w:tcPr>
          <w:p w14:paraId="4FDFF568" w14:textId="77777777" w:rsidR="003C4BB5" w:rsidRPr="003C4BB5" w:rsidRDefault="003C4BB5" w:rsidP="003C4BB5">
            <w:pPr>
              <w:contextualSpacing/>
              <w:jc w:val="center"/>
              <w:rPr>
                <w:color w:val="000000"/>
                <w:sz w:val="14"/>
                <w:szCs w:val="14"/>
              </w:rPr>
            </w:pPr>
            <w:r w:rsidRPr="003C4BB5">
              <w:rPr>
                <w:sz w:val="14"/>
                <w:szCs w:val="14"/>
              </w:rPr>
              <w:t>Предложение по корректировке плана</w:t>
            </w:r>
          </w:p>
        </w:tc>
      </w:tr>
      <w:tr w:rsidR="003C4BB5" w:rsidRPr="003C4BB5" w14:paraId="6B274308"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43DA18" w14:textId="77777777" w:rsidR="003C4BB5" w:rsidRPr="003C4BB5" w:rsidRDefault="003C4BB5" w:rsidP="003C4BB5">
            <w:pPr>
              <w:jc w:val="center"/>
              <w:rPr>
                <w:b/>
                <w:color w:val="000000"/>
                <w:sz w:val="14"/>
                <w:szCs w:val="20"/>
              </w:rPr>
            </w:pPr>
            <w:r w:rsidRPr="003C4BB5">
              <w:rPr>
                <w:b/>
                <w:color w:val="000000"/>
                <w:sz w:val="14"/>
                <w:szCs w:val="20"/>
              </w:rPr>
              <w:t>1</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1278A6" w14:textId="77777777" w:rsidR="003C4BB5" w:rsidRPr="003C4BB5" w:rsidRDefault="003C4BB5" w:rsidP="003C4BB5">
            <w:pPr>
              <w:jc w:val="center"/>
              <w:rPr>
                <w:b/>
                <w:color w:val="000000"/>
                <w:sz w:val="14"/>
                <w:szCs w:val="20"/>
              </w:rPr>
            </w:pPr>
            <w:r w:rsidRPr="003C4BB5">
              <w:rPr>
                <w:b/>
                <w:color w:val="000000"/>
                <w:sz w:val="14"/>
                <w:szCs w:val="20"/>
              </w:rPr>
              <w:t>2</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AB5F69" w14:textId="77777777" w:rsidR="003C4BB5" w:rsidRPr="003C4BB5" w:rsidRDefault="003C4BB5" w:rsidP="003C4BB5">
            <w:pPr>
              <w:jc w:val="center"/>
              <w:rPr>
                <w:b/>
                <w:color w:val="000000"/>
                <w:sz w:val="14"/>
                <w:szCs w:val="20"/>
              </w:rPr>
            </w:pPr>
            <w:r w:rsidRPr="003C4BB5">
              <w:rPr>
                <w:b/>
                <w:color w:val="000000"/>
                <w:sz w:val="14"/>
                <w:szCs w:val="20"/>
              </w:rPr>
              <w:t>3</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77F039" w14:textId="77777777" w:rsidR="003C4BB5" w:rsidRPr="003C4BB5" w:rsidRDefault="003C4BB5" w:rsidP="003C4BB5">
            <w:pPr>
              <w:jc w:val="center"/>
              <w:rPr>
                <w:b/>
                <w:color w:val="000000"/>
                <w:sz w:val="14"/>
                <w:szCs w:val="20"/>
              </w:rPr>
            </w:pPr>
            <w:r w:rsidRPr="003C4BB5">
              <w:rPr>
                <w:b/>
                <w:color w:val="000000"/>
                <w:sz w:val="14"/>
                <w:szCs w:val="20"/>
              </w:rPr>
              <w:t>4</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479392" w14:textId="77777777" w:rsidR="003C4BB5" w:rsidRPr="003C4BB5" w:rsidRDefault="003C4BB5" w:rsidP="003C4BB5">
            <w:pPr>
              <w:jc w:val="center"/>
              <w:rPr>
                <w:b/>
                <w:color w:val="000000"/>
                <w:sz w:val="14"/>
                <w:szCs w:val="20"/>
              </w:rPr>
            </w:pPr>
            <w:r w:rsidRPr="003C4BB5">
              <w:rPr>
                <w:b/>
                <w:color w:val="000000"/>
                <w:sz w:val="14"/>
                <w:szCs w:val="20"/>
              </w:rPr>
              <w:t>5</w:t>
            </w:r>
          </w:p>
        </w:tc>
        <w:tc>
          <w:tcPr>
            <w:tcW w:w="1576" w:type="dxa"/>
            <w:tcBorders>
              <w:top w:val="single" w:sz="4" w:space="0" w:color="000000"/>
              <w:left w:val="single" w:sz="4" w:space="0" w:color="000000"/>
              <w:bottom w:val="single" w:sz="4" w:space="0" w:color="000000"/>
              <w:right w:val="single" w:sz="4" w:space="0" w:color="000000"/>
            </w:tcBorders>
          </w:tcPr>
          <w:p w14:paraId="78F53236" w14:textId="77777777" w:rsidR="003C4BB5" w:rsidRPr="003C4BB5" w:rsidRDefault="003C4BB5" w:rsidP="003C4BB5">
            <w:pPr>
              <w:jc w:val="center"/>
              <w:rPr>
                <w:b/>
                <w:color w:val="000000"/>
                <w:sz w:val="14"/>
                <w:szCs w:val="20"/>
              </w:rPr>
            </w:pPr>
            <w:r w:rsidRPr="003C4BB5">
              <w:rPr>
                <w:b/>
                <w:color w:val="000000"/>
                <w:sz w:val="14"/>
                <w:szCs w:val="20"/>
              </w:rPr>
              <w:t>6</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942A4A" w14:textId="77777777" w:rsidR="003C4BB5" w:rsidRPr="003C4BB5" w:rsidRDefault="003C4BB5" w:rsidP="003C4BB5">
            <w:pPr>
              <w:jc w:val="center"/>
              <w:rPr>
                <w:b/>
                <w:color w:val="000000"/>
                <w:sz w:val="14"/>
                <w:szCs w:val="20"/>
              </w:rPr>
            </w:pPr>
            <w:r w:rsidRPr="003C4BB5">
              <w:rPr>
                <w:b/>
                <w:color w:val="000000"/>
                <w:sz w:val="14"/>
                <w:szCs w:val="20"/>
              </w:rPr>
              <w:t>7</w:t>
            </w:r>
          </w:p>
        </w:tc>
        <w:tc>
          <w:tcPr>
            <w:tcW w:w="1576" w:type="dxa"/>
            <w:tcBorders>
              <w:top w:val="single" w:sz="4" w:space="0" w:color="000000"/>
              <w:left w:val="single" w:sz="4" w:space="0" w:color="000000"/>
              <w:bottom w:val="single" w:sz="4" w:space="0" w:color="000000"/>
              <w:right w:val="single" w:sz="4" w:space="0" w:color="000000"/>
            </w:tcBorders>
          </w:tcPr>
          <w:p w14:paraId="5C274FA5" w14:textId="77777777" w:rsidR="003C4BB5" w:rsidRPr="003C4BB5" w:rsidRDefault="003C4BB5" w:rsidP="003C4BB5">
            <w:pPr>
              <w:jc w:val="center"/>
              <w:rPr>
                <w:b/>
                <w:color w:val="000000"/>
                <w:sz w:val="14"/>
                <w:szCs w:val="20"/>
              </w:rPr>
            </w:pPr>
            <w:r w:rsidRPr="003C4BB5">
              <w:rPr>
                <w:b/>
                <w:color w:val="000000"/>
                <w:sz w:val="14"/>
                <w:szCs w:val="20"/>
              </w:rPr>
              <w:t>8</w:t>
            </w:r>
          </w:p>
        </w:tc>
      </w:tr>
      <w:tr w:rsidR="003C4BB5" w:rsidRPr="003C4BB5" w14:paraId="79FCB48F"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437ECB" w14:textId="77777777" w:rsidR="003C4BB5" w:rsidRPr="003C4BB5" w:rsidRDefault="003C4BB5" w:rsidP="003C4BB5">
            <w:pPr>
              <w:jc w:val="center"/>
              <w:rPr>
                <w:b/>
                <w:color w:val="000000"/>
                <w:sz w:val="14"/>
                <w:szCs w:val="20"/>
              </w:rPr>
            </w:pPr>
            <w:r w:rsidRPr="003C4BB5">
              <w:rPr>
                <w:b/>
                <w:color w:val="000000"/>
                <w:sz w:val="14"/>
                <w:szCs w:val="20"/>
              </w:rPr>
              <w:t>ВСЕГО по инвестиционной программе, в том числе:</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641960" w14:textId="77777777" w:rsidR="003C4BB5" w:rsidRPr="003C4BB5" w:rsidRDefault="003C4BB5" w:rsidP="003C4BB5">
            <w:pPr>
              <w:jc w:val="center"/>
              <w:rPr>
                <w:b/>
                <w:color w:val="000000"/>
                <w:sz w:val="14"/>
                <w:szCs w:val="20"/>
              </w:rPr>
            </w:pPr>
            <w:r w:rsidRPr="003C4BB5">
              <w:rPr>
                <w:b/>
                <w:color w:val="000000"/>
                <w:sz w:val="14"/>
                <w:szCs w:val="20"/>
              </w:rPr>
              <w:t>-</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2E335F" w14:textId="77777777" w:rsidR="003C4BB5" w:rsidRPr="003C4BB5" w:rsidRDefault="003C4BB5" w:rsidP="003C4BB5">
            <w:pPr>
              <w:jc w:val="center"/>
              <w:rPr>
                <w:b/>
                <w:color w:val="000000"/>
                <w:sz w:val="14"/>
                <w:szCs w:val="20"/>
              </w:rPr>
            </w:pPr>
            <w:r w:rsidRPr="003C4BB5">
              <w:rPr>
                <w:b/>
                <w:color w:val="000000"/>
                <w:sz w:val="14"/>
                <w:szCs w:val="20"/>
              </w:rPr>
              <w:t xml:space="preserve"> -</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A757F88" w14:textId="77777777" w:rsidR="003C4BB5" w:rsidRPr="003C4BB5" w:rsidRDefault="003C4BB5" w:rsidP="003C4BB5">
            <w:pPr>
              <w:jc w:val="center"/>
              <w:rPr>
                <w:b/>
                <w:color w:val="000000"/>
                <w:sz w:val="14"/>
                <w:szCs w:val="20"/>
              </w:rPr>
            </w:pPr>
            <w:r w:rsidRPr="003C4BB5">
              <w:rPr>
                <w:b/>
                <w:color w:val="000000"/>
                <w:sz w:val="14"/>
                <w:szCs w:val="20"/>
              </w:rPr>
              <w:t xml:space="preserve"> -</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AA4AD7" w14:textId="77777777" w:rsidR="003C4BB5" w:rsidRPr="003C4BB5" w:rsidRDefault="003C4BB5" w:rsidP="003C4BB5">
            <w:pPr>
              <w:jc w:val="center"/>
              <w:rPr>
                <w:b/>
                <w:color w:val="000000"/>
                <w:sz w:val="14"/>
                <w:szCs w:val="14"/>
              </w:rPr>
            </w:pPr>
            <w:r w:rsidRPr="003C4BB5">
              <w:rPr>
                <w:color w:val="000000"/>
                <w:sz w:val="14"/>
                <w:szCs w:val="14"/>
              </w:rPr>
              <w:t>181,062</w:t>
            </w:r>
          </w:p>
        </w:tc>
        <w:tc>
          <w:tcPr>
            <w:tcW w:w="1576" w:type="dxa"/>
            <w:tcBorders>
              <w:top w:val="single" w:sz="4" w:space="0" w:color="000000"/>
              <w:left w:val="single" w:sz="4" w:space="0" w:color="000000"/>
              <w:bottom w:val="single" w:sz="4" w:space="0" w:color="000000"/>
              <w:right w:val="single" w:sz="4" w:space="0" w:color="000000"/>
            </w:tcBorders>
            <w:vAlign w:val="center"/>
          </w:tcPr>
          <w:p w14:paraId="2805EA0E" w14:textId="77777777" w:rsidR="003C4BB5" w:rsidRPr="003C4BB5" w:rsidRDefault="003C4BB5" w:rsidP="003C4BB5">
            <w:pPr>
              <w:jc w:val="center"/>
              <w:rPr>
                <w:color w:val="000000"/>
                <w:sz w:val="14"/>
                <w:szCs w:val="14"/>
              </w:rPr>
            </w:pPr>
            <w:r w:rsidRPr="003C4BB5">
              <w:rPr>
                <w:color w:val="000000"/>
                <w:sz w:val="14"/>
                <w:szCs w:val="14"/>
              </w:rPr>
              <w:t>215,621</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F0EDA9" w14:textId="77777777" w:rsidR="003C4BB5" w:rsidRPr="003C4BB5" w:rsidRDefault="003C4BB5" w:rsidP="003C4BB5">
            <w:pPr>
              <w:jc w:val="center"/>
              <w:rPr>
                <w:b/>
                <w:color w:val="000000"/>
                <w:sz w:val="14"/>
                <w:szCs w:val="14"/>
              </w:rPr>
            </w:pPr>
            <w:r w:rsidRPr="003C4BB5">
              <w:rPr>
                <w:color w:val="000000"/>
                <w:sz w:val="14"/>
                <w:szCs w:val="14"/>
              </w:rPr>
              <w:t>180,425</w:t>
            </w:r>
          </w:p>
        </w:tc>
        <w:tc>
          <w:tcPr>
            <w:tcW w:w="1576" w:type="dxa"/>
            <w:tcBorders>
              <w:top w:val="single" w:sz="4" w:space="0" w:color="000000"/>
              <w:left w:val="single" w:sz="4" w:space="0" w:color="000000"/>
              <w:bottom w:val="single" w:sz="4" w:space="0" w:color="000000"/>
              <w:right w:val="single" w:sz="4" w:space="0" w:color="000000"/>
            </w:tcBorders>
            <w:vAlign w:val="center"/>
          </w:tcPr>
          <w:p w14:paraId="06DA2651" w14:textId="77777777" w:rsidR="003C4BB5" w:rsidRPr="003C4BB5" w:rsidRDefault="003C4BB5" w:rsidP="003C4BB5">
            <w:pPr>
              <w:jc w:val="center"/>
              <w:rPr>
                <w:color w:val="000000"/>
                <w:sz w:val="14"/>
                <w:szCs w:val="14"/>
              </w:rPr>
            </w:pPr>
            <w:r w:rsidRPr="003C4BB5">
              <w:rPr>
                <w:rFonts w:eastAsia="Calibri"/>
                <w:color w:val="0D0D0D"/>
                <w:sz w:val="14"/>
                <w:szCs w:val="14"/>
                <w:lang w:eastAsia="en-US"/>
              </w:rPr>
              <w:t>188,335</w:t>
            </w:r>
          </w:p>
        </w:tc>
      </w:tr>
      <w:tr w:rsidR="003C4BB5" w:rsidRPr="003C4BB5" w14:paraId="0273AE1D"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A7C88F" w14:textId="77777777" w:rsidR="003C4BB5" w:rsidRPr="003C4BB5" w:rsidRDefault="003C4BB5" w:rsidP="003C4BB5">
            <w:pPr>
              <w:rPr>
                <w:b/>
                <w:color w:val="000000"/>
                <w:sz w:val="14"/>
                <w:szCs w:val="14"/>
              </w:rPr>
            </w:pPr>
            <w:r w:rsidRPr="003C4BB5">
              <w:rPr>
                <w:color w:val="000000"/>
                <w:sz w:val="14"/>
                <w:szCs w:val="14"/>
              </w:rPr>
              <w:t>Строительство ВЛЗ-6кВ ф.26 ПС 110 кВ №37 до зем.уч-ка кадастр.номер 42:10:0201006:201 (ПИР-2024, СМР, ввод - 2025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C60478" w14:textId="77777777" w:rsidR="003C4BB5" w:rsidRPr="003C4BB5" w:rsidRDefault="003C4BB5" w:rsidP="003C4BB5">
            <w:pPr>
              <w:jc w:val="center"/>
              <w:rPr>
                <w:b/>
                <w:color w:val="000000"/>
                <w:sz w:val="14"/>
                <w:szCs w:val="14"/>
              </w:rPr>
            </w:pPr>
            <w:r w:rsidRPr="003C4BB5">
              <w:rPr>
                <w:color w:val="000000"/>
                <w:sz w:val="14"/>
                <w:szCs w:val="14"/>
              </w:rPr>
              <w:t>O_1.1.1.3.4</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A64670" w14:textId="77777777" w:rsidR="003C4BB5" w:rsidRPr="003C4BB5" w:rsidRDefault="003C4BB5" w:rsidP="003C4BB5">
            <w:pPr>
              <w:jc w:val="center"/>
              <w:rPr>
                <w:b/>
                <w:color w:val="000000"/>
                <w:sz w:val="14"/>
                <w:szCs w:val="14"/>
              </w:rPr>
            </w:pPr>
            <w:r w:rsidRPr="003C4BB5">
              <w:rPr>
                <w:color w:val="000000"/>
                <w:sz w:val="14"/>
                <w:szCs w:val="14"/>
              </w:rPr>
              <w:t>2024</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E8FE2B" w14:textId="77777777" w:rsidR="003C4BB5" w:rsidRPr="003C4BB5" w:rsidRDefault="003C4BB5" w:rsidP="003C4BB5">
            <w:pPr>
              <w:jc w:val="center"/>
              <w:rPr>
                <w:b/>
                <w:color w:val="000000"/>
                <w:sz w:val="14"/>
                <w:szCs w:val="14"/>
              </w:rPr>
            </w:pPr>
            <w:r w:rsidRPr="003C4BB5">
              <w:rPr>
                <w:color w:val="000000"/>
                <w:sz w:val="14"/>
                <w:szCs w:val="14"/>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6B9C67"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215BDABC" w14:textId="77777777" w:rsidR="003C4BB5" w:rsidRPr="003C4BB5" w:rsidRDefault="003C4BB5" w:rsidP="003C4BB5">
            <w:pPr>
              <w:jc w:val="center"/>
              <w:rPr>
                <w:color w:val="000000"/>
                <w:sz w:val="14"/>
                <w:szCs w:val="14"/>
              </w:rPr>
            </w:pPr>
            <w:r w:rsidRPr="003C4BB5">
              <w:rPr>
                <w:color w:val="000000"/>
                <w:sz w:val="14"/>
                <w:szCs w:val="14"/>
              </w:rPr>
              <w:t>32,557</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BE3246E"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33F96A67" w14:textId="77777777" w:rsidR="003C4BB5" w:rsidRPr="003C4BB5" w:rsidRDefault="003C4BB5" w:rsidP="003C4BB5">
            <w:pPr>
              <w:jc w:val="center"/>
              <w:rPr>
                <w:color w:val="000000"/>
                <w:sz w:val="14"/>
                <w:szCs w:val="14"/>
              </w:rPr>
            </w:pPr>
            <w:r w:rsidRPr="003C4BB5">
              <w:rPr>
                <w:color w:val="000000"/>
                <w:sz w:val="14"/>
                <w:szCs w:val="14"/>
              </w:rPr>
              <w:t>0,000</w:t>
            </w:r>
          </w:p>
        </w:tc>
      </w:tr>
      <w:tr w:rsidR="003C4BB5" w:rsidRPr="003C4BB5" w14:paraId="243355C2"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EB46F5" w14:textId="77777777" w:rsidR="003C4BB5" w:rsidRPr="003C4BB5" w:rsidRDefault="003C4BB5" w:rsidP="003C4BB5">
            <w:pPr>
              <w:rPr>
                <w:b/>
                <w:color w:val="000000"/>
                <w:sz w:val="14"/>
                <w:szCs w:val="14"/>
              </w:rPr>
            </w:pPr>
            <w:r w:rsidRPr="003C4BB5">
              <w:rPr>
                <w:color w:val="000000"/>
                <w:sz w:val="14"/>
                <w:szCs w:val="14"/>
              </w:rPr>
              <w:t>Строительство КТП-5а и КЛ №111 от КТП-5 до КТП-5а (ПИР, СМР-2025г.)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0DF63B" w14:textId="77777777" w:rsidR="003C4BB5" w:rsidRPr="003C4BB5" w:rsidRDefault="003C4BB5" w:rsidP="003C4BB5">
            <w:pPr>
              <w:jc w:val="center"/>
              <w:rPr>
                <w:b/>
                <w:color w:val="000000"/>
                <w:sz w:val="14"/>
                <w:szCs w:val="14"/>
              </w:rPr>
            </w:pPr>
            <w:r w:rsidRPr="003C4BB5">
              <w:rPr>
                <w:color w:val="000000"/>
                <w:sz w:val="14"/>
                <w:szCs w:val="14"/>
              </w:rPr>
              <w:t>P_1.1.1.3.5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ABFC03" w14:textId="77777777" w:rsidR="003C4BB5" w:rsidRPr="003C4BB5" w:rsidRDefault="003C4BB5" w:rsidP="003C4BB5">
            <w:pPr>
              <w:jc w:val="center"/>
              <w:rPr>
                <w:b/>
                <w:color w:val="000000"/>
                <w:sz w:val="14"/>
                <w:szCs w:val="14"/>
              </w:rPr>
            </w:pPr>
            <w:r w:rsidRPr="003C4BB5">
              <w:rPr>
                <w:color w:val="000000"/>
                <w:sz w:val="14"/>
                <w:szCs w:val="14"/>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F00356" w14:textId="77777777" w:rsidR="003C4BB5" w:rsidRPr="003C4BB5" w:rsidRDefault="003C4BB5" w:rsidP="003C4BB5">
            <w:pPr>
              <w:jc w:val="center"/>
              <w:rPr>
                <w:b/>
                <w:color w:val="000000"/>
                <w:sz w:val="14"/>
                <w:szCs w:val="14"/>
              </w:rPr>
            </w:pPr>
            <w:r w:rsidRPr="003C4BB5">
              <w:rPr>
                <w:color w:val="000000"/>
                <w:sz w:val="14"/>
                <w:szCs w:val="14"/>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BCEB02"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1D9093BB" w14:textId="77777777" w:rsidR="003C4BB5" w:rsidRPr="003C4BB5" w:rsidRDefault="003C4BB5" w:rsidP="003C4BB5">
            <w:pPr>
              <w:jc w:val="center"/>
              <w:rPr>
                <w:color w:val="000000"/>
                <w:sz w:val="14"/>
                <w:szCs w:val="14"/>
              </w:rPr>
            </w:pPr>
            <w:r w:rsidRPr="003C4BB5">
              <w:rPr>
                <w:color w:val="000000"/>
                <w:sz w:val="14"/>
                <w:szCs w:val="14"/>
              </w:rPr>
              <w:t>1,097</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8024E8"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2514A60F" w14:textId="77777777" w:rsidR="003C4BB5" w:rsidRPr="003C4BB5" w:rsidRDefault="003C4BB5" w:rsidP="003C4BB5">
            <w:pPr>
              <w:jc w:val="center"/>
              <w:rPr>
                <w:color w:val="000000"/>
                <w:sz w:val="14"/>
                <w:szCs w:val="14"/>
              </w:rPr>
            </w:pPr>
            <w:r w:rsidRPr="003C4BB5">
              <w:rPr>
                <w:color w:val="000000"/>
                <w:sz w:val="14"/>
                <w:szCs w:val="14"/>
              </w:rPr>
              <w:t>0,000</w:t>
            </w:r>
          </w:p>
        </w:tc>
      </w:tr>
      <w:tr w:rsidR="003C4BB5" w:rsidRPr="003C4BB5" w14:paraId="7A669C22"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6DB1D1" w14:textId="77777777" w:rsidR="003C4BB5" w:rsidRPr="003C4BB5" w:rsidRDefault="003C4BB5" w:rsidP="003C4BB5">
            <w:pPr>
              <w:rPr>
                <w:b/>
                <w:color w:val="000000"/>
                <w:sz w:val="14"/>
                <w:szCs w:val="14"/>
              </w:rPr>
            </w:pPr>
            <w:r w:rsidRPr="003C4BB5">
              <w:rPr>
                <w:color w:val="000000"/>
                <w:sz w:val="14"/>
                <w:szCs w:val="14"/>
              </w:rPr>
              <w:t>Строительство КЛ ф.6-2-8 от ПС Лутугинская (СМР-2025г.)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4B7D8F" w14:textId="77777777" w:rsidR="003C4BB5" w:rsidRPr="003C4BB5" w:rsidRDefault="003C4BB5" w:rsidP="003C4BB5">
            <w:pPr>
              <w:jc w:val="center"/>
              <w:rPr>
                <w:b/>
                <w:color w:val="000000"/>
                <w:sz w:val="14"/>
                <w:szCs w:val="14"/>
              </w:rPr>
            </w:pPr>
            <w:r w:rsidRPr="003C4BB5">
              <w:rPr>
                <w:color w:val="000000"/>
                <w:sz w:val="14"/>
                <w:szCs w:val="14"/>
              </w:rPr>
              <w:t>P_1.1.1.3.6</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1CC099" w14:textId="77777777" w:rsidR="003C4BB5" w:rsidRPr="003C4BB5" w:rsidRDefault="003C4BB5" w:rsidP="003C4BB5">
            <w:pPr>
              <w:jc w:val="center"/>
              <w:rPr>
                <w:b/>
                <w:color w:val="000000"/>
                <w:sz w:val="14"/>
                <w:szCs w:val="14"/>
              </w:rPr>
            </w:pPr>
            <w:r w:rsidRPr="003C4BB5">
              <w:rPr>
                <w:color w:val="000000"/>
                <w:sz w:val="14"/>
                <w:szCs w:val="14"/>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158BEB" w14:textId="77777777" w:rsidR="003C4BB5" w:rsidRPr="003C4BB5" w:rsidRDefault="003C4BB5" w:rsidP="003C4BB5">
            <w:pPr>
              <w:jc w:val="center"/>
              <w:rPr>
                <w:b/>
                <w:color w:val="000000"/>
                <w:sz w:val="14"/>
                <w:szCs w:val="14"/>
              </w:rPr>
            </w:pPr>
            <w:r w:rsidRPr="003C4BB5">
              <w:rPr>
                <w:color w:val="000000"/>
                <w:sz w:val="14"/>
                <w:szCs w:val="14"/>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A58425"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75CB6E1C" w14:textId="77777777" w:rsidR="003C4BB5" w:rsidRPr="003C4BB5" w:rsidRDefault="003C4BB5" w:rsidP="003C4BB5">
            <w:pPr>
              <w:jc w:val="center"/>
              <w:rPr>
                <w:color w:val="000000"/>
                <w:sz w:val="14"/>
                <w:szCs w:val="14"/>
              </w:rPr>
            </w:pPr>
            <w:r w:rsidRPr="003C4BB5">
              <w:rPr>
                <w:color w:val="000000"/>
                <w:sz w:val="14"/>
                <w:szCs w:val="14"/>
              </w:rPr>
              <w:t>1,752</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4C0CF4"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3899ABF5" w14:textId="77777777" w:rsidR="003C4BB5" w:rsidRPr="003C4BB5" w:rsidRDefault="003C4BB5" w:rsidP="003C4BB5">
            <w:pPr>
              <w:jc w:val="center"/>
              <w:rPr>
                <w:color w:val="000000"/>
                <w:sz w:val="14"/>
                <w:szCs w:val="14"/>
              </w:rPr>
            </w:pPr>
            <w:r w:rsidRPr="003C4BB5">
              <w:rPr>
                <w:color w:val="000000"/>
                <w:sz w:val="14"/>
                <w:szCs w:val="14"/>
              </w:rPr>
              <w:t>0,000</w:t>
            </w:r>
          </w:p>
        </w:tc>
      </w:tr>
      <w:tr w:rsidR="003C4BB5" w:rsidRPr="003C4BB5" w14:paraId="67330D08"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80C527" w14:textId="77777777" w:rsidR="003C4BB5" w:rsidRPr="003C4BB5" w:rsidRDefault="003C4BB5" w:rsidP="003C4BB5">
            <w:pPr>
              <w:rPr>
                <w:color w:val="000000"/>
                <w:sz w:val="14"/>
                <w:szCs w:val="20"/>
              </w:rPr>
            </w:pPr>
            <w:r w:rsidRPr="003C4BB5">
              <w:rPr>
                <w:color w:val="000000"/>
                <w:sz w:val="14"/>
                <w:szCs w:val="20"/>
              </w:rPr>
              <w:t>Реконструкция ОРУ-35 кВ, ЗРУ-6 кВ ПС 35/6 кВ № 42 с устройством РЗиА и установкой ШОТ (ПИР - 2023 г., СМР, ввод - 2026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184C4C" w14:textId="77777777" w:rsidR="003C4BB5" w:rsidRPr="003C4BB5" w:rsidRDefault="003C4BB5" w:rsidP="003C4BB5">
            <w:pPr>
              <w:jc w:val="center"/>
              <w:rPr>
                <w:color w:val="000000"/>
                <w:sz w:val="14"/>
                <w:szCs w:val="20"/>
              </w:rPr>
            </w:pPr>
            <w:r w:rsidRPr="003C4BB5">
              <w:rPr>
                <w:color w:val="000000"/>
                <w:sz w:val="14"/>
                <w:szCs w:val="20"/>
              </w:rPr>
              <w:t>N_1.2.1.1.20</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33E55D" w14:textId="77777777" w:rsidR="003C4BB5" w:rsidRPr="003C4BB5" w:rsidRDefault="003C4BB5" w:rsidP="003C4BB5">
            <w:pPr>
              <w:jc w:val="center"/>
              <w:rPr>
                <w:color w:val="000000"/>
                <w:sz w:val="14"/>
                <w:szCs w:val="20"/>
              </w:rPr>
            </w:pPr>
            <w:r w:rsidRPr="003C4BB5">
              <w:rPr>
                <w:color w:val="000000"/>
                <w:sz w:val="14"/>
                <w:szCs w:val="20"/>
              </w:rPr>
              <w:t>2023</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F2EDE3" w14:textId="77777777" w:rsidR="003C4BB5" w:rsidRPr="003C4BB5" w:rsidRDefault="003C4BB5" w:rsidP="003C4BB5">
            <w:pPr>
              <w:jc w:val="center"/>
              <w:rPr>
                <w:color w:val="000000"/>
                <w:sz w:val="14"/>
                <w:szCs w:val="20"/>
              </w:rPr>
            </w:pPr>
            <w:r w:rsidRPr="003C4BB5">
              <w:rPr>
                <w:color w:val="000000"/>
                <w:sz w:val="14"/>
                <w:szCs w:val="20"/>
              </w:rPr>
              <w:t>2026</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9CF3C9"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1E412317" w14:textId="77777777" w:rsidR="003C4BB5" w:rsidRPr="003C4BB5" w:rsidRDefault="003C4BB5" w:rsidP="003C4BB5">
            <w:pPr>
              <w:jc w:val="center"/>
              <w:rPr>
                <w:color w:val="000000"/>
                <w:sz w:val="14"/>
                <w:szCs w:val="20"/>
              </w:rPr>
            </w:pPr>
            <w:r w:rsidRPr="003C4BB5">
              <w:rPr>
                <w:color w:val="000000"/>
                <w:sz w:val="14"/>
                <w:szCs w:val="20"/>
              </w:rPr>
              <w:t>0,000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EBDE41" w14:textId="77777777" w:rsidR="003C4BB5" w:rsidRPr="003C4BB5" w:rsidRDefault="003C4BB5" w:rsidP="003C4BB5">
            <w:pPr>
              <w:jc w:val="center"/>
              <w:rPr>
                <w:color w:val="000000"/>
                <w:sz w:val="14"/>
                <w:szCs w:val="20"/>
              </w:rPr>
            </w:pPr>
            <w:r w:rsidRPr="003C4BB5">
              <w:rPr>
                <w:color w:val="000000"/>
                <w:sz w:val="14"/>
                <w:szCs w:val="20"/>
              </w:rPr>
              <w:t>85,873</w:t>
            </w:r>
          </w:p>
        </w:tc>
        <w:tc>
          <w:tcPr>
            <w:tcW w:w="1576" w:type="dxa"/>
            <w:tcBorders>
              <w:top w:val="single" w:sz="4" w:space="0" w:color="000000"/>
              <w:left w:val="single" w:sz="4" w:space="0" w:color="000000"/>
              <w:bottom w:val="single" w:sz="4" w:space="0" w:color="000000"/>
              <w:right w:val="single" w:sz="4" w:space="0" w:color="000000"/>
            </w:tcBorders>
            <w:vAlign w:val="center"/>
          </w:tcPr>
          <w:p w14:paraId="4ABA4698" w14:textId="77777777" w:rsidR="003C4BB5" w:rsidRPr="003C4BB5" w:rsidRDefault="003C4BB5" w:rsidP="003C4BB5">
            <w:pPr>
              <w:jc w:val="center"/>
              <w:rPr>
                <w:color w:val="000000"/>
                <w:sz w:val="14"/>
                <w:szCs w:val="20"/>
              </w:rPr>
            </w:pPr>
            <w:r w:rsidRPr="003C4BB5">
              <w:rPr>
                <w:color w:val="000000"/>
                <w:sz w:val="14"/>
                <w:szCs w:val="20"/>
              </w:rPr>
              <w:t>0,000</w:t>
            </w:r>
          </w:p>
        </w:tc>
      </w:tr>
      <w:tr w:rsidR="003C4BB5" w:rsidRPr="003C4BB5" w14:paraId="25DD6575"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87E79D" w14:textId="77777777" w:rsidR="003C4BB5" w:rsidRPr="003C4BB5" w:rsidRDefault="003C4BB5" w:rsidP="003C4BB5">
            <w:pPr>
              <w:rPr>
                <w:color w:val="000000"/>
                <w:sz w:val="14"/>
                <w:szCs w:val="20"/>
              </w:rPr>
            </w:pPr>
            <w:r w:rsidRPr="003C4BB5">
              <w:rPr>
                <w:color w:val="000000"/>
                <w:sz w:val="14"/>
                <w:szCs w:val="20"/>
              </w:rPr>
              <w:t>Реконструкция РУ-6 кВ, РЗА  ПС 35/6 кВ № 41 с установкой блок-модулей 1, 2 сек.6 кВ с ОПУ (ПИР - 2016 г., СМР, ввод - 2025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CD479A" w14:textId="77777777" w:rsidR="003C4BB5" w:rsidRPr="003C4BB5" w:rsidRDefault="003C4BB5" w:rsidP="003C4BB5">
            <w:pPr>
              <w:jc w:val="center"/>
              <w:rPr>
                <w:color w:val="000000"/>
                <w:sz w:val="14"/>
                <w:szCs w:val="20"/>
              </w:rPr>
            </w:pPr>
            <w:r w:rsidRPr="003C4BB5">
              <w:rPr>
                <w:color w:val="000000"/>
                <w:sz w:val="14"/>
                <w:szCs w:val="20"/>
              </w:rPr>
              <w:t>O_1.2.1.1.2</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40C96C" w14:textId="77777777" w:rsidR="003C4BB5" w:rsidRPr="003C4BB5" w:rsidRDefault="003C4BB5" w:rsidP="003C4BB5">
            <w:pPr>
              <w:jc w:val="center"/>
              <w:rPr>
                <w:color w:val="000000"/>
                <w:sz w:val="14"/>
                <w:szCs w:val="20"/>
              </w:rPr>
            </w:pPr>
            <w:r w:rsidRPr="003C4BB5">
              <w:rPr>
                <w:color w:val="000000"/>
                <w:sz w:val="14"/>
                <w:szCs w:val="20"/>
              </w:rPr>
              <w:t>2016</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7BEC0F" w14:textId="77777777" w:rsidR="003C4BB5" w:rsidRPr="003C4BB5" w:rsidRDefault="003C4BB5" w:rsidP="003C4BB5">
            <w:pPr>
              <w:jc w:val="center"/>
              <w:rPr>
                <w:color w:val="000000"/>
                <w:sz w:val="14"/>
                <w:szCs w:val="20"/>
              </w:rPr>
            </w:pPr>
            <w:r w:rsidRPr="003C4BB5">
              <w:rPr>
                <w:color w:val="000000"/>
                <w:sz w:val="14"/>
                <w:szCs w:val="20"/>
              </w:rPr>
              <w:t>2026</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1BBB4A" w14:textId="77777777" w:rsidR="003C4BB5" w:rsidRPr="003C4BB5" w:rsidRDefault="003C4BB5" w:rsidP="003C4BB5">
            <w:pPr>
              <w:jc w:val="center"/>
              <w:rPr>
                <w:color w:val="000000"/>
                <w:sz w:val="14"/>
                <w:szCs w:val="20"/>
              </w:rPr>
            </w:pPr>
            <w:r w:rsidRPr="003C4BB5">
              <w:rPr>
                <w:color w:val="000000"/>
                <w:sz w:val="14"/>
                <w:szCs w:val="20"/>
              </w:rPr>
              <w:t>100,434</w:t>
            </w:r>
          </w:p>
        </w:tc>
        <w:tc>
          <w:tcPr>
            <w:tcW w:w="1576" w:type="dxa"/>
            <w:tcBorders>
              <w:top w:val="single" w:sz="4" w:space="0" w:color="000000"/>
              <w:left w:val="single" w:sz="4" w:space="0" w:color="000000"/>
              <w:bottom w:val="single" w:sz="4" w:space="0" w:color="000000"/>
              <w:right w:val="single" w:sz="4" w:space="0" w:color="000000"/>
            </w:tcBorders>
            <w:vAlign w:val="center"/>
          </w:tcPr>
          <w:p w14:paraId="75ECED6C" w14:textId="77777777" w:rsidR="003C4BB5" w:rsidRPr="003C4BB5" w:rsidRDefault="003C4BB5" w:rsidP="003C4BB5">
            <w:pPr>
              <w:jc w:val="center"/>
              <w:rPr>
                <w:color w:val="000000"/>
                <w:sz w:val="14"/>
                <w:szCs w:val="20"/>
              </w:rPr>
            </w:pPr>
            <w:r w:rsidRPr="003C4BB5">
              <w:rPr>
                <w:color w:val="000000"/>
                <w:sz w:val="14"/>
                <w:szCs w:val="20"/>
              </w:rPr>
              <w:t>0,000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5D3A34"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1C8E9B02" w14:textId="77777777" w:rsidR="003C4BB5" w:rsidRPr="003C4BB5" w:rsidRDefault="003C4BB5" w:rsidP="003C4BB5">
            <w:pPr>
              <w:jc w:val="center"/>
              <w:rPr>
                <w:color w:val="000000"/>
                <w:sz w:val="14"/>
                <w:szCs w:val="20"/>
              </w:rPr>
            </w:pPr>
            <w:r w:rsidRPr="003C4BB5">
              <w:rPr>
                <w:color w:val="000000"/>
                <w:sz w:val="14"/>
                <w:szCs w:val="20"/>
              </w:rPr>
              <w:t>106,689</w:t>
            </w:r>
          </w:p>
        </w:tc>
      </w:tr>
      <w:tr w:rsidR="003C4BB5" w:rsidRPr="003C4BB5" w14:paraId="4520A6EE"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8A0927" w14:textId="77777777" w:rsidR="003C4BB5" w:rsidRPr="003C4BB5" w:rsidRDefault="003C4BB5" w:rsidP="003C4BB5">
            <w:pPr>
              <w:rPr>
                <w:color w:val="000000"/>
                <w:sz w:val="14"/>
                <w:szCs w:val="20"/>
              </w:rPr>
            </w:pPr>
            <w:r w:rsidRPr="003C4BB5">
              <w:rPr>
                <w:color w:val="000000"/>
                <w:sz w:val="14"/>
                <w:szCs w:val="20"/>
              </w:rPr>
              <w:t>Реконструкция РЗиА 6, 35 кВ, ЗРУ-6, 35 кВ,  ПС 35/6 кВ № 1 с  установкой ШОТ (ПИР - 2025 г., СМР, ввод - 2027 г., 2028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8DFA3A" w14:textId="77777777" w:rsidR="003C4BB5" w:rsidRPr="003C4BB5" w:rsidRDefault="003C4BB5" w:rsidP="003C4BB5">
            <w:pPr>
              <w:jc w:val="center"/>
              <w:rPr>
                <w:color w:val="000000"/>
                <w:sz w:val="14"/>
                <w:szCs w:val="20"/>
              </w:rPr>
            </w:pPr>
            <w:r w:rsidRPr="003C4BB5">
              <w:rPr>
                <w:color w:val="000000"/>
                <w:sz w:val="14"/>
                <w:szCs w:val="20"/>
              </w:rPr>
              <w:t>O_1.2.1.1.3</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C573D7" w14:textId="77777777" w:rsidR="003C4BB5" w:rsidRPr="003C4BB5" w:rsidRDefault="003C4BB5" w:rsidP="003C4BB5">
            <w:pPr>
              <w:jc w:val="center"/>
              <w:rPr>
                <w:color w:val="000000"/>
                <w:sz w:val="14"/>
                <w:szCs w:val="20"/>
              </w:rPr>
            </w:pPr>
            <w:r w:rsidRPr="003C4BB5">
              <w:rPr>
                <w:color w:val="000000"/>
                <w:sz w:val="14"/>
                <w:szCs w:val="20"/>
              </w:rPr>
              <w:t>2026</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F9C0D2" w14:textId="77777777" w:rsidR="003C4BB5" w:rsidRPr="003C4BB5" w:rsidRDefault="003C4BB5" w:rsidP="003C4BB5">
            <w:pPr>
              <w:jc w:val="center"/>
              <w:rPr>
                <w:color w:val="000000"/>
                <w:sz w:val="14"/>
                <w:szCs w:val="20"/>
              </w:rPr>
            </w:pPr>
            <w:r w:rsidRPr="003C4BB5">
              <w:rPr>
                <w:color w:val="000000"/>
                <w:sz w:val="14"/>
                <w:szCs w:val="20"/>
              </w:rPr>
              <w:t>2028</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66F73A" w14:textId="77777777" w:rsidR="003C4BB5" w:rsidRPr="003C4BB5" w:rsidRDefault="003C4BB5" w:rsidP="003C4BB5">
            <w:pPr>
              <w:jc w:val="center"/>
              <w:rPr>
                <w:color w:val="000000"/>
                <w:sz w:val="14"/>
                <w:szCs w:val="20"/>
              </w:rPr>
            </w:pPr>
            <w:r w:rsidRPr="003C4BB5">
              <w:rPr>
                <w:color w:val="000000"/>
                <w:sz w:val="14"/>
                <w:szCs w:val="20"/>
              </w:rPr>
              <w:t>4,381</w:t>
            </w:r>
          </w:p>
        </w:tc>
        <w:tc>
          <w:tcPr>
            <w:tcW w:w="1576" w:type="dxa"/>
            <w:tcBorders>
              <w:top w:val="single" w:sz="4" w:space="0" w:color="000000"/>
              <w:left w:val="single" w:sz="4" w:space="0" w:color="000000"/>
              <w:bottom w:val="single" w:sz="4" w:space="0" w:color="000000"/>
              <w:right w:val="single" w:sz="4" w:space="0" w:color="000000"/>
            </w:tcBorders>
            <w:vAlign w:val="center"/>
          </w:tcPr>
          <w:p w14:paraId="7E275C16" w14:textId="77777777" w:rsidR="003C4BB5" w:rsidRPr="003C4BB5" w:rsidRDefault="003C4BB5" w:rsidP="003C4BB5">
            <w:pPr>
              <w:jc w:val="center"/>
              <w:rPr>
                <w:color w:val="000000"/>
                <w:sz w:val="14"/>
                <w:szCs w:val="20"/>
              </w:rPr>
            </w:pPr>
            <w:r w:rsidRPr="003C4BB5">
              <w:rPr>
                <w:color w:val="000000"/>
                <w:sz w:val="14"/>
                <w:szCs w:val="20"/>
              </w:rPr>
              <w:t>0,000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04A71C"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188BC566" w14:textId="77777777" w:rsidR="003C4BB5" w:rsidRPr="003C4BB5" w:rsidRDefault="003C4BB5" w:rsidP="003C4BB5">
            <w:pPr>
              <w:jc w:val="center"/>
              <w:rPr>
                <w:color w:val="000000"/>
                <w:sz w:val="14"/>
                <w:szCs w:val="20"/>
              </w:rPr>
            </w:pPr>
            <w:r w:rsidRPr="003C4BB5">
              <w:rPr>
                <w:color w:val="000000"/>
                <w:sz w:val="14"/>
                <w:szCs w:val="20"/>
              </w:rPr>
              <w:t>4,917</w:t>
            </w:r>
          </w:p>
        </w:tc>
      </w:tr>
      <w:tr w:rsidR="003C4BB5" w:rsidRPr="003C4BB5" w14:paraId="0A5A3828"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0B0E03D" w14:textId="77777777" w:rsidR="003C4BB5" w:rsidRPr="003C4BB5" w:rsidRDefault="003C4BB5" w:rsidP="003C4BB5">
            <w:pPr>
              <w:rPr>
                <w:color w:val="000000"/>
                <w:sz w:val="14"/>
                <w:szCs w:val="20"/>
              </w:rPr>
            </w:pPr>
            <w:r w:rsidRPr="003C4BB5">
              <w:rPr>
                <w:color w:val="000000"/>
                <w:sz w:val="14"/>
                <w:szCs w:val="20"/>
              </w:rPr>
              <w:t>Реконструкция ОРУ-35 кВ  ПС 35/6 кВ № 2 с заменой вводных и секционного выключателей 6 кВ (ПИР - 2026 г., СМР, ввод - 2027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974D96" w14:textId="77777777" w:rsidR="003C4BB5" w:rsidRPr="003C4BB5" w:rsidRDefault="003C4BB5" w:rsidP="003C4BB5">
            <w:pPr>
              <w:jc w:val="center"/>
              <w:rPr>
                <w:color w:val="000000"/>
                <w:sz w:val="14"/>
                <w:szCs w:val="20"/>
              </w:rPr>
            </w:pPr>
            <w:r w:rsidRPr="003C4BB5">
              <w:rPr>
                <w:color w:val="000000"/>
                <w:sz w:val="14"/>
                <w:szCs w:val="20"/>
              </w:rPr>
              <w:t>O_1.2.1.1.4</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887400" w14:textId="77777777" w:rsidR="003C4BB5" w:rsidRPr="003C4BB5" w:rsidRDefault="003C4BB5" w:rsidP="003C4BB5">
            <w:pPr>
              <w:jc w:val="center"/>
              <w:rPr>
                <w:color w:val="000000"/>
                <w:sz w:val="14"/>
                <w:szCs w:val="20"/>
              </w:rPr>
            </w:pPr>
            <w:r w:rsidRPr="003C4BB5">
              <w:rPr>
                <w:color w:val="000000"/>
                <w:sz w:val="14"/>
                <w:szCs w:val="20"/>
              </w:rPr>
              <w:t>2026</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D6C4E5" w14:textId="77777777" w:rsidR="003C4BB5" w:rsidRPr="003C4BB5" w:rsidRDefault="003C4BB5" w:rsidP="003C4BB5">
            <w:pPr>
              <w:jc w:val="center"/>
              <w:rPr>
                <w:color w:val="000000"/>
                <w:sz w:val="14"/>
                <w:szCs w:val="20"/>
              </w:rPr>
            </w:pPr>
            <w:r w:rsidRPr="003C4BB5">
              <w:rPr>
                <w:color w:val="000000"/>
                <w:sz w:val="14"/>
                <w:szCs w:val="20"/>
              </w:rPr>
              <w:t>2027</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4C5510"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316838C8" w14:textId="77777777" w:rsidR="003C4BB5" w:rsidRPr="003C4BB5" w:rsidRDefault="003C4BB5" w:rsidP="003C4BB5">
            <w:pPr>
              <w:jc w:val="center"/>
              <w:rPr>
                <w:color w:val="000000"/>
                <w:sz w:val="14"/>
                <w:szCs w:val="20"/>
              </w:rPr>
            </w:pPr>
            <w:r w:rsidRPr="003C4BB5">
              <w:rPr>
                <w:color w:val="000000"/>
                <w:sz w:val="14"/>
                <w:szCs w:val="20"/>
              </w:rPr>
              <w:t>0,000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570EB3" w14:textId="77777777" w:rsidR="003C4BB5" w:rsidRPr="003C4BB5" w:rsidRDefault="003C4BB5" w:rsidP="003C4BB5">
            <w:pPr>
              <w:jc w:val="center"/>
              <w:rPr>
                <w:color w:val="000000"/>
                <w:sz w:val="14"/>
                <w:szCs w:val="20"/>
              </w:rPr>
            </w:pPr>
            <w:r w:rsidRPr="003C4BB5">
              <w:rPr>
                <w:color w:val="000000"/>
                <w:sz w:val="14"/>
                <w:szCs w:val="20"/>
              </w:rPr>
              <w:t>1,982</w:t>
            </w:r>
          </w:p>
        </w:tc>
        <w:tc>
          <w:tcPr>
            <w:tcW w:w="1576" w:type="dxa"/>
            <w:tcBorders>
              <w:top w:val="single" w:sz="4" w:space="0" w:color="000000"/>
              <w:left w:val="single" w:sz="4" w:space="0" w:color="000000"/>
              <w:bottom w:val="single" w:sz="4" w:space="0" w:color="000000"/>
              <w:right w:val="single" w:sz="4" w:space="0" w:color="000000"/>
            </w:tcBorders>
            <w:vAlign w:val="center"/>
          </w:tcPr>
          <w:p w14:paraId="54DBABCA" w14:textId="77777777" w:rsidR="003C4BB5" w:rsidRPr="003C4BB5" w:rsidRDefault="003C4BB5" w:rsidP="003C4BB5">
            <w:pPr>
              <w:jc w:val="center"/>
              <w:rPr>
                <w:color w:val="000000"/>
                <w:sz w:val="14"/>
                <w:szCs w:val="20"/>
              </w:rPr>
            </w:pPr>
            <w:r w:rsidRPr="003C4BB5">
              <w:rPr>
                <w:color w:val="000000"/>
                <w:sz w:val="14"/>
                <w:szCs w:val="20"/>
              </w:rPr>
              <w:t>1,982</w:t>
            </w:r>
          </w:p>
        </w:tc>
      </w:tr>
      <w:tr w:rsidR="003C4BB5" w:rsidRPr="003C4BB5" w14:paraId="0E098ABE"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290CDB" w14:textId="77777777" w:rsidR="003C4BB5" w:rsidRPr="003C4BB5" w:rsidRDefault="003C4BB5" w:rsidP="003C4BB5">
            <w:pPr>
              <w:rPr>
                <w:color w:val="000000"/>
                <w:sz w:val="14"/>
                <w:szCs w:val="20"/>
              </w:rPr>
            </w:pPr>
            <w:r w:rsidRPr="003C4BB5">
              <w:rPr>
                <w:color w:val="000000"/>
                <w:sz w:val="14"/>
                <w:szCs w:val="20"/>
              </w:rPr>
              <w:t>Реконструкция РЗиА по стороне 6,110 кВ ПС 110/6 кВ Набережная (ПИР - 2026 г., СМР, ввод - 2027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DEFB7C" w14:textId="77777777" w:rsidR="003C4BB5" w:rsidRPr="003C4BB5" w:rsidRDefault="003C4BB5" w:rsidP="003C4BB5">
            <w:pPr>
              <w:jc w:val="center"/>
              <w:rPr>
                <w:color w:val="000000"/>
                <w:sz w:val="14"/>
                <w:szCs w:val="20"/>
              </w:rPr>
            </w:pPr>
            <w:r w:rsidRPr="003C4BB5">
              <w:rPr>
                <w:color w:val="000000"/>
                <w:sz w:val="14"/>
                <w:szCs w:val="20"/>
              </w:rPr>
              <w:t>O_1.2.1.1.5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629A49" w14:textId="77777777" w:rsidR="003C4BB5" w:rsidRPr="003C4BB5" w:rsidRDefault="003C4BB5" w:rsidP="003C4BB5">
            <w:pPr>
              <w:jc w:val="center"/>
              <w:rPr>
                <w:color w:val="000000"/>
                <w:sz w:val="14"/>
                <w:szCs w:val="20"/>
              </w:rPr>
            </w:pPr>
            <w:r w:rsidRPr="003C4BB5">
              <w:rPr>
                <w:color w:val="000000"/>
                <w:sz w:val="14"/>
                <w:szCs w:val="20"/>
              </w:rPr>
              <w:t>2026</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C5E559" w14:textId="77777777" w:rsidR="003C4BB5" w:rsidRPr="003C4BB5" w:rsidRDefault="003C4BB5" w:rsidP="003C4BB5">
            <w:pPr>
              <w:jc w:val="center"/>
              <w:rPr>
                <w:color w:val="000000"/>
                <w:sz w:val="14"/>
                <w:szCs w:val="20"/>
              </w:rPr>
            </w:pPr>
            <w:r w:rsidRPr="003C4BB5">
              <w:rPr>
                <w:color w:val="000000"/>
                <w:sz w:val="14"/>
                <w:szCs w:val="20"/>
              </w:rPr>
              <w:t>2027</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FC4081"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4F435F0B" w14:textId="77777777" w:rsidR="003C4BB5" w:rsidRPr="003C4BB5" w:rsidRDefault="003C4BB5" w:rsidP="003C4BB5">
            <w:pPr>
              <w:jc w:val="center"/>
              <w:rPr>
                <w:color w:val="000000"/>
                <w:sz w:val="14"/>
                <w:szCs w:val="20"/>
              </w:rPr>
            </w:pPr>
            <w:r w:rsidRPr="003C4BB5">
              <w:rPr>
                <w:color w:val="000000"/>
                <w:sz w:val="14"/>
                <w:szCs w:val="20"/>
              </w:rPr>
              <w:t>0,000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A1FC17" w14:textId="77777777" w:rsidR="003C4BB5" w:rsidRPr="003C4BB5" w:rsidRDefault="003C4BB5" w:rsidP="003C4BB5">
            <w:pPr>
              <w:jc w:val="center"/>
              <w:rPr>
                <w:color w:val="000000"/>
                <w:sz w:val="14"/>
                <w:szCs w:val="20"/>
              </w:rPr>
            </w:pPr>
            <w:r w:rsidRPr="003C4BB5">
              <w:rPr>
                <w:color w:val="000000"/>
                <w:sz w:val="14"/>
                <w:szCs w:val="20"/>
              </w:rPr>
              <w:t>3,636</w:t>
            </w:r>
          </w:p>
        </w:tc>
        <w:tc>
          <w:tcPr>
            <w:tcW w:w="1576" w:type="dxa"/>
            <w:tcBorders>
              <w:top w:val="single" w:sz="4" w:space="0" w:color="000000"/>
              <w:left w:val="single" w:sz="4" w:space="0" w:color="000000"/>
              <w:bottom w:val="single" w:sz="4" w:space="0" w:color="000000"/>
              <w:right w:val="single" w:sz="4" w:space="0" w:color="000000"/>
            </w:tcBorders>
            <w:vAlign w:val="center"/>
          </w:tcPr>
          <w:p w14:paraId="6F50E90D" w14:textId="77777777" w:rsidR="003C4BB5" w:rsidRPr="003C4BB5" w:rsidRDefault="003C4BB5" w:rsidP="003C4BB5">
            <w:pPr>
              <w:jc w:val="center"/>
              <w:rPr>
                <w:color w:val="000000"/>
                <w:sz w:val="14"/>
                <w:szCs w:val="20"/>
              </w:rPr>
            </w:pPr>
            <w:r w:rsidRPr="003C4BB5">
              <w:rPr>
                <w:color w:val="000000"/>
                <w:sz w:val="14"/>
                <w:szCs w:val="20"/>
              </w:rPr>
              <w:t>3,636</w:t>
            </w:r>
          </w:p>
        </w:tc>
      </w:tr>
      <w:tr w:rsidR="003C4BB5" w:rsidRPr="003C4BB5" w14:paraId="6A318D86"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1C479C" w14:textId="77777777" w:rsidR="003C4BB5" w:rsidRPr="003C4BB5" w:rsidRDefault="003C4BB5" w:rsidP="003C4BB5">
            <w:pPr>
              <w:rPr>
                <w:color w:val="000000"/>
                <w:sz w:val="14"/>
                <w:szCs w:val="20"/>
              </w:rPr>
            </w:pPr>
            <w:r w:rsidRPr="003C4BB5">
              <w:rPr>
                <w:color w:val="000000"/>
                <w:sz w:val="14"/>
                <w:szCs w:val="20"/>
              </w:rPr>
              <w:t>Реконструкция ПС 35/6 кВ № 31 с заменой  ячеек 6 кВ с масляными выключателями  на вакуумные с устройствами РЗиА (ПИР - 2026 г., СМР, ввод - 2027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AF3E213" w14:textId="77777777" w:rsidR="003C4BB5" w:rsidRPr="003C4BB5" w:rsidRDefault="003C4BB5" w:rsidP="003C4BB5">
            <w:pPr>
              <w:jc w:val="center"/>
              <w:rPr>
                <w:color w:val="000000"/>
                <w:sz w:val="14"/>
                <w:szCs w:val="20"/>
              </w:rPr>
            </w:pPr>
            <w:r w:rsidRPr="003C4BB5">
              <w:rPr>
                <w:color w:val="000000"/>
                <w:sz w:val="14"/>
                <w:szCs w:val="20"/>
              </w:rPr>
              <w:t>O_1.2.1.1.6</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34A16F" w14:textId="77777777" w:rsidR="003C4BB5" w:rsidRPr="003C4BB5" w:rsidRDefault="003C4BB5" w:rsidP="003C4BB5">
            <w:pPr>
              <w:jc w:val="center"/>
              <w:rPr>
                <w:color w:val="000000"/>
                <w:sz w:val="14"/>
                <w:szCs w:val="20"/>
              </w:rPr>
            </w:pPr>
            <w:r w:rsidRPr="003C4BB5">
              <w:rPr>
                <w:color w:val="000000"/>
                <w:sz w:val="14"/>
                <w:szCs w:val="20"/>
              </w:rPr>
              <w:t>2026</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21F173" w14:textId="77777777" w:rsidR="003C4BB5" w:rsidRPr="003C4BB5" w:rsidRDefault="003C4BB5" w:rsidP="003C4BB5">
            <w:pPr>
              <w:jc w:val="center"/>
              <w:rPr>
                <w:color w:val="000000"/>
                <w:sz w:val="14"/>
                <w:szCs w:val="20"/>
              </w:rPr>
            </w:pPr>
            <w:r w:rsidRPr="003C4BB5">
              <w:rPr>
                <w:color w:val="000000"/>
                <w:sz w:val="14"/>
                <w:szCs w:val="20"/>
              </w:rPr>
              <w:t>2027</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387F41"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4A76961D" w14:textId="77777777" w:rsidR="003C4BB5" w:rsidRPr="003C4BB5" w:rsidRDefault="003C4BB5" w:rsidP="003C4BB5">
            <w:pPr>
              <w:jc w:val="center"/>
              <w:rPr>
                <w:color w:val="000000"/>
                <w:sz w:val="14"/>
                <w:szCs w:val="20"/>
              </w:rPr>
            </w:pPr>
            <w:r w:rsidRPr="003C4BB5">
              <w:rPr>
                <w:color w:val="000000"/>
                <w:sz w:val="14"/>
                <w:szCs w:val="20"/>
              </w:rPr>
              <w:t>0,000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69A489" w14:textId="77777777" w:rsidR="003C4BB5" w:rsidRPr="003C4BB5" w:rsidRDefault="003C4BB5" w:rsidP="003C4BB5">
            <w:pPr>
              <w:jc w:val="center"/>
              <w:rPr>
                <w:color w:val="000000"/>
                <w:sz w:val="14"/>
                <w:szCs w:val="20"/>
              </w:rPr>
            </w:pPr>
            <w:r w:rsidRPr="003C4BB5">
              <w:rPr>
                <w:color w:val="000000"/>
                <w:sz w:val="14"/>
                <w:szCs w:val="20"/>
              </w:rPr>
              <w:t>1,663</w:t>
            </w:r>
          </w:p>
        </w:tc>
        <w:tc>
          <w:tcPr>
            <w:tcW w:w="1576" w:type="dxa"/>
            <w:tcBorders>
              <w:top w:val="single" w:sz="4" w:space="0" w:color="000000"/>
              <w:left w:val="single" w:sz="4" w:space="0" w:color="000000"/>
              <w:bottom w:val="single" w:sz="4" w:space="0" w:color="000000"/>
              <w:right w:val="single" w:sz="4" w:space="0" w:color="000000"/>
            </w:tcBorders>
            <w:vAlign w:val="center"/>
          </w:tcPr>
          <w:p w14:paraId="69D9F8FA" w14:textId="77777777" w:rsidR="003C4BB5" w:rsidRPr="003C4BB5" w:rsidRDefault="003C4BB5" w:rsidP="003C4BB5">
            <w:pPr>
              <w:jc w:val="center"/>
              <w:rPr>
                <w:color w:val="000000"/>
                <w:sz w:val="14"/>
                <w:szCs w:val="20"/>
              </w:rPr>
            </w:pPr>
            <w:r w:rsidRPr="003C4BB5">
              <w:rPr>
                <w:color w:val="000000"/>
                <w:sz w:val="14"/>
                <w:szCs w:val="20"/>
              </w:rPr>
              <w:t>1,663</w:t>
            </w:r>
          </w:p>
        </w:tc>
      </w:tr>
      <w:tr w:rsidR="003C4BB5" w:rsidRPr="003C4BB5" w14:paraId="4A49068C"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0F2D71" w14:textId="77777777" w:rsidR="003C4BB5" w:rsidRPr="003C4BB5" w:rsidRDefault="003C4BB5" w:rsidP="003C4BB5">
            <w:pPr>
              <w:rPr>
                <w:color w:val="000000"/>
                <w:sz w:val="14"/>
                <w:szCs w:val="20"/>
              </w:rPr>
            </w:pPr>
            <w:r w:rsidRPr="003C4BB5">
              <w:rPr>
                <w:color w:val="000000"/>
                <w:sz w:val="14"/>
                <w:szCs w:val="20"/>
              </w:rPr>
              <w:t>Замена трансформатора ТСН-2  6/0,23 кВ 250 кВА на ПС 35/6 кВ № 1 (СМР, ввод - 2025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4F00C7" w14:textId="77777777" w:rsidR="003C4BB5" w:rsidRPr="003C4BB5" w:rsidRDefault="003C4BB5" w:rsidP="003C4BB5">
            <w:pPr>
              <w:jc w:val="center"/>
              <w:rPr>
                <w:color w:val="000000"/>
                <w:sz w:val="14"/>
                <w:szCs w:val="20"/>
              </w:rPr>
            </w:pPr>
            <w:r w:rsidRPr="003C4BB5">
              <w:rPr>
                <w:color w:val="000000"/>
                <w:sz w:val="14"/>
                <w:szCs w:val="20"/>
              </w:rPr>
              <w:t>O_1.2.1.1.9</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DD72AA" w14:textId="77777777" w:rsidR="003C4BB5" w:rsidRPr="003C4BB5" w:rsidRDefault="003C4BB5" w:rsidP="003C4BB5">
            <w:pPr>
              <w:jc w:val="center"/>
              <w:rPr>
                <w:color w:val="000000"/>
                <w:sz w:val="14"/>
                <w:szCs w:val="20"/>
              </w:rPr>
            </w:pPr>
            <w:r w:rsidRPr="003C4BB5">
              <w:rPr>
                <w:color w:val="000000"/>
                <w:sz w:val="14"/>
                <w:szCs w:val="20"/>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84A938" w14:textId="77777777" w:rsidR="003C4BB5" w:rsidRPr="003C4BB5" w:rsidRDefault="003C4BB5" w:rsidP="003C4BB5">
            <w:pPr>
              <w:jc w:val="center"/>
              <w:rPr>
                <w:color w:val="000000"/>
                <w:sz w:val="14"/>
                <w:szCs w:val="20"/>
              </w:rPr>
            </w:pPr>
            <w:r w:rsidRPr="003C4BB5">
              <w:rPr>
                <w:color w:val="000000"/>
                <w:sz w:val="14"/>
                <w:szCs w:val="20"/>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5CA26D" w14:textId="77777777" w:rsidR="003C4BB5" w:rsidRPr="003C4BB5" w:rsidRDefault="003C4BB5" w:rsidP="003C4BB5">
            <w:pPr>
              <w:jc w:val="center"/>
              <w:rPr>
                <w:color w:val="000000"/>
                <w:sz w:val="14"/>
                <w:szCs w:val="20"/>
              </w:rPr>
            </w:pPr>
            <w:r w:rsidRPr="003C4BB5">
              <w:rPr>
                <w:color w:val="000000"/>
                <w:sz w:val="14"/>
                <w:szCs w:val="20"/>
              </w:rPr>
              <w:t>0,574</w:t>
            </w:r>
          </w:p>
        </w:tc>
        <w:tc>
          <w:tcPr>
            <w:tcW w:w="1576" w:type="dxa"/>
            <w:tcBorders>
              <w:top w:val="single" w:sz="4" w:space="0" w:color="000000"/>
              <w:left w:val="single" w:sz="4" w:space="0" w:color="000000"/>
              <w:bottom w:val="single" w:sz="4" w:space="0" w:color="000000"/>
              <w:right w:val="single" w:sz="4" w:space="0" w:color="000000"/>
            </w:tcBorders>
            <w:vAlign w:val="center"/>
          </w:tcPr>
          <w:p w14:paraId="4ACFF911" w14:textId="77777777" w:rsidR="003C4BB5" w:rsidRPr="003C4BB5" w:rsidRDefault="003C4BB5" w:rsidP="003C4BB5">
            <w:pPr>
              <w:jc w:val="center"/>
              <w:rPr>
                <w:color w:val="000000"/>
                <w:sz w:val="14"/>
                <w:szCs w:val="20"/>
              </w:rPr>
            </w:pPr>
            <w:r w:rsidRPr="003C4BB5">
              <w:rPr>
                <w:color w:val="000000"/>
                <w:sz w:val="14"/>
                <w:szCs w:val="20"/>
              </w:rPr>
              <w:t>0,574</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92CB9E"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459A44AA" w14:textId="77777777" w:rsidR="003C4BB5" w:rsidRPr="003C4BB5" w:rsidRDefault="003C4BB5" w:rsidP="003C4BB5">
            <w:pPr>
              <w:jc w:val="center"/>
              <w:rPr>
                <w:color w:val="000000"/>
                <w:sz w:val="14"/>
                <w:szCs w:val="20"/>
              </w:rPr>
            </w:pPr>
            <w:r w:rsidRPr="003C4BB5">
              <w:rPr>
                <w:color w:val="000000"/>
                <w:sz w:val="14"/>
                <w:szCs w:val="20"/>
              </w:rPr>
              <w:t>0,000</w:t>
            </w:r>
          </w:p>
        </w:tc>
      </w:tr>
      <w:tr w:rsidR="003C4BB5" w:rsidRPr="003C4BB5" w14:paraId="6CAC73E1"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tcPr>
          <w:p w14:paraId="6E8D0C10" w14:textId="77777777" w:rsidR="003C4BB5" w:rsidRPr="003C4BB5" w:rsidRDefault="003C4BB5" w:rsidP="003C4BB5">
            <w:pPr>
              <w:widowControl w:val="0"/>
              <w:autoSpaceDE w:val="0"/>
              <w:autoSpaceDN w:val="0"/>
              <w:adjustRightInd w:val="0"/>
              <w:spacing w:before="38" w:line="285" w:lineRule="auto"/>
              <w:rPr>
                <w:color w:val="000000"/>
                <w:sz w:val="13"/>
                <w:szCs w:val="13"/>
              </w:rPr>
            </w:pPr>
            <w:r w:rsidRPr="003C4BB5">
              <w:rPr>
                <w:color w:val="000000"/>
                <w:spacing w:val="2"/>
                <w:sz w:val="13"/>
                <w:szCs w:val="13"/>
              </w:rPr>
              <w:t>Р</w:t>
            </w:r>
            <w:r w:rsidRPr="003C4BB5">
              <w:rPr>
                <w:color w:val="000000"/>
                <w:sz w:val="13"/>
                <w:szCs w:val="13"/>
              </w:rPr>
              <w:t>еконс</w:t>
            </w:r>
            <w:r w:rsidRPr="003C4BB5">
              <w:rPr>
                <w:color w:val="000000"/>
                <w:spacing w:val="-1"/>
                <w:sz w:val="13"/>
                <w:szCs w:val="13"/>
              </w:rPr>
              <w:t>т</w:t>
            </w:r>
            <w:r w:rsidRPr="003C4BB5">
              <w:rPr>
                <w:color w:val="000000"/>
                <w:sz w:val="13"/>
                <w:szCs w:val="13"/>
              </w:rPr>
              <w:t>р</w:t>
            </w:r>
            <w:r w:rsidRPr="003C4BB5">
              <w:rPr>
                <w:color w:val="000000"/>
                <w:spacing w:val="-2"/>
                <w:sz w:val="13"/>
                <w:szCs w:val="13"/>
              </w:rPr>
              <w:t>у</w:t>
            </w:r>
            <w:r w:rsidRPr="003C4BB5">
              <w:rPr>
                <w:color w:val="000000"/>
                <w:spacing w:val="-1"/>
                <w:sz w:val="13"/>
                <w:szCs w:val="13"/>
              </w:rPr>
              <w:t>к</w:t>
            </w:r>
            <w:r w:rsidRPr="003C4BB5">
              <w:rPr>
                <w:color w:val="000000"/>
                <w:sz w:val="13"/>
                <w:szCs w:val="13"/>
              </w:rPr>
              <w:t>ция</w:t>
            </w:r>
            <w:r w:rsidRPr="003C4BB5">
              <w:rPr>
                <w:color w:val="000000"/>
                <w:spacing w:val="27"/>
                <w:sz w:val="13"/>
                <w:szCs w:val="13"/>
              </w:rPr>
              <w:t xml:space="preserve"> </w:t>
            </w:r>
            <w:r w:rsidRPr="003C4BB5">
              <w:rPr>
                <w:color w:val="000000"/>
                <w:spacing w:val="-1"/>
                <w:sz w:val="13"/>
                <w:szCs w:val="13"/>
              </w:rPr>
              <w:t>П</w:t>
            </w:r>
            <w:r w:rsidRPr="003C4BB5">
              <w:rPr>
                <w:color w:val="000000"/>
                <w:sz w:val="13"/>
                <w:szCs w:val="13"/>
              </w:rPr>
              <w:t>С</w:t>
            </w:r>
            <w:r w:rsidRPr="003C4BB5">
              <w:rPr>
                <w:color w:val="000000"/>
                <w:spacing w:val="5"/>
                <w:sz w:val="13"/>
                <w:szCs w:val="13"/>
              </w:rPr>
              <w:t xml:space="preserve"> </w:t>
            </w:r>
            <w:r w:rsidRPr="003C4BB5">
              <w:rPr>
                <w:color w:val="000000"/>
                <w:sz w:val="13"/>
                <w:szCs w:val="13"/>
              </w:rPr>
              <w:t>35</w:t>
            </w:r>
            <w:r w:rsidRPr="003C4BB5">
              <w:rPr>
                <w:color w:val="000000"/>
                <w:spacing w:val="1"/>
                <w:sz w:val="13"/>
                <w:szCs w:val="13"/>
              </w:rPr>
              <w:t>/</w:t>
            </w:r>
            <w:r w:rsidRPr="003C4BB5">
              <w:rPr>
                <w:color w:val="000000"/>
                <w:sz w:val="13"/>
                <w:szCs w:val="13"/>
              </w:rPr>
              <w:t>6</w:t>
            </w:r>
            <w:r w:rsidRPr="003C4BB5">
              <w:rPr>
                <w:color w:val="000000"/>
                <w:spacing w:val="8"/>
                <w:sz w:val="13"/>
                <w:szCs w:val="13"/>
              </w:rPr>
              <w:t xml:space="preserve"> </w:t>
            </w:r>
            <w:r w:rsidRPr="003C4BB5">
              <w:rPr>
                <w:color w:val="000000"/>
                <w:spacing w:val="-1"/>
                <w:sz w:val="13"/>
                <w:szCs w:val="13"/>
              </w:rPr>
              <w:t>к</w:t>
            </w:r>
            <w:r w:rsidRPr="003C4BB5">
              <w:rPr>
                <w:color w:val="000000"/>
                <w:sz w:val="13"/>
                <w:szCs w:val="13"/>
              </w:rPr>
              <w:t>В</w:t>
            </w:r>
            <w:r w:rsidRPr="003C4BB5">
              <w:rPr>
                <w:color w:val="000000"/>
                <w:spacing w:val="4"/>
                <w:sz w:val="13"/>
                <w:szCs w:val="13"/>
              </w:rPr>
              <w:t xml:space="preserve"> </w:t>
            </w:r>
            <w:r w:rsidRPr="003C4BB5">
              <w:rPr>
                <w:color w:val="000000"/>
                <w:sz w:val="13"/>
                <w:szCs w:val="13"/>
              </w:rPr>
              <w:t>«</w:t>
            </w:r>
            <w:r w:rsidRPr="003C4BB5">
              <w:rPr>
                <w:color w:val="000000"/>
                <w:spacing w:val="-1"/>
                <w:sz w:val="13"/>
                <w:szCs w:val="13"/>
              </w:rPr>
              <w:t>Ш</w:t>
            </w:r>
            <w:r w:rsidRPr="003C4BB5">
              <w:rPr>
                <w:color w:val="000000"/>
                <w:spacing w:val="-2"/>
                <w:sz w:val="13"/>
                <w:szCs w:val="13"/>
              </w:rPr>
              <w:t>у</w:t>
            </w:r>
            <w:r w:rsidRPr="003C4BB5">
              <w:rPr>
                <w:color w:val="000000"/>
                <w:sz w:val="13"/>
                <w:szCs w:val="13"/>
              </w:rPr>
              <w:t>рапска</w:t>
            </w:r>
            <w:r w:rsidRPr="003C4BB5">
              <w:rPr>
                <w:color w:val="000000"/>
                <w:spacing w:val="1"/>
                <w:sz w:val="13"/>
                <w:szCs w:val="13"/>
              </w:rPr>
              <w:t>я</w:t>
            </w:r>
            <w:r w:rsidRPr="003C4BB5">
              <w:rPr>
                <w:color w:val="000000"/>
                <w:sz w:val="13"/>
                <w:szCs w:val="13"/>
              </w:rPr>
              <w:t>»</w:t>
            </w:r>
            <w:r w:rsidRPr="003C4BB5">
              <w:rPr>
                <w:color w:val="000000"/>
                <w:spacing w:val="23"/>
                <w:sz w:val="13"/>
                <w:szCs w:val="13"/>
              </w:rPr>
              <w:t xml:space="preserve"> </w:t>
            </w:r>
            <w:r w:rsidRPr="003C4BB5">
              <w:rPr>
                <w:color w:val="000000"/>
                <w:w w:val="103"/>
                <w:sz w:val="13"/>
                <w:szCs w:val="13"/>
              </w:rPr>
              <w:t xml:space="preserve">с </w:t>
            </w:r>
            <w:r w:rsidRPr="003C4BB5">
              <w:rPr>
                <w:color w:val="000000"/>
                <w:sz w:val="13"/>
                <w:szCs w:val="13"/>
              </w:rPr>
              <w:t>за</w:t>
            </w:r>
            <w:r w:rsidRPr="003C4BB5">
              <w:rPr>
                <w:color w:val="000000"/>
                <w:spacing w:val="-1"/>
                <w:sz w:val="13"/>
                <w:szCs w:val="13"/>
              </w:rPr>
              <w:t>м</w:t>
            </w:r>
            <w:r w:rsidRPr="003C4BB5">
              <w:rPr>
                <w:color w:val="000000"/>
                <w:sz w:val="13"/>
                <w:szCs w:val="13"/>
              </w:rPr>
              <w:t>еной</w:t>
            </w:r>
            <w:r w:rsidRPr="003C4BB5">
              <w:rPr>
                <w:color w:val="000000"/>
                <w:spacing w:val="15"/>
                <w:sz w:val="13"/>
                <w:szCs w:val="13"/>
              </w:rPr>
              <w:t xml:space="preserve"> </w:t>
            </w:r>
            <w:r w:rsidRPr="003C4BB5">
              <w:rPr>
                <w:color w:val="000000"/>
                <w:spacing w:val="1"/>
                <w:sz w:val="13"/>
                <w:szCs w:val="13"/>
              </w:rPr>
              <w:t>я</w:t>
            </w:r>
            <w:r w:rsidRPr="003C4BB5">
              <w:rPr>
                <w:color w:val="000000"/>
                <w:sz w:val="13"/>
                <w:szCs w:val="13"/>
              </w:rPr>
              <w:t>че</w:t>
            </w:r>
            <w:r w:rsidRPr="003C4BB5">
              <w:rPr>
                <w:color w:val="000000"/>
                <w:spacing w:val="1"/>
                <w:sz w:val="13"/>
                <w:szCs w:val="13"/>
              </w:rPr>
              <w:t>е</w:t>
            </w:r>
            <w:r w:rsidRPr="003C4BB5">
              <w:rPr>
                <w:color w:val="000000"/>
                <w:sz w:val="13"/>
                <w:szCs w:val="13"/>
              </w:rPr>
              <w:t>к</w:t>
            </w:r>
            <w:r w:rsidRPr="003C4BB5">
              <w:rPr>
                <w:color w:val="000000"/>
                <w:spacing w:val="10"/>
                <w:sz w:val="13"/>
                <w:szCs w:val="13"/>
              </w:rPr>
              <w:t xml:space="preserve"> </w:t>
            </w:r>
            <w:r w:rsidRPr="003C4BB5">
              <w:rPr>
                <w:color w:val="000000"/>
                <w:spacing w:val="-1"/>
                <w:sz w:val="13"/>
                <w:szCs w:val="13"/>
              </w:rPr>
              <w:t>К</w:t>
            </w:r>
            <w:r w:rsidRPr="003C4BB5">
              <w:rPr>
                <w:color w:val="000000"/>
                <w:spacing w:val="-2"/>
                <w:sz w:val="13"/>
                <w:szCs w:val="13"/>
              </w:rPr>
              <w:t>-</w:t>
            </w:r>
            <w:r w:rsidRPr="003C4BB5">
              <w:rPr>
                <w:color w:val="000000"/>
                <w:sz w:val="13"/>
                <w:szCs w:val="13"/>
              </w:rPr>
              <w:t>65</w:t>
            </w:r>
            <w:r w:rsidRPr="003C4BB5">
              <w:rPr>
                <w:color w:val="000000"/>
                <w:spacing w:val="9"/>
                <w:sz w:val="13"/>
                <w:szCs w:val="13"/>
              </w:rPr>
              <w:t xml:space="preserve"> </w:t>
            </w:r>
            <w:r w:rsidRPr="003C4BB5">
              <w:rPr>
                <w:color w:val="000000"/>
                <w:sz w:val="13"/>
                <w:szCs w:val="13"/>
              </w:rPr>
              <w:t>на</w:t>
            </w:r>
            <w:r w:rsidRPr="003C4BB5">
              <w:rPr>
                <w:color w:val="000000"/>
                <w:spacing w:val="5"/>
                <w:sz w:val="13"/>
                <w:szCs w:val="13"/>
              </w:rPr>
              <w:t xml:space="preserve"> </w:t>
            </w:r>
            <w:r w:rsidRPr="003C4BB5">
              <w:rPr>
                <w:color w:val="000000"/>
                <w:spacing w:val="-1"/>
                <w:sz w:val="13"/>
                <w:szCs w:val="13"/>
              </w:rPr>
              <w:t>б</w:t>
            </w:r>
            <w:r w:rsidRPr="003C4BB5">
              <w:rPr>
                <w:color w:val="000000"/>
                <w:sz w:val="13"/>
                <w:szCs w:val="13"/>
              </w:rPr>
              <w:t>лок</w:t>
            </w:r>
            <w:r w:rsidRPr="003C4BB5">
              <w:rPr>
                <w:color w:val="000000"/>
                <w:spacing w:val="-2"/>
                <w:sz w:val="13"/>
                <w:szCs w:val="13"/>
              </w:rPr>
              <w:t>-</w:t>
            </w:r>
            <w:r w:rsidRPr="003C4BB5">
              <w:rPr>
                <w:color w:val="000000"/>
                <w:spacing w:val="-1"/>
                <w:sz w:val="13"/>
                <w:szCs w:val="13"/>
              </w:rPr>
              <w:t>м</w:t>
            </w:r>
            <w:r w:rsidRPr="003C4BB5">
              <w:rPr>
                <w:color w:val="000000"/>
                <w:sz w:val="13"/>
                <w:szCs w:val="13"/>
              </w:rPr>
              <w:t>о</w:t>
            </w:r>
            <w:r w:rsidRPr="003C4BB5">
              <w:rPr>
                <w:color w:val="000000"/>
                <w:spacing w:val="-1"/>
                <w:sz w:val="13"/>
                <w:szCs w:val="13"/>
              </w:rPr>
              <w:t>д</w:t>
            </w:r>
            <w:r w:rsidRPr="003C4BB5">
              <w:rPr>
                <w:color w:val="000000"/>
                <w:spacing w:val="-2"/>
                <w:sz w:val="13"/>
                <w:szCs w:val="13"/>
              </w:rPr>
              <w:t>у</w:t>
            </w:r>
            <w:r w:rsidRPr="003C4BB5">
              <w:rPr>
                <w:color w:val="000000"/>
                <w:sz w:val="13"/>
                <w:szCs w:val="13"/>
              </w:rPr>
              <w:t>ль</w:t>
            </w:r>
            <w:r w:rsidRPr="003C4BB5">
              <w:rPr>
                <w:color w:val="000000"/>
                <w:spacing w:val="23"/>
                <w:sz w:val="13"/>
                <w:szCs w:val="13"/>
              </w:rPr>
              <w:t xml:space="preserve"> </w:t>
            </w:r>
            <w:r w:rsidRPr="003C4BB5">
              <w:rPr>
                <w:color w:val="000000"/>
                <w:sz w:val="13"/>
                <w:szCs w:val="13"/>
              </w:rPr>
              <w:t>З</w:t>
            </w:r>
            <w:r w:rsidRPr="003C4BB5">
              <w:rPr>
                <w:color w:val="000000"/>
                <w:spacing w:val="2"/>
                <w:sz w:val="13"/>
                <w:szCs w:val="13"/>
              </w:rPr>
              <w:t>Р</w:t>
            </w:r>
            <w:r w:rsidRPr="003C4BB5">
              <w:rPr>
                <w:color w:val="000000"/>
                <w:spacing w:val="1"/>
                <w:sz w:val="13"/>
                <w:szCs w:val="13"/>
              </w:rPr>
              <w:t>У</w:t>
            </w:r>
            <w:r w:rsidRPr="003C4BB5">
              <w:rPr>
                <w:color w:val="000000"/>
                <w:spacing w:val="-2"/>
                <w:sz w:val="13"/>
                <w:szCs w:val="13"/>
              </w:rPr>
              <w:t>-</w:t>
            </w:r>
            <w:r w:rsidRPr="003C4BB5">
              <w:rPr>
                <w:color w:val="000000"/>
                <w:sz w:val="13"/>
                <w:szCs w:val="13"/>
              </w:rPr>
              <w:t>35</w:t>
            </w:r>
            <w:r w:rsidRPr="003C4BB5">
              <w:rPr>
                <w:color w:val="000000"/>
                <w:spacing w:val="13"/>
                <w:sz w:val="13"/>
                <w:szCs w:val="13"/>
              </w:rPr>
              <w:t xml:space="preserve"> </w:t>
            </w:r>
            <w:r w:rsidRPr="003C4BB5">
              <w:rPr>
                <w:color w:val="000000"/>
                <w:w w:val="103"/>
                <w:sz w:val="13"/>
                <w:szCs w:val="13"/>
              </w:rPr>
              <w:t xml:space="preserve">с </w:t>
            </w:r>
            <w:r w:rsidRPr="003C4BB5">
              <w:rPr>
                <w:color w:val="000000"/>
                <w:spacing w:val="-2"/>
                <w:sz w:val="13"/>
                <w:szCs w:val="13"/>
              </w:rPr>
              <w:t>у</w:t>
            </w:r>
            <w:r w:rsidRPr="003C4BB5">
              <w:rPr>
                <w:color w:val="000000"/>
                <w:sz w:val="13"/>
                <w:szCs w:val="13"/>
              </w:rPr>
              <w:t>с</w:t>
            </w:r>
            <w:r w:rsidRPr="003C4BB5">
              <w:rPr>
                <w:color w:val="000000"/>
                <w:spacing w:val="-1"/>
                <w:sz w:val="13"/>
                <w:szCs w:val="13"/>
              </w:rPr>
              <w:t>т</w:t>
            </w:r>
            <w:r w:rsidRPr="003C4BB5">
              <w:rPr>
                <w:color w:val="000000"/>
                <w:sz w:val="13"/>
                <w:szCs w:val="13"/>
              </w:rPr>
              <w:t>ройс</w:t>
            </w:r>
            <w:r w:rsidRPr="003C4BB5">
              <w:rPr>
                <w:color w:val="000000"/>
                <w:spacing w:val="-1"/>
                <w:sz w:val="13"/>
                <w:szCs w:val="13"/>
              </w:rPr>
              <w:t>тв</w:t>
            </w:r>
            <w:r w:rsidRPr="003C4BB5">
              <w:rPr>
                <w:color w:val="000000"/>
                <w:sz w:val="13"/>
                <w:szCs w:val="13"/>
              </w:rPr>
              <w:t>а</w:t>
            </w:r>
            <w:r w:rsidRPr="003C4BB5">
              <w:rPr>
                <w:color w:val="000000"/>
                <w:spacing w:val="-1"/>
                <w:sz w:val="13"/>
                <w:szCs w:val="13"/>
              </w:rPr>
              <w:t>м</w:t>
            </w:r>
            <w:r w:rsidRPr="003C4BB5">
              <w:rPr>
                <w:color w:val="000000"/>
                <w:sz w:val="13"/>
                <w:szCs w:val="13"/>
              </w:rPr>
              <w:t>и</w:t>
            </w:r>
            <w:r w:rsidRPr="003C4BB5">
              <w:rPr>
                <w:color w:val="000000"/>
                <w:spacing w:val="24"/>
                <w:sz w:val="13"/>
                <w:szCs w:val="13"/>
              </w:rPr>
              <w:t xml:space="preserve"> </w:t>
            </w:r>
            <w:r w:rsidRPr="003C4BB5">
              <w:rPr>
                <w:color w:val="000000"/>
                <w:spacing w:val="2"/>
                <w:sz w:val="13"/>
                <w:szCs w:val="13"/>
              </w:rPr>
              <w:t>Р</w:t>
            </w:r>
            <w:r w:rsidRPr="003C4BB5">
              <w:rPr>
                <w:color w:val="000000"/>
                <w:sz w:val="13"/>
                <w:szCs w:val="13"/>
              </w:rPr>
              <w:t>ЗиА</w:t>
            </w:r>
            <w:r w:rsidRPr="003C4BB5">
              <w:rPr>
                <w:color w:val="000000"/>
                <w:spacing w:val="7"/>
                <w:sz w:val="13"/>
                <w:szCs w:val="13"/>
              </w:rPr>
              <w:t xml:space="preserve"> </w:t>
            </w:r>
            <w:r w:rsidRPr="003C4BB5">
              <w:rPr>
                <w:color w:val="000000"/>
                <w:spacing w:val="1"/>
                <w:sz w:val="13"/>
                <w:szCs w:val="13"/>
              </w:rPr>
              <w:t>(</w:t>
            </w:r>
            <w:r w:rsidRPr="003C4BB5">
              <w:rPr>
                <w:color w:val="000000"/>
                <w:spacing w:val="-1"/>
                <w:sz w:val="13"/>
                <w:szCs w:val="13"/>
              </w:rPr>
              <w:t>ПИ</w:t>
            </w:r>
            <w:r w:rsidRPr="003C4BB5">
              <w:rPr>
                <w:color w:val="000000"/>
                <w:spacing w:val="2"/>
                <w:sz w:val="13"/>
                <w:szCs w:val="13"/>
              </w:rPr>
              <w:t>Р</w:t>
            </w:r>
            <w:r w:rsidRPr="003C4BB5">
              <w:rPr>
                <w:color w:val="000000"/>
                <w:sz w:val="13"/>
                <w:szCs w:val="13"/>
              </w:rPr>
              <w:t>,</w:t>
            </w:r>
            <w:r w:rsidRPr="003C4BB5">
              <w:rPr>
                <w:color w:val="000000"/>
                <w:spacing w:val="11"/>
                <w:sz w:val="13"/>
                <w:szCs w:val="13"/>
              </w:rPr>
              <w:t xml:space="preserve"> </w:t>
            </w:r>
            <w:r w:rsidRPr="003C4BB5">
              <w:rPr>
                <w:color w:val="000000"/>
                <w:spacing w:val="-1"/>
                <w:sz w:val="13"/>
                <w:szCs w:val="13"/>
              </w:rPr>
              <w:t>С</w:t>
            </w:r>
            <w:r w:rsidRPr="003C4BB5">
              <w:rPr>
                <w:color w:val="000000"/>
                <w:sz w:val="13"/>
                <w:szCs w:val="13"/>
              </w:rPr>
              <w:t>М</w:t>
            </w:r>
            <w:r w:rsidRPr="003C4BB5">
              <w:rPr>
                <w:color w:val="000000"/>
                <w:spacing w:val="2"/>
                <w:sz w:val="13"/>
                <w:szCs w:val="13"/>
              </w:rPr>
              <w:t>Р</w:t>
            </w:r>
            <w:r w:rsidRPr="003C4BB5">
              <w:rPr>
                <w:color w:val="000000"/>
                <w:sz w:val="13"/>
                <w:szCs w:val="13"/>
              </w:rPr>
              <w:t>,</w:t>
            </w:r>
            <w:r w:rsidRPr="003C4BB5">
              <w:rPr>
                <w:color w:val="000000"/>
                <w:spacing w:val="10"/>
                <w:sz w:val="13"/>
                <w:szCs w:val="13"/>
              </w:rPr>
              <w:t xml:space="preserve"> </w:t>
            </w:r>
            <w:r w:rsidRPr="003C4BB5">
              <w:rPr>
                <w:color w:val="000000"/>
                <w:spacing w:val="-1"/>
                <w:sz w:val="13"/>
                <w:szCs w:val="13"/>
              </w:rPr>
              <w:t>ПН</w:t>
            </w:r>
            <w:r w:rsidRPr="003C4BB5">
              <w:rPr>
                <w:color w:val="000000"/>
                <w:spacing w:val="2"/>
                <w:sz w:val="13"/>
                <w:szCs w:val="13"/>
              </w:rPr>
              <w:t>Р</w:t>
            </w:r>
            <w:r w:rsidRPr="003C4BB5">
              <w:rPr>
                <w:color w:val="000000"/>
                <w:sz w:val="13"/>
                <w:szCs w:val="13"/>
              </w:rPr>
              <w:t>,</w:t>
            </w:r>
            <w:r w:rsidRPr="003C4BB5">
              <w:rPr>
                <w:color w:val="000000"/>
                <w:spacing w:val="10"/>
                <w:sz w:val="13"/>
                <w:szCs w:val="13"/>
              </w:rPr>
              <w:t xml:space="preserve"> </w:t>
            </w:r>
            <w:r w:rsidRPr="003C4BB5">
              <w:rPr>
                <w:color w:val="000000"/>
                <w:spacing w:val="-1"/>
                <w:sz w:val="13"/>
                <w:szCs w:val="13"/>
              </w:rPr>
              <w:t>вв</w:t>
            </w:r>
            <w:r w:rsidRPr="003C4BB5">
              <w:rPr>
                <w:color w:val="000000"/>
                <w:sz w:val="13"/>
                <w:szCs w:val="13"/>
              </w:rPr>
              <w:t>од</w:t>
            </w:r>
            <w:r w:rsidRPr="003C4BB5">
              <w:rPr>
                <w:color w:val="000000"/>
                <w:spacing w:val="8"/>
                <w:sz w:val="13"/>
                <w:szCs w:val="13"/>
              </w:rPr>
              <w:t xml:space="preserve"> </w:t>
            </w:r>
            <w:r w:rsidRPr="003C4BB5">
              <w:rPr>
                <w:color w:val="000000"/>
                <w:w w:val="103"/>
                <w:sz w:val="13"/>
                <w:szCs w:val="13"/>
              </w:rPr>
              <w:t>-</w:t>
            </w:r>
            <w:r w:rsidRPr="003C4BB5">
              <w:rPr>
                <w:color w:val="000000"/>
                <w:sz w:val="13"/>
                <w:szCs w:val="13"/>
              </w:rPr>
              <w:t>2025</w:t>
            </w:r>
            <w:r w:rsidRPr="003C4BB5">
              <w:rPr>
                <w:color w:val="000000"/>
                <w:spacing w:val="9"/>
                <w:sz w:val="13"/>
                <w:szCs w:val="13"/>
              </w:rPr>
              <w:t xml:space="preserve"> </w:t>
            </w:r>
            <w:r w:rsidRPr="003C4BB5">
              <w:rPr>
                <w:color w:val="000000"/>
                <w:w w:val="103"/>
                <w:sz w:val="13"/>
                <w:szCs w:val="13"/>
              </w:rPr>
              <w:t>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14AE89" w14:textId="77777777" w:rsidR="003C4BB5" w:rsidRPr="003C4BB5" w:rsidRDefault="003C4BB5" w:rsidP="003C4BB5">
            <w:pPr>
              <w:jc w:val="center"/>
              <w:rPr>
                <w:color w:val="000000"/>
                <w:sz w:val="14"/>
                <w:szCs w:val="20"/>
              </w:rPr>
            </w:pPr>
            <w:r w:rsidRPr="003C4BB5">
              <w:rPr>
                <w:color w:val="000000"/>
                <w:spacing w:val="-1"/>
                <w:w w:val="103"/>
                <w:sz w:val="13"/>
                <w:szCs w:val="13"/>
              </w:rPr>
              <w:t>O</w:t>
            </w:r>
            <w:r w:rsidRPr="003C4BB5">
              <w:rPr>
                <w:color w:val="000000"/>
                <w:w w:val="103"/>
                <w:sz w:val="13"/>
                <w:szCs w:val="13"/>
              </w:rPr>
              <w:t>_1.2.1.1.24</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7886D4" w14:textId="77777777" w:rsidR="003C4BB5" w:rsidRPr="003C4BB5" w:rsidRDefault="003C4BB5" w:rsidP="003C4BB5">
            <w:pPr>
              <w:jc w:val="center"/>
              <w:rPr>
                <w:color w:val="000000"/>
                <w:sz w:val="14"/>
                <w:szCs w:val="20"/>
              </w:rPr>
            </w:pPr>
            <w:r w:rsidRPr="003C4BB5">
              <w:rPr>
                <w:color w:val="000000"/>
                <w:w w:val="103"/>
                <w:sz w:val="13"/>
                <w:szCs w:val="13"/>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D92A50" w14:textId="77777777" w:rsidR="003C4BB5" w:rsidRPr="003C4BB5" w:rsidRDefault="003C4BB5" w:rsidP="003C4BB5">
            <w:pPr>
              <w:jc w:val="center"/>
              <w:rPr>
                <w:color w:val="000000"/>
                <w:sz w:val="14"/>
                <w:szCs w:val="20"/>
              </w:rPr>
            </w:pPr>
            <w:r w:rsidRPr="003C4BB5">
              <w:rPr>
                <w:color w:val="000000"/>
                <w:w w:val="103"/>
                <w:sz w:val="13"/>
                <w:szCs w:val="13"/>
              </w:rPr>
              <w:t>2026</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391ADA" w14:textId="77777777" w:rsidR="003C4BB5" w:rsidRPr="003C4BB5" w:rsidRDefault="003C4BB5" w:rsidP="003C4BB5">
            <w:pPr>
              <w:jc w:val="center"/>
              <w:rPr>
                <w:color w:val="000000"/>
                <w:sz w:val="14"/>
                <w:szCs w:val="20"/>
              </w:rPr>
            </w:pPr>
            <w:r w:rsidRPr="003C4BB5">
              <w:rPr>
                <w:color w:val="000000"/>
                <w:w w:val="103"/>
                <w:sz w:val="13"/>
                <w:szCs w:val="13"/>
              </w:rPr>
              <w:t>61,033</w:t>
            </w:r>
          </w:p>
        </w:tc>
        <w:tc>
          <w:tcPr>
            <w:tcW w:w="1576" w:type="dxa"/>
            <w:tcBorders>
              <w:top w:val="single" w:sz="4" w:space="0" w:color="000000"/>
              <w:left w:val="single" w:sz="4" w:space="0" w:color="000000"/>
              <w:bottom w:val="single" w:sz="4" w:space="0" w:color="000000"/>
              <w:right w:val="single" w:sz="4" w:space="0" w:color="000000"/>
            </w:tcBorders>
            <w:vAlign w:val="center"/>
          </w:tcPr>
          <w:p w14:paraId="69C7E43A" w14:textId="77777777" w:rsidR="003C4BB5" w:rsidRPr="003C4BB5" w:rsidRDefault="003C4BB5" w:rsidP="003C4BB5">
            <w:pPr>
              <w:jc w:val="center"/>
              <w:rPr>
                <w:color w:val="000000"/>
                <w:sz w:val="14"/>
                <w:szCs w:val="20"/>
              </w:rPr>
            </w:pPr>
            <w:r w:rsidRPr="003C4BB5">
              <w:rPr>
                <w:color w:val="000000"/>
                <w:sz w:val="14"/>
                <w:szCs w:val="20"/>
              </w:rPr>
              <w:t>1,205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8B6667"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62E45562" w14:textId="77777777" w:rsidR="003C4BB5" w:rsidRPr="003C4BB5" w:rsidRDefault="003C4BB5" w:rsidP="003C4BB5">
            <w:pPr>
              <w:jc w:val="center"/>
              <w:rPr>
                <w:color w:val="000000"/>
                <w:sz w:val="14"/>
                <w:szCs w:val="20"/>
              </w:rPr>
            </w:pPr>
            <w:r w:rsidRPr="003C4BB5">
              <w:rPr>
                <w:color w:val="000000"/>
                <w:sz w:val="14"/>
                <w:szCs w:val="20"/>
              </w:rPr>
              <w:t>66,456</w:t>
            </w:r>
          </w:p>
        </w:tc>
      </w:tr>
      <w:tr w:rsidR="003C4BB5" w:rsidRPr="003C4BB5" w14:paraId="544B09C1"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tcPr>
          <w:p w14:paraId="2EE6726E" w14:textId="77777777" w:rsidR="003C4BB5" w:rsidRPr="003C4BB5" w:rsidRDefault="003C4BB5" w:rsidP="003C4BB5">
            <w:pPr>
              <w:widowControl w:val="0"/>
              <w:autoSpaceDE w:val="0"/>
              <w:autoSpaceDN w:val="0"/>
              <w:adjustRightInd w:val="0"/>
              <w:spacing w:line="285" w:lineRule="auto"/>
              <w:rPr>
                <w:color w:val="000000"/>
                <w:sz w:val="13"/>
                <w:szCs w:val="13"/>
              </w:rPr>
            </w:pPr>
            <w:r w:rsidRPr="003C4BB5">
              <w:rPr>
                <w:color w:val="000000"/>
                <w:sz w:val="13"/>
                <w:szCs w:val="13"/>
              </w:rPr>
              <w:t>За</w:t>
            </w:r>
            <w:r w:rsidRPr="003C4BB5">
              <w:rPr>
                <w:color w:val="000000"/>
                <w:spacing w:val="-1"/>
                <w:sz w:val="13"/>
                <w:szCs w:val="13"/>
              </w:rPr>
              <w:t>м</w:t>
            </w:r>
            <w:r w:rsidRPr="003C4BB5">
              <w:rPr>
                <w:color w:val="000000"/>
                <w:sz w:val="13"/>
                <w:szCs w:val="13"/>
              </w:rPr>
              <w:t>ена</w:t>
            </w:r>
            <w:r w:rsidRPr="003C4BB5">
              <w:rPr>
                <w:color w:val="000000"/>
                <w:spacing w:val="13"/>
                <w:sz w:val="13"/>
                <w:szCs w:val="13"/>
              </w:rPr>
              <w:t xml:space="preserve"> </w:t>
            </w:r>
            <w:r w:rsidRPr="003C4BB5">
              <w:rPr>
                <w:color w:val="000000"/>
                <w:sz w:val="13"/>
                <w:szCs w:val="13"/>
              </w:rPr>
              <w:t>о</w:t>
            </w:r>
            <w:r w:rsidRPr="003C4BB5">
              <w:rPr>
                <w:color w:val="000000"/>
                <w:spacing w:val="-1"/>
                <w:sz w:val="13"/>
                <w:szCs w:val="13"/>
              </w:rPr>
              <w:t>т</w:t>
            </w:r>
            <w:r w:rsidRPr="003C4BB5">
              <w:rPr>
                <w:color w:val="000000"/>
                <w:sz w:val="13"/>
                <w:szCs w:val="13"/>
              </w:rPr>
              <w:t>ра</w:t>
            </w:r>
            <w:r w:rsidRPr="003C4BB5">
              <w:rPr>
                <w:color w:val="000000"/>
                <w:spacing w:val="-1"/>
                <w:sz w:val="13"/>
                <w:szCs w:val="13"/>
              </w:rPr>
              <w:t>б</w:t>
            </w:r>
            <w:r w:rsidRPr="003C4BB5">
              <w:rPr>
                <w:color w:val="000000"/>
                <w:sz w:val="13"/>
                <w:szCs w:val="13"/>
              </w:rPr>
              <w:t>о</w:t>
            </w:r>
            <w:r w:rsidRPr="003C4BB5">
              <w:rPr>
                <w:color w:val="000000"/>
                <w:spacing w:val="-1"/>
                <w:sz w:val="13"/>
                <w:szCs w:val="13"/>
              </w:rPr>
              <w:t>т</w:t>
            </w:r>
            <w:r w:rsidRPr="003C4BB5">
              <w:rPr>
                <w:color w:val="000000"/>
                <w:sz w:val="13"/>
                <w:szCs w:val="13"/>
              </w:rPr>
              <w:t>а</w:t>
            </w:r>
            <w:r w:rsidRPr="003C4BB5">
              <w:rPr>
                <w:color w:val="000000"/>
                <w:spacing w:val="-1"/>
                <w:sz w:val="13"/>
                <w:szCs w:val="13"/>
              </w:rPr>
              <w:t>в</w:t>
            </w:r>
            <w:r w:rsidRPr="003C4BB5">
              <w:rPr>
                <w:color w:val="000000"/>
                <w:sz w:val="13"/>
                <w:szCs w:val="13"/>
              </w:rPr>
              <w:t>шего</w:t>
            </w:r>
            <w:r w:rsidRPr="003C4BB5">
              <w:rPr>
                <w:color w:val="000000"/>
                <w:spacing w:val="26"/>
                <w:sz w:val="13"/>
                <w:szCs w:val="13"/>
              </w:rPr>
              <w:t xml:space="preserve"> </w:t>
            </w:r>
            <w:r w:rsidRPr="003C4BB5">
              <w:rPr>
                <w:color w:val="000000"/>
                <w:sz w:val="13"/>
                <w:szCs w:val="13"/>
              </w:rPr>
              <w:t>срок</w:t>
            </w:r>
            <w:r w:rsidRPr="003C4BB5">
              <w:rPr>
                <w:color w:val="000000"/>
                <w:spacing w:val="9"/>
                <w:sz w:val="13"/>
                <w:szCs w:val="13"/>
              </w:rPr>
              <w:t xml:space="preserve"> </w:t>
            </w:r>
            <w:r w:rsidRPr="003C4BB5">
              <w:rPr>
                <w:color w:val="000000"/>
                <w:w w:val="103"/>
                <w:sz w:val="13"/>
                <w:szCs w:val="13"/>
              </w:rPr>
              <w:t>э</w:t>
            </w:r>
            <w:r w:rsidRPr="003C4BB5">
              <w:rPr>
                <w:color w:val="000000"/>
                <w:spacing w:val="-1"/>
                <w:w w:val="103"/>
                <w:sz w:val="13"/>
                <w:szCs w:val="13"/>
              </w:rPr>
              <w:t>к</w:t>
            </w:r>
            <w:r w:rsidRPr="003C4BB5">
              <w:rPr>
                <w:color w:val="000000"/>
                <w:w w:val="103"/>
                <w:sz w:val="13"/>
                <w:szCs w:val="13"/>
              </w:rPr>
              <w:t>спл</w:t>
            </w:r>
            <w:r w:rsidRPr="003C4BB5">
              <w:rPr>
                <w:color w:val="000000"/>
                <w:spacing w:val="-2"/>
                <w:w w:val="103"/>
                <w:sz w:val="13"/>
                <w:szCs w:val="13"/>
              </w:rPr>
              <w:t>у</w:t>
            </w:r>
            <w:r w:rsidRPr="003C4BB5">
              <w:rPr>
                <w:color w:val="000000"/>
                <w:w w:val="103"/>
                <w:sz w:val="13"/>
                <w:szCs w:val="13"/>
              </w:rPr>
              <w:t>а</w:t>
            </w:r>
            <w:r w:rsidRPr="003C4BB5">
              <w:rPr>
                <w:color w:val="000000"/>
                <w:spacing w:val="-1"/>
                <w:w w:val="103"/>
                <w:sz w:val="13"/>
                <w:szCs w:val="13"/>
              </w:rPr>
              <w:t>т</w:t>
            </w:r>
            <w:r w:rsidRPr="003C4BB5">
              <w:rPr>
                <w:color w:val="000000"/>
                <w:w w:val="103"/>
                <w:sz w:val="13"/>
                <w:szCs w:val="13"/>
              </w:rPr>
              <w:t xml:space="preserve">ации </w:t>
            </w:r>
            <w:r w:rsidRPr="003C4BB5">
              <w:rPr>
                <w:color w:val="000000"/>
                <w:spacing w:val="-1"/>
                <w:sz w:val="13"/>
                <w:szCs w:val="13"/>
              </w:rPr>
              <w:t>т</w:t>
            </w:r>
            <w:r w:rsidRPr="003C4BB5">
              <w:rPr>
                <w:color w:val="000000"/>
                <w:sz w:val="13"/>
                <w:szCs w:val="13"/>
              </w:rPr>
              <w:t>рансфор</w:t>
            </w:r>
            <w:r w:rsidRPr="003C4BB5">
              <w:rPr>
                <w:color w:val="000000"/>
                <w:spacing w:val="-1"/>
                <w:sz w:val="13"/>
                <w:szCs w:val="13"/>
              </w:rPr>
              <w:t>м</w:t>
            </w:r>
            <w:r w:rsidRPr="003C4BB5">
              <w:rPr>
                <w:color w:val="000000"/>
                <w:sz w:val="13"/>
                <w:szCs w:val="13"/>
              </w:rPr>
              <w:t>а</w:t>
            </w:r>
            <w:r w:rsidRPr="003C4BB5">
              <w:rPr>
                <w:color w:val="000000"/>
                <w:spacing w:val="-1"/>
                <w:sz w:val="13"/>
                <w:szCs w:val="13"/>
              </w:rPr>
              <w:t>т</w:t>
            </w:r>
            <w:r w:rsidRPr="003C4BB5">
              <w:rPr>
                <w:color w:val="000000"/>
                <w:sz w:val="13"/>
                <w:szCs w:val="13"/>
              </w:rPr>
              <w:t>ора</w:t>
            </w:r>
            <w:r w:rsidRPr="003C4BB5">
              <w:rPr>
                <w:color w:val="000000"/>
                <w:spacing w:val="28"/>
                <w:sz w:val="13"/>
                <w:szCs w:val="13"/>
              </w:rPr>
              <w:t xml:space="preserve"> </w:t>
            </w:r>
            <w:r w:rsidRPr="003C4BB5">
              <w:rPr>
                <w:color w:val="000000"/>
                <w:spacing w:val="2"/>
                <w:sz w:val="13"/>
                <w:szCs w:val="13"/>
              </w:rPr>
              <w:t>Т</w:t>
            </w:r>
            <w:r w:rsidRPr="003C4BB5">
              <w:rPr>
                <w:color w:val="000000"/>
                <w:spacing w:val="-2"/>
                <w:sz w:val="13"/>
                <w:szCs w:val="13"/>
              </w:rPr>
              <w:t>-</w:t>
            </w:r>
            <w:r w:rsidRPr="003C4BB5">
              <w:rPr>
                <w:color w:val="000000"/>
                <w:sz w:val="13"/>
                <w:szCs w:val="13"/>
              </w:rPr>
              <w:t>1</w:t>
            </w:r>
            <w:r w:rsidRPr="003C4BB5">
              <w:rPr>
                <w:color w:val="000000"/>
                <w:spacing w:val="7"/>
                <w:sz w:val="13"/>
                <w:szCs w:val="13"/>
              </w:rPr>
              <w:t xml:space="preserve"> </w:t>
            </w:r>
            <w:r w:rsidRPr="003C4BB5">
              <w:rPr>
                <w:color w:val="000000"/>
                <w:spacing w:val="2"/>
                <w:sz w:val="13"/>
                <w:szCs w:val="13"/>
              </w:rPr>
              <w:t>Т</w:t>
            </w:r>
            <w:r w:rsidRPr="003C4BB5">
              <w:rPr>
                <w:color w:val="000000"/>
                <w:sz w:val="13"/>
                <w:szCs w:val="13"/>
              </w:rPr>
              <w:t>Д</w:t>
            </w:r>
            <w:r w:rsidRPr="003C4BB5">
              <w:rPr>
                <w:color w:val="000000"/>
                <w:spacing w:val="-1"/>
                <w:sz w:val="13"/>
                <w:szCs w:val="13"/>
              </w:rPr>
              <w:t>НС</w:t>
            </w:r>
            <w:r w:rsidRPr="003C4BB5">
              <w:rPr>
                <w:color w:val="000000"/>
                <w:spacing w:val="-2"/>
                <w:sz w:val="13"/>
                <w:szCs w:val="13"/>
              </w:rPr>
              <w:t>-</w:t>
            </w:r>
            <w:r w:rsidRPr="003C4BB5">
              <w:rPr>
                <w:color w:val="000000"/>
                <w:sz w:val="13"/>
                <w:szCs w:val="13"/>
              </w:rPr>
              <w:t>15000</w:t>
            </w:r>
            <w:r w:rsidRPr="003C4BB5">
              <w:rPr>
                <w:color w:val="000000"/>
                <w:spacing w:val="23"/>
                <w:sz w:val="13"/>
                <w:szCs w:val="13"/>
              </w:rPr>
              <w:t xml:space="preserve"> </w:t>
            </w:r>
            <w:r w:rsidRPr="003C4BB5">
              <w:rPr>
                <w:color w:val="000000"/>
                <w:spacing w:val="-1"/>
                <w:sz w:val="13"/>
                <w:szCs w:val="13"/>
              </w:rPr>
              <w:t>кВ</w:t>
            </w:r>
            <w:r w:rsidRPr="003C4BB5">
              <w:rPr>
                <w:color w:val="000000"/>
                <w:sz w:val="13"/>
                <w:szCs w:val="13"/>
              </w:rPr>
              <w:t>А</w:t>
            </w:r>
            <w:r w:rsidRPr="003C4BB5">
              <w:rPr>
                <w:color w:val="000000"/>
                <w:spacing w:val="5"/>
                <w:sz w:val="13"/>
                <w:szCs w:val="13"/>
              </w:rPr>
              <w:t xml:space="preserve"> </w:t>
            </w:r>
            <w:r w:rsidRPr="003C4BB5">
              <w:rPr>
                <w:color w:val="000000"/>
                <w:sz w:val="13"/>
                <w:szCs w:val="13"/>
              </w:rPr>
              <w:t>35</w:t>
            </w:r>
            <w:r w:rsidRPr="003C4BB5">
              <w:rPr>
                <w:color w:val="000000"/>
                <w:spacing w:val="1"/>
                <w:sz w:val="13"/>
                <w:szCs w:val="13"/>
              </w:rPr>
              <w:t>/</w:t>
            </w:r>
            <w:r w:rsidRPr="003C4BB5">
              <w:rPr>
                <w:color w:val="000000"/>
                <w:sz w:val="13"/>
                <w:szCs w:val="13"/>
              </w:rPr>
              <w:t>6</w:t>
            </w:r>
            <w:r w:rsidRPr="003C4BB5">
              <w:rPr>
                <w:color w:val="000000"/>
                <w:spacing w:val="8"/>
                <w:sz w:val="13"/>
                <w:szCs w:val="13"/>
              </w:rPr>
              <w:t xml:space="preserve"> </w:t>
            </w:r>
            <w:r w:rsidRPr="003C4BB5">
              <w:rPr>
                <w:color w:val="000000"/>
                <w:spacing w:val="-1"/>
                <w:w w:val="103"/>
                <w:sz w:val="13"/>
                <w:szCs w:val="13"/>
              </w:rPr>
              <w:t>к</w:t>
            </w:r>
            <w:r w:rsidRPr="003C4BB5">
              <w:rPr>
                <w:color w:val="000000"/>
                <w:w w:val="103"/>
                <w:sz w:val="13"/>
                <w:szCs w:val="13"/>
              </w:rPr>
              <w:t xml:space="preserve">В </w:t>
            </w:r>
            <w:r w:rsidRPr="003C4BB5">
              <w:rPr>
                <w:color w:val="000000"/>
                <w:sz w:val="13"/>
                <w:szCs w:val="13"/>
              </w:rPr>
              <w:t>на</w:t>
            </w:r>
            <w:r w:rsidRPr="003C4BB5">
              <w:rPr>
                <w:color w:val="000000"/>
                <w:spacing w:val="5"/>
                <w:sz w:val="13"/>
                <w:szCs w:val="13"/>
              </w:rPr>
              <w:t xml:space="preserve"> </w:t>
            </w:r>
            <w:r w:rsidRPr="003C4BB5">
              <w:rPr>
                <w:color w:val="000000"/>
                <w:spacing w:val="-1"/>
                <w:sz w:val="13"/>
                <w:szCs w:val="13"/>
              </w:rPr>
              <w:t>т</w:t>
            </w:r>
            <w:r w:rsidRPr="003C4BB5">
              <w:rPr>
                <w:color w:val="000000"/>
                <w:sz w:val="13"/>
                <w:szCs w:val="13"/>
              </w:rPr>
              <w:t>рансфор</w:t>
            </w:r>
            <w:r w:rsidRPr="003C4BB5">
              <w:rPr>
                <w:color w:val="000000"/>
                <w:spacing w:val="-1"/>
                <w:sz w:val="13"/>
                <w:szCs w:val="13"/>
              </w:rPr>
              <w:t>м</w:t>
            </w:r>
            <w:r w:rsidRPr="003C4BB5">
              <w:rPr>
                <w:color w:val="000000"/>
                <w:sz w:val="13"/>
                <w:szCs w:val="13"/>
              </w:rPr>
              <w:t>а</w:t>
            </w:r>
            <w:r w:rsidRPr="003C4BB5">
              <w:rPr>
                <w:color w:val="000000"/>
                <w:spacing w:val="-1"/>
                <w:sz w:val="13"/>
                <w:szCs w:val="13"/>
              </w:rPr>
              <w:t>т</w:t>
            </w:r>
            <w:r w:rsidRPr="003C4BB5">
              <w:rPr>
                <w:color w:val="000000"/>
                <w:sz w:val="13"/>
                <w:szCs w:val="13"/>
              </w:rPr>
              <w:t>ор</w:t>
            </w:r>
            <w:r w:rsidRPr="003C4BB5">
              <w:rPr>
                <w:color w:val="000000"/>
                <w:spacing w:val="26"/>
                <w:sz w:val="13"/>
                <w:szCs w:val="13"/>
              </w:rPr>
              <w:t xml:space="preserve"> </w:t>
            </w:r>
            <w:r w:rsidRPr="003C4BB5">
              <w:rPr>
                <w:color w:val="000000"/>
                <w:spacing w:val="-1"/>
                <w:sz w:val="13"/>
                <w:szCs w:val="13"/>
              </w:rPr>
              <w:t>м</w:t>
            </w:r>
            <w:r w:rsidRPr="003C4BB5">
              <w:rPr>
                <w:color w:val="000000"/>
                <w:sz w:val="13"/>
                <w:szCs w:val="13"/>
              </w:rPr>
              <w:t>ощнос</w:t>
            </w:r>
            <w:r w:rsidRPr="003C4BB5">
              <w:rPr>
                <w:color w:val="000000"/>
                <w:spacing w:val="-1"/>
                <w:sz w:val="13"/>
                <w:szCs w:val="13"/>
              </w:rPr>
              <w:t>т</w:t>
            </w:r>
            <w:r w:rsidRPr="003C4BB5">
              <w:rPr>
                <w:color w:val="000000"/>
                <w:spacing w:val="1"/>
                <w:sz w:val="13"/>
                <w:szCs w:val="13"/>
              </w:rPr>
              <w:t>ь</w:t>
            </w:r>
            <w:r w:rsidRPr="003C4BB5">
              <w:rPr>
                <w:color w:val="000000"/>
                <w:sz w:val="13"/>
                <w:szCs w:val="13"/>
              </w:rPr>
              <w:t>ю</w:t>
            </w:r>
            <w:r w:rsidRPr="003C4BB5">
              <w:rPr>
                <w:color w:val="000000"/>
                <w:spacing w:val="21"/>
                <w:sz w:val="13"/>
                <w:szCs w:val="13"/>
              </w:rPr>
              <w:t xml:space="preserve"> </w:t>
            </w:r>
            <w:r w:rsidRPr="003C4BB5">
              <w:rPr>
                <w:color w:val="000000"/>
                <w:sz w:val="13"/>
                <w:szCs w:val="13"/>
              </w:rPr>
              <w:t>10000</w:t>
            </w:r>
            <w:r w:rsidRPr="003C4BB5">
              <w:rPr>
                <w:color w:val="000000"/>
                <w:spacing w:val="11"/>
                <w:sz w:val="13"/>
                <w:szCs w:val="13"/>
              </w:rPr>
              <w:t xml:space="preserve"> </w:t>
            </w:r>
            <w:r w:rsidRPr="003C4BB5">
              <w:rPr>
                <w:color w:val="000000"/>
                <w:spacing w:val="-1"/>
                <w:sz w:val="13"/>
                <w:szCs w:val="13"/>
              </w:rPr>
              <w:t>кВ</w:t>
            </w:r>
            <w:r w:rsidRPr="003C4BB5">
              <w:rPr>
                <w:color w:val="000000"/>
                <w:sz w:val="13"/>
                <w:szCs w:val="13"/>
              </w:rPr>
              <w:t>А</w:t>
            </w:r>
            <w:r w:rsidRPr="003C4BB5">
              <w:rPr>
                <w:color w:val="000000"/>
                <w:spacing w:val="5"/>
                <w:sz w:val="13"/>
                <w:szCs w:val="13"/>
              </w:rPr>
              <w:t xml:space="preserve"> </w:t>
            </w:r>
            <w:r w:rsidRPr="003C4BB5">
              <w:rPr>
                <w:color w:val="000000"/>
                <w:spacing w:val="-1"/>
                <w:w w:val="103"/>
                <w:sz w:val="13"/>
                <w:szCs w:val="13"/>
              </w:rPr>
              <w:t>П</w:t>
            </w:r>
            <w:r w:rsidRPr="003C4BB5">
              <w:rPr>
                <w:color w:val="000000"/>
                <w:w w:val="103"/>
                <w:sz w:val="13"/>
                <w:szCs w:val="13"/>
              </w:rPr>
              <w:t>С</w:t>
            </w:r>
            <w:r w:rsidRPr="003C4BB5">
              <w:rPr>
                <w:color w:val="000000"/>
                <w:sz w:val="13"/>
                <w:szCs w:val="13"/>
              </w:rPr>
              <w:t xml:space="preserve"> 35</w:t>
            </w:r>
            <w:r w:rsidRPr="003C4BB5">
              <w:rPr>
                <w:color w:val="000000"/>
                <w:spacing w:val="1"/>
                <w:sz w:val="13"/>
                <w:szCs w:val="13"/>
              </w:rPr>
              <w:t>/</w:t>
            </w:r>
            <w:r w:rsidRPr="003C4BB5">
              <w:rPr>
                <w:color w:val="000000"/>
                <w:sz w:val="13"/>
                <w:szCs w:val="13"/>
              </w:rPr>
              <w:t>6</w:t>
            </w:r>
            <w:r w:rsidRPr="003C4BB5">
              <w:rPr>
                <w:color w:val="000000"/>
                <w:spacing w:val="8"/>
                <w:sz w:val="13"/>
                <w:szCs w:val="13"/>
              </w:rPr>
              <w:t xml:space="preserve"> </w:t>
            </w:r>
            <w:r w:rsidRPr="003C4BB5">
              <w:rPr>
                <w:color w:val="000000"/>
                <w:spacing w:val="-1"/>
                <w:sz w:val="13"/>
                <w:szCs w:val="13"/>
              </w:rPr>
              <w:t>к</w:t>
            </w:r>
            <w:r w:rsidRPr="003C4BB5">
              <w:rPr>
                <w:color w:val="000000"/>
                <w:sz w:val="13"/>
                <w:szCs w:val="13"/>
              </w:rPr>
              <w:t>В</w:t>
            </w:r>
            <w:r w:rsidRPr="003C4BB5">
              <w:rPr>
                <w:color w:val="000000"/>
                <w:spacing w:val="4"/>
                <w:sz w:val="13"/>
                <w:szCs w:val="13"/>
              </w:rPr>
              <w:t xml:space="preserve"> </w:t>
            </w:r>
            <w:r w:rsidRPr="003C4BB5">
              <w:rPr>
                <w:color w:val="000000"/>
                <w:sz w:val="13"/>
                <w:szCs w:val="13"/>
              </w:rPr>
              <w:t>№</w:t>
            </w:r>
            <w:r w:rsidRPr="003C4BB5">
              <w:rPr>
                <w:color w:val="000000"/>
                <w:spacing w:val="4"/>
                <w:sz w:val="13"/>
                <w:szCs w:val="13"/>
              </w:rPr>
              <w:t xml:space="preserve"> </w:t>
            </w:r>
            <w:r w:rsidRPr="003C4BB5">
              <w:rPr>
                <w:color w:val="000000"/>
                <w:sz w:val="13"/>
                <w:szCs w:val="13"/>
              </w:rPr>
              <w:t>5</w:t>
            </w:r>
            <w:r w:rsidRPr="003C4BB5">
              <w:rPr>
                <w:color w:val="000000"/>
                <w:spacing w:val="3"/>
                <w:sz w:val="13"/>
                <w:szCs w:val="13"/>
              </w:rPr>
              <w:t xml:space="preserve"> </w:t>
            </w:r>
            <w:r w:rsidRPr="003C4BB5">
              <w:rPr>
                <w:color w:val="000000"/>
                <w:spacing w:val="1"/>
                <w:sz w:val="13"/>
                <w:szCs w:val="13"/>
              </w:rPr>
              <w:t>(</w:t>
            </w:r>
            <w:r w:rsidRPr="003C4BB5">
              <w:rPr>
                <w:color w:val="000000"/>
                <w:spacing w:val="-1"/>
                <w:sz w:val="13"/>
                <w:szCs w:val="13"/>
              </w:rPr>
              <w:t>С</w:t>
            </w:r>
            <w:r w:rsidRPr="003C4BB5">
              <w:rPr>
                <w:color w:val="000000"/>
                <w:sz w:val="13"/>
                <w:szCs w:val="13"/>
              </w:rPr>
              <w:t>М</w:t>
            </w:r>
            <w:r w:rsidRPr="003C4BB5">
              <w:rPr>
                <w:color w:val="000000"/>
                <w:spacing w:val="2"/>
                <w:sz w:val="13"/>
                <w:szCs w:val="13"/>
              </w:rPr>
              <w:t>Р</w:t>
            </w:r>
            <w:r w:rsidRPr="003C4BB5">
              <w:rPr>
                <w:color w:val="000000"/>
                <w:sz w:val="13"/>
                <w:szCs w:val="13"/>
              </w:rPr>
              <w:t>,</w:t>
            </w:r>
            <w:r w:rsidRPr="003C4BB5">
              <w:rPr>
                <w:color w:val="000000"/>
                <w:spacing w:val="12"/>
                <w:sz w:val="13"/>
                <w:szCs w:val="13"/>
              </w:rPr>
              <w:t xml:space="preserve"> </w:t>
            </w:r>
            <w:r w:rsidRPr="003C4BB5">
              <w:rPr>
                <w:color w:val="000000"/>
                <w:spacing w:val="-1"/>
                <w:sz w:val="13"/>
                <w:szCs w:val="13"/>
              </w:rPr>
              <w:t>вв</w:t>
            </w:r>
            <w:r w:rsidRPr="003C4BB5">
              <w:rPr>
                <w:color w:val="000000"/>
                <w:sz w:val="13"/>
                <w:szCs w:val="13"/>
              </w:rPr>
              <w:t>од</w:t>
            </w:r>
            <w:r w:rsidRPr="003C4BB5">
              <w:rPr>
                <w:color w:val="000000"/>
                <w:spacing w:val="8"/>
                <w:sz w:val="13"/>
                <w:szCs w:val="13"/>
              </w:rPr>
              <w:t xml:space="preserve"> </w:t>
            </w:r>
            <w:r w:rsidRPr="003C4BB5">
              <w:rPr>
                <w:color w:val="000000"/>
                <w:sz w:val="13"/>
                <w:szCs w:val="13"/>
              </w:rPr>
              <w:t>- 2026</w:t>
            </w:r>
            <w:r w:rsidRPr="003C4BB5">
              <w:rPr>
                <w:color w:val="000000"/>
                <w:spacing w:val="9"/>
                <w:sz w:val="13"/>
                <w:szCs w:val="13"/>
              </w:rPr>
              <w:t xml:space="preserve"> </w:t>
            </w:r>
            <w:r w:rsidRPr="003C4BB5">
              <w:rPr>
                <w:color w:val="000000"/>
                <w:w w:val="103"/>
                <w:sz w:val="13"/>
                <w:szCs w:val="13"/>
              </w:rPr>
              <w:t>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9C0AAD2" w14:textId="77777777" w:rsidR="003C4BB5" w:rsidRPr="003C4BB5" w:rsidRDefault="003C4BB5" w:rsidP="003C4BB5">
            <w:pPr>
              <w:jc w:val="center"/>
              <w:rPr>
                <w:color w:val="000000"/>
                <w:sz w:val="14"/>
                <w:szCs w:val="20"/>
              </w:rPr>
            </w:pPr>
            <w:r w:rsidRPr="003C4BB5">
              <w:rPr>
                <w:color w:val="000000"/>
                <w:spacing w:val="-1"/>
                <w:w w:val="103"/>
                <w:sz w:val="13"/>
                <w:szCs w:val="13"/>
              </w:rPr>
              <w:t>O</w:t>
            </w:r>
            <w:r w:rsidRPr="003C4BB5">
              <w:rPr>
                <w:color w:val="000000"/>
                <w:w w:val="103"/>
                <w:sz w:val="13"/>
                <w:szCs w:val="13"/>
              </w:rPr>
              <w:t>_1.2.1.1.25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66115B" w14:textId="77777777" w:rsidR="003C4BB5" w:rsidRPr="003C4BB5" w:rsidRDefault="003C4BB5" w:rsidP="003C4BB5">
            <w:pPr>
              <w:jc w:val="center"/>
              <w:rPr>
                <w:color w:val="000000"/>
                <w:sz w:val="14"/>
                <w:szCs w:val="20"/>
              </w:rPr>
            </w:pPr>
            <w:r w:rsidRPr="003C4BB5">
              <w:rPr>
                <w:color w:val="000000"/>
                <w:w w:val="103"/>
                <w:sz w:val="13"/>
                <w:szCs w:val="13"/>
              </w:rPr>
              <w:t>2026</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B4AC73" w14:textId="77777777" w:rsidR="003C4BB5" w:rsidRPr="003C4BB5" w:rsidRDefault="003C4BB5" w:rsidP="003C4BB5">
            <w:pPr>
              <w:jc w:val="center"/>
              <w:rPr>
                <w:color w:val="000000"/>
                <w:sz w:val="14"/>
                <w:szCs w:val="20"/>
              </w:rPr>
            </w:pPr>
            <w:r w:rsidRPr="003C4BB5">
              <w:rPr>
                <w:color w:val="000000"/>
                <w:w w:val="103"/>
                <w:sz w:val="13"/>
                <w:szCs w:val="13"/>
              </w:rPr>
              <w:t>2026</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4869D4"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4C10D0BE" w14:textId="77777777" w:rsidR="003C4BB5" w:rsidRPr="003C4BB5" w:rsidRDefault="003C4BB5" w:rsidP="003C4BB5">
            <w:pPr>
              <w:jc w:val="center"/>
              <w:rPr>
                <w:color w:val="000000"/>
                <w:w w:val="103"/>
                <w:sz w:val="13"/>
                <w:szCs w:val="13"/>
              </w:rPr>
            </w:pPr>
            <w:r w:rsidRPr="003C4BB5">
              <w:rPr>
                <w:color w:val="000000"/>
                <w:sz w:val="14"/>
                <w:szCs w:val="20"/>
              </w:rPr>
              <w:t>0,000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24E3FD" w14:textId="77777777" w:rsidR="003C4BB5" w:rsidRPr="003C4BB5" w:rsidRDefault="003C4BB5" w:rsidP="003C4BB5">
            <w:pPr>
              <w:jc w:val="center"/>
              <w:rPr>
                <w:color w:val="000000"/>
                <w:sz w:val="14"/>
                <w:szCs w:val="20"/>
              </w:rPr>
            </w:pPr>
            <w:r w:rsidRPr="003C4BB5">
              <w:rPr>
                <w:color w:val="000000"/>
                <w:w w:val="103"/>
                <w:sz w:val="13"/>
                <w:szCs w:val="13"/>
              </w:rPr>
              <w:t>43,636</w:t>
            </w:r>
          </w:p>
        </w:tc>
        <w:tc>
          <w:tcPr>
            <w:tcW w:w="1576" w:type="dxa"/>
            <w:tcBorders>
              <w:top w:val="single" w:sz="4" w:space="0" w:color="000000"/>
              <w:left w:val="single" w:sz="4" w:space="0" w:color="000000"/>
              <w:bottom w:val="single" w:sz="4" w:space="0" w:color="000000"/>
              <w:right w:val="single" w:sz="4" w:space="0" w:color="000000"/>
            </w:tcBorders>
            <w:vAlign w:val="center"/>
          </w:tcPr>
          <w:p w14:paraId="6E4B2804" w14:textId="77777777" w:rsidR="003C4BB5" w:rsidRPr="003C4BB5" w:rsidRDefault="003C4BB5" w:rsidP="003C4BB5">
            <w:pPr>
              <w:jc w:val="center"/>
              <w:rPr>
                <w:color w:val="000000"/>
                <w:w w:val="103"/>
                <w:sz w:val="13"/>
                <w:szCs w:val="13"/>
              </w:rPr>
            </w:pPr>
            <w:r w:rsidRPr="003C4BB5">
              <w:rPr>
                <w:color w:val="000000"/>
                <w:sz w:val="14"/>
                <w:szCs w:val="20"/>
              </w:rPr>
              <w:t>0,000</w:t>
            </w:r>
          </w:p>
        </w:tc>
      </w:tr>
      <w:tr w:rsidR="003C4BB5" w:rsidRPr="003C4BB5" w14:paraId="2483FAF6"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DC204F5" w14:textId="77777777" w:rsidR="003C4BB5" w:rsidRPr="003C4BB5" w:rsidRDefault="003C4BB5" w:rsidP="003C4BB5">
            <w:pPr>
              <w:widowControl w:val="0"/>
              <w:autoSpaceDE w:val="0"/>
              <w:autoSpaceDN w:val="0"/>
              <w:adjustRightInd w:val="0"/>
              <w:spacing w:before="31" w:line="286" w:lineRule="auto"/>
              <w:rPr>
                <w:color w:val="000000"/>
                <w:sz w:val="13"/>
                <w:szCs w:val="13"/>
              </w:rPr>
            </w:pPr>
            <w:r w:rsidRPr="003C4BB5">
              <w:rPr>
                <w:color w:val="000000"/>
                <w:sz w:val="13"/>
                <w:szCs w:val="13"/>
              </w:rPr>
              <w:t>За</w:t>
            </w:r>
            <w:r w:rsidRPr="003C4BB5">
              <w:rPr>
                <w:color w:val="000000"/>
                <w:spacing w:val="-1"/>
                <w:sz w:val="13"/>
                <w:szCs w:val="13"/>
              </w:rPr>
              <w:t>м</w:t>
            </w:r>
            <w:r w:rsidRPr="003C4BB5">
              <w:rPr>
                <w:color w:val="000000"/>
                <w:sz w:val="13"/>
                <w:szCs w:val="13"/>
              </w:rPr>
              <w:t>ена</w:t>
            </w:r>
            <w:r w:rsidRPr="003C4BB5">
              <w:rPr>
                <w:color w:val="000000"/>
                <w:spacing w:val="13"/>
                <w:sz w:val="13"/>
                <w:szCs w:val="13"/>
              </w:rPr>
              <w:t xml:space="preserve"> </w:t>
            </w:r>
            <w:r w:rsidRPr="003C4BB5">
              <w:rPr>
                <w:color w:val="000000"/>
                <w:sz w:val="13"/>
                <w:szCs w:val="13"/>
              </w:rPr>
              <w:t>о</w:t>
            </w:r>
            <w:r w:rsidRPr="003C4BB5">
              <w:rPr>
                <w:color w:val="000000"/>
                <w:spacing w:val="-1"/>
                <w:sz w:val="13"/>
                <w:szCs w:val="13"/>
              </w:rPr>
              <w:t>т</w:t>
            </w:r>
            <w:r w:rsidRPr="003C4BB5">
              <w:rPr>
                <w:color w:val="000000"/>
                <w:sz w:val="13"/>
                <w:szCs w:val="13"/>
              </w:rPr>
              <w:t>ра</w:t>
            </w:r>
            <w:r w:rsidRPr="003C4BB5">
              <w:rPr>
                <w:color w:val="000000"/>
                <w:spacing w:val="-1"/>
                <w:sz w:val="13"/>
                <w:szCs w:val="13"/>
              </w:rPr>
              <w:t>б</w:t>
            </w:r>
            <w:r w:rsidRPr="003C4BB5">
              <w:rPr>
                <w:color w:val="000000"/>
                <w:sz w:val="13"/>
                <w:szCs w:val="13"/>
              </w:rPr>
              <w:t>о</w:t>
            </w:r>
            <w:r w:rsidRPr="003C4BB5">
              <w:rPr>
                <w:color w:val="000000"/>
                <w:spacing w:val="-1"/>
                <w:sz w:val="13"/>
                <w:szCs w:val="13"/>
              </w:rPr>
              <w:t>т</w:t>
            </w:r>
            <w:r w:rsidRPr="003C4BB5">
              <w:rPr>
                <w:color w:val="000000"/>
                <w:sz w:val="13"/>
                <w:szCs w:val="13"/>
              </w:rPr>
              <w:t>а</w:t>
            </w:r>
            <w:r w:rsidRPr="003C4BB5">
              <w:rPr>
                <w:color w:val="000000"/>
                <w:spacing w:val="-1"/>
                <w:sz w:val="13"/>
                <w:szCs w:val="13"/>
              </w:rPr>
              <w:t>в</w:t>
            </w:r>
            <w:r w:rsidRPr="003C4BB5">
              <w:rPr>
                <w:color w:val="000000"/>
                <w:sz w:val="13"/>
                <w:szCs w:val="13"/>
              </w:rPr>
              <w:t>шего</w:t>
            </w:r>
            <w:r w:rsidRPr="003C4BB5">
              <w:rPr>
                <w:color w:val="000000"/>
                <w:spacing w:val="26"/>
                <w:sz w:val="13"/>
                <w:szCs w:val="13"/>
              </w:rPr>
              <w:t xml:space="preserve"> </w:t>
            </w:r>
            <w:r w:rsidRPr="003C4BB5">
              <w:rPr>
                <w:color w:val="000000"/>
                <w:sz w:val="13"/>
                <w:szCs w:val="13"/>
              </w:rPr>
              <w:t>срок</w:t>
            </w:r>
            <w:r w:rsidRPr="003C4BB5">
              <w:rPr>
                <w:color w:val="000000"/>
                <w:spacing w:val="9"/>
                <w:sz w:val="13"/>
                <w:szCs w:val="13"/>
              </w:rPr>
              <w:t xml:space="preserve"> </w:t>
            </w:r>
            <w:r w:rsidRPr="003C4BB5">
              <w:rPr>
                <w:color w:val="000000"/>
                <w:w w:val="103"/>
                <w:sz w:val="13"/>
                <w:szCs w:val="13"/>
              </w:rPr>
              <w:t>э</w:t>
            </w:r>
            <w:r w:rsidRPr="003C4BB5">
              <w:rPr>
                <w:color w:val="000000"/>
                <w:spacing w:val="-1"/>
                <w:w w:val="103"/>
                <w:sz w:val="13"/>
                <w:szCs w:val="13"/>
              </w:rPr>
              <w:t>к</w:t>
            </w:r>
            <w:r w:rsidRPr="003C4BB5">
              <w:rPr>
                <w:color w:val="000000"/>
                <w:w w:val="103"/>
                <w:sz w:val="13"/>
                <w:szCs w:val="13"/>
              </w:rPr>
              <w:t>спл</w:t>
            </w:r>
            <w:r w:rsidRPr="003C4BB5">
              <w:rPr>
                <w:color w:val="000000"/>
                <w:spacing w:val="-2"/>
                <w:w w:val="103"/>
                <w:sz w:val="13"/>
                <w:szCs w:val="13"/>
              </w:rPr>
              <w:t>у</w:t>
            </w:r>
            <w:r w:rsidRPr="003C4BB5">
              <w:rPr>
                <w:color w:val="000000"/>
                <w:w w:val="103"/>
                <w:sz w:val="13"/>
                <w:szCs w:val="13"/>
              </w:rPr>
              <w:t>а</w:t>
            </w:r>
            <w:r w:rsidRPr="003C4BB5">
              <w:rPr>
                <w:color w:val="000000"/>
                <w:spacing w:val="-1"/>
                <w:w w:val="103"/>
                <w:sz w:val="13"/>
                <w:szCs w:val="13"/>
              </w:rPr>
              <w:t>т</w:t>
            </w:r>
            <w:r w:rsidRPr="003C4BB5">
              <w:rPr>
                <w:color w:val="000000"/>
                <w:w w:val="103"/>
                <w:sz w:val="13"/>
                <w:szCs w:val="13"/>
              </w:rPr>
              <w:t xml:space="preserve">ации </w:t>
            </w:r>
            <w:r w:rsidRPr="003C4BB5">
              <w:rPr>
                <w:color w:val="000000"/>
                <w:spacing w:val="-1"/>
                <w:sz w:val="13"/>
                <w:szCs w:val="13"/>
              </w:rPr>
              <w:t>т</w:t>
            </w:r>
            <w:r w:rsidRPr="003C4BB5">
              <w:rPr>
                <w:color w:val="000000"/>
                <w:sz w:val="13"/>
                <w:szCs w:val="13"/>
              </w:rPr>
              <w:t>рансфор</w:t>
            </w:r>
            <w:r w:rsidRPr="003C4BB5">
              <w:rPr>
                <w:color w:val="000000"/>
                <w:spacing w:val="-1"/>
                <w:sz w:val="13"/>
                <w:szCs w:val="13"/>
              </w:rPr>
              <w:t>м</w:t>
            </w:r>
            <w:r w:rsidRPr="003C4BB5">
              <w:rPr>
                <w:color w:val="000000"/>
                <w:sz w:val="13"/>
                <w:szCs w:val="13"/>
              </w:rPr>
              <w:t>а</w:t>
            </w:r>
            <w:r w:rsidRPr="003C4BB5">
              <w:rPr>
                <w:color w:val="000000"/>
                <w:spacing w:val="-1"/>
                <w:sz w:val="13"/>
                <w:szCs w:val="13"/>
              </w:rPr>
              <w:t>т</w:t>
            </w:r>
            <w:r w:rsidRPr="003C4BB5">
              <w:rPr>
                <w:color w:val="000000"/>
                <w:sz w:val="13"/>
                <w:szCs w:val="13"/>
              </w:rPr>
              <w:t>ора</w:t>
            </w:r>
            <w:r w:rsidRPr="003C4BB5">
              <w:rPr>
                <w:color w:val="000000"/>
                <w:spacing w:val="28"/>
                <w:sz w:val="13"/>
                <w:szCs w:val="13"/>
              </w:rPr>
              <w:t xml:space="preserve"> </w:t>
            </w:r>
            <w:r w:rsidRPr="003C4BB5">
              <w:rPr>
                <w:color w:val="000000"/>
                <w:spacing w:val="2"/>
                <w:sz w:val="13"/>
                <w:szCs w:val="13"/>
              </w:rPr>
              <w:t>Т</w:t>
            </w:r>
            <w:r w:rsidRPr="003C4BB5">
              <w:rPr>
                <w:color w:val="000000"/>
                <w:spacing w:val="-2"/>
                <w:sz w:val="13"/>
                <w:szCs w:val="13"/>
              </w:rPr>
              <w:t>-</w:t>
            </w:r>
            <w:r w:rsidRPr="003C4BB5">
              <w:rPr>
                <w:color w:val="000000"/>
                <w:sz w:val="13"/>
                <w:szCs w:val="13"/>
              </w:rPr>
              <w:t>2</w:t>
            </w:r>
            <w:r w:rsidRPr="003C4BB5">
              <w:rPr>
                <w:color w:val="000000"/>
                <w:spacing w:val="7"/>
                <w:sz w:val="13"/>
                <w:szCs w:val="13"/>
              </w:rPr>
              <w:t xml:space="preserve"> </w:t>
            </w:r>
            <w:r w:rsidRPr="003C4BB5">
              <w:rPr>
                <w:color w:val="000000"/>
                <w:spacing w:val="2"/>
                <w:sz w:val="13"/>
                <w:szCs w:val="13"/>
              </w:rPr>
              <w:t>Т</w:t>
            </w:r>
            <w:r w:rsidRPr="003C4BB5">
              <w:rPr>
                <w:color w:val="000000"/>
                <w:sz w:val="13"/>
                <w:szCs w:val="13"/>
              </w:rPr>
              <w:t>Д</w:t>
            </w:r>
            <w:r w:rsidRPr="003C4BB5">
              <w:rPr>
                <w:color w:val="000000"/>
                <w:spacing w:val="-1"/>
                <w:sz w:val="13"/>
                <w:szCs w:val="13"/>
              </w:rPr>
              <w:t>НС</w:t>
            </w:r>
            <w:r w:rsidRPr="003C4BB5">
              <w:rPr>
                <w:color w:val="000000"/>
                <w:spacing w:val="-2"/>
                <w:sz w:val="13"/>
                <w:szCs w:val="13"/>
              </w:rPr>
              <w:t>-</w:t>
            </w:r>
            <w:r w:rsidRPr="003C4BB5">
              <w:rPr>
                <w:color w:val="000000"/>
                <w:sz w:val="13"/>
                <w:szCs w:val="13"/>
              </w:rPr>
              <w:t>10000</w:t>
            </w:r>
            <w:r w:rsidRPr="003C4BB5">
              <w:rPr>
                <w:color w:val="000000"/>
                <w:spacing w:val="23"/>
                <w:sz w:val="13"/>
                <w:szCs w:val="13"/>
              </w:rPr>
              <w:t xml:space="preserve"> </w:t>
            </w:r>
            <w:r w:rsidRPr="003C4BB5">
              <w:rPr>
                <w:color w:val="000000"/>
                <w:spacing w:val="-1"/>
                <w:sz w:val="13"/>
                <w:szCs w:val="13"/>
              </w:rPr>
              <w:t>кВ</w:t>
            </w:r>
            <w:r w:rsidRPr="003C4BB5">
              <w:rPr>
                <w:color w:val="000000"/>
                <w:sz w:val="13"/>
                <w:szCs w:val="13"/>
              </w:rPr>
              <w:t xml:space="preserve">А </w:t>
            </w:r>
            <w:r w:rsidRPr="003C4BB5">
              <w:rPr>
                <w:color w:val="000000"/>
                <w:spacing w:val="6"/>
                <w:sz w:val="13"/>
                <w:szCs w:val="13"/>
              </w:rPr>
              <w:t xml:space="preserve"> </w:t>
            </w:r>
            <w:r w:rsidRPr="003C4BB5">
              <w:rPr>
                <w:color w:val="000000"/>
                <w:sz w:val="13"/>
                <w:szCs w:val="13"/>
              </w:rPr>
              <w:t>на</w:t>
            </w:r>
            <w:r w:rsidRPr="003C4BB5">
              <w:rPr>
                <w:color w:val="000000"/>
                <w:spacing w:val="5"/>
                <w:sz w:val="13"/>
                <w:szCs w:val="13"/>
              </w:rPr>
              <w:t xml:space="preserve"> </w:t>
            </w:r>
            <w:r w:rsidRPr="003C4BB5">
              <w:rPr>
                <w:color w:val="000000"/>
                <w:spacing w:val="-1"/>
                <w:w w:val="103"/>
                <w:sz w:val="13"/>
                <w:szCs w:val="13"/>
              </w:rPr>
              <w:t>П</w:t>
            </w:r>
            <w:r w:rsidRPr="003C4BB5">
              <w:rPr>
                <w:color w:val="000000"/>
                <w:w w:val="103"/>
                <w:sz w:val="13"/>
                <w:szCs w:val="13"/>
              </w:rPr>
              <w:t>С</w:t>
            </w:r>
            <w:r w:rsidRPr="003C4BB5">
              <w:rPr>
                <w:color w:val="000000"/>
                <w:sz w:val="13"/>
                <w:szCs w:val="13"/>
              </w:rPr>
              <w:t xml:space="preserve"> 35</w:t>
            </w:r>
            <w:r w:rsidRPr="003C4BB5">
              <w:rPr>
                <w:color w:val="000000"/>
                <w:spacing w:val="1"/>
                <w:sz w:val="13"/>
                <w:szCs w:val="13"/>
              </w:rPr>
              <w:t>/</w:t>
            </w:r>
            <w:r w:rsidRPr="003C4BB5">
              <w:rPr>
                <w:color w:val="000000"/>
                <w:sz w:val="13"/>
                <w:szCs w:val="13"/>
              </w:rPr>
              <w:t>6</w:t>
            </w:r>
            <w:r w:rsidRPr="003C4BB5">
              <w:rPr>
                <w:color w:val="000000"/>
                <w:spacing w:val="8"/>
                <w:sz w:val="13"/>
                <w:szCs w:val="13"/>
              </w:rPr>
              <w:t xml:space="preserve"> </w:t>
            </w:r>
            <w:r w:rsidRPr="003C4BB5">
              <w:rPr>
                <w:color w:val="000000"/>
                <w:spacing w:val="-1"/>
                <w:sz w:val="13"/>
                <w:szCs w:val="13"/>
              </w:rPr>
              <w:t>к</w:t>
            </w:r>
            <w:r w:rsidRPr="003C4BB5">
              <w:rPr>
                <w:color w:val="000000"/>
                <w:sz w:val="13"/>
                <w:szCs w:val="13"/>
              </w:rPr>
              <w:t>В</w:t>
            </w:r>
            <w:r w:rsidRPr="003C4BB5">
              <w:rPr>
                <w:color w:val="000000"/>
                <w:spacing w:val="4"/>
                <w:sz w:val="13"/>
                <w:szCs w:val="13"/>
              </w:rPr>
              <w:t xml:space="preserve"> </w:t>
            </w:r>
            <w:r w:rsidRPr="003C4BB5">
              <w:rPr>
                <w:color w:val="000000"/>
                <w:spacing w:val="-1"/>
                <w:sz w:val="13"/>
                <w:szCs w:val="13"/>
              </w:rPr>
              <w:t>П</w:t>
            </w:r>
            <w:r w:rsidRPr="003C4BB5">
              <w:rPr>
                <w:color w:val="000000"/>
                <w:sz w:val="13"/>
                <w:szCs w:val="13"/>
              </w:rPr>
              <w:t>С</w:t>
            </w:r>
            <w:r w:rsidRPr="003C4BB5">
              <w:rPr>
                <w:color w:val="000000"/>
                <w:spacing w:val="5"/>
                <w:sz w:val="13"/>
                <w:szCs w:val="13"/>
              </w:rPr>
              <w:t xml:space="preserve"> </w:t>
            </w:r>
            <w:r w:rsidRPr="003C4BB5">
              <w:rPr>
                <w:color w:val="000000"/>
                <w:sz w:val="13"/>
                <w:szCs w:val="13"/>
              </w:rPr>
              <w:t>№</w:t>
            </w:r>
            <w:r w:rsidRPr="003C4BB5">
              <w:rPr>
                <w:color w:val="000000"/>
                <w:spacing w:val="4"/>
                <w:sz w:val="13"/>
                <w:szCs w:val="13"/>
              </w:rPr>
              <w:t xml:space="preserve"> </w:t>
            </w:r>
            <w:r w:rsidRPr="003C4BB5">
              <w:rPr>
                <w:color w:val="000000"/>
                <w:sz w:val="13"/>
                <w:szCs w:val="13"/>
              </w:rPr>
              <w:t>10</w:t>
            </w:r>
            <w:r w:rsidRPr="003C4BB5">
              <w:rPr>
                <w:color w:val="000000"/>
                <w:spacing w:val="5"/>
                <w:sz w:val="13"/>
                <w:szCs w:val="13"/>
              </w:rPr>
              <w:t xml:space="preserve"> </w:t>
            </w:r>
            <w:r w:rsidRPr="003C4BB5">
              <w:rPr>
                <w:color w:val="000000"/>
                <w:spacing w:val="1"/>
                <w:sz w:val="13"/>
                <w:szCs w:val="13"/>
              </w:rPr>
              <w:t>(</w:t>
            </w:r>
            <w:r w:rsidRPr="003C4BB5">
              <w:rPr>
                <w:color w:val="000000"/>
                <w:spacing w:val="-1"/>
                <w:sz w:val="13"/>
                <w:szCs w:val="13"/>
              </w:rPr>
              <w:t>С</w:t>
            </w:r>
            <w:r w:rsidRPr="003C4BB5">
              <w:rPr>
                <w:color w:val="000000"/>
                <w:sz w:val="13"/>
                <w:szCs w:val="13"/>
              </w:rPr>
              <w:t>М</w:t>
            </w:r>
            <w:r w:rsidRPr="003C4BB5">
              <w:rPr>
                <w:color w:val="000000"/>
                <w:spacing w:val="2"/>
                <w:sz w:val="13"/>
                <w:szCs w:val="13"/>
              </w:rPr>
              <w:t>Р</w:t>
            </w:r>
            <w:r w:rsidRPr="003C4BB5">
              <w:rPr>
                <w:color w:val="000000"/>
                <w:sz w:val="13"/>
                <w:szCs w:val="13"/>
              </w:rPr>
              <w:t>,</w:t>
            </w:r>
            <w:r w:rsidRPr="003C4BB5">
              <w:rPr>
                <w:color w:val="000000"/>
                <w:spacing w:val="12"/>
                <w:sz w:val="13"/>
                <w:szCs w:val="13"/>
              </w:rPr>
              <w:t xml:space="preserve"> </w:t>
            </w:r>
            <w:r w:rsidRPr="003C4BB5">
              <w:rPr>
                <w:color w:val="000000"/>
                <w:spacing w:val="-1"/>
                <w:sz w:val="13"/>
                <w:szCs w:val="13"/>
              </w:rPr>
              <w:t>вв</w:t>
            </w:r>
            <w:r w:rsidRPr="003C4BB5">
              <w:rPr>
                <w:color w:val="000000"/>
                <w:sz w:val="13"/>
                <w:szCs w:val="13"/>
              </w:rPr>
              <w:t>од</w:t>
            </w:r>
            <w:r w:rsidRPr="003C4BB5">
              <w:rPr>
                <w:color w:val="000000"/>
                <w:spacing w:val="8"/>
                <w:sz w:val="13"/>
                <w:szCs w:val="13"/>
              </w:rPr>
              <w:t xml:space="preserve"> </w:t>
            </w:r>
            <w:r w:rsidRPr="003C4BB5">
              <w:rPr>
                <w:color w:val="000000"/>
                <w:sz w:val="13"/>
                <w:szCs w:val="13"/>
              </w:rPr>
              <w:t>- 2026</w:t>
            </w:r>
            <w:r w:rsidRPr="003C4BB5">
              <w:rPr>
                <w:color w:val="000000"/>
                <w:spacing w:val="9"/>
                <w:sz w:val="13"/>
                <w:szCs w:val="13"/>
              </w:rPr>
              <w:t xml:space="preserve"> </w:t>
            </w:r>
            <w:r w:rsidRPr="003C4BB5">
              <w:rPr>
                <w:color w:val="000000"/>
                <w:w w:val="103"/>
                <w:sz w:val="13"/>
                <w:szCs w:val="13"/>
              </w:rPr>
              <w:t>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450EA8" w14:textId="77777777" w:rsidR="003C4BB5" w:rsidRPr="003C4BB5" w:rsidRDefault="003C4BB5" w:rsidP="003C4BB5">
            <w:pPr>
              <w:jc w:val="center"/>
              <w:rPr>
                <w:color w:val="000000"/>
                <w:sz w:val="14"/>
                <w:szCs w:val="20"/>
              </w:rPr>
            </w:pPr>
            <w:r w:rsidRPr="003C4BB5">
              <w:rPr>
                <w:color w:val="000000"/>
                <w:spacing w:val="-1"/>
                <w:w w:val="103"/>
                <w:sz w:val="13"/>
                <w:szCs w:val="13"/>
              </w:rPr>
              <w:t>O</w:t>
            </w:r>
            <w:r w:rsidRPr="003C4BB5">
              <w:rPr>
                <w:color w:val="000000"/>
                <w:w w:val="103"/>
                <w:sz w:val="13"/>
                <w:szCs w:val="13"/>
              </w:rPr>
              <w:t>_1.2.1.1.26</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503333" w14:textId="77777777" w:rsidR="003C4BB5" w:rsidRPr="003C4BB5" w:rsidRDefault="003C4BB5" w:rsidP="003C4BB5">
            <w:pPr>
              <w:jc w:val="center"/>
              <w:rPr>
                <w:color w:val="000000"/>
                <w:sz w:val="14"/>
                <w:szCs w:val="20"/>
              </w:rPr>
            </w:pPr>
            <w:r w:rsidRPr="003C4BB5">
              <w:rPr>
                <w:color w:val="000000"/>
                <w:w w:val="103"/>
                <w:sz w:val="13"/>
                <w:szCs w:val="13"/>
              </w:rPr>
              <w:t>2026</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C90238" w14:textId="77777777" w:rsidR="003C4BB5" w:rsidRPr="003C4BB5" w:rsidRDefault="003C4BB5" w:rsidP="003C4BB5">
            <w:pPr>
              <w:jc w:val="center"/>
              <w:rPr>
                <w:color w:val="000000"/>
                <w:sz w:val="14"/>
                <w:szCs w:val="20"/>
              </w:rPr>
            </w:pPr>
            <w:r w:rsidRPr="003C4BB5">
              <w:rPr>
                <w:color w:val="000000"/>
                <w:w w:val="103"/>
                <w:sz w:val="13"/>
                <w:szCs w:val="13"/>
              </w:rPr>
              <w:t>2026</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66FE40"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5E34CA45" w14:textId="77777777" w:rsidR="003C4BB5" w:rsidRPr="003C4BB5" w:rsidRDefault="003C4BB5" w:rsidP="003C4BB5">
            <w:pPr>
              <w:jc w:val="center"/>
              <w:rPr>
                <w:color w:val="000000"/>
                <w:w w:val="103"/>
                <w:sz w:val="13"/>
                <w:szCs w:val="13"/>
              </w:rPr>
            </w:pPr>
            <w:r w:rsidRPr="003C4BB5">
              <w:rPr>
                <w:color w:val="000000"/>
                <w:sz w:val="14"/>
                <w:szCs w:val="20"/>
              </w:rPr>
              <w:t>0,000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409DEC" w14:textId="77777777" w:rsidR="003C4BB5" w:rsidRPr="003C4BB5" w:rsidRDefault="003C4BB5" w:rsidP="003C4BB5">
            <w:pPr>
              <w:jc w:val="center"/>
              <w:rPr>
                <w:color w:val="000000"/>
                <w:sz w:val="14"/>
                <w:szCs w:val="20"/>
              </w:rPr>
            </w:pPr>
            <w:r w:rsidRPr="003C4BB5">
              <w:rPr>
                <w:color w:val="000000"/>
                <w:w w:val="103"/>
                <w:sz w:val="13"/>
                <w:szCs w:val="13"/>
              </w:rPr>
              <w:t>43,636</w:t>
            </w:r>
          </w:p>
        </w:tc>
        <w:tc>
          <w:tcPr>
            <w:tcW w:w="1576" w:type="dxa"/>
            <w:tcBorders>
              <w:top w:val="single" w:sz="4" w:space="0" w:color="000000"/>
              <w:left w:val="single" w:sz="4" w:space="0" w:color="000000"/>
              <w:bottom w:val="single" w:sz="4" w:space="0" w:color="000000"/>
              <w:right w:val="single" w:sz="4" w:space="0" w:color="000000"/>
            </w:tcBorders>
            <w:vAlign w:val="center"/>
          </w:tcPr>
          <w:p w14:paraId="0BF72CF2" w14:textId="77777777" w:rsidR="003C4BB5" w:rsidRPr="003C4BB5" w:rsidRDefault="003C4BB5" w:rsidP="003C4BB5">
            <w:pPr>
              <w:jc w:val="center"/>
              <w:rPr>
                <w:color w:val="000000"/>
                <w:w w:val="103"/>
                <w:sz w:val="13"/>
                <w:szCs w:val="13"/>
              </w:rPr>
            </w:pPr>
            <w:r w:rsidRPr="003C4BB5">
              <w:rPr>
                <w:color w:val="000000"/>
                <w:sz w:val="14"/>
                <w:szCs w:val="20"/>
              </w:rPr>
              <w:t>0,000</w:t>
            </w:r>
          </w:p>
        </w:tc>
      </w:tr>
      <w:tr w:rsidR="003C4BB5" w:rsidRPr="003C4BB5" w14:paraId="03A2FBD1"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63F67EF" w14:textId="77777777" w:rsidR="003C4BB5" w:rsidRPr="003C4BB5" w:rsidRDefault="003C4BB5" w:rsidP="003C4BB5">
            <w:pPr>
              <w:widowControl w:val="0"/>
              <w:autoSpaceDE w:val="0"/>
              <w:autoSpaceDN w:val="0"/>
              <w:adjustRightInd w:val="0"/>
              <w:spacing w:before="31" w:line="286" w:lineRule="auto"/>
              <w:rPr>
                <w:color w:val="000000"/>
                <w:sz w:val="14"/>
                <w:szCs w:val="14"/>
              </w:rPr>
            </w:pPr>
            <w:r w:rsidRPr="003C4BB5">
              <w:rPr>
                <w:color w:val="000000"/>
                <w:sz w:val="14"/>
                <w:szCs w:val="14"/>
              </w:rPr>
              <w:t>Реконструкция объекта Электроподстанция ПС 110/6/6,3 «Набережная» (инв.№00003702) с заменой ЗРУ 6кВ на новое (ПИР, СМР, ввод -2025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834158" w14:textId="77777777" w:rsidR="003C4BB5" w:rsidRPr="003C4BB5" w:rsidRDefault="003C4BB5" w:rsidP="003C4BB5">
            <w:pPr>
              <w:jc w:val="center"/>
              <w:rPr>
                <w:color w:val="000000"/>
                <w:spacing w:val="-1"/>
                <w:w w:val="103"/>
                <w:sz w:val="14"/>
                <w:szCs w:val="14"/>
              </w:rPr>
            </w:pPr>
            <w:r w:rsidRPr="003C4BB5">
              <w:rPr>
                <w:color w:val="000000"/>
                <w:sz w:val="14"/>
                <w:szCs w:val="14"/>
              </w:rPr>
              <w:t>Р_1.2.1.1.30</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6EC12F" w14:textId="77777777" w:rsidR="003C4BB5" w:rsidRPr="003C4BB5" w:rsidRDefault="003C4BB5" w:rsidP="003C4BB5">
            <w:pPr>
              <w:jc w:val="center"/>
              <w:rPr>
                <w:color w:val="000000"/>
                <w:w w:val="103"/>
                <w:sz w:val="14"/>
                <w:szCs w:val="14"/>
              </w:rPr>
            </w:pPr>
            <w:r w:rsidRPr="003C4BB5">
              <w:rPr>
                <w:color w:val="000000"/>
                <w:sz w:val="14"/>
                <w:szCs w:val="14"/>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F5F76D" w14:textId="77777777" w:rsidR="003C4BB5" w:rsidRPr="003C4BB5" w:rsidRDefault="003C4BB5" w:rsidP="003C4BB5">
            <w:pPr>
              <w:jc w:val="center"/>
              <w:rPr>
                <w:color w:val="000000"/>
                <w:w w:val="103"/>
                <w:sz w:val="13"/>
                <w:szCs w:val="13"/>
              </w:rPr>
            </w:pPr>
            <w:r w:rsidRPr="003C4BB5">
              <w:rPr>
                <w:color w:val="000000"/>
                <w:w w:val="103"/>
                <w:sz w:val="13"/>
                <w:szCs w:val="13"/>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21D1C9"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1979E6E9" w14:textId="77777777" w:rsidR="003C4BB5" w:rsidRPr="003C4BB5" w:rsidRDefault="003C4BB5" w:rsidP="003C4BB5">
            <w:pPr>
              <w:jc w:val="center"/>
              <w:rPr>
                <w:color w:val="000000"/>
                <w:sz w:val="14"/>
                <w:szCs w:val="14"/>
              </w:rPr>
            </w:pPr>
            <w:r w:rsidRPr="003C4BB5">
              <w:rPr>
                <w:color w:val="000000"/>
                <w:sz w:val="14"/>
                <w:szCs w:val="14"/>
              </w:rPr>
              <w:t>154,829</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9C38C8" w14:textId="77777777" w:rsidR="003C4BB5" w:rsidRPr="003C4BB5" w:rsidRDefault="003C4BB5" w:rsidP="003C4BB5">
            <w:pPr>
              <w:jc w:val="center"/>
              <w:rPr>
                <w:color w:val="000000"/>
                <w:w w:val="103"/>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283B3D14" w14:textId="77777777" w:rsidR="003C4BB5" w:rsidRPr="003C4BB5" w:rsidRDefault="003C4BB5" w:rsidP="003C4BB5">
            <w:pPr>
              <w:jc w:val="center"/>
              <w:rPr>
                <w:color w:val="000000"/>
                <w:sz w:val="14"/>
                <w:szCs w:val="14"/>
              </w:rPr>
            </w:pPr>
            <w:r w:rsidRPr="003C4BB5">
              <w:rPr>
                <w:color w:val="000000"/>
                <w:sz w:val="14"/>
                <w:szCs w:val="14"/>
              </w:rPr>
              <w:t>0,000</w:t>
            </w:r>
          </w:p>
        </w:tc>
      </w:tr>
      <w:tr w:rsidR="003C4BB5" w:rsidRPr="003C4BB5" w14:paraId="1686B5D2"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tcPr>
          <w:p w14:paraId="1EA32259" w14:textId="77777777" w:rsidR="003C4BB5" w:rsidRPr="003C4BB5" w:rsidRDefault="003C4BB5" w:rsidP="003C4BB5">
            <w:pPr>
              <w:widowControl w:val="0"/>
              <w:autoSpaceDE w:val="0"/>
              <w:autoSpaceDN w:val="0"/>
              <w:adjustRightInd w:val="0"/>
              <w:spacing w:before="38" w:line="285" w:lineRule="auto"/>
              <w:rPr>
                <w:color w:val="000000"/>
                <w:sz w:val="13"/>
                <w:szCs w:val="13"/>
              </w:rPr>
            </w:pPr>
            <w:r w:rsidRPr="003C4BB5">
              <w:rPr>
                <w:color w:val="000000"/>
                <w:spacing w:val="2"/>
                <w:sz w:val="13"/>
                <w:szCs w:val="13"/>
              </w:rPr>
              <w:t>Р</w:t>
            </w:r>
            <w:r w:rsidRPr="003C4BB5">
              <w:rPr>
                <w:color w:val="000000"/>
                <w:sz w:val="13"/>
                <w:szCs w:val="13"/>
              </w:rPr>
              <w:t>еконс</w:t>
            </w:r>
            <w:r w:rsidRPr="003C4BB5">
              <w:rPr>
                <w:color w:val="000000"/>
                <w:spacing w:val="-1"/>
                <w:sz w:val="13"/>
                <w:szCs w:val="13"/>
              </w:rPr>
              <w:t>т</w:t>
            </w:r>
            <w:r w:rsidRPr="003C4BB5">
              <w:rPr>
                <w:color w:val="000000"/>
                <w:sz w:val="13"/>
                <w:szCs w:val="13"/>
              </w:rPr>
              <w:t>р</w:t>
            </w:r>
            <w:r w:rsidRPr="003C4BB5">
              <w:rPr>
                <w:color w:val="000000"/>
                <w:spacing w:val="-2"/>
                <w:sz w:val="13"/>
                <w:szCs w:val="13"/>
              </w:rPr>
              <w:t>у</w:t>
            </w:r>
            <w:r w:rsidRPr="003C4BB5">
              <w:rPr>
                <w:color w:val="000000"/>
                <w:spacing w:val="-1"/>
                <w:sz w:val="13"/>
                <w:szCs w:val="13"/>
              </w:rPr>
              <w:t>к</w:t>
            </w:r>
            <w:r w:rsidRPr="003C4BB5">
              <w:rPr>
                <w:color w:val="000000"/>
                <w:sz w:val="13"/>
                <w:szCs w:val="13"/>
              </w:rPr>
              <w:t>ция</w:t>
            </w:r>
            <w:r w:rsidRPr="003C4BB5">
              <w:rPr>
                <w:color w:val="000000"/>
                <w:spacing w:val="27"/>
                <w:sz w:val="13"/>
                <w:szCs w:val="13"/>
              </w:rPr>
              <w:t xml:space="preserve"> </w:t>
            </w:r>
            <w:r w:rsidRPr="003C4BB5">
              <w:rPr>
                <w:color w:val="000000"/>
                <w:spacing w:val="-1"/>
                <w:sz w:val="13"/>
                <w:szCs w:val="13"/>
              </w:rPr>
              <w:t>В</w:t>
            </w:r>
            <w:r w:rsidRPr="003C4BB5">
              <w:rPr>
                <w:color w:val="000000"/>
                <w:sz w:val="13"/>
                <w:szCs w:val="13"/>
              </w:rPr>
              <w:t>Л</w:t>
            </w:r>
            <w:r w:rsidRPr="003C4BB5">
              <w:rPr>
                <w:color w:val="000000"/>
                <w:spacing w:val="6"/>
                <w:sz w:val="13"/>
                <w:szCs w:val="13"/>
              </w:rPr>
              <w:t xml:space="preserve"> </w:t>
            </w:r>
            <w:r w:rsidRPr="003C4BB5">
              <w:rPr>
                <w:color w:val="000000"/>
                <w:spacing w:val="-1"/>
                <w:sz w:val="13"/>
                <w:szCs w:val="13"/>
              </w:rPr>
              <w:t>ф</w:t>
            </w:r>
            <w:r w:rsidRPr="003C4BB5">
              <w:rPr>
                <w:color w:val="000000"/>
                <w:sz w:val="13"/>
                <w:szCs w:val="13"/>
              </w:rPr>
              <w:t>и</w:t>
            </w:r>
            <w:r w:rsidRPr="003C4BB5">
              <w:rPr>
                <w:color w:val="000000"/>
                <w:spacing w:val="-1"/>
                <w:sz w:val="13"/>
                <w:szCs w:val="13"/>
              </w:rPr>
              <w:t>д</w:t>
            </w:r>
            <w:r w:rsidRPr="003C4BB5">
              <w:rPr>
                <w:color w:val="000000"/>
                <w:sz w:val="13"/>
                <w:szCs w:val="13"/>
              </w:rPr>
              <w:t>.</w:t>
            </w:r>
            <w:r w:rsidRPr="003C4BB5">
              <w:rPr>
                <w:color w:val="000000"/>
                <w:spacing w:val="9"/>
                <w:sz w:val="13"/>
                <w:szCs w:val="13"/>
              </w:rPr>
              <w:t xml:space="preserve"> </w:t>
            </w:r>
            <w:r w:rsidRPr="003C4BB5">
              <w:rPr>
                <w:color w:val="000000"/>
                <w:sz w:val="13"/>
                <w:szCs w:val="13"/>
              </w:rPr>
              <w:t>16</w:t>
            </w:r>
            <w:r w:rsidRPr="003C4BB5">
              <w:rPr>
                <w:color w:val="000000"/>
                <w:spacing w:val="5"/>
                <w:sz w:val="13"/>
                <w:szCs w:val="13"/>
              </w:rPr>
              <w:t xml:space="preserve"> </w:t>
            </w:r>
            <w:r w:rsidRPr="003C4BB5">
              <w:rPr>
                <w:color w:val="000000"/>
                <w:spacing w:val="-1"/>
                <w:sz w:val="13"/>
                <w:szCs w:val="13"/>
              </w:rPr>
              <w:t>П</w:t>
            </w:r>
            <w:r w:rsidRPr="003C4BB5">
              <w:rPr>
                <w:color w:val="000000"/>
                <w:sz w:val="13"/>
                <w:szCs w:val="13"/>
              </w:rPr>
              <w:t>С</w:t>
            </w:r>
            <w:r w:rsidRPr="003C4BB5">
              <w:rPr>
                <w:color w:val="000000"/>
                <w:spacing w:val="5"/>
                <w:sz w:val="13"/>
                <w:szCs w:val="13"/>
              </w:rPr>
              <w:t xml:space="preserve"> </w:t>
            </w:r>
            <w:r w:rsidRPr="003C4BB5">
              <w:rPr>
                <w:color w:val="000000"/>
                <w:sz w:val="13"/>
                <w:szCs w:val="13"/>
              </w:rPr>
              <w:t>6</w:t>
            </w:r>
            <w:r w:rsidRPr="003C4BB5">
              <w:rPr>
                <w:color w:val="000000"/>
                <w:spacing w:val="1"/>
                <w:sz w:val="13"/>
                <w:szCs w:val="13"/>
              </w:rPr>
              <w:t>/</w:t>
            </w:r>
            <w:r w:rsidRPr="003C4BB5">
              <w:rPr>
                <w:color w:val="000000"/>
                <w:sz w:val="13"/>
                <w:szCs w:val="13"/>
              </w:rPr>
              <w:t>0,4</w:t>
            </w:r>
            <w:r w:rsidRPr="003C4BB5">
              <w:rPr>
                <w:color w:val="000000"/>
                <w:spacing w:val="9"/>
                <w:sz w:val="13"/>
                <w:szCs w:val="13"/>
              </w:rPr>
              <w:t xml:space="preserve"> </w:t>
            </w:r>
            <w:r w:rsidRPr="003C4BB5">
              <w:rPr>
                <w:color w:val="000000"/>
                <w:spacing w:val="-1"/>
                <w:sz w:val="13"/>
                <w:szCs w:val="13"/>
              </w:rPr>
              <w:t>к</w:t>
            </w:r>
            <w:r w:rsidRPr="003C4BB5">
              <w:rPr>
                <w:color w:val="000000"/>
                <w:sz w:val="13"/>
                <w:szCs w:val="13"/>
              </w:rPr>
              <w:t>В</w:t>
            </w:r>
            <w:r w:rsidRPr="003C4BB5">
              <w:rPr>
                <w:color w:val="000000"/>
                <w:spacing w:val="4"/>
                <w:sz w:val="13"/>
                <w:szCs w:val="13"/>
              </w:rPr>
              <w:t xml:space="preserve"> </w:t>
            </w:r>
            <w:r w:rsidRPr="003C4BB5">
              <w:rPr>
                <w:color w:val="000000"/>
                <w:sz w:val="13"/>
                <w:szCs w:val="13"/>
              </w:rPr>
              <w:t>№</w:t>
            </w:r>
            <w:r w:rsidRPr="003C4BB5">
              <w:rPr>
                <w:color w:val="000000"/>
                <w:spacing w:val="4"/>
                <w:sz w:val="13"/>
                <w:szCs w:val="13"/>
              </w:rPr>
              <w:t xml:space="preserve"> </w:t>
            </w:r>
            <w:r w:rsidRPr="003C4BB5">
              <w:rPr>
                <w:color w:val="000000"/>
                <w:w w:val="103"/>
                <w:sz w:val="13"/>
                <w:szCs w:val="13"/>
              </w:rPr>
              <w:t xml:space="preserve">20ст </w:t>
            </w:r>
            <w:r w:rsidRPr="003C4BB5">
              <w:rPr>
                <w:color w:val="000000"/>
                <w:sz w:val="13"/>
                <w:szCs w:val="13"/>
              </w:rPr>
              <w:t>с</w:t>
            </w:r>
            <w:r w:rsidRPr="003C4BB5">
              <w:rPr>
                <w:color w:val="000000"/>
                <w:spacing w:val="3"/>
                <w:sz w:val="13"/>
                <w:szCs w:val="13"/>
              </w:rPr>
              <w:t xml:space="preserve"> </w:t>
            </w:r>
            <w:r w:rsidRPr="003C4BB5">
              <w:rPr>
                <w:color w:val="000000"/>
                <w:sz w:val="13"/>
                <w:szCs w:val="13"/>
              </w:rPr>
              <w:t>за</w:t>
            </w:r>
            <w:r w:rsidRPr="003C4BB5">
              <w:rPr>
                <w:color w:val="000000"/>
                <w:spacing w:val="-1"/>
                <w:sz w:val="13"/>
                <w:szCs w:val="13"/>
              </w:rPr>
              <w:t>м</w:t>
            </w:r>
            <w:r w:rsidRPr="003C4BB5">
              <w:rPr>
                <w:color w:val="000000"/>
                <w:sz w:val="13"/>
                <w:szCs w:val="13"/>
              </w:rPr>
              <w:t>еной</w:t>
            </w:r>
            <w:r w:rsidRPr="003C4BB5">
              <w:rPr>
                <w:color w:val="000000"/>
                <w:spacing w:val="15"/>
                <w:sz w:val="13"/>
                <w:szCs w:val="13"/>
              </w:rPr>
              <w:t xml:space="preserve"> </w:t>
            </w:r>
            <w:r w:rsidRPr="003C4BB5">
              <w:rPr>
                <w:color w:val="000000"/>
                <w:sz w:val="13"/>
                <w:szCs w:val="13"/>
              </w:rPr>
              <w:t>опор,</w:t>
            </w:r>
            <w:r w:rsidRPr="003C4BB5">
              <w:rPr>
                <w:color w:val="000000"/>
                <w:spacing w:val="10"/>
                <w:sz w:val="13"/>
                <w:szCs w:val="13"/>
              </w:rPr>
              <w:t xml:space="preserve"> </w:t>
            </w:r>
            <w:r w:rsidRPr="003C4BB5">
              <w:rPr>
                <w:color w:val="000000"/>
                <w:sz w:val="13"/>
                <w:szCs w:val="13"/>
              </w:rPr>
              <w:t>линейной</w:t>
            </w:r>
            <w:r w:rsidRPr="003C4BB5">
              <w:rPr>
                <w:color w:val="000000"/>
                <w:spacing w:val="17"/>
                <w:sz w:val="13"/>
                <w:szCs w:val="13"/>
              </w:rPr>
              <w:t xml:space="preserve"> </w:t>
            </w:r>
            <w:r w:rsidRPr="003C4BB5">
              <w:rPr>
                <w:color w:val="000000"/>
                <w:spacing w:val="1"/>
                <w:sz w:val="13"/>
                <w:szCs w:val="13"/>
              </w:rPr>
              <w:t>а</w:t>
            </w:r>
            <w:r w:rsidRPr="003C4BB5">
              <w:rPr>
                <w:color w:val="000000"/>
                <w:sz w:val="13"/>
                <w:szCs w:val="13"/>
              </w:rPr>
              <w:t>р</w:t>
            </w:r>
            <w:r w:rsidRPr="003C4BB5">
              <w:rPr>
                <w:color w:val="000000"/>
                <w:spacing w:val="-1"/>
                <w:sz w:val="13"/>
                <w:szCs w:val="13"/>
              </w:rPr>
              <w:t>м</w:t>
            </w:r>
            <w:r w:rsidRPr="003C4BB5">
              <w:rPr>
                <w:color w:val="000000"/>
                <w:sz w:val="13"/>
                <w:szCs w:val="13"/>
              </w:rPr>
              <w:t>а</w:t>
            </w:r>
            <w:r w:rsidRPr="003C4BB5">
              <w:rPr>
                <w:color w:val="000000"/>
                <w:spacing w:val="-1"/>
                <w:sz w:val="13"/>
                <w:szCs w:val="13"/>
              </w:rPr>
              <w:t>т</w:t>
            </w:r>
            <w:r w:rsidRPr="003C4BB5">
              <w:rPr>
                <w:color w:val="000000"/>
                <w:spacing w:val="-2"/>
                <w:sz w:val="13"/>
                <w:szCs w:val="13"/>
              </w:rPr>
              <w:t>у</w:t>
            </w:r>
            <w:r w:rsidRPr="003C4BB5">
              <w:rPr>
                <w:color w:val="000000"/>
                <w:sz w:val="13"/>
                <w:szCs w:val="13"/>
              </w:rPr>
              <w:t>р</w:t>
            </w:r>
            <w:r w:rsidRPr="003C4BB5">
              <w:rPr>
                <w:color w:val="000000"/>
                <w:spacing w:val="1"/>
                <w:sz w:val="13"/>
                <w:szCs w:val="13"/>
              </w:rPr>
              <w:t>ы</w:t>
            </w:r>
            <w:r w:rsidRPr="003C4BB5">
              <w:rPr>
                <w:color w:val="000000"/>
                <w:sz w:val="13"/>
                <w:szCs w:val="13"/>
              </w:rPr>
              <w:t>,</w:t>
            </w:r>
            <w:r w:rsidRPr="003C4BB5">
              <w:rPr>
                <w:color w:val="000000"/>
                <w:spacing w:val="18"/>
                <w:sz w:val="13"/>
                <w:szCs w:val="13"/>
              </w:rPr>
              <w:t xml:space="preserve"> </w:t>
            </w:r>
            <w:r w:rsidRPr="003C4BB5">
              <w:rPr>
                <w:color w:val="000000"/>
                <w:w w:val="103"/>
                <w:sz w:val="13"/>
                <w:szCs w:val="13"/>
              </w:rPr>
              <w:t>про</w:t>
            </w:r>
            <w:r w:rsidRPr="003C4BB5">
              <w:rPr>
                <w:color w:val="000000"/>
                <w:spacing w:val="-1"/>
                <w:w w:val="103"/>
                <w:sz w:val="13"/>
                <w:szCs w:val="13"/>
              </w:rPr>
              <w:t>в</w:t>
            </w:r>
            <w:r w:rsidRPr="003C4BB5">
              <w:rPr>
                <w:color w:val="000000"/>
                <w:w w:val="103"/>
                <w:sz w:val="13"/>
                <w:szCs w:val="13"/>
              </w:rPr>
              <w:t>о</w:t>
            </w:r>
            <w:r w:rsidRPr="003C4BB5">
              <w:rPr>
                <w:color w:val="000000"/>
                <w:spacing w:val="-1"/>
                <w:w w:val="103"/>
                <w:sz w:val="13"/>
                <w:szCs w:val="13"/>
              </w:rPr>
              <w:t>д</w:t>
            </w:r>
            <w:r w:rsidRPr="003C4BB5">
              <w:rPr>
                <w:color w:val="000000"/>
                <w:w w:val="103"/>
                <w:sz w:val="13"/>
                <w:szCs w:val="13"/>
              </w:rPr>
              <w:t xml:space="preserve">а </w:t>
            </w:r>
            <w:r w:rsidRPr="003C4BB5">
              <w:rPr>
                <w:color w:val="000000"/>
                <w:sz w:val="13"/>
                <w:szCs w:val="13"/>
              </w:rPr>
              <w:t>на</w:t>
            </w:r>
            <w:r w:rsidRPr="003C4BB5">
              <w:rPr>
                <w:color w:val="000000"/>
                <w:spacing w:val="5"/>
                <w:sz w:val="13"/>
                <w:szCs w:val="13"/>
              </w:rPr>
              <w:t xml:space="preserve"> </w:t>
            </w:r>
            <w:r w:rsidRPr="003C4BB5">
              <w:rPr>
                <w:color w:val="000000"/>
                <w:spacing w:val="-1"/>
                <w:sz w:val="13"/>
                <w:szCs w:val="13"/>
              </w:rPr>
              <w:t>СИ</w:t>
            </w:r>
            <w:r w:rsidRPr="003C4BB5">
              <w:rPr>
                <w:color w:val="000000"/>
                <w:sz w:val="13"/>
                <w:szCs w:val="13"/>
              </w:rPr>
              <w:t>П</w:t>
            </w:r>
            <w:r w:rsidRPr="003C4BB5">
              <w:rPr>
                <w:color w:val="000000"/>
                <w:spacing w:val="8"/>
                <w:sz w:val="13"/>
                <w:szCs w:val="13"/>
              </w:rPr>
              <w:t xml:space="preserve"> </w:t>
            </w:r>
            <w:r w:rsidRPr="003C4BB5">
              <w:rPr>
                <w:color w:val="000000"/>
                <w:sz w:val="13"/>
                <w:szCs w:val="13"/>
              </w:rPr>
              <w:t>и</w:t>
            </w:r>
            <w:r w:rsidRPr="003C4BB5">
              <w:rPr>
                <w:color w:val="000000"/>
                <w:spacing w:val="3"/>
                <w:sz w:val="13"/>
                <w:szCs w:val="13"/>
              </w:rPr>
              <w:t xml:space="preserve"> </w:t>
            </w:r>
            <w:r w:rsidRPr="003C4BB5">
              <w:rPr>
                <w:color w:val="000000"/>
                <w:spacing w:val="-2"/>
                <w:sz w:val="13"/>
                <w:szCs w:val="13"/>
              </w:rPr>
              <w:t>у</w:t>
            </w:r>
            <w:r w:rsidRPr="003C4BB5">
              <w:rPr>
                <w:color w:val="000000"/>
                <w:sz w:val="13"/>
                <w:szCs w:val="13"/>
              </w:rPr>
              <w:t>с</w:t>
            </w:r>
            <w:r w:rsidRPr="003C4BB5">
              <w:rPr>
                <w:color w:val="000000"/>
                <w:spacing w:val="-1"/>
                <w:sz w:val="13"/>
                <w:szCs w:val="13"/>
              </w:rPr>
              <w:t>т</w:t>
            </w:r>
            <w:r w:rsidRPr="003C4BB5">
              <w:rPr>
                <w:color w:val="000000"/>
                <w:sz w:val="13"/>
                <w:szCs w:val="13"/>
              </w:rPr>
              <w:t>ано</w:t>
            </w:r>
            <w:r w:rsidRPr="003C4BB5">
              <w:rPr>
                <w:color w:val="000000"/>
                <w:spacing w:val="-1"/>
                <w:sz w:val="13"/>
                <w:szCs w:val="13"/>
              </w:rPr>
              <w:t>вк</w:t>
            </w:r>
            <w:r w:rsidRPr="003C4BB5">
              <w:rPr>
                <w:color w:val="000000"/>
                <w:sz w:val="13"/>
                <w:szCs w:val="13"/>
              </w:rPr>
              <w:t>ой</w:t>
            </w:r>
            <w:r w:rsidRPr="003C4BB5">
              <w:rPr>
                <w:color w:val="000000"/>
                <w:spacing w:val="20"/>
                <w:sz w:val="13"/>
                <w:szCs w:val="13"/>
              </w:rPr>
              <w:t xml:space="preserve"> </w:t>
            </w:r>
            <w:r w:rsidRPr="003C4BB5">
              <w:rPr>
                <w:color w:val="000000"/>
                <w:sz w:val="13"/>
                <w:szCs w:val="13"/>
              </w:rPr>
              <w:t>1</w:t>
            </w:r>
            <w:r w:rsidRPr="003C4BB5">
              <w:rPr>
                <w:color w:val="000000"/>
                <w:spacing w:val="3"/>
                <w:sz w:val="13"/>
                <w:szCs w:val="13"/>
              </w:rPr>
              <w:t xml:space="preserve"> </w:t>
            </w:r>
            <w:r w:rsidRPr="003C4BB5">
              <w:rPr>
                <w:color w:val="000000"/>
                <w:sz w:val="13"/>
                <w:szCs w:val="13"/>
              </w:rPr>
              <w:t>ре</w:t>
            </w:r>
            <w:r w:rsidRPr="003C4BB5">
              <w:rPr>
                <w:color w:val="000000"/>
                <w:spacing w:val="-1"/>
                <w:sz w:val="13"/>
                <w:szCs w:val="13"/>
              </w:rPr>
              <w:t>к</w:t>
            </w:r>
            <w:r w:rsidRPr="003C4BB5">
              <w:rPr>
                <w:color w:val="000000"/>
                <w:sz w:val="13"/>
                <w:szCs w:val="13"/>
              </w:rPr>
              <w:t>ло</w:t>
            </w:r>
            <w:r w:rsidRPr="003C4BB5">
              <w:rPr>
                <w:color w:val="000000"/>
                <w:spacing w:val="-2"/>
                <w:sz w:val="13"/>
                <w:szCs w:val="13"/>
              </w:rPr>
              <w:t>у</w:t>
            </w:r>
            <w:r w:rsidRPr="003C4BB5">
              <w:rPr>
                <w:color w:val="000000"/>
                <w:sz w:val="13"/>
                <w:szCs w:val="13"/>
              </w:rPr>
              <w:t>зера</w:t>
            </w:r>
            <w:r w:rsidRPr="003C4BB5">
              <w:rPr>
                <w:color w:val="000000"/>
                <w:spacing w:val="19"/>
                <w:sz w:val="13"/>
                <w:szCs w:val="13"/>
              </w:rPr>
              <w:t xml:space="preserve"> </w:t>
            </w:r>
            <w:r w:rsidRPr="003C4BB5">
              <w:rPr>
                <w:color w:val="000000"/>
                <w:spacing w:val="1"/>
                <w:w w:val="103"/>
                <w:sz w:val="13"/>
                <w:szCs w:val="13"/>
              </w:rPr>
              <w:t>(</w:t>
            </w:r>
            <w:r w:rsidRPr="003C4BB5">
              <w:rPr>
                <w:color w:val="000000"/>
                <w:spacing w:val="-1"/>
                <w:w w:val="103"/>
                <w:sz w:val="13"/>
                <w:szCs w:val="13"/>
              </w:rPr>
              <w:t>ПИ</w:t>
            </w:r>
            <w:r w:rsidRPr="003C4BB5">
              <w:rPr>
                <w:color w:val="000000"/>
                <w:spacing w:val="2"/>
                <w:w w:val="103"/>
                <w:sz w:val="13"/>
                <w:szCs w:val="13"/>
              </w:rPr>
              <w:t>Р</w:t>
            </w:r>
            <w:r w:rsidRPr="003C4BB5">
              <w:rPr>
                <w:color w:val="000000"/>
                <w:w w:val="103"/>
                <w:sz w:val="13"/>
                <w:szCs w:val="13"/>
              </w:rPr>
              <w:t>,</w:t>
            </w:r>
            <w:r w:rsidRPr="003C4BB5">
              <w:rPr>
                <w:color w:val="000000"/>
                <w:sz w:val="13"/>
                <w:szCs w:val="13"/>
              </w:rPr>
              <w:t xml:space="preserve"> </w:t>
            </w:r>
            <w:r w:rsidRPr="003C4BB5">
              <w:rPr>
                <w:color w:val="000000"/>
                <w:spacing w:val="-1"/>
                <w:sz w:val="13"/>
                <w:szCs w:val="13"/>
              </w:rPr>
              <w:t>С</w:t>
            </w:r>
            <w:r w:rsidRPr="003C4BB5">
              <w:rPr>
                <w:color w:val="000000"/>
                <w:sz w:val="13"/>
                <w:szCs w:val="13"/>
              </w:rPr>
              <w:t>М</w:t>
            </w:r>
            <w:r w:rsidRPr="003C4BB5">
              <w:rPr>
                <w:color w:val="000000"/>
                <w:spacing w:val="2"/>
                <w:sz w:val="13"/>
                <w:szCs w:val="13"/>
              </w:rPr>
              <w:t>Р</w:t>
            </w:r>
            <w:r w:rsidRPr="003C4BB5">
              <w:rPr>
                <w:color w:val="000000"/>
                <w:sz w:val="13"/>
                <w:szCs w:val="13"/>
              </w:rPr>
              <w:t>,</w:t>
            </w:r>
            <w:r w:rsidRPr="003C4BB5">
              <w:rPr>
                <w:color w:val="000000"/>
                <w:spacing w:val="10"/>
                <w:sz w:val="13"/>
                <w:szCs w:val="13"/>
              </w:rPr>
              <w:t xml:space="preserve"> </w:t>
            </w:r>
            <w:r w:rsidRPr="003C4BB5">
              <w:rPr>
                <w:color w:val="000000"/>
                <w:spacing w:val="-1"/>
                <w:sz w:val="13"/>
                <w:szCs w:val="13"/>
              </w:rPr>
              <w:t>вв</w:t>
            </w:r>
            <w:r w:rsidRPr="003C4BB5">
              <w:rPr>
                <w:color w:val="000000"/>
                <w:sz w:val="13"/>
                <w:szCs w:val="13"/>
              </w:rPr>
              <w:t>од</w:t>
            </w:r>
            <w:r w:rsidRPr="003C4BB5">
              <w:rPr>
                <w:color w:val="000000"/>
                <w:spacing w:val="8"/>
                <w:sz w:val="13"/>
                <w:szCs w:val="13"/>
              </w:rPr>
              <w:t xml:space="preserve"> </w:t>
            </w:r>
            <w:r w:rsidRPr="003C4BB5">
              <w:rPr>
                <w:color w:val="000000"/>
                <w:sz w:val="13"/>
                <w:szCs w:val="13"/>
              </w:rPr>
              <w:t>- 2025</w:t>
            </w:r>
            <w:r w:rsidRPr="003C4BB5">
              <w:rPr>
                <w:color w:val="000000"/>
                <w:spacing w:val="9"/>
                <w:sz w:val="13"/>
                <w:szCs w:val="13"/>
              </w:rPr>
              <w:t xml:space="preserve"> </w:t>
            </w:r>
            <w:r w:rsidRPr="003C4BB5">
              <w:rPr>
                <w:color w:val="000000"/>
                <w:w w:val="103"/>
                <w:sz w:val="13"/>
                <w:szCs w:val="13"/>
              </w:rPr>
              <w:t>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3696441" w14:textId="77777777" w:rsidR="003C4BB5" w:rsidRPr="003C4BB5" w:rsidRDefault="003C4BB5" w:rsidP="003C4BB5">
            <w:pPr>
              <w:jc w:val="center"/>
              <w:rPr>
                <w:color w:val="000000"/>
                <w:sz w:val="14"/>
                <w:szCs w:val="20"/>
              </w:rPr>
            </w:pPr>
            <w:r w:rsidRPr="003C4BB5">
              <w:rPr>
                <w:color w:val="000000"/>
                <w:spacing w:val="-1"/>
                <w:w w:val="103"/>
                <w:sz w:val="13"/>
                <w:szCs w:val="13"/>
              </w:rPr>
              <w:t>O</w:t>
            </w:r>
            <w:r w:rsidRPr="003C4BB5">
              <w:rPr>
                <w:color w:val="000000"/>
                <w:w w:val="103"/>
                <w:sz w:val="13"/>
                <w:szCs w:val="13"/>
              </w:rPr>
              <w:t>_1.2.2.1.1</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380D19" w14:textId="77777777" w:rsidR="003C4BB5" w:rsidRPr="003C4BB5" w:rsidRDefault="003C4BB5" w:rsidP="003C4BB5">
            <w:pPr>
              <w:jc w:val="center"/>
              <w:rPr>
                <w:color w:val="000000"/>
                <w:sz w:val="14"/>
                <w:szCs w:val="20"/>
              </w:rPr>
            </w:pPr>
            <w:r w:rsidRPr="003C4BB5">
              <w:rPr>
                <w:color w:val="000000"/>
                <w:w w:val="103"/>
                <w:sz w:val="13"/>
                <w:szCs w:val="13"/>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5B38BE" w14:textId="77777777" w:rsidR="003C4BB5" w:rsidRPr="003C4BB5" w:rsidRDefault="003C4BB5" w:rsidP="003C4BB5">
            <w:pPr>
              <w:jc w:val="center"/>
              <w:rPr>
                <w:color w:val="000000"/>
                <w:sz w:val="14"/>
                <w:szCs w:val="20"/>
              </w:rPr>
            </w:pPr>
            <w:r w:rsidRPr="003C4BB5">
              <w:rPr>
                <w:color w:val="000000"/>
                <w:w w:val="103"/>
                <w:sz w:val="13"/>
                <w:szCs w:val="13"/>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9CC7DB" w14:textId="77777777" w:rsidR="003C4BB5" w:rsidRPr="003C4BB5" w:rsidRDefault="003C4BB5" w:rsidP="003C4BB5">
            <w:pPr>
              <w:jc w:val="center"/>
              <w:rPr>
                <w:color w:val="000000"/>
                <w:sz w:val="14"/>
                <w:szCs w:val="20"/>
              </w:rPr>
            </w:pPr>
            <w:r w:rsidRPr="003C4BB5">
              <w:rPr>
                <w:color w:val="000000"/>
                <w:w w:val="103"/>
                <w:sz w:val="13"/>
                <w:szCs w:val="13"/>
              </w:rPr>
              <w:t>10,450</w:t>
            </w:r>
          </w:p>
        </w:tc>
        <w:tc>
          <w:tcPr>
            <w:tcW w:w="1576" w:type="dxa"/>
            <w:tcBorders>
              <w:top w:val="single" w:sz="4" w:space="0" w:color="000000"/>
              <w:left w:val="single" w:sz="4" w:space="0" w:color="000000"/>
              <w:bottom w:val="single" w:sz="4" w:space="0" w:color="000000"/>
              <w:right w:val="single" w:sz="4" w:space="0" w:color="000000"/>
            </w:tcBorders>
            <w:vAlign w:val="center"/>
          </w:tcPr>
          <w:p w14:paraId="31AC1FE9" w14:textId="77777777" w:rsidR="003C4BB5" w:rsidRPr="003C4BB5" w:rsidRDefault="003C4BB5" w:rsidP="003C4BB5">
            <w:pPr>
              <w:jc w:val="center"/>
              <w:rPr>
                <w:color w:val="000000"/>
                <w:sz w:val="14"/>
                <w:szCs w:val="20"/>
              </w:rPr>
            </w:pPr>
            <w:r w:rsidRPr="003C4BB5">
              <w:rPr>
                <w:color w:val="000000"/>
                <w:sz w:val="14"/>
                <w:szCs w:val="20"/>
              </w:rPr>
              <w:t>0,000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50F128"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43405842" w14:textId="77777777" w:rsidR="003C4BB5" w:rsidRPr="003C4BB5" w:rsidRDefault="003C4BB5" w:rsidP="003C4BB5">
            <w:pPr>
              <w:jc w:val="center"/>
              <w:rPr>
                <w:color w:val="000000"/>
                <w:sz w:val="14"/>
                <w:szCs w:val="20"/>
              </w:rPr>
            </w:pPr>
            <w:r w:rsidRPr="003C4BB5">
              <w:rPr>
                <w:color w:val="000000"/>
                <w:sz w:val="14"/>
                <w:szCs w:val="20"/>
              </w:rPr>
              <w:t>0,000</w:t>
            </w:r>
          </w:p>
        </w:tc>
      </w:tr>
      <w:tr w:rsidR="003C4BB5" w:rsidRPr="003C4BB5" w14:paraId="662CD421"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F9E499" w14:textId="77777777" w:rsidR="003C4BB5" w:rsidRPr="003C4BB5" w:rsidRDefault="003C4BB5" w:rsidP="003C4BB5">
            <w:pPr>
              <w:widowControl w:val="0"/>
              <w:autoSpaceDE w:val="0"/>
              <w:autoSpaceDN w:val="0"/>
              <w:adjustRightInd w:val="0"/>
              <w:spacing w:before="38" w:line="285" w:lineRule="auto"/>
              <w:rPr>
                <w:color w:val="000000"/>
                <w:spacing w:val="2"/>
                <w:sz w:val="14"/>
                <w:szCs w:val="14"/>
              </w:rPr>
            </w:pPr>
            <w:r w:rsidRPr="003C4BB5">
              <w:rPr>
                <w:color w:val="000000"/>
                <w:sz w:val="14"/>
                <w:szCs w:val="14"/>
              </w:rPr>
              <w:t>Реконструкция ВПС и КТП-3 (инв. № 00003557) в части установки опор, реклоузеров (с кабельными вставками) и реконструкции внутриплощадочной сети электропередач 10кВ и КТП-5 (инв. № 00003558), ВПС 10 кВ и КТП-1 (инв. № 00003655), ВПС 10 кВ и КТП-4 (инв. № 00003657), ВПС 10 кВ и КТП-6 в части прокладки кабельных линий (ПИР, СМР, ввод - 2025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C39AF9" w14:textId="77777777" w:rsidR="003C4BB5" w:rsidRPr="003C4BB5" w:rsidRDefault="003C4BB5" w:rsidP="003C4BB5">
            <w:pPr>
              <w:jc w:val="center"/>
              <w:rPr>
                <w:color w:val="000000"/>
                <w:spacing w:val="-1"/>
                <w:w w:val="103"/>
                <w:sz w:val="14"/>
                <w:szCs w:val="14"/>
              </w:rPr>
            </w:pPr>
            <w:r w:rsidRPr="003C4BB5">
              <w:rPr>
                <w:color w:val="000000"/>
                <w:sz w:val="14"/>
                <w:szCs w:val="14"/>
              </w:rPr>
              <w:t>P_1.2.2.1.3</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1D10AF" w14:textId="77777777" w:rsidR="003C4BB5" w:rsidRPr="003C4BB5" w:rsidRDefault="003C4BB5" w:rsidP="003C4BB5">
            <w:pPr>
              <w:jc w:val="center"/>
              <w:rPr>
                <w:color w:val="000000"/>
                <w:w w:val="103"/>
                <w:sz w:val="14"/>
                <w:szCs w:val="14"/>
              </w:rPr>
            </w:pPr>
            <w:r w:rsidRPr="003C4BB5">
              <w:rPr>
                <w:color w:val="000000"/>
                <w:sz w:val="14"/>
                <w:szCs w:val="14"/>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15D553" w14:textId="77777777" w:rsidR="003C4BB5" w:rsidRPr="003C4BB5" w:rsidRDefault="003C4BB5" w:rsidP="003C4BB5">
            <w:pPr>
              <w:jc w:val="center"/>
              <w:rPr>
                <w:color w:val="000000"/>
                <w:w w:val="103"/>
                <w:sz w:val="14"/>
                <w:szCs w:val="14"/>
              </w:rPr>
            </w:pPr>
            <w:r w:rsidRPr="003C4BB5">
              <w:rPr>
                <w:color w:val="000000"/>
                <w:w w:val="103"/>
                <w:sz w:val="14"/>
                <w:szCs w:val="14"/>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A5C37E" w14:textId="77777777" w:rsidR="003C4BB5" w:rsidRPr="003C4BB5" w:rsidRDefault="003C4BB5" w:rsidP="003C4BB5">
            <w:pPr>
              <w:jc w:val="center"/>
              <w:rPr>
                <w:color w:val="000000"/>
                <w:w w:val="103"/>
                <w:sz w:val="14"/>
                <w:szCs w:val="14"/>
              </w:rPr>
            </w:pPr>
            <w:r w:rsidRPr="003C4BB5">
              <w:rPr>
                <w:color w:val="000000"/>
                <w:w w:val="103"/>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544999CE" w14:textId="77777777" w:rsidR="003C4BB5" w:rsidRPr="003C4BB5" w:rsidRDefault="003C4BB5" w:rsidP="003C4BB5">
            <w:pPr>
              <w:jc w:val="center"/>
              <w:rPr>
                <w:color w:val="000000"/>
                <w:sz w:val="14"/>
                <w:szCs w:val="14"/>
              </w:rPr>
            </w:pPr>
            <w:r w:rsidRPr="003C4BB5">
              <w:rPr>
                <w:color w:val="000000"/>
                <w:sz w:val="14"/>
                <w:szCs w:val="14"/>
              </w:rPr>
              <w:t>15,797</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9E564B"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236148A6" w14:textId="77777777" w:rsidR="003C4BB5" w:rsidRPr="003C4BB5" w:rsidRDefault="003C4BB5" w:rsidP="003C4BB5">
            <w:pPr>
              <w:jc w:val="center"/>
              <w:rPr>
                <w:color w:val="000000"/>
                <w:sz w:val="14"/>
                <w:szCs w:val="14"/>
              </w:rPr>
            </w:pPr>
            <w:r w:rsidRPr="003C4BB5">
              <w:rPr>
                <w:color w:val="000000"/>
                <w:sz w:val="14"/>
                <w:szCs w:val="14"/>
              </w:rPr>
              <w:t>0,000</w:t>
            </w:r>
          </w:p>
        </w:tc>
      </w:tr>
      <w:tr w:rsidR="003C4BB5" w:rsidRPr="003C4BB5" w14:paraId="17175BD8"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tcPr>
          <w:p w14:paraId="60D2EF4C" w14:textId="77777777" w:rsidR="003C4BB5" w:rsidRPr="003C4BB5" w:rsidRDefault="003C4BB5" w:rsidP="003C4BB5">
            <w:pPr>
              <w:widowControl w:val="0"/>
              <w:autoSpaceDE w:val="0"/>
              <w:autoSpaceDN w:val="0"/>
              <w:adjustRightInd w:val="0"/>
              <w:spacing w:before="31" w:line="285" w:lineRule="auto"/>
              <w:rPr>
                <w:color w:val="000000"/>
                <w:sz w:val="13"/>
                <w:szCs w:val="13"/>
              </w:rPr>
            </w:pPr>
            <w:r w:rsidRPr="003C4BB5">
              <w:rPr>
                <w:color w:val="000000"/>
                <w:sz w:val="13"/>
                <w:szCs w:val="13"/>
              </w:rPr>
              <w:t>Доо</w:t>
            </w:r>
            <w:r w:rsidRPr="003C4BB5">
              <w:rPr>
                <w:color w:val="000000"/>
                <w:spacing w:val="-1"/>
                <w:sz w:val="13"/>
                <w:szCs w:val="13"/>
              </w:rPr>
              <w:t>б</w:t>
            </w:r>
            <w:r w:rsidRPr="003C4BB5">
              <w:rPr>
                <w:color w:val="000000"/>
                <w:sz w:val="13"/>
                <w:szCs w:val="13"/>
              </w:rPr>
              <w:t>ор</w:t>
            </w:r>
            <w:r w:rsidRPr="003C4BB5">
              <w:rPr>
                <w:color w:val="000000"/>
                <w:spacing w:val="-2"/>
                <w:sz w:val="13"/>
                <w:szCs w:val="13"/>
              </w:rPr>
              <w:t>у</w:t>
            </w:r>
            <w:r w:rsidRPr="003C4BB5">
              <w:rPr>
                <w:color w:val="000000"/>
                <w:spacing w:val="-1"/>
                <w:sz w:val="13"/>
                <w:szCs w:val="13"/>
              </w:rPr>
              <w:t>д</w:t>
            </w:r>
            <w:r w:rsidRPr="003C4BB5">
              <w:rPr>
                <w:color w:val="000000"/>
                <w:sz w:val="13"/>
                <w:szCs w:val="13"/>
              </w:rPr>
              <w:t>о</w:t>
            </w:r>
            <w:r w:rsidRPr="003C4BB5">
              <w:rPr>
                <w:color w:val="000000"/>
                <w:spacing w:val="-1"/>
                <w:sz w:val="13"/>
                <w:szCs w:val="13"/>
              </w:rPr>
              <w:t>в</w:t>
            </w:r>
            <w:r w:rsidRPr="003C4BB5">
              <w:rPr>
                <w:color w:val="000000"/>
                <w:sz w:val="13"/>
                <w:szCs w:val="13"/>
              </w:rPr>
              <w:t>ание</w:t>
            </w:r>
            <w:r w:rsidRPr="003C4BB5">
              <w:rPr>
                <w:color w:val="000000"/>
                <w:spacing w:val="29"/>
                <w:sz w:val="13"/>
                <w:szCs w:val="13"/>
              </w:rPr>
              <w:t xml:space="preserve"> </w:t>
            </w:r>
            <w:r w:rsidRPr="003C4BB5">
              <w:rPr>
                <w:color w:val="000000"/>
                <w:spacing w:val="-1"/>
                <w:sz w:val="13"/>
                <w:szCs w:val="13"/>
              </w:rPr>
              <w:t>В</w:t>
            </w:r>
            <w:r w:rsidRPr="003C4BB5">
              <w:rPr>
                <w:color w:val="000000"/>
                <w:sz w:val="13"/>
                <w:szCs w:val="13"/>
              </w:rPr>
              <w:t>Л</w:t>
            </w:r>
            <w:r w:rsidRPr="003C4BB5">
              <w:rPr>
                <w:color w:val="000000"/>
                <w:spacing w:val="6"/>
                <w:sz w:val="13"/>
                <w:szCs w:val="13"/>
              </w:rPr>
              <w:t xml:space="preserve"> </w:t>
            </w:r>
            <w:r w:rsidRPr="003C4BB5">
              <w:rPr>
                <w:color w:val="000000"/>
                <w:sz w:val="13"/>
                <w:szCs w:val="13"/>
              </w:rPr>
              <w:t>10</w:t>
            </w:r>
            <w:r w:rsidRPr="003C4BB5">
              <w:rPr>
                <w:color w:val="000000"/>
                <w:spacing w:val="5"/>
                <w:sz w:val="13"/>
                <w:szCs w:val="13"/>
              </w:rPr>
              <w:t xml:space="preserve"> </w:t>
            </w:r>
            <w:r w:rsidRPr="003C4BB5">
              <w:rPr>
                <w:color w:val="000000"/>
                <w:sz w:val="13"/>
                <w:szCs w:val="13"/>
              </w:rPr>
              <w:t>кВ</w:t>
            </w:r>
            <w:r w:rsidRPr="003C4BB5">
              <w:rPr>
                <w:color w:val="000000"/>
                <w:spacing w:val="4"/>
                <w:sz w:val="13"/>
                <w:szCs w:val="13"/>
              </w:rPr>
              <w:t xml:space="preserve"> </w:t>
            </w:r>
            <w:r w:rsidRPr="003C4BB5">
              <w:rPr>
                <w:color w:val="000000"/>
                <w:sz w:val="13"/>
                <w:szCs w:val="13"/>
              </w:rPr>
              <w:t>10</w:t>
            </w:r>
            <w:r w:rsidRPr="003C4BB5">
              <w:rPr>
                <w:color w:val="000000"/>
                <w:spacing w:val="-2"/>
                <w:sz w:val="13"/>
                <w:szCs w:val="13"/>
              </w:rPr>
              <w:t>-</w:t>
            </w:r>
            <w:r w:rsidRPr="003C4BB5">
              <w:rPr>
                <w:color w:val="000000"/>
                <w:sz w:val="13"/>
                <w:szCs w:val="13"/>
              </w:rPr>
              <w:t>20</w:t>
            </w:r>
            <w:r w:rsidRPr="003C4BB5">
              <w:rPr>
                <w:color w:val="000000"/>
                <w:spacing w:val="-2"/>
                <w:sz w:val="13"/>
                <w:szCs w:val="13"/>
              </w:rPr>
              <w:t>-</w:t>
            </w:r>
            <w:r w:rsidRPr="003C4BB5">
              <w:rPr>
                <w:color w:val="000000"/>
                <w:sz w:val="13"/>
                <w:szCs w:val="13"/>
              </w:rPr>
              <w:t>МП</w:t>
            </w:r>
            <w:r w:rsidRPr="003C4BB5">
              <w:rPr>
                <w:color w:val="000000"/>
                <w:spacing w:val="17"/>
                <w:sz w:val="13"/>
                <w:szCs w:val="13"/>
              </w:rPr>
              <w:t xml:space="preserve"> </w:t>
            </w:r>
            <w:r w:rsidRPr="003C4BB5">
              <w:rPr>
                <w:color w:val="000000"/>
                <w:w w:val="103"/>
                <w:sz w:val="13"/>
                <w:szCs w:val="13"/>
              </w:rPr>
              <w:t xml:space="preserve">с </w:t>
            </w:r>
            <w:r w:rsidRPr="003C4BB5">
              <w:rPr>
                <w:color w:val="000000"/>
                <w:spacing w:val="-2"/>
                <w:sz w:val="13"/>
                <w:szCs w:val="13"/>
              </w:rPr>
              <w:t>у</w:t>
            </w:r>
            <w:r w:rsidRPr="003C4BB5">
              <w:rPr>
                <w:color w:val="000000"/>
                <w:sz w:val="13"/>
                <w:szCs w:val="13"/>
              </w:rPr>
              <w:t>с</w:t>
            </w:r>
            <w:r w:rsidRPr="003C4BB5">
              <w:rPr>
                <w:color w:val="000000"/>
                <w:spacing w:val="-1"/>
                <w:sz w:val="13"/>
                <w:szCs w:val="13"/>
              </w:rPr>
              <w:t>т</w:t>
            </w:r>
            <w:r w:rsidRPr="003C4BB5">
              <w:rPr>
                <w:color w:val="000000"/>
                <w:sz w:val="13"/>
                <w:szCs w:val="13"/>
              </w:rPr>
              <w:t>ано</w:t>
            </w:r>
            <w:r w:rsidRPr="003C4BB5">
              <w:rPr>
                <w:color w:val="000000"/>
                <w:spacing w:val="-1"/>
                <w:sz w:val="13"/>
                <w:szCs w:val="13"/>
              </w:rPr>
              <w:t>вк</w:t>
            </w:r>
            <w:r w:rsidRPr="003C4BB5">
              <w:rPr>
                <w:color w:val="000000"/>
                <w:sz w:val="13"/>
                <w:szCs w:val="13"/>
              </w:rPr>
              <w:t>ой</w:t>
            </w:r>
            <w:r w:rsidRPr="003C4BB5">
              <w:rPr>
                <w:color w:val="000000"/>
                <w:spacing w:val="20"/>
                <w:sz w:val="13"/>
                <w:szCs w:val="13"/>
              </w:rPr>
              <w:t xml:space="preserve"> </w:t>
            </w:r>
            <w:r w:rsidRPr="003C4BB5">
              <w:rPr>
                <w:color w:val="000000"/>
                <w:sz w:val="13"/>
                <w:szCs w:val="13"/>
              </w:rPr>
              <w:t>1</w:t>
            </w:r>
            <w:r w:rsidRPr="003C4BB5">
              <w:rPr>
                <w:color w:val="000000"/>
                <w:spacing w:val="3"/>
                <w:sz w:val="13"/>
                <w:szCs w:val="13"/>
              </w:rPr>
              <w:t xml:space="preserve"> </w:t>
            </w:r>
            <w:r w:rsidRPr="003C4BB5">
              <w:rPr>
                <w:color w:val="000000"/>
                <w:sz w:val="13"/>
                <w:szCs w:val="13"/>
              </w:rPr>
              <w:t>ре</w:t>
            </w:r>
            <w:r w:rsidRPr="003C4BB5">
              <w:rPr>
                <w:color w:val="000000"/>
                <w:spacing w:val="-1"/>
                <w:sz w:val="13"/>
                <w:szCs w:val="13"/>
              </w:rPr>
              <w:t>к</w:t>
            </w:r>
            <w:r w:rsidRPr="003C4BB5">
              <w:rPr>
                <w:color w:val="000000"/>
                <w:sz w:val="13"/>
                <w:szCs w:val="13"/>
              </w:rPr>
              <w:t>ло</w:t>
            </w:r>
            <w:r w:rsidRPr="003C4BB5">
              <w:rPr>
                <w:color w:val="000000"/>
                <w:spacing w:val="-2"/>
                <w:sz w:val="13"/>
                <w:szCs w:val="13"/>
              </w:rPr>
              <w:t>у</w:t>
            </w:r>
            <w:r w:rsidRPr="003C4BB5">
              <w:rPr>
                <w:color w:val="000000"/>
                <w:sz w:val="13"/>
                <w:szCs w:val="13"/>
              </w:rPr>
              <w:t>зера</w:t>
            </w:r>
            <w:r w:rsidRPr="003C4BB5">
              <w:rPr>
                <w:color w:val="000000"/>
                <w:spacing w:val="19"/>
                <w:sz w:val="13"/>
                <w:szCs w:val="13"/>
              </w:rPr>
              <w:t xml:space="preserve"> </w:t>
            </w:r>
            <w:r w:rsidRPr="003C4BB5">
              <w:rPr>
                <w:color w:val="000000"/>
                <w:spacing w:val="1"/>
                <w:sz w:val="13"/>
                <w:szCs w:val="13"/>
              </w:rPr>
              <w:t>(</w:t>
            </w:r>
            <w:r w:rsidRPr="003C4BB5">
              <w:rPr>
                <w:color w:val="000000"/>
                <w:spacing w:val="-1"/>
                <w:sz w:val="13"/>
                <w:szCs w:val="13"/>
              </w:rPr>
              <w:t>ПИ</w:t>
            </w:r>
            <w:r w:rsidRPr="003C4BB5">
              <w:rPr>
                <w:color w:val="000000"/>
                <w:spacing w:val="2"/>
                <w:sz w:val="13"/>
                <w:szCs w:val="13"/>
              </w:rPr>
              <w:t>Р</w:t>
            </w:r>
            <w:r w:rsidRPr="003C4BB5">
              <w:rPr>
                <w:color w:val="000000"/>
                <w:sz w:val="13"/>
                <w:szCs w:val="13"/>
              </w:rPr>
              <w:t>,</w:t>
            </w:r>
            <w:r w:rsidRPr="003C4BB5">
              <w:rPr>
                <w:color w:val="000000"/>
                <w:spacing w:val="11"/>
                <w:sz w:val="13"/>
                <w:szCs w:val="13"/>
              </w:rPr>
              <w:t xml:space="preserve"> </w:t>
            </w:r>
            <w:r w:rsidRPr="003C4BB5">
              <w:rPr>
                <w:color w:val="000000"/>
                <w:spacing w:val="-1"/>
                <w:sz w:val="13"/>
                <w:szCs w:val="13"/>
              </w:rPr>
              <w:t>С</w:t>
            </w:r>
            <w:r w:rsidRPr="003C4BB5">
              <w:rPr>
                <w:color w:val="000000"/>
                <w:sz w:val="13"/>
                <w:szCs w:val="13"/>
              </w:rPr>
              <w:t>М</w:t>
            </w:r>
            <w:r w:rsidRPr="003C4BB5">
              <w:rPr>
                <w:color w:val="000000"/>
                <w:spacing w:val="2"/>
                <w:sz w:val="13"/>
                <w:szCs w:val="13"/>
              </w:rPr>
              <w:t>Р</w:t>
            </w:r>
            <w:r w:rsidRPr="003C4BB5">
              <w:rPr>
                <w:color w:val="000000"/>
                <w:sz w:val="13"/>
                <w:szCs w:val="13"/>
              </w:rPr>
              <w:t>,</w:t>
            </w:r>
            <w:r w:rsidRPr="003C4BB5">
              <w:rPr>
                <w:color w:val="000000"/>
                <w:spacing w:val="10"/>
                <w:sz w:val="13"/>
                <w:szCs w:val="13"/>
              </w:rPr>
              <w:t xml:space="preserve"> </w:t>
            </w:r>
            <w:r w:rsidRPr="003C4BB5">
              <w:rPr>
                <w:color w:val="000000"/>
                <w:spacing w:val="-1"/>
                <w:sz w:val="13"/>
                <w:szCs w:val="13"/>
              </w:rPr>
              <w:t>вв</w:t>
            </w:r>
            <w:r w:rsidRPr="003C4BB5">
              <w:rPr>
                <w:color w:val="000000"/>
                <w:sz w:val="13"/>
                <w:szCs w:val="13"/>
              </w:rPr>
              <w:t>од</w:t>
            </w:r>
            <w:r w:rsidRPr="003C4BB5">
              <w:rPr>
                <w:color w:val="000000"/>
                <w:spacing w:val="8"/>
                <w:sz w:val="13"/>
                <w:szCs w:val="13"/>
              </w:rPr>
              <w:t xml:space="preserve"> </w:t>
            </w:r>
            <w:r w:rsidRPr="003C4BB5">
              <w:rPr>
                <w:color w:val="000000"/>
                <w:w w:val="103"/>
                <w:sz w:val="13"/>
                <w:szCs w:val="13"/>
              </w:rPr>
              <w:t>-</w:t>
            </w:r>
            <w:r w:rsidRPr="003C4BB5">
              <w:rPr>
                <w:color w:val="000000"/>
                <w:sz w:val="13"/>
                <w:szCs w:val="13"/>
              </w:rPr>
              <w:t xml:space="preserve"> 2025</w:t>
            </w:r>
            <w:r w:rsidRPr="003C4BB5">
              <w:rPr>
                <w:color w:val="000000"/>
                <w:spacing w:val="9"/>
                <w:sz w:val="13"/>
                <w:szCs w:val="13"/>
              </w:rPr>
              <w:t xml:space="preserve"> </w:t>
            </w:r>
            <w:r w:rsidRPr="003C4BB5">
              <w:rPr>
                <w:color w:val="000000"/>
                <w:w w:val="103"/>
                <w:sz w:val="13"/>
                <w:szCs w:val="13"/>
              </w:rPr>
              <w:t>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331360" w14:textId="77777777" w:rsidR="003C4BB5" w:rsidRPr="003C4BB5" w:rsidRDefault="003C4BB5" w:rsidP="003C4BB5">
            <w:pPr>
              <w:jc w:val="center"/>
              <w:rPr>
                <w:color w:val="000000"/>
                <w:sz w:val="14"/>
                <w:szCs w:val="20"/>
              </w:rPr>
            </w:pPr>
            <w:r w:rsidRPr="003C4BB5">
              <w:rPr>
                <w:color w:val="000000"/>
                <w:spacing w:val="-1"/>
                <w:w w:val="103"/>
                <w:sz w:val="13"/>
                <w:szCs w:val="13"/>
              </w:rPr>
              <w:t>O</w:t>
            </w:r>
            <w:r w:rsidRPr="003C4BB5">
              <w:rPr>
                <w:color w:val="000000"/>
                <w:w w:val="103"/>
                <w:sz w:val="13"/>
                <w:szCs w:val="13"/>
              </w:rPr>
              <w:t>_1.2.2.2.1</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7AF868" w14:textId="77777777" w:rsidR="003C4BB5" w:rsidRPr="003C4BB5" w:rsidRDefault="003C4BB5" w:rsidP="003C4BB5">
            <w:pPr>
              <w:jc w:val="center"/>
              <w:rPr>
                <w:color w:val="000000"/>
                <w:sz w:val="14"/>
                <w:szCs w:val="20"/>
              </w:rPr>
            </w:pPr>
            <w:r w:rsidRPr="003C4BB5">
              <w:rPr>
                <w:color w:val="000000"/>
                <w:w w:val="103"/>
                <w:sz w:val="13"/>
                <w:szCs w:val="13"/>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987FE8" w14:textId="77777777" w:rsidR="003C4BB5" w:rsidRPr="003C4BB5" w:rsidRDefault="003C4BB5" w:rsidP="003C4BB5">
            <w:pPr>
              <w:jc w:val="center"/>
              <w:rPr>
                <w:color w:val="000000"/>
                <w:sz w:val="14"/>
                <w:szCs w:val="20"/>
              </w:rPr>
            </w:pPr>
            <w:r w:rsidRPr="003C4BB5">
              <w:rPr>
                <w:color w:val="000000"/>
                <w:w w:val="103"/>
                <w:sz w:val="13"/>
                <w:szCs w:val="13"/>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6F9DC2" w14:textId="77777777" w:rsidR="003C4BB5" w:rsidRPr="003C4BB5" w:rsidRDefault="003C4BB5" w:rsidP="003C4BB5">
            <w:pPr>
              <w:jc w:val="center"/>
              <w:rPr>
                <w:color w:val="000000"/>
                <w:sz w:val="14"/>
                <w:szCs w:val="20"/>
              </w:rPr>
            </w:pPr>
            <w:r w:rsidRPr="003C4BB5">
              <w:rPr>
                <w:color w:val="000000"/>
                <w:w w:val="103"/>
                <w:sz w:val="13"/>
                <w:szCs w:val="13"/>
              </w:rPr>
              <w:t>1,996</w:t>
            </w:r>
          </w:p>
        </w:tc>
        <w:tc>
          <w:tcPr>
            <w:tcW w:w="1576" w:type="dxa"/>
            <w:tcBorders>
              <w:top w:val="single" w:sz="4" w:space="0" w:color="000000"/>
              <w:left w:val="single" w:sz="4" w:space="0" w:color="000000"/>
              <w:bottom w:val="single" w:sz="4" w:space="0" w:color="000000"/>
              <w:right w:val="single" w:sz="4" w:space="0" w:color="000000"/>
            </w:tcBorders>
            <w:vAlign w:val="center"/>
          </w:tcPr>
          <w:p w14:paraId="2F03D0FA" w14:textId="77777777" w:rsidR="003C4BB5" w:rsidRPr="003C4BB5" w:rsidRDefault="003C4BB5" w:rsidP="003C4BB5">
            <w:pPr>
              <w:jc w:val="center"/>
              <w:rPr>
                <w:color w:val="000000"/>
                <w:sz w:val="14"/>
                <w:szCs w:val="14"/>
              </w:rPr>
            </w:pPr>
            <w:r w:rsidRPr="003C4BB5">
              <w:rPr>
                <w:color w:val="000000"/>
                <w:w w:val="103"/>
                <w:sz w:val="14"/>
                <w:szCs w:val="14"/>
              </w:rPr>
              <w:t>1,996</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74D4D2"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5D155980" w14:textId="77777777" w:rsidR="003C4BB5" w:rsidRPr="003C4BB5" w:rsidRDefault="003C4BB5" w:rsidP="003C4BB5">
            <w:pPr>
              <w:jc w:val="center"/>
              <w:rPr>
                <w:color w:val="000000"/>
                <w:sz w:val="14"/>
                <w:szCs w:val="14"/>
              </w:rPr>
            </w:pPr>
            <w:r w:rsidRPr="003C4BB5">
              <w:rPr>
                <w:color w:val="000000"/>
                <w:sz w:val="14"/>
                <w:szCs w:val="14"/>
              </w:rPr>
              <w:t>0,000</w:t>
            </w:r>
          </w:p>
        </w:tc>
      </w:tr>
      <w:tr w:rsidR="003C4BB5" w:rsidRPr="003C4BB5" w14:paraId="2D3E99B6"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62B26DC" w14:textId="77777777" w:rsidR="003C4BB5" w:rsidRPr="003C4BB5" w:rsidRDefault="003C4BB5" w:rsidP="003C4BB5">
            <w:pPr>
              <w:widowControl w:val="0"/>
              <w:autoSpaceDE w:val="0"/>
              <w:autoSpaceDN w:val="0"/>
              <w:adjustRightInd w:val="0"/>
              <w:spacing w:before="31" w:line="285" w:lineRule="auto"/>
              <w:rPr>
                <w:color w:val="000000"/>
                <w:sz w:val="13"/>
                <w:szCs w:val="13"/>
              </w:rPr>
            </w:pPr>
            <w:r w:rsidRPr="003C4BB5">
              <w:rPr>
                <w:color w:val="000000"/>
                <w:sz w:val="13"/>
                <w:szCs w:val="13"/>
              </w:rPr>
              <w:t>Доо</w:t>
            </w:r>
            <w:r w:rsidRPr="003C4BB5">
              <w:rPr>
                <w:color w:val="000000"/>
                <w:spacing w:val="-1"/>
                <w:sz w:val="13"/>
                <w:szCs w:val="13"/>
              </w:rPr>
              <w:t>б</w:t>
            </w:r>
            <w:r w:rsidRPr="003C4BB5">
              <w:rPr>
                <w:color w:val="000000"/>
                <w:sz w:val="13"/>
                <w:szCs w:val="13"/>
              </w:rPr>
              <w:t>ор</w:t>
            </w:r>
            <w:r w:rsidRPr="003C4BB5">
              <w:rPr>
                <w:color w:val="000000"/>
                <w:spacing w:val="-2"/>
                <w:sz w:val="13"/>
                <w:szCs w:val="13"/>
              </w:rPr>
              <w:t>у</w:t>
            </w:r>
            <w:r w:rsidRPr="003C4BB5">
              <w:rPr>
                <w:color w:val="000000"/>
                <w:spacing w:val="-1"/>
                <w:sz w:val="13"/>
                <w:szCs w:val="13"/>
              </w:rPr>
              <w:t>д</w:t>
            </w:r>
            <w:r w:rsidRPr="003C4BB5">
              <w:rPr>
                <w:color w:val="000000"/>
                <w:sz w:val="13"/>
                <w:szCs w:val="13"/>
              </w:rPr>
              <w:t>о</w:t>
            </w:r>
            <w:r w:rsidRPr="003C4BB5">
              <w:rPr>
                <w:color w:val="000000"/>
                <w:spacing w:val="-1"/>
                <w:sz w:val="13"/>
                <w:szCs w:val="13"/>
              </w:rPr>
              <w:t>в</w:t>
            </w:r>
            <w:r w:rsidRPr="003C4BB5">
              <w:rPr>
                <w:color w:val="000000"/>
                <w:sz w:val="13"/>
                <w:szCs w:val="13"/>
              </w:rPr>
              <w:t>ание</w:t>
            </w:r>
            <w:r w:rsidRPr="003C4BB5">
              <w:rPr>
                <w:color w:val="000000"/>
                <w:spacing w:val="29"/>
                <w:sz w:val="13"/>
                <w:szCs w:val="13"/>
              </w:rPr>
              <w:t xml:space="preserve"> </w:t>
            </w:r>
            <w:r w:rsidRPr="003C4BB5">
              <w:rPr>
                <w:color w:val="000000"/>
                <w:spacing w:val="-1"/>
                <w:sz w:val="13"/>
                <w:szCs w:val="13"/>
              </w:rPr>
              <w:t>В</w:t>
            </w:r>
            <w:r w:rsidRPr="003C4BB5">
              <w:rPr>
                <w:color w:val="000000"/>
                <w:sz w:val="13"/>
                <w:szCs w:val="13"/>
              </w:rPr>
              <w:t>Л</w:t>
            </w:r>
            <w:r w:rsidRPr="003C4BB5">
              <w:rPr>
                <w:color w:val="000000"/>
                <w:spacing w:val="6"/>
                <w:sz w:val="13"/>
                <w:szCs w:val="13"/>
              </w:rPr>
              <w:t xml:space="preserve"> </w:t>
            </w:r>
            <w:r w:rsidRPr="003C4BB5">
              <w:rPr>
                <w:color w:val="000000"/>
                <w:sz w:val="13"/>
                <w:szCs w:val="13"/>
              </w:rPr>
              <w:t>10</w:t>
            </w:r>
            <w:r w:rsidRPr="003C4BB5">
              <w:rPr>
                <w:color w:val="000000"/>
                <w:spacing w:val="5"/>
                <w:sz w:val="13"/>
                <w:szCs w:val="13"/>
              </w:rPr>
              <w:t xml:space="preserve"> </w:t>
            </w:r>
            <w:r w:rsidRPr="003C4BB5">
              <w:rPr>
                <w:color w:val="000000"/>
                <w:sz w:val="13"/>
                <w:szCs w:val="13"/>
              </w:rPr>
              <w:t>кВ</w:t>
            </w:r>
            <w:r w:rsidRPr="003C4BB5">
              <w:rPr>
                <w:color w:val="000000"/>
                <w:spacing w:val="4"/>
                <w:sz w:val="13"/>
                <w:szCs w:val="13"/>
              </w:rPr>
              <w:t xml:space="preserve"> </w:t>
            </w:r>
            <w:r w:rsidRPr="003C4BB5">
              <w:rPr>
                <w:color w:val="000000"/>
                <w:sz w:val="13"/>
                <w:szCs w:val="13"/>
              </w:rPr>
              <w:t>10</w:t>
            </w:r>
            <w:r w:rsidRPr="003C4BB5">
              <w:rPr>
                <w:color w:val="000000"/>
                <w:spacing w:val="-2"/>
                <w:sz w:val="13"/>
                <w:szCs w:val="13"/>
              </w:rPr>
              <w:t>-</w:t>
            </w:r>
            <w:r w:rsidRPr="003C4BB5">
              <w:rPr>
                <w:color w:val="000000"/>
                <w:sz w:val="13"/>
                <w:szCs w:val="13"/>
              </w:rPr>
              <w:t>18</w:t>
            </w:r>
            <w:r w:rsidRPr="003C4BB5">
              <w:rPr>
                <w:color w:val="000000"/>
                <w:spacing w:val="-2"/>
                <w:sz w:val="13"/>
                <w:szCs w:val="13"/>
              </w:rPr>
              <w:t>-</w:t>
            </w:r>
            <w:r w:rsidRPr="003C4BB5">
              <w:rPr>
                <w:color w:val="000000"/>
                <w:sz w:val="13"/>
                <w:szCs w:val="13"/>
              </w:rPr>
              <w:t>П</w:t>
            </w:r>
            <w:r w:rsidRPr="003C4BB5">
              <w:rPr>
                <w:color w:val="000000"/>
                <w:spacing w:val="13"/>
                <w:sz w:val="13"/>
                <w:szCs w:val="13"/>
              </w:rPr>
              <w:t xml:space="preserve"> </w:t>
            </w:r>
            <w:r w:rsidRPr="003C4BB5">
              <w:rPr>
                <w:color w:val="000000"/>
                <w:sz w:val="13"/>
                <w:szCs w:val="13"/>
              </w:rPr>
              <w:t>о</w:t>
            </w:r>
            <w:r w:rsidRPr="003C4BB5">
              <w:rPr>
                <w:color w:val="000000"/>
                <w:spacing w:val="-1"/>
                <w:sz w:val="13"/>
                <w:szCs w:val="13"/>
              </w:rPr>
              <w:t>т</w:t>
            </w:r>
            <w:r w:rsidRPr="003C4BB5">
              <w:rPr>
                <w:color w:val="000000"/>
                <w:sz w:val="13"/>
                <w:szCs w:val="13"/>
              </w:rPr>
              <w:t>пайка</w:t>
            </w:r>
            <w:r w:rsidRPr="003C4BB5">
              <w:rPr>
                <w:color w:val="000000"/>
                <w:spacing w:val="14"/>
                <w:sz w:val="13"/>
                <w:szCs w:val="13"/>
              </w:rPr>
              <w:t xml:space="preserve"> </w:t>
            </w:r>
            <w:r w:rsidRPr="003C4BB5">
              <w:rPr>
                <w:color w:val="000000"/>
                <w:w w:val="103"/>
                <w:sz w:val="13"/>
                <w:szCs w:val="13"/>
              </w:rPr>
              <w:t xml:space="preserve">с </w:t>
            </w:r>
            <w:r w:rsidRPr="003C4BB5">
              <w:rPr>
                <w:color w:val="000000"/>
                <w:spacing w:val="-2"/>
                <w:sz w:val="13"/>
                <w:szCs w:val="13"/>
              </w:rPr>
              <w:t>у</w:t>
            </w:r>
            <w:r w:rsidRPr="003C4BB5">
              <w:rPr>
                <w:color w:val="000000"/>
                <w:sz w:val="13"/>
                <w:szCs w:val="13"/>
              </w:rPr>
              <w:t>с</w:t>
            </w:r>
            <w:r w:rsidRPr="003C4BB5">
              <w:rPr>
                <w:color w:val="000000"/>
                <w:spacing w:val="-1"/>
                <w:sz w:val="13"/>
                <w:szCs w:val="13"/>
              </w:rPr>
              <w:t>т</w:t>
            </w:r>
            <w:r w:rsidRPr="003C4BB5">
              <w:rPr>
                <w:color w:val="000000"/>
                <w:sz w:val="13"/>
                <w:szCs w:val="13"/>
              </w:rPr>
              <w:t>ано</w:t>
            </w:r>
            <w:r w:rsidRPr="003C4BB5">
              <w:rPr>
                <w:color w:val="000000"/>
                <w:spacing w:val="-1"/>
                <w:sz w:val="13"/>
                <w:szCs w:val="13"/>
              </w:rPr>
              <w:t>вк</w:t>
            </w:r>
            <w:r w:rsidRPr="003C4BB5">
              <w:rPr>
                <w:color w:val="000000"/>
                <w:sz w:val="13"/>
                <w:szCs w:val="13"/>
              </w:rPr>
              <w:t>ой</w:t>
            </w:r>
            <w:r w:rsidRPr="003C4BB5">
              <w:rPr>
                <w:color w:val="000000"/>
                <w:spacing w:val="20"/>
                <w:sz w:val="13"/>
                <w:szCs w:val="13"/>
              </w:rPr>
              <w:t xml:space="preserve"> </w:t>
            </w:r>
            <w:r w:rsidRPr="003C4BB5">
              <w:rPr>
                <w:color w:val="000000"/>
                <w:sz w:val="13"/>
                <w:szCs w:val="13"/>
              </w:rPr>
              <w:t>1</w:t>
            </w:r>
            <w:r w:rsidRPr="003C4BB5">
              <w:rPr>
                <w:color w:val="000000"/>
                <w:spacing w:val="3"/>
                <w:sz w:val="13"/>
                <w:szCs w:val="13"/>
              </w:rPr>
              <w:t xml:space="preserve"> </w:t>
            </w:r>
            <w:r w:rsidRPr="003C4BB5">
              <w:rPr>
                <w:color w:val="000000"/>
                <w:sz w:val="13"/>
                <w:szCs w:val="13"/>
              </w:rPr>
              <w:t>ре</w:t>
            </w:r>
            <w:r w:rsidRPr="003C4BB5">
              <w:rPr>
                <w:color w:val="000000"/>
                <w:spacing w:val="-1"/>
                <w:sz w:val="13"/>
                <w:szCs w:val="13"/>
              </w:rPr>
              <w:t>к</w:t>
            </w:r>
            <w:r w:rsidRPr="003C4BB5">
              <w:rPr>
                <w:color w:val="000000"/>
                <w:sz w:val="13"/>
                <w:szCs w:val="13"/>
              </w:rPr>
              <w:t>ло</w:t>
            </w:r>
            <w:r w:rsidRPr="003C4BB5">
              <w:rPr>
                <w:color w:val="000000"/>
                <w:spacing w:val="-2"/>
                <w:sz w:val="13"/>
                <w:szCs w:val="13"/>
              </w:rPr>
              <w:t>у</w:t>
            </w:r>
            <w:r w:rsidRPr="003C4BB5">
              <w:rPr>
                <w:color w:val="000000"/>
                <w:sz w:val="13"/>
                <w:szCs w:val="13"/>
              </w:rPr>
              <w:t>зера</w:t>
            </w:r>
            <w:r w:rsidRPr="003C4BB5">
              <w:rPr>
                <w:color w:val="000000"/>
                <w:spacing w:val="19"/>
                <w:sz w:val="13"/>
                <w:szCs w:val="13"/>
              </w:rPr>
              <w:t xml:space="preserve"> </w:t>
            </w:r>
            <w:r w:rsidRPr="003C4BB5">
              <w:rPr>
                <w:color w:val="000000"/>
                <w:spacing w:val="1"/>
                <w:sz w:val="13"/>
                <w:szCs w:val="13"/>
              </w:rPr>
              <w:t>(</w:t>
            </w:r>
            <w:r w:rsidRPr="003C4BB5">
              <w:rPr>
                <w:color w:val="000000"/>
                <w:spacing w:val="-1"/>
                <w:sz w:val="13"/>
                <w:szCs w:val="13"/>
              </w:rPr>
              <w:t>ПИ</w:t>
            </w:r>
            <w:r w:rsidRPr="003C4BB5">
              <w:rPr>
                <w:color w:val="000000"/>
                <w:spacing w:val="2"/>
                <w:sz w:val="13"/>
                <w:szCs w:val="13"/>
              </w:rPr>
              <w:t>Р</w:t>
            </w:r>
            <w:r w:rsidRPr="003C4BB5">
              <w:rPr>
                <w:color w:val="000000"/>
                <w:sz w:val="13"/>
                <w:szCs w:val="13"/>
              </w:rPr>
              <w:t>,</w:t>
            </w:r>
            <w:r w:rsidRPr="003C4BB5">
              <w:rPr>
                <w:color w:val="000000"/>
                <w:spacing w:val="11"/>
                <w:sz w:val="13"/>
                <w:szCs w:val="13"/>
              </w:rPr>
              <w:t xml:space="preserve"> </w:t>
            </w:r>
            <w:r w:rsidRPr="003C4BB5">
              <w:rPr>
                <w:color w:val="000000"/>
                <w:spacing w:val="-1"/>
                <w:sz w:val="13"/>
                <w:szCs w:val="13"/>
              </w:rPr>
              <w:t>С</w:t>
            </w:r>
            <w:r w:rsidRPr="003C4BB5">
              <w:rPr>
                <w:color w:val="000000"/>
                <w:sz w:val="13"/>
                <w:szCs w:val="13"/>
              </w:rPr>
              <w:t>М</w:t>
            </w:r>
            <w:r w:rsidRPr="003C4BB5">
              <w:rPr>
                <w:color w:val="000000"/>
                <w:spacing w:val="2"/>
                <w:sz w:val="13"/>
                <w:szCs w:val="13"/>
              </w:rPr>
              <w:t>Р</w:t>
            </w:r>
            <w:r w:rsidRPr="003C4BB5">
              <w:rPr>
                <w:color w:val="000000"/>
                <w:sz w:val="13"/>
                <w:szCs w:val="13"/>
              </w:rPr>
              <w:t>,</w:t>
            </w:r>
            <w:r w:rsidRPr="003C4BB5">
              <w:rPr>
                <w:color w:val="000000"/>
                <w:spacing w:val="10"/>
                <w:sz w:val="13"/>
                <w:szCs w:val="13"/>
              </w:rPr>
              <w:t xml:space="preserve"> </w:t>
            </w:r>
            <w:r w:rsidRPr="003C4BB5">
              <w:rPr>
                <w:color w:val="000000"/>
                <w:spacing w:val="-1"/>
                <w:sz w:val="13"/>
                <w:szCs w:val="13"/>
              </w:rPr>
              <w:t>вв</w:t>
            </w:r>
            <w:r w:rsidRPr="003C4BB5">
              <w:rPr>
                <w:color w:val="000000"/>
                <w:sz w:val="13"/>
                <w:szCs w:val="13"/>
              </w:rPr>
              <w:t>од</w:t>
            </w:r>
            <w:r w:rsidRPr="003C4BB5">
              <w:rPr>
                <w:color w:val="000000"/>
                <w:spacing w:val="8"/>
                <w:sz w:val="13"/>
                <w:szCs w:val="13"/>
              </w:rPr>
              <w:t xml:space="preserve"> </w:t>
            </w:r>
            <w:r w:rsidRPr="003C4BB5">
              <w:rPr>
                <w:color w:val="000000"/>
                <w:w w:val="103"/>
                <w:sz w:val="13"/>
                <w:szCs w:val="13"/>
              </w:rPr>
              <w:t>-</w:t>
            </w:r>
            <w:r w:rsidRPr="003C4BB5">
              <w:rPr>
                <w:color w:val="000000"/>
                <w:sz w:val="13"/>
                <w:szCs w:val="13"/>
              </w:rPr>
              <w:t xml:space="preserve"> 2025</w:t>
            </w:r>
            <w:r w:rsidRPr="003C4BB5">
              <w:rPr>
                <w:color w:val="000000"/>
                <w:spacing w:val="9"/>
                <w:sz w:val="13"/>
                <w:szCs w:val="13"/>
              </w:rPr>
              <w:t xml:space="preserve"> </w:t>
            </w:r>
            <w:r w:rsidRPr="003C4BB5">
              <w:rPr>
                <w:color w:val="000000"/>
                <w:w w:val="103"/>
                <w:sz w:val="13"/>
                <w:szCs w:val="13"/>
              </w:rPr>
              <w:t>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07ECB5E" w14:textId="77777777" w:rsidR="003C4BB5" w:rsidRPr="003C4BB5" w:rsidRDefault="003C4BB5" w:rsidP="003C4BB5">
            <w:pPr>
              <w:jc w:val="center"/>
              <w:rPr>
                <w:color w:val="000000"/>
                <w:sz w:val="14"/>
                <w:szCs w:val="20"/>
              </w:rPr>
            </w:pPr>
            <w:r w:rsidRPr="003C4BB5">
              <w:rPr>
                <w:color w:val="000000"/>
                <w:spacing w:val="-1"/>
                <w:w w:val="103"/>
                <w:sz w:val="13"/>
                <w:szCs w:val="13"/>
              </w:rPr>
              <w:t>О</w:t>
            </w:r>
            <w:r w:rsidRPr="003C4BB5">
              <w:rPr>
                <w:color w:val="000000"/>
                <w:w w:val="103"/>
                <w:sz w:val="13"/>
                <w:szCs w:val="13"/>
              </w:rPr>
              <w:t>_1.2.2.2.2</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4CC252" w14:textId="77777777" w:rsidR="003C4BB5" w:rsidRPr="003C4BB5" w:rsidRDefault="003C4BB5" w:rsidP="003C4BB5">
            <w:pPr>
              <w:jc w:val="center"/>
              <w:rPr>
                <w:color w:val="000000"/>
                <w:sz w:val="14"/>
                <w:szCs w:val="20"/>
              </w:rPr>
            </w:pPr>
            <w:r w:rsidRPr="003C4BB5">
              <w:rPr>
                <w:color w:val="000000"/>
                <w:w w:val="103"/>
                <w:sz w:val="13"/>
                <w:szCs w:val="13"/>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C7904A" w14:textId="77777777" w:rsidR="003C4BB5" w:rsidRPr="003C4BB5" w:rsidRDefault="003C4BB5" w:rsidP="003C4BB5">
            <w:pPr>
              <w:jc w:val="center"/>
              <w:rPr>
                <w:color w:val="000000"/>
                <w:sz w:val="14"/>
                <w:szCs w:val="20"/>
              </w:rPr>
            </w:pPr>
            <w:r w:rsidRPr="003C4BB5">
              <w:rPr>
                <w:color w:val="000000"/>
                <w:w w:val="103"/>
                <w:sz w:val="13"/>
                <w:szCs w:val="13"/>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F7522E" w14:textId="77777777" w:rsidR="003C4BB5" w:rsidRPr="003C4BB5" w:rsidRDefault="003C4BB5" w:rsidP="003C4BB5">
            <w:pPr>
              <w:jc w:val="center"/>
              <w:rPr>
                <w:color w:val="000000"/>
                <w:sz w:val="14"/>
                <w:szCs w:val="20"/>
              </w:rPr>
            </w:pPr>
            <w:r w:rsidRPr="003C4BB5">
              <w:rPr>
                <w:color w:val="000000"/>
                <w:w w:val="103"/>
                <w:sz w:val="13"/>
                <w:szCs w:val="13"/>
              </w:rPr>
              <w:t>1,996</w:t>
            </w:r>
          </w:p>
        </w:tc>
        <w:tc>
          <w:tcPr>
            <w:tcW w:w="1576" w:type="dxa"/>
            <w:tcBorders>
              <w:top w:val="single" w:sz="4" w:space="0" w:color="000000"/>
              <w:left w:val="single" w:sz="4" w:space="0" w:color="000000"/>
              <w:bottom w:val="single" w:sz="4" w:space="0" w:color="000000"/>
              <w:right w:val="single" w:sz="4" w:space="0" w:color="000000"/>
            </w:tcBorders>
            <w:vAlign w:val="center"/>
          </w:tcPr>
          <w:p w14:paraId="0F188CC0" w14:textId="77777777" w:rsidR="003C4BB5" w:rsidRPr="003C4BB5" w:rsidRDefault="003C4BB5" w:rsidP="003C4BB5">
            <w:pPr>
              <w:jc w:val="center"/>
              <w:rPr>
                <w:color w:val="000000"/>
                <w:sz w:val="14"/>
                <w:szCs w:val="14"/>
              </w:rPr>
            </w:pPr>
            <w:r w:rsidRPr="003C4BB5">
              <w:rPr>
                <w:color w:val="000000"/>
                <w:w w:val="103"/>
                <w:sz w:val="14"/>
                <w:szCs w:val="14"/>
              </w:rPr>
              <w:t>1,996</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DC53A7"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0E820676" w14:textId="77777777" w:rsidR="003C4BB5" w:rsidRPr="003C4BB5" w:rsidRDefault="003C4BB5" w:rsidP="003C4BB5">
            <w:pPr>
              <w:jc w:val="center"/>
              <w:rPr>
                <w:color w:val="000000"/>
                <w:sz w:val="14"/>
                <w:szCs w:val="14"/>
              </w:rPr>
            </w:pPr>
            <w:r w:rsidRPr="003C4BB5">
              <w:rPr>
                <w:color w:val="000000"/>
                <w:sz w:val="14"/>
                <w:szCs w:val="14"/>
              </w:rPr>
              <w:t>0,000</w:t>
            </w:r>
          </w:p>
        </w:tc>
      </w:tr>
      <w:tr w:rsidR="003C4BB5" w:rsidRPr="003C4BB5" w14:paraId="00D15FBE"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9BA179" w14:textId="77777777" w:rsidR="003C4BB5" w:rsidRPr="003C4BB5" w:rsidRDefault="003C4BB5" w:rsidP="003C4BB5">
            <w:pPr>
              <w:rPr>
                <w:color w:val="000000"/>
                <w:sz w:val="14"/>
                <w:szCs w:val="20"/>
              </w:rPr>
            </w:pPr>
            <w:r w:rsidRPr="003C4BB5">
              <w:rPr>
                <w:color w:val="000000"/>
                <w:sz w:val="14"/>
                <w:szCs w:val="20"/>
              </w:rPr>
              <w:t>Приобретение сварочного генератора (ввод - 2025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8E8E4D" w14:textId="77777777" w:rsidR="003C4BB5" w:rsidRPr="003C4BB5" w:rsidRDefault="003C4BB5" w:rsidP="003C4BB5">
            <w:pPr>
              <w:jc w:val="center"/>
              <w:rPr>
                <w:color w:val="000000"/>
                <w:sz w:val="14"/>
                <w:szCs w:val="20"/>
              </w:rPr>
            </w:pPr>
            <w:r w:rsidRPr="003C4BB5">
              <w:rPr>
                <w:color w:val="000000"/>
                <w:sz w:val="14"/>
                <w:szCs w:val="20"/>
              </w:rPr>
              <w:t>О_1.6.3</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F5F6AA" w14:textId="77777777" w:rsidR="003C4BB5" w:rsidRPr="003C4BB5" w:rsidRDefault="003C4BB5" w:rsidP="003C4BB5">
            <w:pPr>
              <w:jc w:val="center"/>
              <w:rPr>
                <w:color w:val="000000"/>
                <w:sz w:val="14"/>
                <w:szCs w:val="20"/>
              </w:rPr>
            </w:pPr>
            <w:r w:rsidRPr="003C4BB5">
              <w:rPr>
                <w:color w:val="000000"/>
                <w:sz w:val="14"/>
                <w:szCs w:val="20"/>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004B7AA" w14:textId="77777777" w:rsidR="003C4BB5" w:rsidRPr="003C4BB5" w:rsidRDefault="003C4BB5" w:rsidP="003C4BB5">
            <w:pPr>
              <w:jc w:val="center"/>
              <w:rPr>
                <w:color w:val="000000"/>
                <w:sz w:val="14"/>
                <w:szCs w:val="20"/>
              </w:rPr>
            </w:pPr>
            <w:r w:rsidRPr="003C4BB5">
              <w:rPr>
                <w:color w:val="000000"/>
                <w:sz w:val="14"/>
                <w:szCs w:val="20"/>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06E1C8" w14:textId="77777777" w:rsidR="003C4BB5" w:rsidRPr="003C4BB5" w:rsidRDefault="003C4BB5" w:rsidP="003C4BB5">
            <w:pPr>
              <w:jc w:val="center"/>
              <w:rPr>
                <w:color w:val="000000"/>
                <w:sz w:val="14"/>
                <w:szCs w:val="20"/>
              </w:rPr>
            </w:pPr>
            <w:r w:rsidRPr="003C4BB5">
              <w:rPr>
                <w:color w:val="000000"/>
                <w:sz w:val="14"/>
                <w:szCs w:val="20"/>
              </w:rPr>
              <w:t>0,199</w:t>
            </w:r>
          </w:p>
        </w:tc>
        <w:tc>
          <w:tcPr>
            <w:tcW w:w="1576" w:type="dxa"/>
            <w:tcBorders>
              <w:top w:val="single" w:sz="4" w:space="0" w:color="000000"/>
              <w:left w:val="single" w:sz="4" w:space="0" w:color="000000"/>
              <w:bottom w:val="single" w:sz="4" w:space="0" w:color="000000"/>
              <w:right w:val="single" w:sz="4" w:space="0" w:color="000000"/>
            </w:tcBorders>
            <w:vAlign w:val="center"/>
          </w:tcPr>
          <w:p w14:paraId="23107439" w14:textId="77777777" w:rsidR="003C4BB5" w:rsidRPr="003C4BB5" w:rsidRDefault="003C4BB5" w:rsidP="003C4BB5">
            <w:pPr>
              <w:jc w:val="center"/>
              <w:rPr>
                <w:color w:val="000000"/>
                <w:sz w:val="14"/>
                <w:szCs w:val="14"/>
              </w:rPr>
            </w:pPr>
            <w:r w:rsidRPr="003C4BB5">
              <w:rPr>
                <w:color w:val="000000"/>
                <w:sz w:val="14"/>
                <w:szCs w:val="20"/>
              </w:rPr>
              <w:t>0,199</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477BE2"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56687806" w14:textId="77777777" w:rsidR="003C4BB5" w:rsidRPr="003C4BB5" w:rsidRDefault="003C4BB5" w:rsidP="003C4BB5">
            <w:pPr>
              <w:jc w:val="center"/>
              <w:rPr>
                <w:color w:val="000000"/>
                <w:sz w:val="14"/>
                <w:szCs w:val="14"/>
              </w:rPr>
            </w:pPr>
            <w:r w:rsidRPr="003C4BB5">
              <w:rPr>
                <w:color w:val="000000"/>
                <w:sz w:val="14"/>
                <w:szCs w:val="20"/>
              </w:rPr>
              <w:t>0,000</w:t>
            </w:r>
          </w:p>
        </w:tc>
      </w:tr>
      <w:tr w:rsidR="003C4BB5" w:rsidRPr="003C4BB5" w14:paraId="2445BC03"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529C2A" w14:textId="77777777" w:rsidR="003C4BB5" w:rsidRPr="003C4BB5" w:rsidRDefault="003C4BB5" w:rsidP="003C4BB5">
            <w:pPr>
              <w:rPr>
                <w:color w:val="000000"/>
                <w:sz w:val="14"/>
                <w:szCs w:val="14"/>
              </w:rPr>
            </w:pPr>
            <w:r w:rsidRPr="003C4BB5">
              <w:rPr>
                <w:color w:val="000000"/>
                <w:sz w:val="14"/>
                <w:szCs w:val="14"/>
              </w:rPr>
              <w:lastRenderedPageBreak/>
              <w:t>Модернизация корпоративной системы электронного документооборота DIRECTUM RX (ввод - 2025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3DF48A" w14:textId="77777777" w:rsidR="003C4BB5" w:rsidRPr="003C4BB5" w:rsidRDefault="003C4BB5" w:rsidP="003C4BB5">
            <w:pPr>
              <w:jc w:val="center"/>
              <w:rPr>
                <w:color w:val="000000"/>
                <w:sz w:val="14"/>
                <w:szCs w:val="14"/>
              </w:rPr>
            </w:pPr>
            <w:r w:rsidRPr="003C4BB5">
              <w:rPr>
                <w:color w:val="000000"/>
                <w:sz w:val="14"/>
                <w:szCs w:val="14"/>
              </w:rPr>
              <w:t>O_1.6.7</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DB2C20" w14:textId="77777777" w:rsidR="003C4BB5" w:rsidRPr="003C4BB5" w:rsidRDefault="003C4BB5" w:rsidP="003C4BB5">
            <w:pPr>
              <w:jc w:val="center"/>
              <w:rPr>
                <w:color w:val="000000"/>
                <w:sz w:val="14"/>
                <w:szCs w:val="14"/>
              </w:rPr>
            </w:pPr>
            <w:r w:rsidRPr="003C4BB5">
              <w:rPr>
                <w:color w:val="000000"/>
                <w:sz w:val="14"/>
                <w:szCs w:val="14"/>
              </w:rPr>
              <w:t>2024</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3880DF" w14:textId="77777777" w:rsidR="003C4BB5" w:rsidRPr="003C4BB5" w:rsidRDefault="003C4BB5" w:rsidP="003C4BB5">
            <w:pPr>
              <w:jc w:val="center"/>
              <w:rPr>
                <w:color w:val="000000"/>
                <w:sz w:val="14"/>
                <w:szCs w:val="20"/>
              </w:rPr>
            </w:pPr>
            <w:r w:rsidRPr="003C4BB5">
              <w:rPr>
                <w:color w:val="000000"/>
                <w:sz w:val="14"/>
                <w:szCs w:val="20"/>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B4BC29"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0FA356E0" w14:textId="77777777" w:rsidR="003C4BB5" w:rsidRPr="003C4BB5" w:rsidRDefault="003C4BB5" w:rsidP="003C4BB5">
            <w:pPr>
              <w:jc w:val="center"/>
              <w:rPr>
                <w:color w:val="000000"/>
                <w:sz w:val="14"/>
                <w:szCs w:val="14"/>
              </w:rPr>
            </w:pPr>
            <w:r w:rsidRPr="003C4BB5">
              <w:rPr>
                <w:color w:val="000000"/>
                <w:sz w:val="14"/>
                <w:szCs w:val="14"/>
              </w:rPr>
              <w:t>1,156</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488B19"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620CE8A4" w14:textId="77777777" w:rsidR="003C4BB5" w:rsidRPr="003C4BB5" w:rsidRDefault="003C4BB5" w:rsidP="003C4BB5">
            <w:pPr>
              <w:jc w:val="center"/>
              <w:rPr>
                <w:color w:val="000000"/>
                <w:sz w:val="14"/>
                <w:szCs w:val="14"/>
              </w:rPr>
            </w:pPr>
            <w:r w:rsidRPr="003C4BB5">
              <w:rPr>
                <w:color w:val="000000"/>
                <w:sz w:val="14"/>
                <w:szCs w:val="14"/>
              </w:rPr>
              <w:t>0,000</w:t>
            </w:r>
          </w:p>
        </w:tc>
      </w:tr>
      <w:tr w:rsidR="003C4BB5" w:rsidRPr="003C4BB5" w14:paraId="52F04471"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4A902A" w14:textId="77777777" w:rsidR="003C4BB5" w:rsidRPr="003C4BB5" w:rsidRDefault="003C4BB5" w:rsidP="003C4BB5">
            <w:pPr>
              <w:rPr>
                <w:color w:val="000000"/>
                <w:sz w:val="14"/>
                <w:szCs w:val="14"/>
              </w:rPr>
            </w:pPr>
            <w:r w:rsidRPr="003C4BB5">
              <w:rPr>
                <w:color w:val="000000"/>
                <w:sz w:val="14"/>
                <w:szCs w:val="14"/>
              </w:rPr>
              <w:t>Монтаж системы пожарной сигнализации, системы оповещения и управления эвакуацие людей на ПС 20, Листвяжная, Лутугинская (ПИР - 2024г., ввод - 2025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896344" w14:textId="77777777" w:rsidR="003C4BB5" w:rsidRPr="003C4BB5" w:rsidRDefault="003C4BB5" w:rsidP="003C4BB5">
            <w:pPr>
              <w:jc w:val="center"/>
              <w:rPr>
                <w:color w:val="000000"/>
                <w:sz w:val="14"/>
                <w:szCs w:val="14"/>
              </w:rPr>
            </w:pPr>
            <w:r w:rsidRPr="003C4BB5">
              <w:rPr>
                <w:color w:val="000000"/>
                <w:sz w:val="14"/>
                <w:szCs w:val="14"/>
              </w:rPr>
              <w:t>O_1.6.9</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B1F089" w14:textId="77777777" w:rsidR="003C4BB5" w:rsidRPr="003C4BB5" w:rsidRDefault="003C4BB5" w:rsidP="003C4BB5">
            <w:pPr>
              <w:jc w:val="center"/>
              <w:rPr>
                <w:color w:val="000000"/>
                <w:sz w:val="14"/>
                <w:szCs w:val="14"/>
              </w:rPr>
            </w:pPr>
            <w:r w:rsidRPr="003C4BB5">
              <w:rPr>
                <w:color w:val="000000"/>
                <w:sz w:val="14"/>
                <w:szCs w:val="14"/>
              </w:rPr>
              <w:t>2024</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658086" w14:textId="77777777" w:rsidR="003C4BB5" w:rsidRPr="003C4BB5" w:rsidRDefault="003C4BB5" w:rsidP="003C4BB5">
            <w:pPr>
              <w:jc w:val="center"/>
              <w:rPr>
                <w:color w:val="000000"/>
                <w:sz w:val="14"/>
                <w:szCs w:val="20"/>
              </w:rPr>
            </w:pPr>
            <w:r w:rsidRPr="003C4BB5">
              <w:rPr>
                <w:color w:val="000000"/>
                <w:sz w:val="14"/>
                <w:szCs w:val="20"/>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007CD6"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2DC1BD70" w14:textId="77777777" w:rsidR="003C4BB5" w:rsidRPr="003C4BB5" w:rsidRDefault="003C4BB5" w:rsidP="003C4BB5">
            <w:pPr>
              <w:jc w:val="center"/>
              <w:rPr>
                <w:color w:val="000000"/>
                <w:sz w:val="14"/>
                <w:szCs w:val="14"/>
              </w:rPr>
            </w:pPr>
            <w:r w:rsidRPr="003C4BB5">
              <w:rPr>
                <w:color w:val="000000"/>
                <w:sz w:val="14"/>
                <w:szCs w:val="14"/>
              </w:rPr>
              <w:t>1,333</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8D4528"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52A3047E" w14:textId="77777777" w:rsidR="003C4BB5" w:rsidRPr="003C4BB5" w:rsidRDefault="003C4BB5" w:rsidP="003C4BB5">
            <w:pPr>
              <w:jc w:val="center"/>
              <w:rPr>
                <w:color w:val="000000"/>
                <w:sz w:val="14"/>
                <w:szCs w:val="14"/>
              </w:rPr>
            </w:pPr>
            <w:r w:rsidRPr="003C4BB5">
              <w:rPr>
                <w:color w:val="000000"/>
                <w:sz w:val="14"/>
                <w:szCs w:val="14"/>
              </w:rPr>
              <w:t>0,000</w:t>
            </w:r>
          </w:p>
        </w:tc>
      </w:tr>
      <w:tr w:rsidR="003C4BB5" w:rsidRPr="003C4BB5" w14:paraId="70DF983D"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7E87C1" w14:textId="77777777" w:rsidR="003C4BB5" w:rsidRPr="003C4BB5" w:rsidRDefault="003C4BB5" w:rsidP="003C4BB5">
            <w:pPr>
              <w:rPr>
                <w:color w:val="000000"/>
                <w:sz w:val="14"/>
                <w:szCs w:val="14"/>
              </w:rPr>
            </w:pPr>
            <w:r w:rsidRPr="003C4BB5">
              <w:rPr>
                <w:color w:val="000000"/>
                <w:sz w:val="14"/>
                <w:szCs w:val="14"/>
              </w:rPr>
              <w:t>Замена системы видеонаблюдения на промплощадке (ПИР - 2025 г, ввод - 2026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2AD5C0" w14:textId="77777777" w:rsidR="003C4BB5" w:rsidRPr="003C4BB5" w:rsidRDefault="003C4BB5" w:rsidP="003C4BB5">
            <w:pPr>
              <w:jc w:val="center"/>
              <w:rPr>
                <w:color w:val="000000"/>
                <w:sz w:val="14"/>
                <w:szCs w:val="14"/>
              </w:rPr>
            </w:pPr>
            <w:r w:rsidRPr="003C4BB5">
              <w:rPr>
                <w:color w:val="000000"/>
                <w:sz w:val="14"/>
                <w:szCs w:val="14"/>
              </w:rPr>
              <w:t>P_1.6.12</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56EA09" w14:textId="77777777" w:rsidR="003C4BB5" w:rsidRPr="003C4BB5" w:rsidRDefault="003C4BB5" w:rsidP="003C4BB5">
            <w:pPr>
              <w:jc w:val="center"/>
              <w:rPr>
                <w:color w:val="000000"/>
                <w:sz w:val="14"/>
                <w:szCs w:val="14"/>
              </w:rPr>
            </w:pPr>
            <w:r w:rsidRPr="003C4BB5">
              <w:rPr>
                <w:color w:val="000000"/>
                <w:sz w:val="14"/>
                <w:szCs w:val="14"/>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5D3975" w14:textId="77777777" w:rsidR="003C4BB5" w:rsidRPr="003C4BB5" w:rsidRDefault="003C4BB5" w:rsidP="003C4BB5">
            <w:pPr>
              <w:jc w:val="center"/>
              <w:rPr>
                <w:color w:val="000000"/>
                <w:sz w:val="14"/>
                <w:szCs w:val="20"/>
              </w:rPr>
            </w:pPr>
            <w:r w:rsidRPr="003C4BB5">
              <w:rPr>
                <w:color w:val="000000"/>
                <w:sz w:val="14"/>
                <w:szCs w:val="20"/>
              </w:rPr>
              <w:t>2026</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71FD57"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6D10E984" w14:textId="77777777" w:rsidR="003C4BB5" w:rsidRPr="003C4BB5" w:rsidRDefault="003C4BB5" w:rsidP="003C4BB5">
            <w:pPr>
              <w:jc w:val="center"/>
              <w:rPr>
                <w:color w:val="000000"/>
                <w:sz w:val="14"/>
                <w:szCs w:val="14"/>
              </w:rPr>
            </w:pPr>
            <w:r w:rsidRPr="003C4BB5">
              <w:rPr>
                <w:color w:val="000000"/>
                <w:sz w:val="14"/>
                <w:szCs w:val="14"/>
              </w:rPr>
              <w:t>0,190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DB50E8"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44BBBA1C" w14:textId="77777777" w:rsidR="003C4BB5" w:rsidRPr="003C4BB5" w:rsidRDefault="003C4BB5" w:rsidP="003C4BB5">
            <w:pPr>
              <w:jc w:val="center"/>
              <w:rPr>
                <w:color w:val="000000"/>
                <w:sz w:val="14"/>
                <w:szCs w:val="14"/>
              </w:rPr>
            </w:pPr>
            <w:r w:rsidRPr="003C4BB5">
              <w:rPr>
                <w:color w:val="000000"/>
                <w:sz w:val="14"/>
                <w:szCs w:val="14"/>
              </w:rPr>
              <w:t>2,994</w:t>
            </w:r>
          </w:p>
        </w:tc>
      </w:tr>
      <w:tr w:rsidR="003C4BB5" w:rsidRPr="003C4BB5" w14:paraId="78BADA58"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E054B8" w14:textId="77777777" w:rsidR="003C4BB5" w:rsidRPr="003C4BB5" w:rsidRDefault="003C4BB5" w:rsidP="003C4BB5">
            <w:pPr>
              <w:rPr>
                <w:color w:val="000000"/>
                <w:sz w:val="14"/>
                <w:szCs w:val="14"/>
              </w:rPr>
            </w:pPr>
            <w:r w:rsidRPr="003C4BB5">
              <w:rPr>
                <w:color w:val="000000"/>
                <w:sz w:val="14"/>
                <w:szCs w:val="14"/>
              </w:rPr>
              <w:t>Монтаж системы пожарной сигнализации, системы оповещения и управления эвакуацие людей на ПС 1, 10, 37, 2, 5, 31,Маслохозяйство (ПИР - 2025 г., ввод - 2027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1EFAB9" w14:textId="77777777" w:rsidR="003C4BB5" w:rsidRPr="003C4BB5" w:rsidRDefault="003C4BB5" w:rsidP="003C4BB5">
            <w:pPr>
              <w:jc w:val="center"/>
              <w:rPr>
                <w:color w:val="000000"/>
                <w:sz w:val="14"/>
                <w:szCs w:val="14"/>
              </w:rPr>
            </w:pPr>
            <w:r w:rsidRPr="003C4BB5">
              <w:rPr>
                <w:color w:val="000000"/>
                <w:sz w:val="14"/>
                <w:szCs w:val="14"/>
              </w:rPr>
              <w:t>P_1.6.13</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8569EB" w14:textId="77777777" w:rsidR="003C4BB5" w:rsidRPr="003C4BB5" w:rsidRDefault="003C4BB5" w:rsidP="003C4BB5">
            <w:pPr>
              <w:jc w:val="center"/>
              <w:rPr>
                <w:color w:val="000000"/>
                <w:sz w:val="14"/>
                <w:szCs w:val="14"/>
              </w:rPr>
            </w:pPr>
            <w:r w:rsidRPr="003C4BB5">
              <w:rPr>
                <w:color w:val="000000"/>
                <w:sz w:val="14"/>
                <w:szCs w:val="14"/>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3D26A0" w14:textId="77777777" w:rsidR="003C4BB5" w:rsidRPr="003C4BB5" w:rsidRDefault="003C4BB5" w:rsidP="003C4BB5">
            <w:pPr>
              <w:jc w:val="center"/>
              <w:rPr>
                <w:color w:val="000000"/>
                <w:sz w:val="14"/>
                <w:szCs w:val="14"/>
              </w:rPr>
            </w:pPr>
            <w:r w:rsidRPr="003C4BB5">
              <w:rPr>
                <w:color w:val="000000"/>
                <w:sz w:val="14"/>
                <w:szCs w:val="14"/>
              </w:rPr>
              <w:t>2027</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FFA230"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5EFDF203" w14:textId="77777777" w:rsidR="003C4BB5" w:rsidRPr="003C4BB5" w:rsidRDefault="003C4BB5" w:rsidP="003C4BB5">
            <w:pPr>
              <w:jc w:val="center"/>
              <w:rPr>
                <w:color w:val="000000"/>
                <w:sz w:val="14"/>
                <w:szCs w:val="14"/>
              </w:rPr>
            </w:pPr>
            <w:r w:rsidRPr="003C4BB5">
              <w:rPr>
                <w:color w:val="000000"/>
                <w:sz w:val="14"/>
                <w:szCs w:val="14"/>
              </w:rPr>
              <w:t>0,350</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3A508E"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0B312DE8" w14:textId="77777777" w:rsidR="003C4BB5" w:rsidRPr="003C4BB5" w:rsidRDefault="003C4BB5" w:rsidP="003C4BB5">
            <w:pPr>
              <w:jc w:val="center"/>
              <w:rPr>
                <w:color w:val="000000"/>
                <w:sz w:val="14"/>
                <w:szCs w:val="14"/>
              </w:rPr>
            </w:pPr>
            <w:r w:rsidRPr="003C4BB5">
              <w:rPr>
                <w:color w:val="000000"/>
                <w:sz w:val="14"/>
                <w:szCs w:val="14"/>
              </w:rPr>
              <w:t>0,000</w:t>
            </w:r>
          </w:p>
        </w:tc>
      </w:tr>
      <w:tr w:rsidR="003C4BB5" w:rsidRPr="003C4BB5" w14:paraId="53C5E178" w14:textId="77777777" w:rsidTr="00074285">
        <w:trPr>
          <w:trHeight w:val="20"/>
        </w:trPr>
        <w:tc>
          <w:tcPr>
            <w:tcW w:w="47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576399" w14:textId="77777777" w:rsidR="003C4BB5" w:rsidRPr="003C4BB5" w:rsidRDefault="003C4BB5" w:rsidP="003C4BB5">
            <w:pPr>
              <w:rPr>
                <w:color w:val="000000"/>
                <w:sz w:val="14"/>
                <w:szCs w:val="14"/>
              </w:rPr>
            </w:pPr>
            <w:r w:rsidRPr="003C4BB5">
              <w:rPr>
                <w:color w:val="000000"/>
                <w:sz w:val="14"/>
                <w:szCs w:val="14"/>
              </w:rPr>
              <w:t>Замена водонагревателя на промплощадке (СМР, ввод - 2025 г.)</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94A159" w14:textId="77777777" w:rsidR="003C4BB5" w:rsidRPr="003C4BB5" w:rsidRDefault="003C4BB5" w:rsidP="003C4BB5">
            <w:pPr>
              <w:jc w:val="center"/>
              <w:rPr>
                <w:color w:val="000000"/>
                <w:sz w:val="14"/>
                <w:szCs w:val="14"/>
              </w:rPr>
            </w:pPr>
            <w:r w:rsidRPr="003C4BB5">
              <w:rPr>
                <w:color w:val="000000"/>
                <w:sz w:val="14"/>
                <w:szCs w:val="14"/>
              </w:rPr>
              <w:t>P_1.6.14</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FEB915" w14:textId="77777777" w:rsidR="003C4BB5" w:rsidRPr="003C4BB5" w:rsidRDefault="003C4BB5" w:rsidP="003C4BB5">
            <w:pPr>
              <w:jc w:val="center"/>
              <w:rPr>
                <w:color w:val="000000"/>
                <w:sz w:val="14"/>
                <w:szCs w:val="14"/>
              </w:rPr>
            </w:pPr>
            <w:r w:rsidRPr="003C4BB5">
              <w:rPr>
                <w:color w:val="000000"/>
                <w:sz w:val="14"/>
                <w:szCs w:val="14"/>
              </w:rPr>
              <w:t>2025</w:t>
            </w:r>
          </w:p>
        </w:tc>
        <w:tc>
          <w:tcPr>
            <w:tcW w:w="157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0F4E18" w14:textId="77777777" w:rsidR="003C4BB5" w:rsidRPr="003C4BB5" w:rsidRDefault="003C4BB5" w:rsidP="003C4BB5">
            <w:pPr>
              <w:jc w:val="center"/>
              <w:rPr>
                <w:color w:val="000000"/>
                <w:sz w:val="14"/>
                <w:szCs w:val="14"/>
              </w:rPr>
            </w:pPr>
            <w:r w:rsidRPr="003C4BB5">
              <w:rPr>
                <w:color w:val="000000"/>
                <w:sz w:val="14"/>
                <w:szCs w:val="14"/>
              </w:rPr>
              <w:t>2025</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33C51D" w14:textId="77777777" w:rsidR="003C4BB5" w:rsidRPr="003C4BB5" w:rsidRDefault="003C4BB5" w:rsidP="003C4BB5">
            <w:pPr>
              <w:jc w:val="center"/>
              <w:rPr>
                <w:color w:val="000000"/>
                <w:sz w:val="14"/>
                <w:szCs w:val="20"/>
              </w:rPr>
            </w:pPr>
            <w:r w:rsidRPr="003C4BB5">
              <w:rPr>
                <w:color w:val="000000"/>
                <w:sz w:val="14"/>
                <w:szCs w:val="20"/>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641DAD91" w14:textId="77777777" w:rsidR="003C4BB5" w:rsidRPr="003C4BB5" w:rsidRDefault="003C4BB5" w:rsidP="003C4BB5">
            <w:pPr>
              <w:jc w:val="center"/>
              <w:rPr>
                <w:color w:val="000000"/>
                <w:sz w:val="14"/>
                <w:szCs w:val="14"/>
              </w:rPr>
            </w:pPr>
            <w:r w:rsidRPr="003C4BB5">
              <w:rPr>
                <w:color w:val="000000"/>
                <w:sz w:val="14"/>
                <w:szCs w:val="14"/>
              </w:rPr>
              <w:t>0,591</w:t>
            </w:r>
          </w:p>
        </w:tc>
        <w:tc>
          <w:tcPr>
            <w:tcW w:w="13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98912E" w14:textId="77777777" w:rsidR="003C4BB5" w:rsidRPr="003C4BB5" w:rsidRDefault="003C4BB5" w:rsidP="003C4BB5">
            <w:pPr>
              <w:jc w:val="center"/>
              <w:rPr>
                <w:color w:val="000000"/>
                <w:sz w:val="14"/>
                <w:szCs w:val="14"/>
              </w:rPr>
            </w:pPr>
            <w:r w:rsidRPr="003C4BB5">
              <w:rPr>
                <w:color w:val="000000"/>
                <w:sz w:val="14"/>
                <w:szCs w:val="14"/>
              </w:rPr>
              <w:t>0,000</w:t>
            </w:r>
          </w:p>
        </w:tc>
        <w:tc>
          <w:tcPr>
            <w:tcW w:w="1576" w:type="dxa"/>
            <w:tcBorders>
              <w:top w:val="single" w:sz="4" w:space="0" w:color="000000"/>
              <w:left w:val="single" w:sz="4" w:space="0" w:color="000000"/>
              <w:bottom w:val="single" w:sz="4" w:space="0" w:color="000000"/>
              <w:right w:val="single" w:sz="4" w:space="0" w:color="000000"/>
            </w:tcBorders>
            <w:vAlign w:val="center"/>
          </w:tcPr>
          <w:p w14:paraId="35067511" w14:textId="77777777" w:rsidR="003C4BB5" w:rsidRPr="003C4BB5" w:rsidRDefault="003C4BB5" w:rsidP="003C4BB5">
            <w:pPr>
              <w:jc w:val="center"/>
              <w:rPr>
                <w:color w:val="000000"/>
                <w:sz w:val="14"/>
                <w:szCs w:val="14"/>
              </w:rPr>
            </w:pPr>
            <w:r w:rsidRPr="003C4BB5">
              <w:rPr>
                <w:color w:val="000000"/>
                <w:sz w:val="14"/>
                <w:szCs w:val="14"/>
              </w:rPr>
              <w:t>0,000</w:t>
            </w:r>
          </w:p>
        </w:tc>
      </w:tr>
    </w:tbl>
    <w:p w14:paraId="69679FB1" w14:textId="77777777" w:rsidR="003C4BB5" w:rsidRPr="003C4BB5" w:rsidRDefault="003C4BB5" w:rsidP="003C4BB5">
      <w:pPr>
        <w:ind w:firstLine="708"/>
        <w:contextualSpacing/>
        <w:jc w:val="both"/>
        <w:rPr>
          <w:color w:val="000000"/>
          <w:sz w:val="28"/>
          <w:szCs w:val="20"/>
        </w:rPr>
        <w:sectPr w:rsidR="003C4BB5" w:rsidRPr="003C4BB5" w:rsidSect="003C4BB5">
          <w:pgSz w:w="16838" w:h="11906" w:orient="landscape"/>
          <w:pgMar w:top="1134" w:right="851" w:bottom="851" w:left="851" w:header="709" w:footer="709" w:gutter="0"/>
          <w:cols w:space="720"/>
        </w:sectPr>
      </w:pPr>
    </w:p>
    <w:p w14:paraId="4766471B" w14:textId="77777777" w:rsidR="003C4BB5" w:rsidRPr="003C4BB5" w:rsidRDefault="003C4BB5" w:rsidP="003C4BB5">
      <w:pPr>
        <w:ind w:firstLine="708"/>
        <w:jc w:val="both"/>
        <w:rPr>
          <w:rFonts w:eastAsia="Calibri"/>
          <w:color w:val="000000"/>
          <w:sz w:val="28"/>
          <w:szCs w:val="28"/>
        </w:rPr>
      </w:pPr>
      <w:r w:rsidRPr="003C4BB5">
        <w:rPr>
          <w:rFonts w:eastAsia="Calibri"/>
          <w:color w:val="000000"/>
          <w:sz w:val="28"/>
          <w:szCs w:val="28"/>
        </w:rPr>
        <w:lastRenderedPageBreak/>
        <w:t>Намеченные к реализации инвестиционные проекты на период 2025-2026 гг. направлены на снижение аварийных отключений, повышение качества и надежности электроснабжения потребителей, соответствуют современному уровню развития технологий, стоимость реализации проектов соответствует средним рыночным ценам, сложившимся в Кемеровской области.</w:t>
      </w:r>
    </w:p>
    <w:p w14:paraId="39C2AFAD" w14:textId="77777777" w:rsidR="003C4BB5" w:rsidRPr="003C4BB5" w:rsidRDefault="003C4BB5" w:rsidP="003C4BB5">
      <w:pPr>
        <w:contextualSpacing/>
        <w:jc w:val="both"/>
        <w:rPr>
          <w:b/>
          <w:color w:val="000000"/>
          <w:sz w:val="28"/>
          <w:szCs w:val="20"/>
        </w:rPr>
      </w:pPr>
    </w:p>
    <w:p w14:paraId="7CDA43A8" w14:textId="77777777" w:rsidR="003C4BB5" w:rsidRPr="003C4BB5" w:rsidRDefault="003C4BB5" w:rsidP="003C4BB5">
      <w:pPr>
        <w:contextualSpacing/>
        <w:jc w:val="both"/>
        <w:rPr>
          <w:rFonts w:eastAsia="Calibri"/>
          <w:b/>
          <w:color w:val="0D0D0D"/>
          <w:sz w:val="28"/>
          <w:szCs w:val="28"/>
          <w:lang w:eastAsia="en-US"/>
        </w:rPr>
      </w:pPr>
      <w:r w:rsidRPr="003C4BB5">
        <w:rPr>
          <w:b/>
          <w:color w:val="000000"/>
          <w:sz w:val="28"/>
          <w:szCs w:val="20"/>
        </w:rPr>
        <w:t xml:space="preserve">3.2. </w:t>
      </w:r>
      <w:bookmarkStart w:id="26" w:name="_Hlk207020863"/>
      <w:r w:rsidRPr="003C4BB5">
        <w:rPr>
          <w:rFonts w:eastAsia="Calibri"/>
          <w:b/>
          <w:color w:val="0D0D0D"/>
          <w:sz w:val="28"/>
          <w:szCs w:val="28"/>
          <w:lang w:eastAsia="en-US"/>
        </w:rPr>
        <w:t>Анализ полноты и достаточности форм проекта изменения инвестиционной программы на 2024 - 2029 годы, в части реализации инвестиционных проектов в 2025, 2026 гг.</w:t>
      </w:r>
      <w:bookmarkEnd w:id="26"/>
    </w:p>
    <w:p w14:paraId="5C626CA1" w14:textId="77777777" w:rsidR="003C4BB5" w:rsidRPr="003C4BB5" w:rsidRDefault="003C4BB5" w:rsidP="003C4BB5">
      <w:pPr>
        <w:ind w:firstLine="708"/>
        <w:contextualSpacing/>
        <w:jc w:val="both"/>
        <w:rPr>
          <w:color w:val="0D0D0D"/>
          <w:sz w:val="28"/>
          <w:szCs w:val="28"/>
        </w:rPr>
      </w:pPr>
      <w:bookmarkStart w:id="27" w:name="_Hlk217302349"/>
      <w:bookmarkStart w:id="28" w:name="_Hlk217294520"/>
      <w:r w:rsidRPr="003C4BB5">
        <w:rPr>
          <w:color w:val="0D0D0D"/>
          <w:sz w:val="28"/>
          <w:szCs w:val="28"/>
        </w:rPr>
        <w:t xml:space="preserve">Компания направила в адрес Региональной энергетической комиссии Кузбасса формы проекта инвестиционной программы на 2024 - 2029 годы. Перечень направленных форм соответствует подпункту «м» пункта 19 Стандартов раскрытия информации сетевой организацией. </w:t>
      </w:r>
    </w:p>
    <w:p w14:paraId="46EE4C35" w14:textId="77777777" w:rsidR="003C4BB5" w:rsidRPr="003C4BB5" w:rsidRDefault="003C4BB5" w:rsidP="003C4BB5">
      <w:pPr>
        <w:ind w:firstLine="708"/>
        <w:contextualSpacing/>
        <w:jc w:val="both"/>
        <w:rPr>
          <w:color w:val="0D0D0D"/>
          <w:sz w:val="28"/>
          <w:szCs w:val="28"/>
        </w:rPr>
      </w:pPr>
      <w:bookmarkStart w:id="29" w:name="_Hlk217296128"/>
      <w:r w:rsidRPr="003C4BB5">
        <w:rPr>
          <w:color w:val="0D0D0D"/>
          <w:sz w:val="28"/>
          <w:szCs w:val="28"/>
        </w:rPr>
        <w:t>Оформление проекта инвестиционной программы соответствует Правилам заполнения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утвержденным приказом Минэнерго России от 05.05.2016 № 380 (далее - Приказ</w:t>
      </w:r>
      <w:r w:rsidRPr="003C4BB5">
        <w:rPr>
          <w:color w:val="000000"/>
          <w:szCs w:val="20"/>
        </w:rPr>
        <w:t xml:space="preserve"> </w:t>
      </w:r>
      <w:r w:rsidRPr="003C4BB5">
        <w:rPr>
          <w:color w:val="0D0D0D"/>
          <w:sz w:val="28"/>
          <w:szCs w:val="28"/>
        </w:rPr>
        <w:t>Минэнерго России от «05» мая 2016 г. №380).</w:t>
      </w:r>
      <w:bookmarkEnd w:id="27"/>
      <w:r w:rsidRPr="003C4BB5">
        <w:rPr>
          <w:color w:val="0D0D0D"/>
          <w:sz w:val="28"/>
          <w:szCs w:val="28"/>
        </w:rPr>
        <w:t xml:space="preserve"> </w:t>
      </w:r>
      <w:bookmarkEnd w:id="28"/>
    </w:p>
    <w:bookmarkEnd w:id="29"/>
    <w:p w14:paraId="3EEE606D" w14:textId="77777777" w:rsidR="003C4BB5" w:rsidRPr="003C4BB5" w:rsidRDefault="003C4BB5" w:rsidP="003C4BB5">
      <w:pPr>
        <w:contextualSpacing/>
        <w:jc w:val="both"/>
        <w:rPr>
          <w:b/>
          <w:color w:val="0D0D0D"/>
          <w:sz w:val="28"/>
          <w:szCs w:val="20"/>
        </w:rPr>
      </w:pPr>
    </w:p>
    <w:p w14:paraId="59F600E6" w14:textId="77777777" w:rsidR="003C4BB5" w:rsidRPr="003C4BB5" w:rsidRDefault="003C4BB5" w:rsidP="003C4BB5">
      <w:pPr>
        <w:contextualSpacing/>
        <w:jc w:val="both"/>
        <w:rPr>
          <w:b/>
          <w:color w:val="0D0D0D"/>
          <w:sz w:val="28"/>
          <w:szCs w:val="20"/>
        </w:rPr>
      </w:pPr>
      <w:r w:rsidRPr="003C4BB5">
        <w:rPr>
          <w:b/>
          <w:color w:val="0D0D0D"/>
          <w:sz w:val="28"/>
          <w:szCs w:val="20"/>
        </w:rPr>
        <w:t>3.3. Анализ целесообразности и обоснованности применения технологических и стоимостных решений инвестиционных проектов</w:t>
      </w:r>
    </w:p>
    <w:p w14:paraId="4D8D6673" w14:textId="77777777" w:rsidR="003C4BB5" w:rsidRPr="003C4BB5" w:rsidRDefault="003C4BB5" w:rsidP="003C4BB5">
      <w:pPr>
        <w:ind w:firstLine="709"/>
        <w:contextualSpacing/>
        <w:jc w:val="both"/>
        <w:rPr>
          <w:rFonts w:eastAsia="Calibri"/>
          <w:color w:val="0D0D0D"/>
          <w:sz w:val="28"/>
          <w:szCs w:val="28"/>
          <w:lang w:eastAsia="en-US"/>
        </w:rPr>
      </w:pPr>
      <w:r w:rsidRPr="003C4BB5">
        <w:rPr>
          <w:rFonts w:eastAsia="Calibri"/>
          <w:color w:val="0D0D0D"/>
          <w:sz w:val="28"/>
          <w:szCs w:val="28"/>
          <w:lang w:eastAsia="en-US"/>
        </w:rPr>
        <w:t>Предварительный анализ проекта и перечень предоставленной документации корректировки инвестиционной программы</w:t>
      </w:r>
      <w:r w:rsidRPr="003C4BB5">
        <w:rPr>
          <w:color w:val="0D0D0D"/>
          <w:sz w:val="28"/>
          <w:szCs w:val="20"/>
        </w:rPr>
        <w:t xml:space="preserve"> </w:t>
      </w:r>
      <w:r w:rsidRPr="003C4BB5">
        <w:rPr>
          <w:color w:val="0D0D0D"/>
          <w:sz w:val="28"/>
          <w:szCs w:val="20"/>
        </w:rPr>
        <w:br/>
        <w:t xml:space="preserve">ООО ХК «СДС-Энерго» на период реализации 2024 - 2029 годы, </w:t>
      </w:r>
      <w:r w:rsidRPr="003C4BB5">
        <w:rPr>
          <w:rFonts w:eastAsia="Calibri"/>
          <w:color w:val="0D0D0D"/>
          <w:sz w:val="28"/>
          <w:szCs w:val="28"/>
          <w:lang w:eastAsia="en-US"/>
        </w:rPr>
        <w:t>в части реализации инвестиционных проектов в 2025, 2026 годах отражены в таблице 4.</w:t>
      </w:r>
    </w:p>
    <w:p w14:paraId="44A01D06" w14:textId="77777777" w:rsidR="003C4BB5" w:rsidRPr="003C4BB5" w:rsidRDefault="003C4BB5" w:rsidP="003C4BB5">
      <w:pPr>
        <w:ind w:firstLine="708"/>
        <w:contextualSpacing/>
        <w:jc w:val="both"/>
        <w:rPr>
          <w:color w:val="0D0D0D"/>
          <w:sz w:val="28"/>
          <w:szCs w:val="28"/>
        </w:rPr>
      </w:pPr>
      <w:bookmarkStart w:id="30" w:name="_Hlk217294004"/>
      <w:bookmarkStart w:id="31" w:name="_Hlk217296207"/>
      <w:r w:rsidRPr="003C4BB5">
        <w:rPr>
          <w:color w:val="0D0D0D"/>
          <w:sz w:val="28"/>
          <w:szCs w:val="28"/>
        </w:rPr>
        <w:t xml:space="preserve">При анализе обосновывающих материалов, приложенных к проекту корректировки инвестиционной программы, а также при расчете стоимости проектов на основании приказа Минэнерго России от 26.02.2024 № 131 </w:t>
      </w:r>
      <w:r w:rsidRPr="003C4BB5">
        <w:rPr>
          <w:color w:val="0D0D0D"/>
          <w:sz w:val="28"/>
          <w:szCs w:val="28"/>
        </w:rPr>
        <w:br/>
        <w:t>«Об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 превышение стоимости проектов относительно стоимости, рассчитанной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Минэнерго России</w:t>
      </w:r>
      <w:r w:rsidRPr="003C4BB5">
        <w:rPr>
          <w:color w:val="000000"/>
          <w:szCs w:val="20"/>
        </w:rPr>
        <w:t xml:space="preserve"> </w:t>
      </w:r>
      <w:r w:rsidRPr="003C4BB5">
        <w:rPr>
          <w:color w:val="0D0D0D"/>
          <w:sz w:val="28"/>
          <w:szCs w:val="28"/>
        </w:rPr>
        <w:t>не выявлено.</w:t>
      </w:r>
    </w:p>
    <w:p w14:paraId="4D864173" w14:textId="77777777" w:rsidR="003C4BB5" w:rsidRPr="003C4BB5" w:rsidRDefault="003C4BB5" w:rsidP="003C4BB5">
      <w:pPr>
        <w:ind w:firstLine="708"/>
        <w:contextualSpacing/>
        <w:jc w:val="both"/>
        <w:rPr>
          <w:bCs/>
          <w:color w:val="0D0D0D"/>
          <w:sz w:val="28"/>
          <w:szCs w:val="28"/>
        </w:rPr>
      </w:pPr>
      <w:r w:rsidRPr="003C4BB5">
        <w:rPr>
          <w:color w:val="0D0D0D"/>
          <w:sz w:val="28"/>
          <w:szCs w:val="28"/>
        </w:rPr>
        <w:t xml:space="preserve">Учитывая изложенное, а также руководствуясь заключением межотраслевого совета потребителей по вопросам деятельности субъектов естественных монополий (протокол заседания межотраслевого совета потребителей от «25» декабря 2025 года), положительным заключением системного оператора,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Кузбасса,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изменения инвестиционной программы </w:t>
      </w:r>
      <w:r w:rsidRPr="003C4BB5">
        <w:rPr>
          <w:color w:val="0D0D0D"/>
          <w:sz w:val="28"/>
          <w:szCs w:val="28"/>
        </w:rPr>
        <w:br/>
      </w:r>
      <w:r w:rsidRPr="003C4BB5">
        <w:rPr>
          <w:color w:val="0D0D0D"/>
          <w:sz w:val="28"/>
          <w:szCs w:val="28"/>
        </w:rPr>
        <w:lastRenderedPageBreak/>
        <w:t xml:space="preserve">ООО </w:t>
      </w:r>
      <w:r w:rsidRPr="003C4BB5">
        <w:rPr>
          <w:color w:val="0D0D0D"/>
          <w:sz w:val="28"/>
          <w:szCs w:val="20"/>
        </w:rPr>
        <w:t>ХК «СДС-Энерго»</w:t>
      </w:r>
      <w:r w:rsidRPr="003C4BB5">
        <w:rPr>
          <w:color w:val="0D0D0D"/>
          <w:sz w:val="28"/>
          <w:szCs w:val="28"/>
        </w:rPr>
        <w:t xml:space="preserve"> </w:t>
      </w:r>
      <w:r w:rsidRPr="003C4BB5">
        <w:rPr>
          <w:bCs/>
          <w:color w:val="0D0D0D"/>
          <w:sz w:val="28"/>
          <w:szCs w:val="28"/>
        </w:rPr>
        <w:t>в части ее реализации в 2025 и 2026 году в следующих размерах</w:t>
      </w:r>
      <w:bookmarkEnd w:id="30"/>
      <w:r w:rsidRPr="003C4BB5">
        <w:rPr>
          <w:bCs/>
          <w:color w:val="0D0D0D"/>
          <w:sz w:val="28"/>
          <w:szCs w:val="28"/>
        </w:rPr>
        <w:t>:</w:t>
      </w:r>
      <w:bookmarkEnd w:id="31"/>
    </w:p>
    <w:p w14:paraId="3289C38D" w14:textId="77777777" w:rsidR="003C4BB5" w:rsidRPr="003C4BB5" w:rsidRDefault="003C4BB5" w:rsidP="003C4BB5">
      <w:pPr>
        <w:contextualSpacing/>
        <w:jc w:val="right"/>
        <w:rPr>
          <w:color w:val="000000"/>
          <w:sz w:val="28"/>
          <w:szCs w:val="20"/>
        </w:rPr>
      </w:pPr>
      <w:bookmarkStart w:id="32" w:name="_Hlk217294027"/>
      <w:r w:rsidRPr="003C4BB5">
        <w:rPr>
          <w:color w:val="000000"/>
          <w:sz w:val="28"/>
          <w:szCs w:val="20"/>
        </w:rPr>
        <w:t>Таблица 3</w:t>
      </w:r>
    </w:p>
    <w:p w14:paraId="6A1FCBD7" w14:textId="77777777" w:rsidR="003C4BB5" w:rsidRPr="003C4BB5" w:rsidRDefault="003C4BB5" w:rsidP="003C4BB5">
      <w:pPr>
        <w:spacing w:before="120" w:after="120"/>
        <w:ind w:firstLine="709"/>
        <w:jc w:val="center"/>
        <w:rPr>
          <w:bCs/>
          <w:color w:val="0D0D0D"/>
          <w:sz w:val="28"/>
          <w:szCs w:val="28"/>
        </w:rPr>
      </w:pPr>
      <w:r w:rsidRPr="003C4BB5">
        <w:rPr>
          <w:bCs/>
          <w:color w:val="0D0D0D"/>
          <w:sz w:val="28"/>
          <w:szCs w:val="28"/>
        </w:rPr>
        <w:t xml:space="preserve">Источники финансирования инвестиционной программы </w:t>
      </w:r>
      <w:r w:rsidRPr="003C4BB5">
        <w:rPr>
          <w:bCs/>
          <w:color w:val="0D0D0D"/>
          <w:sz w:val="28"/>
          <w:szCs w:val="28"/>
        </w:rPr>
        <w:br/>
      </w:r>
      <w:r w:rsidRPr="003C4BB5">
        <w:rPr>
          <w:color w:val="0D0D0D"/>
          <w:sz w:val="28"/>
          <w:szCs w:val="28"/>
        </w:rPr>
        <w:t xml:space="preserve">ООО </w:t>
      </w:r>
      <w:r w:rsidRPr="003C4BB5">
        <w:rPr>
          <w:color w:val="0D0D0D"/>
          <w:sz w:val="28"/>
          <w:szCs w:val="20"/>
        </w:rPr>
        <w:t>ХК «СДС-Энерго»</w:t>
      </w:r>
      <w:r w:rsidRPr="003C4BB5">
        <w:rPr>
          <w:bCs/>
          <w:color w:val="0D0D0D"/>
          <w:sz w:val="28"/>
          <w:szCs w:val="28"/>
        </w:rPr>
        <w:t xml:space="preserve"> на 2025 и 2026 годы</w:t>
      </w:r>
    </w:p>
    <w:tbl>
      <w:tblPr>
        <w:tblW w:w="10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1"/>
        <w:gridCol w:w="3890"/>
        <w:gridCol w:w="1166"/>
        <w:gridCol w:w="1986"/>
        <w:gridCol w:w="1946"/>
      </w:tblGrid>
      <w:tr w:rsidR="003C4BB5" w:rsidRPr="003C4BB5" w14:paraId="4C77A8E1" w14:textId="77777777" w:rsidTr="00074285">
        <w:trPr>
          <w:trHeight w:val="20"/>
        </w:trPr>
        <w:tc>
          <w:tcPr>
            <w:tcW w:w="1161" w:type="dxa"/>
            <w:vMerge w:val="restart"/>
            <w:tcBorders>
              <w:top w:val="single" w:sz="4" w:space="0" w:color="000000"/>
              <w:left w:val="single" w:sz="4" w:space="0" w:color="000000"/>
              <w:bottom w:val="single" w:sz="4" w:space="0" w:color="000000"/>
              <w:right w:val="single" w:sz="4" w:space="0" w:color="000000"/>
            </w:tcBorders>
            <w:vAlign w:val="center"/>
          </w:tcPr>
          <w:bookmarkEnd w:id="32"/>
          <w:p w14:paraId="60DBEC37" w14:textId="77777777" w:rsidR="003C4BB5" w:rsidRPr="003C4BB5" w:rsidRDefault="003C4BB5" w:rsidP="003C4BB5">
            <w:pPr>
              <w:contextualSpacing/>
              <w:jc w:val="center"/>
              <w:rPr>
                <w:b/>
                <w:color w:val="000000"/>
                <w:sz w:val="16"/>
                <w:szCs w:val="20"/>
              </w:rPr>
            </w:pPr>
            <w:r w:rsidRPr="003C4BB5">
              <w:rPr>
                <w:b/>
                <w:color w:val="000000"/>
                <w:sz w:val="16"/>
                <w:szCs w:val="20"/>
              </w:rPr>
              <w:t>№ п/п</w:t>
            </w:r>
          </w:p>
        </w:tc>
        <w:tc>
          <w:tcPr>
            <w:tcW w:w="3890" w:type="dxa"/>
            <w:vMerge w:val="restart"/>
            <w:tcBorders>
              <w:top w:val="single" w:sz="4" w:space="0" w:color="000000"/>
              <w:left w:val="single" w:sz="4" w:space="0" w:color="000000"/>
              <w:bottom w:val="single" w:sz="4" w:space="0" w:color="000000"/>
              <w:right w:val="single" w:sz="4" w:space="0" w:color="000000"/>
            </w:tcBorders>
            <w:vAlign w:val="center"/>
          </w:tcPr>
          <w:p w14:paraId="7001F682" w14:textId="77777777" w:rsidR="003C4BB5" w:rsidRPr="003C4BB5" w:rsidRDefault="003C4BB5" w:rsidP="003C4BB5">
            <w:pPr>
              <w:contextualSpacing/>
              <w:jc w:val="center"/>
              <w:rPr>
                <w:b/>
                <w:color w:val="000000"/>
                <w:sz w:val="16"/>
                <w:szCs w:val="20"/>
              </w:rPr>
            </w:pPr>
            <w:r w:rsidRPr="003C4BB5">
              <w:rPr>
                <w:b/>
                <w:color w:val="000000"/>
                <w:sz w:val="16"/>
                <w:szCs w:val="20"/>
              </w:rPr>
              <w:t>Показатель</w:t>
            </w:r>
          </w:p>
        </w:tc>
        <w:tc>
          <w:tcPr>
            <w:tcW w:w="1166" w:type="dxa"/>
            <w:vMerge w:val="restart"/>
            <w:tcBorders>
              <w:top w:val="single" w:sz="4" w:space="0" w:color="000000"/>
              <w:left w:val="single" w:sz="4" w:space="0" w:color="000000"/>
              <w:bottom w:val="single" w:sz="4" w:space="0" w:color="000000"/>
              <w:right w:val="single" w:sz="4" w:space="0" w:color="000000"/>
            </w:tcBorders>
            <w:vAlign w:val="center"/>
          </w:tcPr>
          <w:p w14:paraId="165AD516" w14:textId="77777777" w:rsidR="003C4BB5" w:rsidRPr="003C4BB5" w:rsidRDefault="003C4BB5" w:rsidP="003C4BB5">
            <w:pPr>
              <w:contextualSpacing/>
              <w:jc w:val="center"/>
              <w:rPr>
                <w:b/>
                <w:color w:val="000000"/>
                <w:sz w:val="16"/>
                <w:szCs w:val="20"/>
              </w:rPr>
            </w:pPr>
            <w:r w:rsidRPr="003C4BB5">
              <w:rPr>
                <w:b/>
                <w:color w:val="000000"/>
                <w:sz w:val="16"/>
                <w:szCs w:val="20"/>
              </w:rPr>
              <w:t>Ед. изм.</w:t>
            </w:r>
          </w:p>
        </w:tc>
        <w:tc>
          <w:tcPr>
            <w:tcW w:w="1986" w:type="dxa"/>
            <w:tcBorders>
              <w:top w:val="single" w:sz="4" w:space="0" w:color="000000"/>
              <w:left w:val="single" w:sz="4" w:space="0" w:color="000000"/>
              <w:bottom w:val="single" w:sz="4" w:space="0" w:color="000000"/>
              <w:right w:val="single" w:sz="4" w:space="0" w:color="000000"/>
            </w:tcBorders>
            <w:vAlign w:val="center"/>
          </w:tcPr>
          <w:p w14:paraId="35AD6A36" w14:textId="77777777" w:rsidR="003C4BB5" w:rsidRPr="003C4BB5" w:rsidRDefault="003C4BB5" w:rsidP="003C4BB5">
            <w:pPr>
              <w:contextualSpacing/>
              <w:jc w:val="center"/>
              <w:rPr>
                <w:b/>
                <w:color w:val="000000"/>
                <w:sz w:val="16"/>
                <w:szCs w:val="20"/>
              </w:rPr>
            </w:pPr>
            <w:r w:rsidRPr="003C4BB5">
              <w:rPr>
                <w:b/>
                <w:color w:val="000000"/>
                <w:sz w:val="16"/>
                <w:szCs w:val="20"/>
              </w:rPr>
              <w:t>2025 год</w:t>
            </w:r>
          </w:p>
        </w:tc>
        <w:tc>
          <w:tcPr>
            <w:tcW w:w="1946" w:type="dxa"/>
            <w:tcBorders>
              <w:top w:val="single" w:sz="4" w:space="0" w:color="000000"/>
              <w:left w:val="single" w:sz="4" w:space="0" w:color="000000"/>
              <w:bottom w:val="single" w:sz="4" w:space="0" w:color="000000"/>
              <w:right w:val="single" w:sz="4" w:space="0" w:color="000000"/>
            </w:tcBorders>
            <w:vAlign w:val="center"/>
          </w:tcPr>
          <w:p w14:paraId="58D05C74" w14:textId="77777777" w:rsidR="003C4BB5" w:rsidRPr="003C4BB5" w:rsidRDefault="003C4BB5" w:rsidP="003C4BB5">
            <w:pPr>
              <w:contextualSpacing/>
              <w:jc w:val="center"/>
              <w:rPr>
                <w:b/>
                <w:color w:val="000000"/>
                <w:sz w:val="16"/>
                <w:szCs w:val="20"/>
              </w:rPr>
            </w:pPr>
            <w:r w:rsidRPr="003C4BB5">
              <w:rPr>
                <w:b/>
                <w:color w:val="000000"/>
                <w:sz w:val="16"/>
                <w:szCs w:val="20"/>
              </w:rPr>
              <w:t>2026 год</w:t>
            </w:r>
          </w:p>
        </w:tc>
      </w:tr>
      <w:tr w:rsidR="003C4BB5" w:rsidRPr="003C4BB5" w14:paraId="6A5E619C" w14:textId="77777777" w:rsidTr="00074285">
        <w:trPr>
          <w:trHeight w:val="20"/>
        </w:trPr>
        <w:tc>
          <w:tcPr>
            <w:tcW w:w="1161" w:type="dxa"/>
            <w:vMerge/>
            <w:tcBorders>
              <w:top w:val="single" w:sz="4" w:space="0" w:color="000000"/>
              <w:left w:val="single" w:sz="4" w:space="0" w:color="000000"/>
              <w:bottom w:val="single" w:sz="4" w:space="0" w:color="000000"/>
              <w:right w:val="single" w:sz="4" w:space="0" w:color="000000"/>
            </w:tcBorders>
            <w:vAlign w:val="center"/>
          </w:tcPr>
          <w:p w14:paraId="2596984E" w14:textId="77777777" w:rsidR="003C4BB5" w:rsidRPr="003C4BB5" w:rsidRDefault="003C4BB5" w:rsidP="003C4BB5">
            <w:pPr>
              <w:contextualSpacing/>
              <w:rPr>
                <w:color w:val="000000"/>
                <w:szCs w:val="20"/>
              </w:rPr>
            </w:pPr>
          </w:p>
        </w:tc>
        <w:tc>
          <w:tcPr>
            <w:tcW w:w="3890" w:type="dxa"/>
            <w:vMerge/>
            <w:tcBorders>
              <w:top w:val="single" w:sz="4" w:space="0" w:color="000000"/>
              <w:left w:val="single" w:sz="4" w:space="0" w:color="000000"/>
              <w:bottom w:val="single" w:sz="4" w:space="0" w:color="000000"/>
              <w:right w:val="single" w:sz="4" w:space="0" w:color="000000"/>
            </w:tcBorders>
            <w:vAlign w:val="center"/>
          </w:tcPr>
          <w:p w14:paraId="1D5DB6A3" w14:textId="77777777" w:rsidR="003C4BB5" w:rsidRPr="003C4BB5" w:rsidRDefault="003C4BB5" w:rsidP="003C4BB5">
            <w:pPr>
              <w:contextualSpacing/>
              <w:rPr>
                <w:color w:val="00000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14:paraId="2F345DF0" w14:textId="77777777" w:rsidR="003C4BB5" w:rsidRPr="003C4BB5" w:rsidRDefault="003C4BB5" w:rsidP="003C4BB5">
            <w:pPr>
              <w:contextualSpacing/>
              <w:rPr>
                <w:color w:val="000000"/>
                <w:szCs w:val="20"/>
              </w:rPr>
            </w:pPr>
          </w:p>
        </w:tc>
        <w:tc>
          <w:tcPr>
            <w:tcW w:w="1986" w:type="dxa"/>
            <w:tcBorders>
              <w:top w:val="single" w:sz="4" w:space="0" w:color="000000"/>
              <w:left w:val="single" w:sz="4" w:space="0" w:color="000000"/>
              <w:bottom w:val="single" w:sz="4" w:space="0" w:color="000000"/>
              <w:right w:val="single" w:sz="4" w:space="0" w:color="000000"/>
            </w:tcBorders>
          </w:tcPr>
          <w:p w14:paraId="0704880C" w14:textId="77777777" w:rsidR="003C4BB5" w:rsidRPr="003C4BB5" w:rsidRDefault="003C4BB5" w:rsidP="003C4BB5">
            <w:pPr>
              <w:contextualSpacing/>
              <w:jc w:val="center"/>
              <w:rPr>
                <w:color w:val="000000"/>
                <w:sz w:val="16"/>
                <w:szCs w:val="20"/>
              </w:rPr>
            </w:pPr>
            <w:r w:rsidRPr="003C4BB5">
              <w:rPr>
                <w:color w:val="000000"/>
                <w:sz w:val="16"/>
                <w:szCs w:val="16"/>
              </w:rPr>
              <w:t>Предложения по корректировке утвержденного плана</w:t>
            </w:r>
          </w:p>
        </w:tc>
        <w:tc>
          <w:tcPr>
            <w:tcW w:w="1946" w:type="dxa"/>
            <w:tcBorders>
              <w:top w:val="single" w:sz="4" w:space="0" w:color="000000"/>
              <w:left w:val="single" w:sz="4" w:space="0" w:color="000000"/>
              <w:bottom w:val="single" w:sz="4" w:space="0" w:color="000000"/>
              <w:right w:val="single" w:sz="4" w:space="0" w:color="000000"/>
            </w:tcBorders>
          </w:tcPr>
          <w:p w14:paraId="53E3EF41" w14:textId="77777777" w:rsidR="003C4BB5" w:rsidRPr="003C4BB5" w:rsidRDefault="003C4BB5" w:rsidP="003C4BB5">
            <w:pPr>
              <w:contextualSpacing/>
              <w:jc w:val="center"/>
              <w:rPr>
                <w:color w:val="000000"/>
                <w:sz w:val="16"/>
                <w:szCs w:val="20"/>
              </w:rPr>
            </w:pPr>
            <w:r w:rsidRPr="003C4BB5">
              <w:rPr>
                <w:color w:val="000000"/>
                <w:sz w:val="16"/>
                <w:szCs w:val="16"/>
              </w:rPr>
              <w:t>Предложения по корректировке утвержденного плана</w:t>
            </w:r>
          </w:p>
        </w:tc>
      </w:tr>
      <w:tr w:rsidR="003C4BB5" w:rsidRPr="003C4BB5" w14:paraId="483D1B59" w14:textId="77777777" w:rsidTr="00074285">
        <w:trPr>
          <w:trHeight w:val="20"/>
        </w:trPr>
        <w:tc>
          <w:tcPr>
            <w:tcW w:w="1161" w:type="dxa"/>
            <w:tcBorders>
              <w:top w:val="single" w:sz="4" w:space="0" w:color="000000"/>
              <w:left w:val="single" w:sz="4" w:space="0" w:color="000000"/>
              <w:bottom w:val="single" w:sz="4" w:space="0" w:color="000000"/>
              <w:right w:val="single" w:sz="4" w:space="0" w:color="000000"/>
            </w:tcBorders>
            <w:vAlign w:val="center"/>
          </w:tcPr>
          <w:p w14:paraId="41D38513" w14:textId="77777777" w:rsidR="003C4BB5" w:rsidRPr="003C4BB5" w:rsidRDefault="003C4BB5" w:rsidP="003C4BB5">
            <w:pPr>
              <w:contextualSpacing/>
              <w:jc w:val="center"/>
              <w:rPr>
                <w:b/>
                <w:color w:val="000000"/>
                <w:sz w:val="16"/>
                <w:szCs w:val="20"/>
              </w:rPr>
            </w:pPr>
            <w:r w:rsidRPr="003C4BB5">
              <w:rPr>
                <w:b/>
                <w:color w:val="000000"/>
                <w:sz w:val="16"/>
                <w:szCs w:val="20"/>
              </w:rPr>
              <w:t>1</w:t>
            </w:r>
          </w:p>
        </w:tc>
        <w:tc>
          <w:tcPr>
            <w:tcW w:w="3890" w:type="dxa"/>
            <w:tcBorders>
              <w:top w:val="single" w:sz="4" w:space="0" w:color="000000"/>
              <w:left w:val="single" w:sz="4" w:space="0" w:color="000000"/>
              <w:bottom w:val="single" w:sz="4" w:space="0" w:color="000000"/>
              <w:right w:val="single" w:sz="4" w:space="0" w:color="000000"/>
            </w:tcBorders>
            <w:vAlign w:val="center"/>
          </w:tcPr>
          <w:p w14:paraId="6AA4F6DA" w14:textId="77777777" w:rsidR="003C4BB5" w:rsidRPr="003C4BB5" w:rsidRDefault="003C4BB5" w:rsidP="003C4BB5">
            <w:pPr>
              <w:contextualSpacing/>
              <w:jc w:val="center"/>
              <w:rPr>
                <w:b/>
                <w:color w:val="000000"/>
                <w:sz w:val="16"/>
                <w:szCs w:val="20"/>
              </w:rPr>
            </w:pPr>
            <w:r w:rsidRPr="003C4BB5">
              <w:rPr>
                <w:b/>
                <w:color w:val="000000"/>
                <w:sz w:val="16"/>
                <w:szCs w:val="20"/>
              </w:rPr>
              <w:t>2</w:t>
            </w:r>
          </w:p>
        </w:tc>
        <w:tc>
          <w:tcPr>
            <w:tcW w:w="1166" w:type="dxa"/>
            <w:tcBorders>
              <w:top w:val="single" w:sz="4" w:space="0" w:color="000000"/>
              <w:left w:val="single" w:sz="4" w:space="0" w:color="000000"/>
              <w:bottom w:val="single" w:sz="4" w:space="0" w:color="000000"/>
              <w:right w:val="single" w:sz="4" w:space="0" w:color="000000"/>
            </w:tcBorders>
            <w:vAlign w:val="center"/>
          </w:tcPr>
          <w:p w14:paraId="559EF7F0" w14:textId="77777777" w:rsidR="003C4BB5" w:rsidRPr="003C4BB5" w:rsidRDefault="003C4BB5" w:rsidP="003C4BB5">
            <w:pPr>
              <w:contextualSpacing/>
              <w:jc w:val="center"/>
              <w:rPr>
                <w:b/>
                <w:color w:val="000000"/>
                <w:sz w:val="16"/>
                <w:szCs w:val="20"/>
              </w:rPr>
            </w:pPr>
            <w:r w:rsidRPr="003C4BB5">
              <w:rPr>
                <w:b/>
                <w:color w:val="000000"/>
                <w:sz w:val="16"/>
                <w:szCs w:val="20"/>
              </w:rPr>
              <w:t>3</w:t>
            </w:r>
          </w:p>
        </w:tc>
        <w:tc>
          <w:tcPr>
            <w:tcW w:w="1986" w:type="dxa"/>
            <w:tcBorders>
              <w:top w:val="single" w:sz="4" w:space="0" w:color="000000"/>
              <w:left w:val="single" w:sz="4" w:space="0" w:color="000000"/>
              <w:bottom w:val="single" w:sz="4" w:space="0" w:color="000000"/>
              <w:right w:val="single" w:sz="4" w:space="0" w:color="000000"/>
            </w:tcBorders>
            <w:vAlign w:val="center"/>
          </w:tcPr>
          <w:p w14:paraId="4E9A9DDC" w14:textId="77777777" w:rsidR="003C4BB5" w:rsidRPr="003C4BB5" w:rsidRDefault="003C4BB5" w:rsidP="003C4BB5">
            <w:pPr>
              <w:contextualSpacing/>
              <w:jc w:val="center"/>
              <w:rPr>
                <w:b/>
                <w:color w:val="000000"/>
                <w:sz w:val="16"/>
                <w:szCs w:val="20"/>
              </w:rPr>
            </w:pPr>
            <w:r w:rsidRPr="003C4BB5">
              <w:rPr>
                <w:b/>
                <w:color w:val="000000"/>
                <w:sz w:val="16"/>
                <w:szCs w:val="20"/>
              </w:rPr>
              <w:t>5</w:t>
            </w:r>
          </w:p>
        </w:tc>
        <w:tc>
          <w:tcPr>
            <w:tcW w:w="1946" w:type="dxa"/>
            <w:tcBorders>
              <w:top w:val="single" w:sz="4" w:space="0" w:color="000000"/>
              <w:left w:val="single" w:sz="4" w:space="0" w:color="000000"/>
              <w:bottom w:val="single" w:sz="4" w:space="0" w:color="000000"/>
              <w:right w:val="single" w:sz="4" w:space="0" w:color="000000"/>
            </w:tcBorders>
            <w:vAlign w:val="center"/>
          </w:tcPr>
          <w:p w14:paraId="1CA6DB70" w14:textId="77777777" w:rsidR="003C4BB5" w:rsidRPr="003C4BB5" w:rsidRDefault="003C4BB5" w:rsidP="003C4BB5">
            <w:pPr>
              <w:contextualSpacing/>
              <w:jc w:val="center"/>
              <w:rPr>
                <w:b/>
                <w:color w:val="000000"/>
                <w:sz w:val="16"/>
                <w:szCs w:val="20"/>
              </w:rPr>
            </w:pPr>
            <w:r w:rsidRPr="003C4BB5">
              <w:rPr>
                <w:b/>
                <w:color w:val="000000"/>
                <w:sz w:val="16"/>
                <w:szCs w:val="20"/>
              </w:rPr>
              <w:t>7</w:t>
            </w:r>
          </w:p>
        </w:tc>
      </w:tr>
      <w:tr w:rsidR="003C4BB5" w:rsidRPr="003C4BB5" w14:paraId="572D0091" w14:textId="77777777" w:rsidTr="00074285">
        <w:trPr>
          <w:trHeight w:val="20"/>
        </w:trPr>
        <w:tc>
          <w:tcPr>
            <w:tcW w:w="5051" w:type="dxa"/>
            <w:gridSpan w:val="2"/>
            <w:tcBorders>
              <w:top w:val="single" w:sz="4" w:space="0" w:color="000000"/>
              <w:left w:val="single" w:sz="4" w:space="0" w:color="000000"/>
              <w:bottom w:val="single" w:sz="4" w:space="0" w:color="000000"/>
              <w:right w:val="single" w:sz="4" w:space="0" w:color="000000"/>
            </w:tcBorders>
            <w:vAlign w:val="center"/>
          </w:tcPr>
          <w:p w14:paraId="6B4EFFFE" w14:textId="77777777" w:rsidR="003C4BB5" w:rsidRPr="003C4BB5" w:rsidRDefault="003C4BB5" w:rsidP="003C4BB5">
            <w:pPr>
              <w:contextualSpacing/>
              <w:rPr>
                <w:color w:val="000000"/>
                <w:sz w:val="16"/>
                <w:szCs w:val="20"/>
              </w:rPr>
            </w:pPr>
            <w:r w:rsidRPr="003C4BB5">
              <w:rPr>
                <w:color w:val="000000"/>
                <w:sz w:val="16"/>
                <w:szCs w:val="20"/>
              </w:rPr>
              <w:t>Источники финансирования инвестиционной программы всего, в том числе:</w:t>
            </w:r>
          </w:p>
        </w:tc>
        <w:tc>
          <w:tcPr>
            <w:tcW w:w="1166" w:type="dxa"/>
            <w:tcBorders>
              <w:top w:val="single" w:sz="4" w:space="0" w:color="000000"/>
              <w:left w:val="single" w:sz="4" w:space="0" w:color="000000"/>
              <w:bottom w:val="single" w:sz="4" w:space="0" w:color="000000"/>
              <w:right w:val="single" w:sz="4" w:space="0" w:color="000000"/>
            </w:tcBorders>
            <w:vAlign w:val="center"/>
          </w:tcPr>
          <w:p w14:paraId="50BFAB3C" w14:textId="77777777" w:rsidR="003C4BB5" w:rsidRPr="003C4BB5" w:rsidRDefault="003C4BB5" w:rsidP="003C4BB5">
            <w:pPr>
              <w:contextualSpacing/>
              <w:jc w:val="center"/>
              <w:rPr>
                <w:color w:val="000000"/>
                <w:sz w:val="16"/>
                <w:szCs w:val="20"/>
              </w:rPr>
            </w:pPr>
            <w:r w:rsidRPr="003C4BB5">
              <w:rPr>
                <w:color w:val="000000"/>
                <w:sz w:val="16"/>
                <w:szCs w:val="20"/>
              </w:rPr>
              <w:t>млн рублей</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8EF4B" w14:textId="77777777" w:rsidR="003C4BB5" w:rsidRPr="003C4BB5" w:rsidRDefault="003C4BB5" w:rsidP="003C4BB5">
            <w:pPr>
              <w:contextualSpacing/>
              <w:jc w:val="center"/>
              <w:rPr>
                <w:color w:val="000000"/>
                <w:sz w:val="16"/>
                <w:szCs w:val="16"/>
              </w:rPr>
            </w:pPr>
            <w:r w:rsidRPr="003C4BB5">
              <w:rPr>
                <w:color w:val="000000"/>
                <w:sz w:val="16"/>
                <w:szCs w:val="16"/>
              </w:rPr>
              <w:t>215,621</w:t>
            </w:r>
          </w:p>
        </w:tc>
        <w:tc>
          <w:tcPr>
            <w:tcW w:w="1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0E990" w14:textId="77777777" w:rsidR="003C4BB5" w:rsidRPr="003C4BB5" w:rsidRDefault="003C4BB5" w:rsidP="003C4BB5">
            <w:pPr>
              <w:contextualSpacing/>
              <w:jc w:val="center"/>
              <w:rPr>
                <w:color w:val="000000"/>
                <w:sz w:val="16"/>
                <w:szCs w:val="16"/>
              </w:rPr>
            </w:pPr>
            <w:r w:rsidRPr="003C4BB5">
              <w:rPr>
                <w:rFonts w:eastAsia="Calibri"/>
                <w:color w:val="0D0D0D"/>
                <w:sz w:val="16"/>
                <w:szCs w:val="16"/>
                <w:lang w:eastAsia="en-US"/>
              </w:rPr>
              <w:t>188,335</w:t>
            </w:r>
          </w:p>
        </w:tc>
      </w:tr>
      <w:tr w:rsidR="003C4BB5" w:rsidRPr="003C4BB5" w14:paraId="1D3EC0F4" w14:textId="77777777" w:rsidTr="00074285">
        <w:trPr>
          <w:trHeight w:val="20"/>
        </w:trPr>
        <w:tc>
          <w:tcPr>
            <w:tcW w:w="1161" w:type="dxa"/>
            <w:tcBorders>
              <w:top w:val="single" w:sz="4" w:space="0" w:color="000000"/>
              <w:left w:val="single" w:sz="4" w:space="0" w:color="000000"/>
              <w:bottom w:val="single" w:sz="4" w:space="0" w:color="000000"/>
              <w:right w:val="single" w:sz="4" w:space="0" w:color="000000"/>
            </w:tcBorders>
            <w:vAlign w:val="center"/>
          </w:tcPr>
          <w:p w14:paraId="747BB0E9" w14:textId="77777777" w:rsidR="003C4BB5" w:rsidRPr="003C4BB5" w:rsidRDefault="003C4BB5" w:rsidP="003C4BB5">
            <w:pPr>
              <w:contextualSpacing/>
              <w:jc w:val="center"/>
              <w:rPr>
                <w:color w:val="000000"/>
                <w:sz w:val="16"/>
                <w:szCs w:val="20"/>
              </w:rPr>
            </w:pPr>
            <w:r w:rsidRPr="003C4BB5">
              <w:rPr>
                <w:color w:val="000000"/>
                <w:sz w:val="16"/>
                <w:szCs w:val="20"/>
              </w:rPr>
              <w:t>I</w:t>
            </w:r>
          </w:p>
        </w:tc>
        <w:tc>
          <w:tcPr>
            <w:tcW w:w="3890" w:type="dxa"/>
            <w:tcBorders>
              <w:top w:val="single" w:sz="4" w:space="0" w:color="000000"/>
              <w:left w:val="single" w:sz="4" w:space="0" w:color="000000"/>
              <w:bottom w:val="single" w:sz="4" w:space="0" w:color="000000"/>
              <w:right w:val="single" w:sz="4" w:space="0" w:color="000000"/>
            </w:tcBorders>
            <w:vAlign w:val="center"/>
          </w:tcPr>
          <w:p w14:paraId="483ECC9C" w14:textId="77777777" w:rsidR="003C4BB5" w:rsidRPr="003C4BB5" w:rsidRDefault="003C4BB5" w:rsidP="003C4BB5">
            <w:pPr>
              <w:contextualSpacing/>
              <w:rPr>
                <w:color w:val="000000"/>
                <w:sz w:val="16"/>
                <w:szCs w:val="20"/>
              </w:rPr>
            </w:pPr>
            <w:r w:rsidRPr="003C4BB5">
              <w:rPr>
                <w:color w:val="000000"/>
                <w:sz w:val="16"/>
                <w:szCs w:val="20"/>
              </w:rPr>
              <w:t>Собственные средства всего, в том числе:</w:t>
            </w:r>
          </w:p>
        </w:tc>
        <w:tc>
          <w:tcPr>
            <w:tcW w:w="1166" w:type="dxa"/>
            <w:tcBorders>
              <w:top w:val="single" w:sz="4" w:space="0" w:color="000000"/>
              <w:left w:val="single" w:sz="4" w:space="0" w:color="000000"/>
              <w:bottom w:val="single" w:sz="4" w:space="0" w:color="000000"/>
              <w:right w:val="single" w:sz="4" w:space="0" w:color="000000"/>
            </w:tcBorders>
            <w:vAlign w:val="center"/>
          </w:tcPr>
          <w:p w14:paraId="2C3C6127" w14:textId="77777777" w:rsidR="003C4BB5" w:rsidRPr="003C4BB5" w:rsidRDefault="003C4BB5" w:rsidP="003C4BB5">
            <w:pPr>
              <w:contextualSpacing/>
              <w:jc w:val="center"/>
              <w:rPr>
                <w:color w:val="000000"/>
                <w:sz w:val="16"/>
                <w:szCs w:val="20"/>
              </w:rPr>
            </w:pPr>
            <w:r w:rsidRPr="003C4BB5">
              <w:rPr>
                <w:color w:val="000000"/>
                <w:sz w:val="16"/>
                <w:szCs w:val="20"/>
              </w:rPr>
              <w:t>млн рублей</w:t>
            </w:r>
          </w:p>
        </w:tc>
        <w:tc>
          <w:tcPr>
            <w:tcW w:w="1986" w:type="dxa"/>
            <w:tcBorders>
              <w:top w:val="single" w:sz="4" w:space="0" w:color="000000"/>
              <w:left w:val="single" w:sz="4" w:space="0" w:color="000000"/>
              <w:bottom w:val="single" w:sz="4" w:space="0" w:color="000000"/>
              <w:right w:val="single" w:sz="4" w:space="0" w:color="000000"/>
            </w:tcBorders>
            <w:vAlign w:val="center"/>
          </w:tcPr>
          <w:p w14:paraId="2367DEE6" w14:textId="77777777" w:rsidR="003C4BB5" w:rsidRPr="003C4BB5" w:rsidRDefault="003C4BB5" w:rsidP="003C4BB5">
            <w:pPr>
              <w:contextualSpacing/>
              <w:jc w:val="center"/>
              <w:rPr>
                <w:color w:val="000000"/>
                <w:sz w:val="16"/>
                <w:szCs w:val="20"/>
              </w:rPr>
            </w:pPr>
            <w:r w:rsidRPr="003C4BB5">
              <w:rPr>
                <w:color w:val="000000"/>
                <w:sz w:val="16"/>
                <w:szCs w:val="16"/>
              </w:rPr>
              <w:t>215,621</w:t>
            </w:r>
          </w:p>
        </w:tc>
        <w:tc>
          <w:tcPr>
            <w:tcW w:w="1946" w:type="dxa"/>
            <w:tcBorders>
              <w:top w:val="single" w:sz="4" w:space="0" w:color="000000"/>
              <w:left w:val="single" w:sz="4" w:space="0" w:color="000000"/>
              <w:bottom w:val="single" w:sz="4" w:space="0" w:color="000000"/>
              <w:right w:val="single" w:sz="4" w:space="0" w:color="000000"/>
            </w:tcBorders>
            <w:vAlign w:val="center"/>
          </w:tcPr>
          <w:p w14:paraId="62DEED34" w14:textId="77777777" w:rsidR="003C4BB5" w:rsidRPr="003C4BB5" w:rsidRDefault="003C4BB5" w:rsidP="003C4BB5">
            <w:pPr>
              <w:contextualSpacing/>
              <w:jc w:val="center"/>
              <w:rPr>
                <w:color w:val="000000"/>
                <w:sz w:val="16"/>
                <w:szCs w:val="20"/>
              </w:rPr>
            </w:pPr>
            <w:r w:rsidRPr="003C4BB5">
              <w:rPr>
                <w:rFonts w:eastAsia="Calibri"/>
                <w:color w:val="0D0D0D"/>
                <w:sz w:val="16"/>
                <w:szCs w:val="16"/>
                <w:lang w:eastAsia="en-US"/>
              </w:rPr>
              <w:t>188,335</w:t>
            </w:r>
          </w:p>
        </w:tc>
      </w:tr>
      <w:tr w:rsidR="003C4BB5" w:rsidRPr="003C4BB5" w14:paraId="43BEC639" w14:textId="77777777" w:rsidTr="00074285">
        <w:trPr>
          <w:trHeight w:val="20"/>
        </w:trPr>
        <w:tc>
          <w:tcPr>
            <w:tcW w:w="1161" w:type="dxa"/>
            <w:tcBorders>
              <w:top w:val="single" w:sz="4" w:space="0" w:color="000000"/>
              <w:left w:val="single" w:sz="4" w:space="0" w:color="000000"/>
              <w:bottom w:val="single" w:sz="4" w:space="0" w:color="000000"/>
              <w:right w:val="single" w:sz="4" w:space="0" w:color="000000"/>
            </w:tcBorders>
            <w:vAlign w:val="center"/>
          </w:tcPr>
          <w:p w14:paraId="0B7D1B0C" w14:textId="77777777" w:rsidR="003C4BB5" w:rsidRPr="003C4BB5" w:rsidRDefault="003C4BB5" w:rsidP="003C4BB5">
            <w:pPr>
              <w:contextualSpacing/>
              <w:jc w:val="center"/>
              <w:rPr>
                <w:color w:val="000000"/>
                <w:sz w:val="16"/>
                <w:szCs w:val="20"/>
              </w:rPr>
            </w:pPr>
            <w:r w:rsidRPr="003C4BB5">
              <w:rPr>
                <w:color w:val="000000"/>
                <w:sz w:val="16"/>
                <w:szCs w:val="20"/>
              </w:rPr>
              <w:t>1.1</w:t>
            </w:r>
          </w:p>
        </w:tc>
        <w:tc>
          <w:tcPr>
            <w:tcW w:w="3890" w:type="dxa"/>
            <w:tcBorders>
              <w:top w:val="single" w:sz="4" w:space="0" w:color="000000"/>
              <w:left w:val="single" w:sz="4" w:space="0" w:color="000000"/>
              <w:bottom w:val="single" w:sz="4" w:space="0" w:color="000000"/>
              <w:right w:val="single" w:sz="4" w:space="0" w:color="000000"/>
            </w:tcBorders>
            <w:vAlign w:val="center"/>
          </w:tcPr>
          <w:p w14:paraId="59835CFF" w14:textId="77777777" w:rsidR="003C4BB5" w:rsidRPr="003C4BB5" w:rsidRDefault="003C4BB5" w:rsidP="003C4BB5">
            <w:pPr>
              <w:contextualSpacing/>
              <w:rPr>
                <w:color w:val="000000"/>
                <w:sz w:val="16"/>
                <w:szCs w:val="20"/>
              </w:rPr>
            </w:pPr>
            <w:r w:rsidRPr="003C4BB5">
              <w:rPr>
                <w:color w:val="000000"/>
                <w:sz w:val="16"/>
                <w:szCs w:val="20"/>
              </w:rPr>
              <w:t>Прибыль, направляемая на инвестиции, в том числе:</w:t>
            </w:r>
          </w:p>
        </w:tc>
        <w:tc>
          <w:tcPr>
            <w:tcW w:w="1166" w:type="dxa"/>
            <w:tcBorders>
              <w:top w:val="single" w:sz="4" w:space="0" w:color="000000"/>
              <w:left w:val="single" w:sz="4" w:space="0" w:color="000000"/>
              <w:bottom w:val="single" w:sz="4" w:space="0" w:color="000000"/>
              <w:right w:val="single" w:sz="4" w:space="0" w:color="000000"/>
            </w:tcBorders>
            <w:vAlign w:val="center"/>
          </w:tcPr>
          <w:p w14:paraId="1F9380F9" w14:textId="77777777" w:rsidR="003C4BB5" w:rsidRPr="003C4BB5" w:rsidRDefault="003C4BB5" w:rsidP="003C4BB5">
            <w:pPr>
              <w:contextualSpacing/>
              <w:jc w:val="center"/>
              <w:rPr>
                <w:color w:val="000000"/>
                <w:sz w:val="16"/>
                <w:szCs w:val="20"/>
              </w:rPr>
            </w:pPr>
            <w:r w:rsidRPr="003C4BB5">
              <w:rPr>
                <w:color w:val="000000"/>
                <w:sz w:val="16"/>
                <w:szCs w:val="20"/>
              </w:rPr>
              <w:t>млн рублей</w:t>
            </w:r>
          </w:p>
        </w:tc>
        <w:tc>
          <w:tcPr>
            <w:tcW w:w="1986" w:type="dxa"/>
            <w:tcBorders>
              <w:top w:val="single" w:sz="4" w:space="0" w:color="000000"/>
              <w:left w:val="single" w:sz="4" w:space="0" w:color="000000"/>
              <w:bottom w:val="single" w:sz="4" w:space="0" w:color="000000"/>
              <w:right w:val="single" w:sz="4" w:space="0" w:color="000000"/>
            </w:tcBorders>
            <w:vAlign w:val="center"/>
          </w:tcPr>
          <w:p w14:paraId="78C79E3B" w14:textId="77777777" w:rsidR="003C4BB5" w:rsidRPr="003C4BB5" w:rsidRDefault="003C4BB5" w:rsidP="003C4BB5">
            <w:pPr>
              <w:contextualSpacing/>
              <w:jc w:val="center"/>
              <w:rPr>
                <w:color w:val="000000"/>
                <w:sz w:val="16"/>
                <w:szCs w:val="16"/>
              </w:rPr>
            </w:pPr>
            <w:r w:rsidRPr="003C4BB5">
              <w:rPr>
                <w:color w:val="000000"/>
                <w:sz w:val="16"/>
                <w:szCs w:val="16"/>
              </w:rPr>
              <w:t>35,407</w:t>
            </w:r>
          </w:p>
        </w:tc>
        <w:tc>
          <w:tcPr>
            <w:tcW w:w="1946" w:type="dxa"/>
            <w:tcBorders>
              <w:top w:val="single" w:sz="4" w:space="0" w:color="000000"/>
              <w:left w:val="single" w:sz="4" w:space="0" w:color="000000"/>
              <w:bottom w:val="single" w:sz="4" w:space="0" w:color="000000"/>
              <w:right w:val="single" w:sz="4" w:space="0" w:color="000000"/>
            </w:tcBorders>
            <w:vAlign w:val="center"/>
          </w:tcPr>
          <w:p w14:paraId="1D0E2C1B" w14:textId="77777777" w:rsidR="003C4BB5" w:rsidRPr="003C4BB5" w:rsidRDefault="003C4BB5" w:rsidP="003C4BB5">
            <w:pPr>
              <w:contextualSpacing/>
              <w:jc w:val="center"/>
              <w:rPr>
                <w:color w:val="000000"/>
                <w:sz w:val="16"/>
                <w:szCs w:val="20"/>
              </w:rPr>
            </w:pPr>
            <w:r w:rsidRPr="003C4BB5">
              <w:rPr>
                <w:color w:val="000000"/>
                <w:sz w:val="16"/>
                <w:szCs w:val="20"/>
              </w:rPr>
              <w:t>0,000</w:t>
            </w:r>
          </w:p>
        </w:tc>
      </w:tr>
      <w:tr w:rsidR="003C4BB5" w:rsidRPr="003C4BB5" w14:paraId="6C6138EC" w14:textId="77777777" w:rsidTr="00074285">
        <w:trPr>
          <w:trHeight w:val="20"/>
        </w:trPr>
        <w:tc>
          <w:tcPr>
            <w:tcW w:w="1161" w:type="dxa"/>
            <w:tcBorders>
              <w:top w:val="single" w:sz="4" w:space="0" w:color="000000"/>
              <w:left w:val="single" w:sz="4" w:space="0" w:color="000000"/>
              <w:bottom w:val="single" w:sz="4" w:space="0" w:color="000000"/>
              <w:right w:val="single" w:sz="4" w:space="0" w:color="000000"/>
            </w:tcBorders>
            <w:vAlign w:val="center"/>
          </w:tcPr>
          <w:p w14:paraId="08C75E50" w14:textId="77777777" w:rsidR="003C4BB5" w:rsidRPr="003C4BB5" w:rsidRDefault="003C4BB5" w:rsidP="003C4BB5">
            <w:pPr>
              <w:contextualSpacing/>
              <w:jc w:val="center"/>
              <w:rPr>
                <w:color w:val="000000"/>
                <w:sz w:val="16"/>
                <w:szCs w:val="20"/>
              </w:rPr>
            </w:pPr>
            <w:r w:rsidRPr="003C4BB5">
              <w:rPr>
                <w:color w:val="000000"/>
                <w:sz w:val="16"/>
                <w:szCs w:val="20"/>
              </w:rPr>
              <w:t>1.1.1</w:t>
            </w:r>
          </w:p>
        </w:tc>
        <w:tc>
          <w:tcPr>
            <w:tcW w:w="3890" w:type="dxa"/>
            <w:tcBorders>
              <w:top w:val="single" w:sz="4" w:space="0" w:color="000000"/>
              <w:left w:val="single" w:sz="4" w:space="0" w:color="000000"/>
              <w:bottom w:val="single" w:sz="4" w:space="0" w:color="000000"/>
              <w:right w:val="single" w:sz="4" w:space="0" w:color="000000"/>
            </w:tcBorders>
            <w:vAlign w:val="center"/>
          </w:tcPr>
          <w:p w14:paraId="6379E23A" w14:textId="77777777" w:rsidR="003C4BB5" w:rsidRPr="003C4BB5" w:rsidRDefault="003C4BB5" w:rsidP="003C4BB5">
            <w:pPr>
              <w:contextualSpacing/>
              <w:rPr>
                <w:color w:val="000000"/>
                <w:sz w:val="16"/>
                <w:szCs w:val="20"/>
              </w:rPr>
            </w:pPr>
            <w:r w:rsidRPr="003C4BB5">
              <w:rPr>
                <w:color w:val="000000"/>
                <w:sz w:val="16"/>
                <w:szCs w:val="20"/>
              </w:rPr>
              <w:t>полученная от реализации продукции и оказанных услуг по регулируемым ценам (тарифам):</w:t>
            </w:r>
          </w:p>
        </w:tc>
        <w:tc>
          <w:tcPr>
            <w:tcW w:w="1166" w:type="dxa"/>
            <w:tcBorders>
              <w:top w:val="single" w:sz="4" w:space="0" w:color="000000"/>
              <w:left w:val="single" w:sz="4" w:space="0" w:color="000000"/>
              <w:bottom w:val="single" w:sz="4" w:space="0" w:color="000000"/>
              <w:right w:val="single" w:sz="4" w:space="0" w:color="000000"/>
            </w:tcBorders>
            <w:vAlign w:val="center"/>
          </w:tcPr>
          <w:p w14:paraId="55E8A9A1" w14:textId="77777777" w:rsidR="003C4BB5" w:rsidRPr="003C4BB5" w:rsidRDefault="003C4BB5" w:rsidP="003C4BB5">
            <w:pPr>
              <w:contextualSpacing/>
              <w:jc w:val="center"/>
              <w:rPr>
                <w:color w:val="000000"/>
                <w:sz w:val="16"/>
                <w:szCs w:val="20"/>
              </w:rPr>
            </w:pPr>
            <w:r w:rsidRPr="003C4BB5">
              <w:rPr>
                <w:color w:val="000000"/>
                <w:sz w:val="16"/>
                <w:szCs w:val="20"/>
              </w:rPr>
              <w:t>млн рублей</w:t>
            </w:r>
          </w:p>
        </w:tc>
        <w:tc>
          <w:tcPr>
            <w:tcW w:w="1986" w:type="dxa"/>
            <w:tcBorders>
              <w:top w:val="single" w:sz="4" w:space="0" w:color="000000"/>
              <w:left w:val="single" w:sz="4" w:space="0" w:color="000000"/>
              <w:bottom w:val="single" w:sz="4" w:space="0" w:color="000000"/>
              <w:right w:val="single" w:sz="4" w:space="0" w:color="000000"/>
            </w:tcBorders>
            <w:vAlign w:val="center"/>
          </w:tcPr>
          <w:p w14:paraId="59C0682B" w14:textId="77777777" w:rsidR="003C4BB5" w:rsidRPr="003C4BB5" w:rsidRDefault="003C4BB5" w:rsidP="003C4BB5">
            <w:pPr>
              <w:contextualSpacing/>
              <w:jc w:val="center"/>
              <w:rPr>
                <w:color w:val="000000"/>
                <w:sz w:val="16"/>
                <w:szCs w:val="16"/>
              </w:rPr>
            </w:pPr>
            <w:r w:rsidRPr="003C4BB5">
              <w:rPr>
                <w:color w:val="000000"/>
                <w:sz w:val="16"/>
                <w:szCs w:val="16"/>
              </w:rPr>
              <w:t>35,407</w:t>
            </w:r>
          </w:p>
        </w:tc>
        <w:tc>
          <w:tcPr>
            <w:tcW w:w="1946" w:type="dxa"/>
            <w:tcBorders>
              <w:top w:val="single" w:sz="4" w:space="0" w:color="000000"/>
              <w:left w:val="single" w:sz="4" w:space="0" w:color="000000"/>
              <w:bottom w:val="single" w:sz="4" w:space="0" w:color="000000"/>
              <w:right w:val="single" w:sz="4" w:space="0" w:color="000000"/>
            </w:tcBorders>
            <w:vAlign w:val="center"/>
          </w:tcPr>
          <w:p w14:paraId="45691BED" w14:textId="77777777" w:rsidR="003C4BB5" w:rsidRPr="003C4BB5" w:rsidRDefault="003C4BB5" w:rsidP="003C4BB5">
            <w:pPr>
              <w:contextualSpacing/>
              <w:jc w:val="center"/>
              <w:rPr>
                <w:color w:val="000000"/>
                <w:sz w:val="16"/>
                <w:szCs w:val="20"/>
              </w:rPr>
            </w:pPr>
            <w:r w:rsidRPr="003C4BB5">
              <w:rPr>
                <w:color w:val="000000"/>
                <w:sz w:val="16"/>
                <w:szCs w:val="20"/>
              </w:rPr>
              <w:t>0,000</w:t>
            </w:r>
          </w:p>
        </w:tc>
      </w:tr>
      <w:tr w:rsidR="003C4BB5" w:rsidRPr="003C4BB5" w14:paraId="48BD3322" w14:textId="77777777" w:rsidTr="00074285">
        <w:trPr>
          <w:trHeight w:val="20"/>
        </w:trPr>
        <w:tc>
          <w:tcPr>
            <w:tcW w:w="1161" w:type="dxa"/>
            <w:tcBorders>
              <w:top w:val="single" w:sz="4" w:space="0" w:color="000000"/>
              <w:left w:val="single" w:sz="4" w:space="0" w:color="000000"/>
              <w:bottom w:val="single" w:sz="4" w:space="0" w:color="000000"/>
              <w:right w:val="single" w:sz="4" w:space="0" w:color="000000"/>
            </w:tcBorders>
            <w:vAlign w:val="center"/>
          </w:tcPr>
          <w:p w14:paraId="68D1B02A" w14:textId="77777777" w:rsidR="003C4BB5" w:rsidRPr="003C4BB5" w:rsidRDefault="003C4BB5" w:rsidP="003C4BB5">
            <w:pPr>
              <w:contextualSpacing/>
              <w:jc w:val="center"/>
              <w:rPr>
                <w:color w:val="000000"/>
                <w:sz w:val="16"/>
                <w:szCs w:val="20"/>
              </w:rPr>
            </w:pPr>
            <w:r w:rsidRPr="003C4BB5">
              <w:rPr>
                <w:color w:val="000000"/>
                <w:sz w:val="16"/>
                <w:szCs w:val="20"/>
              </w:rPr>
              <w:t>1.1.1.1</w:t>
            </w:r>
          </w:p>
        </w:tc>
        <w:tc>
          <w:tcPr>
            <w:tcW w:w="3890" w:type="dxa"/>
            <w:tcBorders>
              <w:top w:val="single" w:sz="4" w:space="0" w:color="000000"/>
              <w:left w:val="single" w:sz="4" w:space="0" w:color="000000"/>
              <w:bottom w:val="single" w:sz="4" w:space="0" w:color="000000"/>
              <w:right w:val="single" w:sz="4" w:space="0" w:color="000000"/>
            </w:tcBorders>
            <w:vAlign w:val="center"/>
          </w:tcPr>
          <w:p w14:paraId="4F6033F7" w14:textId="77777777" w:rsidR="003C4BB5" w:rsidRPr="003C4BB5" w:rsidRDefault="003C4BB5" w:rsidP="003C4BB5">
            <w:pPr>
              <w:contextualSpacing/>
              <w:rPr>
                <w:color w:val="000000"/>
                <w:sz w:val="16"/>
                <w:szCs w:val="20"/>
              </w:rPr>
            </w:pPr>
            <w:r w:rsidRPr="003C4BB5">
              <w:rPr>
                <w:color w:val="000000"/>
                <w:sz w:val="16"/>
                <w:szCs w:val="20"/>
              </w:rPr>
              <w:t>от технологического присоединения, в том числе</w:t>
            </w:r>
          </w:p>
        </w:tc>
        <w:tc>
          <w:tcPr>
            <w:tcW w:w="1166" w:type="dxa"/>
            <w:tcBorders>
              <w:top w:val="single" w:sz="4" w:space="0" w:color="000000"/>
              <w:left w:val="single" w:sz="4" w:space="0" w:color="000000"/>
              <w:bottom w:val="single" w:sz="4" w:space="0" w:color="000000"/>
              <w:right w:val="single" w:sz="4" w:space="0" w:color="000000"/>
            </w:tcBorders>
            <w:vAlign w:val="center"/>
          </w:tcPr>
          <w:p w14:paraId="38B67C79" w14:textId="77777777" w:rsidR="003C4BB5" w:rsidRPr="003C4BB5" w:rsidRDefault="003C4BB5" w:rsidP="003C4BB5">
            <w:pPr>
              <w:contextualSpacing/>
              <w:jc w:val="center"/>
              <w:rPr>
                <w:color w:val="000000"/>
                <w:sz w:val="16"/>
                <w:szCs w:val="20"/>
              </w:rPr>
            </w:pPr>
            <w:r w:rsidRPr="003C4BB5">
              <w:rPr>
                <w:color w:val="000000"/>
                <w:sz w:val="16"/>
                <w:szCs w:val="20"/>
              </w:rPr>
              <w:t>млн рублей</w:t>
            </w:r>
          </w:p>
        </w:tc>
        <w:tc>
          <w:tcPr>
            <w:tcW w:w="1986" w:type="dxa"/>
            <w:tcBorders>
              <w:top w:val="single" w:sz="4" w:space="0" w:color="000000"/>
              <w:left w:val="single" w:sz="4" w:space="0" w:color="000000"/>
              <w:bottom w:val="single" w:sz="4" w:space="0" w:color="000000"/>
              <w:right w:val="single" w:sz="4" w:space="0" w:color="000000"/>
            </w:tcBorders>
            <w:vAlign w:val="center"/>
          </w:tcPr>
          <w:p w14:paraId="4BD1FD75" w14:textId="77777777" w:rsidR="003C4BB5" w:rsidRPr="003C4BB5" w:rsidRDefault="003C4BB5" w:rsidP="003C4BB5">
            <w:pPr>
              <w:contextualSpacing/>
              <w:jc w:val="center"/>
              <w:rPr>
                <w:color w:val="000000"/>
                <w:sz w:val="16"/>
                <w:szCs w:val="16"/>
              </w:rPr>
            </w:pPr>
            <w:r w:rsidRPr="003C4BB5">
              <w:rPr>
                <w:color w:val="000000"/>
                <w:sz w:val="16"/>
                <w:szCs w:val="16"/>
              </w:rPr>
              <w:t>35,407</w:t>
            </w:r>
          </w:p>
        </w:tc>
        <w:tc>
          <w:tcPr>
            <w:tcW w:w="1946" w:type="dxa"/>
            <w:tcBorders>
              <w:top w:val="single" w:sz="4" w:space="0" w:color="000000"/>
              <w:left w:val="single" w:sz="4" w:space="0" w:color="000000"/>
              <w:bottom w:val="single" w:sz="4" w:space="0" w:color="000000"/>
              <w:right w:val="single" w:sz="4" w:space="0" w:color="000000"/>
            </w:tcBorders>
            <w:vAlign w:val="center"/>
          </w:tcPr>
          <w:p w14:paraId="51F540A1" w14:textId="77777777" w:rsidR="003C4BB5" w:rsidRPr="003C4BB5" w:rsidRDefault="003C4BB5" w:rsidP="003C4BB5">
            <w:pPr>
              <w:contextualSpacing/>
              <w:jc w:val="center"/>
              <w:rPr>
                <w:color w:val="000000"/>
                <w:sz w:val="16"/>
                <w:szCs w:val="20"/>
              </w:rPr>
            </w:pPr>
            <w:r w:rsidRPr="003C4BB5">
              <w:rPr>
                <w:color w:val="000000"/>
                <w:sz w:val="16"/>
                <w:szCs w:val="20"/>
              </w:rPr>
              <w:t>0,000</w:t>
            </w:r>
          </w:p>
        </w:tc>
      </w:tr>
      <w:tr w:rsidR="003C4BB5" w:rsidRPr="003C4BB5" w14:paraId="1B8DEBC6" w14:textId="77777777" w:rsidTr="00074285">
        <w:trPr>
          <w:trHeight w:val="20"/>
        </w:trPr>
        <w:tc>
          <w:tcPr>
            <w:tcW w:w="1161" w:type="dxa"/>
            <w:tcBorders>
              <w:top w:val="single" w:sz="4" w:space="0" w:color="000000"/>
              <w:left w:val="single" w:sz="4" w:space="0" w:color="000000"/>
              <w:bottom w:val="single" w:sz="4" w:space="0" w:color="000000"/>
              <w:right w:val="single" w:sz="4" w:space="0" w:color="000000"/>
            </w:tcBorders>
            <w:vAlign w:val="center"/>
          </w:tcPr>
          <w:p w14:paraId="1D5F869B" w14:textId="77777777" w:rsidR="003C4BB5" w:rsidRPr="003C4BB5" w:rsidRDefault="003C4BB5" w:rsidP="003C4BB5">
            <w:pPr>
              <w:contextualSpacing/>
              <w:jc w:val="center"/>
              <w:rPr>
                <w:color w:val="000000"/>
                <w:sz w:val="16"/>
                <w:szCs w:val="20"/>
              </w:rPr>
            </w:pPr>
            <w:r w:rsidRPr="003C4BB5">
              <w:rPr>
                <w:color w:val="000000"/>
                <w:sz w:val="16"/>
                <w:szCs w:val="20"/>
              </w:rPr>
              <w:t>1.1.1.1.1</w:t>
            </w:r>
          </w:p>
        </w:tc>
        <w:tc>
          <w:tcPr>
            <w:tcW w:w="3890" w:type="dxa"/>
            <w:tcBorders>
              <w:top w:val="single" w:sz="4" w:space="0" w:color="000000"/>
              <w:left w:val="single" w:sz="4" w:space="0" w:color="000000"/>
              <w:bottom w:val="single" w:sz="4" w:space="0" w:color="000000"/>
              <w:right w:val="single" w:sz="4" w:space="0" w:color="000000"/>
            </w:tcBorders>
            <w:vAlign w:val="center"/>
          </w:tcPr>
          <w:p w14:paraId="74BBA752" w14:textId="77777777" w:rsidR="003C4BB5" w:rsidRPr="003C4BB5" w:rsidRDefault="003C4BB5" w:rsidP="003C4BB5">
            <w:pPr>
              <w:contextualSpacing/>
              <w:rPr>
                <w:color w:val="000000"/>
                <w:sz w:val="16"/>
                <w:szCs w:val="20"/>
              </w:rPr>
            </w:pPr>
            <w:r w:rsidRPr="003C4BB5">
              <w:rPr>
                <w:color w:val="000000"/>
                <w:sz w:val="16"/>
                <w:szCs w:val="20"/>
              </w:rPr>
              <w:t>от технологического присоединения потребителей</w:t>
            </w:r>
          </w:p>
        </w:tc>
        <w:tc>
          <w:tcPr>
            <w:tcW w:w="1166" w:type="dxa"/>
            <w:tcBorders>
              <w:top w:val="single" w:sz="4" w:space="0" w:color="000000"/>
              <w:left w:val="single" w:sz="4" w:space="0" w:color="000000"/>
              <w:bottom w:val="single" w:sz="4" w:space="0" w:color="000000"/>
              <w:right w:val="single" w:sz="4" w:space="0" w:color="000000"/>
            </w:tcBorders>
            <w:vAlign w:val="center"/>
          </w:tcPr>
          <w:p w14:paraId="5E0EEBC6" w14:textId="77777777" w:rsidR="003C4BB5" w:rsidRPr="003C4BB5" w:rsidRDefault="003C4BB5" w:rsidP="003C4BB5">
            <w:pPr>
              <w:contextualSpacing/>
              <w:jc w:val="center"/>
              <w:rPr>
                <w:color w:val="000000"/>
                <w:sz w:val="16"/>
                <w:szCs w:val="20"/>
              </w:rPr>
            </w:pPr>
            <w:r w:rsidRPr="003C4BB5">
              <w:rPr>
                <w:color w:val="000000"/>
                <w:sz w:val="16"/>
                <w:szCs w:val="20"/>
              </w:rPr>
              <w:t>млн рублей</w:t>
            </w:r>
          </w:p>
        </w:tc>
        <w:tc>
          <w:tcPr>
            <w:tcW w:w="1986" w:type="dxa"/>
            <w:tcBorders>
              <w:top w:val="single" w:sz="4" w:space="0" w:color="000000"/>
              <w:left w:val="single" w:sz="4" w:space="0" w:color="000000"/>
              <w:bottom w:val="single" w:sz="4" w:space="0" w:color="000000"/>
              <w:right w:val="single" w:sz="4" w:space="0" w:color="000000"/>
            </w:tcBorders>
            <w:vAlign w:val="center"/>
          </w:tcPr>
          <w:p w14:paraId="7D77F5D9" w14:textId="77777777" w:rsidR="003C4BB5" w:rsidRPr="003C4BB5" w:rsidRDefault="003C4BB5" w:rsidP="003C4BB5">
            <w:pPr>
              <w:contextualSpacing/>
              <w:jc w:val="center"/>
              <w:rPr>
                <w:color w:val="000000"/>
                <w:sz w:val="16"/>
                <w:szCs w:val="16"/>
              </w:rPr>
            </w:pPr>
            <w:r w:rsidRPr="003C4BB5">
              <w:rPr>
                <w:color w:val="000000"/>
                <w:sz w:val="16"/>
                <w:szCs w:val="16"/>
              </w:rPr>
              <w:t>35,407</w:t>
            </w:r>
          </w:p>
        </w:tc>
        <w:tc>
          <w:tcPr>
            <w:tcW w:w="1946" w:type="dxa"/>
            <w:tcBorders>
              <w:top w:val="single" w:sz="4" w:space="0" w:color="000000"/>
              <w:left w:val="single" w:sz="4" w:space="0" w:color="000000"/>
              <w:bottom w:val="single" w:sz="4" w:space="0" w:color="000000"/>
              <w:right w:val="single" w:sz="4" w:space="0" w:color="000000"/>
            </w:tcBorders>
            <w:vAlign w:val="center"/>
          </w:tcPr>
          <w:p w14:paraId="7E1F8DC0" w14:textId="77777777" w:rsidR="003C4BB5" w:rsidRPr="003C4BB5" w:rsidRDefault="003C4BB5" w:rsidP="003C4BB5">
            <w:pPr>
              <w:contextualSpacing/>
              <w:jc w:val="center"/>
              <w:rPr>
                <w:color w:val="000000"/>
                <w:sz w:val="16"/>
                <w:szCs w:val="20"/>
              </w:rPr>
            </w:pPr>
            <w:r w:rsidRPr="003C4BB5">
              <w:rPr>
                <w:color w:val="000000"/>
                <w:sz w:val="16"/>
                <w:szCs w:val="20"/>
              </w:rPr>
              <w:t>0,000</w:t>
            </w:r>
          </w:p>
        </w:tc>
      </w:tr>
      <w:tr w:rsidR="003C4BB5" w:rsidRPr="003C4BB5" w14:paraId="57B365B9" w14:textId="77777777" w:rsidTr="00074285">
        <w:trPr>
          <w:trHeight w:val="20"/>
        </w:trPr>
        <w:tc>
          <w:tcPr>
            <w:tcW w:w="1161" w:type="dxa"/>
            <w:tcBorders>
              <w:top w:val="single" w:sz="4" w:space="0" w:color="000000"/>
              <w:left w:val="single" w:sz="4" w:space="0" w:color="000000"/>
              <w:bottom w:val="single" w:sz="4" w:space="0" w:color="000000"/>
              <w:right w:val="single" w:sz="4" w:space="0" w:color="000000"/>
            </w:tcBorders>
            <w:vAlign w:val="center"/>
          </w:tcPr>
          <w:p w14:paraId="2E9AC97F" w14:textId="77777777" w:rsidR="003C4BB5" w:rsidRPr="003C4BB5" w:rsidRDefault="003C4BB5" w:rsidP="003C4BB5">
            <w:pPr>
              <w:contextualSpacing/>
              <w:jc w:val="center"/>
              <w:rPr>
                <w:color w:val="000000"/>
                <w:sz w:val="16"/>
                <w:szCs w:val="20"/>
              </w:rPr>
            </w:pPr>
            <w:r w:rsidRPr="003C4BB5">
              <w:rPr>
                <w:color w:val="000000"/>
                <w:sz w:val="16"/>
                <w:szCs w:val="20"/>
              </w:rPr>
              <w:t>1.1.2</w:t>
            </w:r>
          </w:p>
        </w:tc>
        <w:tc>
          <w:tcPr>
            <w:tcW w:w="3890" w:type="dxa"/>
            <w:tcBorders>
              <w:top w:val="single" w:sz="4" w:space="0" w:color="000000"/>
              <w:left w:val="single" w:sz="4" w:space="0" w:color="000000"/>
              <w:bottom w:val="single" w:sz="4" w:space="0" w:color="000000"/>
              <w:right w:val="single" w:sz="4" w:space="0" w:color="000000"/>
            </w:tcBorders>
            <w:vAlign w:val="center"/>
          </w:tcPr>
          <w:p w14:paraId="0330DA51" w14:textId="77777777" w:rsidR="003C4BB5" w:rsidRPr="003C4BB5" w:rsidRDefault="003C4BB5" w:rsidP="003C4BB5">
            <w:pPr>
              <w:contextualSpacing/>
              <w:rPr>
                <w:color w:val="000000"/>
                <w:sz w:val="16"/>
                <w:szCs w:val="20"/>
              </w:rPr>
            </w:pPr>
            <w:r w:rsidRPr="003C4BB5">
              <w:rPr>
                <w:color w:val="000000"/>
                <w:sz w:val="16"/>
                <w:szCs w:val="20"/>
              </w:rPr>
              <w:t>прочая прибыль</w:t>
            </w:r>
          </w:p>
        </w:tc>
        <w:tc>
          <w:tcPr>
            <w:tcW w:w="1166" w:type="dxa"/>
            <w:tcBorders>
              <w:top w:val="single" w:sz="4" w:space="0" w:color="000000"/>
              <w:left w:val="single" w:sz="4" w:space="0" w:color="000000"/>
              <w:bottom w:val="single" w:sz="4" w:space="0" w:color="000000"/>
              <w:right w:val="single" w:sz="4" w:space="0" w:color="000000"/>
            </w:tcBorders>
            <w:vAlign w:val="center"/>
          </w:tcPr>
          <w:p w14:paraId="04340C5A" w14:textId="77777777" w:rsidR="003C4BB5" w:rsidRPr="003C4BB5" w:rsidRDefault="003C4BB5" w:rsidP="003C4BB5">
            <w:pPr>
              <w:contextualSpacing/>
              <w:jc w:val="center"/>
              <w:rPr>
                <w:color w:val="000000"/>
                <w:sz w:val="16"/>
                <w:szCs w:val="20"/>
              </w:rPr>
            </w:pPr>
            <w:r w:rsidRPr="003C4BB5">
              <w:rPr>
                <w:color w:val="000000"/>
                <w:sz w:val="16"/>
                <w:szCs w:val="20"/>
              </w:rPr>
              <w:t>млн рублей</w:t>
            </w:r>
          </w:p>
        </w:tc>
        <w:tc>
          <w:tcPr>
            <w:tcW w:w="1986" w:type="dxa"/>
            <w:tcBorders>
              <w:top w:val="single" w:sz="4" w:space="0" w:color="000000"/>
              <w:left w:val="single" w:sz="4" w:space="0" w:color="000000"/>
              <w:bottom w:val="single" w:sz="4" w:space="0" w:color="000000"/>
              <w:right w:val="single" w:sz="4" w:space="0" w:color="000000"/>
            </w:tcBorders>
            <w:vAlign w:val="center"/>
          </w:tcPr>
          <w:p w14:paraId="5BCA91A4" w14:textId="77777777" w:rsidR="003C4BB5" w:rsidRPr="003C4BB5" w:rsidRDefault="003C4BB5" w:rsidP="003C4BB5">
            <w:pPr>
              <w:contextualSpacing/>
              <w:jc w:val="center"/>
              <w:rPr>
                <w:color w:val="000000"/>
                <w:sz w:val="16"/>
                <w:szCs w:val="20"/>
              </w:rPr>
            </w:pPr>
            <w:r w:rsidRPr="003C4BB5">
              <w:rPr>
                <w:color w:val="000000"/>
                <w:sz w:val="16"/>
                <w:szCs w:val="20"/>
              </w:rPr>
              <w:t>0,000</w:t>
            </w:r>
          </w:p>
        </w:tc>
        <w:tc>
          <w:tcPr>
            <w:tcW w:w="1946" w:type="dxa"/>
            <w:tcBorders>
              <w:top w:val="single" w:sz="4" w:space="0" w:color="000000"/>
              <w:left w:val="single" w:sz="4" w:space="0" w:color="000000"/>
              <w:bottom w:val="single" w:sz="4" w:space="0" w:color="000000"/>
              <w:right w:val="single" w:sz="4" w:space="0" w:color="000000"/>
            </w:tcBorders>
            <w:vAlign w:val="center"/>
          </w:tcPr>
          <w:p w14:paraId="05423337" w14:textId="77777777" w:rsidR="003C4BB5" w:rsidRPr="003C4BB5" w:rsidRDefault="003C4BB5" w:rsidP="003C4BB5">
            <w:pPr>
              <w:contextualSpacing/>
              <w:jc w:val="center"/>
              <w:rPr>
                <w:color w:val="000000"/>
                <w:sz w:val="16"/>
                <w:szCs w:val="20"/>
              </w:rPr>
            </w:pPr>
            <w:r w:rsidRPr="003C4BB5">
              <w:rPr>
                <w:color w:val="000000"/>
                <w:sz w:val="16"/>
                <w:szCs w:val="20"/>
              </w:rPr>
              <w:t>0,000</w:t>
            </w:r>
          </w:p>
        </w:tc>
      </w:tr>
      <w:tr w:rsidR="003C4BB5" w:rsidRPr="003C4BB5" w14:paraId="2CBE350F" w14:textId="77777777" w:rsidTr="00074285">
        <w:trPr>
          <w:trHeight w:val="20"/>
        </w:trPr>
        <w:tc>
          <w:tcPr>
            <w:tcW w:w="1161" w:type="dxa"/>
            <w:tcBorders>
              <w:top w:val="single" w:sz="4" w:space="0" w:color="000000"/>
              <w:left w:val="single" w:sz="4" w:space="0" w:color="000000"/>
              <w:bottom w:val="single" w:sz="4" w:space="0" w:color="000000"/>
              <w:right w:val="single" w:sz="4" w:space="0" w:color="000000"/>
            </w:tcBorders>
            <w:vAlign w:val="center"/>
          </w:tcPr>
          <w:p w14:paraId="18525283" w14:textId="77777777" w:rsidR="003C4BB5" w:rsidRPr="003C4BB5" w:rsidRDefault="003C4BB5" w:rsidP="003C4BB5">
            <w:pPr>
              <w:contextualSpacing/>
              <w:jc w:val="center"/>
              <w:rPr>
                <w:color w:val="000000"/>
                <w:sz w:val="16"/>
                <w:szCs w:val="20"/>
              </w:rPr>
            </w:pPr>
            <w:r w:rsidRPr="003C4BB5">
              <w:rPr>
                <w:color w:val="000000"/>
                <w:sz w:val="16"/>
                <w:szCs w:val="20"/>
              </w:rPr>
              <w:t>1.2</w:t>
            </w:r>
          </w:p>
        </w:tc>
        <w:tc>
          <w:tcPr>
            <w:tcW w:w="3890" w:type="dxa"/>
            <w:tcBorders>
              <w:top w:val="single" w:sz="4" w:space="0" w:color="000000"/>
              <w:left w:val="single" w:sz="4" w:space="0" w:color="000000"/>
              <w:bottom w:val="single" w:sz="4" w:space="0" w:color="000000"/>
              <w:right w:val="single" w:sz="4" w:space="0" w:color="000000"/>
            </w:tcBorders>
            <w:vAlign w:val="center"/>
          </w:tcPr>
          <w:p w14:paraId="29341913" w14:textId="77777777" w:rsidR="003C4BB5" w:rsidRPr="003C4BB5" w:rsidRDefault="003C4BB5" w:rsidP="003C4BB5">
            <w:pPr>
              <w:contextualSpacing/>
              <w:rPr>
                <w:color w:val="000000"/>
                <w:sz w:val="16"/>
                <w:szCs w:val="20"/>
              </w:rPr>
            </w:pPr>
            <w:r w:rsidRPr="003C4BB5">
              <w:rPr>
                <w:color w:val="000000"/>
                <w:sz w:val="16"/>
                <w:szCs w:val="20"/>
              </w:rPr>
              <w:t>Амортизация основных средств всего, в том числе:</w:t>
            </w:r>
          </w:p>
        </w:tc>
        <w:tc>
          <w:tcPr>
            <w:tcW w:w="1166" w:type="dxa"/>
            <w:tcBorders>
              <w:top w:val="single" w:sz="4" w:space="0" w:color="000000"/>
              <w:left w:val="single" w:sz="4" w:space="0" w:color="000000"/>
              <w:bottom w:val="single" w:sz="4" w:space="0" w:color="000000"/>
              <w:right w:val="single" w:sz="4" w:space="0" w:color="000000"/>
            </w:tcBorders>
            <w:vAlign w:val="center"/>
          </w:tcPr>
          <w:p w14:paraId="4EB2AB31" w14:textId="77777777" w:rsidR="003C4BB5" w:rsidRPr="003C4BB5" w:rsidRDefault="003C4BB5" w:rsidP="003C4BB5">
            <w:pPr>
              <w:contextualSpacing/>
              <w:jc w:val="center"/>
              <w:rPr>
                <w:color w:val="000000"/>
                <w:sz w:val="16"/>
                <w:szCs w:val="20"/>
              </w:rPr>
            </w:pPr>
            <w:r w:rsidRPr="003C4BB5">
              <w:rPr>
                <w:color w:val="000000"/>
                <w:sz w:val="16"/>
                <w:szCs w:val="20"/>
              </w:rPr>
              <w:t>млн рублей</w:t>
            </w:r>
          </w:p>
        </w:tc>
        <w:tc>
          <w:tcPr>
            <w:tcW w:w="1986" w:type="dxa"/>
            <w:tcBorders>
              <w:top w:val="single" w:sz="4" w:space="0" w:color="000000"/>
              <w:left w:val="single" w:sz="4" w:space="0" w:color="000000"/>
              <w:bottom w:val="single" w:sz="4" w:space="0" w:color="000000"/>
              <w:right w:val="single" w:sz="4" w:space="0" w:color="000000"/>
            </w:tcBorders>
            <w:vAlign w:val="center"/>
          </w:tcPr>
          <w:p w14:paraId="375E66F8" w14:textId="77777777" w:rsidR="003C4BB5" w:rsidRPr="003C4BB5" w:rsidRDefault="003C4BB5" w:rsidP="003C4BB5">
            <w:pPr>
              <w:contextualSpacing/>
              <w:jc w:val="center"/>
              <w:rPr>
                <w:color w:val="000000"/>
                <w:sz w:val="16"/>
                <w:szCs w:val="20"/>
              </w:rPr>
            </w:pPr>
            <w:r w:rsidRPr="003C4BB5">
              <w:rPr>
                <w:color w:val="000000"/>
                <w:sz w:val="16"/>
                <w:szCs w:val="20"/>
              </w:rPr>
              <w:t>180,214</w:t>
            </w:r>
          </w:p>
        </w:tc>
        <w:tc>
          <w:tcPr>
            <w:tcW w:w="1946" w:type="dxa"/>
            <w:tcBorders>
              <w:top w:val="single" w:sz="4" w:space="0" w:color="000000"/>
              <w:left w:val="single" w:sz="4" w:space="0" w:color="000000"/>
              <w:bottom w:val="single" w:sz="4" w:space="0" w:color="000000"/>
              <w:right w:val="single" w:sz="4" w:space="0" w:color="000000"/>
            </w:tcBorders>
            <w:vAlign w:val="center"/>
          </w:tcPr>
          <w:p w14:paraId="3BA10EB6" w14:textId="77777777" w:rsidR="003C4BB5" w:rsidRPr="003C4BB5" w:rsidRDefault="003C4BB5" w:rsidP="003C4BB5">
            <w:pPr>
              <w:contextualSpacing/>
              <w:jc w:val="center"/>
              <w:rPr>
                <w:color w:val="000000"/>
                <w:sz w:val="16"/>
                <w:szCs w:val="20"/>
              </w:rPr>
            </w:pPr>
            <w:r w:rsidRPr="003C4BB5">
              <w:rPr>
                <w:color w:val="000000"/>
                <w:sz w:val="16"/>
                <w:szCs w:val="20"/>
              </w:rPr>
              <w:t>188,335</w:t>
            </w:r>
          </w:p>
        </w:tc>
      </w:tr>
      <w:tr w:rsidR="003C4BB5" w:rsidRPr="003C4BB5" w14:paraId="158D5B52" w14:textId="77777777" w:rsidTr="00074285">
        <w:trPr>
          <w:trHeight w:val="20"/>
        </w:trPr>
        <w:tc>
          <w:tcPr>
            <w:tcW w:w="1161" w:type="dxa"/>
            <w:tcBorders>
              <w:top w:val="single" w:sz="4" w:space="0" w:color="000000"/>
              <w:left w:val="single" w:sz="4" w:space="0" w:color="000000"/>
              <w:bottom w:val="single" w:sz="4" w:space="0" w:color="000000"/>
              <w:right w:val="single" w:sz="4" w:space="0" w:color="000000"/>
            </w:tcBorders>
            <w:vAlign w:val="center"/>
          </w:tcPr>
          <w:p w14:paraId="18064B3B" w14:textId="77777777" w:rsidR="003C4BB5" w:rsidRPr="003C4BB5" w:rsidRDefault="003C4BB5" w:rsidP="003C4BB5">
            <w:pPr>
              <w:contextualSpacing/>
              <w:jc w:val="center"/>
              <w:rPr>
                <w:color w:val="000000"/>
                <w:sz w:val="16"/>
                <w:szCs w:val="20"/>
              </w:rPr>
            </w:pPr>
            <w:r w:rsidRPr="003C4BB5">
              <w:rPr>
                <w:color w:val="000000"/>
                <w:sz w:val="16"/>
                <w:szCs w:val="20"/>
              </w:rPr>
              <w:t>1.2.1</w:t>
            </w:r>
          </w:p>
        </w:tc>
        <w:tc>
          <w:tcPr>
            <w:tcW w:w="3890" w:type="dxa"/>
            <w:tcBorders>
              <w:top w:val="single" w:sz="4" w:space="0" w:color="000000"/>
              <w:left w:val="single" w:sz="4" w:space="0" w:color="000000"/>
              <w:bottom w:val="single" w:sz="4" w:space="0" w:color="000000"/>
              <w:right w:val="single" w:sz="4" w:space="0" w:color="000000"/>
            </w:tcBorders>
            <w:vAlign w:val="center"/>
          </w:tcPr>
          <w:p w14:paraId="4480D48D" w14:textId="77777777" w:rsidR="003C4BB5" w:rsidRPr="003C4BB5" w:rsidRDefault="003C4BB5" w:rsidP="003C4BB5">
            <w:pPr>
              <w:contextualSpacing/>
              <w:rPr>
                <w:color w:val="000000"/>
                <w:sz w:val="16"/>
                <w:szCs w:val="20"/>
              </w:rPr>
            </w:pPr>
            <w:r w:rsidRPr="003C4BB5">
              <w:rPr>
                <w:color w:val="000000"/>
                <w:sz w:val="16"/>
                <w:szCs w:val="20"/>
              </w:rPr>
              <w:t>текущая амортизация, учтенная в ценах (тарифах) всего, в том числе:</w:t>
            </w:r>
          </w:p>
        </w:tc>
        <w:tc>
          <w:tcPr>
            <w:tcW w:w="1166" w:type="dxa"/>
            <w:tcBorders>
              <w:top w:val="single" w:sz="4" w:space="0" w:color="000000"/>
              <w:left w:val="single" w:sz="4" w:space="0" w:color="000000"/>
              <w:bottom w:val="single" w:sz="4" w:space="0" w:color="000000"/>
              <w:right w:val="single" w:sz="4" w:space="0" w:color="000000"/>
            </w:tcBorders>
            <w:vAlign w:val="center"/>
          </w:tcPr>
          <w:p w14:paraId="1D66EEF4" w14:textId="77777777" w:rsidR="003C4BB5" w:rsidRPr="003C4BB5" w:rsidRDefault="003C4BB5" w:rsidP="003C4BB5">
            <w:pPr>
              <w:contextualSpacing/>
              <w:jc w:val="center"/>
              <w:rPr>
                <w:color w:val="000000"/>
                <w:sz w:val="16"/>
                <w:szCs w:val="20"/>
              </w:rPr>
            </w:pPr>
            <w:r w:rsidRPr="003C4BB5">
              <w:rPr>
                <w:color w:val="000000"/>
                <w:sz w:val="16"/>
                <w:szCs w:val="20"/>
              </w:rPr>
              <w:t>млн рублей</w:t>
            </w:r>
          </w:p>
        </w:tc>
        <w:tc>
          <w:tcPr>
            <w:tcW w:w="1986" w:type="dxa"/>
            <w:tcBorders>
              <w:top w:val="single" w:sz="4" w:space="0" w:color="000000"/>
              <w:left w:val="single" w:sz="4" w:space="0" w:color="000000"/>
              <w:bottom w:val="single" w:sz="4" w:space="0" w:color="000000"/>
              <w:right w:val="single" w:sz="4" w:space="0" w:color="000000"/>
            </w:tcBorders>
            <w:vAlign w:val="center"/>
          </w:tcPr>
          <w:p w14:paraId="10E9D64B" w14:textId="77777777" w:rsidR="003C4BB5" w:rsidRPr="003C4BB5" w:rsidRDefault="003C4BB5" w:rsidP="003C4BB5">
            <w:pPr>
              <w:contextualSpacing/>
              <w:jc w:val="center"/>
              <w:rPr>
                <w:color w:val="000000"/>
                <w:sz w:val="16"/>
                <w:szCs w:val="20"/>
              </w:rPr>
            </w:pPr>
            <w:r w:rsidRPr="003C4BB5">
              <w:rPr>
                <w:color w:val="000000"/>
                <w:sz w:val="16"/>
                <w:szCs w:val="20"/>
              </w:rPr>
              <w:t>180,214</w:t>
            </w:r>
          </w:p>
        </w:tc>
        <w:tc>
          <w:tcPr>
            <w:tcW w:w="1946" w:type="dxa"/>
            <w:tcBorders>
              <w:top w:val="single" w:sz="4" w:space="0" w:color="000000"/>
              <w:left w:val="single" w:sz="4" w:space="0" w:color="000000"/>
              <w:bottom w:val="single" w:sz="4" w:space="0" w:color="000000"/>
              <w:right w:val="single" w:sz="4" w:space="0" w:color="000000"/>
            </w:tcBorders>
            <w:vAlign w:val="center"/>
          </w:tcPr>
          <w:p w14:paraId="75CEB1F1" w14:textId="77777777" w:rsidR="003C4BB5" w:rsidRPr="003C4BB5" w:rsidRDefault="003C4BB5" w:rsidP="003C4BB5">
            <w:pPr>
              <w:contextualSpacing/>
              <w:jc w:val="center"/>
              <w:rPr>
                <w:color w:val="000000"/>
                <w:sz w:val="16"/>
                <w:szCs w:val="20"/>
              </w:rPr>
            </w:pPr>
            <w:r w:rsidRPr="003C4BB5">
              <w:rPr>
                <w:color w:val="000000"/>
                <w:sz w:val="16"/>
                <w:szCs w:val="20"/>
              </w:rPr>
              <w:t>188,335</w:t>
            </w:r>
          </w:p>
        </w:tc>
      </w:tr>
      <w:tr w:rsidR="003C4BB5" w:rsidRPr="003C4BB5" w14:paraId="2D57E82F" w14:textId="77777777" w:rsidTr="00074285">
        <w:trPr>
          <w:trHeight w:val="20"/>
        </w:trPr>
        <w:tc>
          <w:tcPr>
            <w:tcW w:w="1161" w:type="dxa"/>
            <w:tcBorders>
              <w:top w:val="single" w:sz="4" w:space="0" w:color="000000"/>
              <w:left w:val="single" w:sz="4" w:space="0" w:color="000000"/>
              <w:bottom w:val="single" w:sz="4" w:space="0" w:color="000000"/>
              <w:right w:val="single" w:sz="4" w:space="0" w:color="000000"/>
            </w:tcBorders>
            <w:vAlign w:val="center"/>
          </w:tcPr>
          <w:p w14:paraId="6AF51A80" w14:textId="77777777" w:rsidR="003C4BB5" w:rsidRPr="003C4BB5" w:rsidRDefault="003C4BB5" w:rsidP="003C4BB5">
            <w:pPr>
              <w:contextualSpacing/>
              <w:jc w:val="center"/>
              <w:rPr>
                <w:color w:val="000000"/>
                <w:sz w:val="16"/>
                <w:szCs w:val="20"/>
              </w:rPr>
            </w:pPr>
            <w:r w:rsidRPr="003C4BB5">
              <w:rPr>
                <w:color w:val="000000"/>
                <w:sz w:val="16"/>
                <w:szCs w:val="20"/>
              </w:rPr>
              <w:t>1.2.1.1.</w:t>
            </w:r>
          </w:p>
        </w:tc>
        <w:tc>
          <w:tcPr>
            <w:tcW w:w="3890" w:type="dxa"/>
            <w:tcBorders>
              <w:top w:val="single" w:sz="4" w:space="0" w:color="000000"/>
              <w:left w:val="single" w:sz="4" w:space="0" w:color="000000"/>
              <w:bottom w:val="single" w:sz="4" w:space="0" w:color="000000"/>
              <w:right w:val="single" w:sz="4" w:space="0" w:color="000000"/>
            </w:tcBorders>
            <w:vAlign w:val="center"/>
          </w:tcPr>
          <w:p w14:paraId="580685CD" w14:textId="77777777" w:rsidR="003C4BB5" w:rsidRPr="003C4BB5" w:rsidRDefault="003C4BB5" w:rsidP="003C4BB5">
            <w:pPr>
              <w:contextualSpacing/>
              <w:rPr>
                <w:color w:val="000000"/>
                <w:sz w:val="16"/>
                <w:szCs w:val="20"/>
              </w:rPr>
            </w:pPr>
            <w:r w:rsidRPr="003C4BB5">
              <w:rPr>
                <w:color w:val="000000"/>
                <w:sz w:val="16"/>
                <w:szCs w:val="20"/>
              </w:rPr>
              <w:t>оказание услуг по передаче электрической энергии</w:t>
            </w:r>
          </w:p>
        </w:tc>
        <w:tc>
          <w:tcPr>
            <w:tcW w:w="1166" w:type="dxa"/>
            <w:tcBorders>
              <w:top w:val="single" w:sz="4" w:space="0" w:color="000000"/>
              <w:left w:val="single" w:sz="4" w:space="0" w:color="000000"/>
              <w:bottom w:val="single" w:sz="4" w:space="0" w:color="000000"/>
              <w:right w:val="single" w:sz="4" w:space="0" w:color="000000"/>
            </w:tcBorders>
            <w:vAlign w:val="center"/>
          </w:tcPr>
          <w:p w14:paraId="0D47F97E" w14:textId="77777777" w:rsidR="003C4BB5" w:rsidRPr="003C4BB5" w:rsidRDefault="003C4BB5" w:rsidP="003C4BB5">
            <w:pPr>
              <w:contextualSpacing/>
              <w:jc w:val="center"/>
              <w:rPr>
                <w:color w:val="000000"/>
                <w:sz w:val="16"/>
                <w:szCs w:val="20"/>
              </w:rPr>
            </w:pPr>
            <w:r w:rsidRPr="003C4BB5">
              <w:rPr>
                <w:color w:val="000000"/>
                <w:sz w:val="16"/>
                <w:szCs w:val="20"/>
              </w:rPr>
              <w:t>млн рублей</w:t>
            </w:r>
          </w:p>
        </w:tc>
        <w:tc>
          <w:tcPr>
            <w:tcW w:w="1986" w:type="dxa"/>
            <w:tcBorders>
              <w:top w:val="single" w:sz="4" w:space="0" w:color="000000"/>
              <w:left w:val="single" w:sz="4" w:space="0" w:color="000000"/>
              <w:bottom w:val="single" w:sz="4" w:space="0" w:color="000000"/>
              <w:right w:val="single" w:sz="4" w:space="0" w:color="000000"/>
            </w:tcBorders>
            <w:vAlign w:val="center"/>
          </w:tcPr>
          <w:p w14:paraId="1D3B1F75" w14:textId="77777777" w:rsidR="003C4BB5" w:rsidRPr="003C4BB5" w:rsidRDefault="003C4BB5" w:rsidP="003C4BB5">
            <w:pPr>
              <w:contextualSpacing/>
              <w:jc w:val="center"/>
              <w:rPr>
                <w:color w:val="000000"/>
                <w:sz w:val="16"/>
                <w:szCs w:val="20"/>
              </w:rPr>
            </w:pPr>
            <w:r w:rsidRPr="003C4BB5">
              <w:rPr>
                <w:color w:val="000000"/>
                <w:sz w:val="16"/>
                <w:szCs w:val="20"/>
              </w:rPr>
              <w:t>180,214</w:t>
            </w:r>
          </w:p>
        </w:tc>
        <w:tc>
          <w:tcPr>
            <w:tcW w:w="1946" w:type="dxa"/>
            <w:tcBorders>
              <w:top w:val="single" w:sz="4" w:space="0" w:color="000000"/>
              <w:left w:val="single" w:sz="4" w:space="0" w:color="000000"/>
              <w:bottom w:val="single" w:sz="4" w:space="0" w:color="000000"/>
              <w:right w:val="single" w:sz="4" w:space="0" w:color="000000"/>
            </w:tcBorders>
            <w:vAlign w:val="center"/>
          </w:tcPr>
          <w:p w14:paraId="00328654" w14:textId="77777777" w:rsidR="003C4BB5" w:rsidRPr="003C4BB5" w:rsidRDefault="003C4BB5" w:rsidP="003C4BB5">
            <w:pPr>
              <w:contextualSpacing/>
              <w:jc w:val="center"/>
              <w:rPr>
                <w:color w:val="000000"/>
                <w:sz w:val="16"/>
                <w:szCs w:val="20"/>
              </w:rPr>
            </w:pPr>
            <w:r w:rsidRPr="003C4BB5">
              <w:rPr>
                <w:color w:val="000000"/>
                <w:sz w:val="16"/>
                <w:szCs w:val="20"/>
              </w:rPr>
              <w:t>188,335</w:t>
            </w:r>
          </w:p>
        </w:tc>
      </w:tr>
    </w:tbl>
    <w:p w14:paraId="2073183D" w14:textId="77777777" w:rsidR="003C4BB5" w:rsidRPr="003C4BB5" w:rsidRDefault="003C4BB5" w:rsidP="003C4BB5">
      <w:pPr>
        <w:contextualSpacing/>
        <w:jc w:val="both"/>
        <w:rPr>
          <w:color w:val="0D0D0D"/>
          <w:sz w:val="22"/>
          <w:szCs w:val="28"/>
        </w:rPr>
      </w:pPr>
    </w:p>
    <w:p w14:paraId="7A7590C2" w14:textId="77777777" w:rsidR="003C4BB5" w:rsidRPr="003C4BB5" w:rsidRDefault="003C4BB5" w:rsidP="003C4BB5">
      <w:pPr>
        <w:contextualSpacing/>
        <w:jc w:val="both"/>
        <w:rPr>
          <w:color w:val="0D0D0D"/>
          <w:sz w:val="28"/>
          <w:szCs w:val="28"/>
        </w:rPr>
      </w:pPr>
    </w:p>
    <w:p w14:paraId="0B3F4FF3" w14:textId="77777777" w:rsidR="003C4BB5" w:rsidRPr="003C4BB5" w:rsidRDefault="003C4BB5" w:rsidP="003C4BB5">
      <w:pPr>
        <w:contextualSpacing/>
        <w:jc w:val="both"/>
        <w:rPr>
          <w:color w:val="0D0D0D"/>
          <w:sz w:val="14"/>
          <w:szCs w:val="20"/>
        </w:rPr>
      </w:pPr>
    </w:p>
    <w:p w14:paraId="16EADF4B" w14:textId="77777777" w:rsidR="003C4BB5" w:rsidRPr="003C4BB5" w:rsidRDefault="003C4BB5" w:rsidP="003C4BB5">
      <w:pPr>
        <w:rPr>
          <w:color w:val="000000"/>
          <w:szCs w:val="20"/>
        </w:rPr>
        <w:sectPr w:rsidR="003C4BB5" w:rsidRPr="003C4BB5" w:rsidSect="003C4BB5">
          <w:pgSz w:w="11906" w:h="16838"/>
          <w:pgMar w:top="851" w:right="851" w:bottom="851" w:left="1134" w:header="709" w:footer="709" w:gutter="0"/>
          <w:cols w:space="720"/>
        </w:sectPr>
      </w:pPr>
    </w:p>
    <w:p w14:paraId="4B84F4B2" w14:textId="77777777" w:rsidR="003C4BB5" w:rsidRPr="003C4BB5" w:rsidRDefault="003C4BB5" w:rsidP="003C4BB5">
      <w:pPr>
        <w:ind w:right="252"/>
        <w:contextualSpacing/>
        <w:jc w:val="right"/>
        <w:rPr>
          <w:color w:val="0D0D0D"/>
          <w:sz w:val="28"/>
          <w:szCs w:val="20"/>
        </w:rPr>
      </w:pPr>
      <w:r w:rsidRPr="003C4BB5">
        <w:rPr>
          <w:color w:val="0D0D0D"/>
          <w:sz w:val="28"/>
          <w:szCs w:val="20"/>
        </w:rPr>
        <w:lastRenderedPageBreak/>
        <w:t>Таблица 4</w:t>
      </w:r>
    </w:p>
    <w:p w14:paraId="46AC3033" w14:textId="77777777" w:rsidR="003C4BB5" w:rsidRPr="003C4BB5" w:rsidRDefault="003C4BB5" w:rsidP="003C4BB5">
      <w:pPr>
        <w:contextualSpacing/>
        <w:jc w:val="center"/>
        <w:rPr>
          <w:b/>
          <w:color w:val="0D0D0D"/>
          <w:sz w:val="28"/>
          <w:szCs w:val="28"/>
        </w:rPr>
      </w:pPr>
      <w:r w:rsidRPr="003C4BB5">
        <w:rPr>
          <w:b/>
          <w:color w:val="0D0D0D"/>
          <w:sz w:val="28"/>
          <w:szCs w:val="28"/>
        </w:rPr>
        <w:t xml:space="preserve">Анализ представленных ООО ХК «СДС-Энерго» материалов, обосновывающих проект инвестиционной программы </w:t>
      </w:r>
      <w:r w:rsidRPr="003C4BB5">
        <w:rPr>
          <w:b/>
          <w:color w:val="0D0D0D"/>
          <w:sz w:val="28"/>
          <w:szCs w:val="28"/>
        </w:rPr>
        <w:br/>
        <w:t>на 2024 - 2029 годы, в части реализации инвестиционных проектов на 2025, 2026 годы</w:t>
      </w:r>
    </w:p>
    <w:tbl>
      <w:tblPr>
        <w:tblW w:w="15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304"/>
        <w:gridCol w:w="1137"/>
        <w:gridCol w:w="992"/>
        <w:gridCol w:w="3827"/>
        <w:gridCol w:w="3088"/>
        <w:gridCol w:w="1418"/>
      </w:tblGrid>
      <w:tr w:rsidR="003C4BB5" w:rsidRPr="003C4BB5" w14:paraId="7954CF24" w14:textId="77777777" w:rsidTr="00074285">
        <w:trPr>
          <w:trHeight w:val="20"/>
          <w:jc w:val="center"/>
        </w:trPr>
        <w:tc>
          <w:tcPr>
            <w:tcW w:w="3969"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C1DEB5" w14:textId="77777777" w:rsidR="003C4BB5" w:rsidRPr="003C4BB5" w:rsidRDefault="003C4BB5" w:rsidP="003C4BB5">
            <w:pPr>
              <w:jc w:val="center"/>
              <w:rPr>
                <w:color w:val="000000"/>
                <w:sz w:val="16"/>
                <w:szCs w:val="16"/>
              </w:rPr>
            </w:pPr>
            <w:r w:rsidRPr="003C4BB5">
              <w:rPr>
                <w:color w:val="000000"/>
                <w:sz w:val="16"/>
                <w:szCs w:val="16"/>
              </w:rPr>
              <w:t>Наименование инвестиционного проекта (группы инвестиционных проектов)</w:t>
            </w:r>
          </w:p>
        </w:tc>
        <w:tc>
          <w:tcPr>
            <w:tcW w:w="130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8998D9" w14:textId="77777777" w:rsidR="003C4BB5" w:rsidRPr="003C4BB5" w:rsidRDefault="003C4BB5" w:rsidP="003C4BB5">
            <w:pPr>
              <w:jc w:val="center"/>
              <w:rPr>
                <w:color w:val="000000"/>
                <w:sz w:val="16"/>
                <w:szCs w:val="16"/>
              </w:rPr>
            </w:pPr>
            <w:r w:rsidRPr="003C4BB5">
              <w:rPr>
                <w:color w:val="000000"/>
                <w:sz w:val="16"/>
                <w:szCs w:val="16"/>
              </w:rPr>
              <w:t>Идентификатор инвестиционного проекта</w:t>
            </w:r>
          </w:p>
        </w:tc>
        <w:tc>
          <w:tcPr>
            <w:tcW w:w="2129" w:type="dxa"/>
            <w:gridSpan w:val="2"/>
            <w:tcBorders>
              <w:top w:val="single" w:sz="4" w:space="0" w:color="000000"/>
              <w:left w:val="single" w:sz="4" w:space="0" w:color="000000"/>
              <w:bottom w:val="single" w:sz="4" w:space="0" w:color="000000"/>
              <w:right w:val="single" w:sz="4" w:space="0" w:color="000000"/>
            </w:tcBorders>
            <w:vAlign w:val="center"/>
          </w:tcPr>
          <w:p w14:paraId="47B9A788" w14:textId="77777777" w:rsidR="003C4BB5" w:rsidRPr="003C4BB5" w:rsidRDefault="003C4BB5" w:rsidP="003C4BB5">
            <w:pPr>
              <w:jc w:val="center"/>
              <w:rPr>
                <w:color w:val="000000"/>
                <w:sz w:val="16"/>
                <w:szCs w:val="16"/>
              </w:rPr>
            </w:pPr>
            <w:r w:rsidRPr="003C4BB5">
              <w:rPr>
                <w:color w:val="000000"/>
                <w:sz w:val="16"/>
                <w:szCs w:val="16"/>
              </w:rPr>
              <w:t>Планируемые капитальные вложения, млн. руб. (без НДС)</w:t>
            </w:r>
          </w:p>
        </w:tc>
        <w:tc>
          <w:tcPr>
            <w:tcW w:w="3827"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5CD90F" w14:textId="77777777" w:rsidR="003C4BB5" w:rsidRPr="003C4BB5" w:rsidRDefault="003C4BB5" w:rsidP="003C4BB5">
            <w:pPr>
              <w:jc w:val="center"/>
              <w:rPr>
                <w:color w:val="000000"/>
                <w:sz w:val="16"/>
                <w:szCs w:val="16"/>
              </w:rPr>
            </w:pPr>
            <w:r w:rsidRPr="003C4BB5">
              <w:rPr>
                <w:color w:val="000000"/>
                <w:sz w:val="16"/>
                <w:szCs w:val="16"/>
              </w:rPr>
              <w:t>Документы, подтверждающие техническую либо экономическую необходимость реализации проекта</w:t>
            </w:r>
          </w:p>
        </w:tc>
        <w:tc>
          <w:tcPr>
            <w:tcW w:w="3088"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FFE752" w14:textId="77777777" w:rsidR="003C4BB5" w:rsidRPr="003C4BB5" w:rsidRDefault="003C4BB5" w:rsidP="003C4BB5">
            <w:pPr>
              <w:jc w:val="center"/>
              <w:rPr>
                <w:color w:val="000000"/>
                <w:sz w:val="16"/>
                <w:szCs w:val="16"/>
              </w:rPr>
            </w:pPr>
            <w:r w:rsidRPr="003C4BB5">
              <w:rPr>
                <w:color w:val="000000"/>
                <w:sz w:val="16"/>
                <w:szCs w:val="16"/>
              </w:rPr>
              <w:t>Документы, подтверждающие стоимость проекта</w:t>
            </w:r>
          </w:p>
        </w:tc>
        <w:tc>
          <w:tcPr>
            <w:tcW w:w="1418"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5A0A95" w14:textId="77777777" w:rsidR="003C4BB5" w:rsidRPr="003C4BB5" w:rsidRDefault="003C4BB5" w:rsidP="003C4BB5">
            <w:pPr>
              <w:jc w:val="center"/>
              <w:rPr>
                <w:color w:val="000000"/>
                <w:sz w:val="16"/>
                <w:szCs w:val="16"/>
              </w:rPr>
            </w:pPr>
            <w:r w:rsidRPr="003C4BB5">
              <w:rPr>
                <w:color w:val="000000"/>
                <w:sz w:val="16"/>
                <w:szCs w:val="16"/>
              </w:rPr>
              <w:t>Экономически обоснованная стоимость инвестиционных проектов, млн. руб. (без НДС)</w:t>
            </w:r>
          </w:p>
        </w:tc>
      </w:tr>
      <w:tr w:rsidR="003C4BB5" w:rsidRPr="003C4BB5" w14:paraId="1D6B5E83" w14:textId="77777777" w:rsidTr="00074285">
        <w:trPr>
          <w:trHeight w:val="20"/>
          <w:jc w:val="center"/>
        </w:trPr>
        <w:tc>
          <w:tcPr>
            <w:tcW w:w="3969"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9B9030" w14:textId="77777777" w:rsidR="003C4BB5" w:rsidRPr="003C4BB5" w:rsidRDefault="003C4BB5" w:rsidP="003C4BB5">
            <w:pPr>
              <w:rPr>
                <w:color w:val="000000"/>
                <w:sz w:val="16"/>
                <w:szCs w:val="16"/>
              </w:rPr>
            </w:pPr>
          </w:p>
        </w:tc>
        <w:tc>
          <w:tcPr>
            <w:tcW w:w="130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F761DE" w14:textId="77777777" w:rsidR="003C4BB5" w:rsidRPr="003C4BB5" w:rsidRDefault="003C4BB5" w:rsidP="003C4BB5">
            <w:pPr>
              <w:jc w:val="center"/>
              <w:rPr>
                <w:color w:val="000000"/>
                <w:sz w:val="16"/>
                <w:szCs w:val="16"/>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5C727915" w14:textId="77777777" w:rsidR="003C4BB5" w:rsidRPr="003C4BB5" w:rsidRDefault="003C4BB5" w:rsidP="003C4BB5">
            <w:pPr>
              <w:jc w:val="center"/>
              <w:rPr>
                <w:color w:val="000000"/>
                <w:sz w:val="16"/>
                <w:szCs w:val="16"/>
              </w:rPr>
            </w:pPr>
            <w:r w:rsidRPr="003C4BB5">
              <w:rPr>
                <w:color w:val="000000"/>
                <w:sz w:val="16"/>
                <w:szCs w:val="16"/>
              </w:rPr>
              <w:t>План  на 2025 год</w:t>
            </w:r>
          </w:p>
        </w:tc>
        <w:tc>
          <w:tcPr>
            <w:tcW w:w="992" w:type="dxa"/>
            <w:tcBorders>
              <w:top w:val="single" w:sz="4" w:space="0" w:color="000000"/>
              <w:left w:val="single" w:sz="4" w:space="0" w:color="000000"/>
              <w:bottom w:val="single" w:sz="4" w:space="0" w:color="000000"/>
              <w:right w:val="single" w:sz="4" w:space="0" w:color="000000"/>
            </w:tcBorders>
            <w:vAlign w:val="center"/>
          </w:tcPr>
          <w:p w14:paraId="2E9C0926" w14:textId="77777777" w:rsidR="003C4BB5" w:rsidRPr="003C4BB5" w:rsidRDefault="003C4BB5" w:rsidP="003C4BB5">
            <w:pPr>
              <w:jc w:val="center"/>
              <w:rPr>
                <w:color w:val="000000"/>
                <w:sz w:val="16"/>
                <w:szCs w:val="16"/>
              </w:rPr>
            </w:pPr>
            <w:r w:rsidRPr="003C4BB5">
              <w:rPr>
                <w:color w:val="000000"/>
                <w:sz w:val="16"/>
                <w:szCs w:val="16"/>
              </w:rPr>
              <w:t>План на 2026 год</w:t>
            </w:r>
          </w:p>
        </w:tc>
        <w:tc>
          <w:tcPr>
            <w:tcW w:w="382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17CD93" w14:textId="77777777" w:rsidR="003C4BB5" w:rsidRPr="003C4BB5" w:rsidRDefault="003C4BB5" w:rsidP="003C4BB5">
            <w:pPr>
              <w:rPr>
                <w:color w:val="000000"/>
                <w:sz w:val="16"/>
                <w:szCs w:val="16"/>
              </w:rPr>
            </w:pPr>
          </w:p>
        </w:tc>
        <w:tc>
          <w:tcPr>
            <w:tcW w:w="3088"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3640EB" w14:textId="77777777" w:rsidR="003C4BB5" w:rsidRPr="003C4BB5" w:rsidRDefault="003C4BB5" w:rsidP="003C4BB5">
            <w:pPr>
              <w:rPr>
                <w:color w:val="000000"/>
                <w:sz w:val="16"/>
                <w:szCs w:val="16"/>
              </w:rPr>
            </w:pPr>
          </w:p>
        </w:tc>
        <w:tc>
          <w:tcPr>
            <w:tcW w:w="1418"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6539E8" w14:textId="77777777" w:rsidR="003C4BB5" w:rsidRPr="003C4BB5" w:rsidRDefault="003C4BB5" w:rsidP="003C4BB5">
            <w:pPr>
              <w:rPr>
                <w:color w:val="000000"/>
                <w:sz w:val="16"/>
                <w:szCs w:val="16"/>
              </w:rPr>
            </w:pPr>
          </w:p>
        </w:tc>
      </w:tr>
      <w:tr w:rsidR="003C4BB5" w:rsidRPr="003C4BB5" w14:paraId="1A9BA431"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158A47" w14:textId="77777777" w:rsidR="003C4BB5" w:rsidRPr="003C4BB5" w:rsidRDefault="003C4BB5" w:rsidP="003C4BB5">
            <w:pPr>
              <w:jc w:val="center"/>
              <w:rPr>
                <w:color w:val="000000"/>
                <w:sz w:val="16"/>
                <w:szCs w:val="16"/>
              </w:rPr>
            </w:pPr>
            <w:r w:rsidRPr="003C4BB5">
              <w:rPr>
                <w:color w:val="000000"/>
                <w:sz w:val="16"/>
                <w:szCs w:val="16"/>
              </w:rPr>
              <w:t>1</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669298" w14:textId="77777777" w:rsidR="003C4BB5" w:rsidRPr="003C4BB5" w:rsidRDefault="003C4BB5" w:rsidP="003C4BB5">
            <w:pPr>
              <w:jc w:val="center"/>
              <w:rPr>
                <w:color w:val="000000"/>
                <w:sz w:val="16"/>
                <w:szCs w:val="16"/>
              </w:rPr>
            </w:pPr>
            <w:r w:rsidRPr="003C4BB5">
              <w:rPr>
                <w:color w:val="000000"/>
                <w:sz w:val="16"/>
                <w:szCs w:val="16"/>
              </w:rPr>
              <w:t>2</w:t>
            </w:r>
          </w:p>
        </w:tc>
        <w:tc>
          <w:tcPr>
            <w:tcW w:w="1137" w:type="dxa"/>
            <w:tcBorders>
              <w:top w:val="single" w:sz="4" w:space="0" w:color="000000"/>
              <w:left w:val="single" w:sz="4" w:space="0" w:color="000000"/>
              <w:bottom w:val="single" w:sz="4" w:space="0" w:color="000000"/>
              <w:right w:val="single" w:sz="4" w:space="0" w:color="000000"/>
            </w:tcBorders>
            <w:vAlign w:val="center"/>
          </w:tcPr>
          <w:p w14:paraId="2E12B207" w14:textId="77777777" w:rsidR="003C4BB5" w:rsidRPr="003C4BB5" w:rsidRDefault="003C4BB5" w:rsidP="003C4BB5">
            <w:pPr>
              <w:jc w:val="center"/>
              <w:rPr>
                <w:color w:val="000000"/>
                <w:sz w:val="16"/>
                <w:szCs w:val="16"/>
              </w:rPr>
            </w:pPr>
            <w:r w:rsidRPr="003C4BB5">
              <w:rPr>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1E448419" w14:textId="77777777" w:rsidR="003C4BB5" w:rsidRPr="003C4BB5" w:rsidRDefault="003C4BB5" w:rsidP="003C4BB5">
            <w:pPr>
              <w:jc w:val="center"/>
              <w:rPr>
                <w:rFonts w:eastAsia="Calibri"/>
                <w:color w:val="0D0D0D"/>
                <w:sz w:val="16"/>
                <w:szCs w:val="16"/>
                <w:lang w:eastAsia="en-US"/>
              </w:rPr>
            </w:pPr>
            <w:r w:rsidRPr="003C4BB5">
              <w:rPr>
                <w:rFonts w:eastAsia="Calibri"/>
                <w:color w:val="0D0D0D"/>
                <w:sz w:val="16"/>
                <w:szCs w:val="16"/>
                <w:lang w:eastAsia="en-US"/>
              </w:rPr>
              <w:t>4</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8C667C" w14:textId="77777777" w:rsidR="003C4BB5" w:rsidRPr="003C4BB5" w:rsidRDefault="003C4BB5" w:rsidP="003C4BB5">
            <w:pPr>
              <w:jc w:val="center"/>
              <w:rPr>
                <w:color w:val="000000"/>
                <w:sz w:val="16"/>
                <w:szCs w:val="16"/>
              </w:rPr>
            </w:pPr>
            <w:r w:rsidRPr="003C4BB5">
              <w:rPr>
                <w:color w:val="000000"/>
                <w:sz w:val="16"/>
                <w:szCs w:val="16"/>
              </w:rPr>
              <w:t>5</w:t>
            </w:r>
          </w:p>
        </w:tc>
        <w:tc>
          <w:tcPr>
            <w:tcW w:w="30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446DC0" w14:textId="77777777" w:rsidR="003C4BB5" w:rsidRPr="003C4BB5" w:rsidRDefault="003C4BB5" w:rsidP="003C4BB5">
            <w:pPr>
              <w:jc w:val="center"/>
              <w:rPr>
                <w:color w:val="000000"/>
                <w:sz w:val="16"/>
                <w:szCs w:val="16"/>
              </w:rPr>
            </w:pPr>
            <w:r w:rsidRPr="003C4BB5">
              <w:rPr>
                <w:color w:val="000000"/>
                <w:sz w:val="16"/>
                <w:szCs w:val="16"/>
              </w:rPr>
              <w:t>6</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333C42" w14:textId="77777777" w:rsidR="003C4BB5" w:rsidRPr="003C4BB5" w:rsidRDefault="003C4BB5" w:rsidP="003C4BB5">
            <w:pPr>
              <w:jc w:val="center"/>
              <w:rPr>
                <w:color w:val="000000"/>
                <w:sz w:val="16"/>
                <w:szCs w:val="16"/>
              </w:rPr>
            </w:pPr>
            <w:r w:rsidRPr="003C4BB5">
              <w:rPr>
                <w:color w:val="000000"/>
                <w:sz w:val="16"/>
                <w:szCs w:val="16"/>
              </w:rPr>
              <w:t>7</w:t>
            </w:r>
          </w:p>
        </w:tc>
      </w:tr>
      <w:tr w:rsidR="003C4BB5" w:rsidRPr="003C4BB5" w14:paraId="69996E9F"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F6BB26" w14:textId="77777777" w:rsidR="003C4BB5" w:rsidRPr="003C4BB5" w:rsidRDefault="003C4BB5" w:rsidP="003C4BB5">
            <w:pPr>
              <w:jc w:val="center"/>
              <w:rPr>
                <w:b/>
                <w:color w:val="000000"/>
                <w:sz w:val="16"/>
                <w:szCs w:val="16"/>
              </w:rPr>
            </w:pPr>
            <w:r w:rsidRPr="003C4BB5">
              <w:rPr>
                <w:b/>
                <w:color w:val="000000"/>
                <w:sz w:val="16"/>
                <w:szCs w:val="16"/>
              </w:rPr>
              <w:t>Всего по программе</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76885C" w14:textId="77777777" w:rsidR="003C4BB5" w:rsidRPr="003C4BB5" w:rsidRDefault="003C4BB5" w:rsidP="003C4BB5">
            <w:pPr>
              <w:jc w:val="center"/>
              <w:rPr>
                <w:b/>
                <w:color w:val="000000"/>
                <w:sz w:val="16"/>
                <w:szCs w:val="16"/>
              </w:rPr>
            </w:pPr>
          </w:p>
        </w:tc>
        <w:tc>
          <w:tcPr>
            <w:tcW w:w="1137" w:type="dxa"/>
            <w:tcBorders>
              <w:top w:val="single" w:sz="4" w:space="0" w:color="000000"/>
              <w:left w:val="single" w:sz="4" w:space="0" w:color="000000"/>
              <w:bottom w:val="single" w:sz="4" w:space="0" w:color="000000"/>
              <w:right w:val="single" w:sz="4" w:space="0" w:color="000000"/>
            </w:tcBorders>
            <w:vAlign w:val="center"/>
          </w:tcPr>
          <w:p w14:paraId="3959E5F3" w14:textId="77777777" w:rsidR="003C4BB5" w:rsidRPr="003C4BB5" w:rsidRDefault="003C4BB5" w:rsidP="003C4BB5">
            <w:pPr>
              <w:jc w:val="center"/>
              <w:rPr>
                <w:b/>
                <w:color w:val="000000"/>
                <w:sz w:val="16"/>
                <w:szCs w:val="16"/>
              </w:rPr>
            </w:pPr>
            <w:r w:rsidRPr="003C4BB5">
              <w:rPr>
                <w:b/>
                <w:color w:val="000000"/>
                <w:sz w:val="16"/>
                <w:szCs w:val="16"/>
              </w:rPr>
              <w:t>215,621</w:t>
            </w:r>
          </w:p>
        </w:tc>
        <w:tc>
          <w:tcPr>
            <w:tcW w:w="992" w:type="dxa"/>
            <w:tcBorders>
              <w:top w:val="single" w:sz="4" w:space="0" w:color="000000"/>
              <w:left w:val="single" w:sz="4" w:space="0" w:color="000000"/>
              <w:bottom w:val="single" w:sz="4" w:space="0" w:color="000000"/>
              <w:right w:val="single" w:sz="4" w:space="0" w:color="000000"/>
            </w:tcBorders>
            <w:vAlign w:val="center"/>
          </w:tcPr>
          <w:p w14:paraId="48D75B6A" w14:textId="77777777" w:rsidR="003C4BB5" w:rsidRPr="003C4BB5" w:rsidRDefault="003C4BB5" w:rsidP="003C4BB5">
            <w:pPr>
              <w:jc w:val="center"/>
              <w:rPr>
                <w:b/>
                <w:color w:val="000000"/>
                <w:sz w:val="16"/>
                <w:szCs w:val="16"/>
              </w:rPr>
            </w:pPr>
            <w:r w:rsidRPr="003C4BB5">
              <w:rPr>
                <w:rFonts w:eastAsia="Calibri"/>
                <w:b/>
                <w:color w:val="0D0D0D"/>
                <w:sz w:val="16"/>
                <w:szCs w:val="16"/>
                <w:lang w:eastAsia="en-US"/>
              </w:rPr>
              <w:t>188,335</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DADDEF" w14:textId="77777777" w:rsidR="003C4BB5" w:rsidRPr="003C4BB5" w:rsidRDefault="003C4BB5" w:rsidP="003C4BB5">
            <w:pPr>
              <w:rPr>
                <w:color w:val="000000"/>
                <w:sz w:val="16"/>
                <w:szCs w:val="16"/>
              </w:rPr>
            </w:pPr>
            <w:r w:rsidRPr="003C4BB5">
              <w:rPr>
                <w:color w:val="000000"/>
                <w:sz w:val="16"/>
                <w:szCs w:val="16"/>
              </w:rPr>
              <w:t> </w:t>
            </w:r>
          </w:p>
        </w:tc>
        <w:tc>
          <w:tcPr>
            <w:tcW w:w="30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80C6EE" w14:textId="77777777" w:rsidR="003C4BB5" w:rsidRPr="003C4BB5" w:rsidRDefault="003C4BB5" w:rsidP="003C4BB5">
            <w:pPr>
              <w:rPr>
                <w:color w:val="000000"/>
                <w:sz w:val="16"/>
                <w:szCs w:val="16"/>
              </w:rPr>
            </w:pPr>
            <w:r w:rsidRPr="003C4BB5">
              <w:rPr>
                <w:color w:val="000000"/>
                <w:sz w:val="16"/>
                <w:szCs w:val="16"/>
              </w:rPr>
              <w:t> </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A5C7FA4" w14:textId="77777777" w:rsidR="003C4BB5" w:rsidRPr="003C4BB5" w:rsidRDefault="003C4BB5" w:rsidP="003C4BB5">
            <w:pPr>
              <w:jc w:val="center"/>
              <w:rPr>
                <w:b/>
                <w:color w:val="000000"/>
                <w:sz w:val="16"/>
                <w:szCs w:val="16"/>
              </w:rPr>
            </w:pPr>
            <w:r w:rsidRPr="003C4BB5">
              <w:rPr>
                <w:b/>
                <w:color w:val="000000"/>
                <w:sz w:val="16"/>
                <w:szCs w:val="16"/>
              </w:rPr>
              <w:t>403,956</w:t>
            </w:r>
          </w:p>
        </w:tc>
      </w:tr>
      <w:tr w:rsidR="003C4BB5" w:rsidRPr="003C4BB5" w14:paraId="280308E6"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35C4DF" w14:textId="77777777" w:rsidR="003C4BB5" w:rsidRPr="003C4BB5" w:rsidRDefault="003C4BB5" w:rsidP="003C4BB5">
            <w:pPr>
              <w:rPr>
                <w:color w:val="000000"/>
                <w:sz w:val="16"/>
                <w:szCs w:val="16"/>
              </w:rPr>
            </w:pPr>
            <w:r w:rsidRPr="003C4BB5">
              <w:rPr>
                <w:color w:val="000000"/>
                <w:sz w:val="16"/>
                <w:szCs w:val="16"/>
              </w:rPr>
              <w:t>Строительство ВЛЗ-6кВ ф.26 ПС 110 кВ №37 до зем.уч-ка кадастр.номер 42:10:0201006:201 (ПИР-2024, СМР, ввод - 2025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CE6333" w14:textId="77777777" w:rsidR="003C4BB5" w:rsidRPr="003C4BB5" w:rsidRDefault="003C4BB5" w:rsidP="003C4BB5">
            <w:pPr>
              <w:jc w:val="center"/>
              <w:rPr>
                <w:color w:val="000000"/>
                <w:sz w:val="16"/>
                <w:szCs w:val="16"/>
              </w:rPr>
            </w:pPr>
            <w:r w:rsidRPr="003C4BB5">
              <w:rPr>
                <w:color w:val="000000"/>
                <w:sz w:val="16"/>
                <w:szCs w:val="16"/>
              </w:rPr>
              <w:t>O_1.1.1.3.4</w:t>
            </w:r>
          </w:p>
        </w:tc>
        <w:tc>
          <w:tcPr>
            <w:tcW w:w="1137" w:type="dxa"/>
            <w:tcBorders>
              <w:top w:val="single" w:sz="4" w:space="0" w:color="000000"/>
              <w:left w:val="single" w:sz="4" w:space="0" w:color="000000"/>
              <w:bottom w:val="single" w:sz="4" w:space="0" w:color="000000"/>
              <w:right w:val="single" w:sz="4" w:space="0" w:color="000000"/>
            </w:tcBorders>
            <w:vAlign w:val="center"/>
          </w:tcPr>
          <w:p w14:paraId="1BC05A3F" w14:textId="77777777" w:rsidR="003C4BB5" w:rsidRPr="003C4BB5" w:rsidRDefault="003C4BB5" w:rsidP="003C4BB5">
            <w:pPr>
              <w:jc w:val="center"/>
              <w:rPr>
                <w:color w:val="000000"/>
                <w:sz w:val="16"/>
                <w:szCs w:val="16"/>
              </w:rPr>
            </w:pPr>
            <w:r w:rsidRPr="003C4BB5">
              <w:rPr>
                <w:color w:val="000000"/>
                <w:sz w:val="16"/>
                <w:szCs w:val="16"/>
              </w:rPr>
              <w:t>32,557</w:t>
            </w:r>
          </w:p>
        </w:tc>
        <w:tc>
          <w:tcPr>
            <w:tcW w:w="992" w:type="dxa"/>
            <w:tcBorders>
              <w:top w:val="single" w:sz="4" w:space="0" w:color="000000"/>
              <w:left w:val="single" w:sz="4" w:space="0" w:color="000000"/>
              <w:bottom w:val="single" w:sz="4" w:space="0" w:color="000000"/>
              <w:right w:val="single" w:sz="4" w:space="0" w:color="000000"/>
            </w:tcBorders>
            <w:vAlign w:val="center"/>
          </w:tcPr>
          <w:p w14:paraId="3D52D7A3" w14:textId="77777777" w:rsidR="003C4BB5" w:rsidRPr="003C4BB5" w:rsidRDefault="003C4BB5" w:rsidP="003C4BB5">
            <w:pPr>
              <w:jc w:val="center"/>
              <w:rPr>
                <w:color w:val="000000"/>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275D43" w14:textId="77777777" w:rsidR="003C4BB5" w:rsidRPr="003C4BB5" w:rsidRDefault="003C4BB5" w:rsidP="003C4BB5">
            <w:pPr>
              <w:rPr>
                <w:color w:val="000000"/>
                <w:sz w:val="16"/>
                <w:szCs w:val="16"/>
              </w:rPr>
            </w:pPr>
            <w:r w:rsidRPr="003C4BB5">
              <w:rPr>
                <w:color w:val="000000"/>
                <w:sz w:val="16"/>
                <w:szCs w:val="16"/>
              </w:rPr>
              <w:t xml:space="preserve">ПЗ, Договор об осуществлении технологического присоединения к электрическим сетям от 14.06.2024 г. №30-ТП/2024, ТУ, </w:t>
            </w:r>
          </w:p>
        </w:tc>
        <w:tc>
          <w:tcPr>
            <w:tcW w:w="30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318D09" w14:textId="77777777" w:rsidR="003C4BB5" w:rsidRPr="003C4BB5" w:rsidRDefault="003C4BB5" w:rsidP="003C4BB5">
            <w:pPr>
              <w:rPr>
                <w:color w:val="000000"/>
                <w:sz w:val="16"/>
                <w:szCs w:val="16"/>
              </w:rPr>
            </w:pPr>
            <w:r w:rsidRPr="003C4BB5">
              <w:rPr>
                <w:color w:val="000000"/>
                <w:sz w:val="16"/>
                <w:szCs w:val="16"/>
              </w:rPr>
              <w:t>Стандартизированные ставки, утвержденные РЭК Кузбасса</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FC66DE" w14:textId="77777777" w:rsidR="003C4BB5" w:rsidRPr="003C4BB5" w:rsidRDefault="003C4BB5" w:rsidP="003C4BB5">
            <w:pPr>
              <w:jc w:val="center"/>
              <w:rPr>
                <w:color w:val="000000"/>
                <w:sz w:val="16"/>
                <w:szCs w:val="16"/>
              </w:rPr>
            </w:pPr>
            <w:r w:rsidRPr="003C4BB5">
              <w:rPr>
                <w:color w:val="000000"/>
                <w:sz w:val="16"/>
                <w:szCs w:val="16"/>
              </w:rPr>
              <w:t>32,557</w:t>
            </w:r>
          </w:p>
        </w:tc>
      </w:tr>
      <w:tr w:rsidR="003C4BB5" w:rsidRPr="003C4BB5" w14:paraId="458C447D"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792684" w14:textId="77777777" w:rsidR="003C4BB5" w:rsidRPr="003C4BB5" w:rsidRDefault="003C4BB5" w:rsidP="003C4BB5">
            <w:pPr>
              <w:rPr>
                <w:color w:val="000000"/>
                <w:sz w:val="16"/>
                <w:szCs w:val="16"/>
              </w:rPr>
            </w:pPr>
            <w:r w:rsidRPr="003C4BB5">
              <w:rPr>
                <w:color w:val="000000"/>
                <w:sz w:val="16"/>
                <w:szCs w:val="16"/>
              </w:rPr>
              <w:t>Строительство КТП-5а и КЛ №111 от КТП-5 до КТП-5а (ПИР, СМР-2025г.)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C760F5" w14:textId="77777777" w:rsidR="003C4BB5" w:rsidRPr="003C4BB5" w:rsidRDefault="003C4BB5" w:rsidP="003C4BB5">
            <w:pPr>
              <w:jc w:val="center"/>
              <w:rPr>
                <w:color w:val="000000"/>
                <w:sz w:val="16"/>
                <w:szCs w:val="16"/>
              </w:rPr>
            </w:pPr>
            <w:r w:rsidRPr="003C4BB5">
              <w:rPr>
                <w:color w:val="000000"/>
                <w:sz w:val="16"/>
                <w:szCs w:val="16"/>
              </w:rPr>
              <w:t>P_1.1.1.3.5</w:t>
            </w:r>
          </w:p>
        </w:tc>
        <w:tc>
          <w:tcPr>
            <w:tcW w:w="1137" w:type="dxa"/>
            <w:tcBorders>
              <w:top w:val="single" w:sz="4" w:space="0" w:color="000000"/>
              <w:left w:val="single" w:sz="4" w:space="0" w:color="000000"/>
              <w:bottom w:val="single" w:sz="4" w:space="0" w:color="000000"/>
              <w:right w:val="single" w:sz="4" w:space="0" w:color="000000"/>
            </w:tcBorders>
            <w:vAlign w:val="center"/>
          </w:tcPr>
          <w:p w14:paraId="04DF6A07" w14:textId="77777777" w:rsidR="003C4BB5" w:rsidRPr="003C4BB5" w:rsidRDefault="003C4BB5" w:rsidP="003C4BB5">
            <w:pPr>
              <w:jc w:val="center"/>
              <w:rPr>
                <w:sz w:val="16"/>
                <w:szCs w:val="16"/>
              </w:rPr>
            </w:pPr>
            <w:r w:rsidRPr="003C4BB5">
              <w:rPr>
                <w:color w:val="000000"/>
                <w:sz w:val="16"/>
                <w:szCs w:val="16"/>
              </w:rPr>
              <w:t>1,097</w:t>
            </w:r>
          </w:p>
        </w:tc>
        <w:tc>
          <w:tcPr>
            <w:tcW w:w="992" w:type="dxa"/>
            <w:tcBorders>
              <w:top w:val="single" w:sz="4" w:space="0" w:color="000000"/>
              <w:left w:val="single" w:sz="4" w:space="0" w:color="000000"/>
              <w:bottom w:val="single" w:sz="4" w:space="0" w:color="000000"/>
              <w:right w:val="single" w:sz="4" w:space="0" w:color="000000"/>
            </w:tcBorders>
            <w:vAlign w:val="center"/>
          </w:tcPr>
          <w:p w14:paraId="09F34BEA"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B3FA6B" w14:textId="77777777" w:rsidR="003C4BB5" w:rsidRPr="003C4BB5" w:rsidRDefault="003C4BB5" w:rsidP="003C4BB5">
            <w:pPr>
              <w:rPr>
                <w:color w:val="000000"/>
                <w:sz w:val="16"/>
                <w:szCs w:val="16"/>
              </w:rPr>
            </w:pPr>
            <w:r w:rsidRPr="003C4BB5">
              <w:rPr>
                <w:color w:val="000000"/>
                <w:sz w:val="16"/>
                <w:szCs w:val="16"/>
              </w:rPr>
              <w:t xml:space="preserve">ПЗ, Договор об осуществлении технологического присоединения к электрическим сетям от 07.11.2024 г. № 71-ТП/2024, ТУ, </w:t>
            </w:r>
          </w:p>
        </w:tc>
        <w:tc>
          <w:tcPr>
            <w:tcW w:w="30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9AAD5D" w14:textId="77777777" w:rsidR="003C4BB5" w:rsidRPr="003C4BB5" w:rsidRDefault="003C4BB5" w:rsidP="003C4BB5">
            <w:pPr>
              <w:rPr>
                <w:color w:val="000000"/>
                <w:sz w:val="16"/>
                <w:szCs w:val="16"/>
              </w:rPr>
            </w:pPr>
            <w:r w:rsidRPr="003C4BB5">
              <w:rPr>
                <w:color w:val="000000"/>
                <w:sz w:val="16"/>
                <w:szCs w:val="16"/>
              </w:rPr>
              <w:t>Стандартизированные ставки, утвержденные РЭК Кузбасса</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F9C876" w14:textId="77777777" w:rsidR="003C4BB5" w:rsidRPr="003C4BB5" w:rsidRDefault="003C4BB5" w:rsidP="003C4BB5">
            <w:pPr>
              <w:jc w:val="center"/>
              <w:rPr>
                <w:sz w:val="16"/>
                <w:szCs w:val="16"/>
              </w:rPr>
            </w:pPr>
            <w:r w:rsidRPr="003C4BB5">
              <w:rPr>
                <w:color w:val="000000"/>
                <w:sz w:val="16"/>
                <w:szCs w:val="16"/>
              </w:rPr>
              <w:t>1,097</w:t>
            </w:r>
          </w:p>
        </w:tc>
      </w:tr>
      <w:tr w:rsidR="003C4BB5" w:rsidRPr="003C4BB5" w14:paraId="391D858C"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2C3F5C" w14:textId="77777777" w:rsidR="003C4BB5" w:rsidRPr="003C4BB5" w:rsidRDefault="003C4BB5" w:rsidP="003C4BB5">
            <w:pPr>
              <w:rPr>
                <w:color w:val="000000"/>
                <w:sz w:val="16"/>
                <w:szCs w:val="16"/>
              </w:rPr>
            </w:pPr>
            <w:r w:rsidRPr="003C4BB5">
              <w:rPr>
                <w:color w:val="000000"/>
                <w:sz w:val="16"/>
                <w:szCs w:val="16"/>
              </w:rPr>
              <w:t>Строительство КЛ ф.6-2-8 от ПС Лутугинская (СМР-2025г.)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877EFF" w14:textId="77777777" w:rsidR="003C4BB5" w:rsidRPr="003C4BB5" w:rsidRDefault="003C4BB5" w:rsidP="003C4BB5">
            <w:pPr>
              <w:jc w:val="center"/>
              <w:rPr>
                <w:color w:val="000000"/>
                <w:sz w:val="16"/>
                <w:szCs w:val="16"/>
              </w:rPr>
            </w:pPr>
            <w:r w:rsidRPr="003C4BB5">
              <w:rPr>
                <w:color w:val="000000"/>
                <w:sz w:val="16"/>
                <w:szCs w:val="16"/>
              </w:rPr>
              <w:t>P_1.1.1.3.6</w:t>
            </w:r>
          </w:p>
        </w:tc>
        <w:tc>
          <w:tcPr>
            <w:tcW w:w="1137" w:type="dxa"/>
            <w:tcBorders>
              <w:top w:val="single" w:sz="4" w:space="0" w:color="000000"/>
              <w:left w:val="single" w:sz="4" w:space="0" w:color="000000"/>
              <w:bottom w:val="single" w:sz="4" w:space="0" w:color="000000"/>
              <w:right w:val="single" w:sz="4" w:space="0" w:color="000000"/>
            </w:tcBorders>
            <w:vAlign w:val="center"/>
          </w:tcPr>
          <w:p w14:paraId="2E1FB68F" w14:textId="77777777" w:rsidR="003C4BB5" w:rsidRPr="003C4BB5" w:rsidRDefault="003C4BB5" w:rsidP="003C4BB5">
            <w:pPr>
              <w:jc w:val="center"/>
              <w:rPr>
                <w:sz w:val="16"/>
                <w:szCs w:val="16"/>
              </w:rPr>
            </w:pPr>
            <w:r w:rsidRPr="003C4BB5">
              <w:rPr>
                <w:color w:val="000000"/>
                <w:sz w:val="16"/>
                <w:szCs w:val="16"/>
              </w:rPr>
              <w:t>1,752</w:t>
            </w:r>
          </w:p>
        </w:tc>
        <w:tc>
          <w:tcPr>
            <w:tcW w:w="992" w:type="dxa"/>
            <w:tcBorders>
              <w:top w:val="single" w:sz="4" w:space="0" w:color="000000"/>
              <w:left w:val="single" w:sz="4" w:space="0" w:color="000000"/>
              <w:bottom w:val="single" w:sz="4" w:space="0" w:color="000000"/>
              <w:right w:val="single" w:sz="4" w:space="0" w:color="000000"/>
            </w:tcBorders>
            <w:vAlign w:val="center"/>
          </w:tcPr>
          <w:p w14:paraId="11AB4F17"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05CF3D" w14:textId="77777777" w:rsidR="003C4BB5" w:rsidRPr="003C4BB5" w:rsidRDefault="003C4BB5" w:rsidP="003C4BB5">
            <w:pPr>
              <w:rPr>
                <w:color w:val="000000"/>
                <w:sz w:val="16"/>
                <w:szCs w:val="16"/>
              </w:rPr>
            </w:pPr>
            <w:r w:rsidRPr="003C4BB5">
              <w:rPr>
                <w:color w:val="000000"/>
                <w:sz w:val="16"/>
                <w:szCs w:val="16"/>
              </w:rPr>
              <w:t xml:space="preserve">ПЗ, Договор об осуществлении технологического присоединения к электрическим сетям от 07.10.2024 г. № 60-ТП/2024, ТУ, </w:t>
            </w:r>
          </w:p>
        </w:tc>
        <w:tc>
          <w:tcPr>
            <w:tcW w:w="30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EC459B" w14:textId="77777777" w:rsidR="003C4BB5" w:rsidRPr="003C4BB5" w:rsidRDefault="003C4BB5" w:rsidP="003C4BB5">
            <w:pPr>
              <w:rPr>
                <w:color w:val="000000"/>
                <w:sz w:val="16"/>
                <w:szCs w:val="16"/>
              </w:rPr>
            </w:pPr>
            <w:r w:rsidRPr="003C4BB5">
              <w:rPr>
                <w:color w:val="000000"/>
                <w:sz w:val="16"/>
                <w:szCs w:val="16"/>
              </w:rPr>
              <w:t>Стандартизированные ставки, утвержденные РЭК Кузбасса</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371B43" w14:textId="77777777" w:rsidR="003C4BB5" w:rsidRPr="003C4BB5" w:rsidRDefault="003C4BB5" w:rsidP="003C4BB5">
            <w:pPr>
              <w:jc w:val="center"/>
              <w:rPr>
                <w:sz w:val="16"/>
                <w:szCs w:val="16"/>
              </w:rPr>
            </w:pPr>
            <w:r w:rsidRPr="003C4BB5">
              <w:rPr>
                <w:color w:val="000000"/>
                <w:sz w:val="16"/>
                <w:szCs w:val="16"/>
              </w:rPr>
              <w:t>1,752</w:t>
            </w:r>
          </w:p>
        </w:tc>
      </w:tr>
      <w:tr w:rsidR="003C4BB5" w:rsidRPr="003C4BB5" w14:paraId="50E6997A"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992C25" w14:textId="77777777" w:rsidR="003C4BB5" w:rsidRPr="003C4BB5" w:rsidRDefault="003C4BB5" w:rsidP="003C4BB5">
            <w:pPr>
              <w:rPr>
                <w:color w:val="000000"/>
                <w:sz w:val="16"/>
                <w:szCs w:val="16"/>
              </w:rPr>
            </w:pPr>
            <w:r w:rsidRPr="003C4BB5">
              <w:rPr>
                <w:color w:val="000000"/>
                <w:sz w:val="16"/>
                <w:szCs w:val="16"/>
              </w:rPr>
              <w:t>Реконструкция РУ-6 кВ, РЗА  ПС 35/6 кВ № 41 с установкой блок-модулей 1, 2 сек.6 кВ с ОПУ (ПИР - 2016 г., СМР, ввод - 2025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B3F4A93" w14:textId="77777777" w:rsidR="003C4BB5" w:rsidRPr="003C4BB5" w:rsidRDefault="003C4BB5" w:rsidP="003C4BB5">
            <w:pPr>
              <w:jc w:val="center"/>
              <w:rPr>
                <w:color w:val="000000"/>
                <w:sz w:val="16"/>
                <w:szCs w:val="16"/>
              </w:rPr>
            </w:pPr>
            <w:r w:rsidRPr="003C4BB5">
              <w:rPr>
                <w:color w:val="000000"/>
                <w:sz w:val="16"/>
                <w:szCs w:val="16"/>
              </w:rPr>
              <w:t>O_1.2.1.1.2</w:t>
            </w:r>
          </w:p>
        </w:tc>
        <w:tc>
          <w:tcPr>
            <w:tcW w:w="1137" w:type="dxa"/>
            <w:tcBorders>
              <w:top w:val="single" w:sz="4" w:space="0" w:color="000000"/>
              <w:left w:val="single" w:sz="4" w:space="0" w:color="000000"/>
              <w:bottom w:val="single" w:sz="4" w:space="0" w:color="000000"/>
              <w:right w:val="single" w:sz="4" w:space="0" w:color="000000"/>
            </w:tcBorders>
            <w:vAlign w:val="center"/>
          </w:tcPr>
          <w:p w14:paraId="261CE004" w14:textId="77777777" w:rsidR="003C4BB5" w:rsidRPr="003C4BB5" w:rsidRDefault="003C4BB5" w:rsidP="003C4BB5">
            <w:pPr>
              <w:jc w:val="center"/>
              <w:rPr>
                <w:sz w:val="16"/>
                <w:szCs w:val="16"/>
              </w:rPr>
            </w:pPr>
            <w:r w:rsidRPr="003C4BB5">
              <w:rPr>
                <w:color w:val="000000"/>
                <w:sz w:val="16"/>
                <w:szCs w:val="16"/>
              </w:rPr>
              <w:t>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3CCAC189" w14:textId="77777777" w:rsidR="003C4BB5" w:rsidRPr="003C4BB5" w:rsidRDefault="003C4BB5" w:rsidP="003C4BB5">
            <w:pPr>
              <w:jc w:val="center"/>
              <w:rPr>
                <w:sz w:val="16"/>
                <w:szCs w:val="16"/>
              </w:rPr>
            </w:pPr>
            <w:r w:rsidRPr="003C4BB5">
              <w:rPr>
                <w:color w:val="000000"/>
                <w:sz w:val="16"/>
                <w:szCs w:val="16"/>
              </w:rPr>
              <w:t>106,689</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6F7491" w14:textId="77777777" w:rsidR="003C4BB5" w:rsidRPr="003C4BB5" w:rsidRDefault="003C4BB5" w:rsidP="003C4BB5">
            <w:pPr>
              <w:rPr>
                <w:color w:val="000000"/>
                <w:sz w:val="16"/>
                <w:szCs w:val="16"/>
              </w:rPr>
            </w:pPr>
            <w:r w:rsidRPr="003C4BB5">
              <w:rPr>
                <w:color w:val="000000"/>
                <w:sz w:val="16"/>
                <w:szCs w:val="16"/>
              </w:rPr>
              <w:t>ПЗ, акты осмотра технического состояния от 29.08.2023, протоколы проверки защит автоматики и сигнализации силовых тр-ров., протоколы проверки тр-ров. напряжения трехфазных, протоколы испытаний силовых тр-ров.,протоколы испытаний масляных выключателей, протоколы проверки защит тр-ров. напряжения, протоколы проверки защит и испытания оборудования, акт технического освидетельствования №41/2 от 28.09.23, рабочая документация (проект)</w:t>
            </w:r>
          </w:p>
        </w:tc>
        <w:tc>
          <w:tcPr>
            <w:tcW w:w="30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3D7C9AC" w14:textId="77777777" w:rsidR="003C4BB5" w:rsidRPr="003C4BB5" w:rsidRDefault="003C4BB5" w:rsidP="003C4BB5">
            <w:pPr>
              <w:rPr>
                <w:color w:val="000000"/>
                <w:sz w:val="16"/>
                <w:szCs w:val="16"/>
              </w:rPr>
            </w:pPr>
            <w:r w:rsidRPr="003C4BB5">
              <w:rPr>
                <w:color w:val="000000"/>
                <w:sz w:val="16"/>
                <w:szCs w:val="16"/>
              </w:rPr>
              <w:t>Конкурентный лист и коммерческие предложения, закупочная документация (аналог), локальная смета, ведомость ресурсов.</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60B403" w14:textId="77777777" w:rsidR="003C4BB5" w:rsidRPr="003C4BB5" w:rsidRDefault="003C4BB5" w:rsidP="003C4BB5">
            <w:pPr>
              <w:jc w:val="center"/>
              <w:rPr>
                <w:sz w:val="16"/>
                <w:szCs w:val="16"/>
              </w:rPr>
            </w:pPr>
            <w:r w:rsidRPr="003C4BB5">
              <w:rPr>
                <w:color w:val="000000"/>
                <w:sz w:val="16"/>
                <w:szCs w:val="16"/>
              </w:rPr>
              <w:t>106,689</w:t>
            </w:r>
          </w:p>
        </w:tc>
      </w:tr>
      <w:tr w:rsidR="003C4BB5" w:rsidRPr="003C4BB5" w14:paraId="0632BAC2"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9AB49D" w14:textId="77777777" w:rsidR="003C4BB5" w:rsidRPr="003C4BB5" w:rsidRDefault="003C4BB5" w:rsidP="003C4BB5">
            <w:pPr>
              <w:rPr>
                <w:color w:val="000000"/>
                <w:sz w:val="16"/>
                <w:szCs w:val="16"/>
              </w:rPr>
            </w:pPr>
            <w:r w:rsidRPr="003C4BB5">
              <w:rPr>
                <w:color w:val="000000"/>
                <w:sz w:val="16"/>
                <w:szCs w:val="16"/>
              </w:rPr>
              <w:t>Реконструкция РЗиА 6, 35 кВ, ЗРУ-6, 35 кВ,  ПС 35/6 кВ № 1 с  установкой ШОТ (ПИР - 2025 г., СМР, ввод - 2027 г., 2028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0FB5F6" w14:textId="77777777" w:rsidR="003C4BB5" w:rsidRPr="003C4BB5" w:rsidRDefault="003C4BB5" w:rsidP="003C4BB5">
            <w:pPr>
              <w:jc w:val="center"/>
              <w:rPr>
                <w:color w:val="000000"/>
                <w:sz w:val="16"/>
                <w:szCs w:val="16"/>
              </w:rPr>
            </w:pPr>
            <w:r w:rsidRPr="003C4BB5">
              <w:rPr>
                <w:color w:val="000000"/>
                <w:sz w:val="16"/>
                <w:szCs w:val="16"/>
              </w:rPr>
              <w:t>O_1.2.1.1.3</w:t>
            </w:r>
          </w:p>
        </w:tc>
        <w:tc>
          <w:tcPr>
            <w:tcW w:w="1137" w:type="dxa"/>
            <w:tcBorders>
              <w:top w:val="single" w:sz="4" w:space="0" w:color="000000"/>
              <w:left w:val="single" w:sz="4" w:space="0" w:color="000000"/>
              <w:bottom w:val="single" w:sz="4" w:space="0" w:color="000000"/>
              <w:right w:val="single" w:sz="4" w:space="0" w:color="000000"/>
            </w:tcBorders>
            <w:vAlign w:val="center"/>
          </w:tcPr>
          <w:p w14:paraId="18C490C9" w14:textId="77777777" w:rsidR="003C4BB5" w:rsidRPr="003C4BB5" w:rsidRDefault="003C4BB5" w:rsidP="003C4BB5">
            <w:pPr>
              <w:jc w:val="center"/>
              <w:rPr>
                <w:sz w:val="16"/>
                <w:szCs w:val="16"/>
              </w:rPr>
            </w:pPr>
            <w:r w:rsidRPr="003C4BB5">
              <w:rPr>
                <w:color w:val="000000"/>
                <w:sz w:val="16"/>
                <w:szCs w:val="16"/>
              </w:rPr>
              <w:t>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47F33095" w14:textId="77777777" w:rsidR="003C4BB5" w:rsidRPr="003C4BB5" w:rsidRDefault="003C4BB5" w:rsidP="003C4BB5">
            <w:pPr>
              <w:jc w:val="center"/>
              <w:rPr>
                <w:sz w:val="16"/>
                <w:szCs w:val="16"/>
              </w:rPr>
            </w:pPr>
            <w:r w:rsidRPr="003C4BB5">
              <w:rPr>
                <w:color w:val="000000"/>
                <w:sz w:val="16"/>
                <w:szCs w:val="16"/>
              </w:rPr>
              <w:t>4,917</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9B9B7F" w14:textId="77777777" w:rsidR="003C4BB5" w:rsidRPr="003C4BB5" w:rsidRDefault="003C4BB5" w:rsidP="003C4BB5">
            <w:pPr>
              <w:rPr>
                <w:color w:val="000000"/>
                <w:sz w:val="16"/>
                <w:szCs w:val="16"/>
              </w:rPr>
            </w:pPr>
            <w:r w:rsidRPr="003C4BB5">
              <w:rPr>
                <w:color w:val="000000"/>
                <w:sz w:val="16"/>
                <w:szCs w:val="16"/>
              </w:rPr>
              <w:t>ПЗ, акты осмотра технического состояния от 08.09.2023, протоколы испытаний масляных выключателей, протоколы проверки защит и испытания оборудования, протоколы проверки масляных выключателей, протоколы испытания разъединителей, протоколы проверки защит тр-ров. напряжения, протоколы проверки защит автоматики и сигнализации силовых тр-ров., акт технического освидетельствования №1/2 от 08.09.23</w:t>
            </w:r>
          </w:p>
        </w:tc>
        <w:tc>
          <w:tcPr>
            <w:tcW w:w="30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7A92909" w14:textId="77777777" w:rsidR="003C4BB5" w:rsidRPr="003C4BB5" w:rsidRDefault="003C4BB5" w:rsidP="003C4BB5">
            <w:pPr>
              <w:rPr>
                <w:color w:val="000000"/>
                <w:sz w:val="16"/>
                <w:szCs w:val="16"/>
              </w:rPr>
            </w:pPr>
            <w:r w:rsidRPr="003C4BB5">
              <w:rPr>
                <w:color w:val="000000"/>
                <w:sz w:val="16"/>
                <w:szCs w:val="16"/>
              </w:rPr>
              <w:t>Конкурентный лист и коммерческие предложения, закупочная документация (аналог), смета на ПИР, локальная смета, ведомость ресурсов.</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980632" w14:textId="77777777" w:rsidR="003C4BB5" w:rsidRPr="003C4BB5" w:rsidRDefault="003C4BB5" w:rsidP="003C4BB5">
            <w:pPr>
              <w:jc w:val="center"/>
              <w:rPr>
                <w:sz w:val="16"/>
                <w:szCs w:val="16"/>
              </w:rPr>
            </w:pPr>
            <w:r w:rsidRPr="003C4BB5">
              <w:rPr>
                <w:color w:val="000000"/>
                <w:sz w:val="16"/>
                <w:szCs w:val="16"/>
              </w:rPr>
              <w:t>4,917</w:t>
            </w:r>
          </w:p>
        </w:tc>
      </w:tr>
      <w:tr w:rsidR="003C4BB5" w:rsidRPr="003C4BB5" w14:paraId="74C281B8"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334B10" w14:textId="77777777" w:rsidR="003C4BB5" w:rsidRPr="003C4BB5" w:rsidRDefault="003C4BB5" w:rsidP="003C4BB5">
            <w:pPr>
              <w:rPr>
                <w:color w:val="000000"/>
                <w:sz w:val="16"/>
                <w:szCs w:val="16"/>
              </w:rPr>
            </w:pPr>
            <w:r w:rsidRPr="003C4BB5">
              <w:rPr>
                <w:color w:val="000000"/>
                <w:sz w:val="16"/>
                <w:szCs w:val="16"/>
              </w:rPr>
              <w:t>Реконструкция ОРУ-35 кВ  ПС 35/6 кВ № 2 с заменой вводных и секционного выключателей 6 кВ (ПИР - 2026 г., СМР, ввод - 2027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1D3938F" w14:textId="77777777" w:rsidR="003C4BB5" w:rsidRPr="003C4BB5" w:rsidRDefault="003C4BB5" w:rsidP="003C4BB5">
            <w:pPr>
              <w:jc w:val="center"/>
              <w:rPr>
                <w:color w:val="000000"/>
                <w:sz w:val="16"/>
                <w:szCs w:val="16"/>
              </w:rPr>
            </w:pPr>
            <w:r w:rsidRPr="003C4BB5">
              <w:rPr>
                <w:color w:val="000000"/>
                <w:sz w:val="16"/>
                <w:szCs w:val="16"/>
              </w:rPr>
              <w:t>O_1.2.1.1.4</w:t>
            </w:r>
          </w:p>
        </w:tc>
        <w:tc>
          <w:tcPr>
            <w:tcW w:w="1137" w:type="dxa"/>
            <w:tcBorders>
              <w:top w:val="single" w:sz="4" w:space="0" w:color="000000"/>
              <w:left w:val="single" w:sz="4" w:space="0" w:color="000000"/>
              <w:bottom w:val="single" w:sz="4" w:space="0" w:color="000000"/>
              <w:right w:val="single" w:sz="4" w:space="0" w:color="000000"/>
            </w:tcBorders>
            <w:vAlign w:val="center"/>
          </w:tcPr>
          <w:p w14:paraId="6CD09A41" w14:textId="77777777" w:rsidR="003C4BB5" w:rsidRPr="003C4BB5" w:rsidRDefault="003C4BB5" w:rsidP="003C4BB5">
            <w:pPr>
              <w:jc w:val="center"/>
              <w:rPr>
                <w:sz w:val="16"/>
                <w:szCs w:val="16"/>
              </w:rPr>
            </w:pPr>
            <w:r w:rsidRPr="003C4BB5">
              <w:rPr>
                <w:color w:val="000000"/>
                <w:sz w:val="16"/>
                <w:szCs w:val="16"/>
              </w:rPr>
              <w:t>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19BAB07E" w14:textId="77777777" w:rsidR="003C4BB5" w:rsidRPr="003C4BB5" w:rsidRDefault="003C4BB5" w:rsidP="003C4BB5">
            <w:pPr>
              <w:jc w:val="center"/>
              <w:rPr>
                <w:sz w:val="16"/>
                <w:szCs w:val="16"/>
              </w:rPr>
            </w:pPr>
            <w:r w:rsidRPr="003C4BB5">
              <w:rPr>
                <w:color w:val="000000"/>
                <w:sz w:val="16"/>
                <w:szCs w:val="16"/>
              </w:rPr>
              <w:t>1,982</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11956F" w14:textId="77777777" w:rsidR="003C4BB5" w:rsidRPr="003C4BB5" w:rsidRDefault="003C4BB5" w:rsidP="003C4BB5">
            <w:pPr>
              <w:rPr>
                <w:color w:val="000000"/>
                <w:sz w:val="16"/>
                <w:szCs w:val="16"/>
              </w:rPr>
            </w:pPr>
            <w:r w:rsidRPr="003C4BB5">
              <w:rPr>
                <w:color w:val="000000"/>
                <w:sz w:val="16"/>
                <w:szCs w:val="16"/>
              </w:rPr>
              <w:t>ПЗ, акты осмотра технического состояния от 28.08.2023, протоколы проверки оборудования, акт технического освидетельствования №2/1 от 29.08.23, ТЗ на ПИР, проект-аналог.</w:t>
            </w:r>
          </w:p>
        </w:tc>
        <w:tc>
          <w:tcPr>
            <w:tcW w:w="30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9E9DFC" w14:textId="77777777" w:rsidR="003C4BB5" w:rsidRPr="003C4BB5" w:rsidRDefault="003C4BB5" w:rsidP="003C4BB5">
            <w:pPr>
              <w:rPr>
                <w:color w:val="000000"/>
                <w:sz w:val="16"/>
                <w:szCs w:val="16"/>
              </w:rPr>
            </w:pPr>
            <w:r w:rsidRPr="003C4BB5">
              <w:rPr>
                <w:color w:val="000000"/>
                <w:sz w:val="16"/>
                <w:szCs w:val="16"/>
              </w:rPr>
              <w:t>Конкурентный лист и коммерческие предложения, закупочная документация (аналог), смета на ПИР, локальная смета, ведомость ресурсов.</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1FC483" w14:textId="77777777" w:rsidR="003C4BB5" w:rsidRPr="003C4BB5" w:rsidRDefault="003C4BB5" w:rsidP="003C4BB5">
            <w:pPr>
              <w:jc w:val="center"/>
              <w:rPr>
                <w:sz w:val="16"/>
                <w:szCs w:val="16"/>
              </w:rPr>
            </w:pPr>
            <w:r w:rsidRPr="003C4BB5">
              <w:rPr>
                <w:color w:val="000000"/>
                <w:sz w:val="16"/>
                <w:szCs w:val="16"/>
              </w:rPr>
              <w:t>1,982</w:t>
            </w:r>
          </w:p>
        </w:tc>
      </w:tr>
      <w:tr w:rsidR="003C4BB5" w:rsidRPr="003C4BB5" w14:paraId="77598780"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F76F86" w14:textId="77777777" w:rsidR="003C4BB5" w:rsidRPr="003C4BB5" w:rsidRDefault="003C4BB5" w:rsidP="003C4BB5">
            <w:pPr>
              <w:rPr>
                <w:color w:val="000000"/>
                <w:sz w:val="16"/>
                <w:szCs w:val="16"/>
              </w:rPr>
            </w:pPr>
            <w:r w:rsidRPr="003C4BB5">
              <w:rPr>
                <w:color w:val="000000"/>
                <w:sz w:val="16"/>
                <w:szCs w:val="16"/>
              </w:rPr>
              <w:t>Реконструкция РЗиА по стороне 6,110 кВ ПС 110/6 кВ Набережная (ПИР - 2026 г., СМР, ввод - 2027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7E4605" w14:textId="77777777" w:rsidR="003C4BB5" w:rsidRPr="003C4BB5" w:rsidRDefault="003C4BB5" w:rsidP="003C4BB5">
            <w:pPr>
              <w:jc w:val="center"/>
              <w:rPr>
                <w:color w:val="000000"/>
                <w:sz w:val="16"/>
                <w:szCs w:val="16"/>
              </w:rPr>
            </w:pPr>
            <w:r w:rsidRPr="003C4BB5">
              <w:rPr>
                <w:color w:val="000000"/>
                <w:sz w:val="16"/>
                <w:szCs w:val="16"/>
              </w:rPr>
              <w:t>O_1.2.1.1.5</w:t>
            </w:r>
          </w:p>
        </w:tc>
        <w:tc>
          <w:tcPr>
            <w:tcW w:w="1137" w:type="dxa"/>
            <w:tcBorders>
              <w:top w:val="single" w:sz="4" w:space="0" w:color="000000"/>
              <w:left w:val="single" w:sz="4" w:space="0" w:color="000000"/>
              <w:bottom w:val="single" w:sz="4" w:space="0" w:color="000000"/>
              <w:right w:val="single" w:sz="4" w:space="0" w:color="000000"/>
            </w:tcBorders>
            <w:vAlign w:val="center"/>
          </w:tcPr>
          <w:p w14:paraId="1E50D53B" w14:textId="77777777" w:rsidR="003C4BB5" w:rsidRPr="003C4BB5" w:rsidRDefault="003C4BB5" w:rsidP="003C4BB5">
            <w:pPr>
              <w:jc w:val="center"/>
              <w:rPr>
                <w:sz w:val="16"/>
                <w:szCs w:val="16"/>
              </w:rPr>
            </w:pPr>
            <w:r w:rsidRPr="003C4BB5">
              <w:rPr>
                <w:color w:val="000000"/>
                <w:sz w:val="16"/>
                <w:szCs w:val="16"/>
              </w:rPr>
              <w:t>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1E1100BE" w14:textId="77777777" w:rsidR="003C4BB5" w:rsidRPr="003C4BB5" w:rsidRDefault="003C4BB5" w:rsidP="003C4BB5">
            <w:pPr>
              <w:jc w:val="center"/>
              <w:rPr>
                <w:sz w:val="16"/>
                <w:szCs w:val="16"/>
              </w:rPr>
            </w:pPr>
            <w:r w:rsidRPr="003C4BB5">
              <w:rPr>
                <w:color w:val="000000"/>
                <w:sz w:val="16"/>
                <w:szCs w:val="16"/>
              </w:rPr>
              <w:t>3,636</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56375E" w14:textId="77777777" w:rsidR="003C4BB5" w:rsidRPr="003C4BB5" w:rsidRDefault="003C4BB5" w:rsidP="003C4BB5">
            <w:pPr>
              <w:rPr>
                <w:color w:val="000000"/>
                <w:sz w:val="16"/>
                <w:szCs w:val="16"/>
              </w:rPr>
            </w:pPr>
            <w:r w:rsidRPr="003C4BB5">
              <w:rPr>
                <w:color w:val="000000"/>
                <w:sz w:val="16"/>
                <w:szCs w:val="16"/>
              </w:rPr>
              <w:t>ПЗ, акт осмотра технического состояния от 12.07.2023, протоколы проверки оборудования, акт технического освидетельствования №59/1 от 19.07.23, ТЗ на ПИР, проект-аналог.</w:t>
            </w:r>
          </w:p>
        </w:tc>
        <w:tc>
          <w:tcPr>
            <w:tcW w:w="30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96C96C" w14:textId="77777777" w:rsidR="003C4BB5" w:rsidRPr="003C4BB5" w:rsidRDefault="003C4BB5" w:rsidP="003C4BB5">
            <w:pPr>
              <w:rPr>
                <w:color w:val="000000"/>
                <w:sz w:val="16"/>
                <w:szCs w:val="16"/>
              </w:rPr>
            </w:pPr>
            <w:r w:rsidRPr="003C4BB5">
              <w:rPr>
                <w:color w:val="000000"/>
                <w:sz w:val="16"/>
                <w:szCs w:val="16"/>
              </w:rPr>
              <w:t>Конкурентный лист и коммерческие предложения, закупочная документация (аналог), смета на ПИР, локальная смета, ведомость ресурсов.</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B9F786" w14:textId="77777777" w:rsidR="003C4BB5" w:rsidRPr="003C4BB5" w:rsidRDefault="003C4BB5" w:rsidP="003C4BB5">
            <w:pPr>
              <w:jc w:val="center"/>
              <w:rPr>
                <w:sz w:val="16"/>
                <w:szCs w:val="16"/>
              </w:rPr>
            </w:pPr>
            <w:r w:rsidRPr="003C4BB5">
              <w:rPr>
                <w:color w:val="000000"/>
                <w:sz w:val="16"/>
                <w:szCs w:val="16"/>
              </w:rPr>
              <w:t>3,636</w:t>
            </w:r>
          </w:p>
        </w:tc>
      </w:tr>
      <w:tr w:rsidR="003C4BB5" w:rsidRPr="003C4BB5" w14:paraId="79F41100"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B01FB4" w14:textId="77777777" w:rsidR="003C4BB5" w:rsidRPr="003C4BB5" w:rsidRDefault="003C4BB5" w:rsidP="003C4BB5">
            <w:pPr>
              <w:rPr>
                <w:color w:val="000000"/>
                <w:sz w:val="16"/>
                <w:szCs w:val="16"/>
              </w:rPr>
            </w:pPr>
            <w:r w:rsidRPr="003C4BB5">
              <w:rPr>
                <w:color w:val="000000"/>
                <w:sz w:val="16"/>
                <w:szCs w:val="16"/>
              </w:rPr>
              <w:t>Реконструкция ПС 35/6 кВ № 31 с заменой  ячеек 6 кВ с масляными выключателями  на вакуумные с устройствами РЗиА (ПИР - 2026 г., СМР, ввод - 2027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BD0CF0" w14:textId="77777777" w:rsidR="003C4BB5" w:rsidRPr="003C4BB5" w:rsidRDefault="003C4BB5" w:rsidP="003C4BB5">
            <w:pPr>
              <w:jc w:val="center"/>
              <w:rPr>
                <w:color w:val="000000"/>
                <w:sz w:val="16"/>
                <w:szCs w:val="16"/>
              </w:rPr>
            </w:pPr>
            <w:r w:rsidRPr="003C4BB5">
              <w:rPr>
                <w:color w:val="000000"/>
                <w:sz w:val="16"/>
                <w:szCs w:val="16"/>
              </w:rPr>
              <w:t>O_1.2.1.1.6</w:t>
            </w:r>
          </w:p>
        </w:tc>
        <w:tc>
          <w:tcPr>
            <w:tcW w:w="1137" w:type="dxa"/>
            <w:tcBorders>
              <w:top w:val="single" w:sz="4" w:space="0" w:color="000000"/>
              <w:left w:val="single" w:sz="4" w:space="0" w:color="000000"/>
              <w:bottom w:val="single" w:sz="4" w:space="0" w:color="000000"/>
              <w:right w:val="single" w:sz="4" w:space="0" w:color="000000"/>
            </w:tcBorders>
            <w:vAlign w:val="center"/>
          </w:tcPr>
          <w:p w14:paraId="52A63724" w14:textId="77777777" w:rsidR="003C4BB5" w:rsidRPr="003C4BB5" w:rsidRDefault="003C4BB5" w:rsidP="003C4BB5">
            <w:pPr>
              <w:jc w:val="center"/>
              <w:rPr>
                <w:sz w:val="16"/>
                <w:szCs w:val="16"/>
              </w:rPr>
            </w:pPr>
            <w:r w:rsidRPr="003C4BB5">
              <w:rPr>
                <w:color w:val="000000"/>
                <w:sz w:val="16"/>
                <w:szCs w:val="16"/>
              </w:rPr>
              <w:t>0,000</w:t>
            </w:r>
          </w:p>
        </w:tc>
        <w:tc>
          <w:tcPr>
            <w:tcW w:w="992" w:type="dxa"/>
            <w:tcBorders>
              <w:top w:val="single" w:sz="4" w:space="0" w:color="000000"/>
              <w:left w:val="single" w:sz="4" w:space="0" w:color="000000"/>
              <w:bottom w:val="single" w:sz="4" w:space="0" w:color="000000"/>
              <w:right w:val="single" w:sz="4" w:space="0" w:color="000000"/>
            </w:tcBorders>
            <w:vAlign w:val="center"/>
          </w:tcPr>
          <w:p w14:paraId="4D9E45C1" w14:textId="77777777" w:rsidR="003C4BB5" w:rsidRPr="003C4BB5" w:rsidRDefault="003C4BB5" w:rsidP="003C4BB5">
            <w:pPr>
              <w:jc w:val="center"/>
              <w:rPr>
                <w:sz w:val="16"/>
                <w:szCs w:val="16"/>
              </w:rPr>
            </w:pPr>
            <w:r w:rsidRPr="003C4BB5">
              <w:rPr>
                <w:color w:val="000000"/>
                <w:sz w:val="16"/>
                <w:szCs w:val="16"/>
              </w:rPr>
              <w:t>1,663</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E6E99C" w14:textId="77777777" w:rsidR="003C4BB5" w:rsidRPr="003C4BB5" w:rsidRDefault="003C4BB5" w:rsidP="003C4BB5">
            <w:pPr>
              <w:rPr>
                <w:color w:val="000000"/>
                <w:sz w:val="16"/>
                <w:szCs w:val="16"/>
              </w:rPr>
            </w:pPr>
            <w:r w:rsidRPr="003C4BB5">
              <w:rPr>
                <w:color w:val="000000"/>
                <w:sz w:val="16"/>
                <w:szCs w:val="16"/>
              </w:rPr>
              <w:t>ПЗ, акты осмотра технического состояния от 27.08.2023, протоколы испытания оборудования, акт технического освидетельствования №31/1 от 18.09.23, ТЗ на ПИР, проект-аналог.</w:t>
            </w:r>
          </w:p>
        </w:tc>
        <w:tc>
          <w:tcPr>
            <w:tcW w:w="308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9CE01C" w14:textId="77777777" w:rsidR="003C4BB5" w:rsidRPr="003C4BB5" w:rsidRDefault="003C4BB5" w:rsidP="003C4BB5">
            <w:pPr>
              <w:rPr>
                <w:color w:val="000000"/>
                <w:sz w:val="16"/>
                <w:szCs w:val="16"/>
              </w:rPr>
            </w:pPr>
            <w:r w:rsidRPr="003C4BB5">
              <w:rPr>
                <w:color w:val="000000"/>
                <w:sz w:val="16"/>
                <w:szCs w:val="16"/>
              </w:rPr>
              <w:t>Конкурентный лист и коммерческие предложения, закупочная документация (аналог), смета на ПИР, локальная смета, ведомость ресурсов.</w:t>
            </w:r>
          </w:p>
        </w:tc>
        <w:tc>
          <w:tcPr>
            <w:tcW w:w="141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14E753A" w14:textId="77777777" w:rsidR="003C4BB5" w:rsidRPr="003C4BB5" w:rsidRDefault="003C4BB5" w:rsidP="003C4BB5">
            <w:pPr>
              <w:jc w:val="center"/>
              <w:rPr>
                <w:sz w:val="16"/>
                <w:szCs w:val="16"/>
              </w:rPr>
            </w:pPr>
            <w:r w:rsidRPr="003C4BB5">
              <w:rPr>
                <w:color w:val="000000"/>
                <w:sz w:val="16"/>
                <w:szCs w:val="16"/>
              </w:rPr>
              <w:t>1,663</w:t>
            </w:r>
          </w:p>
        </w:tc>
      </w:tr>
    </w:tbl>
    <w:p w14:paraId="233D3286" w14:textId="77777777" w:rsidR="003C4BB5" w:rsidRPr="003C4BB5" w:rsidRDefault="003C4BB5" w:rsidP="003C4BB5">
      <w:pPr>
        <w:rPr>
          <w:color w:val="000000"/>
          <w:szCs w:val="20"/>
        </w:rPr>
      </w:pPr>
    </w:p>
    <w:tbl>
      <w:tblPr>
        <w:tblW w:w="15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304"/>
        <w:gridCol w:w="1137"/>
        <w:gridCol w:w="992"/>
        <w:gridCol w:w="3827"/>
        <w:gridCol w:w="3061"/>
        <w:gridCol w:w="1445"/>
      </w:tblGrid>
      <w:tr w:rsidR="003C4BB5" w:rsidRPr="003C4BB5" w14:paraId="2A346BF9"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C80C87" w14:textId="77777777" w:rsidR="003C4BB5" w:rsidRPr="003C4BB5" w:rsidRDefault="003C4BB5" w:rsidP="003C4BB5">
            <w:pPr>
              <w:jc w:val="center"/>
              <w:rPr>
                <w:color w:val="000000"/>
                <w:sz w:val="16"/>
                <w:szCs w:val="16"/>
              </w:rPr>
            </w:pPr>
            <w:r w:rsidRPr="003C4BB5">
              <w:rPr>
                <w:color w:val="000000"/>
                <w:sz w:val="16"/>
                <w:szCs w:val="16"/>
              </w:rPr>
              <w:t>1</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958CAD" w14:textId="77777777" w:rsidR="003C4BB5" w:rsidRPr="003C4BB5" w:rsidRDefault="003C4BB5" w:rsidP="003C4BB5">
            <w:pPr>
              <w:jc w:val="center"/>
              <w:rPr>
                <w:color w:val="000000"/>
                <w:sz w:val="16"/>
                <w:szCs w:val="16"/>
              </w:rPr>
            </w:pPr>
            <w:r w:rsidRPr="003C4BB5">
              <w:rPr>
                <w:color w:val="000000"/>
                <w:sz w:val="16"/>
                <w:szCs w:val="16"/>
              </w:rPr>
              <w:t>2</w:t>
            </w:r>
          </w:p>
        </w:tc>
        <w:tc>
          <w:tcPr>
            <w:tcW w:w="1137" w:type="dxa"/>
            <w:tcBorders>
              <w:top w:val="single" w:sz="4" w:space="0" w:color="000000"/>
              <w:left w:val="single" w:sz="4" w:space="0" w:color="000000"/>
              <w:bottom w:val="single" w:sz="4" w:space="0" w:color="000000"/>
              <w:right w:val="single" w:sz="4" w:space="0" w:color="000000"/>
            </w:tcBorders>
            <w:vAlign w:val="center"/>
          </w:tcPr>
          <w:p w14:paraId="4A42CFF1" w14:textId="77777777" w:rsidR="003C4BB5" w:rsidRPr="003C4BB5" w:rsidRDefault="003C4BB5" w:rsidP="003C4BB5">
            <w:pPr>
              <w:jc w:val="center"/>
              <w:rPr>
                <w:color w:val="000000"/>
                <w:sz w:val="16"/>
                <w:szCs w:val="16"/>
              </w:rPr>
            </w:pPr>
            <w:r w:rsidRPr="003C4BB5">
              <w:rPr>
                <w:color w:val="000000"/>
                <w:sz w:val="16"/>
                <w:szCs w:val="16"/>
              </w:rPr>
              <w:t>3</w:t>
            </w:r>
          </w:p>
        </w:tc>
        <w:tc>
          <w:tcPr>
            <w:tcW w:w="992" w:type="dxa"/>
            <w:tcBorders>
              <w:top w:val="single" w:sz="4" w:space="0" w:color="000000"/>
              <w:left w:val="single" w:sz="4" w:space="0" w:color="000000"/>
              <w:bottom w:val="single" w:sz="4" w:space="0" w:color="000000"/>
              <w:right w:val="single" w:sz="4" w:space="0" w:color="000000"/>
            </w:tcBorders>
            <w:vAlign w:val="center"/>
          </w:tcPr>
          <w:p w14:paraId="00303D93" w14:textId="77777777" w:rsidR="003C4BB5" w:rsidRPr="003C4BB5" w:rsidRDefault="003C4BB5" w:rsidP="003C4BB5">
            <w:pPr>
              <w:jc w:val="center"/>
              <w:rPr>
                <w:rFonts w:eastAsia="Calibri"/>
                <w:color w:val="0D0D0D"/>
                <w:sz w:val="16"/>
                <w:szCs w:val="16"/>
                <w:lang w:eastAsia="en-US"/>
              </w:rPr>
            </w:pPr>
            <w:r w:rsidRPr="003C4BB5">
              <w:rPr>
                <w:rFonts w:eastAsia="Calibri"/>
                <w:color w:val="0D0D0D"/>
                <w:sz w:val="16"/>
                <w:szCs w:val="16"/>
                <w:lang w:eastAsia="en-US"/>
              </w:rPr>
              <w:t>4</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B6EEE4" w14:textId="77777777" w:rsidR="003C4BB5" w:rsidRPr="003C4BB5" w:rsidRDefault="003C4BB5" w:rsidP="003C4BB5">
            <w:pPr>
              <w:jc w:val="center"/>
              <w:rPr>
                <w:color w:val="000000"/>
                <w:sz w:val="16"/>
                <w:szCs w:val="16"/>
              </w:rPr>
            </w:pPr>
            <w:r w:rsidRPr="003C4BB5">
              <w:rPr>
                <w:color w:val="000000"/>
                <w:sz w:val="16"/>
                <w:szCs w:val="16"/>
              </w:rPr>
              <w:t>5</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F78D66" w14:textId="77777777" w:rsidR="003C4BB5" w:rsidRPr="003C4BB5" w:rsidRDefault="003C4BB5" w:rsidP="003C4BB5">
            <w:pPr>
              <w:jc w:val="center"/>
              <w:rPr>
                <w:color w:val="000000"/>
                <w:sz w:val="16"/>
                <w:szCs w:val="16"/>
              </w:rPr>
            </w:pPr>
            <w:r w:rsidRPr="003C4BB5">
              <w:rPr>
                <w:color w:val="000000"/>
                <w:sz w:val="16"/>
                <w:szCs w:val="16"/>
              </w:rPr>
              <w:t>6</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F871D9" w14:textId="77777777" w:rsidR="003C4BB5" w:rsidRPr="003C4BB5" w:rsidRDefault="003C4BB5" w:rsidP="003C4BB5">
            <w:pPr>
              <w:jc w:val="center"/>
              <w:rPr>
                <w:color w:val="000000"/>
                <w:sz w:val="16"/>
                <w:szCs w:val="16"/>
              </w:rPr>
            </w:pPr>
            <w:r w:rsidRPr="003C4BB5">
              <w:rPr>
                <w:color w:val="000000"/>
                <w:sz w:val="16"/>
                <w:szCs w:val="16"/>
              </w:rPr>
              <w:t>7</w:t>
            </w:r>
          </w:p>
        </w:tc>
      </w:tr>
      <w:tr w:rsidR="003C4BB5" w:rsidRPr="003C4BB5" w14:paraId="5B6D42BB"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1EF6A4" w14:textId="77777777" w:rsidR="003C4BB5" w:rsidRPr="003C4BB5" w:rsidRDefault="003C4BB5" w:rsidP="003C4BB5">
            <w:pPr>
              <w:rPr>
                <w:color w:val="000000"/>
                <w:sz w:val="16"/>
                <w:szCs w:val="16"/>
              </w:rPr>
            </w:pPr>
            <w:r w:rsidRPr="003C4BB5">
              <w:rPr>
                <w:color w:val="000000"/>
                <w:sz w:val="16"/>
                <w:szCs w:val="16"/>
              </w:rPr>
              <w:t>Замена трансформатора ТСН-2  6/0,23 кВ 250 кВА на ПС 35/6 кВ № 1 (СМР, ввод - 2025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E8BA7C" w14:textId="77777777" w:rsidR="003C4BB5" w:rsidRPr="003C4BB5" w:rsidRDefault="003C4BB5" w:rsidP="003C4BB5">
            <w:pPr>
              <w:jc w:val="center"/>
              <w:rPr>
                <w:color w:val="000000"/>
                <w:sz w:val="16"/>
                <w:szCs w:val="16"/>
              </w:rPr>
            </w:pPr>
            <w:r w:rsidRPr="003C4BB5">
              <w:rPr>
                <w:color w:val="000000"/>
                <w:sz w:val="16"/>
                <w:szCs w:val="16"/>
              </w:rPr>
              <w:t>O_1.2.1.1.9</w:t>
            </w:r>
          </w:p>
        </w:tc>
        <w:tc>
          <w:tcPr>
            <w:tcW w:w="1137" w:type="dxa"/>
            <w:tcBorders>
              <w:top w:val="single" w:sz="4" w:space="0" w:color="000000"/>
              <w:left w:val="single" w:sz="4" w:space="0" w:color="000000"/>
              <w:bottom w:val="single" w:sz="4" w:space="0" w:color="000000"/>
              <w:right w:val="single" w:sz="4" w:space="0" w:color="000000"/>
            </w:tcBorders>
            <w:vAlign w:val="center"/>
          </w:tcPr>
          <w:p w14:paraId="7946F6C4" w14:textId="77777777" w:rsidR="003C4BB5" w:rsidRPr="003C4BB5" w:rsidRDefault="003C4BB5" w:rsidP="003C4BB5">
            <w:pPr>
              <w:jc w:val="center"/>
              <w:rPr>
                <w:sz w:val="16"/>
                <w:szCs w:val="16"/>
              </w:rPr>
            </w:pPr>
            <w:r w:rsidRPr="003C4BB5">
              <w:rPr>
                <w:color w:val="000000"/>
                <w:sz w:val="16"/>
                <w:szCs w:val="16"/>
              </w:rPr>
              <w:t>0,574</w:t>
            </w:r>
          </w:p>
        </w:tc>
        <w:tc>
          <w:tcPr>
            <w:tcW w:w="992" w:type="dxa"/>
            <w:tcBorders>
              <w:top w:val="single" w:sz="4" w:space="0" w:color="000000"/>
              <w:left w:val="single" w:sz="4" w:space="0" w:color="000000"/>
              <w:bottom w:val="single" w:sz="4" w:space="0" w:color="000000"/>
              <w:right w:val="single" w:sz="4" w:space="0" w:color="000000"/>
            </w:tcBorders>
            <w:vAlign w:val="center"/>
          </w:tcPr>
          <w:p w14:paraId="3275C799"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76FEF0" w14:textId="77777777" w:rsidR="003C4BB5" w:rsidRPr="003C4BB5" w:rsidRDefault="003C4BB5" w:rsidP="003C4BB5">
            <w:pPr>
              <w:rPr>
                <w:color w:val="000000"/>
                <w:sz w:val="16"/>
                <w:szCs w:val="16"/>
              </w:rPr>
            </w:pPr>
            <w:r w:rsidRPr="003C4BB5">
              <w:rPr>
                <w:color w:val="000000"/>
                <w:sz w:val="16"/>
                <w:szCs w:val="16"/>
              </w:rPr>
              <w:t>ПЗ, акт осмотра технического состояния от 04.09.2023, протоколы испытания трансформатора ,  акт технического освидетельствования №1/1 от 04.09.23.</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1F2C88" w14:textId="77777777" w:rsidR="003C4BB5" w:rsidRPr="003C4BB5" w:rsidRDefault="003C4BB5" w:rsidP="003C4BB5">
            <w:pPr>
              <w:rPr>
                <w:color w:val="000000"/>
                <w:sz w:val="16"/>
                <w:szCs w:val="16"/>
              </w:rPr>
            </w:pPr>
            <w:r w:rsidRPr="003C4BB5">
              <w:rPr>
                <w:color w:val="000000"/>
                <w:sz w:val="16"/>
                <w:szCs w:val="16"/>
              </w:rPr>
              <w:t>Конкурентный лист и коммерческие предложения, закупочная документация (аналог), локальная смета, ведомость ресурсов.</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FC343F" w14:textId="77777777" w:rsidR="003C4BB5" w:rsidRPr="003C4BB5" w:rsidRDefault="003C4BB5" w:rsidP="003C4BB5">
            <w:pPr>
              <w:jc w:val="center"/>
              <w:rPr>
                <w:sz w:val="16"/>
                <w:szCs w:val="16"/>
              </w:rPr>
            </w:pPr>
            <w:r w:rsidRPr="003C4BB5">
              <w:rPr>
                <w:color w:val="000000"/>
                <w:sz w:val="16"/>
                <w:szCs w:val="16"/>
              </w:rPr>
              <w:t>0,574</w:t>
            </w:r>
          </w:p>
        </w:tc>
      </w:tr>
      <w:tr w:rsidR="003C4BB5" w:rsidRPr="003C4BB5" w14:paraId="50CF1D44"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A5E4DE" w14:textId="77777777" w:rsidR="003C4BB5" w:rsidRPr="003C4BB5" w:rsidRDefault="003C4BB5" w:rsidP="003C4BB5">
            <w:pPr>
              <w:rPr>
                <w:color w:val="000000"/>
                <w:sz w:val="16"/>
                <w:szCs w:val="16"/>
              </w:rPr>
            </w:pPr>
            <w:r w:rsidRPr="003C4BB5">
              <w:rPr>
                <w:color w:val="000000"/>
                <w:spacing w:val="2"/>
                <w:sz w:val="16"/>
                <w:szCs w:val="16"/>
              </w:rPr>
              <w:t>Р</w:t>
            </w:r>
            <w:r w:rsidRPr="003C4BB5">
              <w:rPr>
                <w:color w:val="000000"/>
                <w:sz w:val="16"/>
                <w:szCs w:val="16"/>
              </w:rPr>
              <w:t>еконс</w:t>
            </w:r>
            <w:r w:rsidRPr="003C4BB5">
              <w:rPr>
                <w:color w:val="000000"/>
                <w:spacing w:val="-1"/>
                <w:sz w:val="16"/>
                <w:szCs w:val="16"/>
              </w:rPr>
              <w:t>т</w:t>
            </w:r>
            <w:r w:rsidRPr="003C4BB5">
              <w:rPr>
                <w:color w:val="000000"/>
                <w:sz w:val="16"/>
                <w:szCs w:val="16"/>
              </w:rPr>
              <w:t>р</w:t>
            </w:r>
            <w:r w:rsidRPr="003C4BB5">
              <w:rPr>
                <w:color w:val="000000"/>
                <w:spacing w:val="-2"/>
                <w:sz w:val="16"/>
                <w:szCs w:val="16"/>
              </w:rPr>
              <w:t>у</w:t>
            </w:r>
            <w:r w:rsidRPr="003C4BB5">
              <w:rPr>
                <w:color w:val="000000"/>
                <w:spacing w:val="-1"/>
                <w:sz w:val="16"/>
                <w:szCs w:val="16"/>
              </w:rPr>
              <w:t>к</w:t>
            </w:r>
            <w:r w:rsidRPr="003C4BB5">
              <w:rPr>
                <w:color w:val="000000"/>
                <w:sz w:val="16"/>
                <w:szCs w:val="16"/>
              </w:rPr>
              <w:t>ция</w:t>
            </w:r>
            <w:r w:rsidRPr="003C4BB5">
              <w:rPr>
                <w:color w:val="000000"/>
                <w:spacing w:val="27"/>
                <w:sz w:val="16"/>
                <w:szCs w:val="16"/>
              </w:rPr>
              <w:t xml:space="preserve"> </w:t>
            </w:r>
            <w:r w:rsidRPr="003C4BB5">
              <w:rPr>
                <w:color w:val="000000"/>
                <w:spacing w:val="-1"/>
                <w:sz w:val="16"/>
                <w:szCs w:val="16"/>
              </w:rPr>
              <w:t>П</w:t>
            </w:r>
            <w:r w:rsidRPr="003C4BB5">
              <w:rPr>
                <w:color w:val="000000"/>
                <w:sz w:val="16"/>
                <w:szCs w:val="16"/>
              </w:rPr>
              <w:t>С</w:t>
            </w:r>
            <w:r w:rsidRPr="003C4BB5">
              <w:rPr>
                <w:color w:val="000000"/>
                <w:spacing w:val="5"/>
                <w:sz w:val="16"/>
                <w:szCs w:val="16"/>
              </w:rPr>
              <w:t xml:space="preserve"> </w:t>
            </w:r>
            <w:r w:rsidRPr="003C4BB5">
              <w:rPr>
                <w:color w:val="000000"/>
                <w:sz w:val="16"/>
                <w:szCs w:val="16"/>
              </w:rPr>
              <w:t>35</w:t>
            </w:r>
            <w:r w:rsidRPr="003C4BB5">
              <w:rPr>
                <w:color w:val="000000"/>
                <w:spacing w:val="1"/>
                <w:sz w:val="16"/>
                <w:szCs w:val="16"/>
              </w:rPr>
              <w:t>/</w:t>
            </w:r>
            <w:r w:rsidRPr="003C4BB5">
              <w:rPr>
                <w:color w:val="000000"/>
                <w:sz w:val="16"/>
                <w:szCs w:val="16"/>
              </w:rPr>
              <w:t>6</w:t>
            </w:r>
            <w:r w:rsidRPr="003C4BB5">
              <w:rPr>
                <w:color w:val="000000"/>
                <w:spacing w:val="8"/>
                <w:sz w:val="16"/>
                <w:szCs w:val="16"/>
              </w:rPr>
              <w:t xml:space="preserve"> </w:t>
            </w:r>
            <w:r w:rsidRPr="003C4BB5">
              <w:rPr>
                <w:color w:val="000000"/>
                <w:spacing w:val="-1"/>
                <w:sz w:val="16"/>
                <w:szCs w:val="16"/>
              </w:rPr>
              <w:t>к</w:t>
            </w:r>
            <w:r w:rsidRPr="003C4BB5">
              <w:rPr>
                <w:color w:val="000000"/>
                <w:sz w:val="16"/>
                <w:szCs w:val="16"/>
              </w:rPr>
              <w:t>В</w:t>
            </w:r>
            <w:r w:rsidRPr="003C4BB5">
              <w:rPr>
                <w:color w:val="000000"/>
                <w:spacing w:val="4"/>
                <w:sz w:val="16"/>
                <w:szCs w:val="16"/>
              </w:rPr>
              <w:t xml:space="preserve"> </w:t>
            </w:r>
            <w:r w:rsidRPr="003C4BB5">
              <w:rPr>
                <w:color w:val="000000"/>
                <w:sz w:val="16"/>
                <w:szCs w:val="16"/>
              </w:rPr>
              <w:t>«</w:t>
            </w:r>
            <w:r w:rsidRPr="003C4BB5">
              <w:rPr>
                <w:color w:val="000000"/>
                <w:spacing w:val="-1"/>
                <w:sz w:val="16"/>
                <w:szCs w:val="16"/>
              </w:rPr>
              <w:t>Ш</w:t>
            </w:r>
            <w:r w:rsidRPr="003C4BB5">
              <w:rPr>
                <w:color w:val="000000"/>
                <w:spacing w:val="-2"/>
                <w:sz w:val="16"/>
                <w:szCs w:val="16"/>
              </w:rPr>
              <w:t>у</w:t>
            </w:r>
            <w:r w:rsidRPr="003C4BB5">
              <w:rPr>
                <w:color w:val="000000"/>
                <w:sz w:val="16"/>
                <w:szCs w:val="16"/>
              </w:rPr>
              <w:t>рапска</w:t>
            </w:r>
            <w:r w:rsidRPr="003C4BB5">
              <w:rPr>
                <w:color w:val="000000"/>
                <w:spacing w:val="1"/>
                <w:sz w:val="16"/>
                <w:szCs w:val="16"/>
              </w:rPr>
              <w:t>я</w:t>
            </w:r>
            <w:r w:rsidRPr="003C4BB5">
              <w:rPr>
                <w:color w:val="000000"/>
                <w:sz w:val="16"/>
                <w:szCs w:val="16"/>
              </w:rPr>
              <w:t>»</w:t>
            </w:r>
            <w:r w:rsidRPr="003C4BB5">
              <w:rPr>
                <w:color w:val="000000"/>
                <w:spacing w:val="23"/>
                <w:sz w:val="16"/>
                <w:szCs w:val="16"/>
              </w:rPr>
              <w:t xml:space="preserve"> </w:t>
            </w:r>
            <w:r w:rsidRPr="003C4BB5">
              <w:rPr>
                <w:color w:val="000000"/>
                <w:w w:val="103"/>
                <w:sz w:val="16"/>
                <w:szCs w:val="16"/>
              </w:rPr>
              <w:t xml:space="preserve">с </w:t>
            </w:r>
            <w:r w:rsidRPr="003C4BB5">
              <w:rPr>
                <w:color w:val="000000"/>
                <w:sz w:val="16"/>
                <w:szCs w:val="16"/>
              </w:rPr>
              <w:t>за</w:t>
            </w:r>
            <w:r w:rsidRPr="003C4BB5">
              <w:rPr>
                <w:color w:val="000000"/>
                <w:spacing w:val="-1"/>
                <w:sz w:val="16"/>
                <w:szCs w:val="16"/>
              </w:rPr>
              <w:t>м</w:t>
            </w:r>
            <w:r w:rsidRPr="003C4BB5">
              <w:rPr>
                <w:color w:val="000000"/>
                <w:sz w:val="16"/>
                <w:szCs w:val="16"/>
              </w:rPr>
              <w:t>еной</w:t>
            </w:r>
            <w:r w:rsidRPr="003C4BB5">
              <w:rPr>
                <w:color w:val="000000"/>
                <w:spacing w:val="15"/>
                <w:sz w:val="16"/>
                <w:szCs w:val="16"/>
              </w:rPr>
              <w:t xml:space="preserve"> </w:t>
            </w:r>
            <w:r w:rsidRPr="003C4BB5">
              <w:rPr>
                <w:color w:val="000000"/>
                <w:spacing w:val="1"/>
                <w:sz w:val="16"/>
                <w:szCs w:val="16"/>
              </w:rPr>
              <w:t>я</w:t>
            </w:r>
            <w:r w:rsidRPr="003C4BB5">
              <w:rPr>
                <w:color w:val="000000"/>
                <w:sz w:val="16"/>
                <w:szCs w:val="16"/>
              </w:rPr>
              <w:t>че</w:t>
            </w:r>
            <w:r w:rsidRPr="003C4BB5">
              <w:rPr>
                <w:color w:val="000000"/>
                <w:spacing w:val="1"/>
                <w:sz w:val="16"/>
                <w:szCs w:val="16"/>
              </w:rPr>
              <w:t>е</w:t>
            </w:r>
            <w:r w:rsidRPr="003C4BB5">
              <w:rPr>
                <w:color w:val="000000"/>
                <w:sz w:val="16"/>
                <w:szCs w:val="16"/>
              </w:rPr>
              <w:t>к</w:t>
            </w:r>
            <w:r w:rsidRPr="003C4BB5">
              <w:rPr>
                <w:color w:val="000000"/>
                <w:spacing w:val="10"/>
                <w:sz w:val="16"/>
                <w:szCs w:val="16"/>
              </w:rPr>
              <w:t xml:space="preserve"> </w:t>
            </w:r>
            <w:r w:rsidRPr="003C4BB5">
              <w:rPr>
                <w:color w:val="000000"/>
                <w:spacing w:val="-1"/>
                <w:sz w:val="16"/>
                <w:szCs w:val="16"/>
              </w:rPr>
              <w:t>К</w:t>
            </w:r>
            <w:r w:rsidRPr="003C4BB5">
              <w:rPr>
                <w:color w:val="000000"/>
                <w:spacing w:val="-2"/>
                <w:sz w:val="16"/>
                <w:szCs w:val="16"/>
              </w:rPr>
              <w:t>-</w:t>
            </w:r>
            <w:r w:rsidRPr="003C4BB5">
              <w:rPr>
                <w:color w:val="000000"/>
                <w:sz w:val="16"/>
                <w:szCs w:val="16"/>
              </w:rPr>
              <w:t>65</w:t>
            </w:r>
            <w:r w:rsidRPr="003C4BB5">
              <w:rPr>
                <w:color w:val="000000"/>
                <w:spacing w:val="9"/>
                <w:sz w:val="16"/>
                <w:szCs w:val="16"/>
              </w:rPr>
              <w:t xml:space="preserve"> </w:t>
            </w:r>
            <w:r w:rsidRPr="003C4BB5">
              <w:rPr>
                <w:color w:val="000000"/>
                <w:sz w:val="16"/>
                <w:szCs w:val="16"/>
              </w:rPr>
              <w:t>на</w:t>
            </w:r>
            <w:r w:rsidRPr="003C4BB5">
              <w:rPr>
                <w:color w:val="000000"/>
                <w:spacing w:val="5"/>
                <w:sz w:val="16"/>
                <w:szCs w:val="16"/>
              </w:rPr>
              <w:t xml:space="preserve"> </w:t>
            </w:r>
            <w:r w:rsidRPr="003C4BB5">
              <w:rPr>
                <w:color w:val="000000"/>
                <w:spacing w:val="-1"/>
                <w:sz w:val="16"/>
                <w:szCs w:val="16"/>
              </w:rPr>
              <w:t>б</w:t>
            </w:r>
            <w:r w:rsidRPr="003C4BB5">
              <w:rPr>
                <w:color w:val="000000"/>
                <w:sz w:val="16"/>
                <w:szCs w:val="16"/>
              </w:rPr>
              <w:t>лок</w:t>
            </w:r>
            <w:r w:rsidRPr="003C4BB5">
              <w:rPr>
                <w:color w:val="000000"/>
                <w:spacing w:val="-2"/>
                <w:sz w:val="16"/>
                <w:szCs w:val="16"/>
              </w:rPr>
              <w:t>-</w:t>
            </w:r>
            <w:r w:rsidRPr="003C4BB5">
              <w:rPr>
                <w:color w:val="000000"/>
                <w:spacing w:val="-1"/>
                <w:sz w:val="16"/>
                <w:szCs w:val="16"/>
              </w:rPr>
              <w:t>м</w:t>
            </w:r>
            <w:r w:rsidRPr="003C4BB5">
              <w:rPr>
                <w:color w:val="000000"/>
                <w:sz w:val="16"/>
                <w:szCs w:val="16"/>
              </w:rPr>
              <w:t>о</w:t>
            </w:r>
            <w:r w:rsidRPr="003C4BB5">
              <w:rPr>
                <w:color w:val="000000"/>
                <w:spacing w:val="-1"/>
                <w:sz w:val="16"/>
                <w:szCs w:val="16"/>
              </w:rPr>
              <w:t>д</w:t>
            </w:r>
            <w:r w:rsidRPr="003C4BB5">
              <w:rPr>
                <w:color w:val="000000"/>
                <w:spacing w:val="-2"/>
                <w:sz w:val="16"/>
                <w:szCs w:val="16"/>
              </w:rPr>
              <w:t>у</w:t>
            </w:r>
            <w:r w:rsidRPr="003C4BB5">
              <w:rPr>
                <w:color w:val="000000"/>
                <w:sz w:val="16"/>
                <w:szCs w:val="16"/>
              </w:rPr>
              <w:t>ль</w:t>
            </w:r>
            <w:r w:rsidRPr="003C4BB5">
              <w:rPr>
                <w:color w:val="000000"/>
                <w:spacing w:val="23"/>
                <w:sz w:val="16"/>
                <w:szCs w:val="16"/>
              </w:rPr>
              <w:t xml:space="preserve"> </w:t>
            </w:r>
            <w:r w:rsidRPr="003C4BB5">
              <w:rPr>
                <w:color w:val="000000"/>
                <w:sz w:val="16"/>
                <w:szCs w:val="16"/>
              </w:rPr>
              <w:t>З</w:t>
            </w:r>
            <w:r w:rsidRPr="003C4BB5">
              <w:rPr>
                <w:color w:val="000000"/>
                <w:spacing w:val="2"/>
                <w:sz w:val="16"/>
                <w:szCs w:val="16"/>
              </w:rPr>
              <w:t>Р</w:t>
            </w:r>
            <w:r w:rsidRPr="003C4BB5">
              <w:rPr>
                <w:color w:val="000000"/>
                <w:spacing w:val="1"/>
                <w:sz w:val="16"/>
                <w:szCs w:val="16"/>
              </w:rPr>
              <w:t>У</w:t>
            </w:r>
            <w:r w:rsidRPr="003C4BB5">
              <w:rPr>
                <w:color w:val="000000"/>
                <w:spacing w:val="-2"/>
                <w:sz w:val="16"/>
                <w:szCs w:val="16"/>
              </w:rPr>
              <w:t>-</w:t>
            </w:r>
            <w:r w:rsidRPr="003C4BB5">
              <w:rPr>
                <w:color w:val="000000"/>
                <w:sz w:val="16"/>
                <w:szCs w:val="16"/>
              </w:rPr>
              <w:t>35</w:t>
            </w:r>
            <w:r w:rsidRPr="003C4BB5">
              <w:rPr>
                <w:color w:val="000000"/>
                <w:spacing w:val="13"/>
                <w:sz w:val="16"/>
                <w:szCs w:val="16"/>
              </w:rPr>
              <w:t xml:space="preserve"> </w:t>
            </w:r>
            <w:r w:rsidRPr="003C4BB5">
              <w:rPr>
                <w:color w:val="000000"/>
                <w:w w:val="103"/>
                <w:sz w:val="16"/>
                <w:szCs w:val="16"/>
              </w:rPr>
              <w:t xml:space="preserve">с </w:t>
            </w:r>
            <w:r w:rsidRPr="003C4BB5">
              <w:rPr>
                <w:color w:val="000000"/>
                <w:spacing w:val="-2"/>
                <w:sz w:val="16"/>
                <w:szCs w:val="16"/>
              </w:rPr>
              <w:t>у</w:t>
            </w:r>
            <w:r w:rsidRPr="003C4BB5">
              <w:rPr>
                <w:color w:val="000000"/>
                <w:sz w:val="16"/>
                <w:szCs w:val="16"/>
              </w:rPr>
              <w:t>с</w:t>
            </w:r>
            <w:r w:rsidRPr="003C4BB5">
              <w:rPr>
                <w:color w:val="000000"/>
                <w:spacing w:val="-1"/>
                <w:sz w:val="16"/>
                <w:szCs w:val="16"/>
              </w:rPr>
              <w:t>т</w:t>
            </w:r>
            <w:r w:rsidRPr="003C4BB5">
              <w:rPr>
                <w:color w:val="000000"/>
                <w:sz w:val="16"/>
                <w:szCs w:val="16"/>
              </w:rPr>
              <w:t>ройс</w:t>
            </w:r>
            <w:r w:rsidRPr="003C4BB5">
              <w:rPr>
                <w:color w:val="000000"/>
                <w:spacing w:val="-1"/>
                <w:sz w:val="16"/>
                <w:szCs w:val="16"/>
              </w:rPr>
              <w:t>тв</w:t>
            </w:r>
            <w:r w:rsidRPr="003C4BB5">
              <w:rPr>
                <w:color w:val="000000"/>
                <w:sz w:val="16"/>
                <w:szCs w:val="16"/>
              </w:rPr>
              <w:t>а</w:t>
            </w:r>
            <w:r w:rsidRPr="003C4BB5">
              <w:rPr>
                <w:color w:val="000000"/>
                <w:spacing w:val="-1"/>
                <w:sz w:val="16"/>
                <w:szCs w:val="16"/>
              </w:rPr>
              <w:t>м</w:t>
            </w:r>
            <w:r w:rsidRPr="003C4BB5">
              <w:rPr>
                <w:color w:val="000000"/>
                <w:sz w:val="16"/>
                <w:szCs w:val="16"/>
              </w:rPr>
              <w:t>и</w:t>
            </w:r>
            <w:r w:rsidRPr="003C4BB5">
              <w:rPr>
                <w:color w:val="000000"/>
                <w:spacing w:val="24"/>
                <w:sz w:val="16"/>
                <w:szCs w:val="16"/>
              </w:rPr>
              <w:t xml:space="preserve"> </w:t>
            </w:r>
            <w:r w:rsidRPr="003C4BB5">
              <w:rPr>
                <w:color w:val="000000"/>
                <w:spacing w:val="2"/>
                <w:sz w:val="16"/>
                <w:szCs w:val="16"/>
              </w:rPr>
              <w:t>Р</w:t>
            </w:r>
            <w:r w:rsidRPr="003C4BB5">
              <w:rPr>
                <w:color w:val="000000"/>
                <w:sz w:val="16"/>
                <w:szCs w:val="16"/>
              </w:rPr>
              <w:t>ЗиА</w:t>
            </w:r>
            <w:r w:rsidRPr="003C4BB5">
              <w:rPr>
                <w:color w:val="000000"/>
                <w:spacing w:val="7"/>
                <w:sz w:val="16"/>
                <w:szCs w:val="16"/>
              </w:rPr>
              <w:t xml:space="preserve"> </w:t>
            </w:r>
            <w:r w:rsidRPr="003C4BB5">
              <w:rPr>
                <w:color w:val="000000"/>
                <w:spacing w:val="1"/>
                <w:sz w:val="16"/>
                <w:szCs w:val="16"/>
              </w:rPr>
              <w:t>(</w:t>
            </w:r>
            <w:r w:rsidRPr="003C4BB5">
              <w:rPr>
                <w:color w:val="000000"/>
                <w:spacing w:val="-1"/>
                <w:sz w:val="16"/>
                <w:szCs w:val="16"/>
              </w:rPr>
              <w:t>ПИ</w:t>
            </w:r>
            <w:r w:rsidRPr="003C4BB5">
              <w:rPr>
                <w:color w:val="000000"/>
                <w:spacing w:val="2"/>
                <w:sz w:val="16"/>
                <w:szCs w:val="16"/>
              </w:rPr>
              <w:t>Р</w:t>
            </w:r>
            <w:r w:rsidRPr="003C4BB5">
              <w:rPr>
                <w:color w:val="000000"/>
                <w:sz w:val="16"/>
                <w:szCs w:val="16"/>
              </w:rPr>
              <w:t>,</w:t>
            </w:r>
            <w:r w:rsidRPr="003C4BB5">
              <w:rPr>
                <w:color w:val="000000"/>
                <w:spacing w:val="11"/>
                <w:sz w:val="16"/>
                <w:szCs w:val="16"/>
              </w:rPr>
              <w:t xml:space="preserve"> </w:t>
            </w:r>
            <w:r w:rsidRPr="003C4BB5">
              <w:rPr>
                <w:color w:val="000000"/>
                <w:spacing w:val="-1"/>
                <w:sz w:val="16"/>
                <w:szCs w:val="16"/>
              </w:rPr>
              <w:t>С</w:t>
            </w:r>
            <w:r w:rsidRPr="003C4BB5">
              <w:rPr>
                <w:color w:val="000000"/>
                <w:sz w:val="16"/>
                <w:szCs w:val="16"/>
              </w:rPr>
              <w:t>М</w:t>
            </w:r>
            <w:r w:rsidRPr="003C4BB5">
              <w:rPr>
                <w:color w:val="000000"/>
                <w:spacing w:val="2"/>
                <w:sz w:val="16"/>
                <w:szCs w:val="16"/>
              </w:rPr>
              <w:t>Р</w:t>
            </w:r>
            <w:r w:rsidRPr="003C4BB5">
              <w:rPr>
                <w:color w:val="000000"/>
                <w:sz w:val="16"/>
                <w:szCs w:val="16"/>
              </w:rPr>
              <w:t>,</w:t>
            </w:r>
            <w:r w:rsidRPr="003C4BB5">
              <w:rPr>
                <w:color w:val="000000"/>
                <w:spacing w:val="10"/>
                <w:sz w:val="16"/>
                <w:szCs w:val="16"/>
              </w:rPr>
              <w:t xml:space="preserve"> </w:t>
            </w:r>
            <w:r w:rsidRPr="003C4BB5">
              <w:rPr>
                <w:color w:val="000000"/>
                <w:spacing w:val="-1"/>
                <w:sz w:val="16"/>
                <w:szCs w:val="16"/>
              </w:rPr>
              <w:t>ПН</w:t>
            </w:r>
            <w:r w:rsidRPr="003C4BB5">
              <w:rPr>
                <w:color w:val="000000"/>
                <w:spacing w:val="2"/>
                <w:sz w:val="16"/>
                <w:szCs w:val="16"/>
              </w:rPr>
              <w:t>Р</w:t>
            </w:r>
            <w:r w:rsidRPr="003C4BB5">
              <w:rPr>
                <w:color w:val="000000"/>
                <w:sz w:val="16"/>
                <w:szCs w:val="16"/>
              </w:rPr>
              <w:t>,</w:t>
            </w:r>
            <w:r w:rsidRPr="003C4BB5">
              <w:rPr>
                <w:color w:val="000000"/>
                <w:spacing w:val="10"/>
                <w:sz w:val="16"/>
                <w:szCs w:val="16"/>
              </w:rPr>
              <w:t xml:space="preserve"> </w:t>
            </w:r>
            <w:r w:rsidRPr="003C4BB5">
              <w:rPr>
                <w:color w:val="000000"/>
                <w:spacing w:val="-1"/>
                <w:sz w:val="16"/>
                <w:szCs w:val="16"/>
              </w:rPr>
              <w:t>вв</w:t>
            </w:r>
            <w:r w:rsidRPr="003C4BB5">
              <w:rPr>
                <w:color w:val="000000"/>
                <w:sz w:val="16"/>
                <w:szCs w:val="16"/>
              </w:rPr>
              <w:t>од</w:t>
            </w:r>
            <w:r w:rsidRPr="003C4BB5">
              <w:rPr>
                <w:color w:val="000000"/>
                <w:spacing w:val="8"/>
                <w:sz w:val="16"/>
                <w:szCs w:val="16"/>
              </w:rPr>
              <w:t xml:space="preserve"> </w:t>
            </w:r>
            <w:r w:rsidRPr="003C4BB5">
              <w:rPr>
                <w:color w:val="000000"/>
                <w:w w:val="103"/>
                <w:sz w:val="16"/>
                <w:szCs w:val="16"/>
              </w:rPr>
              <w:t>-</w:t>
            </w:r>
            <w:r w:rsidRPr="003C4BB5">
              <w:rPr>
                <w:color w:val="000000"/>
                <w:sz w:val="16"/>
                <w:szCs w:val="16"/>
              </w:rPr>
              <w:t>2025</w:t>
            </w:r>
            <w:r w:rsidRPr="003C4BB5">
              <w:rPr>
                <w:color w:val="000000"/>
                <w:spacing w:val="9"/>
                <w:sz w:val="16"/>
                <w:szCs w:val="16"/>
              </w:rPr>
              <w:t xml:space="preserve"> </w:t>
            </w:r>
            <w:r w:rsidRPr="003C4BB5">
              <w:rPr>
                <w:color w:val="000000"/>
                <w:w w:val="103"/>
                <w:sz w:val="16"/>
                <w:szCs w:val="16"/>
              </w:rPr>
              <w:t>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49BF76" w14:textId="77777777" w:rsidR="003C4BB5" w:rsidRPr="003C4BB5" w:rsidRDefault="003C4BB5" w:rsidP="003C4BB5">
            <w:pPr>
              <w:jc w:val="center"/>
              <w:rPr>
                <w:color w:val="000000"/>
                <w:sz w:val="16"/>
                <w:szCs w:val="16"/>
              </w:rPr>
            </w:pPr>
            <w:r w:rsidRPr="003C4BB5">
              <w:rPr>
                <w:color w:val="000000"/>
                <w:spacing w:val="-1"/>
                <w:w w:val="103"/>
                <w:sz w:val="16"/>
                <w:szCs w:val="16"/>
              </w:rPr>
              <w:t>O</w:t>
            </w:r>
            <w:r w:rsidRPr="003C4BB5">
              <w:rPr>
                <w:color w:val="000000"/>
                <w:w w:val="103"/>
                <w:sz w:val="16"/>
                <w:szCs w:val="16"/>
              </w:rPr>
              <w:t>_1.2.1.1.24</w:t>
            </w:r>
          </w:p>
        </w:tc>
        <w:tc>
          <w:tcPr>
            <w:tcW w:w="1137" w:type="dxa"/>
            <w:tcBorders>
              <w:top w:val="single" w:sz="4" w:space="0" w:color="000000"/>
              <w:left w:val="single" w:sz="4" w:space="0" w:color="000000"/>
              <w:bottom w:val="single" w:sz="4" w:space="0" w:color="000000"/>
              <w:right w:val="single" w:sz="4" w:space="0" w:color="000000"/>
            </w:tcBorders>
            <w:vAlign w:val="center"/>
          </w:tcPr>
          <w:p w14:paraId="7442EF26" w14:textId="77777777" w:rsidR="003C4BB5" w:rsidRPr="003C4BB5" w:rsidRDefault="003C4BB5" w:rsidP="003C4BB5">
            <w:pPr>
              <w:jc w:val="center"/>
              <w:rPr>
                <w:sz w:val="16"/>
                <w:szCs w:val="16"/>
              </w:rPr>
            </w:pPr>
            <w:r w:rsidRPr="003C4BB5">
              <w:rPr>
                <w:color w:val="000000"/>
                <w:sz w:val="16"/>
                <w:szCs w:val="16"/>
              </w:rPr>
              <w:t>1,205</w:t>
            </w:r>
          </w:p>
        </w:tc>
        <w:tc>
          <w:tcPr>
            <w:tcW w:w="992" w:type="dxa"/>
            <w:tcBorders>
              <w:top w:val="single" w:sz="4" w:space="0" w:color="000000"/>
              <w:left w:val="single" w:sz="4" w:space="0" w:color="000000"/>
              <w:bottom w:val="single" w:sz="4" w:space="0" w:color="000000"/>
              <w:right w:val="single" w:sz="4" w:space="0" w:color="000000"/>
            </w:tcBorders>
            <w:vAlign w:val="center"/>
          </w:tcPr>
          <w:p w14:paraId="46DD8A7A" w14:textId="77777777" w:rsidR="003C4BB5" w:rsidRPr="003C4BB5" w:rsidRDefault="003C4BB5" w:rsidP="003C4BB5">
            <w:pPr>
              <w:jc w:val="center"/>
              <w:rPr>
                <w:sz w:val="16"/>
                <w:szCs w:val="16"/>
              </w:rPr>
            </w:pPr>
            <w:r w:rsidRPr="003C4BB5">
              <w:rPr>
                <w:color w:val="000000"/>
                <w:sz w:val="16"/>
                <w:szCs w:val="16"/>
              </w:rPr>
              <w:t>66,456</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1645F5" w14:textId="77777777" w:rsidR="003C4BB5" w:rsidRPr="003C4BB5" w:rsidRDefault="003C4BB5" w:rsidP="003C4BB5">
            <w:pPr>
              <w:rPr>
                <w:color w:val="000000"/>
                <w:sz w:val="16"/>
                <w:szCs w:val="16"/>
              </w:rPr>
            </w:pPr>
            <w:r w:rsidRPr="003C4BB5">
              <w:rPr>
                <w:color w:val="000000"/>
                <w:sz w:val="16"/>
                <w:szCs w:val="16"/>
              </w:rPr>
              <w:t xml:space="preserve">ПЗ, акт сезонной проверки зданий и сооружений от 30.09.2024, протоколы проверки вакуумных выключателей, протоколы проверки изоляции первичной коммутации, протоколы проверки устройства микропроцессорной защиты </w:t>
            </w:r>
            <w:r w:rsidRPr="003C4BB5">
              <w:rPr>
                <w:color w:val="000000"/>
                <w:sz w:val="16"/>
                <w:szCs w:val="16"/>
                <w:lang w:val="en-US"/>
              </w:rPr>
              <w:t>MICOM</w:t>
            </w:r>
            <w:r w:rsidRPr="003C4BB5">
              <w:rPr>
                <w:color w:val="000000"/>
                <w:sz w:val="16"/>
                <w:szCs w:val="16"/>
              </w:rPr>
              <w:t xml:space="preserve"> </w:t>
            </w:r>
            <w:r w:rsidRPr="003C4BB5">
              <w:rPr>
                <w:color w:val="000000"/>
                <w:sz w:val="16"/>
                <w:szCs w:val="16"/>
                <w:lang w:val="en-US"/>
              </w:rPr>
              <w:t>P</w:t>
            </w:r>
            <w:r w:rsidRPr="003C4BB5">
              <w:rPr>
                <w:color w:val="000000"/>
                <w:sz w:val="16"/>
                <w:szCs w:val="16"/>
              </w:rPr>
              <w:t xml:space="preserve">126, </w:t>
            </w:r>
            <w:r w:rsidRPr="003C4BB5">
              <w:rPr>
                <w:color w:val="000000"/>
                <w:sz w:val="16"/>
                <w:szCs w:val="16"/>
                <w:lang w:val="en-US"/>
              </w:rPr>
              <w:t>MICOM</w:t>
            </w:r>
            <w:r w:rsidRPr="003C4BB5">
              <w:rPr>
                <w:color w:val="000000"/>
                <w:sz w:val="16"/>
                <w:szCs w:val="16"/>
              </w:rPr>
              <w:t xml:space="preserve"> </w:t>
            </w:r>
            <w:r w:rsidRPr="003C4BB5">
              <w:rPr>
                <w:color w:val="000000"/>
                <w:sz w:val="16"/>
                <w:szCs w:val="16"/>
                <w:lang w:val="en-US"/>
              </w:rPr>
              <w:t>P</w:t>
            </w:r>
            <w:r w:rsidRPr="003C4BB5">
              <w:rPr>
                <w:color w:val="000000"/>
                <w:sz w:val="16"/>
                <w:szCs w:val="16"/>
              </w:rPr>
              <w:t>633, протоколы проверки защит автоматики и сигнализации силовых тр-ров., протоколы испытания силового трансформатора, акт технического освидетельствования, рабочая документация, договор подряда на ПИР,</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86A777" w14:textId="77777777" w:rsidR="003C4BB5" w:rsidRPr="003C4BB5" w:rsidRDefault="003C4BB5" w:rsidP="003C4BB5">
            <w:pPr>
              <w:rPr>
                <w:color w:val="000000"/>
                <w:sz w:val="16"/>
                <w:szCs w:val="16"/>
              </w:rPr>
            </w:pPr>
            <w:r w:rsidRPr="003C4BB5">
              <w:rPr>
                <w:color w:val="000000"/>
                <w:sz w:val="16"/>
                <w:szCs w:val="16"/>
              </w:rPr>
              <w:t>Коммерческие предложения, конкурентный лист, смета на ПИР, локальные сметы, ведомости ресурсов</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D34370" w14:textId="77777777" w:rsidR="003C4BB5" w:rsidRPr="003C4BB5" w:rsidRDefault="003C4BB5" w:rsidP="003C4BB5">
            <w:pPr>
              <w:jc w:val="center"/>
              <w:rPr>
                <w:sz w:val="16"/>
                <w:szCs w:val="16"/>
              </w:rPr>
            </w:pPr>
            <w:r w:rsidRPr="003C4BB5">
              <w:rPr>
                <w:sz w:val="16"/>
                <w:szCs w:val="16"/>
              </w:rPr>
              <w:t>67,661</w:t>
            </w:r>
          </w:p>
        </w:tc>
      </w:tr>
      <w:tr w:rsidR="003C4BB5" w:rsidRPr="003C4BB5" w14:paraId="60CC87A1"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4A2A407" w14:textId="77777777" w:rsidR="003C4BB5" w:rsidRPr="003C4BB5" w:rsidRDefault="003C4BB5" w:rsidP="003C4BB5">
            <w:pPr>
              <w:rPr>
                <w:color w:val="000000"/>
                <w:sz w:val="16"/>
                <w:szCs w:val="16"/>
              </w:rPr>
            </w:pPr>
            <w:r w:rsidRPr="003C4BB5">
              <w:rPr>
                <w:color w:val="000000"/>
                <w:sz w:val="16"/>
                <w:szCs w:val="16"/>
              </w:rPr>
              <w:t>Реконструкция объекта Электроподстанция ПС 110/6/6,3 «Набережная» (инв.№00003702) с заменой ЗРУ 6кВ на новое (ПИР, СМР, ввод -2025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7B70B7" w14:textId="77777777" w:rsidR="003C4BB5" w:rsidRPr="003C4BB5" w:rsidRDefault="003C4BB5" w:rsidP="003C4BB5">
            <w:pPr>
              <w:jc w:val="center"/>
              <w:rPr>
                <w:color w:val="000000"/>
                <w:sz w:val="16"/>
                <w:szCs w:val="16"/>
              </w:rPr>
            </w:pPr>
            <w:r w:rsidRPr="003C4BB5">
              <w:rPr>
                <w:color w:val="000000"/>
                <w:sz w:val="16"/>
                <w:szCs w:val="16"/>
              </w:rPr>
              <w:t>Р_1.2.1.1.30</w:t>
            </w:r>
          </w:p>
        </w:tc>
        <w:tc>
          <w:tcPr>
            <w:tcW w:w="1137" w:type="dxa"/>
            <w:tcBorders>
              <w:top w:val="single" w:sz="4" w:space="0" w:color="000000"/>
              <w:left w:val="single" w:sz="4" w:space="0" w:color="000000"/>
              <w:bottom w:val="single" w:sz="4" w:space="0" w:color="000000"/>
              <w:right w:val="single" w:sz="4" w:space="0" w:color="000000"/>
            </w:tcBorders>
            <w:vAlign w:val="center"/>
          </w:tcPr>
          <w:p w14:paraId="40A003F5" w14:textId="77777777" w:rsidR="003C4BB5" w:rsidRPr="003C4BB5" w:rsidRDefault="003C4BB5" w:rsidP="003C4BB5">
            <w:pPr>
              <w:jc w:val="center"/>
              <w:rPr>
                <w:sz w:val="16"/>
                <w:szCs w:val="16"/>
              </w:rPr>
            </w:pPr>
            <w:r w:rsidRPr="003C4BB5">
              <w:rPr>
                <w:color w:val="000000"/>
                <w:sz w:val="16"/>
                <w:szCs w:val="16"/>
              </w:rPr>
              <w:t>154,829</w:t>
            </w:r>
          </w:p>
        </w:tc>
        <w:tc>
          <w:tcPr>
            <w:tcW w:w="992" w:type="dxa"/>
            <w:tcBorders>
              <w:top w:val="single" w:sz="4" w:space="0" w:color="000000"/>
              <w:left w:val="single" w:sz="4" w:space="0" w:color="000000"/>
              <w:bottom w:val="single" w:sz="4" w:space="0" w:color="000000"/>
              <w:right w:val="single" w:sz="4" w:space="0" w:color="000000"/>
            </w:tcBorders>
            <w:vAlign w:val="center"/>
          </w:tcPr>
          <w:p w14:paraId="55C4A1EC"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384C55B" w14:textId="77777777" w:rsidR="003C4BB5" w:rsidRPr="003C4BB5" w:rsidRDefault="003C4BB5" w:rsidP="003C4BB5">
            <w:pPr>
              <w:rPr>
                <w:color w:val="000000"/>
                <w:sz w:val="16"/>
                <w:szCs w:val="16"/>
              </w:rPr>
            </w:pPr>
            <w:r w:rsidRPr="003C4BB5">
              <w:rPr>
                <w:color w:val="000000"/>
                <w:sz w:val="16"/>
                <w:szCs w:val="16"/>
              </w:rPr>
              <w:t>ПЗ, акт расследования причин аварии</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94201B" w14:textId="77777777" w:rsidR="003C4BB5" w:rsidRPr="003C4BB5" w:rsidRDefault="003C4BB5" w:rsidP="003C4BB5">
            <w:pPr>
              <w:rPr>
                <w:color w:val="000000"/>
                <w:sz w:val="16"/>
                <w:szCs w:val="16"/>
              </w:rPr>
            </w:pPr>
            <w:r w:rsidRPr="003C4BB5">
              <w:rPr>
                <w:color w:val="000000"/>
                <w:sz w:val="16"/>
                <w:szCs w:val="16"/>
              </w:rPr>
              <w:t>Локальные сметы, ведомости ресурсов, смета на ПИР</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A082F4" w14:textId="77777777" w:rsidR="003C4BB5" w:rsidRPr="003C4BB5" w:rsidRDefault="003C4BB5" w:rsidP="003C4BB5">
            <w:pPr>
              <w:jc w:val="center"/>
              <w:rPr>
                <w:sz w:val="16"/>
                <w:szCs w:val="16"/>
              </w:rPr>
            </w:pPr>
            <w:r w:rsidRPr="003C4BB5">
              <w:rPr>
                <w:color w:val="000000"/>
                <w:sz w:val="16"/>
                <w:szCs w:val="16"/>
              </w:rPr>
              <w:t>154,829</w:t>
            </w:r>
          </w:p>
        </w:tc>
      </w:tr>
      <w:tr w:rsidR="003C4BB5" w:rsidRPr="003C4BB5" w14:paraId="702C0605"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7C2626" w14:textId="77777777" w:rsidR="003C4BB5" w:rsidRPr="003C4BB5" w:rsidRDefault="003C4BB5" w:rsidP="003C4BB5">
            <w:pPr>
              <w:rPr>
                <w:color w:val="000000"/>
                <w:sz w:val="16"/>
                <w:szCs w:val="16"/>
              </w:rPr>
            </w:pPr>
            <w:r w:rsidRPr="003C4BB5">
              <w:rPr>
                <w:color w:val="000000"/>
                <w:sz w:val="16"/>
                <w:szCs w:val="16"/>
              </w:rPr>
              <w:t>Реконструкция ВПС и КТП-3 (инв. № 00003557) в части установки опор, реклоузеров (с кабельными вставками) и реконструкции внутриплощадочной сети электропередач 10кВ и КТП-5 (инв. № 00003558), ВПС 10 кВ и КТП-1 (инв. № 00003655), ВПС 10 кВ и КТП-4 (инв. № 00003657), ВПС 10 кВ и КТП-6 в части прокладки кабельных линий (ПИР, СМР, ввод - 2025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D0408B" w14:textId="77777777" w:rsidR="003C4BB5" w:rsidRPr="003C4BB5" w:rsidRDefault="003C4BB5" w:rsidP="003C4BB5">
            <w:pPr>
              <w:jc w:val="center"/>
              <w:rPr>
                <w:color w:val="000000"/>
                <w:sz w:val="16"/>
                <w:szCs w:val="16"/>
              </w:rPr>
            </w:pPr>
            <w:r w:rsidRPr="003C4BB5">
              <w:rPr>
                <w:color w:val="000000"/>
                <w:sz w:val="16"/>
                <w:szCs w:val="16"/>
              </w:rPr>
              <w:t>P_1.2.2.1.3</w:t>
            </w:r>
          </w:p>
        </w:tc>
        <w:tc>
          <w:tcPr>
            <w:tcW w:w="1137" w:type="dxa"/>
            <w:tcBorders>
              <w:top w:val="single" w:sz="4" w:space="0" w:color="000000"/>
              <w:left w:val="single" w:sz="4" w:space="0" w:color="000000"/>
              <w:bottom w:val="single" w:sz="4" w:space="0" w:color="000000"/>
              <w:right w:val="single" w:sz="4" w:space="0" w:color="000000"/>
            </w:tcBorders>
            <w:vAlign w:val="center"/>
          </w:tcPr>
          <w:p w14:paraId="7A48EBEF" w14:textId="77777777" w:rsidR="003C4BB5" w:rsidRPr="003C4BB5" w:rsidRDefault="003C4BB5" w:rsidP="003C4BB5">
            <w:pPr>
              <w:jc w:val="center"/>
              <w:rPr>
                <w:sz w:val="16"/>
                <w:szCs w:val="16"/>
              </w:rPr>
            </w:pPr>
            <w:r w:rsidRPr="003C4BB5">
              <w:rPr>
                <w:color w:val="000000"/>
                <w:sz w:val="16"/>
                <w:szCs w:val="16"/>
              </w:rPr>
              <w:t>15,797</w:t>
            </w:r>
          </w:p>
        </w:tc>
        <w:tc>
          <w:tcPr>
            <w:tcW w:w="992" w:type="dxa"/>
            <w:tcBorders>
              <w:top w:val="single" w:sz="4" w:space="0" w:color="000000"/>
              <w:left w:val="single" w:sz="4" w:space="0" w:color="000000"/>
              <w:bottom w:val="single" w:sz="4" w:space="0" w:color="000000"/>
              <w:right w:val="single" w:sz="4" w:space="0" w:color="000000"/>
            </w:tcBorders>
            <w:vAlign w:val="center"/>
          </w:tcPr>
          <w:p w14:paraId="5A902F0D"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69F00B" w14:textId="77777777" w:rsidR="003C4BB5" w:rsidRPr="003C4BB5" w:rsidRDefault="003C4BB5" w:rsidP="003C4BB5">
            <w:pPr>
              <w:rPr>
                <w:color w:val="000000"/>
                <w:sz w:val="16"/>
                <w:szCs w:val="16"/>
              </w:rPr>
            </w:pPr>
            <w:r w:rsidRPr="003C4BB5">
              <w:rPr>
                <w:color w:val="000000"/>
                <w:sz w:val="16"/>
                <w:szCs w:val="16"/>
              </w:rPr>
              <w:t>ПЗ, протоколы испытаний кабелей повышенным напряжением, дефектные ведомости, акты технического освидетельствования состояния сооружения от 28.12.24, проект</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2ACC88" w14:textId="77777777" w:rsidR="003C4BB5" w:rsidRPr="003C4BB5" w:rsidRDefault="003C4BB5" w:rsidP="003C4BB5">
            <w:pPr>
              <w:rPr>
                <w:color w:val="000000"/>
                <w:sz w:val="16"/>
                <w:szCs w:val="16"/>
              </w:rPr>
            </w:pPr>
            <w:r w:rsidRPr="003C4BB5">
              <w:rPr>
                <w:color w:val="000000"/>
                <w:sz w:val="16"/>
                <w:szCs w:val="16"/>
              </w:rPr>
              <w:t>Конкурентный лист и коммерческие предложения, смета на ПИР, локальная смета, ведомость ресурсов.</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BF564E1" w14:textId="77777777" w:rsidR="003C4BB5" w:rsidRPr="003C4BB5" w:rsidRDefault="003C4BB5" w:rsidP="003C4BB5">
            <w:pPr>
              <w:jc w:val="center"/>
              <w:rPr>
                <w:sz w:val="16"/>
                <w:szCs w:val="16"/>
              </w:rPr>
            </w:pPr>
            <w:r w:rsidRPr="003C4BB5">
              <w:rPr>
                <w:color w:val="000000"/>
                <w:sz w:val="16"/>
                <w:szCs w:val="16"/>
              </w:rPr>
              <w:t>15,797</w:t>
            </w:r>
          </w:p>
        </w:tc>
      </w:tr>
      <w:tr w:rsidR="003C4BB5" w:rsidRPr="003C4BB5" w14:paraId="6488A35D"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EFD870" w14:textId="77777777" w:rsidR="003C4BB5" w:rsidRPr="003C4BB5" w:rsidRDefault="003C4BB5" w:rsidP="003C4BB5">
            <w:pPr>
              <w:rPr>
                <w:color w:val="000000"/>
                <w:sz w:val="16"/>
                <w:szCs w:val="16"/>
              </w:rPr>
            </w:pPr>
            <w:r w:rsidRPr="003C4BB5">
              <w:rPr>
                <w:color w:val="000000"/>
                <w:sz w:val="16"/>
                <w:szCs w:val="16"/>
              </w:rPr>
              <w:t>Доо</w:t>
            </w:r>
            <w:r w:rsidRPr="003C4BB5">
              <w:rPr>
                <w:color w:val="000000"/>
                <w:spacing w:val="-1"/>
                <w:sz w:val="16"/>
                <w:szCs w:val="16"/>
              </w:rPr>
              <w:t>б</w:t>
            </w:r>
            <w:r w:rsidRPr="003C4BB5">
              <w:rPr>
                <w:color w:val="000000"/>
                <w:sz w:val="16"/>
                <w:szCs w:val="16"/>
              </w:rPr>
              <w:t>ор</w:t>
            </w:r>
            <w:r w:rsidRPr="003C4BB5">
              <w:rPr>
                <w:color w:val="000000"/>
                <w:spacing w:val="-2"/>
                <w:sz w:val="16"/>
                <w:szCs w:val="16"/>
              </w:rPr>
              <w:t>у</w:t>
            </w:r>
            <w:r w:rsidRPr="003C4BB5">
              <w:rPr>
                <w:color w:val="000000"/>
                <w:spacing w:val="-1"/>
                <w:sz w:val="16"/>
                <w:szCs w:val="16"/>
              </w:rPr>
              <w:t>д</w:t>
            </w:r>
            <w:r w:rsidRPr="003C4BB5">
              <w:rPr>
                <w:color w:val="000000"/>
                <w:sz w:val="16"/>
                <w:szCs w:val="16"/>
              </w:rPr>
              <w:t>о</w:t>
            </w:r>
            <w:r w:rsidRPr="003C4BB5">
              <w:rPr>
                <w:color w:val="000000"/>
                <w:spacing w:val="-1"/>
                <w:sz w:val="16"/>
                <w:szCs w:val="16"/>
              </w:rPr>
              <w:t>в</w:t>
            </w:r>
            <w:r w:rsidRPr="003C4BB5">
              <w:rPr>
                <w:color w:val="000000"/>
                <w:sz w:val="16"/>
                <w:szCs w:val="16"/>
              </w:rPr>
              <w:t>ание</w:t>
            </w:r>
            <w:r w:rsidRPr="003C4BB5">
              <w:rPr>
                <w:color w:val="000000"/>
                <w:spacing w:val="29"/>
                <w:sz w:val="16"/>
                <w:szCs w:val="16"/>
              </w:rPr>
              <w:t xml:space="preserve"> </w:t>
            </w:r>
            <w:r w:rsidRPr="003C4BB5">
              <w:rPr>
                <w:color w:val="000000"/>
                <w:spacing w:val="-1"/>
                <w:sz w:val="16"/>
                <w:szCs w:val="16"/>
              </w:rPr>
              <w:t>В</w:t>
            </w:r>
            <w:r w:rsidRPr="003C4BB5">
              <w:rPr>
                <w:color w:val="000000"/>
                <w:sz w:val="16"/>
                <w:szCs w:val="16"/>
              </w:rPr>
              <w:t>Л</w:t>
            </w:r>
            <w:r w:rsidRPr="003C4BB5">
              <w:rPr>
                <w:color w:val="000000"/>
                <w:spacing w:val="6"/>
                <w:sz w:val="16"/>
                <w:szCs w:val="16"/>
              </w:rPr>
              <w:t xml:space="preserve"> </w:t>
            </w:r>
            <w:r w:rsidRPr="003C4BB5">
              <w:rPr>
                <w:color w:val="000000"/>
                <w:sz w:val="16"/>
                <w:szCs w:val="16"/>
              </w:rPr>
              <w:t>10</w:t>
            </w:r>
            <w:r w:rsidRPr="003C4BB5">
              <w:rPr>
                <w:color w:val="000000"/>
                <w:spacing w:val="5"/>
                <w:sz w:val="16"/>
                <w:szCs w:val="16"/>
              </w:rPr>
              <w:t xml:space="preserve"> </w:t>
            </w:r>
            <w:r w:rsidRPr="003C4BB5">
              <w:rPr>
                <w:color w:val="000000"/>
                <w:sz w:val="16"/>
                <w:szCs w:val="16"/>
              </w:rPr>
              <w:t>кВ</w:t>
            </w:r>
            <w:r w:rsidRPr="003C4BB5">
              <w:rPr>
                <w:color w:val="000000"/>
                <w:spacing w:val="4"/>
                <w:sz w:val="16"/>
                <w:szCs w:val="16"/>
              </w:rPr>
              <w:t xml:space="preserve"> </w:t>
            </w:r>
            <w:r w:rsidRPr="003C4BB5">
              <w:rPr>
                <w:color w:val="000000"/>
                <w:sz w:val="16"/>
                <w:szCs w:val="16"/>
              </w:rPr>
              <w:t>10</w:t>
            </w:r>
            <w:r w:rsidRPr="003C4BB5">
              <w:rPr>
                <w:color w:val="000000"/>
                <w:spacing w:val="-2"/>
                <w:sz w:val="16"/>
                <w:szCs w:val="16"/>
              </w:rPr>
              <w:t>-</w:t>
            </w:r>
            <w:r w:rsidRPr="003C4BB5">
              <w:rPr>
                <w:color w:val="000000"/>
                <w:sz w:val="16"/>
                <w:szCs w:val="16"/>
              </w:rPr>
              <w:t>20</w:t>
            </w:r>
            <w:r w:rsidRPr="003C4BB5">
              <w:rPr>
                <w:color w:val="000000"/>
                <w:spacing w:val="-2"/>
                <w:sz w:val="16"/>
                <w:szCs w:val="16"/>
              </w:rPr>
              <w:t>-</w:t>
            </w:r>
            <w:r w:rsidRPr="003C4BB5">
              <w:rPr>
                <w:color w:val="000000"/>
                <w:sz w:val="16"/>
                <w:szCs w:val="16"/>
              </w:rPr>
              <w:t>МП</w:t>
            </w:r>
            <w:r w:rsidRPr="003C4BB5">
              <w:rPr>
                <w:color w:val="000000"/>
                <w:spacing w:val="17"/>
                <w:sz w:val="16"/>
                <w:szCs w:val="16"/>
              </w:rPr>
              <w:t xml:space="preserve"> </w:t>
            </w:r>
            <w:r w:rsidRPr="003C4BB5">
              <w:rPr>
                <w:color w:val="000000"/>
                <w:w w:val="103"/>
                <w:sz w:val="16"/>
                <w:szCs w:val="16"/>
              </w:rPr>
              <w:t xml:space="preserve">с </w:t>
            </w:r>
            <w:r w:rsidRPr="003C4BB5">
              <w:rPr>
                <w:color w:val="000000"/>
                <w:spacing w:val="-2"/>
                <w:sz w:val="16"/>
                <w:szCs w:val="16"/>
              </w:rPr>
              <w:t>у</w:t>
            </w:r>
            <w:r w:rsidRPr="003C4BB5">
              <w:rPr>
                <w:color w:val="000000"/>
                <w:sz w:val="16"/>
                <w:szCs w:val="16"/>
              </w:rPr>
              <w:t>с</w:t>
            </w:r>
            <w:r w:rsidRPr="003C4BB5">
              <w:rPr>
                <w:color w:val="000000"/>
                <w:spacing w:val="-1"/>
                <w:sz w:val="16"/>
                <w:szCs w:val="16"/>
              </w:rPr>
              <w:t>т</w:t>
            </w:r>
            <w:r w:rsidRPr="003C4BB5">
              <w:rPr>
                <w:color w:val="000000"/>
                <w:sz w:val="16"/>
                <w:szCs w:val="16"/>
              </w:rPr>
              <w:t>ано</w:t>
            </w:r>
            <w:r w:rsidRPr="003C4BB5">
              <w:rPr>
                <w:color w:val="000000"/>
                <w:spacing w:val="-1"/>
                <w:sz w:val="16"/>
                <w:szCs w:val="16"/>
              </w:rPr>
              <w:t>вк</w:t>
            </w:r>
            <w:r w:rsidRPr="003C4BB5">
              <w:rPr>
                <w:color w:val="000000"/>
                <w:sz w:val="16"/>
                <w:szCs w:val="16"/>
              </w:rPr>
              <w:t>ой</w:t>
            </w:r>
            <w:r w:rsidRPr="003C4BB5">
              <w:rPr>
                <w:color w:val="000000"/>
                <w:spacing w:val="20"/>
                <w:sz w:val="16"/>
                <w:szCs w:val="16"/>
              </w:rPr>
              <w:t xml:space="preserve"> </w:t>
            </w:r>
            <w:r w:rsidRPr="003C4BB5">
              <w:rPr>
                <w:color w:val="000000"/>
                <w:sz w:val="16"/>
                <w:szCs w:val="16"/>
              </w:rPr>
              <w:t>1</w:t>
            </w:r>
            <w:r w:rsidRPr="003C4BB5">
              <w:rPr>
                <w:color w:val="000000"/>
                <w:spacing w:val="3"/>
                <w:sz w:val="16"/>
                <w:szCs w:val="16"/>
              </w:rPr>
              <w:t xml:space="preserve"> </w:t>
            </w:r>
            <w:r w:rsidRPr="003C4BB5">
              <w:rPr>
                <w:color w:val="000000"/>
                <w:sz w:val="16"/>
                <w:szCs w:val="16"/>
              </w:rPr>
              <w:t>ре</w:t>
            </w:r>
            <w:r w:rsidRPr="003C4BB5">
              <w:rPr>
                <w:color w:val="000000"/>
                <w:spacing w:val="-1"/>
                <w:sz w:val="16"/>
                <w:szCs w:val="16"/>
              </w:rPr>
              <w:t>к</w:t>
            </w:r>
            <w:r w:rsidRPr="003C4BB5">
              <w:rPr>
                <w:color w:val="000000"/>
                <w:sz w:val="16"/>
                <w:szCs w:val="16"/>
              </w:rPr>
              <w:t>ло</w:t>
            </w:r>
            <w:r w:rsidRPr="003C4BB5">
              <w:rPr>
                <w:color w:val="000000"/>
                <w:spacing w:val="-2"/>
                <w:sz w:val="16"/>
                <w:szCs w:val="16"/>
              </w:rPr>
              <w:t>у</w:t>
            </w:r>
            <w:r w:rsidRPr="003C4BB5">
              <w:rPr>
                <w:color w:val="000000"/>
                <w:sz w:val="16"/>
                <w:szCs w:val="16"/>
              </w:rPr>
              <w:t>зера</w:t>
            </w:r>
            <w:r w:rsidRPr="003C4BB5">
              <w:rPr>
                <w:color w:val="000000"/>
                <w:spacing w:val="19"/>
                <w:sz w:val="16"/>
                <w:szCs w:val="16"/>
              </w:rPr>
              <w:t xml:space="preserve"> </w:t>
            </w:r>
            <w:r w:rsidRPr="003C4BB5">
              <w:rPr>
                <w:color w:val="000000"/>
                <w:spacing w:val="1"/>
                <w:sz w:val="16"/>
                <w:szCs w:val="16"/>
              </w:rPr>
              <w:t>(</w:t>
            </w:r>
            <w:r w:rsidRPr="003C4BB5">
              <w:rPr>
                <w:color w:val="000000"/>
                <w:spacing w:val="-1"/>
                <w:sz w:val="16"/>
                <w:szCs w:val="16"/>
              </w:rPr>
              <w:t>ПИ</w:t>
            </w:r>
            <w:r w:rsidRPr="003C4BB5">
              <w:rPr>
                <w:color w:val="000000"/>
                <w:spacing w:val="2"/>
                <w:sz w:val="16"/>
                <w:szCs w:val="16"/>
              </w:rPr>
              <w:t>Р</w:t>
            </w:r>
            <w:r w:rsidRPr="003C4BB5">
              <w:rPr>
                <w:color w:val="000000"/>
                <w:sz w:val="16"/>
                <w:szCs w:val="16"/>
              </w:rPr>
              <w:t>,</w:t>
            </w:r>
            <w:r w:rsidRPr="003C4BB5">
              <w:rPr>
                <w:color w:val="000000"/>
                <w:spacing w:val="11"/>
                <w:sz w:val="16"/>
                <w:szCs w:val="16"/>
              </w:rPr>
              <w:t xml:space="preserve"> </w:t>
            </w:r>
            <w:r w:rsidRPr="003C4BB5">
              <w:rPr>
                <w:color w:val="000000"/>
                <w:spacing w:val="-1"/>
                <w:sz w:val="16"/>
                <w:szCs w:val="16"/>
              </w:rPr>
              <w:t>С</w:t>
            </w:r>
            <w:r w:rsidRPr="003C4BB5">
              <w:rPr>
                <w:color w:val="000000"/>
                <w:sz w:val="16"/>
                <w:szCs w:val="16"/>
              </w:rPr>
              <w:t>М</w:t>
            </w:r>
            <w:r w:rsidRPr="003C4BB5">
              <w:rPr>
                <w:color w:val="000000"/>
                <w:spacing w:val="2"/>
                <w:sz w:val="16"/>
                <w:szCs w:val="16"/>
              </w:rPr>
              <w:t>Р</w:t>
            </w:r>
            <w:r w:rsidRPr="003C4BB5">
              <w:rPr>
                <w:color w:val="000000"/>
                <w:sz w:val="16"/>
                <w:szCs w:val="16"/>
              </w:rPr>
              <w:t>,</w:t>
            </w:r>
            <w:r w:rsidRPr="003C4BB5">
              <w:rPr>
                <w:color w:val="000000"/>
                <w:spacing w:val="10"/>
                <w:sz w:val="16"/>
                <w:szCs w:val="16"/>
              </w:rPr>
              <w:t xml:space="preserve"> </w:t>
            </w:r>
            <w:r w:rsidRPr="003C4BB5">
              <w:rPr>
                <w:color w:val="000000"/>
                <w:spacing w:val="-1"/>
                <w:sz w:val="16"/>
                <w:szCs w:val="16"/>
              </w:rPr>
              <w:t>вв</w:t>
            </w:r>
            <w:r w:rsidRPr="003C4BB5">
              <w:rPr>
                <w:color w:val="000000"/>
                <w:sz w:val="16"/>
                <w:szCs w:val="16"/>
              </w:rPr>
              <w:t>од</w:t>
            </w:r>
            <w:r w:rsidRPr="003C4BB5">
              <w:rPr>
                <w:color w:val="000000"/>
                <w:spacing w:val="8"/>
                <w:sz w:val="16"/>
                <w:szCs w:val="16"/>
              </w:rPr>
              <w:t xml:space="preserve"> </w:t>
            </w:r>
            <w:r w:rsidRPr="003C4BB5">
              <w:rPr>
                <w:color w:val="000000"/>
                <w:w w:val="103"/>
                <w:sz w:val="16"/>
                <w:szCs w:val="16"/>
              </w:rPr>
              <w:t>-</w:t>
            </w:r>
            <w:r w:rsidRPr="003C4BB5">
              <w:rPr>
                <w:color w:val="000000"/>
                <w:sz w:val="16"/>
                <w:szCs w:val="16"/>
              </w:rPr>
              <w:t xml:space="preserve"> 2025</w:t>
            </w:r>
            <w:r w:rsidRPr="003C4BB5">
              <w:rPr>
                <w:color w:val="000000"/>
                <w:spacing w:val="9"/>
                <w:sz w:val="16"/>
                <w:szCs w:val="16"/>
              </w:rPr>
              <w:t xml:space="preserve"> </w:t>
            </w:r>
            <w:r w:rsidRPr="003C4BB5">
              <w:rPr>
                <w:color w:val="000000"/>
                <w:w w:val="103"/>
                <w:sz w:val="16"/>
                <w:szCs w:val="16"/>
              </w:rPr>
              <w:t>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4F2CD0" w14:textId="77777777" w:rsidR="003C4BB5" w:rsidRPr="003C4BB5" w:rsidRDefault="003C4BB5" w:rsidP="003C4BB5">
            <w:pPr>
              <w:jc w:val="center"/>
              <w:rPr>
                <w:color w:val="000000"/>
                <w:sz w:val="16"/>
                <w:szCs w:val="16"/>
              </w:rPr>
            </w:pPr>
            <w:r w:rsidRPr="003C4BB5">
              <w:rPr>
                <w:color w:val="000000"/>
                <w:spacing w:val="-1"/>
                <w:w w:val="103"/>
                <w:sz w:val="16"/>
                <w:szCs w:val="16"/>
              </w:rPr>
              <w:t>O</w:t>
            </w:r>
            <w:r w:rsidRPr="003C4BB5">
              <w:rPr>
                <w:color w:val="000000"/>
                <w:w w:val="103"/>
                <w:sz w:val="16"/>
                <w:szCs w:val="16"/>
              </w:rPr>
              <w:t>_1.2.2.2.1</w:t>
            </w:r>
          </w:p>
        </w:tc>
        <w:tc>
          <w:tcPr>
            <w:tcW w:w="1137" w:type="dxa"/>
            <w:tcBorders>
              <w:top w:val="single" w:sz="4" w:space="0" w:color="000000"/>
              <w:left w:val="single" w:sz="4" w:space="0" w:color="000000"/>
              <w:bottom w:val="single" w:sz="4" w:space="0" w:color="000000"/>
              <w:right w:val="single" w:sz="4" w:space="0" w:color="000000"/>
            </w:tcBorders>
            <w:vAlign w:val="center"/>
          </w:tcPr>
          <w:p w14:paraId="0F76DF2A" w14:textId="77777777" w:rsidR="003C4BB5" w:rsidRPr="003C4BB5" w:rsidRDefault="003C4BB5" w:rsidP="003C4BB5">
            <w:pPr>
              <w:jc w:val="center"/>
              <w:rPr>
                <w:sz w:val="16"/>
                <w:szCs w:val="16"/>
              </w:rPr>
            </w:pPr>
            <w:r w:rsidRPr="003C4BB5">
              <w:rPr>
                <w:color w:val="000000"/>
                <w:w w:val="103"/>
                <w:sz w:val="16"/>
                <w:szCs w:val="16"/>
              </w:rPr>
              <w:t>1,996</w:t>
            </w:r>
          </w:p>
        </w:tc>
        <w:tc>
          <w:tcPr>
            <w:tcW w:w="992" w:type="dxa"/>
            <w:tcBorders>
              <w:top w:val="single" w:sz="4" w:space="0" w:color="000000"/>
              <w:left w:val="single" w:sz="4" w:space="0" w:color="000000"/>
              <w:bottom w:val="single" w:sz="4" w:space="0" w:color="000000"/>
              <w:right w:val="single" w:sz="4" w:space="0" w:color="000000"/>
            </w:tcBorders>
            <w:vAlign w:val="center"/>
          </w:tcPr>
          <w:p w14:paraId="5E5BF931"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73C0B8" w14:textId="77777777" w:rsidR="003C4BB5" w:rsidRPr="003C4BB5" w:rsidRDefault="003C4BB5" w:rsidP="003C4BB5">
            <w:pPr>
              <w:rPr>
                <w:color w:val="000000"/>
                <w:sz w:val="16"/>
                <w:szCs w:val="16"/>
              </w:rPr>
            </w:pPr>
            <w:r w:rsidRPr="003C4BB5">
              <w:rPr>
                <w:color w:val="000000"/>
                <w:sz w:val="16"/>
                <w:szCs w:val="16"/>
              </w:rPr>
              <w:t>ПЗ, протокол технического совещания, приказ МЭ от 04.10.22 № 1070, ТЗ на ПИР.</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B5063F" w14:textId="77777777" w:rsidR="003C4BB5" w:rsidRPr="003C4BB5" w:rsidRDefault="003C4BB5" w:rsidP="003C4BB5">
            <w:pPr>
              <w:rPr>
                <w:color w:val="000000"/>
                <w:sz w:val="16"/>
                <w:szCs w:val="16"/>
              </w:rPr>
            </w:pPr>
            <w:r w:rsidRPr="003C4BB5">
              <w:rPr>
                <w:color w:val="000000"/>
                <w:sz w:val="16"/>
                <w:szCs w:val="16"/>
              </w:rPr>
              <w:t>Конкурентный лист и коммерческие предложения, закупочная документация (аналог)смета на ПИР, локальная смета, ведомость ресурсов.</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BD6998" w14:textId="77777777" w:rsidR="003C4BB5" w:rsidRPr="003C4BB5" w:rsidRDefault="003C4BB5" w:rsidP="003C4BB5">
            <w:pPr>
              <w:jc w:val="center"/>
              <w:rPr>
                <w:sz w:val="16"/>
                <w:szCs w:val="16"/>
              </w:rPr>
            </w:pPr>
            <w:r w:rsidRPr="003C4BB5">
              <w:rPr>
                <w:color w:val="000000"/>
                <w:w w:val="103"/>
                <w:sz w:val="16"/>
                <w:szCs w:val="16"/>
              </w:rPr>
              <w:t>1,996</w:t>
            </w:r>
          </w:p>
        </w:tc>
      </w:tr>
      <w:tr w:rsidR="003C4BB5" w:rsidRPr="003C4BB5" w14:paraId="19A5C95B"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F01AFF" w14:textId="77777777" w:rsidR="003C4BB5" w:rsidRPr="003C4BB5" w:rsidRDefault="003C4BB5" w:rsidP="003C4BB5">
            <w:pPr>
              <w:rPr>
                <w:color w:val="000000"/>
                <w:sz w:val="16"/>
                <w:szCs w:val="16"/>
              </w:rPr>
            </w:pPr>
            <w:r w:rsidRPr="003C4BB5">
              <w:rPr>
                <w:color w:val="000000"/>
                <w:sz w:val="16"/>
                <w:szCs w:val="16"/>
              </w:rPr>
              <w:t>Доо</w:t>
            </w:r>
            <w:r w:rsidRPr="003C4BB5">
              <w:rPr>
                <w:color w:val="000000"/>
                <w:spacing w:val="-1"/>
                <w:sz w:val="16"/>
                <w:szCs w:val="16"/>
              </w:rPr>
              <w:t>б</w:t>
            </w:r>
            <w:r w:rsidRPr="003C4BB5">
              <w:rPr>
                <w:color w:val="000000"/>
                <w:sz w:val="16"/>
                <w:szCs w:val="16"/>
              </w:rPr>
              <w:t>ор</w:t>
            </w:r>
            <w:r w:rsidRPr="003C4BB5">
              <w:rPr>
                <w:color w:val="000000"/>
                <w:spacing w:val="-2"/>
                <w:sz w:val="16"/>
                <w:szCs w:val="16"/>
              </w:rPr>
              <w:t>у</w:t>
            </w:r>
            <w:r w:rsidRPr="003C4BB5">
              <w:rPr>
                <w:color w:val="000000"/>
                <w:spacing w:val="-1"/>
                <w:sz w:val="16"/>
                <w:szCs w:val="16"/>
              </w:rPr>
              <w:t>д</w:t>
            </w:r>
            <w:r w:rsidRPr="003C4BB5">
              <w:rPr>
                <w:color w:val="000000"/>
                <w:sz w:val="16"/>
                <w:szCs w:val="16"/>
              </w:rPr>
              <w:t>о</w:t>
            </w:r>
            <w:r w:rsidRPr="003C4BB5">
              <w:rPr>
                <w:color w:val="000000"/>
                <w:spacing w:val="-1"/>
                <w:sz w:val="16"/>
                <w:szCs w:val="16"/>
              </w:rPr>
              <w:t>в</w:t>
            </w:r>
            <w:r w:rsidRPr="003C4BB5">
              <w:rPr>
                <w:color w:val="000000"/>
                <w:sz w:val="16"/>
                <w:szCs w:val="16"/>
              </w:rPr>
              <w:t>ание</w:t>
            </w:r>
            <w:r w:rsidRPr="003C4BB5">
              <w:rPr>
                <w:color w:val="000000"/>
                <w:spacing w:val="29"/>
                <w:sz w:val="16"/>
                <w:szCs w:val="16"/>
              </w:rPr>
              <w:t xml:space="preserve"> </w:t>
            </w:r>
            <w:r w:rsidRPr="003C4BB5">
              <w:rPr>
                <w:color w:val="000000"/>
                <w:spacing w:val="-1"/>
                <w:sz w:val="16"/>
                <w:szCs w:val="16"/>
              </w:rPr>
              <w:t>В</w:t>
            </w:r>
            <w:r w:rsidRPr="003C4BB5">
              <w:rPr>
                <w:color w:val="000000"/>
                <w:sz w:val="16"/>
                <w:szCs w:val="16"/>
              </w:rPr>
              <w:t>Л</w:t>
            </w:r>
            <w:r w:rsidRPr="003C4BB5">
              <w:rPr>
                <w:color w:val="000000"/>
                <w:spacing w:val="6"/>
                <w:sz w:val="16"/>
                <w:szCs w:val="16"/>
              </w:rPr>
              <w:t xml:space="preserve"> </w:t>
            </w:r>
            <w:r w:rsidRPr="003C4BB5">
              <w:rPr>
                <w:color w:val="000000"/>
                <w:sz w:val="16"/>
                <w:szCs w:val="16"/>
              </w:rPr>
              <w:t>10</w:t>
            </w:r>
            <w:r w:rsidRPr="003C4BB5">
              <w:rPr>
                <w:color w:val="000000"/>
                <w:spacing w:val="5"/>
                <w:sz w:val="16"/>
                <w:szCs w:val="16"/>
              </w:rPr>
              <w:t xml:space="preserve"> </w:t>
            </w:r>
            <w:r w:rsidRPr="003C4BB5">
              <w:rPr>
                <w:color w:val="000000"/>
                <w:sz w:val="16"/>
                <w:szCs w:val="16"/>
              </w:rPr>
              <w:t>кВ</w:t>
            </w:r>
            <w:r w:rsidRPr="003C4BB5">
              <w:rPr>
                <w:color w:val="000000"/>
                <w:spacing w:val="4"/>
                <w:sz w:val="16"/>
                <w:szCs w:val="16"/>
              </w:rPr>
              <w:t xml:space="preserve"> </w:t>
            </w:r>
            <w:r w:rsidRPr="003C4BB5">
              <w:rPr>
                <w:color w:val="000000"/>
                <w:sz w:val="16"/>
                <w:szCs w:val="16"/>
              </w:rPr>
              <w:t>10</w:t>
            </w:r>
            <w:r w:rsidRPr="003C4BB5">
              <w:rPr>
                <w:color w:val="000000"/>
                <w:spacing w:val="-2"/>
                <w:sz w:val="16"/>
                <w:szCs w:val="16"/>
              </w:rPr>
              <w:t>-</w:t>
            </w:r>
            <w:r w:rsidRPr="003C4BB5">
              <w:rPr>
                <w:color w:val="000000"/>
                <w:sz w:val="16"/>
                <w:szCs w:val="16"/>
              </w:rPr>
              <w:t>18</w:t>
            </w:r>
            <w:r w:rsidRPr="003C4BB5">
              <w:rPr>
                <w:color w:val="000000"/>
                <w:spacing w:val="-2"/>
                <w:sz w:val="16"/>
                <w:szCs w:val="16"/>
              </w:rPr>
              <w:t>-</w:t>
            </w:r>
            <w:r w:rsidRPr="003C4BB5">
              <w:rPr>
                <w:color w:val="000000"/>
                <w:sz w:val="16"/>
                <w:szCs w:val="16"/>
              </w:rPr>
              <w:t>П</w:t>
            </w:r>
            <w:r w:rsidRPr="003C4BB5">
              <w:rPr>
                <w:color w:val="000000"/>
                <w:spacing w:val="13"/>
                <w:sz w:val="16"/>
                <w:szCs w:val="16"/>
              </w:rPr>
              <w:t xml:space="preserve"> </w:t>
            </w:r>
            <w:r w:rsidRPr="003C4BB5">
              <w:rPr>
                <w:color w:val="000000"/>
                <w:sz w:val="16"/>
                <w:szCs w:val="16"/>
              </w:rPr>
              <w:t>о</w:t>
            </w:r>
            <w:r w:rsidRPr="003C4BB5">
              <w:rPr>
                <w:color w:val="000000"/>
                <w:spacing w:val="-1"/>
                <w:sz w:val="16"/>
                <w:szCs w:val="16"/>
              </w:rPr>
              <w:t>т</w:t>
            </w:r>
            <w:r w:rsidRPr="003C4BB5">
              <w:rPr>
                <w:color w:val="000000"/>
                <w:sz w:val="16"/>
                <w:szCs w:val="16"/>
              </w:rPr>
              <w:t>пайка</w:t>
            </w:r>
            <w:r w:rsidRPr="003C4BB5">
              <w:rPr>
                <w:color w:val="000000"/>
                <w:spacing w:val="14"/>
                <w:sz w:val="16"/>
                <w:szCs w:val="16"/>
              </w:rPr>
              <w:t xml:space="preserve"> </w:t>
            </w:r>
            <w:r w:rsidRPr="003C4BB5">
              <w:rPr>
                <w:color w:val="000000"/>
                <w:w w:val="103"/>
                <w:sz w:val="16"/>
                <w:szCs w:val="16"/>
              </w:rPr>
              <w:t xml:space="preserve">с </w:t>
            </w:r>
            <w:r w:rsidRPr="003C4BB5">
              <w:rPr>
                <w:color w:val="000000"/>
                <w:spacing w:val="-2"/>
                <w:sz w:val="16"/>
                <w:szCs w:val="16"/>
              </w:rPr>
              <w:t>у</w:t>
            </w:r>
            <w:r w:rsidRPr="003C4BB5">
              <w:rPr>
                <w:color w:val="000000"/>
                <w:sz w:val="16"/>
                <w:szCs w:val="16"/>
              </w:rPr>
              <w:t>с</w:t>
            </w:r>
            <w:r w:rsidRPr="003C4BB5">
              <w:rPr>
                <w:color w:val="000000"/>
                <w:spacing w:val="-1"/>
                <w:sz w:val="16"/>
                <w:szCs w:val="16"/>
              </w:rPr>
              <w:t>т</w:t>
            </w:r>
            <w:r w:rsidRPr="003C4BB5">
              <w:rPr>
                <w:color w:val="000000"/>
                <w:sz w:val="16"/>
                <w:szCs w:val="16"/>
              </w:rPr>
              <w:t>ано</w:t>
            </w:r>
            <w:r w:rsidRPr="003C4BB5">
              <w:rPr>
                <w:color w:val="000000"/>
                <w:spacing w:val="-1"/>
                <w:sz w:val="16"/>
                <w:szCs w:val="16"/>
              </w:rPr>
              <w:t>вк</w:t>
            </w:r>
            <w:r w:rsidRPr="003C4BB5">
              <w:rPr>
                <w:color w:val="000000"/>
                <w:sz w:val="16"/>
                <w:szCs w:val="16"/>
              </w:rPr>
              <w:t>ой</w:t>
            </w:r>
            <w:r w:rsidRPr="003C4BB5">
              <w:rPr>
                <w:color w:val="000000"/>
                <w:spacing w:val="20"/>
                <w:sz w:val="16"/>
                <w:szCs w:val="16"/>
              </w:rPr>
              <w:t xml:space="preserve"> </w:t>
            </w:r>
            <w:r w:rsidRPr="003C4BB5">
              <w:rPr>
                <w:color w:val="000000"/>
                <w:sz w:val="16"/>
                <w:szCs w:val="16"/>
              </w:rPr>
              <w:t>1</w:t>
            </w:r>
            <w:r w:rsidRPr="003C4BB5">
              <w:rPr>
                <w:color w:val="000000"/>
                <w:spacing w:val="3"/>
                <w:sz w:val="16"/>
                <w:szCs w:val="16"/>
              </w:rPr>
              <w:t xml:space="preserve"> </w:t>
            </w:r>
            <w:r w:rsidRPr="003C4BB5">
              <w:rPr>
                <w:color w:val="000000"/>
                <w:sz w:val="16"/>
                <w:szCs w:val="16"/>
              </w:rPr>
              <w:t>ре</w:t>
            </w:r>
            <w:r w:rsidRPr="003C4BB5">
              <w:rPr>
                <w:color w:val="000000"/>
                <w:spacing w:val="-1"/>
                <w:sz w:val="16"/>
                <w:szCs w:val="16"/>
              </w:rPr>
              <w:t>к</w:t>
            </w:r>
            <w:r w:rsidRPr="003C4BB5">
              <w:rPr>
                <w:color w:val="000000"/>
                <w:sz w:val="16"/>
                <w:szCs w:val="16"/>
              </w:rPr>
              <w:t>ло</w:t>
            </w:r>
            <w:r w:rsidRPr="003C4BB5">
              <w:rPr>
                <w:color w:val="000000"/>
                <w:spacing w:val="-2"/>
                <w:sz w:val="16"/>
                <w:szCs w:val="16"/>
              </w:rPr>
              <w:t>у</w:t>
            </w:r>
            <w:r w:rsidRPr="003C4BB5">
              <w:rPr>
                <w:color w:val="000000"/>
                <w:sz w:val="16"/>
                <w:szCs w:val="16"/>
              </w:rPr>
              <w:t>зера</w:t>
            </w:r>
            <w:r w:rsidRPr="003C4BB5">
              <w:rPr>
                <w:color w:val="000000"/>
                <w:spacing w:val="19"/>
                <w:sz w:val="16"/>
                <w:szCs w:val="16"/>
              </w:rPr>
              <w:t xml:space="preserve"> </w:t>
            </w:r>
            <w:r w:rsidRPr="003C4BB5">
              <w:rPr>
                <w:color w:val="000000"/>
                <w:spacing w:val="1"/>
                <w:sz w:val="16"/>
                <w:szCs w:val="16"/>
              </w:rPr>
              <w:t>(</w:t>
            </w:r>
            <w:r w:rsidRPr="003C4BB5">
              <w:rPr>
                <w:color w:val="000000"/>
                <w:spacing w:val="-1"/>
                <w:sz w:val="16"/>
                <w:szCs w:val="16"/>
              </w:rPr>
              <w:t>ПИ</w:t>
            </w:r>
            <w:r w:rsidRPr="003C4BB5">
              <w:rPr>
                <w:color w:val="000000"/>
                <w:spacing w:val="2"/>
                <w:sz w:val="16"/>
                <w:szCs w:val="16"/>
              </w:rPr>
              <w:t>Р</w:t>
            </w:r>
            <w:r w:rsidRPr="003C4BB5">
              <w:rPr>
                <w:color w:val="000000"/>
                <w:sz w:val="16"/>
                <w:szCs w:val="16"/>
              </w:rPr>
              <w:t>,</w:t>
            </w:r>
            <w:r w:rsidRPr="003C4BB5">
              <w:rPr>
                <w:color w:val="000000"/>
                <w:spacing w:val="11"/>
                <w:sz w:val="16"/>
                <w:szCs w:val="16"/>
              </w:rPr>
              <w:t xml:space="preserve"> </w:t>
            </w:r>
            <w:r w:rsidRPr="003C4BB5">
              <w:rPr>
                <w:color w:val="000000"/>
                <w:spacing w:val="-1"/>
                <w:sz w:val="16"/>
                <w:szCs w:val="16"/>
              </w:rPr>
              <w:t>С</w:t>
            </w:r>
            <w:r w:rsidRPr="003C4BB5">
              <w:rPr>
                <w:color w:val="000000"/>
                <w:sz w:val="16"/>
                <w:szCs w:val="16"/>
              </w:rPr>
              <w:t>М</w:t>
            </w:r>
            <w:r w:rsidRPr="003C4BB5">
              <w:rPr>
                <w:color w:val="000000"/>
                <w:spacing w:val="2"/>
                <w:sz w:val="16"/>
                <w:szCs w:val="16"/>
              </w:rPr>
              <w:t>Р</w:t>
            </w:r>
            <w:r w:rsidRPr="003C4BB5">
              <w:rPr>
                <w:color w:val="000000"/>
                <w:sz w:val="16"/>
                <w:szCs w:val="16"/>
              </w:rPr>
              <w:t>,</w:t>
            </w:r>
            <w:r w:rsidRPr="003C4BB5">
              <w:rPr>
                <w:color w:val="000000"/>
                <w:spacing w:val="10"/>
                <w:sz w:val="16"/>
                <w:szCs w:val="16"/>
              </w:rPr>
              <w:t xml:space="preserve"> </w:t>
            </w:r>
            <w:r w:rsidRPr="003C4BB5">
              <w:rPr>
                <w:color w:val="000000"/>
                <w:spacing w:val="-1"/>
                <w:sz w:val="16"/>
                <w:szCs w:val="16"/>
              </w:rPr>
              <w:t>вв</w:t>
            </w:r>
            <w:r w:rsidRPr="003C4BB5">
              <w:rPr>
                <w:color w:val="000000"/>
                <w:sz w:val="16"/>
                <w:szCs w:val="16"/>
              </w:rPr>
              <w:t>од</w:t>
            </w:r>
            <w:r w:rsidRPr="003C4BB5">
              <w:rPr>
                <w:color w:val="000000"/>
                <w:spacing w:val="8"/>
                <w:sz w:val="16"/>
                <w:szCs w:val="16"/>
              </w:rPr>
              <w:t xml:space="preserve"> </w:t>
            </w:r>
            <w:r w:rsidRPr="003C4BB5">
              <w:rPr>
                <w:color w:val="000000"/>
                <w:w w:val="103"/>
                <w:sz w:val="16"/>
                <w:szCs w:val="16"/>
              </w:rPr>
              <w:t>-</w:t>
            </w:r>
            <w:r w:rsidRPr="003C4BB5">
              <w:rPr>
                <w:color w:val="000000"/>
                <w:sz w:val="16"/>
                <w:szCs w:val="16"/>
              </w:rPr>
              <w:t xml:space="preserve"> 2025</w:t>
            </w:r>
            <w:r w:rsidRPr="003C4BB5">
              <w:rPr>
                <w:color w:val="000000"/>
                <w:spacing w:val="9"/>
                <w:sz w:val="16"/>
                <w:szCs w:val="16"/>
              </w:rPr>
              <w:t xml:space="preserve"> </w:t>
            </w:r>
            <w:r w:rsidRPr="003C4BB5">
              <w:rPr>
                <w:color w:val="000000"/>
                <w:w w:val="103"/>
                <w:sz w:val="16"/>
                <w:szCs w:val="16"/>
              </w:rPr>
              <w:t>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489E46" w14:textId="77777777" w:rsidR="003C4BB5" w:rsidRPr="003C4BB5" w:rsidRDefault="003C4BB5" w:rsidP="003C4BB5">
            <w:pPr>
              <w:jc w:val="center"/>
              <w:rPr>
                <w:color w:val="000000"/>
                <w:sz w:val="16"/>
                <w:szCs w:val="16"/>
              </w:rPr>
            </w:pPr>
            <w:r w:rsidRPr="003C4BB5">
              <w:rPr>
                <w:color w:val="000000"/>
                <w:spacing w:val="-1"/>
                <w:w w:val="103"/>
                <w:sz w:val="16"/>
                <w:szCs w:val="16"/>
              </w:rPr>
              <w:t>О</w:t>
            </w:r>
            <w:r w:rsidRPr="003C4BB5">
              <w:rPr>
                <w:color w:val="000000"/>
                <w:w w:val="103"/>
                <w:sz w:val="16"/>
                <w:szCs w:val="16"/>
              </w:rPr>
              <w:t>_1.2.2.2.2</w:t>
            </w:r>
          </w:p>
        </w:tc>
        <w:tc>
          <w:tcPr>
            <w:tcW w:w="1137" w:type="dxa"/>
            <w:tcBorders>
              <w:top w:val="single" w:sz="4" w:space="0" w:color="000000"/>
              <w:left w:val="single" w:sz="4" w:space="0" w:color="000000"/>
              <w:bottom w:val="single" w:sz="4" w:space="0" w:color="000000"/>
              <w:right w:val="single" w:sz="4" w:space="0" w:color="000000"/>
            </w:tcBorders>
            <w:vAlign w:val="center"/>
          </w:tcPr>
          <w:p w14:paraId="22ECC404" w14:textId="77777777" w:rsidR="003C4BB5" w:rsidRPr="003C4BB5" w:rsidRDefault="003C4BB5" w:rsidP="003C4BB5">
            <w:pPr>
              <w:jc w:val="center"/>
              <w:rPr>
                <w:sz w:val="16"/>
                <w:szCs w:val="16"/>
              </w:rPr>
            </w:pPr>
            <w:r w:rsidRPr="003C4BB5">
              <w:rPr>
                <w:color w:val="000000"/>
                <w:w w:val="103"/>
                <w:sz w:val="16"/>
                <w:szCs w:val="16"/>
              </w:rPr>
              <w:t>1,996</w:t>
            </w:r>
          </w:p>
        </w:tc>
        <w:tc>
          <w:tcPr>
            <w:tcW w:w="992" w:type="dxa"/>
            <w:tcBorders>
              <w:top w:val="single" w:sz="4" w:space="0" w:color="000000"/>
              <w:left w:val="single" w:sz="4" w:space="0" w:color="000000"/>
              <w:bottom w:val="single" w:sz="4" w:space="0" w:color="000000"/>
              <w:right w:val="single" w:sz="4" w:space="0" w:color="000000"/>
            </w:tcBorders>
            <w:vAlign w:val="center"/>
          </w:tcPr>
          <w:p w14:paraId="70288619"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DAD5335" w14:textId="77777777" w:rsidR="003C4BB5" w:rsidRPr="003C4BB5" w:rsidRDefault="003C4BB5" w:rsidP="003C4BB5">
            <w:pPr>
              <w:rPr>
                <w:color w:val="000000"/>
                <w:sz w:val="16"/>
                <w:szCs w:val="16"/>
              </w:rPr>
            </w:pPr>
            <w:r w:rsidRPr="003C4BB5">
              <w:rPr>
                <w:color w:val="000000"/>
                <w:sz w:val="16"/>
                <w:szCs w:val="16"/>
              </w:rPr>
              <w:t>ПЗ, протокол технического совещания, приказ МЭ от 04.10.22 № 1070, ТЗ на ПИР.</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D5E0845" w14:textId="77777777" w:rsidR="003C4BB5" w:rsidRPr="003C4BB5" w:rsidRDefault="003C4BB5" w:rsidP="003C4BB5">
            <w:pPr>
              <w:rPr>
                <w:color w:val="000000"/>
                <w:sz w:val="16"/>
                <w:szCs w:val="16"/>
              </w:rPr>
            </w:pPr>
            <w:r w:rsidRPr="003C4BB5">
              <w:rPr>
                <w:color w:val="000000"/>
                <w:sz w:val="16"/>
                <w:szCs w:val="16"/>
              </w:rPr>
              <w:t>Конкурентный лист и коммерческие предложения, закупочная документация (аналог)смета на ПИР, локальная смета, ведомость ресурсов.</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702E1B" w14:textId="77777777" w:rsidR="003C4BB5" w:rsidRPr="003C4BB5" w:rsidRDefault="003C4BB5" w:rsidP="003C4BB5">
            <w:pPr>
              <w:jc w:val="center"/>
              <w:rPr>
                <w:sz w:val="16"/>
                <w:szCs w:val="16"/>
              </w:rPr>
            </w:pPr>
            <w:r w:rsidRPr="003C4BB5">
              <w:rPr>
                <w:color w:val="000000"/>
                <w:w w:val="103"/>
                <w:sz w:val="16"/>
                <w:szCs w:val="16"/>
              </w:rPr>
              <w:t>1,996</w:t>
            </w:r>
          </w:p>
        </w:tc>
      </w:tr>
      <w:tr w:rsidR="003C4BB5" w:rsidRPr="003C4BB5" w14:paraId="59A6F57F"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2A722B" w14:textId="77777777" w:rsidR="003C4BB5" w:rsidRPr="003C4BB5" w:rsidRDefault="003C4BB5" w:rsidP="003C4BB5">
            <w:pPr>
              <w:rPr>
                <w:color w:val="000000"/>
                <w:sz w:val="16"/>
                <w:szCs w:val="16"/>
              </w:rPr>
            </w:pPr>
            <w:r w:rsidRPr="003C4BB5">
              <w:rPr>
                <w:color w:val="000000"/>
                <w:sz w:val="16"/>
                <w:szCs w:val="16"/>
              </w:rPr>
              <w:t>Приобретение сварочного генератора (ввод - 2025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6A8162" w14:textId="77777777" w:rsidR="003C4BB5" w:rsidRPr="003C4BB5" w:rsidRDefault="003C4BB5" w:rsidP="003C4BB5">
            <w:pPr>
              <w:jc w:val="center"/>
              <w:rPr>
                <w:color w:val="000000"/>
                <w:sz w:val="16"/>
                <w:szCs w:val="16"/>
              </w:rPr>
            </w:pPr>
            <w:r w:rsidRPr="003C4BB5">
              <w:rPr>
                <w:color w:val="000000"/>
                <w:sz w:val="16"/>
                <w:szCs w:val="16"/>
              </w:rPr>
              <w:t>О_1.6.3</w:t>
            </w:r>
          </w:p>
        </w:tc>
        <w:tc>
          <w:tcPr>
            <w:tcW w:w="1137" w:type="dxa"/>
            <w:tcBorders>
              <w:top w:val="single" w:sz="4" w:space="0" w:color="000000"/>
              <w:left w:val="single" w:sz="4" w:space="0" w:color="000000"/>
              <w:bottom w:val="single" w:sz="4" w:space="0" w:color="000000"/>
              <w:right w:val="single" w:sz="4" w:space="0" w:color="000000"/>
            </w:tcBorders>
            <w:vAlign w:val="center"/>
          </w:tcPr>
          <w:p w14:paraId="13F27B6C" w14:textId="77777777" w:rsidR="003C4BB5" w:rsidRPr="003C4BB5" w:rsidRDefault="003C4BB5" w:rsidP="003C4BB5">
            <w:pPr>
              <w:jc w:val="center"/>
              <w:rPr>
                <w:sz w:val="16"/>
                <w:szCs w:val="16"/>
              </w:rPr>
            </w:pPr>
            <w:r w:rsidRPr="003C4BB5">
              <w:rPr>
                <w:color w:val="000000"/>
                <w:sz w:val="16"/>
                <w:szCs w:val="16"/>
              </w:rPr>
              <w:t>0,199</w:t>
            </w:r>
          </w:p>
        </w:tc>
        <w:tc>
          <w:tcPr>
            <w:tcW w:w="992" w:type="dxa"/>
            <w:tcBorders>
              <w:top w:val="single" w:sz="4" w:space="0" w:color="000000"/>
              <w:left w:val="single" w:sz="4" w:space="0" w:color="000000"/>
              <w:bottom w:val="single" w:sz="4" w:space="0" w:color="000000"/>
              <w:right w:val="single" w:sz="4" w:space="0" w:color="000000"/>
            </w:tcBorders>
            <w:vAlign w:val="center"/>
          </w:tcPr>
          <w:p w14:paraId="5875AA83"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1B39FC" w14:textId="77777777" w:rsidR="003C4BB5" w:rsidRPr="003C4BB5" w:rsidRDefault="003C4BB5" w:rsidP="003C4BB5">
            <w:pPr>
              <w:rPr>
                <w:color w:val="000000"/>
                <w:sz w:val="16"/>
                <w:szCs w:val="16"/>
              </w:rPr>
            </w:pPr>
            <w:r w:rsidRPr="003C4BB5">
              <w:rPr>
                <w:color w:val="000000"/>
                <w:sz w:val="16"/>
                <w:szCs w:val="16"/>
              </w:rPr>
              <w:t>Пояснительная записка</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08C3C94" w14:textId="77777777" w:rsidR="003C4BB5" w:rsidRPr="003C4BB5" w:rsidRDefault="003C4BB5" w:rsidP="003C4BB5">
            <w:pPr>
              <w:rPr>
                <w:color w:val="000000"/>
                <w:sz w:val="16"/>
                <w:szCs w:val="16"/>
              </w:rPr>
            </w:pPr>
            <w:r w:rsidRPr="003C4BB5">
              <w:rPr>
                <w:color w:val="000000"/>
                <w:sz w:val="16"/>
                <w:szCs w:val="16"/>
              </w:rPr>
              <w:t>Конкурентный лист, коммерческие предложения.</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FCF745" w14:textId="77777777" w:rsidR="003C4BB5" w:rsidRPr="003C4BB5" w:rsidRDefault="003C4BB5" w:rsidP="003C4BB5">
            <w:pPr>
              <w:jc w:val="center"/>
              <w:rPr>
                <w:sz w:val="16"/>
                <w:szCs w:val="16"/>
              </w:rPr>
            </w:pPr>
            <w:r w:rsidRPr="003C4BB5">
              <w:rPr>
                <w:color w:val="000000"/>
                <w:sz w:val="16"/>
                <w:szCs w:val="16"/>
              </w:rPr>
              <w:t>0,199</w:t>
            </w:r>
          </w:p>
        </w:tc>
      </w:tr>
      <w:tr w:rsidR="003C4BB5" w:rsidRPr="003C4BB5" w14:paraId="27D87440"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24E465" w14:textId="77777777" w:rsidR="003C4BB5" w:rsidRPr="003C4BB5" w:rsidRDefault="003C4BB5" w:rsidP="003C4BB5">
            <w:pPr>
              <w:rPr>
                <w:color w:val="000000"/>
                <w:sz w:val="16"/>
                <w:szCs w:val="16"/>
              </w:rPr>
            </w:pPr>
            <w:r w:rsidRPr="003C4BB5">
              <w:rPr>
                <w:color w:val="000000"/>
                <w:sz w:val="16"/>
                <w:szCs w:val="16"/>
              </w:rPr>
              <w:t>Модернизация корпоративной системы электронного документооборота DIRECTUM RX (ввод - 2025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5B0009" w14:textId="77777777" w:rsidR="003C4BB5" w:rsidRPr="003C4BB5" w:rsidRDefault="003C4BB5" w:rsidP="003C4BB5">
            <w:pPr>
              <w:jc w:val="center"/>
              <w:rPr>
                <w:color w:val="000000"/>
                <w:sz w:val="16"/>
                <w:szCs w:val="16"/>
              </w:rPr>
            </w:pPr>
            <w:r w:rsidRPr="003C4BB5">
              <w:rPr>
                <w:color w:val="000000"/>
                <w:sz w:val="16"/>
                <w:szCs w:val="16"/>
              </w:rPr>
              <w:t>O_1.6.7</w:t>
            </w:r>
          </w:p>
        </w:tc>
        <w:tc>
          <w:tcPr>
            <w:tcW w:w="1137" w:type="dxa"/>
            <w:tcBorders>
              <w:top w:val="single" w:sz="4" w:space="0" w:color="000000"/>
              <w:left w:val="single" w:sz="4" w:space="0" w:color="000000"/>
              <w:bottom w:val="single" w:sz="4" w:space="0" w:color="000000"/>
              <w:right w:val="single" w:sz="4" w:space="0" w:color="000000"/>
            </w:tcBorders>
            <w:vAlign w:val="center"/>
          </w:tcPr>
          <w:p w14:paraId="751D3128" w14:textId="77777777" w:rsidR="003C4BB5" w:rsidRPr="003C4BB5" w:rsidRDefault="003C4BB5" w:rsidP="003C4BB5">
            <w:pPr>
              <w:jc w:val="center"/>
              <w:rPr>
                <w:sz w:val="16"/>
                <w:szCs w:val="16"/>
              </w:rPr>
            </w:pPr>
            <w:r w:rsidRPr="003C4BB5">
              <w:rPr>
                <w:color w:val="000000"/>
                <w:sz w:val="16"/>
                <w:szCs w:val="16"/>
              </w:rPr>
              <w:t>1,156</w:t>
            </w:r>
          </w:p>
        </w:tc>
        <w:tc>
          <w:tcPr>
            <w:tcW w:w="992" w:type="dxa"/>
            <w:tcBorders>
              <w:top w:val="single" w:sz="4" w:space="0" w:color="000000"/>
              <w:left w:val="single" w:sz="4" w:space="0" w:color="000000"/>
              <w:bottom w:val="single" w:sz="4" w:space="0" w:color="000000"/>
              <w:right w:val="single" w:sz="4" w:space="0" w:color="000000"/>
            </w:tcBorders>
            <w:vAlign w:val="center"/>
          </w:tcPr>
          <w:p w14:paraId="7BF3CE34"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33A98B3" w14:textId="77777777" w:rsidR="003C4BB5" w:rsidRPr="003C4BB5" w:rsidRDefault="003C4BB5" w:rsidP="003C4BB5">
            <w:pPr>
              <w:rPr>
                <w:color w:val="000000"/>
                <w:sz w:val="16"/>
                <w:szCs w:val="16"/>
              </w:rPr>
            </w:pPr>
            <w:r w:rsidRPr="003C4BB5">
              <w:rPr>
                <w:color w:val="000000"/>
                <w:sz w:val="16"/>
                <w:szCs w:val="16"/>
              </w:rPr>
              <w:t>Пояснительная записка, приказ № 243 от 26.12.2024</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00F5F4" w14:textId="77777777" w:rsidR="003C4BB5" w:rsidRPr="003C4BB5" w:rsidRDefault="003C4BB5" w:rsidP="003C4BB5">
            <w:pPr>
              <w:rPr>
                <w:color w:val="000000"/>
                <w:sz w:val="16"/>
                <w:szCs w:val="16"/>
              </w:rPr>
            </w:pPr>
            <w:r w:rsidRPr="003C4BB5">
              <w:rPr>
                <w:color w:val="000000"/>
                <w:sz w:val="16"/>
                <w:szCs w:val="16"/>
              </w:rPr>
              <w:t>Коммерческое предложение</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E84CD5" w14:textId="77777777" w:rsidR="003C4BB5" w:rsidRPr="003C4BB5" w:rsidRDefault="003C4BB5" w:rsidP="003C4BB5">
            <w:pPr>
              <w:jc w:val="center"/>
              <w:rPr>
                <w:sz w:val="16"/>
                <w:szCs w:val="16"/>
              </w:rPr>
            </w:pPr>
            <w:r w:rsidRPr="003C4BB5">
              <w:rPr>
                <w:color w:val="000000"/>
                <w:sz w:val="16"/>
                <w:szCs w:val="16"/>
              </w:rPr>
              <w:t>1,156</w:t>
            </w:r>
          </w:p>
        </w:tc>
      </w:tr>
      <w:tr w:rsidR="003C4BB5" w:rsidRPr="003C4BB5" w14:paraId="4FCB294A"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F0922B" w14:textId="77777777" w:rsidR="003C4BB5" w:rsidRPr="003C4BB5" w:rsidRDefault="003C4BB5" w:rsidP="003C4BB5">
            <w:pPr>
              <w:rPr>
                <w:color w:val="000000"/>
                <w:sz w:val="16"/>
                <w:szCs w:val="16"/>
              </w:rPr>
            </w:pPr>
            <w:r w:rsidRPr="003C4BB5">
              <w:rPr>
                <w:color w:val="000000"/>
                <w:sz w:val="16"/>
                <w:szCs w:val="16"/>
              </w:rPr>
              <w:t>Монтаж системы пожарной сигнализации, системы оповещения и управления эвакуацие людей на ПС 20, Листвяжная, Лутугинская (ПИР - 2024г., ввод - 2025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244A12" w14:textId="77777777" w:rsidR="003C4BB5" w:rsidRPr="003C4BB5" w:rsidRDefault="003C4BB5" w:rsidP="003C4BB5">
            <w:pPr>
              <w:jc w:val="center"/>
              <w:rPr>
                <w:color w:val="000000"/>
                <w:sz w:val="16"/>
                <w:szCs w:val="16"/>
              </w:rPr>
            </w:pPr>
            <w:r w:rsidRPr="003C4BB5">
              <w:rPr>
                <w:color w:val="000000"/>
                <w:sz w:val="16"/>
                <w:szCs w:val="16"/>
              </w:rPr>
              <w:t>O_1.6.9</w:t>
            </w:r>
          </w:p>
        </w:tc>
        <w:tc>
          <w:tcPr>
            <w:tcW w:w="1137" w:type="dxa"/>
            <w:tcBorders>
              <w:top w:val="single" w:sz="4" w:space="0" w:color="000000"/>
              <w:left w:val="single" w:sz="4" w:space="0" w:color="000000"/>
              <w:bottom w:val="single" w:sz="4" w:space="0" w:color="000000"/>
              <w:right w:val="single" w:sz="4" w:space="0" w:color="000000"/>
            </w:tcBorders>
            <w:vAlign w:val="center"/>
          </w:tcPr>
          <w:p w14:paraId="303A7533" w14:textId="77777777" w:rsidR="003C4BB5" w:rsidRPr="003C4BB5" w:rsidRDefault="003C4BB5" w:rsidP="003C4BB5">
            <w:pPr>
              <w:jc w:val="center"/>
              <w:rPr>
                <w:sz w:val="16"/>
                <w:szCs w:val="16"/>
              </w:rPr>
            </w:pPr>
            <w:r w:rsidRPr="003C4BB5">
              <w:rPr>
                <w:color w:val="000000"/>
                <w:sz w:val="16"/>
                <w:szCs w:val="16"/>
              </w:rPr>
              <w:t>1,333</w:t>
            </w:r>
          </w:p>
        </w:tc>
        <w:tc>
          <w:tcPr>
            <w:tcW w:w="992" w:type="dxa"/>
            <w:tcBorders>
              <w:top w:val="single" w:sz="4" w:space="0" w:color="000000"/>
              <w:left w:val="single" w:sz="4" w:space="0" w:color="000000"/>
              <w:bottom w:val="single" w:sz="4" w:space="0" w:color="000000"/>
              <w:right w:val="single" w:sz="4" w:space="0" w:color="000000"/>
            </w:tcBorders>
            <w:vAlign w:val="center"/>
          </w:tcPr>
          <w:p w14:paraId="4DAEE524"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997816" w14:textId="77777777" w:rsidR="003C4BB5" w:rsidRPr="003C4BB5" w:rsidRDefault="003C4BB5" w:rsidP="003C4BB5">
            <w:pPr>
              <w:rPr>
                <w:color w:val="000000"/>
                <w:sz w:val="16"/>
                <w:szCs w:val="16"/>
              </w:rPr>
            </w:pPr>
            <w:r w:rsidRPr="003C4BB5">
              <w:rPr>
                <w:color w:val="000000"/>
                <w:sz w:val="16"/>
                <w:szCs w:val="16"/>
              </w:rPr>
              <w:t>Пояснительная записка, ПП РФ от 14.09.2020 № 1479</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A0ADF3" w14:textId="77777777" w:rsidR="003C4BB5" w:rsidRPr="003C4BB5" w:rsidRDefault="003C4BB5" w:rsidP="003C4BB5">
            <w:pPr>
              <w:rPr>
                <w:color w:val="000000"/>
                <w:sz w:val="16"/>
                <w:szCs w:val="16"/>
              </w:rPr>
            </w:pPr>
            <w:r w:rsidRPr="003C4BB5">
              <w:rPr>
                <w:color w:val="000000"/>
                <w:sz w:val="16"/>
                <w:szCs w:val="16"/>
              </w:rPr>
              <w:t>Конкурентный лист, коммерческие предложения, сметный расчет, ведомость ресурсов</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3E0177" w14:textId="77777777" w:rsidR="003C4BB5" w:rsidRPr="003C4BB5" w:rsidRDefault="003C4BB5" w:rsidP="003C4BB5">
            <w:pPr>
              <w:jc w:val="center"/>
              <w:rPr>
                <w:sz w:val="16"/>
                <w:szCs w:val="16"/>
              </w:rPr>
            </w:pPr>
            <w:r w:rsidRPr="003C4BB5">
              <w:rPr>
                <w:color w:val="000000"/>
                <w:sz w:val="16"/>
                <w:szCs w:val="16"/>
              </w:rPr>
              <w:t>1,333</w:t>
            </w:r>
          </w:p>
        </w:tc>
      </w:tr>
      <w:tr w:rsidR="003C4BB5" w:rsidRPr="003C4BB5" w14:paraId="37C44DD2"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FBEDD9" w14:textId="77777777" w:rsidR="003C4BB5" w:rsidRPr="003C4BB5" w:rsidRDefault="003C4BB5" w:rsidP="003C4BB5">
            <w:pPr>
              <w:rPr>
                <w:color w:val="000000"/>
                <w:sz w:val="16"/>
                <w:szCs w:val="16"/>
              </w:rPr>
            </w:pPr>
            <w:r w:rsidRPr="003C4BB5">
              <w:rPr>
                <w:color w:val="000000"/>
                <w:sz w:val="16"/>
                <w:szCs w:val="16"/>
              </w:rPr>
              <w:t>Замена системы видеонаблюдения на промплощадке (ПИР - 2025 г, ввод - 2026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E0823D" w14:textId="77777777" w:rsidR="003C4BB5" w:rsidRPr="003C4BB5" w:rsidRDefault="003C4BB5" w:rsidP="003C4BB5">
            <w:pPr>
              <w:jc w:val="center"/>
              <w:rPr>
                <w:color w:val="000000"/>
                <w:sz w:val="16"/>
                <w:szCs w:val="16"/>
              </w:rPr>
            </w:pPr>
            <w:r w:rsidRPr="003C4BB5">
              <w:rPr>
                <w:color w:val="000000"/>
                <w:sz w:val="16"/>
                <w:szCs w:val="16"/>
              </w:rPr>
              <w:t>P_1.6.12</w:t>
            </w:r>
          </w:p>
        </w:tc>
        <w:tc>
          <w:tcPr>
            <w:tcW w:w="1137" w:type="dxa"/>
            <w:tcBorders>
              <w:top w:val="single" w:sz="4" w:space="0" w:color="000000"/>
              <w:left w:val="single" w:sz="4" w:space="0" w:color="000000"/>
              <w:bottom w:val="single" w:sz="4" w:space="0" w:color="000000"/>
              <w:right w:val="single" w:sz="4" w:space="0" w:color="000000"/>
            </w:tcBorders>
            <w:vAlign w:val="center"/>
          </w:tcPr>
          <w:p w14:paraId="45F120EC" w14:textId="77777777" w:rsidR="003C4BB5" w:rsidRPr="003C4BB5" w:rsidRDefault="003C4BB5" w:rsidP="003C4BB5">
            <w:pPr>
              <w:jc w:val="center"/>
              <w:rPr>
                <w:sz w:val="16"/>
                <w:szCs w:val="16"/>
              </w:rPr>
            </w:pPr>
            <w:r w:rsidRPr="003C4BB5">
              <w:rPr>
                <w:color w:val="000000"/>
                <w:sz w:val="16"/>
                <w:szCs w:val="16"/>
              </w:rPr>
              <w:t>0,190</w:t>
            </w:r>
          </w:p>
        </w:tc>
        <w:tc>
          <w:tcPr>
            <w:tcW w:w="992" w:type="dxa"/>
            <w:tcBorders>
              <w:top w:val="single" w:sz="4" w:space="0" w:color="000000"/>
              <w:left w:val="single" w:sz="4" w:space="0" w:color="000000"/>
              <w:bottom w:val="single" w:sz="4" w:space="0" w:color="000000"/>
              <w:right w:val="single" w:sz="4" w:space="0" w:color="000000"/>
            </w:tcBorders>
            <w:vAlign w:val="center"/>
          </w:tcPr>
          <w:p w14:paraId="4E88D181" w14:textId="77777777" w:rsidR="003C4BB5" w:rsidRPr="003C4BB5" w:rsidRDefault="003C4BB5" w:rsidP="003C4BB5">
            <w:pPr>
              <w:jc w:val="center"/>
              <w:rPr>
                <w:sz w:val="16"/>
                <w:szCs w:val="16"/>
              </w:rPr>
            </w:pPr>
            <w:r w:rsidRPr="003C4BB5">
              <w:rPr>
                <w:color w:val="000000"/>
                <w:sz w:val="16"/>
                <w:szCs w:val="16"/>
              </w:rPr>
              <w:t>2,994</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DA1E8C" w14:textId="77777777" w:rsidR="003C4BB5" w:rsidRPr="003C4BB5" w:rsidRDefault="003C4BB5" w:rsidP="003C4BB5">
            <w:pPr>
              <w:rPr>
                <w:color w:val="000000"/>
                <w:sz w:val="16"/>
                <w:szCs w:val="16"/>
              </w:rPr>
            </w:pPr>
            <w:r w:rsidRPr="003C4BB5">
              <w:rPr>
                <w:color w:val="000000"/>
                <w:sz w:val="16"/>
                <w:szCs w:val="16"/>
              </w:rPr>
              <w:t>Пояснительная записка</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D2D526" w14:textId="77777777" w:rsidR="003C4BB5" w:rsidRPr="003C4BB5" w:rsidRDefault="003C4BB5" w:rsidP="003C4BB5">
            <w:pPr>
              <w:rPr>
                <w:color w:val="000000"/>
                <w:sz w:val="16"/>
                <w:szCs w:val="16"/>
              </w:rPr>
            </w:pPr>
            <w:r w:rsidRPr="003C4BB5">
              <w:rPr>
                <w:color w:val="000000"/>
                <w:sz w:val="16"/>
                <w:szCs w:val="16"/>
              </w:rPr>
              <w:t>Конкурентный лист, коммерческие предложения, сметный расчет</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47E90C" w14:textId="77777777" w:rsidR="003C4BB5" w:rsidRPr="003C4BB5" w:rsidRDefault="003C4BB5" w:rsidP="003C4BB5">
            <w:pPr>
              <w:jc w:val="center"/>
              <w:rPr>
                <w:sz w:val="16"/>
                <w:szCs w:val="16"/>
              </w:rPr>
            </w:pPr>
            <w:r w:rsidRPr="003C4BB5">
              <w:rPr>
                <w:sz w:val="16"/>
                <w:szCs w:val="16"/>
              </w:rPr>
              <w:t>3,184</w:t>
            </w:r>
          </w:p>
        </w:tc>
      </w:tr>
      <w:tr w:rsidR="003C4BB5" w:rsidRPr="003C4BB5" w14:paraId="3C8039E1"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EA50AD" w14:textId="77777777" w:rsidR="003C4BB5" w:rsidRPr="003C4BB5" w:rsidRDefault="003C4BB5" w:rsidP="003C4BB5">
            <w:pPr>
              <w:rPr>
                <w:color w:val="000000"/>
                <w:sz w:val="16"/>
                <w:szCs w:val="16"/>
              </w:rPr>
            </w:pPr>
            <w:r w:rsidRPr="003C4BB5">
              <w:rPr>
                <w:color w:val="000000"/>
                <w:sz w:val="16"/>
                <w:szCs w:val="16"/>
              </w:rPr>
              <w:t>Монтаж системы пожарной сигнализации, системы оповещения и управления эвакуацие людей на ПС 1, 10, 37, 2, 5, 31,Маслохозяйство (ПИР - 2025 г., ввод - 2027г.)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25B917" w14:textId="77777777" w:rsidR="003C4BB5" w:rsidRPr="003C4BB5" w:rsidRDefault="003C4BB5" w:rsidP="003C4BB5">
            <w:pPr>
              <w:jc w:val="center"/>
              <w:rPr>
                <w:color w:val="000000"/>
                <w:sz w:val="16"/>
                <w:szCs w:val="16"/>
              </w:rPr>
            </w:pPr>
            <w:r w:rsidRPr="003C4BB5">
              <w:rPr>
                <w:color w:val="000000"/>
                <w:sz w:val="16"/>
                <w:szCs w:val="16"/>
              </w:rPr>
              <w:t>P_1.6.13</w:t>
            </w:r>
          </w:p>
        </w:tc>
        <w:tc>
          <w:tcPr>
            <w:tcW w:w="1137" w:type="dxa"/>
            <w:tcBorders>
              <w:top w:val="single" w:sz="4" w:space="0" w:color="000000"/>
              <w:left w:val="single" w:sz="4" w:space="0" w:color="000000"/>
              <w:bottom w:val="single" w:sz="4" w:space="0" w:color="000000"/>
              <w:right w:val="single" w:sz="4" w:space="0" w:color="000000"/>
            </w:tcBorders>
            <w:vAlign w:val="center"/>
          </w:tcPr>
          <w:p w14:paraId="1A3A82B2" w14:textId="77777777" w:rsidR="003C4BB5" w:rsidRPr="003C4BB5" w:rsidRDefault="003C4BB5" w:rsidP="003C4BB5">
            <w:pPr>
              <w:jc w:val="center"/>
              <w:rPr>
                <w:sz w:val="16"/>
                <w:szCs w:val="16"/>
              </w:rPr>
            </w:pPr>
            <w:r w:rsidRPr="003C4BB5">
              <w:rPr>
                <w:color w:val="000000"/>
                <w:sz w:val="16"/>
                <w:szCs w:val="16"/>
              </w:rPr>
              <w:t>0,350</w:t>
            </w:r>
          </w:p>
        </w:tc>
        <w:tc>
          <w:tcPr>
            <w:tcW w:w="992" w:type="dxa"/>
            <w:tcBorders>
              <w:top w:val="single" w:sz="4" w:space="0" w:color="000000"/>
              <w:left w:val="single" w:sz="4" w:space="0" w:color="000000"/>
              <w:bottom w:val="single" w:sz="4" w:space="0" w:color="000000"/>
              <w:right w:val="single" w:sz="4" w:space="0" w:color="000000"/>
            </w:tcBorders>
            <w:vAlign w:val="center"/>
          </w:tcPr>
          <w:p w14:paraId="51B4B5B6"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CABF929" w14:textId="77777777" w:rsidR="003C4BB5" w:rsidRPr="003C4BB5" w:rsidRDefault="003C4BB5" w:rsidP="003C4BB5">
            <w:pPr>
              <w:rPr>
                <w:color w:val="000000"/>
                <w:sz w:val="16"/>
                <w:szCs w:val="16"/>
              </w:rPr>
            </w:pPr>
            <w:r w:rsidRPr="003C4BB5">
              <w:rPr>
                <w:color w:val="000000"/>
                <w:sz w:val="16"/>
                <w:szCs w:val="16"/>
              </w:rPr>
              <w:t>Пояснительная записка, ПП РФ от 14.09.2020 № 1479</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825EE8" w14:textId="77777777" w:rsidR="003C4BB5" w:rsidRPr="003C4BB5" w:rsidRDefault="003C4BB5" w:rsidP="003C4BB5">
            <w:pPr>
              <w:rPr>
                <w:color w:val="000000"/>
                <w:sz w:val="16"/>
                <w:szCs w:val="16"/>
              </w:rPr>
            </w:pPr>
            <w:r w:rsidRPr="003C4BB5">
              <w:rPr>
                <w:color w:val="000000"/>
                <w:sz w:val="16"/>
                <w:szCs w:val="16"/>
              </w:rPr>
              <w:t>Конкурентный лист, коммерческие предложения</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7FA8ED" w14:textId="77777777" w:rsidR="003C4BB5" w:rsidRPr="003C4BB5" w:rsidRDefault="003C4BB5" w:rsidP="003C4BB5">
            <w:pPr>
              <w:jc w:val="center"/>
              <w:rPr>
                <w:sz w:val="16"/>
                <w:szCs w:val="16"/>
              </w:rPr>
            </w:pPr>
            <w:r w:rsidRPr="003C4BB5">
              <w:rPr>
                <w:color w:val="000000"/>
                <w:sz w:val="16"/>
                <w:szCs w:val="16"/>
              </w:rPr>
              <w:t>0,350</w:t>
            </w:r>
          </w:p>
        </w:tc>
      </w:tr>
      <w:tr w:rsidR="003C4BB5" w:rsidRPr="003C4BB5" w14:paraId="6B4466DE" w14:textId="77777777" w:rsidTr="00074285">
        <w:trPr>
          <w:trHeight w:val="20"/>
          <w:jc w:val="center"/>
        </w:trPr>
        <w:tc>
          <w:tcPr>
            <w:tcW w:w="39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3945E8" w14:textId="77777777" w:rsidR="003C4BB5" w:rsidRPr="003C4BB5" w:rsidRDefault="003C4BB5" w:rsidP="003C4BB5">
            <w:pPr>
              <w:rPr>
                <w:color w:val="000000"/>
                <w:sz w:val="16"/>
                <w:szCs w:val="16"/>
              </w:rPr>
            </w:pPr>
            <w:r w:rsidRPr="003C4BB5">
              <w:rPr>
                <w:color w:val="000000"/>
                <w:sz w:val="16"/>
                <w:szCs w:val="16"/>
              </w:rPr>
              <w:t>Замена водонагревателя на промплощадке (СМР, ввод - 2025 г.)</w:t>
            </w:r>
          </w:p>
        </w:tc>
        <w:tc>
          <w:tcPr>
            <w:tcW w:w="130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3B9A11" w14:textId="77777777" w:rsidR="003C4BB5" w:rsidRPr="003C4BB5" w:rsidRDefault="003C4BB5" w:rsidP="003C4BB5">
            <w:pPr>
              <w:jc w:val="center"/>
              <w:rPr>
                <w:color w:val="000000"/>
                <w:sz w:val="16"/>
                <w:szCs w:val="16"/>
              </w:rPr>
            </w:pPr>
            <w:r w:rsidRPr="003C4BB5">
              <w:rPr>
                <w:color w:val="000000"/>
                <w:sz w:val="16"/>
                <w:szCs w:val="16"/>
              </w:rPr>
              <w:t>P_1.6.14</w:t>
            </w:r>
          </w:p>
        </w:tc>
        <w:tc>
          <w:tcPr>
            <w:tcW w:w="1137" w:type="dxa"/>
            <w:tcBorders>
              <w:top w:val="single" w:sz="4" w:space="0" w:color="000000"/>
              <w:left w:val="single" w:sz="4" w:space="0" w:color="000000"/>
              <w:bottom w:val="single" w:sz="4" w:space="0" w:color="000000"/>
              <w:right w:val="single" w:sz="4" w:space="0" w:color="000000"/>
            </w:tcBorders>
            <w:vAlign w:val="center"/>
          </w:tcPr>
          <w:p w14:paraId="07924E47" w14:textId="77777777" w:rsidR="003C4BB5" w:rsidRPr="003C4BB5" w:rsidRDefault="003C4BB5" w:rsidP="003C4BB5">
            <w:pPr>
              <w:jc w:val="center"/>
              <w:rPr>
                <w:sz w:val="16"/>
                <w:szCs w:val="16"/>
              </w:rPr>
            </w:pPr>
            <w:r w:rsidRPr="003C4BB5">
              <w:rPr>
                <w:color w:val="000000"/>
                <w:sz w:val="16"/>
                <w:szCs w:val="16"/>
              </w:rPr>
              <w:t>0,591</w:t>
            </w:r>
          </w:p>
        </w:tc>
        <w:tc>
          <w:tcPr>
            <w:tcW w:w="992" w:type="dxa"/>
            <w:tcBorders>
              <w:top w:val="single" w:sz="4" w:space="0" w:color="000000"/>
              <w:left w:val="single" w:sz="4" w:space="0" w:color="000000"/>
              <w:bottom w:val="single" w:sz="4" w:space="0" w:color="000000"/>
              <w:right w:val="single" w:sz="4" w:space="0" w:color="000000"/>
            </w:tcBorders>
            <w:vAlign w:val="center"/>
          </w:tcPr>
          <w:p w14:paraId="12D1B3F1" w14:textId="77777777" w:rsidR="003C4BB5" w:rsidRPr="003C4BB5" w:rsidRDefault="003C4BB5" w:rsidP="003C4BB5">
            <w:pPr>
              <w:jc w:val="center"/>
              <w:rPr>
                <w:sz w:val="16"/>
                <w:szCs w:val="16"/>
              </w:rPr>
            </w:pPr>
            <w:r w:rsidRPr="003C4BB5">
              <w:rPr>
                <w:color w:val="000000"/>
                <w:sz w:val="16"/>
                <w:szCs w:val="16"/>
              </w:rPr>
              <w:t>0,000</w:t>
            </w:r>
          </w:p>
        </w:tc>
        <w:tc>
          <w:tcPr>
            <w:tcW w:w="382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F0D63B" w14:textId="77777777" w:rsidR="003C4BB5" w:rsidRPr="003C4BB5" w:rsidRDefault="003C4BB5" w:rsidP="003C4BB5">
            <w:pPr>
              <w:rPr>
                <w:color w:val="000000"/>
                <w:sz w:val="16"/>
                <w:szCs w:val="16"/>
              </w:rPr>
            </w:pPr>
            <w:r w:rsidRPr="003C4BB5">
              <w:rPr>
                <w:color w:val="000000"/>
                <w:sz w:val="16"/>
                <w:szCs w:val="16"/>
              </w:rPr>
              <w:t>ПЗ, акты осмотра технического состояния от 28.01.2025,</w:t>
            </w:r>
          </w:p>
        </w:tc>
        <w:tc>
          <w:tcPr>
            <w:tcW w:w="30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575951" w14:textId="77777777" w:rsidR="003C4BB5" w:rsidRPr="003C4BB5" w:rsidRDefault="003C4BB5" w:rsidP="003C4BB5">
            <w:pPr>
              <w:rPr>
                <w:color w:val="000000"/>
                <w:sz w:val="16"/>
                <w:szCs w:val="16"/>
              </w:rPr>
            </w:pPr>
            <w:r w:rsidRPr="003C4BB5">
              <w:rPr>
                <w:color w:val="000000"/>
                <w:sz w:val="16"/>
                <w:szCs w:val="16"/>
              </w:rPr>
              <w:t>Конкурентный лист, коммерческие предложения, сметный расчет, ведомость ресурсов</w:t>
            </w:r>
          </w:p>
        </w:tc>
        <w:tc>
          <w:tcPr>
            <w:tcW w:w="144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0A67FF" w14:textId="77777777" w:rsidR="003C4BB5" w:rsidRPr="003C4BB5" w:rsidRDefault="003C4BB5" w:rsidP="003C4BB5">
            <w:pPr>
              <w:jc w:val="center"/>
              <w:rPr>
                <w:sz w:val="16"/>
                <w:szCs w:val="16"/>
              </w:rPr>
            </w:pPr>
            <w:r w:rsidRPr="003C4BB5">
              <w:rPr>
                <w:color w:val="000000"/>
                <w:sz w:val="16"/>
                <w:szCs w:val="16"/>
              </w:rPr>
              <w:t>0,591</w:t>
            </w:r>
          </w:p>
        </w:tc>
      </w:tr>
    </w:tbl>
    <w:p w14:paraId="3A2B4C8F" w14:textId="77777777" w:rsidR="003C4BB5" w:rsidRPr="003C4BB5" w:rsidRDefault="003C4BB5" w:rsidP="003C4BB5">
      <w:pPr>
        <w:rPr>
          <w:color w:val="000000"/>
          <w:sz w:val="18"/>
          <w:szCs w:val="20"/>
        </w:rPr>
      </w:pPr>
    </w:p>
    <w:p w14:paraId="00F553F5" w14:textId="77777777" w:rsidR="003C4BB5" w:rsidRDefault="003C4BB5" w:rsidP="003C4BB5">
      <w:pPr>
        <w:tabs>
          <w:tab w:val="left" w:pos="9214"/>
        </w:tabs>
        <w:ind w:right="-739"/>
        <w:sectPr w:rsidR="003C4BB5" w:rsidSect="003C4BB5">
          <w:pgSz w:w="16838" w:h="11906" w:orient="landscape"/>
          <w:pgMar w:top="1134" w:right="851" w:bottom="851" w:left="851" w:header="709" w:footer="709" w:gutter="0"/>
          <w:cols w:space="708"/>
          <w:titlePg/>
          <w:docGrid w:linePitch="381"/>
        </w:sectPr>
      </w:pPr>
    </w:p>
    <w:p w14:paraId="5EA28CD5" w14:textId="3FE85B23" w:rsidR="003C4BB5" w:rsidRPr="003019F4" w:rsidRDefault="003C4BB5" w:rsidP="003C4BB5">
      <w:pPr>
        <w:tabs>
          <w:tab w:val="left" w:pos="9214"/>
        </w:tabs>
        <w:ind w:left="-1075" w:right="-739" w:firstLine="6887"/>
      </w:pPr>
      <w:r w:rsidRPr="003019F4">
        <w:lastRenderedPageBreak/>
        <w:t>Приложение</w:t>
      </w:r>
      <w:r>
        <w:t xml:space="preserve"> № 1</w:t>
      </w:r>
      <w:r>
        <w:t>2</w:t>
      </w:r>
      <w:r>
        <w:t xml:space="preserve"> </w:t>
      </w:r>
      <w:r w:rsidRPr="003019F4">
        <w:t xml:space="preserve">к </w:t>
      </w:r>
      <w:r>
        <w:t>протоколу</w:t>
      </w:r>
      <w:r w:rsidRPr="003019F4">
        <w:t xml:space="preserve"> № </w:t>
      </w:r>
      <w:r>
        <w:t>98</w:t>
      </w:r>
    </w:p>
    <w:p w14:paraId="1D01B561" w14:textId="77777777" w:rsidR="003C4BB5" w:rsidRPr="003019F4" w:rsidRDefault="003C4BB5" w:rsidP="003C4BB5">
      <w:pPr>
        <w:tabs>
          <w:tab w:val="left" w:pos="9214"/>
        </w:tabs>
        <w:ind w:left="-1075" w:right="-739" w:firstLine="6887"/>
      </w:pPr>
      <w:r w:rsidRPr="003019F4">
        <w:t>заседания правления Региональной</w:t>
      </w:r>
    </w:p>
    <w:p w14:paraId="6597FBB0" w14:textId="77777777" w:rsidR="003C4BB5" w:rsidRPr="003019F4" w:rsidRDefault="003C4BB5" w:rsidP="003C4BB5">
      <w:pPr>
        <w:tabs>
          <w:tab w:val="left" w:pos="9214"/>
        </w:tabs>
        <w:ind w:left="-1075" w:right="-739" w:firstLine="6887"/>
      </w:pPr>
      <w:r w:rsidRPr="003019F4">
        <w:t>энергетической комиссии</w:t>
      </w:r>
    </w:p>
    <w:p w14:paraId="129F8AA6" w14:textId="77777777" w:rsidR="003C4BB5" w:rsidRDefault="003C4BB5" w:rsidP="003C4BB5">
      <w:pPr>
        <w:tabs>
          <w:tab w:val="left" w:pos="9214"/>
        </w:tabs>
        <w:ind w:left="-1075" w:right="-739" w:firstLine="6887"/>
      </w:pPr>
      <w:r w:rsidRPr="003019F4">
        <w:t xml:space="preserve">Кузбасса от </w:t>
      </w:r>
      <w:r>
        <w:t>25</w:t>
      </w:r>
      <w:r w:rsidRPr="003019F4">
        <w:t>.1</w:t>
      </w:r>
      <w:r>
        <w:t>2</w:t>
      </w:r>
      <w:r w:rsidRPr="003019F4">
        <w:t>.2025</w:t>
      </w:r>
    </w:p>
    <w:p w14:paraId="0D96B183" w14:textId="77777777" w:rsidR="003C4BB5" w:rsidRDefault="003C4BB5" w:rsidP="003C4BB5">
      <w:pPr>
        <w:tabs>
          <w:tab w:val="left" w:pos="9214"/>
        </w:tabs>
        <w:ind w:left="-1075" w:right="-739" w:firstLine="6887"/>
      </w:pPr>
    </w:p>
    <w:p w14:paraId="6211E48F" w14:textId="77777777" w:rsidR="008F4CB7" w:rsidRPr="00BE0696" w:rsidRDefault="008F4CB7" w:rsidP="008F4CB7">
      <w:pPr>
        <w:contextualSpacing/>
        <w:jc w:val="center"/>
        <w:rPr>
          <w:rFonts w:eastAsia="Calibri"/>
          <w:b/>
          <w:sz w:val="26"/>
          <w:szCs w:val="26"/>
          <w:lang w:eastAsia="en-US"/>
        </w:rPr>
      </w:pPr>
      <w:bookmarkStart w:id="33" w:name="_Hlk175562344"/>
      <w:r w:rsidRPr="00BE0696">
        <w:rPr>
          <w:rFonts w:eastAsia="Calibri"/>
          <w:b/>
          <w:sz w:val="26"/>
          <w:szCs w:val="26"/>
          <w:lang w:eastAsia="en-US"/>
        </w:rPr>
        <w:t>Заключение РЭК Кузбасса</w:t>
      </w:r>
    </w:p>
    <w:p w14:paraId="637A1AE3" w14:textId="77777777" w:rsidR="008F4CB7" w:rsidRPr="00BE0696" w:rsidRDefault="008F4CB7" w:rsidP="008F4CB7">
      <w:pPr>
        <w:contextualSpacing/>
        <w:jc w:val="center"/>
        <w:rPr>
          <w:rFonts w:eastAsia="Calibri"/>
          <w:b/>
          <w:sz w:val="26"/>
          <w:szCs w:val="26"/>
          <w:lang w:eastAsia="en-US"/>
        </w:rPr>
      </w:pPr>
      <w:r w:rsidRPr="00BE0696">
        <w:rPr>
          <w:rFonts w:eastAsia="Calibri"/>
          <w:b/>
          <w:sz w:val="26"/>
          <w:szCs w:val="26"/>
          <w:lang w:eastAsia="en-US"/>
        </w:rPr>
        <w:t>по результатам анализа документальной обоснованности проекта изменения инвестиционной программы ОАО «Северо-Кузбасская энергетическая компания» (г. Кемерово) на период 2024 – 2029 годы</w:t>
      </w:r>
    </w:p>
    <w:p w14:paraId="5E66679B" w14:textId="77777777" w:rsidR="008F4CB7" w:rsidRPr="00BE0696" w:rsidRDefault="008F4CB7" w:rsidP="008F4CB7">
      <w:pPr>
        <w:contextualSpacing/>
        <w:jc w:val="center"/>
        <w:rPr>
          <w:rFonts w:eastAsia="Calibri"/>
          <w:b/>
          <w:sz w:val="26"/>
          <w:szCs w:val="26"/>
          <w:lang w:eastAsia="en-US"/>
        </w:rPr>
      </w:pPr>
    </w:p>
    <w:p w14:paraId="19A189CA" w14:textId="77777777" w:rsidR="008F4CB7" w:rsidRPr="00BE0696" w:rsidRDefault="008F4CB7" w:rsidP="00DC2420">
      <w:pPr>
        <w:numPr>
          <w:ilvl w:val="0"/>
          <w:numId w:val="15"/>
        </w:numPr>
        <w:spacing w:after="160" w:line="360" w:lineRule="auto"/>
        <w:contextualSpacing/>
        <w:jc w:val="both"/>
        <w:rPr>
          <w:rFonts w:eastAsia="Calibri"/>
          <w:b/>
          <w:sz w:val="28"/>
          <w:szCs w:val="28"/>
          <w:lang w:eastAsia="en-US"/>
        </w:rPr>
      </w:pPr>
      <w:r w:rsidRPr="00BE0696">
        <w:rPr>
          <w:rFonts w:eastAsia="Calibri"/>
          <w:b/>
          <w:sz w:val="28"/>
          <w:szCs w:val="28"/>
          <w:lang w:eastAsia="en-US"/>
        </w:rPr>
        <w:t>Введение</w:t>
      </w:r>
    </w:p>
    <w:p w14:paraId="652FD41C" w14:textId="77777777" w:rsidR="008F4CB7" w:rsidRPr="00BE0696" w:rsidRDefault="008F4CB7" w:rsidP="008F4CB7">
      <w:pPr>
        <w:ind w:firstLine="709"/>
        <w:contextualSpacing/>
        <w:jc w:val="both"/>
        <w:rPr>
          <w:rFonts w:eastAsia="Calibri"/>
          <w:sz w:val="28"/>
          <w:szCs w:val="28"/>
          <w:lang w:eastAsia="en-US"/>
        </w:rPr>
      </w:pPr>
      <w:r w:rsidRPr="00BE0696">
        <w:rPr>
          <w:rFonts w:eastAsia="Calibri"/>
          <w:sz w:val="28"/>
          <w:szCs w:val="28"/>
          <w:lang w:eastAsia="en-US"/>
        </w:rPr>
        <w:t>Заключение разработано и сформировано в соответствии со следующими нормативными правовыми актами:</w:t>
      </w:r>
    </w:p>
    <w:p w14:paraId="76E92C2E" w14:textId="77777777" w:rsidR="008F4CB7" w:rsidRPr="00BE0696" w:rsidRDefault="008F4CB7" w:rsidP="008F4CB7">
      <w:pPr>
        <w:ind w:firstLine="709"/>
        <w:contextualSpacing/>
        <w:jc w:val="both"/>
        <w:rPr>
          <w:rFonts w:eastAsia="Calibri"/>
          <w:sz w:val="28"/>
          <w:szCs w:val="28"/>
          <w:lang w:eastAsia="en-US"/>
        </w:rPr>
      </w:pPr>
      <w:r w:rsidRPr="00BE0696">
        <w:rPr>
          <w:rFonts w:eastAsia="Calibri"/>
          <w:sz w:val="28"/>
          <w:szCs w:val="28"/>
          <w:lang w:eastAsia="en-US"/>
        </w:rPr>
        <w:t xml:space="preserve">- постановлением Правительства РФ от 29.12.2011 № 1178 </w:t>
      </w:r>
      <w:r w:rsidRPr="00BE0696">
        <w:rPr>
          <w:rFonts w:eastAsia="Calibri"/>
          <w:sz w:val="28"/>
          <w:szCs w:val="28"/>
          <w:lang w:eastAsia="en-US"/>
        </w:rPr>
        <w:br/>
        <w:t>«О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6A50E422" w14:textId="77777777" w:rsidR="008F4CB7" w:rsidRPr="00BE0696" w:rsidRDefault="008F4CB7" w:rsidP="008F4CB7">
      <w:pPr>
        <w:ind w:firstLine="709"/>
        <w:contextualSpacing/>
        <w:jc w:val="both"/>
        <w:rPr>
          <w:rFonts w:eastAsia="Calibri"/>
          <w:sz w:val="28"/>
          <w:szCs w:val="28"/>
          <w:lang w:eastAsia="en-US"/>
        </w:rPr>
      </w:pPr>
      <w:r w:rsidRPr="00BE0696">
        <w:rPr>
          <w:rFonts w:eastAsia="Calibri"/>
          <w:sz w:val="28"/>
          <w:szCs w:val="28"/>
          <w:lang w:eastAsia="en-US"/>
        </w:rPr>
        <w:t xml:space="preserve">- постановлением Правительства РФ от 01.12.2009 № 977 </w:t>
      </w:r>
      <w:r w:rsidRPr="00BE0696">
        <w:rPr>
          <w:rFonts w:eastAsia="Calibri"/>
          <w:sz w:val="28"/>
          <w:szCs w:val="28"/>
          <w:lang w:eastAsia="en-US"/>
        </w:rPr>
        <w:br/>
        <w:t xml:space="preserve">«Об инвестиционных программах субъектов электроэнергетики» (далее-Правила); </w:t>
      </w:r>
    </w:p>
    <w:p w14:paraId="3C4CDD45" w14:textId="77777777" w:rsidR="008F4CB7" w:rsidRPr="00BE0696" w:rsidRDefault="008F4CB7" w:rsidP="008F4CB7">
      <w:pPr>
        <w:ind w:firstLine="709"/>
        <w:contextualSpacing/>
        <w:jc w:val="both"/>
        <w:rPr>
          <w:rFonts w:eastAsia="Calibri"/>
          <w:sz w:val="28"/>
          <w:szCs w:val="28"/>
          <w:lang w:eastAsia="en-US"/>
        </w:rPr>
      </w:pPr>
      <w:r w:rsidRPr="00BE0696">
        <w:rPr>
          <w:rFonts w:eastAsia="Calibri"/>
          <w:sz w:val="28"/>
          <w:szCs w:val="28"/>
          <w:lang w:eastAsia="en-US"/>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 - Стандарты);</w:t>
      </w:r>
    </w:p>
    <w:p w14:paraId="6BD16FA3" w14:textId="77777777" w:rsidR="008F4CB7" w:rsidRPr="00BE0696" w:rsidRDefault="008F4CB7" w:rsidP="008F4CB7">
      <w:pPr>
        <w:ind w:firstLine="709"/>
        <w:contextualSpacing/>
        <w:jc w:val="both"/>
        <w:rPr>
          <w:rFonts w:eastAsia="Calibri"/>
          <w:sz w:val="28"/>
          <w:szCs w:val="28"/>
          <w:lang w:eastAsia="en-US"/>
        </w:rPr>
      </w:pPr>
      <w:r w:rsidRPr="00BE0696">
        <w:rPr>
          <w:rFonts w:eastAsia="Calibri"/>
          <w:sz w:val="28"/>
          <w:szCs w:val="28"/>
          <w:lang w:eastAsia="en-US"/>
        </w:rPr>
        <w:t>- постановлением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5CB4BCAB" w14:textId="77777777" w:rsidR="008F4CB7" w:rsidRPr="00BE0696" w:rsidRDefault="008F4CB7" w:rsidP="008F4CB7">
      <w:pPr>
        <w:ind w:firstLine="709"/>
        <w:contextualSpacing/>
        <w:jc w:val="both"/>
        <w:rPr>
          <w:rFonts w:eastAsia="Calibri"/>
          <w:sz w:val="28"/>
          <w:szCs w:val="28"/>
          <w:lang w:eastAsia="en-US"/>
        </w:rPr>
      </w:pPr>
      <w:r w:rsidRPr="00BE0696">
        <w:rPr>
          <w:rFonts w:eastAsia="Calibri"/>
          <w:sz w:val="28"/>
          <w:szCs w:val="28"/>
          <w:lang w:eastAsia="en-US"/>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1CB6E116" w14:textId="77777777" w:rsidR="008F4CB7" w:rsidRPr="00BE0696" w:rsidRDefault="008F4CB7" w:rsidP="008F4CB7">
      <w:pPr>
        <w:ind w:firstLine="709"/>
        <w:contextualSpacing/>
        <w:jc w:val="both"/>
        <w:rPr>
          <w:rFonts w:eastAsia="Calibri"/>
          <w:sz w:val="28"/>
          <w:szCs w:val="28"/>
          <w:lang w:eastAsia="en-US"/>
        </w:rPr>
      </w:pPr>
      <w:r w:rsidRPr="00BE0696">
        <w:rPr>
          <w:rFonts w:eastAsia="Calibri"/>
          <w:sz w:val="28"/>
          <w:szCs w:val="28"/>
          <w:lang w:eastAsia="en-US"/>
        </w:rPr>
        <w:t xml:space="preserve">- приказом Минэнерго России от 05.05.2016 № 380 «Об утверждении форм раскрытия сетевой организацией информации об инвестиционной программе </w:t>
      </w:r>
      <w:r w:rsidRPr="00BE0696">
        <w:rPr>
          <w:rFonts w:eastAsia="Calibri"/>
          <w:sz w:val="28"/>
          <w:szCs w:val="28"/>
          <w:lang w:eastAsia="en-US"/>
        </w:rPr>
        <w:br/>
        <w:t xml:space="preserve">(о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(далее - Приказ Минэнерго России от «05» мая 2016 г. № 380). </w:t>
      </w:r>
    </w:p>
    <w:p w14:paraId="2EE5D139" w14:textId="77777777" w:rsidR="008F4CB7" w:rsidRPr="00BE0696" w:rsidRDefault="008F4CB7" w:rsidP="008F4CB7">
      <w:pPr>
        <w:spacing w:after="160" w:line="259" w:lineRule="auto"/>
        <w:rPr>
          <w:rFonts w:eastAsia="Calibri"/>
          <w:b/>
          <w:sz w:val="28"/>
          <w:szCs w:val="28"/>
          <w:lang w:eastAsia="en-US"/>
        </w:rPr>
      </w:pPr>
    </w:p>
    <w:p w14:paraId="41985571" w14:textId="77777777" w:rsidR="008F4CB7" w:rsidRPr="00BE0696" w:rsidRDefault="008F4CB7" w:rsidP="008F4CB7">
      <w:pPr>
        <w:spacing w:before="120" w:line="276" w:lineRule="auto"/>
        <w:ind w:firstLine="709"/>
        <w:jc w:val="both"/>
        <w:rPr>
          <w:rFonts w:eastAsia="Calibri"/>
          <w:b/>
          <w:sz w:val="28"/>
          <w:szCs w:val="28"/>
          <w:lang w:eastAsia="en-US"/>
        </w:rPr>
      </w:pPr>
      <w:r w:rsidRPr="00BE0696">
        <w:rPr>
          <w:rFonts w:eastAsia="Calibri"/>
          <w:b/>
          <w:sz w:val="28"/>
          <w:szCs w:val="28"/>
          <w:lang w:eastAsia="en-US"/>
        </w:rPr>
        <w:t>2. Параметры проекта инвестиционной программы</w:t>
      </w:r>
    </w:p>
    <w:p w14:paraId="0C12B2CF" w14:textId="77777777" w:rsidR="008F4CB7" w:rsidRPr="00BE0696" w:rsidRDefault="008F4CB7" w:rsidP="008F4CB7">
      <w:pPr>
        <w:spacing w:line="259" w:lineRule="auto"/>
        <w:ind w:firstLine="708"/>
        <w:contextualSpacing/>
        <w:jc w:val="both"/>
        <w:rPr>
          <w:rFonts w:eastAsia="Calibri"/>
          <w:sz w:val="28"/>
          <w:szCs w:val="28"/>
          <w:lang w:eastAsia="en-US"/>
        </w:rPr>
      </w:pPr>
      <w:r w:rsidRPr="00BE0696">
        <w:rPr>
          <w:rFonts w:eastAsia="Calibri"/>
          <w:sz w:val="28"/>
          <w:szCs w:val="28"/>
          <w:lang w:eastAsia="en-US"/>
        </w:rPr>
        <w:lastRenderedPageBreak/>
        <w:t xml:space="preserve">Постановлением Региональной энергетической комиссии Кузбасса </w:t>
      </w:r>
      <w:r w:rsidRPr="00BE0696">
        <w:rPr>
          <w:rFonts w:eastAsia="Calibri"/>
          <w:sz w:val="28"/>
          <w:szCs w:val="28"/>
          <w:lang w:eastAsia="en-US"/>
        </w:rPr>
        <w:br/>
        <w:t>от 30.11.2024 № 450 утверждена инвестиционная программа ОАО «Северо-Кузбасская энергетическая компания» на период 2024 – 2029 годы</w:t>
      </w:r>
    </w:p>
    <w:p w14:paraId="4462721C" w14:textId="77777777" w:rsidR="008F4CB7" w:rsidRPr="00BE0696" w:rsidRDefault="008F4CB7" w:rsidP="008F4CB7">
      <w:pPr>
        <w:ind w:firstLine="708"/>
        <w:jc w:val="both"/>
        <w:rPr>
          <w:rFonts w:eastAsia="Calibri"/>
          <w:sz w:val="28"/>
          <w:szCs w:val="28"/>
          <w:lang w:eastAsia="en-US"/>
        </w:rPr>
      </w:pPr>
      <w:r w:rsidRPr="00BE0696">
        <w:rPr>
          <w:rFonts w:eastAsia="Calibri"/>
          <w:sz w:val="28"/>
          <w:szCs w:val="28"/>
          <w:lang w:eastAsia="en-US"/>
        </w:rPr>
        <w:t>Суммарный объем финансирования утвержденной РЭК Кузбасса инвестиционной программы на 2024 - 2029 годы составляет 2 776,668 млн. руб. без НДС, в т.ч. на 2026 год в размере 393,892 млн. руб. без НДС.</w:t>
      </w:r>
    </w:p>
    <w:p w14:paraId="0FC07DE2" w14:textId="77777777" w:rsidR="008F4CB7" w:rsidRPr="00BE0696" w:rsidRDefault="008F4CB7" w:rsidP="008F4CB7">
      <w:pPr>
        <w:ind w:firstLine="708"/>
        <w:jc w:val="both"/>
        <w:rPr>
          <w:rFonts w:eastAsia="Calibri"/>
          <w:sz w:val="28"/>
          <w:szCs w:val="28"/>
          <w:lang w:eastAsia="en-US"/>
        </w:rPr>
      </w:pPr>
      <w:r w:rsidRPr="00BE0696">
        <w:rPr>
          <w:rFonts w:eastAsia="Calibri"/>
          <w:sz w:val="28"/>
          <w:szCs w:val="28"/>
          <w:lang w:eastAsia="en-US"/>
        </w:rPr>
        <w:t>Предприятие в 2025 году не подавало заявку на корректировку инвестиционной программы.</w:t>
      </w:r>
    </w:p>
    <w:p w14:paraId="66A9F52E" w14:textId="77777777" w:rsidR="008F4CB7" w:rsidRPr="00BE0696" w:rsidRDefault="008F4CB7" w:rsidP="008F4CB7">
      <w:pPr>
        <w:ind w:firstLine="708"/>
        <w:jc w:val="both"/>
        <w:rPr>
          <w:rFonts w:eastAsia="Calibri"/>
          <w:sz w:val="28"/>
          <w:szCs w:val="28"/>
          <w:lang w:eastAsia="en-US"/>
        </w:rPr>
      </w:pPr>
      <w:r w:rsidRPr="00BE0696">
        <w:rPr>
          <w:rFonts w:eastAsia="Calibri"/>
          <w:sz w:val="28"/>
          <w:szCs w:val="28"/>
          <w:lang w:eastAsia="en-US"/>
        </w:rPr>
        <w:t xml:space="preserve">На 2026 год Федеральным законом от 28.11.2025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основная ставка НДС увеличена с 20 до 22%. Вышеуказанный закон вступает в силу с 01.01.2026. В связи с вышеизложенным внесено изменение в постановление РЭК Кузбасса </w:t>
      </w:r>
      <w:r w:rsidRPr="00BE0696">
        <w:rPr>
          <w:rFonts w:eastAsia="Calibri"/>
          <w:sz w:val="28"/>
          <w:szCs w:val="28"/>
          <w:lang w:eastAsia="en-US"/>
        </w:rPr>
        <w:br/>
        <w:t>от 30.11.2024 № 450.</w:t>
      </w:r>
    </w:p>
    <w:p w14:paraId="212FDAC0" w14:textId="77777777" w:rsidR="008F4CB7" w:rsidRPr="00BE0696" w:rsidRDefault="008F4CB7" w:rsidP="008F4CB7">
      <w:pPr>
        <w:ind w:firstLine="708"/>
        <w:contextualSpacing/>
        <w:jc w:val="both"/>
        <w:rPr>
          <w:rFonts w:eastAsia="Calibri"/>
          <w:bCs/>
          <w:color w:val="0D0D0D"/>
          <w:sz w:val="28"/>
          <w:szCs w:val="28"/>
          <w:lang w:eastAsia="en-US"/>
        </w:rPr>
      </w:pPr>
      <w:r w:rsidRPr="00BE0696">
        <w:rPr>
          <w:rFonts w:eastAsia="Calibri"/>
          <w:bCs/>
          <w:color w:val="0D0D0D"/>
          <w:sz w:val="28"/>
          <w:szCs w:val="28"/>
          <w:lang w:eastAsia="en-US"/>
        </w:rPr>
        <w:t xml:space="preserve">Учитывая изложенное, а также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Кузбасса,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инвестиционную программу </w:t>
      </w:r>
      <w:r w:rsidRPr="00BE0696">
        <w:rPr>
          <w:rFonts w:eastAsia="Calibri"/>
          <w:sz w:val="28"/>
          <w:szCs w:val="28"/>
          <w:lang w:eastAsia="en-US"/>
        </w:rPr>
        <w:t>ОАО «Северо-Кузбасская энергетическая компания»</w:t>
      </w:r>
      <w:r w:rsidRPr="00BE0696">
        <w:rPr>
          <w:rFonts w:eastAsia="Calibri"/>
          <w:bCs/>
          <w:color w:val="0D0D0D"/>
          <w:sz w:val="28"/>
          <w:szCs w:val="28"/>
          <w:lang w:eastAsia="en-US"/>
        </w:rPr>
        <w:t xml:space="preserve"> в части ее реализации в</w:t>
      </w:r>
      <w:r w:rsidRPr="00BE0696">
        <w:rPr>
          <w:rFonts w:eastAsia="Calibri"/>
          <w:bCs/>
          <w:color w:val="0D0D0D"/>
          <w:sz w:val="28"/>
          <w:szCs w:val="28"/>
          <w:lang w:eastAsia="en-US"/>
        </w:rPr>
        <w:br/>
        <w:t>2026 году в следующих размерах:</w:t>
      </w:r>
    </w:p>
    <w:p w14:paraId="43E7C6F3" w14:textId="77777777" w:rsidR="008F4CB7" w:rsidRPr="00BE0696" w:rsidRDefault="008F4CB7" w:rsidP="008F4CB7">
      <w:pPr>
        <w:spacing w:line="276" w:lineRule="auto"/>
        <w:jc w:val="right"/>
        <w:rPr>
          <w:rFonts w:eastAsia="Calibri"/>
          <w:sz w:val="28"/>
          <w:szCs w:val="28"/>
          <w:lang w:eastAsia="en-US"/>
        </w:rPr>
      </w:pPr>
      <w:r w:rsidRPr="00BE0696">
        <w:rPr>
          <w:rFonts w:eastAsia="Calibri"/>
          <w:sz w:val="28"/>
          <w:szCs w:val="28"/>
          <w:lang w:eastAsia="en-US"/>
        </w:rPr>
        <w:t>Таблица 1.</w:t>
      </w:r>
    </w:p>
    <w:p w14:paraId="2DC831E5" w14:textId="77777777" w:rsidR="008F4CB7" w:rsidRPr="00BE0696" w:rsidRDefault="008F4CB7" w:rsidP="008F4CB7">
      <w:pPr>
        <w:spacing w:line="276" w:lineRule="auto"/>
        <w:contextualSpacing/>
        <w:jc w:val="center"/>
        <w:rPr>
          <w:rFonts w:eastAsia="Calibri"/>
          <w:sz w:val="28"/>
          <w:szCs w:val="28"/>
          <w:lang w:eastAsia="en-US"/>
        </w:rPr>
      </w:pPr>
      <w:r w:rsidRPr="00BE0696">
        <w:rPr>
          <w:rFonts w:eastAsia="Calibri"/>
          <w:sz w:val="28"/>
          <w:szCs w:val="28"/>
          <w:lang w:eastAsia="en-US"/>
        </w:rPr>
        <w:t xml:space="preserve">Объем источников финансирования инвестиционной программы                           ОАО «Северо-Кузбасская энергетическая компания» (г. Кемерово) </w:t>
      </w:r>
    </w:p>
    <w:p w14:paraId="742EDAF5" w14:textId="77777777" w:rsidR="008F4CB7" w:rsidRPr="00BE0696" w:rsidRDefault="008F4CB7" w:rsidP="008F4CB7">
      <w:pPr>
        <w:spacing w:line="276" w:lineRule="auto"/>
        <w:contextualSpacing/>
        <w:jc w:val="center"/>
        <w:rPr>
          <w:rFonts w:eastAsia="Calibri"/>
          <w:sz w:val="28"/>
          <w:szCs w:val="28"/>
          <w:lang w:eastAsia="en-US"/>
        </w:rPr>
      </w:pPr>
      <w:r w:rsidRPr="00BE0696">
        <w:rPr>
          <w:rFonts w:eastAsia="Calibri"/>
          <w:bCs/>
          <w:color w:val="0D0D0D"/>
          <w:sz w:val="28"/>
          <w:szCs w:val="28"/>
          <w:lang w:eastAsia="en-US"/>
        </w:rPr>
        <w:t>в части ее реализации в 2026 году</w:t>
      </w:r>
    </w:p>
    <w:tbl>
      <w:tblPr>
        <w:tblW w:w="5000" w:type="pct"/>
        <w:tblCellMar>
          <w:left w:w="0" w:type="dxa"/>
          <w:right w:w="0" w:type="dxa"/>
        </w:tblCellMar>
        <w:tblLook w:val="04A0" w:firstRow="1" w:lastRow="0" w:firstColumn="1" w:lastColumn="0" w:noHBand="0" w:noVBand="1"/>
      </w:tblPr>
      <w:tblGrid>
        <w:gridCol w:w="545"/>
        <w:gridCol w:w="6397"/>
        <w:gridCol w:w="1007"/>
        <w:gridCol w:w="1962"/>
      </w:tblGrid>
      <w:tr w:rsidR="008F4CB7" w:rsidRPr="00BE0696" w14:paraId="5408AD1E" w14:textId="77777777" w:rsidTr="00074285">
        <w:trPr>
          <w:trHeight w:val="20"/>
        </w:trPr>
        <w:tc>
          <w:tcPr>
            <w:tcW w:w="275"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92CEC2" w14:textId="77777777" w:rsidR="008F4CB7" w:rsidRPr="00BE0696" w:rsidRDefault="008F4CB7" w:rsidP="00074285">
            <w:pPr>
              <w:jc w:val="center"/>
              <w:rPr>
                <w:sz w:val="16"/>
                <w:szCs w:val="16"/>
              </w:rPr>
            </w:pPr>
            <w:r w:rsidRPr="00BE0696">
              <w:rPr>
                <w:sz w:val="16"/>
                <w:szCs w:val="16"/>
              </w:rPr>
              <w:t>№ п/п</w:t>
            </w:r>
          </w:p>
        </w:tc>
        <w:tc>
          <w:tcPr>
            <w:tcW w:w="3227"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F12B5BA" w14:textId="77777777" w:rsidR="008F4CB7" w:rsidRPr="00BE0696" w:rsidRDefault="008F4CB7" w:rsidP="00074285">
            <w:pPr>
              <w:jc w:val="center"/>
              <w:rPr>
                <w:sz w:val="16"/>
                <w:szCs w:val="16"/>
              </w:rPr>
            </w:pPr>
            <w:r w:rsidRPr="00BE0696">
              <w:rPr>
                <w:sz w:val="16"/>
                <w:szCs w:val="16"/>
              </w:rPr>
              <w:t>Показатель</w:t>
            </w:r>
          </w:p>
        </w:tc>
        <w:tc>
          <w:tcPr>
            <w:tcW w:w="508" w:type="pct"/>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D284D4" w14:textId="77777777" w:rsidR="008F4CB7" w:rsidRPr="00BE0696" w:rsidRDefault="008F4CB7" w:rsidP="00074285">
            <w:pPr>
              <w:jc w:val="center"/>
              <w:rPr>
                <w:sz w:val="16"/>
                <w:szCs w:val="16"/>
              </w:rPr>
            </w:pPr>
            <w:r w:rsidRPr="00BE0696">
              <w:rPr>
                <w:sz w:val="16"/>
                <w:szCs w:val="16"/>
              </w:rPr>
              <w:t>Ед. изм.</w:t>
            </w:r>
          </w:p>
        </w:tc>
        <w:tc>
          <w:tcPr>
            <w:tcW w:w="990"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763E6DD6" w14:textId="77777777" w:rsidR="008F4CB7" w:rsidRPr="00BE0696" w:rsidRDefault="008F4CB7" w:rsidP="00074285">
            <w:pPr>
              <w:jc w:val="center"/>
              <w:rPr>
                <w:color w:val="000000"/>
                <w:sz w:val="16"/>
                <w:szCs w:val="16"/>
              </w:rPr>
            </w:pPr>
            <w:r w:rsidRPr="00BE0696">
              <w:rPr>
                <w:color w:val="000000"/>
                <w:sz w:val="16"/>
                <w:szCs w:val="16"/>
              </w:rPr>
              <w:t>2026</w:t>
            </w:r>
          </w:p>
        </w:tc>
      </w:tr>
      <w:tr w:rsidR="008F4CB7" w:rsidRPr="00BE0696" w14:paraId="398D36FC" w14:textId="77777777" w:rsidTr="00074285">
        <w:trPr>
          <w:trHeight w:val="20"/>
        </w:trPr>
        <w:tc>
          <w:tcPr>
            <w:tcW w:w="27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BE633D5" w14:textId="77777777" w:rsidR="008F4CB7" w:rsidRPr="00BE0696" w:rsidRDefault="008F4CB7" w:rsidP="00074285">
            <w:pPr>
              <w:rPr>
                <w:sz w:val="16"/>
                <w:szCs w:val="16"/>
              </w:rPr>
            </w:pPr>
          </w:p>
        </w:tc>
        <w:tc>
          <w:tcPr>
            <w:tcW w:w="322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95F6DB5" w14:textId="77777777" w:rsidR="008F4CB7" w:rsidRPr="00BE0696" w:rsidRDefault="008F4CB7" w:rsidP="00074285">
            <w:pPr>
              <w:rPr>
                <w:sz w:val="16"/>
                <w:szCs w:val="16"/>
              </w:rPr>
            </w:pPr>
          </w:p>
        </w:tc>
        <w:tc>
          <w:tcPr>
            <w:tcW w:w="50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D00B85B" w14:textId="77777777" w:rsidR="008F4CB7" w:rsidRPr="00BE0696" w:rsidRDefault="008F4CB7" w:rsidP="00074285">
            <w:pPr>
              <w:rPr>
                <w:sz w:val="16"/>
                <w:szCs w:val="16"/>
              </w:rPr>
            </w:pPr>
          </w:p>
        </w:tc>
        <w:tc>
          <w:tcPr>
            <w:tcW w:w="990" w:type="pct"/>
            <w:tcBorders>
              <w:top w:val="single" w:sz="4" w:space="0" w:color="auto"/>
              <w:left w:val="nil"/>
              <w:bottom w:val="single" w:sz="4" w:space="0" w:color="auto"/>
              <w:right w:val="single" w:sz="4" w:space="0" w:color="auto"/>
            </w:tcBorders>
            <w:tcMar>
              <w:left w:w="28" w:type="dxa"/>
              <w:right w:w="28" w:type="dxa"/>
            </w:tcMar>
            <w:vAlign w:val="center"/>
            <w:hideMark/>
          </w:tcPr>
          <w:p w14:paraId="7FAD61C8" w14:textId="77777777" w:rsidR="008F4CB7" w:rsidRPr="00BE0696" w:rsidRDefault="008F4CB7" w:rsidP="00074285">
            <w:pPr>
              <w:jc w:val="center"/>
              <w:rPr>
                <w:color w:val="000000"/>
                <w:sz w:val="16"/>
                <w:szCs w:val="16"/>
              </w:rPr>
            </w:pPr>
            <w:r w:rsidRPr="00BE0696">
              <w:rPr>
                <w:color w:val="000000"/>
                <w:sz w:val="16"/>
                <w:szCs w:val="16"/>
              </w:rPr>
              <w:t>План</w:t>
            </w:r>
          </w:p>
        </w:tc>
      </w:tr>
      <w:tr w:rsidR="008F4CB7" w:rsidRPr="00BE0696" w14:paraId="77F8CFCA" w14:textId="77777777" w:rsidTr="00074285">
        <w:trPr>
          <w:trHeight w:val="20"/>
        </w:trPr>
        <w:tc>
          <w:tcPr>
            <w:tcW w:w="275" w:type="pct"/>
            <w:tcBorders>
              <w:top w:val="nil"/>
              <w:left w:val="single" w:sz="4" w:space="0" w:color="auto"/>
              <w:bottom w:val="single" w:sz="4" w:space="0" w:color="auto"/>
              <w:right w:val="single" w:sz="4" w:space="0" w:color="auto"/>
            </w:tcBorders>
            <w:tcMar>
              <w:left w:w="28" w:type="dxa"/>
              <w:right w:w="28" w:type="dxa"/>
            </w:tcMar>
            <w:vAlign w:val="center"/>
            <w:hideMark/>
          </w:tcPr>
          <w:p w14:paraId="798328CD" w14:textId="77777777" w:rsidR="008F4CB7" w:rsidRPr="00BE0696" w:rsidRDefault="008F4CB7" w:rsidP="00074285">
            <w:pPr>
              <w:jc w:val="center"/>
              <w:rPr>
                <w:sz w:val="16"/>
                <w:szCs w:val="16"/>
              </w:rPr>
            </w:pPr>
            <w:r w:rsidRPr="00BE0696">
              <w:rPr>
                <w:sz w:val="16"/>
                <w:szCs w:val="16"/>
              </w:rPr>
              <w:t>1</w:t>
            </w:r>
          </w:p>
        </w:tc>
        <w:tc>
          <w:tcPr>
            <w:tcW w:w="3227" w:type="pct"/>
            <w:tcBorders>
              <w:top w:val="nil"/>
              <w:left w:val="nil"/>
              <w:bottom w:val="single" w:sz="4" w:space="0" w:color="auto"/>
              <w:right w:val="single" w:sz="4" w:space="0" w:color="auto"/>
            </w:tcBorders>
            <w:tcMar>
              <w:left w:w="28" w:type="dxa"/>
              <w:right w:w="28" w:type="dxa"/>
            </w:tcMar>
            <w:vAlign w:val="center"/>
            <w:hideMark/>
          </w:tcPr>
          <w:p w14:paraId="37C136B6" w14:textId="77777777" w:rsidR="008F4CB7" w:rsidRPr="00BE0696" w:rsidRDefault="008F4CB7" w:rsidP="00074285">
            <w:pPr>
              <w:jc w:val="center"/>
              <w:rPr>
                <w:sz w:val="16"/>
                <w:szCs w:val="16"/>
              </w:rPr>
            </w:pPr>
            <w:r w:rsidRPr="00BE0696">
              <w:rPr>
                <w:sz w:val="16"/>
                <w:szCs w:val="16"/>
              </w:rPr>
              <w:t>2</w:t>
            </w:r>
          </w:p>
        </w:tc>
        <w:tc>
          <w:tcPr>
            <w:tcW w:w="508" w:type="pct"/>
            <w:tcBorders>
              <w:top w:val="nil"/>
              <w:left w:val="nil"/>
              <w:bottom w:val="single" w:sz="4" w:space="0" w:color="auto"/>
              <w:right w:val="single" w:sz="4" w:space="0" w:color="auto"/>
            </w:tcBorders>
            <w:tcMar>
              <w:left w:w="28" w:type="dxa"/>
              <w:right w:w="28" w:type="dxa"/>
            </w:tcMar>
            <w:vAlign w:val="center"/>
            <w:hideMark/>
          </w:tcPr>
          <w:p w14:paraId="0A5CAFE0" w14:textId="77777777" w:rsidR="008F4CB7" w:rsidRPr="00BE0696" w:rsidRDefault="008F4CB7" w:rsidP="00074285">
            <w:pPr>
              <w:jc w:val="center"/>
              <w:rPr>
                <w:sz w:val="16"/>
                <w:szCs w:val="16"/>
              </w:rPr>
            </w:pPr>
            <w:r w:rsidRPr="00BE0696">
              <w:rPr>
                <w:sz w:val="16"/>
                <w:szCs w:val="16"/>
              </w:rPr>
              <w:t>3</w:t>
            </w:r>
          </w:p>
        </w:tc>
        <w:tc>
          <w:tcPr>
            <w:tcW w:w="990" w:type="pct"/>
            <w:tcBorders>
              <w:top w:val="nil"/>
              <w:left w:val="nil"/>
              <w:bottom w:val="single" w:sz="4" w:space="0" w:color="auto"/>
              <w:right w:val="single" w:sz="4" w:space="0" w:color="auto"/>
            </w:tcBorders>
            <w:tcMar>
              <w:left w:w="28" w:type="dxa"/>
              <w:right w:w="28" w:type="dxa"/>
            </w:tcMar>
            <w:vAlign w:val="center"/>
            <w:hideMark/>
          </w:tcPr>
          <w:p w14:paraId="20D3C9FE" w14:textId="77777777" w:rsidR="008F4CB7" w:rsidRPr="00BE0696" w:rsidRDefault="008F4CB7" w:rsidP="00074285">
            <w:pPr>
              <w:jc w:val="center"/>
              <w:rPr>
                <w:sz w:val="16"/>
                <w:szCs w:val="16"/>
              </w:rPr>
            </w:pPr>
            <w:r w:rsidRPr="00BE0696">
              <w:rPr>
                <w:sz w:val="16"/>
                <w:szCs w:val="16"/>
              </w:rPr>
              <w:t>4</w:t>
            </w:r>
          </w:p>
        </w:tc>
      </w:tr>
      <w:tr w:rsidR="008F4CB7" w:rsidRPr="00BE0696" w14:paraId="12448823" w14:textId="77777777" w:rsidTr="00074285">
        <w:trPr>
          <w:trHeight w:val="20"/>
        </w:trPr>
        <w:tc>
          <w:tcPr>
            <w:tcW w:w="3502"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487344" w14:textId="77777777" w:rsidR="008F4CB7" w:rsidRPr="00BE0696" w:rsidRDefault="008F4CB7" w:rsidP="00074285">
            <w:pPr>
              <w:rPr>
                <w:sz w:val="16"/>
                <w:szCs w:val="16"/>
              </w:rPr>
            </w:pPr>
            <w:r w:rsidRPr="00BE0696">
              <w:rPr>
                <w:sz w:val="16"/>
                <w:szCs w:val="16"/>
              </w:rPr>
              <w:t>Источники финансирования инвестиционной программы всего (строка I+строка II), в том числе:</w:t>
            </w:r>
          </w:p>
        </w:tc>
        <w:tc>
          <w:tcPr>
            <w:tcW w:w="508" w:type="pct"/>
            <w:tcBorders>
              <w:top w:val="nil"/>
              <w:left w:val="nil"/>
              <w:bottom w:val="single" w:sz="4" w:space="0" w:color="auto"/>
              <w:right w:val="single" w:sz="4" w:space="0" w:color="auto"/>
            </w:tcBorders>
            <w:tcMar>
              <w:left w:w="28" w:type="dxa"/>
              <w:right w:w="28" w:type="dxa"/>
            </w:tcMar>
            <w:vAlign w:val="center"/>
            <w:hideMark/>
          </w:tcPr>
          <w:p w14:paraId="397ACD59" w14:textId="77777777" w:rsidR="008F4CB7" w:rsidRPr="00BE0696" w:rsidRDefault="008F4CB7" w:rsidP="00074285">
            <w:pPr>
              <w:jc w:val="center"/>
              <w:rPr>
                <w:sz w:val="16"/>
                <w:szCs w:val="16"/>
              </w:rPr>
            </w:pPr>
            <w:r w:rsidRPr="00BE0696">
              <w:rPr>
                <w:sz w:val="16"/>
                <w:szCs w:val="16"/>
              </w:rPr>
              <w:t>млн рублей</w:t>
            </w:r>
          </w:p>
        </w:tc>
        <w:tc>
          <w:tcPr>
            <w:tcW w:w="990" w:type="pct"/>
            <w:tcBorders>
              <w:top w:val="single" w:sz="4" w:space="0" w:color="auto"/>
              <w:left w:val="nil"/>
              <w:bottom w:val="single" w:sz="4" w:space="0" w:color="auto"/>
              <w:right w:val="single" w:sz="4" w:space="0" w:color="auto"/>
            </w:tcBorders>
            <w:tcMar>
              <w:left w:w="28" w:type="dxa"/>
              <w:right w:w="28" w:type="dxa"/>
            </w:tcMar>
            <w:vAlign w:val="center"/>
          </w:tcPr>
          <w:p w14:paraId="37249A69" w14:textId="77777777" w:rsidR="008F4CB7" w:rsidRPr="00BE0696" w:rsidRDefault="008F4CB7" w:rsidP="00074285">
            <w:pPr>
              <w:jc w:val="center"/>
              <w:rPr>
                <w:sz w:val="16"/>
                <w:szCs w:val="16"/>
              </w:rPr>
            </w:pPr>
            <w:r w:rsidRPr="00BE0696">
              <w:rPr>
                <w:sz w:val="16"/>
                <w:szCs w:val="16"/>
              </w:rPr>
              <w:t>393,892</w:t>
            </w:r>
          </w:p>
        </w:tc>
      </w:tr>
      <w:tr w:rsidR="008F4CB7" w:rsidRPr="00BE0696" w14:paraId="14BF6F1E" w14:textId="77777777" w:rsidTr="00074285">
        <w:trPr>
          <w:trHeight w:val="20"/>
        </w:trPr>
        <w:tc>
          <w:tcPr>
            <w:tcW w:w="275" w:type="pct"/>
            <w:tcBorders>
              <w:top w:val="nil"/>
              <w:left w:val="single" w:sz="4" w:space="0" w:color="auto"/>
              <w:bottom w:val="single" w:sz="4" w:space="0" w:color="auto"/>
              <w:right w:val="single" w:sz="4" w:space="0" w:color="auto"/>
            </w:tcBorders>
            <w:tcMar>
              <w:left w:w="28" w:type="dxa"/>
              <w:right w:w="28" w:type="dxa"/>
            </w:tcMar>
            <w:vAlign w:val="center"/>
            <w:hideMark/>
          </w:tcPr>
          <w:p w14:paraId="6A275FF5" w14:textId="77777777" w:rsidR="008F4CB7" w:rsidRPr="00BE0696" w:rsidRDefault="008F4CB7" w:rsidP="00074285">
            <w:pPr>
              <w:jc w:val="center"/>
              <w:rPr>
                <w:sz w:val="16"/>
                <w:szCs w:val="16"/>
              </w:rPr>
            </w:pPr>
            <w:r w:rsidRPr="00BE0696">
              <w:rPr>
                <w:sz w:val="16"/>
                <w:szCs w:val="16"/>
              </w:rPr>
              <w:t>I</w:t>
            </w:r>
          </w:p>
        </w:tc>
        <w:tc>
          <w:tcPr>
            <w:tcW w:w="3227" w:type="pct"/>
            <w:tcBorders>
              <w:top w:val="nil"/>
              <w:left w:val="nil"/>
              <w:bottom w:val="single" w:sz="4" w:space="0" w:color="auto"/>
              <w:right w:val="single" w:sz="4" w:space="0" w:color="auto"/>
            </w:tcBorders>
            <w:tcMar>
              <w:left w:w="28" w:type="dxa"/>
              <w:right w:w="28" w:type="dxa"/>
            </w:tcMar>
            <w:vAlign w:val="center"/>
            <w:hideMark/>
          </w:tcPr>
          <w:p w14:paraId="03993185" w14:textId="77777777" w:rsidR="008F4CB7" w:rsidRPr="00BE0696" w:rsidRDefault="008F4CB7" w:rsidP="00074285">
            <w:pPr>
              <w:rPr>
                <w:sz w:val="16"/>
                <w:szCs w:val="16"/>
              </w:rPr>
            </w:pPr>
            <w:r w:rsidRPr="00BE0696">
              <w:rPr>
                <w:sz w:val="16"/>
                <w:szCs w:val="16"/>
              </w:rPr>
              <w:t>Собственные средства всего, в том числе:</w:t>
            </w:r>
          </w:p>
        </w:tc>
        <w:tc>
          <w:tcPr>
            <w:tcW w:w="508" w:type="pct"/>
            <w:tcBorders>
              <w:top w:val="nil"/>
              <w:left w:val="nil"/>
              <w:bottom w:val="single" w:sz="4" w:space="0" w:color="auto"/>
              <w:right w:val="single" w:sz="4" w:space="0" w:color="auto"/>
            </w:tcBorders>
            <w:tcMar>
              <w:left w:w="28" w:type="dxa"/>
              <w:right w:w="28" w:type="dxa"/>
            </w:tcMar>
            <w:vAlign w:val="center"/>
            <w:hideMark/>
          </w:tcPr>
          <w:p w14:paraId="270D63EE" w14:textId="77777777" w:rsidR="008F4CB7" w:rsidRPr="00BE0696" w:rsidRDefault="008F4CB7" w:rsidP="00074285">
            <w:pPr>
              <w:jc w:val="center"/>
              <w:rPr>
                <w:sz w:val="16"/>
                <w:szCs w:val="16"/>
              </w:rPr>
            </w:pPr>
            <w:r w:rsidRPr="00BE0696">
              <w:rPr>
                <w:sz w:val="16"/>
                <w:szCs w:val="16"/>
              </w:rPr>
              <w:t>млн рублей</w:t>
            </w:r>
          </w:p>
        </w:tc>
        <w:tc>
          <w:tcPr>
            <w:tcW w:w="990" w:type="pct"/>
            <w:tcBorders>
              <w:top w:val="single" w:sz="4" w:space="0" w:color="auto"/>
              <w:left w:val="nil"/>
              <w:bottom w:val="single" w:sz="4" w:space="0" w:color="auto"/>
              <w:right w:val="single" w:sz="4" w:space="0" w:color="auto"/>
            </w:tcBorders>
            <w:tcMar>
              <w:left w:w="28" w:type="dxa"/>
              <w:right w:w="28" w:type="dxa"/>
            </w:tcMar>
            <w:vAlign w:val="center"/>
          </w:tcPr>
          <w:p w14:paraId="47BF662C" w14:textId="77777777" w:rsidR="008F4CB7" w:rsidRPr="00BE0696" w:rsidRDefault="008F4CB7" w:rsidP="00074285">
            <w:pPr>
              <w:jc w:val="center"/>
              <w:rPr>
                <w:sz w:val="16"/>
                <w:szCs w:val="16"/>
              </w:rPr>
            </w:pPr>
            <w:r w:rsidRPr="00BE0696">
              <w:rPr>
                <w:sz w:val="16"/>
                <w:szCs w:val="16"/>
              </w:rPr>
              <w:t>393,892</w:t>
            </w:r>
          </w:p>
        </w:tc>
      </w:tr>
      <w:tr w:rsidR="008F4CB7" w:rsidRPr="00BE0696" w14:paraId="17DCD715" w14:textId="77777777" w:rsidTr="00074285">
        <w:trPr>
          <w:trHeight w:val="20"/>
        </w:trPr>
        <w:tc>
          <w:tcPr>
            <w:tcW w:w="275" w:type="pct"/>
            <w:tcBorders>
              <w:top w:val="nil"/>
              <w:left w:val="single" w:sz="4" w:space="0" w:color="auto"/>
              <w:bottom w:val="single" w:sz="4" w:space="0" w:color="auto"/>
              <w:right w:val="single" w:sz="4" w:space="0" w:color="auto"/>
            </w:tcBorders>
            <w:tcMar>
              <w:left w:w="28" w:type="dxa"/>
              <w:right w:w="28" w:type="dxa"/>
            </w:tcMar>
            <w:vAlign w:val="center"/>
            <w:hideMark/>
          </w:tcPr>
          <w:p w14:paraId="0F16902B" w14:textId="77777777" w:rsidR="008F4CB7" w:rsidRPr="00BE0696" w:rsidRDefault="008F4CB7" w:rsidP="00074285">
            <w:pPr>
              <w:jc w:val="center"/>
              <w:rPr>
                <w:sz w:val="16"/>
                <w:szCs w:val="16"/>
              </w:rPr>
            </w:pPr>
            <w:r w:rsidRPr="00BE0696">
              <w:rPr>
                <w:sz w:val="16"/>
                <w:szCs w:val="16"/>
              </w:rPr>
              <w:t>1.1</w:t>
            </w:r>
          </w:p>
        </w:tc>
        <w:tc>
          <w:tcPr>
            <w:tcW w:w="3227" w:type="pct"/>
            <w:tcBorders>
              <w:top w:val="nil"/>
              <w:left w:val="nil"/>
              <w:bottom w:val="single" w:sz="4" w:space="0" w:color="auto"/>
              <w:right w:val="single" w:sz="4" w:space="0" w:color="auto"/>
            </w:tcBorders>
            <w:tcMar>
              <w:left w:w="28" w:type="dxa"/>
              <w:right w:w="28" w:type="dxa"/>
            </w:tcMar>
            <w:vAlign w:val="center"/>
            <w:hideMark/>
          </w:tcPr>
          <w:p w14:paraId="6FA572EC" w14:textId="77777777" w:rsidR="008F4CB7" w:rsidRPr="00BE0696" w:rsidRDefault="008F4CB7" w:rsidP="00074285">
            <w:pPr>
              <w:ind w:firstLine="138"/>
              <w:rPr>
                <w:sz w:val="16"/>
                <w:szCs w:val="16"/>
              </w:rPr>
            </w:pPr>
            <w:r w:rsidRPr="00BE0696">
              <w:rPr>
                <w:sz w:val="16"/>
                <w:szCs w:val="16"/>
              </w:rPr>
              <w:t>Прибыль, направляемая на инвестиции, в том числе:</w:t>
            </w:r>
          </w:p>
        </w:tc>
        <w:tc>
          <w:tcPr>
            <w:tcW w:w="508" w:type="pct"/>
            <w:tcBorders>
              <w:top w:val="nil"/>
              <w:left w:val="nil"/>
              <w:bottom w:val="single" w:sz="4" w:space="0" w:color="auto"/>
              <w:right w:val="single" w:sz="4" w:space="0" w:color="auto"/>
            </w:tcBorders>
            <w:tcMar>
              <w:left w:w="28" w:type="dxa"/>
              <w:right w:w="28" w:type="dxa"/>
            </w:tcMar>
            <w:vAlign w:val="center"/>
            <w:hideMark/>
          </w:tcPr>
          <w:p w14:paraId="3936B581" w14:textId="77777777" w:rsidR="008F4CB7" w:rsidRPr="00BE0696" w:rsidRDefault="008F4CB7" w:rsidP="00074285">
            <w:pPr>
              <w:jc w:val="center"/>
              <w:rPr>
                <w:sz w:val="16"/>
                <w:szCs w:val="16"/>
              </w:rPr>
            </w:pPr>
            <w:r w:rsidRPr="00BE0696">
              <w:rPr>
                <w:sz w:val="16"/>
                <w:szCs w:val="16"/>
              </w:rPr>
              <w:t>млн рублей</w:t>
            </w:r>
          </w:p>
        </w:tc>
        <w:tc>
          <w:tcPr>
            <w:tcW w:w="990" w:type="pct"/>
            <w:tcBorders>
              <w:top w:val="nil"/>
              <w:left w:val="nil"/>
              <w:bottom w:val="single" w:sz="4" w:space="0" w:color="auto"/>
              <w:right w:val="single" w:sz="4" w:space="0" w:color="auto"/>
            </w:tcBorders>
            <w:tcMar>
              <w:left w:w="28" w:type="dxa"/>
              <w:right w:w="28" w:type="dxa"/>
            </w:tcMar>
            <w:vAlign w:val="bottom"/>
            <w:hideMark/>
          </w:tcPr>
          <w:p w14:paraId="02DDF3C1" w14:textId="77777777" w:rsidR="008F4CB7" w:rsidRPr="00BE0696" w:rsidRDefault="008F4CB7" w:rsidP="00074285">
            <w:pPr>
              <w:jc w:val="center"/>
              <w:rPr>
                <w:sz w:val="16"/>
                <w:szCs w:val="16"/>
              </w:rPr>
            </w:pPr>
            <w:r w:rsidRPr="00BE0696">
              <w:rPr>
                <w:sz w:val="16"/>
                <w:szCs w:val="16"/>
              </w:rPr>
              <w:t>0,000</w:t>
            </w:r>
          </w:p>
        </w:tc>
      </w:tr>
      <w:tr w:rsidR="008F4CB7" w:rsidRPr="00BE0696" w14:paraId="29AA676A" w14:textId="77777777" w:rsidTr="00074285">
        <w:trPr>
          <w:trHeight w:val="20"/>
        </w:trPr>
        <w:tc>
          <w:tcPr>
            <w:tcW w:w="275" w:type="pct"/>
            <w:tcBorders>
              <w:top w:val="nil"/>
              <w:left w:val="single" w:sz="4" w:space="0" w:color="auto"/>
              <w:bottom w:val="single" w:sz="4" w:space="0" w:color="auto"/>
              <w:right w:val="single" w:sz="4" w:space="0" w:color="auto"/>
            </w:tcBorders>
            <w:tcMar>
              <w:left w:w="28" w:type="dxa"/>
              <w:right w:w="28" w:type="dxa"/>
            </w:tcMar>
            <w:vAlign w:val="center"/>
            <w:hideMark/>
          </w:tcPr>
          <w:p w14:paraId="0E33FB4E" w14:textId="77777777" w:rsidR="008F4CB7" w:rsidRPr="00BE0696" w:rsidRDefault="008F4CB7" w:rsidP="00074285">
            <w:pPr>
              <w:jc w:val="center"/>
              <w:rPr>
                <w:sz w:val="16"/>
                <w:szCs w:val="16"/>
              </w:rPr>
            </w:pPr>
            <w:r w:rsidRPr="00BE0696">
              <w:rPr>
                <w:sz w:val="16"/>
                <w:szCs w:val="16"/>
              </w:rPr>
              <w:t>1.2</w:t>
            </w:r>
          </w:p>
        </w:tc>
        <w:tc>
          <w:tcPr>
            <w:tcW w:w="3227" w:type="pct"/>
            <w:tcBorders>
              <w:top w:val="nil"/>
              <w:left w:val="nil"/>
              <w:bottom w:val="single" w:sz="4" w:space="0" w:color="auto"/>
              <w:right w:val="single" w:sz="4" w:space="0" w:color="auto"/>
            </w:tcBorders>
            <w:tcMar>
              <w:left w:w="28" w:type="dxa"/>
              <w:right w:w="28" w:type="dxa"/>
            </w:tcMar>
            <w:vAlign w:val="center"/>
            <w:hideMark/>
          </w:tcPr>
          <w:p w14:paraId="7B3C8C11" w14:textId="77777777" w:rsidR="008F4CB7" w:rsidRPr="00BE0696" w:rsidRDefault="008F4CB7" w:rsidP="00074285">
            <w:pPr>
              <w:ind w:firstLine="138"/>
              <w:rPr>
                <w:sz w:val="16"/>
                <w:szCs w:val="16"/>
              </w:rPr>
            </w:pPr>
            <w:r w:rsidRPr="00BE0696">
              <w:rPr>
                <w:sz w:val="16"/>
                <w:szCs w:val="16"/>
              </w:rPr>
              <w:t>Амортизация основных средств всего, в том числе:</w:t>
            </w:r>
          </w:p>
        </w:tc>
        <w:tc>
          <w:tcPr>
            <w:tcW w:w="508" w:type="pct"/>
            <w:tcBorders>
              <w:top w:val="nil"/>
              <w:left w:val="nil"/>
              <w:bottom w:val="single" w:sz="4" w:space="0" w:color="auto"/>
              <w:right w:val="single" w:sz="4" w:space="0" w:color="auto"/>
            </w:tcBorders>
            <w:tcMar>
              <w:left w:w="28" w:type="dxa"/>
              <w:right w:w="28" w:type="dxa"/>
            </w:tcMar>
            <w:vAlign w:val="center"/>
            <w:hideMark/>
          </w:tcPr>
          <w:p w14:paraId="5CD652DF" w14:textId="77777777" w:rsidR="008F4CB7" w:rsidRPr="00BE0696" w:rsidRDefault="008F4CB7" w:rsidP="00074285">
            <w:pPr>
              <w:jc w:val="center"/>
              <w:rPr>
                <w:sz w:val="16"/>
                <w:szCs w:val="16"/>
              </w:rPr>
            </w:pPr>
            <w:r w:rsidRPr="00BE0696">
              <w:rPr>
                <w:sz w:val="16"/>
                <w:szCs w:val="16"/>
              </w:rPr>
              <w:t>млн рублей</w:t>
            </w:r>
          </w:p>
        </w:tc>
        <w:tc>
          <w:tcPr>
            <w:tcW w:w="990" w:type="pct"/>
            <w:tcBorders>
              <w:top w:val="single" w:sz="4" w:space="0" w:color="auto"/>
              <w:left w:val="nil"/>
              <w:bottom w:val="single" w:sz="4" w:space="0" w:color="auto"/>
              <w:right w:val="single" w:sz="4" w:space="0" w:color="auto"/>
            </w:tcBorders>
            <w:tcMar>
              <w:left w:w="28" w:type="dxa"/>
              <w:right w:w="28" w:type="dxa"/>
            </w:tcMar>
            <w:vAlign w:val="center"/>
          </w:tcPr>
          <w:p w14:paraId="25362807" w14:textId="77777777" w:rsidR="008F4CB7" w:rsidRPr="00BE0696" w:rsidRDefault="008F4CB7" w:rsidP="00074285">
            <w:pPr>
              <w:jc w:val="center"/>
              <w:rPr>
                <w:sz w:val="16"/>
                <w:szCs w:val="16"/>
              </w:rPr>
            </w:pPr>
            <w:r w:rsidRPr="00BE0696">
              <w:rPr>
                <w:sz w:val="16"/>
                <w:szCs w:val="16"/>
              </w:rPr>
              <w:t>301,741</w:t>
            </w:r>
          </w:p>
        </w:tc>
      </w:tr>
      <w:tr w:rsidR="008F4CB7" w:rsidRPr="00BE0696" w14:paraId="34A9CF6F" w14:textId="77777777" w:rsidTr="00074285">
        <w:trPr>
          <w:trHeight w:val="20"/>
        </w:trPr>
        <w:tc>
          <w:tcPr>
            <w:tcW w:w="275" w:type="pct"/>
            <w:tcBorders>
              <w:top w:val="nil"/>
              <w:left w:val="single" w:sz="4" w:space="0" w:color="auto"/>
              <w:bottom w:val="single" w:sz="4" w:space="0" w:color="auto"/>
              <w:right w:val="single" w:sz="4" w:space="0" w:color="auto"/>
            </w:tcBorders>
            <w:tcMar>
              <w:left w:w="28" w:type="dxa"/>
              <w:right w:w="28" w:type="dxa"/>
            </w:tcMar>
            <w:vAlign w:val="center"/>
            <w:hideMark/>
          </w:tcPr>
          <w:p w14:paraId="094E234E" w14:textId="77777777" w:rsidR="008F4CB7" w:rsidRPr="00BE0696" w:rsidRDefault="008F4CB7" w:rsidP="00074285">
            <w:pPr>
              <w:jc w:val="center"/>
              <w:rPr>
                <w:sz w:val="16"/>
                <w:szCs w:val="16"/>
              </w:rPr>
            </w:pPr>
            <w:r w:rsidRPr="00BE0696">
              <w:rPr>
                <w:sz w:val="16"/>
                <w:szCs w:val="16"/>
              </w:rPr>
              <w:t>1.2.1</w:t>
            </w:r>
          </w:p>
        </w:tc>
        <w:tc>
          <w:tcPr>
            <w:tcW w:w="3227" w:type="pct"/>
            <w:tcBorders>
              <w:top w:val="nil"/>
              <w:left w:val="nil"/>
              <w:bottom w:val="single" w:sz="4" w:space="0" w:color="auto"/>
              <w:right w:val="single" w:sz="4" w:space="0" w:color="auto"/>
            </w:tcBorders>
            <w:tcMar>
              <w:left w:w="28" w:type="dxa"/>
              <w:right w:w="28" w:type="dxa"/>
            </w:tcMar>
            <w:vAlign w:val="center"/>
            <w:hideMark/>
          </w:tcPr>
          <w:p w14:paraId="15AD19FE" w14:textId="77777777" w:rsidR="008F4CB7" w:rsidRPr="00BE0696" w:rsidRDefault="008F4CB7" w:rsidP="00074285">
            <w:pPr>
              <w:ind w:firstLine="421"/>
              <w:rPr>
                <w:sz w:val="16"/>
                <w:szCs w:val="16"/>
              </w:rPr>
            </w:pPr>
            <w:r w:rsidRPr="00BE0696">
              <w:rPr>
                <w:sz w:val="16"/>
                <w:szCs w:val="16"/>
              </w:rPr>
              <w:t>текущая амортизация, учтенная в ценах (тарифах) всего, в том числе:</w:t>
            </w:r>
          </w:p>
        </w:tc>
        <w:tc>
          <w:tcPr>
            <w:tcW w:w="508" w:type="pct"/>
            <w:tcBorders>
              <w:top w:val="nil"/>
              <w:left w:val="nil"/>
              <w:bottom w:val="single" w:sz="4" w:space="0" w:color="auto"/>
              <w:right w:val="single" w:sz="4" w:space="0" w:color="auto"/>
            </w:tcBorders>
            <w:tcMar>
              <w:left w:w="28" w:type="dxa"/>
              <w:right w:w="28" w:type="dxa"/>
            </w:tcMar>
            <w:vAlign w:val="center"/>
            <w:hideMark/>
          </w:tcPr>
          <w:p w14:paraId="2CCAD0A9" w14:textId="77777777" w:rsidR="008F4CB7" w:rsidRPr="00BE0696" w:rsidRDefault="008F4CB7" w:rsidP="00074285">
            <w:pPr>
              <w:jc w:val="center"/>
              <w:rPr>
                <w:sz w:val="16"/>
                <w:szCs w:val="16"/>
              </w:rPr>
            </w:pPr>
            <w:r w:rsidRPr="00BE0696">
              <w:rPr>
                <w:sz w:val="16"/>
                <w:szCs w:val="16"/>
              </w:rPr>
              <w:t>млн рублей</w:t>
            </w:r>
          </w:p>
        </w:tc>
        <w:tc>
          <w:tcPr>
            <w:tcW w:w="990" w:type="pct"/>
            <w:tcBorders>
              <w:top w:val="nil"/>
              <w:left w:val="nil"/>
              <w:bottom w:val="single" w:sz="4" w:space="0" w:color="auto"/>
              <w:right w:val="single" w:sz="4" w:space="0" w:color="auto"/>
            </w:tcBorders>
            <w:tcMar>
              <w:left w:w="28" w:type="dxa"/>
              <w:right w:w="28" w:type="dxa"/>
            </w:tcMar>
          </w:tcPr>
          <w:p w14:paraId="7BB39D63" w14:textId="77777777" w:rsidR="008F4CB7" w:rsidRPr="00BE0696" w:rsidRDefault="008F4CB7" w:rsidP="00074285">
            <w:pPr>
              <w:jc w:val="center"/>
              <w:rPr>
                <w:sz w:val="16"/>
                <w:szCs w:val="16"/>
              </w:rPr>
            </w:pPr>
            <w:r w:rsidRPr="00BE0696">
              <w:rPr>
                <w:sz w:val="16"/>
                <w:szCs w:val="16"/>
              </w:rPr>
              <w:t>301,741</w:t>
            </w:r>
          </w:p>
        </w:tc>
      </w:tr>
      <w:tr w:rsidR="008F4CB7" w:rsidRPr="00BE0696" w14:paraId="1B7DF8B4" w14:textId="77777777" w:rsidTr="00074285">
        <w:trPr>
          <w:trHeight w:val="20"/>
        </w:trPr>
        <w:tc>
          <w:tcPr>
            <w:tcW w:w="275" w:type="pct"/>
            <w:tcBorders>
              <w:top w:val="nil"/>
              <w:left w:val="single" w:sz="4" w:space="0" w:color="auto"/>
              <w:bottom w:val="single" w:sz="4" w:space="0" w:color="auto"/>
              <w:right w:val="single" w:sz="4" w:space="0" w:color="auto"/>
            </w:tcBorders>
            <w:tcMar>
              <w:left w:w="28" w:type="dxa"/>
              <w:right w:w="28" w:type="dxa"/>
            </w:tcMar>
            <w:vAlign w:val="center"/>
            <w:hideMark/>
          </w:tcPr>
          <w:p w14:paraId="7187A186" w14:textId="77777777" w:rsidR="008F4CB7" w:rsidRPr="00BE0696" w:rsidRDefault="008F4CB7" w:rsidP="00074285">
            <w:pPr>
              <w:jc w:val="center"/>
              <w:rPr>
                <w:sz w:val="16"/>
                <w:szCs w:val="16"/>
              </w:rPr>
            </w:pPr>
            <w:r w:rsidRPr="00BE0696">
              <w:rPr>
                <w:sz w:val="16"/>
                <w:szCs w:val="16"/>
              </w:rPr>
              <w:t>1.2.1.3</w:t>
            </w:r>
          </w:p>
        </w:tc>
        <w:tc>
          <w:tcPr>
            <w:tcW w:w="3227" w:type="pct"/>
            <w:tcBorders>
              <w:top w:val="nil"/>
              <w:left w:val="nil"/>
              <w:bottom w:val="single" w:sz="4" w:space="0" w:color="auto"/>
              <w:right w:val="single" w:sz="4" w:space="0" w:color="auto"/>
            </w:tcBorders>
            <w:tcMar>
              <w:left w:w="28" w:type="dxa"/>
              <w:right w:w="28" w:type="dxa"/>
            </w:tcMar>
            <w:vAlign w:val="center"/>
            <w:hideMark/>
          </w:tcPr>
          <w:p w14:paraId="7B4C8777" w14:textId="77777777" w:rsidR="008F4CB7" w:rsidRPr="00BE0696" w:rsidRDefault="008F4CB7" w:rsidP="00074285">
            <w:pPr>
              <w:ind w:firstLine="705"/>
              <w:rPr>
                <w:sz w:val="16"/>
                <w:szCs w:val="16"/>
              </w:rPr>
            </w:pPr>
            <w:r w:rsidRPr="00BE0696">
              <w:rPr>
                <w:sz w:val="16"/>
                <w:szCs w:val="16"/>
              </w:rPr>
              <w:t>оказание услуг по передаче электрической энергии</w:t>
            </w:r>
          </w:p>
        </w:tc>
        <w:tc>
          <w:tcPr>
            <w:tcW w:w="508" w:type="pct"/>
            <w:tcBorders>
              <w:top w:val="nil"/>
              <w:left w:val="nil"/>
              <w:bottom w:val="single" w:sz="4" w:space="0" w:color="auto"/>
              <w:right w:val="single" w:sz="4" w:space="0" w:color="auto"/>
            </w:tcBorders>
            <w:tcMar>
              <w:left w:w="28" w:type="dxa"/>
              <w:right w:w="28" w:type="dxa"/>
            </w:tcMar>
            <w:vAlign w:val="center"/>
            <w:hideMark/>
          </w:tcPr>
          <w:p w14:paraId="41F5CEC0" w14:textId="77777777" w:rsidR="008F4CB7" w:rsidRPr="00BE0696" w:rsidRDefault="008F4CB7" w:rsidP="00074285">
            <w:pPr>
              <w:jc w:val="center"/>
              <w:rPr>
                <w:sz w:val="16"/>
                <w:szCs w:val="16"/>
              </w:rPr>
            </w:pPr>
            <w:r w:rsidRPr="00BE0696">
              <w:rPr>
                <w:sz w:val="16"/>
                <w:szCs w:val="16"/>
              </w:rPr>
              <w:t>млн рублей</w:t>
            </w:r>
          </w:p>
        </w:tc>
        <w:tc>
          <w:tcPr>
            <w:tcW w:w="990" w:type="pct"/>
            <w:tcBorders>
              <w:top w:val="nil"/>
              <w:left w:val="nil"/>
              <w:bottom w:val="single" w:sz="4" w:space="0" w:color="auto"/>
              <w:right w:val="single" w:sz="4" w:space="0" w:color="auto"/>
            </w:tcBorders>
            <w:tcMar>
              <w:left w:w="28" w:type="dxa"/>
              <w:right w:w="28" w:type="dxa"/>
            </w:tcMar>
          </w:tcPr>
          <w:p w14:paraId="0E097298" w14:textId="77777777" w:rsidR="008F4CB7" w:rsidRPr="00BE0696" w:rsidRDefault="008F4CB7" w:rsidP="00074285">
            <w:pPr>
              <w:jc w:val="center"/>
              <w:rPr>
                <w:sz w:val="16"/>
                <w:szCs w:val="16"/>
              </w:rPr>
            </w:pPr>
            <w:r w:rsidRPr="00BE0696">
              <w:rPr>
                <w:sz w:val="16"/>
                <w:szCs w:val="16"/>
              </w:rPr>
              <w:t>301,741</w:t>
            </w:r>
          </w:p>
        </w:tc>
      </w:tr>
      <w:tr w:rsidR="008F4CB7" w:rsidRPr="00BE0696" w14:paraId="6A820DAF" w14:textId="77777777" w:rsidTr="00074285">
        <w:trPr>
          <w:trHeight w:val="20"/>
        </w:trPr>
        <w:tc>
          <w:tcPr>
            <w:tcW w:w="275" w:type="pct"/>
            <w:tcBorders>
              <w:top w:val="nil"/>
              <w:left w:val="single" w:sz="4" w:space="0" w:color="auto"/>
              <w:bottom w:val="single" w:sz="4" w:space="0" w:color="auto"/>
              <w:right w:val="single" w:sz="4" w:space="0" w:color="auto"/>
            </w:tcBorders>
            <w:tcMar>
              <w:left w:w="28" w:type="dxa"/>
              <w:right w:w="28" w:type="dxa"/>
            </w:tcMar>
            <w:vAlign w:val="center"/>
            <w:hideMark/>
          </w:tcPr>
          <w:p w14:paraId="4ABACFCE" w14:textId="77777777" w:rsidR="008F4CB7" w:rsidRPr="00BE0696" w:rsidRDefault="008F4CB7" w:rsidP="00074285">
            <w:pPr>
              <w:jc w:val="center"/>
              <w:rPr>
                <w:sz w:val="16"/>
                <w:szCs w:val="16"/>
              </w:rPr>
            </w:pPr>
            <w:r w:rsidRPr="00BE0696">
              <w:rPr>
                <w:sz w:val="16"/>
                <w:szCs w:val="16"/>
              </w:rPr>
              <w:t>1.4</w:t>
            </w:r>
          </w:p>
        </w:tc>
        <w:tc>
          <w:tcPr>
            <w:tcW w:w="3227" w:type="pct"/>
            <w:tcBorders>
              <w:top w:val="nil"/>
              <w:left w:val="nil"/>
              <w:bottom w:val="single" w:sz="4" w:space="0" w:color="auto"/>
              <w:right w:val="single" w:sz="4" w:space="0" w:color="auto"/>
            </w:tcBorders>
            <w:tcMar>
              <w:left w:w="28" w:type="dxa"/>
              <w:right w:w="28" w:type="dxa"/>
            </w:tcMar>
            <w:vAlign w:val="center"/>
            <w:hideMark/>
          </w:tcPr>
          <w:p w14:paraId="7BC2F76F" w14:textId="77777777" w:rsidR="008F4CB7" w:rsidRPr="00BE0696" w:rsidRDefault="008F4CB7" w:rsidP="00074285">
            <w:pPr>
              <w:ind w:firstLine="138"/>
              <w:rPr>
                <w:sz w:val="16"/>
                <w:szCs w:val="16"/>
              </w:rPr>
            </w:pPr>
            <w:r w:rsidRPr="00BE0696">
              <w:rPr>
                <w:sz w:val="16"/>
                <w:szCs w:val="16"/>
              </w:rPr>
              <w:t>Прочие собственные средства всего, в том числе:</w:t>
            </w:r>
          </w:p>
        </w:tc>
        <w:tc>
          <w:tcPr>
            <w:tcW w:w="508" w:type="pct"/>
            <w:tcBorders>
              <w:top w:val="nil"/>
              <w:left w:val="nil"/>
              <w:bottom w:val="single" w:sz="4" w:space="0" w:color="auto"/>
              <w:right w:val="single" w:sz="4" w:space="0" w:color="auto"/>
            </w:tcBorders>
            <w:tcMar>
              <w:left w:w="28" w:type="dxa"/>
              <w:right w:w="28" w:type="dxa"/>
            </w:tcMar>
            <w:vAlign w:val="center"/>
            <w:hideMark/>
          </w:tcPr>
          <w:p w14:paraId="019B6938" w14:textId="77777777" w:rsidR="008F4CB7" w:rsidRPr="00BE0696" w:rsidRDefault="008F4CB7" w:rsidP="00074285">
            <w:pPr>
              <w:jc w:val="center"/>
              <w:rPr>
                <w:sz w:val="16"/>
                <w:szCs w:val="16"/>
              </w:rPr>
            </w:pPr>
            <w:r w:rsidRPr="00BE0696">
              <w:rPr>
                <w:sz w:val="16"/>
                <w:szCs w:val="16"/>
              </w:rPr>
              <w:t>млн рублей</w:t>
            </w:r>
          </w:p>
        </w:tc>
        <w:tc>
          <w:tcPr>
            <w:tcW w:w="990" w:type="pct"/>
            <w:tcBorders>
              <w:top w:val="nil"/>
              <w:left w:val="nil"/>
              <w:bottom w:val="single" w:sz="4" w:space="0" w:color="auto"/>
              <w:right w:val="single" w:sz="4" w:space="0" w:color="auto"/>
            </w:tcBorders>
            <w:tcMar>
              <w:left w:w="28" w:type="dxa"/>
              <w:right w:w="28" w:type="dxa"/>
            </w:tcMar>
            <w:vAlign w:val="bottom"/>
            <w:hideMark/>
          </w:tcPr>
          <w:p w14:paraId="4220419D" w14:textId="77777777" w:rsidR="008F4CB7" w:rsidRPr="00BE0696" w:rsidRDefault="008F4CB7" w:rsidP="00074285">
            <w:pPr>
              <w:jc w:val="center"/>
              <w:rPr>
                <w:sz w:val="16"/>
                <w:szCs w:val="16"/>
              </w:rPr>
            </w:pPr>
            <w:r w:rsidRPr="00BE0696">
              <w:rPr>
                <w:sz w:val="16"/>
                <w:szCs w:val="16"/>
              </w:rPr>
              <w:t>92,151</w:t>
            </w:r>
          </w:p>
        </w:tc>
      </w:tr>
    </w:tbl>
    <w:p w14:paraId="1A53DC3A" w14:textId="77777777" w:rsidR="008F4CB7" w:rsidRPr="00BE0696" w:rsidRDefault="008F4CB7" w:rsidP="008F4CB7">
      <w:pPr>
        <w:spacing w:after="160"/>
        <w:ind w:firstLine="708"/>
        <w:contextualSpacing/>
        <w:jc w:val="both"/>
        <w:rPr>
          <w:rFonts w:eastAsia="Calibri"/>
          <w:color w:val="0D0D0D"/>
          <w:sz w:val="28"/>
          <w:szCs w:val="28"/>
          <w:lang w:eastAsia="en-US"/>
        </w:rPr>
      </w:pPr>
    </w:p>
    <w:p w14:paraId="1E3454E5" w14:textId="77777777" w:rsidR="008F4CB7" w:rsidRPr="00BE0696" w:rsidRDefault="008F4CB7" w:rsidP="008F4CB7">
      <w:pPr>
        <w:spacing w:after="160"/>
        <w:ind w:firstLine="708"/>
        <w:contextualSpacing/>
        <w:jc w:val="both"/>
        <w:rPr>
          <w:rFonts w:eastAsia="Calibri"/>
          <w:color w:val="0D0D0D"/>
          <w:sz w:val="28"/>
          <w:szCs w:val="28"/>
          <w:lang w:eastAsia="en-US"/>
        </w:rPr>
      </w:pPr>
      <w:r w:rsidRPr="00BE0696">
        <w:rPr>
          <w:rFonts w:eastAsia="Calibri"/>
          <w:color w:val="0D0D0D"/>
          <w:sz w:val="28"/>
          <w:szCs w:val="28"/>
          <w:lang w:eastAsia="en-US"/>
        </w:rPr>
        <w:t>При этом, общий размер ежегодного финансирования не изменяется относительно утвержденных РЭК Кузбасса объемов капитальных вложений.</w:t>
      </w:r>
    </w:p>
    <w:bookmarkEnd w:id="33"/>
    <w:p w14:paraId="58A99507" w14:textId="77777777" w:rsidR="008F4CB7" w:rsidRPr="00BE0696" w:rsidRDefault="008F4CB7" w:rsidP="008F4CB7">
      <w:pPr>
        <w:ind w:firstLine="708"/>
        <w:jc w:val="both"/>
        <w:rPr>
          <w:bCs/>
          <w:sz w:val="28"/>
          <w:szCs w:val="28"/>
        </w:rPr>
      </w:pPr>
    </w:p>
    <w:p w14:paraId="7CC72473" w14:textId="77777777" w:rsidR="008F4CB7" w:rsidRDefault="008F4CB7" w:rsidP="008F4CB7">
      <w:pPr>
        <w:tabs>
          <w:tab w:val="left" w:pos="9214"/>
        </w:tabs>
        <w:ind w:right="-739"/>
      </w:pPr>
    </w:p>
    <w:p w14:paraId="2A24D1CF" w14:textId="77777777" w:rsidR="003C4BB5" w:rsidRPr="003C4BB5" w:rsidRDefault="003C4BB5" w:rsidP="003C4BB5">
      <w:pPr>
        <w:tabs>
          <w:tab w:val="left" w:pos="9214"/>
        </w:tabs>
        <w:ind w:right="-739"/>
      </w:pPr>
    </w:p>
    <w:p w14:paraId="3D6D27E9" w14:textId="77777777" w:rsidR="008F4CB7" w:rsidRDefault="008F4CB7" w:rsidP="00140C2C">
      <w:pPr>
        <w:tabs>
          <w:tab w:val="left" w:pos="9214"/>
        </w:tabs>
        <w:ind w:right="-739"/>
        <w:sectPr w:rsidR="008F4CB7" w:rsidSect="003C4BB5">
          <w:pgSz w:w="11906" w:h="16838"/>
          <w:pgMar w:top="851" w:right="851" w:bottom="851" w:left="1134" w:header="709" w:footer="709" w:gutter="0"/>
          <w:cols w:space="708"/>
          <w:titlePg/>
          <w:docGrid w:linePitch="381"/>
        </w:sectPr>
      </w:pPr>
    </w:p>
    <w:p w14:paraId="1FA0E572" w14:textId="20401F3B" w:rsidR="008F4CB7" w:rsidRPr="003019F4" w:rsidRDefault="008F4CB7" w:rsidP="008F4CB7">
      <w:pPr>
        <w:tabs>
          <w:tab w:val="left" w:pos="9214"/>
        </w:tabs>
        <w:ind w:left="-1075" w:right="-739" w:firstLine="6887"/>
      </w:pPr>
      <w:r w:rsidRPr="003019F4">
        <w:lastRenderedPageBreak/>
        <w:t>Приложение</w:t>
      </w:r>
      <w:r>
        <w:t xml:space="preserve"> № 1</w:t>
      </w:r>
      <w:r>
        <w:t>3</w:t>
      </w:r>
      <w:r>
        <w:t xml:space="preserve"> </w:t>
      </w:r>
      <w:r w:rsidRPr="003019F4">
        <w:t xml:space="preserve">к </w:t>
      </w:r>
      <w:r>
        <w:t>протоколу</w:t>
      </w:r>
      <w:r w:rsidRPr="003019F4">
        <w:t xml:space="preserve"> № </w:t>
      </w:r>
      <w:r>
        <w:t>98</w:t>
      </w:r>
    </w:p>
    <w:p w14:paraId="7A8F0B0C" w14:textId="77777777" w:rsidR="008F4CB7" w:rsidRPr="003019F4" w:rsidRDefault="008F4CB7" w:rsidP="008F4CB7">
      <w:pPr>
        <w:tabs>
          <w:tab w:val="left" w:pos="9214"/>
        </w:tabs>
        <w:ind w:left="-1075" w:right="-739" w:firstLine="6887"/>
      </w:pPr>
      <w:r w:rsidRPr="003019F4">
        <w:t>заседания правления Региональной</w:t>
      </w:r>
    </w:p>
    <w:p w14:paraId="5CA7B3E2" w14:textId="77777777" w:rsidR="008F4CB7" w:rsidRPr="003019F4" w:rsidRDefault="008F4CB7" w:rsidP="008F4CB7">
      <w:pPr>
        <w:tabs>
          <w:tab w:val="left" w:pos="9214"/>
        </w:tabs>
        <w:ind w:left="-1075" w:right="-739" w:firstLine="6887"/>
      </w:pPr>
      <w:r w:rsidRPr="003019F4">
        <w:t>энергетической комиссии</w:t>
      </w:r>
    </w:p>
    <w:p w14:paraId="28ACCDEE" w14:textId="77777777" w:rsidR="008F4CB7" w:rsidRDefault="008F4CB7" w:rsidP="008F4CB7">
      <w:pPr>
        <w:tabs>
          <w:tab w:val="left" w:pos="9214"/>
        </w:tabs>
        <w:ind w:left="-1075" w:right="-739" w:firstLine="6887"/>
      </w:pPr>
      <w:r w:rsidRPr="003019F4">
        <w:t xml:space="preserve">Кузбасса от </w:t>
      </w:r>
      <w:r>
        <w:t>25</w:t>
      </w:r>
      <w:r w:rsidRPr="003019F4">
        <w:t>.1</w:t>
      </w:r>
      <w:r>
        <w:t>2</w:t>
      </w:r>
      <w:r w:rsidRPr="003019F4">
        <w:t>.2025</w:t>
      </w:r>
    </w:p>
    <w:p w14:paraId="230FFE31" w14:textId="77777777" w:rsidR="008F4CB7" w:rsidRDefault="008F4CB7" w:rsidP="008F4CB7">
      <w:pPr>
        <w:tabs>
          <w:tab w:val="left" w:pos="9214"/>
        </w:tabs>
        <w:ind w:left="-1075" w:right="-739" w:firstLine="6887"/>
      </w:pPr>
    </w:p>
    <w:p w14:paraId="65725BB3" w14:textId="77777777" w:rsidR="008F4CB7" w:rsidRPr="002A666F" w:rsidRDefault="008F4CB7" w:rsidP="008F4CB7">
      <w:pPr>
        <w:contextualSpacing/>
        <w:jc w:val="center"/>
        <w:rPr>
          <w:rFonts w:eastAsia="Calibri"/>
          <w:b/>
          <w:sz w:val="26"/>
          <w:szCs w:val="26"/>
          <w:lang w:eastAsia="en-US"/>
        </w:rPr>
      </w:pPr>
      <w:bookmarkStart w:id="34" w:name="_Hlk175224446"/>
      <w:r w:rsidRPr="002A666F">
        <w:rPr>
          <w:rFonts w:eastAsia="Calibri"/>
          <w:b/>
          <w:sz w:val="26"/>
          <w:szCs w:val="26"/>
          <w:lang w:eastAsia="en-US"/>
        </w:rPr>
        <w:t>Заключение РЭК Кузбасса</w:t>
      </w:r>
    </w:p>
    <w:p w14:paraId="6F34DC02" w14:textId="77777777" w:rsidR="008F4CB7" w:rsidRPr="002A666F" w:rsidRDefault="008F4CB7" w:rsidP="008F4CB7">
      <w:pPr>
        <w:contextualSpacing/>
        <w:jc w:val="center"/>
        <w:rPr>
          <w:rFonts w:eastAsia="Calibri"/>
          <w:b/>
          <w:sz w:val="26"/>
          <w:szCs w:val="26"/>
          <w:lang w:eastAsia="en-US"/>
        </w:rPr>
      </w:pPr>
      <w:r w:rsidRPr="002A666F">
        <w:rPr>
          <w:rFonts w:eastAsia="Calibri"/>
          <w:b/>
          <w:sz w:val="26"/>
          <w:szCs w:val="26"/>
          <w:lang w:eastAsia="en-US"/>
        </w:rPr>
        <w:t>по результатам анализа документальной обоснованности проекта изменения инвестиционной программы ООО «ЭнергоПаритет» на период 2023–2032 гг.</w:t>
      </w:r>
    </w:p>
    <w:p w14:paraId="59E92DD7" w14:textId="77777777" w:rsidR="008F4CB7" w:rsidRPr="002A666F" w:rsidRDefault="008F4CB7" w:rsidP="008F4CB7">
      <w:pPr>
        <w:contextualSpacing/>
        <w:rPr>
          <w:rFonts w:eastAsia="Calibri"/>
          <w:b/>
          <w:sz w:val="26"/>
          <w:szCs w:val="26"/>
          <w:lang w:eastAsia="en-US"/>
        </w:rPr>
      </w:pPr>
    </w:p>
    <w:p w14:paraId="61906759" w14:textId="77777777" w:rsidR="008F4CB7" w:rsidRPr="002A666F" w:rsidRDefault="008F4CB7" w:rsidP="00DC2420">
      <w:pPr>
        <w:numPr>
          <w:ilvl w:val="0"/>
          <w:numId w:val="14"/>
        </w:numPr>
        <w:spacing w:after="160" w:line="360" w:lineRule="auto"/>
        <w:contextualSpacing/>
        <w:jc w:val="both"/>
        <w:rPr>
          <w:rFonts w:eastAsia="Calibri"/>
          <w:b/>
          <w:sz w:val="28"/>
          <w:szCs w:val="28"/>
          <w:lang w:eastAsia="en-US"/>
        </w:rPr>
      </w:pPr>
      <w:r w:rsidRPr="002A666F">
        <w:rPr>
          <w:rFonts w:eastAsia="Calibri"/>
          <w:b/>
          <w:sz w:val="28"/>
          <w:szCs w:val="28"/>
          <w:lang w:eastAsia="en-US"/>
        </w:rPr>
        <w:t>Введение</w:t>
      </w:r>
    </w:p>
    <w:p w14:paraId="7BD99DCA" w14:textId="77777777" w:rsidR="008F4CB7" w:rsidRPr="002A666F" w:rsidRDefault="008F4CB7" w:rsidP="008F4CB7">
      <w:pPr>
        <w:ind w:firstLine="709"/>
        <w:contextualSpacing/>
        <w:jc w:val="both"/>
        <w:rPr>
          <w:rFonts w:eastAsia="Calibri"/>
          <w:sz w:val="28"/>
          <w:szCs w:val="28"/>
          <w:lang w:eastAsia="en-US"/>
        </w:rPr>
      </w:pPr>
      <w:r w:rsidRPr="002A666F">
        <w:rPr>
          <w:rFonts w:eastAsia="Calibri"/>
          <w:sz w:val="28"/>
          <w:szCs w:val="28"/>
          <w:lang w:eastAsia="en-US"/>
        </w:rPr>
        <w:t>Заключение разработано и сформировано в соответствии со следующими нормативными правовыми актами:</w:t>
      </w:r>
    </w:p>
    <w:p w14:paraId="66875421" w14:textId="77777777" w:rsidR="008F4CB7" w:rsidRPr="002A666F" w:rsidRDefault="008F4CB7" w:rsidP="008F4CB7">
      <w:pPr>
        <w:ind w:firstLine="709"/>
        <w:contextualSpacing/>
        <w:jc w:val="both"/>
        <w:rPr>
          <w:rFonts w:eastAsia="Calibri"/>
          <w:sz w:val="28"/>
          <w:szCs w:val="28"/>
          <w:lang w:eastAsia="en-US"/>
        </w:rPr>
      </w:pPr>
      <w:r w:rsidRPr="002A666F">
        <w:rPr>
          <w:rFonts w:eastAsia="Calibri"/>
          <w:sz w:val="28"/>
          <w:szCs w:val="28"/>
          <w:lang w:eastAsia="en-US"/>
        </w:rPr>
        <w:t xml:space="preserve">- постановлением Правительства РФ от 29.12.2011 № 1178 </w:t>
      </w:r>
      <w:r w:rsidRPr="002A666F">
        <w:rPr>
          <w:rFonts w:eastAsia="Calibri"/>
          <w:sz w:val="28"/>
          <w:szCs w:val="28"/>
          <w:lang w:eastAsia="en-US"/>
        </w:rPr>
        <w:br/>
        <w:t>«О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70B358AB" w14:textId="77777777" w:rsidR="008F4CB7" w:rsidRPr="002A666F" w:rsidRDefault="008F4CB7" w:rsidP="008F4CB7">
      <w:pPr>
        <w:ind w:firstLine="709"/>
        <w:contextualSpacing/>
        <w:jc w:val="both"/>
        <w:rPr>
          <w:rFonts w:eastAsia="Calibri"/>
          <w:sz w:val="28"/>
          <w:szCs w:val="28"/>
          <w:lang w:eastAsia="en-US"/>
        </w:rPr>
      </w:pPr>
      <w:r w:rsidRPr="002A666F">
        <w:rPr>
          <w:rFonts w:eastAsia="Calibri"/>
          <w:sz w:val="28"/>
          <w:szCs w:val="28"/>
          <w:lang w:eastAsia="en-US"/>
        </w:rPr>
        <w:t xml:space="preserve">- постановлением Правительства РФ от 01.12.2009 № 977 </w:t>
      </w:r>
      <w:r w:rsidRPr="002A666F">
        <w:rPr>
          <w:rFonts w:eastAsia="Calibri"/>
          <w:sz w:val="28"/>
          <w:szCs w:val="28"/>
          <w:lang w:eastAsia="en-US"/>
        </w:rPr>
        <w:br/>
        <w:t xml:space="preserve">«Об инвестиционных программах субъектов электроэнергетики» (далее-Правила); </w:t>
      </w:r>
    </w:p>
    <w:p w14:paraId="2B5D7A6E" w14:textId="77777777" w:rsidR="008F4CB7" w:rsidRPr="002A666F" w:rsidRDefault="008F4CB7" w:rsidP="008F4CB7">
      <w:pPr>
        <w:ind w:firstLine="709"/>
        <w:contextualSpacing/>
        <w:jc w:val="both"/>
        <w:rPr>
          <w:rFonts w:eastAsia="Calibri"/>
          <w:sz w:val="28"/>
          <w:szCs w:val="28"/>
          <w:lang w:eastAsia="en-US"/>
        </w:rPr>
      </w:pPr>
      <w:r w:rsidRPr="002A666F">
        <w:rPr>
          <w:rFonts w:eastAsia="Calibri"/>
          <w:sz w:val="28"/>
          <w:szCs w:val="28"/>
          <w:lang w:eastAsia="en-US"/>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(далее-Стандарты);</w:t>
      </w:r>
    </w:p>
    <w:p w14:paraId="3C2E8D6D" w14:textId="77777777" w:rsidR="008F4CB7" w:rsidRPr="002A666F" w:rsidRDefault="008F4CB7" w:rsidP="008F4CB7">
      <w:pPr>
        <w:ind w:firstLine="709"/>
        <w:contextualSpacing/>
        <w:jc w:val="both"/>
        <w:rPr>
          <w:rFonts w:eastAsia="Calibri"/>
          <w:sz w:val="28"/>
          <w:szCs w:val="28"/>
          <w:lang w:eastAsia="en-US"/>
        </w:rPr>
      </w:pPr>
      <w:r w:rsidRPr="002A666F">
        <w:rPr>
          <w:rFonts w:eastAsia="Calibri"/>
          <w:sz w:val="28"/>
          <w:szCs w:val="28"/>
          <w:lang w:eastAsia="en-US"/>
        </w:rPr>
        <w:t>- постановлением Правительства РФ от 30.04.2013 №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w:t>
      </w:r>
    </w:p>
    <w:p w14:paraId="60F462AA" w14:textId="77777777" w:rsidR="008F4CB7" w:rsidRPr="002A666F" w:rsidRDefault="008F4CB7" w:rsidP="008F4CB7">
      <w:pPr>
        <w:ind w:firstLine="709"/>
        <w:contextualSpacing/>
        <w:jc w:val="both"/>
        <w:rPr>
          <w:rFonts w:eastAsia="Calibri"/>
          <w:sz w:val="28"/>
          <w:szCs w:val="28"/>
          <w:lang w:eastAsia="en-US"/>
        </w:rPr>
      </w:pPr>
      <w:r w:rsidRPr="002A666F">
        <w:rPr>
          <w:rFonts w:eastAsia="Calibri"/>
          <w:sz w:val="28"/>
          <w:szCs w:val="28"/>
          <w:lang w:eastAsia="en-US"/>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1A7A0C52" w14:textId="77777777" w:rsidR="008F4CB7" w:rsidRPr="002A666F" w:rsidRDefault="008F4CB7" w:rsidP="008F4CB7">
      <w:pPr>
        <w:ind w:firstLine="709"/>
        <w:contextualSpacing/>
        <w:jc w:val="both"/>
        <w:rPr>
          <w:rFonts w:eastAsia="Calibri"/>
          <w:sz w:val="28"/>
          <w:szCs w:val="28"/>
          <w:lang w:eastAsia="en-US"/>
        </w:rPr>
      </w:pPr>
      <w:r w:rsidRPr="002A666F">
        <w:rPr>
          <w:rFonts w:eastAsia="Calibri"/>
          <w:sz w:val="28"/>
          <w:szCs w:val="28"/>
          <w:lang w:eastAsia="en-US"/>
        </w:rPr>
        <w:t xml:space="preserve">- приказом Минэнерго России от 05.05.2016 № 380 «Об утверждении форм раскрытия сетевой организацией информации об инвестиционной программе </w:t>
      </w:r>
      <w:r w:rsidRPr="002A666F">
        <w:rPr>
          <w:rFonts w:eastAsia="Calibri"/>
          <w:sz w:val="28"/>
          <w:szCs w:val="28"/>
          <w:lang w:eastAsia="en-US"/>
        </w:rPr>
        <w:br/>
        <w:t>(о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(далее- Приказ Минэнерго России от «05» мая 2016 г. № 380).</w:t>
      </w:r>
    </w:p>
    <w:p w14:paraId="5737633B" w14:textId="77777777" w:rsidR="008F4CB7" w:rsidRPr="002A666F" w:rsidRDefault="008F4CB7" w:rsidP="008F4CB7">
      <w:pPr>
        <w:spacing w:before="120" w:after="120"/>
        <w:jc w:val="both"/>
        <w:rPr>
          <w:rFonts w:eastAsia="Calibri"/>
          <w:b/>
          <w:sz w:val="28"/>
          <w:szCs w:val="28"/>
          <w:lang w:eastAsia="en-US"/>
        </w:rPr>
      </w:pPr>
    </w:p>
    <w:p w14:paraId="02E6A62E" w14:textId="77777777" w:rsidR="008F4CB7" w:rsidRPr="002A666F" w:rsidRDefault="008F4CB7" w:rsidP="008F4CB7">
      <w:pPr>
        <w:spacing w:before="120" w:after="120"/>
        <w:jc w:val="both"/>
        <w:rPr>
          <w:rFonts w:eastAsia="Calibri"/>
          <w:b/>
          <w:sz w:val="28"/>
          <w:szCs w:val="28"/>
          <w:lang w:eastAsia="en-US"/>
        </w:rPr>
      </w:pPr>
      <w:r w:rsidRPr="002A666F">
        <w:rPr>
          <w:rFonts w:eastAsia="Calibri"/>
          <w:b/>
          <w:sz w:val="28"/>
          <w:szCs w:val="28"/>
          <w:lang w:eastAsia="en-US"/>
        </w:rPr>
        <w:t>2. Параметры утвержденной регулятором инвестиционной программы</w:t>
      </w:r>
    </w:p>
    <w:p w14:paraId="6581DAB8" w14:textId="77777777" w:rsidR="008F4CB7" w:rsidRPr="002A666F" w:rsidRDefault="008F4CB7" w:rsidP="008F4CB7">
      <w:pPr>
        <w:spacing w:after="120"/>
        <w:ind w:firstLine="709"/>
        <w:jc w:val="both"/>
        <w:rPr>
          <w:rFonts w:eastAsia="Calibri"/>
          <w:sz w:val="28"/>
          <w:szCs w:val="28"/>
          <w:lang w:eastAsia="en-US"/>
        </w:rPr>
      </w:pPr>
      <w:r w:rsidRPr="002A666F">
        <w:rPr>
          <w:rFonts w:eastAsia="Calibri"/>
          <w:sz w:val="28"/>
          <w:szCs w:val="28"/>
          <w:lang w:eastAsia="en-US"/>
        </w:rPr>
        <w:lastRenderedPageBreak/>
        <w:t xml:space="preserve">Постановлением Региональной энергетической комиссии Кузбасса </w:t>
      </w:r>
      <w:r w:rsidRPr="002A666F">
        <w:rPr>
          <w:rFonts w:eastAsia="Calibri"/>
          <w:sz w:val="28"/>
          <w:szCs w:val="28"/>
          <w:lang w:eastAsia="en-US"/>
        </w:rPr>
        <w:br/>
        <w:t xml:space="preserve">(далее – РЭК Кузбасса) от 31.10.2022 № 341 «Об утверждении инвестиционной программы ООО «ЭнергоПаритет» на период 2023 - 2032 гг.» (в редакции постановления Региональной энергетической комиссии Кузбасса от 20.12.2022 </w:t>
      </w:r>
      <w:r w:rsidRPr="002A666F">
        <w:rPr>
          <w:rFonts w:eastAsia="Calibri"/>
          <w:sz w:val="28"/>
          <w:szCs w:val="28"/>
          <w:lang w:eastAsia="en-US"/>
        </w:rPr>
        <w:br/>
        <w:t xml:space="preserve">№ 982, от 28.12.2023 № 756, от 30.11.2024 № 447). </w:t>
      </w:r>
    </w:p>
    <w:p w14:paraId="41B0C4E6" w14:textId="77777777" w:rsidR="008F4CB7" w:rsidRPr="002A666F" w:rsidRDefault="008F4CB7" w:rsidP="008F4CB7">
      <w:pPr>
        <w:contextualSpacing/>
        <w:jc w:val="both"/>
        <w:rPr>
          <w:rFonts w:eastAsia="Calibri"/>
          <w:b/>
          <w:sz w:val="28"/>
          <w:szCs w:val="28"/>
          <w:lang w:eastAsia="en-US"/>
        </w:rPr>
      </w:pPr>
      <w:r w:rsidRPr="002A666F">
        <w:rPr>
          <w:rFonts w:eastAsia="Calibri"/>
          <w:b/>
          <w:sz w:val="28"/>
          <w:szCs w:val="28"/>
          <w:lang w:eastAsia="en-US"/>
        </w:rPr>
        <w:t>2.1. Инвестиционная программа на 2023 – 2032 годы, в части реализации инвестиционных проектов в 2026 году</w:t>
      </w:r>
    </w:p>
    <w:p w14:paraId="357E864B" w14:textId="77777777" w:rsidR="008F4CB7" w:rsidRPr="002A666F" w:rsidRDefault="008F4CB7" w:rsidP="008F4CB7">
      <w:pPr>
        <w:spacing w:before="120"/>
        <w:ind w:firstLine="709"/>
        <w:jc w:val="both"/>
        <w:rPr>
          <w:rFonts w:eastAsia="Calibri"/>
          <w:sz w:val="28"/>
          <w:szCs w:val="28"/>
          <w:lang w:eastAsia="en-US"/>
        </w:rPr>
      </w:pPr>
      <w:r w:rsidRPr="002A666F">
        <w:rPr>
          <w:rFonts w:eastAsia="Calibri"/>
          <w:sz w:val="28"/>
          <w:szCs w:val="28"/>
          <w:lang w:eastAsia="en-US"/>
        </w:rPr>
        <w:t>Суммарный объем финансирования средств утвержденной РЭК Кузбасса инвестиционной программы на 2023 - 2032 годы составляет 2 572,760 млн. руб. без НДС. Утвержденный объем финансирования на 2026 год – 113,355 млн. руб. без НДС.</w:t>
      </w:r>
    </w:p>
    <w:p w14:paraId="51F2C3D0" w14:textId="77777777" w:rsidR="008F4CB7" w:rsidRPr="002A666F" w:rsidRDefault="008F4CB7" w:rsidP="008F4CB7">
      <w:pPr>
        <w:ind w:firstLine="708"/>
        <w:jc w:val="both"/>
        <w:rPr>
          <w:rFonts w:eastAsia="Calibri"/>
          <w:sz w:val="28"/>
          <w:szCs w:val="28"/>
          <w:lang w:eastAsia="en-US"/>
        </w:rPr>
      </w:pPr>
      <w:r w:rsidRPr="002A666F">
        <w:rPr>
          <w:rFonts w:eastAsia="Calibri"/>
          <w:sz w:val="28"/>
          <w:szCs w:val="28"/>
          <w:lang w:eastAsia="en-US"/>
        </w:rPr>
        <w:t>Предприятие в 2025 году не подавало заявку на корректировку инвестиционной программы.</w:t>
      </w:r>
    </w:p>
    <w:p w14:paraId="694ED0DC" w14:textId="77777777" w:rsidR="008F4CB7" w:rsidRPr="002A666F" w:rsidRDefault="008F4CB7" w:rsidP="008F4CB7">
      <w:pPr>
        <w:ind w:firstLine="708"/>
        <w:jc w:val="both"/>
        <w:rPr>
          <w:rFonts w:eastAsia="Calibri"/>
          <w:sz w:val="28"/>
          <w:szCs w:val="28"/>
          <w:lang w:eastAsia="en-US"/>
        </w:rPr>
      </w:pPr>
      <w:r w:rsidRPr="002A666F">
        <w:rPr>
          <w:rFonts w:eastAsia="Calibri"/>
          <w:sz w:val="28"/>
          <w:szCs w:val="28"/>
          <w:lang w:eastAsia="en-US"/>
        </w:rPr>
        <w:t xml:space="preserve">На 2026 год Федеральным законом от 28.11.2025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основная ставка НДС увеличена с 20 до 22%. Вышеуказанный закон вступает в силу с 01.01.2026. В связи с вышеизложенным внесено изменение в постановление РЭК Кузбасса </w:t>
      </w:r>
      <w:r w:rsidRPr="002A666F">
        <w:rPr>
          <w:rFonts w:eastAsia="Calibri"/>
          <w:sz w:val="28"/>
          <w:szCs w:val="28"/>
          <w:lang w:eastAsia="en-US"/>
        </w:rPr>
        <w:br/>
        <w:t>от 31.10.2022 № 341.</w:t>
      </w:r>
    </w:p>
    <w:p w14:paraId="0FAF8102" w14:textId="77777777" w:rsidR="008F4CB7" w:rsidRPr="002A666F" w:rsidRDefault="008F4CB7" w:rsidP="008F4CB7">
      <w:pPr>
        <w:ind w:firstLine="708"/>
        <w:contextualSpacing/>
        <w:jc w:val="both"/>
        <w:rPr>
          <w:rFonts w:eastAsia="Calibri"/>
          <w:bCs/>
          <w:color w:val="0D0D0D"/>
          <w:sz w:val="28"/>
          <w:szCs w:val="28"/>
          <w:lang w:eastAsia="en-US"/>
        </w:rPr>
      </w:pPr>
      <w:r w:rsidRPr="002A666F">
        <w:rPr>
          <w:rFonts w:eastAsia="Calibri"/>
          <w:bCs/>
          <w:color w:val="0D0D0D"/>
          <w:sz w:val="28"/>
          <w:szCs w:val="28"/>
          <w:lang w:eastAsia="en-US"/>
        </w:rPr>
        <w:t xml:space="preserve">Учитывая изложенное, принимая во внимание проведенную оценку тарифных последствий выполнения инвестиционной программы на период ее реализации, в соответствии с полномочиями РЭК Кузбасса,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инвестиционную программу </w:t>
      </w:r>
      <w:r w:rsidRPr="002A666F">
        <w:rPr>
          <w:rFonts w:eastAsia="Calibri"/>
          <w:sz w:val="28"/>
          <w:szCs w:val="28"/>
          <w:lang w:eastAsia="en-US"/>
        </w:rPr>
        <w:t>ООО «ЭнергоПаритет»</w:t>
      </w:r>
      <w:r w:rsidRPr="002A666F">
        <w:rPr>
          <w:rFonts w:eastAsia="Calibri"/>
          <w:bCs/>
          <w:color w:val="0D0D0D"/>
          <w:sz w:val="28"/>
          <w:szCs w:val="28"/>
          <w:lang w:eastAsia="en-US"/>
        </w:rPr>
        <w:t xml:space="preserve"> в части ее реализации в 2026 году в следующих размерах:</w:t>
      </w:r>
    </w:p>
    <w:p w14:paraId="5AF4F195" w14:textId="77777777" w:rsidR="008F4CB7" w:rsidRPr="002A666F" w:rsidRDefault="008F4CB7" w:rsidP="008F4CB7">
      <w:pPr>
        <w:jc w:val="right"/>
        <w:rPr>
          <w:rFonts w:eastAsia="Calibri"/>
          <w:sz w:val="28"/>
          <w:szCs w:val="28"/>
          <w:lang w:eastAsia="en-US"/>
        </w:rPr>
      </w:pPr>
      <w:r w:rsidRPr="002A666F">
        <w:rPr>
          <w:rFonts w:eastAsia="Calibri"/>
          <w:sz w:val="28"/>
          <w:szCs w:val="28"/>
          <w:lang w:eastAsia="en-US"/>
        </w:rPr>
        <w:t>Таблица 1.</w:t>
      </w:r>
    </w:p>
    <w:p w14:paraId="01E4C264" w14:textId="77777777" w:rsidR="008F4CB7" w:rsidRPr="002A666F" w:rsidRDefault="008F4CB7" w:rsidP="008F4CB7">
      <w:pPr>
        <w:spacing w:after="120"/>
        <w:jc w:val="center"/>
        <w:rPr>
          <w:rFonts w:eastAsia="Calibri"/>
          <w:sz w:val="28"/>
          <w:szCs w:val="28"/>
          <w:lang w:eastAsia="en-US"/>
        </w:rPr>
      </w:pPr>
      <w:r w:rsidRPr="002A666F">
        <w:rPr>
          <w:rFonts w:eastAsia="Calibri"/>
          <w:sz w:val="28"/>
          <w:szCs w:val="28"/>
          <w:lang w:eastAsia="en-US"/>
        </w:rPr>
        <w:t xml:space="preserve">Объем источников финансирования инвестиционной программы </w:t>
      </w:r>
      <w:r w:rsidRPr="002A666F">
        <w:rPr>
          <w:rFonts w:eastAsia="Calibri"/>
          <w:sz w:val="28"/>
          <w:szCs w:val="28"/>
          <w:lang w:eastAsia="en-US"/>
        </w:rPr>
        <w:br/>
        <w:t>ООО «ЭнергоПаритет» на 2026 год</w:t>
      </w:r>
    </w:p>
    <w:tbl>
      <w:tblPr>
        <w:tblW w:w="9918" w:type="dxa"/>
        <w:tblCellMar>
          <w:left w:w="0" w:type="dxa"/>
          <w:right w:w="0" w:type="dxa"/>
        </w:tblCellMar>
        <w:tblLook w:val="04A0" w:firstRow="1" w:lastRow="0" w:firstColumn="1" w:lastColumn="0" w:noHBand="0" w:noVBand="1"/>
      </w:tblPr>
      <w:tblGrid>
        <w:gridCol w:w="704"/>
        <w:gridCol w:w="6095"/>
        <w:gridCol w:w="1134"/>
        <w:gridCol w:w="1985"/>
      </w:tblGrid>
      <w:tr w:rsidR="008F4CB7" w:rsidRPr="002A666F" w14:paraId="61F808C5" w14:textId="77777777" w:rsidTr="00074285">
        <w:trPr>
          <w:trHeight w:val="20"/>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00220F6" w14:textId="77777777" w:rsidR="008F4CB7" w:rsidRPr="002A666F" w:rsidRDefault="008F4CB7" w:rsidP="00074285">
            <w:pPr>
              <w:jc w:val="center"/>
              <w:rPr>
                <w:color w:val="000000"/>
                <w:sz w:val="16"/>
                <w:szCs w:val="16"/>
              </w:rPr>
            </w:pPr>
            <w:r w:rsidRPr="002A666F">
              <w:rPr>
                <w:color w:val="000000"/>
                <w:sz w:val="16"/>
                <w:szCs w:val="16"/>
              </w:rPr>
              <w:t>№ п/п</w:t>
            </w:r>
          </w:p>
        </w:tc>
        <w:tc>
          <w:tcPr>
            <w:tcW w:w="6095" w:type="dxa"/>
            <w:vMerge w:val="restart"/>
            <w:tcBorders>
              <w:top w:val="single" w:sz="4" w:space="0" w:color="auto"/>
              <w:left w:val="single" w:sz="4" w:space="0" w:color="auto"/>
              <w:bottom w:val="single" w:sz="4" w:space="0" w:color="auto"/>
              <w:right w:val="single" w:sz="4" w:space="0" w:color="auto"/>
            </w:tcBorders>
            <w:vAlign w:val="center"/>
            <w:hideMark/>
          </w:tcPr>
          <w:p w14:paraId="2CB764C6" w14:textId="77777777" w:rsidR="008F4CB7" w:rsidRPr="002A666F" w:rsidRDefault="008F4CB7" w:rsidP="00074285">
            <w:pPr>
              <w:jc w:val="center"/>
              <w:rPr>
                <w:color w:val="000000"/>
                <w:sz w:val="16"/>
                <w:szCs w:val="16"/>
              </w:rPr>
            </w:pPr>
            <w:r w:rsidRPr="002A666F">
              <w:rPr>
                <w:color w:val="000000"/>
                <w:sz w:val="16"/>
                <w:szCs w:val="16"/>
              </w:rPr>
              <w:t>Показатель</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2A1BD86" w14:textId="77777777" w:rsidR="008F4CB7" w:rsidRPr="002A666F" w:rsidRDefault="008F4CB7" w:rsidP="00074285">
            <w:pPr>
              <w:jc w:val="center"/>
              <w:rPr>
                <w:color w:val="000000"/>
                <w:sz w:val="16"/>
                <w:szCs w:val="16"/>
              </w:rPr>
            </w:pPr>
            <w:r w:rsidRPr="002A666F">
              <w:rPr>
                <w:color w:val="000000"/>
                <w:sz w:val="16"/>
                <w:szCs w:val="16"/>
              </w:rPr>
              <w:t>Ед. изм.</w:t>
            </w:r>
          </w:p>
        </w:tc>
        <w:tc>
          <w:tcPr>
            <w:tcW w:w="1985" w:type="dxa"/>
            <w:tcBorders>
              <w:top w:val="single" w:sz="4" w:space="0" w:color="auto"/>
              <w:left w:val="nil"/>
              <w:bottom w:val="single" w:sz="4" w:space="0" w:color="auto"/>
              <w:right w:val="single" w:sz="4" w:space="0" w:color="auto"/>
            </w:tcBorders>
            <w:vAlign w:val="center"/>
            <w:hideMark/>
          </w:tcPr>
          <w:p w14:paraId="61F07CFE" w14:textId="77777777" w:rsidR="008F4CB7" w:rsidRPr="002A666F" w:rsidRDefault="008F4CB7" w:rsidP="00074285">
            <w:pPr>
              <w:jc w:val="center"/>
              <w:rPr>
                <w:color w:val="000000"/>
                <w:sz w:val="16"/>
                <w:szCs w:val="16"/>
              </w:rPr>
            </w:pPr>
            <w:r w:rsidRPr="002A666F">
              <w:rPr>
                <w:color w:val="000000"/>
                <w:sz w:val="16"/>
                <w:szCs w:val="16"/>
              </w:rPr>
              <w:t>2026 год</w:t>
            </w:r>
          </w:p>
        </w:tc>
      </w:tr>
      <w:tr w:rsidR="008F4CB7" w:rsidRPr="002A666F" w14:paraId="38D52D8F" w14:textId="77777777" w:rsidTr="00074285">
        <w:trPr>
          <w:trHeight w:val="2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3754802" w14:textId="77777777" w:rsidR="008F4CB7" w:rsidRPr="002A666F" w:rsidRDefault="008F4CB7" w:rsidP="00074285">
            <w:pPr>
              <w:rPr>
                <w:color w:val="000000"/>
                <w:sz w:val="16"/>
                <w:szCs w:val="16"/>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4558316B" w14:textId="77777777" w:rsidR="008F4CB7" w:rsidRPr="002A666F" w:rsidRDefault="008F4CB7" w:rsidP="00074285">
            <w:pPr>
              <w:rPr>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6CB4A7" w14:textId="77777777" w:rsidR="008F4CB7" w:rsidRPr="002A666F" w:rsidRDefault="008F4CB7" w:rsidP="00074285">
            <w:pPr>
              <w:rPr>
                <w:color w:val="000000"/>
                <w:sz w:val="16"/>
                <w:szCs w:val="16"/>
              </w:rPr>
            </w:pPr>
          </w:p>
        </w:tc>
        <w:tc>
          <w:tcPr>
            <w:tcW w:w="1985" w:type="dxa"/>
            <w:tcBorders>
              <w:top w:val="nil"/>
              <w:left w:val="nil"/>
              <w:bottom w:val="single" w:sz="4" w:space="0" w:color="auto"/>
              <w:right w:val="single" w:sz="4" w:space="0" w:color="auto"/>
            </w:tcBorders>
            <w:vAlign w:val="center"/>
            <w:hideMark/>
          </w:tcPr>
          <w:p w14:paraId="5C5B6241" w14:textId="77777777" w:rsidR="008F4CB7" w:rsidRPr="002A666F" w:rsidRDefault="008F4CB7" w:rsidP="00074285">
            <w:pPr>
              <w:jc w:val="center"/>
              <w:rPr>
                <w:color w:val="000000"/>
                <w:sz w:val="16"/>
                <w:szCs w:val="16"/>
              </w:rPr>
            </w:pPr>
            <w:r w:rsidRPr="002A666F">
              <w:rPr>
                <w:color w:val="000000"/>
                <w:sz w:val="16"/>
                <w:szCs w:val="16"/>
              </w:rPr>
              <w:t>План</w:t>
            </w:r>
          </w:p>
        </w:tc>
      </w:tr>
      <w:tr w:rsidR="008F4CB7" w:rsidRPr="002A666F" w14:paraId="671E5642"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65418789" w14:textId="77777777" w:rsidR="008F4CB7" w:rsidRPr="002A666F" w:rsidRDefault="008F4CB7" w:rsidP="00074285">
            <w:pPr>
              <w:jc w:val="center"/>
              <w:rPr>
                <w:color w:val="000000"/>
                <w:sz w:val="16"/>
                <w:szCs w:val="16"/>
              </w:rPr>
            </w:pPr>
            <w:r w:rsidRPr="002A666F">
              <w:rPr>
                <w:color w:val="000000"/>
                <w:sz w:val="16"/>
                <w:szCs w:val="16"/>
              </w:rPr>
              <w:t>1</w:t>
            </w:r>
          </w:p>
        </w:tc>
        <w:tc>
          <w:tcPr>
            <w:tcW w:w="6095" w:type="dxa"/>
            <w:tcBorders>
              <w:top w:val="nil"/>
              <w:left w:val="nil"/>
              <w:bottom w:val="single" w:sz="4" w:space="0" w:color="auto"/>
              <w:right w:val="single" w:sz="4" w:space="0" w:color="auto"/>
            </w:tcBorders>
            <w:vAlign w:val="center"/>
            <w:hideMark/>
          </w:tcPr>
          <w:p w14:paraId="1DF982A4" w14:textId="77777777" w:rsidR="008F4CB7" w:rsidRPr="002A666F" w:rsidRDefault="008F4CB7" w:rsidP="00074285">
            <w:pPr>
              <w:jc w:val="center"/>
              <w:rPr>
                <w:color w:val="000000"/>
                <w:sz w:val="16"/>
                <w:szCs w:val="16"/>
              </w:rPr>
            </w:pPr>
            <w:r w:rsidRPr="002A666F">
              <w:rPr>
                <w:color w:val="000000"/>
                <w:sz w:val="16"/>
                <w:szCs w:val="16"/>
              </w:rPr>
              <w:t>2</w:t>
            </w:r>
          </w:p>
        </w:tc>
        <w:tc>
          <w:tcPr>
            <w:tcW w:w="1134" w:type="dxa"/>
            <w:tcBorders>
              <w:top w:val="nil"/>
              <w:left w:val="nil"/>
              <w:bottom w:val="single" w:sz="4" w:space="0" w:color="auto"/>
              <w:right w:val="single" w:sz="4" w:space="0" w:color="auto"/>
            </w:tcBorders>
            <w:vAlign w:val="center"/>
            <w:hideMark/>
          </w:tcPr>
          <w:p w14:paraId="08158853" w14:textId="77777777" w:rsidR="008F4CB7" w:rsidRPr="002A666F" w:rsidRDefault="008F4CB7" w:rsidP="00074285">
            <w:pPr>
              <w:jc w:val="center"/>
              <w:rPr>
                <w:color w:val="000000"/>
                <w:sz w:val="16"/>
                <w:szCs w:val="16"/>
              </w:rPr>
            </w:pPr>
            <w:r w:rsidRPr="002A666F">
              <w:rPr>
                <w:color w:val="000000"/>
                <w:sz w:val="16"/>
                <w:szCs w:val="16"/>
              </w:rPr>
              <w:t>3</w:t>
            </w:r>
          </w:p>
        </w:tc>
        <w:tc>
          <w:tcPr>
            <w:tcW w:w="1985" w:type="dxa"/>
            <w:tcBorders>
              <w:top w:val="nil"/>
              <w:left w:val="nil"/>
              <w:bottom w:val="single" w:sz="4" w:space="0" w:color="auto"/>
              <w:right w:val="single" w:sz="4" w:space="0" w:color="auto"/>
            </w:tcBorders>
            <w:vAlign w:val="center"/>
            <w:hideMark/>
          </w:tcPr>
          <w:p w14:paraId="3D1B9B37" w14:textId="77777777" w:rsidR="008F4CB7" w:rsidRPr="002A666F" w:rsidRDefault="008F4CB7" w:rsidP="00074285">
            <w:pPr>
              <w:jc w:val="center"/>
              <w:rPr>
                <w:color w:val="000000"/>
                <w:sz w:val="16"/>
                <w:szCs w:val="16"/>
              </w:rPr>
            </w:pPr>
            <w:r w:rsidRPr="002A666F">
              <w:rPr>
                <w:color w:val="000000"/>
                <w:sz w:val="16"/>
                <w:szCs w:val="16"/>
              </w:rPr>
              <w:t>4</w:t>
            </w:r>
          </w:p>
        </w:tc>
      </w:tr>
      <w:tr w:rsidR="008F4CB7" w:rsidRPr="002A666F" w14:paraId="45EAD198" w14:textId="77777777" w:rsidTr="00074285">
        <w:trPr>
          <w:trHeight w:val="20"/>
        </w:trPr>
        <w:tc>
          <w:tcPr>
            <w:tcW w:w="6799" w:type="dxa"/>
            <w:gridSpan w:val="2"/>
            <w:tcBorders>
              <w:top w:val="single" w:sz="4" w:space="0" w:color="auto"/>
              <w:left w:val="single" w:sz="4" w:space="0" w:color="auto"/>
              <w:bottom w:val="single" w:sz="4" w:space="0" w:color="auto"/>
              <w:right w:val="single" w:sz="4" w:space="0" w:color="auto"/>
            </w:tcBorders>
            <w:vAlign w:val="center"/>
            <w:hideMark/>
          </w:tcPr>
          <w:p w14:paraId="11E0148C" w14:textId="77777777" w:rsidR="008F4CB7" w:rsidRPr="002A666F" w:rsidRDefault="008F4CB7" w:rsidP="00074285">
            <w:pPr>
              <w:rPr>
                <w:color w:val="000000"/>
                <w:sz w:val="16"/>
                <w:szCs w:val="16"/>
              </w:rPr>
            </w:pPr>
            <w:r w:rsidRPr="002A666F">
              <w:rPr>
                <w:color w:val="000000"/>
                <w:sz w:val="16"/>
                <w:szCs w:val="16"/>
              </w:rPr>
              <w:t>Источники финансирования инвестиционной программы всего (пункт I + пункт II), в том числе:</w:t>
            </w:r>
          </w:p>
        </w:tc>
        <w:tc>
          <w:tcPr>
            <w:tcW w:w="1134" w:type="dxa"/>
            <w:tcBorders>
              <w:top w:val="nil"/>
              <w:left w:val="nil"/>
              <w:bottom w:val="single" w:sz="4" w:space="0" w:color="auto"/>
              <w:right w:val="single" w:sz="4" w:space="0" w:color="auto"/>
            </w:tcBorders>
            <w:vAlign w:val="center"/>
            <w:hideMark/>
          </w:tcPr>
          <w:p w14:paraId="5C80E7EB" w14:textId="77777777" w:rsidR="008F4CB7" w:rsidRPr="002A666F" w:rsidRDefault="008F4CB7" w:rsidP="00074285">
            <w:pPr>
              <w:jc w:val="center"/>
              <w:rPr>
                <w:color w:val="000000"/>
                <w:sz w:val="16"/>
                <w:szCs w:val="16"/>
              </w:rPr>
            </w:pPr>
            <w:r w:rsidRPr="002A666F">
              <w:rPr>
                <w:color w:val="000000"/>
                <w:sz w:val="16"/>
                <w:szCs w:val="16"/>
              </w:rPr>
              <w:t>млн руб.</w:t>
            </w:r>
          </w:p>
        </w:tc>
        <w:tc>
          <w:tcPr>
            <w:tcW w:w="1985" w:type="dxa"/>
            <w:tcBorders>
              <w:top w:val="nil"/>
              <w:left w:val="nil"/>
              <w:bottom w:val="single" w:sz="4" w:space="0" w:color="auto"/>
              <w:right w:val="single" w:sz="4" w:space="0" w:color="auto"/>
            </w:tcBorders>
            <w:vAlign w:val="center"/>
            <w:hideMark/>
          </w:tcPr>
          <w:p w14:paraId="584E10E4" w14:textId="77777777" w:rsidR="008F4CB7" w:rsidRPr="002A666F" w:rsidRDefault="008F4CB7" w:rsidP="00074285">
            <w:pPr>
              <w:jc w:val="center"/>
              <w:rPr>
                <w:color w:val="000000"/>
                <w:sz w:val="16"/>
                <w:szCs w:val="16"/>
              </w:rPr>
            </w:pPr>
            <w:r w:rsidRPr="002A666F">
              <w:rPr>
                <w:color w:val="000000"/>
                <w:sz w:val="16"/>
                <w:szCs w:val="16"/>
              </w:rPr>
              <w:t>113,355</w:t>
            </w:r>
          </w:p>
        </w:tc>
      </w:tr>
      <w:tr w:rsidR="008F4CB7" w:rsidRPr="002A666F" w14:paraId="6ACC9418"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5C779B18" w14:textId="77777777" w:rsidR="008F4CB7" w:rsidRPr="002A666F" w:rsidRDefault="008F4CB7" w:rsidP="00074285">
            <w:pPr>
              <w:jc w:val="center"/>
              <w:rPr>
                <w:color w:val="000000"/>
                <w:sz w:val="16"/>
                <w:szCs w:val="16"/>
              </w:rPr>
            </w:pPr>
            <w:r w:rsidRPr="002A666F">
              <w:rPr>
                <w:color w:val="000000"/>
                <w:sz w:val="16"/>
                <w:szCs w:val="16"/>
              </w:rPr>
              <w:t>I</w:t>
            </w:r>
          </w:p>
        </w:tc>
        <w:tc>
          <w:tcPr>
            <w:tcW w:w="6095" w:type="dxa"/>
            <w:tcBorders>
              <w:top w:val="nil"/>
              <w:left w:val="nil"/>
              <w:bottom w:val="single" w:sz="4" w:space="0" w:color="auto"/>
              <w:right w:val="single" w:sz="4" w:space="0" w:color="auto"/>
            </w:tcBorders>
            <w:vAlign w:val="center"/>
            <w:hideMark/>
          </w:tcPr>
          <w:p w14:paraId="7385D09E" w14:textId="77777777" w:rsidR="008F4CB7" w:rsidRPr="002A666F" w:rsidRDefault="008F4CB7" w:rsidP="00074285">
            <w:pPr>
              <w:rPr>
                <w:color w:val="000000"/>
                <w:sz w:val="16"/>
                <w:szCs w:val="16"/>
              </w:rPr>
            </w:pPr>
            <w:r w:rsidRPr="002A666F">
              <w:rPr>
                <w:color w:val="000000"/>
                <w:sz w:val="16"/>
                <w:szCs w:val="16"/>
              </w:rPr>
              <w:t>Собственные средства всего, в том числе:</w:t>
            </w:r>
          </w:p>
        </w:tc>
        <w:tc>
          <w:tcPr>
            <w:tcW w:w="1134" w:type="dxa"/>
            <w:tcBorders>
              <w:top w:val="nil"/>
              <w:left w:val="nil"/>
              <w:bottom w:val="single" w:sz="4" w:space="0" w:color="auto"/>
              <w:right w:val="single" w:sz="4" w:space="0" w:color="auto"/>
            </w:tcBorders>
            <w:vAlign w:val="center"/>
            <w:hideMark/>
          </w:tcPr>
          <w:p w14:paraId="6FA122A0" w14:textId="77777777" w:rsidR="008F4CB7" w:rsidRPr="002A666F" w:rsidRDefault="008F4CB7" w:rsidP="00074285">
            <w:pPr>
              <w:jc w:val="center"/>
              <w:rPr>
                <w:color w:val="000000"/>
                <w:sz w:val="16"/>
                <w:szCs w:val="16"/>
              </w:rPr>
            </w:pPr>
            <w:r w:rsidRPr="002A666F">
              <w:rPr>
                <w:color w:val="000000"/>
                <w:sz w:val="16"/>
                <w:szCs w:val="16"/>
              </w:rPr>
              <w:t>млн руб.</w:t>
            </w:r>
          </w:p>
        </w:tc>
        <w:tc>
          <w:tcPr>
            <w:tcW w:w="1985" w:type="dxa"/>
            <w:tcBorders>
              <w:top w:val="nil"/>
              <w:left w:val="nil"/>
              <w:bottom w:val="single" w:sz="4" w:space="0" w:color="auto"/>
              <w:right w:val="single" w:sz="4" w:space="0" w:color="auto"/>
            </w:tcBorders>
            <w:vAlign w:val="center"/>
            <w:hideMark/>
          </w:tcPr>
          <w:p w14:paraId="13BA3D41" w14:textId="77777777" w:rsidR="008F4CB7" w:rsidRPr="002A666F" w:rsidRDefault="008F4CB7" w:rsidP="00074285">
            <w:pPr>
              <w:jc w:val="center"/>
              <w:rPr>
                <w:color w:val="000000"/>
                <w:sz w:val="16"/>
                <w:szCs w:val="16"/>
              </w:rPr>
            </w:pPr>
            <w:r w:rsidRPr="002A666F">
              <w:rPr>
                <w:color w:val="000000"/>
                <w:sz w:val="16"/>
                <w:szCs w:val="16"/>
              </w:rPr>
              <w:t>113,355</w:t>
            </w:r>
          </w:p>
        </w:tc>
      </w:tr>
      <w:tr w:rsidR="008F4CB7" w:rsidRPr="002A666F" w14:paraId="7735382F"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455A4060" w14:textId="77777777" w:rsidR="008F4CB7" w:rsidRPr="002A666F" w:rsidRDefault="008F4CB7" w:rsidP="00074285">
            <w:pPr>
              <w:jc w:val="center"/>
              <w:rPr>
                <w:color w:val="000000"/>
                <w:sz w:val="16"/>
                <w:szCs w:val="16"/>
              </w:rPr>
            </w:pPr>
            <w:r w:rsidRPr="002A666F">
              <w:rPr>
                <w:color w:val="000000"/>
                <w:sz w:val="16"/>
                <w:szCs w:val="16"/>
              </w:rPr>
              <w:t>1.1.</w:t>
            </w:r>
          </w:p>
        </w:tc>
        <w:tc>
          <w:tcPr>
            <w:tcW w:w="6095" w:type="dxa"/>
            <w:tcBorders>
              <w:top w:val="nil"/>
              <w:left w:val="nil"/>
              <w:bottom w:val="single" w:sz="4" w:space="0" w:color="auto"/>
              <w:right w:val="single" w:sz="4" w:space="0" w:color="auto"/>
            </w:tcBorders>
            <w:vAlign w:val="center"/>
            <w:hideMark/>
          </w:tcPr>
          <w:p w14:paraId="32646CD5" w14:textId="77777777" w:rsidR="008F4CB7" w:rsidRPr="002A666F" w:rsidRDefault="008F4CB7" w:rsidP="00074285">
            <w:pPr>
              <w:ind w:firstLineChars="100" w:firstLine="160"/>
              <w:rPr>
                <w:color w:val="000000"/>
                <w:sz w:val="16"/>
                <w:szCs w:val="16"/>
              </w:rPr>
            </w:pPr>
            <w:r w:rsidRPr="002A666F">
              <w:rPr>
                <w:color w:val="000000"/>
                <w:sz w:val="16"/>
                <w:szCs w:val="16"/>
              </w:rPr>
              <w:t>Прибыль, направляемая на инвестиции, в том числе:</w:t>
            </w:r>
          </w:p>
        </w:tc>
        <w:tc>
          <w:tcPr>
            <w:tcW w:w="1134" w:type="dxa"/>
            <w:tcBorders>
              <w:top w:val="nil"/>
              <w:left w:val="nil"/>
              <w:bottom w:val="single" w:sz="4" w:space="0" w:color="auto"/>
              <w:right w:val="single" w:sz="4" w:space="0" w:color="auto"/>
            </w:tcBorders>
            <w:vAlign w:val="center"/>
            <w:hideMark/>
          </w:tcPr>
          <w:p w14:paraId="51AFE592" w14:textId="77777777" w:rsidR="008F4CB7" w:rsidRPr="002A666F" w:rsidRDefault="008F4CB7" w:rsidP="00074285">
            <w:pPr>
              <w:jc w:val="center"/>
              <w:rPr>
                <w:color w:val="000000"/>
                <w:sz w:val="16"/>
                <w:szCs w:val="16"/>
              </w:rPr>
            </w:pPr>
            <w:r w:rsidRPr="002A666F">
              <w:rPr>
                <w:color w:val="000000"/>
                <w:sz w:val="16"/>
                <w:szCs w:val="16"/>
              </w:rPr>
              <w:t>млн руб.</w:t>
            </w:r>
          </w:p>
        </w:tc>
        <w:tc>
          <w:tcPr>
            <w:tcW w:w="1985" w:type="dxa"/>
            <w:tcBorders>
              <w:top w:val="nil"/>
              <w:left w:val="nil"/>
              <w:bottom w:val="single" w:sz="4" w:space="0" w:color="auto"/>
              <w:right w:val="single" w:sz="4" w:space="0" w:color="auto"/>
            </w:tcBorders>
            <w:vAlign w:val="center"/>
            <w:hideMark/>
          </w:tcPr>
          <w:p w14:paraId="6406E2BC" w14:textId="77777777" w:rsidR="008F4CB7" w:rsidRPr="002A666F" w:rsidRDefault="008F4CB7" w:rsidP="00074285">
            <w:pPr>
              <w:jc w:val="center"/>
              <w:rPr>
                <w:color w:val="000000"/>
                <w:sz w:val="16"/>
                <w:szCs w:val="16"/>
              </w:rPr>
            </w:pPr>
            <w:r w:rsidRPr="002A666F">
              <w:rPr>
                <w:color w:val="000000"/>
                <w:sz w:val="16"/>
                <w:szCs w:val="16"/>
              </w:rPr>
              <w:t>0,000</w:t>
            </w:r>
          </w:p>
        </w:tc>
      </w:tr>
      <w:tr w:rsidR="008F4CB7" w:rsidRPr="002A666F" w14:paraId="43749EA7"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4FB966DF" w14:textId="77777777" w:rsidR="008F4CB7" w:rsidRPr="002A666F" w:rsidRDefault="008F4CB7" w:rsidP="00074285">
            <w:pPr>
              <w:jc w:val="center"/>
              <w:rPr>
                <w:color w:val="000000"/>
                <w:sz w:val="16"/>
                <w:szCs w:val="16"/>
              </w:rPr>
            </w:pPr>
            <w:r w:rsidRPr="002A666F">
              <w:rPr>
                <w:color w:val="000000"/>
                <w:sz w:val="16"/>
                <w:szCs w:val="16"/>
              </w:rPr>
              <w:t>1.2.</w:t>
            </w:r>
          </w:p>
        </w:tc>
        <w:tc>
          <w:tcPr>
            <w:tcW w:w="6095" w:type="dxa"/>
            <w:tcBorders>
              <w:top w:val="nil"/>
              <w:left w:val="nil"/>
              <w:bottom w:val="single" w:sz="4" w:space="0" w:color="auto"/>
              <w:right w:val="single" w:sz="4" w:space="0" w:color="auto"/>
            </w:tcBorders>
            <w:vAlign w:val="center"/>
            <w:hideMark/>
          </w:tcPr>
          <w:p w14:paraId="16AC6656" w14:textId="77777777" w:rsidR="008F4CB7" w:rsidRPr="002A666F" w:rsidRDefault="008F4CB7" w:rsidP="00074285">
            <w:pPr>
              <w:ind w:firstLineChars="100" w:firstLine="160"/>
              <w:rPr>
                <w:color w:val="000000"/>
                <w:sz w:val="16"/>
                <w:szCs w:val="16"/>
              </w:rPr>
            </w:pPr>
            <w:r w:rsidRPr="002A666F">
              <w:rPr>
                <w:color w:val="000000"/>
                <w:sz w:val="16"/>
                <w:szCs w:val="16"/>
              </w:rPr>
              <w:t>Амортизация основных средств всего, в том числе:</w:t>
            </w:r>
          </w:p>
        </w:tc>
        <w:tc>
          <w:tcPr>
            <w:tcW w:w="1134" w:type="dxa"/>
            <w:tcBorders>
              <w:top w:val="nil"/>
              <w:left w:val="nil"/>
              <w:bottom w:val="single" w:sz="4" w:space="0" w:color="auto"/>
              <w:right w:val="single" w:sz="4" w:space="0" w:color="auto"/>
            </w:tcBorders>
            <w:vAlign w:val="center"/>
            <w:hideMark/>
          </w:tcPr>
          <w:p w14:paraId="6EDEA53D" w14:textId="77777777" w:rsidR="008F4CB7" w:rsidRPr="002A666F" w:rsidRDefault="008F4CB7" w:rsidP="00074285">
            <w:pPr>
              <w:jc w:val="center"/>
              <w:rPr>
                <w:color w:val="000000"/>
                <w:sz w:val="16"/>
                <w:szCs w:val="16"/>
              </w:rPr>
            </w:pPr>
            <w:r w:rsidRPr="002A666F">
              <w:rPr>
                <w:color w:val="000000"/>
                <w:sz w:val="16"/>
                <w:szCs w:val="16"/>
              </w:rPr>
              <w:t>млн руб.</w:t>
            </w:r>
          </w:p>
        </w:tc>
        <w:tc>
          <w:tcPr>
            <w:tcW w:w="1985" w:type="dxa"/>
            <w:tcBorders>
              <w:top w:val="nil"/>
              <w:left w:val="nil"/>
              <w:bottom w:val="single" w:sz="4" w:space="0" w:color="auto"/>
              <w:right w:val="single" w:sz="4" w:space="0" w:color="auto"/>
            </w:tcBorders>
            <w:vAlign w:val="center"/>
            <w:hideMark/>
          </w:tcPr>
          <w:p w14:paraId="6E76179C" w14:textId="77777777" w:rsidR="008F4CB7" w:rsidRPr="002A666F" w:rsidRDefault="008F4CB7" w:rsidP="00074285">
            <w:pPr>
              <w:jc w:val="center"/>
              <w:rPr>
                <w:color w:val="000000"/>
                <w:sz w:val="16"/>
                <w:szCs w:val="16"/>
              </w:rPr>
            </w:pPr>
            <w:r w:rsidRPr="002A666F">
              <w:rPr>
                <w:color w:val="000000"/>
                <w:sz w:val="16"/>
                <w:szCs w:val="16"/>
              </w:rPr>
              <w:t>113,355</w:t>
            </w:r>
          </w:p>
        </w:tc>
      </w:tr>
      <w:tr w:rsidR="008F4CB7" w:rsidRPr="002A666F" w14:paraId="577D4D3C"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6BF7448E" w14:textId="77777777" w:rsidR="008F4CB7" w:rsidRPr="002A666F" w:rsidRDefault="008F4CB7" w:rsidP="00074285">
            <w:pPr>
              <w:jc w:val="center"/>
              <w:rPr>
                <w:color w:val="000000"/>
                <w:sz w:val="16"/>
                <w:szCs w:val="16"/>
              </w:rPr>
            </w:pPr>
            <w:r w:rsidRPr="002A666F">
              <w:rPr>
                <w:color w:val="000000"/>
                <w:sz w:val="16"/>
                <w:szCs w:val="16"/>
              </w:rPr>
              <w:t>1.2.1.</w:t>
            </w:r>
          </w:p>
        </w:tc>
        <w:tc>
          <w:tcPr>
            <w:tcW w:w="6095" w:type="dxa"/>
            <w:tcBorders>
              <w:top w:val="nil"/>
              <w:left w:val="nil"/>
              <w:bottom w:val="single" w:sz="4" w:space="0" w:color="auto"/>
              <w:right w:val="single" w:sz="4" w:space="0" w:color="auto"/>
            </w:tcBorders>
            <w:vAlign w:val="center"/>
            <w:hideMark/>
          </w:tcPr>
          <w:p w14:paraId="080DFE44" w14:textId="77777777" w:rsidR="008F4CB7" w:rsidRPr="002A666F" w:rsidRDefault="008F4CB7" w:rsidP="00074285">
            <w:pPr>
              <w:ind w:firstLineChars="300" w:firstLine="480"/>
              <w:rPr>
                <w:color w:val="000000"/>
                <w:sz w:val="16"/>
                <w:szCs w:val="16"/>
              </w:rPr>
            </w:pPr>
            <w:r w:rsidRPr="002A666F">
              <w:rPr>
                <w:color w:val="000000"/>
                <w:sz w:val="16"/>
                <w:szCs w:val="16"/>
              </w:rPr>
              <w:t>текущая амортизация, учтенная в ценах (тарифах) всего, в том числе:</w:t>
            </w:r>
          </w:p>
        </w:tc>
        <w:tc>
          <w:tcPr>
            <w:tcW w:w="1134" w:type="dxa"/>
            <w:tcBorders>
              <w:top w:val="nil"/>
              <w:left w:val="nil"/>
              <w:bottom w:val="single" w:sz="4" w:space="0" w:color="auto"/>
              <w:right w:val="single" w:sz="4" w:space="0" w:color="auto"/>
            </w:tcBorders>
            <w:vAlign w:val="center"/>
            <w:hideMark/>
          </w:tcPr>
          <w:p w14:paraId="1BE021CA" w14:textId="77777777" w:rsidR="008F4CB7" w:rsidRPr="002A666F" w:rsidRDefault="008F4CB7" w:rsidP="00074285">
            <w:pPr>
              <w:jc w:val="center"/>
              <w:rPr>
                <w:color w:val="000000"/>
                <w:sz w:val="16"/>
                <w:szCs w:val="16"/>
              </w:rPr>
            </w:pPr>
            <w:r w:rsidRPr="002A666F">
              <w:rPr>
                <w:color w:val="000000"/>
                <w:sz w:val="16"/>
                <w:szCs w:val="16"/>
              </w:rPr>
              <w:t>млн руб.</w:t>
            </w:r>
          </w:p>
        </w:tc>
        <w:tc>
          <w:tcPr>
            <w:tcW w:w="1985" w:type="dxa"/>
            <w:tcBorders>
              <w:top w:val="nil"/>
              <w:left w:val="nil"/>
              <w:bottom w:val="single" w:sz="4" w:space="0" w:color="auto"/>
              <w:right w:val="single" w:sz="4" w:space="0" w:color="auto"/>
            </w:tcBorders>
            <w:vAlign w:val="center"/>
            <w:hideMark/>
          </w:tcPr>
          <w:p w14:paraId="007D06DF" w14:textId="77777777" w:rsidR="008F4CB7" w:rsidRPr="002A666F" w:rsidRDefault="008F4CB7" w:rsidP="00074285">
            <w:pPr>
              <w:jc w:val="center"/>
              <w:rPr>
                <w:color w:val="000000"/>
                <w:sz w:val="16"/>
                <w:szCs w:val="16"/>
              </w:rPr>
            </w:pPr>
            <w:r w:rsidRPr="002A666F">
              <w:rPr>
                <w:color w:val="000000"/>
                <w:sz w:val="16"/>
                <w:szCs w:val="16"/>
              </w:rPr>
              <w:t>113,355</w:t>
            </w:r>
          </w:p>
        </w:tc>
      </w:tr>
      <w:tr w:rsidR="008F4CB7" w:rsidRPr="002A666F" w14:paraId="67181CF6"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7D08E7C9" w14:textId="77777777" w:rsidR="008F4CB7" w:rsidRPr="002A666F" w:rsidRDefault="008F4CB7" w:rsidP="00074285">
            <w:pPr>
              <w:jc w:val="center"/>
              <w:rPr>
                <w:color w:val="000000"/>
                <w:sz w:val="16"/>
                <w:szCs w:val="16"/>
              </w:rPr>
            </w:pPr>
            <w:r w:rsidRPr="002A666F">
              <w:rPr>
                <w:color w:val="000000"/>
                <w:sz w:val="16"/>
                <w:szCs w:val="16"/>
              </w:rPr>
              <w:t>1.2.1.3</w:t>
            </w:r>
          </w:p>
        </w:tc>
        <w:tc>
          <w:tcPr>
            <w:tcW w:w="6095" w:type="dxa"/>
            <w:tcBorders>
              <w:top w:val="nil"/>
              <w:left w:val="nil"/>
              <w:bottom w:val="single" w:sz="4" w:space="0" w:color="auto"/>
              <w:right w:val="single" w:sz="4" w:space="0" w:color="auto"/>
            </w:tcBorders>
            <w:vAlign w:val="center"/>
            <w:hideMark/>
          </w:tcPr>
          <w:p w14:paraId="59B11263" w14:textId="77777777" w:rsidR="008F4CB7" w:rsidRPr="002A666F" w:rsidRDefault="008F4CB7" w:rsidP="00074285">
            <w:pPr>
              <w:ind w:firstLineChars="500" w:firstLine="800"/>
              <w:rPr>
                <w:color w:val="000000"/>
                <w:sz w:val="16"/>
                <w:szCs w:val="16"/>
              </w:rPr>
            </w:pPr>
            <w:r w:rsidRPr="002A666F">
              <w:rPr>
                <w:color w:val="000000"/>
                <w:sz w:val="16"/>
                <w:szCs w:val="16"/>
              </w:rPr>
              <w:t>оказания услуг по передаче электрической энергии</w:t>
            </w:r>
          </w:p>
        </w:tc>
        <w:tc>
          <w:tcPr>
            <w:tcW w:w="1134" w:type="dxa"/>
            <w:tcBorders>
              <w:top w:val="nil"/>
              <w:left w:val="nil"/>
              <w:bottom w:val="single" w:sz="4" w:space="0" w:color="auto"/>
              <w:right w:val="single" w:sz="4" w:space="0" w:color="auto"/>
            </w:tcBorders>
            <w:vAlign w:val="center"/>
            <w:hideMark/>
          </w:tcPr>
          <w:p w14:paraId="791B5047" w14:textId="77777777" w:rsidR="008F4CB7" w:rsidRPr="002A666F" w:rsidRDefault="008F4CB7" w:rsidP="00074285">
            <w:pPr>
              <w:jc w:val="center"/>
              <w:rPr>
                <w:color w:val="000000"/>
                <w:sz w:val="16"/>
                <w:szCs w:val="16"/>
              </w:rPr>
            </w:pPr>
            <w:r w:rsidRPr="002A666F">
              <w:rPr>
                <w:color w:val="000000"/>
                <w:sz w:val="16"/>
                <w:szCs w:val="16"/>
              </w:rPr>
              <w:t>млн руб.</w:t>
            </w:r>
          </w:p>
        </w:tc>
        <w:tc>
          <w:tcPr>
            <w:tcW w:w="1985" w:type="dxa"/>
            <w:tcBorders>
              <w:top w:val="nil"/>
              <w:left w:val="nil"/>
              <w:bottom w:val="single" w:sz="4" w:space="0" w:color="auto"/>
              <w:right w:val="single" w:sz="4" w:space="0" w:color="auto"/>
            </w:tcBorders>
            <w:vAlign w:val="center"/>
            <w:hideMark/>
          </w:tcPr>
          <w:p w14:paraId="27E3BEB6" w14:textId="77777777" w:rsidR="008F4CB7" w:rsidRPr="002A666F" w:rsidRDefault="008F4CB7" w:rsidP="00074285">
            <w:pPr>
              <w:jc w:val="center"/>
              <w:rPr>
                <w:color w:val="000000"/>
                <w:sz w:val="16"/>
                <w:szCs w:val="16"/>
              </w:rPr>
            </w:pPr>
            <w:r w:rsidRPr="002A666F">
              <w:rPr>
                <w:color w:val="000000"/>
                <w:sz w:val="16"/>
                <w:szCs w:val="16"/>
              </w:rPr>
              <w:t>113,355</w:t>
            </w:r>
          </w:p>
        </w:tc>
      </w:tr>
      <w:tr w:rsidR="008F4CB7" w:rsidRPr="002A666F" w14:paraId="1C2DA820"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231C0932" w14:textId="77777777" w:rsidR="008F4CB7" w:rsidRPr="002A666F" w:rsidRDefault="008F4CB7" w:rsidP="00074285">
            <w:pPr>
              <w:jc w:val="center"/>
              <w:rPr>
                <w:color w:val="000000"/>
                <w:sz w:val="16"/>
                <w:szCs w:val="16"/>
              </w:rPr>
            </w:pPr>
            <w:r w:rsidRPr="002A666F">
              <w:rPr>
                <w:color w:val="000000"/>
                <w:sz w:val="16"/>
                <w:szCs w:val="16"/>
              </w:rPr>
              <w:t>1.4.</w:t>
            </w:r>
          </w:p>
        </w:tc>
        <w:tc>
          <w:tcPr>
            <w:tcW w:w="6095" w:type="dxa"/>
            <w:tcBorders>
              <w:top w:val="nil"/>
              <w:left w:val="nil"/>
              <w:bottom w:val="single" w:sz="4" w:space="0" w:color="auto"/>
              <w:right w:val="single" w:sz="4" w:space="0" w:color="auto"/>
            </w:tcBorders>
            <w:vAlign w:val="center"/>
            <w:hideMark/>
          </w:tcPr>
          <w:p w14:paraId="0599985D" w14:textId="77777777" w:rsidR="008F4CB7" w:rsidRPr="002A666F" w:rsidRDefault="008F4CB7" w:rsidP="00074285">
            <w:pPr>
              <w:ind w:firstLineChars="100" w:firstLine="160"/>
              <w:rPr>
                <w:color w:val="000000"/>
                <w:sz w:val="16"/>
                <w:szCs w:val="16"/>
              </w:rPr>
            </w:pPr>
            <w:r w:rsidRPr="002A666F">
              <w:rPr>
                <w:color w:val="000000"/>
                <w:sz w:val="16"/>
                <w:szCs w:val="16"/>
              </w:rPr>
              <w:t>Прочие собственные средства всего, в том числе:</w:t>
            </w:r>
          </w:p>
        </w:tc>
        <w:tc>
          <w:tcPr>
            <w:tcW w:w="1134" w:type="dxa"/>
            <w:tcBorders>
              <w:top w:val="nil"/>
              <w:left w:val="nil"/>
              <w:bottom w:val="single" w:sz="4" w:space="0" w:color="auto"/>
              <w:right w:val="single" w:sz="4" w:space="0" w:color="auto"/>
            </w:tcBorders>
            <w:vAlign w:val="center"/>
            <w:hideMark/>
          </w:tcPr>
          <w:p w14:paraId="7076C90D" w14:textId="77777777" w:rsidR="008F4CB7" w:rsidRPr="002A666F" w:rsidRDefault="008F4CB7" w:rsidP="00074285">
            <w:pPr>
              <w:jc w:val="center"/>
              <w:rPr>
                <w:color w:val="000000"/>
                <w:sz w:val="16"/>
                <w:szCs w:val="16"/>
              </w:rPr>
            </w:pPr>
            <w:r w:rsidRPr="002A666F">
              <w:rPr>
                <w:color w:val="000000"/>
                <w:sz w:val="16"/>
                <w:szCs w:val="16"/>
              </w:rPr>
              <w:t>млн руб.</w:t>
            </w:r>
          </w:p>
        </w:tc>
        <w:tc>
          <w:tcPr>
            <w:tcW w:w="1985" w:type="dxa"/>
            <w:tcBorders>
              <w:top w:val="nil"/>
              <w:left w:val="nil"/>
              <w:bottom w:val="single" w:sz="4" w:space="0" w:color="auto"/>
              <w:right w:val="single" w:sz="4" w:space="0" w:color="auto"/>
            </w:tcBorders>
            <w:vAlign w:val="center"/>
            <w:hideMark/>
          </w:tcPr>
          <w:p w14:paraId="180BEA71" w14:textId="77777777" w:rsidR="008F4CB7" w:rsidRPr="002A666F" w:rsidRDefault="008F4CB7" w:rsidP="00074285">
            <w:pPr>
              <w:jc w:val="center"/>
              <w:rPr>
                <w:color w:val="000000"/>
                <w:sz w:val="16"/>
                <w:szCs w:val="16"/>
              </w:rPr>
            </w:pPr>
            <w:r w:rsidRPr="002A666F">
              <w:rPr>
                <w:color w:val="000000"/>
                <w:sz w:val="16"/>
                <w:szCs w:val="16"/>
              </w:rPr>
              <w:t>0,000</w:t>
            </w:r>
          </w:p>
        </w:tc>
      </w:tr>
      <w:tr w:rsidR="008F4CB7" w:rsidRPr="002A666F" w14:paraId="265EF57F" w14:textId="77777777" w:rsidTr="00074285">
        <w:trPr>
          <w:trHeight w:val="20"/>
        </w:trPr>
        <w:tc>
          <w:tcPr>
            <w:tcW w:w="704" w:type="dxa"/>
            <w:tcBorders>
              <w:top w:val="nil"/>
              <w:left w:val="single" w:sz="4" w:space="0" w:color="auto"/>
              <w:bottom w:val="single" w:sz="4" w:space="0" w:color="auto"/>
              <w:right w:val="single" w:sz="4" w:space="0" w:color="auto"/>
            </w:tcBorders>
            <w:vAlign w:val="center"/>
            <w:hideMark/>
          </w:tcPr>
          <w:p w14:paraId="1E979A82" w14:textId="77777777" w:rsidR="008F4CB7" w:rsidRPr="002A666F" w:rsidRDefault="008F4CB7" w:rsidP="00074285">
            <w:pPr>
              <w:jc w:val="center"/>
              <w:rPr>
                <w:color w:val="000000"/>
                <w:sz w:val="16"/>
                <w:szCs w:val="16"/>
              </w:rPr>
            </w:pPr>
            <w:r w:rsidRPr="002A666F">
              <w:rPr>
                <w:color w:val="000000"/>
                <w:sz w:val="16"/>
                <w:szCs w:val="16"/>
              </w:rPr>
              <w:t>II</w:t>
            </w:r>
          </w:p>
        </w:tc>
        <w:tc>
          <w:tcPr>
            <w:tcW w:w="6095" w:type="dxa"/>
            <w:tcBorders>
              <w:top w:val="nil"/>
              <w:left w:val="nil"/>
              <w:bottom w:val="single" w:sz="4" w:space="0" w:color="auto"/>
              <w:right w:val="single" w:sz="4" w:space="0" w:color="auto"/>
            </w:tcBorders>
            <w:vAlign w:val="center"/>
            <w:hideMark/>
          </w:tcPr>
          <w:p w14:paraId="390F409F" w14:textId="77777777" w:rsidR="008F4CB7" w:rsidRPr="002A666F" w:rsidRDefault="008F4CB7" w:rsidP="00074285">
            <w:pPr>
              <w:rPr>
                <w:color w:val="000000"/>
                <w:sz w:val="16"/>
                <w:szCs w:val="16"/>
              </w:rPr>
            </w:pPr>
            <w:r w:rsidRPr="002A666F">
              <w:rPr>
                <w:color w:val="000000"/>
                <w:sz w:val="16"/>
                <w:szCs w:val="16"/>
              </w:rPr>
              <w:t>Привлеченные средства всего, в том числе:</w:t>
            </w:r>
          </w:p>
        </w:tc>
        <w:tc>
          <w:tcPr>
            <w:tcW w:w="1134" w:type="dxa"/>
            <w:tcBorders>
              <w:top w:val="nil"/>
              <w:left w:val="nil"/>
              <w:bottom w:val="single" w:sz="4" w:space="0" w:color="auto"/>
              <w:right w:val="single" w:sz="4" w:space="0" w:color="auto"/>
            </w:tcBorders>
            <w:vAlign w:val="center"/>
            <w:hideMark/>
          </w:tcPr>
          <w:p w14:paraId="192EF3F9" w14:textId="77777777" w:rsidR="008F4CB7" w:rsidRPr="002A666F" w:rsidRDefault="008F4CB7" w:rsidP="00074285">
            <w:pPr>
              <w:jc w:val="center"/>
              <w:rPr>
                <w:color w:val="000000"/>
                <w:sz w:val="16"/>
                <w:szCs w:val="16"/>
              </w:rPr>
            </w:pPr>
            <w:r w:rsidRPr="002A666F">
              <w:rPr>
                <w:color w:val="000000"/>
                <w:sz w:val="16"/>
                <w:szCs w:val="16"/>
              </w:rPr>
              <w:t>млн руб.</w:t>
            </w:r>
          </w:p>
        </w:tc>
        <w:tc>
          <w:tcPr>
            <w:tcW w:w="1985" w:type="dxa"/>
            <w:tcBorders>
              <w:top w:val="nil"/>
              <w:left w:val="nil"/>
              <w:bottom w:val="single" w:sz="4" w:space="0" w:color="auto"/>
              <w:right w:val="single" w:sz="4" w:space="0" w:color="auto"/>
            </w:tcBorders>
            <w:vAlign w:val="center"/>
            <w:hideMark/>
          </w:tcPr>
          <w:p w14:paraId="395253A0" w14:textId="77777777" w:rsidR="008F4CB7" w:rsidRPr="002A666F" w:rsidRDefault="008F4CB7" w:rsidP="00074285">
            <w:pPr>
              <w:jc w:val="center"/>
              <w:rPr>
                <w:color w:val="000000"/>
                <w:sz w:val="16"/>
                <w:szCs w:val="16"/>
              </w:rPr>
            </w:pPr>
            <w:r w:rsidRPr="002A666F">
              <w:rPr>
                <w:color w:val="000000"/>
                <w:sz w:val="16"/>
                <w:szCs w:val="16"/>
              </w:rPr>
              <w:t>0,000</w:t>
            </w:r>
          </w:p>
        </w:tc>
      </w:tr>
    </w:tbl>
    <w:p w14:paraId="23FCD0D8" w14:textId="77777777" w:rsidR="008F4CB7" w:rsidRPr="002A666F" w:rsidRDefault="008F4CB7" w:rsidP="008F4CB7">
      <w:pPr>
        <w:spacing w:after="160"/>
        <w:ind w:firstLine="708"/>
        <w:contextualSpacing/>
        <w:jc w:val="both"/>
        <w:rPr>
          <w:rFonts w:eastAsia="Calibri"/>
          <w:color w:val="0D0D0D"/>
          <w:sz w:val="20"/>
          <w:szCs w:val="20"/>
          <w:lang w:eastAsia="en-US"/>
        </w:rPr>
      </w:pPr>
    </w:p>
    <w:p w14:paraId="34E4C1CA" w14:textId="77777777" w:rsidR="008F4CB7" w:rsidRPr="002A666F" w:rsidRDefault="008F4CB7" w:rsidP="008F4CB7">
      <w:pPr>
        <w:spacing w:after="160"/>
        <w:ind w:firstLine="708"/>
        <w:contextualSpacing/>
        <w:jc w:val="both"/>
        <w:rPr>
          <w:rFonts w:eastAsia="Calibri"/>
          <w:color w:val="0D0D0D"/>
          <w:sz w:val="28"/>
          <w:szCs w:val="28"/>
          <w:lang w:eastAsia="en-US"/>
        </w:rPr>
      </w:pPr>
      <w:r w:rsidRPr="002A666F">
        <w:rPr>
          <w:rFonts w:eastAsia="Calibri"/>
          <w:color w:val="0D0D0D"/>
          <w:sz w:val="28"/>
          <w:szCs w:val="28"/>
          <w:lang w:eastAsia="en-US"/>
        </w:rPr>
        <w:t>При этом, общий размер ежегодного финансирования не изменяется относительно утвержденных РЭК Кузбасса объемов капитальных вложений.</w:t>
      </w:r>
    </w:p>
    <w:bookmarkEnd w:id="34"/>
    <w:p w14:paraId="46EB3B9F" w14:textId="77777777" w:rsidR="008F4CB7" w:rsidRPr="002A666F" w:rsidRDefault="008F4CB7" w:rsidP="008F4CB7">
      <w:pPr>
        <w:spacing w:line="360" w:lineRule="auto"/>
        <w:contextualSpacing/>
        <w:jc w:val="both"/>
        <w:rPr>
          <w:bCs/>
          <w:sz w:val="28"/>
          <w:szCs w:val="28"/>
        </w:rPr>
      </w:pPr>
    </w:p>
    <w:p w14:paraId="495B296A" w14:textId="77777777" w:rsidR="008F4CB7" w:rsidRDefault="008F4CB7" w:rsidP="008F4CB7">
      <w:pPr>
        <w:tabs>
          <w:tab w:val="left" w:pos="9214"/>
        </w:tabs>
        <w:ind w:right="-739"/>
      </w:pPr>
    </w:p>
    <w:p w14:paraId="41E62AB5" w14:textId="77777777" w:rsidR="008F4CB7" w:rsidRDefault="008F4CB7" w:rsidP="00140C2C">
      <w:pPr>
        <w:tabs>
          <w:tab w:val="left" w:pos="9214"/>
        </w:tabs>
        <w:ind w:right="-739"/>
        <w:sectPr w:rsidR="008F4CB7" w:rsidSect="003C4BB5">
          <w:pgSz w:w="11906" w:h="16838"/>
          <w:pgMar w:top="851" w:right="851" w:bottom="851" w:left="1134" w:header="709" w:footer="709" w:gutter="0"/>
          <w:cols w:space="708"/>
          <w:titlePg/>
          <w:docGrid w:linePitch="381"/>
        </w:sectPr>
      </w:pPr>
    </w:p>
    <w:p w14:paraId="360145B6" w14:textId="62B2297E" w:rsidR="008F4CB7" w:rsidRPr="003019F4" w:rsidRDefault="008F4CB7" w:rsidP="008F4CB7">
      <w:pPr>
        <w:tabs>
          <w:tab w:val="left" w:pos="9214"/>
        </w:tabs>
        <w:ind w:left="-1075" w:right="-739" w:firstLine="6887"/>
      </w:pPr>
      <w:r w:rsidRPr="003019F4">
        <w:lastRenderedPageBreak/>
        <w:t>Приложение</w:t>
      </w:r>
      <w:r>
        <w:t xml:space="preserve"> № 1</w:t>
      </w:r>
      <w:r>
        <w:t xml:space="preserve">4 </w:t>
      </w:r>
      <w:r w:rsidRPr="003019F4">
        <w:t xml:space="preserve">к </w:t>
      </w:r>
      <w:r>
        <w:t>протоколу</w:t>
      </w:r>
      <w:r w:rsidRPr="003019F4">
        <w:t xml:space="preserve"> № </w:t>
      </w:r>
      <w:r>
        <w:t>98</w:t>
      </w:r>
    </w:p>
    <w:p w14:paraId="69DC166E" w14:textId="77777777" w:rsidR="008F4CB7" w:rsidRPr="003019F4" w:rsidRDefault="008F4CB7" w:rsidP="008F4CB7">
      <w:pPr>
        <w:tabs>
          <w:tab w:val="left" w:pos="9214"/>
        </w:tabs>
        <w:ind w:left="-1075" w:right="-739" w:firstLine="6887"/>
      </w:pPr>
      <w:r w:rsidRPr="003019F4">
        <w:t>заседания правления Региональной</w:t>
      </w:r>
    </w:p>
    <w:p w14:paraId="3B556675" w14:textId="77777777" w:rsidR="008F4CB7" w:rsidRPr="003019F4" w:rsidRDefault="008F4CB7" w:rsidP="008F4CB7">
      <w:pPr>
        <w:tabs>
          <w:tab w:val="left" w:pos="9214"/>
        </w:tabs>
        <w:ind w:left="-1075" w:right="-739" w:firstLine="6887"/>
      </w:pPr>
      <w:r w:rsidRPr="003019F4">
        <w:t>энергетической комиссии</w:t>
      </w:r>
    </w:p>
    <w:p w14:paraId="564870F1" w14:textId="77777777" w:rsidR="008F4CB7" w:rsidRDefault="008F4CB7" w:rsidP="008F4CB7">
      <w:pPr>
        <w:tabs>
          <w:tab w:val="left" w:pos="9214"/>
        </w:tabs>
        <w:ind w:left="-1075" w:right="-739" w:firstLine="6887"/>
      </w:pPr>
      <w:r w:rsidRPr="003019F4">
        <w:t xml:space="preserve">Кузбасса от </w:t>
      </w:r>
      <w:r>
        <w:t>25</w:t>
      </w:r>
      <w:r w:rsidRPr="003019F4">
        <w:t>.1</w:t>
      </w:r>
      <w:r>
        <w:t>2</w:t>
      </w:r>
      <w:r w:rsidRPr="003019F4">
        <w:t>.2025</w:t>
      </w:r>
    </w:p>
    <w:p w14:paraId="474CDF1D" w14:textId="77777777" w:rsidR="00DC2420" w:rsidRDefault="00DC2420" w:rsidP="008F4CB7">
      <w:pPr>
        <w:tabs>
          <w:tab w:val="left" w:pos="9214"/>
        </w:tabs>
        <w:ind w:left="-1075" w:right="-739" w:firstLine="6887"/>
      </w:pPr>
    </w:p>
    <w:p w14:paraId="08FF40DA" w14:textId="77777777" w:rsidR="00DC2420" w:rsidRPr="00DC2420" w:rsidRDefault="00DC2420" w:rsidP="00DC2420">
      <w:pPr>
        <w:contextualSpacing/>
        <w:jc w:val="center"/>
        <w:rPr>
          <w:b/>
          <w:sz w:val="28"/>
          <w:szCs w:val="28"/>
        </w:rPr>
      </w:pPr>
      <w:r w:rsidRPr="00DC2420">
        <w:rPr>
          <w:b/>
          <w:sz w:val="28"/>
          <w:szCs w:val="28"/>
        </w:rPr>
        <w:t>ЗАКЛЮЧЕНИЕ РЭК Кузбасса</w:t>
      </w:r>
    </w:p>
    <w:p w14:paraId="4367929C" w14:textId="77777777" w:rsidR="00DC2420" w:rsidRPr="00DC2420" w:rsidRDefault="00DC2420" w:rsidP="00DC2420">
      <w:pPr>
        <w:contextualSpacing/>
        <w:jc w:val="center"/>
        <w:rPr>
          <w:b/>
          <w:sz w:val="28"/>
          <w:szCs w:val="28"/>
        </w:rPr>
      </w:pPr>
      <w:r w:rsidRPr="00DC2420">
        <w:rPr>
          <w:b/>
          <w:sz w:val="28"/>
          <w:szCs w:val="28"/>
        </w:rPr>
        <w:t xml:space="preserve">по результатам анализа документальной обоснованности проекта изменения инвестиционной программы ООО «Кузбасская энергосетевая компания» </w:t>
      </w:r>
    </w:p>
    <w:p w14:paraId="777032FA" w14:textId="77777777" w:rsidR="00DC2420" w:rsidRPr="00DC2420" w:rsidRDefault="00DC2420" w:rsidP="00DC2420">
      <w:pPr>
        <w:contextualSpacing/>
        <w:jc w:val="center"/>
        <w:rPr>
          <w:b/>
          <w:sz w:val="28"/>
          <w:szCs w:val="28"/>
        </w:rPr>
      </w:pPr>
      <w:r w:rsidRPr="00DC2420">
        <w:rPr>
          <w:b/>
          <w:sz w:val="28"/>
          <w:szCs w:val="28"/>
        </w:rPr>
        <w:t>на период 2024 – 2030 годы</w:t>
      </w:r>
    </w:p>
    <w:p w14:paraId="26608587" w14:textId="77777777" w:rsidR="00DC2420" w:rsidRPr="00DC2420" w:rsidRDefault="00DC2420" w:rsidP="00DC2420">
      <w:pPr>
        <w:contextualSpacing/>
        <w:rPr>
          <w:b/>
          <w:sz w:val="26"/>
        </w:rPr>
      </w:pPr>
    </w:p>
    <w:p w14:paraId="5FEF4450" w14:textId="77777777" w:rsidR="00DC2420" w:rsidRPr="00DC2420" w:rsidRDefault="00DC2420" w:rsidP="00DC2420">
      <w:pPr>
        <w:numPr>
          <w:ilvl w:val="0"/>
          <w:numId w:val="19"/>
        </w:numPr>
        <w:spacing w:line="360" w:lineRule="auto"/>
        <w:contextualSpacing/>
        <w:jc w:val="both"/>
        <w:rPr>
          <w:b/>
          <w:sz w:val="28"/>
        </w:rPr>
      </w:pPr>
      <w:r w:rsidRPr="00DC2420">
        <w:rPr>
          <w:b/>
          <w:sz w:val="28"/>
        </w:rPr>
        <w:t>Введение.</w:t>
      </w:r>
    </w:p>
    <w:p w14:paraId="791C9AB5" w14:textId="77777777" w:rsidR="00DC2420" w:rsidRPr="00DC2420" w:rsidRDefault="00DC2420" w:rsidP="00DC2420">
      <w:pPr>
        <w:ind w:firstLine="709"/>
        <w:contextualSpacing/>
        <w:jc w:val="both"/>
        <w:rPr>
          <w:sz w:val="28"/>
          <w:szCs w:val="28"/>
        </w:rPr>
      </w:pPr>
      <w:r w:rsidRPr="00DC2420">
        <w:rPr>
          <w:sz w:val="28"/>
          <w:szCs w:val="28"/>
        </w:rPr>
        <w:t>Заключение разработано и сформировано в соответствии со следующими нормативными правовыми актами:</w:t>
      </w:r>
    </w:p>
    <w:p w14:paraId="5968164D" w14:textId="77777777" w:rsidR="00DC2420" w:rsidRPr="00DC2420" w:rsidRDefault="00DC2420" w:rsidP="00DC2420">
      <w:pPr>
        <w:ind w:firstLine="709"/>
        <w:contextualSpacing/>
        <w:jc w:val="both"/>
        <w:rPr>
          <w:sz w:val="28"/>
          <w:szCs w:val="28"/>
        </w:rPr>
      </w:pPr>
      <w:r w:rsidRPr="00DC2420">
        <w:rPr>
          <w:sz w:val="28"/>
          <w:szCs w:val="28"/>
        </w:rPr>
        <w:t>- Федеральным законом от 25.02.1999 № 39-ФЗ «Об инвестиционной деятельности в Российской Федерации, осуществляемой в форме капитальных вложений»;</w:t>
      </w:r>
    </w:p>
    <w:p w14:paraId="092C6E41" w14:textId="77777777" w:rsidR="00DC2420" w:rsidRPr="00DC2420" w:rsidRDefault="00DC2420" w:rsidP="00DC2420">
      <w:pPr>
        <w:ind w:firstLine="709"/>
        <w:contextualSpacing/>
        <w:jc w:val="both"/>
        <w:rPr>
          <w:sz w:val="28"/>
          <w:szCs w:val="28"/>
        </w:rPr>
      </w:pPr>
      <w:r w:rsidRPr="00DC2420">
        <w:rPr>
          <w:sz w:val="28"/>
          <w:szCs w:val="28"/>
        </w:rPr>
        <w:t xml:space="preserve">- постановлением Правительства РФ от 01.12.2009 № 977 </w:t>
      </w:r>
      <w:r w:rsidRPr="00DC2420">
        <w:rPr>
          <w:sz w:val="28"/>
          <w:szCs w:val="28"/>
        </w:rPr>
        <w:br/>
        <w:t>«Об инвестиционных программах субъектов электроэнергетики»</w:t>
      </w:r>
      <w:r w:rsidRPr="00DC2420">
        <w:t xml:space="preserve"> </w:t>
      </w:r>
      <w:r w:rsidRPr="00DC2420">
        <w:rPr>
          <w:sz w:val="28"/>
          <w:szCs w:val="28"/>
        </w:rPr>
        <w:t xml:space="preserve">(далее-Правила); </w:t>
      </w:r>
    </w:p>
    <w:p w14:paraId="088E64C5" w14:textId="77777777" w:rsidR="00DC2420" w:rsidRPr="00DC2420" w:rsidRDefault="00DC2420" w:rsidP="00DC2420">
      <w:pPr>
        <w:ind w:firstLine="709"/>
        <w:contextualSpacing/>
        <w:jc w:val="both"/>
        <w:rPr>
          <w:sz w:val="28"/>
          <w:szCs w:val="28"/>
        </w:rPr>
      </w:pPr>
      <w:r w:rsidRPr="00DC2420">
        <w:rPr>
          <w:sz w:val="28"/>
          <w:szCs w:val="28"/>
        </w:rPr>
        <w:t>- постановлением Правительства РФ от 21.01.2004 № 24 «Об утверждении стандартов раскрытия информации субъектами оптового и розничных рынков электрической энергии» (далее - Стандарты);</w:t>
      </w:r>
    </w:p>
    <w:p w14:paraId="59BC9309" w14:textId="77777777" w:rsidR="00DC2420" w:rsidRPr="00DC2420" w:rsidRDefault="00DC2420" w:rsidP="00DC2420">
      <w:pPr>
        <w:ind w:firstLine="709"/>
        <w:contextualSpacing/>
        <w:jc w:val="both"/>
        <w:rPr>
          <w:sz w:val="28"/>
          <w:szCs w:val="28"/>
        </w:rPr>
      </w:pPr>
      <w:r w:rsidRPr="00DC2420">
        <w:rPr>
          <w:sz w:val="28"/>
          <w:szCs w:val="28"/>
        </w:rPr>
        <w:t xml:space="preserve">- постановлением Правительства РФ от 29.12.2011 № 1178 </w:t>
      </w:r>
      <w:r w:rsidRPr="00DC2420">
        <w:rPr>
          <w:sz w:val="28"/>
          <w:szCs w:val="28"/>
        </w:rPr>
        <w:br/>
        <w:t>«О ценообразовании в области регулируемых цен (тарифов) в электроэнергетике» (вместе с «Основами ценообразования в области регулируемых цен (тарифов) в электроэнергетике», «Правилами государственного регулирования (пересмотра, применения) цен (тарифов) в электроэнергетике»);</w:t>
      </w:r>
    </w:p>
    <w:p w14:paraId="3261A653" w14:textId="77777777" w:rsidR="00DC2420" w:rsidRPr="00DC2420" w:rsidRDefault="00DC2420" w:rsidP="00DC2420">
      <w:pPr>
        <w:ind w:firstLine="709"/>
        <w:contextualSpacing/>
        <w:jc w:val="both"/>
        <w:rPr>
          <w:sz w:val="28"/>
          <w:szCs w:val="28"/>
        </w:rPr>
      </w:pPr>
      <w:r w:rsidRPr="00DC2420">
        <w:rPr>
          <w:sz w:val="28"/>
          <w:szCs w:val="28"/>
        </w:rPr>
        <w:t>- приказом Минэнерго России от 26.02.2024 № 131 «Об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w:t>
      </w:r>
    </w:p>
    <w:p w14:paraId="673680C3" w14:textId="77777777" w:rsidR="00DC2420" w:rsidRPr="00DC2420" w:rsidRDefault="00DC2420" w:rsidP="00DC2420">
      <w:pPr>
        <w:ind w:firstLine="709"/>
        <w:contextualSpacing/>
        <w:jc w:val="both"/>
        <w:rPr>
          <w:sz w:val="28"/>
          <w:szCs w:val="28"/>
        </w:rPr>
      </w:pPr>
      <w:r w:rsidRPr="00DC2420">
        <w:rPr>
          <w:sz w:val="28"/>
          <w:szCs w:val="28"/>
        </w:rPr>
        <w:t xml:space="preserve">- приказом Минэнерго России от 05.05.2016 № 380 «Об утверждении форм раскрытия сетевой организацией информации об инвестиционной программе </w:t>
      </w:r>
      <w:r w:rsidRPr="00DC2420">
        <w:rPr>
          <w:sz w:val="28"/>
          <w:szCs w:val="28"/>
        </w:rPr>
        <w:br/>
        <w:t>(о проекте инвестиционной программы и (или) проекте изменений, вносимых в инвестиционную программу) и обосновывающих ее материалах, указанной в абзацах втором - четвертом, шестом, восьмом и десятом подпункта «ж» пункта 11 стандартов раскрытия информации субъектами оптового и розничных рынков электрической энергии, утвержденных постановлением Правительства РФ от 21.01.2004 г. № 24, правил заполнения указанных форм и требований к форматам раскрытия сетевой организацией электронных документов, содержащих информацию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w:t>
      </w:r>
      <w:r w:rsidRPr="00DC2420">
        <w:t xml:space="preserve"> (</w:t>
      </w:r>
      <w:r w:rsidRPr="00DC2420">
        <w:rPr>
          <w:sz w:val="28"/>
          <w:szCs w:val="28"/>
        </w:rPr>
        <w:t>далее - Приказ Минэнерго России от «05» мая 2016 г. № 380);</w:t>
      </w:r>
    </w:p>
    <w:p w14:paraId="30F6A50A" w14:textId="77777777" w:rsidR="00DC2420" w:rsidRPr="00DC2420" w:rsidRDefault="00DC2420" w:rsidP="00DC2420">
      <w:pPr>
        <w:ind w:firstLine="709"/>
        <w:contextualSpacing/>
        <w:jc w:val="both"/>
        <w:rPr>
          <w:sz w:val="28"/>
          <w:szCs w:val="28"/>
        </w:rPr>
      </w:pPr>
      <w:r w:rsidRPr="00DC2420">
        <w:rPr>
          <w:sz w:val="28"/>
          <w:szCs w:val="28"/>
        </w:rPr>
        <w:t>- прочих нормативных правовых и подзаконных нормативных правовых актов.</w:t>
      </w:r>
    </w:p>
    <w:p w14:paraId="01262F34" w14:textId="77777777" w:rsidR="00DC2420" w:rsidRPr="00DC2420" w:rsidRDefault="00DC2420" w:rsidP="00DC2420">
      <w:pPr>
        <w:ind w:firstLine="709"/>
        <w:contextualSpacing/>
        <w:jc w:val="both"/>
        <w:rPr>
          <w:sz w:val="28"/>
          <w:szCs w:val="28"/>
        </w:rPr>
      </w:pPr>
      <w:r w:rsidRPr="00DC2420">
        <w:rPr>
          <w:sz w:val="28"/>
          <w:szCs w:val="28"/>
        </w:rPr>
        <w:lastRenderedPageBreak/>
        <w:t>Целью заключения является оценка необходимости реализации инвестиционных проектов по критериям технологической и стоимостной целесообразности.</w:t>
      </w:r>
    </w:p>
    <w:p w14:paraId="30ED84B4" w14:textId="77777777" w:rsidR="00DC2420" w:rsidRPr="00DC2420" w:rsidRDefault="00DC2420" w:rsidP="00DC2420">
      <w:pPr>
        <w:contextualSpacing/>
        <w:jc w:val="both"/>
        <w:rPr>
          <w:b/>
          <w:sz w:val="28"/>
        </w:rPr>
      </w:pPr>
    </w:p>
    <w:p w14:paraId="7134CC50" w14:textId="77777777" w:rsidR="00DC2420" w:rsidRPr="00DC2420" w:rsidRDefault="00DC2420" w:rsidP="00DC2420">
      <w:pPr>
        <w:contextualSpacing/>
        <w:jc w:val="both"/>
        <w:rPr>
          <w:rFonts w:eastAsia="Calibri"/>
          <w:b/>
          <w:sz w:val="28"/>
          <w:szCs w:val="28"/>
          <w:lang w:eastAsia="en-US"/>
        </w:rPr>
      </w:pPr>
      <w:r w:rsidRPr="00DC2420">
        <w:rPr>
          <w:b/>
          <w:sz w:val="28"/>
        </w:rPr>
        <w:t xml:space="preserve">2. </w:t>
      </w:r>
      <w:r w:rsidRPr="00DC2420">
        <w:rPr>
          <w:rFonts w:eastAsia="Calibri"/>
          <w:b/>
          <w:sz w:val="28"/>
          <w:szCs w:val="28"/>
          <w:lang w:eastAsia="en-US"/>
        </w:rPr>
        <w:t>Параметры утвержденной регулятором инвестиционной программы.</w:t>
      </w:r>
    </w:p>
    <w:p w14:paraId="118F1F4D" w14:textId="77777777" w:rsidR="00DC2420" w:rsidRPr="00DC2420" w:rsidRDefault="00DC2420" w:rsidP="00DC2420">
      <w:pPr>
        <w:ind w:firstLine="851"/>
        <w:contextualSpacing/>
        <w:jc w:val="both"/>
        <w:rPr>
          <w:rFonts w:eastAsia="Calibri"/>
          <w:sz w:val="28"/>
          <w:szCs w:val="28"/>
          <w:lang w:eastAsia="en-US"/>
        </w:rPr>
      </w:pPr>
      <w:r w:rsidRPr="00DC2420">
        <w:rPr>
          <w:rFonts w:eastAsia="Calibri"/>
          <w:sz w:val="28"/>
          <w:szCs w:val="28"/>
          <w:lang w:eastAsia="en-US"/>
        </w:rPr>
        <w:t>Постановлением Региональной энергетической комиссии Кузбасса</w:t>
      </w:r>
      <w:r w:rsidRPr="00DC2420">
        <w:rPr>
          <w:rFonts w:eastAsia="Calibri"/>
          <w:sz w:val="28"/>
          <w:szCs w:val="28"/>
          <w:lang w:eastAsia="en-US"/>
        </w:rPr>
        <w:br/>
        <w:t xml:space="preserve"> от 30.11.2024 № 449 утверждена инвестиционная программа ООО «</w:t>
      </w:r>
      <w:r w:rsidRPr="00DC2420">
        <w:rPr>
          <w:sz w:val="28"/>
        </w:rPr>
        <w:t>Кузбасская энергосетевая компания</w:t>
      </w:r>
      <w:r w:rsidRPr="00DC2420">
        <w:rPr>
          <w:rFonts w:eastAsia="Calibri"/>
          <w:sz w:val="28"/>
          <w:szCs w:val="28"/>
          <w:lang w:eastAsia="en-US"/>
        </w:rPr>
        <w:t>» на период 2024 – 2029 гг.</w:t>
      </w:r>
    </w:p>
    <w:p w14:paraId="3AB07D01" w14:textId="77777777" w:rsidR="00DC2420" w:rsidRPr="00DC2420" w:rsidRDefault="00DC2420" w:rsidP="00DC2420">
      <w:pPr>
        <w:ind w:firstLine="851"/>
        <w:contextualSpacing/>
        <w:jc w:val="both"/>
        <w:rPr>
          <w:rFonts w:eastAsia="Calibri"/>
          <w:sz w:val="28"/>
          <w:szCs w:val="28"/>
          <w:lang w:eastAsia="en-US"/>
        </w:rPr>
      </w:pPr>
    </w:p>
    <w:p w14:paraId="1FB85367" w14:textId="77777777" w:rsidR="00DC2420" w:rsidRPr="00DC2420" w:rsidRDefault="00DC2420" w:rsidP="00DC2420">
      <w:pPr>
        <w:contextualSpacing/>
        <w:jc w:val="both"/>
        <w:rPr>
          <w:rFonts w:eastAsia="Calibri"/>
          <w:b/>
          <w:sz w:val="28"/>
          <w:szCs w:val="28"/>
          <w:lang w:eastAsia="en-US"/>
        </w:rPr>
      </w:pPr>
      <w:r w:rsidRPr="00DC2420">
        <w:rPr>
          <w:rFonts w:eastAsia="Calibri"/>
          <w:b/>
          <w:sz w:val="28"/>
          <w:szCs w:val="28"/>
          <w:lang w:eastAsia="en-US"/>
        </w:rPr>
        <w:t>2.1. Инвестиционная программа на 2024 – 2030 годы, в части реализации инвестиционных проектов в 2025 году и предложение для утверждения инвестиционных проектов на 2030 год.</w:t>
      </w:r>
    </w:p>
    <w:p w14:paraId="7D644731" w14:textId="77777777" w:rsidR="00DC2420" w:rsidRPr="00DC2420" w:rsidRDefault="00DC2420" w:rsidP="00DC2420">
      <w:pPr>
        <w:spacing w:before="120"/>
        <w:ind w:firstLine="709"/>
        <w:contextualSpacing/>
        <w:jc w:val="both"/>
        <w:rPr>
          <w:rFonts w:eastAsia="Calibri"/>
          <w:sz w:val="28"/>
          <w:szCs w:val="28"/>
          <w:lang w:eastAsia="en-US"/>
        </w:rPr>
      </w:pPr>
      <w:r w:rsidRPr="00DC2420">
        <w:rPr>
          <w:rFonts w:eastAsia="Calibri"/>
          <w:sz w:val="28"/>
          <w:szCs w:val="28"/>
          <w:lang w:eastAsia="en-US"/>
        </w:rPr>
        <w:t>Суммарный объем финансирования утвержденной РЭК Кузбасса инвестиционной программы на 2024 - 2029 годы составляет 4 669,508 млн. руб. без НДС, в т.ч. на 2025 год в размере 741,386 млн. руб. без НДС. Предприятие предлагает утвердить инвестиционную программу на 2030 год в размере 857,640 млн. руб. без НДС.</w:t>
      </w:r>
    </w:p>
    <w:p w14:paraId="0B0C2C86" w14:textId="77777777" w:rsidR="00DC2420" w:rsidRPr="00DC2420" w:rsidRDefault="00DC2420" w:rsidP="00DC2420">
      <w:pPr>
        <w:spacing w:before="120"/>
        <w:contextualSpacing/>
        <w:jc w:val="right"/>
        <w:rPr>
          <w:sz w:val="28"/>
        </w:rPr>
      </w:pPr>
      <w:r w:rsidRPr="00DC2420">
        <w:rPr>
          <w:sz w:val="28"/>
        </w:rPr>
        <w:t>Таблица 1</w:t>
      </w:r>
    </w:p>
    <w:p w14:paraId="6D14BEC2" w14:textId="77777777" w:rsidR="00DC2420" w:rsidRPr="00DC2420" w:rsidRDefault="00DC2420" w:rsidP="00DC2420">
      <w:pPr>
        <w:contextualSpacing/>
        <w:jc w:val="center"/>
        <w:rPr>
          <w:sz w:val="28"/>
        </w:rPr>
      </w:pPr>
      <w:r w:rsidRPr="00DC2420">
        <w:rPr>
          <w:sz w:val="28"/>
        </w:rPr>
        <w:t xml:space="preserve">Объем источников финансирования инвестиционной программы </w:t>
      </w:r>
      <w:r w:rsidRPr="00DC2420">
        <w:rPr>
          <w:rFonts w:eastAsia="Calibri"/>
          <w:sz w:val="28"/>
          <w:szCs w:val="28"/>
          <w:lang w:eastAsia="en-US"/>
        </w:rPr>
        <w:t>ООО «</w:t>
      </w:r>
      <w:r w:rsidRPr="00DC2420">
        <w:rPr>
          <w:sz w:val="28"/>
        </w:rPr>
        <w:t>Кузбасская энергосетевая компания</w:t>
      </w:r>
      <w:r w:rsidRPr="00DC2420">
        <w:rPr>
          <w:rFonts w:eastAsia="Calibri"/>
          <w:sz w:val="28"/>
          <w:szCs w:val="28"/>
          <w:lang w:eastAsia="en-US"/>
        </w:rPr>
        <w:t>»</w:t>
      </w:r>
      <w:r w:rsidRPr="00DC2420">
        <w:rPr>
          <w:sz w:val="28"/>
        </w:rPr>
        <w:t xml:space="preserve"> на 2025, 2030 годы</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
        <w:gridCol w:w="4744"/>
        <w:gridCol w:w="992"/>
        <w:gridCol w:w="1843"/>
        <w:gridCol w:w="1843"/>
      </w:tblGrid>
      <w:tr w:rsidR="00DC2420" w:rsidRPr="00DC2420" w14:paraId="46FB278D" w14:textId="77777777" w:rsidTr="00074285">
        <w:trPr>
          <w:trHeight w:val="255"/>
        </w:trPr>
        <w:tc>
          <w:tcPr>
            <w:tcW w:w="496"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E70D84" w14:textId="77777777" w:rsidR="00DC2420" w:rsidRPr="00DC2420" w:rsidRDefault="00DC2420" w:rsidP="00DC2420">
            <w:pPr>
              <w:contextualSpacing/>
              <w:jc w:val="center"/>
              <w:rPr>
                <w:b/>
                <w:sz w:val="16"/>
              </w:rPr>
            </w:pPr>
            <w:r w:rsidRPr="00DC2420">
              <w:rPr>
                <w:b/>
                <w:sz w:val="16"/>
              </w:rPr>
              <w:t>№ п/п</w:t>
            </w:r>
          </w:p>
        </w:tc>
        <w:tc>
          <w:tcPr>
            <w:tcW w:w="4744"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FE504D" w14:textId="77777777" w:rsidR="00DC2420" w:rsidRPr="00DC2420" w:rsidRDefault="00DC2420" w:rsidP="00DC2420">
            <w:pPr>
              <w:contextualSpacing/>
              <w:jc w:val="center"/>
              <w:rPr>
                <w:b/>
                <w:sz w:val="16"/>
              </w:rPr>
            </w:pPr>
            <w:r w:rsidRPr="00DC2420">
              <w:rPr>
                <w:b/>
                <w:sz w:val="16"/>
              </w:rPr>
              <w:t>Показатель</w:t>
            </w:r>
          </w:p>
        </w:tc>
        <w:tc>
          <w:tcPr>
            <w:tcW w:w="992"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5B8186" w14:textId="77777777" w:rsidR="00DC2420" w:rsidRPr="00DC2420" w:rsidRDefault="00DC2420" w:rsidP="00DC2420">
            <w:pPr>
              <w:contextualSpacing/>
              <w:jc w:val="center"/>
              <w:rPr>
                <w:b/>
                <w:sz w:val="16"/>
              </w:rPr>
            </w:pPr>
            <w:r w:rsidRPr="00DC2420">
              <w:rPr>
                <w:b/>
                <w:sz w:val="16"/>
              </w:rPr>
              <w:t>Ед. изм.</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84CCB7" w14:textId="77777777" w:rsidR="00DC2420" w:rsidRPr="00DC2420" w:rsidRDefault="00DC2420" w:rsidP="00DC2420">
            <w:pPr>
              <w:contextualSpacing/>
              <w:jc w:val="center"/>
              <w:rPr>
                <w:b/>
                <w:sz w:val="16"/>
              </w:rPr>
            </w:pPr>
            <w:r w:rsidRPr="00DC2420">
              <w:rPr>
                <w:b/>
                <w:sz w:val="16"/>
              </w:rPr>
              <w:t>2025 год</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AE7CEB" w14:textId="77777777" w:rsidR="00DC2420" w:rsidRPr="00DC2420" w:rsidRDefault="00DC2420" w:rsidP="00DC2420">
            <w:pPr>
              <w:contextualSpacing/>
              <w:jc w:val="center"/>
              <w:rPr>
                <w:b/>
                <w:sz w:val="16"/>
              </w:rPr>
            </w:pPr>
            <w:r w:rsidRPr="00DC2420">
              <w:rPr>
                <w:b/>
                <w:sz w:val="16"/>
              </w:rPr>
              <w:t>2030 год</w:t>
            </w:r>
          </w:p>
        </w:tc>
      </w:tr>
      <w:tr w:rsidR="00DC2420" w:rsidRPr="00DC2420" w14:paraId="305257D6" w14:textId="77777777" w:rsidTr="00074285">
        <w:trPr>
          <w:trHeight w:val="70"/>
        </w:trPr>
        <w:tc>
          <w:tcPr>
            <w:tcW w:w="496"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292072" w14:textId="77777777" w:rsidR="00DC2420" w:rsidRPr="00DC2420" w:rsidRDefault="00DC2420" w:rsidP="00DC2420"/>
        </w:tc>
        <w:tc>
          <w:tcPr>
            <w:tcW w:w="4744"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CE6F2F" w14:textId="77777777" w:rsidR="00DC2420" w:rsidRPr="00DC2420" w:rsidRDefault="00DC2420" w:rsidP="00DC2420"/>
        </w:tc>
        <w:tc>
          <w:tcPr>
            <w:tcW w:w="99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8C39A3" w14:textId="77777777" w:rsidR="00DC2420" w:rsidRPr="00DC2420" w:rsidRDefault="00DC2420" w:rsidP="00DC2420"/>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8BFAB6" w14:textId="77777777" w:rsidR="00DC2420" w:rsidRPr="00DC2420" w:rsidRDefault="00DC2420" w:rsidP="00DC2420">
            <w:pPr>
              <w:jc w:val="center"/>
              <w:rPr>
                <w:sz w:val="16"/>
              </w:rPr>
            </w:pPr>
            <w:r w:rsidRPr="00DC2420">
              <w:rPr>
                <w:sz w:val="16"/>
              </w:rPr>
              <w:t>Утвержденный план</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1DB917" w14:textId="77777777" w:rsidR="00DC2420" w:rsidRPr="00DC2420" w:rsidRDefault="00DC2420" w:rsidP="00DC2420">
            <w:pPr>
              <w:jc w:val="center"/>
              <w:rPr>
                <w:sz w:val="16"/>
              </w:rPr>
            </w:pPr>
            <w:r w:rsidRPr="00DC2420">
              <w:rPr>
                <w:sz w:val="16"/>
              </w:rPr>
              <w:t xml:space="preserve">План </w:t>
            </w:r>
          </w:p>
        </w:tc>
      </w:tr>
      <w:tr w:rsidR="00DC2420" w:rsidRPr="00DC2420" w14:paraId="2A0D371C" w14:textId="77777777" w:rsidTr="00074285">
        <w:trPr>
          <w:trHeight w:val="7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007FB9" w14:textId="77777777" w:rsidR="00DC2420" w:rsidRPr="00DC2420" w:rsidRDefault="00DC2420" w:rsidP="00DC2420">
            <w:pPr>
              <w:jc w:val="center"/>
              <w:rPr>
                <w:sz w:val="16"/>
              </w:rPr>
            </w:pPr>
            <w:r w:rsidRPr="00DC2420">
              <w:rPr>
                <w:sz w:val="16"/>
              </w:rPr>
              <w:t>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30CFA2" w14:textId="77777777" w:rsidR="00DC2420" w:rsidRPr="00DC2420" w:rsidRDefault="00DC2420" w:rsidP="00DC2420">
            <w:pPr>
              <w:jc w:val="center"/>
              <w:rPr>
                <w:sz w:val="16"/>
              </w:rPr>
            </w:pPr>
            <w:r w:rsidRPr="00DC2420">
              <w:rPr>
                <w:sz w:val="16"/>
              </w:rPr>
              <w:t>2</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9A5FE8" w14:textId="77777777" w:rsidR="00DC2420" w:rsidRPr="00DC2420" w:rsidRDefault="00DC2420" w:rsidP="00DC2420">
            <w:pPr>
              <w:jc w:val="center"/>
              <w:rPr>
                <w:sz w:val="16"/>
              </w:rPr>
            </w:pPr>
            <w:r w:rsidRPr="00DC2420">
              <w:rPr>
                <w:sz w:val="16"/>
              </w:rPr>
              <w:t>3</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5E09E5" w14:textId="77777777" w:rsidR="00DC2420" w:rsidRPr="00DC2420" w:rsidRDefault="00DC2420" w:rsidP="00DC2420">
            <w:pPr>
              <w:jc w:val="center"/>
              <w:rPr>
                <w:sz w:val="16"/>
              </w:rPr>
            </w:pPr>
            <w:r w:rsidRPr="00DC2420">
              <w:rPr>
                <w:sz w:val="16"/>
              </w:rPr>
              <w:t>4</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AE5C06" w14:textId="77777777" w:rsidR="00DC2420" w:rsidRPr="00DC2420" w:rsidRDefault="00DC2420" w:rsidP="00DC2420">
            <w:pPr>
              <w:jc w:val="center"/>
              <w:rPr>
                <w:sz w:val="16"/>
              </w:rPr>
            </w:pPr>
            <w:r w:rsidRPr="00DC2420">
              <w:rPr>
                <w:sz w:val="16"/>
              </w:rPr>
              <w:t>5</w:t>
            </w:r>
          </w:p>
        </w:tc>
      </w:tr>
      <w:tr w:rsidR="00DC2420" w:rsidRPr="00DC2420" w14:paraId="03660FCA" w14:textId="77777777" w:rsidTr="00074285">
        <w:trPr>
          <w:trHeight w:val="70"/>
        </w:trPr>
        <w:tc>
          <w:tcPr>
            <w:tcW w:w="5240"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07FA59" w14:textId="77777777" w:rsidR="00DC2420" w:rsidRPr="00DC2420" w:rsidRDefault="00DC2420" w:rsidP="00DC2420">
            <w:pPr>
              <w:rPr>
                <w:sz w:val="16"/>
              </w:rPr>
            </w:pPr>
            <w:r w:rsidRPr="00DC2420">
              <w:rPr>
                <w:sz w:val="16"/>
              </w:rPr>
              <w:t>Источники финансирования инвестиционной программы всего, в том числе:</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1C059E" w14:textId="77777777" w:rsidR="00DC2420" w:rsidRPr="00DC2420" w:rsidRDefault="00DC2420" w:rsidP="00DC2420">
            <w:pPr>
              <w:jc w:val="center"/>
              <w:rPr>
                <w:sz w:val="16"/>
              </w:rPr>
            </w:pPr>
            <w:r w:rsidRPr="00DC2420">
              <w:rPr>
                <w:sz w:val="16"/>
              </w:rPr>
              <w:t>млн рублей</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5F105DB5" w14:textId="77777777" w:rsidR="00DC2420" w:rsidRPr="00DC2420" w:rsidRDefault="00DC2420" w:rsidP="00DC2420">
            <w:pPr>
              <w:jc w:val="center"/>
              <w:rPr>
                <w:sz w:val="16"/>
              </w:rPr>
            </w:pPr>
            <w:r w:rsidRPr="00DC2420">
              <w:rPr>
                <w:sz w:val="16"/>
              </w:rPr>
              <w:t>741,386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11E7C465" w14:textId="77777777" w:rsidR="00DC2420" w:rsidRPr="00DC2420" w:rsidRDefault="00DC2420" w:rsidP="00DC2420">
            <w:pPr>
              <w:jc w:val="center"/>
              <w:rPr>
                <w:sz w:val="16"/>
              </w:rPr>
            </w:pPr>
            <w:r w:rsidRPr="00DC2420">
              <w:rPr>
                <w:sz w:val="16"/>
              </w:rPr>
              <w:t>857,640</w:t>
            </w:r>
          </w:p>
        </w:tc>
      </w:tr>
      <w:tr w:rsidR="00DC2420" w:rsidRPr="00DC2420" w14:paraId="047E01C6" w14:textId="77777777" w:rsidTr="00074285">
        <w:trPr>
          <w:trHeight w:val="255"/>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787B97" w14:textId="77777777" w:rsidR="00DC2420" w:rsidRPr="00DC2420" w:rsidRDefault="00DC2420" w:rsidP="00DC2420">
            <w:pPr>
              <w:jc w:val="center"/>
              <w:rPr>
                <w:sz w:val="16"/>
              </w:rPr>
            </w:pPr>
            <w:r w:rsidRPr="00DC2420">
              <w:rPr>
                <w:sz w:val="16"/>
              </w:rPr>
              <w:t>I</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2A4D70" w14:textId="77777777" w:rsidR="00DC2420" w:rsidRPr="00DC2420" w:rsidRDefault="00DC2420" w:rsidP="00DC2420">
            <w:pPr>
              <w:rPr>
                <w:sz w:val="16"/>
              </w:rPr>
            </w:pPr>
            <w:r w:rsidRPr="00DC2420">
              <w:rPr>
                <w:sz w:val="16"/>
              </w:rPr>
              <w:t>Собственные средства всего, в том числе:</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E985A5" w14:textId="77777777" w:rsidR="00DC2420" w:rsidRPr="00DC2420" w:rsidRDefault="00DC2420" w:rsidP="00DC2420">
            <w:pPr>
              <w:jc w:val="center"/>
              <w:rPr>
                <w:sz w:val="16"/>
              </w:rPr>
            </w:pPr>
            <w:r w:rsidRPr="00DC2420">
              <w:rPr>
                <w:sz w:val="16"/>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B9017A" w14:textId="77777777" w:rsidR="00DC2420" w:rsidRPr="00DC2420" w:rsidRDefault="00DC2420" w:rsidP="00DC2420">
            <w:pPr>
              <w:jc w:val="center"/>
              <w:rPr>
                <w:sz w:val="16"/>
              </w:rPr>
            </w:pPr>
            <w:r w:rsidRPr="00DC2420">
              <w:rPr>
                <w:sz w:val="16"/>
              </w:rPr>
              <w:t>741,386</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7A8CF1" w14:textId="77777777" w:rsidR="00DC2420" w:rsidRPr="00DC2420" w:rsidRDefault="00DC2420" w:rsidP="00DC2420">
            <w:pPr>
              <w:jc w:val="center"/>
              <w:rPr>
                <w:sz w:val="16"/>
              </w:rPr>
            </w:pPr>
            <w:r w:rsidRPr="00DC2420">
              <w:rPr>
                <w:sz w:val="16"/>
              </w:rPr>
              <w:t>857,640</w:t>
            </w:r>
          </w:p>
        </w:tc>
      </w:tr>
      <w:tr w:rsidR="00DC2420" w:rsidRPr="00DC2420" w14:paraId="0D6972A9"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16C518" w14:textId="77777777" w:rsidR="00DC2420" w:rsidRPr="00DC2420" w:rsidRDefault="00DC2420" w:rsidP="00DC2420">
            <w:pPr>
              <w:jc w:val="center"/>
              <w:rPr>
                <w:sz w:val="16"/>
              </w:rPr>
            </w:pPr>
            <w:r w:rsidRPr="00DC2420">
              <w:rPr>
                <w:sz w:val="16"/>
              </w:rPr>
              <w:t>1.1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942474" w14:textId="77777777" w:rsidR="00DC2420" w:rsidRPr="00DC2420" w:rsidRDefault="00DC2420" w:rsidP="00DC2420">
            <w:pPr>
              <w:rPr>
                <w:sz w:val="16"/>
              </w:rPr>
            </w:pPr>
            <w:r w:rsidRPr="00DC2420">
              <w:rPr>
                <w:sz w:val="16"/>
              </w:rPr>
              <w:t>Прибыль, направляемая на инвестиции, в том числе:</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473DFE" w14:textId="77777777" w:rsidR="00DC2420" w:rsidRPr="00DC2420" w:rsidRDefault="00DC2420" w:rsidP="00DC2420">
            <w:pPr>
              <w:jc w:val="center"/>
              <w:rPr>
                <w:sz w:val="16"/>
              </w:rPr>
            </w:pPr>
            <w:r w:rsidRPr="00DC2420">
              <w:rPr>
                <w:sz w:val="16"/>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2240E4" w14:textId="77777777" w:rsidR="00DC2420" w:rsidRPr="00DC2420" w:rsidRDefault="00DC2420" w:rsidP="00DC2420">
            <w:pPr>
              <w:jc w:val="center"/>
              <w:rPr>
                <w:sz w:val="16"/>
              </w:rPr>
            </w:pPr>
            <w:r w:rsidRPr="00DC2420">
              <w:rPr>
                <w:sz w:val="16"/>
              </w:rPr>
              <w:t>0,000</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206256" w14:textId="77777777" w:rsidR="00DC2420" w:rsidRPr="00DC2420" w:rsidRDefault="00DC2420" w:rsidP="00DC2420">
            <w:pPr>
              <w:jc w:val="center"/>
              <w:rPr>
                <w:sz w:val="16"/>
              </w:rPr>
            </w:pPr>
            <w:r w:rsidRPr="00DC2420">
              <w:rPr>
                <w:sz w:val="16"/>
              </w:rPr>
              <w:t>0,000</w:t>
            </w:r>
          </w:p>
        </w:tc>
      </w:tr>
      <w:tr w:rsidR="00DC2420" w:rsidRPr="00DC2420" w14:paraId="4201150B" w14:textId="77777777" w:rsidTr="00074285">
        <w:trPr>
          <w:trHeight w:val="94"/>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6062C9" w14:textId="77777777" w:rsidR="00DC2420" w:rsidRPr="00DC2420" w:rsidRDefault="00DC2420" w:rsidP="00DC2420">
            <w:pPr>
              <w:jc w:val="center"/>
              <w:rPr>
                <w:sz w:val="16"/>
              </w:rPr>
            </w:pPr>
            <w:r w:rsidRPr="00DC2420">
              <w:rPr>
                <w:sz w:val="16"/>
              </w:rPr>
              <w:t>1.1.1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BA8500" w14:textId="77777777" w:rsidR="00DC2420" w:rsidRPr="00DC2420" w:rsidRDefault="00DC2420" w:rsidP="00DC2420">
            <w:pPr>
              <w:rPr>
                <w:sz w:val="16"/>
              </w:rPr>
            </w:pPr>
            <w:r w:rsidRPr="00DC2420">
              <w:rPr>
                <w:sz w:val="16"/>
              </w:rPr>
              <w:t>полученная от реализации продукции и оказанных услуг по регулируемым ценам (тарифам):</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38D0B85" w14:textId="77777777" w:rsidR="00DC2420" w:rsidRPr="00DC2420" w:rsidRDefault="00DC2420" w:rsidP="00DC2420">
            <w:pPr>
              <w:jc w:val="center"/>
              <w:rPr>
                <w:sz w:val="16"/>
              </w:rPr>
            </w:pPr>
            <w:r w:rsidRPr="00DC2420">
              <w:rPr>
                <w:sz w:val="16"/>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FFC1D5" w14:textId="77777777" w:rsidR="00DC2420" w:rsidRPr="00DC2420" w:rsidRDefault="00DC2420" w:rsidP="00DC2420">
            <w:pPr>
              <w:jc w:val="center"/>
              <w:rPr>
                <w:sz w:val="16"/>
              </w:rPr>
            </w:pPr>
            <w:r w:rsidRPr="00DC2420">
              <w:rPr>
                <w:sz w:val="16"/>
              </w:rPr>
              <w:t>0,000</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BC0463" w14:textId="77777777" w:rsidR="00DC2420" w:rsidRPr="00DC2420" w:rsidRDefault="00DC2420" w:rsidP="00DC2420">
            <w:pPr>
              <w:jc w:val="center"/>
              <w:rPr>
                <w:sz w:val="16"/>
              </w:rPr>
            </w:pPr>
            <w:r w:rsidRPr="00DC2420">
              <w:rPr>
                <w:sz w:val="16"/>
              </w:rPr>
              <w:t>0,000</w:t>
            </w:r>
          </w:p>
        </w:tc>
      </w:tr>
      <w:tr w:rsidR="00DC2420" w:rsidRPr="00DC2420" w14:paraId="161508F0"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9120FC" w14:textId="77777777" w:rsidR="00DC2420" w:rsidRPr="00DC2420" w:rsidRDefault="00DC2420" w:rsidP="00DC2420">
            <w:pPr>
              <w:jc w:val="center"/>
              <w:rPr>
                <w:sz w:val="16"/>
              </w:rPr>
            </w:pPr>
            <w:r w:rsidRPr="00DC2420">
              <w:rPr>
                <w:sz w:val="16"/>
              </w:rPr>
              <w:t>1.1.1.1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AB4327" w14:textId="77777777" w:rsidR="00DC2420" w:rsidRPr="00DC2420" w:rsidRDefault="00DC2420" w:rsidP="00DC2420">
            <w:pPr>
              <w:rPr>
                <w:sz w:val="16"/>
              </w:rPr>
            </w:pPr>
            <w:r w:rsidRPr="00DC2420">
              <w:rPr>
                <w:sz w:val="16"/>
              </w:rPr>
              <w:t>оказания услуг по передаче электрической энергии</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3C26AE" w14:textId="77777777" w:rsidR="00DC2420" w:rsidRPr="00DC2420" w:rsidRDefault="00DC2420" w:rsidP="00DC2420">
            <w:pPr>
              <w:jc w:val="center"/>
              <w:rPr>
                <w:sz w:val="16"/>
              </w:rPr>
            </w:pPr>
            <w:r w:rsidRPr="00DC2420">
              <w:rPr>
                <w:sz w:val="16"/>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A4B030" w14:textId="77777777" w:rsidR="00DC2420" w:rsidRPr="00DC2420" w:rsidRDefault="00DC2420" w:rsidP="00DC2420">
            <w:pPr>
              <w:jc w:val="center"/>
              <w:rPr>
                <w:sz w:val="16"/>
              </w:rPr>
            </w:pPr>
            <w:r w:rsidRPr="00DC2420">
              <w:rPr>
                <w:sz w:val="16"/>
              </w:rPr>
              <w:t>0,000</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07E626" w14:textId="77777777" w:rsidR="00DC2420" w:rsidRPr="00DC2420" w:rsidRDefault="00DC2420" w:rsidP="00DC2420">
            <w:pPr>
              <w:jc w:val="center"/>
              <w:rPr>
                <w:sz w:val="16"/>
              </w:rPr>
            </w:pPr>
            <w:r w:rsidRPr="00DC2420">
              <w:rPr>
                <w:sz w:val="16"/>
              </w:rPr>
              <w:t>0,000</w:t>
            </w:r>
          </w:p>
        </w:tc>
      </w:tr>
      <w:tr w:rsidR="00DC2420" w:rsidRPr="00DC2420" w14:paraId="105E36EB"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049D74" w14:textId="77777777" w:rsidR="00DC2420" w:rsidRPr="00DC2420" w:rsidRDefault="00DC2420" w:rsidP="00DC2420">
            <w:pPr>
              <w:jc w:val="center"/>
              <w:rPr>
                <w:sz w:val="16"/>
              </w:rPr>
            </w:pPr>
            <w:r w:rsidRPr="00DC2420">
              <w:rPr>
                <w:sz w:val="16"/>
              </w:rPr>
              <w:t>1.2</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1942CF" w14:textId="77777777" w:rsidR="00DC2420" w:rsidRPr="00DC2420" w:rsidRDefault="00DC2420" w:rsidP="00DC2420">
            <w:pPr>
              <w:rPr>
                <w:sz w:val="16"/>
              </w:rPr>
            </w:pPr>
            <w:r w:rsidRPr="00DC2420">
              <w:rPr>
                <w:sz w:val="16"/>
              </w:rPr>
              <w:t>Амортизация основных средств всего, в том числе:</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24C69B" w14:textId="77777777" w:rsidR="00DC2420" w:rsidRPr="00DC2420" w:rsidRDefault="00DC2420" w:rsidP="00DC2420">
            <w:pPr>
              <w:jc w:val="center"/>
              <w:rPr>
                <w:sz w:val="16"/>
              </w:rPr>
            </w:pPr>
            <w:r w:rsidRPr="00DC2420">
              <w:rPr>
                <w:sz w:val="16"/>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DE4061E" w14:textId="77777777" w:rsidR="00DC2420" w:rsidRPr="00DC2420" w:rsidRDefault="00DC2420" w:rsidP="00DC2420">
            <w:pPr>
              <w:jc w:val="center"/>
              <w:rPr>
                <w:sz w:val="16"/>
              </w:rPr>
            </w:pPr>
            <w:r w:rsidRPr="00DC2420">
              <w:rPr>
                <w:sz w:val="16"/>
              </w:rPr>
              <w:t>741,386</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CB96A0" w14:textId="77777777" w:rsidR="00DC2420" w:rsidRPr="00DC2420" w:rsidRDefault="00DC2420" w:rsidP="00DC2420">
            <w:pPr>
              <w:jc w:val="center"/>
              <w:rPr>
                <w:sz w:val="16"/>
              </w:rPr>
            </w:pPr>
            <w:r w:rsidRPr="00DC2420">
              <w:rPr>
                <w:sz w:val="16"/>
              </w:rPr>
              <w:t>857,640</w:t>
            </w:r>
          </w:p>
        </w:tc>
      </w:tr>
      <w:tr w:rsidR="00DC2420" w:rsidRPr="00DC2420" w14:paraId="40B1C1AF"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6D9118" w14:textId="77777777" w:rsidR="00DC2420" w:rsidRPr="00DC2420" w:rsidRDefault="00DC2420" w:rsidP="00DC2420">
            <w:pPr>
              <w:jc w:val="center"/>
              <w:rPr>
                <w:sz w:val="16"/>
              </w:rPr>
            </w:pPr>
            <w:r w:rsidRPr="00DC2420">
              <w:rPr>
                <w:sz w:val="16"/>
              </w:rPr>
              <w:t>1.2.1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63F047" w14:textId="77777777" w:rsidR="00DC2420" w:rsidRPr="00DC2420" w:rsidRDefault="00DC2420" w:rsidP="00DC2420">
            <w:pPr>
              <w:rPr>
                <w:sz w:val="16"/>
              </w:rPr>
            </w:pPr>
            <w:r w:rsidRPr="00DC2420">
              <w:rPr>
                <w:sz w:val="16"/>
              </w:rPr>
              <w:t>текущая амортизация, учтенная в ценах (тарифах) всего, в том числе:</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05B43A" w14:textId="77777777" w:rsidR="00DC2420" w:rsidRPr="00DC2420" w:rsidRDefault="00DC2420" w:rsidP="00DC2420">
            <w:pPr>
              <w:jc w:val="center"/>
              <w:rPr>
                <w:sz w:val="16"/>
              </w:rPr>
            </w:pPr>
            <w:r w:rsidRPr="00DC2420">
              <w:rPr>
                <w:sz w:val="16"/>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DFE624" w14:textId="77777777" w:rsidR="00DC2420" w:rsidRPr="00DC2420" w:rsidRDefault="00DC2420" w:rsidP="00DC2420">
            <w:pPr>
              <w:jc w:val="center"/>
              <w:rPr>
                <w:sz w:val="16"/>
              </w:rPr>
            </w:pPr>
            <w:r w:rsidRPr="00DC2420">
              <w:rPr>
                <w:sz w:val="16"/>
              </w:rPr>
              <w:t>741,386</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8CE173" w14:textId="77777777" w:rsidR="00DC2420" w:rsidRPr="00DC2420" w:rsidRDefault="00DC2420" w:rsidP="00DC2420">
            <w:pPr>
              <w:jc w:val="center"/>
              <w:rPr>
                <w:sz w:val="16"/>
              </w:rPr>
            </w:pPr>
            <w:r w:rsidRPr="00DC2420">
              <w:rPr>
                <w:sz w:val="16"/>
              </w:rPr>
              <w:t>857,640</w:t>
            </w:r>
          </w:p>
        </w:tc>
      </w:tr>
      <w:tr w:rsidR="00DC2420" w:rsidRPr="00DC2420" w14:paraId="2761A6F9" w14:textId="77777777" w:rsidTr="00074285">
        <w:trPr>
          <w:trHeight w:val="60"/>
        </w:trPr>
        <w:tc>
          <w:tcPr>
            <w:tcW w:w="49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60264B" w14:textId="77777777" w:rsidR="00DC2420" w:rsidRPr="00DC2420" w:rsidRDefault="00DC2420" w:rsidP="00DC2420">
            <w:pPr>
              <w:jc w:val="center"/>
              <w:rPr>
                <w:sz w:val="16"/>
              </w:rPr>
            </w:pPr>
            <w:r w:rsidRPr="00DC2420">
              <w:rPr>
                <w:sz w:val="16"/>
              </w:rPr>
              <w:t>1.2.1.1</w:t>
            </w:r>
          </w:p>
        </w:tc>
        <w:tc>
          <w:tcPr>
            <w:tcW w:w="474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AA15A3" w14:textId="77777777" w:rsidR="00DC2420" w:rsidRPr="00DC2420" w:rsidRDefault="00DC2420" w:rsidP="00DC2420">
            <w:pPr>
              <w:rPr>
                <w:sz w:val="16"/>
              </w:rPr>
            </w:pPr>
            <w:r w:rsidRPr="00DC2420">
              <w:rPr>
                <w:sz w:val="16"/>
              </w:rPr>
              <w:t>оказание услуг по передаче электрической энергии</w:t>
            </w:r>
          </w:p>
        </w:tc>
        <w:tc>
          <w:tcPr>
            <w:tcW w:w="9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0CFAF0" w14:textId="77777777" w:rsidR="00DC2420" w:rsidRPr="00DC2420" w:rsidRDefault="00DC2420" w:rsidP="00DC2420">
            <w:pPr>
              <w:jc w:val="center"/>
              <w:rPr>
                <w:sz w:val="16"/>
              </w:rPr>
            </w:pPr>
            <w:r w:rsidRPr="00DC2420">
              <w:rPr>
                <w:sz w:val="16"/>
              </w:rPr>
              <w:t>млн рублей</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03922C" w14:textId="77777777" w:rsidR="00DC2420" w:rsidRPr="00DC2420" w:rsidRDefault="00DC2420" w:rsidP="00DC2420">
            <w:pPr>
              <w:jc w:val="center"/>
              <w:rPr>
                <w:sz w:val="16"/>
              </w:rPr>
            </w:pPr>
            <w:r w:rsidRPr="00DC2420">
              <w:rPr>
                <w:sz w:val="16"/>
              </w:rPr>
              <w:t>741,386</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0B5251" w14:textId="77777777" w:rsidR="00DC2420" w:rsidRPr="00DC2420" w:rsidRDefault="00DC2420" w:rsidP="00DC2420">
            <w:pPr>
              <w:jc w:val="center"/>
              <w:rPr>
                <w:sz w:val="16"/>
              </w:rPr>
            </w:pPr>
            <w:r w:rsidRPr="00DC2420">
              <w:rPr>
                <w:sz w:val="16"/>
              </w:rPr>
              <w:t>857,640</w:t>
            </w:r>
          </w:p>
        </w:tc>
      </w:tr>
    </w:tbl>
    <w:p w14:paraId="684F651D" w14:textId="77777777" w:rsidR="00DC2420" w:rsidRPr="00DC2420" w:rsidRDefault="00DC2420" w:rsidP="00DC2420">
      <w:pPr>
        <w:contextualSpacing/>
        <w:jc w:val="both"/>
        <w:rPr>
          <w:rFonts w:eastAsia="Calibri"/>
          <w:b/>
          <w:sz w:val="28"/>
          <w:szCs w:val="28"/>
          <w:lang w:eastAsia="en-US"/>
        </w:rPr>
      </w:pPr>
    </w:p>
    <w:p w14:paraId="48E6EE63" w14:textId="77777777" w:rsidR="00DC2420" w:rsidRPr="00DC2420" w:rsidRDefault="00DC2420" w:rsidP="00DC2420">
      <w:pPr>
        <w:contextualSpacing/>
        <w:jc w:val="both"/>
        <w:rPr>
          <w:rFonts w:eastAsia="Calibri"/>
          <w:b/>
          <w:sz w:val="28"/>
          <w:szCs w:val="28"/>
          <w:lang w:eastAsia="en-US"/>
        </w:rPr>
      </w:pPr>
      <w:r w:rsidRPr="00DC2420">
        <w:rPr>
          <w:rFonts w:eastAsia="Calibri"/>
          <w:b/>
          <w:sz w:val="28"/>
          <w:szCs w:val="28"/>
          <w:lang w:eastAsia="en-US"/>
        </w:rPr>
        <w:t xml:space="preserve">3. Анализ документальной обоснованности проекта изменения инвестиционной программы на 2024 – 2030 годы, в части реализации инвестиционных проектов в 2025 году и предложение для утверждения инвестиционных проектов </w:t>
      </w:r>
      <w:r w:rsidRPr="00DC2420">
        <w:rPr>
          <w:rFonts w:eastAsia="Calibri"/>
          <w:b/>
          <w:sz w:val="28"/>
          <w:szCs w:val="28"/>
          <w:lang w:eastAsia="en-US"/>
        </w:rPr>
        <w:br/>
        <w:t>на 2030 год.</w:t>
      </w:r>
    </w:p>
    <w:p w14:paraId="5E543889" w14:textId="77777777" w:rsidR="00DC2420" w:rsidRPr="00DC2420" w:rsidRDefault="00DC2420" w:rsidP="00DC2420">
      <w:pPr>
        <w:contextualSpacing/>
        <w:jc w:val="both"/>
        <w:rPr>
          <w:rFonts w:eastAsia="Calibri"/>
          <w:bCs/>
          <w:sz w:val="28"/>
          <w:szCs w:val="28"/>
          <w:lang w:eastAsia="en-US"/>
        </w:rPr>
      </w:pPr>
    </w:p>
    <w:p w14:paraId="6009C12D" w14:textId="77777777" w:rsidR="00DC2420" w:rsidRPr="00DC2420" w:rsidRDefault="00DC2420" w:rsidP="00DC2420">
      <w:pPr>
        <w:contextualSpacing/>
        <w:jc w:val="both"/>
        <w:rPr>
          <w:rFonts w:eastAsia="Calibri"/>
          <w:b/>
          <w:sz w:val="28"/>
          <w:szCs w:val="28"/>
          <w:lang w:eastAsia="en-US"/>
        </w:rPr>
      </w:pPr>
      <w:r w:rsidRPr="00DC2420">
        <w:rPr>
          <w:rFonts w:eastAsia="Calibri"/>
          <w:b/>
          <w:color w:val="0D0D0D"/>
          <w:sz w:val="28"/>
          <w:szCs w:val="28"/>
          <w:lang w:eastAsia="en-US"/>
        </w:rPr>
        <w:t>3.1. Анализ предлагаемого объема финансирования проекта изменения инвестиционной программы ООО «Кузбасская энергосетевая компания» на период 2024 – 2030 гг., в части реализации инвестиционных проектов в 2025</w:t>
      </w:r>
      <w:r w:rsidRPr="00DC2420">
        <w:rPr>
          <w:rFonts w:eastAsia="Calibri"/>
          <w:b/>
          <w:sz w:val="28"/>
          <w:szCs w:val="28"/>
          <w:lang w:eastAsia="en-US"/>
        </w:rPr>
        <w:t xml:space="preserve"> году и предложение для утверждения инвестиционных проектов на 2030 год.</w:t>
      </w:r>
    </w:p>
    <w:p w14:paraId="7144BA47" w14:textId="77777777" w:rsidR="00DC2420" w:rsidRPr="00DC2420" w:rsidRDefault="00DC2420" w:rsidP="00DC2420">
      <w:pPr>
        <w:ind w:firstLine="708"/>
        <w:contextualSpacing/>
        <w:jc w:val="both"/>
        <w:rPr>
          <w:rFonts w:eastAsia="Calibri"/>
          <w:color w:val="0D0D0D"/>
          <w:sz w:val="28"/>
          <w:szCs w:val="28"/>
          <w:lang w:eastAsia="en-US"/>
        </w:rPr>
      </w:pPr>
      <w:r w:rsidRPr="00DC2420">
        <w:rPr>
          <w:rFonts w:eastAsia="Calibri"/>
          <w:color w:val="0D0D0D"/>
          <w:sz w:val="28"/>
          <w:szCs w:val="28"/>
          <w:lang w:eastAsia="en-US"/>
        </w:rPr>
        <w:t xml:space="preserve">В соответствии с предложением предприятия, размещенном на официальном сайте РЭК Кузбасса, стоимость проекта изменения инвестиционной программы </w:t>
      </w:r>
      <w:r w:rsidRPr="00DC2420">
        <w:rPr>
          <w:rFonts w:eastAsia="Calibri"/>
          <w:color w:val="0D0D0D"/>
          <w:sz w:val="28"/>
          <w:szCs w:val="28"/>
          <w:lang w:eastAsia="en-US"/>
        </w:rPr>
        <w:br/>
        <w:t>ООО «Кузбасская энергосетевая компания» на 2025 год составляет 741,386 млн. руб. без НДС, на 2030 год составляет 857,640 млн. руб. без НДС:</w:t>
      </w:r>
    </w:p>
    <w:p w14:paraId="74AB3B50" w14:textId="77777777" w:rsidR="00DC2420" w:rsidRPr="00DC2420" w:rsidRDefault="00DC2420" w:rsidP="00DC2420">
      <w:pPr>
        <w:spacing w:before="120" w:line="276" w:lineRule="auto"/>
        <w:ind w:firstLine="708"/>
        <w:jc w:val="both"/>
        <w:rPr>
          <w:rFonts w:eastAsia="Calibri"/>
          <w:sz w:val="28"/>
          <w:szCs w:val="28"/>
        </w:rPr>
      </w:pPr>
      <w:r w:rsidRPr="00DC2420">
        <w:rPr>
          <w:rFonts w:eastAsia="Calibri"/>
          <w:sz w:val="28"/>
          <w:szCs w:val="28"/>
        </w:rPr>
        <w:lastRenderedPageBreak/>
        <w:t>Предприятие предлагает изменить перечень и стоимость инвестиционных проектов, входящих в состав утвержденной инвестиционной программы</w:t>
      </w:r>
      <w:r w:rsidRPr="00DC2420">
        <w:t xml:space="preserve"> </w:t>
      </w:r>
      <w:r w:rsidRPr="00DC2420">
        <w:rPr>
          <w:rFonts w:eastAsia="Calibri"/>
          <w:sz w:val="28"/>
          <w:szCs w:val="28"/>
        </w:rPr>
        <w:t>в части ее реализации в 2025 и 2030 году (см. табл. 2).</w:t>
      </w:r>
    </w:p>
    <w:p w14:paraId="680F6046" w14:textId="77777777" w:rsidR="00DC2420" w:rsidRPr="00DC2420" w:rsidRDefault="00DC2420" w:rsidP="00DC2420">
      <w:pPr>
        <w:ind w:right="-2"/>
        <w:contextualSpacing/>
        <w:jc w:val="right"/>
        <w:rPr>
          <w:sz w:val="28"/>
        </w:rPr>
      </w:pPr>
    </w:p>
    <w:p w14:paraId="30ED5325" w14:textId="77777777" w:rsidR="00DC2420" w:rsidRPr="00DC2420" w:rsidRDefault="00DC2420" w:rsidP="00DC2420">
      <w:pPr>
        <w:ind w:right="-2"/>
        <w:contextualSpacing/>
        <w:jc w:val="right"/>
        <w:rPr>
          <w:sz w:val="28"/>
        </w:rPr>
      </w:pPr>
    </w:p>
    <w:p w14:paraId="1B9B73A2" w14:textId="77777777" w:rsidR="00DC2420" w:rsidRPr="00DC2420" w:rsidRDefault="00DC2420" w:rsidP="00DC2420">
      <w:pPr>
        <w:ind w:right="-2"/>
        <w:contextualSpacing/>
        <w:jc w:val="right"/>
        <w:rPr>
          <w:sz w:val="28"/>
        </w:rPr>
        <w:sectPr w:rsidR="00DC2420" w:rsidRPr="00DC2420" w:rsidSect="00DC2420">
          <w:headerReference w:type="default" r:id="rId33"/>
          <w:pgSz w:w="11906" w:h="16838"/>
          <w:pgMar w:top="1134" w:right="567" w:bottom="1134" w:left="1134" w:header="709" w:footer="709" w:gutter="0"/>
          <w:pgNumType w:start="7"/>
          <w:cols w:space="708"/>
          <w:docGrid w:linePitch="360"/>
        </w:sectPr>
      </w:pPr>
    </w:p>
    <w:p w14:paraId="35AFC261" w14:textId="77777777" w:rsidR="00DC2420" w:rsidRPr="00DC2420" w:rsidRDefault="00DC2420" w:rsidP="00DC2420">
      <w:pPr>
        <w:ind w:right="-2"/>
        <w:contextualSpacing/>
        <w:jc w:val="right"/>
        <w:rPr>
          <w:sz w:val="28"/>
        </w:rPr>
      </w:pPr>
      <w:r w:rsidRPr="00DC2420">
        <w:rPr>
          <w:sz w:val="28"/>
        </w:rPr>
        <w:lastRenderedPageBreak/>
        <w:t>Таблица 2</w:t>
      </w:r>
    </w:p>
    <w:p w14:paraId="32C0C361" w14:textId="77777777" w:rsidR="00DC2420" w:rsidRPr="00DC2420" w:rsidRDefault="00DC2420" w:rsidP="00DC2420">
      <w:pPr>
        <w:contextualSpacing/>
        <w:jc w:val="center"/>
        <w:rPr>
          <w:rFonts w:eastAsia="Calibri"/>
          <w:b/>
          <w:sz w:val="28"/>
          <w:szCs w:val="28"/>
          <w:lang w:eastAsia="en-US"/>
        </w:rPr>
      </w:pPr>
      <w:r w:rsidRPr="00DC2420">
        <w:rPr>
          <w:rFonts w:eastAsia="Calibri"/>
          <w:b/>
          <w:color w:val="0D0D0D"/>
          <w:sz w:val="28"/>
          <w:szCs w:val="28"/>
          <w:lang w:eastAsia="en-US"/>
        </w:rPr>
        <w:t>Предложение предприятия по корректировке объема финансирования утвержденной инвестиционной программы РЭК Кузбасса на 2025 год</w:t>
      </w:r>
      <w:r w:rsidRPr="00DC2420">
        <w:rPr>
          <w:rFonts w:eastAsia="Calibri"/>
          <w:b/>
          <w:sz w:val="28"/>
          <w:szCs w:val="28"/>
          <w:lang w:eastAsia="en-US"/>
        </w:rPr>
        <w:t xml:space="preserve"> и предложение для утверждения инвестиционных проектов на 2030 год</w:t>
      </w:r>
    </w:p>
    <w:tbl>
      <w:tblPr>
        <w:tblW w:w="15403" w:type="dxa"/>
        <w:tblInd w:w="-181" w:type="dxa"/>
        <w:tblCellMar>
          <w:left w:w="0" w:type="dxa"/>
          <w:right w:w="0" w:type="dxa"/>
        </w:tblCellMar>
        <w:tblLook w:val="04A0" w:firstRow="1" w:lastRow="0" w:firstColumn="1" w:lastColumn="0" w:noHBand="0" w:noVBand="1"/>
      </w:tblPr>
      <w:tblGrid>
        <w:gridCol w:w="5669"/>
        <w:gridCol w:w="1587"/>
        <w:gridCol w:w="1819"/>
        <w:gridCol w:w="1841"/>
        <w:gridCol w:w="1623"/>
        <w:gridCol w:w="1637"/>
        <w:gridCol w:w="1227"/>
      </w:tblGrid>
      <w:tr w:rsidR="00DC2420" w:rsidRPr="00DC2420" w14:paraId="36DF6A39" w14:textId="77777777" w:rsidTr="00074285">
        <w:trPr>
          <w:trHeight w:val="20"/>
        </w:trPr>
        <w:tc>
          <w:tcPr>
            <w:tcW w:w="5669" w:type="dxa"/>
            <w:vMerge w:val="restart"/>
            <w:tcBorders>
              <w:top w:val="single" w:sz="4" w:space="0" w:color="auto"/>
              <w:left w:val="single" w:sz="4" w:space="0" w:color="auto"/>
              <w:bottom w:val="single" w:sz="4" w:space="0" w:color="auto"/>
              <w:right w:val="single" w:sz="4" w:space="0" w:color="auto"/>
            </w:tcBorders>
            <w:vAlign w:val="center"/>
            <w:hideMark/>
          </w:tcPr>
          <w:p w14:paraId="2814264C" w14:textId="77777777" w:rsidR="00DC2420" w:rsidRPr="00DC2420" w:rsidRDefault="00DC2420" w:rsidP="00DC2420">
            <w:pPr>
              <w:jc w:val="center"/>
              <w:rPr>
                <w:sz w:val="14"/>
                <w:szCs w:val="14"/>
              </w:rPr>
            </w:pPr>
            <w:r w:rsidRPr="00DC2420">
              <w:rPr>
                <w:sz w:val="14"/>
                <w:szCs w:val="14"/>
              </w:rPr>
              <w:t xml:space="preserve">  Наименование инвестиционного проекта (группы инвестиционных проектов)</w:t>
            </w:r>
          </w:p>
        </w:tc>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280E0515" w14:textId="77777777" w:rsidR="00DC2420" w:rsidRPr="00DC2420" w:rsidRDefault="00DC2420" w:rsidP="00DC2420">
            <w:pPr>
              <w:jc w:val="center"/>
              <w:rPr>
                <w:sz w:val="14"/>
                <w:szCs w:val="14"/>
              </w:rPr>
            </w:pPr>
            <w:r w:rsidRPr="00DC2420">
              <w:rPr>
                <w:sz w:val="14"/>
                <w:szCs w:val="14"/>
              </w:rPr>
              <w:t>Идентификатор инвестиционного проекта</w:t>
            </w:r>
          </w:p>
        </w:tc>
        <w:tc>
          <w:tcPr>
            <w:tcW w:w="1819" w:type="dxa"/>
            <w:vMerge w:val="restart"/>
            <w:tcBorders>
              <w:top w:val="single" w:sz="4" w:space="0" w:color="auto"/>
              <w:left w:val="single" w:sz="4" w:space="0" w:color="auto"/>
              <w:bottom w:val="single" w:sz="4" w:space="0" w:color="000000"/>
              <w:right w:val="single" w:sz="4" w:space="0" w:color="auto"/>
            </w:tcBorders>
            <w:vAlign w:val="center"/>
            <w:hideMark/>
          </w:tcPr>
          <w:p w14:paraId="3CE5B771" w14:textId="77777777" w:rsidR="00DC2420" w:rsidRPr="00DC2420" w:rsidRDefault="00DC2420" w:rsidP="00DC2420">
            <w:pPr>
              <w:jc w:val="center"/>
              <w:rPr>
                <w:sz w:val="14"/>
                <w:szCs w:val="14"/>
              </w:rPr>
            </w:pPr>
            <w:r w:rsidRPr="00DC2420">
              <w:rPr>
                <w:sz w:val="14"/>
                <w:szCs w:val="14"/>
              </w:rPr>
              <w:t>Год начала реализации инвестиционного проекта</w:t>
            </w:r>
          </w:p>
        </w:tc>
        <w:tc>
          <w:tcPr>
            <w:tcW w:w="1841" w:type="dxa"/>
            <w:vMerge w:val="restart"/>
            <w:tcBorders>
              <w:top w:val="single" w:sz="4" w:space="0" w:color="auto"/>
              <w:left w:val="nil"/>
              <w:bottom w:val="nil"/>
              <w:right w:val="single" w:sz="4" w:space="0" w:color="auto"/>
            </w:tcBorders>
            <w:vAlign w:val="center"/>
            <w:hideMark/>
          </w:tcPr>
          <w:p w14:paraId="53BB4876" w14:textId="77777777" w:rsidR="00DC2420" w:rsidRPr="00DC2420" w:rsidRDefault="00DC2420" w:rsidP="00DC2420">
            <w:pPr>
              <w:jc w:val="center"/>
              <w:rPr>
                <w:sz w:val="14"/>
                <w:szCs w:val="14"/>
              </w:rPr>
            </w:pPr>
            <w:r w:rsidRPr="00DC2420">
              <w:rPr>
                <w:sz w:val="14"/>
                <w:szCs w:val="14"/>
              </w:rPr>
              <w:t>Год окончания реализации инвестиционного проекта</w:t>
            </w:r>
          </w:p>
        </w:tc>
        <w:tc>
          <w:tcPr>
            <w:tcW w:w="4487" w:type="dxa"/>
            <w:gridSpan w:val="3"/>
            <w:tcBorders>
              <w:top w:val="single" w:sz="4" w:space="0" w:color="auto"/>
              <w:left w:val="nil"/>
              <w:bottom w:val="single" w:sz="4" w:space="0" w:color="auto"/>
              <w:right w:val="single" w:sz="4" w:space="0" w:color="auto"/>
            </w:tcBorders>
            <w:vAlign w:val="center"/>
            <w:hideMark/>
          </w:tcPr>
          <w:p w14:paraId="52D7AB9C" w14:textId="77777777" w:rsidR="00DC2420" w:rsidRPr="00DC2420" w:rsidRDefault="00DC2420" w:rsidP="00DC2420">
            <w:pPr>
              <w:jc w:val="center"/>
              <w:rPr>
                <w:sz w:val="14"/>
                <w:szCs w:val="14"/>
              </w:rPr>
            </w:pPr>
            <w:r w:rsidRPr="00DC2420">
              <w:rPr>
                <w:sz w:val="14"/>
                <w:szCs w:val="14"/>
              </w:rPr>
              <w:t>Финансирование капитальных вложений в прогнозных ценах соответствующих лет, млн рублей (без НДС)</w:t>
            </w:r>
          </w:p>
        </w:tc>
      </w:tr>
      <w:tr w:rsidR="00DC2420" w:rsidRPr="00DC2420" w14:paraId="66099401" w14:textId="77777777" w:rsidTr="00074285">
        <w:trPr>
          <w:trHeight w:val="20"/>
        </w:trPr>
        <w:tc>
          <w:tcPr>
            <w:tcW w:w="5669" w:type="dxa"/>
            <w:vMerge/>
            <w:tcBorders>
              <w:top w:val="single" w:sz="4" w:space="0" w:color="auto"/>
              <w:left w:val="single" w:sz="4" w:space="0" w:color="auto"/>
              <w:bottom w:val="single" w:sz="4" w:space="0" w:color="auto"/>
              <w:right w:val="single" w:sz="4" w:space="0" w:color="auto"/>
            </w:tcBorders>
            <w:vAlign w:val="center"/>
            <w:hideMark/>
          </w:tcPr>
          <w:p w14:paraId="33FACB6C" w14:textId="77777777" w:rsidR="00DC2420" w:rsidRPr="00DC2420" w:rsidRDefault="00DC2420" w:rsidP="00DC2420">
            <w:pPr>
              <w:rPr>
                <w:sz w:val="14"/>
                <w:szCs w:val="1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375AC959" w14:textId="77777777" w:rsidR="00DC2420" w:rsidRPr="00DC2420" w:rsidRDefault="00DC2420" w:rsidP="00DC2420">
            <w:pPr>
              <w:rPr>
                <w:sz w:val="14"/>
                <w:szCs w:val="14"/>
              </w:rPr>
            </w:pPr>
          </w:p>
        </w:tc>
        <w:tc>
          <w:tcPr>
            <w:tcW w:w="1819" w:type="dxa"/>
            <w:vMerge/>
            <w:tcBorders>
              <w:top w:val="single" w:sz="4" w:space="0" w:color="auto"/>
              <w:left w:val="single" w:sz="4" w:space="0" w:color="auto"/>
              <w:bottom w:val="single" w:sz="4" w:space="0" w:color="000000"/>
              <w:right w:val="single" w:sz="4" w:space="0" w:color="auto"/>
            </w:tcBorders>
            <w:vAlign w:val="center"/>
            <w:hideMark/>
          </w:tcPr>
          <w:p w14:paraId="30EB3060" w14:textId="77777777" w:rsidR="00DC2420" w:rsidRPr="00DC2420" w:rsidRDefault="00DC2420" w:rsidP="00DC2420">
            <w:pPr>
              <w:rPr>
                <w:sz w:val="14"/>
                <w:szCs w:val="14"/>
              </w:rPr>
            </w:pPr>
          </w:p>
        </w:tc>
        <w:tc>
          <w:tcPr>
            <w:tcW w:w="1841" w:type="dxa"/>
            <w:vMerge/>
            <w:tcBorders>
              <w:top w:val="single" w:sz="4" w:space="0" w:color="auto"/>
              <w:left w:val="nil"/>
              <w:bottom w:val="nil"/>
              <w:right w:val="single" w:sz="4" w:space="0" w:color="auto"/>
            </w:tcBorders>
            <w:vAlign w:val="center"/>
            <w:hideMark/>
          </w:tcPr>
          <w:p w14:paraId="49ABB2EF" w14:textId="77777777" w:rsidR="00DC2420" w:rsidRPr="00DC2420" w:rsidRDefault="00DC2420" w:rsidP="00DC2420">
            <w:pPr>
              <w:rPr>
                <w:sz w:val="14"/>
                <w:szCs w:val="14"/>
              </w:rPr>
            </w:pPr>
          </w:p>
        </w:tc>
        <w:tc>
          <w:tcPr>
            <w:tcW w:w="3260" w:type="dxa"/>
            <w:gridSpan w:val="2"/>
            <w:tcBorders>
              <w:top w:val="single" w:sz="4" w:space="0" w:color="auto"/>
              <w:left w:val="nil"/>
              <w:bottom w:val="single" w:sz="4" w:space="0" w:color="auto"/>
              <w:right w:val="single" w:sz="4" w:space="0" w:color="auto"/>
            </w:tcBorders>
            <w:vAlign w:val="center"/>
            <w:hideMark/>
          </w:tcPr>
          <w:p w14:paraId="5AFC4F6B" w14:textId="77777777" w:rsidR="00DC2420" w:rsidRPr="00DC2420" w:rsidRDefault="00DC2420" w:rsidP="00DC2420">
            <w:pPr>
              <w:jc w:val="center"/>
              <w:rPr>
                <w:sz w:val="14"/>
                <w:szCs w:val="14"/>
              </w:rPr>
            </w:pPr>
            <w:r w:rsidRPr="00DC2420">
              <w:rPr>
                <w:sz w:val="14"/>
                <w:szCs w:val="14"/>
              </w:rPr>
              <w:t>2025 год</w:t>
            </w:r>
          </w:p>
        </w:tc>
        <w:tc>
          <w:tcPr>
            <w:tcW w:w="1227" w:type="dxa"/>
            <w:tcBorders>
              <w:top w:val="nil"/>
              <w:left w:val="nil"/>
              <w:bottom w:val="single" w:sz="4" w:space="0" w:color="auto"/>
              <w:right w:val="single" w:sz="4" w:space="0" w:color="auto"/>
            </w:tcBorders>
            <w:vAlign w:val="center"/>
            <w:hideMark/>
          </w:tcPr>
          <w:p w14:paraId="1C7F987C" w14:textId="77777777" w:rsidR="00DC2420" w:rsidRPr="00DC2420" w:rsidRDefault="00DC2420" w:rsidP="00DC2420">
            <w:pPr>
              <w:jc w:val="center"/>
              <w:rPr>
                <w:sz w:val="14"/>
                <w:szCs w:val="14"/>
              </w:rPr>
            </w:pPr>
            <w:r w:rsidRPr="00DC2420">
              <w:rPr>
                <w:sz w:val="14"/>
                <w:szCs w:val="14"/>
              </w:rPr>
              <w:t>2030 год</w:t>
            </w:r>
          </w:p>
        </w:tc>
      </w:tr>
      <w:tr w:rsidR="00DC2420" w:rsidRPr="00DC2420" w14:paraId="45650C22" w14:textId="77777777" w:rsidTr="00074285">
        <w:trPr>
          <w:trHeight w:val="20"/>
        </w:trPr>
        <w:tc>
          <w:tcPr>
            <w:tcW w:w="5669" w:type="dxa"/>
            <w:vMerge/>
            <w:tcBorders>
              <w:top w:val="single" w:sz="4" w:space="0" w:color="auto"/>
              <w:left w:val="single" w:sz="4" w:space="0" w:color="auto"/>
              <w:bottom w:val="single" w:sz="4" w:space="0" w:color="auto"/>
              <w:right w:val="single" w:sz="4" w:space="0" w:color="auto"/>
            </w:tcBorders>
            <w:vAlign w:val="center"/>
            <w:hideMark/>
          </w:tcPr>
          <w:p w14:paraId="187FC4BB" w14:textId="77777777" w:rsidR="00DC2420" w:rsidRPr="00DC2420" w:rsidRDefault="00DC2420" w:rsidP="00DC2420">
            <w:pPr>
              <w:rPr>
                <w:sz w:val="14"/>
                <w:szCs w:val="14"/>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78AAEFA7" w14:textId="77777777" w:rsidR="00DC2420" w:rsidRPr="00DC2420" w:rsidRDefault="00DC2420" w:rsidP="00DC2420">
            <w:pPr>
              <w:rPr>
                <w:sz w:val="14"/>
                <w:szCs w:val="14"/>
              </w:rPr>
            </w:pPr>
          </w:p>
        </w:tc>
        <w:tc>
          <w:tcPr>
            <w:tcW w:w="1819" w:type="dxa"/>
            <w:vMerge/>
            <w:tcBorders>
              <w:top w:val="single" w:sz="4" w:space="0" w:color="auto"/>
              <w:left w:val="single" w:sz="4" w:space="0" w:color="auto"/>
              <w:bottom w:val="single" w:sz="4" w:space="0" w:color="000000"/>
              <w:right w:val="single" w:sz="4" w:space="0" w:color="auto"/>
            </w:tcBorders>
            <w:vAlign w:val="center"/>
            <w:hideMark/>
          </w:tcPr>
          <w:p w14:paraId="50B8E2F0" w14:textId="77777777" w:rsidR="00DC2420" w:rsidRPr="00DC2420" w:rsidRDefault="00DC2420" w:rsidP="00DC2420">
            <w:pPr>
              <w:rPr>
                <w:sz w:val="14"/>
                <w:szCs w:val="14"/>
              </w:rPr>
            </w:pPr>
          </w:p>
        </w:tc>
        <w:tc>
          <w:tcPr>
            <w:tcW w:w="1841" w:type="dxa"/>
            <w:vMerge/>
            <w:tcBorders>
              <w:top w:val="single" w:sz="4" w:space="0" w:color="auto"/>
              <w:left w:val="nil"/>
              <w:bottom w:val="nil"/>
              <w:right w:val="single" w:sz="4" w:space="0" w:color="auto"/>
            </w:tcBorders>
            <w:vAlign w:val="center"/>
            <w:hideMark/>
          </w:tcPr>
          <w:p w14:paraId="5FE6E209" w14:textId="77777777" w:rsidR="00DC2420" w:rsidRPr="00DC2420" w:rsidRDefault="00DC2420" w:rsidP="00DC2420">
            <w:pPr>
              <w:rPr>
                <w:sz w:val="14"/>
                <w:szCs w:val="14"/>
              </w:rPr>
            </w:pPr>
          </w:p>
        </w:tc>
        <w:tc>
          <w:tcPr>
            <w:tcW w:w="1623" w:type="dxa"/>
            <w:tcBorders>
              <w:top w:val="nil"/>
              <w:left w:val="nil"/>
              <w:bottom w:val="single" w:sz="4" w:space="0" w:color="auto"/>
              <w:right w:val="single" w:sz="4" w:space="0" w:color="auto"/>
            </w:tcBorders>
            <w:vAlign w:val="center"/>
            <w:hideMark/>
          </w:tcPr>
          <w:p w14:paraId="377A4CBC" w14:textId="77777777" w:rsidR="00DC2420" w:rsidRPr="00DC2420" w:rsidRDefault="00DC2420" w:rsidP="00DC2420">
            <w:pPr>
              <w:jc w:val="center"/>
              <w:rPr>
                <w:sz w:val="14"/>
                <w:szCs w:val="14"/>
              </w:rPr>
            </w:pPr>
            <w:r w:rsidRPr="00DC2420">
              <w:rPr>
                <w:sz w:val="14"/>
                <w:szCs w:val="14"/>
              </w:rPr>
              <w:t xml:space="preserve">Утвержденный план </w:t>
            </w:r>
          </w:p>
        </w:tc>
        <w:tc>
          <w:tcPr>
            <w:tcW w:w="1637" w:type="dxa"/>
            <w:tcBorders>
              <w:top w:val="nil"/>
              <w:left w:val="nil"/>
              <w:bottom w:val="single" w:sz="4" w:space="0" w:color="auto"/>
              <w:right w:val="single" w:sz="4" w:space="0" w:color="auto"/>
            </w:tcBorders>
            <w:vAlign w:val="center"/>
            <w:hideMark/>
          </w:tcPr>
          <w:p w14:paraId="69DE9D7D" w14:textId="77777777" w:rsidR="00DC2420" w:rsidRPr="00DC2420" w:rsidRDefault="00DC2420" w:rsidP="00DC2420">
            <w:pPr>
              <w:jc w:val="center"/>
              <w:rPr>
                <w:sz w:val="14"/>
                <w:szCs w:val="14"/>
              </w:rPr>
            </w:pPr>
            <w:r w:rsidRPr="00DC2420">
              <w:rPr>
                <w:sz w:val="14"/>
                <w:szCs w:val="14"/>
              </w:rPr>
              <w:t>Предложение по корректировке утвержденного плана</w:t>
            </w:r>
          </w:p>
        </w:tc>
        <w:tc>
          <w:tcPr>
            <w:tcW w:w="1227" w:type="dxa"/>
            <w:tcBorders>
              <w:top w:val="nil"/>
              <w:left w:val="nil"/>
              <w:bottom w:val="single" w:sz="4" w:space="0" w:color="auto"/>
              <w:right w:val="single" w:sz="4" w:space="0" w:color="auto"/>
            </w:tcBorders>
            <w:vAlign w:val="center"/>
            <w:hideMark/>
          </w:tcPr>
          <w:p w14:paraId="1C4CB268" w14:textId="77777777" w:rsidR="00DC2420" w:rsidRPr="00DC2420" w:rsidRDefault="00DC2420" w:rsidP="00DC2420">
            <w:pPr>
              <w:jc w:val="center"/>
              <w:rPr>
                <w:sz w:val="14"/>
                <w:szCs w:val="14"/>
              </w:rPr>
            </w:pPr>
            <w:r w:rsidRPr="00DC2420">
              <w:rPr>
                <w:sz w:val="14"/>
                <w:szCs w:val="14"/>
              </w:rPr>
              <w:t>План</w:t>
            </w:r>
          </w:p>
        </w:tc>
      </w:tr>
      <w:tr w:rsidR="00DC2420" w:rsidRPr="00DC2420" w14:paraId="6B7FC60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08F51B6" w14:textId="77777777" w:rsidR="00DC2420" w:rsidRPr="00DC2420" w:rsidRDefault="00DC2420" w:rsidP="00DC2420">
            <w:pPr>
              <w:jc w:val="center"/>
              <w:rPr>
                <w:sz w:val="14"/>
                <w:szCs w:val="14"/>
              </w:rPr>
            </w:pPr>
            <w:r w:rsidRPr="00DC2420">
              <w:rPr>
                <w:sz w:val="14"/>
                <w:szCs w:val="14"/>
              </w:rPr>
              <w:t>1</w:t>
            </w:r>
          </w:p>
        </w:tc>
        <w:tc>
          <w:tcPr>
            <w:tcW w:w="1587" w:type="dxa"/>
            <w:tcBorders>
              <w:top w:val="nil"/>
              <w:left w:val="nil"/>
              <w:bottom w:val="single" w:sz="4" w:space="0" w:color="auto"/>
              <w:right w:val="single" w:sz="4" w:space="0" w:color="auto"/>
            </w:tcBorders>
            <w:vAlign w:val="center"/>
            <w:hideMark/>
          </w:tcPr>
          <w:p w14:paraId="253E9965" w14:textId="77777777" w:rsidR="00DC2420" w:rsidRPr="00DC2420" w:rsidRDefault="00DC2420" w:rsidP="00DC2420">
            <w:pPr>
              <w:jc w:val="center"/>
              <w:rPr>
                <w:sz w:val="14"/>
                <w:szCs w:val="14"/>
              </w:rPr>
            </w:pPr>
            <w:r w:rsidRPr="00DC2420">
              <w:rPr>
                <w:sz w:val="14"/>
                <w:szCs w:val="14"/>
              </w:rPr>
              <w:t>2</w:t>
            </w:r>
          </w:p>
        </w:tc>
        <w:tc>
          <w:tcPr>
            <w:tcW w:w="1819" w:type="dxa"/>
            <w:tcBorders>
              <w:top w:val="nil"/>
              <w:left w:val="nil"/>
              <w:bottom w:val="single" w:sz="4" w:space="0" w:color="auto"/>
              <w:right w:val="single" w:sz="4" w:space="0" w:color="auto"/>
            </w:tcBorders>
            <w:vAlign w:val="center"/>
            <w:hideMark/>
          </w:tcPr>
          <w:p w14:paraId="6D8F8F35" w14:textId="77777777" w:rsidR="00DC2420" w:rsidRPr="00DC2420" w:rsidRDefault="00DC2420" w:rsidP="00DC2420">
            <w:pPr>
              <w:jc w:val="center"/>
              <w:rPr>
                <w:sz w:val="14"/>
                <w:szCs w:val="14"/>
              </w:rPr>
            </w:pPr>
            <w:r w:rsidRPr="00DC2420">
              <w:rPr>
                <w:sz w:val="14"/>
                <w:szCs w:val="14"/>
              </w:rPr>
              <w:t>3</w:t>
            </w:r>
          </w:p>
        </w:tc>
        <w:tc>
          <w:tcPr>
            <w:tcW w:w="1841" w:type="dxa"/>
            <w:tcBorders>
              <w:top w:val="single" w:sz="4" w:space="0" w:color="auto"/>
              <w:left w:val="nil"/>
              <w:bottom w:val="single" w:sz="4" w:space="0" w:color="auto"/>
              <w:right w:val="single" w:sz="4" w:space="0" w:color="auto"/>
            </w:tcBorders>
            <w:vAlign w:val="center"/>
            <w:hideMark/>
          </w:tcPr>
          <w:p w14:paraId="3775C417" w14:textId="77777777" w:rsidR="00DC2420" w:rsidRPr="00DC2420" w:rsidRDefault="00DC2420" w:rsidP="00DC2420">
            <w:pPr>
              <w:jc w:val="center"/>
              <w:rPr>
                <w:sz w:val="14"/>
                <w:szCs w:val="14"/>
              </w:rPr>
            </w:pPr>
            <w:r w:rsidRPr="00DC2420">
              <w:rPr>
                <w:sz w:val="14"/>
                <w:szCs w:val="14"/>
              </w:rPr>
              <w:t>4</w:t>
            </w:r>
          </w:p>
        </w:tc>
        <w:tc>
          <w:tcPr>
            <w:tcW w:w="1623" w:type="dxa"/>
            <w:tcBorders>
              <w:top w:val="single" w:sz="4" w:space="0" w:color="auto"/>
              <w:left w:val="nil"/>
              <w:bottom w:val="single" w:sz="4" w:space="0" w:color="auto"/>
              <w:right w:val="single" w:sz="4" w:space="0" w:color="auto"/>
            </w:tcBorders>
            <w:vAlign w:val="center"/>
            <w:hideMark/>
          </w:tcPr>
          <w:p w14:paraId="3BF0661F" w14:textId="77777777" w:rsidR="00DC2420" w:rsidRPr="00DC2420" w:rsidRDefault="00DC2420" w:rsidP="00DC2420">
            <w:pPr>
              <w:jc w:val="center"/>
              <w:rPr>
                <w:sz w:val="14"/>
                <w:szCs w:val="14"/>
              </w:rPr>
            </w:pPr>
            <w:r w:rsidRPr="00DC2420">
              <w:rPr>
                <w:sz w:val="14"/>
                <w:szCs w:val="14"/>
              </w:rPr>
              <w:t>5</w:t>
            </w:r>
          </w:p>
        </w:tc>
        <w:tc>
          <w:tcPr>
            <w:tcW w:w="1637" w:type="dxa"/>
            <w:tcBorders>
              <w:top w:val="single" w:sz="4" w:space="0" w:color="auto"/>
              <w:left w:val="nil"/>
              <w:bottom w:val="single" w:sz="4" w:space="0" w:color="auto"/>
              <w:right w:val="single" w:sz="4" w:space="0" w:color="auto"/>
            </w:tcBorders>
            <w:vAlign w:val="center"/>
            <w:hideMark/>
          </w:tcPr>
          <w:p w14:paraId="108A7CD8" w14:textId="77777777" w:rsidR="00DC2420" w:rsidRPr="00DC2420" w:rsidRDefault="00DC2420" w:rsidP="00DC2420">
            <w:pPr>
              <w:jc w:val="center"/>
              <w:rPr>
                <w:sz w:val="14"/>
                <w:szCs w:val="14"/>
              </w:rPr>
            </w:pPr>
            <w:r w:rsidRPr="00DC2420">
              <w:rPr>
                <w:sz w:val="14"/>
                <w:szCs w:val="14"/>
              </w:rPr>
              <w:t>6</w:t>
            </w:r>
          </w:p>
        </w:tc>
        <w:tc>
          <w:tcPr>
            <w:tcW w:w="1227" w:type="dxa"/>
            <w:tcBorders>
              <w:top w:val="single" w:sz="4" w:space="0" w:color="auto"/>
              <w:left w:val="nil"/>
              <w:bottom w:val="single" w:sz="4" w:space="0" w:color="auto"/>
              <w:right w:val="single" w:sz="4" w:space="0" w:color="auto"/>
            </w:tcBorders>
            <w:vAlign w:val="center"/>
            <w:hideMark/>
          </w:tcPr>
          <w:p w14:paraId="2BE42C2F" w14:textId="77777777" w:rsidR="00DC2420" w:rsidRPr="00DC2420" w:rsidRDefault="00DC2420" w:rsidP="00DC2420">
            <w:pPr>
              <w:jc w:val="center"/>
              <w:rPr>
                <w:sz w:val="14"/>
                <w:szCs w:val="14"/>
              </w:rPr>
            </w:pPr>
            <w:r w:rsidRPr="00DC2420">
              <w:rPr>
                <w:sz w:val="14"/>
                <w:szCs w:val="14"/>
              </w:rPr>
              <w:t>7</w:t>
            </w:r>
          </w:p>
        </w:tc>
      </w:tr>
      <w:tr w:rsidR="00DC2420" w:rsidRPr="00DC2420" w14:paraId="4765265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FDC511C" w14:textId="77777777" w:rsidR="00DC2420" w:rsidRPr="00DC2420" w:rsidRDefault="00DC2420" w:rsidP="00DC2420">
            <w:pPr>
              <w:rPr>
                <w:sz w:val="14"/>
                <w:szCs w:val="14"/>
              </w:rPr>
            </w:pPr>
            <w:r w:rsidRPr="00DC2420">
              <w:rPr>
                <w:sz w:val="14"/>
                <w:szCs w:val="14"/>
              </w:rPr>
              <w:t>Техническое перевооружение: "ТП-26 в 40м на сев-вост от угла здания по ул. Западная, 80"- монтаж трансформатора 250 кВА</w:t>
            </w:r>
          </w:p>
        </w:tc>
        <w:tc>
          <w:tcPr>
            <w:tcW w:w="1587" w:type="dxa"/>
            <w:tcBorders>
              <w:top w:val="nil"/>
              <w:left w:val="nil"/>
              <w:bottom w:val="single" w:sz="4" w:space="0" w:color="auto"/>
              <w:right w:val="single" w:sz="4" w:space="0" w:color="auto"/>
            </w:tcBorders>
            <w:vAlign w:val="center"/>
            <w:hideMark/>
          </w:tcPr>
          <w:p w14:paraId="622067ED" w14:textId="77777777" w:rsidR="00DC2420" w:rsidRPr="00DC2420" w:rsidRDefault="00DC2420" w:rsidP="00DC2420">
            <w:pPr>
              <w:jc w:val="center"/>
              <w:rPr>
                <w:sz w:val="14"/>
                <w:szCs w:val="14"/>
              </w:rPr>
            </w:pPr>
            <w:r w:rsidRPr="00DC2420">
              <w:rPr>
                <w:sz w:val="14"/>
                <w:szCs w:val="14"/>
              </w:rPr>
              <w:t>O_АС\РТП\ТП\0212</w:t>
            </w:r>
          </w:p>
        </w:tc>
        <w:tc>
          <w:tcPr>
            <w:tcW w:w="1819" w:type="dxa"/>
            <w:tcBorders>
              <w:top w:val="nil"/>
              <w:left w:val="nil"/>
              <w:bottom w:val="single" w:sz="4" w:space="0" w:color="auto"/>
              <w:right w:val="single" w:sz="4" w:space="0" w:color="auto"/>
            </w:tcBorders>
            <w:noWrap/>
            <w:vAlign w:val="center"/>
            <w:hideMark/>
          </w:tcPr>
          <w:p w14:paraId="103FD740"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C31782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0DB826E"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0277F04" w14:textId="77777777" w:rsidR="00DC2420" w:rsidRPr="00DC2420" w:rsidRDefault="00DC2420" w:rsidP="00DC2420">
            <w:pPr>
              <w:jc w:val="center"/>
              <w:rPr>
                <w:sz w:val="14"/>
                <w:szCs w:val="14"/>
              </w:rPr>
            </w:pPr>
            <w:r w:rsidRPr="00DC2420">
              <w:rPr>
                <w:sz w:val="14"/>
                <w:szCs w:val="14"/>
              </w:rPr>
              <w:t>0,503</w:t>
            </w:r>
          </w:p>
        </w:tc>
        <w:tc>
          <w:tcPr>
            <w:tcW w:w="1227" w:type="dxa"/>
            <w:tcBorders>
              <w:top w:val="nil"/>
              <w:left w:val="nil"/>
              <w:bottom w:val="single" w:sz="4" w:space="0" w:color="auto"/>
              <w:right w:val="single" w:sz="4" w:space="0" w:color="auto"/>
            </w:tcBorders>
            <w:noWrap/>
            <w:vAlign w:val="center"/>
            <w:hideMark/>
          </w:tcPr>
          <w:p w14:paraId="16409A1E" w14:textId="77777777" w:rsidR="00DC2420" w:rsidRPr="00DC2420" w:rsidRDefault="00DC2420" w:rsidP="00DC2420">
            <w:pPr>
              <w:jc w:val="center"/>
              <w:rPr>
                <w:sz w:val="14"/>
                <w:szCs w:val="14"/>
              </w:rPr>
            </w:pPr>
            <w:r w:rsidRPr="00DC2420">
              <w:rPr>
                <w:sz w:val="14"/>
                <w:szCs w:val="14"/>
              </w:rPr>
              <w:t>0,000</w:t>
            </w:r>
          </w:p>
        </w:tc>
      </w:tr>
      <w:tr w:rsidR="00DC2420" w:rsidRPr="00DC2420" w14:paraId="6A26FB8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E7C0530" w14:textId="77777777" w:rsidR="00DC2420" w:rsidRPr="00DC2420" w:rsidRDefault="00DC2420" w:rsidP="00DC2420">
            <w:pPr>
              <w:rPr>
                <w:sz w:val="14"/>
                <w:szCs w:val="14"/>
              </w:rPr>
            </w:pPr>
            <w:r w:rsidRPr="00DC2420">
              <w:rPr>
                <w:sz w:val="14"/>
                <w:szCs w:val="14"/>
              </w:rPr>
              <w:t>Техническое перевооружение: "Сооружение электротехническое: КТП №323-10/0,4 кВ, расположенная по ул. Сосновая, в районе д.21, г. Анжеро-Судженск"- монтаж трансформатора 160 кВА</w:t>
            </w:r>
          </w:p>
        </w:tc>
        <w:tc>
          <w:tcPr>
            <w:tcW w:w="1587" w:type="dxa"/>
            <w:tcBorders>
              <w:top w:val="nil"/>
              <w:left w:val="nil"/>
              <w:bottom w:val="single" w:sz="4" w:space="0" w:color="auto"/>
              <w:right w:val="single" w:sz="4" w:space="0" w:color="auto"/>
            </w:tcBorders>
            <w:vAlign w:val="center"/>
            <w:hideMark/>
          </w:tcPr>
          <w:p w14:paraId="46DFBD68" w14:textId="77777777" w:rsidR="00DC2420" w:rsidRPr="00DC2420" w:rsidRDefault="00DC2420" w:rsidP="00DC2420">
            <w:pPr>
              <w:jc w:val="center"/>
              <w:rPr>
                <w:sz w:val="14"/>
                <w:szCs w:val="14"/>
              </w:rPr>
            </w:pPr>
            <w:r w:rsidRPr="00DC2420">
              <w:rPr>
                <w:sz w:val="14"/>
                <w:szCs w:val="14"/>
              </w:rPr>
              <w:t>O_АС\РТП\ТП\0216</w:t>
            </w:r>
          </w:p>
        </w:tc>
        <w:tc>
          <w:tcPr>
            <w:tcW w:w="1819" w:type="dxa"/>
            <w:tcBorders>
              <w:top w:val="nil"/>
              <w:left w:val="nil"/>
              <w:bottom w:val="single" w:sz="4" w:space="0" w:color="auto"/>
              <w:right w:val="single" w:sz="4" w:space="0" w:color="auto"/>
            </w:tcBorders>
            <w:noWrap/>
            <w:vAlign w:val="center"/>
            <w:hideMark/>
          </w:tcPr>
          <w:p w14:paraId="107216C0"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3DF80A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057ED7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83D19A3" w14:textId="77777777" w:rsidR="00DC2420" w:rsidRPr="00DC2420" w:rsidRDefault="00DC2420" w:rsidP="00DC2420">
            <w:pPr>
              <w:jc w:val="center"/>
              <w:rPr>
                <w:sz w:val="14"/>
                <w:szCs w:val="14"/>
              </w:rPr>
            </w:pPr>
            <w:r w:rsidRPr="00DC2420">
              <w:rPr>
                <w:sz w:val="14"/>
                <w:szCs w:val="14"/>
              </w:rPr>
              <w:t>0,408</w:t>
            </w:r>
          </w:p>
        </w:tc>
        <w:tc>
          <w:tcPr>
            <w:tcW w:w="1227" w:type="dxa"/>
            <w:tcBorders>
              <w:top w:val="nil"/>
              <w:left w:val="nil"/>
              <w:bottom w:val="single" w:sz="4" w:space="0" w:color="auto"/>
              <w:right w:val="single" w:sz="4" w:space="0" w:color="auto"/>
            </w:tcBorders>
            <w:noWrap/>
            <w:vAlign w:val="center"/>
            <w:hideMark/>
          </w:tcPr>
          <w:p w14:paraId="1B0D5949" w14:textId="77777777" w:rsidR="00DC2420" w:rsidRPr="00DC2420" w:rsidRDefault="00DC2420" w:rsidP="00DC2420">
            <w:pPr>
              <w:jc w:val="center"/>
              <w:rPr>
                <w:sz w:val="14"/>
                <w:szCs w:val="14"/>
              </w:rPr>
            </w:pPr>
            <w:r w:rsidRPr="00DC2420">
              <w:rPr>
                <w:sz w:val="14"/>
                <w:szCs w:val="14"/>
              </w:rPr>
              <w:t>0,000</w:t>
            </w:r>
          </w:p>
        </w:tc>
      </w:tr>
      <w:tr w:rsidR="00DC2420" w:rsidRPr="00DC2420" w14:paraId="0FA0ED3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8CDBE9" w14:textId="77777777" w:rsidR="00DC2420" w:rsidRPr="00DC2420" w:rsidRDefault="00DC2420" w:rsidP="00DC2420">
            <w:pPr>
              <w:rPr>
                <w:sz w:val="14"/>
                <w:szCs w:val="14"/>
              </w:rPr>
            </w:pPr>
            <w:r w:rsidRPr="00DC2420">
              <w:rPr>
                <w:sz w:val="14"/>
                <w:szCs w:val="14"/>
              </w:rPr>
              <w:t>Реконструкция: "ВЛ-0,4кВ Линия-3 от ТП-103" - монтаж одной цепи ВЛИ-0,4 кВ проводом СИП-2 3х70+1х70 с установкой ж/б опор, пгт. Крапивинский</w:t>
            </w:r>
          </w:p>
        </w:tc>
        <w:tc>
          <w:tcPr>
            <w:tcW w:w="1587" w:type="dxa"/>
            <w:tcBorders>
              <w:top w:val="nil"/>
              <w:left w:val="nil"/>
              <w:bottom w:val="single" w:sz="4" w:space="0" w:color="auto"/>
              <w:right w:val="single" w:sz="4" w:space="0" w:color="auto"/>
            </w:tcBorders>
            <w:vAlign w:val="center"/>
            <w:hideMark/>
          </w:tcPr>
          <w:p w14:paraId="5ADD605F" w14:textId="77777777" w:rsidR="00DC2420" w:rsidRPr="00DC2420" w:rsidRDefault="00DC2420" w:rsidP="00DC2420">
            <w:pPr>
              <w:jc w:val="center"/>
              <w:rPr>
                <w:sz w:val="14"/>
                <w:szCs w:val="14"/>
              </w:rPr>
            </w:pPr>
            <w:r w:rsidRPr="00DC2420">
              <w:rPr>
                <w:sz w:val="14"/>
                <w:szCs w:val="14"/>
              </w:rPr>
              <w:t>O_Б\РТП\ВЛ\0037</w:t>
            </w:r>
          </w:p>
        </w:tc>
        <w:tc>
          <w:tcPr>
            <w:tcW w:w="1819" w:type="dxa"/>
            <w:tcBorders>
              <w:top w:val="nil"/>
              <w:left w:val="nil"/>
              <w:bottom w:val="single" w:sz="4" w:space="0" w:color="auto"/>
              <w:right w:val="single" w:sz="4" w:space="0" w:color="auto"/>
            </w:tcBorders>
            <w:noWrap/>
            <w:vAlign w:val="center"/>
            <w:hideMark/>
          </w:tcPr>
          <w:p w14:paraId="79C6F78C"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113AA4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A7909F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07F1E59" w14:textId="77777777" w:rsidR="00DC2420" w:rsidRPr="00DC2420" w:rsidRDefault="00DC2420" w:rsidP="00DC2420">
            <w:pPr>
              <w:jc w:val="center"/>
              <w:rPr>
                <w:sz w:val="14"/>
                <w:szCs w:val="14"/>
              </w:rPr>
            </w:pPr>
            <w:r w:rsidRPr="00DC2420">
              <w:rPr>
                <w:sz w:val="14"/>
                <w:szCs w:val="14"/>
              </w:rPr>
              <w:t>0,348</w:t>
            </w:r>
          </w:p>
        </w:tc>
        <w:tc>
          <w:tcPr>
            <w:tcW w:w="1227" w:type="dxa"/>
            <w:tcBorders>
              <w:top w:val="nil"/>
              <w:left w:val="nil"/>
              <w:bottom w:val="single" w:sz="4" w:space="0" w:color="auto"/>
              <w:right w:val="single" w:sz="4" w:space="0" w:color="auto"/>
            </w:tcBorders>
            <w:noWrap/>
            <w:vAlign w:val="center"/>
            <w:hideMark/>
          </w:tcPr>
          <w:p w14:paraId="47BBEDDC" w14:textId="77777777" w:rsidR="00DC2420" w:rsidRPr="00DC2420" w:rsidRDefault="00DC2420" w:rsidP="00DC2420">
            <w:pPr>
              <w:jc w:val="center"/>
              <w:rPr>
                <w:sz w:val="14"/>
                <w:szCs w:val="14"/>
              </w:rPr>
            </w:pPr>
            <w:r w:rsidRPr="00DC2420">
              <w:rPr>
                <w:sz w:val="14"/>
                <w:szCs w:val="14"/>
              </w:rPr>
              <w:t>0,000</w:t>
            </w:r>
          </w:p>
        </w:tc>
      </w:tr>
      <w:tr w:rsidR="00DC2420" w:rsidRPr="00DC2420" w14:paraId="555DFA4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BB9E83F" w14:textId="77777777" w:rsidR="00DC2420" w:rsidRPr="00DC2420" w:rsidRDefault="00DC2420" w:rsidP="00DC2420">
            <w:pPr>
              <w:rPr>
                <w:sz w:val="14"/>
                <w:szCs w:val="14"/>
              </w:rPr>
            </w:pPr>
            <w:r w:rsidRPr="00DC2420">
              <w:rPr>
                <w:sz w:val="14"/>
                <w:szCs w:val="14"/>
              </w:rPr>
              <w:t>Реконструкция: "ВЛ-0,4кВ от ТП-514 ф.Заречная" (Монтаж одной цепи ВЛИ-0,4 кВ проводом СИП-2 с установкой ж/б опор)</w:t>
            </w:r>
          </w:p>
        </w:tc>
        <w:tc>
          <w:tcPr>
            <w:tcW w:w="1587" w:type="dxa"/>
            <w:tcBorders>
              <w:top w:val="nil"/>
              <w:left w:val="nil"/>
              <w:bottom w:val="single" w:sz="4" w:space="0" w:color="auto"/>
              <w:right w:val="single" w:sz="4" w:space="0" w:color="auto"/>
            </w:tcBorders>
            <w:vAlign w:val="center"/>
            <w:hideMark/>
          </w:tcPr>
          <w:p w14:paraId="160F7D60" w14:textId="77777777" w:rsidR="00DC2420" w:rsidRPr="00DC2420" w:rsidRDefault="00DC2420" w:rsidP="00DC2420">
            <w:pPr>
              <w:jc w:val="center"/>
              <w:rPr>
                <w:sz w:val="14"/>
                <w:szCs w:val="14"/>
              </w:rPr>
            </w:pPr>
            <w:r w:rsidRPr="00DC2420">
              <w:rPr>
                <w:sz w:val="14"/>
                <w:szCs w:val="14"/>
              </w:rPr>
              <w:t>O_Б\РТП\ВЛ\0074</w:t>
            </w:r>
          </w:p>
        </w:tc>
        <w:tc>
          <w:tcPr>
            <w:tcW w:w="1819" w:type="dxa"/>
            <w:tcBorders>
              <w:top w:val="nil"/>
              <w:left w:val="nil"/>
              <w:bottom w:val="single" w:sz="4" w:space="0" w:color="auto"/>
              <w:right w:val="single" w:sz="4" w:space="0" w:color="auto"/>
            </w:tcBorders>
            <w:noWrap/>
            <w:vAlign w:val="center"/>
            <w:hideMark/>
          </w:tcPr>
          <w:p w14:paraId="6B498019"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7DC4301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A751F7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A442A76" w14:textId="77777777" w:rsidR="00DC2420" w:rsidRPr="00DC2420" w:rsidRDefault="00DC2420" w:rsidP="00DC2420">
            <w:pPr>
              <w:jc w:val="center"/>
              <w:rPr>
                <w:sz w:val="14"/>
                <w:szCs w:val="14"/>
              </w:rPr>
            </w:pPr>
            <w:r w:rsidRPr="00DC2420">
              <w:rPr>
                <w:sz w:val="14"/>
                <w:szCs w:val="14"/>
              </w:rPr>
              <w:t>0,433</w:t>
            </w:r>
          </w:p>
        </w:tc>
        <w:tc>
          <w:tcPr>
            <w:tcW w:w="1227" w:type="dxa"/>
            <w:tcBorders>
              <w:top w:val="nil"/>
              <w:left w:val="nil"/>
              <w:bottom w:val="single" w:sz="4" w:space="0" w:color="auto"/>
              <w:right w:val="single" w:sz="4" w:space="0" w:color="auto"/>
            </w:tcBorders>
            <w:noWrap/>
            <w:vAlign w:val="center"/>
            <w:hideMark/>
          </w:tcPr>
          <w:p w14:paraId="141DC6BD" w14:textId="77777777" w:rsidR="00DC2420" w:rsidRPr="00DC2420" w:rsidRDefault="00DC2420" w:rsidP="00DC2420">
            <w:pPr>
              <w:jc w:val="center"/>
              <w:rPr>
                <w:sz w:val="14"/>
                <w:szCs w:val="14"/>
              </w:rPr>
            </w:pPr>
            <w:r w:rsidRPr="00DC2420">
              <w:rPr>
                <w:sz w:val="14"/>
                <w:szCs w:val="14"/>
              </w:rPr>
              <w:t>0,000</w:t>
            </w:r>
          </w:p>
        </w:tc>
      </w:tr>
      <w:tr w:rsidR="00DC2420" w:rsidRPr="00DC2420" w14:paraId="4F0B720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15769C9" w14:textId="77777777" w:rsidR="00DC2420" w:rsidRPr="00DC2420" w:rsidRDefault="00DC2420" w:rsidP="00DC2420">
            <w:pPr>
              <w:rPr>
                <w:sz w:val="14"/>
                <w:szCs w:val="14"/>
              </w:rPr>
            </w:pPr>
            <w:r w:rsidRPr="00DC2420">
              <w:rPr>
                <w:sz w:val="14"/>
                <w:szCs w:val="14"/>
              </w:rPr>
              <w:t>Реконструкция: "ЛЭП-0,4кВ от ТП-511 ф.Матросова" (Монтаж одной цепи ВЛИ-0,4 кВ проводом СИП-2 с установкой ж/б опор)</w:t>
            </w:r>
          </w:p>
        </w:tc>
        <w:tc>
          <w:tcPr>
            <w:tcW w:w="1587" w:type="dxa"/>
            <w:tcBorders>
              <w:top w:val="nil"/>
              <w:left w:val="nil"/>
              <w:bottom w:val="single" w:sz="4" w:space="0" w:color="auto"/>
              <w:right w:val="single" w:sz="4" w:space="0" w:color="auto"/>
            </w:tcBorders>
            <w:vAlign w:val="center"/>
            <w:hideMark/>
          </w:tcPr>
          <w:p w14:paraId="6181FE63" w14:textId="77777777" w:rsidR="00DC2420" w:rsidRPr="00DC2420" w:rsidRDefault="00DC2420" w:rsidP="00DC2420">
            <w:pPr>
              <w:jc w:val="center"/>
              <w:rPr>
                <w:sz w:val="14"/>
                <w:szCs w:val="14"/>
              </w:rPr>
            </w:pPr>
            <w:r w:rsidRPr="00DC2420">
              <w:rPr>
                <w:sz w:val="14"/>
                <w:szCs w:val="14"/>
              </w:rPr>
              <w:t>O_Б\РТП\ВЛ\0076</w:t>
            </w:r>
          </w:p>
        </w:tc>
        <w:tc>
          <w:tcPr>
            <w:tcW w:w="1819" w:type="dxa"/>
            <w:tcBorders>
              <w:top w:val="nil"/>
              <w:left w:val="nil"/>
              <w:bottom w:val="single" w:sz="4" w:space="0" w:color="auto"/>
              <w:right w:val="single" w:sz="4" w:space="0" w:color="auto"/>
            </w:tcBorders>
            <w:noWrap/>
            <w:vAlign w:val="center"/>
            <w:hideMark/>
          </w:tcPr>
          <w:p w14:paraId="530908E9"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CA7B08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82C1BBC"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F30DC53" w14:textId="77777777" w:rsidR="00DC2420" w:rsidRPr="00DC2420" w:rsidRDefault="00DC2420" w:rsidP="00DC2420">
            <w:pPr>
              <w:jc w:val="center"/>
              <w:rPr>
                <w:sz w:val="14"/>
                <w:szCs w:val="14"/>
              </w:rPr>
            </w:pPr>
            <w:r w:rsidRPr="00DC2420">
              <w:rPr>
                <w:sz w:val="14"/>
                <w:szCs w:val="14"/>
              </w:rPr>
              <w:t>0,400</w:t>
            </w:r>
          </w:p>
        </w:tc>
        <w:tc>
          <w:tcPr>
            <w:tcW w:w="1227" w:type="dxa"/>
            <w:tcBorders>
              <w:top w:val="nil"/>
              <w:left w:val="nil"/>
              <w:bottom w:val="single" w:sz="4" w:space="0" w:color="auto"/>
              <w:right w:val="single" w:sz="4" w:space="0" w:color="auto"/>
            </w:tcBorders>
            <w:noWrap/>
            <w:vAlign w:val="center"/>
            <w:hideMark/>
          </w:tcPr>
          <w:p w14:paraId="108164FA" w14:textId="77777777" w:rsidR="00DC2420" w:rsidRPr="00DC2420" w:rsidRDefault="00DC2420" w:rsidP="00DC2420">
            <w:pPr>
              <w:jc w:val="center"/>
              <w:rPr>
                <w:sz w:val="14"/>
                <w:szCs w:val="14"/>
              </w:rPr>
            </w:pPr>
            <w:r w:rsidRPr="00DC2420">
              <w:rPr>
                <w:sz w:val="14"/>
                <w:szCs w:val="14"/>
              </w:rPr>
              <w:t>0,000</w:t>
            </w:r>
          </w:p>
        </w:tc>
      </w:tr>
      <w:tr w:rsidR="00DC2420" w:rsidRPr="00DC2420" w14:paraId="57BE1B6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521907F" w14:textId="77777777" w:rsidR="00DC2420" w:rsidRPr="00DC2420" w:rsidRDefault="00DC2420" w:rsidP="00DC2420">
            <w:pPr>
              <w:rPr>
                <w:sz w:val="14"/>
                <w:szCs w:val="14"/>
              </w:rPr>
            </w:pPr>
            <w:r w:rsidRPr="00DC2420">
              <w:rPr>
                <w:sz w:val="14"/>
                <w:szCs w:val="14"/>
              </w:rPr>
              <w:t>Реконструкция: "ВЛ-0,4кВ от ТП-514 ф.Мостовая" (Монтаж одной цепи ВЛИ-0,4 кВ проводом СИП-2 с установкой ж/б опор)</w:t>
            </w:r>
          </w:p>
        </w:tc>
        <w:tc>
          <w:tcPr>
            <w:tcW w:w="1587" w:type="dxa"/>
            <w:tcBorders>
              <w:top w:val="nil"/>
              <w:left w:val="nil"/>
              <w:bottom w:val="single" w:sz="4" w:space="0" w:color="auto"/>
              <w:right w:val="single" w:sz="4" w:space="0" w:color="auto"/>
            </w:tcBorders>
            <w:vAlign w:val="center"/>
            <w:hideMark/>
          </w:tcPr>
          <w:p w14:paraId="73B0FC79" w14:textId="77777777" w:rsidR="00DC2420" w:rsidRPr="00DC2420" w:rsidRDefault="00DC2420" w:rsidP="00DC2420">
            <w:pPr>
              <w:jc w:val="center"/>
              <w:rPr>
                <w:sz w:val="14"/>
                <w:szCs w:val="14"/>
              </w:rPr>
            </w:pPr>
            <w:r w:rsidRPr="00DC2420">
              <w:rPr>
                <w:sz w:val="14"/>
                <w:szCs w:val="14"/>
              </w:rPr>
              <w:t>O_Б\РТП\ВЛ\0080</w:t>
            </w:r>
          </w:p>
        </w:tc>
        <w:tc>
          <w:tcPr>
            <w:tcW w:w="1819" w:type="dxa"/>
            <w:tcBorders>
              <w:top w:val="nil"/>
              <w:left w:val="nil"/>
              <w:bottom w:val="single" w:sz="4" w:space="0" w:color="auto"/>
              <w:right w:val="single" w:sz="4" w:space="0" w:color="auto"/>
            </w:tcBorders>
            <w:noWrap/>
            <w:vAlign w:val="center"/>
            <w:hideMark/>
          </w:tcPr>
          <w:p w14:paraId="67D2B1D4"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8FD063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DE4D4B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EC10457" w14:textId="77777777" w:rsidR="00DC2420" w:rsidRPr="00DC2420" w:rsidRDefault="00DC2420" w:rsidP="00DC2420">
            <w:pPr>
              <w:jc w:val="center"/>
              <w:rPr>
                <w:sz w:val="14"/>
                <w:szCs w:val="14"/>
              </w:rPr>
            </w:pPr>
            <w:r w:rsidRPr="00DC2420">
              <w:rPr>
                <w:sz w:val="14"/>
                <w:szCs w:val="14"/>
              </w:rPr>
              <w:t>0,620</w:t>
            </w:r>
          </w:p>
        </w:tc>
        <w:tc>
          <w:tcPr>
            <w:tcW w:w="1227" w:type="dxa"/>
            <w:tcBorders>
              <w:top w:val="nil"/>
              <w:left w:val="nil"/>
              <w:bottom w:val="single" w:sz="4" w:space="0" w:color="auto"/>
              <w:right w:val="single" w:sz="4" w:space="0" w:color="auto"/>
            </w:tcBorders>
            <w:noWrap/>
            <w:vAlign w:val="center"/>
            <w:hideMark/>
          </w:tcPr>
          <w:p w14:paraId="1DD03641" w14:textId="77777777" w:rsidR="00DC2420" w:rsidRPr="00DC2420" w:rsidRDefault="00DC2420" w:rsidP="00DC2420">
            <w:pPr>
              <w:jc w:val="center"/>
              <w:rPr>
                <w:sz w:val="14"/>
                <w:szCs w:val="14"/>
              </w:rPr>
            </w:pPr>
            <w:r w:rsidRPr="00DC2420">
              <w:rPr>
                <w:sz w:val="14"/>
                <w:szCs w:val="14"/>
              </w:rPr>
              <w:t>0,000</w:t>
            </w:r>
          </w:p>
        </w:tc>
      </w:tr>
      <w:tr w:rsidR="00DC2420" w:rsidRPr="00DC2420" w14:paraId="1CCFE0B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32D21D2" w14:textId="77777777" w:rsidR="00DC2420" w:rsidRPr="00DC2420" w:rsidRDefault="00DC2420" w:rsidP="00DC2420">
            <w:pPr>
              <w:rPr>
                <w:sz w:val="14"/>
                <w:szCs w:val="14"/>
              </w:rPr>
            </w:pPr>
            <w:r w:rsidRPr="00DC2420">
              <w:rPr>
                <w:sz w:val="14"/>
                <w:szCs w:val="14"/>
              </w:rPr>
              <w:t>Реконструкция: "Воздушная ЛЭП 04кВ от ТП-33" (Монтаж одной цепи ВЛИ-0,4 кВ проводом СИП-2 с установкой ж/б опор)</w:t>
            </w:r>
          </w:p>
        </w:tc>
        <w:tc>
          <w:tcPr>
            <w:tcW w:w="1587" w:type="dxa"/>
            <w:tcBorders>
              <w:top w:val="nil"/>
              <w:left w:val="nil"/>
              <w:bottom w:val="single" w:sz="4" w:space="0" w:color="auto"/>
              <w:right w:val="single" w:sz="4" w:space="0" w:color="auto"/>
            </w:tcBorders>
            <w:vAlign w:val="center"/>
            <w:hideMark/>
          </w:tcPr>
          <w:p w14:paraId="65773700" w14:textId="77777777" w:rsidR="00DC2420" w:rsidRPr="00DC2420" w:rsidRDefault="00DC2420" w:rsidP="00DC2420">
            <w:pPr>
              <w:jc w:val="center"/>
              <w:rPr>
                <w:sz w:val="14"/>
                <w:szCs w:val="14"/>
              </w:rPr>
            </w:pPr>
            <w:r w:rsidRPr="00DC2420">
              <w:rPr>
                <w:sz w:val="14"/>
                <w:szCs w:val="14"/>
              </w:rPr>
              <w:t>O_Б\РТП\ВЛ\0083</w:t>
            </w:r>
          </w:p>
        </w:tc>
        <w:tc>
          <w:tcPr>
            <w:tcW w:w="1819" w:type="dxa"/>
            <w:tcBorders>
              <w:top w:val="nil"/>
              <w:left w:val="nil"/>
              <w:bottom w:val="single" w:sz="4" w:space="0" w:color="auto"/>
              <w:right w:val="single" w:sz="4" w:space="0" w:color="auto"/>
            </w:tcBorders>
            <w:noWrap/>
            <w:vAlign w:val="center"/>
            <w:hideMark/>
          </w:tcPr>
          <w:p w14:paraId="2985E04E"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0FFAD9FE"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589ADF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DE34AD3" w14:textId="77777777" w:rsidR="00DC2420" w:rsidRPr="00DC2420" w:rsidRDefault="00DC2420" w:rsidP="00DC2420">
            <w:pPr>
              <w:jc w:val="center"/>
              <w:rPr>
                <w:sz w:val="14"/>
                <w:szCs w:val="14"/>
              </w:rPr>
            </w:pPr>
            <w:r w:rsidRPr="00DC2420">
              <w:rPr>
                <w:sz w:val="14"/>
                <w:szCs w:val="14"/>
              </w:rPr>
              <w:t>0,578</w:t>
            </w:r>
          </w:p>
        </w:tc>
        <w:tc>
          <w:tcPr>
            <w:tcW w:w="1227" w:type="dxa"/>
            <w:tcBorders>
              <w:top w:val="nil"/>
              <w:left w:val="nil"/>
              <w:bottom w:val="single" w:sz="4" w:space="0" w:color="auto"/>
              <w:right w:val="single" w:sz="4" w:space="0" w:color="auto"/>
            </w:tcBorders>
            <w:noWrap/>
            <w:vAlign w:val="center"/>
            <w:hideMark/>
          </w:tcPr>
          <w:p w14:paraId="03BA4AAF" w14:textId="77777777" w:rsidR="00DC2420" w:rsidRPr="00DC2420" w:rsidRDefault="00DC2420" w:rsidP="00DC2420">
            <w:pPr>
              <w:jc w:val="center"/>
              <w:rPr>
                <w:sz w:val="14"/>
                <w:szCs w:val="14"/>
              </w:rPr>
            </w:pPr>
            <w:r w:rsidRPr="00DC2420">
              <w:rPr>
                <w:sz w:val="14"/>
                <w:szCs w:val="14"/>
              </w:rPr>
              <w:t>0,000</w:t>
            </w:r>
          </w:p>
        </w:tc>
      </w:tr>
      <w:tr w:rsidR="00DC2420" w:rsidRPr="00DC2420" w14:paraId="1E4478B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DED58DF" w14:textId="77777777" w:rsidR="00DC2420" w:rsidRPr="00DC2420" w:rsidRDefault="00DC2420" w:rsidP="00DC2420">
            <w:pPr>
              <w:rPr>
                <w:sz w:val="14"/>
                <w:szCs w:val="14"/>
              </w:rPr>
            </w:pPr>
            <w:r w:rsidRPr="00DC2420">
              <w:rPr>
                <w:sz w:val="14"/>
                <w:szCs w:val="14"/>
              </w:rPr>
              <w:t>Реконструкция: "ТП-33" (Монтаж КТПН-6/0,4 кВ тупикового типа с установкой трансформатора 400 кВА)</w:t>
            </w:r>
          </w:p>
        </w:tc>
        <w:tc>
          <w:tcPr>
            <w:tcW w:w="1587" w:type="dxa"/>
            <w:tcBorders>
              <w:top w:val="nil"/>
              <w:left w:val="nil"/>
              <w:bottom w:val="single" w:sz="4" w:space="0" w:color="auto"/>
              <w:right w:val="single" w:sz="4" w:space="0" w:color="auto"/>
            </w:tcBorders>
            <w:vAlign w:val="center"/>
            <w:hideMark/>
          </w:tcPr>
          <w:p w14:paraId="45775547" w14:textId="77777777" w:rsidR="00DC2420" w:rsidRPr="00DC2420" w:rsidRDefault="00DC2420" w:rsidP="00DC2420">
            <w:pPr>
              <w:jc w:val="center"/>
              <w:rPr>
                <w:sz w:val="14"/>
                <w:szCs w:val="14"/>
              </w:rPr>
            </w:pPr>
            <w:r w:rsidRPr="00DC2420">
              <w:rPr>
                <w:sz w:val="14"/>
                <w:szCs w:val="14"/>
              </w:rPr>
              <w:t>O_Б\РТП\ТП\0084</w:t>
            </w:r>
          </w:p>
        </w:tc>
        <w:tc>
          <w:tcPr>
            <w:tcW w:w="1819" w:type="dxa"/>
            <w:tcBorders>
              <w:top w:val="nil"/>
              <w:left w:val="nil"/>
              <w:bottom w:val="single" w:sz="4" w:space="0" w:color="auto"/>
              <w:right w:val="single" w:sz="4" w:space="0" w:color="auto"/>
            </w:tcBorders>
            <w:noWrap/>
            <w:vAlign w:val="center"/>
            <w:hideMark/>
          </w:tcPr>
          <w:p w14:paraId="0E0F5EC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EB3FE4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A2E47D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C87453F" w14:textId="77777777" w:rsidR="00DC2420" w:rsidRPr="00DC2420" w:rsidRDefault="00DC2420" w:rsidP="00DC2420">
            <w:pPr>
              <w:jc w:val="center"/>
              <w:rPr>
                <w:sz w:val="14"/>
                <w:szCs w:val="14"/>
              </w:rPr>
            </w:pPr>
            <w:r w:rsidRPr="00DC2420">
              <w:rPr>
                <w:sz w:val="14"/>
                <w:szCs w:val="14"/>
              </w:rPr>
              <w:t>2,555</w:t>
            </w:r>
          </w:p>
        </w:tc>
        <w:tc>
          <w:tcPr>
            <w:tcW w:w="1227" w:type="dxa"/>
            <w:tcBorders>
              <w:top w:val="nil"/>
              <w:left w:val="nil"/>
              <w:bottom w:val="single" w:sz="4" w:space="0" w:color="auto"/>
              <w:right w:val="single" w:sz="4" w:space="0" w:color="auto"/>
            </w:tcBorders>
            <w:noWrap/>
            <w:vAlign w:val="center"/>
            <w:hideMark/>
          </w:tcPr>
          <w:p w14:paraId="2C784D91" w14:textId="77777777" w:rsidR="00DC2420" w:rsidRPr="00DC2420" w:rsidRDefault="00DC2420" w:rsidP="00DC2420">
            <w:pPr>
              <w:jc w:val="center"/>
              <w:rPr>
                <w:sz w:val="14"/>
                <w:szCs w:val="14"/>
              </w:rPr>
            </w:pPr>
            <w:r w:rsidRPr="00DC2420">
              <w:rPr>
                <w:sz w:val="14"/>
                <w:szCs w:val="14"/>
              </w:rPr>
              <w:t>0,000</w:t>
            </w:r>
          </w:p>
        </w:tc>
      </w:tr>
      <w:tr w:rsidR="00DC2420" w:rsidRPr="00DC2420" w14:paraId="089198A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3D6B694" w14:textId="77777777" w:rsidR="00DC2420" w:rsidRPr="00DC2420" w:rsidRDefault="00DC2420" w:rsidP="00DC2420">
            <w:pPr>
              <w:rPr>
                <w:sz w:val="14"/>
                <w:szCs w:val="14"/>
              </w:rPr>
            </w:pPr>
            <w:r w:rsidRPr="00DC2420">
              <w:rPr>
                <w:sz w:val="14"/>
                <w:szCs w:val="14"/>
              </w:rPr>
              <w:t>Техническое перевооружение: "ВЛ-0,4кВ от ТП-764" (Монтаж одной цепи ВЛИ-0,4 кВ проводом СИП-2 по существующим опорам)</w:t>
            </w:r>
          </w:p>
        </w:tc>
        <w:tc>
          <w:tcPr>
            <w:tcW w:w="1587" w:type="dxa"/>
            <w:tcBorders>
              <w:top w:val="nil"/>
              <w:left w:val="nil"/>
              <w:bottom w:val="single" w:sz="4" w:space="0" w:color="auto"/>
              <w:right w:val="single" w:sz="4" w:space="0" w:color="auto"/>
            </w:tcBorders>
            <w:vAlign w:val="center"/>
            <w:hideMark/>
          </w:tcPr>
          <w:p w14:paraId="1F271FEA" w14:textId="77777777" w:rsidR="00DC2420" w:rsidRPr="00DC2420" w:rsidRDefault="00DC2420" w:rsidP="00DC2420">
            <w:pPr>
              <w:jc w:val="center"/>
              <w:rPr>
                <w:sz w:val="14"/>
                <w:szCs w:val="14"/>
              </w:rPr>
            </w:pPr>
            <w:r w:rsidRPr="00DC2420">
              <w:rPr>
                <w:sz w:val="14"/>
                <w:szCs w:val="14"/>
              </w:rPr>
              <w:t>O_Б\РТП\ВЛ\0085</w:t>
            </w:r>
          </w:p>
        </w:tc>
        <w:tc>
          <w:tcPr>
            <w:tcW w:w="1819" w:type="dxa"/>
            <w:tcBorders>
              <w:top w:val="nil"/>
              <w:left w:val="nil"/>
              <w:bottom w:val="single" w:sz="4" w:space="0" w:color="auto"/>
              <w:right w:val="single" w:sz="4" w:space="0" w:color="auto"/>
            </w:tcBorders>
            <w:noWrap/>
            <w:vAlign w:val="center"/>
            <w:hideMark/>
          </w:tcPr>
          <w:p w14:paraId="3B0006CF"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0B1212E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F6B403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08B6F32" w14:textId="77777777" w:rsidR="00DC2420" w:rsidRPr="00DC2420" w:rsidRDefault="00DC2420" w:rsidP="00DC2420">
            <w:pPr>
              <w:jc w:val="center"/>
              <w:rPr>
                <w:sz w:val="14"/>
                <w:szCs w:val="14"/>
              </w:rPr>
            </w:pPr>
            <w:r w:rsidRPr="00DC2420">
              <w:rPr>
                <w:sz w:val="14"/>
                <w:szCs w:val="14"/>
              </w:rPr>
              <w:t>0,302</w:t>
            </w:r>
          </w:p>
        </w:tc>
        <w:tc>
          <w:tcPr>
            <w:tcW w:w="1227" w:type="dxa"/>
            <w:tcBorders>
              <w:top w:val="nil"/>
              <w:left w:val="nil"/>
              <w:bottom w:val="single" w:sz="4" w:space="0" w:color="auto"/>
              <w:right w:val="single" w:sz="4" w:space="0" w:color="auto"/>
            </w:tcBorders>
            <w:noWrap/>
            <w:vAlign w:val="center"/>
            <w:hideMark/>
          </w:tcPr>
          <w:p w14:paraId="6035BC9C" w14:textId="77777777" w:rsidR="00DC2420" w:rsidRPr="00DC2420" w:rsidRDefault="00DC2420" w:rsidP="00DC2420">
            <w:pPr>
              <w:jc w:val="center"/>
              <w:rPr>
                <w:sz w:val="14"/>
                <w:szCs w:val="14"/>
              </w:rPr>
            </w:pPr>
            <w:r w:rsidRPr="00DC2420">
              <w:rPr>
                <w:sz w:val="14"/>
                <w:szCs w:val="14"/>
              </w:rPr>
              <w:t>0,000</w:t>
            </w:r>
          </w:p>
        </w:tc>
      </w:tr>
      <w:tr w:rsidR="00DC2420" w:rsidRPr="00DC2420" w14:paraId="436B1FE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499C1F7" w14:textId="77777777" w:rsidR="00DC2420" w:rsidRPr="00DC2420" w:rsidRDefault="00DC2420" w:rsidP="00DC2420">
            <w:pPr>
              <w:rPr>
                <w:sz w:val="14"/>
                <w:szCs w:val="14"/>
              </w:rPr>
            </w:pPr>
            <w:r w:rsidRPr="00DC2420">
              <w:rPr>
                <w:sz w:val="14"/>
                <w:szCs w:val="14"/>
              </w:rPr>
              <w:t>Техническое перевооружение: "ТП 511" (Монтаж трансформатора 400 кВА)</w:t>
            </w:r>
          </w:p>
        </w:tc>
        <w:tc>
          <w:tcPr>
            <w:tcW w:w="1587" w:type="dxa"/>
            <w:tcBorders>
              <w:top w:val="nil"/>
              <w:left w:val="nil"/>
              <w:bottom w:val="single" w:sz="4" w:space="0" w:color="auto"/>
              <w:right w:val="single" w:sz="4" w:space="0" w:color="auto"/>
            </w:tcBorders>
            <w:vAlign w:val="center"/>
            <w:hideMark/>
          </w:tcPr>
          <w:p w14:paraId="29B2FA45" w14:textId="77777777" w:rsidR="00DC2420" w:rsidRPr="00DC2420" w:rsidRDefault="00DC2420" w:rsidP="00DC2420">
            <w:pPr>
              <w:jc w:val="center"/>
              <w:rPr>
                <w:sz w:val="14"/>
                <w:szCs w:val="14"/>
              </w:rPr>
            </w:pPr>
            <w:r w:rsidRPr="00DC2420">
              <w:rPr>
                <w:sz w:val="14"/>
                <w:szCs w:val="14"/>
              </w:rPr>
              <w:t>O_Б\РТП\ТП\0075</w:t>
            </w:r>
          </w:p>
        </w:tc>
        <w:tc>
          <w:tcPr>
            <w:tcW w:w="1819" w:type="dxa"/>
            <w:tcBorders>
              <w:top w:val="nil"/>
              <w:left w:val="nil"/>
              <w:bottom w:val="single" w:sz="4" w:space="0" w:color="auto"/>
              <w:right w:val="single" w:sz="4" w:space="0" w:color="auto"/>
            </w:tcBorders>
            <w:noWrap/>
            <w:vAlign w:val="center"/>
            <w:hideMark/>
          </w:tcPr>
          <w:p w14:paraId="5238053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A2D6BF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B92EFA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F00406A" w14:textId="77777777" w:rsidR="00DC2420" w:rsidRPr="00DC2420" w:rsidRDefault="00DC2420" w:rsidP="00DC2420">
            <w:pPr>
              <w:jc w:val="center"/>
              <w:rPr>
                <w:sz w:val="14"/>
                <w:szCs w:val="14"/>
              </w:rPr>
            </w:pPr>
            <w:r w:rsidRPr="00DC2420">
              <w:rPr>
                <w:sz w:val="14"/>
                <w:szCs w:val="14"/>
              </w:rPr>
              <w:t>0,837</w:t>
            </w:r>
          </w:p>
        </w:tc>
        <w:tc>
          <w:tcPr>
            <w:tcW w:w="1227" w:type="dxa"/>
            <w:tcBorders>
              <w:top w:val="nil"/>
              <w:left w:val="nil"/>
              <w:bottom w:val="single" w:sz="4" w:space="0" w:color="auto"/>
              <w:right w:val="single" w:sz="4" w:space="0" w:color="auto"/>
            </w:tcBorders>
            <w:noWrap/>
            <w:vAlign w:val="center"/>
            <w:hideMark/>
          </w:tcPr>
          <w:p w14:paraId="27B41A8B" w14:textId="77777777" w:rsidR="00DC2420" w:rsidRPr="00DC2420" w:rsidRDefault="00DC2420" w:rsidP="00DC2420">
            <w:pPr>
              <w:jc w:val="center"/>
              <w:rPr>
                <w:sz w:val="14"/>
                <w:szCs w:val="14"/>
              </w:rPr>
            </w:pPr>
            <w:r w:rsidRPr="00DC2420">
              <w:rPr>
                <w:sz w:val="14"/>
                <w:szCs w:val="14"/>
              </w:rPr>
              <w:t>0,000</w:t>
            </w:r>
          </w:p>
        </w:tc>
      </w:tr>
      <w:tr w:rsidR="00DC2420" w:rsidRPr="00DC2420" w14:paraId="1C6FEAC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FB315B0" w14:textId="77777777" w:rsidR="00DC2420" w:rsidRPr="00DC2420" w:rsidRDefault="00DC2420" w:rsidP="00DC2420">
            <w:pPr>
              <w:rPr>
                <w:sz w:val="14"/>
                <w:szCs w:val="14"/>
              </w:rPr>
            </w:pPr>
            <w:r w:rsidRPr="00DC2420">
              <w:rPr>
                <w:sz w:val="14"/>
                <w:szCs w:val="14"/>
              </w:rPr>
              <w:t>Техническое перевооружение: "ТП-502 в районе АТС по ул. Светлая" (Монтаж линейной панели типа ЩО-70)</w:t>
            </w:r>
          </w:p>
        </w:tc>
        <w:tc>
          <w:tcPr>
            <w:tcW w:w="1587" w:type="dxa"/>
            <w:tcBorders>
              <w:top w:val="nil"/>
              <w:left w:val="nil"/>
              <w:bottom w:val="single" w:sz="4" w:space="0" w:color="auto"/>
              <w:right w:val="single" w:sz="4" w:space="0" w:color="auto"/>
            </w:tcBorders>
            <w:vAlign w:val="center"/>
            <w:hideMark/>
          </w:tcPr>
          <w:p w14:paraId="1453F30E" w14:textId="77777777" w:rsidR="00DC2420" w:rsidRPr="00DC2420" w:rsidRDefault="00DC2420" w:rsidP="00DC2420">
            <w:pPr>
              <w:jc w:val="center"/>
              <w:rPr>
                <w:sz w:val="14"/>
                <w:szCs w:val="14"/>
              </w:rPr>
            </w:pPr>
            <w:r w:rsidRPr="00DC2420">
              <w:rPr>
                <w:sz w:val="14"/>
                <w:szCs w:val="14"/>
              </w:rPr>
              <w:t>O_Б\РТП\ТП\0079</w:t>
            </w:r>
          </w:p>
        </w:tc>
        <w:tc>
          <w:tcPr>
            <w:tcW w:w="1819" w:type="dxa"/>
            <w:tcBorders>
              <w:top w:val="nil"/>
              <w:left w:val="nil"/>
              <w:bottom w:val="single" w:sz="4" w:space="0" w:color="auto"/>
              <w:right w:val="single" w:sz="4" w:space="0" w:color="auto"/>
            </w:tcBorders>
            <w:noWrap/>
            <w:vAlign w:val="center"/>
            <w:hideMark/>
          </w:tcPr>
          <w:p w14:paraId="73A02C23"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2CA229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F9CE53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1129FA9" w14:textId="77777777" w:rsidR="00DC2420" w:rsidRPr="00DC2420" w:rsidRDefault="00DC2420" w:rsidP="00DC2420">
            <w:pPr>
              <w:jc w:val="center"/>
              <w:rPr>
                <w:sz w:val="14"/>
                <w:szCs w:val="14"/>
              </w:rPr>
            </w:pPr>
            <w:r w:rsidRPr="00DC2420">
              <w:rPr>
                <w:sz w:val="14"/>
                <w:szCs w:val="14"/>
              </w:rPr>
              <w:t>0,220</w:t>
            </w:r>
          </w:p>
        </w:tc>
        <w:tc>
          <w:tcPr>
            <w:tcW w:w="1227" w:type="dxa"/>
            <w:tcBorders>
              <w:top w:val="nil"/>
              <w:left w:val="nil"/>
              <w:bottom w:val="single" w:sz="4" w:space="0" w:color="auto"/>
              <w:right w:val="single" w:sz="4" w:space="0" w:color="auto"/>
            </w:tcBorders>
            <w:noWrap/>
            <w:vAlign w:val="center"/>
            <w:hideMark/>
          </w:tcPr>
          <w:p w14:paraId="0283FC3A" w14:textId="77777777" w:rsidR="00DC2420" w:rsidRPr="00DC2420" w:rsidRDefault="00DC2420" w:rsidP="00DC2420">
            <w:pPr>
              <w:jc w:val="center"/>
              <w:rPr>
                <w:sz w:val="14"/>
                <w:szCs w:val="14"/>
              </w:rPr>
            </w:pPr>
            <w:r w:rsidRPr="00DC2420">
              <w:rPr>
                <w:sz w:val="14"/>
                <w:szCs w:val="14"/>
              </w:rPr>
              <w:t>0,000</w:t>
            </w:r>
          </w:p>
        </w:tc>
      </w:tr>
      <w:tr w:rsidR="00DC2420" w:rsidRPr="00DC2420" w14:paraId="1E047D7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C8EA67F" w14:textId="77777777" w:rsidR="00DC2420" w:rsidRPr="00DC2420" w:rsidRDefault="00DC2420" w:rsidP="00DC2420">
            <w:pPr>
              <w:rPr>
                <w:sz w:val="14"/>
                <w:szCs w:val="14"/>
              </w:rPr>
            </w:pPr>
            <w:r w:rsidRPr="00DC2420">
              <w:rPr>
                <w:sz w:val="14"/>
                <w:szCs w:val="14"/>
              </w:rPr>
              <w:t>Реконструкция объекта: "Сооружение линейное электротехническое: ЛЭП-0, 4кВ от ТП-766 до ул.Соборная" (Монтаж одной цепи ВЛИ-0,4 кВ проводом СИП-2 с установкой ж/б опор)</w:t>
            </w:r>
          </w:p>
        </w:tc>
        <w:tc>
          <w:tcPr>
            <w:tcW w:w="1587" w:type="dxa"/>
            <w:tcBorders>
              <w:top w:val="nil"/>
              <w:left w:val="nil"/>
              <w:bottom w:val="single" w:sz="4" w:space="0" w:color="auto"/>
              <w:right w:val="single" w:sz="4" w:space="0" w:color="auto"/>
            </w:tcBorders>
            <w:vAlign w:val="center"/>
            <w:hideMark/>
          </w:tcPr>
          <w:p w14:paraId="57960437" w14:textId="77777777" w:rsidR="00DC2420" w:rsidRPr="00DC2420" w:rsidRDefault="00DC2420" w:rsidP="00DC2420">
            <w:pPr>
              <w:jc w:val="center"/>
              <w:rPr>
                <w:sz w:val="14"/>
                <w:szCs w:val="14"/>
              </w:rPr>
            </w:pPr>
            <w:r w:rsidRPr="00DC2420">
              <w:rPr>
                <w:sz w:val="14"/>
                <w:szCs w:val="14"/>
              </w:rPr>
              <w:t>O_ПРК\РТП\ВЛ\0024</w:t>
            </w:r>
          </w:p>
        </w:tc>
        <w:tc>
          <w:tcPr>
            <w:tcW w:w="1819" w:type="dxa"/>
            <w:tcBorders>
              <w:top w:val="nil"/>
              <w:left w:val="nil"/>
              <w:bottom w:val="single" w:sz="4" w:space="0" w:color="auto"/>
              <w:right w:val="single" w:sz="4" w:space="0" w:color="auto"/>
            </w:tcBorders>
            <w:noWrap/>
            <w:vAlign w:val="center"/>
            <w:hideMark/>
          </w:tcPr>
          <w:p w14:paraId="312CA705"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9103A0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E8E851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C93C04E" w14:textId="77777777" w:rsidR="00DC2420" w:rsidRPr="00DC2420" w:rsidRDefault="00DC2420" w:rsidP="00DC2420">
            <w:pPr>
              <w:jc w:val="center"/>
              <w:rPr>
                <w:sz w:val="14"/>
                <w:szCs w:val="14"/>
              </w:rPr>
            </w:pPr>
            <w:r w:rsidRPr="00DC2420">
              <w:rPr>
                <w:sz w:val="14"/>
                <w:szCs w:val="14"/>
              </w:rPr>
              <w:t>0,273</w:t>
            </w:r>
          </w:p>
        </w:tc>
        <w:tc>
          <w:tcPr>
            <w:tcW w:w="1227" w:type="dxa"/>
            <w:tcBorders>
              <w:top w:val="nil"/>
              <w:left w:val="nil"/>
              <w:bottom w:val="single" w:sz="4" w:space="0" w:color="auto"/>
              <w:right w:val="single" w:sz="4" w:space="0" w:color="auto"/>
            </w:tcBorders>
            <w:noWrap/>
            <w:vAlign w:val="center"/>
            <w:hideMark/>
          </w:tcPr>
          <w:p w14:paraId="2B455617" w14:textId="77777777" w:rsidR="00DC2420" w:rsidRPr="00DC2420" w:rsidRDefault="00DC2420" w:rsidP="00DC2420">
            <w:pPr>
              <w:jc w:val="center"/>
              <w:rPr>
                <w:sz w:val="14"/>
                <w:szCs w:val="14"/>
              </w:rPr>
            </w:pPr>
            <w:r w:rsidRPr="00DC2420">
              <w:rPr>
                <w:sz w:val="14"/>
                <w:szCs w:val="14"/>
              </w:rPr>
              <w:t>0,000</w:t>
            </w:r>
          </w:p>
        </w:tc>
      </w:tr>
      <w:tr w:rsidR="00DC2420" w:rsidRPr="00DC2420" w14:paraId="0F31443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D4DC7D3" w14:textId="77777777" w:rsidR="00DC2420" w:rsidRPr="00DC2420" w:rsidRDefault="00DC2420" w:rsidP="00DC2420">
            <w:pPr>
              <w:rPr>
                <w:sz w:val="14"/>
                <w:szCs w:val="14"/>
              </w:rPr>
            </w:pPr>
            <w:r w:rsidRPr="00DC2420">
              <w:rPr>
                <w:sz w:val="14"/>
                <w:szCs w:val="14"/>
              </w:rPr>
              <w:t>Реконструкция объекта: "Линия электропередач (ЛЭП) -6 кВ фидер 19с п/ст №20, Керлегеш в составе: ВЛ-6кВ,  КЛ-6кВ, ВЛ-0,4 кВ от ТП-554,ТП-896,ТП-898,ТП-555" (Монтаж одной цепи ВЛИ-0,4 кВ проводом СИП-2 от РУ-0,4 кВ МТП №494 -6/0,4 кВ до опоры № 111 Ф-6-19-БК)</w:t>
            </w:r>
          </w:p>
        </w:tc>
        <w:tc>
          <w:tcPr>
            <w:tcW w:w="1587" w:type="dxa"/>
            <w:tcBorders>
              <w:top w:val="nil"/>
              <w:left w:val="nil"/>
              <w:bottom w:val="single" w:sz="4" w:space="0" w:color="auto"/>
              <w:right w:val="single" w:sz="4" w:space="0" w:color="auto"/>
            </w:tcBorders>
            <w:vAlign w:val="center"/>
            <w:hideMark/>
          </w:tcPr>
          <w:p w14:paraId="1BF7A6B9" w14:textId="77777777" w:rsidR="00DC2420" w:rsidRPr="00DC2420" w:rsidRDefault="00DC2420" w:rsidP="00DC2420">
            <w:pPr>
              <w:jc w:val="center"/>
              <w:rPr>
                <w:sz w:val="14"/>
                <w:szCs w:val="14"/>
              </w:rPr>
            </w:pPr>
            <w:r w:rsidRPr="00DC2420">
              <w:rPr>
                <w:sz w:val="14"/>
                <w:szCs w:val="14"/>
              </w:rPr>
              <w:t>O_ПРК\РТП\ВЛ\0069</w:t>
            </w:r>
          </w:p>
        </w:tc>
        <w:tc>
          <w:tcPr>
            <w:tcW w:w="1819" w:type="dxa"/>
            <w:tcBorders>
              <w:top w:val="nil"/>
              <w:left w:val="nil"/>
              <w:bottom w:val="single" w:sz="4" w:space="0" w:color="auto"/>
              <w:right w:val="single" w:sz="4" w:space="0" w:color="auto"/>
            </w:tcBorders>
            <w:noWrap/>
            <w:vAlign w:val="center"/>
            <w:hideMark/>
          </w:tcPr>
          <w:p w14:paraId="06C3BC1C"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E143AC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9202F3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2BF8CDF" w14:textId="77777777" w:rsidR="00DC2420" w:rsidRPr="00DC2420" w:rsidRDefault="00DC2420" w:rsidP="00DC2420">
            <w:pPr>
              <w:jc w:val="center"/>
              <w:rPr>
                <w:sz w:val="14"/>
                <w:szCs w:val="14"/>
              </w:rPr>
            </w:pPr>
            <w:r w:rsidRPr="00DC2420">
              <w:rPr>
                <w:sz w:val="14"/>
                <w:szCs w:val="14"/>
              </w:rPr>
              <w:t>0,211</w:t>
            </w:r>
          </w:p>
        </w:tc>
        <w:tc>
          <w:tcPr>
            <w:tcW w:w="1227" w:type="dxa"/>
            <w:tcBorders>
              <w:top w:val="nil"/>
              <w:left w:val="nil"/>
              <w:bottom w:val="single" w:sz="4" w:space="0" w:color="auto"/>
              <w:right w:val="single" w:sz="4" w:space="0" w:color="auto"/>
            </w:tcBorders>
            <w:noWrap/>
            <w:vAlign w:val="center"/>
            <w:hideMark/>
          </w:tcPr>
          <w:p w14:paraId="798C1C94" w14:textId="77777777" w:rsidR="00DC2420" w:rsidRPr="00DC2420" w:rsidRDefault="00DC2420" w:rsidP="00DC2420">
            <w:pPr>
              <w:jc w:val="center"/>
              <w:rPr>
                <w:sz w:val="14"/>
                <w:szCs w:val="14"/>
              </w:rPr>
            </w:pPr>
            <w:r w:rsidRPr="00DC2420">
              <w:rPr>
                <w:sz w:val="14"/>
                <w:szCs w:val="14"/>
              </w:rPr>
              <w:t>0,000</w:t>
            </w:r>
          </w:p>
        </w:tc>
      </w:tr>
      <w:tr w:rsidR="00DC2420" w:rsidRPr="00DC2420" w14:paraId="2108F50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013B658" w14:textId="77777777" w:rsidR="00DC2420" w:rsidRPr="00DC2420" w:rsidRDefault="00DC2420" w:rsidP="00DC2420">
            <w:pPr>
              <w:rPr>
                <w:sz w:val="14"/>
                <w:szCs w:val="14"/>
              </w:rPr>
            </w:pPr>
            <w:r w:rsidRPr="00DC2420">
              <w:rPr>
                <w:sz w:val="14"/>
                <w:szCs w:val="14"/>
              </w:rPr>
              <w:t>Реконструкция объекта: "Линия электропередач (ЛЭП) -6 кВ фидер 23 с  п/ст №34,  Тырган ул.Рекордная -Кутузова в  составе: ВЛ-6кВ, КЛ-6кВ, ВЛ-0,4 кВ от  ТП-748,ТП-749,ТП-979,ТП-722,ТП-573,ТП-614,ТП-612, ТП-528, ТП-525,  ТП-571, КЛ-0,4 кВ от ТП-748,ТП-614,ТП-528, ТП-525" (Монтаж одной цепи ВЛИ-0,4 кВ проводом СИП-2)</w:t>
            </w:r>
          </w:p>
        </w:tc>
        <w:tc>
          <w:tcPr>
            <w:tcW w:w="1587" w:type="dxa"/>
            <w:tcBorders>
              <w:top w:val="nil"/>
              <w:left w:val="nil"/>
              <w:bottom w:val="single" w:sz="4" w:space="0" w:color="auto"/>
              <w:right w:val="single" w:sz="4" w:space="0" w:color="auto"/>
            </w:tcBorders>
            <w:vAlign w:val="center"/>
            <w:hideMark/>
          </w:tcPr>
          <w:p w14:paraId="3F47342C" w14:textId="77777777" w:rsidR="00DC2420" w:rsidRPr="00DC2420" w:rsidRDefault="00DC2420" w:rsidP="00DC2420">
            <w:pPr>
              <w:jc w:val="center"/>
              <w:rPr>
                <w:sz w:val="14"/>
                <w:szCs w:val="14"/>
              </w:rPr>
            </w:pPr>
            <w:r w:rsidRPr="00DC2420">
              <w:rPr>
                <w:sz w:val="14"/>
                <w:szCs w:val="14"/>
              </w:rPr>
              <w:t>O_ПРК\РТП\ВЛ\0071</w:t>
            </w:r>
          </w:p>
        </w:tc>
        <w:tc>
          <w:tcPr>
            <w:tcW w:w="1819" w:type="dxa"/>
            <w:tcBorders>
              <w:top w:val="nil"/>
              <w:left w:val="nil"/>
              <w:bottom w:val="single" w:sz="4" w:space="0" w:color="auto"/>
              <w:right w:val="single" w:sz="4" w:space="0" w:color="auto"/>
            </w:tcBorders>
            <w:noWrap/>
            <w:vAlign w:val="center"/>
            <w:hideMark/>
          </w:tcPr>
          <w:p w14:paraId="29A94C89" w14:textId="77777777" w:rsidR="00DC2420" w:rsidRPr="00DC2420" w:rsidRDefault="00DC2420" w:rsidP="00DC2420">
            <w:pPr>
              <w:jc w:val="center"/>
              <w:rPr>
                <w:sz w:val="14"/>
                <w:szCs w:val="14"/>
              </w:rPr>
            </w:pPr>
            <w:r w:rsidRPr="00DC2420">
              <w:rPr>
                <w:sz w:val="14"/>
                <w:szCs w:val="14"/>
              </w:rPr>
              <w:t>2024</w:t>
            </w:r>
          </w:p>
        </w:tc>
        <w:tc>
          <w:tcPr>
            <w:tcW w:w="1841" w:type="dxa"/>
            <w:tcBorders>
              <w:top w:val="single" w:sz="4" w:space="0" w:color="auto"/>
              <w:left w:val="nil"/>
              <w:bottom w:val="single" w:sz="4" w:space="0" w:color="auto"/>
              <w:right w:val="single" w:sz="4" w:space="0" w:color="auto"/>
            </w:tcBorders>
            <w:noWrap/>
            <w:vAlign w:val="center"/>
            <w:hideMark/>
          </w:tcPr>
          <w:p w14:paraId="5EE9E15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D776C1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97AE793" w14:textId="77777777" w:rsidR="00DC2420" w:rsidRPr="00DC2420" w:rsidRDefault="00DC2420" w:rsidP="00DC2420">
            <w:pPr>
              <w:jc w:val="center"/>
              <w:rPr>
                <w:sz w:val="14"/>
                <w:szCs w:val="14"/>
              </w:rPr>
            </w:pPr>
            <w:r w:rsidRPr="00DC2420">
              <w:rPr>
                <w:sz w:val="14"/>
                <w:szCs w:val="14"/>
              </w:rPr>
              <w:t>0,489</w:t>
            </w:r>
          </w:p>
        </w:tc>
        <w:tc>
          <w:tcPr>
            <w:tcW w:w="1227" w:type="dxa"/>
            <w:tcBorders>
              <w:top w:val="nil"/>
              <w:left w:val="nil"/>
              <w:bottom w:val="single" w:sz="4" w:space="0" w:color="auto"/>
              <w:right w:val="single" w:sz="4" w:space="0" w:color="auto"/>
            </w:tcBorders>
            <w:noWrap/>
            <w:vAlign w:val="center"/>
            <w:hideMark/>
          </w:tcPr>
          <w:p w14:paraId="7B12F333" w14:textId="77777777" w:rsidR="00DC2420" w:rsidRPr="00DC2420" w:rsidRDefault="00DC2420" w:rsidP="00DC2420">
            <w:pPr>
              <w:jc w:val="center"/>
              <w:rPr>
                <w:sz w:val="14"/>
                <w:szCs w:val="14"/>
              </w:rPr>
            </w:pPr>
            <w:r w:rsidRPr="00DC2420">
              <w:rPr>
                <w:sz w:val="14"/>
                <w:szCs w:val="14"/>
              </w:rPr>
              <w:t>0,000</w:t>
            </w:r>
          </w:p>
        </w:tc>
      </w:tr>
      <w:tr w:rsidR="00DC2420" w:rsidRPr="00DC2420" w14:paraId="7D6B4EB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FACA6A4" w14:textId="77777777" w:rsidR="00DC2420" w:rsidRPr="00DC2420" w:rsidRDefault="00DC2420" w:rsidP="00DC2420">
            <w:pPr>
              <w:rPr>
                <w:sz w:val="14"/>
                <w:szCs w:val="14"/>
              </w:rPr>
            </w:pPr>
            <w:r w:rsidRPr="00DC2420">
              <w:rPr>
                <w:sz w:val="14"/>
                <w:szCs w:val="14"/>
              </w:rPr>
              <w:t>Реконструкция: "воздушно-кабельная ЛЭП-10кВ от ф. 10-23-С с п/с "Коммунальная" до ТП-767"- монтаж одной цепи ЛЭП-0,4 кВ проводом СИП-2 3х95+1х95 с установкой ж/б опор</w:t>
            </w:r>
          </w:p>
        </w:tc>
        <w:tc>
          <w:tcPr>
            <w:tcW w:w="1587" w:type="dxa"/>
            <w:tcBorders>
              <w:top w:val="nil"/>
              <w:left w:val="nil"/>
              <w:bottom w:val="single" w:sz="4" w:space="0" w:color="auto"/>
              <w:right w:val="single" w:sz="4" w:space="0" w:color="auto"/>
            </w:tcBorders>
            <w:vAlign w:val="center"/>
            <w:hideMark/>
          </w:tcPr>
          <w:p w14:paraId="4D81DC03" w14:textId="77777777" w:rsidR="00DC2420" w:rsidRPr="00DC2420" w:rsidRDefault="00DC2420" w:rsidP="00DC2420">
            <w:pPr>
              <w:jc w:val="center"/>
              <w:rPr>
                <w:sz w:val="14"/>
                <w:szCs w:val="14"/>
              </w:rPr>
            </w:pPr>
            <w:r w:rsidRPr="00DC2420">
              <w:rPr>
                <w:sz w:val="14"/>
                <w:szCs w:val="14"/>
              </w:rPr>
              <w:t>O_ПРК\РТП\ВЛ\0087</w:t>
            </w:r>
          </w:p>
        </w:tc>
        <w:tc>
          <w:tcPr>
            <w:tcW w:w="1819" w:type="dxa"/>
            <w:tcBorders>
              <w:top w:val="nil"/>
              <w:left w:val="nil"/>
              <w:bottom w:val="single" w:sz="4" w:space="0" w:color="auto"/>
              <w:right w:val="single" w:sz="4" w:space="0" w:color="auto"/>
            </w:tcBorders>
            <w:noWrap/>
            <w:vAlign w:val="center"/>
            <w:hideMark/>
          </w:tcPr>
          <w:p w14:paraId="09E23171"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458F611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88B98A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E6CF3FA" w14:textId="77777777" w:rsidR="00DC2420" w:rsidRPr="00DC2420" w:rsidRDefault="00DC2420" w:rsidP="00DC2420">
            <w:pPr>
              <w:jc w:val="center"/>
              <w:rPr>
                <w:sz w:val="14"/>
                <w:szCs w:val="14"/>
              </w:rPr>
            </w:pPr>
            <w:r w:rsidRPr="00DC2420">
              <w:rPr>
                <w:sz w:val="14"/>
                <w:szCs w:val="14"/>
              </w:rPr>
              <w:t>0,328</w:t>
            </w:r>
          </w:p>
        </w:tc>
        <w:tc>
          <w:tcPr>
            <w:tcW w:w="1227" w:type="dxa"/>
            <w:tcBorders>
              <w:top w:val="nil"/>
              <w:left w:val="nil"/>
              <w:bottom w:val="single" w:sz="4" w:space="0" w:color="auto"/>
              <w:right w:val="single" w:sz="4" w:space="0" w:color="auto"/>
            </w:tcBorders>
            <w:noWrap/>
            <w:vAlign w:val="center"/>
            <w:hideMark/>
          </w:tcPr>
          <w:p w14:paraId="04D86A1B" w14:textId="77777777" w:rsidR="00DC2420" w:rsidRPr="00DC2420" w:rsidRDefault="00DC2420" w:rsidP="00DC2420">
            <w:pPr>
              <w:jc w:val="center"/>
              <w:rPr>
                <w:sz w:val="14"/>
                <w:szCs w:val="14"/>
              </w:rPr>
            </w:pPr>
            <w:r w:rsidRPr="00DC2420">
              <w:rPr>
                <w:sz w:val="14"/>
                <w:szCs w:val="14"/>
              </w:rPr>
              <w:t>0,000</w:t>
            </w:r>
          </w:p>
        </w:tc>
      </w:tr>
      <w:tr w:rsidR="00DC2420" w:rsidRPr="00DC2420" w14:paraId="5AFED94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8B6E80B" w14:textId="77777777" w:rsidR="00DC2420" w:rsidRPr="00DC2420" w:rsidRDefault="00DC2420" w:rsidP="00DC2420">
            <w:pPr>
              <w:rPr>
                <w:sz w:val="14"/>
                <w:szCs w:val="14"/>
              </w:rPr>
            </w:pPr>
            <w:r w:rsidRPr="00DC2420">
              <w:rPr>
                <w:sz w:val="14"/>
                <w:szCs w:val="14"/>
              </w:rPr>
              <w:t>Техническое перевооружение: "Оборудование здания трансформаторной подстанции ТП №912, ул.Ноградская" (Монтаж трансформаторов 2х630 кВА)</w:t>
            </w:r>
          </w:p>
        </w:tc>
        <w:tc>
          <w:tcPr>
            <w:tcW w:w="1587" w:type="dxa"/>
            <w:tcBorders>
              <w:top w:val="nil"/>
              <w:left w:val="nil"/>
              <w:bottom w:val="single" w:sz="4" w:space="0" w:color="auto"/>
              <w:right w:val="single" w:sz="4" w:space="0" w:color="auto"/>
            </w:tcBorders>
            <w:vAlign w:val="center"/>
            <w:hideMark/>
          </w:tcPr>
          <w:p w14:paraId="3BF0BEB2" w14:textId="77777777" w:rsidR="00DC2420" w:rsidRPr="00DC2420" w:rsidRDefault="00DC2420" w:rsidP="00DC2420">
            <w:pPr>
              <w:jc w:val="center"/>
              <w:rPr>
                <w:sz w:val="14"/>
                <w:szCs w:val="14"/>
              </w:rPr>
            </w:pPr>
            <w:r w:rsidRPr="00DC2420">
              <w:rPr>
                <w:sz w:val="14"/>
                <w:szCs w:val="14"/>
              </w:rPr>
              <w:t>O_ПРК\РТП\ТП\0023</w:t>
            </w:r>
          </w:p>
        </w:tc>
        <w:tc>
          <w:tcPr>
            <w:tcW w:w="1819" w:type="dxa"/>
            <w:tcBorders>
              <w:top w:val="nil"/>
              <w:left w:val="nil"/>
              <w:bottom w:val="single" w:sz="4" w:space="0" w:color="auto"/>
              <w:right w:val="single" w:sz="4" w:space="0" w:color="auto"/>
            </w:tcBorders>
            <w:noWrap/>
            <w:vAlign w:val="center"/>
            <w:hideMark/>
          </w:tcPr>
          <w:p w14:paraId="1DD07E32" w14:textId="77777777" w:rsidR="00DC2420" w:rsidRPr="00DC2420" w:rsidRDefault="00DC2420" w:rsidP="00DC2420">
            <w:pPr>
              <w:jc w:val="center"/>
              <w:rPr>
                <w:sz w:val="14"/>
                <w:szCs w:val="14"/>
              </w:rPr>
            </w:pPr>
            <w:r w:rsidRPr="00DC2420">
              <w:rPr>
                <w:sz w:val="14"/>
                <w:szCs w:val="14"/>
              </w:rPr>
              <w:t>2025</w:t>
            </w:r>
          </w:p>
        </w:tc>
        <w:tc>
          <w:tcPr>
            <w:tcW w:w="1841" w:type="dxa"/>
            <w:tcBorders>
              <w:top w:val="single" w:sz="4" w:space="0" w:color="auto"/>
              <w:left w:val="nil"/>
              <w:bottom w:val="single" w:sz="4" w:space="0" w:color="auto"/>
              <w:right w:val="single" w:sz="4" w:space="0" w:color="auto"/>
            </w:tcBorders>
            <w:noWrap/>
            <w:vAlign w:val="center"/>
            <w:hideMark/>
          </w:tcPr>
          <w:p w14:paraId="6285FB3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9041A0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D67EB64" w14:textId="77777777" w:rsidR="00DC2420" w:rsidRPr="00DC2420" w:rsidRDefault="00DC2420" w:rsidP="00DC2420">
            <w:pPr>
              <w:jc w:val="center"/>
              <w:rPr>
                <w:sz w:val="14"/>
                <w:szCs w:val="14"/>
              </w:rPr>
            </w:pPr>
            <w:r w:rsidRPr="00DC2420">
              <w:rPr>
                <w:sz w:val="14"/>
                <w:szCs w:val="14"/>
              </w:rPr>
              <w:t>2,143</w:t>
            </w:r>
          </w:p>
        </w:tc>
        <w:tc>
          <w:tcPr>
            <w:tcW w:w="1227" w:type="dxa"/>
            <w:tcBorders>
              <w:top w:val="nil"/>
              <w:left w:val="nil"/>
              <w:bottom w:val="single" w:sz="4" w:space="0" w:color="auto"/>
              <w:right w:val="single" w:sz="4" w:space="0" w:color="auto"/>
            </w:tcBorders>
            <w:noWrap/>
            <w:vAlign w:val="center"/>
            <w:hideMark/>
          </w:tcPr>
          <w:p w14:paraId="56BE3B89" w14:textId="77777777" w:rsidR="00DC2420" w:rsidRPr="00DC2420" w:rsidRDefault="00DC2420" w:rsidP="00DC2420">
            <w:pPr>
              <w:jc w:val="center"/>
              <w:rPr>
                <w:sz w:val="14"/>
                <w:szCs w:val="14"/>
              </w:rPr>
            </w:pPr>
            <w:r w:rsidRPr="00DC2420">
              <w:rPr>
                <w:sz w:val="14"/>
                <w:szCs w:val="14"/>
              </w:rPr>
              <w:t>0,000</w:t>
            </w:r>
          </w:p>
        </w:tc>
      </w:tr>
      <w:tr w:rsidR="00DC2420" w:rsidRPr="00DC2420" w14:paraId="535063E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DE33357" w14:textId="77777777" w:rsidR="00DC2420" w:rsidRPr="00DC2420" w:rsidRDefault="00DC2420" w:rsidP="00DC2420">
            <w:pPr>
              <w:rPr>
                <w:sz w:val="14"/>
                <w:szCs w:val="14"/>
              </w:rPr>
            </w:pPr>
            <w:r w:rsidRPr="00DC2420">
              <w:rPr>
                <w:sz w:val="14"/>
                <w:szCs w:val="14"/>
              </w:rPr>
              <w:t>Техническое перевооружение: "Оборудование здания трансформаторной подстанции ТП №525, пер.Акмолинский" (Монтаж панели типа ЩО-70)</w:t>
            </w:r>
          </w:p>
        </w:tc>
        <w:tc>
          <w:tcPr>
            <w:tcW w:w="1587" w:type="dxa"/>
            <w:tcBorders>
              <w:top w:val="nil"/>
              <w:left w:val="nil"/>
              <w:bottom w:val="single" w:sz="4" w:space="0" w:color="auto"/>
              <w:right w:val="single" w:sz="4" w:space="0" w:color="auto"/>
            </w:tcBorders>
            <w:vAlign w:val="center"/>
            <w:hideMark/>
          </w:tcPr>
          <w:p w14:paraId="10357EAE" w14:textId="77777777" w:rsidR="00DC2420" w:rsidRPr="00DC2420" w:rsidRDefault="00DC2420" w:rsidP="00DC2420">
            <w:pPr>
              <w:jc w:val="center"/>
              <w:rPr>
                <w:sz w:val="14"/>
                <w:szCs w:val="14"/>
              </w:rPr>
            </w:pPr>
            <w:r w:rsidRPr="00DC2420">
              <w:rPr>
                <w:sz w:val="14"/>
                <w:szCs w:val="14"/>
              </w:rPr>
              <w:t>O_ПРК\РТП\ТП\0070</w:t>
            </w:r>
          </w:p>
        </w:tc>
        <w:tc>
          <w:tcPr>
            <w:tcW w:w="1819" w:type="dxa"/>
            <w:tcBorders>
              <w:top w:val="nil"/>
              <w:left w:val="nil"/>
              <w:bottom w:val="single" w:sz="4" w:space="0" w:color="auto"/>
              <w:right w:val="single" w:sz="4" w:space="0" w:color="auto"/>
            </w:tcBorders>
            <w:noWrap/>
            <w:vAlign w:val="center"/>
            <w:hideMark/>
          </w:tcPr>
          <w:p w14:paraId="6F49863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2AFD8B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F1A607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1F389AE" w14:textId="77777777" w:rsidR="00DC2420" w:rsidRPr="00DC2420" w:rsidRDefault="00DC2420" w:rsidP="00DC2420">
            <w:pPr>
              <w:jc w:val="center"/>
              <w:rPr>
                <w:sz w:val="14"/>
                <w:szCs w:val="14"/>
              </w:rPr>
            </w:pPr>
            <w:r w:rsidRPr="00DC2420">
              <w:rPr>
                <w:sz w:val="14"/>
                <w:szCs w:val="14"/>
              </w:rPr>
              <w:t>0,167</w:t>
            </w:r>
          </w:p>
        </w:tc>
        <w:tc>
          <w:tcPr>
            <w:tcW w:w="1227" w:type="dxa"/>
            <w:tcBorders>
              <w:top w:val="nil"/>
              <w:left w:val="nil"/>
              <w:bottom w:val="single" w:sz="4" w:space="0" w:color="auto"/>
              <w:right w:val="single" w:sz="4" w:space="0" w:color="auto"/>
            </w:tcBorders>
            <w:noWrap/>
            <w:vAlign w:val="center"/>
            <w:hideMark/>
          </w:tcPr>
          <w:p w14:paraId="46F58086" w14:textId="77777777" w:rsidR="00DC2420" w:rsidRPr="00DC2420" w:rsidRDefault="00DC2420" w:rsidP="00DC2420">
            <w:pPr>
              <w:jc w:val="center"/>
              <w:rPr>
                <w:sz w:val="14"/>
                <w:szCs w:val="14"/>
              </w:rPr>
            </w:pPr>
            <w:r w:rsidRPr="00DC2420">
              <w:rPr>
                <w:sz w:val="14"/>
                <w:szCs w:val="14"/>
              </w:rPr>
              <w:t>0,000</w:t>
            </w:r>
          </w:p>
        </w:tc>
      </w:tr>
      <w:tr w:rsidR="00DC2420" w:rsidRPr="00DC2420" w14:paraId="349606C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E14885A" w14:textId="77777777" w:rsidR="00DC2420" w:rsidRPr="00DC2420" w:rsidRDefault="00DC2420" w:rsidP="00DC2420">
            <w:pPr>
              <w:rPr>
                <w:sz w:val="14"/>
                <w:szCs w:val="14"/>
              </w:rPr>
            </w:pPr>
            <w:r w:rsidRPr="00DC2420">
              <w:rPr>
                <w:sz w:val="14"/>
                <w:szCs w:val="14"/>
              </w:rPr>
              <w:t>Реконструкция объекта: "Сооружение линейное электротехническое: ВЛЗ-6 кВ от опоры № 35-12-41 ВЛЗ-6 кВ Ф-6-3-В до РУ-6 кВ КТП № 634 "Дюкарева" в г. Таштаголе" (Монтаж одной цепи ВЛИ-0,4 кВ)</w:t>
            </w:r>
          </w:p>
        </w:tc>
        <w:tc>
          <w:tcPr>
            <w:tcW w:w="1587" w:type="dxa"/>
            <w:tcBorders>
              <w:top w:val="nil"/>
              <w:left w:val="nil"/>
              <w:bottom w:val="single" w:sz="4" w:space="0" w:color="auto"/>
              <w:right w:val="single" w:sz="4" w:space="0" w:color="auto"/>
            </w:tcBorders>
            <w:vAlign w:val="center"/>
            <w:hideMark/>
          </w:tcPr>
          <w:p w14:paraId="04BFC7D4" w14:textId="77777777" w:rsidR="00DC2420" w:rsidRPr="00DC2420" w:rsidRDefault="00DC2420" w:rsidP="00DC2420">
            <w:pPr>
              <w:jc w:val="center"/>
              <w:rPr>
                <w:sz w:val="14"/>
                <w:szCs w:val="14"/>
              </w:rPr>
            </w:pPr>
            <w:r w:rsidRPr="00DC2420">
              <w:rPr>
                <w:sz w:val="14"/>
                <w:szCs w:val="14"/>
              </w:rPr>
              <w:t>O_Таш\РТП\ВЛ\0026</w:t>
            </w:r>
          </w:p>
        </w:tc>
        <w:tc>
          <w:tcPr>
            <w:tcW w:w="1819" w:type="dxa"/>
            <w:tcBorders>
              <w:top w:val="nil"/>
              <w:left w:val="nil"/>
              <w:bottom w:val="single" w:sz="4" w:space="0" w:color="auto"/>
              <w:right w:val="single" w:sz="4" w:space="0" w:color="auto"/>
            </w:tcBorders>
            <w:noWrap/>
            <w:vAlign w:val="center"/>
            <w:hideMark/>
          </w:tcPr>
          <w:p w14:paraId="4C61CF68"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F5E95E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AA8D56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A104D4D" w14:textId="77777777" w:rsidR="00DC2420" w:rsidRPr="00DC2420" w:rsidRDefault="00DC2420" w:rsidP="00DC2420">
            <w:pPr>
              <w:jc w:val="center"/>
              <w:rPr>
                <w:sz w:val="14"/>
                <w:szCs w:val="14"/>
              </w:rPr>
            </w:pPr>
            <w:r w:rsidRPr="00DC2420">
              <w:rPr>
                <w:sz w:val="14"/>
                <w:szCs w:val="14"/>
              </w:rPr>
              <w:t>0,406</w:t>
            </w:r>
          </w:p>
        </w:tc>
        <w:tc>
          <w:tcPr>
            <w:tcW w:w="1227" w:type="dxa"/>
            <w:tcBorders>
              <w:top w:val="nil"/>
              <w:left w:val="nil"/>
              <w:bottom w:val="single" w:sz="4" w:space="0" w:color="auto"/>
              <w:right w:val="single" w:sz="4" w:space="0" w:color="auto"/>
            </w:tcBorders>
            <w:noWrap/>
            <w:vAlign w:val="center"/>
            <w:hideMark/>
          </w:tcPr>
          <w:p w14:paraId="6E725E3C" w14:textId="77777777" w:rsidR="00DC2420" w:rsidRPr="00DC2420" w:rsidRDefault="00DC2420" w:rsidP="00DC2420">
            <w:pPr>
              <w:jc w:val="center"/>
              <w:rPr>
                <w:sz w:val="14"/>
                <w:szCs w:val="14"/>
              </w:rPr>
            </w:pPr>
            <w:r w:rsidRPr="00DC2420">
              <w:rPr>
                <w:sz w:val="14"/>
                <w:szCs w:val="14"/>
              </w:rPr>
              <w:t>0,000</w:t>
            </w:r>
          </w:p>
        </w:tc>
      </w:tr>
      <w:tr w:rsidR="00DC2420" w:rsidRPr="00DC2420" w14:paraId="60610BA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A8ED82E" w14:textId="77777777" w:rsidR="00DC2420" w:rsidRPr="00DC2420" w:rsidRDefault="00DC2420" w:rsidP="00DC2420">
            <w:pPr>
              <w:rPr>
                <w:sz w:val="14"/>
                <w:szCs w:val="14"/>
              </w:rPr>
            </w:pPr>
            <w:r w:rsidRPr="00DC2420">
              <w:rPr>
                <w:sz w:val="14"/>
                <w:szCs w:val="14"/>
              </w:rPr>
              <w:t>Реконструкция объекта: "Сооружение линейное электротехническое: ВЛИ-0,4 кВ РУ-0,4 кВ КТП № 754 "Ореховая-3" - 6/0,4 кВ до концевой опоры, установленной на границе земельного участка жилого дома, ул. Ледовая, №99, пгт.Шерегеш" (Монтаж одной цепи ВЛИ-0,4 кВ по существующим опорам от РУ-0,4</w:t>
            </w:r>
            <w:r w:rsidRPr="00DC2420">
              <w:rPr>
                <w:sz w:val="14"/>
                <w:szCs w:val="14"/>
              </w:rPr>
              <w:br/>
              <w:t>кВ ф.0,4-1 ТП-ТАШ 754 до оп.7/1-1 ф.0,4-3 ТП-ТАШ 754)</w:t>
            </w:r>
          </w:p>
        </w:tc>
        <w:tc>
          <w:tcPr>
            <w:tcW w:w="1587" w:type="dxa"/>
            <w:tcBorders>
              <w:top w:val="nil"/>
              <w:left w:val="nil"/>
              <w:bottom w:val="single" w:sz="4" w:space="0" w:color="auto"/>
              <w:right w:val="single" w:sz="4" w:space="0" w:color="auto"/>
            </w:tcBorders>
            <w:vAlign w:val="center"/>
            <w:hideMark/>
          </w:tcPr>
          <w:p w14:paraId="55085F63" w14:textId="77777777" w:rsidR="00DC2420" w:rsidRPr="00DC2420" w:rsidRDefault="00DC2420" w:rsidP="00DC2420">
            <w:pPr>
              <w:jc w:val="center"/>
              <w:rPr>
                <w:sz w:val="14"/>
                <w:szCs w:val="14"/>
              </w:rPr>
            </w:pPr>
            <w:r w:rsidRPr="00DC2420">
              <w:rPr>
                <w:sz w:val="14"/>
                <w:szCs w:val="14"/>
              </w:rPr>
              <w:t>O_Таш\РТП\ВЛ\0030</w:t>
            </w:r>
          </w:p>
        </w:tc>
        <w:tc>
          <w:tcPr>
            <w:tcW w:w="1819" w:type="dxa"/>
            <w:tcBorders>
              <w:top w:val="nil"/>
              <w:left w:val="nil"/>
              <w:bottom w:val="single" w:sz="4" w:space="0" w:color="auto"/>
              <w:right w:val="single" w:sz="4" w:space="0" w:color="auto"/>
            </w:tcBorders>
            <w:noWrap/>
            <w:vAlign w:val="center"/>
            <w:hideMark/>
          </w:tcPr>
          <w:p w14:paraId="3D402A6A"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1A7E8FE"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1A232DE"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68612EA" w14:textId="77777777" w:rsidR="00DC2420" w:rsidRPr="00DC2420" w:rsidRDefault="00DC2420" w:rsidP="00DC2420">
            <w:pPr>
              <w:jc w:val="center"/>
              <w:rPr>
                <w:sz w:val="14"/>
                <w:szCs w:val="14"/>
              </w:rPr>
            </w:pPr>
            <w:r w:rsidRPr="00DC2420">
              <w:rPr>
                <w:sz w:val="14"/>
                <w:szCs w:val="14"/>
              </w:rPr>
              <w:t>0,300</w:t>
            </w:r>
          </w:p>
        </w:tc>
        <w:tc>
          <w:tcPr>
            <w:tcW w:w="1227" w:type="dxa"/>
            <w:tcBorders>
              <w:top w:val="nil"/>
              <w:left w:val="nil"/>
              <w:bottom w:val="single" w:sz="4" w:space="0" w:color="auto"/>
              <w:right w:val="single" w:sz="4" w:space="0" w:color="auto"/>
            </w:tcBorders>
            <w:noWrap/>
            <w:vAlign w:val="center"/>
            <w:hideMark/>
          </w:tcPr>
          <w:p w14:paraId="2090718E" w14:textId="77777777" w:rsidR="00DC2420" w:rsidRPr="00DC2420" w:rsidRDefault="00DC2420" w:rsidP="00DC2420">
            <w:pPr>
              <w:jc w:val="center"/>
              <w:rPr>
                <w:sz w:val="14"/>
                <w:szCs w:val="14"/>
              </w:rPr>
            </w:pPr>
            <w:r w:rsidRPr="00DC2420">
              <w:rPr>
                <w:sz w:val="14"/>
                <w:szCs w:val="14"/>
              </w:rPr>
              <w:t>0,000</w:t>
            </w:r>
          </w:p>
        </w:tc>
      </w:tr>
    </w:tbl>
    <w:p w14:paraId="06091948" w14:textId="77777777" w:rsidR="00DC2420" w:rsidRPr="00DC2420" w:rsidRDefault="00DC2420" w:rsidP="00DC2420">
      <w:pPr>
        <w:rPr>
          <w:sz w:val="28"/>
          <w:szCs w:val="28"/>
        </w:rPr>
      </w:pPr>
    </w:p>
    <w:tbl>
      <w:tblPr>
        <w:tblW w:w="15403" w:type="dxa"/>
        <w:tblInd w:w="-181" w:type="dxa"/>
        <w:tblCellMar>
          <w:left w:w="0" w:type="dxa"/>
          <w:right w:w="0" w:type="dxa"/>
        </w:tblCellMar>
        <w:tblLook w:val="04A0" w:firstRow="1" w:lastRow="0" w:firstColumn="1" w:lastColumn="0" w:noHBand="0" w:noVBand="1"/>
      </w:tblPr>
      <w:tblGrid>
        <w:gridCol w:w="5669"/>
        <w:gridCol w:w="1587"/>
        <w:gridCol w:w="1819"/>
        <w:gridCol w:w="1841"/>
        <w:gridCol w:w="1623"/>
        <w:gridCol w:w="1637"/>
        <w:gridCol w:w="1227"/>
      </w:tblGrid>
      <w:tr w:rsidR="00DC2420" w:rsidRPr="00DC2420" w14:paraId="76786511" w14:textId="77777777" w:rsidTr="00074285">
        <w:trPr>
          <w:trHeight w:val="20"/>
          <w:tblHeader/>
        </w:trPr>
        <w:tc>
          <w:tcPr>
            <w:tcW w:w="5669" w:type="dxa"/>
            <w:tcBorders>
              <w:top w:val="single" w:sz="4" w:space="0" w:color="auto"/>
              <w:left w:val="single" w:sz="4" w:space="0" w:color="auto"/>
              <w:bottom w:val="single" w:sz="4" w:space="0" w:color="auto"/>
              <w:right w:val="single" w:sz="4" w:space="0" w:color="auto"/>
            </w:tcBorders>
            <w:vAlign w:val="center"/>
          </w:tcPr>
          <w:p w14:paraId="261B8C31" w14:textId="77777777" w:rsidR="00DC2420" w:rsidRPr="00DC2420" w:rsidRDefault="00DC2420" w:rsidP="00DC2420">
            <w:pPr>
              <w:jc w:val="center"/>
              <w:rPr>
                <w:sz w:val="14"/>
                <w:szCs w:val="14"/>
              </w:rPr>
            </w:pPr>
            <w:r w:rsidRPr="00DC2420">
              <w:rPr>
                <w:sz w:val="14"/>
                <w:szCs w:val="14"/>
              </w:rPr>
              <w:t>1</w:t>
            </w:r>
          </w:p>
        </w:tc>
        <w:tc>
          <w:tcPr>
            <w:tcW w:w="1587" w:type="dxa"/>
            <w:tcBorders>
              <w:top w:val="single" w:sz="4" w:space="0" w:color="auto"/>
              <w:left w:val="nil"/>
              <w:bottom w:val="single" w:sz="4" w:space="0" w:color="auto"/>
              <w:right w:val="single" w:sz="4" w:space="0" w:color="auto"/>
            </w:tcBorders>
            <w:vAlign w:val="center"/>
          </w:tcPr>
          <w:p w14:paraId="09DDEDA6" w14:textId="77777777" w:rsidR="00DC2420" w:rsidRPr="00DC2420" w:rsidRDefault="00DC2420" w:rsidP="00DC2420">
            <w:pPr>
              <w:jc w:val="center"/>
              <w:rPr>
                <w:sz w:val="14"/>
                <w:szCs w:val="14"/>
              </w:rPr>
            </w:pPr>
            <w:r w:rsidRPr="00DC2420">
              <w:rPr>
                <w:sz w:val="14"/>
                <w:szCs w:val="14"/>
              </w:rPr>
              <w:t>2</w:t>
            </w:r>
          </w:p>
        </w:tc>
        <w:tc>
          <w:tcPr>
            <w:tcW w:w="1819" w:type="dxa"/>
            <w:tcBorders>
              <w:top w:val="single" w:sz="4" w:space="0" w:color="auto"/>
              <w:left w:val="nil"/>
              <w:bottom w:val="single" w:sz="4" w:space="0" w:color="auto"/>
              <w:right w:val="single" w:sz="4" w:space="0" w:color="auto"/>
            </w:tcBorders>
            <w:noWrap/>
            <w:vAlign w:val="center"/>
          </w:tcPr>
          <w:p w14:paraId="21F2B579" w14:textId="77777777" w:rsidR="00DC2420" w:rsidRPr="00DC2420" w:rsidRDefault="00DC2420" w:rsidP="00DC2420">
            <w:pPr>
              <w:jc w:val="center"/>
              <w:rPr>
                <w:sz w:val="14"/>
                <w:szCs w:val="14"/>
              </w:rPr>
            </w:pPr>
            <w:r w:rsidRPr="00DC2420">
              <w:rPr>
                <w:sz w:val="14"/>
                <w:szCs w:val="14"/>
              </w:rPr>
              <w:t>3</w:t>
            </w:r>
          </w:p>
        </w:tc>
        <w:tc>
          <w:tcPr>
            <w:tcW w:w="1841" w:type="dxa"/>
            <w:tcBorders>
              <w:top w:val="single" w:sz="4" w:space="0" w:color="auto"/>
              <w:left w:val="nil"/>
              <w:bottom w:val="single" w:sz="4" w:space="0" w:color="auto"/>
              <w:right w:val="single" w:sz="4" w:space="0" w:color="auto"/>
            </w:tcBorders>
            <w:noWrap/>
            <w:vAlign w:val="center"/>
          </w:tcPr>
          <w:p w14:paraId="7728B753" w14:textId="77777777" w:rsidR="00DC2420" w:rsidRPr="00DC2420" w:rsidRDefault="00DC2420" w:rsidP="00DC2420">
            <w:pPr>
              <w:jc w:val="center"/>
              <w:rPr>
                <w:sz w:val="14"/>
                <w:szCs w:val="14"/>
              </w:rPr>
            </w:pPr>
            <w:r w:rsidRPr="00DC2420">
              <w:rPr>
                <w:sz w:val="14"/>
                <w:szCs w:val="14"/>
              </w:rPr>
              <w:t>4</w:t>
            </w:r>
          </w:p>
        </w:tc>
        <w:tc>
          <w:tcPr>
            <w:tcW w:w="1623" w:type="dxa"/>
            <w:tcBorders>
              <w:top w:val="single" w:sz="4" w:space="0" w:color="auto"/>
              <w:left w:val="nil"/>
              <w:bottom w:val="single" w:sz="4" w:space="0" w:color="auto"/>
              <w:right w:val="single" w:sz="4" w:space="0" w:color="auto"/>
            </w:tcBorders>
            <w:noWrap/>
            <w:vAlign w:val="center"/>
          </w:tcPr>
          <w:p w14:paraId="700DD938" w14:textId="77777777" w:rsidR="00DC2420" w:rsidRPr="00DC2420" w:rsidRDefault="00DC2420" w:rsidP="00DC2420">
            <w:pPr>
              <w:jc w:val="center"/>
              <w:rPr>
                <w:sz w:val="14"/>
                <w:szCs w:val="14"/>
              </w:rPr>
            </w:pPr>
            <w:r w:rsidRPr="00DC2420">
              <w:rPr>
                <w:sz w:val="14"/>
                <w:szCs w:val="14"/>
              </w:rPr>
              <w:t>5</w:t>
            </w:r>
          </w:p>
        </w:tc>
        <w:tc>
          <w:tcPr>
            <w:tcW w:w="1637" w:type="dxa"/>
            <w:tcBorders>
              <w:top w:val="single" w:sz="4" w:space="0" w:color="auto"/>
              <w:left w:val="nil"/>
              <w:bottom w:val="single" w:sz="4" w:space="0" w:color="auto"/>
              <w:right w:val="single" w:sz="4" w:space="0" w:color="auto"/>
            </w:tcBorders>
            <w:noWrap/>
            <w:vAlign w:val="center"/>
          </w:tcPr>
          <w:p w14:paraId="5E53331A" w14:textId="77777777" w:rsidR="00DC2420" w:rsidRPr="00DC2420" w:rsidRDefault="00DC2420" w:rsidP="00DC2420">
            <w:pPr>
              <w:jc w:val="center"/>
              <w:rPr>
                <w:sz w:val="14"/>
                <w:szCs w:val="14"/>
              </w:rPr>
            </w:pPr>
            <w:r w:rsidRPr="00DC2420">
              <w:rPr>
                <w:sz w:val="14"/>
                <w:szCs w:val="14"/>
              </w:rPr>
              <w:t>6</w:t>
            </w:r>
          </w:p>
        </w:tc>
        <w:tc>
          <w:tcPr>
            <w:tcW w:w="1227" w:type="dxa"/>
            <w:tcBorders>
              <w:top w:val="single" w:sz="4" w:space="0" w:color="auto"/>
              <w:left w:val="nil"/>
              <w:bottom w:val="single" w:sz="4" w:space="0" w:color="auto"/>
              <w:right w:val="single" w:sz="4" w:space="0" w:color="auto"/>
            </w:tcBorders>
            <w:noWrap/>
            <w:vAlign w:val="center"/>
          </w:tcPr>
          <w:p w14:paraId="38DC4CBB" w14:textId="77777777" w:rsidR="00DC2420" w:rsidRPr="00DC2420" w:rsidRDefault="00DC2420" w:rsidP="00DC2420">
            <w:pPr>
              <w:jc w:val="center"/>
              <w:rPr>
                <w:sz w:val="14"/>
                <w:szCs w:val="14"/>
              </w:rPr>
            </w:pPr>
            <w:r w:rsidRPr="00DC2420">
              <w:rPr>
                <w:sz w:val="14"/>
                <w:szCs w:val="14"/>
              </w:rPr>
              <w:t>7</w:t>
            </w:r>
          </w:p>
        </w:tc>
      </w:tr>
      <w:tr w:rsidR="00DC2420" w:rsidRPr="00DC2420" w14:paraId="4C781E1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3CA33CB" w14:textId="77777777" w:rsidR="00DC2420" w:rsidRPr="00DC2420" w:rsidRDefault="00DC2420" w:rsidP="00DC2420">
            <w:pPr>
              <w:rPr>
                <w:sz w:val="14"/>
                <w:szCs w:val="14"/>
              </w:rPr>
            </w:pPr>
            <w:r w:rsidRPr="00DC2420">
              <w:rPr>
                <w:sz w:val="14"/>
                <w:szCs w:val="14"/>
              </w:rPr>
              <w:t>Реконструкция: "Сооружение линейное электротехническое: ВЛЗ-6 кВ от опоры № 42 ВЛ-6 кВ Ф-6-308-"ЦРП-7" до РУ-6 кВ КТП № 724 "Лунная" в пгт. Шерегеш" (Монтаж одной цепи ВЛИ-0,4 кВ от оп.38 Ф-6-15-749 (оп.2 ф.0,4-3 ТП-ТАШ 196) до оп. 39 Ф-6-15-749 (оп.1/1 ф.0,4-1 ТП-ТАШ 709)</w:t>
            </w:r>
          </w:p>
        </w:tc>
        <w:tc>
          <w:tcPr>
            <w:tcW w:w="1587" w:type="dxa"/>
            <w:tcBorders>
              <w:top w:val="nil"/>
              <w:left w:val="nil"/>
              <w:bottom w:val="single" w:sz="4" w:space="0" w:color="auto"/>
              <w:right w:val="single" w:sz="4" w:space="0" w:color="auto"/>
            </w:tcBorders>
            <w:vAlign w:val="center"/>
            <w:hideMark/>
          </w:tcPr>
          <w:p w14:paraId="7F319489" w14:textId="77777777" w:rsidR="00DC2420" w:rsidRPr="00DC2420" w:rsidRDefault="00DC2420" w:rsidP="00DC2420">
            <w:pPr>
              <w:jc w:val="center"/>
              <w:rPr>
                <w:sz w:val="14"/>
                <w:szCs w:val="14"/>
              </w:rPr>
            </w:pPr>
            <w:r w:rsidRPr="00DC2420">
              <w:rPr>
                <w:sz w:val="14"/>
                <w:szCs w:val="14"/>
              </w:rPr>
              <w:t>O_Таш\РТП\ВЛ\0032</w:t>
            </w:r>
          </w:p>
        </w:tc>
        <w:tc>
          <w:tcPr>
            <w:tcW w:w="1819" w:type="dxa"/>
            <w:tcBorders>
              <w:top w:val="nil"/>
              <w:left w:val="nil"/>
              <w:bottom w:val="single" w:sz="4" w:space="0" w:color="auto"/>
              <w:right w:val="single" w:sz="4" w:space="0" w:color="auto"/>
            </w:tcBorders>
            <w:noWrap/>
            <w:vAlign w:val="center"/>
            <w:hideMark/>
          </w:tcPr>
          <w:p w14:paraId="2C1C48E7"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425869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EA8D29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DA43AEE" w14:textId="77777777" w:rsidR="00DC2420" w:rsidRPr="00DC2420" w:rsidRDefault="00DC2420" w:rsidP="00DC2420">
            <w:pPr>
              <w:jc w:val="center"/>
              <w:rPr>
                <w:sz w:val="14"/>
                <w:szCs w:val="14"/>
              </w:rPr>
            </w:pPr>
            <w:r w:rsidRPr="00DC2420">
              <w:rPr>
                <w:sz w:val="14"/>
                <w:szCs w:val="14"/>
              </w:rPr>
              <w:t>0,178</w:t>
            </w:r>
          </w:p>
        </w:tc>
        <w:tc>
          <w:tcPr>
            <w:tcW w:w="1227" w:type="dxa"/>
            <w:tcBorders>
              <w:top w:val="nil"/>
              <w:left w:val="nil"/>
              <w:bottom w:val="single" w:sz="4" w:space="0" w:color="auto"/>
              <w:right w:val="single" w:sz="4" w:space="0" w:color="auto"/>
            </w:tcBorders>
            <w:noWrap/>
            <w:vAlign w:val="center"/>
            <w:hideMark/>
          </w:tcPr>
          <w:p w14:paraId="5075A642" w14:textId="77777777" w:rsidR="00DC2420" w:rsidRPr="00DC2420" w:rsidRDefault="00DC2420" w:rsidP="00DC2420">
            <w:pPr>
              <w:jc w:val="center"/>
              <w:rPr>
                <w:sz w:val="14"/>
                <w:szCs w:val="14"/>
              </w:rPr>
            </w:pPr>
            <w:r w:rsidRPr="00DC2420">
              <w:rPr>
                <w:sz w:val="14"/>
                <w:szCs w:val="14"/>
              </w:rPr>
              <w:t>0,000</w:t>
            </w:r>
          </w:p>
        </w:tc>
      </w:tr>
      <w:tr w:rsidR="00DC2420" w:rsidRPr="00DC2420" w14:paraId="673ABFC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727830B" w14:textId="77777777" w:rsidR="00DC2420" w:rsidRPr="00DC2420" w:rsidRDefault="00DC2420" w:rsidP="00DC2420">
            <w:pPr>
              <w:rPr>
                <w:sz w:val="14"/>
                <w:szCs w:val="14"/>
              </w:rPr>
            </w:pPr>
            <w:r w:rsidRPr="00DC2420">
              <w:rPr>
                <w:sz w:val="14"/>
                <w:szCs w:val="14"/>
              </w:rPr>
              <w:t>Реконструкция объекта: "ВЛ-0,4кВ по ул.Молодежная ,п.Шерегеш" (Монтаж одной цепи ВЛИ-0,4 кВ от оп.7 ф.0,4-3 ТП-ТАШ 718 до оп.9 ф.0,4-2 ТП-ТАШ 718)</w:t>
            </w:r>
          </w:p>
        </w:tc>
        <w:tc>
          <w:tcPr>
            <w:tcW w:w="1587" w:type="dxa"/>
            <w:tcBorders>
              <w:top w:val="nil"/>
              <w:left w:val="nil"/>
              <w:bottom w:val="single" w:sz="4" w:space="0" w:color="auto"/>
              <w:right w:val="single" w:sz="4" w:space="0" w:color="auto"/>
            </w:tcBorders>
            <w:vAlign w:val="center"/>
            <w:hideMark/>
          </w:tcPr>
          <w:p w14:paraId="01DB0E4C" w14:textId="77777777" w:rsidR="00DC2420" w:rsidRPr="00DC2420" w:rsidRDefault="00DC2420" w:rsidP="00DC2420">
            <w:pPr>
              <w:jc w:val="center"/>
              <w:rPr>
                <w:sz w:val="14"/>
                <w:szCs w:val="14"/>
              </w:rPr>
            </w:pPr>
            <w:r w:rsidRPr="00DC2420">
              <w:rPr>
                <w:sz w:val="14"/>
                <w:szCs w:val="14"/>
              </w:rPr>
              <w:t>O_Таш\РТП\ВЛ\0033</w:t>
            </w:r>
          </w:p>
        </w:tc>
        <w:tc>
          <w:tcPr>
            <w:tcW w:w="1819" w:type="dxa"/>
            <w:tcBorders>
              <w:top w:val="nil"/>
              <w:left w:val="nil"/>
              <w:bottom w:val="single" w:sz="4" w:space="0" w:color="auto"/>
              <w:right w:val="single" w:sz="4" w:space="0" w:color="auto"/>
            </w:tcBorders>
            <w:noWrap/>
            <w:vAlign w:val="center"/>
            <w:hideMark/>
          </w:tcPr>
          <w:p w14:paraId="4BC03028"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2704515E"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BB23DA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FF49DA4" w14:textId="77777777" w:rsidR="00DC2420" w:rsidRPr="00DC2420" w:rsidRDefault="00DC2420" w:rsidP="00DC2420">
            <w:pPr>
              <w:jc w:val="center"/>
              <w:rPr>
                <w:sz w:val="14"/>
                <w:szCs w:val="14"/>
              </w:rPr>
            </w:pPr>
            <w:r w:rsidRPr="00DC2420">
              <w:rPr>
                <w:sz w:val="14"/>
                <w:szCs w:val="14"/>
              </w:rPr>
              <w:t>0,193</w:t>
            </w:r>
          </w:p>
        </w:tc>
        <w:tc>
          <w:tcPr>
            <w:tcW w:w="1227" w:type="dxa"/>
            <w:tcBorders>
              <w:top w:val="nil"/>
              <w:left w:val="nil"/>
              <w:bottom w:val="single" w:sz="4" w:space="0" w:color="auto"/>
              <w:right w:val="single" w:sz="4" w:space="0" w:color="auto"/>
            </w:tcBorders>
            <w:noWrap/>
            <w:vAlign w:val="center"/>
            <w:hideMark/>
          </w:tcPr>
          <w:p w14:paraId="56507238" w14:textId="77777777" w:rsidR="00DC2420" w:rsidRPr="00DC2420" w:rsidRDefault="00DC2420" w:rsidP="00DC2420">
            <w:pPr>
              <w:jc w:val="center"/>
              <w:rPr>
                <w:sz w:val="14"/>
                <w:szCs w:val="14"/>
              </w:rPr>
            </w:pPr>
            <w:r w:rsidRPr="00DC2420">
              <w:rPr>
                <w:sz w:val="14"/>
                <w:szCs w:val="14"/>
              </w:rPr>
              <w:t>0,000</w:t>
            </w:r>
          </w:p>
        </w:tc>
      </w:tr>
      <w:tr w:rsidR="00DC2420" w:rsidRPr="00DC2420" w14:paraId="7B7BF44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3DC5C02" w14:textId="77777777" w:rsidR="00DC2420" w:rsidRPr="00DC2420" w:rsidRDefault="00DC2420" w:rsidP="00DC2420">
            <w:pPr>
              <w:rPr>
                <w:sz w:val="14"/>
                <w:szCs w:val="14"/>
              </w:rPr>
            </w:pPr>
            <w:r w:rsidRPr="00DC2420">
              <w:rPr>
                <w:sz w:val="14"/>
                <w:szCs w:val="14"/>
              </w:rPr>
              <w:t>Реконструкция объекта: "Сооружение линейное электротехническое: ВЛЗ-6 кВ от опоры № 30/12 Ф-6-6-"Шерегеш-3" до РУ-6 кВ КТП №720 "Ледовая-4"-6/0,4 кВ, пгт. Шерегеш" (Монтаж ВЛИ-0,4 кВ от оп.57 Ф-6-6-Шерегеш-3 (оп.3 ф.0,4-2 ТП-ТАШ 720) до оп.52 Ф-6-6-Шерегеш-3 (оп.3/5 ф.0,4-2 ТП-ТАШ720))</w:t>
            </w:r>
          </w:p>
        </w:tc>
        <w:tc>
          <w:tcPr>
            <w:tcW w:w="1587" w:type="dxa"/>
            <w:tcBorders>
              <w:top w:val="nil"/>
              <w:left w:val="nil"/>
              <w:bottom w:val="single" w:sz="4" w:space="0" w:color="auto"/>
              <w:right w:val="single" w:sz="4" w:space="0" w:color="auto"/>
            </w:tcBorders>
            <w:vAlign w:val="center"/>
            <w:hideMark/>
          </w:tcPr>
          <w:p w14:paraId="47C29856" w14:textId="77777777" w:rsidR="00DC2420" w:rsidRPr="00DC2420" w:rsidRDefault="00DC2420" w:rsidP="00DC2420">
            <w:pPr>
              <w:jc w:val="center"/>
              <w:rPr>
                <w:sz w:val="14"/>
                <w:szCs w:val="14"/>
              </w:rPr>
            </w:pPr>
            <w:r w:rsidRPr="00DC2420">
              <w:rPr>
                <w:sz w:val="14"/>
                <w:szCs w:val="14"/>
              </w:rPr>
              <w:t>O_Таш\РТП\ВЛ\0044</w:t>
            </w:r>
          </w:p>
        </w:tc>
        <w:tc>
          <w:tcPr>
            <w:tcW w:w="1819" w:type="dxa"/>
            <w:tcBorders>
              <w:top w:val="nil"/>
              <w:left w:val="nil"/>
              <w:bottom w:val="single" w:sz="4" w:space="0" w:color="auto"/>
              <w:right w:val="single" w:sz="4" w:space="0" w:color="auto"/>
            </w:tcBorders>
            <w:noWrap/>
            <w:vAlign w:val="center"/>
            <w:hideMark/>
          </w:tcPr>
          <w:p w14:paraId="0F5AEC65"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2E2B874E"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6F2800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027157E" w14:textId="77777777" w:rsidR="00DC2420" w:rsidRPr="00DC2420" w:rsidRDefault="00DC2420" w:rsidP="00DC2420">
            <w:pPr>
              <w:jc w:val="center"/>
              <w:rPr>
                <w:sz w:val="14"/>
                <w:szCs w:val="14"/>
              </w:rPr>
            </w:pPr>
            <w:r w:rsidRPr="00DC2420">
              <w:rPr>
                <w:sz w:val="14"/>
                <w:szCs w:val="14"/>
              </w:rPr>
              <w:t>0,178</w:t>
            </w:r>
          </w:p>
        </w:tc>
        <w:tc>
          <w:tcPr>
            <w:tcW w:w="1227" w:type="dxa"/>
            <w:tcBorders>
              <w:top w:val="nil"/>
              <w:left w:val="nil"/>
              <w:bottom w:val="single" w:sz="4" w:space="0" w:color="auto"/>
              <w:right w:val="single" w:sz="4" w:space="0" w:color="auto"/>
            </w:tcBorders>
            <w:noWrap/>
            <w:vAlign w:val="center"/>
            <w:hideMark/>
          </w:tcPr>
          <w:p w14:paraId="66704109" w14:textId="77777777" w:rsidR="00DC2420" w:rsidRPr="00DC2420" w:rsidRDefault="00DC2420" w:rsidP="00DC2420">
            <w:pPr>
              <w:jc w:val="center"/>
              <w:rPr>
                <w:sz w:val="14"/>
                <w:szCs w:val="14"/>
              </w:rPr>
            </w:pPr>
            <w:r w:rsidRPr="00DC2420">
              <w:rPr>
                <w:sz w:val="14"/>
                <w:szCs w:val="14"/>
              </w:rPr>
              <w:t>0,000</w:t>
            </w:r>
          </w:p>
        </w:tc>
      </w:tr>
      <w:tr w:rsidR="00DC2420" w:rsidRPr="00DC2420" w14:paraId="3E96968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D57F561" w14:textId="77777777" w:rsidR="00DC2420" w:rsidRPr="00DC2420" w:rsidRDefault="00DC2420" w:rsidP="00DC2420">
            <w:pPr>
              <w:rPr>
                <w:sz w:val="14"/>
                <w:szCs w:val="14"/>
              </w:rPr>
            </w:pPr>
            <w:r w:rsidRPr="00DC2420">
              <w:rPr>
                <w:sz w:val="14"/>
                <w:szCs w:val="14"/>
              </w:rPr>
              <w:t>Техническое перевооружение объекта: "Сооружение линейное электротехническое: ВЛИ-0,4 кВ от опоры № 7/1 КТП №729 "Ледовая" - 6/0,4 кВ до концевой опоры, установленной на границе земельного участка жилого дома по ул. Славянская №78, пгт. Шерегеш" (Монтаж одной цепи ВЛИ-0,4 кВ от оп. 8 ф.0,4-4 ТП-ТАШ 729 - 6/0,4 кВ до оп.11 ф.0,4-5 ТП-ТАШ 729 - 6/0,4 кВ)</w:t>
            </w:r>
          </w:p>
        </w:tc>
        <w:tc>
          <w:tcPr>
            <w:tcW w:w="1587" w:type="dxa"/>
            <w:tcBorders>
              <w:top w:val="nil"/>
              <w:left w:val="nil"/>
              <w:bottom w:val="single" w:sz="4" w:space="0" w:color="auto"/>
              <w:right w:val="single" w:sz="4" w:space="0" w:color="auto"/>
            </w:tcBorders>
            <w:vAlign w:val="center"/>
            <w:hideMark/>
          </w:tcPr>
          <w:p w14:paraId="126D6820" w14:textId="77777777" w:rsidR="00DC2420" w:rsidRPr="00DC2420" w:rsidRDefault="00DC2420" w:rsidP="00DC2420">
            <w:pPr>
              <w:jc w:val="center"/>
              <w:rPr>
                <w:sz w:val="14"/>
                <w:szCs w:val="14"/>
              </w:rPr>
            </w:pPr>
            <w:r w:rsidRPr="00DC2420">
              <w:rPr>
                <w:sz w:val="14"/>
                <w:szCs w:val="14"/>
              </w:rPr>
              <w:t>O_Таш\РТП\ВЛ\0051</w:t>
            </w:r>
          </w:p>
        </w:tc>
        <w:tc>
          <w:tcPr>
            <w:tcW w:w="1819" w:type="dxa"/>
            <w:tcBorders>
              <w:top w:val="nil"/>
              <w:left w:val="nil"/>
              <w:bottom w:val="single" w:sz="4" w:space="0" w:color="auto"/>
              <w:right w:val="single" w:sz="4" w:space="0" w:color="auto"/>
            </w:tcBorders>
            <w:noWrap/>
            <w:vAlign w:val="center"/>
            <w:hideMark/>
          </w:tcPr>
          <w:p w14:paraId="0A405DF5"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2613AA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714BAF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1547CF5"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214A6878" w14:textId="77777777" w:rsidR="00DC2420" w:rsidRPr="00DC2420" w:rsidRDefault="00DC2420" w:rsidP="00DC2420">
            <w:pPr>
              <w:jc w:val="center"/>
              <w:rPr>
                <w:sz w:val="14"/>
                <w:szCs w:val="14"/>
              </w:rPr>
            </w:pPr>
            <w:r w:rsidRPr="00DC2420">
              <w:rPr>
                <w:sz w:val="14"/>
                <w:szCs w:val="14"/>
              </w:rPr>
              <w:t>0,000</w:t>
            </w:r>
          </w:p>
        </w:tc>
      </w:tr>
      <w:tr w:rsidR="00DC2420" w:rsidRPr="00DC2420" w14:paraId="4F29A97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21A1466" w14:textId="77777777" w:rsidR="00DC2420" w:rsidRPr="00DC2420" w:rsidRDefault="00DC2420" w:rsidP="00DC2420">
            <w:pPr>
              <w:rPr>
                <w:sz w:val="14"/>
                <w:szCs w:val="14"/>
              </w:rPr>
            </w:pPr>
            <w:r w:rsidRPr="00DC2420">
              <w:rPr>
                <w:sz w:val="14"/>
                <w:szCs w:val="14"/>
              </w:rPr>
              <w:t>Техническое перевооружение объекта: "Сооружение линейное электротехническое: ВЛЗ-6 кВ от опоры стр. №16 Ф-6-19-"Кедровая" до РУ-6 кВ КТП №729 "Ледовая" в пгт. Шерегеш" (Монтаж одной цепи ВЛИ-0,4 кВ от РУ-0,4 кВ ф.0,4-4 ТП-ТАШ 729 - 6/0,4 кВ до оп.2 ф.0,4-4 ТП-ТАШ 729 - 6/0,4 кВ)</w:t>
            </w:r>
          </w:p>
        </w:tc>
        <w:tc>
          <w:tcPr>
            <w:tcW w:w="1587" w:type="dxa"/>
            <w:tcBorders>
              <w:top w:val="nil"/>
              <w:left w:val="nil"/>
              <w:bottom w:val="single" w:sz="4" w:space="0" w:color="auto"/>
              <w:right w:val="single" w:sz="4" w:space="0" w:color="auto"/>
            </w:tcBorders>
            <w:vAlign w:val="center"/>
            <w:hideMark/>
          </w:tcPr>
          <w:p w14:paraId="2D8D4A33" w14:textId="77777777" w:rsidR="00DC2420" w:rsidRPr="00DC2420" w:rsidRDefault="00DC2420" w:rsidP="00DC2420">
            <w:pPr>
              <w:jc w:val="center"/>
              <w:rPr>
                <w:sz w:val="14"/>
                <w:szCs w:val="14"/>
              </w:rPr>
            </w:pPr>
            <w:r w:rsidRPr="00DC2420">
              <w:rPr>
                <w:sz w:val="14"/>
                <w:szCs w:val="14"/>
              </w:rPr>
              <w:t>O_Таш\РТП\ВЛ\0052</w:t>
            </w:r>
          </w:p>
        </w:tc>
        <w:tc>
          <w:tcPr>
            <w:tcW w:w="1819" w:type="dxa"/>
            <w:tcBorders>
              <w:top w:val="nil"/>
              <w:left w:val="nil"/>
              <w:bottom w:val="single" w:sz="4" w:space="0" w:color="auto"/>
              <w:right w:val="single" w:sz="4" w:space="0" w:color="auto"/>
            </w:tcBorders>
            <w:noWrap/>
            <w:vAlign w:val="center"/>
            <w:hideMark/>
          </w:tcPr>
          <w:p w14:paraId="2064426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4153FB8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DE6286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1A93C55" w14:textId="77777777" w:rsidR="00DC2420" w:rsidRPr="00DC2420" w:rsidRDefault="00DC2420" w:rsidP="00DC2420">
            <w:pPr>
              <w:jc w:val="center"/>
              <w:rPr>
                <w:sz w:val="14"/>
                <w:szCs w:val="14"/>
              </w:rPr>
            </w:pPr>
            <w:r w:rsidRPr="00DC2420">
              <w:rPr>
                <w:sz w:val="14"/>
                <w:szCs w:val="14"/>
              </w:rPr>
              <w:t>0,073</w:t>
            </w:r>
          </w:p>
        </w:tc>
        <w:tc>
          <w:tcPr>
            <w:tcW w:w="1227" w:type="dxa"/>
            <w:tcBorders>
              <w:top w:val="nil"/>
              <w:left w:val="nil"/>
              <w:bottom w:val="single" w:sz="4" w:space="0" w:color="auto"/>
              <w:right w:val="single" w:sz="4" w:space="0" w:color="auto"/>
            </w:tcBorders>
            <w:noWrap/>
            <w:vAlign w:val="center"/>
            <w:hideMark/>
          </w:tcPr>
          <w:p w14:paraId="247C49D8" w14:textId="77777777" w:rsidR="00DC2420" w:rsidRPr="00DC2420" w:rsidRDefault="00DC2420" w:rsidP="00DC2420">
            <w:pPr>
              <w:jc w:val="center"/>
              <w:rPr>
                <w:sz w:val="14"/>
                <w:szCs w:val="14"/>
              </w:rPr>
            </w:pPr>
            <w:r w:rsidRPr="00DC2420">
              <w:rPr>
                <w:sz w:val="14"/>
                <w:szCs w:val="14"/>
              </w:rPr>
              <w:t>0,000</w:t>
            </w:r>
          </w:p>
        </w:tc>
      </w:tr>
      <w:tr w:rsidR="00DC2420" w:rsidRPr="00DC2420" w14:paraId="1EF3720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C5693A5" w14:textId="77777777" w:rsidR="00DC2420" w:rsidRPr="00DC2420" w:rsidRDefault="00DC2420" w:rsidP="00DC2420">
            <w:pPr>
              <w:rPr>
                <w:sz w:val="14"/>
                <w:szCs w:val="14"/>
              </w:rPr>
            </w:pPr>
            <w:r w:rsidRPr="00DC2420">
              <w:rPr>
                <w:sz w:val="14"/>
                <w:szCs w:val="14"/>
              </w:rPr>
              <w:t>Техническое перевооружение объекта: "Сооружение линейное электротехническое: ВЛИ-0,4 кВ от опоры № 2 Ф-0,4-1-Славянская 94, КТП №729 "Ледовая" - 6/0,4 кВ до концевой опоры, установленной на границе земельного участка жилого дома по ул. Ледовая, 123, пгт. Шерегеш" (Монтаж одной цепи ВЛИ-0,4 кВ от оп.2 ф.0,4-4 ТП-ТАШ 729 - 6/0,4 кВ до оп.3 ф.0,4-4 ТП-ТАШ 729 - 6/0,4 кВ)</w:t>
            </w:r>
          </w:p>
        </w:tc>
        <w:tc>
          <w:tcPr>
            <w:tcW w:w="1587" w:type="dxa"/>
            <w:tcBorders>
              <w:top w:val="nil"/>
              <w:left w:val="nil"/>
              <w:bottom w:val="single" w:sz="4" w:space="0" w:color="auto"/>
              <w:right w:val="single" w:sz="4" w:space="0" w:color="auto"/>
            </w:tcBorders>
            <w:vAlign w:val="center"/>
            <w:hideMark/>
          </w:tcPr>
          <w:p w14:paraId="706AE5DF" w14:textId="77777777" w:rsidR="00DC2420" w:rsidRPr="00DC2420" w:rsidRDefault="00DC2420" w:rsidP="00DC2420">
            <w:pPr>
              <w:jc w:val="center"/>
              <w:rPr>
                <w:sz w:val="14"/>
                <w:szCs w:val="14"/>
              </w:rPr>
            </w:pPr>
            <w:r w:rsidRPr="00DC2420">
              <w:rPr>
                <w:sz w:val="14"/>
                <w:szCs w:val="14"/>
              </w:rPr>
              <w:t>O_Таш\РТП\ВЛ\0053</w:t>
            </w:r>
          </w:p>
        </w:tc>
        <w:tc>
          <w:tcPr>
            <w:tcW w:w="1819" w:type="dxa"/>
            <w:tcBorders>
              <w:top w:val="nil"/>
              <w:left w:val="nil"/>
              <w:bottom w:val="single" w:sz="4" w:space="0" w:color="auto"/>
              <w:right w:val="single" w:sz="4" w:space="0" w:color="auto"/>
            </w:tcBorders>
            <w:noWrap/>
            <w:vAlign w:val="center"/>
            <w:hideMark/>
          </w:tcPr>
          <w:p w14:paraId="5001A069"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973B47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6DFD8CF"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48D35EC" w14:textId="77777777" w:rsidR="00DC2420" w:rsidRPr="00DC2420" w:rsidRDefault="00DC2420" w:rsidP="00DC2420">
            <w:pPr>
              <w:jc w:val="center"/>
              <w:rPr>
                <w:sz w:val="14"/>
                <w:szCs w:val="14"/>
              </w:rPr>
            </w:pPr>
            <w:r w:rsidRPr="00DC2420">
              <w:rPr>
                <w:sz w:val="14"/>
                <w:szCs w:val="14"/>
              </w:rPr>
              <w:t>0,047</w:t>
            </w:r>
          </w:p>
        </w:tc>
        <w:tc>
          <w:tcPr>
            <w:tcW w:w="1227" w:type="dxa"/>
            <w:tcBorders>
              <w:top w:val="nil"/>
              <w:left w:val="nil"/>
              <w:bottom w:val="single" w:sz="4" w:space="0" w:color="auto"/>
              <w:right w:val="single" w:sz="4" w:space="0" w:color="auto"/>
            </w:tcBorders>
            <w:noWrap/>
            <w:vAlign w:val="center"/>
            <w:hideMark/>
          </w:tcPr>
          <w:p w14:paraId="585A6577" w14:textId="77777777" w:rsidR="00DC2420" w:rsidRPr="00DC2420" w:rsidRDefault="00DC2420" w:rsidP="00DC2420">
            <w:pPr>
              <w:jc w:val="center"/>
              <w:rPr>
                <w:sz w:val="14"/>
                <w:szCs w:val="14"/>
              </w:rPr>
            </w:pPr>
            <w:r w:rsidRPr="00DC2420">
              <w:rPr>
                <w:sz w:val="14"/>
                <w:szCs w:val="14"/>
              </w:rPr>
              <w:t>0,000</w:t>
            </w:r>
          </w:p>
        </w:tc>
      </w:tr>
      <w:tr w:rsidR="00DC2420" w:rsidRPr="00DC2420" w14:paraId="71EED1D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C6B452B" w14:textId="77777777" w:rsidR="00DC2420" w:rsidRPr="00DC2420" w:rsidRDefault="00DC2420" w:rsidP="00DC2420">
            <w:pPr>
              <w:rPr>
                <w:sz w:val="14"/>
                <w:szCs w:val="14"/>
              </w:rPr>
            </w:pPr>
            <w:r w:rsidRPr="00DC2420">
              <w:rPr>
                <w:sz w:val="14"/>
                <w:szCs w:val="14"/>
              </w:rPr>
              <w:t>Техническое перевооружение объекта: "Сооружение линейное электротехническое: ВЛИ-0,4 кВ от опоры № 2 Ф-0,4-1-Славянская 94, КТП №729 "Ледовая" - 6/0,4 кВ до концевой опоры, установленной на границе земельного участка жилого дома по ул. Ледовая, 123, пгт. Шерегеш" (Монтаж одной цепи ВЛИ-0,4 кВ от оп.3 ф.0,4-4 ТП-ТАШ 729 - 6/0,4 кВ до оп.8 ф.0,4-4 ТП-ТАШ 729 - 6/0,4 кВ)</w:t>
            </w:r>
          </w:p>
        </w:tc>
        <w:tc>
          <w:tcPr>
            <w:tcW w:w="1587" w:type="dxa"/>
            <w:tcBorders>
              <w:top w:val="nil"/>
              <w:left w:val="nil"/>
              <w:bottom w:val="single" w:sz="4" w:space="0" w:color="auto"/>
              <w:right w:val="single" w:sz="4" w:space="0" w:color="auto"/>
            </w:tcBorders>
            <w:vAlign w:val="center"/>
            <w:hideMark/>
          </w:tcPr>
          <w:p w14:paraId="3A498AC4" w14:textId="77777777" w:rsidR="00DC2420" w:rsidRPr="00DC2420" w:rsidRDefault="00DC2420" w:rsidP="00DC2420">
            <w:pPr>
              <w:jc w:val="center"/>
              <w:rPr>
                <w:sz w:val="14"/>
                <w:szCs w:val="14"/>
              </w:rPr>
            </w:pPr>
            <w:r w:rsidRPr="00DC2420">
              <w:rPr>
                <w:sz w:val="14"/>
                <w:szCs w:val="14"/>
              </w:rPr>
              <w:t>O_Таш\РТП\ВЛ\0054</w:t>
            </w:r>
          </w:p>
        </w:tc>
        <w:tc>
          <w:tcPr>
            <w:tcW w:w="1819" w:type="dxa"/>
            <w:tcBorders>
              <w:top w:val="nil"/>
              <w:left w:val="nil"/>
              <w:bottom w:val="single" w:sz="4" w:space="0" w:color="auto"/>
              <w:right w:val="single" w:sz="4" w:space="0" w:color="auto"/>
            </w:tcBorders>
            <w:noWrap/>
            <w:vAlign w:val="center"/>
            <w:hideMark/>
          </w:tcPr>
          <w:p w14:paraId="325D5CB1"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42B9C3D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B9A411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7C07F47" w14:textId="77777777" w:rsidR="00DC2420" w:rsidRPr="00DC2420" w:rsidRDefault="00DC2420" w:rsidP="00DC2420">
            <w:pPr>
              <w:jc w:val="center"/>
              <w:rPr>
                <w:sz w:val="14"/>
                <w:szCs w:val="14"/>
              </w:rPr>
            </w:pPr>
            <w:r w:rsidRPr="00DC2420">
              <w:rPr>
                <w:sz w:val="14"/>
                <w:szCs w:val="14"/>
              </w:rPr>
              <w:t>0,178</w:t>
            </w:r>
          </w:p>
        </w:tc>
        <w:tc>
          <w:tcPr>
            <w:tcW w:w="1227" w:type="dxa"/>
            <w:tcBorders>
              <w:top w:val="nil"/>
              <w:left w:val="nil"/>
              <w:bottom w:val="single" w:sz="4" w:space="0" w:color="auto"/>
              <w:right w:val="single" w:sz="4" w:space="0" w:color="auto"/>
            </w:tcBorders>
            <w:noWrap/>
            <w:vAlign w:val="center"/>
            <w:hideMark/>
          </w:tcPr>
          <w:p w14:paraId="4EDF91F2" w14:textId="77777777" w:rsidR="00DC2420" w:rsidRPr="00DC2420" w:rsidRDefault="00DC2420" w:rsidP="00DC2420">
            <w:pPr>
              <w:jc w:val="center"/>
              <w:rPr>
                <w:sz w:val="14"/>
                <w:szCs w:val="14"/>
              </w:rPr>
            </w:pPr>
            <w:r w:rsidRPr="00DC2420">
              <w:rPr>
                <w:sz w:val="14"/>
                <w:szCs w:val="14"/>
              </w:rPr>
              <w:t>0,000</w:t>
            </w:r>
          </w:p>
        </w:tc>
      </w:tr>
      <w:tr w:rsidR="00DC2420" w:rsidRPr="00DC2420" w14:paraId="7EFA86B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1F6337F" w14:textId="77777777" w:rsidR="00DC2420" w:rsidRPr="00DC2420" w:rsidRDefault="00DC2420" w:rsidP="00DC2420">
            <w:pPr>
              <w:rPr>
                <w:sz w:val="14"/>
                <w:szCs w:val="14"/>
              </w:rPr>
            </w:pPr>
            <w:r w:rsidRPr="00DC2420">
              <w:rPr>
                <w:sz w:val="14"/>
                <w:szCs w:val="14"/>
              </w:rPr>
              <w:t>Реконструкция объекта: "Сооружение линейное электротехническое: ВЛЗ-6 кВ от опоры стр. №13 Ф-6-17-"Свободная" до РУ-6 кВ КТП №745 "Тихая" в пгт. Шерегеш" (Монтаж одной цепи ВЛИ-0,4 кВ от РУ-0,4 кВ ф.0,4-1 ТП-ТАШ 745 до оп.18 Ф-6-14-"Шерегеш-5")</w:t>
            </w:r>
          </w:p>
        </w:tc>
        <w:tc>
          <w:tcPr>
            <w:tcW w:w="1587" w:type="dxa"/>
            <w:tcBorders>
              <w:top w:val="nil"/>
              <w:left w:val="nil"/>
              <w:bottom w:val="single" w:sz="4" w:space="0" w:color="auto"/>
              <w:right w:val="single" w:sz="4" w:space="0" w:color="auto"/>
            </w:tcBorders>
            <w:vAlign w:val="center"/>
            <w:hideMark/>
          </w:tcPr>
          <w:p w14:paraId="0D22871A" w14:textId="77777777" w:rsidR="00DC2420" w:rsidRPr="00DC2420" w:rsidRDefault="00DC2420" w:rsidP="00DC2420">
            <w:pPr>
              <w:jc w:val="center"/>
              <w:rPr>
                <w:sz w:val="14"/>
                <w:szCs w:val="14"/>
              </w:rPr>
            </w:pPr>
            <w:r w:rsidRPr="00DC2420">
              <w:rPr>
                <w:sz w:val="14"/>
                <w:szCs w:val="14"/>
              </w:rPr>
              <w:t>O_Таш\РТП\ВЛ\0072</w:t>
            </w:r>
          </w:p>
        </w:tc>
        <w:tc>
          <w:tcPr>
            <w:tcW w:w="1819" w:type="dxa"/>
            <w:tcBorders>
              <w:top w:val="nil"/>
              <w:left w:val="nil"/>
              <w:bottom w:val="single" w:sz="4" w:space="0" w:color="auto"/>
              <w:right w:val="single" w:sz="4" w:space="0" w:color="auto"/>
            </w:tcBorders>
            <w:noWrap/>
            <w:vAlign w:val="center"/>
            <w:hideMark/>
          </w:tcPr>
          <w:p w14:paraId="00A59C95"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C74B31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406F3E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9C726F4" w14:textId="77777777" w:rsidR="00DC2420" w:rsidRPr="00DC2420" w:rsidRDefault="00DC2420" w:rsidP="00DC2420">
            <w:pPr>
              <w:jc w:val="center"/>
              <w:rPr>
                <w:sz w:val="14"/>
                <w:szCs w:val="14"/>
              </w:rPr>
            </w:pPr>
            <w:r w:rsidRPr="00DC2420">
              <w:rPr>
                <w:sz w:val="14"/>
                <w:szCs w:val="14"/>
              </w:rPr>
              <w:t>0,268</w:t>
            </w:r>
          </w:p>
        </w:tc>
        <w:tc>
          <w:tcPr>
            <w:tcW w:w="1227" w:type="dxa"/>
            <w:tcBorders>
              <w:top w:val="nil"/>
              <w:left w:val="nil"/>
              <w:bottom w:val="single" w:sz="4" w:space="0" w:color="auto"/>
              <w:right w:val="single" w:sz="4" w:space="0" w:color="auto"/>
            </w:tcBorders>
            <w:noWrap/>
            <w:vAlign w:val="center"/>
            <w:hideMark/>
          </w:tcPr>
          <w:p w14:paraId="582E3029" w14:textId="77777777" w:rsidR="00DC2420" w:rsidRPr="00DC2420" w:rsidRDefault="00DC2420" w:rsidP="00DC2420">
            <w:pPr>
              <w:jc w:val="center"/>
              <w:rPr>
                <w:sz w:val="14"/>
                <w:szCs w:val="14"/>
              </w:rPr>
            </w:pPr>
            <w:r w:rsidRPr="00DC2420">
              <w:rPr>
                <w:sz w:val="14"/>
                <w:szCs w:val="14"/>
              </w:rPr>
              <w:t>0,000</w:t>
            </w:r>
          </w:p>
        </w:tc>
      </w:tr>
      <w:tr w:rsidR="00DC2420" w:rsidRPr="00DC2420" w14:paraId="0D040B2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C0ECA95" w14:textId="77777777" w:rsidR="00DC2420" w:rsidRPr="00DC2420" w:rsidRDefault="00DC2420" w:rsidP="00DC2420">
            <w:pPr>
              <w:rPr>
                <w:sz w:val="14"/>
                <w:szCs w:val="14"/>
              </w:rPr>
            </w:pPr>
            <w:r w:rsidRPr="00DC2420">
              <w:rPr>
                <w:sz w:val="14"/>
                <w:szCs w:val="14"/>
              </w:rPr>
              <w:t>Реконструкция объекта: "ВЛ ул.Зимовская-0,23" (Монтаж одной цепи ВЛИ-0,4 кВ от РУ-0,4 кВ ф.0,4-5 ТП-ТАШ 123 до оп.7 ф.0,4-1 ТП-ТАШ 123)</w:t>
            </w:r>
          </w:p>
        </w:tc>
        <w:tc>
          <w:tcPr>
            <w:tcW w:w="1587" w:type="dxa"/>
            <w:tcBorders>
              <w:top w:val="nil"/>
              <w:left w:val="nil"/>
              <w:bottom w:val="single" w:sz="4" w:space="0" w:color="auto"/>
              <w:right w:val="single" w:sz="4" w:space="0" w:color="auto"/>
            </w:tcBorders>
            <w:vAlign w:val="center"/>
            <w:hideMark/>
          </w:tcPr>
          <w:p w14:paraId="0E7EA7A6" w14:textId="77777777" w:rsidR="00DC2420" w:rsidRPr="00DC2420" w:rsidRDefault="00DC2420" w:rsidP="00DC2420">
            <w:pPr>
              <w:jc w:val="center"/>
              <w:rPr>
                <w:sz w:val="14"/>
                <w:szCs w:val="14"/>
              </w:rPr>
            </w:pPr>
            <w:r w:rsidRPr="00DC2420">
              <w:rPr>
                <w:sz w:val="14"/>
                <w:szCs w:val="14"/>
              </w:rPr>
              <w:t>O_Таш\РТП\ВЛ\0075</w:t>
            </w:r>
          </w:p>
        </w:tc>
        <w:tc>
          <w:tcPr>
            <w:tcW w:w="1819" w:type="dxa"/>
            <w:tcBorders>
              <w:top w:val="nil"/>
              <w:left w:val="nil"/>
              <w:bottom w:val="single" w:sz="4" w:space="0" w:color="auto"/>
              <w:right w:val="single" w:sz="4" w:space="0" w:color="auto"/>
            </w:tcBorders>
            <w:noWrap/>
            <w:vAlign w:val="center"/>
            <w:hideMark/>
          </w:tcPr>
          <w:p w14:paraId="2BF245FA"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087343E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901356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E6AC8F9" w14:textId="77777777" w:rsidR="00DC2420" w:rsidRPr="00DC2420" w:rsidRDefault="00DC2420" w:rsidP="00DC2420">
            <w:pPr>
              <w:jc w:val="center"/>
              <w:rPr>
                <w:sz w:val="14"/>
                <w:szCs w:val="14"/>
              </w:rPr>
            </w:pPr>
            <w:r w:rsidRPr="00DC2420">
              <w:rPr>
                <w:sz w:val="14"/>
                <w:szCs w:val="14"/>
              </w:rPr>
              <w:t>0,474</w:t>
            </w:r>
          </w:p>
        </w:tc>
        <w:tc>
          <w:tcPr>
            <w:tcW w:w="1227" w:type="dxa"/>
            <w:tcBorders>
              <w:top w:val="nil"/>
              <w:left w:val="nil"/>
              <w:bottom w:val="single" w:sz="4" w:space="0" w:color="auto"/>
              <w:right w:val="single" w:sz="4" w:space="0" w:color="auto"/>
            </w:tcBorders>
            <w:noWrap/>
            <w:vAlign w:val="center"/>
            <w:hideMark/>
          </w:tcPr>
          <w:p w14:paraId="71ACCB66" w14:textId="77777777" w:rsidR="00DC2420" w:rsidRPr="00DC2420" w:rsidRDefault="00DC2420" w:rsidP="00DC2420">
            <w:pPr>
              <w:jc w:val="center"/>
              <w:rPr>
                <w:sz w:val="14"/>
                <w:szCs w:val="14"/>
              </w:rPr>
            </w:pPr>
            <w:r w:rsidRPr="00DC2420">
              <w:rPr>
                <w:sz w:val="14"/>
                <w:szCs w:val="14"/>
              </w:rPr>
              <w:t>0,000</w:t>
            </w:r>
          </w:p>
        </w:tc>
      </w:tr>
      <w:tr w:rsidR="00DC2420" w:rsidRPr="00DC2420" w14:paraId="26A5D0F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F2DB8C1" w14:textId="77777777" w:rsidR="00DC2420" w:rsidRPr="00DC2420" w:rsidRDefault="00DC2420" w:rsidP="00DC2420">
            <w:pPr>
              <w:rPr>
                <w:sz w:val="14"/>
                <w:szCs w:val="14"/>
              </w:rPr>
            </w:pPr>
            <w:r w:rsidRPr="00DC2420">
              <w:rPr>
                <w:sz w:val="14"/>
                <w:szCs w:val="14"/>
              </w:rPr>
              <w:t>Реконструкция объекта: "Сооружение линейное электротехническое: ВЛ-0,4кВ по ул.Геологическая, от ТП-23 г.Таштагол" (Монтаж одной цепи ВЛИ-0,4 кВ от оп.5/10 ф.0,4-7 ТП-ТАШ 023-6/0,4 кВ до оп.17/40 Ф-6-13-ГРЭ)</w:t>
            </w:r>
          </w:p>
        </w:tc>
        <w:tc>
          <w:tcPr>
            <w:tcW w:w="1587" w:type="dxa"/>
            <w:tcBorders>
              <w:top w:val="nil"/>
              <w:left w:val="nil"/>
              <w:bottom w:val="single" w:sz="4" w:space="0" w:color="auto"/>
              <w:right w:val="single" w:sz="4" w:space="0" w:color="auto"/>
            </w:tcBorders>
            <w:vAlign w:val="center"/>
            <w:hideMark/>
          </w:tcPr>
          <w:p w14:paraId="4815A42C" w14:textId="77777777" w:rsidR="00DC2420" w:rsidRPr="00DC2420" w:rsidRDefault="00DC2420" w:rsidP="00DC2420">
            <w:pPr>
              <w:jc w:val="center"/>
              <w:rPr>
                <w:sz w:val="14"/>
                <w:szCs w:val="14"/>
              </w:rPr>
            </w:pPr>
            <w:r w:rsidRPr="00DC2420">
              <w:rPr>
                <w:sz w:val="14"/>
                <w:szCs w:val="14"/>
              </w:rPr>
              <w:t>O_Таш\РТП\ВЛ\0082</w:t>
            </w:r>
          </w:p>
        </w:tc>
        <w:tc>
          <w:tcPr>
            <w:tcW w:w="1819" w:type="dxa"/>
            <w:tcBorders>
              <w:top w:val="nil"/>
              <w:left w:val="nil"/>
              <w:bottom w:val="single" w:sz="4" w:space="0" w:color="auto"/>
              <w:right w:val="single" w:sz="4" w:space="0" w:color="auto"/>
            </w:tcBorders>
            <w:noWrap/>
            <w:vAlign w:val="center"/>
            <w:hideMark/>
          </w:tcPr>
          <w:p w14:paraId="014800BC"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4250CA1E"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066C5F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1C5EE65" w14:textId="77777777" w:rsidR="00DC2420" w:rsidRPr="00DC2420" w:rsidRDefault="00DC2420" w:rsidP="00DC2420">
            <w:pPr>
              <w:jc w:val="center"/>
              <w:rPr>
                <w:sz w:val="14"/>
                <w:szCs w:val="14"/>
              </w:rPr>
            </w:pPr>
            <w:r w:rsidRPr="00DC2420">
              <w:rPr>
                <w:sz w:val="14"/>
                <w:szCs w:val="14"/>
              </w:rPr>
              <w:t>0,195</w:t>
            </w:r>
          </w:p>
        </w:tc>
        <w:tc>
          <w:tcPr>
            <w:tcW w:w="1227" w:type="dxa"/>
            <w:tcBorders>
              <w:top w:val="nil"/>
              <w:left w:val="nil"/>
              <w:bottom w:val="single" w:sz="4" w:space="0" w:color="auto"/>
              <w:right w:val="single" w:sz="4" w:space="0" w:color="auto"/>
            </w:tcBorders>
            <w:noWrap/>
            <w:vAlign w:val="center"/>
            <w:hideMark/>
          </w:tcPr>
          <w:p w14:paraId="51578C15" w14:textId="77777777" w:rsidR="00DC2420" w:rsidRPr="00DC2420" w:rsidRDefault="00DC2420" w:rsidP="00DC2420">
            <w:pPr>
              <w:jc w:val="center"/>
              <w:rPr>
                <w:sz w:val="14"/>
                <w:szCs w:val="14"/>
              </w:rPr>
            </w:pPr>
            <w:r w:rsidRPr="00DC2420">
              <w:rPr>
                <w:sz w:val="14"/>
                <w:szCs w:val="14"/>
              </w:rPr>
              <w:t>0,000</w:t>
            </w:r>
          </w:p>
        </w:tc>
      </w:tr>
      <w:tr w:rsidR="00DC2420" w:rsidRPr="00DC2420" w14:paraId="2F743F1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24EEE5F" w14:textId="77777777" w:rsidR="00DC2420" w:rsidRPr="00DC2420" w:rsidRDefault="00DC2420" w:rsidP="00DC2420">
            <w:pPr>
              <w:rPr>
                <w:sz w:val="14"/>
                <w:szCs w:val="14"/>
              </w:rPr>
            </w:pPr>
            <w:r w:rsidRPr="00DC2420">
              <w:rPr>
                <w:sz w:val="14"/>
                <w:szCs w:val="14"/>
              </w:rPr>
              <w:t>Реконструкция объекта: "Сооружение линейное электротехническое: ВЛЗ-6 кВ от РУ-6 кВ КТП № 67 "Советская" до РУ-6 кВ РП-6 кВ № 11 "Шалымский" в г. Таштаголе" (Монтаж одной цепи ВЛИ-0,4 кВ от РУ-0,4 кВ ф.0,4-4 ТП-ТАШ 649(оп.4-7-132 Ф-6-16-Ш) до оп.4-7-128 Ф-6-16-Ш)</w:t>
            </w:r>
          </w:p>
        </w:tc>
        <w:tc>
          <w:tcPr>
            <w:tcW w:w="1587" w:type="dxa"/>
            <w:tcBorders>
              <w:top w:val="nil"/>
              <w:left w:val="nil"/>
              <w:bottom w:val="single" w:sz="4" w:space="0" w:color="auto"/>
              <w:right w:val="single" w:sz="4" w:space="0" w:color="auto"/>
            </w:tcBorders>
            <w:vAlign w:val="center"/>
            <w:hideMark/>
          </w:tcPr>
          <w:p w14:paraId="691B8D66" w14:textId="77777777" w:rsidR="00DC2420" w:rsidRPr="00DC2420" w:rsidRDefault="00DC2420" w:rsidP="00DC2420">
            <w:pPr>
              <w:jc w:val="center"/>
              <w:rPr>
                <w:sz w:val="14"/>
                <w:szCs w:val="14"/>
              </w:rPr>
            </w:pPr>
            <w:r w:rsidRPr="00DC2420">
              <w:rPr>
                <w:sz w:val="14"/>
                <w:szCs w:val="14"/>
              </w:rPr>
              <w:t>O_Таш\РТП\ВЛ\0085</w:t>
            </w:r>
          </w:p>
        </w:tc>
        <w:tc>
          <w:tcPr>
            <w:tcW w:w="1819" w:type="dxa"/>
            <w:tcBorders>
              <w:top w:val="nil"/>
              <w:left w:val="nil"/>
              <w:bottom w:val="single" w:sz="4" w:space="0" w:color="auto"/>
              <w:right w:val="single" w:sz="4" w:space="0" w:color="auto"/>
            </w:tcBorders>
            <w:noWrap/>
            <w:vAlign w:val="center"/>
            <w:hideMark/>
          </w:tcPr>
          <w:p w14:paraId="610C688E"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3413FC0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DB7AC3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A55E158" w14:textId="77777777" w:rsidR="00DC2420" w:rsidRPr="00DC2420" w:rsidRDefault="00DC2420" w:rsidP="00DC2420">
            <w:pPr>
              <w:jc w:val="center"/>
              <w:rPr>
                <w:sz w:val="14"/>
                <w:szCs w:val="14"/>
              </w:rPr>
            </w:pPr>
            <w:r w:rsidRPr="00DC2420">
              <w:rPr>
                <w:sz w:val="14"/>
                <w:szCs w:val="14"/>
              </w:rPr>
              <w:t>0,236</w:t>
            </w:r>
          </w:p>
        </w:tc>
        <w:tc>
          <w:tcPr>
            <w:tcW w:w="1227" w:type="dxa"/>
            <w:tcBorders>
              <w:top w:val="nil"/>
              <w:left w:val="nil"/>
              <w:bottom w:val="single" w:sz="4" w:space="0" w:color="auto"/>
              <w:right w:val="single" w:sz="4" w:space="0" w:color="auto"/>
            </w:tcBorders>
            <w:noWrap/>
            <w:vAlign w:val="center"/>
            <w:hideMark/>
          </w:tcPr>
          <w:p w14:paraId="1BB2A518" w14:textId="77777777" w:rsidR="00DC2420" w:rsidRPr="00DC2420" w:rsidRDefault="00DC2420" w:rsidP="00DC2420">
            <w:pPr>
              <w:jc w:val="center"/>
              <w:rPr>
                <w:sz w:val="14"/>
                <w:szCs w:val="14"/>
              </w:rPr>
            </w:pPr>
            <w:r w:rsidRPr="00DC2420">
              <w:rPr>
                <w:sz w:val="14"/>
                <w:szCs w:val="14"/>
              </w:rPr>
              <w:t>0,000</w:t>
            </w:r>
          </w:p>
        </w:tc>
      </w:tr>
      <w:tr w:rsidR="00DC2420" w:rsidRPr="00DC2420" w14:paraId="0F3BE1D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9A4559B" w14:textId="77777777" w:rsidR="00DC2420" w:rsidRPr="00DC2420" w:rsidRDefault="00DC2420" w:rsidP="00DC2420">
            <w:pPr>
              <w:rPr>
                <w:sz w:val="14"/>
                <w:szCs w:val="14"/>
              </w:rPr>
            </w:pPr>
            <w:r w:rsidRPr="00DC2420">
              <w:rPr>
                <w:sz w:val="14"/>
                <w:szCs w:val="14"/>
              </w:rPr>
              <w:t>Реконструкция объекта: "Воздушная линия электропередач 6 кВ Ф6-45, 6-6-"Спорткомплекс, Фильтровальная", инв.ЦОО 18501, пгт. Шерегеш" (Монтаж ВЛИ-0,4 кВ от РУ-0,4 кВ ф.0,4-4 ТП-ТАШ 744-6/0,4 кВ до оп.41 ВЛЗ-6 кВ)</w:t>
            </w:r>
          </w:p>
        </w:tc>
        <w:tc>
          <w:tcPr>
            <w:tcW w:w="1587" w:type="dxa"/>
            <w:tcBorders>
              <w:top w:val="nil"/>
              <w:left w:val="nil"/>
              <w:bottom w:val="single" w:sz="4" w:space="0" w:color="auto"/>
              <w:right w:val="single" w:sz="4" w:space="0" w:color="auto"/>
            </w:tcBorders>
            <w:vAlign w:val="center"/>
            <w:hideMark/>
          </w:tcPr>
          <w:p w14:paraId="5074DA66" w14:textId="77777777" w:rsidR="00DC2420" w:rsidRPr="00DC2420" w:rsidRDefault="00DC2420" w:rsidP="00DC2420">
            <w:pPr>
              <w:jc w:val="center"/>
              <w:rPr>
                <w:sz w:val="14"/>
                <w:szCs w:val="14"/>
              </w:rPr>
            </w:pPr>
            <w:r w:rsidRPr="00DC2420">
              <w:rPr>
                <w:sz w:val="14"/>
                <w:szCs w:val="14"/>
              </w:rPr>
              <w:t>O_Таш\РТП\ВЛ\0113</w:t>
            </w:r>
          </w:p>
        </w:tc>
        <w:tc>
          <w:tcPr>
            <w:tcW w:w="1819" w:type="dxa"/>
            <w:tcBorders>
              <w:top w:val="nil"/>
              <w:left w:val="nil"/>
              <w:bottom w:val="single" w:sz="4" w:space="0" w:color="auto"/>
              <w:right w:val="single" w:sz="4" w:space="0" w:color="auto"/>
            </w:tcBorders>
            <w:noWrap/>
            <w:vAlign w:val="center"/>
            <w:hideMark/>
          </w:tcPr>
          <w:p w14:paraId="2DEB52A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37CE6ABE"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4E1DCF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7E665FD" w14:textId="77777777" w:rsidR="00DC2420" w:rsidRPr="00DC2420" w:rsidRDefault="00DC2420" w:rsidP="00DC2420">
            <w:pPr>
              <w:jc w:val="center"/>
              <w:rPr>
                <w:sz w:val="14"/>
                <w:szCs w:val="14"/>
              </w:rPr>
            </w:pPr>
            <w:r w:rsidRPr="00DC2420">
              <w:rPr>
                <w:sz w:val="14"/>
                <w:szCs w:val="14"/>
              </w:rPr>
              <w:t>0,228</w:t>
            </w:r>
          </w:p>
        </w:tc>
        <w:tc>
          <w:tcPr>
            <w:tcW w:w="1227" w:type="dxa"/>
            <w:tcBorders>
              <w:top w:val="nil"/>
              <w:left w:val="nil"/>
              <w:bottom w:val="single" w:sz="4" w:space="0" w:color="auto"/>
              <w:right w:val="single" w:sz="4" w:space="0" w:color="auto"/>
            </w:tcBorders>
            <w:noWrap/>
            <w:vAlign w:val="center"/>
            <w:hideMark/>
          </w:tcPr>
          <w:p w14:paraId="0CE38397" w14:textId="77777777" w:rsidR="00DC2420" w:rsidRPr="00DC2420" w:rsidRDefault="00DC2420" w:rsidP="00DC2420">
            <w:pPr>
              <w:jc w:val="center"/>
              <w:rPr>
                <w:sz w:val="14"/>
                <w:szCs w:val="14"/>
              </w:rPr>
            </w:pPr>
            <w:r w:rsidRPr="00DC2420">
              <w:rPr>
                <w:sz w:val="14"/>
                <w:szCs w:val="14"/>
              </w:rPr>
              <w:t>0,000</w:t>
            </w:r>
          </w:p>
        </w:tc>
      </w:tr>
      <w:tr w:rsidR="00DC2420" w:rsidRPr="00DC2420" w14:paraId="0506E67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752DDFB" w14:textId="77777777" w:rsidR="00DC2420" w:rsidRPr="00DC2420" w:rsidRDefault="00DC2420" w:rsidP="00DC2420">
            <w:pPr>
              <w:rPr>
                <w:sz w:val="14"/>
                <w:szCs w:val="14"/>
              </w:rPr>
            </w:pPr>
            <w:r w:rsidRPr="00DC2420">
              <w:rPr>
                <w:sz w:val="14"/>
                <w:szCs w:val="14"/>
              </w:rPr>
              <w:t>Реконструкция объекта: "Сооружение линейное электротехническое: ВЛИ-0,4 кВ от опоры № 4 КТП № 744 "Весенняя" - 6/0,4 кВ до концевой опоры, установленной на границе земельного участка жилого дома по ул. Весенняя, д. 36 Б к.н. 42:12:0102013:2631, пгт. Шерегеш" (Монтаж одной цепи ВЛИ-0,4 кВ от опоры №41 ВЛЗ-6 кВ до оп.9 ф.0,4-2 ТП-ТАШ 744-6/0,4 кВ)</w:t>
            </w:r>
          </w:p>
        </w:tc>
        <w:tc>
          <w:tcPr>
            <w:tcW w:w="1587" w:type="dxa"/>
            <w:tcBorders>
              <w:top w:val="nil"/>
              <w:left w:val="nil"/>
              <w:bottom w:val="single" w:sz="4" w:space="0" w:color="auto"/>
              <w:right w:val="single" w:sz="4" w:space="0" w:color="auto"/>
            </w:tcBorders>
            <w:vAlign w:val="center"/>
            <w:hideMark/>
          </w:tcPr>
          <w:p w14:paraId="111A8B80" w14:textId="77777777" w:rsidR="00DC2420" w:rsidRPr="00DC2420" w:rsidRDefault="00DC2420" w:rsidP="00DC2420">
            <w:pPr>
              <w:jc w:val="center"/>
              <w:rPr>
                <w:sz w:val="14"/>
                <w:szCs w:val="14"/>
              </w:rPr>
            </w:pPr>
            <w:r w:rsidRPr="00DC2420">
              <w:rPr>
                <w:sz w:val="14"/>
                <w:szCs w:val="14"/>
              </w:rPr>
              <w:t>O_Таш\РТП\ВЛ\0114</w:t>
            </w:r>
          </w:p>
        </w:tc>
        <w:tc>
          <w:tcPr>
            <w:tcW w:w="1819" w:type="dxa"/>
            <w:tcBorders>
              <w:top w:val="nil"/>
              <w:left w:val="nil"/>
              <w:bottom w:val="single" w:sz="4" w:space="0" w:color="auto"/>
              <w:right w:val="single" w:sz="4" w:space="0" w:color="auto"/>
            </w:tcBorders>
            <w:noWrap/>
            <w:vAlign w:val="center"/>
            <w:hideMark/>
          </w:tcPr>
          <w:p w14:paraId="42667282"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F43CA3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6B20D9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7BFC001" w14:textId="77777777" w:rsidR="00DC2420" w:rsidRPr="00DC2420" w:rsidRDefault="00DC2420" w:rsidP="00DC2420">
            <w:pPr>
              <w:jc w:val="center"/>
              <w:rPr>
                <w:sz w:val="14"/>
                <w:szCs w:val="14"/>
              </w:rPr>
            </w:pPr>
            <w:r w:rsidRPr="00DC2420">
              <w:rPr>
                <w:sz w:val="14"/>
                <w:szCs w:val="14"/>
              </w:rPr>
              <w:t>0,283</w:t>
            </w:r>
          </w:p>
        </w:tc>
        <w:tc>
          <w:tcPr>
            <w:tcW w:w="1227" w:type="dxa"/>
            <w:tcBorders>
              <w:top w:val="nil"/>
              <w:left w:val="nil"/>
              <w:bottom w:val="single" w:sz="4" w:space="0" w:color="auto"/>
              <w:right w:val="single" w:sz="4" w:space="0" w:color="auto"/>
            </w:tcBorders>
            <w:noWrap/>
            <w:vAlign w:val="center"/>
            <w:hideMark/>
          </w:tcPr>
          <w:p w14:paraId="2235CD04" w14:textId="77777777" w:rsidR="00DC2420" w:rsidRPr="00DC2420" w:rsidRDefault="00DC2420" w:rsidP="00DC2420">
            <w:pPr>
              <w:jc w:val="center"/>
              <w:rPr>
                <w:sz w:val="14"/>
                <w:szCs w:val="14"/>
              </w:rPr>
            </w:pPr>
            <w:r w:rsidRPr="00DC2420">
              <w:rPr>
                <w:sz w:val="14"/>
                <w:szCs w:val="14"/>
              </w:rPr>
              <w:t>0,000</w:t>
            </w:r>
          </w:p>
        </w:tc>
      </w:tr>
      <w:tr w:rsidR="00DC2420" w:rsidRPr="00DC2420" w14:paraId="05EFE64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C39501" w14:textId="77777777" w:rsidR="00DC2420" w:rsidRPr="00DC2420" w:rsidRDefault="00DC2420" w:rsidP="00DC2420">
            <w:pPr>
              <w:rPr>
                <w:sz w:val="14"/>
                <w:szCs w:val="14"/>
              </w:rPr>
            </w:pPr>
            <w:r w:rsidRPr="00DC2420">
              <w:rPr>
                <w:sz w:val="14"/>
                <w:szCs w:val="14"/>
              </w:rPr>
              <w:t>Техническое перевооружение объекта: "Сооружение линейное электротехническое: ВЛИ-0,4 кВ от РУ-0,4 кВ КТП № 723 "Рябиновая" - 6/0,4 кВ до концевой опоры, установленной на границе земельного участка жилого дома по ул. Рябиновая, № 75, пгт. Шерегеш" (Монтаж одной цепи ВЛИ-0,4 кВ от РУ-0,4 кВ ф.0,4-5 ТП-ТАШ 723 до оп.4 ф.0,4-3 ТП-ТАШ 723)</w:t>
            </w:r>
          </w:p>
        </w:tc>
        <w:tc>
          <w:tcPr>
            <w:tcW w:w="1587" w:type="dxa"/>
            <w:tcBorders>
              <w:top w:val="nil"/>
              <w:left w:val="nil"/>
              <w:bottom w:val="single" w:sz="4" w:space="0" w:color="auto"/>
              <w:right w:val="single" w:sz="4" w:space="0" w:color="auto"/>
            </w:tcBorders>
            <w:vAlign w:val="center"/>
            <w:hideMark/>
          </w:tcPr>
          <w:p w14:paraId="0E382F4B" w14:textId="77777777" w:rsidR="00DC2420" w:rsidRPr="00DC2420" w:rsidRDefault="00DC2420" w:rsidP="00DC2420">
            <w:pPr>
              <w:jc w:val="center"/>
              <w:rPr>
                <w:sz w:val="14"/>
                <w:szCs w:val="14"/>
              </w:rPr>
            </w:pPr>
            <w:r w:rsidRPr="00DC2420">
              <w:rPr>
                <w:sz w:val="14"/>
                <w:szCs w:val="14"/>
              </w:rPr>
              <w:t>O_Таш\РТП\ВЛ\0168</w:t>
            </w:r>
          </w:p>
        </w:tc>
        <w:tc>
          <w:tcPr>
            <w:tcW w:w="1819" w:type="dxa"/>
            <w:tcBorders>
              <w:top w:val="nil"/>
              <w:left w:val="nil"/>
              <w:bottom w:val="single" w:sz="4" w:space="0" w:color="auto"/>
              <w:right w:val="single" w:sz="4" w:space="0" w:color="auto"/>
            </w:tcBorders>
            <w:noWrap/>
            <w:vAlign w:val="center"/>
            <w:hideMark/>
          </w:tcPr>
          <w:p w14:paraId="1C7B0154"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35EEA60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F63D1A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36DCFB9"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36C6DBED" w14:textId="77777777" w:rsidR="00DC2420" w:rsidRPr="00DC2420" w:rsidRDefault="00DC2420" w:rsidP="00DC2420">
            <w:pPr>
              <w:jc w:val="center"/>
              <w:rPr>
                <w:sz w:val="14"/>
                <w:szCs w:val="14"/>
              </w:rPr>
            </w:pPr>
            <w:r w:rsidRPr="00DC2420">
              <w:rPr>
                <w:sz w:val="14"/>
                <w:szCs w:val="14"/>
              </w:rPr>
              <w:t>0,000</w:t>
            </w:r>
          </w:p>
        </w:tc>
      </w:tr>
      <w:tr w:rsidR="00DC2420" w:rsidRPr="00DC2420" w14:paraId="10FD635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F61B05E" w14:textId="77777777" w:rsidR="00DC2420" w:rsidRPr="00DC2420" w:rsidRDefault="00DC2420" w:rsidP="00DC2420">
            <w:pPr>
              <w:rPr>
                <w:sz w:val="14"/>
                <w:szCs w:val="14"/>
              </w:rPr>
            </w:pPr>
            <w:r w:rsidRPr="00DC2420">
              <w:rPr>
                <w:sz w:val="14"/>
                <w:szCs w:val="14"/>
              </w:rPr>
              <w:t xml:space="preserve">Реконструкция объекта: "ВЛИ-0,4 кВ от опоры №5 ВЛИ-0,4 кВ КТП №705 "Дачная" до опоры, установленной на границе земельного участка садового дома по ул.Третья Дачная, </w:t>
            </w:r>
            <w:r w:rsidRPr="00DC2420">
              <w:rPr>
                <w:sz w:val="14"/>
                <w:szCs w:val="14"/>
              </w:rPr>
              <w:lastRenderedPageBreak/>
              <w:t>694, с/о "Шерегешевец" в пгт Шерегеш" (Монтаж одной цепи ВЛИ-0,4 кВ от оп.1 ф.0,4-9 ТП-ТАШ 705 до оп.5 ф.0,4-7 ТП-ТАШ 705)</w:t>
            </w:r>
          </w:p>
        </w:tc>
        <w:tc>
          <w:tcPr>
            <w:tcW w:w="1587" w:type="dxa"/>
            <w:tcBorders>
              <w:top w:val="nil"/>
              <w:left w:val="nil"/>
              <w:bottom w:val="single" w:sz="4" w:space="0" w:color="auto"/>
              <w:right w:val="single" w:sz="4" w:space="0" w:color="auto"/>
            </w:tcBorders>
            <w:vAlign w:val="center"/>
            <w:hideMark/>
          </w:tcPr>
          <w:p w14:paraId="41B7F50B" w14:textId="77777777" w:rsidR="00DC2420" w:rsidRPr="00DC2420" w:rsidRDefault="00DC2420" w:rsidP="00DC2420">
            <w:pPr>
              <w:jc w:val="center"/>
              <w:rPr>
                <w:sz w:val="14"/>
                <w:szCs w:val="14"/>
              </w:rPr>
            </w:pPr>
            <w:r w:rsidRPr="00DC2420">
              <w:rPr>
                <w:sz w:val="14"/>
                <w:szCs w:val="14"/>
              </w:rPr>
              <w:lastRenderedPageBreak/>
              <w:t>O_Таш\РТП\ВЛ\0175</w:t>
            </w:r>
          </w:p>
        </w:tc>
        <w:tc>
          <w:tcPr>
            <w:tcW w:w="1819" w:type="dxa"/>
            <w:tcBorders>
              <w:top w:val="nil"/>
              <w:left w:val="nil"/>
              <w:bottom w:val="single" w:sz="4" w:space="0" w:color="auto"/>
              <w:right w:val="single" w:sz="4" w:space="0" w:color="auto"/>
            </w:tcBorders>
            <w:noWrap/>
            <w:vAlign w:val="center"/>
            <w:hideMark/>
          </w:tcPr>
          <w:p w14:paraId="49407A3E"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499E6EC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E0D4C8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F3D5DF0" w14:textId="77777777" w:rsidR="00DC2420" w:rsidRPr="00DC2420" w:rsidRDefault="00DC2420" w:rsidP="00DC2420">
            <w:pPr>
              <w:jc w:val="center"/>
              <w:rPr>
                <w:sz w:val="14"/>
                <w:szCs w:val="14"/>
              </w:rPr>
            </w:pPr>
            <w:r w:rsidRPr="00DC2420">
              <w:rPr>
                <w:sz w:val="14"/>
                <w:szCs w:val="14"/>
              </w:rPr>
              <w:t>0,148</w:t>
            </w:r>
          </w:p>
        </w:tc>
        <w:tc>
          <w:tcPr>
            <w:tcW w:w="1227" w:type="dxa"/>
            <w:tcBorders>
              <w:top w:val="nil"/>
              <w:left w:val="nil"/>
              <w:bottom w:val="single" w:sz="4" w:space="0" w:color="auto"/>
              <w:right w:val="single" w:sz="4" w:space="0" w:color="auto"/>
            </w:tcBorders>
            <w:noWrap/>
            <w:vAlign w:val="center"/>
            <w:hideMark/>
          </w:tcPr>
          <w:p w14:paraId="30498EF0" w14:textId="77777777" w:rsidR="00DC2420" w:rsidRPr="00DC2420" w:rsidRDefault="00DC2420" w:rsidP="00DC2420">
            <w:pPr>
              <w:jc w:val="center"/>
              <w:rPr>
                <w:sz w:val="14"/>
                <w:szCs w:val="14"/>
              </w:rPr>
            </w:pPr>
            <w:r w:rsidRPr="00DC2420">
              <w:rPr>
                <w:sz w:val="14"/>
                <w:szCs w:val="14"/>
              </w:rPr>
              <w:t>0,000</w:t>
            </w:r>
          </w:p>
        </w:tc>
      </w:tr>
      <w:tr w:rsidR="00DC2420" w:rsidRPr="00DC2420" w14:paraId="6CFD7BB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3D96F8D" w14:textId="77777777" w:rsidR="00DC2420" w:rsidRPr="00DC2420" w:rsidRDefault="00DC2420" w:rsidP="00DC2420">
            <w:pPr>
              <w:rPr>
                <w:sz w:val="14"/>
                <w:szCs w:val="14"/>
              </w:rPr>
            </w:pPr>
            <w:r w:rsidRPr="00DC2420">
              <w:rPr>
                <w:sz w:val="14"/>
                <w:szCs w:val="14"/>
              </w:rPr>
              <w:t>Техническое перевооружение объета: "Сооружение электротехническое: ТП-ТАШ 761 - 6/0,4 кВ, пгт. Шерегеш" (Монтаж трансформатора 160 кВА)</w:t>
            </w:r>
          </w:p>
        </w:tc>
        <w:tc>
          <w:tcPr>
            <w:tcW w:w="1587" w:type="dxa"/>
            <w:tcBorders>
              <w:top w:val="nil"/>
              <w:left w:val="nil"/>
              <w:bottom w:val="single" w:sz="4" w:space="0" w:color="auto"/>
              <w:right w:val="single" w:sz="4" w:space="0" w:color="auto"/>
            </w:tcBorders>
            <w:vAlign w:val="center"/>
            <w:hideMark/>
          </w:tcPr>
          <w:p w14:paraId="279957BB" w14:textId="77777777" w:rsidR="00DC2420" w:rsidRPr="00DC2420" w:rsidRDefault="00DC2420" w:rsidP="00DC2420">
            <w:pPr>
              <w:jc w:val="center"/>
              <w:rPr>
                <w:sz w:val="14"/>
                <w:szCs w:val="14"/>
              </w:rPr>
            </w:pPr>
            <w:r w:rsidRPr="00DC2420">
              <w:rPr>
                <w:sz w:val="14"/>
                <w:szCs w:val="14"/>
              </w:rPr>
              <w:t>O_Таш\РТП\ВЛ\0179</w:t>
            </w:r>
          </w:p>
        </w:tc>
        <w:tc>
          <w:tcPr>
            <w:tcW w:w="1819" w:type="dxa"/>
            <w:tcBorders>
              <w:top w:val="nil"/>
              <w:left w:val="nil"/>
              <w:bottom w:val="single" w:sz="4" w:space="0" w:color="auto"/>
              <w:right w:val="single" w:sz="4" w:space="0" w:color="auto"/>
            </w:tcBorders>
            <w:noWrap/>
            <w:vAlign w:val="center"/>
            <w:hideMark/>
          </w:tcPr>
          <w:p w14:paraId="40C75CC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B40035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1CCAC1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3F2005C" w14:textId="77777777" w:rsidR="00DC2420" w:rsidRPr="00DC2420" w:rsidRDefault="00DC2420" w:rsidP="00DC2420">
            <w:pPr>
              <w:jc w:val="center"/>
              <w:rPr>
                <w:sz w:val="14"/>
                <w:szCs w:val="14"/>
              </w:rPr>
            </w:pPr>
            <w:r w:rsidRPr="00DC2420">
              <w:rPr>
                <w:sz w:val="14"/>
                <w:szCs w:val="14"/>
              </w:rPr>
              <w:t>0,487</w:t>
            </w:r>
          </w:p>
        </w:tc>
        <w:tc>
          <w:tcPr>
            <w:tcW w:w="1227" w:type="dxa"/>
            <w:tcBorders>
              <w:top w:val="nil"/>
              <w:left w:val="nil"/>
              <w:bottom w:val="single" w:sz="4" w:space="0" w:color="auto"/>
              <w:right w:val="single" w:sz="4" w:space="0" w:color="auto"/>
            </w:tcBorders>
            <w:noWrap/>
            <w:vAlign w:val="center"/>
            <w:hideMark/>
          </w:tcPr>
          <w:p w14:paraId="3604B0C0" w14:textId="77777777" w:rsidR="00DC2420" w:rsidRPr="00DC2420" w:rsidRDefault="00DC2420" w:rsidP="00DC2420">
            <w:pPr>
              <w:jc w:val="center"/>
              <w:rPr>
                <w:sz w:val="14"/>
                <w:szCs w:val="14"/>
              </w:rPr>
            </w:pPr>
            <w:r w:rsidRPr="00DC2420">
              <w:rPr>
                <w:sz w:val="14"/>
                <w:szCs w:val="14"/>
              </w:rPr>
              <w:t>0,000</w:t>
            </w:r>
          </w:p>
        </w:tc>
      </w:tr>
      <w:tr w:rsidR="00DC2420" w:rsidRPr="00DC2420" w14:paraId="621639F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380A7CC" w14:textId="77777777" w:rsidR="00DC2420" w:rsidRPr="00DC2420" w:rsidRDefault="00DC2420" w:rsidP="00DC2420">
            <w:pPr>
              <w:rPr>
                <w:sz w:val="14"/>
                <w:szCs w:val="14"/>
              </w:rPr>
            </w:pPr>
            <w:r w:rsidRPr="00DC2420">
              <w:rPr>
                <w:sz w:val="14"/>
                <w:szCs w:val="14"/>
              </w:rPr>
              <w:t>Техническое перевооружение объекта: "ВЛ ул.Кирова" (Монтаж одной цепи ВЛИ-0,4 кВ от РУ-0,4кВ ф.0,4-1 ТП-ТАШ 013 - 6/0,4 кВ до оп.№ 13/6  ф.0,4-2 ТП-ТАШ 013 - 6/0,4 кВ)</w:t>
            </w:r>
          </w:p>
        </w:tc>
        <w:tc>
          <w:tcPr>
            <w:tcW w:w="1587" w:type="dxa"/>
            <w:tcBorders>
              <w:top w:val="nil"/>
              <w:left w:val="nil"/>
              <w:bottom w:val="single" w:sz="4" w:space="0" w:color="auto"/>
              <w:right w:val="single" w:sz="4" w:space="0" w:color="auto"/>
            </w:tcBorders>
            <w:vAlign w:val="center"/>
            <w:hideMark/>
          </w:tcPr>
          <w:p w14:paraId="09B2287C" w14:textId="77777777" w:rsidR="00DC2420" w:rsidRPr="00DC2420" w:rsidRDefault="00DC2420" w:rsidP="00DC2420">
            <w:pPr>
              <w:jc w:val="center"/>
              <w:rPr>
                <w:sz w:val="14"/>
                <w:szCs w:val="14"/>
              </w:rPr>
            </w:pPr>
            <w:r w:rsidRPr="00DC2420">
              <w:rPr>
                <w:sz w:val="14"/>
                <w:szCs w:val="14"/>
              </w:rPr>
              <w:t>O_Таш\РТП\ВЛ\0181</w:t>
            </w:r>
          </w:p>
        </w:tc>
        <w:tc>
          <w:tcPr>
            <w:tcW w:w="1819" w:type="dxa"/>
            <w:tcBorders>
              <w:top w:val="nil"/>
              <w:left w:val="nil"/>
              <w:bottom w:val="single" w:sz="4" w:space="0" w:color="auto"/>
              <w:right w:val="single" w:sz="4" w:space="0" w:color="auto"/>
            </w:tcBorders>
            <w:noWrap/>
            <w:vAlign w:val="center"/>
            <w:hideMark/>
          </w:tcPr>
          <w:p w14:paraId="12C7DBB1"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843C31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A9FD5C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0D9AC6E" w14:textId="77777777" w:rsidR="00DC2420" w:rsidRPr="00DC2420" w:rsidRDefault="00DC2420" w:rsidP="00DC2420">
            <w:pPr>
              <w:jc w:val="center"/>
              <w:rPr>
                <w:sz w:val="14"/>
                <w:szCs w:val="14"/>
              </w:rPr>
            </w:pPr>
            <w:r w:rsidRPr="00DC2420">
              <w:rPr>
                <w:sz w:val="14"/>
                <w:szCs w:val="14"/>
              </w:rPr>
              <w:t>0,525</w:t>
            </w:r>
          </w:p>
        </w:tc>
        <w:tc>
          <w:tcPr>
            <w:tcW w:w="1227" w:type="dxa"/>
            <w:tcBorders>
              <w:top w:val="nil"/>
              <w:left w:val="nil"/>
              <w:bottom w:val="single" w:sz="4" w:space="0" w:color="auto"/>
              <w:right w:val="single" w:sz="4" w:space="0" w:color="auto"/>
            </w:tcBorders>
            <w:noWrap/>
            <w:vAlign w:val="center"/>
            <w:hideMark/>
          </w:tcPr>
          <w:p w14:paraId="19B8D027" w14:textId="77777777" w:rsidR="00DC2420" w:rsidRPr="00DC2420" w:rsidRDefault="00DC2420" w:rsidP="00DC2420">
            <w:pPr>
              <w:jc w:val="center"/>
              <w:rPr>
                <w:sz w:val="14"/>
                <w:szCs w:val="14"/>
              </w:rPr>
            </w:pPr>
            <w:r w:rsidRPr="00DC2420">
              <w:rPr>
                <w:sz w:val="14"/>
                <w:szCs w:val="14"/>
              </w:rPr>
              <w:t>0,000</w:t>
            </w:r>
          </w:p>
        </w:tc>
      </w:tr>
      <w:tr w:rsidR="00DC2420" w:rsidRPr="00DC2420" w14:paraId="6E3AC2A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9BB863D" w14:textId="77777777" w:rsidR="00DC2420" w:rsidRPr="00DC2420" w:rsidRDefault="00DC2420" w:rsidP="00DC2420">
            <w:pPr>
              <w:rPr>
                <w:sz w:val="14"/>
                <w:szCs w:val="14"/>
              </w:rPr>
            </w:pPr>
            <w:r w:rsidRPr="00DC2420">
              <w:rPr>
                <w:sz w:val="14"/>
                <w:szCs w:val="14"/>
              </w:rPr>
              <w:t>Техническое перевооружение объекта: "Сооружение электротехническое: трансформаторная подстанция КТП № 718 "ул.Молодежная-2" в пгт. Шерегеш" (Монтаж трансформатора 400 кВА)</w:t>
            </w:r>
          </w:p>
        </w:tc>
        <w:tc>
          <w:tcPr>
            <w:tcW w:w="1587" w:type="dxa"/>
            <w:tcBorders>
              <w:top w:val="nil"/>
              <w:left w:val="nil"/>
              <w:bottom w:val="single" w:sz="4" w:space="0" w:color="auto"/>
              <w:right w:val="single" w:sz="4" w:space="0" w:color="auto"/>
            </w:tcBorders>
            <w:vAlign w:val="center"/>
            <w:hideMark/>
          </w:tcPr>
          <w:p w14:paraId="7A199824" w14:textId="77777777" w:rsidR="00DC2420" w:rsidRPr="00DC2420" w:rsidRDefault="00DC2420" w:rsidP="00DC2420">
            <w:pPr>
              <w:jc w:val="center"/>
              <w:rPr>
                <w:sz w:val="14"/>
                <w:szCs w:val="14"/>
              </w:rPr>
            </w:pPr>
            <w:r w:rsidRPr="00DC2420">
              <w:rPr>
                <w:sz w:val="14"/>
                <w:szCs w:val="14"/>
              </w:rPr>
              <w:t>O_Таш\РТП\ТП\0034</w:t>
            </w:r>
          </w:p>
        </w:tc>
        <w:tc>
          <w:tcPr>
            <w:tcW w:w="1819" w:type="dxa"/>
            <w:tcBorders>
              <w:top w:val="nil"/>
              <w:left w:val="nil"/>
              <w:bottom w:val="single" w:sz="4" w:space="0" w:color="auto"/>
              <w:right w:val="single" w:sz="4" w:space="0" w:color="auto"/>
            </w:tcBorders>
            <w:noWrap/>
            <w:vAlign w:val="center"/>
            <w:hideMark/>
          </w:tcPr>
          <w:p w14:paraId="42EE8FF1"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514FBE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11171B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54533CE" w14:textId="77777777" w:rsidR="00DC2420" w:rsidRPr="00DC2420" w:rsidRDefault="00DC2420" w:rsidP="00DC2420">
            <w:pPr>
              <w:jc w:val="center"/>
              <w:rPr>
                <w:sz w:val="14"/>
                <w:szCs w:val="14"/>
              </w:rPr>
            </w:pPr>
            <w:r w:rsidRPr="00DC2420">
              <w:rPr>
                <w:sz w:val="14"/>
                <w:szCs w:val="14"/>
              </w:rPr>
              <w:t>0,692</w:t>
            </w:r>
          </w:p>
        </w:tc>
        <w:tc>
          <w:tcPr>
            <w:tcW w:w="1227" w:type="dxa"/>
            <w:tcBorders>
              <w:top w:val="nil"/>
              <w:left w:val="nil"/>
              <w:bottom w:val="single" w:sz="4" w:space="0" w:color="auto"/>
              <w:right w:val="single" w:sz="4" w:space="0" w:color="auto"/>
            </w:tcBorders>
            <w:noWrap/>
            <w:vAlign w:val="center"/>
            <w:hideMark/>
          </w:tcPr>
          <w:p w14:paraId="3AE13F00" w14:textId="77777777" w:rsidR="00DC2420" w:rsidRPr="00DC2420" w:rsidRDefault="00DC2420" w:rsidP="00DC2420">
            <w:pPr>
              <w:jc w:val="center"/>
              <w:rPr>
                <w:sz w:val="14"/>
                <w:szCs w:val="14"/>
              </w:rPr>
            </w:pPr>
            <w:r w:rsidRPr="00DC2420">
              <w:rPr>
                <w:sz w:val="14"/>
                <w:szCs w:val="14"/>
              </w:rPr>
              <w:t>0,000</w:t>
            </w:r>
          </w:p>
        </w:tc>
      </w:tr>
      <w:tr w:rsidR="00DC2420" w:rsidRPr="00DC2420" w14:paraId="562C768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F4B8BB0" w14:textId="77777777" w:rsidR="00DC2420" w:rsidRPr="00DC2420" w:rsidRDefault="00DC2420" w:rsidP="00DC2420">
            <w:pPr>
              <w:rPr>
                <w:sz w:val="14"/>
                <w:szCs w:val="14"/>
              </w:rPr>
            </w:pPr>
            <w:r w:rsidRPr="00DC2420">
              <w:rPr>
                <w:sz w:val="14"/>
                <w:szCs w:val="14"/>
              </w:rPr>
              <w:t>Техническое перевооружение объекта: "Сооружение электротехническое: комплектная трансформаторная подстанция 6/0,4кВ №702 "База участка" (КПТ-702 "База участка"), пгт. Шерегеш" (Монтаж трансформатора 1000 кВА)</w:t>
            </w:r>
          </w:p>
        </w:tc>
        <w:tc>
          <w:tcPr>
            <w:tcW w:w="1587" w:type="dxa"/>
            <w:tcBorders>
              <w:top w:val="nil"/>
              <w:left w:val="nil"/>
              <w:bottom w:val="single" w:sz="4" w:space="0" w:color="auto"/>
              <w:right w:val="single" w:sz="4" w:space="0" w:color="auto"/>
            </w:tcBorders>
            <w:vAlign w:val="center"/>
            <w:hideMark/>
          </w:tcPr>
          <w:p w14:paraId="703AD027" w14:textId="77777777" w:rsidR="00DC2420" w:rsidRPr="00DC2420" w:rsidRDefault="00DC2420" w:rsidP="00DC2420">
            <w:pPr>
              <w:jc w:val="center"/>
              <w:rPr>
                <w:sz w:val="14"/>
                <w:szCs w:val="14"/>
              </w:rPr>
            </w:pPr>
            <w:r w:rsidRPr="00DC2420">
              <w:rPr>
                <w:sz w:val="14"/>
                <w:szCs w:val="14"/>
              </w:rPr>
              <w:t>O_Таш\РТП\ТП\0079</w:t>
            </w:r>
          </w:p>
        </w:tc>
        <w:tc>
          <w:tcPr>
            <w:tcW w:w="1819" w:type="dxa"/>
            <w:tcBorders>
              <w:top w:val="nil"/>
              <w:left w:val="nil"/>
              <w:bottom w:val="single" w:sz="4" w:space="0" w:color="auto"/>
              <w:right w:val="single" w:sz="4" w:space="0" w:color="auto"/>
            </w:tcBorders>
            <w:noWrap/>
            <w:vAlign w:val="center"/>
            <w:hideMark/>
          </w:tcPr>
          <w:p w14:paraId="1B50539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3A49A2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CBACE7F"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5908938" w14:textId="77777777" w:rsidR="00DC2420" w:rsidRPr="00DC2420" w:rsidRDefault="00DC2420" w:rsidP="00DC2420">
            <w:pPr>
              <w:jc w:val="center"/>
              <w:rPr>
                <w:sz w:val="14"/>
                <w:szCs w:val="14"/>
              </w:rPr>
            </w:pPr>
            <w:r w:rsidRPr="00DC2420">
              <w:rPr>
                <w:sz w:val="14"/>
                <w:szCs w:val="14"/>
              </w:rPr>
              <w:t>2,951</w:t>
            </w:r>
          </w:p>
        </w:tc>
        <w:tc>
          <w:tcPr>
            <w:tcW w:w="1227" w:type="dxa"/>
            <w:tcBorders>
              <w:top w:val="nil"/>
              <w:left w:val="nil"/>
              <w:bottom w:val="single" w:sz="4" w:space="0" w:color="auto"/>
              <w:right w:val="single" w:sz="4" w:space="0" w:color="auto"/>
            </w:tcBorders>
            <w:noWrap/>
            <w:vAlign w:val="center"/>
            <w:hideMark/>
          </w:tcPr>
          <w:p w14:paraId="44ED1431" w14:textId="77777777" w:rsidR="00DC2420" w:rsidRPr="00DC2420" w:rsidRDefault="00DC2420" w:rsidP="00DC2420">
            <w:pPr>
              <w:jc w:val="center"/>
              <w:rPr>
                <w:sz w:val="14"/>
                <w:szCs w:val="14"/>
              </w:rPr>
            </w:pPr>
            <w:r w:rsidRPr="00DC2420">
              <w:rPr>
                <w:sz w:val="14"/>
                <w:szCs w:val="14"/>
              </w:rPr>
              <w:t>0,000</w:t>
            </w:r>
          </w:p>
        </w:tc>
      </w:tr>
      <w:tr w:rsidR="00DC2420" w:rsidRPr="00DC2420" w14:paraId="032503C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2CC64B4" w14:textId="77777777" w:rsidR="00DC2420" w:rsidRPr="00DC2420" w:rsidRDefault="00DC2420" w:rsidP="00DC2420">
            <w:pPr>
              <w:rPr>
                <w:sz w:val="14"/>
                <w:szCs w:val="14"/>
              </w:rPr>
            </w:pPr>
            <w:r w:rsidRPr="00DC2420">
              <w:rPr>
                <w:sz w:val="14"/>
                <w:szCs w:val="14"/>
              </w:rPr>
              <w:t>Техническое перевооружение объекта: "Сооружение электротехническое: КТП №643 "ул. Школьная" - 10/0,4 кВ" (Монтаж трансформатора 160 кВА)</w:t>
            </w:r>
          </w:p>
        </w:tc>
        <w:tc>
          <w:tcPr>
            <w:tcW w:w="1587" w:type="dxa"/>
            <w:tcBorders>
              <w:top w:val="nil"/>
              <w:left w:val="nil"/>
              <w:bottom w:val="single" w:sz="4" w:space="0" w:color="auto"/>
              <w:right w:val="single" w:sz="4" w:space="0" w:color="auto"/>
            </w:tcBorders>
            <w:vAlign w:val="center"/>
            <w:hideMark/>
          </w:tcPr>
          <w:p w14:paraId="763FF553" w14:textId="77777777" w:rsidR="00DC2420" w:rsidRPr="00DC2420" w:rsidRDefault="00DC2420" w:rsidP="00DC2420">
            <w:pPr>
              <w:jc w:val="center"/>
              <w:rPr>
                <w:sz w:val="14"/>
                <w:szCs w:val="14"/>
              </w:rPr>
            </w:pPr>
            <w:r w:rsidRPr="00DC2420">
              <w:rPr>
                <w:sz w:val="14"/>
                <w:szCs w:val="14"/>
              </w:rPr>
              <w:t>O_Таш\РТП\ТП\0090</w:t>
            </w:r>
          </w:p>
        </w:tc>
        <w:tc>
          <w:tcPr>
            <w:tcW w:w="1819" w:type="dxa"/>
            <w:tcBorders>
              <w:top w:val="nil"/>
              <w:left w:val="nil"/>
              <w:bottom w:val="single" w:sz="4" w:space="0" w:color="auto"/>
              <w:right w:val="single" w:sz="4" w:space="0" w:color="auto"/>
            </w:tcBorders>
            <w:noWrap/>
            <w:vAlign w:val="center"/>
            <w:hideMark/>
          </w:tcPr>
          <w:p w14:paraId="0EB36A3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3FF8519"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CA1C8E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5A42D70" w14:textId="77777777" w:rsidR="00DC2420" w:rsidRPr="00DC2420" w:rsidRDefault="00DC2420" w:rsidP="00DC2420">
            <w:pPr>
              <w:jc w:val="center"/>
              <w:rPr>
                <w:sz w:val="14"/>
                <w:szCs w:val="14"/>
              </w:rPr>
            </w:pPr>
            <w:r w:rsidRPr="00DC2420">
              <w:rPr>
                <w:sz w:val="14"/>
                <w:szCs w:val="14"/>
              </w:rPr>
              <w:t>0,414</w:t>
            </w:r>
          </w:p>
        </w:tc>
        <w:tc>
          <w:tcPr>
            <w:tcW w:w="1227" w:type="dxa"/>
            <w:tcBorders>
              <w:top w:val="nil"/>
              <w:left w:val="nil"/>
              <w:bottom w:val="single" w:sz="4" w:space="0" w:color="auto"/>
              <w:right w:val="single" w:sz="4" w:space="0" w:color="auto"/>
            </w:tcBorders>
            <w:noWrap/>
            <w:vAlign w:val="center"/>
            <w:hideMark/>
          </w:tcPr>
          <w:p w14:paraId="36700964" w14:textId="77777777" w:rsidR="00DC2420" w:rsidRPr="00DC2420" w:rsidRDefault="00DC2420" w:rsidP="00DC2420">
            <w:pPr>
              <w:jc w:val="center"/>
              <w:rPr>
                <w:sz w:val="14"/>
                <w:szCs w:val="14"/>
              </w:rPr>
            </w:pPr>
            <w:r w:rsidRPr="00DC2420">
              <w:rPr>
                <w:sz w:val="14"/>
                <w:szCs w:val="14"/>
              </w:rPr>
              <w:t>0,000</w:t>
            </w:r>
          </w:p>
        </w:tc>
      </w:tr>
      <w:tr w:rsidR="00DC2420" w:rsidRPr="00DC2420" w14:paraId="7FAA4DE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0F3AA5" w14:textId="77777777" w:rsidR="00DC2420" w:rsidRPr="00DC2420" w:rsidRDefault="00DC2420" w:rsidP="00DC2420">
            <w:pPr>
              <w:rPr>
                <w:sz w:val="14"/>
                <w:szCs w:val="14"/>
              </w:rPr>
            </w:pPr>
            <w:r w:rsidRPr="00DC2420">
              <w:rPr>
                <w:sz w:val="14"/>
                <w:szCs w:val="14"/>
              </w:rPr>
              <w:t>Техническое перевооружение объекта: "Сооружение электротехническое: КТП № 720 "Ледовая-4" - 6/0,4 кВ, пгт. Шерегеш" (Монтаж трансформатора 400 кВА)</w:t>
            </w:r>
          </w:p>
        </w:tc>
        <w:tc>
          <w:tcPr>
            <w:tcW w:w="1587" w:type="dxa"/>
            <w:tcBorders>
              <w:top w:val="nil"/>
              <w:left w:val="nil"/>
              <w:bottom w:val="single" w:sz="4" w:space="0" w:color="auto"/>
              <w:right w:val="single" w:sz="4" w:space="0" w:color="auto"/>
            </w:tcBorders>
            <w:vAlign w:val="center"/>
            <w:hideMark/>
          </w:tcPr>
          <w:p w14:paraId="694992C0" w14:textId="77777777" w:rsidR="00DC2420" w:rsidRPr="00DC2420" w:rsidRDefault="00DC2420" w:rsidP="00DC2420">
            <w:pPr>
              <w:jc w:val="center"/>
              <w:rPr>
                <w:sz w:val="14"/>
                <w:szCs w:val="14"/>
              </w:rPr>
            </w:pPr>
            <w:r w:rsidRPr="00DC2420">
              <w:rPr>
                <w:sz w:val="14"/>
                <w:szCs w:val="14"/>
              </w:rPr>
              <w:t>O_Таш\РТП\ТП\0092</w:t>
            </w:r>
          </w:p>
        </w:tc>
        <w:tc>
          <w:tcPr>
            <w:tcW w:w="1819" w:type="dxa"/>
            <w:tcBorders>
              <w:top w:val="nil"/>
              <w:left w:val="nil"/>
              <w:bottom w:val="single" w:sz="4" w:space="0" w:color="auto"/>
              <w:right w:val="single" w:sz="4" w:space="0" w:color="auto"/>
            </w:tcBorders>
            <w:noWrap/>
            <w:vAlign w:val="center"/>
            <w:hideMark/>
          </w:tcPr>
          <w:p w14:paraId="468FB32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1D9C6F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AB3216F"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5169D80" w14:textId="77777777" w:rsidR="00DC2420" w:rsidRPr="00DC2420" w:rsidRDefault="00DC2420" w:rsidP="00DC2420">
            <w:pPr>
              <w:jc w:val="center"/>
              <w:rPr>
                <w:sz w:val="14"/>
                <w:szCs w:val="14"/>
              </w:rPr>
            </w:pPr>
            <w:r w:rsidRPr="00DC2420">
              <w:rPr>
                <w:sz w:val="14"/>
                <w:szCs w:val="14"/>
              </w:rPr>
              <w:t>0,769</w:t>
            </w:r>
          </w:p>
        </w:tc>
        <w:tc>
          <w:tcPr>
            <w:tcW w:w="1227" w:type="dxa"/>
            <w:tcBorders>
              <w:top w:val="nil"/>
              <w:left w:val="nil"/>
              <w:bottom w:val="single" w:sz="4" w:space="0" w:color="auto"/>
              <w:right w:val="single" w:sz="4" w:space="0" w:color="auto"/>
            </w:tcBorders>
            <w:noWrap/>
            <w:vAlign w:val="center"/>
            <w:hideMark/>
          </w:tcPr>
          <w:p w14:paraId="7FA53334" w14:textId="77777777" w:rsidR="00DC2420" w:rsidRPr="00DC2420" w:rsidRDefault="00DC2420" w:rsidP="00DC2420">
            <w:pPr>
              <w:jc w:val="center"/>
              <w:rPr>
                <w:sz w:val="14"/>
                <w:szCs w:val="14"/>
              </w:rPr>
            </w:pPr>
            <w:r w:rsidRPr="00DC2420">
              <w:rPr>
                <w:sz w:val="14"/>
                <w:szCs w:val="14"/>
              </w:rPr>
              <w:t>0,000</w:t>
            </w:r>
          </w:p>
        </w:tc>
      </w:tr>
      <w:tr w:rsidR="00DC2420" w:rsidRPr="00DC2420" w14:paraId="5196CDE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37B3BB5" w14:textId="77777777" w:rsidR="00DC2420" w:rsidRPr="00DC2420" w:rsidRDefault="00DC2420" w:rsidP="00DC2420">
            <w:pPr>
              <w:rPr>
                <w:sz w:val="14"/>
                <w:szCs w:val="14"/>
              </w:rPr>
            </w:pPr>
            <w:r w:rsidRPr="00DC2420">
              <w:rPr>
                <w:sz w:val="14"/>
                <w:szCs w:val="14"/>
              </w:rPr>
              <w:t>Техническое перевооружение объекта: "Трансформаторная подстанция 6/0,4 кВ №123 "Молодежная" (ТП-123 "Молодежная")" (Монтаж трансформатора 400 кВА)</w:t>
            </w:r>
          </w:p>
        </w:tc>
        <w:tc>
          <w:tcPr>
            <w:tcW w:w="1587" w:type="dxa"/>
            <w:tcBorders>
              <w:top w:val="nil"/>
              <w:left w:val="nil"/>
              <w:bottom w:val="single" w:sz="4" w:space="0" w:color="auto"/>
              <w:right w:val="single" w:sz="4" w:space="0" w:color="auto"/>
            </w:tcBorders>
            <w:vAlign w:val="center"/>
            <w:hideMark/>
          </w:tcPr>
          <w:p w14:paraId="69AE6FC9" w14:textId="77777777" w:rsidR="00DC2420" w:rsidRPr="00DC2420" w:rsidRDefault="00DC2420" w:rsidP="00DC2420">
            <w:pPr>
              <w:jc w:val="center"/>
              <w:rPr>
                <w:sz w:val="14"/>
                <w:szCs w:val="14"/>
              </w:rPr>
            </w:pPr>
            <w:r w:rsidRPr="00DC2420">
              <w:rPr>
                <w:sz w:val="14"/>
                <w:szCs w:val="14"/>
              </w:rPr>
              <w:t>O_Таш\РТП\ТП\0136</w:t>
            </w:r>
          </w:p>
        </w:tc>
        <w:tc>
          <w:tcPr>
            <w:tcW w:w="1819" w:type="dxa"/>
            <w:tcBorders>
              <w:top w:val="nil"/>
              <w:left w:val="nil"/>
              <w:bottom w:val="single" w:sz="4" w:space="0" w:color="auto"/>
              <w:right w:val="single" w:sz="4" w:space="0" w:color="auto"/>
            </w:tcBorders>
            <w:noWrap/>
            <w:vAlign w:val="center"/>
            <w:hideMark/>
          </w:tcPr>
          <w:p w14:paraId="64035479"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ECC99B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A321A0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F1D9E37" w14:textId="77777777" w:rsidR="00DC2420" w:rsidRPr="00DC2420" w:rsidRDefault="00DC2420" w:rsidP="00DC2420">
            <w:pPr>
              <w:jc w:val="center"/>
              <w:rPr>
                <w:sz w:val="14"/>
                <w:szCs w:val="14"/>
              </w:rPr>
            </w:pPr>
            <w:r w:rsidRPr="00DC2420">
              <w:rPr>
                <w:sz w:val="14"/>
                <w:szCs w:val="14"/>
              </w:rPr>
              <w:t>0,718</w:t>
            </w:r>
          </w:p>
        </w:tc>
        <w:tc>
          <w:tcPr>
            <w:tcW w:w="1227" w:type="dxa"/>
            <w:tcBorders>
              <w:top w:val="nil"/>
              <w:left w:val="nil"/>
              <w:bottom w:val="single" w:sz="4" w:space="0" w:color="auto"/>
              <w:right w:val="single" w:sz="4" w:space="0" w:color="auto"/>
            </w:tcBorders>
            <w:noWrap/>
            <w:vAlign w:val="center"/>
            <w:hideMark/>
          </w:tcPr>
          <w:p w14:paraId="1E4B80BE" w14:textId="77777777" w:rsidR="00DC2420" w:rsidRPr="00DC2420" w:rsidRDefault="00DC2420" w:rsidP="00DC2420">
            <w:pPr>
              <w:jc w:val="center"/>
              <w:rPr>
                <w:sz w:val="14"/>
                <w:szCs w:val="14"/>
              </w:rPr>
            </w:pPr>
            <w:r w:rsidRPr="00DC2420">
              <w:rPr>
                <w:sz w:val="14"/>
                <w:szCs w:val="14"/>
              </w:rPr>
              <w:t>0,000</w:t>
            </w:r>
          </w:p>
        </w:tc>
      </w:tr>
      <w:tr w:rsidR="00DC2420" w:rsidRPr="00DC2420" w14:paraId="56F6297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166827F" w14:textId="77777777" w:rsidR="00DC2420" w:rsidRPr="00DC2420" w:rsidRDefault="00DC2420" w:rsidP="00DC2420">
            <w:pPr>
              <w:rPr>
                <w:sz w:val="14"/>
                <w:szCs w:val="14"/>
              </w:rPr>
            </w:pPr>
            <w:r w:rsidRPr="00DC2420">
              <w:rPr>
                <w:sz w:val="14"/>
                <w:szCs w:val="14"/>
              </w:rPr>
              <w:t>Реконструкция объекта: "ТП-126 Школа инв №10075"  (Монтаж 2КТПН-6/0,4 кВ тупикового типа с установкой трансформаторов 2х250 кВА)</w:t>
            </w:r>
          </w:p>
        </w:tc>
        <w:tc>
          <w:tcPr>
            <w:tcW w:w="1587" w:type="dxa"/>
            <w:tcBorders>
              <w:top w:val="nil"/>
              <w:left w:val="nil"/>
              <w:bottom w:val="single" w:sz="4" w:space="0" w:color="auto"/>
              <w:right w:val="single" w:sz="4" w:space="0" w:color="auto"/>
            </w:tcBorders>
            <w:vAlign w:val="center"/>
            <w:hideMark/>
          </w:tcPr>
          <w:p w14:paraId="74A8F89B" w14:textId="77777777" w:rsidR="00DC2420" w:rsidRPr="00DC2420" w:rsidRDefault="00DC2420" w:rsidP="00DC2420">
            <w:pPr>
              <w:jc w:val="center"/>
              <w:rPr>
                <w:sz w:val="14"/>
                <w:szCs w:val="14"/>
              </w:rPr>
            </w:pPr>
            <w:r w:rsidRPr="00DC2420">
              <w:rPr>
                <w:sz w:val="14"/>
                <w:szCs w:val="14"/>
              </w:rPr>
              <w:t>O_Таш\РТП\ТП\0139</w:t>
            </w:r>
          </w:p>
        </w:tc>
        <w:tc>
          <w:tcPr>
            <w:tcW w:w="1819" w:type="dxa"/>
            <w:tcBorders>
              <w:top w:val="nil"/>
              <w:left w:val="nil"/>
              <w:bottom w:val="single" w:sz="4" w:space="0" w:color="auto"/>
              <w:right w:val="single" w:sz="4" w:space="0" w:color="auto"/>
            </w:tcBorders>
            <w:noWrap/>
            <w:vAlign w:val="center"/>
            <w:hideMark/>
          </w:tcPr>
          <w:p w14:paraId="1156548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7F5D9E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DB5F78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8E57969" w14:textId="77777777" w:rsidR="00DC2420" w:rsidRPr="00DC2420" w:rsidRDefault="00DC2420" w:rsidP="00DC2420">
            <w:pPr>
              <w:jc w:val="center"/>
              <w:rPr>
                <w:sz w:val="14"/>
                <w:szCs w:val="14"/>
              </w:rPr>
            </w:pPr>
            <w:r w:rsidRPr="00DC2420">
              <w:rPr>
                <w:sz w:val="14"/>
                <w:szCs w:val="14"/>
              </w:rPr>
              <w:t>4,378</w:t>
            </w:r>
          </w:p>
        </w:tc>
        <w:tc>
          <w:tcPr>
            <w:tcW w:w="1227" w:type="dxa"/>
            <w:tcBorders>
              <w:top w:val="nil"/>
              <w:left w:val="nil"/>
              <w:bottom w:val="single" w:sz="4" w:space="0" w:color="auto"/>
              <w:right w:val="single" w:sz="4" w:space="0" w:color="auto"/>
            </w:tcBorders>
            <w:noWrap/>
            <w:vAlign w:val="center"/>
            <w:hideMark/>
          </w:tcPr>
          <w:p w14:paraId="166FB818" w14:textId="77777777" w:rsidR="00DC2420" w:rsidRPr="00DC2420" w:rsidRDefault="00DC2420" w:rsidP="00DC2420">
            <w:pPr>
              <w:jc w:val="center"/>
              <w:rPr>
                <w:sz w:val="14"/>
                <w:szCs w:val="14"/>
              </w:rPr>
            </w:pPr>
            <w:r w:rsidRPr="00DC2420">
              <w:rPr>
                <w:sz w:val="14"/>
                <w:szCs w:val="14"/>
              </w:rPr>
              <w:t>0,000</w:t>
            </w:r>
          </w:p>
        </w:tc>
      </w:tr>
      <w:tr w:rsidR="00DC2420" w:rsidRPr="00DC2420" w14:paraId="276C3C7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CA09AC9" w14:textId="77777777" w:rsidR="00DC2420" w:rsidRPr="00DC2420" w:rsidRDefault="00DC2420" w:rsidP="00DC2420">
            <w:pPr>
              <w:rPr>
                <w:sz w:val="14"/>
                <w:szCs w:val="14"/>
              </w:rPr>
            </w:pPr>
            <w:r w:rsidRPr="00DC2420">
              <w:rPr>
                <w:sz w:val="14"/>
                <w:szCs w:val="14"/>
              </w:rPr>
              <w:t>Техническое перевооружение объекта: "Сооружение электротехническое:трансформаторная подстанция КТП №705 "Дачная" пгт Шерегеш" (Монтаж трансформатора 250 кВА; Монтаж ячеек типа КСО 309м-3Н; Монтаж панелей типа ЩО-70)</w:t>
            </w:r>
          </w:p>
        </w:tc>
        <w:tc>
          <w:tcPr>
            <w:tcW w:w="1587" w:type="dxa"/>
            <w:tcBorders>
              <w:top w:val="nil"/>
              <w:left w:val="nil"/>
              <w:bottom w:val="single" w:sz="4" w:space="0" w:color="auto"/>
              <w:right w:val="single" w:sz="4" w:space="0" w:color="auto"/>
            </w:tcBorders>
            <w:vAlign w:val="center"/>
            <w:hideMark/>
          </w:tcPr>
          <w:p w14:paraId="785ED67A" w14:textId="77777777" w:rsidR="00DC2420" w:rsidRPr="00DC2420" w:rsidRDefault="00DC2420" w:rsidP="00DC2420">
            <w:pPr>
              <w:jc w:val="center"/>
              <w:rPr>
                <w:sz w:val="14"/>
                <w:szCs w:val="14"/>
              </w:rPr>
            </w:pPr>
            <w:r w:rsidRPr="00DC2420">
              <w:rPr>
                <w:sz w:val="14"/>
                <w:szCs w:val="14"/>
              </w:rPr>
              <w:t>O_Таш\РТП\ТП\0174</w:t>
            </w:r>
          </w:p>
        </w:tc>
        <w:tc>
          <w:tcPr>
            <w:tcW w:w="1819" w:type="dxa"/>
            <w:tcBorders>
              <w:top w:val="nil"/>
              <w:left w:val="nil"/>
              <w:bottom w:val="single" w:sz="4" w:space="0" w:color="auto"/>
              <w:right w:val="single" w:sz="4" w:space="0" w:color="auto"/>
            </w:tcBorders>
            <w:noWrap/>
            <w:vAlign w:val="center"/>
            <w:hideMark/>
          </w:tcPr>
          <w:p w14:paraId="6956EEC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712DD7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9C83A7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1788FB9" w14:textId="77777777" w:rsidR="00DC2420" w:rsidRPr="00DC2420" w:rsidRDefault="00DC2420" w:rsidP="00DC2420">
            <w:pPr>
              <w:jc w:val="center"/>
              <w:rPr>
                <w:sz w:val="14"/>
                <w:szCs w:val="14"/>
              </w:rPr>
            </w:pPr>
            <w:r w:rsidRPr="00DC2420">
              <w:rPr>
                <w:sz w:val="14"/>
                <w:szCs w:val="14"/>
              </w:rPr>
              <w:t>1,202</w:t>
            </w:r>
          </w:p>
        </w:tc>
        <w:tc>
          <w:tcPr>
            <w:tcW w:w="1227" w:type="dxa"/>
            <w:tcBorders>
              <w:top w:val="nil"/>
              <w:left w:val="nil"/>
              <w:bottom w:val="single" w:sz="4" w:space="0" w:color="auto"/>
              <w:right w:val="single" w:sz="4" w:space="0" w:color="auto"/>
            </w:tcBorders>
            <w:noWrap/>
            <w:vAlign w:val="center"/>
            <w:hideMark/>
          </w:tcPr>
          <w:p w14:paraId="192E7C88" w14:textId="77777777" w:rsidR="00DC2420" w:rsidRPr="00DC2420" w:rsidRDefault="00DC2420" w:rsidP="00DC2420">
            <w:pPr>
              <w:jc w:val="center"/>
              <w:rPr>
                <w:sz w:val="14"/>
                <w:szCs w:val="14"/>
              </w:rPr>
            </w:pPr>
            <w:r w:rsidRPr="00DC2420">
              <w:rPr>
                <w:sz w:val="14"/>
                <w:szCs w:val="14"/>
              </w:rPr>
              <w:t>0,000</w:t>
            </w:r>
          </w:p>
        </w:tc>
      </w:tr>
      <w:tr w:rsidR="00DC2420" w:rsidRPr="00DC2420" w14:paraId="0F4CC6A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E58202E" w14:textId="77777777" w:rsidR="00DC2420" w:rsidRPr="00DC2420" w:rsidRDefault="00DC2420" w:rsidP="00DC2420">
            <w:pPr>
              <w:rPr>
                <w:sz w:val="14"/>
                <w:szCs w:val="14"/>
              </w:rPr>
            </w:pPr>
            <w:r w:rsidRPr="00DC2420">
              <w:rPr>
                <w:sz w:val="14"/>
                <w:szCs w:val="14"/>
              </w:rPr>
              <w:t>Техническое перевооружение объекта: "Сооружение электротехническое: КТП-6/0,4 кВ № 748 "Весенняя 29", пгт. Шерегеш" (Монтаж трансформатора 250 кВА)</w:t>
            </w:r>
          </w:p>
        </w:tc>
        <w:tc>
          <w:tcPr>
            <w:tcW w:w="1587" w:type="dxa"/>
            <w:tcBorders>
              <w:top w:val="nil"/>
              <w:left w:val="nil"/>
              <w:bottom w:val="single" w:sz="4" w:space="0" w:color="auto"/>
              <w:right w:val="single" w:sz="4" w:space="0" w:color="auto"/>
            </w:tcBorders>
            <w:vAlign w:val="center"/>
            <w:hideMark/>
          </w:tcPr>
          <w:p w14:paraId="15D77016" w14:textId="77777777" w:rsidR="00DC2420" w:rsidRPr="00DC2420" w:rsidRDefault="00DC2420" w:rsidP="00DC2420">
            <w:pPr>
              <w:jc w:val="center"/>
              <w:rPr>
                <w:sz w:val="14"/>
                <w:szCs w:val="14"/>
              </w:rPr>
            </w:pPr>
            <w:r w:rsidRPr="00DC2420">
              <w:rPr>
                <w:sz w:val="14"/>
                <w:szCs w:val="14"/>
              </w:rPr>
              <w:t>O_Таш\РТП\ТП\0183</w:t>
            </w:r>
          </w:p>
        </w:tc>
        <w:tc>
          <w:tcPr>
            <w:tcW w:w="1819" w:type="dxa"/>
            <w:tcBorders>
              <w:top w:val="nil"/>
              <w:left w:val="nil"/>
              <w:bottom w:val="single" w:sz="4" w:space="0" w:color="auto"/>
              <w:right w:val="single" w:sz="4" w:space="0" w:color="auto"/>
            </w:tcBorders>
            <w:noWrap/>
            <w:vAlign w:val="center"/>
            <w:hideMark/>
          </w:tcPr>
          <w:p w14:paraId="04F3BAB6"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54E8CD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17EF5B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EA4675B" w14:textId="77777777" w:rsidR="00DC2420" w:rsidRPr="00DC2420" w:rsidRDefault="00DC2420" w:rsidP="00DC2420">
            <w:pPr>
              <w:jc w:val="center"/>
              <w:rPr>
                <w:sz w:val="14"/>
                <w:szCs w:val="14"/>
              </w:rPr>
            </w:pPr>
            <w:r w:rsidRPr="00DC2420">
              <w:rPr>
                <w:sz w:val="14"/>
                <w:szCs w:val="14"/>
              </w:rPr>
              <w:t>0,502</w:t>
            </w:r>
          </w:p>
        </w:tc>
        <w:tc>
          <w:tcPr>
            <w:tcW w:w="1227" w:type="dxa"/>
            <w:tcBorders>
              <w:top w:val="nil"/>
              <w:left w:val="nil"/>
              <w:bottom w:val="single" w:sz="4" w:space="0" w:color="auto"/>
              <w:right w:val="single" w:sz="4" w:space="0" w:color="auto"/>
            </w:tcBorders>
            <w:noWrap/>
            <w:vAlign w:val="center"/>
            <w:hideMark/>
          </w:tcPr>
          <w:p w14:paraId="041E0905" w14:textId="77777777" w:rsidR="00DC2420" w:rsidRPr="00DC2420" w:rsidRDefault="00DC2420" w:rsidP="00DC2420">
            <w:pPr>
              <w:jc w:val="center"/>
              <w:rPr>
                <w:sz w:val="14"/>
                <w:szCs w:val="14"/>
              </w:rPr>
            </w:pPr>
            <w:r w:rsidRPr="00DC2420">
              <w:rPr>
                <w:sz w:val="14"/>
                <w:szCs w:val="14"/>
              </w:rPr>
              <w:t>0,000</w:t>
            </w:r>
          </w:p>
        </w:tc>
      </w:tr>
      <w:tr w:rsidR="00DC2420" w:rsidRPr="00DC2420" w14:paraId="38DB5CB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6ECE17" w14:textId="77777777" w:rsidR="00DC2420" w:rsidRPr="00DC2420" w:rsidRDefault="00DC2420" w:rsidP="00DC2420">
            <w:pPr>
              <w:rPr>
                <w:sz w:val="14"/>
                <w:szCs w:val="14"/>
              </w:rPr>
            </w:pPr>
            <w:r w:rsidRPr="00DC2420">
              <w:rPr>
                <w:sz w:val="14"/>
                <w:szCs w:val="14"/>
              </w:rPr>
              <w:t>Техническое перевооружение объекта: "Сооружение электротехническое: КТП № 749 "Цветочная"-6/0,4 кВ"(Монтаж трансформатора 400 кВА)</w:t>
            </w:r>
          </w:p>
        </w:tc>
        <w:tc>
          <w:tcPr>
            <w:tcW w:w="1587" w:type="dxa"/>
            <w:tcBorders>
              <w:top w:val="nil"/>
              <w:left w:val="nil"/>
              <w:bottom w:val="single" w:sz="4" w:space="0" w:color="auto"/>
              <w:right w:val="single" w:sz="4" w:space="0" w:color="auto"/>
            </w:tcBorders>
            <w:vAlign w:val="center"/>
            <w:hideMark/>
          </w:tcPr>
          <w:p w14:paraId="28E509C5" w14:textId="77777777" w:rsidR="00DC2420" w:rsidRPr="00DC2420" w:rsidRDefault="00DC2420" w:rsidP="00DC2420">
            <w:pPr>
              <w:jc w:val="center"/>
              <w:rPr>
                <w:sz w:val="14"/>
                <w:szCs w:val="14"/>
              </w:rPr>
            </w:pPr>
            <w:r w:rsidRPr="00DC2420">
              <w:rPr>
                <w:sz w:val="14"/>
                <w:szCs w:val="14"/>
              </w:rPr>
              <w:t>O_Таш\РТП\ТП\0197</w:t>
            </w:r>
          </w:p>
        </w:tc>
        <w:tc>
          <w:tcPr>
            <w:tcW w:w="1819" w:type="dxa"/>
            <w:tcBorders>
              <w:top w:val="nil"/>
              <w:left w:val="nil"/>
              <w:bottom w:val="single" w:sz="4" w:space="0" w:color="auto"/>
              <w:right w:val="single" w:sz="4" w:space="0" w:color="auto"/>
            </w:tcBorders>
            <w:noWrap/>
            <w:vAlign w:val="center"/>
            <w:hideMark/>
          </w:tcPr>
          <w:p w14:paraId="75B493FE"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2B9E77C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965D48C"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297F518" w14:textId="77777777" w:rsidR="00DC2420" w:rsidRPr="00DC2420" w:rsidRDefault="00DC2420" w:rsidP="00DC2420">
            <w:pPr>
              <w:jc w:val="center"/>
              <w:rPr>
                <w:sz w:val="14"/>
                <w:szCs w:val="14"/>
              </w:rPr>
            </w:pPr>
            <w:r w:rsidRPr="00DC2420">
              <w:rPr>
                <w:sz w:val="14"/>
                <w:szCs w:val="14"/>
              </w:rPr>
              <w:t>0,721</w:t>
            </w:r>
          </w:p>
        </w:tc>
        <w:tc>
          <w:tcPr>
            <w:tcW w:w="1227" w:type="dxa"/>
            <w:tcBorders>
              <w:top w:val="nil"/>
              <w:left w:val="nil"/>
              <w:bottom w:val="single" w:sz="4" w:space="0" w:color="auto"/>
              <w:right w:val="single" w:sz="4" w:space="0" w:color="auto"/>
            </w:tcBorders>
            <w:noWrap/>
            <w:vAlign w:val="center"/>
            <w:hideMark/>
          </w:tcPr>
          <w:p w14:paraId="2AA28BD6" w14:textId="77777777" w:rsidR="00DC2420" w:rsidRPr="00DC2420" w:rsidRDefault="00DC2420" w:rsidP="00DC2420">
            <w:pPr>
              <w:jc w:val="center"/>
              <w:rPr>
                <w:sz w:val="14"/>
                <w:szCs w:val="14"/>
              </w:rPr>
            </w:pPr>
            <w:r w:rsidRPr="00DC2420">
              <w:rPr>
                <w:sz w:val="14"/>
                <w:szCs w:val="14"/>
              </w:rPr>
              <w:t>0,000</w:t>
            </w:r>
          </w:p>
        </w:tc>
      </w:tr>
      <w:tr w:rsidR="00DC2420" w:rsidRPr="00DC2420" w14:paraId="4FA1738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280DFBA" w14:textId="77777777" w:rsidR="00DC2420" w:rsidRPr="00DC2420" w:rsidRDefault="00DC2420" w:rsidP="00DC2420">
            <w:pPr>
              <w:rPr>
                <w:sz w:val="14"/>
                <w:szCs w:val="14"/>
              </w:rPr>
            </w:pPr>
            <w:r w:rsidRPr="00DC2420">
              <w:rPr>
                <w:sz w:val="14"/>
                <w:szCs w:val="14"/>
              </w:rPr>
              <w:t>Техническое перевооружение объекта: Сооружение электротехническое: ТП-ТАШ 776 - 6/0,4 кВ, пгт. Шерегеш: монтаж трансформатора 400 кВА</w:t>
            </w:r>
          </w:p>
        </w:tc>
        <w:tc>
          <w:tcPr>
            <w:tcW w:w="1587" w:type="dxa"/>
            <w:tcBorders>
              <w:top w:val="nil"/>
              <w:left w:val="nil"/>
              <w:bottom w:val="single" w:sz="4" w:space="0" w:color="auto"/>
              <w:right w:val="single" w:sz="4" w:space="0" w:color="auto"/>
            </w:tcBorders>
            <w:vAlign w:val="center"/>
            <w:hideMark/>
          </w:tcPr>
          <w:p w14:paraId="3513B717" w14:textId="77777777" w:rsidR="00DC2420" w:rsidRPr="00DC2420" w:rsidRDefault="00DC2420" w:rsidP="00DC2420">
            <w:pPr>
              <w:jc w:val="center"/>
              <w:rPr>
                <w:sz w:val="14"/>
                <w:szCs w:val="14"/>
              </w:rPr>
            </w:pPr>
            <w:r w:rsidRPr="00DC2420">
              <w:rPr>
                <w:sz w:val="14"/>
                <w:szCs w:val="14"/>
              </w:rPr>
              <w:t>O_Таш\РТП\ТП\0217</w:t>
            </w:r>
          </w:p>
        </w:tc>
        <w:tc>
          <w:tcPr>
            <w:tcW w:w="1819" w:type="dxa"/>
            <w:tcBorders>
              <w:top w:val="nil"/>
              <w:left w:val="nil"/>
              <w:bottom w:val="single" w:sz="4" w:space="0" w:color="auto"/>
              <w:right w:val="single" w:sz="4" w:space="0" w:color="auto"/>
            </w:tcBorders>
            <w:noWrap/>
            <w:vAlign w:val="center"/>
            <w:hideMark/>
          </w:tcPr>
          <w:p w14:paraId="5063C2F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E3CA21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722B34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943A439" w14:textId="77777777" w:rsidR="00DC2420" w:rsidRPr="00DC2420" w:rsidRDefault="00DC2420" w:rsidP="00DC2420">
            <w:pPr>
              <w:jc w:val="center"/>
              <w:rPr>
                <w:sz w:val="14"/>
                <w:szCs w:val="14"/>
              </w:rPr>
            </w:pPr>
            <w:r w:rsidRPr="00DC2420">
              <w:rPr>
                <w:sz w:val="14"/>
                <w:szCs w:val="14"/>
              </w:rPr>
              <w:t>0,709</w:t>
            </w:r>
          </w:p>
        </w:tc>
        <w:tc>
          <w:tcPr>
            <w:tcW w:w="1227" w:type="dxa"/>
            <w:tcBorders>
              <w:top w:val="nil"/>
              <w:left w:val="nil"/>
              <w:bottom w:val="single" w:sz="4" w:space="0" w:color="auto"/>
              <w:right w:val="single" w:sz="4" w:space="0" w:color="auto"/>
            </w:tcBorders>
            <w:noWrap/>
            <w:vAlign w:val="center"/>
            <w:hideMark/>
          </w:tcPr>
          <w:p w14:paraId="22FFEFDB" w14:textId="77777777" w:rsidR="00DC2420" w:rsidRPr="00DC2420" w:rsidRDefault="00DC2420" w:rsidP="00DC2420">
            <w:pPr>
              <w:jc w:val="center"/>
              <w:rPr>
                <w:sz w:val="14"/>
                <w:szCs w:val="14"/>
              </w:rPr>
            </w:pPr>
            <w:r w:rsidRPr="00DC2420">
              <w:rPr>
                <w:sz w:val="14"/>
                <w:szCs w:val="14"/>
              </w:rPr>
              <w:t>0,000</w:t>
            </w:r>
          </w:p>
        </w:tc>
      </w:tr>
      <w:tr w:rsidR="00DC2420" w:rsidRPr="00DC2420" w14:paraId="2749B4E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FDA137A" w14:textId="77777777" w:rsidR="00DC2420" w:rsidRPr="00DC2420" w:rsidRDefault="00DC2420" w:rsidP="00DC2420">
            <w:pPr>
              <w:rPr>
                <w:sz w:val="14"/>
                <w:szCs w:val="14"/>
              </w:rPr>
            </w:pPr>
            <w:r w:rsidRPr="00DC2420">
              <w:rPr>
                <w:sz w:val="14"/>
                <w:szCs w:val="14"/>
              </w:rPr>
              <w:t>Техническое перевооружение: Сооружение электротехническое: ТП-ТАШ 798 - 6/0,4 кВ, пгт. Шерегеш: монтаж трансформатора 400 кВА</w:t>
            </w:r>
          </w:p>
        </w:tc>
        <w:tc>
          <w:tcPr>
            <w:tcW w:w="1587" w:type="dxa"/>
            <w:tcBorders>
              <w:top w:val="nil"/>
              <w:left w:val="nil"/>
              <w:bottom w:val="single" w:sz="4" w:space="0" w:color="auto"/>
              <w:right w:val="single" w:sz="4" w:space="0" w:color="auto"/>
            </w:tcBorders>
            <w:vAlign w:val="center"/>
            <w:hideMark/>
          </w:tcPr>
          <w:p w14:paraId="6C2A1ED0" w14:textId="77777777" w:rsidR="00DC2420" w:rsidRPr="00DC2420" w:rsidRDefault="00DC2420" w:rsidP="00DC2420">
            <w:pPr>
              <w:jc w:val="center"/>
              <w:rPr>
                <w:sz w:val="14"/>
                <w:szCs w:val="14"/>
              </w:rPr>
            </w:pPr>
            <w:r w:rsidRPr="00DC2420">
              <w:rPr>
                <w:sz w:val="14"/>
                <w:szCs w:val="14"/>
              </w:rPr>
              <w:t>O_Таш\РТП\ТП\0226</w:t>
            </w:r>
          </w:p>
        </w:tc>
        <w:tc>
          <w:tcPr>
            <w:tcW w:w="1819" w:type="dxa"/>
            <w:tcBorders>
              <w:top w:val="nil"/>
              <w:left w:val="nil"/>
              <w:bottom w:val="single" w:sz="4" w:space="0" w:color="auto"/>
              <w:right w:val="single" w:sz="4" w:space="0" w:color="auto"/>
            </w:tcBorders>
            <w:noWrap/>
            <w:vAlign w:val="center"/>
            <w:hideMark/>
          </w:tcPr>
          <w:p w14:paraId="26ECF631"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BAD8D8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C1BDBDE"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3CED3DA" w14:textId="77777777" w:rsidR="00DC2420" w:rsidRPr="00DC2420" w:rsidRDefault="00DC2420" w:rsidP="00DC2420">
            <w:pPr>
              <w:jc w:val="center"/>
              <w:rPr>
                <w:sz w:val="14"/>
                <w:szCs w:val="14"/>
              </w:rPr>
            </w:pPr>
            <w:r w:rsidRPr="00DC2420">
              <w:rPr>
                <w:sz w:val="14"/>
                <w:szCs w:val="14"/>
              </w:rPr>
              <w:t>0,702</w:t>
            </w:r>
          </w:p>
        </w:tc>
        <w:tc>
          <w:tcPr>
            <w:tcW w:w="1227" w:type="dxa"/>
            <w:tcBorders>
              <w:top w:val="nil"/>
              <w:left w:val="nil"/>
              <w:bottom w:val="single" w:sz="4" w:space="0" w:color="auto"/>
              <w:right w:val="single" w:sz="4" w:space="0" w:color="auto"/>
            </w:tcBorders>
            <w:noWrap/>
            <w:vAlign w:val="center"/>
            <w:hideMark/>
          </w:tcPr>
          <w:p w14:paraId="40A223F1" w14:textId="77777777" w:rsidR="00DC2420" w:rsidRPr="00DC2420" w:rsidRDefault="00DC2420" w:rsidP="00DC2420">
            <w:pPr>
              <w:jc w:val="center"/>
              <w:rPr>
                <w:sz w:val="14"/>
                <w:szCs w:val="14"/>
              </w:rPr>
            </w:pPr>
            <w:r w:rsidRPr="00DC2420">
              <w:rPr>
                <w:sz w:val="14"/>
                <w:szCs w:val="14"/>
              </w:rPr>
              <w:t>0,000</w:t>
            </w:r>
          </w:p>
        </w:tc>
      </w:tr>
      <w:tr w:rsidR="00DC2420" w:rsidRPr="00DC2420" w14:paraId="4122539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1AE18BF" w14:textId="77777777" w:rsidR="00DC2420" w:rsidRPr="00DC2420" w:rsidRDefault="00DC2420" w:rsidP="00DC2420">
            <w:pPr>
              <w:rPr>
                <w:sz w:val="14"/>
                <w:szCs w:val="14"/>
              </w:rPr>
            </w:pPr>
            <w:r w:rsidRPr="00DC2420">
              <w:rPr>
                <w:sz w:val="14"/>
                <w:szCs w:val="14"/>
              </w:rPr>
              <w:t>Реконструкция сооружения: "ВЛ-0,4 кВ от КТП-31П" -Монтаж одной цепи ВЛИ-0,4 кВ проводом СИП-2 3х70+1х70 с установкой ж/б опор для подключения садового дома на земельном участке к.н. 42:04:0345008:213, Кемеровский муниципальный округ</w:t>
            </w:r>
          </w:p>
        </w:tc>
        <w:tc>
          <w:tcPr>
            <w:tcW w:w="1587" w:type="dxa"/>
            <w:tcBorders>
              <w:top w:val="nil"/>
              <w:left w:val="nil"/>
              <w:bottom w:val="single" w:sz="4" w:space="0" w:color="auto"/>
              <w:right w:val="single" w:sz="4" w:space="0" w:color="auto"/>
            </w:tcBorders>
            <w:vAlign w:val="center"/>
            <w:hideMark/>
          </w:tcPr>
          <w:p w14:paraId="1EF849E1" w14:textId="77777777" w:rsidR="00DC2420" w:rsidRPr="00DC2420" w:rsidRDefault="00DC2420" w:rsidP="00DC2420">
            <w:pPr>
              <w:jc w:val="center"/>
              <w:rPr>
                <w:sz w:val="14"/>
                <w:szCs w:val="14"/>
              </w:rPr>
            </w:pPr>
            <w:r w:rsidRPr="00DC2420">
              <w:rPr>
                <w:sz w:val="14"/>
                <w:szCs w:val="14"/>
              </w:rPr>
              <w:t>O_ТП\РТП\ВЛ\0024</w:t>
            </w:r>
          </w:p>
        </w:tc>
        <w:tc>
          <w:tcPr>
            <w:tcW w:w="1819" w:type="dxa"/>
            <w:tcBorders>
              <w:top w:val="nil"/>
              <w:left w:val="nil"/>
              <w:bottom w:val="single" w:sz="4" w:space="0" w:color="auto"/>
              <w:right w:val="single" w:sz="4" w:space="0" w:color="auto"/>
            </w:tcBorders>
            <w:noWrap/>
            <w:vAlign w:val="center"/>
            <w:hideMark/>
          </w:tcPr>
          <w:p w14:paraId="3637053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7CF1B7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F5C947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DB79D85" w14:textId="77777777" w:rsidR="00DC2420" w:rsidRPr="00DC2420" w:rsidRDefault="00DC2420" w:rsidP="00DC2420">
            <w:pPr>
              <w:jc w:val="center"/>
              <w:rPr>
                <w:sz w:val="14"/>
                <w:szCs w:val="14"/>
              </w:rPr>
            </w:pPr>
            <w:r w:rsidRPr="00DC2420">
              <w:rPr>
                <w:sz w:val="14"/>
                <w:szCs w:val="14"/>
              </w:rPr>
              <w:t>0,228</w:t>
            </w:r>
          </w:p>
        </w:tc>
        <w:tc>
          <w:tcPr>
            <w:tcW w:w="1227" w:type="dxa"/>
            <w:tcBorders>
              <w:top w:val="nil"/>
              <w:left w:val="nil"/>
              <w:bottom w:val="single" w:sz="4" w:space="0" w:color="auto"/>
              <w:right w:val="single" w:sz="4" w:space="0" w:color="auto"/>
            </w:tcBorders>
            <w:noWrap/>
            <w:vAlign w:val="center"/>
            <w:hideMark/>
          </w:tcPr>
          <w:p w14:paraId="0822FBCB" w14:textId="77777777" w:rsidR="00DC2420" w:rsidRPr="00DC2420" w:rsidRDefault="00DC2420" w:rsidP="00DC2420">
            <w:pPr>
              <w:jc w:val="center"/>
              <w:rPr>
                <w:sz w:val="14"/>
                <w:szCs w:val="14"/>
              </w:rPr>
            </w:pPr>
            <w:r w:rsidRPr="00DC2420">
              <w:rPr>
                <w:sz w:val="14"/>
                <w:szCs w:val="14"/>
              </w:rPr>
              <w:t>0,000</w:t>
            </w:r>
          </w:p>
        </w:tc>
      </w:tr>
      <w:tr w:rsidR="00DC2420" w:rsidRPr="00DC2420" w14:paraId="4CDBFFE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CEEA911" w14:textId="77777777" w:rsidR="00DC2420" w:rsidRPr="00DC2420" w:rsidRDefault="00DC2420" w:rsidP="00DC2420">
            <w:pPr>
              <w:rPr>
                <w:sz w:val="14"/>
                <w:szCs w:val="14"/>
              </w:rPr>
            </w:pPr>
            <w:r w:rsidRPr="00DC2420">
              <w:rPr>
                <w:sz w:val="14"/>
                <w:szCs w:val="14"/>
              </w:rPr>
              <w:t>Техническое перевооружение: "ВЛ-0,4кВ ТП-5 ул.Октябрьская" инв.№ П-ВЛ-062 (Монтаж одной цепи ВЛИ-0,4 кВ проводом СИП-2 по существующим опорам)</w:t>
            </w:r>
          </w:p>
        </w:tc>
        <w:tc>
          <w:tcPr>
            <w:tcW w:w="1587" w:type="dxa"/>
            <w:tcBorders>
              <w:top w:val="nil"/>
              <w:left w:val="nil"/>
              <w:bottom w:val="single" w:sz="4" w:space="0" w:color="auto"/>
              <w:right w:val="single" w:sz="4" w:space="0" w:color="auto"/>
            </w:tcBorders>
            <w:vAlign w:val="center"/>
            <w:hideMark/>
          </w:tcPr>
          <w:p w14:paraId="4AD8D4C1" w14:textId="77777777" w:rsidR="00DC2420" w:rsidRPr="00DC2420" w:rsidRDefault="00DC2420" w:rsidP="00DC2420">
            <w:pPr>
              <w:jc w:val="center"/>
              <w:rPr>
                <w:sz w:val="14"/>
                <w:szCs w:val="14"/>
              </w:rPr>
            </w:pPr>
            <w:r w:rsidRPr="00DC2420">
              <w:rPr>
                <w:sz w:val="14"/>
                <w:szCs w:val="14"/>
              </w:rPr>
              <w:t>O_ТП\РТП\ВЛ\0036</w:t>
            </w:r>
          </w:p>
        </w:tc>
        <w:tc>
          <w:tcPr>
            <w:tcW w:w="1819" w:type="dxa"/>
            <w:tcBorders>
              <w:top w:val="nil"/>
              <w:left w:val="nil"/>
              <w:bottom w:val="single" w:sz="4" w:space="0" w:color="auto"/>
              <w:right w:val="single" w:sz="4" w:space="0" w:color="auto"/>
            </w:tcBorders>
            <w:noWrap/>
            <w:vAlign w:val="center"/>
            <w:hideMark/>
          </w:tcPr>
          <w:p w14:paraId="7B66D94F"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33ABACC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C110D1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530E6CE" w14:textId="77777777" w:rsidR="00DC2420" w:rsidRPr="00DC2420" w:rsidRDefault="00DC2420" w:rsidP="00DC2420">
            <w:pPr>
              <w:jc w:val="center"/>
              <w:rPr>
                <w:sz w:val="14"/>
                <w:szCs w:val="14"/>
              </w:rPr>
            </w:pPr>
            <w:r w:rsidRPr="00DC2420">
              <w:rPr>
                <w:sz w:val="14"/>
                <w:szCs w:val="14"/>
              </w:rPr>
              <w:t>0,181</w:t>
            </w:r>
          </w:p>
        </w:tc>
        <w:tc>
          <w:tcPr>
            <w:tcW w:w="1227" w:type="dxa"/>
            <w:tcBorders>
              <w:top w:val="nil"/>
              <w:left w:val="nil"/>
              <w:bottom w:val="single" w:sz="4" w:space="0" w:color="auto"/>
              <w:right w:val="single" w:sz="4" w:space="0" w:color="auto"/>
            </w:tcBorders>
            <w:noWrap/>
            <w:vAlign w:val="center"/>
            <w:hideMark/>
          </w:tcPr>
          <w:p w14:paraId="10133B70" w14:textId="77777777" w:rsidR="00DC2420" w:rsidRPr="00DC2420" w:rsidRDefault="00DC2420" w:rsidP="00DC2420">
            <w:pPr>
              <w:jc w:val="center"/>
              <w:rPr>
                <w:sz w:val="14"/>
                <w:szCs w:val="14"/>
              </w:rPr>
            </w:pPr>
            <w:r w:rsidRPr="00DC2420">
              <w:rPr>
                <w:sz w:val="14"/>
                <w:szCs w:val="14"/>
              </w:rPr>
              <w:t>0,000</w:t>
            </w:r>
          </w:p>
        </w:tc>
      </w:tr>
      <w:tr w:rsidR="00DC2420" w:rsidRPr="00DC2420" w14:paraId="752A29B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EF5B81C" w14:textId="77777777" w:rsidR="00DC2420" w:rsidRPr="00DC2420" w:rsidRDefault="00DC2420" w:rsidP="00DC2420">
            <w:pPr>
              <w:rPr>
                <w:sz w:val="14"/>
                <w:szCs w:val="14"/>
              </w:rPr>
            </w:pPr>
            <w:r w:rsidRPr="00DC2420">
              <w:rPr>
                <w:sz w:val="14"/>
                <w:szCs w:val="14"/>
              </w:rPr>
              <w:t>Реконструкция: "Высоковольт.каб.линии"- монтаж КЛ-6 кВ Ф-6-10-У от ПС 110/35/6 кВ Юргинская до РП № 5, г. Юрга</w:t>
            </w:r>
          </w:p>
        </w:tc>
        <w:tc>
          <w:tcPr>
            <w:tcW w:w="1587" w:type="dxa"/>
            <w:tcBorders>
              <w:top w:val="nil"/>
              <w:left w:val="nil"/>
              <w:bottom w:val="single" w:sz="4" w:space="0" w:color="auto"/>
              <w:right w:val="single" w:sz="4" w:space="0" w:color="auto"/>
            </w:tcBorders>
            <w:vAlign w:val="center"/>
            <w:hideMark/>
          </w:tcPr>
          <w:p w14:paraId="23A4C691" w14:textId="77777777" w:rsidR="00DC2420" w:rsidRPr="00DC2420" w:rsidRDefault="00DC2420" w:rsidP="00DC2420">
            <w:pPr>
              <w:jc w:val="center"/>
              <w:rPr>
                <w:sz w:val="14"/>
                <w:szCs w:val="14"/>
              </w:rPr>
            </w:pPr>
            <w:r w:rsidRPr="00DC2420">
              <w:rPr>
                <w:sz w:val="14"/>
                <w:szCs w:val="14"/>
              </w:rPr>
              <w:t>O_Ю\РТП\КЛ\0045</w:t>
            </w:r>
          </w:p>
        </w:tc>
        <w:tc>
          <w:tcPr>
            <w:tcW w:w="1819" w:type="dxa"/>
            <w:tcBorders>
              <w:top w:val="nil"/>
              <w:left w:val="nil"/>
              <w:bottom w:val="single" w:sz="4" w:space="0" w:color="auto"/>
              <w:right w:val="single" w:sz="4" w:space="0" w:color="auto"/>
            </w:tcBorders>
            <w:noWrap/>
            <w:vAlign w:val="center"/>
            <w:hideMark/>
          </w:tcPr>
          <w:p w14:paraId="03626B97"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71C63B3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CD9E7F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EA50A35" w14:textId="77777777" w:rsidR="00DC2420" w:rsidRPr="00DC2420" w:rsidRDefault="00DC2420" w:rsidP="00DC2420">
            <w:pPr>
              <w:jc w:val="center"/>
              <w:rPr>
                <w:sz w:val="14"/>
                <w:szCs w:val="14"/>
              </w:rPr>
            </w:pPr>
            <w:r w:rsidRPr="00DC2420">
              <w:rPr>
                <w:sz w:val="14"/>
                <w:szCs w:val="14"/>
              </w:rPr>
              <w:t>7,700</w:t>
            </w:r>
          </w:p>
        </w:tc>
        <w:tc>
          <w:tcPr>
            <w:tcW w:w="1227" w:type="dxa"/>
            <w:tcBorders>
              <w:top w:val="nil"/>
              <w:left w:val="nil"/>
              <w:bottom w:val="single" w:sz="4" w:space="0" w:color="auto"/>
              <w:right w:val="single" w:sz="4" w:space="0" w:color="auto"/>
            </w:tcBorders>
            <w:noWrap/>
            <w:vAlign w:val="center"/>
            <w:hideMark/>
          </w:tcPr>
          <w:p w14:paraId="0C85696D" w14:textId="77777777" w:rsidR="00DC2420" w:rsidRPr="00DC2420" w:rsidRDefault="00DC2420" w:rsidP="00DC2420">
            <w:pPr>
              <w:jc w:val="center"/>
              <w:rPr>
                <w:sz w:val="14"/>
                <w:szCs w:val="14"/>
              </w:rPr>
            </w:pPr>
            <w:r w:rsidRPr="00DC2420">
              <w:rPr>
                <w:sz w:val="14"/>
                <w:szCs w:val="14"/>
              </w:rPr>
              <w:t>0,000</w:t>
            </w:r>
          </w:p>
        </w:tc>
      </w:tr>
      <w:tr w:rsidR="00DC2420" w:rsidRPr="00DC2420" w14:paraId="4966F90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D8FA813" w14:textId="77777777" w:rsidR="00DC2420" w:rsidRPr="00DC2420" w:rsidRDefault="00DC2420" w:rsidP="00DC2420">
            <w:pPr>
              <w:rPr>
                <w:sz w:val="14"/>
                <w:szCs w:val="14"/>
              </w:rPr>
            </w:pPr>
            <w:r w:rsidRPr="00DC2420">
              <w:rPr>
                <w:sz w:val="14"/>
                <w:szCs w:val="14"/>
              </w:rPr>
              <w:t>Реконструкция: "Высоковольт.каб.линии"- монтаж КЛ-6 кВ Ф-6-9-У от ПС 110/35/6 кВ Юргинская до РП № 5, г. Юрга</w:t>
            </w:r>
          </w:p>
        </w:tc>
        <w:tc>
          <w:tcPr>
            <w:tcW w:w="1587" w:type="dxa"/>
            <w:tcBorders>
              <w:top w:val="nil"/>
              <w:left w:val="nil"/>
              <w:bottom w:val="single" w:sz="4" w:space="0" w:color="auto"/>
              <w:right w:val="single" w:sz="4" w:space="0" w:color="auto"/>
            </w:tcBorders>
            <w:vAlign w:val="center"/>
            <w:hideMark/>
          </w:tcPr>
          <w:p w14:paraId="3B2FC322" w14:textId="77777777" w:rsidR="00DC2420" w:rsidRPr="00DC2420" w:rsidRDefault="00DC2420" w:rsidP="00DC2420">
            <w:pPr>
              <w:jc w:val="center"/>
              <w:rPr>
                <w:sz w:val="14"/>
                <w:szCs w:val="14"/>
              </w:rPr>
            </w:pPr>
            <w:r w:rsidRPr="00DC2420">
              <w:rPr>
                <w:sz w:val="14"/>
                <w:szCs w:val="14"/>
              </w:rPr>
              <w:t>O_Ю\РТП\КЛ\0046</w:t>
            </w:r>
          </w:p>
        </w:tc>
        <w:tc>
          <w:tcPr>
            <w:tcW w:w="1819" w:type="dxa"/>
            <w:tcBorders>
              <w:top w:val="nil"/>
              <w:left w:val="nil"/>
              <w:bottom w:val="single" w:sz="4" w:space="0" w:color="auto"/>
              <w:right w:val="single" w:sz="4" w:space="0" w:color="auto"/>
            </w:tcBorders>
            <w:noWrap/>
            <w:vAlign w:val="center"/>
            <w:hideMark/>
          </w:tcPr>
          <w:p w14:paraId="325DCE49"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3BFA5A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A43D1E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6D8BF59" w14:textId="77777777" w:rsidR="00DC2420" w:rsidRPr="00DC2420" w:rsidRDefault="00DC2420" w:rsidP="00DC2420">
            <w:pPr>
              <w:jc w:val="center"/>
              <w:rPr>
                <w:sz w:val="14"/>
                <w:szCs w:val="14"/>
              </w:rPr>
            </w:pPr>
            <w:r w:rsidRPr="00DC2420">
              <w:rPr>
                <w:sz w:val="14"/>
                <w:szCs w:val="14"/>
              </w:rPr>
              <w:t>7,719</w:t>
            </w:r>
          </w:p>
        </w:tc>
        <w:tc>
          <w:tcPr>
            <w:tcW w:w="1227" w:type="dxa"/>
            <w:tcBorders>
              <w:top w:val="nil"/>
              <w:left w:val="nil"/>
              <w:bottom w:val="single" w:sz="4" w:space="0" w:color="auto"/>
              <w:right w:val="single" w:sz="4" w:space="0" w:color="auto"/>
            </w:tcBorders>
            <w:noWrap/>
            <w:vAlign w:val="center"/>
            <w:hideMark/>
          </w:tcPr>
          <w:p w14:paraId="14317BCC" w14:textId="77777777" w:rsidR="00DC2420" w:rsidRPr="00DC2420" w:rsidRDefault="00DC2420" w:rsidP="00DC2420">
            <w:pPr>
              <w:jc w:val="center"/>
              <w:rPr>
                <w:sz w:val="14"/>
                <w:szCs w:val="14"/>
              </w:rPr>
            </w:pPr>
            <w:r w:rsidRPr="00DC2420">
              <w:rPr>
                <w:sz w:val="14"/>
                <w:szCs w:val="14"/>
              </w:rPr>
              <w:t>0,000</w:t>
            </w:r>
          </w:p>
        </w:tc>
      </w:tr>
      <w:tr w:rsidR="00DC2420" w:rsidRPr="00DC2420" w14:paraId="340166A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E6B888A" w14:textId="77777777" w:rsidR="00DC2420" w:rsidRPr="00DC2420" w:rsidRDefault="00DC2420" w:rsidP="00DC2420">
            <w:pPr>
              <w:rPr>
                <w:sz w:val="14"/>
                <w:szCs w:val="14"/>
              </w:rPr>
            </w:pPr>
            <w:r w:rsidRPr="00DC2420">
              <w:rPr>
                <w:sz w:val="14"/>
                <w:szCs w:val="14"/>
              </w:rPr>
              <w:t>Техническое перевооружение "ТП-68": монтаж линейных панелей типа ЩО-70.</w:t>
            </w:r>
          </w:p>
        </w:tc>
        <w:tc>
          <w:tcPr>
            <w:tcW w:w="1587" w:type="dxa"/>
            <w:tcBorders>
              <w:top w:val="nil"/>
              <w:left w:val="nil"/>
              <w:bottom w:val="single" w:sz="4" w:space="0" w:color="auto"/>
              <w:right w:val="single" w:sz="4" w:space="0" w:color="auto"/>
            </w:tcBorders>
            <w:vAlign w:val="center"/>
            <w:hideMark/>
          </w:tcPr>
          <w:p w14:paraId="4E61BC32" w14:textId="77777777" w:rsidR="00DC2420" w:rsidRPr="00DC2420" w:rsidRDefault="00DC2420" w:rsidP="00DC2420">
            <w:pPr>
              <w:jc w:val="center"/>
              <w:rPr>
                <w:sz w:val="14"/>
                <w:szCs w:val="14"/>
              </w:rPr>
            </w:pPr>
            <w:r w:rsidRPr="00DC2420">
              <w:rPr>
                <w:sz w:val="14"/>
                <w:szCs w:val="14"/>
              </w:rPr>
              <w:t>O_Ю\РТП\ТП\0017</w:t>
            </w:r>
          </w:p>
        </w:tc>
        <w:tc>
          <w:tcPr>
            <w:tcW w:w="1819" w:type="dxa"/>
            <w:tcBorders>
              <w:top w:val="nil"/>
              <w:left w:val="nil"/>
              <w:bottom w:val="single" w:sz="4" w:space="0" w:color="auto"/>
              <w:right w:val="single" w:sz="4" w:space="0" w:color="auto"/>
            </w:tcBorders>
            <w:noWrap/>
            <w:vAlign w:val="center"/>
            <w:hideMark/>
          </w:tcPr>
          <w:p w14:paraId="167DAE7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E9BF9E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0CFF75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5511414" w14:textId="77777777" w:rsidR="00DC2420" w:rsidRPr="00DC2420" w:rsidRDefault="00DC2420" w:rsidP="00DC2420">
            <w:pPr>
              <w:jc w:val="center"/>
              <w:rPr>
                <w:sz w:val="14"/>
                <w:szCs w:val="14"/>
              </w:rPr>
            </w:pPr>
            <w:r w:rsidRPr="00DC2420">
              <w:rPr>
                <w:sz w:val="14"/>
                <w:szCs w:val="14"/>
              </w:rPr>
              <w:t>0,338</w:t>
            </w:r>
          </w:p>
        </w:tc>
        <w:tc>
          <w:tcPr>
            <w:tcW w:w="1227" w:type="dxa"/>
            <w:tcBorders>
              <w:top w:val="nil"/>
              <w:left w:val="nil"/>
              <w:bottom w:val="single" w:sz="4" w:space="0" w:color="auto"/>
              <w:right w:val="single" w:sz="4" w:space="0" w:color="auto"/>
            </w:tcBorders>
            <w:noWrap/>
            <w:vAlign w:val="center"/>
            <w:hideMark/>
          </w:tcPr>
          <w:p w14:paraId="427C421F" w14:textId="77777777" w:rsidR="00DC2420" w:rsidRPr="00DC2420" w:rsidRDefault="00DC2420" w:rsidP="00DC2420">
            <w:pPr>
              <w:jc w:val="center"/>
              <w:rPr>
                <w:sz w:val="14"/>
                <w:szCs w:val="14"/>
              </w:rPr>
            </w:pPr>
            <w:r w:rsidRPr="00DC2420">
              <w:rPr>
                <w:sz w:val="14"/>
                <w:szCs w:val="14"/>
              </w:rPr>
              <w:t>0,000</w:t>
            </w:r>
          </w:p>
        </w:tc>
      </w:tr>
      <w:tr w:rsidR="00DC2420" w:rsidRPr="00DC2420" w14:paraId="37EDEB6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4CC8BEF" w14:textId="77777777" w:rsidR="00DC2420" w:rsidRPr="00DC2420" w:rsidRDefault="00DC2420" w:rsidP="00DC2420">
            <w:pPr>
              <w:rPr>
                <w:sz w:val="14"/>
                <w:szCs w:val="14"/>
              </w:rPr>
            </w:pPr>
            <w:r w:rsidRPr="00DC2420">
              <w:rPr>
                <w:sz w:val="14"/>
                <w:szCs w:val="14"/>
              </w:rPr>
              <w:t>Техническое превооружение: "ТП-12 (400кВА-2шт.)"- монтаж трансформаторов 2х630 кВА;</w:t>
            </w:r>
          </w:p>
        </w:tc>
        <w:tc>
          <w:tcPr>
            <w:tcW w:w="1587" w:type="dxa"/>
            <w:tcBorders>
              <w:top w:val="nil"/>
              <w:left w:val="nil"/>
              <w:bottom w:val="single" w:sz="4" w:space="0" w:color="auto"/>
              <w:right w:val="single" w:sz="4" w:space="0" w:color="auto"/>
            </w:tcBorders>
            <w:vAlign w:val="center"/>
            <w:hideMark/>
          </w:tcPr>
          <w:p w14:paraId="26211330" w14:textId="77777777" w:rsidR="00DC2420" w:rsidRPr="00DC2420" w:rsidRDefault="00DC2420" w:rsidP="00DC2420">
            <w:pPr>
              <w:jc w:val="center"/>
              <w:rPr>
                <w:sz w:val="14"/>
                <w:szCs w:val="14"/>
              </w:rPr>
            </w:pPr>
            <w:r w:rsidRPr="00DC2420">
              <w:rPr>
                <w:sz w:val="14"/>
                <w:szCs w:val="14"/>
              </w:rPr>
              <w:t>O_Ю\РТП\ТП\0078</w:t>
            </w:r>
          </w:p>
        </w:tc>
        <w:tc>
          <w:tcPr>
            <w:tcW w:w="1819" w:type="dxa"/>
            <w:tcBorders>
              <w:top w:val="nil"/>
              <w:left w:val="nil"/>
              <w:bottom w:val="single" w:sz="4" w:space="0" w:color="auto"/>
              <w:right w:val="single" w:sz="4" w:space="0" w:color="auto"/>
            </w:tcBorders>
            <w:noWrap/>
            <w:vAlign w:val="center"/>
            <w:hideMark/>
          </w:tcPr>
          <w:p w14:paraId="5DE9D73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EF2AE2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F0FDF1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EEE55CA" w14:textId="77777777" w:rsidR="00DC2420" w:rsidRPr="00DC2420" w:rsidRDefault="00DC2420" w:rsidP="00DC2420">
            <w:pPr>
              <w:jc w:val="center"/>
              <w:rPr>
                <w:sz w:val="14"/>
                <w:szCs w:val="14"/>
              </w:rPr>
            </w:pPr>
            <w:r w:rsidRPr="00DC2420">
              <w:rPr>
                <w:sz w:val="14"/>
                <w:szCs w:val="14"/>
              </w:rPr>
              <w:t>2,004</w:t>
            </w:r>
          </w:p>
        </w:tc>
        <w:tc>
          <w:tcPr>
            <w:tcW w:w="1227" w:type="dxa"/>
            <w:tcBorders>
              <w:top w:val="nil"/>
              <w:left w:val="nil"/>
              <w:bottom w:val="single" w:sz="4" w:space="0" w:color="auto"/>
              <w:right w:val="single" w:sz="4" w:space="0" w:color="auto"/>
            </w:tcBorders>
            <w:noWrap/>
            <w:vAlign w:val="center"/>
            <w:hideMark/>
          </w:tcPr>
          <w:p w14:paraId="285DF788" w14:textId="77777777" w:rsidR="00DC2420" w:rsidRPr="00DC2420" w:rsidRDefault="00DC2420" w:rsidP="00DC2420">
            <w:pPr>
              <w:jc w:val="center"/>
              <w:rPr>
                <w:sz w:val="14"/>
                <w:szCs w:val="14"/>
              </w:rPr>
            </w:pPr>
            <w:r w:rsidRPr="00DC2420">
              <w:rPr>
                <w:sz w:val="14"/>
                <w:szCs w:val="14"/>
              </w:rPr>
              <w:t>0,000</w:t>
            </w:r>
          </w:p>
        </w:tc>
      </w:tr>
      <w:tr w:rsidR="00DC2420" w:rsidRPr="00DC2420" w14:paraId="596178B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D6BD350" w14:textId="77777777" w:rsidR="00DC2420" w:rsidRPr="00DC2420" w:rsidRDefault="00DC2420" w:rsidP="00DC2420">
            <w:pPr>
              <w:rPr>
                <w:sz w:val="14"/>
                <w:szCs w:val="14"/>
              </w:rPr>
            </w:pPr>
            <w:r w:rsidRPr="00DC2420">
              <w:rPr>
                <w:sz w:val="14"/>
                <w:szCs w:val="14"/>
              </w:rPr>
              <w:t>Техническое перевооружение: "Сооружение электротехническое: КТП № 336 - 6/0,4 кВ, г. Новокузнецк" (Монтаж трансформатора 400 кВА)</w:t>
            </w:r>
          </w:p>
        </w:tc>
        <w:tc>
          <w:tcPr>
            <w:tcW w:w="1587" w:type="dxa"/>
            <w:tcBorders>
              <w:top w:val="nil"/>
              <w:left w:val="nil"/>
              <w:bottom w:val="single" w:sz="4" w:space="0" w:color="auto"/>
              <w:right w:val="single" w:sz="4" w:space="0" w:color="auto"/>
            </w:tcBorders>
            <w:vAlign w:val="center"/>
            <w:hideMark/>
          </w:tcPr>
          <w:p w14:paraId="6C966D31" w14:textId="77777777" w:rsidR="00DC2420" w:rsidRPr="00DC2420" w:rsidRDefault="00DC2420" w:rsidP="00DC2420">
            <w:pPr>
              <w:jc w:val="center"/>
              <w:rPr>
                <w:sz w:val="14"/>
                <w:szCs w:val="14"/>
              </w:rPr>
            </w:pPr>
            <w:r w:rsidRPr="00DC2420">
              <w:rPr>
                <w:sz w:val="14"/>
                <w:szCs w:val="14"/>
              </w:rPr>
              <w:t>O_НК\РТП\ТП\0097</w:t>
            </w:r>
          </w:p>
        </w:tc>
        <w:tc>
          <w:tcPr>
            <w:tcW w:w="1819" w:type="dxa"/>
            <w:tcBorders>
              <w:top w:val="nil"/>
              <w:left w:val="nil"/>
              <w:bottom w:val="single" w:sz="4" w:space="0" w:color="auto"/>
              <w:right w:val="single" w:sz="4" w:space="0" w:color="auto"/>
            </w:tcBorders>
            <w:noWrap/>
            <w:vAlign w:val="center"/>
            <w:hideMark/>
          </w:tcPr>
          <w:p w14:paraId="61E7D56E"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5F3B4B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1682BC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463D7E4" w14:textId="77777777" w:rsidR="00DC2420" w:rsidRPr="00DC2420" w:rsidRDefault="00DC2420" w:rsidP="00DC2420">
            <w:pPr>
              <w:jc w:val="center"/>
              <w:rPr>
                <w:sz w:val="14"/>
                <w:szCs w:val="14"/>
              </w:rPr>
            </w:pPr>
            <w:r w:rsidRPr="00DC2420">
              <w:rPr>
                <w:sz w:val="14"/>
                <w:szCs w:val="14"/>
              </w:rPr>
              <w:t>0,792</w:t>
            </w:r>
          </w:p>
        </w:tc>
        <w:tc>
          <w:tcPr>
            <w:tcW w:w="1227" w:type="dxa"/>
            <w:tcBorders>
              <w:top w:val="nil"/>
              <w:left w:val="nil"/>
              <w:bottom w:val="single" w:sz="4" w:space="0" w:color="auto"/>
              <w:right w:val="single" w:sz="4" w:space="0" w:color="auto"/>
            </w:tcBorders>
            <w:noWrap/>
            <w:vAlign w:val="center"/>
            <w:hideMark/>
          </w:tcPr>
          <w:p w14:paraId="155E2FEE" w14:textId="77777777" w:rsidR="00DC2420" w:rsidRPr="00DC2420" w:rsidRDefault="00DC2420" w:rsidP="00DC2420">
            <w:pPr>
              <w:jc w:val="center"/>
              <w:rPr>
                <w:sz w:val="14"/>
                <w:szCs w:val="14"/>
              </w:rPr>
            </w:pPr>
            <w:r w:rsidRPr="00DC2420">
              <w:rPr>
                <w:sz w:val="14"/>
                <w:szCs w:val="14"/>
              </w:rPr>
              <w:t>0,000</w:t>
            </w:r>
          </w:p>
        </w:tc>
      </w:tr>
      <w:tr w:rsidR="00DC2420" w:rsidRPr="00DC2420" w14:paraId="14CAA65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B616B6A" w14:textId="77777777" w:rsidR="00DC2420" w:rsidRPr="00DC2420" w:rsidRDefault="00DC2420" w:rsidP="00DC2420">
            <w:pPr>
              <w:rPr>
                <w:sz w:val="14"/>
                <w:szCs w:val="14"/>
              </w:rPr>
            </w:pPr>
            <w:r w:rsidRPr="00DC2420">
              <w:rPr>
                <w:sz w:val="14"/>
                <w:szCs w:val="14"/>
              </w:rPr>
              <w:t>Техническое перевооружение: "Сооружение электротехническое: ТП-НВ 119 6/0,4 кВ, г. Новокузнецк" (Монтаж трансформаторов 2х400 кВА)</w:t>
            </w:r>
          </w:p>
        </w:tc>
        <w:tc>
          <w:tcPr>
            <w:tcW w:w="1587" w:type="dxa"/>
            <w:tcBorders>
              <w:top w:val="nil"/>
              <w:left w:val="nil"/>
              <w:bottom w:val="single" w:sz="4" w:space="0" w:color="auto"/>
              <w:right w:val="single" w:sz="4" w:space="0" w:color="auto"/>
            </w:tcBorders>
            <w:vAlign w:val="center"/>
            <w:hideMark/>
          </w:tcPr>
          <w:p w14:paraId="33626DF1" w14:textId="77777777" w:rsidR="00DC2420" w:rsidRPr="00DC2420" w:rsidRDefault="00DC2420" w:rsidP="00DC2420">
            <w:pPr>
              <w:jc w:val="center"/>
              <w:rPr>
                <w:sz w:val="14"/>
                <w:szCs w:val="14"/>
              </w:rPr>
            </w:pPr>
            <w:r w:rsidRPr="00DC2420">
              <w:rPr>
                <w:sz w:val="14"/>
                <w:szCs w:val="14"/>
              </w:rPr>
              <w:t>O_НК\РТП\ТП\0144</w:t>
            </w:r>
          </w:p>
        </w:tc>
        <w:tc>
          <w:tcPr>
            <w:tcW w:w="1819" w:type="dxa"/>
            <w:tcBorders>
              <w:top w:val="nil"/>
              <w:left w:val="nil"/>
              <w:bottom w:val="single" w:sz="4" w:space="0" w:color="auto"/>
              <w:right w:val="single" w:sz="4" w:space="0" w:color="auto"/>
            </w:tcBorders>
            <w:noWrap/>
            <w:vAlign w:val="center"/>
            <w:hideMark/>
          </w:tcPr>
          <w:p w14:paraId="62208560"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4A9910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82CF17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F381FBE" w14:textId="77777777" w:rsidR="00DC2420" w:rsidRPr="00DC2420" w:rsidRDefault="00DC2420" w:rsidP="00DC2420">
            <w:pPr>
              <w:jc w:val="center"/>
              <w:rPr>
                <w:sz w:val="14"/>
                <w:szCs w:val="14"/>
              </w:rPr>
            </w:pPr>
            <w:r w:rsidRPr="00DC2420">
              <w:rPr>
                <w:sz w:val="14"/>
                <w:szCs w:val="14"/>
              </w:rPr>
              <w:t>1,442</w:t>
            </w:r>
          </w:p>
        </w:tc>
        <w:tc>
          <w:tcPr>
            <w:tcW w:w="1227" w:type="dxa"/>
            <w:tcBorders>
              <w:top w:val="nil"/>
              <w:left w:val="nil"/>
              <w:bottom w:val="single" w:sz="4" w:space="0" w:color="auto"/>
              <w:right w:val="single" w:sz="4" w:space="0" w:color="auto"/>
            </w:tcBorders>
            <w:noWrap/>
            <w:vAlign w:val="center"/>
            <w:hideMark/>
          </w:tcPr>
          <w:p w14:paraId="2726C119" w14:textId="77777777" w:rsidR="00DC2420" w:rsidRPr="00DC2420" w:rsidRDefault="00DC2420" w:rsidP="00DC2420">
            <w:pPr>
              <w:jc w:val="center"/>
              <w:rPr>
                <w:sz w:val="14"/>
                <w:szCs w:val="14"/>
              </w:rPr>
            </w:pPr>
            <w:r w:rsidRPr="00DC2420">
              <w:rPr>
                <w:sz w:val="14"/>
                <w:szCs w:val="14"/>
              </w:rPr>
              <w:t>0,000</w:t>
            </w:r>
          </w:p>
        </w:tc>
      </w:tr>
      <w:tr w:rsidR="00DC2420" w:rsidRPr="00DC2420" w14:paraId="15E3E82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D5C0B4E" w14:textId="77777777" w:rsidR="00DC2420" w:rsidRPr="00DC2420" w:rsidRDefault="00DC2420" w:rsidP="00DC2420">
            <w:pPr>
              <w:rPr>
                <w:sz w:val="14"/>
                <w:szCs w:val="14"/>
              </w:rPr>
            </w:pPr>
            <w:r w:rsidRPr="00DC2420">
              <w:rPr>
                <w:sz w:val="14"/>
                <w:szCs w:val="14"/>
              </w:rPr>
              <w:t>Техническое перевооружение: Центральная распределительная подстанция" (Монтаж трансформатора 1000 кВА взамен существующего трансформатора 630 кВА)</w:t>
            </w:r>
          </w:p>
        </w:tc>
        <w:tc>
          <w:tcPr>
            <w:tcW w:w="1587" w:type="dxa"/>
            <w:tcBorders>
              <w:top w:val="nil"/>
              <w:left w:val="nil"/>
              <w:bottom w:val="single" w:sz="4" w:space="0" w:color="auto"/>
              <w:right w:val="single" w:sz="4" w:space="0" w:color="auto"/>
            </w:tcBorders>
            <w:vAlign w:val="center"/>
            <w:hideMark/>
          </w:tcPr>
          <w:p w14:paraId="0F2A95EB" w14:textId="77777777" w:rsidR="00DC2420" w:rsidRPr="00DC2420" w:rsidRDefault="00DC2420" w:rsidP="00DC2420">
            <w:pPr>
              <w:jc w:val="center"/>
              <w:rPr>
                <w:sz w:val="14"/>
                <w:szCs w:val="14"/>
              </w:rPr>
            </w:pPr>
            <w:r w:rsidRPr="00DC2420">
              <w:rPr>
                <w:sz w:val="14"/>
                <w:szCs w:val="14"/>
              </w:rPr>
              <w:t>O_НК\РТП\ТП\0215</w:t>
            </w:r>
          </w:p>
        </w:tc>
        <w:tc>
          <w:tcPr>
            <w:tcW w:w="1819" w:type="dxa"/>
            <w:tcBorders>
              <w:top w:val="nil"/>
              <w:left w:val="nil"/>
              <w:bottom w:val="single" w:sz="4" w:space="0" w:color="auto"/>
              <w:right w:val="single" w:sz="4" w:space="0" w:color="auto"/>
            </w:tcBorders>
            <w:noWrap/>
            <w:vAlign w:val="center"/>
            <w:hideMark/>
          </w:tcPr>
          <w:p w14:paraId="6FC5FF08"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9D5CB9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9F1540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A314C08" w14:textId="77777777" w:rsidR="00DC2420" w:rsidRPr="00DC2420" w:rsidRDefault="00DC2420" w:rsidP="00DC2420">
            <w:pPr>
              <w:jc w:val="center"/>
              <w:rPr>
                <w:sz w:val="14"/>
                <w:szCs w:val="14"/>
              </w:rPr>
            </w:pPr>
            <w:r w:rsidRPr="00DC2420">
              <w:rPr>
                <w:sz w:val="14"/>
                <w:szCs w:val="14"/>
              </w:rPr>
              <w:t>1,345</w:t>
            </w:r>
          </w:p>
        </w:tc>
        <w:tc>
          <w:tcPr>
            <w:tcW w:w="1227" w:type="dxa"/>
            <w:tcBorders>
              <w:top w:val="nil"/>
              <w:left w:val="nil"/>
              <w:bottom w:val="single" w:sz="4" w:space="0" w:color="auto"/>
              <w:right w:val="single" w:sz="4" w:space="0" w:color="auto"/>
            </w:tcBorders>
            <w:noWrap/>
            <w:vAlign w:val="center"/>
            <w:hideMark/>
          </w:tcPr>
          <w:p w14:paraId="503ED7A6" w14:textId="77777777" w:rsidR="00DC2420" w:rsidRPr="00DC2420" w:rsidRDefault="00DC2420" w:rsidP="00DC2420">
            <w:pPr>
              <w:jc w:val="center"/>
              <w:rPr>
                <w:sz w:val="14"/>
                <w:szCs w:val="14"/>
              </w:rPr>
            </w:pPr>
            <w:r w:rsidRPr="00DC2420">
              <w:rPr>
                <w:sz w:val="14"/>
                <w:szCs w:val="14"/>
              </w:rPr>
              <w:t>0,000</w:t>
            </w:r>
          </w:p>
        </w:tc>
      </w:tr>
      <w:tr w:rsidR="00DC2420" w:rsidRPr="00DC2420" w14:paraId="20C6C37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34EDD43" w14:textId="77777777" w:rsidR="00DC2420" w:rsidRPr="00DC2420" w:rsidRDefault="00DC2420" w:rsidP="00DC2420">
            <w:pPr>
              <w:rPr>
                <w:sz w:val="14"/>
                <w:szCs w:val="14"/>
              </w:rPr>
            </w:pPr>
            <w:r w:rsidRPr="00DC2420">
              <w:rPr>
                <w:sz w:val="14"/>
                <w:szCs w:val="14"/>
              </w:rPr>
              <w:t>Техническое перевооружение: "Сооружение электротехническое: ТП-НВ 337, г. Новокузнецк" (Монтаж трансформатора 250 кВА)</w:t>
            </w:r>
          </w:p>
        </w:tc>
        <w:tc>
          <w:tcPr>
            <w:tcW w:w="1587" w:type="dxa"/>
            <w:tcBorders>
              <w:top w:val="nil"/>
              <w:left w:val="nil"/>
              <w:bottom w:val="single" w:sz="4" w:space="0" w:color="auto"/>
              <w:right w:val="single" w:sz="4" w:space="0" w:color="auto"/>
            </w:tcBorders>
            <w:vAlign w:val="center"/>
            <w:hideMark/>
          </w:tcPr>
          <w:p w14:paraId="638B4827" w14:textId="77777777" w:rsidR="00DC2420" w:rsidRPr="00DC2420" w:rsidRDefault="00DC2420" w:rsidP="00DC2420">
            <w:pPr>
              <w:jc w:val="center"/>
              <w:rPr>
                <w:sz w:val="14"/>
                <w:szCs w:val="14"/>
              </w:rPr>
            </w:pPr>
            <w:r w:rsidRPr="00DC2420">
              <w:rPr>
                <w:sz w:val="14"/>
                <w:szCs w:val="14"/>
              </w:rPr>
              <w:t>O_НК\РТП\ТП\0240</w:t>
            </w:r>
          </w:p>
        </w:tc>
        <w:tc>
          <w:tcPr>
            <w:tcW w:w="1819" w:type="dxa"/>
            <w:tcBorders>
              <w:top w:val="nil"/>
              <w:left w:val="nil"/>
              <w:bottom w:val="single" w:sz="4" w:space="0" w:color="auto"/>
              <w:right w:val="single" w:sz="4" w:space="0" w:color="auto"/>
            </w:tcBorders>
            <w:noWrap/>
            <w:vAlign w:val="center"/>
            <w:hideMark/>
          </w:tcPr>
          <w:p w14:paraId="715BE0D3"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CCCE4A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B6BD69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3137009" w14:textId="77777777" w:rsidR="00DC2420" w:rsidRPr="00DC2420" w:rsidRDefault="00DC2420" w:rsidP="00DC2420">
            <w:pPr>
              <w:jc w:val="center"/>
              <w:rPr>
                <w:sz w:val="14"/>
                <w:szCs w:val="14"/>
              </w:rPr>
            </w:pPr>
            <w:r w:rsidRPr="00DC2420">
              <w:rPr>
                <w:sz w:val="14"/>
                <w:szCs w:val="14"/>
              </w:rPr>
              <w:t>0,638</w:t>
            </w:r>
          </w:p>
        </w:tc>
        <w:tc>
          <w:tcPr>
            <w:tcW w:w="1227" w:type="dxa"/>
            <w:tcBorders>
              <w:top w:val="nil"/>
              <w:left w:val="nil"/>
              <w:bottom w:val="single" w:sz="4" w:space="0" w:color="auto"/>
              <w:right w:val="single" w:sz="4" w:space="0" w:color="auto"/>
            </w:tcBorders>
            <w:noWrap/>
            <w:vAlign w:val="center"/>
            <w:hideMark/>
          </w:tcPr>
          <w:p w14:paraId="5BBDF0AB" w14:textId="77777777" w:rsidR="00DC2420" w:rsidRPr="00DC2420" w:rsidRDefault="00DC2420" w:rsidP="00DC2420">
            <w:pPr>
              <w:jc w:val="center"/>
              <w:rPr>
                <w:sz w:val="14"/>
                <w:szCs w:val="14"/>
              </w:rPr>
            </w:pPr>
            <w:r w:rsidRPr="00DC2420">
              <w:rPr>
                <w:sz w:val="14"/>
                <w:szCs w:val="14"/>
              </w:rPr>
              <w:t>0,000</w:t>
            </w:r>
          </w:p>
        </w:tc>
      </w:tr>
      <w:tr w:rsidR="00DC2420" w:rsidRPr="00DC2420" w14:paraId="664A6B6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446812" w14:textId="77777777" w:rsidR="00DC2420" w:rsidRPr="00DC2420" w:rsidRDefault="00DC2420" w:rsidP="00DC2420">
            <w:pPr>
              <w:rPr>
                <w:sz w:val="14"/>
                <w:szCs w:val="14"/>
              </w:rPr>
            </w:pPr>
            <w:r w:rsidRPr="00DC2420">
              <w:rPr>
                <w:sz w:val="14"/>
                <w:szCs w:val="14"/>
              </w:rPr>
              <w:t>Техническое перевооружение: "Сооружение электротехническое: ТП-НВ 508, г. Новокузнецк" (Монтаж трансформатора 160 кВА)</w:t>
            </w:r>
          </w:p>
        </w:tc>
        <w:tc>
          <w:tcPr>
            <w:tcW w:w="1587" w:type="dxa"/>
            <w:tcBorders>
              <w:top w:val="nil"/>
              <w:left w:val="nil"/>
              <w:bottom w:val="single" w:sz="4" w:space="0" w:color="auto"/>
              <w:right w:val="single" w:sz="4" w:space="0" w:color="auto"/>
            </w:tcBorders>
            <w:vAlign w:val="center"/>
            <w:hideMark/>
          </w:tcPr>
          <w:p w14:paraId="4F593FD9" w14:textId="77777777" w:rsidR="00DC2420" w:rsidRPr="00DC2420" w:rsidRDefault="00DC2420" w:rsidP="00DC2420">
            <w:pPr>
              <w:jc w:val="center"/>
              <w:rPr>
                <w:sz w:val="14"/>
                <w:szCs w:val="14"/>
              </w:rPr>
            </w:pPr>
            <w:r w:rsidRPr="00DC2420">
              <w:rPr>
                <w:sz w:val="14"/>
                <w:szCs w:val="14"/>
              </w:rPr>
              <w:t>O_НК\РТП\ТП\0250</w:t>
            </w:r>
          </w:p>
        </w:tc>
        <w:tc>
          <w:tcPr>
            <w:tcW w:w="1819" w:type="dxa"/>
            <w:tcBorders>
              <w:top w:val="nil"/>
              <w:left w:val="nil"/>
              <w:bottom w:val="single" w:sz="4" w:space="0" w:color="auto"/>
              <w:right w:val="single" w:sz="4" w:space="0" w:color="auto"/>
            </w:tcBorders>
            <w:noWrap/>
            <w:vAlign w:val="center"/>
            <w:hideMark/>
          </w:tcPr>
          <w:p w14:paraId="2DF34259"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84513F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D1CD1F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5AEB5CA" w14:textId="77777777" w:rsidR="00DC2420" w:rsidRPr="00DC2420" w:rsidRDefault="00DC2420" w:rsidP="00DC2420">
            <w:pPr>
              <w:jc w:val="center"/>
              <w:rPr>
                <w:sz w:val="14"/>
                <w:szCs w:val="14"/>
              </w:rPr>
            </w:pPr>
            <w:r w:rsidRPr="00DC2420">
              <w:rPr>
                <w:sz w:val="14"/>
                <w:szCs w:val="14"/>
              </w:rPr>
              <w:t>0,406</w:t>
            </w:r>
          </w:p>
        </w:tc>
        <w:tc>
          <w:tcPr>
            <w:tcW w:w="1227" w:type="dxa"/>
            <w:tcBorders>
              <w:top w:val="nil"/>
              <w:left w:val="nil"/>
              <w:bottom w:val="single" w:sz="4" w:space="0" w:color="auto"/>
              <w:right w:val="single" w:sz="4" w:space="0" w:color="auto"/>
            </w:tcBorders>
            <w:noWrap/>
            <w:vAlign w:val="center"/>
            <w:hideMark/>
          </w:tcPr>
          <w:p w14:paraId="6A80B270" w14:textId="77777777" w:rsidR="00DC2420" w:rsidRPr="00DC2420" w:rsidRDefault="00DC2420" w:rsidP="00DC2420">
            <w:pPr>
              <w:jc w:val="center"/>
              <w:rPr>
                <w:sz w:val="14"/>
                <w:szCs w:val="14"/>
              </w:rPr>
            </w:pPr>
            <w:r w:rsidRPr="00DC2420">
              <w:rPr>
                <w:sz w:val="14"/>
                <w:szCs w:val="14"/>
              </w:rPr>
              <w:t>0,000</w:t>
            </w:r>
          </w:p>
        </w:tc>
      </w:tr>
      <w:tr w:rsidR="00DC2420" w:rsidRPr="00DC2420" w14:paraId="1CCA81F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006F36F" w14:textId="77777777" w:rsidR="00DC2420" w:rsidRPr="00DC2420" w:rsidRDefault="00DC2420" w:rsidP="00DC2420">
            <w:pPr>
              <w:rPr>
                <w:sz w:val="14"/>
                <w:szCs w:val="14"/>
              </w:rPr>
            </w:pPr>
            <w:r w:rsidRPr="00DC2420">
              <w:rPr>
                <w:sz w:val="14"/>
                <w:szCs w:val="14"/>
              </w:rPr>
              <w:t>Техническое перевооружение: "Сооружение электротехническое: МТП № 298 -6/0,4 кВ, г. Новокузнецк" (Монтаж трансформатора 100 кВА)</w:t>
            </w:r>
          </w:p>
        </w:tc>
        <w:tc>
          <w:tcPr>
            <w:tcW w:w="1587" w:type="dxa"/>
            <w:tcBorders>
              <w:top w:val="nil"/>
              <w:left w:val="nil"/>
              <w:bottom w:val="single" w:sz="4" w:space="0" w:color="auto"/>
              <w:right w:val="single" w:sz="4" w:space="0" w:color="auto"/>
            </w:tcBorders>
            <w:vAlign w:val="center"/>
            <w:hideMark/>
          </w:tcPr>
          <w:p w14:paraId="35B5B8D3" w14:textId="77777777" w:rsidR="00DC2420" w:rsidRPr="00DC2420" w:rsidRDefault="00DC2420" w:rsidP="00DC2420">
            <w:pPr>
              <w:jc w:val="center"/>
              <w:rPr>
                <w:sz w:val="14"/>
                <w:szCs w:val="14"/>
              </w:rPr>
            </w:pPr>
            <w:r w:rsidRPr="00DC2420">
              <w:rPr>
                <w:sz w:val="14"/>
                <w:szCs w:val="14"/>
              </w:rPr>
              <w:t>O_НК\РТП\ТП\0363</w:t>
            </w:r>
          </w:p>
        </w:tc>
        <w:tc>
          <w:tcPr>
            <w:tcW w:w="1819" w:type="dxa"/>
            <w:tcBorders>
              <w:top w:val="nil"/>
              <w:left w:val="nil"/>
              <w:bottom w:val="single" w:sz="4" w:space="0" w:color="auto"/>
              <w:right w:val="single" w:sz="4" w:space="0" w:color="auto"/>
            </w:tcBorders>
            <w:noWrap/>
            <w:vAlign w:val="center"/>
            <w:hideMark/>
          </w:tcPr>
          <w:p w14:paraId="178045C8"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2F01B5F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FAD9F7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2CA7110" w14:textId="77777777" w:rsidR="00DC2420" w:rsidRPr="00DC2420" w:rsidRDefault="00DC2420" w:rsidP="00DC2420">
            <w:pPr>
              <w:jc w:val="center"/>
              <w:rPr>
                <w:sz w:val="14"/>
                <w:szCs w:val="14"/>
              </w:rPr>
            </w:pPr>
            <w:r w:rsidRPr="00DC2420">
              <w:rPr>
                <w:sz w:val="14"/>
                <w:szCs w:val="14"/>
              </w:rPr>
              <w:t>0,398</w:t>
            </w:r>
          </w:p>
        </w:tc>
        <w:tc>
          <w:tcPr>
            <w:tcW w:w="1227" w:type="dxa"/>
            <w:tcBorders>
              <w:top w:val="nil"/>
              <w:left w:val="nil"/>
              <w:bottom w:val="single" w:sz="4" w:space="0" w:color="auto"/>
              <w:right w:val="single" w:sz="4" w:space="0" w:color="auto"/>
            </w:tcBorders>
            <w:noWrap/>
            <w:vAlign w:val="center"/>
            <w:hideMark/>
          </w:tcPr>
          <w:p w14:paraId="5B6069DF" w14:textId="77777777" w:rsidR="00DC2420" w:rsidRPr="00DC2420" w:rsidRDefault="00DC2420" w:rsidP="00DC2420">
            <w:pPr>
              <w:jc w:val="center"/>
              <w:rPr>
                <w:sz w:val="14"/>
                <w:szCs w:val="14"/>
              </w:rPr>
            </w:pPr>
            <w:r w:rsidRPr="00DC2420">
              <w:rPr>
                <w:sz w:val="14"/>
                <w:szCs w:val="14"/>
              </w:rPr>
              <w:t>0,000</w:t>
            </w:r>
          </w:p>
        </w:tc>
      </w:tr>
      <w:tr w:rsidR="00DC2420" w:rsidRPr="00DC2420" w14:paraId="2C038D9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FE9383A" w14:textId="77777777" w:rsidR="00DC2420" w:rsidRPr="00DC2420" w:rsidRDefault="00DC2420" w:rsidP="00DC2420">
            <w:pPr>
              <w:rPr>
                <w:sz w:val="14"/>
                <w:szCs w:val="14"/>
              </w:rPr>
            </w:pPr>
            <w:r w:rsidRPr="00DC2420">
              <w:rPr>
                <w:sz w:val="14"/>
                <w:szCs w:val="14"/>
              </w:rPr>
              <w:t>Техническое перевооружение: "Сооружение электротехническое: КТП № 295- 6/0,4кВ, г. Новокузнецк"- монтаж трансформатора 400 кВА</w:t>
            </w:r>
          </w:p>
        </w:tc>
        <w:tc>
          <w:tcPr>
            <w:tcW w:w="1587" w:type="dxa"/>
            <w:tcBorders>
              <w:top w:val="nil"/>
              <w:left w:val="nil"/>
              <w:bottom w:val="single" w:sz="4" w:space="0" w:color="auto"/>
              <w:right w:val="single" w:sz="4" w:space="0" w:color="auto"/>
            </w:tcBorders>
            <w:vAlign w:val="center"/>
            <w:hideMark/>
          </w:tcPr>
          <w:p w14:paraId="511ECBD5" w14:textId="77777777" w:rsidR="00DC2420" w:rsidRPr="00DC2420" w:rsidRDefault="00DC2420" w:rsidP="00DC2420">
            <w:pPr>
              <w:jc w:val="center"/>
              <w:rPr>
                <w:sz w:val="14"/>
                <w:szCs w:val="14"/>
              </w:rPr>
            </w:pPr>
            <w:r w:rsidRPr="00DC2420">
              <w:rPr>
                <w:sz w:val="14"/>
                <w:szCs w:val="14"/>
              </w:rPr>
              <w:t>O_НК\РТП\ТП\0434</w:t>
            </w:r>
          </w:p>
        </w:tc>
        <w:tc>
          <w:tcPr>
            <w:tcW w:w="1819" w:type="dxa"/>
            <w:tcBorders>
              <w:top w:val="nil"/>
              <w:left w:val="nil"/>
              <w:bottom w:val="single" w:sz="4" w:space="0" w:color="auto"/>
              <w:right w:val="single" w:sz="4" w:space="0" w:color="auto"/>
            </w:tcBorders>
            <w:noWrap/>
            <w:vAlign w:val="center"/>
            <w:hideMark/>
          </w:tcPr>
          <w:p w14:paraId="257E7E2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0BA547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74833B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7F43045" w14:textId="77777777" w:rsidR="00DC2420" w:rsidRPr="00DC2420" w:rsidRDefault="00DC2420" w:rsidP="00DC2420">
            <w:pPr>
              <w:jc w:val="center"/>
              <w:rPr>
                <w:sz w:val="14"/>
                <w:szCs w:val="14"/>
              </w:rPr>
            </w:pPr>
            <w:r w:rsidRPr="00DC2420">
              <w:rPr>
                <w:sz w:val="14"/>
                <w:szCs w:val="14"/>
              </w:rPr>
              <w:t>0,808</w:t>
            </w:r>
          </w:p>
        </w:tc>
        <w:tc>
          <w:tcPr>
            <w:tcW w:w="1227" w:type="dxa"/>
            <w:tcBorders>
              <w:top w:val="nil"/>
              <w:left w:val="nil"/>
              <w:bottom w:val="single" w:sz="4" w:space="0" w:color="auto"/>
              <w:right w:val="single" w:sz="4" w:space="0" w:color="auto"/>
            </w:tcBorders>
            <w:noWrap/>
            <w:vAlign w:val="center"/>
            <w:hideMark/>
          </w:tcPr>
          <w:p w14:paraId="6DECAF07" w14:textId="77777777" w:rsidR="00DC2420" w:rsidRPr="00DC2420" w:rsidRDefault="00DC2420" w:rsidP="00DC2420">
            <w:pPr>
              <w:jc w:val="center"/>
              <w:rPr>
                <w:sz w:val="14"/>
                <w:szCs w:val="14"/>
              </w:rPr>
            </w:pPr>
            <w:r w:rsidRPr="00DC2420">
              <w:rPr>
                <w:sz w:val="14"/>
                <w:szCs w:val="14"/>
              </w:rPr>
              <w:t>0,000</w:t>
            </w:r>
          </w:p>
        </w:tc>
      </w:tr>
      <w:tr w:rsidR="00DC2420" w:rsidRPr="00DC2420" w14:paraId="22CECDF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F5C936F" w14:textId="77777777" w:rsidR="00DC2420" w:rsidRPr="00DC2420" w:rsidRDefault="00DC2420" w:rsidP="00DC2420">
            <w:pPr>
              <w:rPr>
                <w:sz w:val="14"/>
                <w:szCs w:val="14"/>
              </w:rPr>
            </w:pPr>
            <w:r w:rsidRPr="00DC2420">
              <w:rPr>
                <w:sz w:val="14"/>
                <w:szCs w:val="14"/>
              </w:rPr>
              <w:lastRenderedPageBreak/>
              <w:t>Реконструкция объекта: "Сооружение ЦРП-2 (Сооружение)" (Замена корпуса и электрооборудования)</w:t>
            </w:r>
          </w:p>
        </w:tc>
        <w:tc>
          <w:tcPr>
            <w:tcW w:w="1587" w:type="dxa"/>
            <w:tcBorders>
              <w:top w:val="nil"/>
              <w:left w:val="nil"/>
              <w:bottom w:val="single" w:sz="4" w:space="0" w:color="auto"/>
              <w:right w:val="single" w:sz="4" w:space="0" w:color="auto"/>
            </w:tcBorders>
            <w:vAlign w:val="center"/>
            <w:hideMark/>
          </w:tcPr>
          <w:p w14:paraId="3D90C32B" w14:textId="77777777" w:rsidR="00DC2420" w:rsidRPr="00DC2420" w:rsidRDefault="00DC2420" w:rsidP="00DC2420">
            <w:pPr>
              <w:jc w:val="center"/>
              <w:rPr>
                <w:sz w:val="14"/>
                <w:szCs w:val="14"/>
              </w:rPr>
            </w:pPr>
            <w:r w:rsidRPr="00DC2420">
              <w:rPr>
                <w:sz w:val="14"/>
                <w:szCs w:val="14"/>
              </w:rPr>
              <w:t>N_Таш\РТП\РП\0191</w:t>
            </w:r>
          </w:p>
        </w:tc>
        <w:tc>
          <w:tcPr>
            <w:tcW w:w="1819" w:type="dxa"/>
            <w:tcBorders>
              <w:top w:val="nil"/>
              <w:left w:val="nil"/>
              <w:bottom w:val="single" w:sz="4" w:space="0" w:color="auto"/>
              <w:right w:val="single" w:sz="4" w:space="0" w:color="auto"/>
            </w:tcBorders>
            <w:noWrap/>
            <w:vAlign w:val="center"/>
            <w:hideMark/>
          </w:tcPr>
          <w:p w14:paraId="759C2B26" w14:textId="77777777" w:rsidR="00DC2420" w:rsidRPr="00DC2420" w:rsidRDefault="00DC2420" w:rsidP="00DC2420">
            <w:pPr>
              <w:jc w:val="center"/>
              <w:rPr>
                <w:sz w:val="14"/>
                <w:szCs w:val="14"/>
              </w:rPr>
            </w:pPr>
            <w:r w:rsidRPr="00DC2420">
              <w:rPr>
                <w:sz w:val="14"/>
                <w:szCs w:val="14"/>
              </w:rPr>
              <w:t>2019</w:t>
            </w:r>
          </w:p>
        </w:tc>
        <w:tc>
          <w:tcPr>
            <w:tcW w:w="1841" w:type="dxa"/>
            <w:tcBorders>
              <w:top w:val="nil"/>
              <w:left w:val="nil"/>
              <w:bottom w:val="single" w:sz="4" w:space="0" w:color="auto"/>
              <w:right w:val="single" w:sz="4" w:space="0" w:color="auto"/>
            </w:tcBorders>
            <w:noWrap/>
            <w:vAlign w:val="center"/>
            <w:hideMark/>
          </w:tcPr>
          <w:p w14:paraId="03304B8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ECEB4FD" w14:textId="77777777" w:rsidR="00DC2420" w:rsidRPr="00DC2420" w:rsidRDefault="00DC2420" w:rsidP="00DC2420">
            <w:pPr>
              <w:jc w:val="center"/>
              <w:rPr>
                <w:sz w:val="14"/>
                <w:szCs w:val="14"/>
              </w:rPr>
            </w:pPr>
            <w:r w:rsidRPr="00DC2420">
              <w:rPr>
                <w:sz w:val="14"/>
                <w:szCs w:val="14"/>
              </w:rPr>
              <w:t>30,510</w:t>
            </w:r>
          </w:p>
        </w:tc>
        <w:tc>
          <w:tcPr>
            <w:tcW w:w="1637" w:type="dxa"/>
            <w:tcBorders>
              <w:top w:val="nil"/>
              <w:left w:val="nil"/>
              <w:bottom w:val="single" w:sz="4" w:space="0" w:color="auto"/>
              <w:right w:val="single" w:sz="4" w:space="0" w:color="auto"/>
            </w:tcBorders>
            <w:noWrap/>
            <w:vAlign w:val="center"/>
            <w:hideMark/>
          </w:tcPr>
          <w:p w14:paraId="0B022F2C" w14:textId="77777777" w:rsidR="00DC2420" w:rsidRPr="00DC2420" w:rsidRDefault="00DC2420" w:rsidP="00DC2420">
            <w:pPr>
              <w:jc w:val="center"/>
              <w:rPr>
                <w:sz w:val="14"/>
                <w:szCs w:val="14"/>
              </w:rPr>
            </w:pPr>
            <w:r w:rsidRPr="00DC2420">
              <w:rPr>
                <w:sz w:val="14"/>
                <w:szCs w:val="14"/>
              </w:rPr>
              <w:t>30,510</w:t>
            </w:r>
          </w:p>
        </w:tc>
        <w:tc>
          <w:tcPr>
            <w:tcW w:w="1227" w:type="dxa"/>
            <w:tcBorders>
              <w:top w:val="nil"/>
              <w:left w:val="nil"/>
              <w:bottom w:val="single" w:sz="4" w:space="0" w:color="auto"/>
              <w:right w:val="single" w:sz="4" w:space="0" w:color="auto"/>
            </w:tcBorders>
            <w:noWrap/>
            <w:vAlign w:val="center"/>
            <w:hideMark/>
          </w:tcPr>
          <w:p w14:paraId="6DD86CB2" w14:textId="77777777" w:rsidR="00DC2420" w:rsidRPr="00DC2420" w:rsidRDefault="00DC2420" w:rsidP="00DC2420">
            <w:pPr>
              <w:jc w:val="center"/>
              <w:rPr>
                <w:sz w:val="14"/>
                <w:szCs w:val="14"/>
              </w:rPr>
            </w:pPr>
            <w:r w:rsidRPr="00DC2420">
              <w:rPr>
                <w:sz w:val="14"/>
                <w:szCs w:val="14"/>
              </w:rPr>
              <w:t>0,000</w:t>
            </w:r>
          </w:p>
        </w:tc>
      </w:tr>
      <w:tr w:rsidR="00DC2420" w:rsidRPr="00DC2420" w14:paraId="245ACC8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2C06CBF" w14:textId="77777777" w:rsidR="00DC2420" w:rsidRPr="00DC2420" w:rsidRDefault="00DC2420" w:rsidP="00DC2420">
            <w:pPr>
              <w:rPr>
                <w:sz w:val="14"/>
                <w:szCs w:val="14"/>
              </w:rPr>
            </w:pPr>
            <w:r w:rsidRPr="00DC2420">
              <w:rPr>
                <w:sz w:val="14"/>
                <w:szCs w:val="14"/>
              </w:rPr>
              <w:t>Техническое перевооружение объекта: "Сооружение электротехническое: распределительный пункт 6 кВ (РП-"Горный", сектор "А", пгт.Шерегеш)" (Установка камер типа КСО)</w:t>
            </w:r>
          </w:p>
        </w:tc>
        <w:tc>
          <w:tcPr>
            <w:tcW w:w="1587" w:type="dxa"/>
            <w:tcBorders>
              <w:top w:val="nil"/>
              <w:left w:val="nil"/>
              <w:bottom w:val="single" w:sz="4" w:space="0" w:color="auto"/>
              <w:right w:val="single" w:sz="4" w:space="0" w:color="auto"/>
            </w:tcBorders>
            <w:vAlign w:val="center"/>
            <w:hideMark/>
          </w:tcPr>
          <w:p w14:paraId="5B18CA6E" w14:textId="77777777" w:rsidR="00DC2420" w:rsidRPr="00DC2420" w:rsidRDefault="00DC2420" w:rsidP="00DC2420">
            <w:pPr>
              <w:jc w:val="center"/>
              <w:rPr>
                <w:sz w:val="14"/>
                <w:szCs w:val="14"/>
              </w:rPr>
            </w:pPr>
            <w:r w:rsidRPr="00DC2420">
              <w:rPr>
                <w:sz w:val="14"/>
                <w:szCs w:val="14"/>
              </w:rPr>
              <w:t>N_Таш\РТП\РП\0247</w:t>
            </w:r>
          </w:p>
        </w:tc>
        <w:tc>
          <w:tcPr>
            <w:tcW w:w="1819" w:type="dxa"/>
            <w:tcBorders>
              <w:top w:val="nil"/>
              <w:left w:val="nil"/>
              <w:bottom w:val="single" w:sz="4" w:space="0" w:color="auto"/>
              <w:right w:val="single" w:sz="4" w:space="0" w:color="auto"/>
            </w:tcBorders>
            <w:noWrap/>
            <w:vAlign w:val="center"/>
            <w:hideMark/>
          </w:tcPr>
          <w:p w14:paraId="611ABF4B"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5A29783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3F592E7" w14:textId="77777777" w:rsidR="00DC2420" w:rsidRPr="00DC2420" w:rsidRDefault="00DC2420" w:rsidP="00DC2420">
            <w:pPr>
              <w:jc w:val="center"/>
              <w:rPr>
                <w:sz w:val="14"/>
                <w:szCs w:val="14"/>
              </w:rPr>
            </w:pPr>
            <w:r w:rsidRPr="00DC2420">
              <w:rPr>
                <w:sz w:val="14"/>
                <w:szCs w:val="14"/>
              </w:rPr>
              <w:t>4,533</w:t>
            </w:r>
          </w:p>
        </w:tc>
        <w:tc>
          <w:tcPr>
            <w:tcW w:w="1637" w:type="dxa"/>
            <w:tcBorders>
              <w:top w:val="nil"/>
              <w:left w:val="nil"/>
              <w:bottom w:val="single" w:sz="4" w:space="0" w:color="auto"/>
              <w:right w:val="single" w:sz="4" w:space="0" w:color="auto"/>
            </w:tcBorders>
            <w:noWrap/>
            <w:vAlign w:val="center"/>
            <w:hideMark/>
          </w:tcPr>
          <w:p w14:paraId="7F114EE1" w14:textId="77777777" w:rsidR="00DC2420" w:rsidRPr="00DC2420" w:rsidRDefault="00DC2420" w:rsidP="00DC2420">
            <w:pPr>
              <w:jc w:val="center"/>
              <w:rPr>
                <w:sz w:val="14"/>
                <w:szCs w:val="14"/>
              </w:rPr>
            </w:pPr>
            <w:r w:rsidRPr="00DC2420">
              <w:rPr>
                <w:sz w:val="14"/>
                <w:szCs w:val="14"/>
              </w:rPr>
              <w:t>4,533</w:t>
            </w:r>
          </w:p>
        </w:tc>
        <w:tc>
          <w:tcPr>
            <w:tcW w:w="1227" w:type="dxa"/>
            <w:tcBorders>
              <w:top w:val="nil"/>
              <w:left w:val="nil"/>
              <w:bottom w:val="single" w:sz="4" w:space="0" w:color="auto"/>
              <w:right w:val="single" w:sz="4" w:space="0" w:color="auto"/>
            </w:tcBorders>
            <w:noWrap/>
            <w:vAlign w:val="center"/>
            <w:hideMark/>
          </w:tcPr>
          <w:p w14:paraId="560BF8F6" w14:textId="77777777" w:rsidR="00DC2420" w:rsidRPr="00DC2420" w:rsidRDefault="00DC2420" w:rsidP="00DC2420">
            <w:pPr>
              <w:jc w:val="center"/>
              <w:rPr>
                <w:sz w:val="14"/>
                <w:szCs w:val="14"/>
              </w:rPr>
            </w:pPr>
            <w:r w:rsidRPr="00DC2420">
              <w:rPr>
                <w:sz w:val="14"/>
                <w:szCs w:val="14"/>
              </w:rPr>
              <w:t>0,000</w:t>
            </w:r>
          </w:p>
        </w:tc>
      </w:tr>
      <w:tr w:rsidR="00DC2420" w:rsidRPr="00DC2420" w14:paraId="71587C0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A647A95" w14:textId="77777777" w:rsidR="00DC2420" w:rsidRPr="00DC2420" w:rsidRDefault="00DC2420" w:rsidP="00DC2420">
            <w:pPr>
              <w:rPr>
                <w:sz w:val="14"/>
                <w:szCs w:val="14"/>
              </w:rPr>
            </w:pPr>
            <w:r w:rsidRPr="00DC2420">
              <w:rPr>
                <w:sz w:val="14"/>
                <w:szCs w:val="14"/>
              </w:rPr>
              <w:t xml:space="preserve">«Реконструкция объекта: "Реконструкция ПС 35/6 кВ "Спортивная" (Монтаж двух трансформаторов 10 МВА взамен двух существующих 6,3 МВА)» </w:t>
            </w:r>
          </w:p>
        </w:tc>
        <w:tc>
          <w:tcPr>
            <w:tcW w:w="1587" w:type="dxa"/>
            <w:tcBorders>
              <w:top w:val="nil"/>
              <w:left w:val="nil"/>
              <w:bottom w:val="single" w:sz="4" w:space="0" w:color="auto"/>
              <w:right w:val="single" w:sz="4" w:space="0" w:color="auto"/>
            </w:tcBorders>
            <w:vAlign w:val="center"/>
            <w:hideMark/>
          </w:tcPr>
          <w:p w14:paraId="0BBF7A6D" w14:textId="77777777" w:rsidR="00DC2420" w:rsidRPr="00DC2420" w:rsidRDefault="00DC2420" w:rsidP="00DC2420">
            <w:pPr>
              <w:jc w:val="center"/>
              <w:rPr>
                <w:sz w:val="14"/>
                <w:szCs w:val="14"/>
              </w:rPr>
            </w:pPr>
            <w:r w:rsidRPr="00DC2420">
              <w:rPr>
                <w:sz w:val="14"/>
                <w:szCs w:val="14"/>
              </w:rPr>
              <w:t>N_Таш\РТП\ПС\0246</w:t>
            </w:r>
          </w:p>
        </w:tc>
        <w:tc>
          <w:tcPr>
            <w:tcW w:w="1819" w:type="dxa"/>
            <w:tcBorders>
              <w:top w:val="nil"/>
              <w:left w:val="nil"/>
              <w:bottom w:val="single" w:sz="4" w:space="0" w:color="auto"/>
              <w:right w:val="single" w:sz="4" w:space="0" w:color="auto"/>
            </w:tcBorders>
            <w:noWrap/>
            <w:vAlign w:val="center"/>
            <w:hideMark/>
          </w:tcPr>
          <w:p w14:paraId="4BC8685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25782A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23D4C70" w14:textId="77777777" w:rsidR="00DC2420" w:rsidRPr="00DC2420" w:rsidRDefault="00DC2420" w:rsidP="00DC2420">
            <w:pPr>
              <w:jc w:val="center"/>
              <w:rPr>
                <w:sz w:val="14"/>
                <w:szCs w:val="14"/>
              </w:rPr>
            </w:pPr>
            <w:r w:rsidRPr="00DC2420">
              <w:rPr>
                <w:sz w:val="14"/>
                <w:szCs w:val="14"/>
              </w:rPr>
              <w:t>34,303</w:t>
            </w:r>
          </w:p>
        </w:tc>
        <w:tc>
          <w:tcPr>
            <w:tcW w:w="1637" w:type="dxa"/>
            <w:tcBorders>
              <w:top w:val="nil"/>
              <w:left w:val="nil"/>
              <w:bottom w:val="single" w:sz="4" w:space="0" w:color="auto"/>
              <w:right w:val="single" w:sz="4" w:space="0" w:color="auto"/>
            </w:tcBorders>
            <w:noWrap/>
            <w:vAlign w:val="center"/>
            <w:hideMark/>
          </w:tcPr>
          <w:p w14:paraId="14AA4EDD" w14:textId="77777777" w:rsidR="00DC2420" w:rsidRPr="00DC2420" w:rsidRDefault="00DC2420" w:rsidP="00DC2420">
            <w:pPr>
              <w:jc w:val="center"/>
              <w:rPr>
                <w:sz w:val="14"/>
                <w:szCs w:val="14"/>
              </w:rPr>
            </w:pPr>
            <w:r w:rsidRPr="00DC2420">
              <w:rPr>
                <w:sz w:val="14"/>
                <w:szCs w:val="14"/>
              </w:rPr>
              <w:t>34,303</w:t>
            </w:r>
          </w:p>
        </w:tc>
        <w:tc>
          <w:tcPr>
            <w:tcW w:w="1227" w:type="dxa"/>
            <w:tcBorders>
              <w:top w:val="nil"/>
              <w:left w:val="nil"/>
              <w:bottom w:val="single" w:sz="4" w:space="0" w:color="auto"/>
              <w:right w:val="single" w:sz="4" w:space="0" w:color="auto"/>
            </w:tcBorders>
            <w:noWrap/>
            <w:vAlign w:val="center"/>
            <w:hideMark/>
          </w:tcPr>
          <w:p w14:paraId="64A03685" w14:textId="77777777" w:rsidR="00DC2420" w:rsidRPr="00DC2420" w:rsidRDefault="00DC2420" w:rsidP="00DC2420">
            <w:pPr>
              <w:jc w:val="center"/>
              <w:rPr>
                <w:sz w:val="14"/>
                <w:szCs w:val="14"/>
              </w:rPr>
            </w:pPr>
            <w:r w:rsidRPr="00DC2420">
              <w:rPr>
                <w:sz w:val="14"/>
                <w:szCs w:val="14"/>
              </w:rPr>
              <w:t>0,000</w:t>
            </w:r>
          </w:p>
        </w:tc>
      </w:tr>
      <w:tr w:rsidR="00DC2420" w:rsidRPr="00DC2420" w14:paraId="6C28B12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A9B3870" w14:textId="77777777" w:rsidR="00DC2420" w:rsidRPr="00DC2420" w:rsidRDefault="00DC2420" w:rsidP="00DC2420">
            <w:pPr>
              <w:rPr>
                <w:sz w:val="14"/>
                <w:szCs w:val="14"/>
              </w:rPr>
            </w:pPr>
            <w:r w:rsidRPr="00DC2420">
              <w:rPr>
                <w:sz w:val="14"/>
                <w:szCs w:val="14"/>
              </w:rPr>
              <w:t>Реконструкция объекта: "Сооружение - воздушная 2-х цепная ЛЭП 6 кВ" (Монтаж 2КЛ-6 кВ)</w:t>
            </w:r>
          </w:p>
        </w:tc>
        <w:tc>
          <w:tcPr>
            <w:tcW w:w="1587" w:type="dxa"/>
            <w:tcBorders>
              <w:top w:val="nil"/>
              <w:left w:val="nil"/>
              <w:bottom w:val="single" w:sz="4" w:space="0" w:color="auto"/>
              <w:right w:val="single" w:sz="4" w:space="0" w:color="auto"/>
            </w:tcBorders>
            <w:vAlign w:val="center"/>
            <w:hideMark/>
          </w:tcPr>
          <w:p w14:paraId="5FD11281" w14:textId="77777777" w:rsidR="00DC2420" w:rsidRPr="00DC2420" w:rsidRDefault="00DC2420" w:rsidP="00DC2420">
            <w:pPr>
              <w:jc w:val="center"/>
              <w:rPr>
                <w:sz w:val="14"/>
                <w:szCs w:val="14"/>
              </w:rPr>
            </w:pPr>
            <w:r w:rsidRPr="00DC2420">
              <w:rPr>
                <w:sz w:val="14"/>
                <w:szCs w:val="14"/>
              </w:rPr>
              <w:t>N_Таш\РТП\КЛ\0192</w:t>
            </w:r>
          </w:p>
        </w:tc>
        <w:tc>
          <w:tcPr>
            <w:tcW w:w="1819" w:type="dxa"/>
            <w:tcBorders>
              <w:top w:val="nil"/>
              <w:left w:val="nil"/>
              <w:bottom w:val="single" w:sz="4" w:space="0" w:color="auto"/>
              <w:right w:val="single" w:sz="4" w:space="0" w:color="auto"/>
            </w:tcBorders>
            <w:noWrap/>
            <w:vAlign w:val="center"/>
            <w:hideMark/>
          </w:tcPr>
          <w:p w14:paraId="72BFB554"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3F9C48E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9A4D932" w14:textId="77777777" w:rsidR="00DC2420" w:rsidRPr="00DC2420" w:rsidRDefault="00DC2420" w:rsidP="00DC2420">
            <w:pPr>
              <w:jc w:val="center"/>
              <w:rPr>
                <w:sz w:val="14"/>
                <w:szCs w:val="14"/>
              </w:rPr>
            </w:pPr>
            <w:r w:rsidRPr="00DC2420">
              <w:rPr>
                <w:sz w:val="14"/>
                <w:szCs w:val="14"/>
              </w:rPr>
              <w:t>4,818</w:t>
            </w:r>
          </w:p>
        </w:tc>
        <w:tc>
          <w:tcPr>
            <w:tcW w:w="1637" w:type="dxa"/>
            <w:tcBorders>
              <w:top w:val="nil"/>
              <w:left w:val="nil"/>
              <w:bottom w:val="single" w:sz="4" w:space="0" w:color="auto"/>
              <w:right w:val="single" w:sz="4" w:space="0" w:color="auto"/>
            </w:tcBorders>
            <w:noWrap/>
            <w:vAlign w:val="center"/>
            <w:hideMark/>
          </w:tcPr>
          <w:p w14:paraId="742D3DDC" w14:textId="77777777" w:rsidR="00DC2420" w:rsidRPr="00DC2420" w:rsidRDefault="00DC2420" w:rsidP="00DC2420">
            <w:pPr>
              <w:jc w:val="center"/>
              <w:rPr>
                <w:sz w:val="14"/>
                <w:szCs w:val="14"/>
              </w:rPr>
            </w:pPr>
            <w:r w:rsidRPr="00DC2420">
              <w:rPr>
                <w:sz w:val="14"/>
                <w:szCs w:val="14"/>
              </w:rPr>
              <w:t>1,493</w:t>
            </w:r>
          </w:p>
        </w:tc>
        <w:tc>
          <w:tcPr>
            <w:tcW w:w="1227" w:type="dxa"/>
            <w:tcBorders>
              <w:top w:val="nil"/>
              <w:left w:val="nil"/>
              <w:bottom w:val="single" w:sz="4" w:space="0" w:color="auto"/>
              <w:right w:val="single" w:sz="4" w:space="0" w:color="auto"/>
            </w:tcBorders>
            <w:noWrap/>
            <w:vAlign w:val="center"/>
            <w:hideMark/>
          </w:tcPr>
          <w:p w14:paraId="06AB13F1" w14:textId="77777777" w:rsidR="00DC2420" w:rsidRPr="00DC2420" w:rsidRDefault="00DC2420" w:rsidP="00DC2420">
            <w:pPr>
              <w:jc w:val="center"/>
              <w:rPr>
                <w:sz w:val="14"/>
                <w:szCs w:val="14"/>
              </w:rPr>
            </w:pPr>
            <w:r w:rsidRPr="00DC2420">
              <w:rPr>
                <w:sz w:val="14"/>
                <w:szCs w:val="14"/>
              </w:rPr>
              <w:t>0,000</w:t>
            </w:r>
          </w:p>
        </w:tc>
      </w:tr>
      <w:tr w:rsidR="00DC2420" w:rsidRPr="00DC2420" w14:paraId="0DCF008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020421C" w14:textId="77777777" w:rsidR="00DC2420" w:rsidRPr="00DC2420" w:rsidRDefault="00DC2420" w:rsidP="00DC2420">
            <w:pPr>
              <w:rPr>
                <w:sz w:val="14"/>
                <w:szCs w:val="14"/>
              </w:rPr>
            </w:pPr>
            <w:r w:rsidRPr="00DC2420">
              <w:rPr>
                <w:sz w:val="14"/>
                <w:szCs w:val="14"/>
              </w:rPr>
              <w:t>Реконструкция объекта: "Сооружение электротехническое: ЛЭП-6 кВ от РП-6кВ "Горный" до КСП-1, КСП-2, сектор "А", пгт. Шерегеш" (Монтаж 2КЛ-6 кВ)</w:t>
            </w:r>
          </w:p>
        </w:tc>
        <w:tc>
          <w:tcPr>
            <w:tcW w:w="1587" w:type="dxa"/>
            <w:tcBorders>
              <w:top w:val="nil"/>
              <w:left w:val="nil"/>
              <w:bottom w:val="single" w:sz="4" w:space="0" w:color="auto"/>
              <w:right w:val="single" w:sz="4" w:space="0" w:color="auto"/>
            </w:tcBorders>
            <w:vAlign w:val="center"/>
            <w:hideMark/>
          </w:tcPr>
          <w:p w14:paraId="20952795" w14:textId="77777777" w:rsidR="00DC2420" w:rsidRPr="00DC2420" w:rsidRDefault="00DC2420" w:rsidP="00DC2420">
            <w:pPr>
              <w:jc w:val="center"/>
              <w:rPr>
                <w:sz w:val="14"/>
                <w:szCs w:val="14"/>
              </w:rPr>
            </w:pPr>
            <w:r w:rsidRPr="00DC2420">
              <w:rPr>
                <w:sz w:val="14"/>
                <w:szCs w:val="14"/>
              </w:rPr>
              <w:t>N_Таш\РТП\КЛ\0193</w:t>
            </w:r>
          </w:p>
        </w:tc>
        <w:tc>
          <w:tcPr>
            <w:tcW w:w="1819" w:type="dxa"/>
            <w:tcBorders>
              <w:top w:val="nil"/>
              <w:left w:val="nil"/>
              <w:bottom w:val="single" w:sz="4" w:space="0" w:color="auto"/>
              <w:right w:val="single" w:sz="4" w:space="0" w:color="auto"/>
            </w:tcBorders>
            <w:noWrap/>
            <w:vAlign w:val="center"/>
            <w:hideMark/>
          </w:tcPr>
          <w:p w14:paraId="151C38E7"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76BFAB1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2147664" w14:textId="77777777" w:rsidR="00DC2420" w:rsidRPr="00DC2420" w:rsidRDefault="00DC2420" w:rsidP="00DC2420">
            <w:pPr>
              <w:jc w:val="center"/>
              <w:rPr>
                <w:sz w:val="14"/>
                <w:szCs w:val="14"/>
              </w:rPr>
            </w:pPr>
            <w:r w:rsidRPr="00DC2420">
              <w:rPr>
                <w:sz w:val="14"/>
                <w:szCs w:val="14"/>
              </w:rPr>
              <w:t>1,493</w:t>
            </w:r>
          </w:p>
        </w:tc>
        <w:tc>
          <w:tcPr>
            <w:tcW w:w="1637" w:type="dxa"/>
            <w:tcBorders>
              <w:top w:val="nil"/>
              <w:left w:val="nil"/>
              <w:bottom w:val="single" w:sz="4" w:space="0" w:color="auto"/>
              <w:right w:val="single" w:sz="4" w:space="0" w:color="auto"/>
            </w:tcBorders>
            <w:noWrap/>
            <w:vAlign w:val="center"/>
            <w:hideMark/>
          </w:tcPr>
          <w:p w14:paraId="560EA1BC" w14:textId="77777777" w:rsidR="00DC2420" w:rsidRPr="00DC2420" w:rsidRDefault="00DC2420" w:rsidP="00DC2420">
            <w:pPr>
              <w:jc w:val="center"/>
              <w:rPr>
                <w:sz w:val="14"/>
                <w:szCs w:val="14"/>
              </w:rPr>
            </w:pPr>
            <w:r w:rsidRPr="00DC2420">
              <w:rPr>
                <w:sz w:val="14"/>
                <w:szCs w:val="14"/>
              </w:rPr>
              <w:t>4,818</w:t>
            </w:r>
          </w:p>
        </w:tc>
        <w:tc>
          <w:tcPr>
            <w:tcW w:w="1227" w:type="dxa"/>
            <w:tcBorders>
              <w:top w:val="nil"/>
              <w:left w:val="nil"/>
              <w:bottom w:val="single" w:sz="4" w:space="0" w:color="auto"/>
              <w:right w:val="single" w:sz="4" w:space="0" w:color="auto"/>
            </w:tcBorders>
            <w:noWrap/>
            <w:vAlign w:val="center"/>
            <w:hideMark/>
          </w:tcPr>
          <w:p w14:paraId="0A5F871C" w14:textId="77777777" w:rsidR="00DC2420" w:rsidRPr="00DC2420" w:rsidRDefault="00DC2420" w:rsidP="00DC2420">
            <w:pPr>
              <w:jc w:val="center"/>
              <w:rPr>
                <w:sz w:val="14"/>
                <w:szCs w:val="14"/>
              </w:rPr>
            </w:pPr>
            <w:r w:rsidRPr="00DC2420">
              <w:rPr>
                <w:sz w:val="14"/>
                <w:szCs w:val="14"/>
              </w:rPr>
              <w:t>0,000</w:t>
            </w:r>
          </w:p>
        </w:tc>
      </w:tr>
      <w:tr w:rsidR="00DC2420" w:rsidRPr="00DC2420" w14:paraId="28E079F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954468F" w14:textId="77777777" w:rsidR="00DC2420" w:rsidRPr="00DC2420" w:rsidRDefault="00DC2420" w:rsidP="00DC2420">
            <w:pPr>
              <w:rPr>
                <w:sz w:val="14"/>
                <w:szCs w:val="14"/>
              </w:rPr>
            </w:pPr>
            <w:r w:rsidRPr="00DC2420">
              <w:rPr>
                <w:sz w:val="14"/>
                <w:szCs w:val="14"/>
              </w:rPr>
              <w:t>Реконструкция КТП-245</w:t>
            </w:r>
          </w:p>
        </w:tc>
        <w:tc>
          <w:tcPr>
            <w:tcW w:w="1587" w:type="dxa"/>
            <w:tcBorders>
              <w:top w:val="nil"/>
              <w:left w:val="nil"/>
              <w:bottom w:val="single" w:sz="4" w:space="0" w:color="auto"/>
              <w:right w:val="single" w:sz="4" w:space="0" w:color="auto"/>
            </w:tcBorders>
            <w:vAlign w:val="center"/>
            <w:hideMark/>
          </w:tcPr>
          <w:p w14:paraId="1123BE09" w14:textId="77777777" w:rsidR="00DC2420" w:rsidRPr="00DC2420" w:rsidRDefault="00DC2420" w:rsidP="00DC2420">
            <w:pPr>
              <w:jc w:val="center"/>
              <w:rPr>
                <w:sz w:val="14"/>
                <w:szCs w:val="14"/>
              </w:rPr>
            </w:pPr>
            <w:r w:rsidRPr="00DC2420">
              <w:rPr>
                <w:sz w:val="14"/>
                <w:szCs w:val="14"/>
              </w:rPr>
              <w:t>J_АС\Р\ТП\0050</w:t>
            </w:r>
          </w:p>
        </w:tc>
        <w:tc>
          <w:tcPr>
            <w:tcW w:w="1819" w:type="dxa"/>
            <w:tcBorders>
              <w:top w:val="nil"/>
              <w:left w:val="nil"/>
              <w:bottom w:val="single" w:sz="4" w:space="0" w:color="auto"/>
              <w:right w:val="single" w:sz="4" w:space="0" w:color="auto"/>
            </w:tcBorders>
            <w:noWrap/>
            <w:vAlign w:val="center"/>
            <w:hideMark/>
          </w:tcPr>
          <w:p w14:paraId="233E09D5"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1E0BEA7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A2E0ED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3FC8933" w14:textId="77777777" w:rsidR="00DC2420" w:rsidRPr="00DC2420" w:rsidRDefault="00DC2420" w:rsidP="00DC2420">
            <w:pPr>
              <w:jc w:val="center"/>
              <w:rPr>
                <w:sz w:val="14"/>
                <w:szCs w:val="14"/>
              </w:rPr>
            </w:pPr>
            <w:r w:rsidRPr="00DC2420">
              <w:rPr>
                <w:sz w:val="14"/>
                <w:szCs w:val="14"/>
              </w:rPr>
              <w:t>1,313</w:t>
            </w:r>
          </w:p>
        </w:tc>
        <w:tc>
          <w:tcPr>
            <w:tcW w:w="1227" w:type="dxa"/>
            <w:tcBorders>
              <w:top w:val="nil"/>
              <w:left w:val="nil"/>
              <w:bottom w:val="single" w:sz="4" w:space="0" w:color="auto"/>
              <w:right w:val="single" w:sz="4" w:space="0" w:color="auto"/>
            </w:tcBorders>
            <w:noWrap/>
            <w:vAlign w:val="center"/>
            <w:hideMark/>
          </w:tcPr>
          <w:p w14:paraId="6A2858B8" w14:textId="77777777" w:rsidR="00DC2420" w:rsidRPr="00DC2420" w:rsidRDefault="00DC2420" w:rsidP="00DC2420">
            <w:pPr>
              <w:jc w:val="center"/>
              <w:rPr>
                <w:sz w:val="14"/>
                <w:szCs w:val="14"/>
              </w:rPr>
            </w:pPr>
            <w:r w:rsidRPr="00DC2420">
              <w:rPr>
                <w:sz w:val="14"/>
                <w:szCs w:val="14"/>
              </w:rPr>
              <w:t>0,000</w:t>
            </w:r>
          </w:p>
        </w:tc>
      </w:tr>
      <w:tr w:rsidR="00DC2420" w:rsidRPr="00DC2420" w14:paraId="0D9080D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6B3BA84" w14:textId="77777777" w:rsidR="00DC2420" w:rsidRPr="00DC2420" w:rsidRDefault="00DC2420" w:rsidP="00DC2420">
            <w:pPr>
              <w:rPr>
                <w:sz w:val="14"/>
                <w:szCs w:val="14"/>
              </w:rPr>
            </w:pPr>
            <w:r w:rsidRPr="00DC2420">
              <w:rPr>
                <w:sz w:val="14"/>
                <w:szCs w:val="14"/>
              </w:rPr>
              <w:t>Реконструкция КТП-247</w:t>
            </w:r>
          </w:p>
        </w:tc>
        <w:tc>
          <w:tcPr>
            <w:tcW w:w="1587" w:type="dxa"/>
            <w:tcBorders>
              <w:top w:val="nil"/>
              <w:left w:val="nil"/>
              <w:bottom w:val="single" w:sz="4" w:space="0" w:color="auto"/>
              <w:right w:val="single" w:sz="4" w:space="0" w:color="auto"/>
            </w:tcBorders>
            <w:vAlign w:val="center"/>
            <w:hideMark/>
          </w:tcPr>
          <w:p w14:paraId="78074639" w14:textId="77777777" w:rsidR="00DC2420" w:rsidRPr="00DC2420" w:rsidRDefault="00DC2420" w:rsidP="00DC2420">
            <w:pPr>
              <w:jc w:val="center"/>
              <w:rPr>
                <w:sz w:val="14"/>
                <w:szCs w:val="14"/>
              </w:rPr>
            </w:pPr>
            <w:r w:rsidRPr="00DC2420">
              <w:rPr>
                <w:sz w:val="14"/>
                <w:szCs w:val="14"/>
              </w:rPr>
              <w:t>J_АС\Р\ТП\0051</w:t>
            </w:r>
          </w:p>
        </w:tc>
        <w:tc>
          <w:tcPr>
            <w:tcW w:w="1819" w:type="dxa"/>
            <w:tcBorders>
              <w:top w:val="nil"/>
              <w:left w:val="nil"/>
              <w:bottom w:val="single" w:sz="4" w:space="0" w:color="auto"/>
              <w:right w:val="single" w:sz="4" w:space="0" w:color="auto"/>
            </w:tcBorders>
            <w:noWrap/>
            <w:vAlign w:val="center"/>
            <w:hideMark/>
          </w:tcPr>
          <w:p w14:paraId="4A1DE49A"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77D7D75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E6DE87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97B395A" w14:textId="77777777" w:rsidR="00DC2420" w:rsidRPr="00DC2420" w:rsidRDefault="00DC2420" w:rsidP="00DC2420">
            <w:pPr>
              <w:jc w:val="center"/>
              <w:rPr>
                <w:sz w:val="14"/>
                <w:szCs w:val="14"/>
              </w:rPr>
            </w:pPr>
            <w:r w:rsidRPr="00DC2420">
              <w:rPr>
                <w:sz w:val="14"/>
                <w:szCs w:val="14"/>
              </w:rPr>
              <w:t>1,614</w:t>
            </w:r>
          </w:p>
        </w:tc>
        <w:tc>
          <w:tcPr>
            <w:tcW w:w="1227" w:type="dxa"/>
            <w:tcBorders>
              <w:top w:val="nil"/>
              <w:left w:val="nil"/>
              <w:bottom w:val="single" w:sz="4" w:space="0" w:color="auto"/>
              <w:right w:val="single" w:sz="4" w:space="0" w:color="auto"/>
            </w:tcBorders>
            <w:noWrap/>
            <w:vAlign w:val="center"/>
            <w:hideMark/>
          </w:tcPr>
          <w:p w14:paraId="175406AB" w14:textId="77777777" w:rsidR="00DC2420" w:rsidRPr="00DC2420" w:rsidRDefault="00DC2420" w:rsidP="00DC2420">
            <w:pPr>
              <w:jc w:val="center"/>
              <w:rPr>
                <w:sz w:val="14"/>
                <w:szCs w:val="14"/>
              </w:rPr>
            </w:pPr>
            <w:r w:rsidRPr="00DC2420">
              <w:rPr>
                <w:sz w:val="14"/>
                <w:szCs w:val="14"/>
              </w:rPr>
              <w:t>0,000</w:t>
            </w:r>
          </w:p>
        </w:tc>
      </w:tr>
      <w:tr w:rsidR="00DC2420" w:rsidRPr="00DC2420" w14:paraId="3B82107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BABDD8B" w14:textId="77777777" w:rsidR="00DC2420" w:rsidRPr="00DC2420" w:rsidRDefault="00DC2420" w:rsidP="00DC2420">
            <w:pPr>
              <w:rPr>
                <w:sz w:val="14"/>
                <w:szCs w:val="14"/>
              </w:rPr>
            </w:pPr>
            <w:r w:rsidRPr="00DC2420">
              <w:rPr>
                <w:sz w:val="14"/>
                <w:szCs w:val="14"/>
              </w:rPr>
              <w:t>Реконструкция МТП-281</w:t>
            </w:r>
          </w:p>
        </w:tc>
        <w:tc>
          <w:tcPr>
            <w:tcW w:w="1587" w:type="dxa"/>
            <w:tcBorders>
              <w:top w:val="nil"/>
              <w:left w:val="nil"/>
              <w:bottom w:val="single" w:sz="4" w:space="0" w:color="auto"/>
              <w:right w:val="single" w:sz="4" w:space="0" w:color="auto"/>
            </w:tcBorders>
            <w:vAlign w:val="center"/>
            <w:hideMark/>
          </w:tcPr>
          <w:p w14:paraId="0B5F201A" w14:textId="77777777" w:rsidR="00DC2420" w:rsidRPr="00DC2420" w:rsidRDefault="00DC2420" w:rsidP="00DC2420">
            <w:pPr>
              <w:jc w:val="center"/>
              <w:rPr>
                <w:sz w:val="14"/>
                <w:szCs w:val="14"/>
              </w:rPr>
            </w:pPr>
            <w:r w:rsidRPr="00DC2420">
              <w:rPr>
                <w:sz w:val="14"/>
                <w:szCs w:val="14"/>
              </w:rPr>
              <w:t>J_АС\Р\ТП\0054</w:t>
            </w:r>
          </w:p>
        </w:tc>
        <w:tc>
          <w:tcPr>
            <w:tcW w:w="1819" w:type="dxa"/>
            <w:tcBorders>
              <w:top w:val="nil"/>
              <w:left w:val="nil"/>
              <w:bottom w:val="single" w:sz="4" w:space="0" w:color="auto"/>
              <w:right w:val="single" w:sz="4" w:space="0" w:color="auto"/>
            </w:tcBorders>
            <w:noWrap/>
            <w:vAlign w:val="center"/>
            <w:hideMark/>
          </w:tcPr>
          <w:p w14:paraId="5B5F29A2"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CCD21C9"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496187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D35CEEB" w14:textId="77777777" w:rsidR="00DC2420" w:rsidRPr="00DC2420" w:rsidRDefault="00DC2420" w:rsidP="00DC2420">
            <w:pPr>
              <w:jc w:val="center"/>
              <w:rPr>
                <w:sz w:val="14"/>
                <w:szCs w:val="14"/>
              </w:rPr>
            </w:pPr>
            <w:r w:rsidRPr="00DC2420">
              <w:rPr>
                <w:sz w:val="14"/>
                <w:szCs w:val="14"/>
              </w:rPr>
              <w:t>1,173</w:t>
            </w:r>
          </w:p>
        </w:tc>
        <w:tc>
          <w:tcPr>
            <w:tcW w:w="1227" w:type="dxa"/>
            <w:tcBorders>
              <w:top w:val="nil"/>
              <w:left w:val="nil"/>
              <w:bottom w:val="single" w:sz="4" w:space="0" w:color="auto"/>
              <w:right w:val="single" w:sz="4" w:space="0" w:color="auto"/>
            </w:tcBorders>
            <w:noWrap/>
            <w:vAlign w:val="center"/>
            <w:hideMark/>
          </w:tcPr>
          <w:p w14:paraId="744FFBF6" w14:textId="77777777" w:rsidR="00DC2420" w:rsidRPr="00DC2420" w:rsidRDefault="00DC2420" w:rsidP="00DC2420">
            <w:pPr>
              <w:jc w:val="center"/>
              <w:rPr>
                <w:sz w:val="14"/>
                <w:szCs w:val="14"/>
              </w:rPr>
            </w:pPr>
            <w:r w:rsidRPr="00DC2420">
              <w:rPr>
                <w:sz w:val="14"/>
                <w:szCs w:val="14"/>
              </w:rPr>
              <w:t>0,000</w:t>
            </w:r>
          </w:p>
        </w:tc>
      </w:tr>
      <w:tr w:rsidR="00DC2420" w:rsidRPr="00DC2420" w14:paraId="4E66A08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7BE8811" w14:textId="77777777" w:rsidR="00DC2420" w:rsidRPr="00DC2420" w:rsidRDefault="00DC2420" w:rsidP="00DC2420">
            <w:pPr>
              <w:rPr>
                <w:sz w:val="14"/>
                <w:szCs w:val="14"/>
              </w:rPr>
            </w:pPr>
            <w:r w:rsidRPr="00DC2420">
              <w:rPr>
                <w:sz w:val="14"/>
                <w:szCs w:val="14"/>
              </w:rPr>
              <w:t>Реконструкция КТП-285</w:t>
            </w:r>
          </w:p>
        </w:tc>
        <w:tc>
          <w:tcPr>
            <w:tcW w:w="1587" w:type="dxa"/>
            <w:tcBorders>
              <w:top w:val="nil"/>
              <w:left w:val="nil"/>
              <w:bottom w:val="single" w:sz="4" w:space="0" w:color="auto"/>
              <w:right w:val="single" w:sz="4" w:space="0" w:color="auto"/>
            </w:tcBorders>
            <w:vAlign w:val="center"/>
            <w:hideMark/>
          </w:tcPr>
          <w:p w14:paraId="337697B1" w14:textId="77777777" w:rsidR="00DC2420" w:rsidRPr="00DC2420" w:rsidRDefault="00DC2420" w:rsidP="00DC2420">
            <w:pPr>
              <w:jc w:val="center"/>
              <w:rPr>
                <w:sz w:val="14"/>
                <w:szCs w:val="14"/>
              </w:rPr>
            </w:pPr>
            <w:r w:rsidRPr="00DC2420">
              <w:rPr>
                <w:sz w:val="14"/>
                <w:szCs w:val="14"/>
              </w:rPr>
              <w:t>J_АС\Р\ТП\0057</w:t>
            </w:r>
          </w:p>
        </w:tc>
        <w:tc>
          <w:tcPr>
            <w:tcW w:w="1819" w:type="dxa"/>
            <w:tcBorders>
              <w:top w:val="nil"/>
              <w:left w:val="nil"/>
              <w:bottom w:val="single" w:sz="4" w:space="0" w:color="auto"/>
              <w:right w:val="single" w:sz="4" w:space="0" w:color="auto"/>
            </w:tcBorders>
            <w:noWrap/>
            <w:vAlign w:val="center"/>
            <w:hideMark/>
          </w:tcPr>
          <w:p w14:paraId="67A63EE2"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FC75F4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E9F3EAC"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E342D84" w14:textId="77777777" w:rsidR="00DC2420" w:rsidRPr="00DC2420" w:rsidRDefault="00DC2420" w:rsidP="00DC2420">
            <w:pPr>
              <w:jc w:val="center"/>
              <w:rPr>
                <w:sz w:val="14"/>
                <w:szCs w:val="14"/>
              </w:rPr>
            </w:pPr>
            <w:r w:rsidRPr="00DC2420">
              <w:rPr>
                <w:sz w:val="14"/>
                <w:szCs w:val="14"/>
              </w:rPr>
              <w:t>2,178</w:t>
            </w:r>
          </w:p>
        </w:tc>
        <w:tc>
          <w:tcPr>
            <w:tcW w:w="1227" w:type="dxa"/>
            <w:tcBorders>
              <w:top w:val="nil"/>
              <w:left w:val="nil"/>
              <w:bottom w:val="single" w:sz="4" w:space="0" w:color="auto"/>
              <w:right w:val="single" w:sz="4" w:space="0" w:color="auto"/>
            </w:tcBorders>
            <w:noWrap/>
            <w:vAlign w:val="center"/>
            <w:hideMark/>
          </w:tcPr>
          <w:p w14:paraId="42C30369" w14:textId="77777777" w:rsidR="00DC2420" w:rsidRPr="00DC2420" w:rsidRDefault="00DC2420" w:rsidP="00DC2420">
            <w:pPr>
              <w:jc w:val="center"/>
              <w:rPr>
                <w:sz w:val="14"/>
                <w:szCs w:val="14"/>
              </w:rPr>
            </w:pPr>
            <w:r w:rsidRPr="00DC2420">
              <w:rPr>
                <w:sz w:val="14"/>
                <w:szCs w:val="14"/>
              </w:rPr>
              <w:t>0,000</w:t>
            </w:r>
          </w:p>
        </w:tc>
      </w:tr>
      <w:tr w:rsidR="00DC2420" w:rsidRPr="00DC2420" w14:paraId="39F40C5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229E6B0" w14:textId="77777777" w:rsidR="00DC2420" w:rsidRPr="00DC2420" w:rsidRDefault="00DC2420" w:rsidP="00DC2420">
            <w:pPr>
              <w:rPr>
                <w:sz w:val="14"/>
                <w:szCs w:val="14"/>
              </w:rPr>
            </w:pPr>
            <w:r w:rsidRPr="00DC2420">
              <w:rPr>
                <w:sz w:val="14"/>
                <w:szCs w:val="14"/>
              </w:rPr>
              <w:t>Реконструкция КТП-286</w:t>
            </w:r>
          </w:p>
        </w:tc>
        <w:tc>
          <w:tcPr>
            <w:tcW w:w="1587" w:type="dxa"/>
            <w:tcBorders>
              <w:top w:val="nil"/>
              <w:left w:val="nil"/>
              <w:bottom w:val="single" w:sz="4" w:space="0" w:color="auto"/>
              <w:right w:val="single" w:sz="4" w:space="0" w:color="auto"/>
            </w:tcBorders>
            <w:vAlign w:val="center"/>
            <w:hideMark/>
          </w:tcPr>
          <w:p w14:paraId="2C83C0E2" w14:textId="77777777" w:rsidR="00DC2420" w:rsidRPr="00DC2420" w:rsidRDefault="00DC2420" w:rsidP="00DC2420">
            <w:pPr>
              <w:jc w:val="center"/>
              <w:rPr>
                <w:sz w:val="14"/>
                <w:szCs w:val="14"/>
              </w:rPr>
            </w:pPr>
            <w:r w:rsidRPr="00DC2420">
              <w:rPr>
                <w:sz w:val="14"/>
                <w:szCs w:val="14"/>
              </w:rPr>
              <w:t>J_АС\Р\ТП\0058</w:t>
            </w:r>
          </w:p>
        </w:tc>
        <w:tc>
          <w:tcPr>
            <w:tcW w:w="1819" w:type="dxa"/>
            <w:tcBorders>
              <w:top w:val="nil"/>
              <w:left w:val="nil"/>
              <w:bottom w:val="single" w:sz="4" w:space="0" w:color="auto"/>
              <w:right w:val="single" w:sz="4" w:space="0" w:color="auto"/>
            </w:tcBorders>
            <w:noWrap/>
            <w:vAlign w:val="center"/>
            <w:hideMark/>
          </w:tcPr>
          <w:p w14:paraId="558B7ADD"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2F5452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66BC7D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FDE1338" w14:textId="77777777" w:rsidR="00DC2420" w:rsidRPr="00DC2420" w:rsidRDefault="00DC2420" w:rsidP="00DC2420">
            <w:pPr>
              <w:jc w:val="center"/>
              <w:rPr>
                <w:sz w:val="14"/>
                <w:szCs w:val="14"/>
              </w:rPr>
            </w:pPr>
            <w:r w:rsidRPr="00DC2420">
              <w:rPr>
                <w:sz w:val="14"/>
                <w:szCs w:val="14"/>
              </w:rPr>
              <w:t>1,165</w:t>
            </w:r>
          </w:p>
        </w:tc>
        <w:tc>
          <w:tcPr>
            <w:tcW w:w="1227" w:type="dxa"/>
            <w:tcBorders>
              <w:top w:val="nil"/>
              <w:left w:val="nil"/>
              <w:bottom w:val="single" w:sz="4" w:space="0" w:color="auto"/>
              <w:right w:val="single" w:sz="4" w:space="0" w:color="auto"/>
            </w:tcBorders>
            <w:noWrap/>
            <w:vAlign w:val="center"/>
            <w:hideMark/>
          </w:tcPr>
          <w:p w14:paraId="259400EB" w14:textId="77777777" w:rsidR="00DC2420" w:rsidRPr="00DC2420" w:rsidRDefault="00DC2420" w:rsidP="00DC2420">
            <w:pPr>
              <w:jc w:val="center"/>
              <w:rPr>
                <w:sz w:val="14"/>
                <w:szCs w:val="14"/>
              </w:rPr>
            </w:pPr>
            <w:r w:rsidRPr="00DC2420">
              <w:rPr>
                <w:sz w:val="14"/>
                <w:szCs w:val="14"/>
              </w:rPr>
              <w:t>0,000</w:t>
            </w:r>
          </w:p>
        </w:tc>
      </w:tr>
      <w:tr w:rsidR="00DC2420" w:rsidRPr="00DC2420" w14:paraId="2BDFA5E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28A3EB2" w14:textId="77777777" w:rsidR="00DC2420" w:rsidRPr="00DC2420" w:rsidRDefault="00DC2420" w:rsidP="00DC2420">
            <w:pPr>
              <w:rPr>
                <w:sz w:val="14"/>
                <w:szCs w:val="14"/>
              </w:rPr>
            </w:pPr>
            <w:r w:rsidRPr="00DC2420">
              <w:rPr>
                <w:sz w:val="14"/>
                <w:szCs w:val="14"/>
              </w:rPr>
              <w:t xml:space="preserve">Реконструкция ТП-299 </w:t>
            </w:r>
          </w:p>
        </w:tc>
        <w:tc>
          <w:tcPr>
            <w:tcW w:w="1587" w:type="dxa"/>
            <w:tcBorders>
              <w:top w:val="nil"/>
              <w:left w:val="nil"/>
              <w:bottom w:val="single" w:sz="4" w:space="0" w:color="auto"/>
              <w:right w:val="single" w:sz="4" w:space="0" w:color="auto"/>
            </w:tcBorders>
            <w:vAlign w:val="center"/>
            <w:hideMark/>
          </w:tcPr>
          <w:p w14:paraId="6C940B60" w14:textId="77777777" w:rsidR="00DC2420" w:rsidRPr="00DC2420" w:rsidRDefault="00DC2420" w:rsidP="00DC2420">
            <w:pPr>
              <w:jc w:val="center"/>
              <w:rPr>
                <w:sz w:val="14"/>
                <w:szCs w:val="14"/>
              </w:rPr>
            </w:pPr>
            <w:r w:rsidRPr="00DC2420">
              <w:rPr>
                <w:sz w:val="14"/>
                <w:szCs w:val="14"/>
              </w:rPr>
              <w:t>J_Б\Р\ТП\0010</w:t>
            </w:r>
          </w:p>
        </w:tc>
        <w:tc>
          <w:tcPr>
            <w:tcW w:w="1819" w:type="dxa"/>
            <w:tcBorders>
              <w:top w:val="nil"/>
              <w:left w:val="nil"/>
              <w:bottom w:val="single" w:sz="4" w:space="0" w:color="auto"/>
              <w:right w:val="single" w:sz="4" w:space="0" w:color="auto"/>
            </w:tcBorders>
            <w:noWrap/>
            <w:vAlign w:val="center"/>
            <w:hideMark/>
          </w:tcPr>
          <w:p w14:paraId="0685647B"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466C66E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7B36EF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9B4365F" w14:textId="77777777" w:rsidR="00DC2420" w:rsidRPr="00DC2420" w:rsidRDefault="00DC2420" w:rsidP="00DC2420">
            <w:pPr>
              <w:jc w:val="center"/>
              <w:rPr>
                <w:sz w:val="14"/>
                <w:szCs w:val="14"/>
              </w:rPr>
            </w:pPr>
            <w:r w:rsidRPr="00DC2420">
              <w:rPr>
                <w:sz w:val="14"/>
                <w:szCs w:val="14"/>
              </w:rPr>
              <w:t>1,859</w:t>
            </w:r>
          </w:p>
        </w:tc>
        <w:tc>
          <w:tcPr>
            <w:tcW w:w="1227" w:type="dxa"/>
            <w:tcBorders>
              <w:top w:val="nil"/>
              <w:left w:val="nil"/>
              <w:bottom w:val="single" w:sz="4" w:space="0" w:color="auto"/>
              <w:right w:val="single" w:sz="4" w:space="0" w:color="auto"/>
            </w:tcBorders>
            <w:noWrap/>
            <w:vAlign w:val="center"/>
            <w:hideMark/>
          </w:tcPr>
          <w:p w14:paraId="2196A90A" w14:textId="77777777" w:rsidR="00DC2420" w:rsidRPr="00DC2420" w:rsidRDefault="00DC2420" w:rsidP="00DC2420">
            <w:pPr>
              <w:jc w:val="center"/>
              <w:rPr>
                <w:sz w:val="14"/>
                <w:szCs w:val="14"/>
              </w:rPr>
            </w:pPr>
            <w:r w:rsidRPr="00DC2420">
              <w:rPr>
                <w:sz w:val="14"/>
                <w:szCs w:val="14"/>
              </w:rPr>
              <w:t>0,000</w:t>
            </w:r>
          </w:p>
        </w:tc>
      </w:tr>
      <w:tr w:rsidR="00DC2420" w:rsidRPr="00DC2420" w14:paraId="79CE891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DEC240C" w14:textId="77777777" w:rsidR="00DC2420" w:rsidRPr="00DC2420" w:rsidRDefault="00DC2420" w:rsidP="00DC2420">
            <w:pPr>
              <w:rPr>
                <w:sz w:val="14"/>
                <w:szCs w:val="14"/>
              </w:rPr>
            </w:pPr>
            <w:r w:rsidRPr="00DC2420">
              <w:rPr>
                <w:sz w:val="14"/>
                <w:szCs w:val="14"/>
              </w:rPr>
              <w:t xml:space="preserve">Реконструкция ТП № 508 </w:t>
            </w:r>
          </w:p>
        </w:tc>
        <w:tc>
          <w:tcPr>
            <w:tcW w:w="1587" w:type="dxa"/>
            <w:tcBorders>
              <w:top w:val="nil"/>
              <w:left w:val="nil"/>
              <w:bottom w:val="single" w:sz="4" w:space="0" w:color="auto"/>
              <w:right w:val="single" w:sz="4" w:space="0" w:color="auto"/>
            </w:tcBorders>
            <w:vAlign w:val="center"/>
            <w:hideMark/>
          </w:tcPr>
          <w:p w14:paraId="272FC2BE" w14:textId="77777777" w:rsidR="00DC2420" w:rsidRPr="00DC2420" w:rsidRDefault="00DC2420" w:rsidP="00DC2420">
            <w:pPr>
              <w:jc w:val="center"/>
              <w:rPr>
                <w:sz w:val="14"/>
                <w:szCs w:val="14"/>
              </w:rPr>
            </w:pPr>
            <w:r w:rsidRPr="00DC2420">
              <w:rPr>
                <w:sz w:val="14"/>
                <w:szCs w:val="14"/>
              </w:rPr>
              <w:t>J_Б\Р\ТП\0012</w:t>
            </w:r>
          </w:p>
        </w:tc>
        <w:tc>
          <w:tcPr>
            <w:tcW w:w="1819" w:type="dxa"/>
            <w:tcBorders>
              <w:top w:val="nil"/>
              <w:left w:val="nil"/>
              <w:bottom w:val="single" w:sz="4" w:space="0" w:color="auto"/>
              <w:right w:val="single" w:sz="4" w:space="0" w:color="auto"/>
            </w:tcBorders>
            <w:noWrap/>
            <w:vAlign w:val="center"/>
            <w:hideMark/>
          </w:tcPr>
          <w:p w14:paraId="6E4EB974"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5D2D8D7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7986DC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DB89F45" w14:textId="77777777" w:rsidR="00DC2420" w:rsidRPr="00DC2420" w:rsidRDefault="00DC2420" w:rsidP="00DC2420">
            <w:pPr>
              <w:jc w:val="center"/>
              <w:rPr>
                <w:sz w:val="14"/>
                <w:szCs w:val="14"/>
              </w:rPr>
            </w:pPr>
            <w:r w:rsidRPr="00DC2420">
              <w:rPr>
                <w:sz w:val="14"/>
                <w:szCs w:val="14"/>
              </w:rPr>
              <w:t>1,751</w:t>
            </w:r>
          </w:p>
        </w:tc>
        <w:tc>
          <w:tcPr>
            <w:tcW w:w="1227" w:type="dxa"/>
            <w:tcBorders>
              <w:top w:val="nil"/>
              <w:left w:val="nil"/>
              <w:bottom w:val="single" w:sz="4" w:space="0" w:color="auto"/>
              <w:right w:val="single" w:sz="4" w:space="0" w:color="auto"/>
            </w:tcBorders>
            <w:noWrap/>
            <w:vAlign w:val="center"/>
            <w:hideMark/>
          </w:tcPr>
          <w:p w14:paraId="5EC2FF71" w14:textId="77777777" w:rsidR="00DC2420" w:rsidRPr="00DC2420" w:rsidRDefault="00DC2420" w:rsidP="00DC2420">
            <w:pPr>
              <w:jc w:val="center"/>
              <w:rPr>
                <w:sz w:val="14"/>
                <w:szCs w:val="14"/>
              </w:rPr>
            </w:pPr>
            <w:r w:rsidRPr="00DC2420">
              <w:rPr>
                <w:sz w:val="14"/>
                <w:szCs w:val="14"/>
              </w:rPr>
              <w:t>0,000</w:t>
            </w:r>
          </w:p>
        </w:tc>
      </w:tr>
      <w:tr w:rsidR="00DC2420" w:rsidRPr="00DC2420" w14:paraId="6FAF13F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36EE911" w14:textId="77777777" w:rsidR="00DC2420" w:rsidRPr="00DC2420" w:rsidRDefault="00DC2420" w:rsidP="00DC2420">
            <w:pPr>
              <w:rPr>
                <w:sz w:val="14"/>
                <w:szCs w:val="14"/>
              </w:rPr>
            </w:pPr>
            <w:r w:rsidRPr="00DC2420">
              <w:rPr>
                <w:sz w:val="14"/>
                <w:szCs w:val="14"/>
              </w:rPr>
              <w:t>Реконструкция ТП № 321</w:t>
            </w:r>
          </w:p>
        </w:tc>
        <w:tc>
          <w:tcPr>
            <w:tcW w:w="1587" w:type="dxa"/>
            <w:tcBorders>
              <w:top w:val="nil"/>
              <w:left w:val="nil"/>
              <w:bottom w:val="single" w:sz="4" w:space="0" w:color="auto"/>
              <w:right w:val="single" w:sz="4" w:space="0" w:color="auto"/>
            </w:tcBorders>
            <w:vAlign w:val="center"/>
            <w:hideMark/>
          </w:tcPr>
          <w:p w14:paraId="50EFE83F" w14:textId="77777777" w:rsidR="00DC2420" w:rsidRPr="00DC2420" w:rsidRDefault="00DC2420" w:rsidP="00DC2420">
            <w:pPr>
              <w:jc w:val="center"/>
              <w:rPr>
                <w:sz w:val="14"/>
                <w:szCs w:val="14"/>
              </w:rPr>
            </w:pPr>
            <w:r w:rsidRPr="00DC2420">
              <w:rPr>
                <w:sz w:val="14"/>
                <w:szCs w:val="14"/>
              </w:rPr>
              <w:t>L_Б\Р\ТП\0007</w:t>
            </w:r>
          </w:p>
        </w:tc>
        <w:tc>
          <w:tcPr>
            <w:tcW w:w="1819" w:type="dxa"/>
            <w:tcBorders>
              <w:top w:val="nil"/>
              <w:left w:val="nil"/>
              <w:bottom w:val="single" w:sz="4" w:space="0" w:color="auto"/>
              <w:right w:val="single" w:sz="4" w:space="0" w:color="auto"/>
            </w:tcBorders>
            <w:noWrap/>
            <w:vAlign w:val="center"/>
            <w:hideMark/>
          </w:tcPr>
          <w:p w14:paraId="1EADA622"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06CB39C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D73349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7B58DC1" w14:textId="77777777" w:rsidR="00DC2420" w:rsidRPr="00DC2420" w:rsidRDefault="00DC2420" w:rsidP="00DC2420">
            <w:pPr>
              <w:jc w:val="center"/>
              <w:rPr>
                <w:sz w:val="14"/>
                <w:szCs w:val="14"/>
              </w:rPr>
            </w:pPr>
            <w:r w:rsidRPr="00DC2420">
              <w:rPr>
                <w:sz w:val="14"/>
                <w:szCs w:val="14"/>
              </w:rPr>
              <w:t>0,993</w:t>
            </w:r>
          </w:p>
        </w:tc>
        <w:tc>
          <w:tcPr>
            <w:tcW w:w="1227" w:type="dxa"/>
            <w:tcBorders>
              <w:top w:val="nil"/>
              <w:left w:val="nil"/>
              <w:bottom w:val="single" w:sz="4" w:space="0" w:color="auto"/>
              <w:right w:val="single" w:sz="4" w:space="0" w:color="auto"/>
            </w:tcBorders>
            <w:noWrap/>
            <w:vAlign w:val="center"/>
            <w:hideMark/>
          </w:tcPr>
          <w:p w14:paraId="5B0BD31E" w14:textId="77777777" w:rsidR="00DC2420" w:rsidRPr="00DC2420" w:rsidRDefault="00DC2420" w:rsidP="00DC2420">
            <w:pPr>
              <w:jc w:val="center"/>
              <w:rPr>
                <w:sz w:val="14"/>
                <w:szCs w:val="14"/>
              </w:rPr>
            </w:pPr>
            <w:r w:rsidRPr="00DC2420">
              <w:rPr>
                <w:sz w:val="14"/>
                <w:szCs w:val="14"/>
              </w:rPr>
              <w:t>0,000</w:t>
            </w:r>
          </w:p>
        </w:tc>
      </w:tr>
      <w:tr w:rsidR="00DC2420" w:rsidRPr="00DC2420" w14:paraId="50934F9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A9DE46A" w14:textId="77777777" w:rsidR="00DC2420" w:rsidRPr="00DC2420" w:rsidRDefault="00DC2420" w:rsidP="00DC2420">
            <w:pPr>
              <w:rPr>
                <w:sz w:val="14"/>
                <w:szCs w:val="14"/>
              </w:rPr>
            </w:pPr>
            <w:r w:rsidRPr="00DC2420">
              <w:rPr>
                <w:sz w:val="14"/>
                <w:szCs w:val="14"/>
              </w:rPr>
              <w:t>Реконструкция КТП 1-12</w:t>
            </w:r>
          </w:p>
        </w:tc>
        <w:tc>
          <w:tcPr>
            <w:tcW w:w="1587" w:type="dxa"/>
            <w:tcBorders>
              <w:top w:val="nil"/>
              <w:left w:val="nil"/>
              <w:bottom w:val="single" w:sz="4" w:space="0" w:color="auto"/>
              <w:right w:val="single" w:sz="4" w:space="0" w:color="auto"/>
            </w:tcBorders>
            <w:vAlign w:val="center"/>
            <w:hideMark/>
          </w:tcPr>
          <w:p w14:paraId="06508FC0" w14:textId="77777777" w:rsidR="00DC2420" w:rsidRPr="00DC2420" w:rsidRDefault="00DC2420" w:rsidP="00DC2420">
            <w:pPr>
              <w:jc w:val="center"/>
              <w:rPr>
                <w:sz w:val="14"/>
                <w:szCs w:val="14"/>
              </w:rPr>
            </w:pPr>
            <w:r w:rsidRPr="00DC2420">
              <w:rPr>
                <w:sz w:val="14"/>
                <w:szCs w:val="14"/>
              </w:rPr>
              <w:t>J_Ижм\Р\ТП\0006</w:t>
            </w:r>
          </w:p>
        </w:tc>
        <w:tc>
          <w:tcPr>
            <w:tcW w:w="1819" w:type="dxa"/>
            <w:tcBorders>
              <w:top w:val="nil"/>
              <w:left w:val="nil"/>
              <w:bottom w:val="single" w:sz="4" w:space="0" w:color="auto"/>
              <w:right w:val="single" w:sz="4" w:space="0" w:color="auto"/>
            </w:tcBorders>
            <w:noWrap/>
            <w:vAlign w:val="center"/>
            <w:hideMark/>
          </w:tcPr>
          <w:p w14:paraId="5BA7790A"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42DB48A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17E13B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CC73B69" w14:textId="77777777" w:rsidR="00DC2420" w:rsidRPr="00DC2420" w:rsidRDefault="00DC2420" w:rsidP="00DC2420">
            <w:pPr>
              <w:jc w:val="center"/>
              <w:rPr>
                <w:sz w:val="14"/>
                <w:szCs w:val="14"/>
              </w:rPr>
            </w:pPr>
            <w:r w:rsidRPr="00DC2420">
              <w:rPr>
                <w:sz w:val="14"/>
                <w:szCs w:val="14"/>
              </w:rPr>
              <w:t>1,239</w:t>
            </w:r>
          </w:p>
        </w:tc>
        <w:tc>
          <w:tcPr>
            <w:tcW w:w="1227" w:type="dxa"/>
            <w:tcBorders>
              <w:top w:val="nil"/>
              <w:left w:val="nil"/>
              <w:bottom w:val="single" w:sz="4" w:space="0" w:color="auto"/>
              <w:right w:val="single" w:sz="4" w:space="0" w:color="auto"/>
            </w:tcBorders>
            <w:noWrap/>
            <w:vAlign w:val="center"/>
            <w:hideMark/>
          </w:tcPr>
          <w:p w14:paraId="523EDC39" w14:textId="77777777" w:rsidR="00DC2420" w:rsidRPr="00DC2420" w:rsidRDefault="00DC2420" w:rsidP="00DC2420">
            <w:pPr>
              <w:jc w:val="center"/>
              <w:rPr>
                <w:sz w:val="14"/>
                <w:szCs w:val="14"/>
              </w:rPr>
            </w:pPr>
            <w:r w:rsidRPr="00DC2420">
              <w:rPr>
                <w:sz w:val="14"/>
                <w:szCs w:val="14"/>
              </w:rPr>
              <w:t>0,000</w:t>
            </w:r>
          </w:p>
        </w:tc>
      </w:tr>
      <w:tr w:rsidR="00DC2420" w:rsidRPr="00DC2420" w14:paraId="1E9AE11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607E36" w14:textId="77777777" w:rsidR="00DC2420" w:rsidRPr="00DC2420" w:rsidRDefault="00DC2420" w:rsidP="00DC2420">
            <w:pPr>
              <w:rPr>
                <w:sz w:val="14"/>
                <w:szCs w:val="14"/>
              </w:rPr>
            </w:pPr>
            <w:r w:rsidRPr="00DC2420">
              <w:rPr>
                <w:sz w:val="14"/>
                <w:szCs w:val="14"/>
              </w:rPr>
              <w:t xml:space="preserve">Реконструкция КТП №348 </w:t>
            </w:r>
          </w:p>
        </w:tc>
        <w:tc>
          <w:tcPr>
            <w:tcW w:w="1587" w:type="dxa"/>
            <w:tcBorders>
              <w:top w:val="nil"/>
              <w:left w:val="nil"/>
              <w:bottom w:val="single" w:sz="4" w:space="0" w:color="auto"/>
              <w:right w:val="single" w:sz="4" w:space="0" w:color="auto"/>
            </w:tcBorders>
            <w:vAlign w:val="center"/>
            <w:hideMark/>
          </w:tcPr>
          <w:p w14:paraId="16D6C638" w14:textId="77777777" w:rsidR="00DC2420" w:rsidRPr="00DC2420" w:rsidRDefault="00DC2420" w:rsidP="00DC2420">
            <w:pPr>
              <w:jc w:val="center"/>
              <w:rPr>
                <w:sz w:val="14"/>
                <w:szCs w:val="14"/>
              </w:rPr>
            </w:pPr>
            <w:r w:rsidRPr="00DC2420">
              <w:rPr>
                <w:sz w:val="14"/>
                <w:szCs w:val="14"/>
              </w:rPr>
              <w:t>J_Кр\Р\ТП\0011</w:t>
            </w:r>
          </w:p>
        </w:tc>
        <w:tc>
          <w:tcPr>
            <w:tcW w:w="1819" w:type="dxa"/>
            <w:tcBorders>
              <w:top w:val="nil"/>
              <w:left w:val="nil"/>
              <w:bottom w:val="single" w:sz="4" w:space="0" w:color="auto"/>
              <w:right w:val="single" w:sz="4" w:space="0" w:color="auto"/>
            </w:tcBorders>
            <w:noWrap/>
            <w:vAlign w:val="center"/>
            <w:hideMark/>
          </w:tcPr>
          <w:p w14:paraId="487F1BB3"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4F56753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2DAF0D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455E3E8" w14:textId="77777777" w:rsidR="00DC2420" w:rsidRPr="00DC2420" w:rsidRDefault="00DC2420" w:rsidP="00DC2420">
            <w:pPr>
              <w:jc w:val="center"/>
              <w:rPr>
                <w:sz w:val="14"/>
                <w:szCs w:val="14"/>
              </w:rPr>
            </w:pPr>
            <w:r w:rsidRPr="00DC2420">
              <w:rPr>
                <w:sz w:val="14"/>
                <w:szCs w:val="14"/>
              </w:rPr>
              <w:t>2,031</w:t>
            </w:r>
          </w:p>
        </w:tc>
        <w:tc>
          <w:tcPr>
            <w:tcW w:w="1227" w:type="dxa"/>
            <w:tcBorders>
              <w:top w:val="nil"/>
              <w:left w:val="nil"/>
              <w:bottom w:val="single" w:sz="4" w:space="0" w:color="auto"/>
              <w:right w:val="single" w:sz="4" w:space="0" w:color="auto"/>
            </w:tcBorders>
            <w:noWrap/>
            <w:vAlign w:val="center"/>
            <w:hideMark/>
          </w:tcPr>
          <w:p w14:paraId="4E1534E4" w14:textId="77777777" w:rsidR="00DC2420" w:rsidRPr="00DC2420" w:rsidRDefault="00DC2420" w:rsidP="00DC2420">
            <w:pPr>
              <w:jc w:val="center"/>
              <w:rPr>
                <w:sz w:val="14"/>
                <w:szCs w:val="14"/>
              </w:rPr>
            </w:pPr>
            <w:r w:rsidRPr="00DC2420">
              <w:rPr>
                <w:sz w:val="14"/>
                <w:szCs w:val="14"/>
              </w:rPr>
              <w:t>0,000</w:t>
            </w:r>
          </w:p>
        </w:tc>
      </w:tr>
      <w:tr w:rsidR="00DC2420" w:rsidRPr="00DC2420" w14:paraId="6432168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6BA66DB" w14:textId="77777777" w:rsidR="00DC2420" w:rsidRPr="00DC2420" w:rsidRDefault="00DC2420" w:rsidP="00DC2420">
            <w:pPr>
              <w:rPr>
                <w:sz w:val="14"/>
                <w:szCs w:val="14"/>
              </w:rPr>
            </w:pPr>
            <w:r w:rsidRPr="00DC2420">
              <w:rPr>
                <w:sz w:val="14"/>
                <w:szCs w:val="14"/>
              </w:rPr>
              <w:t>Реконструкция ТП-10, пгт. Комсомольск</w:t>
            </w:r>
          </w:p>
        </w:tc>
        <w:tc>
          <w:tcPr>
            <w:tcW w:w="1587" w:type="dxa"/>
            <w:tcBorders>
              <w:top w:val="nil"/>
              <w:left w:val="nil"/>
              <w:bottom w:val="single" w:sz="4" w:space="0" w:color="auto"/>
              <w:right w:val="single" w:sz="4" w:space="0" w:color="auto"/>
            </w:tcBorders>
            <w:vAlign w:val="center"/>
            <w:hideMark/>
          </w:tcPr>
          <w:p w14:paraId="2808B32E" w14:textId="77777777" w:rsidR="00DC2420" w:rsidRPr="00DC2420" w:rsidRDefault="00DC2420" w:rsidP="00DC2420">
            <w:pPr>
              <w:jc w:val="center"/>
              <w:rPr>
                <w:sz w:val="14"/>
                <w:szCs w:val="14"/>
              </w:rPr>
            </w:pPr>
            <w:r w:rsidRPr="00DC2420">
              <w:rPr>
                <w:sz w:val="14"/>
                <w:szCs w:val="14"/>
              </w:rPr>
              <w:t>J_Тис\Р\ТП\0014</w:t>
            </w:r>
          </w:p>
        </w:tc>
        <w:tc>
          <w:tcPr>
            <w:tcW w:w="1819" w:type="dxa"/>
            <w:tcBorders>
              <w:top w:val="nil"/>
              <w:left w:val="nil"/>
              <w:bottom w:val="single" w:sz="4" w:space="0" w:color="auto"/>
              <w:right w:val="single" w:sz="4" w:space="0" w:color="auto"/>
            </w:tcBorders>
            <w:noWrap/>
            <w:vAlign w:val="center"/>
            <w:hideMark/>
          </w:tcPr>
          <w:p w14:paraId="70CEBA75"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45D41709"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48489E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BABA11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24FA322" w14:textId="77777777" w:rsidR="00DC2420" w:rsidRPr="00DC2420" w:rsidRDefault="00DC2420" w:rsidP="00DC2420">
            <w:pPr>
              <w:jc w:val="center"/>
              <w:rPr>
                <w:sz w:val="14"/>
                <w:szCs w:val="14"/>
              </w:rPr>
            </w:pPr>
            <w:r w:rsidRPr="00DC2420">
              <w:rPr>
                <w:sz w:val="14"/>
                <w:szCs w:val="14"/>
              </w:rPr>
              <w:t>1,113</w:t>
            </w:r>
          </w:p>
        </w:tc>
      </w:tr>
      <w:tr w:rsidR="00DC2420" w:rsidRPr="00DC2420" w14:paraId="5BB4604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0974EAC" w14:textId="77777777" w:rsidR="00DC2420" w:rsidRPr="00DC2420" w:rsidRDefault="00DC2420" w:rsidP="00DC2420">
            <w:pPr>
              <w:rPr>
                <w:sz w:val="14"/>
                <w:szCs w:val="14"/>
              </w:rPr>
            </w:pPr>
            <w:r w:rsidRPr="00DC2420">
              <w:rPr>
                <w:sz w:val="14"/>
                <w:szCs w:val="14"/>
              </w:rPr>
              <w:t>Реконструкция ТП-3, п. Берикульский</w:t>
            </w:r>
          </w:p>
        </w:tc>
        <w:tc>
          <w:tcPr>
            <w:tcW w:w="1587" w:type="dxa"/>
            <w:tcBorders>
              <w:top w:val="nil"/>
              <w:left w:val="nil"/>
              <w:bottom w:val="single" w:sz="4" w:space="0" w:color="auto"/>
              <w:right w:val="single" w:sz="4" w:space="0" w:color="auto"/>
            </w:tcBorders>
            <w:vAlign w:val="center"/>
            <w:hideMark/>
          </w:tcPr>
          <w:p w14:paraId="77B21291" w14:textId="77777777" w:rsidR="00DC2420" w:rsidRPr="00DC2420" w:rsidRDefault="00DC2420" w:rsidP="00DC2420">
            <w:pPr>
              <w:jc w:val="center"/>
              <w:rPr>
                <w:sz w:val="14"/>
                <w:szCs w:val="14"/>
              </w:rPr>
            </w:pPr>
            <w:r w:rsidRPr="00DC2420">
              <w:rPr>
                <w:sz w:val="14"/>
                <w:szCs w:val="14"/>
              </w:rPr>
              <w:t>J_Тис\Р\ТП\0017</w:t>
            </w:r>
          </w:p>
        </w:tc>
        <w:tc>
          <w:tcPr>
            <w:tcW w:w="1819" w:type="dxa"/>
            <w:tcBorders>
              <w:top w:val="nil"/>
              <w:left w:val="nil"/>
              <w:bottom w:val="single" w:sz="4" w:space="0" w:color="auto"/>
              <w:right w:val="single" w:sz="4" w:space="0" w:color="auto"/>
            </w:tcBorders>
            <w:noWrap/>
            <w:vAlign w:val="center"/>
            <w:hideMark/>
          </w:tcPr>
          <w:p w14:paraId="057F4F12"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00092BE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AE5DF8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FBD617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F50D97C" w14:textId="77777777" w:rsidR="00DC2420" w:rsidRPr="00DC2420" w:rsidRDefault="00DC2420" w:rsidP="00DC2420">
            <w:pPr>
              <w:jc w:val="center"/>
              <w:rPr>
                <w:sz w:val="14"/>
                <w:szCs w:val="14"/>
              </w:rPr>
            </w:pPr>
            <w:r w:rsidRPr="00DC2420">
              <w:rPr>
                <w:sz w:val="14"/>
                <w:szCs w:val="14"/>
              </w:rPr>
              <w:t>1,109</w:t>
            </w:r>
          </w:p>
        </w:tc>
      </w:tr>
      <w:tr w:rsidR="00DC2420" w:rsidRPr="00DC2420" w14:paraId="72438D6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1DE9C46" w14:textId="77777777" w:rsidR="00DC2420" w:rsidRPr="00DC2420" w:rsidRDefault="00DC2420" w:rsidP="00DC2420">
            <w:pPr>
              <w:rPr>
                <w:sz w:val="14"/>
                <w:szCs w:val="14"/>
              </w:rPr>
            </w:pPr>
            <w:r w:rsidRPr="00DC2420">
              <w:rPr>
                <w:sz w:val="14"/>
                <w:szCs w:val="14"/>
              </w:rPr>
              <w:t>Реконструкция ТП-4, п. Берикульский</w:t>
            </w:r>
          </w:p>
        </w:tc>
        <w:tc>
          <w:tcPr>
            <w:tcW w:w="1587" w:type="dxa"/>
            <w:tcBorders>
              <w:top w:val="nil"/>
              <w:left w:val="nil"/>
              <w:bottom w:val="single" w:sz="4" w:space="0" w:color="auto"/>
              <w:right w:val="single" w:sz="4" w:space="0" w:color="auto"/>
            </w:tcBorders>
            <w:vAlign w:val="center"/>
            <w:hideMark/>
          </w:tcPr>
          <w:p w14:paraId="441DF568" w14:textId="77777777" w:rsidR="00DC2420" w:rsidRPr="00DC2420" w:rsidRDefault="00DC2420" w:rsidP="00DC2420">
            <w:pPr>
              <w:jc w:val="center"/>
              <w:rPr>
                <w:sz w:val="14"/>
                <w:szCs w:val="14"/>
              </w:rPr>
            </w:pPr>
            <w:r w:rsidRPr="00DC2420">
              <w:rPr>
                <w:sz w:val="14"/>
                <w:szCs w:val="14"/>
              </w:rPr>
              <w:t>J_Тис\Р\ТП\0018</w:t>
            </w:r>
          </w:p>
        </w:tc>
        <w:tc>
          <w:tcPr>
            <w:tcW w:w="1819" w:type="dxa"/>
            <w:tcBorders>
              <w:top w:val="nil"/>
              <w:left w:val="nil"/>
              <w:bottom w:val="single" w:sz="4" w:space="0" w:color="auto"/>
              <w:right w:val="single" w:sz="4" w:space="0" w:color="auto"/>
            </w:tcBorders>
            <w:noWrap/>
            <w:vAlign w:val="center"/>
            <w:hideMark/>
          </w:tcPr>
          <w:p w14:paraId="4C5C77AA"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1267894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90A3E7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90A19C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38B4E31" w14:textId="77777777" w:rsidR="00DC2420" w:rsidRPr="00DC2420" w:rsidRDefault="00DC2420" w:rsidP="00DC2420">
            <w:pPr>
              <w:jc w:val="center"/>
              <w:rPr>
                <w:sz w:val="14"/>
                <w:szCs w:val="14"/>
              </w:rPr>
            </w:pPr>
            <w:r w:rsidRPr="00DC2420">
              <w:rPr>
                <w:sz w:val="14"/>
                <w:szCs w:val="14"/>
              </w:rPr>
              <w:t>1,074</w:t>
            </w:r>
          </w:p>
        </w:tc>
      </w:tr>
      <w:tr w:rsidR="00DC2420" w:rsidRPr="00DC2420" w14:paraId="2540FFE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494C64B" w14:textId="77777777" w:rsidR="00DC2420" w:rsidRPr="00DC2420" w:rsidRDefault="00DC2420" w:rsidP="00DC2420">
            <w:pPr>
              <w:rPr>
                <w:sz w:val="14"/>
                <w:szCs w:val="14"/>
              </w:rPr>
            </w:pPr>
            <w:r w:rsidRPr="00DC2420">
              <w:rPr>
                <w:sz w:val="14"/>
                <w:szCs w:val="14"/>
              </w:rPr>
              <w:t>Реконструкция ТП-7</w:t>
            </w:r>
          </w:p>
        </w:tc>
        <w:tc>
          <w:tcPr>
            <w:tcW w:w="1587" w:type="dxa"/>
            <w:tcBorders>
              <w:top w:val="nil"/>
              <w:left w:val="nil"/>
              <w:bottom w:val="single" w:sz="4" w:space="0" w:color="auto"/>
              <w:right w:val="single" w:sz="4" w:space="0" w:color="auto"/>
            </w:tcBorders>
            <w:vAlign w:val="center"/>
            <w:hideMark/>
          </w:tcPr>
          <w:p w14:paraId="7A87FA4B" w14:textId="77777777" w:rsidR="00DC2420" w:rsidRPr="00DC2420" w:rsidRDefault="00DC2420" w:rsidP="00DC2420">
            <w:pPr>
              <w:jc w:val="center"/>
              <w:rPr>
                <w:sz w:val="14"/>
                <w:szCs w:val="14"/>
              </w:rPr>
            </w:pPr>
            <w:r w:rsidRPr="00DC2420">
              <w:rPr>
                <w:sz w:val="14"/>
                <w:szCs w:val="14"/>
              </w:rPr>
              <w:t>J_Тяж\Р\ТП\0002</w:t>
            </w:r>
          </w:p>
        </w:tc>
        <w:tc>
          <w:tcPr>
            <w:tcW w:w="1819" w:type="dxa"/>
            <w:tcBorders>
              <w:top w:val="nil"/>
              <w:left w:val="nil"/>
              <w:bottom w:val="single" w:sz="4" w:space="0" w:color="auto"/>
              <w:right w:val="single" w:sz="4" w:space="0" w:color="auto"/>
            </w:tcBorders>
            <w:noWrap/>
            <w:vAlign w:val="center"/>
            <w:hideMark/>
          </w:tcPr>
          <w:p w14:paraId="4D9A0149"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2830390B"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D09279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33FFE4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90BD041" w14:textId="77777777" w:rsidR="00DC2420" w:rsidRPr="00DC2420" w:rsidRDefault="00DC2420" w:rsidP="00DC2420">
            <w:pPr>
              <w:jc w:val="center"/>
              <w:rPr>
                <w:sz w:val="14"/>
                <w:szCs w:val="14"/>
              </w:rPr>
            </w:pPr>
            <w:r w:rsidRPr="00DC2420">
              <w:rPr>
                <w:sz w:val="14"/>
                <w:szCs w:val="14"/>
              </w:rPr>
              <w:t>2,044</w:t>
            </w:r>
          </w:p>
        </w:tc>
      </w:tr>
      <w:tr w:rsidR="00DC2420" w:rsidRPr="00DC2420" w14:paraId="59087F1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9A5A319" w14:textId="77777777" w:rsidR="00DC2420" w:rsidRPr="00DC2420" w:rsidRDefault="00DC2420" w:rsidP="00DC2420">
            <w:pPr>
              <w:rPr>
                <w:sz w:val="14"/>
                <w:szCs w:val="14"/>
              </w:rPr>
            </w:pPr>
            <w:r w:rsidRPr="00DC2420">
              <w:rPr>
                <w:sz w:val="14"/>
                <w:szCs w:val="14"/>
              </w:rPr>
              <w:t>Реконструкция ТП-309</w:t>
            </w:r>
          </w:p>
        </w:tc>
        <w:tc>
          <w:tcPr>
            <w:tcW w:w="1587" w:type="dxa"/>
            <w:tcBorders>
              <w:top w:val="nil"/>
              <w:left w:val="nil"/>
              <w:bottom w:val="single" w:sz="4" w:space="0" w:color="auto"/>
              <w:right w:val="single" w:sz="4" w:space="0" w:color="auto"/>
            </w:tcBorders>
            <w:vAlign w:val="center"/>
            <w:hideMark/>
          </w:tcPr>
          <w:p w14:paraId="726EC4AE" w14:textId="77777777" w:rsidR="00DC2420" w:rsidRPr="00DC2420" w:rsidRDefault="00DC2420" w:rsidP="00DC2420">
            <w:pPr>
              <w:jc w:val="center"/>
              <w:rPr>
                <w:sz w:val="14"/>
                <w:szCs w:val="14"/>
              </w:rPr>
            </w:pPr>
            <w:r w:rsidRPr="00DC2420">
              <w:rPr>
                <w:sz w:val="14"/>
                <w:szCs w:val="14"/>
              </w:rPr>
              <w:t>J_Тяж\Р\ТП\0003</w:t>
            </w:r>
          </w:p>
        </w:tc>
        <w:tc>
          <w:tcPr>
            <w:tcW w:w="1819" w:type="dxa"/>
            <w:tcBorders>
              <w:top w:val="nil"/>
              <w:left w:val="nil"/>
              <w:bottom w:val="single" w:sz="4" w:space="0" w:color="auto"/>
              <w:right w:val="single" w:sz="4" w:space="0" w:color="auto"/>
            </w:tcBorders>
            <w:noWrap/>
            <w:vAlign w:val="center"/>
            <w:hideMark/>
          </w:tcPr>
          <w:p w14:paraId="1E7C35CF"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1E28FD93"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594ACCC"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3B5D10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1208E87" w14:textId="77777777" w:rsidR="00DC2420" w:rsidRPr="00DC2420" w:rsidRDefault="00DC2420" w:rsidP="00DC2420">
            <w:pPr>
              <w:jc w:val="center"/>
              <w:rPr>
                <w:sz w:val="14"/>
                <w:szCs w:val="14"/>
              </w:rPr>
            </w:pPr>
            <w:r w:rsidRPr="00DC2420">
              <w:rPr>
                <w:sz w:val="14"/>
                <w:szCs w:val="14"/>
              </w:rPr>
              <w:t>1,704</w:t>
            </w:r>
          </w:p>
        </w:tc>
      </w:tr>
      <w:tr w:rsidR="00DC2420" w:rsidRPr="00DC2420" w14:paraId="055D418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601BD4D" w14:textId="77777777" w:rsidR="00DC2420" w:rsidRPr="00DC2420" w:rsidRDefault="00DC2420" w:rsidP="00DC2420">
            <w:pPr>
              <w:rPr>
                <w:sz w:val="14"/>
                <w:szCs w:val="14"/>
              </w:rPr>
            </w:pPr>
            <w:r w:rsidRPr="00DC2420">
              <w:rPr>
                <w:sz w:val="14"/>
                <w:szCs w:val="14"/>
              </w:rPr>
              <w:t xml:space="preserve">Реконструкция МТП № 140 </w:t>
            </w:r>
          </w:p>
        </w:tc>
        <w:tc>
          <w:tcPr>
            <w:tcW w:w="1587" w:type="dxa"/>
            <w:tcBorders>
              <w:top w:val="nil"/>
              <w:left w:val="nil"/>
              <w:bottom w:val="single" w:sz="4" w:space="0" w:color="auto"/>
              <w:right w:val="single" w:sz="4" w:space="0" w:color="auto"/>
            </w:tcBorders>
            <w:vAlign w:val="center"/>
            <w:hideMark/>
          </w:tcPr>
          <w:p w14:paraId="7BC80DA2" w14:textId="77777777" w:rsidR="00DC2420" w:rsidRPr="00DC2420" w:rsidRDefault="00DC2420" w:rsidP="00DC2420">
            <w:pPr>
              <w:jc w:val="center"/>
              <w:rPr>
                <w:sz w:val="14"/>
                <w:szCs w:val="14"/>
              </w:rPr>
            </w:pPr>
            <w:r w:rsidRPr="00DC2420">
              <w:rPr>
                <w:sz w:val="14"/>
                <w:szCs w:val="14"/>
              </w:rPr>
              <w:t>J_Ч\Р\ТП\0005</w:t>
            </w:r>
          </w:p>
        </w:tc>
        <w:tc>
          <w:tcPr>
            <w:tcW w:w="1819" w:type="dxa"/>
            <w:tcBorders>
              <w:top w:val="nil"/>
              <w:left w:val="nil"/>
              <w:bottom w:val="single" w:sz="4" w:space="0" w:color="auto"/>
              <w:right w:val="single" w:sz="4" w:space="0" w:color="auto"/>
            </w:tcBorders>
            <w:noWrap/>
            <w:vAlign w:val="center"/>
            <w:hideMark/>
          </w:tcPr>
          <w:p w14:paraId="44BFF7D0"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1392B91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ED24DC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4FE1F75" w14:textId="77777777" w:rsidR="00DC2420" w:rsidRPr="00DC2420" w:rsidRDefault="00DC2420" w:rsidP="00DC2420">
            <w:pPr>
              <w:jc w:val="center"/>
              <w:rPr>
                <w:sz w:val="14"/>
                <w:szCs w:val="14"/>
              </w:rPr>
            </w:pPr>
            <w:r w:rsidRPr="00DC2420">
              <w:rPr>
                <w:sz w:val="14"/>
                <w:szCs w:val="14"/>
              </w:rPr>
              <w:t>1,133</w:t>
            </w:r>
          </w:p>
        </w:tc>
        <w:tc>
          <w:tcPr>
            <w:tcW w:w="1227" w:type="dxa"/>
            <w:tcBorders>
              <w:top w:val="nil"/>
              <w:left w:val="nil"/>
              <w:bottom w:val="single" w:sz="4" w:space="0" w:color="auto"/>
              <w:right w:val="single" w:sz="4" w:space="0" w:color="auto"/>
            </w:tcBorders>
            <w:noWrap/>
            <w:vAlign w:val="center"/>
            <w:hideMark/>
          </w:tcPr>
          <w:p w14:paraId="0409C1D2" w14:textId="77777777" w:rsidR="00DC2420" w:rsidRPr="00DC2420" w:rsidRDefault="00DC2420" w:rsidP="00DC2420">
            <w:pPr>
              <w:jc w:val="center"/>
              <w:rPr>
                <w:sz w:val="14"/>
                <w:szCs w:val="14"/>
              </w:rPr>
            </w:pPr>
            <w:r w:rsidRPr="00DC2420">
              <w:rPr>
                <w:sz w:val="14"/>
                <w:szCs w:val="14"/>
              </w:rPr>
              <w:t>0,000</w:t>
            </w:r>
          </w:p>
        </w:tc>
      </w:tr>
      <w:tr w:rsidR="00DC2420" w:rsidRPr="00DC2420" w14:paraId="500BD54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5A6856B" w14:textId="77777777" w:rsidR="00DC2420" w:rsidRPr="00DC2420" w:rsidRDefault="00DC2420" w:rsidP="00DC2420">
            <w:pPr>
              <w:rPr>
                <w:sz w:val="14"/>
                <w:szCs w:val="14"/>
              </w:rPr>
            </w:pPr>
            <w:r w:rsidRPr="00DC2420">
              <w:rPr>
                <w:sz w:val="14"/>
                <w:szCs w:val="14"/>
              </w:rPr>
              <w:t xml:space="preserve">Реконструкция МТП № 142 </w:t>
            </w:r>
          </w:p>
        </w:tc>
        <w:tc>
          <w:tcPr>
            <w:tcW w:w="1587" w:type="dxa"/>
            <w:tcBorders>
              <w:top w:val="nil"/>
              <w:left w:val="nil"/>
              <w:bottom w:val="single" w:sz="4" w:space="0" w:color="auto"/>
              <w:right w:val="single" w:sz="4" w:space="0" w:color="auto"/>
            </w:tcBorders>
            <w:vAlign w:val="center"/>
            <w:hideMark/>
          </w:tcPr>
          <w:p w14:paraId="4059435F" w14:textId="77777777" w:rsidR="00DC2420" w:rsidRPr="00DC2420" w:rsidRDefault="00DC2420" w:rsidP="00DC2420">
            <w:pPr>
              <w:jc w:val="center"/>
              <w:rPr>
                <w:sz w:val="14"/>
                <w:szCs w:val="14"/>
              </w:rPr>
            </w:pPr>
            <w:r w:rsidRPr="00DC2420">
              <w:rPr>
                <w:sz w:val="14"/>
                <w:szCs w:val="14"/>
              </w:rPr>
              <w:t>J_Ч\Р\ТП\0006</w:t>
            </w:r>
          </w:p>
        </w:tc>
        <w:tc>
          <w:tcPr>
            <w:tcW w:w="1819" w:type="dxa"/>
            <w:tcBorders>
              <w:top w:val="nil"/>
              <w:left w:val="nil"/>
              <w:bottom w:val="single" w:sz="4" w:space="0" w:color="auto"/>
              <w:right w:val="single" w:sz="4" w:space="0" w:color="auto"/>
            </w:tcBorders>
            <w:noWrap/>
            <w:vAlign w:val="center"/>
            <w:hideMark/>
          </w:tcPr>
          <w:p w14:paraId="3B7A63C3"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151F7E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0A0E88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8059467" w14:textId="77777777" w:rsidR="00DC2420" w:rsidRPr="00DC2420" w:rsidRDefault="00DC2420" w:rsidP="00DC2420">
            <w:pPr>
              <w:jc w:val="center"/>
              <w:rPr>
                <w:sz w:val="14"/>
                <w:szCs w:val="14"/>
              </w:rPr>
            </w:pPr>
            <w:r w:rsidRPr="00DC2420">
              <w:rPr>
                <w:sz w:val="14"/>
                <w:szCs w:val="14"/>
              </w:rPr>
              <w:t>1,034</w:t>
            </w:r>
          </w:p>
        </w:tc>
        <w:tc>
          <w:tcPr>
            <w:tcW w:w="1227" w:type="dxa"/>
            <w:tcBorders>
              <w:top w:val="nil"/>
              <w:left w:val="nil"/>
              <w:bottom w:val="single" w:sz="4" w:space="0" w:color="auto"/>
              <w:right w:val="single" w:sz="4" w:space="0" w:color="auto"/>
            </w:tcBorders>
            <w:noWrap/>
            <w:vAlign w:val="center"/>
            <w:hideMark/>
          </w:tcPr>
          <w:p w14:paraId="691B1BF1" w14:textId="77777777" w:rsidR="00DC2420" w:rsidRPr="00DC2420" w:rsidRDefault="00DC2420" w:rsidP="00DC2420">
            <w:pPr>
              <w:jc w:val="center"/>
              <w:rPr>
                <w:sz w:val="14"/>
                <w:szCs w:val="14"/>
              </w:rPr>
            </w:pPr>
            <w:r w:rsidRPr="00DC2420">
              <w:rPr>
                <w:sz w:val="14"/>
                <w:szCs w:val="14"/>
              </w:rPr>
              <w:t>0,000</w:t>
            </w:r>
          </w:p>
        </w:tc>
      </w:tr>
      <w:tr w:rsidR="00DC2420" w:rsidRPr="00DC2420" w14:paraId="39D18B2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102C243" w14:textId="77777777" w:rsidR="00DC2420" w:rsidRPr="00DC2420" w:rsidRDefault="00DC2420" w:rsidP="00DC2420">
            <w:pPr>
              <w:rPr>
                <w:sz w:val="14"/>
                <w:szCs w:val="14"/>
              </w:rPr>
            </w:pPr>
            <w:r w:rsidRPr="00DC2420">
              <w:rPr>
                <w:sz w:val="14"/>
                <w:szCs w:val="14"/>
              </w:rPr>
              <w:t xml:space="preserve">Реконструкция КТП-16 </w:t>
            </w:r>
          </w:p>
        </w:tc>
        <w:tc>
          <w:tcPr>
            <w:tcW w:w="1587" w:type="dxa"/>
            <w:tcBorders>
              <w:top w:val="nil"/>
              <w:left w:val="nil"/>
              <w:bottom w:val="single" w:sz="4" w:space="0" w:color="auto"/>
              <w:right w:val="single" w:sz="4" w:space="0" w:color="auto"/>
            </w:tcBorders>
            <w:vAlign w:val="center"/>
            <w:hideMark/>
          </w:tcPr>
          <w:p w14:paraId="11E375A2" w14:textId="77777777" w:rsidR="00DC2420" w:rsidRPr="00DC2420" w:rsidRDefault="00DC2420" w:rsidP="00DC2420">
            <w:pPr>
              <w:jc w:val="center"/>
              <w:rPr>
                <w:sz w:val="14"/>
                <w:szCs w:val="14"/>
              </w:rPr>
            </w:pPr>
            <w:r w:rsidRPr="00DC2420">
              <w:rPr>
                <w:sz w:val="14"/>
                <w:szCs w:val="14"/>
              </w:rPr>
              <w:t>J_Я\Р\ТП\0005</w:t>
            </w:r>
          </w:p>
        </w:tc>
        <w:tc>
          <w:tcPr>
            <w:tcW w:w="1819" w:type="dxa"/>
            <w:tcBorders>
              <w:top w:val="nil"/>
              <w:left w:val="nil"/>
              <w:bottom w:val="single" w:sz="4" w:space="0" w:color="auto"/>
              <w:right w:val="single" w:sz="4" w:space="0" w:color="auto"/>
            </w:tcBorders>
            <w:noWrap/>
            <w:vAlign w:val="center"/>
            <w:hideMark/>
          </w:tcPr>
          <w:p w14:paraId="5E2493E7"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3C4AECC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16A11F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D4006B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C4FBB4F" w14:textId="77777777" w:rsidR="00DC2420" w:rsidRPr="00DC2420" w:rsidRDefault="00DC2420" w:rsidP="00DC2420">
            <w:pPr>
              <w:jc w:val="center"/>
              <w:rPr>
                <w:sz w:val="14"/>
                <w:szCs w:val="14"/>
              </w:rPr>
            </w:pPr>
            <w:r w:rsidRPr="00DC2420">
              <w:rPr>
                <w:sz w:val="14"/>
                <w:szCs w:val="14"/>
              </w:rPr>
              <w:t>2,623</w:t>
            </w:r>
          </w:p>
        </w:tc>
      </w:tr>
      <w:tr w:rsidR="00DC2420" w:rsidRPr="00DC2420" w14:paraId="73C2613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6D465FB" w14:textId="77777777" w:rsidR="00DC2420" w:rsidRPr="00DC2420" w:rsidRDefault="00DC2420" w:rsidP="00DC2420">
            <w:pPr>
              <w:rPr>
                <w:sz w:val="14"/>
                <w:szCs w:val="14"/>
              </w:rPr>
            </w:pPr>
            <w:r w:rsidRPr="00DC2420">
              <w:rPr>
                <w:sz w:val="14"/>
                <w:szCs w:val="14"/>
              </w:rPr>
              <w:t>Реконструкция КТП-17</w:t>
            </w:r>
          </w:p>
        </w:tc>
        <w:tc>
          <w:tcPr>
            <w:tcW w:w="1587" w:type="dxa"/>
            <w:tcBorders>
              <w:top w:val="nil"/>
              <w:left w:val="nil"/>
              <w:bottom w:val="single" w:sz="4" w:space="0" w:color="auto"/>
              <w:right w:val="single" w:sz="4" w:space="0" w:color="auto"/>
            </w:tcBorders>
            <w:vAlign w:val="center"/>
            <w:hideMark/>
          </w:tcPr>
          <w:p w14:paraId="0D592FF8" w14:textId="77777777" w:rsidR="00DC2420" w:rsidRPr="00DC2420" w:rsidRDefault="00DC2420" w:rsidP="00DC2420">
            <w:pPr>
              <w:jc w:val="center"/>
              <w:rPr>
                <w:sz w:val="14"/>
                <w:szCs w:val="14"/>
              </w:rPr>
            </w:pPr>
            <w:r w:rsidRPr="00DC2420">
              <w:rPr>
                <w:sz w:val="14"/>
                <w:szCs w:val="14"/>
              </w:rPr>
              <w:t>J_Я\Р\ТП\0006</w:t>
            </w:r>
          </w:p>
        </w:tc>
        <w:tc>
          <w:tcPr>
            <w:tcW w:w="1819" w:type="dxa"/>
            <w:tcBorders>
              <w:top w:val="nil"/>
              <w:left w:val="nil"/>
              <w:bottom w:val="single" w:sz="4" w:space="0" w:color="auto"/>
              <w:right w:val="single" w:sz="4" w:space="0" w:color="auto"/>
            </w:tcBorders>
            <w:noWrap/>
            <w:vAlign w:val="center"/>
            <w:hideMark/>
          </w:tcPr>
          <w:p w14:paraId="3191F225"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47033FF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2BAE93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79192B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6B61EA4" w14:textId="77777777" w:rsidR="00DC2420" w:rsidRPr="00DC2420" w:rsidRDefault="00DC2420" w:rsidP="00DC2420">
            <w:pPr>
              <w:jc w:val="center"/>
              <w:rPr>
                <w:sz w:val="14"/>
                <w:szCs w:val="14"/>
              </w:rPr>
            </w:pPr>
            <w:r w:rsidRPr="00DC2420">
              <w:rPr>
                <w:sz w:val="14"/>
                <w:szCs w:val="14"/>
              </w:rPr>
              <w:t>3,019</w:t>
            </w:r>
          </w:p>
        </w:tc>
      </w:tr>
      <w:tr w:rsidR="00DC2420" w:rsidRPr="00DC2420" w14:paraId="12A7741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317E9C0" w14:textId="77777777" w:rsidR="00DC2420" w:rsidRPr="00DC2420" w:rsidRDefault="00DC2420" w:rsidP="00DC2420">
            <w:pPr>
              <w:rPr>
                <w:sz w:val="14"/>
                <w:szCs w:val="14"/>
              </w:rPr>
            </w:pPr>
            <w:r w:rsidRPr="00DC2420">
              <w:rPr>
                <w:sz w:val="14"/>
                <w:szCs w:val="14"/>
              </w:rPr>
              <w:t xml:space="preserve">Реконструкция КТП-21 </w:t>
            </w:r>
          </w:p>
        </w:tc>
        <w:tc>
          <w:tcPr>
            <w:tcW w:w="1587" w:type="dxa"/>
            <w:tcBorders>
              <w:top w:val="nil"/>
              <w:left w:val="nil"/>
              <w:bottom w:val="single" w:sz="4" w:space="0" w:color="auto"/>
              <w:right w:val="single" w:sz="4" w:space="0" w:color="auto"/>
            </w:tcBorders>
            <w:vAlign w:val="center"/>
            <w:hideMark/>
          </w:tcPr>
          <w:p w14:paraId="476F26EB" w14:textId="77777777" w:rsidR="00DC2420" w:rsidRPr="00DC2420" w:rsidRDefault="00DC2420" w:rsidP="00DC2420">
            <w:pPr>
              <w:jc w:val="center"/>
              <w:rPr>
                <w:sz w:val="14"/>
                <w:szCs w:val="14"/>
              </w:rPr>
            </w:pPr>
            <w:r w:rsidRPr="00DC2420">
              <w:rPr>
                <w:sz w:val="14"/>
                <w:szCs w:val="14"/>
              </w:rPr>
              <w:t>J_Я\Р\ТП\0007</w:t>
            </w:r>
          </w:p>
        </w:tc>
        <w:tc>
          <w:tcPr>
            <w:tcW w:w="1819" w:type="dxa"/>
            <w:tcBorders>
              <w:top w:val="nil"/>
              <w:left w:val="nil"/>
              <w:bottom w:val="single" w:sz="4" w:space="0" w:color="auto"/>
              <w:right w:val="single" w:sz="4" w:space="0" w:color="auto"/>
            </w:tcBorders>
            <w:noWrap/>
            <w:vAlign w:val="center"/>
            <w:hideMark/>
          </w:tcPr>
          <w:p w14:paraId="0E34D9BF"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1C922CB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ECAF28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AC7E54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1B40819" w14:textId="77777777" w:rsidR="00DC2420" w:rsidRPr="00DC2420" w:rsidRDefault="00DC2420" w:rsidP="00DC2420">
            <w:pPr>
              <w:jc w:val="center"/>
              <w:rPr>
                <w:sz w:val="14"/>
                <w:szCs w:val="14"/>
              </w:rPr>
            </w:pPr>
            <w:r w:rsidRPr="00DC2420">
              <w:rPr>
                <w:sz w:val="14"/>
                <w:szCs w:val="14"/>
              </w:rPr>
              <w:t>2,358</w:t>
            </w:r>
          </w:p>
        </w:tc>
      </w:tr>
      <w:tr w:rsidR="00DC2420" w:rsidRPr="00DC2420" w14:paraId="1E28796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D1E2585" w14:textId="77777777" w:rsidR="00DC2420" w:rsidRPr="00DC2420" w:rsidRDefault="00DC2420" w:rsidP="00DC2420">
            <w:pPr>
              <w:rPr>
                <w:sz w:val="14"/>
                <w:szCs w:val="14"/>
              </w:rPr>
            </w:pPr>
            <w:r w:rsidRPr="00DC2420">
              <w:rPr>
                <w:sz w:val="14"/>
                <w:szCs w:val="14"/>
              </w:rPr>
              <w:t>Реконструкция КТП№131</w:t>
            </w:r>
          </w:p>
        </w:tc>
        <w:tc>
          <w:tcPr>
            <w:tcW w:w="1587" w:type="dxa"/>
            <w:tcBorders>
              <w:top w:val="nil"/>
              <w:left w:val="nil"/>
              <w:bottom w:val="single" w:sz="4" w:space="0" w:color="auto"/>
              <w:right w:val="single" w:sz="4" w:space="0" w:color="auto"/>
            </w:tcBorders>
            <w:vAlign w:val="center"/>
            <w:hideMark/>
          </w:tcPr>
          <w:p w14:paraId="489246DE" w14:textId="77777777" w:rsidR="00DC2420" w:rsidRPr="00DC2420" w:rsidRDefault="00DC2420" w:rsidP="00DC2420">
            <w:pPr>
              <w:jc w:val="center"/>
              <w:rPr>
                <w:sz w:val="14"/>
                <w:szCs w:val="14"/>
              </w:rPr>
            </w:pPr>
            <w:r w:rsidRPr="00DC2420">
              <w:rPr>
                <w:sz w:val="14"/>
                <w:szCs w:val="14"/>
              </w:rPr>
              <w:t>J_Гур\Р\ТП\0025</w:t>
            </w:r>
          </w:p>
        </w:tc>
        <w:tc>
          <w:tcPr>
            <w:tcW w:w="1819" w:type="dxa"/>
            <w:tcBorders>
              <w:top w:val="nil"/>
              <w:left w:val="nil"/>
              <w:bottom w:val="single" w:sz="4" w:space="0" w:color="auto"/>
              <w:right w:val="single" w:sz="4" w:space="0" w:color="auto"/>
            </w:tcBorders>
            <w:noWrap/>
            <w:vAlign w:val="center"/>
            <w:hideMark/>
          </w:tcPr>
          <w:p w14:paraId="2EB58D8A"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0603A74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534EE7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AAE04E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0FE12EA" w14:textId="77777777" w:rsidR="00DC2420" w:rsidRPr="00DC2420" w:rsidRDefault="00DC2420" w:rsidP="00DC2420">
            <w:pPr>
              <w:jc w:val="center"/>
              <w:rPr>
                <w:sz w:val="14"/>
                <w:szCs w:val="14"/>
              </w:rPr>
            </w:pPr>
            <w:r w:rsidRPr="00DC2420">
              <w:rPr>
                <w:sz w:val="14"/>
                <w:szCs w:val="14"/>
              </w:rPr>
              <w:t>1,757</w:t>
            </w:r>
          </w:p>
        </w:tc>
      </w:tr>
      <w:tr w:rsidR="00DC2420" w:rsidRPr="00DC2420" w14:paraId="2AED849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1C6D29E" w14:textId="77777777" w:rsidR="00DC2420" w:rsidRPr="00DC2420" w:rsidRDefault="00DC2420" w:rsidP="00DC2420">
            <w:pPr>
              <w:rPr>
                <w:sz w:val="14"/>
                <w:szCs w:val="14"/>
              </w:rPr>
            </w:pPr>
            <w:r w:rsidRPr="00DC2420">
              <w:rPr>
                <w:sz w:val="14"/>
                <w:szCs w:val="14"/>
              </w:rPr>
              <w:t>Реконструкция КТП№503</w:t>
            </w:r>
          </w:p>
        </w:tc>
        <w:tc>
          <w:tcPr>
            <w:tcW w:w="1587" w:type="dxa"/>
            <w:tcBorders>
              <w:top w:val="nil"/>
              <w:left w:val="nil"/>
              <w:bottom w:val="single" w:sz="4" w:space="0" w:color="auto"/>
              <w:right w:val="single" w:sz="4" w:space="0" w:color="auto"/>
            </w:tcBorders>
            <w:vAlign w:val="center"/>
            <w:hideMark/>
          </w:tcPr>
          <w:p w14:paraId="138ABB96" w14:textId="77777777" w:rsidR="00DC2420" w:rsidRPr="00DC2420" w:rsidRDefault="00DC2420" w:rsidP="00DC2420">
            <w:pPr>
              <w:jc w:val="center"/>
              <w:rPr>
                <w:sz w:val="14"/>
                <w:szCs w:val="14"/>
              </w:rPr>
            </w:pPr>
            <w:r w:rsidRPr="00DC2420">
              <w:rPr>
                <w:sz w:val="14"/>
                <w:szCs w:val="14"/>
              </w:rPr>
              <w:t>J_Гур\Р\ТП\0026</w:t>
            </w:r>
          </w:p>
        </w:tc>
        <w:tc>
          <w:tcPr>
            <w:tcW w:w="1819" w:type="dxa"/>
            <w:tcBorders>
              <w:top w:val="nil"/>
              <w:left w:val="nil"/>
              <w:bottom w:val="single" w:sz="4" w:space="0" w:color="auto"/>
              <w:right w:val="single" w:sz="4" w:space="0" w:color="auto"/>
            </w:tcBorders>
            <w:noWrap/>
            <w:vAlign w:val="center"/>
            <w:hideMark/>
          </w:tcPr>
          <w:p w14:paraId="4C4B2835"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7A52545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37B6F3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1658AE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F8FCE63" w14:textId="77777777" w:rsidR="00DC2420" w:rsidRPr="00DC2420" w:rsidRDefault="00DC2420" w:rsidP="00DC2420">
            <w:pPr>
              <w:jc w:val="center"/>
              <w:rPr>
                <w:sz w:val="14"/>
                <w:szCs w:val="14"/>
              </w:rPr>
            </w:pPr>
            <w:r w:rsidRPr="00DC2420">
              <w:rPr>
                <w:sz w:val="14"/>
                <w:szCs w:val="14"/>
              </w:rPr>
              <w:t>1,721</w:t>
            </w:r>
          </w:p>
        </w:tc>
      </w:tr>
      <w:tr w:rsidR="00DC2420" w:rsidRPr="00DC2420" w14:paraId="0F87A12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5050393" w14:textId="77777777" w:rsidR="00DC2420" w:rsidRPr="00DC2420" w:rsidRDefault="00DC2420" w:rsidP="00DC2420">
            <w:pPr>
              <w:rPr>
                <w:sz w:val="14"/>
                <w:szCs w:val="14"/>
              </w:rPr>
            </w:pPr>
            <w:r w:rsidRPr="00DC2420">
              <w:rPr>
                <w:sz w:val="14"/>
                <w:szCs w:val="14"/>
              </w:rPr>
              <w:t>Реконструкция КТП№5</w:t>
            </w:r>
          </w:p>
        </w:tc>
        <w:tc>
          <w:tcPr>
            <w:tcW w:w="1587" w:type="dxa"/>
            <w:tcBorders>
              <w:top w:val="nil"/>
              <w:left w:val="nil"/>
              <w:bottom w:val="single" w:sz="4" w:space="0" w:color="auto"/>
              <w:right w:val="single" w:sz="4" w:space="0" w:color="auto"/>
            </w:tcBorders>
            <w:vAlign w:val="center"/>
            <w:hideMark/>
          </w:tcPr>
          <w:p w14:paraId="5C67135D" w14:textId="77777777" w:rsidR="00DC2420" w:rsidRPr="00DC2420" w:rsidRDefault="00DC2420" w:rsidP="00DC2420">
            <w:pPr>
              <w:jc w:val="center"/>
              <w:rPr>
                <w:sz w:val="14"/>
                <w:szCs w:val="14"/>
              </w:rPr>
            </w:pPr>
            <w:r w:rsidRPr="00DC2420">
              <w:rPr>
                <w:sz w:val="14"/>
                <w:szCs w:val="14"/>
              </w:rPr>
              <w:t>J_Гур\Р\ТП\0027</w:t>
            </w:r>
          </w:p>
        </w:tc>
        <w:tc>
          <w:tcPr>
            <w:tcW w:w="1819" w:type="dxa"/>
            <w:tcBorders>
              <w:top w:val="nil"/>
              <w:left w:val="nil"/>
              <w:bottom w:val="single" w:sz="4" w:space="0" w:color="auto"/>
              <w:right w:val="single" w:sz="4" w:space="0" w:color="auto"/>
            </w:tcBorders>
            <w:noWrap/>
            <w:vAlign w:val="center"/>
            <w:hideMark/>
          </w:tcPr>
          <w:p w14:paraId="795EC573"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43C9D7D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16A581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7C2C71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65CC1E7" w14:textId="77777777" w:rsidR="00DC2420" w:rsidRPr="00DC2420" w:rsidRDefault="00DC2420" w:rsidP="00DC2420">
            <w:pPr>
              <w:jc w:val="center"/>
              <w:rPr>
                <w:sz w:val="14"/>
                <w:szCs w:val="14"/>
              </w:rPr>
            </w:pPr>
            <w:r w:rsidRPr="00DC2420">
              <w:rPr>
                <w:sz w:val="14"/>
                <w:szCs w:val="14"/>
              </w:rPr>
              <w:t>2,184</w:t>
            </w:r>
          </w:p>
        </w:tc>
      </w:tr>
      <w:tr w:rsidR="00DC2420" w:rsidRPr="00DC2420" w14:paraId="07C5F69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13CF2CF" w14:textId="77777777" w:rsidR="00DC2420" w:rsidRPr="00DC2420" w:rsidRDefault="00DC2420" w:rsidP="00DC2420">
            <w:pPr>
              <w:rPr>
                <w:sz w:val="14"/>
                <w:szCs w:val="14"/>
              </w:rPr>
            </w:pPr>
            <w:r w:rsidRPr="00DC2420">
              <w:rPr>
                <w:sz w:val="14"/>
                <w:szCs w:val="14"/>
              </w:rPr>
              <w:t>Реконструкция КТП № 44</w:t>
            </w:r>
          </w:p>
        </w:tc>
        <w:tc>
          <w:tcPr>
            <w:tcW w:w="1587" w:type="dxa"/>
            <w:tcBorders>
              <w:top w:val="nil"/>
              <w:left w:val="nil"/>
              <w:bottom w:val="single" w:sz="4" w:space="0" w:color="auto"/>
              <w:right w:val="single" w:sz="4" w:space="0" w:color="auto"/>
            </w:tcBorders>
            <w:vAlign w:val="center"/>
            <w:hideMark/>
          </w:tcPr>
          <w:p w14:paraId="7A3BD326" w14:textId="77777777" w:rsidR="00DC2420" w:rsidRPr="00DC2420" w:rsidRDefault="00DC2420" w:rsidP="00DC2420">
            <w:pPr>
              <w:jc w:val="center"/>
              <w:rPr>
                <w:sz w:val="14"/>
                <w:szCs w:val="14"/>
              </w:rPr>
            </w:pPr>
            <w:r w:rsidRPr="00DC2420">
              <w:rPr>
                <w:sz w:val="14"/>
                <w:szCs w:val="14"/>
              </w:rPr>
              <w:t>M_Гур\Р\ТП\0001</w:t>
            </w:r>
          </w:p>
        </w:tc>
        <w:tc>
          <w:tcPr>
            <w:tcW w:w="1819" w:type="dxa"/>
            <w:tcBorders>
              <w:top w:val="nil"/>
              <w:left w:val="nil"/>
              <w:bottom w:val="single" w:sz="4" w:space="0" w:color="auto"/>
              <w:right w:val="single" w:sz="4" w:space="0" w:color="auto"/>
            </w:tcBorders>
            <w:noWrap/>
            <w:vAlign w:val="center"/>
            <w:hideMark/>
          </w:tcPr>
          <w:p w14:paraId="642064D8"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49C99F0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6E7240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C5E729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E5E03D6" w14:textId="77777777" w:rsidR="00DC2420" w:rsidRPr="00DC2420" w:rsidRDefault="00DC2420" w:rsidP="00DC2420">
            <w:pPr>
              <w:jc w:val="center"/>
              <w:rPr>
                <w:sz w:val="14"/>
                <w:szCs w:val="14"/>
              </w:rPr>
            </w:pPr>
            <w:r w:rsidRPr="00DC2420">
              <w:rPr>
                <w:sz w:val="14"/>
                <w:szCs w:val="14"/>
              </w:rPr>
              <w:t>1,828</w:t>
            </w:r>
          </w:p>
        </w:tc>
      </w:tr>
      <w:tr w:rsidR="00DC2420" w:rsidRPr="00DC2420" w14:paraId="1A7D7C7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091F47E" w14:textId="77777777" w:rsidR="00DC2420" w:rsidRPr="00DC2420" w:rsidRDefault="00DC2420" w:rsidP="00DC2420">
            <w:pPr>
              <w:rPr>
                <w:sz w:val="14"/>
                <w:szCs w:val="14"/>
              </w:rPr>
            </w:pPr>
            <w:r w:rsidRPr="00DC2420">
              <w:rPr>
                <w:sz w:val="14"/>
                <w:szCs w:val="14"/>
              </w:rPr>
              <w:t>Реконструкция ТП № 72</w:t>
            </w:r>
          </w:p>
        </w:tc>
        <w:tc>
          <w:tcPr>
            <w:tcW w:w="1587" w:type="dxa"/>
            <w:tcBorders>
              <w:top w:val="nil"/>
              <w:left w:val="nil"/>
              <w:bottom w:val="single" w:sz="4" w:space="0" w:color="auto"/>
              <w:right w:val="single" w:sz="4" w:space="0" w:color="auto"/>
            </w:tcBorders>
            <w:vAlign w:val="center"/>
            <w:hideMark/>
          </w:tcPr>
          <w:p w14:paraId="0A5D665C" w14:textId="77777777" w:rsidR="00DC2420" w:rsidRPr="00DC2420" w:rsidRDefault="00DC2420" w:rsidP="00DC2420">
            <w:pPr>
              <w:jc w:val="center"/>
              <w:rPr>
                <w:sz w:val="14"/>
                <w:szCs w:val="14"/>
              </w:rPr>
            </w:pPr>
            <w:r w:rsidRPr="00DC2420">
              <w:rPr>
                <w:sz w:val="14"/>
                <w:szCs w:val="14"/>
              </w:rPr>
              <w:t>M_Гур\Р\ТП\0002</w:t>
            </w:r>
          </w:p>
        </w:tc>
        <w:tc>
          <w:tcPr>
            <w:tcW w:w="1819" w:type="dxa"/>
            <w:tcBorders>
              <w:top w:val="nil"/>
              <w:left w:val="nil"/>
              <w:bottom w:val="single" w:sz="4" w:space="0" w:color="auto"/>
              <w:right w:val="single" w:sz="4" w:space="0" w:color="auto"/>
            </w:tcBorders>
            <w:noWrap/>
            <w:vAlign w:val="center"/>
            <w:hideMark/>
          </w:tcPr>
          <w:p w14:paraId="3C2C9011"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149FC24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FEDF3E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6B3401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5AE4AEE" w14:textId="77777777" w:rsidR="00DC2420" w:rsidRPr="00DC2420" w:rsidRDefault="00DC2420" w:rsidP="00DC2420">
            <w:pPr>
              <w:jc w:val="center"/>
              <w:rPr>
                <w:sz w:val="14"/>
                <w:szCs w:val="14"/>
              </w:rPr>
            </w:pPr>
            <w:r w:rsidRPr="00DC2420">
              <w:rPr>
                <w:sz w:val="14"/>
                <w:szCs w:val="14"/>
              </w:rPr>
              <w:t>1,983</w:t>
            </w:r>
          </w:p>
        </w:tc>
      </w:tr>
      <w:tr w:rsidR="00DC2420" w:rsidRPr="00DC2420" w14:paraId="7467C70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B1D435D" w14:textId="77777777" w:rsidR="00DC2420" w:rsidRPr="00DC2420" w:rsidRDefault="00DC2420" w:rsidP="00DC2420">
            <w:pPr>
              <w:rPr>
                <w:sz w:val="14"/>
                <w:szCs w:val="14"/>
              </w:rPr>
            </w:pPr>
            <w:r w:rsidRPr="00DC2420">
              <w:rPr>
                <w:sz w:val="14"/>
                <w:szCs w:val="14"/>
              </w:rPr>
              <w:t>Реконструкция ТП № 12</w:t>
            </w:r>
          </w:p>
        </w:tc>
        <w:tc>
          <w:tcPr>
            <w:tcW w:w="1587" w:type="dxa"/>
            <w:tcBorders>
              <w:top w:val="nil"/>
              <w:left w:val="nil"/>
              <w:bottom w:val="single" w:sz="4" w:space="0" w:color="auto"/>
              <w:right w:val="single" w:sz="4" w:space="0" w:color="auto"/>
            </w:tcBorders>
            <w:vAlign w:val="center"/>
            <w:hideMark/>
          </w:tcPr>
          <w:p w14:paraId="0CAE27F8" w14:textId="77777777" w:rsidR="00DC2420" w:rsidRPr="00DC2420" w:rsidRDefault="00DC2420" w:rsidP="00DC2420">
            <w:pPr>
              <w:jc w:val="center"/>
              <w:rPr>
                <w:sz w:val="14"/>
                <w:szCs w:val="14"/>
              </w:rPr>
            </w:pPr>
            <w:r w:rsidRPr="00DC2420">
              <w:rPr>
                <w:sz w:val="14"/>
                <w:szCs w:val="14"/>
              </w:rPr>
              <w:t>M_Гур\Р\ТП\0003</w:t>
            </w:r>
          </w:p>
        </w:tc>
        <w:tc>
          <w:tcPr>
            <w:tcW w:w="1819" w:type="dxa"/>
            <w:tcBorders>
              <w:top w:val="nil"/>
              <w:left w:val="nil"/>
              <w:bottom w:val="single" w:sz="4" w:space="0" w:color="auto"/>
              <w:right w:val="single" w:sz="4" w:space="0" w:color="auto"/>
            </w:tcBorders>
            <w:noWrap/>
            <w:vAlign w:val="center"/>
            <w:hideMark/>
          </w:tcPr>
          <w:p w14:paraId="10401F20"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06F6D3C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627929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72FC37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E6B45F5" w14:textId="77777777" w:rsidR="00DC2420" w:rsidRPr="00DC2420" w:rsidRDefault="00DC2420" w:rsidP="00DC2420">
            <w:pPr>
              <w:jc w:val="center"/>
              <w:rPr>
                <w:sz w:val="14"/>
                <w:szCs w:val="14"/>
              </w:rPr>
            </w:pPr>
            <w:r w:rsidRPr="00DC2420">
              <w:rPr>
                <w:sz w:val="14"/>
                <w:szCs w:val="14"/>
              </w:rPr>
              <w:t>1,968</w:t>
            </w:r>
          </w:p>
        </w:tc>
      </w:tr>
      <w:tr w:rsidR="00DC2420" w:rsidRPr="00DC2420" w14:paraId="79FF761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C4A6D12" w14:textId="77777777" w:rsidR="00DC2420" w:rsidRPr="00DC2420" w:rsidRDefault="00DC2420" w:rsidP="00DC2420">
            <w:pPr>
              <w:rPr>
                <w:sz w:val="14"/>
                <w:szCs w:val="14"/>
              </w:rPr>
            </w:pPr>
            <w:r w:rsidRPr="00DC2420">
              <w:rPr>
                <w:sz w:val="14"/>
                <w:szCs w:val="14"/>
              </w:rPr>
              <w:t>Реконструкция ТП № 13</w:t>
            </w:r>
          </w:p>
        </w:tc>
        <w:tc>
          <w:tcPr>
            <w:tcW w:w="1587" w:type="dxa"/>
            <w:tcBorders>
              <w:top w:val="nil"/>
              <w:left w:val="nil"/>
              <w:bottom w:val="single" w:sz="4" w:space="0" w:color="auto"/>
              <w:right w:val="single" w:sz="4" w:space="0" w:color="auto"/>
            </w:tcBorders>
            <w:vAlign w:val="center"/>
            <w:hideMark/>
          </w:tcPr>
          <w:p w14:paraId="5E47212E" w14:textId="77777777" w:rsidR="00DC2420" w:rsidRPr="00DC2420" w:rsidRDefault="00DC2420" w:rsidP="00DC2420">
            <w:pPr>
              <w:jc w:val="center"/>
              <w:rPr>
                <w:sz w:val="14"/>
                <w:szCs w:val="14"/>
              </w:rPr>
            </w:pPr>
            <w:r w:rsidRPr="00DC2420">
              <w:rPr>
                <w:sz w:val="14"/>
                <w:szCs w:val="14"/>
              </w:rPr>
              <w:t>M_Гур\Р\ТП\0008</w:t>
            </w:r>
          </w:p>
        </w:tc>
        <w:tc>
          <w:tcPr>
            <w:tcW w:w="1819" w:type="dxa"/>
            <w:tcBorders>
              <w:top w:val="nil"/>
              <w:left w:val="nil"/>
              <w:bottom w:val="single" w:sz="4" w:space="0" w:color="auto"/>
              <w:right w:val="single" w:sz="4" w:space="0" w:color="auto"/>
            </w:tcBorders>
            <w:noWrap/>
            <w:vAlign w:val="center"/>
            <w:hideMark/>
          </w:tcPr>
          <w:p w14:paraId="69D0D326"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0B415929"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506332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9E4BD3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73C290C" w14:textId="77777777" w:rsidR="00DC2420" w:rsidRPr="00DC2420" w:rsidRDefault="00DC2420" w:rsidP="00DC2420">
            <w:pPr>
              <w:jc w:val="center"/>
              <w:rPr>
                <w:sz w:val="14"/>
                <w:szCs w:val="14"/>
              </w:rPr>
            </w:pPr>
            <w:r w:rsidRPr="00DC2420">
              <w:rPr>
                <w:sz w:val="14"/>
                <w:szCs w:val="14"/>
              </w:rPr>
              <w:t>1,358</w:t>
            </w:r>
          </w:p>
        </w:tc>
      </w:tr>
      <w:tr w:rsidR="00DC2420" w:rsidRPr="00DC2420" w14:paraId="009A348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86159AB" w14:textId="77777777" w:rsidR="00DC2420" w:rsidRPr="00DC2420" w:rsidRDefault="00DC2420" w:rsidP="00DC2420">
            <w:pPr>
              <w:rPr>
                <w:sz w:val="14"/>
                <w:szCs w:val="14"/>
              </w:rPr>
            </w:pPr>
            <w:r w:rsidRPr="00DC2420">
              <w:rPr>
                <w:sz w:val="14"/>
                <w:szCs w:val="14"/>
              </w:rPr>
              <w:t xml:space="preserve">Реконструкция МТП №305 </w:t>
            </w:r>
          </w:p>
        </w:tc>
        <w:tc>
          <w:tcPr>
            <w:tcW w:w="1587" w:type="dxa"/>
            <w:tcBorders>
              <w:top w:val="nil"/>
              <w:left w:val="nil"/>
              <w:bottom w:val="single" w:sz="4" w:space="0" w:color="auto"/>
              <w:right w:val="single" w:sz="4" w:space="0" w:color="auto"/>
            </w:tcBorders>
            <w:vAlign w:val="center"/>
            <w:hideMark/>
          </w:tcPr>
          <w:p w14:paraId="29B9D9C0" w14:textId="77777777" w:rsidR="00DC2420" w:rsidRPr="00DC2420" w:rsidRDefault="00DC2420" w:rsidP="00DC2420">
            <w:pPr>
              <w:jc w:val="center"/>
              <w:rPr>
                <w:sz w:val="14"/>
                <w:szCs w:val="14"/>
              </w:rPr>
            </w:pPr>
            <w:r w:rsidRPr="00DC2420">
              <w:rPr>
                <w:sz w:val="14"/>
                <w:szCs w:val="14"/>
              </w:rPr>
              <w:t>J_Кр\Р\ТП\0021</w:t>
            </w:r>
          </w:p>
        </w:tc>
        <w:tc>
          <w:tcPr>
            <w:tcW w:w="1819" w:type="dxa"/>
            <w:tcBorders>
              <w:top w:val="nil"/>
              <w:left w:val="nil"/>
              <w:bottom w:val="single" w:sz="4" w:space="0" w:color="auto"/>
              <w:right w:val="single" w:sz="4" w:space="0" w:color="auto"/>
            </w:tcBorders>
            <w:noWrap/>
            <w:vAlign w:val="center"/>
            <w:hideMark/>
          </w:tcPr>
          <w:p w14:paraId="59E3726A"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05A93A4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82D939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78464AC" w14:textId="77777777" w:rsidR="00DC2420" w:rsidRPr="00DC2420" w:rsidRDefault="00DC2420" w:rsidP="00DC2420">
            <w:pPr>
              <w:jc w:val="center"/>
              <w:rPr>
                <w:sz w:val="14"/>
                <w:szCs w:val="14"/>
              </w:rPr>
            </w:pPr>
            <w:r w:rsidRPr="00DC2420">
              <w:rPr>
                <w:sz w:val="14"/>
                <w:szCs w:val="14"/>
              </w:rPr>
              <w:t>0,971</w:t>
            </w:r>
          </w:p>
        </w:tc>
        <w:tc>
          <w:tcPr>
            <w:tcW w:w="1227" w:type="dxa"/>
            <w:tcBorders>
              <w:top w:val="nil"/>
              <w:left w:val="nil"/>
              <w:bottom w:val="single" w:sz="4" w:space="0" w:color="auto"/>
              <w:right w:val="single" w:sz="4" w:space="0" w:color="auto"/>
            </w:tcBorders>
            <w:noWrap/>
            <w:vAlign w:val="center"/>
            <w:hideMark/>
          </w:tcPr>
          <w:p w14:paraId="4D16D946" w14:textId="77777777" w:rsidR="00DC2420" w:rsidRPr="00DC2420" w:rsidRDefault="00DC2420" w:rsidP="00DC2420">
            <w:pPr>
              <w:jc w:val="center"/>
              <w:rPr>
                <w:sz w:val="14"/>
                <w:szCs w:val="14"/>
              </w:rPr>
            </w:pPr>
            <w:r w:rsidRPr="00DC2420">
              <w:rPr>
                <w:sz w:val="14"/>
                <w:szCs w:val="14"/>
              </w:rPr>
              <w:t>0,000</w:t>
            </w:r>
          </w:p>
        </w:tc>
      </w:tr>
      <w:tr w:rsidR="00DC2420" w:rsidRPr="00DC2420" w14:paraId="66F92EA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6DD5683" w14:textId="77777777" w:rsidR="00DC2420" w:rsidRPr="00DC2420" w:rsidRDefault="00DC2420" w:rsidP="00DC2420">
            <w:pPr>
              <w:rPr>
                <w:sz w:val="14"/>
                <w:szCs w:val="14"/>
              </w:rPr>
            </w:pPr>
            <w:r w:rsidRPr="00DC2420">
              <w:rPr>
                <w:sz w:val="14"/>
                <w:szCs w:val="14"/>
              </w:rPr>
              <w:t>Реконструкция КТП-206</w:t>
            </w:r>
          </w:p>
        </w:tc>
        <w:tc>
          <w:tcPr>
            <w:tcW w:w="1587" w:type="dxa"/>
            <w:tcBorders>
              <w:top w:val="nil"/>
              <w:left w:val="nil"/>
              <w:bottom w:val="single" w:sz="4" w:space="0" w:color="auto"/>
              <w:right w:val="single" w:sz="4" w:space="0" w:color="auto"/>
            </w:tcBorders>
            <w:vAlign w:val="center"/>
            <w:hideMark/>
          </w:tcPr>
          <w:p w14:paraId="644CC006" w14:textId="77777777" w:rsidR="00DC2420" w:rsidRPr="00DC2420" w:rsidRDefault="00DC2420" w:rsidP="00DC2420">
            <w:pPr>
              <w:jc w:val="center"/>
              <w:rPr>
                <w:sz w:val="14"/>
                <w:szCs w:val="14"/>
              </w:rPr>
            </w:pPr>
            <w:r w:rsidRPr="00DC2420">
              <w:rPr>
                <w:sz w:val="14"/>
                <w:szCs w:val="14"/>
              </w:rPr>
              <w:t>J_АС\Р\ТП\0021</w:t>
            </w:r>
          </w:p>
        </w:tc>
        <w:tc>
          <w:tcPr>
            <w:tcW w:w="1819" w:type="dxa"/>
            <w:tcBorders>
              <w:top w:val="nil"/>
              <w:left w:val="nil"/>
              <w:bottom w:val="single" w:sz="4" w:space="0" w:color="auto"/>
              <w:right w:val="single" w:sz="4" w:space="0" w:color="auto"/>
            </w:tcBorders>
            <w:noWrap/>
            <w:vAlign w:val="center"/>
            <w:hideMark/>
          </w:tcPr>
          <w:p w14:paraId="6F6F82B7"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3F68CD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485A603" w14:textId="77777777" w:rsidR="00DC2420" w:rsidRPr="00DC2420" w:rsidRDefault="00DC2420" w:rsidP="00DC2420">
            <w:pPr>
              <w:jc w:val="center"/>
              <w:rPr>
                <w:sz w:val="14"/>
                <w:szCs w:val="14"/>
              </w:rPr>
            </w:pPr>
            <w:r w:rsidRPr="00DC2420">
              <w:rPr>
                <w:sz w:val="14"/>
                <w:szCs w:val="14"/>
              </w:rPr>
              <w:t>2,952</w:t>
            </w:r>
          </w:p>
        </w:tc>
        <w:tc>
          <w:tcPr>
            <w:tcW w:w="1637" w:type="dxa"/>
            <w:tcBorders>
              <w:top w:val="nil"/>
              <w:left w:val="nil"/>
              <w:bottom w:val="single" w:sz="4" w:space="0" w:color="auto"/>
              <w:right w:val="single" w:sz="4" w:space="0" w:color="auto"/>
            </w:tcBorders>
            <w:noWrap/>
            <w:vAlign w:val="center"/>
            <w:hideMark/>
          </w:tcPr>
          <w:p w14:paraId="563EAAB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D28F2D8" w14:textId="77777777" w:rsidR="00DC2420" w:rsidRPr="00DC2420" w:rsidRDefault="00DC2420" w:rsidP="00DC2420">
            <w:pPr>
              <w:jc w:val="center"/>
              <w:rPr>
                <w:sz w:val="14"/>
                <w:szCs w:val="14"/>
              </w:rPr>
            </w:pPr>
            <w:r w:rsidRPr="00DC2420">
              <w:rPr>
                <w:sz w:val="14"/>
                <w:szCs w:val="14"/>
              </w:rPr>
              <w:t>3,839</w:t>
            </w:r>
          </w:p>
        </w:tc>
      </w:tr>
      <w:tr w:rsidR="00DC2420" w:rsidRPr="00DC2420" w14:paraId="0E23D43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0804D09" w14:textId="77777777" w:rsidR="00DC2420" w:rsidRPr="00DC2420" w:rsidRDefault="00DC2420" w:rsidP="00DC2420">
            <w:pPr>
              <w:rPr>
                <w:sz w:val="14"/>
                <w:szCs w:val="14"/>
              </w:rPr>
            </w:pPr>
            <w:r w:rsidRPr="00DC2420">
              <w:rPr>
                <w:sz w:val="14"/>
                <w:szCs w:val="14"/>
              </w:rPr>
              <w:t>Реконструкция КТП-226</w:t>
            </w:r>
          </w:p>
        </w:tc>
        <w:tc>
          <w:tcPr>
            <w:tcW w:w="1587" w:type="dxa"/>
            <w:tcBorders>
              <w:top w:val="nil"/>
              <w:left w:val="nil"/>
              <w:bottom w:val="single" w:sz="4" w:space="0" w:color="auto"/>
              <w:right w:val="single" w:sz="4" w:space="0" w:color="auto"/>
            </w:tcBorders>
            <w:vAlign w:val="center"/>
            <w:hideMark/>
          </w:tcPr>
          <w:p w14:paraId="55180FDC" w14:textId="77777777" w:rsidR="00DC2420" w:rsidRPr="00DC2420" w:rsidRDefault="00DC2420" w:rsidP="00DC2420">
            <w:pPr>
              <w:jc w:val="center"/>
              <w:rPr>
                <w:sz w:val="14"/>
                <w:szCs w:val="14"/>
              </w:rPr>
            </w:pPr>
            <w:r w:rsidRPr="00DC2420">
              <w:rPr>
                <w:sz w:val="14"/>
                <w:szCs w:val="14"/>
              </w:rPr>
              <w:t>J_АС\Р\ТП\0026</w:t>
            </w:r>
          </w:p>
        </w:tc>
        <w:tc>
          <w:tcPr>
            <w:tcW w:w="1819" w:type="dxa"/>
            <w:tcBorders>
              <w:top w:val="nil"/>
              <w:left w:val="nil"/>
              <w:bottom w:val="single" w:sz="4" w:space="0" w:color="auto"/>
              <w:right w:val="single" w:sz="4" w:space="0" w:color="auto"/>
            </w:tcBorders>
            <w:noWrap/>
            <w:vAlign w:val="center"/>
            <w:hideMark/>
          </w:tcPr>
          <w:p w14:paraId="1725509B"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0D91F58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385A7EB" w14:textId="77777777" w:rsidR="00DC2420" w:rsidRPr="00DC2420" w:rsidRDefault="00DC2420" w:rsidP="00DC2420">
            <w:pPr>
              <w:jc w:val="center"/>
              <w:rPr>
                <w:sz w:val="14"/>
                <w:szCs w:val="14"/>
              </w:rPr>
            </w:pPr>
            <w:r w:rsidRPr="00DC2420">
              <w:rPr>
                <w:sz w:val="14"/>
                <w:szCs w:val="14"/>
              </w:rPr>
              <w:t>3,991</w:t>
            </w:r>
          </w:p>
        </w:tc>
        <w:tc>
          <w:tcPr>
            <w:tcW w:w="1637" w:type="dxa"/>
            <w:tcBorders>
              <w:top w:val="nil"/>
              <w:left w:val="nil"/>
              <w:bottom w:val="single" w:sz="4" w:space="0" w:color="auto"/>
              <w:right w:val="single" w:sz="4" w:space="0" w:color="auto"/>
            </w:tcBorders>
            <w:noWrap/>
            <w:vAlign w:val="center"/>
            <w:hideMark/>
          </w:tcPr>
          <w:p w14:paraId="2987B4B8" w14:textId="77777777" w:rsidR="00DC2420" w:rsidRPr="00DC2420" w:rsidRDefault="00DC2420" w:rsidP="00DC2420">
            <w:pPr>
              <w:jc w:val="center"/>
              <w:rPr>
                <w:sz w:val="14"/>
                <w:szCs w:val="14"/>
              </w:rPr>
            </w:pPr>
            <w:r w:rsidRPr="00DC2420">
              <w:rPr>
                <w:sz w:val="14"/>
                <w:szCs w:val="14"/>
              </w:rPr>
              <w:t>3,721</w:t>
            </w:r>
          </w:p>
        </w:tc>
        <w:tc>
          <w:tcPr>
            <w:tcW w:w="1227" w:type="dxa"/>
            <w:tcBorders>
              <w:top w:val="nil"/>
              <w:left w:val="nil"/>
              <w:bottom w:val="single" w:sz="4" w:space="0" w:color="auto"/>
              <w:right w:val="single" w:sz="4" w:space="0" w:color="auto"/>
            </w:tcBorders>
            <w:noWrap/>
            <w:vAlign w:val="center"/>
            <w:hideMark/>
          </w:tcPr>
          <w:p w14:paraId="562CC238" w14:textId="77777777" w:rsidR="00DC2420" w:rsidRPr="00DC2420" w:rsidRDefault="00DC2420" w:rsidP="00DC2420">
            <w:pPr>
              <w:jc w:val="center"/>
              <w:rPr>
                <w:sz w:val="14"/>
                <w:szCs w:val="14"/>
              </w:rPr>
            </w:pPr>
            <w:r w:rsidRPr="00DC2420">
              <w:rPr>
                <w:sz w:val="14"/>
                <w:szCs w:val="14"/>
              </w:rPr>
              <w:t>0,000</w:t>
            </w:r>
          </w:p>
        </w:tc>
      </w:tr>
      <w:tr w:rsidR="00DC2420" w:rsidRPr="00DC2420" w14:paraId="46F7FA5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90C462" w14:textId="77777777" w:rsidR="00DC2420" w:rsidRPr="00DC2420" w:rsidRDefault="00DC2420" w:rsidP="00DC2420">
            <w:pPr>
              <w:rPr>
                <w:sz w:val="14"/>
                <w:szCs w:val="14"/>
              </w:rPr>
            </w:pPr>
            <w:r w:rsidRPr="00DC2420">
              <w:rPr>
                <w:sz w:val="14"/>
                <w:szCs w:val="14"/>
              </w:rPr>
              <w:t>Реконструкция МТП 1-8</w:t>
            </w:r>
          </w:p>
        </w:tc>
        <w:tc>
          <w:tcPr>
            <w:tcW w:w="1587" w:type="dxa"/>
            <w:tcBorders>
              <w:top w:val="nil"/>
              <w:left w:val="nil"/>
              <w:bottom w:val="single" w:sz="4" w:space="0" w:color="auto"/>
              <w:right w:val="single" w:sz="4" w:space="0" w:color="auto"/>
            </w:tcBorders>
            <w:vAlign w:val="center"/>
            <w:hideMark/>
          </w:tcPr>
          <w:p w14:paraId="3FCA8FE2" w14:textId="77777777" w:rsidR="00DC2420" w:rsidRPr="00DC2420" w:rsidRDefault="00DC2420" w:rsidP="00DC2420">
            <w:pPr>
              <w:jc w:val="center"/>
              <w:rPr>
                <w:sz w:val="14"/>
                <w:szCs w:val="14"/>
              </w:rPr>
            </w:pPr>
            <w:r w:rsidRPr="00DC2420">
              <w:rPr>
                <w:sz w:val="14"/>
                <w:szCs w:val="14"/>
              </w:rPr>
              <w:t>J_Ижм\Р\ТП\0007</w:t>
            </w:r>
          </w:p>
        </w:tc>
        <w:tc>
          <w:tcPr>
            <w:tcW w:w="1819" w:type="dxa"/>
            <w:tcBorders>
              <w:top w:val="nil"/>
              <w:left w:val="nil"/>
              <w:bottom w:val="single" w:sz="4" w:space="0" w:color="auto"/>
              <w:right w:val="single" w:sz="4" w:space="0" w:color="auto"/>
            </w:tcBorders>
            <w:noWrap/>
            <w:vAlign w:val="center"/>
            <w:hideMark/>
          </w:tcPr>
          <w:p w14:paraId="58FEB85A"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EF33A1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407BB87" w14:textId="77777777" w:rsidR="00DC2420" w:rsidRPr="00DC2420" w:rsidRDefault="00DC2420" w:rsidP="00DC2420">
            <w:pPr>
              <w:jc w:val="center"/>
              <w:rPr>
                <w:sz w:val="14"/>
                <w:szCs w:val="14"/>
              </w:rPr>
            </w:pPr>
            <w:r w:rsidRPr="00DC2420">
              <w:rPr>
                <w:sz w:val="14"/>
                <w:szCs w:val="14"/>
              </w:rPr>
              <w:t>0,962</w:t>
            </w:r>
          </w:p>
        </w:tc>
        <w:tc>
          <w:tcPr>
            <w:tcW w:w="1637" w:type="dxa"/>
            <w:tcBorders>
              <w:top w:val="nil"/>
              <w:left w:val="nil"/>
              <w:bottom w:val="single" w:sz="4" w:space="0" w:color="auto"/>
              <w:right w:val="single" w:sz="4" w:space="0" w:color="auto"/>
            </w:tcBorders>
            <w:noWrap/>
            <w:vAlign w:val="center"/>
            <w:hideMark/>
          </w:tcPr>
          <w:p w14:paraId="07B1EE9B" w14:textId="77777777" w:rsidR="00DC2420" w:rsidRPr="00DC2420" w:rsidRDefault="00DC2420" w:rsidP="00DC2420">
            <w:pPr>
              <w:jc w:val="center"/>
              <w:rPr>
                <w:sz w:val="14"/>
                <w:szCs w:val="14"/>
              </w:rPr>
            </w:pPr>
            <w:r w:rsidRPr="00DC2420">
              <w:rPr>
                <w:sz w:val="14"/>
                <w:szCs w:val="14"/>
              </w:rPr>
              <w:t>1,219</w:t>
            </w:r>
          </w:p>
        </w:tc>
        <w:tc>
          <w:tcPr>
            <w:tcW w:w="1227" w:type="dxa"/>
            <w:tcBorders>
              <w:top w:val="nil"/>
              <w:left w:val="nil"/>
              <w:bottom w:val="single" w:sz="4" w:space="0" w:color="auto"/>
              <w:right w:val="single" w:sz="4" w:space="0" w:color="auto"/>
            </w:tcBorders>
            <w:noWrap/>
            <w:vAlign w:val="center"/>
            <w:hideMark/>
          </w:tcPr>
          <w:p w14:paraId="501B6B80" w14:textId="77777777" w:rsidR="00DC2420" w:rsidRPr="00DC2420" w:rsidRDefault="00DC2420" w:rsidP="00DC2420">
            <w:pPr>
              <w:jc w:val="center"/>
              <w:rPr>
                <w:sz w:val="14"/>
                <w:szCs w:val="14"/>
              </w:rPr>
            </w:pPr>
            <w:r w:rsidRPr="00DC2420">
              <w:rPr>
                <w:sz w:val="14"/>
                <w:szCs w:val="14"/>
              </w:rPr>
              <w:t>0,000</w:t>
            </w:r>
          </w:p>
        </w:tc>
      </w:tr>
      <w:tr w:rsidR="00DC2420" w:rsidRPr="00DC2420" w14:paraId="60DBFAF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24CE56E" w14:textId="77777777" w:rsidR="00DC2420" w:rsidRPr="00DC2420" w:rsidRDefault="00DC2420" w:rsidP="00DC2420">
            <w:pPr>
              <w:rPr>
                <w:sz w:val="14"/>
                <w:szCs w:val="14"/>
              </w:rPr>
            </w:pPr>
            <w:r w:rsidRPr="00DC2420">
              <w:rPr>
                <w:sz w:val="14"/>
                <w:szCs w:val="14"/>
              </w:rPr>
              <w:t>Реконструкция КТП-53</w:t>
            </w:r>
          </w:p>
        </w:tc>
        <w:tc>
          <w:tcPr>
            <w:tcW w:w="1587" w:type="dxa"/>
            <w:tcBorders>
              <w:top w:val="nil"/>
              <w:left w:val="nil"/>
              <w:bottom w:val="single" w:sz="4" w:space="0" w:color="auto"/>
              <w:right w:val="single" w:sz="4" w:space="0" w:color="auto"/>
            </w:tcBorders>
            <w:vAlign w:val="center"/>
            <w:hideMark/>
          </w:tcPr>
          <w:p w14:paraId="4B0A7B69" w14:textId="77777777" w:rsidR="00DC2420" w:rsidRPr="00DC2420" w:rsidRDefault="00DC2420" w:rsidP="00DC2420">
            <w:pPr>
              <w:jc w:val="center"/>
              <w:rPr>
                <w:sz w:val="14"/>
                <w:szCs w:val="14"/>
              </w:rPr>
            </w:pPr>
            <w:r w:rsidRPr="00DC2420">
              <w:rPr>
                <w:sz w:val="14"/>
                <w:szCs w:val="14"/>
              </w:rPr>
              <w:t>J_Я\Р\ТП\0008</w:t>
            </w:r>
          </w:p>
        </w:tc>
        <w:tc>
          <w:tcPr>
            <w:tcW w:w="1819" w:type="dxa"/>
            <w:tcBorders>
              <w:top w:val="nil"/>
              <w:left w:val="nil"/>
              <w:bottom w:val="single" w:sz="4" w:space="0" w:color="auto"/>
              <w:right w:val="single" w:sz="4" w:space="0" w:color="auto"/>
            </w:tcBorders>
            <w:noWrap/>
            <w:vAlign w:val="center"/>
            <w:hideMark/>
          </w:tcPr>
          <w:p w14:paraId="6C2D4BCD"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0C1DD7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85966DC" w14:textId="77777777" w:rsidR="00DC2420" w:rsidRPr="00DC2420" w:rsidRDefault="00DC2420" w:rsidP="00DC2420">
            <w:pPr>
              <w:jc w:val="center"/>
              <w:rPr>
                <w:sz w:val="14"/>
                <w:szCs w:val="14"/>
              </w:rPr>
            </w:pPr>
            <w:r w:rsidRPr="00DC2420">
              <w:rPr>
                <w:sz w:val="14"/>
                <w:szCs w:val="14"/>
              </w:rPr>
              <w:t>0,979</w:t>
            </w:r>
          </w:p>
        </w:tc>
        <w:tc>
          <w:tcPr>
            <w:tcW w:w="1637" w:type="dxa"/>
            <w:tcBorders>
              <w:top w:val="nil"/>
              <w:left w:val="nil"/>
              <w:bottom w:val="single" w:sz="4" w:space="0" w:color="auto"/>
              <w:right w:val="single" w:sz="4" w:space="0" w:color="auto"/>
            </w:tcBorders>
            <w:noWrap/>
            <w:vAlign w:val="center"/>
            <w:hideMark/>
          </w:tcPr>
          <w:p w14:paraId="28CBD6D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EFDFCE7" w14:textId="77777777" w:rsidR="00DC2420" w:rsidRPr="00DC2420" w:rsidRDefault="00DC2420" w:rsidP="00DC2420">
            <w:pPr>
              <w:jc w:val="center"/>
              <w:rPr>
                <w:sz w:val="14"/>
                <w:szCs w:val="14"/>
              </w:rPr>
            </w:pPr>
            <w:r w:rsidRPr="00DC2420">
              <w:rPr>
                <w:sz w:val="14"/>
                <w:szCs w:val="14"/>
              </w:rPr>
              <w:t>0,000</w:t>
            </w:r>
          </w:p>
        </w:tc>
      </w:tr>
      <w:tr w:rsidR="00DC2420" w:rsidRPr="00DC2420" w14:paraId="1A15F95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238AA47" w14:textId="77777777" w:rsidR="00DC2420" w:rsidRPr="00DC2420" w:rsidRDefault="00DC2420" w:rsidP="00DC2420">
            <w:pPr>
              <w:rPr>
                <w:sz w:val="14"/>
                <w:szCs w:val="14"/>
              </w:rPr>
            </w:pPr>
            <w:r w:rsidRPr="00DC2420">
              <w:rPr>
                <w:sz w:val="14"/>
                <w:szCs w:val="14"/>
              </w:rPr>
              <w:t>Реконструкция КТП-289</w:t>
            </w:r>
          </w:p>
        </w:tc>
        <w:tc>
          <w:tcPr>
            <w:tcW w:w="1587" w:type="dxa"/>
            <w:tcBorders>
              <w:top w:val="nil"/>
              <w:left w:val="nil"/>
              <w:bottom w:val="single" w:sz="4" w:space="0" w:color="auto"/>
              <w:right w:val="single" w:sz="4" w:space="0" w:color="auto"/>
            </w:tcBorders>
            <w:vAlign w:val="center"/>
            <w:hideMark/>
          </w:tcPr>
          <w:p w14:paraId="02E954FE" w14:textId="77777777" w:rsidR="00DC2420" w:rsidRPr="00DC2420" w:rsidRDefault="00DC2420" w:rsidP="00DC2420">
            <w:pPr>
              <w:jc w:val="center"/>
              <w:rPr>
                <w:sz w:val="14"/>
                <w:szCs w:val="14"/>
              </w:rPr>
            </w:pPr>
            <w:r w:rsidRPr="00DC2420">
              <w:rPr>
                <w:sz w:val="14"/>
                <w:szCs w:val="14"/>
              </w:rPr>
              <w:t>J_АС\Р\ТП\0070</w:t>
            </w:r>
          </w:p>
        </w:tc>
        <w:tc>
          <w:tcPr>
            <w:tcW w:w="1819" w:type="dxa"/>
            <w:tcBorders>
              <w:top w:val="nil"/>
              <w:left w:val="nil"/>
              <w:bottom w:val="single" w:sz="4" w:space="0" w:color="auto"/>
              <w:right w:val="single" w:sz="4" w:space="0" w:color="auto"/>
            </w:tcBorders>
            <w:noWrap/>
            <w:vAlign w:val="center"/>
            <w:hideMark/>
          </w:tcPr>
          <w:p w14:paraId="4C6E36A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B33FFE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4ED6A8E"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31DAC6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46C4EC1" w14:textId="77777777" w:rsidR="00DC2420" w:rsidRPr="00DC2420" w:rsidRDefault="00DC2420" w:rsidP="00DC2420">
            <w:pPr>
              <w:jc w:val="center"/>
              <w:rPr>
                <w:sz w:val="14"/>
                <w:szCs w:val="14"/>
              </w:rPr>
            </w:pPr>
            <w:r w:rsidRPr="00DC2420">
              <w:rPr>
                <w:sz w:val="14"/>
                <w:szCs w:val="14"/>
              </w:rPr>
              <w:t>0,118</w:t>
            </w:r>
          </w:p>
        </w:tc>
      </w:tr>
      <w:tr w:rsidR="00DC2420" w:rsidRPr="00DC2420" w14:paraId="49B5824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80B2D0F" w14:textId="77777777" w:rsidR="00DC2420" w:rsidRPr="00DC2420" w:rsidRDefault="00DC2420" w:rsidP="00DC2420">
            <w:pPr>
              <w:rPr>
                <w:sz w:val="14"/>
                <w:szCs w:val="14"/>
              </w:rPr>
            </w:pPr>
            <w:r w:rsidRPr="00DC2420">
              <w:rPr>
                <w:sz w:val="14"/>
                <w:szCs w:val="14"/>
              </w:rPr>
              <w:t>Реконструкция КТП-ЛПДС</w:t>
            </w:r>
          </w:p>
        </w:tc>
        <w:tc>
          <w:tcPr>
            <w:tcW w:w="1587" w:type="dxa"/>
            <w:tcBorders>
              <w:top w:val="nil"/>
              <w:left w:val="nil"/>
              <w:bottom w:val="single" w:sz="4" w:space="0" w:color="auto"/>
              <w:right w:val="single" w:sz="4" w:space="0" w:color="auto"/>
            </w:tcBorders>
            <w:vAlign w:val="center"/>
            <w:hideMark/>
          </w:tcPr>
          <w:p w14:paraId="3FCC89F7" w14:textId="77777777" w:rsidR="00DC2420" w:rsidRPr="00DC2420" w:rsidRDefault="00DC2420" w:rsidP="00DC2420">
            <w:pPr>
              <w:jc w:val="center"/>
              <w:rPr>
                <w:sz w:val="14"/>
                <w:szCs w:val="14"/>
              </w:rPr>
            </w:pPr>
            <w:r w:rsidRPr="00DC2420">
              <w:rPr>
                <w:sz w:val="14"/>
                <w:szCs w:val="14"/>
              </w:rPr>
              <w:t>J_АС\Р\ТП\0073</w:t>
            </w:r>
          </w:p>
        </w:tc>
        <w:tc>
          <w:tcPr>
            <w:tcW w:w="1819" w:type="dxa"/>
            <w:tcBorders>
              <w:top w:val="nil"/>
              <w:left w:val="nil"/>
              <w:bottom w:val="single" w:sz="4" w:space="0" w:color="auto"/>
              <w:right w:val="single" w:sz="4" w:space="0" w:color="auto"/>
            </w:tcBorders>
            <w:noWrap/>
            <w:vAlign w:val="center"/>
            <w:hideMark/>
          </w:tcPr>
          <w:p w14:paraId="24D5A9B1"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3DBA06D"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0BA6472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5033BB8" w14:textId="77777777" w:rsidR="00DC2420" w:rsidRPr="00DC2420" w:rsidRDefault="00DC2420" w:rsidP="00DC2420">
            <w:pPr>
              <w:jc w:val="center"/>
              <w:rPr>
                <w:sz w:val="14"/>
                <w:szCs w:val="14"/>
              </w:rPr>
            </w:pPr>
            <w:r w:rsidRPr="00DC2420">
              <w:rPr>
                <w:sz w:val="14"/>
                <w:szCs w:val="14"/>
              </w:rPr>
              <w:t>0,097</w:t>
            </w:r>
          </w:p>
        </w:tc>
        <w:tc>
          <w:tcPr>
            <w:tcW w:w="1227" w:type="dxa"/>
            <w:tcBorders>
              <w:top w:val="nil"/>
              <w:left w:val="nil"/>
              <w:bottom w:val="single" w:sz="4" w:space="0" w:color="auto"/>
              <w:right w:val="single" w:sz="4" w:space="0" w:color="auto"/>
            </w:tcBorders>
            <w:noWrap/>
            <w:vAlign w:val="center"/>
            <w:hideMark/>
          </w:tcPr>
          <w:p w14:paraId="6816B1F2" w14:textId="77777777" w:rsidR="00DC2420" w:rsidRPr="00DC2420" w:rsidRDefault="00DC2420" w:rsidP="00DC2420">
            <w:pPr>
              <w:jc w:val="center"/>
              <w:rPr>
                <w:sz w:val="14"/>
                <w:szCs w:val="14"/>
              </w:rPr>
            </w:pPr>
            <w:r w:rsidRPr="00DC2420">
              <w:rPr>
                <w:sz w:val="14"/>
                <w:szCs w:val="14"/>
              </w:rPr>
              <w:t>0,000</w:t>
            </w:r>
          </w:p>
        </w:tc>
      </w:tr>
      <w:tr w:rsidR="00DC2420" w:rsidRPr="00DC2420" w14:paraId="39409C7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353D72D" w14:textId="77777777" w:rsidR="00DC2420" w:rsidRPr="00DC2420" w:rsidRDefault="00DC2420" w:rsidP="00DC2420">
            <w:pPr>
              <w:rPr>
                <w:sz w:val="14"/>
                <w:szCs w:val="14"/>
              </w:rPr>
            </w:pPr>
            <w:r w:rsidRPr="00DC2420">
              <w:rPr>
                <w:sz w:val="14"/>
                <w:szCs w:val="14"/>
              </w:rPr>
              <w:t>Реконструкция ТП-57 г.Анжеро-Судженск</w:t>
            </w:r>
          </w:p>
        </w:tc>
        <w:tc>
          <w:tcPr>
            <w:tcW w:w="1587" w:type="dxa"/>
            <w:tcBorders>
              <w:top w:val="nil"/>
              <w:left w:val="nil"/>
              <w:bottom w:val="single" w:sz="4" w:space="0" w:color="auto"/>
              <w:right w:val="single" w:sz="4" w:space="0" w:color="auto"/>
            </w:tcBorders>
            <w:vAlign w:val="center"/>
            <w:hideMark/>
          </w:tcPr>
          <w:p w14:paraId="5272BD14" w14:textId="77777777" w:rsidR="00DC2420" w:rsidRPr="00DC2420" w:rsidRDefault="00DC2420" w:rsidP="00DC2420">
            <w:pPr>
              <w:jc w:val="center"/>
              <w:rPr>
                <w:sz w:val="14"/>
                <w:szCs w:val="14"/>
              </w:rPr>
            </w:pPr>
            <w:r w:rsidRPr="00DC2420">
              <w:rPr>
                <w:sz w:val="14"/>
                <w:szCs w:val="14"/>
              </w:rPr>
              <w:t>O_АС\Р\ТП\0001</w:t>
            </w:r>
          </w:p>
        </w:tc>
        <w:tc>
          <w:tcPr>
            <w:tcW w:w="1819" w:type="dxa"/>
            <w:tcBorders>
              <w:top w:val="nil"/>
              <w:left w:val="nil"/>
              <w:bottom w:val="single" w:sz="4" w:space="0" w:color="auto"/>
              <w:right w:val="single" w:sz="4" w:space="0" w:color="auto"/>
            </w:tcBorders>
            <w:noWrap/>
            <w:vAlign w:val="center"/>
            <w:hideMark/>
          </w:tcPr>
          <w:p w14:paraId="16CC790B"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D4C4721"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3251964E"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7EFFF597" w14:textId="77777777" w:rsidR="00DC2420" w:rsidRPr="00DC2420" w:rsidRDefault="00DC2420" w:rsidP="00DC2420">
            <w:pPr>
              <w:jc w:val="center"/>
              <w:rPr>
                <w:sz w:val="14"/>
                <w:szCs w:val="14"/>
              </w:rPr>
            </w:pPr>
            <w:r w:rsidRPr="00DC2420">
              <w:rPr>
                <w:sz w:val="14"/>
                <w:szCs w:val="14"/>
              </w:rPr>
              <w:t>0,097</w:t>
            </w:r>
          </w:p>
        </w:tc>
        <w:tc>
          <w:tcPr>
            <w:tcW w:w="1227" w:type="dxa"/>
            <w:tcBorders>
              <w:top w:val="nil"/>
              <w:left w:val="nil"/>
              <w:bottom w:val="single" w:sz="4" w:space="0" w:color="auto"/>
              <w:right w:val="single" w:sz="4" w:space="0" w:color="auto"/>
            </w:tcBorders>
            <w:noWrap/>
            <w:vAlign w:val="center"/>
            <w:hideMark/>
          </w:tcPr>
          <w:p w14:paraId="3C7D9818" w14:textId="77777777" w:rsidR="00DC2420" w:rsidRPr="00DC2420" w:rsidRDefault="00DC2420" w:rsidP="00DC2420">
            <w:pPr>
              <w:jc w:val="center"/>
              <w:rPr>
                <w:sz w:val="14"/>
                <w:szCs w:val="14"/>
              </w:rPr>
            </w:pPr>
            <w:r w:rsidRPr="00DC2420">
              <w:rPr>
                <w:sz w:val="14"/>
                <w:szCs w:val="14"/>
              </w:rPr>
              <w:t>0,000</w:t>
            </w:r>
          </w:p>
        </w:tc>
      </w:tr>
      <w:tr w:rsidR="00DC2420" w:rsidRPr="00DC2420" w14:paraId="0083315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EBF99EE" w14:textId="77777777" w:rsidR="00DC2420" w:rsidRPr="00DC2420" w:rsidRDefault="00DC2420" w:rsidP="00DC2420">
            <w:pPr>
              <w:rPr>
                <w:sz w:val="14"/>
                <w:szCs w:val="14"/>
              </w:rPr>
            </w:pPr>
            <w:r w:rsidRPr="00DC2420">
              <w:rPr>
                <w:sz w:val="14"/>
                <w:szCs w:val="14"/>
              </w:rPr>
              <w:t>Реконструкция ТП-259 г.Анжеро-Судженск</w:t>
            </w:r>
          </w:p>
        </w:tc>
        <w:tc>
          <w:tcPr>
            <w:tcW w:w="1587" w:type="dxa"/>
            <w:tcBorders>
              <w:top w:val="nil"/>
              <w:left w:val="nil"/>
              <w:bottom w:val="single" w:sz="4" w:space="0" w:color="auto"/>
              <w:right w:val="single" w:sz="4" w:space="0" w:color="auto"/>
            </w:tcBorders>
            <w:vAlign w:val="center"/>
            <w:hideMark/>
          </w:tcPr>
          <w:p w14:paraId="178146B6" w14:textId="77777777" w:rsidR="00DC2420" w:rsidRPr="00DC2420" w:rsidRDefault="00DC2420" w:rsidP="00DC2420">
            <w:pPr>
              <w:jc w:val="center"/>
              <w:rPr>
                <w:sz w:val="14"/>
                <w:szCs w:val="14"/>
              </w:rPr>
            </w:pPr>
            <w:r w:rsidRPr="00DC2420">
              <w:rPr>
                <w:sz w:val="14"/>
                <w:szCs w:val="14"/>
              </w:rPr>
              <w:t>O_АС\Р\ТП\0002</w:t>
            </w:r>
          </w:p>
        </w:tc>
        <w:tc>
          <w:tcPr>
            <w:tcW w:w="1819" w:type="dxa"/>
            <w:tcBorders>
              <w:top w:val="nil"/>
              <w:left w:val="nil"/>
              <w:bottom w:val="single" w:sz="4" w:space="0" w:color="auto"/>
              <w:right w:val="single" w:sz="4" w:space="0" w:color="auto"/>
            </w:tcBorders>
            <w:noWrap/>
            <w:vAlign w:val="center"/>
            <w:hideMark/>
          </w:tcPr>
          <w:p w14:paraId="5582625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603CCF2"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5ADA26DF"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7E12135F" w14:textId="77777777" w:rsidR="00DC2420" w:rsidRPr="00DC2420" w:rsidRDefault="00DC2420" w:rsidP="00DC2420">
            <w:pPr>
              <w:jc w:val="center"/>
              <w:rPr>
                <w:sz w:val="14"/>
                <w:szCs w:val="14"/>
              </w:rPr>
            </w:pPr>
            <w:r w:rsidRPr="00DC2420">
              <w:rPr>
                <w:sz w:val="14"/>
                <w:szCs w:val="14"/>
              </w:rPr>
              <w:t>0,097</w:t>
            </w:r>
          </w:p>
        </w:tc>
        <w:tc>
          <w:tcPr>
            <w:tcW w:w="1227" w:type="dxa"/>
            <w:tcBorders>
              <w:top w:val="nil"/>
              <w:left w:val="nil"/>
              <w:bottom w:val="single" w:sz="4" w:space="0" w:color="auto"/>
              <w:right w:val="single" w:sz="4" w:space="0" w:color="auto"/>
            </w:tcBorders>
            <w:noWrap/>
            <w:vAlign w:val="center"/>
            <w:hideMark/>
          </w:tcPr>
          <w:p w14:paraId="167E25F7" w14:textId="77777777" w:rsidR="00DC2420" w:rsidRPr="00DC2420" w:rsidRDefault="00DC2420" w:rsidP="00DC2420">
            <w:pPr>
              <w:jc w:val="center"/>
              <w:rPr>
                <w:sz w:val="14"/>
                <w:szCs w:val="14"/>
              </w:rPr>
            </w:pPr>
            <w:r w:rsidRPr="00DC2420">
              <w:rPr>
                <w:sz w:val="14"/>
                <w:szCs w:val="14"/>
              </w:rPr>
              <w:t>0,000</w:t>
            </w:r>
          </w:p>
        </w:tc>
      </w:tr>
      <w:tr w:rsidR="00DC2420" w:rsidRPr="00DC2420" w14:paraId="6FB5423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408FB26" w14:textId="77777777" w:rsidR="00DC2420" w:rsidRPr="00DC2420" w:rsidRDefault="00DC2420" w:rsidP="00DC2420">
            <w:pPr>
              <w:rPr>
                <w:sz w:val="14"/>
                <w:szCs w:val="14"/>
              </w:rPr>
            </w:pPr>
            <w:r w:rsidRPr="00DC2420">
              <w:rPr>
                <w:sz w:val="14"/>
                <w:szCs w:val="14"/>
              </w:rPr>
              <w:t>Реконструкция КТП-Сан-3 г.Анжеро-Судженск</w:t>
            </w:r>
          </w:p>
        </w:tc>
        <w:tc>
          <w:tcPr>
            <w:tcW w:w="1587" w:type="dxa"/>
            <w:tcBorders>
              <w:top w:val="nil"/>
              <w:left w:val="nil"/>
              <w:bottom w:val="single" w:sz="4" w:space="0" w:color="auto"/>
              <w:right w:val="single" w:sz="4" w:space="0" w:color="auto"/>
            </w:tcBorders>
            <w:vAlign w:val="center"/>
            <w:hideMark/>
          </w:tcPr>
          <w:p w14:paraId="2797B627" w14:textId="77777777" w:rsidR="00DC2420" w:rsidRPr="00DC2420" w:rsidRDefault="00DC2420" w:rsidP="00DC2420">
            <w:pPr>
              <w:jc w:val="center"/>
              <w:rPr>
                <w:sz w:val="14"/>
                <w:szCs w:val="14"/>
              </w:rPr>
            </w:pPr>
            <w:r w:rsidRPr="00DC2420">
              <w:rPr>
                <w:sz w:val="14"/>
                <w:szCs w:val="14"/>
              </w:rPr>
              <w:t>O_АС\Р\ТП\0003</w:t>
            </w:r>
          </w:p>
        </w:tc>
        <w:tc>
          <w:tcPr>
            <w:tcW w:w="1819" w:type="dxa"/>
            <w:tcBorders>
              <w:top w:val="nil"/>
              <w:left w:val="nil"/>
              <w:bottom w:val="single" w:sz="4" w:space="0" w:color="auto"/>
              <w:right w:val="single" w:sz="4" w:space="0" w:color="auto"/>
            </w:tcBorders>
            <w:noWrap/>
            <w:vAlign w:val="center"/>
            <w:hideMark/>
          </w:tcPr>
          <w:p w14:paraId="0233B0D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413E433"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5A2645EE"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09559E4C" w14:textId="77777777" w:rsidR="00DC2420" w:rsidRPr="00DC2420" w:rsidRDefault="00DC2420" w:rsidP="00DC2420">
            <w:pPr>
              <w:jc w:val="center"/>
              <w:rPr>
                <w:sz w:val="14"/>
                <w:szCs w:val="14"/>
              </w:rPr>
            </w:pPr>
            <w:r w:rsidRPr="00DC2420">
              <w:rPr>
                <w:sz w:val="14"/>
                <w:szCs w:val="14"/>
              </w:rPr>
              <w:t>0,097</w:t>
            </w:r>
          </w:p>
        </w:tc>
        <w:tc>
          <w:tcPr>
            <w:tcW w:w="1227" w:type="dxa"/>
            <w:tcBorders>
              <w:top w:val="nil"/>
              <w:left w:val="nil"/>
              <w:bottom w:val="single" w:sz="4" w:space="0" w:color="auto"/>
              <w:right w:val="single" w:sz="4" w:space="0" w:color="auto"/>
            </w:tcBorders>
            <w:noWrap/>
            <w:vAlign w:val="center"/>
            <w:hideMark/>
          </w:tcPr>
          <w:p w14:paraId="34A66D20" w14:textId="77777777" w:rsidR="00DC2420" w:rsidRPr="00DC2420" w:rsidRDefault="00DC2420" w:rsidP="00DC2420">
            <w:pPr>
              <w:jc w:val="center"/>
              <w:rPr>
                <w:sz w:val="14"/>
                <w:szCs w:val="14"/>
              </w:rPr>
            </w:pPr>
            <w:r w:rsidRPr="00DC2420">
              <w:rPr>
                <w:sz w:val="14"/>
                <w:szCs w:val="14"/>
              </w:rPr>
              <w:t>0,000</w:t>
            </w:r>
          </w:p>
        </w:tc>
      </w:tr>
      <w:tr w:rsidR="00DC2420" w:rsidRPr="00DC2420" w14:paraId="7E3F572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7B9E670" w14:textId="77777777" w:rsidR="00DC2420" w:rsidRPr="00DC2420" w:rsidRDefault="00DC2420" w:rsidP="00DC2420">
            <w:pPr>
              <w:rPr>
                <w:sz w:val="14"/>
                <w:szCs w:val="14"/>
              </w:rPr>
            </w:pPr>
            <w:r w:rsidRPr="00DC2420">
              <w:rPr>
                <w:sz w:val="14"/>
                <w:szCs w:val="14"/>
              </w:rPr>
              <w:t>Реконструкция ТП 1-1 Ижморский район</w:t>
            </w:r>
          </w:p>
        </w:tc>
        <w:tc>
          <w:tcPr>
            <w:tcW w:w="1587" w:type="dxa"/>
            <w:tcBorders>
              <w:top w:val="nil"/>
              <w:left w:val="nil"/>
              <w:bottom w:val="single" w:sz="4" w:space="0" w:color="auto"/>
              <w:right w:val="single" w:sz="4" w:space="0" w:color="auto"/>
            </w:tcBorders>
            <w:vAlign w:val="center"/>
            <w:hideMark/>
          </w:tcPr>
          <w:p w14:paraId="51CA21D7" w14:textId="77777777" w:rsidR="00DC2420" w:rsidRPr="00DC2420" w:rsidRDefault="00DC2420" w:rsidP="00DC2420">
            <w:pPr>
              <w:jc w:val="center"/>
              <w:rPr>
                <w:sz w:val="14"/>
                <w:szCs w:val="14"/>
              </w:rPr>
            </w:pPr>
            <w:r w:rsidRPr="00DC2420">
              <w:rPr>
                <w:sz w:val="14"/>
                <w:szCs w:val="14"/>
              </w:rPr>
              <w:t>O_АС\Р\ТП\0004</w:t>
            </w:r>
          </w:p>
        </w:tc>
        <w:tc>
          <w:tcPr>
            <w:tcW w:w="1819" w:type="dxa"/>
            <w:tcBorders>
              <w:top w:val="nil"/>
              <w:left w:val="nil"/>
              <w:bottom w:val="single" w:sz="4" w:space="0" w:color="auto"/>
              <w:right w:val="single" w:sz="4" w:space="0" w:color="auto"/>
            </w:tcBorders>
            <w:noWrap/>
            <w:vAlign w:val="center"/>
            <w:hideMark/>
          </w:tcPr>
          <w:p w14:paraId="52811610"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D383F4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1E13E7F" w14:textId="77777777" w:rsidR="00DC2420" w:rsidRPr="00DC2420" w:rsidRDefault="00DC2420" w:rsidP="00DC2420">
            <w:pPr>
              <w:jc w:val="center"/>
              <w:rPr>
                <w:sz w:val="14"/>
                <w:szCs w:val="14"/>
              </w:rPr>
            </w:pPr>
            <w:r w:rsidRPr="00DC2420">
              <w:rPr>
                <w:sz w:val="14"/>
                <w:szCs w:val="14"/>
              </w:rPr>
              <w:t>0,093</w:t>
            </w:r>
          </w:p>
        </w:tc>
        <w:tc>
          <w:tcPr>
            <w:tcW w:w="1637" w:type="dxa"/>
            <w:tcBorders>
              <w:top w:val="nil"/>
              <w:left w:val="nil"/>
              <w:bottom w:val="single" w:sz="4" w:space="0" w:color="auto"/>
              <w:right w:val="single" w:sz="4" w:space="0" w:color="auto"/>
            </w:tcBorders>
            <w:noWrap/>
            <w:vAlign w:val="center"/>
            <w:hideMark/>
          </w:tcPr>
          <w:p w14:paraId="2927599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5A4CC52" w14:textId="77777777" w:rsidR="00DC2420" w:rsidRPr="00DC2420" w:rsidRDefault="00DC2420" w:rsidP="00DC2420">
            <w:pPr>
              <w:jc w:val="center"/>
              <w:rPr>
                <w:sz w:val="14"/>
                <w:szCs w:val="14"/>
              </w:rPr>
            </w:pPr>
            <w:r w:rsidRPr="00DC2420">
              <w:rPr>
                <w:sz w:val="14"/>
                <w:szCs w:val="14"/>
              </w:rPr>
              <w:t>0,163</w:t>
            </w:r>
          </w:p>
        </w:tc>
      </w:tr>
      <w:tr w:rsidR="00DC2420" w:rsidRPr="00DC2420" w14:paraId="316C7D3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EFF6C8D" w14:textId="77777777" w:rsidR="00DC2420" w:rsidRPr="00DC2420" w:rsidRDefault="00DC2420" w:rsidP="00DC2420">
            <w:pPr>
              <w:rPr>
                <w:sz w:val="14"/>
                <w:szCs w:val="14"/>
              </w:rPr>
            </w:pPr>
            <w:r w:rsidRPr="00DC2420">
              <w:rPr>
                <w:sz w:val="14"/>
                <w:szCs w:val="14"/>
              </w:rPr>
              <w:t>Реконструкция ТП 1-2 Ижморский район</w:t>
            </w:r>
          </w:p>
        </w:tc>
        <w:tc>
          <w:tcPr>
            <w:tcW w:w="1587" w:type="dxa"/>
            <w:tcBorders>
              <w:top w:val="nil"/>
              <w:left w:val="nil"/>
              <w:bottom w:val="single" w:sz="4" w:space="0" w:color="auto"/>
              <w:right w:val="single" w:sz="4" w:space="0" w:color="auto"/>
            </w:tcBorders>
            <w:vAlign w:val="center"/>
            <w:hideMark/>
          </w:tcPr>
          <w:p w14:paraId="07F440F5" w14:textId="77777777" w:rsidR="00DC2420" w:rsidRPr="00DC2420" w:rsidRDefault="00DC2420" w:rsidP="00DC2420">
            <w:pPr>
              <w:jc w:val="center"/>
              <w:rPr>
                <w:sz w:val="14"/>
                <w:szCs w:val="14"/>
              </w:rPr>
            </w:pPr>
            <w:r w:rsidRPr="00DC2420">
              <w:rPr>
                <w:sz w:val="14"/>
                <w:szCs w:val="14"/>
              </w:rPr>
              <w:t>O_АС\Р\ТП\0005</w:t>
            </w:r>
          </w:p>
        </w:tc>
        <w:tc>
          <w:tcPr>
            <w:tcW w:w="1819" w:type="dxa"/>
            <w:tcBorders>
              <w:top w:val="nil"/>
              <w:left w:val="nil"/>
              <w:bottom w:val="single" w:sz="4" w:space="0" w:color="auto"/>
              <w:right w:val="single" w:sz="4" w:space="0" w:color="auto"/>
            </w:tcBorders>
            <w:noWrap/>
            <w:vAlign w:val="center"/>
            <w:hideMark/>
          </w:tcPr>
          <w:p w14:paraId="406CA16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2793202"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1E8029AE"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35CBBF78" w14:textId="77777777" w:rsidR="00DC2420" w:rsidRPr="00DC2420" w:rsidRDefault="00DC2420" w:rsidP="00DC2420">
            <w:pPr>
              <w:jc w:val="center"/>
              <w:rPr>
                <w:sz w:val="14"/>
                <w:szCs w:val="14"/>
              </w:rPr>
            </w:pPr>
            <w:r w:rsidRPr="00DC2420">
              <w:rPr>
                <w:sz w:val="14"/>
                <w:szCs w:val="14"/>
              </w:rPr>
              <w:t>0,097</w:t>
            </w:r>
          </w:p>
        </w:tc>
        <w:tc>
          <w:tcPr>
            <w:tcW w:w="1227" w:type="dxa"/>
            <w:tcBorders>
              <w:top w:val="nil"/>
              <w:left w:val="nil"/>
              <w:bottom w:val="single" w:sz="4" w:space="0" w:color="auto"/>
              <w:right w:val="single" w:sz="4" w:space="0" w:color="auto"/>
            </w:tcBorders>
            <w:noWrap/>
            <w:vAlign w:val="center"/>
            <w:hideMark/>
          </w:tcPr>
          <w:p w14:paraId="647D2E77" w14:textId="77777777" w:rsidR="00DC2420" w:rsidRPr="00DC2420" w:rsidRDefault="00DC2420" w:rsidP="00DC2420">
            <w:pPr>
              <w:jc w:val="center"/>
              <w:rPr>
                <w:sz w:val="14"/>
                <w:szCs w:val="14"/>
              </w:rPr>
            </w:pPr>
            <w:r w:rsidRPr="00DC2420">
              <w:rPr>
                <w:sz w:val="14"/>
                <w:szCs w:val="14"/>
              </w:rPr>
              <w:t>0,000</w:t>
            </w:r>
          </w:p>
        </w:tc>
      </w:tr>
      <w:tr w:rsidR="00DC2420" w:rsidRPr="00DC2420" w14:paraId="6E988FA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A0BCB92" w14:textId="77777777" w:rsidR="00DC2420" w:rsidRPr="00DC2420" w:rsidRDefault="00DC2420" w:rsidP="00DC2420">
            <w:pPr>
              <w:rPr>
                <w:sz w:val="14"/>
                <w:szCs w:val="14"/>
              </w:rPr>
            </w:pPr>
            <w:r w:rsidRPr="00DC2420">
              <w:rPr>
                <w:sz w:val="14"/>
                <w:szCs w:val="14"/>
              </w:rPr>
              <w:t>Реконструкция ТП 1-14 Ижморский район</w:t>
            </w:r>
          </w:p>
        </w:tc>
        <w:tc>
          <w:tcPr>
            <w:tcW w:w="1587" w:type="dxa"/>
            <w:tcBorders>
              <w:top w:val="nil"/>
              <w:left w:val="nil"/>
              <w:bottom w:val="single" w:sz="4" w:space="0" w:color="auto"/>
              <w:right w:val="single" w:sz="4" w:space="0" w:color="auto"/>
            </w:tcBorders>
            <w:vAlign w:val="center"/>
            <w:hideMark/>
          </w:tcPr>
          <w:p w14:paraId="218D62CD" w14:textId="77777777" w:rsidR="00DC2420" w:rsidRPr="00DC2420" w:rsidRDefault="00DC2420" w:rsidP="00DC2420">
            <w:pPr>
              <w:jc w:val="center"/>
              <w:rPr>
                <w:sz w:val="14"/>
                <w:szCs w:val="14"/>
              </w:rPr>
            </w:pPr>
            <w:r w:rsidRPr="00DC2420">
              <w:rPr>
                <w:sz w:val="14"/>
                <w:szCs w:val="14"/>
              </w:rPr>
              <w:t>O_АС\Р\ТП\0006</w:t>
            </w:r>
          </w:p>
        </w:tc>
        <w:tc>
          <w:tcPr>
            <w:tcW w:w="1819" w:type="dxa"/>
            <w:tcBorders>
              <w:top w:val="nil"/>
              <w:left w:val="nil"/>
              <w:bottom w:val="single" w:sz="4" w:space="0" w:color="auto"/>
              <w:right w:val="single" w:sz="4" w:space="0" w:color="auto"/>
            </w:tcBorders>
            <w:noWrap/>
            <w:vAlign w:val="center"/>
            <w:hideMark/>
          </w:tcPr>
          <w:p w14:paraId="4814263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80BF536"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0DCAE68C"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3BFB38BD" w14:textId="77777777" w:rsidR="00DC2420" w:rsidRPr="00DC2420" w:rsidRDefault="00DC2420" w:rsidP="00DC2420">
            <w:pPr>
              <w:jc w:val="center"/>
              <w:rPr>
                <w:sz w:val="14"/>
                <w:szCs w:val="14"/>
              </w:rPr>
            </w:pPr>
            <w:r w:rsidRPr="00DC2420">
              <w:rPr>
                <w:sz w:val="14"/>
                <w:szCs w:val="14"/>
              </w:rPr>
              <w:t>0,097</w:t>
            </w:r>
          </w:p>
        </w:tc>
        <w:tc>
          <w:tcPr>
            <w:tcW w:w="1227" w:type="dxa"/>
            <w:tcBorders>
              <w:top w:val="nil"/>
              <w:left w:val="nil"/>
              <w:bottom w:val="single" w:sz="4" w:space="0" w:color="auto"/>
              <w:right w:val="single" w:sz="4" w:space="0" w:color="auto"/>
            </w:tcBorders>
            <w:noWrap/>
            <w:vAlign w:val="center"/>
            <w:hideMark/>
          </w:tcPr>
          <w:p w14:paraId="2FBC871F" w14:textId="77777777" w:rsidR="00DC2420" w:rsidRPr="00DC2420" w:rsidRDefault="00DC2420" w:rsidP="00DC2420">
            <w:pPr>
              <w:jc w:val="center"/>
              <w:rPr>
                <w:sz w:val="14"/>
                <w:szCs w:val="14"/>
              </w:rPr>
            </w:pPr>
            <w:r w:rsidRPr="00DC2420">
              <w:rPr>
                <w:sz w:val="14"/>
                <w:szCs w:val="14"/>
              </w:rPr>
              <w:t>0,000</w:t>
            </w:r>
          </w:p>
        </w:tc>
      </w:tr>
      <w:tr w:rsidR="00DC2420" w:rsidRPr="00DC2420" w14:paraId="1B10A89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DCB8F8B" w14:textId="77777777" w:rsidR="00DC2420" w:rsidRPr="00DC2420" w:rsidRDefault="00DC2420" w:rsidP="00DC2420">
            <w:pPr>
              <w:rPr>
                <w:sz w:val="14"/>
                <w:szCs w:val="14"/>
              </w:rPr>
            </w:pPr>
            <w:r w:rsidRPr="00DC2420">
              <w:rPr>
                <w:sz w:val="14"/>
                <w:szCs w:val="14"/>
              </w:rPr>
              <w:t>Реконструкция ТП-68 г.Анжеро-Судженск</w:t>
            </w:r>
          </w:p>
        </w:tc>
        <w:tc>
          <w:tcPr>
            <w:tcW w:w="1587" w:type="dxa"/>
            <w:tcBorders>
              <w:top w:val="nil"/>
              <w:left w:val="nil"/>
              <w:bottom w:val="single" w:sz="4" w:space="0" w:color="auto"/>
              <w:right w:val="single" w:sz="4" w:space="0" w:color="auto"/>
            </w:tcBorders>
            <w:vAlign w:val="center"/>
            <w:hideMark/>
          </w:tcPr>
          <w:p w14:paraId="354EC933" w14:textId="77777777" w:rsidR="00DC2420" w:rsidRPr="00DC2420" w:rsidRDefault="00DC2420" w:rsidP="00DC2420">
            <w:pPr>
              <w:jc w:val="center"/>
              <w:rPr>
                <w:sz w:val="14"/>
                <w:szCs w:val="14"/>
              </w:rPr>
            </w:pPr>
            <w:r w:rsidRPr="00DC2420">
              <w:rPr>
                <w:sz w:val="14"/>
                <w:szCs w:val="14"/>
              </w:rPr>
              <w:t>O_АС\Р\ТП\0007</w:t>
            </w:r>
          </w:p>
        </w:tc>
        <w:tc>
          <w:tcPr>
            <w:tcW w:w="1819" w:type="dxa"/>
            <w:tcBorders>
              <w:top w:val="nil"/>
              <w:left w:val="nil"/>
              <w:bottom w:val="single" w:sz="4" w:space="0" w:color="auto"/>
              <w:right w:val="single" w:sz="4" w:space="0" w:color="auto"/>
            </w:tcBorders>
            <w:noWrap/>
            <w:vAlign w:val="center"/>
            <w:hideMark/>
          </w:tcPr>
          <w:p w14:paraId="2A896D30"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52EA51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980A80B" w14:textId="77777777" w:rsidR="00DC2420" w:rsidRPr="00DC2420" w:rsidRDefault="00DC2420" w:rsidP="00DC2420">
            <w:pPr>
              <w:jc w:val="center"/>
              <w:rPr>
                <w:sz w:val="14"/>
                <w:szCs w:val="14"/>
              </w:rPr>
            </w:pPr>
            <w:r w:rsidRPr="00DC2420">
              <w:rPr>
                <w:sz w:val="14"/>
                <w:szCs w:val="14"/>
              </w:rPr>
              <w:t>0,173</w:t>
            </w:r>
          </w:p>
        </w:tc>
        <w:tc>
          <w:tcPr>
            <w:tcW w:w="1637" w:type="dxa"/>
            <w:tcBorders>
              <w:top w:val="nil"/>
              <w:left w:val="nil"/>
              <w:bottom w:val="single" w:sz="4" w:space="0" w:color="auto"/>
              <w:right w:val="single" w:sz="4" w:space="0" w:color="auto"/>
            </w:tcBorders>
            <w:noWrap/>
            <w:vAlign w:val="center"/>
            <w:hideMark/>
          </w:tcPr>
          <w:p w14:paraId="77BB807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F3D3B16" w14:textId="77777777" w:rsidR="00DC2420" w:rsidRPr="00DC2420" w:rsidRDefault="00DC2420" w:rsidP="00DC2420">
            <w:pPr>
              <w:jc w:val="center"/>
              <w:rPr>
                <w:sz w:val="14"/>
                <w:szCs w:val="14"/>
              </w:rPr>
            </w:pPr>
            <w:r w:rsidRPr="00DC2420">
              <w:rPr>
                <w:sz w:val="14"/>
                <w:szCs w:val="14"/>
              </w:rPr>
              <w:t>0,665</w:t>
            </w:r>
          </w:p>
        </w:tc>
      </w:tr>
      <w:tr w:rsidR="00DC2420" w:rsidRPr="00DC2420" w14:paraId="64F5BDE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9215EFB" w14:textId="77777777" w:rsidR="00DC2420" w:rsidRPr="00DC2420" w:rsidRDefault="00DC2420" w:rsidP="00DC2420">
            <w:pPr>
              <w:rPr>
                <w:sz w:val="14"/>
                <w:szCs w:val="14"/>
              </w:rPr>
            </w:pPr>
            <w:r w:rsidRPr="00DC2420">
              <w:rPr>
                <w:sz w:val="14"/>
                <w:szCs w:val="14"/>
              </w:rPr>
              <w:t>Реконструкция ТП-120 г.Анжеро-Судженск</w:t>
            </w:r>
          </w:p>
        </w:tc>
        <w:tc>
          <w:tcPr>
            <w:tcW w:w="1587" w:type="dxa"/>
            <w:tcBorders>
              <w:top w:val="nil"/>
              <w:left w:val="nil"/>
              <w:bottom w:val="single" w:sz="4" w:space="0" w:color="auto"/>
              <w:right w:val="single" w:sz="4" w:space="0" w:color="auto"/>
            </w:tcBorders>
            <w:vAlign w:val="center"/>
            <w:hideMark/>
          </w:tcPr>
          <w:p w14:paraId="4045BC1E" w14:textId="77777777" w:rsidR="00DC2420" w:rsidRPr="00DC2420" w:rsidRDefault="00DC2420" w:rsidP="00DC2420">
            <w:pPr>
              <w:jc w:val="center"/>
              <w:rPr>
                <w:sz w:val="14"/>
                <w:szCs w:val="14"/>
              </w:rPr>
            </w:pPr>
            <w:r w:rsidRPr="00DC2420">
              <w:rPr>
                <w:sz w:val="14"/>
                <w:szCs w:val="14"/>
              </w:rPr>
              <w:t>O_АС\Р\ТП\0008</w:t>
            </w:r>
          </w:p>
        </w:tc>
        <w:tc>
          <w:tcPr>
            <w:tcW w:w="1819" w:type="dxa"/>
            <w:tcBorders>
              <w:top w:val="nil"/>
              <w:left w:val="nil"/>
              <w:bottom w:val="single" w:sz="4" w:space="0" w:color="auto"/>
              <w:right w:val="single" w:sz="4" w:space="0" w:color="auto"/>
            </w:tcBorders>
            <w:noWrap/>
            <w:vAlign w:val="center"/>
            <w:hideMark/>
          </w:tcPr>
          <w:p w14:paraId="4E4EAB2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B09ED36"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06DE00DF"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0DD40CBC" w14:textId="77777777" w:rsidR="00DC2420" w:rsidRPr="00DC2420" w:rsidRDefault="00DC2420" w:rsidP="00DC2420">
            <w:pPr>
              <w:jc w:val="center"/>
              <w:rPr>
                <w:sz w:val="14"/>
                <w:szCs w:val="14"/>
              </w:rPr>
            </w:pPr>
            <w:r w:rsidRPr="00DC2420">
              <w:rPr>
                <w:sz w:val="14"/>
                <w:szCs w:val="14"/>
              </w:rPr>
              <w:t>0,097</w:t>
            </w:r>
          </w:p>
        </w:tc>
        <w:tc>
          <w:tcPr>
            <w:tcW w:w="1227" w:type="dxa"/>
            <w:tcBorders>
              <w:top w:val="nil"/>
              <w:left w:val="nil"/>
              <w:bottom w:val="single" w:sz="4" w:space="0" w:color="auto"/>
              <w:right w:val="single" w:sz="4" w:space="0" w:color="auto"/>
            </w:tcBorders>
            <w:noWrap/>
            <w:vAlign w:val="center"/>
            <w:hideMark/>
          </w:tcPr>
          <w:p w14:paraId="1AF931BC" w14:textId="77777777" w:rsidR="00DC2420" w:rsidRPr="00DC2420" w:rsidRDefault="00DC2420" w:rsidP="00DC2420">
            <w:pPr>
              <w:jc w:val="center"/>
              <w:rPr>
                <w:sz w:val="14"/>
                <w:szCs w:val="14"/>
              </w:rPr>
            </w:pPr>
            <w:r w:rsidRPr="00DC2420">
              <w:rPr>
                <w:sz w:val="14"/>
                <w:szCs w:val="14"/>
              </w:rPr>
              <w:t>0,000</w:t>
            </w:r>
          </w:p>
        </w:tc>
      </w:tr>
      <w:tr w:rsidR="00DC2420" w:rsidRPr="00DC2420" w14:paraId="0C430CA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2843BFC" w14:textId="77777777" w:rsidR="00DC2420" w:rsidRPr="00DC2420" w:rsidRDefault="00DC2420" w:rsidP="00DC2420">
            <w:pPr>
              <w:rPr>
                <w:sz w:val="14"/>
                <w:szCs w:val="14"/>
              </w:rPr>
            </w:pPr>
            <w:r w:rsidRPr="00DC2420">
              <w:rPr>
                <w:sz w:val="14"/>
                <w:szCs w:val="14"/>
              </w:rPr>
              <w:t>Реконструкция ТП-Яя 44, пгт. Яя</w:t>
            </w:r>
          </w:p>
        </w:tc>
        <w:tc>
          <w:tcPr>
            <w:tcW w:w="1587" w:type="dxa"/>
            <w:tcBorders>
              <w:top w:val="nil"/>
              <w:left w:val="nil"/>
              <w:bottom w:val="single" w:sz="4" w:space="0" w:color="auto"/>
              <w:right w:val="single" w:sz="4" w:space="0" w:color="auto"/>
            </w:tcBorders>
            <w:vAlign w:val="center"/>
            <w:hideMark/>
          </w:tcPr>
          <w:p w14:paraId="65FE1B4B" w14:textId="77777777" w:rsidR="00DC2420" w:rsidRPr="00DC2420" w:rsidRDefault="00DC2420" w:rsidP="00DC2420">
            <w:pPr>
              <w:jc w:val="center"/>
              <w:rPr>
                <w:sz w:val="14"/>
                <w:szCs w:val="14"/>
              </w:rPr>
            </w:pPr>
            <w:r w:rsidRPr="00DC2420">
              <w:rPr>
                <w:sz w:val="14"/>
                <w:szCs w:val="14"/>
              </w:rPr>
              <w:t>P_АС\Р\ТП\0001</w:t>
            </w:r>
          </w:p>
        </w:tc>
        <w:tc>
          <w:tcPr>
            <w:tcW w:w="1819" w:type="dxa"/>
            <w:tcBorders>
              <w:top w:val="nil"/>
              <w:left w:val="nil"/>
              <w:bottom w:val="single" w:sz="4" w:space="0" w:color="auto"/>
              <w:right w:val="single" w:sz="4" w:space="0" w:color="auto"/>
            </w:tcBorders>
            <w:noWrap/>
            <w:vAlign w:val="center"/>
            <w:hideMark/>
          </w:tcPr>
          <w:p w14:paraId="606A09E6"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F0AADD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7BC29E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89FAAF4" w14:textId="77777777" w:rsidR="00DC2420" w:rsidRPr="00DC2420" w:rsidRDefault="00DC2420" w:rsidP="00DC2420">
            <w:pPr>
              <w:jc w:val="center"/>
              <w:rPr>
                <w:sz w:val="14"/>
                <w:szCs w:val="14"/>
              </w:rPr>
            </w:pPr>
            <w:r w:rsidRPr="00DC2420">
              <w:rPr>
                <w:sz w:val="14"/>
                <w:szCs w:val="14"/>
              </w:rPr>
              <w:t>0,544</w:t>
            </w:r>
          </w:p>
        </w:tc>
        <w:tc>
          <w:tcPr>
            <w:tcW w:w="1227" w:type="dxa"/>
            <w:tcBorders>
              <w:top w:val="nil"/>
              <w:left w:val="nil"/>
              <w:bottom w:val="single" w:sz="4" w:space="0" w:color="auto"/>
              <w:right w:val="single" w:sz="4" w:space="0" w:color="auto"/>
            </w:tcBorders>
            <w:noWrap/>
            <w:vAlign w:val="center"/>
            <w:hideMark/>
          </w:tcPr>
          <w:p w14:paraId="306E230A" w14:textId="77777777" w:rsidR="00DC2420" w:rsidRPr="00DC2420" w:rsidRDefault="00DC2420" w:rsidP="00DC2420">
            <w:pPr>
              <w:jc w:val="center"/>
              <w:rPr>
                <w:sz w:val="14"/>
                <w:szCs w:val="14"/>
              </w:rPr>
            </w:pPr>
            <w:r w:rsidRPr="00DC2420">
              <w:rPr>
                <w:sz w:val="14"/>
                <w:szCs w:val="14"/>
              </w:rPr>
              <w:t>0,000</w:t>
            </w:r>
          </w:p>
        </w:tc>
      </w:tr>
      <w:tr w:rsidR="00DC2420" w:rsidRPr="00DC2420" w14:paraId="101F6AC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3492A3B" w14:textId="77777777" w:rsidR="00DC2420" w:rsidRPr="00DC2420" w:rsidRDefault="00DC2420" w:rsidP="00DC2420">
            <w:pPr>
              <w:rPr>
                <w:sz w:val="14"/>
                <w:szCs w:val="14"/>
              </w:rPr>
            </w:pPr>
            <w:r w:rsidRPr="00DC2420">
              <w:rPr>
                <w:sz w:val="14"/>
                <w:szCs w:val="14"/>
              </w:rPr>
              <w:t>Реконструкция МТП 1-26, пгт. Ижморский</w:t>
            </w:r>
          </w:p>
        </w:tc>
        <w:tc>
          <w:tcPr>
            <w:tcW w:w="1587" w:type="dxa"/>
            <w:tcBorders>
              <w:top w:val="nil"/>
              <w:left w:val="nil"/>
              <w:bottom w:val="single" w:sz="4" w:space="0" w:color="auto"/>
              <w:right w:val="single" w:sz="4" w:space="0" w:color="auto"/>
            </w:tcBorders>
            <w:vAlign w:val="center"/>
            <w:hideMark/>
          </w:tcPr>
          <w:p w14:paraId="28E5B875" w14:textId="77777777" w:rsidR="00DC2420" w:rsidRPr="00DC2420" w:rsidRDefault="00DC2420" w:rsidP="00DC2420">
            <w:pPr>
              <w:jc w:val="center"/>
              <w:rPr>
                <w:sz w:val="14"/>
                <w:szCs w:val="14"/>
              </w:rPr>
            </w:pPr>
            <w:r w:rsidRPr="00DC2420">
              <w:rPr>
                <w:sz w:val="14"/>
                <w:szCs w:val="14"/>
              </w:rPr>
              <w:t>P_АС\Р\ТП\0002</w:t>
            </w:r>
          </w:p>
        </w:tc>
        <w:tc>
          <w:tcPr>
            <w:tcW w:w="1819" w:type="dxa"/>
            <w:tcBorders>
              <w:top w:val="nil"/>
              <w:left w:val="nil"/>
              <w:bottom w:val="single" w:sz="4" w:space="0" w:color="auto"/>
              <w:right w:val="single" w:sz="4" w:space="0" w:color="auto"/>
            </w:tcBorders>
            <w:noWrap/>
            <w:vAlign w:val="center"/>
            <w:hideMark/>
          </w:tcPr>
          <w:p w14:paraId="0FE21BA1"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04A9FA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9DC351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FEDA8C5" w14:textId="77777777" w:rsidR="00DC2420" w:rsidRPr="00DC2420" w:rsidRDefault="00DC2420" w:rsidP="00DC2420">
            <w:pPr>
              <w:jc w:val="center"/>
              <w:rPr>
                <w:sz w:val="14"/>
                <w:szCs w:val="14"/>
              </w:rPr>
            </w:pPr>
            <w:r w:rsidRPr="00DC2420">
              <w:rPr>
                <w:sz w:val="14"/>
                <w:szCs w:val="14"/>
              </w:rPr>
              <w:t>0,134</w:t>
            </w:r>
          </w:p>
        </w:tc>
        <w:tc>
          <w:tcPr>
            <w:tcW w:w="1227" w:type="dxa"/>
            <w:tcBorders>
              <w:top w:val="nil"/>
              <w:left w:val="nil"/>
              <w:bottom w:val="single" w:sz="4" w:space="0" w:color="auto"/>
              <w:right w:val="single" w:sz="4" w:space="0" w:color="auto"/>
            </w:tcBorders>
            <w:noWrap/>
            <w:vAlign w:val="center"/>
            <w:hideMark/>
          </w:tcPr>
          <w:p w14:paraId="2B705952" w14:textId="77777777" w:rsidR="00DC2420" w:rsidRPr="00DC2420" w:rsidRDefault="00DC2420" w:rsidP="00DC2420">
            <w:pPr>
              <w:jc w:val="center"/>
              <w:rPr>
                <w:sz w:val="14"/>
                <w:szCs w:val="14"/>
              </w:rPr>
            </w:pPr>
            <w:r w:rsidRPr="00DC2420">
              <w:rPr>
                <w:sz w:val="14"/>
                <w:szCs w:val="14"/>
              </w:rPr>
              <w:t>0,000</w:t>
            </w:r>
          </w:p>
        </w:tc>
      </w:tr>
      <w:tr w:rsidR="00DC2420" w:rsidRPr="00DC2420" w14:paraId="7374691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04FC216" w14:textId="77777777" w:rsidR="00DC2420" w:rsidRPr="00DC2420" w:rsidRDefault="00DC2420" w:rsidP="00DC2420">
            <w:pPr>
              <w:rPr>
                <w:sz w:val="14"/>
                <w:szCs w:val="14"/>
              </w:rPr>
            </w:pPr>
            <w:r w:rsidRPr="00DC2420">
              <w:rPr>
                <w:sz w:val="14"/>
                <w:szCs w:val="14"/>
              </w:rPr>
              <w:t>Реконструкция ТП-107 г.Анжеро-Судженск</w:t>
            </w:r>
          </w:p>
        </w:tc>
        <w:tc>
          <w:tcPr>
            <w:tcW w:w="1587" w:type="dxa"/>
            <w:tcBorders>
              <w:top w:val="nil"/>
              <w:left w:val="nil"/>
              <w:bottom w:val="single" w:sz="4" w:space="0" w:color="auto"/>
              <w:right w:val="single" w:sz="4" w:space="0" w:color="auto"/>
            </w:tcBorders>
            <w:vAlign w:val="center"/>
            <w:hideMark/>
          </w:tcPr>
          <w:p w14:paraId="2ED59A83" w14:textId="77777777" w:rsidR="00DC2420" w:rsidRPr="00DC2420" w:rsidRDefault="00DC2420" w:rsidP="00DC2420">
            <w:pPr>
              <w:jc w:val="center"/>
              <w:rPr>
                <w:sz w:val="14"/>
                <w:szCs w:val="14"/>
              </w:rPr>
            </w:pPr>
            <w:r w:rsidRPr="00DC2420">
              <w:rPr>
                <w:sz w:val="14"/>
                <w:szCs w:val="14"/>
              </w:rPr>
              <w:t>O_АС\Р\ТП\0009</w:t>
            </w:r>
          </w:p>
        </w:tc>
        <w:tc>
          <w:tcPr>
            <w:tcW w:w="1819" w:type="dxa"/>
            <w:tcBorders>
              <w:top w:val="nil"/>
              <w:left w:val="nil"/>
              <w:bottom w:val="single" w:sz="4" w:space="0" w:color="auto"/>
              <w:right w:val="single" w:sz="4" w:space="0" w:color="auto"/>
            </w:tcBorders>
            <w:noWrap/>
            <w:vAlign w:val="center"/>
            <w:hideMark/>
          </w:tcPr>
          <w:p w14:paraId="5395693B"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5F2EDE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39C845C"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568EC36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DEACAD7" w14:textId="77777777" w:rsidR="00DC2420" w:rsidRPr="00DC2420" w:rsidRDefault="00DC2420" w:rsidP="00DC2420">
            <w:pPr>
              <w:jc w:val="center"/>
              <w:rPr>
                <w:sz w:val="14"/>
                <w:szCs w:val="14"/>
              </w:rPr>
            </w:pPr>
            <w:r w:rsidRPr="00DC2420">
              <w:rPr>
                <w:sz w:val="14"/>
                <w:szCs w:val="14"/>
              </w:rPr>
              <w:t>0,000</w:t>
            </w:r>
          </w:p>
        </w:tc>
      </w:tr>
      <w:tr w:rsidR="00DC2420" w:rsidRPr="00DC2420" w14:paraId="17B4771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3F00F56" w14:textId="77777777" w:rsidR="00DC2420" w:rsidRPr="00DC2420" w:rsidRDefault="00DC2420" w:rsidP="00DC2420">
            <w:pPr>
              <w:rPr>
                <w:sz w:val="14"/>
                <w:szCs w:val="14"/>
              </w:rPr>
            </w:pPr>
            <w:r w:rsidRPr="00DC2420">
              <w:rPr>
                <w:sz w:val="14"/>
                <w:szCs w:val="14"/>
              </w:rPr>
              <w:t>Реконструкция ТП-129 г.Анжеро-Судженск</w:t>
            </w:r>
          </w:p>
        </w:tc>
        <w:tc>
          <w:tcPr>
            <w:tcW w:w="1587" w:type="dxa"/>
            <w:tcBorders>
              <w:top w:val="nil"/>
              <w:left w:val="nil"/>
              <w:bottom w:val="single" w:sz="4" w:space="0" w:color="auto"/>
              <w:right w:val="single" w:sz="4" w:space="0" w:color="auto"/>
            </w:tcBorders>
            <w:vAlign w:val="center"/>
            <w:hideMark/>
          </w:tcPr>
          <w:p w14:paraId="3B8945D0" w14:textId="77777777" w:rsidR="00DC2420" w:rsidRPr="00DC2420" w:rsidRDefault="00DC2420" w:rsidP="00DC2420">
            <w:pPr>
              <w:jc w:val="center"/>
              <w:rPr>
                <w:sz w:val="14"/>
                <w:szCs w:val="14"/>
              </w:rPr>
            </w:pPr>
            <w:r w:rsidRPr="00DC2420">
              <w:rPr>
                <w:sz w:val="14"/>
                <w:szCs w:val="14"/>
              </w:rPr>
              <w:t>O_АС\Р\ТП\0010</w:t>
            </w:r>
          </w:p>
        </w:tc>
        <w:tc>
          <w:tcPr>
            <w:tcW w:w="1819" w:type="dxa"/>
            <w:tcBorders>
              <w:top w:val="nil"/>
              <w:left w:val="nil"/>
              <w:bottom w:val="single" w:sz="4" w:space="0" w:color="auto"/>
              <w:right w:val="single" w:sz="4" w:space="0" w:color="auto"/>
            </w:tcBorders>
            <w:noWrap/>
            <w:vAlign w:val="center"/>
            <w:hideMark/>
          </w:tcPr>
          <w:p w14:paraId="1C4801CC"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179C2A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72D6ED1"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7500FBD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1CAAF50" w14:textId="77777777" w:rsidR="00DC2420" w:rsidRPr="00DC2420" w:rsidRDefault="00DC2420" w:rsidP="00DC2420">
            <w:pPr>
              <w:jc w:val="center"/>
              <w:rPr>
                <w:sz w:val="14"/>
                <w:szCs w:val="14"/>
              </w:rPr>
            </w:pPr>
            <w:r w:rsidRPr="00DC2420">
              <w:rPr>
                <w:sz w:val="14"/>
                <w:szCs w:val="14"/>
              </w:rPr>
              <w:t>0,000</w:t>
            </w:r>
          </w:p>
        </w:tc>
      </w:tr>
      <w:tr w:rsidR="00DC2420" w:rsidRPr="00DC2420" w14:paraId="16CAD1F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1497DD5" w14:textId="77777777" w:rsidR="00DC2420" w:rsidRPr="00DC2420" w:rsidRDefault="00DC2420" w:rsidP="00DC2420">
            <w:pPr>
              <w:rPr>
                <w:sz w:val="14"/>
                <w:szCs w:val="14"/>
              </w:rPr>
            </w:pPr>
            <w:r w:rsidRPr="00DC2420">
              <w:rPr>
                <w:sz w:val="14"/>
                <w:szCs w:val="14"/>
              </w:rPr>
              <w:t>Реконструкция ТП-150 г.Анжеро-Судженск</w:t>
            </w:r>
          </w:p>
        </w:tc>
        <w:tc>
          <w:tcPr>
            <w:tcW w:w="1587" w:type="dxa"/>
            <w:tcBorders>
              <w:top w:val="nil"/>
              <w:left w:val="nil"/>
              <w:bottom w:val="single" w:sz="4" w:space="0" w:color="auto"/>
              <w:right w:val="single" w:sz="4" w:space="0" w:color="auto"/>
            </w:tcBorders>
            <w:vAlign w:val="center"/>
            <w:hideMark/>
          </w:tcPr>
          <w:p w14:paraId="7B6D0B00" w14:textId="77777777" w:rsidR="00DC2420" w:rsidRPr="00DC2420" w:rsidRDefault="00DC2420" w:rsidP="00DC2420">
            <w:pPr>
              <w:jc w:val="center"/>
              <w:rPr>
                <w:sz w:val="14"/>
                <w:szCs w:val="14"/>
              </w:rPr>
            </w:pPr>
            <w:r w:rsidRPr="00DC2420">
              <w:rPr>
                <w:sz w:val="14"/>
                <w:szCs w:val="14"/>
              </w:rPr>
              <w:t>O_АС\Р\ТП\0011</w:t>
            </w:r>
          </w:p>
        </w:tc>
        <w:tc>
          <w:tcPr>
            <w:tcW w:w="1819" w:type="dxa"/>
            <w:tcBorders>
              <w:top w:val="nil"/>
              <w:left w:val="nil"/>
              <w:bottom w:val="single" w:sz="4" w:space="0" w:color="auto"/>
              <w:right w:val="single" w:sz="4" w:space="0" w:color="auto"/>
            </w:tcBorders>
            <w:noWrap/>
            <w:vAlign w:val="center"/>
            <w:hideMark/>
          </w:tcPr>
          <w:p w14:paraId="214BE8CD"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82ED1C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7324F7A"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201FDE2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19A480D" w14:textId="77777777" w:rsidR="00DC2420" w:rsidRPr="00DC2420" w:rsidRDefault="00DC2420" w:rsidP="00DC2420">
            <w:pPr>
              <w:jc w:val="center"/>
              <w:rPr>
                <w:sz w:val="14"/>
                <w:szCs w:val="14"/>
              </w:rPr>
            </w:pPr>
            <w:r w:rsidRPr="00DC2420">
              <w:rPr>
                <w:sz w:val="14"/>
                <w:szCs w:val="14"/>
              </w:rPr>
              <w:t>0,000</w:t>
            </w:r>
          </w:p>
        </w:tc>
      </w:tr>
      <w:tr w:rsidR="00DC2420" w:rsidRPr="00DC2420" w14:paraId="39FBF87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DE505BB" w14:textId="77777777" w:rsidR="00DC2420" w:rsidRPr="00DC2420" w:rsidRDefault="00DC2420" w:rsidP="00DC2420">
            <w:pPr>
              <w:rPr>
                <w:sz w:val="14"/>
                <w:szCs w:val="14"/>
              </w:rPr>
            </w:pPr>
            <w:r w:rsidRPr="00DC2420">
              <w:rPr>
                <w:sz w:val="14"/>
                <w:szCs w:val="14"/>
              </w:rPr>
              <w:lastRenderedPageBreak/>
              <w:t>Реконструкция ТП-266 г.Анжеро-Судженск</w:t>
            </w:r>
          </w:p>
        </w:tc>
        <w:tc>
          <w:tcPr>
            <w:tcW w:w="1587" w:type="dxa"/>
            <w:tcBorders>
              <w:top w:val="nil"/>
              <w:left w:val="nil"/>
              <w:bottom w:val="single" w:sz="4" w:space="0" w:color="auto"/>
              <w:right w:val="single" w:sz="4" w:space="0" w:color="auto"/>
            </w:tcBorders>
            <w:vAlign w:val="center"/>
            <w:hideMark/>
          </w:tcPr>
          <w:p w14:paraId="5619D3F3" w14:textId="77777777" w:rsidR="00DC2420" w:rsidRPr="00DC2420" w:rsidRDefault="00DC2420" w:rsidP="00DC2420">
            <w:pPr>
              <w:jc w:val="center"/>
              <w:rPr>
                <w:sz w:val="14"/>
                <w:szCs w:val="14"/>
              </w:rPr>
            </w:pPr>
            <w:r w:rsidRPr="00DC2420">
              <w:rPr>
                <w:sz w:val="14"/>
                <w:szCs w:val="14"/>
              </w:rPr>
              <w:t>O_АС\Р\ТП\0012</w:t>
            </w:r>
          </w:p>
        </w:tc>
        <w:tc>
          <w:tcPr>
            <w:tcW w:w="1819" w:type="dxa"/>
            <w:tcBorders>
              <w:top w:val="nil"/>
              <w:left w:val="nil"/>
              <w:bottom w:val="single" w:sz="4" w:space="0" w:color="auto"/>
              <w:right w:val="single" w:sz="4" w:space="0" w:color="auto"/>
            </w:tcBorders>
            <w:noWrap/>
            <w:vAlign w:val="center"/>
            <w:hideMark/>
          </w:tcPr>
          <w:p w14:paraId="37E500F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76409C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3D91582"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3A1ABE6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F06FBF0" w14:textId="77777777" w:rsidR="00DC2420" w:rsidRPr="00DC2420" w:rsidRDefault="00DC2420" w:rsidP="00DC2420">
            <w:pPr>
              <w:jc w:val="center"/>
              <w:rPr>
                <w:sz w:val="14"/>
                <w:szCs w:val="14"/>
              </w:rPr>
            </w:pPr>
            <w:r w:rsidRPr="00DC2420">
              <w:rPr>
                <w:sz w:val="14"/>
                <w:szCs w:val="14"/>
              </w:rPr>
              <w:t>0,000</w:t>
            </w:r>
          </w:p>
        </w:tc>
      </w:tr>
      <w:tr w:rsidR="00DC2420" w:rsidRPr="00DC2420" w14:paraId="4455073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2778B48" w14:textId="77777777" w:rsidR="00DC2420" w:rsidRPr="00DC2420" w:rsidRDefault="00DC2420" w:rsidP="00DC2420">
            <w:pPr>
              <w:rPr>
                <w:sz w:val="14"/>
                <w:szCs w:val="14"/>
              </w:rPr>
            </w:pPr>
            <w:r w:rsidRPr="00DC2420">
              <w:rPr>
                <w:sz w:val="14"/>
                <w:szCs w:val="14"/>
              </w:rPr>
              <w:t>Реконструкция ТП-332 г.Анжеро-Судженск</w:t>
            </w:r>
          </w:p>
        </w:tc>
        <w:tc>
          <w:tcPr>
            <w:tcW w:w="1587" w:type="dxa"/>
            <w:tcBorders>
              <w:top w:val="nil"/>
              <w:left w:val="nil"/>
              <w:bottom w:val="single" w:sz="4" w:space="0" w:color="auto"/>
              <w:right w:val="single" w:sz="4" w:space="0" w:color="auto"/>
            </w:tcBorders>
            <w:vAlign w:val="center"/>
            <w:hideMark/>
          </w:tcPr>
          <w:p w14:paraId="0F26F66B" w14:textId="77777777" w:rsidR="00DC2420" w:rsidRPr="00DC2420" w:rsidRDefault="00DC2420" w:rsidP="00DC2420">
            <w:pPr>
              <w:jc w:val="center"/>
              <w:rPr>
                <w:sz w:val="14"/>
                <w:szCs w:val="14"/>
              </w:rPr>
            </w:pPr>
            <w:r w:rsidRPr="00DC2420">
              <w:rPr>
                <w:sz w:val="14"/>
                <w:szCs w:val="14"/>
              </w:rPr>
              <w:t>O_АС\Р\ТП\0013</w:t>
            </w:r>
          </w:p>
        </w:tc>
        <w:tc>
          <w:tcPr>
            <w:tcW w:w="1819" w:type="dxa"/>
            <w:tcBorders>
              <w:top w:val="nil"/>
              <w:left w:val="nil"/>
              <w:bottom w:val="single" w:sz="4" w:space="0" w:color="auto"/>
              <w:right w:val="single" w:sz="4" w:space="0" w:color="auto"/>
            </w:tcBorders>
            <w:noWrap/>
            <w:vAlign w:val="center"/>
            <w:hideMark/>
          </w:tcPr>
          <w:p w14:paraId="64C80F4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9FE2D2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716B9EF" w14:textId="77777777" w:rsidR="00DC2420" w:rsidRPr="00DC2420" w:rsidRDefault="00DC2420" w:rsidP="00DC2420">
            <w:pPr>
              <w:jc w:val="center"/>
              <w:rPr>
                <w:sz w:val="14"/>
                <w:szCs w:val="14"/>
              </w:rPr>
            </w:pPr>
            <w:r w:rsidRPr="00DC2420">
              <w:rPr>
                <w:sz w:val="14"/>
                <w:szCs w:val="14"/>
              </w:rPr>
              <w:t>0,173</w:t>
            </w:r>
          </w:p>
        </w:tc>
        <w:tc>
          <w:tcPr>
            <w:tcW w:w="1637" w:type="dxa"/>
            <w:tcBorders>
              <w:top w:val="nil"/>
              <w:left w:val="nil"/>
              <w:bottom w:val="single" w:sz="4" w:space="0" w:color="auto"/>
              <w:right w:val="single" w:sz="4" w:space="0" w:color="auto"/>
            </w:tcBorders>
            <w:noWrap/>
            <w:vAlign w:val="center"/>
            <w:hideMark/>
          </w:tcPr>
          <w:p w14:paraId="1DE7E95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4EF1DBF" w14:textId="77777777" w:rsidR="00DC2420" w:rsidRPr="00DC2420" w:rsidRDefault="00DC2420" w:rsidP="00DC2420">
            <w:pPr>
              <w:jc w:val="center"/>
              <w:rPr>
                <w:sz w:val="14"/>
                <w:szCs w:val="14"/>
              </w:rPr>
            </w:pPr>
            <w:r w:rsidRPr="00DC2420">
              <w:rPr>
                <w:sz w:val="14"/>
                <w:szCs w:val="14"/>
              </w:rPr>
              <w:t>0,000</w:t>
            </w:r>
          </w:p>
        </w:tc>
      </w:tr>
      <w:tr w:rsidR="00DC2420" w:rsidRPr="00DC2420" w14:paraId="02ABAA5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D03D415" w14:textId="77777777" w:rsidR="00DC2420" w:rsidRPr="00DC2420" w:rsidRDefault="00DC2420" w:rsidP="00DC2420">
            <w:pPr>
              <w:rPr>
                <w:sz w:val="14"/>
                <w:szCs w:val="14"/>
              </w:rPr>
            </w:pPr>
            <w:r w:rsidRPr="00DC2420">
              <w:rPr>
                <w:sz w:val="14"/>
                <w:szCs w:val="14"/>
              </w:rPr>
              <w:t>Реконструкция ТП-392 г.Анжеро-Судженск</w:t>
            </w:r>
          </w:p>
        </w:tc>
        <w:tc>
          <w:tcPr>
            <w:tcW w:w="1587" w:type="dxa"/>
            <w:tcBorders>
              <w:top w:val="nil"/>
              <w:left w:val="nil"/>
              <w:bottom w:val="single" w:sz="4" w:space="0" w:color="auto"/>
              <w:right w:val="single" w:sz="4" w:space="0" w:color="auto"/>
            </w:tcBorders>
            <w:vAlign w:val="center"/>
            <w:hideMark/>
          </w:tcPr>
          <w:p w14:paraId="66EBD516" w14:textId="77777777" w:rsidR="00DC2420" w:rsidRPr="00DC2420" w:rsidRDefault="00DC2420" w:rsidP="00DC2420">
            <w:pPr>
              <w:jc w:val="center"/>
              <w:rPr>
                <w:sz w:val="14"/>
                <w:szCs w:val="14"/>
              </w:rPr>
            </w:pPr>
            <w:r w:rsidRPr="00DC2420">
              <w:rPr>
                <w:sz w:val="14"/>
                <w:szCs w:val="14"/>
              </w:rPr>
              <w:t>O_АС\Р\ТП\0014</w:t>
            </w:r>
          </w:p>
        </w:tc>
        <w:tc>
          <w:tcPr>
            <w:tcW w:w="1819" w:type="dxa"/>
            <w:tcBorders>
              <w:top w:val="nil"/>
              <w:left w:val="nil"/>
              <w:bottom w:val="single" w:sz="4" w:space="0" w:color="auto"/>
              <w:right w:val="single" w:sz="4" w:space="0" w:color="auto"/>
            </w:tcBorders>
            <w:noWrap/>
            <w:vAlign w:val="center"/>
            <w:hideMark/>
          </w:tcPr>
          <w:p w14:paraId="005A945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DF8D3C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DE11F6F" w14:textId="77777777" w:rsidR="00DC2420" w:rsidRPr="00DC2420" w:rsidRDefault="00DC2420" w:rsidP="00DC2420">
            <w:pPr>
              <w:jc w:val="center"/>
              <w:rPr>
                <w:sz w:val="14"/>
                <w:szCs w:val="14"/>
              </w:rPr>
            </w:pPr>
            <w:r w:rsidRPr="00DC2420">
              <w:rPr>
                <w:sz w:val="14"/>
                <w:szCs w:val="14"/>
              </w:rPr>
              <w:t>0,093</w:t>
            </w:r>
          </w:p>
        </w:tc>
        <w:tc>
          <w:tcPr>
            <w:tcW w:w="1637" w:type="dxa"/>
            <w:tcBorders>
              <w:top w:val="nil"/>
              <w:left w:val="nil"/>
              <w:bottom w:val="single" w:sz="4" w:space="0" w:color="auto"/>
              <w:right w:val="single" w:sz="4" w:space="0" w:color="auto"/>
            </w:tcBorders>
            <w:noWrap/>
            <w:vAlign w:val="center"/>
            <w:hideMark/>
          </w:tcPr>
          <w:p w14:paraId="007FB8A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EDB6B2E" w14:textId="77777777" w:rsidR="00DC2420" w:rsidRPr="00DC2420" w:rsidRDefault="00DC2420" w:rsidP="00DC2420">
            <w:pPr>
              <w:jc w:val="center"/>
              <w:rPr>
                <w:sz w:val="14"/>
                <w:szCs w:val="14"/>
              </w:rPr>
            </w:pPr>
            <w:r w:rsidRPr="00DC2420">
              <w:rPr>
                <w:sz w:val="14"/>
                <w:szCs w:val="14"/>
              </w:rPr>
              <w:t>0,000</w:t>
            </w:r>
          </w:p>
        </w:tc>
      </w:tr>
      <w:tr w:rsidR="00DC2420" w:rsidRPr="00DC2420" w14:paraId="254150E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EB3913F" w14:textId="77777777" w:rsidR="00DC2420" w:rsidRPr="00DC2420" w:rsidRDefault="00DC2420" w:rsidP="00DC2420">
            <w:pPr>
              <w:rPr>
                <w:sz w:val="14"/>
                <w:szCs w:val="14"/>
              </w:rPr>
            </w:pPr>
            <w:r w:rsidRPr="00DC2420">
              <w:rPr>
                <w:sz w:val="14"/>
                <w:szCs w:val="14"/>
              </w:rPr>
              <w:t>Реконструкция ТП-ЯЯ-12 пгт. Яя</w:t>
            </w:r>
          </w:p>
        </w:tc>
        <w:tc>
          <w:tcPr>
            <w:tcW w:w="1587" w:type="dxa"/>
            <w:tcBorders>
              <w:top w:val="nil"/>
              <w:left w:val="nil"/>
              <w:bottom w:val="single" w:sz="4" w:space="0" w:color="auto"/>
              <w:right w:val="single" w:sz="4" w:space="0" w:color="auto"/>
            </w:tcBorders>
            <w:vAlign w:val="center"/>
            <w:hideMark/>
          </w:tcPr>
          <w:p w14:paraId="19D7E11A" w14:textId="77777777" w:rsidR="00DC2420" w:rsidRPr="00DC2420" w:rsidRDefault="00DC2420" w:rsidP="00DC2420">
            <w:pPr>
              <w:jc w:val="center"/>
              <w:rPr>
                <w:sz w:val="14"/>
                <w:szCs w:val="14"/>
              </w:rPr>
            </w:pPr>
            <w:r w:rsidRPr="00DC2420">
              <w:rPr>
                <w:sz w:val="14"/>
                <w:szCs w:val="14"/>
              </w:rPr>
              <w:t>O_АС\Р\ТП\0015</w:t>
            </w:r>
          </w:p>
        </w:tc>
        <w:tc>
          <w:tcPr>
            <w:tcW w:w="1819" w:type="dxa"/>
            <w:tcBorders>
              <w:top w:val="nil"/>
              <w:left w:val="nil"/>
              <w:bottom w:val="single" w:sz="4" w:space="0" w:color="auto"/>
              <w:right w:val="single" w:sz="4" w:space="0" w:color="auto"/>
            </w:tcBorders>
            <w:noWrap/>
            <w:vAlign w:val="center"/>
            <w:hideMark/>
          </w:tcPr>
          <w:p w14:paraId="09E36A4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471ED3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1A6C16E"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0557807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8E71C9C" w14:textId="77777777" w:rsidR="00DC2420" w:rsidRPr="00DC2420" w:rsidRDefault="00DC2420" w:rsidP="00DC2420">
            <w:pPr>
              <w:jc w:val="center"/>
              <w:rPr>
                <w:sz w:val="14"/>
                <w:szCs w:val="14"/>
              </w:rPr>
            </w:pPr>
            <w:r w:rsidRPr="00DC2420">
              <w:rPr>
                <w:sz w:val="14"/>
                <w:szCs w:val="14"/>
              </w:rPr>
              <w:t>0,000</w:t>
            </w:r>
          </w:p>
        </w:tc>
      </w:tr>
      <w:tr w:rsidR="00DC2420" w:rsidRPr="00DC2420" w14:paraId="22B33F0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5CAA682" w14:textId="77777777" w:rsidR="00DC2420" w:rsidRPr="00DC2420" w:rsidRDefault="00DC2420" w:rsidP="00DC2420">
            <w:pPr>
              <w:rPr>
                <w:sz w:val="14"/>
                <w:szCs w:val="14"/>
              </w:rPr>
            </w:pPr>
            <w:r w:rsidRPr="00DC2420">
              <w:rPr>
                <w:sz w:val="14"/>
                <w:szCs w:val="14"/>
              </w:rPr>
              <w:t>Реконструкция МТП №231-1 с. Борисово</w:t>
            </w:r>
          </w:p>
        </w:tc>
        <w:tc>
          <w:tcPr>
            <w:tcW w:w="1587" w:type="dxa"/>
            <w:tcBorders>
              <w:top w:val="nil"/>
              <w:left w:val="nil"/>
              <w:bottom w:val="single" w:sz="4" w:space="0" w:color="auto"/>
              <w:right w:val="single" w:sz="4" w:space="0" w:color="auto"/>
            </w:tcBorders>
            <w:vAlign w:val="center"/>
            <w:hideMark/>
          </w:tcPr>
          <w:p w14:paraId="5A62A038" w14:textId="77777777" w:rsidR="00DC2420" w:rsidRPr="00DC2420" w:rsidRDefault="00DC2420" w:rsidP="00DC2420">
            <w:pPr>
              <w:jc w:val="center"/>
              <w:rPr>
                <w:sz w:val="14"/>
                <w:szCs w:val="14"/>
              </w:rPr>
            </w:pPr>
            <w:r w:rsidRPr="00DC2420">
              <w:rPr>
                <w:sz w:val="14"/>
                <w:szCs w:val="14"/>
              </w:rPr>
              <w:t>J_Кр\Р\ТП\0003</w:t>
            </w:r>
          </w:p>
        </w:tc>
        <w:tc>
          <w:tcPr>
            <w:tcW w:w="1819" w:type="dxa"/>
            <w:tcBorders>
              <w:top w:val="nil"/>
              <w:left w:val="nil"/>
              <w:bottom w:val="single" w:sz="4" w:space="0" w:color="auto"/>
              <w:right w:val="single" w:sz="4" w:space="0" w:color="auto"/>
            </w:tcBorders>
            <w:noWrap/>
            <w:vAlign w:val="center"/>
            <w:hideMark/>
          </w:tcPr>
          <w:p w14:paraId="14A959C4"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3FE56A6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F2ECB3A" w14:textId="77777777" w:rsidR="00DC2420" w:rsidRPr="00DC2420" w:rsidRDefault="00DC2420" w:rsidP="00DC2420">
            <w:pPr>
              <w:jc w:val="center"/>
              <w:rPr>
                <w:sz w:val="14"/>
                <w:szCs w:val="14"/>
              </w:rPr>
            </w:pPr>
            <w:r w:rsidRPr="00DC2420">
              <w:rPr>
                <w:sz w:val="14"/>
                <w:szCs w:val="14"/>
              </w:rPr>
              <w:t>1,358</w:t>
            </w:r>
          </w:p>
        </w:tc>
        <w:tc>
          <w:tcPr>
            <w:tcW w:w="1637" w:type="dxa"/>
            <w:tcBorders>
              <w:top w:val="nil"/>
              <w:left w:val="nil"/>
              <w:bottom w:val="single" w:sz="4" w:space="0" w:color="auto"/>
              <w:right w:val="single" w:sz="4" w:space="0" w:color="auto"/>
            </w:tcBorders>
            <w:noWrap/>
            <w:vAlign w:val="center"/>
            <w:hideMark/>
          </w:tcPr>
          <w:p w14:paraId="21374E8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1CD794C" w14:textId="77777777" w:rsidR="00DC2420" w:rsidRPr="00DC2420" w:rsidRDefault="00DC2420" w:rsidP="00DC2420">
            <w:pPr>
              <w:jc w:val="center"/>
              <w:rPr>
                <w:sz w:val="14"/>
                <w:szCs w:val="14"/>
              </w:rPr>
            </w:pPr>
            <w:r w:rsidRPr="00DC2420">
              <w:rPr>
                <w:sz w:val="14"/>
                <w:szCs w:val="14"/>
              </w:rPr>
              <w:t>0,000</w:t>
            </w:r>
          </w:p>
        </w:tc>
      </w:tr>
      <w:tr w:rsidR="00DC2420" w:rsidRPr="00DC2420" w14:paraId="674054C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18621B9" w14:textId="77777777" w:rsidR="00DC2420" w:rsidRPr="00DC2420" w:rsidRDefault="00DC2420" w:rsidP="00DC2420">
            <w:pPr>
              <w:rPr>
                <w:sz w:val="14"/>
                <w:szCs w:val="14"/>
              </w:rPr>
            </w:pPr>
            <w:r w:rsidRPr="00DC2420">
              <w:rPr>
                <w:sz w:val="14"/>
                <w:szCs w:val="14"/>
              </w:rPr>
              <w:t>Реконструкция МТП №231-2 с. Борисово</w:t>
            </w:r>
          </w:p>
        </w:tc>
        <w:tc>
          <w:tcPr>
            <w:tcW w:w="1587" w:type="dxa"/>
            <w:tcBorders>
              <w:top w:val="nil"/>
              <w:left w:val="nil"/>
              <w:bottom w:val="single" w:sz="4" w:space="0" w:color="auto"/>
              <w:right w:val="single" w:sz="4" w:space="0" w:color="auto"/>
            </w:tcBorders>
            <w:vAlign w:val="center"/>
            <w:hideMark/>
          </w:tcPr>
          <w:p w14:paraId="21C88DCD" w14:textId="77777777" w:rsidR="00DC2420" w:rsidRPr="00DC2420" w:rsidRDefault="00DC2420" w:rsidP="00DC2420">
            <w:pPr>
              <w:jc w:val="center"/>
              <w:rPr>
                <w:sz w:val="14"/>
                <w:szCs w:val="14"/>
              </w:rPr>
            </w:pPr>
            <w:r w:rsidRPr="00DC2420">
              <w:rPr>
                <w:sz w:val="14"/>
                <w:szCs w:val="14"/>
              </w:rPr>
              <w:t>J_Кр\Р\ТП\0004</w:t>
            </w:r>
          </w:p>
        </w:tc>
        <w:tc>
          <w:tcPr>
            <w:tcW w:w="1819" w:type="dxa"/>
            <w:tcBorders>
              <w:top w:val="nil"/>
              <w:left w:val="nil"/>
              <w:bottom w:val="single" w:sz="4" w:space="0" w:color="auto"/>
              <w:right w:val="single" w:sz="4" w:space="0" w:color="auto"/>
            </w:tcBorders>
            <w:noWrap/>
            <w:vAlign w:val="center"/>
            <w:hideMark/>
          </w:tcPr>
          <w:p w14:paraId="25F4B1EA"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375A199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69405C1" w14:textId="77777777" w:rsidR="00DC2420" w:rsidRPr="00DC2420" w:rsidRDefault="00DC2420" w:rsidP="00DC2420">
            <w:pPr>
              <w:jc w:val="center"/>
              <w:rPr>
                <w:sz w:val="14"/>
                <w:szCs w:val="14"/>
              </w:rPr>
            </w:pPr>
            <w:r w:rsidRPr="00DC2420">
              <w:rPr>
                <w:sz w:val="14"/>
                <w:szCs w:val="14"/>
              </w:rPr>
              <w:t>1,341</w:t>
            </w:r>
          </w:p>
        </w:tc>
        <w:tc>
          <w:tcPr>
            <w:tcW w:w="1637" w:type="dxa"/>
            <w:tcBorders>
              <w:top w:val="nil"/>
              <w:left w:val="nil"/>
              <w:bottom w:val="single" w:sz="4" w:space="0" w:color="auto"/>
              <w:right w:val="single" w:sz="4" w:space="0" w:color="auto"/>
            </w:tcBorders>
            <w:noWrap/>
            <w:vAlign w:val="center"/>
            <w:hideMark/>
          </w:tcPr>
          <w:p w14:paraId="47AD7F6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5FE48EB" w14:textId="77777777" w:rsidR="00DC2420" w:rsidRPr="00DC2420" w:rsidRDefault="00DC2420" w:rsidP="00DC2420">
            <w:pPr>
              <w:jc w:val="center"/>
              <w:rPr>
                <w:sz w:val="14"/>
                <w:szCs w:val="14"/>
              </w:rPr>
            </w:pPr>
            <w:r w:rsidRPr="00DC2420">
              <w:rPr>
                <w:sz w:val="14"/>
                <w:szCs w:val="14"/>
              </w:rPr>
              <w:t>0,000</w:t>
            </w:r>
          </w:p>
        </w:tc>
      </w:tr>
      <w:tr w:rsidR="00DC2420" w:rsidRPr="00DC2420" w14:paraId="0450F53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A016EB3" w14:textId="77777777" w:rsidR="00DC2420" w:rsidRPr="00DC2420" w:rsidRDefault="00DC2420" w:rsidP="00DC2420">
            <w:pPr>
              <w:rPr>
                <w:sz w:val="14"/>
                <w:szCs w:val="14"/>
              </w:rPr>
            </w:pPr>
            <w:r w:rsidRPr="00DC2420">
              <w:rPr>
                <w:sz w:val="14"/>
                <w:szCs w:val="14"/>
              </w:rPr>
              <w:t>Реконструкция МТП №396 с. Борисово</w:t>
            </w:r>
          </w:p>
        </w:tc>
        <w:tc>
          <w:tcPr>
            <w:tcW w:w="1587" w:type="dxa"/>
            <w:tcBorders>
              <w:top w:val="nil"/>
              <w:left w:val="nil"/>
              <w:bottom w:val="single" w:sz="4" w:space="0" w:color="auto"/>
              <w:right w:val="single" w:sz="4" w:space="0" w:color="auto"/>
            </w:tcBorders>
            <w:vAlign w:val="center"/>
            <w:hideMark/>
          </w:tcPr>
          <w:p w14:paraId="14008E0A" w14:textId="77777777" w:rsidR="00DC2420" w:rsidRPr="00DC2420" w:rsidRDefault="00DC2420" w:rsidP="00DC2420">
            <w:pPr>
              <w:jc w:val="center"/>
              <w:rPr>
                <w:sz w:val="14"/>
                <w:szCs w:val="14"/>
              </w:rPr>
            </w:pPr>
            <w:r w:rsidRPr="00DC2420">
              <w:rPr>
                <w:sz w:val="14"/>
                <w:szCs w:val="14"/>
              </w:rPr>
              <w:t>J_Кр\Р\ТП\0006</w:t>
            </w:r>
          </w:p>
        </w:tc>
        <w:tc>
          <w:tcPr>
            <w:tcW w:w="1819" w:type="dxa"/>
            <w:tcBorders>
              <w:top w:val="nil"/>
              <w:left w:val="nil"/>
              <w:bottom w:val="single" w:sz="4" w:space="0" w:color="auto"/>
              <w:right w:val="single" w:sz="4" w:space="0" w:color="auto"/>
            </w:tcBorders>
            <w:noWrap/>
            <w:vAlign w:val="center"/>
            <w:hideMark/>
          </w:tcPr>
          <w:p w14:paraId="7455D445"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1BBD559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988C1A4" w14:textId="77777777" w:rsidR="00DC2420" w:rsidRPr="00DC2420" w:rsidRDefault="00DC2420" w:rsidP="00DC2420">
            <w:pPr>
              <w:jc w:val="center"/>
              <w:rPr>
                <w:sz w:val="14"/>
                <w:szCs w:val="14"/>
              </w:rPr>
            </w:pPr>
            <w:r w:rsidRPr="00DC2420">
              <w:rPr>
                <w:sz w:val="14"/>
                <w:szCs w:val="14"/>
              </w:rPr>
              <w:t>0,480</w:t>
            </w:r>
          </w:p>
        </w:tc>
        <w:tc>
          <w:tcPr>
            <w:tcW w:w="1637" w:type="dxa"/>
            <w:tcBorders>
              <w:top w:val="nil"/>
              <w:left w:val="nil"/>
              <w:bottom w:val="single" w:sz="4" w:space="0" w:color="auto"/>
              <w:right w:val="single" w:sz="4" w:space="0" w:color="auto"/>
            </w:tcBorders>
            <w:noWrap/>
            <w:vAlign w:val="center"/>
            <w:hideMark/>
          </w:tcPr>
          <w:p w14:paraId="1E79973B" w14:textId="77777777" w:rsidR="00DC2420" w:rsidRPr="00DC2420" w:rsidRDefault="00DC2420" w:rsidP="00DC2420">
            <w:pPr>
              <w:jc w:val="center"/>
              <w:rPr>
                <w:sz w:val="14"/>
                <w:szCs w:val="14"/>
              </w:rPr>
            </w:pPr>
            <w:r w:rsidRPr="00DC2420">
              <w:rPr>
                <w:sz w:val="14"/>
                <w:szCs w:val="14"/>
              </w:rPr>
              <w:t>0,658</w:t>
            </w:r>
          </w:p>
        </w:tc>
        <w:tc>
          <w:tcPr>
            <w:tcW w:w="1227" w:type="dxa"/>
            <w:tcBorders>
              <w:top w:val="nil"/>
              <w:left w:val="nil"/>
              <w:bottom w:val="single" w:sz="4" w:space="0" w:color="auto"/>
              <w:right w:val="single" w:sz="4" w:space="0" w:color="auto"/>
            </w:tcBorders>
            <w:noWrap/>
            <w:vAlign w:val="center"/>
            <w:hideMark/>
          </w:tcPr>
          <w:p w14:paraId="39AB866E" w14:textId="77777777" w:rsidR="00DC2420" w:rsidRPr="00DC2420" w:rsidRDefault="00DC2420" w:rsidP="00DC2420">
            <w:pPr>
              <w:jc w:val="center"/>
              <w:rPr>
                <w:sz w:val="14"/>
                <w:szCs w:val="14"/>
              </w:rPr>
            </w:pPr>
            <w:r w:rsidRPr="00DC2420">
              <w:rPr>
                <w:sz w:val="14"/>
                <w:szCs w:val="14"/>
              </w:rPr>
              <w:t>0,000</w:t>
            </w:r>
          </w:p>
        </w:tc>
      </w:tr>
      <w:tr w:rsidR="00DC2420" w:rsidRPr="00DC2420" w14:paraId="16B515D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0DB1A5D" w14:textId="77777777" w:rsidR="00DC2420" w:rsidRPr="00DC2420" w:rsidRDefault="00DC2420" w:rsidP="00DC2420">
            <w:pPr>
              <w:rPr>
                <w:sz w:val="14"/>
                <w:szCs w:val="14"/>
              </w:rPr>
            </w:pPr>
            <w:r w:rsidRPr="00DC2420">
              <w:rPr>
                <w:sz w:val="14"/>
                <w:szCs w:val="14"/>
              </w:rPr>
              <w:t>Реконструкция МТП №12 пгт. Зеленогорский</w:t>
            </w:r>
          </w:p>
        </w:tc>
        <w:tc>
          <w:tcPr>
            <w:tcW w:w="1587" w:type="dxa"/>
            <w:tcBorders>
              <w:top w:val="nil"/>
              <w:left w:val="nil"/>
              <w:bottom w:val="single" w:sz="4" w:space="0" w:color="auto"/>
              <w:right w:val="single" w:sz="4" w:space="0" w:color="auto"/>
            </w:tcBorders>
            <w:vAlign w:val="center"/>
            <w:hideMark/>
          </w:tcPr>
          <w:p w14:paraId="608F3926" w14:textId="77777777" w:rsidR="00DC2420" w:rsidRPr="00DC2420" w:rsidRDefault="00DC2420" w:rsidP="00DC2420">
            <w:pPr>
              <w:jc w:val="center"/>
              <w:rPr>
                <w:sz w:val="14"/>
                <w:szCs w:val="14"/>
              </w:rPr>
            </w:pPr>
            <w:r w:rsidRPr="00DC2420">
              <w:rPr>
                <w:sz w:val="14"/>
                <w:szCs w:val="14"/>
              </w:rPr>
              <w:t>J_Кр\Р\ТП\0007</w:t>
            </w:r>
          </w:p>
        </w:tc>
        <w:tc>
          <w:tcPr>
            <w:tcW w:w="1819" w:type="dxa"/>
            <w:tcBorders>
              <w:top w:val="nil"/>
              <w:left w:val="nil"/>
              <w:bottom w:val="single" w:sz="4" w:space="0" w:color="auto"/>
              <w:right w:val="single" w:sz="4" w:space="0" w:color="auto"/>
            </w:tcBorders>
            <w:noWrap/>
            <w:vAlign w:val="center"/>
            <w:hideMark/>
          </w:tcPr>
          <w:p w14:paraId="71905F10"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4A9BD71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7980F08" w14:textId="77777777" w:rsidR="00DC2420" w:rsidRPr="00DC2420" w:rsidRDefault="00DC2420" w:rsidP="00DC2420">
            <w:pPr>
              <w:jc w:val="center"/>
              <w:rPr>
                <w:sz w:val="14"/>
                <w:szCs w:val="14"/>
              </w:rPr>
            </w:pPr>
            <w:r w:rsidRPr="00DC2420">
              <w:rPr>
                <w:sz w:val="14"/>
                <w:szCs w:val="14"/>
              </w:rPr>
              <w:t>0,980</w:t>
            </w:r>
          </w:p>
        </w:tc>
        <w:tc>
          <w:tcPr>
            <w:tcW w:w="1637" w:type="dxa"/>
            <w:tcBorders>
              <w:top w:val="nil"/>
              <w:left w:val="nil"/>
              <w:bottom w:val="single" w:sz="4" w:space="0" w:color="auto"/>
              <w:right w:val="single" w:sz="4" w:space="0" w:color="auto"/>
            </w:tcBorders>
            <w:noWrap/>
            <w:vAlign w:val="center"/>
            <w:hideMark/>
          </w:tcPr>
          <w:p w14:paraId="7F85992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3510838" w14:textId="77777777" w:rsidR="00DC2420" w:rsidRPr="00DC2420" w:rsidRDefault="00DC2420" w:rsidP="00DC2420">
            <w:pPr>
              <w:jc w:val="center"/>
              <w:rPr>
                <w:sz w:val="14"/>
                <w:szCs w:val="14"/>
              </w:rPr>
            </w:pPr>
            <w:r w:rsidRPr="00DC2420">
              <w:rPr>
                <w:sz w:val="14"/>
                <w:szCs w:val="14"/>
              </w:rPr>
              <w:t>0,000</w:t>
            </w:r>
          </w:p>
        </w:tc>
      </w:tr>
      <w:tr w:rsidR="00DC2420" w:rsidRPr="00DC2420" w14:paraId="466AC00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C1406F1" w14:textId="77777777" w:rsidR="00DC2420" w:rsidRPr="00DC2420" w:rsidRDefault="00DC2420" w:rsidP="00DC2420">
            <w:pPr>
              <w:rPr>
                <w:sz w:val="14"/>
                <w:szCs w:val="14"/>
              </w:rPr>
            </w:pPr>
            <w:r w:rsidRPr="00DC2420">
              <w:rPr>
                <w:sz w:val="14"/>
                <w:szCs w:val="14"/>
              </w:rPr>
              <w:t>Реконструкция КТП-86</w:t>
            </w:r>
          </w:p>
        </w:tc>
        <w:tc>
          <w:tcPr>
            <w:tcW w:w="1587" w:type="dxa"/>
            <w:tcBorders>
              <w:top w:val="nil"/>
              <w:left w:val="nil"/>
              <w:bottom w:val="single" w:sz="4" w:space="0" w:color="auto"/>
              <w:right w:val="single" w:sz="4" w:space="0" w:color="auto"/>
            </w:tcBorders>
            <w:vAlign w:val="center"/>
            <w:hideMark/>
          </w:tcPr>
          <w:p w14:paraId="675B0E9C" w14:textId="77777777" w:rsidR="00DC2420" w:rsidRPr="00DC2420" w:rsidRDefault="00DC2420" w:rsidP="00DC2420">
            <w:pPr>
              <w:jc w:val="center"/>
              <w:rPr>
                <w:sz w:val="14"/>
                <w:szCs w:val="14"/>
              </w:rPr>
            </w:pPr>
            <w:r w:rsidRPr="00DC2420">
              <w:rPr>
                <w:sz w:val="14"/>
                <w:szCs w:val="14"/>
              </w:rPr>
              <w:t>J_Б\Р\ТП\0024</w:t>
            </w:r>
          </w:p>
        </w:tc>
        <w:tc>
          <w:tcPr>
            <w:tcW w:w="1819" w:type="dxa"/>
            <w:tcBorders>
              <w:top w:val="nil"/>
              <w:left w:val="nil"/>
              <w:bottom w:val="single" w:sz="4" w:space="0" w:color="auto"/>
              <w:right w:val="single" w:sz="4" w:space="0" w:color="auto"/>
            </w:tcBorders>
            <w:noWrap/>
            <w:vAlign w:val="center"/>
            <w:hideMark/>
          </w:tcPr>
          <w:p w14:paraId="2B4C6651"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2CFDFDA1"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6F7D8EA" w14:textId="77777777" w:rsidR="00DC2420" w:rsidRPr="00DC2420" w:rsidRDefault="00DC2420" w:rsidP="00DC2420">
            <w:pPr>
              <w:jc w:val="center"/>
              <w:rPr>
                <w:sz w:val="14"/>
                <w:szCs w:val="14"/>
              </w:rPr>
            </w:pPr>
            <w:r w:rsidRPr="00DC2420">
              <w:rPr>
                <w:sz w:val="14"/>
                <w:szCs w:val="14"/>
              </w:rPr>
              <w:t>1,515</w:t>
            </w:r>
          </w:p>
        </w:tc>
        <w:tc>
          <w:tcPr>
            <w:tcW w:w="1637" w:type="dxa"/>
            <w:tcBorders>
              <w:top w:val="nil"/>
              <w:left w:val="nil"/>
              <w:bottom w:val="single" w:sz="4" w:space="0" w:color="auto"/>
              <w:right w:val="single" w:sz="4" w:space="0" w:color="auto"/>
            </w:tcBorders>
            <w:noWrap/>
            <w:vAlign w:val="center"/>
            <w:hideMark/>
          </w:tcPr>
          <w:p w14:paraId="0D49512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0BB8F06" w14:textId="77777777" w:rsidR="00DC2420" w:rsidRPr="00DC2420" w:rsidRDefault="00DC2420" w:rsidP="00DC2420">
            <w:pPr>
              <w:jc w:val="center"/>
              <w:rPr>
                <w:sz w:val="14"/>
                <w:szCs w:val="14"/>
              </w:rPr>
            </w:pPr>
            <w:r w:rsidRPr="00DC2420">
              <w:rPr>
                <w:sz w:val="14"/>
                <w:szCs w:val="14"/>
              </w:rPr>
              <w:t>0,000</w:t>
            </w:r>
          </w:p>
        </w:tc>
      </w:tr>
      <w:tr w:rsidR="00DC2420" w:rsidRPr="00DC2420" w14:paraId="2512C36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856C1FD" w14:textId="77777777" w:rsidR="00DC2420" w:rsidRPr="00DC2420" w:rsidRDefault="00DC2420" w:rsidP="00DC2420">
            <w:pPr>
              <w:rPr>
                <w:sz w:val="14"/>
                <w:szCs w:val="14"/>
              </w:rPr>
            </w:pPr>
            <w:r w:rsidRPr="00DC2420">
              <w:rPr>
                <w:sz w:val="14"/>
                <w:szCs w:val="14"/>
              </w:rPr>
              <w:t>Реконструкция КТП-211</w:t>
            </w:r>
          </w:p>
        </w:tc>
        <w:tc>
          <w:tcPr>
            <w:tcW w:w="1587" w:type="dxa"/>
            <w:tcBorders>
              <w:top w:val="nil"/>
              <w:left w:val="nil"/>
              <w:bottom w:val="single" w:sz="4" w:space="0" w:color="auto"/>
              <w:right w:val="single" w:sz="4" w:space="0" w:color="auto"/>
            </w:tcBorders>
            <w:vAlign w:val="center"/>
            <w:hideMark/>
          </w:tcPr>
          <w:p w14:paraId="035CC5C7" w14:textId="77777777" w:rsidR="00DC2420" w:rsidRPr="00DC2420" w:rsidRDefault="00DC2420" w:rsidP="00DC2420">
            <w:pPr>
              <w:jc w:val="center"/>
              <w:rPr>
                <w:sz w:val="14"/>
                <w:szCs w:val="14"/>
              </w:rPr>
            </w:pPr>
            <w:r w:rsidRPr="00DC2420">
              <w:rPr>
                <w:sz w:val="14"/>
                <w:szCs w:val="14"/>
              </w:rPr>
              <w:t>J_Б\Р\ТП\0025</w:t>
            </w:r>
          </w:p>
        </w:tc>
        <w:tc>
          <w:tcPr>
            <w:tcW w:w="1819" w:type="dxa"/>
            <w:tcBorders>
              <w:top w:val="nil"/>
              <w:left w:val="nil"/>
              <w:bottom w:val="single" w:sz="4" w:space="0" w:color="auto"/>
              <w:right w:val="single" w:sz="4" w:space="0" w:color="auto"/>
            </w:tcBorders>
            <w:noWrap/>
            <w:vAlign w:val="center"/>
            <w:hideMark/>
          </w:tcPr>
          <w:p w14:paraId="191C25FB"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7E9DAF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182D65B" w14:textId="77777777" w:rsidR="00DC2420" w:rsidRPr="00DC2420" w:rsidRDefault="00DC2420" w:rsidP="00DC2420">
            <w:pPr>
              <w:jc w:val="center"/>
              <w:rPr>
                <w:sz w:val="14"/>
                <w:szCs w:val="14"/>
              </w:rPr>
            </w:pPr>
            <w:r w:rsidRPr="00DC2420">
              <w:rPr>
                <w:sz w:val="14"/>
                <w:szCs w:val="14"/>
              </w:rPr>
              <w:t>1,428</w:t>
            </w:r>
          </w:p>
        </w:tc>
        <w:tc>
          <w:tcPr>
            <w:tcW w:w="1637" w:type="dxa"/>
            <w:tcBorders>
              <w:top w:val="nil"/>
              <w:left w:val="nil"/>
              <w:bottom w:val="single" w:sz="4" w:space="0" w:color="auto"/>
              <w:right w:val="single" w:sz="4" w:space="0" w:color="auto"/>
            </w:tcBorders>
            <w:noWrap/>
            <w:vAlign w:val="center"/>
            <w:hideMark/>
          </w:tcPr>
          <w:p w14:paraId="63662E9C" w14:textId="77777777" w:rsidR="00DC2420" w:rsidRPr="00DC2420" w:rsidRDefault="00DC2420" w:rsidP="00DC2420">
            <w:pPr>
              <w:jc w:val="center"/>
              <w:rPr>
                <w:sz w:val="14"/>
                <w:szCs w:val="14"/>
              </w:rPr>
            </w:pPr>
            <w:r w:rsidRPr="00DC2420">
              <w:rPr>
                <w:sz w:val="14"/>
                <w:szCs w:val="14"/>
              </w:rPr>
              <w:t>1,494</w:t>
            </w:r>
          </w:p>
        </w:tc>
        <w:tc>
          <w:tcPr>
            <w:tcW w:w="1227" w:type="dxa"/>
            <w:tcBorders>
              <w:top w:val="nil"/>
              <w:left w:val="nil"/>
              <w:bottom w:val="single" w:sz="4" w:space="0" w:color="auto"/>
              <w:right w:val="single" w:sz="4" w:space="0" w:color="auto"/>
            </w:tcBorders>
            <w:noWrap/>
            <w:vAlign w:val="center"/>
            <w:hideMark/>
          </w:tcPr>
          <w:p w14:paraId="6216F06F" w14:textId="77777777" w:rsidR="00DC2420" w:rsidRPr="00DC2420" w:rsidRDefault="00DC2420" w:rsidP="00DC2420">
            <w:pPr>
              <w:jc w:val="center"/>
              <w:rPr>
                <w:sz w:val="14"/>
                <w:szCs w:val="14"/>
              </w:rPr>
            </w:pPr>
            <w:r w:rsidRPr="00DC2420">
              <w:rPr>
                <w:sz w:val="14"/>
                <w:szCs w:val="14"/>
              </w:rPr>
              <w:t>0,000</w:t>
            </w:r>
          </w:p>
        </w:tc>
      </w:tr>
      <w:tr w:rsidR="00DC2420" w:rsidRPr="00DC2420" w14:paraId="1DDC26A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BDEB0D6" w14:textId="77777777" w:rsidR="00DC2420" w:rsidRPr="00DC2420" w:rsidRDefault="00DC2420" w:rsidP="00DC2420">
            <w:pPr>
              <w:rPr>
                <w:sz w:val="14"/>
                <w:szCs w:val="14"/>
              </w:rPr>
            </w:pPr>
            <w:r w:rsidRPr="00DC2420">
              <w:rPr>
                <w:sz w:val="14"/>
                <w:szCs w:val="14"/>
              </w:rPr>
              <w:t>Реконструкция  КТП-65</w:t>
            </w:r>
          </w:p>
        </w:tc>
        <w:tc>
          <w:tcPr>
            <w:tcW w:w="1587" w:type="dxa"/>
            <w:tcBorders>
              <w:top w:val="nil"/>
              <w:left w:val="nil"/>
              <w:bottom w:val="single" w:sz="4" w:space="0" w:color="auto"/>
              <w:right w:val="single" w:sz="4" w:space="0" w:color="auto"/>
            </w:tcBorders>
            <w:vAlign w:val="center"/>
            <w:hideMark/>
          </w:tcPr>
          <w:p w14:paraId="0932F5F6" w14:textId="77777777" w:rsidR="00DC2420" w:rsidRPr="00DC2420" w:rsidRDefault="00DC2420" w:rsidP="00DC2420">
            <w:pPr>
              <w:jc w:val="center"/>
              <w:rPr>
                <w:sz w:val="14"/>
                <w:szCs w:val="14"/>
              </w:rPr>
            </w:pPr>
            <w:r w:rsidRPr="00DC2420">
              <w:rPr>
                <w:sz w:val="14"/>
                <w:szCs w:val="14"/>
              </w:rPr>
              <w:t>J_Гур\Р\ТП\0019</w:t>
            </w:r>
          </w:p>
        </w:tc>
        <w:tc>
          <w:tcPr>
            <w:tcW w:w="1819" w:type="dxa"/>
            <w:tcBorders>
              <w:top w:val="nil"/>
              <w:left w:val="nil"/>
              <w:bottom w:val="single" w:sz="4" w:space="0" w:color="auto"/>
              <w:right w:val="single" w:sz="4" w:space="0" w:color="auto"/>
            </w:tcBorders>
            <w:noWrap/>
            <w:vAlign w:val="center"/>
            <w:hideMark/>
          </w:tcPr>
          <w:p w14:paraId="03128748"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78DC8F5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07534E3" w14:textId="77777777" w:rsidR="00DC2420" w:rsidRPr="00DC2420" w:rsidRDefault="00DC2420" w:rsidP="00DC2420">
            <w:pPr>
              <w:jc w:val="center"/>
              <w:rPr>
                <w:sz w:val="14"/>
                <w:szCs w:val="14"/>
              </w:rPr>
            </w:pPr>
            <w:r w:rsidRPr="00DC2420">
              <w:rPr>
                <w:sz w:val="14"/>
                <w:szCs w:val="14"/>
              </w:rPr>
              <w:t>2,145</w:t>
            </w:r>
          </w:p>
        </w:tc>
        <w:tc>
          <w:tcPr>
            <w:tcW w:w="1637" w:type="dxa"/>
            <w:tcBorders>
              <w:top w:val="nil"/>
              <w:left w:val="nil"/>
              <w:bottom w:val="single" w:sz="4" w:space="0" w:color="auto"/>
              <w:right w:val="single" w:sz="4" w:space="0" w:color="auto"/>
            </w:tcBorders>
            <w:noWrap/>
            <w:vAlign w:val="center"/>
            <w:hideMark/>
          </w:tcPr>
          <w:p w14:paraId="6B7ABF4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F0A012E" w14:textId="77777777" w:rsidR="00DC2420" w:rsidRPr="00DC2420" w:rsidRDefault="00DC2420" w:rsidP="00DC2420">
            <w:pPr>
              <w:jc w:val="center"/>
              <w:rPr>
                <w:sz w:val="14"/>
                <w:szCs w:val="14"/>
              </w:rPr>
            </w:pPr>
            <w:r w:rsidRPr="00DC2420">
              <w:rPr>
                <w:sz w:val="14"/>
                <w:szCs w:val="14"/>
              </w:rPr>
              <w:t>2,260</w:t>
            </w:r>
          </w:p>
        </w:tc>
      </w:tr>
      <w:tr w:rsidR="00DC2420" w:rsidRPr="00DC2420" w14:paraId="2970EA2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1C32EC2" w14:textId="77777777" w:rsidR="00DC2420" w:rsidRPr="00DC2420" w:rsidRDefault="00DC2420" w:rsidP="00DC2420">
            <w:pPr>
              <w:rPr>
                <w:sz w:val="14"/>
                <w:szCs w:val="14"/>
              </w:rPr>
            </w:pPr>
            <w:r w:rsidRPr="00DC2420">
              <w:rPr>
                <w:sz w:val="14"/>
                <w:szCs w:val="14"/>
              </w:rPr>
              <w:t>Реконструкция  КТП-42</w:t>
            </w:r>
          </w:p>
        </w:tc>
        <w:tc>
          <w:tcPr>
            <w:tcW w:w="1587" w:type="dxa"/>
            <w:tcBorders>
              <w:top w:val="nil"/>
              <w:left w:val="nil"/>
              <w:bottom w:val="single" w:sz="4" w:space="0" w:color="auto"/>
              <w:right w:val="single" w:sz="4" w:space="0" w:color="auto"/>
            </w:tcBorders>
            <w:vAlign w:val="center"/>
            <w:hideMark/>
          </w:tcPr>
          <w:p w14:paraId="57E57F66" w14:textId="77777777" w:rsidR="00DC2420" w:rsidRPr="00DC2420" w:rsidRDefault="00DC2420" w:rsidP="00DC2420">
            <w:pPr>
              <w:jc w:val="center"/>
              <w:rPr>
                <w:sz w:val="14"/>
                <w:szCs w:val="14"/>
              </w:rPr>
            </w:pPr>
            <w:r w:rsidRPr="00DC2420">
              <w:rPr>
                <w:sz w:val="14"/>
                <w:szCs w:val="14"/>
              </w:rPr>
              <w:t>J_Б\Р\ТП\0042</w:t>
            </w:r>
          </w:p>
        </w:tc>
        <w:tc>
          <w:tcPr>
            <w:tcW w:w="1819" w:type="dxa"/>
            <w:tcBorders>
              <w:top w:val="nil"/>
              <w:left w:val="nil"/>
              <w:bottom w:val="single" w:sz="4" w:space="0" w:color="auto"/>
              <w:right w:val="single" w:sz="4" w:space="0" w:color="auto"/>
            </w:tcBorders>
            <w:noWrap/>
            <w:vAlign w:val="center"/>
            <w:hideMark/>
          </w:tcPr>
          <w:p w14:paraId="1A554B5E"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5390A6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851B0B2" w14:textId="77777777" w:rsidR="00DC2420" w:rsidRPr="00DC2420" w:rsidRDefault="00DC2420" w:rsidP="00DC2420">
            <w:pPr>
              <w:jc w:val="center"/>
              <w:rPr>
                <w:sz w:val="14"/>
                <w:szCs w:val="14"/>
              </w:rPr>
            </w:pPr>
            <w:r w:rsidRPr="00DC2420">
              <w:rPr>
                <w:sz w:val="14"/>
                <w:szCs w:val="14"/>
              </w:rPr>
              <w:t>1,550</w:t>
            </w:r>
          </w:p>
        </w:tc>
        <w:tc>
          <w:tcPr>
            <w:tcW w:w="1637" w:type="dxa"/>
            <w:tcBorders>
              <w:top w:val="nil"/>
              <w:left w:val="nil"/>
              <w:bottom w:val="single" w:sz="4" w:space="0" w:color="auto"/>
              <w:right w:val="single" w:sz="4" w:space="0" w:color="auto"/>
            </w:tcBorders>
            <w:noWrap/>
            <w:vAlign w:val="center"/>
            <w:hideMark/>
          </w:tcPr>
          <w:p w14:paraId="40F45FE0" w14:textId="77777777" w:rsidR="00DC2420" w:rsidRPr="00DC2420" w:rsidRDefault="00DC2420" w:rsidP="00DC2420">
            <w:pPr>
              <w:jc w:val="center"/>
              <w:rPr>
                <w:sz w:val="14"/>
                <w:szCs w:val="14"/>
              </w:rPr>
            </w:pPr>
            <w:r w:rsidRPr="00DC2420">
              <w:rPr>
                <w:sz w:val="14"/>
                <w:szCs w:val="14"/>
              </w:rPr>
              <w:t>1,786</w:t>
            </w:r>
          </w:p>
        </w:tc>
        <w:tc>
          <w:tcPr>
            <w:tcW w:w="1227" w:type="dxa"/>
            <w:tcBorders>
              <w:top w:val="nil"/>
              <w:left w:val="nil"/>
              <w:bottom w:val="single" w:sz="4" w:space="0" w:color="auto"/>
              <w:right w:val="single" w:sz="4" w:space="0" w:color="auto"/>
            </w:tcBorders>
            <w:noWrap/>
            <w:vAlign w:val="center"/>
            <w:hideMark/>
          </w:tcPr>
          <w:p w14:paraId="7A0EEB97" w14:textId="77777777" w:rsidR="00DC2420" w:rsidRPr="00DC2420" w:rsidRDefault="00DC2420" w:rsidP="00DC2420">
            <w:pPr>
              <w:jc w:val="center"/>
              <w:rPr>
                <w:sz w:val="14"/>
                <w:szCs w:val="14"/>
              </w:rPr>
            </w:pPr>
            <w:r w:rsidRPr="00DC2420">
              <w:rPr>
                <w:sz w:val="14"/>
                <w:szCs w:val="14"/>
              </w:rPr>
              <w:t>0,000</w:t>
            </w:r>
          </w:p>
        </w:tc>
      </w:tr>
      <w:tr w:rsidR="00DC2420" w:rsidRPr="00DC2420" w14:paraId="3E458BB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BD4B6F5" w14:textId="77777777" w:rsidR="00DC2420" w:rsidRPr="00DC2420" w:rsidRDefault="00DC2420" w:rsidP="00DC2420">
            <w:pPr>
              <w:rPr>
                <w:sz w:val="14"/>
                <w:szCs w:val="14"/>
              </w:rPr>
            </w:pPr>
            <w:r w:rsidRPr="00DC2420">
              <w:rPr>
                <w:sz w:val="14"/>
                <w:szCs w:val="14"/>
              </w:rPr>
              <w:t>Реконструкция ТП-25 г. Белово</w:t>
            </w:r>
          </w:p>
        </w:tc>
        <w:tc>
          <w:tcPr>
            <w:tcW w:w="1587" w:type="dxa"/>
            <w:tcBorders>
              <w:top w:val="nil"/>
              <w:left w:val="nil"/>
              <w:bottom w:val="single" w:sz="4" w:space="0" w:color="auto"/>
              <w:right w:val="single" w:sz="4" w:space="0" w:color="auto"/>
            </w:tcBorders>
            <w:vAlign w:val="center"/>
            <w:hideMark/>
          </w:tcPr>
          <w:p w14:paraId="5A7BC372" w14:textId="77777777" w:rsidR="00DC2420" w:rsidRPr="00DC2420" w:rsidRDefault="00DC2420" w:rsidP="00DC2420">
            <w:pPr>
              <w:jc w:val="center"/>
              <w:rPr>
                <w:sz w:val="14"/>
                <w:szCs w:val="14"/>
              </w:rPr>
            </w:pPr>
            <w:r w:rsidRPr="00DC2420">
              <w:rPr>
                <w:sz w:val="14"/>
                <w:szCs w:val="14"/>
              </w:rPr>
              <w:t>N_Б\Р\ТП\0001</w:t>
            </w:r>
          </w:p>
        </w:tc>
        <w:tc>
          <w:tcPr>
            <w:tcW w:w="1819" w:type="dxa"/>
            <w:tcBorders>
              <w:top w:val="nil"/>
              <w:left w:val="nil"/>
              <w:bottom w:val="single" w:sz="4" w:space="0" w:color="auto"/>
              <w:right w:val="single" w:sz="4" w:space="0" w:color="auto"/>
            </w:tcBorders>
            <w:noWrap/>
            <w:vAlign w:val="center"/>
            <w:hideMark/>
          </w:tcPr>
          <w:p w14:paraId="5905E2BA"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1D7CC2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EBF615C" w14:textId="77777777" w:rsidR="00DC2420" w:rsidRPr="00DC2420" w:rsidRDefault="00DC2420" w:rsidP="00DC2420">
            <w:pPr>
              <w:jc w:val="center"/>
              <w:rPr>
                <w:sz w:val="14"/>
                <w:szCs w:val="14"/>
              </w:rPr>
            </w:pPr>
            <w:r w:rsidRPr="00DC2420">
              <w:rPr>
                <w:sz w:val="14"/>
                <w:szCs w:val="14"/>
              </w:rPr>
              <w:t>1,528</w:t>
            </w:r>
          </w:p>
        </w:tc>
        <w:tc>
          <w:tcPr>
            <w:tcW w:w="1637" w:type="dxa"/>
            <w:tcBorders>
              <w:top w:val="nil"/>
              <w:left w:val="nil"/>
              <w:bottom w:val="single" w:sz="4" w:space="0" w:color="auto"/>
              <w:right w:val="single" w:sz="4" w:space="0" w:color="auto"/>
            </w:tcBorders>
            <w:noWrap/>
            <w:vAlign w:val="center"/>
            <w:hideMark/>
          </w:tcPr>
          <w:p w14:paraId="6F06EFEB" w14:textId="77777777" w:rsidR="00DC2420" w:rsidRPr="00DC2420" w:rsidRDefault="00DC2420" w:rsidP="00DC2420">
            <w:pPr>
              <w:jc w:val="center"/>
              <w:rPr>
                <w:sz w:val="14"/>
                <w:szCs w:val="14"/>
              </w:rPr>
            </w:pPr>
            <w:r w:rsidRPr="00DC2420">
              <w:rPr>
                <w:sz w:val="14"/>
                <w:szCs w:val="14"/>
              </w:rPr>
              <w:t>1,568</w:t>
            </w:r>
          </w:p>
        </w:tc>
        <w:tc>
          <w:tcPr>
            <w:tcW w:w="1227" w:type="dxa"/>
            <w:tcBorders>
              <w:top w:val="nil"/>
              <w:left w:val="nil"/>
              <w:bottom w:val="single" w:sz="4" w:space="0" w:color="auto"/>
              <w:right w:val="single" w:sz="4" w:space="0" w:color="auto"/>
            </w:tcBorders>
            <w:noWrap/>
            <w:vAlign w:val="center"/>
            <w:hideMark/>
          </w:tcPr>
          <w:p w14:paraId="782F00FB" w14:textId="77777777" w:rsidR="00DC2420" w:rsidRPr="00DC2420" w:rsidRDefault="00DC2420" w:rsidP="00DC2420">
            <w:pPr>
              <w:jc w:val="center"/>
              <w:rPr>
                <w:sz w:val="14"/>
                <w:szCs w:val="14"/>
              </w:rPr>
            </w:pPr>
            <w:r w:rsidRPr="00DC2420">
              <w:rPr>
                <w:sz w:val="14"/>
                <w:szCs w:val="14"/>
              </w:rPr>
              <w:t>0,000</w:t>
            </w:r>
          </w:p>
        </w:tc>
      </w:tr>
      <w:tr w:rsidR="00DC2420" w:rsidRPr="00DC2420" w14:paraId="5E751C5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D0D4F3C" w14:textId="77777777" w:rsidR="00DC2420" w:rsidRPr="00DC2420" w:rsidRDefault="00DC2420" w:rsidP="00DC2420">
            <w:pPr>
              <w:rPr>
                <w:sz w:val="14"/>
                <w:szCs w:val="14"/>
              </w:rPr>
            </w:pPr>
            <w:r w:rsidRPr="00DC2420">
              <w:rPr>
                <w:sz w:val="14"/>
                <w:szCs w:val="14"/>
              </w:rPr>
              <w:t>Реконструкция ТП-320 г. Белово</w:t>
            </w:r>
          </w:p>
        </w:tc>
        <w:tc>
          <w:tcPr>
            <w:tcW w:w="1587" w:type="dxa"/>
            <w:tcBorders>
              <w:top w:val="nil"/>
              <w:left w:val="nil"/>
              <w:bottom w:val="single" w:sz="4" w:space="0" w:color="auto"/>
              <w:right w:val="single" w:sz="4" w:space="0" w:color="auto"/>
            </w:tcBorders>
            <w:vAlign w:val="center"/>
            <w:hideMark/>
          </w:tcPr>
          <w:p w14:paraId="52A57847" w14:textId="77777777" w:rsidR="00DC2420" w:rsidRPr="00DC2420" w:rsidRDefault="00DC2420" w:rsidP="00DC2420">
            <w:pPr>
              <w:jc w:val="center"/>
              <w:rPr>
                <w:sz w:val="14"/>
                <w:szCs w:val="14"/>
              </w:rPr>
            </w:pPr>
            <w:r w:rsidRPr="00DC2420">
              <w:rPr>
                <w:sz w:val="14"/>
                <w:szCs w:val="14"/>
              </w:rPr>
              <w:t>N_Б\Р\ТП\0002</w:t>
            </w:r>
          </w:p>
        </w:tc>
        <w:tc>
          <w:tcPr>
            <w:tcW w:w="1819" w:type="dxa"/>
            <w:tcBorders>
              <w:top w:val="nil"/>
              <w:left w:val="nil"/>
              <w:bottom w:val="single" w:sz="4" w:space="0" w:color="auto"/>
              <w:right w:val="single" w:sz="4" w:space="0" w:color="auto"/>
            </w:tcBorders>
            <w:noWrap/>
            <w:vAlign w:val="center"/>
            <w:hideMark/>
          </w:tcPr>
          <w:p w14:paraId="31042093"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066266A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808871C" w14:textId="77777777" w:rsidR="00DC2420" w:rsidRPr="00DC2420" w:rsidRDefault="00DC2420" w:rsidP="00DC2420">
            <w:pPr>
              <w:jc w:val="center"/>
              <w:rPr>
                <w:sz w:val="14"/>
                <w:szCs w:val="14"/>
              </w:rPr>
            </w:pPr>
            <w:r w:rsidRPr="00DC2420">
              <w:rPr>
                <w:sz w:val="14"/>
                <w:szCs w:val="14"/>
              </w:rPr>
              <w:t>1,649</w:t>
            </w:r>
          </w:p>
        </w:tc>
        <w:tc>
          <w:tcPr>
            <w:tcW w:w="1637" w:type="dxa"/>
            <w:tcBorders>
              <w:top w:val="nil"/>
              <w:left w:val="nil"/>
              <w:bottom w:val="single" w:sz="4" w:space="0" w:color="auto"/>
              <w:right w:val="single" w:sz="4" w:space="0" w:color="auto"/>
            </w:tcBorders>
            <w:noWrap/>
            <w:vAlign w:val="center"/>
            <w:hideMark/>
          </w:tcPr>
          <w:p w14:paraId="4A33F55E" w14:textId="77777777" w:rsidR="00DC2420" w:rsidRPr="00DC2420" w:rsidRDefault="00DC2420" w:rsidP="00DC2420">
            <w:pPr>
              <w:jc w:val="center"/>
              <w:rPr>
                <w:sz w:val="14"/>
                <w:szCs w:val="14"/>
              </w:rPr>
            </w:pPr>
            <w:r w:rsidRPr="00DC2420">
              <w:rPr>
                <w:sz w:val="14"/>
                <w:szCs w:val="14"/>
              </w:rPr>
              <w:t>1,175</w:t>
            </w:r>
          </w:p>
        </w:tc>
        <w:tc>
          <w:tcPr>
            <w:tcW w:w="1227" w:type="dxa"/>
            <w:tcBorders>
              <w:top w:val="nil"/>
              <w:left w:val="nil"/>
              <w:bottom w:val="single" w:sz="4" w:space="0" w:color="auto"/>
              <w:right w:val="single" w:sz="4" w:space="0" w:color="auto"/>
            </w:tcBorders>
            <w:noWrap/>
            <w:vAlign w:val="center"/>
            <w:hideMark/>
          </w:tcPr>
          <w:p w14:paraId="4658F9D4" w14:textId="77777777" w:rsidR="00DC2420" w:rsidRPr="00DC2420" w:rsidRDefault="00DC2420" w:rsidP="00DC2420">
            <w:pPr>
              <w:jc w:val="center"/>
              <w:rPr>
                <w:sz w:val="14"/>
                <w:szCs w:val="14"/>
              </w:rPr>
            </w:pPr>
            <w:r w:rsidRPr="00DC2420">
              <w:rPr>
                <w:sz w:val="14"/>
                <w:szCs w:val="14"/>
              </w:rPr>
              <w:t>0,000</w:t>
            </w:r>
          </w:p>
        </w:tc>
      </w:tr>
      <w:tr w:rsidR="00DC2420" w:rsidRPr="00DC2420" w14:paraId="4B91784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DCC5B9E" w14:textId="77777777" w:rsidR="00DC2420" w:rsidRPr="00DC2420" w:rsidRDefault="00DC2420" w:rsidP="00DC2420">
            <w:pPr>
              <w:rPr>
                <w:sz w:val="14"/>
                <w:szCs w:val="14"/>
              </w:rPr>
            </w:pPr>
            <w:r w:rsidRPr="00DC2420">
              <w:rPr>
                <w:sz w:val="14"/>
                <w:szCs w:val="14"/>
              </w:rPr>
              <w:t>Реконструкция ТП № 27 г.Гурьевск</w:t>
            </w:r>
          </w:p>
        </w:tc>
        <w:tc>
          <w:tcPr>
            <w:tcW w:w="1587" w:type="dxa"/>
            <w:tcBorders>
              <w:top w:val="nil"/>
              <w:left w:val="nil"/>
              <w:bottom w:val="single" w:sz="4" w:space="0" w:color="auto"/>
              <w:right w:val="single" w:sz="4" w:space="0" w:color="auto"/>
            </w:tcBorders>
            <w:vAlign w:val="center"/>
            <w:hideMark/>
          </w:tcPr>
          <w:p w14:paraId="33E39078" w14:textId="77777777" w:rsidR="00DC2420" w:rsidRPr="00DC2420" w:rsidRDefault="00DC2420" w:rsidP="00DC2420">
            <w:pPr>
              <w:jc w:val="center"/>
              <w:rPr>
                <w:sz w:val="14"/>
                <w:szCs w:val="14"/>
              </w:rPr>
            </w:pPr>
            <w:r w:rsidRPr="00DC2420">
              <w:rPr>
                <w:sz w:val="14"/>
                <w:szCs w:val="14"/>
              </w:rPr>
              <w:t>N_Б\Р\ТП\0003</w:t>
            </w:r>
          </w:p>
        </w:tc>
        <w:tc>
          <w:tcPr>
            <w:tcW w:w="1819" w:type="dxa"/>
            <w:tcBorders>
              <w:top w:val="nil"/>
              <w:left w:val="nil"/>
              <w:bottom w:val="single" w:sz="4" w:space="0" w:color="auto"/>
              <w:right w:val="single" w:sz="4" w:space="0" w:color="auto"/>
            </w:tcBorders>
            <w:noWrap/>
            <w:vAlign w:val="center"/>
            <w:hideMark/>
          </w:tcPr>
          <w:p w14:paraId="3C2A1DCA"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36C5B23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951B32D" w14:textId="77777777" w:rsidR="00DC2420" w:rsidRPr="00DC2420" w:rsidRDefault="00DC2420" w:rsidP="00DC2420">
            <w:pPr>
              <w:jc w:val="center"/>
              <w:rPr>
                <w:sz w:val="14"/>
                <w:szCs w:val="14"/>
              </w:rPr>
            </w:pPr>
            <w:r w:rsidRPr="00DC2420">
              <w:rPr>
                <w:sz w:val="14"/>
                <w:szCs w:val="14"/>
              </w:rPr>
              <w:t>2,145</w:t>
            </w:r>
          </w:p>
        </w:tc>
        <w:tc>
          <w:tcPr>
            <w:tcW w:w="1637" w:type="dxa"/>
            <w:tcBorders>
              <w:top w:val="nil"/>
              <w:left w:val="nil"/>
              <w:bottom w:val="single" w:sz="4" w:space="0" w:color="auto"/>
              <w:right w:val="single" w:sz="4" w:space="0" w:color="auto"/>
            </w:tcBorders>
            <w:noWrap/>
            <w:vAlign w:val="center"/>
            <w:hideMark/>
          </w:tcPr>
          <w:p w14:paraId="2E53BA16" w14:textId="77777777" w:rsidR="00DC2420" w:rsidRPr="00DC2420" w:rsidRDefault="00DC2420" w:rsidP="00DC2420">
            <w:pPr>
              <w:jc w:val="center"/>
              <w:rPr>
                <w:sz w:val="14"/>
                <w:szCs w:val="14"/>
              </w:rPr>
            </w:pPr>
            <w:r w:rsidRPr="00DC2420">
              <w:rPr>
                <w:sz w:val="14"/>
                <w:szCs w:val="14"/>
              </w:rPr>
              <w:t>1,643</w:t>
            </w:r>
          </w:p>
        </w:tc>
        <w:tc>
          <w:tcPr>
            <w:tcW w:w="1227" w:type="dxa"/>
            <w:tcBorders>
              <w:top w:val="nil"/>
              <w:left w:val="nil"/>
              <w:bottom w:val="single" w:sz="4" w:space="0" w:color="auto"/>
              <w:right w:val="single" w:sz="4" w:space="0" w:color="auto"/>
            </w:tcBorders>
            <w:noWrap/>
            <w:vAlign w:val="center"/>
            <w:hideMark/>
          </w:tcPr>
          <w:p w14:paraId="5D16B7AE" w14:textId="77777777" w:rsidR="00DC2420" w:rsidRPr="00DC2420" w:rsidRDefault="00DC2420" w:rsidP="00DC2420">
            <w:pPr>
              <w:jc w:val="center"/>
              <w:rPr>
                <w:sz w:val="14"/>
                <w:szCs w:val="14"/>
              </w:rPr>
            </w:pPr>
            <w:r w:rsidRPr="00DC2420">
              <w:rPr>
                <w:sz w:val="14"/>
                <w:szCs w:val="14"/>
              </w:rPr>
              <w:t>0,000</w:t>
            </w:r>
          </w:p>
        </w:tc>
      </w:tr>
      <w:tr w:rsidR="00DC2420" w:rsidRPr="00DC2420" w14:paraId="0A91B68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6C15055" w14:textId="77777777" w:rsidR="00DC2420" w:rsidRPr="00DC2420" w:rsidRDefault="00DC2420" w:rsidP="00DC2420">
            <w:pPr>
              <w:rPr>
                <w:sz w:val="14"/>
                <w:szCs w:val="14"/>
              </w:rPr>
            </w:pPr>
            <w:r w:rsidRPr="00DC2420">
              <w:rPr>
                <w:sz w:val="14"/>
                <w:szCs w:val="14"/>
              </w:rPr>
              <w:t>Реконструкция ТП № 137 г.Гурьевск</w:t>
            </w:r>
          </w:p>
        </w:tc>
        <w:tc>
          <w:tcPr>
            <w:tcW w:w="1587" w:type="dxa"/>
            <w:tcBorders>
              <w:top w:val="nil"/>
              <w:left w:val="nil"/>
              <w:bottom w:val="single" w:sz="4" w:space="0" w:color="auto"/>
              <w:right w:val="single" w:sz="4" w:space="0" w:color="auto"/>
            </w:tcBorders>
            <w:vAlign w:val="center"/>
            <w:hideMark/>
          </w:tcPr>
          <w:p w14:paraId="61339A5A" w14:textId="77777777" w:rsidR="00DC2420" w:rsidRPr="00DC2420" w:rsidRDefault="00DC2420" w:rsidP="00DC2420">
            <w:pPr>
              <w:jc w:val="center"/>
              <w:rPr>
                <w:sz w:val="14"/>
                <w:szCs w:val="14"/>
              </w:rPr>
            </w:pPr>
            <w:r w:rsidRPr="00DC2420">
              <w:rPr>
                <w:sz w:val="14"/>
                <w:szCs w:val="14"/>
              </w:rPr>
              <w:t>N_Б\Р\ТП\0006</w:t>
            </w:r>
          </w:p>
        </w:tc>
        <w:tc>
          <w:tcPr>
            <w:tcW w:w="1819" w:type="dxa"/>
            <w:tcBorders>
              <w:top w:val="nil"/>
              <w:left w:val="nil"/>
              <w:bottom w:val="single" w:sz="4" w:space="0" w:color="auto"/>
              <w:right w:val="single" w:sz="4" w:space="0" w:color="auto"/>
            </w:tcBorders>
            <w:noWrap/>
            <w:vAlign w:val="center"/>
            <w:hideMark/>
          </w:tcPr>
          <w:p w14:paraId="13B567DB"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315E0B62"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FE78BBC" w14:textId="77777777" w:rsidR="00DC2420" w:rsidRPr="00DC2420" w:rsidRDefault="00DC2420" w:rsidP="00DC2420">
            <w:pPr>
              <w:jc w:val="center"/>
              <w:rPr>
                <w:sz w:val="14"/>
                <w:szCs w:val="14"/>
              </w:rPr>
            </w:pPr>
            <w:r w:rsidRPr="00DC2420">
              <w:rPr>
                <w:sz w:val="14"/>
                <w:szCs w:val="14"/>
              </w:rPr>
              <w:t>1,674</w:t>
            </w:r>
          </w:p>
        </w:tc>
        <w:tc>
          <w:tcPr>
            <w:tcW w:w="1637" w:type="dxa"/>
            <w:tcBorders>
              <w:top w:val="nil"/>
              <w:left w:val="nil"/>
              <w:bottom w:val="single" w:sz="4" w:space="0" w:color="auto"/>
              <w:right w:val="single" w:sz="4" w:space="0" w:color="auto"/>
            </w:tcBorders>
            <w:noWrap/>
            <w:vAlign w:val="center"/>
            <w:hideMark/>
          </w:tcPr>
          <w:p w14:paraId="70E8A30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7C34DF0" w14:textId="77777777" w:rsidR="00DC2420" w:rsidRPr="00DC2420" w:rsidRDefault="00DC2420" w:rsidP="00DC2420">
            <w:pPr>
              <w:jc w:val="center"/>
              <w:rPr>
                <w:sz w:val="14"/>
                <w:szCs w:val="14"/>
              </w:rPr>
            </w:pPr>
            <w:r w:rsidRPr="00DC2420">
              <w:rPr>
                <w:sz w:val="14"/>
                <w:szCs w:val="14"/>
              </w:rPr>
              <w:t>1,980</w:t>
            </w:r>
          </w:p>
        </w:tc>
      </w:tr>
      <w:tr w:rsidR="00DC2420" w:rsidRPr="00DC2420" w14:paraId="7092A79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314E1D8" w14:textId="77777777" w:rsidR="00DC2420" w:rsidRPr="00DC2420" w:rsidRDefault="00DC2420" w:rsidP="00DC2420">
            <w:pPr>
              <w:rPr>
                <w:sz w:val="14"/>
                <w:szCs w:val="14"/>
              </w:rPr>
            </w:pPr>
            <w:r w:rsidRPr="00DC2420">
              <w:rPr>
                <w:sz w:val="14"/>
                <w:szCs w:val="14"/>
              </w:rPr>
              <w:t>Реконструкция ТП № 505 г.Гурьевск</w:t>
            </w:r>
          </w:p>
        </w:tc>
        <w:tc>
          <w:tcPr>
            <w:tcW w:w="1587" w:type="dxa"/>
            <w:tcBorders>
              <w:top w:val="nil"/>
              <w:left w:val="nil"/>
              <w:bottom w:val="single" w:sz="4" w:space="0" w:color="auto"/>
              <w:right w:val="single" w:sz="4" w:space="0" w:color="auto"/>
            </w:tcBorders>
            <w:vAlign w:val="center"/>
            <w:hideMark/>
          </w:tcPr>
          <w:p w14:paraId="2328CBCD" w14:textId="77777777" w:rsidR="00DC2420" w:rsidRPr="00DC2420" w:rsidRDefault="00DC2420" w:rsidP="00DC2420">
            <w:pPr>
              <w:jc w:val="center"/>
              <w:rPr>
                <w:sz w:val="14"/>
                <w:szCs w:val="14"/>
              </w:rPr>
            </w:pPr>
            <w:r w:rsidRPr="00DC2420">
              <w:rPr>
                <w:sz w:val="14"/>
                <w:szCs w:val="14"/>
              </w:rPr>
              <w:t>N_Б\Р\ТП\0007</w:t>
            </w:r>
          </w:p>
        </w:tc>
        <w:tc>
          <w:tcPr>
            <w:tcW w:w="1819" w:type="dxa"/>
            <w:tcBorders>
              <w:top w:val="nil"/>
              <w:left w:val="nil"/>
              <w:bottom w:val="single" w:sz="4" w:space="0" w:color="auto"/>
              <w:right w:val="single" w:sz="4" w:space="0" w:color="auto"/>
            </w:tcBorders>
            <w:noWrap/>
            <w:vAlign w:val="center"/>
            <w:hideMark/>
          </w:tcPr>
          <w:p w14:paraId="6F1F3104"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AA8537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6972DE3" w14:textId="77777777" w:rsidR="00DC2420" w:rsidRPr="00DC2420" w:rsidRDefault="00DC2420" w:rsidP="00DC2420">
            <w:pPr>
              <w:jc w:val="center"/>
              <w:rPr>
                <w:sz w:val="14"/>
                <w:szCs w:val="14"/>
              </w:rPr>
            </w:pPr>
            <w:r w:rsidRPr="00DC2420">
              <w:rPr>
                <w:sz w:val="14"/>
                <w:szCs w:val="14"/>
              </w:rPr>
              <w:t>1,040</w:t>
            </w:r>
          </w:p>
        </w:tc>
        <w:tc>
          <w:tcPr>
            <w:tcW w:w="1637" w:type="dxa"/>
            <w:tcBorders>
              <w:top w:val="nil"/>
              <w:left w:val="nil"/>
              <w:bottom w:val="single" w:sz="4" w:space="0" w:color="auto"/>
              <w:right w:val="single" w:sz="4" w:space="0" w:color="auto"/>
            </w:tcBorders>
            <w:noWrap/>
            <w:vAlign w:val="center"/>
            <w:hideMark/>
          </w:tcPr>
          <w:p w14:paraId="30C82AA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A18B2DE" w14:textId="77777777" w:rsidR="00DC2420" w:rsidRPr="00DC2420" w:rsidRDefault="00DC2420" w:rsidP="00DC2420">
            <w:pPr>
              <w:jc w:val="center"/>
              <w:rPr>
                <w:sz w:val="14"/>
                <w:szCs w:val="14"/>
              </w:rPr>
            </w:pPr>
            <w:r w:rsidRPr="00DC2420">
              <w:rPr>
                <w:sz w:val="14"/>
                <w:szCs w:val="14"/>
              </w:rPr>
              <w:t>2,151</w:t>
            </w:r>
          </w:p>
        </w:tc>
      </w:tr>
      <w:tr w:rsidR="00DC2420" w:rsidRPr="00DC2420" w14:paraId="1244303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5344DDB" w14:textId="77777777" w:rsidR="00DC2420" w:rsidRPr="00DC2420" w:rsidRDefault="00DC2420" w:rsidP="00DC2420">
            <w:pPr>
              <w:rPr>
                <w:sz w:val="14"/>
                <w:szCs w:val="14"/>
              </w:rPr>
            </w:pPr>
            <w:r w:rsidRPr="00DC2420">
              <w:rPr>
                <w:sz w:val="14"/>
                <w:szCs w:val="14"/>
              </w:rPr>
              <w:t>Реконструкция ТП № 523 г.Гурьевск</w:t>
            </w:r>
          </w:p>
        </w:tc>
        <w:tc>
          <w:tcPr>
            <w:tcW w:w="1587" w:type="dxa"/>
            <w:tcBorders>
              <w:top w:val="nil"/>
              <w:left w:val="nil"/>
              <w:bottom w:val="single" w:sz="4" w:space="0" w:color="auto"/>
              <w:right w:val="single" w:sz="4" w:space="0" w:color="auto"/>
            </w:tcBorders>
            <w:vAlign w:val="center"/>
            <w:hideMark/>
          </w:tcPr>
          <w:p w14:paraId="029BAA19" w14:textId="77777777" w:rsidR="00DC2420" w:rsidRPr="00DC2420" w:rsidRDefault="00DC2420" w:rsidP="00DC2420">
            <w:pPr>
              <w:jc w:val="center"/>
              <w:rPr>
                <w:sz w:val="14"/>
                <w:szCs w:val="14"/>
              </w:rPr>
            </w:pPr>
            <w:r w:rsidRPr="00DC2420">
              <w:rPr>
                <w:sz w:val="14"/>
                <w:szCs w:val="14"/>
              </w:rPr>
              <w:t>N_Б\Р\ТП\0008</w:t>
            </w:r>
          </w:p>
        </w:tc>
        <w:tc>
          <w:tcPr>
            <w:tcW w:w="1819" w:type="dxa"/>
            <w:tcBorders>
              <w:top w:val="nil"/>
              <w:left w:val="nil"/>
              <w:bottom w:val="single" w:sz="4" w:space="0" w:color="auto"/>
              <w:right w:val="single" w:sz="4" w:space="0" w:color="auto"/>
            </w:tcBorders>
            <w:noWrap/>
            <w:vAlign w:val="center"/>
            <w:hideMark/>
          </w:tcPr>
          <w:p w14:paraId="28D924E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2D695EA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E610802" w14:textId="77777777" w:rsidR="00DC2420" w:rsidRPr="00DC2420" w:rsidRDefault="00DC2420" w:rsidP="00DC2420">
            <w:pPr>
              <w:jc w:val="center"/>
              <w:rPr>
                <w:sz w:val="14"/>
                <w:szCs w:val="14"/>
              </w:rPr>
            </w:pPr>
            <w:r w:rsidRPr="00DC2420">
              <w:rPr>
                <w:sz w:val="14"/>
                <w:szCs w:val="14"/>
              </w:rPr>
              <w:t>1,677</w:t>
            </w:r>
          </w:p>
        </w:tc>
        <w:tc>
          <w:tcPr>
            <w:tcW w:w="1637" w:type="dxa"/>
            <w:tcBorders>
              <w:top w:val="nil"/>
              <w:left w:val="nil"/>
              <w:bottom w:val="single" w:sz="4" w:space="0" w:color="auto"/>
              <w:right w:val="single" w:sz="4" w:space="0" w:color="auto"/>
            </w:tcBorders>
            <w:noWrap/>
            <w:vAlign w:val="center"/>
            <w:hideMark/>
          </w:tcPr>
          <w:p w14:paraId="2B7CF850" w14:textId="77777777" w:rsidR="00DC2420" w:rsidRPr="00DC2420" w:rsidRDefault="00DC2420" w:rsidP="00DC2420">
            <w:pPr>
              <w:jc w:val="center"/>
              <w:rPr>
                <w:sz w:val="14"/>
                <w:szCs w:val="14"/>
              </w:rPr>
            </w:pPr>
            <w:r w:rsidRPr="00DC2420">
              <w:rPr>
                <w:sz w:val="14"/>
                <w:szCs w:val="14"/>
              </w:rPr>
              <w:t>1,674</w:t>
            </w:r>
          </w:p>
        </w:tc>
        <w:tc>
          <w:tcPr>
            <w:tcW w:w="1227" w:type="dxa"/>
            <w:tcBorders>
              <w:top w:val="nil"/>
              <w:left w:val="nil"/>
              <w:bottom w:val="single" w:sz="4" w:space="0" w:color="auto"/>
              <w:right w:val="single" w:sz="4" w:space="0" w:color="auto"/>
            </w:tcBorders>
            <w:noWrap/>
            <w:vAlign w:val="center"/>
            <w:hideMark/>
          </w:tcPr>
          <w:p w14:paraId="744EE8C1" w14:textId="77777777" w:rsidR="00DC2420" w:rsidRPr="00DC2420" w:rsidRDefault="00DC2420" w:rsidP="00DC2420">
            <w:pPr>
              <w:jc w:val="center"/>
              <w:rPr>
                <w:sz w:val="14"/>
                <w:szCs w:val="14"/>
              </w:rPr>
            </w:pPr>
            <w:r w:rsidRPr="00DC2420">
              <w:rPr>
                <w:sz w:val="14"/>
                <w:szCs w:val="14"/>
              </w:rPr>
              <w:t>0,000</w:t>
            </w:r>
          </w:p>
        </w:tc>
      </w:tr>
      <w:tr w:rsidR="00DC2420" w:rsidRPr="00DC2420" w14:paraId="40EB5BB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CF9C036" w14:textId="77777777" w:rsidR="00DC2420" w:rsidRPr="00DC2420" w:rsidRDefault="00DC2420" w:rsidP="00DC2420">
            <w:pPr>
              <w:rPr>
                <w:sz w:val="14"/>
                <w:szCs w:val="14"/>
              </w:rPr>
            </w:pPr>
            <w:r w:rsidRPr="00DC2420">
              <w:rPr>
                <w:sz w:val="14"/>
                <w:szCs w:val="14"/>
              </w:rPr>
              <w:t>Реконструкция ТП № 527 г.Гурьевск</w:t>
            </w:r>
          </w:p>
        </w:tc>
        <w:tc>
          <w:tcPr>
            <w:tcW w:w="1587" w:type="dxa"/>
            <w:tcBorders>
              <w:top w:val="nil"/>
              <w:left w:val="nil"/>
              <w:bottom w:val="single" w:sz="4" w:space="0" w:color="auto"/>
              <w:right w:val="single" w:sz="4" w:space="0" w:color="auto"/>
            </w:tcBorders>
            <w:vAlign w:val="center"/>
            <w:hideMark/>
          </w:tcPr>
          <w:p w14:paraId="744FAD7B" w14:textId="77777777" w:rsidR="00DC2420" w:rsidRPr="00DC2420" w:rsidRDefault="00DC2420" w:rsidP="00DC2420">
            <w:pPr>
              <w:jc w:val="center"/>
              <w:rPr>
                <w:sz w:val="14"/>
                <w:szCs w:val="14"/>
              </w:rPr>
            </w:pPr>
            <w:r w:rsidRPr="00DC2420">
              <w:rPr>
                <w:sz w:val="14"/>
                <w:szCs w:val="14"/>
              </w:rPr>
              <w:t>N_Б\Р\ТП\0009</w:t>
            </w:r>
          </w:p>
        </w:tc>
        <w:tc>
          <w:tcPr>
            <w:tcW w:w="1819" w:type="dxa"/>
            <w:tcBorders>
              <w:top w:val="nil"/>
              <w:left w:val="nil"/>
              <w:bottom w:val="single" w:sz="4" w:space="0" w:color="auto"/>
              <w:right w:val="single" w:sz="4" w:space="0" w:color="auto"/>
            </w:tcBorders>
            <w:noWrap/>
            <w:vAlign w:val="center"/>
            <w:hideMark/>
          </w:tcPr>
          <w:p w14:paraId="2FBF4E08"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921569B"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F046002" w14:textId="77777777" w:rsidR="00DC2420" w:rsidRPr="00DC2420" w:rsidRDefault="00DC2420" w:rsidP="00DC2420">
            <w:pPr>
              <w:jc w:val="center"/>
              <w:rPr>
                <w:sz w:val="14"/>
                <w:szCs w:val="14"/>
              </w:rPr>
            </w:pPr>
            <w:r w:rsidRPr="00DC2420">
              <w:rPr>
                <w:sz w:val="14"/>
                <w:szCs w:val="14"/>
              </w:rPr>
              <w:t>2,145</w:t>
            </w:r>
          </w:p>
        </w:tc>
        <w:tc>
          <w:tcPr>
            <w:tcW w:w="1637" w:type="dxa"/>
            <w:tcBorders>
              <w:top w:val="nil"/>
              <w:left w:val="nil"/>
              <w:bottom w:val="single" w:sz="4" w:space="0" w:color="auto"/>
              <w:right w:val="single" w:sz="4" w:space="0" w:color="auto"/>
            </w:tcBorders>
            <w:noWrap/>
            <w:vAlign w:val="center"/>
            <w:hideMark/>
          </w:tcPr>
          <w:p w14:paraId="15E4158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A1BA08E" w14:textId="77777777" w:rsidR="00DC2420" w:rsidRPr="00DC2420" w:rsidRDefault="00DC2420" w:rsidP="00DC2420">
            <w:pPr>
              <w:jc w:val="center"/>
              <w:rPr>
                <w:sz w:val="14"/>
                <w:szCs w:val="14"/>
              </w:rPr>
            </w:pPr>
            <w:r w:rsidRPr="00DC2420">
              <w:rPr>
                <w:sz w:val="14"/>
                <w:szCs w:val="14"/>
              </w:rPr>
              <w:t>1,978</w:t>
            </w:r>
          </w:p>
        </w:tc>
      </w:tr>
      <w:tr w:rsidR="00DC2420" w:rsidRPr="00DC2420" w14:paraId="0F55FF5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02AB6E1" w14:textId="77777777" w:rsidR="00DC2420" w:rsidRPr="00DC2420" w:rsidRDefault="00DC2420" w:rsidP="00DC2420">
            <w:pPr>
              <w:rPr>
                <w:sz w:val="14"/>
                <w:szCs w:val="14"/>
              </w:rPr>
            </w:pPr>
            <w:r w:rsidRPr="00DC2420">
              <w:rPr>
                <w:sz w:val="14"/>
                <w:szCs w:val="14"/>
              </w:rPr>
              <w:t>Реконструкция ТП № 528 г.Гурьевск</w:t>
            </w:r>
          </w:p>
        </w:tc>
        <w:tc>
          <w:tcPr>
            <w:tcW w:w="1587" w:type="dxa"/>
            <w:tcBorders>
              <w:top w:val="nil"/>
              <w:left w:val="nil"/>
              <w:bottom w:val="single" w:sz="4" w:space="0" w:color="auto"/>
              <w:right w:val="single" w:sz="4" w:space="0" w:color="auto"/>
            </w:tcBorders>
            <w:vAlign w:val="center"/>
            <w:hideMark/>
          </w:tcPr>
          <w:p w14:paraId="21B69415" w14:textId="77777777" w:rsidR="00DC2420" w:rsidRPr="00DC2420" w:rsidRDefault="00DC2420" w:rsidP="00DC2420">
            <w:pPr>
              <w:jc w:val="center"/>
              <w:rPr>
                <w:sz w:val="14"/>
                <w:szCs w:val="14"/>
              </w:rPr>
            </w:pPr>
            <w:r w:rsidRPr="00DC2420">
              <w:rPr>
                <w:sz w:val="14"/>
                <w:szCs w:val="14"/>
              </w:rPr>
              <w:t>N_Б\Р\ТП\0010</w:t>
            </w:r>
          </w:p>
        </w:tc>
        <w:tc>
          <w:tcPr>
            <w:tcW w:w="1819" w:type="dxa"/>
            <w:tcBorders>
              <w:top w:val="nil"/>
              <w:left w:val="nil"/>
              <w:bottom w:val="single" w:sz="4" w:space="0" w:color="auto"/>
              <w:right w:val="single" w:sz="4" w:space="0" w:color="auto"/>
            </w:tcBorders>
            <w:noWrap/>
            <w:vAlign w:val="center"/>
            <w:hideMark/>
          </w:tcPr>
          <w:p w14:paraId="745BA1E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7A5EDE3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47F4F3A" w14:textId="77777777" w:rsidR="00DC2420" w:rsidRPr="00DC2420" w:rsidRDefault="00DC2420" w:rsidP="00DC2420">
            <w:pPr>
              <w:jc w:val="center"/>
              <w:rPr>
                <w:sz w:val="14"/>
                <w:szCs w:val="14"/>
              </w:rPr>
            </w:pPr>
            <w:r w:rsidRPr="00DC2420">
              <w:rPr>
                <w:sz w:val="14"/>
                <w:szCs w:val="14"/>
              </w:rPr>
              <w:t>2,145</w:t>
            </w:r>
          </w:p>
        </w:tc>
        <w:tc>
          <w:tcPr>
            <w:tcW w:w="1637" w:type="dxa"/>
            <w:tcBorders>
              <w:top w:val="nil"/>
              <w:left w:val="nil"/>
              <w:bottom w:val="single" w:sz="4" w:space="0" w:color="auto"/>
              <w:right w:val="single" w:sz="4" w:space="0" w:color="auto"/>
            </w:tcBorders>
            <w:noWrap/>
            <w:vAlign w:val="center"/>
            <w:hideMark/>
          </w:tcPr>
          <w:p w14:paraId="430F31EC" w14:textId="77777777" w:rsidR="00DC2420" w:rsidRPr="00DC2420" w:rsidRDefault="00DC2420" w:rsidP="00DC2420">
            <w:pPr>
              <w:jc w:val="center"/>
              <w:rPr>
                <w:sz w:val="14"/>
                <w:szCs w:val="14"/>
              </w:rPr>
            </w:pPr>
            <w:r w:rsidRPr="00DC2420">
              <w:rPr>
                <w:sz w:val="14"/>
                <w:szCs w:val="14"/>
              </w:rPr>
              <w:t>1,691</w:t>
            </w:r>
          </w:p>
        </w:tc>
        <w:tc>
          <w:tcPr>
            <w:tcW w:w="1227" w:type="dxa"/>
            <w:tcBorders>
              <w:top w:val="nil"/>
              <w:left w:val="nil"/>
              <w:bottom w:val="single" w:sz="4" w:space="0" w:color="auto"/>
              <w:right w:val="single" w:sz="4" w:space="0" w:color="auto"/>
            </w:tcBorders>
            <w:noWrap/>
            <w:vAlign w:val="center"/>
            <w:hideMark/>
          </w:tcPr>
          <w:p w14:paraId="38FAFA02" w14:textId="77777777" w:rsidR="00DC2420" w:rsidRPr="00DC2420" w:rsidRDefault="00DC2420" w:rsidP="00DC2420">
            <w:pPr>
              <w:jc w:val="center"/>
              <w:rPr>
                <w:sz w:val="14"/>
                <w:szCs w:val="14"/>
              </w:rPr>
            </w:pPr>
            <w:r w:rsidRPr="00DC2420">
              <w:rPr>
                <w:sz w:val="14"/>
                <w:szCs w:val="14"/>
              </w:rPr>
              <w:t>0,000</w:t>
            </w:r>
          </w:p>
        </w:tc>
      </w:tr>
      <w:tr w:rsidR="00DC2420" w:rsidRPr="00DC2420" w14:paraId="6F4E7C6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13058B5" w14:textId="77777777" w:rsidR="00DC2420" w:rsidRPr="00DC2420" w:rsidRDefault="00DC2420" w:rsidP="00DC2420">
            <w:pPr>
              <w:rPr>
                <w:sz w:val="14"/>
                <w:szCs w:val="14"/>
              </w:rPr>
            </w:pPr>
            <w:r w:rsidRPr="00DC2420">
              <w:rPr>
                <w:sz w:val="14"/>
                <w:szCs w:val="14"/>
              </w:rPr>
              <w:t>Реконструкция ТП № 532 г.Гурьевск</w:t>
            </w:r>
          </w:p>
        </w:tc>
        <w:tc>
          <w:tcPr>
            <w:tcW w:w="1587" w:type="dxa"/>
            <w:tcBorders>
              <w:top w:val="nil"/>
              <w:left w:val="nil"/>
              <w:bottom w:val="single" w:sz="4" w:space="0" w:color="auto"/>
              <w:right w:val="single" w:sz="4" w:space="0" w:color="auto"/>
            </w:tcBorders>
            <w:vAlign w:val="center"/>
            <w:hideMark/>
          </w:tcPr>
          <w:p w14:paraId="66C7FDE1" w14:textId="77777777" w:rsidR="00DC2420" w:rsidRPr="00DC2420" w:rsidRDefault="00DC2420" w:rsidP="00DC2420">
            <w:pPr>
              <w:jc w:val="center"/>
              <w:rPr>
                <w:sz w:val="14"/>
                <w:szCs w:val="14"/>
              </w:rPr>
            </w:pPr>
            <w:r w:rsidRPr="00DC2420">
              <w:rPr>
                <w:sz w:val="14"/>
                <w:szCs w:val="14"/>
              </w:rPr>
              <w:t>N_Б\Р\ТП\0012</w:t>
            </w:r>
          </w:p>
        </w:tc>
        <w:tc>
          <w:tcPr>
            <w:tcW w:w="1819" w:type="dxa"/>
            <w:tcBorders>
              <w:top w:val="nil"/>
              <w:left w:val="nil"/>
              <w:bottom w:val="single" w:sz="4" w:space="0" w:color="auto"/>
              <w:right w:val="single" w:sz="4" w:space="0" w:color="auto"/>
            </w:tcBorders>
            <w:noWrap/>
            <w:vAlign w:val="center"/>
            <w:hideMark/>
          </w:tcPr>
          <w:p w14:paraId="216390C2"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03B52B29"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8457EB6" w14:textId="77777777" w:rsidR="00DC2420" w:rsidRPr="00DC2420" w:rsidRDefault="00DC2420" w:rsidP="00DC2420">
            <w:pPr>
              <w:jc w:val="center"/>
              <w:rPr>
                <w:sz w:val="14"/>
                <w:szCs w:val="14"/>
              </w:rPr>
            </w:pPr>
            <w:r w:rsidRPr="00DC2420">
              <w:rPr>
                <w:sz w:val="14"/>
                <w:szCs w:val="14"/>
              </w:rPr>
              <w:t>2,145</w:t>
            </w:r>
          </w:p>
        </w:tc>
        <w:tc>
          <w:tcPr>
            <w:tcW w:w="1637" w:type="dxa"/>
            <w:tcBorders>
              <w:top w:val="nil"/>
              <w:left w:val="nil"/>
              <w:bottom w:val="single" w:sz="4" w:space="0" w:color="auto"/>
              <w:right w:val="single" w:sz="4" w:space="0" w:color="auto"/>
            </w:tcBorders>
            <w:noWrap/>
            <w:vAlign w:val="center"/>
            <w:hideMark/>
          </w:tcPr>
          <w:p w14:paraId="7D1AFC8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F55F2C1" w14:textId="77777777" w:rsidR="00DC2420" w:rsidRPr="00DC2420" w:rsidRDefault="00DC2420" w:rsidP="00DC2420">
            <w:pPr>
              <w:jc w:val="center"/>
              <w:rPr>
                <w:sz w:val="14"/>
                <w:szCs w:val="14"/>
              </w:rPr>
            </w:pPr>
            <w:r w:rsidRPr="00DC2420">
              <w:rPr>
                <w:sz w:val="14"/>
                <w:szCs w:val="14"/>
              </w:rPr>
              <w:t>1,533</w:t>
            </w:r>
          </w:p>
        </w:tc>
      </w:tr>
      <w:tr w:rsidR="00DC2420" w:rsidRPr="00DC2420" w14:paraId="5FBB032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1074E4A" w14:textId="77777777" w:rsidR="00DC2420" w:rsidRPr="00DC2420" w:rsidRDefault="00DC2420" w:rsidP="00DC2420">
            <w:pPr>
              <w:rPr>
                <w:sz w:val="14"/>
                <w:szCs w:val="14"/>
              </w:rPr>
            </w:pPr>
            <w:r w:rsidRPr="00DC2420">
              <w:rPr>
                <w:sz w:val="14"/>
                <w:szCs w:val="14"/>
              </w:rPr>
              <w:t>Реконструкция ТП № 125 г.Гурьевск</w:t>
            </w:r>
          </w:p>
        </w:tc>
        <w:tc>
          <w:tcPr>
            <w:tcW w:w="1587" w:type="dxa"/>
            <w:tcBorders>
              <w:top w:val="nil"/>
              <w:left w:val="nil"/>
              <w:bottom w:val="single" w:sz="4" w:space="0" w:color="auto"/>
              <w:right w:val="single" w:sz="4" w:space="0" w:color="auto"/>
            </w:tcBorders>
            <w:vAlign w:val="center"/>
            <w:hideMark/>
          </w:tcPr>
          <w:p w14:paraId="005342D4" w14:textId="77777777" w:rsidR="00DC2420" w:rsidRPr="00DC2420" w:rsidRDefault="00DC2420" w:rsidP="00DC2420">
            <w:pPr>
              <w:jc w:val="center"/>
              <w:rPr>
                <w:sz w:val="14"/>
                <w:szCs w:val="14"/>
              </w:rPr>
            </w:pPr>
            <w:r w:rsidRPr="00DC2420">
              <w:rPr>
                <w:sz w:val="14"/>
                <w:szCs w:val="14"/>
              </w:rPr>
              <w:t>N_Б\Р\ТП\0014</w:t>
            </w:r>
          </w:p>
        </w:tc>
        <w:tc>
          <w:tcPr>
            <w:tcW w:w="1819" w:type="dxa"/>
            <w:tcBorders>
              <w:top w:val="nil"/>
              <w:left w:val="nil"/>
              <w:bottom w:val="single" w:sz="4" w:space="0" w:color="auto"/>
              <w:right w:val="single" w:sz="4" w:space="0" w:color="auto"/>
            </w:tcBorders>
            <w:noWrap/>
            <w:vAlign w:val="center"/>
            <w:hideMark/>
          </w:tcPr>
          <w:p w14:paraId="15377F9B"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0D2726D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208E90A" w14:textId="77777777" w:rsidR="00DC2420" w:rsidRPr="00DC2420" w:rsidRDefault="00DC2420" w:rsidP="00DC2420">
            <w:pPr>
              <w:jc w:val="center"/>
              <w:rPr>
                <w:sz w:val="14"/>
                <w:szCs w:val="14"/>
              </w:rPr>
            </w:pPr>
            <w:r w:rsidRPr="00DC2420">
              <w:rPr>
                <w:sz w:val="14"/>
                <w:szCs w:val="14"/>
              </w:rPr>
              <w:t>0,823</w:t>
            </w:r>
          </w:p>
        </w:tc>
        <w:tc>
          <w:tcPr>
            <w:tcW w:w="1637" w:type="dxa"/>
            <w:tcBorders>
              <w:top w:val="nil"/>
              <w:left w:val="nil"/>
              <w:bottom w:val="single" w:sz="4" w:space="0" w:color="auto"/>
              <w:right w:val="single" w:sz="4" w:space="0" w:color="auto"/>
            </w:tcBorders>
            <w:noWrap/>
            <w:vAlign w:val="center"/>
            <w:hideMark/>
          </w:tcPr>
          <w:p w14:paraId="1AE0EAC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19A83B1" w14:textId="77777777" w:rsidR="00DC2420" w:rsidRPr="00DC2420" w:rsidRDefault="00DC2420" w:rsidP="00DC2420">
            <w:pPr>
              <w:jc w:val="center"/>
              <w:rPr>
                <w:sz w:val="14"/>
                <w:szCs w:val="14"/>
              </w:rPr>
            </w:pPr>
            <w:r w:rsidRPr="00DC2420">
              <w:rPr>
                <w:sz w:val="14"/>
                <w:szCs w:val="14"/>
              </w:rPr>
              <w:t>1,533</w:t>
            </w:r>
          </w:p>
        </w:tc>
      </w:tr>
      <w:tr w:rsidR="00DC2420" w:rsidRPr="00DC2420" w14:paraId="414705A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473DD0F" w14:textId="77777777" w:rsidR="00DC2420" w:rsidRPr="00DC2420" w:rsidRDefault="00DC2420" w:rsidP="00DC2420">
            <w:pPr>
              <w:rPr>
                <w:sz w:val="14"/>
                <w:szCs w:val="14"/>
              </w:rPr>
            </w:pPr>
            <w:r w:rsidRPr="00DC2420">
              <w:rPr>
                <w:sz w:val="14"/>
                <w:szCs w:val="14"/>
              </w:rPr>
              <w:t>Реконструкция КТП №38</w:t>
            </w:r>
          </w:p>
        </w:tc>
        <w:tc>
          <w:tcPr>
            <w:tcW w:w="1587" w:type="dxa"/>
            <w:tcBorders>
              <w:top w:val="nil"/>
              <w:left w:val="nil"/>
              <w:bottom w:val="single" w:sz="4" w:space="0" w:color="auto"/>
              <w:right w:val="single" w:sz="4" w:space="0" w:color="auto"/>
            </w:tcBorders>
            <w:vAlign w:val="center"/>
            <w:hideMark/>
          </w:tcPr>
          <w:p w14:paraId="0BF45AA6" w14:textId="77777777" w:rsidR="00DC2420" w:rsidRPr="00DC2420" w:rsidRDefault="00DC2420" w:rsidP="00DC2420">
            <w:pPr>
              <w:jc w:val="center"/>
              <w:rPr>
                <w:sz w:val="14"/>
                <w:szCs w:val="14"/>
              </w:rPr>
            </w:pPr>
            <w:r w:rsidRPr="00DC2420">
              <w:rPr>
                <w:sz w:val="14"/>
                <w:szCs w:val="14"/>
              </w:rPr>
              <w:t>J_Гур\Р\ТП\0034</w:t>
            </w:r>
          </w:p>
        </w:tc>
        <w:tc>
          <w:tcPr>
            <w:tcW w:w="1819" w:type="dxa"/>
            <w:tcBorders>
              <w:top w:val="nil"/>
              <w:left w:val="nil"/>
              <w:bottom w:val="single" w:sz="4" w:space="0" w:color="auto"/>
              <w:right w:val="single" w:sz="4" w:space="0" w:color="auto"/>
            </w:tcBorders>
            <w:noWrap/>
            <w:vAlign w:val="center"/>
            <w:hideMark/>
          </w:tcPr>
          <w:p w14:paraId="38464FBF"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7C6E2A2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953025D" w14:textId="77777777" w:rsidR="00DC2420" w:rsidRPr="00DC2420" w:rsidRDefault="00DC2420" w:rsidP="00DC2420">
            <w:pPr>
              <w:jc w:val="center"/>
              <w:rPr>
                <w:sz w:val="14"/>
                <w:szCs w:val="14"/>
              </w:rPr>
            </w:pPr>
            <w:r w:rsidRPr="00DC2420">
              <w:rPr>
                <w:sz w:val="14"/>
                <w:szCs w:val="14"/>
              </w:rPr>
              <w:t>2,198</w:t>
            </w:r>
          </w:p>
        </w:tc>
        <w:tc>
          <w:tcPr>
            <w:tcW w:w="1637" w:type="dxa"/>
            <w:tcBorders>
              <w:top w:val="nil"/>
              <w:left w:val="nil"/>
              <w:bottom w:val="single" w:sz="4" w:space="0" w:color="auto"/>
              <w:right w:val="single" w:sz="4" w:space="0" w:color="auto"/>
            </w:tcBorders>
            <w:noWrap/>
            <w:vAlign w:val="center"/>
            <w:hideMark/>
          </w:tcPr>
          <w:p w14:paraId="708E839F" w14:textId="77777777" w:rsidR="00DC2420" w:rsidRPr="00DC2420" w:rsidRDefault="00DC2420" w:rsidP="00DC2420">
            <w:pPr>
              <w:jc w:val="center"/>
              <w:rPr>
                <w:sz w:val="14"/>
                <w:szCs w:val="14"/>
              </w:rPr>
            </w:pPr>
            <w:r w:rsidRPr="00DC2420">
              <w:rPr>
                <w:sz w:val="14"/>
                <w:szCs w:val="14"/>
              </w:rPr>
              <w:t>1,692</w:t>
            </w:r>
          </w:p>
        </w:tc>
        <w:tc>
          <w:tcPr>
            <w:tcW w:w="1227" w:type="dxa"/>
            <w:tcBorders>
              <w:top w:val="nil"/>
              <w:left w:val="nil"/>
              <w:bottom w:val="single" w:sz="4" w:space="0" w:color="auto"/>
              <w:right w:val="single" w:sz="4" w:space="0" w:color="auto"/>
            </w:tcBorders>
            <w:noWrap/>
            <w:vAlign w:val="center"/>
            <w:hideMark/>
          </w:tcPr>
          <w:p w14:paraId="265C62CC" w14:textId="77777777" w:rsidR="00DC2420" w:rsidRPr="00DC2420" w:rsidRDefault="00DC2420" w:rsidP="00DC2420">
            <w:pPr>
              <w:jc w:val="center"/>
              <w:rPr>
                <w:sz w:val="14"/>
                <w:szCs w:val="14"/>
              </w:rPr>
            </w:pPr>
            <w:r w:rsidRPr="00DC2420">
              <w:rPr>
                <w:sz w:val="14"/>
                <w:szCs w:val="14"/>
              </w:rPr>
              <w:t>0,000</w:t>
            </w:r>
          </w:p>
        </w:tc>
      </w:tr>
      <w:tr w:rsidR="00DC2420" w:rsidRPr="00DC2420" w14:paraId="05C1F31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CB08D77" w14:textId="77777777" w:rsidR="00DC2420" w:rsidRPr="00DC2420" w:rsidRDefault="00DC2420" w:rsidP="00DC2420">
            <w:pPr>
              <w:rPr>
                <w:sz w:val="14"/>
                <w:szCs w:val="14"/>
              </w:rPr>
            </w:pPr>
            <w:r w:rsidRPr="00DC2420">
              <w:rPr>
                <w:sz w:val="14"/>
                <w:szCs w:val="14"/>
              </w:rPr>
              <w:t>Реконструкция МТП №116</w:t>
            </w:r>
          </w:p>
        </w:tc>
        <w:tc>
          <w:tcPr>
            <w:tcW w:w="1587" w:type="dxa"/>
            <w:tcBorders>
              <w:top w:val="nil"/>
              <w:left w:val="nil"/>
              <w:bottom w:val="single" w:sz="4" w:space="0" w:color="auto"/>
              <w:right w:val="single" w:sz="4" w:space="0" w:color="auto"/>
            </w:tcBorders>
            <w:vAlign w:val="center"/>
            <w:hideMark/>
          </w:tcPr>
          <w:p w14:paraId="7C2FF81A" w14:textId="77777777" w:rsidR="00DC2420" w:rsidRPr="00DC2420" w:rsidRDefault="00DC2420" w:rsidP="00DC2420">
            <w:pPr>
              <w:jc w:val="center"/>
              <w:rPr>
                <w:sz w:val="14"/>
                <w:szCs w:val="14"/>
              </w:rPr>
            </w:pPr>
            <w:r w:rsidRPr="00DC2420">
              <w:rPr>
                <w:sz w:val="14"/>
                <w:szCs w:val="14"/>
              </w:rPr>
              <w:t>J_Гур\Р\ТП\0036</w:t>
            </w:r>
          </w:p>
        </w:tc>
        <w:tc>
          <w:tcPr>
            <w:tcW w:w="1819" w:type="dxa"/>
            <w:tcBorders>
              <w:top w:val="nil"/>
              <w:left w:val="nil"/>
              <w:bottom w:val="single" w:sz="4" w:space="0" w:color="auto"/>
              <w:right w:val="single" w:sz="4" w:space="0" w:color="auto"/>
            </w:tcBorders>
            <w:noWrap/>
            <w:vAlign w:val="center"/>
            <w:hideMark/>
          </w:tcPr>
          <w:p w14:paraId="574DF08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411919B" w14:textId="77777777" w:rsidR="00DC2420" w:rsidRPr="00DC2420" w:rsidRDefault="00DC2420" w:rsidP="00DC2420">
            <w:pPr>
              <w:jc w:val="center"/>
              <w:rPr>
                <w:sz w:val="14"/>
                <w:szCs w:val="14"/>
              </w:rPr>
            </w:pPr>
            <w:r w:rsidRPr="00DC2420">
              <w:rPr>
                <w:sz w:val="14"/>
                <w:szCs w:val="14"/>
              </w:rPr>
              <w:t>2029</w:t>
            </w:r>
          </w:p>
        </w:tc>
        <w:tc>
          <w:tcPr>
            <w:tcW w:w="1623" w:type="dxa"/>
            <w:tcBorders>
              <w:top w:val="nil"/>
              <w:left w:val="nil"/>
              <w:bottom w:val="single" w:sz="4" w:space="0" w:color="auto"/>
              <w:right w:val="single" w:sz="4" w:space="0" w:color="auto"/>
            </w:tcBorders>
            <w:noWrap/>
            <w:vAlign w:val="center"/>
            <w:hideMark/>
          </w:tcPr>
          <w:p w14:paraId="110BDF5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F840C5D" w14:textId="77777777" w:rsidR="00DC2420" w:rsidRPr="00DC2420" w:rsidRDefault="00DC2420" w:rsidP="00DC2420">
            <w:pPr>
              <w:jc w:val="center"/>
              <w:rPr>
                <w:sz w:val="14"/>
                <w:szCs w:val="14"/>
              </w:rPr>
            </w:pPr>
            <w:r w:rsidRPr="00DC2420">
              <w:rPr>
                <w:sz w:val="14"/>
                <w:szCs w:val="14"/>
              </w:rPr>
              <w:t>0,134</w:t>
            </w:r>
          </w:p>
        </w:tc>
        <w:tc>
          <w:tcPr>
            <w:tcW w:w="1227" w:type="dxa"/>
            <w:tcBorders>
              <w:top w:val="nil"/>
              <w:left w:val="nil"/>
              <w:bottom w:val="single" w:sz="4" w:space="0" w:color="auto"/>
              <w:right w:val="single" w:sz="4" w:space="0" w:color="auto"/>
            </w:tcBorders>
            <w:noWrap/>
            <w:vAlign w:val="center"/>
            <w:hideMark/>
          </w:tcPr>
          <w:p w14:paraId="57DAF3A5" w14:textId="77777777" w:rsidR="00DC2420" w:rsidRPr="00DC2420" w:rsidRDefault="00DC2420" w:rsidP="00DC2420">
            <w:pPr>
              <w:jc w:val="center"/>
              <w:rPr>
                <w:sz w:val="14"/>
                <w:szCs w:val="14"/>
              </w:rPr>
            </w:pPr>
            <w:r w:rsidRPr="00DC2420">
              <w:rPr>
                <w:sz w:val="14"/>
                <w:szCs w:val="14"/>
              </w:rPr>
              <w:t>0,000</w:t>
            </w:r>
          </w:p>
        </w:tc>
      </w:tr>
      <w:tr w:rsidR="00DC2420" w:rsidRPr="00DC2420" w14:paraId="030F359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C96526C" w14:textId="77777777" w:rsidR="00DC2420" w:rsidRPr="00DC2420" w:rsidRDefault="00DC2420" w:rsidP="00DC2420">
            <w:pPr>
              <w:rPr>
                <w:sz w:val="14"/>
                <w:szCs w:val="14"/>
              </w:rPr>
            </w:pPr>
            <w:r w:rsidRPr="00DC2420">
              <w:rPr>
                <w:sz w:val="14"/>
                <w:szCs w:val="14"/>
              </w:rPr>
              <w:t>Реконструкция ТП №447 пгт. Крапивинский</w:t>
            </w:r>
          </w:p>
        </w:tc>
        <w:tc>
          <w:tcPr>
            <w:tcW w:w="1587" w:type="dxa"/>
            <w:tcBorders>
              <w:top w:val="nil"/>
              <w:left w:val="nil"/>
              <w:bottom w:val="single" w:sz="4" w:space="0" w:color="auto"/>
              <w:right w:val="single" w:sz="4" w:space="0" w:color="auto"/>
            </w:tcBorders>
            <w:vAlign w:val="center"/>
            <w:hideMark/>
          </w:tcPr>
          <w:p w14:paraId="2DE5007B" w14:textId="77777777" w:rsidR="00DC2420" w:rsidRPr="00DC2420" w:rsidRDefault="00DC2420" w:rsidP="00DC2420">
            <w:pPr>
              <w:jc w:val="center"/>
              <w:rPr>
                <w:sz w:val="14"/>
                <w:szCs w:val="14"/>
              </w:rPr>
            </w:pPr>
            <w:r w:rsidRPr="00DC2420">
              <w:rPr>
                <w:sz w:val="14"/>
                <w:szCs w:val="14"/>
              </w:rPr>
              <w:t>O_Б\Р\ТП\0001</w:t>
            </w:r>
          </w:p>
        </w:tc>
        <w:tc>
          <w:tcPr>
            <w:tcW w:w="1819" w:type="dxa"/>
            <w:tcBorders>
              <w:top w:val="nil"/>
              <w:left w:val="nil"/>
              <w:bottom w:val="single" w:sz="4" w:space="0" w:color="auto"/>
              <w:right w:val="single" w:sz="4" w:space="0" w:color="auto"/>
            </w:tcBorders>
            <w:noWrap/>
            <w:vAlign w:val="center"/>
            <w:hideMark/>
          </w:tcPr>
          <w:p w14:paraId="4550434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331D76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A2177BE" w14:textId="77777777" w:rsidR="00DC2420" w:rsidRPr="00DC2420" w:rsidRDefault="00DC2420" w:rsidP="00DC2420">
            <w:pPr>
              <w:jc w:val="center"/>
              <w:rPr>
                <w:sz w:val="14"/>
                <w:szCs w:val="14"/>
              </w:rPr>
            </w:pPr>
            <w:r w:rsidRPr="00DC2420">
              <w:rPr>
                <w:sz w:val="14"/>
                <w:szCs w:val="14"/>
              </w:rPr>
              <w:t>0,074</w:t>
            </w:r>
          </w:p>
        </w:tc>
        <w:tc>
          <w:tcPr>
            <w:tcW w:w="1637" w:type="dxa"/>
            <w:tcBorders>
              <w:top w:val="nil"/>
              <w:left w:val="nil"/>
              <w:bottom w:val="single" w:sz="4" w:space="0" w:color="auto"/>
              <w:right w:val="single" w:sz="4" w:space="0" w:color="auto"/>
            </w:tcBorders>
            <w:noWrap/>
            <w:vAlign w:val="center"/>
            <w:hideMark/>
          </w:tcPr>
          <w:p w14:paraId="10FB680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7D28A45" w14:textId="77777777" w:rsidR="00DC2420" w:rsidRPr="00DC2420" w:rsidRDefault="00DC2420" w:rsidP="00DC2420">
            <w:pPr>
              <w:jc w:val="center"/>
              <w:rPr>
                <w:sz w:val="14"/>
                <w:szCs w:val="14"/>
              </w:rPr>
            </w:pPr>
            <w:r w:rsidRPr="00DC2420">
              <w:rPr>
                <w:sz w:val="14"/>
                <w:szCs w:val="14"/>
              </w:rPr>
              <w:t>0,000</w:t>
            </w:r>
          </w:p>
        </w:tc>
      </w:tr>
      <w:tr w:rsidR="00DC2420" w:rsidRPr="00DC2420" w14:paraId="132F691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9887284" w14:textId="77777777" w:rsidR="00DC2420" w:rsidRPr="00DC2420" w:rsidRDefault="00DC2420" w:rsidP="00DC2420">
            <w:pPr>
              <w:rPr>
                <w:sz w:val="14"/>
                <w:szCs w:val="14"/>
              </w:rPr>
            </w:pPr>
            <w:r w:rsidRPr="00DC2420">
              <w:rPr>
                <w:sz w:val="14"/>
                <w:szCs w:val="14"/>
              </w:rPr>
              <w:t xml:space="preserve">Реконструкция ТП №57 пгт. Крапивинский </w:t>
            </w:r>
          </w:p>
        </w:tc>
        <w:tc>
          <w:tcPr>
            <w:tcW w:w="1587" w:type="dxa"/>
            <w:tcBorders>
              <w:top w:val="nil"/>
              <w:left w:val="nil"/>
              <w:bottom w:val="single" w:sz="4" w:space="0" w:color="auto"/>
              <w:right w:val="single" w:sz="4" w:space="0" w:color="auto"/>
            </w:tcBorders>
            <w:vAlign w:val="center"/>
            <w:hideMark/>
          </w:tcPr>
          <w:p w14:paraId="029E31CA" w14:textId="77777777" w:rsidR="00DC2420" w:rsidRPr="00DC2420" w:rsidRDefault="00DC2420" w:rsidP="00DC2420">
            <w:pPr>
              <w:jc w:val="center"/>
              <w:rPr>
                <w:sz w:val="14"/>
                <w:szCs w:val="14"/>
              </w:rPr>
            </w:pPr>
            <w:r w:rsidRPr="00DC2420">
              <w:rPr>
                <w:sz w:val="14"/>
                <w:szCs w:val="14"/>
              </w:rPr>
              <w:t>O_Б\Р\ТП\0002</w:t>
            </w:r>
          </w:p>
        </w:tc>
        <w:tc>
          <w:tcPr>
            <w:tcW w:w="1819" w:type="dxa"/>
            <w:tcBorders>
              <w:top w:val="nil"/>
              <w:left w:val="nil"/>
              <w:bottom w:val="single" w:sz="4" w:space="0" w:color="auto"/>
              <w:right w:val="single" w:sz="4" w:space="0" w:color="auto"/>
            </w:tcBorders>
            <w:noWrap/>
            <w:vAlign w:val="center"/>
            <w:hideMark/>
          </w:tcPr>
          <w:p w14:paraId="09E8B1E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EFEBCFF"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DA562AF" w14:textId="77777777" w:rsidR="00DC2420" w:rsidRPr="00DC2420" w:rsidRDefault="00DC2420" w:rsidP="00DC2420">
            <w:pPr>
              <w:jc w:val="center"/>
              <w:rPr>
                <w:sz w:val="14"/>
                <w:szCs w:val="14"/>
              </w:rPr>
            </w:pPr>
            <w:r w:rsidRPr="00DC2420">
              <w:rPr>
                <w:sz w:val="14"/>
                <w:szCs w:val="14"/>
              </w:rPr>
              <w:t>0,074</w:t>
            </w:r>
          </w:p>
        </w:tc>
        <w:tc>
          <w:tcPr>
            <w:tcW w:w="1637" w:type="dxa"/>
            <w:tcBorders>
              <w:top w:val="nil"/>
              <w:left w:val="nil"/>
              <w:bottom w:val="single" w:sz="4" w:space="0" w:color="auto"/>
              <w:right w:val="single" w:sz="4" w:space="0" w:color="auto"/>
            </w:tcBorders>
            <w:noWrap/>
            <w:vAlign w:val="center"/>
            <w:hideMark/>
          </w:tcPr>
          <w:p w14:paraId="5CC7BF3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600AE66" w14:textId="77777777" w:rsidR="00DC2420" w:rsidRPr="00DC2420" w:rsidRDefault="00DC2420" w:rsidP="00DC2420">
            <w:pPr>
              <w:jc w:val="center"/>
              <w:rPr>
                <w:sz w:val="14"/>
                <w:szCs w:val="14"/>
              </w:rPr>
            </w:pPr>
            <w:r w:rsidRPr="00DC2420">
              <w:rPr>
                <w:sz w:val="14"/>
                <w:szCs w:val="14"/>
              </w:rPr>
              <w:t>0,000</w:t>
            </w:r>
          </w:p>
        </w:tc>
      </w:tr>
      <w:tr w:rsidR="00DC2420" w:rsidRPr="00DC2420" w14:paraId="5C27DF9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CDEFF02" w14:textId="77777777" w:rsidR="00DC2420" w:rsidRPr="00DC2420" w:rsidRDefault="00DC2420" w:rsidP="00DC2420">
            <w:pPr>
              <w:rPr>
                <w:sz w:val="14"/>
                <w:szCs w:val="14"/>
              </w:rPr>
            </w:pPr>
            <w:r w:rsidRPr="00DC2420">
              <w:rPr>
                <w:sz w:val="14"/>
                <w:szCs w:val="14"/>
              </w:rPr>
              <w:t>Реконструкция ТП №448 пгт. Крапивинский</w:t>
            </w:r>
          </w:p>
        </w:tc>
        <w:tc>
          <w:tcPr>
            <w:tcW w:w="1587" w:type="dxa"/>
            <w:tcBorders>
              <w:top w:val="nil"/>
              <w:left w:val="nil"/>
              <w:bottom w:val="single" w:sz="4" w:space="0" w:color="auto"/>
              <w:right w:val="single" w:sz="4" w:space="0" w:color="auto"/>
            </w:tcBorders>
            <w:vAlign w:val="center"/>
            <w:hideMark/>
          </w:tcPr>
          <w:p w14:paraId="31E9A1EE" w14:textId="77777777" w:rsidR="00DC2420" w:rsidRPr="00DC2420" w:rsidRDefault="00DC2420" w:rsidP="00DC2420">
            <w:pPr>
              <w:jc w:val="center"/>
              <w:rPr>
                <w:sz w:val="14"/>
                <w:szCs w:val="14"/>
              </w:rPr>
            </w:pPr>
            <w:r w:rsidRPr="00DC2420">
              <w:rPr>
                <w:sz w:val="14"/>
                <w:szCs w:val="14"/>
              </w:rPr>
              <w:t>O_Б\Р\ТП\0003</w:t>
            </w:r>
          </w:p>
        </w:tc>
        <w:tc>
          <w:tcPr>
            <w:tcW w:w="1819" w:type="dxa"/>
            <w:tcBorders>
              <w:top w:val="nil"/>
              <w:left w:val="nil"/>
              <w:bottom w:val="single" w:sz="4" w:space="0" w:color="auto"/>
              <w:right w:val="single" w:sz="4" w:space="0" w:color="auto"/>
            </w:tcBorders>
            <w:noWrap/>
            <w:vAlign w:val="center"/>
            <w:hideMark/>
          </w:tcPr>
          <w:p w14:paraId="6AF5F5C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8E20C8F"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308B82C" w14:textId="77777777" w:rsidR="00DC2420" w:rsidRPr="00DC2420" w:rsidRDefault="00DC2420" w:rsidP="00DC2420">
            <w:pPr>
              <w:jc w:val="center"/>
              <w:rPr>
                <w:sz w:val="14"/>
                <w:szCs w:val="14"/>
              </w:rPr>
            </w:pPr>
            <w:r w:rsidRPr="00DC2420">
              <w:rPr>
                <w:sz w:val="14"/>
                <w:szCs w:val="14"/>
              </w:rPr>
              <w:t>0,096</w:t>
            </w:r>
          </w:p>
        </w:tc>
        <w:tc>
          <w:tcPr>
            <w:tcW w:w="1637" w:type="dxa"/>
            <w:tcBorders>
              <w:top w:val="nil"/>
              <w:left w:val="nil"/>
              <w:bottom w:val="single" w:sz="4" w:space="0" w:color="auto"/>
              <w:right w:val="single" w:sz="4" w:space="0" w:color="auto"/>
            </w:tcBorders>
            <w:noWrap/>
            <w:vAlign w:val="center"/>
            <w:hideMark/>
          </w:tcPr>
          <w:p w14:paraId="508E2AF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912AA9A" w14:textId="77777777" w:rsidR="00DC2420" w:rsidRPr="00DC2420" w:rsidRDefault="00DC2420" w:rsidP="00DC2420">
            <w:pPr>
              <w:jc w:val="center"/>
              <w:rPr>
                <w:sz w:val="14"/>
                <w:szCs w:val="14"/>
              </w:rPr>
            </w:pPr>
            <w:r w:rsidRPr="00DC2420">
              <w:rPr>
                <w:sz w:val="14"/>
                <w:szCs w:val="14"/>
              </w:rPr>
              <w:t>0,000</w:t>
            </w:r>
          </w:p>
        </w:tc>
      </w:tr>
      <w:tr w:rsidR="00DC2420" w:rsidRPr="00DC2420" w14:paraId="4BE8013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0B97143" w14:textId="77777777" w:rsidR="00DC2420" w:rsidRPr="00DC2420" w:rsidRDefault="00DC2420" w:rsidP="00DC2420">
            <w:pPr>
              <w:rPr>
                <w:sz w:val="14"/>
                <w:szCs w:val="14"/>
              </w:rPr>
            </w:pPr>
            <w:r w:rsidRPr="00DC2420">
              <w:rPr>
                <w:sz w:val="14"/>
                <w:szCs w:val="14"/>
              </w:rPr>
              <w:t>Реконструкция ТП №41 г. Гурьевск</w:t>
            </w:r>
          </w:p>
        </w:tc>
        <w:tc>
          <w:tcPr>
            <w:tcW w:w="1587" w:type="dxa"/>
            <w:tcBorders>
              <w:top w:val="nil"/>
              <w:left w:val="nil"/>
              <w:bottom w:val="single" w:sz="4" w:space="0" w:color="auto"/>
              <w:right w:val="single" w:sz="4" w:space="0" w:color="auto"/>
            </w:tcBorders>
            <w:vAlign w:val="center"/>
            <w:hideMark/>
          </w:tcPr>
          <w:p w14:paraId="653ABCCD" w14:textId="77777777" w:rsidR="00DC2420" w:rsidRPr="00DC2420" w:rsidRDefault="00DC2420" w:rsidP="00DC2420">
            <w:pPr>
              <w:jc w:val="center"/>
              <w:rPr>
                <w:sz w:val="14"/>
                <w:szCs w:val="14"/>
              </w:rPr>
            </w:pPr>
            <w:r w:rsidRPr="00DC2420">
              <w:rPr>
                <w:sz w:val="14"/>
                <w:szCs w:val="14"/>
              </w:rPr>
              <w:t>O_Б\Р\ТП\0004</w:t>
            </w:r>
          </w:p>
        </w:tc>
        <w:tc>
          <w:tcPr>
            <w:tcW w:w="1819" w:type="dxa"/>
            <w:tcBorders>
              <w:top w:val="nil"/>
              <w:left w:val="nil"/>
              <w:bottom w:val="single" w:sz="4" w:space="0" w:color="auto"/>
              <w:right w:val="single" w:sz="4" w:space="0" w:color="auto"/>
            </w:tcBorders>
            <w:noWrap/>
            <w:vAlign w:val="center"/>
            <w:hideMark/>
          </w:tcPr>
          <w:p w14:paraId="1969FDC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239C9E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E02AFFA" w14:textId="77777777" w:rsidR="00DC2420" w:rsidRPr="00DC2420" w:rsidRDefault="00DC2420" w:rsidP="00DC2420">
            <w:pPr>
              <w:jc w:val="center"/>
              <w:rPr>
                <w:sz w:val="14"/>
                <w:szCs w:val="14"/>
              </w:rPr>
            </w:pPr>
            <w:r w:rsidRPr="00DC2420">
              <w:rPr>
                <w:sz w:val="14"/>
                <w:szCs w:val="14"/>
              </w:rPr>
              <w:t>0,093</w:t>
            </w:r>
          </w:p>
        </w:tc>
        <w:tc>
          <w:tcPr>
            <w:tcW w:w="1637" w:type="dxa"/>
            <w:tcBorders>
              <w:top w:val="nil"/>
              <w:left w:val="nil"/>
              <w:bottom w:val="single" w:sz="4" w:space="0" w:color="auto"/>
              <w:right w:val="single" w:sz="4" w:space="0" w:color="auto"/>
            </w:tcBorders>
            <w:noWrap/>
            <w:vAlign w:val="center"/>
            <w:hideMark/>
          </w:tcPr>
          <w:p w14:paraId="5825F19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2B24403" w14:textId="77777777" w:rsidR="00DC2420" w:rsidRPr="00DC2420" w:rsidRDefault="00DC2420" w:rsidP="00DC2420">
            <w:pPr>
              <w:jc w:val="center"/>
              <w:rPr>
                <w:sz w:val="14"/>
                <w:szCs w:val="14"/>
              </w:rPr>
            </w:pPr>
            <w:r w:rsidRPr="00DC2420">
              <w:rPr>
                <w:sz w:val="14"/>
                <w:szCs w:val="14"/>
              </w:rPr>
              <w:t>0,000</w:t>
            </w:r>
          </w:p>
        </w:tc>
      </w:tr>
      <w:tr w:rsidR="00DC2420" w:rsidRPr="00DC2420" w14:paraId="4E7A951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E83FB9E" w14:textId="77777777" w:rsidR="00DC2420" w:rsidRPr="00DC2420" w:rsidRDefault="00DC2420" w:rsidP="00DC2420">
            <w:pPr>
              <w:rPr>
                <w:sz w:val="14"/>
                <w:szCs w:val="14"/>
              </w:rPr>
            </w:pPr>
            <w:r w:rsidRPr="00DC2420">
              <w:rPr>
                <w:sz w:val="14"/>
                <w:szCs w:val="14"/>
              </w:rPr>
              <w:t>Реконструкция ТП №89 г. Гурьевск</w:t>
            </w:r>
          </w:p>
        </w:tc>
        <w:tc>
          <w:tcPr>
            <w:tcW w:w="1587" w:type="dxa"/>
            <w:tcBorders>
              <w:top w:val="nil"/>
              <w:left w:val="nil"/>
              <w:bottom w:val="single" w:sz="4" w:space="0" w:color="auto"/>
              <w:right w:val="single" w:sz="4" w:space="0" w:color="auto"/>
            </w:tcBorders>
            <w:vAlign w:val="center"/>
            <w:hideMark/>
          </w:tcPr>
          <w:p w14:paraId="4858A54E" w14:textId="77777777" w:rsidR="00DC2420" w:rsidRPr="00DC2420" w:rsidRDefault="00DC2420" w:rsidP="00DC2420">
            <w:pPr>
              <w:jc w:val="center"/>
              <w:rPr>
                <w:sz w:val="14"/>
                <w:szCs w:val="14"/>
              </w:rPr>
            </w:pPr>
            <w:r w:rsidRPr="00DC2420">
              <w:rPr>
                <w:sz w:val="14"/>
                <w:szCs w:val="14"/>
              </w:rPr>
              <w:t>O_Б\Р\ТП\0005</w:t>
            </w:r>
          </w:p>
        </w:tc>
        <w:tc>
          <w:tcPr>
            <w:tcW w:w="1819" w:type="dxa"/>
            <w:tcBorders>
              <w:top w:val="nil"/>
              <w:left w:val="nil"/>
              <w:bottom w:val="single" w:sz="4" w:space="0" w:color="auto"/>
              <w:right w:val="single" w:sz="4" w:space="0" w:color="auto"/>
            </w:tcBorders>
            <w:noWrap/>
            <w:vAlign w:val="center"/>
            <w:hideMark/>
          </w:tcPr>
          <w:p w14:paraId="0BCA7110"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060307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530A4F8" w14:textId="77777777" w:rsidR="00DC2420" w:rsidRPr="00DC2420" w:rsidRDefault="00DC2420" w:rsidP="00DC2420">
            <w:pPr>
              <w:jc w:val="center"/>
              <w:rPr>
                <w:sz w:val="14"/>
                <w:szCs w:val="14"/>
              </w:rPr>
            </w:pPr>
            <w:r w:rsidRPr="00DC2420">
              <w:rPr>
                <w:sz w:val="14"/>
                <w:szCs w:val="14"/>
              </w:rPr>
              <w:t>0,093</w:t>
            </w:r>
          </w:p>
        </w:tc>
        <w:tc>
          <w:tcPr>
            <w:tcW w:w="1637" w:type="dxa"/>
            <w:tcBorders>
              <w:top w:val="nil"/>
              <w:left w:val="nil"/>
              <w:bottom w:val="single" w:sz="4" w:space="0" w:color="auto"/>
              <w:right w:val="single" w:sz="4" w:space="0" w:color="auto"/>
            </w:tcBorders>
            <w:noWrap/>
            <w:vAlign w:val="center"/>
            <w:hideMark/>
          </w:tcPr>
          <w:p w14:paraId="2635804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D86265C" w14:textId="77777777" w:rsidR="00DC2420" w:rsidRPr="00DC2420" w:rsidRDefault="00DC2420" w:rsidP="00DC2420">
            <w:pPr>
              <w:jc w:val="center"/>
              <w:rPr>
                <w:sz w:val="14"/>
                <w:szCs w:val="14"/>
              </w:rPr>
            </w:pPr>
            <w:r w:rsidRPr="00DC2420">
              <w:rPr>
                <w:sz w:val="14"/>
                <w:szCs w:val="14"/>
              </w:rPr>
              <w:t>0,000</w:t>
            </w:r>
          </w:p>
        </w:tc>
      </w:tr>
      <w:tr w:rsidR="00DC2420" w:rsidRPr="00DC2420" w14:paraId="4CB2B1B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FB5EB45" w14:textId="77777777" w:rsidR="00DC2420" w:rsidRPr="00DC2420" w:rsidRDefault="00DC2420" w:rsidP="00DC2420">
            <w:pPr>
              <w:rPr>
                <w:sz w:val="14"/>
                <w:szCs w:val="14"/>
              </w:rPr>
            </w:pPr>
            <w:r w:rsidRPr="00DC2420">
              <w:rPr>
                <w:sz w:val="14"/>
                <w:szCs w:val="14"/>
              </w:rPr>
              <w:t>Реконструкция ТП №115 г. Гурьевск</w:t>
            </w:r>
          </w:p>
        </w:tc>
        <w:tc>
          <w:tcPr>
            <w:tcW w:w="1587" w:type="dxa"/>
            <w:tcBorders>
              <w:top w:val="nil"/>
              <w:left w:val="nil"/>
              <w:bottom w:val="single" w:sz="4" w:space="0" w:color="auto"/>
              <w:right w:val="single" w:sz="4" w:space="0" w:color="auto"/>
            </w:tcBorders>
            <w:vAlign w:val="center"/>
            <w:hideMark/>
          </w:tcPr>
          <w:p w14:paraId="110F8917" w14:textId="77777777" w:rsidR="00DC2420" w:rsidRPr="00DC2420" w:rsidRDefault="00DC2420" w:rsidP="00DC2420">
            <w:pPr>
              <w:jc w:val="center"/>
              <w:rPr>
                <w:sz w:val="14"/>
                <w:szCs w:val="14"/>
              </w:rPr>
            </w:pPr>
            <w:r w:rsidRPr="00DC2420">
              <w:rPr>
                <w:sz w:val="14"/>
                <w:szCs w:val="14"/>
              </w:rPr>
              <w:t>O_Б\Р\ТП\0006</w:t>
            </w:r>
          </w:p>
        </w:tc>
        <w:tc>
          <w:tcPr>
            <w:tcW w:w="1819" w:type="dxa"/>
            <w:tcBorders>
              <w:top w:val="nil"/>
              <w:left w:val="nil"/>
              <w:bottom w:val="single" w:sz="4" w:space="0" w:color="auto"/>
              <w:right w:val="single" w:sz="4" w:space="0" w:color="auto"/>
            </w:tcBorders>
            <w:noWrap/>
            <w:vAlign w:val="center"/>
            <w:hideMark/>
          </w:tcPr>
          <w:p w14:paraId="1C0AF4B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B5B2DF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3FFC8AF" w14:textId="77777777" w:rsidR="00DC2420" w:rsidRPr="00DC2420" w:rsidRDefault="00DC2420" w:rsidP="00DC2420">
            <w:pPr>
              <w:jc w:val="center"/>
              <w:rPr>
                <w:sz w:val="14"/>
                <w:szCs w:val="14"/>
              </w:rPr>
            </w:pPr>
            <w:r w:rsidRPr="00DC2420">
              <w:rPr>
                <w:sz w:val="14"/>
                <w:szCs w:val="14"/>
              </w:rPr>
              <w:t>0,093</w:t>
            </w:r>
          </w:p>
        </w:tc>
        <w:tc>
          <w:tcPr>
            <w:tcW w:w="1637" w:type="dxa"/>
            <w:tcBorders>
              <w:top w:val="nil"/>
              <w:left w:val="nil"/>
              <w:bottom w:val="single" w:sz="4" w:space="0" w:color="auto"/>
              <w:right w:val="single" w:sz="4" w:space="0" w:color="auto"/>
            </w:tcBorders>
            <w:noWrap/>
            <w:vAlign w:val="center"/>
            <w:hideMark/>
          </w:tcPr>
          <w:p w14:paraId="26C2949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1CBA62C" w14:textId="77777777" w:rsidR="00DC2420" w:rsidRPr="00DC2420" w:rsidRDefault="00DC2420" w:rsidP="00DC2420">
            <w:pPr>
              <w:jc w:val="center"/>
              <w:rPr>
                <w:sz w:val="14"/>
                <w:szCs w:val="14"/>
              </w:rPr>
            </w:pPr>
            <w:r w:rsidRPr="00DC2420">
              <w:rPr>
                <w:sz w:val="14"/>
                <w:szCs w:val="14"/>
              </w:rPr>
              <w:t>0,000</w:t>
            </w:r>
          </w:p>
        </w:tc>
      </w:tr>
      <w:tr w:rsidR="00DC2420" w:rsidRPr="00DC2420" w14:paraId="0C1E5AE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E596BA2" w14:textId="77777777" w:rsidR="00DC2420" w:rsidRPr="00DC2420" w:rsidRDefault="00DC2420" w:rsidP="00DC2420">
            <w:pPr>
              <w:rPr>
                <w:sz w:val="14"/>
                <w:szCs w:val="14"/>
              </w:rPr>
            </w:pPr>
            <w:r w:rsidRPr="00DC2420">
              <w:rPr>
                <w:sz w:val="14"/>
                <w:szCs w:val="14"/>
              </w:rPr>
              <w:t>Реконструкция ТП №118 г. Гурьевск</w:t>
            </w:r>
          </w:p>
        </w:tc>
        <w:tc>
          <w:tcPr>
            <w:tcW w:w="1587" w:type="dxa"/>
            <w:tcBorders>
              <w:top w:val="nil"/>
              <w:left w:val="nil"/>
              <w:bottom w:val="single" w:sz="4" w:space="0" w:color="auto"/>
              <w:right w:val="single" w:sz="4" w:space="0" w:color="auto"/>
            </w:tcBorders>
            <w:vAlign w:val="center"/>
            <w:hideMark/>
          </w:tcPr>
          <w:p w14:paraId="47832D19" w14:textId="77777777" w:rsidR="00DC2420" w:rsidRPr="00DC2420" w:rsidRDefault="00DC2420" w:rsidP="00DC2420">
            <w:pPr>
              <w:jc w:val="center"/>
              <w:rPr>
                <w:sz w:val="14"/>
                <w:szCs w:val="14"/>
              </w:rPr>
            </w:pPr>
            <w:r w:rsidRPr="00DC2420">
              <w:rPr>
                <w:sz w:val="14"/>
                <w:szCs w:val="14"/>
              </w:rPr>
              <w:t>O_Б\Р\ТП\0007</w:t>
            </w:r>
          </w:p>
        </w:tc>
        <w:tc>
          <w:tcPr>
            <w:tcW w:w="1819" w:type="dxa"/>
            <w:tcBorders>
              <w:top w:val="nil"/>
              <w:left w:val="nil"/>
              <w:bottom w:val="single" w:sz="4" w:space="0" w:color="auto"/>
              <w:right w:val="single" w:sz="4" w:space="0" w:color="auto"/>
            </w:tcBorders>
            <w:noWrap/>
            <w:vAlign w:val="center"/>
            <w:hideMark/>
          </w:tcPr>
          <w:p w14:paraId="0E65ECA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735857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B4DC6D3" w14:textId="77777777" w:rsidR="00DC2420" w:rsidRPr="00DC2420" w:rsidRDefault="00DC2420" w:rsidP="00DC2420">
            <w:pPr>
              <w:jc w:val="center"/>
              <w:rPr>
                <w:sz w:val="14"/>
                <w:szCs w:val="14"/>
              </w:rPr>
            </w:pPr>
            <w:r w:rsidRPr="00DC2420">
              <w:rPr>
                <w:sz w:val="14"/>
                <w:szCs w:val="14"/>
              </w:rPr>
              <w:t>0,067</w:t>
            </w:r>
          </w:p>
        </w:tc>
        <w:tc>
          <w:tcPr>
            <w:tcW w:w="1637" w:type="dxa"/>
            <w:tcBorders>
              <w:top w:val="nil"/>
              <w:left w:val="nil"/>
              <w:bottom w:val="single" w:sz="4" w:space="0" w:color="auto"/>
              <w:right w:val="single" w:sz="4" w:space="0" w:color="auto"/>
            </w:tcBorders>
            <w:noWrap/>
            <w:vAlign w:val="center"/>
            <w:hideMark/>
          </w:tcPr>
          <w:p w14:paraId="51D1671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96CC069" w14:textId="77777777" w:rsidR="00DC2420" w:rsidRPr="00DC2420" w:rsidRDefault="00DC2420" w:rsidP="00DC2420">
            <w:pPr>
              <w:jc w:val="center"/>
              <w:rPr>
                <w:sz w:val="14"/>
                <w:szCs w:val="14"/>
              </w:rPr>
            </w:pPr>
            <w:r w:rsidRPr="00DC2420">
              <w:rPr>
                <w:sz w:val="14"/>
                <w:szCs w:val="14"/>
              </w:rPr>
              <w:t>0,000</w:t>
            </w:r>
          </w:p>
        </w:tc>
      </w:tr>
      <w:tr w:rsidR="00DC2420" w:rsidRPr="00DC2420" w14:paraId="563D966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3932DB0" w14:textId="77777777" w:rsidR="00DC2420" w:rsidRPr="00DC2420" w:rsidRDefault="00DC2420" w:rsidP="00DC2420">
            <w:pPr>
              <w:rPr>
                <w:sz w:val="14"/>
                <w:szCs w:val="14"/>
              </w:rPr>
            </w:pPr>
            <w:r w:rsidRPr="00DC2420">
              <w:rPr>
                <w:sz w:val="14"/>
                <w:szCs w:val="14"/>
              </w:rPr>
              <w:t>Реконструкция ТП №537г. Гурьевск</w:t>
            </w:r>
          </w:p>
        </w:tc>
        <w:tc>
          <w:tcPr>
            <w:tcW w:w="1587" w:type="dxa"/>
            <w:tcBorders>
              <w:top w:val="nil"/>
              <w:left w:val="nil"/>
              <w:bottom w:val="single" w:sz="4" w:space="0" w:color="auto"/>
              <w:right w:val="single" w:sz="4" w:space="0" w:color="auto"/>
            </w:tcBorders>
            <w:vAlign w:val="center"/>
            <w:hideMark/>
          </w:tcPr>
          <w:p w14:paraId="404C6884" w14:textId="77777777" w:rsidR="00DC2420" w:rsidRPr="00DC2420" w:rsidRDefault="00DC2420" w:rsidP="00DC2420">
            <w:pPr>
              <w:jc w:val="center"/>
              <w:rPr>
                <w:sz w:val="14"/>
                <w:szCs w:val="14"/>
              </w:rPr>
            </w:pPr>
            <w:r w:rsidRPr="00DC2420">
              <w:rPr>
                <w:sz w:val="14"/>
                <w:szCs w:val="14"/>
              </w:rPr>
              <w:t>O_Б\Р\ТП\0008</w:t>
            </w:r>
          </w:p>
        </w:tc>
        <w:tc>
          <w:tcPr>
            <w:tcW w:w="1819" w:type="dxa"/>
            <w:tcBorders>
              <w:top w:val="nil"/>
              <w:left w:val="nil"/>
              <w:bottom w:val="single" w:sz="4" w:space="0" w:color="auto"/>
              <w:right w:val="single" w:sz="4" w:space="0" w:color="auto"/>
            </w:tcBorders>
            <w:noWrap/>
            <w:vAlign w:val="center"/>
            <w:hideMark/>
          </w:tcPr>
          <w:p w14:paraId="4E5276E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CA86BC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43BDF20" w14:textId="77777777" w:rsidR="00DC2420" w:rsidRPr="00DC2420" w:rsidRDefault="00DC2420" w:rsidP="00DC2420">
            <w:pPr>
              <w:jc w:val="center"/>
              <w:rPr>
                <w:sz w:val="14"/>
                <w:szCs w:val="14"/>
              </w:rPr>
            </w:pPr>
            <w:r w:rsidRPr="00DC2420">
              <w:rPr>
                <w:sz w:val="14"/>
                <w:szCs w:val="14"/>
              </w:rPr>
              <w:t>0,067</w:t>
            </w:r>
          </w:p>
        </w:tc>
        <w:tc>
          <w:tcPr>
            <w:tcW w:w="1637" w:type="dxa"/>
            <w:tcBorders>
              <w:top w:val="nil"/>
              <w:left w:val="nil"/>
              <w:bottom w:val="single" w:sz="4" w:space="0" w:color="auto"/>
              <w:right w:val="single" w:sz="4" w:space="0" w:color="auto"/>
            </w:tcBorders>
            <w:noWrap/>
            <w:vAlign w:val="center"/>
            <w:hideMark/>
          </w:tcPr>
          <w:p w14:paraId="37EBB80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9009413" w14:textId="77777777" w:rsidR="00DC2420" w:rsidRPr="00DC2420" w:rsidRDefault="00DC2420" w:rsidP="00DC2420">
            <w:pPr>
              <w:jc w:val="center"/>
              <w:rPr>
                <w:sz w:val="14"/>
                <w:szCs w:val="14"/>
              </w:rPr>
            </w:pPr>
            <w:r w:rsidRPr="00DC2420">
              <w:rPr>
                <w:sz w:val="14"/>
                <w:szCs w:val="14"/>
              </w:rPr>
              <w:t>0,000</w:t>
            </w:r>
          </w:p>
        </w:tc>
      </w:tr>
      <w:tr w:rsidR="00DC2420" w:rsidRPr="00DC2420" w14:paraId="19142DB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3C111FE" w14:textId="77777777" w:rsidR="00DC2420" w:rsidRPr="00DC2420" w:rsidRDefault="00DC2420" w:rsidP="00DC2420">
            <w:pPr>
              <w:rPr>
                <w:sz w:val="14"/>
                <w:szCs w:val="14"/>
              </w:rPr>
            </w:pPr>
            <w:r w:rsidRPr="00DC2420">
              <w:rPr>
                <w:sz w:val="14"/>
                <w:szCs w:val="14"/>
              </w:rPr>
              <w:t>Реконструкция ТП №520 г Гурьевск</w:t>
            </w:r>
          </w:p>
        </w:tc>
        <w:tc>
          <w:tcPr>
            <w:tcW w:w="1587" w:type="dxa"/>
            <w:tcBorders>
              <w:top w:val="nil"/>
              <w:left w:val="nil"/>
              <w:bottom w:val="single" w:sz="4" w:space="0" w:color="auto"/>
              <w:right w:val="single" w:sz="4" w:space="0" w:color="auto"/>
            </w:tcBorders>
            <w:vAlign w:val="center"/>
            <w:hideMark/>
          </w:tcPr>
          <w:p w14:paraId="70DC05CD" w14:textId="77777777" w:rsidR="00DC2420" w:rsidRPr="00DC2420" w:rsidRDefault="00DC2420" w:rsidP="00DC2420">
            <w:pPr>
              <w:jc w:val="center"/>
              <w:rPr>
                <w:sz w:val="14"/>
                <w:szCs w:val="14"/>
              </w:rPr>
            </w:pPr>
            <w:r w:rsidRPr="00DC2420">
              <w:rPr>
                <w:sz w:val="14"/>
                <w:szCs w:val="14"/>
              </w:rPr>
              <w:t>O_Б\Р\ТП\0009</w:t>
            </w:r>
          </w:p>
        </w:tc>
        <w:tc>
          <w:tcPr>
            <w:tcW w:w="1819" w:type="dxa"/>
            <w:tcBorders>
              <w:top w:val="nil"/>
              <w:left w:val="nil"/>
              <w:bottom w:val="single" w:sz="4" w:space="0" w:color="auto"/>
              <w:right w:val="single" w:sz="4" w:space="0" w:color="auto"/>
            </w:tcBorders>
            <w:noWrap/>
            <w:vAlign w:val="center"/>
            <w:hideMark/>
          </w:tcPr>
          <w:p w14:paraId="43D7831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DCC8EF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B95D832" w14:textId="77777777" w:rsidR="00DC2420" w:rsidRPr="00DC2420" w:rsidRDefault="00DC2420" w:rsidP="00DC2420">
            <w:pPr>
              <w:jc w:val="center"/>
              <w:rPr>
                <w:sz w:val="14"/>
                <w:szCs w:val="14"/>
              </w:rPr>
            </w:pPr>
            <w:r w:rsidRPr="00DC2420">
              <w:rPr>
                <w:sz w:val="14"/>
                <w:szCs w:val="14"/>
              </w:rPr>
              <w:t>0,093</w:t>
            </w:r>
          </w:p>
        </w:tc>
        <w:tc>
          <w:tcPr>
            <w:tcW w:w="1637" w:type="dxa"/>
            <w:tcBorders>
              <w:top w:val="nil"/>
              <w:left w:val="nil"/>
              <w:bottom w:val="single" w:sz="4" w:space="0" w:color="auto"/>
              <w:right w:val="single" w:sz="4" w:space="0" w:color="auto"/>
            </w:tcBorders>
            <w:noWrap/>
            <w:vAlign w:val="center"/>
            <w:hideMark/>
          </w:tcPr>
          <w:p w14:paraId="6E93EC0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BD297BE" w14:textId="77777777" w:rsidR="00DC2420" w:rsidRPr="00DC2420" w:rsidRDefault="00DC2420" w:rsidP="00DC2420">
            <w:pPr>
              <w:jc w:val="center"/>
              <w:rPr>
                <w:sz w:val="14"/>
                <w:szCs w:val="14"/>
              </w:rPr>
            </w:pPr>
            <w:r w:rsidRPr="00DC2420">
              <w:rPr>
                <w:sz w:val="14"/>
                <w:szCs w:val="14"/>
              </w:rPr>
              <w:t>0,000</w:t>
            </w:r>
          </w:p>
        </w:tc>
      </w:tr>
      <w:tr w:rsidR="00DC2420" w:rsidRPr="00DC2420" w14:paraId="3E8948F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62A8937" w14:textId="77777777" w:rsidR="00DC2420" w:rsidRPr="00DC2420" w:rsidRDefault="00DC2420" w:rsidP="00DC2420">
            <w:pPr>
              <w:rPr>
                <w:sz w:val="14"/>
                <w:szCs w:val="14"/>
              </w:rPr>
            </w:pPr>
            <w:r w:rsidRPr="00DC2420">
              <w:rPr>
                <w:sz w:val="14"/>
                <w:szCs w:val="14"/>
              </w:rPr>
              <w:t>Реконструкция ТП №113 г. Гурьевск</w:t>
            </w:r>
          </w:p>
        </w:tc>
        <w:tc>
          <w:tcPr>
            <w:tcW w:w="1587" w:type="dxa"/>
            <w:tcBorders>
              <w:top w:val="nil"/>
              <w:left w:val="nil"/>
              <w:bottom w:val="single" w:sz="4" w:space="0" w:color="auto"/>
              <w:right w:val="single" w:sz="4" w:space="0" w:color="auto"/>
            </w:tcBorders>
            <w:vAlign w:val="center"/>
            <w:hideMark/>
          </w:tcPr>
          <w:p w14:paraId="18DEE49D" w14:textId="77777777" w:rsidR="00DC2420" w:rsidRPr="00DC2420" w:rsidRDefault="00DC2420" w:rsidP="00DC2420">
            <w:pPr>
              <w:jc w:val="center"/>
              <w:rPr>
                <w:sz w:val="14"/>
                <w:szCs w:val="14"/>
              </w:rPr>
            </w:pPr>
            <w:r w:rsidRPr="00DC2420">
              <w:rPr>
                <w:sz w:val="14"/>
                <w:szCs w:val="14"/>
              </w:rPr>
              <w:t>O_Б\Р\ТП\0010</w:t>
            </w:r>
          </w:p>
        </w:tc>
        <w:tc>
          <w:tcPr>
            <w:tcW w:w="1819" w:type="dxa"/>
            <w:tcBorders>
              <w:top w:val="nil"/>
              <w:left w:val="nil"/>
              <w:bottom w:val="single" w:sz="4" w:space="0" w:color="auto"/>
              <w:right w:val="single" w:sz="4" w:space="0" w:color="auto"/>
            </w:tcBorders>
            <w:noWrap/>
            <w:vAlign w:val="center"/>
            <w:hideMark/>
          </w:tcPr>
          <w:p w14:paraId="39F5288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D1FFC6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F2230CB"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7DB6928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01FC9B0" w14:textId="77777777" w:rsidR="00DC2420" w:rsidRPr="00DC2420" w:rsidRDefault="00DC2420" w:rsidP="00DC2420">
            <w:pPr>
              <w:jc w:val="center"/>
              <w:rPr>
                <w:sz w:val="14"/>
                <w:szCs w:val="14"/>
              </w:rPr>
            </w:pPr>
            <w:r w:rsidRPr="00DC2420">
              <w:rPr>
                <w:sz w:val="14"/>
                <w:szCs w:val="14"/>
              </w:rPr>
              <w:t>0,000</w:t>
            </w:r>
          </w:p>
        </w:tc>
      </w:tr>
      <w:tr w:rsidR="00DC2420" w:rsidRPr="00DC2420" w14:paraId="6CDC3C1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3C11861" w14:textId="77777777" w:rsidR="00DC2420" w:rsidRPr="00DC2420" w:rsidRDefault="00DC2420" w:rsidP="00DC2420">
            <w:pPr>
              <w:rPr>
                <w:sz w:val="14"/>
                <w:szCs w:val="14"/>
              </w:rPr>
            </w:pPr>
            <w:r w:rsidRPr="00DC2420">
              <w:rPr>
                <w:sz w:val="14"/>
                <w:szCs w:val="14"/>
              </w:rPr>
              <w:t>Реконструкция КТП-95</w:t>
            </w:r>
          </w:p>
        </w:tc>
        <w:tc>
          <w:tcPr>
            <w:tcW w:w="1587" w:type="dxa"/>
            <w:tcBorders>
              <w:top w:val="nil"/>
              <w:left w:val="nil"/>
              <w:bottom w:val="single" w:sz="4" w:space="0" w:color="auto"/>
              <w:right w:val="single" w:sz="4" w:space="0" w:color="auto"/>
            </w:tcBorders>
            <w:vAlign w:val="center"/>
            <w:hideMark/>
          </w:tcPr>
          <w:p w14:paraId="11D10341" w14:textId="77777777" w:rsidR="00DC2420" w:rsidRPr="00DC2420" w:rsidRDefault="00DC2420" w:rsidP="00DC2420">
            <w:pPr>
              <w:jc w:val="center"/>
              <w:rPr>
                <w:sz w:val="14"/>
                <w:szCs w:val="14"/>
              </w:rPr>
            </w:pPr>
            <w:r w:rsidRPr="00DC2420">
              <w:rPr>
                <w:sz w:val="14"/>
                <w:szCs w:val="14"/>
              </w:rPr>
              <w:t>J_М\Р\ТП\0016</w:t>
            </w:r>
          </w:p>
        </w:tc>
        <w:tc>
          <w:tcPr>
            <w:tcW w:w="1819" w:type="dxa"/>
            <w:tcBorders>
              <w:top w:val="nil"/>
              <w:left w:val="nil"/>
              <w:bottom w:val="single" w:sz="4" w:space="0" w:color="auto"/>
              <w:right w:val="single" w:sz="4" w:space="0" w:color="auto"/>
            </w:tcBorders>
            <w:noWrap/>
            <w:vAlign w:val="center"/>
            <w:hideMark/>
          </w:tcPr>
          <w:p w14:paraId="1A768911"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50750A5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51AC283" w14:textId="77777777" w:rsidR="00DC2420" w:rsidRPr="00DC2420" w:rsidRDefault="00DC2420" w:rsidP="00DC2420">
            <w:pPr>
              <w:jc w:val="center"/>
              <w:rPr>
                <w:sz w:val="14"/>
                <w:szCs w:val="14"/>
              </w:rPr>
            </w:pPr>
            <w:r w:rsidRPr="00DC2420">
              <w:rPr>
                <w:sz w:val="14"/>
                <w:szCs w:val="14"/>
              </w:rPr>
              <w:t>0,881</w:t>
            </w:r>
          </w:p>
        </w:tc>
        <w:tc>
          <w:tcPr>
            <w:tcW w:w="1637" w:type="dxa"/>
            <w:tcBorders>
              <w:top w:val="nil"/>
              <w:left w:val="nil"/>
              <w:bottom w:val="single" w:sz="4" w:space="0" w:color="auto"/>
              <w:right w:val="single" w:sz="4" w:space="0" w:color="auto"/>
            </w:tcBorders>
            <w:noWrap/>
            <w:vAlign w:val="center"/>
            <w:hideMark/>
          </w:tcPr>
          <w:p w14:paraId="5EA4EEA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8659A45" w14:textId="77777777" w:rsidR="00DC2420" w:rsidRPr="00DC2420" w:rsidRDefault="00DC2420" w:rsidP="00DC2420">
            <w:pPr>
              <w:jc w:val="center"/>
              <w:rPr>
                <w:sz w:val="14"/>
                <w:szCs w:val="14"/>
              </w:rPr>
            </w:pPr>
            <w:r w:rsidRPr="00DC2420">
              <w:rPr>
                <w:sz w:val="14"/>
                <w:szCs w:val="14"/>
              </w:rPr>
              <w:t>1,336</w:t>
            </w:r>
          </w:p>
        </w:tc>
      </w:tr>
      <w:tr w:rsidR="00DC2420" w:rsidRPr="00DC2420" w14:paraId="1CAA8CF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7F9C493" w14:textId="77777777" w:rsidR="00DC2420" w:rsidRPr="00DC2420" w:rsidRDefault="00DC2420" w:rsidP="00DC2420">
            <w:pPr>
              <w:rPr>
                <w:sz w:val="14"/>
                <w:szCs w:val="14"/>
              </w:rPr>
            </w:pPr>
            <w:r w:rsidRPr="00DC2420">
              <w:rPr>
                <w:sz w:val="14"/>
                <w:szCs w:val="14"/>
              </w:rPr>
              <w:t xml:space="preserve">Реконструкция КТП-50 </w:t>
            </w:r>
          </w:p>
        </w:tc>
        <w:tc>
          <w:tcPr>
            <w:tcW w:w="1587" w:type="dxa"/>
            <w:tcBorders>
              <w:top w:val="nil"/>
              <w:left w:val="nil"/>
              <w:bottom w:val="single" w:sz="4" w:space="0" w:color="auto"/>
              <w:right w:val="single" w:sz="4" w:space="0" w:color="auto"/>
            </w:tcBorders>
            <w:vAlign w:val="center"/>
            <w:hideMark/>
          </w:tcPr>
          <w:p w14:paraId="23F7183E" w14:textId="77777777" w:rsidR="00DC2420" w:rsidRPr="00DC2420" w:rsidRDefault="00DC2420" w:rsidP="00DC2420">
            <w:pPr>
              <w:jc w:val="center"/>
              <w:rPr>
                <w:sz w:val="14"/>
                <w:szCs w:val="14"/>
              </w:rPr>
            </w:pPr>
            <w:r w:rsidRPr="00DC2420">
              <w:rPr>
                <w:sz w:val="14"/>
                <w:szCs w:val="14"/>
              </w:rPr>
              <w:t>J_М\Р\ТП\0017</w:t>
            </w:r>
          </w:p>
        </w:tc>
        <w:tc>
          <w:tcPr>
            <w:tcW w:w="1819" w:type="dxa"/>
            <w:tcBorders>
              <w:top w:val="nil"/>
              <w:left w:val="nil"/>
              <w:bottom w:val="single" w:sz="4" w:space="0" w:color="auto"/>
              <w:right w:val="single" w:sz="4" w:space="0" w:color="auto"/>
            </w:tcBorders>
            <w:noWrap/>
            <w:vAlign w:val="center"/>
            <w:hideMark/>
          </w:tcPr>
          <w:p w14:paraId="5969B805"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47C58C2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09F9DED" w14:textId="77777777" w:rsidR="00DC2420" w:rsidRPr="00DC2420" w:rsidRDefault="00DC2420" w:rsidP="00DC2420">
            <w:pPr>
              <w:jc w:val="center"/>
              <w:rPr>
                <w:sz w:val="14"/>
                <w:szCs w:val="14"/>
              </w:rPr>
            </w:pPr>
            <w:r w:rsidRPr="00DC2420">
              <w:rPr>
                <w:sz w:val="14"/>
                <w:szCs w:val="14"/>
              </w:rPr>
              <w:t>1,493</w:t>
            </w:r>
          </w:p>
        </w:tc>
        <w:tc>
          <w:tcPr>
            <w:tcW w:w="1637" w:type="dxa"/>
            <w:tcBorders>
              <w:top w:val="nil"/>
              <w:left w:val="nil"/>
              <w:bottom w:val="single" w:sz="4" w:space="0" w:color="auto"/>
              <w:right w:val="single" w:sz="4" w:space="0" w:color="auto"/>
            </w:tcBorders>
            <w:noWrap/>
            <w:vAlign w:val="center"/>
            <w:hideMark/>
          </w:tcPr>
          <w:p w14:paraId="067A3F1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AD29BAA" w14:textId="77777777" w:rsidR="00DC2420" w:rsidRPr="00DC2420" w:rsidRDefault="00DC2420" w:rsidP="00DC2420">
            <w:pPr>
              <w:jc w:val="center"/>
              <w:rPr>
                <w:sz w:val="14"/>
                <w:szCs w:val="14"/>
              </w:rPr>
            </w:pPr>
            <w:r w:rsidRPr="00DC2420">
              <w:rPr>
                <w:sz w:val="14"/>
                <w:szCs w:val="14"/>
              </w:rPr>
              <w:t>0,000</w:t>
            </w:r>
          </w:p>
        </w:tc>
      </w:tr>
      <w:tr w:rsidR="00DC2420" w:rsidRPr="00DC2420" w14:paraId="27F2D8D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5EF208F" w14:textId="77777777" w:rsidR="00DC2420" w:rsidRPr="00DC2420" w:rsidRDefault="00DC2420" w:rsidP="00DC2420">
            <w:pPr>
              <w:rPr>
                <w:sz w:val="14"/>
                <w:szCs w:val="14"/>
              </w:rPr>
            </w:pPr>
            <w:r w:rsidRPr="00DC2420">
              <w:rPr>
                <w:sz w:val="14"/>
                <w:szCs w:val="14"/>
              </w:rPr>
              <w:t>Реконструкция МТП-20 г. Мариинск</w:t>
            </w:r>
          </w:p>
        </w:tc>
        <w:tc>
          <w:tcPr>
            <w:tcW w:w="1587" w:type="dxa"/>
            <w:tcBorders>
              <w:top w:val="nil"/>
              <w:left w:val="nil"/>
              <w:bottom w:val="single" w:sz="4" w:space="0" w:color="auto"/>
              <w:right w:val="single" w:sz="4" w:space="0" w:color="auto"/>
            </w:tcBorders>
            <w:vAlign w:val="center"/>
            <w:hideMark/>
          </w:tcPr>
          <w:p w14:paraId="51C0E5F4" w14:textId="77777777" w:rsidR="00DC2420" w:rsidRPr="00DC2420" w:rsidRDefault="00DC2420" w:rsidP="00DC2420">
            <w:pPr>
              <w:jc w:val="center"/>
              <w:rPr>
                <w:sz w:val="14"/>
                <w:szCs w:val="14"/>
              </w:rPr>
            </w:pPr>
            <w:r w:rsidRPr="00DC2420">
              <w:rPr>
                <w:sz w:val="14"/>
                <w:szCs w:val="14"/>
              </w:rPr>
              <w:t>O_М\Р\ТП\0001</w:t>
            </w:r>
          </w:p>
        </w:tc>
        <w:tc>
          <w:tcPr>
            <w:tcW w:w="1819" w:type="dxa"/>
            <w:tcBorders>
              <w:top w:val="nil"/>
              <w:left w:val="nil"/>
              <w:bottom w:val="single" w:sz="4" w:space="0" w:color="auto"/>
              <w:right w:val="single" w:sz="4" w:space="0" w:color="auto"/>
            </w:tcBorders>
            <w:noWrap/>
            <w:vAlign w:val="center"/>
            <w:hideMark/>
          </w:tcPr>
          <w:p w14:paraId="7042954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564FA1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DDB1A99" w14:textId="77777777" w:rsidR="00DC2420" w:rsidRPr="00DC2420" w:rsidRDefault="00DC2420" w:rsidP="00DC2420">
            <w:pPr>
              <w:jc w:val="center"/>
              <w:rPr>
                <w:sz w:val="14"/>
                <w:szCs w:val="14"/>
              </w:rPr>
            </w:pPr>
            <w:r w:rsidRPr="00DC2420">
              <w:rPr>
                <w:sz w:val="14"/>
                <w:szCs w:val="14"/>
              </w:rPr>
              <w:t>0,092</w:t>
            </w:r>
          </w:p>
        </w:tc>
        <w:tc>
          <w:tcPr>
            <w:tcW w:w="1637" w:type="dxa"/>
            <w:tcBorders>
              <w:top w:val="nil"/>
              <w:left w:val="nil"/>
              <w:bottom w:val="single" w:sz="4" w:space="0" w:color="auto"/>
              <w:right w:val="single" w:sz="4" w:space="0" w:color="auto"/>
            </w:tcBorders>
            <w:noWrap/>
            <w:vAlign w:val="center"/>
            <w:hideMark/>
          </w:tcPr>
          <w:p w14:paraId="69983C0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0445162" w14:textId="77777777" w:rsidR="00DC2420" w:rsidRPr="00DC2420" w:rsidRDefault="00DC2420" w:rsidP="00DC2420">
            <w:pPr>
              <w:jc w:val="center"/>
              <w:rPr>
                <w:sz w:val="14"/>
                <w:szCs w:val="14"/>
              </w:rPr>
            </w:pPr>
            <w:r w:rsidRPr="00DC2420">
              <w:rPr>
                <w:sz w:val="14"/>
                <w:szCs w:val="14"/>
              </w:rPr>
              <w:t>0,000</w:t>
            </w:r>
          </w:p>
        </w:tc>
      </w:tr>
      <w:tr w:rsidR="00DC2420" w:rsidRPr="00DC2420" w14:paraId="4BF5AE4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A75B1CF" w14:textId="77777777" w:rsidR="00DC2420" w:rsidRPr="00DC2420" w:rsidRDefault="00DC2420" w:rsidP="00DC2420">
            <w:pPr>
              <w:rPr>
                <w:sz w:val="14"/>
                <w:szCs w:val="14"/>
              </w:rPr>
            </w:pPr>
            <w:r w:rsidRPr="00DC2420">
              <w:rPr>
                <w:sz w:val="14"/>
                <w:szCs w:val="14"/>
              </w:rPr>
              <w:t>Реконструкция МТП-45 г. Мариинск</w:t>
            </w:r>
          </w:p>
        </w:tc>
        <w:tc>
          <w:tcPr>
            <w:tcW w:w="1587" w:type="dxa"/>
            <w:tcBorders>
              <w:top w:val="nil"/>
              <w:left w:val="nil"/>
              <w:bottom w:val="single" w:sz="4" w:space="0" w:color="auto"/>
              <w:right w:val="single" w:sz="4" w:space="0" w:color="auto"/>
            </w:tcBorders>
            <w:vAlign w:val="center"/>
            <w:hideMark/>
          </w:tcPr>
          <w:p w14:paraId="003315CA" w14:textId="77777777" w:rsidR="00DC2420" w:rsidRPr="00DC2420" w:rsidRDefault="00DC2420" w:rsidP="00DC2420">
            <w:pPr>
              <w:jc w:val="center"/>
              <w:rPr>
                <w:sz w:val="14"/>
                <w:szCs w:val="14"/>
              </w:rPr>
            </w:pPr>
            <w:r w:rsidRPr="00DC2420">
              <w:rPr>
                <w:sz w:val="14"/>
                <w:szCs w:val="14"/>
              </w:rPr>
              <w:t>O_М\Р\ТП\0002</w:t>
            </w:r>
          </w:p>
        </w:tc>
        <w:tc>
          <w:tcPr>
            <w:tcW w:w="1819" w:type="dxa"/>
            <w:tcBorders>
              <w:top w:val="nil"/>
              <w:left w:val="nil"/>
              <w:bottom w:val="single" w:sz="4" w:space="0" w:color="auto"/>
              <w:right w:val="single" w:sz="4" w:space="0" w:color="auto"/>
            </w:tcBorders>
            <w:noWrap/>
            <w:vAlign w:val="center"/>
            <w:hideMark/>
          </w:tcPr>
          <w:p w14:paraId="42D793B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34AA93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249E9F6" w14:textId="77777777" w:rsidR="00DC2420" w:rsidRPr="00DC2420" w:rsidRDefault="00DC2420" w:rsidP="00DC2420">
            <w:pPr>
              <w:jc w:val="center"/>
              <w:rPr>
                <w:sz w:val="14"/>
                <w:szCs w:val="14"/>
              </w:rPr>
            </w:pPr>
            <w:r w:rsidRPr="00DC2420">
              <w:rPr>
                <w:sz w:val="14"/>
                <w:szCs w:val="14"/>
              </w:rPr>
              <w:t>0,092</w:t>
            </w:r>
          </w:p>
        </w:tc>
        <w:tc>
          <w:tcPr>
            <w:tcW w:w="1637" w:type="dxa"/>
            <w:tcBorders>
              <w:top w:val="nil"/>
              <w:left w:val="nil"/>
              <w:bottom w:val="single" w:sz="4" w:space="0" w:color="auto"/>
              <w:right w:val="single" w:sz="4" w:space="0" w:color="auto"/>
            </w:tcBorders>
            <w:noWrap/>
            <w:vAlign w:val="center"/>
            <w:hideMark/>
          </w:tcPr>
          <w:p w14:paraId="28A1537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00ADE0E" w14:textId="77777777" w:rsidR="00DC2420" w:rsidRPr="00DC2420" w:rsidRDefault="00DC2420" w:rsidP="00DC2420">
            <w:pPr>
              <w:jc w:val="center"/>
              <w:rPr>
                <w:sz w:val="14"/>
                <w:szCs w:val="14"/>
              </w:rPr>
            </w:pPr>
            <w:r w:rsidRPr="00DC2420">
              <w:rPr>
                <w:sz w:val="14"/>
                <w:szCs w:val="14"/>
              </w:rPr>
              <w:t>0,000</w:t>
            </w:r>
          </w:p>
        </w:tc>
      </w:tr>
      <w:tr w:rsidR="00DC2420" w:rsidRPr="00DC2420" w14:paraId="6958BDE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B2BC8EA" w14:textId="77777777" w:rsidR="00DC2420" w:rsidRPr="00DC2420" w:rsidRDefault="00DC2420" w:rsidP="00DC2420">
            <w:pPr>
              <w:rPr>
                <w:sz w:val="14"/>
                <w:szCs w:val="14"/>
              </w:rPr>
            </w:pPr>
            <w:r w:rsidRPr="00DC2420">
              <w:rPr>
                <w:sz w:val="14"/>
                <w:szCs w:val="14"/>
              </w:rPr>
              <w:t>Реконструкция ТП-251</w:t>
            </w:r>
          </w:p>
        </w:tc>
        <w:tc>
          <w:tcPr>
            <w:tcW w:w="1587" w:type="dxa"/>
            <w:tcBorders>
              <w:top w:val="nil"/>
              <w:left w:val="nil"/>
              <w:bottom w:val="single" w:sz="4" w:space="0" w:color="auto"/>
              <w:right w:val="single" w:sz="4" w:space="0" w:color="auto"/>
            </w:tcBorders>
            <w:vAlign w:val="center"/>
            <w:hideMark/>
          </w:tcPr>
          <w:p w14:paraId="49C77ACB" w14:textId="77777777" w:rsidR="00DC2420" w:rsidRPr="00DC2420" w:rsidRDefault="00DC2420" w:rsidP="00DC2420">
            <w:pPr>
              <w:jc w:val="center"/>
              <w:rPr>
                <w:sz w:val="14"/>
                <w:szCs w:val="14"/>
              </w:rPr>
            </w:pPr>
            <w:r w:rsidRPr="00DC2420">
              <w:rPr>
                <w:sz w:val="14"/>
                <w:szCs w:val="14"/>
              </w:rPr>
              <w:t>J_Мс\Р\ТП\0009</w:t>
            </w:r>
          </w:p>
        </w:tc>
        <w:tc>
          <w:tcPr>
            <w:tcW w:w="1819" w:type="dxa"/>
            <w:tcBorders>
              <w:top w:val="nil"/>
              <w:left w:val="nil"/>
              <w:bottom w:val="single" w:sz="4" w:space="0" w:color="auto"/>
              <w:right w:val="single" w:sz="4" w:space="0" w:color="auto"/>
            </w:tcBorders>
            <w:noWrap/>
            <w:vAlign w:val="center"/>
            <w:hideMark/>
          </w:tcPr>
          <w:p w14:paraId="04BEAA05"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18D475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3F710C0" w14:textId="77777777" w:rsidR="00DC2420" w:rsidRPr="00DC2420" w:rsidRDefault="00DC2420" w:rsidP="00DC2420">
            <w:pPr>
              <w:jc w:val="center"/>
              <w:rPr>
                <w:sz w:val="14"/>
                <w:szCs w:val="14"/>
              </w:rPr>
            </w:pPr>
            <w:r w:rsidRPr="00DC2420">
              <w:rPr>
                <w:sz w:val="14"/>
                <w:szCs w:val="14"/>
              </w:rPr>
              <w:t>1,765</w:t>
            </w:r>
          </w:p>
        </w:tc>
        <w:tc>
          <w:tcPr>
            <w:tcW w:w="1637" w:type="dxa"/>
            <w:tcBorders>
              <w:top w:val="nil"/>
              <w:left w:val="nil"/>
              <w:bottom w:val="single" w:sz="4" w:space="0" w:color="auto"/>
              <w:right w:val="single" w:sz="4" w:space="0" w:color="auto"/>
            </w:tcBorders>
            <w:noWrap/>
            <w:vAlign w:val="center"/>
            <w:hideMark/>
          </w:tcPr>
          <w:p w14:paraId="784A7368" w14:textId="77777777" w:rsidR="00DC2420" w:rsidRPr="00DC2420" w:rsidRDefault="00DC2420" w:rsidP="00DC2420">
            <w:pPr>
              <w:jc w:val="center"/>
              <w:rPr>
                <w:sz w:val="14"/>
                <w:szCs w:val="14"/>
              </w:rPr>
            </w:pPr>
            <w:r w:rsidRPr="00DC2420">
              <w:rPr>
                <w:sz w:val="14"/>
                <w:szCs w:val="14"/>
              </w:rPr>
              <w:t>1,634</w:t>
            </w:r>
          </w:p>
        </w:tc>
        <w:tc>
          <w:tcPr>
            <w:tcW w:w="1227" w:type="dxa"/>
            <w:tcBorders>
              <w:top w:val="nil"/>
              <w:left w:val="nil"/>
              <w:bottom w:val="single" w:sz="4" w:space="0" w:color="auto"/>
              <w:right w:val="single" w:sz="4" w:space="0" w:color="auto"/>
            </w:tcBorders>
            <w:noWrap/>
            <w:vAlign w:val="center"/>
            <w:hideMark/>
          </w:tcPr>
          <w:p w14:paraId="5B3A5EEE" w14:textId="77777777" w:rsidR="00DC2420" w:rsidRPr="00DC2420" w:rsidRDefault="00DC2420" w:rsidP="00DC2420">
            <w:pPr>
              <w:jc w:val="center"/>
              <w:rPr>
                <w:sz w:val="14"/>
                <w:szCs w:val="14"/>
              </w:rPr>
            </w:pPr>
            <w:r w:rsidRPr="00DC2420">
              <w:rPr>
                <w:sz w:val="14"/>
                <w:szCs w:val="14"/>
              </w:rPr>
              <w:t>0,000</w:t>
            </w:r>
          </w:p>
        </w:tc>
      </w:tr>
      <w:tr w:rsidR="00DC2420" w:rsidRPr="00DC2420" w14:paraId="0298B4A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C7B3BC4" w14:textId="77777777" w:rsidR="00DC2420" w:rsidRPr="00DC2420" w:rsidRDefault="00DC2420" w:rsidP="00DC2420">
            <w:pPr>
              <w:rPr>
                <w:sz w:val="14"/>
                <w:szCs w:val="14"/>
              </w:rPr>
            </w:pPr>
            <w:r w:rsidRPr="00DC2420">
              <w:rPr>
                <w:sz w:val="14"/>
                <w:szCs w:val="14"/>
              </w:rPr>
              <w:t>Реконструкция КРУН-7</w:t>
            </w:r>
          </w:p>
        </w:tc>
        <w:tc>
          <w:tcPr>
            <w:tcW w:w="1587" w:type="dxa"/>
            <w:tcBorders>
              <w:top w:val="nil"/>
              <w:left w:val="nil"/>
              <w:bottom w:val="single" w:sz="4" w:space="0" w:color="auto"/>
              <w:right w:val="single" w:sz="4" w:space="0" w:color="auto"/>
            </w:tcBorders>
            <w:vAlign w:val="center"/>
            <w:hideMark/>
          </w:tcPr>
          <w:p w14:paraId="6EB07BAF" w14:textId="77777777" w:rsidR="00DC2420" w:rsidRPr="00DC2420" w:rsidRDefault="00DC2420" w:rsidP="00DC2420">
            <w:pPr>
              <w:jc w:val="center"/>
              <w:rPr>
                <w:sz w:val="14"/>
                <w:szCs w:val="14"/>
              </w:rPr>
            </w:pPr>
            <w:r w:rsidRPr="00DC2420">
              <w:rPr>
                <w:sz w:val="14"/>
                <w:szCs w:val="14"/>
              </w:rPr>
              <w:t>J_Мс\Р\ТП\0005</w:t>
            </w:r>
          </w:p>
        </w:tc>
        <w:tc>
          <w:tcPr>
            <w:tcW w:w="1819" w:type="dxa"/>
            <w:tcBorders>
              <w:top w:val="nil"/>
              <w:left w:val="nil"/>
              <w:bottom w:val="single" w:sz="4" w:space="0" w:color="auto"/>
              <w:right w:val="single" w:sz="4" w:space="0" w:color="auto"/>
            </w:tcBorders>
            <w:noWrap/>
            <w:vAlign w:val="center"/>
            <w:hideMark/>
          </w:tcPr>
          <w:p w14:paraId="0385CC3C"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3EF8BD6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7866384" w14:textId="77777777" w:rsidR="00DC2420" w:rsidRPr="00DC2420" w:rsidRDefault="00DC2420" w:rsidP="00DC2420">
            <w:pPr>
              <w:jc w:val="center"/>
              <w:rPr>
                <w:sz w:val="14"/>
                <w:szCs w:val="14"/>
              </w:rPr>
            </w:pPr>
            <w:r w:rsidRPr="00DC2420">
              <w:rPr>
                <w:sz w:val="14"/>
                <w:szCs w:val="14"/>
              </w:rPr>
              <w:t>15,251</w:t>
            </w:r>
          </w:p>
        </w:tc>
        <w:tc>
          <w:tcPr>
            <w:tcW w:w="1637" w:type="dxa"/>
            <w:tcBorders>
              <w:top w:val="nil"/>
              <w:left w:val="nil"/>
              <w:bottom w:val="single" w:sz="4" w:space="0" w:color="auto"/>
              <w:right w:val="single" w:sz="4" w:space="0" w:color="auto"/>
            </w:tcBorders>
            <w:noWrap/>
            <w:vAlign w:val="center"/>
            <w:hideMark/>
          </w:tcPr>
          <w:p w14:paraId="29A4B60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EE782FB" w14:textId="77777777" w:rsidR="00DC2420" w:rsidRPr="00DC2420" w:rsidRDefault="00DC2420" w:rsidP="00DC2420">
            <w:pPr>
              <w:jc w:val="center"/>
              <w:rPr>
                <w:sz w:val="14"/>
                <w:szCs w:val="14"/>
              </w:rPr>
            </w:pPr>
            <w:r w:rsidRPr="00DC2420">
              <w:rPr>
                <w:sz w:val="14"/>
                <w:szCs w:val="14"/>
              </w:rPr>
              <w:t>0,000</w:t>
            </w:r>
          </w:p>
        </w:tc>
      </w:tr>
      <w:tr w:rsidR="00DC2420" w:rsidRPr="00DC2420" w14:paraId="187FA35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755FEA5" w14:textId="77777777" w:rsidR="00DC2420" w:rsidRPr="00DC2420" w:rsidRDefault="00DC2420" w:rsidP="00DC2420">
            <w:pPr>
              <w:rPr>
                <w:sz w:val="14"/>
                <w:szCs w:val="14"/>
              </w:rPr>
            </w:pPr>
            <w:r w:rsidRPr="00DC2420">
              <w:rPr>
                <w:sz w:val="14"/>
                <w:szCs w:val="14"/>
              </w:rPr>
              <w:t>Реконструкция ТП-51 г. Осинники</w:t>
            </w:r>
          </w:p>
        </w:tc>
        <w:tc>
          <w:tcPr>
            <w:tcW w:w="1587" w:type="dxa"/>
            <w:tcBorders>
              <w:top w:val="nil"/>
              <w:left w:val="nil"/>
              <w:bottom w:val="single" w:sz="4" w:space="0" w:color="auto"/>
              <w:right w:val="single" w:sz="4" w:space="0" w:color="auto"/>
            </w:tcBorders>
            <w:vAlign w:val="center"/>
            <w:hideMark/>
          </w:tcPr>
          <w:p w14:paraId="7916D356" w14:textId="77777777" w:rsidR="00DC2420" w:rsidRPr="00DC2420" w:rsidRDefault="00DC2420" w:rsidP="00DC2420">
            <w:pPr>
              <w:jc w:val="center"/>
              <w:rPr>
                <w:sz w:val="14"/>
                <w:szCs w:val="14"/>
              </w:rPr>
            </w:pPr>
            <w:r w:rsidRPr="00DC2420">
              <w:rPr>
                <w:sz w:val="14"/>
                <w:szCs w:val="14"/>
              </w:rPr>
              <w:t>O_О\Р\ТП\0002</w:t>
            </w:r>
          </w:p>
        </w:tc>
        <w:tc>
          <w:tcPr>
            <w:tcW w:w="1819" w:type="dxa"/>
            <w:tcBorders>
              <w:top w:val="nil"/>
              <w:left w:val="nil"/>
              <w:bottom w:val="single" w:sz="4" w:space="0" w:color="auto"/>
              <w:right w:val="single" w:sz="4" w:space="0" w:color="auto"/>
            </w:tcBorders>
            <w:noWrap/>
            <w:vAlign w:val="center"/>
            <w:hideMark/>
          </w:tcPr>
          <w:p w14:paraId="7BB68173"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39118AF"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06CA773" w14:textId="77777777" w:rsidR="00DC2420" w:rsidRPr="00DC2420" w:rsidRDefault="00DC2420" w:rsidP="00DC2420">
            <w:pPr>
              <w:jc w:val="center"/>
              <w:rPr>
                <w:sz w:val="14"/>
                <w:szCs w:val="14"/>
              </w:rPr>
            </w:pPr>
            <w:r w:rsidRPr="00DC2420">
              <w:rPr>
                <w:sz w:val="14"/>
                <w:szCs w:val="14"/>
              </w:rPr>
              <w:t>0,064</w:t>
            </w:r>
          </w:p>
        </w:tc>
        <w:tc>
          <w:tcPr>
            <w:tcW w:w="1637" w:type="dxa"/>
            <w:tcBorders>
              <w:top w:val="nil"/>
              <w:left w:val="nil"/>
              <w:bottom w:val="single" w:sz="4" w:space="0" w:color="auto"/>
              <w:right w:val="single" w:sz="4" w:space="0" w:color="auto"/>
            </w:tcBorders>
            <w:noWrap/>
            <w:vAlign w:val="center"/>
            <w:hideMark/>
          </w:tcPr>
          <w:p w14:paraId="3360B14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F7CF996" w14:textId="77777777" w:rsidR="00DC2420" w:rsidRPr="00DC2420" w:rsidRDefault="00DC2420" w:rsidP="00DC2420">
            <w:pPr>
              <w:jc w:val="center"/>
              <w:rPr>
                <w:sz w:val="14"/>
                <w:szCs w:val="14"/>
              </w:rPr>
            </w:pPr>
            <w:r w:rsidRPr="00DC2420">
              <w:rPr>
                <w:sz w:val="14"/>
                <w:szCs w:val="14"/>
              </w:rPr>
              <w:t>0,153</w:t>
            </w:r>
          </w:p>
        </w:tc>
      </w:tr>
      <w:tr w:rsidR="00DC2420" w:rsidRPr="00DC2420" w14:paraId="42A6854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3AA351E" w14:textId="77777777" w:rsidR="00DC2420" w:rsidRPr="00DC2420" w:rsidRDefault="00DC2420" w:rsidP="00DC2420">
            <w:pPr>
              <w:rPr>
                <w:sz w:val="14"/>
                <w:szCs w:val="14"/>
              </w:rPr>
            </w:pPr>
            <w:r w:rsidRPr="00DC2420">
              <w:rPr>
                <w:sz w:val="14"/>
                <w:szCs w:val="14"/>
              </w:rPr>
              <w:t>Реконструкция ТП-62 г. Осинники</w:t>
            </w:r>
          </w:p>
        </w:tc>
        <w:tc>
          <w:tcPr>
            <w:tcW w:w="1587" w:type="dxa"/>
            <w:tcBorders>
              <w:top w:val="nil"/>
              <w:left w:val="nil"/>
              <w:bottom w:val="single" w:sz="4" w:space="0" w:color="auto"/>
              <w:right w:val="single" w:sz="4" w:space="0" w:color="auto"/>
            </w:tcBorders>
            <w:vAlign w:val="center"/>
            <w:hideMark/>
          </w:tcPr>
          <w:p w14:paraId="63C4AB0B" w14:textId="77777777" w:rsidR="00DC2420" w:rsidRPr="00DC2420" w:rsidRDefault="00DC2420" w:rsidP="00DC2420">
            <w:pPr>
              <w:jc w:val="center"/>
              <w:rPr>
                <w:sz w:val="14"/>
                <w:szCs w:val="14"/>
              </w:rPr>
            </w:pPr>
            <w:r w:rsidRPr="00DC2420">
              <w:rPr>
                <w:sz w:val="14"/>
                <w:szCs w:val="14"/>
              </w:rPr>
              <w:t>O_О\Р\ТП\0003</w:t>
            </w:r>
          </w:p>
        </w:tc>
        <w:tc>
          <w:tcPr>
            <w:tcW w:w="1819" w:type="dxa"/>
            <w:tcBorders>
              <w:top w:val="nil"/>
              <w:left w:val="nil"/>
              <w:bottom w:val="single" w:sz="4" w:space="0" w:color="auto"/>
              <w:right w:val="single" w:sz="4" w:space="0" w:color="auto"/>
            </w:tcBorders>
            <w:noWrap/>
            <w:vAlign w:val="center"/>
            <w:hideMark/>
          </w:tcPr>
          <w:p w14:paraId="0AE2BB9C"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74417C1"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A5016E9" w14:textId="77777777" w:rsidR="00DC2420" w:rsidRPr="00DC2420" w:rsidRDefault="00DC2420" w:rsidP="00DC2420">
            <w:pPr>
              <w:jc w:val="center"/>
              <w:rPr>
                <w:sz w:val="14"/>
                <w:szCs w:val="14"/>
              </w:rPr>
            </w:pPr>
            <w:r w:rsidRPr="00DC2420">
              <w:rPr>
                <w:sz w:val="14"/>
                <w:szCs w:val="14"/>
              </w:rPr>
              <w:t>0,085</w:t>
            </w:r>
          </w:p>
        </w:tc>
        <w:tc>
          <w:tcPr>
            <w:tcW w:w="1637" w:type="dxa"/>
            <w:tcBorders>
              <w:top w:val="nil"/>
              <w:left w:val="nil"/>
              <w:bottom w:val="single" w:sz="4" w:space="0" w:color="auto"/>
              <w:right w:val="single" w:sz="4" w:space="0" w:color="auto"/>
            </w:tcBorders>
            <w:noWrap/>
            <w:vAlign w:val="center"/>
            <w:hideMark/>
          </w:tcPr>
          <w:p w14:paraId="7D8BD3A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843231A" w14:textId="77777777" w:rsidR="00DC2420" w:rsidRPr="00DC2420" w:rsidRDefault="00DC2420" w:rsidP="00DC2420">
            <w:pPr>
              <w:jc w:val="center"/>
              <w:rPr>
                <w:sz w:val="14"/>
                <w:szCs w:val="14"/>
              </w:rPr>
            </w:pPr>
            <w:r w:rsidRPr="00DC2420">
              <w:rPr>
                <w:sz w:val="14"/>
                <w:szCs w:val="14"/>
              </w:rPr>
              <w:t>0,153</w:t>
            </w:r>
          </w:p>
        </w:tc>
      </w:tr>
      <w:tr w:rsidR="00DC2420" w:rsidRPr="00DC2420" w14:paraId="04D35ED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9538668" w14:textId="77777777" w:rsidR="00DC2420" w:rsidRPr="00DC2420" w:rsidRDefault="00DC2420" w:rsidP="00DC2420">
            <w:pPr>
              <w:rPr>
                <w:sz w:val="14"/>
                <w:szCs w:val="14"/>
              </w:rPr>
            </w:pPr>
            <w:r w:rsidRPr="00DC2420">
              <w:rPr>
                <w:sz w:val="14"/>
                <w:szCs w:val="14"/>
              </w:rPr>
              <w:t>Реконструкция ТП-66 г. Осинники</w:t>
            </w:r>
          </w:p>
        </w:tc>
        <w:tc>
          <w:tcPr>
            <w:tcW w:w="1587" w:type="dxa"/>
            <w:tcBorders>
              <w:top w:val="nil"/>
              <w:left w:val="nil"/>
              <w:bottom w:val="single" w:sz="4" w:space="0" w:color="auto"/>
              <w:right w:val="single" w:sz="4" w:space="0" w:color="auto"/>
            </w:tcBorders>
            <w:vAlign w:val="center"/>
            <w:hideMark/>
          </w:tcPr>
          <w:p w14:paraId="6457EB31" w14:textId="77777777" w:rsidR="00DC2420" w:rsidRPr="00DC2420" w:rsidRDefault="00DC2420" w:rsidP="00DC2420">
            <w:pPr>
              <w:jc w:val="center"/>
              <w:rPr>
                <w:sz w:val="14"/>
                <w:szCs w:val="14"/>
              </w:rPr>
            </w:pPr>
            <w:r w:rsidRPr="00DC2420">
              <w:rPr>
                <w:sz w:val="14"/>
                <w:szCs w:val="14"/>
              </w:rPr>
              <w:t>O_О\Р\ТП\0004</w:t>
            </w:r>
          </w:p>
        </w:tc>
        <w:tc>
          <w:tcPr>
            <w:tcW w:w="1819" w:type="dxa"/>
            <w:tcBorders>
              <w:top w:val="nil"/>
              <w:left w:val="nil"/>
              <w:bottom w:val="single" w:sz="4" w:space="0" w:color="auto"/>
              <w:right w:val="single" w:sz="4" w:space="0" w:color="auto"/>
            </w:tcBorders>
            <w:noWrap/>
            <w:vAlign w:val="center"/>
            <w:hideMark/>
          </w:tcPr>
          <w:p w14:paraId="1BE6A579"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A66D14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5782F3E" w14:textId="77777777" w:rsidR="00DC2420" w:rsidRPr="00DC2420" w:rsidRDefault="00DC2420" w:rsidP="00DC2420">
            <w:pPr>
              <w:jc w:val="center"/>
              <w:rPr>
                <w:sz w:val="14"/>
                <w:szCs w:val="14"/>
              </w:rPr>
            </w:pPr>
            <w:r w:rsidRPr="00DC2420">
              <w:rPr>
                <w:sz w:val="14"/>
                <w:szCs w:val="14"/>
              </w:rPr>
              <w:t>0,085</w:t>
            </w:r>
          </w:p>
        </w:tc>
        <w:tc>
          <w:tcPr>
            <w:tcW w:w="1637" w:type="dxa"/>
            <w:tcBorders>
              <w:top w:val="nil"/>
              <w:left w:val="nil"/>
              <w:bottom w:val="single" w:sz="4" w:space="0" w:color="auto"/>
              <w:right w:val="single" w:sz="4" w:space="0" w:color="auto"/>
            </w:tcBorders>
            <w:noWrap/>
            <w:vAlign w:val="center"/>
            <w:hideMark/>
          </w:tcPr>
          <w:p w14:paraId="7EB9473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4EF210B" w14:textId="77777777" w:rsidR="00DC2420" w:rsidRPr="00DC2420" w:rsidRDefault="00DC2420" w:rsidP="00DC2420">
            <w:pPr>
              <w:jc w:val="center"/>
              <w:rPr>
                <w:sz w:val="14"/>
                <w:szCs w:val="14"/>
              </w:rPr>
            </w:pPr>
            <w:r w:rsidRPr="00DC2420">
              <w:rPr>
                <w:sz w:val="14"/>
                <w:szCs w:val="14"/>
              </w:rPr>
              <w:t>0,153</w:t>
            </w:r>
          </w:p>
        </w:tc>
      </w:tr>
      <w:tr w:rsidR="00DC2420" w:rsidRPr="00DC2420" w14:paraId="2AEC181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BEB2325" w14:textId="77777777" w:rsidR="00DC2420" w:rsidRPr="00DC2420" w:rsidRDefault="00DC2420" w:rsidP="00DC2420">
            <w:pPr>
              <w:rPr>
                <w:sz w:val="14"/>
                <w:szCs w:val="14"/>
              </w:rPr>
            </w:pPr>
            <w:r w:rsidRPr="00DC2420">
              <w:rPr>
                <w:sz w:val="14"/>
                <w:szCs w:val="14"/>
              </w:rPr>
              <w:t>Реконструкция ТП-110 г. Осинники</w:t>
            </w:r>
          </w:p>
        </w:tc>
        <w:tc>
          <w:tcPr>
            <w:tcW w:w="1587" w:type="dxa"/>
            <w:tcBorders>
              <w:top w:val="nil"/>
              <w:left w:val="nil"/>
              <w:bottom w:val="single" w:sz="4" w:space="0" w:color="auto"/>
              <w:right w:val="single" w:sz="4" w:space="0" w:color="auto"/>
            </w:tcBorders>
            <w:vAlign w:val="center"/>
            <w:hideMark/>
          </w:tcPr>
          <w:p w14:paraId="46B01AA2" w14:textId="77777777" w:rsidR="00DC2420" w:rsidRPr="00DC2420" w:rsidRDefault="00DC2420" w:rsidP="00DC2420">
            <w:pPr>
              <w:jc w:val="center"/>
              <w:rPr>
                <w:sz w:val="14"/>
                <w:szCs w:val="14"/>
              </w:rPr>
            </w:pPr>
            <w:r w:rsidRPr="00DC2420">
              <w:rPr>
                <w:sz w:val="14"/>
                <w:szCs w:val="14"/>
              </w:rPr>
              <w:t>O_О\Р\ТП\0005</w:t>
            </w:r>
          </w:p>
        </w:tc>
        <w:tc>
          <w:tcPr>
            <w:tcW w:w="1819" w:type="dxa"/>
            <w:tcBorders>
              <w:top w:val="nil"/>
              <w:left w:val="nil"/>
              <w:bottom w:val="single" w:sz="4" w:space="0" w:color="auto"/>
              <w:right w:val="single" w:sz="4" w:space="0" w:color="auto"/>
            </w:tcBorders>
            <w:noWrap/>
            <w:vAlign w:val="center"/>
            <w:hideMark/>
          </w:tcPr>
          <w:p w14:paraId="6CFA8AAC"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2A6CFCF"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47F249F" w14:textId="77777777" w:rsidR="00DC2420" w:rsidRPr="00DC2420" w:rsidRDefault="00DC2420" w:rsidP="00DC2420">
            <w:pPr>
              <w:jc w:val="center"/>
              <w:rPr>
                <w:sz w:val="14"/>
                <w:szCs w:val="14"/>
              </w:rPr>
            </w:pPr>
            <w:r w:rsidRPr="00DC2420">
              <w:rPr>
                <w:sz w:val="14"/>
                <w:szCs w:val="14"/>
              </w:rPr>
              <w:t>0,064</w:t>
            </w:r>
          </w:p>
        </w:tc>
        <w:tc>
          <w:tcPr>
            <w:tcW w:w="1637" w:type="dxa"/>
            <w:tcBorders>
              <w:top w:val="nil"/>
              <w:left w:val="nil"/>
              <w:bottom w:val="single" w:sz="4" w:space="0" w:color="auto"/>
              <w:right w:val="single" w:sz="4" w:space="0" w:color="auto"/>
            </w:tcBorders>
            <w:noWrap/>
            <w:vAlign w:val="center"/>
            <w:hideMark/>
          </w:tcPr>
          <w:p w14:paraId="0CACBB3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997AD9C" w14:textId="77777777" w:rsidR="00DC2420" w:rsidRPr="00DC2420" w:rsidRDefault="00DC2420" w:rsidP="00DC2420">
            <w:pPr>
              <w:jc w:val="center"/>
              <w:rPr>
                <w:sz w:val="14"/>
                <w:szCs w:val="14"/>
              </w:rPr>
            </w:pPr>
            <w:r w:rsidRPr="00DC2420">
              <w:rPr>
                <w:sz w:val="14"/>
                <w:szCs w:val="14"/>
              </w:rPr>
              <w:t>0,118</w:t>
            </w:r>
          </w:p>
        </w:tc>
      </w:tr>
      <w:tr w:rsidR="00DC2420" w:rsidRPr="00DC2420" w14:paraId="10A7537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64B260" w14:textId="77777777" w:rsidR="00DC2420" w:rsidRPr="00DC2420" w:rsidRDefault="00DC2420" w:rsidP="00DC2420">
            <w:pPr>
              <w:rPr>
                <w:sz w:val="14"/>
                <w:szCs w:val="14"/>
              </w:rPr>
            </w:pPr>
            <w:r w:rsidRPr="00DC2420">
              <w:rPr>
                <w:sz w:val="14"/>
                <w:szCs w:val="14"/>
              </w:rPr>
              <w:t>Реконструкция ТП-НВ-641 пос. Нижние Кинерки</w:t>
            </w:r>
          </w:p>
        </w:tc>
        <w:tc>
          <w:tcPr>
            <w:tcW w:w="1587" w:type="dxa"/>
            <w:tcBorders>
              <w:top w:val="nil"/>
              <w:left w:val="nil"/>
              <w:bottom w:val="single" w:sz="4" w:space="0" w:color="auto"/>
              <w:right w:val="single" w:sz="4" w:space="0" w:color="auto"/>
            </w:tcBorders>
            <w:vAlign w:val="center"/>
            <w:hideMark/>
          </w:tcPr>
          <w:p w14:paraId="381BD110" w14:textId="77777777" w:rsidR="00DC2420" w:rsidRPr="00DC2420" w:rsidRDefault="00DC2420" w:rsidP="00DC2420">
            <w:pPr>
              <w:jc w:val="center"/>
              <w:rPr>
                <w:sz w:val="14"/>
                <w:szCs w:val="14"/>
              </w:rPr>
            </w:pPr>
            <w:r w:rsidRPr="00DC2420">
              <w:rPr>
                <w:sz w:val="14"/>
                <w:szCs w:val="14"/>
              </w:rPr>
              <w:t>O_О\Р\ТП\0006</w:t>
            </w:r>
          </w:p>
        </w:tc>
        <w:tc>
          <w:tcPr>
            <w:tcW w:w="1819" w:type="dxa"/>
            <w:tcBorders>
              <w:top w:val="nil"/>
              <w:left w:val="nil"/>
              <w:bottom w:val="single" w:sz="4" w:space="0" w:color="auto"/>
              <w:right w:val="single" w:sz="4" w:space="0" w:color="auto"/>
            </w:tcBorders>
            <w:noWrap/>
            <w:vAlign w:val="center"/>
            <w:hideMark/>
          </w:tcPr>
          <w:p w14:paraId="1E30118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51D432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EA62A93" w14:textId="77777777" w:rsidR="00DC2420" w:rsidRPr="00DC2420" w:rsidRDefault="00DC2420" w:rsidP="00DC2420">
            <w:pPr>
              <w:jc w:val="center"/>
              <w:rPr>
                <w:sz w:val="14"/>
                <w:szCs w:val="14"/>
              </w:rPr>
            </w:pPr>
            <w:r w:rsidRPr="00DC2420">
              <w:rPr>
                <w:sz w:val="14"/>
                <w:szCs w:val="14"/>
              </w:rPr>
              <w:t>0,065</w:t>
            </w:r>
          </w:p>
        </w:tc>
        <w:tc>
          <w:tcPr>
            <w:tcW w:w="1637" w:type="dxa"/>
            <w:tcBorders>
              <w:top w:val="nil"/>
              <w:left w:val="nil"/>
              <w:bottom w:val="single" w:sz="4" w:space="0" w:color="auto"/>
              <w:right w:val="single" w:sz="4" w:space="0" w:color="auto"/>
            </w:tcBorders>
            <w:noWrap/>
            <w:vAlign w:val="center"/>
            <w:hideMark/>
          </w:tcPr>
          <w:p w14:paraId="07BC297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88F6876" w14:textId="77777777" w:rsidR="00DC2420" w:rsidRPr="00DC2420" w:rsidRDefault="00DC2420" w:rsidP="00DC2420">
            <w:pPr>
              <w:jc w:val="center"/>
              <w:rPr>
                <w:sz w:val="14"/>
                <w:szCs w:val="14"/>
              </w:rPr>
            </w:pPr>
            <w:r w:rsidRPr="00DC2420">
              <w:rPr>
                <w:sz w:val="14"/>
                <w:szCs w:val="14"/>
              </w:rPr>
              <w:t>0,083</w:t>
            </w:r>
          </w:p>
        </w:tc>
      </w:tr>
      <w:tr w:rsidR="00DC2420" w:rsidRPr="00DC2420" w14:paraId="2383FA9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E3A5CA3" w14:textId="77777777" w:rsidR="00DC2420" w:rsidRPr="00DC2420" w:rsidRDefault="00DC2420" w:rsidP="00DC2420">
            <w:pPr>
              <w:rPr>
                <w:sz w:val="14"/>
                <w:szCs w:val="14"/>
              </w:rPr>
            </w:pPr>
            <w:r w:rsidRPr="00DC2420">
              <w:rPr>
                <w:sz w:val="14"/>
                <w:szCs w:val="14"/>
              </w:rPr>
              <w:t>Реконструкция МТП-К-32 г. Калтан</w:t>
            </w:r>
          </w:p>
        </w:tc>
        <w:tc>
          <w:tcPr>
            <w:tcW w:w="1587" w:type="dxa"/>
            <w:tcBorders>
              <w:top w:val="nil"/>
              <w:left w:val="nil"/>
              <w:bottom w:val="single" w:sz="4" w:space="0" w:color="auto"/>
              <w:right w:val="single" w:sz="4" w:space="0" w:color="auto"/>
            </w:tcBorders>
            <w:vAlign w:val="center"/>
            <w:hideMark/>
          </w:tcPr>
          <w:p w14:paraId="2000D9F2" w14:textId="77777777" w:rsidR="00DC2420" w:rsidRPr="00DC2420" w:rsidRDefault="00DC2420" w:rsidP="00DC2420">
            <w:pPr>
              <w:jc w:val="center"/>
              <w:rPr>
                <w:sz w:val="14"/>
                <w:szCs w:val="14"/>
              </w:rPr>
            </w:pPr>
            <w:r w:rsidRPr="00DC2420">
              <w:rPr>
                <w:sz w:val="14"/>
                <w:szCs w:val="14"/>
              </w:rPr>
              <w:t>O_О\Р\ТП\0007</w:t>
            </w:r>
          </w:p>
        </w:tc>
        <w:tc>
          <w:tcPr>
            <w:tcW w:w="1819" w:type="dxa"/>
            <w:tcBorders>
              <w:top w:val="nil"/>
              <w:left w:val="nil"/>
              <w:bottom w:val="single" w:sz="4" w:space="0" w:color="auto"/>
              <w:right w:val="single" w:sz="4" w:space="0" w:color="auto"/>
            </w:tcBorders>
            <w:noWrap/>
            <w:vAlign w:val="center"/>
            <w:hideMark/>
          </w:tcPr>
          <w:p w14:paraId="5BB5CEC9"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8CAE5D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AE117E4" w14:textId="77777777" w:rsidR="00DC2420" w:rsidRPr="00DC2420" w:rsidRDefault="00DC2420" w:rsidP="00DC2420">
            <w:pPr>
              <w:jc w:val="center"/>
              <w:rPr>
                <w:sz w:val="14"/>
                <w:szCs w:val="14"/>
              </w:rPr>
            </w:pPr>
            <w:r w:rsidRPr="00DC2420">
              <w:rPr>
                <w:sz w:val="14"/>
                <w:szCs w:val="14"/>
              </w:rPr>
              <w:t>0,065</w:t>
            </w:r>
          </w:p>
        </w:tc>
        <w:tc>
          <w:tcPr>
            <w:tcW w:w="1637" w:type="dxa"/>
            <w:tcBorders>
              <w:top w:val="nil"/>
              <w:left w:val="nil"/>
              <w:bottom w:val="single" w:sz="4" w:space="0" w:color="auto"/>
              <w:right w:val="single" w:sz="4" w:space="0" w:color="auto"/>
            </w:tcBorders>
            <w:noWrap/>
            <w:vAlign w:val="center"/>
            <w:hideMark/>
          </w:tcPr>
          <w:p w14:paraId="385E600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7975426" w14:textId="77777777" w:rsidR="00DC2420" w:rsidRPr="00DC2420" w:rsidRDefault="00DC2420" w:rsidP="00DC2420">
            <w:pPr>
              <w:jc w:val="center"/>
              <w:rPr>
                <w:sz w:val="14"/>
                <w:szCs w:val="14"/>
              </w:rPr>
            </w:pPr>
            <w:r w:rsidRPr="00DC2420">
              <w:rPr>
                <w:sz w:val="14"/>
                <w:szCs w:val="14"/>
              </w:rPr>
              <w:t>0,083</w:t>
            </w:r>
          </w:p>
        </w:tc>
      </w:tr>
      <w:tr w:rsidR="00DC2420" w:rsidRPr="00DC2420" w14:paraId="5EB0961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93142F5" w14:textId="77777777" w:rsidR="00DC2420" w:rsidRPr="00DC2420" w:rsidRDefault="00DC2420" w:rsidP="00DC2420">
            <w:pPr>
              <w:rPr>
                <w:sz w:val="14"/>
                <w:szCs w:val="14"/>
              </w:rPr>
            </w:pPr>
            <w:r w:rsidRPr="00DC2420">
              <w:rPr>
                <w:sz w:val="14"/>
                <w:szCs w:val="14"/>
              </w:rPr>
              <w:t>Реконструкция ТП-354</w:t>
            </w:r>
          </w:p>
        </w:tc>
        <w:tc>
          <w:tcPr>
            <w:tcW w:w="1587" w:type="dxa"/>
            <w:tcBorders>
              <w:top w:val="nil"/>
              <w:left w:val="nil"/>
              <w:bottom w:val="single" w:sz="4" w:space="0" w:color="auto"/>
              <w:right w:val="single" w:sz="4" w:space="0" w:color="auto"/>
            </w:tcBorders>
            <w:vAlign w:val="center"/>
            <w:hideMark/>
          </w:tcPr>
          <w:p w14:paraId="11E26B27" w14:textId="77777777" w:rsidR="00DC2420" w:rsidRPr="00DC2420" w:rsidRDefault="00DC2420" w:rsidP="00DC2420">
            <w:pPr>
              <w:jc w:val="center"/>
              <w:rPr>
                <w:sz w:val="14"/>
                <w:szCs w:val="14"/>
              </w:rPr>
            </w:pPr>
            <w:r w:rsidRPr="00DC2420">
              <w:rPr>
                <w:sz w:val="14"/>
                <w:szCs w:val="14"/>
              </w:rPr>
              <w:t>O_ПРК\Р\ТП\0001</w:t>
            </w:r>
          </w:p>
        </w:tc>
        <w:tc>
          <w:tcPr>
            <w:tcW w:w="1819" w:type="dxa"/>
            <w:tcBorders>
              <w:top w:val="nil"/>
              <w:left w:val="nil"/>
              <w:bottom w:val="single" w:sz="4" w:space="0" w:color="auto"/>
              <w:right w:val="single" w:sz="4" w:space="0" w:color="auto"/>
            </w:tcBorders>
            <w:noWrap/>
            <w:vAlign w:val="center"/>
            <w:hideMark/>
          </w:tcPr>
          <w:p w14:paraId="363568D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A0410B8"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49022C0C" w14:textId="77777777" w:rsidR="00DC2420" w:rsidRPr="00DC2420" w:rsidRDefault="00DC2420" w:rsidP="00DC2420">
            <w:pPr>
              <w:jc w:val="center"/>
              <w:rPr>
                <w:sz w:val="14"/>
                <w:szCs w:val="14"/>
              </w:rPr>
            </w:pPr>
            <w:r w:rsidRPr="00DC2420">
              <w:rPr>
                <w:sz w:val="14"/>
                <w:szCs w:val="14"/>
              </w:rPr>
              <w:t>0,066</w:t>
            </w:r>
          </w:p>
        </w:tc>
        <w:tc>
          <w:tcPr>
            <w:tcW w:w="1637" w:type="dxa"/>
            <w:tcBorders>
              <w:top w:val="nil"/>
              <w:left w:val="nil"/>
              <w:bottom w:val="single" w:sz="4" w:space="0" w:color="auto"/>
              <w:right w:val="single" w:sz="4" w:space="0" w:color="auto"/>
            </w:tcBorders>
            <w:noWrap/>
            <w:vAlign w:val="center"/>
            <w:hideMark/>
          </w:tcPr>
          <w:p w14:paraId="7360B3F4" w14:textId="77777777" w:rsidR="00DC2420" w:rsidRPr="00DC2420" w:rsidRDefault="00DC2420" w:rsidP="00DC2420">
            <w:pPr>
              <w:jc w:val="center"/>
              <w:rPr>
                <w:sz w:val="14"/>
                <w:szCs w:val="14"/>
              </w:rPr>
            </w:pPr>
            <w:r w:rsidRPr="00DC2420">
              <w:rPr>
                <w:sz w:val="14"/>
                <w:szCs w:val="14"/>
              </w:rPr>
              <w:t>0,096</w:t>
            </w:r>
          </w:p>
        </w:tc>
        <w:tc>
          <w:tcPr>
            <w:tcW w:w="1227" w:type="dxa"/>
            <w:tcBorders>
              <w:top w:val="nil"/>
              <w:left w:val="nil"/>
              <w:bottom w:val="single" w:sz="4" w:space="0" w:color="auto"/>
              <w:right w:val="single" w:sz="4" w:space="0" w:color="auto"/>
            </w:tcBorders>
            <w:noWrap/>
            <w:vAlign w:val="center"/>
            <w:hideMark/>
          </w:tcPr>
          <w:p w14:paraId="5FE4918C" w14:textId="77777777" w:rsidR="00DC2420" w:rsidRPr="00DC2420" w:rsidRDefault="00DC2420" w:rsidP="00DC2420">
            <w:pPr>
              <w:jc w:val="center"/>
              <w:rPr>
                <w:sz w:val="14"/>
                <w:szCs w:val="14"/>
              </w:rPr>
            </w:pPr>
            <w:r w:rsidRPr="00DC2420">
              <w:rPr>
                <w:sz w:val="14"/>
                <w:szCs w:val="14"/>
              </w:rPr>
              <w:t>0,000</w:t>
            </w:r>
          </w:p>
        </w:tc>
      </w:tr>
      <w:tr w:rsidR="00DC2420" w:rsidRPr="00DC2420" w14:paraId="0F6A870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77A5E86" w14:textId="77777777" w:rsidR="00DC2420" w:rsidRPr="00DC2420" w:rsidRDefault="00DC2420" w:rsidP="00DC2420">
            <w:pPr>
              <w:rPr>
                <w:sz w:val="14"/>
                <w:szCs w:val="14"/>
              </w:rPr>
            </w:pPr>
            <w:r w:rsidRPr="00DC2420">
              <w:rPr>
                <w:sz w:val="14"/>
                <w:szCs w:val="14"/>
              </w:rPr>
              <w:t>Реконструкция ТП-438</w:t>
            </w:r>
          </w:p>
        </w:tc>
        <w:tc>
          <w:tcPr>
            <w:tcW w:w="1587" w:type="dxa"/>
            <w:tcBorders>
              <w:top w:val="nil"/>
              <w:left w:val="nil"/>
              <w:bottom w:val="single" w:sz="4" w:space="0" w:color="auto"/>
              <w:right w:val="single" w:sz="4" w:space="0" w:color="auto"/>
            </w:tcBorders>
            <w:vAlign w:val="center"/>
            <w:hideMark/>
          </w:tcPr>
          <w:p w14:paraId="6C890BAD" w14:textId="77777777" w:rsidR="00DC2420" w:rsidRPr="00DC2420" w:rsidRDefault="00DC2420" w:rsidP="00DC2420">
            <w:pPr>
              <w:jc w:val="center"/>
              <w:rPr>
                <w:sz w:val="14"/>
                <w:szCs w:val="14"/>
              </w:rPr>
            </w:pPr>
            <w:r w:rsidRPr="00DC2420">
              <w:rPr>
                <w:sz w:val="14"/>
                <w:szCs w:val="14"/>
              </w:rPr>
              <w:t>O_ПРК\Р\ТП\0002</w:t>
            </w:r>
          </w:p>
        </w:tc>
        <w:tc>
          <w:tcPr>
            <w:tcW w:w="1819" w:type="dxa"/>
            <w:tcBorders>
              <w:top w:val="nil"/>
              <w:left w:val="nil"/>
              <w:bottom w:val="single" w:sz="4" w:space="0" w:color="auto"/>
              <w:right w:val="single" w:sz="4" w:space="0" w:color="auto"/>
            </w:tcBorders>
            <w:noWrap/>
            <w:vAlign w:val="center"/>
            <w:hideMark/>
          </w:tcPr>
          <w:p w14:paraId="6091D33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5620B3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D549246" w14:textId="77777777" w:rsidR="00DC2420" w:rsidRPr="00DC2420" w:rsidRDefault="00DC2420" w:rsidP="00DC2420">
            <w:pPr>
              <w:jc w:val="center"/>
              <w:rPr>
                <w:sz w:val="14"/>
                <w:szCs w:val="14"/>
              </w:rPr>
            </w:pPr>
            <w:r w:rsidRPr="00DC2420">
              <w:rPr>
                <w:sz w:val="14"/>
                <w:szCs w:val="14"/>
              </w:rPr>
              <w:t>0,064</w:t>
            </w:r>
          </w:p>
        </w:tc>
        <w:tc>
          <w:tcPr>
            <w:tcW w:w="1637" w:type="dxa"/>
            <w:tcBorders>
              <w:top w:val="nil"/>
              <w:left w:val="nil"/>
              <w:bottom w:val="single" w:sz="4" w:space="0" w:color="auto"/>
              <w:right w:val="single" w:sz="4" w:space="0" w:color="auto"/>
            </w:tcBorders>
            <w:noWrap/>
            <w:vAlign w:val="center"/>
            <w:hideMark/>
          </w:tcPr>
          <w:p w14:paraId="207C4CB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B98C92C" w14:textId="77777777" w:rsidR="00DC2420" w:rsidRPr="00DC2420" w:rsidRDefault="00DC2420" w:rsidP="00DC2420">
            <w:pPr>
              <w:jc w:val="center"/>
              <w:rPr>
                <w:sz w:val="14"/>
                <w:szCs w:val="14"/>
              </w:rPr>
            </w:pPr>
            <w:r w:rsidRPr="00DC2420">
              <w:rPr>
                <w:sz w:val="14"/>
                <w:szCs w:val="14"/>
              </w:rPr>
              <w:t>0,000</w:t>
            </w:r>
          </w:p>
        </w:tc>
      </w:tr>
      <w:tr w:rsidR="00DC2420" w:rsidRPr="00DC2420" w14:paraId="624ABBA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CA3265" w14:textId="77777777" w:rsidR="00DC2420" w:rsidRPr="00DC2420" w:rsidRDefault="00DC2420" w:rsidP="00DC2420">
            <w:pPr>
              <w:rPr>
                <w:sz w:val="14"/>
                <w:szCs w:val="14"/>
              </w:rPr>
            </w:pPr>
            <w:r w:rsidRPr="00DC2420">
              <w:rPr>
                <w:sz w:val="14"/>
                <w:szCs w:val="14"/>
              </w:rPr>
              <w:t>Реконструкция ТП-517</w:t>
            </w:r>
          </w:p>
        </w:tc>
        <w:tc>
          <w:tcPr>
            <w:tcW w:w="1587" w:type="dxa"/>
            <w:tcBorders>
              <w:top w:val="nil"/>
              <w:left w:val="nil"/>
              <w:bottom w:val="single" w:sz="4" w:space="0" w:color="auto"/>
              <w:right w:val="single" w:sz="4" w:space="0" w:color="auto"/>
            </w:tcBorders>
            <w:vAlign w:val="center"/>
            <w:hideMark/>
          </w:tcPr>
          <w:p w14:paraId="5BFBF7EC" w14:textId="77777777" w:rsidR="00DC2420" w:rsidRPr="00DC2420" w:rsidRDefault="00DC2420" w:rsidP="00DC2420">
            <w:pPr>
              <w:jc w:val="center"/>
              <w:rPr>
                <w:sz w:val="14"/>
                <w:szCs w:val="14"/>
              </w:rPr>
            </w:pPr>
            <w:r w:rsidRPr="00DC2420">
              <w:rPr>
                <w:sz w:val="14"/>
                <w:szCs w:val="14"/>
              </w:rPr>
              <w:t>P_ПРК\Р\ТП\0001</w:t>
            </w:r>
          </w:p>
        </w:tc>
        <w:tc>
          <w:tcPr>
            <w:tcW w:w="1819" w:type="dxa"/>
            <w:tcBorders>
              <w:top w:val="nil"/>
              <w:left w:val="nil"/>
              <w:bottom w:val="single" w:sz="4" w:space="0" w:color="auto"/>
              <w:right w:val="single" w:sz="4" w:space="0" w:color="auto"/>
            </w:tcBorders>
            <w:noWrap/>
            <w:vAlign w:val="center"/>
            <w:hideMark/>
          </w:tcPr>
          <w:p w14:paraId="6C631184"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FA3EDA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EE15E3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6E81415" w14:textId="77777777" w:rsidR="00DC2420" w:rsidRPr="00DC2420" w:rsidRDefault="00DC2420" w:rsidP="00DC2420">
            <w:pPr>
              <w:jc w:val="center"/>
              <w:rPr>
                <w:sz w:val="14"/>
                <w:szCs w:val="14"/>
              </w:rPr>
            </w:pPr>
            <w:r w:rsidRPr="00DC2420">
              <w:rPr>
                <w:sz w:val="14"/>
                <w:szCs w:val="14"/>
              </w:rPr>
              <w:t>2,078</w:t>
            </w:r>
          </w:p>
        </w:tc>
        <w:tc>
          <w:tcPr>
            <w:tcW w:w="1227" w:type="dxa"/>
            <w:tcBorders>
              <w:top w:val="nil"/>
              <w:left w:val="nil"/>
              <w:bottom w:val="single" w:sz="4" w:space="0" w:color="auto"/>
              <w:right w:val="single" w:sz="4" w:space="0" w:color="auto"/>
            </w:tcBorders>
            <w:noWrap/>
            <w:vAlign w:val="center"/>
            <w:hideMark/>
          </w:tcPr>
          <w:p w14:paraId="70575AFE" w14:textId="77777777" w:rsidR="00DC2420" w:rsidRPr="00DC2420" w:rsidRDefault="00DC2420" w:rsidP="00DC2420">
            <w:pPr>
              <w:jc w:val="center"/>
              <w:rPr>
                <w:sz w:val="14"/>
                <w:szCs w:val="14"/>
              </w:rPr>
            </w:pPr>
            <w:r w:rsidRPr="00DC2420">
              <w:rPr>
                <w:sz w:val="14"/>
                <w:szCs w:val="14"/>
              </w:rPr>
              <w:t>0,000</w:t>
            </w:r>
          </w:p>
        </w:tc>
      </w:tr>
      <w:tr w:rsidR="00DC2420" w:rsidRPr="00DC2420" w14:paraId="16777B3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80DFFC2" w14:textId="77777777" w:rsidR="00DC2420" w:rsidRPr="00DC2420" w:rsidRDefault="00DC2420" w:rsidP="00DC2420">
            <w:pPr>
              <w:rPr>
                <w:sz w:val="14"/>
                <w:szCs w:val="14"/>
              </w:rPr>
            </w:pPr>
            <w:r w:rsidRPr="00DC2420">
              <w:rPr>
                <w:sz w:val="14"/>
                <w:szCs w:val="14"/>
              </w:rPr>
              <w:t>Реконструкция ТП-765</w:t>
            </w:r>
          </w:p>
        </w:tc>
        <w:tc>
          <w:tcPr>
            <w:tcW w:w="1587" w:type="dxa"/>
            <w:tcBorders>
              <w:top w:val="nil"/>
              <w:left w:val="nil"/>
              <w:bottom w:val="single" w:sz="4" w:space="0" w:color="auto"/>
              <w:right w:val="single" w:sz="4" w:space="0" w:color="auto"/>
            </w:tcBorders>
            <w:vAlign w:val="center"/>
            <w:hideMark/>
          </w:tcPr>
          <w:p w14:paraId="7C19AC9C" w14:textId="77777777" w:rsidR="00DC2420" w:rsidRPr="00DC2420" w:rsidRDefault="00DC2420" w:rsidP="00DC2420">
            <w:pPr>
              <w:jc w:val="center"/>
              <w:rPr>
                <w:sz w:val="14"/>
                <w:szCs w:val="14"/>
              </w:rPr>
            </w:pPr>
            <w:r w:rsidRPr="00DC2420">
              <w:rPr>
                <w:sz w:val="14"/>
                <w:szCs w:val="14"/>
              </w:rPr>
              <w:t>P_ПРК\Р\ТП\0002</w:t>
            </w:r>
          </w:p>
        </w:tc>
        <w:tc>
          <w:tcPr>
            <w:tcW w:w="1819" w:type="dxa"/>
            <w:tcBorders>
              <w:top w:val="nil"/>
              <w:left w:val="nil"/>
              <w:bottom w:val="single" w:sz="4" w:space="0" w:color="auto"/>
              <w:right w:val="single" w:sz="4" w:space="0" w:color="auto"/>
            </w:tcBorders>
            <w:noWrap/>
            <w:vAlign w:val="center"/>
            <w:hideMark/>
          </w:tcPr>
          <w:p w14:paraId="7FFFD587"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4AF9BC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FF8AF6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26E21D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6160982" w14:textId="77777777" w:rsidR="00DC2420" w:rsidRPr="00DC2420" w:rsidRDefault="00DC2420" w:rsidP="00DC2420">
            <w:pPr>
              <w:jc w:val="center"/>
              <w:rPr>
                <w:sz w:val="14"/>
                <w:szCs w:val="14"/>
              </w:rPr>
            </w:pPr>
            <w:r w:rsidRPr="00DC2420">
              <w:rPr>
                <w:sz w:val="14"/>
                <w:szCs w:val="14"/>
              </w:rPr>
              <w:t>0,163</w:t>
            </w:r>
          </w:p>
        </w:tc>
      </w:tr>
      <w:tr w:rsidR="00DC2420" w:rsidRPr="00DC2420" w14:paraId="24F61A9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0BE0522" w14:textId="77777777" w:rsidR="00DC2420" w:rsidRPr="00DC2420" w:rsidRDefault="00DC2420" w:rsidP="00DC2420">
            <w:pPr>
              <w:rPr>
                <w:sz w:val="14"/>
                <w:szCs w:val="14"/>
              </w:rPr>
            </w:pPr>
            <w:r w:rsidRPr="00DC2420">
              <w:rPr>
                <w:sz w:val="14"/>
                <w:szCs w:val="14"/>
              </w:rPr>
              <w:t>Реконструкция ТП-108 "Урицкого"</w:t>
            </w:r>
          </w:p>
        </w:tc>
        <w:tc>
          <w:tcPr>
            <w:tcW w:w="1587" w:type="dxa"/>
            <w:tcBorders>
              <w:top w:val="nil"/>
              <w:left w:val="nil"/>
              <w:bottom w:val="single" w:sz="4" w:space="0" w:color="auto"/>
              <w:right w:val="single" w:sz="4" w:space="0" w:color="auto"/>
            </w:tcBorders>
            <w:vAlign w:val="center"/>
            <w:hideMark/>
          </w:tcPr>
          <w:p w14:paraId="14D7A645" w14:textId="77777777" w:rsidR="00DC2420" w:rsidRPr="00DC2420" w:rsidRDefault="00DC2420" w:rsidP="00DC2420">
            <w:pPr>
              <w:jc w:val="center"/>
              <w:rPr>
                <w:sz w:val="14"/>
                <w:szCs w:val="14"/>
              </w:rPr>
            </w:pPr>
            <w:r w:rsidRPr="00DC2420">
              <w:rPr>
                <w:sz w:val="14"/>
                <w:szCs w:val="14"/>
              </w:rPr>
              <w:t>J_Таш\Р\ТП\0032</w:t>
            </w:r>
          </w:p>
        </w:tc>
        <w:tc>
          <w:tcPr>
            <w:tcW w:w="1819" w:type="dxa"/>
            <w:tcBorders>
              <w:top w:val="nil"/>
              <w:left w:val="nil"/>
              <w:bottom w:val="single" w:sz="4" w:space="0" w:color="auto"/>
              <w:right w:val="single" w:sz="4" w:space="0" w:color="auto"/>
            </w:tcBorders>
            <w:noWrap/>
            <w:vAlign w:val="center"/>
            <w:hideMark/>
          </w:tcPr>
          <w:p w14:paraId="30127265"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4EBB5D0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4EDA171" w14:textId="77777777" w:rsidR="00DC2420" w:rsidRPr="00DC2420" w:rsidRDefault="00DC2420" w:rsidP="00DC2420">
            <w:pPr>
              <w:jc w:val="center"/>
              <w:rPr>
                <w:sz w:val="14"/>
                <w:szCs w:val="14"/>
              </w:rPr>
            </w:pPr>
            <w:r w:rsidRPr="00DC2420">
              <w:rPr>
                <w:sz w:val="14"/>
                <w:szCs w:val="14"/>
              </w:rPr>
              <w:t>1,099</w:t>
            </w:r>
          </w:p>
        </w:tc>
        <w:tc>
          <w:tcPr>
            <w:tcW w:w="1637" w:type="dxa"/>
            <w:tcBorders>
              <w:top w:val="nil"/>
              <w:left w:val="nil"/>
              <w:bottom w:val="single" w:sz="4" w:space="0" w:color="auto"/>
              <w:right w:val="single" w:sz="4" w:space="0" w:color="auto"/>
            </w:tcBorders>
            <w:noWrap/>
            <w:vAlign w:val="center"/>
            <w:hideMark/>
          </w:tcPr>
          <w:p w14:paraId="2B57227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8D16AAC" w14:textId="77777777" w:rsidR="00DC2420" w:rsidRPr="00DC2420" w:rsidRDefault="00DC2420" w:rsidP="00DC2420">
            <w:pPr>
              <w:jc w:val="center"/>
              <w:rPr>
                <w:sz w:val="14"/>
                <w:szCs w:val="14"/>
              </w:rPr>
            </w:pPr>
            <w:r w:rsidRPr="00DC2420">
              <w:rPr>
                <w:sz w:val="14"/>
                <w:szCs w:val="14"/>
              </w:rPr>
              <w:t>1,583</w:t>
            </w:r>
          </w:p>
        </w:tc>
      </w:tr>
      <w:tr w:rsidR="00DC2420" w:rsidRPr="00DC2420" w14:paraId="0EE7C4D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0678926" w14:textId="77777777" w:rsidR="00DC2420" w:rsidRPr="00DC2420" w:rsidRDefault="00DC2420" w:rsidP="00DC2420">
            <w:pPr>
              <w:rPr>
                <w:sz w:val="14"/>
                <w:szCs w:val="14"/>
              </w:rPr>
            </w:pPr>
            <w:r w:rsidRPr="00DC2420">
              <w:rPr>
                <w:sz w:val="14"/>
                <w:szCs w:val="14"/>
              </w:rPr>
              <w:t>Реконструкция ТП-123 "Молодежная", пгт. Шерегеш</w:t>
            </w:r>
          </w:p>
        </w:tc>
        <w:tc>
          <w:tcPr>
            <w:tcW w:w="1587" w:type="dxa"/>
            <w:tcBorders>
              <w:top w:val="nil"/>
              <w:left w:val="nil"/>
              <w:bottom w:val="single" w:sz="4" w:space="0" w:color="auto"/>
              <w:right w:val="single" w:sz="4" w:space="0" w:color="auto"/>
            </w:tcBorders>
            <w:vAlign w:val="center"/>
            <w:hideMark/>
          </w:tcPr>
          <w:p w14:paraId="6F052C4D" w14:textId="77777777" w:rsidR="00DC2420" w:rsidRPr="00DC2420" w:rsidRDefault="00DC2420" w:rsidP="00DC2420">
            <w:pPr>
              <w:jc w:val="center"/>
              <w:rPr>
                <w:sz w:val="14"/>
                <w:szCs w:val="14"/>
              </w:rPr>
            </w:pPr>
            <w:r w:rsidRPr="00DC2420">
              <w:rPr>
                <w:sz w:val="14"/>
                <w:szCs w:val="14"/>
              </w:rPr>
              <w:t>J_Таш\Р\ТП\0033</w:t>
            </w:r>
          </w:p>
        </w:tc>
        <w:tc>
          <w:tcPr>
            <w:tcW w:w="1819" w:type="dxa"/>
            <w:tcBorders>
              <w:top w:val="nil"/>
              <w:left w:val="nil"/>
              <w:bottom w:val="single" w:sz="4" w:space="0" w:color="auto"/>
              <w:right w:val="single" w:sz="4" w:space="0" w:color="auto"/>
            </w:tcBorders>
            <w:noWrap/>
            <w:vAlign w:val="center"/>
            <w:hideMark/>
          </w:tcPr>
          <w:p w14:paraId="34817A56"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63F128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CB6A45B" w14:textId="77777777" w:rsidR="00DC2420" w:rsidRPr="00DC2420" w:rsidRDefault="00DC2420" w:rsidP="00DC2420">
            <w:pPr>
              <w:jc w:val="center"/>
              <w:rPr>
                <w:sz w:val="14"/>
                <w:szCs w:val="14"/>
              </w:rPr>
            </w:pPr>
            <w:r w:rsidRPr="00DC2420">
              <w:rPr>
                <w:sz w:val="14"/>
                <w:szCs w:val="14"/>
              </w:rPr>
              <w:t>1,073</w:t>
            </w:r>
          </w:p>
        </w:tc>
        <w:tc>
          <w:tcPr>
            <w:tcW w:w="1637" w:type="dxa"/>
            <w:tcBorders>
              <w:top w:val="nil"/>
              <w:left w:val="nil"/>
              <w:bottom w:val="single" w:sz="4" w:space="0" w:color="auto"/>
              <w:right w:val="single" w:sz="4" w:space="0" w:color="auto"/>
            </w:tcBorders>
            <w:noWrap/>
            <w:vAlign w:val="center"/>
            <w:hideMark/>
          </w:tcPr>
          <w:p w14:paraId="25CBEC5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B365857" w14:textId="77777777" w:rsidR="00DC2420" w:rsidRPr="00DC2420" w:rsidRDefault="00DC2420" w:rsidP="00DC2420">
            <w:pPr>
              <w:jc w:val="center"/>
              <w:rPr>
                <w:sz w:val="14"/>
                <w:szCs w:val="14"/>
              </w:rPr>
            </w:pPr>
            <w:r w:rsidRPr="00DC2420">
              <w:rPr>
                <w:sz w:val="14"/>
                <w:szCs w:val="14"/>
              </w:rPr>
              <w:t>1,568</w:t>
            </w:r>
          </w:p>
        </w:tc>
      </w:tr>
      <w:tr w:rsidR="00DC2420" w:rsidRPr="00DC2420" w14:paraId="1275231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C765D24" w14:textId="77777777" w:rsidR="00DC2420" w:rsidRPr="00DC2420" w:rsidRDefault="00DC2420" w:rsidP="00DC2420">
            <w:pPr>
              <w:rPr>
                <w:sz w:val="14"/>
                <w:szCs w:val="14"/>
              </w:rPr>
            </w:pPr>
            <w:r w:rsidRPr="00DC2420">
              <w:rPr>
                <w:sz w:val="14"/>
                <w:szCs w:val="14"/>
              </w:rPr>
              <w:t>Реконструкция ТП-14 "Кочура"</w:t>
            </w:r>
          </w:p>
        </w:tc>
        <w:tc>
          <w:tcPr>
            <w:tcW w:w="1587" w:type="dxa"/>
            <w:tcBorders>
              <w:top w:val="nil"/>
              <w:left w:val="nil"/>
              <w:bottom w:val="single" w:sz="4" w:space="0" w:color="auto"/>
              <w:right w:val="single" w:sz="4" w:space="0" w:color="auto"/>
            </w:tcBorders>
            <w:vAlign w:val="center"/>
            <w:hideMark/>
          </w:tcPr>
          <w:p w14:paraId="13E01868" w14:textId="77777777" w:rsidR="00DC2420" w:rsidRPr="00DC2420" w:rsidRDefault="00DC2420" w:rsidP="00DC2420">
            <w:pPr>
              <w:jc w:val="center"/>
              <w:rPr>
                <w:sz w:val="14"/>
                <w:szCs w:val="14"/>
              </w:rPr>
            </w:pPr>
            <w:r w:rsidRPr="00DC2420">
              <w:rPr>
                <w:sz w:val="14"/>
                <w:szCs w:val="14"/>
              </w:rPr>
              <w:t>J_Таш\Р\ТП\0036</w:t>
            </w:r>
          </w:p>
        </w:tc>
        <w:tc>
          <w:tcPr>
            <w:tcW w:w="1819" w:type="dxa"/>
            <w:tcBorders>
              <w:top w:val="nil"/>
              <w:left w:val="nil"/>
              <w:bottom w:val="single" w:sz="4" w:space="0" w:color="auto"/>
              <w:right w:val="single" w:sz="4" w:space="0" w:color="auto"/>
            </w:tcBorders>
            <w:noWrap/>
            <w:vAlign w:val="center"/>
            <w:hideMark/>
          </w:tcPr>
          <w:p w14:paraId="1714F7AB"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A6E233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E4951B1" w14:textId="77777777" w:rsidR="00DC2420" w:rsidRPr="00DC2420" w:rsidRDefault="00DC2420" w:rsidP="00DC2420">
            <w:pPr>
              <w:jc w:val="center"/>
              <w:rPr>
                <w:sz w:val="14"/>
                <w:szCs w:val="14"/>
              </w:rPr>
            </w:pPr>
            <w:r w:rsidRPr="00DC2420">
              <w:rPr>
                <w:sz w:val="14"/>
                <w:szCs w:val="14"/>
              </w:rPr>
              <w:t>1,508</w:t>
            </w:r>
          </w:p>
        </w:tc>
        <w:tc>
          <w:tcPr>
            <w:tcW w:w="1637" w:type="dxa"/>
            <w:tcBorders>
              <w:top w:val="nil"/>
              <w:left w:val="nil"/>
              <w:bottom w:val="single" w:sz="4" w:space="0" w:color="auto"/>
              <w:right w:val="single" w:sz="4" w:space="0" w:color="auto"/>
            </w:tcBorders>
            <w:noWrap/>
            <w:vAlign w:val="center"/>
            <w:hideMark/>
          </w:tcPr>
          <w:p w14:paraId="2DCFB7F0" w14:textId="77777777" w:rsidR="00DC2420" w:rsidRPr="00DC2420" w:rsidRDefault="00DC2420" w:rsidP="00DC2420">
            <w:pPr>
              <w:jc w:val="center"/>
              <w:rPr>
                <w:sz w:val="14"/>
                <w:szCs w:val="14"/>
              </w:rPr>
            </w:pPr>
            <w:r w:rsidRPr="00DC2420">
              <w:rPr>
                <w:sz w:val="14"/>
                <w:szCs w:val="14"/>
              </w:rPr>
              <w:t>1,728</w:t>
            </w:r>
          </w:p>
        </w:tc>
        <w:tc>
          <w:tcPr>
            <w:tcW w:w="1227" w:type="dxa"/>
            <w:tcBorders>
              <w:top w:val="nil"/>
              <w:left w:val="nil"/>
              <w:bottom w:val="single" w:sz="4" w:space="0" w:color="auto"/>
              <w:right w:val="single" w:sz="4" w:space="0" w:color="auto"/>
            </w:tcBorders>
            <w:noWrap/>
            <w:vAlign w:val="center"/>
            <w:hideMark/>
          </w:tcPr>
          <w:p w14:paraId="14D0345A" w14:textId="77777777" w:rsidR="00DC2420" w:rsidRPr="00DC2420" w:rsidRDefault="00DC2420" w:rsidP="00DC2420">
            <w:pPr>
              <w:jc w:val="center"/>
              <w:rPr>
                <w:sz w:val="14"/>
                <w:szCs w:val="14"/>
              </w:rPr>
            </w:pPr>
            <w:r w:rsidRPr="00DC2420">
              <w:rPr>
                <w:sz w:val="14"/>
                <w:szCs w:val="14"/>
              </w:rPr>
              <w:t>0,000</w:t>
            </w:r>
          </w:p>
        </w:tc>
      </w:tr>
      <w:tr w:rsidR="00DC2420" w:rsidRPr="00DC2420" w14:paraId="20CCD64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2CFB3EC" w14:textId="77777777" w:rsidR="00DC2420" w:rsidRPr="00DC2420" w:rsidRDefault="00DC2420" w:rsidP="00DC2420">
            <w:pPr>
              <w:rPr>
                <w:sz w:val="14"/>
                <w:szCs w:val="14"/>
              </w:rPr>
            </w:pPr>
            <w:r w:rsidRPr="00DC2420">
              <w:rPr>
                <w:sz w:val="14"/>
                <w:szCs w:val="14"/>
              </w:rPr>
              <w:t>Реконструкция ПС-35/6 кВ "Спортивная", (диспетчерское наименование ПС-35/6 кВ "Спорткомплекс") (ОРУ 35кВт), пгт. Шерегеш</w:t>
            </w:r>
          </w:p>
        </w:tc>
        <w:tc>
          <w:tcPr>
            <w:tcW w:w="1587" w:type="dxa"/>
            <w:tcBorders>
              <w:top w:val="nil"/>
              <w:left w:val="nil"/>
              <w:bottom w:val="single" w:sz="4" w:space="0" w:color="auto"/>
              <w:right w:val="single" w:sz="4" w:space="0" w:color="auto"/>
            </w:tcBorders>
            <w:vAlign w:val="center"/>
            <w:hideMark/>
          </w:tcPr>
          <w:p w14:paraId="65362FA9" w14:textId="77777777" w:rsidR="00DC2420" w:rsidRPr="00DC2420" w:rsidRDefault="00DC2420" w:rsidP="00DC2420">
            <w:pPr>
              <w:jc w:val="center"/>
              <w:rPr>
                <w:sz w:val="14"/>
                <w:szCs w:val="14"/>
              </w:rPr>
            </w:pPr>
            <w:r w:rsidRPr="00DC2420">
              <w:rPr>
                <w:sz w:val="14"/>
                <w:szCs w:val="14"/>
              </w:rPr>
              <w:t>P_Таш\Р\ПС\0001</w:t>
            </w:r>
          </w:p>
        </w:tc>
        <w:tc>
          <w:tcPr>
            <w:tcW w:w="1819" w:type="dxa"/>
            <w:tcBorders>
              <w:top w:val="nil"/>
              <w:left w:val="nil"/>
              <w:bottom w:val="single" w:sz="4" w:space="0" w:color="auto"/>
              <w:right w:val="single" w:sz="4" w:space="0" w:color="auto"/>
            </w:tcBorders>
            <w:noWrap/>
            <w:vAlign w:val="center"/>
            <w:hideMark/>
          </w:tcPr>
          <w:p w14:paraId="6ACF58C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F8EE50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7F5F44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1A8DF05" w14:textId="77777777" w:rsidR="00DC2420" w:rsidRPr="00DC2420" w:rsidRDefault="00DC2420" w:rsidP="00DC2420">
            <w:pPr>
              <w:jc w:val="center"/>
              <w:rPr>
                <w:sz w:val="14"/>
                <w:szCs w:val="14"/>
              </w:rPr>
            </w:pPr>
            <w:r w:rsidRPr="00DC2420">
              <w:rPr>
                <w:sz w:val="14"/>
                <w:szCs w:val="14"/>
              </w:rPr>
              <w:t>4,023</w:t>
            </w:r>
          </w:p>
        </w:tc>
        <w:tc>
          <w:tcPr>
            <w:tcW w:w="1227" w:type="dxa"/>
            <w:tcBorders>
              <w:top w:val="nil"/>
              <w:left w:val="nil"/>
              <w:bottom w:val="single" w:sz="4" w:space="0" w:color="auto"/>
              <w:right w:val="single" w:sz="4" w:space="0" w:color="auto"/>
            </w:tcBorders>
            <w:noWrap/>
            <w:vAlign w:val="center"/>
            <w:hideMark/>
          </w:tcPr>
          <w:p w14:paraId="5680A87E" w14:textId="77777777" w:rsidR="00DC2420" w:rsidRPr="00DC2420" w:rsidRDefault="00DC2420" w:rsidP="00DC2420">
            <w:pPr>
              <w:jc w:val="center"/>
              <w:rPr>
                <w:sz w:val="14"/>
                <w:szCs w:val="14"/>
              </w:rPr>
            </w:pPr>
            <w:r w:rsidRPr="00DC2420">
              <w:rPr>
                <w:sz w:val="14"/>
                <w:szCs w:val="14"/>
              </w:rPr>
              <w:t>0,000</w:t>
            </w:r>
          </w:p>
        </w:tc>
      </w:tr>
      <w:tr w:rsidR="00DC2420" w:rsidRPr="00DC2420" w14:paraId="1B9B4BA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D44EF81" w14:textId="77777777" w:rsidR="00DC2420" w:rsidRPr="00DC2420" w:rsidRDefault="00DC2420" w:rsidP="00DC2420">
            <w:pPr>
              <w:rPr>
                <w:sz w:val="14"/>
                <w:szCs w:val="14"/>
              </w:rPr>
            </w:pPr>
            <w:r w:rsidRPr="00DC2420">
              <w:rPr>
                <w:sz w:val="14"/>
                <w:szCs w:val="14"/>
              </w:rPr>
              <w:t>Реконструкция ТП-69 "Дундича"</w:t>
            </w:r>
          </w:p>
        </w:tc>
        <w:tc>
          <w:tcPr>
            <w:tcW w:w="1587" w:type="dxa"/>
            <w:tcBorders>
              <w:top w:val="nil"/>
              <w:left w:val="nil"/>
              <w:bottom w:val="single" w:sz="4" w:space="0" w:color="auto"/>
              <w:right w:val="single" w:sz="4" w:space="0" w:color="auto"/>
            </w:tcBorders>
            <w:vAlign w:val="center"/>
            <w:hideMark/>
          </w:tcPr>
          <w:p w14:paraId="08A50AEC" w14:textId="77777777" w:rsidR="00DC2420" w:rsidRPr="00DC2420" w:rsidRDefault="00DC2420" w:rsidP="00DC2420">
            <w:pPr>
              <w:jc w:val="center"/>
              <w:rPr>
                <w:sz w:val="14"/>
                <w:szCs w:val="14"/>
              </w:rPr>
            </w:pPr>
            <w:r w:rsidRPr="00DC2420">
              <w:rPr>
                <w:sz w:val="14"/>
                <w:szCs w:val="14"/>
              </w:rPr>
              <w:t>O_Таш\Р\ТП\0003</w:t>
            </w:r>
          </w:p>
        </w:tc>
        <w:tc>
          <w:tcPr>
            <w:tcW w:w="1819" w:type="dxa"/>
            <w:tcBorders>
              <w:top w:val="nil"/>
              <w:left w:val="nil"/>
              <w:bottom w:val="single" w:sz="4" w:space="0" w:color="auto"/>
              <w:right w:val="single" w:sz="4" w:space="0" w:color="auto"/>
            </w:tcBorders>
            <w:noWrap/>
            <w:vAlign w:val="center"/>
            <w:hideMark/>
          </w:tcPr>
          <w:p w14:paraId="3EA0B84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6CB677F" w14:textId="77777777" w:rsidR="00DC2420" w:rsidRPr="00DC2420" w:rsidRDefault="00DC2420" w:rsidP="00DC2420">
            <w:pPr>
              <w:jc w:val="center"/>
              <w:rPr>
                <w:sz w:val="14"/>
                <w:szCs w:val="14"/>
              </w:rPr>
            </w:pPr>
            <w:r w:rsidRPr="00DC2420">
              <w:rPr>
                <w:sz w:val="14"/>
                <w:szCs w:val="14"/>
              </w:rPr>
              <w:t>2028</w:t>
            </w:r>
          </w:p>
        </w:tc>
        <w:tc>
          <w:tcPr>
            <w:tcW w:w="1623" w:type="dxa"/>
            <w:tcBorders>
              <w:top w:val="nil"/>
              <w:left w:val="nil"/>
              <w:bottom w:val="single" w:sz="4" w:space="0" w:color="auto"/>
              <w:right w:val="single" w:sz="4" w:space="0" w:color="auto"/>
            </w:tcBorders>
            <w:noWrap/>
            <w:vAlign w:val="center"/>
            <w:hideMark/>
          </w:tcPr>
          <w:p w14:paraId="344E40D7" w14:textId="77777777" w:rsidR="00DC2420" w:rsidRPr="00DC2420" w:rsidRDefault="00DC2420" w:rsidP="00DC2420">
            <w:pPr>
              <w:jc w:val="center"/>
              <w:rPr>
                <w:sz w:val="14"/>
                <w:szCs w:val="14"/>
              </w:rPr>
            </w:pPr>
            <w:r w:rsidRPr="00DC2420">
              <w:rPr>
                <w:sz w:val="14"/>
                <w:szCs w:val="14"/>
              </w:rPr>
              <w:t>0,067</w:t>
            </w:r>
          </w:p>
        </w:tc>
        <w:tc>
          <w:tcPr>
            <w:tcW w:w="1637" w:type="dxa"/>
            <w:tcBorders>
              <w:top w:val="nil"/>
              <w:left w:val="nil"/>
              <w:bottom w:val="single" w:sz="4" w:space="0" w:color="auto"/>
              <w:right w:val="single" w:sz="4" w:space="0" w:color="auto"/>
            </w:tcBorders>
            <w:noWrap/>
            <w:vAlign w:val="center"/>
            <w:hideMark/>
          </w:tcPr>
          <w:p w14:paraId="391A3972" w14:textId="77777777" w:rsidR="00DC2420" w:rsidRPr="00DC2420" w:rsidRDefault="00DC2420" w:rsidP="00DC2420">
            <w:pPr>
              <w:jc w:val="center"/>
              <w:rPr>
                <w:sz w:val="14"/>
                <w:szCs w:val="14"/>
              </w:rPr>
            </w:pPr>
            <w:r w:rsidRPr="00DC2420">
              <w:rPr>
                <w:sz w:val="14"/>
                <w:szCs w:val="14"/>
              </w:rPr>
              <w:t>0,096</w:t>
            </w:r>
          </w:p>
        </w:tc>
        <w:tc>
          <w:tcPr>
            <w:tcW w:w="1227" w:type="dxa"/>
            <w:tcBorders>
              <w:top w:val="nil"/>
              <w:left w:val="nil"/>
              <w:bottom w:val="single" w:sz="4" w:space="0" w:color="auto"/>
              <w:right w:val="single" w:sz="4" w:space="0" w:color="auto"/>
            </w:tcBorders>
            <w:noWrap/>
            <w:vAlign w:val="center"/>
            <w:hideMark/>
          </w:tcPr>
          <w:p w14:paraId="3E1A8CE0" w14:textId="77777777" w:rsidR="00DC2420" w:rsidRPr="00DC2420" w:rsidRDefault="00DC2420" w:rsidP="00DC2420">
            <w:pPr>
              <w:jc w:val="center"/>
              <w:rPr>
                <w:sz w:val="14"/>
                <w:szCs w:val="14"/>
              </w:rPr>
            </w:pPr>
            <w:r w:rsidRPr="00DC2420">
              <w:rPr>
                <w:sz w:val="14"/>
                <w:szCs w:val="14"/>
              </w:rPr>
              <w:t>0,000</w:t>
            </w:r>
          </w:p>
        </w:tc>
      </w:tr>
      <w:tr w:rsidR="00DC2420" w:rsidRPr="00DC2420" w14:paraId="5751031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FB17306" w14:textId="77777777" w:rsidR="00DC2420" w:rsidRPr="00DC2420" w:rsidRDefault="00DC2420" w:rsidP="00DC2420">
            <w:pPr>
              <w:rPr>
                <w:sz w:val="14"/>
                <w:szCs w:val="14"/>
              </w:rPr>
            </w:pPr>
            <w:r w:rsidRPr="00DC2420">
              <w:rPr>
                <w:sz w:val="14"/>
                <w:szCs w:val="14"/>
              </w:rPr>
              <w:lastRenderedPageBreak/>
              <w:t>Реконструкция  ТП-60 "Южная"</w:t>
            </w:r>
          </w:p>
        </w:tc>
        <w:tc>
          <w:tcPr>
            <w:tcW w:w="1587" w:type="dxa"/>
            <w:tcBorders>
              <w:top w:val="nil"/>
              <w:left w:val="nil"/>
              <w:bottom w:val="single" w:sz="4" w:space="0" w:color="auto"/>
              <w:right w:val="single" w:sz="4" w:space="0" w:color="auto"/>
            </w:tcBorders>
            <w:vAlign w:val="center"/>
            <w:hideMark/>
          </w:tcPr>
          <w:p w14:paraId="4596799B" w14:textId="77777777" w:rsidR="00DC2420" w:rsidRPr="00DC2420" w:rsidRDefault="00DC2420" w:rsidP="00DC2420">
            <w:pPr>
              <w:jc w:val="center"/>
              <w:rPr>
                <w:sz w:val="14"/>
                <w:szCs w:val="14"/>
              </w:rPr>
            </w:pPr>
            <w:r w:rsidRPr="00DC2420">
              <w:rPr>
                <w:sz w:val="14"/>
                <w:szCs w:val="14"/>
              </w:rPr>
              <w:t>O_Таш\Р\ТП\0004</w:t>
            </w:r>
          </w:p>
        </w:tc>
        <w:tc>
          <w:tcPr>
            <w:tcW w:w="1819" w:type="dxa"/>
            <w:tcBorders>
              <w:top w:val="nil"/>
              <w:left w:val="nil"/>
              <w:bottom w:val="single" w:sz="4" w:space="0" w:color="auto"/>
              <w:right w:val="single" w:sz="4" w:space="0" w:color="auto"/>
            </w:tcBorders>
            <w:noWrap/>
            <w:vAlign w:val="center"/>
            <w:hideMark/>
          </w:tcPr>
          <w:p w14:paraId="38C413A3"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532365F" w14:textId="77777777" w:rsidR="00DC2420" w:rsidRPr="00DC2420" w:rsidRDefault="00DC2420" w:rsidP="00DC2420">
            <w:pPr>
              <w:jc w:val="center"/>
              <w:rPr>
                <w:sz w:val="14"/>
                <w:szCs w:val="14"/>
              </w:rPr>
            </w:pPr>
            <w:r w:rsidRPr="00DC2420">
              <w:rPr>
                <w:sz w:val="14"/>
                <w:szCs w:val="14"/>
              </w:rPr>
              <w:t>2027</w:t>
            </w:r>
          </w:p>
        </w:tc>
        <w:tc>
          <w:tcPr>
            <w:tcW w:w="1623" w:type="dxa"/>
            <w:tcBorders>
              <w:top w:val="nil"/>
              <w:left w:val="nil"/>
              <w:bottom w:val="single" w:sz="4" w:space="0" w:color="auto"/>
              <w:right w:val="single" w:sz="4" w:space="0" w:color="auto"/>
            </w:tcBorders>
            <w:noWrap/>
            <w:vAlign w:val="center"/>
            <w:hideMark/>
          </w:tcPr>
          <w:p w14:paraId="025CB268" w14:textId="77777777" w:rsidR="00DC2420" w:rsidRPr="00DC2420" w:rsidRDefault="00DC2420" w:rsidP="00DC2420">
            <w:pPr>
              <w:jc w:val="center"/>
              <w:rPr>
                <w:sz w:val="14"/>
                <w:szCs w:val="14"/>
              </w:rPr>
            </w:pPr>
            <w:r w:rsidRPr="00DC2420">
              <w:rPr>
                <w:sz w:val="14"/>
                <w:szCs w:val="14"/>
              </w:rPr>
              <w:t>0,067</w:t>
            </w:r>
          </w:p>
        </w:tc>
        <w:tc>
          <w:tcPr>
            <w:tcW w:w="1637" w:type="dxa"/>
            <w:tcBorders>
              <w:top w:val="nil"/>
              <w:left w:val="nil"/>
              <w:bottom w:val="single" w:sz="4" w:space="0" w:color="auto"/>
              <w:right w:val="single" w:sz="4" w:space="0" w:color="auto"/>
            </w:tcBorders>
            <w:noWrap/>
            <w:vAlign w:val="center"/>
            <w:hideMark/>
          </w:tcPr>
          <w:p w14:paraId="3934F5BB" w14:textId="77777777" w:rsidR="00DC2420" w:rsidRPr="00DC2420" w:rsidRDefault="00DC2420" w:rsidP="00DC2420">
            <w:pPr>
              <w:jc w:val="center"/>
              <w:rPr>
                <w:sz w:val="14"/>
                <w:szCs w:val="14"/>
              </w:rPr>
            </w:pPr>
            <w:r w:rsidRPr="00DC2420">
              <w:rPr>
                <w:sz w:val="14"/>
                <w:szCs w:val="14"/>
              </w:rPr>
              <w:t>0,096</w:t>
            </w:r>
          </w:p>
        </w:tc>
        <w:tc>
          <w:tcPr>
            <w:tcW w:w="1227" w:type="dxa"/>
            <w:tcBorders>
              <w:top w:val="nil"/>
              <w:left w:val="nil"/>
              <w:bottom w:val="single" w:sz="4" w:space="0" w:color="auto"/>
              <w:right w:val="single" w:sz="4" w:space="0" w:color="auto"/>
            </w:tcBorders>
            <w:noWrap/>
            <w:vAlign w:val="center"/>
            <w:hideMark/>
          </w:tcPr>
          <w:p w14:paraId="3FC3D862" w14:textId="77777777" w:rsidR="00DC2420" w:rsidRPr="00DC2420" w:rsidRDefault="00DC2420" w:rsidP="00DC2420">
            <w:pPr>
              <w:jc w:val="center"/>
              <w:rPr>
                <w:sz w:val="14"/>
                <w:szCs w:val="14"/>
              </w:rPr>
            </w:pPr>
            <w:r w:rsidRPr="00DC2420">
              <w:rPr>
                <w:sz w:val="14"/>
                <w:szCs w:val="14"/>
              </w:rPr>
              <w:t>0,000</w:t>
            </w:r>
          </w:p>
        </w:tc>
      </w:tr>
      <w:tr w:rsidR="00DC2420" w:rsidRPr="00DC2420" w14:paraId="05BA72C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9F05AE0" w14:textId="77777777" w:rsidR="00DC2420" w:rsidRPr="00DC2420" w:rsidRDefault="00DC2420" w:rsidP="00DC2420">
            <w:pPr>
              <w:rPr>
                <w:sz w:val="14"/>
                <w:szCs w:val="14"/>
              </w:rPr>
            </w:pPr>
            <w:r w:rsidRPr="00DC2420">
              <w:rPr>
                <w:sz w:val="14"/>
                <w:szCs w:val="14"/>
              </w:rPr>
              <w:t>Реконструкция ТП-92 "Логовая"</w:t>
            </w:r>
          </w:p>
        </w:tc>
        <w:tc>
          <w:tcPr>
            <w:tcW w:w="1587" w:type="dxa"/>
            <w:tcBorders>
              <w:top w:val="nil"/>
              <w:left w:val="nil"/>
              <w:bottom w:val="single" w:sz="4" w:space="0" w:color="auto"/>
              <w:right w:val="single" w:sz="4" w:space="0" w:color="auto"/>
            </w:tcBorders>
            <w:vAlign w:val="center"/>
            <w:hideMark/>
          </w:tcPr>
          <w:p w14:paraId="74DB3530" w14:textId="77777777" w:rsidR="00DC2420" w:rsidRPr="00DC2420" w:rsidRDefault="00DC2420" w:rsidP="00DC2420">
            <w:pPr>
              <w:jc w:val="center"/>
              <w:rPr>
                <w:sz w:val="14"/>
                <w:szCs w:val="14"/>
              </w:rPr>
            </w:pPr>
            <w:r w:rsidRPr="00DC2420">
              <w:rPr>
                <w:sz w:val="14"/>
                <w:szCs w:val="14"/>
              </w:rPr>
              <w:t>O_Таш\Р\ТП\0005</w:t>
            </w:r>
          </w:p>
        </w:tc>
        <w:tc>
          <w:tcPr>
            <w:tcW w:w="1819" w:type="dxa"/>
            <w:tcBorders>
              <w:top w:val="nil"/>
              <w:left w:val="nil"/>
              <w:bottom w:val="single" w:sz="4" w:space="0" w:color="auto"/>
              <w:right w:val="single" w:sz="4" w:space="0" w:color="auto"/>
            </w:tcBorders>
            <w:noWrap/>
            <w:vAlign w:val="center"/>
            <w:hideMark/>
          </w:tcPr>
          <w:p w14:paraId="18946F4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17D753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506C64E" w14:textId="77777777" w:rsidR="00DC2420" w:rsidRPr="00DC2420" w:rsidRDefault="00DC2420" w:rsidP="00DC2420">
            <w:pPr>
              <w:jc w:val="center"/>
              <w:rPr>
                <w:sz w:val="14"/>
                <w:szCs w:val="14"/>
              </w:rPr>
            </w:pPr>
            <w:r w:rsidRPr="00DC2420">
              <w:rPr>
                <w:sz w:val="14"/>
                <w:szCs w:val="14"/>
              </w:rPr>
              <w:t>0,091</w:t>
            </w:r>
          </w:p>
        </w:tc>
        <w:tc>
          <w:tcPr>
            <w:tcW w:w="1637" w:type="dxa"/>
            <w:tcBorders>
              <w:top w:val="nil"/>
              <w:left w:val="nil"/>
              <w:bottom w:val="single" w:sz="4" w:space="0" w:color="auto"/>
              <w:right w:val="single" w:sz="4" w:space="0" w:color="auto"/>
            </w:tcBorders>
            <w:noWrap/>
            <w:vAlign w:val="center"/>
            <w:hideMark/>
          </w:tcPr>
          <w:p w14:paraId="3FF2537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E78A763" w14:textId="77777777" w:rsidR="00DC2420" w:rsidRPr="00DC2420" w:rsidRDefault="00DC2420" w:rsidP="00DC2420">
            <w:pPr>
              <w:jc w:val="center"/>
              <w:rPr>
                <w:sz w:val="14"/>
                <w:szCs w:val="14"/>
              </w:rPr>
            </w:pPr>
            <w:r w:rsidRPr="00DC2420">
              <w:rPr>
                <w:sz w:val="14"/>
                <w:szCs w:val="14"/>
              </w:rPr>
              <w:t>0,000</w:t>
            </w:r>
          </w:p>
        </w:tc>
      </w:tr>
      <w:tr w:rsidR="00DC2420" w:rsidRPr="00DC2420" w14:paraId="3C98EF4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CD2391F" w14:textId="77777777" w:rsidR="00DC2420" w:rsidRPr="00DC2420" w:rsidRDefault="00DC2420" w:rsidP="00DC2420">
            <w:pPr>
              <w:rPr>
                <w:sz w:val="14"/>
                <w:szCs w:val="14"/>
              </w:rPr>
            </w:pPr>
            <w:r w:rsidRPr="00DC2420">
              <w:rPr>
                <w:sz w:val="14"/>
                <w:szCs w:val="14"/>
              </w:rPr>
              <w:t>Реконструкция ТП-53 "Ульянова"</w:t>
            </w:r>
          </w:p>
        </w:tc>
        <w:tc>
          <w:tcPr>
            <w:tcW w:w="1587" w:type="dxa"/>
            <w:tcBorders>
              <w:top w:val="nil"/>
              <w:left w:val="nil"/>
              <w:bottom w:val="single" w:sz="4" w:space="0" w:color="auto"/>
              <w:right w:val="single" w:sz="4" w:space="0" w:color="auto"/>
            </w:tcBorders>
            <w:vAlign w:val="center"/>
            <w:hideMark/>
          </w:tcPr>
          <w:p w14:paraId="07E64BA2" w14:textId="77777777" w:rsidR="00DC2420" w:rsidRPr="00DC2420" w:rsidRDefault="00DC2420" w:rsidP="00DC2420">
            <w:pPr>
              <w:jc w:val="center"/>
              <w:rPr>
                <w:sz w:val="14"/>
                <w:szCs w:val="14"/>
              </w:rPr>
            </w:pPr>
            <w:r w:rsidRPr="00DC2420">
              <w:rPr>
                <w:sz w:val="14"/>
                <w:szCs w:val="14"/>
              </w:rPr>
              <w:t>O_Таш\Р\ТП\0006</w:t>
            </w:r>
          </w:p>
        </w:tc>
        <w:tc>
          <w:tcPr>
            <w:tcW w:w="1819" w:type="dxa"/>
            <w:tcBorders>
              <w:top w:val="nil"/>
              <w:left w:val="nil"/>
              <w:bottom w:val="single" w:sz="4" w:space="0" w:color="auto"/>
              <w:right w:val="single" w:sz="4" w:space="0" w:color="auto"/>
            </w:tcBorders>
            <w:noWrap/>
            <w:vAlign w:val="center"/>
            <w:hideMark/>
          </w:tcPr>
          <w:p w14:paraId="28F03283"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1CE88F5" w14:textId="77777777" w:rsidR="00DC2420" w:rsidRPr="00DC2420" w:rsidRDefault="00DC2420" w:rsidP="00DC2420">
            <w:pPr>
              <w:jc w:val="center"/>
              <w:rPr>
                <w:sz w:val="14"/>
                <w:szCs w:val="14"/>
              </w:rPr>
            </w:pPr>
            <w:r w:rsidRPr="00DC2420">
              <w:rPr>
                <w:sz w:val="14"/>
                <w:szCs w:val="14"/>
              </w:rPr>
              <w:t>2027</w:t>
            </w:r>
          </w:p>
        </w:tc>
        <w:tc>
          <w:tcPr>
            <w:tcW w:w="1623" w:type="dxa"/>
            <w:tcBorders>
              <w:top w:val="nil"/>
              <w:left w:val="nil"/>
              <w:bottom w:val="single" w:sz="4" w:space="0" w:color="auto"/>
              <w:right w:val="single" w:sz="4" w:space="0" w:color="auto"/>
            </w:tcBorders>
            <w:noWrap/>
            <w:vAlign w:val="center"/>
            <w:hideMark/>
          </w:tcPr>
          <w:p w14:paraId="0B68EFC8" w14:textId="77777777" w:rsidR="00DC2420" w:rsidRPr="00DC2420" w:rsidRDefault="00DC2420" w:rsidP="00DC2420">
            <w:pPr>
              <w:jc w:val="center"/>
              <w:rPr>
                <w:sz w:val="14"/>
                <w:szCs w:val="14"/>
              </w:rPr>
            </w:pPr>
            <w:r w:rsidRPr="00DC2420">
              <w:rPr>
                <w:sz w:val="14"/>
                <w:szCs w:val="14"/>
              </w:rPr>
              <w:t>0,091</w:t>
            </w:r>
          </w:p>
        </w:tc>
        <w:tc>
          <w:tcPr>
            <w:tcW w:w="1637" w:type="dxa"/>
            <w:tcBorders>
              <w:top w:val="nil"/>
              <w:left w:val="nil"/>
              <w:bottom w:val="single" w:sz="4" w:space="0" w:color="auto"/>
              <w:right w:val="single" w:sz="4" w:space="0" w:color="auto"/>
            </w:tcBorders>
            <w:noWrap/>
            <w:vAlign w:val="center"/>
            <w:hideMark/>
          </w:tcPr>
          <w:p w14:paraId="53C377CA" w14:textId="77777777" w:rsidR="00DC2420" w:rsidRPr="00DC2420" w:rsidRDefault="00DC2420" w:rsidP="00DC2420">
            <w:pPr>
              <w:jc w:val="center"/>
              <w:rPr>
                <w:sz w:val="14"/>
                <w:szCs w:val="14"/>
              </w:rPr>
            </w:pPr>
            <w:r w:rsidRPr="00DC2420">
              <w:rPr>
                <w:sz w:val="14"/>
                <w:szCs w:val="14"/>
              </w:rPr>
              <w:t>0,133</w:t>
            </w:r>
          </w:p>
        </w:tc>
        <w:tc>
          <w:tcPr>
            <w:tcW w:w="1227" w:type="dxa"/>
            <w:tcBorders>
              <w:top w:val="nil"/>
              <w:left w:val="nil"/>
              <w:bottom w:val="single" w:sz="4" w:space="0" w:color="auto"/>
              <w:right w:val="single" w:sz="4" w:space="0" w:color="auto"/>
            </w:tcBorders>
            <w:noWrap/>
            <w:vAlign w:val="center"/>
            <w:hideMark/>
          </w:tcPr>
          <w:p w14:paraId="0CD759B3" w14:textId="77777777" w:rsidR="00DC2420" w:rsidRPr="00DC2420" w:rsidRDefault="00DC2420" w:rsidP="00DC2420">
            <w:pPr>
              <w:jc w:val="center"/>
              <w:rPr>
                <w:sz w:val="14"/>
                <w:szCs w:val="14"/>
              </w:rPr>
            </w:pPr>
            <w:r w:rsidRPr="00DC2420">
              <w:rPr>
                <w:sz w:val="14"/>
                <w:szCs w:val="14"/>
              </w:rPr>
              <w:t>0,000</w:t>
            </w:r>
          </w:p>
        </w:tc>
      </w:tr>
      <w:tr w:rsidR="00DC2420" w:rsidRPr="00DC2420" w14:paraId="1207A32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2209364" w14:textId="77777777" w:rsidR="00DC2420" w:rsidRPr="00DC2420" w:rsidRDefault="00DC2420" w:rsidP="00DC2420">
            <w:pPr>
              <w:rPr>
                <w:sz w:val="14"/>
                <w:szCs w:val="14"/>
              </w:rPr>
            </w:pPr>
            <w:r w:rsidRPr="00DC2420">
              <w:rPr>
                <w:sz w:val="14"/>
                <w:szCs w:val="14"/>
              </w:rPr>
              <w:t>Реконструкция ТП-317 "Шахтерская", пгт. Темиртау.</w:t>
            </w:r>
          </w:p>
        </w:tc>
        <w:tc>
          <w:tcPr>
            <w:tcW w:w="1587" w:type="dxa"/>
            <w:tcBorders>
              <w:top w:val="nil"/>
              <w:left w:val="nil"/>
              <w:bottom w:val="single" w:sz="4" w:space="0" w:color="auto"/>
              <w:right w:val="single" w:sz="4" w:space="0" w:color="auto"/>
            </w:tcBorders>
            <w:vAlign w:val="center"/>
            <w:hideMark/>
          </w:tcPr>
          <w:p w14:paraId="46C3554B" w14:textId="77777777" w:rsidR="00DC2420" w:rsidRPr="00DC2420" w:rsidRDefault="00DC2420" w:rsidP="00DC2420">
            <w:pPr>
              <w:jc w:val="center"/>
              <w:rPr>
                <w:sz w:val="14"/>
                <w:szCs w:val="14"/>
              </w:rPr>
            </w:pPr>
            <w:r w:rsidRPr="00DC2420">
              <w:rPr>
                <w:sz w:val="14"/>
                <w:szCs w:val="14"/>
              </w:rPr>
              <w:t>O_Таш\Р\ТП\0007</w:t>
            </w:r>
          </w:p>
        </w:tc>
        <w:tc>
          <w:tcPr>
            <w:tcW w:w="1819" w:type="dxa"/>
            <w:tcBorders>
              <w:top w:val="nil"/>
              <w:left w:val="nil"/>
              <w:bottom w:val="single" w:sz="4" w:space="0" w:color="auto"/>
              <w:right w:val="single" w:sz="4" w:space="0" w:color="auto"/>
            </w:tcBorders>
            <w:noWrap/>
            <w:vAlign w:val="center"/>
            <w:hideMark/>
          </w:tcPr>
          <w:p w14:paraId="4EAC02A6"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7EE836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434E6BB" w14:textId="77777777" w:rsidR="00DC2420" w:rsidRPr="00DC2420" w:rsidRDefault="00DC2420" w:rsidP="00DC2420">
            <w:pPr>
              <w:jc w:val="center"/>
              <w:rPr>
                <w:sz w:val="14"/>
                <w:szCs w:val="14"/>
              </w:rPr>
            </w:pPr>
            <w:r w:rsidRPr="00DC2420">
              <w:rPr>
                <w:sz w:val="14"/>
                <w:szCs w:val="14"/>
              </w:rPr>
              <w:t>0,091</w:t>
            </w:r>
          </w:p>
        </w:tc>
        <w:tc>
          <w:tcPr>
            <w:tcW w:w="1637" w:type="dxa"/>
            <w:tcBorders>
              <w:top w:val="nil"/>
              <w:left w:val="nil"/>
              <w:bottom w:val="single" w:sz="4" w:space="0" w:color="auto"/>
              <w:right w:val="single" w:sz="4" w:space="0" w:color="auto"/>
            </w:tcBorders>
            <w:noWrap/>
            <w:vAlign w:val="center"/>
            <w:hideMark/>
          </w:tcPr>
          <w:p w14:paraId="0C8470A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FE151B0" w14:textId="77777777" w:rsidR="00DC2420" w:rsidRPr="00DC2420" w:rsidRDefault="00DC2420" w:rsidP="00DC2420">
            <w:pPr>
              <w:jc w:val="center"/>
              <w:rPr>
                <w:sz w:val="14"/>
                <w:szCs w:val="14"/>
              </w:rPr>
            </w:pPr>
            <w:r w:rsidRPr="00DC2420">
              <w:rPr>
                <w:sz w:val="14"/>
                <w:szCs w:val="14"/>
              </w:rPr>
              <w:t>0,000</w:t>
            </w:r>
          </w:p>
        </w:tc>
      </w:tr>
      <w:tr w:rsidR="00DC2420" w:rsidRPr="00DC2420" w14:paraId="3C59592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A0BF82C" w14:textId="77777777" w:rsidR="00DC2420" w:rsidRPr="00DC2420" w:rsidRDefault="00DC2420" w:rsidP="00DC2420">
            <w:pPr>
              <w:rPr>
                <w:sz w:val="14"/>
                <w:szCs w:val="14"/>
              </w:rPr>
            </w:pPr>
            <w:r w:rsidRPr="00DC2420">
              <w:rPr>
                <w:sz w:val="14"/>
                <w:szCs w:val="14"/>
              </w:rPr>
              <w:t>Реконструкция ТП-605 "ПО Таштагольское"</w:t>
            </w:r>
          </w:p>
        </w:tc>
        <w:tc>
          <w:tcPr>
            <w:tcW w:w="1587" w:type="dxa"/>
            <w:tcBorders>
              <w:top w:val="nil"/>
              <w:left w:val="nil"/>
              <w:bottom w:val="single" w:sz="4" w:space="0" w:color="auto"/>
              <w:right w:val="single" w:sz="4" w:space="0" w:color="auto"/>
            </w:tcBorders>
            <w:vAlign w:val="center"/>
            <w:hideMark/>
          </w:tcPr>
          <w:p w14:paraId="483C8F5E" w14:textId="77777777" w:rsidR="00DC2420" w:rsidRPr="00DC2420" w:rsidRDefault="00DC2420" w:rsidP="00DC2420">
            <w:pPr>
              <w:jc w:val="center"/>
              <w:rPr>
                <w:sz w:val="14"/>
                <w:szCs w:val="14"/>
              </w:rPr>
            </w:pPr>
            <w:r w:rsidRPr="00DC2420">
              <w:rPr>
                <w:sz w:val="14"/>
                <w:szCs w:val="14"/>
              </w:rPr>
              <w:t>O_Таш\Р\ТП\0008</w:t>
            </w:r>
          </w:p>
        </w:tc>
        <w:tc>
          <w:tcPr>
            <w:tcW w:w="1819" w:type="dxa"/>
            <w:tcBorders>
              <w:top w:val="nil"/>
              <w:left w:val="nil"/>
              <w:bottom w:val="single" w:sz="4" w:space="0" w:color="auto"/>
              <w:right w:val="single" w:sz="4" w:space="0" w:color="auto"/>
            </w:tcBorders>
            <w:noWrap/>
            <w:vAlign w:val="center"/>
            <w:hideMark/>
          </w:tcPr>
          <w:p w14:paraId="5654EBC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2E5267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C00F3B9" w14:textId="77777777" w:rsidR="00DC2420" w:rsidRPr="00DC2420" w:rsidRDefault="00DC2420" w:rsidP="00DC2420">
            <w:pPr>
              <w:jc w:val="center"/>
              <w:rPr>
                <w:sz w:val="14"/>
                <w:szCs w:val="14"/>
              </w:rPr>
            </w:pPr>
            <w:r w:rsidRPr="00DC2420">
              <w:rPr>
                <w:sz w:val="14"/>
                <w:szCs w:val="14"/>
              </w:rPr>
              <w:t>0,091</w:t>
            </w:r>
          </w:p>
        </w:tc>
        <w:tc>
          <w:tcPr>
            <w:tcW w:w="1637" w:type="dxa"/>
            <w:tcBorders>
              <w:top w:val="nil"/>
              <w:left w:val="nil"/>
              <w:bottom w:val="single" w:sz="4" w:space="0" w:color="auto"/>
              <w:right w:val="single" w:sz="4" w:space="0" w:color="auto"/>
            </w:tcBorders>
            <w:noWrap/>
            <w:vAlign w:val="center"/>
            <w:hideMark/>
          </w:tcPr>
          <w:p w14:paraId="4B92FA4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097D87F" w14:textId="77777777" w:rsidR="00DC2420" w:rsidRPr="00DC2420" w:rsidRDefault="00DC2420" w:rsidP="00DC2420">
            <w:pPr>
              <w:jc w:val="center"/>
              <w:rPr>
                <w:sz w:val="14"/>
                <w:szCs w:val="14"/>
              </w:rPr>
            </w:pPr>
            <w:r w:rsidRPr="00DC2420">
              <w:rPr>
                <w:sz w:val="14"/>
                <w:szCs w:val="14"/>
              </w:rPr>
              <w:t>0,000</w:t>
            </w:r>
          </w:p>
        </w:tc>
      </w:tr>
      <w:tr w:rsidR="00DC2420" w:rsidRPr="00DC2420" w14:paraId="4EB4423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ABDFEEA" w14:textId="77777777" w:rsidR="00DC2420" w:rsidRPr="00DC2420" w:rsidRDefault="00DC2420" w:rsidP="00DC2420">
            <w:pPr>
              <w:rPr>
                <w:sz w:val="14"/>
                <w:szCs w:val="14"/>
              </w:rPr>
            </w:pPr>
            <w:r w:rsidRPr="00DC2420">
              <w:rPr>
                <w:sz w:val="14"/>
                <w:szCs w:val="14"/>
              </w:rPr>
              <w:t>Реконструкция ТП-540 "Килинск", п. Килинск.</w:t>
            </w:r>
          </w:p>
        </w:tc>
        <w:tc>
          <w:tcPr>
            <w:tcW w:w="1587" w:type="dxa"/>
            <w:tcBorders>
              <w:top w:val="nil"/>
              <w:left w:val="nil"/>
              <w:bottom w:val="single" w:sz="4" w:space="0" w:color="auto"/>
              <w:right w:val="single" w:sz="4" w:space="0" w:color="auto"/>
            </w:tcBorders>
            <w:vAlign w:val="center"/>
            <w:hideMark/>
          </w:tcPr>
          <w:p w14:paraId="75E9375D" w14:textId="77777777" w:rsidR="00DC2420" w:rsidRPr="00DC2420" w:rsidRDefault="00DC2420" w:rsidP="00DC2420">
            <w:pPr>
              <w:jc w:val="center"/>
              <w:rPr>
                <w:sz w:val="14"/>
                <w:szCs w:val="14"/>
              </w:rPr>
            </w:pPr>
            <w:r w:rsidRPr="00DC2420">
              <w:rPr>
                <w:sz w:val="14"/>
                <w:szCs w:val="14"/>
              </w:rPr>
              <w:t>O_Таш\Р\ТП\0009</w:t>
            </w:r>
          </w:p>
        </w:tc>
        <w:tc>
          <w:tcPr>
            <w:tcW w:w="1819" w:type="dxa"/>
            <w:tcBorders>
              <w:top w:val="nil"/>
              <w:left w:val="nil"/>
              <w:bottom w:val="single" w:sz="4" w:space="0" w:color="auto"/>
              <w:right w:val="single" w:sz="4" w:space="0" w:color="auto"/>
            </w:tcBorders>
            <w:noWrap/>
            <w:vAlign w:val="center"/>
            <w:hideMark/>
          </w:tcPr>
          <w:p w14:paraId="0EFDDB4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BD118D1"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FB1D959" w14:textId="77777777" w:rsidR="00DC2420" w:rsidRPr="00DC2420" w:rsidRDefault="00DC2420" w:rsidP="00DC2420">
            <w:pPr>
              <w:jc w:val="center"/>
              <w:rPr>
                <w:sz w:val="14"/>
                <w:szCs w:val="14"/>
              </w:rPr>
            </w:pPr>
            <w:r w:rsidRPr="00DC2420">
              <w:rPr>
                <w:sz w:val="14"/>
                <w:szCs w:val="14"/>
              </w:rPr>
              <w:t>0,091</w:t>
            </w:r>
          </w:p>
        </w:tc>
        <w:tc>
          <w:tcPr>
            <w:tcW w:w="1637" w:type="dxa"/>
            <w:tcBorders>
              <w:top w:val="nil"/>
              <w:left w:val="nil"/>
              <w:bottom w:val="single" w:sz="4" w:space="0" w:color="auto"/>
              <w:right w:val="single" w:sz="4" w:space="0" w:color="auto"/>
            </w:tcBorders>
            <w:noWrap/>
            <w:vAlign w:val="center"/>
            <w:hideMark/>
          </w:tcPr>
          <w:p w14:paraId="44EC19D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0A896F7" w14:textId="77777777" w:rsidR="00DC2420" w:rsidRPr="00DC2420" w:rsidRDefault="00DC2420" w:rsidP="00DC2420">
            <w:pPr>
              <w:jc w:val="center"/>
              <w:rPr>
                <w:sz w:val="14"/>
                <w:szCs w:val="14"/>
              </w:rPr>
            </w:pPr>
            <w:r w:rsidRPr="00DC2420">
              <w:rPr>
                <w:sz w:val="14"/>
                <w:szCs w:val="14"/>
              </w:rPr>
              <w:t>0,000</w:t>
            </w:r>
          </w:p>
        </w:tc>
      </w:tr>
      <w:tr w:rsidR="00DC2420" w:rsidRPr="00DC2420" w14:paraId="3C3C667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5E2D6C" w14:textId="77777777" w:rsidR="00DC2420" w:rsidRPr="00DC2420" w:rsidRDefault="00DC2420" w:rsidP="00DC2420">
            <w:pPr>
              <w:rPr>
                <w:sz w:val="14"/>
                <w:szCs w:val="14"/>
              </w:rPr>
            </w:pPr>
            <w:r w:rsidRPr="00DC2420">
              <w:rPr>
                <w:sz w:val="14"/>
                <w:szCs w:val="14"/>
              </w:rPr>
              <w:t>Реконструкция ТП-5, пгт. Комсомольск</w:t>
            </w:r>
          </w:p>
        </w:tc>
        <w:tc>
          <w:tcPr>
            <w:tcW w:w="1587" w:type="dxa"/>
            <w:tcBorders>
              <w:top w:val="nil"/>
              <w:left w:val="nil"/>
              <w:bottom w:val="single" w:sz="4" w:space="0" w:color="auto"/>
              <w:right w:val="single" w:sz="4" w:space="0" w:color="auto"/>
            </w:tcBorders>
            <w:vAlign w:val="center"/>
            <w:hideMark/>
          </w:tcPr>
          <w:p w14:paraId="5C016D76" w14:textId="77777777" w:rsidR="00DC2420" w:rsidRPr="00DC2420" w:rsidRDefault="00DC2420" w:rsidP="00DC2420">
            <w:pPr>
              <w:jc w:val="center"/>
              <w:rPr>
                <w:sz w:val="14"/>
                <w:szCs w:val="14"/>
              </w:rPr>
            </w:pPr>
            <w:r w:rsidRPr="00DC2420">
              <w:rPr>
                <w:sz w:val="14"/>
                <w:szCs w:val="14"/>
              </w:rPr>
              <w:t>J_Тис\Р\ТП\0021</w:t>
            </w:r>
          </w:p>
        </w:tc>
        <w:tc>
          <w:tcPr>
            <w:tcW w:w="1819" w:type="dxa"/>
            <w:tcBorders>
              <w:top w:val="nil"/>
              <w:left w:val="nil"/>
              <w:bottom w:val="single" w:sz="4" w:space="0" w:color="auto"/>
              <w:right w:val="single" w:sz="4" w:space="0" w:color="auto"/>
            </w:tcBorders>
            <w:noWrap/>
            <w:vAlign w:val="center"/>
            <w:hideMark/>
          </w:tcPr>
          <w:p w14:paraId="3DD130FE"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D51540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41206AE" w14:textId="77777777" w:rsidR="00DC2420" w:rsidRPr="00DC2420" w:rsidRDefault="00DC2420" w:rsidP="00DC2420">
            <w:pPr>
              <w:jc w:val="center"/>
              <w:rPr>
                <w:sz w:val="14"/>
                <w:szCs w:val="14"/>
              </w:rPr>
            </w:pPr>
            <w:r w:rsidRPr="00DC2420">
              <w:rPr>
                <w:sz w:val="14"/>
                <w:szCs w:val="14"/>
              </w:rPr>
              <w:t>0,886</w:t>
            </w:r>
          </w:p>
        </w:tc>
        <w:tc>
          <w:tcPr>
            <w:tcW w:w="1637" w:type="dxa"/>
            <w:tcBorders>
              <w:top w:val="nil"/>
              <w:left w:val="nil"/>
              <w:bottom w:val="single" w:sz="4" w:space="0" w:color="auto"/>
              <w:right w:val="single" w:sz="4" w:space="0" w:color="auto"/>
            </w:tcBorders>
            <w:noWrap/>
            <w:vAlign w:val="center"/>
            <w:hideMark/>
          </w:tcPr>
          <w:p w14:paraId="52973580" w14:textId="77777777" w:rsidR="00DC2420" w:rsidRPr="00DC2420" w:rsidRDefault="00DC2420" w:rsidP="00DC2420">
            <w:pPr>
              <w:jc w:val="center"/>
              <w:rPr>
                <w:sz w:val="14"/>
                <w:szCs w:val="14"/>
              </w:rPr>
            </w:pPr>
            <w:r w:rsidRPr="00DC2420">
              <w:rPr>
                <w:sz w:val="14"/>
                <w:szCs w:val="14"/>
              </w:rPr>
              <w:t>0,974</w:t>
            </w:r>
          </w:p>
        </w:tc>
        <w:tc>
          <w:tcPr>
            <w:tcW w:w="1227" w:type="dxa"/>
            <w:tcBorders>
              <w:top w:val="nil"/>
              <w:left w:val="nil"/>
              <w:bottom w:val="single" w:sz="4" w:space="0" w:color="auto"/>
              <w:right w:val="single" w:sz="4" w:space="0" w:color="auto"/>
            </w:tcBorders>
            <w:noWrap/>
            <w:vAlign w:val="center"/>
            <w:hideMark/>
          </w:tcPr>
          <w:p w14:paraId="0DEC45BF" w14:textId="77777777" w:rsidR="00DC2420" w:rsidRPr="00DC2420" w:rsidRDefault="00DC2420" w:rsidP="00DC2420">
            <w:pPr>
              <w:jc w:val="center"/>
              <w:rPr>
                <w:sz w:val="14"/>
                <w:szCs w:val="14"/>
              </w:rPr>
            </w:pPr>
            <w:r w:rsidRPr="00DC2420">
              <w:rPr>
                <w:sz w:val="14"/>
                <w:szCs w:val="14"/>
              </w:rPr>
              <w:t>0,000</w:t>
            </w:r>
          </w:p>
        </w:tc>
      </w:tr>
      <w:tr w:rsidR="00DC2420" w:rsidRPr="00DC2420" w14:paraId="13D0756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34826D" w14:textId="77777777" w:rsidR="00DC2420" w:rsidRPr="00DC2420" w:rsidRDefault="00DC2420" w:rsidP="00DC2420">
            <w:pPr>
              <w:rPr>
                <w:sz w:val="14"/>
                <w:szCs w:val="14"/>
              </w:rPr>
            </w:pPr>
            <w:r w:rsidRPr="00DC2420">
              <w:rPr>
                <w:sz w:val="14"/>
                <w:szCs w:val="14"/>
              </w:rPr>
              <w:t>Реконструкция ТП-4, пгт. Комсомольск</w:t>
            </w:r>
          </w:p>
        </w:tc>
        <w:tc>
          <w:tcPr>
            <w:tcW w:w="1587" w:type="dxa"/>
            <w:tcBorders>
              <w:top w:val="nil"/>
              <w:left w:val="nil"/>
              <w:bottom w:val="single" w:sz="4" w:space="0" w:color="auto"/>
              <w:right w:val="single" w:sz="4" w:space="0" w:color="auto"/>
            </w:tcBorders>
            <w:vAlign w:val="center"/>
            <w:hideMark/>
          </w:tcPr>
          <w:p w14:paraId="1D7C9892" w14:textId="77777777" w:rsidR="00DC2420" w:rsidRPr="00DC2420" w:rsidRDefault="00DC2420" w:rsidP="00DC2420">
            <w:pPr>
              <w:jc w:val="center"/>
              <w:rPr>
                <w:sz w:val="14"/>
                <w:szCs w:val="14"/>
              </w:rPr>
            </w:pPr>
            <w:r w:rsidRPr="00DC2420">
              <w:rPr>
                <w:sz w:val="14"/>
                <w:szCs w:val="14"/>
              </w:rPr>
              <w:t>J_Тис\Р\ТП\0023</w:t>
            </w:r>
          </w:p>
        </w:tc>
        <w:tc>
          <w:tcPr>
            <w:tcW w:w="1819" w:type="dxa"/>
            <w:tcBorders>
              <w:top w:val="nil"/>
              <w:left w:val="nil"/>
              <w:bottom w:val="single" w:sz="4" w:space="0" w:color="auto"/>
              <w:right w:val="single" w:sz="4" w:space="0" w:color="auto"/>
            </w:tcBorders>
            <w:noWrap/>
            <w:vAlign w:val="center"/>
            <w:hideMark/>
          </w:tcPr>
          <w:p w14:paraId="4FF5CE0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3ED330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DCBDA54" w14:textId="77777777" w:rsidR="00DC2420" w:rsidRPr="00DC2420" w:rsidRDefault="00DC2420" w:rsidP="00DC2420">
            <w:pPr>
              <w:jc w:val="center"/>
              <w:rPr>
                <w:sz w:val="14"/>
                <w:szCs w:val="14"/>
              </w:rPr>
            </w:pPr>
            <w:r w:rsidRPr="00DC2420">
              <w:rPr>
                <w:sz w:val="14"/>
                <w:szCs w:val="14"/>
              </w:rPr>
              <w:t>0,895</w:t>
            </w:r>
          </w:p>
        </w:tc>
        <w:tc>
          <w:tcPr>
            <w:tcW w:w="1637" w:type="dxa"/>
            <w:tcBorders>
              <w:top w:val="nil"/>
              <w:left w:val="nil"/>
              <w:bottom w:val="single" w:sz="4" w:space="0" w:color="auto"/>
              <w:right w:val="single" w:sz="4" w:space="0" w:color="auto"/>
            </w:tcBorders>
            <w:noWrap/>
            <w:vAlign w:val="center"/>
            <w:hideMark/>
          </w:tcPr>
          <w:p w14:paraId="70839E3B" w14:textId="77777777" w:rsidR="00DC2420" w:rsidRPr="00DC2420" w:rsidRDefault="00DC2420" w:rsidP="00DC2420">
            <w:pPr>
              <w:jc w:val="center"/>
              <w:rPr>
                <w:sz w:val="14"/>
                <w:szCs w:val="14"/>
              </w:rPr>
            </w:pPr>
            <w:r w:rsidRPr="00DC2420">
              <w:rPr>
                <w:sz w:val="14"/>
                <w:szCs w:val="14"/>
              </w:rPr>
              <w:t>0,982</w:t>
            </w:r>
          </w:p>
        </w:tc>
        <w:tc>
          <w:tcPr>
            <w:tcW w:w="1227" w:type="dxa"/>
            <w:tcBorders>
              <w:top w:val="nil"/>
              <w:left w:val="nil"/>
              <w:bottom w:val="single" w:sz="4" w:space="0" w:color="auto"/>
              <w:right w:val="single" w:sz="4" w:space="0" w:color="auto"/>
            </w:tcBorders>
            <w:noWrap/>
            <w:vAlign w:val="center"/>
            <w:hideMark/>
          </w:tcPr>
          <w:p w14:paraId="045A35D9" w14:textId="77777777" w:rsidR="00DC2420" w:rsidRPr="00DC2420" w:rsidRDefault="00DC2420" w:rsidP="00DC2420">
            <w:pPr>
              <w:jc w:val="center"/>
              <w:rPr>
                <w:sz w:val="14"/>
                <w:szCs w:val="14"/>
              </w:rPr>
            </w:pPr>
            <w:r w:rsidRPr="00DC2420">
              <w:rPr>
                <w:sz w:val="14"/>
                <w:szCs w:val="14"/>
              </w:rPr>
              <w:t>0,000</w:t>
            </w:r>
          </w:p>
        </w:tc>
      </w:tr>
      <w:tr w:rsidR="00DC2420" w:rsidRPr="00DC2420" w14:paraId="151A09A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F352419" w14:textId="77777777" w:rsidR="00DC2420" w:rsidRPr="00DC2420" w:rsidRDefault="00DC2420" w:rsidP="00DC2420">
            <w:pPr>
              <w:rPr>
                <w:sz w:val="14"/>
                <w:szCs w:val="14"/>
              </w:rPr>
            </w:pPr>
            <w:r w:rsidRPr="00DC2420">
              <w:rPr>
                <w:sz w:val="14"/>
                <w:szCs w:val="14"/>
              </w:rPr>
              <w:t>Реконструкция ТП-10, п. Берикульский</w:t>
            </w:r>
          </w:p>
        </w:tc>
        <w:tc>
          <w:tcPr>
            <w:tcW w:w="1587" w:type="dxa"/>
            <w:tcBorders>
              <w:top w:val="nil"/>
              <w:left w:val="nil"/>
              <w:bottom w:val="single" w:sz="4" w:space="0" w:color="auto"/>
              <w:right w:val="single" w:sz="4" w:space="0" w:color="auto"/>
            </w:tcBorders>
            <w:vAlign w:val="center"/>
            <w:hideMark/>
          </w:tcPr>
          <w:p w14:paraId="74B69C95" w14:textId="77777777" w:rsidR="00DC2420" w:rsidRPr="00DC2420" w:rsidRDefault="00DC2420" w:rsidP="00DC2420">
            <w:pPr>
              <w:jc w:val="center"/>
              <w:rPr>
                <w:sz w:val="14"/>
                <w:szCs w:val="14"/>
              </w:rPr>
            </w:pPr>
            <w:r w:rsidRPr="00DC2420">
              <w:rPr>
                <w:sz w:val="14"/>
                <w:szCs w:val="14"/>
              </w:rPr>
              <w:t>J_Тис\Р\ТП\0025</w:t>
            </w:r>
          </w:p>
        </w:tc>
        <w:tc>
          <w:tcPr>
            <w:tcW w:w="1819" w:type="dxa"/>
            <w:tcBorders>
              <w:top w:val="nil"/>
              <w:left w:val="nil"/>
              <w:bottom w:val="single" w:sz="4" w:space="0" w:color="auto"/>
              <w:right w:val="single" w:sz="4" w:space="0" w:color="auto"/>
            </w:tcBorders>
            <w:noWrap/>
            <w:vAlign w:val="center"/>
            <w:hideMark/>
          </w:tcPr>
          <w:p w14:paraId="1CA2079A"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0F0A620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C5EB002" w14:textId="77777777" w:rsidR="00DC2420" w:rsidRPr="00DC2420" w:rsidRDefault="00DC2420" w:rsidP="00DC2420">
            <w:pPr>
              <w:jc w:val="center"/>
              <w:rPr>
                <w:sz w:val="14"/>
                <w:szCs w:val="14"/>
              </w:rPr>
            </w:pPr>
            <w:r w:rsidRPr="00DC2420">
              <w:rPr>
                <w:sz w:val="14"/>
                <w:szCs w:val="14"/>
              </w:rPr>
              <w:t>0,861</w:t>
            </w:r>
          </w:p>
        </w:tc>
        <w:tc>
          <w:tcPr>
            <w:tcW w:w="1637" w:type="dxa"/>
            <w:tcBorders>
              <w:top w:val="nil"/>
              <w:left w:val="nil"/>
              <w:bottom w:val="single" w:sz="4" w:space="0" w:color="auto"/>
              <w:right w:val="single" w:sz="4" w:space="0" w:color="auto"/>
            </w:tcBorders>
            <w:noWrap/>
            <w:vAlign w:val="center"/>
            <w:hideMark/>
          </w:tcPr>
          <w:p w14:paraId="779308ED" w14:textId="77777777" w:rsidR="00DC2420" w:rsidRPr="00DC2420" w:rsidRDefault="00DC2420" w:rsidP="00DC2420">
            <w:pPr>
              <w:jc w:val="center"/>
              <w:rPr>
                <w:sz w:val="14"/>
                <w:szCs w:val="14"/>
              </w:rPr>
            </w:pPr>
            <w:r w:rsidRPr="00DC2420">
              <w:rPr>
                <w:sz w:val="14"/>
                <w:szCs w:val="14"/>
              </w:rPr>
              <w:t>0,973</w:t>
            </w:r>
          </w:p>
        </w:tc>
        <w:tc>
          <w:tcPr>
            <w:tcW w:w="1227" w:type="dxa"/>
            <w:tcBorders>
              <w:top w:val="nil"/>
              <w:left w:val="nil"/>
              <w:bottom w:val="single" w:sz="4" w:space="0" w:color="auto"/>
              <w:right w:val="single" w:sz="4" w:space="0" w:color="auto"/>
            </w:tcBorders>
            <w:noWrap/>
            <w:vAlign w:val="center"/>
            <w:hideMark/>
          </w:tcPr>
          <w:p w14:paraId="5ECA61E2" w14:textId="77777777" w:rsidR="00DC2420" w:rsidRPr="00DC2420" w:rsidRDefault="00DC2420" w:rsidP="00DC2420">
            <w:pPr>
              <w:jc w:val="center"/>
              <w:rPr>
                <w:sz w:val="14"/>
                <w:szCs w:val="14"/>
              </w:rPr>
            </w:pPr>
            <w:r w:rsidRPr="00DC2420">
              <w:rPr>
                <w:sz w:val="14"/>
                <w:szCs w:val="14"/>
              </w:rPr>
              <w:t>0,000</w:t>
            </w:r>
          </w:p>
        </w:tc>
      </w:tr>
      <w:tr w:rsidR="00DC2420" w:rsidRPr="00DC2420" w14:paraId="34F9E83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2EFEF88" w14:textId="77777777" w:rsidR="00DC2420" w:rsidRPr="00DC2420" w:rsidRDefault="00DC2420" w:rsidP="00DC2420">
            <w:pPr>
              <w:rPr>
                <w:sz w:val="14"/>
                <w:szCs w:val="14"/>
              </w:rPr>
            </w:pPr>
            <w:r w:rsidRPr="00DC2420">
              <w:rPr>
                <w:sz w:val="14"/>
                <w:szCs w:val="14"/>
              </w:rPr>
              <w:t>Реконструкция ТП-К-44</w:t>
            </w:r>
          </w:p>
        </w:tc>
        <w:tc>
          <w:tcPr>
            <w:tcW w:w="1587" w:type="dxa"/>
            <w:tcBorders>
              <w:top w:val="nil"/>
              <w:left w:val="nil"/>
              <w:bottom w:val="single" w:sz="4" w:space="0" w:color="auto"/>
              <w:right w:val="single" w:sz="4" w:space="0" w:color="auto"/>
            </w:tcBorders>
            <w:vAlign w:val="center"/>
            <w:hideMark/>
          </w:tcPr>
          <w:p w14:paraId="69C4F4EB" w14:textId="77777777" w:rsidR="00DC2420" w:rsidRPr="00DC2420" w:rsidRDefault="00DC2420" w:rsidP="00DC2420">
            <w:pPr>
              <w:jc w:val="center"/>
              <w:rPr>
                <w:sz w:val="14"/>
                <w:szCs w:val="14"/>
              </w:rPr>
            </w:pPr>
            <w:r w:rsidRPr="00DC2420">
              <w:rPr>
                <w:sz w:val="14"/>
                <w:szCs w:val="14"/>
              </w:rPr>
              <w:t>J_Тис\Р\ТП\0026</w:t>
            </w:r>
          </w:p>
        </w:tc>
        <w:tc>
          <w:tcPr>
            <w:tcW w:w="1819" w:type="dxa"/>
            <w:tcBorders>
              <w:top w:val="nil"/>
              <w:left w:val="nil"/>
              <w:bottom w:val="single" w:sz="4" w:space="0" w:color="auto"/>
              <w:right w:val="single" w:sz="4" w:space="0" w:color="auto"/>
            </w:tcBorders>
            <w:noWrap/>
            <w:vAlign w:val="center"/>
            <w:hideMark/>
          </w:tcPr>
          <w:p w14:paraId="43F4C445"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01A704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152D64C" w14:textId="77777777" w:rsidR="00DC2420" w:rsidRPr="00DC2420" w:rsidRDefault="00DC2420" w:rsidP="00DC2420">
            <w:pPr>
              <w:jc w:val="center"/>
              <w:rPr>
                <w:sz w:val="14"/>
                <w:szCs w:val="14"/>
              </w:rPr>
            </w:pPr>
            <w:r w:rsidRPr="00DC2420">
              <w:rPr>
                <w:sz w:val="14"/>
                <w:szCs w:val="14"/>
              </w:rPr>
              <w:t>1,268</w:t>
            </w:r>
          </w:p>
        </w:tc>
        <w:tc>
          <w:tcPr>
            <w:tcW w:w="1637" w:type="dxa"/>
            <w:tcBorders>
              <w:top w:val="nil"/>
              <w:left w:val="nil"/>
              <w:bottom w:val="single" w:sz="4" w:space="0" w:color="auto"/>
              <w:right w:val="single" w:sz="4" w:space="0" w:color="auto"/>
            </w:tcBorders>
            <w:noWrap/>
            <w:vAlign w:val="center"/>
            <w:hideMark/>
          </w:tcPr>
          <w:p w14:paraId="51F3EE69" w14:textId="77777777" w:rsidR="00DC2420" w:rsidRPr="00DC2420" w:rsidRDefault="00DC2420" w:rsidP="00DC2420">
            <w:pPr>
              <w:jc w:val="center"/>
              <w:rPr>
                <w:sz w:val="14"/>
                <w:szCs w:val="14"/>
              </w:rPr>
            </w:pPr>
            <w:r w:rsidRPr="00DC2420">
              <w:rPr>
                <w:sz w:val="14"/>
                <w:szCs w:val="14"/>
              </w:rPr>
              <w:t>1,447</w:t>
            </w:r>
          </w:p>
        </w:tc>
        <w:tc>
          <w:tcPr>
            <w:tcW w:w="1227" w:type="dxa"/>
            <w:tcBorders>
              <w:top w:val="nil"/>
              <w:left w:val="nil"/>
              <w:bottom w:val="single" w:sz="4" w:space="0" w:color="auto"/>
              <w:right w:val="single" w:sz="4" w:space="0" w:color="auto"/>
            </w:tcBorders>
            <w:noWrap/>
            <w:vAlign w:val="center"/>
            <w:hideMark/>
          </w:tcPr>
          <w:p w14:paraId="160E12F4" w14:textId="77777777" w:rsidR="00DC2420" w:rsidRPr="00DC2420" w:rsidRDefault="00DC2420" w:rsidP="00DC2420">
            <w:pPr>
              <w:jc w:val="center"/>
              <w:rPr>
                <w:sz w:val="14"/>
                <w:szCs w:val="14"/>
              </w:rPr>
            </w:pPr>
            <w:r w:rsidRPr="00DC2420">
              <w:rPr>
                <w:sz w:val="14"/>
                <w:szCs w:val="14"/>
              </w:rPr>
              <w:t>0,000</w:t>
            </w:r>
          </w:p>
        </w:tc>
      </w:tr>
      <w:tr w:rsidR="00DC2420" w:rsidRPr="00DC2420" w14:paraId="3631199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24D7990" w14:textId="77777777" w:rsidR="00DC2420" w:rsidRPr="00DC2420" w:rsidRDefault="00DC2420" w:rsidP="00DC2420">
            <w:pPr>
              <w:rPr>
                <w:sz w:val="14"/>
                <w:szCs w:val="14"/>
              </w:rPr>
            </w:pPr>
            <w:r w:rsidRPr="00DC2420">
              <w:rPr>
                <w:sz w:val="14"/>
                <w:szCs w:val="14"/>
              </w:rPr>
              <w:t>Реконструкция ТП-К-71</w:t>
            </w:r>
          </w:p>
        </w:tc>
        <w:tc>
          <w:tcPr>
            <w:tcW w:w="1587" w:type="dxa"/>
            <w:tcBorders>
              <w:top w:val="nil"/>
              <w:left w:val="nil"/>
              <w:bottom w:val="single" w:sz="4" w:space="0" w:color="auto"/>
              <w:right w:val="single" w:sz="4" w:space="0" w:color="auto"/>
            </w:tcBorders>
            <w:vAlign w:val="center"/>
            <w:hideMark/>
          </w:tcPr>
          <w:p w14:paraId="213D7A62" w14:textId="77777777" w:rsidR="00DC2420" w:rsidRPr="00DC2420" w:rsidRDefault="00DC2420" w:rsidP="00DC2420">
            <w:pPr>
              <w:jc w:val="center"/>
              <w:rPr>
                <w:sz w:val="14"/>
                <w:szCs w:val="14"/>
              </w:rPr>
            </w:pPr>
            <w:r w:rsidRPr="00DC2420">
              <w:rPr>
                <w:sz w:val="14"/>
                <w:szCs w:val="14"/>
              </w:rPr>
              <w:t>J_Тис\Р\ТП\0028</w:t>
            </w:r>
          </w:p>
        </w:tc>
        <w:tc>
          <w:tcPr>
            <w:tcW w:w="1819" w:type="dxa"/>
            <w:tcBorders>
              <w:top w:val="nil"/>
              <w:left w:val="nil"/>
              <w:bottom w:val="single" w:sz="4" w:space="0" w:color="auto"/>
              <w:right w:val="single" w:sz="4" w:space="0" w:color="auto"/>
            </w:tcBorders>
            <w:noWrap/>
            <w:vAlign w:val="center"/>
            <w:hideMark/>
          </w:tcPr>
          <w:p w14:paraId="4E8CB8D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079B4B7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BAB2C1C" w14:textId="77777777" w:rsidR="00DC2420" w:rsidRPr="00DC2420" w:rsidRDefault="00DC2420" w:rsidP="00DC2420">
            <w:pPr>
              <w:jc w:val="center"/>
              <w:rPr>
                <w:sz w:val="14"/>
                <w:szCs w:val="14"/>
              </w:rPr>
            </w:pPr>
            <w:r w:rsidRPr="00DC2420">
              <w:rPr>
                <w:sz w:val="14"/>
                <w:szCs w:val="14"/>
              </w:rPr>
              <w:t>0,764</w:t>
            </w:r>
          </w:p>
        </w:tc>
        <w:tc>
          <w:tcPr>
            <w:tcW w:w="1637" w:type="dxa"/>
            <w:tcBorders>
              <w:top w:val="nil"/>
              <w:left w:val="nil"/>
              <w:bottom w:val="single" w:sz="4" w:space="0" w:color="auto"/>
              <w:right w:val="single" w:sz="4" w:space="0" w:color="auto"/>
            </w:tcBorders>
            <w:noWrap/>
            <w:vAlign w:val="center"/>
            <w:hideMark/>
          </w:tcPr>
          <w:p w14:paraId="20C80F22" w14:textId="77777777" w:rsidR="00DC2420" w:rsidRPr="00DC2420" w:rsidRDefault="00DC2420" w:rsidP="00DC2420">
            <w:pPr>
              <w:jc w:val="center"/>
              <w:rPr>
                <w:sz w:val="14"/>
                <w:szCs w:val="14"/>
              </w:rPr>
            </w:pPr>
            <w:r w:rsidRPr="00DC2420">
              <w:rPr>
                <w:sz w:val="14"/>
                <w:szCs w:val="14"/>
              </w:rPr>
              <w:t>0,876</w:t>
            </w:r>
          </w:p>
        </w:tc>
        <w:tc>
          <w:tcPr>
            <w:tcW w:w="1227" w:type="dxa"/>
            <w:tcBorders>
              <w:top w:val="nil"/>
              <w:left w:val="nil"/>
              <w:bottom w:val="single" w:sz="4" w:space="0" w:color="auto"/>
              <w:right w:val="single" w:sz="4" w:space="0" w:color="auto"/>
            </w:tcBorders>
            <w:noWrap/>
            <w:vAlign w:val="center"/>
            <w:hideMark/>
          </w:tcPr>
          <w:p w14:paraId="35F940A0" w14:textId="77777777" w:rsidR="00DC2420" w:rsidRPr="00DC2420" w:rsidRDefault="00DC2420" w:rsidP="00DC2420">
            <w:pPr>
              <w:jc w:val="center"/>
              <w:rPr>
                <w:sz w:val="14"/>
                <w:szCs w:val="14"/>
              </w:rPr>
            </w:pPr>
            <w:r w:rsidRPr="00DC2420">
              <w:rPr>
                <w:sz w:val="14"/>
                <w:szCs w:val="14"/>
              </w:rPr>
              <w:t>0,000</w:t>
            </w:r>
          </w:p>
        </w:tc>
      </w:tr>
      <w:tr w:rsidR="00DC2420" w:rsidRPr="00DC2420" w14:paraId="68D70D9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4AF52B5" w14:textId="77777777" w:rsidR="00DC2420" w:rsidRPr="00DC2420" w:rsidRDefault="00DC2420" w:rsidP="00DC2420">
            <w:pPr>
              <w:rPr>
                <w:sz w:val="14"/>
                <w:szCs w:val="14"/>
              </w:rPr>
            </w:pPr>
            <w:r w:rsidRPr="00DC2420">
              <w:rPr>
                <w:sz w:val="14"/>
                <w:szCs w:val="14"/>
              </w:rPr>
              <w:t>Реконструкция ТП-К-33</w:t>
            </w:r>
          </w:p>
        </w:tc>
        <w:tc>
          <w:tcPr>
            <w:tcW w:w="1587" w:type="dxa"/>
            <w:tcBorders>
              <w:top w:val="nil"/>
              <w:left w:val="nil"/>
              <w:bottom w:val="single" w:sz="4" w:space="0" w:color="auto"/>
              <w:right w:val="single" w:sz="4" w:space="0" w:color="auto"/>
            </w:tcBorders>
            <w:vAlign w:val="center"/>
            <w:hideMark/>
          </w:tcPr>
          <w:p w14:paraId="25049A9C" w14:textId="77777777" w:rsidR="00DC2420" w:rsidRPr="00DC2420" w:rsidRDefault="00DC2420" w:rsidP="00DC2420">
            <w:pPr>
              <w:jc w:val="center"/>
              <w:rPr>
                <w:sz w:val="14"/>
                <w:szCs w:val="14"/>
              </w:rPr>
            </w:pPr>
            <w:r w:rsidRPr="00DC2420">
              <w:rPr>
                <w:sz w:val="14"/>
                <w:szCs w:val="14"/>
              </w:rPr>
              <w:t>J_Тис\Р\ТП\0029</w:t>
            </w:r>
          </w:p>
        </w:tc>
        <w:tc>
          <w:tcPr>
            <w:tcW w:w="1819" w:type="dxa"/>
            <w:tcBorders>
              <w:top w:val="nil"/>
              <w:left w:val="nil"/>
              <w:bottom w:val="single" w:sz="4" w:space="0" w:color="auto"/>
              <w:right w:val="single" w:sz="4" w:space="0" w:color="auto"/>
            </w:tcBorders>
            <w:noWrap/>
            <w:vAlign w:val="center"/>
            <w:hideMark/>
          </w:tcPr>
          <w:p w14:paraId="3CAC16A2"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0ED150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24C6EA9" w14:textId="77777777" w:rsidR="00DC2420" w:rsidRPr="00DC2420" w:rsidRDefault="00DC2420" w:rsidP="00DC2420">
            <w:pPr>
              <w:jc w:val="center"/>
              <w:rPr>
                <w:sz w:val="14"/>
                <w:szCs w:val="14"/>
              </w:rPr>
            </w:pPr>
            <w:r w:rsidRPr="00DC2420">
              <w:rPr>
                <w:sz w:val="14"/>
                <w:szCs w:val="14"/>
              </w:rPr>
              <w:t>0,813</w:t>
            </w:r>
          </w:p>
        </w:tc>
        <w:tc>
          <w:tcPr>
            <w:tcW w:w="1637" w:type="dxa"/>
            <w:tcBorders>
              <w:top w:val="nil"/>
              <w:left w:val="nil"/>
              <w:bottom w:val="single" w:sz="4" w:space="0" w:color="auto"/>
              <w:right w:val="single" w:sz="4" w:space="0" w:color="auto"/>
            </w:tcBorders>
            <w:noWrap/>
            <w:vAlign w:val="center"/>
            <w:hideMark/>
          </w:tcPr>
          <w:p w14:paraId="193DF6F4" w14:textId="77777777" w:rsidR="00DC2420" w:rsidRPr="00DC2420" w:rsidRDefault="00DC2420" w:rsidP="00DC2420">
            <w:pPr>
              <w:jc w:val="center"/>
              <w:rPr>
                <w:sz w:val="14"/>
                <w:szCs w:val="14"/>
              </w:rPr>
            </w:pPr>
            <w:r w:rsidRPr="00DC2420">
              <w:rPr>
                <w:sz w:val="14"/>
                <w:szCs w:val="14"/>
              </w:rPr>
              <w:t>0,948</w:t>
            </w:r>
          </w:p>
        </w:tc>
        <w:tc>
          <w:tcPr>
            <w:tcW w:w="1227" w:type="dxa"/>
            <w:tcBorders>
              <w:top w:val="nil"/>
              <w:left w:val="nil"/>
              <w:bottom w:val="single" w:sz="4" w:space="0" w:color="auto"/>
              <w:right w:val="single" w:sz="4" w:space="0" w:color="auto"/>
            </w:tcBorders>
            <w:noWrap/>
            <w:vAlign w:val="center"/>
            <w:hideMark/>
          </w:tcPr>
          <w:p w14:paraId="7937B2E6" w14:textId="77777777" w:rsidR="00DC2420" w:rsidRPr="00DC2420" w:rsidRDefault="00DC2420" w:rsidP="00DC2420">
            <w:pPr>
              <w:jc w:val="center"/>
              <w:rPr>
                <w:sz w:val="14"/>
                <w:szCs w:val="14"/>
              </w:rPr>
            </w:pPr>
            <w:r w:rsidRPr="00DC2420">
              <w:rPr>
                <w:sz w:val="14"/>
                <w:szCs w:val="14"/>
              </w:rPr>
              <w:t>0,000</w:t>
            </w:r>
          </w:p>
        </w:tc>
      </w:tr>
      <w:tr w:rsidR="00DC2420" w:rsidRPr="00DC2420" w14:paraId="18C691A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D31A417" w14:textId="77777777" w:rsidR="00DC2420" w:rsidRPr="00DC2420" w:rsidRDefault="00DC2420" w:rsidP="00DC2420">
            <w:pPr>
              <w:rPr>
                <w:sz w:val="14"/>
                <w:szCs w:val="14"/>
              </w:rPr>
            </w:pPr>
            <w:r w:rsidRPr="00DC2420">
              <w:rPr>
                <w:sz w:val="14"/>
                <w:szCs w:val="14"/>
              </w:rPr>
              <w:t>Реконструкция ТП-211</w:t>
            </w:r>
          </w:p>
        </w:tc>
        <w:tc>
          <w:tcPr>
            <w:tcW w:w="1587" w:type="dxa"/>
            <w:tcBorders>
              <w:top w:val="nil"/>
              <w:left w:val="nil"/>
              <w:bottom w:val="single" w:sz="4" w:space="0" w:color="auto"/>
              <w:right w:val="single" w:sz="4" w:space="0" w:color="auto"/>
            </w:tcBorders>
            <w:vAlign w:val="center"/>
            <w:hideMark/>
          </w:tcPr>
          <w:p w14:paraId="1470C35A" w14:textId="77777777" w:rsidR="00DC2420" w:rsidRPr="00DC2420" w:rsidRDefault="00DC2420" w:rsidP="00DC2420">
            <w:pPr>
              <w:jc w:val="center"/>
              <w:rPr>
                <w:sz w:val="14"/>
                <w:szCs w:val="14"/>
              </w:rPr>
            </w:pPr>
            <w:r w:rsidRPr="00DC2420">
              <w:rPr>
                <w:sz w:val="14"/>
                <w:szCs w:val="14"/>
              </w:rPr>
              <w:t>J_Тяж\Р\ТП\0005</w:t>
            </w:r>
          </w:p>
        </w:tc>
        <w:tc>
          <w:tcPr>
            <w:tcW w:w="1819" w:type="dxa"/>
            <w:tcBorders>
              <w:top w:val="nil"/>
              <w:left w:val="nil"/>
              <w:bottom w:val="single" w:sz="4" w:space="0" w:color="auto"/>
              <w:right w:val="single" w:sz="4" w:space="0" w:color="auto"/>
            </w:tcBorders>
            <w:noWrap/>
            <w:vAlign w:val="center"/>
            <w:hideMark/>
          </w:tcPr>
          <w:p w14:paraId="450301A0"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F623E3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6FA0E84" w14:textId="77777777" w:rsidR="00DC2420" w:rsidRPr="00DC2420" w:rsidRDefault="00DC2420" w:rsidP="00DC2420">
            <w:pPr>
              <w:jc w:val="center"/>
              <w:rPr>
                <w:sz w:val="14"/>
                <w:szCs w:val="14"/>
              </w:rPr>
            </w:pPr>
            <w:r w:rsidRPr="00DC2420">
              <w:rPr>
                <w:sz w:val="14"/>
                <w:szCs w:val="14"/>
              </w:rPr>
              <w:t>0,830</w:t>
            </w:r>
          </w:p>
        </w:tc>
        <w:tc>
          <w:tcPr>
            <w:tcW w:w="1637" w:type="dxa"/>
            <w:tcBorders>
              <w:top w:val="nil"/>
              <w:left w:val="nil"/>
              <w:bottom w:val="single" w:sz="4" w:space="0" w:color="auto"/>
              <w:right w:val="single" w:sz="4" w:space="0" w:color="auto"/>
            </w:tcBorders>
            <w:noWrap/>
            <w:vAlign w:val="center"/>
            <w:hideMark/>
          </w:tcPr>
          <w:p w14:paraId="120B9075" w14:textId="77777777" w:rsidR="00DC2420" w:rsidRPr="00DC2420" w:rsidRDefault="00DC2420" w:rsidP="00DC2420">
            <w:pPr>
              <w:jc w:val="center"/>
              <w:rPr>
                <w:sz w:val="14"/>
                <w:szCs w:val="14"/>
              </w:rPr>
            </w:pPr>
            <w:r w:rsidRPr="00DC2420">
              <w:rPr>
                <w:sz w:val="14"/>
                <w:szCs w:val="14"/>
              </w:rPr>
              <w:t>0,939</w:t>
            </w:r>
          </w:p>
        </w:tc>
        <w:tc>
          <w:tcPr>
            <w:tcW w:w="1227" w:type="dxa"/>
            <w:tcBorders>
              <w:top w:val="nil"/>
              <w:left w:val="nil"/>
              <w:bottom w:val="single" w:sz="4" w:space="0" w:color="auto"/>
              <w:right w:val="single" w:sz="4" w:space="0" w:color="auto"/>
            </w:tcBorders>
            <w:noWrap/>
            <w:vAlign w:val="center"/>
            <w:hideMark/>
          </w:tcPr>
          <w:p w14:paraId="60B19C50" w14:textId="77777777" w:rsidR="00DC2420" w:rsidRPr="00DC2420" w:rsidRDefault="00DC2420" w:rsidP="00DC2420">
            <w:pPr>
              <w:jc w:val="center"/>
              <w:rPr>
                <w:sz w:val="14"/>
                <w:szCs w:val="14"/>
              </w:rPr>
            </w:pPr>
            <w:r w:rsidRPr="00DC2420">
              <w:rPr>
                <w:sz w:val="14"/>
                <w:szCs w:val="14"/>
              </w:rPr>
              <w:t>0,000</w:t>
            </w:r>
          </w:p>
        </w:tc>
      </w:tr>
      <w:tr w:rsidR="00DC2420" w:rsidRPr="00DC2420" w14:paraId="3C27959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4CEF01E" w14:textId="77777777" w:rsidR="00DC2420" w:rsidRPr="00DC2420" w:rsidRDefault="00DC2420" w:rsidP="00DC2420">
            <w:pPr>
              <w:rPr>
                <w:sz w:val="14"/>
                <w:szCs w:val="14"/>
              </w:rPr>
            </w:pPr>
            <w:r w:rsidRPr="00DC2420">
              <w:rPr>
                <w:sz w:val="14"/>
                <w:szCs w:val="14"/>
              </w:rPr>
              <w:t>Реконструкция ТП-К-68 пгт. Тисуль</w:t>
            </w:r>
          </w:p>
        </w:tc>
        <w:tc>
          <w:tcPr>
            <w:tcW w:w="1587" w:type="dxa"/>
            <w:tcBorders>
              <w:top w:val="nil"/>
              <w:left w:val="nil"/>
              <w:bottom w:val="single" w:sz="4" w:space="0" w:color="auto"/>
              <w:right w:val="single" w:sz="4" w:space="0" w:color="auto"/>
            </w:tcBorders>
            <w:vAlign w:val="center"/>
            <w:hideMark/>
          </w:tcPr>
          <w:p w14:paraId="61DE5BB4" w14:textId="77777777" w:rsidR="00DC2420" w:rsidRPr="00DC2420" w:rsidRDefault="00DC2420" w:rsidP="00DC2420">
            <w:pPr>
              <w:jc w:val="center"/>
              <w:rPr>
                <w:sz w:val="14"/>
                <w:szCs w:val="14"/>
              </w:rPr>
            </w:pPr>
            <w:r w:rsidRPr="00DC2420">
              <w:rPr>
                <w:sz w:val="14"/>
                <w:szCs w:val="14"/>
              </w:rPr>
              <w:t>O_Тис\Р\ТП\0001</w:t>
            </w:r>
          </w:p>
        </w:tc>
        <w:tc>
          <w:tcPr>
            <w:tcW w:w="1819" w:type="dxa"/>
            <w:tcBorders>
              <w:top w:val="nil"/>
              <w:left w:val="nil"/>
              <w:bottom w:val="single" w:sz="4" w:space="0" w:color="auto"/>
              <w:right w:val="single" w:sz="4" w:space="0" w:color="auto"/>
            </w:tcBorders>
            <w:noWrap/>
            <w:vAlign w:val="center"/>
            <w:hideMark/>
          </w:tcPr>
          <w:p w14:paraId="2A70FA0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B35D9F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BF8456D" w14:textId="77777777" w:rsidR="00DC2420" w:rsidRPr="00DC2420" w:rsidRDefault="00DC2420" w:rsidP="00DC2420">
            <w:pPr>
              <w:jc w:val="center"/>
              <w:rPr>
                <w:sz w:val="14"/>
                <w:szCs w:val="14"/>
              </w:rPr>
            </w:pPr>
            <w:r w:rsidRPr="00DC2420">
              <w:rPr>
                <w:sz w:val="14"/>
                <w:szCs w:val="14"/>
              </w:rPr>
              <w:t>0,096</w:t>
            </w:r>
          </w:p>
        </w:tc>
        <w:tc>
          <w:tcPr>
            <w:tcW w:w="1637" w:type="dxa"/>
            <w:tcBorders>
              <w:top w:val="nil"/>
              <w:left w:val="nil"/>
              <w:bottom w:val="single" w:sz="4" w:space="0" w:color="auto"/>
              <w:right w:val="single" w:sz="4" w:space="0" w:color="auto"/>
            </w:tcBorders>
            <w:noWrap/>
            <w:vAlign w:val="center"/>
            <w:hideMark/>
          </w:tcPr>
          <w:p w14:paraId="2E8C5F3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A2E455B" w14:textId="77777777" w:rsidR="00DC2420" w:rsidRPr="00DC2420" w:rsidRDefault="00DC2420" w:rsidP="00DC2420">
            <w:pPr>
              <w:jc w:val="center"/>
              <w:rPr>
                <w:sz w:val="14"/>
                <w:szCs w:val="14"/>
              </w:rPr>
            </w:pPr>
            <w:r w:rsidRPr="00DC2420">
              <w:rPr>
                <w:sz w:val="14"/>
                <w:szCs w:val="14"/>
              </w:rPr>
              <w:t>0,000</w:t>
            </w:r>
          </w:p>
        </w:tc>
      </w:tr>
      <w:tr w:rsidR="00DC2420" w:rsidRPr="00DC2420" w14:paraId="28E8AED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5A394E8" w14:textId="77777777" w:rsidR="00DC2420" w:rsidRPr="00DC2420" w:rsidRDefault="00DC2420" w:rsidP="00DC2420">
            <w:pPr>
              <w:rPr>
                <w:sz w:val="14"/>
                <w:szCs w:val="14"/>
              </w:rPr>
            </w:pPr>
            <w:r w:rsidRPr="00DC2420">
              <w:rPr>
                <w:sz w:val="14"/>
                <w:szCs w:val="14"/>
              </w:rPr>
              <w:t>Реконструкция ТП-ТС-041 пгт. Тисуль</w:t>
            </w:r>
          </w:p>
        </w:tc>
        <w:tc>
          <w:tcPr>
            <w:tcW w:w="1587" w:type="dxa"/>
            <w:tcBorders>
              <w:top w:val="nil"/>
              <w:left w:val="nil"/>
              <w:bottom w:val="single" w:sz="4" w:space="0" w:color="auto"/>
              <w:right w:val="single" w:sz="4" w:space="0" w:color="auto"/>
            </w:tcBorders>
            <w:vAlign w:val="center"/>
            <w:hideMark/>
          </w:tcPr>
          <w:p w14:paraId="7F945F32" w14:textId="77777777" w:rsidR="00DC2420" w:rsidRPr="00DC2420" w:rsidRDefault="00DC2420" w:rsidP="00DC2420">
            <w:pPr>
              <w:jc w:val="center"/>
              <w:rPr>
                <w:sz w:val="14"/>
                <w:szCs w:val="14"/>
              </w:rPr>
            </w:pPr>
            <w:r w:rsidRPr="00DC2420">
              <w:rPr>
                <w:sz w:val="14"/>
                <w:szCs w:val="14"/>
              </w:rPr>
              <w:t>O_Тис\Р\ТП\0002</w:t>
            </w:r>
          </w:p>
        </w:tc>
        <w:tc>
          <w:tcPr>
            <w:tcW w:w="1819" w:type="dxa"/>
            <w:tcBorders>
              <w:top w:val="nil"/>
              <w:left w:val="nil"/>
              <w:bottom w:val="single" w:sz="4" w:space="0" w:color="auto"/>
              <w:right w:val="single" w:sz="4" w:space="0" w:color="auto"/>
            </w:tcBorders>
            <w:noWrap/>
            <w:vAlign w:val="center"/>
            <w:hideMark/>
          </w:tcPr>
          <w:p w14:paraId="7A14F5F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12D588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3AB063F" w14:textId="77777777" w:rsidR="00DC2420" w:rsidRPr="00DC2420" w:rsidRDefault="00DC2420" w:rsidP="00DC2420">
            <w:pPr>
              <w:jc w:val="center"/>
              <w:rPr>
                <w:sz w:val="14"/>
                <w:szCs w:val="14"/>
              </w:rPr>
            </w:pPr>
            <w:r w:rsidRPr="00DC2420">
              <w:rPr>
                <w:sz w:val="14"/>
                <w:szCs w:val="14"/>
              </w:rPr>
              <w:t>0,096</w:t>
            </w:r>
          </w:p>
        </w:tc>
        <w:tc>
          <w:tcPr>
            <w:tcW w:w="1637" w:type="dxa"/>
            <w:tcBorders>
              <w:top w:val="nil"/>
              <w:left w:val="nil"/>
              <w:bottom w:val="single" w:sz="4" w:space="0" w:color="auto"/>
              <w:right w:val="single" w:sz="4" w:space="0" w:color="auto"/>
            </w:tcBorders>
            <w:noWrap/>
            <w:vAlign w:val="center"/>
            <w:hideMark/>
          </w:tcPr>
          <w:p w14:paraId="231B5D6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BDA1872" w14:textId="77777777" w:rsidR="00DC2420" w:rsidRPr="00DC2420" w:rsidRDefault="00DC2420" w:rsidP="00DC2420">
            <w:pPr>
              <w:jc w:val="center"/>
              <w:rPr>
                <w:sz w:val="14"/>
                <w:szCs w:val="14"/>
              </w:rPr>
            </w:pPr>
            <w:r w:rsidRPr="00DC2420">
              <w:rPr>
                <w:sz w:val="14"/>
                <w:szCs w:val="14"/>
              </w:rPr>
              <w:t>0,000</w:t>
            </w:r>
          </w:p>
        </w:tc>
      </w:tr>
      <w:tr w:rsidR="00DC2420" w:rsidRPr="00DC2420" w14:paraId="0CDB2D5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1878D3A" w14:textId="77777777" w:rsidR="00DC2420" w:rsidRPr="00DC2420" w:rsidRDefault="00DC2420" w:rsidP="00DC2420">
            <w:pPr>
              <w:rPr>
                <w:sz w:val="14"/>
                <w:szCs w:val="14"/>
              </w:rPr>
            </w:pPr>
            <w:r w:rsidRPr="00DC2420">
              <w:rPr>
                <w:sz w:val="14"/>
                <w:szCs w:val="14"/>
              </w:rPr>
              <w:t>Реконструкция ТП-2, п. Берикульский</w:t>
            </w:r>
          </w:p>
        </w:tc>
        <w:tc>
          <w:tcPr>
            <w:tcW w:w="1587" w:type="dxa"/>
            <w:tcBorders>
              <w:top w:val="nil"/>
              <w:left w:val="nil"/>
              <w:bottom w:val="single" w:sz="4" w:space="0" w:color="auto"/>
              <w:right w:val="single" w:sz="4" w:space="0" w:color="auto"/>
            </w:tcBorders>
            <w:vAlign w:val="center"/>
            <w:hideMark/>
          </w:tcPr>
          <w:p w14:paraId="4841A2DE" w14:textId="77777777" w:rsidR="00DC2420" w:rsidRPr="00DC2420" w:rsidRDefault="00DC2420" w:rsidP="00DC2420">
            <w:pPr>
              <w:jc w:val="center"/>
              <w:rPr>
                <w:sz w:val="14"/>
                <w:szCs w:val="14"/>
              </w:rPr>
            </w:pPr>
            <w:r w:rsidRPr="00DC2420">
              <w:rPr>
                <w:sz w:val="14"/>
                <w:szCs w:val="14"/>
              </w:rPr>
              <w:t>O_Тис\Р\ТП\0003</w:t>
            </w:r>
          </w:p>
        </w:tc>
        <w:tc>
          <w:tcPr>
            <w:tcW w:w="1819" w:type="dxa"/>
            <w:tcBorders>
              <w:top w:val="nil"/>
              <w:left w:val="nil"/>
              <w:bottom w:val="single" w:sz="4" w:space="0" w:color="auto"/>
              <w:right w:val="single" w:sz="4" w:space="0" w:color="auto"/>
            </w:tcBorders>
            <w:noWrap/>
            <w:vAlign w:val="center"/>
            <w:hideMark/>
          </w:tcPr>
          <w:p w14:paraId="1911EC5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FA5057F"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8D0B9F1" w14:textId="77777777" w:rsidR="00DC2420" w:rsidRPr="00DC2420" w:rsidRDefault="00DC2420" w:rsidP="00DC2420">
            <w:pPr>
              <w:jc w:val="center"/>
              <w:rPr>
                <w:sz w:val="14"/>
                <w:szCs w:val="14"/>
              </w:rPr>
            </w:pPr>
            <w:r w:rsidRPr="00DC2420">
              <w:rPr>
                <w:sz w:val="14"/>
                <w:szCs w:val="14"/>
              </w:rPr>
              <w:t>0,074</w:t>
            </w:r>
          </w:p>
        </w:tc>
        <w:tc>
          <w:tcPr>
            <w:tcW w:w="1637" w:type="dxa"/>
            <w:tcBorders>
              <w:top w:val="nil"/>
              <w:left w:val="nil"/>
              <w:bottom w:val="single" w:sz="4" w:space="0" w:color="auto"/>
              <w:right w:val="single" w:sz="4" w:space="0" w:color="auto"/>
            </w:tcBorders>
            <w:noWrap/>
            <w:vAlign w:val="center"/>
            <w:hideMark/>
          </w:tcPr>
          <w:p w14:paraId="5A7A467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FEE1CFF" w14:textId="77777777" w:rsidR="00DC2420" w:rsidRPr="00DC2420" w:rsidRDefault="00DC2420" w:rsidP="00DC2420">
            <w:pPr>
              <w:jc w:val="center"/>
              <w:rPr>
                <w:sz w:val="14"/>
                <w:szCs w:val="14"/>
              </w:rPr>
            </w:pPr>
            <w:r w:rsidRPr="00DC2420">
              <w:rPr>
                <w:sz w:val="14"/>
                <w:szCs w:val="14"/>
              </w:rPr>
              <w:t>0,000</w:t>
            </w:r>
          </w:p>
        </w:tc>
      </w:tr>
      <w:tr w:rsidR="00DC2420" w:rsidRPr="00DC2420" w14:paraId="120F69F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F67401E" w14:textId="77777777" w:rsidR="00DC2420" w:rsidRPr="00DC2420" w:rsidRDefault="00DC2420" w:rsidP="00DC2420">
            <w:pPr>
              <w:rPr>
                <w:sz w:val="14"/>
                <w:szCs w:val="14"/>
              </w:rPr>
            </w:pPr>
            <w:r w:rsidRPr="00DC2420">
              <w:rPr>
                <w:sz w:val="14"/>
                <w:szCs w:val="14"/>
              </w:rPr>
              <w:t>Реконструкция ТП-9, п. Новый Берикуль</w:t>
            </w:r>
          </w:p>
        </w:tc>
        <w:tc>
          <w:tcPr>
            <w:tcW w:w="1587" w:type="dxa"/>
            <w:tcBorders>
              <w:top w:val="nil"/>
              <w:left w:val="nil"/>
              <w:bottom w:val="single" w:sz="4" w:space="0" w:color="auto"/>
              <w:right w:val="single" w:sz="4" w:space="0" w:color="auto"/>
            </w:tcBorders>
            <w:vAlign w:val="center"/>
            <w:hideMark/>
          </w:tcPr>
          <w:p w14:paraId="47138CC0" w14:textId="77777777" w:rsidR="00DC2420" w:rsidRPr="00DC2420" w:rsidRDefault="00DC2420" w:rsidP="00DC2420">
            <w:pPr>
              <w:jc w:val="center"/>
              <w:rPr>
                <w:sz w:val="14"/>
                <w:szCs w:val="14"/>
              </w:rPr>
            </w:pPr>
            <w:r w:rsidRPr="00DC2420">
              <w:rPr>
                <w:sz w:val="14"/>
                <w:szCs w:val="14"/>
              </w:rPr>
              <w:t>O_Тис\Р\ТП\0004</w:t>
            </w:r>
          </w:p>
        </w:tc>
        <w:tc>
          <w:tcPr>
            <w:tcW w:w="1819" w:type="dxa"/>
            <w:tcBorders>
              <w:top w:val="nil"/>
              <w:left w:val="nil"/>
              <w:bottom w:val="single" w:sz="4" w:space="0" w:color="auto"/>
              <w:right w:val="single" w:sz="4" w:space="0" w:color="auto"/>
            </w:tcBorders>
            <w:noWrap/>
            <w:vAlign w:val="center"/>
            <w:hideMark/>
          </w:tcPr>
          <w:p w14:paraId="540B7106"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5FBD3C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8F7BEDA" w14:textId="77777777" w:rsidR="00DC2420" w:rsidRPr="00DC2420" w:rsidRDefault="00DC2420" w:rsidP="00DC2420">
            <w:pPr>
              <w:jc w:val="center"/>
              <w:rPr>
                <w:sz w:val="14"/>
                <w:szCs w:val="14"/>
              </w:rPr>
            </w:pPr>
            <w:r w:rsidRPr="00DC2420">
              <w:rPr>
                <w:sz w:val="14"/>
                <w:szCs w:val="14"/>
              </w:rPr>
              <w:t>0,074</w:t>
            </w:r>
          </w:p>
        </w:tc>
        <w:tc>
          <w:tcPr>
            <w:tcW w:w="1637" w:type="dxa"/>
            <w:tcBorders>
              <w:top w:val="nil"/>
              <w:left w:val="nil"/>
              <w:bottom w:val="single" w:sz="4" w:space="0" w:color="auto"/>
              <w:right w:val="single" w:sz="4" w:space="0" w:color="auto"/>
            </w:tcBorders>
            <w:noWrap/>
            <w:vAlign w:val="center"/>
            <w:hideMark/>
          </w:tcPr>
          <w:p w14:paraId="136170F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C3756F3" w14:textId="77777777" w:rsidR="00DC2420" w:rsidRPr="00DC2420" w:rsidRDefault="00DC2420" w:rsidP="00DC2420">
            <w:pPr>
              <w:jc w:val="center"/>
              <w:rPr>
                <w:sz w:val="14"/>
                <w:szCs w:val="14"/>
              </w:rPr>
            </w:pPr>
            <w:r w:rsidRPr="00DC2420">
              <w:rPr>
                <w:sz w:val="14"/>
                <w:szCs w:val="14"/>
              </w:rPr>
              <w:t>0,000</w:t>
            </w:r>
          </w:p>
        </w:tc>
      </w:tr>
      <w:tr w:rsidR="00DC2420" w:rsidRPr="00DC2420" w14:paraId="6830F8A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61F436" w14:textId="77777777" w:rsidR="00DC2420" w:rsidRPr="00DC2420" w:rsidRDefault="00DC2420" w:rsidP="00DC2420">
            <w:pPr>
              <w:rPr>
                <w:sz w:val="14"/>
                <w:szCs w:val="14"/>
              </w:rPr>
            </w:pPr>
            <w:r w:rsidRPr="00DC2420">
              <w:rPr>
                <w:sz w:val="14"/>
                <w:szCs w:val="14"/>
              </w:rPr>
              <w:t>Реконструкция ТП-П-238, пгт. Тисуль</w:t>
            </w:r>
          </w:p>
        </w:tc>
        <w:tc>
          <w:tcPr>
            <w:tcW w:w="1587" w:type="dxa"/>
            <w:tcBorders>
              <w:top w:val="nil"/>
              <w:left w:val="nil"/>
              <w:bottom w:val="single" w:sz="4" w:space="0" w:color="auto"/>
              <w:right w:val="single" w:sz="4" w:space="0" w:color="auto"/>
            </w:tcBorders>
            <w:vAlign w:val="center"/>
            <w:hideMark/>
          </w:tcPr>
          <w:p w14:paraId="6CE2ABA2" w14:textId="77777777" w:rsidR="00DC2420" w:rsidRPr="00DC2420" w:rsidRDefault="00DC2420" w:rsidP="00DC2420">
            <w:pPr>
              <w:jc w:val="center"/>
              <w:rPr>
                <w:sz w:val="14"/>
                <w:szCs w:val="14"/>
              </w:rPr>
            </w:pPr>
            <w:r w:rsidRPr="00DC2420">
              <w:rPr>
                <w:sz w:val="14"/>
                <w:szCs w:val="14"/>
              </w:rPr>
              <w:t>O_Тис\Р\ТП\0005</w:t>
            </w:r>
          </w:p>
        </w:tc>
        <w:tc>
          <w:tcPr>
            <w:tcW w:w="1819" w:type="dxa"/>
            <w:tcBorders>
              <w:top w:val="nil"/>
              <w:left w:val="nil"/>
              <w:bottom w:val="single" w:sz="4" w:space="0" w:color="auto"/>
              <w:right w:val="single" w:sz="4" w:space="0" w:color="auto"/>
            </w:tcBorders>
            <w:noWrap/>
            <w:vAlign w:val="center"/>
            <w:hideMark/>
          </w:tcPr>
          <w:p w14:paraId="4EDF54F8"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8CB9651"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55294AA" w14:textId="77777777" w:rsidR="00DC2420" w:rsidRPr="00DC2420" w:rsidRDefault="00DC2420" w:rsidP="00DC2420">
            <w:pPr>
              <w:jc w:val="center"/>
              <w:rPr>
                <w:sz w:val="14"/>
                <w:szCs w:val="14"/>
              </w:rPr>
            </w:pPr>
            <w:r w:rsidRPr="00DC2420">
              <w:rPr>
                <w:sz w:val="14"/>
                <w:szCs w:val="14"/>
              </w:rPr>
              <w:t>0,074</w:t>
            </w:r>
          </w:p>
        </w:tc>
        <w:tc>
          <w:tcPr>
            <w:tcW w:w="1637" w:type="dxa"/>
            <w:tcBorders>
              <w:top w:val="nil"/>
              <w:left w:val="nil"/>
              <w:bottom w:val="single" w:sz="4" w:space="0" w:color="auto"/>
              <w:right w:val="single" w:sz="4" w:space="0" w:color="auto"/>
            </w:tcBorders>
            <w:noWrap/>
            <w:vAlign w:val="center"/>
            <w:hideMark/>
          </w:tcPr>
          <w:p w14:paraId="2C1E258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B92C234" w14:textId="77777777" w:rsidR="00DC2420" w:rsidRPr="00DC2420" w:rsidRDefault="00DC2420" w:rsidP="00DC2420">
            <w:pPr>
              <w:jc w:val="center"/>
              <w:rPr>
                <w:sz w:val="14"/>
                <w:szCs w:val="14"/>
              </w:rPr>
            </w:pPr>
            <w:r w:rsidRPr="00DC2420">
              <w:rPr>
                <w:sz w:val="14"/>
                <w:szCs w:val="14"/>
              </w:rPr>
              <w:t>0,000</w:t>
            </w:r>
          </w:p>
        </w:tc>
      </w:tr>
      <w:tr w:rsidR="00DC2420" w:rsidRPr="00DC2420" w14:paraId="6287DEB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9C07F4E" w14:textId="77777777" w:rsidR="00DC2420" w:rsidRPr="00DC2420" w:rsidRDefault="00DC2420" w:rsidP="00DC2420">
            <w:pPr>
              <w:rPr>
                <w:sz w:val="14"/>
                <w:szCs w:val="14"/>
              </w:rPr>
            </w:pPr>
            <w:r w:rsidRPr="00DC2420">
              <w:rPr>
                <w:sz w:val="14"/>
                <w:szCs w:val="14"/>
              </w:rPr>
              <w:t>Реконструкция ТП-П-300, п. Кайчак</w:t>
            </w:r>
          </w:p>
        </w:tc>
        <w:tc>
          <w:tcPr>
            <w:tcW w:w="1587" w:type="dxa"/>
            <w:tcBorders>
              <w:top w:val="nil"/>
              <w:left w:val="nil"/>
              <w:bottom w:val="single" w:sz="4" w:space="0" w:color="auto"/>
              <w:right w:val="single" w:sz="4" w:space="0" w:color="auto"/>
            </w:tcBorders>
            <w:vAlign w:val="center"/>
            <w:hideMark/>
          </w:tcPr>
          <w:p w14:paraId="28E09C3E" w14:textId="77777777" w:rsidR="00DC2420" w:rsidRPr="00DC2420" w:rsidRDefault="00DC2420" w:rsidP="00DC2420">
            <w:pPr>
              <w:jc w:val="center"/>
              <w:rPr>
                <w:sz w:val="14"/>
                <w:szCs w:val="14"/>
              </w:rPr>
            </w:pPr>
            <w:r w:rsidRPr="00DC2420">
              <w:rPr>
                <w:sz w:val="14"/>
                <w:szCs w:val="14"/>
              </w:rPr>
              <w:t>O_Тис\Р\ТП\0006</w:t>
            </w:r>
          </w:p>
        </w:tc>
        <w:tc>
          <w:tcPr>
            <w:tcW w:w="1819" w:type="dxa"/>
            <w:tcBorders>
              <w:top w:val="nil"/>
              <w:left w:val="nil"/>
              <w:bottom w:val="single" w:sz="4" w:space="0" w:color="auto"/>
              <w:right w:val="single" w:sz="4" w:space="0" w:color="auto"/>
            </w:tcBorders>
            <w:noWrap/>
            <w:vAlign w:val="center"/>
            <w:hideMark/>
          </w:tcPr>
          <w:p w14:paraId="4BD6C63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98042E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893F7A8" w14:textId="77777777" w:rsidR="00DC2420" w:rsidRPr="00DC2420" w:rsidRDefault="00DC2420" w:rsidP="00DC2420">
            <w:pPr>
              <w:jc w:val="center"/>
              <w:rPr>
                <w:sz w:val="14"/>
                <w:szCs w:val="14"/>
              </w:rPr>
            </w:pPr>
            <w:r w:rsidRPr="00DC2420">
              <w:rPr>
                <w:sz w:val="14"/>
                <w:szCs w:val="14"/>
              </w:rPr>
              <w:t>0,074</w:t>
            </w:r>
          </w:p>
        </w:tc>
        <w:tc>
          <w:tcPr>
            <w:tcW w:w="1637" w:type="dxa"/>
            <w:tcBorders>
              <w:top w:val="nil"/>
              <w:left w:val="nil"/>
              <w:bottom w:val="single" w:sz="4" w:space="0" w:color="auto"/>
              <w:right w:val="single" w:sz="4" w:space="0" w:color="auto"/>
            </w:tcBorders>
            <w:noWrap/>
            <w:vAlign w:val="center"/>
            <w:hideMark/>
          </w:tcPr>
          <w:p w14:paraId="7F90AA0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BD842CF" w14:textId="77777777" w:rsidR="00DC2420" w:rsidRPr="00DC2420" w:rsidRDefault="00DC2420" w:rsidP="00DC2420">
            <w:pPr>
              <w:jc w:val="center"/>
              <w:rPr>
                <w:sz w:val="14"/>
                <w:szCs w:val="14"/>
              </w:rPr>
            </w:pPr>
            <w:r w:rsidRPr="00DC2420">
              <w:rPr>
                <w:sz w:val="14"/>
                <w:szCs w:val="14"/>
              </w:rPr>
              <w:t>0,000</w:t>
            </w:r>
          </w:p>
        </w:tc>
      </w:tr>
      <w:tr w:rsidR="00DC2420" w:rsidRPr="00DC2420" w14:paraId="35BE590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1789C8E" w14:textId="77777777" w:rsidR="00DC2420" w:rsidRPr="00DC2420" w:rsidRDefault="00DC2420" w:rsidP="00DC2420">
            <w:pPr>
              <w:rPr>
                <w:sz w:val="14"/>
                <w:szCs w:val="14"/>
              </w:rPr>
            </w:pPr>
            <w:r w:rsidRPr="00DC2420">
              <w:rPr>
                <w:sz w:val="14"/>
                <w:szCs w:val="14"/>
              </w:rPr>
              <w:t>Реконструкция ТП-103, пгт. Итатский</w:t>
            </w:r>
          </w:p>
        </w:tc>
        <w:tc>
          <w:tcPr>
            <w:tcW w:w="1587" w:type="dxa"/>
            <w:tcBorders>
              <w:top w:val="nil"/>
              <w:left w:val="nil"/>
              <w:bottom w:val="single" w:sz="4" w:space="0" w:color="auto"/>
              <w:right w:val="single" w:sz="4" w:space="0" w:color="auto"/>
            </w:tcBorders>
            <w:vAlign w:val="center"/>
            <w:hideMark/>
          </w:tcPr>
          <w:p w14:paraId="5B1AA749" w14:textId="77777777" w:rsidR="00DC2420" w:rsidRPr="00DC2420" w:rsidRDefault="00DC2420" w:rsidP="00DC2420">
            <w:pPr>
              <w:jc w:val="center"/>
              <w:rPr>
                <w:sz w:val="14"/>
                <w:szCs w:val="14"/>
              </w:rPr>
            </w:pPr>
            <w:r w:rsidRPr="00DC2420">
              <w:rPr>
                <w:sz w:val="14"/>
                <w:szCs w:val="14"/>
              </w:rPr>
              <w:t>O_Тис\Р\ТП\0007</w:t>
            </w:r>
          </w:p>
        </w:tc>
        <w:tc>
          <w:tcPr>
            <w:tcW w:w="1819" w:type="dxa"/>
            <w:tcBorders>
              <w:top w:val="nil"/>
              <w:left w:val="nil"/>
              <w:bottom w:val="single" w:sz="4" w:space="0" w:color="auto"/>
              <w:right w:val="single" w:sz="4" w:space="0" w:color="auto"/>
            </w:tcBorders>
            <w:noWrap/>
            <w:vAlign w:val="center"/>
            <w:hideMark/>
          </w:tcPr>
          <w:p w14:paraId="2890821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ADBC61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C4BEF85" w14:textId="77777777" w:rsidR="00DC2420" w:rsidRPr="00DC2420" w:rsidRDefault="00DC2420" w:rsidP="00DC2420">
            <w:pPr>
              <w:jc w:val="center"/>
              <w:rPr>
                <w:sz w:val="14"/>
                <w:szCs w:val="14"/>
              </w:rPr>
            </w:pPr>
            <w:r w:rsidRPr="00DC2420">
              <w:rPr>
                <w:sz w:val="14"/>
                <w:szCs w:val="14"/>
              </w:rPr>
              <w:t>0,074</w:t>
            </w:r>
          </w:p>
        </w:tc>
        <w:tc>
          <w:tcPr>
            <w:tcW w:w="1637" w:type="dxa"/>
            <w:tcBorders>
              <w:top w:val="nil"/>
              <w:left w:val="nil"/>
              <w:bottom w:val="single" w:sz="4" w:space="0" w:color="auto"/>
              <w:right w:val="single" w:sz="4" w:space="0" w:color="auto"/>
            </w:tcBorders>
            <w:noWrap/>
            <w:vAlign w:val="center"/>
            <w:hideMark/>
          </w:tcPr>
          <w:p w14:paraId="3830A8D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DCB27B0" w14:textId="77777777" w:rsidR="00DC2420" w:rsidRPr="00DC2420" w:rsidRDefault="00DC2420" w:rsidP="00DC2420">
            <w:pPr>
              <w:jc w:val="center"/>
              <w:rPr>
                <w:sz w:val="14"/>
                <w:szCs w:val="14"/>
              </w:rPr>
            </w:pPr>
            <w:r w:rsidRPr="00DC2420">
              <w:rPr>
                <w:sz w:val="14"/>
                <w:szCs w:val="14"/>
              </w:rPr>
              <w:t>0,000</w:t>
            </w:r>
          </w:p>
        </w:tc>
      </w:tr>
      <w:tr w:rsidR="00DC2420" w:rsidRPr="00DC2420" w14:paraId="179EBFB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269AC44" w14:textId="77777777" w:rsidR="00DC2420" w:rsidRPr="00DC2420" w:rsidRDefault="00DC2420" w:rsidP="00DC2420">
            <w:pPr>
              <w:rPr>
                <w:sz w:val="14"/>
                <w:szCs w:val="14"/>
              </w:rPr>
            </w:pPr>
            <w:r w:rsidRPr="00DC2420">
              <w:rPr>
                <w:sz w:val="14"/>
                <w:szCs w:val="14"/>
              </w:rPr>
              <w:t>Реконструкция ТП-301 пгт. Тяжинский</w:t>
            </w:r>
          </w:p>
        </w:tc>
        <w:tc>
          <w:tcPr>
            <w:tcW w:w="1587" w:type="dxa"/>
            <w:tcBorders>
              <w:top w:val="nil"/>
              <w:left w:val="nil"/>
              <w:bottom w:val="single" w:sz="4" w:space="0" w:color="auto"/>
              <w:right w:val="single" w:sz="4" w:space="0" w:color="auto"/>
            </w:tcBorders>
            <w:vAlign w:val="center"/>
            <w:hideMark/>
          </w:tcPr>
          <w:p w14:paraId="0B02A74A" w14:textId="77777777" w:rsidR="00DC2420" w:rsidRPr="00DC2420" w:rsidRDefault="00DC2420" w:rsidP="00DC2420">
            <w:pPr>
              <w:jc w:val="center"/>
              <w:rPr>
                <w:sz w:val="14"/>
                <w:szCs w:val="14"/>
              </w:rPr>
            </w:pPr>
            <w:r w:rsidRPr="00DC2420">
              <w:rPr>
                <w:sz w:val="14"/>
                <w:szCs w:val="14"/>
              </w:rPr>
              <w:t>O_Тис\Р\ТП\0008</w:t>
            </w:r>
          </w:p>
        </w:tc>
        <w:tc>
          <w:tcPr>
            <w:tcW w:w="1819" w:type="dxa"/>
            <w:tcBorders>
              <w:top w:val="nil"/>
              <w:left w:val="nil"/>
              <w:bottom w:val="single" w:sz="4" w:space="0" w:color="auto"/>
              <w:right w:val="single" w:sz="4" w:space="0" w:color="auto"/>
            </w:tcBorders>
            <w:noWrap/>
            <w:vAlign w:val="center"/>
            <w:hideMark/>
          </w:tcPr>
          <w:p w14:paraId="7FD87BA6"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F0C913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02C5D14" w14:textId="77777777" w:rsidR="00DC2420" w:rsidRPr="00DC2420" w:rsidRDefault="00DC2420" w:rsidP="00DC2420">
            <w:pPr>
              <w:jc w:val="center"/>
              <w:rPr>
                <w:sz w:val="14"/>
                <w:szCs w:val="14"/>
              </w:rPr>
            </w:pPr>
            <w:r w:rsidRPr="00DC2420">
              <w:rPr>
                <w:sz w:val="14"/>
                <w:szCs w:val="14"/>
              </w:rPr>
              <w:t>0,074</w:t>
            </w:r>
          </w:p>
        </w:tc>
        <w:tc>
          <w:tcPr>
            <w:tcW w:w="1637" w:type="dxa"/>
            <w:tcBorders>
              <w:top w:val="nil"/>
              <w:left w:val="nil"/>
              <w:bottom w:val="single" w:sz="4" w:space="0" w:color="auto"/>
              <w:right w:val="single" w:sz="4" w:space="0" w:color="auto"/>
            </w:tcBorders>
            <w:noWrap/>
            <w:vAlign w:val="center"/>
            <w:hideMark/>
          </w:tcPr>
          <w:p w14:paraId="10FB772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A17A196" w14:textId="77777777" w:rsidR="00DC2420" w:rsidRPr="00DC2420" w:rsidRDefault="00DC2420" w:rsidP="00DC2420">
            <w:pPr>
              <w:jc w:val="center"/>
              <w:rPr>
                <w:sz w:val="14"/>
                <w:szCs w:val="14"/>
              </w:rPr>
            </w:pPr>
            <w:r w:rsidRPr="00DC2420">
              <w:rPr>
                <w:sz w:val="14"/>
                <w:szCs w:val="14"/>
              </w:rPr>
              <w:t>0,123</w:t>
            </w:r>
          </w:p>
        </w:tc>
      </w:tr>
      <w:tr w:rsidR="00DC2420" w:rsidRPr="00DC2420" w14:paraId="7DD2306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02DF9F1" w14:textId="77777777" w:rsidR="00DC2420" w:rsidRPr="00DC2420" w:rsidRDefault="00DC2420" w:rsidP="00DC2420">
            <w:pPr>
              <w:rPr>
                <w:sz w:val="14"/>
                <w:szCs w:val="14"/>
              </w:rPr>
            </w:pPr>
            <w:r w:rsidRPr="00DC2420">
              <w:rPr>
                <w:sz w:val="14"/>
                <w:szCs w:val="14"/>
              </w:rPr>
              <w:t>Реконструкция ТП-ТС 001, пгт.Тисуль</w:t>
            </w:r>
          </w:p>
        </w:tc>
        <w:tc>
          <w:tcPr>
            <w:tcW w:w="1587" w:type="dxa"/>
            <w:tcBorders>
              <w:top w:val="nil"/>
              <w:left w:val="nil"/>
              <w:bottom w:val="single" w:sz="4" w:space="0" w:color="auto"/>
              <w:right w:val="single" w:sz="4" w:space="0" w:color="auto"/>
            </w:tcBorders>
            <w:vAlign w:val="center"/>
            <w:hideMark/>
          </w:tcPr>
          <w:p w14:paraId="3EDA754F" w14:textId="77777777" w:rsidR="00DC2420" w:rsidRPr="00DC2420" w:rsidRDefault="00DC2420" w:rsidP="00DC2420">
            <w:pPr>
              <w:jc w:val="center"/>
              <w:rPr>
                <w:sz w:val="14"/>
                <w:szCs w:val="14"/>
              </w:rPr>
            </w:pPr>
            <w:r w:rsidRPr="00DC2420">
              <w:rPr>
                <w:sz w:val="14"/>
                <w:szCs w:val="14"/>
              </w:rPr>
              <w:t>O_Тис\Р\ТП\0050</w:t>
            </w:r>
          </w:p>
        </w:tc>
        <w:tc>
          <w:tcPr>
            <w:tcW w:w="1819" w:type="dxa"/>
            <w:tcBorders>
              <w:top w:val="nil"/>
              <w:left w:val="nil"/>
              <w:bottom w:val="single" w:sz="4" w:space="0" w:color="auto"/>
              <w:right w:val="single" w:sz="4" w:space="0" w:color="auto"/>
            </w:tcBorders>
            <w:noWrap/>
            <w:vAlign w:val="center"/>
            <w:hideMark/>
          </w:tcPr>
          <w:p w14:paraId="5DD31A9C" w14:textId="77777777" w:rsidR="00DC2420" w:rsidRPr="00DC2420" w:rsidRDefault="00DC2420" w:rsidP="00DC2420">
            <w:pPr>
              <w:jc w:val="center"/>
              <w:rPr>
                <w:sz w:val="14"/>
                <w:szCs w:val="14"/>
              </w:rPr>
            </w:pPr>
            <w:r w:rsidRPr="00DC2420">
              <w:rPr>
                <w:sz w:val="14"/>
                <w:szCs w:val="14"/>
              </w:rPr>
              <w:t>2029</w:t>
            </w:r>
          </w:p>
        </w:tc>
        <w:tc>
          <w:tcPr>
            <w:tcW w:w="1841" w:type="dxa"/>
            <w:tcBorders>
              <w:top w:val="nil"/>
              <w:left w:val="nil"/>
              <w:bottom w:val="single" w:sz="4" w:space="0" w:color="auto"/>
              <w:right w:val="single" w:sz="4" w:space="0" w:color="auto"/>
            </w:tcBorders>
            <w:noWrap/>
            <w:vAlign w:val="center"/>
            <w:hideMark/>
          </w:tcPr>
          <w:p w14:paraId="06B0B462"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404C1AF"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587254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CACD773" w14:textId="77777777" w:rsidR="00DC2420" w:rsidRPr="00DC2420" w:rsidRDefault="00DC2420" w:rsidP="00DC2420">
            <w:pPr>
              <w:jc w:val="center"/>
              <w:rPr>
                <w:sz w:val="14"/>
                <w:szCs w:val="14"/>
              </w:rPr>
            </w:pPr>
            <w:r w:rsidRPr="00DC2420">
              <w:rPr>
                <w:sz w:val="14"/>
                <w:szCs w:val="14"/>
              </w:rPr>
              <w:t>1,103</w:t>
            </w:r>
          </w:p>
        </w:tc>
      </w:tr>
      <w:tr w:rsidR="00DC2420" w:rsidRPr="00DC2420" w14:paraId="14BF70A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3974F76" w14:textId="77777777" w:rsidR="00DC2420" w:rsidRPr="00DC2420" w:rsidRDefault="00DC2420" w:rsidP="00DC2420">
            <w:pPr>
              <w:rPr>
                <w:sz w:val="14"/>
                <w:szCs w:val="14"/>
              </w:rPr>
            </w:pPr>
            <w:r w:rsidRPr="00DC2420">
              <w:rPr>
                <w:sz w:val="14"/>
                <w:szCs w:val="14"/>
              </w:rPr>
              <w:t xml:space="preserve">Реконструкция ТП-5, пгт. Итатский </w:t>
            </w:r>
          </w:p>
        </w:tc>
        <w:tc>
          <w:tcPr>
            <w:tcW w:w="1587" w:type="dxa"/>
            <w:tcBorders>
              <w:top w:val="nil"/>
              <w:left w:val="nil"/>
              <w:bottom w:val="single" w:sz="4" w:space="0" w:color="auto"/>
              <w:right w:val="single" w:sz="4" w:space="0" w:color="auto"/>
            </w:tcBorders>
            <w:vAlign w:val="center"/>
            <w:hideMark/>
          </w:tcPr>
          <w:p w14:paraId="5ED02154" w14:textId="77777777" w:rsidR="00DC2420" w:rsidRPr="00DC2420" w:rsidRDefault="00DC2420" w:rsidP="00DC2420">
            <w:pPr>
              <w:jc w:val="center"/>
              <w:rPr>
                <w:sz w:val="14"/>
                <w:szCs w:val="14"/>
              </w:rPr>
            </w:pPr>
            <w:r w:rsidRPr="00DC2420">
              <w:rPr>
                <w:sz w:val="14"/>
                <w:szCs w:val="14"/>
              </w:rPr>
              <w:t>P_Тис\Р\ТП\0001</w:t>
            </w:r>
          </w:p>
        </w:tc>
        <w:tc>
          <w:tcPr>
            <w:tcW w:w="1819" w:type="dxa"/>
            <w:tcBorders>
              <w:top w:val="nil"/>
              <w:left w:val="nil"/>
              <w:bottom w:val="single" w:sz="4" w:space="0" w:color="auto"/>
              <w:right w:val="single" w:sz="4" w:space="0" w:color="auto"/>
            </w:tcBorders>
            <w:noWrap/>
            <w:vAlign w:val="center"/>
            <w:hideMark/>
          </w:tcPr>
          <w:p w14:paraId="719B8DF2"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7A1757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82486D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C559E8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BAF7243" w14:textId="77777777" w:rsidR="00DC2420" w:rsidRPr="00DC2420" w:rsidRDefault="00DC2420" w:rsidP="00DC2420">
            <w:pPr>
              <w:jc w:val="center"/>
              <w:rPr>
                <w:sz w:val="14"/>
                <w:szCs w:val="14"/>
              </w:rPr>
            </w:pPr>
            <w:r w:rsidRPr="00DC2420">
              <w:rPr>
                <w:sz w:val="14"/>
                <w:szCs w:val="14"/>
              </w:rPr>
              <w:t>0,168</w:t>
            </w:r>
          </w:p>
        </w:tc>
      </w:tr>
      <w:tr w:rsidR="00DC2420" w:rsidRPr="00DC2420" w14:paraId="3652170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5150F9" w14:textId="77777777" w:rsidR="00DC2420" w:rsidRPr="00DC2420" w:rsidRDefault="00DC2420" w:rsidP="00DC2420">
            <w:pPr>
              <w:rPr>
                <w:sz w:val="14"/>
                <w:szCs w:val="14"/>
              </w:rPr>
            </w:pPr>
            <w:r w:rsidRPr="00DC2420">
              <w:rPr>
                <w:sz w:val="14"/>
                <w:szCs w:val="14"/>
              </w:rPr>
              <w:t>Реконструкция ТП-6, пгт. Итатский</w:t>
            </w:r>
          </w:p>
        </w:tc>
        <w:tc>
          <w:tcPr>
            <w:tcW w:w="1587" w:type="dxa"/>
            <w:tcBorders>
              <w:top w:val="nil"/>
              <w:left w:val="nil"/>
              <w:bottom w:val="single" w:sz="4" w:space="0" w:color="auto"/>
              <w:right w:val="single" w:sz="4" w:space="0" w:color="auto"/>
            </w:tcBorders>
            <w:vAlign w:val="center"/>
            <w:hideMark/>
          </w:tcPr>
          <w:p w14:paraId="3D9C0A91" w14:textId="77777777" w:rsidR="00DC2420" w:rsidRPr="00DC2420" w:rsidRDefault="00DC2420" w:rsidP="00DC2420">
            <w:pPr>
              <w:jc w:val="center"/>
              <w:rPr>
                <w:sz w:val="14"/>
                <w:szCs w:val="14"/>
              </w:rPr>
            </w:pPr>
            <w:r w:rsidRPr="00DC2420">
              <w:rPr>
                <w:sz w:val="14"/>
                <w:szCs w:val="14"/>
              </w:rPr>
              <w:t>P_Тис\Р\ТП\0002</w:t>
            </w:r>
          </w:p>
        </w:tc>
        <w:tc>
          <w:tcPr>
            <w:tcW w:w="1819" w:type="dxa"/>
            <w:tcBorders>
              <w:top w:val="nil"/>
              <w:left w:val="nil"/>
              <w:bottom w:val="single" w:sz="4" w:space="0" w:color="auto"/>
              <w:right w:val="single" w:sz="4" w:space="0" w:color="auto"/>
            </w:tcBorders>
            <w:noWrap/>
            <w:vAlign w:val="center"/>
            <w:hideMark/>
          </w:tcPr>
          <w:p w14:paraId="264E39A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206F23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F862DE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99C94B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701421C" w14:textId="77777777" w:rsidR="00DC2420" w:rsidRPr="00DC2420" w:rsidRDefault="00DC2420" w:rsidP="00DC2420">
            <w:pPr>
              <w:jc w:val="center"/>
              <w:rPr>
                <w:sz w:val="14"/>
                <w:szCs w:val="14"/>
              </w:rPr>
            </w:pPr>
            <w:r w:rsidRPr="00DC2420">
              <w:rPr>
                <w:sz w:val="14"/>
                <w:szCs w:val="14"/>
              </w:rPr>
              <w:t>0,123</w:t>
            </w:r>
          </w:p>
        </w:tc>
      </w:tr>
      <w:tr w:rsidR="00DC2420" w:rsidRPr="00DC2420" w14:paraId="61BC389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649F569" w14:textId="77777777" w:rsidR="00DC2420" w:rsidRPr="00DC2420" w:rsidRDefault="00DC2420" w:rsidP="00DC2420">
            <w:pPr>
              <w:rPr>
                <w:sz w:val="14"/>
                <w:szCs w:val="14"/>
              </w:rPr>
            </w:pPr>
            <w:r w:rsidRPr="00DC2420">
              <w:rPr>
                <w:sz w:val="14"/>
                <w:szCs w:val="14"/>
              </w:rPr>
              <w:t>Реконструкция ТП-106, п. Итатский</w:t>
            </w:r>
          </w:p>
        </w:tc>
        <w:tc>
          <w:tcPr>
            <w:tcW w:w="1587" w:type="dxa"/>
            <w:tcBorders>
              <w:top w:val="nil"/>
              <w:left w:val="nil"/>
              <w:bottom w:val="single" w:sz="4" w:space="0" w:color="auto"/>
              <w:right w:val="single" w:sz="4" w:space="0" w:color="auto"/>
            </w:tcBorders>
            <w:vAlign w:val="center"/>
            <w:hideMark/>
          </w:tcPr>
          <w:p w14:paraId="5E586169" w14:textId="77777777" w:rsidR="00DC2420" w:rsidRPr="00DC2420" w:rsidRDefault="00DC2420" w:rsidP="00DC2420">
            <w:pPr>
              <w:jc w:val="center"/>
              <w:rPr>
                <w:sz w:val="14"/>
                <w:szCs w:val="14"/>
              </w:rPr>
            </w:pPr>
            <w:r w:rsidRPr="00DC2420">
              <w:rPr>
                <w:sz w:val="14"/>
                <w:szCs w:val="14"/>
              </w:rPr>
              <w:t>P_Тис\Р\ТП\0003</w:t>
            </w:r>
          </w:p>
        </w:tc>
        <w:tc>
          <w:tcPr>
            <w:tcW w:w="1819" w:type="dxa"/>
            <w:tcBorders>
              <w:top w:val="nil"/>
              <w:left w:val="nil"/>
              <w:bottom w:val="single" w:sz="4" w:space="0" w:color="auto"/>
              <w:right w:val="single" w:sz="4" w:space="0" w:color="auto"/>
            </w:tcBorders>
            <w:noWrap/>
            <w:vAlign w:val="center"/>
            <w:hideMark/>
          </w:tcPr>
          <w:p w14:paraId="7F9DCFAF"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43564E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F6D0DB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5B3315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678C222" w14:textId="77777777" w:rsidR="00DC2420" w:rsidRPr="00DC2420" w:rsidRDefault="00DC2420" w:rsidP="00DC2420">
            <w:pPr>
              <w:jc w:val="center"/>
              <w:rPr>
                <w:sz w:val="14"/>
                <w:szCs w:val="14"/>
              </w:rPr>
            </w:pPr>
            <w:r w:rsidRPr="00DC2420">
              <w:rPr>
                <w:sz w:val="14"/>
                <w:szCs w:val="14"/>
              </w:rPr>
              <w:t>0,168</w:t>
            </w:r>
          </w:p>
        </w:tc>
      </w:tr>
      <w:tr w:rsidR="00DC2420" w:rsidRPr="00DC2420" w14:paraId="5AD6AC8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CD2DE95" w14:textId="77777777" w:rsidR="00DC2420" w:rsidRPr="00DC2420" w:rsidRDefault="00DC2420" w:rsidP="00DC2420">
            <w:pPr>
              <w:rPr>
                <w:sz w:val="14"/>
                <w:szCs w:val="14"/>
              </w:rPr>
            </w:pPr>
            <w:r w:rsidRPr="00DC2420">
              <w:rPr>
                <w:sz w:val="14"/>
                <w:szCs w:val="14"/>
              </w:rPr>
              <w:t>Реконструкция ТП-203 пгт. Тяжинский</w:t>
            </w:r>
          </w:p>
        </w:tc>
        <w:tc>
          <w:tcPr>
            <w:tcW w:w="1587" w:type="dxa"/>
            <w:tcBorders>
              <w:top w:val="nil"/>
              <w:left w:val="nil"/>
              <w:bottom w:val="single" w:sz="4" w:space="0" w:color="auto"/>
              <w:right w:val="single" w:sz="4" w:space="0" w:color="auto"/>
            </w:tcBorders>
            <w:vAlign w:val="center"/>
            <w:hideMark/>
          </w:tcPr>
          <w:p w14:paraId="10B1ADAF" w14:textId="77777777" w:rsidR="00DC2420" w:rsidRPr="00DC2420" w:rsidRDefault="00DC2420" w:rsidP="00DC2420">
            <w:pPr>
              <w:jc w:val="center"/>
              <w:rPr>
                <w:sz w:val="14"/>
                <w:szCs w:val="14"/>
              </w:rPr>
            </w:pPr>
            <w:r w:rsidRPr="00DC2420">
              <w:rPr>
                <w:sz w:val="14"/>
                <w:szCs w:val="14"/>
              </w:rPr>
              <w:t>P_Тис\Р\ТП\0004</w:t>
            </w:r>
          </w:p>
        </w:tc>
        <w:tc>
          <w:tcPr>
            <w:tcW w:w="1819" w:type="dxa"/>
            <w:tcBorders>
              <w:top w:val="nil"/>
              <w:left w:val="nil"/>
              <w:bottom w:val="single" w:sz="4" w:space="0" w:color="auto"/>
              <w:right w:val="single" w:sz="4" w:space="0" w:color="auto"/>
            </w:tcBorders>
            <w:noWrap/>
            <w:vAlign w:val="center"/>
            <w:hideMark/>
          </w:tcPr>
          <w:p w14:paraId="0B60C4D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A6CB47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75407D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DBD3E9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017C468" w14:textId="77777777" w:rsidR="00DC2420" w:rsidRPr="00DC2420" w:rsidRDefault="00DC2420" w:rsidP="00DC2420">
            <w:pPr>
              <w:jc w:val="center"/>
              <w:rPr>
                <w:sz w:val="14"/>
                <w:szCs w:val="14"/>
              </w:rPr>
            </w:pPr>
            <w:r w:rsidRPr="00DC2420">
              <w:rPr>
                <w:sz w:val="14"/>
                <w:szCs w:val="14"/>
              </w:rPr>
              <w:t>0,168</w:t>
            </w:r>
          </w:p>
        </w:tc>
      </w:tr>
      <w:tr w:rsidR="00DC2420" w:rsidRPr="00DC2420" w14:paraId="0B19A23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8A5ED31" w14:textId="77777777" w:rsidR="00DC2420" w:rsidRPr="00DC2420" w:rsidRDefault="00DC2420" w:rsidP="00DC2420">
            <w:pPr>
              <w:rPr>
                <w:sz w:val="14"/>
                <w:szCs w:val="14"/>
              </w:rPr>
            </w:pPr>
            <w:r w:rsidRPr="00DC2420">
              <w:rPr>
                <w:sz w:val="14"/>
                <w:szCs w:val="14"/>
              </w:rPr>
              <w:t>Реконструкция ТП №195, ст.Падунская</w:t>
            </w:r>
          </w:p>
        </w:tc>
        <w:tc>
          <w:tcPr>
            <w:tcW w:w="1587" w:type="dxa"/>
            <w:tcBorders>
              <w:top w:val="nil"/>
              <w:left w:val="nil"/>
              <w:bottom w:val="single" w:sz="4" w:space="0" w:color="auto"/>
              <w:right w:val="single" w:sz="4" w:space="0" w:color="auto"/>
            </w:tcBorders>
            <w:vAlign w:val="center"/>
            <w:hideMark/>
          </w:tcPr>
          <w:p w14:paraId="10896072" w14:textId="77777777" w:rsidR="00DC2420" w:rsidRPr="00DC2420" w:rsidRDefault="00DC2420" w:rsidP="00DC2420">
            <w:pPr>
              <w:jc w:val="center"/>
              <w:rPr>
                <w:sz w:val="14"/>
                <w:szCs w:val="14"/>
              </w:rPr>
            </w:pPr>
            <w:r w:rsidRPr="00DC2420">
              <w:rPr>
                <w:sz w:val="14"/>
                <w:szCs w:val="14"/>
              </w:rPr>
              <w:t>J_ПРМ\Р\ТП\0012</w:t>
            </w:r>
          </w:p>
        </w:tc>
        <w:tc>
          <w:tcPr>
            <w:tcW w:w="1819" w:type="dxa"/>
            <w:tcBorders>
              <w:top w:val="nil"/>
              <w:left w:val="nil"/>
              <w:bottom w:val="single" w:sz="4" w:space="0" w:color="auto"/>
              <w:right w:val="single" w:sz="4" w:space="0" w:color="auto"/>
            </w:tcBorders>
            <w:noWrap/>
            <w:vAlign w:val="center"/>
            <w:hideMark/>
          </w:tcPr>
          <w:p w14:paraId="0145C1C5"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C27599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CA3CF97" w14:textId="77777777" w:rsidR="00DC2420" w:rsidRPr="00DC2420" w:rsidRDefault="00DC2420" w:rsidP="00DC2420">
            <w:pPr>
              <w:jc w:val="center"/>
              <w:rPr>
                <w:sz w:val="14"/>
                <w:szCs w:val="14"/>
              </w:rPr>
            </w:pPr>
            <w:r w:rsidRPr="00DC2420">
              <w:rPr>
                <w:sz w:val="14"/>
                <w:szCs w:val="14"/>
              </w:rPr>
              <w:t>0,748</w:t>
            </w:r>
          </w:p>
        </w:tc>
        <w:tc>
          <w:tcPr>
            <w:tcW w:w="1637" w:type="dxa"/>
            <w:tcBorders>
              <w:top w:val="nil"/>
              <w:left w:val="nil"/>
              <w:bottom w:val="single" w:sz="4" w:space="0" w:color="auto"/>
              <w:right w:val="single" w:sz="4" w:space="0" w:color="auto"/>
            </w:tcBorders>
            <w:noWrap/>
            <w:vAlign w:val="center"/>
            <w:hideMark/>
          </w:tcPr>
          <w:p w14:paraId="735FB6FC" w14:textId="77777777" w:rsidR="00DC2420" w:rsidRPr="00DC2420" w:rsidRDefault="00DC2420" w:rsidP="00DC2420">
            <w:pPr>
              <w:jc w:val="center"/>
              <w:rPr>
                <w:sz w:val="14"/>
                <w:szCs w:val="14"/>
              </w:rPr>
            </w:pPr>
            <w:r w:rsidRPr="00DC2420">
              <w:rPr>
                <w:sz w:val="14"/>
                <w:szCs w:val="14"/>
              </w:rPr>
              <w:t>0,880</w:t>
            </w:r>
          </w:p>
        </w:tc>
        <w:tc>
          <w:tcPr>
            <w:tcW w:w="1227" w:type="dxa"/>
            <w:tcBorders>
              <w:top w:val="nil"/>
              <w:left w:val="nil"/>
              <w:bottom w:val="single" w:sz="4" w:space="0" w:color="auto"/>
              <w:right w:val="single" w:sz="4" w:space="0" w:color="auto"/>
            </w:tcBorders>
            <w:noWrap/>
            <w:vAlign w:val="center"/>
            <w:hideMark/>
          </w:tcPr>
          <w:p w14:paraId="39FBC74D" w14:textId="77777777" w:rsidR="00DC2420" w:rsidRPr="00DC2420" w:rsidRDefault="00DC2420" w:rsidP="00DC2420">
            <w:pPr>
              <w:jc w:val="center"/>
              <w:rPr>
                <w:sz w:val="14"/>
                <w:szCs w:val="14"/>
              </w:rPr>
            </w:pPr>
            <w:r w:rsidRPr="00DC2420">
              <w:rPr>
                <w:sz w:val="14"/>
                <w:szCs w:val="14"/>
              </w:rPr>
              <w:t>0,000</w:t>
            </w:r>
          </w:p>
        </w:tc>
      </w:tr>
      <w:tr w:rsidR="00DC2420" w:rsidRPr="00DC2420" w14:paraId="44B7142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17148F5" w14:textId="77777777" w:rsidR="00DC2420" w:rsidRPr="00DC2420" w:rsidRDefault="00DC2420" w:rsidP="00DC2420">
            <w:pPr>
              <w:rPr>
                <w:sz w:val="14"/>
                <w:szCs w:val="14"/>
              </w:rPr>
            </w:pPr>
            <w:r w:rsidRPr="00DC2420">
              <w:rPr>
                <w:sz w:val="14"/>
                <w:szCs w:val="14"/>
              </w:rPr>
              <w:t>Реконструкция ТП-58</w:t>
            </w:r>
          </w:p>
        </w:tc>
        <w:tc>
          <w:tcPr>
            <w:tcW w:w="1587" w:type="dxa"/>
            <w:tcBorders>
              <w:top w:val="nil"/>
              <w:left w:val="nil"/>
              <w:bottom w:val="single" w:sz="4" w:space="0" w:color="auto"/>
              <w:right w:val="single" w:sz="4" w:space="0" w:color="auto"/>
            </w:tcBorders>
            <w:vAlign w:val="center"/>
            <w:hideMark/>
          </w:tcPr>
          <w:p w14:paraId="2208E08F" w14:textId="77777777" w:rsidR="00DC2420" w:rsidRPr="00DC2420" w:rsidRDefault="00DC2420" w:rsidP="00DC2420">
            <w:pPr>
              <w:jc w:val="center"/>
              <w:rPr>
                <w:sz w:val="14"/>
                <w:szCs w:val="14"/>
              </w:rPr>
            </w:pPr>
            <w:r w:rsidRPr="00DC2420">
              <w:rPr>
                <w:sz w:val="14"/>
                <w:szCs w:val="14"/>
              </w:rPr>
              <w:t>J_ПРМ\Р\ТП\0019</w:t>
            </w:r>
          </w:p>
        </w:tc>
        <w:tc>
          <w:tcPr>
            <w:tcW w:w="1819" w:type="dxa"/>
            <w:tcBorders>
              <w:top w:val="nil"/>
              <w:left w:val="nil"/>
              <w:bottom w:val="single" w:sz="4" w:space="0" w:color="auto"/>
              <w:right w:val="single" w:sz="4" w:space="0" w:color="auto"/>
            </w:tcBorders>
            <w:noWrap/>
            <w:vAlign w:val="center"/>
            <w:hideMark/>
          </w:tcPr>
          <w:p w14:paraId="499B83AC"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E17406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D0E0D2E" w14:textId="77777777" w:rsidR="00DC2420" w:rsidRPr="00DC2420" w:rsidRDefault="00DC2420" w:rsidP="00DC2420">
            <w:pPr>
              <w:jc w:val="center"/>
              <w:rPr>
                <w:sz w:val="14"/>
                <w:szCs w:val="14"/>
              </w:rPr>
            </w:pPr>
            <w:r w:rsidRPr="00DC2420">
              <w:rPr>
                <w:sz w:val="14"/>
                <w:szCs w:val="14"/>
              </w:rPr>
              <w:t>0,933</w:t>
            </w:r>
          </w:p>
        </w:tc>
        <w:tc>
          <w:tcPr>
            <w:tcW w:w="1637" w:type="dxa"/>
            <w:tcBorders>
              <w:top w:val="nil"/>
              <w:left w:val="nil"/>
              <w:bottom w:val="single" w:sz="4" w:space="0" w:color="auto"/>
              <w:right w:val="single" w:sz="4" w:space="0" w:color="auto"/>
            </w:tcBorders>
            <w:noWrap/>
            <w:vAlign w:val="center"/>
            <w:hideMark/>
          </w:tcPr>
          <w:p w14:paraId="6F1C50E2" w14:textId="77777777" w:rsidR="00DC2420" w:rsidRPr="00DC2420" w:rsidRDefault="00DC2420" w:rsidP="00DC2420">
            <w:pPr>
              <w:jc w:val="center"/>
              <w:rPr>
                <w:sz w:val="14"/>
                <w:szCs w:val="14"/>
              </w:rPr>
            </w:pPr>
            <w:r w:rsidRPr="00DC2420">
              <w:rPr>
                <w:sz w:val="14"/>
                <w:szCs w:val="14"/>
              </w:rPr>
              <w:t>1,039</w:t>
            </w:r>
          </w:p>
        </w:tc>
        <w:tc>
          <w:tcPr>
            <w:tcW w:w="1227" w:type="dxa"/>
            <w:tcBorders>
              <w:top w:val="nil"/>
              <w:left w:val="nil"/>
              <w:bottom w:val="single" w:sz="4" w:space="0" w:color="auto"/>
              <w:right w:val="single" w:sz="4" w:space="0" w:color="auto"/>
            </w:tcBorders>
            <w:noWrap/>
            <w:vAlign w:val="center"/>
            <w:hideMark/>
          </w:tcPr>
          <w:p w14:paraId="2C57F0A1" w14:textId="77777777" w:rsidR="00DC2420" w:rsidRPr="00DC2420" w:rsidRDefault="00DC2420" w:rsidP="00DC2420">
            <w:pPr>
              <w:jc w:val="center"/>
              <w:rPr>
                <w:sz w:val="14"/>
                <w:szCs w:val="14"/>
              </w:rPr>
            </w:pPr>
            <w:r w:rsidRPr="00DC2420">
              <w:rPr>
                <w:sz w:val="14"/>
                <w:szCs w:val="14"/>
              </w:rPr>
              <w:t>0,000</w:t>
            </w:r>
          </w:p>
        </w:tc>
      </w:tr>
      <w:tr w:rsidR="00DC2420" w:rsidRPr="00DC2420" w14:paraId="68BD8F1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8CD078" w14:textId="77777777" w:rsidR="00DC2420" w:rsidRPr="00DC2420" w:rsidRDefault="00DC2420" w:rsidP="00DC2420">
            <w:pPr>
              <w:rPr>
                <w:sz w:val="14"/>
                <w:szCs w:val="14"/>
              </w:rPr>
            </w:pPr>
            <w:r w:rsidRPr="00DC2420">
              <w:rPr>
                <w:sz w:val="14"/>
                <w:szCs w:val="14"/>
              </w:rPr>
              <w:t>Реконструкция ТП-541</w:t>
            </w:r>
          </w:p>
        </w:tc>
        <w:tc>
          <w:tcPr>
            <w:tcW w:w="1587" w:type="dxa"/>
            <w:tcBorders>
              <w:top w:val="nil"/>
              <w:left w:val="nil"/>
              <w:bottom w:val="single" w:sz="4" w:space="0" w:color="auto"/>
              <w:right w:val="single" w:sz="4" w:space="0" w:color="auto"/>
            </w:tcBorders>
            <w:vAlign w:val="center"/>
            <w:hideMark/>
          </w:tcPr>
          <w:p w14:paraId="3B265D31" w14:textId="77777777" w:rsidR="00DC2420" w:rsidRPr="00DC2420" w:rsidRDefault="00DC2420" w:rsidP="00DC2420">
            <w:pPr>
              <w:jc w:val="center"/>
              <w:rPr>
                <w:sz w:val="14"/>
                <w:szCs w:val="14"/>
              </w:rPr>
            </w:pPr>
            <w:r w:rsidRPr="00DC2420">
              <w:rPr>
                <w:sz w:val="14"/>
                <w:szCs w:val="14"/>
              </w:rPr>
              <w:t>J_ПРМ\Р\ТП\0020</w:t>
            </w:r>
          </w:p>
        </w:tc>
        <w:tc>
          <w:tcPr>
            <w:tcW w:w="1819" w:type="dxa"/>
            <w:tcBorders>
              <w:top w:val="nil"/>
              <w:left w:val="nil"/>
              <w:bottom w:val="single" w:sz="4" w:space="0" w:color="auto"/>
              <w:right w:val="single" w:sz="4" w:space="0" w:color="auto"/>
            </w:tcBorders>
            <w:noWrap/>
            <w:vAlign w:val="center"/>
            <w:hideMark/>
          </w:tcPr>
          <w:p w14:paraId="49D1F339"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66CA40E"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0DE7876" w14:textId="77777777" w:rsidR="00DC2420" w:rsidRPr="00DC2420" w:rsidRDefault="00DC2420" w:rsidP="00DC2420">
            <w:pPr>
              <w:jc w:val="center"/>
              <w:rPr>
                <w:sz w:val="14"/>
                <w:szCs w:val="14"/>
              </w:rPr>
            </w:pPr>
            <w:r w:rsidRPr="00DC2420">
              <w:rPr>
                <w:sz w:val="14"/>
                <w:szCs w:val="14"/>
              </w:rPr>
              <w:t>0,826</w:t>
            </w:r>
          </w:p>
        </w:tc>
        <w:tc>
          <w:tcPr>
            <w:tcW w:w="1637" w:type="dxa"/>
            <w:tcBorders>
              <w:top w:val="nil"/>
              <w:left w:val="nil"/>
              <w:bottom w:val="single" w:sz="4" w:space="0" w:color="auto"/>
              <w:right w:val="single" w:sz="4" w:space="0" w:color="auto"/>
            </w:tcBorders>
            <w:noWrap/>
            <w:vAlign w:val="center"/>
            <w:hideMark/>
          </w:tcPr>
          <w:p w14:paraId="51C03CBB" w14:textId="77777777" w:rsidR="00DC2420" w:rsidRPr="00DC2420" w:rsidRDefault="00DC2420" w:rsidP="00DC2420">
            <w:pPr>
              <w:jc w:val="center"/>
              <w:rPr>
                <w:sz w:val="14"/>
                <w:szCs w:val="14"/>
              </w:rPr>
            </w:pPr>
            <w:r w:rsidRPr="00DC2420">
              <w:rPr>
                <w:sz w:val="14"/>
                <w:szCs w:val="14"/>
              </w:rPr>
              <w:t>0,934</w:t>
            </w:r>
          </w:p>
        </w:tc>
        <w:tc>
          <w:tcPr>
            <w:tcW w:w="1227" w:type="dxa"/>
            <w:tcBorders>
              <w:top w:val="nil"/>
              <w:left w:val="nil"/>
              <w:bottom w:val="single" w:sz="4" w:space="0" w:color="auto"/>
              <w:right w:val="single" w:sz="4" w:space="0" w:color="auto"/>
            </w:tcBorders>
            <w:noWrap/>
            <w:vAlign w:val="center"/>
            <w:hideMark/>
          </w:tcPr>
          <w:p w14:paraId="56E6A10F" w14:textId="77777777" w:rsidR="00DC2420" w:rsidRPr="00DC2420" w:rsidRDefault="00DC2420" w:rsidP="00DC2420">
            <w:pPr>
              <w:jc w:val="center"/>
              <w:rPr>
                <w:sz w:val="14"/>
                <w:szCs w:val="14"/>
              </w:rPr>
            </w:pPr>
            <w:r w:rsidRPr="00DC2420">
              <w:rPr>
                <w:sz w:val="14"/>
                <w:szCs w:val="14"/>
              </w:rPr>
              <w:t>0,000</w:t>
            </w:r>
          </w:p>
        </w:tc>
      </w:tr>
      <w:tr w:rsidR="00DC2420" w:rsidRPr="00DC2420" w14:paraId="56F88C5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B2772F8" w14:textId="77777777" w:rsidR="00DC2420" w:rsidRPr="00DC2420" w:rsidRDefault="00DC2420" w:rsidP="00DC2420">
            <w:pPr>
              <w:rPr>
                <w:sz w:val="14"/>
                <w:szCs w:val="14"/>
              </w:rPr>
            </w:pPr>
            <w:r w:rsidRPr="00DC2420">
              <w:rPr>
                <w:sz w:val="14"/>
                <w:szCs w:val="14"/>
              </w:rPr>
              <w:t>Реконструкция КТП-300П (250 кВА)</w:t>
            </w:r>
          </w:p>
        </w:tc>
        <w:tc>
          <w:tcPr>
            <w:tcW w:w="1587" w:type="dxa"/>
            <w:tcBorders>
              <w:top w:val="nil"/>
              <w:left w:val="nil"/>
              <w:bottom w:val="single" w:sz="4" w:space="0" w:color="auto"/>
              <w:right w:val="single" w:sz="4" w:space="0" w:color="auto"/>
            </w:tcBorders>
            <w:vAlign w:val="center"/>
            <w:hideMark/>
          </w:tcPr>
          <w:p w14:paraId="43727979" w14:textId="77777777" w:rsidR="00DC2420" w:rsidRPr="00DC2420" w:rsidRDefault="00DC2420" w:rsidP="00DC2420">
            <w:pPr>
              <w:jc w:val="center"/>
              <w:rPr>
                <w:sz w:val="14"/>
                <w:szCs w:val="14"/>
              </w:rPr>
            </w:pPr>
            <w:r w:rsidRPr="00DC2420">
              <w:rPr>
                <w:sz w:val="14"/>
                <w:szCs w:val="14"/>
              </w:rPr>
              <w:t>J_ТП\Р\ТП\0021</w:t>
            </w:r>
          </w:p>
        </w:tc>
        <w:tc>
          <w:tcPr>
            <w:tcW w:w="1819" w:type="dxa"/>
            <w:tcBorders>
              <w:top w:val="nil"/>
              <w:left w:val="nil"/>
              <w:bottom w:val="single" w:sz="4" w:space="0" w:color="auto"/>
              <w:right w:val="single" w:sz="4" w:space="0" w:color="auto"/>
            </w:tcBorders>
            <w:noWrap/>
            <w:vAlign w:val="center"/>
            <w:hideMark/>
          </w:tcPr>
          <w:p w14:paraId="19AAE795"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4C8303B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931587E" w14:textId="77777777" w:rsidR="00DC2420" w:rsidRPr="00DC2420" w:rsidRDefault="00DC2420" w:rsidP="00DC2420">
            <w:pPr>
              <w:jc w:val="center"/>
              <w:rPr>
                <w:sz w:val="14"/>
                <w:szCs w:val="14"/>
              </w:rPr>
            </w:pPr>
            <w:r w:rsidRPr="00DC2420">
              <w:rPr>
                <w:sz w:val="14"/>
                <w:szCs w:val="14"/>
              </w:rPr>
              <w:t>0,528</w:t>
            </w:r>
          </w:p>
        </w:tc>
        <w:tc>
          <w:tcPr>
            <w:tcW w:w="1637" w:type="dxa"/>
            <w:tcBorders>
              <w:top w:val="nil"/>
              <w:left w:val="nil"/>
              <w:bottom w:val="single" w:sz="4" w:space="0" w:color="auto"/>
              <w:right w:val="single" w:sz="4" w:space="0" w:color="auto"/>
            </w:tcBorders>
            <w:noWrap/>
            <w:vAlign w:val="center"/>
            <w:hideMark/>
          </w:tcPr>
          <w:p w14:paraId="551CC6A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BFD7EDC" w14:textId="77777777" w:rsidR="00DC2420" w:rsidRPr="00DC2420" w:rsidRDefault="00DC2420" w:rsidP="00DC2420">
            <w:pPr>
              <w:jc w:val="center"/>
              <w:rPr>
                <w:sz w:val="14"/>
                <w:szCs w:val="14"/>
              </w:rPr>
            </w:pPr>
            <w:r w:rsidRPr="00DC2420">
              <w:rPr>
                <w:sz w:val="14"/>
                <w:szCs w:val="14"/>
              </w:rPr>
              <w:t>0,000</w:t>
            </w:r>
          </w:p>
        </w:tc>
      </w:tr>
      <w:tr w:rsidR="00DC2420" w:rsidRPr="00DC2420" w14:paraId="49114CC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82DF92C" w14:textId="77777777" w:rsidR="00DC2420" w:rsidRPr="00DC2420" w:rsidRDefault="00DC2420" w:rsidP="00DC2420">
            <w:pPr>
              <w:rPr>
                <w:sz w:val="14"/>
                <w:szCs w:val="14"/>
              </w:rPr>
            </w:pPr>
            <w:r w:rsidRPr="00DC2420">
              <w:rPr>
                <w:sz w:val="14"/>
                <w:szCs w:val="14"/>
              </w:rPr>
              <w:t>Реконструкция КТП № 322П (ТМ160 КВА)</w:t>
            </w:r>
          </w:p>
        </w:tc>
        <w:tc>
          <w:tcPr>
            <w:tcW w:w="1587" w:type="dxa"/>
            <w:tcBorders>
              <w:top w:val="nil"/>
              <w:left w:val="nil"/>
              <w:bottom w:val="single" w:sz="4" w:space="0" w:color="auto"/>
              <w:right w:val="single" w:sz="4" w:space="0" w:color="auto"/>
            </w:tcBorders>
            <w:vAlign w:val="center"/>
            <w:hideMark/>
          </w:tcPr>
          <w:p w14:paraId="36BCCC99" w14:textId="77777777" w:rsidR="00DC2420" w:rsidRPr="00DC2420" w:rsidRDefault="00DC2420" w:rsidP="00DC2420">
            <w:pPr>
              <w:jc w:val="center"/>
              <w:rPr>
                <w:sz w:val="14"/>
                <w:szCs w:val="14"/>
              </w:rPr>
            </w:pPr>
            <w:r w:rsidRPr="00DC2420">
              <w:rPr>
                <w:sz w:val="14"/>
                <w:szCs w:val="14"/>
              </w:rPr>
              <w:t>L_ТП\Р\ТП\0002</w:t>
            </w:r>
          </w:p>
        </w:tc>
        <w:tc>
          <w:tcPr>
            <w:tcW w:w="1819" w:type="dxa"/>
            <w:tcBorders>
              <w:top w:val="nil"/>
              <w:left w:val="nil"/>
              <w:bottom w:val="single" w:sz="4" w:space="0" w:color="auto"/>
              <w:right w:val="single" w:sz="4" w:space="0" w:color="auto"/>
            </w:tcBorders>
            <w:noWrap/>
            <w:vAlign w:val="center"/>
            <w:hideMark/>
          </w:tcPr>
          <w:p w14:paraId="0401EB98"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58B7C9C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DC5EEC1" w14:textId="77777777" w:rsidR="00DC2420" w:rsidRPr="00DC2420" w:rsidRDefault="00DC2420" w:rsidP="00DC2420">
            <w:pPr>
              <w:jc w:val="center"/>
              <w:rPr>
                <w:sz w:val="14"/>
                <w:szCs w:val="14"/>
              </w:rPr>
            </w:pPr>
            <w:r w:rsidRPr="00DC2420">
              <w:rPr>
                <w:sz w:val="14"/>
                <w:szCs w:val="14"/>
              </w:rPr>
              <w:t>0,485</w:t>
            </w:r>
          </w:p>
        </w:tc>
        <w:tc>
          <w:tcPr>
            <w:tcW w:w="1637" w:type="dxa"/>
            <w:tcBorders>
              <w:top w:val="nil"/>
              <w:left w:val="nil"/>
              <w:bottom w:val="single" w:sz="4" w:space="0" w:color="auto"/>
              <w:right w:val="single" w:sz="4" w:space="0" w:color="auto"/>
            </w:tcBorders>
            <w:noWrap/>
            <w:vAlign w:val="center"/>
            <w:hideMark/>
          </w:tcPr>
          <w:p w14:paraId="4D6532D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E5B2117" w14:textId="77777777" w:rsidR="00DC2420" w:rsidRPr="00DC2420" w:rsidRDefault="00DC2420" w:rsidP="00DC2420">
            <w:pPr>
              <w:jc w:val="center"/>
              <w:rPr>
                <w:sz w:val="14"/>
                <w:szCs w:val="14"/>
              </w:rPr>
            </w:pPr>
            <w:r w:rsidRPr="00DC2420">
              <w:rPr>
                <w:sz w:val="14"/>
                <w:szCs w:val="14"/>
              </w:rPr>
              <w:t>0,768</w:t>
            </w:r>
          </w:p>
        </w:tc>
      </w:tr>
      <w:tr w:rsidR="00DC2420" w:rsidRPr="00DC2420" w14:paraId="0979132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7BBCEA1" w14:textId="77777777" w:rsidR="00DC2420" w:rsidRPr="00DC2420" w:rsidRDefault="00DC2420" w:rsidP="00DC2420">
            <w:pPr>
              <w:rPr>
                <w:sz w:val="14"/>
                <w:szCs w:val="14"/>
              </w:rPr>
            </w:pPr>
            <w:r w:rsidRPr="00DC2420">
              <w:rPr>
                <w:sz w:val="14"/>
                <w:szCs w:val="14"/>
              </w:rPr>
              <w:t>Реконструкция ТП №26</w:t>
            </w:r>
          </w:p>
        </w:tc>
        <w:tc>
          <w:tcPr>
            <w:tcW w:w="1587" w:type="dxa"/>
            <w:tcBorders>
              <w:top w:val="nil"/>
              <w:left w:val="nil"/>
              <w:bottom w:val="single" w:sz="4" w:space="0" w:color="auto"/>
              <w:right w:val="single" w:sz="4" w:space="0" w:color="auto"/>
            </w:tcBorders>
            <w:vAlign w:val="center"/>
            <w:hideMark/>
          </w:tcPr>
          <w:p w14:paraId="3AF2C9E2" w14:textId="77777777" w:rsidR="00DC2420" w:rsidRPr="00DC2420" w:rsidRDefault="00DC2420" w:rsidP="00DC2420">
            <w:pPr>
              <w:jc w:val="center"/>
              <w:rPr>
                <w:sz w:val="14"/>
                <w:szCs w:val="14"/>
              </w:rPr>
            </w:pPr>
            <w:r w:rsidRPr="00DC2420">
              <w:rPr>
                <w:sz w:val="14"/>
                <w:szCs w:val="14"/>
              </w:rPr>
              <w:t>J_ПРМ\Р\ТП\0032</w:t>
            </w:r>
          </w:p>
        </w:tc>
        <w:tc>
          <w:tcPr>
            <w:tcW w:w="1819" w:type="dxa"/>
            <w:tcBorders>
              <w:top w:val="nil"/>
              <w:left w:val="nil"/>
              <w:bottom w:val="single" w:sz="4" w:space="0" w:color="auto"/>
              <w:right w:val="single" w:sz="4" w:space="0" w:color="auto"/>
            </w:tcBorders>
            <w:noWrap/>
            <w:vAlign w:val="center"/>
            <w:hideMark/>
          </w:tcPr>
          <w:p w14:paraId="0F37C350"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94C903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945FBCE" w14:textId="77777777" w:rsidR="00DC2420" w:rsidRPr="00DC2420" w:rsidRDefault="00DC2420" w:rsidP="00DC2420">
            <w:pPr>
              <w:jc w:val="center"/>
              <w:rPr>
                <w:sz w:val="14"/>
                <w:szCs w:val="14"/>
              </w:rPr>
            </w:pPr>
            <w:r w:rsidRPr="00DC2420">
              <w:rPr>
                <w:sz w:val="14"/>
                <w:szCs w:val="14"/>
              </w:rPr>
              <w:t>0,905</w:t>
            </w:r>
          </w:p>
        </w:tc>
        <w:tc>
          <w:tcPr>
            <w:tcW w:w="1637" w:type="dxa"/>
            <w:tcBorders>
              <w:top w:val="nil"/>
              <w:left w:val="nil"/>
              <w:bottom w:val="single" w:sz="4" w:space="0" w:color="auto"/>
              <w:right w:val="single" w:sz="4" w:space="0" w:color="auto"/>
            </w:tcBorders>
            <w:noWrap/>
            <w:vAlign w:val="center"/>
            <w:hideMark/>
          </w:tcPr>
          <w:p w14:paraId="4CD9D58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BE208D1" w14:textId="77777777" w:rsidR="00DC2420" w:rsidRPr="00DC2420" w:rsidRDefault="00DC2420" w:rsidP="00DC2420">
            <w:pPr>
              <w:jc w:val="center"/>
              <w:rPr>
                <w:sz w:val="14"/>
                <w:szCs w:val="14"/>
              </w:rPr>
            </w:pPr>
            <w:r w:rsidRPr="00DC2420">
              <w:rPr>
                <w:sz w:val="14"/>
                <w:szCs w:val="14"/>
              </w:rPr>
              <w:t>0,000</w:t>
            </w:r>
          </w:p>
        </w:tc>
      </w:tr>
      <w:tr w:rsidR="00DC2420" w:rsidRPr="00DC2420" w14:paraId="676C744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E118EA" w14:textId="77777777" w:rsidR="00DC2420" w:rsidRPr="00DC2420" w:rsidRDefault="00DC2420" w:rsidP="00DC2420">
            <w:pPr>
              <w:rPr>
                <w:sz w:val="14"/>
                <w:szCs w:val="14"/>
              </w:rPr>
            </w:pPr>
            <w:r w:rsidRPr="00DC2420">
              <w:rPr>
                <w:sz w:val="14"/>
                <w:szCs w:val="14"/>
              </w:rPr>
              <w:t>Реконструкция ТП №189</w:t>
            </w:r>
          </w:p>
        </w:tc>
        <w:tc>
          <w:tcPr>
            <w:tcW w:w="1587" w:type="dxa"/>
            <w:tcBorders>
              <w:top w:val="nil"/>
              <w:left w:val="nil"/>
              <w:bottom w:val="single" w:sz="4" w:space="0" w:color="auto"/>
              <w:right w:val="single" w:sz="4" w:space="0" w:color="auto"/>
            </w:tcBorders>
            <w:vAlign w:val="center"/>
            <w:hideMark/>
          </w:tcPr>
          <w:p w14:paraId="4A8576A4" w14:textId="77777777" w:rsidR="00DC2420" w:rsidRPr="00DC2420" w:rsidRDefault="00DC2420" w:rsidP="00DC2420">
            <w:pPr>
              <w:jc w:val="center"/>
              <w:rPr>
                <w:sz w:val="14"/>
                <w:szCs w:val="14"/>
              </w:rPr>
            </w:pPr>
            <w:r w:rsidRPr="00DC2420">
              <w:rPr>
                <w:sz w:val="14"/>
                <w:szCs w:val="14"/>
              </w:rPr>
              <w:t>J_ПРМ\Р\ТП\0033</w:t>
            </w:r>
          </w:p>
        </w:tc>
        <w:tc>
          <w:tcPr>
            <w:tcW w:w="1819" w:type="dxa"/>
            <w:tcBorders>
              <w:top w:val="nil"/>
              <w:left w:val="nil"/>
              <w:bottom w:val="single" w:sz="4" w:space="0" w:color="auto"/>
              <w:right w:val="single" w:sz="4" w:space="0" w:color="auto"/>
            </w:tcBorders>
            <w:noWrap/>
            <w:vAlign w:val="center"/>
            <w:hideMark/>
          </w:tcPr>
          <w:p w14:paraId="7D253CCD"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89A92C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CFD1A47" w14:textId="77777777" w:rsidR="00DC2420" w:rsidRPr="00DC2420" w:rsidRDefault="00DC2420" w:rsidP="00DC2420">
            <w:pPr>
              <w:jc w:val="center"/>
              <w:rPr>
                <w:sz w:val="14"/>
                <w:szCs w:val="14"/>
              </w:rPr>
            </w:pPr>
            <w:r w:rsidRPr="00DC2420">
              <w:rPr>
                <w:sz w:val="14"/>
                <w:szCs w:val="14"/>
              </w:rPr>
              <w:t>0,905</w:t>
            </w:r>
          </w:p>
        </w:tc>
        <w:tc>
          <w:tcPr>
            <w:tcW w:w="1637" w:type="dxa"/>
            <w:tcBorders>
              <w:top w:val="nil"/>
              <w:left w:val="nil"/>
              <w:bottom w:val="single" w:sz="4" w:space="0" w:color="auto"/>
              <w:right w:val="single" w:sz="4" w:space="0" w:color="auto"/>
            </w:tcBorders>
            <w:noWrap/>
            <w:vAlign w:val="center"/>
            <w:hideMark/>
          </w:tcPr>
          <w:p w14:paraId="14E6150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9C14B23" w14:textId="77777777" w:rsidR="00DC2420" w:rsidRPr="00DC2420" w:rsidRDefault="00DC2420" w:rsidP="00DC2420">
            <w:pPr>
              <w:jc w:val="center"/>
              <w:rPr>
                <w:sz w:val="14"/>
                <w:szCs w:val="14"/>
              </w:rPr>
            </w:pPr>
            <w:r w:rsidRPr="00DC2420">
              <w:rPr>
                <w:sz w:val="14"/>
                <w:szCs w:val="14"/>
              </w:rPr>
              <w:t>0,000</w:t>
            </w:r>
          </w:p>
        </w:tc>
      </w:tr>
      <w:tr w:rsidR="00DC2420" w:rsidRPr="00DC2420" w14:paraId="7867714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6B4A2BA" w14:textId="77777777" w:rsidR="00DC2420" w:rsidRPr="00DC2420" w:rsidRDefault="00DC2420" w:rsidP="00DC2420">
            <w:pPr>
              <w:rPr>
                <w:sz w:val="14"/>
                <w:szCs w:val="14"/>
              </w:rPr>
            </w:pPr>
            <w:r w:rsidRPr="00DC2420">
              <w:rPr>
                <w:sz w:val="14"/>
                <w:szCs w:val="14"/>
              </w:rPr>
              <w:t>Реконструкция ТП-026П с. Березово</w:t>
            </w:r>
          </w:p>
        </w:tc>
        <w:tc>
          <w:tcPr>
            <w:tcW w:w="1587" w:type="dxa"/>
            <w:tcBorders>
              <w:top w:val="nil"/>
              <w:left w:val="nil"/>
              <w:bottom w:val="single" w:sz="4" w:space="0" w:color="auto"/>
              <w:right w:val="single" w:sz="4" w:space="0" w:color="auto"/>
            </w:tcBorders>
            <w:vAlign w:val="center"/>
            <w:hideMark/>
          </w:tcPr>
          <w:p w14:paraId="1AD38D7E" w14:textId="77777777" w:rsidR="00DC2420" w:rsidRPr="00DC2420" w:rsidRDefault="00DC2420" w:rsidP="00DC2420">
            <w:pPr>
              <w:jc w:val="center"/>
              <w:rPr>
                <w:sz w:val="14"/>
                <w:szCs w:val="14"/>
              </w:rPr>
            </w:pPr>
            <w:r w:rsidRPr="00DC2420">
              <w:rPr>
                <w:sz w:val="14"/>
                <w:szCs w:val="14"/>
              </w:rPr>
              <w:t>O_ТП\Р\ТП\0001</w:t>
            </w:r>
          </w:p>
        </w:tc>
        <w:tc>
          <w:tcPr>
            <w:tcW w:w="1819" w:type="dxa"/>
            <w:tcBorders>
              <w:top w:val="nil"/>
              <w:left w:val="nil"/>
              <w:bottom w:val="single" w:sz="4" w:space="0" w:color="auto"/>
              <w:right w:val="single" w:sz="4" w:space="0" w:color="auto"/>
            </w:tcBorders>
            <w:noWrap/>
            <w:vAlign w:val="center"/>
            <w:hideMark/>
          </w:tcPr>
          <w:p w14:paraId="40E7DF0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A6421F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E7764A3" w14:textId="77777777" w:rsidR="00DC2420" w:rsidRPr="00DC2420" w:rsidRDefault="00DC2420" w:rsidP="00DC2420">
            <w:pPr>
              <w:jc w:val="center"/>
              <w:rPr>
                <w:sz w:val="14"/>
                <w:szCs w:val="14"/>
              </w:rPr>
            </w:pPr>
            <w:r w:rsidRPr="00DC2420">
              <w:rPr>
                <w:sz w:val="14"/>
                <w:szCs w:val="14"/>
              </w:rPr>
              <w:t>0,068</w:t>
            </w:r>
          </w:p>
        </w:tc>
        <w:tc>
          <w:tcPr>
            <w:tcW w:w="1637" w:type="dxa"/>
            <w:tcBorders>
              <w:top w:val="nil"/>
              <w:left w:val="nil"/>
              <w:bottom w:val="single" w:sz="4" w:space="0" w:color="auto"/>
              <w:right w:val="single" w:sz="4" w:space="0" w:color="auto"/>
            </w:tcBorders>
            <w:noWrap/>
            <w:vAlign w:val="center"/>
            <w:hideMark/>
          </w:tcPr>
          <w:p w14:paraId="155C704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64BE39B" w14:textId="77777777" w:rsidR="00DC2420" w:rsidRPr="00DC2420" w:rsidRDefault="00DC2420" w:rsidP="00DC2420">
            <w:pPr>
              <w:jc w:val="center"/>
              <w:rPr>
                <w:sz w:val="14"/>
                <w:szCs w:val="14"/>
              </w:rPr>
            </w:pPr>
            <w:r w:rsidRPr="00DC2420">
              <w:rPr>
                <w:sz w:val="14"/>
                <w:szCs w:val="14"/>
              </w:rPr>
              <w:t>0,000</w:t>
            </w:r>
          </w:p>
        </w:tc>
      </w:tr>
      <w:tr w:rsidR="00DC2420" w:rsidRPr="00DC2420" w14:paraId="24AA673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3724F18" w14:textId="77777777" w:rsidR="00DC2420" w:rsidRPr="00DC2420" w:rsidRDefault="00DC2420" w:rsidP="00DC2420">
            <w:pPr>
              <w:rPr>
                <w:sz w:val="14"/>
                <w:szCs w:val="14"/>
              </w:rPr>
            </w:pPr>
            <w:r w:rsidRPr="00DC2420">
              <w:rPr>
                <w:sz w:val="14"/>
                <w:szCs w:val="14"/>
              </w:rPr>
              <w:t>Реконструкция ТП-119П с. Березово</w:t>
            </w:r>
          </w:p>
        </w:tc>
        <w:tc>
          <w:tcPr>
            <w:tcW w:w="1587" w:type="dxa"/>
            <w:tcBorders>
              <w:top w:val="nil"/>
              <w:left w:val="nil"/>
              <w:bottom w:val="single" w:sz="4" w:space="0" w:color="auto"/>
              <w:right w:val="single" w:sz="4" w:space="0" w:color="auto"/>
            </w:tcBorders>
            <w:vAlign w:val="center"/>
            <w:hideMark/>
          </w:tcPr>
          <w:p w14:paraId="43512782" w14:textId="77777777" w:rsidR="00DC2420" w:rsidRPr="00DC2420" w:rsidRDefault="00DC2420" w:rsidP="00DC2420">
            <w:pPr>
              <w:jc w:val="center"/>
              <w:rPr>
                <w:sz w:val="14"/>
                <w:szCs w:val="14"/>
              </w:rPr>
            </w:pPr>
            <w:r w:rsidRPr="00DC2420">
              <w:rPr>
                <w:sz w:val="14"/>
                <w:szCs w:val="14"/>
              </w:rPr>
              <w:t>O_ТП\Р\ТП\0002</w:t>
            </w:r>
          </w:p>
        </w:tc>
        <w:tc>
          <w:tcPr>
            <w:tcW w:w="1819" w:type="dxa"/>
            <w:tcBorders>
              <w:top w:val="nil"/>
              <w:left w:val="nil"/>
              <w:bottom w:val="single" w:sz="4" w:space="0" w:color="auto"/>
              <w:right w:val="single" w:sz="4" w:space="0" w:color="auto"/>
            </w:tcBorders>
            <w:noWrap/>
            <w:vAlign w:val="center"/>
            <w:hideMark/>
          </w:tcPr>
          <w:p w14:paraId="1B656D4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D1D5E5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AB7D4AB" w14:textId="77777777" w:rsidR="00DC2420" w:rsidRPr="00DC2420" w:rsidRDefault="00DC2420" w:rsidP="00DC2420">
            <w:pPr>
              <w:jc w:val="center"/>
              <w:rPr>
                <w:sz w:val="14"/>
                <w:szCs w:val="14"/>
              </w:rPr>
            </w:pPr>
            <w:r w:rsidRPr="00DC2420">
              <w:rPr>
                <w:sz w:val="14"/>
                <w:szCs w:val="14"/>
              </w:rPr>
              <w:t>0,088</w:t>
            </w:r>
          </w:p>
        </w:tc>
        <w:tc>
          <w:tcPr>
            <w:tcW w:w="1637" w:type="dxa"/>
            <w:tcBorders>
              <w:top w:val="nil"/>
              <w:left w:val="nil"/>
              <w:bottom w:val="single" w:sz="4" w:space="0" w:color="auto"/>
              <w:right w:val="single" w:sz="4" w:space="0" w:color="auto"/>
            </w:tcBorders>
            <w:noWrap/>
            <w:vAlign w:val="center"/>
            <w:hideMark/>
          </w:tcPr>
          <w:p w14:paraId="4966610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7A589F5" w14:textId="77777777" w:rsidR="00DC2420" w:rsidRPr="00DC2420" w:rsidRDefault="00DC2420" w:rsidP="00DC2420">
            <w:pPr>
              <w:jc w:val="center"/>
              <w:rPr>
                <w:sz w:val="14"/>
                <w:szCs w:val="14"/>
              </w:rPr>
            </w:pPr>
            <w:r w:rsidRPr="00DC2420">
              <w:rPr>
                <w:sz w:val="14"/>
                <w:szCs w:val="14"/>
              </w:rPr>
              <w:t>0,000</w:t>
            </w:r>
          </w:p>
        </w:tc>
      </w:tr>
      <w:tr w:rsidR="00DC2420" w:rsidRPr="00DC2420" w14:paraId="14F0EF4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846F336" w14:textId="77777777" w:rsidR="00DC2420" w:rsidRPr="00DC2420" w:rsidRDefault="00DC2420" w:rsidP="00DC2420">
            <w:pPr>
              <w:rPr>
                <w:sz w:val="14"/>
                <w:szCs w:val="14"/>
              </w:rPr>
            </w:pPr>
            <w:r w:rsidRPr="00DC2420">
              <w:rPr>
                <w:sz w:val="14"/>
                <w:szCs w:val="14"/>
              </w:rPr>
              <w:t>Реконструкции КТП-336П</w:t>
            </w:r>
          </w:p>
        </w:tc>
        <w:tc>
          <w:tcPr>
            <w:tcW w:w="1587" w:type="dxa"/>
            <w:tcBorders>
              <w:top w:val="nil"/>
              <w:left w:val="nil"/>
              <w:bottom w:val="single" w:sz="4" w:space="0" w:color="auto"/>
              <w:right w:val="single" w:sz="4" w:space="0" w:color="auto"/>
            </w:tcBorders>
            <w:vAlign w:val="center"/>
            <w:hideMark/>
          </w:tcPr>
          <w:p w14:paraId="14ED41FA" w14:textId="77777777" w:rsidR="00DC2420" w:rsidRPr="00DC2420" w:rsidRDefault="00DC2420" w:rsidP="00DC2420">
            <w:pPr>
              <w:jc w:val="center"/>
              <w:rPr>
                <w:sz w:val="14"/>
                <w:szCs w:val="14"/>
              </w:rPr>
            </w:pPr>
            <w:r w:rsidRPr="00DC2420">
              <w:rPr>
                <w:sz w:val="14"/>
                <w:szCs w:val="14"/>
              </w:rPr>
              <w:t>O_ТП\Р\ТП\0003</w:t>
            </w:r>
          </w:p>
        </w:tc>
        <w:tc>
          <w:tcPr>
            <w:tcW w:w="1819" w:type="dxa"/>
            <w:tcBorders>
              <w:top w:val="nil"/>
              <w:left w:val="nil"/>
              <w:bottom w:val="single" w:sz="4" w:space="0" w:color="auto"/>
              <w:right w:val="single" w:sz="4" w:space="0" w:color="auto"/>
            </w:tcBorders>
            <w:noWrap/>
            <w:vAlign w:val="center"/>
            <w:hideMark/>
          </w:tcPr>
          <w:p w14:paraId="6D08C1C0"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3FDC9DB"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3A3587A3" w14:textId="77777777" w:rsidR="00DC2420" w:rsidRPr="00DC2420" w:rsidRDefault="00DC2420" w:rsidP="00DC2420">
            <w:pPr>
              <w:jc w:val="center"/>
              <w:rPr>
                <w:sz w:val="14"/>
                <w:szCs w:val="14"/>
              </w:rPr>
            </w:pPr>
            <w:r w:rsidRPr="00DC2420">
              <w:rPr>
                <w:sz w:val="14"/>
                <w:szCs w:val="14"/>
              </w:rPr>
              <w:t>0,068</w:t>
            </w:r>
          </w:p>
        </w:tc>
        <w:tc>
          <w:tcPr>
            <w:tcW w:w="1637" w:type="dxa"/>
            <w:tcBorders>
              <w:top w:val="nil"/>
              <w:left w:val="nil"/>
              <w:bottom w:val="single" w:sz="4" w:space="0" w:color="auto"/>
              <w:right w:val="single" w:sz="4" w:space="0" w:color="auto"/>
            </w:tcBorders>
            <w:noWrap/>
            <w:vAlign w:val="center"/>
            <w:hideMark/>
          </w:tcPr>
          <w:p w14:paraId="32A15115" w14:textId="77777777" w:rsidR="00DC2420" w:rsidRPr="00DC2420" w:rsidRDefault="00DC2420" w:rsidP="00DC2420">
            <w:pPr>
              <w:jc w:val="center"/>
              <w:rPr>
                <w:sz w:val="14"/>
                <w:szCs w:val="14"/>
              </w:rPr>
            </w:pPr>
            <w:r w:rsidRPr="00DC2420">
              <w:rPr>
                <w:sz w:val="14"/>
                <w:szCs w:val="14"/>
              </w:rPr>
              <w:t>0,089</w:t>
            </w:r>
          </w:p>
        </w:tc>
        <w:tc>
          <w:tcPr>
            <w:tcW w:w="1227" w:type="dxa"/>
            <w:tcBorders>
              <w:top w:val="nil"/>
              <w:left w:val="nil"/>
              <w:bottom w:val="single" w:sz="4" w:space="0" w:color="auto"/>
              <w:right w:val="single" w:sz="4" w:space="0" w:color="auto"/>
            </w:tcBorders>
            <w:noWrap/>
            <w:vAlign w:val="center"/>
            <w:hideMark/>
          </w:tcPr>
          <w:p w14:paraId="71B05670" w14:textId="77777777" w:rsidR="00DC2420" w:rsidRPr="00DC2420" w:rsidRDefault="00DC2420" w:rsidP="00DC2420">
            <w:pPr>
              <w:jc w:val="center"/>
              <w:rPr>
                <w:sz w:val="14"/>
                <w:szCs w:val="14"/>
              </w:rPr>
            </w:pPr>
            <w:r w:rsidRPr="00DC2420">
              <w:rPr>
                <w:sz w:val="14"/>
                <w:szCs w:val="14"/>
              </w:rPr>
              <w:t>0,000</w:t>
            </w:r>
          </w:p>
        </w:tc>
      </w:tr>
      <w:tr w:rsidR="00DC2420" w:rsidRPr="00DC2420" w14:paraId="0F323D5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A18B33C" w14:textId="77777777" w:rsidR="00DC2420" w:rsidRPr="00DC2420" w:rsidRDefault="00DC2420" w:rsidP="00DC2420">
            <w:pPr>
              <w:rPr>
                <w:sz w:val="14"/>
                <w:szCs w:val="14"/>
              </w:rPr>
            </w:pPr>
            <w:r w:rsidRPr="00DC2420">
              <w:rPr>
                <w:sz w:val="14"/>
                <w:szCs w:val="14"/>
              </w:rPr>
              <w:t>Реконструкция ТП-347П с. Березово</w:t>
            </w:r>
          </w:p>
        </w:tc>
        <w:tc>
          <w:tcPr>
            <w:tcW w:w="1587" w:type="dxa"/>
            <w:tcBorders>
              <w:top w:val="nil"/>
              <w:left w:val="nil"/>
              <w:bottom w:val="single" w:sz="4" w:space="0" w:color="auto"/>
              <w:right w:val="single" w:sz="4" w:space="0" w:color="auto"/>
            </w:tcBorders>
            <w:vAlign w:val="center"/>
            <w:hideMark/>
          </w:tcPr>
          <w:p w14:paraId="20A0FE55" w14:textId="77777777" w:rsidR="00DC2420" w:rsidRPr="00DC2420" w:rsidRDefault="00DC2420" w:rsidP="00DC2420">
            <w:pPr>
              <w:jc w:val="center"/>
              <w:rPr>
                <w:sz w:val="14"/>
                <w:szCs w:val="14"/>
              </w:rPr>
            </w:pPr>
            <w:r w:rsidRPr="00DC2420">
              <w:rPr>
                <w:sz w:val="14"/>
                <w:szCs w:val="14"/>
              </w:rPr>
              <w:t>O_ТП\Р\ТП\0004</w:t>
            </w:r>
          </w:p>
        </w:tc>
        <w:tc>
          <w:tcPr>
            <w:tcW w:w="1819" w:type="dxa"/>
            <w:tcBorders>
              <w:top w:val="nil"/>
              <w:left w:val="nil"/>
              <w:bottom w:val="single" w:sz="4" w:space="0" w:color="auto"/>
              <w:right w:val="single" w:sz="4" w:space="0" w:color="auto"/>
            </w:tcBorders>
            <w:noWrap/>
            <w:vAlign w:val="center"/>
            <w:hideMark/>
          </w:tcPr>
          <w:p w14:paraId="5B49CE5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97D695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B3F4656" w14:textId="77777777" w:rsidR="00DC2420" w:rsidRPr="00DC2420" w:rsidRDefault="00DC2420" w:rsidP="00DC2420">
            <w:pPr>
              <w:jc w:val="center"/>
              <w:rPr>
                <w:sz w:val="14"/>
                <w:szCs w:val="14"/>
              </w:rPr>
            </w:pPr>
            <w:r w:rsidRPr="00DC2420">
              <w:rPr>
                <w:sz w:val="14"/>
                <w:szCs w:val="14"/>
              </w:rPr>
              <w:t>0,088</w:t>
            </w:r>
          </w:p>
        </w:tc>
        <w:tc>
          <w:tcPr>
            <w:tcW w:w="1637" w:type="dxa"/>
            <w:tcBorders>
              <w:top w:val="nil"/>
              <w:left w:val="nil"/>
              <w:bottom w:val="single" w:sz="4" w:space="0" w:color="auto"/>
              <w:right w:val="single" w:sz="4" w:space="0" w:color="auto"/>
            </w:tcBorders>
            <w:noWrap/>
            <w:vAlign w:val="center"/>
            <w:hideMark/>
          </w:tcPr>
          <w:p w14:paraId="657A244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9CE0212" w14:textId="77777777" w:rsidR="00DC2420" w:rsidRPr="00DC2420" w:rsidRDefault="00DC2420" w:rsidP="00DC2420">
            <w:pPr>
              <w:jc w:val="center"/>
              <w:rPr>
                <w:sz w:val="14"/>
                <w:szCs w:val="14"/>
              </w:rPr>
            </w:pPr>
            <w:r w:rsidRPr="00DC2420">
              <w:rPr>
                <w:sz w:val="14"/>
                <w:szCs w:val="14"/>
              </w:rPr>
              <w:t>0,000</w:t>
            </w:r>
          </w:p>
        </w:tc>
      </w:tr>
      <w:tr w:rsidR="00DC2420" w:rsidRPr="00DC2420" w14:paraId="1ADB41E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566F890" w14:textId="77777777" w:rsidR="00DC2420" w:rsidRPr="00DC2420" w:rsidRDefault="00DC2420" w:rsidP="00DC2420">
            <w:pPr>
              <w:rPr>
                <w:sz w:val="14"/>
                <w:szCs w:val="14"/>
              </w:rPr>
            </w:pPr>
            <w:r w:rsidRPr="00DC2420">
              <w:rPr>
                <w:sz w:val="14"/>
                <w:szCs w:val="14"/>
              </w:rPr>
              <w:t>Реконструкция ТП-4, пгт. Промышленная</w:t>
            </w:r>
          </w:p>
        </w:tc>
        <w:tc>
          <w:tcPr>
            <w:tcW w:w="1587" w:type="dxa"/>
            <w:tcBorders>
              <w:top w:val="nil"/>
              <w:left w:val="nil"/>
              <w:bottom w:val="single" w:sz="4" w:space="0" w:color="auto"/>
              <w:right w:val="single" w:sz="4" w:space="0" w:color="auto"/>
            </w:tcBorders>
            <w:vAlign w:val="center"/>
            <w:hideMark/>
          </w:tcPr>
          <w:p w14:paraId="2A5A5F44" w14:textId="77777777" w:rsidR="00DC2420" w:rsidRPr="00DC2420" w:rsidRDefault="00DC2420" w:rsidP="00DC2420">
            <w:pPr>
              <w:jc w:val="center"/>
              <w:rPr>
                <w:sz w:val="14"/>
                <w:szCs w:val="14"/>
              </w:rPr>
            </w:pPr>
            <w:r w:rsidRPr="00DC2420">
              <w:rPr>
                <w:sz w:val="14"/>
                <w:szCs w:val="14"/>
              </w:rPr>
              <w:t>O_ТП\Р\ТП\0005</w:t>
            </w:r>
          </w:p>
        </w:tc>
        <w:tc>
          <w:tcPr>
            <w:tcW w:w="1819" w:type="dxa"/>
            <w:tcBorders>
              <w:top w:val="nil"/>
              <w:left w:val="nil"/>
              <w:bottom w:val="single" w:sz="4" w:space="0" w:color="auto"/>
              <w:right w:val="single" w:sz="4" w:space="0" w:color="auto"/>
            </w:tcBorders>
            <w:noWrap/>
            <w:vAlign w:val="center"/>
            <w:hideMark/>
          </w:tcPr>
          <w:p w14:paraId="68057AF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54AFF3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92EB921" w14:textId="77777777" w:rsidR="00DC2420" w:rsidRPr="00DC2420" w:rsidRDefault="00DC2420" w:rsidP="00DC2420">
            <w:pPr>
              <w:jc w:val="center"/>
              <w:rPr>
                <w:sz w:val="14"/>
                <w:szCs w:val="14"/>
              </w:rPr>
            </w:pPr>
            <w:r w:rsidRPr="00DC2420">
              <w:rPr>
                <w:sz w:val="14"/>
                <w:szCs w:val="14"/>
              </w:rPr>
              <w:t>0,088</w:t>
            </w:r>
          </w:p>
        </w:tc>
        <w:tc>
          <w:tcPr>
            <w:tcW w:w="1637" w:type="dxa"/>
            <w:tcBorders>
              <w:top w:val="nil"/>
              <w:left w:val="nil"/>
              <w:bottom w:val="single" w:sz="4" w:space="0" w:color="auto"/>
              <w:right w:val="single" w:sz="4" w:space="0" w:color="auto"/>
            </w:tcBorders>
            <w:noWrap/>
            <w:vAlign w:val="center"/>
            <w:hideMark/>
          </w:tcPr>
          <w:p w14:paraId="3080E50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BDF26AA" w14:textId="77777777" w:rsidR="00DC2420" w:rsidRPr="00DC2420" w:rsidRDefault="00DC2420" w:rsidP="00DC2420">
            <w:pPr>
              <w:jc w:val="center"/>
              <w:rPr>
                <w:sz w:val="14"/>
                <w:szCs w:val="14"/>
              </w:rPr>
            </w:pPr>
            <w:r w:rsidRPr="00DC2420">
              <w:rPr>
                <w:sz w:val="14"/>
                <w:szCs w:val="14"/>
              </w:rPr>
              <w:t>0,000</w:t>
            </w:r>
          </w:p>
        </w:tc>
      </w:tr>
      <w:tr w:rsidR="00DC2420" w:rsidRPr="00DC2420" w14:paraId="766480F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87BA483" w14:textId="77777777" w:rsidR="00DC2420" w:rsidRPr="00DC2420" w:rsidRDefault="00DC2420" w:rsidP="00DC2420">
            <w:pPr>
              <w:rPr>
                <w:sz w:val="14"/>
                <w:szCs w:val="14"/>
              </w:rPr>
            </w:pPr>
            <w:r w:rsidRPr="00DC2420">
              <w:rPr>
                <w:sz w:val="14"/>
                <w:szCs w:val="14"/>
              </w:rPr>
              <w:t>Реконструкция ТП-41 пгт. Промышленная</w:t>
            </w:r>
          </w:p>
        </w:tc>
        <w:tc>
          <w:tcPr>
            <w:tcW w:w="1587" w:type="dxa"/>
            <w:tcBorders>
              <w:top w:val="nil"/>
              <w:left w:val="nil"/>
              <w:bottom w:val="single" w:sz="4" w:space="0" w:color="auto"/>
              <w:right w:val="single" w:sz="4" w:space="0" w:color="auto"/>
            </w:tcBorders>
            <w:vAlign w:val="center"/>
            <w:hideMark/>
          </w:tcPr>
          <w:p w14:paraId="6A6329E0" w14:textId="77777777" w:rsidR="00DC2420" w:rsidRPr="00DC2420" w:rsidRDefault="00DC2420" w:rsidP="00DC2420">
            <w:pPr>
              <w:jc w:val="center"/>
              <w:rPr>
                <w:sz w:val="14"/>
                <w:szCs w:val="14"/>
              </w:rPr>
            </w:pPr>
            <w:r w:rsidRPr="00DC2420">
              <w:rPr>
                <w:sz w:val="14"/>
                <w:szCs w:val="14"/>
              </w:rPr>
              <w:t>O_ТП\Р\ТП\0006</w:t>
            </w:r>
          </w:p>
        </w:tc>
        <w:tc>
          <w:tcPr>
            <w:tcW w:w="1819" w:type="dxa"/>
            <w:tcBorders>
              <w:top w:val="nil"/>
              <w:left w:val="nil"/>
              <w:bottom w:val="single" w:sz="4" w:space="0" w:color="auto"/>
              <w:right w:val="single" w:sz="4" w:space="0" w:color="auto"/>
            </w:tcBorders>
            <w:noWrap/>
            <w:vAlign w:val="center"/>
            <w:hideMark/>
          </w:tcPr>
          <w:p w14:paraId="794A72F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829E3A5"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3A0F107A" w14:textId="77777777" w:rsidR="00DC2420" w:rsidRPr="00DC2420" w:rsidRDefault="00DC2420" w:rsidP="00DC2420">
            <w:pPr>
              <w:jc w:val="center"/>
              <w:rPr>
                <w:sz w:val="14"/>
                <w:szCs w:val="14"/>
              </w:rPr>
            </w:pPr>
            <w:r w:rsidRPr="00DC2420">
              <w:rPr>
                <w:sz w:val="14"/>
                <w:szCs w:val="14"/>
              </w:rPr>
              <w:t>0,068</w:t>
            </w:r>
          </w:p>
        </w:tc>
        <w:tc>
          <w:tcPr>
            <w:tcW w:w="1637" w:type="dxa"/>
            <w:tcBorders>
              <w:top w:val="nil"/>
              <w:left w:val="nil"/>
              <w:bottom w:val="single" w:sz="4" w:space="0" w:color="auto"/>
              <w:right w:val="single" w:sz="4" w:space="0" w:color="auto"/>
            </w:tcBorders>
            <w:noWrap/>
            <w:vAlign w:val="center"/>
            <w:hideMark/>
          </w:tcPr>
          <w:p w14:paraId="6EF7E27F" w14:textId="77777777" w:rsidR="00DC2420" w:rsidRPr="00DC2420" w:rsidRDefault="00DC2420" w:rsidP="00DC2420">
            <w:pPr>
              <w:jc w:val="center"/>
              <w:rPr>
                <w:sz w:val="14"/>
                <w:szCs w:val="14"/>
              </w:rPr>
            </w:pPr>
            <w:r w:rsidRPr="00DC2420">
              <w:rPr>
                <w:sz w:val="14"/>
                <w:szCs w:val="14"/>
              </w:rPr>
              <w:t>0,089</w:t>
            </w:r>
          </w:p>
        </w:tc>
        <w:tc>
          <w:tcPr>
            <w:tcW w:w="1227" w:type="dxa"/>
            <w:tcBorders>
              <w:top w:val="nil"/>
              <w:left w:val="nil"/>
              <w:bottom w:val="single" w:sz="4" w:space="0" w:color="auto"/>
              <w:right w:val="single" w:sz="4" w:space="0" w:color="auto"/>
            </w:tcBorders>
            <w:noWrap/>
            <w:vAlign w:val="center"/>
            <w:hideMark/>
          </w:tcPr>
          <w:p w14:paraId="36B91B99" w14:textId="77777777" w:rsidR="00DC2420" w:rsidRPr="00DC2420" w:rsidRDefault="00DC2420" w:rsidP="00DC2420">
            <w:pPr>
              <w:jc w:val="center"/>
              <w:rPr>
                <w:sz w:val="14"/>
                <w:szCs w:val="14"/>
              </w:rPr>
            </w:pPr>
            <w:r w:rsidRPr="00DC2420">
              <w:rPr>
                <w:sz w:val="14"/>
                <w:szCs w:val="14"/>
              </w:rPr>
              <w:t>0,000</w:t>
            </w:r>
          </w:p>
        </w:tc>
      </w:tr>
      <w:tr w:rsidR="00DC2420" w:rsidRPr="00DC2420" w14:paraId="69FBC42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8B563E6" w14:textId="77777777" w:rsidR="00DC2420" w:rsidRPr="00DC2420" w:rsidRDefault="00DC2420" w:rsidP="00DC2420">
            <w:pPr>
              <w:rPr>
                <w:sz w:val="14"/>
                <w:szCs w:val="14"/>
              </w:rPr>
            </w:pPr>
            <w:r w:rsidRPr="00DC2420">
              <w:rPr>
                <w:sz w:val="14"/>
                <w:szCs w:val="14"/>
              </w:rPr>
              <w:t>Реконструкция ТП-52 пгт. Промышленная</w:t>
            </w:r>
          </w:p>
        </w:tc>
        <w:tc>
          <w:tcPr>
            <w:tcW w:w="1587" w:type="dxa"/>
            <w:tcBorders>
              <w:top w:val="nil"/>
              <w:left w:val="nil"/>
              <w:bottom w:val="single" w:sz="4" w:space="0" w:color="auto"/>
              <w:right w:val="single" w:sz="4" w:space="0" w:color="auto"/>
            </w:tcBorders>
            <w:vAlign w:val="center"/>
            <w:hideMark/>
          </w:tcPr>
          <w:p w14:paraId="31C616F1" w14:textId="77777777" w:rsidR="00DC2420" w:rsidRPr="00DC2420" w:rsidRDefault="00DC2420" w:rsidP="00DC2420">
            <w:pPr>
              <w:jc w:val="center"/>
              <w:rPr>
                <w:sz w:val="14"/>
                <w:szCs w:val="14"/>
              </w:rPr>
            </w:pPr>
            <w:r w:rsidRPr="00DC2420">
              <w:rPr>
                <w:sz w:val="14"/>
                <w:szCs w:val="14"/>
              </w:rPr>
              <w:t>O_ТП\Р\ТП\0007</w:t>
            </w:r>
          </w:p>
        </w:tc>
        <w:tc>
          <w:tcPr>
            <w:tcW w:w="1819" w:type="dxa"/>
            <w:tcBorders>
              <w:top w:val="nil"/>
              <w:left w:val="nil"/>
              <w:bottom w:val="single" w:sz="4" w:space="0" w:color="auto"/>
              <w:right w:val="single" w:sz="4" w:space="0" w:color="auto"/>
            </w:tcBorders>
            <w:noWrap/>
            <w:vAlign w:val="center"/>
            <w:hideMark/>
          </w:tcPr>
          <w:p w14:paraId="176AF1B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CC7F55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E1BC7C0" w14:textId="77777777" w:rsidR="00DC2420" w:rsidRPr="00DC2420" w:rsidRDefault="00DC2420" w:rsidP="00DC2420">
            <w:pPr>
              <w:jc w:val="center"/>
              <w:rPr>
                <w:sz w:val="14"/>
                <w:szCs w:val="14"/>
              </w:rPr>
            </w:pPr>
            <w:r w:rsidRPr="00DC2420">
              <w:rPr>
                <w:sz w:val="14"/>
                <w:szCs w:val="14"/>
              </w:rPr>
              <w:t>0,068</w:t>
            </w:r>
          </w:p>
        </w:tc>
        <w:tc>
          <w:tcPr>
            <w:tcW w:w="1637" w:type="dxa"/>
            <w:tcBorders>
              <w:top w:val="nil"/>
              <w:left w:val="nil"/>
              <w:bottom w:val="single" w:sz="4" w:space="0" w:color="auto"/>
              <w:right w:val="single" w:sz="4" w:space="0" w:color="auto"/>
            </w:tcBorders>
            <w:noWrap/>
            <w:vAlign w:val="center"/>
            <w:hideMark/>
          </w:tcPr>
          <w:p w14:paraId="2ACACC9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118A842" w14:textId="77777777" w:rsidR="00DC2420" w:rsidRPr="00DC2420" w:rsidRDefault="00DC2420" w:rsidP="00DC2420">
            <w:pPr>
              <w:jc w:val="center"/>
              <w:rPr>
                <w:sz w:val="14"/>
                <w:szCs w:val="14"/>
              </w:rPr>
            </w:pPr>
            <w:r w:rsidRPr="00DC2420">
              <w:rPr>
                <w:sz w:val="14"/>
                <w:szCs w:val="14"/>
              </w:rPr>
              <w:t>0,000</w:t>
            </w:r>
          </w:p>
        </w:tc>
      </w:tr>
      <w:tr w:rsidR="00DC2420" w:rsidRPr="00DC2420" w14:paraId="495E083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AA17771" w14:textId="77777777" w:rsidR="00DC2420" w:rsidRPr="00DC2420" w:rsidRDefault="00DC2420" w:rsidP="00DC2420">
            <w:pPr>
              <w:rPr>
                <w:sz w:val="14"/>
                <w:szCs w:val="14"/>
              </w:rPr>
            </w:pPr>
            <w:r w:rsidRPr="00DC2420">
              <w:rPr>
                <w:sz w:val="14"/>
                <w:szCs w:val="14"/>
              </w:rPr>
              <w:t>Реконструкция ТП-310 ст. Падунская</w:t>
            </w:r>
          </w:p>
        </w:tc>
        <w:tc>
          <w:tcPr>
            <w:tcW w:w="1587" w:type="dxa"/>
            <w:tcBorders>
              <w:top w:val="nil"/>
              <w:left w:val="nil"/>
              <w:bottom w:val="single" w:sz="4" w:space="0" w:color="auto"/>
              <w:right w:val="single" w:sz="4" w:space="0" w:color="auto"/>
            </w:tcBorders>
            <w:vAlign w:val="center"/>
            <w:hideMark/>
          </w:tcPr>
          <w:p w14:paraId="1F701161" w14:textId="77777777" w:rsidR="00DC2420" w:rsidRPr="00DC2420" w:rsidRDefault="00DC2420" w:rsidP="00DC2420">
            <w:pPr>
              <w:jc w:val="center"/>
              <w:rPr>
                <w:sz w:val="14"/>
                <w:szCs w:val="14"/>
              </w:rPr>
            </w:pPr>
            <w:r w:rsidRPr="00DC2420">
              <w:rPr>
                <w:sz w:val="14"/>
                <w:szCs w:val="14"/>
              </w:rPr>
              <w:t>O_ТП\Р\ТП\0008</w:t>
            </w:r>
          </w:p>
        </w:tc>
        <w:tc>
          <w:tcPr>
            <w:tcW w:w="1819" w:type="dxa"/>
            <w:tcBorders>
              <w:top w:val="nil"/>
              <w:left w:val="nil"/>
              <w:bottom w:val="single" w:sz="4" w:space="0" w:color="auto"/>
              <w:right w:val="single" w:sz="4" w:space="0" w:color="auto"/>
            </w:tcBorders>
            <w:noWrap/>
            <w:vAlign w:val="center"/>
            <w:hideMark/>
          </w:tcPr>
          <w:p w14:paraId="29577C4C"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C484315"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1B423D72" w14:textId="77777777" w:rsidR="00DC2420" w:rsidRPr="00DC2420" w:rsidRDefault="00DC2420" w:rsidP="00DC2420">
            <w:pPr>
              <w:jc w:val="center"/>
              <w:rPr>
                <w:sz w:val="14"/>
                <w:szCs w:val="14"/>
              </w:rPr>
            </w:pPr>
            <w:r w:rsidRPr="00DC2420">
              <w:rPr>
                <w:sz w:val="14"/>
                <w:szCs w:val="14"/>
              </w:rPr>
              <w:t>0,088</w:t>
            </w:r>
          </w:p>
        </w:tc>
        <w:tc>
          <w:tcPr>
            <w:tcW w:w="1637" w:type="dxa"/>
            <w:tcBorders>
              <w:top w:val="nil"/>
              <w:left w:val="nil"/>
              <w:bottom w:val="single" w:sz="4" w:space="0" w:color="auto"/>
              <w:right w:val="single" w:sz="4" w:space="0" w:color="auto"/>
            </w:tcBorders>
            <w:noWrap/>
            <w:vAlign w:val="center"/>
            <w:hideMark/>
          </w:tcPr>
          <w:p w14:paraId="573BF676" w14:textId="77777777" w:rsidR="00DC2420" w:rsidRPr="00DC2420" w:rsidRDefault="00DC2420" w:rsidP="00DC2420">
            <w:pPr>
              <w:jc w:val="center"/>
              <w:rPr>
                <w:sz w:val="14"/>
                <w:szCs w:val="14"/>
              </w:rPr>
            </w:pPr>
            <w:r w:rsidRPr="00DC2420">
              <w:rPr>
                <w:sz w:val="14"/>
                <w:szCs w:val="14"/>
              </w:rPr>
              <w:t>0,126</w:t>
            </w:r>
          </w:p>
        </w:tc>
        <w:tc>
          <w:tcPr>
            <w:tcW w:w="1227" w:type="dxa"/>
            <w:tcBorders>
              <w:top w:val="nil"/>
              <w:left w:val="nil"/>
              <w:bottom w:val="single" w:sz="4" w:space="0" w:color="auto"/>
              <w:right w:val="single" w:sz="4" w:space="0" w:color="auto"/>
            </w:tcBorders>
            <w:noWrap/>
            <w:vAlign w:val="center"/>
            <w:hideMark/>
          </w:tcPr>
          <w:p w14:paraId="326AE19D" w14:textId="77777777" w:rsidR="00DC2420" w:rsidRPr="00DC2420" w:rsidRDefault="00DC2420" w:rsidP="00DC2420">
            <w:pPr>
              <w:jc w:val="center"/>
              <w:rPr>
                <w:sz w:val="14"/>
                <w:szCs w:val="14"/>
              </w:rPr>
            </w:pPr>
            <w:r w:rsidRPr="00DC2420">
              <w:rPr>
                <w:sz w:val="14"/>
                <w:szCs w:val="14"/>
              </w:rPr>
              <w:t>0,000</w:t>
            </w:r>
          </w:p>
        </w:tc>
      </w:tr>
      <w:tr w:rsidR="00DC2420" w:rsidRPr="00DC2420" w14:paraId="7D7122B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76E316C" w14:textId="77777777" w:rsidR="00DC2420" w:rsidRPr="00DC2420" w:rsidRDefault="00DC2420" w:rsidP="00DC2420">
            <w:pPr>
              <w:rPr>
                <w:sz w:val="14"/>
                <w:szCs w:val="14"/>
              </w:rPr>
            </w:pPr>
            <w:r w:rsidRPr="00DC2420">
              <w:rPr>
                <w:sz w:val="14"/>
                <w:szCs w:val="14"/>
              </w:rPr>
              <w:t>Реконструкция ТП-333 пгт. Промышленная</w:t>
            </w:r>
          </w:p>
        </w:tc>
        <w:tc>
          <w:tcPr>
            <w:tcW w:w="1587" w:type="dxa"/>
            <w:tcBorders>
              <w:top w:val="nil"/>
              <w:left w:val="nil"/>
              <w:bottom w:val="single" w:sz="4" w:space="0" w:color="auto"/>
              <w:right w:val="single" w:sz="4" w:space="0" w:color="auto"/>
            </w:tcBorders>
            <w:vAlign w:val="center"/>
            <w:hideMark/>
          </w:tcPr>
          <w:p w14:paraId="196AD75A" w14:textId="77777777" w:rsidR="00DC2420" w:rsidRPr="00DC2420" w:rsidRDefault="00DC2420" w:rsidP="00DC2420">
            <w:pPr>
              <w:jc w:val="center"/>
              <w:rPr>
                <w:sz w:val="14"/>
                <w:szCs w:val="14"/>
              </w:rPr>
            </w:pPr>
            <w:r w:rsidRPr="00DC2420">
              <w:rPr>
                <w:sz w:val="14"/>
                <w:szCs w:val="14"/>
              </w:rPr>
              <w:t>O_ТП\Р\ТП\0009</w:t>
            </w:r>
          </w:p>
        </w:tc>
        <w:tc>
          <w:tcPr>
            <w:tcW w:w="1819" w:type="dxa"/>
            <w:tcBorders>
              <w:top w:val="nil"/>
              <w:left w:val="nil"/>
              <w:bottom w:val="single" w:sz="4" w:space="0" w:color="auto"/>
              <w:right w:val="single" w:sz="4" w:space="0" w:color="auto"/>
            </w:tcBorders>
            <w:noWrap/>
            <w:vAlign w:val="center"/>
            <w:hideMark/>
          </w:tcPr>
          <w:p w14:paraId="32D44660"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49CB0F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A3C956B" w14:textId="77777777" w:rsidR="00DC2420" w:rsidRPr="00DC2420" w:rsidRDefault="00DC2420" w:rsidP="00DC2420">
            <w:pPr>
              <w:jc w:val="center"/>
              <w:rPr>
                <w:sz w:val="14"/>
                <w:szCs w:val="14"/>
              </w:rPr>
            </w:pPr>
            <w:r w:rsidRPr="00DC2420">
              <w:rPr>
                <w:sz w:val="14"/>
                <w:szCs w:val="14"/>
              </w:rPr>
              <w:t>0,088</w:t>
            </w:r>
          </w:p>
        </w:tc>
        <w:tc>
          <w:tcPr>
            <w:tcW w:w="1637" w:type="dxa"/>
            <w:tcBorders>
              <w:top w:val="nil"/>
              <w:left w:val="nil"/>
              <w:bottom w:val="single" w:sz="4" w:space="0" w:color="auto"/>
              <w:right w:val="single" w:sz="4" w:space="0" w:color="auto"/>
            </w:tcBorders>
            <w:noWrap/>
            <w:vAlign w:val="center"/>
            <w:hideMark/>
          </w:tcPr>
          <w:p w14:paraId="613D067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D2E8A00" w14:textId="77777777" w:rsidR="00DC2420" w:rsidRPr="00DC2420" w:rsidRDefault="00DC2420" w:rsidP="00DC2420">
            <w:pPr>
              <w:jc w:val="center"/>
              <w:rPr>
                <w:sz w:val="14"/>
                <w:szCs w:val="14"/>
              </w:rPr>
            </w:pPr>
            <w:r w:rsidRPr="00DC2420">
              <w:rPr>
                <w:sz w:val="14"/>
                <w:szCs w:val="14"/>
              </w:rPr>
              <w:t>0,000</w:t>
            </w:r>
          </w:p>
        </w:tc>
      </w:tr>
      <w:tr w:rsidR="00DC2420" w:rsidRPr="00DC2420" w14:paraId="698C420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84E15CE" w14:textId="77777777" w:rsidR="00DC2420" w:rsidRPr="00DC2420" w:rsidRDefault="00DC2420" w:rsidP="00DC2420">
            <w:pPr>
              <w:rPr>
                <w:sz w:val="14"/>
                <w:szCs w:val="14"/>
              </w:rPr>
            </w:pPr>
            <w:r w:rsidRPr="00DC2420">
              <w:rPr>
                <w:sz w:val="14"/>
                <w:szCs w:val="14"/>
              </w:rPr>
              <w:t>Реконструкция ТП-545 пгт. Промышленная</w:t>
            </w:r>
          </w:p>
        </w:tc>
        <w:tc>
          <w:tcPr>
            <w:tcW w:w="1587" w:type="dxa"/>
            <w:tcBorders>
              <w:top w:val="nil"/>
              <w:left w:val="nil"/>
              <w:bottom w:val="single" w:sz="4" w:space="0" w:color="auto"/>
              <w:right w:val="single" w:sz="4" w:space="0" w:color="auto"/>
            </w:tcBorders>
            <w:vAlign w:val="center"/>
            <w:hideMark/>
          </w:tcPr>
          <w:p w14:paraId="66A770C0" w14:textId="77777777" w:rsidR="00DC2420" w:rsidRPr="00DC2420" w:rsidRDefault="00DC2420" w:rsidP="00DC2420">
            <w:pPr>
              <w:jc w:val="center"/>
              <w:rPr>
                <w:sz w:val="14"/>
                <w:szCs w:val="14"/>
              </w:rPr>
            </w:pPr>
            <w:r w:rsidRPr="00DC2420">
              <w:rPr>
                <w:sz w:val="14"/>
                <w:szCs w:val="14"/>
              </w:rPr>
              <w:t>O_ТП\Р\ТП\0010</w:t>
            </w:r>
          </w:p>
        </w:tc>
        <w:tc>
          <w:tcPr>
            <w:tcW w:w="1819" w:type="dxa"/>
            <w:tcBorders>
              <w:top w:val="nil"/>
              <w:left w:val="nil"/>
              <w:bottom w:val="single" w:sz="4" w:space="0" w:color="auto"/>
              <w:right w:val="single" w:sz="4" w:space="0" w:color="auto"/>
            </w:tcBorders>
            <w:noWrap/>
            <w:vAlign w:val="center"/>
            <w:hideMark/>
          </w:tcPr>
          <w:p w14:paraId="409D6BC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23BF4E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12F0C53" w14:textId="77777777" w:rsidR="00DC2420" w:rsidRPr="00DC2420" w:rsidRDefault="00DC2420" w:rsidP="00DC2420">
            <w:pPr>
              <w:jc w:val="center"/>
              <w:rPr>
                <w:sz w:val="14"/>
                <w:szCs w:val="14"/>
              </w:rPr>
            </w:pPr>
            <w:r w:rsidRPr="00DC2420">
              <w:rPr>
                <w:sz w:val="14"/>
                <w:szCs w:val="14"/>
              </w:rPr>
              <w:t>0,068</w:t>
            </w:r>
          </w:p>
        </w:tc>
        <w:tc>
          <w:tcPr>
            <w:tcW w:w="1637" w:type="dxa"/>
            <w:tcBorders>
              <w:top w:val="nil"/>
              <w:left w:val="nil"/>
              <w:bottom w:val="single" w:sz="4" w:space="0" w:color="auto"/>
              <w:right w:val="single" w:sz="4" w:space="0" w:color="auto"/>
            </w:tcBorders>
            <w:noWrap/>
            <w:vAlign w:val="center"/>
            <w:hideMark/>
          </w:tcPr>
          <w:p w14:paraId="04F88DD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E673C97" w14:textId="77777777" w:rsidR="00DC2420" w:rsidRPr="00DC2420" w:rsidRDefault="00DC2420" w:rsidP="00DC2420">
            <w:pPr>
              <w:jc w:val="center"/>
              <w:rPr>
                <w:sz w:val="14"/>
                <w:szCs w:val="14"/>
              </w:rPr>
            </w:pPr>
            <w:r w:rsidRPr="00DC2420">
              <w:rPr>
                <w:sz w:val="14"/>
                <w:szCs w:val="14"/>
              </w:rPr>
              <w:t>0,000</w:t>
            </w:r>
          </w:p>
        </w:tc>
      </w:tr>
      <w:tr w:rsidR="00DC2420" w:rsidRPr="00DC2420" w14:paraId="380C67D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4CD1673" w14:textId="77777777" w:rsidR="00DC2420" w:rsidRPr="00DC2420" w:rsidRDefault="00DC2420" w:rsidP="00DC2420">
            <w:pPr>
              <w:rPr>
                <w:sz w:val="14"/>
                <w:szCs w:val="14"/>
              </w:rPr>
            </w:pPr>
            <w:r w:rsidRPr="00DC2420">
              <w:rPr>
                <w:sz w:val="14"/>
                <w:szCs w:val="14"/>
              </w:rPr>
              <w:t>Реконструкция МТП-3 пос. Сураново</w:t>
            </w:r>
          </w:p>
        </w:tc>
        <w:tc>
          <w:tcPr>
            <w:tcW w:w="1587" w:type="dxa"/>
            <w:tcBorders>
              <w:top w:val="nil"/>
              <w:left w:val="nil"/>
              <w:bottom w:val="single" w:sz="4" w:space="0" w:color="auto"/>
              <w:right w:val="single" w:sz="4" w:space="0" w:color="auto"/>
            </w:tcBorders>
            <w:vAlign w:val="center"/>
            <w:hideMark/>
          </w:tcPr>
          <w:p w14:paraId="0AE31DCF" w14:textId="77777777" w:rsidR="00DC2420" w:rsidRPr="00DC2420" w:rsidRDefault="00DC2420" w:rsidP="00DC2420">
            <w:pPr>
              <w:jc w:val="center"/>
              <w:rPr>
                <w:sz w:val="14"/>
                <w:szCs w:val="14"/>
              </w:rPr>
            </w:pPr>
            <w:r w:rsidRPr="00DC2420">
              <w:rPr>
                <w:sz w:val="14"/>
                <w:szCs w:val="14"/>
              </w:rPr>
              <w:t>J_ТГ\Р\ТП\0008</w:t>
            </w:r>
          </w:p>
        </w:tc>
        <w:tc>
          <w:tcPr>
            <w:tcW w:w="1819" w:type="dxa"/>
            <w:tcBorders>
              <w:top w:val="nil"/>
              <w:left w:val="nil"/>
              <w:bottom w:val="single" w:sz="4" w:space="0" w:color="auto"/>
              <w:right w:val="single" w:sz="4" w:space="0" w:color="auto"/>
            </w:tcBorders>
            <w:noWrap/>
            <w:vAlign w:val="center"/>
            <w:hideMark/>
          </w:tcPr>
          <w:p w14:paraId="45FB547B"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55E4DB0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7B4A943" w14:textId="77777777" w:rsidR="00DC2420" w:rsidRPr="00DC2420" w:rsidRDefault="00DC2420" w:rsidP="00DC2420">
            <w:pPr>
              <w:jc w:val="center"/>
              <w:rPr>
                <w:sz w:val="14"/>
                <w:szCs w:val="14"/>
              </w:rPr>
            </w:pPr>
            <w:r w:rsidRPr="00DC2420">
              <w:rPr>
                <w:sz w:val="14"/>
                <w:szCs w:val="14"/>
              </w:rPr>
              <w:t>1,343</w:t>
            </w:r>
          </w:p>
        </w:tc>
        <w:tc>
          <w:tcPr>
            <w:tcW w:w="1637" w:type="dxa"/>
            <w:tcBorders>
              <w:top w:val="nil"/>
              <w:left w:val="nil"/>
              <w:bottom w:val="single" w:sz="4" w:space="0" w:color="auto"/>
              <w:right w:val="single" w:sz="4" w:space="0" w:color="auto"/>
            </w:tcBorders>
            <w:noWrap/>
            <w:vAlign w:val="center"/>
            <w:hideMark/>
          </w:tcPr>
          <w:p w14:paraId="78CE4EDF" w14:textId="77777777" w:rsidR="00DC2420" w:rsidRPr="00DC2420" w:rsidRDefault="00DC2420" w:rsidP="00DC2420">
            <w:pPr>
              <w:jc w:val="center"/>
              <w:rPr>
                <w:sz w:val="14"/>
                <w:szCs w:val="14"/>
              </w:rPr>
            </w:pPr>
            <w:r w:rsidRPr="00DC2420">
              <w:rPr>
                <w:sz w:val="14"/>
                <w:szCs w:val="14"/>
              </w:rPr>
              <w:t>1,533</w:t>
            </w:r>
          </w:p>
        </w:tc>
        <w:tc>
          <w:tcPr>
            <w:tcW w:w="1227" w:type="dxa"/>
            <w:tcBorders>
              <w:top w:val="nil"/>
              <w:left w:val="nil"/>
              <w:bottom w:val="single" w:sz="4" w:space="0" w:color="auto"/>
              <w:right w:val="single" w:sz="4" w:space="0" w:color="auto"/>
            </w:tcBorders>
            <w:noWrap/>
            <w:vAlign w:val="center"/>
            <w:hideMark/>
          </w:tcPr>
          <w:p w14:paraId="1DB4B18E" w14:textId="77777777" w:rsidR="00DC2420" w:rsidRPr="00DC2420" w:rsidRDefault="00DC2420" w:rsidP="00DC2420">
            <w:pPr>
              <w:jc w:val="center"/>
              <w:rPr>
                <w:sz w:val="14"/>
                <w:szCs w:val="14"/>
              </w:rPr>
            </w:pPr>
            <w:r w:rsidRPr="00DC2420">
              <w:rPr>
                <w:sz w:val="14"/>
                <w:szCs w:val="14"/>
              </w:rPr>
              <w:t>0,000</w:t>
            </w:r>
          </w:p>
        </w:tc>
      </w:tr>
      <w:tr w:rsidR="00DC2420" w:rsidRPr="00DC2420" w14:paraId="61FE30C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EF828A6" w14:textId="77777777" w:rsidR="00DC2420" w:rsidRPr="00DC2420" w:rsidRDefault="00DC2420" w:rsidP="00DC2420">
            <w:pPr>
              <w:rPr>
                <w:sz w:val="14"/>
                <w:szCs w:val="14"/>
              </w:rPr>
            </w:pPr>
            <w:r w:rsidRPr="00DC2420">
              <w:rPr>
                <w:sz w:val="14"/>
                <w:szCs w:val="14"/>
              </w:rPr>
              <w:t>Реконструкция ТП-51</w:t>
            </w:r>
          </w:p>
        </w:tc>
        <w:tc>
          <w:tcPr>
            <w:tcW w:w="1587" w:type="dxa"/>
            <w:tcBorders>
              <w:top w:val="nil"/>
              <w:left w:val="nil"/>
              <w:bottom w:val="single" w:sz="4" w:space="0" w:color="auto"/>
              <w:right w:val="single" w:sz="4" w:space="0" w:color="auto"/>
            </w:tcBorders>
            <w:vAlign w:val="center"/>
            <w:hideMark/>
          </w:tcPr>
          <w:p w14:paraId="213C5314" w14:textId="77777777" w:rsidR="00DC2420" w:rsidRPr="00DC2420" w:rsidRDefault="00DC2420" w:rsidP="00DC2420">
            <w:pPr>
              <w:jc w:val="center"/>
              <w:rPr>
                <w:sz w:val="14"/>
                <w:szCs w:val="14"/>
              </w:rPr>
            </w:pPr>
            <w:r w:rsidRPr="00DC2420">
              <w:rPr>
                <w:sz w:val="14"/>
                <w:szCs w:val="14"/>
              </w:rPr>
              <w:t>J_ТГ\Р\ТП\0009</w:t>
            </w:r>
          </w:p>
        </w:tc>
        <w:tc>
          <w:tcPr>
            <w:tcW w:w="1819" w:type="dxa"/>
            <w:tcBorders>
              <w:top w:val="nil"/>
              <w:left w:val="nil"/>
              <w:bottom w:val="single" w:sz="4" w:space="0" w:color="auto"/>
              <w:right w:val="single" w:sz="4" w:space="0" w:color="auto"/>
            </w:tcBorders>
            <w:noWrap/>
            <w:vAlign w:val="center"/>
            <w:hideMark/>
          </w:tcPr>
          <w:p w14:paraId="224BF9E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57BE483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9E53C26" w14:textId="77777777" w:rsidR="00DC2420" w:rsidRPr="00DC2420" w:rsidRDefault="00DC2420" w:rsidP="00DC2420">
            <w:pPr>
              <w:jc w:val="center"/>
              <w:rPr>
                <w:sz w:val="14"/>
                <w:szCs w:val="14"/>
              </w:rPr>
            </w:pPr>
            <w:r w:rsidRPr="00DC2420">
              <w:rPr>
                <w:sz w:val="14"/>
                <w:szCs w:val="14"/>
              </w:rPr>
              <w:t>2,450</w:t>
            </w:r>
          </w:p>
        </w:tc>
        <w:tc>
          <w:tcPr>
            <w:tcW w:w="1637" w:type="dxa"/>
            <w:tcBorders>
              <w:top w:val="nil"/>
              <w:left w:val="nil"/>
              <w:bottom w:val="single" w:sz="4" w:space="0" w:color="auto"/>
              <w:right w:val="single" w:sz="4" w:space="0" w:color="auto"/>
            </w:tcBorders>
            <w:noWrap/>
            <w:vAlign w:val="center"/>
            <w:hideMark/>
          </w:tcPr>
          <w:p w14:paraId="2A41534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7256E1E" w14:textId="77777777" w:rsidR="00DC2420" w:rsidRPr="00DC2420" w:rsidRDefault="00DC2420" w:rsidP="00DC2420">
            <w:pPr>
              <w:jc w:val="center"/>
              <w:rPr>
                <w:sz w:val="14"/>
                <w:szCs w:val="14"/>
              </w:rPr>
            </w:pPr>
            <w:r w:rsidRPr="00DC2420">
              <w:rPr>
                <w:sz w:val="14"/>
                <w:szCs w:val="14"/>
              </w:rPr>
              <w:t>0,000</w:t>
            </w:r>
          </w:p>
        </w:tc>
      </w:tr>
      <w:tr w:rsidR="00DC2420" w:rsidRPr="00DC2420" w14:paraId="1B5DF51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FA1AE0F" w14:textId="77777777" w:rsidR="00DC2420" w:rsidRPr="00DC2420" w:rsidRDefault="00DC2420" w:rsidP="00DC2420">
            <w:pPr>
              <w:rPr>
                <w:sz w:val="14"/>
                <w:szCs w:val="14"/>
              </w:rPr>
            </w:pPr>
            <w:r w:rsidRPr="00DC2420">
              <w:rPr>
                <w:sz w:val="14"/>
                <w:szCs w:val="14"/>
              </w:rPr>
              <w:t>Реконструкция ТП-2 п. Кузель</w:t>
            </w:r>
          </w:p>
        </w:tc>
        <w:tc>
          <w:tcPr>
            <w:tcW w:w="1587" w:type="dxa"/>
            <w:tcBorders>
              <w:top w:val="nil"/>
              <w:left w:val="nil"/>
              <w:bottom w:val="single" w:sz="4" w:space="0" w:color="auto"/>
              <w:right w:val="single" w:sz="4" w:space="0" w:color="auto"/>
            </w:tcBorders>
            <w:vAlign w:val="center"/>
            <w:hideMark/>
          </w:tcPr>
          <w:p w14:paraId="289F7401" w14:textId="77777777" w:rsidR="00DC2420" w:rsidRPr="00DC2420" w:rsidRDefault="00DC2420" w:rsidP="00DC2420">
            <w:pPr>
              <w:jc w:val="center"/>
              <w:rPr>
                <w:sz w:val="14"/>
                <w:szCs w:val="14"/>
              </w:rPr>
            </w:pPr>
            <w:r w:rsidRPr="00DC2420">
              <w:rPr>
                <w:sz w:val="14"/>
                <w:szCs w:val="14"/>
              </w:rPr>
              <w:t>J_ТГ\Р\ТП\0011</w:t>
            </w:r>
          </w:p>
        </w:tc>
        <w:tc>
          <w:tcPr>
            <w:tcW w:w="1819" w:type="dxa"/>
            <w:tcBorders>
              <w:top w:val="nil"/>
              <w:left w:val="nil"/>
              <w:bottom w:val="single" w:sz="4" w:space="0" w:color="auto"/>
              <w:right w:val="single" w:sz="4" w:space="0" w:color="auto"/>
            </w:tcBorders>
            <w:noWrap/>
            <w:vAlign w:val="center"/>
            <w:hideMark/>
          </w:tcPr>
          <w:p w14:paraId="08321C4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0572FE4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791854B" w14:textId="77777777" w:rsidR="00DC2420" w:rsidRPr="00DC2420" w:rsidRDefault="00DC2420" w:rsidP="00DC2420">
            <w:pPr>
              <w:jc w:val="center"/>
              <w:rPr>
                <w:sz w:val="14"/>
                <w:szCs w:val="14"/>
              </w:rPr>
            </w:pPr>
            <w:r w:rsidRPr="00DC2420">
              <w:rPr>
                <w:sz w:val="14"/>
                <w:szCs w:val="14"/>
              </w:rPr>
              <w:t>1,332</w:t>
            </w:r>
          </w:p>
        </w:tc>
        <w:tc>
          <w:tcPr>
            <w:tcW w:w="1637" w:type="dxa"/>
            <w:tcBorders>
              <w:top w:val="nil"/>
              <w:left w:val="nil"/>
              <w:bottom w:val="single" w:sz="4" w:space="0" w:color="auto"/>
              <w:right w:val="single" w:sz="4" w:space="0" w:color="auto"/>
            </w:tcBorders>
            <w:noWrap/>
            <w:vAlign w:val="center"/>
            <w:hideMark/>
          </w:tcPr>
          <w:p w14:paraId="14B35B20" w14:textId="77777777" w:rsidR="00DC2420" w:rsidRPr="00DC2420" w:rsidRDefault="00DC2420" w:rsidP="00DC2420">
            <w:pPr>
              <w:jc w:val="center"/>
              <w:rPr>
                <w:sz w:val="14"/>
                <w:szCs w:val="14"/>
              </w:rPr>
            </w:pPr>
            <w:r w:rsidRPr="00DC2420">
              <w:rPr>
                <w:sz w:val="14"/>
                <w:szCs w:val="14"/>
              </w:rPr>
              <w:t>1,496</w:t>
            </w:r>
          </w:p>
        </w:tc>
        <w:tc>
          <w:tcPr>
            <w:tcW w:w="1227" w:type="dxa"/>
            <w:tcBorders>
              <w:top w:val="nil"/>
              <w:left w:val="nil"/>
              <w:bottom w:val="single" w:sz="4" w:space="0" w:color="auto"/>
              <w:right w:val="single" w:sz="4" w:space="0" w:color="auto"/>
            </w:tcBorders>
            <w:noWrap/>
            <w:vAlign w:val="center"/>
            <w:hideMark/>
          </w:tcPr>
          <w:p w14:paraId="3FBB9C0A" w14:textId="77777777" w:rsidR="00DC2420" w:rsidRPr="00DC2420" w:rsidRDefault="00DC2420" w:rsidP="00DC2420">
            <w:pPr>
              <w:jc w:val="center"/>
              <w:rPr>
                <w:sz w:val="14"/>
                <w:szCs w:val="14"/>
              </w:rPr>
            </w:pPr>
            <w:r w:rsidRPr="00DC2420">
              <w:rPr>
                <w:sz w:val="14"/>
                <w:szCs w:val="14"/>
              </w:rPr>
              <w:t>0,000</w:t>
            </w:r>
          </w:p>
        </w:tc>
      </w:tr>
      <w:tr w:rsidR="00DC2420" w:rsidRPr="00DC2420" w14:paraId="402F3D9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E8F40F3" w14:textId="77777777" w:rsidR="00DC2420" w:rsidRPr="00DC2420" w:rsidRDefault="00DC2420" w:rsidP="00DC2420">
            <w:pPr>
              <w:rPr>
                <w:sz w:val="14"/>
                <w:szCs w:val="14"/>
              </w:rPr>
            </w:pPr>
            <w:r w:rsidRPr="00DC2420">
              <w:rPr>
                <w:sz w:val="14"/>
                <w:szCs w:val="14"/>
              </w:rPr>
              <w:t>Реконструкция ТП-56</w:t>
            </w:r>
          </w:p>
        </w:tc>
        <w:tc>
          <w:tcPr>
            <w:tcW w:w="1587" w:type="dxa"/>
            <w:tcBorders>
              <w:top w:val="nil"/>
              <w:left w:val="nil"/>
              <w:bottom w:val="single" w:sz="4" w:space="0" w:color="auto"/>
              <w:right w:val="single" w:sz="4" w:space="0" w:color="auto"/>
            </w:tcBorders>
            <w:vAlign w:val="center"/>
            <w:hideMark/>
          </w:tcPr>
          <w:p w14:paraId="58BB97D2" w14:textId="77777777" w:rsidR="00DC2420" w:rsidRPr="00DC2420" w:rsidRDefault="00DC2420" w:rsidP="00DC2420">
            <w:pPr>
              <w:jc w:val="center"/>
              <w:rPr>
                <w:sz w:val="14"/>
                <w:szCs w:val="14"/>
              </w:rPr>
            </w:pPr>
            <w:r w:rsidRPr="00DC2420">
              <w:rPr>
                <w:sz w:val="14"/>
                <w:szCs w:val="14"/>
              </w:rPr>
              <w:t>J_Ю\Р\ТП\0030</w:t>
            </w:r>
          </w:p>
        </w:tc>
        <w:tc>
          <w:tcPr>
            <w:tcW w:w="1819" w:type="dxa"/>
            <w:tcBorders>
              <w:top w:val="nil"/>
              <w:left w:val="nil"/>
              <w:bottom w:val="single" w:sz="4" w:space="0" w:color="auto"/>
              <w:right w:val="single" w:sz="4" w:space="0" w:color="auto"/>
            </w:tcBorders>
            <w:noWrap/>
            <w:vAlign w:val="center"/>
            <w:hideMark/>
          </w:tcPr>
          <w:p w14:paraId="2FBC42B5"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457F76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DBB794C" w14:textId="77777777" w:rsidR="00DC2420" w:rsidRPr="00DC2420" w:rsidRDefault="00DC2420" w:rsidP="00DC2420">
            <w:pPr>
              <w:jc w:val="center"/>
              <w:rPr>
                <w:sz w:val="14"/>
                <w:szCs w:val="14"/>
              </w:rPr>
            </w:pPr>
            <w:r w:rsidRPr="00DC2420">
              <w:rPr>
                <w:sz w:val="14"/>
                <w:szCs w:val="14"/>
              </w:rPr>
              <w:t>1,234</w:t>
            </w:r>
          </w:p>
        </w:tc>
        <w:tc>
          <w:tcPr>
            <w:tcW w:w="1637" w:type="dxa"/>
            <w:tcBorders>
              <w:top w:val="nil"/>
              <w:left w:val="nil"/>
              <w:bottom w:val="single" w:sz="4" w:space="0" w:color="auto"/>
              <w:right w:val="single" w:sz="4" w:space="0" w:color="auto"/>
            </w:tcBorders>
            <w:noWrap/>
            <w:vAlign w:val="center"/>
            <w:hideMark/>
          </w:tcPr>
          <w:p w14:paraId="3C291FA4" w14:textId="77777777" w:rsidR="00DC2420" w:rsidRPr="00DC2420" w:rsidRDefault="00DC2420" w:rsidP="00DC2420">
            <w:pPr>
              <w:jc w:val="center"/>
              <w:rPr>
                <w:sz w:val="14"/>
                <w:szCs w:val="14"/>
              </w:rPr>
            </w:pPr>
            <w:r w:rsidRPr="00DC2420">
              <w:rPr>
                <w:sz w:val="14"/>
                <w:szCs w:val="14"/>
              </w:rPr>
              <w:t>1,353</w:t>
            </w:r>
          </w:p>
        </w:tc>
        <w:tc>
          <w:tcPr>
            <w:tcW w:w="1227" w:type="dxa"/>
            <w:tcBorders>
              <w:top w:val="nil"/>
              <w:left w:val="nil"/>
              <w:bottom w:val="single" w:sz="4" w:space="0" w:color="auto"/>
              <w:right w:val="single" w:sz="4" w:space="0" w:color="auto"/>
            </w:tcBorders>
            <w:noWrap/>
            <w:vAlign w:val="center"/>
            <w:hideMark/>
          </w:tcPr>
          <w:p w14:paraId="10AFB7EA" w14:textId="77777777" w:rsidR="00DC2420" w:rsidRPr="00DC2420" w:rsidRDefault="00DC2420" w:rsidP="00DC2420">
            <w:pPr>
              <w:jc w:val="center"/>
              <w:rPr>
                <w:sz w:val="14"/>
                <w:szCs w:val="14"/>
              </w:rPr>
            </w:pPr>
            <w:r w:rsidRPr="00DC2420">
              <w:rPr>
                <w:sz w:val="14"/>
                <w:szCs w:val="14"/>
              </w:rPr>
              <w:t>0,000</w:t>
            </w:r>
          </w:p>
        </w:tc>
      </w:tr>
      <w:tr w:rsidR="00DC2420" w:rsidRPr="00DC2420" w14:paraId="5E5BE07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F5B6CF3" w14:textId="77777777" w:rsidR="00DC2420" w:rsidRPr="00DC2420" w:rsidRDefault="00DC2420" w:rsidP="00DC2420">
            <w:pPr>
              <w:rPr>
                <w:sz w:val="14"/>
                <w:szCs w:val="14"/>
              </w:rPr>
            </w:pPr>
            <w:r w:rsidRPr="00DC2420">
              <w:rPr>
                <w:sz w:val="14"/>
                <w:szCs w:val="14"/>
              </w:rPr>
              <w:t>Реконструкция ТП-188 г.Юрга</w:t>
            </w:r>
          </w:p>
        </w:tc>
        <w:tc>
          <w:tcPr>
            <w:tcW w:w="1587" w:type="dxa"/>
            <w:tcBorders>
              <w:top w:val="nil"/>
              <w:left w:val="nil"/>
              <w:bottom w:val="single" w:sz="4" w:space="0" w:color="auto"/>
              <w:right w:val="single" w:sz="4" w:space="0" w:color="auto"/>
            </w:tcBorders>
            <w:vAlign w:val="center"/>
            <w:hideMark/>
          </w:tcPr>
          <w:p w14:paraId="216F99F8" w14:textId="77777777" w:rsidR="00DC2420" w:rsidRPr="00DC2420" w:rsidRDefault="00DC2420" w:rsidP="00DC2420">
            <w:pPr>
              <w:jc w:val="center"/>
              <w:rPr>
                <w:sz w:val="14"/>
                <w:szCs w:val="14"/>
              </w:rPr>
            </w:pPr>
            <w:r w:rsidRPr="00DC2420">
              <w:rPr>
                <w:sz w:val="14"/>
                <w:szCs w:val="14"/>
              </w:rPr>
              <w:t>N_Ю\Р\ТП\0001</w:t>
            </w:r>
          </w:p>
        </w:tc>
        <w:tc>
          <w:tcPr>
            <w:tcW w:w="1819" w:type="dxa"/>
            <w:tcBorders>
              <w:top w:val="nil"/>
              <w:left w:val="nil"/>
              <w:bottom w:val="single" w:sz="4" w:space="0" w:color="auto"/>
              <w:right w:val="single" w:sz="4" w:space="0" w:color="auto"/>
            </w:tcBorders>
            <w:noWrap/>
            <w:vAlign w:val="center"/>
            <w:hideMark/>
          </w:tcPr>
          <w:p w14:paraId="517283F4"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313CFEB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C044225" w14:textId="77777777" w:rsidR="00DC2420" w:rsidRPr="00DC2420" w:rsidRDefault="00DC2420" w:rsidP="00DC2420">
            <w:pPr>
              <w:jc w:val="center"/>
              <w:rPr>
                <w:sz w:val="14"/>
                <w:szCs w:val="14"/>
              </w:rPr>
            </w:pPr>
            <w:r w:rsidRPr="00DC2420">
              <w:rPr>
                <w:sz w:val="14"/>
                <w:szCs w:val="14"/>
              </w:rPr>
              <w:t>2,802</w:t>
            </w:r>
          </w:p>
        </w:tc>
        <w:tc>
          <w:tcPr>
            <w:tcW w:w="1637" w:type="dxa"/>
            <w:tcBorders>
              <w:top w:val="nil"/>
              <w:left w:val="nil"/>
              <w:bottom w:val="single" w:sz="4" w:space="0" w:color="auto"/>
              <w:right w:val="single" w:sz="4" w:space="0" w:color="auto"/>
            </w:tcBorders>
            <w:noWrap/>
            <w:vAlign w:val="center"/>
            <w:hideMark/>
          </w:tcPr>
          <w:p w14:paraId="1A6A377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7DFC37F" w14:textId="77777777" w:rsidR="00DC2420" w:rsidRPr="00DC2420" w:rsidRDefault="00DC2420" w:rsidP="00DC2420">
            <w:pPr>
              <w:jc w:val="center"/>
              <w:rPr>
                <w:sz w:val="14"/>
                <w:szCs w:val="14"/>
              </w:rPr>
            </w:pPr>
            <w:r w:rsidRPr="00DC2420">
              <w:rPr>
                <w:sz w:val="14"/>
                <w:szCs w:val="14"/>
              </w:rPr>
              <w:t>5,938</w:t>
            </w:r>
          </w:p>
        </w:tc>
      </w:tr>
      <w:tr w:rsidR="00DC2420" w:rsidRPr="00DC2420" w14:paraId="7C1372F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5BEFC7E" w14:textId="77777777" w:rsidR="00DC2420" w:rsidRPr="00DC2420" w:rsidRDefault="00DC2420" w:rsidP="00DC2420">
            <w:pPr>
              <w:rPr>
                <w:sz w:val="14"/>
                <w:szCs w:val="14"/>
              </w:rPr>
            </w:pPr>
            <w:r w:rsidRPr="00DC2420">
              <w:rPr>
                <w:sz w:val="14"/>
                <w:szCs w:val="14"/>
              </w:rPr>
              <w:t>Реконструкция ТП-199 г.Юрга</w:t>
            </w:r>
          </w:p>
        </w:tc>
        <w:tc>
          <w:tcPr>
            <w:tcW w:w="1587" w:type="dxa"/>
            <w:tcBorders>
              <w:top w:val="nil"/>
              <w:left w:val="nil"/>
              <w:bottom w:val="single" w:sz="4" w:space="0" w:color="auto"/>
              <w:right w:val="single" w:sz="4" w:space="0" w:color="auto"/>
            </w:tcBorders>
            <w:vAlign w:val="center"/>
            <w:hideMark/>
          </w:tcPr>
          <w:p w14:paraId="0AE9174A" w14:textId="77777777" w:rsidR="00DC2420" w:rsidRPr="00DC2420" w:rsidRDefault="00DC2420" w:rsidP="00DC2420">
            <w:pPr>
              <w:jc w:val="center"/>
              <w:rPr>
                <w:sz w:val="14"/>
                <w:szCs w:val="14"/>
              </w:rPr>
            </w:pPr>
            <w:r w:rsidRPr="00DC2420">
              <w:rPr>
                <w:sz w:val="14"/>
                <w:szCs w:val="14"/>
              </w:rPr>
              <w:t>N_Ю\Р\ТП\0002</w:t>
            </w:r>
          </w:p>
        </w:tc>
        <w:tc>
          <w:tcPr>
            <w:tcW w:w="1819" w:type="dxa"/>
            <w:tcBorders>
              <w:top w:val="nil"/>
              <w:left w:val="nil"/>
              <w:bottom w:val="single" w:sz="4" w:space="0" w:color="auto"/>
              <w:right w:val="single" w:sz="4" w:space="0" w:color="auto"/>
            </w:tcBorders>
            <w:noWrap/>
            <w:vAlign w:val="center"/>
            <w:hideMark/>
          </w:tcPr>
          <w:p w14:paraId="2B2F1720"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4896E4A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FCF36E1" w14:textId="77777777" w:rsidR="00DC2420" w:rsidRPr="00DC2420" w:rsidRDefault="00DC2420" w:rsidP="00DC2420">
            <w:pPr>
              <w:jc w:val="center"/>
              <w:rPr>
                <w:sz w:val="14"/>
                <w:szCs w:val="14"/>
              </w:rPr>
            </w:pPr>
            <w:r w:rsidRPr="00DC2420">
              <w:rPr>
                <w:sz w:val="14"/>
                <w:szCs w:val="14"/>
              </w:rPr>
              <w:t>1,378</w:t>
            </w:r>
          </w:p>
        </w:tc>
        <w:tc>
          <w:tcPr>
            <w:tcW w:w="1637" w:type="dxa"/>
            <w:tcBorders>
              <w:top w:val="nil"/>
              <w:left w:val="nil"/>
              <w:bottom w:val="single" w:sz="4" w:space="0" w:color="auto"/>
              <w:right w:val="single" w:sz="4" w:space="0" w:color="auto"/>
            </w:tcBorders>
            <w:noWrap/>
            <w:vAlign w:val="center"/>
            <w:hideMark/>
          </w:tcPr>
          <w:p w14:paraId="2B794FD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7F9FAB2" w14:textId="77777777" w:rsidR="00DC2420" w:rsidRPr="00DC2420" w:rsidRDefault="00DC2420" w:rsidP="00DC2420">
            <w:pPr>
              <w:jc w:val="center"/>
              <w:rPr>
                <w:sz w:val="14"/>
                <w:szCs w:val="14"/>
              </w:rPr>
            </w:pPr>
            <w:r w:rsidRPr="00DC2420">
              <w:rPr>
                <w:sz w:val="14"/>
                <w:szCs w:val="14"/>
              </w:rPr>
              <w:t>4,130</w:t>
            </w:r>
          </w:p>
        </w:tc>
      </w:tr>
      <w:tr w:rsidR="00DC2420" w:rsidRPr="00DC2420" w14:paraId="3FE8E45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12DD0E3" w14:textId="77777777" w:rsidR="00DC2420" w:rsidRPr="00DC2420" w:rsidRDefault="00DC2420" w:rsidP="00DC2420">
            <w:pPr>
              <w:rPr>
                <w:sz w:val="14"/>
                <w:szCs w:val="14"/>
              </w:rPr>
            </w:pPr>
            <w:r w:rsidRPr="00DC2420">
              <w:rPr>
                <w:sz w:val="14"/>
                <w:szCs w:val="14"/>
              </w:rPr>
              <w:t>Реконструкция ТП-24 г. Юрга</w:t>
            </w:r>
          </w:p>
        </w:tc>
        <w:tc>
          <w:tcPr>
            <w:tcW w:w="1587" w:type="dxa"/>
            <w:tcBorders>
              <w:top w:val="nil"/>
              <w:left w:val="nil"/>
              <w:bottom w:val="single" w:sz="4" w:space="0" w:color="auto"/>
              <w:right w:val="single" w:sz="4" w:space="0" w:color="auto"/>
            </w:tcBorders>
            <w:vAlign w:val="center"/>
            <w:hideMark/>
          </w:tcPr>
          <w:p w14:paraId="25B34AA4" w14:textId="77777777" w:rsidR="00DC2420" w:rsidRPr="00DC2420" w:rsidRDefault="00DC2420" w:rsidP="00DC2420">
            <w:pPr>
              <w:jc w:val="center"/>
              <w:rPr>
                <w:sz w:val="14"/>
                <w:szCs w:val="14"/>
              </w:rPr>
            </w:pPr>
            <w:r w:rsidRPr="00DC2420">
              <w:rPr>
                <w:sz w:val="14"/>
                <w:szCs w:val="14"/>
              </w:rPr>
              <w:t>O_Ю\Р\ТП\0001</w:t>
            </w:r>
          </w:p>
        </w:tc>
        <w:tc>
          <w:tcPr>
            <w:tcW w:w="1819" w:type="dxa"/>
            <w:tcBorders>
              <w:top w:val="nil"/>
              <w:left w:val="nil"/>
              <w:bottom w:val="single" w:sz="4" w:space="0" w:color="auto"/>
              <w:right w:val="single" w:sz="4" w:space="0" w:color="auto"/>
            </w:tcBorders>
            <w:noWrap/>
            <w:vAlign w:val="center"/>
            <w:hideMark/>
          </w:tcPr>
          <w:p w14:paraId="6A43359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F6ADA2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140329C" w14:textId="77777777" w:rsidR="00DC2420" w:rsidRPr="00DC2420" w:rsidRDefault="00DC2420" w:rsidP="00DC2420">
            <w:pPr>
              <w:jc w:val="center"/>
              <w:rPr>
                <w:sz w:val="14"/>
                <w:szCs w:val="14"/>
              </w:rPr>
            </w:pPr>
            <w:r w:rsidRPr="00DC2420">
              <w:rPr>
                <w:sz w:val="14"/>
                <w:szCs w:val="14"/>
              </w:rPr>
              <w:t>0,089</w:t>
            </w:r>
          </w:p>
        </w:tc>
        <w:tc>
          <w:tcPr>
            <w:tcW w:w="1637" w:type="dxa"/>
            <w:tcBorders>
              <w:top w:val="nil"/>
              <w:left w:val="nil"/>
              <w:bottom w:val="single" w:sz="4" w:space="0" w:color="auto"/>
              <w:right w:val="single" w:sz="4" w:space="0" w:color="auto"/>
            </w:tcBorders>
            <w:noWrap/>
            <w:vAlign w:val="center"/>
            <w:hideMark/>
          </w:tcPr>
          <w:p w14:paraId="06E24AB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259F3C0" w14:textId="77777777" w:rsidR="00DC2420" w:rsidRPr="00DC2420" w:rsidRDefault="00DC2420" w:rsidP="00DC2420">
            <w:pPr>
              <w:jc w:val="center"/>
              <w:rPr>
                <w:sz w:val="14"/>
                <w:szCs w:val="14"/>
              </w:rPr>
            </w:pPr>
            <w:r w:rsidRPr="00DC2420">
              <w:rPr>
                <w:sz w:val="14"/>
                <w:szCs w:val="14"/>
              </w:rPr>
              <w:t>0,000</w:t>
            </w:r>
          </w:p>
        </w:tc>
      </w:tr>
      <w:tr w:rsidR="00DC2420" w:rsidRPr="00DC2420" w14:paraId="3E21BBC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48CC468" w14:textId="77777777" w:rsidR="00DC2420" w:rsidRPr="00DC2420" w:rsidRDefault="00DC2420" w:rsidP="00DC2420">
            <w:pPr>
              <w:rPr>
                <w:sz w:val="14"/>
                <w:szCs w:val="14"/>
              </w:rPr>
            </w:pPr>
            <w:r w:rsidRPr="00DC2420">
              <w:rPr>
                <w:sz w:val="14"/>
                <w:szCs w:val="14"/>
              </w:rPr>
              <w:t>Реконструкция ТП-38 г. Юрга</w:t>
            </w:r>
          </w:p>
        </w:tc>
        <w:tc>
          <w:tcPr>
            <w:tcW w:w="1587" w:type="dxa"/>
            <w:tcBorders>
              <w:top w:val="nil"/>
              <w:left w:val="nil"/>
              <w:bottom w:val="single" w:sz="4" w:space="0" w:color="auto"/>
              <w:right w:val="single" w:sz="4" w:space="0" w:color="auto"/>
            </w:tcBorders>
            <w:vAlign w:val="center"/>
            <w:hideMark/>
          </w:tcPr>
          <w:p w14:paraId="0757ABB7" w14:textId="77777777" w:rsidR="00DC2420" w:rsidRPr="00DC2420" w:rsidRDefault="00DC2420" w:rsidP="00DC2420">
            <w:pPr>
              <w:jc w:val="center"/>
              <w:rPr>
                <w:sz w:val="14"/>
                <w:szCs w:val="14"/>
              </w:rPr>
            </w:pPr>
            <w:r w:rsidRPr="00DC2420">
              <w:rPr>
                <w:sz w:val="14"/>
                <w:szCs w:val="14"/>
              </w:rPr>
              <w:t>O_Ю\Р\ТП\0002</w:t>
            </w:r>
          </w:p>
        </w:tc>
        <w:tc>
          <w:tcPr>
            <w:tcW w:w="1819" w:type="dxa"/>
            <w:tcBorders>
              <w:top w:val="nil"/>
              <w:left w:val="nil"/>
              <w:bottom w:val="single" w:sz="4" w:space="0" w:color="auto"/>
              <w:right w:val="single" w:sz="4" w:space="0" w:color="auto"/>
            </w:tcBorders>
            <w:noWrap/>
            <w:vAlign w:val="center"/>
            <w:hideMark/>
          </w:tcPr>
          <w:p w14:paraId="49634E7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1C613E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6F67B9B" w14:textId="77777777" w:rsidR="00DC2420" w:rsidRPr="00DC2420" w:rsidRDefault="00DC2420" w:rsidP="00DC2420">
            <w:pPr>
              <w:jc w:val="center"/>
              <w:rPr>
                <w:sz w:val="14"/>
                <w:szCs w:val="14"/>
              </w:rPr>
            </w:pPr>
            <w:r w:rsidRPr="00DC2420">
              <w:rPr>
                <w:sz w:val="14"/>
                <w:szCs w:val="14"/>
              </w:rPr>
              <w:t>0,089</w:t>
            </w:r>
          </w:p>
        </w:tc>
        <w:tc>
          <w:tcPr>
            <w:tcW w:w="1637" w:type="dxa"/>
            <w:tcBorders>
              <w:top w:val="nil"/>
              <w:left w:val="nil"/>
              <w:bottom w:val="single" w:sz="4" w:space="0" w:color="auto"/>
              <w:right w:val="single" w:sz="4" w:space="0" w:color="auto"/>
            </w:tcBorders>
            <w:noWrap/>
            <w:vAlign w:val="center"/>
            <w:hideMark/>
          </w:tcPr>
          <w:p w14:paraId="58F0B85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5DD841B" w14:textId="77777777" w:rsidR="00DC2420" w:rsidRPr="00DC2420" w:rsidRDefault="00DC2420" w:rsidP="00DC2420">
            <w:pPr>
              <w:jc w:val="center"/>
              <w:rPr>
                <w:sz w:val="14"/>
                <w:szCs w:val="14"/>
              </w:rPr>
            </w:pPr>
            <w:r w:rsidRPr="00DC2420">
              <w:rPr>
                <w:sz w:val="14"/>
                <w:szCs w:val="14"/>
              </w:rPr>
              <w:t>0,000</w:t>
            </w:r>
          </w:p>
        </w:tc>
      </w:tr>
      <w:tr w:rsidR="00DC2420" w:rsidRPr="00DC2420" w14:paraId="5CEA4C3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F2C9A94" w14:textId="77777777" w:rsidR="00DC2420" w:rsidRPr="00DC2420" w:rsidRDefault="00DC2420" w:rsidP="00DC2420">
            <w:pPr>
              <w:rPr>
                <w:sz w:val="14"/>
                <w:szCs w:val="14"/>
              </w:rPr>
            </w:pPr>
            <w:r w:rsidRPr="00DC2420">
              <w:rPr>
                <w:sz w:val="14"/>
                <w:szCs w:val="14"/>
              </w:rPr>
              <w:t>Реконструкция ТП-149П г. Юрга</w:t>
            </w:r>
          </w:p>
        </w:tc>
        <w:tc>
          <w:tcPr>
            <w:tcW w:w="1587" w:type="dxa"/>
            <w:tcBorders>
              <w:top w:val="nil"/>
              <w:left w:val="nil"/>
              <w:bottom w:val="single" w:sz="4" w:space="0" w:color="auto"/>
              <w:right w:val="single" w:sz="4" w:space="0" w:color="auto"/>
            </w:tcBorders>
            <w:vAlign w:val="center"/>
            <w:hideMark/>
          </w:tcPr>
          <w:p w14:paraId="5D32F3D5" w14:textId="77777777" w:rsidR="00DC2420" w:rsidRPr="00DC2420" w:rsidRDefault="00DC2420" w:rsidP="00DC2420">
            <w:pPr>
              <w:jc w:val="center"/>
              <w:rPr>
                <w:sz w:val="14"/>
                <w:szCs w:val="14"/>
              </w:rPr>
            </w:pPr>
            <w:r w:rsidRPr="00DC2420">
              <w:rPr>
                <w:sz w:val="14"/>
                <w:szCs w:val="14"/>
              </w:rPr>
              <w:t>O_Ю\Р\ТП\0003</w:t>
            </w:r>
          </w:p>
        </w:tc>
        <w:tc>
          <w:tcPr>
            <w:tcW w:w="1819" w:type="dxa"/>
            <w:tcBorders>
              <w:top w:val="nil"/>
              <w:left w:val="nil"/>
              <w:bottom w:val="single" w:sz="4" w:space="0" w:color="auto"/>
              <w:right w:val="single" w:sz="4" w:space="0" w:color="auto"/>
            </w:tcBorders>
            <w:noWrap/>
            <w:vAlign w:val="center"/>
            <w:hideMark/>
          </w:tcPr>
          <w:p w14:paraId="06C12AF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B991CF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BFA1403" w14:textId="77777777" w:rsidR="00DC2420" w:rsidRPr="00DC2420" w:rsidRDefault="00DC2420" w:rsidP="00DC2420">
            <w:pPr>
              <w:jc w:val="center"/>
              <w:rPr>
                <w:sz w:val="14"/>
                <w:szCs w:val="14"/>
              </w:rPr>
            </w:pPr>
            <w:r w:rsidRPr="00DC2420">
              <w:rPr>
                <w:sz w:val="14"/>
                <w:szCs w:val="14"/>
              </w:rPr>
              <w:t>0,063</w:t>
            </w:r>
          </w:p>
        </w:tc>
        <w:tc>
          <w:tcPr>
            <w:tcW w:w="1637" w:type="dxa"/>
            <w:tcBorders>
              <w:top w:val="nil"/>
              <w:left w:val="nil"/>
              <w:bottom w:val="single" w:sz="4" w:space="0" w:color="auto"/>
              <w:right w:val="single" w:sz="4" w:space="0" w:color="auto"/>
            </w:tcBorders>
            <w:noWrap/>
            <w:vAlign w:val="center"/>
            <w:hideMark/>
          </w:tcPr>
          <w:p w14:paraId="43DEABD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072BDDB" w14:textId="77777777" w:rsidR="00DC2420" w:rsidRPr="00DC2420" w:rsidRDefault="00DC2420" w:rsidP="00DC2420">
            <w:pPr>
              <w:jc w:val="center"/>
              <w:rPr>
                <w:sz w:val="14"/>
                <w:szCs w:val="14"/>
              </w:rPr>
            </w:pPr>
            <w:r w:rsidRPr="00DC2420">
              <w:rPr>
                <w:sz w:val="14"/>
                <w:szCs w:val="14"/>
              </w:rPr>
              <w:t>0,000</w:t>
            </w:r>
          </w:p>
        </w:tc>
      </w:tr>
      <w:tr w:rsidR="00DC2420" w:rsidRPr="00DC2420" w14:paraId="6688109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37B4CD3" w14:textId="77777777" w:rsidR="00DC2420" w:rsidRPr="00DC2420" w:rsidRDefault="00DC2420" w:rsidP="00DC2420">
            <w:pPr>
              <w:rPr>
                <w:sz w:val="14"/>
                <w:szCs w:val="14"/>
              </w:rPr>
            </w:pPr>
            <w:r w:rsidRPr="00DC2420">
              <w:rPr>
                <w:sz w:val="14"/>
                <w:szCs w:val="14"/>
              </w:rPr>
              <w:t>Реконструкция ТП-150П г. Юрга</w:t>
            </w:r>
          </w:p>
        </w:tc>
        <w:tc>
          <w:tcPr>
            <w:tcW w:w="1587" w:type="dxa"/>
            <w:tcBorders>
              <w:top w:val="nil"/>
              <w:left w:val="nil"/>
              <w:bottom w:val="single" w:sz="4" w:space="0" w:color="auto"/>
              <w:right w:val="single" w:sz="4" w:space="0" w:color="auto"/>
            </w:tcBorders>
            <w:vAlign w:val="center"/>
            <w:hideMark/>
          </w:tcPr>
          <w:p w14:paraId="4C3F08E1" w14:textId="77777777" w:rsidR="00DC2420" w:rsidRPr="00DC2420" w:rsidRDefault="00DC2420" w:rsidP="00DC2420">
            <w:pPr>
              <w:jc w:val="center"/>
              <w:rPr>
                <w:sz w:val="14"/>
                <w:szCs w:val="14"/>
              </w:rPr>
            </w:pPr>
            <w:r w:rsidRPr="00DC2420">
              <w:rPr>
                <w:sz w:val="14"/>
                <w:szCs w:val="14"/>
              </w:rPr>
              <w:t>O_Ю\Р\ТП\0004</w:t>
            </w:r>
          </w:p>
        </w:tc>
        <w:tc>
          <w:tcPr>
            <w:tcW w:w="1819" w:type="dxa"/>
            <w:tcBorders>
              <w:top w:val="nil"/>
              <w:left w:val="nil"/>
              <w:bottom w:val="single" w:sz="4" w:space="0" w:color="auto"/>
              <w:right w:val="single" w:sz="4" w:space="0" w:color="auto"/>
            </w:tcBorders>
            <w:noWrap/>
            <w:vAlign w:val="center"/>
            <w:hideMark/>
          </w:tcPr>
          <w:p w14:paraId="29446B7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0DC8CC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81082A1" w14:textId="77777777" w:rsidR="00DC2420" w:rsidRPr="00DC2420" w:rsidRDefault="00DC2420" w:rsidP="00DC2420">
            <w:pPr>
              <w:jc w:val="center"/>
              <w:rPr>
                <w:sz w:val="14"/>
                <w:szCs w:val="14"/>
              </w:rPr>
            </w:pPr>
            <w:r w:rsidRPr="00DC2420">
              <w:rPr>
                <w:sz w:val="14"/>
                <w:szCs w:val="14"/>
              </w:rPr>
              <w:t>0,063</w:t>
            </w:r>
          </w:p>
        </w:tc>
        <w:tc>
          <w:tcPr>
            <w:tcW w:w="1637" w:type="dxa"/>
            <w:tcBorders>
              <w:top w:val="nil"/>
              <w:left w:val="nil"/>
              <w:bottom w:val="single" w:sz="4" w:space="0" w:color="auto"/>
              <w:right w:val="single" w:sz="4" w:space="0" w:color="auto"/>
            </w:tcBorders>
            <w:noWrap/>
            <w:vAlign w:val="center"/>
            <w:hideMark/>
          </w:tcPr>
          <w:p w14:paraId="5C70555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C87F327" w14:textId="77777777" w:rsidR="00DC2420" w:rsidRPr="00DC2420" w:rsidRDefault="00DC2420" w:rsidP="00DC2420">
            <w:pPr>
              <w:jc w:val="center"/>
              <w:rPr>
                <w:sz w:val="14"/>
                <w:szCs w:val="14"/>
              </w:rPr>
            </w:pPr>
            <w:r w:rsidRPr="00DC2420">
              <w:rPr>
                <w:sz w:val="14"/>
                <w:szCs w:val="14"/>
              </w:rPr>
              <w:t>0,000</w:t>
            </w:r>
          </w:p>
        </w:tc>
      </w:tr>
      <w:tr w:rsidR="00DC2420" w:rsidRPr="00DC2420" w14:paraId="7447312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CF20AAA" w14:textId="77777777" w:rsidR="00DC2420" w:rsidRPr="00DC2420" w:rsidRDefault="00DC2420" w:rsidP="00DC2420">
            <w:pPr>
              <w:rPr>
                <w:sz w:val="14"/>
                <w:szCs w:val="14"/>
              </w:rPr>
            </w:pPr>
            <w:r w:rsidRPr="00DC2420">
              <w:rPr>
                <w:sz w:val="14"/>
                <w:szCs w:val="14"/>
              </w:rPr>
              <w:t>Реконструкция ТП-163 г. Юрга</w:t>
            </w:r>
          </w:p>
        </w:tc>
        <w:tc>
          <w:tcPr>
            <w:tcW w:w="1587" w:type="dxa"/>
            <w:tcBorders>
              <w:top w:val="nil"/>
              <w:left w:val="nil"/>
              <w:bottom w:val="single" w:sz="4" w:space="0" w:color="auto"/>
              <w:right w:val="single" w:sz="4" w:space="0" w:color="auto"/>
            </w:tcBorders>
            <w:vAlign w:val="center"/>
            <w:hideMark/>
          </w:tcPr>
          <w:p w14:paraId="3C8FD501" w14:textId="77777777" w:rsidR="00DC2420" w:rsidRPr="00DC2420" w:rsidRDefault="00DC2420" w:rsidP="00DC2420">
            <w:pPr>
              <w:jc w:val="center"/>
              <w:rPr>
                <w:sz w:val="14"/>
                <w:szCs w:val="14"/>
              </w:rPr>
            </w:pPr>
            <w:r w:rsidRPr="00DC2420">
              <w:rPr>
                <w:sz w:val="14"/>
                <w:szCs w:val="14"/>
              </w:rPr>
              <w:t>O_Ю\Р\ТП\0005</w:t>
            </w:r>
          </w:p>
        </w:tc>
        <w:tc>
          <w:tcPr>
            <w:tcW w:w="1819" w:type="dxa"/>
            <w:tcBorders>
              <w:top w:val="nil"/>
              <w:left w:val="nil"/>
              <w:bottom w:val="single" w:sz="4" w:space="0" w:color="auto"/>
              <w:right w:val="single" w:sz="4" w:space="0" w:color="auto"/>
            </w:tcBorders>
            <w:noWrap/>
            <w:vAlign w:val="center"/>
            <w:hideMark/>
          </w:tcPr>
          <w:p w14:paraId="74EB588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3AF6891"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B4B4788" w14:textId="77777777" w:rsidR="00DC2420" w:rsidRPr="00DC2420" w:rsidRDefault="00DC2420" w:rsidP="00DC2420">
            <w:pPr>
              <w:jc w:val="center"/>
              <w:rPr>
                <w:sz w:val="14"/>
                <w:szCs w:val="14"/>
              </w:rPr>
            </w:pPr>
            <w:r w:rsidRPr="00DC2420">
              <w:rPr>
                <w:sz w:val="14"/>
                <w:szCs w:val="14"/>
              </w:rPr>
              <w:t>0,089</w:t>
            </w:r>
          </w:p>
        </w:tc>
        <w:tc>
          <w:tcPr>
            <w:tcW w:w="1637" w:type="dxa"/>
            <w:tcBorders>
              <w:top w:val="nil"/>
              <w:left w:val="nil"/>
              <w:bottom w:val="single" w:sz="4" w:space="0" w:color="auto"/>
              <w:right w:val="single" w:sz="4" w:space="0" w:color="auto"/>
            </w:tcBorders>
            <w:noWrap/>
            <w:vAlign w:val="center"/>
            <w:hideMark/>
          </w:tcPr>
          <w:p w14:paraId="120429D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4C5D347" w14:textId="77777777" w:rsidR="00DC2420" w:rsidRPr="00DC2420" w:rsidRDefault="00DC2420" w:rsidP="00DC2420">
            <w:pPr>
              <w:jc w:val="center"/>
              <w:rPr>
                <w:sz w:val="14"/>
                <w:szCs w:val="14"/>
              </w:rPr>
            </w:pPr>
            <w:r w:rsidRPr="00DC2420">
              <w:rPr>
                <w:sz w:val="14"/>
                <w:szCs w:val="14"/>
              </w:rPr>
              <w:t>0,000</w:t>
            </w:r>
          </w:p>
        </w:tc>
      </w:tr>
      <w:tr w:rsidR="00DC2420" w:rsidRPr="00DC2420" w14:paraId="4FB226B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A3536EC" w14:textId="77777777" w:rsidR="00DC2420" w:rsidRPr="00DC2420" w:rsidRDefault="00DC2420" w:rsidP="00DC2420">
            <w:pPr>
              <w:rPr>
                <w:sz w:val="14"/>
                <w:szCs w:val="14"/>
              </w:rPr>
            </w:pPr>
            <w:r w:rsidRPr="00DC2420">
              <w:rPr>
                <w:sz w:val="14"/>
                <w:szCs w:val="14"/>
              </w:rPr>
              <w:t>Реконструкция ТП-114 п.Таёжный</w:t>
            </w:r>
          </w:p>
        </w:tc>
        <w:tc>
          <w:tcPr>
            <w:tcW w:w="1587" w:type="dxa"/>
            <w:tcBorders>
              <w:top w:val="nil"/>
              <w:left w:val="nil"/>
              <w:bottom w:val="single" w:sz="4" w:space="0" w:color="auto"/>
              <w:right w:val="single" w:sz="4" w:space="0" w:color="auto"/>
            </w:tcBorders>
            <w:vAlign w:val="center"/>
            <w:hideMark/>
          </w:tcPr>
          <w:p w14:paraId="1688FDE3" w14:textId="77777777" w:rsidR="00DC2420" w:rsidRPr="00DC2420" w:rsidRDefault="00DC2420" w:rsidP="00DC2420">
            <w:pPr>
              <w:jc w:val="center"/>
              <w:rPr>
                <w:sz w:val="14"/>
                <w:szCs w:val="14"/>
              </w:rPr>
            </w:pPr>
            <w:r w:rsidRPr="00DC2420">
              <w:rPr>
                <w:sz w:val="14"/>
                <w:szCs w:val="14"/>
              </w:rPr>
              <w:t>O_Ю\Р\ТП\0006</w:t>
            </w:r>
          </w:p>
        </w:tc>
        <w:tc>
          <w:tcPr>
            <w:tcW w:w="1819" w:type="dxa"/>
            <w:tcBorders>
              <w:top w:val="nil"/>
              <w:left w:val="nil"/>
              <w:bottom w:val="single" w:sz="4" w:space="0" w:color="auto"/>
              <w:right w:val="single" w:sz="4" w:space="0" w:color="auto"/>
            </w:tcBorders>
            <w:noWrap/>
            <w:vAlign w:val="center"/>
            <w:hideMark/>
          </w:tcPr>
          <w:p w14:paraId="2080B480"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4994D7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83DCC90" w14:textId="77777777" w:rsidR="00DC2420" w:rsidRPr="00DC2420" w:rsidRDefault="00DC2420" w:rsidP="00DC2420">
            <w:pPr>
              <w:jc w:val="center"/>
              <w:rPr>
                <w:sz w:val="14"/>
                <w:szCs w:val="14"/>
              </w:rPr>
            </w:pPr>
            <w:r w:rsidRPr="00DC2420">
              <w:rPr>
                <w:sz w:val="14"/>
                <w:szCs w:val="14"/>
              </w:rPr>
              <w:t>0,099</w:t>
            </w:r>
          </w:p>
        </w:tc>
        <w:tc>
          <w:tcPr>
            <w:tcW w:w="1637" w:type="dxa"/>
            <w:tcBorders>
              <w:top w:val="nil"/>
              <w:left w:val="nil"/>
              <w:bottom w:val="single" w:sz="4" w:space="0" w:color="auto"/>
              <w:right w:val="single" w:sz="4" w:space="0" w:color="auto"/>
            </w:tcBorders>
            <w:noWrap/>
            <w:vAlign w:val="center"/>
            <w:hideMark/>
          </w:tcPr>
          <w:p w14:paraId="45DD6D3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AB43DC2" w14:textId="77777777" w:rsidR="00DC2420" w:rsidRPr="00DC2420" w:rsidRDefault="00DC2420" w:rsidP="00DC2420">
            <w:pPr>
              <w:jc w:val="center"/>
              <w:rPr>
                <w:sz w:val="14"/>
                <w:szCs w:val="14"/>
              </w:rPr>
            </w:pPr>
            <w:r w:rsidRPr="00DC2420">
              <w:rPr>
                <w:sz w:val="14"/>
                <w:szCs w:val="14"/>
              </w:rPr>
              <w:t>0,000</w:t>
            </w:r>
          </w:p>
        </w:tc>
      </w:tr>
      <w:tr w:rsidR="00DC2420" w:rsidRPr="00DC2420" w14:paraId="11807CE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0837819" w14:textId="77777777" w:rsidR="00DC2420" w:rsidRPr="00DC2420" w:rsidRDefault="00DC2420" w:rsidP="00DC2420">
            <w:pPr>
              <w:rPr>
                <w:sz w:val="14"/>
                <w:szCs w:val="14"/>
              </w:rPr>
            </w:pPr>
            <w:r w:rsidRPr="00DC2420">
              <w:rPr>
                <w:sz w:val="14"/>
                <w:szCs w:val="14"/>
              </w:rPr>
              <w:t>Реконструкция ТП-1 п.Кузель</w:t>
            </w:r>
          </w:p>
        </w:tc>
        <w:tc>
          <w:tcPr>
            <w:tcW w:w="1587" w:type="dxa"/>
            <w:tcBorders>
              <w:top w:val="nil"/>
              <w:left w:val="nil"/>
              <w:bottom w:val="single" w:sz="4" w:space="0" w:color="auto"/>
              <w:right w:val="single" w:sz="4" w:space="0" w:color="auto"/>
            </w:tcBorders>
            <w:vAlign w:val="center"/>
            <w:hideMark/>
          </w:tcPr>
          <w:p w14:paraId="4EA30D1B" w14:textId="77777777" w:rsidR="00DC2420" w:rsidRPr="00DC2420" w:rsidRDefault="00DC2420" w:rsidP="00DC2420">
            <w:pPr>
              <w:jc w:val="center"/>
              <w:rPr>
                <w:sz w:val="14"/>
                <w:szCs w:val="14"/>
              </w:rPr>
            </w:pPr>
            <w:r w:rsidRPr="00DC2420">
              <w:rPr>
                <w:sz w:val="14"/>
                <w:szCs w:val="14"/>
              </w:rPr>
              <w:t>O_Ю\Р\ТП\0007</w:t>
            </w:r>
          </w:p>
        </w:tc>
        <w:tc>
          <w:tcPr>
            <w:tcW w:w="1819" w:type="dxa"/>
            <w:tcBorders>
              <w:top w:val="nil"/>
              <w:left w:val="nil"/>
              <w:bottom w:val="single" w:sz="4" w:space="0" w:color="auto"/>
              <w:right w:val="single" w:sz="4" w:space="0" w:color="auto"/>
            </w:tcBorders>
            <w:noWrap/>
            <w:vAlign w:val="center"/>
            <w:hideMark/>
          </w:tcPr>
          <w:p w14:paraId="603A9D3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3AE85E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9539B81" w14:textId="77777777" w:rsidR="00DC2420" w:rsidRPr="00DC2420" w:rsidRDefault="00DC2420" w:rsidP="00DC2420">
            <w:pPr>
              <w:jc w:val="center"/>
              <w:rPr>
                <w:sz w:val="14"/>
                <w:szCs w:val="14"/>
              </w:rPr>
            </w:pPr>
            <w:r w:rsidRPr="00DC2420">
              <w:rPr>
                <w:sz w:val="14"/>
                <w:szCs w:val="14"/>
              </w:rPr>
              <w:t>0,078</w:t>
            </w:r>
          </w:p>
        </w:tc>
        <w:tc>
          <w:tcPr>
            <w:tcW w:w="1637" w:type="dxa"/>
            <w:tcBorders>
              <w:top w:val="nil"/>
              <w:left w:val="nil"/>
              <w:bottom w:val="single" w:sz="4" w:space="0" w:color="auto"/>
              <w:right w:val="single" w:sz="4" w:space="0" w:color="auto"/>
            </w:tcBorders>
            <w:noWrap/>
            <w:vAlign w:val="center"/>
            <w:hideMark/>
          </w:tcPr>
          <w:p w14:paraId="37815A4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870913B" w14:textId="77777777" w:rsidR="00DC2420" w:rsidRPr="00DC2420" w:rsidRDefault="00DC2420" w:rsidP="00DC2420">
            <w:pPr>
              <w:jc w:val="center"/>
              <w:rPr>
                <w:sz w:val="14"/>
                <w:szCs w:val="14"/>
              </w:rPr>
            </w:pPr>
            <w:r w:rsidRPr="00DC2420">
              <w:rPr>
                <w:sz w:val="14"/>
                <w:szCs w:val="14"/>
              </w:rPr>
              <w:t>0,000</w:t>
            </w:r>
          </w:p>
        </w:tc>
      </w:tr>
      <w:tr w:rsidR="00DC2420" w:rsidRPr="00DC2420" w14:paraId="6C1241C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9452036" w14:textId="77777777" w:rsidR="00DC2420" w:rsidRPr="00DC2420" w:rsidRDefault="00DC2420" w:rsidP="00DC2420">
            <w:pPr>
              <w:rPr>
                <w:sz w:val="14"/>
                <w:szCs w:val="14"/>
              </w:rPr>
            </w:pPr>
            <w:r w:rsidRPr="00DC2420">
              <w:rPr>
                <w:sz w:val="14"/>
                <w:szCs w:val="14"/>
              </w:rPr>
              <w:lastRenderedPageBreak/>
              <w:t>Реконструкция ТП-49 пгт Яшкино</w:t>
            </w:r>
          </w:p>
        </w:tc>
        <w:tc>
          <w:tcPr>
            <w:tcW w:w="1587" w:type="dxa"/>
            <w:tcBorders>
              <w:top w:val="nil"/>
              <w:left w:val="nil"/>
              <w:bottom w:val="single" w:sz="4" w:space="0" w:color="auto"/>
              <w:right w:val="single" w:sz="4" w:space="0" w:color="auto"/>
            </w:tcBorders>
            <w:vAlign w:val="center"/>
            <w:hideMark/>
          </w:tcPr>
          <w:p w14:paraId="3BF16D1E" w14:textId="77777777" w:rsidR="00DC2420" w:rsidRPr="00DC2420" w:rsidRDefault="00DC2420" w:rsidP="00DC2420">
            <w:pPr>
              <w:jc w:val="center"/>
              <w:rPr>
                <w:sz w:val="14"/>
                <w:szCs w:val="14"/>
              </w:rPr>
            </w:pPr>
            <w:r w:rsidRPr="00DC2420">
              <w:rPr>
                <w:sz w:val="14"/>
                <w:szCs w:val="14"/>
              </w:rPr>
              <w:t>O_Ю\Р\ТП\0008</w:t>
            </w:r>
          </w:p>
        </w:tc>
        <w:tc>
          <w:tcPr>
            <w:tcW w:w="1819" w:type="dxa"/>
            <w:tcBorders>
              <w:top w:val="nil"/>
              <w:left w:val="nil"/>
              <w:bottom w:val="single" w:sz="4" w:space="0" w:color="auto"/>
              <w:right w:val="single" w:sz="4" w:space="0" w:color="auto"/>
            </w:tcBorders>
            <w:noWrap/>
            <w:vAlign w:val="center"/>
            <w:hideMark/>
          </w:tcPr>
          <w:p w14:paraId="37F3E5E6"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2C785C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B63888B"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147A1C4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B9AC8B3" w14:textId="77777777" w:rsidR="00DC2420" w:rsidRPr="00DC2420" w:rsidRDefault="00DC2420" w:rsidP="00DC2420">
            <w:pPr>
              <w:jc w:val="center"/>
              <w:rPr>
                <w:sz w:val="14"/>
                <w:szCs w:val="14"/>
              </w:rPr>
            </w:pPr>
            <w:r w:rsidRPr="00DC2420">
              <w:rPr>
                <w:sz w:val="14"/>
                <w:szCs w:val="14"/>
              </w:rPr>
              <w:t>0,000</w:t>
            </w:r>
          </w:p>
        </w:tc>
      </w:tr>
      <w:tr w:rsidR="00DC2420" w:rsidRPr="00DC2420" w14:paraId="76E74DB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3719B4D" w14:textId="77777777" w:rsidR="00DC2420" w:rsidRPr="00DC2420" w:rsidRDefault="00DC2420" w:rsidP="00DC2420">
            <w:pPr>
              <w:rPr>
                <w:sz w:val="14"/>
                <w:szCs w:val="14"/>
              </w:rPr>
            </w:pPr>
            <w:r w:rsidRPr="00DC2420">
              <w:rPr>
                <w:sz w:val="14"/>
                <w:szCs w:val="14"/>
              </w:rPr>
              <w:t xml:space="preserve">Реконструкция ТП-54 ФЛ-«Ланцевский» </w:t>
            </w:r>
          </w:p>
        </w:tc>
        <w:tc>
          <w:tcPr>
            <w:tcW w:w="1587" w:type="dxa"/>
            <w:tcBorders>
              <w:top w:val="nil"/>
              <w:left w:val="nil"/>
              <w:bottom w:val="single" w:sz="4" w:space="0" w:color="auto"/>
              <w:right w:val="single" w:sz="4" w:space="0" w:color="auto"/>
            </w:tcBorders>
            <w:vAlign w:val="center"/>
            <w:hideMark/>
          </w:tcPr>
          <w:p w14:paraId="085F9B23" w14:textId="77777777" w:rsidR="00DC2420" w:rsidRPr="00DC2420" w:rsidRDefault="00DC2420" w:rsidP="00DC2420">
            <w:pPr>
              <w:jc w:val="center"/>
              <w:rPr>
                <w:sz w:val="14"/>
                <w:szCs w:val="14"/>
              </w:rPr>
            </w:pPr>
            <w:r w:rsidRPr="00DC2420">
              <w:rPr>
                <w:sz w:val="14"/>
                <w:szCs w:val="14"/>
              </w:rPr>
              <w:t>O_НК\Р\ТП\0001</w:t>
            </w:r>
          </w:p>
        </w:tc>
        <w:tc>
          <w:tcPr>
            <w:tcW w:w="1819" w:type="dxa"/>
            <w:tcBorders>
              <w:top w:val="nil"/>
              <w:left w:val="nil"/>
              <w:bottom w:val="single" w:sz="4" w:space="0" w:color="auto"/>
              <w:right w:val="single" w:sz="4" w:space="0" w:color="auto"/>
            </w:tcBorders>
            <w:noWrap/>
            <w:vAlign w:val="center"/>
            <w:hideMark/>
          </w:tcPr>
          <w:p w14:paraId="56CF501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A40CCB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2FB3996" w14:textId="77777777" w:rsidR="00DC2420" w:rsidRPr="00DC2420" w:rsidRDefault="00DC2420" w:rsidP="00DC2420">
            <w:pPr>
              <w:jc w:val="center"/>
              <w:rPr>
                <w:sz w:val="14"/>
                <w:szCs w:val="14"/>
              </w:rPr>
            </w:pPr>
            <w:r w:rsidRPr="00DC2420">
              <w:rPr>
                <w:sz w:val="14"/>
                <w:szCs w:val="14"/>
              </w:rPr>
              <w:t>0,083</w:t>
            </w:r>
          </w:p>
        </w:tc>
        <w:tc>
          <w:tcPr>
            <w:tcW w:w="1637" w:type="dxa"/>
            <w:tcBorders>
              <w:top w:val="nil"/>
              <w:left w:val="nil"/>
              <w:bottom w:val="single" w:sz="4" w:space="0" w:color="auto"/>
              <w:right w:val="single" w:sz="4" w:space="0" w:color="auto"/>
            </w:tcBorders>
            <w:noWrap/>
            <w:vAlign w:val="center"/>
            <w:hideMark/>
          </w:tcPr>
          <w:p w14:paraId="0ADD21E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06AA921" w14:textId="77777777" w:rsidR="00DC2420" w:rsidRPr="00DC2420" w:rsidRDefault="00DC2420" w:rsidP="00DC2420">
            <w:pPr>
              <w:jc w:val="center"/>
              <w:rPr>
                <w:sz w:val="14"/>
                <w:szCs w:val="14"/>
              </w:rPr>
            </w:pPr>
            <w:r w:rsidRPr="00DC2420">
              <w:rPr>
                <w:sz w:val="14"/>
                <w:szCs w:val="14"/>
              </w:rPr>
              <w:t>0,166</w:t>
            </w:r>
          </w:p>
        </w:tc>
      </w:tr>
      <w:tr w:rsidR="00DC2420" w:rsidRPr="00DC2420" w14:paraId="2BB627E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29E94C5" w14:textId="77777777" w:rsidR="00DC2420" w:rsidRPr="00DC2420" w:rsidRDefault="00DC2420" w:rsidP="00DC2420">
            <w:pPr>
              <w:rPr>
                <w:sz w:val="14"/>
                <w:szCs w:val="14"/>
              </w:rPr>
            </w:pPr>
            <w:r w:rsidRPr="00DC2420">
              <w:rPr>
                <w:sz w:val="14"/>
                <w:szCs w:val="14"/>
              </w:rPr>
              <w:t>Реконструкция ТП-НВ 880</w:t>
            </w:r>
          </w:p>
        </w:tc>
        <w:tc>
          <w:tcPr>
            <w:tcW w:w="1587" w:type="dxa"/>
            <w:tcBorders>
              <w:top w:val="nil"/>
              <w:left w:val="nil"/>
              <w:bottom w:val="single" w:sz="4" w:space="0" w:color="auto"/>
              <w:right w:val="single" w:sz="4" w:space="0" w:color="auto"/>
            </w:tcBorders>
            <w:vAlign w:val="center"/>
            <w:hideMark/>
          </w:tcPr>
          <w:p w14:paraId="38BE1120" w14:textId="77777777" w:rsidR="00DC2420" w:rsidRPr="00DC2420" w:rsidRDefault="00DC2420" w:rsidP="00DC2420">
            <w:pPr>
              <w:jc w:val="center"/>
              <w:rPr>
                <w:sz w:val="14"/>
                <w:szCs w:val="14"/>
              </w:rPr>
            </w:pPr>
            <w:r w:rsidRPr="00DC2420">
              <w:rPr>
                <w:sz w:val="14"/>
                <w:szCs w:val="14"/>
              </w:rPr>
              <w:t>O_НК\Р\ТП\0002</w:t>
            </w:r>
          </w:p>
        </w:tc>
        <w:tc>
          <w:tcPr>
            <w:tcW w:w="1819" w:type="dxa"/>
            <w:tcBorders>
              <w:top w:val="nil"/>
              <w:left w:val="nil"/>
              <w:bottom w:val="single" w:sz="4" w:space="0" w:color="auto"/>
              <w:right w:val="single" w:sz="4" w:space="0" w:color="auto"/>
            </w:tcBorders>
            <w:noWrap/>
            <w:vAlign w:val="center"/>
            <w:hideMark/>
          </w:tcPr>
          <w:p w14:paraId="6EA3BE0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ABD343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788BB3B" w14:textId="77777777" w:rsidR="00DC2420" w:rsidRPr="00DC2420" w:rsidRDefault="00DC2420" w:rsidP="00DC2420">
            <w:pPr>
              <w:jc w:val="center"/>
              <w:rPr>
                <w:sz w:val="14"/>
                <w:szCs w:val="14"/>
              </w:rPr>
            </w:pPr>
            <w:r w:rsidRPr="00DC2420">
              <w:rPr>
                <w:sz w:val="14"/>
                <w:szCs w:val="14"/>
              </w:rPr>
              <w:t>0,070</w:t>
            </w:r>
          </w:p>
        </w:tc>
        <w:tc>
          <w:tcPr>
            <w:tcW w:w="1637" w:type="dxa"/>
            <w:tcBorders>
              <w:top w:val="nil"/>
              <w:left w:val="nil"/>
              <w:bottom w:val="single" w:sz="4" w:space="0" w:color="auto"/>
              <w:right w:val="single" w:sz="4" w:space="0" w:color="auto"/>
            </w:tcBorders>
            <w:noWrap/>
            <w:vAlign w:val="center"/>
            <w:hideMark/>
          </w:tcPr>
          <w:p w14:paraId="0383A87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CE1C101" w14:textId="77777777" w:rsidR="00DC2420" w:rsidRPr="00DC2420" w:rsidRDefault="00DC2420" w:rsidP="00DC2420">
            <w:pPr>
              <w:jc w:val="center"/>
              <w:rPr>
                <w:sz w:val="14"/>
                <w:szCs w:val="14"/>
              </w:rPr>
            </w:pPr>
            <w:r w:rsidRPr="00DC2420">
              <w:rPr>
                <w:sz w:val="14"/>
                <w:szCs w:val="14"/>
              </w:rPr>
              <w:t>0,000</w:t>
            </w:r>
          </w:p>
        </w:tc>
      </w:tr>
      <w:tr w:rsidR="00DC2420" w:rsidRPr="00DC2420" w14:paraId="0A5FBB1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6263339" w14:textId="77777777" w:rsidR="00DC2420" w:rsidRPr="00DC2420" w:rsidRDefault="00DC2420" w:rsidP="00DC2420">
            <w:pPr>
              <w:rPr>
                <w:sz w:val="14"/>
                <w:szCs w:val="14"/>
              </w:rPr>
            </w:pPr>
            <w:r w:rsidRPr="00DC2420">
              <w:rPr>
                <w:sz w:val="14"/>
                <w:szCs w:val="14"/>
              </w:rPr>
              <w:t>Реконструкция ТП 36 "Речник-2"</w:t>
            </w:r>
          </w:p>
        </w:tc>
        <w:tc>
          <w:tcPr>
            <w:tcW w:w="1587" w:type="dxa"/>
            <w:tcBorders>
              <w:top w:val="nil"/>
              <w:left w:val="nil"/>
              <w:bottom w:val="single" w:sz="4" w:space="0" w:color="auto"/>
              <w:right w:val="single" w:sz="4" w:space="0" w:color="auto"/>
            </w:tcBorders>
            <w:vAlign w:val="center"/>
            <w:hideMark/>
          </w:tcPr>
          <w:p w14:paraId="0287C4D0" w14:textId="77777777" w:rsidR="00DC2420" w:rsidRPr="00DC2420" w:rsidRDefault="00DC2420" w:rsidP="00DC2420">
            <w:pPr>
              <w:jc w:val="center"/>
              <w:rPr>
                <w:sz w:val="14"/>
                <w:szCs w:val="14"/>
              </w:rPr>
            </w:pPr>
            <w:r w:rsidRPr="00DC2420">
              <w:rPr>
                <w:sz w:val="14"/>
                <w:szCs w:val="14"/>
              </w:rPr>
              <w:t>O_НК\Р\ТП\0003</w:t>
            </w:r>
          </w:p>
        </w:tc>
        <w:tc>
          <w:tcPr>
            <w:tcW w:w="1819" w:type="dxa"/>
            <w:tcBorders>
              <w:top w:val="nil"/>
              <w:left w:val="nil"/>
              <w:bottom w:val="single" w:sz="4" w:space="0" w:color="auto"/>
              <w:right w:val="single" w:sz="4" w:space="0" w:color="auto"/>
            </w:tcBorders>
            <w:noWrap/>
            <w:vAlign w:val="center"/>
            <w:hideMark/>
          </w:tcPr>
          <w:p w14:paraId="2D960E6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0B30053"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1E205382" w14:textId="77777777" w:rsidR="00DC2420" w:rsidRPr="00DC2420" w:rsidRDefault="00DC2420" w:rsidP="00DC2420">
            <w:pPr>
              <w:jc w:val="center"/>
              <w:rPr>
                <w:sz w:val="14"/>
                <w:szCs w:val="14"/>
              </w:rPr>
            </w:pPr>
            <w:r w:rsidRPr="00DC2420">
              <w:rPr>
                <w:sz w:val="14"/>
                <w:szCs w:val="14"/>
              </w:rPr>
              <w:t>0,069</w:t>
            </w:r>
          </w:p>
        </w:tc>
        <w:tc>
          <w:tcPr>
            <w:tcW w:w="1637" w:type="dxa"/>
            <w:tcBorders>
              <w:top w:val="nil"/>
              <w:left w:val="nil"/>
              <w:bottom w:val="single" w:sz="4" w:space="0" w:color="auto"/>
              <w:right w:val="single" w:sz="4" w:space="0" w:color="auto"/>
            </w:tcBorders>
            <w:noWrap/>
            <w:vAlign w:val="center"/>
            <w:hideMark/>
          </w:tcPr>
          <w:p w14:paraId="593076AB" w14:textId="77777777" w:rsidR="00DC2420" w:rsidRPr="00DC2420" w:rsidRDefault="00DC2420" w:rsidP="00DC2420">
            <w:pPr>
              <w:jc w:val="center"/>
              <w:rPr>
                <w:sz w:val="14"/>
                <w:szCs w:val="14"/>
              </w:rPr>
            </w:pPr>
            <w:r w:rsidRPr="00DC2420">
              <w:rPr>
                <w:sz w:val="14"/>
                <w:szCs w:val="14"/>
              </w:rPr>
              <w:t>0,097</w:t>
            </w:r>
          </w:p>
        </w:tc>
        <w:tc>
          <w:tcPr>
            <w:tcW w:w="1227" w:type="dxa"/>
            <w:tcBorders>
              <w:top w:val="nil"/>
              <w:left w:val="nil"/>
              <w:bottom w:val="single" w:sz="4" w:space="0" w:color="auto"/>
              <w:right w:val="single" w:sz="4" w:space="0" w:color="auto"/>
            </w:tcBorders>
            <w:noWrap/>
            <w:vAlign w:val="center"/>
            <w:hideMark/>
          </w:tcPr>
          <w:p w14:paraId="33457329" w14:textId="77777777" w:rsidR="00DC2420" w:rsidRPr="00DC2420" w:rsidRDefault="00DC2420" w:rsidP="00DC2420">
            <w:pPr>
              <w:jc w:val="center"/>
              <w:rPr>
                <w:sz w:val="14"/>
                <w:szCs w:val="14"/>
              </w:rPr>
            </w:pPr>
            <w:r w:rsidRPr="00DC2420">
              <w:rPr>
                <w:sz w:val="14"/>
                <w:szCs w:val="14"/>
              </w:rPr>
              <w:t>0,000</w:t>
            </w:r>
          </w:p>
        </w:tc>
      </w:tr>
      <w:tr w:rsidR="00DC2420" w:rsidRPr="00DC2420" w14:paraId="41F1485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5996156" w14:textId="77777777" w:rsidR="00DC2420" w:rsidRPr="00DC2420" w:rsidRDefault="00DC2420" w:rsidP="00DC2420">
            <w:pPr>
              <w:rPr>
                <w:sz w:val="14"/>
                <w:szCs w:val="14"/>
              </w:rPr>
            </w:pPr>
            <w:r w:rsidRPr="00DC2420">
              <w:rPr>
                <w:sz w:val="14"/>
                <w:szCs w:val="14"/>
              </w:rPr>
              <w:t>Реконструкция ТП 26</w:t>
            </w:r>
          </w:p>
        </w:tc>
        <w:tc>
          <w:tcPr>
            <w:tcW w:w="1587" w:type="dxa"/>
            <w:tcBorders>
              <w:top w:val="nil"/>
              <w:left w:val="nil"/>
              <w:bottom w:val="single" w:sz="4" w:space="0" w:color="auto"/>
              <w:right w:val="single" w:sz="4" w:space="0" w:color="auto"/>
            </w:tcBorders>
            <w:vAlign w:val="center"/>
            <w:hideMark/>
          </w:tcPr>
          <w:p w14:paraId="3837DD03" w14:textId="77777777" w:rsidR="00DC2420" w:rsidRPr="00DC2420" w:rsidRDefault="00DC2420" w:rsidP="00DC2420">
            <w:pPr>
              <w:jc w:val="center"/>
              <w:rPr>
                <w:sz w:val="14"/>
                <w:szCs w:val="14"/>
              </w:rPr>
            </w:pPr>
            <w:r w:rsidRPr="00DC2420">
              <w:rPr>
                <w:sz w:val="14"/>
                <w:szCs w:val="14"/>
              </w:rPr>
              <w:t>O_НК\Р\ТП\0004</w:t>
            </w:r>
          </w:p>
        </w:tc>
        <w:tc>
          <w:tcPr>
            <w:tcW w:w="1819" w:type="dxa"/>
            <w:tcBorders>
              <w:top w:val="nil"/>
              <w:left w:val="nil"/>
              <w:bottom w:val="single" w:sz="4" w:space="0" w:color="auto"/>
              <w:right w:val="single" w:sz="4" w:space="0" w:color="auto"/>
            </w:tcBorders>
            <w:noWrap/>
            <w:vAlign w:val="center"/>
            <w:hideMark/>
          </w:tcPr>
          <w:p w14:paraId="52267B7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95BEAC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64AF756" w14:textId="77777777" w:rsidR="00DC2420" w:rsidRPr="00DC2420" w:rsidRDefault="00DC2420" w:rsidP="00DC2420">
            <w:pPr>
              <w:jc w:val="center"/>
              <w:rPr>
                <w:sz w:val="14"/>
                <w:szCs w:val="14"/>
              </w:rPr>
            </w:pPr>
            <w:r w:rsidRPr="00DC2420">
              <w:rPr>
                <w:sz w:val="14"/>
                <w:szCs w:val="14"/>
              </w:rPr>
              <w:t>0,091</w:t>
            </w:r>
          </w:p>
        </w:tc>
        <w:tc>
          <w:tcPr>
            <w:tcW w:w="1637" w:type="dxa"/>
            <w:tcBorders>
              <w:top w:val="nil"/>
              <w:left w:val="nil"/>
              <w:bottom w:val="single" w:sz="4" w:space="0" w:color="auto"/>
              <w:right w:val="single" w:sz="4" w:space="0" w:color="auto"/>
            </w:tcBorders>
            <w:noWrap/>
            <w:vAlign w:val="center"/>
            <w:hideMark/>
          </w:tcPr>
          <w:p w14:paraId="44FF81A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91E7EC0" w14:textId="77777777" w:rsidR="00DC2420" w:rsidRPr="00DC2420" w:rsidRDefault="00DC2420" w:rsidP="00DC2420">
            <w:pPr>
              <w:jc w:val="center"/>
              <w:rPr>
                <w:sz w:val="14"/>
                <w:szCs w:val="14"/>
              </w:rPr>
            </w:pPr>
            <w:r w:rsidRPr="00DC2420">
              <w:rPr>
                <w:sz w:val="14"/>
                <w:szCs w:val="14"/>
              </w:rPr>
              <w:t>0,163</w:t>
            </w:r>
          </w:p>
        </w:tc>
      </w:tr>
      <w:tr w:rsidR="00DC2420" w:rsidRPr="00DC2420" w14:paraId="30C5E96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07215F6" w14:textId="77777777" w:rsidR="00DC2420" w:rsidRPr="00DC2420" w:rsidRDefault="00DC2420" w:rsidP="00DC2420">
            <w:pPr>
              <w:rPr>
                <w:sz w:val="14"/>
                <w:szCs w:val="14"/>
              </w:rPr>
            </w:pPr>
            <w:r w:rsidRPr="00DC2420">
              <w:rPr>
                <w:sz w:val="14"/>
                <w:szCs w:val="14"/>
              </w:rPr>
              <w:t>Техническое перевооружение ТП № 634</w:t>
            </w:r>
          </w:p>
        </w:tc>
        <w:tc>
          <w:tcPr>
            <w:tcW w:w="1587" w:type="dxa"/>
            <w:tcBorders>
              <w:top w:val="nil"/>
              <w:left w:val="nil"/>
              <w:bottom w:val="single" w:sz="4" w:space="0" w:color="auto"/>
              <w:right w:val="single" w:sz="4" w:space="0" w:color="auto"/>
            </w:tcBorders>
            <w:vAlign w:val="center"/>
            <w:hideMark/>
          </w:tcPr>
          <w:p w14:paraId="13C17A14" w14:textId="77777777" w:rsidR="00DC2420" w:rsidRPr="00DC2420" w:rsidRDefault="00DC2420" w:rsidP="00DC2420">
            <w:pPr>
              <w:jc w:val="center"/>
              <w:rPr>
                <w:sz w:val="14"/>
                <w:szCs w:val="14"/>
              </w:rPr>
            </w:pPr>
            <w:r w:rsidRPr="00DC2420">
              <w:rPr>
                <w:sz w:val="14"/>
                <w:szCs w:val="14"/>
              </w:rPr>
              <w:t>J_Б\Р\ТП\0019</w:t>
            </w:r>
          </w:p>
        </w:tc>
        <w:tc>
          <w:tcPr>
            <w:tcW w:w="1819" w:type="dxa"/>
            <w:tcBorders>
              <w:top w:val="nil"/>
              <w:left w:val="nil"/>
              <w:bottom w:val="single" w:sz="4" w:space="0" w:color="auto"/>
              <w:right w:val="single" w:sz="4" w:space="0" w:color="auto"/>
            </w:tcBorders>
            <w:noWrap/>
            <w:vAlign w:val="center"/>
            <w:hideMark/>
          </w:tcPr>
          <w:p w14:paraId="0075007A"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239FE612"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849F84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8C6F34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36EE7F7" w14:textId="77777777" w:rsidR="00DC2420" w:rsidRPr="00DC2420" w:rsidRDefault="00DC2420" w:rsidP="00DC2420">
            <w:pPr>
              <w:jc w:val="center"/>
              <w:rPr>
                <w:sz w:val="14"/>
                <w:szCs w:val="14"/>
              </w:rPr>
            </w:pPr>
            <w:r w:rsidRPr="00DC2420">
              <w:rPr>
                <w:sz w:val="14"/>
                <w:szCs w:val="14"/>
              </w:rPr>
              <w:t>6,918</w:t>
            </w:r>
          </w:p>
        </w:tc>
      </w:tr>
      <w:tr w:rsidR="00DC2420" w:rsidRPr="00DC2420" w14:paraId="135C43B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3976211" w14:textId="77777777" w:rsidR="00DC2420" w:rsidRPr="00DC2420" w:rsidRDefault="00DC2420" w:rsidP="00DC2420">
            <w:pPr>
              <w:rPr>
                <w:sz w:val="14"/>
                <w:szCs w:val="14"/>
              </w:rPr>
            </w:pPr>
            <w:r w:rsidRPr="00DC2420">
              <w:rPr>
                <w:sz w:val="14"/>
                <w:szCs w:val="14"/>
              </w:rPr>
              <w:t>Техническое перевооружение ТП-27</w:t>
            </w:r>
          </w:p>
        </w:tc>
        <w:tc>
          <w:tcPr>
            <w:tcW w:w="1587" w:type="dxa"/>
            <w:tcBorders>
              <w:top w:val="nil"/>
              <w:left w:val="nil"/>
              <w:bottom w:val="single" w:sz="4" w:space="0" w:color="auto"/>
              <w:right w:val="single" w:sz="4" w:space="0" w:color="auto"/>
            </w:tcBorders>
            <w:vAlign w:val="center"/>
            <w:hideMark/>
          </w:tcPr>
          <w:p w14:paraId="5199FD9E" w14:textId="77777777" w:rsidR="00DC2420" w:rsidRPr="00DC2420" w:rsidRDefault="00DC2420" w:rsidP="00DC2420">
            <w:pPr>
              <w:jc w:val="center"/>
              <w:rPr>
                <w:sz w:val="14"/>
                <w:szCs w:val="14"/>
              </w:rPr>
            </w:pPr>
            <w:r w:rsidRPr="00DC2420">
              <w:rPr>
                <w:sz w:val="14"/>
                <w:szCs w:val="14"/>
              </w:rPr>
              <w:t>J_М\Р\ТП\0012</w:t>
            </w:r>
          </w:p>
        </w:tc>
        <w:tc>
          <w:tcPr>
            <w:tcW w:w="1819" w:type="dxa"/>
            <w:tcBorders>
              <w:top w:val="nil"/>
              <w:left w:val="nil"/>
              <w:bottom w:val="single" w:sz="4" w:space="0" w:color="auto"/>
              <w:right w:val="single" w:sz="4" w:space="0" w:color="auto"/>
            </w:tcBorders>
            <w:noWrap/>
            <w:vAlign w:val="center"/>
            <w:hideMark/>
          </w:tcPr>
          <w:p w14:paraId="1BA36F44"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7F04783"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7F4553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375022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AE08BB3" w14:textId="77777777" w:rsidR="00DC2420" w:rsidRPr="00DC2420" w:rsidRDefault="00DC2420" w:rsidP="00DC2420">
            <w:pPr>
              <w:jc w:val="center"/>
              <w:rPr>
                <w:sz w:val="14"/>
                <w:szCs w:val="14"/>
              </w:rPr>
            </w:pPr>
            <w:r w:rsidRPr="00DC2420">
              <w:rPr>
                <w:sz w:val="14"/>
                <w:szCs w:val="14"/>
              </w:rPr>
              <w:t>7,492</w:t>
            </w:r>
          </w:p>
        </w:tc>
      </w:tr>
      <w:tr w:rsidR="00DC2420" w:rsidRPr="00DC2420" w14:paraId="7EEF359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59DCC45" w14:textId="77777777" w:rsidR="00DC2420" w:rsidRPr="00DC2420" w:rsidRDefault="00DC2420" w:rsidP="00DC2420">
            <w:pPr>
              <w:rPr>
                <w:sz w:val="14"/>
                <w:szCs w:val="14"/>
              </w:rPr>
            </w:pPr>
            <w:r w:rsidRPr="00DC2420">
              <w:rPr>
                <w:sz w:val="14"/>
                <w:szCs w:val="14"/>
              </w:rPr>
              <w:t>Техническое перевооружение ТП-54</w:t>
            </w:r>
          </w:p>
        </w:tc>
        <w:tc>
          <w:tcPr>
            <w:tcW w:w="1587" w:type="dxa"/>
            <w:tcBorders>
              <w:top w:val="nil"/>
              <w:left w:val="nil"/>
              <w:bottom w:val="single" w:sz="4" w:space="0" w:color="auto"/>
              <w:right w:val="single" w:sz="4" w:space="0" w:color="auto"/>
            </w:tcBorders>
            <w:vAlign w:val="center"/>
            <w:hideMark/>
          </w:tcPr>
          <w:p w14:paraId="21B24D48" w14:textId="77777777" w:rsidR="00DC2420" w:rsidRPr="00DC2420" w:rsidRDefault="00DC2420" w:rsidP="00DC2420">
            <w:pPr>
              <w:jc w:val="center"/>
              <w:rPr>
                <w:sz w:val="14"/>
                <w:szCs w:val="14"/>
              </w:rPr>
            </w:pPr>
            <w:r w:rsidRPr="00DC2420">
              <w:rPr>
                <w:sz w:val="14"/>
                <w:szCs w:val="14"/>
              </w:rPr>
              <w:t>J_О\Р\ТП\0013</w:t>
            </w:r>
          </w:p>
        </w:tc>
        <w:tc>
          <w:tcPr>
            <w:tcW w:w="1819" w:type="dxa"/>
            <w:tcBorders>
              <w:top w:val="nil"/>
              <w:left w:val="nil"/>
              <w:bottom w:val="single" w:sz="4" w:space="0" w:color="auto"/>
              <w:right w:val="single" w:sz="4" w:space="0" w:color="auto"/>
            </w:tcBorders>
            <w:noWrap/>
            <w:vAlign w:val="center"/>
            <w:hideMark/>
          </w:tcPr>
          <w:p w14:paraId="504B914E"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7E12487B"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E738D2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1FAA50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799B631" w14:textId="77777777" w:rsidR="00DC2420" w:rsidRPr="00DC2420" w:rsidRDefault="00DC2420" w:rsidP="00DC2420">
            <w:pPr>
              <w:jc w:val="center"/>
              <w:rPr>
                <w:sz w:val="14"/>
                <w:szCs w:val="14"/>
              </w:rPr>
            </w:pPr>
            <w:r w:rsidRPr="00DC2420">
              <w:rPr>
                <w:sz w:val="14"/>
                <w:szCs w:val="14"/>
              </w:rPr>
              <w:t>2,002</w:t>
            </w:r>
          </w:p>
        </w:tc>
      </w:tr>
      <w:tr w:rsidR="00DC2420" w:rsidRPr="00DC2420" w14:paraId="11A364B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9E6C542" w14:textId="77777777" w:rsidR="00DC2420" w:rsidRPr="00DC2420" w:rsidRDefault="00DC2420" w:rsidP="00DC2420">
            <w:pPr>
              <w:rPr>
                <w:sz w:val="14"/>
                <w:szCs w:val="14"/>
              </w:rPr>
            </w:pPr>
            <w:r w:rsidRPr="00DC2420">
              <w:rPr>
                <w:sz w:val="14"/>
                <w:szCs w:val="14"/>
              </w:rPr>
              <w:t>Техническое перевооружение ТП-22</w:t>
            </w:r>
          </w:p>
        </w:tc>
        <w:tc>
          <w:tcPr>
            <w:tcW w:w="1587" w:type="dxa"/>
            <w:tcBorders>
              <w:top w:val="nil"/>
              <w:left w:val="nil"/>
              <w:bottom w:val="single" w:sz="4" w:space="0" w:color="auto"/>
              <w:right w:val="single" w:sz="4" w:space="0" w:color="auto"/>
            </w:tcBorders>
            <w:vAlign w:val="center"/>
            <w:hideMark/>
          </w:tcPr>
          <w:p w14:paraId="652A36D6" w14:textId="77777777" w:rsidR="00DC2420" w:rsidRPr="00DC2420" w:rsidRDefault="00DC2420" w:rsidP="00DC2420">
            <w:pPr>
              <w:jc w:val="center"/>
              <w:rPr>
                <w:sz w:val="14"/>
                <w:szCs w:val="14"/>
              </w:rPr>
            </w:pPr>
            <w:r w:rsidRPr="00DC2420">
              <w:rPr>
                <w:sz w:val="14"/>
                <w:szCs w:val="14"/>
              </w:rPr>
              <w:t>J_Пол\Р\ТП\0003</w:t>
            </w:r>
          </w:p>
        </w:tc>
        <w:tc>
          <w:tcPr>
            <w:tcW w:w="1819" w:type="dxa"/>
            <w:tcBorders>
              <w:top w:val="nil"/>
              <w:left w:val="nil"/>
              <w:bottom w:val="single" w:sz="4" w:space="0" w:color="auto"/>
              <w:right w:val="single" w:sz="4" w:space="0" w:color="auto"/>
            </w:tcBorders>
            <w:noWrap/>
            <w:vAlign w:val="center"/>
            <w:hideMark/>
          </w:tcPr>
          <w:p w14:paraId="1F86A2FC"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0B275EF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072CCC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F27883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AA2C66F" w14:textId="77777777" w:rsidR="00DC2420" w:rsidRPr="00DC2420" w:rsidRDefault="00DC2420" w:rsidP="00DC2420">
            <w:pPr>
              <w:jc w:val="center"/>
              <w:rPr>
                <w:sz w:val="14"/>
                <w:szCs w:val="14"/>
              </w:rPr>
            </w:pPr>
            <w:r w:rsidRPr="00DC2420">
              <w:rPr>
                <w:sz w:val="14"/>
                <w:szCs w:val="14"/>
              </w:rPr>
              <w:t>2,986</w:t>
            </w:r>
          </w:p>
        </w:tc>
      </w:tr>
      <w:tr w:rsidR="00DC2420" w:rsidRPr="00DC2420" w14:paraId="7380719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45AC85F" w14:textId="77777777" w:rsidR="00DC2420" w:rsidRPr="00DC2420" w:rsidRDefault="00DC2420" w:rsidP="00DC2420">
            <w:pPr>
              <w:rPr>
                <w:sz w:val="14"/>
                <w:szCs w:val="14"/>
              </w:rPr>
            </w:pPr>
            <w:r w:rsidRPr="00DC2420">
              <w:rPr>
                <w:sz w:val="14"/>
                <w:szCs w:val="14"/>
              </w:rPr>
              <w:t xml:space="preserve">Техническое перевооружение ТП-37 </w:t>
            </w:r>
          </w:p>
        </w:tc>
        <w:tc>
          <w:tcPr>
            <w:tcW w:w="1587" w:type="dxa"/>
            <w:tcBorders>
              <w:top w:val="nil"/>
              <w:left w:val="nil"/>
              <w:bottom w:val="single" w:sz="4" w:space="0" w:color="auto"/>
              <w:right w:val="single" w:sz="4" w:space="0" w:color="auto"/>
            </w:tcBorders>
            <w:vAlign w:val="center"/>
            <w:hideMark/>
          </w:tcPr>
          <w:p w14:paraId="69C5B7D4" w14:textId="77777777" w:rsidR="00DC2420" w:rsidRPr="00DC2420" w:rsidRDefault="00DC2420" w:rsidP="00DC2420">
            <w:pPr>
              <w:jc w:val="center"/>
              <w:rPr>
                <w:sz w:val="14"/>
                <w:szCs w:val="14"/>
              </w:rPr>
            </w:pPr>
            <w:r w:rsidRPr="00DC2420">
              <w:rPr>
                <w:sz w:val="14"/>
                <w:szCs w:val="14"/>
              </w:rPr>
              <w:t>J_Пол\Р\ТП\0004</w:t>
            </w:r>
          </w:p>
        </w:tc>
        <w:tc>
          <w:tcPr>
            <w:tcW w:w="1819" w:type="dxa"/>
            <w:tcBorders>
              <w:top w:val="nil"/>
              <w:left w:val="nil"/>
              <w:bottom w:val="single" w:sz="4" w:space="0" w:color="auto"/>
              <w:right w:val="single" w:sz="4" w:space="0" w:color="auto"/>
            </w:tcBorders>
            <w:noWrap/>
            <w:vAlign w:val="center"/>
            <w:hideMark/>
          </w:tcPr>
          <w:p w14:paraId="612A3F9E"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2CD7770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0FF01B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1F1BB1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1A28977" w14:textId="77777777" w:rsidR="00DC2420" w:rsidRPr="00DC2420" w:rsidRDefault="00DC2420" w:rsidP="00DC2420">
            <w:pPr>
              <w:jc w:val="center"/>
              <w:rPr>
                <w:sz w:val="14"/>
                <w:szCs w:val="14"/>
              </w:rPr>
            </w:pPr>
            <w:r w:rsidRPr="00DC2420">
              <w:rPr>
                <w:sz w:val="14"/>
                <w:szCs w:val="14"/>
              </w:rPr>
              <w:t>3,290</w:t>
            </w:r>
          </w:p>
        </w:tc>
      </w:tr>
      <w:tr w:rsidR="00DC2420" w:rsidRPr="00DC2420" w14:paraId="5320149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192CC7B" w14:textId="77777777" w:rsidR="00DC2420" w:rsidRPr="00DC2420" w:rsidRDefault="00DC2420" w:rsidP="00DC2420">
            <w:pPr>
              <w:rPr>
                <w:sz w:val="14"/>
                <w:szCs w:val="14"/>
              </w:rPr>
            </w:pPr>
            <w:r w:rsidRPr="00DC2420">
              <w:rPr>
                <w:sz w:val="14"/>
                <w:szCs w:val="14"/>
              </w:rPr>
              <w:t xml:space="preserve">Техническое перевооружение ТП-253 </w:t>
            </w:r>
          </w:p>
        </w:tc>
        <w:tc>
          <w:tcPr>
            <w:tcW w:w="1587" w:type="dxa"/>
            <w:tcBorders>
              <w:top w:val="nil"/>
              <w:left w:val="nil"/>
              <w:bottom w:val="single" w:sz="4" w:space="0" w:color="auto"/>
              <w:right w:val="single" w:sz="4" w:space="0" w:color="auto"/>
            </w:tcBorders>
            <w:vAlign w:val="center"/>
            <w:hideMark/>
          </w:tcPr>
          <w:p w14:paraId="17BB52B1" w14:textId="77777777" w:rsidR="00DC2420" w:rsidRPr="00DC2420" w:rsidRDefault="00DC2420" w:rsidP="00DC2420">
            <w:pPr>
              <w:jc w:val="center"/>
              <w:rPr>
                <w:sz w:val="14"/>
                <w:szCs w:val="14"/>
              </w:rPr>
            </w:pPr>
            <w:r w:rsidRPr="00DC2420">
              <w:rPr>
                <w:sz w:val="14"/>
                <w:szCs w:val="14"/>
              </w:rPr>
              <w:t>J_ПРК\Р\ТП\0024</w:t>
            </w:r>
          </w:p>
        </w:tc>
        <w:tc>
          <w:tcPr>
            <w:tcW w:w="1819" w:type="dxa"/>
            <w:tcBorders>
              <w:top w:val="nil"/>
              <w:left w:val="nil"/>
              <w:bottom w:val="single" w:sz="4" w:space="0" w:color="auto"/>
              <w:right w:val="single" w:sz="4" w:space="0" w:color="auto"/>
            </w:tcBorders>
            <w:noWrap/>
            <w:vAlign w:val="center"/>
            <w:hideMark/>
          </w:tcPr>
          <w:p w14:paraId="08601923"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9B0F61B"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4DE51F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FFB104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DAC3953" w14:textId="77777777" w:rsidR="00DC2420" w:rsidRPr="00DC2420" w:rsidRDefault="00DC2420" w:rsidP="00DC2420">
            <w:pPr>
              <w:jc w:val="center"/>
              <w:rPr>
                <w:sz w:val="14"/>
                <w:szCs w:val="14"/>
              </w:rPr>
            </w:pPr>
            <w:r w:rsidRPr="00DC2420">
              <w:rPr>
                <w:sz w:val="14"/>
                <w:szCs w:val="14"/>
              </w:rPr>
              <w:t>10,027</w:t>
            </w:r>
          </w:p>
        </w:tc>
      </w:tr>
      <w:tr w:rsidR="00DC2420" w:rsidRPr="00DC2420" w14:paraId="56D17C3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0C202C7" w14:textId="77777777" w:rsidR="00DC2420" w:rsidRPr="00DC2420" w:rsidRDefault="00DC2420" w:rsidP="00DC2420">
            <w:pPr>
              <w:rPr>
                <w:sz w:val="14"/>
                <w:szCs w:val="14"/>
              </w:rPr>
            </w:pPr>
            <w:r w:rsidRPr="00DC2420">
              <w:rPr>
                <w:sz w:val="14"/>
                <w:szCs w:val="14"/>
              </w:rPr>
              <w:t>Техническое перевооружение  ТП № 645</w:t>
            </w:r>
          </w:p>
        </w:tc>
        <w:tc>
          <w:tcPr>
            <w:tcW w:w="1587" w:type="dxa"/>
            <w:tcBorders>
              <w:top w:val="nil"/>
              <w:left w:val="nil"/>
              <w:bottom w:val="single" w:sz="4" w:space="0" w:color="auto"/>
              <w:right w:val="single" w:sz="4" w:space="0" w:color="auto"/>
            </w:tcBorders>
            <w:vAlign w:val="center"/>
            <w:hideMark/>
          </w:tcPr>
          <w:p w14:paraId="7DF148AF" w14:textId="77777777" w:rsidR="00DC2420" w:rsidRPr="00DC2420" w:rsidRDefault="00DC2420" w:rsidP="00DC2420">
            <w:pPr>
              <w:jc w:val="center"/>
              <w:rPr>
                <w:sz w:val="14"/>
                <w:szCs w:val="14"/>
              </w:rPr>
            </w:pPr>
            <w:r w:rsidRPr="00DC2420">
              <w:rPr>
                <w:sz w:val="14"/>
                <w:szCs w:val="14"/>
              </w:rPr>
              <w:t>J_Б\Р\ТП\0040</w:t>
            </w:r>
          </w:p>
        </w:tc>
        <w:tc>
          <w:tcPr>
            <w:tcW w:w="1819" w:type="dxa"/>
            <w:tcBorders>
              <w:top w:val="nil"/>
              <w:left w:val="nil"/>
              <w:bottom w:val="single" w:sz="4" w:space="0" w:color="auto"/>
              <w:right w:val="single" w:sz="4" w:space="0" w:color="auto"/>
            </w:tcBorders>
            <w:noWrap/>
            <w:vAlign w:val="center"/>
            <w:hideMark/>
          </w:tcPr>
          <w:p w14:paraId="2C7E4ADA"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040A489E"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9908A7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91C2854" w14:textId="77777777" w:rsidR="00DC2420" w:rsidRPr="00DC2420" w:rsidRDefault="00DC2420" w:rsidP="00DC2420">
            <w:pPr>
              <w:jc w:val="center"/>
              <w:rPr>
                <w:sz w:val="14"/>
                <w:szCs w:val="14"/>
              </w:rPr>
            </w:pPr>
            <w:r w:rsidRPr="00DC2420">
              <w:rPr>
                <w:sz w:val="14"/>
                <w:szCs w:val="14"/>
              </w:rPr>
              <w:t>1,853</w:t>
            </w:r>
          </w:p>
        </w:tc>
        <w:tc>
          <w:tcPr>
            <w:tcW w:w="1227" w:type="dxa"/>
            <w:tcBorders>
              <w:top w:val="nil"/>
              <w:left w:val="nil"/>
              <w:bottom w:val="single" w:sz="4" w:space="0" w:color="auto"/>
              <w:right w:val="single" w:sz="4" w:space="0" w:color="auto"/>
            </w:tcBorders>
            <w:noWrap/>
            <w:vAlign w:val="center"/>
            <w:hideMark/>
          </w:tcPr>
          <w:p w14:paraId="28441474" w14:textId="77777777" w:rsidR="00DC2420" w:rsidRPr="00DC2420" w:rsidRDefault="00DC2420" w:rsidP="00DC2420">
            <w:pPr>
              <w:jc w:val="center"/>
              <w:rPr>
                <w:sz w:val="14"/>
                <w:szCs w:val="14"/>
              </w:rPr>
            </w:pPr>
            <w:r w:rsidRPr="00DC2420">
              <w:rPr>
                <w:sz w:val="14"/>
                <w:szCs w:val="14"/>
              </w:rPr>
              <w:t>0,000</w:t>
            </w:r>
          </w:p>
        </w:tc>
      </w:tr>
      <w:tr w:rsidR="00DC2420" w:rsidRPr="00DC2420" w14:paraId="6CE6276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D97D852" w14:textId="77777777" w:rsidR="00DC2420" w:rsidRPr="00DC2420" w:rsidRDefault="00DC2420" w:rsidP="00DC2420">
            <w:pPr>
              <w:rPr>
                <w:sz w:val="14"/>
                <w:szCs w:val="14"/>
              </w:rPr>
            </w:pPr>
            <w:r w:rsidRPr="00DC2420">
              <w:rPr>
                <w:sz w:val="14"/>
                <w:szCs w:val="14"/>
              </w:rPr>
              <w:t>Техническое перевооружение ТП-52</w:t>
            </w:r>
          </w:p>
        </w:tc>
        <w:tc>
          <w:tcPr>
            <w:tcW w:w="1587" w:type="dxa"/>
            <w:tcBorders>
              <w:top w:val="nil"/>
              <w:left w:val="nil"/>
              <w:bottom w:val="single" w:sz="4" w:space="0" w:color="auto"/>
              <w:right w:val="single" w:sz="4" w:space="0" w:color="auto"/>
            </w:tcBorders>
            <w:vAlign w:val="center"/>
            <w:hideMark/>
          </w:tcPr>
          <w:p w14:paraId="0552A96B" w14:textId="77777777" w:rsidR="00DC2420" w:rsidRPr="00DC2420" w:rsidRDefault="00DC2420" w:rsidP="00DC2420">
            <w:pPr>
              <w:jc w:val="center"/>
              <w:rPr>
                <w:sz w:val="14"/>
                <w:szCs w:val="14"/>
              </w:rPr>
            </w:pPr>
            <w:r w:rsidRPr="00DC2420">
              <w:rPr>
                <w:sz w:val="14"/>
                <w:szCs w:val="14"/>
              </w:rPr>
              <w:t>M_Ю\Р\ТП\0001</w:t>
            </w:r>
          </w:p>
        </w:tc>
        <w:tc>
          <w:tcPr>
            <w:tcW w:w="1819" w:type="dxa"/>
            <w:tcBorders>
              <w:top w:val="nil"/>
              <w:left w:val="nil"/>
              <w:bottom w:val="single" w:sz="4" w:space="0" w:color="auto"/>
              <w:right w:val="single" w:sz="4" w:space="0" w:color="auto"/>
            </w:tcBorders>
            <w:noWrap/>
            <w:vAlign w:val="center"/>
            <w:hideMark/>
          </w:tcPr>
          <w:p w14:paraId="4F3A295D"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0551B72B"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AECB30E"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59DF00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70E5BD8" w14:textId="77777777" w:rsidR="00DC2420" w:rsidRPr="00DC2420" w:rsidRDefault="00DC2420" w:rsidP="00DC2420">
            <w:pPr>
              <w:jc w:val="center"/>
              <w:rPr>
                <w:sz w:val="14"/>
                <w:szCs w:val="14"/>
              </w:rPr>
            </w:pPr>
            <w:r w:rsidRPr="00DC2420">
              <w:rPr>
                <w:sz w:val="14"/>
                <w:szCs w:val="14"/>
              </w:rPr>
              <w:t>3,813</w:t>
            </w:r>
          </w:p>
        </w:tc>
      </w:tr>
      <w:tr w:rsidR="00DC2420" w:rsidRPr="00DC2420" w14:paraId="07E8DF3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481EA77" w14:textId="77777777" w:rsidR="00DC2420" w:rsidRPr="00DC2420" w:rsidRDefault="00DC2420" w:rsidP="00DC2420">
            <w:pPr>
              <w:rPr>
                <w:sz w:val="14"/>
                <w:szCs w:val="14"/>
              </w:rPr>
            </w:pPr>
            <w:r w:rsidRPr="00DC2420">
              <w:rPr>
                <w:sz w:val="14"/>
                <w:szCs w:val="14"/>
              </w:rPr>
              <w:t>Техническое перевооружение ТП-176</w:t>
            </w:r>
          </w:p>
        </w:tc>
        <w:tc>
          <w:tcPr>
            <w:tcW w:w="1587" w:type="dxa"/>
            <w:tcBorders>
              <w:top w:val="nil"/>
              <w:left w:val="nil"/>
              <w:bottom w:val="single" w:sz="4" w:space="0" w:color="auto"/>
              <w:right w:val="single" w:sz="4" w:space="0" w:color="auto"/>
            </w:tcBorders>
            <w:vAlign w:val="center"/>
            <w:hideMark/>
          </w:tcPr>
          <w:p w14:paraId="170CA77B" w14:textId="77777777" w:rsidR="00DC2420" w:rsidRPr="00DC2420" w:rsidRDefault="00DC2420" w:rsidP="00DC2420">
            <w:pPr>
              <w:jc w:val="center"/>
              <w:rPr>
                <w:sz w:val="14"/>
                <w:szCs w:val="14"/>
              </w:rPr>
            </w:pPr>
            <w:r w:rsidRPr="00DC2420">
              <w:rPr>
                <w:sz w:val="14"/>
                <w:szCs w:val="14"/>
              </w:rPr>
              <w:t>J_АС\Р\ТП\0035</w:t>
            </w:r>
          </w:p>
        </w:tc>
        <w:tc>
          <w:tcPr>
            <w:tcW w:w="1819" w:type="dxa"/>
            <w:tcBorders>
              <w:top w:val="nil"/>
              <w:left w:val="nil"/>
              <w:bottom w:val="single" w:sz="4" w:space="0" w:color="auto"/>
              <w:right w:val="single" w:sz="4" w:space="0" w:color="auto"/>
            </w:tcBorders>
            <w:noWrap/>
            <w:vAlign w:val="center"/>
            <w:hideMark/>
          </w:tcPr>
          <w:p w14:paraId="5B81E1C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0BEEC0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770A6FF" w14:textId="77777777" w:rsidR="00DC2420" w:rsidRPr="00DC2420" w:rsidRDefault="00DC2420" w:rsidP="00DC2420">
            <w:pPr>
              <w:jc w:val="center"/>
              <w:rPr>
                <w:sz w:val="14"/>
                <w:szCs w:val="14"/>
              </w:rPr>
            </w:pPr>
            <w:r w:rsidRPr="00DC2420">
              <w:rPr>
                <w:sz w:val="14"/>
                <w:szCs w:val="14"/>
              </w:rPr>
              <w:t>2,107</w:t>
            </w:r>
          </w:p>
        </w:tc>
        <w:tc>
          <w:tcPr>
            <w:tcW w:w="1637" w:type="dxa"/>
            <w:tcBorders>
              <w:top w:val="nil"/>
              <w:left w:val="nil"/>
              <w:bottom w:val="single" w:sz="4" w:space="0" w:color="auto"/>
              <w:right w:val="single" w:sz="4" w:space="0" w:color="auto"/>
            </w:tcBorders>
            <w:noWrap/>
            <w:vAlign w:val="center"/>
            <w:hideMark/>
          </w:tcPr>
          <w:p w14:paraId="17C36D2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F3FA6A5" w14:textId="77777777" w:rsidR="00DC2420" w:rsidRPr="00DC2420" w:rsidRDefault="00DC2420" w:rsidP="00DC2420">
            <w:pPr>
              <w:jc w:val="center"/>
              <w:rPr>
                <w:sz w:val="14"/>
                <w:szCs w:val="14"/>
              </w:rPr>
            </w:pPr>
            <w:r w:rsidRPr="00DC2420">
              <w:rPr>
                <w:sz w:val="14"/>
                <w:szCs w:val="14"/>
              </w:rPr>
              <w:t>3,505</w:t>
            </w:r>
          </w:p>
        </w:tc>
      </w:tr>
      <w:tr w:rsidR="00DC2420" w:rsidRPr="00DC2420" w14:paraId="637F4E5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BC8CBBB" w14:textId="77777777" w:rsidR="00DC2420" w:rsidRPr="00DC2420" w:rsidRDefault="00DC2420" w:rsidP="00DC2420">
            <w:pPr>
              <w:rPr>
                <w:sz w:val="14"/>
                <w:szCs w:val="14"/>
              </w:rPr>
            </w:pPr>
            <w:r w:rsidRPr="00DC2420">
              <w:rPr>
                <w:sz w:val="14"/>
                <w:szCs w:val="14"/>
              </w:rPr>
              <w:t>Техническое перевооружение ТП-63</w:t>
            </w:r>
          </w:p>
        </w:tc>
        <w:tc>
          <w:tcPr>
            <w:tcW w:w="1587" w:type="dxa"/>
            <w:tcBorders>
              <w:top w:val="nil"/>
              <w:left w:val="nil"/>
              <w:bottom w:val="single" w:sz="4" w:space="0" w:color="auto"/>
              <w:right w:val="single" w:sz="4" w:space="0" w:color="auto"/>
            </w:tcBorders>
            <w:vAlign w:val="center"/>
            <w:hideMark/>
          </w:tcPr>
          <w:p w14:paraId="313C6AA0" w14:textId="77777777" w:rsidR="00DC2420" w:rsidRPr="00DC2420" w:rsidRDefault="00DC2420" w:rsidP="00DC2420">
            <w:pPr>
              <w:jc w:val="center"/>
              <w:rPr>
                <w:sz w:val="14"/>
                <w:szCs w:val="14"/>
              </w:rPr>
            </w:pPr>
            <w:r w:rsidRPr="00DC2420">
              <w:rPr>
                <w:sz w:val="14"/>
                <w:szCs w:val="14"/>
              </w:rPr>
              <w:t>J_АС\Р\ТП\0082</w:t>
            </w:r>
          </w:p>
        </w:tc>
        <w:tc>
          <w:tcPr>
            <w:tcW w:w="1819" w:type="dxa"/>
            <w:tcBorders>
              <w:top w:val="nil"/>
              <w:left w:val="nil"/>
              <w:bottom w:val="single" w:sz="4" w:space="0" w:color="auto"/>
              <w:right w:val="single" w:sz="4" w:space="0" w:color="auto"/>
            </w:tcBorders>
            <w:noWrap/>
            <w:vAlign w:val="center"/>
            <w:hideMark/>
          </w:tcPr>
          <w:p w14:paraId="75D33D9C"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43EF806F"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61EF86A" w14:textId="77777777" w:rsidR="00DC2420" w:rsidRPr="00DC2420" w:rsidRDefault="00DC2420" w:rsidP="00DC2420">
            <w:pPr>
              <w:jc w:val="center"/>
              <w:rPr>
                <w:sz w:val="14"/>
                <w:szCs w:val="14"/>
              </w:rPr>
            </w:pPr>
            <w:r w:rsidRPr="00DC2420">
              <w:rPr>
                <w:sz w:val="14"/>
                <w:szCs w:val="14"/>
              </w:rPr>
              <w:t>0,902</w:t>
            </w:r>
          </w:p>
        </w:tc>
        <w:tc>
          <w:tcPr>
            <w:tcW w:w="1637" w:type="dxa"/>
            <w:tcBorders>
              <w:top w:val="nil"/>
              <w:left w:val="nil"/>
              <w:bottom w:val="single" w:sz="4" w:space="0" w:color="auto"/>
              <w:right w:val="single" w:sz="4" w:space="0" w:color="auto"/>
            </w:tcBorders>
            <w:noWrap/>
            <w:vAlign w:val="center"/>
            <w:hideMark/>
          </w:tcPr>
          <w:p w14:paraId="7D2CEF6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FE8DD51" w14:textId="77777777" w:rsidR="00DC2420" w:rsidRPr="00DC2420" w:rsidRDefault="00DC2420" w:rsidP="00DC2420">
            <w:pPr>
              <w:jc w:val="center"/>
              <w:rPr>
                <w:sz w:val="14"/>
                <w:szCs w:val="14"/>
              </w:rPr>
            </w:pPr>
            <w:r w:rsidRPr="00DC2420">
              <w:rPr>
                <w:sz w:val="14"/>
                <w:szCs w:val="14"/>
              </w:rPr>
              <w:t>0,000</w:t>
            </w:r>
          </w:p>
        </w:tc>
      </w:tr>
      <w:tr w:rsidR="00DC2420" w:rsidRPr="00DC2420" w14:paraId="55345E5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5EDE269" w14:textId="77777777" w:rsidR="00DC2420" w:rsidRPr="00DC2420" w:rsidRDefault="00DC2420" w:rsidP="00DC2420">
            <w:pPr>
              <w:rPr>
                <w:sz w:val="14"/>
                <w:szCs w:val="14"/>
              </w:rPr>
            </w:pPr>
            <w:r w:rsidRPr="00DC2420">
              <w:rPr>
                <w:sz w:val="14"/>
                <w:szCs w:val="14"/>
              </w:rPr>
              <w:t>Техническое перевооружение ТП-81</w:t>
            </w:r>
          </w:p>
        </w:tc>
        <w:tc>
          <w:tcPr>
            <w:tcW w:w="1587" w:type="dxa"/>
            <w:tcBorders>
              <w:top w:val="nil"/>
              <w:left w:val="nil"/>
              <w:bottom w:val="single" w:sz="4" w:space="0" w:color="auto"/>
              <w:right w:val="single" w:sz="4" w:space="0" w:color="auto"/>
            </w:tcBorders>
            <w:vAlign w:val="center"/>
            <w:hideMark/>
          </w:tcPr>
          <w:p w14:paraId="32139875" w14:textId="77777777" w:rsidR="00DC2420" w:rsidRPr="00DC2420" w:rsidRDefault="00DC2420" w:rsidP="00DC2420">
            <w:pPr>
              <w:jc w:val="center"/>
              <w:rPr>
                <w:sz w:val="14"/>
                <w:szCs w:val="14"/>
              </w:rPr>
            </w:pPr>
            <w:r w:rsidRPr="00DC2420">
              <w:rPr>
                <w:sz w:val="14"/>
                <w:szCs w:val="14"/>
              </w:rPr>
              <w:t>J_АС\Р\ТП\0086</w:t>
            </w:r>
          </w:p>
        </w:tc>
        <w:tc>
          <w:tcPr>
            <w:tcW w:w="1819" w:type="dxa"/>
            <w:tcBorders>
              <w:top w:val="nil"/>
              <w:left w:val="nil"/>
              <w:bottom w:val="single" w:sz="4" w:space="0" w:color="auto"/>
              <w:right w:val="single" w:sz="4" w:space="0" w:color="auto"/>
            </w:tcBorders>
            <w:noWrap/>
            <w:vAlign w:val="center"/>
            <w:hideMark/>
          </w:tcPr>
          <w:p w14:paraId="34CC90D4"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6DCE411"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3262BDB" w14:textId="77777777" w:rsidR="00DC2420" w:rsidRPr="00DC2420" w:rsidRDefault="00DC2420" w:rsidP="00DC2420">
            <w:pPr>
              <w:jc w:val="center"/>
              <w:rPr>
                <w:sz w:val="14"/>
                <w:szCs w:val="14"/>
              </w:rPr>
            </w:pPr>
            <w:r w:rsidRPr="00DC2420">
              <w:rPr>
                <w:sz w:val="14"/>
                <w:szCs w:val="14"/>
              </w:rPr>
              <w:t>0,770</w:t>
            </w:r>
          </w:p>
        </w:tc>
        <w:tc>
          <w:tcPr>
            <w:tcW w:w="1637" w:type="dxa"/>
            <w:tcBorders>
              <w:top w:val="nil"/>
              <w:left w:val="nil"/>
              <w:bottom w:val="single" w:sz="4" w:space="0" w:color="auto"/>
              <w:right w:val="single" w:sz="4" w:space="0" w:color="auto"/>
            </w:tcBorders>
            <w:noWrap/>
            <w:vAlign w:val="center"/>
            <w:hideMark/>
          </w:tcPr>
          <w:p w14:paraId="6A6D359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AACE0AE" w14:textId="77777777" w:rsidR="00DC2420" w:rsidRPr="00DC2420" w:rsidRDefault="00DC2420" w:rsidP="00DC2420">
            <w:pPr>
              <w:jc w:val="center"/>
              <w:rPr>
                <w:sz w:val="14"/>
                <w:szCs w:val="14"/>
              </w:rPr>
            </w:pPr>
            <w:r w:rsidRPr="00DC2420">
              <w:rPr>
                <w:sz w:val="14"/>
                <w:szCs w:val="14"/>
              </w:rPr>
              <w:t>0,000</w:t>
            </w:r>
          </w:p>
        </w:tc>
      </w:tr>
      <w:tr w:rsidR="00DC2420" w:rsidRPr="00DC2420" w14:paraId="1369E6C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514BFAB" w14:textId="77777777" w:rsidR="00DC2420" w:rsidRPr="00DC2420" w:rsidRDefault="00DC2420" w:rsidP="00DC2420">
            <w:pPr>
              <w:rPr>
                <w:sz w:val="14"/>
                <w:szCs w:val="14"/>
              </w:rPr>
            </w:pPr>
            <w:r w:rsidRPr="00DC2420">
              <w:rPr>
                <w:sz w:val="14"/>
                <w:szCs w:val="14"/>
              </w:rPr>
              <w:t>Техническое перевооружение ТП-84</w:t>
            </w:r>
          </w:p>
        </w:tc>
        <w:tc>
          <w:tcPr>
            <w:tcW w:w="1587" w:type="dxa"/>
            <w:tcBorders>
              <w:top w:val="nil"/>
              <w:left w:val="nil"/>
              <w:bottom w:val="single" w:sz="4" w:space="0" w:color="auto"/>
              <w:right w:val="single" w:sz="4" w:space="0" w:color="auto"/>
            </w:tcBorders>
            <w:vAlign w:val="center"/>
            <w:hideMark/>
          </w:tcPr>
          <w:p w14:paraId="1809F191" w14:textId="77777777" w:rsidR="00DC2420" w:rsidRPr="00DC2420" w:rsidRDefault="00DC2420" w:rsidP="00DC2420">
            <w:pPr>
              <w:jc w:val="center"/>
              <w:rPr>
                <w:sz w:val="14"/>
                <w:szCs w:val="14"/>
              </w:rPr>
            </w:pPr>
            <w:r w:rsidRPr="00DC2420">
              <w:rPr>
                <w:sz w:val="14"/>
                <w:szCs w:val="14"/>
              </w:rPr>
              <w:t>J_АС\Р\ТП\0087</w:t>
            </w:r>
          </w:p>
        </w:tc>
        <w:tc>
          <w:tcPr>
            <w:tcW w:w="1819" w:type="dxa"/>
            <w:tcBorders>
              <w:top w:val="nil"/>
              <w:left w:val="nil"/>
              <w:bottom w:val="single" w:sz="4" w:space="0" w:color="auto"/>
              <w:right w:val="single" w:sz="4" w:space="0" w:color="auto"/>
            </w:tcBorders>
            <w:noWrap/>
            <w:vAlign w:val="center"/>
            <w:hideMark/>
          </w:tcPr>
          <w:p w14:paraId="50851779"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CE267F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4BAE42B" w14:textId="77777777" w:rsidR="00DC2420" w:rsidRPr="00DC2420" w:rsidRDefault="00DC2420" w:rsidP="00DC2420">
            <w:pPr>
              <w:jc w:val="center"/>
              <w:rPr>
                <w:sz w:val="14"/>
                <w:szCs w:val="14"/>
              </w:rPr>
            </w:pPr>
            <w:r w:rsidRPr="00DC2420">
              <w:rPr>
                <w:sz w:val="14"/>
                <w:szCs w:val="14"/>
              </w:rPr>
              <w:t>0,647</w:t>
            </w:r>
          </w:p>
        </w:tc>
        <w:tc>
          <w:tcPr>
            <w:tcW w:w="1637" w:type="dxa"/>
            <w:tcBorders>
              <w:top w:val="nil"/>
              <w:left w:val="nil"/>
              <w:bottom w:val="single" w:sz="4" w:space="0" w:color="auto"/>
              <w:right w:val="single" w:sz="4" w:space="0" w:color="auto"/>
            </w:tcBorders>
            <w:noWrap/>
            <w:vAlign w:val="center"/>
            <w:hideMark/>
          </w:tcPr>
          <w:p w14:paraId="00D0080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7D00C05" w14:textId="77777777" w:rsidR="00DC2420" w:rsidRPr="00DC2420" w:rsidRDefault="00DC2420" w:rsidP="00DC2420">
            <w:pPr>
              <w:jc w:val="center"/>
              <w:rPr>
                <w:sz w:val="14"/>
                <w:szCs w:val="14"/>
              </w:rPr>
            </w:pPr>
            <w:r w:rsidRPr="00DC2420">
              <w:rPr>
                <w:sz w:val="14"/>
                <w:szCs w:val="14"/>
              </w:rPr>
              <w:t>0,000</w:t>
            </w:r>
          </w:p>
        </w:tc>
      </w:tr>
      <w:tr w:rsidR="00DC2420" w:rsidRPr="00DC2420" w14:paraId="36869A6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0C604E7" w14:textId="77777777" w:rsidR="00DC2420" w:rsidRPr="00DC2420" w:rsidRDefault="00DC2420" w:rsidP="00DC2420">
            <w:pPr>
              <w:rPr>
                <w:sz w:val="14"/>
                <w:szCs w:val="14"/>
              </w:rPr>
            </w:pPr>
            <w:r w:rsidRPr="00DC2420">
              <w:rPr>
                <w:sz w:val="14"/>
                <w:szCs w:val="14"/>
              </w:rPr>
              <w:t>Техническое перевооружение ТП-93</w:t>
            </w:r>
          </w:p>
        </w:tc>
        <w:tc>
          <w:tcPr>
            <w:tcW w:w="1587" w:type="dxa"/>
            <w:tcBorders>
              <w:top w:val="nil"/>
              <w:left w:val="nil"/>
              <w:bottom w:val="single" w:sz="4" w:space="0" w:color="auto"/>
              <w:right w:val="single" w:sz="4" w:space="0" w:color="auto"/>
            </w:tcBorders>
            <w:vAlign w:val="center"/>
            <w:hideMark/>
          </w:tcPr>
          <w:p w14:paraId="27B6F1C1" w14:textId="77777777" w:rsidR="00DC2420" w:rsidRPr="00DC2420" w:rsidRDefault="00DC2420" w:rsidP="00DC2420">
            <w:pPr>
              <w:jc w:val="center"/>
              <w:rPr>
                <w:sz w:val="14"/>
                <w:szCs w:val="14"/>
              </w:rPr>
            </w:pPr>
            <w:r w:rsidRPr="00DC2420">
              <w:rPr>
                <w:sz w:val="14"/>
                <w:szCs w:val="14"/>
              </w:rPr>
              <w:t>J_АС\Р\ТП\0088</w:t>
            </w:r>
          </w:p>
        </w:tc>
        <w:tc>
          <w:tcPr>
            <w:tcW w:w="1819" w:type="dxa"/>
            <w:tcBorders>
              <w:top w:val="nil"/>
              <w:left w:val="nil"/>
              <w:bottom w:val="single" w:sz="4" w:space="0" w:color="auto"/>
              <w:right w:val="single" w:sz="4" w:space="0" w:color="auto"/>
            </w:tcBorders>
            <w:noWrap/>
            <w:vAlign w:val="center"/>
            <w:hideMark/>
          </w:tcPr>
          <w:p w14:paraId="306538CE"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640F97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5AE769C" w14:textId="77777777" w:rsidR="00DC2420" w:rsidRPr="00DC2420" w:rsidRDefault="00DC2420" w:rsidP="00DC2420">
            <w:pPr>
              <w:jc w:val="center"/>
              <w:rPr>
                <w:sz w:val="14"/>
                <w:szCs w:val="14"/>
              </w:rPr>
            </w:pPr>
            <w:r w:rsidRPr="00DC2420">
              <w:rPr>
                <w:sz w:val="14"/>
                <w:szCs w:val="14"/>
              </w:rPr>
              <w:t>2,467</w:t>
            </w:r>
          </w:p>
        </w:tc>
        <w:tc>
          <w:tcPr>
            <w:tcW w:w="1637" w:type="dxa"/>
            <w:tcBorders>
              <w:top w:val="nil"/>
              <w:left w:val="nil"/>
              <w:bottom w:val="single" w:sz="4" w:space="0" w:color="auto"/>
              <w:right w:val="single" w:sz="4" w:space="0" w:color="auto"/>
            </w:tcBorders>
            <w:noWrap/>
            <w:vAlign w:val="center"/>
            <w:hideMark/>
          </w:tcPr>
          <w:p w14:paraId="4109239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6A79833" w14:textId="77777777" w:rsidR="00DC2420" w:rsidRPr="00DC2420" w:rsidRDefault="00DC2420" w:rsidP="00DC2420">
            <w:pPr>
              <w:jc w:val="center"/>
              <w:rPr>
                <w:sz w:val="14"/>
                <w:szCs w:val="14"/>
              </w:rPr>
            </w:pPr>
            <w:r w:rsidRPr="00DC2420">
              <w:rPr>
                <w:sz w:val="14"/>
                <w:szCs w:val="14"/>
              </w:rPr>
              <w:t>0,000</w:t>
            </w:r>
          </w:p>
        </w:tc>
      </w:tr>
      <w:tr w:rsidR="00DC2420" w:rsidRPr="00DC2420" w14:paraId="1A3C5CD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4DED60F" w14:textId="77777777" w:rsidR="00DC2420" w:rsidRPr="00DC2420" w:rsidRDefault="00DC2420" w:rsidP="00DC2420">
            <w:pPr>
              <w:rPr>
                <w:sz w:val="14"/>
                <w:szCs w:val="14"/>
              </w:rPr>
            </w:pPr>
            <w:r w:rsidRPr="00DC2420">
              <w:rPr>
                <w:sz w:val="14"/>
                <w:szCs w:val="14"/>
              </w:rPr>
              <w:t>Техническое перевооружение ТП-109</w:t>
            </w:r>
          </w:p>
        </w:tc>
        <w:tc>
          <w:tcPr>
            <w:tcW w:w="1587" w:type="dxa"/>
            <w:tcBorders>
              <w:top w:val="nil"/>
              <w:left w:val="nil"/>
              <w:bottom w:val="single" w:sz="4" w:space="0" w:color="auto"/>
              <w:right w:val="single" w:sz="4" w:space="0" w:color="auto"/>
            </w:tcBorders>
            <w:vAlign w:val="center"/>
            <w:hideMark/>
          </w:tcPr>
          <w:p w14:paraId="53C6D976" w14:textId="77777777" w:rsidR="00DC2420" w:rsidRPr="00DC2420" w:rsidRDefault="00DC2420" w:rsidP="00DC2420">
            <w:pPr>
              <w:jc w:val="center"/>
              <w:rPr>
                <w:sz w:val="14"/>
                <w:szCs w:val="14"/>
              </w:rPr>
            </w:pPr>
            <w:r w:rsidRPr="00DC2420">
              <w:rPr>
                <w:sz w:val="14"/>
                <w:szCs w:val="14"/>
              </w:rPr>
              <w:t>J_АС\Р\ТП\0093</w:t>
            </w:r>
          </w:p>
        </w:tc>
        <w:tc>
          <w:tcPr>
            <w:tcW w:w="1819" w:type="dxa"/>
            <w:tcBorders>
              <w:top w:val="nil"/>
              <w:left w:val="nil"/>
              <w:bottom w:val="single" w:sz="4" w:space="0" w:color="auto"/>
              <w:right w:val="single" w:sz="4" w:space="0" w:color="auto"/>
            </w:tcBorders>
            <w:noWrap/>
            <w:vAlign w:val="center"/>
            <w:hideMark/>
          </w:tcPr>
          <w:p w14:paraId="0E915FCF"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7A1536C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AE455EE" w14:textId="77777777" w:rsidR="00DC2420" w:rsidRPr="00DC2420" w:rsidRDefault="00DC2420" w:rsidP="00DC2420">
            <w:pPr>
              <w:jc w:val="center"/>
              <w:rPr>
                <w:sz w:val="14"/>
                <w:szCs w:val="14"/>
              </w:rPr>
            </w:pPr>
            <w:r w:rsidRPr="00DC2420">
              <w:rPr>
                <w:sz w:val="14"/>
                <w:szCs w:val="14"/>
              </w:rPr>
              <w:t>1,479</w:t>
            </w:r>
          </w:p>
        </w:tc>
        <w:tc>
          <w:tcPr>
            <w:tcW w:w="1637" w:type="dxa"/>
            <w:tcBorders>
              <w:top w:val="nil"/>
              <w:left w:val="nil"/>
              <w:bottom w:val="single" w:sz="4" w:space="0" w:color="auto"/>
              <w:right w:val="single" w:sz="4" w:space="0" w:color="auto"/>
            </w:tcBorders>
            <w:noWrap/>
            <w:vAlign w:val="center"/>
            <w:hideMark/>
          </w:tcPr>
          <w:p w14:paraId="44C13DE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47010AC" w14:textId="77777777" w:rsidR="00DC2420" w:rsidRPr="00DC2420" w:rsidRDefault="00DC2420" w:rsidP="00DC2420">
            <w:pPr>
              <w:jc w:val="center"/>
              <w:rPr>
                <w:sz w:val="14"/>
                <w:szCs w:val="14"/>
              </w:rPr>
            </w:pPr>
            <w:r w:rsidRPr="00DC2420">
              <w:rPr>
                <w:sz w:val="14"/>
                <w:szCs w:val="14"/>
              </w:rPr>
              <w:t>0,000</w:t>
            </w:r>
          </w:p>
        </w:tc>
      </w:tr>
      <w:tr w:rsidR="00DC2420" w:rsidRPr="00DC2420" w14:paraId="4857ED0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8C29374" w14:textId="77777777" w:rsidR="00DC2420" w:rsidRPr="00DC2420" w:rsidRDefault="00DC2420" w:rsidP="00DC2420">
            <w:pPr>
              <w:rPr>
                <w:sz w:val="14"/>
                <w:szCs w:val="14"/>
              </w:rPr>
            </w:pPr>
            <w:r w:rsidRPr="00DC2420">
              <w:rPr>
                <w:sz w:val="14"/>
                <w:szCs w:val="14"/>
              </w:rPr>
              <w:t>Техническое перевооружение ТП-195</w:t>
            </w:r>
          </w:p>
        </w:tc>
        <w:tc>
          <w:tcPr>
            <w:tcW w:w="1587" w:type="dxa"/>
            <w:tcBorders>
              <w:top w:val="nil"/>
              <w:left w:val="nil"/>
              <w:bottom w:val="single" w:sz="4" w:space="0" w:color="auto"/>
              <w:right w:val="single" w:sz="4" w:space="0" w:color="auto"/>
            </w:tcBorders>
            <w:vAlign w:val="center"/>
            <w:hideMark/>
          </w:tcPr>
          <w:p w14:paraId="7B9F7977" w14:textId="77777777" w:rsidR="00DC2420" w:rsidRPr="00DC2420" w:rsidRDefault="00DC2420" w:rsidP="00DC2420">
            <w:pPr>
              <w:jc w:val="center"/>
              <w:rPr>
                <w:sz w:val="14"/>
                <w:szCs w:val="14"/>
              </w:rPr>
            </w:pPr>
            <w:r w:rsidRPr="00DC2420">
              <w:rPr>
                <w:sz w:val="14"/>
                <w:szCs w:val="14"/>
              </w:rPr>
              <w:t>J_АС\Р\ТП\0095</w:t>
            </w:r>
          </w:p>
        </w:tc>
        <w:tc>
          <w:tcPr>
            <w:tcW w:w="1819" w:type="dxa"/>
            <w:tcBorders>
              <w:top w:val="nil"/>
              <w:left w:val="nil"/>
              <w:bottom w:val="single" w:sz="4" w:space="0" w:color="auto"/>
              <w:right w:val="single" w:sz="4" w:space="0" w:color="auto"/>
            </w:tcBorders>
            <w:noWrap/>
            <w:vAlign w:val="center"/>
            <w:hideMark/>
          </w:tcPr>
          <w:p w14:paraId="3003D081"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D62AB8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D5AF22B" w14:textId="77777777" w:rsidR="00DC2420" w:rsidRPr="00DC2420" w:rsidRDefault="00DC2420" w:rsidP="00DC2420">
            <w:pPr>
              <w:jc w:val="center"/>
              <w:rPr>
                <w:sz w:val="14"/>
                <w:szCs w:val="14"/>
              </w:rPr>
            </w:pPr>
            <w:r w:rsidRPr="00DC2420">
              <w:rPr>
                <w:sz w:val="14"/>
                <w:szCs w:val="14"/>
              </w:rPr>
              <w:t>3,551</w:t>
            </w:r>
          </w:p>
        </w:tc>
        <w:tc>
          <w:tcPr>
            <w:tcW w:w="1637" w:type="dxa"/>
            <w:tcBorders>
              <w:top w:val="nil"/>
              <w:left w:val="nil"/>
              <w:bottom w:val="single" w:sz="4" w:space="0" w:color="auto"/>
              <w:right w:val="single" w:sz="4" w:space="0" w:color="auto"/>
            </w:tcBorders>
            <w:noWrap/>
            <w:vAlign w:val="center"/>
            <w:hideMark/>
          </w:tcPr>
          <w:p w14:paraId="5509483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0236148" w14:textId="77777777" w:rsidR="00DC2420" w:rsidRPr="00DC2420" w:rsidRDefault="00DC2420" w:rsidP="00DC2420">
            <w:pPr>
              <w:jc w:val="center"/>
              <w:rPr>
                <w:sz w:val="14"/>
                <w:szCs w:val="14"/>
              </w:rPr>
            </w:pPr>
            <w:r w:rsidRPr="00DC2420">
              <w:rPr>
                <w:sz w:val="14"/>
                <w:szCs w:val="14"/>
              </w:rPr>
              <w:t>5,948</w:t>
            </w:r>
          </w:p>
        </w:tc>
      </w:tr>
      <w:tr w:rsidR="00DC2420" w:rsidRPr="00DC2420" w14:paraId="1006781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02E337C" w14:textId="77777777" w:rsidR="00DC2420" w:rsidRPr="00DC2420" w:rsidRDefault="00DC2420" w:rsidP="00DC2420">
            <w:pPr>
              <w:rPr>
                <w:sz w:val="14"/>
                <w:szCs w:val="14"/>
              </w:rPr>
            </w:pPr>
            <w:r w:rsidRPr="00DC2420">
              <w:rPr>
                <w:sz w:val="14"/>
                <w:szCs w:val="14"/>
              </w:rPr>
              <w:t>Техническое перевооружение ТП-197</w:t>
            </w:r>
          </w:p>
        </w:tc>
        <w:tc>
          <w:tcPr>
            <w:tcW w:w="1587" w:type="dxa"/>
            <w:tcBorders>
              <w:top w:val="nil"/>
              <w:left w:val="nil"/>
              <w:bottom w:val="single" w:sz="4" w:space="0" w:color="auto"/>
              <w:right w:val="single" w:sz="4" w:space="0" w:color="auto"/>
            </w:tcBorders>
            <w:vAlign w:val="center"/>
            <w:hideMark/>
          </w:tcPr>
          <w:p w14:paraId="377A107C" w14:textId="77777777" w:rsidR="00DC2420" w:rsidRPr="00DC2420" w:rsidRDefault="00DC2420" w:rsidP="00DC2420">
            <w:pPr>
              <w:jc w:val="center"/>
              <w:rPr>
                <w:sz w:val="14"/>
                <w:szCs w:val="14"/>
              </w:rPr>
            </w:pPr>
            <w:r w:rsidRPr="00DC2420">
              <w:rPr>
                <w:sz w:val="14"/>
                <w:szCs w:val="14"/>
              </w:rPr>
              <w:t>J_АС\Р\ТП\0097</w:t>
            </w:r>
          </w:p>
        </w:tc>
        <w:tc>
          <w:tcPr>
            <w:tcW w:w="1819" w:type="dxa"/>
            <w:tcBorders>
              <w:top w:val="nil"/>
              <w:left w:val="nil"/>
              <w:bottom w:val="single" w:sz="4" w:space="0" w:color="auto"/>
              <w:right w:val="single" w:sz="4" w:space="0" w:color="auto"/>
            </w:tcBorders>
            <w:noWrap/>
            <w:vAlign w:val="center"/>
            <w:hideMark/>
          </w:tcPr>
          <w:p w14:paraId="60D74960"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E26CA0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1216CCB" w14:textId="77777777" w:rsidR="00DC2420" w:rsidRPr="00DC2420" w:rsidRDefault="00DC2420" w:rsidP="00DC2420">
            <w:pPr>
              <w:jc w:val="center"/>
              <w:rPr>
                <w:sz w:val="14"/>
                <w:szCs w:val="14"/>
              </w:rPr>
            </w:pPr>
            <w:r w:rsidRPr="00DC2420">
              <w:rPr>
                <w:sz w:val="14"/>
                <w:szCs w:val="14"/>
              </w:rPr>
              <w:t>4,504</w:t>
            </w:r>
          </w:p>
        </w:tc>
        <w:tc>
          <w:tcPr>
            <w:tcW w:w="1637" w:type="dxa"/>
            <w:tcBorders>
              <w:top w:val="nil"/>
              <w:left w:val="nil"/>
              <w:bottom w:val="single" w:sz="4" w:space="0" w:color="auto"/>
              <w:right w:val="single" w:sz="4" w:space="0" w:color="auto"/>
            </w:tcBorders>
            <w:noWrap/>
            <w:vAlign w:val="center"/>
            <w:hideMark/>
          </w:tcPr>
          <w:p w14:paraId="2A57AA6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031C2B0" w14:textId="77777777" w:rsidR="00DC2420" w:rsidRPr="00DC2420" w:rsidRDefault="00DC2420" w:rsidP="00DC2420">
            <w:pPr>
              <w:jc w:val="center"/>
              <w:rPr>
                <w:sz w:val="14"/>
                <w:szCs w:val="14"/>
              </w:rPr>
            </w:pPr>
            <w:r w:rsidRPr="00DC2420">
              <w:rPr>
                <w:sz w:val="14"/>
                <w:szCs w:val="14"/>
              </w:rPr>
              <w:t>7,414</w:t>
            </w:r>
          </w:p>
        </w:tc>
      </w:tr>
      <w:tr w:rsidR="00DC2420" w:rsidRPr="00DC2420" w14:paraId="6CCDCE0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338B20A" w14:textId="77777777" w:rsidR="00DC2420" w:rsidRPr="00DC2420" w:rsidRDefault="00DC2420" w:rsidP="00DC2420">
            <w:pPr>
              <w:rPr>
                <w:sz w:val="14"/>
                <w:szCs w:val="14"/>
              </w:rPr>
            </w:pPr>
            <w:r w:rsidRPr="00DC2420">
              <w:rPr>
                <w:sz w:val="14"/>
                <w:szCs w:val="14"/>
              </w:rPr>
              <w:t>Техническое перевооружение ТП-51</w:t>
            </w:r>
          </w:p>
        </w:tc>
        <w:tc>
          <w:tcPr>
            <w:tcW w:w="1587" w:type="dxa"/>
            <w:tcBorders>
              <w:top w:val="nil"/>
              <w:left w:val="nil"/>
              <w:bottom w:val="single" w:sz="4" w:space="0" w:color="auto"/>
              <w:right w:val="single" w:sz="4" w:space="0" w:color="auto"/>
            </w:tcBorders>
            <w:vAlign w:val="center"/>
            <w:hideMark/>
          </w:tcPr>
          <w:p w14:paraId="111302A2" w14:textId="77777777" w:rsidR="00DC2420" w:rsidRPr="00DC2420" w:rsidRDefault="00DC2420" w:rsidP="00DC2420">
            <w:pPr>
              <w:jc w:val="center"/>
              <w:rPr>
                <w:sz w:val="14"/>
                <w:szCs w:val="14"/>
              </w:rPr>
            </w:pPr>
            <w:r w:rsidRPr="00DC2420">
              <w:rPr>
                <w:sz w:val="14"/>
                <w:szCs w:val="14"/>
              </w:rPr>
              <w:t>J_АС\Р\ТП\0079</w:t>
            </w:r>
          </w:p>
        </w:tc>
        <w:tc>
          <w:tcPr>
            <w:tcW w:w="1819" w:type="dxa"/>
            <w:tcBorders>
              <w:top w:val="nil"/>
              <w:left w:val="nil"/>
              <w:bottom w:val="single" w:sz="4" w:space="0" w:color="auto"/>
              <w:right w:val="single" w:sz="4" w:space="0" w:color="auto"/>
            </w:tcBorders>
            <w:noWrap/>
            <w:vAlign w:val="center"/>
            <w:hideMark/>
          </w:tcPr>
          <w:p w14:paraId="2158B41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3022C9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574E92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12170A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AEACD2C" w14:textId="77777777" w:rsidR="00DC2420" w:rsidRPr="00DC2420" w:rsidRDefault="00DC2420" w:rsidP="00DC2420">
            <w:pPr>
              <w:jc w:val="center"/>
              <w:rPr>
                <w:sz w:val="14"/>
                <w:szCs w:val="14"/>
              </w:rPr>
            </w:pPr>
            <w:r w:rsidRPr="00DC2420">
              <w:rPr>
                <w:sz w:val="14"/>
                <w:szCs w:val="14"/>
              </w:rPr>
              <w:t>0,065</w:t>
            </w:r>
          </w:p>
        </w:tc>
      </w:tr>
      <w:tr w:rsidR="00DC2420" w:rsidRPr="00DC2420" w14:paraId="34DC28F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E66A3FD" w14:textId="77777777" w:rsidR="00DC2420" w:rsidRPr="00DC2420" w:rsidRDefault="00DC2420" w:rsidP="00DC2420">
            <w:pPr>
              <w:rPr>
                <w:sz w:val="14"/>
                <w:szCs w:val="14"/>
              </w:rPr>
            </w:pPr>
            <w:r w:rsidRPr="00DC2420">
              <w:rPr>
                <w:sz w:val="14"/>
                <w:szCs w:val="14"/>
              </w:rPr>
              <w:t>Техническое перевооружение ТП-79</w:t>
            </w:r>
          </w:p>
        </w:tc>
        <w:tc>
          <w:tcPr>
            <w:tcW w:w="1587" w:type="dxa"/>
            <w:tcBorders>
              <w:top w:val="nil"/>
              <w:left w:val="nil"/>
              <w:bottom w:val="single" w:sz="4" w:space="0" w:color="auto"/>
              <w:right w:val="single" w:sz="4" w:space="0" w:color="auto"/>
            </w:tcBorders>
            <w:vAlign w:val="center"/>
            <w:hideMark/>
          </w:tcPr>
          <w:p w14:paraId="32ADDDAE" w14:textId="77777777" w:rsidR="00DC2420" w:rsidRPr="00DC2420" w:rsidRDefault="00DC2420" w:rsidP="00DC2420">
            <w:pPr>
              <w:jc w:val="center"/>
              <w:rPr>
                <w:sz w:val="14"/>
                <w:szCs w:val="14"/>
              </w:rPr>
            </w:pPr>
            <w:r w:rsidRPr="00DC2420">
              <w:rPr>
                <w:sz w:val="14"/>
                <w:szCs w:val="14"/>
              </w:rPr>
              <w:t>J_АС\Р\ТП\0085</w:t>
            </w:r>
          </w:p>
        </w:tc>
        <w:tc>
          <w:tcPr>
            <w:tcW w:w="1819" w:type="dxa"/>
            <w:tcBorders>
              <w:top w:val="nil"/>
              <w:left w:val="nil"/>
              <w:bottom w:val="single" w:sz="4" w:space="0" w:color="auto"/>
              <w:right w:val="single" w:sz="4" w:space="0" w:color="auto"/>
            </w:tcBorders>
            <w:noWrap/>
            <w:vAlign w:val="center"/>
            <w:hideMark/>
          </w:tcPr>
          <w:p w14:paraId="531E1B99"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515B00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C0F92A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C7ADA4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014B123" w14:textId="77777777" w:rsidR="00DC2420" w:rsidRPr="00DC2420" w:rsidRDefault="00DC2420" w:rsidP="00DC2420">
            <w:pPr>
              <w:jc w:val="center"/>
              <w:rPr>
                <w:sz w:val="14"/>
                <w:szCs w:val="14"/>
              </w:rPr>
            </w:pPr>
            <w:r w:rsidRPr="00DC2420">
              <w:rPr>
                <w:sz w:val="14"/>
                <w:szCs w:val="14"/>
              </w:rPr>
              <w:t>0,087</w:t>
            </w:r>
          </w:p>
        </w:tc>
      </w:tr>
      <w:tr w:rsidR="00DC2420" w:rsidRPr="00DC2420" w14:paraId="3D48029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D1B52E1" w14:textId="77777777" w:rsidR="00DC2420" w:rsidRPr="00DC2420" w:rsidRDefault="00DC2420" w:rsidP="00DC2420">
            <w:pPr>
              <w:rPr>
                <w:sz w:val="14"/>
                <w:szCs w:val="14"/>
              </w:rPr>
            </w:pPr>
            <w:r w:rsidRPr="00DC2420">
              <w:rPr>
                <w:sz w:val="14"/>
                <w:szCs w:val="14"/>
              </w:rPr>
              <w:t>Техническое перевооружение ТП-95</w:t>
            </w:r>
          </w:p>
        </w:tc>
        <w:tc>
          <w:tcPr>
            <w:tcW w:w="1587" w:type="dxa"/>
            <w:tcBorders>
              <w:top w:val="nil"/>
              <w:left w:val="nil"/>
              <w:bottom w:val="single" w:sz="4" w:space="0" w:color="auto"/>
              <w:right w:val="single" w:sz="4" w:space="0" w:color="auto"/>
            </w:tcBorders>
            <w:vAlign w:val="center"/>
            <w:hideMark/>
          </w:tcPr>
          <w:p w14:paraId="1C478B76" w14:textId="77777777" w:rsidR="00DC2420" w:rsidRPr="00DC2420" w:rsidRDefault="00DC2420" w:rsidP="00DC2420">
            <w:pPr>
              <w:jc w:val="center"/>
              <w:rPr>
                <w:sz w:val="14"/>
                <w:szCs w:val="14"/>
              </w:rPr>
            </w:pPr>
            <w:r w:rsidRPr="00DC2420">
              <w:rPr>
                <w:sz w:val="14"/>
                <w:szCs w:val="14"/>
              </w:rPr>
              <w:t>J_АС\Р\ТП\0089</w:t>
            </w:r>
          </w:p>
        </w:tc>
        <w:tc>
          <w:tcPr>
            <w:tcW w:w="1819" w:type="dxa"/>
            <w:tcBorders>
              <w:top w:val="nil"/>
              <w:left w:val="nil"/>
              <w:bottom w:val="single" w:sz="4" w:space="0" w:color="auto"/>
              <w:right w:val="single" w:sz="4" w:space="0" w:color="auto"/>
            </w:tcBorders>
            <w:noWrap/>
            <w:vAlign w:val="center"/>
            <w:hideMark/>
          </w:tcPr>
          <w:p w14:paraId="7FBDDBF2"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1ABC7F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622AAFE"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B06937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653F0C1" w14:textId="77777777" w:rsidR="00DC2420" w:rsidRPr="00DC2420" w:rsidRDefault="00DC2420" w:rsidP="00DC2420">
            <w:pPr>
              <w:jc w:val="center"/>
              <w:rPr>
                <w:sz w:val="14"/>
                <w:szCs w:val="14"/>
              </w:rPr>
            </w:pPr>
            <w:r w:rsidRPr="00DC2420">
              <w:rPr>
                <w:sz w:val="14"/>
                <w:szCs w:val="14"/>
              </w:rPr>
              <w:t>0,141</w:t>
            </w:r>
          </w:p>
        </w:tc>
      </w:tr>
      <w:tr w:rsidR="00DC2420" w:rsidRPr="00DC2420" w14:paraId="52FA06B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E992D76" w14:textId="77777777" w:rsidR="00DC2420" w:rsidRPr="00DC2420" w:rsidRDefault="00DC2420" w:rsidP="00DC2420">
            <w:pPr>
              <w:rPr>
                <w:sz w:val="14"/>
                <w:szCs w:val="14"/>
              </w:rPr>
            </w:pPr>
            <w:r w:rsidRPr="00DC2420">
              <w:rPr>
                <w:sz w:val="14"/>
                <w:szCs w:val="14"/>
              </w:rPr>
              <w:t>Техническое перевооружение ТП-99</w:t>
            </w:r>
          </w:p>
        </w:tc>
        <w:tc>
          <w:tcPr>
            <w:tcW w:w="1587" w:type="dxa"/>
            <w:tcBorders>
              <w:top w:val="nil"/>
              <w:left w:val="nil"/>
              <w:bottom w:val="single" w:sz="4" w:space="0" w:color="auto"/>
              <w:right w:val="single" w:sz="4" w:space="0" w:color="auto"/>
            </w:tcBorders>
            <w:vAlign w:val="center"/>
            <w:hideMark/>
          </w:tcPr>
          <w:p w14:paraId="2571B4FA" w14:textId="77777777" w:rsidR="00DC2420" w:rsidRPr="00DC2420" w:rsidRDefault="00DC2420" w:rsidP="00DC2420">
            <w:pPr>
              <w:jc w:val="center"/>
              <w:rPr>
                <w:sz w:val="14"/>
                <w:szCs w:val="14"/>
              </w:rPr>
            </w:pPr>
            <w:r w:rsidRPr="00DC2420">
              <w:rPr>
                <w:sz w:val="14"/>
                <w:szCs w:val="14"/>
              </w:rPr>
              <w:t>J_АС\Р\ТП\0090</w:t>
            </w:r>
          </w:p>
        </w:tc>
        <w:tc>
          <w:tcPr>
            <w:tcW w:w="1819" w:type="dxa"/>
            <w:tcBorders>
              <w:top w:val="nil"/>
              <w:left w:val="nil"/>
              <w:bottom w:val="single" w:sz="4" w:space="0" w:color="auto"/>
              <w:right w:val="single" w:sz="4" w:space="0" w:color="auto"/>
            </w:tcBorders>
            <w:noWrap/>
            <w:vAlign w:val="center"/>
            <w:hideMark/>
          </w:tcPr>
          <w:p w14:paraId="16389BA3"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4B7744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CF4031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827272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116CE6D" w14:textId="77777777" w:rsidR="00DC2420" w:rsidRPr="00DC2420" w:rsidRDefault="00DC2420" w:rsidP="00DC2420">
            <w:pPr>
              <w:jc w:val="center"/>
              <w:rPr>
                <w:sz w:val="14"/>
                <w:szCs w:val="14"/>
              </w:rPr>
            </w:pPr>
            <w:r w:rsidRPr="00DC2420">
              <w:rPr>
                <w:sz w:val="14"/>
                <w:szCs w:val="14"/>
              </w:rPr>
              <w:t>0,207</w:t>
            </w:r>
          </w:p>
        </w:tc>
      </w:tr>
      <w:tr w:rsidR="00DC2420" w:rsidRPr="00DC2420" w14:paraId="23F9F26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CE04929" w14:textId="77777777" w:rsidR="00DC2420" w:rsidRPr="00DC2420" w:rsidRDefault="00DC2420" w:rsidP="00DC2420">
            <w:pPr>
              <w:rPr>
                <w:sz w:val="14"/>
                <w:szCs w:val="14"/>
              </w:rPr>
            </w:pPr>
            <w:r w:rsidRPr="00DC2420">
              <w:rPr>
                <w:sz w:val="14"/>
                <w:szCs w:val="14"/>
              </w:rPr>
              <w:t>Техническое перевооружение ТП-36 г.Анжеро-Судженск</w:t>
            </w:r>
          </w:p>
        </w:tc>
        <w:tc>
          <w:tcPr>
            <w:tcW w:w="1587" w:type="dxa"/>
            <w:tcBorders>
              <w:top w:val="nil"/>
              <w:left w:val="nil"/>
              <w:bottom w:val="single" w:sz="4" w:space="0" w:color="auto"/>
              <w:right w:val="single" w:sz="4" w:space="0" w:color="auto"/>
            </w:tcBorders>
            <w:vAlign w:val="center"/>
            <w:hideMark/>
          </w:tcPr>
          <w:p w14:paraId="236389F4" w14:textId="77777777" w:rsidR="00DC2420" w:rsidRPr="00DC2420" w:rsidRDefault="00DC2420" w:rsidP="00DC2420">
            <w:pPr>
              <w:jc w:val="center"/>
              <w:rPr>
                <w:sz w:val="14"/>
                <w:szCs w:val="14"/>
              </w:rPr>
            </w:pPr>
            <w:r w:rsidRPr="00DC2420">
              <w:rPr>
                <w:sz w:val="14"/>
                <w:szCs w:val="14"/>
              </w:rPr>
              <w:t>O_АС\Р\ТП\0016</w:t>
            </w:r>
          </w:p>
        </w:tc>
        <w:tc>
          <w:tcPr>
            <w:tcW w:w="1819" w:type="dxa"/>
            <w:tcBorders>
              <w:top w:val="nil"/>
              <w:left w:val="nil"/>
              <w:bottom w:val="single" w:sz="4" w:space="0" w:color="auto"/>
              <w:right w:val="single" w:sz="4" w:space="0" w:color="auto"/>
            </w:tcBorders>
            <w:noWrap/>
            <w:vAlign w:val="center"/>
            <w:hideMark/>
          </w:tcPr>
          <w:p w14:paraId="3CB02A3C"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D511C6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BBBAF1A" w14:textId="77777777" w:rsidR="00DC2420" w:rsidRPr="00DC2420" w:rsidRDefault="00DC2420" w:rsidP="00DC2420">
            <w:pPr>
              <w:jc w:val="center"/>
              <w:rPr>
                <w:sz w:val="14"/>
                <w:szCs w:val="14"/>
              </w:rPr>
            </w:pPr>
            <w:r w:rsidRPr="00DC2420">
              <w:rPr>
                <w:sz w:val="14"/>
                <w:szCs w:val="14"/>
              </w:rPr>
              <w:t>0,326</w:t>
            </w:r>
          </w:p>
        </w:tc>
        <w:tc>
          <w:tcPr>
            <w:tcW w:w="1637" w:type="dxa"/>
            <w:tcBorders>
              <w:top w:val="nil"/>
              <w:left w:val="nil"/>
              <w:bottom w:val="single" w:sz="4" w:space="0" w:color="auto"/>
              <w:right w:val="single" w:sz="4" w:space="0" w:color="auto"/>
            </w:tcBorders>
            <w:noWrap/>
            <w:vAlign w:val="center"/>
            <w:hideMark/>
          </w:tcPr>
          <w:p w14:paraId="2A3952C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42AAB49" w14:textId="77777777" w:rsidR="00DC2420" w:rsidRPr="00DC2420" w:rsidRDefault="00DC2420" w:rsidP="00DC2420">
            <w:pPr>
              <w:jc w:val="center"/>
              <w:rPr>
                <w:sz w:val="14"/>
                <w:szCs w:val="14"/>
              </w:rPr>
            </w:pPr>
            <w:r w:rsidRPr="00DC2420">
              <w:rPr>
                <w:sz w:val="14"/>
                <w:szCs w:val="14"/>
              </w:rPr>
              <w:t>0,000</w:t>
            </w:r>
          </w:p>
        </w:tc>
      </w:tr>
      <w:tr w:rsidR="00DC2420" w:rsidRPr="00DC2420" w14:paraId="3400C4E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6D61072" w14:textId="77777777" w:rsidR="00DC2420" w:rsidRPr="00DC2420" w:rsidRDefault="00DC2420" w:rsidP="00DC2420">
            <w:pPr>
              <w:rPr>
                <w:sz w:val="14"/>
                <w:szCs w:val="14"/>
              </w:rPr>
            </w:pPr>
            <w:r w:rsidRPr="00DC2420">
              <w:rPr>
                <w:sz w:val="14"/>
                <w:szCs w:val="14"/>
              </w:rPr>
              <w:t>Техническое перевооружение ТП-199 г.Анжеро-Судженск</w:t>
            </w:r>
          </w:p>
        </w:tc>
        <w:tc>
          <w:tcPr>
            <w:tcW w:w="1587" w:type="dxa"/>
            <w:tcBorders>
              <w:top w:val="nil"/>
              <w:left w:val="nil"/>
              <w:bottom w:val="single" w:sz="4" w:space="0" w:color="auto"/>
              <w:right w:val="single" w:sz="4" w:space="0" w:color="auto"/>
            </w:tcBorders>
            <w:vAlign w:val="center"/>
            <w:hideMark/>
          </w:tcPr>
          <w:p w14:paraId="1D41BEE2" w14:textId="77777777" w:rsidR="00DC2420" w:rsidRPr="00DC2420" w:rsidRDefault="00DC2420" w:rsidP="00DC2420">
            <w:pPr>
              <w:jc w:val="center"/>
              <w:rPr>
                <w:sz w:val="14"/>
                <w:szCs w:val="14"/>
              </w:rPr>
            </w:pPr>
            <w:r w:rsidRPr="00DC2420">
              <w:rPr>
                <w:sz w:val="14"/>
                <w:szCs w:val="14"/>
              </w:rPr>
              <w:t>O_АС\Р\ТП\0017</w:t>
            </w:r>
          </w:p>
        </w:tc>
        <w:tc>
          <w:tcPr>
            <w:tcW w:w="1819" w:type="dxa"/>
            <w:tcBorders>
              <w:top w:val="nil"/>
              <w:left w:val="nil"/>
              <w:bottom w:val="single" w:sz="4" w:space="0" w:color="auto"/>
              <w:right w:val="single" w:sz="4" w:space="0" w:color="auto"/>
            </w:tcBorders>
            <w:noWrap/>
            <w:vAlign w:val="center"/>
            <w:hideMark/>
          </w:tcPr>
          <w:p w14:paraId="7E4492E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7C5A27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3F62EDB" w14:textId="77777777" w:rsidR="00DC2420" w:rsidRPr="00DC2420" w:rsidRDefault="00DC2420" w:rsidP="00DC2420">
            <w:pPr>
              <w:jc w:val="center"/>
              <w:rPr>
                <w:sz w:val="14"/>
                <w:szCs w:val="14"/>
              </w:rPr>
            </w:pPr>
            <w:r w:rsidRPr="00DC2420">
              <w:rPr>
                <w:sz w:val="14"/>
                <w:szCs w:val="14"/>
              </w:rPr>
              <w:t>0,341</w:t>
            </w:r>
          </w:p>
        </w:tc>
        <w:tc>
          <w:tcPr>
            <w:tcW w:w="1637" w:type="dxa"/>
            <w:tcBorders>
              <w:top w:val="nil"/>
              <w:left w:val="nil"/>
              <w:bottom w:val="single" w:sz="4" w:space="0" w:color="auto"/>
              <w:right w:val="single" w:sz="4" w:space="0" w:color="auto"/>
            </w:tcBorders>
            <w:noWrap/>
            <w:vAlign w:val="center"/>
            <w:hideMark/>
          </w:tcPr>
          <w:p w14:paraId="767064E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0DC71A6" w14:textId="77777777" w:rsidR="00DC2420" w:rsidRPr="00DC2420" w:rsidRDefault="00DC2420" w:rsidP="00DC2420">
            <w:pPr>
              <w:jc w:val="center"/>
              <w:rPr>
                <w:sz w:val="14"/>
                <w:szCs w:val="14"/>
              </w:rPr>
            </w:pPr>
            <w:r w:rsidRPr="00DC2420">
              <w:rPr>
                <w:sz w:val="14"/>
                <w:szCs w:val="14"/>
              </w:rPr>
              <w:t>0,000</w:t>
            </w:r>
          </w:p>
        </w:tc>
      </w:tr>
      <w:tr w:rsidR="00DC2420" w:rsidRPr="00DC2420" w14:paraId="29D59CF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C8E6BFF" w14:textId="77777777" w:rsidR="00DC2420" w:rsidRPr="00DC2420" w:rsidRDefault="00DC2420" w:rsidP="00DC2420">
            <w:pPr>
              <w:rPr>
                <w:sz w:val="14"/>
                <w:szCs w:val="14"/>
              </w:rPr>
            </w:pPr>
            <w:r w:rsidRPr="00DC2420">
              <w:rPr>
                <w:sz w:val="14"/>
                <w:szCs w:val="14"/>
              </w:rPr>
              <w:t>Техническое перевооружение ТП-202 г.Анжеро-Судженск</w:t>
            </w:r>
          </w:p>
        </w:tc>
        <w:tc>
          <w:tcPr>
            <w:tcW w:w="1587" w:type="dxa"/>
            <w:tcBorders>
              <w:top w:val="nil"/>
              <w:left w:val="nil"/>
              <w:bottom w:val="single" w:sz="4" w:space="0" w:color="auto"/>
              <w:right w:val="single" w:sz="4" w:space="0" w:color="auto"/>
            </w:tcBorders>
            <w:vAlign w:val="center"/>
            <w:hideMark/>
          </w:tcPr>
          <w:p w14:paraId="1ED1D135" w14:textId="77777777" w:rsidR="00DC2420" w:rsidRPr="00DC2420" w:rsidRDefault="00DC2420" w:rsidP="00DC2420">
            <w:pPr>
              <w:jc w:val="center"/>
              <w:rPr>
                <w:sz w:val="14"/>
                <w:szCs w:val="14"/>
              </w:rPr>
            </w:pPr>
            <w:r w:rsidRPr="00DC2420">
              <w:rPr>
                <w:sz w:val="14"/>
                <w:szCs w:val="14"/>
              </w:rPr>
              <w:t>O_АС\Р\ТП\0018</w:t>
            </w:r>
          </w:p>
        </w:tc>
        <w:tc>
          <w:tcPr>
            <w:tcW w:w="1819" w:type="dxa"/>
            <w:tcBorders>
              <w:top w:val="nil"/>
              <w:left w:val="nil"/>
              <w:bottom w:val="single" w:sz="4" w:space="0" w:color="auto"/>
              <w:right w:val="single" w:sz="4" w:space="0" w:color="auto"/>
            </w:tcBorders>
            <w:noWrap/>
            <w:vAlign w:val="center"/>
            <w:hideMark/>
          </w:tcPr>
          <w:p w14:paraId="7253A13D"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D5D89D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87DA724" w14:textId="77777777" w:rsidR="00DC2420" w:rsidRPr="00DC2420" w:rsidRDefault="00DC2420" w:rsidP="00DC2420">
            <w:pPr>
              <w:jc w:val="center"/>
              <w:rPr>
                <w:sz w:val="14"/>
                <w:szCs w:val="14"/>
              </w:rPr>
            </w:pPr>
            <w:r w:rsidRPr="00DC2420">
              <w:rPr>
                <w:sz w:val="14"/>
                <w:szCs w:val="14"/>
              </w:rPr>
              <w:t>0,335</w:t>
            </w:r>
          </w:p>
        </w:tc>
        <w:tc>
          <w:tcPr>
            <w:tcW w:w="1637" w:type="dxa"/>
            <w:tcBorders>
              <w:top w:val="nil"/>
              <w:left w:val="nil"/>
              <w:bottom w:val="single" w:sz="4" w:space="0" w:color="auto"/>
              <w:right w:val="single" w:sz="4" w:space="0" w:color="auto"/>
            </w:tcBorders>
            <w:noWrap/>
            <w:vAlign w:val="center"/>
            <w:hideMark/>
          </w:tcPr>
          <w:p w14:paraId="6781E61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D6514A3" w14:textId="77777777" w:rsidR="00DC2420" w:rsidRPr="00DC2420" w:rsidRDefault="00DC2420" w:rsidP="00DC2420">
            <w:pPr>
              <w:jc w:val="center"/>
              <w:rPr>
                <w:sz w:val="14"/>
                <w:szCs w:val="14"/>
              </w:rPr>
            </w:pPr>
            <w:r w:rsidRPr="00DC2420">
              <w:rPr>
                <w:sz w:val="14"/>
                <w:szCs w:val="14"/>
              </w:rPr>
              <w:t>0,000</w:t>
            </w:r>
          </w:p>
        </w:tc>
      </w:tr>
      <w:tr w:rsidR="00DC2420" w:rsidRPr="00DC2420" w14:paraId="3C45320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2F36B01" w14:textId="77777777" w:rsidR="00DC2420" w:rsidRPr="00DC2420" w:rsidRDefault="00DC2420" w:rsidP="00DC2420">
            <w:pPr>
              <w:rPr>
                <w:sz w:val="14"/>
                <w:szCs w:val="14"/>
              </w:rPr>
            </w:pPr>
            <w:r w:rsidRPr="00DC2420">
              <w:rPr>
                <w:sz w:val="14"/>
                <w:szCs w:val="14"/>
              </w:rPr>
              <w:t>Техническое перевооружение ТП-203 г.Анжеро-Судженск</w:t>
            </w:r>
          </w:p>
        </w:tc>
        <w:tc>
          <w:tcPr>
            <w:tcW w:w="1587" w:type="dxa"/>
            <w:tcBorders>
              <w:top w:val="nil"/>
              <w:left w:val="nil"/>
              <w:bottom w:val="single" w:sz="4" w:space="0" w:color="auto"/>
              <w:right w:val="single" w:sz="4" w:space="0" w:color="auto"/>
            </w:tcBorders>
            <w:vAlign w:val="center"/>
            <w:hideMark/>
          </w:tcPr>
          <w:p w14:paraId="4F5CAC7A" w14:textId="77777777" w:rsidR="00DC2420" w:rsidRPr="00DC2420" w:rsidRDefault="00DC2420" w:rsidP="00DC2420">
            <w:pPr>
              <w:jc w:val="center"/>
              <w:rPr>
                <w:sz w:val="14"/>
                <w:szCs w:val="14"/>
              </w:rPr>
            </w:pPr>
            <w:r w:rsidRPr="00DC2420">
              <w:rPr>
                <w:sz w:val="14"/>
                <w:szCs w:val="14"/>
              </w:rPr>
              <w:t>O_АС\Р\ТП\0019</w:t>
            </w:r>
          </w:p>
        </w:tc>
        <w:tc>
          <w:tcPr>
            <w:tcW w:w="1819" w:type="dxa"/>
            <w:tcBorders>
              <w:top w:val="nil"/>
              <w:left w:val="nil"/>
              <w:bottom w:val="single" w:sz="4" w:space="0" w:color="auto"/>
              <w:right w:val="single" w:sz="4" w:space="0" w:color="auto"/>
            </w:tcBorders>
            <w:noWrap/>
            <w:vAlign w:val="center"/>
            <w:hideMark/>
          </w:tcPr>
          <w:p w14:paraId="3151971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21F3FB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3DC96A4" w14:textId="77777777" w:rsidR="00DC2420" w:rsidRPr="00DC2420" w:rsidRDefault="00DC2420" w:rsidP="00DC2420">
            <w:pPr>
              <w:jc w:val="center"/>
              <w:rPr>
                <w:sz w:val="14"/>
                <w:szCs w:val="14"/>
              </w:rPr>
            </w:pPr>
            <w:r w:rsidRPr="00DC2420">
              <w:rPr>
                <w:sz w:val="14"/>
                <w:szCs w:val="14"/>
              </w:rPr>
              <w:t>0,251</w:t>
            </w:r>
          </w:p>
        </w:tc>
        <w:tc>
          <w:tcPr>
            <w:tcW w:w="1637" w:type="dxa"/>
            <w:tcBorders>
              <w:top w:val="nil"/>
              <w:left w:val="nil"/>
              <w:bottom w:val="single" w:sz="4" w:space="0" w:color="auto"/>
              <w:right w:val="single" w:sz="4" w:space="0" w:color="auto"/>
            </w:tcBorders>
            <w:noWrap/>
            <w:vAlign w:val="center"/>
            <w:hideMark/>
          </w:tcPr>
          <w:p w14:paraId="608BE3C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1AE06BB" w14:textId="77777777" w:rsidR="00DC2420" w:rsidRPr="00DC2420" w:rsidRDefault="00DC2420" w:rsidP="00DC2420">
            <w:pPr>
              <w:jc w:val="center"/>
              <w:rPr>
                <w:sz w:val="14"/>
                <w:szCs w:val="14"/>
              </w:rPr>
            </w:pPr>
            <w:r w:rsidRPr="00DC2420">
              <w:rPr>
                <w:sz w:val="14"/>
                <w:szCs w:val="14"/>
              </w:rPr>
              <w:t>0,000</w:t>
            </w:r>
          </w:p>
        </w:tc>
      </w:tr>
      <w:tr w:rsidR="00DC2420" w:rsidRPr="00DC2420" w14:paraId="379FA10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59D7815" w14:textId="77777777" w:rsidR="00DC2420" w:rsidRPr="00DC2420" w:rsidRDefault="00DC2420" w:rsidP="00DC2420">
            <w:pPr>
              <w:rPr>
                <w:sz w:val="14"/>
                <w:szCs w:val="14"/>
              </w:rPr>
            </w:pPr>
            <w:r w:rsidRPr="00DC2420">
              <w:rPr>
                <w:sz w:val="14"/>
                <w:szCs w:val="14"/>
              </w:rPr>
              <w:t>Техническое перевооружение ТП-204 г.Анжеро-Судженск</w:t>
            </w:r>
          </w:p>
        </w:tc>
        <w:tc>
          <w:tcPr>
            <w:tcW w:w="1587" w:type="dxa"/>
            <w:tcBorders>
              <w:top w:val="nil"/>
              <w:left w:val="nil"/>
              <w:bottom w:val="single" w:sz="4" w:space="0" w:color="auto"/>
              <w:right w:val="single" w:sz="4" w:space="0" w:color="auto"/>
            </w:tcBorders>
            <w:vAlign w:val="center"/>
            <w:hideMark/>
          </w:tcPr>
          <w:p w14:paraId="45149E49" w14:textId="77777777" w:rsidR="00DC2420" w:rsidRPr="00DC2420" w:rsidRDefault="00DC2420" w:rsidP="00DC2420">
            <w:pPr>
              <w:jc w:val="center"/>
              <w:rPr>
                <w:sz w:val="14"/>
                <w:szCs w:val="14"/>
              </w:rPr>
            </w:pPr>
            <w:r w:rsidRPr="00DC2420">
              <w:rPr>
                <w:sz w:val="14"/>
                <w:szCs w:val="14"/>
              </w:rPr>
              <w:t>O_АС\Р\ТП\0020</w:t>
            </w:r>
          </w:p>
        </w:tc>
        <w:tc>
          <w:tcPr>
            <w:tcW w:w="1819" w:type="dxa"/>
            <w:tcBorders>
              <w:top w:val="nil"/>
              <w:left w:val="nil"/>
              <w:bottom w:val="single" w:sz="4" w:space="0" w:color="auto"/>
              <w:right w:val="single" w:sz="4" w:space="0" w:color="auto"/>
            </w:tcBorders>
            <w:noWrap/>
            <w:vAlign w:val="center"/>
            <w:hideMark/>
          </w:tcPr>
          <w:p w14:paraId="43093C7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462B62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9F27365" w14:textId="77777777" w:rsidR="00DC2420" w:rsidRPr="00DC2420" w:rsidRDefault="00DC2420" w:rsidP="00DC2420">
            <w:pPr>
              <w:jc w:val="center"/>
              <w:rPr>
                <w:sz w:val="14"/>
                <w:szCs w:val="14"/>
              </w:rPr>
            </w:pPr>
            <w:r w:rsidRPr="00DC2420">
              <w:rPr>
                <w:sz w:val="14"/>
                <w:szCs w:val="14"/>
              </w:rPr>
              <w:t>0,283</w:t>
            </w:r>
          </w:p>
        </w:tc>
        <w:tc>
          <w:tcPr>
            <w:tcW w:w="1637" w:type="dxa"/>
            <w:tcBorders>
              <w:top w:val="nil"/>
              <w:left w:val="nil"/>
              <w:bottom w:val="single" w:sz="4" w:space="0" w:color="auto"/>
              <w:right w:val="single" w:sz="4" w:space="0" w:color="auto"/>
            </w:tcBorders>
            <w:noWrap/>
            <w:vAlign w:val="center"/>
            <w:hideMark/>
          </w:tcPr>
          <w:p w14:paraId="1541CE4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8921796" w14:textId="77777777" w:rsidR="00DC2420" w:rsidRPr="00DC2420" w:rsidRDefault="00DC2420" w:rsidP="00DC2420">
            <w:pPr>
              <w:jc w:val="center"/>
              <w:rPr>
                <w:sz w:val="14"/>
                <w:szCs w:val="14"/>
              </w:rPr>
            </w:pPr>
            <w:r w:rsidRPr="00DC2420">
              <w:rPr>
                <w:sz w:val="14"/>
                <w:szCs w:val="14"/>
              </w:rPr>
              <w:t>0,000</w:t>
            </w:r>
          </w:p>
        </w:tc>
      </w:tr>
      <w:tr w:rsidR="00DC2420" w:rsidRPr="00DC2420" w14:paraId="2A8793C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1F11A42" w14:textId="77777777" w:rsidR="00DC2420" w:rsidRPr="00DC2420" w:rsidRDefault="00DC2420" w:rsidP="00DC2420">
            <w:pPr>
              <w:rPr>
                <w:sz w:val="14"/>
                <w:szCs w:val="14"/>
              </w:rPr>
            </w:pPr>
            <w:r w:rsidRPr="00DC2420">
              <w:rPr>
                <w:sz w:val="14"/>
                <w:szCs w:val="14"/>
              </w:rPr>
              <w:t>Техническое перевооружение ТП-208 г.Анжеро-Судженск</w:t>
            </w:r>
          </w:p>
        </w:tc>
        <w:tc>
          <w:tcPr>
            <w:tcW w:w="1587" w:type="dxa"/>
            <w:tcBorders>
              <w:top w:val="nil"/>
              <w:left w:val="nil"/>
              <w:bottom w:val="single" w:sz="4" w:space="0" w:color="auto"/>
              <w:right w:val="single" w:sz="4" w:space="0" w:color="auto"/>
            </w:tcBorders>
            <w:vAlign w:val="center"/>
            <w:hideMark/>
          </w:tcPr>
          <w:p w14:paraId="1988F680" w14:textId="77777777" w:rsidR="00DC2420" w:rsidRPr="00DC2420" w:rsidRDefault="00DC2420" w:rsidP="00DC2420">
            <w:pPr>
              <w:jc w:val="center"/>
              <w:rPr>
                <w:sz w:val="14"/>
                <w:szCs w:val="14"/>
              </w:rPr>
            </w:pPr>
            <w:r w:rsidRPr="00DC2420">
              <w:rPr>
                <w:sz w:val="14"/>
                <w:szCs w:val="14"/>
              </w:rPr>
              <w:t>O_АС\Р\ТП\0021</w:t>
            </w:r>
          </w:p>
        </w:tc>
        <w:tc>
          <w:tcPr>
            <w:tcW w:w="1819" w:type="dxa"/>
            <w:tcBorders>
              <w:top w:val="nil"/>
              <w:left w:val="nil"/>
              <w:bottom w:val="single" w:sz="4" w:space="0" w:color="auto"/>
              <w:right w:val="single" w:sz="4" w:space="0" w:color="auto"/>
            </w:tcBorders>
            <w:noWrap/>
            <w:vAlign w:val="center"/>
            <w:hideMark/>
          </w:tcPr>
          <w:p w14:paraId="3665398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45D0D9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0E03FDC" w14:textId="77777777" w:rsidR="00DC2420" w:rsidRPr="00DC2420" w:rsidRDefault="00DC2420" w:rsidP="00DC2420">
            <w:pPr>
              <w:jc w:val="center"/>
              <w:rPr>
                <w:sz w:val="14"/>
                <w:szCs w:val="14"/>
              </w:rPr>
            </w:pPr>
            <w:r w:rsidRPr="00DC2420">
              <w:rPr>
                <w:sz w:val="14"/>
                <w:szCs w:val="14"/>
              </w:rPr>
              <w:t>0,406</w:t>
            </w:r>
          </w:p>
        </w:tc>
        <w:tc>
          <w:tcPr>
            <w:tcW w:w="1637" w:type="dxa"/>
            <w:tcBorders>
              <w:top w:val="nil"/>
              <w:left w:val="nil"/>
              <w:bottom w:val="single" w:sz="4" w:space="0" w:color="auto"/>
              <w:right w:val="single" w:sz="4" w:space="0" w:color="auto"/>
            </w:tcBorders>
            <w:noWrap/>
            <w:vAlign w:val="center"/>
            <w:hideMark/>
          </w:tcPr>
          <w:p w14:paraId="15FED67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C76F450" w14:textId="77777777" w:rsidR="00DC2420" w:rsidRPr="00DC2420" w:rsidRDefault="00DC2420" w:rsidP="00DC2420">
            <w:pPr>
              <w:jc w:val="center"/>
              <w:rPr>
                <w:sz w:val="14"/>
                <w:szCs w:val="14"/>
              </w:rPr>
            </w:pPr>
            <w:r w:rsidRPr="00DC2420">
              <w:rPr>
                <w:sz w:val="14"/>
                <w:szCs w:val="14"/>
              </w:rPr>
              <w:t>0,000</w:t>
            </w:r>
          </w:p>
        </w:tc>
      </w:tr>
      <w:tr w:rsidR="00DC2420" w:rsidRPr="00DC2420" w14:paraId="1A6B80E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E3D16BB" w14:textId="77777777" w:rsidR="00DC2420" w:rsidRPr="00DC2420" w:rsidRDefault="00DC2420" w:rsidP="00DC2420">
            <w:pPr>
              <w:rPr>
                <w:sz w:val="14"/>
                <w:szCs w:val="14"/>
              </w:rPr>
            </w:pPr>
            <w:r w:rsidRPr="00DC2420">
              <w:rPr>
                <w:sz w:val="14"/>
                <w:szCs w:val="14"/>
              </w:rPr>
              <w:t>Техническое перевооружение ТП-211 г.Анжеро-Судженск</w:t>
            </w:r>
          </w:p>
        </w:tc>
        <w:tc>
          <w:tcPr>
            <w:tcW w:w="1587" w:type="dxa"/>
            <w:tcBorders>
              <w:top w:val="nil"/>
              <w:left w:val="nil"/>
              <w:bottom w:val="single" w:sz="4" w:space="0" w:color="auto"/>
              <w:right w:val="single" w:sz="4" w:space="0" w:color="auto"/>
            </w:tcBorders>
            <w:vAlign w:val="center"/>
            <w:hideMark/>
          </w:tcPr>
          <w:p w14:paraId="789DCAD0" w14:textId="77777777" w:rsidR="00DC2420" w:rsidRPr="00DC2420" w:rsidRDefault="00DC2420" w:rsidP="00DC2420">
            <w:pPr>
              <w:jc w:val="center"/>
              <w:rPr>
                <w:sz w:val="14"/>
                <w:szCs w:val="14"/>
              </w:rPr>
            </w:pPr>
            <w:r w:rsidRPr="00DC2420">
              <w:rPr>
                <w:sz w:val="14"/>
                <w:szCs w:val="14"/>
              </w:rPr>
              <w:t>O_АС\Р\ТП\0022</w:t>
            </w:r>
          </w:p>
        </w:tc>
        <w:tc>
          <w:tcPr>
            <w:tcW w:w="1819" w:type="dxa"/>
            <w:tcBorders>
              <w:top w:val="nil"/>
              <w:left w:val="nil"/>
              <w:bottom w:val="single" w:sz="4" w:space="0" w:color="auto"/>
              <w:right w:val="single" w:sz="4" w:space="0" w:color="auto"/>
            </w:tcBorders>
            <w:noWrap/>
            <w:vAlign w:val="center"/>
            <w:hideMark/>
          </w:tcPr>
          <w:p w14:paraId="587A875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FA6351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64EDD09" w14:textId="77777777" w:rsidR="00DC2420" w:rsidRPr="00DC2420" w:rsidRDefault="00DC2420" w:rsidP="00DC2420">
            <w:pPr>
              <w:jc w:val="center"/>
              <w:rPr>
                <w:sz w:val="14"/>
                <w:szCs w:val="14"/>
              </w:rPr>
            </w:pPr>
            <w:r w:rsidRPr="00DC2420">
              <w:rPr>
                <w:sz w:val="14"/>
                <w:szCs w:val="14"/>
              </w:rPr>
              <w:t>0,256</w:t>
            </w:r>
          </w:p>
        </w:tc>
        <w:tc>
          <w:tcPr>
            <w:tcW w:w="1637" w:type="dxa"/>
            <w:tcBorders>
              <w:top w:val="nil"/>
              <w:left w:val="nil"/>
              <w:bottom w:val="single" w:sz="4" w:space="0" w:color="auto"/>
              <w:right w:val="single" w:sz="4" w:space="0" w:color="auto"/>
            </w:tcBorders>
            <w:noWrap/>
            <w:vAlign w:val="center"/>
            <w:hideMark/>
          </w:tcPr>
          <w:p w14:paraId="2A8298E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F2FDE2E" w14:textId="77777777" w:rsidR="00DC2420" w:rsidRPr="00DC2420" w:rsidRDefault="00DC2420" w:rsidP="00DC2420">
            <w:pPr>
              <w:jc w:val="center"/>
              <w:rPr>
                <w:sz w:val="14"/>
                <w:szCs w:val="14"/>
              </w:rPr>
            </w:pPr>
            <w:r w:rsidRPr="00DC2420">
              <w:rPr>
                <w:sz w:val="14"/>
                <w:szCs w:val="14"/>
              </w:rPr>
              <w:t>0,000</w:t>
            </w:r>
          </w:p>
        </w:tc>
      </w:tr>
      <w:tr w:rsidR="00DC2420" w:rsidRPr="00DC2420" w14:paraId="7B4CCCF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93BD616" w14:textId="77777777" w:rsidR="00DC2420" w:rsidRPr="00DC2420" w:rsidRDefault="00DC2420" w:rsidP="00DC2420">
            <w:pPr>
              <w:rPr>
                <w:sz w:val="14"/>
                <w:szCs w:val="14"/>
              </w:rPr>
            </w:pPr>
            <w:r w:rsidRPr="00DC2420">
              <w:rPr>
                <w:sz w:val="14"/>
                <w:szCs w:val="14"/>
              </w:rPr>
              <w:t>Техническое перевооружение ТП-61 г.Анжеро-Судженск</w:t>
            </w:r>
          </w:p>
        </w:tc>
        <w:tc>
          <w:tcPr>
            <w:tcW w:w="1587" w:type="dxa"/>
            <w:tcBorders>
              <w:top w:val="nil"/>
              <w:left w:val="nil"/>
              <w:bottom w:val="single" w:sz="4" w:space="0" w:color="auto"/>
              <w:right w:val="single" w:sz="4" w:space="0" w:color="auto"/>
            </w:tcBorders>
            <w:vAlign w:val="center"/>
            <w:hideMark/>
          </w:tcPr>
          <w:p w14:paraId="7790D31E" w14:textId="77777777" w:rsidR="00DC2420" w:rsidRPr="00DC2420" w:rsidRDefault="00DC2420" w:rsidP="00DC2420">
            <w:pPr>
              <w:jc w:val="center"/>
              <w:rPr>
                <w:sz w:val="14"/>
                <w:szCs w:val="14"/>
              </w:rPr>
            </w:pPr>
            <w:r w:rsidRPr="00DC2420">
              <w:rPr>
                <w:sz w:val="14"/>
                <w:szCs w:val="14"/>
              </w:rPr>
              <w:t>O_АС\Р\ТП\0023</w:t>
            </w:r>
          </w:p>
        </w:tc>
        <w:tc>
          <w:tcPr>
            <w:tcW w:w="1819" w:type="dxa"/>
            <w:tcBorders>
              <w:top w:val="nil"/>
              <w:left w:val="nil"/>
              <w:bottom w:val="single" w:sz="4" w:space="0" w:color="auto"/>
              <w:right w:val="single" w:sz="4" w:space="0" w:color="auto"/>
            </w:tcBorders>
            <w:noWrap/>
            <w:vAlign w:val="center"/>
            <w:hideMark/>
          </w:tcPr>
          <w:p w14:paraId="0A0030E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460729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318196A" w14:textId="77777777" w:rsidR="00DC2420" w:rsidRPr="00DC2420" w:rsidRDefault="00DC2420" w:rsidP="00DC2420">
            <w:pPr>
              <w:jc w:val="center"/>
              <w:rPr>
                <w:sz w:val="14"/>
                <w:szCs w:val="14"/>
              </w:rPr>
            </w:pPr>
            <w:r w:rsidRPr="00DC2420">
              <w:rPr>
                <w:sz w:val="14"/>
                <w:szCs w:val="14"/>
              </w:rPr>
              <w:t>0,039</w:t>
            </w:r>
          </w:p>
        </w:tc>
        <w:tc>
          <w:tcPr>
            <w:tcW w:w="1637" w:type="dxa"/>
            <w:tcBorders>
              <w:top w:val="nil"/>
              <w:left w:val="nil"/>
              <w:bottom w:val="single" w:sz="4" w:space="0" w:color="auto"/>
              <w:right w:val="single" w:sz="4" w:space="0" w:color="auto"/>
            </w:tcBorders>
            <w:noWrap/>
            <w:vAlign w:val="center"/>
            <w:hideMark/>
          </w:tcPr>
          <w:p w14:paraId="0E93D13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7CD5543" w14:textId="77777777" w:rsidR="00DC2420" w:rsidRPr="00DC2420" w:rsidRDefault="00DC2420" w:rsidP="00DC2420">
            <w:pPr>
              <w:jc w:val="center"/>
              <w:rPr>
                <w:sz w:val="14"/>
                <w:szCs w:val="14"/>
              </w:rPr>
            </w:pPr>
            <w:r w:rsidRPr="00DC2420">
              <w:rPr>
                <w:sz w:val="14"/>
                <w:szCs w:val="14"/>
              </w:rPr>
              <w:t>0,000</w:t>
            </w:r>
          </w:p>
        </w:tc>
      </w:tr>
      <w:tr w:rsidR="00DC2420" w:rsidRPr="00DC2420" w14:paraId="3A9671A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C6039EF" w14:textId="77777777" w:rsidR="00DC2420" w:rsidRPr="00DC2420" w:rsidRDefault="00DC2420" w:rsidP="00DC2420">
            <w:pPr>
              <w:rPr>
                <w:sz w:val="14"/>
                <w:szCs w:val="14"/>
              </w:rPr>
            </w:pPr>
            <w:r w:rsidRPr="00DC2420">
              <w:rPr>
                <w:sz w:val="14"/>
                <w:szCs w:val="14"/>
              </w:rPr>
              <w:t>Техническое перевооружение  ТП № 206</w:t>
            </w:r>
          </w:p>
        </w:tc>
        <w:tc>
          <w:tcPr>
            <w:tcW w:w="1587" w:type="dxa"/>
            <w:tcBorders>
              <w:top w:val="nil"/>
              <w:left w:val="nil"/>
              <w:bottom w:val="single" w:sz="4" w:space="0" w:color="auto"/>
              <w:right w:val="single" w:sz="4" w:space="0" w:color="auto"/>
            </w:tcBorders>
            <w:vAlign w:val="center"/>
            <w:hideMark/>
          </w:tcPr>
          <w:p w14:paraId="229B58C6" w14:textId="77777777" w:rsidR="00DC2420" w:rsidRPr="00DC2420" w:rsidRDefault="00DC2420" w:rsidP="00DC2420">
            <w:pPr>
              <w:jc w:val="center"/>
              <w:rPr>
                <w:sz w:val="14"/>
                <w:szCs w:val="14"/>
              </w:rPr>
            </w:pPr>
            <w:r w:rsidRPr="00DC2420">
              <w:rPr>
                <w:sz w:val="14"/>
                <w:szCs w:val="14"/>
              </w:rPr>
              <w:t>J_Б\Р\ТП\0013</w:t>
            </w:r>
          </w:p>
        </w:tc>
        <w:tc>
          <w:tcPr>
            <w:tcW w:w="1819" w:type="dxa"/>
            <w:tcBorders>
              <w:top w:val="nil"/>
              <w:left w:val="nil"/>
              <w:bottom w:val="single" w:sz="4" w:space="0" w:color="auto"/>
              <w:right w:val="single" w:sz="4" w:space="0" w:color="auto"/>
            </w:tcBorders>
            <w:noWrap/>
            <w:vAlign w:val="center"/>
            <w:hideMark/>
          </w:tcPr>
          <w:p w14:paraId="3CA95A54"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47FB1D69"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7A41745" w14:textId="77777777" w:rsidR="00DC2420" w:rsidRPr="00DC2420" w:rsidRDefault="00DC2420" w:rsidP="00DC2420">
            <w:pPr>
              <w:jc w:val="center"/>
              <w:rPr>
                <w:sz w:val="14"/>
                <w:szCs w:val="14"/>
              </w:rPr>
            </w:pPr>
            <w:r w:rsidRPr="00DC2420">
              <w:rPr>
                <w:sz w:val="14"/>
                <w:szCs w:val="14"/>
              </w:rPr>
              <w:t>2,706</w:t>
            </w:r>
          </w:p>
        </w:tc>
        <w:tc>
          <w:tcPr>
            <w:tcW w:w="1637" w:type="dxa"/>
            <w:tcBorders>
              <w:top w:val="nil"/>
              <w:left w:val="nil"/>
              <w:bottom w:val="single" w:sz="4" w:space="0" w:color="auto"/>
              <w:right w:val="single" w:sz="4" w:space="0" w:color="auto"/>
            </w:tcBorders>
            <w:noWrap/>
            <w:vAlign w:val="center"/>
            <w:hideMark/>
          </w:tcPr>
          <w:p w14:paraId="3D1D688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C4051FF" w14:textId="77777777" w:rsidR="00DC2420" w:rsidRPr="00DC2420" w:rsidRDefault="00DC2420" w:rsidP="00DC2420">
            <w:pPr>
              <w:jc w:val="center"/>
              <w:rPr>
                <w:sz w:val="14"/>
                <w:szCs w:val="14"/>
              </w:rPr>
            </w:pPr>
            <w:r w:rsidRPr="00DC2420">
              <w:rPr>
                <w:sz w:val="14"/>
                <w:szCs w:val="14"/>
              </w:rPr>
              <w:t>3,309</w:t>
            </w:r>
          </w:p>
        </w:tc>
      </w:tr>
      <w:tr w:rsidR="00DC2420" w:rsidRPr="00DC2420" w14:paraId="1CA2CA1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892576D" w14:textId="77777777" w:rsidR="00DC2420" w:rsidRPr="00DC2420" w:rsidRDefault="00DC2420" w:rsidP="00DC2420">
            <w:pPr>
              <w:rPr>
                <w:sz w:val="14"/>
                <w:szCs w:val="14"/>
              </w:rPr>
            </w:pPr>
            <w:r w:rsidRPr="00DC2420">
              <w:rPr>
                <w:sz w:val="14"/>
                <w:szCs w:val="14"/>
              </w:rPr>
              <w:t>Техническое перевооружение  ТП № 52</w:t>
            </w:r>
          </w:p>
        </w:tc>
        <w:tc>
          <w:tcPr>
            <w:tcW w:w="1587" w:type="dxa"/>
            <w:tcBorders>
              <w:top w:val="nil"/>
              <w:left w:val="nil"/>
              <w:bottom w:val="single" w:sz="4" w:space="0" w:color="auto"/>
              <w:right w:val="single" w:sz="4" w:space="0" w:color="auto"/>
            </w:tcBorders>
            <w:vAlign w:val="center"/>
            <w:hideMark/>
          </w:tcPr>
          <w:p w14:paraId="6130C8F0" w14:textId="77777777" w:rsidR="00DC2420" w:rsidRPr="00DC2420" w:rsidRDefault="00DC2420" w:rsidP="00DC2420">
            <w:pPr>
              <w:jc w:val="center"/>
              <w:rPr>
                <w:sz w:val="14"/>
                <w:szCs w:val="14"/>
              </w:rPr>
            </w:pPr>
            <w:r w:rsidRPr="00DC2420">
              <w:rPr>
                <w:sz w:val="14"/>
                <w:szCs w:val="14"/>
              </w:rPr>
              <w:t>J_Б\Р\ТП\0026</w:t>
            </w:r>
          </w:p>
        </w:tc>
        <w:tc>
          <w:tcPr>
            <w:tcW w:w="1819" w:type="dxa"/>
            <w:tcBorders>
              <w:top w:val="nil"/>
              <w:left w:val="nil"/>
              <w:bottom w:val="single" w:sz="4" w:space="0" w:color="auto"/>
              <w:right w:val="single" w:sz="4" w:space="0" w:color="auto"/>
            </w:tcBorders>
            <w:noWrap/>
            <w:vAlign w:val="center"/>
            <w:hideMark/>
          </w:tcPr>
          <w:p w14:paraId="27997EF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46A7E8F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2A26BBC" w14:textId="77777777" w:rsidR="00DC2420" w:rsidRPr="00DC2420" w:rsidRDefault="00DC2420" w:rsidP="00DC2420">
            <w:pPr>
              <w:jc w:val="center"/>
              <w:rPr>
                <w:sz w:val="14"/>
                <w:szCs w:val="14"/>
              </w:rPr>
            </w:pPr>
            <w:r w:rsidRPr="00DC2420">
              <w:rPr>
                <w:sz w:val="14"/>
                <w:szCs w:val="14"/>
              </w:rPr>
              <w:t>2,183</w:t>
            </w:r>
          </w:p>
        </w:tc>
        <w:tc>
          <w:tcPr>
            <w:tcW w:w="1637" w:type="dxa"/>
            <w:tcBorders>
              <w:top w:val="nil"/>
              <w:left w:val="nil"/>
              <w:bottom w:val="single" w:sz="4" w:space="0" w:color="auto"/>
              <w:right w:val="single" w:sz="4" w:space="0" w:color="auto"/>
            </w:tcBorders>
            <w:noWrap/>
            <w:vAlign w:val="center"/>
            <w:hideMark/>
          </w:tcPr>
          <w:p w14:paraId="1C0BD0C2" w14:textId="77777777" w:rsidR="00DC2420" w:rsidRPr="00DC2420" w:rsidRDefault="00DC2420" w:rsidP="00DC2420">
            <w:pPr>
              <w:jc w:val="center"/>
              <w:rPr>
                <w:sz w:val="14"/>
                <w:szCs w:val="14"/>
              </w:rPr>
            </w:pPr>
            <w:r w:rsidRPr="00DC2420">
              <w:rPr>
                <w:sz w:val="14"/>
                <w:szCs w:val="14"/>
              </w:rPr>
              <w:t>2,333</w:t>
            </w:r>
          </w:p>
        </w:tc>
        <w:tc>
          <w:tcPr>
            <w:tcW w:w="1227" w:type="dxa"/>
            <w:tcBorders>
              <w:top w:val="nil"/>
              <w:left w:val="nil"/>
              <w:bottom w:val="single" w:sz="4" w:space="0" w:color="auto"/>
              <w:right w:val="single" w:sz="4" w:space="0" w:color="auto"/>
            </w:tcBorders>
            <w:noWrap/>
            <w:vAlign w:val="center"/>
            <w:hideMark/>
          </w:tcPr>
          <w:p w14:paraId="0C546491" w14:textId="77777777" w:rsidR="00DC2420" w:rsidRPr="00DC2420" w:rsidRDefault="00DC2420" w:rsidP="00DC2420">
            <w:pPr>
              <w:jc w:val="center"/>
              <w:rPr>
                <w:sz w:val="14"/>
                <w:szCs w:val="14"/>
              </w:rPr>
            </w:pPr>
            <w:r w:rsidRPr="00DC2420">
              <w:rPr>
                <w:sz w:val="14"/>
                <w:szCs w:val="14"/>
              </w:rPr>
              <w:t>0,000</w:t>
            </w:r>
          </w:p>
        </w:tc>
      </w:tr>
      <w:tr w:rsidR="00DC2420" w:rsidRPr="00DC2420" w14:paraId="133DED8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C2FD622" w14:textId="77777777" w:rsidR="00DC2420" w:rsidRPr="00DC2420" w:rsidRDefault="00DC2420" w:rsidP="00DC2420">
            <w:pPr>
              <w:rPr>
                <w:sz w:val="14"/>
                <w:szCs w:val="14"/>
              </w:rPr>
            </w:pPr>
            <w:r w:rsidRPr="00DC2420">
              <w:rPr>
                <w:sz w:val="14"/>
                <w:szCs w:val="14"/>
              </w:rPr>
              <w:t>Техническое перевооружение ТП №390 с. Борисово</w:t>
            </w:r>
          </w:p>
        </w:tc>
        <w:tc>
          <w:tcPr>
            <w:tcW w:w="1587" w:type="dxa"/>
            <w:tcBorders>
              <w:top w:val="nil"/>
              <w:left w:val="nil"/>
              <w:bottom w:val="single" w:sz="4" w:space="0" w:color="auto"/>
              <w:right w:val="single" w:sz="4" w:space="0" w:color="auto"/>
            </w:tcBorders>
            <w:vAlign w:val="center"/>
            <w:hideMark/>
          </w:tcPr>
          <w:p w14:paraId="4236A0E8" w14:textId="77777777" w:rsidR="00DC2420" w:rsidRPr="00DC2420" w:rsidRDefault="00DC2420" w:rsidP="00DC2420">
            <w:pPr>
              <w:jc w:val="center"/>
              <w:rPr>
                <w:sz w:val="14"/>
                <w:szCs w:val="14"/>
              </w:rPr>
            </w:pPr>
            <w:r w:rsidRPr="00DC2420">
              <w:rPr>
                <w:sz w:val="14"/>
                <w:szCs w:val="14"/>
              </w:rPr>
              <w:t>J_Кр\Р\ТП\0018</w:t>
            </w:r>
          </w:p>
        </w:tc>
        <w:tc>
          <w:tcPr>
            <w:tcW w:w="1819" w:type="dxa"/>
            <w:tcBorders>
              <w:top w:val="nil"/>
              <w:left w:val="nil"/>
              <w:bottom w:val="single" w:sz="4" w:space="0" w:color="auto"/>
              <w:right w:val="single" w:sz="4" w:space="0" w:color="auto"/>
            </w:tcBorders>
            <w:noWrap/>
            <w:vAlign w:val="center"/>
            <w:hideMark/>
          </w:tcPr>
          <w:p w14:paraId="44C7B3DB"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C4BAEA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E780B31" w14:textId="77777777" w:rsidR="00DC2420" w:rsidRPr="00DC2420" w:rsidRDefault="00DC2420" w:rsidP="00DC2420">
            <w:pPr>
              <w:jc w:val="center"/>
              <w:rPr>
                <w:sz w:val="14"/>
                <w:szCs w:val="14"/>
              </w:rPr>
            </w:pPr>
            <w:r w:rsidRPr="00DC2420">
              <w:rPr>
                <w:sz w:val="14"/>
                <w:szCs w:val="14"/>
              </w:rPr>
              <w:t>2,402</w:t>
            </w:r>
          </w:p>
        </w:tc>
        <w:tc>
          <w:tcPr>
            <w:tcW w:w="1637" w:type="dxa"/>
            <w:tcBorders>
              <w:top w:val="nil"/>
              <w:left w:val="nil"/>
              <w:bottom w:val="single" w:sz="4" w:space="0" w:color="auto"/>
              <w:right w:val="single" w:sz="4" w:space="0" w:color="auto"/>
            </w:tcBorders>
            <w:noWrap/>
            <w:vAlign w:val="center"/>
            <w:hideMark/>
          </w:tcPr>
          <w:p w14:paraId="1E523E6E" w14:textId="77777777" w:rsidR="00DC2420" w:rsidRPr="00DC2420" w:rsidRDefault="00DC2420" w:rsidP="00DC2420">
            <w:pPr>
              <w:jc w:val="center"/>
              <w:rPr>
                <w:sz w:val="14"/>
                <w:szCs w:val="14"/>
              </w:rPr>
            </w:pPr>
            <w:r w:rsidRPr="00DC2420">
              <w:rPr>
                <w:sz w:val="14"/>
                <w:szCs w:val="14"/>
              </w:rPr>
              <w:t>3,480</w:t>
            </w:r>
          </w:p>
        </w:tc>
        <w:tc>
          <w:tcPr>
            <w:tcW w:w="1227" w:type="dxa"/>
            <w:tcBorders>
              <w:top w:val="nil"/>
              <w:left w:val="nil"/>
              <w:bottom w:val="single" w:sz="4" w:space="0" w:color="auto"/>
              <w:right w:val="single" w:sz="4" w:space="0" w:color="auto"/>
            </w:tcBorders>
            <w:noWrap/>
            <w:vAlign w:val="center"/>
            <w:hideMark/>
          </w:tcPr>
          <w:p w14:paraId="5431BD74" w14:textId="77777777" w:rsidR="00DC2420" w:rsidRPr="00DC2420" w:rsidRDefault="00DC2420" w:rsidP="00DC2420">
            <w:pPr>
              <w:jc w:val="center"/>
              <w:rPr>
                <w:sz w:val="14"/>
                <w:szCs w:val="14"/>
              </w:rPr>
            </w:pPr>
            <w:r w:rsidRPr="00DC2420">
              <w:rPr>
                <w:sz w:val="14"/>
                <w:szCs w:val="14"/>
              </w:rPr>
              <w:t>0,000</w:t>
            </w:r>
          </w:p>
        </w:tc>
      </w:tr>
      <w:tr w:rsidR="00DC2420" w:rsidRPr="00DC2420" w14:paraId="280E91F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9CDF41D" w14:textId="77777777" w:rsidR="00DC2420" w:rsidRPr="00DC2420" w:rsidRDefault="00DC2420" w:rsidP="00DC2420">
            <w:pPr>
              <w:rPr>
                <w:sz w:val="14"/>
                <w:szCs w:val="14"/>
              </w:rPr>
            </w:pPr>
            <w:r w:rsidRPr="00DC2420">
              <w:rPr>
                <w:sz w:val="14"/>
                <w:szCs w:val="14"/>
              </w:rPr>
              <w:t>Техническое перевооружение  ТП № 216 г.Белово</w:t>
            </w:r>
          </w:p>
        </w:tc>
        <w:tc>
          <w:tcPr>
            <w:tcW w:w="1587" w:type="dxa"/>
            <w:tcBorders>
              <w:top w:val="nil"/>
              <w:left w:val="nil"/>
              <w:bottom w:val="single" w:sz="4" w:space="0" w:color="auto"/>
              <w:right w:val="single" w:sz="4" w:space="0" w:color="auto"/>
            </w:tcBorders>
            <w:vAlign w:val="center"/>
            <w:hideMark/>
          </w:tcPr>
          <w:p w14:paraId="7D1ACC7B" w14:textId="77777777" w:rsidR="00DC2420" w:rsidRPr="00DC2420" w:rsidRDefault="00DC2420" w:rsidP="00DC2420">
            <w:pPr>
              <w:jc w:val="center"/>
              <w:rPr>
                <w:sz w:val="14"/>
                <w:szCs w:val="14"/>
              </w:rPr>
            </w:pPr>
            <w:r w:rsidRPr="00DC2420">
              <w:rPr>
                <w:sz w:val="14"/>
                <w:szCs w:val="14"/>
              </w:rPr>
              <w:t>O_Б\Р\ТП\0011</w:t>
            </w:r>
          </w:p>
        </w:tc>
        <w:tc>
          <w:tcPr>
            <w:tcW w:w="1819" w:type="dxa"/>
            <w:tcBorders>
              <w:top w:val="nil"/>
              <w:left w:val="nil"/>
              <w:bottom w:val="single" w:sz="4" w:space="0" w:color="auto"/>
              <w:right w:val="single" w:sz="4" w:space="0" w:color="auto"/>
            </w:tcBorders>
            <w:noWrap/>
            <w:vAlign w:val="center"/>
            <w:hideMark/>
          </w:tcPr>
          <w:p w14:paraId="0823839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57D24D5"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3CFAD074" w14:textId="77777777" w:rsidR="00DC2420" w:rsidRPr="00DC2420" w:rsidRDefault="00DC2420" w:rsidP="00DC2420">
            <w:pPr>
              <w:jc w:val="center"/>
              <w:rPr>
                <w:sz w:val="14"/>
                <w:szCs w:val="14"/>
              </w:rPr>
            </w:pPr>
            <w:r w:rsidRPr="00DC2420">
              <w:rPr>
                <w:sz w:val="14"/>
                <w:szCs w:val="14"/>
              </w:rPr>
              <w:t>0,329</w:t>
            </w:r>
          </w:p>
        </w:tc>
        <w:tc>
          <w:tcPr>
            <w:tcW w:w="1637" w:type="dxa"/>
            <w:tcBorders>
              <w:top w:val="nil"/>
              <w:left w:val="nil"/>
              <w:bottom w:val="single" w:sz="4" w:space="0" w:color="auto"/>
              <w:right w:val="single" w:sz="4" w:space="0" w:color="auto"/>
            </w:tcBorders>
            <w:noWrap/>
            <w:vAlign w:val="center"/>
            <w:hideMark/>
          </w:tcPr>
          <w:p w14:paraId="7D1BBA25" w14:textId="77777777" w:rsidR="00DC2420" w:rsidRPr="00DC2420" w:rsidRDefault="00DC2420" w:rsidP="00DC2420">
            <w:pPr>
              <w:jc w:val="center"/>
              <w:rPr>
                <w:sz w:val="14"/>
                <w:szCs w:val="14"/>
              </w:rPr>
            </w:pPr>
            <w:r w:rsidRPr="00DC2420">
              <w:rPr>
                <w:sz w:val="14"/>
                <w:szCs w:val="14"/>
              </w:rPr>
              <w:t>0,393</w:t>
            </w:r>
          </w:p>
        </w:tc>
        <w:tc>
          <w:tcPr>
            <w:tcW w:w="1227" w:type="dxa"/>
            <w:tcBorders>
              <w:top w:val="nil"/>
              <w:left w:val="nil"/>
              <w:bottom w:val="single" w:sz="4" w:space="0" w:color="auto"/>
              <w:right w:val="single" w:sz="4" w:space="0" w:color="auto"/>
            </w:tcBorders>
            <w:noWrap/>
            <w:vAlign w:val="center"/>
            <w:hideMark/>
          </w:tcPr>
          <w:p w14:paraId="2BC10CA3" w14:textId="77777777" w:rsidR="00DC2420" w:rsidRPr="00DC2420" w:rsidRDefault="00DC2420" w:rsidP="00DC2420">
            <w:pPr>
              <w:jc w:val="center"/>
              <w:rPr>
                <w:sz w:val="14"/>
                <w:szCs w:val="14"/>
              </w:rPr>
            </w:pPr>
            <w:r w:rsidRPr="00DC2420">
              <w:rPr>
                <w:sz w:val="14"/>
                <w:szCs w:val="14"/>
              </w:rPr>
              <w:t>0,000</w:t>
            </w:r>
          </w:p>
        </w:tc>
      </w:tr>
      <w:tr w:rsidR="00DC2420" w:rsidRPr="00DC2420" w14:paraId="27F4765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202BF3E" w14:textId="77777777" w:rsidR="00DC2420" w:rsidRPr="00DC2420" w:rsidRDefault="00DC2420" w:rsidP="00DC2420">
            <w:pPr>
              <w:rPr>
                <w:sz w:val="14"/>
                <w:szCs w:val="14"/>
              </w:rPr>
            </w:pPr>
            <w:r w:rsidRPr="00DC2420">
              <w:rPr>
                <w:sz w:val="14"/>
                <w:szCs w:val="14"/>
              </w:rPr>
              <w:t>Техническое перевооружение  ТП № 222 г. Белово</w:t>
            </w:r>
          </w:p>
        </w:tc>
        <w:tc>
          <w:tcPr>
            <w:tcW w:w="1587" w:type="dxa"/>
            <w:tcBorders>
              <w:top w:val="nil"/>
              <w:left w:val="nil"/>
              <w:bottom w:val="single" w:sz="4" w:space="0" w:color="auto"/>
              <w:right w:val="single" w:sz="4" w:space="0" w:color="auto"/>
            </w:tcBorders>
            <w:vAlign w:val="center"/>
            <w:hideMark/>
          </w:tcPr>
          <w:p w14:paraId="4E6F99CB" w14:textId="77777777" w:rsidR="00DC2420" w:rsidRPr="00DC2420" w:rsidRDefault="00DC2420" w:rsidP="00DC2420">
            <w:pPr>
              <w:jc w:val="center"/>
              <w:rPr>
                <w:sz w:val="14"/>
                <w:szCs w:val="14"/>
              </w:rPr>
            </w:pPr>
            <w:r w:rsidRPr="00DC2420">
              <w:rPr>
                <w:sz w:val="14"/>
                <w:szCs w:val="14"/>
              </w:rPr>
              <w:t>O_Б\Р\ТП\0012</w:t>
            </w:r>
          </w:p>
        </w:tc>
        <w:tc>
          <w:tcPr>
            <w:tcW w:w="1819" w:type="dxa"/>
            <w:tcBorders>
              <w:top w:val="nil"/>
              <w:left w:val="nil"/>
              <w:bottom w:val="single" w:sz="4" w:space="0" w:color="auto"/>
              <w:right w:val="single" w:sz="4" w:space="0" w:color="auto"/>
            </w:tcBorders>
            <w:noWrap/>
            <w:vAlign w:val="center"/>
            <w:hideMark/>
          </w:tcPr>
          <w:p w14:paraId="2A6BECA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9623F0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9179A4D" w14:textId="77777777" w:rsidR="00DC2420" w:rsidRPr="00DC2420" w:rsidRDefault="00DC2420" w:rsidP="00DC2420">
            <w:pPr>
              <w:jc w:val="center"/>
              <w:rPr>
                <w:sz w:val="14"/>
                <w:szCs w:val="14"/>
              </w:rPr>
            </w:pPr>
            <w:r w:rsidRPr="00DC2420">
              <w:rPr>
                <w:sz w:val="14"/>
                <w:szCs w:val="14"/>
              </w:rPr>
              <w:t>0,186</w:t>
            </w:r>
          </w:p>
        </w:tc>
        <w:tc>
          <w:tcPr>
            <w:tcW w:w="1637" w:type="dxa"/>
            <w:tcBorders>
              <w:top w:val="nil"/>
              <w:left w:val="nil"/>
              <w:bottom w:val="single" w:sz="4" w:space="0" w:color="auto"/>
              <w:right w:val="single" w:sz="4" w:space="0" w:color="auto"/>
            </w:tcBorders>
            <w:noWrap/>
            <w:vAlign w:val="center"/>
            <w:hideMark/>
          </w:tcPr>
          <w:p w14:paraId="3987316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27EDD17" w14:textId="77777777" w:rsidR="00DC2420" w:rsidRPr="00DC2420" w:rsidRDefault="00DC2420" w:rsidP="00DC2420">
            <w:pPr>
              <w:jc w:val="center"/>
              <w:rPr>
                <w:sz w:val="14"/>
                <w:szCs w:val="14"/>
              </w:rPr>
            </w:pPr>
            <w:r w:rsidRPr="00DC2420">
              <w:rPr>
                <w:sz w:val="14"/>
                <w:szCs w:val="14"/>
              </w:rPr>
              <w:t>0,000</w:t>
            </w:r>
          </w:p>
        </w:tc>
      </w:tr>
      <w:tr w:rsidR="00DC2420" w:rsidRPr="00DC2420" w14:paraId="002BC7F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86C261E" w14:textId="77777777" w:rsidR="00DC2420" w:rsidRPr="00DC2420" w:rsidRDefault="00DC2420" w:rsidP="00DC2420">
            <w:pPr>
              <w:rPr>
                <w:sz w:val="14"/>
                <w:szCs w:val="14"/>
              </w:rPr>
            </w:pPr>
            <w:r w:rsidRPr="00DC2420">
              <w:rPr>
                <w:sz w:val="14"/>
                <w:szCs w:val="14"/>
              </w:rPr>
              <w:t>Техническое перевооружение  ТП № 770 г. Белово</w:t>
            </w:r>
          </w:p>
        </w:tc>
        <w:tc>
          <w:tcPr>
            <w:tcW w:w="1587" w:type="dxa"/>
            <w:tcBorders>
              <w:top w:val="nil"/>
              <w:left w:val="nil"/>
              <w:bottom w:val="single" w:sz="4" w:space="0" w:color="auto"/>
              <w:right w:val="single" w:sz="4" w:space="0" w:color="auto"/>
            </w:tcBorders>
            <w:vAlign w:val="center"/>
            <w:hideMark/>
          </w:tcPr>
          <w:p w14:paraId="17FF302E" w14:textId="77777777" w:rsidR="00DC2420" w:rsidRPr="00DC2420" w:rsidRDefault="00DC2420" w:rsidP="00DC2420">
            <w:pPr>
              <w:jc w:val="center"/>
              <w:rPr>
                <w:sz w:val="14"/>
                <w:szCs w:val="14"/>
              </w:rPr>
            </w:pPr>
            <w:r w:rsidRPr="00DC2420">
              <w:rPr>
                <w:sz w:val="14"/>
                <w:szCs w:val="14"/>
              </w:rPr>
              <w:t>O_Б\Р\ТП\0013</w:t>
            </w:r>
          </w:p>
        </w:tc>
        <w:tc>
          <w:tcPr>
            <w:tcW w:w="1819" w:type="dxa"/>
            <w:tcBorders>
              <w:top w:val="nil"/>
              <w:left w:val="nil"/>
              <w:bottom w:val="single" w:sz="4" w:space="0" w:color="auto"/>
              <w:right w:val="single" w:sz="4" w:space="0" w:color="auto"/>
            </w:tcBorders>
            <w:noWrap/>
            <w:vAlign w:val="center"/>
            <w:hideMark/>
          </w:tcPr>
          <w:p w14:paraId="33E8220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B6E9E7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DC31ED8" w14:textId="77777777" w:rsidR="00DC2420" w:rsidRPr="00DC2420" w:rsidRDefault="00DC2420" w:rsidP="00DC2420">
            <w:pPr>
              <w:jc w:val="center"/>
              <w:rPr>
                <w:sz w:val="14"/>
                <w:szCs w:val="14"/>
              </w:rPr>
            </w:pPr>
            <w:r w:rsidRPr="00DC2420">
              <w:rPr>
                <w:sz w:val="14"/>
                <w:szCs w:val="14"/>
              </w:rPr>
              <w:t>0,132</w:t>
            </w:r>
          </w:p>
        </w:tc>
        <w:tc>
          <w:tcPr>
            <w:tcW w:w="1637" w:type="dxa"/>
            <w:tcBorders>
              <w:top w:val="nil"/>
              <w:left w:val="nil"/>
              <w:bottom w:val="single" w:sz="4" w:space="0" w:color="auto"/>
              <w:right w:val="single" w:sz="4" w:space="0" w:color="auto"/>
            </w:tcBorders>
            <w:noWrap/>
            <w:vAlign w:val="center"/>
            <w:hideMark/>
          </w:tcPr>
          <w:p w14:paraId="1182FAA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8D64BEE" w14:textId="77777777" w:rsidR="00DC2420" w:rsidRPr="00DC2420" w:rsidRDefault="00DC2420" w:rsidP="00DC2420">
            <w:pPr>
              <w:jc w:val="center"/>
              <w:rPr>
                <w:sz w:val="14"/>
                <w:szCs w:val="14"/>
              </w:rPr>
            </w:pPr>
            <w:r w:rsidRPr="00DC2420">
              <w:rPr>
                <w:sz w:val="14"/>
                <w:szCs w:val="14"/>
              </w:rPr>
              <w:t>0,000</w:t>
            </w:r>
          </w:p>
        </w:tc>
      </w:tr>
      <w:tr w:rsidR="00DC2420" w:rsidRPr="00DC2420" w14:paraId="6250655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AA26AA1" w14:textId="77777777" w:rsidR="00DC2420" w:rsidRPr="00DC2420" w:rsidRDefault="00DC2420" w:rsidP="00DC2420">
            <w:pPr>
              <w:rPr>
                <w:sz w:val="14"/>
                <w:szCs w:val="14"/>
              </w:rPr>
            </w:pPr>
            <w:r w:rsidRPr="00DC2420">
              <w:rPr>
                <w:sz w:val="14"/>
                <w:szCs w:val="14"/>
              </w:rPr>
              <w:t>Техническое перевооружение  ТП № 639 г. Белово</w:t>
            </w:r>
          </w:p>
        </w:tc>
        <w:tc>
          <w:tcPr>
            <w:tcW w:w="1587" w:type="dxa"/>
            <w:tcBorders>
              <w:top w:val="nil"/>
              <w:left w:val="nil"/>
              <w:bottom w:val="single" w:sz="4" w:space="0" w:color="auto"/>
              <w:right w:val="single" w:sz="4" w:space="0" w:color="auto"/>
            </w:tcBorders>
            <w:vAlign w:val="center"/>
            <w:hideMark/>
          </w:tcPr>
          <w:p w14:paraId="33E1628E" w14:textId="77777777" w:rsidR="00DC2420" w:rsidRPr="00DC2420" w:rsidRDefault="00DC2420" w:rsidP="00DC2420">
            <w:pPr>
              <w:jc w:val="center"/>
              <w:rPr>
                <w:sz w:val="14"/>
                <w:szCs w:val="14"/>
              </w:rPr>
            </w:pPr>
            <w:r w:rsidRPr="00DC2420">
              <w:rPr>
                <w:sz w:val="14"/>
                <w:szCs w:val="14"/>
              </w:rPr>
              <w:t>O_Б\Р\ТП\0014</w:t>
            </w:r>
          </w:p>
        </w:tc>
        <w:tc>
          <w:tcPr>
            <w:tcW w:w="1819" w:type="dxa"/>
            <w:tcBorders>
              <w:top w:val="nil"/>
              <w:left w:val="nil"/>
              <w:bottom w:val="single" w:sz="4" w:space="0" w:color="auto"/>
              <w:right w:val="single" w:sz="4" w:space="0" w:color="auto"/>
            </w:tcBorders>
            <w:noWrap/>
            <w:vAlign w:val="center"/>
            <w:hideMark/>
          </w:tcPr>
          <w:p w14:paraId="688EAF0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4DECB9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235EE7F" w14:textId="77777777" w:rsidR="00DC2420" w:rsidRPr="00DC2420" w:rsidRDefault="00DC2420" w:rsidP="00DC2420">
            <w:pPr>
              <w:jc w:val="center"/>
              <w:rPr>
                <w:sz w:val="14"/>
                <w:szCs w:val="14"/>
              </w:rPr>
            </w:pPr>
            <w:r w:rsidRPr="00DC2420">
              <w:rPr>
                <w:sz w:val="14"/>
                <w:szCs w:val="14"/>
              </w:rPr>
              <w:t>0,282</w:t>
            </w:r>
          </w:p>
        </w:tc>
        <w:tc>
          <w:tcPr>
            <w:tcW w:w="1637" w:type="dxa"/>
            <w:tcBorders>
              <w:top w:val="nil"/>
              <w:left w:val="nil"/>
              <w:bottom w:val="single" w:sz="4" w:space="0" w:color="auto"/>
              <w:right w:val="single" w:sz="4" w:space="0" w:color="auto"/>
            </w:tcBorders>
            <w:noWrap/>
            <w:vAlign w:val="center"/>
            <w:hideMark/>
          </w:tcPr>
          <w:p w14:paraId="5A0B5B4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0B95DCE" w14:textId="77777777" w:rsidR="00DC2420" w:rsidRPr="00DC2420" w:rsidRDefault="00DC2420" w:rsidP="00DC2420">
            <w:pPr>
              <w:jc w:val="center"/>
              <w:rPr>
                <w:sz w:val="14"/>
                <w:szCs w:val="14"/>
              </w:rPr>
            </w:pPr>
            <w:r w:rsidRPr="00DC2420">
              <w:rPr>
                <w:sz w:val="14"/>
                <w:szCs w:val="14"/>
              </w:rPr>
              <w:t>0,000</w:t>
            </w:r>
          </w:p>
        </w:tc>
      </w:tr>
      <w:tr w:rsidR="00DC2420" w:rsidRPr="00DC2420" w14:paraId="4E76D24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14D0C68" w14:textId="77777777" w:rsidR="00DC2420" w:rsidRPr="00DC2420" w:rsidRDefault="00DC2420" w:rsidP="00DC2420">
            <w:pPr>
              <w:rPr>
                <w:sz w:val="14"/>
                <w:szCs w:val="14"/>
              </w:rPr>
            </w:pPr>
            <w:r w:rsidRPr="00DC2420">
              <w:rPr>
                <w:sz w:val="14"/>
                <w:szCs w:val="14"/>
              </w:rPr>
              <w:t>Техническое перевооружение ТП-223</w:t>
            </w:r>
          </w:p>
        </w:tc>
        <w:tc>
          <w:tcPr>
            <w:tcW w:w="1587" w:type="dxa"/>
            <w:tcBorders>
              <w:top w:val="nil"/>
              <w:left w:val="nil"/>
              <w:bottom w:val="single" w:sz="4" w:space="0" w:color="auto"/>
              <w:right w:val="single" w:sz="4" w:space="0" w:color="auto"/>
            </w:tcBorders>
            <w:vAlign w:val="center"/>
            <w:hideMark/>
          </w:tcPr>
          <w:p w14:paraId="43E1C780" w14:textId="77777777" w:rsidR="00DC2420" w:rsidRPr="00DC2420" w:rsidRDefault="00DC2420" w:rsidP="00DC2420">
            <w:pPr>
              <w:jc w:val="center"/>
              <w:rPr>
                <w:sz w:val="14"/>
                <w:szCs w:val="14"/>
              </w:rPr>
            </w:pPr>
            <w:r w:rsidRPr="00DC2420">
              <w:rPr>
                <w:sz w:val="14"/>
                <w:szCs w:val="14"/>
              </w:rPr>
              <w:t>J_Кис\Р\ТП\0016</w:t>
            </w:r>
          </w:p>
        </w:tc>
        <w:tc>
          <w:tcPr>
            <w:tcW w:w="1819" w:type="dxa"/>
            <w:tcBorders>
              <w:top w:val="nil"/>
              <w:left w:val="nil"/>
              <w:bottom w:val="single" w:sz="4" w:space="0" w:color="auto"/>
              <w:right w:val="single" w:sz="4" w:space="0" w:color="auto"/>
            </w:tcBorders>
            <w:noWrap/>
            <w:vAlign w:val="center"/>
            <w:hideMark/>
          </w:tcPr>
          <w:p w14:paraId="47AF4B8C"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2AF20FB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352328E" w14:textId="77777777" w:rsidR="00DC2420" w:rsidRPr="00DC2420" w:rsidRDefault="00DC2420" w:rsidP="00DC2420">
            <w:pPr>
              <w:jc w:val="center"/>
              <w:rPr>
                <w:sz w:val="14"/>
                <w:szCs w:val="14"/>
              </w:rPr>
            </w:pPr>
            <w:r w:rsidRPr="00DC2420">
              <w:rPr>
                <w:sz w:val="14"/>
                <w:szCs w:val="14"/>
              </w:rPr>
              <w:t>2,434</w:t>
            </w:r>
          </w:p>
        </w:tc>
        <w:tc>
          <w:tcPr>
            <w:tcW w:w="1637" w:type="dxa"/>
            <w:tcBorders>
              <w:top w:val="nil"/>
              <w:left w:val="nil"/>
              <w:bottom w:val="single" w:sz="4" w:space="0" w:color="auto"/>
              <w:right w:val="single" w:sz="4" w:space="0" w:color="auto"/>
            </w:tcBorders>
            <w:noWrap/>
            <w:vAlign w:val="center"/>
            <w:hideMark/>
          </w:tcPr>
          <w:p w14:paraId="236A3F3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E07DB5A" w14:textId="77777777" w:rsidR="00DC2420" w:rsidRPr="00DC2420" w:rsidRDefault="00DC2420" w:rsidP="00DC2420">
            <w:pPr>
              <w:jc w:val="center"/>
              <w:rPr>
                <w:sz w:val="14"/>
                <w:szCs w:val="14"/>
              </w:rPr>
            </w:pPr>
            <w:r w:rsidRPr="00DC2420">
              <w:rPr>
                <w:sz w:val="14"/>
                <w:szCs w:val="14"/>
              </w:rPr>
              <w:t>0,000</w:t>
            </w:r>
          </w:p>
        </w:tc>
      </w:tr>
      <w:tr w:rsidR="00DC2420" w:rsidRPr="00DC2420" w14:paraId="0D7EBCC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F6DCBAE" w14:textId="77777777" w:rsidR="00DC2420" w:rsidRPr="00DC2420" w:rsidRDefault="00DC2420" w:rsidP="00DC2420">
            <w:pPr>
              <w:rPr>
                <w:sz w:val="14"/>
                <w:szCs w:val="14"/>
              </w:rPr>
            </w:pPr>
            <w:r w:rsidRPr="00DC2420">
              <w:rPr>
                <w:sz w:val="14"/>
                <w:szCs w:val="14"/>
              </w:rPr>
              <w:t>Техническое перевооружение ТП-225</w:t>
            </w:r>
          </w:p>
        </w:tc>
        <w:tc>
          <w:tcPr>
            <w:tcW w:w="1587" w:type="dxa"/>
            <w:tcBorders>
              <w:top w:val="nil"/>
              <w:left w:val="nil"/>
              <w:bottom w:val="single" w:sz="4" w:space="0" w:color="auto"/>
              <w:right w:val="single" w:sz="4" w:space="0" w:color="auto"/>
            </w:tcBorders>
            <w:vAlign w:val="center"/>
            <w:hideMark/>
          </w:tcPr>
          <w:p w14:paraId="722B9C89" w14:textId="77777777" w:rsidR="00DC2420" w:rsidRPr="00DC2420" w:rsidRDefault="00DC2420" w:rsidP="00DC2420">
            <w:pPr>
              <w:jc w:val="center"/>
              <w:rPr>
                <w:sz w:val="14"/>
                <w:szCs w:val="14"/>
              </w:rPr>
            </w:pPr>
            <w:r w:rsidRPr="00DC2420">
              <w:rPr>
                <w:sz w:val="14"/>
                <w:szCs w:val="14"/>
              </w:rPr>
              <w:t>J_Кис\Р\ТП\0017</w:t>
            </w:r>
          </w:p>
        </w:tc>
        <w:tc>
          <w:tcPr>
            <w:tcW w:w="1819" w:type="dxa"/>
            <w:tcBorders>
              <w:top w:val="nil"/>
              <w:left w:val="nil"/>
              <w:bottom w:val="single" w:sz="4" w:space="0" w:color="auto"/>
              <w:right w:val="single" w:sz="4" w:space="0" w:color="auto"/>
            </w:tcBorders>
            <w:noWrap/>
            <w:vAlign w:val="center"/>
            <w:hideMark/>
          </w:tcPr>
          <w:p w14:paraId="0E213B2B"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2BE79CC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F76C5C0" w14:textId="77777777" w:rsidR="00DC2420" w:rsidRPr="00DC2420" w:rsidRDefault="00DC2420" w:rsidP="00DC2420">
            <w:pPr>
              <w:jc w:val="center"/>
              <w:rPr>
                <w:sz w:val="14"/>
                <w:szCs w:val="14"/>
              </w:rPr>
            </w:pPr>
            <w:r w:rsidRPr="00DC2420">
              <w:rPr>
                <w:sz w:val="14"/>
                <w:szCs w:val="14"/>
              </w:rPr>
              <w:t>2,214</w:t>
            </w:r>
          </w:p>
        </w:tc>
        <w:tc>
          <w:tcPr>
            <w:tcW w:w="1637" w:type="dxa"/>
            <w:tcBorders>
              <w:top w:val="nil"/>
              <w:left w:val="nil"/>
              <w:bottom w:val="single" w:sz="4" w:space="0" w:color="auto"/>
              <w:right w:val="single" w:sz="4" w:space="0" w:color="auto"/>
            </w:tcBorders>
            <w:noWrap/>
            <w:vAlign w:val="center"/>
            <w:hideMark/>
          </w:tcPr>
          <w:p w14:paraId="3A8D44D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895FFAF" w14:textId="77777777" w:rsidR="00DC2420" w:rsidRPr="00DC2420" w:rsidRDefault="00DC2420" w:rsidP="00DC2420">
            <w:pPr>
              <w:jc w:val="center"/>
              <w:rPr>
                <w:sz w:val="14"/>
                <w:szCs w:val="14"/>
              </w:rPr>
            </w:pPr>
            <w:r w:rsidRPr="00DC2420">
              <w:rPr>
                <w:sz w:val="14"/>
                <w:szCs w:val="14"/>
              </w:rPr>
              <w:t>0,000</w:t>
            </w:r>
          </w:p>
        </w:tc>
      </w:tr>
      <w:tr w:rsidR="00DC2420" w:rsidRPr="00DC2420" w14:paraId="6AC8365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21D2730" w14:textId="77777777" w:rsidR="00DC2420" w:rsidRPr="00DC2420" w:rsidRDefault="00DC2420" w:rsidP="00DC2420">
            <w:pPr>
              <w:rPr>
                <w:sz w:val="14"/>
                <w:szCs w:val="14"/>
              </w:rPr>
            </w:pPr>
            <w:r w:rsidRPr="00DC2420">
              <w:rPr>
                <w:sz w:val="14"/>
                <w:szCs w:val="14"/>
              </w:rPr>
              <w:t>Техническое перевооружение ТП-239</w:t>
            </w:r>
          </w:p>
        </w:tc>
        <w:tc>
          <w:tcPr>
            <w:tcW w:w="1587" w:type="dxa"/>
            <w:tcBorders>
              <w:top w:val="nil"/>
              <w:left w:val="nil"/>
              <w:bottom w:val="single" w:sz="4" w:space="0" w:color="auto"/>
              <w:right w:val="single" w:sz="4" w:space="0" w:color="auto"/>
            </w:tcBorders>
            <w:vAlign w:val="center"/>
            <w:hideMark/>
          </w:tcPr>
          <w:p w14:paraId="437530CF" w14:textId="77777777" w:rsidR="00DC2420" w:rsidRPr="00DC2420" w:rsidRDefault="00DC2420" w:rsidP="00DC2420">
            <w:pPr>
              <w:jc w:val="center"/>
              <w:rPr>
                <w:sz w:val="14"/>
                <w:szCs w:val="14"/>
              </w:rPr>
            </w:pPr>
            <w:r w:rsidRPr="00DC2420">
              <w:rPr>
                <w:sz w:val="14"/>
                <w:szCs w:val="14"/>
              </w:rPr>
              <w:t>J_Кис\Р\ТП\0019</w:t>
            </w:r>
          </w:p>
        </w:tc>
        <w:tc>
          <w:tcPr>
            <w:tcW w:w="1819" w:type="dxa"/>
            <w:tcBorders>
              <w:top w:val="nil"/>
              <w:left w:val="nil"/>
              <w:bottom w:val="single" w:sz="4" w:space="0" w:color="auto"/>
              <w:right w:val="single" w:sz="4" w:space="0" w:color="auto"/>
            </w:tcBorders>
            <w:noWrap/>
            <w:vAlign w:val="center"/>
            <w:hideMark/>
          </w:tcPr>
          <w:p w14:paraId="01DE3CE9"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45D3639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9A0E430" w14:textId="77777777" w:rsidR="00DC2420" w:rsidRPr="00DC2420" w:rsidRDefault="00DC2420" w:rsidP="00DC2420">
            <w:pPr>
              <w:jc w:val="center"/>
              <w:rPr>
                <w:sz w:val="14"/>
                <w:szCs w:val="14"/>
              </w:rPr>
            </w:pPr>
            <w:r w:rsidRPr="00DC2420">
              <w:rPr>
                <w:sz w:val="14"/>
                <w:szCs w:val="14"/>
              </w:rPr>
              <w:t>2,896</w:t>
            </w:r>
          </w:p>
        </w:tc>
        <w:tc>
          <w:tcPr>
            <w:tcW w:w="1637" w:type="dxa"/>
            <w:tcBorders>
              <w:top w:val="nil"/>
              <w:left w:val="nil"/>
              <w:bottom w:val="single" w:sz="4" w:space="0" w:color="auto"/>
              <w:right w:val="single" w:sz="4" w:space="0" w:color="auto"/>
            </w:tcBorders>
            <w:noWrap/>
            <w:vAlign w:val="center"/>
            <w:hideMark/>
          </w:tcPr>
          <w:p w14:paraId="0C5EDCB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E46BCDD" w14:textId="77777777" w:rsidR="00DC2420" w:rsidRPr="00DC2420" w:rsidRDefault="00DC2420" w:rsidP="00DC2420">
            <w:pPr>
              <w:jc w:val="center"/>
              <w:rPr>
                <w:sz w:val="14"/>
                <w:szCs w:val="14"/>
              </w:rPr>
            </w:pPr>
            <w:r w:rsidRPr="00DC2420">
              <w:rPr>
                <w:sz w:val="14"/>
                <w:szCs w:val="14"/>
              </w:rPr>
              <w:t>0,000</w:t>
            </w:r>
          </w:p>
        </w:tc>
      </w:tr>
      <w:tr w:rsidR="00DC2420" w:rsidRPr="00DC2420" w14:paraId="11FCF21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DD96918" w14:textId="77777777" w:rsidR="00DC2420" w:rsidRPr="00DC2420" w:rsidRDefault="00DC2420" w:rsidP="00DC2420">
            <w:pPr>
              <w:rPr>
                <w:sz w:val="14"/>
                <w:szCs w:val="14"/>
              </w:rPr>
            </w:pPr>
            <w:r w:rsidRPr="00DC2420">
              <w:rPr>
                <w:sz w:val="14"/>
                <w:szCs w:val="14"/>
              </w:rPr>
              <w:t>Техническое перевооружение ТП-227</w:t>
            </w:r>
          </w:p>
        </w:tc>
        <w:tc>
          <w:tcPr>
            <w:tcW w:w="1587" w:type="dxa"/>
            <w:tcBorders>
              <w:top w:val="nil"/>
              <w:left w:val="nil"/>
              <w:bottom w:val="single" w:sz="4" w:space="0" w:color="auto"/>
              <w:right w:val="single" w:sz="4" w:space="0" w:color="auto"/>
            </w:tcBorders>
            <w:vAlign w:val="center"/>
            <w:hideMark/>
          </w:tcPr>
          <w:p w14:paraId="38A18E44" w14:textId="77777777" w:rsidR="00DC2420" w:rsidRPr="00DC2420" w:rsidRDefault="00DC2420" w:rsidP="00DC2420">
            <w:pPr>
              <w:jc w:val="center"/>
              <w:rPr>
                <w:sz w:val="14"/>
                <w:szCs w:val="14"/>
              </w:rPr>
            </w:pPr>
            <w:r w:rsidRPr="00DC2420">
              <w:rPr>
                <w:sz w:val="14"/>
                <w:szCs w:val="14"/>
              </w:rPr>
              <w:t>J_Кис\Р\ТП\0022</w:t>
            </w:r>
          </w:p>
        </w:tc>
        <w:tc>
          <w:tcPr>
            <w:tcW w:w="1819" w:type="dxa"/>
            <w:tcBorders>
              <w:top w:val="nil"/>
              <w:left w:val="nil"/>
              <w:bottom w:val="single" w:sz="4" w:space="0" w:color="auto"/>
              <w:right w:val="single" w:sz="4" w:space="0" w:color="auto"/>
            </w:tcBorders>
            <w:noWrap/>
            <w:vAlign w:val="center"/>
            <w:hideMark/>
          </w:tcPr>
          <w:p w14:paraId="28DBAAA9"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0E2ED4B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5A31040" w14:textId="77777777" w:rsidR="00DC2420" w:rsidRPr="00DC2420" w:rsidRDefault="00DC2420" w:rsidP="00DC2420">
            <w:pPr>
              <w:jc w:val="center"/>
              <w:rPr>
                <w:sz w:val="14"/>
                <w:szCs w:val="14"/>
              </w:rPr>
            </w:pPr>
            <w:r w:rsidRPr="00DC2420">
              <w:rPr>
                <w:sz w:val="14"/>
                <w:szCs w:val="14"/>
              </w:rPr>
              <w:t>3,628</w:t>
            </w:r>
          </w:p>
        </w:tc>
        <w:tc>
          <w:tcPr>
            <w:tcW w:w="1637" w:type="dxa"/>
            <w:tcBorders>
              <w:top w:val="nil"/>
              <w:left w:val="nil"/>
              <w:bottom w:val="single" w:sz="4" w:space="0" w:color="auto"/>
              <w:right w:val="single" w:sz="4" w:space="0" w:color="auto"/>
            </w:tcBorders>
            <w:noWrap/>
            <w:vAlign w:val="center"/>
            <w:hideMark/>
          </w:tcPr>
          <w:p w14:paraId="4BB341B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6EBDFFE" w14:textId="77777777" w:rsidR="00DC2420" w:rsidRPr="00DC2420" w:rsidRDefault="00DC2420" w:rsidP="00DC2420">
            <w:pPr>
              <w:jc w:val="center"/>
              <w:rPr>
                <w:sz w:val="14"/>
                <w:szCs w:val="14"/>
              </w:rPr>
            </w:pPr>
            <w:r w:rsidRPr="00DC2420">
              <w:rPr>
                <w:sz w:val="14"/>
                <w:szCs w:val="14"/>
              </w:rPr>
              <w:t>0,000</w:t>
            </w:r>
          </w:p>
        </w:tc>
      </w:tr>
      <w:tr w:rsidR="00DC2420" w:rsidRPr="00DC2420" w14:paraId="6380EA9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FDEFAAC" w14:textId="77777777" w:rsidR="00DC2420" w:rsidRPr="00DC2420" w:rsidRDefault="00DC2420" w:rsidP="00DC2420">
            <w:pPr>
              <w:rPr>
                <w:sz w:val="14"/>
                <w:szCs w:val="14"/>
              </w:rPr>
            </w:pPr>
            <w:r w:rsidRPr="00DC2420">
              <w:rPr>
                <w:sz w:val="14"/>
                <w:szCs w:val="14"/>
              </w:rPr>
              <w:t>Техническое перевооружение ТП-205</w:t>
            </w:r>
          </w:p>
        </w:tc>
        <w:tc>
          <w:tcPr>
            <w:tcW w:w="1587" w:type="dxa"/>
            <w:tcBorders>
              <w:top w:val="nil"/>
              <w:left w:val="nil"/>
              <w:bottom w:val="single" w:sz="4" w:space="0" w:color="auto"/>
              <w:right w:val="single" w:sz="4" w:space="0" w:color="auto"/>
            </w:tcBorders>
            <w:vAlign w:val="center"/>
            <w:hideMark/>
          </w:tcPr>
          <w:p w14:paraId="18436E6E" w14:textId="77777777" w:rsidR="00DC2420" w:rsidRPr="00DC2420" w:rsidRDefault="00DC2420" w:rsidP="00DC2420">
            <w:pPr>
              <w:jc w:val="center"/>
              <w:rPr>
                <w:sz w:val="14"/>
                <w:szCs w:val="14"/>
              </w:rPr>
            </w:pPr>
            <w:r w:rsidRPr="00DC2420">
              <w:rPr>
                <w:sz w:val="14"/>
                <w:szCs w:val="14"/>
              </w:rPr>
              <w:t>O_Кис\Р\ТП\0001</w:t>
            </w:r>
          </w:p>
        </w:tc>
        <w:tc>
          <w:tcPr>
            <w:tcW w:w="1819" w:type="dxa"/>
            <w:tcBorders>
              <w:top w:val="nil"/>
              <w:left w:val="nil"/>
              <w:bottom w:val="single" w:sz="4" w:space="0" w:color="auto"/>
              <w:right w:val="single" w:sz="4" w:space="0" w:color="auto"/>
            </w:tcBorders>
            <w:noWrap/>
            <w:vAlign w:val="center"/>
            <w:hideMark/>
          </w:tcPr>
          <w:p w14:paraId="6DF0328C"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2D014B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3B804C0" w14:textId="77777777" w:rsidR="00DC2420" w:rsidRPr="00DC2420" w:rsidRDefault="00DC2420" w:rsidP="00DC2420">
            <w:pPr>
              <w:jc w:val="center"/>
              <w:rPr>
                <w:sz w:val="14"/>
                <w:szCs w:val="14"/>
              </w:rPr>
            </w:pPr>
            <w:r w:rsidRPr="00DC2420">
              <w:rPr>
                <w:sz w:val="14"/>
                <w:szCs w:val="14"/>
              </w:rPr>
              <w:t>0,087</w:t>
            </w:r>
          </w:p>
        </w:tc>
        <w:tc>
          <w:tcPr>
            <w:tcW w:w="1637" w:type="dxa"/>
            <w:tcBorders>
              <w:top w:val="nil"/>
              <w:left w:val="nil"/>
              <w:bottom w:val="single" w:sz="4" w:space="0" w:color="auto"/>
              <w:right w:val="single" w:sz="4" w:space="0" w:color="auto"/>
            </w:tcBorders>
            <w:noWrap/>
            <w:vAlign w:val="center"/>
            <w:hideMark/>
          </w:tcPr>
          <w:p w14:paraId="759B2A2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CAC9299" w14:textId="77777777" w:rsidR="00DC2420" w:rsidRPr="00DC2420" w:rsidRDefault="00DC2420" w:rsidP="00DC2420">
            <w:pPr>
              <w:jc w:val="center"/>
              <w:rPr>
                <w:sz w:val="14"/>
                <w:szCs w:val="14"/>
              </w:rPr>
            </w:pPr>
            <w:r w:rsidRPr="00DC2420">
              <w:rPr>
                <w:sz w:val="14"/>
                <w:szCs w:val="14"/>
              </w:rPr>
              <w:t>0,000</w:t>
            </w:r>
          </w:p>
        </w:tc>
      </w:tr>
      <w:tr w:rsidR="00DC2420" w:rsidRPr="00DC2420" w14:paraId="128785B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3B4C273" w14:textId="77777777" w:rsidR="00DC2420" w:rsidRPr="00DC2420" w:rsidRDefault="00DC2420" w:rsidP="00DC2420">
            <w:pPr>
              <w:rPr>
                <w:sz w:val="14"/>
                <w:szCs w:val="14"/>
              </w:rPr>
            </w:pPr>
            <w:r w:rsidRPr="00DC2420">
              <w:rPr>
                <w:sz w:val="14"/>
                <w:szCs w:val="14"/>
              </w:rPr>
              <w:t>Техническое перевооружение ТП-13</w:t>
            </w:r>
          </w:p>
        </w:tc>
        <w:tc>
          <w:tcPr>
            <w:tcW w:w="1587" w:type="dxa"/>
            <w:tcBorders>
              <w:top w:val="nil"/>
              <w:left w:val="nil"/>
              <w:bottom w:val="single" w:sz="4" w:space="0" w:color="auto"/>
              <w:right w:val="single" w:sz="4" w:space="0" w:color="auto"/>
            </w:tcBorders>
            <w:vAlign w:val="center"/>
            <w:hideMark/>
          </w:tcPr>
          <w:p w14:paraId="2894B1EF" w14:textId="77777777" w:rsidR="00DC2420" w:rsidRPr="00DC2420" w:rsidRDefault="00DC2420" w:rsidP="00DC2420">
            <w:pPr>
              <w:jc w:val="center"/>
              <w:rPr>
                <w:sz w:val="14"/>
                <w:szCs w:val="14"/>
              </w:rPr>
            </w:pPr>
            <w:r w:rsidRPr="00DC2420">
              <w:rPr>
                <w:sz w:val="14"/>
                <w:szCs w:val="14"/>
              </w:rPr>
              <w:t>J_М\Р\ТП\0023</w:t>
            </w:r>
          </w:p>
        </w:tc>
        <w:tc>
          <w:tcPr>
            <w:tcW w:w="1819" w:type="dxa"/>
            <w:tcBorders>
              <w:top w:val="nil"/>
              <w:left w:val="nil"/>
              <w:bottom w:val="single" w:sz="4" w:space="0" w:color="auto"/>
              <w:right w:val="single" w:sz="4" w:space="0" w:color="auto"/>
            </w:tcBorders>
            <w:noWrap/>
            <w:vAlign w:val="center"/>
            <w:hideMark/>
          </w:tcPr>
          <w:p w14:paraId="6B7AF6D6"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75C67D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F08F6A0" w14:textId="77777777" w:rsidR="00DC2420" w:rsidRPr="00DC2420" w:rsidRDefault="00DC2420" w:rsidP="00DC2420">
            <w:pPr>
              <w:jc w:val="center"/>
              <w:rPr>
                <w:sz w:val="14"/>
                <w:szCs w:val="14"/>
              </w:rPr>
            </w:pPr>
            <w:r w:rsidRPr="00DC2420">
              <w:rPr>
                <w:sz w:val="14"/>
                <w:szCs w:val="14"/>
              </w:rPr>
              <w:t>2,053</w:t>
            </w:r>
          </w:p>
        </w:tc>
        <w:tc>
          <w:tcPr>
            <w:tcW w:w="1637" w:type="dxa"/>
            <w:tcBorders>
              <w:top w:val="nil"/>
              <w:left w:val="nil"/>
              <w:bottom w:val="single" w:sz="4" w:space="0" w:color="auto"/>
              <w:right w:val="single" w:sz="4" w:space="0" w:color="auto"/>
            </w:tcBorders>
            <w:noWrap/>
            <w:vAlign w:val="center"/>
            <w:hideMark/>
          </w:tcPr>
          <w:p w14:paraId="75EA4F8F" w14:textId="77777777" w:rsidR="00DC2420" w:rsidRPr="00DC2420" w:rsidRDefault="00DC2420" w:rsidP="00DC2420">
            <w:pPr>
              <w:jc w:val="center"/>
              <w:rPr>
                <w:sz w:val="14"/>
                <w:szCs w:val="14"/>
              </w:rPr>
            </w:pPr>
            <w:r w:rsidRPr="00DC2420">
              <w:rPr>
                <w:sz w:val="14"/>
                <w:szCs w:val="14"/>
              </w:rPr>
              <w:t>2,983</w:t>
            </w:r>
          </w:p>
        </w:tc>
        <w:tc>
          <w:tcPr>
            <w:tcW w:w="1227" w:type="dxa"/>
            <w:tcBorders>
              <w:top w:val="nil"/>
              <w:left w:val="nil"/>
              <w:bottom w:val="single" w:sz="4" w:space="0" w:color="auto"/>
              <w:right w:val="single" w:sz="4" w:space="0" w:color="auto"/>
            </w:tcBorders>
            <w:noWrap/>
            <w:vAlign w:val="center"/>
            <w:hideMark/>
          </w:tcPr>
          <w:p w14:paraId="38FB0F52" w14:textId="77777777" w:rsidR="00DC2420" w:rsidRPr="00DC2420" w:rsidRDefault="00DC2420" w:rsidP="00DC2420">
            <w:pPr>
              <w:jc w:val="center"/>
              <w:rPr>
                <w:sz w:val="14"/>
                <w:szCs w:val="14"/>
              </w:rPr>
            </w:pPr>
            <w:r w:rsidRPr="00DC2420">
              <w:rPr>
                <w:sz w:val="14"/>
                <w:szCs w:val="14"/>
              </w:rPr>
              <w:t>0,000</w:t>
            </w:r>
          </w:p>
        </w:tc>
      </w:tr>
      <w:tr w:rsidR="00DC2420" w:rsidRPr="00DC2420" w14:paraId="1FC4BC4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20CD63" w14:textId="77777777" w:rsidR="00DC2420" w:rsidRPr="00DC2420" w:rsidRDefault="00DC2420" w:rsidP="00DC2420">
            <w:pPr>
              <w:rPr>
                <w:sz w:val="14"/>
                <w:szCs w:val="14"/>
              </w:rPr>
            </w:pPr>
            <w:r w:rsidRPr="00DC2420">
              <w:rPr>
                <w:sz w:val="14"/>
                <w:szCs w:val="14"/>
              </w:rPr>
              <w:t>Техническое перевооружение ТП-55 г. Мариинск</w:t>
            </w:r>
          </w:p>
        </w:tc>
        <w:tc>
          <w:tcPr>
            <w:tcW w:w="1587" w:type="dxa"/>
            <w:tcBorders>
              <w:top w:val="nil"/>
              <w:left w:val="nil"/>
              <w:bottom w:val="single" w:sz="4" w:space="0" w:color="auto"/>
              <w:right w:val="single" w:sz="4" w:space="0" w:color="auto"/>
            </w:tcBorders>
            <w:vAlign w:val="center"/>
            <w:hideMark/>
          </w:tcPr>
          <w:p w14:paraId="297432FF" w14:textId="77777777" w:rsidR="00DC2420" w:rsidRPr="00DC2420" w:rsidRDefault="00DC2420" w:rsidP="00DC2420">
            <w:pPr>
              <w:jc w:val="center"/>
              <w:rPr>
                <w:sz w:val="14"/>
                <w:szCs w:val="14"/>
              </w:rPr>
            </w:pPr>
            <w:r w:rsidRPr="00DC2420">
              <w:rPr>
                <w:sz w:val="14"/>
                <w:szCs w:val="14"/>
              </w:rPr>
              <w:t>O_М\Р\ТП\0003</w:t>
            </w:r>
          </w:p>
        </w:tc>
        <w:tc>
          <w:tcPr>
            <w:tcW w:w="1819" w:type="dxa"/>
            <w:tcBorders>
              <w:top w:val="nil"/>
              <w:left w:val="nil"/>
              <w:bottom w:val="single" w:sz="4" w:space="0" w:color="auto"/>
              <w:right w:val="single" w:sz="4" w:space="0" w:color="auto"/>
            </w:tcBorders>
            <w:noWrap/>
            <w:vAlign w:val="center"/>
            <w:hideMark/>
          </w:tcPr>
          <w:p w14:paraId="69D526F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145CD9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DEDFD17" w14:textId="77777777" w:rsidR="00DC2420" w:rsidRPr="00DC2420" w:rsidRDefault="00DC2420" w:rsidP="00DC2420">
            <w:pPr>
              <w:jc w:val="center"/>
              <w:rPr>
                <w:sz w:val="14"/>
                <w:szCs w:val="14"/>
              </w:rPr>
            </w:pPr>
            <w:r w:rsidRPr="00DC2420">
              <w:rPr>
                <w:sz w:val="14"/>
                <w:szCs w:val="14"/>
              </w:rPr>
              <w:t>0,184</w:t>
            </w:r>
          </w:p>
        </w:tc>
        <w:tc>
          <w:tcPr>
            <w:tcW w:w="1637" w:type="dxa"/>
            <w:tcBorders>
              <w:top w:val="nil"/>
              <w:left w:val="nil"/>
              <w:bottom w:val="single" w:sz="4" w:space="0" w:color="auto"/>
              <w:right w:val="single" w:sz="4" w:space="0" w:color="auto"/>
            </w:tcBorders>
            <w:noWrap/>
            <w:vAlign w:val="center"/>
            <w:hideMark/>
          </w:tcPr>
          <w:p w14:paraId="0E133B4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2D5665D" w14:textId="77777777" w:rsidR="00DC2420" w:rsidRPr="00DC2420" w:rsidRDefault="00DC2420" w:rsidP="00DC2420">
            <w:pPr>
              <w:jc w:val="center"/>
              <w:rPr>
                <w:sz w:val="14"/>
                <w:szCs w:val="14"/>
              </w:rPr>
            </w:pPr>
            <w:r w:rsidRPr="00DC2420">
              <w:rPr>
                <w:sz w:val="14"/>
                <w:szCs w:val="14"/>
              </w:rPr>
              <w:t>0,000</w:t>
            </w:r>
          </w:p>
        </w:tc>
      </w:tr>
      <w:tr w:rsidR="00DC2420" w:rsidRPr="00DC2420" w14:paraId="18F1BBD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977B600" w14:textId="77777777" w:rsidR="00DC2420" w:rsidRPr="00DC2420" w:rsidRDefault="00DC2420" w:rsidP="00DC2420">
            <w:pPr>
              <w:rPr>
                <w:sz w:val="14"/>
                <w:szCs w:val="14"/>
              </w:rPr>
            </w:pPr>
            <w:r w:rsidRPr="00DC2420">
              <w:rPr>
                <w:sz w:val="14"/>
                <w:szCs w:val="14"/>
              </w:rPr>
              <w:t>Техническое перевооружение ТП-172</w:t>
            </w:r>
          </w:p>
        </w:tc>
        <w:tc>
          <w:tcPr>
            <w:tcW w:w="1587" w:type="dxa"/>
            <w:tcBorders>
              <w:top w:val="nil"/>
              <w:left w:val="nil"/>
              <w:bottom w:val="single" w:sz="4" w:space="0" w:color="auto"/>
              <w:right w:val="single" w:sz="4" w:space="0" w:color="auto"/>
            </w:tcBorders>
            <w:vAlign w:val="center"/>
            <w:hideMark/>
          </w:tcPr>
          <w:p w14:paraId="608DFF68" w14:textId="77777777" w:rsidR="00DC2420" w:rsidRPr="00DC2420" w:rsidRDefault="00DC2420" w:rsidP="00DC2420">
            <w:pPr>
              <w:jc w:val="center"/>
              <w:rPr>
                <w:sz w:val="14"/>
                <w:szCs w:val="14"/>
              </w:rPr>
            </w:pPr>
            <w:r w:rsidRPr="00DC2420">
              <w:rPr>
                <w:sz w:val="14"/>
                <w:szCs w:val="14"/>
              </w:rPr>
              <w:t>M_Мс\Р\ТП\0002</w:t>
            </w:r>
          </w:p>
        </w:tc>
        <w:tc>
          <w:tcPr>
            <w:tcW w:w="1819" w:type="dxa"/>
            <w:tcBorders>
              <w:top w:val="nil"/>
              <w:left w:val="nil"/>
              <w:bottom w:val="single" w:sz="4" w:space="0" w:color="auto"/>
              <w:right w:val="single" w:sz="4" w:space="0" w:color="auto"/>
            </w:tcBorders>
            <w:noWrap/>
            <w:vAlign w:val="center"/>
            <w:hideMark/>
          </w:tcPr>
          <w:p w14:paraId="428C17B7"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376A6A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9E3AF47" w14:textId="77777777" w:rsidR="00DC2420" w:rsidRPr="00DC2420" w:rsidRDefault="00DC2420" w:rsidP="00DC2420">
            <w:pPr>
              <w:jc w:val="center"/>
              <w:rPr>
                <w:sz w:val="14"/>
                <w:szCs w:val="14"/>
              </w:rPr>
            </w:pPr>
            <w:r w:rsidRPr="00DC2420">
              <w:rPr>
                <w:sz w:val="14"/>
                <w:szCs w:val="14"/>
              </w:rPr>
              <w:t>2,546</w:t>
            </w:r>
          </w:p>
        </w:tc>
        <w:tc>
          <w:tcPr>
            <w:tcW w:w="1637" w:type="dxa"/>
            <w:tcBorders>
              <w:top w:val="nil"/>
              <w:left w:val="nil"/>
              <w:bottom w:val="single" w:sz="4" w:space="0" w:color="auto"/>
              <w:right w:val="single" w:sz="4" w:space="0" w:color="auto"/>
            </w:tcBorders>
            <w:noWrap/>
            <w:vAlign w:val="center"/>
            <w:hideMark/>
          </w:tcPr>
          <w:p w14:paraId="3EC81E7E" w14:textId="77777777" w:rsidR="00DC2420" w:rsidRPr="00DC2420" w:rsidRDefault="00DC2420" w:rsidP="00DC2420">
            <w:pPr>
              <w:jc w:val="center"/>
              <w:rPr>
                <w:sz w:val="14"/>
                <w:szCs w:val="14"/>
              </w:rPr>
            </w:pPr>
            <w:r w:rsidRPr="00DC2420">
              <w:rPr>
                <w:sz w:val="14"/>
                <w:szCs w:val="14"/>
              </w:rPr>
              <w:t>2,838</w:t>
            </w:r>
          </w:p>
        </w:tc>
        <w:tc>
          <w:tcPr>
            <w:tcW w:w="1227" w:type="dxa"/>
            <w:tcBorders>
              <w:top w:val="nil"/>
              <w:left w:val="nil"/>
              <w:bottom w:val="single" w:sz="4" w:space="0" w:color="auto"/>
              <w:right w:val="single" w:sz="4" w:space="0" w:color="auto"/>
            </w:tcBorders>
            <w:noWrap/>
            <w:vAlign w:val="center"/>
            <w:hideMark/>
          </w:tcPr>
          <w:p w14:paraId="1E46B09A" w14:textId="77777777" w:rsidR="00DC2420" w:rsidRPr="00DC2420" w:rsidRDefault="00DC2420" w:rsidP="00DC2420">
            <w:pPr>
              <w:jc w:val="center"/>
              <w:rPr>
                <w:sz w:val="14"/>
                <w:szCs w:val="14"/>
              </w:rPr>
            </w:pPr>
            <w:r w:rsidRPr="00DC2420">
              <w:rPr>
                <w:sz w:val="14"/>
                <w:szCs w:val="14"/>
              </w:rPr>
              <w:t>0,000</w:t>
            </w:r>
          </w:p>
        </w:tc>
      </w:tr>
      <w:tr w:rsidR="00DC2420" w:rsidRPr="00DC2420" w14:paraId="06C7356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CC01448" w14:textId="77777777" w:rsidR="00DC2420" w:rsidRPr="00DC2420" w:rsidRDefault="00DC2420" w:rsidP="00DC2420">
            <w:pPr>
              <w:rPr>
                <w:sz w:val="14"/>
                <w:szCs w:val="14"/>
              </w:rPr>
            </w:pPr>
            <w:r w:rsidRPr="00DC2420">
              <w:rPr>
                <w:sz w:val="14"/>
                <w:szCs w:val="14"/>
              </w:rPr>
              <w:t>Техническое перевооружение ТП-175</w:t>
            </w:r>
          </w:p>
        </w:tc>
        <w:tc>
          <w:tcPr>
            <w:tcW w:w="1587" w:type="dxa"/>
            <w:tcBorders>
              <w:top w:val="nil"/>
              <w:left w:val="nil"/>
              <w:bottom w:val="single" w:sz="4" w:space="0" w:color="auto"/>
              <w:right w:val="single" w:sz="4" w:space="0" w:color="auto"/>
            </w:tcBorders>
            <w:vAlign w:val="center"/>
            <w:hideMark/>
          </w:tcPr>
          <w:p w14:paraId="3FD6B438" w14:textId="77777777" w:rsidR="00DC2420" w:rsidRPr="00DC2420" w:rsidRDefault="00DC2420" w:rsidP="00DC2420">
            <w:pPr>
              <w:jc w:val="center"/>
              <w:rPr>
                <w:sz w:val="14"/>
                <w:szCs w:val="14"/>
              </w:rPr>
            </w:pPr>
            <w:r w:rsidRPr="00DC2420">
              <w:rPr>
                <w:sz w:val="14"/>
                <w:szCs w:val="14"/>
              </w:rPr>
              <w:t>J_О\Р\ТП\0042</w:t>
            </w:r>
          </w:p>
        </w:tc>
        <w:tc>
          <w:tcPr>
            <w:tcW w:w="1819" w:type="dxa"/>
            <w:tcBorders>
              <w:top w:val="nil"/>
              <w:left w:val="nil"/>
              <w:bottom w:val="single" w:sz="4" w:space="0" w:color="auto"/>
              <w:right w:val="single" w:sz="4" w:space="0" w:color="auto"/>
            </w:tcBorders>
            <w:noWrap/>
            <w:vAlign w:val="center"/>
            <w:hideMark/>
          </w:tcPr>
          <w:p w14:paraId="2ACCACAD"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090924A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ECF7F78" w14:textId="77777777" w:rsidR="00DC2420" w:rsidRPr="00DC2420" w:rsidRDefault="00DC2420" w:rsidP="00DC2420">
            <w:pPr>
              <w:jc w:val="center"/>
              <w:rPr>
                <w:sz w:val="14"/>
                <w:szCs w:val="14"/>
              </w:rPr>
            </w:pPr>
            <w:r w:rsidRPr="00DC2420">
              <w:rPr>
                <w:sz w:val="14"/>
                <w:szCs w:val="14"/>
              </w:rPr>
              <w:t>1,960</w:t>
            </w:r>
          </w:p>
        </w:tc>
        <w:tc>
          <w:tcPr>
            <w:tcW w:w="1637" w:type="dxa"/>
            <w:tcBorders>
              <w:top w:val="nil"/>
              <w:left w:val="nil"/>
              <w:bottom w:val="single" w:sz="4" w:space="0" w:color="auto"/>
              <w:right w:val="single" w:sz="4" w:space="0" w:color="auto"/>
            </w:tcBorders>
            <w:noWrap/>
            <w:vAlign w:val="center"/>
            <w:hideMark/>
          </w:tcPr>
          <w:p w14:paraId="3959FAE8" w14:textId="77777777" w:rsidR="00DC2420" w:rsidRPr="00DC2420" w:rsidRDefault="00DC2420" w:rsidP="00DC2420">
            <w:pPr>
              <w:jc w:val="center"/>
              <w:rPr>
                <w:sz w:val="14"/>
                <w:szCs w:val="14"/>
              </w:rPr>
            </w:pPr>
            <w:r w:rsidRPr="00DC2420">
              <w:rPr>
                <w:sz w:val="14"/>
                <w:szCs w:val="14"/>
              </w:rPr>
              <w:t>2,963</w:t>
            </w:r>
          </w:p>
        </w:tc>
        <w:tc>
          <w:tcPr>
            <w:tcW w:w="1227" w:type="dxa"/>
            <w:tcBorders>
              <w:top w:val="nil"/>
              <w:left w:val="nil"/>
              <w:bottom w:val="single" w:sz="4" w:space="0" w:color="auto"/>
              <w:right w:val="single" w:sz="4" w:space="0" w:color="auto"/>
            </w:tcBorders>
            <w:noWrap/>
            <w:vAlign w:val="center"/>
            <w:hideMark/>
          </w:tcPr>
          <w:p w14:paraId="4BFB67BA" w14:textId="77777777" w:rsidR="00DC2420" w:rsidRPr="00DC2420" w:rsidRDefault="00DC2420" w:rsidP="00DC2420">
            <w:pPr>
              <w:jc w:val="center"/>
              <w:rPr>
                <w:sz w:val="14"/>
                <w:szCs w:val="14"/>
              </w:rPr>
            </w:pPr>
            <w:r w:rsidRPr="00DC2420">
              <w:rPr>
                <w:sz w:val="14"/>
                <w:szCs w:val="14"/>
              </w:rPr>
              <w:t>0,000</w:t>
            </w:r>
          </w:p>
        </w:tc>
      </w:tr>
      <w:tr w:rsidR="00DC2420" w:rsidRPr="00DC2420" w14:paraId="31E2069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3592476" w14:textId="77777777" w:rsidR="00DC2420" w:rsidRPr="00DC2420" w:rsidRDefault="00DC2420" w:rsidP="00DC2420">
            <w:pPr>
              <w:rPr>
                <w:sz w:val="14"/>
                <w:szCs w:val="14"/>
              </w:rPr>
            </w:pPr>
            <w:r w:rsidRPr="00DC2420">
              <w:rPr>
                <w:sz w:val="14"/>
                <w:szCs w:val="14"/>
              </w:rPr>
              <w:t>Техническое перевооружение ТП-К-30 г. Калтан</w:t>
            </w:r>
          </w:p>
        </w:tc>
        <w:tc>
          <w:tcPr>
            <w:tcW w:w="1587" w:type="dxa"/>
            <w:tcBorders>
              <w:top w:val="nil"/>
              <w:left w:val="nil"/>
              <w:bottom w:val="single" w:sz="4" w:space="0" w:color="auto"/>
              <w:right w:val="single" w:sz="4" w:space="0" w:color="auto"/>
            </w:tcBorders>
            <w:vAlign w:val="center"/>
            <w:hideMark/>
          </w:tcPr>
          <w:p w14:paraId="2DD88D7F" w14:textId="77777777" w:rsidR="00DC2420" w:rsidRPr="00DC2420" w:rsidRDefault="00DC2420" w:rsidP="00DC2420">
            <w:pPr>
              <w:jc w:val="center"/>
              <w:rPr>
                <w:sz w:val="14"/>
                <w:szCs w:val="14"/>
              </w:rPr>
            </w:pPr>
            <w:r w:rsidRPr="00DC2420">
              <w:rPr>
                <w:sz w:val="14"/>
                <w:szCs w:val="14"/>
              </w:rPr>
              <w:t>O_О\Р\ТП\0008</w:t>
            </w:r>
          </w:p>
        </w:tc>
        <w:tc>
          <w:tcPr>
            <w:tcW w:w="1819" w:type="dxa"/>
            <w:tcBorders>
              <w:top w:val="nil"/>
              <w:left w:val="nil"/>
              <w:bottom w:val="single" w:sz="4" w:space="0" w:color="auto"/>
              <w:right w:val="single" w:sz="4" w:space="0" w:color="auto"/>
            </w:tcBorders>
            <w:noWrap/>
            <w:vAlign w:val="center"/>
            <w:hideMark/>
          </w:tcPr>
          <w:p w14:paraId="67B917AD"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2CE402F"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D8119F8" w14:textId="77777777" w:rsidR="00DC2420" w:rsidRPr="00DC2420" w:rsidRDefault="00DC2420" w:rsidP="00DC2420">
            <w:pPr>
              <w:jc w:val="center"/>
              <w:rPr>
                <w:sz w:val="14"/>
                <w:szCs w:val="14"/>
              </w:rPr>
            </w:pPr>
            <w:r w:rsidRPr="00DC2420">
              <w:rPr>
                <w:sz w:val="14"/>
                <w:szCs w:val="14"/>
              </w:rPr>
              <w:t>0,314</w:t>
            </w:r>
          </w:p>
        </w:tc>
        <w:tc>
          <w:tcPr>
            <w:tcW w:w="1637" w:type="dxa"/>
            <w:tcBorders>
              <w:top w:val="nil"/>
              <w:left w:val="nil"/>
              <w:bottom w:val="single" w:sz="4" w:space="0" w:color="auto"/>
              <w:right w:val="single" w:sz="4" w:space="0" w:color="auto"/>
            </w:tcBorders>
            <w:noWrap/>
            <w:vAlign w:val="center"/>
            <w:hideMark/>
          </w:tcPr>
          <w:p w14:paraId="5CCE498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0E8E690" w14:textId="77777777" w:rsidR="00DC2420" w:rsidRPr="00DC2420" w:rsidRDefault="00DC2420" w:rsidP="00DC2420">
            <w:pPr>
              <w:jc w:val="center"/>
              <w:rPr>
                <w:sz w:val="14"/>
                <w:szCs w:val="14"/>
              </w:rPr>
            </w:pPr>
            <w:r w:rsidRPr="00DC2420">
              <w:rPr>
                <w:sz w:val="14"/>
                <w:szCs w:val="14"/>
              </w:rPr>
              <w:t>0,422</w:t>
            </w:r>
          </w:p>
        </w:tc>
      </w:tr>
      <w:tr w:rsidR="00DC2420" w:rsidRPr="00DC2420" w14:paraId="2D0A60B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722C403" w14:textId="77777777" w:rsidR="00DC2420" w:rsidRPr="00DC2420" w:rsidRDefault="00DC2420" w:rsidP="00DC2420">
            <w:pPr>
              <w:rPr>
                <w:sz w:val="14"/>
                <w:szCs w:val="14"/>
              </w:rPr>
            </w:pPr>
            <w:r w:rsidRPr="00DC2420">
              <w:rPr>
                <w:sz w:val="14"/>
                <w:szCs w:val="14"/>
              </w:rPr>
              <w:t xml:space="preserve">Техническое перевооружение ТП-319 </w:t>
            </w:r>
          </w:p>
        </w:tc>
        <w:tc>
          <w:tcPr>
            <w:tcW w:w="1587" w:type="dxa"/>
            <w:tcBorders>
              <w:top w:val="nil"/>
              <w:left w:val="nil"/>
              <w:bottom w:val="single" w:sz="4" w:space="0" w:color="auto"/>
              <w:right w:val="single" w:sz="4" w:space="0" w:color="auto"/>
            </w:tcBorders>
            <w:vAlign w:val="center"/>
            <w:hideMark/>
          </w:tcPr>
          <w:p w14:paraId="1BC6910A" w14:textId="77777777" w:rsidR="00DC2420" w:rsidRPr="00DC2420" w:rsidRDefault="00DC2420" w:rsidP="00DC2420">
            <w:pPr>
              <w:jc w:val="center"/>
              <w:rPr>
                <w:sz w:val="14"/>
                <w:szCs w:val="14"/>
              </w:rPr>
            </w:pPr>
            <w:r w:rsidRPr="00DC2420">
              <w:rPr>
                <w:sz w:val="14"/>
                <w:szCs w:val="14"/>
              </w:rPr>
              <w:t>J_ПРК\Р\ТП\0025</w:t>
            </w:r>
          </w:p>
        </w:tc>
        <w:tc>
          <w:tcPr>
            <w:tcW w:w="1819" w:type="dxa"/>
            <w:tcBorders>
              <w:top w:val="nil"/>
              <w:left w:val="nil"/>
              <w:bottom w:val="single" w:sz="4" w:space="0" w:color="auto"/>
              <w:right w:val="single" w:sz="4" w:space="0" w:color="auto"/>
            </w:tcBorders>
            <w:noWrap/>
            <w:vAlign w:val="center"/>
            <w:hideMark/>
          </w:tcPr>
          <w:p w14:paraId="2BB70054"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26946C3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7090BD8" w14:textId="77777777" w:rsidR="00DC2420" w:rsidRPr="00DC2420" w:rsidRDefault="00DC2420" w:rsidP="00DC2420">
            <w:pPr>
              <w:jc w:val="center"/>
              <w:rPr>
                <w:sz w:val="14"/>
                <w:szCs w:val="14"/>
              </w:rPr>
            </w:pPr>
            <w:r w:rsidRPr="00DC2420">
              <w:rPr>
                <w:sz w:val="14"/>
                <w:szCs w:val="14"/>
              </w:rPr>
              <w:t>1,093</w:t>
            </w:r>
          </w:p>
        </w:tc>
        <w:tc>
          <w:tcPr>
            <w:tcW w:w="1637" w:type="dxa"/>
            <w:tcBorders>
              <w:top w:val="nil"/>
              <w:left w:val="nil"/>
              <w:bottom w:val="single" w:sz="4" w:space="0" w:color="auto"/>
              <w:right w:val="single" w:sz="4" w:space="0" w:color="auto"/>
            </w:tcBorders>
            <w:noWrap/>
            <w:vAlign w:val="center"/>
            <w:hideMark/>
          </w:tcPr>
          <w:p w14:paraId="2118335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8764A3A" w14:textId="77777777" w:rsidR="00DC2420" w:rsidRPr="00DC2420" w:rsidRDefault="00DC2420" w:rsidP="00DC2420">
            <w:pPr>
              <w:jc w:val="center"/>
              <w:rPr>
                <w:sz w:val="14"/>
                <w:szCs w:val="14"/>
              </w:rPr>
            </w:pPr>
            <w:r w:rsidRPr="00DC2420">
              <w:rPr>
                <w:sz w:val="14"/>
                <w:szCs w:val="14"/>
              </w:rPr>
              <w:t>1,327</w:t>
            </w:r>
          </w:p>
        </w:tc>
      </w:tr>
      <w:tr w:rsidR="00DC2420" w:rsidRPr="00DC2420" w14:paraId="1487206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22C6D67" w14:textId="77777777" w:rsidR="00DC2420" w:rsidRPr="00DC2420" w:rsidRDefault="00DC2420" w:rsidP="00DC2420">
            <w:pPr>
              <w:rPr>
                <w:sz w:val="14"/>
                <w:szCs w:val="14"/>
              </w:rPr>
            </w:pPr>
            <w:r w:rsidRPr="00DC2420">
              <w:rPr>
                <w:sz w:val="14"/>
                <w:szCs w:val="14"/>
              </w:rPr>
              <w:t xml:space="preserve">Техническое перевооружение ТП-348 </w:t>
            </w:r>
          </w:p>
        </w:tc>
        <w:tc>
          <w:tcPr>
            <w:tcW w:w="1587" w:type="dxa"/>
            <w:tcBorders>
              <w:top w:val="nil"/>
              <w:left w:val="nil"/>
              <w:bottom w:val="single" w:sz="4" w:space="0" w:color="auto"/>
              <w:right w:val="single" w:sz="4" w:space="0" w:color="auto"/>
            </w:tcBorders>
            <w:vAlign w:val="center"/>
            <w:hideMark/>
          </w:tcPr>
          <w:p w14:paraId="7D6DA8A2" w14:textId="77777777" w:rsidR="00DC2420" w:rsidRPr="00DC2420" w:rsidRDefault="00DC2420" w:rsidP="00DC2420">
            <w:pPr>
              <w:jc w:val="center"/>
              <w:rPr>
                <w:sz w:val="14"/>
                <w:szCs w:val="14"/>
              </w:rPr>
            </w:pPr>
            <w:r w:rsidRPr="00DC2420">
              <w:rPr>
                <w:sz w:val="14"/>
                <w:szCs w:val="14"/>
              </w:rPr>
              <w:t>J_ПРК\Р\ТП\0026</w:t>
            </w:r>
          </w:p>
        </w:tc>
        <w:tc>
          <w:tcPr>
            <w:tcW w:w="1819" w:type="dxa"/>
            <w:tcBorders>
              <w:top w:val="nil"/>
              <w:left w:val="nil"/>
              <w:bottom w:val="single" w:sz="4" w:space="0" w:color="auto"/>
              <w:right w:val="single" w:sz="4" w:space="0" w:color="auto"/>
            </w:tcBorders>
            <w:noWrap/>
            <w:vAlign w:val="center"/>
            <w:hideMark/>
          </w:tcPr>
          <w:p w14:paraId="72EB5319"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48DFEDC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1B1C355" w14:textId="77777777" w:rsidR="00DC2420" w:rsidRPr="00DC2420" w:rsidRDefault="00DC2420" w:rsidP="00DC2420">
            <w:pPr>
              <w:jc w:val="center"/>
              <w:rPr>
                <w:sz w:val="14"/>
                <w:szCs w:val="14"/>
              </w:rPr>
            </w:pPr>
            <w:r w:rsidRPr="00DC2420">
              <w:rPr>
                <w:sz w:val="14"/>
                <w:szCs w:val="14"/>
              </w:rPr>
              <w:t>4,038</w:t>
            </w:r>
          </w:p>
        </w:tc>
        <w:tc>
          <w:tcPr>
            <w:tcW w:w="1637" w:type="dxa"/>
            <w:tcBorders>
              <w:top w:val="nil"/>
              <w:left w:val="nil"/>
              <w:bottom w:val="single" w:sz="4" w:space="0" w:color="auto"/>
              <w:right w:val="single" w:sz="4" w:space="0" w:color="auto"/>
            </w:tcBorders>
            <w:noWrap/>
            <w:vAlign w:val="center"/>
            <w:hideMark/>
          </w:tcPr>
          <w:p w14:paraId="2B9F7E2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0B68132" w14:textId="77777777" w:rsidR="00DC2420" w:rsidRPr="00DC2420" w:rsidRDefault="00DC2420" w:rsidP="00DC2420">
            <w:pPr>
              <w:jc w:val="center"/>
              <w:rPr>
                <w:sz w:val="14"/>
                <w:szCs w:val="14"/>
              </w:rPr>
            </w:pPr>
            <w:r w:rsidRPr="00DC2420">
              <w:rPr>
                <w:sz w:val="14"/>
                <w:szCs w:val="14"/>
              </w:rPr>
              <w:t>5,001</w:t>
            </w:r>
          </w:p>
        </w:tc>
      </w:tr>
      <w:tr w:rsidR="00DC2420" w:rsidRPr="00DC2420" w14:paraId="4C5A17A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EF2BC9A" w14:textId="77777777" w:rsidR="00DC2420" w:rsidRPr="00DC2420" w:rsidRDefault="00DC2420" w:rsidP="00DC2420">
            <w:pPr>
              <w:rPr>
                <w:sz w:val="14"/>
                <w:szCs w:val="14"/>
              </w:rPr>
            </w:pPr>
            <w:r w:rsidRPr="00DC2420">
              <w:rPr>
                <w:sz w:val="14"/>
                <w:szCs w:val="14"/>
              </w:rPr>
              <w:t xml:space="preserve">Техническое перевооружение ТП-556 </w:t>
            </w:r>
          </w:p>
        </w:tc>
        <w:tc>
          <w:tcPr>
            <w:tcW w:w="1587" w:type="dxa"/>
            <w:tcBorders>
              <w:top w:val="nil"/>
              <w:left w:val="nil"/>
              <w:bottom w:val="single" w:sz="4" w:space="0" w:color="auto"/>
              <w:right w:val="single" w:sz="4" w:space="0" w:color="auto"/>
            </w:tcBorders>
            <w:vAlign w:val="center"/>
            <w:hideMark/>
          </w:tcPr>
          <w:p w14:paraId="613A27BA" w14:textId="77777777" w:rsidR="00DC2420" w:rsidRPr="00DC2420" w:rsidRDefault="00DC2420" w:rsidP="00DC2420">
            <w:pPr>
              <w:jc w:val="center"/>
              <w:rPr>
                <w:sz w:val="14"/>
                <w:szCs w:val="14"/>
              </w:rPr>
            </w:pPr>
            <w:r w:rsidRPr="00DC2420">
              <w:rPr>
                <w:sz w:val="14"/>
                <w:szCs w:val="14"/>
              </w:rPr>
              <w:t>J_ПРК\Р\ТП\0029</w:t>
            </w:r>
          </w:p>
        </w:tc>
        <w:tc>
          <w:tcPr>
            <w:tcW w:w="1819" w:type="dxa"/>
            <w:tcBorders>
              <w:top w:val="nil"/>
              <w:left w:val="nil"/>
              <w:bottom w:val="single" w:sz="4" w:space="0" w:color="auto"/>
              <w:right w:val="single" w:sz="4" w:space="0" w:color="auto"/>
            </w:tcBorders>
            <w:noWrap/>
            <w:vAlign w:val="center"/>
            <w:hideMark/>
          </w:tcPr>
          <w:p w14:paraId="0F12E4DD"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2E2A10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B48E3A9" w14:textId="77777777" w:rsidR="00DC2420" w:rsidRPr="00DC2420" w:rsidRDefault="00DC2420" w:rsidP="00DC2420">
            <w:pPr>
              <w:jc w:val="center"/>
              <w:rPr>
                <w:sz w:val="14"/>
                <w:szCs w:val="14"/>
              </w:rPr>
            </w:pPr>
            <w:r w:rsidRPr="00DC2420">
              <w:rPr>
                <w:sz w:val="14"/>
                <w:szCs w:val="14"/>
              </w:rPr>
              <w:t>4,898</w:t>
            </w:r>
          </w:p>
        </w:tc>
        <w:tc>
          <w:tcPr>
            <w:tcW w:w="1637" w:type="dxa"/>
            <w:tcBorders>
              <w:top w:val="nil"/>
              <w:left w:val="nil"/>
              <w:bottom w:val="single" w:sz="4" w:space="0" w:color="auto"/>
              <w:right w:val="single" w:sz="4" w:space="0" w:color="auto"/>
            </w:tcBorders>
            <w:noWrap/>
            <w:vAlign w:val="center"/>
            <w:hideMark/>
          </w:tcPr>
          <w:p w14:paraId="26529ADF" w14:textId="77777777" w:rsidR="00DC2420" w:rsidRPr="00DC2420" w:rsidRDefault="00DC2420" w:rsidP="00DC2420">
            <w:pPr>
              <w:jc w:val="center"/>
              <w:rPr>
                <w:sz w:val="14"/>
                <w:szCs w:val="14"/>
              </w:rPr>
            </w:pPr>
            <w:r w:rsidRPr="00DC2420">
              <w:rPr>
                <w:sz w:val="14"/>
                <w:szCs w:val="14"/>
              </w:rPr>
              <w:t>4,553</w:t>
            </w:r>
          </w:p>
        </w:tc>
        <w:tc>
          <w:tcPr>
            <w:tcW w:w="1227" w:type="dxa"/>
            <w:tcBorders>
              <w:top w:val="nil"/>
              <w:left w:val="nil"/>
              <w:bottom w:val="single" w:sz="4" w:space="0" w:color="auto"/>
              <w:right w:val="single" w:sz="4" w:space="0" w:color="auto"/>
            </w:tcBorders>
            <w:noWrap/>
            <w:vAlign w:val="center"/>
            <w:hideMark/>
          </w:tcPr>
          <w:p w14:paraId="4A0C13A2" w14:textId="77777777" w:rsidR="00DC2420" w:rsidRPr="00DC2420" w:rsidRDefault="00DC2420" w:rsidP="00DC2420">
            <w:pPr>
              <w:jc w:val="center"/>
              <w:rPr>
                <w:sz w:val="14"/>
                <w:szCs w:val="14"/>
              </w:rPr>
            </w:pPr>
            <w:r w:rsidRPr="00DC2420">
              <w:rPr>
                <w:sz w:val="14"/>
                <w:szCs w:val="14"/>
              </w:rPr>
              <w:t>0,000</w:t>
            </w:r>
          </w:p>
        </w:tc>
      </w:tr>
      <w:tr w:rsidR="00DC2420" w:rsidRPr="00DC2420" w14:paraId="49FB25A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74A276D" w14:textId="77777777" w:rsidR="00DC2420" w:rsidRPr="00DC2420" w:rsidRDefault="00DC2420" w:rsidP="00DC2420">
            <w:pPr>
              <w:rPr>
                <w:sz w:val="14"/>
                <w:szCs w:val="14"/>
              </w:rPr>
            </w:pPr>
            <w:r w:rsidRPr="00DC2420">
              <w:rPr>
                <w:sz w:val="14"/>
                <w:szCs w:val="14"/>
              </w:rPr>
              <w:t xml:space="preserve">Техническое перевооружение ТП-680 </w:t>
            </w:r>
          </w:p>
        </w:tc>
        <w:tc>
          <w:tcPr>
            <w:tcW w:w="1587" w:type="dxa"/>
            <w:tcBorders>
              <w:top w:val="nil"/>
              <w:left w:val="nil"/>
              <w:bottom w:val="single" w:sz="4" w:space="0" w:color="auto"/>
              <w:right w:val="single" w:sz="4" w:space="0" w:color="auto"/>
            </w:tcBorders>
            <w:vAlign w:val="center"/>
            <w:hideMark/>
          </w:tcPr>
          <w:p w14:paraId="32D75E8F" w14:textId="77777777" w:rsidR="00DC2420" w:rsidRPr="00DC2420" w:rsidRDefault="00DC2420" w:rsidP="00DC2420">
            <w:pPr>
              <w:jc w:val="center"/>
              <w:rPr>
                <w:sz w:val="14"/>
                <w:szCs w:val="14"/>
              </w:rPr>
            </w:pPr>
            <w:r w:rsidRPr="00DC2420">
              <w:rPr>
                <w:sz w:val="14"/>
                <w:szCs w:val="14"/>
              </w:rPr>
              <w:t>J_ПРК\Р\ТП\0031</w:t>
            </w:r>
          </w:p>
        </w:tc>
        <w:tc>
          <w:tcPr>
            <w:tcW w:w="1819" w:type="dxa"/>
            <w:tcBorders>
              <w:top w:val="nil"/>
              <w:left w:val="nil"/>
              <w:bottom w:val="single" w:sz="4" w:space="0" w:color="auto"/>
              <w:right w:val="single" w:sz="4" w:space="0" w:color="auto"/>
            </w:tcBorders>
            <w:noWrap/>
            <w:vAlign w:val="center"/>
            <w:hideMark/>
          </w:tcPr>
          <w:p w14:paraId="0B536540"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195FFEC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2BEBAF1" w14:textId="77777777" w:rsidR="00DC2420" w:rsidRPr="00DC2420" w:rsidRDefault="00DC2420" w:rsidP="00DC2420">
            <w:pPr>
              <w:jc w:val="center"/>
              <w:rPr>
                <w:sz w:val="14"/>
                <w:szCs w:val="14"/>
              </w:rPr>
            </w:pPr>
            <w:r w:rsidRPr="00DC2420">
              <w:rPr>
                <w:sz w:val="14"/>
                <w:szCs w:val="14"/>
              </w:rPr>
              <w:t>2,723</w:t>
            </w:r>
          </w:p>
        </w:tc>
        <w:tc>
          <w:tcPr>
            <w:tcW w:w="1637" w:type="dxa"/>
            <w:tcBorders>
              <w:top w:val="nil"/>
              <w:left w:val="nil"/>
              <w:bottom w:val="single" w:sz="4" w:space="0" w:color="auto"/>
              <w:right w:val="single" w:sz="4" w:space="0" w:color="auto"/>
            </w:tcBorders>
            <w:noWrap/>
            <w:vAlign w:val="center"/>
            <w:hideMark/>
          </w:tcPr>
          <w:p w14:paraId="3A16796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B3D4E8D" w14:textId="77777777" w:rsidR="00DC2420" w:rsidRPr="00DC2420" w:rsidRDefault="00DC2420" w:rsidP="00DC2420">
            <w:pPr>
              <w:jc w:val="center"/>
              <w:rPr>
                <w:sz w:val="14"/>
                <w:szCs w:val="14"/>
              </w:rPr>
            </w:pPr>
            <w:r w:rsidRPr="00DC2420">
              <w:rPr>
                <w:sz w:val="14"/>
                <w:szCs w:val="14"/>
              </w:rPr>
              <w:t>3,469</w:t>
            </w:r>
          </w:p>
        </w:tc>
      </w:tr>
      <w:tr w:rsidR="00DC2420" w:rsidRPr="00DC2420" w14:paraId="05F2828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2E14F5D" w14:textId="77777777" w:rsidR="00DC2420" w:rsidRPr="00DC2420" w:rsidRDefault="00DC2420" w:rsidP="00DC2420">
            <w:pPr>
              <w:rPr>
                <w:sz w:val="14"/>
                <w:szCs w:val="14"/>
              </w:rPr>
            </w:pPr>
            <w:r w:rsidRPr="00DC2420">
              <w:rPr>
                <w:sz w:val="14"/>
                <w:szCs w:val="14"/>
              </w:rPr>
              <w:t>Техническое перевооружение ТП-130</w:t>
            </w:r>
          </w:p>
        </w:tc>
        <w:tc>
          <w:tcPr>
            <w:tcW w:w="1587" w:type="dxa"/>
            <w:tcBorders>
              <w:top w:val="nil"/>
              <w:left w:val="nil"/>
              <w:bottom w:val="single" w:sz="4" w:space="0" w:color="auto"/>
              <w:right w:val="single" w:sz="4" w:space="0" w:color="auto"/>
            </w:tcBorders>
            <w:vAlign w:val="center"/>
            <w:hideMark/>
          </w:tcPr>
          <w:p w14:paraId="58AE83BE" w14:textId="77777777" w:rsidR="00DC2420" w:rsidRPr="00DC2420" w:rsidRDefault="00DC2420" w:rsidP="00DC2420">
            <w:pPr>
              <w:jc w:val="center"/>
              <w:rPr>
                <w:sz w:val="14"/>
                <w:szCs w:val="14"/>
              </w:rPr>
            </w:pPr>
            <w:r w:rsidRPr="00DC2420">
              <w:rPr>
                <w:sz w:val="14"/>
                <w:szCs w:val="14"/>
              </w:rPr>
              <w:t>J_ПРК\Р\ТП\0039</w:t>
            </w:r>
          </w:p>
        </w:tc>
        <w:tc>
          <w:tcPr>
            <w:tcW w:w="1819" w:type="dxa"/>
            <w:tcBorders>
              <w:top w:val="nil"/>
              <w:left w:val="nil"/>
              <w:bottom w:val="single" w:sz="4" w:space="0" w:color="auto"/>
              <w:right w:val="single" w:sz="4" w:space="0" w:color="auto"/>
            </w:tcBorders>
            <w:noWrap/>
            <w:vAlign w:val="center"/>
            <w:hideMark/>
          </w:tcPr>
          <w:p w14:paraId="3A00EB8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5057D21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4246DFD" w14:textId="77777777" w:rsidR="00DC2420" w:rsidRPr="00DC2420" w:rsidRDefault="00DC2420" w:rsidP="00DC2420">
            <w:pPr>
              <w:jc w:val="center"/>
              <w:rPr>
                <w:sz w:val="14"/>
                <w:szCs w:val="14"/>
              </w:rPr>
            </w:pPr>
            <w:r w:rsidRPr="00DC2420">
              <w:rPr>
                <w:sz w:val="14"/>
                <w:szCs w:val="14"/>
              </w:rPr>
              <w:t>3,861</w:t>
            </w:r>
          </w:p>
        </w:tc>
        <w:tc>
          <w:tcPr>
            <w:tcW w:w="1637" w:type="dxa"/>
            <w:tcBorders>
              <w:top w:val="nil"/>
              <w:left w:val="nil"/>
              <w:bottom w:val="single" w:sz="4" w:space="0" w:color="auto"/>
              <w:right w:val="single" w:sz="4" w:space="0" w:color="auto"/>
            </w:tcBorders>
            <w:noWrap/>
            <w:vAlign w:val="center"/>
            <w:hideMark/>
          </w:tcPr>
          <w:p w14:paraId="149C596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D1DA93E" w14:textId="77777777" w:rsidR="00DC2420" w:rsidRPr="00DC2420" w:rsidRDefault="00DC2420" w:rsidP="00DC2420">
            <w:pPr>
              <w:jc w:val="center"/>
              <w:rPr>
                <w:sz w:val="14"/>
                <w:szCs w:val="14"/>
              </w:rPr>
            </w:pPr>
            <w:r w:rsidRPr="00DC2420">
              <w:rPr>
                <w:sz w:val="14"/>
                <w:szCs w:val="14"/>
              </w:rPr>
              <w:t>4,946</w:t>
            </w:r>
          </w:p>
        </w:tc>
      </w:tr>
      <w:tr w:rsidR="00DC2420" w:rsidRPr="00DC2420" w14:paraId="2AC8F05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386F23A" w14:textId="77777777" w:rsidR="00DC2420" w:rsidRPr="00DC2420" w:rsidRDefault="00DC2420" w:rsidP="00DC2420">
            <w:pPr>
              <w:rPr>
                <w:sz w:val="14"/>
                <w:szCs w:val="14"/>
              </w:rPr>
            </w:pPr>
            <w:r w:rsidRPr="00DC2420">
              <w:rPr>
                <w:sz w:val="14"/>
                <w:szCs w:val="14"/>
              </w:rPr>
              <w:t>Техническое перевооружение ТП-255</w:t>
            </w:r>
          </w:p>
        </w:tc>
        <w:tc>
          <w:tcPr>
            <w:tcW w:w="1587" w:type="dxa"/>
            <w:tcBorders>
              <w:top w:val="nil"/>
              <w:left w:val="nil"/>
              <w:bottom w:val="single" w:sz="4" w:space="0" w:color="auto"/>
              <w:right w:val="single" w:sz="4" w:space="0" w:color="auto"/>
            </w:tcBorders>
            <w:vAlign w:val="center"/>
            <w:hideMark/>
          </w:tcPr>
          <w:p w14:paraId="2B076BD8" w14:textId="77777777" w:rsidR="00DC2420" w:rsidRPr="00DC2420" w:rsidRDefault="00DC2420" w:rsidP="00DC2420">
            <w:pPr>
              <w:jc w:val="center"/>
              <w:rPr>
                <w:sz w:val="14"/>
                <w:szCs w:val="14"/>
              </w:rPr>
            </w:pPr>
            <w:r w:rsidRPr="00DC2420">
              <w:rPr>
                <w:sz w:val="14"/>
                <w:szCs w:val="14"/>
              </w:rPr>
              <w:t>J_ПРК\Р\ТП\0042</w:t>
            </w:r>
          </w:p>
        </w:tc>
        <w:tc>
          <w:tcPr>
            <w:tcW w:w="1819" w:type="dxa"/>
            <w:tcBorders>
              <w:top w:val="nil"/>
              <w:left w:val="nil"/>
              <w:bottom w:val="single" w:sz="4" w:space="0" w:color="auto"/>
              <w:right w:val="single" w:sz="4" w:space="0" w:color="auto"/>
            </w:tcBorders>
            <w:noWrap/>
            <w:vAlign w:val="center"/>
            <w:hideMark/>
          </w:tcPr>
          <w:p w14:paraId="56C10FF7"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478E500B"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9A1A39E" w14:textId="77777777" w:rsidR="00DC2420" w:rsidRPr="00DC2420" w:rsidRDefault="00DC2420" w:rsidP="00DC2420">
            <w:pPr>
              <w:jc w:val="center"/>
              <w:rPr>
                <w:sz w:val="14"/>
                <w:szCs w:val="14"/>
              </w:rPr>
            </w:pPr>
            <w:r w:rsidRPr="00DC2420">
              <w:rPr>
                <w:sz w:val="14"/>
                <w:szCs w:val="14"/>
              </w:rPr>
              <w:t>4,302</w:t>
            </w:r>
          </w:p>
        </w:tc>
        <w:tc>
          <w:tcPr>
            <w:tcW w:w="1637" w:type="dxa"/>
            <w:tcBorders>
              <w:top w:val="nil"/>
              <w:left w:val="nil"/>
              <w:bottom w:val="single" w:sz="4" w:space="0" w:color="auto"/>
              <w:right w:val="single" w:sz="4" w:space="0" w:color="auto"/>
            </w:tcBorders>
            <w:noWrap/>
            <w:vAlign w:val="center"/>
            <w:hideMark/>
          </w:tcPr>
          <w:p w14:paraId="090EB44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426AD09" w14:textId="77777777" w:rsidR="00DC2420" w:rsidRPr="00DC2420" w:rsidRDefault="00DC2420" w:rsidP="00DC2420">
            <w:pPr>
              <w:jc w:val="center"/>
              <w:rPr>
                <w:sz w:val="14"/>
                <w:szCs w:val="14"/>
              </w:rPr>
            </w:pPr>
            <w:r w:rsidRPr="00DC2420">
              <w:rPr>
                <w:sz w:val="14"/>
                <w:szCs w:val="14"/>
              </w:rPr>
              <w:t>5,205</w:t>
            </w:r>
          </w:p>
        </w:tc>
      </w:tr>
      <w:tr w:rsidR="00DC2420" w:rsidRPr="00DC2420" w14:paraId="549A80E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9B7EFD2" w14:textId="77777777" w:rsidR="00DC2420" w:rsidRPr="00DC2420" w:rsidRDefault="00DC2420" w:rsidP="00DC2420">
            <w:pPr>
              <w:rPr>
                <w:sz w:val="14"/>
                <w:szCs w:val="14"/>
              </w:rPr>
            </w:pPr>
            <w:r w:rsidRPr="00DC2420">
              <w:rPr>
                <w:sz w:val="14"/>
                <w:szCs w:val="14"/>
              </w:rPr>
              <w:lastRenderedPageBreak/>
              <w:t>Техническое перевооружение ТП-795( подстанция трансформаторн. 102кв.м КТП-2*1000/6-0,4 котельная № 5) (ТП-795), г.Прокопьевск</w:t>
            </w:r>
          </w:p>
        </w:tc>
        <w:tc>
          <w:tcPr>
            <w:tcW w:w="1587" w:type="dxa"/>
            <w:tcBorders>
              <w:top w:val="nil"/>
              <w:left w:val="nil"/>
              <w:bottom w:val="single" w:sz="4" w:space="0" w:color="auto"/>
              <w:right w:val="single" w:sz="4" w:space="0" w:color="auto"/>
            </w:tcBorders>
            <w:vAlign w:val="center"/>
            <w:hideMark/>
          </w:tcPr>
          <w:p w14:paraId="2078456D" w14:textId="77777777" w:rsidR="00DC2420" w:rsidRPr="00DC2420" w:rsidRDefault="00DC2420" w:rsidP="00DC2420">
            <w:pPr>
              <w:jc w:val="center"/>
              <w:rPr>
                <w:sz w:val="14"/>
                <w:szCs w:val="14"/>
              </w:rPr>
            </w:pPr>
            <w:r w:rsidRPr="00DC2420">
              <w:rPr>
                <w:sz w:val="14"/>
                <w:szCs w:val="14"/>
              </w:rPr>
              <w:t>H_ПРК\Р\РП\0133</w:t>
            </w:r>
          </w:p>
        </w:tc>
        <w:tc>
          <w:tcPr>
            <w:tcW w:w="1819" w:type="dxa"/>
            <w:tcBorders>
              <w:top w:val="nil"/>
              <w:left w:val="nil"/>
              <w:bottom w:val="single" w:sz="4" w:space="0" w:color="auto"/>
              <w:right w:val="single" w:sz="4" w:space="0" w:color="auto"/>
            </w:tcBorders>
            <w:noWrap/>
            <w:vAlign w:val="center"/>
            <w:hideMark/>
          </w:tcPr>
          <w:p w14:paraId="410C1D12"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08C4176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5C2986B" w14:textId="77777777" w:rsidR="00DC2420" w:rsidRPr="00DC2420" w:rsidRDefault="00DC2420" w:rsidP="00DC2420">
            <w:pPr>
              <w:jc w:val="center"/>
              <w:rPr>
                <w:sz w:val="14"/>
                <w:szCs w:val="14"/>
              </w:rPr>
            </w:pPr>
            <w:r w:rsidRPr="00DC2420">
              <w:rPr>
                <w:sz w:val="14"/>
                <w:szCs w:val="14"/>
              </w:rPr>
              <w:t>0,638</w:t>
            </w:r>
          </w:p>
        </w:tc>
        <w:tc>
          <w:tcPr>
            <w:tcW w:w="1637" w:type="dxa"/>
            <w:tcBorders>
              <w:top w:val="nil"/>
              <w:left w:val="nil"/>
              <w:bottom w:val="single" w:sz="4" w:space="0" w:color="auto"/>
              <w:right w:val="single" w:sz="4" w:space="0" w:color="auto"/>
            </w:tcBorders>
            <w:noWrap/>
            <w:vAlign w:val="center"/>
            <w:hideMark/>
          </w:tcPr>
          <w:p w14:paraId="755E1E14" w14:textId="77777777" w:rsidR="00DC2420" w:rsidRPr="00DC2420" w:rsidRDefault="00DC2420" w:rsidP="00DC2420">
            <w:pPr>
              <w:jc w:val="center"/>
              <w:rPr>
                <w:sz w:val="14"/>
                <w:szCs w:val="14"/>
              </w:rPr>
            </w:pPr>
            <w:r w:rsidRPr="00DC2420">
              <w:rPr>
                <w:sz w:val="14"/>
                <w:szCs w:val="14"/>
              </w:rPr>
              <w:t>0,691</w:t>
            </w:r>
          </w:p>
        </w:tc>
        <w:tc>
          <w:tcPr>
            <w:tcW w:w="1227" w:type="dxa"/>
            <w:tcBorders>
              <w:top w:val="nil"/>
              <w:left w:val="nil"/>
              <w:bottom w:val="single" w:sz="4" w:space="0" w:color="auto"/>
              <w:right w:val="single" w:sz="4" w:space="0" w:color="auto"/>
            </w:tcBorders>
            <w:noWrap/>
            <w:vAlign w:val="center"/>
            <w:hideMark/>
          </w:tcPr>
          <w:p w14:paraId="36B4E3F8" w14:textId="77777777" w:rsidR="00DC2420" w:rsidRPr="00DC2420" w:rsidRDefault="00DC2420" w:rsidP="00DC2420">
            <w:pPr>
              <w:jc w:val="center"/>
              <w:rPr>
                <w:sz w:val="14"/>
                <w:szCs w:val="14"/>
              </w:rPr>
            </w:pPr>
            <w:r w:rsidRPr="00DC2420">
              <w:rPr>
                <w:sz w:val="14"/>
                <w:szCs w:val="14"/>
              </w:rPr>
              <w:t>0,000</w:t>
            </w:r>
          </w:p>
        </w:tc>
      </w:tr>
      <w:tr w:rsidR="00DC2420" w:rsidRPr="00DC2420" w14:paraId="460A9A3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650EA26" w14:textId="77777777" w:rsidR="00DC2420" w:rsidRPr="00DC2420" w:rsidRDefault="00DC2420" w:rsidP="00DC2420">
            <w:pPr>
              <w:rPr>
                <w:sz w:val="14"/>
                <w:szCs w:val="14"/>
              </w:rPr>
            </w:pPr>
            <w:r w:rsidRPr="00DC2420">
              <w:rPr>
                <w:sz w:val="14"/>
                <w:szCs w:val="14"/>
              </w:rPr>
              <w:t xml:space="preserve">Техническое перевооружение ТП-718 </w:t>
            </w:r>
          </w:p>
        </w:tc>
        <w:tc>
          <w:tcPr>
            <w:tcW w:w="1587" w:type="dxa"/>
            <w:tcBorders>
              <w:top w:val="nil"/>
              <w:left w:val="nil"/>
              <w:bottom w:val="single" w:sz="4" w:space="0" w:color="auto"/>
              <w:right w:val="single" w:sz="4" w:space="0" w:color="auto"/>
            </w:tcBorders>
            <w:vAlign w:val="center"/>
            <w:hideMark/>
          </w:tcPr>
          <w:p w14:paraId="29339CC8" w14:textId="77777777" w:rsidR="00DC2420" w:rsidRPr="00DC2420" w:rsidRDefault="00DC2420" w:rsidP="00DC2420">
            <w:pPr>
              <w:jc w:val="center"/>
              <w:rPr>
                <w:sz w:val="14"/>
                <w:szCs w:val="14"/>
              </w:rPr>
            </w:pPr>
            <w:r w:rsidRPr="00DC2420">
              <w:rPr>
                <w:sz w:val="14"/>
                <w:szCs w:val="14"/>
              </w:rPr>
              <w:t>O_ПРК\Р\ТП\0003</w:t>
            </w:r>
          </w:p>
        </w:tc>
        <w:tc>
          <w:tcPr>
            <w:tcW w:w="1819" w:type="dxa"/>
            <w:tcBorders>
              <w:top w:val="nil"/>
              <w:left w:val="nil"/>
              <w:bottom w:val="single" w:sz="4" w:space="0" w:color="auto"/>
              <w:right w:val="single" w:sz="4" w:space="0" w:color="auto"/>
            </w:tcBorders>
            <w:noWrap/>
            <w:vAlign w:val="center"/>
            <w:hideMark/>
          </w:tcPr>
          <w:p w14:paraId="3C126A7D"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98C225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00E30C9" w14:textId="77777777" w:rsidR="00DC2420" w:rsidRPr="00DC2420" w:rsidRDefault="00DC2420" w:rsidP="00DC2420">
            <w:pPr>
              <w:jc w:val="center"/>
              <w:rPr>
                <w:sz w:val="14"/>
                <w:szCs w:val="14"/>
              </w:rPr>
            </w:pPr>
            <w:r w:rsidRPr="00DC2420">
              <w:rPr>
                <w:sz w:val="14"/>
                <w:szCs w:val="14"/>
              </w:rPr>
              <w:t>0,338</w:t>
            </w:r>
          </w:p>
        </w:tc>
        <w:tc>
          <w:tcPr>
            <w:tcW w:w="1637" w:type="dxa"/>
            <w:tcBorders>
              <w:top w:val="nil"/>
              <w:left w:val="nil"/>
              <w:bottom w:val="single" w:sz="4" w:space="0" w:color="auto"/>
              <w:right w:val="single" w:sz="4" w:space="0" w:color="auto"/>
            </w:tcBorders>
            <w:noWrap/>
            <w:vAlign w:val="center"/>
            <w:hideMark/>
          </w:tcPr>
          <w:p w14:paraId="3B7245F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9F20DDD" w14:textId="77777777" w:rsidR="00DC2420" w:rsidRPr="00DC2420" w:rsidRDefault="00DC2420" w:rsidP="00DC2420">
            <w:pPr>
              <w:jc w:val="center"/>
              <w:rPr>
                <w:sz w:val="14"/>
                <w:szCs w:val="14"/>
              </w:rPr>
            </w:pPr>
            <w:r w:rsidRPr="00DC2420">
              <w:rPr>
                <w:sz w:val="14"/>
                <w:szCs w:val="14"/>
              </w:rPr>
              <w:t>0,469</w:t>
            </w:r>
          </w:p>
        </w:tc>
      </w:tr>
      <w:tr w:rsidR="00DC2420" w:rsidRPr="00DC2420" w14:paraId="554C7B6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FCA51DF" w14:textId="77777777" w:rsidR="00DC2420" w:rsidRPr="00DC2420" w:rsidRDefault="00DC2420" w:rsidP="00DC2420">
            <w:pPr>
              <w:rPr>
                <w:sz w:val="14"/>
                <w:szCs w:val="14"/>
              </w:rPr>
            </w:pPr>
            <w:r w:rsidRPr="00DC2420">
              <w:rPr>
                <w:sz w:val="14"/>
                <w:szCs w:val="14"/>
              </w:rPr>
              <w:t xml:space="preserve">Техническое перевооружение ТП-746 </w:t>
            </w:r>
          </w:p>
        </w:tc>
        <w:tc>
          <w:tcPr>
            <w:tcW w:w="1587" w:type="dxa"/>
            <w:tcBorders>
              <w:top w:val="nil"/>
              <w:left w:val="nil"/>
              <w:bottom w:val="single" w:sz="4" w:space="0" w:color="auto"/>
              <w:right w:val="single" w:sz="4" w:space="0" w:color="auto"/>
            </w:tcBorders>
            <w:vAlign w:val="center"/>
            <w:hideMark/>
          </w:tcPr>
          <w:p w14:paraId="2FB3AC75" w14:textId="77777777" w:rsidR="00DC2420" w:rsidRPr="00DC2420" w:rsidRDefault="00DC2420" w:rsidP="00DC2420">
            <w:pPr>
              <w:jc w:val="center"/>
              <w:rPr>
                <w:sz w:val="14"/>
                <w:szCs w:val="14"/>
              </w:rPr>
            </w:pPr>
            <w:r w:rsidRPr="00DC2420">
              <w:rPr>
                <w:sz w:val="14"/>
                <w:szCs w:val="14"/>
              </w:rPr>
              <w:t>O_ПРК\Р\ТП\0004</w:t>
            </w:r>
          </w:p>
        </w:tc>
        <w:tc>
          <w:tcPr>
            <w:tcW w:w="1819" w:type="dxa"/>
            <w:tcBorders>
              <w:top w:val="nil"/>
              <w:left w:val="nil"/>
              <w:bottom w:val="single" w:sz="4" w:space="0" w:color="auto"/>
              <w:right w:val="single" w:sz="4" w:space="0" w:color="auto"/>
            </w:tcBorders>
            <w:noWrap/>
            <w:vAlign w:val="center"/>
            <w:hideMark/>
          </w:tcPr>
          <w:p w14:paraId="1AEBD32E"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4115AE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8D97643" w14:textId="77777777" w:rsidR="00DC2420" w:rsidRPr="00DC2420" w:rsidRDefault="00DC2420" w:rsidP="00DC2420">
            <w:pPr>
              <w:jc w:val="center"/>
              <w:rPr>
                <w:sz w:val="14"/>
                <w:szCs w:val="14"/>
              </w:rPr>
            </w:pPr>
            <w:r w:rsidRPr="00DC2420">
              <w:rPr>
                <w:sz w:val="14"/>
                <w:szCs w:val="14"/>
              </w:rPr>
              <w:t>0,245</w:t>
            </w:r>
          </w:p>
        </w:tc>
        <w:tc>
          <w:tcPr>
            <w:tcW w:w="1637" w:type="dxa"/>
            <w:tcBorders>
              <w:top w:val="nil"/>
              <w:left w:val="nil"/>
              <w:bottom w:val="single" w:sz="4" w:space="0" w:color="auto"/>
              <w:right w:val="single" w:sz="4" w:space="0" w:color="auto"/>
            </w:tcBorders>
            <w:noWrap/>
            <w:vAlign w:val="center"/>
            <w:hideMark/>
          </w:tcPr>
          <w:p w14:paraId="199AA51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CBCE28F" w14:textId="77777777" w:rsidR="00DC2420" w:rsidRPr="00DC2420" w:rsidRDefault="00DC2420" w:rsidP="00DC2420">
            <w:pPr>
              <w:jc w:val="center"/>
              <w:rPr>
                <w:sz w:val="14"/>
                <w:szCs w:val="14"/>
              </w:rPr>
            </w:pPr>
            <w:r w:rsidRPr="00DC2420">
              <w:rPr>
                <w:sz w:val="14"/>
                <w:szCs w:val="14"/>
              </w:rPr>
              <w:t>0,392</w:t>
            </w:r>
          </w:p>
        </w:tc>
      </w:tr>
      <w:tr w:rsidR="00DC2420" w:rsidRPr="00DC2420" w14:paraId="55F2CD9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22767D3" w14:textId="77777777" w:rsidR="00DC2420" w:rsidRPr="00DC2420" w:rsidRDefault="00DC2420" w:rsidP="00DC2420">
            <w:pPr>
              <w:rPr>
                <w:sz w:val="14"/>
                <w:szCs w:val="14"/>
              </w:rPr>
            </w:pPr>
            <w:r w:rsidRPr="00DC2420">
              <w:rPr>
                <w:sz w:val="14"/>
                <w:szCs w:val="14"/>
              </w:rPr>
              <w:t>Техническое перевооружение ТП-854</w:t>
            </w:r>
          </w:p>
        </w:tc>
        <w:tc>
          <w:tcPr>
            <w:tcW w:w="1587" w:type="dxa"/>
            <w:tcBorders>
              <w:top w:val="nil"/>
              <w:left w:val="nil"/>
              <w:bottom w:val="single" w:sz="4" w:space="0" w:color="auto"/>
              <w:right w:val="single" w:sz="4" w:space="0" w:color="auto"/>
            </w:tcBorders>
            <w:vAlign w:val="center"/>
            <w:hideMark/>
          </w:tcPr>
          <w:p w14:paraId="6CC6ED14" w14:textId="77777777" w:rsidR="00DC2420" w:rsidRPr="00DC2420" w:rsidRDefault="00DC2420" w:rsidP="00DC2420">
            <w:pPr>
              <w:jc w:val="center"/>
              <w:rPr>
                <w:sz w:val="14"/>
                <w:szCs w:val="14"/>
              </w:rPr>
            </w:pPr>
            <w:r w:rsidRPr="00DC2420">
              <w:rPr>
                <w:sz w:val="14"/>
                <w:szCs w:val="14"/>
              </w:rPr>
              <w:t>O_ПРК\Р\ТП\0005</w:t>
            </w:r>
          </w:p>
        </w:tc>
        <w:tc>
          <w:tcPr>
            <w:tcW w:w="1819" w:type="dxa"/>
            <w:tcBorders>
              <w:top w:val="nil"/>
              <w:left w:val="nil"/>
              <w:bottom w:val="single" w:sz="4" w:space="0" w:color="auto"/>
              <w:right w:val="single" w:sz="4" w:space="0" w:color="auto"/>
            </w:tcBorders>
            <w:noWrap/>
            <w:vAlign w:val="center"/>
            <w:hideMark/>
          </w:tcPr>
          <w:p w14:paraId="268219F8"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82B02C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51580C7" w14:textId="77777777" w:rsidR="00DC2420" w:rsidRPr="00DC2420" w:rsidRDefault="00DC2420" w:rsidP="00DC2420">
            <w:pPr>
              <w:jc w:val="center"/>
              <w:rPr>
                <w:sz w:val="14"/>
                <w:szCs w:val="14"/>
              </w:rPr>
            </w:pPr>
            <w:r w:rsidRPr="00DC2420">
              <w:rPr>
                <w:sz w:val="14"/>
                <w:szCs w:val="14"/>
              </w:rPr>
              <w:t>0,093</w:t>
            </w:r>
          </w:p>
        </w:tc>
        <w:tc>
          <w:tcPr>
            <w:tcW w:w="1637" w:type="dxa"/>
            <w:tcBorders>
              <w:top w:val="nil"/>
              <w:left w:val="nil"/>
              <w:bottom w:val="single" w:sz="4" w:space="0" w:color="auto"/>
              <w:right w:val="single" w:sz="4" w:space="0" w:color="auto"/>
            </w:tcBorders>
            <w:noWrap/>
            <w:vAlign w:val="center"/>
            <w:hideMark/>
          </w:tcPr>
          <w:p w14:paraId="34FA23E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B3FB43F" w14:textId="77777777" w:rsidR="00DC2420" w:rsidRPr="00DC2420" w:rsidRDefault="00DC2420" w:rsidP="00DC2420">
            <w:pPr>
              <w:jc w:val="center"/>
              <w:rPr>
                <w:sz w:val="14"/>
                <w:szCs w:val="14"/>
              </w:rPr>
            </w:pPr>
            <w:r w:rsidRPr="00DC2420">
              <w:rPr>
                <w:sz w:val="14"/>
                <w:szCs w:val="14"/>
              </w:rPr>
              <w:t>0,000</w:t>
            </w:r>
          </w:p>
        </w:tc>
      </w:tr>
      <w:tr w:rsidR="00DC2420" w:rsidRPr="00DC2420" w14:paraId="0AF3F06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EC63209" w14:textId="77777777" w:rsidR="00DC2420" w:rsidRPr="00DC2420" w:rsidRDefault="00DC2420" w:rsidP="00DC2420">
            <w:pPr>
              <w:rPr>
                <w:sz w:val="14"/>
                <w:szCs w:val="14"/>
              </w:rPr>
            </w:pPr>
            <w:r w:rsidRPr="00DC2420">
              <w:rPr>
                <w:sz w:val="14"/>
                <w:szCs w:val="14"/>
              </w:rPr>
              <w:t>Техническое перевооружение ТП-913</w:t>
            </w:r>
          </w:p>
        </w:tc>
        <w:tc>
          <w:tcPr>
            <w:tcW w:w="1587" w:type="dxa"/>
            <w:tcBorders>
              <w:top w:val="nil"/>
              <w:left w:val="nil"/>
              <w:bottom w:val="single" w:sz="4" w:space="0" w:color="auto"/>
              <w:right w:val="single" w:sz="4" w:space="0" w:color="auto"/>
            </w:tcBorders>
            <w:vAlign w:val="center"/>
            <w:hideMark/>
          </w:tcPr>
          <w:p w14:paraId="747A59BC" w14:textId="77777777" w:rsidR="00DC2420" w:rsidRPr="00DC2420" w:rsidRDefault="00DC2420" w:rsidP="00DC2420">
            <w:pPr>
              <w:jc w:val="center"/>
              <w:rPr>
                <w:sz w:val="14"/>
                <w:szCs w:val="14"/>
              </w:rPr>
            </w:pPr>
            <w:r w:rsidRPr="00DC2420">
              <w:rPr>
                <w:sz w:val="14"/>
                <w:szCs w:val="14"/>
              </w:rPr>
              <w:t>O_ПРК\Р\ТП\0006</w:t>
            </w:r>
          </w:p>
        </w:tc>
        <w:tc>
          <w:tcPr>
            <w:tcW w:w="1819" w:type="dxa"/>
            <w:tcBorders>
              <w:top w:val="nil"/>
              <w:left w:val="nil"/>
              <w:bottom w:val="single" w:sz="4" w:space="0" w:color="auto"/>
              <w:right w:val="single" w:sz="4" w:space="0" w:color="auto"/>
            </w:tcBorders>
            <w:noWrap/>
            <w:vAlign w:val="center"/>
            <w:hideMark/>
          </w:tcPr>
          <w:p w14:paraId="14D172A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228B6D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EFBB3E5" w14:textId="77777777" w:rsidR="00DC2420" w:rsidRPr="00DC2420" w:rsidRDefault="00DC2420" w:rsidP="00DC2420">
            <w:pPr>
              <w:jc w:val="center"/>
              <w:rPr>
                <w:sz w:val="14"/>
                <w:szCs w:val="14"/>
              </w:rPr>
            </w:pPr>
            <w:r w:rsidRPr="00DC2420">
              <w:rPr>
                <w:sz w:val="14"/>
                <w:szCs w:val="14"/>
              </w:rPr>
              <w:t>0,343</w:t>
            </w:r>
          </w:p>
        </w:tc>
        <w:tc>
          <w:tcPr>
            <w:tcW w:w="1637" w:type="dxa"/>
            <w:tcBorders>
              <w:top w:val="nil"/>
              <w:left w:val="nil"/>
              <w:bottom w:val="single" w:sz="4" w:space="0" w:color="auto"/>
              <w:right w:val="single" w:sz="4" w:space="0" w:color="auto"/>
            </w:tcBorders>
            <w:noWrap/>
            <w:vAlign w:val="center"/>
            <w:hideMark/>
          </w:tcPr>
          <w:p w14:paraId="093124D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D5F4557" w14:textId="77777777" w:rsidR="00DC2420" w:rsidRPr="00DC2420" w:rsidRDefault="00DC2420" w:rsidP="00DC2420">
            <w:pPr>
              <w:jc w:val="center"/>
              <w:rPr>
                <w:sz w:val="14"/>
                <w:szCs w:val="14"/>
              </w:rPr>
            </w:pPr>
            <w:r w:rsidRPr="00DC2420">
              <w:rPr>
                <w:sz w:val="14"/>
                <w:szCs w:val="14"/>
              </w:rPr>
              <w:t>0,480</w:t>
            </w:r>
          </w:p>
        </w:tc>
      </w:tr>
      <w:tr w:rsidR="00DC2420" w:rsidRPr="00DC2420" w14:paraId="4DC416E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B5A5212" w14:textId="77777777" w:rsidR="00DC2420" w:rsidRPr="00DC2420" w:rsidRDefault="00DC2420" w:rsidP="00DC2420">
            <w:pPr>
              <w:rPr>
                <w:sz w:val="14"/>
                <w:szCs w:val="14"/>
              </w:rPr>
            </w:pPr>
            <w:r w:rsidRPr="00DC2420">
              <w:rPr>
                <w:sz w:val="14"/>
                <w:szCs w:val="14"/>
              </w:rPr>
              <w:t xml:space="preserve">Техническое перевооружение ТП-114 </w:t>
            </w:r>
          </w:p>
        </w:tc>
        <w:tc>
          <w:tcPr>
            <w:tcW w:w="1587" w:type="dxa"/>
            <w:tcBorders>
              <w:top w:val="nil"/>
              <w:left w:val="nil"/>
              <w:bottom w:val="single" w:sz="4" w:space="0" w:color="auto"/>
              <w:right w:val="single" w:sz="4" w:space="0" w:color="auto"/>
            </w:tcBorders>
            <w:vAlign w:val="center"/>
            <w:hideMark/>
          </w:tcPr>
          <w:p w14:paraId="630B4E49" w14:textId="77777777" w:rsidR="00DC2420" w:rsidRPr="00DC2420" w:rsidRDefault="00DC2420" w:rsidP="00DC2420">
            <w:pPr>
              <w:jc w:val="center"/>
              <w:rPr>
                <w:sz w:val="14"/>
                <w:szCs w:val="14"/>
              </w:rPr>
            </w:pPr>
            <w:r w:rsidRPr="00DC2420">
              <w:rPr>
                <w:sz w:val="14"/>
                <w:szCs w:val="14"/>
              </w:rPr>
              <w:t>O_ПРК\Р\ТП\0007</w:t>
            </w:r>
          </w:p>
        </w:tc>
        <w:tc>
          <w:tcPr>
            <w:tcW w:w="1819" w:type="dxa"/>
            <w:tcBorders>
              <w:top w:val="nil"/>
              <w:left w:val="nil"/>
              <w:bottom w:val="single" w:sz="4" w:space="0" w:color="auto"/>
              <w:right w:val="single" w:sz="4" w:space="0" w:color="auto"/>
            </w:tcBorders>
            <w:noWrap/>
            <w:vAlign w:val="center"/>
            <w:hideMark/>
          </w:tcPr>
          <w:p w14:paraId="43C726E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A2B4FD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AA2DD98" w14:textId="77777777" w:rsidR="00DC2420" w:rsidRPr="00DC2420" w:rsidRDefault="00DC2420" w:rsidP="00DC2420">
            <w:pPr>
              <w:jc w:val="center"/>
              <w:rPr>
                <w:sz w:val="14"/>
                <w:szCs w:val="14"/>
              </w:rPr>
            </w:pPr>
            <w:r w:rsidRPr="00DC2420">
              <w:rPr>
                <w:sz w:val="14"/>
                <w:szCs w:val="14"/>
              </w:rPr>
              <w:t>0,034</w:t>
            </w:r>
          </w:p>
        </w:tc>
        <w:tc>
          <w:tcPr>
            <w:tcW w:w="1637" w:type="dxa"/>
            <w:tcBorders>
              <w:top w:val="nil"/>
              <w:left w:val="nil"/>
              <w:bottom w:val="single" w:sz="4" w:space="0" w:color="auto"/>
              <w:right w:val="single" w:sz="4" w:space="0" w:color="auto"/>
            </w:tcBorders>
            <w:noWrap/>
            <w:vAlign w:val="center"/>
            <w:hideMark/>
          </w:tcPr>
          <w:p w14:paraId="551BFF0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E13EEFC" w14:textId="77777777" w:rsidR="00DC2420" w:rsidRPr="00DC2420" w:rsidRDefault="00DC2420" w:rsidP="00DC2420">
            <w:pPr>
              <w:jc w:val="center"/>
              <w:rPr>
                <w:sz w:val="14"/>
                <w:szCs w:val="14"/>
              </w:rPr>
            </w:pPr>
            <w:r w:rsidRPr="00DC2420">
              <w:rPr>
                <w:sz w:val="14"/>
                <w:szCs w:val="14"/>
              </w:rPr>
              <w:t>0,000</w:t>
            </w:r>
          </w:p>
        </w:tc>
      </w:tr>
      <w:tr w:rsidR="00DC2420" w:rsidRPr="00DC2420" w14:paraId="7A2FAE2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6AFA88E" w14:textId="77777777" w:rsidR="00DC2420" w:rsidRPr="00DC2420" w:rsidRDefault="00DC2420" w:rsidP="00DC2420">
            <w:pPr>
              <w:rPr>
                <w:sz w:val="14"/>
                <w:szCs w:val="14"/>
              </w:rPr>
            </w:pPr>
            <w:r w:rsidRPr="00DC2420">
              <w:rPr>
                <w:sz w:val="14"/>
                <w:szCs w:val="14"/>
              </w:rPr>
              <w:t>Техническое перевооружение ТП-793 (КТП 2*1600 кВА, котельная № 6)</w:t>
            </w:r>
          </w:p>
        </w:tc>
        <w:tc>
          <w:tcPr>
            <w:tcW w:w="1587" w:type="dxa"/>
            <w:tcBorders>
              <w:top w:val="nil"/>
              <w:left w:val="nil"/>
              <w:bottom w:val="single" w:sz="4" w:space="0" w:color="auto"/>
              <w:right w:val="single" w:sz="4" w:space="0" w:color="auto"/>
            </w:tcBorders>
            <w:vAlign w:val="center"/>
            <w:hideMark/>
          </w:tcPr>
          <w:p w14:paraId="4BE24D77" w14:textId="77777777" w:rsidR="00DC2420" w:rsidRPr="00DC2420" w:rsidRDefault="00DC2420" w:rsidP="00DC2420">
            <w:pPr>
              <w:jc w:val="center"/>
              <w:rPr>
                <w:sz w:val="14"/>
                <w:szCs w:val="14"/>
              </w:rPr>
            </w:pPr>
            <w:r w:rsidRPr="00DC2420">
              <w:rPr>
                <w:sz w:val="14"/>
                <w:szCs w:val="14"/>
              </w:rPr>
              <w:t>O_ПРК\Р\ТП\0008</w:t>
            </w:r>
          </w:p>
        </w:tc>
        <w:tc>
          <w:tcPr>
            <w:tcW w:w="1819" w:type="dxa"/>
            <w:tcBorders>
              <w:top w:val="nil"/>
              <w:left w:val="nil"/>
              <w:bottom w:val="single" w:sz="4" w:space="0" w:color="auto"/>
              <w:right w:val="single" w:sz="4" w:space="0" w:color="auto"/>
            </w:tcBorders>
            <w:noWrap/>
            <w:vAlign w:val="center"/>
            <w:hideMark/>
          </w:tcPr>
          <w:p w14:paraId="43C2AE10"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E9C81DE"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752EE442" w14:textId="77777777" w:rsidR="00DC2420" w:rsidRPr="00DC2420" w:rsidRDefault="00DC2420" w:rsidP="00DC2420">
            <w:pPr>
              <w:jc w:val="center"/>
              <w:rPr>
                <w:sz w:val="14"/>
                <w:szCs w:val="14"/>
              </w:rPr>
            </w:pPr>
            <w:r w:rsidRPr="00DC2420">
              <w:rPr>
                <w:sz w:val="14"/>
                <w:szCs w:val="14"/>
              </w:rPr>
              <w:t>0,138</w:t>
            </w:r>
          </w:p>
        </w:tc>
        <w:tc>
          <w:tcPr>
            <w:tcW w:w="1637" w:type="dxa"/>
            <w:tcBorders>
              <w:top w:val="nil"/>
              <w:left w:val="nil"/>
              <w:bottom w:val="single" w:sz="4" w:space="0" w:color="auto"/>
              <w:right w:val="single" w:sz="4" w:space="0" w:color="auto"/>
            </w:tcBorders>
            <w:noWrap/>
            <w:vAlign w:val="center"/>
            <w:hideMark/>
          </w:tcPr>
          <w:p w14:paraId="22F7A42D" w14:textId="77777777" w:rsidR="00DC2420" w:rsidRPr="00DC2420" w:rsidRDefault="00DC2420" w:rsidP="00DC2420">
            <w:pPr>
              <w:jc w:val="center"/>
              <w:rPr>
                <w:sz w:val="14"/>
                <w:szCs w:val="14"/>
              </w:rPr>
            </w:pPr>
            <w:r w:rsidRPr="00DC2420">
              <w:rPr>
                <w:sz w:val="14"/>
                <w:szCs w:val="14"/>
              </w:rPr>
              <w:t>0,193</w:t>
            </w:r>
          </w:p>
        </w:tc>
        <w:tc>
          <w:tcPr>
            <w:tcW w:w="1227" w:type="dxa"/>
            <w:tcBorders>
              <w:top w:val="nil"/>
              <w:left w:val="nil"/>
              <w:bottom w:val="single" w:sz="4" w:space="0" w:color="auto"/>
              <w:right w:val="single" w:sz="4" w:space="0" w:color="auto"/>
            </w:tcBorders>
            <w:noWrap/>
            <w:vAlign w:val="center"/>
            <w:hideMark/>
          </w:tcPr>
          <w:p w14:paraId="116210EA" w14:textId="77777777" w:rsidR="00DC2420" w:rsidRPr="00DC2420" w:rsidRDefault="00DC2420" w:rsidP="00DC2420">
            <w:pPr>
              <w:jc w:val="center"/>
              <w:rPr>
                <w:sz w:val="14"/>
                <w:szCs w:val="14"/>
              </w:rPr>
            </w:pPr>
            <w:r w:rsidRPr="00DC2420">
              <w:rPr>
                <w:sz w:val="14"/>
                <w:szCs w:val="14"/>
              </w:rPr>
              <w:t>0,000</w:t>
            </w:r>
          </w:p>
        </w:tc>
      </w:tr>
      <w:tr w:rsidR="00DC2420" w:rsidRPr="00DC2420" w14:paraId="6C5967A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23A1E5D" w14:textId="77777777" w:rsidR="00DC2420" w:rsidRPr="00DC2420" w:rsidRDefault="00DC2420" w:rsidP="00DC2420">
            <w:pPr>
              <w:rPr>
                <w:sz w:val="14"/>
                <w:szCs w:val="14"/>
              </w:rPr>
            </w:pPr>
            <w:r w:rsidRPr="00DC2420">
              <w:rPr>
                <w:sz w:val="14"/>
                <w:szCs w:val="14"/>
              </w:rPr>
              <w:t>Техническое перевооружение ТП-280</w:t>
            </w:r>
          </w:p>
        </w:tc>
        <w:tc>
          <w:tcPr>
            <w:tcW w:w="1587" w:type="dxa"/>
            <w:tcBorders>
              <w:top w:val="nil"/>
              <w:left w:val="nil"/>
              <w:bottom w:val="single" w:sz="4" w:space="0" w:color="auto"/>
              <w:right w:val="single" w:sz="4" w:space="0" w:color="auto"/>
            </w:tcBorders>
            <w:vAlign w:val="center"/>
            <w:hideMark/>
          </w:tcPr>
          <w:p w14:paraId="5AAB8ECE" w14:textId="77777777" w:rsidR="00DC2420" w:rsidRPr="00DC2420" w:rsidRDefault="00DC2420" w:rsidP="00DC2420">
            <w:pPr>
              <w:jc w:val="center"/>
              <w:rPr>
                <w:sz w:val="14"/>
                <w:szCs w:val="14"/>
              </w:rPr>
            </w:pPr>
            <w:r w:rsidRPr="00DC2420">
              <w:rPr>
                <w:sz w:val="14"/>
                <w:szCs w:val="14"/>
              </w:rPr>
              <w:t>O_ПРК\Р\ТП\0009</w:t>
            </w:r>
          </w:p>
        </w:tc>
        <w:tc>
          <w:tcPr>
            <w:tcW w:w="1819" w:type="dxa"/>
            <w:tcBorders>
              <w:top w:val="nil"/>
              <w:left w:val="nil"/>
              <w:bottom w:val="single" w:sz="4" w:space="0" w:color="auto"/>
              <w:right w:val="single" w:sz="4" w:space="0" w:color="auto"/>
            </w:tcBorders>
            <w:noWrap/>
            <w:vAlign w:val="center"/>
            <w:hideMark/>
          </w:tcPr>
          <w:p w14:paraId="0292577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331656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90B70EA" w14:textId="77777777" w:rsidR="00DC2420" w:rsidRPr="00DC2420" w:rsidRDefault="00DC2420" w:rsidP="00DC2420">
            <w:pPr>
              <w:jc w:val="center"/>
              <w:rPr>
                <w:sz w:val="14"/>
                <w:szCs w:val="14"/>
              </w:rPr>
            </w:pPr>
            <w:r w:rsidRPr="00DC2420">
              <w:rPr>
                <w:sz w:val="14"/>
                <w:szCs w:val="14"/>
              </w:rPr>
              <w:t>0,400</w:t>
            </w:r>
          </w:p>
        </w:tc>
        <w:tc>
          <w:tcPr>
            <w:tcW w:w="1637" w:type="dxa"/>
            <w:tcBorders>
              <w:top w:val="nil"/>
              <w:left w:val="nil"/>
              <w:bottom w:val="single" w:sz="4" w:space="0" w:color="auto"/>
              <w:right w:val="single" w:sz="4" w:space="0" w:color="auto"/>
            </w:tcBorders>
            <w:noWrap/>
            <w:vAlign w:val="center"/>
            <w:hideMark/>
          </w:tcPr>
          <w:p w14:paraId="26F7ABB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6830B69" w14:textId="77777777" w:rsidR="00DC2420" w:rsidRPr="00DC2420" w:rsidRDefault="00DC2420" w:rsidP="00DC2420">
            <w:pPr>
              <w:jc w:val="center"/>
              <w:rPr>
                <w:sz w:val="14"/>
                <w:szCs w:val="14"/>
              </w:rPr>
            </w:pPr>
            <w:r w:rsidRPr="00DC2420">
              <w:rPr>
                <w:sz w:val="14"/>
                <w:szCs w:val="14"/>
              </w:rPr>
              <w:t>0,000</w:t>
            </w:r>
          </w:p>
        </w:tc>
      </w:tr>
      <w:tr w:rsidR="00DC2420" w:rsidRPr="00DC2420" w14:paraId="53BFF1A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CEA4776" w14:textId="77777777" w:rsidR="00DC2420" w:rsidRPr="00DC2420" w:rsidRDefault="00DC2420" w:rsidP="00DC2420">
            <w:pPr>
              <w:rPr>
                <w:sz w:val="14"/>
                <w:szCs w:val="14"/>
              </w:rPr>
            </w:pPr>
            <w:r w:rsidRPr="00DC2420">
              <w:rPr>
                <w:sz w:val="14"/>
                <w:szCs w:val="14"/>
              </w:rPr>
              <w:t>Техническое перевооружение ТП-438</w:t>
            </w:r>
          </w:p>
        </w:tc>
        <w:tc>
          <w:tcPr>
            <w:tcW w:w="1587" w:type="dxa"/>
            <w:tcBorders>
              <w:top w:val="nil"/>
              <w:left w:val="nil"/>
              <w:bottom w:val="single" w:sz="4" w:space="0" w:color="auto"/>
              <w:right w:val="single" w:sz="4" w:space="0" w:color="auto"/>
            </w:tcBorders>
            <w:vAlign w:val="center"/>
            <w:hideMark/>
          </w:tcPr>
          <w:p w14:paraId="02C452F6" w14:textId="77777777" w:rsidR="00DC2420" w:rsidRPr="00DC2420" w:rsidRDefault="00DC2420" w:rsidP="00DC2420">
            <w:pPr>
              <w:jc w:val="center"/>
              <w:rPr>
                <w:sz w:val="14"/>
                <w:szCs w:val="14"/>
              </w:rPr>
            </w:pPr>
            <w:r w:rsidRPr="00DC2420">
              <w:rPr>
                <w:sz w:val="14"/>
                <w:szCs w:val="14"/>
              </w:rPr>
              <w:t>P_ПРК\Р\ТП\0003</w:t>
            </w:r>
          </w:p>
        </w:tc>
        <w:tc>
          <w:tcPr>
            <w:tcW w:w="1819" w:type="dxa"/>
            <w:tcBorders>
              <w:top w:val="nil"/>
              <w:left w:val="nil"/>
              <w:bottom w:val="single" w:sz="4" w:space="0" w:color="auto"/>
              <w:right w:val="single" w:sz="4" w:space="0" w:color="auto"/>
            </w:tcBorders>
            <w:noWrap/>
            <w:vAlign w:val="center"/>
            <w:hideMark/>
          </w:tcPr>
          <w:p w14:paraId="40AF59B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211C41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E9C3B1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A94871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F0EBEF0" w14:textId="77777777" w:rsidR="00DC2420" w:rsidRPr="00DC2420" w:rsidRDefault="00DC2420" w:rsidP="00DC2420">
            <w:pPr>
              <w:jc w:val="center"/>
              <w:rPr>
                <w:sz w:val="14"/>
                <w:szCs w:val="14"/>
              </w:rPr>
            </w:pPr>
            <w:r w:rsidRPr="00DC2420">
              <w:rPr>
                <w:sz w:val="14"/>
                <w:szCs w:val="14"/>
              </w:rPr>
              <w:t>0,022</w:t>
            </w:r>
          </w:p>
        </w:tc>
      </w:tr>
      <w:tr w:rsidR="00DC2420" w:rsidRPr="00DC2420" w14:paraId="4F3F9C5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5A56B4F" w14:textId="77777777" w:rsidR="00DC2420" w:rsidRPr="00DC2420" w:rsidRDefault="00DC2420" w:rsidP="00DC2420">
            <w:pPr>
              <w:rPr>
                <w:sz w:val="14"/>
                <w:szCs w:val="14"/>
              </w:rPr>
            </w:pPr>
            <w:r w:rsidRPr="00DC2420">
              <w:rPr>
                <w:sz w:val="14"/>
                <w:szCs w:val="14"/>
              </w:rPr>
              <w:t>Техперевооружение ТП-127 "7-й квартал", пгт. Шерегеш</w:t>
            </w:r>
          </w:p>
        </w:tc>
        <w:tc>
          <w:tcPr>
            <w:tcW w:w="1587" w:type="dxa"/>
            <w:tcBorders>
              <w:top w:val="nil"/>
              <w:left w:val="nil"/>
              <w:bottom w:val="single" w:sz="4" w:space="0" w:color="auto"/>
              <w:right w:val="single" w:sz="4" w:space="0" w:color="auto"/>
            </w:tcBorders>
            <w:vAlign w:val="center"/>
            <w:hideMark/>
          </w:tcPr>
          <w:p w14:paraId="3612638E" w14:textId="77777777" w:rsidR="00DC2420" w:rsidRPr="00DC2420" w:rsidRDefault="00DC2420" w:rsidP="00DC2420">
            <w:pPr>
              <w:jc w:val="center"/>
              <w:rPr>
                <w:sz w:val="14"/>
                <w:szCs w:val="14"/>
              </w:rPr>
            </w:pPr>
            <w:r w:rsidRPr="00DC2420">
              <w:rPr>
                <w:sz w:val="14"/>
                <w:szCs w:val="14"/>
              </w:rPr>
              <w:t>O_Таш\Р\ТП\0010</w:t>
            </w:r>
          </w:p>
        </w:tc>
        <w:tc>
          <w:tcPr>
            <w:tcW w:w="1819" w:type="dxa"/>
            <w:tcBorders>
              <w:top w:val="nil"/>
              <w:left w:val="nil"/>
              <w:bottom w:val="single" w:sz="4" w:space="0" w:color="auto"/>
              <w:right w:val="single" w:sz="4" w:space="0" w:color="auto"/>
            </w:tcBorders>
            <w:noWrap/>
            <w:vAlign w:val="center"/>
            <w:hideMark/>
          </w:tcPr>
          <w:p w14:paraId="7A821EB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CE1546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B6FF26D" w14:textId="77777777" w:rsidR="00DC2420" w:rsidRPr="00DC2420" w:rsidRDefault="00DC2420" w:rsidP="00DC2420">
            <w:pPr>
              <w:jc w:val="center"/>
              <w:rPr>
                <w:sz w:val="14"/>
                <w:szCs w:val="14"/>
              </w:rPr>
            </w:pPr>
            <w:r w:rsidRPr="00DC2420">
              <w:rPr>
                <w:sz w:val="14"/>
                <w:szCs w:val="14"/>
              </w:rPr>
              <w:t>0,301</w:t>
            </w:r>
          </w:p>
        </w:tc>
        <w:tc>
          <w:tcPr>
            <w:tcW w:w="1637" w:type="dxa"/>
            <w:tcBorders>
              <w:top w:val="nil"/>
              <w:left w:val="nil"/>
              <w:bottom w:val="single" w:sz="4" w:space="0" w:color="auto"/>
              <w:right w:val="single" w:sz="4" w:space="0" w:color="auto"/>
            </w:tcBorders>
            <w:noWrap/>
            <w:vAlign w:val="center"/>
            <w:hideMark/>
          </w:tcPr>
          <w:p w14:paraId="30B3EE9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1D47956" w14:textId="77777777" w:rsidR="00DC2420" w:rsidRPr="00DC2420" w:rsidRDefault="00DC2420" w:rsidP="00DC2420">
            <w:pPr>
              <w:jc w:val="center"/>
              <w:rPr>
                <w:sz w:val="14"/>
                <w:szCs w:val="14"/>
              </w:rPr>
            </w:pPr>
            <w:r w:rsidRPr="00DC2420">
              <w:rPr>
                <w:sz w:val="14"/>
                <w:szCs w:val="14"/>
              </w:rPr>
              <w:t>0,000</w:t>
            </w:r>
          </w:p>
        </w:tc>
      </w:tr>
      <w:tr w:rsidR="00DC2420" w:rsidRPr="00DC2420" w14:paraId="7EEF710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65E06CE" w14:textId="77777777" w:rsidR="00DC2420" w:rsidRPr="00DC2420" w:rsidRDefault="00DC2420" w:rsidP="00DC2420">
            <w:pPr>
              <w:rPr>
                <w:sz w:val="14"/>
                <w:szCs w:val="14"/>
              </w:rPr>
            </w:pPr>
            <w:r w:rsidRPr="00DC2420">
              <w:rPr>
                <w:sz w:val="14"/>
                <w:szCs w:val="14"/>
              </w:rPr>
              <w:t>Техническое перевооружение ТП №К-3</w:t>
            </w:r>
          </w:p>
        </w:tc>
        <w:tc>
          <w:tcPr>
            <w:tcW w:w="1587" w:type="dxa"/>
            <w:tcBorders>
              <w:top w:val="nil"/>
              <w:left w:val="nil"/>
              <w:bottom w:val="single" w:sz="4" w:space="0" w:color="auto"/>
              <w:right w:val="single" w:sz="4" w:space="0" w:color="auto"/>
            </w:tcBorders>
            <w:vAlign w:val="center"/>
            <w:hideMark/>
          </w:tcPr>
          <w:p w14:paraId="70380312" w14:textId="77777777" w:rsidR="00DC2420" w:rsidRPr="00DC2420" w:rsidRDefault="00DC2420" w:rsidP="00DC2420">
            <w:pPr>
              <w:jc w:val="center"/>
              <w:rPr>
                <w:sz w:val="14"/>
                <w:szCs w:val="14"/>
              </w:rPr>
            </w:pPr>
            <w:r w:rsidRPr="00DC2420">
              <w:rPr>
                <w:sz w:val="14"/>
                <w:szCs w:val="14"/>
              </w:rPr>
              <w:t>J_Тис\Р\ТП\0030</w:t>
            </w:r>
          </w:p>
        </w:tc>
        <w:tc>
          <w:tcPr>
            <w:tcW w:w="1819" w:type="dxa"/>
            <w:tcBorders>
              <w:top w:val="nil"/>
              <w:left w:val="nil"/>
              <w:bottom w:val="single" w:sz="4" w:space="0" w:color="auto"/>
              <w:right w:val="single" w:sz="4" w:space="0" w:color="auto"/>
            </w:tcBorders>
            <w:noWrap/>
            <w:vAlign w:val="center"/>
            <w:hideMark/>
          </w:tcPr>
          <w:p w14:paraId="2FDABB82"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7558285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21081B3" w14:textId="77777777" w:rsidR="00DC2420" w:rsidRPr="00DC2420" w:rsidRDefault="00DC2420" w:rsidP="00DC2420">
            <w:pPr>
              <w:jc w:val="center"/>
              <w:rPr>
                <w:sz w:val="14"/>
                <w:szCs w:val="14"/>
              </w:rPr>
            </w:pPr>
            <w:r w:rsidRPr="00DC2420">
              <w:rPr>
                <w:sz w:val="14"/>
                <w:szCs w:val="14"/>
              </w:rPr>
              <w:t>1,339</w:t>
            </w:r>
          </w:p>
        </w:tc>
        <w:tc>
          <w:tcPr>
            <w:tcW w:w="1637" w:type="dxa"/>
            <w:tcBorders>
              <w:top w:val="nil"/>
              <w:left w:val="nil"/>
              <w:bottom w:val="single" w:sz="4" w:space="0" w:color="auto"/>
              <w:right w:val="single" w:sz="4" w:space="0" w:color="auto"/>
            </w:tcBorders>
            <w:noWrap/>
            <w:vAlign w:val="center"/>
            <w:hideMark/>
          </w:tcPr>
          <w:p w14:paraId="5E4C7FAD" w14:textId="77777777" w:rsidR="00DC2420" w:rsidRPr="00DC2420" w:rsidRDefault="00DC2420" w:rsidP="00DC2420">
            <w:pPr>
              <w:jc w:val="center"/>
              <w:rPr>
                <w:sz w:val="14"/>
                <w:szCs w:val="14"/>
              </w:rPr>
            </w:pPr>
            <w:r w:rsidRPr="00DC2420">
              <w:rPr>
                <w:sz w:val="14"/>
                <w:szCs w:val="14"/>
              </w:rPr>
              <w:t>1,663</w:t>
            </w:r>
          </w:p>
        </w:tc>
        <w:tc>
          <w:tcPr>
            <w:tcW w:w="1227" w:type="dxa"/>
            <w:tcBorders>
              <w:top w:val="nil"/>
              <w:left w:val="nil"/>
              <w:bottom w:val="single" w:sz="4" w:space="0" w:color="auto"/>
              <w:right w:val="single" w:sz="4" w:space="0" w:color="auto"/>
            </w:tcBorders>
            <w:noWrap/>
            <w:vAlign w:val="center"/>
            <w:hideMark/>
          </w:tcPr>
          <w:p w14:paraId="37CAECE9" w14:textId="77777777" w:rsidR="00DC2420" w:rsidRPr="00DC2420" w:rsidRDefault="00DC2420" w:rsidP="00DC2420">
            <w:pPr>
              <w:jc w:val="center"/>
              <w:rPr>
                <w:sz w:val="14"/>
                <w:szCs w:val="14"/>
              </w:rPr>
            </w:pPr>
            <w:r w:rsidRPr="00DC2420">
              <w:rPr>
                <w:sz w:val="14"/>
                <w:szCs w:val="14"/>
              </w:rPr>
              <w:t>0,000</w:t>
            </w:r>
          </w:p>
        </w:tc>
      </w:tr>
      <w:tr w:rsidR="00DC2420" w:rsidRPr="00DC2420" w14:paraId="6EBA984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2D0C15C" w14:textId="77777777" w:rsidR="00DC2420" w:rsidRPr="00DC2420" w:rsidRDefault="00DC2420" w:rsidP="00DC2420">
            <w:pPr>
              <w:rPr>
                <w:sz w:val="14"/>
                <w:szCs w:val="14"/>
              </w:rPr>
            </w:pPr>
            <w:r w:rsidRPr="00DC2420">
              <w:rPr>
                <w:sz w:val="14"/>
                <w:szCs w:val="14"/>
              </w:rPr>
              <w:t>Техническое перевооружение ТП №К-9</w:t>
            </w:r>
          </w:p>
        </w:tc>
        <w:tc>
          <w:tcPr>
            <w:tcW w:w="1587" w:type="dxa"/>
            <w:tcBorders>
              <w:top w:val="nil"/>
              <w:left w:val="nil"/>
              <w:bottom w:val="single" w:sz="4" w:space="0" w:color="auto"/>
              <w:right w:val="single" w:sz="4" w:space="0" w:color="auto"/>
            </w:tcBorders>
            <w:vAlign w:val="center"/>
            <w:hideMark/>
          </w:tcPr>
          <w:p w14:paraId="5D96C4C1" w14:textId="77777777" w:rsidR="00DC2420" w:rsidRPr="00DC2420" w:rsidRDefault="00DC2420" w:rsidP="00DC2420">
            <w:pPr>
              <w:jc w:val="center"/>
              <w:rPr>
                <w:sz w:val="14"/>
                <w:szCs w:val="14"/>
              </w:rPr>
            </w:pPr>
            <w:r w:rsidRPr="00DC2420">
              <w:rPr>
                <w:sz w:val="14"/>
                <w:szCs w:val="14"/>
              </w:rPr>
              <w:t>J_Тис\Р\ТП\0031</w:t>
            </w:r>
          </w:p>
        </w:tc>
        <w:tc>
          <w:tcPr>
            <w:tcW w:w="1819" w:type="dxa"/>
            <w:tcBorders>
              <w:top w:val="nil"/>
              <w:left w:val="nil"/>
              <w:bottom w:val="single" w:sz="4" w:space="0" w:color="auto"/>
              <w:right w:val="single" w:sz="4" w:space="0" w:color="auto"/>
            </w:tcBorders>
            <w:noWrap/>
            <w:vAlign w:val="center"/>
            <w:hideMark/>
          </w:tcPr>
          <w:p w14:paraId="7C071440"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6A0C9E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16F2126" w14:textId="77777777" w:rsidR="00DC2420" w:rsidRPr="00DC2420" w:rsidRDefault="00DC2420" w:rsidP="00DC2420">
            <w:pPr>
              <w:jc w:val="center"/>
              <w:rPr>
                <w:sz w:val="14"/>
                <w:szCs w:val="14"/>
              </w:rPr>
            </w:pPr>
            <w:r w:rsidRPr="00DC2420">
              <w:rPr>
                <w:sz w:val="14"/>
                <w:szCs w:val="14"/>
              </w:rPr>
              <w:t>1,309</w:t>
            </w:r>
          </w:p>
        </w:tc>
        <w:tc>
          <w:tcPr>
            <w:tcW w:w="1637" w:type="dxa"/>
            <w:tcBorders>
              <w:top w:val="nil"/>
              <w:left w:val="nil"/>
              <w:bottom w:val="single" w:sz="4" w:space="0" w:color="auto"/>
              <w:right w:val="single" w:sz="4" w:space="0" w:color="auto"/>
            </w:tcBorders>
            <w:noWrap/>
            <w:vAlign w:val="center"/>
            <w:hideMark/>
          </w:tcPr>
          <w:p w14:paraId="2F579469" w14:textId="77777777" w:rsidR="00DC2420" w:rsidRPr="00DC2420" w:rsidRDefault="00DC2420" w:rsidP="00DC2420">
            <w:pPr>
              <w:jc w:val="center"/>
              <w:rPr>
                <w:sz w:val="14"/>
                <w:szCs w:val="14"/>
              </w:rPr>
            </w:pPr>
            <w:r w:rsidRPr="00DC2420">
              <w:rPr>
                <w:sz w:val="14"/>
                <w:szCs w:val="14"/>
              </w:rPr>
              <w:t>1,548</w:t>
            </w:r>
          </w:p>
        </w:tc>
        <w:tc>
          <w:tcPr>
            <w:tcW w:w="1227" w:type="dxa"/>
            <w:tcBorders>
              <w:top w:val="nil"/>
              <w:left w:val="nil"/>
              <w:bottom w:val="single" w:sz="4" w:space="0" w:color="auto"/>
              <w:right w:val="single" w:sz="4" w:space="0" w:color="auto"/>
            </w:tcBorders>
            <w:noWrap/>
            <w:vAlign w:val="center"/>
            <w:hideMark/>
          </w:tcPr>
          <w:p w14:paraId="4DE53F4F" w14:textId="77777777" w:rsidR="00DC2420" w:rsidRPr="00DC2420" w:rsidRDefault="00DC2420" w:rsidP="00DC2420">
            <w:pPr>
              <w:jc w:val="center"/>
              <w:rPr>
                <w:sz w:val="14"/>
                <w:szCs w:val="14"/>
              </w:rPr>
            </w:pPr>
            <w:r w:rsidRPr="00DC2420">
              <w:rPr>
                <w:sz w:val="14"/>
                <w:szCs w:val="14"/>
              </w:rPr>
              <w:t>0,000</w:t>
            </w:r>
          </w:p>
        </w:tc>
      </w:tr>
      <w:tr w:rsidR="00DC2420" w:rsidRPr="00DC2420" w14:paraId="78C94BA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76FFEA9" w14:textId="77777777" w:rsidR="00DC2420" w:rsidRPr="00DC2420" w:rsidRDefault="00DC2420" w:rsidP="00DC2420">
            <w:pPr>
              <w:rPr>
                <w:sz w:val="14"/>
                <w:szCs w:val="14"/>
              </w:rPr>
            </w:pPr>
            <w:r w:rsidRPr="00DC2420">
              <w:rPr>
                <w:sz w:val="14"/>
                <w:szCs w:val="14"/>
              </w:rPr>
              <w:t>Техническое перевооружение ТП №К-10 пгт. Тисуль</w:t>
            </w:r>
          </w:p>
        </w:tc>
        <w:tc>
          <w:tcPr>
            <w:tcW w:w="1587" w:type="dxa"/>
            <w:tcBorders>
              <w:top w:val="nil"/>
              <w:left w:val="nil"/>
              <w:bottom w:val="single" w:sz="4" w:space="0" w:color="auto"/>
              <w:right w:val="single" w:sz="4" w:space="0" w:color="auto"/>
            </w:tcBorders>
            <w:vAlign w:val="center"/>
            <w:hideMark/>
          </w:tcPr>
          <w:p w14:paraId="6E895569" w14:textId="77777777" w:rsidR="00DC2420" w:rsidRPr="00DC2420" w:rsidRDefault="00DC2420" w:rsidP="00DC2420">
            <w:pPr>
              <w:jc w:val="center"/>
              <w:rPr>
                <w:sz w:val="14"/>
                <w:szCs w:val="14"/>
              </w:rPr>
            </w:pPr>
            <w:r w:rsidRPr="00DC2420">
              <w:rPr>
                <w:sz w:val="14"/>
                <w:szCs w:val="14"/>
              </w:rPr>
              <w:t>O_Тис\Р\ТП\0009</w:t>
            </w:r>
          </w:p>
        </w:tc>
        <w:tc>
          <w:tcPr>
            <w:tcW w:w="1819" w:type="dxa"/>
            <w:tcBorders>
              <w:top w:val="nil"/>
              <w:left w:val="nil"/>
              <w:bottom w:val="single" w:sz="4" w:space="0" w:color="auto"/>
              <w:right w:val="single" w:sz="4" w:space="0" w:color="auto"/>
            </w:tcBorders>
            <w:noWrap/>
            <w:vAlign w:val="center"/>
            <w:hideMark/>
          </w:tcPr>
          <w:p w14:paraId="259E89F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E1EB28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AB2AB13" w14:textId="77777777" w:rsidR="00DC2420" w:rsidRPr="00DC2420" w:rsidRDefault="00DC2420" w:rsidP="00DC2420">
            <w:pPr>
              <w:jc w:val="center"/>
              <w:rPr>
                <w:sz w:val="14"/>
                <w:szCs w:val="14"/>
              </w:rPr>
            </w:pPr>
            <w:r w:rsidRPr="00DC2420">
              <w:rPr>
                <w:sz w:val="14"/>
                <w:szCs w:val="14"/>
              </w:rPr>
              <w:t>0,104</w:t>
            </w:r>
          </w:p>
        </w:tc>
        <w:tc>
          <w:tcPr>
            <w:tcW w:w="1637" w:type="dxa"/>
            <w:tcBorders>
              <w:top w:val="nil"/>
              <w:left w:val="nil"/>
              <w:bottom w:val="single" w:sz="4" w:space="0" w:color="auto"/>
              <w:right w:val="single" w:sz="4" w:space="0" w:color="auto"/>
            </w:tcBorders>
            <w:noWrap/>
            <w:vAlign w:val="center"/>
            <w:hideMark/>
          </w:tcPr>
          <w:p w14:paraId="0359B1D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307AECA" w14:textId="77777777" w:rsidR="00DC2420" w:rsidRPr="00DC2420" w:rsidRDefault="00DC2420" w:rsidP="00DC2420">
            <w:pPr>
              <w:jc w:val="center"/>
              <w:rPr>
                <w:sz w:val="14"/>
                <w:szCs w:val="14"/>
              </w:rPr>
            </w:pPr>
            <w:r w:rsidRPr="00DC2420">
              <w:rPr>
                <w:sz w:val="14"/>
                <w:szCs w:val="14"/>
              </w:rPr>
              <w:t>0,000</w:t>
            </w:r>
          </w:p>
        </w:tc>
      </w:tr>
      <w:tr w:rsidR="00DC2420" w:rsidRPr="00DC2420" w14:paraId="14190F7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D674DEE" w14:textId="77777777" w:rsidR="00DC2420" w:rsidRPr="00DC2420" w:rsidRDefault="00DC2420" w:rsidP="00DC2420">
            <w:pPr>
              <w:rPr>
                <w:sz w:val="14"/>
                <w:szCs w:val="14"/>
              </w:rPr>
            </w:pPr>
            <w:r w:rsidRPr="00DC2420">
              <w:rPr>
                <w:sz w:val="14"/>
                <w:szCs w:val="14"/>
              </w:rPr>
              <w:t>Техническое перевооружение ТП №13, пгт. Комсомольск</w:t>
            </w:r>
          </w:p>
        </w:tc>
        <w:tc>
          <w:tcPr>
            <w:tcW w:w="1587" w:type="dxa"/>
            <w:tcBorders>
              <w:top w:val="nil"/>
              <w:left w:val="nil"/>
              <w:bottom w:val="single" w:sz="4" w:space="0" w:color="auto"/>
              <w:right w:val="single" w:sz="4" w:space="0" w:color="auto"/>
            </w:tcBorders>
            <w:vAlign w:val="center"/>
            <w:hideMark/>
          </w:tcPr>
          <w:p w14:paraId="5F2599C5" w14:textId="77777777" w:rsidR="00DC2420" w:rsidRPr="00DC2420" w:rsidRDefault="00DC2420" w:rsidP="00DC2420">
            <w:pPr>
              <w:jc w:val="center"/>
              <w:rPr>
                <w:sz w:val="14"/>
                <w:szCs w:val="14"/>
              </w:rPr>
            </w:pPr>
            <w:r w:rsidRPr="00DC2420">
              <w:rPr>
                <w:sz w:val="14"/>
                <w:szCs w:val="14"/>
              </w:rPr>
              <w:t>O_Тис\Р\ТП\0010</w:t>
            </w:r>
          </w:p>
        </w:tc>
        <w:tc>
          <w:tcPr>
            <w:tcW w:w="1819" w:type="dxa"/>
            <w:tcBorders>
              <w:top w:val="nil"/>
              <w:left w:val="nil"/>
              <w:bottom w:val="single" w:sz="4" w:space="0" w:color="auto"/>
              <w:right w:val="single" w:sz="4" w:space="0" w:color="auto"/>
            </w:tcBorders>
            <w:noWrap/>
            <w:vAlign w:val="center"/>
            <w:hideMark/>
          </w:tcPr>
          <w:p w14:paraId="40891380"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5BDF5C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38AE328" w14:textId="77777777" w:rsidR="00DC2420" w:rsidRPr="00DC2420" w:rsidRDefault="00DC2420" w:rsidP="00DC2420">
            <w:pPr>
              <w:jc w:val="center"/>
              <w:rPr>
                <w:sz w:val="14"/>
                <w:szCs w:val="14"/>
              </w:rPr>
            </w:pPr>
            <w:r w:rsidRPr="00DC2420">
              <w:rPr>
                <w:sz w:val="14"/>
                <w:szCs w:val="14"/>
              </w:rPr>
              <w:t>0,061</w:t>
            </w:r>
          </w:p>
        </w:tc>
        <w:tc>
          <w:tcPr>
            <w:tcW w:w="1637" w:type="dxa"/>
            <w:tcBorders>
              <w:top w:val="nil"/>
              <w:left w:val="nil"/>
              <w:bottom w:val="single" w:sz="4" w:space="0" w:color="auto"/>
              <w:right w:val="single" w:sz="4" w:space="0" w:color="auto"/>
            </w:tcBorders>
            <w:noWrap/>
            <w:vAlign w:val="center"/>
            <w:hideMark/>
          </w:tcPr>
          <w:p w14:paraId="423945C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A36D1BD" w14:textId="77777777" w:rsidR="00DC2420" w:rsidRPr="00DC2420" w:rsidRDefault="00DC2420" w:rsidP="00DC2420">
            <w:pPr>
              <w:jc w:val="center"/>
              <w:rPr>
                <w:sz w:val="14"/>
                <w:szCs w:val="14"/>
              </w:rPr>
            </w:pPr>
            <w:r w:rsidRPr="00DC2420">
              <w:rPr>
                <w:sz w:val="14"/>
                <w:szCs w:val="14"/>
              </w:rPr>
              <w:t>0,000</w:t>
            </w:r>
          </w:p>
        </w:tc>
      </w:tr>
      <w:tr w:rsidR="00DC2420" w:rsidRPr="00DC2420" w14:paraId="697933C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072E681" w14:textId="77777777" w:rsidR="00DC2420" w:rsidRPr="00DC2420" w:rsidRDefault="00DC2420" w:rsidP="00DC2420">
            <w:pPr>
              <w:rPr>
                <w:sz w:val="14"/>
                <w:szCs w:val="14"/>
              </w:rPr>
            </w:pPr>
            <w:r w:rsidRPr="00DC2420">
              <w:rPr>
                <w:sz w:val="14"/>
                <w:szCs w:val="14"/>
              </w:rPr>
              <w:t xml:space="preserve">Техническое перевооружение П/С Берикульская 35/6 кВ </w:t>
            </w:r>
          </w:p>
        </w:tc>
        <w:tc>
          <w:tcPr>
            <w:tcW w:w="1587" w:type="dxa"/>
            <w:tcBorders>
              <w:top w:val="nil"/>
              <w:left w:val="nil"/>
              <w:bottom w:val="single" w:sz="4" w:space="0" w:color="auto"/>
              <w:right w:val="single" w:sz="4" w:space="0" w:color="auto"/>
            </w:tcBorders>
            <w:vAlign w:val="center"/>
            <w:hideMark/>
          </w:tcPr>
          <w:p w14:paraId="7301A506" w14:textId="77777777" w:rsidR="00DC2420" w:rsidRPr="00DC2420" w:rsidRDefault="00DC2420" w:rsidP="00DC2420">
            <w:pPr>
              <w:jc w:val="center"/>
              <w:rPr>
                <w:sz w:val="14"/>
                <w:szCs w:val="14"/>
              </w:rPr>
            </w:pPr>
            <w:r w:rsidRPr="00DC2420">
              <w:rPr>
                <w:sz w:val="14"/>
                <w:szCs w:val="14"/>
              </w:rPr>
              <w:t>E_Тис\Р\ПС\0004</w:t>
            </w:r>
          </w:p>
        </w:tc>
        <w:tc>
          <w:tcPr>
            <w:tcW w:w="1819" w:type="dxa"/>
            <w:tcBorders>
              <w:top w:val="nil"/>
              <w:left w:val="nil"/>
              <w:bottom w:val="single" w:sz="4" w:space="0" w:color="auto"/>
              <w:right w:val="single" w:sz="4" w:space="0" w:color="auto"/>
            </w:tcBorders>
            <w:noWrap/>
            <w:vAlign w:val="center"/>
            <w:hideMark/>
          </w:tcPr>
          <w:p w14:paraId="2124BFE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9E3E4E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6D14AC8" w14:textId="77777777" w:rsidR="00DC2420" w:rsidRPr="00DC2420" w:rsidRDefault="00DC2420" w:rsidP="00DC2420">
            <w:pPr>
              <w:jc w:val="center"/>
              <w:rPr>
                <w:sz w:val="14"/>
                <w:szCs w:val="14"/>
              </w:rPr>
            </w:pPr>
            <w:r w:rsidRPr="00DC2420">
              <w:rPr>
                <w:sz w:val="14"/>
                <w:szCs w:val="14"/>
              </w:rPr>
              <w:t>0,225</w:t>
            </w:r>
          </w:p>
        </w:tc>
        <w:tc>
          <w:tcPr>
            <w:tcW w:w="1637" w:type="dxa"/>
            <w:tcBorders>
              <w:top w:val="nil"/>
              <w:left w:val="nil"/>
              <w:bottom w:val="single" w:sz="4" w:space="0" w:color="auto"/>
              <w:right w:val="single" w:sz="4" w:space="0" w:color="auto"/>
            </w:tcBorders>
            <w:noWrap/>
            <w:vAlign w:val="center"/>
            <w:hideMark/>
          </w:tcPr>
          <w:p w14:paraId="362EC4D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B41E19E" w14:textId="77777777" w:rsidR="00DC2420" w:rsidRPr="00DC2420" w:rsidRDefault="00DC2420" w:rsidP="00DC2420">
            <w:pPr>
              <w:jc w:val="center"/>
              <w:rPr>
                <w:sz w:val="14"/>
                <w:szCs w:val="14"/>
              </w:rPr>
            </w:pPr>
            <w:r w:rsidRPr="00DC2420">
              <w:rPr>
                <w:sz w:val="14"/>
                <w:szCs w:val="14"/>
              </w:rPr>
              <w:t>0,000</w:t>
            </w:r>
          </w:p>
        </w:tc>
      </w:tr>
      <w:tr w:rsidR="00DC2420" w:rsidRPr="00DC2420" w14:paraId="4141AB4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9C34648" w14:textId="77777777" w:rsidR="00DC2420" w:rsidRPr="00DC2420" w:rsidRDefault="00DC2420" w:rsidP="00DC2420">
            <w:pPr>
              <w:rPr>
                <w:sz w:val="14"/>
                <w:szCs w:val="14"/>
              </w:rPr>
            </w:pPr>
            <w:r w:rsidRPr="00DC2420">
              <w:rPr>
                <w:sz w:val="14"/>
                <w:szCs w:val="14"/>
              </w:rPr>
              <w:t>Техническое перевооружение  ТП-57</w:t>
            </w:r>
          </w:p>
        </w:tc>
        <w:tc>
          <w:tcPr>
            <w:tcW w:w="1587" w:type="dxa"/>
            <w:tcBorders>
              <w:top w:val="nil"/>
              <w:left w:val="nil"/>
              <w:bottom w:val="single" w:sz="4" w:space="0" w:color="auto"/>
              <w:right w:val="single" w:sz="4" w:space="0" w:color="auto"/>
            </w:tcBorders>
            <w:vAlign w:val="center"/>
            <w:hideMark/>
          </w:tcPr>
          <w:p w14:paraId="036C29D4" w14:textId="77777777" w:rsidR="00DC2420" w:rsidRPr="00DC2420" w:rsidRDefault="00DC2420" w:rsidP="00DC2420">
            <w:pPr>
              <w:jc w:val="center"/>
              <w:rPr>
                <w:sz w:val="14"/>
                <w:szCs w:val="14"/>
              </w:rPr>
            </w:pPr>
            <w:r w:rsidRPr="00DC2420">
              <w:rPr>
                <w:sz w:val="14"/>
                <w:szCs w:val="14"/>
              </w:rPr>
              <w:t>J_ТП\Р\ТП\0013</w:t>
            </w:r>
          </w:p>
        </w:tc>
        <w:tc>
          <w:tcPr>
            <w:tcW w:w="1819" w:type="dxa"/>
            <w:tcBorders>
              <w:top w:val="nil"/>
              <w:left w:val="nil"/>
              <w:bottom w:val="single" w:sz="4" w:space="0" w:color="auto"/>
              <w:right w:val="single" w:sz="4" w:space="0" w:color="auto"/>
            </w:tcBorders>
            <w:noWrap/>
            <w:vAlign w:val="center"/>
            <w:hideMark/>
          </w:tcPr>
          <w:p w14:paraId="678D4C2E"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32B07A5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7516E10" w14:textId="77777777" w:rsidR="00DC2420" w:rsidRPr="00DC2420" w:rsidRDefault="00DC2420" w:rsidP="00DC2420">
            <w:pPr>
              <w:jc w:val="center"/>
              <w:rPr>
                <w:sz w:val="14"/>
                <w:szCs w:val="14"/>
              </w:rPr>
            </w:pPr>
            <w:r w:rsidRPr="00DC2420">
              <w:rPr>
                <w:sz w:val="14"/>
                <w:szCs w:val="14"/>
              </w:rPr>
              <w:t>3,684</w:t>
            </w:r>
          </w:p>
        </w:tc>
        <w:tc>
          <w:tcPr>
            <w:tcW w:w="1637" w:type="dxa"/>
            <w:tcBorders>
              <w:top w:val="nil"/>
              <w:left w:val="nil"/>
              <w:bottom w:val="single" w:sz="4" w:space="0" w:color="auto"/>
              <w:right w:val="single" w:sz="4" w:space="0" w:color="auto"/>
            </w:tcBorders>
            <w:noWrap/>
            <w:vAlign w:val="center"/>
            <w:hideMark/>
          </w:tcPr>
          <w:p w14:paraId="49F8203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EF8FE54" w14:textId="77777777" w:rsidR="00DC2420" w:rsidRPr="00DC2420" w:rsidRDefault="00DC2420" w:rsidP="00DC2420">
            <w:pPr>
              <w:jc w:val="center"/>
              <w:rPr>
                <w:sz w:val="14"/>
                <w:szCs w:val="14"/>
              </w:rPr>
            </w:pPr>
            <w:r w:rsidRPr="00DC2420">
              <w:rPr>
                <w:sz w:val="14"/>
                <w:szCs w:val="14"/>
              </w:rPr>
              <w:t>0,000</w:t>
            </w:r>
          </w:p>
        </w:tc>
      </w:tr>
      <w:tr w:rsidR="00DC2420" w:rsidRPr="00DC2420" w14:paraId="429BD9E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5425E0" w14:textId="77777777" w:rsidR="00DC2420" w:rsidRPr="00DC2420" w:rsidRDefault="00DC2420" w:rsidP="00DC2420">
            <w:pPr>
              <w:rPr>
                <w:sz w:val="14"/>
                <w:szCs w:val="14"/>
              </w:rPr>
            </w:pPr>
            <w:r w:rsidRPr="00DC2420">
              <w:rPr>
                <w:sz w:val="14"/>
                <w:szCs w:val="14"/>
              </w:rPr>
              <w:t>Техническое перевооружение  ТП-48</w:t>
            </w:r>
          </w:p>
        </w:tc>
        <w:tc>
          <w:tcPr>
            <w:tcW w:w="1587" w:type="dxa"/>
            <w:tcBorders>
              <w:top w:val="nil"/>
              <w:left w:val="nil"/>
              <w:bottom w:val="single" w:sz="4" w:space="0" w:color="auto"/>
              <w:right w:val="single" w:sz="4" w:space="0" w:color="auto"/>
            </w:tcBorders>
            <w:vAlign w:val="center"/>
            <w:hideMark/>
          </w:tcPr>
          <w:p w14:paraId="2A3DB182" w14:textId="77777777" w:rsidR="00DC2420" w:rsidRPr="00DC2420" w:rsidRDefault="00DC2420" w:rsidP="00DC2420">
            <w:pPr>
              <w:jc w:val="center"/>
              <w:rPr>
                <w:sz w:val="14"/>
                <w:szCs w:val="14"/>
              </w:rPr>
            </w:pPr>
            <w:r w:rsidRPr="00DC2420">
              <w:rPr>
                <w:sz w:val="14"/>
                <w:szCs w:val="14"/>
              </w:rPr>
              <w:t>J_ТП\Р\ТП\0014</w:t>
            </w:r>
          </w:p>
        </w:tc>
        <w:tc>
          <w:tcPr>
            <w:tcW w:w="1819" w:type="dxa"/>
            <w:tcBorders>
              <w:top w:val="nil"/>
              <w:left w:val="nil"/>
              <w:bottom w:val="single" w:sz="4" w:space="0" w:color="auto"/>
              <w:right w:val="single" w:sz="4" w:space="0" w:color="auto"/>
            </w:tcBorders>
            <w:noWrap/>
            <w:vAlign w:val="center"/>
            <w:hideMark/>
          </w:tcPr>
          <w:p w14:paraId="1BCF855F"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033C496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AD7ED19" w14:textId="77777777" w:rsidR="00DC2420" w:rsidRPr="00DC2420" w:rsidRDefault="00DC2420" w:rsidP="00DC2420">
            <w:pPr>
              <w:jc w:val="center"/>
              <w:rPr>
                <w:sz w:val="14"/>
                <w:szCs w:val="14"/>
              </w:rPr>
            </w:pPr>
            <w:r w:rsidRPr="00DC2420">
              <w:rPr>
                <w:sz w:val="14"/>
                <w:szCs w:val="14"/>
              </w:rPr>
              <w:t>5,068</w:t>
            </w:r>
          </w:p>
        </w:tc>
        <w:tc>
          <w:tcPr>
            <w:tcW w:w="1637" w:type="dxa"/>
            <w:tcBorders>
              <w:top w:val="nil"/>
              <w:left w:val="nil"/>
              <w:bottom w:val="single" w:sz="4" w:space="0" w:color="auto"/>
              <w:right w:val="single" w:sz="4" w:space="0" w:color="auto"/>
            </w:tcBorders>
            <w:noWrap/>
            <w:vAlign w:val="center"/>
            <w:hideMark/>
          </w:tcPr>
          <w:p w14:paraId="08AFB04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70A5641" w14:textId="77777777" w:rsidR="00DC2420" w:rsidRPr="00DC2420" w:rsidRDefault="00DC2420" w:rsidP="00DC2420">
            <w:pPr>
              <w:jc w:val="center"/>
              <w:rPr>
                <w:sz w:val="14"/>
                <w:szCs w:val="14"/>
              </w:rPr>
            </w:pPr>
            <w:r w:rsidRPr="00DC2420">
              <w:rPr>
                <w:sz w:val="14"/>
                <w:szCs w:val="14"/>
              </w:rPr>
              <w:t>0,000</w:t>
            </w:r>
          </w:p>
        </w:tc>
      </w:tr>
      <w:tr w:rsidR="00DC2420" w:rsidRPr="00DC2420" w14:paraId="5D8B63B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0022D2E" w14:textId="77777777" w:rsidR="00DC2420" w:rsidRPr="00DC2420" w:rsidRDefault="00DC2420" w:rsidP="00DC2420">
            <w:pPr>
              <w:rPr>
                <w:sz w:val="14"/>
                <w:szCs w:val="14"/>
              </w:rPr>
            </w:pPr>
            <w:r w:rsidRPr="00DC2420">
              <w:rPr>
                <w:sz w:val="14"/>
                <w:szCs w:val="14"/>
              </w:rPr>
              <w:t>Техническое перевооружение  ТП-32</w:t>
            </w:r>
          </w:p>
        </w:tc>
        <w:tc>
          <w:tcPr>
            <w:tcW w:w="1587" w:type="dxa"/>
            <w:tcBorders>
              <w:top w:val="nil"/>
              <w:left w:val="nil"/>
              <w:bottom w:val="single" w:sz="4" w:space="0" w:color="auto"/>
              <w:right w:val="single" w:sz="4" w:space="0" w:color="auto"/>
            </w:tcBorders>
            <w:vAlign w:val="center"/>
            <w:hideMark/>
          </w:tcPr>
          <w:p w14:paraId="1E8C3081" w14:textId="77777777" w:rsidR="00DC2420" w:rsidRPr="00DC2420" w:rsidRDefault="00DC2420" w:rsidP="00DC2420">
            <w:pPr>
              <w:jc w:val="center"/>
              <w:rPr>
                <w:sz w:val="14"/>
                <w:szCs w:val="14"/>
              </w:rPr>
            </w:pPr>
            <w:r w:rsidRPr="00DC2420">
              <w:rPr>
                <w:sz w:val="14"/>
                <w:szCs w:val="14"/>
              </w:rPr>
              <w:t>J_ТП\Р\ТП\0015</w:t>
            </w:r>
          </w:p>
        </w:tc>
        <w:tc>
          <w:tcPr>
            <w:tcW w:w="1819" w:type="dxa"/>
            <w:tcBorders>
              <w:top w:val="nil"/>
              <w:left w:val="nil"/>
              <w:bottom w:val="single" w:sz="4" w:space="0" w:color="auto"/>
              <w:right w:val="single" w:sz="4" w:space="0" w:color="auto"/>
            </w:tcBorders>
            <w:noWrap/>
            <w:vAlign w:val="center"/>
            <w:hideMark/>
          </w:tcPr>
          <w:p w14:paraId="032D82D5"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0400E12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0CB2CE1" w14:textId="77777777" w:rsidR="00DC2420" w:rsidRPr="00DC2420" w:rsidRDefault="00DC2420" w:rsidP="00DC2420">
            <w:pPr>
              <w:jc w:val="center"/>
              <w:rPr>
                <w:sz w:val="14"/>
                <w:szCs w:val="14"/>
              </w:rPr>
            </w:pPr>
            <w:r w:rsidRPr="00DC2420">
              <w:rPr>
                <w:sz w:val="14"/>
                <w:szCs w:val="14"/>
              </w:rPr>
              <w:t>1,456</w:t>
            </w:r>
          </w:p>
        </w:tc>
        <w:tc>
          <w:tcPr>
            <w:tcW w:w="1637" w:type="dxa"/>
            <w:tcBorders>
              <w:top w:val="nil"/>
              <w:left w:val="nil"/>
              <w:bottom w:val="single" w:sz="4" w:space="0" w:color="auto"/>
              <w:right w:val="single" w:sz="4" w:space="0" w:color="auto"/>
            </w:tcBorders>
            <w:noWrap/>
            <w:vAlign w:val="center"/>
            <w:hideMark/>
          </w:tcPr>
          <w:p w14:paraId="7D8580A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5A672B6" w14:textId="77777777" w:rsidR="00DC2420" w:rsidRPr="00DC2420" w:rsidRDefault="00DC2420" w:rsidP="00DC2420">
            <w:pPr>
              <w:jc w:val="center"/>
              <w:rPr>
                <w:sz w:val="14"/>
                <w:szCs w:val="14"/>
              </w:rPr>
            </w:pPr>
            <w:r w:rsidRPr="00DC2420">
              <w:rPr>
                <w:sz w:val="14"/>
                <w:szCs w:val="14"/>
              </w:rPr>
              <w:t>0,000</w:t>
            </w:r>
          </w:p>
        </w:tc>
      </w:tr>
      <w:tr w:rsidR="00DC2420" w:rsidRPr="00DC2420" w14:paraId="174E729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77E4FA2" w14:textId="77777777" w:rsidR="00DC2420" w:rsidRPr="00DC2420" w:rsidRDefault="00DC2420" w:rsidP="00DC2420">
            <w:pPr>
              <w:rPr>
                <w:sz w:val="14"/>
                <w:szCs w:val="14"/>
              </w:rPr>
            </w:pPr>
            <w:r w:rsidRPr="00DC2420">
              <w:rPr>
                <w:sz w:val="14"/>
                <w:szCs w:val="14"/>
              </w:rPr>
              <w:t>Техническое перевооружение ТП-69 г.Топки</w:t>
            </w:r>
          </w:p>
        </w:tc>
        <w:tc>
          <w:tcPr>
            <w:tcW w:w="1587" w:type="dxa"/>
            <w:tcBorders>
              <w:top w:val="nil"/>
              <w:left w:val="nil"/>
              <w:bottom w:val="single" w:sz="4" w:space="0" w:color="auto"/>
              <w:right w:val="single" w:sz="4" w:space="0" w:color="auto"/>
            </w:tcBorders>
            <w:vAlign w:val="center"/>
            <w:hideMark/>
          </w:tcPr>
          <w:p w14:paraId="53C1CAFF" w14:textId="77777777" w:rsidR="00DC2420" w:rsidRPr="00DC2420" w:rsidRDefault="00DC2420" w:rsidP="00DC2420">
            <w:pPr>
              <w:jc w:val="center"/>
              <w:rPr>
                <w:sz w:val="14"/>
                <w:szCs w:val="14"/>
              </w:rPr>
            </w:pPr>
            <w:r w:rsidRPr="00DC2420">
              <w:rPr>
                <w:sz w:val="14"/>
                <w:szCs w:val="14"/>
              </w:rPr>
              <w:t>O_ТП\Р\ТП\0011</w:t>
            </w:r>
          </w:p>
        </w:tc>
        <w:tc>
          <w:tcPr>
            <w:tcW w:w="1819" w:type="dxa"/>
            <w:tcBorders>
              <w:top w:val="nil"/>
              <w:left w:val="nil"/>
              <w:bottom w:val="single" w:sz="4" w:space="0" w:color="auto"/>
              <w:right w:val="single" w:sz="4" w:space="0" w:color="auto"/>
            </w:tcBorders>
            <w:noWrap/>
            <w:vAlign w:val="center"/>
            <w:hideMark/>
          </w:tcPr>
          <w:p w14:paraId="4C958DF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074748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EA74E8A" w14:textId="77777777" w:rsidR="00DC2420" w:rsidRPr="00DC2420" w:rsidRDefault="00DC2420" w:rsidP="00DC2420">
            <w:pPr>
              <w:jc w:val="center"/>
              <w:rPr>
                <w:sz w:val="14"/>
                <w:szCs w:val="14"/>
              </w:rPr>
            </w:pPr>
            <w:r w:rsidRPr="00DC2420">
              <w:rPr>
                <w:sz w:val="14"/>
                <w:szCs w:val="14"/>
              </w:rPr>
              <w:t>0,406</w:t>
            </w:r>
          </w:p>
        </w:tc>
        <w:tc>
          <w:tcPr>
            <w:tcW w:w="1637" w:type="dxa"/>
            <w:tcBorders>
              <w:top w:val="nil"/>
              <w:left w:val="nil"/>
              <w:bottom w:val="single" w:sz="4" w:space="0" w:color="auto"/>
              <w:right w:val="single" w:sz="4" w:space="0" w:color="auto"/>
            </w:tcBorders>
            <w:noWrap/>
            <w:vAlign w:val="center"/>
            <w:hideMark/>
          </w:tcPr>
          <w:p w14:paraId="637CC26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43A9AB9" w14:textId="77777777" w:rsidR="00DC2420" w:rsidRPr="00DC2420" w:rsidRDefault="00DC2420" w:rsidP="00DC2420">
            <w:pPr>
              <w:jc w:val="center"/>
              <w:rPr>
                <w:sz w:val="14"/>
                <w:szCs w:val="14"/>
              </w:rPr>
            </w:pPr>
            <w:r w:rsidRPr="00DC2420">
              <w:rPr>
                <w:sz w:val="14"/>
                <w:szCs w:val="14"/>
              </w:rPr>
              <w:t>0,000</w:t>
            </w:r>
          </w:p>
        </w:tc>
      </w:tr>
      <w:tr w:rsidR="00DC2420" w:rsidRPr="00DC2420" w14:paraId="2295D5B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78FCED9" w14:textId="77777777" w:rsidR="00DC2420" w:rsidRPr="00DC2420" w:rsidRDefault="00DC2420" w:rsidP="00DC2420">
            <w:pPr>
              <w:rPr>
                <w:sz w:val="14"/>
                <w:szCs w:val="14"/>
              </w:rPr>
            </w:pPr>
            <w:r w:rsidRPr="00DC2420">
              <w:rPr>
                <w:sz w:val="14"/>
                <w:szCs w:val="14"/>
              </w:rPr>
              <w:t>Техническое перевооружение РП-1</w:t>
            </w:r>
          </w:p>
        </w:tc>
        <w:tc>
          <w:tcPr>
            <w:tcW w:w="1587" w:type="dxa"/>
            <w:tcBorders>
              <w:top w:val="nil"/>
              <w:left w:val="nil"/>
              <w:bottom w:val="single" w:sz="4" w:space="0" w:color="auto"/>
              <w:right w:val="single" w:sz="4" w:space="0" w:color="auto"/>
            </w:tcBorders>
            <w:vAlign w:val="center"/>
            <w:hideMark/>
          </w:tcPr>
          <w:p w14:paraId="22FF1E32" w14:textId="77777777" w:rsidR="00DC2420" w:rsidRPr="00DC2420" w:rsidRDefault="00DC2420" w:rsidP="00DC2420">
            <w:pPr>
              <w:jc w:val="center"/>
              <w:rPr>
                <w:sz w:val="14"/>
                <w:szCs w:val="14"/>
              </w:rPr>
            </w:pPr>
            <w:r w:rsidRPr="00DC2420">
              <w:rPr>
                <w:sz w:val="14"/>
                <w:szCs w:val="14"/>
              </w:rPr>
              <w:t>J_Ю\Р\РП\0004</w:t>
            </w:r>
          </w:p>
        </w:tc>
        <w:tc>
          <w:tcPr>
            <w:tcW w:w="1819" w:type="dxa"/>
            <w:tcBorders>
              <w:top w:val="nil"/>
              <w:left w:val="nil"/>
              <w:bottom w:val="single" w:sz="4" w:space="0" w:color="auto"/>
              <w:right w:val="single" w:sz="4" w:space="0" w:color="auto"/>
            </w:tcBorders>
            <w:noWrap/>
            <w:vAlign w:val="center"/>
            <w:hideMark/>
          </w:tcPr>
          <w:p w14:paraId="303622F5"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7E7CCB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2A5A622" w14:textId="77777777" w:rsidR="00DC2420" w:rsidRPr="00DC2420" w:rsidRDefault="00DC2420" w:rsidP="00DC2420">
            <w:pPr>
              <w:jc w:val="center"/>
              <w:rPr>
                <w:sz w:val="14"/>
                <w:szCs w:val="14"/>
              </w:rPr>
            </w:pPr>
            <w:r w:rsidRPr="00DC2420">
              <w:rPr>
                <w:sz w:val="14"/>
                <w:szCs w:val="14"/>
              </w:rPr>
              <w:t>1,893</w:t>
            </w:r>
          </w:p>
        </w:tc>
        <w:tc>
          <w:tcPr>
            <w:tcW w:w="1637" w:type="dxa"/>
            <w:tcBorders>
              <w:top w:val="nil"/>
              <w:left w:val="nil"/>
              <w:bottom w:val="single" w:sz="4" w:space="0" w:color="auto"/>
              <w:right w:val="single" w:sz="4" w:space="0" w:color="auto"/>
            </w:tcBorders>
            <w:noWrap/>
            <w:vAlign w:val="center"/>
            <w:hideMark/>
          </w:tcPr>
          <w:p w14:paraId="27E3206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F5FA04F" w14:textId="77777777" w:rsidR="00DC2420" w:rsidRPr="00DC2420" w:rsidRDefault="00DC2420" w:rsidP="00DC2420">
            <w:pPr>
              <w:jc w:val="center"/>
              <w:rPr>
                <w:sz w:val="14"/>
                <w:szCs w:val="14"/>
              </w:rPr>
            </w:pPr>
            <w:r w:rsidRPr="00DC2420">
              <w:rPr>
                <w:sz w:val="14"/>
                <w:szCs w:val="14"/>
              </w:rPr>
              <w:t>0,000</w:t>
            </w:r>
          </w:p>
        </w:tc>
      </w:tr>
      <w:tr w:rsidR="00DC2420" w:rsidRPr="00DC2420" w14:paraId="5D3B4B4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93466E1" w14:textId="77777777" w:rsidR="00DC2420" w:rsidRPr="00DC2420" w:rsidRDefault="00DC2420" w:rsidP="00DC2420">
            <w:pPr>
              <w:rPr>
                <w:sz w:val="14"/>
                <w:szCs w:val="14"/>
              </w:rPr>
            </w:pPr>
            <w:r w:rsidRPr="00DC2420">
              <w:rPr>
                <w:sz w:val="14"/>
                <w:szCs w:val="14"/>
              </w:rPr>
              <w:t>Техническое перевооружение ПС 35/10кВ "ГПП"</w:t>
            </w:r>
          </w:p>
        </w:tc>
        <w:tc>
          <w:tcPr>
            <w:tcW w:w="1587" w:type="dxa"/>
            <w:tcBorders>
              <w:top w:val="nil"/>
              <w:left w:val="nil"/>
              <w:bottom w:val="single" w:sz="4" w:space="0" w:color="auto"/>
              <w:right w:val="single" w:sz="4" w:space="0" w:color="auto"/>
            </w:tcBorders>
            <w:vAlign w:val="center"/>
            <w:hideMark/>
          </w:tcPr>
          <w:p w14:paraId="1A5BB5AF" w14:textId="77777777" w:rsidR="00DC2420" w:rsidRPr="00DC2420" w:rsidRDefault="00DC2420" w:rsidP="00DC2420">
            <w:pPr>
              <w:jc w:val="center"/>
              <w:rPr>
                <w:sz w:val="14"/>
                <w:szCs w:val="14"/>
              </w:rPr>
            </w:pPr>
            <w:r w:rsidRPr="00DC2420">
              <w:rPr>
                <w:sz w:val="14"/>
                <w:szCs w:val="14"/>
              </w:rPr>
              <w:t>E_Ю\Р\ПС\0011</w:t>
            </w:r>
          </w:p>
        </w:tc>
        <w:tc>
          <w:tcPr>
            <w:tcW w:w="1819" w:type="dxa"/>
            <w:tcBorders>
              <w:top w:val="nil"/>
              <w:left w:val="nil"/>
              <w:bottom w:val="single" w:sz="4" w:space="0" w:color="auto"/>
              <w:right w:val="single" w:sz="4" w:space="0" w:color="auto"/>
            </w:tcBorders>
            <w:noWrap/>
            <w:vAlign w:val="center"/>
            <w:hideMark/>
          </w:tcPr>
          <w:p w14:paraId="4B55BC4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32521D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28F654F" w14:textId="77777777" w:rsidR="00DC2420" w:rsidRPr="00DC2420" w:rsidRDefault="00DC2420" w:rsidP="00DC2420">
            <w:pPr>
              <w:jc w:val="center"/>
              <w:rPr>
                <w:sz w:val="14"/>
                <w:szCs w:val="14"/>
              </w:rPr>
            </w:pPr>
            <w:r w:rsidRPr="00DC2420">
              <w:rPr>
                <w:sz w:val="14"/>
                <w:szCs w:val="14"/>
              </w:rPr>
              <w:t>0,995</w:t>
            </w:r>
          </w:p>
        </w:tc>
        <w:tc>
          <w:tcPr>
            <w:tcW w:w="1637" w:type="dxa"/>
            <w:tcBorders>
              <w:top w:val="nil"/>
              <w:left w:val="nil"/>
              <w:bottom w:val="single" w:sz="4" w:space="0" w:color="auto"/>
              <w:right w:val="single" w:sz="4" w:space="0" w:color="auto"/>
            </w:tcBorders>
            <w:noWrap/>
            <w:vAlign w:val="center"/>
            <w:hideMark/>
          </w:tcPr>
          <w:p w14:paraId="422E506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5CE7A6D" w14:textId="77777777" w:rsidR="00DC2420" w:rsidRPr="00DC2420" w:rsidRDefault="00DC2420" w:rsidP="00DC2420">
            <w:pPr>
              <w:jc w:val="center"/>
              <w:rPr>
                <w:sz w:val="14"/>
                <w:szCs w:val="14"/>
              </w:rPr>
            </w:pPr>
            <w:r w:rsidRPr="00DC2420">
              <w:rPr>
                <w:sz w:val="14"/>
                <w:szCs w:val="14"/>
              </w:rPr>
              <w:t>0,000</w:t>
            </w:r>
          </w:p>
        </w:tc>
      </w:tr>
      <w:tr w:rsidR="00DC2420" w:rsidRPr="00DC2420" w14:paraId="0740AC0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6C334DD" w14:textId="77777777" w:rsidR="00DC2420" w:rsidRPr="00DC2420" w:rsidRDefault="00DC2420" w:rsidP="00DC2420">
            <w:pPr>
              <w:rPr>
                <w:sz w:val="14"/>
                <w:szCs w:val="14"/>
              </w:rPr>
            </w:pPr>
            <w:r w:rsidRPr="00DC2420">
              <w:rPr>
                <w:sz w:val="14"/>
                <w:szCs w:val="14"/>
              </w:rPr>
              <w:t>Техническое перевооружение ТП-22 пгт. Яшкино</w:t>
            </w:r>
          </w:p>
        </w:tc>
        <w:tc>
          <w:tcPr>
            <w:tcW w:w="1587" w:type="dxa"/>
            <w:tcBorders>
              <w:top w:val="nil"/>
              <w:left w:val="nil"/>
              <w:bottom w:val="single" w:sz="4" w:space="0" w:color="auto"/>
              <w:right w:val="single" w:sz="4" w:space="0" w:color="auto"/>
            </w:tcBorders>
            <w:vAlign w:val="center"/>
            <w:hideMark/>
          </w:tcPr>
          <w:p w14:paraId="49CFCEDD" w14:textId="77777777" w:rsidR="00DC2420" w:rsidRPr="00DC2420" w:rsidRDefault="00DC2420" w:rsidP="00DC2420">
            <w:pPr>
              <w:jc w:val="center"/>
              <w:rPr>
                <w:sz w:val="14"/>
                <w:szCs w:val="14"/>
              </w:rPr>
            </w:pPr>
            <w:r w:rsidRPr="00DC2420">
              <w:rPr>
                <w:sz w:val="14"/>
                <w:szCs w:val="14"/>
              </w:rPr>
              <w:t>O_Ю\Р\ТП\0009</w:t>
            </w:r>
          </w:p>
        </w:tc>
        <w:tc>
          <w:tcPr>
            <w:tcW w:w="1819" w:type="dxa"/>
            <w:tcBorders>
              <w:top w:val="nil"/>
              <w:left w:val="nil"/>
              <w:bottom w:val="single" w:sz="4" w:space="0" w:color="auto"/>
              <w:right w:val="single" w:sz="4" w:space="0" w:color="auto"/>
            </w:tcBorders>
            <w:noWrap/>
            <w:vAlign w:val="center"/>
            <w:hideMark/>
          </w:tcPr>
          <w:p w14:paraId="443FC030"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CBCCB5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1D21456" w14:textId="77777777" w:rsidR="00DC2420" w:rsidRPr="00DC2420" w:rsidRDefault="00DC2420" w:rsidP="00DC2420">
            <w:pPr>
              <w:jc w:val="center"/>
              <w:rPr>
                <w:sz w:val="14"/>
                <w:szCs w:val="14"/>
              </w:rPr>
            </w:pPr>
            <w:r w:rsidRPr="00DC2420">
              <w:rPr>
                <w:sz w:val="14"/>
                <w:szCs w:val="14"/>
              </w:rPr>
              <w:t>0,148</w:t>
            </w:r>
          </w:p>
        </w:tc>
        <w:tc>
          <w:tcPr>
            <w:tcW w:w="1637" w:type="dxa"/>
            <w:tcBorders>
              <w:top w:val="nil"/>
              <w:left w:val="nil"/>
              <w:bottom w:val="single" w:sz="4" w:space="0" w:color="auto"/>
              <w:right w:val="single" w:sz="4" w:space="0" w:color="auto"/>
            </w:tcBorders>
            <w:noWrap/>
            <w:vAlign w:val="center"/>
            <w:hideMark/>
          </w:tcPr>
          <w:p w14:paraId="0362FC8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77DFC32" w14:textId="77777777" w:rsidR="00DC2420" w:rsidRPr="00DC2420" w:rsidRDefault="00DC2420" w:rsidP="00DC2420">
            <w:pPr>
              <w:jc w:val="center"/>
              <w:rPr>
                <w:sz w:val="14"/>
                <w:szCs w:val="14"/>
              </w:rPr>
            </w:pPr>
            <w:r w:rsidRPr="00DC2420">
              <w:rPr>
                <w:sz w:val="14"/>
                <w:szCs w:val="14"/>
              </w:rPr>
              <w:t>0,000</w:t>
            </w:r>
          </w:p>
        </w:tc>
      </w:tr>
      <w:tr w:rsidR="00DC2420" w:rsidRPr="00DC2420" w14:paraId="0A81761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7148CA4" w14:textId="77777777" w:rsidR="00DC2420" w:rsidRPr="00DC2420" w:rsidRDefault="00DC2420" w:rsidP="00DC2420">
            <w:pPr>
              <w:rPr>
                <w:sz w:val="14"/>
                <w:szCs w:val="14"/>
              </w:rPr>
            </w:pPr>
            <w:r w:rsidRPr="00DC2420">
              <w:rPr>
                <w:sz w:val="14"/>
                <w:szCs w:val="14"/>
              </w:rPr>
              <w:t>Техническое перевооружение ТП №1</w:t>
            </w:r>
          </w:p>
        </w:tc>
        <w:tc>
          <w:tcPr>
            <w:tcW w:w="1587" w:type="dxa"/>
            <w:tcBorders>
              <w:top w:val="nil"/>
              <w:left w:val="nil"/>
              <w:bottom w:val="single" w:sz="4" w:space="0" w:color="auto"/>
              <w:right w:val="single" w:sz="4" w:space="0" w:color="auto"/>
            </w:tcBorders>
            <w:vAlign w:val="center"/>
            <w:hideMark/>
          </w:tcPr>
          <w:p w14:paraId="4A645255" w14:textId="77777777" w:rsidR="00DC2420" w:rsidRPr="00DC2420" w:rsidRDefault="00DC2420" w:rsidP="00DC2420">
            <w:pPr>
              <w:jc w:val="center"/>
              <w:rPr>
                <w:sz w:val="14"/>
                <w:szCs w:val="14"/>
              </w:rPr>
            </w:pPr>
            <w:r w:rsidRPr="00DC2420">
              <w:rPr>
                <w:sz w:val="14"/>
                <w:szCs w:val="14"/>
              </w:rPr>
              <w:t>J_НК\Р\ТП\0003</w:t>
            </w:r>
          </w:p>
        </w:tc>
        <w:tc>
          <w:tcPr>
            <w:tcW w:w="1819" w:type="dxa"/>
            <w:tcBorders>
              <w:top w:val="nil"/>
              <w:left w:val="nil"/>
              <w:bottom w:val="single" w:sz="4" w:space="0" w:color="auto"/>
              <w:right w:val="single" w:sz="4" w:space="0" w:color="auto"/>
            </w:tcBorders>
            <w:noWrap/>
            <w:vAlign w:val="center"/>
            <w:hideMark/>
          </w:tcPr>
          <w:p w14:paraId="05B77028"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95669D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3288AD2" w14:textId="77777777" w:rsidR="00DC2420" w:rsidRPr="00DC2420" w:rsidRDefault="00DC2420" w:rsidP="00DC2420">
            <w:pPr>
              <w:jc w:val="center"/>
              <w:rPr>
                <w:sz w:val="14"/>
                <w:szCs w:val="14"/>
              </w:rPr>
            </w:pPr>
            <w:r w:rsidRPr="00DC2420">
              <w:rPr>
                <w:sz w:val="14"/>
                <w:szCs w:val="14"/>
              </w:rPr>
              <w:t>4,943</w:t>
            </w:r>
          </w:p>
        </w:tc>
        <w:tc>
          <w:tcPr>
            <w:tcW w:w="1637" w:type="dxa"/>
            <w:tcBorders>
              <w:top w:val="nil"/>
              <w:left w:val="nil"/>
              <w:bottom w:val="single" w:sz="4" w:space="0" w:color="auto"/>
              <w:right w:val="single" w:sz="4" w:space="0" w:color="auto"/>
            </w:tcBorders>
            <w:noWrap/>
            <w:vAlign w:val="center"/>
            <w:hideMark/>
          </w:tcPr>
          <w:p w14:paraId="356268F7" w14:textId="77777777" w:rsidR="00DC2420" w:rsidRPr="00DC2420" w:rsidRDefault="00DC2420" w:rsidP="00DC2420">
            <w:pPr>
              <w:jc w:val="center"/>
              <w:rPr>
                <w:sz w:val="14"/>
                <w:szCs w:val="14"/>
              </w:rPr>
            </w:pPr>
            <w:r w:rsidRPr="00DC2420">
              <w:rPr>
                <w:sz w:val="14"/>
                <w:szCs w:val="14"/>
              </w:rPr>
              <w:t>5,353</w:t>
            </w:r>
          </w:p>
        </w:tc>
        <w:tc>
          <w:tcPr>
            <w:tcW w:w="1227" w:type="dxa"/>
            <w:tcBorders>
              <w:top w:val="nil"/>
              <w:left w:val="nil"/>
              <w:bottom w:val="single" w:sz="4" w:space="0" w:color="auto"/>
              <w:right w:val="single" w:sz="4" w:space="0" w:color="auto"/>
            </w:tcBorders>
            <w:noWrap/>
            <w:vAlign w:val="center"/>
            <w:hideMark/>
          </w:tcPr>
          <w:p w14:paraId="1B619AEF" w14:textId="77777777" w:rsidR="00DC2420" w:rsidRPr="00DC2420" w:rsidRDefault="00DC2420" w:rsidP="00DC2420">
            <w:pPr>
              <w:jc w:val="center"/>
              <w:rPr>
                <w:sz w:val="14"/>
                <w:szCs w:val="14"/>
              </w:rPr>
            </w:pPr>
            <w:r w:rsidRPr="00DC2420">
              <w:rPr>
                <w:sz w:val="14"/>
                <w:szCs w:val="14"/>
              </w:rPr>
              <w:t>0,000</w:t>
            </w:r>
          </w:p>
        </w:tc>
      </w:tr>
      <w:tr w:rsidR="00DC2420" w:rsidRPr="00DC2420" w14:paraId="6FF5717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39B9A09" w14:textId="77777777" w:rsidR="00DC2420" w:rsidRPr="00DC2420" w:rsidRDefault="00DC2420" w:rsidP="00DC2420">
            <w:pPr>
              <w:rPr>
                <w:sz w:val="14"/>
                <w:szCs w:val="14"/>
              </w:rPr>
            </w:pPr>
            <w:r w:rsidRPr="00DC2420">
              <w:rPr>
                <w:sz w:val="14"/>
                <w:szCs w:val="14"/>
              </w:rPr>
              <w:t>Техническое перевооружение ТП №43</w:t>
            </w:r>
          </w:p>
        </w:tc>
        <w:tc>
          <w:tcPr>
            <w:tcW w:w="1587" w:type="dxa"/>
            <w:tcBorders>
              <w:top w:val="nil"/>
              <w:left w:val="nil"/>
              <w:bottom w:val="single" w:sz="4" w:space="0" w:color="auto"/>
              <w:right w:val="single" w:sz="4" w:space="0" w:color="auto"/>
            </w:tcBorders>
            <w:vAlign w:val="center"/>
            <w:hideMark/>
          </w:tcPr>
          <w:p w14:paraId="23710AA9" w14:textId="77777777" w:rsidR="00DC2420" w:rsidRPr="00DC2420" w:rsidRDefault="00DC2420" w:rsidP="00DC2420">
            <w:pPr>
              <w:jc w:val="center"/>
              <w:rPr>
                <w:sz w:val="14"/>
                <w:szCs w:val="14"/>
              </w:rPr>
            </w:pPr>
            <w:r w:rsidRPr="00DC2420">
              <w:rPr>
                <w:sz w:val="14"/>
                <w:szCs w:val="14"/>
              </w:rPr>
              <w:t>J_НК\Р\ТП\0005</w:t>
            </w:r>
          </w:p>
        </w:tc>
        <w:tc>
          <w:tcPr>
            <w:tcW w:w="1819" w:type="dxa"/>
            <w:tcBorders>
              <w:top w:val="nil"/>
              <w:left w:val="nil"/>
              <w:bottom w:val="single" w:sz="4" w:space="0" w:color="auto"/>
              <w:right w:val="single" w:sz="4" w:space="0" w:color="auto"/>
            </w:tcBorders>
            <w:noWrap/>
            <w:vAlign w:val="center"/>
            <w:hideMark/>
          </w:tcPr>
          <w:p w14:paraId="42B2C27F"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5EDC587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63A3D92" w14:textId="77777777" w:rsidR="00DC2420" w:rsidRPr="00DC2420" w:rsidRDefault="00DC2420" w:rsidP="00DC2420">
            <w:pPr>
              <w:jc w:val="center"/>
              <w:rPr>
                <w:sz w:val="14"/>
                <w:szCs w:val="14"/>
              </w:rPr>
            </w:pPr>
            <w:r w:rsidRPr="00DC2420">
              <w:rPr>
                <w:sz w:val="14"/>
                <w:szCs w:val="14"/>
              </w:rPr>
              <w:t>5,218</w:t>
            </w:r>
          </w:p>
        </w:tc>
        <w:tc>
          <w:tcPr>
            <w:tcW w:w="1637" w:type="dxa"/>
            <w:tcBorders>
              <w:top w:val="nil"/>
              <w:left w:val="nil"/>
              <w:bottom w:val="single" w:sz="4" w:space="0" w:color="auto"/>
              <w:right w:val="single" w:sz="4" w:space="0" w:color="auto"/>
            </w:tcBorders>
            <w:noWrap/>
            <w:vAlign w:val="center"/>
            <w:hideMark/>
          </w:tcPr>
          <w:p w14:paraId="4358E54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4619DF4" w14:textId="77777777" w:rsidR="00DC2420" w:rsidRPr="00DC2420" w:rsidRDefault="00DC2420" w:rsidP="00DC2420">
            <w:pPr>
              <w:jc w:val="center"/>
              <w:rPr>
                <w:sz w:val="14"/>
                <w:szCs w:val="14"/>
              </w:rPr>
            </w:pPr>
            <w:r w:rsidRPr="00DC2420">
              <w:rPr>
                <w:sz w:val="14"/>
                <w:szCs w:val="14"/>
              </w:rPr>
              <w:t>7,084</w:t>
            </w:r>
          </w:p>
        </w:tc>
      </w:tr>
      <w:tr w:rsidR="00DC2420" w:rsidRPr="00DC2420" w14:paraId="64E3B06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60E6AD9" w14:textId="77777777" w:rsidR="00DC2420" w:rsidRPr="00DC2420" w:rsidRDefault="00DC2420" w:rsidP="00DC2420">
            <w:pPr>
              <w:rPr>
                <w:sz w:val="14"/>
                <w:szCs w:val="14"/>
              </w:rPr>
            </w:pPr>
            <w:r w:rsidRPr="00DC2420">
              <w:rPr>
                <w:sz w:val="14"/>
                <w:szCs w:val="14"/>
              </w:rPr>
              <w:t>Техническое перевооружение ТП-7 Хлебороб</w:t>
            </w:r>
          </w:p>
        </w:tc>
        <w:tc>
          <w:tcPr>
            <w:tcW w:w="1587" w:type="dxa"/>
            <w:tcBorders>
              <w:top w:val="nil"/>
              <w:left w:val="nil"/>
              <w:bottom w:val="single" w:sz="4" w:space="0" w:color="auto"/>
              <w:right w:val="single" w:sz="4" w:space="0" w:color="auto"/>
            </w:tcBorders>
            <w:vAlign w:val="center"/>
            <w:hideMark/>
          </w:tcPr>
          <w:p w14:paraId="6225DC79" w14:textId="77777777" w:rsidR="00DC2420" w:rsidRPr="00DC2420" w:rsidRDefault="00DC2420" w:rsidP="00DC2420">
            <w:pPr>
              <w:jc w:val="center"/>
              <w:rPr>
                <w:sz w:val="14"/>
                <w:szCs w:val="14"/>
              </w:rPr>
            </w:pPr>
            <w:r w:rsidRPr="00DC2420">
              <w:rPr>
                <w:sz w:val="14"/>
                <w:szCs w:val="14"/>
              </w:rPr>
              <w:t>O_НК\Р\ТП\0005</w:t>
            </w:r>
          </w:p>
        </w:tc>
        <w:tc>
          <w:tcPr>
            <w:tcW w:w="1819" w:type="dxa"/>
            <w:tcBorders>
              <w:top w:val="nil"/>
              <w:left w:val="nil"/>
              <w:bottom w:val="single" w:sz="4" w:space="0" w:color="auto"/>
              <w:right w:val="single" w:sz="4" w:space="0" w:color="auto"/>
            </w:tcBorders>
            <w:noWrap/>
            <w:vAlign w:val="center"/>
            <w:hideMark/>
          </w:tcPr>
          <w:p w14:paraId="6187FF66"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95DC60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D83739A" w14:textId="77777777" w:rsidR="00DC2420" w:rsidRPr="00DC2420" w:rsidRDefault="00DC2420" w:rsidP="00DC2420">
            <w:pPr>
              <w:jc w:val="center"/>
              <w:rPr>
                <w:sz w:val="14"/>
                <w:szCs w:val="14"/>
              </w:rPr>
            </w:pPr>
            <w:r w:rsidRPr="00DC2420">
              <w:rPr>
                <w:sz w:val="14"/>
                <w:szCs w:val="14"/>
              </w:rPr>
              <w:t>0,143</w:t>
            </w:r>
          </w:p>
        </w:tc>
        <w:tc>
          <w:tcPr>
            <w:tcW w:w="1637" w:type="dxa"/>
            <w:tcBorders>
              <w:top w:val="nil"/>
              <w:left w:val="nil"/>
              <w:bottom w:val="single" w:sz="4" w:space="0" w:color="auto"/>
              <w:right w:val="single" w:sz="4" w:space="0" w:color="auto"/>
            </w:tcBorders>
            <w:noWrap/>
            <w:vAlign w:val="center"/>
            <w:hideMark/>
          </w:tcPr>
          <w:p w14:paraId="16F6D27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5F4A17B" w14:textId="77777777" w:rsidR="00DC2420" w:rsidRPr="00DC2420" w:rsidRDefault="00DC2420" w:rsidP="00DC2420">
            <w:pPr>
              <w:jc w:val="center"/>
              <w:rPr>
                <w:sz w:val="14"/>
                <w:szCs w:val="14"/>
              </w:rPr>
            </w:pPr>
            <w:r w:rsidRPr="00DC2420">
              <w:rPr>
                <w:sz w:val="14"/>
                <w:szCs w:val="14"/>
              </w:rPr>
              <w:t>0,262</w:t>
            </w:r>
          </w:p>
        </w:tc>
      </w:tr>
      <w:tr w:rsidR="00DC2420" w:rsidRPr="00DC2420" w14:paraId="1F33EAB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DF2DBD3" w14:textId="77777777" w:rsidR="00DC2420" w:rsidRPr="00DC2420" w:rsidRDefault="00DC2420" w:rsidP="00DC2420">
            <w:pPr>
              <w:rPr>
                <w:sz w:val="14"/>
                <w:szCs w:val="14"/>
              </w:rPr>
            </w:pPr>
            <w:r w:rsidRPr="00DC2420">
              <w:rPr>
                <w:sz w:val="14"/>
                <w:szCs w:val="14"/>
              </w:rPr>
              <w:t>Техническое перевооружение ТП-23 (РП23)</w:t>
            </w:r>
          </w:p>
        </w:tc>
        <w:tc>
          <w:tcPr>
            <w:tcW w:w="1587" w:type="dxa"/>
            <w:tcBorders>
              <w:top w:val="nil"/>
              <w:left w:val="nil"/>
              <w:bottom w:val="single" w:sz="4" w:space="0" w:color="auto"/>
              <w:right w:val="single" w:sz="4" w:space="0" w:color="auto"/>
            </w:tcBorders>
            <w:vAlign w:val="center"/>
            <w:hideMark/>
          </w:tcPr>
          <w:p w14:paraId="38E7EBEB" w14:textId="77777777" w:rsidR="00DC2420" w:rsidRPr="00DC2420" w:rsidRDefault="00DC2420" w:rsidP="00DC2420">
            <w:pPr>
              <w:jc w:val="center"/>
              <w:rPr>
                <w:sz w:val="14"/>
                <w:szCs w:val="14"/>
              </w:rPr>
            </w:pPr>
            <w:r w:rsidRPr="00DC2420">
              <w:rPr>
                <w:sz w:val="14"/>
                <w:szCs w:val="14"/>
              </w:rPr>
              <w:t>O_НК\Р\ТП\0006</w:t>
            </w:r>
          </w:p>
        </w:tc>
        <w:tc>
          <w:tcPr>
            <w:tcW w:w="1819" w:type="dxa"/>
            <w:tcBorders>
              <w:top w:val="nil"/>
              <w:left w:val="nil"/>
              <w:bottom w:val="single" w:sz="4" w:space="0" w:color="auto"/>
              <w:right w:val="single" w:sz="4" w:space="0" w:color="auto"/>
            </w:tcBorders>
            <w:noWrap/>
            <w:vAlign w:val="center"/>
            <w:hideMark/>
          </w:tcPr>
          <w:p w14:paraId="34526E0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9543D0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FB68672" w14:textId="77777777" w:rsidR="00DC2420" w:rsidRPr="00DC2420" w:rsidRDefault="00DC2420" w:rsidP="00DC2420">
            <w:pPr>
              <w:jc w:val="center"/>
              <w:rPr>
                <w:sz w:val="14"/>
                <w:szCs w:val="14"/>
              </w:rPr>
            </w:pPr>
            <w:r w:rsidRPr="00DC2420">
              <w:rPr>
                <w:sz w:val="14"/>
                <w:szCs w:val="14"/>
              </w:rPr>
              <w:t>0,143</w:t>
            </w:r>
          </w:p>
        </w:tc>
        <w:tc>
          <w:tcPr>
            <w:tcW w:w="1637" w:type="dxa"/>
            <w:tcBorders>
              <w:top w:val="nil"/>
              <w:left w:val="nil"/>
              <w:bottom w:val="single" w:sz="4" w:space="0" w:color="auto"/>
              <w:right w:val="single" w:sz="4" w:space="0" w:color="auto"/>
            </w:tcBorders>
            <w:noWrap/>
            <w:vAlign w:val="center"/>
            <w:hideMark/>
          </w:tcPr>
          <w:p w14:paraId="685086C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44F3F14" w14:textId="77777777" w:rsidR="00DC2420" w:rsidRPr="00DC2420" w:rsidRDefault="00DC2420" w:rsidP="00DC2420">
            <w:pPr>
              <w:jc w:val="center"/>
              <w:rPr>
                <w:sz w:val="14"/>
                <w:szCs w:val="14"/>
              </w:rPr>
            </w:pPr>
            <w:r w:rsidRPr="00DC2420">
              <w:rPr>
                <w:sz w:val="14"/>
                <w:szCs w:val="14"/>
              </w:rPr>
              <w:t>0,252</w:t>
            </w:r>
          </w:p>
        </w:tc>
      </w:tr>
      <w:tr w:rsidR="00DC2420" w:rsidRPr="00DC2420" w14:paraId="5B73DC9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5C0191E" w14:textId="77777777" w:rsidR="00DC2420" w:rsidRPr="00DC2420" w:rsidRDefault="00DC2420" w:rsidP="00DC2420">
            <w:pPr>
              <w:rPr>
                <w:sz w:val="14"/>
                <w:szCs w:val="14"/>
              </w:rPr>
            </w:pPr>
            <w:r w:rsidRPr="00DC2420">
              <w:rPr>
                <w:sz w:val="14"/>
                <w:szCs w:val="14"/>
              </w:rPr>
              <w:t>Техническое перевооружение ТП-НВ 008</w:t>
            </w:r>
          </w:p>
        </w:tc>
        <w:tc>
          <w:tcPr>
            <w:tcW w:w="1587" w:type="dxa"/>
            <w:tcBorders>
              <w:top w:val="nil"/>
              <w:left w:val="nil"/>
              <w:bottom w:val="single" w:sz="4" w:space="0" w:color="auto"/>
              <w:right w:val="single" w:sz="4" w:space="0" w:color="auto"/>
            </w:tcBorders>
            <w:vAlign w:val="center"/>
            <w:hideMark/>
          </w:tcPr>
          <w:p w14:paraId="559054EF" w14:textId="77777777" w:rsidR="00DC2420" w:rsidRPr="00DC2420" w:rsidRDefault="00DC2420" w:rsidP="00DC2420">
            <w:pPr>
              <w:jc w:val="center"/>
              <w:rPr>
                <w:sz w:val="14"/>
                <w:szCs w:val="14"/>
              </w:rPr>
            </w:pPr>
            <w:r w:rsidRPr="00DC2420">
              <w:rPr>
                <w:sz w:val="14"/>
                <w:szCs w:val="14"/>
              </w:rPr>
              <w:t>P_НК\Р\ТП\0001</w:t>
            </w:r>
          </w:p>
        </w:tc>
        <w:tc>
          <w:tcPr>
            <w:tcW w:w="1819" w:type="dxa"/>
            <w:tcBorders>
              <w:top w:val="nil"/>
              <w:left w:val="nil"/>
              <w:bottom w:val="single" w:sz="4" w:space="0" w:color="auto"/>
              <w:right w:val="single" w:sz="4" w:space="0" w:color="auto"/>
            </w:tcBorders>
            <w:noWrap/>
            <w:vAlign w:val="center"/>
            <w:hideMark/>
          </w:tcPr>
          <w:p w14:paraId="1D174824"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137557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2D6552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38E79D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BE5D6F3" w14:textId="77777777" w:rsidR="00DC2420" w:rsidRPr="00DC2420" w:rsidRDefault="00DC2420" w:rsidP="00DC2420">
            <w:pPr>
              <w:jc w:val="center"/>
              <w:rPr>
                <w:sz w:val="14"/>
                <w:szCs w:val="14"/>
              </w:rPr>
            </w:pPr>
            <w:r w:rsidRPr="00DC2420">
              <w:rPr>
                <w:sz w:val="14"/>
                <w:szCs w:val="14"/>
              </w:rPr>
              <w:t>0,600</w:t>
            </w:r>
          </w:p>
        </w:tc>
      </w:tr>
      <w:tr w:rsidR="00DC2420" w:rsidRPr="00DC2420" w14:paraId="0B02511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6E1EB5E" w14:textId="77777777" w:rsidR="00DC2420" w:rsidRPr="00DC2420" w:rsidRDefault="00DC2420" w:rsidP="00DC2420">
            <w:pPr>
              <w:rPr>
                <w:sz w:val="14"/>
                <w:szCs w:val="14"/>
              </w:rPr>
            </w:pPr>
            <w:r w:rsidRPr="00DC2420">
              <w:rPr>
                <w:sz w:val="14"/>
                <w:szCs w:val="14"/>
              </w:rPr>
              <w:t>Реконструкция ВЛ-6 кВ Ф-6-11-П, п. Макаракский</w:t>
            </w:r>
          </w:p>
        </w:tc>
        <w:tc>
          <w:tcPr>
            <w:tcW w:w="1587" w:type="dxa"/>
            <w:tcBorders>
              <w:top w:val="nil"/>
              <w:left w:val="nil"/>
              <w:bottom w:val="single" w:sz="4" w:space="0" w:color="auto"/>
              <w:right w:val="single" w:sz="4" w:space="0" w:color="auto"/>
            </w:tcBorders>
            <w:vAlign w:val="center"/>
            <w:hideMark/>
          </w:tcPr>
          <w:p w14:paraId="240F2135" w14:textId="77777777" w:rsidR="00DC2420" w:rsidRPr="00DC2420" w:rsidRDefault="00DC2420" w:rsidP="00DC2420">
            <w:pPr>
              <w:jc w:val="center"/>
              <w:rPr>
                <w:sz w:val="14"/>
                <w:szCs w:val="14"/>
              </w:rPr>
            </w:pPr>
            <w:r w:rsidRPr="00DC2420">
              <w:rPr>
                <w:sz w:val="14"/>
                <w:szCs w:val="14"/>
              </w:rPr>
              <w:t>J_Тис\Р\ЛЭП\0003</w:t>
            </w:r>
          </w:p>
        </w:tc>
        <w:tc>
          <w:tcPr>
            <w:tcW w:w="1819" w:type="dxa"/>
            <w:tcBorders>
              <w:top w:val="nil"/>
              <w:left w:val="nil"/>
              <w:bottom w:val="single" w:sz="4" w:space="0" w:color="auto"/>
              <w:right w:val="single" w:sz="4" w:space="0" w:color="auto"/>
            </w:tcBorders>
            <w:noWrap/>
            <w:vAlign w:val="center"/>
            <w:hideMark/>
          </w:tcPr>
          <w:p w14:paraId="7379C099"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20DE9F53"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79302CE"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DDF4F8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AFB052C" w14:textId="77777777" w:rsidR="00DC2420" w:rsidRPr="00DC2420" w:rsidRDefault="00DC2420" w:rsidP="00DC2420">
            <w:pPr>
              <w:jc w:val="center"/>
              <w:rPr>
                <w:sz w:val="14"/>
                <w:szCs w:val="14"/>
              </w:rPr>
            </w:pPr>
            <w:r w:rsidRPr="00DC2420">
              <w:rPr>
                <w:sz w:val="14"/>
                <w:szCs w:val="14"/>
              </w:rPr>
              <w:t>4,770</w:t>
            </w:r>
          </w:p>
        </w:tc>
      </w:tr>
      <w:tr w:rsidR="00DC2420" w:rsidRPr="00DC2420" w14:paraId="739470F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2EC91D3" w14:textId="77777777" w:rsidR="00DC2420" w:rsidRPr="00DC2420" w:rsidRDefault="00DC2420" w:rsidP="00DC2420">
            <w:pPr>
              <w:rPr>
                <w:sz w:val="14"/>
                <w:szCs w:val="14"/>
              </w:rPr>
            </w:pPr>
            <w:r w:rsidRPr="00DC2420">
              <w:rPr>
                <w:sz w:val="14"/>
                <w:szCs w:val="14"/>
              </w:rPr>
              <w:t>Реконструкция ЛЭП 6 (10) кВ Ф-6-6-МЗ до ТП-20</w:t>
            </w:r>
          </w:p>
        </w:tc>
        <w:tc>
          <w:tcPr>
            <w:tcW w:w="1587" w:type="dxa"/>
            <w:tcBorders>
              <w:top w:val="nil"/>
              <w:left w:val="nil"/>
              <w:bottom w:val="single" w:sz="4" w:space="0" w:color="auto"/>
              <w:right w:val="single" w:sz="4" w:space="0" w:color="auto"/>
            </w:tcBorders>
            <w:vAlign w:val="center"/>
            <w:hideMark/>
          </w:tcPr>
          <w:p w14:paraId="78A342A3" w14:textId="77777777" w:rsidR="00DC2420" w:rsidRPr="00DC2420" w:rsidRDefault="00DC2420" w:rsidP="00DC2420">
            <w:pPr>
              <w:jc w:val="center"/>
              <w:rPr>
                <w:sz w:val="14"/>
                <w:szCs w:val="14"/>
              </w:rPr>
            </w:pPr>
            <w:r w:rsidRPr="00DC2420">
              <w:rPr>
                <w:sz w:val="14"/>
                <w:szCs w:val="14"/>
              </w:rPr>
              <w:t>J_Я\Р\ЛЭП\0002</w:t>
            </w:r>
          </w:p>
        </w:tc>
        <w:tc>
          <w:tcPr>
            <w:tcW w:w="1819" w:type="dxa"/>
            <w:tcBorders>
              <w:top w:val="nil"/>
              <w:left w:val="nil"/>
              <w:bottom w:val="single" w:sz="4" w:space="0" w:color="auto"/>
              <w:right w:val="single" w:sz="4" w:space="0" w:color="auto"/>
            </w:tcBorders>
            <w:noWrap/>
            <w:vAlign w:val="center"/>
            <w:hideMark/>
          </w:tcPr>
          <w:p w14:paraId="2A405224"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009BEA5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87A25CE"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109490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C423913" w14:textId="77777777" w:rsidR="00DC2420" w:rsidRPr="00DC2420" w:rsidRDefault="00DC2420" w:rsidP="00DC2420">
            <w:pPr>
              <w:jc w:val="center"/>
              <w:rPr>
                <w:sz w:val="14"/>
                <w:szCs w:val="14"/>
              </w:rPr>
            </w:pPr>
            <w:r w:rsidRPr="00DC2420">
              <w:rPr>
                <w:sz w:val="14"/>
                <w:szCs w:val="14"/>
              </w:rPr>
              <w:t>2,013</w:t>
            </w:r>
          </w:p>
        </w:tc>
      </w:tr>
      <w:tr w:rsidR="00DC2420" w:rsidRPr="00DC2420" w14:paraId="736CE5C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0BE5141" w14:textId="77777777" w:rsidR="00DC2420" w:rsidRPr="00DC2420" w:rsidRDefault="00DC2420" w:rsidP="00DC2420">
            <w:pPr>
              <w:rPr>
                <w:sz w:val="14"/>
                <w:szCs w:val="14"/>
              </w:rPr>
            </w:pPr>
            <w:r w:rsidRPr="00DC2420">
              <w:rPr>
                <w:sz w:val="14"/>
                <w:szCs w:val="14"/>
              </w:rPr>
              <w:t>Реконструкция КРУН-8</w:t>
            </w:r>
          </w:p>
        </w:tc>
        <w:tc>
          <w:tcPr>
            <w:tcW w:w="1587" w:type="dxa"/>
            <w:tcBorders>
              <w:top w:val="nil"/>
              <w:left w:val="nil"/>
              <w:bottom w:val="single" w:sz="4" w:space="0" w:color="auto"/>
              <w:right w:val="single" w:sz="4" w:space="0" w:color="auto"/>
            </w:tcBorders>
            <w:vAlign w:val="center"/>
            <w:hideMark/>
          </w:tcPr>
          <w:p w14:paraId="403FF3F8" w14:textId="77777777" w:rsidR="00DC2420" w:rsidRPr="00DC2420" w:rsidRDefault="00DC2420" w:rsidP="00DC2420">
            <w:pPr>
              <w:jc w:val="center"/>
              <w:rPr>
                <w:sz w:val="14"/>
                <w:szCs w:val="14"/>
              </w:rPr>
            </w:pPr>
            <w:r w:rsidRPr="00DC2420">
              <w:rPr>
                <w:sz w:val="14"/>
                <w:szCs w:val="14"/>
              </w:rPr>
              <w:t>J_Гур\Р\ТП\0030</w:t>
            </w:r>
          </w:p>
        </w:tc>
        <w:tc>
          <w:tcPr>
            <w:tcW w:w="1819" w:type="dxa"/>
            <w:tcBorders>
              <w:top w:val="nil"/>
              <w:left w:val="nil"/>
              <w:bottom w:val="single" w:sz="4" w:space="0" w:color="auto"/>
              <w:right w:val="single" w:sz="4" w:space="0" w:color="auto"/>
            </w:tcBorders>
            <w:noWrap/>
            <w:vAlign w:val="center"/>
            <w:hideMark/>
          </w:tcPr>
          <w:p w14:paraId="707F4443"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5D6AB00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0EF055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CAC681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D222EDF" w14:textId="77777777" w:rsidR="00DC2420" w:rsidRPr="00DC2420" w:rsidRDefault="00DC2420" w:rsidP="00DC2420">
            <w:pPr>
              <w:jc w:val="center"/>
              <w:rPr>
                <w:sz w:val="14"/>
                <w:szCs w:val="14"/>
              </w:rPr>
            </w:pPr>
            <w:r w:rsidRPr="00DC2420">
              <w:rPr>
                <w:sz w:val="14"/>
                <w:szCs w:val="14"/>
              </w:rPr>
              <w:t>1,980</w:t>
            </w:r>
          </w:p>
        </w:tc>
      </w:tr>
      <w:tr w:rsidR="00DC2420" w:rsidRPr="00DC2420" w14:paraId="5222FA7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3B89335" w14:textId="77777777" w:rsidR="00DC2420" w:rsidRPr="00DC2420" w:rsidRDefault="00DC2420" w:rsidP="00DC2420">
            <w:pPr>
              <w:rPr>
                <w:sz w:val="14"/>
                <w:szCs w:val="14"/>
              </w:rPr>
            </w:pPr>
            <w:r w:rsidRPr="00DC2420">
              <w:rPr>
                <w:sz w:val="14"/>
                <w:szCs w:val="14"/>
              </w:rPr>
              <w:t>Реконструкция Ф-6-6-МЗ (участок ул. Октябрьская)</w:t>
            </w:r>
          </w:p>
        </w:tc>
        <w:tc>
          <w:tcPr>
            <w:tcW w:w="1587" w:type="dxa"/>
            <w:tcBorders>
              <w:top w:val="nil"/>
              <w:left w:val="nil"/>
              <w:bottom w:val="single" w:sz="4" w:space="0" w:color="auto"/>
              <w:right w:val="single" w:sz="4" w:space="0" w:color="auto"/>
            </w:tcBorders>
            <w:vAlign w:val="center"/>
            <w:hideMark/>
          </w:tcPr>
          <w:p w14:paraId="4AF438D6" w14:textId="77777777" w:rsidR="00DC2420" w:rsidRPr="00DC2420" w:rsidRDefault="00DC2420" w:rsidP="00DC2420">
            <w:pPr>
              <w:jc w:val="center"/>
              <w:rPr>
                <w:sz w:val="14"/>
                <w:szCs w:val="14"/>
              </w:rPr>
            </w:pPr>
            <w:r w:rsidRPr="00DC2420">
              <w:rPr>
                <w:sz w:val="14"/>
                <w:szCs w:val="14"/>
              </w:rPr>
              <w:t>J_Я\Р\ЛЭП\0004</w:t>
            </w:r>
          </w:p>
        </w:tc>
        <w:tc>
          <w:tcPr>
            <w:tcW w:w="1819" w:type="dxa"/>
            <w:tcBorders>
              <w:top w:val="nil"/>
              <w:left w:val="nil"/>
              <w:bottom w:val="single" w:sz="4" w:space="0" w:color="auto"/>
              <w:right w:val="single" w:sz="4" w:space="0" w:color="auto"/>
            </w:tcBorders>
            <w:noWrap/>
            <w:vAlign w:val="center"/>
            <w:hideMark/>
          </w:tcPr>
          <w:p w14:paraId="163548C1"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534D3E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6B12852" w14:textId="77777777" w:rsidR="00DC2420" w:rsidRPr="00DC2420" w:rsidRDefault="00DC2420" w:rsidP="00DC2420">
            <w:pPr>
              <w:jc w:val="center"/>
              <w:rPr>
                <w:sz w:val="14"/>
                <w:szCs w:val="14"/>
              </w:rPr>
            </w:pPr>
            <w:r w:rsidRPr="00DC2420">
              <w:rPr>
                <w:sz w:val="14"/>
                <w:szCs w:val="14"/>
              </w:rPr>
              <w:t>1,847</w:t>
            </w:r>
          </w:p>
        </w:tc>
        <w:tc>
          <w:tcPr>
            <w:tcW w:w="1637" w:type="dxa"/>
            <w:tcBorders>
              <w:top w:val="nil"/>
              <w:left w:val="nil"/>
              <w:bottom w:val="single" w:sz="4" w:space="0" w:color="auto"/>
              <w:right w:val="single" w:sz="4" w:space="0" w:color="auto"/>
            </w:tcBorders>
            <w:noWrap/>
            <w:vAlign w:val="center"/>
            <w:hideMark/>
          </w:tcPr>
          <w:p w14:paraId="7564938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E7B7ACE" w14:textId="77777777" w:rsidR="00DC2420" w:rsidRPr="00DC2420" w:rsidRDefault="00DC2420" w:rsidP="00DC2420">
            <w:pPr>
              <w:jc w:val="center"/>
              <w:rPr>
                <w:sz w:val="14"/>
                <w:szCs w:val="14"/>
              </w:rPr>
            </w:pPr>
            <w:r w:rsidRPr="00DC2420">
              <w:rPr>
                <w:sz w:val="14"/>
                <w:szCs w:val="14"/>
              </w:rPr>
              <w:t>2,497</w:t>
            </w:r>
          </w:p>
        </w:tc>
      </w:tr>
      <w:tr w:rsidR="00DC2420" w:rsidRPr="00DC2420" w14:paraId="4525DF1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2F07C75" w14:textId="77777777" w:rsidR="00DC2420" w:rsidRPr="00DC2420" w:rsidRDefault="00DC2420" w:rsidP="00DC2420">
            <w:pPr>
              <w:rPr>
                <w:sz w:val="14"/>
                <w:szCs w:val="14"/>
              </w:rPr>
            </w:pPr>
            <w:r w:rsidRPr="00DC2420">
              <w:rPr>
                <w:sz w:val="14"/>
                <w:szCs w:val="14"/>
              </w:rPr>
              <w:t>Реконструкция ЛЭП-10 кВ с отпайкой от ф.10-10-НБ (участок от ТП-14 до ТП-12, ТП-26) пгт. Яя</w:t>
            </w:r>
          </w:p>
        </w:tc>
        <w:tc>
          <w:tcPr>
            <w:tcW w:w="1587" w:type="dxa"/>
            <w:tcBorders>
              <w:top w:val="nil"/>
              <w:left w:val="nil"/>
              <w:bottom w:val="single" w:sz="4" w:space="0" w:color="auto"/>
              <w:right w:val="single" w:sz="4" w:space="0" w:color="auto"/>
            </w:tcBorders>
            <w:vAlign w:val="center"/>
            <w:hideMark/>
          </w:tcPr>
          <w:p w14:paraId="7EE34F52" w14:textId="77777777" w:rsidR="00DC2420" w:rsidRPr="00DC2420" w:rsidRDefault="00DC2420" w:rsidP="00DC2420">
            <w:pPr>
              <w:jc w:val="center"/>
              <w:rPr>
                <w:sz w:val="14"/>
                <w:szCs w:val="14"/>
              </w:rPr>
            </w:pPr>
            <w:r w:rsidRPr="00DC2420">
              <w:rPr>
                <w:sz w:val="14"/>
                <w:szCs w:val="14"/>
              </w:rPr>
              <w:t>O_АС\Р\ЛЭП\0001</w:t>
            </w:r>
          </w:p>
        </w:tc>
        <w:tc>
          <w:tcPr>
            <w:tcW w:w="1819" w:type="dxa"/>
            <w:tcBorders>
              <w:top w:val="nil"/>
              <w:left w:val="nil"/>
              <w:bottom w:val="single" w:sz="4" w:space="0" w:color="auto"/>
              <w:right w:val="single" w:sz="4" w:space="0" w:color="auto"/>
            </w:tcBorders>
            <w:noWrap/>
            <w:vAlign w:val="center"/>
            <w:hideMark/>
          </w:tcPr>
          <w:p w14:paraId="7166ED2E"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4A5E93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BF16F73" w14:textId="77777777" w:rsidR="00DC2420" w:rsidRPr="00DC2420" w:rsidRDefault="00DC2420" w:rsidP="00DC2420">
            <w:pPr>
              <w:jc w:val="center"/>
              <w:rPr>
                <w:sz w:val="14"/>
                <w:szCs w:val="14"/>
              </w:rPr>
            </w:pPr>
            <w:r w:rsidRPr="00DC2420">
              <w:rPr>
                <w:sz w:val="14"/>
                <w:szCs w:val="14"/>
              </w:rPr>
              <w:t>0,229</w:t>
            </w:r>
          </w:p>
        </w:tc>
        <w:tc>
          <w:tcPr>
            <w:tcW w:w="1637" w:type="dxa"/>
            <w:tcBorders>
              <w:top w:val="nil"/>
              <w:left w:val="nil"/>
              <w:bottom w:val="single" w:sz="4" w:space="0" w:color="auto"/>
              <w:right w:val="single" w:sz="4" w:space="0" w:color="auto"/>
            </w:tcBorders>
            <w:noWrap/>
            <w:vAlign w:val="center"/>
            <w:hideMark/>
          </w:tcPr>
          <w:p w14:paraId="384D61A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BA7F31A" w14:textId="77777777" w:rsidR="00DC2420" w:rsidRPr="00DC2420" w:rsidRDefault="00DC2420" w:rsidP="00DC2420">
            <w:pPr>
              <w:jc w:val="center"/>
              <w:rPr>
                <w:sz w:val="14"/>
                <w:szCs w:val="14"/>
              </w:rPr>
            </w:pPr>
            <w:r w:rsidRPr="00DC2420">
              <w:rPr>
                <w:sz w:val="14"/>
                <w:szCs w:val="14"/>
              </w:rPr>
              <w:t>0,220</w:t>
            </w:r>
          </w:p>
        </w:tc>
      </w:tr>
      <w:tr w:rsidR="00DC2420" w:rsidRPr="00DC2420" w14:paraId="40D9D81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8EC93D4" w14:textId="77777777" w:rsidR="00DC2420" w:rsidRPr="00DC2420" w:rsidRDefault="00DC2420" w:rsidP="00DC2420">
            <w:pPr>
              <w:rPr>
                <w:sz w:val="14"/>
                <w:szCs w:val="14"/>
              </w:rPr>
            </w:pPr>
            <w:r w:rsidRPr="00DC2420">
              <w:rPr>
                <w:sz w:val="14"/>
                <w:szCs w:val="14"/>
              </w:rPr>
              <w:t>Реконструкция ЛЭП-10 кВ ф.Восточный-1 (от ПС 110/35/10 кВ "Спутник" до РП-1-КВ) г.Анжеро-Судженск</w:t>
            </w:r>
          </w:p>
        </w:tc>
        <w:tc>
          <w:tcPr>
            <w:tcW w:w="1587" w:type="dxa"/>
            <w:tcBorders>
              <w:top w:val="nil"/>
              <w:left w:val="nil"/>
              <w:bottom w:val="single" w:sz="4" w:space="0" w:color="auto"/>
              <w:right w:val="single" w:sz="4" w:space="0" w:color="auto"/>
            </w:tcBorders>
            <w:vAlign w:val="center"/>
            <w:hideMark/>
          </w:tcPr>
          <w:p w14:paraId="06F00C61" w14:textId="77777777" w:rsidR="00DC2420" w:rsidRPr="00DC2420" w:rsidRDefault="00DC2420" w:rsidP="00DC2420">
            <w:pPr>
              <w:jc w:val="center"/>
              <w:rPr>
                <w:sz w:val="14"/>
                <w:szCs w:val="14"/>
              </w:rPr>
            </w:pPr>
            <w:r w:rsidRPr="00DC2420">
              <w:rPr>
                <w:sz w:val="14"/>
                <w:szCs w:val="14"/>
              </w:rPr>
              <w:t>P_АС\Р\ЛЭП\0001</w:t>
            </w:r>
          </w:p>
        </w:tc>
        <w:tc>
          <w:tcPr>
            <w:tcW w:w="1819" w:type="dxa"/>
            <w:tcBorders>
              <w:top w:val="nil"/>
              <w:left w:val="nil"/>
              <w:bottom w:val="single" w:sz="4" w:space="0" w:color="auto"/>
              <w:right w:val="single" w:sz="4" w:space="0" w:color="auto"/>
            </w:tcBorders>
            <w:noWrap/>
            <w:vAlign w:val="center"/>
            <w:hideMark/>
          </w:tcPr>
          <w:p w14:paraId="421788F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BEED15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3E0B28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E2D649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E78F19D" w14:textId="77777777" w:rsidR="00DC2420" w:rsidRPr="00DC2420" w:rsidRDefault="00DC2420" w:rsidP="00DC2420">
            <w:pPr>
              <w:jc w:val="center"/>
              <w:rPr>
                <w:sz w:val="14"/>
                <w:szCs w:val="14"/>
              </w:rPr>
            </w:pPr>
            <w:r w:rsidRPr="00DC2420">
              <w:rPr>
                <w:sz w:val="14"/>
                <w:szCs w:val="14"/>
              </w:rPr>
              <w:t>0,101</w:t>
            </w:r>
          </w:p>
        </w:tc>
      </w:tr>
      <w:tr w:rsidR="00DC2420" w:rsidRPr="00DC2420" w14:paraId="31B6AE0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04301AF" w14:textId="77777777" w:rsidR="00DC2420" w:rsidRPr="00DC2420" w:rsidRDefault="00DC2420" w:rsidP="00DC2420">
            <w:pPr>
              <w:rPr>
                <w:sz w:val="14"/>
                <w:szCs w:val="14"/>
              </w:rPr>
            </w:pPr>
            <w:r w:rsidRPr="00DC2420">
              <w:rPr>
                <w:sz w:val="14"/>
                <w:szCs w:val="14"/>
              </w:rPr>
              <w:t>Реконструкция ЛЭП-10 кВ ф.Восточный-2 (от ПС 110/35/10 кВ "Спутник" до РП-1-КВ) г.Анжеро-Судженск</w:t>
            </w:r>
          </w:p>
        </w:tc>
        <w:tc>
          <w:tcPr>
            <w:tcW w:w="1587" w:type="dxa"/>
            <w:tcBorders>
              <w:top w:val="nil"/>
              <w:left w:val="nil"/>
              <w:bottom w:val="single" w:sz="4" w:space="0" w:color="auto"/>
              <w:right w:val="single" w:sz="4" w:space="0" w:color="auto"/>
            </w:tcBorders>
            <w:vAlign w:val="center"/>
            <w:hideMark/>
          </w:tcPr>
          <w:p w14:paraId="25A45391" w14:textId="77777777" w:rsidR="00DC2420" w:rsidRPr="00DC2420" w:rsidRDefault="00DC2420" w:rsidP="00DC2420">
            <w:pPr>
              <w:jc w:val="center"/>
              <w:rPr>
                <w:sz w:val="14"/>
                <w:szCs w:val="14"/>
              </w:rPr>
            </w:pPr>
            <w:r w:rsidRPr="00DC2420">
              <w:rPr>
                <w:sz w:val="14"/>
                <w:szCs w:val="14"/>
              </w:rPr>
              <w:t>P_АС\Р\ЛЭП\0002</w:t>
            </w:r>
          </w:p>
        </w:tc>
        <w:tc>
          <w:tcPr>
            <w:tcW w:w="1819" w:type="dxa"/>
            <w:tcBorders>
              <w:top w:val="nil"/>
              <w:left w:val="nil"/>
              <w:bottom w:val="single" w:sz="4" w:space="0" w:color="auto"/>
              <w:right w:val="single" w:sz="4" w:space="0" w:color="auto"/>
            </w:tcBorders>
            <w:noWrap/>
            <w:vAlign w:val="center"/>
            <w:hideMark/>
          </w:tcPr>
          <w:p w14:paraId="2C26B5F9"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41FE09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5F786C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3FA412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2A36716" w14:textId="77777777" w:rsidR="00DC2420" w:rsidRPr="00DC2420" w:rsidRDefault="00DC2420" w:rsidP="00DC2420">
            <w:pPr>
              <w:jc w:val="center"/>
              <w:rPr>
                <w:sz w:val="14"/>
                <w:szCs w:val="14"/>
              </w:rPr>
            </w:pPr>
            <w:r w:rsidRPr="00DC2420">
              <w:rPr>
                <w:sz w:val="14"/>
                <w:szCs w:val="14"/>
              </w:rPr>
              <w:t>0,101</w:t>
            </w:r>
          </w:p>
        </w:tc>
      </w:tr>
      <w:tr w:rsidR="00DC2420" w:rsidRPr="00DC2420" w14:paraId="7EA2A78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8401A9D" w14:textId="77777777" w:rsidR="00DC2420" w:rsidRPr="00DC2420" w:rsidRDefault="00DC2420" w:rsidP="00DC2420">
            <w:pPr>
              <w:rPr>
                <w:sz w:val="14"/>
                <w:szCs w:val="14"/>
              </w:rPr>
            </w:pPr>
            <w:r w:rsidRPr="00DC2420">
              <w:rPr>
                <w:sz w:val="14"/>
                <w:szCs w:val="14"/>
              </w:rPr>
              <w:t>Реконструкция ЛЭП-6 кВ ф.817 (вынос из огородов) г.Анжеро-Судженск</w:t>
            </w:r>
          </w:p>
        </w:tc>
        <w:tc>
          <w:tcPr>
            <w:tcW w:w="1587" w:type="dxa"/>
            <w:tcBorders>
              <w:top w:val="nil"/>
              <w:left w:val="nil"/>
              <w:bottom w:val="single" w:sz="4" w:space="0" w:color="auto"/>
              <w:right w:val="single" w:sz="4" w:space="0" w:color="auto"/>
            </w:tcBorders>
            <w:vAlign w:val="center"/>
            <w:hideMark/>
          </w:tcPr>
          <w:p w14:paraId="5E49D678" w14:textId="77777777" w:rsidR="00DC2420" w:rsidRPr="00DC2420" w:rsidRDefault="00DC2420" w:rsidP="00DC2420">
            <w:pPr>
              <w:jc w:val="center"/>
              <w:rPr>
                <w:sz w:val="14"/>
                <w:szCs w:val="14"/>
              </w:rPr>
            </w:pPr>
            <w:r w:rsidRPr="00DC2420">
              <w:rPr>
                <w:sz w:val="14"/>
                <w:szCs w:val="14"/>
              </w:rPr>
              <w:t>P_АС\Р\ЛЭП\0003</w:t>
            </w:r>
          </w:p>
        </w:tc>
        <w:tc>
          <w:tcPr>
            <w:tcW w:w="1819" w:type="dxa"/>
            <w:tcBorders>
              <w:top w:val="nil"/>
              <w:left w:val="nil"/>
              <w:bottom w:val="single" w:sz="4" w:space="0" w:color="auto"/>
              <w:right w:val="single" w:sz="4" w:space="0" w:color="auto"/>
            </w:tcBorders>
            <w:noWrap/>
            <w:vAlign w:val="center"/>
            <w:hideMark/>
          </w:tcPr>
          <w:p w14:paraId="51B5A6D7"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0CE598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74C63B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899F94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5FD39E4" w14:textId="77777777" w:rsidR="00DC2420" w:rsidRPr="00DC2420" w:rsidRDefault="00DC2420" w:rsidP="00DC2420">
            <w:pPr>
              <w:jc w:val="center"/>
              <w:rPr>
                <w:sz w:val="14"/>
                <w:szCs w:val="14"/>
              </w:rPr>
            </w:pPr>
            <w:r w:rsidRPr="00DC2420">
              <w:rPr>
                <w:sz w:val="14"/>
                <w:szCs w:val="14"/>
              </w:rPr>
              <w:t>0,610</w:t>
            </w:r>
          </w:p>
        </w:tc>
      </w:tr>
      <w:tr w:rsidR="00DC2420" w:rsidRPr="00DC2420" w14:paraId="18AB95E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1020617" w14:textId="77777777" w:rsidR="00DC2420" w:rsidRPr="00DC2420" w:rsidRDefault="00DC2420" w:rsidP="00DC2420">
            <w:pPr>
              <w:rPr>
                <w:sz w:val="14"/>
                <w:szCs w:val="14"/>
              </w:rPr>
            </w:pPr>
            <w:r w:rsidRPr="00DC2420">
              <w:rPr>
                <w:sz w:val="14"/>
                <w:szCs w:val="14"/>
              </w:rPr>
              <w:t>Реконструкция ЛЭП-6 кВ ф.6-20-ДГ от ТП-17 (вынос из огородов) г.Анжеро-Судженск</w:t>
            </w:r>
          </w:p>
        </w:tc>
        <w:tc>
          <w:tcPr>
            <w:tcW w:w="1587" w:type="dxa"/>
            <w:tcBorders>
              <w:top w:val="nil"/>
              <w:left w:val="nil"/>
              <w:bottom w:val="single" w:sz="4" w:space="0" w:color="auto"/>
              <w:right w:val="single" w:sz="4" w:space="0" w:color="auto"/>
            </w:tcBorders>
            <w:vAlign w:val="center"/>
            <w:hideMark/>
          </w:tcPr>
          <w:p w14:paraId="05B07999" w14:textId="77777777" w:rsidR="00DC2420" w:rsidRPr="00DC2420" w:rsidRDefault="00DC2420" w:rsidP="00DC2420">
            <w:pPr>
              <w:jc w:val="center"/>
              <w:rPr>
                <w:sz w:val="14"/>
                <w:szCs w:val="14"/>
              </w:rPr>
            </w:pPr>
            <w:r w:rsidRPr="00DC2420">
              <w:rPr>
                <w:sz w:val="14"/>
                <w:szCs w:val="14"/>
              </w:rPr>
              <w:t>P_АС\Р\ЛЭП\0004</w:t>
            </w:r>
          </w:p>
        </w:tc>
        <w:tc>
          <w:tcPr>
            <w:tcW w:w="1819" w:type="dxa"/>
            <w:tcBorders>
              <w:top w:val="nil"/>
              <w:left w:val="nil"/>
              <w:bottom w:val="single" w:sz="4" w:space="0" w:color="auto"/>
              <w:right w:val="single" w:sz="4" w:space="0" w:color="auto"/>
            </w:tcBorders>
            <w:noWrap/>
            <w:vAlign w:val="center"/>
            <w:hideMark/>
          </w:tcPr>
          <w:p w14:paraId="5E35A2DE"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AB6190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6EA2CF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0CB749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843B60B" w14:textId="77777777" w:rsidR="00DC2420" w:rsidRPr="00DC2420" w:rsidRDefault="00DC2420" w:rsidP="00DC2420">
            <w:pPr>
              <w:jc w:val="center"/>
              <w:rPr>
                <w:sz w:val="14"/>
                <w:szCs w:val="14"/>
              </w:rPr>
            </w:pPr>
            <w:r w:rsidRPr="00DC2420">
              <w:rPr>
                <w:sz w:val="14"/>
                <w:szCs w:val="14"/>
              </w:rPr>
              <w:t>0,603</w:t>
            </w:r>
          </w:p>
        </w:tc>
      </w:tr>
      <w:tr w:rsidR="00DC2420" w:rsidRPr="00DC2420" w14:paraId="7214717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9A23A20" w14:textId="77777777" w:rsidR="00DC2420" w:rsidRPr="00DC2420" w:rsidRDefault="00DC2420" w:rsidP="00DC2420">
            <w:pPr>
              <w:rPr>
                <w:sz w:val="14"/>
                <w:szCs w:val="14"/>
              </w:rPr>
            </w:pPr>
            <w:r w:rsidRPr="00DC2420">
              <w:rPr>
                <w:sz w:val="14"/>
                <w:szCs w:val="14"/>
              </w:rPr>
              <w:t>Реконструкция ЛЭП-10кВ ф-РП-4-6, ф-РП-4-11 г. Белово</w:t>
            </w:r>
          </w:p>
        </w:tc>
        <w:tc>
          <w:tcPr>
            <w:tcW w:w="1587" w:type="dxa"/>
            <w:tcBorders>
              <w:top w:val="nil"/>
              <w:left w:val="nil"/>
              <w:bottom w:val="single" w:sz="4" w:space="0" w:color="auto"/>
              <w:right w:val="single" w:sz="4" w:space="0" w:color="auto"/>
            </w:tcBorders>
            <w:vAlign w:val="center"/>
            <w:hideMark/>
          </w:tcPr>
          <w:p w14:paraId="2F9C9F7D" w14:textId="77777777" w:rsidR="00DC2420" w:rsidRPr="00DC2420" w:rsidRDefault="00DC2420" w:rsidP="00DC2420">
            <w:pPr>
              <w:jc w:val="center"/>
              <w:rPr>
                <w:sz w:val="14"/>
                <w:szCs w:val="14"/>
              </w:rPr>
            </w:pPr>
            <w:r w:rsidRPr="00DC2420">
              <w:rPr>
                <w:sz w:val="14"/>
                <w:szCs w:val="14"/>
              </w:rPr>
              <w:t>O_Б\Р\ЛЭП\0001</w:t>
            </w:r>
          </w:p>
        </w:tc>
        <w:tc>
          <w:tcPr>
            <w:tcW w:w="1819" w:type="dxa"/>
            <w:tcBorders>
              <w:top w:val="nil"/>
              <w:left w:val="nil"/>
              <w:bottom w:val="single" w:sz="4" w:space="0" w:color="auto"/>
              <w:right w:val="single" w:sz="4" w:space="0" w:color="auto"/>
            </w:tcBorders>
            <w:noWrap/>
            <w:vAlign w:val="center"/>
            <w:hideMark/>
          </w:tcPr>
          <w:p w14:paraId="269F4B4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818174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F42880A" w14:textId="77777777" w:rsidR="00DC2420" w:rsidRPr="00DC2420" w:rsidRDefault="00DC2420" w:rsidP="00DC2420">
            <w:pPr>
              <w:jc w:val="center"/>
              <w:rPr>
                <w:sz w:val="14"/>
                <w:szCs w:val="14"/>
              </w:rPr>
            </w:pPr>
            <w:r w:rsidRPr="00DC2420">
              <w:rPr>
                <w:sz w:val="14"/>
                <w:szCs w:val="14"/>
              </w:rPr>
              <w:t>0,226</w:t>
            </w:r>
          </w:p>
        </w:tc>
        <w:tc>
          <w:tcPr>
            <w:tcW w:w="1637" w:type="dxa"/>
            <w:tcBorders>
              <w:top w:val="nil"/>
              <w:left w:val="nil"/>
              <w:bottom w:val="single" w:sz="4" w:space="0" w:color="auto"/>
              <w:right w:val="single" w:sz="4" w:space="0" w:color="auto"/>
            </w:tcBorders>
            <w:noWrap/>
            <w:vAlign w:val="center"/>
            <w:hideMark/>
          </w:tcPr>
          <w:p w14:paraId="1669C1C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23B901C" w14:textId="77777777" w:rsidR="00DC2420" w:rsidRPr="00DC2420" w:rsidRDefault="00DC2420" w:rsidP="00DC2420">
            <w:pPr>
              <w:jc w:val="center"/>
              <w:rPr>
                <w:sz w:val="14"/>
                <w:szCs w:val="14"/>
              </w:rPr>
            </w:pPr>
            <w:r w:rsidRPr="00DC2420">
              <w:rPr>
                <w:sz w:val="14"/>
                <w:szCs w:val="14"/>
              </w:rPr>
              <w:t>0,000</w:t>
            </w:r>
          </w:p>
        </w:tc>
      </w:tr>
      <w:tr w:rsidR="00DC2420" w:rsidRPr="00DC2420" w14:paraId="3273519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550CBDA" w14:textId="77777777" w:rsidR="00DC2420" w:rsidRPr="00DC2420" w:rsidRDefault="00DC2420" w:rsidP="00DC2420">
            <w:pPr>
              <w:rPr>
                <w:sz w:val="14"/>
                <w:szCs w:val="14"/>
              </w:rPr>
            </w:pPr>
            <w:r w:rsidRPr="00DC2420">
              <w:rPr>
                <w:sz w:val="14"/>
                <w:szCs w:val="14"/>
              </w:rPr>
              <w:t>Реконструкция ЛЭП-10 кВ Ф.10-13-Г, г. Гурьевск</w:t>
            </w:r>
          </w:p>
        </w:tc>
        <w:tc>
          <w:tcPr>
            <w:tcW w:w="1587" w:type="dxa"/>
            <w:tcBorders>
              <w:top w:val="nil"/>
              <w:left w:val="nil"/>
              <w:bottom w:val="single" w:sz="4" w:space="0" w:color="auto"/>
              <w:right w:val="single" w:sz="4" w:space="0" w:color="auto"/>
            </w:tcBorders>
            <w:vAlign w:val="center"/>
            <w:hideMark/>
          </w:tcPr>
          <w:p w14:paraId="57A92EE7" w14:textId="77777777" w:rsidR="00DC2420" w:rsidRPr="00DC2420" w:rsidRDefault="00DC2420" w:rsidP="00DC2420">
            <w:pPr>
              <w:jc w:val="center"/>
              <w:rPr>
                <w:sz w:val="14"/>
                <w:szCs w:val="14"/>
              </w:rPr>
            </w:pPr>
            <w:r w:rsidRPr="00DC2420">
              <w:rPr>
                <w:sz w:val="14"/>
                <w:szCs w:val="14"/>
              </w:rPr>
              <w:t>P_Б\Р\ЛЭП\0001</w:t>
            </w:r>
          </w:p>
        </w:tc>
        <w:tc>
          <w:tcPr>
            <w:tcW w:w="1819" w:type="dxa"/>
            <w:tcBorders>
              <w:top w:val="nil"/>
              <w:left w:val="nil"/>
              <w:bottom w:val="single" w:sz="4" w:space="0" w:color="auto"/>
              <w:right w:val="single" w:sz="4" w:space="0" w:color="auto"/>
            </w:tcBorders>
            <w:noWrap/>
            <w:vAlign w:val="center"/>
            <w:hideMark/>
          </w:tcPr>
          <w:p w14:paraId="1079436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71BF7C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6FD3E9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C573AF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97ED9B9" w14:textId="77777777" w:rsidR="00DC2420" w:rsidRPr="00DC2420" w:rsidRDefault="00DC2420" w:rsidP="00DC2420">
            <w:pPr>
              <w:jc w:val="center"/>
              <w:rPr>
                <w:sz w:val="14"/>
                <w:szCs w:val="14"/>
              </w:rPr>
            </w:pPr>
            <w:r w:rsidRPr="00DC2420">
              <w:rPr>
                <w:sz w:val="14"/>
                <w:szCs w:val="14"/>
              </w:rPr>
              <w:t>28,283</w:t>
            </w:r>
          </w:p>
        </w:tc>
      </w:tr>
      <w:tr w:rsidR="00DC2420" w:rsidRPr="00DC2420" w14:paraId="1F0458D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D0D0CD5" w14:textId="77777777" w:rsidR="00DC2420" w:rsidRPr="00DC2420" w:rsidRDefault="00DC2420" w:rsidP="00DC2420">
            <w:pPr>
              <w:rPr>
                <w:sz w:val="14"/>
                <w:szCs w:val="14"/>
              </w:rPr>
            </w:pPr>
            <w:r w:rsidRPr="00DC2420">
              <w:rPr>
                <w:sz w:val="14"/>
                <w:szCs w:val="14"/>
              </w:rPr>
              <w:t>Реконструкция ЛЭП-6 кВ ф.6-36-Г от П/С "Шахта №13" до ТП-1</w:t>
            </w:r>
          </w:p>
        </w:tc>
        <w:tc>
          <w:tcPr>
            <w:tcW w:w="1587" w:type="dxa"/>
            <w:tcBorders>
              <w:top w:val="nil"/>
              <w:left w:val="nil"/>
              <w:bottom w:val="single" w:sz="4" w:space="0" w:color="auto"/>
              <w:right w:val="single" w:sz="4" w:space="0" w:color="auto"/>
            </w:tcBorders>
            <w:vAlign w:val="center"/>
            <w:hideMark/>
          </w:tcPr>
          <w:p w14:paraId="48B20319" w14:textId="77777777" w:rsidR="00DC2420" w:rsidRPr="00DC2420" w:rsidRDefault="00DC2420" w:rsidP="00DC2420">
            <w:pPr>
              <w:jc w:val="center"/>
              <w:rPr>
                <w:sz w:val="14"/>
                <w:szCs w:val="14"/>
              </w:rPr>
            </w:pPr>
            <w:r w:rsidRPr="00DC2420">
              <w:rPr>
                <w:sz w:val="14"/>
                <w:szCs w:val="14"/>
              </w:rPr>
              <w:t>O_Кис\Р\ЛЭП\0001</w:t>
            </w:r>
          </w:p>
        </w:tc>
        <w:tc>
          <w:tcPr>
            <w:tcW w:w="1819" w:type="dxa"/>
            <w:tcBorders>
              <w:top w:val="nil"/>
              <w:left w:val="nil"/>
              <w:bottom w:val="single" w:sz="4" w:space="0" w:color="auto"/>
              <w:right w:val="single" w:sz="4" w:space="0" w:color="auto"/>
            </w:tcBorders>
            <w:noWrap/>
            <w:vAlign w:val="center"/>
            <w:hideMark/>
          </w:tcPr>
          <w:p w14:paraId="702DA70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26CB1C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EEDB042" w14:textId="77777777" w:rsidR="00DC2420" w:rsidRPr="00DC2420" w:rsidRDefault="00DC2420" w:rsidP="00DC2420">
            <w:pPr>
              <w:jc w:val="center"/>
              <w:rPr>
                <w:sz w:val="14"/>
                <w:szCs w:val="14"/>
              </w:rPr>
            </w:pPr>
            <w:r w:rsidRPr="00DC2420">
              <w:rPr>
                <w:sz w:val="14"/>
                <w:szCs w:val="14"/>
              </w:rPr>
              <w:t>0,254</w:t>
            </w:r>
          </w:p>
        </w:tc>
        <w:tc>
          <w:tcPr>
            <w:tcW w:w="1637" w:type="dxa"/>
            <w:tcBorders>
              <w:top w:val="nil"/>
              <w:left w:val="nil"/>
              <w:bottom w:val="single" w:sz="4" w:space="0" w:color="auto"/>
              <w:right w:val="single" w:sz="4" w:space="0" w:color="auto"/>
            </w:tcBorders>
            <w:noWrap/>
            <w:vAlign w:val="center"/>
            <w:hideMark/>
          </w:tcPr>
          <w:p w14:paraId="3F8FA2F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46B2F5B" w14:textId="77777777" w:rsidR="00DC2420" w:rsidRPr="00DC2420" w:rsidRDefault="00DC2420" w:rsidP="00DC2420">
            <w:pPr>
              <w:jc w:val="center"/>
              <w:rPr>
                <w:sz w:val="14"/>
                <w:szCs w:val="14"/>
              </w:rPr>
            </w:pPr>
            <w:r w:rsidRPr="00DC2420">
              <w:rPr>
                <w:sz w:val="14"/>
                <w:szCs w:val="14"/>
              </w:rPr>
              <w:t>0,311</w:t>
            </w:r>
          </w:p>
        </w:tc>
      </w:tr>
      <w:tr w:rsidR="00DC2420" w:rsidRPr="00DC2420" w14:paraId="37918EA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D07B49" w14:textId="77777777" w:rsidR="00DC2420" w:rsidRPr="00DC2420" w:rsidRDefault="00DC2420" w:rsidP="00DC2420">
            <w:pPr>
              <w:rPr>
                <w:sz w:val="14"/>
                <w:szCs w:val="14"/>
              </w:rPr>
            </w:pPr>
            <w:r w:rsidRPr="00DC2420">
              <w:rPr>
                <w:sz w:val="14"/>
                <w:szCs w:val="14"/>
              </w:rPr>
              <w:t>Реконструкция ЛЭП-6кВ от ТП-180 до ТП-182</w:t>
            </w:r>
          </w:p>
        </w:tc>
        <w:tc>
          <w:tcPr>
            <w:tcW w:w="1587" w:type="dxa"/>
            <w:tcBorders>
              <w:top w:val="nil"/>
              <w:left w:val="nil"/>
              <w:bottom w:val="single" w:sz="4" w:space="0" w:color="auto"/>
              <w:right w:val="single" w:sz="4" w:space="0" w:color="auto"/>
            </w:tcBorders>
            <w:vAlign w:val="center"/>
            <w:hideMark/>
          </w:tcPr>
          <w:p w14:paraId="4D1650D2" w14:textId="77777777" w:rsidR="00DC2420" w:rsidRPr="00DC2420" w:rsidRDefault="00DC2420" w:rsidP="00DC2420">
            <w:pPr>
              <w:jc w:val="center"/>
              <w:rPr>
                <w:sz w:val="14"/>
                <w:szCs w:val="14"/>
              </w:rPr>
            </w:pPr>
            <w:r w:rsidRPr="00DC2420">
              <w:rPr>
                <w:sz w:val="14"/>
                <w:szCs w:val="14"/>
              </w:rPr>
              <w:t>P_Кис\Р\ЛЭП\0001</w:t>
            </w:r>
          </w:p>
        </w:tc>
        <w:tc>
          <w:tcPr>
            <w:tcW w:w="1819" w:type="dxa"/>
            <w:tcBorders>
              <w:top w:val="nil"/>
              <w:left w:val="nil"/>
              <w:bottom w:val="single" w:sz="4" w:space="0" w:color="auto"/>
              <w:right w:val="single" w:sz="4" w:space="0" w:color="auto"/>
            </w:tcBorders>
            <w:noWrap/>
            <w:vAlign w:val="center"/>
            <w:hideMark/>
          </w:tcPr>
          <w:p w14:paraId="6C27760E"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0E8FB4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4FBFCB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21A442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4B67ACC" w14:textId="77777777" w:rsidR="00DC2420" w:rsidRPr="00DC2420" w:rsidRDefault="00DC2420" w:rsidP="00DC2420">
            <w:pPr>
              <w:jc w:val="center"/>
              <w:rPr>
                <w:sz w:val="14"/>
                <w:szCs w:val="14"/>
              </w:rPr>
            </w:pPr>
            <w:r w:rsidRPr="00DC2420">
              <w:rPr>
                <w:sz w:val="14"/>
                <w:szCs w:val="14"/>
              </w:rPr>
              <w:t>0,253</w:t>
            </w:r>
          </w:p>
        </w:tc>
      </w:tr>
      <w:tr w:rsidR="00DC2420" w:rsidRPr="00DC2420" w14:paraId="4278D7E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61B168D" w14:textId="77777777" w:rsidR="00DC2420" w:rsidRPr="00DC2420" w:rsidRDefault="00DC2420" w:rsidP="00DC2420">
            <w:pPr>
              <w:rPr>
                <w:sz w:val="14"/>
                <w:szCs w:val="14"/>
              </w:rPr>
            </w:pPr>
            <w:r w:rsidRPr="00DC2420">
              <w:rPr>
                <w:sz w:val="14"/>
                <w:szCs w:val="14"/>
              </w:rPr>
              <w:t>Реконструкция ЛЭП-6 кВ от ЦРП-5 до ТП 182</w:t>
            </w:r>
          </w:p>
        </w:tc>
        <w:tc>
          <w:tcPr>
            <w:tcW w:w="1587" w:type="dxa"/>
            <w:tcBorders>
              <w:top w:val="nil"/>
              <w:left w:val="nil"/>
              <w:bottom w:val="single" w:sz="4" w:space="0" w:color="auto"/>
              <w:right w:val="single" w:sz="4" w:space="0" w:color="auto"/>
            </w:tcBorders>
            <w:vAlign w:val="center"/>
            <w:hideMark/>
          </w:tcPr>
          <w:p w14:paraId="383D16A9" w14:textId="77777777" w:rsidR="00DC2420" w:rsidRPr="00DC2420" w:rsidRDefault="00DC2420" w:rsidP="00DC2420">
            <w:pPr>
              <w:jc w:val="center"/>
              <w:rPr>
                <w:sz w:val="14"/>
                <w:szCs w:val="14"/>
              </w:rPr>
            </w:pPr>
            <w:r w:rsidRPr="00DC2420">
              <w:rPr>
                <w:sz w:val="14"/>
                <w:szCs w:val="14"/>
              </w:rPr>
              <w:t>P_Кис\Р\ЛЭП\0002</w:t>
            </w:r>
          </w:p>
        </w:tc>
        <w:tc>
          <w:tcPr>
            <w:tcW w:w="1819" w:type="dxa"/>
            <w:tcBorders>
              <w:top w:val="nil"/>
              <w:left w:val="nil"/>
              <w:bottom w:val="single" w:sz="4" w:space="0" w:color="auto"/>
              <w:right w:val="single" w:sz="4" w:space="0" w:color="auto"/>
            </w:tcBorders>
            <w:noWrap/>
            <w:vAlign w:val="center"/>
            <w:hideMark/>
          </w:tcPr>
          <w:p w14:paraId="1A9B1967"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B2A4D3F"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0E2590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67D638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35F84DD" w14:textId="77777777" w:rsidR="00DC2420" w:rsidRPr="00DC2420" w:rsidRDefault="00DC2420" w:rsidP="00DC2420">
            <w:pPr>
              <w:jc w:val="center"/>
              <w:rPr>
                <w:sz w:val="14"/>
                <w:szCs w:val="14"/>
              </w:rPr>
            </w:pPr>
            <w:r w:rsidRPr="00DC2420">
              <w:rPr>
                <w:sz w:val="14"/>
                <w:szCs w:val="14"/>
              </w:rPr>
              <w:t>0,506</w:t>
            </w:r>
          </w:p>
        </w:tc>
      </w:tr>
      <w:tr w:rsidR="00DC2420" w:rsidRPr="00DC2420" w14:paraId="087AC70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0FF3C37" w14:textId="77777777" w:rsidR="00DC2420" w:rsidRPr="00DC2420" w:rsidRDefault="00DC2420" w:rsidP="00DC2420">
            <w:pPr>
              <w:rPr>
                <w:sz w:val="14"/>
                <w:szCs w:val="14"/>
              </w:rPr>
            </w:pPr>
            <w:r w:rsidRPr="00DC2420">
              <w:rPr>
                <w:sz w:val="14"/>
                <w:szCs w:val="14"/>
              </w:rPr>
              <w:t xml:space="preserve"> Реконструкция ЛЭП 6 кВ ф.Озерный от ПС "Городская" до опоры №5</w:t>
            </w:r>
          </w:p>
        </w:tc>
        <w:tc>
          <w:tcPr>
            <w:tcW w:w="1587" w:type="dxa"/>
            <w:tcBorders>
              <w:top w:val="nil"/>
              <w:left w:val="nil"/>
              <w:bottom w:val="single" w:sz="4" w:space="0" w:color="auto"/>
              <w:right w:val="single" w:sz="4" w:space="0" w:color="auto"/>
            </w:tcBorders>
            <w:vAlign w:val="center"/>
            <w:hideMark/>
          </w:tcPr>
          <w:p w14:paraId="4AB5E385" w14:textId="77777777" w:rsidR="00DC2420" w:rsidRPr="00DC2420" w:rsidRDefault="00DC2420" w:rsidP="00DC2420">
            <w:pPr>
              <w:jc w:val="center"/>
              <w:rPr>
                <w:sz w:val="14"/>
                <w:szCs w:val="14"/>
              </w:rPr>
            </w:pPr>
            <w:r w:rsidRPr="00DC2420">
              <w:rPr>
                <w:sz w:val="14"/>
                <w:szCs w:val="14"/>
              </w:rPr>
              <w:t>J_К\Р\ЛЭП\0003</w:t>
            </w:r>
          </w:p>
        </w:tc>
        <w:tc>
          <w:tcPr>
            <w:tcW w:w="1819" w:type="dxa"/>
            <w:tcBorders>
              <w:top w:val="nil"/>
              <w:left w:val="nil"/>
              <w:bottom w:val="single" w:sz="4" w:space="0" w:color="auto"/>
              <w:right w:val="single" w:sz="4" w:space="0" w:color="auto"/>
            </w:tcBorders>
            <w:noWrap/>
            <w:vAlign w:val="center"/>
            <w:hideMark/>
          </w:tcPr>
          <w:p w14:paraId="3EE6417B"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226ACF32"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69B7DE3" w14:textId="77777777" w:rsidR="00DC2420" w:rsidRPr="00DC2420" w:rsidRDefault="00DC2420" w:rsidP="00DC2420">
            <w:pPr>
              <w:jc w:val="center"/>
              <w:rPr>
                <w:sz w:val="14"/>
                <w:szCs w:val="14"/>
              </w:rPr>
            </w:pPr>
            <w:r w:rsidRPr="00DC2420">
              <w:rPr>
                <w:sz w:val="14"/>
                <w:szCs w:val="14"/>
              </w:rPr>
              <w:t>1,673</w:t>
            </w:r>
          </w:p>
        </w:tc>
        <w:tc>
          <w:tcPr>
            <w:tcW w:w="1637" w:type="dxa"/>
            <w:tcBorders>
              <w:top w:val="nil"/>
              <w:left w:val="nil"/>
              <w:bottom w:val="single" w:sz="4" w:space="0" w:color="auto"/>
              <w:right w:val="single" w:sz="4" w:space="0" w:color="auto"/>
            </w:tcBorders>
            <w:noWrap/>
            <w:vAlign w:val="center"/>
            <w:hideMark/>
          </w:tcPr>
          <w:p w14:paraId="46396DA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4310ADF" w14:textId="77777777" w:rsidR="00DC2420" w:rsidRPr="00DC2420" w:rsidRDefault="00DC2420" w:rsidP="00DC2420">
            <w:pPr>
              <w:jc w:val="center"/>
              <w:rPr>
                <w:sz w:val="14"/>
                <w:szCs w:val="14"/>
              </w:rPr>
            </w:pPr>
            <w:r w:rsidRPr="00DC2420">
              <w:rPr>
                <w:sz w:val="14"/>
                <w:szCs w:val="14"/>
              </w:rPr>
              <w:t>3,099</w:t>
            </w:r>
          </w:p>
        </w:tc>
      </w:tr>
      <w:tr w:rsidR="00DC2420" w:rsidRPr="00DC2420" w14:paraId="2BAE637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93161D4" w14:textId="77777777" w:rsidR="00DC2420" w:rsidRPr="00DC2420" w:rsidRDefault="00DC2420" w:rsidP="00DC2420">
            <w:pPr>
              <w:rPr>
                <w:sz w:val="14"/>
                <w:szCs w:val="14"/>
              </w:rPr>
            </w:pPr>
            <w:r w:rsidRPr="00DC2420">
              <w:rPr>
                <w:sz w:val="14"/>
                <w:szCs w:val="14"/>
              </w:rPr>
              <w:t>Реконструкция КЛ-6 кВ ф.6-15г от ТП -79 до ТП-8</w:t>
            </w:r>
          </w:p>
        </w:tc>
        <w:tc>
          <w:tcPr>
            <w:tcW w:w="1587" w:type="dxa"/>
            <w:tcBorders>
              <w:top w:val="nil"/>
              <w:left w:val="nil"/>
              <w:bottom w:val="single" w:sz="4" w:space="0" w:color="auto"/>
              <w:right w:val="single" w:sz="4" w:space="0" w:color="auto"/>
            </w:tcBorders>
            <w:vAlign w:val="center"/>
            <w:hideMark/>
          </w:tcPr>
          <w:p w14:paraId="2682F482" w14:textId="77777777" w:rsidR="00DC2420" w:rsidRPr="00DC2420" w:rsidRDefault="00DC2420" w:rsidP="00DC2420">
            <w:pPr>
              <w:jc w:val="center"/>
              <w:rPr>
                <w:sz w:val="14"/>
                <w:szCs w:val="14"/>
              </w:rPr>
            </w:pPr>
            <w:r w:rsidRPr="00DC2420">
              <w:rPr>
                <w:sz w:val="14"/>
                <w:szCs w:val="14"/>
              </w:rPr>
              <w:t>L_Мс\Р\ЛЭП\0001</w:t>
            </w:r>
          </w:p>
        </w:tc>
        <w:tc>
          <w:tcPr>
            <w:tcW w:w="1819" w:type="dxa"/>
            <w:tcBorders>
              <w:top w:val="nil"/>
              <w:left w:val="nil"/>
              <w:bottom w:val="single" w:sz="4" w:space="0" w:color="auto"/>
              <w:right w:val="single" w:sz="4" w:space="0" w:color="auto"/>
            </w:tcBorders>
            <w:noWrap/>
            <w:vAlign w:val="center"/>
            <w:hideMark/>
          </w:tcPr>
          <w:p w14:paraId="08EAE7B0"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6C6F0D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912B19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D33B1E4" w14:textId="77777777" w:rsidR="00DC2420" w:rsidRPr="00DC2420" w:rsidRDefault="00DC2420" w:rsidP="00DC2420">
            <w:pPr>
              <w:jc w:val="center"/>
              <w:rPr>
                <w:sz w:val="14"/>
                <w:szCs w:val="14"/>
              </w:rPr>
            </w:pPr>
            <w:r w:rsidRPr="00DC2420">
              <w:rPr>
                <w:sz w:val="14"/>
                <w:szCs w:val="14"/>
              </w:rPr>
              <w:t>1,594</w:t>
            </w:r>
          </w:p>
        </w:tc>
        <w:tc>
          <w:tcPr>
            <w:tcW w:w="1227" w:type="dxa"/>
            <w:tcBorders>
              <w:top w:val="nil"/>
              <w:left w:val="nil"/>
              <w:bottom w:val="single" w:sz="4" w:space="0" w:color="auto"/>
              <w:right w:val="single" w:sz="4" w:space="0" w:color="auto"/>
            </w:tcBorders>
            <w:noWrap/>
            <w:vAlign w:val="center"/>
            <w:hideMark/>
          </w:tcPr>
          <w:p w14:paraId="333C4EF9" w14:textId="77777777" w:rsidR="00DC2420" w:rsidRPr="00DC2420" w:rsidRDefault="00DC2420" w:rsidP="00DC2420">
            <w:pPr>
              <w:jc w:val="center"/>
              <w:rPr>
                <w:sz w:val="14"/>
                <w:szCs w:val="14"/>
              </w:rPr>
            </w:pPr>
            <w:r w:rsidRPr="00DC2420">
              <w:rPr>
                <w:sz w:val="14"/>
                <w:szCs w:val="14"/>
              </w:rPr>
              <w:t>0,000</w:t>
            </w:r>
          </w:p>
        </w:tc>
      </w:tr>
      <w:tr w:rsidR="00DC2420" w:rsidRPr="00DC2420" w14:paraId="4DBFFC0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C2A0712" w14:textId="77777777" w:rsidR="00DC2420" w:rsidRPr="00DC2420" w:rsidRDefault="00DC2420" w:rsidP="00DC2420">
            <w:pPr>
              <w:rPr>
                <w:sz w:val="14"/>
                <w:szCs w:val="14"/>
              </w:rPr>
            </w:pPr>
            <w:r w:rsidRPr="00DC2420">
              <w:rPr>
                <w:sz w:val="14"/>
                <w:szCs w:val="14"/>
              </w:rPr>
              <w:t>Реконструкция ЛЭП-10кВ ф.10-14-А г. Осинники</w:t>
            </w:r>
          </w:p>
        </w:tc>
        <w:tc>
          <w:tcPr>
            <w:tcW w:w="1587" w:type="dxa"/>
            <w:tcBorders>
              <w:top w:val="nil"/>
              <w:left w:val="nil"/>
              <w:bottom w:val="single" w:sz="4" w:space="0" w:color="auto"/>
              <w:right w:val="single" w:sz="4" w:space="0" w:color="auto"/>
            </w:tcBorders>
            <w:vAlign w:val="center"/>
            <w:hideMark/>
          </w:tcPr>
          <w:p w14:paraId="535E24A4" w14:textId="77777777" w:rsidR="00DC2420" w:rsidRPr="00DC2420" w:rsidRDefault="00DC2420" w:rsidP="00DC2420">
            <w:pPr>
              <w:jc w:val="center"/>
              <w:rPr>
                <w:sz w:val="14"/>
                <w:szCs w:val="14"/>
              </w:rPr>
            </w:pPr>
            <w:r w:rsidRPr="00DC2420">
              <w:rPr>
                <w:sz w:val="14"/>
                <w:szCs w:val="14"/>
              </w:rPr>
              <w:t>O_О\Р\ЛЭП\0003</w:t>
            </w:r>
          </w:p>
        </w:tc>
        <w:tc>
          <w:tcPr>
            <w:tcW w:w="1819" w:type="dxa"/>
            <w:tcBorders>
              <w:top w:val="nil"/>
              <w:left w:val="nil"/>
              <w:bottom w:val="single" w:sz="4" w:space="0" w:color="auto"/>
              <w:right w:val="single" w:sz="4" w:space="0" w:color="auto"/>
            </w:tcBorders>
            <w:noWrap/>
            <w:vAlign w:val="center"/>
            <w:hideMark/>
          </w:tcPr>
          <w:p w14:paraId="5DB07F05"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705BBA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1FDEC63" w14:textId="77777777" w:rsidR="00DC2420" w:rsidRPr="00DC2420" w:rsidRDefault="00DC2420" w:rsidP="00DC2420">
            <w:pPr>
              <w:jc w:val="center"/>
              <w:rPr>
                <w:sz w:val="14"/>
                <w:szCs w:val="14"/>
              </w:rPr>
            </w:pPr>
            <w:r w:rsidRPr="00DC2420">
              <w:rPr>
                <w:sz w:val="14"/>
                <w:szCs w:val="14"/>
              </w:rPr>
              <w:t>0,426</w:t>
            </w:r>
          </w:p>
        </w:tc>
        <w:tc>
          <w:tcPr>
            <w:tcW w:w="1637" w:type="dxa"/>
            <w:tcBorders>
              <w:top w:val="nil"/>
              <w:left w:val="nil"/>
              <w:bottom w:val="single" w:sz="4" w:space="0" w:color="auto"/>
              <w:right w:val="single" w:sz="4" w:space="0" w:color="auto"/>
            </w:tcBorders>
            <w:noWrap/>
            <w:vAlign w:val="center"/>
            <w:hideMark/>
          </w:tcPr>
          <w:p w14:paraId="5562543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845183F" w14:textId="77777777" w:rsidR="00DC2420" w:rsidRPr="00DC2420" w:rsidRDefault="00DC2420" w:rsidP="00DC2420">
            <w:pPr>
              <w:jc w:val="center"/>
              <w:rPr>
                <w:sz w:val="14"/>
                <w:szCs w:val="14"/>
              </w:rPr>
            </w:pPr>
            <w:r w:rsidRPr="00DC2420">
              <w:rPr>
                <w:sz w:val="14"/>
                <w:szCs w:val="14"/>
              </w:rPr>
              <w:t>0,931</w:t>
            </w:r>
          </w:p>
        </w:tc>
      </w:tr>
      <w:tr w:rsidR="00DC2420" w:rsidRPr="00DC2420" w14:paraId="5D185EC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93596C0" w14:textId="77777777" w:rsidR="00DC2420" w:rsidRPr="00DC2420" w:rsidRDefault="00DC2420" w:rsidP="00DC2420">
            <w:pPr>
              <w:rPr>
                <w:sz w:val="14"/>
                <w:szCs w:val="14"/>
              </w:rPr>
            </w:pPr>
            <w:r w:rsidRPr="00DC2420">
              <w:rPr>
                <w:sz w:val="14"/>
                <w:szCs w:val="14"/>
              </w:rPr>
              <w:t>Реконструкция ЛЭП-6кВ ф.6-11-Ф от ТП-110 до ТП-101 г. Осинники</w:t>
            </w:r>
          </w:p>
        </w:tc>
        <w:tc>
          <w:tcPr>
            <w:tcW w:w="1587" w:type="dxa"/>
            <w:tcBorders>
              <w:top w:val="nil"/>
              <w:left w:val="nil"/>
              <w:bottom w:val="single" w:sz="4" w:space="0" w:color="auto"/>
              <w:right w:val="single" w:sz="4" w:space="0" w:color="auto"/>
            </w:tcBorders>
            <w:vAlign w:val="center"/>
            <w:hideMark/>
          </w:tcPr>
          <w:p w14:paraId="77E532A4" w14:textId="77777777" w:rsidR="00DC2420" w:rsidRPr="00DC2420" w:rsidRDefault="00DC2420" w:rsidP="00DC2420">
            <w:pPr>
              <w:jc w:val="center"/>
              <w:rPr>
                <w:sz w:val="14"/>
                <w:szCs w:val="14"/>
              </w:rPr>
            </w:pPr>
            <w:r w:rsidRPr="00DC2420">
              <w:rPr>
                <w:sz w:val="14"/>
                <w:szCs w:val="14"/>
              </w:rPr>
              <w:t>O_О\Р\ЛЭП\0004</w:t>
            </w:r>
          </w:p>
        </w:tc>
        <w:tc>
          <w:tcPr>
            <w:tcW w:w="1819" w:type="dxa"/>
            <w:tcBorders>
              <w:top w:val="nil"/>
              <w:left w:val="nil"/>
              <w:bottom w:val="single" w:sz="4" w:space="0" w:color="auto"/>
              <w:right w:val="single" w:sz="4" w:space="0" w:color="auto"/>
            </w:tcBorders>
            <w:noWrap/>
            <w:vAlign w:val="center"/>
            <w:hideMark/>
          </w:tcPr>
          <w:p w14:paraId="2ED4B730"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1847EC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300B066" w14:textId="77777777" w:rsidR="00DC2420" w:rsidRPr="00DC2420" w:rsidRDefault="00DC2420" w:rsidP="00DC2420">
            <w:pPr>
              <w:jc w:val="center"/>
              <w:rPr>
                <w:sz w:val="14"/>
                <w:szCs w:val="14"/>
              </w:rPr>
            </w:pPr>
            <w:r w:rsidRPr="00DC2420">
              <w:rPr>
                <w:sz w:val="14"/>
                <w:szCs w:val="14"/>
              </w:rPr>
              <w:t>0,136</w:t>
            </w:r>
          </w:p>
        </w:tc>
        <w:tc>
          <w:tcPr>
            <w:tcW w:w="1637" w:type="dxa"/>
            <w:tcBorders>
              <w:top w:val="nil"/>
              <w:left w:val="nil"/>
              <w:bottom w:val="single" w:sz="4" w:space="0" w:color="auto"/>
              <w:right w:val="single" w:sz="4" w:space="0" w:color="auto"/>
            </w:tcBorders>
            <w:noWrap/>
            <w:vAlign w:val="center"/>
            <w:hideMark/>
          </w:tcPr>
          <w:p w14:paraId="0C7C088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D60FEB7" w14:textId="77777777" w:rsidR="00DC2420" w:rsidRPr="00DC2420" w:rsidRDefault="00DC2420" w:rsidP="00DC2420">
            <w:pPr>
              <w:jc w:val="center"/>
              <w:rPr>
                <w:sz w:val="14"/>
                <w:szCs w:val="14"/>
              </w:rPr>
            </w:pPr>
            <w:r w:rsidRPr="00DC2420">
              <w:rPr>
                <w:sz w:val="14"/>
                <w:szCs w:val="14"/>
              </w:rPr>
              <w:t>0,292</w:t>
            </w:r>
          </w:p>
        </w:tc>
      </w:tr>
      <w:tr w:rsidR="00DC2420" w:rsidRPr="00DC2420" w14:paraId="0E0CBF1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AF84618" w14:textId="77777777" w:rsidR="00DC2420" w:rsidRPr="00DC2420" w:rsidRDefault="00DC2420" w:rsidP="00DC2420">
            <w:pPr>
              <w:rPr>
                <w:sz w:val="14"/>
                <w:szCs w:val="14"/>
              </w:rPr>
            </w:pPr>
            <w:r w:rsidRPr="00DC2420">
              <w:rPr>
                <w:sz w:val="14"/>
                <w:szCs w:val="14"/>
              </w:rPr>
              <w:t>Реконструкция ЛЭП-6кВ ф.6-10-О, переход через реку г. Осинники</w:t>
            </w:r>
          </w:p>
        </w:tc>
        <w:tc>
          <w:tcPr>
            <w:tcW w:w="1587" w:type="dxa"/>
            <w:tcBorders>
              <w:top w:val="nil"/>
              <w:left w:val="nil"/>
              <w:bottom w:val="single" w:sz="4" w:space="0" w:color="auto"/>
              <w:right w:val="single" w:sz="4" w:space="0" w:color="auto"/>
            </w:tcBorders>
            <w:vAlign w:val="center"/>
            <w:hideMark/>
          </w:tcPr>
          <w:p w14:paraId="71A5C5BB" w14:textId="77777777" w:rsidR="00DC2420" w:rsidRPr="00DC2420" w:rsidRDefault="00DC2420" w:rsidP="00DC2420">
            <w:pPr>
              <w:jc w:val="center"/>
              <w:rPr>
                <w:sz w:val="14"/>
                <w:szCs w:val="14"/>
              </w:rPr>
            </w:pPr>
            <w:r w:rsidRPr="00DC2420">
              <w:rPr>
                <w:sz w:val="14"/>
                <w:szCs w:val="14"/>
              </w:rPr>
              <w:t>O_О\Р\ЛЭП\0005</w:t>
            </w:r>
          </w:p>
        </w:tc>
        <w:tc>
          <w:tcPr>
            <w:tcW w:w="1819" w:type="dxa"/>
            <w:tcBorders>
              <w:top w:val="nil"/>
              <w:left w:val="nil"/>
              <w:bottom w:val="single" w:sz="4" w:space="0" w:color="auto"/>
              <w:right w:val="single" w:sz="4" w:space="0" w:color="auto"/>
            </w:tcBorders>
            <w:noWrap/>
            <w:vAlign w:val="center"/>
            <w:hideMark/>
          </w:tcPr>
          <w:p w14:paraId="7F9F8DE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7145B4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2FF2DE0" w14:textId="77777777" w:rsidR="00DC2420" w:rsidRPr="00DC2420" w:rsidRDefault="00DC2420" w:rsidP="00DC2420">
            <w:pPr>
              <w:jc w:val="center"/>
              <w:rPr>
                <w:sz w:val="14"/>
                <w:szCs w:val="14"/>
              </w:rPr>
            </w:pPr>
            <w:r w:rsidRPr="00DC2420">
              <w:rPr>
                <w:sz w:val="14"/>
                <w:szCs w:val="14"/>
              </w:rPr>
              <w:t>0,098</w:t>
            </w:r>
          </w:p>
        </w:tc>
        <w:tc>
          <w:tcPr>
            <w:tcW w:w="1637" w:type="dxa"/>
            <w:tcBorders>
              <w:top w:val="nil"/>
              <w:left w:val="nil"/>
              <w:bottom w:val="single" w:sz="4" w:space="0" w:color="auto"/>
              <w:right w:val="single" w:sz="4" w:space="0" w:color="auto"/>
            </w:tcBorders>
            <w:noWrap/>
            <w:vAlign w:val="center"/>
            <w:hideMark/>
          </w:tcPr>
          <w:p w14:paraId="228FDE3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44CB6C8" w14:textId="77777777" w:rsidR="00DC2420" w:rsidRPr="00DC2420" w:rsidRDefault="00DC2420" w:rsidP="00DC2420">
            <w:pPr>
              <w:jc w:val="center"/>
              <w:rPr>
                <w:sz w:val="14"/>
                <w:szCs w:val="14"/>
              </w:rPr>
            </w:pPr>
            <w:r w:rsidRPr="00DC2420">
              <w:rPr>
                <w:sz w:val="14"/>
                <w:szCs w:val="14"/>
              </w:rPr>
              <w:t>1,086</w:t>
            </w:r>
          </w:p>
        </w:tc>
      </w:tr>
      <w:tr w:rsidR="00DC2420" w:rsidRPr="00DC2420" w14:paraId="7BBD76E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A0CBF09" w14:textId="77777777" w:rsidR="00DC2420" w:rsidRPr="00DC2420" w:rsidRDefault="00DC2420" w:rsidP="00DC2420">
            <w:pPr>
              <w:rPr>
                <w:sz w:val="14"/>
                <w:szCs w:val="14"/>
              </w:rPr>
            </w:pPr>
            <w:r w:rsidRPr="00DC2420">
              <w:rPr>
                <w:sz w:val="14"/>
                <w:szCs w:val="14"/>
              </w:rPr>
              <w:t>Реконструкция ЛЭП 6кВ Ф.6-2-Ж г.Калтан</w:t>
            </w:r>
          </w:p>
        </w:tc>
        <w:tc>
          <w:tcPr>
            <w:tcW w:w="1587" w:type="dxa"/>
            <w:tcBorders>
              <w:top w:val="nil"/>
              <w:left w:val="nil"/>
              <w:bottom w:val="single" w:sz="4" w:space="0" w:color="auto"/>
              <w:right w:val="single" w:sz="4" w:space="0" w:color="auto"/>
            </w:tcBorders>
            <w:vAlign w:val="center"/>
            <w:hideMark/>
          </w:tcPr>
          <w:p w14:paraId="76098DA4" w14:textId="77777777" w:rsidR="00DC2420" w:rsidRPr="00DC2420" w:rsidRDefault="00DC2420" w:rsidP="00DC2420">
            <w:pPr>
              <w:jc w:val="center"/>
              <w:rPr>
                <w:sz w:val="14"/>
                <w:szCs w:val="14"/>
              </w:rPr>
            </w:pPr>
            <w:r w:rsidRPr="00DC2420">
              <w:rPr>
                <w:sz w:val="14"/>
                <w:szCs w:val="14"/>
              </w:rPr>
              <w:t>O_О\Р\ЛЭП\0006</w:t>
            </w:r>
          </w:p>
        </w:tc>
        <w:tc>
          <w:tcPr>
            <w:tcW w:w="1819" w:type="dxa"/>
            <w:tcBorders>
              <w:top w:val="nil"/>
              <w:left w:val="nil"/>
              <w:bottom w:val="single" w:sz="4" w:space="0" w:color="auto"/>
              <w:right w:val="single" w:sz="4" w:space="0" w:color="auto"/>
            </w:tcBorders>
            <w:noWrap/>
            <w:vAlign w:val="center"/>
            <w:hideMark/>
          </w:tcPr>
          <w:p w14:paraId="678BB075"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4FD574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60A831B" w14:textId="77777777" w:rsidR="00DC2420" w:rsidRPr="00DC2420" w:rsidRDefault="00DC2420" w:rsidP="00DC2420">
            <w:pPr>
              <w:jc w:val="center"/>
              <w:rPr>
                <w:sz w:val="14"/>
                <w:szCs w:val="14"/>
              </w:rPr>
            </w:pPr>
            <w:r w:rsidRPr="00DC2420">
              <w:rPr>
                <w:sz w:val="14"/>
                <w:szCs w:val="14"/>
              </w:rPr>
              <w:t>0,355</w:t>
            </w:r>
          </w:p>
        </w:tc>
        <w:tc>
          <w:tcPr>
            <w:tcW w:w="1637" w:type="dxa"/>
            <w:tcBorders>
              <w:top w:val="nil"/>
              <w:left w:val="nil"/>
              <w:bottom w:val="single" w:sz="4" w:space="0" w:color="auto"/>
              <w:right w:val="single" w:sz="4" w:space="0" w:color="auto"/>
            </w:tcBorders>
            <w:noWrap/>
            <w:vAlign w:val="center"/>
            <w:hideMark/>
          </w:tcPr>
          <w:p w14:paraId="4C5478C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FA944B3" w14:textId="77777777" w:rsidR="00DC2420" w:rsidRPr="00DC2420" w:rsidRDefault="00DC2420" w:rsidP="00DC2420">
            <w:pPr>
              <w:jc w:val="center"/>
              <w:rPr>
                <w:sz w:val="14"/>
                <w:szCs w:val="14"/>
              </w:rPr>
            </w:pPr>
            <w:r w:rsidRPr="00DC2420">
              <w:rPr>
                <w:sz w:val="14"/>
                <w:szCs w:val="14"/>
              </w:rPr>
              <w:t>0,445</w:t>
            </w:r>
          </w:p>
        </w:tc>
      </w:tr>
      <w:tr w:rsidR="00DC2420" w:rsidRPr="00DC2420" w14:paraId="13BDE89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E87104D" w14:textId="77777777" w:rsidR="00DC2420" w:rsidRPr="00DC2420" w:rsidRDefault="00DC2420" w:rsidP="00DC2420">
            <w:pPr>
              <w:rPr>
                <w:sz w:val="14"/>
                <w:szCs w:val="14"/>
              </w:rPr>
            </w:pPr>
            <w:r w:rsidRPr="00DC2420">
              <w:rPr>
                <w:sz w:val="14"/>
                <w:szCs w:val="14"/>
              </w:rPr>
              <w:t>Реконструкция ЛЭП 6кВ Ф.6-3-Ж г. Калтан</w:t>
            </w:r>
          </w:p>
        </w:tc>
        <w:tc>
          <w:tcPr>
            <w:tcW w:w="1587" w:type="dxa"/>
            <w:tcBorders>
              <w:top w:val="nil"/>
              <w:left w:val="nil"/>
              <w:bottom w:val="single" w:sz="4" w:space="0" w:color="auto"/>
              <w:right w:val="single" w:sz="4" w:space="0" w:color="auto"/>
            </w:tcBorders>
            <w:vAlign w:val="center"/>
            <w:hideMark/>
          </w:tcPr>
          <w:p w14:paraId="0E891D09" w14:textId="77777777" w:rsidR="00DC2420" w:rsidRPr="00DC2420" w:rsidRDefault="00DC2420" w:rsidP="00DC2420">
            <w:pPr>
              <w:jc w:val="center"/>
              <w:rPr>
                <w:sz w:val="14"/>
                <w:szCs w:val="14"/>
              </w:rPr>
            </w:pPr>
            <w:r w:rsidRPr="00DC2420">
              <w:rPr>
                <w:sz w:val="14"/>
                <w:szCs w:val="14"/>
              </w:rPr>
              <w:t>O_О\Р\ЛЭП\0007</w:t>
            </w:r>
          </w:p>
        </w:tc>
        <w:tc>
          <w:tcPr>
            <w:tcW w:w="1819" w:type="dxa"/>
            <w:tcBorders>
              <w:top w:val="nil"/>
              <w:left w:val="nil"/>
              <w:bottom w:val="single" w:sz="4" w:space="0" w:color="auto"/>
              <w:right w:val="single" w:sz="4" w:space="0" w:color="auto"/>
            </w:tcBorders>
            <w:noWrap/>
            <w:vAlign w:val="center"/>
            <w:hideMark/>
          </w:tcPr>
          <w:p w14:paraId="3D2BAB8D"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F610C6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9268105" w14:textId="77777777" w:rsidR="00DC2420" w:rsidRPr="00DC2420" w:rsidRDefault="00DC2420" w:rsidP="00DC2420">
            <w:pPr>
              <w:jc w:val="center"/>
              <w:rPr>
                <w:sz w:val="14"/>
                <w:szCs w:val="14"/>
              </w:rPr>
            </w:pPr>
            <w:r w:rsidRPr="00DC2420">
              <w:rPr>
                <w:sz w:val="14"/>
                <w:szCs w:val="14"/>
              </w:rPr>
              <w:t>0,435</w:t>
            </w:r>
          </w:p>
        </w:tc>
        <w:tc>
          <w:tcPr>
            <w:tcW w:w="1637" w:type="dxa"/>
            <w:tcBorders>
              <w:top w:val="nil"/>
              <w:left w:val="nil"/>
              <w:bottom w:val="single" w:sz="4" w:space="0" w:color="auto"/>
              <w:right w:val="single" w:sz="4" w:space="0" w:color="auto"/>
            </w:tcBorders>
            <w:noWrap/>
            <w:vAlign w:val="center"/>
            <w:hideMark/>
          </w:tcPr>
          <w:p w14:paraId="35308B5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25E3903" w14:textId="77777777" w:rsidR="00DC2420" w:rsidRPr="00DC2420" w:rsidRDefault="00DC2420" w:rsidP="00DC2420">
            <w:pPr>
              <w:jc w:val="center"/>
              <w:rPr>
                <w:sz w:val="14"/>
                <w:szCs w:val="14"/>
              </w:rPr>
            </w:pPr>
            <w:r w:rsidRPr="00DC2420">
              <w:rPr>
                <w:sz w:val="14"/>
                <w:szCs w:val="14"/>
              </w:rPr>
              <w:t>0,549</w:t>
            </w:r>
          </w:p>
        </w:tc>
      </w:tr>
      <w:tr w:rsidR="00DC2420" w:rsidRPr="00DC2420" w14:paraId="33EE103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79144D8" w14:textId="77777777" w:rsidR="00DC2420" w:rsidRPr="00DC2420" w:rsidRDefault="00DC2420" w:rsidP="00DC2420">
            <w:pPr>
              <w:rPr>
                <w:sz w:val="14"/>
                <w:szCs w:val="14"/>
              </w:rPr>
            </w:pPr>
            <w:r w:rsidRPr="00DC2420">
              <w:rPr>
                <w:sz w:val="14"/>
                <w:szCs w:val="14"/>
              </w:rPr>
              <w:t>Реконструкция ЛЭП 0,4 кВ от ТП 110 г. Осинники</w:t>
            </w:r>
          </w:p>
        </w:tc>
        <w:tc>
          <w:tcPr>
            <w:tcW w:w="1587" w:type="dxa"/>
            <w:tcBorders>
              <w:top w:val="nil"/>
              <w:left w:val="nil"/>
              <w:bottom w:val="single" w:sz="4" w:space="0" w:color="auto"/>
              <w:right w:val="single" w:sz="4" w:space="0" w:color="auto"/>
            </w:tcBorders>
            <w:vAlign w:val="center"/>
            <w:hideMark/>
          </w:tcPr>
          <w:p w14:paraId="1B0AF7B3" w14:textId="77777777" w:rsidR="00DC2420" w:rsidRPr="00DC2420" w:rsidRDefault="00DC2420" w:rsidP="00DC2420">
            <w:pPr>
              <w:jc w:val="center"/>
              <w:rPr>
                <w:sz w:val="14"/>
                <w:szCs w:val="14"/>
              </w:rPr>
            </w:pPr>
            <w:r w:rsidRPr="00DC2420">
              <w:rPr>
                <w:sz w:val="14"/>
                <w:szCs w:val="14"/>
              </w:rPr>
              <w:t>O_О\Р\ЛЭП\0008</w:t>
            </w:r>
          </w:p>
        </w:tc>
        <w:tc>
          <w:tcPr>
            <w:tcW w:w="1819" w:type="dxa"/>
            <w:tcBorders>
              <w:top w:val="nil"/>
              <w:left w:val="nil"/>
              <w:bottom w:val="single" w:sz="4" w:space="0" w:color="auto"/>
              <w:right w:val="single" w:sz="4" w:space="0" w:color="auto"/>
            </w:tcBorders>
            <w:noWrap/>
            <w:vAlign w:val="center"/>
            <w:hideMark/>
          </w:tcPr>
          <w:p w14:paraId="0ECD50C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5A1292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2B499DB" w14:textId="77777777" w:rsidR="00DC2420" w:rsidRPr="00DC2420" w:rsidRDefault="00DC2420" w:rsidP="00DC2420">
            <w:pPr>
              <w:jc w:val="center"/>
              <w:rPr>
                <w:sz w:val="14"/>
                <w:szCs w:val="14"/>
              </w:rPr>
            </w:pPr>
            <w:r w:rsidRPr="00DC2420">
              <w:rPr>
                <w:sz w:val="14"/>
                <w:szCs w:val="14"/>
              </w:rPr>
              <w:t>0,057</w:t>
            </w:r>
          </w:p>
        </w:tc>
        <w:tc>
          <w:tcPr>
            <w:tcW w:w="1637" w:type="dxa"/>
            <w:tcBorders>
              <w:top w:val="nil"/>
              <w:left w:val="nil"/>
              <w:bottom w:val="single" w:sz="4" w:space="0" w:color="auto"/>
              <w:right w:val="single" w:sz="4" w:space="0" w:color="auto"/>
            </w:tcBorders>
            <w:noWrap/>
            <w:vAlign w:val="center"/>
            <w:hideMark/>
          </w:tcPr>
          <w:p w14:paraId="257F349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C102F2A" w14:textId="77777777" w:rsidR="00DC2420" w:rsidRPr="00DC2420" w:rsidRDefault="00DC2420" w:rsidP="00DC2420">
            <w:pPr>
              <w:jc w:val="center"/>
              <w:rPr>
                <w:sz w:val="14"/>
                <w:szCs w:val="14"/>
              </w:rPr>
            </w:pPr>
            <w:r w:rsidRPr="00DC2420">
              <w:rPr>
                <w:sz w:val="14"/>
                <w:szCs w:val="14"/>
              </w:rPr>
              <w:t>0,032</w:t>
            </w:r>
          </w:p>
        </w:tc>
      </w:tr>
      <w:tr w:rsidR="00DC2420" w:rsidRPr="00DC2420" w14:paraId="59616B7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EF1AD8E" w14:textId="77777777" w:rsidR="00DC2420" w:rsidRPr="00DC2420" w:rsidRDefault="00DC2420" w:rsidP="00DC2420">
            <w:pPr>
              <w:rPr>
                <w:sz w:val="14"/>
                <w:szCs w:val="14"/>
              </w:rPr>
            </w:pPr>
            <w:r w:rsidRPr="00DC2420">
              <w:rPr>
                <w:sz w:val="14"/>
                <w:szCs w:val="14"/>
              </w:rPr>
              <w:t xml:space="preserve">Реконструкция ЛЭП-6кВ ф.6-15-Д (переход через реку), </w:t>
            </w:r>
            <w:r w:rsidRPr="00DC2420">
              <w:rPr>
                <w:sz w:val="14"/>
                <w:szCs w:val="14"/>
              </w:rPr>
              <w:br/>
              <w:t>г. Мыски</w:t>
            </w:r>
          </w:p>
        </w:tc>
        <w:tc>
          <w:tcPr>
            <w:tcW w:w="1587" w:type="dxa"/>
            <w:tcBorders>
              <w:top w:val="nil"/>
              <w:left w:val="nil"/>
              <w:bottom w:val="single" w:sz="4" w:space="0" w:color="auto"/>
              <w:right w:val="single" w:sz="4" w:space="0" w:color="auto"/>
            </w:tcBorders>
            <w:vAlign w:val="center"/>
            <w:hideMark/>
          </w:tcPr>
          <w:p w14:paraId="289BFFAC" w14:textId="77777777" w:rsidR="00DC2420" w:rsidRPr="00DC2420" w:rsidRDefault="00DC2420" w:rsidP="00DC2420">
            <w:pPr>
              <w:jc w:val="center"/>
              <w:rPr>
                <w:sz w:val="14"/>
                <w:szCs w:val="14"/>
              </w:rPr>
            </w:pPr>
            <w:r w:rsidRPr="00DC2420">
              <w:rPr>
                <w:sz w:val="14"/>
                <w:szCs w:val="14"/>
              </w:rPr>
              <w:t>P_О\Р\ЛЭП\0001</w:t>
            </w:r>
          </w:p>
        </w:tc>
        <w:tc>
          <w:tcPr>
            <w:tcW w:w="1819" w:type="dxa"/>
            <w:tcBorders>
              <w:top w:val="nil"/>
              <w:left w:val="nil"/>
              <w:bottom w:val="single" w:sz="4" w:space="0" w:color="auto"/>
              <w:right w:val="single" w:sz="4" w:space="0" w:color="auto"/>
            </w:tcBorders>
            <w:noWrap/>
            <w:vAlign w:val="center"/>
            <w:hideMark/>
          </w:tcPr>
          <w:p w14:paraId="03AC303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FC299C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79335EC"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58880A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0BCE31C" w14:textId="77777777" w:rsidR="00DC2420" w:rsidRPr="00DC2420" w:rsidRDefault="00DC2420" w:rsidP="00DC2420">
            <w:pPr>
              <w:jc w:val="center"/>
              <w:rPr>
                <w:sz w:val="14"/>
                <w:szCs w:val="14"/>
              </w:rPr>
            </w:pPr>
            <w:r w:rsidRPr="00DC2420">
              <w:rPr>
                <w:sz w:val="14"/>
                <w:szCs w:val="14"/>
              </w:rPr>
              <w:t>1,004</w:t>
            </w:r>
          </w:p>
        </w:tc>
      </w:tr>
      <w:tr w:rsidR="00DC2420" w:rsidRPr="00DC2420" w14:paraId="7201D4C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9654460" w14:textId="77777777" w:rsidR="00DC2420" w:rsidRPr="00DC2420" w:rsidRDefault="00DC2420" w:rsidP="00DC2420">
            <w:pPr>
              <w:rPr>
                <w:sz w:val="14"/>
                <w:szCs w:val="14"/>
              </w:rPr>
            </w:pPr>
            <w:r w:rsidRPr="00DC2420">
              <w:rPr>
                <w:sz w:val="14"/>
                <w:szCs w:val="14"/>
              </w:rPr>
              <w:t xml:space="preserve">Реконструкция ЛЭП 10кВ ф.10-5-Е РП-12 от ТП-741 до ТП-735 </w:t>
            </w:r>
          </w:p>
        </w:tc>
        <w:tc>
          <w:tcPr>
            <w:tcW w:w="1587" w:type="dxa"/>
            <w:tcBorders>
              <w:top w:val="nil"/>
              <w:left w:val="nil"/>
              <w:bottom w:val="single" w:sz="4" w:space="0" w:color="auto"/>
              <w:right w:val="single" w:sz="4" w:space="0" w:color="auto"/>
            </w:tcBorders>
            <w:vAlign w:val="center"/>
            <w:hideMark/>
          </w:tcPr>
          <w:p w14:paraId="0CFCBF91" w14:textId="77777777" w:rsidR="00DC2420" w:rsidRPr="00DC2420" w:rsidRDefault="00DC2420" w:rsidP="00DC2420">
            <w:pPr>
              <w:jc w:val="center"/>
              <w:rPr>
                <w:sz w:val="14"/>
                <w:szCs w:val="14"/>
              </w:rPr>
            </w:pPr>
            <w:r w:rsidRPr="00DC2420">
              <w:rPr>
                <w:sz w:val="14"/>
                <w:szCs w:val="14"/>
              </w:rPr>
              <w:t>O_ПРК\Р\ЛЭП\0001</w:t>
            </w:r>
          </w:p>
        </w:tc>
        <w:tc>
          <w:tcPr>
            <w:tcW w:w="1819" w:type="dxa"/>
            <w:tcBorders>
              <w:top w:val="nil"/>
              <w:left w:val="nil"/>
              <w:bottom w:val="single" w:sz="4" w:space="0" w:color="auto"/>
              <w:right w:val="single" w:sz="4" w:space="0" w:color="auto"/>
            </w:tcBorders>
            <w:noWrap/>
            <w:vAlign w:val="center"/>
            <w:hideMark/>
          </w:tcPr>
          <w:p w14:paraId="574DC2FD"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D3E4F4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A746229" w14:textId="77777777" w:rsidR="00DC2420" w:rsidRPr="00DC2420" w:rsidRDefault="00DC2420" w:rsidP="00DC2420">
            <w:pPr>
              <w:jc w:val="center"/>
              <w:rPr>
                <w:sz w:val="14"/>
                <w:szCs w:val="14"/>
              </w:rPr>
            </w:pPr>
            <w:r w:rsidRPr="00DC2420">
              <w:rPr>
                <w:sz w:val="14"/>
                <w:szCs w:val="14"/>
              </w:rPr>
              <w:t>2,152</w:t>
            </w:r>
          </w:p>
        </w:tc>
        <w:tc>
          <w:tcPr>
            <w:tcW w:w="1637" w:type="dxa"/>
            <w:tcBorders>
              <w:top w:val="nil"/>
              <w:left w:val="nil"/>
              <w:bottom w:val="single" w:sz="4" w:space="0" w:color="auto"/>
              <w:right w:val="single" w:sz="4" w:space="0" w:color="auto"/>
            </w:tcBorders>
            <w:noWrap/>
            <w:vAlign w:val="center"/>
            <w:hideMark/>
          </w:tcPr>
          <w:p w14:paraId="1DE6930B" w14:textId="77777777" w:rsidR="00DC2420" w:rsidRPr="00DC2420" w:rsidRDefault="00DC2420" w:rsidP="00DC2420">
            <w:pPr>
              <w:jc w:val="center"/>
              <w:rPr>
                <w:sz w:val="14"/>
                <w:szCs w:val="14"/>
              </w:rPr>
            </w:pPr>
            <w:r w:rsidRPr="00DC2420">
              <w:rPr>
                <w:sz w:val="14"/>
                <w:szCs w:val="14"/>
              </w:rPr>
              <w:t>0,192</w:t>
            </w:r>
          </w:p>
        </w:tc>
        <w:tc>
          <w:tcPr>
            <w:tcW w:w="1227" w:type="dxa"/>
            <w:tcBorders>
              <w:top w:val="nil"/>
              <w:left w:val="nil"/>
              <w:bottom w:val="single" w:sz="4" w:space="0" w:color="auto"/>
              <w:right w:val="single" w:sz="4" w:space="0" w:color="auto"/>
            </w:tcBorders>
            <w:noWrap/>
            <w:vAlign w:val="center"/>
            <w:hideMark/>
          </w:tcPr>
          <w:p w14:paraId="31A3BFCC" w14:textId="77777777" w:rsidR="00DC2420" w:rsidRPr="00DC2420" w:rsidRDefault="00DC2420" w:rsidP="00DC2420">
            <w:pPr>
              <w:jc w:val="center"/>
              <w:rPr>
                <w:sz w:val="14"/>
                <w:szCs w:val="14"/>
              </w:rPr>
            </w:pPr>
            <w:r w:rsidRPr="00DC2420">
              <w:rPr>
                <w:sz w:val="14"/>
                <w:szCs w:val="14"/>
              </w:rPr>
              <w:t>2,852</w:t>
            </w:r>
          </w:p>
        </w:tc>
      </w:tr>
      <w:tr w:rsidR="00DC2420" w:rsidRPr="00DC2420" w14:paraId="0421F66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B4D47DD" w14:textId="77777777" w:rsidR="00DC2420" w:rsidRPr="00DC2420" w:rsidRDefault="00DC2420" w:rsidP="00DC2420">
            <w:pPr>
              <w:rPr>
                <w:sz w:val="14"/>
                <w:szCs w:val="14"/>
              </w:rPr>
            </w:pPr>
            <w:r w:rsidRPr="00DC2420">
              <w:rPr>
                <w:sz w:val="14"/>
                <w:szCs w:val="14"/>
              </w:rPr>
              <w:lastRenderedPageBreak/>
              <w:t xml:space="preserve">Реконструкция ЛЭП 10кВ ф.10-5-Д РП-6 от ТП-741 до ТП-735 </w:t>
            </w:r>
          </w:p>
        </w:tc>
        <w:tc>
          <w:tcPr>
            <w:tcW w:w="1587" w:type="dxa"/>
            <w:tcBorders>
              <w:top w:val="nil"/>
              <w:left w:val="nil"/>
              <w:bottom w:val="single" w:sz="4" w:space="0" w:color="auto"/>
              <w:right w:val="single" w:sz="4" w:space="0" w:color="auto"/>
            </w:tcBorders>
            <w:vAlign w:val="center"/>
            <w:hideMark/>
          </w:tcPr>
          <w:p w14:paraId="6ECAB423" w14:textId="77777777" w:rsidR="00DC2420" w:rsidRPr="00DC2420" w:rsidRDefault="00DC2420" w:rsidP="00DC2420">
            <w:pPr>
              <w:jc w:val="center"/>
              <w:rPr>
                <w:sz w:val="14"/>
                <w:szCs w:val="14"/>
              </w:rPr>
            </w:pPr>
            <w:r w:rsidRPr="00DC2420">
              <w:rPr>
                <w:sz w:val="14"/>
                <w:szCs w:val="14"/>
              </w:rPr>
              <w:t>O_ПРК\Р\ЛЭП\0002</w:t>
            </w:r>
          </w:p>
        </w:tc>
        <w:tc>
          <w:tcPr>
            <w:tcW w:w="1819" w:type="dxa"/>
            <w:tcBorders>
              <w:top w:val="nil"/>
              <w:left w:val="nil"/>
              <w:bottom w:val="single" w:sz="4" w:space="0" w:color="auto"/>
              <w:right w:val="single" w:sz="4" w:space="0" w:color="auto"/>
            </w:tcBorders>
            <w:noWrap/>
            <w:vAlign w:val="center"/>
            <w:hideMark/>
          </w:tcPr>
          <w:p w14:paraId="716D8E29"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2F3A70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85B227D" w14:textId="77777777" w:rsidR="00DC2420" w:rsidRPr="00DC2420" w:rsidRDefault="00DC2420" w:rsidP="00DC2420">
            <w:pPr>
              <w:jc w:val="center"/>
              <w:rPr>
                <w:sz w:val="14"/>
                <w:szCs w:val="14"/>
              </w:rPr>
            </w:pPr>
            <w:r w:rsidRPr="00DC2420">
              <w:rPr>
                <w:sz w:val="14"/>
                <w:szCs w:val="14"/>
              </w:rPr>
              <w:t>2,135</w:t>
            </w:r>
          </w:p>
        </w:tc>
        <w:tc>
          <w:tcPr>
            <w:tcW w:w="1637" w:type="dxa"/>
            <w:tcBorders>
              <w:top w:val="nil"/>
              <w:left w:val="nil"/>
              <w:bottom w:val="single" w:sz="4" w:space="0" w:color="auto"/>
              <w:right w:val="single" w:sz="4" w:space="0" w:color="auto"/>
            </w:tcBorders>
            <w:noWrap/>
            <w:vAlign w:val="center"/>
            <w:hideMark/>
          </w:tcPr>
          <w:p w14:paraId="4B46EDAD" w14:textId="77777777" w:rsidR="00DC2420" w:rsidRPr="00DC2420" w:rsidRDefault="00DC2420" w:rsidP="00DC2420">
            <w:pPr>
              <w:jc w:val="center"/>
              <w:rPr>
                <w:sz w:val="14"/>
                <w:szCs w:val="14"/>
              </w:rPr>
            </w:pPr>
            <w:r w:rsidRPr="00DC2420">
              <w:rPr>
                <w:sz w:val="14"/>
                <w:szCs w:val="14"/>
              </w:rPr>
              <w:t>0,192</w:t>
            </w:r>
          </w:p>
        </w:tc>
        <w:tc>
          <w:tcPr>
            <w:tcW w:w="1227" w:type="dxa"/>
            <w:tcBorders>
              <w:top w:val="nil"/>
              <w:left w:val="nil"/>
              <w:bottom w:val="single" w:sz="4" w:space="0" w:color="auto"/>
              <w:right w:val="single" w:sz="4" w:space="0" w:color="auto"/>
            </w:tcBorders>
            <w:noWrap/>
            <w:vAlign w:val="center"/>
            <w:hideMark/>
          </w:tcPr>
          <w:p w14:paraId="7B18DEA2" w14:textId="77777777" w:rsidR="00DC2420" w:rsidRPr="00DC2420" w:rsidRDefault="00DC2420" w:rsidP="00DC2420">
            <w:pPr>
              <w:jc w:val="center"/>
              <w:rPr>
                <w:sz w:val="14"/>
                <w:szCs w:val="14"/>
              </w:rPr>
            </w:pPr>
            <w:r w:rsidRPr="00DC2420">
              <w:rPr>
                <w:sz w:val="14"/>
                <w:szCs w:val="14"/>
              </w:rPr>
              <w:t>2,786</w:t>
            </w:r>
          </w:p>
        </w:tc>
      </w:tr>
      <w:tr w:rsidR="00DC2420" w:rsidRPr="00DC2420" w14:paraId="289EDEF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5F75398" w14:textId="77777777" w:rsidR="00DC2420" w:rsidRPr="00DC2420" w:rsidRDefault="00DC2420" w:rsidP="00DC2420">
            <w:pPr>
              <w:rPr>
                <w:sz w:val="14"/>
                <w:szCs w:val="14"/>
              </w:rPr>
            </w:pPr>
            <w:r w:rsidRPr="00DC2420">
              <w:rPr>
                <w:sz w:val="14"/>
                <w:szCs w:val="14"/>
              </w:rPr>
              <w:t>Реконструкция ЛЭП 6кВ Ф-6-22-М от ПС Маганак до ТП-955</w:t>
            </w:r>
          </w:p>
        </w:tc>
        <w:tc>
          <w:tcPr>
            <w:tcW w:w="1587" w:type="dxa"/>
            <w:tcBorders>
              <w:top w:val="nil"/>
              <w:left w:val="nil"/>
              <w:bottom w:val="single" w:sz="4" w:space="0" w:color="auto"/>
              <w:right w:val="single" w:sz="4" w:space="0" w:color="auto"/>
            </w:tcBorders>
            <w:vAlign w:val="center"/>
            <w:hideMark/>
          </w:tcPr>
          <w:p w14:paraId="1C4EB734" w14:textId="77777777" w:rsidR="00DC2420" w:rsidRPr="00DC2420" w:rsidRDefault="00DC2420" w:rsidP="00DC2420">
            <w:pPr>
              <w:jc w:val="center"/>
              <w:rPr>
                <w:sz w:val="14"/>
                <w:szCs w:val="14"/>
              </w:rPr>
            </w:pPr>
            <w:r w:rsidRPr="00DC2420">
              <w:rPr>
                <w:sz w:val="14"/>
                <w:szCs w:val="14"/>
              </w:rPr>
              <w:t>O_ПРК\Р\ЛЭП\0003</w:t>
            </w:r>
          </w:p>
        </w:tc>
        <w:tc>
          <w:tcPr>
            <w:tcW w:w="1819" w:type="dxa"/>
            <w:tcBorders>
              <w:top w:val="nil"/>
              <w:left w:val="nil"/>
              <w:bottom w:val="single" w:sz="4" w:space="0" w:color="auto"/>
              <w:right w:val="single" w:sz="4" w:space="0" w:color="auto"/>
            </w:tcBorders>
            <w:noWrap/>
            <w:vAlign w:val="center"/>
            <w:hideMark/>
          </w:tcPr>
          <w:p w14:paraId="12D6F63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BB0A24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24D5E46" w14:textId="77777777" w:rsidR="00DC2420" w:rsidRPr="00DC2420" w:rsidRDefault="00DC2420" w:rsidP="00DC2420">
            <w:pPr>
              <w:jc w:val="center"/>
              <w:rPr>
                <w:sz w:val="14"/>
                <w:szCs w:val="14"/>
              </w:rPr>
            </w:pPr>
            <w:r w:rsidRPr="00DC2420">
              <w:rPr>
                <w:sz w:val="14"/>
                <w:szCs w:val="14"/>
              </w:rPr>
              <w:t>0,109</w:t>
            </w:r>
          </w:p>
        </w:tc>
        <w:tc>
          <w:tcPr>
            <w:tcW w:w="1637" w:type="dxa"/>
            <w:tcBorders>
              <w:top w:val="nil"/>
              <w:left w:val="nil"/>
              <w:bottom w:val="single" w:sz="4" w:space="0" w:color="auto"/>
              <w:right w:val="single" w:sz="4" w:space="0" w:color="auto"/>
            </w:tcBorders>
            <w:noWrap/>
            <w:vAlign w:val="center"/>
            <w:hideMark/>
          </w:tcPr>
          <w:p w14:paraId="0D2661E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48760F2" w14:textId="77777777" w:rsidR="00DC2420" w:rsidRPr="00DC2420" w:rsidRDefault="00DC2420" w:rsidP="00DC2420">
            <w:pPr>
              <w:jc w:val="center"/>
              <w:rPr>
                <w:sz w:val="14"/>
                <w:szCs w:val="14"/>
              </w:rPr>
            </w:pPr>
            <w:r w:rsidRPr="00DC2420">
              <w:rPr>
                <w:sz w:val="14"/>
                <w:szCs w:val="14"/>
              </w:rPr>
              <w:t>0,000</w:t>
            </w:r>
          </w:p>
        </w:tc>
      </w:tr>
      <w:tr w:rsidR="00DC2420" w:rsidRPr="00DC2420" w14:paraId="2AE3C9B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1DC3BEF" w14:textId="77777777" w:rsidR="00DC2420" w:rsidRPr="00DC2420" w:rsidRDefault="00DC2420" w:rsidP="00DC2420">
            <w:pPr>
              <w:rPr>
                <w:sz w:val="14"/>
                <w:szCs w:val="14"/>
              </w:rPr>
            </w:pPr>
            <w:r w:rsidRPr="00DC2420">
              <w:rPr>
                <w:sz w:val="14"/>
                <w:szCs w:val="14"/>
              </w:rPr>
              <w:t>Реконструкция ЛЭП 6кВ Ф-6-7-Р от ПС Маганак до ТП-955</w:t>
            </w:r>
          </w:p>
        </w:tc>
        <w:tc>
          <w:tcPr>
            <w:tcW w:w="1587" w:type="dxa"/>
            <w:tcBorders>
              <w:top w:val="nil"/>
              <w:left w:val="nil"/>
              <w:bottom w:val="single" w:sz="4" w:space="0" w:color="auto"/>
              <w:right w:val="single" w:sz="4" w:space="0" w:color="auto"/>
            </w:tcBorders>
            <w:vAlign w:val="center"/>
            <w:hideMark/>
          </w:tcPr>
          <w:p w14:paraId="28F44559" w14:textId="77777777" w:rsidR="00DC2420" w:rsidRPr="00DC2420" w:rsidRDefault="00DC2420" w:rsidP="00DC2420">
            <w:pPr>
              <w:jc w:val="center"/>
              <w:rPr>
                <w:sz w:val="14"/>
                <w:szCs w:val="14"/>
              </w:rPr>
            </w:pPr>
            <w:r w:rsidRPr="00DC2420">
              <w:rPr>
                <w:sz w:val="14"/>
                <w:szCs w:val="14"/>
              </w:rPr>
              <w:t>O_ПРК\Р\ЛЭП\0004</w:t>
            </w:r>
          </w:p>
        </w:tc>
        <w:tc>
          <w:tcPr>
            <w:tcW w:w="1819" w:type="dxa"/>
            <w:tcBorders>
              <w:top w:val="nil"/>
              <w:left w:val="nil"/>
              <w:bottom w:val="single" w:sz="4" w:space="0" w:color="auto"/>
              <w:right w:val="single" w:sz="4" w:space="0" w:color="auto"/>
            </w:tcBorders>
            <w:noWrap/>
            <w:vAlign w:val="center"/>
            <w:hideMark/>
          </w:tcPr>
          <w:p w14:paraId="3E15352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EA61B5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57405EA" w14:textId="77777777" w:rsidR="00DC2420" w:rsidRPr="00DC2420" w:rsidRDefault="00DC2420" w:rsidP="00DC2420">
            <w:pPr>
              <w:jc w:val="center"/>
              <w:rPr>
                <w:sz w:val="14"/>
                <w:szCs w:val="14"/>
              </w:rPr>
            </w:pPr>
            <w:r w:rsidRPr="00DC2420">
              <w:rPr>
                <w:sz w:val="14"/>
                <w:szCs w:val="14"/>
              </w:rPr>
              <w:t>0,109</w:t>
            </w:r>
          </w:p>
        </w:tc>
        <w:tc>
          <w:tcPr>
            <w:tcW w:w="1637" w:type="dxa"/>
            <w:tcBorders>
              <w:top w:val="nil"/>
              <w:left w:val="nil"/>
              <w:bottom w:val="single" w:sz="4" w:space="0" w:color="auto"/>
              <w:right w:val="single" w:sz="4" w:space="0" w:color="auto"/>
            </w:tcBorders>
            <w:noWrap/>
            <w:vAlign w:val="center"/>
            <w:hideMark/>
          </w:tcPr>
          <w:p w14:paraId="5F13C10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3E09C95" w14:textId="77777777" w:rsidR="00DC2420" w:rsidRPr="00DC2420" w:rsidRDefault="00DC2420" w:rsidP="00DC2420">
            <w:pPr>
              <w:jc w:val="center"/>
              <w:rPr>
                <w:sz w:val="14"/>
                <w:szCs w:val="14"/>
              </w:rPr>
            </w:pPr>
            <w:r w:rsidRPr="00DC2420">
              <w:rPr>
                <w:sz w:val="14"/>
                <w:szCs w:val="14"/>
              </w:rPr>
              <w:t>0,000</w:t>
            </w:r>
          </w:p>
        </w:tc>
      </w:tr>
      <w:tr w:rsidR="00DC2420" w:rsidRPr="00DC2420" w14:paraId="4FB94F4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FBE0CD3" w14:textId="77777777" w:rsidR="00DC2420" w:rsidRPr="00DC2420" w:rsidRDefault="00DC2420" w:rsidP="00DC2420">
            <w:pPr>
              <w:rPr>
                <w:sz w:val="14"/>
                <w:szCs w:val="14"/>
              </w:rPr>
            </w:pPr>
            <w:r w:rsidRPr="00DC2420">
              <w:rPr>
                <w:sz w:val="14"/>
                <w:szCs w:val="14"/>
              </w:rPr>
              <w:t xml:space="preserve">Реконструкция ЛЭП 6 кВ Ф. 6-8-С РП-15 </w:t>
            </w:r>
          </w:p>
        </w:tc>
        <w:tc>
          <w:tcPr>
            <w:tcW w:w="1587" w:type="dxa"/>
            <w:tcBorders>
              <w:top w:val="nil"/>
              <w:left w:val="nil"/>
              <w:bottom w:val="single" w:sz="4" w:space="0" w:color="auto"/>
              <w:right w:val="single" w:sz="4" w:space="0" w:color="auto"/>
            </w:tcBorders>
            <w:vAlign w:val="center"/>
            <w:hideMark/>
          </w:tcPr>
          <w:p w14:paraId="38FF0652" w14:textId="77777777" w:rsidR="00DC2420" w:rsidRPr="00DC2420" w:rsidRDefault="00DC2420" w:rsidP="00DC2420">
            <w:pPr>
              <w:jc w:val="center"/>
              <w:rPr>
                <w:sz w:val="14"/>
                <w:szCs w:val="14"/>
              </w:rPr>
            </w:pPr>
            <w:r w:rsidRPr="00DC2420">
              <w:rPr>
                <w:sz w:val="14"/>
                <w:szCs w:val="14"/>
              </w:rPr>
              <w:t>O_ПРК\Р\ЛЭП\0005</w:t>
            </w:r>
          </w:p>
        </w:tc>
        <w:tc>
          <w:tcPr>
            <w:tcW w:w="1819" w:type="dxa"/>
            <w:tcBorders>
              <w:top w:val="nil"/>
              <w:left w:val="nil"/>
              <w:bottom w:val="single" w:sz="4" w:space="0" w:color="auto"/>
              <w:right w:val="single" w:sz="4" w:space="0" w:color="auto"/>
            </w:tcBorders>
            <w:noWrap/>
            <w:vAlign w:val="center"/>
            <w:hideMark/>
          </w:tcPr>
          <w:p w14:paraId="2AA2417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DB57B19" w14:textId="77777777" w:rsidR="00DC2420" w:rsidRPr="00DC2420" w:rsidRDefault="00DC2420" w:rsidP="00DC2420">
            <w:pPr>
              <w:jc w:val="center"/>
              <w:rPr>
                <w:sz w:val="14"/>
                <w:szCs w:val="14"/>
              </w:rPr>
            </w:pPr>
            <w:r w:rsidRPr="00DC2420">
              <w:rPr>
                <w:sz w:val="14"/>
                <w:szCs w:val="14"/>
              </w:rPr>
              <w:t>2028</w:t>
            </w:r>
          </w:p>
        </w:tc>
        <w:tc>
          <w:tcPr>
            <w:tcW w:w="1623" w:type="dxa"/>
            <w:tcBorders>
              <w:top w:val="nil"/>
              <w:left w:val="nil"/>
              <w:bottom w:val="single" w:sz="4" w:space="0" w:color="auto"/>
              <w:right w:val="single" w:sz="4" w:space="0" w:color="auto"/>
            </w:tcBorders>
            <w:noWrap/>
            <w:vAlign w:val="center"/>
            <w:hideMark/>
          </w:tcPr>
          <w:p w14:paraId="264028E7" w14:textId="77777777" w:rsidR="00DC2420" w:rsidRPr="00DC2420" w:rsidRDefault="00DC2420" w:rsidP="00DC2420">
            <w:pPr>
              <w:jc w:val="center"/>
              <w:rPr>
                <w:sz w:val="14"/>
                <w:szCs w:val="14"/>
              </w:rPr>
            </w:pPr>
            <w:r w:rsidRPr="00DC2420">
              <w:rPr>
                <w:sz w:val="14"/>
                <w:szCs w:val="14"/>
              </w:rPr>
              <w:t>0,395</w:t>
            </w:r>
          </w:p>
        </w:tc>
        <w:tc>
          <w:tcPr>
            <w:tcW w:w="1637" w:type="dxa"/>
            <w:tcBorders>
              <w:top w:val="nil"/>
              <w:left w:val="nil"/>
              <w:bottom w:val="single" w:sz="4" w:space="0" w:color="auto"/>
              <w:right w:val="single" w:sz="4" w:space="0" w:color="auto"/>
            </w:tcBorders>
            <w:noWrap/>
            <w:vAlign w:val="center"/>
            <w:hideMark/>
          </w:tcPr>
          <w:p w14:paraId="066DEFF3" w14:textId="77777777" w:rsidR="00DC2420" w:rsidRPr="00DC2420" w:rsidRDefault="00DC2420" w:rsidP="00DC2420">
            <w:pPr>
              <w:jc w:val="center"/>
              <w:rPr>
                <w:sz w:val="14"/>
                <w:szCs w:val="14"/>
              </w:rPr>
            </w:pPr>
            <w:r w:rsidRPr="00DC2420">
              <w:rPr>
                <w:sz w:val="14"/>
                <w:szCs w:val="14"/>
              </w:rPr>
              <w:t>0,594</w:t>
            </w:r>
          </w:p>
        </w:tc>
        <w:tc>
          <w:tcPr>
            <w:tcW w:w="1227" w:type="dxa"/>
            <w:tcBorders>
              <w:top w:val="nil"/>
              <w:left w:val="nil"/>
              <w:bottom w:val="single" w:sz="4" w:space="0" w:color="auto"/>
              <w:right w:val="single" w:sz="4" w:space="0" w:color="auto"/>
            </w:tcBorders>
            <w:noWrap/>
            <w:vAlign w:val="center"/>
            <w:hideMark/>
          </w:tcPr>
          <w:p w14:paraId="429B0270" w14:textId="77777777" w:rsidR="00DC2420" w:rsidRPr="00DC2420" w:rsidRDefault="00DC2420" w:rsidP="00DC2420">
            <w:pPr>
              <w:jc w:val="center"/>
              <w:rPr>
                <w:sz w:val="14"/>
                <w:szCs w:val="14"/>
              </w:rPr>
            </w:pPr>
            <w:r w:rsidRPr="00DC2420">
              <w:rPr>
                <w:sz w:val="14"/>
                <w:szCs w:val="14"/>
              </w:rPr>
              <w:t>0,000</w:t>
            </w:r>
          </w:p>
        </w:tc>
      </w:tr>
      <w:tr w:rsidR="00DC2420" w:rsidRPr="00DC2420" w14:paraId="2363FB1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322AF9C" w14:textId="77777777" w:rsidR="00DC2420" w:rsidRPr="00DC2420" w:rsidRDefault="00DC2420" w:rsidP="00DC2420">
            <w:pPr>
              <w:rPr>
                <w:sz w:val="14"/>
                <w:szCs w:val="14"/>
              </w:rPr>
            </w:pPr>
            <w:r w:rsidRPr="00DC2420">
              <w:rPr>
                <w:sz w:val="14"/>
                <w:szCs w:val="14"/>
              </w:rPr>
              <w:t>Реконструкция ЛЭП 6 кВ Ф. 6-15-Э РП-15</w:t>
            </w:r>
          </w:p>
        </w:tc>
        <w:tc>
          <w:tcPr>
            <w:tcW w:w="1587" w:type="dxa"/>
            <w:tcBorders>
              <w:top w:val="nil"/>
              <w:left w:val="nil"/>
              <w:bottom w:val="single" w:sz="4" w:space="0" w:color="auto"/>
              <w:right w:val="single" w:sz="4" w:space="0" w:color="auto"/>
            </w:tcBorders>
            <w:vAlign w:val="center"/>
            <w:hideMark/>
          </w:tcPr>
          <w:p w14:paraId="34B7A739" w14:textId="77777777" w:rsidR="00DC2420" w:rsidRPr="00DC2420" w:rsidRDefault="00DC2420" w:rsidP="00DC2420">
            <w:pPr>
              <w:jc w:val="center"/>
              <w:rPr>
                <w:sz w:val="14"/>
                <w:szCs w:val="14"/>
              </w:rPr>
            </w:pPr>
            <w:r w:rsidRPr="00DC2420">
              <w:rPr>
                <w:sz w:val="14"/>
                <w:szCs w:val="14"/>
              </w:rPr>
              <w:t>O_ПРК\Р\ЛЭП\0006</w:t>
            </w:r>
          </w:p>
        </w:tc>
        <w:tc>
          <w:tcPr>
            <w:tcW w:w="1819" w:type="dxa"/>
            <w:tcBorders>
              <w:top w:val="nil"/>
              <w:left w:val="nil"/>
              <w:bottom w:val="single" w:sz="4" w:space="0" w:color="auto"/>
              <w:right w:val="single" w:sz="4" w:space="0" w:color="auto"/>
            </w:tcBorders>
            <w:noWrap/>
            <w:vAlign w:val="center"/>
            <w:hideMark/>
          </w:tcPr>
          <w:p w14:paraId="04970E5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20E419A" w14:textId="77777777" w:rsidR="00DC2420" w:rsidRPr="00DC2420" w:rsidRDefault="00DC2420" w:rsidP="00DC2420">
            <w:pPr>
              <w:jc w:val="center"/>
              <w:rPr>
                <w:sz w:val="14"/>
                <w:szCs w:val="14"/>
              </w:rPr>
            </w:pPr>
            <w:r w:rsidRPr="00DC2420">
              <w:rPr>
                <w:sz w:val="14"/>
                <w:szCs w:val="14"/>
              </w:rPr>
              <w:t>2027</w:t>
            </w:r>
          </w:p>
        </w:tc>
        <w:tc>
          <w:tcPr>
            <w:tcW w:w="1623" w:type="dxa"/>
            <w:tcBorders>
              <w:top w:val="nil"/>
              <w:left w:val="nil"/>
              <w:bottom w:val="single" w:sz="4" w:space="0" w:color="auto"/>
              <w:right w:val="single" w:sz="4" w:space="0" w:color="auto"/>
            </w:tcBorders>
            <w:noWrap/>
            <w:vAlign w:val="center"/>
            <w:hideMark/>
          </w:tcPr>
          <w:p w14:paraId="67F77F8B" w14:textId="77777777" w:rsidR="00DC2420" w:rsidRPr="00DC2420" w:rsidRDefault="00DC2420" w:rsidP="00DC2420">
            <w:pPr>
              <w:jc w:val="center"/>
              <w:rPr>
                <w:sz w:val="14"/>
                <w:szCs w:val="14"/>
              </w:rPr>
            </w:pPr>
            <w:r w:rsidRPr="00DC2420">
              <w:rPr>
                <w:sz w:val="14"/>
                <w:szCs w:val="14"/>
              </w:rPr>
              <w:t>0,312</w:t>
            </w:r>
          </w:p>
        </w:tc>
        <w:tc>
          <w:tcPr>
            <w:tcW w:w="1637" w:type="dxa"/>
            <w:tcBorders>
              <w:top w:val="nil"/>
              <w:left w:val="nil"/>
              <w:bottom w:val="single" w:sz="4" w:space="0" w:color="auto"/>
              <w:right w:val="single" w:sz="4" w:space="0" w:color="auto"/>
            </w:tcBorders>
            <w:noWrap/>
            <w:vAlign w:val="center"/>
            <w:hideMark/>
          </w:tcPr>
          <w:p w14:paraId="1CE4E618" w14:textId="77777777" w:rsidR="00DC2420" w:rsidRPr="00DC2420" w:rsidRDefault="00DC2420" w:rsidP="00DC2420">
            <w:pPr>
              <w:jc w:val="center"/>
              <w:rPr>
                <w:sz w:val="14"/>
                <w:szCs w:val="14"/>
              </w:rPr>
            </w:pPr>
            <w:r w:rsidRPr="00DC2420">
              <w:rPr>
                <w:sz w:val="14"/>
                <w:szCs w:val="14"/>
              </w:rPr>
              <w:t>0,474</w:t>
            </w:r>
          </w:p>
        </w:tc>
        <w:tc>
          <w:tcPr>
            <w:tcW w:w="1227" w:type="dxa"/>
            <w:tcBorders>
              <w:top w:val="nil"/>
              <w:left w:val="nil"/>
              <w:bottom w:val="single" w:sz="4" w:space="0" w:color="auto"/>
              <w:right w:val="single" w:sz="4" w:space="0" w:color="auto"/>
            </w:tcBorders>
            <w:noWrap/>
            <w:vAlign w:val="center"/>
            <w:hideMark/>
          </w:tcPr>
          <w:p w14:paraId="145BDE18" w14:textId="77777777" w:rsidR="00DC2420" w:rsidRPr="00DC2420" w:rsidRDefault="00DC2420" w:rsidP="00DC2420">
            <w:pPr>
              <w:jc w:val="center"/>
              <w:rPr>
                <w:sz w:val="14"/>
                <w:szCs w:val="14"/>
              </w:rPr>
            </w:pPr>
            <w:r w:rsidRPr="00DC2420">
              <w:rPr>
                <w:sz w:val="14"/>
                <w:szCs w:val="14"/>
              </w:rPr>
              <w:t>0,000</w:t>
            </w:r>
          </w:p>
        </w:tc>
      </w:tr>
      <w:tr w:rsidR="00DC2420" w:rsidRPr="00DC2420" w14:paraId="18D117D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DA54A72" w14:textId="77777777" w:rsidR="00DC2420" w:rsidRPr="00DC2420" w:rsidRDefault="00DC2420" w:rsidP="00DC2420">
            <w:pPr>
              <w:rPr>
                <w:sz w:val="14"/>
                <w:szCs w:val="14"/>
              </w:rPr>
            </w:pPr>
            <w:r w:rsidRPr="00DC2420">
              <w:rPr>
                <w:sz w:val="14"/>
                <w:szCs w:val="14"/>
              </w:rPr>
              <w:t xml:space="preserve">Реконструкция ЛЭП-10 кВ  ф.10-10-Л РП-17 </w:t>
            </w:r>
          </w:p>
        </w:tc>
        <w:tc>
          <w:tcPr>
            <w:tcW w:w="1587" w:type="dxa"/>
            <w:tcBorders>
              <w:top w:val="nil"/>
              <w:left w:val="nil"/>
              <w:bottom w:val="single" w:sz="4" w:space="0" w:color="auto"/>
              <w:right w:val="single" w:sz="4" w:space="0" w:color="auto"/>
            </w:tcBorders>
            <w:vAlign w:val="center"/>
            <w:hideMark/>
          </w:tcPr>
          <w:p w14:paraId="5925D91F" w14:textId="77777777" w:rsidR="00DC2420" w:rsidRPr="00DC2420" w:rsidRDefault="00DC2420" w:rsidP="00DC2420">
            <w:pPr>
              <w:jc w:val="center"/>
              <w:rPr>
                <w:sz w:val="14"/>
                <w:szCs w:val="14"/>
              </w:rPr>
            </w:pPr>
            <w:r w:rsidRPr="00DC2420">
              <w:rPr>
                <w:sz w:val="14"/>
                <w:szCs w:val="14"/>
              </w:rPr>
              <w:t>P_ПРК\Р\ЛЭП\0001</w:t>
            </w:r>
          </w:p>
        </w:tc>
        <w:tc>
          <w:tcPr>
            <w:tcW w:w="1819" w:type="dxa"/>
            <w:tcBorders>
              <w:top w:val="nil"/>
              <w:left w:val="nil"/>
              <w:bottom w:val="single" w:sz="4" w:space="0" w:color="auto"/>
              <w:right w:val="single" w:sz="4" w:space="0" w:color="auto"/>
            </w:tcBorders>
            <w:noWrap/>
            <w:vAlign w:val="center"/>
            <w:hideMark/>
          </w:tcPr>
          <w:p w14:paraId="1C074EB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F63446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E44FF2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7FDA182" w14:textId="77777777" w:rsidR="00DC2420" w:rsidRPr="00DC2420" w:rsidRDefault="00DC2420" w:rsidP="00DC2420">
            <w:pPr>
              <w:jc w:val="center"/>
              <w:rPr>
                <w:sz w:val="14"/>
                <w:szCs w:val="14"/>
              </w:rPr>
            </w:pPr>
            <w:r w:rsidRPr="00DC2420">
              <w:rPr>
                <w:sz w:val="14"/>
                <w:szCs w:val="14"/>
              </w:rPr>
              <w:t>0,138</w:t>
            </w:r>
          </w:p>
        </w:tc>
        <w:tc>
          <w:tcPr>
            <w:tcW w:w="1227" w:type="dxa"/>
            <w:tcBorders>
              <w:top w:val="nil"/>
              <w:left w:val="nil"/>
              <w:bottom w:val="single" w:sz="4" w:space="0" w:color="auto"/>
              <w:right w:val="single" w:sz="4" w:space="0" w:color="auto"/>
            </w:tcBorders>
            <w:noWrap/>
            <w:vAlign w:val="center"/>
            <w:hideMark/>
          </w:tcPr>
          <w:p w14:paraId="1829DB5C" w14:textId="77777777" w:rsidR="00DC2420" w:rsidRPr="00DC2420" w:rsidRDefault="00DC2420" w:rsidP="00DC2420">
            <w:pPr>
              <w:jc w:val="center"/>
              <w:rPr>
                <w:sz w:val="14"/>
                <w:szCs w:val="14"/>
              </w:rPr>
            </w:pPr>
            <w:r w:rsidRPr="00DC2420">
              <w:rPr>
                <w:sz w:val="14"/>
                <w:szCs w:val="14"/>
              </w:rPr>
              <w:t>0,000</w:t>
            </w:r>
          </w:p>
        </w:tc>
      </w:tr>
      <w:tr w:rsidR="00DC2420" w:rsidRPr="00DC2420" w14:paraId="0A3609E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88B53AA" w14:textId="77777777" w:rsidR="00DC2420" w:rsidRPr="00DC2420" w:rsidRDefault="00DC2420" w:rsidP="00DC2420">
            <w:pPr>
              <w:rPr>
                <w:sz w:val="14"/>
                <w:szCs w:val="14"/>
              </w:rPr>
            </w:pPr>
            <w:r w:rsidRPr="00DC2420">
              <w:rPr>
                <w:sz w:val="14"/>
                <w:szCs w:val="14"/>
              </w:rPr>
              <w:t xml:space="preserve">Реконструкция ЛЭП-10 кВ ф.10-19-Л РП-17  </w:t>
            </w:r>
          </w:p>
        </w:tc>
        <w:tc>
          <w:tcPr>
            <w:tcW w:w="1587" w:type="dxa"/>
            <w:tcBorders>
              <w:top w:val="nil"/>
              <w:left w:val="nil"/>
              <w:bottom w:val="single" w:sz="4" w:space="0" w:color="auto"/>
              <w:right w:val="single" w:sz="4" w:space="0" w:color="auto"/>
            </w:tcBorders>
            <w:vAlign w:val="center"/>
            <w:hideMark/>
          </w:tcPr>
          <w:p w14:paraId="04157714" w14:textId="77777777" w:rsidR="00DC2420" w:rsidRPr="00DC2420" w:rsidRDefault="00DC2420" w:rsidP="00DC2420">
            <w:pPr>
              <w:jc w:val="center"/>
              <w:rPr>
                <w:sz w:val="14"/>
                <w:szCs w:val="14"/>
              </w:rPr>
            </w:pPr>
            <w:r w:rsidRPr="00DC2420">
              <w:rPr>
                <w:sz w:val="14"/>
                <w:szCs w:val="14"/>
              </w:rPr>
              <w:t>P_ПРК\Р\ЛЭП\0002</w:t>
            </w:r>
          </w:p>
        </w:tc>
        <w:tc>
          <w:tcPr>
            <w:tcW w:w="1819" w:type="dxa"/>
            <w:tcBorders>
              <w:top w:val="nil"/>
              <w:left w:val="nil"/>
              <w:bottom w:val="single" w:sz="4" w:space="0" w:color="auto"/>
              <w:right w:val="single" w:sz="4" w:space="0" w:color="auto"/>
            </w:tcBorders>
            <w:noWrap/>
            <w:vAlign w:val="center"/>
            <w:hideMark/>
          </w:tcPr>
          <w:p w14:paraId="4685F75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C6E532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F786F0F"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A496A44" w14:textId="77777777" w:rsidR="00DC2420" w:rsidRPr="00DC2420" w:rsidRDefault="00DC2420" w:rsidP="00DC2420">
            <w:pPr>
              <w:jc w:val="center"/>
              <w:rPr>
                <w:sz w:val="14"/>
                <w:szCs w:val="14"/>
              </w:rPr>
            </w:pPr>
            <w:r w:rsidRPr="00DC2420">
              <w:rPr>
                <w:sz w:val="14"/>
                <w:szCs w:val="14"/>
              </w:rPr>
              <w:t>0,138</w:t>
            </w:r>
          </w:p>
        </w:tc>
        <w:tc>
          <w:tcPr>
            <w:tcW w:w="1227" w:type="dxa"/>
            <w:tcBorders>
              <w:top w:val="nil"/>
              <w:left w:val="nil"/>
              <w:bottom w:val="single" w:sz="4" w:space="0" w:color="auto"/>
              <w:right w:val="single" w:sz="4" w:space="0" w:color="auto"/>
            </w:tcBorders>
            <w:noWrap/>
            <w:vAlign w:val="center"/>
            <w:hideMark/>
          </w:tcPr>
          <w:p w14:paraId="4D7E880C" w14:textId="77777777" w:rsidR="00DC2420" w:rsidRPr="00DC2420" w:rsidRDefault="00DC2420" w:rsidP="00DC2420">
            <w:pPr>
              <w:jc w:val="center"/>
              <w:rPr>
                <w:sz w:val="14"/>
                <w:szCs w:val="14"/>
              </w:rPr>
            </w:pPr>
            <w:r w:rsidRPr="00DC2420">
              <w:rPr>
                <w:sz w:val="14"/>
                <w:szCs w:val="14"/>
              </w:rPr>
              <w:t>0,000</w:t>
            </w:r>
          </w:p>
        </w:tc>
      </w:tr>
      <w:tr w:rsidR="00DC2420" w:rsidRPr="00DC2420" w14:paraId="2610900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627B392" w14:textId="77777777" w:rsidR="00DC2420" w:rsidRPr="00DC2420" w:rsidRDefault="00DC2420" w:rsidP="00DC2420">
            <w:pPr>
              <w:rPr>
                <w:sz w:val="14"/>
                <w:szCs w:val="14"/>
              </w:rPr>
            </w:pPr>
            <w:r w:rsidRPr="00DC2420">
              <w:rPr>
                <w:sz w:val="14"/>
                <w:szCs w:val="14"/>
              </w:rPr>
              <w:t>Реконструкция ЛЭП-10 кВ ф.10-10-Л РП-17 до ТП-765</w:t>
            </w:r>
          </w:p>
        </w:tc>
        <w:tc>
          <w:tcPr>
            <w:tcW w:w="1587" w:type="dxa"/>
            <w:tcBorders>
              <w:top w:val="nil"/>
              <w:left w:val="nil"/>
              <w:bottom w:val="single" w:sz="4" w:space="0" w:color="auto"/>
              <w:right w:val="single" w:sz="4" w:space="0" w:color="auto"/>
            </w:tcBorders>
            <w:vAlign w:val="center"/>
            <w:hideMark/>
          </w:tcPr>
          <w:p w14:paraId="4C20C626" w14:textId="77777777" w:rsidR="00DC2420" w:rsidRPr="00DC2420" w:rsidRDefault="00DC2420" w:rsidP="00DC2420">
            <w:pPr>
              <w:jc w:val="center"/>
              <w:rPr>
                <w:sz w:val="14"/>
                <w:szCs w:val="14"/>
              </w:rPr>
            </w:pPr>
            <w:r w:rsidRPr="00DC2420">
              <w:rPr>
                <w:sz w:val="14"/>
                <w:szCs w:val="14"/>
              </w:rPr>
              <w:t>P_ПРК\Р\ЛЭП\0003</w:t>
            </w:r>
          </w:p>
        </w:tc>
        <w:tc>
          <w:tcPr>
            <w:tcW w:w="1819" w:type="dxa"/>
            <w:tcBorders>
              <w:top w:val="nil"/>
              <w:left w:val="nil"/>
              <w:bottom w:val="single" w:sz="4" w:space="0" w:color="auto"/>
              <w:right w:val="single" w:sz="4" w:space="0" w:color="auto"/>
            </w:tcBorders>
            <w:noWrap/>
            <w:vAlign w:val="center"/>
            <w:hideMark/>
          </w:tcPr>
          <w:p w14:paraId="205E7F0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43C774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EB9A88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384126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CC393F8" w14:textId="77777777" w:rsidR="00DC2420" w:rsidRPr="00DC2420" w:rsidRDefault="00DC2420" w:rsidP="00DC2420">
            <w:pPr>
              <w:jc w:val="center"/>
              <w:rPr>
                <w:sz w:val="14"/>
                <w:szCs w:val="14"/>
              </w:rPr>
            </w:pPr>
            <w:r w:rsidRPr="00DC2420">
              <w:rPr>
                <w:sz w:val="14"/>
                <w:szCs w:val="14"/>
              </w:rPr>
              <w:t>0,233</w:t>
            </w:r>
          </w:p>
        </w:tc>
      </w:tr>
      <w:tr w:rsidR="00DC2420" w:rsidRPr="00DC2420" w14:paraId="086E5C8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47204A1" w14:textId="77777777" w:rsidR="00DC2420" w:rsidRPr="00DC2420" w:rsidRDefault="00DC2420" w:rsidP="00DC2420">
            <w:pPr>
              <w:rPr>
                <w:sz w:val="14"/>
                <w:szCs w:val="14"/>
              </w:rPr>
            </w:pPr>
            <w:r w:rsidRPr="00DC2420">
              <w:rPr>
                <w:sz w:val="14"/>
                <w:szCs w:val="14"/>
              </w:rPr>
              <w:t>Реконструкция ЛЭП-0,4 кВ от ТП-765</w:t>
            </w:r>
          </w:p>
        </w:tc>
        <w:tc>
          <w:tcPr>
            <w:tcW w:w="1587" w:type="dxa"/>
            <w:tcBorders>
              <w:top w:val="nil"/>
              <w:left w:val="nil"/>
              <w:bottom w:val="single" w:sz="4" w:space="0" w:color="auto"/>
              <w:right w:val="single" w:sz="4" w:space="0" w:color="auto"/>
            </w:tcBorders>
            <w:vAlign w:val="center"/>
            <w:hideMark/>
          </w:tcPr>
          <w:p w14:paraId="05287526" w14:textId="77777777" w:rsidR="00DC2420" w:rsidRPr="00DC2420" w:rsidRDefault="00DC2420" w:rsidP="00DC2420">
            <w:pPr>
              <w:jc w:val="center"/>
              <w:rPr>
                <w:sz w:val="14"/>
                <w:szCs w:val="14"/>
              </w:rPr>
            </w:pPr>
            <w:r w:rsidRPr="00DC2420">
              <w:rPr>
                <w:sz w:val="14"/>
                <w:szCs w:val="14"/>
              </w:rPr>
              <w:t>P_ПРК\Р\ЛЭП\0004</w:t>
            </w:r>
          </w:p>
        </w:tc>
        <w:tc>
          <w:tcPr>
            <w:tcW w:w="1819" w:type="dxa"/>
            <w:tcBorders>
              <w:top w:val="nil"/>
              <w:left w:val="nil"/>
              <w:bottom w:val="single" w:sz="4" w:space="0" w:color="auto"/>
              <w:right w:val="single" w:sz="4" w:space="0" w:color="auto"/>
            </w:tcBorders>
            <w:noWrap/>
            <w:vAlign w:val="center"/>
            <w:hideMark/>
          </w:tcPr>
          <w:p w14:paraId="7C22F26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3BAD4E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18585B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A66BBD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2419141" w14:textId="77777777" w:rsidR="00DC2420" w:rsidRPr="00DC2420" w:rsidRDefault="00DC2420" w:rsidP="00DC2420">
            <w:pPr>
              <w:jc w:val="center"/>
              <w:rPr>
                <w:sz w:val="14"/>
                <w:szCs w:val="14"/>
              </w:rPr>
            </w:pPr>
            <w:r w:rsidRPr="00DC2420">
              <w:rPr>
                <w:sz w:val="14"/>
                <w:szCs w:val="14"/>
              </w:rPr>
              <w:t>0,222</w:t>
            </w:r>
          </w:p>
        </w:tc>
      </w:tr>
      <w:tr w:rsidR="00DC2420" w:rsidRPr="00DC2420" w14:paraId="3096ADD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CDF9E4D" w14:textId="77777777" w:rsidR="00DC2420" w:rsidRPr="00DC2420" w:rsidRDefault="00DC2420" w:rsidP="00DC2420">
            <w:pPr>
              <w:rPr>
                <w:sz w:val="14"/>
                <w:szCs w:val="14"/>
              </w:rPr>
            </w:pPr>
            <w:r w:rsidRPr="00DC2420">
              <w:rPr>
                <w:sz w:val="14"/>
                <w:szCs w:val="14"/>
              </w:rPr>
              <w:t xml:space="preserve">Реконструкция ЛЭП-6 кВ ф. №6-11 "Телецентр" </w:t>
            </w:r>
          </w:p>
        </w:tc>
        <w:tc>
          <w:tcPr>
            <w:tcW w:w="1587" w:type="dxa"/>
            <w:tcBorders>
              <w:top w:val="nil"/>
              <w:left w:val="nil"/>
              <w:bottom w:val="single" w:sz="4" w:space="0" w:color="auto"/>
              <w:right w:val="single" w:sz="4" w:space="0" w:color="auto"/>
            </w:tcBorders>
            <w:vAlign w:val="center"/>
            <w:hideMark/>
          </w:tcPr>
          <w:p w14:paraId="79C8B6DA" w14:textId="77777777" w:rsidR="00DC2420" w:rsidRPr="00DC2420" w:rsidRDefault="00DC2420" w:rsidP="00DC2420">
            <w:pPr>
              <w:jc w:val="center"/>
              <w:rPr>
                <w:sz w:val="14"/>
                <w:szCs w:val="14"/>
              </w:rPr>
            </w:pPr>
            <w:r w:rsidRPr="00DC2420">
              <w:rPr>
                <w:sz w:val="14"/>
                <w:szCs w:val="14"/>
              </w:rPr>
              <w:t>J_Таш\Р\ЛЭП\0002</w:t>
            </w:r>
          </w:p>
        </w:tc>
        <w:tc>
          <w:tcPr>
            <w:tcW w:w="1819" w:type="dxa"/>
            <w:tcBorders>
              <w:top w:val="nil"/>
              <w:left w:val="nil"/>
              <w:bottom w:val="single" w:sz="4" w:space="0" w:color="auto"/>
              <w:right w:val="single" w:sz="4" w:space="0" w:color="auto"/>
            </w:tcBorders>
            <w:noWrap/>
            <w:vAlign w:val="center"/>
            <w:hideMark/>
          </w:tcPr>
          <w:p w14:paraId="241BC2F5"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5812EAE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8CB493B" w14:textId="77777777" w:rsidR="00DC2420" w:rsidRPr="00DC2420" w:rsidRDefault="00DC2420" w:rsidP="00DC2420">
            <w:pPr>
              <w:jc w:val="center"/>
              <w:rPr>
                <w:sz w:val="14"/>
                <w:szCs w:val="14"/>
              </w:rPr>
            </w:pPr>
            <w:r w:rsidRPr="00DC2420">
              <w:rPr>
                <w:sz w:val="14"/>
                <w:szCs w:val="14"/>
              </w:rPr>
              <w:t>10,580</w:t>
            </w:r>
          </w:p>
        </w:tc>
        <w:tc>
          <w:tcPr>
            <w:tcW w:w="1637" w:type="dxa"/>
            <w:tcBorders>
              <w:top w:val="nil"/>
              <w:left w:val="nil"/>
              <w:bottom w:val="single" w:sz="4" w:space="0" w:color="auto"/>
              <w:right w:val="single" w:sz="4" w:space="0" w:color="auto"/>
            </w:tcBorders>
            <w:noWrap/>
            <w:vAlign w:val="center"/>
            <w:hideMark/>
          </w:tcPr>
          <w:p w14:paraId="59C5530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20FBB72" w14:textId="77777777" w:rsidR="00DC2420" w:rsidRPr="00DC2420" w:rsidRDefault="00DC2420" w:rsidP="00DC2420">
            <w:pPr>
              <w:jc w:val="center"/>
              <w:rPr>
                <w:sz w:val="14"/>
                <w:szCs w:val="14"/>
              </w:rPr>
            </w:pPr>
            <w:r w:rsidRPr="00DC2420">
              <w:rPr>
                <w:sz w:val="14"/>
                <w:szCs w:val="14"/>
              </w:rPr>
              <w:t>11,476</w:t>
            </w:r>
          </w:p>
        </w:tc>
      </w:tr>
      <w:tr w:rsidR="00DC2420" w:rsidRPr="00DC2420" w14:paraId="0B88B11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F9848D6" w14:textId="77777777" w:rsidR="00DC2420" w:rsidRPr="00DC2420" w:rsidRDefault="00DC2420" w:rsidP="00DC2420">
            <w:pPr>
              <w:rPr>
                <w:sz w:val="14"/>
                <w:szCs w:val="14"/>
              </w:rPr>
            </w:pPr>
            <w:r w:rsidRPr="00DC2420">
              <w:rPr>
                <w:sz w:val="14"/>
                <w:szCs w:val="14"/>
              </w:rPr>
              <w:t>Реконструкция  ЛЭП-6 кВ ф. №6-7-"Турбаза", (от ПС-35/6 кВ "Шалым" до ТП-104)</w:t>
            </w:r>
          </w:p>
        </w:tc>
        <w:tc>
          <w:tcPr>
            <w:tcW w:w="1587" w:type="dxa"/>
            <w:tcBorders>
              <w:top w:val="nil"/>
              <w:left w:val="nil"/>
              <w:bottom w:val="single" w:sz="4" w:space="0" w:color="auto"/>
              <w:right w:val="single" w:sz="4" w:space="0" w:color="auto"/>
            </w:tcBorders>
            <w:vAlign w:val="center"/>
            <w:hideMark/>
          </w:tcPr>
          <w:p w14:paraId="302EEC8B" w14:textId="77777777" w:rsidR="00DC2420" w:rsidRPr="00DC2420" w:rsidRDefault="00DC2420" w:rsidP="00DC2420">
            <w:pPr>
              <w:jc w:val="center"/>
              <w:rPr>
                <w:sz w:val="14"/>
                <w:szCs w:val="14"/>
              </w:rPr>
            </w:pPr>
            <w:r w:rsidRPr="00DC2420">
              <w:rPr>
                <w:sz w:val="14"/>
                <w:szCs w:val="14"/>
              </w:rPr>
              <w:t>O_Таш\Р\ЛЭП\0004</w:t>
            </w:r>
          </w:p>
        </w:tc>
        <w:tc>
          <w:tcPr>
            <w:tcW w:w="1819" w:type="dxa"/>
            <w:tcBorders>
              <w:top w:val="nil"/>
              <w:left w:val="nil"/>
              <w:bottom w:val="single" w:sz="4" w:space="0" w:color="auto"/>
              <w:right w:val="single" w:sz="4" w:space="0" w:color="auto"/>
            </w:tcBorders>
            <w:noWrap/>
            <w:vAlign w:val="center"/>
            <w:hideMark/>
          </w:tcPr>
          <w:p w14:paraId="1335702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41D6CD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7E4CBDE" w14:textId="77777777" w:rsidR="00DC2420" w:rsidRPr="00DC2420" w:rsidRDefault="00DC2420" w:rsidP="00DC2420">
            <w:pPr>
              <w:jc w:val="center"/>
              <w:rPr>
                <w:sz w:val="14"/>
                <w:szCs w:val="14"/>
              </w:rPr>
            </w:pPr>
            <w:r w:rsidRPr="00DC2420">
              <w:rPr>
                <w:sz w:val="14"/>
                <w:szCs w:val="14"/>
              </w:rPr>
              <w:t>0,146</w:t>
            </w:r>
          </w:p>
        </w:tc>
        <w:tc>
          <w:tcPr>
            <w:tcW w:w="1637" w:type="dxa"/>
            <w:tcBorders>
              <w:top w:val="nil"/>
              <w:left w:val="nil"/>
              <w:bottom w:val="single" w:sz="4" w:space="0" w:color="auto"/>
              <w:right w:val="single" w:sz="4" w:space="0" w:color="auto"/>
            </w:tcBorders>
            <w:noWrap/>
            <w:vAlign w:val="center"/>
            <w:hideMark/>
          </w:tcPr>
          <w:p w14:paraId="1F6DEF1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77A57D7" w14:textId="77777777" w:rsidR="00DC2420" w:rsidRPr="00DC2420" w:rsidRDefault="00DC2420" w:rsidP="00DC2420">
            <w:pPr>
              <w:jc w:val="center"/>
              <w:rPr>
                <w:sz w:val="14"/>
                <w:szCs w:val="14"/>
              </w:rPr>
            </w:pPr>
            <w:r w:rsidRPr="00DC2420">
              <w:rPr>
                <w:sz w:val="14"/>
                <w:szCs w:val="14"/>
              </w:rPr>
              <w:t>0,000</w:t>
            </w:r>
          </w:p>
        </w:tc>
      </w:tr>
      <w:tr w:rsidR="00DC2420" w:rsidRPr="00DC2420" w14:paraId="31A177B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5FDAA7A" w14:textId="77777777" w:rsidR="00DC2420" w:rsidRPr="00DC2420" w:rsidRDefault="00DC2420" w:rsidP="00DC2420">
            <w:pPr>
              <w:rPr>
                <w:sz w:val="14"/>
                <w:szCs w:val="14"/>
              </w:rPr>
            </w:pPr>
            <w:r w:rsidRPr="00DC2420">
              <w:rPr>
                <w:sz w:val="14"/>
                <w:szCs w:val="14"/>
              </w:rPr>
              <w:t>Реконструкция ЛЭП 6 кВ ф. №10-"Больница" и ф.№7-"7-й квартал" пгт. Шерегеш.</w:t>
            </w:r>
          </w:p>
        </w:tc>
        <w:tc>
          <w:tcPr>
            <w:tcW w:w="1587" w:type="dxa"/>
            <w:tcBorders>
              <w:top w:val="nil"/>
              <w:left w:val="nil"/>
              <w:bottom w:val="single" w:sz="4" w:space="0" w:color="auto"/>
              <w:right w:val="single" w:sz="4" w:space="0" w:color="auto"/>
            </w:tcBorders>
            <w:vAlign w:val="center"/>
            <w:hideMark/>
          </w:tcPr>
          <w:p w14:paraId="3F81C0DE" w14:textId="77777777" w:rsidR="00DC2420" w:rsidRPr="00DC2420" w:rsidRDefault="00DC2420" w:rsidP="00DC2420">
            <w:pPr>
              <w:jc w:val="center"/>
              <w:rPr>
                <w:sz w:val="14"/>
                <w:szCs w:val="14"/>
              </w:rPr>
            </w:pPr>
            <w:r w:rsidRPr="00DC2420">
              <w:rPr>
                <w:sz w:val="14"/>
                <w:szCs w:val="14"/>
              </w:rPr>
              <w:t>O_Таш\Р\ЛЭП\0005</w:t>
            </w:r>
          </w:p>
        </w:tc>
        <w:tc>
          <w:tcPr>
            <w:tcW w:w="1819" w:type="dxa"/>
            <w:tcBorders>
              <w:top w:val="nil"/>
              <w:left w:val="nil"/>
              <w:bottom w:val="single" w:sz="4" w:space="0" w:color="auto"/>
              <w:right w:val="single" w:sz="4" w:space="0" w:color="auto"/>
            </w:tcBorders>
            <w:noWrap/>
            <w:vAlign w:val="center"/>
            <w:hideMark/>
          </w:tcPr>
          <w:p w14:paraId="6FD0E77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C4D239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65A290B" w14:textId="77777777" w:rsidR="00DC2420" w:rsidRPr="00DC2420" w:rsidRDefault="00DC2420" w:rsidP="00DC2420">
            <w:pPr>
              <w:jc w:val="center"/>
              <w:rPr>
                <w:sz w:val="14"/>
                <w:szCs w:val="14"/>
              </w:rPr>
            </w:pPr>
            <w:r w:rsidRPr="00DC2420">
              <w:rPr>
                <w:sz w:val="14"/>
                <w:szCs w:val="14"/>
              </w:rPr>
              <w:t>0,193</w:t>
            </w:r>
          </w:p>
        </w:tc>
        <w:tc>
          <w:tcPr>
            <w:tcW w:w="1637" w:type="dxa"/>
            <w:tcBorders>
              <w:top w:val="nil"/>
              <w:left w:val="nil"/>
              <w:bottom w:val="single" w:sz="4" w:space="0" w:color="auto"/>
              <w:right w:val="single" w:sz="4" w:space="0" w:color="auto"/>
            </w:tcBorders>
            <w:noWrap/>
            <w:vAlign w:val="center"/>
            <w:hideMark/>
          </w:tcPr>
          <w:p w14:paraId="7BE5941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17005F6" w14:textId="77777777" w:rsidR="00DC2420" w:rsidRPr="00DC2420" w:rsidRDefault="00DC2420" w:rsidP="00DC2420">
            <w:pPr>
              <w:jc w:val="center"/>
              <w:rPr>
                <w:sz w:val="14"/>
                <w:szCs w:val="14"/>
              </w:rPr>
            </w:pPr>
            <w:r w:rsidRPr="00DC2420">
              <w:rPr>
                <w:sz w:val="14"/>
                <w:szCs w:val="14"/>
              </w:rPr>
              <w:t>0,000</w:t>
            </w:r>
          </w:p>
        </w:tc>
      </w:tr>
      <w:tr w:rsidR="00DC2420" w:rsidRPr="00DC2420" w14:paraId="4871FA8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A7AC761" w14:textId="77777777" w:rsidR="00DC2420" w:rsidRPr="00DC2420" w:rsidRDefault="00DC2420" w:rsidP="00DC2420">
            <w:pPr>
              <w:rPr>
                <w:sz w:val="14"/>
                <w:szCs w:val="14"/>
              </w:rPr>
            </w:pPr>
            <w:r w:rsidRPr="00DC2420">
              <w:rPr>
                <w:sz w:val="14"/>
                <w:szCs w:val="14"/>
              </w:rPr>
              <w:t>Реконструкция ЛЭП 6 кВ ф. 6-3-Т от ТП-ТАШ-429 до ТП-Водозабор, пос. Мундыбаш</w:t>
            </w:r>
          </w:p>
        </w:tc>
        <w:tc>
          <w:tcPr>
            <w:tcW w:w="1587" w:type="dxa"/>
            <w:tcBorders>
              <w:top w:val="nil"/>
              <w:left w:val="nil"/>
              <w:bottom w:val="single" w:sz="4" w:space="0" w:color="auto"/>
              <w:right w:val="single" w:sz="4" w:space="0" w:color="auto"/>
            </w:tcBorders>
            <w:vAlign w:val="center"/>
            <w:hideMark/>
          </w:tcPr>
          <w:p w14:paraId="733F9F8A" w14:textId="77777777" w:rsidR="00DC2420" w:rsidRPr="00DC2420" w:rsidRDefault="00DC2420" w:rsidP="00DC2420">
            <w:pPr>
              <w:jc w:val="center"/>
              <w:rPr>
                <w:sz w:val="14"/>
                <w:szCs w:val="14"/>
              </w:rPr>
            </w:pPr>
            <w:r w:rsidRPr="00DC2420">
              <w:rPr>
                <w:sz w:val="14"/>
                <w:szCs w:val="14"/>
              </w:rPr>
              <w:t>O_Таш\Р\ЛЭП\0006</w:t>
            </w:r>
          </w:p>
        </w:tc>
        <w:tc>
          <w:tcPr>
            <w:tcW w:w="1819" w:type="dxa"/>
            <w:tcBorders>
              <w:top w:val="nil"/>
              <w:left w:val="nil"/>
              <w:bottom w:val="single" w:sz="4" w:space="0" w:color="auto"/>
              <w:right w:val="single" w:sz="4" w:space="0" w:color="auto"/>
            </w:tcBorders>
            <w:noWrap/>
            <w:vAlign w:val="center"/>
            <w:hideMark/>
          </w:tcPr>
          <w:p w14:paraId="6AD86006"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9E8BFC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1127ABB" w14:textId="77777777" w:rsidR="00DC2420" w:rsidRPr="00DC2420" w:rsidRDefault="00DC2420" w:rsidP="00DC2420">
            <w:pPr>
              <w:jc w:val="center"/>
              <w:rPr>
                <w:sz w:val="14"/>
                <w:szCs w:val="14"/>
              </w:rPr>
            </w:pPr>
            <w:r w:rsidRPr="00DC2420">
              <w:rPr>
                <w:sz w:val="14"/>
                <w:szCs w:val="14"/>
              </w:rPr>
              <w:t>0,235</w:t>
            </w:r>
          </w:p>
        </w:tc>
        <w:tc>
          <w:tcPr>
            <w:tcW w:w="1637" w:type="dxa"/>
            <w:tcBorders>
              <w:top w:val="nil"/>
              <w:left w:val="nil"/>
              <w:bottom w:val="single" w:sz="4" w:space="0" w:color="auto"/>
              <w:right w:val="single" w:sz="4" w:space="0" w:color="auto"/>
            </w:tcBorders>
            <w:noWrap/>
            <w:vAlign w:val="center"/>
            <w:hideMark/>
          </w:tcPr>
          <w:p w14:paraId="7CFB234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9868390" w14:textId="77777777" w:rsidR="00DC2420" w:rsidRPr="00DC2420" w:rsidRDefault="00DC2420" w:rsidP="00DC2420">
            <w:pPr>
              <w:jc w:val="center"/>
              <w:rPr>
                <w:sz w:val="14"/>
                <w:szCs w:val="14"/>
              </w:rPr>
            </w:pPr>
            <w:r w:rsidRPr="00DC2420">
              <w:rPr>
                <w:sz w:val="14"/>
                <w:szCs w:val="14"/>
              </w:rPr>
              <w:t>0,000</w:t>
            </w:r>
          </w:p>
        </w:tc>
      </w:tr>
      <w:tr w:rsidR="00DC2420" w:rsidRPr="00DC2420" w14:paraId="322072A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7A44D34" w14:textId="77777777" w:rsidR="00DC2420" w:rsidRPr="00DC2420" w:rsidRDefault="00DC2420" w:rsidP="00DC2420">
            <w:pPr>
              <w:rPr>
                <w:sz w:val="14"/>
                <w:szCs w:val="14"/>
              </w:rPr>
            </w:pPr>
            <w:r w:rsidRPr="00DC2420">
              <w:rPr>
                <w:sz w:val="14"/>
                <w:szCs w:val="14"/>
              </w:rPr>
              <w:t>Реконструкция ЛЭП-6 кВ ф. 6-410-ЦРП-6  и ф. 6-309-ЦРП-6, пгт. Шерегеш</w:t>
            </w:r>
          </w:p>
        </w:tc>
        <w:tc>
          <w:tcPr>
            <w:tcW w:w="1587" w:type="dxa"/>
            <w:tcBorders>
              <w:top w:val="nil"/>
              <w:left w:val="nil"/>
              <w:bottom w:val="single" w:sz="4" w:space="0" w:color="auto"/>
              <w:right w:val="single" w:sz="4" w:space="0" w:color="auto"/>
            </w:tcBorders>
            <w:vAlign w:val="center"/>
            <w:hideMark/>
          </w:tcPr>
          <w:p w14:paraId="5532A705" w14:textId="77777777" w:rsidR="00DC2420" w:rsidRPr="00DC2420" w:rsidRDefault="00DC2420" w:rsidP="00DC2420">
            <w:pPr>
              <w:jc w:val="center"/>
              <w:rPr>
                <w:sz w:val="14"/>
                <w:szCs w:val="14"/>
              </w:rPr>
            </w:pPr>
            <w:r w:rsidRPr="00DC2420">
              <w:rPr>
                <w:sz w:val="14"/>
                <w:szCs w:val="14"/>
              </w:rPr>
              <w:t>O_Таш\Р\ЛЭП\0007</w:t>
            </w:r>
          </w:p>
        </w:tc>
        <w:tc>
          <w:tcPr>
            <w:tcW w:w="1819" w:type="dxa"/>
            <w:tcBorders>
              <w:top w:val="nil"/>
              <w:left w:val="nil"/>
              <w:bottom w:val="single" w:sz="4" w:space="0" w:color="auto"/>
              <w:right w:val="single" w:sz="4" w:space="0" w:color="auto"/>
            </w:tcBorders>
            <w:noWrap/>
            <w:vAlign w:val="center"/>
            <w:hideMark/>
          </w:tcPr>
          <w:p w14:paraId="133E509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8A5BE2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97C4165" w14:textId="77777777" w:rsidR="00DC2420" w:rsidRPr="00DC2420" w:rsidRDefault="00DC2420" w:rsidP="00DC2420">
            <w:pPr>
              <w:jc w:val="center"/>
              <w:rPr>
                <w:sz w:val="14"/>
                <w:szCs w:val="14"/>
              </w:rPr>
            </w:pPr>
            <w:r w:rsidRPr="00DC2420">
              <w:rPr>
                <w:sz w:val="14"/>
                <w:szCs w:val="14"/>
              </w:rPr>
              <w:t>0,867</w:t>
            </w:r>
          </w:p>
        </w:tc>
        <w:tc>
          <w:tcPr>
            <w:tcW w:w="1637" w:type="dxa"/>
            <w:tcBorders>
              <w:top w:val="nil"/>
              <w:left w:val="nil"/>
              <w:bottom w:val="single" w:sz="4" w:space="0" w:color="auto"/>
              <w:right w:val="single" w:sz="4" w:space="0" w:color="auto"/>
            </w:tcBorders>
            <w:noWrap/>
            <w:vAlign w:val="center"/>
            <w:hideMark/>
          </w:tcPr>
          <w:p w14:paraId="5EE5A31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AAFB787" w14:textId="77777777" w:rsidR="00DC2420" w:rsidRPr="00DC2420" w:rsidRDefault="00DC2420" w:rsidP="00DC2420">
            <w:pPr>
              <w:jc w:val="center"/>
              <w:rPr>
                <w:sz w:val="14"/>
                <w:szCs w:val="14"/>
              </w:rPr>
            </w:pPr>
            <w:r w:rsidRPr="00DC2420">
              <w:rPr>
                <w:sz w:val="14"/>
                <w:szCs w:val="14"/>
              </w:rPr>
              <w:t>0,000</w:t>
            </w:r>
          </w:p>
        </w:tc>
      </w:tr>
      <w:tr w:rsidR="00DC2420" w:rsidRPr="00DC2420" w14:paraId="41398B2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1DB9536" w14:textId="77777777" w:rsidR="00DC2420" w:rsidRPr="00DC2420" w:rsidRDefault="00DC2420" w:rsidP="00DC2420">
            <w:pPr>
              <w:rPr>
                <w:sz w:val="14"/>
                <w:szCs w:val="14"/>
              </w:rPr>
            </w:pPr>
            <w:r w:rsidRPr="00DC2420">
              <w:rPr>
                <w:sz w:val="14"/>
                <w:szCs w:val="14"/>
              </w:rPr>
              <w:t>Реконструкеция ЛЭП-0,4 кВ от ТП №163 "Гринберг" ул. Весенняя, 41 до ВРУ-0,4 кВ гостинницы "Гринберг", пгт. Шерегеш</w:t>
            </w:r>
          </w:p>
        </w:tc>
        <w:tc>
          <w:tcPr>
            <w:tcW w:w="1587" w:type="dxa"/>
            <w:tcBorders>
              <w:top w:val="nil"/>
              <w:left w:val="nil"/>
              <w:bottom w:val="single" w:sz="4" w:space="0" w:color="auto"/>
              <w:right w:val="single" w:sz="4" w:space="0" w:color="auto"/>
            </w:tcBorders>
            <w:vAlign w:val="center"/>
            <w:hideMark/>
          </w:tcPr>
          <w:p w14:paraId="7FF80DF5" w14:textId="77777777" w:rsidR="00DC2420" w:rsidRPr="00DC2420" w:rsidRDefault="00DC2420" w:rsidP="00DC2420">
            <w:pPr>
              <w:jc w:val="center"/>
              <w:rPr>
                <w:sz w:val="14"/>
                <w:szCs w:val="14"/>
              </w:rPr>
            </w:pPr>
            <w:r w:rsidRPr="00DC2420">
              <w:rPr>
                <w:sz w:val="14"/>
                <w:szCs w:val="14"/>
              </w:rPr>
              <w:t>O_Таш\Р\ЛЭП\0008</w:t>
            </w:r>
          </w:p>
        </w:tc>
        <w:tc>
          <w:tcPr>
            <w:tcW w:w="1819" w:type="dxa"/>
            <w:tcBorders>
              <w:top w:val="nil"/>
              <w:left w:val="nil"/>
              <w:bottom w:val="single" w:sz="4" w:space="0" w:color="auto"/>
              <w:right w:val="single" w:sz="4" w:space="0" w:color="auto"/>
            </w:tcBorders>
            <w:noWrap/>
            <w:vAlign w:val="center"/>
            <w:hideMark/>
          </w:tcPr>
          <w:p w14:paraId="6A3C6BE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B059A7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102F377" w14:textId="77777777" w:rsidR="00DC2420" w:rsidRPr="00DC2420" w:rsidRDefault="00DC2420" w:rsidP="00DC2420">
            <w:pPr>
              <w:jc w:val="center"/>
              <w:rPr>
                <w:sz w:val="14"/>
                <w:szCs w:val="14"/>
              </w:rPr>
            </w:pPr>
            <w:r w:rsidRPr="00DC2420">
              <w:rPr>
                <w:sz w:val="14"/>
                <w:szCs w:val="14"/>
              </w:rPr>
              <w:t>0,253</w:t>
            </w:r>
          </w:p>
        </w:tc>
        <w:tc>
          <w:tcPr>
            <w:tcW w:w="1637" w:type="dxa"/>
            <w:tcBorders>
              <w:top w:val="nil"/>
              <w:left w:val="nil"/>
              <w:bottom w:val="single" w:sz="4" w:space="0" w:color="auto"/>
              <w:right w:val="single" w:sz="4" w:space="0" w:color="auto"/>
            </w:tcBorders>
            <w:noWrap/>
            <w:vAlign w:val="center"/>
            <w:hideMark/>
          </w:tcPr>
          <w:p w14:paraId="3942CCD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2B9E957" w14:textId="77777777" w:rsidR="00DC2420" w:rsidRPr="00DC2420" w:rsidRDefault="00DC2420" w:rsidP="00DC2420">
            <w:pPr>
              <w:jc w:val="center"/>
              <w:rPr>
                <w:sz w:val="14"/>
                <w:szCs w:val="14"/>
              </w:rPr>
            </w:pPr>
            <w:r w:rsidRPr="00DC2420">
              <w:rPr>
                <w:sz w:val="14"/>
                <w:szCs w:val="14"/>
              </w:rPr>
              <w:t>0,000</w:t>
            </w:r>
          </w:p>
        </w:tc>
      </w:tr>
      <w:tr w:rsidR="00DC2420" w:rsidRPr="00DC2420" w14:paraId="0598E8A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79BCA6E" w14:textId="77777777" w:rsidR="00DC2420" w:rsidRPr="00DC2420" w:rsidRDefault="00DC2420" w:rsidP="00DC2420">
            <w:pPr>
              <w:rPr>
                <w:sz w:val="14"/>
                <w:szCs w:val="14"/>
              </w:rPr>
            </w:pPr>
            <w:r w:rsidRPr="00DC2420">
              <w:rPr>
                <w:sz w:val="14"/>
                <w:szCs w:val="14"/>
              </w:rPr>
              <w:t>Реконструкция ЛЭП-0,4 кВ от ТП №163 "Гринберг" до опоры установленной на границе земельного участка жилого дома по ул. Весення 40  и ул. Весенняя 40/1, пгт. Шерегеш.</w:t>
            </w:r>
          </w:p>
        </w:tc>
        <w:tc>
          <w:tcPr>
            <w:tcW w:w="1587" w:type="dxa"/>
            <w:tcBorders>
              <w:top w:val="nil"/>
              <w:left w:val="nil"/>
              <w:bottom w:val="single" w:sz="4" w:space="0" w:color="auto"/>
              <w:right w:val="single" w:sz="4" w:space="0" w:color="auto"/>
            </w:tcBorders>
            <w:vAlign w:val="center"/>
            <w:hideMark/>
          </w:tcPr>
          <w:p w14:paraId="0EB1BC73" w14:textId="77777777" w:rsidR="00DC2420" w:rsidRPr="00DC2420" w:rsidRDefault="00DC2420" w:rsidP="00DC2420">
            <w:pPr>
              <w:jc w:val="center"/>
              <w:rPr>
                <w:sz w:val="14"/>
                <w:szCs w:val="14"/>
              </w:rPr>
            </w:pPr>
            <w:r w:rsidRPr="00DC2420">
              <w:rPr>
                <w:sz w:val="14"/>
                <w:szCs w:val="14"/>
              </w:rPr>
              <w:t>O_Таш\Р\ЛЭП\0009</w:t>
            </w:r>
          </w:p>
        </w:tc>
        <w:tc>
          <w:tcPr>
            <w:tcW w:w="1819" w:type="dxa"/>
            <w:tcBorders>
              <w:top w:val="nil"/>
              <w:left w:val="nil"/>
              <w:bottom w:val="single" w:sz="4" w:space="0" w:color="auto"/>
              <w:right w:val="single" w:sz="4" w:space="0" w:color="auto"/>
            </w:tcBorders>
            <w:noWrap/>
            <w:vAlign w:val="center"/>
            <w:hideMark/>
          </w:tcPr>
          <w:p w14:paraId="53973D20"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C10DB0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DB0672D" w14:textId="77777777" w:rsidR="00DC2420" w:rsidRPr="00DC2420" w:rsidRDefault="00DC2420" w:rsidP="00DC2420">
            <w:pPr>
              <w:jc w:val="center"/>
              <w:rPr>
                <w:sz w:val="14"/>
                <w:szCs w:val="14"/>
              </w:rPr>
            </w:pPr>
            <w:r w:rsidRPr="00DC2420">
              <w:rPr>
                <w:sz w:val="14"/>
                <w:szCs w:val="14"/>
              </w:rPr>
              <w:t>0,176</w:t>
            </w:r>
          </w:p>
        </w:tc>
        <w:tc>
          <w:tcPr>
            <w:tcW w:w="1637" w:type="dxa"/>
            <w:tcBorders>
              <w:top w:val="nil"/>
              <w:left w:val="nil"/>
              <w:bottom w:val="single" w:sz="4" w:space="0" w:color="auto"/>
              <w:right w:val="single" w:sz="4" w:space="0" w:color="auto"/>
            </w:tcBorders>
            <w:noWrap/>
            <w:vAlign w:val="center"/>
            <w:hideMark/>
          </w:tcPr>
          <w:p w14:paraId="5373011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DFD9DBA" w14:textId="77777777" w:rsidR="00DC2420" w:rsidRPr="00DC2420" w:rsidRDefault="00DC2420" w:rsidP="00DC2420">
            <w:pPr>
              <w:jc w:val="center"/>
              <w:rPr>
                <w:sz w:val="14"/>
                <w:szCs w:val="14"/>
              </w:rPr>
            </w:pPr>
            <w:r w:rsidRPr="00DC2420">
              <w:rPr>
                <w:sz w:val="14"/>
                <w:szCs w:val="14"/>
              </w:rPr>
              <w:t>0,000</w:t>
            </w:r>
          </w:p>
        </w:tc>
      </w:tr>
      <w:tr w:rsidR="00DC2420" w:rsidRPr="00DC2420" w14:paraId="7F60BAC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62105EF" w14:textId="77777777" w:rsidR="00DC2420" w:rsidRPr="00DC2420" w:rsidRDefault="00DC2420" w:rsidP="00DC2420">
            <w:pPr>
              <w:rPr>
                <w:sz w:val="14"/>
                <w:szCs w:val="14"/>
              </w:rPr>
            </w:pPr>
            <w:r w:rsidRPr="00DC2420">
              <w:rPr>
                <w:sz w:val="14"/>
                <w:szCs w:val="14"/>
              </w:rPr>
              <w:t xml:space="preserve">Реконструкция ЛЭП-10 кВ Ф 10-2-А, пгт.Тяжинский </w:t>
            </w:r>
          </w:p>
        </w:tc>
        <w:tc>
          <w:tcPr>
            <w:tcW w:w="1587" w:type="dxa"/>
            <w:tcBorders>
              <w:top w:val="nil"/>
              <w:left w:val="nil"/>
              <w:bottom w:val="single" w:sz="4" w:space="0" w:color="auto"/>
              <w:right w:val="single" w:sz="4" w:space="0" w:color="auto"/>
            </w:tcBorders>
            <w:vAlign w:val="center"/>
            <w:hideMark/>
          </w:tcPr>
          <w:p w14:paraId="4BED8A6C" w14:textId="77777777" w:rsidR="00DC2420" w:rsidRPr="00DC2420" w:rsidRDefault="00DC2420" w:rsidP="00DC2420">
            <w:pPr>
              <w:jc w:val="center"/>
              <w:rPr>
                <w:sz w:val="14"/>
                <w:szCs w:val="14"/>
              </w:rPr>
            </w:pPr>
            <w:r w:rsidRPr="00DC2420">
              <w:rPr>
                <w:sz w:val="14"/>
                <w:szCs w:val="14"/>
              </w:rPr>
              <w:t>J_Тяж\Р\ЛЭП\0001</w:t>
            </w:r>
          </w:p>
        </w:tc>
        <w:tc>
          <w:tcPr>
            <w:tcW w:w="1819" w:type="dxa"/>
            <w:tcBorders>
              <w:top w:val="nil"/>
              <w:left w:val="nil"/>
              <w:bottom w:val="single" w:sz="4" w:space="0" w:color="auto"/>
              <w:right w:val="single" w:sz="4" w:space="0" w:color="auto"/>
            </w:tcBorders>
            <w:noWrap/>
            <w:vAlign w:val="center"/>
            <w:hideMark/>
          </w:tcPr>
          <w:p w14:paraId="72E440F3" w14:textId="77777777" w:rsidR="00DC2420" w:rsidRPr="00DC2420" w:rsidRDefault="00DC2420" w:rsidP="00DC2420">
            <w:pPr>
              <w:jc w:val="center"/>
              <w:rPr>
                <w:sz w:val="14"/>
                <w:szCs w:val="14"/>
              </w:rPr>
            </w:pPr>
            <w:r w:rsidRPr="00DC2420">
              <w:rPr>
                <w:sz w:val="14"/>
                <w:szCs w:val="14"/>
              </w:rPr>
              <w:t>2020</w:t>
            </w:r>
          </w:p>
        </w:tc>
        <w:tc>
          <w:tcPr>
            <w:tcW w:w="1841" w:type="dxa"/>
            <w:tcBorders>
              <w:top w:val="nil"/>
              <w:left w:val="nil"/>
              <w:bottom w:val="single" w:sz="4" w:space="0" w:color="auto"/>
              <w:right w:val="single" w:sz="4" w:space="0" w:color="auto"/>
            </w:tcBorders>
            <w:noWrap/>
            <w:vAlign w:val="center"/>
            <w:hideMark/>
          </w:tcPr>
          <w:p w14:paraId="399CA3D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9452E04" w14:textId="77777777" w:rsidR="00DC2420" w:rsidRPr="00DC2420" w:rsidRDefault="00DC2420" w:rsidP="00DC2420">
            <w:pPr>
              <w:jc w:val="center"/>
              <w:rPr>
                <w:sz w:val="14"/>
                <w:szCs w:val="14"/>
              </w:rPr>
            </w:pPr>
            <w:r w:rsidRPr="00DC2420">
              <w:rPr>
                <w:sz w:val="14"/>
                <w:szCs w:val="14"/>
              </w:rPr>
              <w:t>5,952</w:t>
            </w:r>
          </w:p>
        </w:tc>
        <w:tc>
          <w:tcPr>
            <w:tcW w:w="1637" w:type="dxa"/>
            <w:tcBorders>
              <w:top w:val="nil"/>
              <w:left w:val="nil"/>
              <w:bottom w:val="single" w:sz="4" w:space="0" w:color="auto"/>
              <w:right w:val="single" w:sz="4" w:space="0" w:color="auto"/>
            </w:tcBorders>
            <w:noWrap/>
            <w:vAlign w:val="center"/>
            <w:hideMark/>
          </w:tcPr>
          <w:p w14:paraId="7E0325E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9D299BD" w14:textId="77777777" w:rsidR="00DC2420" w:rsidRPr="00DC2420" w:rsidRDefault="00DC2420" w:rsidP="00DC2420">
            <w:pPr>
              <w:jc w:val="center"/>
              <w:rPr>
                <w:sz w:val="14"/>
                <w:szCs w:val="14"/>
              </w:rPr>
            </w:pPr>
            <w:r w:rsidRPr="00DC2420">
              <w:rPr>
                <w:sz w:val="14"/>
                <w:szCs w:val="14"/>
              </w:rPr>
              <w:t>7,305</w:t>
            </w:r>
          </w:p>
        </w:tc>
      </w:tr>
      <w:tr w:rsidR="00DC2420" w:rsidRPr="00DC2420" w14:paraId="61FFAC4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CE968D0" w14:textId="77777777" w:rsidR="00DC2420" w:rsidRPr="00DC2420" w:rsidRDefault="00DC2420" w:rsidP="00DC2420">
            <w:pPr>
              <w:rPr>
                <w:sz w:val="14"/>
                <w:szCs w:val="14"/>
              </w:rPr>
            </w:pPr>
            <w:r w:rsidRPr="00DC2420">
              <w:rPr>
                <w:sz w:val="14"/>
                <w:szCs w:val="14"/>
              </w:rPr>
              <w:t>Реконструкция ЛЭП-10 кВ Ф-10-9-Ч пгт. Тисуль</w:t>
            </w:r>
          </w:p>
        </w:tc>
        <w:tc>
          <w:tcPr>
            <w:tcW w:w="1587" w:type="dxa"/>
            <w:tcBorders>
              <w:top w:val="nil"/>
              <w:left w:val="nil"/>
              <w:bottom w:val="single" w:sz="4" w:space="0" w:color="auto"/>
              <w:right w:val="single" w:sz="4" w:space="0" w:color="auto"/>
            </w:tcBorders>
            <w:vAlign w:val="center"/>
            <w:hideMark/>
          </w:tcPr>
          <w:p w14:paraId="6166C036" w14:textId="77777777" w:rsidR="00DC2420" w:rsidRPr="00DC2420" w:rsidRDefault="00DC2420" w:rsidP="00DC2420">
            <w:pPr>
              <w:jc w:val="center"/>
              <w:rPr>
                <w:sz w:val="14"/>
                <w:szCs w:val="14"/>
              </w:rPr>
            </w:pPr>
            <w:r w:rsidRPr="00DC2420">
              <w:rPr>
                <w:sz w:val="14"/>
                <w:szCs w:val="14"/>
              </w:rPr>
              <w:t>P_Тис\Р\ЛЭП\0001</w:t>
            </w:r>
          </w:p>
        </w:tc>
        <w:tc>
          <w:tcPr>
            <w:tcW w:w="1819" w:type="dxa"/>
            <w:tcBorders>
              <w:top w:val="nil"/>
              <w:left w:val="nil"/>
              <w:bottom w:val="single" w:sz="4" w:space="0" w:color="auto"/>
              <w:right w:val="single" w:sz="4" w:space="0" w:color="auto"/>
            </w:tcBorders>
            <w:noWrap/>
            <w:vAlign w:val="center"/>
            <w:hideMark/>
          </w:tcPr>
          <w:p w14:paraId="3DE8D0D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7A110F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91592EC"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BB25FD7" w14:textId="77777777" w:rsidR="00DC2420" w:rsidRPr="00DC2420" w:rsidRDefault="00DC2420" w:rsidP="00DC2420">
            <w:pPr>
              <w:jc w:val="center"/>
              <w:rPr>
                <w:sz w:val="14"/>
                <w:szCs w:val="14"/>
              </w:rPr>
            </w:pPr>
            <w:r w:rsidRPr="00DC2420">
              <w:rPr>
                <w:sz w:val="14"/>
                <w:szCs w:val="14"/>
              </w:rPr>
              <w:t>0,140</w:t>
            </w:r>
          </w:p>
        </w:tc>
        <w:tc>
          <w:tcPr>
            <w:tcW w:w="1227" w:type="dxa"/>
            <w:tcBorders>
              <w:top w:val="nil"/>
              <w:left w:val="nil"/>
              <w:bottom w:val="single" w:sz="4" w:space="0" w:color="auto"/>
              <w:right w:val="single" w:sz="4" w:space="0" w:color="auto"/>
            </w:tcBorders>
            <w:noWrap/>
            <w:vAlign w:val="center"/>
            <w:hideMark/>
          </w:tcPr>
          <w:p w14:paraId="0513C1D5" w14:textId="77777777" w:rsidR="00DC2420" w:rsidRPr="00DC2420" w:rsidRDefault="00DC2420" w:rsidP="00DC2420">
            <w:pPr>
              <w:jc w:val="center"/>
              <w:rPr>
                <w:sz w:val="14"/>
                <w:szCs w:val="14"/>
              </w:rPr>
            </w:pPr>
            <w:r w:rsidRPr="00DC2420">
              <w:rPr>
                <w:sz w:val="14"/>
                <w:szCs w:val="14"/>
              </w:rPr>
              <w:t>0,000</w:t>
            </w:r>
          </w:p>
        </w:tc>
      </w:tr>
      <w:tr w:rsidR="00DC2420" w:rsidRPr="00DC2420" w14:paraId="62554B6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880AD22" w14:textId="77777777" w:rsidR="00DC2420" w:rsidRPr="00DC2420" w:rsidRDefault="00DC2420" w:rsidP="00DC2420">
            <w:pPr>
              <w:rPr>
                <w:sz w:val="14"/>
                <w:szCs w:val="14"/>
              </w:rPr>
            </w:pPr>
            <w:r w:rsidRPr="00DC2420">
              <w:rPr>
                <w:sz w:val="14"/>
                <w:szCs w:val="14"/>
              </w:rPr>
              <w:t>Реконструкция ЛЭП-10 кВ Ф.10-16 РП г. Топки</w:t>
            </w:r>
          </w:p>
        </w:tc>
        <w:tc>
          <w:tcPr>
            <w:tcW w:w="1587" w:type="dxa"/>
            <w:tcBorders>
              <w:top w:val="nil"/>
              <w:left w:val="nil"/>
              <w:bottom w:val="single" w:sz="4" w:space="0" w:color="auto"/>
              <w:right w:val="single" w:sz="4" w:space="0" w:color="auto"/>
            </w:tcBorders>
            <w:vAlign w:val="center"/>
            <w:hideMark/>
          </w:tcPr>
          <w:p w14:paraId="6B7EB190" w14:textId="77777777" w:rsidR="00DC2420" w:rsidRPr="00DC2420" w:rsidRDefault="00DC2420" w:rsidP="00DC2420">
            <w:pPr>
              <w:jc w:val="center"/>
              <w:rPr>
                <w:sz w:val="14"/>
                <w:szCs w:val="14"/>
              </w:rPr>
            </w:pPr>
            <w:r w:rsidRPr="00DC2420">
              <w:rPr>
                <w:sz w:val="14"/>
                <w:szCs w:val="14"/>
              </w:rPr>
              <w:t>N_ТП\Р\ЛЭП\0001</w:t>
            </w:r>
          </w:p>
        </w:tc>
        <w:tc>
          <w:tcPr>
            <w:tcW w:w="1819" w:type="dxa"/>
            <w:tcBorders>
              <w:top w:val="nil"/>
              <w:left w:val="nil"/>
              <w:bottom w:val="single" w:sz="4" w:space="0" w:color="auto"/>
              <w:right w:val="single" w:sz="4" w:space="0" w:color="auto"/>
            </w:tcBorders>
            <w:noWrap/>
            <w:vAlign w:val="center"/>
            <w:hideMark/>
          </w:tcPr>
          <w:p w14:paraId="766ED4B3"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4E2CCB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BD55649" w14:textId="77777777" w:rsidR="00DC2420" w:rsidRPr="00DC2420" w:rsidRDefault="00DC2420" w:rsidP="00DC2420">
            <w:pPr>
              <w:jc w:val="center"/>
              <w:rPr>
                <w:sz w:val="14"/>
                <w:szCs w:val="14"/>
              </w:rPr>
            </w:pPr>
            <w:r w:rsidRPr="00DC2420">
              <w:rPr>
                <w:sz w:val="14"/>
                <w:szCs w:val="14"/>
              </w:rPr>
              <w:t>0,772</w:t>
            </w:r>
          </w:p>
        </w:tc>
        <w:tc>
          <w:tcPr>
            <w:tcW w:w="1637" w:type="dxa"/>
            <w:tcBorders>
              <w:top w:val="nil"/>
              <w:left w:val="nil"/>
              <w:bottom w:val="single" w:sz="4" w:space="0" w:color="auto"/>
              <w:right w:val="single" w:sz="4" w:space="0" w:color="auto"/>
            </w:tcBorders>
            <w:noWrap/>
            <w:vAlign w:val="center"/>
            <w:hideMark/>
          </w:tcPr>
          <w:p w14:paraId="225C106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0ED1542" w14:textId="77777777" w:rsidR="00DC2420" w:rsidRPr="00DC2420" w:rsidRDefault="00DC2420" w:rsidP="00DC2420">
            <w:pPr>
              <w:jc w:val="center"/>
              <w:rPr>
                <w:sz w:val="14"/>
                <w:szCs w:val="14"/>
              </w:rPr>
            </w:pPr>
            <w:r w:rsidRPr="00DC2420">
              <w:rPr>
                <w:sz w:val="14"/>
                <w:szCs w:val="14"/>
              </w:rPr>
              <w:t>2,493</w:t>
            </w:r>
          </w:p>
        </w:tc>
      </w:tr>
      <w:tr w:rsidR="00DC2420" w:rsidRPr="00DC2420" w14:paraId="7E34C61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D3ACB17" w14:textId="77777777" w:rsidR="00DC2420" w:rsidRPr="00DC2420" w:rsidRDefault="00DC2420" w:rsidP="00DC2420">
            <w:pPr>
              <w:rPr>
                <w:sz w:val="14"/>
                <w:szCs w:val="14"/>
              </w:rPr>
            </w:pPr>
            <w:r w:rsidRPr="00DC2420">
              <w:rPr>
                <w:sz w:val="14"/>
                <w:szCs w:val="14"/>
              </w:rPr>
              <w:t>Реконструкция ЛЭП-10 кВ Ф.10-9 РП г. Топки</w:t>
            </w:r>
          </w:p>
        </w:tc>
        <w:tc>
          <w:tcPr>
            <w:tcW w:w="1587" w:type="dxa"/>
            <w:tcBorders>
              <w:top w:val="nil"/>
              <w:left w:val="nil"/>
              <w:bottom w:val="single" w:sz="4" w:space="0" w:color="auto"/>
              <w:right w:val="single" w:sz="4" w:space="0" w:color="auto"/>
            </w:tcBorders>
            <w:vAlign w:val="center"/>
            <w:hideMark/>
          </w:tcPr>
          <w:p w14:paraId="538E2A4A" w14:textId="77777777" w:rsidR="00DC2420" w:rsidRPr="00DC2420" w:rsidRDefault="00DC2420" w:rsidP="00DC2420">
            <w:pPr>
              <w:jc w:val="center"/>
              <w:rPr>
                <w:sz w:val="14"/>
                <w:szCs w:val="14"/>
              </w:rPr>
            </w:pPr>
            <w:r w:rsidRPr="00DC2420">
              <w:rPr>
                <w:sz w:val="14"/>
                <w:szCs w:val="14"/>
              </w:rPr>
              <w:t>N_ТП\Р\ЛЭП\0002</w:t>
            </w:r>
          </w:p>
        </w:tc>
        <w:tc>
          <w:tcPr>
            <w:tcW w:w="1819" w:type="dxa"/>
            <w:tcBorders>
              <w:top w:val="nil"/>
              <w:left w:val="nil"/>
              <w:bottom w:val="single" w:sz="4" w:space="0" w:color="auto"/>
              <w:right w:val="single" w:sz="4" w:space="0" w:color="auto"/>
            </w:tcBorders>
            <w:noWrap/>
            <w:vAlign w:val="center"/>
            <w:hideMark/>
          </w:tcPr>
          <w:p w14:paraId="0FF93952"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718A97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82B5B82" w14:textId="77777777" w:rsidR="00DC2420" w:rsidRPr="00DC2420" w:rsidRDefault="00DC2420" w:rsidP="00DC2420">
            <w:pPr>
              <w:jc w:val="center"/>
              <w:rPr>
                <w:sz w:val="14"/>
                <w:szCs w:val="14"/>
              </w:rPr>
            </w:pPr>
            <w:r w:rsidRPr="00DC2420">
              <w:rPr>
                <w:sz w:val="14"/>
                <w:szCs w:val="14"/>
              </w:rPr>
              <w:t>0,762</w:t>
            </w:r>
          </w:p>
        </w:tc>
        <w:tc>
          <w:tcPr>
            <w:tcW w:w="1637" w:type="dxa"/>
            <w:tcBorders>
              <w:top w:val="nil"/>
              <w:left w:val="nil"/>
              <w:bottom w:val="single" w:sz="4" w:space="0" w:color="auto"/>
              <w:right w:val="single" w:sz="4" w:space="0" w:color="auto"/>
            </w:tcBorders>
            <w:noWrap/>
            <w:vAlign w:val="center"/>
            <w:hideMark/>
          </w:tcPr>
          <w:p w14:paraId="7262530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1192F34" w14:textId="77777777" w:rsidR="00DC2420" w:rsidRPr="00DC2420" w:rsidRDefault="00DC2420" w:rsidP="00DC2420">
            <w:pPr>
              <w:jc w:val="center"/>
              <w:rPr>
                <w:sz w:val="14"/>
                <w:szCs w:val="14"/>
              </w:rPr>
            </w:pPr>
            <w:r w:rsidRPr="00DC2420">
              <w:rPr>
                <w:sz w:val="14"/>
                <w:szCs w:val="14"/>
              </w:rPr>
              <w:t>2,597</w:t>
            </w:r>
          </w:p>
        </w:tc>
      </w:tr>
      <w:tr w:rsidR="00DC2420" w:rsidRPr="00DC2420" w14:paraId="0910F28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9A139C6" w14:textId="77777777" w:rsidR="00DC2420" w:rsidRPr="00DC2420" w:rsidRDefault="00DC2420" w:rsidP="00DC2420">
            <w:pPr>
              <w:rPr>
                <w:sz w:val="14"/>
                <w:szCs w:val="14"/>
              </w:rPr>
            </w:pPr>
            <w:r w:rsidRPr="00DC2420">
              <w:rPr>
                <w:sz w:val="14"/>
                <w:szCs w:val="14"/>
              </w:rPr>
              <w:t>Реконструкция ЛЭП-10 кВ Ф.10-7-24 г. Топки</w:t>
            </w:r>
          </w:p>
        </w:tc>
        <w:tc>
          <w:tcPr>
            <w:tcW w:w="1587" w:type="dxa"/>
            <w:tcBorders>
              <w:top w:val="nil"/>
              <w:left w:val="nil"/>
              <w:bottom w:val="single" w:sz="4" w:space="0" w:color="auto"/>
              <w:right w:val="single" w:sz="4" w:space="0" w:color="auto"/>
            </w:tcBorders>
            <w:vAlign w:val="center"/>
            <w:hideMark/>
          </w:tcPr>
          <w:p w14:paraId="493248DB" w14:textId="77777777" w:rsidR="00DC2420" w:rsidRPr="00DC2420" w:rsidRDefault="00DC2420" w:rsidP="00DC2420">
            <w:pPr>
              <w:jc w:val="center"/>
              <w:rPr>
                <w:sz w:val="14"/>
                <w:szCs w:val="14"/>
              </w:rPr>
            </w:pPr>
            <w:r w:rsidRPr="00DC2420">
              <w:rPr>
                <w:sz w:val="14"/>
                <w:szCs w:val="14"/>
              </w:rPr>
              <w:t>N_ТП\Р\ЛЭП\0003</w:t>
            </w:r>
          </w:p>
        </w:tc>
        <w:tc>
          <w:tcPr>
            <w:tcW w:w="1819" w:type="dxa"/>
            <w:tcBorders>
              <w:top w:val="nil"/>
              <w:left w:val="nil"/>
              <w:bottom w:val="single" w:sz="4" w:space="0" w:color="auto"/>
              <w:right w:val="single" w:sz="4" w:space="0" w:color="auto"/>
            </w:tcBorders>
            <w:noWrap/>
            <w:vAlign w:val="center"/>
            <w:hideMark/>
          </w:tcPr>
          <w:p w14:paraId="2921D0ED"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158E5F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A7C2F92" w14:textId="77777777" w:rsidR="00DC2420" w:rsidRPr="00DC2420" w:rsidRDefault="00DC2420" w:rsidP="00DC2420">
            <w:pPr>
              <w:jc w:val="center"/>
              <w:rPr>
                <w:sz w:val="14"/>
                <w:szCs w:val="14"/>
              </w:rPr>
            </w:pPr>
            <w:r w:rsidRPr="00DC2420">
              <w:rPr>
                <w:sz w:val="14"/>
                <w:szCs w:val="14"/>
              </w:rPr>
              <w:t>1,012</w:t>
            </w:r>
          </w:p>
        </w:tc>
        <w:tc>
          <w:tcPr>
            <w:tcW w:w="1637" w:type="dxa"/>
            <w:tcBorders>
              <w:top w:val="nil"/>
              <w:left w:val="nil"/>
              <w:bottom w:val="single" w:sz="4" w:space="0" w:color="auto"/>
              <w:right w:val="single" w:sz="4" w:space="0" w:color="auto"/>
            </w:tcBorders>
            <w:noWrap/>
            <w:vAlign w:val="center"/>
            <w:hideMark/>
          </w:tcPr>
          <w:p w14:paraId="2939B5E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6042BCC" w14:textId="77777777" w:rsidR="00DC2420" w:rsidRPr="00DC2420" w:rsidRDefault="00DC2420" w:rsidP="00DC2420">
            <w:pPr>
              <w:jc w:val="center"/>
              <w:rPr>
                <w:sz w:val="14"/>
                <w:szCs w:val="14"/>
              </w:rPr>
            </w:pPr>
            <w:r w:rsidRPr="00DC2420">
              <w:rPr>
                <w:sz w:val="14"/>
                <w:szCs w:val="14"/>
              </w:rPr>
              <w:t>1,523</w:t>
            </w:r>
          </w:p>
        </w:tc>
      </w:tr>
      <w:tr w:rsidR="00DC2420" w:rsidRPr="00DC2420" w14:paraId="382E0D4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A34C81B" w14:textId="77777777" w:rsidR="00DC2420" w:rsidRPr="00DC2420" w:rsidRDefault="00DC2420" w:rsidP="00DC2420">
            <w:pPr>
              <w:rPr>
                <w:sz w:val="14"/>
                <w:szCs w:val="14"/>
              </w:rPr>
            </w:pPr>
            <w:r w:rsidRPr="00DC2420">
              <w:rPr>
                <w:sz w:val="14"/>
                <w:szCs w:val="14"/>
              </w:rPr>
              <w:t>Реконструкция ЛЭП-10 кВ Ф.10-4К г. Топки</w:t>
            </w:r>
          </w:p>
        </w:tc>
        <w:tc>
          <w:tcPr>
            <w:tcW w:w="1587" w:type="dxa"/>
            <w:tcBorders>
              <w:top w:val="nil"/>
              <w:left w:val="nil"/>
              <w:bottom w:val="single" w:sz="4" w:space="0" w:color="auto"/>
              <w:right w:val="single" w:sz="4" w:space="0" w:color="auto"/>
            </w:tcBorders>
            <w:vAlign w:val="center"/>
            <w:hideMark/>
          </w:tcPr>
          <w:p w14:paraId="05EDB451" w14:textId="77777777" w:rsidR="00DC2420" w:rsidRPr="00DC2420" w:rsidRDefault="00DC2420" w:rsidP="00DC2420">
            <w:pPr>
              <w:jc w:val="center"/>
              <w:rPr>
                <w:sz w:val="14"/>
                <w:szCs w:val="14"/>
              </w:rPr>
            </w:pPr>
            <w:r w:rsidRPr="00DC2420">
              <w:rPr>
                <w:sz w:val="14"/>
                <w:szCs w:val="14"/>
              </w:rPr>
              <w:t>N_ТП\Р\ЛЭП\0004</w:t>
            </w:r>
          </w:p>
        </w:tc>
        <w:tc>
          <w:tcPr>
            <w:tcW w:w="1819" w:type="dxa"/>
            <w:tcBorders>
              <w:top w:val="nil"/>
              <w:left w:val="nil"/>
              <w:bottom w:val="single" w:sz="4" w:space="0" w:color="auto"/>
              <w:right w:val="single" w:sz="4" w:space="0" w:color="auto"/>
            </w:tcBorders>
            <w:noWrap/>
            <w:vAlign w:val="center"/>
            <w:hideMark/>
          </w:tcPr>
          <w:p w14:paraId="0B2B283F"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1B3C1C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81E5878" w14:textId="77777777" w:rsidR="00DC2420" w:rsidRPr="00DC2420" w:rsidRDefault="00DC2420" w:rsidP="00DC2420">
            <w:pPr>
              <w:jc w:val="center"/>
              <w:rPr>
                <w:sz w:val="14"/>
                <w:szCs w:val="14"/>
              </w:rPr>
            </w:pPr>
            <w:r w:rsidRPr="00DC2420">
              <w:rPr>
                <w:sz w:val="14"/>
                <w:szCs w:val="14"/>
              </w:rPr>
              <w:t>0,846</w:t>
            </w:r>
          </w:p>
        </w:tc>
        <w:tc>
          <w:tcPr>
            <w:tcW w:w="1637" w:type="dxa"/>
            <w:tcBorders>
              <w:top w:val="nil"/>
              <w:left w:val="nil"/>
              <w:bottom w:val="single" w:sz="4" w:space="0" w:color="auto"/>
              <w:right w:val="single" w:sz="4" w:space="0" w:color="auto"/>
            </w:tcBorders>
            <w:noWrap/>
            <w:vAlign w:val="center"/>
            <w:hideMark/>
          </w:tcPr>
          <w:p w14:paraId="7F34D79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940DB69" w14:textId="77777777" w:rsidR="00DC2420" w:rsidRPr="00DC2420" w:rsidRDefault="00DC2420" w:rsidP="00DC2420">
            <w:pPr>
              <w:jc w:val="center"/>
              <w:rPr>
                <w:sz w:val="14"/>
                <w:szCs w:val="14"/>
              </w:rPr>
            </w:pPr>
            <w:r w:rsidRPr="00DC2420">
              <w:rPr>
                <w:sz w:val="14"/>
                <w:szCs w:val="14"/>
              </w:rPr>
              <w:t>2,547</w:t>
            </w:r>
          </w:p>
        </w:tc>
      </w:tr>
      <w:tr w:rsidR="00DC2420" w:rsidRPr="00DC2420" w14:paraId="7F34FEC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9C15216" w14:textId="77777777" w:rsidR="00DC2420" w:rsidRPr="00DC2420" w:rsidRDefault="00DC2420" w:rsidP="00DC2420">
            <w:pPr>
              <w:rPr>
                <w:sz w:val="14"/>
                <w:szCs w:val="14"/>
              </w:rPr>
            </w:pPr>
            <w:r w:rsidRPr="00DC2420">
              <w:rPr>
                <w:sz w:val="14"/>
                <w:szCs w:val="14"/>
              </w:rPr>
              <w:t>Реконструкция ЛЭП-10 кВ Ф.10-16 г. Топки</w:t>
            </w:r>
          </w:p>
        </w:tc>
        <w:tc>
          <w:tcPr>
            <w:tcW w:w="1587" w:type="dxa"/>
            <w:tcBorders>
              <w:top w:val="nil"/>
              <w:left w:val="nil"/>
              <w:bottom w:val="single" w:sz="4" w:space="0" w:color="auto"/>
              <w:right w:val="single" w:sz="4" w:space="0" w:color="auto"/>
            </w:tcBorders>
            <w:vAlign w:val="center"/>
            <w:hideMark/>
          </w:tcPr>
          <w:p w14:paraId="6876ED48" w14:textId="77777777" w:rsidR="00DC2420" w:rsidRPr="00DC2420" w:rsidRDefault="00DC2420" w:rsidP="00DC2420">
            <w:pPr>
              <w:jc w:val="center"/>
              <w:rPr>
                <w:sz w:val="14"/>
                <w:szCs w:val="14"/>
              </w:rPr>
            </w:pPr>
            <w:r w:rsidRPr="00DC2420">
              <w:rPr>
                <w:sz w:val="14"/>
                <w:szCs w:val="14"/>
              </w:rPr>
              <w:t>N_ТП\Р\ЛЭП\0005</w:t>
            </w:r>
          </w:p>
        </w:tc>
        <w:tc>
          <w:tcPr>
            <w:tcW w:w="1819" w:type="dxa"/>
            <w:tcBorders>
              <w:top w:val="nil"/>
              <w:left w:val="nil"/>
              <w:bottom w:val="single" w:sz="4" w:space="0" w:color="auto"/>
              <w:right w:val="single" w:sz="4" w:space="0" w:color="auto"/>
            </w:tcBorders>
            <w:noWrap/>
            <w:vAlign w:val="center"/>
            <w:hideMark/>
          </w:tcPr>
          <w:p w14:paraId="3579D473"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DD80BD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44AABDF" w14:textId="77777777" w:rsidR="00DC2420" w:rsidRPr="00DC2420" w:rsidRDefault="00DC2420" w:rsidP="00DC2420">
            <w:pPr>
              <w:jc w:val="center"/>
              <w:rPr>
                <w:sz w:val="14"/>
                <w:szCs w:val="14"/>
              </w:rPr>
            </w:pPr>
            <w:r w:rsidRPr="00DC2420">
              <w:rPr>
                <w:sz w:val="14"/>
                <w:szCs w:val="14"/>
              </w:rPr>
              <w:t>0,993</w:t>
            </w:r>
          </w:p>
        </w:tc>
        <w:tc>
          <w:tcPr>
            <w:tcW w:w="1637" w:type="dxa"/>
            <w:tcBorders>
              <w:top w:val="nil"/>
              <w:left w:val="nil"/>
              <w:bottom w:val="single" w:sz="4" w:space="0" w:color="auto"/>
              <w:right w:val="single" w:sz="4" w:space="0" w:color="auto"/>
            </w:tcBorders>
            <w:noWrap/>
            <w:vAlign w:val="center"/>
            <w:hideMark/>
          </w:tcPr>
          <w:p w14:paraId="3FB0340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5C98660" w14:textId="77777777" w:rsidR="00DC2420" w:rsidRPr="00DC2420" w:rsidRDefault="00DC2420" w:rsidP="00DC2420">
            <w:pPr>
              <w:jc w:val="center"/>
              <w:rPr>
                <w:sz w:val="14"/>
                <w:szCs w:val="14"/>
              </w:rPr>
            </w:pPr>
            <w:r w:rsidRPr="00DC2420">
              <w:rPr>
                <w:sz w:val="14"/>
                <w:szCs w:val="14"/>
              </w:rPr>
              <w:t>1,593</w:t>
            </w:r>
          </w:p>
        </w:tc>
      </w:tr>
      <w:tr w:rsidR="00DC2420" w:rsidRPr="00DC2420" w14:paraId="38345E2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F1F9D7F" w14:textId="77777777" w:rsidR="00DC2420" w:rsidRPr="00DC2420" w:rsidRDefault="00DC2420" w:rsidP="00DC2420">
            <w:pPr>
              <w:rPr>
                <w:sz w:val="14"/>
                <w:szCs w:val="14"/>
              </w:rPr>
            </w:pPr>
            <w:r w:rsidRPr="00DC2420">
              <w:rPr>
                <w:sz w:val="14"/>
                <w:szCs w:val="14"/>
              </w:rPr>
              <w:t xml:space="preserve">Реконструкция ВЛИ-0,4кВ Ф-0,4-1 от СТП №243 (монтаж дополнительной цепи ВЛЗ-10 кВ) </w:t>
            </w:r>
          </w:p>
        </w:tc>
        <w:tc>
          <w:tcPr>
            <w:tcW w:w="1587" w:type="dxa"/>
            <w:tcBorders>
              <w:top w:val="nil"/>
              <w:left w:val="nil"/>
              <w:bottom w:val="single" w:sz="4" w:space="0" w:color="auto"/>
              <w:right w:val="single" w:sz="4" w:space="0" w:color="auto"/>
            </w:tcBorders>
            <w:vAlign w:val="center"/>
            <w:hideMark/>
          </w:tcPr>
          <w:p w14:paraId="6AE9CC67" w14:textId="77777777" w:rsidR="00DC2420" w:rsidRPr="00DC2420" w:rsidRDefault="00DC2420" w:rsidP="00DC2420">
            <w:pPr>
              <w:jc w:val="center"/>
              <w:rPr>
                <w:sz w:val="14"/>
                <w:szCs w:val="14"/>
              </w:rPr>
            </w:pPr>
            <w:r w:rsidRPr="00DC2420">
              <w:rPr>
                <w:sz w:val="14"/>
                <w:szCs w:val="14"/>
              </w:rPr>
              <w:t>M_Ю\Р\ЛЭП\0001</w:t>
            </w:r>
          </w:p>
        </w:tc>
        <w:tc>
          <w:tcPr>
            <w:tcW w:w="1819" w:type="dxa"/>
            <w:tcBorders>
              <w:top w:val="nil"/>
              <w:left w:val="nil"/>
              <w:bottom w:val="single" w:sz="4" w:space="0" w:color="auto"/>
              <w:right w:val="single" w:sz="4" w:space="0" w:color="auto"/>
            </w:tcBorders>
            <w:noWrap/>
            <w:vAlign w:val="center"/>
            <w:hideMark/>
          </w:tcPr>
          <w:p w14:paraId="26537F42"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C45D9E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EC60F7F" w14:textId="77777777" w:rsidR="00DC2420" w:rsidRPr="00DC2420" w:rsidRDefault="00DC2420" w:rsidP="00DC2420">
            <w:pPr>
              <w:jc w:val="center"/>
              <w:rPr>
                <w:sz w:val="14"/>
                <w:szCs w:val="14"/>
              </w:rPr>
            </w:pPr>
            <w:r w:rsidRPr="00DC2420">
              <w:rPr>
                <w:sz w:val="14"/>
                <w:szCs w:val="14"/>
              </w:rPr>
              <w:t>1,028</w:t>
            </w:r>
          </w:p>
        </w:tc>
        <w:tc>
          <w:tcPr>
            <w:tcW w:w="1637" w:type="dxa"/>
            <w:tcBorders>
              <w:top w:val="nil"/>
              <w:left w:val="nil"/>
              <w:bottom w:val="single" w:sz="4" w:space="0" w:color="auto"/>
              <w:right w:val="single" w:sz="4" w:space="0" w:color="auto"/>
            </w:tcBorders>
            <w:noWrap/>
            <w:vAlign w:val="center"/>
            <w:hideMark/>
          </w:tcPr>
          <w:p w14:paraId="1F4D502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409D4C4" w14:textId="77777777" w:rsidR="00DC2420" w:rsidRPr="00DC2420" w:rsidRDefault="00DC2420" w:rsidP="00DC2420">
            <w:pPr>
              <w:jc w:val="center"/>
              <w:rPr>
                <w:sz w:val="14"/>
                <w:szCs w:val="14"/>
              </w:rPr>
            </w:pPr>
            <w:r w:rsidRPr="00DC2420">
              <w:rPr>
                <w:sz w:val="14"/>
                <w:szCs w:val="14"/>
              </w:rPr>
              <w:t>0,000</w:t>
            </w:r>
          </w:p>
        </w:tc>
      </w:tr>
      <w:tr w:rsidR="00DC2420" w:rsidRPr="00DC2420" w14:paraId="43ADDFE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C0D2795" w14:textId="77777777" w:rsidR="00DC2420" w:rsidRPr="00DC2420" w:rsidRDefault="00DC2420" w:rsidP="00DC2420">
            <w:pPr>
              <w:rPr>
                <w:sz w:val="14"/>
                <w:szCs w:val="14"/>
              </w:rPr>
            </w:pPr>
            <w:r w:rsidRPr="00DC2420">
              <w:rPr>
                <w:sz w:val="14"/>
                <w:szCs w:val="14"/>
              </w:rPr>
              <w:t>Реконструкция ЛЭП 6кВ ф.6-4-К пгт Яшкино</w:t>
            </w:r>
          </w:p>
        </w:tc>
        <w:tc>
          <w:tcPr>
            <w:tcW w:w="1587" w:type="dxa"/>
            <w:tcBorders>
              <w:top w:val="nil"/>
              <w:left w:val="nil"/>
              <w:bottom w:val="single" w:sz="4" w:space="0" w:color="auto"/>
              <w:right w:val="single" w:sz="4" w:space="0" w:color="auto"/>
            </w:tcBorders>
            <w:vAlign w:val="center"/>
            <w:hideMark/>
          </w:tcPr>
          <w:p w14:paraId="2FB44D0E" w14:textId="77777777" w:rsidR="00DC2420" w:rsidRPr="00DC2420" w:rsidRDefault="00DC2420" w:rsidP="00DC2420">
            <w:pPr>
              <w:jc w:val="center"/>
              <w:rPr>
                <w:sz w:val="14"/>
                <w:szCs w:val="14"/>
              </w:rPr>
            </w:pPr>
            <w:r w:rsidRPr="00DC2420">
              <w:rPr>
                <w:sz w:val="14"/>
                <w:szCs w:val="14"/>
              </w:rPr>
              <w:t>N_Ю\Р\ЛЭП\0004</w:t>
            </w:r>
          </w:p>
        </w:tc>
        <w:tc>
          <w:tcPr>
            <w:tcW w:w="1819" w:type="dxa"/>
            <w:tcBorders>
              <w:top w:val="nil"/>
              <w:left w:val="nil"/>
              <w:bottom w:val="single" w:sz="4" w:space="0" w:color="auto"/>
              <w:right w:val="single" w:sz="4" w:space="0" w:color="auto"/>
            </w:tcBorders>
            <w:noWrap/>
            <w:vAlign w:val="center"/>
            <w:hideMark/>
          </w:tcPr>
          <w:p w14:paraId="32FCE854"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2B69BAF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236E835" w14:textId="77777777" w:rsidR="00DC2420" w:rsidRPr="00DC2420" w:rsidRDefault="00DC2420" w:rsidP="00DC2420">
            <w:pPr>
              <w:jc w:val="center"/>
              <w:rPr>
                <w:sz w:val="14"/>
                <w:szCs w:val="14"/>
              </w:rPr>
            </w:pPr>
            <w:r w:rsidRPr="00DC2420">
              <w:rPr>
                <w:sz w:val="14"/>
                <w:szCs w:val="14"/>
              </w:rPr>
              <w:t>15,831</w:t>
            </w:r>
          </w:p>
        </w:tc>
        <w:tc>
          <w:tcPr>
            <w:tcW w:w="1637" w:type="dxa"/>
            <w:tcBorders>
              <w:top w:val="nil"/>
              <w:left w:val="nil"/>
              <w:bottom w:val="single" w:sz="4" w:space="0" w:color="auto"/>
              <w:right w:val="single" w:sz="4" w:space="0" w:color="auto"/>
            </w:tcBorders>
            <w:noWrap/>
            <w:vAlign w:val="center"/>
            <w:hideMark/>
          </w:tcPr>
          <w:p w14:paraId="5F76F57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1B4E479" w14:textId="77777777" w:rsidR="00DC2420" w:rsidRPr="00DC2420" w:rsidRDefault="00DC2420" w:rsidP="00DC2420">
            <w:pPr>
              <w:jc w:val="center"/>
              <w:rPr>
                <w:sz w:val="14"/>
                <w:szCs w:val="14"/>
              </w:rPr>
            </w:pPr>
            <w:r w:rsidRPr="00DC2420">
              <w:rPr>
                <w:sz w:val="14"/>
                <w:szCs w:val="14"/>
              </w:rPr>
              <w:t>0,000</w:t>
            </w:r>
          </w:p>
        </w:tc>
      </w:tr>
      <w:tr w:rsidR="00DC2420" w:rsidRPr="00DC2420" w14:paraId="2721524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0739B21" w14:textId="77777777" w:rsidR="00DC2420" w:rsidRPr="00DC2420" w:rsidRDefault="00DC2420" w:rsidP="00DC2420">
            <w:pPr>
              <w:rPr>
                <w:sz w:val="14"/>
                <w:szCs w:val="14"/>
              </w:rPr>
            </w:pPr>
            <w:r w:rsidRPr="00DC2420">
              <w:rPr>
                <w:sz w:val="14"/>
                <w:szCs w:val="14"/>
              </w:rPr>
              <w:t>Реконструкция ЛЭП 6кВ ф.6-9-К пгт Яшкино</w:t>
            </w:r>
          </w:p>
        </w:tc>
        <w:tc>
          <w:tcPr>
            <w:tcW w:w="1587" w:type="dxa"/>
            <w:tcBorders>
              <w:top w:val="nil"/>
              <w:left w:val="nil"/>
              <w:bottom w:val="single" w:sz="4" w:space="0" w:color="auto"/>
              <w:right w:val="single" w:sz="4" w:space="0" w:color="auto"/>
            </w:tcBorders>
            <w:vAlign w:val="center"/>
            <w:hideMark/>
          </w:tcPr>
          <w:p w14:paraId="6E12FE47" w14:textId="77777777" w:rsidR="00DC2420" w:rsidRPr="00DC2420" w:rsidRDefault="00DC2420" w:rsidP="00DC2420">
            <w:pPr>
              <w:jc w:val="center"/>
              <w:rPr>
                <w:sz w:val="14"/>
                <w:szCs w:val="14"/>
              </w:rPr>
            </w:pPr>
            <w:r w:rsidRPr="00DC2420">
              <w:rPr>
                <w:sz w:val="14"/>
                <w:szCs w:val="14"/>
              </w:rPr>
              <w:t>N_Ю\Р\ЛЭП\0005</w:t>
            </w:r>
          </w:p>
        </w:tc>
        <w:tc>
          <w:tcPr>
            <w:tcW w:w="1819" w:type="dxa"/>
            <w:tcBorders>
              <w:top w:val="nil"/>
              <w:left w:val="nil"/>
              <w:bottom w:val="single" w:sz="4" w:space="0" w:color="auto"/>
              <w:right w:val="single" w:sz="4" w:space="0" w:color="auto"/>
            </w:tcBorders>
            <w:noWrap/>
            <w:vAlign w:val="center"/>
            <w:hideMark/>
          </w:tcPr>
          <w:p w14:paraId="69B1D9F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703949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F689072" w14:textId="77777777" w:rsidR="00DC2420" w:rsidRPr="00DC2420" w:rsidRDefault="00DC2420" w:rsidP="00DC2420">
            <w:pPr>
              <w:jc w:val="center"/>
              <w:rPr>
                <w:sz w:val="14"/>
                <w:szCs w:val="14"/>
              </w:rPr>
            </w:pPr>
            <w:r w:rsidRPr="00DC2420">
              <w:rPr>
                <w:sz w:val="14"/>
                <w:szCs w:val="14"/>
              </w:rPr>
              <w:t>15,831</w:t>
            </w:r>
          </w:p>
        </w:tc>
        <w:tc>
          <w:tcPr>
            <w:tcW w:w="1637" w:type="dxa"/>
            <w:tcBorders>
              <w:top w:val="nil"/>
              <w:left w:val="nil"/>
              <w:bottom w:val="single" w:sz="4" w:space="0" w:color="auto"/>
              <w:right w:val="single" w:sz="4" w:space="0" w:color="auto"/>
            </w:tcBorders>
            <w:noWrap/>
            <w:vAlign w:val="center"/>
            <w:hideMark/>
          </w:tcPr>
          <w:p w14:paraId="397A173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BDA7759" w14:textId="77777777" w:rsidR="00DC2420" w:rsidRPr="00DC2420" w:rsidRDefault="00DC2420" w:rsidP="00DC2420">
            <w:pPr>
              <w:jc w:val="center"/>
              <w:rPr>
                <w:sz w:val="14"/>
                <w:szCs w:val="14"/>
              </w:rPr>
            </w:pPr>
            <w:r w:rsidRPr="00DC2420">
              <w:rPr>
                <w:sz w:val="14"/>
                <w:szCs w:val="14"/>
              </w:rPr>
              <w:t>0,000</w:t>
            </w:r>
          </w:p>
        </w:tc>
      </w:tr>
      <w:tr w:rsidR="00DC2420" w:rsidRPr="00DC2420" w14:paraId="3A4E463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45EF398" w14:textId="77777777" w:rsidR="00DC2420" w:rsidRPr="00DC2420" w:rsidRDefault="00DC2420" w:rsidP="00DC2420">
            <w:pPr>
              <w:rPr>
                <w:sz w:val="14"/>
                <w:szCs w:val="14"/>
              </w:rPr>
            </w:pPr>
            <w:r w:rsidRPr="00DC2420">
              <w:rPr>
                <w:sz w:val="14"/>
                <w:szCs w:val="14"/>
              </w:rPr>
              <w:t>Реконструкция ВЛИ-0,4кВ Ф-0,4-1 от ТП-82 (монтаж дополнительной цепи ЛЭП-10 кВ) г. Юрга</w:t>
            </w:r>
          </w:p>
        </w:tc>
        <w:tc>
          <w:tcPr>
            <w:tcW w:w="1587" w:type="dxa"/>
            <w:tcBorders>
              <w:top w:val="nil"/>
              <w:left w:val="nil"/>
              <w:bottom w:val="single" w:sz="4" w:space="0" w:color="auto"/>
              <w:right w:val="single" w:sz="4" w:space="0" w:color="auto"/>
            </w:tcBorders>
            <w:vAlign w:val="center"/>
            <w:hideMark/>
          </w:tcPr>
          <w:p w14:paraId="09B3DAB9" w14:textId="77777777" w:rsidR="00DC2420" w:rsidRPr="00DC2420" w:rsidRDefault="00DC2420" w:rsidP="00DC2420">
            <w:pPr>
              <w:jc w:val="center"/>
              <w:rPr>
                <w:sz w:val="14"/>
                <w:szCs w:val="14"/>
              </w:rPr>
            </w:pPr>
            <w:r w:rsidRPr="00DC2420">
              <w:rPr>
                <w:sz w:val="14"/>
                <w:szCs w:val="14"/>
              </w:rPr>
              <w:t>O_Ю\Р\ЛЭП\0001</w:t>
            </w:r>
          </w:p>
        </w:tc>
        <w:tc>
          <w:tcPr>
            <w:tcW w:w="1819" w:type="dxa"/>
            <w:tcBorders>
              <w:top w:val="nil"/>
              <w:left w:val="nil"/>
              <w:bottom w:val="single" w:sz="4" w:space="0" w:color="auto"/>
              <w:right w:val="single" w:sz="4" w:space="0" w:color="auto"/>
            </w:tcBorders>
            <w:noWrap/>
            <w:vAlign w:val="center"/>
            <w:hideMark/>
          </w:tcPr>
          <w:p w14:paraId="53DAB024"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7A4331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149B7CD" w14:textId="77777777" w:rsidR="00DC2420" w:rsidRPr="00DC2420" w:rsidRDefault="00DC2420" w:rsidP="00DC2420">
            <w:pPr>
              <w:jc w:val="center"/>
              <w:rPr>
                <w:sz w:val="14"/>
                <w:szCs w:val="14"/>
              </w:rPr>
            </w:pPr>
            <w:r w:rsidRPr="00DC2420">
              <w:rPr>
                <w:sz w:val="14"/>
                <w:szCs w:val="14"/>
              </w:rPr>
              <w:t>1,354</w:t>
            </w:r>
          </w:p>
        </w:tc>
        <w:tc>
          <w:tcPr>
            <w:tcW w:w="1637" w:type="dxa"/>
            <w:tcBorders>
              <w:top w:val="nil"/>
              <w:left w:val="nil"/>
              <w:bottom w:val="single" w:sz="4" w:space="0" w:color="auto"/>
              <w:right w:val="single" w:sz="4" w:space="0" w:color="auto"/>
            </w:tcBorders>
            <w:noWrap/>
            <w:vAlign w:val="center"/>
            <w:hideMark/>
          </w:tcPr>
          <w:p w14:paraId="441D0C4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96C498C" w14:textId="77777777" w:rsidR="00DC2420" w:rsidRPr="00DC2420" w:rsidRDefault="00DC2420" w:rsidP="00DC2420">
            <w:pPr>
              <w:jc w:val="center"/>
              <w:rPr>
                <w:sz w:val="14"/>
                <w:szCs w:val="14"/>
              </w:rPr>
            </w:pPr>
            <w:r w:rsidRPr="00DC2420">
              <w:rPr>
                <w:sz w:val="14"/>
                <w:szCs w:val="14"/>
              </w:rPr>
              <w:t>1,737</w:t>
            </w:r>
          </w:p>
        </w:tc>
      </w:tr>
      <w:tr w:rsidR="00DC2420" w:rsidRPr="00DC2420" w14:paraId="52E1D29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7E89B52" w14:textId="77777777" w:rsidR="00DC2420" w:rsidRPr="00DC2420" w:rsidRDefault="00DC2420" w:rsidP="00DC2420">
            <w:pPr>
              <w:rPr>
                <w:sz w:val="14"/>
                <w:szCs w:val="14"/>
              </w:rPr>
            </w:pPr>
            <w:r w:rsidRPr="00DC2420">
              <w:rPr>
                <w:sz w:val="14"/>
                <w:szCs w:val="14"/>
              </w:rPr>
              <w:t>Реконструкция ЛЭП-6 кВ Ф6-13-ЮГ до ТП-49 пгт. Яшкино</w:t>
            </w:r>
          </w:p>
        </w:tc>
        <w:tc>
          <w:tcPr>
            <w:tcW w:w="1587" w:type="dxa"/>
            <w:tcBorders>
              <w:top w:val="nil"/>
              <w:left w:val="nil"/>
              <w:bottom w:val="single" w:sz="4" w:space="0" w:color="auto"/>
              <w:right w:val="single" w:sz="4" w:space="0" w:color="auto"/>
            </w:tcBorders>
            <w:vAlign w:val="center"/>
            <w:hideMark/>
          </w:tcPr>
          <w:p w14:paraId="619B95D8" w14:textId="77777777" w:rsidR="00DC2420" w:rsidRPr="00DC2420" w:rsidRDefault="00DC2420" w:rsidP="00DC2420">
            <w:pPr>
              <w:jc w:val="center"/>
              <w:rPr>
                <w:sz w:val="14"/>
                <w:szCs w:val="14"/>
              </w:rPr>
            </w:pPr>
            <w:r w:rsidRPr="00DC2420">
              <w:rPr>
                <w:sz w:val="14"/>
                <w:szCs w:val="14"/>
              </w:rPr>
              <w:t>O_Ю\Р\ЛЭП\0002</w:t>
            </w:r>
          </w:p>
        </w:tc>
        <w:tc>
          <w:tcPr>
            <w:tcW w:w="1819" w:type="dxa"/>
            <w:tcBorders>
              <w:top w:val="nil"/>
              <w:left w:val="nil"/>
              <w:bottom w:val="single" w:sz="4" w:space="0" w:color="auto"/>
              <w:right w:val="single" w:sz="4" w:space="0" w:color="auto"/>
            </w:tcBorders>
            <w:noWrap/>
            <w:vAlign w:val="center"/>
            <w:hideMark/>
          </w:tcPr>
          <w:p w14:paraId="28D05F6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CE7D2E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492800C" w14:textId="77777777" w:rsidR="00DC2420" w:rsidRPr="00DC2420" w:rsidRDefault="00DC2420" w:rsidP="00DC2420">
            <w:pPr>
              <w:jc w:val="center"/>
              <w:rPr>
                <w:sz w:val="14"/>
                <w:szCs w:val="14"/>
              </w:rPr>
            </w:pPr>
            <w:r w:rsidRPr="00DC2420">
              <w:rPr>
                <w:sz w:val="14"/>
                <w:szCs w:val="14"/>
              </w:rPr>
              <w:t>0,109</w:t>
            </w:r>
          </w:p>
        </w:tc>
        <w:tc>
          <w:tcPr>
            <w:tcW w:w="1637" w:type="dxa"/>
            <w:tcBorders>
              <w:top w:val="nil"/>
              <w:left w:val="nil"/>
              <w:bottom w:val="single" w:sz="4" w:space="0" w:color="auto"/>
              <w:right w:val="single" w:sz="4" w:space="0" w:color="auto"/>
            </w:tcBorders>
            <w:noWrap/>
            <w:vAlign w:val="center"/>
            <w:hideMark/>
          </w:tcPr>
          <w:p w14:paraId="4347129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8A02616" w14:textId="77777777" w:rsidR="00DC2420" w:rsidRPr="00DC2420" w:rsidRDefault="00DC2420" w:rsidP="00DC2420">
            <w:pPr>
              <w:jc w:val="center"/>
              <w:rPr>
                <w:sz w:val="14"/>
                <w:szCs w:val="14"/>
              </w:rPr>
            </w:pPr>
            <w:r w:rsidRPr="00DC2420">
              <w:rPr>
                <w:sz w:val="14"/>
                <w:szCs w:val="14"/>
              </w:rPr>
              <w:t>0,000</w:t>
            </w:r>
          </w:p>
        </w:tc>
      </w:tr>
      <w:tr w:rsidR="00DC2420" w:rsidRPr="00DC2420" w14:paraId="02CF472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C57BD79" w14:textId="77777777" w:rsidR="00DC2420" w:rsidRPr="00DC2420" w:rsidRDefault="00DC2420" w:rsidP="00DC2420">
            <w:pPr>
              <w:rPr>
                <w:sz w:val="14"/>
                <w:szCs w:val="14"/>
              </w:rPr>
            </w:pPr>
            <w:r w:rsidRPr="00DC2420">
              <w:rPr>
                <w:sz w:val="14"/>
                <w:szCs w:val="14"/>
              </w:rPr>
              <w:t>Реконструкция ЛЭП-10кВ Ф.10-18 РП от ПС "Степная" в сторону СНТ "Птицевод"</w:t>
            </w:r>
          </w:p>
        </w:tc>
        <w:tc>
          <w:tcPr>
            <w:tcW w:w="1587" w:type="dxa"/>
            <w:tcBorders>
              <w:top w:val="nil"/>
              <w:left w:val="nil"/>
              <w:bottom w:val="single" w:sz="4" w:space="0" w:color="auto"/>
              <w:right w:val="single" w:sz="4" w:space="0" w:color="auto"/>
            </w:tcBorders>
            <w:vAlign w:val="center"/>
            <w:hideMark/>
          </w:tcPr>
          <w:p w14:paraId="0D0C98A9" w14:textId="77777777" w:rsidR="00DC2420" w:rsidRPr="00DC2420" w:rsidRDefault="00DC2420" w:rsidP="00DC2420">
            <w:pPr>
              <w:jc w:val="center"/>
              <w:rPr>
                <w:sz w:val="14"/>
                <w:szCs w:val="14"/>
              </w:rPr>
            </w:pPr>
            <w:r w:rsidRPr="00DC2420">
              <w:rPr>
                <w:sz w:val="14"/>
                <w:szCs w:val="14"/>
              </w:rPr>
              <w:t>O_НК\Р\ЛЭП\0001</w:t>
            </w:r>
          </w:p>
        </w:tc>
        <w:tc>
          <w:tcPr>
            <w:tcW w:w="1819" w:type="dxa"/>
            <w:tcBorders>
              <w:top w:val="nil"/>
              <w:left w:val="nil"/>
              <w:bottom w:val="single" w:sz="4" w:space="0" w:color="auto"/>
              <w:right w:val="single" w:sz="4" w:space="0" w:color="auto"/>
            </w:tcBorders>
            <w:noWrap/>
            <w:vAlign w:val="center"/>
            <w:hideMark/>
          </w:tcPr>
          <w:p w14:paraId="37494CBC"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2118AC3"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60512BC" w14:textId="77777777" w:rsidR="00DC2420" w:rsidRPr="00DC2420" w:rsidRDefault="00DC2420" w:rsidP="00DC2420">
            <w:pPr>
              <w:jc w:val="center"/>
              <w:rPr>
                <w:sz w:val="14"/>
                <w:szCs w:val="14"/>
              </w:rPr>
            </w:pPr>
            <w:r w:rsidRPr="00DC2420">
              <w:rPr>
                <w:sz w:val="14"/>
                <w:szCs w:val="14"/>
              </w:rPr>
              <w:t>4,794</w:t>
            </w:r>
          </w:p>
        </w:tc>
        <w:tc>
          <w:tcPr>
            <w:tcW w:w="1637" w:type="dxa"/>
            <w:tcBorders>
              <w:top w:val="nil"/>
              <w:left w:val="nil"/>
              <w:bottom w:val="single" w:sz="4" w:space="0" w:color="auto"/>
              <w:right w:val="single" w:sz="4" w:space="0" w:color="auto"/>
            </w:tcBorders>
            <w:noWrap/>
            <w:vAlign w:val="center"/>
            <w:hideMark/>
          </w:tcPr>
          <w:p w14:paraId="4BACA37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907FF05" w14:textId="77777777" w:rsidR="00DC2420" w:rsidRPr="00DC2420" w:rsidRDefault="00DC2420" w:rsidP="00DC2420">
            <w:pPr>
              <w:jc w:val="center"/>
              <w:rPr>
                <w:sz w:val="14"/>
                <w:szCs w:val="14"/>
              </w:rPr>
            </w:pPr>
            <w:r w:rsidRPr="00DC2420">
              <w:rPr>
                <w:sz w:val="14"/>
                <w:szCs w:val="14"/>
              </w:rPr>
              <w:t>6,142</w:t>
            </w:r>
          </w:p>
        </w:tc>
      </w:tr>
      <w:tr w:rsidR="00DC2420" w:rsidRPr="00DC2420" w14:paraId="27FE328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4E93898" w14:textId="77777777" w:rsidR="00DC2420" w:rsidRPr="00DC2420" w:rsidRDefault="00DC2420" w:rsidP="00DC2420">
            <w:pPr>
              <w:rPr>
                <w:sz w:val="14"/>
                <w:szCs w:val="14"/>
              </w:rPr>
            </w:pPr>
            <w:r w:rsidRPr="00DC2420">
              <w:rPr>
                <w:sz w:val="14"/>
                <w:szCs w:val="14"/>
              </w:rPr>
              <w:t>Реконструкция ЛЭП-6 кВ от РП-318 до ТП-НВ 700</w:t>
            </w:r>
          </w:p>
        </w:tc>
        <w:tc>
          <w:tcPr>
            <w:tcW w:w="1587" w:type="dxa"/>
            <w:tcBorders>
              <w:top w:val="nil"/>
              <w:left w:val="nil"/>
              <w:bottom w:val="single" w:sz="4" w:space="0" w:color="auto"/>
              <w:right w:val="single" w:sz="4" w:space="0" w:color="auto"/>
            </w:tcBorders>
            <w:vAlign w:val="center"/>
            <w:hideMark/>
          </w:tcPr>
          <w:p w14:paraId="622D1D79" w14:textId="77777777" w:rsidR="00DC2420" w:rsidRPr="00DC2420" w:rsidRDefault="00DC2420" w:rsidP="00DC2420">
            <w:pPr>
              <w:jc w:val="center"/>
              <w:rPr>
                <w:sz w:val="14"/>
                <w:szCs w:val="14"/>
              </w:rPr>
            </w:pPr>
            <w:r w:rsidRPr="00DC2420">
              <w:rPr>
                <w:sz w:val="14"/>
                <w:szCs w:val="14"/>
              </w:rPr>
              <w:t>P_НК\Р\ЛЭП\0001</w:t>
            </w:r>
          </w:p>
        </w:tc>
        <w:tc>
          <w:tcPr>
            <w:tcW w:w="1819" w:type="dxa"/>
            <w:tcBorders>
              <w:top w:val="nil"/>
              <w:left w:val="nil"/>
              <w:bottom w:val="single" w:sz="4" w:space="0" w:color="auto"/>
              <w:right w:val="single" w:sz="4" w:space="0" w:color="auto"/>
            </w:tcBorders>
            <w:noWrap/>
            <w:vAlign w:val="center"/>
            <w:hideMark/>
          </w:tcPr>
          <w:p w14:paraId="77D09E4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954ABD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050100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A837843" w14:textId="77777777" w:rsidR="00DC2420" w:rsidRPr="00DC2420" w:rsidRDefault="00DC2420" w:rsidP="00DC2420">
            <w:pPr>
              <w:jc w:val="center"/>
              <w:rPr>
                <w:sz w:val="14"/>
                <w:szCs w:val="14"/>
              </w:rPr>
            </w:pPr>
            <w:r w:rsidRPr="00DC2420">
              <w:rPr>
                <w:sz w:val="14"/>
                <w:szCs w:val="14"/>
              </w:rPr>
              <w:t>3,354</w:t>
            </w:r>
          </w:p>
        </w:tc>
        <w:tc>
          <w:tcPr>
            <w:tcW w:w="1227" w:type="dxa"/>
            <w:tcBorders>
              <w:top w:val="nil"/>
              <w:left w:val="nil"/>
              <w:bottom w:val="single" w:sz="4" w:space="0" w:color="auto"/>
              <w:right w:val="single" w:sz="4" w:space="0" w:color="auto"/>
            </w:tcBorders>
            <w:noWrap/>
            <w:vAlign w:val="center"/>
            <w:hideMark/>
          </w:tcPr>
          <w:p w14:paraId="20A9AA7D" w14:textId="77777777" w:rsidR="00DC2420" w:rsidRPr="00DC2420" w:rsidRDefault="00DC2420" w:rsidP="00DC2420">
            <w:pPr>
              <w:jc w:val="center"/>
              <w:rPr>
                <w:sz w:val="14"/>
                <w:szCs w:val="14"/>
              </w:rPr>
            </w:pPr>
            <w:r w:rsidRPr="00DC2420">
              <w:rPr>
                <w:sz w:val="14"/>
                <w:szCs w:val="14"/>
              </w:rPr>
              <w:t>0,000</w:t>
            </w:r>
          </w:p>
        </w:tc>
      </w:tr>
      <w:tr w:rsidR="00DC2420" w:rsidRPr="00DC2420" w14:paraId="13A084D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DE5834A" w14:textId="77777777" w:rsidR="00DC2420" w:rsidRPr="00DC2420" w:rsidRDefault="00DC2420" w:rsidP="00DC2420">
            <w:pPr>
              <w:rPr>
                <w:sz w:val="14"/>
                <w:szCs w:val="14"/>
              </w:rPr>
            </w:pPr>
            <w:r w:rsidRPr="00DC2420">
              <w:rPr>
                <w:sz w:val="14"/>
                <w:szCs w:val="14"/>
              </w:rPr>
              <w:t xml:space="preserve">Реконструкция ЛЭП-6кВ от Ф.6-Пос.-1 ПС 35/6 кВ «Бунгурская», Ф.6-7-БШ, РП-12 до ТП-54 ФЛ-«Ланцевский» </w:t>
            </w:r>
          </w:p>
        </w:tc>
        <w:tc>
          <w:tcPr>
            <w:tcW w:w="1587" w:type="dxa"/>
            <w:tcBorders>
              <w:top w:val="nil"/>
              <w:left w:val="nil"/>
              <w:bottom w:val="single" w:sz="4" w:space="0" w:color="auto"/>
              <w:right w:val="single" w:sz="4" w:space="0" w:color="auto"/>
            </w:tcBorders>
            <w:vAlign w:val="center"/>
            <w:hideMark/>
          </w:tcPr>
          <w:p w14:paraId="48EA9FB3" w14:textId="77777777" w:rsidR="00DC2420" w:rsidRPr="00DC2420" w:rsidRDefault="00DC2420" w:rsidP="00DC2420">
            <w:pPr>
              <w:jc w:val="center"/>
              <w:rPr>
                <w:sz w:val="14"/>
                <w:szCs w:val="14"/>
              </w:rPr>
            </w:pPr>
            <w:r w:rsidRPr="00DC2420">
              <w:rPr>
                <w:sz w:val="14"/>
                <w:szCs w:val="14"/>
              </w:rPr>
              <w:t>O_НК\Р\ЛЭП\0002</w:t>
            </w:r>
          </w:p>
        </w:tc>
        <w:tc>
          <w:tcPr>
            <w:tcW w:w="1819" w:type="dxa"/>
            <w:tcBorders>
              <w:top w:val="nil"/>
              <w:left w:val="nil"/>
              <w:bottom w:val="single" w:sz="4" w:space="0" w:color="auto"/>
              <w:right w:val="single" w:sz="4" w:space="0" w:color="auto"/>
            </w:tcBorders>
            <w:noWrap/>
            <w:vAlign w:val="center"/>
            <w:hideMark/>
          </w:tcPr>
          <w:p w14:paraId="6BFD6C7E"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4380F2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5A9AB2D" w14:textId="77777777" w:rsidR="00DC2420" w:rsidRPr="00DC2420" w:rsidRDefault="00DC2420" w:rsidP="00DC2420">
            <w:pPr>
              <w:jc w:val="center"/>
              <w:rPr>
                <w:sz w:val="14"/>
                <w:szCs w:val="14"/>
              </w:rPr>
            </w:pPr>
            <w:r w:rsidRPr="00DC2420">
              <w:rPr>
                <w:sz w:val="14"/>
                <w:szCs w:val="14"/>
              </w:rPr>
              <w:t>0,109</w:t>
            </w:r>
          </w:p>
        </w:tc>
        <w:tc>
          <w:tcPr>
            <w:tcW w:w="1637" w:type="dxa"/>
            <w:tcBorders>
              <w:top w:val="nil"/>
              <w:left w:val="nil"/>
              <w:bottom w:val="single" w:sz="4" w:space="0" w:color="auto"/>
              <w:right w:val="single" w:sz="4" w:space="0" w:color="auto"/>
            </w:tcBorders>
            <w:noWrap/>
            <w:vAlign w:val="center"/>
            <w:hideMark/>
          </w:tcPr>
          <w:p w14:paraId="7918A1C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1026319" w14:textId="77777777" w:rsidR="00DC2420" w:rsidRPr="00DC2420" w:rsidRDefault="00DC2420" w:rsidP="00DC2420">
            <w:pPr>
              <w:jc w:val="center"/>
              <w:rPr>
                <w:sz w:val="14"/>
                <w:szCs w:val="14"/>
              </w:rPr>
            </w:pPr>
            <w:r w:rsidRPr="00DC2420">
              <w:rPr>
                <w:sz w:val="14"/>
                <w:szCs w:val="14"/>
              </w:rPr>
              <w:t>0,129</w:t>
            </w:r>
          </w:p>
        </w:tc>
      </w:tr>
      <w:tr w:rsidR="00DC2420" w:rsidRPr="00DC2420" w14:paraId="385E47D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014B58D" w14:textId="77777777" w:rsidR="00DC2420" w:rsidRPr="00DC2420" w:rsidRDefault="00DC2420" w:rsidP="00DC2420">
            <w:pPr>
              <w:rPr>
                <w:sz w:val="14"/>
                <w:szCs w:val="14"/>
              </w:rPr>
            </w:pPr>
            <w:r w:rsidRPr="00DC2420">
              <w:rPr>
                <w:sz w:val="14"/>
                <w:szCs w:val="14"/>
              </w:rPr>
              <w:t>Реконструкция ЛЭП-10кВ от ПС "Сидоровская" Ф.10-21-О до ТП-НВ 880</w:t>
            </w:r>
          </w:p>
        </w:tc>
        <w:tc>
          <w:tcPr>
            <w:tcW w:w="1587" w:type="dxa"/>
            <w:tcBorders>
              <w:top w:val="nil"/>
              <w:left w:val="nil"/>
              <w:bottom w:val="single" w:sz="4" w:space="0" w:color="auto"/>
              <w:right w:val="single" w:sz="4" w:space="0" w:color="auto"/>
            </w:tcBorders>
            <w:vAlign w:val="center"/>
            <w:hideMark/>
          </w:tcPr>
          <w:p w14:paraId="0585915B" w14:textId="77777777" w:rsidR="00DC2420" w:rsidRPr="00DC2420" w:rsidRDefault="00DC2420" w:rsidP="00DC2420">
            <w:pPr>
              <w:jc w:val="center"/>
              <w:rPr>
                <w:sz w:val="14"/>
                <w:szCs w:val="14"/>
              </w:rPr>
            </w:pPr>
            <w:r w:rsidRPr="00DC2420">
              <w:rPr>
                <w:sz w:val="14"/>
                <w:szCs w:val="14"/>
              </w:rPr>
              <w:t>O_НК\Р\ЛЭП\0003</w:t>
            </w:r>
          </w:p>
        </w:tc>
        <w:tc>
          <w:tcPr>
            <w:tcW w:w="1819" w:type="dxa"/>
            <w:tcBorders>
              <w:top w:val="nil"/>
              <w:left w:val="nil"/>
              <w:bottom w:val="single" w:sz="4" w:space="0" w:color="auto"/>
              <w:right w:val="single" w:sz="4" w:space="0" w:color="auto"/>
            </w:tcBorders>
            <w:noWrap/>
            <w:vAlign w:val="center"/>
            <w:hideMark/>
          </w:tcPr>
          <w:p w14:paraId="70260D33"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ED53FC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5FBD469" w14:textId="77777777" w:rsidR="00DC2420" w:rsidRPr="00DC2420" w:rsidRDefault="00DC2420" w:rsidP="00DC2420">
            <w:pPr>
              <w:jc w:val="center"/>
              <w:rPr>
                <w:sz w:val="14"/>
                <w:szCs w:val="14"/>
              </w:rPr>
            </w:pPr>
            <w:r w:rsidRPr="00DC2420">
              <w:rPr>
                <w:sz w:val="14"/>
                <w:szCs w:val="14"/>
              </w:rPr>
              <w:t>0,184</w:t>
            </w:r>
          </w:p>
        </w:tc>
        <w:tc>
          <w:tcPr>
            <w:tcW w:w="1637" w:type="dxa"/>
            <w:tcBorders>
              <w:top w:val="nil"/>
              <w:left w:val="nil"/>
              <w:bottom w:val="single" w:sz="4" w:space="0" w:color="auto"/>
              <w:right w:val="single" w:sz="4" w:space="0" w:color="auto"/>
            </w:tcBorders>
            <w:noWrap/>
            <w:vAlign w:val="center"/>
            <w:hideMark/>
          </w:tcPr>
          <w:p w14:paraId="39109F61" w14:textId="77777777" w:rsidR="00DC2420" w:rsidRPr="00DC2420" w:rsidRDefault="00DC2420" w:rsidP="00DC2420">
            <w:pPr>
              <w:jc w:val="center"/>
              <w:rPr>
                <w:sz w:val="14"/>
                <w:szCs w:val="14"/>
              </w:rPr>
            </w:pPr>
            <w:r w:rsidRPr="00DC2420">
              <w:rPr>
                <w:sz w:val="14"/>
                <w:szCs w:val="14"/>
              </w:rPr>
              <w:t>4,942</w:t>
            </w:r>
          </w:p>
        </w:tc>
        <w:tc>
          <w:tcPr>
            <w:tcW w:w="1227" w:type="dxa"/>
            <w:tcBorders>
              <w:top w:val="nil"/>
              <w:left w:val="nil"/>
              <w:bottom w:val="single" w:sz="4" w:space="0" w:color="auto"/>
              <w:right w:val="single" w:sz="4" w:space="0" w:color="auto"/>
            </w:tcBorders>
            <w:noWrap/>
            <w:vAlign w:val="center"/>
            <w:hideMark/>
          </w:tcPr>
          <w:p w14:paraId="4DBF20E8" w14:textId="77777777" w:rsidR="00DC2420" w:rsidRPr="00DC2420" w:rsidRDefault="00DC2420" w:rsidP="00DC2420">
            <w:pPr>
              <w:jc w:val="center"/>
              <w:rPr>
                <w:sz w:val="14"/>
                <w:szCs w:val="14"/>
              </w:rPr>
            </w:pPr>
            <w:r w:rsidRPr="00DC2420">
              <w:rPr>
                <w:sz w:val="14"/>
                <w:szCs w:val="14"/>
              </w:rPr>
              <w:t>0,000</w:t>
            </w:r>
          </w:p>
        </w:tc>
      </w:tr>
      <w:tr w:rsidR="00DC2420" w:rsidRPr="00DC2420" w14:paraId="1EADAFA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3F7AC20" w14:textId="77777777" w:rsidR="00DC2420" w:rsidRPr="00DC2420" w:rsidRDefault="00DC2420" w:rsidP="00DC2420">
            <w:pPr>
              <w:rPr>
                <w:sz w:val="14"/>
                <w:szCs w:val="14"/>
              </w:rPr>
            </w:pPr>
            <w:r w:rsidRPr="00DC2420">
              <w:rPr>
                <w:sz w:val="14"/>
                <w:szCs w:val="14"/>
              </w:rPr>
              <w:t>Реконструкция ЛЭП-10кВ от ГРУ до КТП-1 "Стройдвор"</w:t>
            </w:r>
          </w:p>
        </w:tc>
        <w:tc>
          <w:tcPr>
            <w:tcW w:w="1587" w:type="dxa"/>
            <w:tcBorders>
              <w:top w:val="nil"/>
              <w:left w:val="nil"/>
              <w:bottom w:val="single" w:sz="4" w:space="0" w:color="auto"/>
              <w:right w:val="single" w:sz="4" w:space="0" w:color="auto"/>
            </w:tcBorders>
            <w:vAlign w:val="center"/>
            <w:hideMark/>
          </w:tcPr>
          <w:p w14:paraId="1F92FC01" w14:textId="77777777" w:rsidR="00DC2420" w:rsidRPr="00DC2420" w:rsidRDefault="00DC2420" w:rsidP="00DC2420">
            <w:pPr>
              <w:jc w:val="center"/>
              <w:rPr>
                <w:sz w:val="14"/>
                <w:szCs w:val="14"/>
              </w:rPr>
            </w:pPr>
            <w:r w:rsidRPr="00DC2420">
              <w:rPr>
                <w:sz w:val="14"/>
                <w:szCs w:val="14"/>
              </w:rPr>
              <w:t>O_НК\Р\ЛЭП\0004</w:t>
            </w:r>
          </w:p>
        </w:tc>
        <w:tc>
          <w:tcPr>
            <w:tcW w:w="1819" w:type="dxa"/>
            <w:tcBorders>
              <w:top w:val="nil"/>
              <w:left w:val="nil"/>
              <w:bottom w:val="single" w:sz="4" w:space="0" w:color="auto"/>
              <w:right w:val="single" w:sz="4" w:space="0" w:color="auto"/>
            </w:tcBorders>
            <w:noWrap/>
            <w:vAlign w:val="center"/>
            <w:hideMark/>
          </w:tcPr>
          <w:p w14:paraId="64DA6490"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950DCF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E3A358B" w14:textId="77777777" w:rsidR="00DC2420" w:rsidRPr="00DC2420" w:rsidRDefault="00DC2420" w:rsidP="00DC2420">
            <w:pPr>
              <w:jc w:val="center"/>
              <w:rPr>
                <w:sz w:val="14"/>
                <w:szCs w:val="14"/>
              </w:rPr>
            </w:pPr>
            <w:r w:rsidRPr="00DC2420">
              <w:rPr>
                <w:sz w:val="14"/>
                <w:szCs w:val="14"/>
              </w:rPr>
              <w:t>0,953</w:t>
            </w:r>
          </w:p>
        </w:tc>
        <w:tc>
          <w:tcPr>
            <w:tcW w:w="1637" w:type="dxa"/>
            <w:tcBorders>
              <w:top w:val="nil"/>
              <w:left w:val="nil"/>
              <w:bottom w:val="single" w:sz="4" w:space="0" w:color="auto"/>
              <w:right w:val="single" w:sz="4" w:space="0" w:color="auto"/>
            </w:tcBorders>
            <w:noWrap/>
            <w:vAlign w:val="center"/>
            <w:hideMark/>
          </w:tcPr>
          <w:p w14:paraId="3A24DD5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34CA6F4" w14:textId="77777777" w:rsidR="00DC2420" w:rsidRPr="00DC2420" w:rsidRDefault="00DC2420" w:rsidP="00DC2420">
            <w:pPr>
              <w:jc w:val="center"/>
              <w:rPr>
                <w:sz w:val="14"/>
                <w:szCs w:val="14"/>
              </w:rPr>
            </w:pPr>
            <w:r w:rsidRPr="00DC2420">
              <w:rPr>
                <w:sz w:val="14"/>
                <w:szCs w:val="14"/>
              </w:rPr>
              <w:t>1,027</w:t>
            </w:r>
          </w:p>
        </w:tc>
      </w:tr>
      <w:tr w:rsidR="00DC2420" w:rsidRPr="00DC2420" w14:paraId="1D30F5E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837E79F" w14:textId="77777777" w:rsidR="00DC2420" w:rsidRPr="00DC2420" w:rsidRDefault="00DC2420" w:rsidP="00DC2420">
            <w:pPr>
              <w:rPr>
                <w:sz w:val="14"/>
                <w:szCs w:val="14"/>
              </w:rPr>
            </w:pPr>
            <w:r w:rsidRPr="00DC2420">
              <w:rPr>
                <w:sz w:val="14"/>
                <w:szCs w:val="14"/>
              </w:rPr>
              <w:t>Реконструкция ЛЭП-0,4кВ от ТП-НВ 880</w:t>
            </w:r>
          </w:p>
        </w:tc>
        <w:tc>
          <w:tcPr>
            <w:tcW w:w="1587" w:type="dxa"/>
            <w:tcBorders>
              <w:top w:val="nil"/>
              <w:left w:val="nil"/>
              <w:bottom w:val="single" w:sz="4" w:space="0" w:color="auto"/>
              <w:right w:val="single" w:sz="4" w:space="0" w:color="auto"/>
            </w:tcBorders>
            <w:vAlign w:val="center"/>
            <w:hideMark/>
          </w:tcPr>
          <w:p w14:paraId="63BD6559" w14:textId="77777777" w:rsidR="00DC2420" w:rsidRPr="00DC2420" w:rsidRDefault="00DC2420" w:rsidP="00DC2420">
            <w:pPr>
              <w:jc w:val="center"/>
              <w:rPr>
                <w:sz w:val="14"/>
                <w:szCs w:val="14"/>
              </w:rPr>
            </w:pPr>
            <w:r w:rsidRPr="00DC2420">
              <w:rPr>
                <w:sz w:val="14"/>
                <w:szCs w:val="14"/>
              </w:rPr>
              <w:t>O_НК\Р\ЛЭП\0005</w:t>
            </w:r>
          </w:p>
        </w:tc>
        <w:tc>
          <w:tcPr>
            <w:tcW w:w="1819" w:type="dxa"/>
            <w:tcBorders>
              <w:top w:val="nil"/>
              <w:left w:val="nil"/>
              <w:bottom w:val="single" w:sz="4" w:space="0" w:color="auto"/>
              <w:right w:val="single" w:sz="4" w:space="0" w:color="auto"/>
            </w:tcBorders>
            <w:noWrap/>
            <w:vAlign w:val="center"/>
            <w:hideMark/>
          </w:tcPr>
          <w:p w14:paraId="73E5F613"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81E229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7213BFE" w14:textId="77777777" w:rsidR="00DC2420" w:rsidRPr="00DC2420" w:rsidRDefault="00DC2420" w:rsidP="00DC2420">
            <w:pPr>
              <w:jc w:val="center"/>
              <w:rPr>
                <w:sz w:val="14"/>
                <w:szCs w:val="14"/>
              </w:rPr>
            </w:pPr>
            <w:r w:rsidRPr="00DC2420">
              <w:rPr>
                <w:sz w:val="14"/>
                <w:szCs w:val="14"/>
              </w:rPr>
              <w:t>0,203</w:t>
            </w:r>
          </w:p>
        </w:tc>
        <w:tc>
          <w:tcPr>
            <w:tcW w:w="1637" w:type="dxa"/>
            <w:tcBorders>
              <w:top w:val="nil"/>
              <w:left w:val="nil"/>
              <w:bottom w:val="single" w:sz="4" w:space="0" w:color="auto"/>
              <w:right w:val="single" w:sz="4" w:space="0" w:color="auto"/>
            </w:tcBorders>
            <w:noWrap/>
            <w:vAlign w:val="center"/>
            <w:hideMark/>
          </w:tcPr>
          <w:p w14:paraId="710749E6" w14:textId="77777777" w:rsidR="00DC2420" w:rsidRPr="00DC2420" w:rsidRDefault="00DC2420" w:rsidP="00DC2420">
            <w:pPr>
              <w:jc w:val="center"/>
              <w:rPr>
                <w:sz w:val="14"/>
                <w:szCs w:val="14"/>
              </w:rPr>
            </w:pPr>
            <w:r w:rsidRPr="00DC2420">
              <w:rPr>
                <w:sz w:val="14"/>
                <w:szCs w:val="14"/>
              </w:rPr>
              <w:t>6,447</w:t>
            </w:r>
          </w:p>
        </w:tc>
        <w:tc>
          <w:tcPr>
            <w:tcW w:w="1227" w:type="dxa"/>
            <w:tcBorders>
              <w:top w:val="nil"/>
              <w:left w:val="nil"/>
              <w:bottom w:val="single" w:sz="4" w:space="0" w:color="auto"/>
              <w:right w:val="single" w:sz="4" w:space="0" w:color="auto"/>
            </w:tcBorders>
            <w:noWrap/>
            <w:vAlign w:val="center"/>
            <w:hideMark/>
          </w:tcPr>
          <w:p w14:paraId="3FAAF976" w14:textId="77777777" w:rsidR="00DC2420" w:rsidRPr="00DC2420" w:rsidRDefault="00DC2420" w:rsidP="00DC2420">
            <w:pPr>
              <w:jc w:val="center"/>
              <w:rPr>
                <w:sz w:val="14"/>
                <w:szCs w:val="14"/>
              </w:rPr>
            </w:pPr>
            <w:r w:rsidRPr="00DC2420">
              <w:rPr>
                <w:sz w:val="14"/>
                <w:szCs w:val="14"/>
              </w:rPr>
              <w:t>0,000</w:t>
            </w:r>
          </w:p>
        </w:tc>
      </w:tr>
      <w:tr w:rsidR="00DC2420" w:rsidRPr="00DC2420" w14:paraId="2EE0930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A56E7DF" w14:textId="77777777" w:rsidR="00DC2420" w:rsidRPr="00DC2420" w:rsidRDefault="00DC2420" w:rsidP="00DC2420">
            <w:pPr>
              <w:rPr>
                <w:sz w:val="14"/>
                <w:szCs w:val="14"/>
              </w:rPr>
            </w:pPr>
            <w:r w:rsidRPr="00DC2420">
              <w:rPr>
                <w:sz w:val="14"/>
                <w:szCs w:val="14"/>
              </w:rPr>
              <w:t xml:space="preserve">Реконструкция ЛЭП 0,4кВ от ТП-54 ФЛ-«Ланцевский» </w:t>
            </w:r>
          </w:p>
        </w:tc>
        <w:tc>
          <w:tcPr>
            <w:tcW w:w="1587" w:type="dxa"/>
            <w:tcBorders>
              <w:top w:val="nil"/>
              <w:left w:val="nil"/>
              <w:bottom w:val="single" w:sz="4" w:space="0" w:color="auto"/>
              <w:right w:val="single" w:sz="4" w:space="0" w:color="auto"/>
            </w:tcBorders>
            <w:vAlign w:val="center"/>
            <w:hideMark/>
          </w:tcPr>
          <w:p w14:paraId="730A5C5B" w14:textId="77777777" w:rsidR="00DC2420" w:rsidRPr="00DC2420" w:rsidRDefault="00DC2420" w:rsidP="00DC2420">
            <w:pPr>
              <w:jc w:val="center"/>
              <w:rPr>
                <w:sz w:val="14"/>
                <w:szCs w:val="14"/>
              </w:rPr>
            </w:pPr>
            <w:r w:rsidRPr="00DC2420">
              <w:rPr>
                <w:sz w:val="14"/>
                <w:szCs w:val="14"/>
              </w:rPr>
              <w:t>O_НК\Р\ЛЭП\0006</w:t>
            </w:r>
          </w:p>
        </w:tc>
        <w:tc>
          <w:tcPr>
            <w:tcW w:w="1819" w:type="dxa"/>
            <w:tcBorders>
              <w:top w:val="nil"/>
              <w:left w:val="nil"/>
              <w:bottom w:val="single" w:sz="4" w:space="0" w:color="auto"/>
              <w:right w:val="single" w:sz="4" w:space="0" w:color="auto"/>
            </w:tcBorders>
            <w:noWrap/>
            <w:vAlign w:val="center"/>
            <w:hideMark/>
          </w:tcPr>
          <w:p w14:paraId="6F86031F"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332A40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8CBDD23" w14:textId="77777777" w:rsidR="00DC2420" w:rsidRPr="00DC2420" w:rsidRDefault="00DC2420" w:rsidP="00DC2420">
            <w:pPr>
              <w:jc w:val="center"/>
              <w:rPr>
                <w:sz w:val="14"/>
                <w:szCs w:val="14"/>
              </w:rPr>
            </w:pPr>
            <w:r w:rsidRPr="00DC2420">
              <w:rPr>
                <w:sz w:val="14"/>
                <w:szCs w:val="14"/>
              </w:rPr>
              <w:t>0,078</w:t>
            </w:r>
          </w:p>
        </w:tc>
        <w:tc>
          <w:tcPr>
            <w:tcW w:w="1637" w:type="dxa"/>
            <w:tcBorders>
              <w:top w:val="nil"/>
              <w:left w:val="nil"/>
              <w:bottom w:val="single" w:sz="4" w:space="0" w:color="auto"/>
              <w:right w:val="single" w:sz="4" w:space="0" w:color="auto"/>
            </w:tcBorders>
            <w:noWrap/>
            <w:vAlign w:val="center"/>
            <w:hideMark/>
          </w:tcPr>
          <w:p w14:paraId="4FEF68D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E9540B8" w14:textId="77777777" w:rsidR="00DC2420" w:rsidRPr="00DC2420" w:rsidRDefault="00DC2420" w:rsidP="00DC2420">
            <w:pPr>
              <w:jc w:val="center"/>
              <w:rPr>
                <w:sz w:val="14"/>
                <w:szCs w:val="14"/>
              </w:rPr>
            </w:pPr>
            <w:r w:rsidRPr="00DC2420">
              <w:rPr>
                <w:sz w:val="14"/>
                <w:szCs w:val="14"/>
              </w:rPr>
              <w:t>0,088</w:t>
            </w:r>
          </w:p>
        </w:tc>
      </w:tr>
      <w:tr w:rsidR="00DC2420" w:rsidRPr="00DC2420" w14:paraId="77CE21E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8767379" w14:textId="77777777" w:rsidR="00DC2420" w:rsidRPr="00DC2420" w:rsidRDefault="00DC2420" w:rsidP="00DC2420">
            <w:pPr>
              <w:rPr>
                <w:sz w:val="14"/>
                <w:szCs w:val="14"/>
              </w:rPr>
            </w:pPr>
            <w:r w:rsidRPr="00DC2420">
              <w:rPr>
                <w:sz w:val="14"/>
                <w:szCs w:val="14"/>
              </w:rPr>
              <w:t>Реконструкция ЯКНО на ф.6-7-ЗЖБК-2</w:t>
            </w:r>
          </w:p>
        </w:tc>
        <w:tc>
          <w:tcPr>
            <w:tcW w:w="1587" w:type="dxa"/>
            <w:tcBorders>
              <w:top w:val="nil"/>
              <w:left w:val="nil"/>
              <w:bottom w:val="single" w:sz="4" w:space="0" w:color="auto"/>
              <w:right w:val="single" w:sz="4" w:space="0" w:color="auto"/>
            </w:tcBorders>
            <w:vAlign w:val="center"/>
            <w:hideMark/>
          </w:tcPr>
          <w:p w14:paraId="7338DEAB" w14:textId="77777777" w:rsidR="00DC2420" w:rsidRPr="00DC2420" w:rsidRDefault="00DC2420" w:rsidP="00DC2420">
            <w:pPr>
              <w:jc w:val="center"/>
              <w:rPr>
                <w:sz w:val="14"/>
                <w:szCs w:val="14"/>
              </w:rPr>
            </w:pPr>
            <w:r w:rsidRPr="00DC2420">
              <w:rPr>
                <w:sz w:val="14"/>
                <w:szCs w:val="14"/>
              </w:rPr>
              <w:t>O_НК\Р\ЛЭП\0007</w:t>
            </w:r>
          </w:p>
        </w:tc>
        <w:tc>
          <w:tcPr>
            <w:tcW w:w="1819" w:type="dxa"/>
            <w:tcBorders>
              <w:top w:val="nil"/>
              <w:left w:val="nil"/>
              <w:bottom w:val="single" w:sz="4" w:space="0" w:color="auto"/>
              <w:right w:val="single" w:sz="4" w:space="0" w:color="auto"/>
            </w:tcBorders>
            <w:noWrap/>
            <w:vAlign w:val="center"/>
            <w:hideMark/>
          </w:tcPr>
          <w:p w14:paraId="67C32DBF"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5BEDA51"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5CA3EC6" w14:textId="77777777" w:rsidR="00DC2420" w:rsidRPr="00DC2420" w:rsidRDefault="00DC2420" w:rsidP="00DC2420">
            <w:pPr>
              <w:jc w:val="center"/>
              <w:rPr>
                <w:sz w:val="14"/>
                <w:szCs w:val="14"/>
              </w:rPr>
            </w:pPr>
            <w:r w:rsidRPr="00DC2420">
              <w:rPr>
                <w:sz w:val="14"/>
                <w:szCs w:val="14"/>
              </w:rPr>
              <w:t>0,118</w:t>
            </w:r>
          </w:p>
        </w:tc>
        <w:tc>
          <w:tcPr>
            <w:tcW w:w="1637" w:type="dxa"/>
            <w:tcBorders>
              <w:top w:val="nil"/>
              <w:left w:val="nil"/>
              <w:bottom w:val="single" w:sz="4" w:space="0" w:color="auto"/>
              <w:right w:val="single" w:sz="4" w:space="0" w:color="auto"/>
            </w:tcBorders>
            <w:noWrap/>
            <w:vAlign w:val="center"/>
            <w:hideMark/>
          </w:tcPr>
          <w:p w14:paraId="7AD71A9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9247CA2" w14:textId="77777777" w:rsidR="00DC2420" w:rsidRPr="00DC2420" w:rsidRDefault="00DC2420" w:rsidP="00DC2420">
            <w:pPr>
              <w:jc w:val="center"/>
              <w:rPr>
                <w:sz w:val="14"/>
                <w:szCs w:val="14"/>
              </w:rPr>
            </w:pPr>
            <w:r w:rsidRPr="00DC2420">
              <w:rPr>
                <w:sz w:val="14"/>
                <w:szCs w:val="14"/>
              </w:rPr>
              <w:t>0,139</w:t>
            </w:r>
          </w:p>
        </w:tc>
      </w:tr>
      <w:tr w:rsidR="00DC2420" w:rsidRPr="00DC2420" w14:paraId="76DB754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9F76699" w14:textId="77777777" w:rsidR="00DC2420" w:rsidRPr="00DC2420" w:rsidRDefault="00DC2420" w:rsidP="00DC2420">
            <w:pPr>
              <w:rPr>
                <w:sz w:val="14"/>
                <w:szCs w:val="14"/>
              </w:rPr>
            </w:pPr>
            <w:r w:rsidRPr="00DC2420">
              <w:rPr>
                <w:sz w:val="14"/>
                <w:szCs w:val="14"/>
              </w:rPr>
              <w:t>Реконструкция ЯКНО на ф.43</w:t>
            </w:r>
          </w:p>
        </w:tc>
        <w:tc>
          <w:tcPr>
            <w:tcW w:w="1587" w:type="dxa"/>
            <w:tcBorders>
              <w:top w:val="nil"/>
              <w:left w:val="nil"/>
              <w:bottom w:val="single" w:sz="4" w:space="0" w:color="auto"/>
              <w:right w:val="single" w:sz="4" w:space="0" w:color="auto"/>
            </w:tcBorders>
            <w:vAlign w:val="center"/>
            <w:hideMark/>
          </w:tcPr>
          <w:p w14:paraId="6327C0BD" w14:textId="77777777" w:rsidR="00DC2420" w:rsidRPr="00DC2420" w:rsidRDefault="00DC2420" w:rsidP="00DC2420">
            <w:pPr>
              <w:jc w:val="center"/>
              <w:rPr>
                <w:sz w:val="14"/>
                <w:szCs w:val="14"/>
              </w:rPr>
            </w:pPr>
            <w:r w:rsidRPr="00DC2420">
              <w:rPr>
                <w:sz w:val="14"/>
                <w:szCs w:val="14"/>
              </w:rPr>
              <w:t>O_НК\Р\ЛЭП\0008</w:t>
            </w:r>
          </w:p>
        </w:tc>
        <w:tc>
          <w:tcPr>
            <w:tcW w:w="1819" w:type="dxa"/>
            <w:tcBorders>
              <w:top w:val="nil"/>
              <w:left w:val="nil"/>
              <w:bottom w:val="single" w:sz="4" w:space="0" w:color="auto"/>
              <w:right w:val="single" w:sz="4" w:space="0" w:color="auto"/>
            </w:tcBorders>
            <w:noWrap/>
            <w:vAlign w:val="center"/>
            <w:hideMark/>
          </w:tcPr>
          <w:p w14:paraId="071A059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C55B0D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E6E4EBF" w14:textId="77777777" w:rsidR="00DC2420" w:rsidRPr="00DC2420" w:rsidRDefault="00DC2420" w:rsidP="00DC2420">
            <w:pPr>
              <w:jc w:val="center"/>
              <w:rPr>
                <w:sz w:val="14"/>
                <w:szCs w:val="14"/>
              </w:rPr>
            </w:pPr>
            <w:r w:rsidRPr="00DC2420">
              <w:rPr>
                <w:sz w:val="14"/>
                <w:szCs w:val="14"/>
              </w:rPr>
              <w:t>0,118</w:t>
            </w:r>
          </w:p>
        </w:tc>
        <w:tc>
          <w:tcPr>
            <w:tcW w:w="1637" w:type="dxa"/>
            <w:tcBorders>
              <w:top w:val="nil"/>
              <w:left w:val="nil"/>
              <w:bottom w:val="single" w:sz="4" w:space="0" w:color="auto"/>
              <w:right w:val="single" w:sz="4" w:space="0" w:color="auto"/>
            </w:tcBorders>
            <w:noWrap/>
            <w:vAlign w:val="center"/>
            <w:hideMark/>
          </w:tcPr>
          <w:p w14:paraId="78CFCE0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71FB7CF" w14:textId="77777777" w:rsidR="00DC2420" w:rsidRPr="00DC2420" w:rsidRDefault="00DC2420" w:rsidP="00DC2420">
            <w:pPr>
              <w:jc w:val="center"/>
              <w:rPr>
                <w:sz w:val="14"/>
                <w:szCs w:val="14"/>
              </w:rPr>
            </w:pPr>
            <w:r w:rsidRPr="00DC2420">
              <w:rPr>
                <w:sz w:val="14"/>
                <w:szCs w:val="14"/>
              </w:rPr>
              <w:t>0,139</w:t>
            </w:r>
          </w:p>
        </w:tc>
      </w:tr>
      <w:tr w:rsidR="00DC2420" w:rsidRPr="00DC2420" w14:paraId="5FB1136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C30543B"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451C3114" w14:textId="77777777" w:rsidR="00DC2420" w:rsidRPr="00DC2420" w:rsidRDefault="00DC2420" w:rsidP="00DC2420">
            <w:pPr>
              <w:jc w:val="center"/>
              <w:rPr>
                <w:sz w:val="14"/>
                <w:szCs w:val="14"/>
              </w:rPr>
            </w:pPr>
            <w:r w:rsidRPr="00DC2420">
              <w:rPr>
                <w:sz w:val="14"/>
                <w:szCs w:val="14"/>
              </w:rPr>
              <w:t>Е_АС\СУЭ\0001</w:t>
            </w:r>
          </w:p>
        </w:tc>
        <w:tc>
          <w:tcPr>
            <w:tcW w:w="1819" w:type="dxa"/>
            <w:tcBorders>
              <w:top w:val="nil"/>
              <w:left w:val="nil"/>
              <w:bottom w:val="single" w:sz="4" w:space="0" w:color="auto"/>
              <w:right w:val="single" w:sz="4" w:space="0" w:color="auto"/>
            </w:tcBorders>
            <w:noWrap/>
            <w:vAlign w:val="center"/>
            <w:hideMark/>
          </w:tcPr>
          <w:p w14:paraId="65939758"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A21E4F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1596A9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E5BDA2F" w14:textId="77777777" w:rsidR="00DC2420" w:rsidRPr="00DC2420" w:rsidRDefault="00DC2420" w:rsidP="00DC2420">
            <w:pPr>
              <w:jc w:val="center"/>
              <w:rPr>
                <w:sz w:val="14"/>
                <w:szCs w:val="14"/>
              </w:rPr>
            </w:pPr>
            <w:r w:rsidRPr="00DC2420">
              <w:rPr>
                <w:sz w:val="14"/>
                <w:szCs w:val="14"/>
              </w:rPr>
              <w:t>17,409</w:t>
            </w:r>
          </w:p>
        </w:tc>
        <w:tc>
          <w:tcPr>
            <w:tcW w:w="1227" w:type="dxa"/>
            <w:tcBorders>
              <w:top w:val="nil"/>
              <w:left w:val="nil"/>
              <w:bottom w:val="single" w:sz="4" w:space="0" w:color="auto"/>
              <w:right w:val="single" w:sz="4" w:space="0" w:color="auto"/>
            </w:tcBorders>
            <w:noWrap/>
            <w:vAlign w:val="center"/>
            <w:hideMark/>
          </w:tcPr>
          <w:p w14:paraId="34CE0C0D" w14:textId="77777777" w:rsidR="00DC2420" w:rsidRPr="00DC2420" w:rsidRDefault="00DC2420" w:rsidP="00DC2420">
            <w:pPr>
              <w:jc w:val="center"/>
              <w:rPr>
                <w:sz w:val="14"/>
                <w:szCs w:val="14"/>
              </w:rPr>
            </w:pPr>
            <w:r w:rsidRPr="00DC2420">
              <w:rPr>
                <w:sz w:val="14"/>
                <w:szCs w:val="14"/>
              </w:rPr>
              <w:t>31,791</w:t>
            </w:r>
          </w:p>
        </w:tc>
      </w:tr>
      <w:tr w:rsidR="00DC2420" w:rsidRPr="00DC2420" w14:paraId="4A6C83D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7435275"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5CBF10C5" w14:textId="77777777" w:rsidR="00DC2420" w:rsidRPr="00DC2420" w:rsidRDefault="00DC2420" w:rsidP="00DC2420">
            <w:pPr>
              <w:jc w:val="center"/>
              <w:rPr>
                <w:sz w:val="14"/>
                <w:szCs w:val="14"/>
              </w:rPr>
            </w:pPr>
            <w:r w:rsidRPr="00DC2420">
              <w:rPr>
                <w:sz w:val="14"/>
                <w:szCs w:val="14"/>
              </w:rPr>
              <w:t>Е_Б\СУЭ\0001</w:t>
            </w:r>
          </w:p>
        </w:tc>
        <w:tc>
          <w:tcPr>
            <w:tcW w:w="1819" w:type="dxa"/>
            <w:tcBorders>
              <w:top w:val="nil"/>
              <w:left w:val="nil"/>
              <w:bottom w:val="single" w:sz="4" w:space="0" w:color="auto"/>
              <w:right w:val="single" w:sz="4" w:space="0" w:color="auto"/>
            </w:tcBorders>
            <w:noWrap/>
            <w:vAlign w:val="center"/>
            <w:hideMark/>
          </w:tcPr>
          <w:p w14:paraId="28F32D3C"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41B1E3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F628EB3" w14:textId="77777777" w:rsidR="00DC2420" w:rsidRPr="00DC2420" w:rsidRDefault="00DC2420" w:rsidP="00DC2420">
            <w:pPr>
              <w:jc w:val="center"/>
              <w:rPr>
                <w:sz w:val="14"/>
                <w:szCs w:val="14"/>
              </w:rPr>
            </w:pPr>
            <w:r w:rsidRPr="00DC2420">
              <w:rPr>
                <w:sz w:val="14"/>
                <w:szCs w:val="14"/>
              </w:rPr>
              <w:t>13,242</w:t>
            </w:r>
          </w:p>
        </w:tc>
        <w:tc>
          <w:tcPr>
            <w:tcW w:w="1637" w:type="dxa"/>
            <w:tcBorders>
              <w:top w:val="nil"/>
              <w:left w:val="nil"/>
              <w:bottom w:val="single" w:sz="4" w:space="0" w:color="auto"/>
              <w:right w:val="single" w:sz="4" w:space="0" w:color="auto"/>
            </w:tcBorders>
            <w:noWrap/>
            <w:vAlign w:val="center"/>
            <w:hideMark/>
          </w:tcPr>
          <w:p w14:paraId="330952C1" w14:textId="77777777" w:rsidR="00DC2420" w:rsidRPr="00DC2420" w:rsidRDefault="00DC2420" w:rsidP="00DC2420">
            <w:pPr>
              <w:jc w:val="center"/>
              <w:rPr>
                <w:sz w:val="14"/>
                <w:szCs w:val="14"/>
              </w:rPr>
            </w:pPr>
            <w:r w:rsidRPr="00DC2420">
              <w:rPr>
                <w:sz w:val="14"/>
                <w:szCs w:val="14"/>
              </w:rPr>
              <w:t>57,276</w:t>
            </w:r>
          </w:p>
        </w:tc>
        <w:tc>
          <w:tcPr>
            <w:tcW w:w="1227" w:type="dxa"/>
            <w:tcBorders>
              <w:top w:val="nil"/>
              <w:left w:val="nil"/>
              <w:bottom w:val="single" w:sz="4" w:space="0" w:color="auto"/>
              <w:right w:val="single" w:sz="4" w:space="0" w:color="auto"/>
            </w:tcBorders>
            <w:noWrap/>
            <w:vAlign w:val="center"/>
            <w:hideMark/>
          </w:tcPr>
          <w:p w14:paraId="07B874FB" w14:textId="77777777" w:rsidR="00DC2420" w:rsidRPr="00DC2420" w:rsidRDefault="00DC2420" w:rsidP="00DC2420">
            <w:pPr>
              <w:jc w:val="center"/>
              <w:rPr>
                <w:sz w:val="14"/>
                <w:szCs w:val="14"/>
              </w:rPr>
            </w:pPr>
            <w:r w:rsidRPr="00DC2420">
              <w:rPr>
                <w:sz w:val="14"/>
                <w:szCs w:val="14"/>
              </w:rPr>
              <w:t>48,195</w:t>
            </w:r>
          </w:p>
        </w:tc>
      </w:tr>
      <w:tr w:rsidR="00DC2420" w:rsidRPr="00DC2420" w14:paraId="1619F3B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00BCED0"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2009E25F" w14:textId="77777777" w:rsidR="00DC2420" w:rsidRPr="00DC2420" w:rsidRDefault="00DC2420" w:rsidP="00DC2420">
            <w:pPr>
              <w:jc w:val="center"/>
              <w:rPr>
                <w:sz w:val="14"/>
                <w:szCs w:val="14"/>
              </w:rPr>
            </w:pPr>
            <w:r w:rsidRPr="00DC2420">
              <w:rPr>
                <w:sz w:val="14"/>
                <w:szCs w:val="14"/>
              </w:rPr>
              <w:t>Е_Кис\СУЭ\0001</w:t>
            </w:r>
          </w:p>
        </w:tc>
        <w:tc>
          <w:tcPr>
            <w:tcW w:w="1819" w:type="dxa"/>
            <w:tcBorders>
              <w:top w:val="nil"/>
              <w:left w:val="nil"/>
              <w:bottom w:val="single" w:sz="4" w:space="0" w:color="auto"/>
              <w:right w:val="single" w:sz="4" w:space="0" w:color="auto"/>
            </w:tcBorders>
            <w:noWrap/>
            <w:vAlign w:val="center"/>
            <w:hideMark/>
          </w:tcPr>
          <w:p w14:paraId="363E2410"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08FA539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6651F7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0751C1A" w14:textId="77777777" w:rsidR="00DC2420" w:rsidRPr="00DC2420" w:rsidRDefault="00DC2420" w:rsidP="00DC2420">
            <w:pPr>
              <w:jc w:val="center"/>
              <w:rPr>
                <w:sz w:val="14"/>
                <w:szCs w:val="14"/>
              </w:rPr>
            </w:pPr>
            <w:r w:rsidRPr="00DC2420">
              <w:rPr>
                <w:sz w:val="14"/>
                <w:szCs w:val="14"/>
              </w:rPr>
              <w:t>11,685</w:t>
            </w:r>
          </w:p>
        </w:tc>
        <w:tc>
          <w:tcPr>
            <w:tcW w:w="1227" w:type="dxa"/>
            <w:tcBorders>
              <w:top w:val="nil"/>
              <w:left w:val="nil"/>
              <w:bottom w:val="single" w:sz="4" w:space="0" w:color="auto"/>
              <w:right w:val="single" w:sz="4" w:space="0" w:color="auto"/>
            </w:tcBorders>
            <w:noWrap/>
            <w:vAlign w:val="center"/>
            <w:hideMark/>
          </w:tcPr>
          <w:p w14:paraId="57C405A8" w14:textId="77777777" w:rsidR="00DC2420" w:rsidRPr="00DC2420" w:rsidRDefault="00DC2420" w:rsidP="00DC2420">
            <w:pPr>
              <w:jc w:val="center"/>
              <w:rPr>
                <w:sz w:val="14"/>
                <w:szCs w:val="14"/>
              </w:rPr>
            </w:pPr>
            <w:r w:rsidRPr="00DC2420">
              <w:rPr>
                <w:sz w:val="14"/>
                <w:szCs w:val="14"/>
              </w:rPr>
              <w:t>0,000</w:t>
            </w:r>
          </w:p>
        </w:tc>
      </w:tr>
      <w:tr w:rsidR="00DC2420" w:rsidRPr="00DC2420" w14:paraId="65FBB6E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CA8A792"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6D318D4A" w14:textId="77777777" w:rsidR="00DC2420" w:rsidRPr="00DC2420" w:rsidRDefault="00DC2420" w:rsidP="00DC2420">
            <w:pPr>
              <w:jc w:val="center"/>
              <w:rPr>
                <w:sz w:val="14"/>
                <w:szCs w:val="14"/>
              </w:rPr>
            </w:pPr>
            <w:r w:rsidRPr="00DC2420">
              <w:rPr>
                <w:sz w:val="14"/>
                <w:szCs w:val="14"/>
              </w:rPr>
              <w:t>Е_М\СУЭ\0001</w:t>
            </w:r>
          </w:p>
        </w:tc>
        <w:tc>
          <w:tcPr>
            <w:tcW w:w="1819" w:type="dxa"/>
            <w:tcBorders>
              <w:top w:val="nil"/>
              <w:left w:val="nil"/>
              <w:bottom w:val="single" w:sz="4" w:space="0" w:color="auto"/>
              <w:right w:val="single" w:sz="4" w:space="0" w:color="auto"/>
            </w:tcBorders>
            <w:noWrap/>
            <w:vAlign w:val="center"/>
            <w:hideMark/>
          </w:tcPr>
          <w:p w14:paraId="2106367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066419F9"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945156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A534092" w14:textId="77777777" w:rsidR="00DC2420" w:rsidRPr="00DC2420" w:rsidRDefault="00DC2420" w:rsidP="00DC2420">
            <w:pPr>
              <w:jc w:val="center"/>
              <w:rPr>
                <w:sz w:val="14"/>
                <w:szCs w:val="14"/>
              </w:rPr>
            </w:pPr>
            <w:r w:rsidRPr="00DC2420">
              <w:rPr>
                <w:sz w:val="14"/>
                <w:szCs w:val="14"/>
              </w:rPr>
              <w:t>11,053</w:t>
            </w:r>
          </w:p>
        </w:tc>
        <w:tc>
          <w:tcPr>
            <w:tcW w:w="1227" w:type="dxa"/>
            <w:tcBorders>
              <w:top w:val="nil"/>
              <w:left w:val="nil"/>
              <w:bottom w:val="single" w:sz="4" w:space="0" w:color="auto"/>
              <w:right w:val="single" w:sz="4" w:space="0" w:color="auto"/>
            </w:tcBorders>
            <w:noWrap/>
            <w:vAlign w:val="center"/>
            <w:hideMark/>
          </w:tcPr>
          <w:p w14:paraId="66E122AA" w14:textId="77777777" w:rsidR="00DC2420" w:rsidRPr="00DC2420" w:rsidRDefault="00DC2420" w:rsidP="00DC2420">
            <w:pPr>
              <w:jc w:val="center"/>
              <w:rPr>
                <w:sz w:val="14"/>
                <w:szCs w:val="14"/>
              </w:rPr>
            </w:pPr>
            <w:r w:rsidRPr="00DC2420">
              <w:rPr>
                <w:sz w:val="14"/>
                <w:szCs w:val="14"/>
              </w:rPr>
              <w:t>0,000</w:t>
            </w:r>
          </w:p>
        </w:tc>
      </w:tr>
      <w:tr w:rsidR="00DC2420" w:rsidRPr="00DC2420" w14:paraId="19FC589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A40839"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23DC1972" w14:textId="77777777" w:rsidR="00DC2420" w:rsidRPr="00DC2420" w:rsidRDefault="00DC2420" w:rsidP="00DC2420">
            <w:pPr>
              <w:jc w:val="center"/>
              <w:rPr>
                <w:sz w:val="14"/>
                <w:szCs w:val="14"/>
              </w:rPr>
            </w:pPr>
            <w:r w:rsidRPr="00DC2420">
              <w:rPr>
                <w:sz w:val="14"/>
                <w:szCs w:val="14"/>
              </w:rPr>
              <w:t>Е_О\СУЭ\0001</w:t>
            </w:r>
          </w:p>
        </w:tc>
        <w:tc>
          <w:tcPr>
            <w:tcW w:w="1819" w:type="dxa"/>
            <w:tcBorders>
              <w:top w:val="nil"/>
              <w:left w:val="nil"/>
              <w:bottom w:val="single" w:sz="4" w:space="0" w:color="auto"/>
              <w:right w:val="single" w:sz="4" w:space="0" w:color="auto"/>
            </w:tcBorders>
            <w:noWrap/>
            <w:vAlign w:val="center"/>
            <w:hideMark/>
          </w:tcPr>
          <w:p w14:paraId="4DC900BB"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332DE95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35E700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8FD5F57" w14:textId="77777777" w:rsidR="00DC2420" w:rsidRPr="00DC2420" w:rsidRDefault="00DC2420" w:rsidP="00DC2420">
            <w:pPr>
              <w:jc w:val="center"/>
              <w:rPr>
                <w:sz w:val="14"/>
                <w:szCs w:val="14"/>
              </w:rPr>
            </w:pPr>
            <w:r w:rsidRPr="00DC2420">
              <w:rPr>
                <w:sz w:val="14"/>
                <w:szCs w:val="14"/>
              </w:rPr>
              <w:t>33,452</w:t>
            </w:r>
          </w:p>
        </w:tc>
        <w:tc>
          <w:tcPr>
            <w:tcW w:w="1227" w:type="dxa"/>
            <w:tcBorders>
              <w:top w:val="nil"/>
              <w:left w:val="nil"/>
              <w:bottom w:val="single" w:sz="4" w:space="0" w:color="auto"/>
              <w:right w:val="single" w:sz="4" w:space="0" w:color="auto"/>
            </w:tcBorders>
            <w:noWrap/>
            <w:vAlign w:val="center"/>
            <w:hideMark/>
          </w:tcPr>
          <w:p w14:paraId="0B3F646D" w14:textId="77777777" w:rsidR="00DC2420" w:rsidRPr="00DC2420" w:rsidRDefault="00DC2420" w:rsidP="00DC2420">
            <w:pPr>
              <w:jc w:val="center"/>
              <w:rPr>
                <w:sz w:val="14"/>
                <w:szCs w:val="14"/>
              </w:rPr>
            </w:pPr>
            <w:r w:rsidRPr="00DC2420">
              <w:rPr>
                <w:sz w:val="14"/>
                <w:szCs w:val="14"/>
              </w:rPr>
              <w:t>29,038</w:t>
            </w:r>
          </w:p>
        </w:tc>
      </w:tr>
      <w:tr w:rsidR="00DC2420" w:rsidRPr="00DC2420" w14:paraId="792D686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0DEFB57"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055CD65B" w14:textId="77777777" w:rsidR="00DC2420" w:rsidRPr="00DC2420" w:rsidRDefault="00DC2420" w:rsidP="00DC2420">
            <w:pPr>
              <w:jc w:val="center"/>
              <w:rPr>
                <w:sz w:val="14"/>
                <w:szCs w:val="14"/>
              </w:rPr>
            </w:pPr>
            <w:r w:rsidRPr="00DC2420">
              <w:rPr>
                <w:sz w:val="14"/>
                <w:szCs w:val="14"/>
              </w:rPr>
              <w:t>Е_ПРК\СУЭ\0001</w:t>
            </w:r>
          </w:p>
        </w:tc>
        <w:tc>
          <w:tcPr>
            <w:tcW w:w="1819" w:type="dxa"/>
            <w:tcBorders>
              <w:top w:val="nil"/>
              <w:left w:val="nil"/>
              <w:bottom w:val="single" w:sz="4" w:space="0" w:color="auto"/>
              <w:right w:val="single" w:sz="4" w:space="0" w:color="auto"/>
            </w:tcBorders>
            <w:noWrap/>
            <w:vAlign w:val="center"/>
            <w:hideMark/>
          </w:tcPr>
          <w:p w14:paraId="559818CE"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46FC819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0037363" w14:textId="77777777" w:rsidR="00DC2420" w:rsidRPr="00DC2420" w:rsidRDefault="00DC2420" w:rsidP="00DC2420">
            <w:pPr>
              <w:jc w:val="center"/>
              <w:rPr>
                <w:sz w:val="14"/>
                <w:szCs w:val="14"/>
              </w:rPr>
            </w:pPr>
            <w:r w:rsidRPr="00DC2420">
              <w:rPr>
                <w:sz w:val="14"/>
                <w:szCs w:val="14"/>
              </w:rPr>
              <w:t>9,040</w:t>
            </w:r>
          </w:p>
        </w:tc>
        <w:tc>
          <w:tcPr>
            <w:tcW w:w="1637" w:type="dxa"/>
            <w:tcBorders>
              <w:top w:val="nil"/>
              <w:left w:val="nil"/>
              <w:bottom w:val="single" w:sz="4" w:space="0" w:color="auto"/>
              <w:right w:val="single" w:sz="4" w:space="0" w:color="auto"/>
            </w:tcBorders>
            <w:noWrap/>
            <w:vAlign w:val="center"/>
            <w:hideMark/>
          </w:tcPr>
          <w:p w14:paraId="7F6E8363" w14:textId="77777777" w:rsidR="00DC2420" w:rsidRPr="00DC2420" w:rsidRDefault="00DC2420" w:rsidP="00DC2420">
            <w:pPr>
              <w:jc w:val="center"/>
              <w:rPr>
                <w:sz w:val="14"/>
                <w:szCs w:val="14"/>
              </w:rPr>
            </w:pPr>
            <w:r w:rsidRPr="00DC2420">
              <w:rPr>
                <w:sz w:val="14"/>
                <w:szCs w:val="14"/>
              </w:rPr>
              <w:t>79,998</w:t>
            </w:r>
          </w:p>
        </w:tc>
        <w:tc>
          <w:tcPr>
            <w:tcW w:w="1227" w:type="dxa"/>
            <w:tcBorders>
              <w:top w:val="nil"/>
              <w:left w:val="nil"/>
              <w:bottom w:val="single" w:sz="4" w:space="0" w:color="auto"/>
              <w:right w:val="single" w:sz="4" w:space="0" w:color="auto"/>
            </w:tcBorders>
            <w:noWrap/>
            <w:vAlign w:val="center"/>
            <w:hideMark/>
          </w:tcPr>
          <w:p w14:paraId="4DB378C8" w14:textId="77777777" w:rsidR="00DC2420" w:rsidRPr="00DC2420" w:rsidRDefault="00DC2420" w:rsidP="00DC2420">
            <w:pPr>
              <w:jc w:val="center"/>
              <w:rPr>
                <w:sz w:val="14"/>
                <w:szCs w:val="14"/>
              </w:rPr>
            </w:pPr>
            <w:r w:rsidRPr="00DC2420">
              <w:rPr>
                <w:sz w:val="14"/>
                <w:szCs w:val="14"/>
              </w:rPr>
              <w:t>24,470</w:t>
            </w:r>
          </w:p>
        </w:tc>
      </w:tr>
      <w:tr w:rsidR="00DC2420" w:rsidRPr="00DC2420" w14:paraId="289D444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E0ADF6E"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622A58CC" w14:textId="77777777" w:rsidR="00DC2420" w:rsidRPr="00DC2420" w:rsidRDefault="00DC2420" w:rsidP="00DC2420">
            <w:pPr>
              <w:jc w:val="center"/>
              <w:rPr>
                <w:sz w:val="14"/>
                <w:szCs w:val="14"/>
              </w:rPr>
            </w:pPr>
            <w:r w:rsidRPr="00DC2420">
              <w:rPr>
                <w:sz w:val="14"/>
                <w:szCs w:val="14"/>
              </w:rPr>
              <w:t>Е_Таш\СУЭ\0001</w:t>
            </w:r>
          </w:p>
        </w:tc>
        <w:tc>
          <w:tcPr>
            <w:tcW w:w="1819" w:type="dxa"/>
            <w:tcBorders>
              <w:top w:val="nil"/>
              <w:left w:val="nil"/>
              <w:bottom w:val="single" w:sz="4" w:space="0" w:color="auto"/>
              <w:right w:val="single" w:sz="4" w:space="0" w:color="auto"/>
            </w:tcBorders>
            <w:noWrap/>
            <w:vAlign w:val="center"/>
            <w:hideMark/>
          </w:tcPr>
          <w:p w14:paraId="0D9D822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E969ED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3581F9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6C14911" w14:textId="77777777" w:rsidR="00DC2420" w:rsidRPr="00DC2420" w:rsidRDefault="00DC2420" w:rsidP="00DC2420">
            <w:pPr>
              <w:jc w:val="center"/>
              <w:rPr>
                <w:sz w:val="14"/>
                <w:szCs w:val="14"/>
              </w:rPr>
            </w:pPr>
            <w:r w:rsidRPr="00DC2420">
              <w:rPr>
                <w:sz w:val="14"/>
                <w:szCs w:val="14"/>
              </w:rPr>
              <w:t>19,575</w:t>
            </w:r>
          </w:p>
        </w:tc>
        <w:tc>
          <w:tcPr>
            <w:tcW w:w="1227" w:type="dxa"/>
            <w:tcBorders>
              <w:top w:val="nil"/>
              <w:left w:val="nil"/>
              <w:bottom w:val="single" w:sz="4" w:space="0" w:color="auto"/>
              <w:right w:val="single" w:sz="4" w:space="0" w:color="auto"/>
            </w:tcBorders>
            <w:noWrap/>
            <w:vAlign w:val="center"/>
            <w:hideMark/>
          </w:tcPr>
          <w:p w14:paraId="401CB6CA" w14:textId="77777777" w:rsidR="00DC2420" w:rsidRPr="00DC2420" w:rsidRDefault="00DC2420" w:rsidP="00DC2420">
            <w:pPr>
              <w:jc w:val="center"/>
              <w:rPr>
                <w:sz w:val="14"/>
                <w:szCs w:val="14"/>
              </w:rPr>
            </w:pPr>
            <w:r w:rsidRPr="00DC2420">
              <w:rPr>
                <w:sz w:val="14"/>
                <w:szCs w:val="14"/>
              </w:rPr>
              <w:t>63,309</w:t>
            </w:r>
          </w:p>
        </w:tc>
      </w:tr>
      <w:tr w:rsidR="00DC2420" w:rsidRPr="00DC2420" w14:paraId="4683BE4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450B939"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17DE955A" w14:textId="77777777" w:rsidR="00DC2420" w:rsidRPr="00DC2420" w:rsidRDefault="00DC2420" w:rsidP="00DC2420">
            <w:pPr>
              <w:jc w:val="center"/>
              <w:rPr>
                <w:sz w:val="14"/>
                <w:szCs w:val="14"/>
              </w:rPr>
            </w:pPr>
            <w:r w:rsidRPr="00DC2420">
              <w:rPr>
                <w:sz w:val="14"/>
                <w:szCs w:val="14"/>
              </w:rPr>
              <w:t>Е_Тис\СУЭ\0001</w:t>
            </w:r>
          </w:p>
        </w:tc>
        <w:tc>
          <w:tcPr>
            <w:tcW w:w="1819" w:type="dxa"/>
            <w:tcBorders>
              <w:top w:val="nil"/>
              <w:left w:val="nil"/>
              <w:bottom w:val="single" w:sz="4" w:space="0" w:color="auto"/>
              <w:right w:val="single" w:sz="4" w:space="0" w:color="auto"/>
            </w:tcBorders>
            <w:noWrap/>
            <w:vAlign w:val="center"/>
            <w:hideMark/>
          </w:tcPr>
          <w:p w14:paraId="511468C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7044DE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B2E0FF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127E155" w14:textId="77777777" w:rsidR="00DC2420" w:rsidRPr="00DC2420" w:rsidRDefault="00DC2420" w:rsidP="00DC2420">
            <w:pPr>
              <w:jc w:val="center"/>
              <w:rPr>
                <w:sz w:val="14"/>
                <w:szCs w:val="14"/>
              </w:rPr>
            </w:pPr>
            <w:r w:rsidRPr="00DC2420">
              <w:rPr>
                <w:sz w:val="14"/>
                <w:szCs w:val="14"/>
              </w:rPr>
              <w:t>8,638</w:t>
            </w:r>
          </w:p>
        </w:tc>
        <w:tc>
          <w:tcPr>
            <w:tcW w:w="1227" w:type="dxa"/>
            <w:tcBorders>
              <w:top w:val="nil"/>
              <w:left w:val="nil"/>
              <w:bottom w:val="single" w:sz="4" w:space="0" w:color="auto"/>
              <w:right w:val="single" w:sz="4" w:space="0" w:color="auto"/>
            </w:tcBorders>
            <w:noWrap/>
            <w:vAlign w:val="center"/>
            <w:hideMark/>
          </w:tcPr>
          <w:p w14:paraId="01FC48DC" w14:textId="77777777" w:rsidR="00DC2420" w:rsidRPr="00DC2420" w:rsidRDefault="00DC2420" w:rsidP="00DC2420">
            <w:pPr>
              <w:jc w:val="center"/>
              <w:rPr>
                <w:sz w:val="14"/>
                <w:szCs w:val="14"/>
              </w:rPr>
            </w:pPr>
            <w:r w:rsidRPr="00DC2420">
              <w:rPr>
                <w:sz w:val="14"/>
                <w:szCs w:val="14"/>
              </w:rPr>
              <w:t>0,000</w:t>
            </w:r>
          </w:p>
        </w:tc>
      </w:tr>
      <w:tr w:rsidR="00DC2420" w:rsidRPr="00DC2420" w14:paraId="1D54140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7272633"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43F147CC" w14:textId="77777777" w:rsidR="00DC2420" w:rsidRPr="00DC2420" w:rsidRDefault="00DC2420" w:rsidP="00DC2420">
            <w:pPr>
              <w:jc w:val="center"/>
              <w:rPr>
                <w:sz w:val="14"/>
                <w:szCs w:val="14"/>
              </w:rPr>
            </w:pPr>
            <w:r w:rsidRPr="00DC2420">
              <w:rPr>
                <w:sz w:val="14"/>
                <w:szCs w:val="14"/>
              </w:rPr>
              <w:t>Е_ТП\СУЭ\0001</w:t>
            </w:r>
          </w:p>
        </w:tc>
        <w:tc>
          <w:tcPr>
            <w:tcW w:w="1819" w:type="dxa"/>
            <w:tcBorders>
              <w:top w:val="nil"/>
              <w:left w:val="nil"/>
              <w:bottom w:val="single" w:sz="4" w:space="0" w:color="auto"/>
              <w:right w:val="single" w:sz="4" w:space="0" w:color="auto"/>
            </w:tcBorders>
            <w:noWrap/>
            <w:vAlign w:val="center"/>
            <w:hideMark/>
          </w:tcPr>
          <w:p w14:paraId="1A5C2BB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D05AD59"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DD80D1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47A27EF" w14:textId="77777777" w:rsidR="00DC2420" w:rsidRPr="00DC2420" w:rsidRDefault="00DC2420" w:rsidP="00DC2420">
            <w:pPr>
              <w:jc w:val="center"/>
              <w:rPr>
                <w:sz w:val="14"/>
                <w:szCs w:val="14"/>
              </w:rPr>
            </w:pPr>
            <w:r w:rsidRPr="00DC2420">
              <w:rPr>
                <w:sz w:val="14"/>
                <w:szCs w:val="14"/>
              </w:rPr>
              <w:t>31,581</w:t>
            </w:r>
          </w:p>
        </w:tc>
        <w:tc>
          <w:tcPr>
            <w:tcW w:w="1227" w:type="dxa"/>
            <w:tcBorders>
              <w:top w:val="nil"/>
              <w:left w:val="nil"/>
              <w:bottom w:val="single" w:sz="4" w:space="0" w:color="auto"/>
              <w:right w:val="single" w:sz="4" w:space="0" w:color="auto"/>
            </w:tcBorders>
            <w:noWrap/>
            <w:vAlign w:val="center"/>
            <w:hideMark/>
          </w:tcPr>
          <w:p w14:paraId="7D5ABEBB" w14:textId="77777777" w:rsidR="00DC2420" w:rsidRPr="00DC2420" w:rsidRDefault="00DC2420" w:rsidP="00DC2420">
            <w:pPr>
              <w:jc w:val="center"/>
              <w:rPr>
                <w:sz w:val="14"/>
                <w:szCs w:val="14"/>
              </w:rPr>
            </w:pPr>
            <w:r w:rsidRPr="00DC2420">
              <w:rPr>
                <w:sz w:val="14"/>
                <w:szCs w:val="14"/>
              </w:rPr>
              <w:t>0,000</w:t>
            </w:r>
          </w:p>
        </w:tc>
      </w:tr>
      <w:tr w:rsidR="00DC2420" w:rsidRPr="00DC2420" w14:paraId="2BAF991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D903ECF"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61C659DF" w14:textId="77777777" w:rsidR="00DC2420" w:rsidRPr="00DC2420" w:rsidRDefault="00DC2420" w:rsidP="00DC2420">
            <w:pPr>
              <w:jc w:val="center"/>
              <w:rPr>
                <w:sz w:val="14"/>
                <w:szCs w:val="14"/>
              </w:rPr>
            </w:pPr>
            <w:r w:rsidRPr="00DC2420">
              <w:rPr>
                <w:sz w:val="14"/>
                <w:szCs w:val="14"/>
              </w:rPr>
              <w:t>Е_Ю\СУЭ\0001</w:t>
            </w:r>
          </w:p>
        </w:tc>
        <w:tc>
          <w:tcPr>
            <w:tcW w:w="1819" w:type="dxa"/>
            <w:tcBorders>
              <w:top w:val="nil"/>
              <w:left w:val="nil"/>
              <w:bottom w:val="single" w:sz="4" w:space="0" w:color="auto"/>
              <w:right w:val="single" w:sz="4" w:space="0" w:color="auto"/>
            </w:tcBorders>
            <w:noWrap/>
            <w:vAlign w:val="center"/>
            <w:hideMark/>
          </w:tcPr>
          <w:p w14:paraId="1172B594"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78ACA203"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1D0569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09677F6" w14:textId="77777777" w:rsidR="00DC2420" w:rsidRPr="00DC2420" w:rsidRDefault="00DC2420" w:rsidP="00DC2420">
            <w:pPr>
              <w:jc w:val="center"/>
              <w:rPr>
                <w:sz w:val="14"/>
                <w:szCs w:val="14"/>
              </w:rPr>
            </w:pPr>
            <w:r w:rsidRPr="00DC2420">
              <w:rPr>
                <w:sz w:val="14"/>
                <w:szCs w:val="14"/>
              </w:rPr>
              <w:t>23,638</w:t>
            </w:r>
          </w:p>
        </w:tc>
        <w:tc>
          <w:tcPr>
            <w:tcW w:w="1227" w:type="dxa"/>
            <w:tcBorders>
              <w:top w:val="nil"/>
              <w:left w:val="nil"/>
              <w:bottom w:val="single" w:sz="4" w:space="0" w:color="auto"/>
              <w:right w:val="single" w:sz="4" w:space="0" w:color="auto"/>
            </w:tcBorders>
            <w:noWrap/>
            <w:vAlign w:val="center"/>
            <w:hideMark/>
          </w:tcPr>
          <w:p w14:paraId="2784C613" w14:textId="77777777" w:rsidR="00DC2420" w:rsidRPr="00DC2420" w:rsidRDefault="00DC2420" w:rsidP="00DC2420">
            <w:pPr>
              <w:jc w:val="center"/>
              <w:rPr>
                <w:sz w:val="14"/>
                <w:szCs w:val="14"/>
              </w:rPr>
            </w:pPr>
            <w:r w:rsidRPr="00DC2420">
              <w:rPr>
                <w:sz w:val="14"/>
                <w:szCs w:val="14"/>
              </w:rPr>
              <w:t>25,736</w:t>
            </w:r>
          </w:p>
        </w:tc>
      </w:tr>
      <w:tr w:rsidR="00DC2420" w:rsidRPr="00DC2420" w14:paraId="33B72F8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A914364" w14:textId="77777777" w:rsidR="00DC2420" w:rsidRPr="00DC2420" w:rsidRDefault="00DC2420" w:rsidP="00DC2420">
            <w:pPr>
              <w:rPr>
                <w:sz w:val="14"/>
                <w:szCs w:val="14"/>
              </w:rPr>
            </w:pPr>
            <w:r w:rsidRPr="00DC2420">
              <w:rPr>
                <w:sz w:val="14"/>
                <w:szCs w:val="14"/>
              </w:rPr>
              <w:t>Система учета электроэнергии с возможностью дистанционного снятия показаний</w:t>
            </w:r>
          </w:p>
        </w:tc>
        <w:tc>
          <w:tcPr>
            <w:tcW w:w="1587" w:type="dxa"/>
            <w:tcBorders>
              <w:top w:val="nil"/>
              <w:left w:val="nil"/>
              <w:bottom w:val="single" w:sz="4" w:space="0" w:color="auto"/>
              <w:right w:val="single" w:sz="4" w:space="0" w:color="auto"/>
            </w:tcBorders>
            <w:vAlign w:val="center"/>
            <w:hideMark/>
          </w:tcPr>
          <w:p w14:paraId="01D3135C" w14:textId="77777777" w:rsidR="00DC2420" w:rsidRPr="00DC2420" w:rsidRDefault="00DC2420" w:rsidP="00DC2420">
            <w:pPr>
              <w:jc w:val="center"/>
              <w:rPr>
                <w:sz w:val="14"/>
                <w:szCs w:val="14"/>
              </w:rPr>
            </w:pPr>
            <w:r w:rsidRPr="00DC2420">
              <w:rPr>
                <w:sz w:val="14"/>
                <w:szCs w:val="14"/>
              </w:rPr>
              <w:t>G_НК\СУЭ\0001</w:t>
            </w:r>
          </w:p>
        </w:tc>
        <w:tc>
          <w:tcPr>
            <w:tcW w:w="1819" w:type="dxa"/>
            <w:tcBorders>
              <w:top w:val="nil"/>
              <w:left w:val="nil"/>
              <w:bottom w:val="single" w:sz="4" w:space="0" w:color="auto"/>
              <w:right w:val="single" w:sz="4" w:space="0" w:color="auto"/>
            </w:tcBorders>
            <w:noWrap/>
            <w:vAlign w:val="center"/>
            <w:hideMark/>
          </w:tcPr>
          <w:p w14:paraId="199A58D9"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14F434E"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8D5DE9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FC92184" w14:textId="77777777" w:rsidR="00DC2420" w:rsidRPr="00DC2420" w:rsidRDefault="00DC2420" w:rsidP="00DC2420">
            <w:pPr>
              <w:jc w:val="center"/>
              <w:rPr>
                <w:sz w:val="14"/>
                <w:szCs w:val="14"/>
              </w:rPr>
            </w:pPr>
            <w:r w:rsidRPr="00DC2420">
              <w:rPr>
                <w:sz w:val="14"/>
                <w:szCs w:val="14"/>
              </w:rPr>
              <w:t>18,133</w:t>
            </w:r>
          </w:p>
        </w:tc>
        <w:tc>
          <w:tcPr>
            <w:tcW w:w="1227" w:type="dxa"/>
            <w:tcBorders>
              <w:top w:val="nil"/>
              <w:left w:val="nil"/>
              <w:bottom w:val="single" w:sz="4" w:space="0" w:color="auto"/>
              <w:right w:val="single" w:sz="4" w:space="0" w:color="auto"/>
            </w:tcBorders>
            <w:noWrap/>
            <w:vAlign w:val="center"/>
            <w:hideMark/>
          </w:tcPr>
          <w:p w14:paraId="1217BCEB" w14:textId="77777777" w:rsidR="00DC2420" w:rsidRPr="00DC2420" w:rsidRDefault="00DC2420" w:rsidP="00DC2420">
            <w:pPr>
              <w:jc w:val="center"/>
              <w:rPr>
                <w:sz w:val="14"/>
                <w:szCs w:val="14"/>
              </w:rPr>
            </w:pPr>
            <w:r w:rsidRPr="00DC2420">
              <w:rPr>
                <w:sz w:val="14"/>
                <w:szCs w:val="14"/>
              </w:rPr>
              <w:t>0,000</w:t>
            </w:r>
          </w:p>
        </w:tc>
      </w:tr>
      <w:tr w:rsidR="00DC2420" w:rsidRPr="00DC2420" w14:paraId="0F6F429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5A6412E" w14:textId="77777777" w:rsidR="00DC2420" w:rsidRPr="00DC2420" w:rsidRDefault="00DC2420" w:rsidP="00DC2420">
            <w:pPr>
              <w:rPr>
                <w:sz w:val="14"/>
                <w:szCs w:val="14"/>
              </w:rPr>
            </w:pPr>
            <w:r w:rsidRPr="00DC2420">
              <w:rPr>
                <w:sz w:val="14"/>
                <w:szCs w:val="14"/>
              </w:rPr>
              <w:t>Модернизация системы разервного электроснабжения</w:t>
            </w:r>
          </w:p>
        </w:tc>
        <w:tc>
          <w:tcPr>
            <w:tcW w:w="1587" w:type="dxa"/>
            <w:tcBorders>
              <w:top w:val="nil"/>
              <w:left w:val="nil"/>
              <w:bottom w:val="single" w:sz="4" w:space="0" w:color="auto"/>
              <w:right w:val="single" w:sz="4" w:space="0" w:color="auto"/>
            </w:tcBorders>
            <w:vAlign w:val="center"/>
            <w:hideMark/>
          </w:tcPr>
          <w:p w14:paraId="261F48F8" w14:textId="77777777" w:rsidR="00DC2420" w:rsidRPr="00DC2420" w:rsidRDefault="00DC2420" w:rsidP="00DC2420">
            <w:pPr>
              <w:jc w:val="center"/>
              <w:rPr>
                <w:sz w:val="14"/>
                <w:szCs w:val="14"/>
              </w:rPr>
            </w:pPr>
            <w:r w:rsidRPr="00DC2420">
              <w:rPr>
                <w:sz w:val="14"/>
                <w:szCs w:val="14"/>
              </w:rPr>
              <w:t>G_М\СВ\0002</w:t>
            </w:r>
          </w:p>
        </w:tc>
        <w:tc>
          <w:tcPr>
            <w:tcW w:w="1819" w:type="dxa"/>
            <w:tcBorders>
              <w:top w:val="nil"/>
              <w:left w:val="nil"/>
              <w:bottom w:val="single" w:sz="4" w:space="0" w:color="auto"/>
              <w:right w:val="single" w:sz="4" w:space="0" w:color="auto"/>
            </w:tcBorders>
            <w:noWrap/>
            <w:vAlign w:val="center"/>
            <w:hideMark/>
          </w:tcPr>
          <w:p w14:paraId="193F21F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606F2B3"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3997B1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213244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36471D2" w14:textId="77777777" w:rsidR="00DC2420" w:rsidRPr="00DC2420" w:rsidRDefault="00DC2420" w:rsidP="00DC2420">
            <w:pPr>
              <w:jc w:val="center"/>
              <w:rPr>
                <w:sz w:val="14"/>
                <w:szCs w:val="14"/>
              </w:rPr>
            </w:pPr>
            <w:r w:rsidRPr="00DC2420">
              <w:rPr>
                <w:sz w:val="14"/>
                <w:szCs w:val="14"/>
              </w:rPr>
              <w:t>1,528</w:t>
            </w:r>
          </w:p>
        </w:tc>
      </w:tr>
      <w:tr w:rsidR="00DC2420" w:rsidRPr="00DC2420" w14:paraId="6A906F3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A5A17EF" w14:textId="77777777" w:rsidR="00DC2420" w:rsidRPr="00DC2420" w:rsidRDefault="00DC2420" w:rsidP="00DC2420">
            <w:pPr>
              <w:rPr>
                <w:sz w:val="14"/>
                <w:szCs w:val="14"/>
              </w:rPr>
            </w:pPr>
            <w:r w:rsidRPr="00DC2420">
              <w:rPr>
                <w:sz w:val="14"/>
                <w:szCs w:val="14"/>
              </w:rPr>
              <w:t>Модернизация объекта "Технологический канал связи (ВОЛС) филиала "Энергосеть г. Анжеро-Судженск"</w:t>
            </w:r>
          </w:p>
        </w:tc>
        <w:tc>
          <w:tcPr>
            <w:tcW w:w="1587" w:type="dxa"/>
            <w:tcBorders>
              <w:top w:val="nil"/>
              <w:left w:val="nil"/>
              <w:bottom w:val="single" w:sz="4" w:space="0" w:color="auto"/>
              <w:right w:val="single" w:sz="4" w:space="0" w:color="auto"/>
            </w:tcBorders>
            <w:vAlign w:val="center"/>
            <w:hideMark/>
          </w:tcPr>
          <w:p w14:paraId="2D550271" w14:textId="77777777" w:rsidR="00DC2420" w:rsidRPr="00DC2420" w:rsidRDefault="00DC2420" w:rsidP="00DC2420">
            <w:pPr>
              <w:jc w:val="center"/>
              <w:rPr>
                <w:sz w:val="14"/>
                <w:szCs w:val="14"/>
              </w:rPr>
            </w:pPr>
            <w:r w:rsidRPr="00DC2420">
              <w:rPr>
                <w:sz w:val="14"/>
                <w:szCs w:val="14"/>
              </w:rPr>
              <w:t>G_АС\СВ\0001</w:t>
            </w:r>
          </w:p>
        </w:tc>
        <w:tc>
          <w:tcPr>
            <w:tcW w:w="1819" w:type="dxa"/>
            <w:tcBorders>
              <w:top w:val="nil"/>
              <w:left w:val="nil"/>
              <w:bottom w:val="single" w:sz="4" w:space="0" w:color="auto"/>
              <w:right w:val="single" w:sz="4" w:space="0" w:color="auto"/>
            </w:tcBorders>
            <w:noWrap/>
            <w:vAlign w:val="center"/>
            <w:hideMark/>
          </w:tcPr>
          <w:p w14:paraId="314B81FE" w14:textId="77777777" w:rsidR="00DC2420" w:rsidRPr="00DC2420" w:rsidRDefault="00DC2420" w:rsidP="00DC2420">
            <w:pPr>
              <w:jc w:val="center"/>
              <w:rPr>
                <w:sz w:val="14"/>
                <w:szCs w:val="14"/>
              </w:rPr>
            </w:pPr>
            <w:r w:rsidRPr="00DC2420">
              <w:rPr>
                <w:sz w:val="14"/>
                <w:szCs w:val="14"/>
              </w:rPr>
              <w:t>2026</w:t>
            </w:r>
          </w:p>
        </w:tc>
        <w:tc>
          <w:tcPr>
            <w:tcW w:w="1841" w:type="dxa"/>
            <w:tcBorders>
              <w:top w:val="nil"/>
              <w:left w:val="nil"/>
              <w:bottom w:val="single" w:sz="4" w:space="0" w:color="auto"/>
              <w:right w:val="single" w:sz="4" w:space="0" w:color="auto"/>
            </w:tcBorders>
            <w:noWrap/>
            <w:vAlign w:val="center"/>
            <w:hideMark/>
          </w:tcPr>
          <w:p w14:paraId="38C6B80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A8FAF34" w14:textId="77777777" w:rsidR="00DC2420" w:rsidRPr="00DC2420" w:rsidRDefault="00DC2420" w:rsidP="00DC2420">
            <w:pPr>
              <w:jc w:val="center"/>
              <w:rPr>
                <w:sz w:val="14"/>
                <w:szCs w:val="14"/>
              </w:rPr>
            </w:pPr>
            <w:r w:rsidRPr="00DC2420">
              <w:rPr>
                <w:sz w:val="14"/>
                <w:szCs w:val="14"/>
              </w:rPr>
              <w:t>0,468</w:t>
            </w:r>
          </w:p>
        </w:tc>
        <w:tc>
          <w:tcPr>
            <w:tcW w:w="1637" w:type="dxa"/>
            <w:tcBorders>
              <w:top w:val="nil"/>
              <w:left w:val="nil"/>
              <w:bottom w:val="single" w:sz="4" w:space="0" w:color="auto"/>
              <w:right w:val="single" w:sz="4" w:space="0" w:color="auto"/>
            </w:tcBorders>
            <w:noWrap/>
            <w:vAlign w:val="center"/>
            <w:hideMark/>
          </w:tcPr>
          <w:p w14:paraId="3541279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F99CE6A" w14:textId="77777777" w:rsidR="00DC2420" w:rsidRPr="00DC2420" w:rsidRDefault="00DC2420" w:rsidP="00DC2420">
            <w:pPr>
              <w:jc w:val="center"/>
              <w:rPr>
                <w:sz w:val="14"/>
                <w:szCs w:val="14"/>
              </w:rPr>
            </w:pPr>
            <w:r w:rsidRPr="00DC2420">
              <w:rPr>
                <w:sz w:val="14"/>
                <w:szCs w:val="14"/>
              </w:rPr>
              <w:t>2,388</w:t>
            </w:r>
          </w:p>
        </w:tc>
      </w:tr>
      <w:tr w:rsidR="00DC2420" w:rsidRPr="00DC2420" w14:paraId="6278511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2070EA8" w14:textId="77777777" w:rsidR="00DC2420" w:rsidRPr="00DC2420" w:rsidRDefault="00DC2420" w:rsidP="00DC2420">
            <w:pPr>
              <w:rPr>
                <w:sz w:val="14"/>
                <w:szCs w:val="14"/>
              </w:rPr>
            </w:pPr>
            <w:r w:rsidRPr="00DC2420">
              <w:rPr>
                <w:sz w:val="14"/>
                <w:szCs w:val="14"/>
              </w:rPr>
              <w:t>Модернизация системы видеонаблюдения по  ул.Тульская, 9</w:t>
            </w:r>
          </w:p>
        </w:tc>
        <w:tc>
          <w:tcPr>
            <w:tcW w:w="1587" w:type="dxa"/>
            <w:tcBorders>
              <w:top w:val="nil"/>
              <w:left w:val="nil"/>
              <w:bottom w:val="single" w:sz="4" w:space="0" w:color="auto"/>
              <w:right w:val="single" w:sz="4" w:space="0" w:color="auto"/>
            </w:tcBorders>
            <w:vAlign w:val="center"/>
            <w:hideMark/>
          </w:tcPr>
          <w:p w14:paraId="23CA2B09" w14:textId="77777777" w:rsidR="00DC2420" w:rsidRPr="00DC2420" w:rsidRDefault="00DC2420" w:rsidP="00DC2420">
            <w:pPr>
              <w:jc w:val="center"/>
              <w:rPr>
                <w:sz w:val="14"/>
                <w:szCs w:val="14"/>
              </w:rPr>
            </w:pPr>
            <w:r w:rsidRPr="00DC2420">
              <w:rPr>
                <w:sz w:val="14"/>
                <w:szCs w:val="14"/>
              </w:rPr>
              <w:t>J_АС\В\0001</w:t>
            </w:r>
          </w:p>
        </w:tc>
        <w:tc>
          <w:tcPr>
            <w:tcW w:w="1819" w:type="dxa"/>
            <w:tcBorders>
              <w:top w:val="nil"/>
              <w:left w:val="nil"/>
              <w:bottom w:val="single" w:sz="4" w:space="0" w:color="auto"/>
              <w:right w:val="single" w:sz="4" w:space="0" w:color="auto"/>
            </w:tcBorders>
            <w:noWrap/>
            <w:vAlign w:val="center"/>
            <w:hideMark/>
          </w:tcPr>
          <w:p w14:paraId="1DE1B03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633084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ED23A48" w14:textId="77777777" w:rsidR="00DC2420" w:rsidRPr="00DC2420" w:rsidRDefault="00DC2420" w:rsidP="00DC2420">
            <w:pPr>
              <w:jc w:val="center"/>
              <w:rPr>
                <w:sz w:val="14"/>
                <w:szCs w:val="14"/>
              </w:rPr>
            </w:pPr>
            <w:r w:rsidRPr="00DC2420">
              <w:rPr>
                <w:sz w:val="14"/>
                <w:szCs w:val="14"/>
              </w:rPr>
              <w:t>0,121</w:t>
            </w:r>
          </w:p>
        </w:tc>
        <w:tc>
          <w:tcPr>
            <w:tcW w:w="1637" w:type="dxa"/>
            <w:tcBorders>
              <w:top w:val="nil"/>
              <w:left w:val="nil"/>
              <w:bottom w:val="single" w:sz="4" w:space="0" w:color="auto"/>
              <w:right w:val="single" w:sz="4" w:space="0" w:color="auto"/>
            </w:tcBorders>
            <w:noWrap/>
            <w:vAlign w:val="center"/>
            <w:hideMark/>
          </w:tcPr>
          <w:p w14:paraId="02129A9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EC0B8A5" w14:textId="77777777" w:rsidR="00DC2420" w:rsidRPr="00DC2420" w:rsidRDefault="00DC2420" w:rsidP="00DC2420">
            <w:pPr>
              <w:jc w:val="center"/>
              <w:rPr>
                <w:sz w:val="14"/>
                <w:szCs w:val="14"/>
              </w:rPr>
            </w:pPr>
            <w:r w:rsidRPr="00DC2420">
              <w:rPr>
                <w:sz w:val="14"/>
                <w:szCs w:val="14"/>
              </w:rPr>
              <w:t>0,000</w:t>
            </w:r>
          </w:p>
        </w:tc>
      </w:tr>
      <w:tr w:rsidR="00DC2420" w:rsidRPr="00DC2420" w14:paraId="49DC1C9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CCC6E5F" w14:textId="77777777" w:rsidR="00DC2420" w:rsidRPr="00DC2420" w:rsidRDefault="00DC2420" w:rsidP="00DC2420">
            <w:pPr>
              <w:rPr>
                <w:sz w:val="14"/>
                <w:szCs w:val="14"/>
              </w:rPr>
            </w:pPr>
            <w:r w:rsidRPr="00DC2420">
              <w:rPr>
                <w:sz w:val="14"/>
                <w:szCs w:val="14"/>
              </w:rPr>
              <w:lastRenderedPageBreak/>
              <w:t>Модернизация системы видеонаблюдения по адресу: г. Анжеро-Судженск, ул. Коминтерна, 20</w:t>
            </w:r>
          </w:p>
        </w:tc>
        <w:tc>
          <w:tcPr>
            <w:tcW w:w="1587" w:type="dxa"/>
            <w:tcBorders>
              <w:top w:val="nil"/>
              <w:left w:val="nil"/>
              <w:bottom w:val="single" w:sz="4" w:space="0" w:color="auto"/>
              <w:right w:val="single" w:sz="4" w:space="0" w:color="auto"/>
            </w:tcBorders>
            <w:vAlign w:val="center"/>
            <w:hideMark/>
          </w:tcPr>
          <w:p w14:paraId="09B30C21" w14:textId="77777777" w:rsidR="00DC2420" w:rsidRPr="00DC2420" w:rsidRDefault="00DC2420" w:rsidP="00DC2420">
            <w:pPr>
              <w:jc w:val="center"/>
              <w:rPr>
                <w:sz w:val="14"/>
                <w:szCs w:val="14"/>
              </w:rPr>
            </w:pPr>
            <w:r w:rsidRPr="00DC2420">
              <w:rPr>
                <w:sz w:val="14"/>
                <w:szCs w:val="14"/>
              </w:rPr>
              <w:t>J_АС\В\0002</w:t>
            </w:r>
          </w:p>
        </w:tc>
        <w:tc>
          <w:tcPr>
            <w:tcW w:w="1819" w:type="dxa"/>
            <w:tcBorders>
              <w:top w:val="nil"/>
              <w:left w:val="nil"/>
              <w:bottom w:val="single" w:sz="4" w:space="0" w:color="auto"/>
              <w:right w:val="single" w:sz="4" w:space="0" w:color="auto"/>
            </w:tcBorders>
            <w:noWrap/>
            <w:vAlign w:val="center"/>
            <w:hideMark/>
          </w:tcPr>
          <w:p w14:paraId="34E50AC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1DA73D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49BD8C0" w14:textId="77777777" w:rsidR="00DC2420" w:rsidRPr="00DC2420" w:rsidRDefault="00DC2420" w:rsidP="00DC2420">
            <w:pPr>
              <w:jc w:val="center"/>
              <w:rPr>
                <w:sz w:val="14"/>
                <w:szCs w:val="14"/>
              </w:rPr>
            </w:pPr>
            <w:r w:rsidRPr="00DC2420">
              <w:rPr>
                <w:sz w:val="14"/>
                <w:szCs w:val="14"/>
              </w:rPr>
              <w:t>0,103</w:t>
            </w:r>
          </w:p>
        </w:tc>
        <w:tc>
          <w:tcPr>
            <w:tcW w:w="1637" w:type="dxa"/>
            <w:tcBorders>
              <w:top w:val="nil"/>
              <w:left w:val="nil"/>
              <w:bottom w:val="single" w:sz="4" w:space="0" w:color="auto"/>
              <w:right w:val="single" w:sz="4" w:space="0" w:color="auto"/>
            </w:tcBorders>
            <w:noWrap/>
            <w:vAlign w:val="center"/>
            <w:hideMark/>
          </w:tcPr>
          <w:p w14:paraId="29D7141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B29B39B" w14:textId="77777777" w:rsidR="00DC2420" w:rsidRPr="00DC2420" w:rsidRDefault="00DC2420" w:rsidP="00DC2420">
            <w:pPr>
              <w:jc w:val="center"/>
              <w:rPr>
                <w:sz w:val="14"/>
                <w:szCs w:val="14"/>
              </w:rPr>
            </w:pPr>
            <w:r w:rsidRPr="00DC2420">
              <w:rPr>
                <w:sz w:val="14"/>
                <w:szCs w:val="14"/>
              </w:rPr>
              <w:t>0,000</w:t>
            </w:r>
          </w:p>
        </w:tc>
      </w:tr>
      <w:tr w:rsidR="00DC2420" w:rsidRPr="00DC2420" w14:paraId="67B6EFF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C40F006" w14:textId="77777777" w:rsidR="00DC2420" w:rsidRPr="00DC2420" w:rsidRDefault="00DC2420" w:rsidP="00DC2420">
            <w:pPr>
              <w:rPr>
                <w:sz w:val="14"/>
                <w:szCs w:val="14"/>
              </w:rPr>
            </w:pPr>
            <w:r w:rsidRPr="00DC2420">
              <w:rPr>
                <w:sz w:val="14"/>
                <w:szCs w:val="14"/>
              </w:rPr>
              <w:t>Модернизация системы видеонаблюдения пер.Электрический, д.2</w:t>
            </w:r>
          </w:p>
        </w:tc>
        <w:tc>
          <w:tcPr>
            <w:tcW w:w="1587" w:type="dxa"/>
            <w:tcBorders>
              <w:top w:val="nil"/>
              <w:left w:val="nil"/>
              <w:bottom w:val="single" w:sz="4" w:space="0" w:color="auto"/>
              <w:right w:val="single" w:sz="4" w:space="0" w:color="auto"/>
            </w:tcBorders>
            <w:vAlign w:val="center"/>
            <w:hideMark/>
          </w:tcPr>
          <w:p w14:paraId="0244C7A3" w14:textId="77777777" w:rsidR="00DC2420" w:rsidRPr="00DC2420" w:rsidRDefault="00DC2420" w:rsidP="00DC2420">
            <w:pPr>
              <w:jc w:val="center"/>
              <w:rPr>
                <w:sz w:val="14"/>
                <w:szCs w:val="14"/>
              </w:rPr>
            </w:pPr>
            <w:r w:rsidRPr="00DC2420">
              <w:rPr>
                <w:sz w:val="14"/>
                <w:szCs w:val="14"/>
              </w:rPr>
              <w:t>G_АС\В\0001</w:t>
            </w:r>
          </w:p>
        </w:tc>
        <w:tc>
          <w:tcPr>
            <w:tcW w:w="1819" w:type="dxa"/>
            <w:tcBorders>
              <w:top w:val="nil"/>
              <w:left w:val="nil"/>
              <w:bottom w:val="single" w:sz="4" w:space="0" w:color="auto"/>
              <w:right w:val="single" w:sz="4" w:space="0" w:color="auto"/>
            </w:tcBorders>
            <w:noWrap/>
            <w:vAlign w:val="center"/>
            <w:hideMark/>
          </w:tcPr>
          <w:p w14:paraId="23AB673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1A2BEBD" w14:textId="77777777" w:rsidR="00DC2420" w:rsidRPr="00DC2420" w:rsidRDefault="00DC2420" w:rsidP="00DC2420">
            <w:pPr>
              <w:jc w:val="center"/>
              <w:rPr>
                <w:sz w:val="14"/>
                <w:szCs w:val="14"/>
              </w:rPr>
            </w:pPr>
            <w:r w:rsidRPr="00DC2420">
              <w:rPr>
                <w:sz w:val="14"/>
                <w:szCs w:val="14"/>
              </w:rPr>
              <w:t>2029</w:t>
            </w:r>
          </w:p>
        </w:tc>
        <w:tc>
          <w:tcPr>
            <w:tcW w:w="1623" w:type="dxa"/>
            <w:tcBorders>
              <w:top w:val="nil"/>
              <w:left w:val="nil"/>
              <w:bottom w:val="single" w:sz="4" w:space="0" w:color="auto"/>
              <w:right w:val="single" w:sz="4" w:space="0" w:color="auto"/>
            </w:tcBorders>
            <w:noWrap/>
            <w:vAlign w:val="center"/>
            <w:hideMark/>
          </w:tcPr>
          <w:p w14:paraId="5B7C0D69" w14:textId="77777777" w:rsidR="00DC2420" w:rsidRPr="00DC2420" w:rsidRDefault="00DC2420" w:rsidP="00DC2420">
            <w:pPr>
              <w:jc w:val="center"/>
              <w:rPr>
                <w:sz w:val="14"/>
                <w:szCs w:val="14"/>
              </w:rPr>
            </w:pPr>
            <w:r w:rsidRPr="00DC2420">
              <w:rPr>
                <w:sz w:val="14"/>
                <w:szCs w:val="14"/>
              </w:rPr>
              <w:t>0,078</w:t>
            </w:r>
          </w:p>
        </w:tc>
        <w:tc>
          <w:tcPr>
            <w:tcW w:w="1637" w:type="dxa"/>
            <w:tcBorders>
              <w:top w:val="nil"/>
              <w:left w:val="nil"/>
              <w:bottom w:val="single" w:sz="4" w:space="0" w:color="auto"/>
              <w:right w:val="single" w:sz="4" w:space="0" w:color="auto"/>
            </w:tcBorders>
            <w:noWrap/>
            <w:vAlign w:val="center"/>
            <w:hideMark/>
          </w:tcPr>
          <w:p w14:paraId="411B4A31" w14:textId="77777777" w:rsidR="00DC2420" w:rsidRPr="00DC2420" w:rsidRDefault="00DC2420" w:rsidP="00DC2420">
            <w:pPr>
              <w:jc w:val="center"/>
              <w:rPr>
                <w:sz w:val="14"/>
                <w:szCs w:val="14"/>
              </w:rPr>
            </w:pPr>
            <w:r w:rsidRPr="00DC2420">
              <w:rPr>
                <w:sz w:val="14"/>
                <w:szCs w:val="14"/>
              </w:rPr>
              <w:t>0,088</w:t>
            </w:r>
          </w:p>
        </w:tc>
        <w:tc>
          <w:tcPr>
            <w:tcW w:w="1227" w:type="dxa"/>
            <w:tcBorders>
              <w:top w:val="nil"/>
              <w:left w:val="nil"/>
              <w:bottom w:val="single" w:sz="4" w:space="0" w:color="auto"/>
              <w:right w:val="single" w:sz="4" w:space="0" w:color="auto"/>
            </w:tcBorders>
            <w:noWrap/>
            <w:vAlign w:val="center"/>
            <w:hideMark/>
          </w:tcPr>
          <w:p w14:paraId="4EF9FEF6" w14:textId="77777777" w:rsidR="00DC2420" w:rsidRPr="00DC2420" w:rsidRDefault="00DC2420" w:rsidP="00DC2420">
            <w:pPr>
              <w:jc w:val="center"/>
              <w:rPr>
                <w:sz w:val="14"/>
                <w:szCs w:val="14"/>
              </w:rPr>
            </w:pPr>
            <w:r w:rsidRPr="00DC2420">
              <w:rPr>
                <w:sz w:val="14"/>
                <w:szCs w:val="14"/>
              </w:rPr>
              <w:t>0,000</w:t>
            </w:r>
          </w:p>
        </w:tc>
      </w:tr>
      <w:tr w:rsidR="00DC2420" w:rsidRPr="00DC2420" w14:paraId="27F6D88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01FE2D0" w14:textId="77777777" w:rsidR="00DC2420" w:rsidRPr="00DC2420" w:rsidRDefault="00DC2420" w:rsidP="00DC2420">
            <w:pPr>
              <w:rPr>
                <w:sz w:val="14"/>
                <w:szCs w:val="14"/>
              </w:rPr>
            </w:pPr>
            <w:r w:rsidRPr="00DC2420">
              <w:rPr>
                <w:sz w:val="14"/>
                <w:szCs w:val="14"/>
              </w:rPr>
              <w:t>Модернизация системы видеонаблюдения пер.Электрический, д.4</w:t>
            </w:r>
          </w:p>
        </w:tc>
        <w:tc>
          <w:tcPr>
            <w:tcW w:w="1587" w:type="dxa"/>
            <w:tcBorders>
              <w:top w:val="nil"/>
              <w:left w:val="nil"/>
              <w:bottom w:val="single" w:sz="4" w:space="0" w:color="auto"/>
              <w:right w:val="single" w:sz="4" w:space="0" w:color="auto"/>
            </w:tcBorders>
            <w:vAlign w:val="center"/>
            <w:hideMark/>
          </w:tcPr>
          <w:p w14:paraId="124D45D8" w14:textId="77777777" w:rsidR="00DC2420" w:rsidRPr="00DC2420" w:rsidRDefault="00DC2420" w:rsidP="00DC2420">
            <w:pPr>
              <w:jc w:val="center"/>
              <w:rPr>
                <w:sz w:val="14"/>
                <w:szCs w:val="14"/>
              </w:rPr>
            </w:pPr>
            <w:r w:rsidRPr="00DC2420">
              <w:rPr>
                <w:sz w:val="14"/>
                <w:szCs w:val="14"/>
              </w:rPr>
              <w:t>G_АС\В\0002</w:t>
            </w:r>
          </w:p>
        </w:tc>
        <w:tc>
          <w:tcPr>
            <w:tcW w:w="1819" w:type="dxa"/>
            <w:tcBorders>
              <w:top w:val="nil"/>
              <w:left w:val="nil"/>
              <w:bottom w:val="single" w:sz="4" w:space="0" w:color="auto"/>
              <w:right w:val="single" w:sz="4" w:space="0" w:color="auto"/>
            </w:tcBorders>
            <w:noWrap/>
            <w:vAlign w:val="center"/>
            <w:hideMark/>
          </w:tcPr>
          <w:p w14:paraId="397D21B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08471A9"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440908A2" w14:textId="77777777" w:rsidR="00DC2420" w:rsidRPr="00DC2420" w:rsidRDefault="00DC2420" w:rsidP="00DC2420">
            <w:pPr>
              <w:jc w:val="center"/>
              <w:rPr>
                <w:sz w:val="14"/>
                <w:szCs w:val="14"/>
              </w:rPr>
            </w:pPr>
            <w:r w:rsidRPr="00DC2420">
              <w:rPr>
                <w:sz w:val="14"/>
                <w:szCs w:val="14"/>
              </w:rPr>
              <w:t>0,096</w:t>
            </w:r>
          </w:p>
        </w:tc>
        <w:tc>
          <w:tcPr>
            <w:tcW w:w="1637" w:type="dxa"/>
            <w:tcBorders>
              <w:top w:val="nil"/>
              <w:left w:val="nil"/>
              <w:bottom w:val="single" w:sz="4" w:space="0" w:color="auto"/>
              <w:right w:val="single" w:sz="4" w:space="0" w:color="auto"/>
            </w:tcBorders>
            <w:noWrap/>
            <w:vAlign w:val="center"/>
            <w:hideMark/>
          </w:tcPr>
          <w:p w14:paraId="299CF716" w14:textId="77777777" w:rsidR="00DC2420" w:rsidRPr="00DC2420" w:rsidRDefault="00DC2420" w:rsidP="00DC2420">
            <w:pPr>
              <w:jc w:val="center"/>
              <w:rPr>
                <w:sz w:val="14"/>
                <w:szCs w:val="14"/>
              </w:rPr>
            </w:pPr>
            <w:r w:rsidRPr="00DC2420">
              <w:rPr>
                <w:sz w:val="14"/>
                <w:szCs w:val="14"/>
              </w:rPr>
              <w:t>0,110</w:t>
            </w:r>
          </w:p>
        </w:tc>
        <w:tc>
          <w:tcPr>
            <w:tcW w:w="1227" w:type="dxa"/>
            <w:tcBorders>
              <w:top w:val="nil"/>
              <w:left w:val="nil"/>
              <w:bottom w:val="single" w:sz="4" w:space="0" w:color="auto"/>
              <w:right w:val="single" w:sz="4" w:space="0" w:color="auto"/>
            </w:tcBorders>
            <w:noWrap/>
            <w:vAlign w:val="center"/>
            <w:hideMark/>
          </w:tcPr>
          <w:p w14:paraId="05BFBE5E" w14:textId="77777777" w:rsidR="00DC2420" w:rsidRPr="00DC2420" w:rsidRDefault="00DC2420" w:rsidP="00DC2420">
            <w:pPr>
              <w:jc w:val="center"/>
              <w:rPr>
                <w:sz w:val="14"/>
                <w:szCs w:val="14"/>
              </w:rPr>
            </w:pPr>
            <w:r w:rsidRPr="00DC2420">
              <w:rPr>
                <w:sz w:val="14"/>
                <w:szCs w:val="14"/>
              </w:rPr>
              <w:t>0,000</w:t>
            </w:r>
          </w:p>
        </w:tc>
      </w:tr>
      <w:tr w:rsidR="00DC2420" w:rsidRPr="00DC2420" w14:paraId="314129F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3DE0F68" w14:textId="77777777" w:rsidR="00DC2420" w:rsidRPr="00DC2420" w:rsidRDefault="00DC2420" w:rsidP="00DC2420">
            <w:pPr>
              <w:rPr>
                <w:sz w:val="14"/>
                <w:szCs w:val="14"/>
              </w:rPr>
            </w:pPr>
            <w:r w:rsidRPr="00DC2420">
              <w:rPr>
                <w:sz w:val="14"/>
                <w:szCs w:val="14"/>
              </w:rPr>
              <w:t>Модернизация объекта "Технологический канал связи (ВОЛС) филиала "Энергосеть г. Белово"</w:t>
            </w:r>
          </w:p>
        </w:tc>
        <w:tc>
          <w:tcPr>
            <w:tcW w:w="1587" w:type="dxa"/>
            <w:tcBorders>
              <w:top w:val="nil"/>
              <w:left w:val="nil"/>
              <w:bottom w:val="single" w:sz="4" w:space="0" w:color="auto"/>
              <w:right w:val="single" w:sz="4" w:space="0" w:color="auto"/>
            </w:tcBorders>
            <w:vAlign w:val="center"/>
            <w:hideMark/>
          </w:tcPr>
          <w:p w14:paraId="3901EA7D" w14:textId="77777777" w:rsidR="00DC2420" w:rsidRPr="00DC2420" w:rsidRDefault="00DC2420" w:rsidP="00DC2420">
            <w:pPr>
              <w:jc w:val="center"/>
              <w:rPr>
                <w:sz w:val="14"/>
                <w:szCs w:val="14"/>
              </w:rPr>
            </w:pPr>
            <w:r w:rsidRPr="00DC2420">
              <w:rPr>
                <w:sz w:val="14"/>
                <w:szCs w:val="14"/>
              </w:rPr>
              <w:t>G_Б\СВ\0001</w:t>
            </w:r>
          </w:p>
        </w:tc>
        <w:tc>
          <w:tcPr>
            <w:tcW w:w="1819" w:type="dxa"/>
            <w:tcBorders>
              <w:top w:val="nil"/>
              <w:left w:val="nil"/>
              <w:bottom w:val="single" w:sz="4" w:space="0" w:color="auto"/>
              <w:right w:val="single" w:sz="4" w:space="0" w:color="auto"/>
            </w:tcBorders>
            <w:noWrap/>
            <w:vAlign w:val="center"/>
            <w:hideMark/>
          </w:tcPr>
          <w:p w14:paraId="198D91DB" w14:textId="77777777" w:rsidR="00DC2420" w:rsidRPr="00DC2420" w:rsidRDefault="00DC2420" w:rsidP="00DC2420">
            <w:pPr>
              <w:jc w:val="center"/>
              <w:rPr>
                <w:sz w:val="14"/>
                <w:szCs w:val="14"/>
              </w:rPr>
            </w:pPr>
            <w:r w:rsidRPr="00DC2420">
              <w:rPr>
                <w:sz w:val="14"/>
                <w:szCs w:val="14"/>
              </w:rPr>
              <w:t>2027</w:t>
            </w:r>
          </w:p>
        </w:tc>
        <w:tc>
          <w:tcPr>
            <w:tcW w:w="1841" w:type="dxa"/>
            <w:tcBorders>
              <w:top w:val="nil"/>
              <w:left w:val="nil"/>
              <w:bottom w:val="single" w:sz="4" w:space="0" w:color="auto"/>
              <w:right w:val="single" w:sz="4" w:space="0" w:color="auto"/>
            </w:tcBorders>
            <w:noWrap/>
            <w:vAlign w:val="center"/>
            <w:hideMark/>
          </w:tcPr>
          <w:p w14:paraId="67214D3B" w14:textId="77777777" w:rsidR="00DC2420" w:rsidRPr="00DC2420" w:rsidRDefault="00DC2420" w:rsidP="00DC2420">
            <w:pPr>
              <w:jc w:val="center"/>
              <w:rPr>
                <w:sz w:val="14"/>
                <w:szCs w:val="14"/>
              </w:rPr>
            </w:pPr>
            <w:r w:rsidRPr="00DC2420">
              <w:rPr>
                <w:sz w:val="14"/>
                <w:szCs w:val="14"/>
              </w:rPr>
              <w:t>2027</w:t>
            </w:r>
          </w:p>
        </w:tc>
        <w:tc>
          <w:tcPr>
            <w:tcW w:w="1623" w:type="dxa"/>
            <w:tcBorders>
              <w:top w:val="nil"/>
              <w:left w:val="nil"/>
              <w:bottom w:val="single" w:sz="4" w:space="0" w:color="auto"/>
              <w:right w:val="single" w:sz="4" w:space="0" w:color="auto"/>
            </w:tcBorders>
            <w:noWrap/>
            <w:vAlign w:val="center"/>
            <w:hideMark/>
          </w:tcPr>
          <w:p w14:paraId="039CC600" w14:textId="77777777" w:rsidR="00DC2420" w:rsidRPr="00DC2420" w:rsidRDefault="00DC2420" w:rsidP="00DC2420">
            <w:pPr>
              <w:jc w:val="center"/>
              <w:rPr>
                <w:sz w:val="14"/>
                <w:szCs w:val="14"/>
              </w:rPr>
            </w:pPr>
            <w:r w:rsidRPr="00DC2420">
              <w:rPr>
                <w:sz w:val="14"/>
                <w:szCs w:val="14"/>
              </w:rPr>
              <w:t>0,777</w:t>
            </w:r>
          </w:p>
        </w:tc>
        <w:tc>
          <w:tcPr>
            <w:tcW w:w="1637" w:type="dxa"/>
            <w:tcBorders>
              <w:top w:val="nil"/>
              <w:left w:val="nil"/>
              <w:bottom w:val="single" w:sz="4" w:space="0" w:color="auto"/>
              <w:right w:val="single" w:sz="4" w:space="0" w:color="auto"/>
            </w:tcBorders>
            <w:noWrap/>
            <w:vAlign w:val="center"/>
            <w:hideMark/>
          </w:tcPr>
          <w:p w14:paraId="3064A14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F8AF762" w14:textId="77777777" w:rsidR="00DC2420" w:rsidRPr="00DC2420" w:rsidRDefault="00DC2420" w:rsidP="00DC2420">
            <w:pPr>
              <w:jc w:val="center"/>
              <w:rPr>
                <w:sz w:val="14"/>
                <w:szCs w:val="14"/>
              </w:rPr>
            </w:pPr>
            <w:r w:rsidRPr="00DC2420">
              <w:rPr>
                <w:sz w:val="14"/>
                <w:szCs w:val="14"/>
              </w:rPr>
              <w:t>0,000</w:t>
            </w:r>
          </w:p>
        </w:tc>
      </w:tr>
      <w:tr w:rsidR="00DC2420" w:rsidRPr="00DC2420" w14:paraId="629EE94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BF4C260" w14:textId="77777777" w:rsidR="00DC2420" w:rsidRPr="00DC2420" w:rsidRDefault="00DC2420" w:rsidP="00DC2420">
            <w:pPr>
              <w:rPr>
                <w:sz w:val="14"/>
                <w:szCs w:val="14"/>
              </w:rPr>
            </w:pPr>
            <w:r w:rsidRPr="00DC2420">
              <w:rPr>
                <w:sz w:val="14"/>
                <w:szCs w:val="14"/>
              </w:rPr>
              <w:t>Модернизация системы видеонаблюдения по адресу: г. Белово, пер. Цинкзаводской, 22</w:t>
            </w:r>
          </w:p>
        </w:tc>
        <w:tc>
          <w:tcPr>
            <w:tcW w:w="1587" w:type="dxa"/>
            <w:tcBorders>
              <w:top w:val="nil"/>
              <w:left w:val="nil"/>
              <w:bottom w:val="single" w:sz="4" w:space="0" w:color="auto"/>
              <w:right w:val="single" w:sz="4" w:space="0" w:color="auto"/>
            </w:tcBorders>
            <w:vAlign w:val="center"/>
            <w:hideMark/>
          </w:tcPr>
          <w:p w14:paraId="67D1B331" w14:textId="77777777" w:rsidR="00DC2420" w:rsidRPr="00DC2420" w:rsidRDefault="00DC2420" w:rsidP="00DC2420">
            <w:pPr>
              <w:jc w:val="center"/>
              <w:rPr>
                <w:sz w:val="14"/>
                <w:szCs w:val="14"/>
              </w:rPr>
            </w:pPr>
            <w:r w:rsidRPr="00DC2420">
              <w:rPr>
                <w:sz w:val="14"/>
                <w:szCs w:val="14"/>
              </w:rPr>
              <w:t>H_Б\В\0001</w:t>
            </w:r>
          </w:p>
        </w:tc>
        <w:tc>
          <w:tcPr>
            <w:tcW w:w="1819" w:type="dxa"/>
            <w:tcBorders>
              <w:top w:val="nil"/>
              <w:left w:val="nil"/>
              <w:bottom w:val="single" w:sz="4" w:space="0" w:color="auto"/>
              <w:right w:val="single" w:sz="4" w:space="0" w:color="auto"/>
            </w:tcBorders>
            <w:noWrap/>
            <w:vAlign w:val="center"/>
            <w:hideMark/>
          </w:tcPr>
          <w:p w14:paraId="72D4423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3FDACB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5D70BCB" w14:textId="77777777" w:rsidR="00DC2420" w:rsidRPr="00DC2420" w:rsidRDefault="00DC2420" w:rsidP="00DC2420">
            <w:pPr>
              <w:jc w:val="center"/>
              <w:rPr>
                <w:sz w:val="14"/>
                <w:szCs w:val="14"/>
              </w:rPr>
            </w:pPr>
            <w:r w:rsidRPr="00DC2420">
              <w:rPr>
                <w:sz w:val="14"/>
                <w:szCs w:val="14"/>
              </w:rPr>
              <w:t>0,116</w:t>
            </w:r>
          </w:p>
        </w:tc>
        <w:tc>
          <w:tcPr>
            <w:tcW w:w="1637" w:type="dxa"/>
            <w:tcBorders>
              <w:top w:val="nil"/>
              <w:left w:val="nil"/>
              <w:bottom w:val="single" w:sz="4" w:space="0" w:color="auto"/>
              <w:right w:val="single" w:sz="4" w:space="0" w:color="auto"/>
            </w:tcBorders>
            <w:noWrap/>
            <w:vAlign w:val="center"/>
            <w:hideMark/>
          </w:tcPr>
          <w:p w14:paraId="65EC507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5D90B9A" w14:textId="77777777" w:rsidR="00DC2420" w:rsidRPr="00DC2420" w:rsidRDefault="00DC2420" w:rsidP="00DC2420">
            <w:pPr>
              <w:jc w:val="center"/>
              <w:rPr>
                <w:sz w:val="14"/>
                <w:szCs w:val="14"/>
              </w:rPr>
            </w:pPr>
            <w:r w:rsidRPr="00DC2420">
              <w:rPr>
                <w:sz w:val="14"/>
                <w:szCs w:val="14"/>
              </w:rPr>
              <w:t>0,000</w:t>
            </w:r>
          </w:p>
        </w:tc>
      </w:tr>
      <w:tr w:rsidR="00DC2420" w:rsidRPr="00DC2420" w14:paraId="423AEDD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56792C6" w14:textId="77777777" w:rsidR="00DC2420" w:rsidRPr="00DC2420" w:rsidRDefault="00DC2420" w:rsidP="00DC2420">
            <w:pPr>
              <w:rPr>
                <w:sz w:val="14"/>
                <w:szCs w:val="14"/>
              </w:rPr>
            </w:pPr>
            <w:r w:rsidRPr="00DC2420">
              <w:rPr>
                <w:sz w:val="14"/>
                <w:szCs w:val="14"/>
              </w:rPr>
              <w:t>Модернизация системы видеонаблюдения по адресу: г. Гурьевск ул. Лермонтова,9</w:t>
            </w:r>
          </w:p>
        </w:tc>
        <w:tc>
          <w:tcPr>
            <w:tcW w:w="1587" w:type="dxa"/>
            <w:tcBorders>
              <w:top w:val="nil"/>
              <w:left w:val="nil"/>
              <w:bottom w:val="single" w:sz="4" w:space="0" w:color="auto"/>
              <w:right w:val="single" w:sz="4" w:space="0" w:color="auto"/>
            </w:tcBorders>
            <w:vAlign w:val="center"/>
            <w:hideMark/>
          </w:tcPr>
          <w:p w14:paraId="71766AD4" w14:textId="77777777" w:rsidR="00DC2420" w:rsidRPr="00DC2420" w:rsidRDefault="00DC2420" w:rsidP="00DC2420">
            <w:pPr>
              <w:jc w:val="center"/>
              <w:rPr>
                <w:sz w:val="14"/>
                <w:szCs w:val="14"/>
              </w:rPr>
            </w:pPr>
            <w:r w:rsidRPr="00DC2420">
              <w:rPr>
                <w:sz w:val="14"/>
                <w:szCs w:val="14"/>
              </w:rPr>
              <w:t>H_Гур\В\0001</w:t>
            </w:r>
          </w:p>
        </w:tc>
        <w:tc>
          <w:tcPr>
            <w:tcW w:w="1819" w:type="dxa"/>
            <w:tcBorders>
              <w:top w:val="nil"/>
              <w:left w:val="nil"/>
              <w:bottom w:val="single" w:sz="4" w:space="0" w:color="auto"/>
              <w:right w:val="single" w:sz="4" w:space="0" w:color="auto"/>
            </w:tcBorders>
            <w:noWrap/>
            <w:vAlign w:val="center"/>
            <w:hideMark/>
          </w:tcPr>
          <w:p w14:paraId="66ED29F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370F38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F3B5E5C" w14:textId="77777777" w:rsidR="00DC2420" w:rsidRPr="00DC2420" w:rsidRDefault="00DC2420" w:rsidP="00DC2420">
            <w:pPr>
              <w:jc w:val="center"/>
              <w:rPr>
                <w:sz w:val="14"/>
                <w:szCs w:val="14"/>
              </w:rPr>
            </w:pPr>
            <w:r w:rsidRPr="00DC2420">
              <w:rPr>
                <w:sz w:val="14"/>
                <w:szCs w:val="14"/>
              </w:rPr>
              <w:t>0,353</w:t>
            </w:r>
          </w:p>
        </w:tc>
        <w:tc>
          <w:tcPr>
            <w:tcW w:w="1637" w:type="dxa"/>
            <w:tcBorders>
              <w:top w:val="nil"/>
              <w:left w:val="nil"/>
              <w:bottom w:val="single" w:sz="4" w:space="0" w:color="auto"/>
              <w:right w:val="single" w:sz="4" w:space="0" w:color="auto"/>
            </w:tcBorders>
            <w:noWrap/>
            <w:vAlign w:val="center"/>
            <w:hideMark/>
          </w:tcPr>
          <w:p w14:paraId="739F9A8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CF731B6" w14:textId="77777777" w:rsidR="00DC2420" w:rsidRPr="00DC2420" w:rsidRDefault="00DC2420" w:rsidP="00DC2420">
            <w:pPr>
              <w:jc w:val="center"/>
              <w:rPr>
                <w:sz w:val="14"/>
                <w:szCs w:val="14"/>
              </w:rPr>
            </w:pPr>
            <w:r w:rsidRPr="00DC2420">
              <w:rPr>
                <w:sz w:val="14"/>
                <w:szCs w:val="14"/>
              </w:rPr>
              <w:t>0,000</w:t>
            </w:r>
          </w:p>
        </w:tc>
      </w:tr>
      <w:tr w:rsidR="00DC2420" w:rsidRPr="00DC2420" w14:paraId="7D90481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9C3C31F" w14:textId="77777777" w:rsidR="00DC2420" w:rsidRPr="00DC2420" w:rsidRDefault="00DC2420" w:rsidP="00DC2420">
            <w:pPr>
              <w:rPr>
                <w:sz w:val="14"/>
                <w:szCs w:val="14"/>
              </w:rPr>
            </w:pPr>
            <w:r w:rsidRPr="00DC2420">
              <w:rPr>
                <w:sz w:val="14"/>
                <w:szCs w:val="14"/>
              </w:rPr>
              <w:t>Модернизация системы видеонаблюдения по адресу: г. Полысаево, ул. Бакинская, 22</w:t>
            </w:r>
          </w:p>
        </w:tc>
        <w:tc>
          <w:tcPr>
            <w:tcW w:w="1587" w:type="dxa"/>
            <w:tcBorders>
              <w:top w:val="nil"/>
              <w:left w:val="nil"/>
              <w:bottom w:val="single" w:sz="4" w:space="0" w:color="auto"/>
              <w:right w:val="single" w:sz="4" w:space="0" w:color="auto"/>
            </w:tcBorders>
            <w:vAlign w:val="center"/>
            <w:hideMark/>
          </w:tcPr>
          <w:p w14:paraId="162170EE" w14:textId="77777777" w:rsidR="00DC2420" w:rsidRPr="00DC2420" w:rsidRDefault="00DC2420" w:rsidP="00DC2420">
            <w:pPr>
              <w:jc w:val="center"/>
              <w:rPr>
                <w:sz w:val="14"/>
                <w:szCs w:val="14"/>
              </w:rPr>
            </w:pPr>
            <w:r w:rsidRPr="00DC2420">
              <w:rPr>
                <w:sz w:val="14"/>
                <w:szCs w:val="14"/>
              </w:rPr>
              <w:t>O_Б\В\0001</w:t>
            </w:r>
          </w:p>
        </w:tc>
        <w:tc>
          <w:tcPr>
            <w:tcW w:w="1819" w:type="dxa"/>
            <w:tcBorders>
              <w:top w:val="nil"/>
              <w:left w:val="nil"/>
              <w:bottom w:val="single" w:sz="4" w:space="0" w:color="auto"/>
              <w:right w:val="single" w:sz="4" w:space="0" w:color="auto"/>
            </w:tcBorders>
            <w:noWrap/>
            <w:vAlign w:val="center"/>
            <w:hideMark/>
          </w:tcPr>
          <w:p w14:paraId="1BF606D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8706E2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C3E62B3" w14:textId="77777777" w:rsidR="00DC2420" w:rsidRPr="00DC2420" w:rsidRDefault="00DC2420" w:rsidP="00DC2420">
            <w:pPr>
              <w:jc w:val="center"/>
              <w:rPr>
                <w:sz w:val="14"/>
                <w:szCs w:val="14"/>
              </w:rPr>
            </w:pPr>
            <w:r w:rsidRPr="00DC2420">
              <w:rPr>
                <w:sz w:val="14"/>
                <w:szCs w:val="14"/>
              </w:rPr>
              <w:t>0,088</w:t>
            </w:r>
          </w:p>
        </w:tc>
        <w:tc>
          <w:tcPr>
            <w:tcW w:w="1637" w:type="dxa"/>
            <w:tcBorders>
              <w:top w:val="nil"/>
              <w:left w:val="nil"/>
              <w:bottom w:val="single" w:sz="4" w:space="0" w:color="auto"/>
              <w:right w:val="single" w:sz="4" w:space="0" w:color="auto"/>
            </w:tcBorders>
            <w:noWrap/>
            <w:vAlign w:val="center"/>
            <w:hideMark/>
          </w:tcPr>
          <w:p w14:paraId="205D3E07" w14:textId="77777777" w:rsidR="00DC2420" w:rsidRPr="00DC2420" w:rsidRDefault="00DC2420" w:rsidP="00DC2420">
            <w:pPr>
              <w:jc w:val="center"/>
              <w:rPr>
                <w:sz w:val="14"/>
                <w:szCs w:val="14"/>
              </w:rPr>
            </w:pPr>
            <w:r w:rsidRPr="00DC2420">
              <w:rPr>
                <w:sz w:val="14"/>
                <w:szCs w:val="14"/>
              </w:rPr>
              <w:t>0,114</w:t>
            </w:r>
          </w:p>
        </w:tc>
        <w:tc>
          <w:tcPr>
            <w:tcW w:w="1227" w:type="dxa"/>
            <w:tcBorders>
              <w:top w:val="nil"/>
              <w:left w:val="nil"/>
              <w:bottom w:val="single" w:sz="4" w:space="0" w:color="auto"/>
              <w:right w:val="single" w:sz="4" w:space="0" w:color="auto"/>
            </w:tcBorders>
            <w:noWrap/>
            <w:vAlign w:val="center"/>
            <w:hideMark/>
          </w:tcPr>
          <w:p w14:paraId="34215395" w14:textId="77777777" w:rsidR="00DC2420" w:rsidRPr="00DC2420" w:rsidRDefault="00DC2420" w:rsidP="00DC2420">
            <w:pPr>
              <w:jc w:val="center"/>
              <w:rPr>
                <w:sz w:val="14"/>
                <w:szCs w:val="14"/>
              </w:rPr>
            </w:pPr>
            <w:r w:rsidRPr="00DC2420">
              <w:rPr>
                <w:sz w:val="14"/>
                <w:szCs w:val="14"/>
              </w:rPr>
              <w:t>0,000</w:t>
            </w:r>
          </w:p>
        </w:tc>
      </w:tr>
      <w:tr w:rsidR="00DC2420" w:rsidRPr="00DC2420" w14:paraId="490B499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32A1603" w14:textId="77777777" w:rsidR="00DC2420" w:rsidRPr="00DC2420" w:rsidRDefault="00DC2420" w:rsidP="00DC2420">
            <w:pPr>
              <w:rPr>
                <w:sz w:val="14"/>
                <w:szCs w:val="14"/>
              </w:rPr>
            </w:pPr>
            <w:r w:rsidRPr="00DC2420">
              <w:rPr>
                <w:sz w:val="14"/>
                <w:szCs w:val="14"/>
              </w:rPr>
              <w:t>Модернизация системы видеонаблюдения п. Крапивинский ул. Советская 43б</w:t>
            </w:r>
          </w:p>
        </w:tc>
        <w:tc>
          <w:tcPr>
            <w:tcW w:w="1587" w:type="dxa"/>
            <w:tcBorders>
              <w:top w:val="nil"/>
              <w:left w:val="nil"/>
              <w:bottom w:val="single" w:sz="4" w:space="0" w:color="auto"/>
              <w:right w:val="single" w:sz="4" w:space="0" w:color="auto"/>
            </w:tcBorders>
            <w:vAlign w:val="center"/>
            <w:hideMark/>
          </w:tcPr>
          <w:p w14:paraId="209B368D" w14:textId="77777777" w:rsidR="00DC2420" w:rsidRPr="00DC2420" w:rsidRDefault="00DC2420" w:rsidP="00DC2420">
            <w:pPr>
              <w:jc w:val="center"/>
              <w:rPr>
                <w:sz w:val="14"/>
                <w:szCs w:val="14"/>
              </w:rPr>
            </w:pPr>
            <w:r w:rsidRPr="00DC2420">
              <w:rPr>
                <w:sz w:val="14"/>
                <w:szCs w:val="14"/>
              </w:rPr>
              <w:t>G_Кр\В\0002</w:t>
            </w:r>
          </w:p>
        </w:tc>
        <w:tc>
          <w:tcPr>
            <w:tcW w:w="1819" w:type="dxa"/>
            <w:tcBorders>
              <w:top w:val="nil"/>
              <w:left w:val="nil"/>
              <w:bottom w:val="single" w:sz="4" w:space="0" w:color="auto"/>
              <w:right w:val="single" w:sz="4" w:space="0" w:color="auto"/>
            </w:tcBorders>
            <w:noWrap/>
            <w:vAlign w:val="center"/>
            <w:hideMark/>
          </w:tcPr>
          <w:p w14:paraId="7D88814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8D5957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4D46B2C" w14:textId="77777777" w:rsidR="00DC2420" w:rsidRPr="00DC2420" w:rsidRDefault="00DC2420" w:rsidP="00DC2420">
            <w:pPr>
              <w:jc w:val="center"/>
              <w:rPr>
                <w:sz w:val="14"/>
                <w:szCs w:val="14"/>
              </w:rPr>
            </w:pPr>
            <w:r w:rsidRPr="00DC2420">
              <w:rPr>
                <w:sz w:val="14"/>
                <w:szCs w:val="14"/>
              </w:rPr>
              <w:t>0,126</w:t>
            </w:r>
          </w:p>
        </w:tc>
        <w:tc>
          <w:tcPr>
            <w:tcW w:w="1637" w:type="dxa"/>
            <w:tcBorders>
              <w:top w:val="nil"/>
              <w:left w:val="nil"/>
              <w:bottom w:val="single" w:sz="4" w:space="0" w:color="auto"/>
              <w:right w:val="single" w:sz="4" w:space="0" w:color="auto"/>
            </w:tcBorders>
            <w:noWrap/>
            <w:vAlign w:val="center"/>
            <w:hideMark/>
          </w:tcPr>
          <w:p w14:paraId="54204895" w14:textId="77777777" w:rsidR="00DC2420" w:rsidRPr="00DC2420" w:rsidRDefault="00DC2420" w:rsidP="00DC2420">
            <w:pPr>
              <w:jc w:val="center"/>
              <w:rPr>
                <w:sz w:val="14"/>
                <w:szCs w:val="14"/>
              </w:rPr>
            </w:pPr>
            <w:r w:rsidRPr="00DC2420">
              <w:rPr>
                <w:sz w:val="14"/>
                <w:szCs w:val="14"/>
              </w:rPr>
              <w:t>0,137</w:t>
            </w:r>
          </w:p>
        </w:tc>
        <w:tc>
          <w:tcPr>
            <w:tcW w:w="1227" w:type="dxa"/>
            <w:tcBorders>
              <w:top w:val="nil"/>
              <w:left w:val="nil"/>
              <w:bottom w:val="single" w:sz="4" w:space="0" w:color="auto"/>
              <w:right w:val="single" w:sz="4" w:space="0" w:color="auto"/>
            </w:tcBorders>
            <w:noWrap/>
            <w:vAlign w:val="center"/>
            <w:hideMark/>
          </w:tcPr>
          <w:p w14:paraId="758D4E8C" w14:textId="77777777" w:rsidR="00DC2420" w:rsidRPr="00DC2420" w:rsidRDefault="00DC2420" w:rsidP="00DC2420">
            <w:pPr>
              <w:jc w:val="center"/>
              <w:rPr>
                <w:sz w:val="14"/>
                <w:szCs w:val="14"/>
              </w:rPr>
            </w:pPr>
            <w:r w:rsidRPr="00DC2420">
              <w:rPr>
                <w:sz w:val="14"/>
                <w:szCs w:val="14"/>
              </w:rPr>
              <w:t>0,000</w:t>
            </w:r>
          </w:p>
        </w:tc>
      </w:tr>
      <w:tr w:rsidR="00DC2420" w:rsidRPr="00DC2420" w14:paraId="4FE428A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112317E" w14:textId="77777777" w:rsidR="00DC2420" w:rsidRPr="00DC2420" w:rsidRDefault="00DC2420" w:rsidP="00DC2420">
            <w:pPr>
              <w:rPr>
                <w:sz w:val="14"/>
                <w:szCs w:val="14"/>
              </w:rPr>
            </w:pPr>
            <w:r w:rsidRPr="00DC2420">
              <w:rPr>
                <w:sz w:val="14"/>
                <w:szCs w:val="14"/>
              </w:rPr>
              <w:t xml:space="preserve">Модернизация объекта "Технологический канал связи (ВОЛС) филиала "Энергосеть г. Киселевск" </w:t>
            </w:r>
          </w:p>
        </w:tc>
        <w:tc>
          <w:tcPr>
            <w:tcW w:w="1587" w:type="dxa"/>
            <w:tcBorders>
              <w:top w:val="nil"/>
              <w:left w:val="nil"/>
              <w:bottom w:val="single" w:sz="4" w:space="0" w:color="auto"/>
              <w:right w:val="single" w:sz="4" w:space="0" w:color="auto"/>
            </w:tcBorders>
            <w:vAlign w:val="center"/>
            <w:hideMark/>
          </w:tcPr>
          <w:p w14:paraId="4201853E" w14:textId="77777777" w:rsidR="00DC2420" w:rsidRPr="00DC2420" w:rsidRDefault="00DC2420" w:rsidP="00DC2420">
            <w:pPr>
              <w:jc w:val="center"/>
              <w:rPr>
                <w:sz w:val="14"/>
                <w:szCs w:val="14"/>
              </w:rPr>
            </w:pPr>
            <w:r w:rsidRPr="00DC2420">
              <w:rPr>
                <w:sz w:val="14"/>
                <w:szCs w:val="14"/>
              </w:rPr>
              <w:t>G_Кис\СВ\0002</w:t>
            </w:r>
          </w:p>
        </w:tc>
        <w:tc>
          <w:tcPr>
            <w:tcW w:w="1819" w:type="dxa"/>
            <w:tcBorders>
              <w:top w:val="nil"/>
              <w:left w:val="nil"/>
              <w:bottom w:val="single" w:sz="4" w:space="0" w:color="auto"/>
              <w:right w:val="single" w:sz="4" w:space="0" w:color="auto"/>
            </w:tcBorders>
            <w:noWrap/>
            <w:vAlign w:val="center"/>
            <w:hideMark/>
          </w:tcPr>
          <w:p w14:paraId="4F616687" w14:textId="77777777" w:rsidR="00DC2420" w:rsidRPr="00DC2420" w:rsidRDefault="00DC2420" w:rsidP="00DC2420">
            <w:pPr>
              <w:jc w:val="center"/>
              <w:rPr>
                <w:sz w:val="14"/>
                <w:szCs w:val="14"/>
              </w:rPr>
            </w:pPr>
            <w:r w:rsidRPr="00DC2420">
              <w:rPr>
                <w:sz w:val="14"/>
                <w:szCs w:val="14"/>
              </w:rPr>
              <w:t>2026</w:t>
            </w:r>
          </w:p>
        </w:tc>
        <w:tc>
          <w:tcPr>
            <w:tcW w:w="1841" w:type="dxa"/>
            <w:tcBorders>
              <w:top w:val="nil"/>
              <w:left w:val="nil"/>
              <w:bottom w:val="single" w:sz="4" w:space="0" w:color="auto"/>
              <w:right w:val="single" w:sz="4" w:space="0" w:color="auto"/>
            </w:tcBorders>
            <w:noWrap/>
            <w:vAlign w:val="center"/>
            <w:hideMark/>
          </w:tcPr>
          <w:p w14:paraId="66A71C1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3EC758B" w14:textId="77777777" w:rsidR="00DC2420" w:rsidRPr="00DC2420" w:rsidRDefault="00DC2420" w:rsidP="00DC2420">
            <w:pPr>
              <w:jc w:val="center"/>
              <w:rPr>
                <w:sz w:val="14"/>
                <w:szCs w:val="14"/>
              </w:rPr>
            </w:pPr>
            <w:r w:rsidRPr="00DC2420">
              <w:rPr>
                <w:sz w:val="14"/>
                <w:szCs w:val="14"/>
              </w:rPr>
              <w:t>2,833</w:t>
            </w:r>
          </w:p>
        </w:tc>
        <w:tc>
          <w:tcPr>
            <w:tcW w:w="1637" w:type="dxa"/>
            <w:tcBorders>
              <w:top w:val="nil"/>
              <w:left w:val="nil"/>
              <w:bottom w:val="single" w:sz="4" w:space="0" w:color="auto"/>
              <w:right w:val="single" w:sz="4" w:space="0" w:color="auto"/>
            </w:tcBorders>
            <w:noWrap/>
            <w:vAlign w:val="center"/>
            <w:hideMark/>
          </w:tcPr>
          <w:p w14:paraId="1166264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6D6F791" w14:textId="77777777" w:rsidR="00DC2420" w:rsidRPr="00DC2420" w:rsidRDefault="00DC2420" w:rsidP="00DC2420">
            <w:pPr>
              <w:jc w:val="center"/>
              <w:rPr>
                <w:sz w:val="14"/>
                <w:szCs w:val="14"/>
              </w:rPr>
            </w:pPr>
            <w:r w:rsidRPr="00DC2420">
              <w:rPr>
                <w:sz w:val="14"/>
                <w:szCs w:val="14"/>
              </w:rPr>
              <w:t>2,318</w:t>
            </w:r>
          </w:p>
        </w:tc>
      </w:tr>
      <w:tr w:rsidR="00DC2420" w:rsidRPr="00DC2420" w14:paraId="23B3A28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EF76FBE" w14:textId="77777777" w:rsidR="00DC2420" w:rsidRPr="00DC2420" w:rsidRDefault="00DC2420" w:rsidP="00DC2420">
            <w:pPr>
              <w:rPr>
                <w:sz w:val="14"/>
                <w:szCs w:val="14"/>
              </w:rPr>
            </w:pPr>
            <w:r w:rsidRPr="00DC2420">
              <w:rPr>
                <w:sz w:val="14"/>
                <w:szCs w:val="14"/>
              </w:rPr>
              <w:t>Модернизация системы видеонаблюдения ул. Краснобродская, 7</w:t>
            </w:r>
          </w:p>
        </w:tc>
        <w:tc>
          <w:tcPr>
            <w:tcW w:w="1587" w:type="dxa"/>
            <w:tcBorders>
              <w:top w:val="nil"/>
              <w:left w:val="nil"/>
              <w:bottom w:val="single" w:sz="4" w:space="0" w:color="auto"/>
              <w:right w:val="single" w:sz="4" w:space="0" w:color="auto"/>
            </w:tcBorders>
            <w:vAlign w:val="center"/>
            <w:hideMark/>
          </w:tcPr>
          <w:p w14:paraId="7586C242" w14:textId="77777777" w:rsidR="00DC2420" w:rsidRPr="00DC2420" w:rsidRDefault="00DC2420" w:rsidP="00DC2420">
            <w:pPr>
              <w:jc w:val="center"/>
              <w:rPr>
                <w:sz w:val="14"/>
                <w:szCs w:val="14"/>
              </w:rPr>
            </w:pPr>
            <w:r w:rsidRPr="00DC2420">
              <w:rPr>
                <w:sz w:val="14"/>
                <w:szCs w:val="14"/>
              </w:rPr>
              <w:t>H_Кис\В\0001</w:t>
            </w:r>
          </w:p>
        </w:tc>
        <w:tc>
          <w:tcPr>
            <w:tcW w:w="1819" w:type="dxa"/>
            <w:tcBorders>
              <w:top w:val="nil"/>
              <w:left w:val="nil"/>
              <w:bottom w:val="single" w:sz="4" w:space="0" w:color="auto"/>
              <w:right w:val="single" w:sz="4" w:space="0" w:color="auto"/>
            </w:tcBorders>
            <w:noWrap/>
            <w:vAlign w:val="center"/>
            <w:hideMark/>
          </w:tcPr>
          <w:p w14:paraId="4DD7501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82874C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314916B" w14:textId="77777777" w:rsidR="00DC2420" w:rsidRPr="00DC2420" w:rsidRDefault="00DC2420" w:rsidP="00DC2420">
            <w:pPr>
              <w:jc w:val="center"/>
              <w:rPr>
                <w:sz w:val="14"/>
                <w:szCs w:val="14"/>
              </w:rPr>
            </w:pPr>
            <w:r w:rsidRPr="00DC2420">
              <w:rPr>
                <w:sz w:val="14"/>
                <w:szCs w:val="14"/>
              </w:rPr>
              <w:t>0,153</w:t>
            </w:r>
          </w:p>
        </w:tc>
        <w:tc>
          <w:tcPr>
            <w:tcW w:w="1637" w:type="dxa"/>
            <w:tcBorders>
              <w:top w:val="nil"/>
              <w:left w:val="nil"/>
              <w:bottom w:val="single" w:sz="4" w:space="0" w:color="auto"/>
              <w:right w:val="single" w:sz="4" w:space="0" w:color="auto"/>
            </w:tcBorders>
            <w:noWrap/>
            <w:vAlign w:val="center"/>
            <w:hideMark/>
          </w:tcPr>
          <w:p w14:paraId="671B864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5FADB16" w14:textId="77777777" w:rsidR="00DC2420" w:rsidRPr="00DC2420" w:rsidRDefault="00DC2420" w:rsidP="00DC2420">
            <w:pPr>
              <w:jc w:val="center"/>
              <w:rPr>
                <w:sz w:val="14"/>
                <w:szCs w:val="14"/>
              </w:rPr>
            </w:pPr>
            <w:r w:rsidRPr="00DC2420">
              <w:rPr>
                <w:sz w:val="14"/>
                <w:szCs w:val="14"/>
              </w:rPr>
              <w:t>0,280</w:t>
            </w:r>
          </w:p>
        </w:tc>
      </w:tr>
      <w:tr w:rsidR="00DC2420" w:rsidRPr="00DC2420" w14:paraId="67A95DF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D6FC09B" w14:textId="77777777" w:rsidR="00DC2420" w:rsidRPr="00DC2420" w:rsidRDefault="00DC2420" w:rsidP="00DC2420">
            <w:pPr>
              <w:rPr>
                <w:sz w:val="14"/>
                <w:szCs w:val="14"/>
              </w:rPr>
            </w:pPr>
            <w:r w:rsidRPr="00DC2420">
              <w:rPr>
                <w:sz w:val="14"/>
                <w:szCs w:val="14"/>
              </w:rPr>
              <w:t>Модернизация системы видеонаблюдения ПС "Дальние горы"</w:t>
            </w:r>
          </w:p>
        </w:tc>
        <w:tc>
          <w:tcPr>
            <w:tcW w:w="1587" w:type="dxa"/>
            <w:tcBorders>
              <w:top w:val="nil"/>
              <w:left w:val="nil"/>
              <w:bottom w:val="single" w:sz="4" w:space="0" w:color="auto"/>
              <w:right w:val="single" w:sz="4" w:space="0" w:color="auto"/>
            </w:tcBorders>
            <w:vAlign w:val="center"/>
            <w:hideMark/>
          </w:tcPr>
          <w:p w14:paraId="033CDBCB" w14:textId="77777777" w:rsidR="00DC2420" w:rsidRPr="00DC2420" w:rsidRDefault="00DC2420" w:rsidP="00DC2420">
            <w:pPr>
              <w:jc w:val="center"/>
              <w:rPr>
                <w:sz w:val="14"/>
                <w:szCs w:val="14"/>
              </w:rPr>
            </w:pPr>
            <w:r w:rsidRPr="00DC2420">
              <w:rPr>
                <w:sz w:val="14"/>
                <w:szCs w:val="14"/>
              </w:rPr>
              <w:t>O_Кис\В\0001</w:t>
            </w:r>
          </w:p>
        </w:tc>
        <w:tc>
          <w:tcPr>
            <w:tcW w:w="1819" w:type="dxa"/>
            <w:tcBorders>
              <w:top w:val="nil"/>
              <w:left w:val="nil"/>
              <w:bottom w:val="single" w:sz="4" w:space="0" w:color="auto"/>
              <w:right w:val="single" w:sz="4" w:space="0" w:color="auto"/>
            </w:tcBorders>
            <w:noWrap/>
            <w:vAlign w:val="center"/>
            <w:hideMark/>
          </w:tcPr>
          <w:p w14:paraId="50C8BA49"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F9F5D8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FD51C07" w14:textId="77777777" w:rsidR="00DC2420" w:rsidRPr="00DC2420" w:rsidRDefault="00DC2420" w:rsidP="00DC2420">
            <w:pPr>
              <w:jc w:val="center"/>
              <w:rPr>
                <w:sz w:val="14"/>
                <w:szCs w:val="14"/>
              </w:rPr>
            </w:pPr>
            <w:r w:rsidRPr="00DC2420">
              <w:rPr>
                <w:sz w:val="14"/>
                <w:szCs w:val="14"/>
              </w:rPr>
              <w:t>0,090</w:t>
            </w:r>
          </w:p>
        </w:tc>
        <w:tc>
          <w:tcPr>
            <w:tcW w:w="1637" w:type="dxa"/>
            <w:tcBorders>
              <w:top w:val="nil"/>
              <w:left w:val="nil"/>
              <w:bottom w:val="single" w:sz="4" w:space="0" w:color="auto"/>
              <w:right w:val="single" w:sz="4" w:space="0" w:color="auto"/>
            </w:tcBorders>
            <w:noWrap/>
            <w:vAlign w:val="center"/>
            <w:hideMark/>
          </w:tcPr>
          <w:p w14:paraId="0DA113A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77BE912" w14:textId="77777777" w:rsidR="00DC2420" w:rsidRPr="00DC2420" w:rsidRDefault="00DC2420" w:rsidP="00DC2420">
            <w:pPr>
              <w:jc w:val="center"/>
              <w:rPr>
                <w:sz w:val="14"/>
                <w:szCs w:val="14"/>
              </w:rPr>
            </w:pPr>
            <w:r w:rsidRPr="00DC2420">
              <w:rPr>
                <w:sz w:val="14"/>
                <w:szCs w:val="14"/>
              </w:rPr>
              <w:t>0,253</w:t>
            </w:r>
          </w:p>
        </w:tc>
      </w:tr>
      <w:tr w:rsidR="00DC2420" w:rsidRPr="00DC2420" w14:paraId="00DF1DF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7867B1C" w14:textId="77777777" w:rsidR="00DC2420" w:rsidRPr="00DC2420" w:rsidRDefault="00DC2420" w:rsidP="00DC2420">
            <w:pPr>
              <w:rPr>
                <w:sz w:val="14"/>
                <w:szCs w:val="14"/>
              </w:rPr>
            </w:pPr>
            <w:r w:rsidRPr="00DC2420">
              <w:rPr>
                <w:sz w:val="14"/>
                <w:szCs w:val="14"/>
              </w:rPr>
              <w:t>Модернизация серверов и сетевого хранилища г.Киселевск ул.Краснобродская, 7</w:t>
            </w:r>
          </w:p>
        </w:tc>
        <w:tc>
          <w:tcPr>
            <w:tcW w:w="1587" w:type="dxa"/>
            <w:tcBorders>
              <w:top w:val="nil"/>
              <w:left w:val="nil"/>
              <w:bottom w:val="single" w:sz="4" w:space="0" w:color="auto"/>
              <w:right w:val="single" w:sz="4" w:space="0" w:color="auto"/>
            </w:tcBorders>
            <w:vAlign w:val="center"/>
            <w:hideMark/>
          </w:tcPr>
          <w:p w14:paraId="2D2DCBB9" w14:textId="77777777" w:rsidR="00DC2420" w:rsidRPr="00DC2420" w:rsidRDefault="00DC2420" w:rsidP="00DC2420">
            <w:pPr>
              <w:jc w:val="center"/>
              <w:rPr>
                <w:sz w:val="14"/>
                <w:szCs w:val="14"/>
              </w:rPr>
            </w:pPr>
            <w:r w:rsidRPr="00DC2420">
              <w:rPr>
                <w:sz w:val="14"/>
                <w:szCs w:val="14"/>
              </w:rPr>
              <w:t>O_Кис\КТ\0001</w:t>
            </w:r>
          </w:p>
        </w:tc>
        <w:tc>
          <w:tcPr>
            <w:tcW w:w="1819" w:type="dxa"/>
            <w:tcBorders>
              <w:top w:val="nil"/>
              <w:left w:val="nil"/>
              <w:bottom w:val="single" w:sz="4" w:space="0" w:color="auto"/>
              <w:right w:val="single" w:sz="4" w:space="0" w:color="auto"/>
            </w:tcBorders>
            <w:noWrap/>
            <w:vAlign w:val="center"/>
            <w:hideMark/>
          </w:tcPr>
          <w:p w14:paraId="50ED36EC"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760D6D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91F17E1" w14:textId="77777777" w:rsidR="00DC2420" w:rsidRPr="00DC2420" w:rsidRDefault="00DC2420" w:rsidP="00DC2420">
            <w:pPr>
              <w:jc w:val="center"/>
              <w:rPr>
                <w:sz w:val="14"/>
                <w:szCs w:val="14"/>
              </w:rPr>
            </w:pPr>
            <w:r w:rsidRPr="00DC2420">
              <w:rPr>
                <w:sz w:val="14"/>
                <w:szCs w:val="14"/>
              </w:rPr>
              <w:t>0,267</w:t>
            </w:r>
          </w:p>
        </w:tc>
        <w:tc>
          <w:tcPr>
            <w:tcW w:w="1637" w:type="dxa"/>
            <w:tcBorders>
              <w:top w:val="nil"/>
              <w:left w:val="nil"/>
              <w:bottom w:val="single" w:sz="4" w:space="0" w:color="auto"/>
              <w:right w:val="single" w:sz="4" w:space="0" w:color="auto"/>
            </w:tcBorders>
            <w:noWrap/>
            <w:vAlign w:val="center"/>
            <w:hideMark/>
          </w:tcPr>
          <w:p w14:paraId="58E3CC6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62692EB" w14:textId="77777777" w:rsidR="00DC2420" w:rsidRPr="00DC2420" w:rsidRDefault="00DC2420" w:rsidP="00DC2420">
            <w:pPr>
              <w:jc w:val="center"/>
              <w:rPr>
                <w:sz w:val="14"/>
                <w:szCs w:val="14"/>
              </w:rPr>
            </w:pPr>
            <w:r w:rsidRPr="00DC2420">
              <w:rPr>
                <w:sz w:val="14"/>
                <w:szCs w:val="14"/>
              </w:rPr>
              <w:t>0,000</w:t>
            </w:r>
          </w:p>
        </w:tc>
      </w:tr>
      <w:tr w:rsidR="00DC2420" w:rsidRPr="00DC2420" w14:paraId="27D3561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A8E1382" w14:textId="77777777" w:rsidR="00DC2420" w:rsidRPr="00DC2420" w:rsidRDefault="00DC2420" w:rsidP="00DC2420">
            <w:pPr>
              <w:rPr>
                <w:sz w:val="14"/>
                <w:szCs w:val="14"/>
              </w:rPr>
            </w:pPr>
            <w:r w:rsidRPr="00DC2420">
              <w:rPr>
                <w:sz w:val="14"/>
                <w:szCs w:val="14"/>
              </w:rPr>
              <w:t xml:space="preserve">Модернизация объекта "Технологический канал связи (ВОЛС) филиала "Энергосеть г. Мариинск" </w:t>
            </w:r>
          </w:p>
        </w:tc>
        <w:tc>
          <w:tcPr>
            <w:tcW w:w="1587" w:type="dxa"/>
            <w:tcBorders>
              <w:top w:val="nil"/>
              <w:left w:val="nil"/>
              <w:bottom w:val="single" w:sz="4" w:space="0" w:color="auto"/>
              <w:right w:val="single" w:sz="4" w:space="0" w:color="auto"/>
            </w:tcBorders>
            <w:vAlign w:val="center"/>
            <w:hideMark/>
          </w:tcPr>
          <w:p w14:paraId="078F163B" w14:textId="77777777" w:rsidR="00DC2420" w:rsidRPr="00DC2420" w:rsidRDefault="00DC2420" w:rsidP="00DC2420">
            <w:pPr>
              <w:jc w:val="center"/>
              <w:rPr>
                <w:sz w:val="14"/>
                <w:szCs w:val="14"/>
              </w:rPr>
            </w:pPr>
            <w:r w:rsidRPr="00DC2420">
              <w:rPr>
                <w:sz w:val="14"/>
                <w:szCs w:val="14"/>
              </w:rPr>
              <w:t>G_М\СВ\0001</w:t>
            </w:r>
          </w:p>
        </w:tc>
        <w:tc>
          <w:tcPr>
            <w:tcW w:w="1819" w:type="dxa"/>
            <w:tcBorders>
              <w:top w:val="nil"/>
              <w:left w:val="nil"/>
              <w:bottom w:val="single" w:sz="4" w:space="0" w:color="auto"/>
              <w:right w:val="single" w:sz="4" w:space="0" w:color="auto"/>
            </w:tcBorders>
            <w:noWrap/>
            <w:vAlign w:val="center"/>
            <w:hideMark/>
          </w:tcPr>
          <w:p w14:paraId="175496A9" w14:textId="77777777" w:rsidR="00DC2420" w:rsidRPr="00DC2420" w:rsidRDefault="00DC2420" w:rsidP="00DC2420">
            <w:pPr>
              <w:jc w:val="center"/>
              <w:rPr>
                <w:sz w:val="14"/>
                <w:szCs w:val="14"/>
              </w:rPr>
            </w:pPr>
            <w:r w:rsidRPr="00DC2420">
              <w:rPr>
                <w:sz w:val="14"/>
                <w:szCs w:val="14"/>
              </w:rPr>
              <w:t>2026</w:t>
            </w:r>
          </w:p>
        </w:tc>
        <w:tc>
          <w:tcPr>
            <w:tcW w:w="1841" w:type="dxa"/>
            <w:tcBorders>
              <w:top w:val="nil"/>
              <w:left w:val="nil"/>
              <w:bottom w:val="single" w:sz="4" w:space="0" w:color="auto"/>
              <w:right w:val="single" w:sz="4" w:space="0" w:color="auto"/>
            </w:tcBorders>
            <w:noWrap/>
            <w:vAlign w:val="center"/>
            <w:hideMark/>
          </w:tcPr>
          <w:p w14:paraId="23249C9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E97F7C0" w14:textId="77777777" w:rsidR="00DC2420" w:rsidRPr="00DC2420" w:rsidRDefault="00DC2420" w:rsidP="00DC2420">
            <w:pPr>
              <w:jc w:val="center"/>
              <w:rPr>
                <w:sz w:val="14"/>
                <w:szCs w:val="14"/>
              </w:rPr>
            </w:pPr>
            <w:r w:rsidRPr="00DC2420">
              <w:rPr>
                <w:sz w:val="14"/>
                <w:szCs w:val="14"/>
              </w:rPr>
              <w:t>1,080</w:t>
            </w:r>
          </w:p>
        </w:tc>
        <w:tc>
          <w:tcPr>
            <w:tcW w:w="1637" w:type="dxa"/>
            <w:tcBorders>
              <w:top w:val="nil"/>
              <w:left w:val="nil"/>
              <w:bottom w:val="single" w:sz="4" w:space="0" w:color="auto"/>
              <w:right w:val="single" w:sz="4" w:space="0" w:color="auto"/>
            </w:tcBorders>
            <w:noWrap/>
            <w:vAlign w:val="center"/>
            <w:hideMark/>
          </w:tcPr>
          <w:p w14:paraId="37086D5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9583418" w14:textId="77777777" w:rsidR="00DC2420" w:rsidRPr="00DC2420" w:rsidRDefault="00DC2420" w:rsidP="00DC2420">
            <w:pPr>
              <w:jc w:val="center"/>
              <w:rPr>
                <w:sz w:val="14"/>
                <w:szCs w:val="14"/>
              </w:rPr>
            </w:pPr>
            <w:r w:rsidRPr="00DC2420">
              <w:rPr>
                <w:sz w:val="14"/>
                <w:szCs w:val="14"/>
              </w:rPr>
              <w:t>3,213</w:t>
            </w:r>
          </w:p>
        </w:tc>
      </w:tr>
      <w:tr w:rsidR="00DC2420" w:rsidRPr="00DC2420" w14:paraId="708D93D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19B3E65" w14:textId="77777777" w:rsidR="00DC2420" w:rsidRPr="00DC2420" w:rsidRDefault="00DC2420" w:rsidP="00DC2420">
            <w:pPr>
              <w:rPr>
                <w:sz w:val="14"/>
                <w:szCs w:val="14"/>
              </w:rPr>
            </w:pPr>
            <w:r w:rsidRPr="00DC2420">
              <w:rPr>
                <w:sz w:val="14"/>
                <w:szCs w:val="14"/>
              </w:rPr>
              <w:t>АТС</w:t>
            </w:r>
          </w:p>
        </w:tc>
        <w:tc>
          <w:tcPr>
            <w:tcW w:w="1587" w:type="dxa"/>
            <w:tcBorders>
              <w:top w:val="nil"/>
              <w:left w:val="nil"/>
              <w:bottom w:val="single" w:sz="4" w:space="0" w:color="auto"/>
              <w:right w:val="single" w:sz="4" w:space="0" w:color="auto"/>
            </w:tcBorders>
            <w:vAlign w:val="center"/>
            <w:hideMark/>
          </w:tcPr>
          <w:p w14:paraId="6BB59ACE" w14:textId="77777777" w:rsidR="00DC2420" w:rsidRPr="00DC2420" w:rsidRDefault="00DC2420" w:rsidP="00DC2420">
            <w:pPr>
              <w:jc w:val="center"/>
              <w:rPr>
                <w:sz w:val="14"/>
                <w:szCs w:val="14"/>
              </w:rPr>
            </w:pPr>
            <w:r w:rsidRPr="00DC2420">
              <w:rPr>
                <w:sz w:val="14"/>
                <w:szCs w:val="14"/>
              </w:rPr>
              <w:t>P_М\СВ\0001</w:t>
            </w:r>
          </w:p>
        </w:tc>
        <w:tc>
          <w:tcPr>
            <w:tcW w:w="1819" w:type="dxa"/>
            <w:tcBorders>
              <w:top w:val="nil"/>
              <w:left w:val="nil"/>
              <w:bottom w:val="single" w:sz="4" w:space="0" w:color="auto"/>
              <w:right w:val="single" w:sz="4" w:space="0" w:color="auto"/>
            </w:tcBorders>
            <w:noWrap/>
            <w:vAlign w:val="center"/>
            <w:hideMark/>
          </w:tcPr>
          <w:p w14:paraId="3100C34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54F562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FA9D3B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12BE56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C0B822B" w14:textId="77777777" w:rsidR="00DC2420" w:rsidRPr="00DC2420" w:rsidRDefault="00DC2420" w:rsidP="00DC2420">
            <w:pPr>
              <w:jc w:val="center"/>
              <w:rPr>
                <w:sz w:val="14"/>
                <w:szCs w:val="14"/>
              </w:rPr>
            </w:pPr>
            <w:r w:rsidRPr="00DC2420">
              <w:rPr>
                <w:sz w:val="14"/>
                <w:szCs w:val="14"/>
              </w:rPr>
              <w:t>1,938</w:t>
            </w:r>
          </w:p>
        </w:tc>
      </w:tr>
      <w:tr w:rsidR="00DC2420" w:rsidRPr="00DC2420" w14:paraId="7E656EE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26DB8B6" w14:textId="77777777" w:rsidR="00DC2420" w:rsidRPr="00DC2420" w:rsidRDefault="00DC2420" w:rsidP="00DC2420">
            <w:pPr>
              <w:rPr>
                <w:sz w:val="14"/>
                <w:szCs w:val="14"/>
              </w:rPr>
            </w:pPr>
            <w:r w:rsidRPr="00DC2420">
              <w:rPr>
                <w:sz w:val="14"/>
                <w:szCs w:val="14"/>
              </w:rPr>
              <w:t>Модернизация системы видеонаблюдения в административном здании по ул.Красноармейская,44</w:t>
            </w:r>
          </w:p>
        </w:tc>
        <w:tc>
          <w:tcPr>
            <w:tcW w:w="1587" w:type="dxa"/>
            <w:tcBorders>
              <w:top w:val="nil"/>
              <w:left w:val="nil"/>
              <w:bottom w:val="single" w:sz="4" w:space="0" w:color="auto"/>
              <w:right w:val="single" w:sz="4" w:space="0" w:color="auto"/>
            </w:tcBorders>
            <w:vAlign w:val="center"/>
            <w:hideMark/>
          </w:tcPr>
          <w:p w14:paraId="4653DFAE" w14:textId="77777777" w:rsidR="00DC2420" w:rsidRPr="00DC2420" w:rsidRDefault="00DC2420" w:rsidP="00DC2420">
            <w:pPr>
              <w:jc w:val="center"/>
              <w:rPr>
                <w:sz w:val="14"/>
                <w:szCs w:val="14"/>
              </w:rPr>
            </w:pPr>
            <w:r w:rsidRPr="00DC2420">
              <w:rPr>
                <w:sz w:val="14"/>
                <w:szCs w:val="14"/>
              </w:rPr>
              <w:t>J_М\В\0001</w:t>
            </w:r>
          </w:p>
        </w:tc>
        <w:tc>
          <w:tcPr>
            <w:tcW w:w="1819" w:type="dxa"/>
            <w:tcBorders>
              <w:top w:val="nil"/>
              <w:left w:val="nil"/>
              <w:bottom w:val="single" w:sz="4" w:space="0" w:color="auto"/>
              <w:right w:val="single" w:sz="4" w:space="0" w:color="auto"/>
            </w:tcBorders>
            <w:noWrap/>
            <w:vAlign w:val="center"/>
            <w:hideMark/>
          </w:tcPr>
          <w:p w14:paraId="1AB8ED95" w14:textId="77777777" w:rsidR="00DC2420" w:rsidRPr="00DC2420" w:rsidRDefault="00DC2420" w:rsidP="00DC2420">
            <w:pPr>
              <w:jc w:val="center"/>
              <w:rPr>
                <w:sz w:val="14"/>
                <w:szCs w:val="14"/>
              </w:rPr>
            </w:pPr>
            <w:r w:rsidRPr="00DC2420">
              <w:rPr>
                <w:sz w:val="14"/>
                <w:szCs w:val="14"/>
              </w:rPr>
              <w:t>2028</w:t>
            </w:r>
          </w:p>
        </w:tc>
        <w:tc>
          <w:tcPr>
            <w:tcW w:w="1841" w:type="dxa"/>
            <w:tcBorders>
              <w:top w:val="nil"/>
              <w:left w:val="nil"/>
              <w:bottom w:val="single" w:sz="4" w:space="0" w:color="auto"/>
              <w:right w:val="single" w:sz="4" w:space="0" w:color="auto"/>
            </w:tcBorders>
            <w:noWrap/>
            <w:vAlign w:val="center"/>
            <w:hideMark/>
          </w:tcPr>
          <w:p w14:paraId="437F2FAA" w14:textId="77777777" w:rsidR="00DC2420" w:rsidRPr="00DC2420" w:rsidRDefault="00DC2420" w:rsidP="00DC2420">
            <w:pPr>
              <w:jc w:val="center"/>
              <w:rPr>
                <w:sz w:val="14"/>
                <w:szCs w:val="14"/>
              </w:rPr>
            </w:pPr>
            <w:r w:rsidRPr="00DC2420">
              <w:rPr>
                <w:sz w:val="14"/>
                <w:szCs w:val="14"/>
              </w:rPr>
              <w:t>2028</w:t>
            </w:r>
          </w:p>
        </w:tc>
        <w:tc>
          <w:tcPr>
            <w:tcW w:w="1623" w:type="dxa"/>
            <w:tcBorders>
              <w:top w:val="nil"/>
              <w:left w:val="nil"/>
              <w:bottom w:val="single" w:sz="4" w:space="0" w:color="auto"/>
              <w:right w:val="single" w:sz="4" w:space="0" w:color="auto"/>
            </w:tcBorders>
            <w:noWrap/>
            <w:vAlign w:val="center"/>
            <w:hideMark/>
          </w:tcPr>
          <w:p w14:paraId="015471FD" w14:textId="77777777" w:rsidR="00DC2420" w:rsidRPr="00DC2420" w:rsidRDefault="00DC2420" w:rsidP="00DC2420">
            <w:pPr>
              <w:jc w:val="center"/>
              <w:rPr>
                <w:sz w:val="14"/>
                <w:szCs w:val="14"/>
              </w:rPr>
            </w:pPr>
            <w:r w:rsidRPr="00DC2420">
              <w:rPr>
                <w:sz w:val="14"/>
                <w:szCs w:val="14"/>
              </w:rPr>
              <w:t>0,084</w:t>
            </w:r>
          </w:p>
        </w:tc>
        <w:tc>
          <w:tcPr>
            <w:tcW w:w="1637" w:type="dxa"/>
            <w:tcBorders>
              <w:top w:val="nil"/>
              <w:left w:val="nil"/>
              <w:bottom w:val="single" w:sz="4" w:space="0" w:color="auto"/>
              <w:right w:val="single" w:sz="4" w:space="0" w:color="auto"/>
            </w:tcBorders>
            <w:noWrap/>
            <w:vAlign w:val="center"/>
            <w:hideMark/>
          </w:tcPr>
          <w:p w14:paraId="1FA5B99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3CDEF63" w14:textId="77777777" w:rsidR="00DC2420" w:rsidRPr="00DC2420" w:rsidRDefault="00DC2420" w:rsidP="00DC2420">
            <w:pPr>
              <w:jc w:val="center"/>
              <w:rPr>
                <w:sz w:val="14"/>
                <w:szCs w:val="14"/>
              </w:rPr>
            </w:pPr>
            <w:r w:rsidRPr="00DC2420">
              <w:rPr>
                <w:sz w:val="14"/>
                <w:szCs w:val="14"/>
              </w:rPr>
              <w:t>0,000</w:t>
            </w:r>
          </w:p>
        </w:tc>
      </w:tr>
      <w:tr w:rsidR="00DC2420" w:rsidRPr="00DC2420" w14:paraId="4EB178D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45CBCD9" w14:textId="77777777" w:rsidR="00DC2420" w:rsidRPr="00DC2420" w:rsidRDefault="00DC2420" w:rsidP="00DC2420">
            <w:pPr>
              <w:rPr>
                <w:sz w:val="14"/>
                <w:szCs w:val="14"/>
              </w:rPr>
            </w:pPr>
            <w:r w:rsidRPr="00DC2420">
              <w:rPr>
                <w:sz w:val="14"/>
                <w:szCs w:val="14"/>
              </w:rPr>
              <w:t>Модернизация системы видеонаблюдения на производственной базе по ул.Котовского,66</w:t>
            </w:r>
          </w:p>
        </w:tc>
        <w:tc>
          <w:tcPr>
            <w:tcW w:w="1587" w:type="dxa"/>
            <w:tcBorders>
              <w:top w:val="nil"/>
              <w:left w:val="nil"/>
              <w:bottom w:val="single" w:sz="4" w:space="0" w:color="auto"/>
              <w:right w:val="single" w:sz="4" w:space="0" w:color="auto"/>
            </w:tcBorders>
            <w:vAlign w:val="center"/>
            <w:hideMark/>
          </w:tcPr>
          <w:p w14:paraId="44C584C2" w14:textId="77777777" w:rsidR="00DC2420" w:rsidRPr="00DC2420" w:rsidRDefault="00DC2420" w:rsidP="00DC2420">
            <w:pPr>
              <w:jc w:val="center"/>
              <w:rPr>
                <w:sz w:val="14"/>
                <w:szCs w:val="14"/>
              </w:rPr>
            </w:pPr>
            <w:r w:rsidRPr="00DC2420">
              <w:rPr>
                <w:sz w:val="14"/>
                <w:szCs w:val="14"/>
              </w:rPr>
              <w:t>E_М\В\0001</w:t>
            </w:r>
          </w:p>
        </w:tc>
        <w:tc>
          <w:tcPr>
            <w:tcW w:w="1819" w:type="dxa"/>
            <w:tcBorders>
              <w:top w:val="nil"/>
              <w:left w:val="nil"/>
              <w:bottom w:val="single" w:sz="4" w:space="0" w:color="auto"/>
              <w:right w:val="single" w:sz="4" w:space="0" w:color="auto"/>
            </w:tcBorders>
            <w:noWrap/>
            <w:vAlign w:val="center"/>
            <w:hideMark/>
          </w:tcPr>
          <w:p w14:paraId="6882DB98" w14:textId="77777777" w:rsidR="00DC2420" w:rsidRPr="00DC2420" w:rsidRDefault="00DC2420" w:rsidP="00DC2420">
            <w:pPr>
              <w:jc w:val="center"/>
              <w:rPr>
                <w:sz w:val="14"/>
                <w:szCs w:val="14"/>
              </w:rPr>
            </w:pPr>
            <w:r w:rsidRPr="00DC2420">
              <w:rPr>
                <w:sz w:val="14"/>
                <w:szCs w:val="14"/>
              </w:rPr>
              <w:t>2028</w:t>
            </w:r>
          </w:p>
        </w:tc>
        <w:tc>
          <w:tcPr>
            <w:tcW w:w="1841" w:type="dxa"/>
            <w:tcBorders>
              <w:top w:val="nil"/>
              <w:left w:val="nil"/>
              <w:bottom w:val="single" w:sz="4" w:space="0" w:color="auto"/>
              <w:right w:val="single" w:sz="4" w:space="0" w:color="auto"/>
            </w:tcBorders>
            <w:noWrap/>
            <w:vAlign w:val="center"/>
            <w:hideMark/>
          </w:tcPr>
          <w:p w14:paraId="7F2F3D3E" w14:textId="77777777" w:rsidR="00DC2420" w:rsidRPr="00DC2420" w:rsidRDefault="00DC2420" w:rsidP="00DC2420">
            <w:pPr>
              <w:jc w:val="center"/>
              <w:rPr>
                <w:sz w:val="14"/>
                <w:szCs w:val="14"/>
              </w:rPr>
            </w:pPr>
            <w:r w:rsidRPr="00DC2420">
              <w:rPr>
                <w:sz w:val="14"/>
                <w:szCs w:val="14"/>
              </w:rPr>
              <w:t>2028</w:t>
            </w:r>
          </w:p>
        </w:tc>
        <w:tc>
          <w:tcPr>
            <w:tcW w:w="1623" w:type="dxa"/>
            <w:tcBorders>
              <w:top w:val="nil"/>
              <w:left w:val="nil"/>
              <w:bottom w:val="single" w:sz="4" w:space="0" w:color="auto"/>
              <w:right w:val="single" w:sz="4" w:space="0" w:color="auto"/>
            </w:tcBorders>
            <w:noWrap/>
            <w:vAlign w:val="center"/>
            <w:hideMark/>
          </w:tcPr>
          <w:p w14:paraId="524D6A5C" w14:textId="77777777" w:rsidR="00DC2420" w:rsidRPr="00DC2420" w:rsidRDefault="00DC2420" w:rsidP="00DC2420">
            <w:pPr>
              <w:jc w:val="center"/>
              <w:rPr>
                <w:sz w:val="14"/>
                <w:szCs w:val="14"/>
              </w:rPr>
            </w:pPr>
            <w:r w:rsidRPr="00DC2420">
              <w:rPr>
                <w:sz w:val="14"/>
                <w:szCs w:val="14"/>
              </w:rPr>
              <w:t>0,082</w:t>
            </w:r>
          </w:p>
        </w:tc>
        <w:tc>
          <w:tcPr>
            <w:tcW w:w="1637" w:type="dxa"/>
            <w:tcBorders>
              <w:top w:val="nil"/>
              <w:left w:val="nil"/>
              <w:bottom w:val="single" w:sz="4" w:space="0" w:color="auto"/>
              <w:right w:val="single" w:sz="4" w:space="0" w:color="auto"/>
            </w:tcBorders>
            <w:noWrap/>
            <w:vAlign w:val="center"/>
            <w:hideMark/>
          </w:tcPr>
          <w:p w14:paraId="7EF6288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47EC752" w14:textId="77777777" w:rsidR="00DC2420" w:rsidRPr="00DC2420" w:rsidRDefault="00DC2420" w:rsidP="00DC2420">
            <w:pPr>
              <w:jc w:val="center"/>
              <w:rPr>
                <w:sz w:val="14"/>
                <w:szCs w:val="14"/>
              </w:rPr>
            </w:pPr>
            <w:r w:rsidRPr="00DC2420">
              <w:rPr>
                <w:sz w:val="14"/>
                <w:szCs w:val="14"/>
              </w:rPr>
              <w:t>0,000</w:t>
            </w:r>
          </w:p>
        </w:tc>
      </w:tr>
      <w:tr w:rsidR="00DC2420" w:rsidRPr="00DC2420" w14:paraId="0A98946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974D693" w14:textId="77777777" w:rsidR="00DC2420" w:rsidRPr="00DC2420" w:rsidRDefault="00DC2420" w:rsidP="00DC2420">
            <w:pPr>
              <w:rPr>
                <w:sz w:val="14"/>
                <w:szCs w:val="14"/>
              </w:rPr>
            </w:pPr>
            <w:r w:rsidRPr="00DC2420">
              <w:rPr>
                <w:sz w:val="14"/>
                <w:szCs w:val="14"/>
              </w:rPr>
              <w:t>Модернизация системы видеонаблюдения филиала "Энергосеть г.Мариинск" по адресу пер.Сенной, ЦРП</w:t>
            </w:r>
          </w:p>
        </w:tc>
        <w:tc>
          <w:tcPr>
            <w:tcW w:w="1587" w:type="dxa"/>
            <w:tcBorders>
              <w:top w:val="nil"/>
              <w:left w:val="nil"/>
              <w:bottom w:val="single" w:sz="4" w:space="0" w:color="auto"/>
              <w:right w:val="single" w:sz="4" w:space="0" w:color="auto"/>
            </w:tcBorders>
            <w:vAlign w:val="center"/>
            <w:hideMark/>
          </w:tcPr>
          <w:p w14:paraId="6258876A" w14:textId="77777777" w:rsidR="00DC2420" w:rsidRPr="00DC2420" w:rsidRDefault="00DC2420" w:rsidP="00DC2420">
            <w:pPr>
              <w:jc w:val="center"/>
              <w:rPr>
                <w:sz w:val="14"/>
                <w:szCs w:val="14"/>
              </w:rPr>
            </w:pPr>
            <w:r w:rsidRPr="00DC2420">
              <w:rPr>
                <w:sz w:val="14"/>
                <w:szCs w:val="14"/>
              </w:rPr>
              <w:t>J_М\В\0002</w:t>
            </w:r>
          </w:p>
        </w:tc>
        <w:tc>
          <w:tcPr>
            <w:tcW w:w="1819" w:type="dxa"/>
            <w:tcBorders>
              <w:top w:val="nil"/>
              <w:left w:val="nil"/>
              <w:bottom w:val="single" w:sz="4" w:space="0" w:color="auto"/>
              <w:right w:val="single" w:sz="4" w:space="0" w:color="auto"/>
            </w:tcBorders>
            <w:noWrap/>
            <w:vAlign w:val="center"/>
            <w:hideMark/>
          </w:tcPr>
          <w:p w14:paraId="794FC851" w14:textId="77777777" w:rsidR="00DC2420" w:rsidRPr="00DC2420" w:rsidRDefault="00DC2420" w:rsidP="00DC2420">
            <w:pPr>
              <w:jc w:val="center"/>
              <w:rPr>
                <w:sz w:val="14"/>
                <w:szCs w:val="14"/>
              </w:rPr>
            </w:pPr>
            <w:r w:rsidRPr="00DC2420">
              <w:rPr>
                <w:sz w:val="14"/>
                <w:szCs w:val="14"/>
              </w:rPr>
              <w:t>2028</w:t>
            </w:r>
          </w:p>
        </w:tc>
        <w:tc>
          <w:tcPr>
            <w:tcW w:w="1841" w:type="dxa"/>
            <w:tcBorders>
              <w:top w:val="nil"/>
              <w:left w:val="nil"/>
              <w:bottom w:val="single" w:sz="4" w:space="0" w:color="auto"/>
              <w:right w:val="single" w:sz="4" w:space="0" w:color="auto"/>
            </w:tcBorders>
            <w:noWrap/>
            <w:vAlign w:val="center"/>
            <w:hideMark/>
          </w:tcPr>
          <w:p w14:paraId="04C4D154" w14:textId="77777777" w:rsidR="00DC2420" w:rsidRPr="00DC2420" w:rsidRDefault="00DC2420" w:rsidP="00DC2420">
            <w:pPr>
              <w:jc w:val="center"/>
              <w:rPr>
                <w:sz w:val="14"/>
                <w:szCs w:val="14"/>
              </w:rPr>
            </w:pPr>
            <w:r w:rsidRPr="00DC2420">
              <w:rPr>
                <w:sz w:val="14"/>
                <w:szCs w:val="14"/>
              </w:rPr>
              <w:t>2028</w:t>
            </w:r>
          </w:p>
        </w:tc>
        <w:tc>
          <w:tcPr>
            <w:tcW w:w="1623" w:type="dxa"/>
            <w:tcBorders>
              <w:top w:val="nil"/>
              <w:left w:val="nil"/>
              <w:bottom w:val="single" w:sz="4" w:space="0" w:color="auto"/>
              <w:right w:val="single" w:sz="4" w:space="0" w:color="auto"/>
            </w:tcBorders>
            <w:noWrap/>
            <w:vAlign w:val="center"/>
            <w:hideMark/>
          </w:tcPr>
          <w:p w14:paraId="0D9F2769" w14:textId="77777777" w:rsidR="00DC2420" w:rsidRPr="00DC2420" w:rsidRDefault="00DC2420" w:rsidP="00DC2420">
            <w:pPr>
              <w:jc w:val="center"/>
              <w:rPr>
                <w:sz w:val="14"/>
                <w:szCs w:val="14"/>
              </w:rPr>
            </w:pPr>
            <w:r w:rsidRPr="00DC2420">
              <w:rPr>
                <w:sz w:val="14"/>
                <w:szCs w:val="14"/>
              </w:rPr>
              <w:t>0,082</w:t>
            </w:r>
          </w:p>
        </w:tc>
        <w:tc>
          <w:tcPr>
            <w:tcW w:w="1637" w:type="dxa"/>
            <w:tcBorders>
              <w:top w:val="nil"/>
              <w:left w:val="nil"/>
              <w:bottom w:val="single" w:sz="4" w:space="0" w:color="auto"/>
              <w:right w:val="single" w:sz="4" w:space="0" w:color="auto"/>
            </w:tcBorders>
            <w:noWrap/>
            <w:vAlign w:val="center"/>
            <w:hideMark/>
          </w:tcPr>
          <w:p w14:paraId="2DB79AD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7BC370B" w14:textId="77777777" w:rsidR="00DC2420" w:rsidRPr="00DC2420" w:rsidRDefault="00DC2420" w:rsidP="00DC2420">
            <w:pPr>
              <w:jc w:val="center"/>
              <w:rPr>
                <w:sz w:val="14"/>
                <w:szCs w:val="14"/>
              </w:rPr>
            </w:pPr>
            <w:r w:rsidRPr="00DC2420">
              <w:rPr>
                <w:sz w:val="14"/>
                <w:szCs w:val="14"/>
              </w:rPr>
              <w:t>0,000</w:t>
            </w:r>
          </w:p>
        </w:tc>
      </w:tr>
      <w:tr w:rsidR="00DC2420" w:rsidRPr="00DC2420" w14:paraId="5859857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A816951" w14:textId="77777777" w:rsidR="00DC2420" w:rsidRPr="00DC2420" w:rsidRDefault="00DC2420" w:rsidP="00DC2420">
            <w:pPr>
              <w:rPr>
                <w:sz w:val="14"/>
                <w:szCs w:val="14"/>
              </w:rPr>
            </w:pPr>
            <w:r w:rsidRPr="00DC2420">
              <w:rPr>
                <w:sz w:val="14"/>
                <w:szCs w:val="14"/>
              </w:rPr>
              <w:t xml:space="preserve">"Технологический канал связи (ВОЛС)" </w:t>
            </w:r>
          </w:p>
        </w:tc>
        <w:tc>
          <w:tcPr>
            <w:tcW w:w="1587" w:type="dxa"/>
            <w:tcBorders>
              <w:top w:val="nil"/>
              <w:left w:val="nil"/>
              <w:bottom w:val="single" w:sz="4" w:space="0" w:color="auto"/>
              <w:right w:val="single" w:sz="4" w:space="0" w:color="auto"/>
            </w:tcBorders>
            <w:vAlign w:val="center"/>
            <w:hideMark/>
          </w:tcPr>
          <w:p w14:paraId="71B2099C" w14:textId="77777777" w:rsidR="00DC2420" w:rsidRPr="00DC2420" w:rsidRDefault="00DC2420" w:rsidP="00DC2420">
            <w:pPr>
              <w:jc w:val="center"/>
              <w:rPr>
                <w:sz w:val="14"/>
                <w:szCs w:val="14"/>
              </w:rPr>
            </w:pPr>
            <w:r w:rsidRPr="00DC2420">
              <w:rPr>
                <w:sz w:val="14"/>
                <w:szCs w:val="14"/>
              </w:rPr>
              <w:t>J_Мс\СВ\0002</w:t>
            </w:r>
          </w:p>
        </w:tc>
        <w:tc>
          <w:tcPr>
            <w:tcW w:w="1819" w:type="dxa"/>
            <w:tcBorders>
              <w:top w:val="nil"/>
              <w:left w:val="nil"/>
              <w:bottom w:val="single" w:sz="4" w:space="0" w:color="auto"/>
              <w:right w:val="single" w:sz="4" w:space="0" w:color="auto"/>
            </w:tcBorders>
            <w:noWrap/>
            <w:vAlign w:val="center"/>
            <w:hideMark/>
          </w:tcPr>
          <w:p w14:paraId="5627A6EC" w14:textId="77777777" w:rsidR="00DC2420" w:rsidRPr="00DC2420" w:rsidRDefault="00DC2420" w:rsidP="00DC2420">
            <w:pPr>
              <w:jc w:val="center"/>
              <w:rPr>
                <w:sz w:val="14"/>
                <w:szCs w:val="14"/>
              </w:rPr>
            </w:pPr>
            <w:r w:rsidRPr="00DC2420">
              <w:rPr>
                <w:sz w:val="14"/>
                <w:szCs w:val="14"/>
              </w:rPr>
              <w:t>2026</w:t>
            </w:r>
          </w:p>
        </w:tc>
        <w:tc>
          <w:tcPr>
            <w:tcW w:w="1841" w:type="dxa"/>
            <w:tcBorders>
              <w:top w:val="nil"/>
              <w:left w:val="nil"/>
              <w:bottom w:val="single" w:sz="4" w:space="0" w:color="auto"/>
              <w:right w:val="single" w:sz="4" w:space="0" w:color="auto"/>
            </w:tcBorders>
            <w:noWrap/>
            <w:vAlign w:val="center"/>
            <w:hideMark/>
          </w:tcPr>
          <w:p w14:paraId="4A3B9250" w14:textId="77777777" w:rsidR="00DC2420" w:rsidRPr="00DC2420" w:rsidRDefault="00DC2420" w:rsidP="00DC2420">
            <w:pPr>
              <w:jc w:val="center"/>
              <w:rPr>
                <w:sz w:val="14"/>
                <w:szCs w:val="14"/>
              </w:rPr>
            </w:pPr>
            <w:r w:rsidRPr="00DC2420">
              <w:rPr>
                <w:sz w:val="14"/>
                <w:szCs w:val="14"/>
              </w:rPr>
              <w:t>2027</w:t>
            </w:r>
          </w:p>
        </w:tc>
        <w:tc>
          <w:tcPr>
            <w:tcW w:w="1623" w:type="dxa"/>
            <w:tcBorders>
              <w:top w:val="nil"/>
              <w:left w:val="nil"/>
              <w:bottom w:val="single" w:sz="4" w:space="0" w:color="auto"/>
              <w:right w:val="single" w:sz="4" w:space="0" w:color="auto"/>
            </w:tcBorders>
            <w:noWrap/>
            <w:vAlign w:val="center"/>
            <w:hideMark/>
          </w:tcPr>
          <w:p w14:paraId="6A68D416" w14:textId="77777777" w:rsidR="00DC2420" w:rsidRPr="00DC2420" w:rsidRDefault="00DC2420" w:rsidP="00DC2420">
            <w:pPr>
              <w:jc w:val="center"/>
              <w:rPr>
                <w:sz w:val="14"/>
                <w:szCs w:val="14"/>
              </w:rPr>
            </w:pPr>
            <w:r w:rsidRPr="00DC2420">
              <w:rPr>
                <w:sz w:val="14"/>
                <w:szCs w:val="14"/>
              </w:rPr>
              <w:t>2,189</w:t>
            </w:r>
          </w:p>
        </w:tc>
        <w:tc>
          <w:tcPr>
            <w:tcW w:w="1637" w:type="dxa"/>
            <w:tcBorders>
              <w:top w:val="nil"/>
              <w:left w:val="nil"/>
              <w:bottom w:val="single" w:sz="4" w:space="0" w:color="auto"/>
              <w:right w:val="single" w:sz="4" w:space="0" w:color="auto"/>
            </w:tcBorders>
            <w:noWrap/>
            <w:vAlign w:val="center"/>
            <w:hideMark/>
          </w:tcPr>
          <w:p w14:paraId="529D45B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687F1F0" w14:textId="77777777" w:rsidR="00DC2420" w:rsidRPr="00DC2420" w:rsidRDefault="00DC2420" w:rsidP="00DC2420">
            <w:pPr>
              <w:jc w:val="center"/>
              <w:rPr>
                <w:sz w:val="14"/>
                <w:szCs w:val="14"/>
              </w:rPr>
            </w:pPr>
            <w:r w:rsidRPr="00DC2420">
              <w:rPr>
                <w:sz w:val="14"/>
                <w:szCs w:val="14"/>
              </w:rPr>
              <w:t>0,000</w:t>
            </w:r>
          </w:p>
        </w:tc>
      </w:tr>
      <w:tr w:rsidR="00DC2420" w:rsidRPr="00DC2420" w14:paraId="48F3A56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D610043" w14:textId="77777777" w:rsidR="00DC2420" w:rsidRPr="00DC2420" w:rsidRDefault="00DC2420" w:rsidP="00DC2420">
            <w:pPr>
              <w:rPr>
                <w:sz w:val="14"/>
                <w:szCs w:val="14"/>
              </w:rPr>
            </w:pPr>
            <w:r w:rsidRPr="00DC2420">
              <w:rPr>
                <w:sz w:val="14"/>
                <w:szCs w:val="14"/>
              </w:rPr>
              <w:t>Модернизация объекта "Технологический канал связи (ВОЛС)"</w:t>
            </w:r>
          </w:p>
        </w:tc>
        <w:tc>
          <w:tcPr>
            <w:tcW w:w="1587" w:type="dxa"/>
            <w:tcBorders>
              <w:top w:val="nil"/>
              <w:left w:val="nil"/>
              <w:bottom w:val="single" w:sz="4" w:space="0" w:color="auto"/>
              <w:right w:val="single" w:sz="4" w:space="0" w:color="auto"/>
            </w:tcBorders>
            <w:vAlign w:val="center"/>
            <w:hideMark/>
          </w:tcPr>
          <w:p w14:paraId="0D53FDBC" w14:textId="77777777" w:rsidR="00DC2420" w:rsidRPr="00DC2420" w:rsidRDefault="00DC2420" w:rsidP="00DC2420">
            <w:pPr>
              <w:jc w:val="center"/>
              <w:rPr>
                <w:sz w:val="14"/>
                <w:szCs w:val="14"/>
              </w:rPr>
            </w:pPr>
            <w:r w:rsidRPr="00DC2420">
              <w:rPr>
                <w:sz w:val="14"/>
                <w:szCs w:val="14"/>
              </w:rPr>
              <w:t>G_К\СВ\0001</w:t>
            </w:r>
          </w:p>
        </w:tc>
        <w:tc>
          <w:tcPr>
            <w:tcW w:w="1819" w:type="dxa"/>
            <w:tcBorders>
              <w:top w:val="nil"/>
              <w:left w:val="nil"/>
              <w:bottom w:val="single" w:sz="4" w:space="0" w:color="auto"/>
              <w:right w:val="single" w:sz="4" w:space="0" w:color="auto"/>
            </w:tcBorders>
            <w:noWrap/>
            <w:vAlign w:val="center"/>
            <w:hideMark/>
          </w:tcPr>
          <w:p w14:paraId="6A39BE48" w14:textId="77777777" w:rsidR="00DC2420" w:rsidRPr="00DC2420" w:rsidRDefault="00DC2420" w:rsidP="00DC2420">
            <w:pPr>
              <w:jc w:val="center"/>
              <w:rPr>
                <w:sz w:val="14"/>
                <w:szCs w:val="14"/>
              </w:rPr>
            </w:pPr>
            <w:r w:rsidRPr="00DC2420">
              <w:rPr>
                <w:sz w:val="14"/>
                <w:szCs w:val="14"/>
              </w:rPr>
              <w:t>2027</w:t>
            </w:r>
          </w:p>
        </w:tc>
        <w:tc>
          <w:tcPr>
            <w:tcW w:w="1841" w:type="dxa"/>
            <w:tcBorders>
              <w:top w:val="nil"/>
              <w:left w:val="nil"/>
              <w:bottom w:val="single" w:sz="4" w:space="0" w:color="auto"/>
              <w:right w:val="single" w:sz="4" w:space="0" w:color="auto"/>
            </w:tcBorders>
            <w:noWrap/>
            <w:vAlign w:val="center"/>
            <w:hideMark/>
          </w:tcPr>
          <w:p w14:paraId="4445B7B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1A575A4" w14:textId="77777777" w:rsidR="00DC2420" w:rsidRPr="00DC2420" w:rsidRDefault="00DC2420" w:rsidP="00DC2420">
            <w:pPr>
              <w:jc w:val="center"/>
              <w:rPr>
                <w:sz w:val="14"/>
                <w:szCs w:val="14"/>
              </w:rPr>
            </w:pPr>
            <w:r w:rsidRPr="00DC2420">
              <w:rPr>
                <w:sz w:val="14"/>
                <w:szCs w:val="14"/>
              </w:rPr>
              <w:t>1,659</w:t>
            </w:r>
          </w:p>
        </w:tc>
        <w:tc>
          <w:tcPr>
            <w:tcW w:w="1637" w:type="dxa"/>
            <w:tcBorders>
              <w:top w:val="nil"/>
              <w:left w:val="nil"/>
              <w:bottom w:val="single" w:sz="4" w:space="0" w:color="auto"/>
              <w:right w:val="single" w:sz="4" w:space="0" w:color="auto"/>
            </w:tcBorders>
            <w:noWrap/>
            <w:vAlign w:val="center"/>
            <w:hideMark/>
          </w:tcPr>
          <w:p w14:paraId="039EFB1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5131AB1" w14:textId="77777777" w:rsidR="00DC2420" w:rsidRPr="00DC2420" w:rsidRDefault="00DC2420" w:rsidP="00DC2420">
            <w:pPr>
              <w:jc w:val="center"/>
              <w:rPr>
                <w:sz w:val="14"/>
                <w:szCs w:val="14"/>
              </w:rPr>
            </w:pPr>
            <w:r w:rsidRPr="00DC2420">
              <w:rPr>
                <w:sz w:val="14"/>
                <w:szCs w:val="14"/>
              </w:rPr>
              <w:t>1,563</w:t>
            </w:r>
          </w:p>
        </w:tc>
      </w:tr>
      <w:tr w:rsidR="00DC2420" w:rsidRPr="00DC2420" w14:paraId="2C7D8F5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61D6DF5" w14:textId="77777777" w:rsidR="00DC2420" w:rsidRPr="00DC2420" w:rsidRDefault="00DC2420" w:rsidP="00DC2420">
            <w:pPr>
              <w:rPr>
                <w:sz w:val="14"/>
                <w:szCs w:val="14"/>
              </w:rPr>
            </w:pPr>
            <w:r w:rsidRPr="00DC2420">
              <w:rPr>
                <w:sz w:val="14"/>
                <w:szCs w:val="14"/>
              </w:rPr>
              <w:t xml:space="preserve">Модернизация объекта "Технологический канал связи (ВОЛС) филиала "Энергосеть г. Осинники" </w:t>
            </w:r>
          </w:p>
        </w:tc>
        <w:tc>
          <w:tcPr>
            <w:tcW w:w="1587" w:type="dxa"/>
            <w:tcBorders>
              <w:top w:val="nil"/>
              <w:left w:val="nil"/>
              <w:bottom w:val="single" w:sz="4" w:space="0" w:color="auto"/>
              <w:right w:val="single" w:sz="4" w:space="0" w:color="auto"/>
            </w:tcBorders>
            <w:vAlign w:val="center"/>
            <w:hideMark/>
          </w:tcPr>
          <w:p w14:paraId="72102E69" w14:textId="77777777" w:rsidR="00DC2420" w:rsidRPr="00DC2420" w:rsidRDefault="00DC2420" w:rsidP="00DC2420">
            <w:pPr>
              <w:jc w:val="center"/>
              <w:rPr>
                <w:sz w:val="14"/>
                <w:szCs w:val="14"/>
              </w:rPr>
            </w:pPr>
            <w:r w:rsidRPr="00DC2420">
              <w:rPr>
                <w:sz w:val="14"/>
                <w:szCs w:val="14"/>
              </w:rPr>
              <w:t>G_О\СВ\0001</w:t>
            </w:r>
          </w:p>
        </w:tc>
        <w:tc>
          <w:tcPr>
            <w:tcW w:w="1819" w:type="dxa"/>
            <w:tcBorders>
              <w:top w:val="nil"/>
              <w:left w:val="nil"/>
              <w:bottom w:val="single" w:sz="4" w:space="0" w:color="auto"/>
              <w:right w:val="single" w:sz="4" w:space="0" w:color="auto"/>
            </w:tcBorders>
            <w:noWrap/>
            <w:vAlign w:val="center"/>
            <w:hideMark/>
          </w:tcPr>
          <w:p w14:paraId="71D16D40" w14:textId="77777777" w:rsidR="00DC2420" w:rsidRPr="00DC2420" w:rsidRDefault="00DC2420" w:rsidP="00DC2420">
            <w:pPr>
              <w:jc w:val="center"/>
              <w:rPr>
                <w:sz w:val="14"/>
                <w:szCs w:val="14"/>
              </w:rPr>
            </w:pPr>
            <w:r w:rsidRPr="00DC2420">
              <w:rPr>
                <w:sz w:val="14"/>
                <w:szCs w:val="14"/>
              </w:rPr>
              <w:t>2026</w:t>
            </w:r>
          </w:p>
        </w:tc>
        <w:tc>
          <w:tcPr>
            <w:tcW w:w="1841" w:type="dxa"/>
            <w:tcBorders>
              <w:top w:val="nil"/>
              <w:left w:val="nil"/>
              <w:bottom w:val="single" w:sz="4" w:space="0" w:color="auto"/>
              <w:right w:val="single" w:sz="4" w:space="0" w:color="auto"/>
            </w:tcBorders>
            <w:noWrap/>
            <w:vAlign w:val="center"/>
            <w:hideMark/>
          </w:tcPr>
          <w:p w14:paraId="0A591AE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768C92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9F8FB5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FCDFD5C" w14:textId="77777777" w:rsidR="00DC2420" w:rsidRPr="00DC2420" w:rsidRDefault="00DC2420" w:rsidP="00DC2420">
            <w:pPr>
              <w:jc w:val="center"/>
              <w:rPr>
                <w:sz w:val="14"/>
                <w:szCs w:val="14"/>
              </w:rPr>
            </w:pPr>
            <w:r w:rsidRPr="00DC2420">
              <w:rPr>
                <w:sz w:val="14"/>
                <w:szCs w:val="14"/>
              </w:rPr>
              <w:t>0,823</w:t>
            </w:r>
          </w:p>
        </w:tc>
      </w:tr>
      <w:tr w:rsidR="00DC2420" w:rsidRPr="00DC2420" w14:paraId="0CCABA5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7F092B5" w14:textId="77777777" w:rsidR="00DC2420" w:rsidRPr="00DC2420" w:rsidRDefault="00DC2420" w:rsidP="00DC2420">
            <w:pPr>
              <w:rPr>
                <w:sz w:val="14"/>
                <w:szCs w:val="14"/>
              </w:rPr>
            </w:pPr>
            <w:r w:rsidRPr="00DC2420">
              <w:rPr>
                <w:sz w:val="14"/>
                <w:szCs w:val="14"/>
              </w:rPr>
              <w:t>Модернизация системы видеонаблюдения пер. Комсомольский, 11а</w:t>
            </w:r>
          </w:p>
        </w:tc>
        <w:tc>
          <w:tcPr>
            <w:tcW w:w="1587" w:type="dxa"/>
            <w:tcBorders>
              <w:top w:val="nil"/>
              <w:left w:val="nil"/>
              <w:bottom w:val="single" w:sz="4" w:space="0" w:color="auto"/>
              <w:right w:val="single" w:sz="4" w:space="0" w:color="auto"/>
            </w:tcBorders>
            <w:vAlign w:val="center"/>
            <w:hideMark/>
          </w:tcPr>
          <w:p w14:paraId="13391A00" w14:textId="77777777" w:rsidR="00DC2420" w:rsidRPr="00DC2420" w:rsidRDefault="00DC2420" w:rsidP="00DC2420">
            <w:pPr>
              <w:jc w:val="center"/>
              <w:rPr>
                <w:sz w:val="14"/>
                <w:szCs w:val="14"/>
              </w:rPr>
            </w:pPr>
            <w:r w:rsidRPr="00DC2420">
              <w:rPr>
                <w:sz w:val="14"/>
                <w:szCs w:val="14"/>
              </w:rPr>
              <w:t>E_О\В\0001</w:t>
            </w:r>
          </w:p>
        </w:tc>
        <w:tc>
          <w:tcPr>
            <w:tcW w:w="1819" w:type="dxa"/>
            <w:tcBorders>
              <w:top w:val="nil"/>
              <w:left w:val="nil"/>
              <w:bottom w:val="single" w:sz="4" w:space="0" w:color="auto"/>
              <w:right w:val="single" w:sz="4" w:space="0" w:color="auto"/>
            </w:tcBorders>
            <w:noWrap/>
            <w:vAlign w:val="center"/>
            <w:hideMark/>
          </w:tcPr>
          <w:p w14:paraId="10A7293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7E5448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182BA32" w14:textId="77777777" w:rsidR="00DC2420" w:rsidRPr="00DC2420" w:rsidRDefault="00DC2420" w:rsidP="00DC2420">
            <w:pPr>
              <w:jc w:val="center"/>
              <w:rPr>
                <w:sz w:val="14"/>
                <w:szCs w:val="14"/>
              </w:rPr>
            </w:pPr>
            <w:r w:rsidRPr="00DC2420">
              <w:rPr>
                <w:sz w:val="14"/>
                <w:szCs w:val="14"/>
              </w:rPr>
              <w:t>0,078</w:t>
            </w:r>
          </w:p>
        </w:tc>
        <w:tc>
          <w:tcPr>
            <w:tcW w:w="1637" w:type="dxa"/>
            <w:tcBorders>
              <w:top w:val="nil"/>
              <w:left w:val="nil"/>
              <w:bottom w:val="single" w:sz="4" w:space="0" w:color="auto"/>
              <w:right w:val="single" w:sz="4" w:space="0" w:color="auto"/>
            </w:tcBorders>
            <w:noWrap/>
            <w:vAlign w:val="center"/>
            <w:hideMark/>
          </w:tcPr>
          <w:p w14:paraId="7F2DF131" w14:textId="77777777" w:rsidR="00DC2420" w:rsidRPr="00DC2420" w:rsidRDefault="00DC2420" w:rsidP="00DC2420">
            <w:pPr>
              <w:jc w:val="center"/>
              <w:rPr>
                <w:sz w:val="14"/>
                <w:szCs w:val="14"/>
              </w:rPr>
            </w:pPr>
            <w:r w:rsidRPr="00DC2420">
              <w:rPr>
                <w:sz w:val="14"/>
                <w:szCs w:val="14"/>
              </w:rPr>
              <w:t>0,124</w:t>
            </w:r>
          </w:p>
        </w:tc>
        <w:tc>
          <w:tcPr>
            <w:tcW w:w="1227" w:type="dxa"/>
            <w:tcBorders>
              <w:top w:val="nil"/>
              <w:left w:val="nil"/>
              <w:bottom w:val="single" w:sz="4" w:space="0" w:color="auto"/>
              <w:right w:val="single" w:sz="4" w:space="0" w:color="auto"/>
            </w:tcBorders>
            <w:noWrap/>
            <w:vAlign w:val="center"/>
            <w:hideMark/>
          </w:tcPr>
          <w:p w14:paraId="208AED9F" w14:textId="77777777" w:rsidR="00DC2420" w:rsidRPr="00DC2420" w:rsidRDefault="00DC2420" w:rsidP="00DC2420">
            <w:pPr>
              <w:jc w:val="center"/>
              <w:rPr>
                <w:sz w:val="14"/>
                <w:szCs w:val="14"/>
              </w:rPr>
            </w:pPr>
            <w:r w:rsidRPr="00DC2420">
              <w:rPr>
                <w:sz w:val="14"/>
                <w:szCs w:val="14"/>
              </w:rPr>
              <w:t>0,000</w:t>
            </w:r>
          </w:p>
        </w:tc>
      </w:tr>
      <w:tr w:rsidR="00DC2420" w:rsidRPr="00DC2420" w14:paraId="03B7383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85A68D3" w14:textId="77777777" w:rsidR="00DC2420" w:rsidRPr="00DC2420" w:rsidRDefault="00DC2420" w:rsidP="00DC2420">
            <w:pPr>
              <w:rPr>
                <w:sz w:val="14"/>
                <w:szCs w:val="14"/>
              </w:rPr>
            </w:pPr>
            <w:r w:rsidRPr="00DC2420">
              <w:rPr>
                <w:sz w:val="14"/>
                <w:szCs w:val="14"/>
              </w:rPr>
              <w:t>Модернизация системы видеонаблюдения п. Малиновка, ул. 60 лет Октября, 32</w:t>
            </w:r>
          </w:p>
        </w:tc>
        <w:tc>
          <w:tcPr>
            <w:tcW w:w="1587" w:type="dxa"/>
            <w:tcBorders>
              <w:top w:val="nil"/>
              <w:left w:val="nil"/>
              <w:bottom w:val="single" w:sz="4" w:space="0" w:color="auto"/>
              <w:right w:val="single" w:sz="4" w:space="0" w:color="auto"/>
            </w:tcBorders>
            <w:vAlign w:val="center"/>
            <w:hideMark/>
          </w:tcPr>
          <w:p w14:paraId="1F7457B9" w14:textId="77777777" w:rsidR="00DC2420" w:rsidRPr="00DC2420" w:rsidRDefault="00DC2420" w:rsidP="00DC2420">
            <w:pPr>
              <w:jc w:val="center"/>
              <w:rPr>
                <w:sz w:val="14"/>
                <w:szCs w:val="14"/>
              </w:rPr>
            </w:pPr>
            <w:r w:rsidRPr="00DC2420">
              <w:rPr>
                <w:sz w:val="14"/>
                <w:szCs w:val="14"/>
              </w:rPr>
              <w:t>O_О\В\0001</w:t>
            </w:r>
          </w:p>
        </w:tc>
        <w:tc>
          <w:tcPr>
            <w:tcW w:w="1819" w:type="dxa"/>
            <w:tcBorders>
              <w:top w:val="nil"/>
              <w:left w:val="nil"/>
              <w:bottom w:val="single" w:sz="4" w:space="0" w:color="auto"/>
              <w:right w:val="single" w:sz="4" w:space="0" w:color="auto"/>
            </w:tcBorders>
            <w:noWrap/>
            <w:vAlign w:val="center"/>
            <w:hideMark/>
          </w:tcPr>
          <w:p w14:paraId="4D560B5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8FE6FE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4180CEB" w14:textId="77777777" w:rsidR="00DC2420" w:rsidRPr="00DC2420" w:rsidRDefault="00DC2420" w:rsidP="00DC2420">
            <w:pPr>
              <w:jc w:val="center"/>
              <w:rPr>
                <w:sz w:val="14"/>
                <w:szCs w:val="14"/>
              </w:rPr>
            </w:pPr>
            <w:r w:rsidRPr="00DC2420">
              <w:rPr>
                <w:sz w:val="14"/>
                <w:szCs w:val="14"/>
              </w:rPr>
              <w:t>0,094</w:t>
            </w:r>
          </w:p>
        </w:tc>
        <w:tc>
          <w:tcPr>
            <w:tcW w:w="1637" w:type="dxa"/>
            <w:tcBorders>
              <w:top w:val="nil"/>
              <w:left w:val="nil"/>
              <w:bottom w:val="single" w:sz="4" w:space="0" w:color="auto"/>
              <w:right w:val="single" w:sz="4" w:space="0" w:color="auto"/>
            </w:tcBorders>
            <w:noWrap/>
            <w:vAlign w:val="center"/>
            <w:hideMark/>
          </w:tcPr>
          <w:p w14:paraId="39B4741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AD6F664" w14:textId="77777777" w:rsidR="00DC2420" w:rsidRPr="00DC2420" w:rsidRDefault="00DC2420" w:rsidP="00DC2420">
            <w:pPr>
              <w:jc w:val="center"/>
              <w:rPr>
                <w:sz w:val="14"/>
                <w:szCs w:val="14"/>
              </w:rPr>
            </w:pPr>
            <w:r w:rsidRPr="00DC2420">
              <w:rPr>
                <w:sz w:val="14"/>
                <w:szCs w:val="14"/>
              </w:rPr>
              <w:t>0,233</w:t>
            </w:r>
          </w:p>
        </w:tc>
      </w:tr>
      <w:tr w:rsidR="00DC2420" w:rsidRPr="00DC2420" w14:paraId="53D5346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6F46050" w14:textId="77777777" w:rsidR="00DC2420" w:rsidRPr="00DC2420" w:rsidRDefault="00DC2420" w:rsidP="00DC2420">
            <w:pPr>
              <w:rPr>
                <w:sz w:val="14"/>
                <w:szCs w:val="14"/>
              </w:rPr>
            </w:pPr>
            <w:r w:rsidRPr="00DC2420">
              <w:rPr>
                <w:sz w:val="14"/>
                <w:szCs w:val="14"/>
              </w:rPr>
              <w:t>Модернизация системы видеонаблюдения ул. Совхозная. 14</w:t>
            </w:r>
          </w:p>
        </w:tc>
        <w:tc>
          <w:tcPr>
            <w:tcW w:w="1587" w:type="dxa"/>
            <w:tcBorders>
              <w:top w:val="nil"/>
              <w:left w:val="nil"/>
              <w:bottom w:val="single" w:sz="4" w:space="0" w:color="auto"/>
              <w:right w:val="single" w:sz="4" w:space="0" w:color="auto"/>
            </w:tcBorders>
            <w:vAlign w:val="center"/>
            <w:hideMark/>
          </w:tcPr>
          <w:p w14:paraId="081F97BC" w14:textId="77777777" w:rsidR="00DC2420" w:rsidRPr="00DC2420" w:rsidRDefault="00DC2420" w:rsidP="00DC2420">
            <w:pPr>
              <w:jc w:val="center"/>
              <w:rPr>
                <w:sz w:val="14"/>
                <w:szCs w:val="14"/>
              </w:rPr>
            </w:pPr>
            <w:r w:rsidRPr="00DC2420">
              <w:rPr>
                <w:sz w:val="14"/>
                <w:szCs w:val="14"/>
              </w:rPr>
              <w:t>I_К\В\0001</w:t>
            </w:r>
          </w:p>
        </w:tc>
        <w:tc>
          <w:tcPr>
            <w:tcW w:w="1819" w:type="dxa"/>
            <w:tcBorders>
              <w:top w:val="nil"/>
              <w:left w:val="nil"/>
              <w:bottom w:val="single" w:sz="4" w:space="0" w:color="auto"/>
              <w:right w:val="single" w:sz="4" w:space="0" w:color="auto"/>
            </w:tcBorders>
            <w:noWrap/>
            <w:vAlign w:val="center"/>
            <w:hideMark/>
          </w:tcPr>
          <w:p w14:paraId="3F0CC364" w14:textId="77777777" w:rsidR="00DC2420" w:rsidRPr="00DC2420" w:rsidRDefault="00DC2420" w:rsidP="00DC2420">
            <w:pPr>
              <w:jc w:val="center"/>
              <w:rPr>
                <w:sz w:val="14"/>
                <w:szCs w:val="14"/>
              </w:rPr>
            </w:pPr>
            <w:r w:rsidRPr="00DC2420">
              <w:rPr>
                <w:sz w:val="14"/>
                <w:szCs w:val="14"/>
              </w:rPr>
              <w:t>2028</w:t>
            </w:r>
          </w:p>
        </w:tc>
        <w:tc>
          <w:tcPr>
            <w:tcW w:w="1841" w:type="dxa"/>
            <w:tcBorders>
              <w:top w:val="nil"/>
              <w:left w:val="nil"/>
              <w:bottom w:val="single" w:sz="4" w:space="0" w:color="auto"/>
              <w:right w:val="single" w:sz="4" w:space="0" w:color="auto"/>
            </w:tcBorders>
            <w:noWrap/>
            <w:vAlign w:val="center"/>
            <w:hideMark/>
          </w:tcPr>
          <w:p w14:paraId="67B0A0B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E12F1C2" w14:textId="77777777" w:rsidR="00DC2420" w:rsidRPr="00DC2420" w:rsidRDefault="00DC2420" w:rsidP="00DC2420">
            <w:pPr>
              <w:jc w:val="center"/>
              <w:rPr>
                <w:sz w:val="14"/>
                <w:szCs w:val="14"/>
              </w:rPr>
            </w:pPr>
            <w:r w:rsidRPr="00DC2420">
              <w:rPr>
                <w:sz w:val="14"/>
                <w:szCs w:val="14"/>
              </w:rPr>
              <w:t>0,113</w:t>
            </w:r>
          </w:p>
        </w:tc>
        <w:tc>
          <w:tcPr>
            <w:tcW w:w="1637" w:type="dxa"/>
            <w:tcBorders>
              <w:top w:val="nil"/>
              <w:left w:val="nil"/>
              <w:bottom w:val="single" w:sz="4" w:space="0" w:color="auto"/>
              <w:right w:val="single" w:sz="4" w:space="0" w:color="auto"/>
            </w:tcBorders>
            <w:noWrap/>
            <w:vAlign w:val="center"/>
            <w:hideMark/>
          </w:tcPr>
          <w:p w14:paraId="37D198C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EDF33DA" w14:textId="77777777" w:rsidR="00DC2420" w:rsidRPr="00DC2420" w:rsidRDefault="00DC2420" w:rsidP="00DC2420">
            <w:pPr>
              <w:jc w:val="center"/>
              <w:rPr>
                <w:sz w:val="14"/>
                <w:szCs w:val="14"/>
              </w:rPr>
            </w:pPr>
            <w:r w:rsidRPr="00DC2420">
              <w:rPr>
                <w:sz w:val="14"/>
                <w:szCs w:val="14"/>
              </w:rPr>
              <w:t>0,324</w:t>
            </w:r>
          </w:p>
        </w:tc>
      </w:tr>
      <w:tr w:rsidR="00DC2420" w:rsidRPr="00DC2420" w14:paraId="11071CF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548E163" w14:textId="77777777" w:rsidR="00DC2420" w:rsidRPr="00DC2420" w:rsidRDefault="00DC2420" w:rsidP="00DC2420">
            <w:pPr>
              <w:rPr>
                <w:sz w:val="14"/>
                <w:szCs w:val="14"/>
              </w:rPr>
            </w:pPr>
            <w:r w:rsidRPr="00DC2420">
              <w:rPr>
                <w:sz w:val="14"/>
                <w:szCs w:val="14"/>
              </w:rPr>
              <w:t xml:space="preserve">Модернизация объекта "Технологический канал связи (ВОЛС) филиала "Энергосеть г. Прокопьевск" </w:t>
            </w:r>
          </w:p>
        </w:tc>
        <w:tc>
          <w:tcPr>
            <w:tcW w:w="1587" w:type="dxa"/>
            <w:tcBorders>
              <w:top w:val="nil"/>
              <w:left w:val="nil"/>
              <w:bottom w:val="single" w:sz="4" w:space="0" w:color="auto"/>
              <w:right w:val="single" w:sz="4" w:space="0" w:color="auto"/>
            </w:tcBorders>
            <w:vAlign w:val="center"/>
            <w:hideMark/>
          </w:tcPr>
          <w:p w14:paraId="47FB57C0" w14:textId="77777777" w:rsidR="00DC2420" w:rsidRPr="00DC2420" w:rsidRDefault="00DC2420" w:rsidP="00DC2420">
            <w:pPr>
              <w:jc w:val="center"/>
              <w:rPr>
                <w:sz w:val="14"/>
                <w:szCs w:val="14"/>
              </w:rPr>
            </w:pPr>
            <w:r w:rsidRPr="00DC2420">
              <w:rPr>
                <w:sz w:val="14"/>
                <w:szCs w:val="14"/>
              </w:rPr>
              <w:t>G_ПРК\СВ\0001</w:t>
            </w:r>
          </w:p>
        </w:tc>
        <w:tc>
          <w:tcPr>
            <w:tcW w:w="1819" w:type="dxa"/>
            <w:tcBorders>
              <w:top w:val="nil"/>
              <w:left w:val="nil"/>
              <w:bottom w:val="single" w:sz="4" w:space="0" w:color="auto"/>
              <w:right w:val="single" w:sz="4" w:space="0" w:color="auto"/>
            </w:tcBorders>
            <w:noWrap/>
            <w:vAlign w:val="center"/>
            <w:hideMark/>
          </w:tcPr>
          <w:p w14:paraId="106230D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1F8D55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21D42A5" w14:textId="77777777" w:rsidR="00DC2420" w:rsidRPr="00DC2420" w:rsidRDefault="00DC2420" w:rsidP="00DC2420">
            <w:pPr>
              <w:jc w:val="center"/>
              <w:rPr>
                <w:sz w:val="14"/>
                <w:szCs w:val="14"/>
              </w:rPr>
            </w:pPr>
            <w:r w:rsidRPr="00DC2420">
              <w:rPr>
                <w:sz w:val="14"/>
                <w:szCs w:val="14"/>
              </w:rPr>
              <w:t>0,485</w:t>
            </w:r>
          </w:p>
        </w:tc>
        <w:tc>
          <w:tcPr>
            <w:tcW w:w="1637" w:type="dxa"/>
            <w:tcBorders>
              <w:top w:val="nil"/>
              <w:left w:val="nil"/>
              <w:bottom w:val="single" w:sz="4" w:space="0" w:color="auto"/>
              <w:right w:val="single" w:sz="4" w:space="0" w:color="auto"/>
            </w:tcBorders>
            <w:noWrap/>
            <w:vAlign w:val="center"/>
            <w:hideMark/>
          </w:tcPr>
          <w:p w14:paraId="17929E31" w14:textId="77777777" w:rsidR="00DC2420" w:rsidRPr="00DC2420" w:rsidRDefault="00DC2420" w:rsidP="00DC2420">
            <w:pPr>
              <w:jc w:val="center"/>
              <w:rPr>
                <w:sz w:val="14"/>
                <w:szCs w:val="14"/>
              </w:rPr>
            </w:pPr>
            <w:r w:rsidRPr="00DC2420">
              <w:rPr>
                <w:sz w:val="14"/>
                <w:szCs w:val="14"/>
              </w:rPr>
              <w:t>0,497</w:t>
            </w:r>
          </w:p>
        </w:tc>
        <w:tc>
          <w:tcPr>
            <w:tcW w:w="1227" w:type="dxa"/>
            <w:tcBorders>
              <w:top w:val="nil"/>
              <w:left w:val="nil"/>
              <w:bottom w:val="single" w:sz="4" w:space="0" w:color="auto"/>
              <w:right w:val="single" w:sz="4" w:space="0" w:color="auto"/>
            </w:tcBorders>
            <w:noWrap/>
            <w:vAlign w:val="center"/>
            <w:hideMark/>
          </w:tcPr>
          <w:p w14:paraId="6ECB8701" w14:textId="77777777" w:rsidR="00DC2420" w:rsidRPr="00DC2420" w:rsidRDefault="00DC2420" w:rsidP="00DC2420">
            <w:pPr>
              <w:jc w:val="center"/>
              <w:rPr>
                <w:sz w:val="14"/>
                <w:szCs w:val="14"/>
              </w:rPr>
            </w:pPr>
            <w:r w:rsidRPr="00DC2420">
              <w:rPr>
                <w:sz w:val="14"/>
                <w:szCs w:val="14"/>
              </w:rPr>
              <w:t>5,003</w:t>
            </w:r>
          </w:p>
        </w:tc>
      </w:tr>
      <w:tr w:rsidR="00DC2420" w:rsidRPr="00DC2420" w14:paraId="54016E3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8EEDCE9" w14:textId="77777777" w:rsidR="00DC2420" w:rsidRPr="00DC2420" w:rsidRDefault="00DC2420" w:rsidP="00DC2420">
            <w:pPr>
              <w:rPr>
                <w:sz w:val="14"/>
                <w:szCs w:val="14"/>
              </w:rPr>
            </w:pPr>
            <w:r w:rsidRPr="00DC2420">
              <w:rPr>
                <w:sz w:val="14"/>
                <w:szCs w:val="14"/>
              </w:rPr>
              <w:t>Модернизация системы видеонаблюдения по адресу г. Прокопьевск, ул. Луговая, 18</w:t>
            </w:r>
          </w:p>
        </w:tc>
        <w:tc>
          <w:tcPr>
            <w:tcW w:w="1587" w:type="dxa"/>
            <w:tcBorders>
              <w:top w:val="nil"/>
              <w:left w:val="nil"/>
              <w:bottom w:val="single" w:sz="4" w:space="0" w:color="auto"/>
              <w:right w:val="single" w:sz="4" w:space="0" w:color="auto"/>
            </w:tcBorders>
            <w:vAlign w:val="center"/>
            <w:hideMark/>
          </w:tcPr>
          <w:p w14:paraId="5E9DC4CA" w14:textId="77777777" w:rsidR="00DC2420" w:rsidRPr="00DC2420" w:rsidRDefault="00DC2420" w:rsidP="00DC2420">
            <w:pPr>
              <w:jc w:val="center"/>
              <w:rPr>
                <w:sz w:val="14"/>
                <w:szCs w:val="14"/>
              </w:rPr>
            </w:pPr>
            <w:r w:rsidRPr="00DC2420">
              <w:rPr>
                <w:sz w:val="14"/>
                <w:szCs w:val="14"/>
              </w:rPr>
              <w:t>E_ПРК\В\0001</w:t>
            </w:r>
          </w:p>
        </w:tc>
        <w:tc>
          <w:tcPr>
            <w:tcW w:w="1819" w:type="dxa"/>
            <w:tcBorders>
              <w:top w:val="nil"/>
              <w:left w:val="nil"/>
              <w:bottom w:val="single" w:sz="4" w:space="0" w:color="auto"/>
              <w:right w:val="single" w:sz="4" w:space="0" w:color="auto"/>
            </w:tcBorders>
            <w:noWrap/>
            <w:vAlign w:val="center"/>
            <w:hideMark/>
          </w:tcPr>
          <w:p w14:paraId="659353AB"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FFDC29A" w14:textId="77777777" w:rsidR="00DC2420" w:rsidRPr="00DC2420" w:rsidRDefault="00DC2420" w:rsidP="00DC2420">
            <w:pPr>
              <w:jc w:val="center"/>
              <w:rPr>
                <w:sz w:val="14"/>
                <w:szCs w:val="14"/>
              </w:rPr>
            </w:pPr>
            <w:r w:rsidRPr="00DC2420">
              <w:rPr>
                <w:sz w:val="14"/>
                <w:szCs w:val="14"/>
              </w:rPr>
              <w:t>2028</w:t>
            </w:r>
          </w:p>
        </w:tc>
        <w:tc>
          <w:tcPr>
            <w:tcW w:w="1623" w:type="dxa"/>
            <w:tcBorders>
              <w:top w:val="nil"/>
              <w:left w:val="nil"/>
              <w:bottom w:val="single" w:sz="4" w:space="0" w:color="auto"/>
              <w:right w:val="single" w:sz="4" w:space="0" w:color="auto"/>
            </w:tcBorders>
            <w:noWrap/>
            <w:vAlign w:val="center"/>
            <w:hideMark/>
          </w:tcPr>
          <w:p w14:paraId="251F74F9" w14:textId="77777777" w:rsidR="00DC2420" w:rsidRPr="00DC2420" w:rsidRDefault="00DC2420" w:rsidP="00DC2420">
            <w:pPr>
              <w:jc w:val="center"/>
              <w:rPr>
                <w:sz w:val="14"/>
                <w:szCs w:val="14"/>
              </w:rPr>
            </w:pPr>
            <w:r w:rsidRPr="00DC2420">
              <w:rPr>
                <w:sz w:val="14"/>
                <w:szCs w:val="14"/>
              </w:rPr>
              <w:t>0,366</w:t>
            </w:r>
          </w:p>
        </w:tc>
        <w:tc>
          <w:tcPr>
            <w:tcW w:w="1637" w:type="dxa"/>
            <w:tcBorders>
              <w:top w:val="nil"/>
              <w:left w:val="nil"/>
              <w:bottom w:val="single" w:sz="4" w:space="0" w:color="auto"/>
              <w:right w:val="single" w:sz="4" w:space="0" w:color="auto"/>
            </w:tcBorders>
            <w:noWrap/>
            <w:vAlign w:val="center"/>
            <w:hideMark/>
          </w:tcPr>
          <w:p w14:paraId="42D744EE" w14:textId="77777777" w:rsidR="00DC2420" w:rsidRPr="00DC2420" w:rsidRDefault="00DC2420" w:rsidP="00DC2420">
            <w:pPr>
              <w:jc w:val="center"/>
              <w:rPr>
                <w:sz w:val="14"/>
                <w:szCs w:val="14"/>
              </w:rPr>
            </w:pPr>
            <w:r w:rsidRPr="00DC2420">
              <w:rPr>
                <w:sz w:val="14"/>
                <w:szCs w:val="14"/>
              </w:rPr>
              <w:t>0,690</w:t>
            </w:r>
          </w:p>
        </w:tc>
        <w:tc>
          <w:tcPr>
            <w:tcW w:w="1227" w:type="dxa"/>
            <w:tcBorders>
              <w:top w:val="nil"/>
              <w:left w:val="nil"/>
              <w:bottom w:val="single" w:sz="4" w:space="0" w:color="auto"/>
              <w:right w:val="single" w:sz="4" w:space="0" w:color="auto"/>
            </w:tcBorders>
            <w:noWrap/>
            <w:vAlign w:val="center"/>
            <w:hideMark/>
          </w:tcPr>
          <w:p w14:paraId="577C3B72" w14:textId="77777777" w:rsidR="00DC2420" w:rsidRPr="00DC2420" w:rsidRDefault="00DC2420" w:rsidP="00DC2420">
            <w:pPr>
              <w:jc w:val="center"/>
              <w:rPr>
                <w:sz w:val="14"/>
                <w:szCs w:val="14"/>
              </w:rPr>
            </w:pPr>
            <w:r w:rsidRPr="00DC2420">
              <w:rPr>
                <w:sz w:val="14"/>
                <w:szCs w:val="14"/>
              </w:rPr>
              <w:t>0,000</w:t>
            </w:r>
          </w:p>
        </w:tc>
      </w:tr>
      <w:tr w:rsidR="00DC2420" w:rsidRPr="00DC2420" w14:paraId="5357D5F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5EDF9BD" w14:textId="77777777" w:rsidR="00DC2420" w:rsidRPr="00DC2420" w:rsidRDefault="00DC2420" w:rsidP="00DC2420">
            <w:pPr>
              <w:rPr>
                <w:sz w:val="14"/>
                <w:szCs w:val="14"/>
              </w:rPr>
            </w:pPr>
            <w:r w:rsidRPr="00DC2420">
              <w:rPr>
                <w:sz w:val="14"/>
                <w:szCs w:val="14"/>
              </w:rPr>
              <w:t>Модернизация системы видеонаблюдения по адресу г. Прокопьевск, ул. Калинина, 5</w:t>
            </w:r>
          </w:p>
        </w:tc>
        <w:tc>
          <w:tcPr>
            <w:tcW w:w="1587" w:type="dxa"/>
            <w:tcBorders>
              <w:top w:val="nil"/>
              <w:left w:val="nil"/>
              <w:bottom w:val="single" w:sz="4" w:space="0" w:color="auto"/>
              <w:right w:val="single" w:sz="4" w:space="0" w:color="auto"/>
            </w:tcBorders>
            <w:vAlign w:val="center"/>
            <w:hideMark/>
          </w:tcPr>
          <w:p w14:paraId="2592A59F" w14:textId="77777777" w:rsidR="00DC2420" w:rsidRPr="00DC2420" w:rsidRDefault="00DC2420" w:rsidP="00DC2420">
            <w:pPr>
              <w:jc w:val="center"/>
              <w:rPr>
                <w:sz w:val="14"/>
                <w:szCs w:val="14"/>
              </w:rPr>
            </w:pPr>
            <w:r w:rsidRPr="00DC2420">
              <w:rPr>
                <w:sz w:val="14"/>
                <w:szCs w:val="14"/>
              </w:rPr>
              <w:t>J_ПРК\В\0002</w:t>
            </w:r>
          </w:p>
        </w:tc>
        <w:tc>
          <w:tcPr>
            <w:tcW w:w="1819" w:type="dxa"/>
            <w:tcBorders>
              <w:top w:val="nil"/>
              <w:left w:val="nil"/>
              <w:bottom w:val="single" w:sz="4" w:space="0" w:color="auto"/>
              <w:right w:val="single" w:sz="4" w:space="0" w:color="auto"/>
            </w:tcBorders>
            <w:noWrap/>
            <w:vAlign w:val="center"/>
            <w:hideMark/>
          </w:tcPr>
          <w:p w14:paraId="05E89610"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6D19A5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21B9E4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892ED7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7ADD883" w14:textId="77777777" w:rsidR="00DC2420" w:rsidRPr="00DC2420" w:rsidRDefault="00DC2420" w:rsidP="00DC2420">
            <w:pPr>
              <w:jc w:val="center"/>
              <w:rPr>
                <w:sz w:val="14"/>
                <w:szCs w:val="14"/>
              </w:rPr>
            </w:pPr>
            <w:r w:rsidRPr="00DC2420">
              <w:rPr>
                <w:sz w:val="14"/>
                <w:szCs w:val="14"/>
              </w:rPr>
              <w:t>0,240</w:t>
            </w:r>
          </w:p>
        </w:tc>
      </w:tr>
      <w:tr w:rsidR="00DC2420" w:rsidRPr="00DC2420" w14:paraId="1A60E62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BB8E775" w14:textId="77777777" w:rsidR="00DC2420" w:rsidRPr="00DC2420" w:rsidRDefault="00DC2420" w:rsidP="00DC2420">
            <w:pPr>
              <w:rPr>
                <w:sz w:val="14"/>
                <w:szCs w:val="14"/>
              </w:rPr>
            </w:pPr>
            <w:r w:rsidRPr="00DC2420">
              <w:rPr>
                <w:sz w:val="14"/>
                <w:szCs w:val="14"/>
              </w:rPr>
              <w:t xml:space="preserve">Модернизация объекта "Технологический канал связи (ВОЛС) филиала "Энергосеть г. Таштагол" </w:t>
            </w:r>
          </w:p>
        </w:tc>
        <w:tc>
          <w:tcPr>
            <w:tcW w:w="1587" w:type="dxa"/>
            <w:tcBorders>
              <w:top w:val="nil"/>
              <w:left w:val="nil"/>
              <w:bottom w:val="single" w:sz="4" w:space="0" w:color="auto"/>
              <w:right w:val="single" w:sz="4" w:space="0" w:color="auto"/>
            </w:tcBorders>
            <w:vAlign w:val="center"/>
            <w:hideMark/>
          </w:tcPr>
          <w:p w14:paraId="2F945536" w14:textId="77777777" w:rsidR="00DC2420" w:rsidRPr="00DC2420" w:rsidRDefault="00DC2420" w:rsidP="00DC2420">
            <w:pPr>
              <w:jc w:val="center"/>
              <w:rPr>
                <w:sz w:val="14"/>
                <w:szCs w:val="14"/>
              </w:rPr>
            </w:pPr>
            <w:r w:rsidRPr="00DC2420">
              <w:rPr>
                <w:sz w:val="14"/>
                <w:szCs w:val="14"/>
              </w:rPr>
              <w:t>G_Таш\СВ\0001</w:t>
            </w:r>
          </w:p>
        </w:tc>
        <w:tc>
          <w:tcPr>
            <w:tcW w:w="1819" w:type="dxa"/>
            <w:tcBorders>
              <w:top w:val="nil"/>
              <w:left w:val="nil"/>
              <w:bottom w:val="single" w:sz="4" w:space="0" w:color="auto"/>
              <w:right w:val="single" w:sz="4" w:space="0" w:color="auto"/>
            </w:tcBorders>
            <w:noWrap/>
            <w:vAlign w:val="center"/>
            <w:hideMark/>
          </w:tcPr>
          <w:p w14:paraId="6895CD0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5E8AD7C" w14:textId="77777777" w:rsidR="00DC2420" w:rsidRPr="00DC2420" w:rsidRDefault="00DC2420" w:rsidP="00DC2420">
            <w:pPr>
              <w:jc w:val="center"/>
              <w:rPr>
                <w:sz w:val="14"/>
                <w:szCs w:val="14"/>
              </w:rPr>
            </w:pPr>
            <w:r w:rsidRPr="00DC2420">
              <w:rPr>
                <w:sz w:val="14"/>
                <w:szCs w:val="14"/>
              </w:rPr>
              <w:t>2027</w:t>
            </w:r>
          </w:p>
        </w:tc>
        <w:tc>
          <w:tcPr>
            <w:tcW w:w="1623" w:type="dxa"/>
            <w:tcBorders>
              <w:top w:val="nil"/>
              <w:left w:val="nil"/>
              <w:bottom w:val="single" w:sz="4" w:space="0" w:color="auto"/>
              <w:right w:val="single" w:sz="4" w:space="0" w:color="auto"/>
            </w:tcBorders>
            <w:noWrap/>
            <w:vAlign w:val="center"/>
            <w:hideMark/>
          </w:tcPr>
          <w:p w14:paraId="5A54639C" w14:textId="77777777" w:rsidR="00DC2420" w:rsidRPr="00DC2420" w:rsidRDefault="00DC2420" w:rsidP="00DC2420">
            <w:pPr>
              <w:jc w:val="center"/>
              <w:rPr>
                <w:sz w:val="14"/>
                <w:szCs w:val="14"/>
              </w:rPr>
            </w:pPr>
            <w:r w:rsidRPr="00DC2420">
              <w:rPr>
                <w:sz w:val="14"/>
                <w:szCs w:val="14"/>
              </w:rPr>
              <w:t>0,332</w:t>
            </w:r>
          </w:p>
        </w:tc>
        <w:tc>
          <w:tcPr>
            <w:tcW w:w="1637" w:type="dxa"/>
            <w:tcBorders>
              <w:top w:val="nil"/>
              <w:left w:val="nil"/>
              <w:bottom w:val="single" w:sz="4" w:space="0" w:color="auto"/>
              <w:right w:val="single" w:sz="4" w:space="0" w:color="auto"/>
            </w:tcBorders>
            <w:noWrap/>
            <w:vAlign w:val="center"/>
            <w:hideMark/>
          </w:tcPr>
          <w:p w14:paraId="727E3149" w14:textId="77777777" w:rsidR="00DC2420" w:rsidRPr="00DC2420" w:rsidRDefault="00DC2420" w:rsidP="00DC2420">
            <w:pPr>
              <w:jc w:val="center"/>
              <w:rPr>
                <w:sz w:val="14"/>
                <w:szCs w:val="14"/>
              </w:rPr>
            </w:pPr>
            <w:r w:rsidRPr="00DC2420">
              <w:rPr>
                <w:sz w:val="14"/>
                <w:szCs w:val="14"/>
              </w:rPr>
              <w:t>0,714</w:t>
            </w:r>
          </w:p>
        </w:tc>
        <w:tc>
          <w:tcPr>
            <w:tcW w:w="1227" w:type="dxa"/>
            <w:tcBorders>
              <w:top w:val="nil"/>
              <w:left w:val="nil"/>
              <w:bottom w:val="single" w:sz="4" w:space="0" w:color="auto"/>
              <w:right w:val="single" w:sz="4" w:space="0" w:color="auto"/>
            </w:tcBorders>
            <w:noWrap/>
            <w:vAlign w:val="center"/>
            <w:hideMark/>
          </w:tcPr>
          <w:p w14:paraId="6E35A0A6" w14:textId="77777777" w:rsidR="00DC2420" w:rsidRPr="00DC2420" w:rsidRDefault="00DC2420" w:rsidP="00DC2420">
            <w:pPr>
              <w:jc w:val="center"/>
              <w:rPr>
                <w:sz w:val="14"/>
                <w:szCs w:val="14"/>
              </w:rPr>
            </w:pPr>
            <w:r w:rsidRPr="00DC2420">
              <w:rPr>
                <w:sz w:val="14"/>
                <w:szCs w:val="14"/>
              </w:rPr>
              <w:t>0,000</w:t>
            </w:r>
          </w:p>
        </w:tc>
      </w:tr>
      <w:tr w:rsidR="00DC2420" w:rsidRPr="00DC2420" w14:paraId="1AA051A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2697A80" w14:textId="77777777" w:rsidR="00DC2420" w:rsidRPr="00DC2420" w:rsidRDefault="00DC2420" w:rsidP="00DC2420">
            <w:pPr>
              <w:rPr>
                <w:sz w:val="14"/>
                <w:szCs w:val="14"/>
              </w:rPr>
            </w:pPr>
            <w:r w:rsidRPr="00DC2420">
              <w:rPr>
                <w:sz w:val="14"/>
                <w:szCs w:val="14"/>
              </w:rPr>
              <w:t>Модернизация cистемы видеонаблюдения по адресу: г.Таштагол ул.Энергетиков,1</w:t>
            </w:r>
          </w:p>
        </w:tc>
        <w:tc>
          <w:tcPr>
            <w:tcW w:w="1587" w:type="dxa"/>
            <w:tcBorders>
              <w:top w:val="nil"/>
              <w:left w:val="nil"/>
              <w:bottom w:val="single" w:sz="4" w:space="0" w:color="auto"/>
              <w:right w:val="single" w:sz="4" w:space="0" w:color="auto"/>
            </w:tcBorders>
            <w:vAlign w:val="center"/>
            <w:hideMark/>
          </w:tcPr>
          <w:p w14:paraId="738D334C" w14:textId="77777777" w:rsidR="00DC2420" w:rsidRPr="00DC2420" w:rsidRDefault="00DC2420" w:rsidP="00DC2420">
            <w:pPr>
              <w:jc w:val="center"/>
              <w:rPr>
                <w:sz w:val="14"/>
                <w:szCs w:val="14"/>
              </w:rPr>
            </w:pPr>
            <w:r w:rsidRPr="00DC2420">
              <w:rPr>
                <w:sz w:val="14"/>
                <w:szCs w:val="14"/>
              </w:rPr>
              <w:t>Е_Таш\В\0001</w:t>
            </w:r>
          </w:p>
        </w:tc>
        <w:tc>
          <w:tcPr>
            <w:tcW w:w="1819" w:type="dxa"/>
            <w:tcBorders>
              <w:top w:val="nil"/>
              <w:left w:val="nil"/>
              <w:bottom w:val="single" w:sz="4" w:space="0" w:color="auto"/>
              <w:right w:val="single" w:sz="4" w:space="0" w:color="auto"/>
            </w:tcBorders>
            <w:noWrap/>
            <w:vAlign w:val="center"/>
            <w:hideMark/>
          </w:tcPr>
          <w:p w14:paraId="0AF5F0A9" w14:textId="77777777" w:rsidR="00DC2420" w:rsidRPr="00DC2420" w:rsidRDefault="00DC2420" w:rsidP="00DC2420">
            <w:pPr>
              <w:jc w:val="center"/>
              <w:rPr>
                <w:sz w:val="14"/>
                <w:szCs w:val="14"/>
              </w:rPr>
            </w:pPr>
            <w:r w:rsidRPr="00DC2420">
              <w:rPr>
                <w:sz w:val="14"/>
                <w:szCs w:val="14"/>
              </w:rPr>
              <w:t>2028</w:t>
            </w:r>
          </w:p>
        </w:tc>
        <w:tc>
          <w:tcPr>
            <w:tcW w:w="1841" w:type="dxa"/>
            <w:tcBorders>
              <w:top w:val="nil"/>
              <w:left w:val="nil"/>
              <w:bottom w:val="single" w:sz="4" w:space="0" w:color="auto"/>
              <w:right w:val="single" w:sz="4" w:space="0" w:color="auto"/>
            </w:tcBorders>
            <w:noWrap/>
            <w:vAlign w:val="center"/>
            <w:hideMark/>
          </w:tcPr>
          <w:p w14:paraId="181E353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9EC9D87" w14:textId="77777777" w:rsidR="00DC2420" w:rsidRPr="00DC2420" w:rsidRDefault="00DC2420" w:rsidP="00DC2420">
            <w:pPr>
              <w:jc w:val="center"/>
              <w:rPr>
                <w:sz w:val="14"/>
                <w:szCs w:val="14"/>
              </w:rPr>
            </w:pPr>
            <w:r w:rsidRPr="00DC2420">
              <w:rPr>
                <w:sz w:val="14"/>
                <w:szCs w:val="14"/>
              </w:rPr>
              <w:t>0,216</w:t>
            </w:r>
          </w:p>
        </w:tc>
        <w:tc>
          <w:tcPr>
            <w:tcW w:w="1637" w:type="dxa"/>
            <w:tcBorders>
              <w:top w:val="nil"/>
              <w:left w:val="nil"/>
              <w:bottom w:val="single" w:sz="4" w:space="0" w:color="auto"/>
              <w:right w:val="single" w:sz="4" w:space="0" w:color="auto"/>
            </w:tcBorders>
            <w:noWrap/>
            <w:vAlign w:val="center"/>
            <w:hideMark/>
          </w:tcPr>
          <w:p w14:paraId="65642B5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EE0A17F" w14:textId="77777777" w:rsidR="00DC2420" w:rsidRPr="00DC2420" w:rsidRDefault="00DC2420" w:rsidP="00DC2420">
            <w:pPr>
              <w:jc w:val="center"/>
              <w:rPr>
                <w:sz w:val="14"/>
                <w:szCs w:val="14"/>
              </w:rPr>
            </w:pPr>
            <w:r w:rsidRPr="00DC2420">
              <w:rPr>
                <w:sz w:val="14"/>
                <w:szCs w:val="14"/>
              </w:rPr>
              <w:t>0,743</w:t>
            </w:r>
          </w:p>
        </w:tc>
      </w:tr>
      <w:tr w:rsidR="00DC2420" w:rsidRPr="00DC2420" w14:paraId="575E878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368C584" w14:textId="77777777" w:rsidR="00DC2420" w:rsidRPr="00DC2420" w:rsidRDefault="00DC2420" w:rsidP="00DC2420">
            <w:pPr>
              <w:rPr>
                <w:sz w:val="14"/>
                <w:szCs w:val="14"/>
              </w:rPr>
            </w:pPr>
            <w:r w:rsidRPr="00DC2420">
              <w:rPr>
                <w:sz w:val="14"/>
                <w:szCs w:val="14"/>
              </w:rPr>
              <w:t>Модернизация cистемы видеонаблюдения по адресу: п.Темиртау, ул.Шоссейная  2</w:t>
            </w:r>
          </w:p>
        </w:tc>
        <w:tc>
          <w:tcPr>
            <w:tcW w:w="1587" w:type="dxa"/>
            <w:tcBorders>
              <w:top w:val="nil"/>
              <w:left w:val="nil"/>
              <w:bottom w:val="single" w:sz="4" w:space="0" w:color="auto"/>
              <w:right w:val="single" w:sz="4" w:space="0" w:color="auto"/>
            </w:tcBorders>
            <w:vAlign w:val="center"/>
            <w:hideMark/>
          </w:tcPr>
          <w:p w14:paraId="356E10A0" w14:textId="77777777" w:rsidR="00DC2420" w:rsidRPr="00DC2420" w:rsidRDefault="00DC2420" w:rsidP="00DC2420">
            <w:pPr>
              <w:jc w:val="center"/>
              <w:rPr>
                <w:sz w:val="14"/>
                <w:szCs w:val="14"/>
              </w:rPr>
            </w:pPr>
            <w:r w:rsidRPr="00DC2420">
              <w:rPr>
                <w:sz w:val="14"/>
                <w:szCs w:val="14"/>
              </w:rPr>
              <w:t>J_Таш\В\0006</w:t>
            </w:r>
          </w:p>
        </w:tc>
        <w:tc>
          <w:tcPr>
            <w:tcW w:w="1819" w:type="dxa"/>
            <w:tcBorders>
              <w:top w:val="nil"/>
              <w:left w:val="nil"/>
              <w:bottom w:val="single" w:sz="4" w:space="0" w:color="auto"/>
              <w:right w:val="single" w:sz="4" w:space="0" w:color="auto"/>
            </w:tcBorders>
            <w:noWrap/>
            <w:vAlign w:val="center"/>
            <w:hideMark/>
          </w:tcPr>
          <w:p w14:paraId="5A80A264" w14:textId="77777777" w:rsidR="00DC2420" w:rsidRPr="00DC2420" w:rsidRDefault="00DC2420" w:rsidP="00DC2420">
            <w:pPr>
              <w:jc w:val="center"/>
              <w:rPr>
                <w:sz w:val="14"/>
                <w:szCs w:val="14"/>
              </w:rPr>
            </w:pPr>
            <w:r w:rsidRPr="00DC2420">
              <w:rPr>
                <w:sz w:val="14"/>
                <w:szCs w:val="14"/>
              </w:rPr>
              <w:t>2028</w:t>
            </w:r>
          </w:p>
        </w:tc>
        <w:tc>
          <w:tcPr>
            <w:tcW w:w="1841" w:type="dxa"/>
            <w:tcBorders>
              <w:top w:val="nil"/>
              <w:left w:val="nil"/>
              <w:bottom w:val="single" w:sz="4" w:space="0" w:color="auto"/>
              <w:right w:val="single" w:sz="4" w:space="0" w:color="auto"/>
            </w:tcBorders>
            <w:noWrap/>
            <w:vAlign w:val="center"/>
            <w:hideMark/>
          </w:tcPr>
          <w:p w14:paraId="13E2AF1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A64F51A" w14:textId="77777777" w:rsidR="00DC2420" w:rsidRPr="00DC2420" w:rsidRDefault="00DC2420" w:rsidP="00DC2420">
            <w:pPr>
              <w:jc w:val="center"/>
              <w:rPr>
                <w:sz w:val="14"/>
                <w:szCs w:val="14"/>
              </w:rPr>
            </w:pPr>
            <w:r w:rsidRPr="00DC2420">
              <w:rPr>
                <w:sz w:val="14"/>
                <w:szCs w:val="14"/>
              </w:rPr>
              <w:t>0,101</w:t>
            </w:r>
          </w:p>
        </w:tc>
        <w:tc>
          <w:tcPr>
            <w:tcW w:w="1637" w:type="dxa"/>
            <w:tcBorders>
              <w:top w:val="nil"/>
              <w:left w:val="nil"/>
              <w:bottom w:val="single" w:sz="4" w:space="0" w:color="auto"/>
              <w:right w:val="single" w:sz="4" w:space="0" w:color="auto"/>
            </w:tcBorders>
            <w:noWrap/>
            <w:vAlign w:val="center"/>
            <w:hideMark/>
          </w:tcPr>
          <w:p w14:paraId="0E1BD32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C80E1AD" w14:textId="77777777" w:rsidR="00DC2420" w:rsidRPr="00DC2420" w:rsidRDefault="00DC2420" w:rsidP="00DC2420">
            <w:pPr>
              <w:jc w:val="center"/>
              <w:rPr>
                <w:sz w:val="14"/>
                <w:szCs w:val="14"/>
              </w:rPr>
            </w:pPr>
            <w:r w:rsidRPr="00DC2420">
              <w:rPr>
                <w:sz w:val="14"/>
                <w:szCs w:val="14"/>
              </w:rPr>
              <w:t>0,352</w:t>
            </w:r>
          </w:p>
        </w:tc>
      </w:tr>
      <w:tr w:rsidR="00DC2420" w:rsidRPr="00DC2420" w14:paraId="1249DDC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0816203" w14:textId="77777777" w:rsidR="00DC2420" w:rsidRPr="00DC2420" w:rsidRDefault="00DC2420" w:rsidP="00DC2420">
            <w:pPr>
              <w:rPr>
                <w:sz w:val="14"/>
                <w:szCs w:val="14"/>
              </w:rPr>
            </w:pPr>
            <w:r w:rsidRPr="00DC2420">
              <w:rPr>
                <w:sz w:val="14"/>
                <w:szCs w:val="14"/>
              </w:rPr>
              <w:t>Система видеонаблюдения по адресу: пгт. Шерегеш, ул. Дзержинского, 13-А</w:t>
            </w:r>
          </w:p>
        </w:tc>
        <w:tc>
          <w:tcPr>
            <w:tcW w:w="1587" w:type="dxa"/>
            <w:tcBorders>
              <w:top w:val="nil"/>
              <w:left w:val="nil"/>
              <w:bottom w:val="single" w:sz="4" w:space="0" w:color="auto"/>
              <w:right w:val="single" w:sz="4" w:space="0" w:color="auto"/>
            </w:tcBorders>
            <w:vAlign w:val="center"/>
            <w:hideMark/>
          </w:tcPr>
          <w:p w14:paraId="5E99FA7C" w14:textId="77777777" w:rsidR="00DC2420" w:rsidRPr="00DC2420" w:rsidRDefault="00DC2420" w:rsidP="00DC2420">
            <w:pPr>
              <w:jc w:val="center"/>
              <w:rPr>
                <w:sz w:val="14"/>
                <w:szCs w:val="14"/>
              </w:rPr>
            </w:pPr>
            <w:r w:rsidRPr="00DC2420">
              <w:rPr>
                <w:sz w:val="14"/>
                <w:szCs w:val="14"/>
              </w:rPr>
              <w:t>J_Таш\В\0008</w:t>
            </w:r>
          </w:p>
        </w:tc>
        <w:tc>
          <w:tcPr>
            <w:tcW w:w="1819" w:type="dxa"/>
            <w:tcBorders>
              <w:top w:val="nil"/>
              <w:left w:val="nil"/>
              <w:bottom w:val="single" w:sz="4" w:space="0" w:color="auto"/>
              <w:right w:val="single" w:sz="4" w:space="0" w:color="auto"/>
            </w:tcBorders>
            <w:noWrap/>
            <w:vAlign w:val="center"/>
            <w:hideMark/>
          </w:tcPr>
          <w:p w14:paraId="542B486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B84893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690732C" w14:textId="77777777" w:rsidR="00DC2420" w:rsidRPr="00DC2420" w:rsidRDefault="00DC2420" w:rsidP="00DC2420">
            <w:pPr>
              <w:jc w:val="center"/>
              <w:rPr>
                <w:sz w:val="14"/>
                <w:szCs w:val="14"/>
              </w:rPr>
            </w:pPr>
            <w:r w:rsidRPr="00DC2420">
              <w:rPr>
                <w:sz w:val="14"/>
                <w:szCs w:val="14"/>
              </w:rPr>
              <w:t>0,103</w:t>
            </w:r>
          </w:p>
        </w:tc>
        <w:tc>
          <w:tcPr>
            <w:tcW w:w="1637" w:type="dxa"/>
            <w:tcBorders>
              <w:top w:val="nil"/>
              <w:left w:val="nil"/>
              <w:bottom w:val="single" w:sz="4" w:space="0" w:color="auto"/>
              <w:right w:val="single" w:sz="4" w:space="0" w:color="auto"/>
            </w:tcBorders>
            <w:noWrap/>
            <w:vAlign w:val="center"/>
            <w:hideMark/>
          </w:tcPr>
          <w:p w14:paraId="2E9F2C5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B73BDEC" w14:textId="77777777" w:rsidR="00DC2420" w:rsidRPr="00DC2420" w:rsidRDefault="00DC2420" w:rsidP="00DC2420">
            <w:pPr>
              <w:jc w:val="center"/>
              <w:rPr>
                <w:sz w:val="14"/>
                <w:szCs w:val="14"/>
              </w:rPr>
            </w:pPr>
            <w:r w:rsidRPr="00DC2420">
              <w:rPr>
                <w:sz w:val="14"/>
                <w:szCs w:val="14"/>
              </w:rPr>
              <w:t>0,000</w:t>
            </w:r>
          </w:p>
        </w:tc>
      </w:tr>
      <w:tr w:rsidR="00DC2420" w:rsidRPr="00DC2420" w14:paraId="1389DCA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6CEDDDC" w14:textId="77777777" w:rsidR="00DC2420" w:rsidRPr="00DC2420" w:rsidRDefault="00DC2420" w:rsidP="00DC2420">
            <w:pPr>
              <w:rPr>
                <w:sz w:val="14"/>
                <w:szCs w:val="14"/>
              </w:rPr>
            </w:pPr>
            <w:r w:rsidRPr="00DC2420">
              <w:rPr>
                <w:sz w:val="14"/>
                <w:szCs w:val="14"/>
              </w:rPr>
              <w:t>Модернизация системы видеонаблюдения  по ул. Весенняя, 20, пгт. Шерегеш</w:t>
            </w:r>
          </w:p>
        </w:tc>
        <w:tc>
          <w:tcPr>
            <w:tcW w:w="1587" w:type="dxa"/>
            <w:tcBorders>
              <w:top w:val="nil"/>
              <w:left w:val="nil"/>
              <w:bottom w:val="single" w:sz="4" w:space="0" w:color="auto"/>
              <w:right w:val="single" w:sz="4" w:space="0" w:color="auto"/>
            </w:tcBorders>
            <w:vAlign w:val="center"/>
            <w:hideMark/>
          </w:tcPr>
          <w:p w14:paraId="39221957" w14:textId="77777777" w:rsidR="00DC2420" w:rsidRPr="00DC2420" w:rsidRDefault="00DC2420" w:rsidP="00DC2420">
            <w:pPr>
              <w:jc w:val="center"/>
              <w:rPr>
                <w:sz w:val="14"/>
                <w:szCs w:val="14"/>
              </w:rPr>
            </w:pPr>
            <w:r w:rsidRPr="00DC2420">
              <w:rPr>
                <w:sz w:val="14"/>
                <w:szCs w:val="14"/>
              </w:rPr>
              <w:t>O_Таш\В\0001</w:t>
            </w:r>
          </w:p>
        </w:tc>
        <w:tc>
          <w:tcPr>
            <w:tcW w:w="1819" w:type="dxa"/>
            <w:tcBorders>
              <w:top w:val="nil"/>
              <w:left w:val="nil"/>
              <w:bottom w:val="single" w:sz="4" w:space="0" w:color="auto"/>
              <w:right w:val="single" w:sz="4" w:space="0" w:color="auto"/>
            </w:tcBorders>
            <w:noWrap/>
            <w:vAlign w:val="center"/>
            <w:hideMark/>
          </w:tcPr>
          <w:p w14:paraId="6C32DEF7" w14:textId="77777777" w:rsidR="00DC2420" w:rsidRPr="00DC2420" w:rsidRDefault="00DC2420" w:rsidP="00DC2420">
            <w:pPr>
              <w:jc w:val="center"/>
              <w:rPr>
                <w:sz w:val="14"/>
                <w:szCs w:val="14"/>
              </w:rPr>
            </w:pPr>
            <w:r w:rsidRPr="00DC2420">
              <w:rPr>
                <w:sz w:val="14"/>
                <w:szCs w:val="14"/>
              </w:rPr>
              <w:t>2029</w:t>
            </w:r>
          </w:p>
        </w:tc>
        <w:tc>
          <w:tcPr>
            <w:tcW w:w="1841" w:type="dxa"/>
            <w:tcBorders>
              <w:top w:val="nil"/>
              <w:left w:val="nil"/>
              <w:bottom w:val="single" w:sz="4" w:space="0" w:color="auto"/>
              <w:right w:val="single" w:sz="4" w:space="0" w:color="auto"/>
            </w:tcBorders>
            <w:noWrap/>
            <w:vAlign w:val="center"/>
            <w:hideMark/>
          </w:tcPr>
          <w:p w14:paraId="76A0AB0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CCF25B6" w14:textId="77777777" w:rsidR="00DC2420" w:rsidRPr="00DC2420" w:rsidRDefault="00DC2420" w:rsidP="00DC2420">
            <w:pPr>
              <w:jc w:val="center"/>
              <w:rPr>
                <w:sz w:val="14"/>
                <w:szCs w:val="14"/>
              </w:rPr>
            </w:pPr>
            <w:r w:rsidRPr="00DC2420">
              <w:rPr>
                <w:sz w:val="14"/>
                <w:szCs w:val="14"/>
              </w:rPr>
              <w:t>0,168</w:t>
            </w:r>
          </w:p>
        </w:tc>
        <w:tc>
          <w:tcPr>
            <w:tcW w:w="1637" w:type="dxa"/>
            <w:tcBorders>
              <w:top w:val="nil"/>
              <w:left w:val="nil"/>
              <w:bottom w:val="single" w:sz="4" w:space="0" w:color="auto"/>
              <w:right w:val="single" w:sz="4" w:space="0" w:color="auto"/>
            </w:tcBorders>
            <w:noWrap/>
            <w:vAlign w:val="center"/>
            <w:hideMark/>
          </w:tcPr>
          <w:p w14:paraId="01E660B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E18ABF5" w14:textId="77777777" w:rsidR="00DC2420" w:rsidRPr="00DC2420" w:rsidRDefault="00DC2420" w:rsidP="00DC2420">
            <w:pPr>
              <w:jc w:val="center"/>
              <w:rPr>
                <w:sz w:val="14"/>
                <w:szCs w:val="14"/>
              </w:rPr>
            </w:pPr>
            <w:r w:rsidRPr="00DC2420">
              <w:rPr>
                <w:sz w:val="14"/>
                <w:szCs w:val="14"/>
              </w:rPr>
              <w:t>0,460</w:t>
            </w:r>
          </w:p>
        </w:tc>
      </w:tr>
      <w:tr w:rsidR="00DC2420" w:rsidRPr="00DC2420" w14:paraId="1AEB858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AE2CCCF" w14:textId="77777777" w:rsidR="00DC2420" w:rsidRPr="00DC2420" w:rsidRDefault="00DC2420" w:rsidP="00DC2420">
            <w:pPr>
              <w:rPr>
                <w:sz w:val="14"/>
                <w:szCs w:val="14"/>
              </w:rPr>
            </w:pPr>
            <w:r w:rsidRPr="00DC2420">
              <w:rPr>
                <w:sz w:val="14"/>
                <w:szCs w:val="14"/>
              </w:rPr>
              <w:t>Модернизация системы видеонаблюдения ПС-35/6 кВ "Снежная", пгт. Шерегеш</w:t>
            </w:r>
          </w:p>
        </w:tc>
        <w:tc>
          <w:tcPr>
            <w:tcW w:w="1587" w:type="dxa"/>
            <w:tcBorders>
              <w:top w:val="nil"/>
              <w:left w:val="nil"/>
              <w:bottom w:val="single" w:sz="4" w:space="0" w:color="auto"/>
              <w:right w:val="single" w:sz="4" w:space="0" w:color="auto"/>
            </w:tcBorders>
            <w:vAlign w:val="center"/>
            <w:hideMark/>
          </w:tcPr>
          <w:p w14:paraId="59D7E861" w14:textId="77777777" w:rsidR="00DC2420" w:rsidRPr="00DC2420" w:rsidRDefault="00DC2420" w:rsidP="00DC2420">
            <w:pPr>
              <w:jc w:val="center"/>
              <w:rPr>
                <w:sz w:val="14"/>
                <w:szCs w:val="14"/>
              </w:rPr>
            </w:pPr>
            <w:r w:rsidRPr="00DC2420">
              <w:rPr>
                <w:sz w:val="14"/>
                <w:szCs w:val="14"/>
              </w:rPr>
              <w:t>O_Таш\В\0002</w:t>
            </w:r>
          </w:p>
        </w:tc>
        <w:tc>
          <w:tcPr>
            <w:tcW w:w="1819" w:type="dxa"/>
            <w:tcBorders>
              <w:top w:val="nil"/>
              <w:left w:val="nil"/>
              <w:bottom w:val="single" w:sz="4" w:space="0" w:color="auto"/>
              <w:right w:val="single" w:sz="4" w:space="0" w:color="auto"/>
            </w:tcBorders>
            <w:noWrap/>
            <w:vAlign w:val="center"/>
            <w:hideMark/>
          </w:tcPr>
          <w:p w14:paraId="4AFAC082"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0B80AF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F88F04E" w14:textId="77777777" w:rsidR="00DC2420" w:rsidRPr="00DC2420" w:rsidRDefault="00DC2420" w:rsidP="00DC2420">
            <w:pPr>
              <w:jc w:val="center"/>
              <w:rPr>
                <w:sz w:val="14"/>
                <w:szCs w:val="14"/>
              </w:rPr>
            </w:pPr>
            <w:r w:rsidRPr="00DC2420">
              <w:rPr>
                <w:sz w:val="14"/>
                <w:szCs w:val="14"/>
              </w:rPr>
              <w:t>0,088</w:t>
            </w:r>
          </w:p>
        </w:tc>
        <w:tc>
          <w:tcPr>
            <w:tcW w:w="1637" w:type="dxa"/>
            <w:tcBorders>
              <w:top w:val="nil"/>
              <w:left w:val="nil"/>
              <w:bottom w:val="single" w:sz="4" w:space="0" w:color="auto"/>
              <w:right w:val="single" w:sz="4" w:space="0" w:color="auto"/>
            </w:tcBorders>
            <w:noWrap/>
            <w:vAlign w:val="center"/>
            <w:hideMark/>
          </w:tcPr>
          <w:p w14:paraId="4377CCF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5FFA1B5" w14:textId="77777777" w:rsidR="00DC2420" w:rsidRPr="00DC2420" w:rsidRDefault="00DC2420" w:rsidP="00DC2420">
            <w:pPr>
              <w:jc w:val="center"/>
              <w:rPr>
                <w:sz w:val="14"/>
                <w:szCs w:val="14"/>
              </w:rPr>
            </w:pPr>
            <w:r w:rsidRPr="00DC2420">
              <w:rPr>
                <w:sz w:val="14"/>
                <w:szCs w:val="14"/>
              </w:rPr>
              <w:t>0,349</w:t>
            </w:r>
          </w:p>
        </w:tc>
      </w:tr>
      <w:tr w:rsidR="00DC2420" w:rsidRPr="00DC2420" w14:paraId="21E0132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86D7D27" w14:textId="77777777" w:rsidR="00DC2420" w:rsidRPr="00DC2420" w:rsidRDefault="00DC2420" w:rsidP="00DC2420">
            <w:pPr>
              <w:rPr>
                <w:sz w:val="14"/>
                <w:szCs w:val="14"/>
              </w:rPr>
            </w:pPr>
            <w:r w:rsidRPr="00DC2420">
              <w:rPr>
                <w:sz w:val="14"/>
                <w:szCs w:val="14"/>
              </w:rPr>
              <w:t>Модернизация системы видеонаблюдения ПС-35/6 кВ "Утуя",  пгт. Шерегеш</w:t>
            </w:r>
          </w:p>
        </w:tc>
        <w:tc>
          <w:tcPr>
            <w:tcW w:w="1587" w:type="dxa"/>
            <w:tcBorders>
              <w:top w:val="nil"/>
              <w:left w:val="nil"/>
              <w:bottom w:val="single" w:sz="4" w:space="0" w:color="auto"/>
              <w:right w:val="single" w:sz="4" w:space="0" w:color="auto"/>
            </w:tcBorders>
            <w:vAlign w:val="center"/>
            <w:hideMark/>
          </w:tcPr>
          <w:p w14:paraId="7B673275" w14:textId="77777777" w:rsidR="00DC2420" w:rsidRPr="00DC2420" w:rsidRDefault="00DC2420" w:rsidP="00DC2420">
            <w:pPr>
              <w:jc w:val="center"/>
              <w:rPr>
                <w:sz w:val="14"/>
                <w:szCs w:val="14"/>
              </w:rPr>
            </w:pPr>
            <w:r w:rsidRPr="00DC2420">
              <w:rPr>
                <w:sz w:val="14"/>
                <w:szCs w:val="14"/>
              </w:rPr>
              <w:t>O_Таш\В\0003</w:t>
            </w:r>
          </w:p>
        </w:tc>
        <w:tc>
          <w:tcPr>
            <w:tcW w:w="1819" w:type="dxa"/>
            <w:tcBorders>
              <w:top w:val="nil"/>
              <w:left w:val="nil"/>
              <w:bottom w:val="single" w:sz="4" w:space="0" w:color="auto"/>
              <w:right w:val="single" w:sz="4" w:space="0" w:color="auto"/>
            </w:tcBorders>
            <w:noWrap/>
            <w:vAlign w:val="center"/>
            <w:hideMark/>
          </w:tcPr>
          <w:p w14:paraId="4107A4E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D4EB34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F4141FA" w14:textId="77777777" w:rsidR="00DC2420" w:rsidRPr="00DC2420" w:rsidRDefault="00DC2420" w:rsidP="00DC2420">
            <w:pPr>
              <w:jc w:val="center"/>
              <w:rPr>
                <w:sz w:val="14"/>
                <w:szCs w:val="14"/>
              </w:rPr>
            </w:pPr>
            <w:r w:rsidRPr="00DC2420">
              <w:rPr>
                <w:sz w:val="14"/>
                <w:szCs w:val="14"/>
              </w:rPr>
              <w:t>0,396</w:t>
            </w:r>
          </w:p>
        </w:tc>
        <w:tc>
          <w:tcPr>
            <w:tcW w:w="1637" w:type="dxa"/>
            <w:tcBorders>
              <w:top w:val="nil"/>
              <w:left w:val="nil"/>
              <w:bottom w:val="single" w:sz="4" w:space="0" w:color="auto"/>
              <w:right w:val="single" w:sz="4" w:space="0" w:color="auto"/>
            </w:tcBorders>
            <w:noWrap/>
            <w:vAlign w:val="center"/>
            <w:hideMark/>
          </w:tcPr>
          <w:p w14:paraId="758CE5B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9558BC7" w14:textId="77777777" w:rsidR="00DC2420" w:rsidRPr="00DC2420" w:rsidRDefault="00DC2420" w:rsidP="00DC2420">
            <w:pPr>
              <w:jc w:val="center"/>
              <w:rPr>
                <w:sz w:val="14"/>
                <w:szCs w:val="14"/>
              </w:rPr>
            </w:pPr>
            <w:r w:rsidRPr="00DC2420">
              <w:rPr>
                <w:sz w:val="14"/>
                <w:szCs w:val="14"/>
              </w:rPr>
              <w:t>0,603</w:t>
            </w:r>
          </w:p>
        </w:tc>
      </w:tr>
      <w:tr w:rsidR="00DC2420" w:rsidRPr="00DC2420" w14:paraId="091D558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C4BB269" w14:textId="77777777" w:rsidR="00DC2420" w:rsidRPr="00DC2420" w:rsidRDefault="00DC2420" w:rsidP="00DC2420">
            <w:pPr>
              <w:rPr>
                <w:sz w:val="14"/>
                <w:szCs w:val="14"/>
              </w:rPr>
            </w:pPr>
            <w:r w:rsidRPr="00DC2420">
              <w:rPr>
                <w:sz w:val="14"/>
                <w:szCs w:val="14"/>
              </w:rPr>
              <w:t>Модернизация системы видеонаблюдения ПС-35/6 кВ "Ключевая", пгт. Шерегеш</w:t>
            </w:r>
          </w:p>
        </w:tc>
        <w:tc>
          <w:tcPr>
            <w:tcW w:w="1587" w:type="dxa"/>
            <w:tcBorders>
              <w:top w:val="nil"/>
              <w:left w:val="nil"/>
              <w:bottom w:val="single" w:sz="4" w:space="0" w:color="auto"/>
              <w:right w:val="single" w:sz="4" w:space="0" w:color="auto"/>
            </w:tcBorders>
            <w:vAlign w:val="center"/>
            <w:hideMark/>
          </w:tcPr>
          <w:p w14:paraId="6F08278E" w14:textId="77777777" w:rsidR="00DC2420" w:rsidRPr="00DC2420" w:rsidRDefault="00DC2420" w:rsidP="00DC2420">
            <w:pPr>
              <w:jc w:val="center"/>
              <w:rPr>
                <w:sz w:val="14"/>
                <w:szCs w:val="14"/>
              </w:rPr>
            </w:pPr>
            <w:r w:rsidRPr="00DC2420">
              <w:rPr>
                <w:sz w:val="14"/>
                <w:szCs w:val="14"/>
              </w:rPr>
              <w:t>O_Таш\В\0004</w:t>
            </w:r>
          </w:p>
        </w:tc>
        <w:tc>
          <w:tcPr>
            <w:tcW w:w="1819" w:type="dxa"/>
            <w:tcBorders>
              <w:top w:val="nil"/>
              <w:left w:val="nil"/>
              <w:bottom w:val="single" w:sz="4" w:space="0" w:color="auto"/>
              <w:right w:val="single" w:sz="4" w:space="0" w:color="auto"/>
            </w:tcBorders>
            <w:noWrap/>
            <w:vAlign w:val="center"/>
            <w:hideMark/>
          </w:tcPr>
          <w:p w14:paraId="26E2626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5E4FD6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CD9396B" w14:textId="77777777" w:rsidR="00DC2420" w:rsidRPr="00DC2420" w:rsidRDefault="00DC2420" w:rsidP="00DC2420">
            <w:pPr>
              <w:jc w:val="center"/>
              <w:rPr>
                <w:sz w:val="14"/>
                <w:szCs w:val="14"/>
              </w:rPr>
            </w:pPr>
            <w:r w:rsidRPr="00DC2420">
              <w:rPr>
                <w:sz w:val="14"/>
                <w:szCs w:val="14"/>
              </w:rPr>
              <w:t>0,088</w:t>
            </w:r>
          </w:p>
        </w:tc>
        <w:tc>
          <w:tcPr>
            <w:tcW w:w="1637" w:type="dxa"/>
            <w:tcBorders>
              <w:top w:val="nil"/>
              <w:left w:val="nil"/>
              <w:bottom w:val="single" w:sz="4" w:space="0" w:color="auto"/>
              <w:right w:val="single" w:sz="4" w:space="0" w:color="auto"/>
            </w:tcBorders>
            <w:noWrap/>
            <w:vAlign w:val="center"/>
            <w:hideMark/>
          </w:tcPr>
          <w:p w14:paraId="447CAD2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E0B0DCC" w14:textId="77777777" w:rsidR="00DC2420" w:rsidRPr="00DC2420" w:rsidRDefault="00DC2420" w:rsidP="00DC2420">
            <w:pPr>
              <w:jc w:val="center"/>
              <w:rPr>
                <w:sz w:val="14"/>
                <w:szCs w:val="14"/>
              </w:rPr>
            </w:pPr>
            <w:r w:rsidRPr="00DC2420">
              <w:rPr>
                <w:sz w:val="14"/>
                <w:szCs w:val="14"/>
              </w:rPr>
              <w:t>0,349</w:t>
            </w:r>
          </w:p>
        </w:tc>
      </w:tr>
      <w:tr w:rsidR="00DC2420" w:rsidRPr="00DC2420" w14:paraId="02DD3A8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565FC39" w14:textId="77777777" w:rsidR="00DC2420" w:rsidRPr="00DC2420" w:rsidRDefault="00DC2420" w:rsidP="00DC2420">
            <w:pPr>
              <w:rPr>
                <w:sz w:val="14"/>
                <w:szCs w:val="14"/>
              </w:rPr>
            </w:pPr>
            <w:r w:rsidRPr="00DC2420">
              <w:rPr>
                <w:sz w:val="14"/>
                <w:szCs w:val="14"/>
              </w:rPr>
              <w:t>Модернизация системы видеонаблюдения ПС-35/6 кВ "Спасская", пгт. Спасск</w:t>
            </w:r>
          </w:p>
        </w:tc>
        <w:tc>
          <w:tcPr>
            <w:tcW w:w="1587" w:type="dxa"/>
            <w:tcBorders>
              <w:top w:val="nil"/>
              <w:left w:val="nil"/>
              <w:bottom w:val="single" w:sz="4" w:space="0" w:color="auto"/>
              <w:right w:val="single" w:sz="4" w:space="0" w:color="auto"/>
            </w:tcBorders>
            <w:vAlign w:val="center"/>
            <w:hideMark/>
          </w:tcPr>
          <w:p w14:paraId="7489DFAF" w14:textId="77777777" w:rsidR="00DC2420" w:rsidRPr="00DC2420" w:rsidRDefault="00DC2420" w:rsidP="00DC2420">
            <w:pPr>
              <w:jc w:val="center"/>
              <w:rPr>
                <w:sz w:val="14"/>
                <w:szCs w:val="14"/>
              </w:rPr>
            </w:pPr>
            <w:r w:rsidRPr="00DC2420">
              <w:rPr>
                <w:sz w:val="14"/>
                <w:szCs w:val="14"/>
              </w:rPr>
              <w:t>O_Таш\В\0005</w:t>
            </w:r>
          </w:p>
        </w:tc>
        <w:tc>
          <w:tcPr>
            <w:tcW w:w="1819" w:type="dxa"/>
            <w:tcBorders>
              <w:top w:val="nil"/>
              <w:left w:val="nil"/>
              <w:bottom w:val="single" w:sz="4" w:space="0" w:color="auto"/>
              <w:right w:val="single" w:sz="4" w:space="0" w:color="auto"/>
            </w:tcBorders>
            <w:noWrap/>
            <w:vAlign w:val="center"/>
            <w:hideMark/>
          </w:tcPr>
          <w:p w14:paraId="685739A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54AB57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E20B095" w14:textId="77777777" w:rsidR="00DC2420" w:rsidRPr="00DC2420" w:rsidRDefault="00DC2420" w:rsidP="00DC2420">
            <w:pPr>
              <w:jc w:val="center"/>
              <w:rPr>
                <w:sz w:val="14"/>
                <w:szCs w:val="14"/>
              </w:rPr>
            </w:pPr>
            <w:r w:rsidRPr="00DC2420">
              <w:rPr>
                <w:sz w:val="14"/>
                <w:szCs w:val="14"/>
              </w:rPr>
              <w:t>0,089</w:t>
            </w:r>
          </w:p>
        </w:tc>
        <w:tc>
          <w:tcPr>
            <w:tcW w:w="1637" w:type="dxa"/>
            <w:tcBorders>
              <w:top w:val="nil"/>
              <w:left w:val="nil"/>
              <w:bottom w:val="single" w:sz="4" w:space="0" w:color="auto"/>
              <w:right w:val="single" w:sz="4" w:space="0" w:color="auto"/>
            </w:tcBorders>
            <w:noWrap/>
            <w:vAlign w:val="center"/>
            <w:hideMark/>
          </w:tcPr>
          <w:p w14:paraId="572324D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A49F8DD" w14:textId="77777777" w:rsidR="00DC2420" w:rsidRPr="00DC2420" w:rsidRDefault="00DC2420" w:rsidP="00DC2420">
            <w:pPr>
              <w:jc w:val="center"/>
              <w:rPr>
                <w:sz w:val="14"/>
                <w:szCs w:val="14"/>
              </w:rPr>
            </w:pPr>
            <w:r w:rsidRPr="00DC2420">
              <w:rPr>
                <w:sz w:val="14"/>
                <w:szCs w:val="14"/>
              </w:rPr>
              <w:t>0,093</w:t>
            </w:r>
          </w:p>
        </w:tc>
      </w:tr>
      <w:tr w:rsidR="00DC2420" w:rsidRPr="00DC2420" w14:paraId="7F49263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C1B642C" w14:textId="77777777" w:rsidR="00DC2420" w:rsidRPr="00DC2420" w:rsidRDefault="00DC2420" w:rsidP="00DC2420">
            <w:pPr>
              <w:rPr>
                <w:sz w:val="14"/>
                <w:szCs w:val="14"/>
              </w:rPr>
            </w:pPr>
            <w:r w:rsidRPr="00DC2420">
              <w:rPr>
                <w:sz w:val="14"/>
                <w:szCs w:val="14"/>
              </w:rPr>
              <w:t>Модернизация системы видеонаблюдения РП-12, г.Таштагол</w:t>
            </w:r>
          </w:p>
        </w:tc>
        <w:tc>
          <w:tcPr>
            <w:tcW w:w="1587" w:type="dxa"/>
            <w:tcBorders>
              <w:top w:val="nil"/>
              <w:left w:val="nil"/>
              <w:bottom w:val="single" w:sz="4" w:space="0" w:color="auto"/>
              <w:right w:val="single" w:sz="4" w:space="0" w:color="auto"/>
            </w:tcBorders>
            <w:vAlign w:val="center"/>
            <w:hideMark/>
          </w:tcPr>
          <w:p w14:paraId="41DED3FD" w14:textId="77777777" w:rsidR="00DC2420" w:rsidRPr="00DC2420" w:rsidRDefault="00DC2420" w:rsidP="00DC2420">
            <w:pPr>
              <w:jc w:val="center"/>
              <w:rPr>
                <w:sz w:val="14"/>
                <w:szCs w:val="14"/>
              </w:rPr>
            </w:pPr>
            <w:r w:rsidRPr="00DC2420">
              <w:rPr>
                <w:sz w:val="14"/>
                <w:szCs w:val="14"/>
              </w:rPr>
              <w:t>P_Таш\В\0001</w:t>
            </w:r>
          </w:p>
        </w:tc>
        <w:tc>
          <w:tcPr>
            <w:tcW w:w="1819" w:type="dxa"/>
            <w:tcBorders>
              <w:top w:val="nil"/>
              <w:left w:val="nil"/>
              <w:bottom w:val="single" w:sz="4" w:space="0" w:color="auto"/>
              <w:right w:val="single" w:sz="4" w:space="0" w:color="auto"/>
            </w:tcBorders>
            <w:noWrap/>
            <w:vAlign w:val="center"/>
            <w:hideMark/>
          </w:tcPr>
          <w:p w14:paraId="1C775FF6"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AA92C0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70B8D5F"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13B342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74C904F" w14:textId="77777777" w:rsidR="00DC2420" w:rsidRPr="00DC2420" w:rsidRDefault="00DC2420" w:rsidP="00DC2420">
            <w:pPr>
              <w:jc w:val="center"/>
              <w:rPr>
                <w:sz w:val="14"/>
                <w:szCs w:val="14"/>
              </w:rPr>
            </w:pPr>
            <w:r w:rsidRPr="00DC2420">
              <w:rPr>
                <w:sz w:val="14"/>
                <w:szCs w:val="14"/>
              </w:rPr>
              <w:t>0,154</w:t>
            </w:r>
          </w:p>
        </w:tc>
      </w:tr>
      <w:tr w:rsidR="00DC2420" w:rsidRPr="00DC2420" w14:paraId="5301AF8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44C5EC1" w14:textId="77777777" w:rsidR="00DC2420" w:rsidRPr="00DC2420" w:rsidRDefault="00DC2420" w:rsidP="00DC2420">
            <w:pPr>
              <w:rPr>
                <w:sz w:val="14"/>
                <w:szCs w:val="14"/>
              </w:rPr>
            </w:pPr>
            <w:r w:rsidRPr="00DC2420">
              <w:rPr>
                <w:sz w:val="14"/>
                <w:szCs w:val="14"/>
              </w:rPr>
              <w:t xml:space="preserve">Модернизация объекта "Технологический канал связи (ВОЛС) филиала "Энергосеть Тисульского района" </w:t>
            </w:r>
          </w:p>
        </w:tc>
        <w:tc>
          <w:tcPr>
            <w:tcW w:w="1587" w:type="dxa"/>
            <w:tcBorders>
              <w:top w:val="nil"/>
              <w:left w:val="nil"/>
              <w:bottom w:val="single" w:sz="4" w:space="0" w:color="auto"/>
              <w:right w:val="single" w:sz="4" w:space="0" w:color="auto"/>
            </w:tcBorders>
            <w:vAlign w:val="center"/>
            <w:hideMark/>
          </w:tcPr>
          <w:p w14:paraId="70DBEA4D" w14:textId="77777777" w:rsidR="00DC2420" w:rsidRPr="00DC2420" w:rsidRDefault="00DC2420" w:rsidP="00DC2420">
            <w:pPr>
              <w:jc w:val="center"/>
              <w:rPr>
                <w:sz w:val="14"/>
                <w:szCs w:val="14"/>
              </w:rPr>
            </w:pPr>
            <w:r w:rsidRPr="00DC2420">
              <w:rPr>
                <w:sz w:val="14"/>
                <w:szCs w:val="14"/>
              </w:rPr>
              <w:t>I_Тис\СВ\0001</w:t>
            </w:r>
          </w:p>
        </w:tc>
        <w:tc>
          <w:tcPr>
            <w:tcW w:w="1819" w:type="dxa"/>
            <w:tcBorders>
              <w:top w:val="nil"/>
              <w:left w:val="nil"/>
              <w:bottom w:val="single" w:sz="4" w:space="0" w:color="auto"/>
              <w:right w:val="single" w:sz="4" w:space="0" w:color="auto"/>
            </w:tcBorders>
            <w:noWrap/>
            <w:vAlign w:val="center"/>
            <w:hideMark/>
          </w:tcPr>
          <w:p w14:paraId="3FB88428" w14:textId="77777777" w:rsidR="00DC2420" w:rsidRPr="00DC2420" w:rsidRDefault="00DC2420" w:rsidP="00DC2420">
            <w:pPr>
              <w:jc w:val="center"/>
              <w:rPr>
                <w:sz w:val="14"/>
                <w:szCs w:val="14"/>
              </w:rPr>
            </w:pPr>
            <w:r w:rsidRPr="00DC2420">
              <w:rPr>
                <w:sz w:val="14"/>
                <w:szCs w:val="14"/>
              </w:rPr>
              <w:t>2026</w:t>
            </w:r>
          </w:p>
        </w:tc>
        <w:tc>
          <w:tcPr>
            <w:tcW w:w="1841" w:type="dxa"/>
            <w:tcBorders>
              <w:top w:val="nil"/>
              <w:left w:val="nil"/>
              <w:bottom w:val="single" w:sz="4" w:space="0" w:color="auto"/>
              <w:right w:val="single" w:sz="4" w:space="0" w:color="auto"/>
            </w:tcBorders>
            <w:noWrap/>
            <w:vAlign w:val="center"/>
            <w:hideMark/>
          </w:tcPr>
          <w:p w14:paraId="24B2D9D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C5C92E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67C9AC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54AD607" w14:textId="77777777" w:rsidR="00DC2420" w:rsidRPr="00DC2420" w:rsidRDefault="00DC2420" w:rsidP="00DC2420">
            <w:pPr>
              <w:jc w:val="center"/>
              <w:rPr>
                <w:sz w:val="14"/>
                <w:szCs w:val="14"/>
              </w:rPr>
            </w:pPr>
            <w:r w:rsidRPr="00DC2420">
              <w:rPr>
                <w:sz w:val="14"/>
                <w:szCs w:val="14"/>
              </w:rPr>
              <w:t>2,123</w:t>
            </w:r>
          </w:p>
        </w:tc>
      </w:tr>
      <w:tr w:rsidR="00DC2420" w:rsidRPr="00DC2420" w14:paraId="29CBDC3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2B86202" w14:textId="77777777" w:rsidR="00DC2420" w:rsidRPr="00DC2420" w:rsidRDefault="00DC2420" w:rsidP="00DC2420">
            <w:pPr>
              <w:rPr>
                <w:sz w:val="14"/>
                <w:szCs w:val="14"/>
              </w:rPr>
            </w:pPr>
            <w:r w:rsidRPr="00DC2420">
              <w:rPr>
                <w:sz w:val="14"/>
                <w:szCs w:val="14"/>
              </w:rPr>
              <w:t>Модернизация системы видеонаблюдения пгт. Тисуль, ул. Ленина, 33</w:t>
            </w:r>
          </w:p>
        </w:tc>
        <w:tc>
          <w:tcPr>
            <w:tcW w:w="1587" w:type="dxa"/>
            <w:tcBorders>
              <w:top w:val="nil"/>
              <w:left w:val="nil"/>
              <w:bottom w:val="single" w:sz="4" w:space="0" w:color="auto"/>
              <w:right w:val="single" w:sz="4" w:space="0" w:color="auto"/>
            </w:tcBorders>
            <w:vAlign w:val="center"/>
            <w:hideMark/>
          </w:tcPr>
          <w:p w14:paraId="76949986" w14:textId="77777777" w:rsidR="00DC2420" w:rsidRPr="00DC2420" w:rsidRDefault="00DC2420" w:rsidP="00DC2420">
            <w:pPr>
              <w:jc w:val="center"/>
              <w:rPr>
                <w:sz w:val="14"/>
                <w:szCs w:val="14"/>
              </w:rPr>
            </w:pPr>
            <w:r w:rsidRPr="00DC2420">
              <w:rPr>
                <w:sz w:val="14"/>
                <w:szCs w:val="14"/>
              </w:rPr>
              <w:t>O_Тис\В\0001</w:t>
            </w:r>
          </w:p>
        </w:tc>
        <w:tc>
          <w:tcPr>
            <w:tcW w:w="1819" w:type="dxa"/>
            <w:tcBorders>
              <w:top w:val="nil"/>
              <w:left w:val="nil"/>
              <w:bottom w:val="single" w:sz="4" w:space="0" w:color="auto"/>
              <w:right w:val="single" w:sz="4" w:space="0" w:color="auto"/>
            </w:tcBorders>
            <w:noWrap/>
            <w:vAlign w:val="center"/>
            <w:hideMark/>
          </w:tcPr>
          <w:p w14:paraId="3DD2AFBB"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6AC61B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E2C8517" w14:textId="77777777" w:rsidR="00DC2420" w:rsidRPr="00DC2420" w:rsidRDefault="00DC2420" w:rsidP="00DC2420">
            <w:pPr>
              <w:jc w:val="center"/>
              <w:rPr>
                <w:sz w:val="14"/>
                <w:szCs w:val="14"/>
              </w:rPr>
            </w:pPr>
            <w:r w:rsidRPr="00DC2420">
              <w:rPr>
                <w:sz w:val="14"/>
                <w:szCs w:val="14"/>
              </w:rPr>
              <w:t>0,117</w:t>
            </w:r>
          </w:p>
        </w:tc>
        <w:tc>
          <w:tcPr>
            <w:tcW w:w="1637" w:type="dxa"/>
            <w:tcBorders>
              <w:top w:val="nil"/>
              <w:left w:val="nil"/>
              <w:bottom w:val="single" w:sz="4" w:space="0" w:color="auto"/>
              <w:right w:val="single" w:sz="4" w:space="0" w:color="auto"/>
            </w:tcBorders>
            <w:noWrap/>
            <w:vAlign w:val="center"/>
            <w:hideMark/>
          </w:tcPr>
          <w:p w14:paraId="7CFA8943" w14:textId="77777777" w:rsidR="00DC2420" w:rsidRPr="00DC2420" w:rsidRDefault="00DC2420" w:rsidP="00DC2420">
            <w:pPr>
              <w:jc w:val="center"/>
              <w:rPr>
                <w:sz w:val="14"/>
                <w:szCs w:val="14"/>
              </w:rPr>
            </w:pPr>
            <w:r w:rsidRPr="00DC2420">
              <w:rPr>
                <w:sz w:val="14"/>
                <w:szCs w:val="14"/>
              </w:rPr>
              <w:t>0,162</w:t>
            </w:r>
          </w:p>
        </w:tc>
        <w:tc>
          <w:tcPr>
            <w:tcW w:w="1227" w:type="dxa"/>
            <w:tcBorders>
              <w:top w:val="nil"/>
              <w:left w:val="nil"/>
              <w:bottom w:val="single" w:sz="4" w:space="0" w:color="auto"/>
              <w:right w:val="single" w:sz="4" w:space="0" w:color="auto"/>
            </w:tcBorders>
            <w:noWrap/>
            <w:vAlign w:val="center"/>
            <w:hideMark/>
          </w:tcPr>
          <w:p w14:paraId="3270BB3D" w14:textId="77777777" w:rsidR="00DC2420" w:rsidRPr="00DC2420" w:rsidRDefault="00DC2420" w:rsidP="00DC2420">
            <w:pPr>
              <w:jc w:val="center"/>
              <w:rPr>
                <w:sz w:val="14"/>
                <w:szCs w:val="14"/>
              </w:rPr>
            </w:pPr>
            <w:r w:rsidRPr="00DC2420">
              <w:rPr>
                <w:sz w:val="14"/>
                <w:szCs w:val="14"/>
              </w:rPr>
              <w:t>0,000</w:t>
            </w:r>
          </w:p>
        </w:tc>
      </w:tr>
      <w:tr w:rsidR="00DC2420" w:rsidRPr="00DC2420" w14:paraId="5E460EE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CCC07A5" w14:textId="77777777" w:rsidR="00DC2420" w:rsidRPr="00DC2420" w:rsidRDefault="00DC2420" w:rsidP="00DC2420">
            <w:pPr>
              <w:rPr>
                <w:sz w:val="14"/>
                <w:szCs w:val="14"/>
              </w:rPr>
            </w:pPr>
            <w:r w:rsidRPr="00DC2420">
              <w:rPr>
                <w:sz w:val="14"/>
                <w:szCs w:val="14"/>
              </w:rPr>
              <w:t>Модернизация системы видеонаблюдения ПС Комсомольская</w:t>
            </w:r>
          </w:p>
        </w:tc>
        <w:tc>
          <w:tcPr>
            <w:tcW w:w="1587" w:type="dxa"/>
            <w:tcBorders>
              <w:top w:val="nil"/>
              <w:left w:val="nil"/>
              <w:bottom w:val="single" w:sz="4" w:space="0" w:color="auto"/>
              <w:right w:val="single" w:sz="4" w:space="0" w:color="auto"/>
            </w:tcBorders>
            <w:vAlign w:val="center"/>
            <w:hideMark/>
          </w:tcPr>
          <w:p w14:paraId="0A4DFA5E" w14:textId="77777777" w:rsidR="00DC2420" w:rsidRPr="00DC2420" w:rsidRDefault="00DC2420" w:rsidP="00DC2420">
            <w:pPr>
              <w:jc w:val="center"/>
              <w:rPr>
                <w:sz w:val="14"/>
                <w:szCs w:val="14"/>
              </w:rPr>
            </w:pPr>
            <w:r w:rsidRPr="00DC2420">
              <w:rPr>
                <w:sz w:val="14"/>
                <w:szCs w:val="14"/>
              </w:rPr>
              <w:t>O_Тис\В\0002</w:t>
            </w:r>
          </w:p>
        </w:tc>
        <w:tc>
          <w:tcPr>
            <w:tcW w:w="1819" w:type="dxa"/>
            <w:tcBorders>
              <w:top w:val="nil"/>
              <w:left w:val="nil"/>
              <w:bottom w:val="single" w:sz="4" w:space="0" w:color="auto"/>
              <w:right w:val="single" w:sz="4" w:space="0" w:color="auto"/>
            </w:tcBorders>
            <w:noWrap/>
            <w:vAlign w:val="center"/>
            <w:hideMark/>
          </w:tcPr>
          <w:p w14:paraId="6C8AAF2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F6F590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DB7D30A" w14:textId="77777777" w:rsidR="00DC2420" w:rsidRPr="00DC2420" w:rsidRDefault="00DC2420" w:rsidP="00DC2420">
            <w:pPr>
              <w:jc w:val="center"/>
              <w:rPr>
                <w:sz w:val="14"/>
                <w:szCs w:val="14"/>
              </w:rPr>
            </w:pPr>
            <w:r w:rsidRPr="00DC2420">
              <w:rPr>
                <w:sz w:val="14"/>
                <w:szCs w:val="14"/>
              </w:rPr>
              <w:t>0,108</w:t>
            </w:r>
          </w:p>
        </w:tc>
        <w:tc>
          <w:tcPr>
            <w:tcW w:w="1637" w:type="dxa"/>
            <w:tcBorders>
              <w:top w:val="nil"/>
              <w:left w:val="nil"/>
              <w:bottom w:val="single" w:sz="4" w:space="0" w:color="auto"/>
              <w:right w:val="single" w:sz="4" w:space="0" w:color="auto"/>
            </w:tcBorders>
            <w:noWrap/>
            <w:vAlign w:val="center"/>
            <w:hideMark/>
          </w:tcPr>
          <w:p w14:paraId="6027EA8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65CB985" w14:textId="77777777" w:rsidR="00DC2420" w:rsidRPr="00DC2420" w:rsidRDefault="00DC2420" w:rsidP="00DC2420">
            <w:pPr>
              <w:jc w:val="center"/>
              <w:rPr>
                <w:sz w:val="14"/>
                <w:szCs w:val="14"/>
              </w:rPr>
            </w:pPr>
            <w:r w:rsidRPr="00DC2420">
              <w:rPr>
                <w:sz w:val="14"/>
                <w:szCs w:val="14"/>
              </w:rPr>
              <w:t>0,000</w:t>
            </w:r>
          </w:p>
        </w:tc>
      </w:tr>
      <w:tr w:rsidR="00DC2420" w:rsidRPr="00DC2420" w14:paraId="2E9178A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0B6FA8E" w14:textId="77777777" w:rsidR="00DC2420" w:rsidRPr="00DC2420" w:rsidRDefault="00DC2420" w:rsidP="00DC2420">
            <w:pPr>
              <w:rPr>
                <w:sz w:val="14"/>
                <w:szCs w:val="14"/>
              </w:rPr>
            </w:pPr>
            <w:r w:rsidRPr="00DC2420">
              <w:rPr>
                <w:sz w:val="14"/>
                <w:szCs w:val="14"/>
              </w:rPr>
              <w:t>Модернизация системы видеонаблюдения ПС Берикульская</w:t>
            </w:r>
          </w:p>
        </w:tc>
        <w:tc>
          <w:tcPr>
            <w:tcW w:w="1587" w:type="dxa"/>
            <w:tcBorders>
              <w:top w:val="nil"/>
              <w:left w:val="nil"/>
              <w:bottom w:val="single" w:sz="4" w:space="0" w:color="auto"/>
              <w:right w:val="single" w:sz="4" w:space="0" w:color="auto"/>
            </w:tcBorders>
            <w:vAlign w:val="center"/>
            <w:hideMark/>
          </w:tcPr>
          <w:p w14:paraId="46B6E15E" w14:textId="77777777" w:rsidR="00DC2420" w:rsidRPr="00DC2420" w:rsidRDefault="00DC2420" w:rsidP="00DC2420">
            <w:pPr>
              <w:jc w:val="center"/>
              <w:rPr>
                <w:sz w:val="14"/>
                <w:szCs w:val="14"/>
              </w:rPr>
            </w:pPr>
            <w:r w:rsidRPr="00DC2420">
              <w:rPr>
                <w:sz w:val="14"/>
                <w:szCs w:val="14"/>
              </w:rPr>
              <w:t>O_Тис\В\0003</w:t>
            </w:r>
          </w:p>
        </w:tc>
        <w:tc>
          <w:tcPr>
            <w:tcW w:w="1819" w:type="dxa"/>
            <w:tcBorders>
              <w:top w:val="nil"/>
              <w:left w:val="nil"/>
              <w:bottom w:val="single" w:sz="4" w:space="0" w:color="auto"/>
              <w:right w:val="single" w:sz="4" w:space="0" w:color="auto"/>
            </w:tcBorders>
            <w:noWrap/>
            <w:vAlign w:val="center"/>
            <w:hideMark/>
          </w:tcPr>
          <w:p w14:paraId="70F0AD6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C3A76C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9ECA3DD" w14:textId="77777777" w:rsidR="00DC2420" w:rsidRPr="00DC2420" w:rsidRDefault="00DC2420" w:rsidP="00DC2420">
            <w:pPr>
              <w:jc w:val="center"/>
              <w:rPr>
                <w:sz w:val="14"/>
                <w:szCs w:val="14"/>
              </w:rPr>
            </w:pPr>
            <w:r w:rsidRPr="00DC2420">
              <w:rPr>
                <w:sz w:val="14"/>
                <w:szCs w:val="14"/>
              </w:rPr>
              <w:t>0,108</w:t>
            </w:r>
          </w:p>
        </w:tc>
        <w:tc>
          <w:tcPr>
            <w:tcW w:w="1637" w:type="dxa"/>
            <w:tcBorders>
              <w:top w:val="nil"/>
              <w:left w:val="nil"/>
              <w:bottom w:val="single" w:sz="4" w:space="0" w:color="auto"/>
              <w:right w:val="single" w:sz="4" w:space="0" w:color="auto"/>
            </w:tcBorders>
            <w:noWrap/>
            <w:vAlign w:val="center"/>
            <w:hideMark/>
          </w:tcPr>
          <w:p w14:paraId="165725C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8506077" w14:textId="77777777" w:rsidR="00DC2420" w:rsidRPr="00DC2420" w:rsidRDefault="00DC2420" w:rsidP="00DC2420">
            <w:pPr>
              <w:jc w:val="center"/>
              <w:rPr>
                <w:sz w:val="14"/>
                <w:szCs w:val="14"/>
              </w:rPr>
            </w:pPr>
            <w:r w:rsidRPr="00DC2420">
              <w:rPr>
                <w:sz w:val="14"/>
                <w:szCs w:val="14"/>
              </w:rPr>
              <w:t>0,000</w:t>
            </w:r>
          </w:p>
        </w:tc>
      </w:tr>
      <w:tr w:rsidR="00DC2420" w:rsidRPr="00DC2420" w14:paraId="7F0E893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DCEFDE2" w14:textId="77777777" w:rsidR="00DC2420" w:rsidRPr="00DC2420" w:rsidRDefault="00DC2420" w:rsidP="00DC2420">
            <w:pPr>
              <w:rPr>
                <w:sz w:val="14"/>
                <w:szCs w:val="14"/>
              </w:rPr>
            </w:pPr>
            <w:r w:rsidRPr="00DC2420">
              <w:rPr>
                <w:sz w:val="14"/>
                <w:szCs w:val="14"/>
              </w:rPr>
              <w:t>Модернизация системы видеонаблюдения  пгт. Белогорск, ул. Юбилейная, 10</w:t>
            </w:r>
          </w:p>
        </w:tc>
        <w:tc>
          <w:tcPr>
            <w:tcW w:w="1587" w:type="dxa"/>
            <w:tcBorders>
              <w:top w:val="nil"/>
              <w:left w:val="nil"/>
              <w:bottom w:val="single" w:sz="4" w:space="0" w:color="auto"/>
              <w:right w:val="single" w:sz="4" w:space="0" w:color="auto"/>
            </w:tcBorders>
            <w:vAlign w:val="center"/>
            <w:hideMark/>
          </w:tcPr>
          <w:p w14:paraId="28EE7EB3" w14:textId="77777777" w:rsidR="00DC2420" w:rsidRPr="00DC2420" w:rsidRDefault="00DC2420" w:rsidP="00DC2420">
            <w:pPr>
              <w:jc w:val="center"/>
              <w:rPr>
                <w:sz w:val="14"/>
                <w:szCs w:val="14"/>
              </w:rPr>
            </w:pPr>
            <w:r w:rsidRPr="00DC2420">
              <w:rPr>
                <w:sz w:val="14"/>
                <w:szCs w:val="14"/>
              </w:rPr>
              <w:t>O_Тис\В\0004</w:t>
            </w:r>
          </w:p>
        </w:tc>
        <w:tc>
          <w:tcPr>
            <w:tcW w:w="1819" w:type="dxa"/>
            <w:tcBorders>
              <w:top w:val="nil"/>
              <w:left w:val="nil"/>
              <w:bottom w:val="single" w:sz="4" w:space="0" w:color="auto"/>
              <w:right w:val="single" w:sz="4" w:space="0" w:color="auto"/>
            </w:tcBorders>
            <w:noWrap/>
            <w:vAlign w:val="center"/>
            <w:hideMark/>
          </w:tcPr>
          <w:p w14:paraId="607F6A53"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31ECF1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FFA7BA5" w14:textId="77777777" w:rsidR="00DC2420" w:rsidRPr="00DC2420" w:rsidRDefault="00DC2420" w:rsidP="00DC2420">
            <w:pPr>
              <w:jc w:val="center"/>
              <w:rPr>
                <w:sz w:val="14"/>
                <w:szCs w:val="14"/>
              </w:rPr>
            </w:pPr>
            <w:r w:rsidRPr="00DC2420">
              <w:rPr>
                <w:sz w:val="14"/>
                <w:szCs w:val="14"/>
              </w:rPr>
              <w:t>0,183</w:t>
            </w:r>
          </w:p>
        </w:tc>
        <w:tc>
          <w:tcPr>
            <w:tcW w:w="1637" w:type="dxa"/>
            <w:tcBorders>
              <w:top w:val="nil"/>
              <w:left w:val="nil"/>
              <w:bottom w:val="single" w:sz="4" w:space="0" w:color="auto"/>
              <w:right w:val="single" w:sz="4" w:space="0" w:color="auto"/>
            </w:tcBorders>
            <w:noWrap/>
            <w:vAlign w:val="center"/>
            <w:hideMark/>
          </w:tcPr>
          <w:p w14:paraId="676632D2" w14:textId="77777777" w:rsidR="00DC2420" w:rsidRPr="00DC2420" w:rsidRDefault="00DC2420" w:rsidP="00DC2420">
            <w:pPr>
              <w:jc w:val="center"/>
              <w:rPr>
                <w:sz w:val="14"/>
                <w:szCs w:val="14"/>
              </w:rPr>
            </w:pPr>
            <w:r w:rsidRPr="00DC2420">
              <w:rPr>
                <w:sz w:val="14"/>
                <w:szCs w:val="14"/>
              </w:rPr>
              <w:t>0,116</w:t>
            </w:r>
          </w:p>
        </w:tc>
        <w:tc>
          <w:tcPr>
            <w:tcW w:w="1227" w:type="dxa"/>
            <w:tcBorders>
              <w:top w:val="nil"/>
              <w:left w:val="nil"/>
              <w:bottom w:val="single" w:sz="4" w:space="0" w:color="auto"/>
              <w:right w:val="single" w:sz="4" w:space="0" w:color="auto"/>
            </w:tcBorders>
            <w:noWrap/>
            <w:vAlign w:val="center"/>
            <w:hideMark/>
          </w:tcPr>
          <w:p w14:paraId="56B87FE0" w14:textId="77777777" w:rsidR="00DC2420" w:rsidRPr="00DC2420" w:rsidRDefault="00DC2420" w:rsidP="00DC2420">
            <w:pPr>
              <w:jc w:val="center"/>
              <w:rPr>
                <w:sz w:val="14"/>
                <w:szCs w:val="14"/>
              </w:rPr>
            </w:pPr>
            <w:r w:rsidRPr="00DC2420">
              <w:rPr>
                <w:sz w:val="14"/>
                <w:szCs w:val="14"/>
              </w:rPr>
              <w:t>0,000</w:t>
            </w:r>
          </w:p>
        </w:tc>
      </w:tr>
      <w:tr w:rsidR="00DC2420" w:rsidRPr="00DC2420" w14:paraId="09C0E58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BB20E51" w14:textId="77777777" w:rsidR="00DC2420" w:rsidRPr="00DC2420" w:rsidRDefault="00DC2420" w:rsidP="00DC2420">
            <w:pPr>
              <w:rPr>
                <w:sz w:val="14"/>
                <w:szCs w:val="14"/>
              </w:rPr>
            </w:pPr>
            <w:r w:rsidRPr="00DC2420">
              <w:rPr>
                <w:sz w:val="14"/>
                <w:szCs w:val="14"/>
              </w:rPr>
              <w:t>Модернизация системы видеонаблюдения  пгт Тяжинский, ул. Радищева, 99</w:t>
            </w:r>
          </w:p>
        </w:tc>
        <w:tc>
          <w:tcPr>
            <w:tcW w:w="1587" w:type="dxa"/>
            <w:tcBorders>
              <w:top w:val="nil"/>
              <w:left w:val="nil"/>
              <w:bottom w:val="single" w:sz="4" w:space="0" w:color="auto"/>
              <w:right w:val="single" w:sz="4" w:space="0" w:color="auto"/>
            </w:tcBorders>
            <w:vAlign w:val="center"/>
            <w:hideMark/>
          </w:tcPr>
          <w:p w14:paraId="28DC1A76" w14:textId="77777777" w:rsidR="00DC2420" w:rsidRPr="00DC2420" w:rsidRDefault="00DC2420" w:rsidP="00DC2420">
            <w:pPr>
              <w:jc w:val="center"/>
              <w:rPr>
                <w:sz w:val="14"/>
                <w:szCs w:val="14"/>
              </w:rPr>
            </w:pPr>
            <w:r w:rsidRPr="00DC2420">
              <w:rPr>
                <w:sz w:val="14"/>
                <w:szCs w:val="14"/>
              </w:rPr>
              <w:t>O_Тис\В\0005</w:t>
            </w:r>
          </w:p>
        </w:tc>
        <w:tc>
          <w:tcPr>
            <w:tcW w:w="1819" w:type="dxa"/>
            <w:tcBorders>
              <w:top w:val="nil"/>
              <w:left w:val="nil"/>
              <w:bottom w:val="single" w:sz="4" w:space="0" w:color="auto"/>
              <w:right w:val="single" w:sz="4" w:space="0" w:color="auto"/>
            </w:tcBorders>
            <w:noWrap/>
            <w:vAlign w:val="center"/>
            <w:hideMark/>
          </w:tcPr>
          <w:p w14:paraId="1EEFDD0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2FF76A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D773949" w14:textId="77777777" w:rsidR="00DC2420" w:rsidRPr="00DC2420" w:rsidRDefault="00DC2420" w:rsidP="00DC2420">
            <w:pPr>
              <w:jc w:val="center"/>
              <w:rPr>
                <w:sz w:val="14"/>
                <w:szCs w:val="14"/>
              </w:rPr>
            </w:pPr>
            <w:r w:rsidRPr="00DC2420">
              <w:rPr>
                <w:sz w:val="14"/>
                <w:szCs w:val="14"/>
              </w:rPr>
              <w:t>0,136</w:t>
            </w:r>
          </w:p>
        </w:tc>
        <w:tc>
          <w:tcPr>
            <w:tcW w:w="1637" w:type="dxa"/>
            <w:tcBorders>
              <w:top w:val="nil"/>
              <w:left w:val="nil"/>
              <w:bottom w:val="single" w:sz="4" w:space="0" w:color="auto"/>
              <w:right w:val="single" w:sz="4" w:space="0" w:color="auto"/>
            </w:tcBorders>
            <w:noWrap/>
            <w:vAlign w:val="center"/>
            <w:hideMark/>
          </w:tcPr>
          <w:p w14:paraId="71DD78E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8748937" w14:textId="77777777" w:rsidR="00DC2420" w:rsidRPr="00DC2420" w:rsidRDefault="00DC2420" w:rsidP="00DC2420">
            <w:pPr>
              <w:jc w:val="center"/>
              <w:rPr>
                <w:sz w:val="14"/>
                <w:szCs w:val="14"/>
              </w:rPr>
            </w:pPr>
            <w:r w:rsidRPr="00DC2420">
              <w:rPr>
                <w:sz w:val="14"/>
                <w:szCs w:val="14"/>
              </w:rPr>
              <w:t>0,000</w:t>
            </w:r>
          </w:p>
        </w:tc>
      </w:tr>
      <w:tr w:rsidR="00DC2420" w:rsidRPr="00DC2420" w14:paraId="07C0F50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831A6F5" w14:textId="77777777" w:rsidR="00DC2420" w:rsidRPr="00DC2420" w:rsidRDefault="00DC2420" w:rsidP="00DC2420">
            <w:pPr>
              <w:rPr>
                <w:sz w:val="14"/>
                <w:szCs w:val="14"/>
              </w:rPr>
            </w:pPr>
            <w:r w:rsidRPr="00DC2420">
              <w:rPr>
                <w:sz w:val="14"/>
                <w:szCs w:val="14"/>
              </w:rPr>
              <w:t xml:space="preserve">Модернизация объекта "Технологический канал связи (ВОЛС) филиала "Энергосеть г. Топки" </w:t>
            </w:r>
          </w:p>
        </w:tc>
        <w:tc>
          <w:tcPr>
            <w:tcW w:w="1587" w:type="dxa"/>
            <w:tcBorders>
              <w:top w:val="nil"/>
              <w:left w:val="nil"/>
              <w:bottom w:val="single" w:sz="4" w:space="0" w:color="auto"/>
              <w:right w:val="single" w:sz="4" w:space="0" w:color="auto"/>
            </w:tcBorders>
            <w:vAlign w:val="center"/>
            <w:hideMark/>
          </w:tcPr>
          <w:p w14:paraId="33DEF313" w14:textId="77777777" w:rsidR="00DC2420" w:rsidRPr="00DC2420" w:rsidRDefault="00DC2420" w:rsidP="00DC2420">
            <w:pPr>
              <w:jc w:val="center"/>
              <w:rPr>
                <w:sz w:val="14"/>
                <w:szCs w:val="14"/>
              </w:rPr>
            </w:pPr>
            <w:r w:rsidRPr="00DC2420">
              <w:rPr>
                <w:sz w:val="14"/>
                <w:szCs w:val="14"/>
              </w:rPr>
              <w:t>G_ТП\СВ\0002</w:t>
            </w:r>
          </w:p>
        </w:tc>
        <w:tc>
          <w:tcPr>
            <w:tcW w:w="1819" w:type="dxa"/>
            <w:tcBorders>
              <w:top w:val="nil"/>
              <w:left w:val="nil"/>
              <w:bottom w:val="single" w:sz="4" w:space="0" w:color="auto"/>
              <w:right w:val="single" w:sz="4" w:space="0" w:color="auto"/>
            </w:tcBorders>
            <w:noWrap/>
            <w:vAlign w:val="center"/>
            <w:hideMark/>
          </w:tcPr>
          <w:p w14:paraId="0B1FF33A" w14:textId="77777777" w:rsidR="00DC2420" w:rsidRPr="00DC2420" w:rsidRDefault="00DC2420" w:rsidP="00DC2420">
            <w:pPr>
              <w:jc w:val="center"/>
              <w:rPr>
                <w:sz w:val="14"/>
                <w:szCs w:val="14"/>
              </w:rPr>
            </w:pPr>
            <w:r w:rsidRPr="00DC2420">
              <w:rPr>
                <w:sz w:val="14"/>
                <w:szCs w:val="14"/>
              </w:rPr>
              <w:t>2026</w:t>
            </w:r>
          </w:p>
        </w:tc>
        <w:tc>
          <w:tcPr>
            <w:tcW w:w="1841" w:type="dxa"/>
            <w:tcBorders>
              <w:top w:val="nil"/>
              <w:left w:val="nil"/>
              <w:bottom w:val="single" w:sz="4" w:space="0" w:color="auto"/>
              <w:right w:val="single" w:sz="4" w:space="0" w:color="auto"/>
            </w:tcBorders>
            <w:noWrap/>
            <w:vAlign w:val="center"/>
            <w:hideMark/>
          </w:tcPr>
          <w:p w14:paraId="63C2AAF2" w14:textId="77777777" w:rsidR="00DC2420" w:rsidRPr="00DC2420" w:rsidRDefault="00DC2420" w:rsidP="00DC2420">
            <w:pPr>
              <w:jc w:val="center"/>
              <w:rPr>
                <w:sz w:val="14"/>
                <w:szCs w:val="14"/>
              </w:rPr>
            </w:pPr>
            <w:r w:rsidRPr="00DC2420">
              <w:rPr>
                <w:sz w:val="14"/>
                <w:szCs w:val="14"/>
              </w:rPr>
              <w:t>2027</w:t>
            </w:r>
          </w:p>
        </w:tc>
        <w:tc>
          <w:tcPr>
            <w:tcW w:w="1623" w:type="dxa"/>
            <w:tcBorders>
              <w:top w:val="nil"/>
              <w:left w:val="nil"/>
              <w:bottom w:val="single" w:sz="4" w:space="0" w:color="auto"/>
              <w:right w:val="single" w:sz="4" w:space="0" w:color="auto"/>
            </w:tcBorders>
            <w:noWrap/>
            <w:vAlign w:val="center"/>
            <w:hideMark/>
          </w:tcPr>
          <w:p w14:paraId="3E24EC91" w14:textId="77777777" w:rsidR="00DC2420" w:rsidRPr="00DC2420" w:rsidRDefault="00DC2420" w:rsidP="00DC2420">
            <w:pPr>
              <w:jc w:val="center"/>
              <w:rPr>
                <w:sz w:val="14"/>
                <w:szCs w:val="14"/>
              </w:rPr>
            </w:pPr>
            <w:r w:rsidRPr="00DC2420">
              <w:rPr>
                <w:sz w:val="14"/>
                <w:szCs w:val="14"/>
              </w:rPr>
              <w:t>1,080</w:t>
            </w:r>
          </w:p>
        </w:tc>
        <w:tc>
          <w:tcPr>
            <w:tcW w:w="1637" w:type="dxa"/>
            <w:tcBorders>
              <w:top w:val="nil"/>
              <w:left w:val="nil"/>
              <w:bottom w:val="single" w:sz="4" w:space="0" w:color="auto"/>
              <w:right w:val="single" w:sz="4" w:space="0" w:color="auto"/>
            </w:tcBorders>
            <w:noWrap/>
            <w:vAlign w:val="center"/>
            <w:hideMark/>
          </w:tcPr>
          <w:p w14:paraId="29944AA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90173B7" w14:textId="77777777" w:rsidR="00DC2420" w:rsidRPr="00DC2420" w:rsidRDefault="00DC2420" w:rsidP="00DC2420">
            <w:pPr>
              <w:jc w:val="center"/>
              <w:rPr>
                <w:sz w:val="14"/>
                <w:szCs w:val="14"/>
              </w:rPr>
            </w:pPr>
            <w:r w:rsidRPr="00DC2420">
              <w:rPr>
                <w:sz w:val="14"/>
                <w:szCs w:val="14"/>
              </w:rPr>
              <w:t>0,000</w:t>
            </w:r>
          </w:p>
        </w:tc>
      </w:tr>
      <w:tr w:rsidR="00DC2420" w:rsidRPr="00DC2420" w14:paraId="6EECCEB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0857E5E" w14:textId="77777777" w:rsidR="00DC2420" w:rsidRPr="00DC2420" w:rsidRDefault="00DC2420" w:rsidP="00DC2420">
            <w:pPr>
              <w:rPr>
                <w:sz w:val="14"/>
                <w:szCs w:val="14"/>
              </w:rPr>
            </w:pPr>
            <w:r w:rsidRPr="00DC2420">
              <w:rPr>
                <w:sz w:val="14"/>
                <w:szCs w:val="14"/>
              </w:rPr>
              <w:t xml:space="preserve">Модернизация объекта "Технологический канал связи (ВОЛС) филиала "Энергосеть г. Юрга" </w:t>
            </w:r>
          </w:p>
        </w:tc>
        <w:tc>
          <w:tcPr>
            <w:tcW w:w="1587" w:type="dxa"/>
            <w:tcBorders>
              <w:top w:val="nil"/>
              <w:left w:val="nil"/>
              <w:bottom w:val="single" w:sz="4" w:space="0" w:color="auto"/>
              <w:right w:val="single" w:sz="4" w:space="0" w:color="auto"/>
            </w:tcBorders>
            <w:vAlign w:val="center"/>
            <w:hideMark/>
          </w:tcPr>
          <w:p w14:paraId="6C4D87AE" w14:textId="77777777" w:rsidR="00DC2420" w:rsidRPr="00DC2420" w:rsidRDefault="00DC2420" w:rsidP="00DC2420">
            <w:pPr>
              <w:jc w:val="center"/>
              <w:rPr>
                <w:sz w:val="14"/>
                <w:szCs w:val="14"/>
              </w:rPr>
            </w:pPr>
            <w:r w:rsidRPr="00DC2420">
              <w:rPr>
                <w:sz w:val="14"/>
                <w:szCs w:val="14"/>
              </w:rPr>
              <w:t>G_Ю\СВ\0002</w:t>
            </w:r>
          </w:p>
        </w:tc>
        <w:tc>
          <w:tcPr>
            <w:tcW w:w="1819" w:type="dxa"/>
            <w:tcBorders>
              <w:top w:val="nil"/>
              <w:left w:val="nil"/>
              <w:bottom w:val="single" w:sz="4" w:space="0" w:color="auto"/>
              <w:right w:val="single" w:sz="4" w:space="0" w:color="auto"/>
            </w:tcBorders>
            <w:noWrap/>
            <w:vAlign w:val="center"/>
            <w:hideMark/>
          </w:tcPr>
          <w:p w14:paraId="755B0C81"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40FB9917" w14:textId="77777777" w:rsidR="00DC2420" w:rsidRPr="00DC2420" w:rsidRDefault="00DC2420" w:rsidP="00DC2420">
            <w:pPr>
              <w:jc w:val="center"/>
              <w:rPr>
                <w:sz w:val="14"/>
                <w:szCs w:val="14"/>
              </w:rPr>
            </w:pPr>
            <w:r w:rsidRPr="00DC2420">
              <w:rPr>
                <w:sz w:val="14"/>
                <w:szCs w:val="14"/>
              </w:rPr>
              <w:t>2029</w:t>
            </w:r>
          </w:p>
        </w:tc>
        <w:tc>
          <w:tcPr>
            <w:tcW w:w="1623" w:type="dxa"/>
            <w:tcBorders>
              <w:top w:val="nil"/>
              <w:left w:val="nil"/>
              <w:bottom w:val="single" w:sz="4" w:space="0" w:color="auto"/>
              <w:right w:val="single" w:sz="4" w:space="0" w:color="auto"/>
            </w:tcBorders>
            <w:noWrap/>
            <w:vAlign w:val="center"/>
            <w:hideMark/>
          </w:tcPr>
          <w:p w14:paraId="0F2CD44F" w14:textId="77777777" w:rsidR="00DC2420" w:rsidRPr="00DC2420" w:rsidRDefault="00DC2420" w:rsidP="00DC2420">
            <w:pPr>
              <w:jc w:val="center"/>
              <w:rPr>
                <w:sz w:val="14"/>
                <w:szCs w:val="14"/>
              </w:rPr>
            </w:pPr>
            <w:r w:rsidRPr="00DC2420">
              <w:rPr>
                <w:sz w:val="14"/>
                <w:szCs w:val="14"/>
              </w:rPr>
              <w:t>1,173</w:t>
            </w:r>
          </w:p>
        </w:tc>
        <w:tc>
          <w:tcPr>
            <w:tcW w:w="1637" w:type="dxa"/>
            <w:tcBorders>
              <w:top w:val="nil"/>
              <w:left w:val="nil"/>
              <w:bottom w:val="single" w:sz="4" w:space="0" w:color="auto"/>
              <w:right w:val="single" w:sz="4" w:space="0" w:color="auto"/>
            </w:tcBorders>
            <w:noWrap/>
            <w:vAlign w:val="center"/>
            <w:hideMark/>
          </w:tcPr>
          <w:p w14:paraId="45D9A31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95221F0" w14:textId="77777777" w:rsidR="00DC2420" w:rsidRPr="00DC2420" w:rsidRDefault="00DC2420" w:rsidP="00DC2420">
            <w:pPr>
              <w:jc w:val="center"/>
              <w:rPr>
                <w:sz w:val="14"/>
                <w:szCs w:val="14"/>
              </w:rPr>
            </w:pPr>
            <w:r w:rsidRPr="00DC2420">
              <w:rPr>
                <w:sz w:val="14"/>
                <w:szCs w:val="14"/>
              </w:rPr>
              <w:t>0,000</w:t>
            </w:r>
          </w:p>
        </w:tc>
      </w:tr>
      <w:tr w:rsidR="00DC2420" w:rsidRPr="00DC2420" w14:paraId="5BD7C1E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DC2930E" w14:textId="77777777" w:rsidR="00DC2420" w:rsidRPr="00DC2420" w:rsidRDefault="00DC2420" w:rsidP="00DC2420">
            <w:pPr>
              <w:rPr>
                <w:sz w:val="14"/>
                <w:szCs w:val="14"/>
              </w:rPr>
            </w:pPr>
            <w:r w:rsidRPr="00DC2420">
              <w:rPr>
                <w:sz w:val="14"/>
                <w:szCs w:val="14"/>
              </w:rPr>
              <w:t>Модернизация системы видеонаблюдения по адресу: г.Юрга, ул. Бурлачиха, 63</w:t>
            </w:r>
          </w:p>
        </w:tc>
        <w:tc>
          <w:tcPr>
            <w:tcW w:w="1587" w:type="dxa"/>
            <w:tcBorders>
              <w:top w:val="nil"/>
              <w:left w:val="nil"/>
              <w:bottom w:val="single" w:sz="4" w:space="0" w:color="auto"/>
              <w:right w:val="single" w:sz="4" w:space="0" w:color="auto"/>
            </w:tcBorders>
            <w:vAlign w:val="center"/>
            <w:hideMark/>
          </w:tcPr>
          <w:p w14:paraId="7C903475" w14:textId="77777777" w:rsidR="00DC2420" w:rsidRPr="00DC2420" w:rsidRDefault="00DC2420" w:rsidP="00DC2420">
            <w:pPr>
              <w:jc w:val="center"/>
              <w:rPr>
                <w:sz w:val="14"/>
                <w:szCs w:val="14"/>
              </w:rPr>
            </w:pPr>
            <w:r w:rsidRPr="00DC2420">
              <w:rPr>
                <w:sz w:val="14"/>
                <w:szCs w:val="14"/>
              </w:rPr>
              <w:t>Е_Ю\В\0001</w:t>
            </w:r>
          </w:p>
        </w:tc>
        <w:tc>
          <w:tcPr>
            <w:tcW w:w="1819" w:type="dxa"/>
            <w:tcBorders>
              <w:top w:val="nil"/>
              <w:left w:val="nil"/>
              <w:bottom w:val="single" w:sz="4" w:space="0" w:color="auto"/>
              <w:right w:val="single" w:sz="4" w:space="0" w:color="auto"/>
            </w:tcBorders>
            <w:noWrap/>
            <w:vAlign w:val="center"/>
            <w:hideMark/>
          </w:tcPr>
          <w:p w14:paraId="43396B6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CDB4FC7" w14:textId="77777777" w:rsidR="00DC2420" w:rsidRPr="00DC2420" w:rsidRDefault="00DC2420" w:rsidP="00DC2420">
            <w:pPr>
              <w:jc w:val="center"/>
              <w:rPr>
                <w:sz w:val="14"/>
                <w:szCs w:val="14"/>
              </w:rPr>
            </w:pPr>
            <w:r w:rsidRPr="00DC2420">
              <w:rPr>
                <w:sz w:val="14"/>
                <w:szCs w:val="14"/>
              </w:rPr>
              <w:t>2027</w:t>
            </w:r>
          </w:p>
        </w:tc>
        <w:tc>
          <w:tcPr>
            <w:tcW w:w="1623" w:type="dxa"/>
            <w:tcBorders>
              <w:top w:val="nil"/>
              <w:left w:val="nil"/>
              <w:bottom w:val="single" w:sz="4" w:space="0" w:color="auto"/>
              <w:right w:val="single" w:sz="4" w:space="0" w:color="auto"/>
            </w:tcBorders>
            <w:noWrap/>
            <w:vAlign w:val="center"/>
            <w:hideMark/>
          </w:tcPr>
          <w:p w14:paraId="54903F96" w14:textId="77777777" w:rsidR="00DC2420" w:rsidRPr="00DC2420" w:rsidRDefault="00DC2420" w:rsidP="00DC2420">
            <w:pPr>
              <w:jc w:val="center"/>
              <w:rPr>
                <w:sz w:val="14"/>
                <w:szCs w:val="14"/>
              </w:rPr>
            </w:pPr>
            <w:r w:rsidRPr="00DC2420">
              <w:rPr>
                <w:sz w:val="14"/>
                <w:szCs w:val="14"/>
              </w:rPr>
              <w:t>0,163</w:t>
            </w:r>
          </w:p>
        </w:tc>
        <w:tc>
          <w:tcPr>
            <w:tcW w:w="1637" w:type="dxa"/>
            <w:tcBorders>
              <w:top w:val="nil"/>
              <w:left w:val="nil"/>
              <w:bottom w:val="single" w:sz="4" w:space="0" w:color="auto"/>
              <w:right w:val="single" w:sz="4" w:space="0" w:color="auto"/>
            </w:tcBorders>
            <w:noWrap/>
            <w:vAlign w:val="center"/>
            <w:hideMark/>
          </w:tcPr>
          <w:p w14:paraId="3CE44378" w14:textId="77777777" w:rsidR="00DC2420" w:rsidRPr="00DC2420" w:rsidRDefault="00DC2420" w:rsidP="00DC2420">
            <w:pPr>
              <w:jc w:val="center"/>
              <w:rPr>
                <w:sz w:val="14"/>
                <w:szCs w:val="14"/>
              </w:rPr>
            </w:pPr>
            <w:r w:rsidRPr="00DC2420">
              <w:rPr>
                <w:sz w:val="14"/>
                <w:szCs w:val="14"/>
              </w:rPr>
              <w:t>0,178</w:t>
            </w:r>
          </w:p>
        </w:tc>
        <w:tc>
          <w:tcPr>
            <w:tcW w:w="1227" w:type="dxa"/>
            <w:tcBorders>
              <w:top w:val="nil"/>
              <w:left w:val="nil"/>
              <w:bottom w:val="single" w:sz="4" w:space="0" w:color="auto"/>
              <w:right w:val="single" w:sz="4" w:space="0" w:color="auto"/>
            </w:tcBorders>
            <w:noWrap/>
            <w:vAlign w:val="center"/>
            <w:hideMark/>
          </w:tcPr>
          <w:p w14:paraId="1BFD349A" w14:textId="77777777" w:rsidR="00DC2420" w:rsidRPr="00DC2420" w:rsidRDefault="00DC2420" w:rsidP="00DC2420">
            <w:pPr>
              <w:jc w:val="center"/>
              <w:rPr>
                <w:sz w:val="14"/>
                <w:szCs w:val="14"/>
              </w:rPr>
            </w:pPr>
            <w:r w:rsidRPr="00DC2420">
              <w:rPr>
                <w:sz w:val="14"/>
                <w:szCs w:val="14"/>
              </w:rPr>
              <w:t>0,000</w:t>
            </w:r>
          </w:p>
        </w:tc>
      </w:tr>
      <w:tr w:rsidR="00DC2420" w:rsidRPr="00DC2420" w14:paraId="2B26015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F36791B" w14:textId="77777777" w:rsidR="00DC2420" w:rsidRPr="00DC2420" w:rsidRDefault="00DC2420" w:rsidP="00DC2420">
            <w:pPr>
              <w:rPr>
                <w:sz w:val="14"/>
                <w:szCs w:val="14"/>
              </w:rPr>
            </w:pPr>
            <w:r w:rsidRPr="00DC2420">
              <w:rPr>
                <w:sz w:val="14"/>
                <w:szCs w:val="14"/>
              </w:rPr>
              <w:lastRenderedPageBreak/>
              <w:t>Модернизация системы видеонаблюдения ПС-110/10 кВ "Урожайная", пгт. Яшкино.</w:t>
            </w:r>
          </w:p>
        </w:tc>
        <w:tc>
          <w:tcPr>
            <w:tcW w:w="1587" w:type="dxa"/>
            <w:tcBorders>
              <w:top w:val="nil"/>
              <w:left w:val="nil"/>
              <w:bottom w:val="single" w:sz="4" w:space="0" w:color="auto"/>
              <w:right w:val="single" w:sz="4" w:space="0" w:color="auto"/>
            </w:tcBorders>
            <w:vAlign w:val="center"/>
            <w:hideMark/>
          </w:tcPr>
          <w:p w14:paraId="67D0F7DE" w14:textId="77777777" w:rsidR="00DC2420" w:rsidRPr="00DC2420" w:rsidRDefault="00DC2420" w:rsidP="00DC2420">
            <w:pPr>
              <w:jc w:val="center"/>
              <w:rPr>
                <w:sz w:val="14"/>
                <w:szCs w:val="14"/>
              </w:rPr>
            </w:pPr>
            <w:r w:rsidRPr="00DC2420">
              <w:rPr>
                <w:sz w:val="14"/>
                <w:szCs w:val="14"/>
              </w:rPr>
              <w:t>O_Ю\В\0001</w:t>
            </w:r>
          </w:p>
        </w:tc>
        <w:tc>
          <w:tcPr>
            <w:tcW w:w="1819" w:type="dxa"/>
            <w:tcBorders>
              <w:top w:val="nil"/>
              <w:left w:val="nil"/>
              <w:bottom w:val="single" w:sz="4" w:space="0" w:color="auto"/>
              <w:right w:val="single" w:sz="4" w:space="0" w:color="auto"/>
            </w:tcBorders>
            <w:noWrap/>
            <w:vAlign w:val="center"/>
            <w:hideMark/>
          </w:tcPr>
          <w:p w14:paraId="56C1F19D" w14:textId="77777777" w:rsidR="00DC2420" w:rsidRPr="00DC2420" w:rsidRDefault="00DC2420" w:rsidP="00DC2420">
            <w:pPr>
              <w:jc w:val="center"/>
              <w:rPr>
                <w:sz w:val="14"/>
                <w:szCs w:val="14"/>
              </w:rPr>
            </w:pPr>
            <w:r w:rsidRPr="00DC2420">
              <w:rPr>
                <w:sz w:val="14"/>
                <w:szCs w:val="14"/>
              </w:rPr>
              <w:t>2027</w:t>
            </w:r>
          </w:p>
        </w:tc>
        <w:tc>
          <w:tcPr>
            <w:tcW w:w="1841" w:type="dxa"/>
            <w:tcBorders>
              <w:top w:val="nil"/>
              <w:left w:val="nil"/>
              <w:bottom w:val="single" w:sz="4" w:space="0" w:color="auto"/>
              <w:right w:val="single" w:sz="4" w:space="0" w:color="auto"/>
            </w:tcBorders>
            <w:noWrap/>
            <w:vAlign w:val="center"/>
            <w:hideMark/>
          </w:tcPr>
          <w:p w14:paraId="695EF87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B6DC9CF" w14:textId="77777777" w:rsidR="00DC2420" w:rsidRPr="00DC2420" w:rsidRDefault="00DC2420" w:rsidP="00DC2420">
            <w:pPr>
              <w:jc w:val="center"/>
              <w:rPr>
                <w:sz w:val="14"/>
                <w:szCs w:val="14"/>
              </w:rPr>
            </w:pPr>
            <w:r w:rsidRPr="00DC2420">
              <w:rPr>
                <w:sz w:val="14"/>
                <w:szCs w:val="14"/>
              </w:rPr>
              <w:t>0,096</w:t>
            </w:r>
          </w:p>
        </w:tc>
        <w:tc>
          <w:tcPr>
            <w:tcW w:w="1637" w:type="dxa"/>
            <w:tcBorders>
              <w:top w:val="nil"/>
              <w:left w:val="nil"/>
              <w:bottom w:val="single" w:sz="4" w:space="0" w:color="auto"/>
              <w:right w:val="single" w:sz="4" w:space="0" w:color="auto"/>
            </w:tcBorders>
            <w:noWrap/>
            <w:vAlign w:val="center"/>
            <w:hideMark/>
          </w:tcPr>
          <w:p w14:paraId="3DE4045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F870DB6" w14:textId="77777777" w:rsidR="00DC2420" w:rsidRPr="00DC2420" w:rsidRDefault="00DC2420" w:rsidP="00DC2420">
            <w:pPr>
              <w:jc w:val="center"/>
              <w:rPr>
                <w:sz w:val="14"/>
                <w:szCs w:val="14"/>
              </w:rPr>
            </w:pPr>
            <w:r w:rsidRPr="00DC2420">
              <w:rPr>
                <w:sz w:val="14"/>
                <w:szCs w:val="14"/>
              </w:rPr>
              <w:t>0,275</w:t>
            </w:r>
          </w:p>
        </w:tc>
      </w:tr>
      <w:tr w:rsidR="00DC2420" w:rsidRPr="00DC2420" w14:paraId="11387A9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C0E5B1E" w14:textId="77777777" w:rsidR="00DC2420" w:rsidRPr="00DC2420" w:rsidRDefault="00DC2420" w:rsidP="00DC2420">
            <w:pPr>
              <w:rPr>
                <w:sz w:val="14"/>
                <w:szCs w:val="14"/>
              </w:rPr>
            </w:pPr>
            <w:r w:rsidRPr="00DC2420">
              <w:rPr>
                <w:sz w:val="14"/>
                <w:szCs w:val="14"/>
              </w:rPr>
              <w:t>Модернизация системы видеонаблюдения по адресу: г. Тайга, ул. Советская, 109</w:t>
            </w:r>
          </w:p>
        </w:tc>
        <w:tc>
          <w:tcPr>
            <w:tcW w:w="1587" w:type="dxa"/>
            <w:tcBorders>
              <w:top w:val="nil"/>
              <w:left w:val="nil"/>
              <w:bottom w:val="single" w:sz="4" w:space="0" w:color="auto"/>
              <w:right w:val="single" w:sz="4" w:space="0" w:color="auto"/>
            </w:tcBorders>
            <w:vAlign w:val="center"/>
            <w:hideMark/>
          </w:tcPr>
          <w:p w14:paraId="7DCA790B" w14:textId="77777777" w:rsidR="00DC2420" w:rsidRPr="00DC2420" w:rsidRDefault="00DC2420" w:rsidP="00DC2420">
            <w:pPr>
              <w:jc w:val="center"/>
              <w:rPr>
                <w:sz w:val="14"/>
                <w:szCs w:val="14"/>
              </w:rPr>
            </w:pPr>
            <w:r w:rsidRPr="00DC2420">
              <w:rPr>
                <w:sz w:val="14"/>
                <w:szCs w:val="14"/>
              </w:rPr>
              <w:t>O_Ю\В\0002</w:t>
            </w:r>
          </w:p>
        </w:tc>
        <w:tc>
          <w:tcPr>
            <w:tcW w:w="1819" w:type="dxa"/>
            <w:tcBorders>
              <w:top w:val="nil"/>
              <w:left w:val="nil"/>
              <w:bottom w:val="single" w:sz="4" w:space="0" w:color="auto"/>
              <w:right w:val="single" w:sz="4" w:space="0" w:color="auto"/>
            </w:tcBorders>
            <w:noWrap/>
            <w:vAlign w:val="center"/>
            <w:hideMark/>
          </w:tcPr>
          <w:p w14:paraId="5B92919B" w14:textId="77777777" w:rsidR="00DC2420" w:rsidRPr="00DC2420" w:rsidRDefault="00DC2420" w:rsidP="00DC2420">
            <w:pPr>
              <w:jc w:val="center"/>
              <w:rPr>
                <w:sz w:val="14"/>
                <w:szCs w:val="14"/>
              </w:rPr>
            </w:pPr>
            <w:r w:rsidRPr="00DC2420">
              <w:rPr>
                <w:sz w:val="14"/>
                <w:szCs w:val="14"/>
              </w:rPr>
              <w:t>2027</w:t>
            </w:r>
          </w:p>
        </w:tc>
        <w:tc>
          <w:tcPr>
            <w:tcW w:w="1841" w:type="dxa"/>
            <w:tcBorders>
              <w:top w:val="nil"/>
              <w:left w:val="nil"/>
              <w:bottom w:val="single" w:sz="4" w:space="0" w:color="auto"/>
              <w:right w:val="single" w:sz="4" w:space="0" w:color="auto"/>
            </w:tcBorders>
            <w:noWrap/>
            <w:vAlign w:val="center"/>
            <w:hideMark/>
          </w:tcPr>
          <w:p w14:paraId="20E8D5D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F5FFCC9" w14:textId="77777777" w:rsidR="00DC2420" w:rsidRPr="00DC2420" w:rsidRDefault="00DC2420" w:rsidP="00DC2420">
            <w:pPr>
              <w:jc w:val="center"/>
              <w:rPr>
                <w:sz w:val="14"/>
                <w:szCs w:val="14"/>
              </w:rPr>
            </w:pPr>
            <w:r w:rsidRPr="00DC2420">
              <w:rPr>
                <w:sz w:val="14"/>
                <w:szCs w:val="14"/>
              </w:rPr>
              <w:t>0,131</w:t>
            </w:r>
          </w:p>
        </w:tc>
        <w:tc>
          <w:tcPr>
            <w:tcW w:w="1637" w:type="dxa"/>
            <w:tcBorders>
              <w:top w:val="nil"/>
              <w:left w:val="nil"/>
              <w:bottom w:val="single" w:sz="4" w:space="0" w:color="auto"/>
              <w:right w:val="single" w:sz="4" w:space="0" w:color="auto"/>
            </w:tcBorders>
            <w:noWrap/>
            <w:vAlign w:val="center"/>
            <w:hideMark/>
          </w:tcPr>
          <w:p w14:paraId="40716B8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A37294E" w14:textId="77777777" w:rsidR="00DC2420" w:rsidRPr="00DC2420" w:rsidRDefault="00DC2420" w:rsidP="00DC2420">
            <w:pPr>
              <w:jc w:val="center"/>
              <w:rPr>
                <w:sz w:val="14"/>
                <w:szCs w:val="14"/>
              </w:rPr>
            </w:pPr>
            <w:r w:rsidRPr="00DC2420">
              <w:rPr>
                <w:sz w:val="14"/>
                <w:szCs w:val="14"/>
              </w:rPr>
              <w:t>0,389</w:t>
            </w:r>
          </w:p>
        </w:tc>
      </w:tr>
      <w:tr w:rsidR="00DC2420" w:rsidRPr="00DC2420" w14:paraId="7470693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C2CF5D" w14:textId="77777777" w:rsidR="00DC2420" w:rsidRPr="00DC2420" w:rsidRDefault="00DC2420" w:rsidP="00DC2420">
            <w:pPr>
              <w:rPr>
                <w:sz w:val="14"/>
                <w:szCs w:val="14"/>
              </w:rPr>
            </w:pPr>
            <w:r w:rsidRPr="00DC2420">
              <w:rPr>
                <w:sz w:val="14"/>
                <w:szCs w:val="14"/>
              </w:rPr>
              <w:t>Модернизация системы видеонаблюдения на ПС 35/6 кВ ГПП</w:t>
            </w:r>
          </w:p>
        </w:tc>
        <w:tc>
          <w:tcPr>
            <w:tcW w:w="1587" w:type="dxa"/>
            <w:tcBorders>
              <w:top w:val="nil"/>
              <w:left w:val="nil"/>
              <w:bottom w:val="single" w:sz="4" w:space="0" w:color="auto"/>
              <w:right w:val="single" w:sz="4" w:space="0" w:color="auto"/>
            </w:tcBorders>
            <w:vAlign w:val="center"/>
            <w:hideMark/>
          </w:tcPr>
          <w:p w14:paraId="5299EF96" w14:textId="77777777" w:rsidR="00DC2420" w:rsidRPr="00DC2420" w:rsidRDefault="00DC2420" w:rsidP="00DC2420">
            <w:pPr>
              <w:jc w:val="center"/>
              <w:rPr>
                <w:sz w:val="14"/>
                <w:szCs w:val="14"/>
              </w:rPr>
            </w:pPr>
            <w:r w:rsidRPr="00DC2420">
              <w:rPr>
                <w:sz w:val="14"/>
                <w:szCs w:val="14"/>
              </w:rPr>
              <w:t>J_Ю\В\0002</w:t>
            </w:r>
          </w:p>
        </w:tc>
        <w:tc>
          <w:tcPr>
            <w:tcW w:w="1819" w:type="dxa"/>
            <w:tcBorders>
              <w:top w:val="nil"/>
              <w:left w:val="nil"/>
              <w:bottom w:val="single" w:sz="4" w:space="0" w:color="auto"/>
              <w:right w:val="single" w:sz="4" w:space="0" w:color="auto"/>
            </w:tcBorders>
            <w:noWrap/>
            <w:vAlign w:val="center"/>
            <w:hideMark/>
          </w:tcPr>
          <w:p w14:paraId="76892E4C"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7C20D8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A8DA78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7606AF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8F5454C" w14:textId="77777777" w:rsidR="00DC2420" w:rsidRPr="00DC2420" w:rsidRDefault="00DC2420" w:rsidP="00DC2420">
            <w:pPr>
              <w:jc w:val="center"/>
              <w:rPr>
                <w:sz w:val="14"/>
                <w:szCs w:val="14"/>
              </w:rPr>
            </w:pPr>
            <w:r w:rsidRPr="00DC2420">
              <w:rPr>
                <w:sz w:val="14"/>
                <w:szCs w:val="14"/>
              </w:rPr>
              <w:t>0,257</w:t>
            </w:r>
          </w:p>
        </w:tc>
      </w:tr>
      <w:tr w:rsidR="00DC2420" w:rsidRPr="00DC2420" w14:paraId="15C5A8E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7809548" w14:textId="77777777" w:rsidR="00DC2420" w:rsidRPr="00DC2420" w:rsidRDefault="00DC2420" w:rsidP="00DC2420">
            <w:pPr>
              <w:rPr>
                <w:sz w:val="14"/>
                <w:szCs w:val="14"/>
              </w:rPr>
            </w:pPr>
            <w:r w:rsidRPr="00DC2420">
              <w:rPr>
                <w:sz w:val="14"/>
                <w:szCs w:val="14"/>
              </w:rPr>
              <w:t>Модернизация системы видеонаблюдения по адресу: пгт. Яшкино, ул. Больничная, 16</w:t>
            </w:r>
          </w:p>
        </w:tc>
        <w:tc>
          <w:tcPr>
            <w:tcW w:w="1587" w:type="dxa"/>
            <w:tcBorders>
              <w:top w:val="nil"/>
              <w:left w:val="nil"/>
              <w:bottom w:val="single" w:sz="4" w:space="0" w:color="auto"/>
              <w:right w:val="single" w:sz="4" w:space="0" w:color="auto"/>
            </w:tcBorders>
            <w:vAlign w:val="center"/>
            <w:hideMark/>
          </w:tcPr>
          <w:p w14:paraId="3AEBB736" w14:textId="77777777" w:rsidR="00DC2420" w:rsidRPr="00DC2420" w:rsidRDefault="00DC2420" w:rsidP="00DC2420">
            <w:pPr>
              <w:jc w:val="center"/>
              <w:rPr>
                <w:sz w:val="14"/>
                <w:szCs w:val="14"/>
              </w:rPr>
            </w:pPr>
            <w:r w:rsidRPr="00DC2420">
              <w:rPr>
                <w:sz w:val="14"/>
                <w:szCs w:val="14"/>
              </w:rPr>
              <w:t>E_Яш\В\0001</w:t>
            </w:r>
          </w:p>
        </w:tc>
        <w:tc>
          <w:tcPr>
            <w:tcW w:w="1819" w:type="dxa"/>
            <w:tcBorders>
              <w:top w:val="nil"/>
              <w:left w:val="nil"/>
              <w:bottom w:val="single" w:sz="4" w:space="0" w:color="auto"/>
              <w:right w:val="single" w:sz="4" w:space="0" w:color="auto"/>
            </w:tcBorders>
            <w:noWrap/>
            <w:vAlign w:val="center"/>
            <w:hideMark/>
          </w:tcPr>
          <w:p w14:paraId="7FE0541A" w14:textId="77777777" w:rsidR="00DC2420" w:rsidRPr="00DC2420" w:rsidRDefault="00DC2420" w:rsidP="00DC2420">
            <w:pPr>
              <w:jc w:val="center"/>
              <w:rPr>
                <w:sz w:val="14"/>
                <w:szCs w:val="14"/>
              </w:rPr>
            </w:pPr>
            <w:r w:rsidRPr="00DC2420">
              <w:rPr>
                <w:sz w:val="14"/>
                <w:szCs w:val="14"/>
              </w:rPr>
              <w:t>2027</w:t>
            </w:r>
          </w:p>
        </w:tc>
        <w:tc>
          <w:tcPr>
            <w:tcW w:w="1841" w:type="dxa"/>
            <w:tcBorders>
              <w:top w:val="nil"/>
              <w:left w:val="nil"/>
              <w:bottom w:val="single" w:sz="4" w:space="0" w:color="auto"/>
              <w:right w:val="single" w:sz="4" w:space="0" w:color="auto"/>
            </w:tcBorders>
            <w:noWrap/>
            <w:vAlign w:val="center"/>
            <w:hideMark/>
          </w:tcPr>
          <w:p w14:paraId="5C07603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202A75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ADACFD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764EC30" w14:textId="77777777" w:rsidR="00DC2420" w:rsidRPr="00DC2420" w:rsidRDefault="00DC2420" w:rsidP="00DC2420">
            <w:pPr>
              <w:jc w:val="center"/>
              <w:rPr>
                <w:sz w:val="14"/>
                <w:szCs w:val="14"/>
              </w:rPr>
            </w:pPr>
            <w:r w:rsidRPr="00DC2420">
              <w:rPr>
                <w:sz w:val="14"/>
                <w:szCs w:val="14"/>
              </w:rPr>
              <w:t>0,243</w:t>
            </w:r>
          </w:p>
        </w:tc>
      </w:tr>
      <w:tr w:rsidR="00DC2420" w:rsidRPr="00DC2420" w14:paraId="554873F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AEE94D7" w14:textId="77777777" w:rsidR="00DC2420" w:rsidRPr="00DC2420" w:rsidRDefault="00DC2420" w:rsidP="00DC2420">
            <w:pPr>
              <w:rPr>
                <w:sz w:val="14"/>
                <w:szCs w:val="14"/>
              </w:rPr>
            </w:pPr>
            <w:r w:rsidRPr="00DC2420">
              <w:rPr>
                <w:sz w:val="14"/>
                <w:szCs w:val="14"/>
              </w:rPr>
              <w:t>Модернизация серверной</w:t>
            </w:r>
          </w:p>
        </w:tc>
        <w:tc>
          <w:tcPr>
            <w:tcW w:w="1587" w:type="dxa"/>
            <w:tcBorders>
              <w:top w:val="nil"/>
              <w:left w:val="nil"/>
              <w:bottom w:val="single" w:sz="4" w:space="0" w:color="auto"/>
              <w:right w:val="single" w:sz="4" w:space="0" w:color="auto"/>
            </w:tcBorders>
            <w:vAlign w:val="center"/>
            <w:hideMark/>
          </w:tcPr>
          <w:p w14:paraId="0DD0E8E8" w14:textId="77777777" w:rsidR="00DC2420" w:rsidRPr="00DC2420" w:rsidRDefault="00DC2420" w:rsidP="00DC2420">
            <w:pPr>
              <w:jc w:val="center"/>
              <w:rPr>
                <w:sz w:val="14"/>
                <w:szCs w:val="14"/>
              </w:rPr>
            </w:pPr>
            <w:r w:rsidRPr="00DC2420">
              <w:rPr>
                <w:sz w:val="14"/>
                <w:szCs w:val="14"/>
              </w:rPr>
              <w:t>E_КЭНК\КТ\0005</w:t>
            </w:r>
          </w:p>
        </w:tc>
        <w:tc>
          <w:tcPr>
            <w:tcW w:w="1819" w:type="dxa"/>
            <w:tcBorders>
              <w:top w:val="nil"/>
              <w:left w:val="nil"/>
              <w:bottom w:val="single" w:sz="4" w:space="0" w:color="auto"/>
              <w:right w:val="single" w:sz="4" w:space="0" w:color="auto"/>
            </w:tcBorders>
            <w:noWrap/>
            <w:vAlign w:val="center"/>
            <w:hideMark/>
          </w:tcPr>
          <w:p w14:paraId="2283B5D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1E4D838" w14:textId="77777777" w:rsidR="00DC2420" w:rsidRPr="00DC2420" w:rsidRDefault="00DC2420" w:rsidP="00DC2420">
            <w:pPr>
              <w:jc w:val="center"/>
              <w:rPr>
                <w:sz w:val="14"/>
                <w:szCs w:val="14"/>
              </w:rPr>
            </w:pPr>
            <w:r w:rsidRPr="00DC2420">
              <w:rPr>
                <w:sz w:val="14"/>
                <w:szCs w:val="14"/>
              </w:rPr>
              <w:t>2029</w:t>
            </w:r>
          </w:p>
        </w:tc>
        <w:tc>
          <w:tcPr>
            <w:tcW w:w="1623" w:type="dxa"/>
            <w:tcBorders>
              <w:top w:val="nil"/>
              <w:left w:val="nil"/>
              <w:bottom w:val="single" w:sz="4" w:space="0" w:color="auto"/>
              <w:right w:val="single" w:sz="4" w:space="0" w:color="auto"/>
            </w:tcBorders>
            <w:noWrap/>
            <w:vAlign w:val="center"/>
            <w:hideMark/>
          </w:tcPr>
          <w:p w14:paraId="3347BCA1" w14:textId="77777777" w:rsidR="00DC2420" w:rsidRPr="00DC2420" w:rsidRDefault="00DC2420" w:rsidP="00DC2420">
            <w:pPr>
              <w:jc w:val="center"/>
              <w:rPr>
                <w:sz w:val="14"/>
                <w:szCs w:val="14"/>
              </w:rPr>
            </w:pPr>
            <w:r w:rsidRPr="00DC2420">
              <w:rPr>
                <w:sz w:val="14"/>
                <w:szCs w:val="14"/>
              </w:rPr>
              <w:t>15,118</w:t>
            </w:r>
          </w:p>
        </w:tc>
        <w:tc>
          <w:tcPr>
            <w:tcW w:w="1637" w:type="dxa"/>
            <w:tcBorders>
              <w:top w:val="nil"/>
              <w:left w:val="nil"/>
              <w:bottom w:val="single" w:sz="4" w:space="0" w:color="auto"/>
              <w:right w:val="single" w:sz="4" w:space="0" w:color="auto"/>
            </w:tcBorders>
            <w:noWrap/>
            <w:vAlign w:val="center"/>
            <w:hideMark/>
          </w:tcPr>
          <w:p w14:paraId="621C2F9F" w14:textId="77777777" w:rsidR="00DC2420" w:rsidRPr="00DC2420" w:rsidRDefault="00DC2420" w:rsidP="00DC2420">
            <w:pPr>
              <w:jc w:val="center"/>
              <w:rPr>
                <w:sz w:val="14"/>
                <w:szCs w:val="14"/>
              </w:rPr>
            </w:pPr>
            <w:r w:rsidRPr="00DC2420">
              <w:rPr>
                <w:sz w:val="14"/>
                <w:szCs w:val="14"/>
              </w:rPr>
              <w:t>15,820</w:t>
            </w:r>
          </w:p>
        </w:tc>
        <w:tc>
          <w:tcPr>
            <w:tcW w:w="1227" w:type="dxa"/>
            <w:tcBorders>
              <w:top w:val="nil"/>
              <w:left w:val="nil"/>
              <w:bottom w:val="single" w:sz="4" w:space="0" w:color="auto"/>
              <w:right w:val="single" w:sz="4" w:space="0" w:color="auto"/>
            </w:tcBorders>
            <w:noWrap/>
            <w:vAlign w:val="center"/>
            <w:hideMark/>
          </w:tcPr>
          <w:p w14:paraId="6E5BDD5F" w14:textId="77777777" w:rsidR="00DC2420" w:rsidRPr="00DC2420" w:rsidRDefault="00DC2420" w:rsidP="00DC2420">
            <w:pPr>
              <w:jc w:val="center"/>
              <w:rPr>
                <w:sz w:val="14"/>
                <w:szCs w:val="14"/>
              </w:rPr>
            </w:pPr>
            <w:r w:rsidRPr="00DC2420">
              <w:rPr>
                <w:sz w:val="14"/>
                <w:szCs w:val="14"/>
              </w:rPr>
              <w:t>0,000</w:t>
            </w:r>
          </w:p>
        </w:tc>
      </w:tr>
      <w:tr w:rsidR="00DC2420" w:rsidRPr="00DC2420" w14:paraId="6F3CA00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7954DF4" w14:textId="77777777" w:rsidR="00DC2420" w:rsidRPr="00DC2420" w:rsidRDefault="00DC2420" w:rsidP="00DC2420">
            <w:pPr>
              <w:rPr>
                <w:sz w:val="14"/>
                <w:szCs w:val="14"/>
              </w:rPr>
            </w:pPr>
            <w:r w:rsidRPr="00DC2420">
              <w:rPr>
                <w:sz w:val="14"/>
                <w:szCs w:val="14"/>
              </w:rPr>
              <w:t>Модернизация системы видеонаблюдения по адресу: г. Новокузнецк, пер. Тушинский, 10</w:t>
            </w:r>
          </w:p>
        </w:tc>
        <w:tc>
          <w:tcPr>
            <w:tcW w:w="1587" w:type="dxa"/>
            <w:tcBorders>
              <w:top w:val="nil"/>
              <w:left w:val="nil"/>
              <w:bottom w:val="single" w:sz="4" w:space="0" w:color="auto"/>
              <w:right w:val="single" w:sz="4" w:space="0" w:color="auto"/>
            </w:tcBorders>
            <w:vAlign w:val="center"/>
            <w:hideMark/>
          </w:tcPr>
          <w:p w14:paraId="15DC5C37" w14:textId="77777777" w:rsidR="00DC2420" w:rsidRPr="00DC2420" w:rsidRDefault="00DC2420" w:rsidP="00DC2420">
            <w:pPr>
              <w:jc w:val="center"/>
              <w:rPr>
                <w:sz w:val="14"/>
                <w:szCs w:val="14"/>
              </w:rPr>
            </w:pPr>
            <w:r w:rsidRPr="00DC2420">
              <w:rPr>
                <w:sz w:val="14"/>
                <w:szCs w:val="14"/>
              </w:rPr>
              <w:t>G_НК\В\0001</w:t>
            </w:r>
          </w:p>
        </w:tc>
        <w:tc>
          <w:tcPr>
            <w:tcW w:w="1819" w:type="dxa"/>
            <w:tcBorders>
              <w:top w:val="nil"/>
              <w:left w:val="nil"/>
              <w:bottom w:val="single" w:sz="4" w:space="0" w:color="auto"/>
              <w:right w:val="single" w:sz="4" w:space="0" w:color="auto"/>
            </w:tcBorders>
            <w:noWrap/>
            <w:vAlign w:val="center"/>
            <w:hideMark/>
          </w:tcPr>
          <w:p w14:paraId="41CA63E6" w14:textId="77777777" w:rsidR="00DC2420" w:rsidRPr="00DC2420" w:rsidRDefault="00DC2420" w:rsidP="00DC2420">
            <w:pPr>
              <w:jc w:val="center"/>
              <w:rPr>
                <w:sz w:val="14"/>
                <w:szCs w:val="14"/>
              </w:rPr>
            </w:pPr>
            <w:r w:rsidRPr="00DC2420">
              <w:rPr>
                <w:sz w:val="14"/>
                <w:szCs w:val="14"/>
              </w:rPr>
              <w:t>2027</w:t>
            </w:r>
          </w:p>
        </w:tc>
        <w:tc>
          <w:tcPr>
            <w:tcW w:w="1841" w:type="dxa"/>
            <w:tcBorders>
              <w:top w:val="nil"/>
              <w:left w:val="nil"/>
              <w:bottom w:val="single" w:sz="4" w:space="0" w:color="auto"/>
              <w:right w:val="single" w:sz="4" w:space="0" w:color="auto"/>
            </w:tcBorders>
            <w:noWrap/>
            <w:vAlign w:val="center"/>
            <w:hideMark/>
          </w:tcPr>
          <w:p w14:paraId="0C67580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3A9E155" w14:textId="77777777" w:rsidR="00DC2420" w:rsidRPr="00DC2420" w:rsidRDefault="00DC2420" w:rsidP="00DC2420">
            <w:pPr>
              <w:jc w:val="center"/>
              <w:rPr>
                <w:sz w:val="14"/>
                <w:szCs w:val="14"/>
              </w:rPr>
            </w:pPr>
            <w:r w:rsidRPr="00DC2420">
              <w:rPr>
                <w:sz w:val="14"/>
                <w:szCs w:val="14"/>
              </w:rPr>
              <w:t>0,204</w:t>
            </w:r>
          </w:p>
        </w:tc>
        <w:tc>
          <w:tcPr>
            <w:tcW w:w="1637" w:type="dxa"/>
            <w:tcBorders>
              <w:top w:val="nil"/>
              <w:left w:val="nil"/>
              <w:bottom w:val="single" w:sz="4" w:space="0" w:color="auto"/>
              <w:right w:val="single" w:sz="4" w:space="0" w:color="auto"/>
            </w:tcBorders>
            <w:noWrap/>
            <w:vAlign w:val="center"/>
            <w:hideMark/>
          </w:tcPr>
          <w:p w14:paraId="5736685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D4D0819" w14:textId="77777777" w:rsidR="00DC2420" w:rsidRPr="00DC2420" w:rsidRDefault="00DC2420" w:rsidP="00DC2420">
            <w:pPr>
              <w:jc w:val="center"/>
              <w:rPr>
                <w:sz w:val="14"/>
                <w:szCs w:val="14"/>
              </w:rPr>
            </w:pPr>
            <w:r w:rsidRPr="00DC2420">
              <w:rPr>
                <w:sz w:val="14"/>
                <w:szCs w:val="14"/>
              </w:rPr>
              <w:t>0,738</w:t>
            </w:r>
          </w:p>
        </w:tc>
      </w:tr>
      <w:tr w:rsidR="00DC2420" w:rsidRPr="00DC2420" w14:paraId="52E48F4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3D399BD" w14:textId="77777777" w:rsidR="00DC2420" w:rsidRPr="00DC2420" w:rsidRDefault="00DC2420" w:rsidP="00DC2420">
            <w:pPr>
              <w:rPr>
                <w:sz w:val="14"/>
                <w:szCs w:val="14"/>
              </w:rPr>
            </w:pPr>
            <w:r w:rsidRPr="00DC2420">
              <w:rPr>
                <w:sz w:val="14"/>
                <w:szCs w:val="14"/>
              </w:rPr>
              <w:t>Модернизация системы видеонаблюдения по адресу: г. Новокузнецк, ул. Лизы Чайкиной 5/1</w:t>
            </w:r>
          </w:p>
        </w:tc>
        <w:tc>
          <w:tcPr>
            <w:tcW w:w="1587" w:type="dxa"/>
            <w:tcBorders>
              <w:top w:val="nil"/>
              <w:left w:val="nil"/>
              <w:bottom w:val="single" w:sz="4" w:space="0" w:color="auto"/>
              <w:right w:val="single" w:sz="4" w:space="0" w:color="auto"/>
            </w:tcBorders>
            <w:vAlign w:val="center"/>
            <w:hideMark/>
          </w:tcPr>
          <w:p w14:paraId="67BDAADE" w14:textId="77777777" w:rsidR="00DC2420" w:rsidRPr="00DC2420" w:rsidRDefault="00DC2420" w:rsidP="00DC2420">
            <w:pPr>
              <w:jc w:val="center"/>
              <w:rPr>
                <w:sz w:val="14"/>
                <w:szCs w:val="14"/>
              </w:rPr>
            </w:pPr>
            <w:r w:rsidRPr="00DC2420">
              <w:rPr>
                <w:sz w:val="14"/>
                <w:szCs w:val="14"/>
              </w:rPr>
              <w:t>P_НК\В\0001</w:t>
            </w:r>
          </w:p>
        </w:tc>
        <w:tc>
          <w:tcPr>
            <w:tcW w:w="1819" w:type="dxa"/>
            <w:tcBorders>
              <w:top w:val="nil"/>
              <w:left w:val="nil"/>
              <w:bottom w:val="single" w:sz="4" w:space="0" w:color="auto"/>
              <w:right w:val="single" w:sz="4" w:space="0" w:color="auto"/>
            </w:tcBorders>
            <w:noWrap/>
            <w:vAlign w:val="center"/>
            <w:hideMark/>
          </w:tcPr>
          <w:p w14:paraId="7251043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91C0F6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48765F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95E96A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CC594A6" w14:textId="77777777" w:rsidR="00DC2420" w:rsidRPr="00DC2420" w:rsidRDefault="00DC2420" w:rsidP="00DC2420">
            <w:pPr>
              <w:jc w:val="center"/>
              <w:rPr>
                <w:sz w:val="14"/>
                <w:szCs w:val="14"/>
              </w:rPr>
            </w:pPr>
            <w:r w:rsidRPr="00DC2420">
              <w:rPr>
                <w:sz w:val="14"/>
                <w:szCs w:val="14"/>
              </w:rPr>
              <w:t>0,093</w:t>
            </w:r>
          </w:p>
        </w:tc>
      </w:tr>
      <w:tr w:rsidR="00DC2420" w:rsidRPr="00DC2420" w14:paraId="696A4B4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55A6580" w14:textId="77777777" w:rsidR="00DC2420" w:rsidRPr="00DC2420" w:rsidRDefault="00DC2420" w:rsidP="00DC2420">
            <w:pPr>
              <w:rPr>
                <w:sz w:val="14"/>
                <w:szCs w:val="14"/>
              </w:rPr>
            </w:pPr>
            <w:r w:rsidRPr="00DC2420">
              <w:rPr>
                <w:sz w:val="14"/>
                <w:szCs w:val="14"/>
              </w:rPr>
              <w:t>Строительство ЛЭП-6 кВ  ф.РП-2-13-ш  до ТП-759, ТП-778</w:t>
            </w:r>
          </w:p>
        </w:tc>
        <w:tc>
          <w:tcPr>
            <w:tcW w:w="1587" w:type="dxa"/>
            <w:tcBorders>
              <w:top w:val="nil"/>
              <w:left w:val="nil"/>
              <w:bottom w:val="single" w:sz="4" w:space="0" w:color="auto"/>
              <w:right w:val="single" w:sz="4" w:space="0" w:color="auto"/>
            </w:tcBorders>
            <w:vAlign w:val="center"/>
            <w:hideMark/>
          </w:tcPr>
          <w:p w14:paraId="17F4A1E4" w14:textId="77777777" w:rsidR="00DC2420" w:rsidRPr="00DC2420" w:rsidRDefault="00DC2420" w:rsidP="00DC2420">
            <w:pPr>
              <w:jc w:val="center"/>
              <w:rPr>
                <w:sz w:val="14"/>
                <w:szCs w:val="14"/>
              </w:rPr>
            </w:pPr>
            <w:r w:rsidRPr="00DC2420">
              <w:rPr>
                <w:sz w:val="14"/>
                <w:szCs w:val="14"/>
              </w:rPr>
              <w:t>I_Б\С\ЛЭП\0001</w:t>
            </w:r>
          </w:p>
        </w:tc>
        <w:tc>
          <w:tcPr>
            <w:tcW w:w="1819" w:type="dxa"/>
            <w:tcBorders>
              <w:top w:val="nil"/>
              <w:left w:val="nil"/>
              <w:bottom w:val="single" w:sz="4" w:space="0" w:color="auto"/>
              <w:right w:val="single" w:sz="4" w:space="0" w:color="auto"/>
            </w:tcBorders>
            <w:noWrap/>
            <w:vAlign w:val="center"/>
            <w:hideMark/>
          </w:tcPr>
          <w:p w14:paraId="1EF358C2" w14:textId="77777777" w:rsidR="00DC2420" w:rsidRPr="00DC2420" w:rsidRDefault="00DC2420" w:rsidP="00DC2420">
            <w:pPr>
              <w:jc w:val="center"/>
              <w:rPr>
                <w:sz w:val="14"/>
                <w:szCs w:val="14"/>
              </w:rPr>
            </w:pPr>
            <w:r w:rsidRPr="00DC2420">
              <w:rPr>
                <w:sz w:val="14"/>
                <w:szCs w:val="14"/>
              </w:rPr>
              <w:t>2019</w:t>
            </w:r>
          </w:p>
        </w:tc>
        <w:tc>
          <w:tcPr>
            <w:tcW w:w="1841" w:type="dxa"/>
            <w:tcBorders>
              <w:top w:val="nil"/>
              <w:left w:val="nil"/>
              <w:bottom w:val="single" w:sz="4" w:space="0" w:color="auto"/>
              <w:right w:val="single" w:sz="4" w:space="0" w:color="auto"/>
            </w:tcBorders>
            <w:noWrap/>
            <w:vAlign w:val="center"/>
            <w:hideMark/>
          </w:tcPr>
          <w:p w14:paraId="78A0D56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D27C2D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96A4D4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E2480B4" w14:textId="77777777" w:rsidR="00DC2420" w:rsidRPr="00DC2420" w:rsidRDefault="00DC2420" w:rsidP="00DC2420">
            <w:pPr>
              <w:jc w:val="center"/>
              <w:rPr>
                <w:sz w:val="14"/>
                <w:szCs w:val="14"/>
              </w:rPr>
            </w:pPr>
            <w:r w:rsidRPr="00DC2420">
              <w:rPr>
                <w:sz w:val="14"/>
                <w:szCs w:val="14"/>
              </w:rPr>
              <w:t>6,725</w:t>
            </w:r>
          </w:p>
        </w:tc>
      </w:tr>
      <w:tr w:rsidR="00DC2420" w:rsidRPr="00DC2420" w14:paraId="717B0E2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DD71DD1" w14:textId="77777777" w:rsidR="00DC2420" w:rsidRPr="00DC2420" w:rsidRDefault="00DC2420" w:rsidP="00DC2420">
            <w:pPr>
              <w:rPr>
                <w:sz w:val="14"/>
                <w:szCs w:val="14"/>
              </w:rPr>
            </w:pPr>
            <w:r w:rsidRPr="00DC2420">
              <w:rPr>
                <w:sz w:val="14"/>
                <w:szCs w:val="14"/>
              </w:rPr>
              <w:t>Строительство пункт секционирования на опоре ЛЭП-6 кВ ф.93, (Ф-1)</w:t>
            </w:r>
          </w:p>
        </w:tc>
        <w:tc>
          <w:tcPr>
            <w:tcW w:w="1587" w:type="dxa"/>
            <w:tcBorders>
              <w:top w:val="nil"/>
              <w:left w:val="nil"/>
              <w:bottom w:val="single" w:sz="4" w:space="0" w:color="auto"/>
              <w:right w:val="single" w:sz="4" w:space="0" w:color="auto"/>
            </w:tcBorders>
            <w:vAlign w:val="center"/>
            <w:hideMark/>
          </w:tcPr>
          <w:p w14:paraId="309F9CCA" w14:textId="77777777" w:rsidR="00DC2420" w:rsidRPr="00DC2420" w:rsidRDefault="00DC2420" w:rsidP="00DC2420">
            <w:pPr>
              <w:jc w:val="center"/>
              <w:rPr>
                <w:sz w:val="14"/>
                <w:szCs w:val="14"/>
              </w:rPr>
            </w:pPr>
            <w:r w:rsidRPr="00DC2420">
              <w:rPr>
                <w:sz w:val="14"/>
                <w:szCs w:val="14"/>
              </w:rPr>
              <w:t>I_АС\С\ПСС\0001</w:t>
            </w:r>
          </w:p>
        </w:tc>
        <w:tc>
          <w:tcPr>
            <w:tcW w:w="1819" w:type="dxa"/>
            <w:tcBorders>
              <w:top w:val="nil"/>
              <w:left w:val="nil"/>
              <w:bottom w:val="single" w:sz="4" w:space="0" w:color="auto"/>
              <w:right w:val="single" w:sz="4" w:space="0" w:color="auto"/>
            </w:tcBorders>
            <w:noWrap/>
            <w:vAlign w:val="center"/>
            <w:hideMark/>
          </w:tcPr>
          <w:p w14:paraId="764EBE42" w14:textId="77777777" w:rsidR="00DC2420" w:rsidRPr="00DC2420" w:rsidRDefault="00DC2420" w:rsidP="00DC2420">
            <w:pPr>
              <w:jc w:val="center"/>
              <w:rPr>
                <w:sz w:val="14"/>
                <w:szCs w:val="14"/>
              </w:rPr>
            </w:pPr>
            <w:r w:rsidRPr="00DC2420">
              <w:rPr>
                <w:sz w:val="14"/>
                <w:szCs w:val="14"/>
              </w:rPr>
              <w:t>2019</w:t>
            </w:r>
          </w:p>
        </w:tc>
        <w:tc>
          <w:tcPr>
            <w:tcW w:w="1841" w:type="dxa"/>
            <w:tcBorders>
              <w:top w:val="nil"/>
              <w:left w:val="nil"/>
              <w:bottom w:val="single" w:sz="4" w:space="0" w:color="auto"/>
              <w:right w:val="single" w:sz="4" w:space="0" w:color="auto"/>
            </w:tcBorders>
            <w:noWrap/>
            <w:vAlign w:val="center"/>
            <w:hideMark/>
          </w:tcPr>
          <w:p w14:paraId="45E5D1C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CACA29F"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5E7688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9A1064A" w14:textId="77777777" w:rsidR="00DC2420" w:rsidRPr="00DC2420" w:rsidRDefault="00DC2420" w:rsidP="00DC2420">
            <w:pPr>
              <w:jc w:val="center"/>
              <w:rPr>
                <w:sz w:val="14"/>
                <w:szCs w:val="14"/>
              </w:rPr>
            </w:pPr>
            <w:r w:rsidRPr="00DC2420">
              <w:rPr>
                <w:sz w:val="14"/>
                <w:szCs w:val="14"/>
              </w:rPr>
              <w:t>1,623</w:t>
            </w:r>
          </w:p>
        </w:tc>
      </w:tr>
      <w:tr w:rsidR="00DC2420" w:rsidRPr="00DC2420" w14:paraId="36988D9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8DB2D76" w14:textId="77777777" w:rsidR="00DC2420" w:rsidRPr="00DC2420" w:rsidRDefault="00DC2420" w:rsidP="00DC2420">
            <w:pPr>
              <w:rPr>
                <w:sz w:val="14"/>
                <w:szCs w:val="14"/>
              </w:rPr>
            </w:pPr>
            <w:r w:rsidRPr="00DC2420">
              <w:rPr>
                <w:sz w:val="14"/>
                <w:szCs w:val="14"/>
              </w:rPr>
              <w:t>Строительство пункт секционирования на опоре ЛЭП-6 кВ ф.917, (Ф-2)</w:t>
            </w:r>
          </w:p>
        </w:tc>
        <w:tc>
          <w:tcPr>
            <w:tcW w:w="1587" w:type="dxa"/>
            <w:tcBorders>
              <w:top w:val="nil"/>
              <w:left w:val="nil"/>
              <w:bottom w:val="single" w:sz="4" w:space="0" w:color="auto"/>
              <w:right w:val="single" w:sz="4" w:space="0" w:color="auto"/>
            </w:tcBorders>
            <w:vAlign w:val="center"/>
            <w:hideMark/>
          </w:tcPr>
          <w:p w14:paraId="2B6BD75E" w14:textId="77777777" w:rsidR="00DC2420" w:rsidRPr="00DC2420" w:rsidRDefault="00DC2420" w:rsidP="00DC2420">
            <w:pPr>
              <w:jc w:val="center"/>
              <w:rPr>
                <w:sz w:val="14"/>
                <w:szCs w:val="14"/>
              </w:rPr>
            </w:pPr>
            <w:r w:rsidRPr="00DC2420">
              <w:rPr>
                <w:sz w:val="14"/>
                <w:szCs w:val="14"/>
              </w:rPr>
              <w:t>I_АС\С\ПСС\0002</w:t>
            </w:r>
          </w:p>
        </w:tc>
        <w:tc>
          <w:tcPr>
            <w:tcW w:w="1819" w:type="dxa"/>
            <w:tcBorders>
              <w:top w:val="nil"/>
              <w:left w:val="nil"/>
              <w:bottom w:val="single" w:sz="4" w:space="0" w:color="auto"/>
              <w:right w:val="single" w:sz="4" w:space="0" w:color="auto"/>
            </w:tcBorders>
            <w:noWrap/>
            <w:vAlign w:val="center"/>
            <w:hideMark/>
          </w:tcPr>
          <w:p w14:paraId="63320045" w14:textId="77777777" w:rsidR="00DC2420" w:rsidRPr="00DC2420" w:rsidRDefault="00DC2420" w:rsidP="00DC2420">
            <w:pPr>
              <w:jc w:val="center"/>
              <w:rPr>
                <w:sz w:val="14"/>
                <w:szCs w:val="14"/>
              </w:rPr>
            </w:pPr>
            <w:r w:rsidRPr="00DC2420">
              <w:rPr>
                <w:sz w:val="14"/>
                <w:szCs w:val="14"/>
              </w:rPr>
              <w:t>2019</w:t>
            </w:r>
          </w:p>
        </w:tc>
        <w:tc>
          <w:tcPr>
            <w:tcW w:w="1841" w:type="dxa"/>
            <w:tcBorders>
              <w:top w:val="nil"/>
              <w:left w:val="nil"/>
              <w:bottom w:val="single" w:sz="4" w:space="0" w:color="auto"/>
              <w:right w:val="single" w:sz="4" w:space="0" w:color="auto"/>
            </w:tcBorders>
            <w:noWrap/>
            <w:vAlign w:val="center"/>
            <w:hideMark/>
          </w:tcPr>
          <w:p w14:paraId="1041501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4A9D02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1A34D8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0E2C47C" w14:textId="77777777" w:rsidR="00DC2420" w:rsidRPr="00DC2420" w:rsidRDefault="00DC2420" w:rsidP="00DC2420">
            <w:pPr>
              <w:jc w:val="center"/>
              <w:rPr>
                <w:sz w:val="14"/>
                <w:szCs w:val="14"/>
              </w:rPr>
            </w:pPr>
            <w:r w:rsidRPr="00DC2420">
              <w:rPr>
                <w:sz w:val="14"/>
                <w:szCs w:val="14"/>
              </w:rPr>
              <w:t>1,992</w:t>
            </w:r>
          </w:p>
        </w:tc>
      </w:tr>
      <w:tr w:rsidR="00DC2420" w:rsidRPr="00DC2420" w14:paraId="2454CE9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57D54DE" w14:textId="77777777" w:rsidR="00DC2420" w:rsidRPr="00DC2420" w:rsidRDefault="00DC2420" w:rsidP="00DC2420">
            <w:pPr>
              <w:rPr>
                <w:sz w:val="14"/>
                <w:szCs w:val="14"/>
              </w:rPr>
            </w:pPr>
            <w:r w:rsidRPr="00DC2420">
              <w:rPr>
                <w:sz w:val="14"/>
                <w:szCs w:val="14"/>
              </w:rPr>
              <w:t xml:space="preserve">Строительство пункт секционирования на опоре ЛЭП-6 кВ между ф.93 и ф.917, (Ф-3) </w:t>
            </w:r>
          </w:p>
        </w:tc>
        <w:tc>
          <w:tcPr>
            <w:tcW w:w="1587" w:type="dxa"/>
            <w:tcBorders>
              <w:top w:val="nil"/>
              <w:left w:val="nil"/>
              <w:bottom w:val="single" w:sz="4" w:space="0" w:color="auto"/>
              <w:right w:val="single" w:sz="4" w:space="0" w:color="auto"/>
            </w:tcBorders>
            <w:vAlign w:val="center"/>
            <w:hideMark/>
          </w:tcPr>
          <w:p w14:paraId="042D8F29" w14:textId="77777777" w:rsidR="00DC2420" w:rsidRPr="00DC2420" w:rsidRDefault="00DC2420" w:rsidP="00DC2420">
            <w:pPr>
              <w:jc w:val="center"/>
              <w:rPr>
                <w:sz w:val="14"/>
                <w:szCs w:val="14"/>
              </w:rPr>
            </w:pPr>
            <w:r w:rsidRPr="00DC2420">
              <w:rPr>
                <w:sz w:val="14"/>
                <w:szCs w:val="14"/>
              </w:rPr>
              <w:t>I_АС\С\ПСС\0003</w:t>
            </w:r>
          </w:p>
        </w:tc>
        <w:tc>
          <w:tcPr>
            <w:tcW w:w="1819" w:type="dxa"/>
            <w:tcBorders>
              <w:top w:val="nil"/>
              <w:left w:val="nil"/>
              <w:bottom w:val="single" w:sz="4" w:space="0" w:color="auto"/>
              <w:right w:val="single" w:sz="4" w:space="0" w:color="auto"/>
            </w:tcBorders>
            <w:noWrap/>
            <w:vAlign w:val="center"/>
            <w:hideMark/>
          </w:tcPr>
          <w:p w14:paraId="62D9C872" w14:textId="77777777" w:rsidR="00DC2420" w:rsidRPr="00DC2420" w:rsidRDefault="00DC2420" w:rsidP="00DC2420">
            <w:pPr>
              <w:jc w:val="center"/>
              <w:rPr>
                <w:sz w:val="14"/>
                <w:szCs w:val="14"/>
              </w:rPr>
            </w:pPr>
            <w:r w:rsidRPr="00DC2420">
              <w:rPr>
                <w:sz w:val="14"/>
                <w:szCs w:val="14"/>
              </w:rPr>
              <w:t>2019</w:t>
            </w:r>
          </w:p>
        </w:tc>
        <w:tc>
          <w:tcPr>
            <w:tcW w:w="1841" w:type="dxa"/>
            <w:tcBorders>
              <w:top w:val="nil"/>
              <w:left w:val="nil"/>
              <w:bottom w:val="single" w:sz="4" w:space="0" w:color="auto"/>
              <w:right w:val="single" w:sz="4" w:space="0" w:color="auto"/>
            </w:tcBorders>
            <w:noWrap/>
            <w:vAlign w:val="center"/>
            <w:hideMark/>
          </w:tcPr>
          <w:p w14:paraId="57EBB23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8213BB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DFD348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5D5C0DD" w14:textId="77777777" w:rsidR="00DC2420" w:rsidRPr="00DC2420" w:rsidRDefault="00DC2420" w:rsidP="00DC2420">
            <w:pPr>
              <w:jc w:val="center"/>
              <w:rPr>
                <w:sz w:val="14"/>
                <w:szCs w:val="14"/>
              </w:rPr>
            </w:pPr>
            <w:r w:rsidRPr="00DC2420">
              <w:rPr>
                <w:sz w:val="14"/>
                <w:szCs w:val="14"/>
              </w:rPr>
              <w:t>1,986</w:t>
            </w:r>
          </w:p>
        </w:tc>
      </w:tr>
      <w:tr w:rsidR="00DC2420" w:rsidRPr="00DC2420" w14:paraId="7DBA88D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486CE92" w14:textId="77777777" w:rsidR="00DC2420" w:rsidRPr="00DC2420" w:rsidRDefault="00DC2420" w:rsidP="00DC2420">
            <w:pPr>
              <w:rPr>
                <w:sz w:val="14"/>
                <w:szCs w:val="14"/>
              </w:rPr>
            </w:pPr>
            <w:r w:rsidRPr="00DC2420">
              <w:rPr>
                <w:sz w:val="14"/>
                <w:szCs w:val="14"/>
              </w:rPr>
              <w:t>Строительство ЛЭП - 6 кВ от ПС 35/6 Таежная до ТП-262</w:t>
            </w:r>
          </w:p>
        </w:tc>
        <w:tc>
          <w:tcPr>
            <w:tcW w:w="1587" w:type="dxa"/>
            <w:tcBorders>
              <w:top w:val="nil"/>
              <w:left w:val="nil"/>
              <w:bottom w:val="single" w:sz="4" w:space="0" w:color="auto"/>
              <w:right w:val="single" w:sz="4" w:space="0" w:color="auto"/>
            </w:tcBorders>
            <w:vAlign w:val="center"/>
            <w:hideMark/>
          </w:tcPr>
          <w:p w14:paraId="22AFB512" w14:textId="77777777" w:rsidR="00DC2420" w:rsidRPr="00DC2420" w:rsidRDefault="00DC2420" w:rsidP="00DC2420">
            <w:pPr>
              <w:jc w:val="center"/>
              <w:rPr>
                <w:sz w:val="14"/>
                <w:szCs w:val="14"/>
              </w:rPr>
            </w:pPr>
            <w:r w:rsidRPr="00DC2420">
              <w:rPr>
                <w:sz w:val="14"/>
                <w:szCs w:val="14"/>
              </w:rPr>
              <w:t>J_АС\С\ЛЭП\0009</w:t>
            </w:r>
          </w:p>
        </w:tc>
        <w:tc>
          <w:tcPr>
            <w:tcW w:w="1819" w:type="dxa"/>
            <w:tcBorders>
              <w:top w:val="nil"/>
              <w:left w:val="nil"/>
              <w:bottom w:val="single" w:sz="4" w:space="0" w:color="auto"/>
              <w:right w:val="single" w:sz="4" w:space="0" w:color="auto"/>
            </w:tcBorders>
            <w:noWrap/>
            <w:vAlign w:val="center"/>
            <w:hideMark/>
          </w:tcPr>
          <w:p w14:paraId="49C23AF2"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3B5C33B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B3929EE"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B0A749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B288D1E" w14:textId="77777777" w:rsidR="00DC2420" w:rsidRPr="00DC2420" w:rsidRDefault="00DC2420" w:rsidP="00DC2420">
            <w:pPr>
              <w:jc w:val="center"/>
              <w:rPr>
                <w:sz w:val="14"/>
                <w:szCs w:val="14"/>
              </w:rPr>
            </w:pPr>
            <w:r w:rsidRPr="00DC2420">
              <w:rPr>
                <w:sz w:val="14"/>
                <w:szCs w:val="14"/>
              </w:rPr>
              <w:t>3,382</w:t>
            </w:r>
          </w:p>
        </w:tc>
      </w:tr>
      <w:tr w:rsidR="00DC2420" w:rsidRPr="00DC2420" w14:paraId="618CA6D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81FC0B8" w14:textId="77777777" w:rsidR="00DC2420" w:rsidRPr="00DC2420" w:rsidRDefault="00DC2420" w:rsidP="00DC2420">
            <w:pPr>
              <w:rPr>
                <w:sz w:val="14"/>
                <w:szCs w:val="14"/>
              </w:rPr>
            </w:pPr>
            <w:r w:rsidRPr="00DC2420">
              <w:rPr>
                <w:sz w:val="14"/>
                <w:szCs w:val="14"/>
              </w:rPr>
              <w:t>Строительсвто ЦРП-10</w:t>
            </w:r>
          </w:p>
        </w:tc>
        <w:tc>
          <w:tcPr>
            <w:tcW w:w="1587" w:type="dxa"/>
            <w:tcBorders>
              <w:top w:val="nil"/>
              <w:left w:val="nil"/>
              <w:bottom w:val="single" w:sz="4" w:space="0" w:color="auto"/>
              <w:right w:val="single" w:sz="4" w:space="0" w:color="auto"/>
            </w:tcBorders>
            <w:vAlign w:val="center"/>
            <w:hideMark/>
          </w:tcPr>
          <w:p w14:paraId="75314A5A" w14:textId="77777777" w:rsidR="00DC2420" w:rsidRPr="00DC2420" w:rsidRDefault="00DC2420" w:rsidP="00DC2420">
            <w:pPr>
              <w:jc w:val="center"/>
              <w:rPr>
                <w:sz w:val="14"/>
                <w:szCs w:val="14"/>
              </w:rPr>
            </w:pPr>
            <w:r w:rsidRPr="00DC2420">
              <w:rPr>
                <w:sz w:val="14"/>
                <w:szCs w:val="14"/>
              </w:rPr>
              <w:t>J_Кис\С\РП\0001</w:t>
            </w:r>
          </w:p>
        </w:tc>
        <w:tc>
          <w:tcPr>
            <w:tcW w:w="1819" w:type="dxa"/>
            <w:tcBorders>
              <w:top w:val="nil"/>
              <w:left w:val="nil"/>
              <w:bottom w:val="single" w:sz="4" w:space="0" w:color="auto"/>
              <w:right w:val="single" w:sz="4" w:space="0" w:color="auto"/>
            </w:tcBorders>
            <w:noWrap/>
            <w:vAlign w:val="center"/>
            <w:hideMark/>
          </w:tcPr>
          <w:p w14:paraId="7EFE541B"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7DED81E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B9E2D2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E36F2B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D0AC74D" w14:textId="77777777" w:rsidR="00DC2420" w:rsidRPr="00DC2420" w:rsidRDefault="00DC2420" w:rsidP="00DC2420">
            <w:pPr>
              <w:jc w:val="center"/>
              <w:rPr>
                <w:sz w:val="14"/>
                <w:szCs w:val="14"/>
              </w:rPr>
            </w:pPr>
            <w:r w:rsidRPr="00DC2420">
              <w:rPr>
                <w:sz w:val="14"/>
                <w:szCs w:val="14"/>
              </w:rPr>
              <w:t>22,087</w:t>
            </w:r>
          </w:p>
        </w:tc>
      </w:tr>
      <w:tr w:rsidR="00DC2420" w:rsidRPr="00DC2420" w14:paraId="2343519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BEA80F1" w14:textId="77777777" w:rsidR="00DC2420" w:rsidRPr="00DC2420" w:rsidRDefault="00DC2420" w:rsidP="00DC2420">
            <w:pPr>
              <w:rPr>
                <w:sz w:val="14"/>
                <w:szCs w:val="14"/>
              </w:rPr>
            </w:pPr>
            <w:r w:rsidRPr="00DC2420">
              <w:rPr>
                <w:sz w:val="14"/>
                <w:szCs w:val="14"/>
              </w:rPr>
              <w:t>Строительство КЛ-10 кВ от ПС 110/35/10 №19 до ЦРП-10 г. Киселевск.</w:t>
            </w:r>
          </w:p>
        </w:tc>
        <w:tc>
          <w:tcPr>
            <w:tcW w:w="1587" w:type="dxa"/>
            <w:tcBorders>
              <w:top w:val="nil"/>
              <w:left w:val="nil"/>
              <w:bottom w:val="single" w:sz="4" w:space="0" w:color="auto"/>
              <w:right w:val="single" w:sz="4" w:space="0" w:color="auto"/>
            </w:tcBorders>
            <w:vAlign w:val="center"/>
            <w:hideMark/>
          </w:tcPr>
          <w:p w14:paraId="1E6185C7" w14:textId="77777777" w:rsidR="00DC2420" w:rsidRPr="00DC2420" w:rsidRDefault="00DC2420" w:rsidP="00DC2420">
            <w:pPr>
              <w:jc w:val="center"/>
              <w:rPr>
                <w:sz w:val="14"/>
                <w:szCs w:val="14"/>
              </w:rPr>
            </w:pPr>
            <w:r w:rsidRPr="00DC2420">
              <w:rPr>
                <w:sz w:val="14"/>
                <w:szCs w:val="14"/>
              </w:rPr>
              <w:t>J_Кис\С\ЛЭП\0001</w:t>
            </w:r>
          </w:p>
        </w:tc>
        <w:tc>
          <w:tcPr>
            <w:tcW w:w="1819" w:type="dxa"/>
            <w:tcBorders>
              <w:top w:val="nil"/>
              <w:left w:val="nil"/>
              <w:bottom w:val="single" w:sz="4" w:space="0" w:color="auto"/>
              <w:right w:val="single" w:sz="4" w:space="0" w:color="auto"/>
            </w:tcBorders>
            <w:noWrap/>
            <w:vAlign w:val="center"/>
            <w:hideMark/>
          </w:tcPr>
          <w:p w14:paraId="1E55F03F"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1EE694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249416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F5DDA6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E8FF1FC" w14:textId="77777777" w:rsidR="00DC2420" w:rsidRPr="00DC2420" w:rsidRDefault="00DC2420" w:rsidP="00DC2420">
            <w:pPr>
              <w:jc w:val="center"/>
              <w:rPr>
                <w:sz w:val="14"/>
                <w:szCs w:val="14"/>
              </w:rPr>
            </w:pPr>
            <w:r w:rsidRPr="00DC2420">
              <w:rPr>
                <w:sz w:val="14"/>
                <w:szCs w:val="14"/>
              </w:rPr>
              <w:t>20,558</w:t>
            </w:r>
          </w:p>
        </w:tc>
      </w:tr>
      <w:tr w:rsidR="00DC2420" w:rsidRPr="00DC2420" w14:paraId="63009E2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89D4626" w14:textId="77777777" w:rsidR="00DC2420" w:rsidRPr="00DC2420" w:rsidRDefault="00DC2420" w:rsidP="00DC2420">
            <w:pPr>
              <w:rPr>
                <w:sz w:val="14"/>
                <w:szCs w:val="14"/>
              </w:rPr>
            </w:pPr>
            <w:r w:rsidRPr="00DC2420">
              <w:rPr>
                <w:sz w:val="14"/>
                <w:szCs w:val="14"/>
              </w:rPr>
              <w:t>Строительство ТП-65А</w:t>
            </w:r>
          </w:p>
        </w:tc>
        <w:tc>
          <w:tcPr>
            <w:tcW w:w="1587" w:type="dxa"/>
            <w:tcBorders>
              <w:top w:val="nil"/>
              <w:left w:val="nil"/>
              <w:bottom w:val="single" w:sz="4" w:space="0" w:color="auto"/>
              <w:right w:val="single" w:sz="4" w:space="0" w:color="auto"/>
            </w:tcBorders>
            <w:vAlign w:val="center"/>
            <w:hideMark/>
          </w:tcPr>
          <w:p w14:paraId="74990029" w14:textId="77777777" w:rsidR="00DC2420" w:rsidRPr="00DC2420" w:rsidRDefault="00DC2420" w:rsidP="00DC2420">
            <w:pPr>
              <w:jc w:val="center"/>
              <w:rPr>
                <w:sz w:val="14"/>
                <w:szCs w:val="14"/>
              </w:rPr>
            </w:pPr>
            <w:r w:rsidRPr="00DC2420">
              <w:rPr>
                <w:sz w:val="14"/>
                <w:szCs w:val="14"/>
              </w:rPr>
              <w:t>J_ТГ\С\ТП\0001</w:t>
            </w:r>
          </w:p>
        </w:tc>
        <w:tc>
          <w:tcPr>
            <w:tcW w:w="1819" w:type="dxa"/>
            <w:tcBorders>
              <w:top w:val="nil"/>
              <w:left w:val="nil"/>
              <w:bottom w:val="single" w:sz="4" w:space="0" w:color="auto"/>
              <w:right w:val="single" w:sz="4" w:space="0" w:color="auto"/>
            </w:tcBorders>
            <w:noWrap/>
            <w:vAlign w:val="center"/>
            <w:hideMark/>
          </w:tcPr>
          <w:p w14:paraId="2CA8155D"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47485CF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E24255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BB91C6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7834BD2" w14:textId="77777777" w:rsidR="00DC2420" w:rsidRPr="00DC2420" w:rsidRDefault="00DC2420" w:rsidP="00DC2420">
            <w:pPr>
              <w:jc w:val="center"/>
              <w:rPr>
                <w:sz w:val="14"/>
                <w:szCs w:val="14"/>
              </w:rPr>
            </w:pPr>
            <w:r w:rsidRPr="00DC2420">
              <w:rPr>
                <w:sz w:val="14"/>
                <w:szCs w:val="14"/>
              </w:rPr>
              <w:t>1,989</w:t>
            </w:r>
          </w:p>
        </w:tc>
      </w:tr>
      <w:tr w:rsidR="00DC2420" w:rsidRPr="00DC2420" w14:paraId="2E77130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9C09A29" w14:textId="77777777" w:rsidR="00DC2420" w:rsidRPr="00DC2420" w:rsidRDefault="00DC2420" w:rsidP="00DC2420">
            <w:pPr>
              <w:rPr>
                <w:sz w:val="14"/>
                <w:szCs w:val="14"/>
              </w:rPr>
            </w:pPr>
            <w:r w:rsidRPr="00DC2420">
              <w:rPr>
                <w:sz w:val="14"/>
                <w:szCs w:val="14"/>
              </w:rPr>
              <w:t>Строительство ЛЭП 6 кВ от Ф 707 до ТП-65А</w:t>
            </w:r>
          </w:p>
        </w:tc>
        <w:tc>
          <w:tcPr>
            <w:tcW w:w="1587" w:type="dxa"/>
            <w:tcBorders>
              <w:top w:val="nil"/>
              <w:left w:val="nil"/>
              <w:bottom w:val="single" w:sz="4" w:space="0" w:color="auto"/>
              <w:right w:val="single" w:sz="4" w:space="0" w:color="auto"/>
            </w:tcBorders>
            <w:vAlign w:val="center"/>
            <w:hideMark/>
          </w:tcPr>
          <w:p w14:paraId="5CE6D5C2" w14:textId="77777777" w:rsidR="00DC2420" w:rsidRPr="00DC2420" w:rsidRDefault="00DC2420" w:rsidP="00DC2420">
            <w:pPr>
              <w:jc w:val="center"/>
              <w:rPr>
                <w:sz w:val="14"/>
                <w:szCs w:val="14"/>
              </w:rPr>
            </w:pPr>
            <w:r w:rsidRPr="00DC2420">
              <w:rPr>
                <w:sz w:val="14"/>
                <w:szCs w:val="14"/>
              </w:rPr>
              <w:t>J_ТГ\С\ЛЭП\0002</w:t>
            </w:r>
          </w:p>
        </w:tc>
        <w:tc>
          <w:tcPr>
            <w:tcW w:w="1819" w:type="dxa"/>
            <w:tcBorders>
              <w:top w:val="nil"/>
              <w:left w:val="nil"/>
              <w:bottom w:val="single" w:sz="4" w:space="0" w:color="auto"/>
              <w:right w:val="single" w:sz="4" w:space="0" w:color="auto"/>
            </w:tcBorders>
            <w:noWrap/>
            <w:vAlign w:val="center"/>
            <w:hideMark/>
          </w:tcPr>
          <w:p w14:paraId="1EA35C87"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7C2173D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A66064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70B9F5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3ECCCBD" w14:textId="77777777" w:rsidR="00DC2420" w:rsidRPr="00DC2420" w:rsidRDefault="00DC2420" w:rsidP="00DC2420">
            <w:pPr>
              <w:jc w:val="center"/>
              <w:rPr>
                <w:sz w:val="14"/>
                <w:szCs w:val="14"/>
              </w:rPr>
            </w:pPr>
            <w:r w:rsidRPr="00DC2420">
              <w:rPr>
                <w:sz w:val="14"/>
                <w:szCs w:val="14"/>
              </w:rPr>
              <w:t>0,671</w:t>
            </w:r>
          </w:p>
        </w:tc>
      </w:tr>
      <w:tr w:rsidR="00DC2420" w:rsidRPr="00DC2420" w14:paraId="10EEC17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920C483" w14:textId="77777777" w:rsidR="00DC2420" w:rsidRPr="00DC2420" w:rsidRDefault="00DC2420" w:rsidP="00DC2420">
            <w:pPr>
              <w:rPr>
                <w:sz w:val="14"/>
                <w:szCs w:val="14"/>
              </w:rPr>
            </w:pPr>
            <w:r w:rsidRPr="00DC2420">
              <w:rPr>
                <w:sz w:val="14"/>
                <w:szCs w:val="14"/>
              </w:rPr>
              <w:t>Строительство ВЛ-0,4кВ от ТП-65А</w:t>
            </w:r>
          </w:p>
        </w:tc>
        <w:tc>
          <w:tcPr>
            <w:tcW w:w="1587" w:type="dxa"/>
            <w:tcBorders>
              <w:top w:val="nil"/>
              <w:left w:val="nil"/>
              <w:bottom w:val="single" w:sz="4" w:space="0" w:color="auto"/>
              <w:right w:val="single" w:sz="4" w:space="0" w:color="auto"/>
            </w:tcBorders>
            <w:vAlign w:val="center"/>
            <w:hideMark/>
          </w:tcPr>
          <w:p w14:paraId="691FA370" w14:textId="77777777" w:rsidR="00DC2420" w:rsidRPr="00DC2420" w:rsidRDefault="00DC2420" w:rsidP="00DC2420">
            <w:pPr>
              <w:jc w:val="center"/>
              <w:rPr>
                <w:sz w:val="14"/>
                <w:szCs w:val="14"/>
              </w:rPr>
            </w:pPr>
            <w:r w:rsidRPr="00DC2420">
              <w:rPr>
                <w:sz w:val="14"/>
                <w:szCs w:val="14"/>
              </w:rPr>
              <w:t>K_ТГ\С\ЛЭП\0001</w:t>
            </w:r>
          </w:p>
        </w:tc>
        <w:tc>
          <w:tcPr>
            <w:tcW w:w="1819" w:type="dxa"/>
            <w:tcBorders>
              <w:top w:val="nil"/>
              <w:left w:val="nil"/>
              <w:bottom w:val="single" w:sz="4" w:space="0" w:color="auto"/>
              <w:right w:val="single" w:sz="4" w:space="0" w:color="auto"/>
            </w:tcBorders>
            <w:noWrap/>
            <w:vAlign w:val="center"/>
            <w:hideMark/>
          </w:tcPr>
          <w:p w14:paraId="7DCDF552"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14951B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4D1786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3040E5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DA6BEB3" w14:textId="77777777" w:rsidR="00DC2420" w:rsidRPr="00DC2420" w:rsidRDefault="00DC2420" w:rsidP="00DC2420">
            <w:pPr>
              <w:jc w:val="center"/>
              <w:rPr>
                <w:sz w:val="14"/>
                <w:szCs w:val="14"/>
              </w:rPr>
            </w:pPr>
            <w:r w:rsidRPr="00DC2420">
              <w:rPr>
                <w:sz w:val="14"/>
                <w:szCs w:val="14"/>
              </w:rPr>
              <w:t>0,428</w:t>
            </w:r>
          </w:p>
        </w:tc>
      </w:tr>
      <w:tr w:rsidR="00DC2420" w:rsidRPr="00DC2420" w14:paraId="1ED1FC0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2815E1B" w14:textId="77777777" w:rsidR="00DC2420" w:rsidRPr="00DC2420" w:rsidRDefault="00DC2420" w:rsidP="00DC2420">
            <w:pPr>
              <w:rPr>
                <w:sz w:val="14"/>
                <w:szCs w:val="14"/>
              </w:rPr>
            </w:pPr>
            <w:r w:rsidRPr="00DC2420">
              <w:rPr>
                <w:sz w:val="14"/>
                <w:szCs w:val="14"/>
              </w:rPr>
              <w:t>Строительство пункт секционирования №6 ВЛ-6 кВ Ф-6-11-П, п. Макаракский</w:t>
            </w:r>
          </w:p>
        </w:tc>
        <w:tc>
          <w:tcPr>
            <w:tcW w:w="1587" w:type="dxa"/>
            <w:tcBorders>
              <w:top w:val="nil"/>
              <w:left w:val="nil"/>
              <w:bottom w:val="single" w:sz="4" w:space="0" w:color="auto"/>
              <w:right w:val="single" w:sz="4" w:space="0" w:color="auto"/>
            </w:tcBorders>
            <w:vAlign w:val="center"/>
            <w:hideMark/>
          </w:tcPr>
          <w:p w14:paraId="28040428" w14:textId="77777777" w:rsidR="00DC2420" w:rsidRPr="00DC2420" w:rsidRDefault="00DC2420" w:rsidP="00DC2420">
            <w:pPr>
              <w:jc w:val="center"/>
              <w:rPr>
                <w:sz w:val="14"/>
                <w:szCs w:val="14"/>
              </w:rPr>
            </w:pPr>
            <w:r w:rsidRPr="00DC2420">
              <w:rPr>
                <w:sz w:val="14"/>
                <w:szCs w:val="14"/>
              </w:rPr>
              <w:t>J_Тис\С\ПСС\0006</w:t>
            </w:r>
          </w:p>
        </w:tc>
        <w:tc>
          <w:tcPr>
            <w:tcW w:w="1819" w:type="dxa"/>
            <w:tcBorders>
              <w:top w:val="nil"/>
              <w:left w:val="nil"/>
              <w:bottom w:val="single" w:sz="4" w:space="0" w:color="auto"/>
              <w:right w:val="single" w:sz="4" w:space="0" w:color="auto"/>
            </w:tcBorders>
            <w:noWrap/>
            <w:vAlign w:val="center"/>
            <w:hideMark/>
          </w:tcPr>
          <w:p w14:paraId="3D203DE9"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18F3E32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F5DD19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D3D7A5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A8A830B" w14:textId="77777777" w:rsidR="00DC2420" w:rsidRPr="00DC2420" w:rsidRDefault="00DC2420" w:rsidP="00DC2420">
            <w:pPr>
              <w:jc w:val="center"/>
              <w:rPr>
                <w:sz w:val="14"/>
                <w:szCs w:val="14"/>
              </w:rPr>
            </w:pPr>
            <w:r w:rsidRPr="00DC2420">
              <w:rPr>
                <w:sz w:val="14"/>
                <w:szCs w:val="14"/>
              </w:rPr>
              <w:t>1,851</w:t>
            </w:r>
          </w:p>
        </w:tc>
      </w:tr>
      <w:tr w:rsidR="00DC2420" w:rsidRPr="00DC2420" w14:paraId="2452984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8BDCFB6" w14:textId="77777777" w:rsidR="00DC2420" w:rsidRPr="00DC2420" w:rsidRDefault="00DC2420" w:rsidP="00DC2420">
            <w:pPr>
              <w:rPr>
                <w:sz w:val="14"/>
                <w:szCs w:val="14"/>
              </w:rPr>
            </w:pPr>
            <w:r w:rsidRPr="00DC2420">
              <w:rPr>
                <w:sz w:val="14"/>
                <w:szCs w:val="14"/>
              </w:rPr>
              <w:t xml:space="preserve">Строительство ЛЭП 6 кВ (КЛ-6 кВ) от ТП 52 до ТП 312   </w:t>
            </w:r>
          </w:p>
        </w:tc>
        <w:tc>
          <w:tcPr>
            <w:tcW w:w="1587" w:type="dxa"/>
            <w:tcBorders>
              <w:top w:val="nil"/>
              <w:left w:val="nil"/>
              <w:bottom w:val="single" w:sz="4" w:space="0" w:color="auto"/>
              <w:right w:val="single" w:sz="4" w:space="0" w:color="auto"/>
            </w:tcBorders>
            <w:vAlign w:val="center"/>
            <w:hideMark/>
          </w:tcPr>
          <w:p w14:paraId="24D6640B" w14:textId="77777777" w:rsidR="00DC2420" w:rsidRPr="00DC2420" w:rsidRDefault="00DC2420" w:rsidP="00DC2420">
            <w:pPr>
              <w:jc w:val="center"/>
              <w:rPr>
                <w:sz w:val="14"/>
                <w:szCs w:val="14"/>
              </w:rPr>
            </w:pPr>
            <w:r w:rsidRPr="00DC2420">
              <w:rPr>
                <w:sz w:val="14"/>
                <w:szCs w:val="14"/>
              </w:rPr>
              <w:t>M_Ю\С\ЛЭП\0003</w:t>
            </w:r>
          </w:p>
        </w:tc>
        <w:tc>
          <w:tcPr>
            <w:tcW w:w="1819" w:type="dxa"/>
            <w:tcBorders>
              <w:top w:val="nil"/>
              <w:left w:val="nil"/>
              <w:bottom w:val="single" w:sz="4" w:space="0" w:color="auto"/>
              <w:right w:val="single" w:sz="4" w:space="0" w:color="auto"/>
            </w:tcBorders>
            <w:noWrap/>
            <w:vAlign w:val="center"/>
            <w:hideMark/>
          </w:tcPr>
          <w:p w14:paraId="4FC8B544"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61DEBF2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9591A8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A5ABC0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5ED1BDB" w14:textId="77777777" w:rsidR="00DC2420" w:rsidRPr="00DC2420" w:rsidRDefault="00DC2420" w:rsidP="00DC2420">
            <w:pPr>
              <w:jc w:val="center"/>
              <w:rPr>
                <w:sz w:val="14"/>
                <w:szCs w:val="14"/>
              </w:rPr>
            </w:pPr>
            <w:r w:rsidRPr="00DC2420">
              <w:rPr>
                <w:sz w:val="14"/>
                <w:szCs w:val="14"/>
              </w:rPr>
              <w:t>1,463</w:t>
            </w:r>
          </w:p>
        </w:tc>
      </w:tr>
      <w:tr w:rsidR="00DC2420" w:rsidRPr="00DC2420" w14:paraId="5A30294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A95947" w14:textId="77777777" w:rsidR="00DC2420" w:rsidRPr="00DC2420" w:rsidRDefault="00DC2420" w:rsidP="00DC2420">
            <w:pPr>
              <w:rPr>
                <w:sz w:val="14"/>
                <w:szCs w:val="14"/>
              </w:rPr>
            </w:pPr>
            <w:r w:rsidRPr="00DC2420">
              <w:rPr>
                <w:sz w:val="14"/>
                <w:szCs w:val="14"/>
              </w:rPr>
              <w:t xml:space="preserve">Строительство ЛЭП 6 кВ (КЛ-6 кВ) от ТП 312 до ТП 188   </w:t>
            </w:r>
          </w:p>
        </w:tc>
        <w:tc>
          <w:tcPr>
            <w:tcW w:w="1587" w:type="dxa"/>
            <w:tcBorders>
              <w:top w:val="nil"/>
              <w:left w:val="nil"/>
              <w:bottom w:val="single" w:sz="4" w:space="0" w:color="auto"/>
              <w:right w:val="single" w:sz="4" w:space="0" w:color="auto"/>
            </w:tcBorders>
            <w:vAlign w:val="center"/>
            <w:hideMark/>
          </w:tcPr>
          <w:p w14:paraId="6ED2BF13" w14:textId="77777777" w:rsidR="00DC2420" w:rsidRPr="00DC2420" w:rsidRDefault="00DC2420" w:rsidP="00DC2420">
            <w:pPr>
              <w:jc w:val="center"/>
              <w:rPr>
                <w:sz w:val="14"/>
                <w:szCs w:val="14"/>
              </w:rPr>
            </w:pPr>
            <w:r w:rsidRPr="00DC2420">
              <w:rPr>
                <w:sz w:val="14"/>
                <w:szCs w:val="14"/>
              </w:rPr>
              <w:t>M_Ю\С\ЛЭП\0004</w:t>
            </w:r>
          </w:p>
        </w:tc>
        <w:tc>
          <w:tcPr>
            <w:tcW w:w="1819" w:type="dxa"/>
            <w:tcBorders>
              <w:top w:val="nil"/>
              <w:left w:val="nil"/>
              <w:bottom w:val="single" w:sz="4" w:space="0" w:color="auto"/>
              <w:right w:val="single" w:sz="4" w:space="0" w:color="auto"/>
            </w:tcBorders>
            <w:noWrap/>
            <w:vAlign w:val="center"/>
            <w:hideMark/>
          </w:tcPr>
          <w:p w14:paraId="25F92448"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61F192A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B9503B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EBC498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85E069A" w14:textId="77777777" w:rsidR="00DC2420" w:rsidRPr="00DC2420" w:rsidRDefault="00DC2420" w:rsidP="00DC2420">
            <w:pPr>
              <w:jc w:val="center"/>
              <w:rPr>
                <w:sz w:val="14"/>
                <w:szCs w:val="14"/>
              </w:rPr>
            </w:pPr>
            <w:r w:rsidRPr="00DC2420">
              <w:rPr>
                <w:sz w:val="14"/>
                <w:szCs w:val="14"/>
              </w:rPr>
              <w:t>1,539</w:t>
            </w:r>
          </w:p>
        </w:tc>
      </w:tr>
      <w:tr w:rsidR="00DC2420" w:rsidRPr="00DC2420" w14:paraId="3B7D3D3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AC286B" w14:textId="77777777" w:rsidR="00DC2420" w:rsidRPr="00DC2420" w:rsidRDefault="00DC2420" w:rsidP="00DC2420">
            <w:pPr>
              <w:rPr>
                <w:sz w:val="14"/>
                <w:szCs w:val="14"/>
              </w:rPr>
            </w:pPr>
            <w:r w:rsidRPr="00DC2420">
              <w:rPr>
                <w:sz w:val="14"/>
                <w:szCs w:val="14"/>
              </w:rPr>
              <w:t xml:space="preserve">Строительство ЛЭП 6 кВ (КЛ-6 кВ) от ТП 312 до ВЛЗ-6 кВ ф.6-1-ТП87   </w:t>
            </w:r>
          </w:p>
        </w:tc>
        <w:tc>
          <w:tcPr>
            <w:tcW w:w="1587" w:type="dxa"/>
            <w:tcBorders>
              <w:top w:val="nil"/>
              <w:left w:val="nil"/>
              <w:bottom w:val="single" w:sz="4" w:space="0" w:color="auto"/>
              <w:right w:val="single" w:sz="4" w:space="0" w:color="auto"/>
            </w:tcBorders>
            <w:vAlign w:val="center"/>
            <w:hideMark/>
          </w:tcPr>
          <w:p w14:paraId="5B973702" w14:textId="77777777" w:rsidR="00DC2420" w:rsidRPr="00DC2420" w:rsidRDefault="00DC2420" w:rsidP="00DC2420">
            <w:pPr>
              <w:jc w:val="center"/>
              <w:rPr>
                <w:sz w:val="14"/>
                <w:szCs w:val="14"/>
              </w:rPr>
            </w:pPr>
            <w:r w:rsidRPr="00DC2420">
              <w:rPr>
                <w:sz w:val="14"/>
                <w:szCs w:val="14"/>
              </w:rPr>
              <w:t>M_Ю\С\ЛЭП\0005</w:t>
            </w:r>
          </w:p>
        </w:tc>
        <w:tc>
          <w:tcPr>
            <w:tcW w:w="1819" w:type="dxa"/>
            <w:tcBorders>
              <w:top w:val="nil"/>
              <w:left w:val="nil"/>
              <w:bottom w:val="single" w:sz="4" w:space="0" w:color="auto"/>
              <w:right w:val="single" w:sz="4" w:space="0" w:color="auto"/>
            </w:tcBorders>
            <w:noWrap/>
            <w:vAlign w:val="center"/>
            <w:hideMark/>
          </w:tcPr>
          <w:p w14:paraId="53263306"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7B804B3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3D2554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71D2AD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500D1CB" w14:textId="77777777" w:rsidR="00DC2420" w:rsidRPr="00DC2420" w:rsidRDefault="00DC2420" w:rsidP="00DC2420">
            <w:pPr>
              <w:jc w:val="center"/>
              <w:rPr>
                <w:sz w:val="14"/>
                <w:szCs w:val="14"/>
              </w:rPr>
            </w:pPr>
            <w:r w:rsidRPr="00DC2420">
              <w:rPr>
                <w:sz w:val="14"/>
                <w:szCs w:val="14"/>
              </w:rPr>
              <w:t>0,428</w:t>
            </w:r>
          </w:p>
        </w:tc>
      </w:tr>
      <w:tr w:rsidR="00DC2420" w:rsidRPr="00DC2420" w14:paraId="7779B2D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EA2A3E0" w14:textId="77777777" w:rsidR="00DC2420" w:rsidRPr="00DC2420" w:rsidRDefault="00DC2420" w:rsidP="00DC2420">
            <w:pPr>
              <w:rPr>
                <w:sz w:val="14"/>
                <w:szCs w:val="14"/>
              </w:rPr>
            </w:pPr>
            <w:r w:rsidRPr="00DC2420">
              <w:rPr>
                <w:sz w:val="14"/>
                <w:szCs w:val="14"/>
              </w:rPr>
              <w:t>Строительство трансформаторная подстанция ТП-328</w:t>
            </w:r>
          </w:p>
        </w:tc>
        <w:tc>
          <w:tcPr>
            <w:tcW w:w="1587" w:type="dxa"/>
            <w:tcBorders>
              <w:top w:val="nil"/>
              <w:left w:val="nil"/>
              <w:bottom w:val="single" w:sz="4" w:space="0" w:color="auto"/>
              <w:right w:val="single" w:sz="4" w:space="0" w:color="auto"/>
            </w:tcBorders>
            <w:vAlign w:val="center"/>
            <w:hideMark/>
          </w:tcPr>
          <w:p w14:paraId="50759EFE" w14:textId="77777777" w:rsidR="00DC2420" w:rsidRPr="00DC2420" w:rsidRDefault="00DC2420" w:rsidP="00DC2420">
            <w:pPr>
              <w:jc w:val="center"/>
              <w:rPr>
                <w:sz w:val="14"/>
                <w:szCs w:val="14"/>
              </w:rPr>
            </w:pPr>
            <w:r w:rsidRPr="00DC2420">
              <w:rPr>
                <w:sz w:val="14"/>
                <w:szCs w:val="14"/>
              </w:rPr>
              <w:t>J_АС\С\ТП\0009</w:t>
            </w:r>
          </w:p>
        </w:tc>
        <w:tc>
          <w:tcPr>
            <w:tcW w:w="1819" w:type="dxa"/>
            <w:tcBorders>
              <w:top w:val="nil"/>
              <w:left w:val="nil"/>
              <w:bottom w:val="single" w:sz="4" w:space="0" w:color="auto"/>
              <w:right w:val="single" w:sz="4" w:space="0" w:color="auto"/>
            </w:tcBorders>
            <w:noWrap/>
            <w:vAlign w:val="center"/>
            <w:hideMark/>
          </w:tcPr>
          <w:p w14:paraId="4B614F37"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F28BBC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8B7E5F6" w14:textId="77777777" w:rsidR="00DC2420" w:rsidRPr="00DC2420" w:rsidRDefault="00DC2420" w:rsidP="00DC2420">
            <w:pPr>
              <w:jc w:val="center"/>
              <w:rPr>
                <w:sz w:val="14"/>
                <w:szCs w:val="14"/>
              </w:rPr>
            </w:pPr>
            <w:r w:rsidRPr="00DC2420">
              <w:rPr>
                <w:sz w:val="14"/>
                <w:szCs w:val="14"/>
              </w:rPr>
              <w:t>1,047</w:t>
            </w:r>
          </w:p>
        </w:tc>
        <w:tc>
          <w:tcPr>
            <w:tcW w:w="1637" w:type="dxa"/>
            <w:tcBorders>
              <w:top w:val="nil"/>
              <w:left w:val="nil"/>
              <w:bottom w:val="single" w:sz="4" w:space="0" w:color="auto"/>
              <w:right w:val="single" w:sz="4" w:space="0" w:color="auto"/>
            </w:tcBorders>
            <w:noWrap/>
            <w:vAlign w:val="center"/>
            <w:hideMark/>
          </w:tcPr>
          <w:p w14:paraId="11FDB1D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C9B28D1" w14:textId="77777777" w:rsidR="00DC2420" w:rsidRPr="00DC2420" w:rsidRDefault="00DC2420" w:rsidP="00DC2420">
            <w:pPr>
              <w:jc w:val="center"/>
              <w:rPr>
                <w:sz w:val="14"/>
                <w:szCs w:val="14"/>
              </w:rPr>
            </w:pPr>
            <w:r w:rsidRPr="00DC2420">
              <w:rPr>
                <w:sz w:val="14"/>
                <w:szCs w:val="14"/>
              </w:rPr>
              <w:t>0,000</w:t>
            </w:r>
          </w:p>
        </w:tc>
      </w:tr>
      <w:tr w:rsidR="00DC2420" w:rsidRPr="00DC2420" w14:paraId="51813DA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2CFB96E" w14:textId="77777777" w:rsidR="00DC2420" w:rsidRPr="00DC2420" w:rsidRDefault="00DC2420" w:rsidP="00DC2420">
            <w:pPr>
              <w:rPr>
                <w:sz w:val="14"/>
                <w:szCs w:val="14"/>
              </w:rPr>
            </w:pPr>
            <w:r w:rsidRPr="00DC2420">
              <w:rPr>
                <w:sz w:val="14"/>
                <w:szCs w:val="14"/>
              </w:rPr>
              <w:t>Строительство трансформаторная подстанция ТП-329</w:t>
            </w:r>
          </w:p>
        </w:tc>
        <w:tc>
          <w:tcPr>
            <w:tcW w:w="1587" w:type="dxa"/>
            <w:tcBorders>
              <w:top w:val="nil"/>
              <w:left w:val="nil"/>
              <w:bottom w:val="single" w:sz="4" w:space="0" w:color="auto"/>
              <w:right w:val="single" w:sz="4" w:space="0" w:color="auto"/>
            </w:tcBorders>
            <w:vAlign w:val="center"/>
            <w:hideMark/>
          </w:tcPr>
          <w:p w14:paraId="46096F3A" w14:textId="77777777" w:rsidR="00DC2420" w:rsidRPr="00DC2420" w:rsidRDefault="00DC2420" w:rsidP="00DC2420">
            <w:pPr>
              <w:jc w:val="center"/>
              <w:rPr>
                <w:sz w:val="14"/>
                <w:szCs w:val="14"/>
              </w:rPr>
            </w:pPr>
            <w:r w:rsidRPr="00DC2420">
              <w:rPr>
                <w:sz w:val="14"/>
                <w:szCs w:val="14"/>
              </w:rPr>
              <w:t>J_АС\С\ТП\0010</w:t>
            </w:r>
          </w:p>
        </w:tc>
        <w:tc>
          <w:tcPr>
            <w:tcW w:w="1819" w:type="dxa"/>
            <w:tcBorders>
              <w:top w:val="nil"/>
              <w:left w:val="nil"/>
              <w:bottom w:val="single" w:sz="4" w:space="0" w:color="auto"/>
              <w:right w:val="single" w:sz="4" w:space="0" w:color="auto"/>
            </w:tcBorders>
            <w:noWrap/>
            <w:vAlign w:val="center"/>
            <w:hideMark/>
          </w:tcPr>
          <w:p w14:paraId="72FCDBBC"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986A911"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E10CF0F" w14:textId="77777777" w:rsidR="00DC2420" w:rsidRPr="00DC2420" w:rsidRDefault="00DC2420" w:rsidP="00DC2420">
            <w:pPr>
              <w:jc w:val="center"/>
              <w:rPr>
                <w:sz w:val="14"/>
                <w:szCs w:val="14"/>
              </w:rPr>
            </w:pPr>
            <w:r w:rsidRPr="00DC2420">
              <w:rPr>
                <w:sz w:val="14"/>
                <w:szCs w:val="14"/>
              </w:rPr>
              <w:t>1,443</w:t>
            </w:r>
          </w:p>
        </w:tc>
        <w:tc>
          <w:tcPr>
            <w:tcW w:w="1637" w:type="dxa"/>
            <w:tcBorders>
              <w:top w:val="nil"/>
              <w:left w:val="nil"/>
              <w:bottom w:val="single" w:sz="4" w:space="0" w:color="auto"/>
              <w:right w:val="single" w:sz="4" w:space="0" w:color="auto"/>
            </w:tcBorders>
            <w:noWrap/>
            <w:vAlign w:val="center"/>
            <w:hideMark/>
          </w:tcPr>
          <w:p w14:paraId="15E4632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5BC3D1B" w14:textId="77777777" w:rsidR="00DC2420" w:rsidRPr="00DC2420" w:rsidRDefault="00DC2420" w:rsidP="00DC2420">
            <w:pPr>
              <w:jc w:val="center"/>
              <w:rPr>
                <w:sz w:val="14"/>
                <w:szCs w:val="14"/>
              </w:rPr>
            </w:pPr>
            <w:r w:rsidRPr="00DC2420">
              <w:rPr>
                <w:sz w:val="14"/>
                <w:szCs w:val="14"/>
              </w:rPr>
              <w:t>0,000</w:t>
            </w:r>
          </w:p>
        </w:tc>
      </w:tr>
      <w:tr w:rsidR="00DC2420" w:rsidRPr="00DC2420" w14:paraId="07ED37E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6261709" w14:textId="77777777" w:rsidR="00DC2420" w:rsidRPr="00DC2420" w:rsidRDefault="00DC2420" w:rsidP="00DC2420">
            <w:pPr>
              <w:rPr>
                <w:sz w:val="14"/>
                <w:szCs w:val="14"/>
              </w:rPr>
            </w:pPr>
            <w:r w:rsidRPr="00DC2420">
              <w:rPr>
                <w:sz w:val="14"/>
                <w:szCs w:val="14"/>
              </w:rPr>
              <w:t>Строительство ЛЭП-6 кВ отпайка от ф.323  до ТП-328</w:t>
            </w:r>
          </w:p>
        </w:tc>
        <w:tc>
          <w:tcPr>
            <w:tcW w:w="1587" w:type="dxa"/>
            <w:tcBorders>
              <w:top w:val="nil"/>
              <w:left w:val="nil"/>
              <w:bottom w:val="single" w:sz="4" w:space="0" w:color="auto"/>
              <w:right w:val="single" w:sz="4" w:space="0" w:color="auto"/>
            </w:tcBorders>
            <w:vAlign w:val="center"/>
            <w:hideMark/>
          </w:tcPr>
          <w:p w14:paraId="5E4EB465" w14:textId="77777777" w:rsidR="00DC2420" w:rsidRPr="00DC2420" w:rsidRDefault="00DC2420" w:rsidP="00DC2420">
            <w:pPr>
              <w:jc w:val="center"/>
              <w:rPr>
                <w:sz w:val="14"/>
                <w:szCs w:val="14"/>
              </w:rPr>
            </w:pPr>
            <w:r w:rsidRPr="00DC2420">
              <w:rPr>
                <w:sz w:val="14"/>
                <w:szCs w:val="14"/>
              </w:rPr>
              <w:t>J_АС\С\ЛЭП\0015</w:t>
            </w:r>
          </w:p>
        </w:tc>
        <w:tc>
          <w:tcPr>
            <w:tcW w:w="1819" w:type="dxa"/>
            <w:tcBorders>
              <w:top w:val="nil"/>
              <w:left w:val="nil"/>
              <w:bottom w:val="single" w:sz="4" w:space="0" w:color="auto"/>
              <w:right w:val="single" w:sz="4" w:space="0" w:color="auto"/>
            </w:tcBorders>
            <w:noWrap/>
            <w:vAlign w:val="center"/>
            <w:hideMark/>
          </w:tcPr>
          <w:p w14:paraId="0C6B77C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1DE2AF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323F9C4" w14:textId="77777777" w:rsidR="00DC2420" w:rsidRPr="00DC2420" w:rsidRDefault="00DC2420" w:rsidP="00DC2420">
            <w:pPr>
              <w:jc w:val="center"/>
              <w:rPr>
                <w:sz w:val="14"/>
                <w:szCs w:val="14"/>
              </w:rPr>
            </w:pPr>
            <w:r w:rsidRPr="00DC2420">
              <w:rPr>
                <w:sz w:val="14"/>
                <w:szCs w:val="14"/>
              </w:rPr>
              <w:t>0,766</w:t>
            </w:r>
          </w:p>
        </w:tc>
        <w:tc>
          <w:tcPr>
            <w:tcW w:w="1637" w:type="dxa"/>
            <w:tcBorders>
              <w:top w:val="nil"/>
              <w:left w:val="nil"/>
              <w:bottom w:val="single" w:sz="4" w:space="0" w:color="auto"/>
              <w:right w:val="single" w:sz="4" w:space="0" w:color="auto"/>
            </w:tcBorders>
            <w:noWrap/>
            <w:vAlign w:val="center"/>
            <w:hideMark/>
          </w:tcPr>
          <w:p w14:paraId="66317D1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399A21F" w14:textId="77777777" w:rsidR="00DC2420" w:rsidRPr="00DC2420" w:rsidRDefault="00DC2420" w:rsidP="00DC2420">
            <w:pPr>
              <w:jc w:val="center"/>
              <w:rPr>
                <w:sz w:val="14"/>
                <w:szCs w:val="14"/>
              </w:rPr>
            </w:pPr>
            <w:r w:rsidRPr="00DC2420">
              <w:rPr>
                <w:sz w:val="14"/>
                <w:szCs w:val="14"/>
              </w:rPr>
              <w:t>0,000</w:t>
            </w:r>
          </w:p>
        </w:tc>
      </w:tr>
      <w:tr w:rsidR="00DC2420" w:rsidRPr="00DC2420" w14:paraId="2B66ECB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286A569" w14:textId="77777777" w:rsidR="00DC2420" w:rsidRPr="00DC2420" w:rsidRDefault="00DC2420" w:rsidP="00DC2420">
            <w:pPr>
              <w:rPr>
                <w:sz w:val="14"/>
                <w:szCs w:val="14"/>
              </w:rPr>
            </w:pPr>
            <w:r w:rsidRPr="00DC2420">
              <w:rPr>
                <w:sz w:val="14"/>
                <w:szCs w:val="14"/>
              </w:rPr>
              <w:t>Строительство ЛЭП-6 кВ отпайка от ф.Л-39-РТС  до ТП-329</w:t>
            </w:r>
          </w:p>
        </w:tc>
        <w:tc>
          <w:tcPr>
            <w:tcW w:w="1587" w:type="dxa"/>
            <w:tcBorders>
              <w:top w:val="nil"/>
              <w:left w:val="nil"/>
              <w:bottom w:val="single" w:sz="4" w:space="0" w:color="auto"/>
              <w:right w:val="single" w:sz="4" w:space="0" w:color="auto"/>
            </w:tcBorders>
            <w:vAlign w:val="center"/>
            <w:hideMark/>
          </w:tcPr>
          <w:p w14:paraId="728476B9" w14:textId="77777777" w:rsidR="00DC2420" w:rsidRPr="00DC2420" w:rsidRDefault="00DC2420" w:rsidP="00DC2420">
            <w:pPr>
              <w:jc w:val="center"/>
              <w:rPr>
                <w:sz w:val="14"/>
                <w:szCs w:val="14"/>
              </w:rPr>
            </w:pPr>
            <w:r w:rsidRPr="00DC2420">
              <w:rPr>
                <w:sz w:val="14"/>
                <w:szCs w:val="14"/>
              </w:rPr>
              <w:t>J_АС\С\ЛЭП\0016</w:t>
            </w:r>
          </w:p>
        </w:tc>
        <w:tc>
          <w:tcPr>
            <w:tcW w:w="1819" w:type="dxa"/>
            <w:tcBorders>
              <w:top w:val="nil"/>
              <w:left w:val="nil"/>
              <w:bottom w:val="single" w:sz="4" w:space="0" w:color="auto"/>
              <w:right w:val="single" w:sz="4" w:space="0" w:color="auto"/>
            </w:tcBorders>
            <w:noWrap/>
            <w:vAlign w:val="center"/>
            <w:hideMark/>
          </w:tcPr>
          <w:p w14:paraId="5ECB7F48"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FDED28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23FA264" w14:textId="77777777" w:rsidR="00DC2420" w:rsidRPr="00DC2420" w:rsidRDefault="00DC2420" w:rsidP="00DC2420">
            <w:pPr>
              <w:jc w:val="center"/>
              <w:rPr>
                <w:sz w:val="14"/>
                <w:szCs w:val="14"/>
              </w:rPr>
            </w:pPr>
            <w:r w:rsidRPr="00DC2420">
              <w:rPr>
                <w:sz w:val="14"/>
                <w:szCs w:val="14"/>
              </w:rPr>
              <w:t>1,271</w:t>
            </w:r>
          </w:p>
        </w:tc>
        <w:tc>
          <w:tcPr>
            <w:tcW w:w="1637" w:type="dxa"/>
            <w:tcBorders>
              <w:top w:val="nil"/>
              <w:left w:val="nil"/>
              <w:bottom w:val="single" w:sz="4" w:space="0" w:color="auto"/>
              <w:right w:val="single" w:sz="4" w:space="0" w:color="auto"/>
            </w:tcBorders>
            <w:noWrap/>
            <w:vAlign w:val="center"/>
            <w:hideMark/>
          </w:tcPr>
          <w:p w14:paraId="3E45C14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51395CF" w14:textId="77777777" w:rsidR="00DC2420" w:rsidRPr="00DC2420" w:rsidRDefault="00DC2420" w:rsidP="00DC2420">
            <w:pPr>
              <w:jc w:val="center"/>
              <w:rPr>
                <w:sz w:val="14"/>
                <w:szCs w:val="14"/>
              </w:rPr>
            </w:pPr>
            <w:r w:rsidRPr="00DC2420">
              <w:rPr>
                <w:sz w:val="14"/>
                <w:szCs w:val="14"/>
              </w:rPr>
              <w:t>0,000</w:t>
            </w:r>
          </w:p>
        </w:tc>
      </w:tr>
      <w:tr w:rsidR="00DC2420" w:rsidRPr="00DC2420" w14:paraId="4DB4A2D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693B2AC" w14:textId="77777777" w:rsidR="00DC2420" w:rsidRPr="00DC2420" w:rsidRDefault="00DC2420" w:rsidP="00DC2420">
            <w:pPr>
              <w:rPr>
                <w:sz w:val="14"/>
                <w:szCs w:val="14"/>
              </w:rPr>
            </w:pPr>
            <w:r w:rsidRPr="00DC2420">
              <w:rPr>
                <w:sz w:val="14"/>
                <w:szCs w:val="14"/>
              </w:rPr>
              <w:t>Строительство ЛЭП-6 кВ ф.6-19-ДГ от ТП-200 до ТП-202</w:t>
            </w:r>
          </w:p>
        </w:tc>
        <w:tc>
          <w:tcPr>
            <w:tcW w:w="1587" w:type="dxa"/>
            <w:tcBorders>
              <w:top w:val="nil"/>
              <w:left w:val="nil"/>
              <w:bottom w:val="single" w:sz="4" w:space="0" w:color="auto"/>
              <w:right w:val="single" w:sz="4" w:space="0" w:color="auto"/>
            </w:tcBorders>
            <w:vAlign w:val="center"/>
            <w:hideMark/>
          </w:tcPr>
          <w:p w14:paraId="0B3A3EF0" w14:textId="77777777" w:rsidR="00DC2420" w:rsidRPr="00DC2420" w:rsidRDefault="00DC2420" w:rsidP="00DC2420">
            <w:pPr>
              <w:jc w:val="center"/>
              <w:rPr>
                <w:sz w:val="14"/>
                <w:szCs w:val="14"/>
              </w:rPr>
            </w:pPr>
            <w:r w:rsidRPr="00DC2420">
              <w:rPr>
                <w:sz w:val="14"/>
                <w:szCs w:val="14"/>
              </w:rPr>
              <w:t>J_АС\С\ЛЭП\0019</w:t>
            </w:r>
          </w:p>
        </w:tc>
        <w:tc>
          <w:tcPr>
            <w:tcW w:w="1819" w:type="dxa"/>
            <w:tcBorders>
              <w:top w:val="nil"/>
              <w:left w:val="nil"/>
              <w:bottom w:val="single" w:sz="4" w:space="0" w:color="auto"/>
              <w:right w:val="single" w:sz="4" w:space="0" w:color="auto"/>
            </w:tcBorders>
            <w:noWrap/>
            <w:vAlign w:val="center"/>
            <w:hideMark/>
          </w:tcPr>
          <w:p w14:paraId="548D377B"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48964FA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97AE867" w14:textId="77777777" w:rsidR="00DC2420" w:rsidRPr="00DC2420" w:rsidRDefault="00DC2420" w:rsidP="00DC2420">
            <w:pPr>
              <w:jc w:val="center"/>
              <w:rPr>
                <w:sz w:val="14"/>
                <w:szCs w:val="14"/>
              </w:rPr>
            </w:pPr>
            <w:r w:rsidRPr="00DC2420">
              <w:rPr>
                <w:sz w:val="14"/>
                <w:szCs w:val="14"/>
              </w:rPr>
              <w:t>0,799</w:t>
            </w:r>
          </w:p>
        </w:tc>
        <w:tc>
          <w:tcPr>
            <w:tcW w:w="1637" w:type="dxa"/>
            <w:tcBorders>
              <w:top w:val="nil"/>
              <w:left w:val="nil"/>
              <w:bottom w:val="single" w:sz="4" w:space="0" w:color="auto"/>
              <w:right w:val="single" w:sz="4" w:space="0" w:color="auto"/>
            </w:tcBorders>
            <w:noWrap/>
            <w:vAlign w:val="center"/>
            <w:hideMark/>
          </w:tcPr>
          <w:p w14:paraId="0B32816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B99FE11" w14:textId="77777777" w:rsidR="00DC2420" w:rsidRPr="00DC2420" w:rsidRDefault="00DC2420" w:rsidP="00DC2420">
            <w:pPr>
              <w:jc w:val="center"/>
              <w:rPr>
                <w:sz w:val="14"/>
                <w:szCs w:val="14"/>
              </w:rPr>
            </w:pPr>
            <w:r w:rsidRPr="00DC2420">
              <w:rPr>
                <w:sz w:val="14"/>
                <w:szCs w:val="14"/>
              </w:rPr>
              <w:t>0,000</w:t>
            </w:r>
          </w:p>
        </w:tc>
      </w:tr>
      <w:tr w:rsidR="00DC2420" w:rsidRPr="00DC2420" w14:paraId="6AECCFC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5D936E8" w14:textId="77777777" w:rsidR="00DC2420" w:rsidRPr="00DC2420" w:rsidRDefault="00DC2420" w:rsidP="00DC2420">
            <w:pPr>
              <w:rPr>
                <w:sz w:val="14"/>
                <w:szCs w:val="14"/>
              </w:rPr>
            </w:pPr>
            <w:r w:rsidRPr="00DC2420">
              <w:rPr>
                <w:sz w:val="14"/>
                <w:szCs w:val="14"/>
              </w:rPr>
              <w:t>Строительство ЛЭП-6 кВ ф.6-10-ДГ до ТП-162</w:t>
            </w:r>
          </w:p>
        </w:tc>
        <w:tc>
          <w:tcPr>
            <w:tcW w:w="1587" w:type="dxa"/>
            <w:tcBorders>
              <w:top w:val="nil"/>
              <w:left w:val="nil"/>
              <w:bottom w:val="single" w:sz="4" w:space="0" w:color="auto"/>
              <w:right w:val="single" w:sz="4" w:space="0" w:color="auto"/>
            </w:tcBorders>
            <w:vAlign w:val="center"/>
            <w:hideMark/>
          </w:tcPr>
          <w:p w14:paraId="191C195B" w14:textId="77777777" w:rsidR="00DC2420" w:rsidRPr="00DC2420" w:rsidRDefault="00DC2420" w:rsidP="00DC2420">
            <w:pPr>
              <w:jc w:val="center"/>
              <w:rPr>
                <w:sz w:val="14"/>
                <w:szCs w:val="14"/>
              </w:rPr>
            </w:pPr>
            <w:r w:rsidRPr="00DC2420">
              <w:rPr>
                <w:sz w:val="14"/>
                <w:szCs w:val="14"/>
              </w:rPr>
              <w:t>L_АС\С\ЛЭП\0001</w:t>
            </w:r>
          </w:p>
        </w:tc>
        <w:tc>
          <w:tcPr>
            <w:tcW w:w="1819" w:type="dxa"/>
            <w:tcBorders>
              <w:top w:val="nil"/>
              <w:left w:val="nil"/>
              <w:bottom w:val="single" w:sz="4" w:space="0" w:color="auto"/>
              <w:right w:val="single" w:sz="4" w:space="0" w:color="auto"/>
            </w:tcBorders>
            <w:noWrap/>
            <w:vAlign w:val="center"/>
            <w:hideMark/>
          </w:tcPr>
          <w:p w14:paraId="66057EF0"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7BE3B6F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9EE421F" w14:textId="77777777" w:rsidR="00DC2420" w:rsidRPr="00DC2420" w:rsidRDefault="00DC2420" w:rsidP="00DC2420">
            <w:pPr>
              <w:jc w:val="center"/>
              <w:rPr>
                <w:sz w:val="14"/>
                <w:szCs w:val="14"/>
              </w:rPr>
            </w:pPr>
            <w:r w:rsidRPr="00DC2420">
              <w:rPr>
                <w:sz w:val="14"/>
                <w:szCs w:val="14"/>
              </w:rPr>
              <w:t>1,410</w:t>
            </w:r>
          </w:p>
        </w:tc>
        <w:tc>
          <w:tcPr>
            <w:tcW w:w="1637" w:type="dxa"/>
            <w:tcBorders>
              <w:top w:val="nil"/>
              <w:left w:val="nil"/>
              <w:bottom w:val="single" w:sz="4" w:space="0" w:color="auto"/>
              <w:right w:val="single" w:sz="4" w:space="0" w:color="auto"/>
            </w:tcBorders>
            <w:noWrap/>
            <w:vAlign w:val="center"/>
            <w:hideMark/>
          </w:tcPr>
          <w:p w14:paraId="746B81C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B5F1D1D" w14:textId="77777777" w:rsidR="00DC2420" w:rsidRPr="00DC2420" w:rsidRDefault="00DC2420" w:rsidP="00DC2420">
            <w:pPr>
              <w:jc w:val="center"/>
              <w:rPr>
                <w:sz w:val="14"/>
                <w:szCs w:val="14"/>
              </w:rPr>
            </w:pPr>
            <w:r w:rsidRPr="00DC2420">
              <w:rPr>
                <w:sz w:val="14"/>
                <w:szCs w:val="14"/>
              </w:rPr>
              <w:t>2,709</w:t>
            </w:r>
          </w:p>
        </w:tc>
      </w:tr>
      <w:tr w:rsidR="00DC2420" w:rsidRPr="00DC2420" w14:paraId="0843451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9EB005F" w14:textId="77777777" w:rsidR="00DC2420" w:rsidRPr="00DC2420" w:rsidRDefault="00DC2420" w:rsidP="00DC2420">
            <w:pPr>
              <w:rPr>
                <w:sz w:val="14"/>
                <w:szCs w:val="14"/>
              </w:rPr>
            </w:pPr>
            <w:r w:rsidRPr="00DC2420">
              <w:rPr>
                <w:sz w:val="14"/>
                <w:szCs w:val="14"/>
              </w:rPr>
              <w:t>Строительство ТП-330 г.Анжеро-Судженск</w:t>
            </w:r>
          </w:p>
        </w:tc>
        <w:tc>
          <w:tcPr>
            <w:tcW w:w="1587" w:type="dxa"/>
            <w:tcBorders>
              <w:top w:val="nil"/>
              <w:left w:val="nil"/>
              <w:bottom w:val="single" w:sz="4" w:space="0" w:color="auto"/>
              <w:right w:val="single" w:sz="4" w:space="0" w:color="auto"/>
            </w:tcBorders>
            <w:vAlign w:val="center"/>
            <w:hideMark/>
          </w:tcPr>
          <w:p w14:paraId="677A0DA8" w14:textId="77777777" w:rsidR="00DC2420" w:rsidRPr="00DC2420" w:rsidRDefault="00DC2420" w:rsidP="00DC2420">
            <w:pPr>
              <w:jc w:val="center"/>
              <w:rPr>
                <w:sz w:val="14"/>
                <w:szCs w:val="14"/>
              </w:rPr>
            </w:pPr>
            <w:r w:rsidRPr="00DC2420">
              <w:rPr>
                <w:sz w:val="14"/>
                <w:szCs w:val="14"/>
              </w:rPr>
              <w:t>O_АС\С\ТП\0001</w:t>
            </w:r>
          </w:p>
        </w:tc>
        <w:tc>
          <w:tcPr>
            <w:tcW w:w="1819" w:type="dxa"/>
            <w:tcBorders>
              <w:top w:val="nil"/>
              <w:left w:val="nil"/>
              <w:bottom w:val="single" w:sz="4" w:space="0" w:color="auto"/>
              <w:right w:val="single" w:sz="4" w:space="0" w:color="auto"/>
            </w:tcBorders>
            <w:noWrap/>
            <w:vAlign w:val="center"/>
            <w:hideMark/>
          </w:tcPr>
          <w:p w14:paraId="506ADB5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E6E903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29FA3D6" w14:textId="77777777" w:rsidR="00DC2420" w:rsidRPr="00DC2420" w:rsidRDefault="00DC2420" w:rsidP="00DC2420">
            <w:pPr>
              <w:jc w:val="center"/>
              <w:rPr>
                <w:sz w:val="14"/>
                <w:szCs w:val="14"/>
              </w:rPr>
            </w:pPr>
            <w:r w:rsidRPr="00DC2420">
              <w:rPr>
                <w:sz w:val="14"/>
                <w:szCs w:val="14"/>
              </w:rPr>
              <w:t>0,072</w:t>
            </w:r>
          </w:p>
        </w:tc>
        <w:tc>
          <w:tcPr>
            <w:tcW w:w="1637" w:type="dxa"/>
            <w:tcBorders>
              <w:top w:val="nil"/>
              <w:left w:val="nil"/>
              <w:bottom w:val="single" w:sz="4" w:space="0" w:color="auto"/>
              <w:right w:val="single" w:sz="4" w:space="0" w:color="auto"/>
            </w:tcBorders>
            <w:noWrap/>
            <w:vAlign w:val="center"/>
            <w:hideMark/>
          </w:tcPr>
          <w:p w14:paraId="215D2D6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EA26D2E" w14:textId="77777777" w:rsidR="00DC2420" w:rsidRPr="00DC2420" w:rsidRDefault="00DC2420" w:rsidP="00DC2420">
            <w:pPr>
              <w:jc w:val="center"/>
              <w:rPr>
                <w:sz w:val="14"/>
                <w:szCs w:val="14"/>
              </w:rPr>
            </w:pPr>
            <w:r w:rsidRPr="00DC2420">
              <w:rPr>
                <w:sz w:val="14"/>
                <w:szCs w:val="14"/>
              </w:rPr>
              <w:t>0,000</w:t>
            </w:r>
          </w:p>
        </w:tc>
      </w:tr>
      <w:tr w:rsidR="00DC2420" w:rsidRPr="00DC2420" w14:paraId="0C03F9D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7BF6DB6" w14:textId="77777777" w:rsidR="00DC2420" w:rsidRPr="00DC2420" w:rsidRDefault="00DC2420" w:rsidP="00DC2420">
            <w:pPr>
              <w:rPr>
                <w:sz w:val="14"/>
                <w:szCs w:val="14"/>
              </w:rPr>
            </w:pPr>
            <w:r w:rsidRPr="00DC2420">
              <w:rPr>
                <w:sz w:val="14"/>
                <w:szCs w:val="14"/>
              </w:rPr>
              <w:t>Строительство ТП-ЯЯ-72 пгт. Яя</w:t>
            </w:r>
          </w:p>
        </w:tc>
        <w:tc>
          <w:tcPr>
            <w:tcW w:w="1587" w:type="dxa"/>
            <w:tcBorders>
              <w:top w:val="nil"/>
              <w:left w:val="nil"/>
              <w:bottom w:val="single" w:sz="4" w:space="0" w:color="auto"/>
              <w:right w:val="single" w:sz="4" w:space="0" w:color="auto"/>
            </w:tcBorders>
            <w:vAlign w:val="center"/>
            <w:hideMark/>
          </w:tcPr>
          <w:p w14:paraId="25E0A27B" w14:textId="77777777" w:rsidR="00DC2420" w:rsidRPr="00DC2420" w:rsidRDefault="00DC2420" w:rsidP="00DC2420">
            <w:pPr>
              <w:jc w:val="center"/>
              <w:rPr>
                <w:sz w:val="14"/>
                <w:szCs w:val="14"/>
              </w:rPr>
            </w:pPr>
            <w:r w:rsidRPr="00DC2420">
              <w:rPr>
                <w:sz w:val="14"/>
                <w:szCs w:val="14"/>
              </w:rPr>
              <w:t>O_АС\С\ТП\0003</w:t>
            </w:r>
          </w:p>
        </w:tc>
        <w:tc>
          <w:tcPr>
            <w:tcW w:w="1819" w:type="dxa"/>
            <w:tcBorders>
              <w:top w:val="nil"/>
              <w:left w:val="nil"/>
              <w:bottom w:val="single" w:sz="4" w:space="0" w:color="auto"/>
              <w:right w:val="single" w:sz="4" w:space="0" w:color="auto"/>
            </w:tcBorders>
            <w:noWrap/>
            <w:vAlign w:val="center"/>
            <w:hideMark/>
          </w:tcPr>
          <w:p w14:paraId="35C6077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9198F0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491438E" w14:textId="77777777" w:rsidR="00DC2420" w:rsidRPr="00DC2420" w:rsidRDefault="00DC2420" w:rsidP="00DC2420">
            <w:pPr>
              <w:jc w:val="center"/>
              <w:rPr>
                <w:sz w:val="14"/>
                <w:szCs w:val="14"/>
              </w:rPr>
            </w:pPr>
            <w:r w:rsidRPr="00DC2420">
              <w:rPr>
                <w:sz w:val="14"/>
                <w:szCs w:val="14"/>
              </w:rPr>
              <w:t>0,093</w:t>
            </w:r>
          </w:p>
        </w:tc>
        <w:tc>
          <w:tcPr>
            <w:tcW w:w="1637" w:type="dxa"/>
            <w:tcBorders>
              <w:top w:val="nil"/>
              <w:left w:val="nil"/>
              <w:bottom w:val="single" w:sz="4" w:space="0" w:color="auto"/>
              <w:right w:val="single" w:sz="4" w:space="0" w:color="auto"/>
            </w:tcBorders>
            <w:noWrap/>
            <w:vAlign w:val="center"/>
            <w:hideMark/>
          </w:tcPr>
          <w:p w14:paraId="43D97F0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9EAB3E4" w14:textId="77777777" w:rsidR="00DC2420" w:rsidRPr="00DC2420" w:rsidRDefault="00DC2420" w:rsidP="00DC2420">
            <w:pPr>
              <w:jc w:val="center"/>
              <w:rPr>
                <w:sz w:val="14"/>
                <w:szCs w:val="14"/>
              </w:rPr>
            </w:pPr>
            <w:r w:rsidRPr="00DC2420">
              <w:rPr>
                <w:sz w:val="14"/>
                <w:szCs w:val="14"/>
              </w:rPr>
              <w:t>0,000</w:t>
            </w:r>
          </w:p>
        </w:tc>
      </w:tr>
      <w:tr w:rsidR="00DC2420" w:rsidRPr="00DC2420" w14:paraId="03869EF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944F93" w14:textId="77777777" w:rsidR="00DC2420" w:rsidRPr="00DC2420" w:rsidRDefault="00DC2420" w:rsidP="00DC2420">
            <w:pPr>
              <w:rPr>
                <w:sz w:val="14"/>
                <w:szCs w:val="14"/>
              </w:rPr>
            </w:pPr>
            <w:r w:rsidRPr="00DC2420">
              <w:rPr>
                <w:sz w:val="14"/>
                <w:szCs w:val="14"/>
              </w:rPr>
              <w:t>Строительство ЛЭП-6 кВ  ф.412 до ТП-330 г. Анжеро-Судженск</w:t>
            </w:r>
          </w:p>
        </w:tc>
        <w:tc>
          <w:tcPr>
            <w:tcW w:w="1587" w:type="dxa"/>
            <w:tcBorders>
              <w:top w:val="nil"/>
              <w:left w:val="nil"/>
              <w:bottom w:val="single" w:sz="4" w:space="0" w:color="auto"/>
              <w:right w:val="single" w:sz="4" w:space="0" w:color="auto"/>
            </w:tcBorders>
            <w:vAlign w:val="center"/>
            <w:hideMark/>
          </w:tcPr>
          <w:p w14:paraId="47BD8328" w14:textId="77777777" w:rsidR="00DC2420" w:rsidRPr="00DC2420" w:rsidRDefault="00DC2420" w:rsidP="00DC2420">
            <w:pPr>
              <w:jc w:val="center"/>
              <w:rPr>
                <w:sz w:val="14"/>
                <w:szCs w:val="14"/>
              </w:rPr>
            </w:pPr>
            <w:r w:rsidRPr="00DC2420">
              <w:rPr>
                <w:sz w:val="14"/>
                <w:szCs w:val="14"/>
              </w:rPr>
              <w:t>O_АС\С\ЛЭП\0002</w:t>
            </w:r>
          </w:p>
        </w:tc>
        <w:tc>
          <w:tcPr>
            <w:tcW w:w="1819" w:type="dxa"/>
            <w:tcBorders>
              <w:top w:val="nil"/>
              <w:left w:val="nil"/>
              <w:bottom w:val="single" w:sz="4" w:space="0" w:color="auto"/>
              <w:right w:val="single" w:sz="4" w:space="0" w:color="auto"/>
            </w:tcBorders>
            <w:noWrap/>
            <w:vAlign w:val="center"/>
            <w:hideMark/>
          </w:tcPr>
          <w:p w14:paraId="4C5D7DA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9AB687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FD42294" w14:textId="77777777" w:rsidR="00DC2420" w:rsidRPr="00DC2420" w:rsidRDefault="00DC2420" w:rsidP="00DC2420">
            <w:pPr>
              <w:jc w:val="center"/>
              <w:rPr>
                <w:sz w:val="14"/>
                <w:szCs w:val="14"/>
              </w:rPr>
            </w:pPr>
            <w:r w:rsidRPr="00DC2420">
              <w:rPr>
                <w:sz w:val="14"/>
                <w:szCs w:val="14"/>
              </w:rPr>
              <w:t>0,123</w:t>
            </w:r>
          </w:p>
        </w:tc>
        <w:tc>
          <w:tcPr>
            <w:tcW w:w="1637" w:type="dxa"/>
            <w:tcBorders>
              <w:top w:val="nil"/>
              <w:left w:val="nil"/>
              <w:bottom w:val="single" w:sz="4" w:space="0" w:color="auto"/>
              <w:right w:val="single" w:sz="4" w:space="0" w:color="auto"/>
            </w:tcBorders>
            <w:noWrap/>
            <w:vAlign w:val="center"/>
            <w:hideMark/>
          </w:tcPr>
          <w:p w14:paraId="083F773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5CC23D0" w14:textId="77777777" w:rsidR="00DC2420" w:rsidRPr="00DC2420" w:rsidRDefault="00DC2420" w:rsidP="00DC2420">
            <w:pPr>
              <w:jc w:val="center"/>
              <w:rPr>
                <w:sz w:val="14"/>
                <w:szCs w:val="14"/>
              </w:rPr>
            </w:pPr>
            <w:r w:rsidRPr="00DC2420">
              <w:rPr>
                <w:sz w:val="14"/>
                <w:szCs w:val="14"/>
              </w:rPr>
              <w:t>0,000</w:t>
            </w:r>
          </w:p>
        </w:tc>
      </w:tr>
      <w:tr w:rsidR="00DC2420" w:rsidRPr="00DC2420" w14:paraId="5536CC8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E8CDFEA" w14:textId="77777777" w:rsidR="00DC2420" w:rsidRPr="00DC2420" w:rsidRDefault="00DC2420" w:rsidP="00DC2420">
            <w:pPr>
              <w:rPr>
                <w:sz w:val="14"/>
                <w:szCs w:val="14"/>
              </w:rPr>
            </w:pPr>
            <w:r w:rsidRPr="00DC2420">
              <w:rPr>
                <w:sz w:val="14"/>
                <w:szCs w:val="14"/>
              </w:rPr>
              <w:t>Строительство ЛЭП-10 кВ отпайка ф.10-8-П до ТП-ЯЯ-72 пгт. Яя</w:t>
            </w:r>
          </w:p>
        </w:tc>
        <w:tc>
          <w:tcPr>
            <w:tcW w:w="1587" w:type="dxa"/>
            <w:tcBorders>
              <w:top w:val="nil"/>
              <w:left w:val="nil"/>
              <w:bottom w:val="single" w:sz="4" w:space="0" w:color="auto"/>
              <w:right w:val="single" w:sz="4" w:space="0" w:color="auto"/>
            </w:tcBorders>
            <w:vAlign w:val="center"/>
            <w:hideMark/>
          </w:tcPr>
          <w:p w14:paraId="5D76F5B6" w14:textId="77777777" w:rsidR="00DC2420" w:rsidRPr="00DC2420" w:rsidRDefault="00DC2420" w:rsidP="00DC2420">
            <w:pPr>
              <w:jc w:val="center"/>
              <w:rPr>
                <w:sz w:val="14"/>
                <w:szCs w:val="14"/>
              </w:rPr>
            </w:pPr>
            <w:r w:rsidRPr="00DC2420">
              <w:rPr>
                <w:sz w:val="14"/>
                <w:szCs w:val="14"/>
              </w:rPr>
              <w:t>O_АС\С\ЛЭП\0003</w:t>
            </w:r>
          </w:p>
        </w:tc>
        <w:tc>
          <w:tcPr>
            <w:tcW w:w="1819" w:type="dxa"/>
            <w:tcBorders>
              <w:top w:val="nil"/>
              <w:left w:val="nil"/>
              <w:bottom w:val="single" w:sz="4" w:space="0" w:color="auto"/>
              <w:right w:val="single" w:sz="4" w:space="0" w:color="auto"/>
            </w:tcBorders>
            <w:noWrap/>
            <w:vAlign w:val="center"/>
            <w:hideMark/>
          </w:tcPr>
          <w:p w14:paraId="37BD41ED"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296EFC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3794E22" w14:textId="77777777" w:rsidR="00DC2420" w:rsidRPr="00DC2420" w:rsidRDefault="00DC2420" w:rsidP="00DC2420">
            <w:pPr>
              <w:jc w:val="center"/>
              <w:rPr>
                <w:sz w:val="14"/>
                <w:szCs w:val="14"/>
              </w:rPr>
            </w:pPr>
            <w:r w:rsidRPr="00DC2420">
              <w:rPr>
                <w:sz w:val="14"/>
                <w:szCs w:val="14"/>
              </w:rPr>
              <w:t>0,077</w:t>
            </w:r>
          </w:p>
        </w:tc>
        <w:tc>
          <w:tcPr>
            <w:tcW w:w="1637" w:type="dxa"/>
            <w:tcBorders>
              <w:top w:val="nil"/>
              <w:left w:val="nil"/>
              <w:bottom w:val="single" w:sz="4" w:space="0" w:color="auto"/>
              <w:right w:val="single" w:sz="4" w:space="0" w:color="auto"/>
            </w:tcBorders>
            <w:noWrap/>
            <w:vAlign w:val="center"/>
            <w:hideMark/>
          </w:tcPr>
          <w:p w14:paraId="7FB721A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F93D3F3" w14:textId="77777777" w:rsidR="00DC2420" w:rsidRPr="00DC2420" w:rsidRDefault="00DC2420" w:rsidP="00DC2420">
            <w:pPr>
              <w:jc w:val="center"/>
              <w:rPr>
                <w:sz w:val="14"/>
                <w:szCs w:val="14"/>
              </w:rPr>
            </w:pPr>
            <w:r w:rsidRPr="00DC2420">
              <w:rPr>
                <w:sz w:val="14"/>
                <w:szCs w:val="14"/>
              </w:rPr>
              <w:t>0,000</w:t>
            </w:r>
          </w:p>
        </w:tc>
      </w:tr>
      <w:tr w:rsidR="00DC2420" w:rsidRPr="00DC2420" w14:paraId="43E2889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251E456" w14:textId="77777777" w:rsidR="00DC2420" w:rsidRPr="00DC2420" w:rsidRDefault="00DC2420" w:rsidP="00DC2420">
            <w:pPr>
              <w:rPr>
                <w:sz w:val="14"/>
                <w:szCs w:val="14"/>
              </w:rPr>
            </w:pPr>
            <w:r w:rsidRPr="00DC2420">
              <w:rPr>
                <w:sz w:val="14"/>
                <w:szCs w:val="14"/>
              </w:rPr>
              <w:t>Строительство ЛЭП-0,4 кВ от ТП-206 до ж/д ул.Матросова,105 г.Анжеро-Судженск</w:t>
            </w:r>
          </w:p>
        </w:tc>
        <w:tc>
          <w:tcPr>
            <w:tcW w:w="1587" w:type="dxa"/>
            <w:tcBorders>
              <w:top w:val="nil"/>
              <w:left w:val="nil"/>
              <w:bottom w:val="single" w:sz="4" w:space="0" w:color="auto"/>
              <w:right w:val="single" w:sz="4" w:space="0" w:color="auto"/>
            </w:tcBorders>
            <w:vAlign w:val="center"/>
            <w:hideMark/>
          </w:tcPr>
          <w:p w14:paraId="0AB18A0B" w14:textId="77777777" w:rsidR="00DC2420" w:rsidRPr="00DC2420" w:rsidRDefault="00DC2420" w:rsidP="00DC2420">
            <w:pPr>
              <w:jc w:val="center"/>
              <w:rPr>
                <w:sz w:val="14"/>
                <w:szCs w:val="14"/>
              </w:rPr>
            </w:pPr>
            <w:r w:rsidRPr="00DC2420">
              <w:rPr>
                <w:sz w:val="14"/>
                <w:szCs w:val="14"/>
              </w:rPr>
              <w:t>O_АС\С\ЛЭП\0004</w:t>
            </w:r>
          </w:p>
        </w:tc>
        <w:tc>
          <w:tcPr>
            <w:tcW w:w="1819" w:type="dxa"/>
            <w:tcBorders>
              <w:top w:val="nil"/>
              <w:left w:val="nil"/>
              <w:bottom w:val="single" w:sz="4" w:space="0" w:color="auto"/>
              <w:right w:val="single" w:sz="4" w:space="0" w:color="auto"/>
            </w:tcBorders>
            <w:noWrap/>
            <w:vAlign w:val="center"/>
            <w:hideMark/>
          </w:tcPr>
          <w:p w14:paraId="5809707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D2C15A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F4705F4" w14:textId="77777777" w:rsidR="00DC2420" w:rsidRPr="00DC2420" w:rsidRDefault="00DC2420" w:rsidP="00DC2420">
            <w:pPr>
              <w:jc w:val="center"/>
              <w:rPr>
                <w:sz w:val="14"/>
                <w:szCs w:val="14"/>
              </w:rPr>
            </w:pPr>
            <w:r w:rsidRPr="00DC2420">
              <w:rPr>
                <w:sz w:val="14"/>
                <w:szCs w:val="14"/>
              </w:rPr>
              <w:t>0,116</w:t>
            </w:r>
          </w:p>
        </w:tc>
        <w:tc>
          <w:tcPr>
            <w:tcW w:w="1637" w:type="dxa"/>
            <w:tcBorders>
              <w:top w:val="nil"/>
              <w:left w:val="nil"/>
              <w:bottom w:val="single" w:sz="4" w:space="0" w:color="auto"/>
              <w:right w:val="single" w:sz="4" w:space="0" w:color="auto"/>
            </w:tcBorders>
            <w:noWrap/>
            <w:vAlign w:val="center"/>
            <w:hideMark/>
          </w:tcPr>
          <w:p w14:paraId="02BC1F5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609DFFC" w14:textId="77777777" w:rsidR="00DC2420" w:rsidRPr="00DC2420" w:rsidRDefault="00DC2420" w:rsidP="00DC2420">
            <w:pPr>
              <w:jc w:val="center"/>
              <w:rPr>
                <w:sz w:val="14"/>
                <w:szCs w:val="14"/>
              </w:rPr>
            </w:pPr>
            <w:r w:rsidRPr="00DC2420">
              <w:rPr>
                <w:sz w:val="14"/>
                <w:szCs w:val="14"/>
              </w:rPr>
              <w:t>0,000</w:t>
            </w:r>
          </w:p>
        </w:tc>
      </w:tr>
      <w:tr w:rsidR="00DC2420" w:rsidRPr="00DC2420" w14:paraId="5D76A27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49DC7C1" w14:textId="77777777" w:rsidR="00DC2420" w:rsidRPr="00DC2420" w:rsidRDefault="00DC2420" w:rsidP="00DC2420">
            <w:pPr>
              <w:rPr>
                <w:sz w:val="14"/>
                <w:szCs w:val="14"/>
              </w:rPr>
            </w:pPr>
            <w:r w:rsidRPr="00DC2420">
              <w:rPr>
                <w:sz w:val="14"/>
                <w:szCs w:val="14"/>
              </w:rPr>
              <w:t>Строительство ЛЭП-0,4 кВот ТП-206 до ж/д ул.Матросова,103 г.Анжеро-Судженск</w:t>
            </w:r>
          </w:p>
        </w:tc>
        <w:tc>
          <w:tcPr>
            <w:tcW w:w="1587" w:type="dxa"/>
            <w:tcBorders>
              <w:top w:val="nil"/>
              <w:left w:val="nil"/>
              <w:bottom w:val="single" w:sz="4" w:space="0" w:color="auto"/>
              <w:right w:val="single" w:sz="4" w:space="0" w:color="auto"/>
            </w:tcBorders>
            <w:vAlign w:val="center"/>
            <w:hideMark/>
          </w:tcPr>
          <w:p w14:paraId="140524A9" w14:textId="77777777" w:rsidR="00DC2420" w:rsidRPr="00DC2420" w:rsidRDefault="00DC2420" w:rsidP="00DC2420">
            <w:pPr>
              <w:jc w:val="center"/>
              <w:rPr>
                <w:sz w:val="14"/>
                <w:szCs w:val="14"/>
              </w:rPr>
            </w:pPr>
            <w:r w:rsidRPr="00DC2420">
              <w:rPr>
                <w:sz w:val="14"/>
                <w:szCs w:val="14"/>
              </w:rPr>
              <w:t>O_АС\С\ЛЭП\0005</w:t>
            </w:r>
          </w:p>
        </w:tc>
        <w:tc>
          <w:tcPr>
            <w:tcW w:w="1819" w:type="dxa"/>
            <w:tcBorders>
              <w:top w:val="nil"/>
              <w:left w:val="nil"/>
              <w:bottom w:val="single" w:sz="4" w:space="0" w:color="auto"/>
              <w:right w:val="single" w:sz="4" w:space="0" w:color="auto"/>
            </w:tcBorders>
            <w:noWrap/>
            <w:vAlign w:val="center"/>
            <w:hideMark/>
          </w:tcPr>
          <w:p w14:paraId="245C304D"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FB5C9B1"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C0795B1" w14:textId="77777777" w:rsidR="00DC2420" w:rsidRPr="00DC2420" w:rsidRDefault="00DC2420" w:rsidP="00DC2420">
            <w:pPr>
              <w:jc w:val="center"/>
              <w:rPr>
                <w:sz w:val="14"/>
                <w:szCs w:val="14"/>
              </w:rPr>
            </w:pPr>
            <w:r w:rsidRPr="00DC2420">
              <w:rPr>
                <w:sz w:val="14"/>
                <w:szCs w:val="14"/>
              </w:rPr>
              <w:t>0,092</w:t>
            </w:r>
          </w:p>
        </w:tc>
        <w:tc>
          <w:tcPr>
            <w:tcW w:w="1637" w:type="dxa"/>
            <w:tcBorders>
              <w:top w:val="nil"/>
              <w:left w:val="nil"/>
              <w:bottom w:val="single" w:sz="4" w:space="0" w:color="auto"/>
              <w:right w:val="single" w:sz="4" w:space="0" w:color="auto"/>
            </w:tcBorders>
            <w:noWrap/>
            <w:vAlign w:val="center"/>
            <w:hideMark/>
          </w:tcPr>
          <w:p w14:paraId="4A06940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969733B" w14:textId="77777777" w:rsidR="00DC2420" w:rsidRPr="00DC2420" w:rsidRDefault="00DC2420" w:rsidP="00DC2420">
            <w:pPr>
              <w:jc w:val="center"/>
              <w:rPr>
                <w:sz w:val="14"/>
                <w:szCs w:val="14"/>
              </w:rPr>
            </w:pPr>
            <w:r w:rsidRPr="00DC2420">
              <w:rPr>
                <w:sz w:val="14"/>
                <w:szCs w:val="14"/>
              </w:rPr>
              <w:t>0,000</w:t>
            </w:r>
          </w:p>
        </w:tc>
      </w:tr>
      <w:tr w:rsidR="00DC2420" w:rsidRPr="00DC2420" w14:paraId="0E109C5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B433E71" w14:textId="77777777" w:rsidR="00DC2420" w:rsidRPr="00DC2420" w:rsidRDefault="00DC2420" w:rsidP="00DC2420">
            <w:pPr>
              <w:rPr>
                <w:sz w:val="14"/>
                <w:szCs w:val="14"/>
              </w:rPr>
            </w:pPr>
            <w:r w:rsidRPr="00DC2420">
              <w:rPr>
                <w:sz w:val="14"/>
                <w:szCs w:val="14"/>
              </w:rPr>
              <w:t>Строительство ЛЭП-0,4 кВ от ТП 16 Ф.3 до ТП-ЯЯ-72 пгт. Яя</w:t>
            </w:r>
          </w:p>
        </w:tc>
        <w:tc>
          <w:tcPr>
            <w:tcW w:w="1587" w:type="dxa"/>
            <w:tcBorders>
              <w:top w:val="nil"/>
              <w:left w:val="nil"/>
              <w:bottom w:val="single" w:sz="4" w:space="0" w:color="auto"/>
              <w:right w:val="single" w:sz="4" w:space="0" w:color="auto"/>
            </w:tcBorders>
            <w:vAlign w:val="center"/>
            <w:hideMark/>
          </w:tcPr>
          <w:p w14:paraId="4DBF4A05" w14:textId="77777777" w:rsidR="00DC2420" w:rsidRPr="00DC2420" w:rsidRDefault="00DC2420" w:rsidP="00DC2420">
            <w:pPr>
              <w:jc w:val="center"/>
              <w:rPr>
                <w:sz w:val="14"/>
                <w:szCs w:val="14"/>
              </w:rPr>
            </w:pPr>
            <w:r w:rsidRPr="00DC2420">
              <w:rPr>
                <w:sz w:val="14"/>
                <w:szCs w:val="14"/>
              </w:rPr>
              <w:t>O_АС\С\ЛЭП\0006</w:t>
            </w:r>
          </w:p>
        </w:tc>
        <w:tc>
          <w:tcPr>
            <w:tcW w:w="1819" w:type="dxa"/>
            <w:tcBorders>
              <w:top w:val="nil"/>
              <w:left w:val="nil"/>
              <w:bottom w:val="single" w:sz="4" w:space="0" w:color="auto"/>
              <w:right w:val="single" w:sz="4" w:space="0" w:color="auto"/>
            </w:tcBorders>
            <w:noWrap/>
            <w:vAlign w:val="center"/>
            <w:hideMark/>
          </w:tcPr>
          <w:p w14:paraId="3E877AE8"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E82EEF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01788E0" w14:textId="77777777" w:rsidR="00DC2420" w:rsidRPr="00DC2420" w:rsidRDefault="00DC2420" w:rsidP="00DC2420">
            <w:pPr>
              <w:jc w:val="center"/>
              <w:rPr>
                <w:sz w:val="14"/>
                <w:szCs w:val="14"/>
              </w:rPr>
            </w:pPr>
            <w:r w:rsidRPr="00DC2420">
              <w:rPr>
                <w:sz w:val="14"/>
                <w:szCs w:val="14"/>
              </w:rPr>
              <w:t>0,019</w:t>
            </w:r>
          </w:p>
        </w:tc>
        <w:tc>
          <w:tcPr>
            <w:tcW w:w="1637" w:type="dxa"/>
            <w:tcBorders>
              <w:top w:val="nil"/>
              <w:left w:val="nil"/>
              <w:bottom w:val="single" w:sz="4" w:space="0" w:color="auto"/>
              <w:right w:val="single" w:sz="4" w:space="0" w:color="auto"/>
            </w:tcBorders>
            <w:noWrap/>
            <w:vAlign w:val="center"/>
            <w:hideMark/>
          </w:tcPr>
          <w:p w14:paraId="11EAC3E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66B5108" w14:textId="77777777" w:rsidR="00DC2420" w:rsidRPr="00DC2420" w:rsidRDefault="00DC2420" w:rsidP="00DC2420">
            <w:pPr>
              <w:jc w:val="center"/>
              <w:rPr>
                <w:sz w:val="14"/>
                <w:szCs w:val="14"/>
              </w:rPr>
            </w:pPr>
            <w:r w:rsidRPr="00DC2420">
              <w:rPr>
                <w:sz w:val="14"/>
                <w:szCs w:val="14"/>
              </w:rPr>
              <w:t>0,000</w:t>
            </w:r>
          </w:p>
        </w:tc>
      </w:tr>
      <w:tr w:rsidR="00DC2420" w:rsidRPr="00DC2420" w14:paraId="643DE11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E4B6A63" w14:textId="77777777" w:rsidR="00DC2420" w:rsidRPr="00DC2420" w:rsidRDefault="00DC2420" w:rsidP="00DC2420">
            <w:pPr>
              <w:rPr>
                <w:sz w:val="14"/>
                <w:szCs w:val="14"/>
              </w:rPr>
            </w:pPr>
            <w:r w:rsidRPr="00DC2420">
              <w:rPr>
                <w:sz w:val="14"/>
                <w:szCs w:val="14"/>
              </w:rPr>
              <w:t>Строительство ПСС Ф-10-4-К (район ТП-17) пгт. Яя</w:t>
            </w:r>
          </w:p>
        </w:tc>
        <w:tc>
          <w:tcPr>
            <w:tcW w:w="1587" w:type="dxa"/>
            <w:tcBorders>
              <w:top w:val="nil"/>
              <w:left w:val="nil"/>
              <w:bottom w:val="single" w:sz="4" w:space="0" w:color="auto"/>
              <w:right w:val="single" w:sz="4" w:space="0" w:color="auto"/>
            </w:tcBorders>
            <w:vAlign w:val="center"/>
            <w:hideMark/>
          </w:tcPr>
          <w:p w14:paraId="1E3D2033" w14:textId="77777777" w:rsidR="00DC2420" w:rsidRPr="00DC2420" w:rsidRDefault="00DC2420" w:rsidP="00DC2420">
            <w:pPr>
              <w:jc w:val="center"/>
              <w:rPr>
                <w:sz w:val="14"/>
                <w:szCs w:val="14"/>
              </w:rPr>
            </w:pPr>
            <w:r w:rsidRPr="00DC2420">
              <w:rPr>
                <w:sz w:val="14"/>
                <w:szCs w:val="14"/>
              </w:rPr>
              <w:t>O_АС\С\ПСС\0001</w:t>
            </w:r>
          </w:p>
        </w:tc>
        <w:tc>
          <w:tcPr>
            <w:tcW w:w="1819" w:type="dxa"/>
            <w:tcBorders>
              <w:top w:val="nil"/>
              <w:left w:val="nil"/>
              <w:bottom w:val="single" w:sz="4" w:space="0" w:color="auto"/>
              <w:right w:val="single" w:sz="4" w:space="0" w:color="auto"/>
            </w:tcBorders>
            <w:noWrap/>
            <w:vAlign w:val="center"/>
            <w:hideMark/>
          </w:tcPr>
          <w:p w14:paraId="2A08FBE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5B4895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A0484F9" w14:textId="77777777" w:rsidR="00DC2420" w:rsidRPr="00DC2420" w:rsidRDefault="00DC2420" w:rsidP="00DC2420">
            <w:pPr>
              <w:jc w:val="center"/>
              <w:rPr>
                <w:sz w:val="14"/>
                <w:szCs w:val="14"/>
              </w:rPr>
            </w:pPr>
            <w:r w:rsidRPr="00DC2420">
              <w:rPr>
                <w:sz w:val="14"/>
                <w:szCs w:val="14"/>
              </w:rPr>
              <w:t>0,116</w:t>
            </w:r>
          </w:p>
        </w:tc>
        <w:tc>
          <w:tcPr>
            <w:tcW w:w="1637" w:type="dxa"/>
            <w:tcBorders>
              <w:top w:val="nil"/>
              <w:left w:val="nil"/>
              <w:bottom w:val="single" w:sz="4" w:space="0" w:color="auto"/>
              <w:right w:val="single" w:sz="4" w:space="0" w:color="auto"/>
            </w:tcBorders>
            <w:noWrap/>
            <w:vAlign w:val="center"/>
            <w:hideMark/>
          </w:tcPr>
          <w:p w14:paraId="4A6E262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EBAEDB3" w14:textId="77777777" w:rsidR="00DC2420" w:rsidRPr="00DC2420" w:rsidRDefault="00DC2420" w:rsidP="00DC2420">
            <w:pPr>
              <w:jc w:val="center"/>
              <w:rPr>
                <w:sz w:val="14"/>
                <w:szCs w:val="14"/>
              </w:rPr>
            </w:pPr>
            <w:r w:rsidRPr="00DC2420">
              <w:rPr>
                <w:sz w:val="14"/>
                <w:szCs w:val="14"/>
              </w:rPr>
              <w:t>0,000</w:t>
            </w:r>
          </w:p>
        </w:tc>
      </w:tr>
      <w:tr w:rsidR="00DC2420" w:rsidRPr="00DC2420" w14:paraId="6C7F8ED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4F01887" w14:textId="77777777" w:rsidR="00DC2420" w:rsidRPr="00DC2420" w:rsidRDefault="00DC2420" w:rsidP="00DC2420">
            <w:pPr>
              <w:rPr>
                <w:sz w:val="14"/>
                <w:szCs w:val="14"/>
              </w:rPr>
            </w:pPr>
            <w:r w:rsidRPr="00DC2420">
              <w:rPr>
                <w:sz w:val="14"/>
                <w:szCs w:val="14"/>
              </w:rPr>
              <w:t xml:space="preserve">Строительство трансформаторная подстанция ТП №85 </w:t>
            </w:r>
          </w:p>
        </w:tc>
        <w:tc>
          <w:tcPr>
            <w:tcW w:w="1587" w:type="dxa"/>
            <w:tcBorders>
              <w:top w:val="nil"/>
              <w:left w:val="nil"/>
              <w:bottom w:val="single" w:sz="4" w:space="0" w:color="auto"/>
              <w:right w:val="single" w:sz="4" w:space="0" w:color="auto"/>
            </w:tcBorders>
            <w:vAlign w:val="center"/>
            <w:hideMark/>
          </w:tcPr>
          <w:p w14:paraId="79E9B43A" w14:textId="77777777" w:rsidR="00DC2420" w:rsidRPr="00DC2420" w:rsidRDefault="00DC2420" w:rsidP="00DC2420">
            <w:pPr>
              <w:jc w:val="center"/>
              <w:rPr>
                <w:sz w:val="14"/>
                <w:szCs w:val="14"/>
              </w:rPr>
            </w:pPr>
            <w:r w:rsidRPr="00DC2420">
              <w:rPr>
                <w:sz w:val="14"/>
                <w:szCs w:val="14"/>
              </w:rPr>
              <w:t>J_Пол\С\ТП\0001</w:t>
            </w:r>
          </w:p>
        </w:tc>
        <w:tc>
          <w:tcPr>
            <w:tcW w:w="1819" w:type="dxa"/>
            <w:tcBorders>
              <w:top w:val="nil"/>
              <w:left w:val="nil"/>
              <w:bottom w:val="single" w:sz="4" w:space="0" w:color="auto"/>
              <w:right w:val="single" w:sz="4" w:space="0" w:color="auto"/>
            </w:tcBorders>
            <w:noWrap/>
            <w:vAlign w:val="center"/>
            <w:hideMark/>
          </w:tcPr>
          <w:p w14:paraId="15B41653"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38C92E5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904992D" w14:textId="77777777" w:rsidR="00DC2420" w:rsidRPr="00DC2420" w:rsidRDefault="00DC2420" w:rsidP="00DC2420">
            <w:pPr>
              <w:jc w:val="center"/>
              <w:rPr>
                <w:sz w:val="14"/>
                <w:szCs w:val="14"/>
              </w:rPr>
            </w:pPr>
            <w:r w:rsidRPr="00DC2420">
              <w:rPr>
                <w:sz w:val="14"/>
                <w:szCs w:val="14"/>
              </w:rPr>
              <w:t>1,505</w:t>
            </w:r>
          </w:p>
        </w:tc>
        <w:tc>
          <w:tcPr>
            <w:tcW w:w="1637" w:type="dxa"/>
            <w:tcBorders>
              <w:top w:val="nil"/>
              <w:left w:val="nil"/>
              <w:bottom w:val="single" w:sz="4" w:space="0" w:color="auto"/>
              <w:right w:val="single" w:sz="4" w:space="0" w:color="auto"/>
            </w:tcBorders>
            <w:noWrap/>
            <w:vAlign w:val="center"/>
            <w:hideMark/>
          </w:tcPr>
          <w:p w14:paraId="607522B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8C0EE38" w14:textId="77777777" w:rsidR="00DC2420" w:rsidRPr="00DC2420" w:rsidRDefault="00DC2420" w:rsidP="00DC2420">
            <w:pPr>
              <w:jc w:val="center"/>
              <w:rPr>
                <w:sz w:val="14"/>
                <w:szCs w:val="14"/>
              </w:rPr>
            </w:pPr>
            <w:r w:rsidRPr="00DC2420">
              <w:rPr>
                <w:sz w:val="14"/>
                <w:szCs w:val="14"/>
              </w:rPr>
              <w:t>0,000</w:t>
            </w:r>
          </w:p>
        </w:tc>
      </w:tr>
      <w:tr w:rsidR="00DC2420" w:rsidRPr="00DC2420" w14:paraId="2368F99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98C126" w14:textId="77777777" w:rsidR="00DC2420" w:rsidRPr="00DC2420" w:rsidRDefault="00DC2420" w:rsidP="00DC2420">
            <w:pPr>
              <w:rPr>
                <w:sz w:val="14"/>
                <w:szCs w:val="14"/>
              </w:rPr>
            </w:pPr>
            <w:r w:rsidRPr="00DC2420">
              <w:rPr>
                <w:sz w:val="14"/>
                <w:szCs w:val="14"/>
              </w:rPr>
              <w:t>Стрительство ВЛ 6кВ Ф-6-13-Б до ТП №85</w:t>
            </w:r>
          </w:p>
        </w:tc>
        <w:tc>
          <w:tcPr>
            <w:tcW w:w="1587" w:type="dxa"/>
            <w:tcBorders>
              <w:top w:val="nil"/>
              <w:left w:val="nil"/>
              <w:bottom w:val="single" w:sz="4" w:space="0" w:color="auto"/>
              <w:right w:val="single" w:sz="4" w:space="0" w:color="auto"/>
            </w:tcBorders>
            <w:vAlign w:val="center"/>
            <w:hideMark/>
          </w:tcPr>
          <w:p w14:paraId="2336BB3A" w14:textId="77777777" w:rsidR="00DC2420" w:rsidRPr="00DC2420" w:rsidRDefault="00DC2420" w:rsidP="00DC2420">
            <w:pPr>
              <w:jc w:val="center"/>
              <w:rPr>
                <w:sz w:val="14"/>
                <w:szCs w:val="14"/>
              </w:rPr>
            </w:pPr>
            <w:r w:rsidRPr="00DC2420">
              <w:rPr>
                <w:sz w:val="14"/>
                <w:szCs w:val="14"/>
              </w:rPr>
              <w:t>J_Пол\С\ЛЭП\0001</w:t>
            </w:r>
          </w:p>
        </w:tc>
        <w:tc>
          <w:tcPr>
            <w:tcW w:w="1819" w:type="dxa"/>
            <w:tcBorders>
              <w:top w:val="nil"/>
              <w:left w:val="nil"/>
              <w:bottom w:val="single" w:sz="4" w:space="0" w:color="auto"/>
              <w:right w:val="single" w:sz="4" w:space="0" w:color="auto"/>
            </w:tcBorders>
            <w:noWrap/>
            <w:vAlign w:val="center"/>
            <w:hideMark/>
          </w:tcPr>
          <w:p w14:paraId="05B9739F"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36953C2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6328B01" w14:textId="77777777" w:rsidR="00DC2420" w:rsidRPr="00DC2420" w:rsidRDefault="00DC2420" w:rsidP="00DC2420">
            <w:pPr>
              <w:jc w:val="center"/>
              <w:rPr>
                <w:sz w:val="14"/>
                <w:szCs w:val="14"/>
              </w:rPr>
            </w:pPr>
            <w:r w:rsidRPr="00DC2420">
              <w:rPr>
                <w:sz w:val="14"/>
                <w:szCs w:val="14"/>
              </w:rPr>
              <w:t>0,173</w:t>
            </w:r>
          </w:p>
        </w:tc>
        <w:tc>
          <w:tcPr>
            <w:tcW w:w="1637" w:type="dxa"/>
            <w:tcBorders>
              <w:top w:val="nil"/>
              <w:left w:val="nil"/>
              <w:bottom w:val="single" w:sz="4" w:space="0" w:color="auto"/>
              <w:right w:val="single" w:sz="4" w:space="0" w:color="auto"/>
            </w:tcBorders>
            <w:noWrap/>
            <w:vAlign w:val="center"/>
            <w:hideMark/>
          </w:tcPr>
          <w:p w14:paraId="2C0B541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9A6E9ED" w14:textId="77777777" w:rsidR="00DC2420" w:rsidRPr="00DC2420" w:rsidRDefault="00DC2420" w:rsidP="00DC2420">
            <w:pPr>
              <w:jc w:val="center"/>
              <w:rPr>
                <w:sz w:val="14"/>
                <w:szCs w:val="14"/>
              </w:rPr>
            </w:pPr>
            <w:r w:rsidRPr="00DC2420">
              <w:rPr>
                <w:sz w:val="14"/>
                <w:szCs w:val="14"/>
              </w:rPr>
              <w:t>0,000</w:t>
            </w:r>
          </w:p>
        </w:tc>
      </w:tr>
      <w:tr w:rsidR="00DC2420" w:rsidRPr="00DC2420" w14:paraId="7DA3E8A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D3B3307" w14:textId="77777777" w:rsidR="00DC2420" w:rsidRPr="00DC2420" w:rsidRDefault="00DC2420" w:rsidP="00DC2420">
            <w:pPr>
              <w:rPr>
                <w:sz w:val="14"/>
                <w:szCs w:val="14"/>
              </w:rPr>
            </w:pPr>
            <w:r w:rsidRPr="00DC2420">
              <w:rPr>
                <w:sz w:val="14"/>
                <w:szCs w:val="14"/>
              </w:rPr>
              <w:t>Строительство ВЛИ-0,4 кВ от ТП №85</w:t>
            </w:r>
          </w:p>
        </w:tc>
        <w:tc>
          <w:tcPr>
            <w:tcW w:w="1587" w:type="dxa"/>
            <w:tcBorders>
              <w:top w:val="nil"/>
              <w:left w:val="nil"/>
              <w:bottom w:val="single" w:sz="4" w:space="0" w:color="auto"/>
              <w:right w:val="single" w:sz="4" w:space="0" w:color="auto"/>
            </w:tcBorders>
            <w:vAlign w:val="center"/>
            <w:hideMark/>
          </w:tcPr>
          <w:p w14:paraId="332156FB" w14:textId="77777777" w:rsidR="00DC2420" w:rsidRPr="00DC2420" w:rsidRDefault="00DC2420" w:rsidP="00DC2420">
            <w:pPr>
              <w:jc w:val="center"/>
              <w:rPr>
                <w:sz w:val="14"/>
                <w:szCs w:val="14"/>
              </w:rPr>
            </w:pPr>
            <w:r w:rsidRPr="00DC2420">
              <w:rPr>
                <w:sz w:val="14"/>
                <w:szCs w:val="14"/>
              </w:rPr>
              <w:t>J_Пол\С\ЛЭП\0003</w:t>
            </w:r>
          </w:p>
        </w:tc>
        <w:tc>
          <w:tcPr>
            <w:tcW w:w="1819" w:type="dxa"/>
            <w:tcBorders>
              <w:top w:val="nil"/>
              <w:left w:val="nil"/>
              <w:bottom w:val="single" w:sz="4" w:space="0" w:color="auto"/>
              <w:right w:val="single" w:sz="4" w:space="0" w:color="auto"/>
            </w:tcBorders>
            <w:noWrap/>
            <w:vAlign w:val="center"/>
            <w:hideMark/>
          </w:tcPr>
          <w:p w14:paraId="2112A0F2"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62B51B8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8ED41E3" w14:textId="77777777" w:rsidR="00DC2420" w:rsidRPr="00DC2420" w:rsidRDefault="00DC2420" w:rsidP="00DC2420">
            <w:pPr>
              <w:jc w:val="center"/>
              <w:rPr>
                <w:sz w:val="14"/>
                <w:szCs w:val="14"/>
              </w:rPr>
            </w:pPr>
            <w:r w:rsidRPr="00DC2420">
              <w:rPr>
                <w:sz w:val="14"/>
                <w:szCs w:val="14"/>
              </w:rPr>
              <w:t>0,187</w:t>
            </w:r>
          </w:p>
        </w:tc>
        <w:tc>
          <w:tcPr>
            <w:tcW w:w="1637" w:type="dxa"/>
            <w:tcBorders>
              <w:top w:val="nil"/>
              <w:left w:val="nil"/>
              <w:bottom w:val="single" w:sz="4" w:space="0" w:color="auto"/>
              <w:right w:val="single" w:sz="4" w:space="0" w:color="auto"/>
            </w:tcBorders>
            <w:noWrap/>
            <w:vAlign w:val="center"/>
            <w:hideMark/>
          </w:tcPr>
          <w:p w14:paraId="21057E6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ACE0BB4" w14:textId="77777777" w:rsidR="00DC2420" w:rsidRPr="00DC2420" w:rsidRDefault="00DC2420" w:rsidP="00DC2420">
            <w:pPr>
              <w:jc w:val="center"/>
              <w:rPr>
                <w:sz w:val="14"/>
                <w:szCs w:val="14"/>
              </w:rPr>
            </w:pPr>
            <w:r w:rsidRPr="00DC2420">
              <w:rPr>
                <w:sz w:val="14"/>
                <w:szCs w:val="14"/>
              </w:rPr>
              <w:t>0,000</w:t>
            </w:r>
          </w:p>
        </w:tc>
      </w:tr>
      <w:tr w:rsidR="00DC2420" w:rsidRPr="00DC2420" w14:paraId="6CAE22F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4206C97" w14:textId="77777777" w:rsidR="00DC2420" w:rsidRPr="00DC2420" w:rsidRDefault="00DC2420" w:rsidP="00DC2420">
            <w:pPr>
              <w:rPr>
                <w:sz w:val="14"/>
                <w:szCs w:val="14"/>
              </w:rPr>
            </w:pPr>
            <w:r w:rsidRPr="00DC2420">
              <w:rPr>
                <w:sz w:val="14"/>
                <w:szCs w:val="14"/>
              </w:rPr>
              <w:t>Строительство ЛЭП 10кВ от ТП 295 до ТП 98 г. Белово</w:t>
            </w:r>
          </w:p>
        </w:tc>
        <w:tc>
          <w:tcPr>
            <w:tcW w:w="1587" w:type="dxa"/>
            <w:tcBorders>
              <w:top w:val="nil"/>
              <w:left w:val="nil"/>
              <w:bottom w:val="single" w:sz="4" w:space="0" w:color="auto"/>
              <w:right w:val="single" w:sz="4" w:space="0" w:color="auto"/>
            </w:tcBorders>
            <w:vAlign w:val="center"/>
            <w:hideMark/>
          </w:tcPr>
          <w:p w14:paraId="3AF29953" w14:textId="77777777" w:rsidR="00DC2420" w:rsidRPr="00DC2420" w:rsidRDefault="00DC2420" w:rsidP="00DC2420">
            <w:pPr>
              <w:jc w:val="center"/>
              <w:rPr>
                <w:sz w:val="14"/>
                <w:szCs w:val="14"/>
              </w:rPr>
            </w:pPr>
            <w:r w:rsidRPr="00DC2420">
              <w:rPr>
                <w:sz w:val="14"/>
                <w:szCs w:val="14"/>
              </w:rPr>
              <w:t>O_Б\С\ЛЭП\0001</w:t>
            </w:r>
          </w:p>
        </w:tc>
        <w:tc>
          <w:tcPr>
            <w:tcW w:w="1819" w:type="dxa"/>
            <w:tcBorders>
              <w:top w:val="nil"/>
              <w:left w:val="nil"/>
              <w:bottom w:val="single" w:sz="4" w:space="0" w:color="auto"/>
              <w:right w:val="single" w:sz="4" w:space="0" w:color="auto"/>
            </w:tcBorders>
            <w:noWrap/>
            <w:vAlign w:val="center"/>
            <w:hideMark/>
          </w:tcPr>
          <w:p w14:paraId="07F0CF0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C43437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B810D97" w14:textId="77777777" w:rsidR="00DC2420" w:rsidRPr="00DC2420" w:rsidRDefault="00DC2420" w:rsidP="00DC2420">
            <w:pPr>
              <w:jc w:val="center"/>
              <w:rPr>
                <w:sz w:val="14"/>
                <w:szCs w:val="14"/>
              </w:rPr>
            </w:pPr>
            <w:r w:rsidRPr="00DC2420">
              <w:rPr>
                <w:sz w:val="14"/>
                <w:szCs w:val="14"/>
              </w:rPr>
              <w:t>0,205</w:t>
            </w:r>
          </w:p>
        </w:tc>
        <w:tc>
          <w:tcPr>
            <w:tcW w:w="1637" w:type="dxa"/>
            <w:tcBorders>
              <w:top w:val="nil"/>
              <w:left w:val="nil"/>
              <w:bottom w:val="single" w:sz="4" w:space="0" w:color="auto"/>
              <w:right w:val="single" w:sz="4" w:space="0" w:color="auto"/>
            </w:tcBorders>
            <w:noWrap/>
            <w:vAlign w:val="center"/>
            <w:hideMark/>
          </w:tcPr>
          <w:p w14:paraId="20F34B6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09F5C8C" w14:textId="77777777" w:rsidR="00DC2420" w:rsidRPr="00DC2420" w:rsidRDefault="00DC2420" w:rsidP="00DC2420">
            <w:pPr>
              <w:jc w:val="center"/>
              <w:rPr>
                <w:sz w:val="14"/>
                <w:szCs w:val="14"/>
              </w:rPr>
            </w:pPr>
            <w:r w:rsidRPr="00DC2420">
              <w:rPr>
                <w:sz w:val="14"/>
                <w:szCs w:val="14"/>
              </w:rPr>
              <w:t>0,000</w:t>
            </w:r>
          </w:p>
        </w:tc>
      </w:tr>
      <w:tr w:rsidR="00DC2420" w:rsidRPr="00DC2420" w14:paraId="74DE225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F7FB80A" w14:textId="77777777" w:rsidR="00DC2420" w:rsidRPr="00DC2420" w:rsidRDefault="00DC2420" w:rsidP="00DC2420">
            <w:pPr>
              <w:rPr>
                <w:sz w:val="14"/>
                <w:szCs w:val="14"/>
              </w:rPr>
            </w:pPr>
            <w:r w:rsidRPr="00DC2420">
              <w:rPr>
                <w:sz w:val="14"/>
                <w:szCs w:val="14"/>
              </w:rPr>
              <w:t xml:space="preserve">Строительство ЛЭП 0,4кВ от ТП-17 г. Белово ул. Октябрьская,21 </w:t>
            </w:r>
          </w:p>
        </w:tc>
        <w:tc>
          <w:tcPr>
            <w:tcW w:w="1587" w:type="dxa"/>
            <w:tcBorders>
              <w:top w:val="nil"/>
              <w:left w:val="nil"/>
              <w:bottom w:val="single" w:sz="4" w:space="0" w:color="auto"/>
              <w:right w:val="single" w:sz="4" w:space="0" w:color="auto"/>
            </w:tcBorders>
            <w:vAlign w:val="center"/>
            <w:hideMark/>
          </w:tcPr>
          <w:p w14:paraId="11C449E7" w14:textId="77777777" w:rsidR="00DC2420" w:rsidRPr="00DC2420" w:rsidRDefault="00DC2420" w:rsidP="00DC2420">
            <w:pPr>
              <w:jc w:val="center"/>
              <w:rPr>
                <w:sz w:val="14"/>
                <w:szCs w:val="14"/>
              </w:rPr>
            </w:pPr>
            <w:r w:rsidRPr="00DC2420">
              <w:rPr>
                <w:sz w:val="14"/>
                <w:szCs w:val="14"/>
              </w:rPr>
              <w:t>O_Б\С\ЛЭП\0002</w:t>
            </w:r>
          </w:p>
        </w:tc>
        <w:tc>
          <w:tcPr>
            <w:tcW w:w="1819" w:type="dxa"/>
            <w:tcBorders>
              <w:top w:val="nil"/>
              <w:left w:val="nil"/>
              <w:bottom w:val="single" w:sz="4" w:space="0" w:color="auto"/>
              <w:right w:val="single" w:sz="4" w:space="0" w:color="auto"/>
            </w:tcBorders>
            <w:noWrap/>
            <w:vAlign w:val="center"/>
            <w:hideMark/>
          </w:tcPr>
          <w:p w14:paraId="3253D68B"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55A721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9D846F6" w14:textId="77777777" w:rsidR="00DC2420" w:rsidRPr="00DC2420" w:rsidRDefault="00DC2420" w:rsidP="00DC2420">
            <w:pPr>
              <w:jc w:val="center"/>
              <w:rPr>
                <w:sz w:val="14"/>
                <w:szCs w:val="14"/>
              </w:rPr>
            </w:pPr>
            <w:r w:rsidRPr="00DC2420">
              <w:rPr>
                <w:sz w:val="14"/>
                <w:szCs w:val="14"/>
              </w:rPr>
              <w:t>0,094</w:t>
            </w:r>
          </w:p>
        </w:tc>
        <w:tc>
          <w:tcPr>
            <w:tcW w:w="1637" w:type="dxa"/>
            <w:tcBorders>
              <w:top w:val="nil"/>
              <w:left w:val="nil"/>
              <w:bottom w:val="single" w:sz="4" w:space="0" w:color="auto"/>
              <w:right w:val="single" w:sz="4" w:space="0" w:color="auto"/>
            </w:tcBorders>
            <w:noWrap/>
            <w:vAlign w:val="center"/>
            <w:hideMark/>
          </w:tcPr>
          <w:p w14:paraId="4926F3F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66AA8E4" w14:textId="77777777" w:rsidR="00DC2420" w:rsidRPr="00DC2420" w:rsidRDefault="00DC2420" w:rsidP="00DC2420">
            <w:pPr>
              <w:jc w:val="center"/>
              <w:rPr>
                <w:sz w:val="14"/>
                <w:szCs w:val="14"/>
              </w:rPr>
            </w:pPr>
            <w:r w:rsidRPr="00DC2420">
              <w:rPr>
                <w:sz w:val="14"/>
                <w:szCs w:val="14"/>
              </w:rPr>
              <w:t>0,000</w:t>
            </w:r>
          </w:p>
        </w:tc>
      </w:tr>
      <w:tr w:rsidR="00DC2420" w:rsidRPr="00DC2420" w14:paraId="60C82FB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8D7886C" w14:textId="77777777" w:rsidR="00DC2420" w:rsidRPr="00DC2420" w:rsidRDefault="00DC2420" w:rsidP="00DC2420">
            <w:pPr>
              <w:rPr>
                <w:sz w:val="14"/>
                <w:szCs w:val="14"/>
              </w:rPr>
            </w:pPr>
            <w:r w:rsidRPr="00DC2420">
              <w:rPr>
                <w:sz w:val="14"/>
                <w:szCs w:val="14"/>
              </w:rPr>
              <w:t>Строительство ПСС на ЛЭП-10 кВ ф.10-18-г г. Белово</w:t>
            </w:r>
          </w:p>
        </w:tc>
        <w:tc>
          <w:tcPr>
            <w:tcW w:w="1587" w:type="dxa"/>
            <w:tcBorders>
              <w:top w:val="nil"/>
              <w:left w:val="nil"/>
              <w:bottom w:val="single" w:sz="4" w:space="0" w:color="auto"/>
              <w:right w:val="single" w:sz="4" w:space="0" w:color="auto"/>
            </w:tcBorders>
            <w:vAlign w:val="center"/>
            <w:hideMark/>
          </w:tcPr>
          <w:p w14:paraId="4F99489D" w14:textId="77777777" w:rsidR="00DC2420" w:rsidRPr="00DC2420" w:rsidRDefault="00DC2420" w:rsidP="00DC2420">
            <w:pPr>
              <w:jc w:val="center"/>
              <w:rPr>
                <w:sz w:val="14"/>
                <w:szCs w:val="14"/>
              </w:rPr>
            </w:pPr>
            <w:r w:rsidRPr="00DC2420">
              <w:rPr>
                <w:sz w:val="14"/>
                <w:szCs w:val="14"/>
              </w:rPr>
              <w:t>O_Б\С\ПСС\0001</w:t>
            </w:r>
          </w:p>
        </w:tc>
        <w:tc>
          <w:tcPr>
            <w:tcW w:w="1819" w:type="dxa"/>
            <w:tcBorders>
              <w:top w:val="nil"/>
              <w:left w:val="nil"/>
              <w:bottom w:val="single" w:sz="4" w:space="0" w:color="auto"/>
              <w:right w:val="single" w:sz="4" w:space="0" w:color="auto"/>
            </w:tcBorders>
            <w:noWrap/>
            <w:vAlign w:val="center"/>
            <w:hideMark/>
          </w:tcPr>
          <w:p w14:paraId="46837D6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D6EFED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6331B7A" w14:textId="77777777" w:rsidR="00DC2420" w:rsidRPr="00DC2420" w:rsidRDefault="00DC2420" w:rsidP="00DC2420">
            <w:pPr>
              <w:jc w:val="center"/>
              <w:rPr>
                <w:sz w:val="14"/>
                <w:szCs w:val="14"/>
              </w:rPr>
            </w:pPr>
            <w:r w:rsidRPr="00DC2420">
              <w:rPr>
                <w:sz w:val="14"/>
                <w:szCs w:val="14"/>
              </w:rPr>
              <w:t>0,116</w:t>
            </w:r>
          </w:p>
        </w:tc>
        <w:tc>
          <w:tcPr>
            <w:tcW w:w="1637" w:type="dxa"/>
            <w:tcBorders>
              <w:top w:val="nil"/>
              <w:left w:val="nil"/>
              <w:bottom w:val="single" w:sz="4" w:space="0" w:color="auto"/>
              <w:right w:val="single" w:sz="4" w:space="0" w:color="auto"/>
            </w:tcBorders>
            <w:noWrap/>
            <w:vAlign w:val="center"/>
            <w:hideMark/>
          </w:tcPr>
          <w:p w14:paraId="51B1F8F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3A8761E" w14:textId="77777777" w:rsidR="00DC2420" w:rsidRPr="00DC2420" w:rsidRDefault="00DC2420" w:rsidP="00DC2420">
            <w:pPr>
              <w:jc w:val="center"/>
              <w:rPr>
                <w:sz w:val="14"/>
                <w:szCs w:val="14"/>
              </w:rPr>
            </w:pPr>
            <w:r w:rsidRPr="00DC2420">
              <w:rPr>
                <w:sz w:val="14"/>
                <w:szCs w:val="14"/>
              </w:rPr>
              <w:t>0,000</w:t>
            </w:r>
          </w:p>
        </w:tc>
      </w:tr>
      <w:tr w:rsidR="00DC2420" w:rsidRPr="00DC2420" w14:paraId="7B238B3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ADA8E7C" w14:textId="77777777" w:rsidR="00DC2420" w:rsidRPr="00DC2420" w:rsidRDefault="00DC2420" w:rsidP="00DC2420">
            <w:pPr>
              <w:rPr>
                <w:sz w:val="14"/>
                <w:szCs w:val="14"/>
              </w:rPr>
            </w:pPr>
            <w:r w:rsidRPr="00DC2420">
              <w:rPr>
                <w:sz w:val="14"/>
                <w:szCs w:val="14"/>
              </w:rPr>
              <w:t>Строительство ПСС на ЛЭП-10 кВ ф.10-11-г г.Белово</w:t>
            </w:r>
          </w:p>
        </w:tc>
        <w:tc>
          <w:tcPr>
            <w:tcW w:w="1587" w:type="dxa"/>
            <w:tcBorders>
              <w:top w:val="nil"/>
              <w:left w:val="nil"/>
              <w:bottom w:val="single" w:sz="4" w:space="0" w:color="auto"/>
              <w:right w:val="single" w:sz="4" w:space="0" w:color="auto"/>
            </w:tcBorders>
            <w:vAlign w:val="center"/>
            <w:hideMark/>
          </w:tcPr>
          <w:p w14:paraId="2D992E8C" w14:textId="77777777" w:rsidR="00DC2420" w:rsidRPr="00DC2420" w:rsidRDefault="00DC2420" w:rsidP="00DC2420">
            <w:pPr>
              <w:jc w:val="center"/>
              <w:rPr>
                <w:sz w:val="14"/>
                <w:szCs w:val="14"/>
              </w:rPr>
            </w:pPr>
            <w:r w:rsidRPr="00DC2420">
              <w:rPr>
                <w:sz w:val="14"/>
                <w:szCs w:val="14"/>
              </w:rPr>
              <w:t>O_Б\С\ПСС\0002</w:t>
            </w:r>
          </w:p>
        </w:tc>
        <w:tc>
          <w:tcPr>
            <w:tcW w:w="1819" w:type="dxa"/>
            <w:tcBorders>
              <w:top w:val="nil"/>
              <w:left w:val="nil"/>
              <w:bottom w:val="single" w:sz="4" w:space="0" w:color="auto"/>
              <w:right w:val="single" w:sz="4" w:space="0" w:color="auto"/>
            </w:tcBorders>
            <w:noWrap/>
            <w:vAlign w:val="center"/>
            <w:hideMark/>
          </w:tcPr>
          <w:p w14:paraId="689B824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0E2D52F"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91946AB" w14:textId="77777777" w:rsidR="00DC2420" w:rsidRPr="00DC2420" w:rsidRDefault="00DC2420" w:rsidP="00DC2420">
            <w:pPr>
              <w:jc w:val="center"/>
              <w:rPr>
                <w:sz w:val="14"/>
                <w:szCs w:val="14"/>
              </w:rPr>
            </w:pPr>
            <w:r w:rsidRPr="00DC2420">
              <w:rPr>
                <w:sz w:val="14"/>
                <w:szCs w:val="14"/>
              </w:rPr>
              <w:t>0,116</w:t>
            </w:r>
          </w:p>
        </w:tc>
        <w:tc>
          <w:tcPr>
            <w:tcW w:w="1637" w:type="dxa"/>
            <w:tcBorders>
              <w:top w:val="nil"/>
              <w:left w:val="nil"/>
              <w:bottom w:val="single" w:sz="4" w:space="0" w:color="auto"/>
              <w:right w:val="single" w:sz="4" w:space="0" w:color="auto"/>
            </w:tcBorders>
            <w:noWrap/>
            <w:vAlign w:val="center"/>
            <w:hideMark/>
          </w:tcPr>
          <w:p w14:paraId="29B8B26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DA05682" w14:textId="77777777" w:rsidR="00DC2420" w:rsidRPr="00DC2420" w:rsidRDefault="00DC2420" w:rsidP="00DC2420">
            <w:pPr>
              <w:jc w:val="center"/>
              <w:rPr>
                <w:sz w:val="14"/>
                <w:szCs w:val="14"/>
              </w:rPr>
            </w:pPr>
            <w:r w:rsidRPr="00DC2420">
              <w:rPr>
                <w:sz w:val="14"/>
                <w:szCs w:val="14"/>
              </w:rPr>
              <w:t>0,000</w:t>
            </w:r>
          </w:p>
        </w:tc>
      </w:tr>
      <w:tr w:rsidR="00DC2420" w:rsidRPr="00DC2420" w14:paraId="1064198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D9FF26E" w14:textId="77777777" w:rsidR="00DC2420" w:rsidRPr="00DC2420" w:rsidRDefault="00DC2420" w:rsidP="00DC2420">
            <w:pPr>
              <w:rPr>
                <w:sz w:val="14"/>
                <w:szCs w:val="14"/>
              </w:rPr>
            </w:pPr>
            <w:r w:rsidRPr="00DC2420">
              <w:rPr>
                <w:sz w:val="14"/>
                <w:szCs w:val="14"/>
              </w:rPr>
              <w:t>Строительство КЛ-0,4 кВ от ТП-114 до ул. Томская, д.21</w:t>
            </w:r>
          </w:p>
        </w:tc>
        <w:tc>
          <w:tcPr>
            <w:tcW w:w="1587" w:type="dxa"/>
            <w:tcBorders>
              <w:top w:val="nil"/>
              <w:left w:val="nil"/>
              <w:bottom w:val="single" w:sz="4" w:space="0" w:color="auto"/>
              <w:right w:val="single" w:sz="4" w:space="0" w:color="auto"/>
            </w:tcBorders>
            <w:vAlign w:val="center"/>
            <w:hideMark/>
          </w:tcPr>
          <w:p w14:paraId="1C2423C7" w14:textId="77777777" w:rsidR="00DC2420" w:rsidRPr="00DC2420" w:rsidRDefault="00DC2420" w:rsidP="00DC2420">
            <w:pPr>
              <w:jc w:val="center"/>
              <w:rPr>
                <w:sz w:val="14"/>
                <w:szCs w:val="14"/>
              </w:rPr>
            </w:pPr>
            <w:r w:rsidRPr="00DC2420">
              <w:rPr>
                <w:sz w:val="14"/>
                <w:szCs w:val="14"/>
              </w:rPr>
              <w:t>J_Кис\С\ЛЭП\0006</w:t>
            </w:r>
          </w:p>
        </w:tc>
        <w:tc>
          <w:tcPr>
            <w:tcW w:w="1819" w:type="dxa"/>
            <w:tcBorders>
              <w:top w:val="nil"/>
              <w:left w:val="nil"/>
              <w:bottom w:val="single" w:sz="4" w:space="0" w:color="auto"/>
              <w:right w:val="single" w:sz="4" w:space="0" w:color="auto"/>
            </w:tcBorders>
            <w:noWrap/>
            <w:vAlign w:val="center"/>
            <w:hideMark/>
          </w:tcPr>
          <w:p w14:paraId="317D5D8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1794AB9"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53476C6" w14:textId="77777777" w:rsidR="00DC2420" w:rsidRPr="00DC2420" w:rsidRDefault="00DC2420" w:rsidP="00DC2420">
            <w:pPr>
              <w:jc w:val="center"/>
              <w:rPr>
                <w:sz w:val="14"/>
                <w:szCs w:val="14"/>
              </w:rPr>
            </w:pPr>
            <w:r w:rsidRPr="00DC2420">
              <w:rPr>
                <w:sz w:val="14"/>
                <w:szCs w:val="14"/>
              </w:rPr>
              <w:t>0,606</w:t>
            </w:r>
          </w:p>
        </w:tc>
        <w:tc>
          <w:tcPr>
            <w:tcW w:w="1637" w:type="dxa"/>
            <w:tcBorders>
              <w:top w:val="nil"/>
              <w:left w:val="nil"/>
              <w:bottom w:val="single" w:sz="4" w:space="0" w:color="auto"/>
              <w:right w:val="single" w:sz="4" w:space="0" w:color="auto"/>
            </w:tcBorders>
            <w:noWrap/>
            <w:vAlign w:val="center"/>
            <w:hideMark/>
          </w:tcPr>
          <w:p w14:paraId="18BD3C0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EB5D2C8" w14:textId="77777777" w:rsidR="00DC2420" w:rsidRPr="00DC2420" w:rsidRDefault="00DC2420" w:rsidP="00DC2420">
            <w:pPr>
              <w:jc w:val="center"/>
              <w:rPr>
                <w:sz w:val="14"/>
                <w:szCs w:val="14"/>
              </w:rPr>
            </w:pPr>
            <w:r w:rsidRPr="00DC2420">
              <w:rPr>
                <w:sz w:val="14"/>
                <w:szCs w:val="14"/>
              </w:rPr>
              <w:t>0,949</w:t>
            </w:r>
          </w:p>
        </w:tc>
      </w:tr>
      <w:tr w:rsidR="00DC2420" w:rsidRPr="00DC2420" w14:paraId="665B9D2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B330AFB" w14:textId="77777777" w:rsidR="00DC2420" w:rsidRPr="00DC2420" w:rsidRDefault="00DC2420" w:rsidP="00DC2420">
            <w:pPr>
              <w:rPr>
                <w:sz w:val="14"/>
                <w:szCs w:val="14"/>
              </w:rPr>
            </w:pPr>
            <w:r w:rsidRPr="00DC2420">
              <w:rPr>
                <w:sz w:val="14"/>
                <w:szCs w:val="14"/>
              </w:rPr>
              <w:t>Строительство КЛ-0,4 кВ от ТП-113 до ул. Багратиона, д.38</w:t>
            </w:r>
          </w:p>
        </w:tc>
        <w:tc>
          <w:tcPr>
            <w:tcW w:w="1587" w:type="dxa"/>
            <w:tcBorders>
              <w:top w:val="nil"/>
              <w:left w:val="nil"/>
              <w:bottom w:val="single" w:sz="4" w:space="0" w:color="auto"/>
              <w:right w:val="single" w:sz="4" w:space="0" w:color="auto"/>
            </w:tcBorders>
            <w:vAlign w:val="center"/>
            <w:hideMark/>
          </w:tcPr>
          <w:p w14:paraId="203923F7" w14:textId="77777777" w:rsidR="00DC2420" w:rsidRPr="00DC2420" w:rsidRDefault="00DC2420" w:rsidP="00DC2420">
            <w:pPr>
              <w:jc w:val="center"/>
              <w:rPr>
                <w:sz w:val="14"/>
                <w:szCs w:val="14"/>
              </w:rPr>
            </w:pPr>
            <w:r w:rsidRPr="00DC2420">
              <w:rPr>
                <w:sz w:val="14"/>
                <w:szCs w:val="14"/>
              </w:rPr>
              <w:t>J_Кис\С\ЛЭП\0007</w:t>
            </w:r>
          </w:p>
        </w:tc>
        <w:tc>
          <w:tcPr>
            <w:tcW w:w="1819" w:type="dxa"/>
            <w:tcBorders>
              <w:top w:val="nil"/>
              <w:left w:val="nil"/>
              <w:bottom w:val="single" w:sz="4" w:space="0" w:color="auto"/>
              <w:right w:val="single" w:sz="4" w:space="0" w:color="auto"/>
            </w:tcBorders>
            <w:noWrap/>
            <w:vAlign w:val="center"/>
            <w:hideMark/>
          </w:tcPr>
          <w:p w14:paraId="4B257A0B"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77C7E47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A959036" w14:textId="77777777" w:rsidR="00DC2420" w:rsidRPr="00DC2420" w:rsidRDefault="00DC2420" w:rsidP="00DC2420">
            <w:pPr>
              <w:jc w:val="center"/>
              <w:rPr>
                <w:sz w:val="14"/>
                <w:szCs w:val="14"/>
              </w:rPr>
            </w:pPr>
            <w:r w:rsidRPr="00DC2420">
              <w:rPr>
                <w:sz w:val="14"/>
                <w:szCs w:val="14"/>
              </w:rPr>
              <w:t>1,220</w:t>
            </w:r>
          </w:p>
        </w:tc>
        <w:tc>
          <w:tcPr>
            <w:tcW w:w="1637" w:type="dxa"/>
            <w:tcBorders>
              <w:top w:val="nil"/>
              <w:left w:val="nil"/>
              <w:bottom w:val="single" w:sz="4" w:space="0" w:color="auto"/>
              <w:right w:val="single" w:sz="4" w:space="0" w:color="auto"/>
            </w:tcBorders>
            <w:noWrap/>
            <w:vAlign w:val="center"/>
            <w:hideMark/>
          </w:tcPr>
          <w:p w14:paraId="66CA4AB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9A26723" w14:textId="77777777" w:rsidR="00DC2420" w:rsidRPr="00DC2420" w:rsidRDefault="00DC2420" w:rsidP="00DC2420">
            <w:pPr>
              <w:jc w:val="center"/>
              <w:rPr>
                <w:sz w:val="14"/>
                <w:szCs w:val="14"/>
              </w:rPr>
            </w:pPr>
            <w:r w:rsidRPr="00DC2420">
              <w:rPr>
                <w:sz w:val="14"/>
                <w:szCs w:val="14"/>
              </w:rPr>
              <w:t>1,894</w:t>
            </w:r>
          </w:p>
        </w:tc>
      </w:tr>
      <w:tr w:rsidR="00DC2420" w:rsidRPr="00DC2420" w14:paraId="3EA52AC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3A9C41A" w14:textId="77777777" w:rsidR="00DC2420" w:rsidRPr="00DC2420" w:rsidRDefault="00DC2420" w:rsidP="00DC2420">
            <w:pPr>
              <w:rPr>
                <w:sz w:val="14"/>
                <w:szCs w:val="14"/>
              </w:rPr>
            </w:pPr>
            <w:r w:rsidRPr="00DC2420">
              <w:rPr>
                <w:sz w:val="14"/>
                <w:szCs w:val="14"/>
              </w:rPr>
              <w:t>Строительство КЛ-0,4 кВ от ТП-131 до ул. Черноморская, д.31</w:t>
            </w:r>
          </w:p>
        </w:tc>
        <w:tc>
          <w:tcPr>
            <w:tcW w:w="1587" w:type="dxa"/>
            <w:tcBorders>
              <w:top w:val="nil"/>
              <w:left w:val="nil"/>
              <w:bottom w:val="single" w:sz="4" w:space="0" w:color="auto"/>
              <w:right w:val="single" w:sz="4" w:space="0" w:color="auto"/>
            </w:tcBorders>
            <w:vAlign w:val="center"/>
            <w:hideMark/>
          </w:tcPr>
          <w:p w14:paraId="02D503D9" w14:textId="77777777" w:rsidR="00DC2420" w:rsidRPr="00DC2420" w:rsidRDefault="00DC2420" w:rsidP="00DC2420">
            <w:pPr>
              <w:jc w:val="center"/>
              <w:rPr>
                <w:sz w:val="14"/>
                <w:szCs w:val="14"/>
              </w:rPr>
            </w:pPr>
            <w:r w:rsidRPr="00DC2420">
              <w:rPr>
                <w:sz w:val="14"/>
                <w:szCs w:val="14"/>
              </w:rPr>
              <w:t>J_Кис\С\ЛЭП\0008</w:t>
            </w:r>
          </w:p>
        </w:tc>
        <w:tc>
          <w:tcPr>
            <w:tcW w:w="1819" w:type="dxa"/>
            <w:tcBorders>
              <w:top w:val="nil"/>
              <w:left w:val="nil"/>
              <w:bottom w:val="single" w:sz="4" w:space="0" w:color="auto"/>
              <w:right w:val="single" w:sz="4" w:space="0" w:color="auto"/>
            </w:tcBorders>
            <w:noWrap/>
            <w:vAlign w:val="center"/>
            <w:hideMark/>
          </w:tcPr>
          <w:p w14:paraId="41014C9C"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9E4E00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C7357D8" w14:textId="77777777" w:rsidR="00DC2420" w:rsidRPr="00DC2420" w:rsidRDefault="00DC2420" w:rsidP="00DC2420">
            <w:pPr>
              <w:jc w:val="center"/>
              <w:rPr>
                <w:sz w:val="14"/>
                <w:szCs w:val="14"/>
              </w:rPr>
            </w:pPr>
            <w:r w:rsidRPr="00DC2420">
              <w:rPr>
                <w:sz w:val="14"/>
                <w:szCs w:val="14"/>
              </w:rPr>
              <w:t>0,874</w:t>
            </w:r>
          </w:p>
        </w:tc>
        <w:tc>
          <w:tcPr>
            <w:tcW w:w="1637" w:type="dxa"/>
            <w:tcBorders>
              <w:top w:val="nil"/>
              <w:left w:val="nil"/>
              <w:bottom w:val="single" w:sz="4" w:space="0" w:color="auto"/>
              <w:right w:val="single" w:sz="4" w:space="0" w:color="auto"/>
            </w:tcBorders>
            <w:noWrap/>
            <w:vAlign w:val="center"/>
            <w:hideMark/>
          </w:tcPr>
          <w:p w14:paraId="3FFDB12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2818A59" w14:textId="77777777" w:rsidR="00DC2420" w:rsidRPr="00DC2420" w:rsidRDefault="00DC2420" w:rsidP="00DC2420">
            <w:pPr>
              <w:jc w:val="center"/>
              <w:rPr>
                <w:sz w:val="14"/>
                <w:szCs w:val="14"/>
              </w:rPr>
            </w:pPr>
            <w:r w:rsidRPr="00DC2420">
              <w:rPr>
                <w:sz w:val="14"/>
                <w:szCs w:val="14"/>
              </w:rPr>
              <w:t>1,285</w:t>
            </w:r>
          </w:p>
        </w:tc>
      </w:tr>
      <w:tr w:rsidR="00DC2420" w:rsidRPr="00DC2420" w14:paraId="41AC97A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16637AF" w14:textId="77777777" w:rsidR="00DC2420" w:rsidRPr="00DC2420" w:rsidRDefault="00DC2420" w:rsidP="00DC2420">
            <w:pPr>
              <w:rPr>
                <w:sz w:val="14"/>
                <w:szCs w:val="14"/>
              </w:rPr>
            </w:pPr>
            <w:r w:rsidRPr="00DC2420">
              <w:rPr>
                <w:sz w:val="14"/>
                <w:szCs w:val="14"/>
              </w:rPr>
              <w:t>Строительство ЛЭП-6 кВ от ф.17-5-Г до ф.17-1-Г</w:t>
            </w:r>
          </w:p>
        </w:tc>
        <w:tc>
          <w:tcPr>
            <w:tcW w:w="1587" w:type="dxa"/>
            <w:tcBorders>
              <w:top w:val="nil"/>
              <w:left w:val="nil"/>
              <w:bottom w:val="single" w:sz="4" w:space="0" w:color="auto"/>
              <w:right w:val="single" w:sz="4" w:space="0" w:color="auto"/>
            </w:tcBorders>
            <w:vAlign w:val="center"/>
            <w:hideMark/>
          </w:tcPr>
          <w:p w14:paraId="297311F0" w14:textId="77777777" w:rsidR="00DC2420" w:rsidRPr="00DC2420" w:rsidRDefault="00DC2420" w:rsidP="00DC2420">
            <w:pPr>
              <w:jc w:val="center"/>
              <w:rPr>
                <w:sz w:val="14"/>
                <w:szCs w:val="14"/>
              </w:rPr>
            </w:pPr>
            <w:r w:rsidRPr="00DC2420">
              <w:rPr>
                <w:sz w:val="14"/>
                <w:szCs w:val="14"/>
              </w:rPr>
              <w:t>O_Кис\С\ЛЭП\0001</w:t>
            </w:r>
          </w:p>
        </w:tc>
        <w:tc>
          <w:tcPr>
            <w:tcW w:w="1819" w:type="dxa"/>
            <w:tcBorders>
              <w:top w:val="nil"/>
              <w:left w:val="nil"/>
              <w:bottom w:val="single" w:sz="4" w:space="0" w:color="auto"/>
              <w:right w:val="single" w:sz="4" w:space="0" w:color="auto"/>
            </w:tcBorders>
            <w:noWrap/>
            <w:vAlign w:val="center"/>
            <w:hideMark/>
          </w:tcPr>
          <w:p w14:paraId="3E83E41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4D290F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D100D32" w14:textId="77777777" w:rsidR="00DC2420" w:rsidRPr="00DC2420" w:rsidRDefault="00DC2420" w:rsidP="00DC2420">
            <w:pPr>
              <w:jc w:val="center"/>
              <w:rPr>
                <w:sz w:val="14"/>
                <w:szCs w:val="14"/>
              </w:rPr>
            </w:pPr>
            <w:r w:rsidRPr="00DC2420">
              <w:rPr>
                <w:sz w:val="14"/>
                <w:szCs w:val="14"/>
              </w:rPr>
              <w:t>0,268</w:t>
            </w:r>
          </w:p>
        </w:tc>
        <w:tc>
          <w:tcPr>
            <w:tcW w:w="1637" w:type="dxa"/>
            <w:tcBorders>
              <w:top w:val="nil"/>
              <w:left w:val="nil"/>
              <w:bottom w:val="single" w:sz="4" w:space="0" w:color="auto"/>
              <w:right w:val="single" w:sz="4" w:space="0" w:color="auto"/>
            </w:tcBorders>
            <w:noWrap/>
            <w:vAlign w:val="center"/>
            <w:hideMark/>
          </w:tcPr>
          <w:p w14:paraId="6BD7439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C486DE4" w14:textId="77777777" w:rsidR="00DC2420" w:rsidRPr="00DC2420" w:rsidRDefault="00DC2420" w:rsidP="00DC2420">
            <w:pPr>
              <w:jc w:val="center"/>
              <w:rPr>
                <w:sz w:val="14"/>
                <w:szCs w:val="14"/>
              </w:rPr>
            </w:pPr>
            <w:r w:rsidRPr="00DC2420">
              <w:rPr>
                <w:sz w:val="14"/>
                <w:szCs w:val="14"/>
              </w:rPr>
              <w:t>0,326</w:t>
            </w:r>
          </w:p>
        </w:tc>
      </w:tr>
      <w:tr w:rsidR="00DC2420" w:rsidRPr="00DC2420" w14:paraId="490D652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5438524" w14:textId="77777777" w:rsidR="00DC2420" w:rsidRPr="00DC2420" w:rsidRDefault="00DC2420" w:rsidP="00DC2420">
            <w:pPr>
              <w:rPr>
                <w:sz w:val="14"/>
                <w:szCs w:val="14"/>
              </w:rPr>
            </w:pPr>
            <w:r w:rsidRPr="00DC2420">
              <w:rPr>
                <w:sz w:val="14"/>
                <w:szCs w:val="14"/>
              </w:rPr>
              <w:t>Строительство КЛ-0,4 кВ от ТП-206 до ул. Большевистская, д.16</w:t>
            </w:r>
          </w:p>
        </w:tc>
        <w:tc>
          <w:tcPr>
            <w:tcW w:w="1587" w:type="dxa"/>
            <w:tcBorders>
              <w:top w:val="nil"/>
              <w:left w:val="nil"/>
              <w:bottom w:val="single" w:sz="4" w:space="0" w:color="auto"/>
              <w:right w:val="single" w:sz="4" w:space="0" w:color="auto"/>
            </w:tcBorders>
            <w:vAlign w:val="center"/>
            <w:hideMark/>
          </w:tcPr>
          <w:p w14:paraId="5A577FE2" w14:textId="77777777" w:rsidR="00DC2420" w:rsidRPr="00DC2420" w:rsidRDefault="00DC2420" w:rsidP="00DC2420">
            <w:pPr>
              <w:jc w:val="center"/>
              <w:rPr>
                <w:sz w:val="14"/>
                <w:szCs w:val="14"/>
              </w:rPr>
            </w:pPr>
            <w:r w:rsidRPr="00DC2420">
              <w:rPr>
                <w:sz w:val="14"/>
                <w:szCs w:val="14"/>
              </w:rPr>
              <w:t>O_Кис\С\ЛЭП\0002</w:t>
            </w:r>
          </w:p>
        </w:tc>
        <w:tc>
          <w:tcPr>
            <w:tcW w:w="1819" w:type="dxa"/>
            <w:tcBorders>
              <w:top w:val="nil"/>
              <w:left w:val="nil"/>
              <w:bottom w:val="single" w:sz="4" w:space="0" w:color="auto"/>
              <w:right w:val="single" w:sz="4" w:space="0" w:color="auto"/>
            </w:tcBorders>
            <w:noWrap/>
            <w:vAlign w:val="center"/>
            <w:hideMark/>
          </w:tcPr>
          <w:p w14:paraId="69D1D7B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24D86C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33897CC" w14:textId="77777777" w:rsidR="00DC2420" w:rsidRPr="00DC2420" w:rsidRDefault="00DC2420" w:rsidP="00DC2420">
            <w:pPr>
              <w:jc w:val="center"/>
              <w:rPr>
                <w:sz w:val="14"/>
                <w:szCs w:val="14"/>
              </w:rPr>
            </w:pPr>
            <w:r w:rsidRPr="00DC2420">
              <w:rPr>
                <w:sz w:val="14"/>
                <w:szCs w:val="14"/>
              </w:rPr>
              <w:t>0,169</w:t>
            </w:r>
          </w:p>
        </w:tc>
        <w:tc>
          <w:tcPr>
            <w:tcW w:w="1637" w:type="dxa"/>
            <w:tcBorders>
              <w:top w:val="nil"/>
              <w:left w:val="nil"/>
              <w:bottom w:val="single" w:sz="4" w:space="0" w:color="auto"/>
              <w:right w:val="single" w:sz="4" w:space="0" w:color="auto"/>
            </w:tcBorders>
            <w:noWrap/>
            <w:vAlign w:val="center"/>
            <w:hideMark/>
          </w:tcPr>
          <w:p w14:paraId="0D24519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55AD796" w14:textId="77777777" w:rsidR="00DC2420" w:rsidRPr="00DC2420" w:rsidRDefault="00DC2420" w:rsidP="00DC2420">
            <w:pPr>
              <w:jc w:val="center"/>
              <w:rPr>
                <w:sz w:val="14"/>
                <w:szCs w:val="14"/>
              </w:rPr>
            </w:pPr>
            <w:r w:rsidRPr="00DC2420">
              <w:rPr>
                <w:sz w:val="14"/>
                <w:szCs w:val="14"/>
              </w:rPr>
              <w:t>0,000</w:t>
            </w:r>
          </w:p>
        </w:tc>
      </w:tr>
      <w:tr w:rsidR="00DC2420" w:rsidRPr="00DC2420" w14:paraId="43A06C6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1EDF324" w14:textId="77777777" w:rsidR="00DC2420" w:rsidRPr="00DC2420" w:rsidRDefault="00DC2420" w:rsidP="00DC2420">
            <w:pPr>
              <w:rPr>
                <w:sz w:val="14"/>
                <w:szCs w:val="14"/>
              </w:rPr>
            </w:pPr>
            <w:r w:rsidRPr="00DC2420">
              <w:rPr>
                <w:sz w:val="14"/>
                <w:szCs w:val="14"/>
              </w:rPr>
              <w:t>Строительство  КЛ-0,4 кВ от ТП-205 до ул. Большевистская, д.14</w:t>
            </w:r>
          </w:p>
        </w:tc>
        <w:tc>
          <w:tcPr>
            <w:tcW w:w="1587" w:type="dxa"/>
            <w:tcBorders>
              <w:top w:val="nil"/>
              <w:left w:val="nil"/>
              <w:bottom w:val="single" w:sz="4" w:space="0" w:color="auto"/>
              <w:right w:val="single" w:sz="4" w:space="0" w:color="auto"/>
            </w:tcBorders>
            <w:vAlign w:val="center"/>
            <w:hideMark/>
          </w:tcPr>
          <w:p w14:paraId="4095767B" w14:textId="77777777" w:rsidR="00DC2420" w:rsidRPr="00DC2420" w:rsidRDefault="00DC2420" w:rsidP="00DC2420">
            <w:pPr>
              <w:jc w:val="center"/>
              <w:rPr>
                <w:sz w:val="14"/>
                <w:szCs w:val="14"/>
              </w:rPr>
            </w:pPr>
            <w:r w:rsidRPr="00DC2420">
              <w:rPr>
                <w:sz w:val="14"/>
                <w:szCs w:val="14"/>
              </w:rPr>
              <w:t>O_Кис\С\ЛЭП\0003</w:t>
            </w:r>
          </w:p>
        </w:tc>
        <w:tc>
          <w:tcPr>
            <w:tcW w:w="1819" w:type="dxa"/>
            <w:tcBorders>
              <w:top w:val="nil"/>
              <w:left w:val="nil"/>
              <w:bottom w:val="single" w:sz="4" w:space="0" w:color="auto"/>
              <w:right w:val="single" w:sz="4" w:space="0" w:color="auto"/>
            </w:tcBorders>
            <w:noWrap/>
            <w:vAlign w:val="center"/>
            <w:hideMark/>
          </w:tcPr>
          <w:p w14:paraId="40EF34A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3C4FBE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700E76C" w14:textId="77777777" w:rsidR="00DC2420" w:rsidRPr="00DC2420" w:rsidRDefault="00DC2420" w:rsidP="00DC2420">
            <w:pPr>
              <w:jc w:val="center"/>
              <w:rPr>
                <w:sz w:val="14"/>
                <w:szCs w:val="14"/>
              </w:rPr>
            </w:pPr>
            <w:r w:rsidRPr="00DC2420">
              <w:rPr>
                <w:sz w:val="14"/>
                <w:szCs w:val="14"/>
              </w:rPr>
              <w:t>0,101</w:t>
            </w:r>
          </w:p>
        </w:tc>
        <w:tc>
          <w:tcPr>
            <w:tcW w:w="1637" w:type="dxa"/>
            <w:tcBorders>
              <w:top w:val="nil"/>
              <w:left w:val="nil"/>
              <w:bottom w:val="single" w:sz="4" w:space="0" w:color="auto"/>
              <w:right w:val="single" w:sz="4" w:space="0" w:color="auto"/>
            </w:tcBorders>
            <w:noWrap/>
            <w:vAlign w:val="center"/>
            <w:hideMark/>
          </w:tcPr>
          <w:p w14:paraId="68BAE28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491ACD6" w14:textId="77777777" w:rsidR="00DC2420" w:rsidRPr="00DC2420" w:rsidRDefault="00DC2420" w:rsidP="00DC2420">
            <w:pPr>
              <w:jc w:val="center"/>
              <w:rPr>
                <w:sz w:val="14"/>
                <w:szCs w:val="14"/>
              </w:rPr>
            </w:pPr>
            <w:r w:rsidRPr="00DC2420">
              <w:rPr>
                <w:sz w:val="14"/>
                <w:szCs w:val="14"/>
              </w:rPr>
              <w:t>0,000</w:t>
            </w:r>
          </w:p>
        </w:tc>
      </w:tr>
      <w:tr w:rsidR="00DC2420" w:rsidRPr="00DC2420" w14:paraId="3ABE572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C6A8885" w14:textId="77777777" w:rsidR="00DC2420" w:rsidRPr="00DC2420" w:rsidRDefault="00DC2420" w:rsidP="00DC2420">
            <w:pPr>
              <w:rPr>
                <w:sz w:val="14"/>
                <w:szCs w:val="14"/>
              </w:rPr>
            </w:pPr>
            <w:r w:rsidRPr="00DC2420">
              <w:rPr>
                <w:sz w:val="14"/>
                <w:szCs w:val="14"/>
              </w:rPr>
              <w:t>Строительство ПСС №32 на опоре ЛЭП Ф-17-5-Г</w:t>
            </w:r>
          </w:p>
        </w:tc>
        <w:tc>
          <w:tcPr>
            <w:tcW w:w="1587" w:type="dxa"/>
            <w:tcBorders>
              <w:top w:val="nil"/>
              <w:left w:val="nil"/>
              <w:bottom w:val="single" w:sz="4" w:space="0" w:color="auto"/>
              <w:right w:val="single" w:sz="4" w:space="0" w:color="auto"/>
            </w:tcBorders>
            <w:vAlign w:val="center"/>
            <w:hideMark/>
          </w:tcPr>
          <w:p w14:paraId="1E045ADE" w14:textId="77777777" w:rsidR="00DC2420" w:rsidRPr="00DC2420" w:rsidRDefault="00DC2420" w:rsidP="00DC2420">
            <w:pPr>
              <w:jc w:val="center"/>
              <w:rPr>
                <w:sz w:val="14"/>
                <w:szCs w:val="14"/>
              </w:rPr>
            </w:pPr>
            <w:r w:rsidRPr="00DC2420">
              <w:rPr>
                <w:sz w:val="14"/>
                <w:szCs w:val="14"/>
              </w:rPr>
              <w:t>O_Кис\С\ПСС\0001</w:t>
            </w:r>
          </w:p>
        </w:tc>
        <w:tc>
          <w:tcPr>
            <w:tcW w:w="1819" w:type="dxa"/>
            <w:tcBorders>
              <w:top w:val="nil"/>
              <w:left w:val="nil"/>
              <w:bottom w:val="single" w:sz="4" w:space="0" w:color="auto"/>
              <w:right w:val="single" w:sz="4" w:space="0" w:color="auto"/>
            </w:tcBorders>
            <w:noWrap/>
            <w:vAlign w:val="center"/>
            <w:hideMark/>
          </w:tcPr>
          <w:p w14:paraId="281EB690"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D4E89D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90A69DA" w14:textId="77777777" w:rsidR="00DC2420" w:rsidRPr="00DC2420" w:rsidRDefault="00DC2420" w:rsidP="00DC2420">
            <w:pPr>
              <w:jc w:val="center"/>
              <w:rPr>
                <w:sz w:val="14"/>
                <w:szCs w:val="14"/>
              </w:rPr>
            </w:pPr>
            <w:r w:rsidRPr="00DC2420">
              <w:rPr>
                <w:sz w:val="14"/>
                <w:szCs w:val="14"/>
              </w:rPr>
              <w:t>0,108</w:t>
            </w:r>
          </w:p>
        </w:tc>
        <w:tc>
          <w:tcPr>
            <w:tcW w:w="1637" w:type="dxa"/>
            <w:tcBorders>
              <w:top w:val="nil"/>
              <w:left w:val="nil"/>
              <w:bottom w:val="single" w:sz="4" w:space="0" w:color="auto"/>
              <w:right w:val="single" w:sz="4" w:space="0" w:color="auto"/>
            </w:tcBorders>
            <w:noWrap/>
            <w:vAlign w:val="center"/>
            <w:hideMark/>
          </w:tcPr>
          <w:p w14:paraId="6F8B8FE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81BBA13" w14:textId="77777777" w:rsidR="00DC2420" w:rsidRPr="00DC2420" w:rsidRDefault="00DC2420" w:rsidP="00DC2420">
            <w:pPr>
              <w:jc w:val="center"/>
              <w:rPr>
                <w:sz w:val="14"/>
                <w:szCs w:val="14"/>
              </w:rPr>
            </w:pPr>
            <w:r w:rsidRPr="00DC2420">
              <w:rPr>
                <w:sz w:val="14"/>
                <w:szCs w:val="14"/>
              </w:rPr>
              <w:t>0,067</w:t>
            </w:r>
          </w:p>
        </w:tc>
      </w:tr>
      <w:tr w:rsidR="00DC2420" w:rsidRPr="00DC2420" w14:paraId="3B07222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3231EE2" w14:textId="77777777" w:rsidR="00DC2420" w:rsidRPr="00DC2420" w:rsidRDefault="00DC2420" w:rsidP="00DC2420">
            <w:pPr>
              <w:rPr>
                <w:sz w:val="14"/>
                <w:szCs w:val="14"/>
              </w:rPr>
            </w:pPr>
            <w:r w:rsidRPr="00DC2420">
              <w:rPr>
                <w:sz w:val="14"/>
                <w:szCs w:val="14"/>
              </w:rPr>
              <w:t>Строительство ТП-231</w:t>
            </w:r>
          </w:p>
        </w:tc>
        <w:tc>
          <w:tcPr>
            <w:tcW w:w="1587" w:type="dxa"/>
            <w:tcBorders>
              <w:top w:val="nil"/>
              <w:left w:val="nil"/>
              <w:bottom w:val="single" w:sz="4" w:space="0" w:color="auto"/>
              <w:right w:val="single" w:sz="4" w:space="0" w:color="auto"/>
            </w:tcBorders>
            <w:vAlign w:val="center"/>
            <w:hideMark/>
          </w:tcPr>
          <w:p w14:paraId="65648D28" w14:textId="77777777" w:rsidR="00DC2420" w:rsidRPr="00DC2420" w:rsidRDefault="00DC2420" w:rsidP="00DC2420">
            <w:pPr>
              <w:jc w:val="center"/>
              <w:rPr>
                <w:sz w:val="14"/>
                <w:szCs w:val="14"/>
              </w:rPr>
            </w:pPr>
            <w:r w:rsidRPr="00DC2420">
              <w:rPr>
                <w:sz w:val="14"/>
                <w:szCs w:val="14"/>
              </w:rPr>
              <w:t>P_М\С\ТП\0001</w:t>
            </w:r>
          </w:p>
        </w:tc>
        <w:tc>
          <w:tcPr>
            <w:tcW w:w="1819" w:type="dxa"/>
            <w:tcBorders>
              <w:top w:val="nil"/>
              <w:left w:val="nil"/>
              <w:bottom w:val="single" w:sz="4" w:space="0" w:color="auto"/>
              <w:right w:val="single" w:sz="4" w:space="0" w:color="auto"/>
            </w:tcBorders>
            <w:noWrap/>
            <w:vAlign w:val="center"/>
            <w:hideMark/>
          </w:tcPr>
          <w:p w14:paraId="5D88153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8A1D49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3656BE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4E8C4C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0D29E13" w14:textId="77777777" w:rsidR="00DC2420" w:rsidRPr="00DC2420" w:rsidRDefault="00DC2420" w:rsidP="00DC2420">
            <w:pPr>
              <w:jc w:val="center"/>
              <w:rPr>
                <w:sz w:val="14"/>
                <w:szCs w:val="14"/>
              </w:rPr>
            </w:pPr>
            <w:r w:rsidRPr="00DC2420">
              <w:rPr>
                <w:sz w:val="14"/>
                <w:szCs w:val="14"/>
              </w:rPr>
              <w:t>1,926</w:t>
            </w:r>
          </w:p>
        </w:tc>
      </w:tr>
      <w:tr w:rsidR="00DC2420" w:rsidRPr="00DC2420" w14:paraId="27750EA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BB73267" w14:textId="77777777" w:rsidR="00DC2420" w:rsidRPr="00DC2420" w:rsidRDefault="00DC2420" w:rsidP="00DC2420">
            <w:pPr>
              <w:rPr>
                <w:sz w:val="14"/>
                <w:szCs w:val="14"/>
              </w:rPr>
            </w:pPr>
            <w:r w:rsidRPr="00DC2420">
              <w:rPr>
                <w:sz w:val="14"/>
                <w:szCs w:val="14"/>
              </w:rPr>
              <w:t>Строительство ЛЭП 10кВ ф.10-9-2Л до ТП-231</w:t>
            </w:r>
          </w:p>
        </w:tc>
        <w:tc>
          <w:tcPr>
            <w:tcW w:w="1587" w:type="dxa"/>
            <w:tcBorders>
              <w:top w:val="nil"/>
              <w:left w:val="nil"/>
              <w:bottom w:val="single" w:sz="4" w:space="0" w:color="auto"/>
              <w:right w:val="single" w:sz="4" w:space="0" w:color="auto"/>
            </w:tcBorders>
            <w:vAlign w:val="center"/>
            <w:hideMark/>
          </w:tcPr>
          <w:p w14:paraId="5E155E47" w14:textId="77777777" w:rsidR="00DC2420" w:rsidRPr="00DC2420" w:rsidRDefault="00DC2420" w:rsidP="00DC2420">
            <w:pPr>
              <w:jc w:val="center"/>
              <w:rPr>
                <w:sz w:val="14"/>
                <w:szCs w:val="14"/>
              </w:rPr>
            </w:pPr>
            <w:r w:rsidRPr="00DC2420">
              <w:rPr>
                <w:sz w:val="14"/>
                <w:szCs w:val="14"/>
              </w:rPr>
              <w:t>P_М\С\ЛЭП\0001</w:t>
            </w:r>
          </w:p>
        </w:tc>
        <w:tc>
          <w:tcPr>
            <w:tcW w:w="1819" w:type="dxa"/>
            <w:tcBorders>
              <w:top w:val="nil"/>
              <w:left w:val="nil"/>
              <w:bottom w:val="single" w:sz="4" w:space="0" w:color="auto"/>
              <w:right w:val="single" w:sz="4" w:space="0" w:color="auto"/>
            </w:tcBorders>
            <w:noWrap/>
            <w:vAlign w:val="center"/>
            <w:hideMark/>
          </w:tcPr>
          <w:p w14:paraId="74CEA0D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5FDF44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A92533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A8E462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F255D32" w14:textId="77777777" w:rsidR="00DC2420" w:rsidRPr="00DC2420" w:rsidRDefault="00DC2420" w:rsidP="00DC2420">
            <w:pPr>
              <w:jc w:val="center"/>
              <w:rPr>
                <w:sz w:val="14"/>
                <w:szCs w:val="14"/>
              </w:rPr>
            </w:pPr>
            <w:r w:rsidRPr="00DC2420">
              <w:rPr>
                <w:sz w:val="14"/>
                <w:szCs w:val="14"/>
              </w:rPr>
              <w:t>2,279</w:t>
            </w:r>
          </w:p>
        </w:tc>
      </w:tr>
      <w:tr w:rsidR="00DC2420" w:rsidRPr="00DC2420" w14:paraId="59FE719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0BFB4B8" w14:textId="77777777" w:rsidR="00DC2420" w:rsidRPr="00DC2420" w:rsidRDefault="00DC2420" w:rsidP="00DC2420">
            <w:pPr>
              <w:rPr>
                <w:sz w:val="14"/>
                <w:szCs w:val="14"/>
              </w:rPr>
            </w:pPr>
            <w:r w:rsidRPr="00DC2420">
              <w:rPr>
                <w:sz w:val="14"/>
                <w:szCs w:val="14"/>
              </w:rPr>
              <w:t xml:space="preserve">Строительство ЛЭП 0,4 кВ от ТП-231 </w:t>
            </w:r>
          </w:p>
        </w:tc>
        <w:tc>
          <w:tcPr>
            <w:tcW w:w="1587" w:type="dxa"/>
            <w:tcBorders>
              <w:top w:val="nil"/>
              <w:left w:val="nil"/>
              <w:bottom w:val="single" w:sz="4" w:space="0" w:color="auto"/>
              <w:right w:val="single" w:sz="4" w:space="0" w:color="auto"/>
            </w:tcBorders>
            <w:vAlign w:val="center"/>
            <w:hideMark/>
          </w:tcPr>
          <w:p w14:paraId="6584DC72" w14:textId="77777777" w:rsidR="00DC2420" w:rsidRPr="00DC2420" w:rsidRDefault="00DC2420" w:rsidP="00DC2420">
            <w:pPr>
              <w:jc w:val="center"/>
              <w:rPr>
                <w:sz w:val="14"/>
                <w:szCs w:val="14"/>
              </w:rPr>
            </w:pPr>
            <w:r w:rsidRPr="00DC2420">
              <w:rPr>
                <w:sz w:val="14"/>
                <w:szCs w:val="14"/>
              </w:rPr>
              <w:t>P_М\С\ЛЭП\0002</w:t>
            </w:r>
          </w:p>
        </w:tc>
        <w:tc>
          <w:tcPr>
            <w:tcW w:w="1819" w:type="dxa"/>
            <w:tcBorders>
              <w:top w:val="nil"/>
              <w:left w:val="nil"/>
              <w:bottom w:val="single" w:sz="4" w:space="0" w:color="auto"/>
              <w:right w:val="single" w:sz="4" w:space="0" w:color="auto"/>
            </w:tcBorders>
            <w:noWrap/>
            <w:vAlign w:val="center"/>
            <w:hideMark/>
          </w:tcPr>
          <w:p w14:paraId="3509E6F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7ED8A1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ED836D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7BD2B8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F3AB355" w14:textId="77777777" w:rsidR="00DC2420" w:rsidRPr="00DC2420" w:rsidRDefault="00DC2420" w:rsidP="00DC2420">
            <w:pPr>
              <w:jc w:val="center"/>
              <w:rPr>
                <w:sz w:val="14"/>
                <w:szCs w:val="14"/>
              </w:rPr>
            </w:pPr>
            <w:r w:rsidRPr="00DC2420">
              <w:rPr>
                <w:sz w:val="14"/>
                <w:szCs w:val="14"/>
              </w:rPr>
              <w:t>0,733</w:t>
            </w:r>
          </w:p>
        </w:tc>
      </w:tr>
      <w:tr w:rsidR="00DC2420" w:rsidRPr="00DC2420" w14:paraId="6B7A953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15859B1" w14:textId="77777777" w:rsidR="00DC2420" w:rsidRPr="00DC2420" w:rsidRDefault="00DC2420" w:rsidP="00DC2420">
            <w:pPr>
              <w:rPr>
                <w:sz w:val="14"/>
                <w:szCs w:val="14"/>
              </w:rPr>
            </w:pPr>
            <w:r w:rsidRPr="00DC2420">
              <w:rPr>
                <w:sz w:val="14"/>
                <w:szCs w:val="14"/>
              </w:rPr>
              <w:t>Строительство ПСС-18 на опоре ВЛ-10 кВ  Ф-10-6М</w:t>
            </w:r>
          </w:p>
        </w:tc>
        <w:tc>
          <w:tcPr>
            <w:tcW w:w="1587" w:type="dxa"/>
            <w:tcBorders>
              <w:top w:val="nil"/>
              <w:left w:val="nil"/>
              <w:bottom w:val="single" w:sz="4" w:space="0" w:color="auto"/>
              <w:right w:val="single" w:sz="4" w:space="0" w:color="auto"/>
            </w:tcBorders>
            <w:vAlign w:val="center"/>
            <w:hideMark/>
          </w:tcPr>
          <w:p w14:paraId="057598BF" w14:textId="77777777" w:rsidR="00DC2420" w:rsidRPr="00DC2420" w:rsidRDefault="00DC2420" w:rsidP="00DC2420">
            <w:pPr>
              <w:jc w:val="center"/>
              <w:rPr>
                <w:sz w:val="14"/>
                <w:szCs w:val="14"/>
              </w:rPr>
            </w:pPr>
            <w:r w:rsidRPr="00DC2420">
              <w:rPr>
                <w:sz w:val="14"/>
                <w:szCs w:val="14"/>
              </w:rPr>
              <w:t>L_М\С\ПСС\0001</w:t>
            </w:r>
          </w:p>
        </w:tc>
        <w:tc>
          <w:tcPr>
            <w:tcW w:w="1819" w:type="dxa"/>
            <w:tcBorders>
              <w:top w:val="nil"/>
              <w:left w:val="nil"/>
              <w:bottom w:val="single" w:sz="4" w:space="0" w:color="auto"/>
              <w:right w:val="single" w:sz="4" w:space="0" w:color="auto"/>
            </w:tcBorders>
            <w:noWrap/>
            <w:vAlign w:val="center"/>
            <w:hideMark/>
          </w:tcPr>
          <w:p w14:paraId="0B7188C5"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D98959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1AF2875" w14:textId="77777777" w:rsidR="00DC2420" w:rsidRPr="00DC2420" w:rsidRDefault="00DC2420" w:rsidP="00DC2420">
            <w:pPr>
              <w:jc w:val="center"/>
              <w:rPr>
                <w:sz w:val="14"/>
                <w:szCs w:val="14"/>
              </w:rPr>
            </w:pPr>
            <w:r w:rsidRPr="00DC2420">
              <w:rPr>
                <w:sz w:val="14"/>
                <w:szCs w:val="14"/>
              </w:rPr>
              <w:t>1,401</w:t>
            </w:r>
          </w:p>
        </w:tc>
        <w:tc>
          <w:tcPr>
            <w:tcW w:w="1637" w:type="dxa"/>
            <w:tcBorders>
              <w:top w:val="nil"/>
              <w:left w:val="nil"/>
              <w:bottom w:val="single" w:sz="4" w:space="0" w:color="auto"/>
              <w:right w:val="single" w:sz="4" w:space="0" w:color="auto"/>
            </w:tcBorders>
            <w:noWrap/>
            <w:vAlign w:val="center"/>
            <w:hideMark/>
          </w:tcPr>
          <w:p w14:paraId="37AFD43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F6E09CB" w14:textId="77777777" w:rsidR="00DC2420" w:rsidRPr="00DC2420" w:rsidRDefault="00DC2420" w:rsidP="00DC2420">
            <w:pPr>
              <w:jc w:val="center"/>
              <w:rPr>
                <w:sz w:val="14"/>
                <w:szCs w:val="14"/>
              </w:rPr>
            </w:pPr>
            <w:r w:rsidRPr="00DC2420">
              <w:rPr>
                <w:sz w:val="14"/>
                <w:szCs w:val="14"/>
              </w:rPr>
              <w:t>2,276</w:t>
            </w:r>
          </w:p>
        </w:tc>
      </w:tr>
      <w:tr w:rsidR="00DC2420" w:rsidRPr="00DC2420" w14:paraId="696934E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8BB9BE0" w14:textId="77777777" w:rsidR="00DC2420" w:rsidRPr="00DC2420" w:rsidRDefault="00DC2420" w:rsidP="00DC2420">
            <w:pPr>
              <w:rPr>
                <w:sz w:val="14"/>
                <w:szCs w:val="14"/>
              </w:rPr>
            </w:pPr>
            <w:r w:rsidRPr="00DC2420">
              <w:rPr>
                <w:sz w:val="14"/>
                <w:szCs w:val="14"/>
              </w:rPr>
              <w:t>Строительство ПСС-19 на опоре ВЛ-10 кВ  Ф-10-6М</w:t>
            </w:r>
          </w:p>
        </w:tc>
        <w:tc>
          <w:tcPr>
            <w:tcW w:w="1587" w:type="dxa"/>
            <w:tcBorders>
              <w:top w:val="nil"/>
              <w:left w:val="nil"/>
              <w:bottom w:val="single" w:sz="4" w:space="0" w:color="auto"/>
              <w:right w:val="single" w:sz="4" w:space="0" w:color="auto"/>
            </w:tcBorders>
            <w:vAlign w:val="center"/>
            <w:hideMark/>
          </w:tcPr>
          <w:p w14:paraId="3057B711" w14:textId="77777777" w:rsidR="00DC2420" w:rsidRPr="00DC2420" w:rsidRDefault="00DC2420" w:rsidP="00DC2420">
            <w:pPr>
              <w:jc w:val="center"/>
              <w:rPr>
                <w:sz w:val="14"/>
                <w:szCs w:val="14"/>
              </w:rPr>
            </w:pPr>
            <w:r w:rsidRPr="00DC2420">
              <w:rPr>
                <w:sz w:val="14"/>
                <w:szCs w:val="14"/>
              </w:rPr>
              <w:t>L_М\С\ПСС\0002</w:t>
            </w:r>
          </w:p>
        </w:tc>
        <w:tc>
          <w:tcPr>
            <w:tcW w:w="1819" w:type="dxa"/>
            <w:tcBorders>
              <w:top w:val="nil"/>
              <w:left w:val="nil"/>
              <w:bottom w:val="single" w:sz="4" w:space="0" w:color="auto"/>
              <w:right w:val="single" w:sz="4" w:space="0" w:color="auto"/>
            </w:tcBorders>
            <w:noWrap/>
            <w:vAlign w:val="center"/>
            <w:hideMark/>
          </w:tcPr>
          <w:p w14:paraId="3016E716"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79ABFDA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62EAE28" w14:textId="77777777" w:rsidR="00DC2420" w:rsidRPr="00DC2420" w:rsidRDefault="00DC2420" w:rsidP="00DC2420">
            <w:pPr>
              <w:jc w:val="center"/>
              <w:rPr>
                <w:sz w:val="14"/>
                <w:szCs w:val="14"/>
              </w:rPr>
            </w:pPr>
            <w:r w:rsidRPr="00DC2420">
              <w:rPr>
                <w:sz w:val="14"/>
                <w:szCs w:val="14"/>
              </w:rPr>
              <w:t>1,508</w:t>
            </w:r>
          </w:p>
        </w:tc>
        <w:tc>
          <w:tcPr>
            <w:tcW w:w="1637" w:type="dxa"/>
            <w:tcBorders>
              <w:top w:val="nil"/>
              <w:left w:val="nil"/>
              <w:bottom w:val="single" w:sz="4" w:space="0" w:color="auto"/>
              <w:right w:val="single" w:sz="4" w:space="0" w:color="auto"/>
            </w:tcBorders>
            <w:noWrap/>
            <w:vAlign w:val="center"/>
            <w:hideMark/>
          </w:tcPr>
          <w:p w14:paraId="57DC214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2F48398" w14:textId="77777777" w:rsidR="00DC2420" w:rsidRPr="00DC2420" w:rsidRDefault="00DC2420" w:rsidP="00DC2420">
            <w:pPr>
              <w:jc w:val="center"/>
              <w:rPr>
                <w:sz w:val="14"/>
                <w:szCs w:val="14"/>
              </w:rPr>
            </w:pPr>
            <w:r w:rsidRPr="00DC2420">
              <w:rPr>
                <w:sz w:val="14"/>
                <w:szCs w:val="14"/>
              </w:rPr>
              <w:t>2,266</w:t>
            </w:r>
          </w:p>
        </w:tc>
      </w:tr>
      <w:tr w:rsidR="00DC2420" w:rsidRPr="00DC2420" w14:paraId="52C94A8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1FAE8F" w14:textId="77777777" w:rsidR="00DC2420" w:rsidRPr="00DC2420" w:rsidRDefault="00DC2420" w:rsidP="00DC2420">
            <w:pPr>
              <w:rPr>
                <w:sz w:val="14"/>
                <w:szCs w:val="14"/>
              </w:rPr>
            </w:pPr>
            <w:r w:rsidRPr="00DC2420">
              <w:rPr>
                <w:sz w:val="14"/>
                <w:szCs w:val="14"/>
              </w:rPr>
              <w:t>Строительство ПСС-21 на опоре ВЛ-10 кВ  Ф-10-7М</w:t>
            </w:r>
          </w:p>
        </w:tc>
        <w:tc>
          <w:tcPr>
            <w:tcW w:w="1587" w:type="dxa"/>
            <w:tcBorders>
              <w:top w:val="nil"/>
              <w:left w:val="nil"/>
              <w:bottom w:val="single" w:sz="4" w:space="0" w:color="auto"/>
              <w:right w:val="single" w:sz="4" w:space="0" w:color="auto"/>
            </w:tcBorders>
            <w:vAlign w:val="center"/>
            <w:hideMark/>
          </w:tcPr>
          <w:p w14:paraId="4E78443E" w14:textId="77777777" w:rsidR="00DC2420" w:rsidRPr="00DC2420" w:rsidRDefault="00DC2420" w:rsidP="00DC2420">
            <w:pPr>
              <w:jc w:val="center"/>
              <w:rPr>
                <w:sz w:val="14"/>
                <w:szCs w:val="14"/>
              </w:rPr>
            </w:pPr>
            <w:r w:rsidRPr="00DC2420">
              <w:rPr>
                <w:sz w:val="14"/>
                <w:szCs w:val="14"/>
              </w:rPr>
              <w:t>L_М\С\ПСС\0004</w:t>
            </w:r>
          </w:p>
        </w:tc>
        <w:tc>
          <w:tcPr>
            <w:tcW w:w="1819" w:type="dxa"/>
            <w:tcBorders>
              <w:top w:val="nil"/>
              <w:left w:val="nil"/>
              <w:bottom w:val="single" w:sz="4" w:space="0" w:color="auto"/>
              <w:right w:val="single" w:sz="4" w:space="0" w:color="auto"/>
            </w:tcBorders>
            <w:noWrap/>
            <w:vAlign w:val="center"/>
            <w:hideMark/>
          </w:tcPr>
          <w:p w14:paraId="76DEE360"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5FC5C672"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15AE4E5" w14:textId="77777777" w:rsidR="00DC2420" w:rsidRPr="00DC2420" w:rsidRDefault="00DC2420" w:rsidP="00DC2420">
            <w:pPr>
              <w:jc w:val="center"/>
              <w:rPr>
                <w:sz w:val="14"/>
                <w:szCs w:val="14"/>
              </w:rPr>
            </w:pPr>
            <w:r w:rsidRPr="00DC2420">
              <w:rPr>
                <w:sz w:val="14"/>
                <w:szCs w:val="14"/>
              </w:rPr>
              <w:t>1,501</w:t>
            </w:r>
          </w:p>
        </w:tc>
        <w:tc>
          <w:tcPr>
            <w:tcW w:w="1637" w:type="dxa"/>
            <w:tcBorders>
              <w:top w:val="nil"/>
              <w:left w:val="nil"/>
              <w:bottom w:val="single" w:sz="4" w:space="0" w:color="auto"/>
              <w:right w:val="single" w:sz="4" w:space="0" w:color="auto"/>
            </w:tcBorders>
            <w:noWrap/>
            <w:vAlign w:val="center"/>
            <w:hideMark/>
          </w:tcPr>
          <w:p w14:paraId="570C0B1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41272C3" w14:textId="77777777" w:rsidR="00DC2420" w:rsidRPr="00DC2420" w:rsidRDefault="00DC2420" w:rsidP="00DC2420">
            <w:pPr>
              <w:jc w:val="center"/>
              <w:rPr>
                <w:sz w:val="14"/>
                <w:szCs w:val="14"/>
              </w:rPr>
            </w:pPr>
            <w:r w:rsidRPr="00DC2420">
              <w:rPr>
                <w:sz w:val="14"/>
                <w:szCs w:val="14"/>
              </w:rPr>
              <w:t>2,273</w:t>
            </w:r>
          </w:p>
        </w:tc>
      </w:tr>
      <w:tr w:rsidR="00DC2420" w:rsidRPr="00DC2420" w14:paraId="3FAE771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3DE768" w14:textId="77777777" w:rsidR="00DC2420" w:rsidRPr="00DC2420" w:rsidRDefault="00DC2420" w:rsidP="00DC2420">
            <w:pPr>
              <w:rPr>
                <w:sz w:val="14"/>
                <w:szCs w:val="14"/>
              </w:rPr>
            </w:pPr>
            <w:r w:rsidRPr="00DC2420">
              <w:rPr>
                <w:sz w:val="14"/>
                <w:szCs w:val="14"/>
              </w:rPr>
              <w:t>Строительство ПСС № 1 на опоре ЛЭП-10 кВ Ф-10-12-Ч от ПС 110/35/10 "Чебулинская"</w:t>
            </w:r>
          </w:p>
        </w:tc>
        <w:tc>
          <w:tcPr>
            <w:tcW w:w="1587" w:type="dxa"/>
            <w:tcBorders>
              <w:top w:val="nil"/>
              <w:left w:val="nil"/>
              <w:bottom w:val="single" w:sz="4" w:space="0" w:color="auto"/>
              <w:right w:val="single" w:sz="4" w:space="0" w:color="auto"/>
            </w:tcBorders>
            <w:vAlign w:val="center"/>
            <w:hideMark/>
          </w:tcPr>
          <w:p w14:paraId="54E32EA3" w14:textId="77777777" w:rsidR="00DC2420" w:rsidRPr="00DC2420" w:rsidRDefault="00DC2420" w:rsidP="00DC2420">
            <w:pPr>
              <w:jc w:val="center"/>
              <w:rPr>
                <w:sz w:val="14"/>
                <w:szCs w:val="14"/>
              </w:rPr>
            </w:pPr>
            <w:r w:rsidRPr="00DC2420">
              <w:rPr>
                <w:sz w:val="14"/>
                <w:szCs w:val="14"/>
              </w:rPr>
              <w:t>L_Ч\С\ПСС\0001</w:t>
            </w:r>
          </w:p>
        </w:tc>
        <w:tc>
          <w:tcPr>
            <w:tcW w:w="1819" w:type="dxa"/>
            <w:tcBorders>
              <w:top w:val="nil"/>
              <w:left w:val="nil"/>
              <w:bottom w:val="single" w:sz="4" w:space="0" w:color="auto"/>
              <w:right w:val="single" w:sz="4" w:space="0" w:color="auto"/>
            </w:tcBorders>
            <w:noWrap/>
            <w:vAlign w:val="center"/>
            <w:hideMark/>
          </w:tcPr>
          <w:p w14:paraId="2A810359"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26A48E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27B51AF" w14:textId="77777777" w:rsidR="00DC2420" w:rsidRPr="00DC2420" w:rsidRDefault="00DC2420" w:rsidP="00DC2420">
            <w:pPr>
              <w:jc w:val="center"/>
              <w:rPr>
                <w:sz w:val="14"/>
                <w:szCs w:val="14"/>
              </w:rPr>
            </w:pPr>
            <w:r w:rsidRPr="00DC2420">
              <w:rPr>
                <w:sz w:val="14"/>
                <w:szCs w:val="14"/>
              </w:rPr>
              <w:t>1,497</w:t>
            </w:r>
          </w:p>
        </w:tc>
        <w:tc>
          <w:tcPr>
            <w:tcW w:w="1637" w:type="dxa"/>
            <w:tcBorders>
              <w:top w:val="nil"/>
              <w:left w:val="nil"/>
              <w:bottom w:val="single" w:sz="4" w:space="0" w:color="auto"/>
              <w:right w:val="single" w:sz="4" w:space="0" w:color="auto"/>
            </w:tcBorders>
            <w:noWrap/>
            <w:vAlign w:val="center"/>
            <w:hideMark/>
          </w:tcPr>
          <w:p w14:paraId="3FF96DE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EFA341F" w14:textId="77777777" w:rsidR="00DC2420" w:rsidRPr="00DC2420" w:rsidRDefault="00DC2420" w:rsidP="00DC2420">
            <w:pPr>
              <w:jc w:val="center"/>
              <w:rPr>
                <w:sz w:val="14"/>
                <w:szCs w:val="14"/>
              </w:rPr>
            </w:pPr>
            <w:r w:rsidRPr="00DC2420">
              <w:rPr>
                <w:sz w:val="14"/>
                <w:szCs w:val="14"/>
              </w:rPr>
              <w:t>2,253</w:t>
            </w:r>
          </w:p>
        </w:tc>
      </w:tr>
      <w:tr w:rsidR="00DC2420" w:rsidRPr="00DC2420" w14:paraId="2142B3C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31C2B97" w14:textId="77777777" w:rsidR="00DC2420" w:rsidRPr="00DC2420" w:rsidRDefault="00DC2420" w:rsidP="00DC2420">
            <w:pPr>
              <w:rPr>
                <w:sz w:val="14"/>
                <w:szCs w:val="14"/>
              </w:rPr>
            </w:pPr>
            <w:r w:rsidRPr="00DC2420">
              <w:rPr>
                <w:sz w:val="14"/>
                <w:szCs w:val="14"/>
              </w:rPr>
              <w:lastRenderedPageBreak/>
              <w:t>Строительство ПСС-20 на опоре ВЛ-10 кВ Ф-10-7М и Ф-10-15М г. Мариинск</w:t>
            </w:r>
          </w:p>
        </w:tc>
        <w:tc>
          <w:tcPr>
            <w:tcW w:w="1587" w:type="dxa"/>
            <w:tcBorders>
              <w:top w:val="nil"/>
              <w:left w:val="nil"/>
              <w:bottom w:val="single" w:sz="4" w:space="0" w:color="auto"/>
              <w:right w:val="single" w:sz="4" w:space="0" w:color="auto"/>
            </w:tcBorders>
            <w:vAlign w:val="center"/>
            <w:hideMark/>
          </w:tcPr>
          <w:p w14:paraId="0AC0FF19" w14:textId="77777777" w:rsidR="00DC2420" w:rsidRPr="00DC2420" w:rsidRDefault="00DC2420" w:rsidP="00DC2420">
            <w:pPr>
              <w:jc w:val="center"/>
              <w:rPr>
                <w:sz w:val="14"/>
                <w:szCs w:val="14"/>
              </w:rPr>
            </w:pPr>
            <w:r w:rsidRPr="00DC2420">
              <w:rPr>
                <w:sz w:val="14"/>
                <w:szCs w:val="14"/>
              </w:rPr>
              <w:t>O_М\С\ПСС\0001</w:t>
            </w:r>
          </w:p>
        </w:tc>
        <w:tc>
          <w:tcPr>
            <w:tcW w:w="1819" w:type="dxa"/>
            <w:tcBorders>
              <w:top w:val="nil"/>
              <w:left w:val="nil"/>
              <w:bottom w:val="single" w:sz="4" w:space="0" w:color="auto"/>
              <w:right w:val="single" w:sz="4" w:space="0" w:color="auto"/>
            </w:tcBorders>
            <w:noWrap/>
            <w:vAlign w:val="center"/>
            <w:hideMark/>
          </w:tcPr>
          <w:p w14:paraId="29072140"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1934C73" w14:textId="77777777" w:rsidR="00DC2420" w:rsidRPr="00DC2420" w:rsidRDefault="00DC2420" w:rsidP="00DC2420">
            <w:pPr>
              <w:jc w:val="center"/>
              <w:rPr>
                <w:sz w:val="14"/>
                <w:szCs w:val="14"/>
              </w:rPr>
            </w:pPr>
            <w:r w:rsidRPr="00DC2420">
              <w:rPr>
                <w:sz w:val="14"/>
                <w:szCs w:val="14"/>
              </w:rPr>
              <w:t>2026</w:t>
            </w:r>
          </w:p>
        </w:tc>
        <w:tc>
          <w:tcPr>
            <w:tcW w:w="1623" w:type="dxa"/>
            <w:tcBorders>
              <w:top w:val="nil"/>
              <w:left w:val="nil"/>
              <w:bottom w:val="single" w:sz="4" w:space="0" w:color="auto"/>
              <w:right w:val="single" w:sz="4" w:space="0" w:color="auto"/>
            </w:tcBorders>
            <w:noWrap/>
            <w:vAlign w:val="center"/>
            <w:hideMark/>
          </w:tcPr>
          <w:p w14:paraId="5AE89418" w14:textId="77777777" w:rsidR="00DC2420" w:rsidRPr="00DC2420" w:rsidRDefault="00DC2420" w:rsidP="00DC2420">
            <w:pPr>
              <w:jc w:val="center"/>
              <w:rPr>
                <w:sz w:val="14"/>
                <w:szCs w:val="14"/>
              </w:rPr>
            </w:pPr>
            <w:r w:rsidRPr="00DC2420">
              <w:rPr>
                <w:sz w:val="14"/>
                <w:szCs w:val="14"/>
              </w:rPr>
              <w:t>0,115</w:t>
            </w:r>
          </w:p>
        </w:tc>
        <w:tc>
          <w:tcPr>
            <w:tcW w:w="1637" w:type="dxa"/>
            <w:tcBorders>
              <w:top w:val="nil"/>
              <w:left w:val="nil"/>
              <w:bottom w:val="single" w:sz="4" w:space="0" w:color="auto"/>
              <w:right w:val="single" w:sz="4" w:space="0" w:color="auto"/>
            </w:tcBorders>
            <w:noWrap/>
            <w:vAlign w:val="center"/>
            <w:hideMark/>
          </w:tcPr>
          <w:p w14:paraId="27863F07" w14:textId="77777777" w:rsidR="00DC2420" w:rsidRPr="00DC2420" w:rsidRDefault="00DC2420" w:rsidP="00DC2420">
            <w:pPr>
              <w:jc w:val="center"/>
              <w:rPr>
                <w:sz w:val="14"/>
                <w:szCs w:val="14"/>
              </w:rPr>
            </w:pPr>
            <w:r w:rsidRPr="00DC2420">
              <w:rPr>
                <w:sz w:val="14"/>
                <w:szCs w:val="14"/>
              </w:rPr>
              <w:t>0,113</w:t>
            </w:r>
          </w:p>
        </w:tc>
        <w:tc>
          <w:tcPr>
            <w:tcW w:w="1227" w:type="dxa"/>
            <w:tcBorders>
              <w:top w:val="nil"/>
              <w:left w:val="nil"/>
              <w:bottom w:val="single" w:sz="4" w:space="0" w:color="auto"/>
              <w:right w:val="single" w:sz="4" w:space="0" w:color="auto"/>
            </w:tcBorders>
            <w:noWrap/>
            <w:vAlign w:val="center"/>
            <w:hideMark/>
          </w:tcPr>
          <w:p w14:paraId="642CAF01" w14:textId="77777777" w:rsidR="00DC2420" w:rsidRPr="00DC2420" w:rsidRDefault="00DC2420" w:rsidP="00DC2420">
            <w:pPr>
              <w:jc w:val="center"/>
              <w:rPr>
                <w:sz w:val="14"/>
                <w:szCs w:val="14"/>
              </w:rPr>
            </w:pPr>
            <w:r w:rsidRPr="00DC2420">
              <w:rPr>
                <w:sz w:val="14"/>
                <w:szCs w:val="14"/>
              </w:rPr>
              <w:t>0,000</w:t>
            </w:r>
          </w:p>
        </w:tc>
      </w:tr>
      <w:tr w:rsidR="00DC2420" w:rsidRPr="00DC2420" w14:paraId="640BB22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6F86B4F" w14:textId="77777777" w:rsidR="00DC2420" w:rsidRPr="00DC2420" w:rsidRDefault="00DC2420" w:rsidP="00DC2420">
            <w:pPr>
              <w:rPr>
                <w:sz w:val="14"/>
                <w:szCs w:val="14"/>
              </w:rPr>
            </w:pPr>
            <w:r w:rsidRPr="00DC2420">
              <w:rPr>
                <w:sz w:val="14"/>
                <w:szCs w:val="14"/>
              </w:rPr>
              <w:t>Строительство ПСС-22 на опоре ВЛ-10 кВ Ф-10-12-2Л г. Мариинск</w:t>
            </w:r>
          </w:p>
        </w:tc>
        <w:tc>
          <w:tcPr>
            <w:tcW w:w="1587" w:type="dxa"/>
            <w:tcBorders>
              <w:top w:val="nil"/>
              <w:left w:val="nil"/>
              <w:bottom w:val="single" w:sz="4" w:space="0" w:color="auto"/>
              <w:right w:val="single" w:sz="4" w:space="0" w:color="auto"/>
            </w:tcBorders>
            <w:vAlign w:val="center"/>
            <w:hideMark/>
          </w:tcPr>
          <w:p w14:paraId="53397324" w14:textId="77777777" w:rsidR="00DC2420" w:rsidRPr="00DC2420" w:rsidRDefault="00DC2420" w:rsidP="00DC2420">
            <w:pPr>
              <w:jc w:val="center"/>
              <w:rPr>
                <w:sz w:val="14"/>
                <w:szCs w:val="14"/>
              </w:rPr>
            </w:pPr>
            <w:r w:rsidRPr="00DC2420">
              <w:rPr>
                <w:sz w:val="14"/>
                <w:szCs w:val="14"/>
              </w:rPr>
              <w:t>O_М\С\ПСС\0002</w:t>
            </w:r>
          </w:p>
        </w:tc>
        <w:tc>
          <w:tcPr>
            <w:tcW w:w="1819" w:type="dxa"/>
            <w:tcBorders>
              <w:top w:val="nil"/>
              <w:left w:val="nil"/>
              <w:bottom w:val="single" w:sz="4" w:space="0" w:color="auto"/>
              <w:right w:val="single" w:sz="4" w:space="0" w:color="auto"/>
            </w:tcBorders>
            <w:noWrap/>
            <w:vAlign w:val="center"/>
            <w:hideMark/>
          </w:tcPr>
          <w:p w14:paraId="5E0303D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4B65DA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3341C72" w14:textId="77777777" w:rsidR="00DC2420" w:rsidRPr="00DC2420" w:rsidRDefault="00DC2420" w:rsidP="00DC2420">
            <w:pPr>
              <w:jc w:val="center"/>
              <w:rPr>
                <w:sz w:val="14"/>
                <w:szCs w:val="14"/>
              </w:rPr>
            </w:pPr>
            <w:r w:rsidRPr="00DC2420">
              <w:rPr>
                <w:sz w:val="14"/>
                <w:szCs w:val="14"/>
              </w:rPr>
              <w:t>0,115</w:t>
            </w:r>
          </w:p>
        </w:tc>
        <w:tc>
          <w:tcPr>
            <w:tcW w:w="1637" w:type="dxa"/>
            <w:tcBorders>
              <w:top w:val="nil"/>
              <w:left w:val="nil"/>
              <w:bottom w:val="single" w:sz="4" w:space="0" w:color="auto"/>
              <w:right w:val="single" w:sz="4" w:space="0" w:color="auto"/>
            </w:tcBorders>
            <w:noWrap/>
            <w:vAlign w:val="center"/>
            <w:hideMark/>
          </w:tcPr>
          <w:p w14:paraId="11342B8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9762239" w14:textId="77777777" w:rsidR="00DC2420" w:rsidRPr="00DC2420" w:rsidRDefault="00DC2420" w:rsidP="00DC2420">
            <w:pPr>
              <w:jc w:val="center"/>
              <w:rPr>
                <w:sz w:val="14"/>
                <w:szCs w:val="14"/>
              </w:rPr>
            </w:pPr>
            <w:r w:rsidRPr="00DC2420">
              <w:rPr>
                <w:sz w:val="14"/>
                <w:szCs w:val="14"/>
              </w:rPr>
              <w:t>0,000</w:t>
            </w:r>
          </w:p>
        </w:tc>
      </w:tr>
      <w:tr w:rsidR="00DC2420" w:rsidRPr="00DC2420" w14:paraId="35DEB39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FBF87DF" w14:textId="77777777" w:rsidR="00DC2420" w:rsidRPr="00DC2420" w:rsidRDefault="00DC2420" w:rsidP="00DC2420">
            <w:pPr>
              <w:rPr>
                <w:sz w:val="14"/>
                <w:szCs w:val="14"/>
              </w:rPr>
            </w:pPr>
            <w:r w:rsidRPr="00DC2420">
              <w:rPr>
                <w:sz w:val="14"/>
                <w:szCs w:val="14"/>
              </w:rPr>
              <w:t>Строительство пункт секционирования на опоре ВЛ -6 кВ ф. 6-12 к</w:t>
            </w:r>
          </w:p>
        </w:tc>
        <w:tc>
          <w:tcPr>
            <w:tcW w:w="1587" w:type="dxa"/>
            <w:tcBorders>
              <w:top w:val="nil"/>
              <w:left w:val="nil"/>
              <w:bottom w:val="single" w:sz="4" w:space="0" w:color="auto"/>
              <w:right w:val="single" w:sz="4" w:space="0" w:color="auto"/>
            </w:tcBorders>
            <w:vAlign w:val="center"/>
            <w:hideMark/>
          </w:tcPr>
          <w:p w14:paraId="61CC44D6" w14:textId="77777777" w:rsidR="00DC2420" w:rsidRPr="00DC2420" w:rsidRDefault="00DC2420" w:rsidP="00DC2420">
            <w:pPr>
              <w:jc w:val="center"/>
              <w:rPr>
                <w:sz w:val="14"/>
                <w:szCs w:val="14"/>
              </w:rPr>
            </w:pPr>
            <w:r w:rsidRPr="00DC2420">
              <w:rPr>
                <w:sz w:val="14"/>
                <w:szCs w:val="14"/>
              </w:rPr>
              <w:t>J_Мс\С\ПСС\0002</w:t>
            </w:r>
          </w:p>
        </w:tc>
        <w:tc>
          <w:tcPr>
            <w:tcW w:w="1819" w:type="dxa"/>
            <w:tcBorders>
              <w:top w:val="nil"/>
              <w:left w:val="nil"/>
              <w:bottom w:val="single" w:sz="4" w:space="0" w:color="auto"/>
              <w:right w:val="single" w:sz="4" w:space="0" w:color="auto"/>
            </w:tcBorders>
            <w:noWrap/>
            <w:vAlign w:val="center"/>
            <w:hideMark/>
          </w:tcPr>
          <w:p w14:paraId="7479A2E0"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796A631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1690D35" w14:textId="77777777" w:rsidR="00DC2420" w:rsidRPr="00DC2420" w:rsidRDefault="00DC2420" w:rsidP="00DC2420">
            <w:pPr>
              <w:jc w:val="center"/>
              <w:rPr>
                <w:sz w:val="14"/>
                <w:szCs w:val="14"/>
              </w:rPr>
            </w:pPr>
            <w:r w:rsidRPr="00DC2420">
              <w:rPr>
                <w:sz w:val="14"/>
                <w:szCs w:val="14"/>
              </w:rPr>
              <w:t>1,783</w:t>
            </w:r>
          </w:p>
        </w:tc>
        <w:tc>
          <w:tcPr>
            <w:tcW w:w="1637" w:type="dxa"/>
            <w:tcBorders>
              <w:top w:val="nil"/>
              <w:left w:val="nil"/>
              <w:bottom w:val="single" w:sz="4" w:space="0" w:color="auto"/>
              <w:right w:val="single" w:sz="4" w:space="0" w:color="auto"/>
            </w:tcBorders>
            <w:noWrap/>
            <w:vAlign w:val="center"/>
            <w:hideMark/>
          </w:tcPr>
          <w:p w14:paraId="362C4A4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C29423B" w14:textId="77777777" w:rsidR="00DC2420" w:rsidRPr="00DC2420" w:rsidRDefault="00DC2420" w:rsidP="00DC2420">
            <w:pPr>
              <w:jc w:val="center"/>
              <w:rPr>
                <w:sz w:val="14"/>
                <w:szCs w:val="14"/>
              </w:rPr>
            </w:pPr>
            <w:r w:rsidRPr="00DC2420">
              <w:rPr>
                <w:sz w:val="14"/>
                <w:szCs w:val="14"/>
              </w:rPr>
              <w:t>0,000</w:t>
            </w:r>
          </w:p>
        </w:tc>
      </w:tr>
      <w:tr w:rsidR="00DC2420" w:rsidRPr="00DC2420" w14:paraId="4BD6066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B9C7FBF" w14:textId="77777777" w:rsidR="00DC2420" w:rsidRPr="00DC2420" w:rsidRDefault="00DC2420" w:rsidP="00DC2420">
            <w:pPr>
              <w:rPr>
                <w:sz w:val="14"/>
                <w:szCs w:val="14"/>
              </w:rPr>
            </w:pPr>
            <w:r w:rsidRPr="00DC2420">
              <w:rPr>
                <w:sz w:val="14"/>
                <w:szCs w:val="14"/>
              </w:rPr>
              <w:t>Строительство пункт секционирования на опоре ВЛ -6 кВ ф. 6-12 к</w:t>
            </w:r>
          </w:p>
        </w:tc>
        <w:tc>
          <w:tcPr>
            <w:tcW w:w="1587" w:type="dxa"/>
            <w:tcBorders>
              <w:top w:val="nil"/>
              <w:left w:val="nil"/>
              <w:bottom w:val="single" w:sz="4" w:space="0" w:color="auto"/>
              <w:right w:val="single" w:sz="4" w:space="0" w:color="auto"/>
            </w:tcBorders>
            <w:vAlign w:val="center"/>
            <w:hideMark/>
          </w:tcPr>
          <w:p w14:paraId="7DDD9EB2" w14:textId="77777777" w:rsidR="00DC2420" w:rsidRPr="00DC2420" w:rsidRDefault="00DC2420" w:rsidP="00DC2420">
            <w:pPr>
              <w:jc w:val="center"/>
              <w:rPr>
                <w:sz w:val="14"/>
                <w:szCs w:val="14"/>
              </w:rPr>
            </w:pPr>
            <w:r w:rsidRPr="00DC2420">
              <w:rPr>
                <w:sz w:val="14"/>
                <w:szCs w:val="14"/>
              </w:rPr>
              <w:t>J_Мс\С\ПСС\0003</w:t>
            </w:r>
          </w:p>
        </w:tc>
        <w:tc>
          <w:tcPr>
            <w:tcW w:w="1819" w:type="dxa"/>
            <w:tcBorders>
              <w:top w:val="nil"/>
              <w:left w:val="nil"/>
              <w:bottom w:val="single" w:sz="4" w:space="0" w:color="auto"/>
              <w:right w:val="single" w:sz="4" w:space="0" w:color="auto"/>
            </w:tcBorders>
            <w:noWrap/>
            <w:vAlign w:val="center"/>
            <w:hideMark/>
          </w:tcPr>
          <w:p w14:paraId="3A1E0A7A"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D84AEE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635CF4B" w14:textId="77777777" w:rsidR="00DC2420" w:rsidRPr="00DC2420" w:rsidRDefault="00DC2420" w:rsidP="00DC2420">
            <w:pPr>
              <w:jc w:val="center"/>
              <w:rPr>
                <w:sz w:val="14"/>
                <w:szCs w:val="14"/>
              </w:rPr>
            </w:pPr>
            <w:r w:rsidRPr="00DC2420">
              <w:rPr>
                <w:sz w:val="14"/>
                <w:szCs w:val="14"/>
              </w:rPr>
              <w:t>1,628</w:t>
            </w:r>
          </w:p>
        </w:tc>
        <w:tc>
          <w:tcPr>
            <w:tcW w:w="1637" w:type="dxa"/>
            <w:tcBorders>
              <w:top w:val="nil"/>
              <w:left w:val="nil"/>
              <w:bottom w:val="single" w:sz="4" w:space="0" w:color="auto"/>
              <w:right w:val="single" w:sz="4" w:space="0" w:color="auto"/>
            </w:tcBorders>
            <w:noWrap/>
            <w:vAlign w:val="center"/>
            <w:hideMark/>
          </w:tcPr>
          <w:p w14:paraId="695E5D1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4271ED0" w14:textId="77777777" w:rsidR="00DC2420" w:rsidRPr="00DC2420" w:rsidRDefault="00DC2420" w:rsidP="00DC2420">
            <w:pPr>
              <w:jc w:val="center"/>
              <w:rPr>
                <w:sz w:val="14"/>
                <w:szCs w:val="14"/>
              </w:rPr>
            </w:pPr>
            <w:r w:rsidRPr="00DC2420">
              <w:rPr>
                <w:sz w:val="14"/>
                <w:szCs w:val="14"/>
              </w:rPr>
              <w:t>0,000</w:t>
            </w:r>
          </w:p>
        </w:tc>
      </w:tr>
      <w:tr w:rsidR="00DC2420" w:rsidRPr="00DC2420" w14:paraId="790B225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CBF7188" w14:textId="77777777" w:rsidR="00DC2420" w:rsidRPr="00DC2420" w:rsidRDefault="00DC2420" w:rsidP="00DC2420">
            <w:pPr>
              <w:rPr>
                <w:sz w:val="14"/>
                <w:szCs w:val="14"/>
              </w:rPr>
            </w:pPr>
            <w:r w:rsidRPr="00DC2420">
              <w:rPr>
                <w:sz w:val="14"/>
                <w:szCs w:val="14"/>
              </w:rPr>
              <w:t>Строительство ЛЭП-6 кВ от ПС 110/6 «Безруковская» до РП-3</w:t>
            </w:r>
          </w:p>
        </w:tc>
        <w:tc>
          <w:tcPr>
            <w:tcW w:w="1587" w:type="dxa"/>
            <w:tcBorders>
              <w:top w:val="nil"/>
              <w:left w:val="nil"/>
              <w:bottom w:val="single" w:sz="4" w:space="0" w:color="auto"/>
              <w:right w:val="single" w:sz="4" w:space="0" w:color="auto"/>
            </w:tcBorders>
            <w:vAlign w:val="center"/>
            <w:hideMark/>
          </w:tcPr>
          <w:p w14:paraId="07735463" w14:textId="77777777" w:rsidR="00DC2420" w:rsidRPr="00DC2420" w:rsidRDefault="00DC2420" w:rsidP="00DC2420">
            <w:pPr>
              <w:jc w:val="center"/>
              <w:rPr>
                <w:sz w:val="14"/>
                <w:szCs w:val="14"/>
              </w:rPr>
            </w:pPr>
            <w:r w:rsidRPr="00DC2420">
              <w:rPr>
                <w:sz w:val="14"/>
                <w:szCs w:val="14"/>
              </w:rPr>
              <w:t>K_Мс\С\ЛЭП\0001</w:t>
            </w:r>
          </w:p>
        </w:tc>
        <w:tc>
          <w:tcPr>
            <w:tcW w:w="1819" w:type="dxa"/>
            <w:tcBorders>
              <w:top w:val="nil"/>
              <w:left w:val="nil"/>
              <w:bottom w:val="single" w:sz="4" w:space="0" w:color="auto"/>
              <w:right w:val="single" w:sz="4" w:space="0" w:color="auto"/>
            </w:tcBorders>
            <w:noWrap/>
            <w:vAlign w:val="center"/>
            <w:hideMark/>
          </w:tcPr>
          <w:p w14:paraId="6E7915AE"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3641AB7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05D0793" w14:textId="77777777" w:rsidR="00DC2420" w:rsidRPr="00DC2420" w:rsidRDefault="00DC2420" w:rsidP="00DC2420">
            <w:pPr>
              <w:jc w:val="center"/>
              <w:rPr>
                <w:sz w:val="14"/>
                <w:szCs w:val="14"/>
              </w:rPr>
            </w:pPr>
            <w:r w:rsidRPr="00DC2420">
              <w:rPr>
                <w:sz w:val="14"/>
                <w:szCs w:val="14"/>
              </w:rPr>
              <w:t>15,658</w:t>
            </w:r>
          </w:p>
        </w:tc>
        <w:tc>
          <w:tcPr>
            <w:tcW w:w="1637" w:type="dxa"/>
            <w:tcBorders>
              <w:top w:val="nil"/>
              <w:left w:val="nil"/>
              <w:bottom w:val="single" w:sz="4" w:space="0" w:color="auto"/>
              <w:right w:val="single" w:sz="4" w:space="0" w:color="auto"/>
            </w:tcBorders>
            <w:noWrap/>
            <w:vAlign w:val="center"/>
            <w:hideMark/>
          </w:tcPr>
          <w:p w14:paraId="5BF83D1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D4D498A" w14:textId="77777777" w:rsidR="00DC2420" w:rsidRPr="00DC2420" w:rsidRDefault="00DC2420" w:rsidP="00DC2420">
            <w:pPr>
              <w:jc w:val="center"/>
              <w:rPr>
                <w:sz w:val="14"/>
                <w:szCs w:val="14"/>
              </w:rPr>
            </w:pPr>
            <w:r w:rsidRPr="00DC2420">
              <w:rPr>
                <w:sz w:val="14"/>
                <w:szCs w:val="14"/>
              </w:rPr>
              <w:t>23,054</w:t>
            </w:r>
          </w:p>
        </w:tc>
      </w:tr>
      <w:tr w:rsidR="00DC2420" w:rsidRPr="00DC2420" w14:paraId="2501998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B30B946" w14:textId="77777777" w:rsidR="00DC2420" w:rsidRPr="00DC2420" w:rsidRDefault="00DC2420" w:rsidP="00DC2420">
            <w:pPr>
              <w:rPr>
                <w:sz w:val="14"/>
                <w:szCs w:val="14"/>
              </w:rPr>
            </w:pPr>
            <w:r w:rsidRPr="00DC2420">
              <w:rPr>
                <w:sz w:val="14"/>
                <w:szCs w:val="14"/>
              </w:rPr>
              <w:t>Строительство ПСС ф.6-10-ОП</w:t>
            </w:r>
          </w:p>
        </w:tc>
        <w:tc>
          <w:tcPr>
            <w:tcW w:w="1587" w:type="dxa"/>
            <w:tcBorders>
              <w:top w:val="nil"/>
              <w:left w:val="nil"/>
              <w:bottom w:val="single" w:sz="4" w:space="0" w:color="auto"/>
              <w:right w:val="single" w:sz="4" w:space="0" w:color="auto"/>
            </w:tcBorders>
            <w:vAlign w:val="center"/>
            <w:hideMark/>
          </w:tcPr>
          <w:p w14:paraId="5740744A" w14:textId="77777777" w:rsidR="00DC2420" w:rsidRPr="00DC2420" w:rsidRDefault="00DC2420" w:rsidP="00DC2420">
            <w:pPr>
              <w:jc w:val="center"/>
              <w:rPr>
                <w:sz w:val="14"/>
                <w:szCs w:val="14"/>
              </w:rPr>
            </w:pPr>
            <w:r w:rsidRPr="00DC2420">
              <w:rPr>
                <w:sz w:val="14"/>
                <w:szCs w:val="14"/>
              </w:rPr>
              <w:t>J_К\С\ПСС\0001</w:t>
            </w:r>
          </w:p>
        </w:tc>
        <w:tc>
          <w:tcPr>
            <w:tcW w:w="1819" w:type="dxa"/>
            <w:tcBorders>
              <w:top w:val="nil"/>
              <w:left w:val="nil"/>
              <w:bottom w:val="single" w:sz="4" w:space="0" w:color="auto"/>
              <w:right w:val="single" w:sz="4" w:space="0" w:color="auto"/>
            </w:tcBorders>
            <w:noWrap/>
            <w:vAlign w:val="center"/>
            <w:hideMark/>
          </w:tcPr>
          <w:p w14:paraId="5EBA2E1F"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788430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180A010" w14:textId="77777777" w:rsidR="00DC2420" w:rsidRPr="00DC2420" w:rsidRDefault="00DC2420" w:rsidP="00DC2420">
            <w:pPr>
              <w:jc w:val="center"/>
              <w:rPr>
                <w:sz w:val="14"/>
                <w:szCs w:val="14"/>
              </w:rPr>
            </w:pPr>
            <w:r w:rsidRPr="00DC2420">
              <w:rPr>
                <w:sz w:val="14"/>
                <w:szCs w:val="14"/>
              </w:rPr>
              <w:t>1,396</w:t>
            </w:r>
          </w:p>
        </w:tc>
        <w:tc>
          <w:tcPr>
            <w:tcW w:w="1637" w:type="dxa"/>
            <w:tcBorders>
              <w:top w:val="nil"/>
              <w:left w:val="nil"/>
              <w:bottom w:val="single" w:sz="4" w:space="0" w:color="auto"/>
              <w:right w:val="single" w:sz="4" w:space="0" w:color="auto"/>
            </w:tcBorders>
            <w:noWrap/>
            <w:vAlign w:val="center"/>
            <w:hideMark/>
          </w:tcPr>
          <w:p w14:paraId="2E895FF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732DAD2" w14:textId="77777777" w:rsidR="00DC2420" w:rsidRPr="00DC2420" w:rsidRDefault="00DC2420" w:rsidP="00DC2420">
            <w:pPr>
              <w:jc w:val="center"/>
              <w:rPr>
                <w:sz w:val="14"/>
                <w:szCs w:val="14"/>
              </w:rPr>
            </w:pPr>
            <w:r w:rsidRPr="00DC2420">
              <w:rPr>
                <w:sz w:val="14"/>
                <w:szCs w:val="14"/>
              </w:rPr>
              <w:t>2,151</w:t>
            </w:r>
          </w:p>
        </w:tc>
      </w:tr>
      <w:tr w:rsidR="00DC2420" w:rsidRPr="00DC2420" w14:paraId="2EFE1E1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96CD2AC" w14:textId="77777777" w:rsidR="00DC2420" w:rsidRPr="00DC2420" w:rsidRDefault="00DC2420" w:rsidP="00DC2420">
            <w:pPr>
              <w:rPr>
                <w:sz w:val="14"/>
                <w:szCs w:val="14"/>
              </w:rPr>
            </w:pPr>
            <w:r w:rsidRPr="00DC2420">
              <w:rPr>
                <w:sz w:val="14"/>
                <w:szCs w:val="14"/>
              </w:rPr>
              <w:t>Строительство ПСС ф.6-6-ОП</w:t>
            </w:r>
          </w:p>
        </w:tc>
        <w:tc>
          <w:tcPr>
            <w:tcW w:w="1587" w:type="dxa"/>
            <w:tcBorders>
              <w:top w:val="nil"/>
              <w:left w:val="nil"/>
              <w:bottom w:val="single" w:sz="4" w:space="0" w:color="auto"/>
              <w:right w:val="single" w:sz="4" w:space="0" w:color="auto"/>
            </w:tcBorders>
            <w:vAlign w:val="center"/>
            <w:hideMark/>
          </w:tcPr>
          <w:p w14:paraId="6EDAF483" w14:textId="77777777" w:rsidR="00DC2420" w:rsidRPr="00DC2420" w:rsidRDefault="00DC2420" w:rsidP="00DC2420">
            <w:pPr>
              <w:jc w:val="center"/>
              <w:rPr>
                <w:sz w:val="14"/>
                <w:szCs w:val="14"/>
              </w:rPr>
            </w:pPr>
            <w:r w:rsidRPr="00DC2420">
              <w:rPr>
                <w:sz w:val="14"/>
                <w:szCs w:val="14"/>
              </w:rPr>
              <w:t>L_К\С\ПСС\0001</w:t>
            </w:r>
          </w:p>
        </w:tc>
        <w:tc>
          <w:tcPr>
            <w:tcW w:w="1819" w:type="dxa"/>
            <w:tcBorders>
              <w:top w:val="nil"/>
              <w:left w:val="nil"/>
              <w:bottom w:val="single" w:sz="4" w:space="0" w:color="auto"/>
              <w:right w:val="single" w:sz="4" w:space="0" w:color="auto"/>
            </w:tcBorders>
            <w:noWrap/>
            <w:vAlign w:val="center"/>
            <w:hideMark/>
          </w:tcPr>
          <w:p w14:paraId="60E3323C"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070B1053"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E7E028A" w14:textId="77777777" w:rsidR="00DC2420" w:rsidRPr="00DC2420" w:rsidRDefault="00DC2420" w:rsidP="00DC2420">
            <w:pPr>
              <w:jc w:val="center"/>
              <w:rPr>
                <w:sz w:val="14"/>
                <w:szCs w:val="14"/>
              </w:rPr>
            </w:pPr>
            <w:r w:rsidRPr="00DC2420">
              <w:rPr>
                <w:sz w:val="14"/>
                <w:szCs w:val="14"/>
              </w:rPr>
              <w:t>1,421</w:t>
            </w:r>
          </w:p>
        </w:tc>
        <w:tc>
          <w:tcPr>
            <w:tcW w:w="1637" w:type="dxa"/>
            <w:tcBorders>
              <w:top w:val="nil"/>
              <w:left w:val="nil"/>
              <w:bottom w:val="single" w:sz="4" w:space="0" w:color="auto"/>
              <w:right w:val="single" w:sz="4" w:space="0" w:color="auto"/>
            </w:tcBorders>
            <w:noWrap/>
            <w:vAlign w:val="center"/>
            <w:hideMark/>
          </w:tcPr>
          <w:p w14:paraId="53343F6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6720387" w14:textId="77777777" w:rsidR="00DC2420" w:rsidRPr="00DC2420" w:rsidRDefault="00DC2420" w:rsidP="00DC2420">
            <w:pPr>
              <w:jc w:val="center"/>
              <w:rPr>
                <w:sz w:val="14"/>
                <w:szCs w:val="14"/>
              </w:rPr>
            </w:pPr>
            <w:r w:rsidRPr="00DC2420">
              <w:rPr>
                <w:sz w:val="14"/>
                <w:szCs w:val="14"/>
              </w:rPr>
              <w:t>2,192</w:t>
            </w:r>
          </w:p>
        </w:tc>
      </w:tr>
      <w:tr w:rsidR="00DC2420" w:rsidRPr="00DC2420" w14:paraId="0DB7E2C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5D56691" w14:textId="77777777" w:rsidR="00DC2420" w:rsidRPr="00DC2420" w:rsidRDefault="00DC2420" w:rsidP="00DC2420">
            <w:pPr>
              <w:rPr>
                <w:sz w:val="14"/>
                <w:szCs w:val="14"/>
              </w:rPr>
            </w:pPr>
            <w:r w:rsidRPr="00DC2420">
              <w:rPr>
                <w:sz w:val="14"/>
                <w:szCs w:val="14"/>
              </w:rPr>
              <w:t>Строительство ЛЭП Ф-6-10-О, пос.Кульчаны</w:t>
            </w:r>
          </w:p>
        </w:tc>
        <w:tc>
          <w:tcPr>
            <w:tcW w:w="1587" w:type="dxa"/>
            <w:tcBorders>
              <w:top w:val="nil"/>
              <w:left w:val="nil"/>
              <w:bottom w:val="single" w:sz="4" w:space="0" w:color="auto"/>
              <w:right w:val="single" w:sz="4" w:space="0" w:color="auto"/>
            </w:tcBorders>
            <w:vAlign w:val="center"/>
            <w:hideMark/>
          </w:tcPr>
          <w:p w14:paraId="46CCBF70" w14:textId="77777777" w:rsidR="00DC2420" w:rsidRPr="00DC2420" w:rsidRDefault="00DC2420" w:rsidP="00DC2420">
            <w:pPr>
              <w:jc w:val="center"/>
              <w:rPr>
                <w:sz w:val="14"/>
                <w:szCs w:val="14"/>
              </w:rPr>
            </w:pPr>
            <w:r w:rsidRPr="00DC2420">
              <w:rPr>
                <w:sz w:val="14"/>
                <w:szCs w:val="14"/>
              </w:rPr>
              <w:t>J_О\С\ЛЭП\0006</w:t>
            </w:r>
          </w:p>
        </w:tc>
        <w:tc>
          <w:tcPr>
            <w:tcW w:w="1819" w:type="dxa"/>
            <w:tcBorders>
              <w:top w:val="nil"/>
              <w:left w:val="nil"/>
              <w:bottom w:val="single" w:sz="4" w:space="0" w:color="auto"/>
              <w:right w:val="single" w:sz="4" w:space="0" w:color="auto"/>
            </w:tcBorders>
            <w:noWrap/>
            <w:vAlign w:val="center"/>
            <w:hideMark/>
          </w:tcPr>
          <w:p w14:paraId="37D901B5"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B23445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3007672" w14:textId="77777777" w:rsidR="00DC2420" w:rsidRPr="00DC2420" w:rsidRDefault="00DC2420" w:rsidP="00DC2420">
            <w:pPr>
              <w:jc w:val="center"/>
              <w:rPr>
                <w:sz w:val="14"/>
                <w:szCs w:val="14"/>
              </w:rPr>
            </w:pPr>
            <w:r w:rsidRPr="00DC2420">
              <w:rPr>
                <w:sz w:val="14"/>
                <w:szCs w:val="14"/>
              </w:rPr>
              <w:t>4,824</w:t>
            </w:r>
          </w:p>
        </w:tc>
        <w:tc>
          <w:tcPr>
            <w:tcW w:w="1637" w:type="dxa"/>
            <w:tcBorders>
              <w:top w:val="nil"/>
              <w:left w:val="nil"/>
              <w:bottom w:val="single" w:sz="4" w:space="0" w:color="auto"/>
              <w:right w:val="single" w:sz="4" w:space="0" w:color="auto"/>
            </w:tcBorders>
            <w:noWrap/>
            <w:vAlign w:val="center"/>
            <w:hideMark/>
          </w:tcPr>
          <w:p w14:paraId="33CCD4E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4103B18" w14:textId="77777777" w:rsidR="00DC2420" w:rsidRPr="00DC2420" w:rsidRDefault="00DC2420" w:rsidP="00DC2420">
            <w:pPr>
              <w:jc w:val="center"/>
              <w:rPr>
                <w:sz w:val="14"/>
                <w:szCs w:val="14"/>
              </w:rPr>
            </w:pPr>
            <w:r w:rsidRPr="00DC2420">
              <w:rPr>
                <w:sz w:val="14"/>
                <w:szCs w:val="14"/>
              </w:rPr>
              <w:t>8,511</w:t>
            </w:r>
          </w:p>
        </w:tc>
      </w:tr>
      <w:tr w:rsidR="00DC2420" w:rsidRPr="00DC2420" w14:paraId="7685A41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282FA8D" w14:textId="77777777" w:rsidR="00DC2420" w:rsidRPr="00DC2420" w:rsidRDefault="00DC2420" w:rsidP="00DC2420">
            <w:pPr>
              <w:rPr>
                <w:sz w:val="14"/>
                <w:szCs w:val="14"/>
              </w:rPr>
            </w:pPr>
            <w:r w:rsidRPr="00DC2420">
              <w:rPr>
                <w:sz w:val="14"/>
                <w:szCs w:val="14"/>
              </w:rPr>
              <w:t>Строительство ЛЭП (КЛ) до КРУН-7 г. Мыски</w:t>
            </w:r>
          </w:p>
        </w:tc>
        <w:tc>
          <w:tcPr>
            <w:tcW w:w="1587" w:type="dxa"/>
            <w:tcBorders>
              <w:top w:val="nil"/>
              <w:left w:val="nil"/>
              <w:bottom w:val="single" w:sz="4" w:space="0" w:color="auto"/>
              <w:right w:val="single" w:sz="4" w:space="0" w:color="auto"/>
            </w:tcBorders>
            <w:vAlign w:val="center"/>
            <w:hideMark/>
          </w:tcPr>
          <w:p w14:paraId="55D2D767" w14:textId="77777777" w:rsidR="00DC2420" w:rsidRPr="00DC2420" w:rsidRDefault="00DC2420" w:rsidP="00DC2420">
            <w:pPr>
              <w:jc w:val="center"/>
              <w:rPr>
                <w:sz w:val="14"/>
                <w:szCs w:val="14"/>
              </w:rPr>
            </w:pPr>
            <w:r w:rsidRPr="00DC2420">
              <w:rPr>
                <w:sz w:val="14"/>
                <w:szCs w:val="14"/>
              </w:rPr>
              <w:t>N_О\С\ЛЭП\0001</w:t>
            </w:r>
          </w:p>
        </w:tc>
        <w:tc>
          <w:tcPr>
            <w:tcW w:w="1819" w:type="dxa"/>
            <w:tcBorders>
              <w:top w:val="nil"/>
              <w:left w:val="nil"/>
              <w:bottom w:val="single" w:sz="4" w:space="0" w:color="auto"/>
              <w:right w:val="single" w:sz="4" w:space="0" w:color="auto"/>
            </w:tcBorders>
            <w:noWrap/>
            <w:vAlign w:val="center"/>
            <w:hideMark/>
          </w:tcPr>
          <w:p w14:paraId="149E5EA4"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1AA1735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ED2F8E5" w14:textId="77777777" w:rsidR="00DC2420" w:rsidRPr="00DC2420" w:rsidRDefault="00DC2420" w:rsidP="00DC2420">
            <w:pPr>
              <w:jc w:val="center"/>
              <w:rPr>
                <w:sz w:val="14"/>
                <w:szCs w:val="14"/>
              </w:rPr>
            </w:pPr>
            <w:r w:rsidRPr="00DC2420">
              <w:rPr>
                <w:sz w:val="14"/>
                <w:szCs w:val="14"/>
              </w:rPr>
              <w:t>0,734</w:t>
            </w:r>
          </w:p>
        </w:tc>
        <w:tc>
          <w:tcPr>
            <w:tcW w:w="1637" w:type="dxa"/>
            <w:tcBorders>
              <w:top w:val="nil"/>
              <w:left w:val="nil"/>
              <w:bottom w:val="single" w:sz="4" w:space="0" w:color="auto"/>
              <w:right w:val="single" w:sz="4" w:space="0" w:color="auto"/>
            </w:tcBorders>
            <w:noWrap/>
            <w:vAlign w:val="center"/>
            <w:hideMark/>
          </w:tcPr>
          <w:p w14:paraId="3EA341A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81B9DE9" w14:textId="77777777" w:rsidR="00DC2420" w:rsidRPr="00DC2420" w:rsidRDefault="00DC2420" w:rsidP="00DC2420">
            <w:pPr>
              <w:jc w:val="center"/>
              <w:rPr>
                <w:sz w:val="14"/>
                <w:szCs w:val="14"/>
              </w:rPr>
            </w:pPr>
            <w:r w:rsidRPr="00DC2420">
              <w:rPr>
                <w:sz w:val="14"/>
                <w:szCs w:val="14"/>
              </w:rPr>
              <w:t>0,000</w:t>
            </w:r>
          </w:p>
        </w:tc>
      </w:tr>
      <w:tr w:rsidR="00DC2420" w:rsidRPr="00DC2420" w14:paraId="07EDE23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FF6271A" w14:textId="77777777" w:rsidR="00DC2420" w:rsidRPr="00DC2420" w:rsidRDefault="00DC2420" w:rsidP="00DC2420">
            <w:pPr>
              <w:rPr>
                <w:sz w:val="14"/>
                <w:szCs w:val="14"/>
              </w:rPr>
            </w:pPr>
            <w:r w:rsidRPr="00DC2420">
              <w:rPr>
                <w:sz w:val="14"/>
                <w:szCs w:val="14"/>
              </w:rPr>
              <w:t>Строительство ПСС Ф.6-9-П</w:t>
            </w:r>
          </w:p>
        </w:tc>
        <w:tc>
          <w:tcPr>
            <w:tcW w:w="1587" w:type="dxa"/>
            <w:tcBorders>
              <w:top w:val="nil"/>
              <w:left w:val="nil"/>
              <w:bottom w:val="single" w:sz="4" w:space="0" w:color="auto"/>
              <w:right w:val="single" w:sz="4" w:space="0" w:color="auto"/>
            </w:tcBorders>
            <w:vAlign w:val="center"/>
            <w:hideMark/>
          </w:tcPr>
          <w:p w14:paraId="21471BBD" w14:textId="77777777" w:rsidR="00DC2420" w:rsidRPr="00DC2420" w:rsidRDefault="00DC2420" w:rsidP="00DC2420">
            <w:pPr>
              <w:jc w:val="center"/>
              <w:rPr>
                <w:sz w:val="14"/>
                <w:szCs w:val="14"/>
              </w:rPr>
            </w:pPr>
            <w:r w:rsidRPr="00DC2420">
              <w:rPr>
                <w:sz w:val="14"/>
                <w:szCs w:val="14"/>
              </w:rPr>
              <w:t>J_К\С\ПСС\0004</w:t>
            </w:r>
          </w:p>
        </w:tc>
        <w:tc>
          <w:tcPr>
            <w:tcW w:w="1819" w:type="dxa"/>
            <w:tcBorders>
              <w:top w:val="nil"/>
              <w:left w:val="nil"/>
              <w:bottom w:val="single" w:sz="4" w:space="0" w:color="auto"/>
              <w:right w:val="single" w:sz="4" w:space="0" w:color="auto"/>
            </w:tcBorders>
            <w:noWrap/>
            <w:vAlign w:val="center"/>
            <w:hideMark/>
          </w:tcPr>
          <w:p w14:paraId="3FFFEEE9"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87D44E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8C906BE" w14:textId="77777777" w:rsidR="00DC2420" w:rsidRPr="00DC2420" w:rsidRDefault="00DC2420" w:rsidP="00DC2420">
            <w:pPr>
              <w:jc w:val="center"/>
              <w:rPr>
                <w:sz w:val="14"/>
                <w:szCs w:val="14"/>
              </w:rPr>
            </w:pPr>
            <w:r w:rsidRPr="00DC2420">
              <w:rPr>
                <w:sz w:val="14"/>
                <w:szCs w:val="14"/>
              </w:rPr>
              <w:t>1,431</w:t>
            </w:r>
          </w:p>
        </w:tc>
        <w:tc>
          <w:tcPr>
            <w:tcW w:w="1637" w:type="dxa"/>
            <w:tcBorders>
              <w:top w:val="nil"/>
              <w:left w:val="nil"/>
              <w:bottom w:val="single" w:sz="4" w:space="0" w:color="auto"/>
              <w:right w:val="single" w:sz="4" w:space="0" w:color="auto"/>
            </w:tcBorders>
            <w:noWrap/>
            <w:vAlign w:val="center"/>
            <w:hideMark/>
          </w:tcPr>
          <w:p w14:paraId="3314830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4F3CC35" w14:textId="77777777" w:rsidR="00DC2420" w:rsidRPr="00DC2420" w:rsidRDefault="00DC2420" w:rsidP="00DC2420">
            <w:pPr>
              <w:jc w:val="center"/>
              <w:rPr>
                <w:sz w:val="14"/>
                <w:szCs w:val="14"/>
              </w:rPr>
            </w:pPr>
            <w:r w:rsidRPr="00DC2420">
              <w:rPr>
                <w:sz w:val="14"/>
                <w:szCs w:val="14"/>
              </w:rPr>
              <w:t>2,442</w:t>
            </w:r>
          </w:p>
        </w:tc>
      </w:tr>
      <w:tr w:rsidR="00DC2420" w:rsidRPr="00DC2420" w14:paraId="356701A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C0C7DCC" w14:textId="77777777" w:rsidR="00DC2420" w:rsidRPr="00DC2420" w:rsidRDefault="00DC2420" w:rsidP="00DC2420">
            <w:pPr>
              <w:rPr>
                <w:sz w:val="14"/>
                <w:szCs w:val="14"/>
              </w:rPr>
            </w:pPr>
            <w:r w:rsidRPr="00DC2420">
              <w:rPr>
                <w:sz w:val="14"/>
                <w:szCs w:val="14"/>
              </w:rPr>
              <w:t>Строительство ПП г Мыски</w:t>
            </w:r>
          </w:p>
        </w:tc>
        <w:tc>
          <w:tcPr>
            <w:tcW w:w="1587" w:type="dxa"/>
            <w:tcBorders>
              <w:top w:val="nil"/>
              <w:left w:val="nil"/>
              <w:bottom w:val="single" w:sz="4" w:space="0" w:color="auto"/>
              <w:right w:val="single" w:sz="4" w:space="0" w:color="auto"/>
            </w:tcBorders>
            <w:vAlign w:val="center"/>
            <w:hideMark/>
          </w:tcPr>
          <w:p w14:paraId="1642D3D4" w14:textId="77777777" w:rsidR="00DC2420" w:rsidRPr="00DC2420" w:rsidRDefault="00DC2420" w:rsidP="00DC2420">
            <w:pPr>
              <w:jc w:val="center"/>
              <w:rPr>
                <w:sz w:val="14"/>
                <w:szCs w:val="14"/>
              </w:rPr>
            </w:pPr>
            <w:r w:rsidRPr="00DC2420">
              <w:rPr>
                <w:sz w:val="14"/>
                <w:szCs w:val="14"/>
              </w:rPr>
              <w:t>O_О\С\ПП\0001</w:t>
            </w:r>
          </w:p>
        </w:tc>
        <w:tc>
          <w:tcPr>
            <w:tcW w:w="1819" w:type="dxa"/>
            <w:tcBorders>
              <w:top w:val="nil"/>
              <w:left w:val="nil"/>
              <w:bottom w:val="single" w:sz="4" w:space="0" w:color="auto"/>
              <w:right w:val="single" w:sz="4" w:space="0" w:color="auto"/>
            </w:tcBorders>
            <w:noWrap/>
            <w:vAlign w:val="center"/>
            <w:hideMark/>
          </w:tcPr>
          <w:p w14:paraId="1CC521E4"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1B1F24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2A9894E" w14:textId="77777777" w:rsidR="00DC2420" w:rsidRPr="00DC2420" w:rsidRDefault="00DC2420" w:rsidP="00DC2420">
            <w:pPr>
              <w:jc w:val="center"/>
              <w:rPr>
                <w:sz w:val="14"/>
                <w:szCs w:val="14"/>
              </w:rPr>
            </w:pPr>
            <w:r w:rsidRPr="00DC2420">
              <w:rPr>
                <w:sz w:val="14"/>
                <w:szCs w:val="14"/>
              </w:rPr>
              <w:t>8,314</w:t>
            </w:r>
          </w:p>
        </w:tc>
        <w:tc>
          <w:tcPr>
            <w:tcW w:w="1637" w:type="dxa"/>
            <w:tcBorders>
              <w:top w:val="nil"/>
              <w:left w:val="nil"/>
              <w:bottom w:val="single" w:sz="4" w:space="0" w:color="auto"/>
              <w:right w:val="single" w:sz="4" w:space="0" w:color="auto"/>
            </w:tcBorders>
            <w:noWrap/>
            <w:vAlign w:val="center"/>
            <w:hideMark/>
          </w:tcPr>
          <w:p w14:paraId="2D054F8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FC9A260" w14:textId="77777777" w:rsidR="00DC2420" w:rsidRPr="00DC2420" w:rsidRDefault="00DC2420" w:rsidP="00DC2420">
            <w:pPr>
              <w:jc w:val="center"/>
              <w:rPr>
                <w:sz w:val="14"/>
                <w:szCs w:val="14"/>
              </w:rPr>
            </w:pPr>
            <w:r w:rsidRPr="00DC2420">
              <w:rPr>
                <w:sz w:val="14"/>
                <w:szCs w:val="14"/>
              </w:rPr>
              <w:t>9,282</w:t>
            </w:r>
          </w:p>
        </w:tc>
      </w:tr>
      <w:tr w:rsidR="00DC2420" w:rsidRPr="00DC2420" w14:paraId="4FB1385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BB7807E" w14:textId="77777777" w:rsidR="00DC2420" w:rsidRPr="00DC2420" w:rsidRDefault="00DC2420" w:rsidP="00DC2420">
            <w:pPr>
              <w:rPr>
                <w:sz w:val="14"/>
                <w:szCs w:val="14"/>
              </w:rPr>
            </w:pPr>
            <w:r w:rsidRPr="00DC2420">
              <w:rPr>
                <w:sz w:val="14"/>
                <w:szCs w:val="14"/>
              </w:rPr>
              <w:t>Строительство ПСС ф.6-110-П от ПС "Зиминка"</w:t>
            </w:r>
          </w:p>
        </w:tc>
        <w:tc>
          <w:tcPr>
            <w:tcW w:w="1587" w:type="dxa"/>
            <w:tcBorders>
              <w:top w:val="nil"/>
              <w:left w:val="nil"/>
              <w:bottom w:val="single" w:sz="4" w:space="0" w:color="auto"/>
              <w:right w:val="single" w:sz="4" w:space="0" w:color="auto"/>
            </w:tcBorders>
            <w:vAlign w:val="center"/>
            <w:hideMark/>
          </w:tcPr>
          <w:p w14:paraId="59C94248" w14:textId="77777777" w:rsidR="00DC2420" w:rsidRPr="00DC2420" w:rsidRDefault="00DC2420" w:rsidP="00DC2420">
            <w:pPr>
              <w:jc w:val="center"/>
              <w:rPr>
                <w:sz w:val="14"/>
                <w:szCs w:val="14"/>
              </w:rPr>
            </w:pPr>
            <w:r w:rsidRPr="00DC2420">
              <w:rPr>
                <w:sz w:val="14"/>
                <w:szCs w:val="14"/>
              </w:rPr>
              <w:t>J_ПРК\С\ПСС\0006</w:t>
            </w:r>
          </w:p>
        </w:tc>
        <w:tc>
          <w:tcPr>
            <w:tcW w:w="1819" w:type="dxa"/>
            <w:tcBorders>
              <w:top w:val="nil"/>
              <w:left w:val="nil"/>
              <w:bottom w:val="single" w:sz="4" w:space="0" w:color="auto"/>
              <w:right w:val="single" w:sz="4" w:space="0" w:color="auto"/>
            </w:tcBorders>
            <w:noWrap/>
            <w:vAlign w:val="center"/>
            <w:hideMark/>
          </w:tcPr>
          <w:p w14:paraId="19009C3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4775146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19CEFB6" w14:textId="77777777" w:rsidR="00DC2420" w:rsidRPr="00DC2420" w:rsidRDefault="00DC2420" w:rsidP="00DC2420">
            <w:pPr>
              <w:jc w:val="center"/>
              <w:rPr>
                <w:sz w:val="14"/>
                <w:szCs w:val="14"/>
              </w:rPr>
            </w:pPr>
            <w:r w:rsidRPr="00DC2420">
              <w:rPr>
                <w:sz w:val="14"/>
                <w:szCs w:val="14"/>
              </w:rPr>
              <w:t>1,761</w:t>
            </w:r>
          </w:p>
        </w:tc>
        <w:tc>
          <w:tcPr>
            <w:tcW w:w="1637" w:type="dxa"/>
            <w:tcBorders>
              <w:top w:val="nil"/>
              <w:left w:val="nil"/>
              <w:bottom w:val="single" w:sz="4" w:space="0" w:color="auto"/>
              <w:right w:val="single" w:sz="4" w:space="0" w:color="auto"/>
            </w:tcBorders>
            <w:noWrap/>
            <w:vAlign w:val="center"/>
            <w:hideMark/>
          </w:tcPr>
          <w:p w14:paraId="2CA504B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1B2B406" w14:textId="77777777" w:rsidR="00DC2420" w:rsidRPr="00DC2420" w:rsidRDefault="00DC2420" w:rsidP="00DC2420">
            <w:pPr>
              <w:jc w:val="center"/>
              <w:rPr>
                <w:sz w:val="14"/>
                <w:szCs w:val="14"/>
              </w:rPr>
            </w:pPr>
            <w:r w:rsidRPr="00DC2420">
              <w:rPr>
                <w:sz w:val="14"/>
                <w:szCs w:val="14"/>
              </w:rPr>
              <w:t>1,974</w:t>
            </w:r>
          </w:p>
        </w:tc>
      </w:tr>
      <w:tr w:rsidR="00DC2420" w:rsidRPr="00DC2420" w14:paraId="5C3150A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CCAA271" w14:textId="77777777" w:rsidR="00DC2420" w:rsidRPr="00DC2420" w:rsidRDefault="00DC2420" w:rsidP="00DC2420">
            <w:pPr>
              <w:rPr>
                <w:sz w:val="14"/>
                <w:szCs w:val="14"/>
              </w:rPr>
            </w:pPr>
            <w:r w:rsidRPr="00DC2420">
              <w:rPr>
                <w:sz w:val="14"/>
                <w:szCs w:val="14"/>
              </w:rPr>
              <w:t>Строительство ПСС ф.1 от ПС 9</w:t>
            </w:r>
          </w:p>
        </w:tc>
        <w:tc>
          <w:tcPr>
            <w:tcW w:w="1587" w:type="dxa"/>
            <w:tcBorders>
              <w:top w:val="nil"/>
              <w:left w:val="nil"/>
              <w:bottom w:val="single" w:sz="4" w:space="0" w:color="auto"/>
              <w:right w:val="single" w:sz="4" w:space="0" w:color="auto"/>
            </w:tcBorders>
            <w:vAlign w:val="center"/>
            <w:hideMark/>
          </w:tcPr>
          <w:p w14:paraId="64C69E2B" w14:textId="77777777" w:rsidR="00DC2420" w:rsidRPr="00DC2420" w:rsidRDefault="00DC2420" w:rsidP="00DC2420">
            <w:pPr>
              <w:jc w:val="center"/>
              <w:rPr>
                <w:sz w:val="14"/>
                <w:szCs w:val="14"/>
              </w:rPr>
            </w:pPr>
            <w:r w:rsidRPr="00DC2420">
              <w:rPr>
                <w:sz w:val="14"/>
                <w:szCs w:val="14"/>
              </w:rPr>
              <w:t>J_ПРК\С\ПСС\0007</w:t>
            </w:r>
          </w:p>
        </w:tc>
        <w:tc>
          <w:tcPr>
            <w:tcW w:w="1819" w:type="dxa"/>
            <w:tcBorders>
              <w:top w:val="nil"/>
              <w:left w:val="nil"/>
              <w:bottom w:val="single" w:sz="4" w:space="0" w:color="auto"/>
              <w:right w:val="single" w:sz="4" w:space="0" w:color="auto"/>
            </w:tcBorders>
            <w:noWrap/>
            <w:vAlign w:val="center"/>
            <w:hideMark/>
          </w:tcPr>
          <w:p w14:paraId="32AEBEA6"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74D4B6C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F74CD48" w14:textId="77777777" w:rsidR="00DC2420" w:rsidRPr="00DC2420" w:rsidRDefault="00DC2420" w:rsidP="00DC2420">
            <w:pPr>
              <w:jc w:val="center"/>
              <w:rPr>
                <w:sz w:val="14"/>
                <w:szCs w:val="14"/>
              </w:rPr>
            </w:pPr>
            <w:r w:rsidRPr="00DC2420">
              <w:rPr>
                <w:sz w:val="14"/>
                <w:szCs w:val="14"/>
              </w:rPr>
              <w:t>1,865</w:t>
            </w:r>
          </w:p>
        </w:tc>
        <w:tc>
          <w:tcPr>
            <w:tcW w:w="1637" w:type="dxa"/>
            <w:tcBorders>
              <w:top w:val="nil"/>
              <w:left w:val="nil"/>
              <w:bottom w:val="single" w:sz="4" w:space="0" w:color="auto"/>
              <w:right w:val="single" w:sz="4" w:space="0" w:color="auto"/>
            </w:tcBorders>
            <w:noWrap/>
            <w:vAlign w:val="center"/>
            <w:hideMark/>
          </w:tcPr>
          <w:p w14:paraId="5EF406A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2B09AD9" w14:textId="77777777" w:rsidR="00DC2420" w:rsidRPr="00DC2420" w:rsidRDefault="00DC2420" w:rsidP="00DC2420">
            <w:pPr>
              <w:jc w:val="center"/>
              <w:rPr>
                <w:sz w:val="14"/>
                <w:szCs w:val="14"/>
              </w:rPr>
            </w:pPr>
            <w:r w:rsidRPr="00DC2420">
              <w:rPr>
                <w:sz w:val="14"/>
                <w:szCs w:val="14"/>
              </w:rPr>
              <w:t>2,071</w:t>
            </w:r>
          </w:p>
        </w:tc>
      </w:tr>
      <w:tr w:rsidR="00DC2420" w:rsidRPr="00DC2420" w14:paraId="2D51E38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AF0A827" w14:textId="77777777" w:rsidR="00DC2420" w:rsidRPr="00DC2420" w:rsidRDefault="00DC2420" w:rsidP="00DC2420">
            <w:pPr>
              <w:rPr>
                <w:sz w:val="14"/>
                <w:szCs w:val="14"/>
              </w:rPr>
            </w:pPr>
            <w:r w:rsidRPr="00DC2420">
              <w:rPr>
                <w:sz w:val="14"/>
                <w:szCs w:val="14"/>
              </w:rPr>
              <w:t>Строительство ЛЭП-6кВ от ТП-744 до ТП-917</w:t>
            </w:r>
          </w:p>
        </w:tc>
        <w:tc>
          <w:tcPr>
            <w:tcW w:w="1587" w:type="dxa"/>
            <w:tcBorders>
              <w:top w:val="nil"/>
              <w:left w:val="nil"/>
              <w:bottom w:val="single" w:sz="4" w:space="0" w:color="auto"/>
              <w:right w:val="single" w:sz="4" w:space="0" w:color="auto"/>
            </w:tcBorders>
            <w:vAlign w:val="center"/>
            <w:hideMark/>
          </w:tcPr>
          <w:p w14:paraId="2D6FDFEC" w14:textId="77777777" w:rsidR="00DC2420" w:rsidRPr="00DC2420" w:rsidRDefault="00DC2420" w:rsidP="00DC2420">
            <w:pPr>
              <w:jc w:val="center"/>
              <w:rPr>
                <w:sz w:val="14"/>
                <w:szCs w:val="14"/>
              </w:rPr>
            </w:pPr>
            <w:r w:rsidRPr="00DC2420">
              <w:rPr>
                <w:sz w:val="14"/>
                <w:szCs w:val="14"/>
              </w:rPr>
              <w:t>M_ПРК\С\ЛЭП\0002</w:t>
            </w:r>
          </w:p>
        </w:tc>
        <w:tc>
          <w:tcPr>
            <w:tcW w:w="1819" w:type="dxa"/>
            <w:tcBorders>
              <w:top w:val="nil"/>
              <w:left w:val="nil"/>
              <w:bottom w:val="single" w:sz="4" w:space="0" w:color="auto"/>
              <w:right w:val="single" w:sz="4" w:space="0" w:color="auto"/>
            </w:tcBorders>
            <w:noWrap/>
            <w:vAlign w:val="center"/>
            <w:hideMark/>
          </w:tcPr>
          <w:p w14:paraId="37EE2F09" w14:textId="77777777" w:rsidR="00DC2420" w:rsidRPr="00DC2420" w:rsidRDefault="00DC2420" w:rsidP="00DC2420">
            <w:pPr>
              <w:jc w:val="center"/>
              <w:rPr>
                <w:sz w:val="14"/>
                <w:szCs w:val="14"/>
              </w:rPr>
            </w:pPr>
            <w:r w:rsidRPr="00DC2420">
              <w:rPr>
                <w:sz w:val="14"/>
                <w:szCs w:val="14"/>
              </w:rPr>
              <w:t>2023</w:t>
            </w:r>
          </w:p>
        </w:tc>
        <w:tc>
          <w:tcPr>
            <w:tcW w:w="1841" w:type="dxa"/>
            <w:tcBorders>
              <w:top w:val="nil"/>
              <w:left w:val="nil"/>
              <w:bottom w:val="single" w:sz="4" w:space="0" w:color="auto"/>
              <w:right w:val="single" w:sz="4" w:space="0" w:color="auto"/>
            </w:tcBorders>
            <w:noWrap/>
            <w:vAlign w:val="center"/>
            <w:hideMark/>
          </w:tcPr>
          <w:p w14:paraId="478F3EF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D705E21" w14:textId="77777777" w:rsidR="00DC2420" w:rsidRPr="00DC2420" w:rsidRDefault="00DC2420" w:rsidP="00DC2420">
            <w:pPr>
              <w:jc w:val="center"/>
              <w:rPr>
                <w:sz w:val="14"/>
                <w:szCs w:val="14"/>
              </w:rPr>
            </w:pPr>
            <w:r w:rsidRPr="00DC2420">
              <w:rPr>
                <w:sz w:val="14"/>
                <w:szCs w:val="14"/>
              </w:rPr>
              <w:t>2,733</w:t>
            </w:r>
          </w:p>
        </w:tc>
        <w:tc>
          <w:tcPr>
            <w:tcW w:w="1637" w:type="dxa"/>
            <w:tcBorders>
              <w:top w:val="nil"/>
              <w:left w:val="nil"/>
              <w:bottom w:val="single" w:sz="4" w:space="0" w:color="auto"/>
              <w:right w:val="single" w:sz="4" w:space="0" w:color="auto"/>
            </w:tcBorders>
            <w:noWrap/>
            <w:vAlign w:val="center"/>
            <w:hideMark/>
          </w:tcPr>
          <w:p w14:paraId="3AD7F93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A81B6E3" w14:textId="77777777" w:rsidR="00DC2420" w:rsidRPr="00DC2420" w:rsidRDefault="00DC2420" w:rsidP="00DC2420">
            <w:pPr>
              <w:jc w:val="center"/>
              <w:rPr>
                <w:sz w:val="14"/>
                <w:szCs w:val="14"/>
              </w:rPr>
            </w:pPr>
            <w:r w:rsidRPr="00DC2420">
              <w:rPr>
                <w:sz w:val="14"/>
                <w:szCs w:val="14"/>
              </w:rPr>
              <w:t>4,904</w:t>
            </w:r>
          </w:p>
        </w:tc>
      </w:tr>
      <w:tr w:rsidR="00DC2420" w:rsidRPr="00DC2420" w14:paraId="447D226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99198D1" w14:textId="77777777" w:rsidR="00DC2420" w:rsidRPr="00DC2420" w:rsidRDefault="00DC2420" w:rsidP="00DC2420">
            <w:pPr>
              <w:rPr>
                <w:sz w:val="14"/>
                <w:szCs w:val="14"/>
              </w:rPr>
            </w:pPr>
            <w:r w:rsidRPr="00DC2420">
              <w:rPr>
                <w:sz w:val="14"/>
                <w:szCs w:val="14"/>
              </w:rPr>
              <w:t>Строительство ТП-ПК 378 "пер. Залинейный", г. Прокопьевск</w:t>
            </w:r>
          </w:p>
        </w:tc>
        <w:tc>
          <w:tcPr>
            <w:tcW w:w="1587" w:type="dxa"/>
            <w:tcBorders>
              <w:top w:val="nil"/>
              <w:left w:val="nil"/>
              <w:bottom w:val="single" w:sz="4" w:space="0" w:color="auto"/>
              <w:right w:val="single" w:sz="4" w:space="0" w:color="auto"/>
            </w:tcBorders>
            <w:vAlign w:val="center"/>
            <w:hideMark/>
          </w:tcPr>
          <w:p w14:paraId="21A0524F" w14:textId="77777777" w:rsidR="00DC2420" w:rsidRPr="00DC2420" w:rsidRDefault="00DC2420" w:rsidP="00DC2420">
            <w:pPr>
              <w:jc w:val="center"/>
              <w:rPr>
                <w:sz w:val="14"/>
                <w:szCs w:val="14"/>
              </w:rPr>
            </w:pPr>
            <w:r w:rsidRPr="00DC2420">
              <w:rPr>
                <w:sz w:val="14"/>
                <w:szCs w:val="14"/>
              </w:rPr>
              <w:t>O_ПРК\С\ТП\0001</w:t>
            </w:r>
          </w:p>
        </w:tc>
        <w:tc>
          <w:tcPr>
            <w:tcW w:w="1819" w:type="dxa"/>
            <w:tcBorders>
              <w:top w:val="nil"/>
              <w:left w:val="nil"/>
              <w:bottom w:val="single" w:sz="4" w:space="0" w:color="auto"/>
              <w:right w:val="single" w:sz="4" w:space="0" w:color="auto"/>
            </w:tcBorders>
            <w:noWrap/>
            <w:vAlign w:val="center"/>
            <w:hideMark/>
          </w:tcPr>
          <w:p w14:paraId="1E82660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B90353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6574F2F" w14:textId="77777777" w:rsidR="00DC2420" w:rsidRPr="00DC2420" w:rsidRDefault="00DC2420" w:rsidP="00DC2420">
            <w:pPr>
              <w:jc w:val="center"/>
              <w:rPr>
                <w:sz w:val="14"/>
                <w:szCs w:val="14"/>
              </w:rPr>
            </w:pPr>
            <w:r w:rsidRPr="00DC2420">
              <w:rPr>
                <w:sz w:val="14"/>
                <w:szCs w:val="14"/>
              </w:rPr>
              <w:t>0,068</w:t>
            </w:r>
          </w:p>
        </w:tc>
        <w:tc>
          <w:tcPr>
            <w:tcW w:w="1637" w:type="dxa"/>
            <w:tcBorders>
              <w:top w:val="nil"/>
              <w:left w:val="nil"/>
              <w:bottom w:val="single" w:sz="4" w:space="0" w:color="auto"/>
              <w:right w:val="single" w:sz="4" w:space="0" w:color="auto"/>
            </w:tcBorders>
            <w:noWrap/>
            <w:vAlign w:val="center"/>
            <w:hideMark/>
          </w:tcPr>
          <w:p w14:paraId="4E8598B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6415C41" w14:textId="77777777" w:rsidR="00DC2420" w:rsidRPr="00DC2420" w:rsidRDefault="00DC2420" w:rsidP="00DC2420">
            <w:pPr>
              <w:jc w:val="center"/>
              <w:rPr>
                <w:sz w:val="14"/>
                <w:szCs w:val="14"/>
              </w:rPr>
            </w:pPr>
            <w:r w:rsidRPr="00DC2420">
              <w:rPr>
                <w:sz w:val="14"/>
                <w:szCs w:val="14"/>
              </w:rPr>
              <w:t>0,000</w:t>
            </w:r>
          </w:p>
        </w:tc>
      </w:tr>
      <w:tr w:rsidR="00DC2420" w:rsidRPr="00DC2420" w14:paraId="08C68AE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9D7567" w14:textId="77777777" w:rsidR="00DC2420" w:rsidRPr="00DC2420" w:rsidRDefault="00DC2420" w:rsidP="00DC2420">
            <w:pPr>
              <w:rPr>
                <w:sz w:val="14"/>
                <w:szCs w:val="14"/>
              </w:rPr>
            </w:pPr>
            <w:r w:rsidRPr="00DC2420">
              <w:rPr>
                <w:sz w:val="14"/>
                <w:szCs w:val="14"/>
              </w:rPr>
              <w:t>Строительство ЛЭП-6кВ ф. 6-7 от ПС № 19 до ТП-ПК 378</w:t>
            </w:r>
          </w:p>
        </w:tc>
        <w:tc>
          <w:tcPr>
            <w:tcW w:w="1587" w:type="dxa"/>
            <w:tcBorders>
              <w:top w:val="nil"/>
              <w:left w:val="nil"/>
              <w:bottom w:val="single" w:sz="4" w:space="0" w:color="auto"/>
              <w:right w:val="single" w:sz="4" w:space="0" w:color="auto"/>
            </w:tcBorders>
            <w:vAlign w:val="center"/>
            <w:hideMark/>
          </w:tcPr>
          <w:p w14:paraId="26ADBBCC" w14:textId="77777777" w:rsidR="00DC2420" w:rsidRPr="00DC2420" w:rsidRDefault="00DC2420" w:rsidP="00DC2420">
            <w:pPr>
              <w:jc w:val="center"/>
              <w:rPr>
                <w:sz w:val="14"/>
                <w:szCs w:val="14"/>
              </w:rPr>
            </w:pPr>
            <w:r w:rsidRPr="00DC2420">
              <w:rPr>
                <w:sz w:val="14"/>
                <w:szCs w:val="14"/>
              </w:rPr>
              <w:t>O_ПРК\С\ЛЭП\0001</w:t>
            </w:r>
          </w:p>
        </w:tc>
        <w:tc>
          <w:tcPr>
            <w:tcW w:w="1819" w:type="dxa"/>
            <w:tcBorders>
              <w:top w:val="nil"/>
              <w:left w:val="nil"/>
              <w:bottom w:val="single" w:sz="4" w:space="0" w:color="auto"/>
              <w:right w:val="single" w:sz="4" w:space="0" w:color="auto"/>
            </w:tcBorders>
            <w:noWrap/>
            <w:vAlign w:val="center"/>
            <w:hideMark/>
          </w:tcPr>
          <w:p w14:paraId="720A509B"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0C33FC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D7347C2" w14:textId="77777777" w:rsidR="00DC2420" w:rsidRPr="00DC2420" w:rsidRDefault="00DC2420" w:rsidP="00DC2420">
            <w:pPr>
              <w:jc w:val="center"/>
              <w:rPr>
                <w:sz w:val="14"/>
                <w:szCs w:val="14"/>
              </w:rPr>
            </w:pPr>
            <w:r w:rsidRPr="00DC2420">
              <w:rPr>
                <w:sz w:val="14"/>
                <w:szCs w:val="14"/>
              </w:rPr>
              <w:t>0,217</w:t>
            </w:r>
          </w:p>
        </w:tc>
        <w:tc>
          <w:tcPr>
            <w:tcW w:w="1637" w:type="dxa"/>
            <w:tcBorders>
              <w:top w:val="nil"/>
              <w:left w:val="nil"/>
              <w:bottom w:val="single" w:sz="4" w:space="0" w:color="auto"/>
              <w:right w:val="single" w:sz="4" w:space="0" w:color="auto"/>
            </w:tcBorders>
            <w:noWrap/>
            <w:vAlign w:val="center"/>
            <w:hideMark/>
          </w:tcPr>
          <w:p w14:paraId="3A949E5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28C3B29" w14:textId="77777777" w:rsidR="00DC2420" w:rsidRPr="00DC2420" w:rsidRDefault="00DC2420" w:rsidP="00DC2420">
            <w:pPr>
              <w:jc w:val="center"/>
              <w:rPr>
                <w:sz w:val="14"/>
                <w:szCs w:val="14"/>
              </w:rPr>
            </w:pPr>
            <w:r w:rsidRPr="00DC2420">
              <w:rPr>
                <w:sz w:val="14"/>
                <w:szCs w:val="14"/>
              </w:rPr>
              <w:t>0,000</w:t>
            </w:r>
          </w:p>
        </w:tc>
      </w:tr>
      <w:tr w:rsidR="00DC2420" w:rsidRPr="00DC2420" w14:paraId="4EF1970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3CAC4A9" w14:textId="77777777" w:rsidR="00DC2420" w:rsidRPr="00DC2420" w:rsidRDefault="00DC2420" w:rsidP="00DC2420">
            <w:pPr>
              <w:rPr>
                <w:sz w:val="14"/>
                <w:szCs w:val="14"/>
              </w:rPr>
            </w:pPr>
            <w:r w:rsidRPr="00DC2420">
              <w:rPr>
                <w:sz w:val="14"/>
                <w:szCs w:val="14"/>
              </w:rPr>
              <w:t>Строительство ЛЭП-0,4кВ от ТП-ПК 378</w:t>
            </w:r>
          </w:p>
        </w:tc>
        <w:tc>
          <w:tcPr>
            <w:tcW w:w="1587" w:type="dxa"/>
            <w:tcBorders>
              <w:top w:val="nil"/>
              <w:left w:val="nil"/>
              <w:bottom w:val="single" w:sz="4" w:space="0" w:color="auto"/>
              <w:right w:val="single" w:sz="4" w:space="0" w:color="auto"/>
            </w:tcBorders>
            <w:vAlign w:val="center"/>
            <w:hideMark/>
          </w:tcPr>
          <w:p w14:paraId="54E768F3" w14:textId="77777777" w:rsidR="00DC2420" w:rsidRPr="00DC2420" w:rsidRDefault="00DC2420" w:rsidP="00DC2420">
            <w:pPr>
              <w:jc w:val="center"/>
              <w:rPr>
                <w:sz w:val="14"/>
                <w:szCs w:val="14"/>
              </w:rPr>
            </w:pPr>
            <w:r w:rsidRPr="00DC2420">
              <w:rPr>
                <w:sz w:val="14"/>
                <w:szCs w:val="14"/>
              </w:rPr>
              <w:t>O_ПРК\С\ЛЭП\0002</w:t>
            </w:r>
          </w:p>
        </w:tc>
        <w:tc>
          <w:tcPr>
            <w:tcW w:w="1819" w:type="dxa"/>
            <w:tcBorders>
              <w:top w:val="nil"/>
              <w:left w:val="nil"/>
              <w:bottom w:val="single" w:sz="4" w:space="0" w:color="auto"/>
              <w:right w:val="single" w:sz="4" w:space="0" w:color="auto"/>
            </w:tcBorders>
            <w:noWrap/>
            <w:vAlign w:val="center"/>
            <w:hideMark/>
          </w:tcPr>
          <w:p w14:paraId="4CB21F26"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861CBB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AD146A9" w14:textId="77777777" w:rsidR="00DC2420" w:rsidRPr="00DC2420" w:rsidRDefault="00DC2420" w:rsidP="00DC2420">
            <w:pPr>
              <w:jc w:val="center"/>
              <w:rPr>
                <w:sz w:val="14"/>
                <w:szCs w:val="14"/>
              </w:rPr>
            </w:pPr>
            <w:r w:rsidRPr="00DC2420">
              <w:rPr>
                <w:sz w:val="14"/>
                <w:szCs w:val="14"/>
              </w:rPr>
              <w:t>0,144</w:t>
            </w:r>
          </w:p>
        </w:tc>
        <w:tc>
          <w:tcPr>
            <w:tcW w:w="1637" w:type="dxa"/>
            <w:tcBorders>
              <w:top w:val="nil"/>
              <w:left w:val="nil"/>
              <w:bottom w:val="single" w:sz="4" w:space="0" w:color="auto"/>
              <w:right w:val="single" w:sz="4" w:space="0" w:color="auto"/>
            </w:tcBorders>
            <w:noWrap/>
            <w:vAlign w:val="center"/>
            <w:hideMark/>
          </w:tcPr>
          <w:p w14:paraId="19907BB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6E5F4EA" w14:textId="77777777" w:rsidR="00DC2420" w:rsidRPr="00DC2420" w:rsidRDefault="00DC2420" w:rsidP="00DC2420">
            <w:pPr>
              <w:jc w:val="center"/>
              <w:rPr>
                <w:sz w:val="14"/>
                <w:szCs w:val="14"/>
              </w:rPr>
            </w:pPr>
            <w:r w:rsidRPr="00DC2420">
              <w:rPr>
                <w:sz w:val="14"/>
                <w:szCs w:val="14"/>
              </w:rPr>
              <w:t>0,000</w:t>
            </w:r>
          </w:p>
        </w:tc>
      </w:tr>
      <w:tr w:rsidR="00DC2420" w:rsidRPr="00DC2420" w14:paraId="3B1C623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53B3E69" w14:textId="77777777" w:rsidR="00DC2420" w:rsidRPr="00DC2420" w:rsidRDefault="00DC2420" w:rsidP="00DC2420">
            <w:pPr>
              <w:rPr>
                <w:sz w:val="14"/>
                <w:szCs w:val="14"/>
              </w:rPr>
            </w:pPr>
            <w:r w:rsidRPr="00DC2420">
              <w:rPr>
                <w:sz w:val="14"/>
                <w:szCs w:val="14"/>
              </w:rPr>
              <w:t>Строительство ПСС ф.6-5-Н с п/ст "Красный Углекоп"</w:t>
            </w:r>
          </w:p>
        </w:tc>
        <w:tc>
          <w:tcPr>
            <w:tcW w:w="1587" w:type="dxa"/>
            <w:tcBorders>
              <w:top w:val="nil"/>
              <w:left w:val="nil"/>
              <w:bottom w:val="single" w:sz="4" w:space="0" w:color="auto"/>
              <w:right w:val="single" w:sz="4" w:space="0" w:color="auto"/>
            </w:tcBorders>
            <w:vAlign w:val="center"/>
            <w:hideMark/>
          </w:tcPr>
          <w:p w14:paraId="6CD60055" w14:textId="77777777" w:rsidR="00DC2420" w:rsidRPr="00DC2420" w:rsidRDefault="00DC2420" w:rsidP="00DC2420">
            <w:pPr>
              <w:jc w:val="center"/>
              <w:rPr>
                <w:sz w:val="14"/>
                <w:szCs w:val="14"/>
              </w:rPr>
            </w:pPr>
            <w:r w:rsidRPr="00DC2420">
              <w:rPr>
                <w:sz w:val="14"/>
                <w:szCs w:val="14"/>
              </w:rPr>
              <w:t>O_ПРК\С\ПСС\0001</w:t>
            </w:r>
          </w:p>
        </w:tc>
        <w:tc>
          <w:tcPr>
            <w:tcW w:w="1819" w:type="dxa"/>
            <w:tcBorders>
              <w:top w:val="nil"/>
              <w:left w:val="nil"/>
              <w:bottom w:val="single" w:sz="4" w:space="0" w:color="auto"/>
              <w:right w:val="single" w:sz="4" w:space="0" w:color="auto"/>
            </w:tcBorders>
            <w:noWrap/>
            <w:vAlign w:val="center"/>
            <w:hideMark/>
          </w:tcPr>
          <w:p w14:paraId="68D7B3F0"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61EF02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BEFEC92" w14:textId="77777777" w:rsidR="00DC2420" w:rsidRPr="00DC2420" w:rsidRDefault="00DC2420" w:rsidP="00DC2420">
            <w:pPr>
              <w:jc w:val="center"/>
              <w:rPr>
                <w:sz w:val="14"/>
                <w:szCs w:val="14"/>
              </w:rPr>
            </w:pPr>
            <w:r w:rsidRPr="00DC2420">
              <w:rPr>
                <w:sz w:val="14"/>
                <w:szCs w:val="14"/>
              </w:rPr>
              <w:t>0,109</w:t>
            </w:r>
          </w:p>
        </w:tc>
        <w:tc>
          <w:tcPr>
            <w:tcW w:w="1637" w:type="dxa"/>
            <w:tcBorders>
              <w:top w:val="nil"/>
              <w:left w:val="nil"/>
              <w:bottom w:val="single" w:sz="4" w:space="0" w:color="auto"/>
              <w:right w:val="single" w:sz="4" w:space="0" w:color="auto"/>
            </w:tcBorders>
            <w:noWrap/>
            <w:vAlign w:val="center"/>
            <w:hideMark/>
          </w:tcPr>
          <w:p w14:paraId="1E53862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54ECD08" w14:textId="77777777" w:rsidR="00DC2420" w:rsidRPr="00DC2420" w:rsidRDefault="00DC2420" w:rsidP="00DC2420">
            <w:pPr>
              <w:jc w:val="center"/>
              <w:rPr>
                <w:sz w:val="14"/>
                <w:szCs w:val="14"/>
              </w:rPr>
            </w:pPr>
            <w:r w:rsidRPr="00DC2420">
              <w:rPr>
                <w:sz w:val="14"/>
                <w:szCs w:val="14"/>
              </w:rPr>
              <w:t>0,139</w:t>
            </w:r>
          </w:p>
        </w:tc>
      </w:tr>
      <w:tr w:rsidR="00DC2420" w:rsidRPr="00DC2420" w14:paraId="30398D6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AF13F5C" w14:textId="77777777" w:rsidR="00DC2420" w:rsidRPr="00DC2420" w:rsidRDefault="00DC2420" w:rsidP="00DC2420">
            <w:pPr>
              <w:rPr>
                <w:sz w:val="14"/>
                <w:szCs w:val="14"/>
              </w:rPr>
            </w:pPr>
            <w:r w:rsidRPr="00DC2420">
              <w:rPr>
                <w:sz w:val="14"/>
                <w:szCs w:val="14"/>
              </w:rPr>
              <w:t>Строительство ПСС ф.6-6-Н с п/ст "Тырганская"</w:t>
            </w:r>
          </w:p>
        </w:tc>
        <w:tc>
          <w:tcPr>
            <w:tcW w:w="1587" w:type="dxa"/>
            <w:tcBorders>
              <w:top w:val="nil"/>
              <w:left w:val="nil"/>
              <w:bottom w:val="single" w:sz="4" w:space="0" w:color="auto"/>
              <w:right w:val="single" w:sz="4" w:space="0" w:color="auto"/>
            </w:tcBorders>
            <w:vAlign w:val="center"/>
            <w:hideMark/>
          </w:tcPr>
          <w:p w14:paraId="241882AB" w14:textId="77777777" w:rsidR="00DC2420" w:rsidRPr="00DC2420" w:rsidRDefault="00DC2420" w:rsidP="00DC2420">
            <w:pPr>
              <w:jc w:val="center"/>
              <w:rPr>
                <w:sz w:val="14"/>
                <w:szCs w:val="14"/>
              </w:rPr>
            </w:pPr>
            <w:r w:rsidRPr="00DC2420">
              <w:rPr>
                <w:sz w:val="14"/>
                <w:szCs w:val="14"/>
              </w:rPr>
              <w:t>O_ПРК\С\ПСС\0002</w:t>
            </w:r>
          </w:p>
        </w:tc>
        <w:tc>
          <w:tcPr>
            <w:tcW w:w="1819" w:type="dxa"/>
            <w:tcBorders>
              <w:top w:val="nil"/>
              <w:left w:val="nil"/>
              <w:bottom w:val="single" w:sz="4" w:space="0" w:color="auto"/>
              <w:right w:val="single" w:sz="4" w:space="0" w:color="auto"/>
            </w:tcBorders>
            <w:noWrap/>
            <w:vAlign w:val="center"/>
            <w:hideMark/>
          </w:tcPr>
          <w:p w14:paraId="5B59903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5FE93B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276292D" w14:textId="77777777" w:rsidR="00DC2420" w:rsidRPr="00DC2420" w:rsidRDefault="00DC2420" w:rsidP="00DC2420">
            <w:pPr>
              <w:jc w:val="center"/>
              <w:rPr>
                <w:sz w:val="14"/>
                <w:szCs w:val="14"/>
              </w:rPr>
            </w:pPr>
            <w:r w:rsidRPr="00DC2420">
              <w:rPr>
                <w:sz w:val="14"/>
                <w:szCs w:val="14"/>
              </w:rPr>
              <w:t>0,109</w:t>
            </w:r>
          </w:p>
        </w:tc>
        <w:tc>
          <w:tcPr>
            <w:tcW w:w="1637" w:type="dxa"/>
            <w:tcBorders>
              <w:top w:val="nil"/>
              <w:left w:val="nil"/>
              <w:bottom w:val="single" w:sz="4" w:space="0" w:color="auto"/>
              <w:right w:val="single" w:sz="4" w:space="0" w:color="auto"/>
            </w:tcBorders>
            <w:noWrap/>
            <w:vAlign w:val="center"/>
            <w:hideMark/>
          </w:tcPr>
          <w:p w14:paraId="6A167EA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C06E985" w14:textId="77777777" w:rsidR="00DC2420" w:rsidRPr="00DC2420" w:rsidRDefault="00DC2420" w:rsidP="00DC2420">
            <w:pPr>
              <w:jc w:val="center"/>
              <w:rPr>
                <w:sz w:val="14"/>
                <w:szCs w:val="14"/>
              </w:rPr>
            </w:pPr>
            <w:r w:rsidRPr="00DC2420">
              <w:rPr>
                <w:sz w:val="14"/>
                <w:szCs w:val="14"/>
              </w:rPr>
              <w:t>0,139</w:t>
            </w:r>
          </w:p>
        </w:tc>
      </w:tr>
      <w:tr w:rsidR="00DC2420" w:rsidRPr="00DC2420" w14:paraId="3EDC74F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AF171AB" w14:textId="77777777" w:rsidR="00DC2420" w:rsidRPr="00DC2420" w:rsidRDefault="00DC2420" w:rsidP="00DC2420">
            <w:pPr>
              <w:rPr>
                <w:sz w:val="14"/>
                <w:szCs w:val="14"/>
              </w:rPr>
            </w:pPr>
            <w:r w:rsidRPr="00DC2420">
              <w:rPr>
                <w:sz w:val="14"/>
                <w:szCs w:val="14"/>
              </w:rPr>
              <w:t>Строительство ПСС на опоре ЛЭП-6кВ ф.6-19-БК с ПС № 20</w:t>
            </w:r>
          </w:p>
        </w:tc>
        <w:tc>
          <w:tcPr>
            <w:tcW w:w="1587" w:type="dxa"/>
            <w:tcBorders>
              <w:top w:val="nil"/>
              <w:left w:val="nil"/>
              <w:bottom w:val="single" w:sz="4" w:space="0" w:color="auto"/>
              <w:right w:val="single" w:sz="4" w:space="0" w:color="auto"/>
            </w:tcBorders>
            <w:vAlign w:val="center"/>
            <w:hideMark/>
          </w:tcPr>
          <w:p w14:paraId="0BA28624" w14:textId="77777777" w:rsidR="00DC2420" w:rsidRPr="00DC2420" w:rsidRDefault="00DC2420" w:rsidP="00DC2420">
            <w:pPr>
              <w:jc w:val="center"/>
              <w:rPr>
                <w:sz w:val="14"/>
                <w:szCs w:val="14"/>
              </w:rPr>
            </w:pPr>
            <w:r w:rsidRPr="00DC2420">
              <w:rPr>
                <w:sz w:val="14"/>
                <w:szCs w:val="14"/>
              </w:rPr>
              <w:t>O_ПРК\С\ПСС\0003</w:t>
            </w:r>
          </w:p>
        </w:tc>
        <w:tc>
          <w:tcPr>
            <w:tcW w:w="1819" w:type="dxa"/>
            <w:tcBorders>
              <w:top w:val="nil"/>
              <w:left w:val="nil"/>
              <w:bottom w:val="single" w:sz="4" w:space="0" w:color="auto"/>
              <w:right w:val="single" w:sz="4" w:space="0" w:color="auto"/>
            </w:tcBorders>
            <w:noWrap/>
            <w:vAlign w:val="center"/>
            <w:hideMark/>
          </w:tcPr>
          <w:p w14:paraId="7500BE75"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897953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A449C53" w14:textId="77777777" w:rsidR="00DC2420" w:rsidRPr="00DC2420" w:rsidRDefault="00DC2420" w:rsidP="00DC2420">
            <w:pPr>
              <w:jc w:val="center"/>
              <w:rPr>
                <w:sz w:val="14"/>
                <w:szCs w:val="14"/>
              </w:rPr>
            </w:pPr>
            <w:r w:rsidRPr="00DC2420">
              <w:rPr>
                <w:sz w:val="14"/>
                <w:szCs w:val="14"/>
              </w:rPr>
              <w:t>0,115</w:t>
            </w:r>
          </w:p>
        </w:tc>
        <w:tc>
          <w:tcPr>
            <w:tcW w:w="1637" w:type="dxa"/>
            <w:tcBorders>
              <w:top w:val="nil"/>
              <w:left w:val="nil"/>
              <w:bottom w:val="single" w:sz="4" w:space="0" w:color="auto"/>
              <w:right w:val="single" w:sz="4" w:space="0" w:color="auto"/>
            </w:tcBorders>
            <w:noWrap/>
            <w:vAlign w:val="center"/>
            <w:hideMark/>
          </w:tcPr>
          <w:p w14:paraId="252DF63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F4B828E" w14:textId="77777777" w:rsidR="00DC2420" w:rsidRPr="00DC2420" w:rsidRDefault="00DC2420" w:rsidP="00DC2420">
            <w:pPr>
              <w:jc w:val="center"/>
              <w:rPr>
                <w:sz w:val="14"/>
                <w:szCs w:val="14"/>
              </w:rPr>
            </w:pPr>
            <w:r w:rsidRPr="00DC2420">
              <w:rPr>
                <w:sz w:val="14"/>
                <w:szCs w:val="14"/>
              </w:rPr>
              <w:t>0,139</w:t>
            </w:r>
          </w:p>
        </w:tc>
      </w:tr>
      <w:tr w:rsidR="00DC2420" w:rsidRPr="00DC2420" w14:paraId="5367550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A806A2C" w14:textId="77777777" w:rsidR="00DC2420" w:rsidRPr="00DC2420" w:rsidRDefault="00DC2420" w:rsidP="00DC2420">
            <w:pPr>
              <w:rPr>
                <w:sz w:val="14"/>
                <w:szCs w:val="14"/>
              </w:rPr>
            </w:pPr>
            <w:r w:rsidRPr="00DC2420">
              <w:rPr>
                <w:sz w:val="14"/>
                <w:szCs w:val="14"/>
              </w:rPr>
              <w:t>Строительство ПСС на опоре ВЛ-6 кВ ф.6-8-Дюкарева, г. Таштагол</w:t>
            </w:r>
          </w:p>
        </w:tc>
        <w:tc>
          <w:tcPr>
            <w:tcW w:w="1587" w:type="dxa"/>
            <w:tcBorders>
              <w:top w:val="nil"/>
              <w:left w:val="nil"/>
              <w:bottom w:val="single" w:sz="4" w:space="0" w:color="auto"/>
              <w:right w:val="single" w:sz="4" w:space="0" w:color="auto"/>
            </w:tcBorders>
            <w:vAlign w:val="center"/>
            <w:hideMark/>
          </w:tcPr>
          <w:p w14:paraId="1B75DB2D" w14:textId="77777777" w:rsidR="00DC2420" w:rsidRPr="00DC2420" w:rsidRDefault="00DC2420" w:rsidP="00DC2420">
            <w:pPr>
              <w:jc w:val="center"/>
              <w:rPr>
                <w:sz w:val="14"/>
                <w:szCs w:val="14"/>
              </w:rPr>
            </w:pPr>
            <w:r w:rsidRPr="00DC2420">
              <w:rPr>
                <w:sz w:val="14"/>
                <w:szCs w:val="14"/>
              </w:rPr>
              <w:t>L_Таш\С\ПСС\0005</w:t>
            </w:r>
          </w:p>
        </w:tc>
        <w:tc>
          <w:tcPr>
            <w:tcW w:w="1819" w:type="dxa"/>
            <w:tcBorders>
              <w:top w:val="nil"/>
              <w:left w:val="nil"/>
              <w:bottom w:val="single" w:sz="4" w:space="0" w:color="auto"/>
              <w:right w:val="single" w:sz="4" w:space="0" w:color="auto"/>
            </w:tcBorders>
            <w:noWrap/>
            <w:vAlign w:val="center"/>
            <w:hideMark/>
          </w:tcPr>
          <w:p w14:paraId="136601E0"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4B62AE83"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3CDC403" w14:textId="77777777" w:rsidR="00DC2420" w:rsidRPr="00DC2420" w:rsidRDefault="00DC2420" w:rsidP="00DC2420">
            <w:pPr>
              <w:jc w:val="center"/>
              <w:rPr>
                <w:sz w:val="14"/>
                <w:szCs w:val="14"/>
              </w:rPr>
            </w:pPr>
            <w:r w:rsidRPr="00DC2420">
              <w:rPr>
                <w:sz w:val="14"/>
                <w:szCs w:val="14"/>
              </w:rPr>
              <w:t>1,396</w:t>
            </w:r>
          </w:p>
        </w:tc>
        <w:tc>
          <w:tcPr>
            <w:tcW w:w="1637" w:type="dxa"/>
            <w:tcBorders>
              <w:top w:val="nil"/>
              <w:left w:val="nil"/>
              <w:bottom w:val="single" w:sz="4" w:space="0" w:color="auto"/>
              <w:right w:val="single" w:sz="4" w:space="0" w:color="auto"/>
            </w:tcBorders>
            <w:noWrap/>
            <w:vAlign w:val="center"/>
            <w:hideMark/>
          </w:tcPr>
          <w:p w14:paraId="27E57A9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99BA721" w14:textId="77777777" w:rsidR="00DC2420" w:rsidRPr="00DC2420" w:rsidRDefault="00DC2420" w:rsidP="00DC2420">
            <w:pPr>
              <w:jc w:val="center"/>
              <w:rPr>
                <w:sz w:val="14"/>
                <w:szCs w:val="14"/>
              </w:rPr>
            </w:pPr>
            <w:r w:rsidRPr="00DC2420">
              <w:rPr>
                <w:sz w:val="14"/>
                <w:szCs w:val="14"/>
              </w:rPr>
              <w:t>1,938</w:t>
            </w:r>
          </w:p>
        </w:tc>
      </w:tr>
      <w:tr w:rsidR="00DC2420" w:rsidRPr="00DC2420" w14:paraId="3E6A88E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360F04" w14:textId="77777777" w:rsidR="00DC2420" w:rsidRPr="00DC2420" w:rsidRDefault="00DC2420" w:rsidP="00DC2420">
            <w:pPr>
              <w:rPr>
                <w:sz w:val="14"/>
                <w:szCs w:val="14"/>
              </w:rPr>
            </w:pPr>
            <w:r w:rsidRPr="00DC2420">
              <w:rPr>
                <w:sz w:val="14"/>
                <w:szCs w:val="14"/>
              </w:rPr>
              <w:t>Строительство ЛЭП-0,4 кВ от ТП №169 "Лыжная" до КВУ-1 установленных на границе  земельных  участков по ул. Весенняя 58 и ул. Весенняя 60, пгт. Шерегеш.</w:t>
            </w:r>
          </w:p>
        </w:tc>
        <w:tc>
          <w:tcPr>
            <w:tcW w:w="1587" w:type="dxa"/>
            <w:tcBorders>
              <w:top w:val="nil"/>
              <w:left w:val="nil"/>
              <w:bottom w:val="single" w:sz="4" w:space="0" w:color="auto"/>
              <w:right w:val="single" w:sz="4" w:space="0" w:color="auto"/>
            </w:tcBorders>
            <w:vAlign w:val="center"/>
            <w:hideMark/>
          </w:tcPr>
          <w:p w14:paraId="3AEAD0A3" w14:textId="77777777" w:rsidR="00DC2420" w:rsidRPr="00DC2420" w:rsidRDefault="00DC2420" w:rsidP="00DC2420">
            <w:pPr>
              <w:jc w:val="center"/>
              <w:rPr>
                <w:sz w:val="14"/>
                <w:szCs w:val="14"/>
              </w:rPr>
            </w:pPr>
            <w:r w:rsidRPr="00DC2420">
              <w:rPr>
                <w:sz w:val="14"/>
                <w:szCs w:val="14"/>
              </w:rPr>
              <w:t>O_Таш\С\ЛЭП\0001</w:t>
            </w:r>
          </w:p>
        </w:tc>
        <w:tc>
          <w:tcPr>
            <w:tcW w:w="1819" w:type="dxa"/>
            <w:tcBorders>
              <w:top w:val="nil"/>
              <w:left w:val="nil"/>
              <w:bottom w:val="single" w:sz="4" w:space="0" w:color="auto"/>
              <w:right w:val="single" w:sz="4" w:space="0" w:color="auto"/>
            </w:tcBorders>
            <w:noWrap/>
            <w:vAlign w:val="center"/>
            <w:hideMark/>
          </w:tcPr>
          <w:p w14:paraId="5D52E24B"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FC0325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B58C878" w14:textId="77777777" w:rsidR="00DC2420" w:rsidRPr="00DC2420" w:rsidRDefault="00DC2420" w:rsidP="00DC2420">
            <w:pPr>
              <w:jc w:val="center"/>
              <w:rPr>
                <w:sz w:val="14"/>
                <w:szCs w:val="14"/>
              </w:rPr>
            </w:pPr>
            <w:r w:rsidRPr="00DC2420">
              <w:rPr>
                <w:sz w:val="14"/>
                <w:szCs w:val="14"/>
              </w:rPr>
              <w:t>0,238</w:t>
            </w:r>
          </w:p>
        </w:tc>
        <w:tc>
          <w:tcPr>
            <w:tcW w:w="1637" w:type="dxa"/>
            <w:tcBorders>
              <w:top w:val="nil"/>
              <w:left w:val="nil"/>
              <w:bottom w:val="single" w:sz="4" w:space="0" w:color="auto"/>
              <w:right w:val="single" w:sz="4" w:space="0" w:color="auto"/>
            </w:tcBorders>
            <w:noWrap/>
            <w:vAlign w:val="center"/>
            <w:hideMark/>
          </w:tcPr>
          <w:p w14:paraId="380F5D4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07AB47A" w14:textId="77777777" w:rsidR="00DC2420" w:rsidRPr="00DC2420" w:rsidRDefault="00DC2420" w:rsidP="00DC2420">
            <w:pPr>
              <w:jc w:val="center"/>
              <w:rPr>
                <w:sz w:val="14"/>
                <w:szCs w:val="14"/>
              </w:rPr>
            </w:pPr>
            <w:r w:rsidRPr="00DC2420">
              <w:rPr>
                <w:sz w:val="14"/>
                <w:szCs w:val="14"/>
              </w:rPr>
              <w:t>0,000</w:t>
            </w:r>
          </w:p>
        </w:tc>
      </w:tr>
      <w:tr w:rsidR="00DC2420" w:rsidRPr="00DC2420" w14:paraId="30EFB28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813FFC9" w14:textId="77777777" w:rsidR="00DC2420" w:rsidRPr="00DC2420" w:rsidRDefault="00DC2420" w:rsidP="00DC2420">
            <w:pPr>
              <w:rPr>
                <w:sz w:val="14"/>
                <w:szCs w:val="14"/>
              </w:rPr>
            </w:pPr>
            <w:r w:rsidRPr="00DC2420">
              <w:rPr>
                <w:sz w:val="14"/>
                <w:szCs w:val="14"/>
              </w:rPr>
              <w:t>Строительство 2ЛЭП-35 кВ С-35/6 кВ "Спортивная", (диспетчерское наименование ПС-35/6 кВ "Спорткомплекс")</w:t>
            </w:r>
          </w:p>
        </w:tc>
        <w:tc>
          <w:tcPr>
            <w:tcW w:w="1587" w:type="dxa"/>
            <w:tcBorders>
              <w:top w:val="nil"/>
              <w:left w:val="nil"/>
              <w:bottom w:val="single" w:sz="4" w:space="0" w:color="auto"/>
              <w:right w:val="single" w:sz="4" w:space="0" w:color="auto"/>
            </w:tcBorders>
            <w:vAlign w:val="center"/>
            <w:hideMark/>
          </w:tcPr>
          <w:p w14:paraId="52487605" w14:textId="77777777" w:rsidR="00DC2420" w:rsidRPr="00DC2420" w:rsidRDefault="00DC2420" w:rsidP="00DC2420">
            <w:pPr>
              <w:jc w:val="center"/>
              <w:rPr>
                <w:sz w:val="14"/>
                <w:szCs w:val="14"/>
              </w:rPr>
            </w:pPr>
            <w:r w:rsidRPr="00DC2420">
              <w:rPr>
                <w:sz w:val="14"/>
                <w:szCs w:val="14"/>
              </w:rPr>
              <w:t>P_Таш\С\ЛЭП\0001</w:t>
            </w:r>
          </w:p>
        </w:tc>
        <w:tc>
          <w:tcPr>
            <w:tcW w:w="1819" w:type="dxa"/>
            <w:tcBorders>
              <w:top w:val="nil"/>
              <w:left w:val="nil"/>
              <w:bottom w:val="single" w:sz="4" w:space="0" w:color="auto"/>
              <w:right w:val="single" w:sz="4" w:space="0" w:color="auto"/>
            </w:tcBorders>
            <w:noWrap/>
            <w:vAlign w:val="center"/>
            <w:hideMark/>
          </w:tcPr>
          <w:p w14:paraId="40E479E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82575D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025F07F"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A8837F6" w14:textId="77777777" w:rsidR="00DC2420" w:rsidRPr="00DC2420" w:rsidRDefault="00DC2420" w:rsidP="00DC2420">
            <w:pPr>
              <w:jc w:val="center"/>
              <w:rPr>
                <w:sz w:val="14"/>
                <w:szCs w:val="14"/>
              </w:rPr>
            </w:pPr>
            <w:r w:rsidRPr="00DC2420">
              <w:rPr>
                <w:sz w:val="14"/>
                <w:szCs w:val="14"/>
              </w:rPr>
              <w:t>3,807</w:t>
            </w:r>
          </w:p>
        </w:tc>
        <w:tc>
          <w:tcPr>
            <w:tcW w:w="1227" w:type="dxa"/>
            <w:tcBorders>
              <w:top w:val="nil"/>
              <w:left w:val="nil"/>
              <w:bottom w:val="single" w:sz="4" w:space="0" w:color="auto"/>
              <w:right w:val="single" w:sz="4" w:space="0" w:color="auto"/>
            </w:tcBorders>
            <w:noWrap/>
            <w:vAlign w:val="center"/>
            <w:hideMark/>
          </w:tcPr>
          <w:p w14:paraId="56D7D413" w14:textId="77777777" w:rsidR="00DC2420" w:rsidRPr="00DC2420" w:rsidRDefault="00DC2420" w:rsidP="00DC2420">
            <w:pPr>
              <w:jc w:val="center"/>
              <w:rPr>
                <w:sz w:val="14"/>
                <w:szCs w:val="14"/>
              </w:rPr>
            </w:pPr>
            <w:r w:rsidRPr="00DC2420">
              <w:rPr>
                <w:sz w:val="14"/>
                <w:szCs w:val="14"/>
              </w:rPr>
              <w:t>0,000</w:t>
            </w:r>
          </w:p>
        </w:tc>
      </w:tr>
      <w:tr w:rsidR="00DC2420" w:rsidRPr="00DC2420" w14:paraId="751F002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6A16FEF" w14:textId="77777777" w:rsidR="00DC2420" w:rsidRPr="00DC2420" w:rsidRDefault="00DC2420" w:rsidP="00DC2420">
            <w:pPr>
              <w:rPr>
                <w:sz w:val="14"/>
                <w:szCs w:val="14"/>
              </w:rPr>
            </w:pPr>
            <w:r w:rsidRPr="00DC2420">
              <w:rPr>
                <w:sz w:val="14"/>
                <w:szCs w:val="14"/>
              </w:rPr>
              <w:t xml:space="preserve">Строительство ПСС на опоре ВЛ-6 кВ ф. 6-1-"Килинск", п. Килинск.    </w:t>
            </w:r>
          </w:p>
        </w:tc>
        <w:tc>
          <w:tcPr>
            <w:tcW w:w="1587" w:type="dxa"/>
            <w:tcBorders>
              <w:top w:val="nil"/>
              <w:left w:val="nil"/>
              <w:bottom w:val="single" w:sz="4" w:space="0" w:color="auto"/>
              <w:right w:val="single" w:sz="4" w:space="0" w:color="auto"/>
            </w:tcBorders>
            <w:vAlign w:val="center"/>
            <w:hideMark/>
          </w:tcPr>
          <w:p w14:paraId="2A50242E" w14:textId="77777777" w:rsidR="00DC2420" w:rsidRPr="00DC2420" w:rsidRDefault="00DC2420" w:rsidP="00DC2420">
            <w:pPr>
              <w:jc w:val="center"/>
              <w:rPr>
                <w:sz w:val="14"/>
                <w:szCs w:val="14"/>
              </w:rPr>
            </w:pPr>
            <w:r w:rsidRPr="00DC2420">
              <w:rPr>
                <w:sz w:val="14"/>
                <w:szCs w:val="14"/>
              </w:rPr>
              <w:t>O_Таш\С\ПСС\0001</w:t>
            </w:r>
          </w:p>
        </w:tc>
        <w:tc>
          <w:tcPr>
            <w:tcW w:w="1819" w:type="dxa"/>
            <w:tcBorders>
              <w:top w:val="nil"/>
              <w:left w:val="nil"/>
              <w:bottom w:val="single" w:sz="4" w:space="0" w:color="auto"/>
              <w:right w:val="single" w:sz="4" w:space="0" w:color="auto"/>
            </w:tcBorders>
            <w:noWrap/>
            <w:vAlign w:val="center"/>
            <w:hideMark/>
          </w:tcPr>
          <w:p w14:paraId="5F88B208"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A22B50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0877209" w14:textId="77777777" w:rsidR="00DC2420" w:rsidRPr="00DC2420" w:rsidRDefault="00DC2420" w:rsidP="00DC2420">
            <w:pPr>
              <w:jc w:val="center"/>
              <w:rPr>
                <w:sz w:val="14"/>
                <w:szCs w:val="14"/>
              </w:rPr>
            </w:pPr>
            <w:r w:rsidRPr="00DC2420">
              <w:rPr>
                <w:sz w:val="14"/>
                <w:szCs w:val="14"/>
              </w:rPr>
              <w:t>0,105</w:t>
            </w:r>
          </w:p>
        </w:tc>
        <w:tc>
          <w:tcPr>
            <w:tcW w:w="1637" w:type="dxa"/>
            <w:tcBorders>
              <w:top w:val="nil"/>
              <w:left w:val="nil"/>
              <w:bottom w:val="single" w:sz="4" w:space="0" w:color="auto"/>
              <w:right w:val="single" w:sz="4" w:space="0" w:color="auto"/>
            </w:tcBorders>
            <w:noWrap/>
            <w:vAlign w:val="center"/>
            <w:hideMark/>
          </w:tcPr>
          <w:p w14:paraId="272E885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F31D0AB" w14:textId="77777777" w:rsidR="00DC2420" w:rsidRPr="00DC2420" w:rsidRDefault="00DC2420" w:rsidP="00DC2420">
            <w:pPr>
              <w:jc w:val="center"/>
              <w:rPr>
                <w:sz w:val="14"/>
                <w:szCs w:val="14"/>
              </w:rPr>
            </w:pPr>
            <w:r w:rsidRPr="00DC2420">
              <w:rPr>
                <w:sz w:val="14"/>
                <w:szCs w:val="14"/>
              </w:rPr>
              <w:t>0,000</w:t>
            </w:r>
          </w:p>
        </w:tc>
      </w:tr>
      <w:tr w:rsidR="00DC2420" w:rsidRPr="00DC2420" w14:paraId="0E5510F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15564FB" w14:textId="77777777" w:rsidR="00DC2420" w:rsidRPr="00DC2420" w:rsidRDefault="00DC2420" w:rsidP="00DC2420">
            <w:pPr>
              <w:rPr>
                <w:sz w:val="14"/>
                <w:szCs w:val="14"/>
              </w:rPr>
            </w:pPr>
            <w:r w:rsidRPr="00DC2420">
              <w:rPr>
                <w:sz w:val="14"/>
                <w:szCs w:val="14"/>
              </w:rPr>
              <w:t xml:space="preserve">Строительство ПСС на опоре ВЛ-6 кВ ф. 6-5-"Ключевой", п. Чушла.    </w:t>
            </w:r>
          </w:p>
        </w:tc>
        <w:tc>
          <w:tcPr>
            <w:tcW w:w="1587" w:type="dxa"/>
            <w:tcBorders>
              <w:top w:val="nil"/>
              <w:left w:val="nil"/>
              <w:bottom w:val="single" w:sz="4" w:space="0" w:color="auto"/>
              <w:right w:val="single" w:sz="4" w:space="0" w:color="auto"/>
            </w:tcBorders>
            <w:vAlign w:val="center"/>
            <w:hideMark/>
          </w:tcPr>
          <w:p w14:paraId="040FCD6D" w14:textId="77777777" w:rsidR="00DC2420" w:rsidRPr="00DC2420" w:rsidRDefault="00DC2420" w:rsidP="00DC2420">
            <w:pPr>
              <w:jc w:val="center"/>
              <w:rPr>
                <w:sz w:val="14"/>
                <w:szCs w:val="14"/>
              </w:rPr>
            </w:pPr>
            <w:r w:rsidRPr="00DC2420">
              <w:rPr>
                <w:sz w:val="14"/>
                <w:szCs w:val="14"/>
              </w:rPr>
              <w:t>O_Таш\С\ПСС\0002</w:t>
            </w:r>
          </w:p>
        </w:tc>
        <w:tc>
          <w:tcPr>
            <w:tcW w:w="1819" w:type="dxa"/>
            <w:tcBorders>
              <w:top w:val="nil"/>
              <w:left w:val="nil"/>
              <w:bottom w:val="single" w:sz="4" w:space="0" w:color="auto"/>
              <w:right w:val="single" w:sz="4" w:space="0" w:color="auto"/>
            </w:tcBorders>
            <w:noWrap/>
            <w:vAlign w:val="center"/>
            <w:hideMark/>
          </w:tcPr>
          <w:p w14:paraId="6D4872B6"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F659F1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894E948" w14:textId="77777777" w:rsidR="00DC2420" w:rsidRPr="00DC2420" w:rsidRDefault="00DC2420" w:rsidP="00DC2420">
            <w:pPr>
              <w:jc w:val="center"/>
              <w:rPr>
                <w:sz w:val="14"/>
                <w:szCs w:val="14"/>
              </w:rPr>
            </w:pPr>
            <w:r w:rsidRPr="00DC2420">
              <w:rPr>
                <w:sz w:val="14"/>
                <w:szCs w:val="14"/>
              </w:rPr>
              <w:t>0,105</w:t>
            </w:r>
          </w:p>
        </w:tc>
        <w:tc>
          <w:tcPr>
            <w:tcW w:w="1637" w:type="dxa"/>
            <w:tcBorders>
              <w:top w:val="nil"/>
              <w:left w:val="nil"/>
              <w:bottom w:val="single" w:sz="4" w:space="0" w:color="auto"/>
              <w:right w:val="single" w:sz="4" w:space="0" w:color="auto"/>
            </w:tcBorders>
            <w:noWrap/>
            <w:vAlign w:val="center"/>
            <w:hideMark/>
          </w:tcPr>
          <w:p w14:paraId="13C6444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8361875" w14:textId="77777777" w:rsidR="00DC2420" w:rsidRPr="00DC2420" w:rsidRDefault="00DC2420" w:rsidP="00DC2420">
            <w:pPr>
              <w:jc w:val="center"/>
              <w:rPr>
                <w:sz w:val="14"/>
                <w:szCs w:val="14"/>
              </w:rPr>
            </w:pPr>
            <w:r w:rsidRPr="00DC2420">
              <w:rPr>
                <w:sz w:val="14"/>
                <w:szCs w:val="14"/>
              </w:rPr>
              <w:t>0,000</w:t>
            </w:r>
          </w:p>
        </w:tc>
      </w:tr>
      <w:tr w:rsidR="00DC2420" w:rsidRPr="00DC2420" w14:paraId="31A7386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07923CE" w14:textId="77777777" w:rsidR="00DC2420" w:rsidRPr="00DC2420" w:rsidRDefault="00DC2420" w:rsidP="00DC2420">
            <w:pPr>
              <w:rPr>
                <w:sz w:val="14"/>
                <w:szCs w:val="14"/>
              </w:rPr>
            </w:pPr>
            <w:r w:rsidRPr="00DC2420">
              <w:rPr>
                <w:sz w:val="14"/>
                <w:szCs w:val="14"/>
              </w:rPr>
              <w:t>Строительство ТП-313</w:t>
            </w:r>
          </w:p>
        </w:tc>
        <w:tc>
          <w:tcPr>
            <w:tcW w:w="1587" w:type="dxa"/>
            <w:tcBorders>
              <w:top w:val="nil"/>
              <w:left w:val="nil"/>
              <w:bottom w:val="single" w:sz="4" w:space="0" w:color="auto"/>
              <w:right w:val="single" w:sz="4" w:space="0" w:color="auto"/>
            </w:tcBorders>
            <w:vAlign w:val="center"/>
            <w:hideMark/>
          </w:tcPr>
          <w:p w14:paraId="725F7FA2" w14:textId="77777777" w:rsidR="00DC2420" w:rsidRPr="00DC2420" w:rsidRDefault="00DC2420" w:rsidP="00DC2420">
            <w:pPr>
              <w:jc w:val="center"/>
              <w:rPr>
                <w:sz w:val="14"/>
                <w:szCs w:val="14"/>
              </w:rPr>
            </w:pPr>
            <w:r w:rsidRPr="00DC2420">
              <w:rPr>
                <w:sz w:val="14"/>
                <w:szCs w:val="14"/>
              </w:rPr>
              <w:t>J_Тяж\С\ТП\0003</w:t>
            </w:r>
          </w:p>
        </w:tc>
        <w:tc>
          <w:tcPr>
            <w:tcW w:w="1819" w:type="dxa"/>
            <w:tcBorders>
              <w:top w:val="nil"/>
              <w:left w:val="nil"/>
              <w:bottom w:val="single" w:sz="4" w:space="0" w:color="auto"/>
              <w:right w:val="single" w:sz="4" w:space="0" w:color="auto"/>
            </w:tcBorders>
            <w:noWrap/>
            <w:vAlign w:val="center"/>
            <w:hideMark/>
          </w:tcPr>
          <w:p w14:paraId="54B055F9" w14:textId="77777777" w:rsidR="00DC2420" w:rsidRPr="00DC2420" w:rsidRDefault="00DC2420" w:rsidP="00DC2420">
            <w:pPr>
              <w:jc w:val="center"/>
              <w:rPr>
                <w:sz w:val="14"/>
                <w:szCs w:val="14"/>
              </w:rPr>
            </w:pPr>
            <w:r w:rsidRPr="00DC2420">
              <w:rPr>
                <w:sz w:val="14"/>
                <w:szCs w:val="14"/>
              </w:rPr>
              <w:t>2020</w:t>
            </w:r>
          </w:p>
        </w:tc>
        <w:tc>
          <w:tcPr>
            <w:tcW w:w="1841" w:type="dxa"/>
            <w:tcBorders>
              <w:top w:val="nil"/>
              <w:left w:val="nil"/>
              <w:bottom w:val="single" w:sz="4" w:space="0" w:color="auto"/>
              <w:right w:val="single" w:sz="4" w:space="0" w:color="auto"/>
            </w:tcBorders>
            <w:noWrap/>
            <w:vAlign w:val="center"/>
            <w:hideMark/>
          </w:tcPr>
          <w:p w14:paraId="0BDF0F7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7622D0B" w14:textId="77777777" w:rsidR="00DC2420" w:rsidRPr="00DC2420" w:rsidRDefault="00DC2420" w:rsidP="00DC2420">
            <w:pPr>
              <w:jc w:val="center"/>
              <w:rPr>
                <w:sz w:val="14"/>
                <w:szCs w:val="14"/>
              </w:rPr>
            </w:pPr>
            <w:r w:rsidRPr="00DC2420">
              <w:rPr>
                <w:sz w:val="14"/>
                <w:szCs w:val="14"/>
              </w:rPr>
              <w:t>1,075</w:t>
            </w:r>
          </w:p>
        </w:tc>
        <w:tc>
          <w:tcPr>
            <w:tcW w:w="1637" w:type="dxa"/>
            <w:tcBorders>
              <w:top w:val="nil"/>
              <w:left w:val="nil"/>
              <w:bottom w:val="single" w:sz="4" w:space="0" w:color="auto"/>
              <w:right w:val="single" w:sz="4" w:space="0" w:color="auto"/>
            </w:tcBorders>
            <w:noWrap/>
            <w:vAlign w:val="center"/>
            <w:hideMark/>
          </w:tcPr>
          <w:p w14:paraId="5C66B16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AB15F70" w14:textId="77777777" w:rsidR="00DC2420" w:rsidRPr="00DC2420" w:rsidRDefault="00DC2420" w:rsidP="00DC2420">
            <w:pPr>
              <w:jc w:val="center"/>
              <w:rPr>
                <w:sz w:val="14"/>
                <w:szCs w:val="14"/>
              </w:rPr>
            </w:pPr>
            <w:r w:rsidRPr="00DC2420">
              <w:rPr>
                <w:sz w:val="14"/>
                <w:szCs w:val="14"/>
              </w:rPr>
              <w:t>1,497</w:t>
            </w:r>
          </w:p>
        </w:tc>
      </w:tr>
      <w:tr w:rsidR="00DC2420" w:rsidRPr="00DC2420" w14:paraId="589ABE4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72BDD1F" w14:textId="77777777" w:rsidR="00DC2420" w:rsidRPr="00DC2420" w:rsidRDefault="00DC2420" w:rsidP="00DC2420">
            <w:pPr>
              <w:rPr>
                <w:sz w:val="14"/>
                <w:szCs w:val="14"/>
              </w:rPr>
            </w:pPr>
            <w:r w:rsidRPr="00DC2420">
              <w:rPr>
                <w:sz w:val="14"/>
                <w:szCs w:val="14"/>
              </w:rPr>
              <w:t>Строительство ВЛ-10кВ Ф-10-2-А до КТП-313</w:t>
            </w:r>
          </w:p>
        </w:tc>
        <w:tc>
          <w:tcPr>
            <w:tcW w:w="1587" w:type="dxa"/>
            <w:tcBorders>
              <w:top w:val="nil"/>
              <w:left w:val="nil"/>
              <w:bottom w:val="single" w:sz="4" w:space="0" w:color="auto"/>
              <w:right w:val="single" w:sz="4" w:space="0" w:color="auto"/>
            </w:tcBorders>
            <w:vAlign w:val="center"/>
            <w:hideMark/>
          </w:tcPr>
          <w:p w14:paraId="68CEEB51" w14:textId="77777777" w:rsidR="00DC2420" w:rsidRPr="00DC2420" w:rsidRDefault="00DC2420" w:rsidP="00DC2420">
            <w:pPr>
              <w:jc w:val="center"/>
              <w:rPr>
                <w:sz w:val="14"/>
                <w:szCs w:val="14"/>
              </w:rPr>
            </w:pPr>
            <w:r w:rsidRPr="00DC2420">
              <w:rPr>
                <w:sz w:val="14"/>
                <w:szCs w:val="14"/>
              </w:rPr>
              <w:t>J_Тяж\С\ЛЭП\0001</w:t>
            </w:r>
          </w:p>
        </w:tc>
        <w:tc>
          <w:tcPr>
            <w:tcW w:w="1819" w:type="dxa"/>
            <w:tcBorders>
              <w:top w:val="nil"/>
              <w:left w:val="nil"/>
              <w:bottom w:val="single" w:sz="4" w:space="0" w:color="auto"/>
              <w:right w:val="single" w:sz="4" w:space="0" w:color="auto"/>
            </w:tcBorders>
            <w:noWrap/>
            <w:vAlign w:val="center"/>
            <w:hideMark/>
          </w:tcPr>
          <w:p w14:paraId="65266268" w14:textId="77777777" w:rsidR="00DC2420" w:rsidRPr="00DC2420" w:rsidRDefault="00DC2420" w:rsidP="00DC2420">
            <w:pPr>
              <w:jc w:val="center"/>
              <w:rPr>
                <w:sz w:val="14"/>
                <w:szCs w:val="14"/>
              </w:rPr>
            </w:pPr>
            <w:r w:rsidRPr="00DC2420">
              <w:rPr>
                <w:sz w:val="14"/>
                <w:szCs w:val="14"/>
              </w:rPr>
              <w:t>2020</w:t>
            </w:r>
          </w:p>
        </w:tc>
        <w:tc>
          <w:tcPr>
            <w:tcW w:w="1841" w:type="dxa"/>
            <w:tcBorders>
              <w:top w:val="nil"/>
              <w:left w:val="nil"/>
              <w:bottom w:val="single" w:sz="4" w:space="0" w:color="auto"/>
              <w:right w:val="single" w:sz="4" w:space="0" w:color="auto"/>
            </w:tcBorders>
            <w:noWrap/>
            <w:vAlign w:val="center"/>
            <w:hideMark/>
          </w:tcPr>
          <w:p w14:paraId="0C9A23C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05B1D4D" w14:textId="77777777" w:rsidR="00DC2420" w:rsidRPr="00DC2420" w:rsidRDefault="00DC2420" w:rsidP="00DC2420">
            <w:pPr>
              <w:jc w:val="center"/>
              <w:rPr>
                <w:sz w:val="14"/>
                <w:szCs w:val="14"/>
              </w:rPr>
            </w:pPr>
            <w:r w:rsidRPr="00DC2420">
              <w:rPr>
                <w:sz w:val="14"/>
                <w:szCs w:val="14"/>
              </w:rPr>
              <w:t>0,548</w:t>
            </w:r>
          </w:p>
        </w:tc>
        <w:tc>
          <w:tcPr>
            <w:tcW w:w="1637" w:type="dxa"/>
            <w:tcBorders>
              <w:top w:val="nil"/>
              <w:left w:val="nil"/>
              <w:bottom w:val="single" w:sz="4" w:space="0" w:color="auto"/>
              <w:right w:val="single" w:sz="4" w:space="0" w:color="auto"/>
            </w:tcBorders>
            <w:noWrap/>
            <w:vAlign w:val="center"/>
            <w:hideMark/>
          </w:tcPr>
          <w:p w14:paraId="127FD98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DC9FA78" w14:textId="77777777" w:rsidR="00DC2420" w:rsidRPr="00DC2420" w:rsidRDefault="00DC2420" w:rsidP="00DC2420">
            <w:pPr>
              <w:jc w:val="center"/>
              <w:rPr>
                <w:sz w:val="14"/>
                <w:szCs w:val="14"/>
              </w:rPr>
            </w:pPr>
            <w:r w:rsidRPr="00DC2420">
              <w:rPr>
                <w:sz w:val="14"/>
                <w:szCs w:val="14"/>
              </w:rPr>
              <w:t>0,683</w:t>
            </w:r>
          </w:p>
        </w:tc>
      </w:tr>
      <w:tr w:rsidR="00DC2420" w:rsidRPr="00DC2420" w14:paraId="51D8819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382D78D" w14:textId="77777777" w:rsidR="00DC2420" w:rsidRPr="00DC2420" w:rsidRDefault="00DC2420" w:rsidP="00DC2420">
            <w:pPr>
              <w:rPr>
                <w:sz w:val="14"/>
                <w:szCs w:val="14"/>
              </w:rPr>
            </w:pPr>
            <w:r w:rsidRPr="00DC2420">
              <w:rPr>
                <w:sz w:val="14"/>
                <w:szCs w:val="14"/>
              </w:rPr>
              <w:t>Строительство ВЛИ-0,4кВ от КТП-313</w:t>
            </w:r>
          </w:p>
        </w:tc>
        <w:tc>
          <w:tcPr>
            <w:tcW w:w="1587" w:type="dxa"/>
            <w:tcBorders>
              <w:top w:val="nil"/>
              <w:left w:val="nil"/>
              <w:bottom w:val="single" w:sz="4" w:space="0" w:color="auto"/>
              <w:right w:val="single" w:sz="4" w:space="0" w:color="auto"/>
            </w:tcBorders>
            <w:vAlign w:val="center"/>
            <w:hideMark/>
          </w:tcPr>
          <w:p w14:paraId="0D941EAF" w14:textId="77777777" w:rsidR="00DC2420" w:rsidRPr="00DC2420" w:rsidRDefault="00DC2420" w:rsidP="00DC2420">
            <w:pPr>
              <w:jc w:val="center"/>
              <w:rPr>
                <w:sz w:val="14"/>
                <w:szCs w:val="14"/>
              </w:rPr>
            </w:pPr>
            <w:r w:rsidRPr="00DC2420">
              <w:rPr>
                <w:sz w:val="14"/>
                <w:szCs w:val="14"/>
              </w:rPr>
              <w:t>L_Тяж\С\ЛЭП\0005</w:t>
            </w:r>
          </w:p>
        </w:tc>
        <w:tc>
          <w:tcPr>
            <w:tcW w:w="1819" w:type="dxa"/>
            <w:tcBorders>
              <w:top w:val="nil"/>
              <w:left w:val="nil"/>
              <w:bottom w:val="single" w:sz="4" w:space="0" w:color="auto"/>
              <w:right w:val="single" w:sz="4" w:space="0" w:color="auto"/>
            </w:tcBorders>
            <w:noWrap/>
            <w:vAlign w:val="center"/>
            <w:hideMark/>
          </w:tcPr>
          <w:p w14:paraId="0669C69E" w14:textId="77777777" w:rsidR="00DC2420" w:rsidRPr="00DC2420" w:rsidRDefault="00DC2420" w:rsidP="00DC2420">
            <w:pPr>
              <w:jc w:val="center"/>
              <w:rPr>
                <w:sz w:val="14"/>
                <w:szCs w:val="14"/>
              </w:rPr>
            </w:pPr>
            <w:r w:rsidRPr="00DC2420">
              <w:rPr>
                <w:sz w:val="14"/>
                <w:szCs w:val="14"/>
              </w:rPr>
              <w:t>2021</w:t>
            </w:r>
          </w:p>
        </w:tc>
        <w:tc>
          <w:tcPr>
            <w:tcW w:w="1841" w:type="dxa"/>
            <w:tcBorders>
              <w:top w:val="nil"/>
              <w:left w:val="nil"/>
              <w:bottom w:val="single" w:sz="4" w:space="0" w:color="auto"/>
              <w:right w:val="single" w:sz="4" w:space="0" w:color="auto"/>
            </w:tcBorders>
            <w:noWrap/>
            <w:vAlign w:val="center"/>
            <w:hideMark/>
          </w:tcPr>
          <w:p w14:paraId="22F540D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5C6313B" w14:textId="77777777" w:rsidR="00DC2420" w:rsidRPr="00DC2420" w:rsidRDefault="00DC2420" w:rsidP="00DC2420">
            <w:pPr>
              <w:jc w:val="center"/>
              <w:rPr>
                <w:sz w:val="14"/>
                <w:szCs w:val="14"/>
              </w:rPr>
            </w:pPr>
            <w:r w:rsidRPr="00DC2420">
              <w:rPr>
                <w:sz w:val="14"/>
                <w:szCs w:val="14"/>
              </w:rPr>
              <w:t>0,958</w:t>
            </w:r>
          </w:p>
        </w:tc>
        <w:tc>
          <w:tcPr>
            <w:tcW w:w="1637" w:type="dxa"/>
            <w:tcBorders>
              <w:top w:val="nil"/>
              <w:left w:val="nil"/>
              <w:bottom w:val="single" w:sz="4" w:space="0" w:color="auto"/>
              <w:right w:val="single" w:sz="4" w:space="0" w:color="auto"/>
            </w:tcBorders>
            <w:noWrap/>
            <w:vAlign w:val="center"/>
            <w:hideMark/>
          </w:tcPr>
          <w:p w14:paraId="0F5B813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478300F" w14:textId="77777777" w:rsidR="00DC2420" w:rsidRPr="00DC2420" w:rsidRDefault="00DC2420" w:rsidP="00DC2420">
            <w:pPr>
              <w:jc w:val="center"/>
              <w:rPr>
                <w:sz w:val="14"/>
                <w:szCs w:val="14"/>
              </w:rPr>
            </w:pPr>
            <w:r w:rsidRPr="00DC2420">
              <w:rPr>
                <w:sz w:val="14"/>
                <w:szCs w:val="14"/>
              </w:rPr>
              <w:t>1,184</w:t>
            </w:r>
          </w:p>
        </w:tc>
      </w:tr>
      <w:tr w:rsidR="00DC2420" w:rsidRPr="00DC2420" w14:paraId="15D953D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9EF9ADF" w14:textId="77777777" w:rsidR="00DC2420" w:rsidRPr="00DC2420" w:rsidRDefault="00DC2420" w:rsidP="00DC2420">
            <w:pPr>
              <w:rPr>
                <w:sz w:val="14"/>
                <w:szCs w:val="14"/>
              </w:rPr>
            </w:pPr>
            <w:r w:rsidRPr="00DC2420">
              <w:rPr>
                <w:sz w:val="14"/>
                <w:szCs w:val="14"/>
              </w:rPr>
              <w:t>Строительство трансформаторная подстанция ТП №24</w:t>
            </w:r>
          </w:p>
        </w:tc>
        <w:tc>
          <w:tcPr>
            <w:tcW w:w="1587" w:type="dxa"/>
            <w:tcBorders>
              <w:top w:val="nil"/>
              <w:left w:val="nil"/>
              <w:bottom w:val="single" w:sz="4" w:space="0" w:color="auto"/>
              <w:right w:val="single" w:sz="4" w:space="0" w:color="auto"/>
            </w:tcBorders>
            <w:vAlign w:val="center"/>
            <w:hideMark/>
          </w:tcPr>
          <w:p w14:paraId="78155F3C" w14:textId="77777777" w:rsidR="00DC2420" w:rsidRPr="00DC2420" w:rsidRDefault="00DC2420" w:rsidP="00DC2420">
            <w:pPr>
              <w:jc w:val="center"/>
              <w:rPr>
                <w:sz w:val="14"/>
                <w:szCs w:val="14"/>
              </w:rPr>
            </w:pPr>
            <w:r w:rsidRPr="00DC2420">
              <w:rPr>
                <w:sz w:val="14"/>
                <w:szCs w:val="14"/>
              </w:rPr>
              <w:t>J_Тис\С\ТП\0005</w:t>
            </w:r>
          </w:p>
        </w:tc>
        <w:tc>
          <w:tcPr>
            <w:tcW w:w="1819" w:type="dxa"/>
            <w:tcBorders>
              <w:top w:val="nil"/>
              <w:left w:val="nil"/>
              <w:bottom w:val="single" w:sz="4" w:space="0" w:color="auto"/>
              <w:right w:val="single" w:sz="4" w:space="0" w:color="auto"/>
            </w:tcBorders>
            <w:noWrap/>
            <w:vAlign w:val="center"/>
            <w:hideMark/>
          </w:tcPr>
          <w:p w14:paraId="66F3754F"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24E842E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D5C2ECC" w14:textId="77777777" w:rsidR="00DC2420" w:rsidRPr="00DC2420" w:rsidRDefault="00DC2420" w:rsidP="00DC2420">
            <w:pPr>
              <w:jc w:val="center"/>
              <w:rPr>
                <w:sz w:val="14"/>
                <w:szCs w:val="14"/>
              </w:rPr>
            </w:pPr>
            <w:r w:rsidRPr="00DC2420">
              <w:rPr>
                <w:sz w:val="14"/>
                <w:szCs w:val="14"/>
              </w:rPr>
              <w:t>0,985</w:t>
            </w:r>
          </w:p>
        </w:tc>
        <w:tc>
          <w:tcPr>
            <w:tcW w:w="1637" w:type="dxa"/>
            <w:tcBorders>
              <w:top w:val="nil"/>
              <w:left w:val="nil"/>
              <w:bottom w:val="single" w:sz="4" w:space="0" w:color="auto"/>
              <w:right w:val="single" w:sz="4" w:space="0" w:color="auto"/>
            </w:tcBorders>
            <w:noWrap/>
            <w:vAlign w:val="center"/>
            <w:hideMark/>
          </w:tcPr>
          <w:p w14:paraId="547C4AD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F50B26A" w14:textId="77777777" w:rsidR="00DC2420" w:rsidRPr="00DC2420" w:rsidRDefault="00DC2420" w:rsidP="00DC2420">
            <w:pPr>
              <w:jc w:val="center"/>
              <w:rPr>
                <w:sz w:val="14"/>
                <w:szCs w:val="14"/>
              </w:rPr>
            </w:pPr>
            <w:r w:rsidRPr="00DC2420">
              <w:rPr>
                <w:sz w:val="14"/>
                <w:szCs w:val="14"/>
              </w:rPr>
              <w:t>0,000</w:t>
            </w:r>
          </w:p>
        </w:tc>
      </w:tr>
      <w:tr w:rsidR="00DC2420" w:rsidRPr="00DC2420" w14:paraId="746E825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D7235F2" w14:textId="77777777" w:rsidR="00DC2420" w:rsidRPr="00DC2420" w:rsidRDefault="00DC2420" w:rsidP="00DC2420">
            <w:pPr>
              <w:rPr>
                <w:sz w:val="14"/>
                <w:szCs w:val="14"/>
              </w:rPr>
            </w:pPr>
            <w:r w:rsidRPr="00DC2420">
              <w:rPr>
                <w:sz w:val="14"/>
                <w:szCs w:val="14"/>
              </w:rPr>
              <w:t>Строительство ЛЭП-6 кВ Ф-6-2-Х до ТП №24</w:t>
            </w:r>
          </w:p>
        </w:tc>
        <w:tc>
          <w:tcPr>
            <w:tcW w:w="1587" w:type="dxa"/>
            <w:tcBorders>
              <w:top w:val="nil"/>
              <w:left w:val="nil"/>
              <w:bottom w:val="single" w:sz="4" w:space="0" w:color="auto"/>
              <w:right w:val="single" w:sz="4" w:space="0" w:color="auto"/>
            </w:tcBorders>
            <w:vAlign w:val="center"/>
            <w:hideMark/>
          </w:tcPr>
          <w:p w14:paraId="318C72C3" w14:textId="77777777" w:rsidR="00DC2420" w:rsidRPr="00DC2420" w:rsidRDefault="00DC2420" w:rsidP="00DC2420">
            <w:pPr>
              <w:jc w:val="center"/>
              <w:rPr>
                <w:sz w:val="14"/>
                <w:szCs w:val="14"/>
              </w:rPr>
            </w:pPr>
            <w:r w:rsidRPr="00DC2420">
              <w:rPr>
                <w:sz w:val="14"/>
                <w:szCs w:val="14"/>
              </w:rPr>
              <w:t>J_Тис\С\ЛЭП\0010</w:t>
            </w:r>
          </w:p>
        </w:tc>
        <w:tc>
          <w:tcPr>
            <w:tcW w:w="1819" w:type="dxa"/>
            <w:tcBorders>
              <w:top w:val="nil"/>
              <w:left w:val="nil"/>
              <w:bottom w:val="single" w:sz="4" w:space="0" w:color="auto"/>
              <w:right w:val="single" w:sz="4" w:space="0" w:color="auto"/>
            </w:tcBorders>
            <w:noWrap/>
            <w:vAlign w:val="center"/>
            <w:hideMark/>
          </w:tcPr>
          <w:p w14:paraId="741B6141"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596EE03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D9C8383" w14:textId="77777777" w:rsidR="00DC2420" w:rsidRPr="00DC2420" w:rsidRDefault="00DC2420" w:rsidP="00DC2420">
            <w:pPr>
              <w:jc w:val="center"/>
              <w:rPr>
                <w:sz w:val="14"/>
                <w:szCs w:val="14"/>
              </w:rPr>
            </w:pPr>
            <w:r w:rsidRPr="00DC2420">
              <w:rPr>
                <w:sz w:val="14"/>
                <w:szCs w:val="14"/>
              </w:rPr>
              <w:t>2,013</w:t>
            </w:r>
          </w:p>
        </w:tc>
        <w:tc>
          <w:tcPr>
            <w:tcW w:w="1637" w:type="dxa"/>
            <w:tcBorders>
              <w:top w:val="nil"/>
              <w:left w:val="nil"/>
              <w:bottom w:val="single" w:sz="4" w:space="0" w:color="auto"/>
              <w:right w:val="single" w:sz="4" w:space="0" w:color="auto"/>
            </w:tcBorders>
            <w:noWrap/>
            <w:vAlign w:val="center"/>
            <w:hideMark/>
          </w:tcPr>
          <w:p w14:paraId="486DF0C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CBB31B3" w14:textId="77777777" w:rsidR="00DC2420" w:rsidRPr="00DC2420" w:rsidRDefault="00DC2420" w:rsidP="00DC2420">
            <w:pPr>
              <w:jc w:val="center"/>
              <w:rPr>
                <w:sz w:val="14"/>
                <w:szCs w:val="14"/>
              </w:rPr>
            </w:pPr>
            <w:r w:rsidRPr="00DC2420">
              <w:rPr>
                <w:sz w:val="14"/>
                <w:szCs w:val="14"/>
              </w:rPr>
              <w:t>0,000</w:t>
            </w:r>
          </w:p>
        </w:tc>
      </w:tr>
      <w:tr w:rsidR="00DC2420" w:rsidRPr="00DC2420" w14:paraId="5A9FC83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E8ADCB5" w14:textId="77777777" w:rsidR="00DC2420" w:rsidRPr="00DC2420" w:rsidRDefault="00DC2420" w:rsidP="00DC2420">
            <w:pPr>
              <w:rPr>
                <w:sz w:val="14"/>
                <w:szCs w:val="14"/>
              </w:rPr>
            </w:pPr>
            <w:r w:rsidRPr="00DC2420">
              <w:rPr>
                <w:sz w:val="14"/>
                <w:szCs w:val="14"/>
              </w:rPr>
              <w:t>Строительство ВЛИ-0,4 кВ от ТП №24 по ул. Школьная, пгт. Комсомольск</w:t>
            </w:r>
          </w:p>
        </w:tc>
        <w:tc>
          <w:tcPr>
            <w:tcW w:w="1587" w:type="dxa"/>
            <w:tcBorders>
              <w:top w:val="nil"/>
              <w:left w:val="nil"/>
              <w:bottom w:val="single" w:sz="4" w:space="0" w:color="auto"/>
              <w:right w:val="single" w:sz="4" w:space="0" w:color="auto"/>
            </w:tcBorders>
            <w:vAlign w:val="center"/>
            <w:hideMark/>
          </w:tcPr>
          <w:p w14:paraId="4041DFE6" w14:textId="77777777" w:rsidR="00DC2420" w:rsidRPr="00DC2420" w:rsidRDefault="00DC2420" w:rsidP="00DC2420">
            <w:pPr>
              <w:jc w:val="center"/>
              <w:rPr>
                <w:sz w:val="14"/>
                <w:szCs w:val="14"/>
              </w:rPr>
            </w:pPr>
            <w:r w:rsidRPr="00DC2420">
              <w:rPr>
                <w:sz w:val="14"/>
                <w:szCs w:val="14"/>
              </w:rPr>
              <w:t>J_Тис\С\ЛЭП\0011</w:t>
            </w:r>
          </w:p>
        </w:tc>
        <w:tc>
          <w:tcPr>
            <w:tcW w:w="1819" w:type="dxa"/>
            <w:tcBorders>
              <w:top w:val="nil"/>
              <w:left w:val="nil"/>
              <w:bottom w:val="single" w:sz="4" w:space="0" w:color="auto"/>
              <w:right w:val="single" w:sz="4" w:space="0" w:color="auto"/>
            </w:tcBorders>
            <w:noWrap/>
            <w:vAlign w:val="center"/>
            <w:hideMark/>
          </w:tcPr>
          <w:p w14:paraId="3A3753B8"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7793998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475A828" w14:textId="77777777" w:rsidR="00DC2420" w:rsidRPr="00DC2420" w:rsidRDefault="00DC2420" w:rsidP="00DC2420">
            <w:pPr>
              <w:jc w:val="center"/>
              <w:rPr>
                <w:sz w:val="14"/>
                <w:szCs w:val="14"/>
              </w:rPr>
            </w:pPr>
            <w:r w:rsidRPr="00DC2420">
              <w:rPr>
                <w:sz w:val="14"/>
                <w:szCs w:val="14"/>
              </w:rPr>
              <w:t>0,596</w:t>
            </w:r>
          </w:p>
        </w:tc>
        <w:tc>
          <w:tcPr>
            <w:tcW w:w="1637" w:type="dxa"/>
            <w:tcBorders>
              <w:top w:val="nil"/>
              <w:left w:val="nil"/>
              <w:bottom w:val="single" w:sz="4" w:space="0" w:color="auto"/>
              <w:right w:val="single" w:sz="4" w:space="0" w:color="auto"/>
            </w:tcBorders>
            <w:noWrap/>
            <w:vAlign w:val="center"/>
            <w:hideMark/>
          </w:tcPr>
          <w:p w14:paraId="60C0F7B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5ED45E8" w14:textId="77777777" w:rsidR="00DC2420" w:rsidRPr="00DC2420" w:rsidRDefault="00DC2420" w:rsidP="00DC2420">
            <w:pPr>
              <w:jc w:val="center"/>
              <w:rPr>
                <w:sz w:val="14"/>
                <w:szCs w:val="14"/>
              </w:rPr>
            </w:pPr>
            <w:r w:rsidRPr="00DC2420">
              <w:rPr>
                <w:sz w:val="14"/>
                <w:szCs w:val="14"/>
              </w:rPr>
              <w:t>0,000</w:t>
            </w:r>
          </w:p>
        </w:tc>
      </w:tr>
      <w:tr w:rsidR="00DC2420" w:rsidRPr="00DC2420" w14:paraId="367EECD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D0FE9C" w14:textId="77777777" w:rsidR="00DC2420" w:rsidRPr="00DC2420" w:rsidRDefault="00DC2420" w:rsidP="00DC2420">
            <w:pPr>
              <w:rPr>
                <w:sz w:val="14"/>
                <w:szCs w:val="14"/>
              </w:rPr>
            </w:pPr>
            <w:r w:rsidRPr="00DC2420">
              <w:rPr>
                <w:sz w:val="14"/>
                <w:szCs w:val="14"/>
              </w:rPr>
              <w:t>Строительство ВЛИ-0,4 кВ от ТП №21 по ул. 7-Ноября, пгт. Комсомольск</w:t>
            </w:r>
          </w:p>
        </w:tc>
        <w:tc>
          <w:tcPr>
            <w:tcW w:w="1587" w:type="dxa"/>
            <w:tcBorders>
              <w:top w:val="nil"/>
              <w:left w:val="nil"/>
              <w:bottom w:val="single" w:sz="4" w:space="0" w:color="auto"/>
              <w:right w:val="single" w:sz="4" w:space="0" w:color="auto"/>
            </w:tcBorders>
            <w:vAlign w:val="center"/>
            <w:hideMark/>
          </w:tcPr>
          <w:p w14:paraId="72C48095" w14:textId="77777777" w:rsidR="00DC2420" w:rsidRPr="00DC2420" w:rsidRDefault="00DC2420" w:rsidP="00DC2420">
            <w:pPr>
              <w:jc w:val="center"/>
              <w:rPr>
                <w:sz w:val="14"/>
                <w:szCs w:val="14"/>
              </w:rPr>
            </w:pPr>
            <w:r w:rsidRPr="00DC2420">
              <w:rPr>
                <w:sz w:val="14"/>
                <w:szCs w:val="14"/>
              </w:rPr>
              <w:t>L_Тис\С\ЛЭП\0001</w:t>
            </w:r>
          </w:p>
        </w:tc>
        <w:tc>
          <w:tcPr>
            <w:tcW w:w="1819" w:type="dxa"/>
            <w:tcBorders>
              <w:top w:val="nil"/>
              <w:left w:val="nil"/>
              <w:bottom w:val="single" w:sz="4" w:space="0" w:color="auto"/>
              <w:right w:val="single" w:sz="4" w:space="0" w:color="auto"/>
            </w:tcBorders>
            <w:noWrap/>
            <w:vAlign w:val="center"/>
            <w:hideMark/>
          </w:tcPr>
          <w:p w14:paraId="7785D321"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40194B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BB2464F" w14:textId="77777777" w:rsidR="00DC2420" w:rsidRPr="00DC2420" w:rsidRDefault="00DC2420" w:rsidP="00DC2420">
            <w:pPr>
              <w:jc w:val="center"/>
              <w:rPr>
                <w:sz w:val="14"/>
                <w:szCs w:val="14"/>
              </w:rPr>
            </w:pPr>
            <w:r w:rsidRPr="00DC2420">
              <w:rPr>
                <w:sz w:val="14"/>
                <w:szCs w:val="14"/>
              </w:rPr>
              <w:t>0,492</w:t>
            </w:r>
          </w:p>
        </w:tc>
        <w:tc>
          <w:tcPr>
            <w:tcW w:w="1637" w:type="dxa"/>
            <w:tcBorders>
              <w:top w:val="nil"/>
              <w:left w:val="nil"/>
              <w:bottom w:val="single" w:sz="4" w:space="0" w:color="auto"/>
              <w:right w:val="single" w:sz="4" w:space="0" w:color="auto"/>
            </w:tcBorders>
            <w:noWrap/>
            <w:vAlign w:val="center"/>
            <w:hideMark/>
          </w:tcPr>
          <w:p w14:paraId="71400FC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1AA1F48" w14:textId="77777777" w:rsidR="00DC2420" w:rsidRPr="00DC2420" w:rsidRDefault="00DC2420" w:rsidP="00DC2420">
            <w:pPr>
              <w:jc w:val="center"/>
              <w:rPr>
                <w:sz w:val="14"/>
                <w:szCs w:val="14"/>
              </w:rPr>
            </w:pPr>
            <w:r w:rsidRPr="00DC2420">
              <w:rPr>
                <w:sz w:val="14"/>
                <w:szCs w:val="14"/>
              </w:rPr>
              <w:t>0,507</w:t>
            </w:r>
          </w:p>
        </w:tc>
      </w:tr>
      <w:tr w:rsidR="00DC2420" w:rsidRPr="00DC2420" w14:paraId="62B6370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50CC39" w14:textId="77777777" w:rsidR="00DC2420" w:rsidRPr="00DC2420" w:rsidRDefault="00DC2420" w:rsidP="00DC2420">
            <w:pPr>
              <w:rPr>
                <w:sz w:val="14"/>
                <w:szCs w:val="14"/>
              </w:rPr>
            </w:pPr>
            <w:r w:rsidRPr="00DC2420">
              <w:rPr>
                <w:sz w:val="14"/>
                <w:szCs w:val="14"/>
              </w:rPr>
              <w:t>Строительство ВЛИ-0,4 кВ от ТП №К-86 по ул. Антонова, пгт. Тисуль</w:t>
            </w:r>
          </w:p>
        </w:tc>
        <w:tc>
          <w:tcPr>
            <w:tcW w:w="1587" w:type="dxa"/>
            <w:tcBorders>
              <w:top w:val="nil"/>
              <w:left w:val="nil"/>
              <w:bottom w:val="single" w:sz="4" w:space="0" w:color="auto"/>
              <w:right w:val="single" w:sz="4" w:space="0" w:color="auto"/>
            </w:tcBorders>
            <w:vAlign w:val="center"/>
            <w:hideMark/>
          </w:tcPr>
          <w:p w14:paraId="3CB77190" w14:textId="77777777" w:rsidR="00DC2420" w:rsidRPr="00DC2420" w:rsidRDefault="00DC2420" w:rsidP="00DC2420">
            <w:pPr>
              <w:jc w:val="center"/>
              <w:rPr>
                <w:sz w:val="14"/>
                <w:szCs w:val="14"/>
              </w:rPr>
            </w:pPr>
            <w:r w:rsidRPr="00DC2420">
              <w:rPr>
                <w:sz w:val="14"/>
                <w:szCs w:val="14"/>
              </w:rPr>
              <w:t>L_Тис\С\ЛЭП\0002</w:t>
            </w:r>
          </w:p>
        </w:tc>
        <w:tc>
          <w:tcPr>
            <w:tcW w:w="1819" w:type="dxa"/>
            <w:tcBorders>
              <w:top w:val="nil"/>
              <w:left w:val="nil"/>
              <w:bottom w:val="single" w:sz="4" w:space="0" w:color="auto"/>
              <w:right w:val="single" w:sz="4" w:space="0" w:color="auto"/>
            </w:tcBorders>
            <w:noWrap/>
            <w:vAlign w:val="center"/>
            <w:hideMark/>
          </w:tcPr>
          <w:p w14:paraId="648C6665"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79411CA9"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1F575C8" w14:textId="77777777" w:rsidR="00DC2420" w:rsidRPr="00DC2420" w:rsidRDefault="00DC2420" w:rsidP="00DC2420">
            <w:pPr>
              <w:jc w:val="center"/>
              <w:rPr>
                <w:sz w:val="14"/>
                <w:szCs w:val="14"/>
              </w:rPr>
            </w:pPr>
            <w:r w:rsidRPr="00DC2420">
              <w:rPr>
                <w:sz w:val="14"/>
                <w:szCs w:val="14"/>
              </w:rPr>
              <w:t>0,318</w:t>
            </w:r>
          </w:p>
        </w:tc>
        <w:tc>
          <w:tcPr>
            <w:tcW w:w="1637" w:type="dxa"/>
            <w:tcBorders>
              <w:top w:val="nil"/>
              <w:left w:val="nil"/>
              <w:bottom w:val="single" w:sz="4" w:space="0" w:color="auto"/>
              <w:right w:val="single" w:sz="4" w:space="0" w:color="auto"/>
            </w:tcBorders>
            <w:noWrap/>
            <w:vAlign w:val="center"/>
            <w:hideMark/>
          </w:tcPr>
          <w:p w14:paraId="50B4533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0E88154" w14:textId="77777777" w:rsidR="00DC2420" w:rsidRPr="00DC2420" w:rsidRDefault="00DC2420" w:rsidP="00DC2420">
            <w:pPr>
              <w:jc w:val="center"/>
              <w:rPr>
                <w:sz w:val="14"/>
                <w:szCs w:val="14"/>
              </w:rPr>
            </w:pPr>
            <w:r w:rsidRPr="00DC2420">
              <w:rPr>
                <w:sz w:val="14"/>
                <w:szCs w:val="14"/>
              </w:rPr>
              <w:t>0,382</w:t>
            </w:r>
          </w:p>
        </w:tc>
      </w:tr>
      <w:tr w:rsidR="00DC2420" w:rsidRPr="00DC2420" w14:paraId="6175B2E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369D446" w14:textId="77777777" w:rsidR="00DC2420" w:rsidRPr="00DC2420" w:rsidRDefault="00DC2420" w:rsidP="00DC2420">
            <w:pPr>
              <w:rPr>
                <w:sz w:val="14"/>
                <w:szCs w:val="14"/>
              </w:rPr>
            </w:pPr>
            <w:r w:rsidRPr="00DC2420">
              <w:rPr>
                <w:sz w:val="14"/>
                <w:szCs w:val="14"/>
              </w:rPr>
              <w:t>Строительство ПСС №7 ВЛ-6 кВ Ф-6-4-Н пгт. Тисуль</w:t>
            </w:r>
          </w:p>
        </w:tc>
        <w:tc>
          <w:tcPr>
            <w:tcW w:w="1587" w:type="dxa"/>
            <w:tcBorders>
              <w:top w:val="nil"/>
              <w:left w:val="nil"/>
              <w:bottom w:val="single" w:sz="4" w:space="0" w:color="auto"/>
              <w:right w:val="single" w:sz="4" w:space="0" w:color="auto"/>
            </w:tcBorders>
            <w:vAlign w:val="center"/>
            <w:hideMark/>
          </w:tcPr>
          <w:p w14:paraId="0E0134E9" w14:textId="77777777" w:rsidR="00DC2420" w:rsidRPr="00DC2420" w:rsidRDefault="00DC2420" w:rsidP="00DC2420">
            <w:pPr>
              <w:jc w:val="center"/>
              <w:rPr>
                <w:sz w:val="14"/>
                <w:szCs w:val="14"/>
              </w:rPr>
            </w:pPr>
            <w:r w:rsidRPr="00DC2420">
              <w:rPr>
                <w:sz w:val="14"/>
                <w:szCs w:val="14"/>
              </w:rPr>
              <w:t>O_Тис\С\ПСС\0001</w:t>
            </w:r>
          </w:p>
        </w:tc>
        <w:tc>
          <w:tcPr>
            <w:tcW w:w="1819" w:type="dxa"/>
            <w:tcBorders>
              <w:top w:val="nil"/>
              <w:left w:val="nil"/>
              <w:bottom w:val="single" w:sz="4" w:space="0" w:color="auto"/>
              <w:right w:val="single" w:sz="4" w:space="0" w:color="auto"/>
            </w:tcBorders>
            <w:noWrap/>
            <w:vAlign w:val="center"/>
            <w:hideMark/>
          </w:tcPr>
          <w:p w14:paraId="5F5779F4"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9EE5F0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8C08423" w14:textId="77777777" w:rsidR="00DC2420" w:rsidRPr="00DC2420" w:rsidRDefault="00DC2420" w:rsidP="00DC2420">
            <w:pPr>
              <w:jc w:val="center"/>
              <w:rPr>
                <w:sz w:val="14"/>
                <w:szCs w:val="14"/>
              </w:rPr>
            </w:pPr>
            <w:r w:rsidRPr="00DC2420">
              <w:rPr>
                <w:sz w:val="14"/>
                <w:szCs w:val="14"/>
              </w:rPr>
              <w:t>0,108</w:t>
            </w:r>
          </w:p>
        </w:tc>
        <w:tc>
          <w:tcPr>
            <w:tcW w:w="1637" w:type="dxa"/>
            <w:tcBorders>
              <w:top w:val="nil"/>
              <w:left w:val="nil"/>
              <w:bottom w:val="single" w:sz="4" w:space="0" w:color="auto"/>
              <w:right w:val="single" w:sz="4" w:space="0" w:color="auto"/>
            </w:tcBorders>
            <w:noWrap/>
            <w:vAlign w:val="center"/>
            <w:hideMark/>
          </w:tcPr>
          <w:p w14:paraId="5C99D81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5044FCA" w14:textId="77777777" w:rsidR="00DC2420" w:rsidRPr="00DC2420" w:rsidRDefault="00DC2420" w:rsidP="00DC2420">
            <w:pPr>
              <w:jc w:val="center"/>
              <w:rPr>
                <w:sz w:val="14"/>
                <w:szCs w:val="14"/>
              </w:rPr>
            </w:pPr>
            <w:r w:rsidRPr="00DC2420">
              <w:rPr>
                <w:sz w:val="14"/>
                <w:szCs w:val="14"/>
              </w:rPr>
              <w:t>0,000</w:t>
            </w:r>
          </w:p>
        </w:tc>
      </w:tr>
      <w:tr w:rsidR="00DC2420" w:rsidRPr="00DC2420" w14:paraId="237E95F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B5D1C6F" w14:textId="77777777" w:rsidR="00DC2420" w:rsidRPr="00DC2420" w:rsidRDefault="00DC2420" w:rsidP="00DC2420">
            <w:pPr>
              <w:rPr>
                <w:sz w:val="14"/>
                <w:szCs w:val="14"/>
              </w:rPr>
            </w:pPr>
            <w:r w:rsidRPr="00DC2420">
              <w:rPr>
                <w:sz w:val="14"/>
                <w:szCs w:val="14"/>
              </w:rPr>
              <w:t>Строительство ПСС №7 на Ф-"ВС" пгт. Белогорск</w:t>
            </w:r>
          </w:p>
        </w:tc>
        <w:tc>
          <w:tcPr>
            <w:tcW w:w="1587" w:type="dxa"/>
            <w:tcBorders>
              <w:top w:val="nil"/>
              <w:left w:val="nil"/>
              <w:bottom w:val="single" w:sz="4" w:space="0" w:color="auto"/>
              <w:right w:val="single" w:sz="4" w:space="0" w:color="auto"/>
            </w:tcBorders>
            <w:vAlign w:val="center"/>
            <w:hideMark/>
          </w:tcPr>
          <w:p w14:paraId="3E18CA55" w14:textId="77777777" w:rsidR="00DC2420" w:rsidRPr="00DC2420" w:rsidRDefault="00DC2420" w:rsidP="00DC2420">
            <w:pPr>
              <w:jc w:val="center"/>
              <w:rPr>
                <w:sz w:val="14"/>
                <w:szCs w:val="14"/>
              </w:rPr>
            </w:pPr>
            <w:r w:rsidRPr="00DC2420">
              <w:rPr>
                <w:sz w:val="14"/>
                <w:szCs w:val="14"/>
              </w:rPr>
              <w:t>O_Тис\С\ПСС\0002</w:t>
            </w:r>
          </w:p>
        </w:tc>
        <w:tc>
          <w:tcPr>
            <w:tcW w:w="1819" w:type="dxa"/>
            <w:tcBorders>
              <w:top w:val="nil"/>
              <w:left w:val="nil"/>
              <w:bottom w:val="single" w:sz="4" w:space="0" w:color="auto"/>
              <w:right w:val="single" w:sz="4" w:space="0" w:color="auto"/>
            </w:tcBorders>
            <w:noWrap/>
            <w:vAlign w:val="center"/>
            <w:hideMark/>
          </w:tcPr>
          <w:p w14:paraId="5816EA08"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21D15D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0DC9AC6" w14:textId="77777777" w:rsidR="00DC2420" w:rsidRPr="00DC2420" w:rsidRDefault="00DC2420" w:rsidP="00DC2420">
            <w:pPr>
              <w:jc w:val="center"/>
              <w:rPr>
                <w:sz w:val="14"/>
                <w:szCs w:val="14"/>
              </w:rPr>
            </w:pPr>
            <w:r w:rsidRPr="00DC2420">
              <w:rPr>
                <w:sz w:val="14"/>
                <w:szCs w:val="14"/>
              </w:rPr>
              <w:t>0,108</w:t>
            </w:r>
          </w:p>
        </w:tc>
        <w:tc>
          <w:tcPr>
            <w:tcW w:w="1637" w:type="dxa"/>
            <w:tcBorders>
              <w:top w:val="nil"/>
              <w:left w:val="nil"/>
              <w:bottom w:val="single" w:sz="4" w:space="0" w:color="auto"/>
              <w:right w:val="single" w:sz="4" w:space="0" w:color="auto"/>
            </w:tcBorders>
            <w:noWrap/>
            <w:vAlign w:val="center"/>
            <w:hideMark/>
          </w:tcPr>
          <w:p w14:paraId="1A2A6F7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9029798" w14:textId="77777777" w:rsidR="00DC2420" w:rsidRPr="00DC2420" w:rsidRDefault="00DC2420" w:rsidP="00DC2420">
            <w:pPr>
              <w:jc w:val="center"/>
              <w:rPr>
                <w:sz w:val="14"/>
                <w:szCs w:val="14"/>
              </w:rPr>
            </w:pPr>
            <w:r w:rsidRPr="00DC2420">
              <w:rPr>
                <w:sz w:val="14"/>
                <w:szCs w:val="14"/>
              </w:rPr>
              <w:t>0,000</w:t>
            </w:r>
          </w:p>
        </w:tc>
      </w:tr>
      <w:tr w:rsidR="00DC2420" w:rsidRPr="00DC2420" w14:paraId="664AB6A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A4CB060" w14:textId="77777777" w:rsidR="00DC2420" w:rsidRPr="00DC2420" w:rsidRDefault="00DC2420" w:rsidP="00DC2420">
            <w:pPr>
              <w:rPr>
                <w:sz w:val="14"/>
                <w:szCs w:val="14"/>
              </w:rPr>
            </w:pPr>
            <w:r w:rsidRPr="00DC2420">
              <w:rPr>
                <w:sz w:val="14"/>
                <w:szCs w:val="14"/>
              </w:rPr>
              <w:t>Строительство ПСС №8 на Ф№20 пгт. Белогорск</w:t>
            </w:r>
          </w:p>
        </w:tc>
        <w:tc>
          <w:tcPr>
            <w:tcW w:w="1587" w:type="dxa"/>
            <w:tcBorders>
              <w:top w:val="nil"/>
              <w:left w:val="nil"/>
              <w:bottom w:val="single" w:sz="4" w:space="0" w:color="auto"/>
              <w:right w:val="single" w:sz="4" w:space="0" w:color="auto"/>
            </w:tcBorders>
            <w:vAlign w:val="center"/>
            <w:hideMark/>
          </w:tcPr>
          <w:p w14:paraId="7B1725D1" w14:textId="77777777" w:rsidR="00DC2420" w:rsidRPr="00DC2420" w:rsidRDefault="00DC2420" w:rsidP="00DC2420">
            <w:pPr>
              <w:jc w:val="center"/>
              <w:rPr>
                <w:sz w:val="14"/>
                <w:szCs w:val="14"/>
              </w:rPr>
            </w:pPr>
            <w:r w:rsidRPr="00DC2420">
              <w:rPr>
                <w:sz w:val="14"/>
                <w:szCs w:val="14"/>
              </w:rPr>
              <w:t>O_Тис\С\ПСС\0003</w:t>
            </w:r>
          </w:p>
        </w:tc>
        <w:tc>
          <w:tcPr>
            <w:tcW w:w="1819" w:type="dxa"/>
            <w:tcBorders>
              <w:top w:val="nil"/>
              <w:left w:val="nil"/>
              <w:bottom w:val="single" w:sz="4" w:space="0" w:color="auto"/>
              <w:right w:val="single" w:sz="4" w:space="0" w:color="auto"/>
            </w:tcBorders>
            <w:noWrap/>
            <w:vAlign w:val="center"/>
            <w:hideMark/>
          </w:tcPr>
          <w:p w14:paraId="4212C60D"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544B5C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7FE0044" w14:textId="77777777" w:rsidR="00DC2420" w:rsidRPr="00DC2420" w:rsidRDefault="00DC2420" w:rsidP="00DC2420">
            <w:pPr>
              <w:jc w:val="center"/>
              <w:rPr>
                <w:sz w:val="14"/>
                <w:szCs w:val="14"/>
              </w:rPr>
            </w:pPr>
            <w:r w:rsidRPr="00DC2420">
              <w:rPr>
                <w:sz w:val="14"/>
                <w:szCs w:val="14"/>
              </w:rPr>
              <w:t>0,108</w:t>
            </w:r>
          </w:p>
        </w:tc>
        <w:tc>
          <w:tcPr>
            <w:tcW w:w="1637" w:type="dxa"/>
            <w:tcBorders>
              <w:top w:val="nil"/>
              <w:left w:val="nil"/>
              <w:bottom w:val="single" w:sz="4" w:space="0" w:color="auto"/>
              <w:right w:val="single" w:sz="4" w:space="0" w:color="auto"/>
            </w:tcBorders>
            <w:noWrap/>
            <w:vAlign w:val="center"/>
            <w:hideMark/>
          </w:tcPr>
          <w:p w14:paraId="065CDEF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3E15370" w14:textId="77777777" w:rsidR="00DC2420" w:rsidRPr="00DC2420" w:rsidRDefault="00DC2420" w:rsidP="00DC2420">
            <w:pPr>
              <w:jc w:val="center"/>
              <w:rPr>
                <w:sz w:val="14"/>
                <w:szCs w:val="14"/>
              </w:rPr>
            </w:pPr>
            <w:r w:rsidRPr="00DC2420">
              <w:rPr>
                <w:sz w:val="14"/>
                <w:szCs w:val="14"/>
              </w:rPr>
              <w:t>0,000</w:t>
            </w:r>
          </w:p>
        </w:tc>
      </w:tr>
      <w:tr w:rsidR="00DC2420" w:rsidRPr="00DC2420" w14:paraId="4DEC453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B4DB24E" w14:textId="77777777" w:rsidR="00DC2420" w:rsidRPr="00DC2420" w:rsidRDefault="00DC2420" w:rsidP="00DC2420">
            <w:pPr>
              <w:rPr>
                <w:sz w:val="14"/>
                <w:szCs w:val="14"/>
              </w:rPr>
            </w:pPr>
            <w:r w:rsidRPr="00DC2420">
              <w:rPr>
                <w:sz w:val="14"/>
                <w:szCs w:val="14"/>
              </w:rPr>
              <w:t>Строительство ПСС №9 на Ф№6 пгт. Белогорск</w:t>
            </w:r>
          </w:p>
        </w:tc>
        <w:tc>
          <w:tcPr>
            <w:tcW w:w="1587" w:type="dxa"/>
            <w:tcBorders>
              <w:top w:val="nil"/>
              <w:left w:val="nil"/>
              <w:bottom w:val="single" w:sz="4" w:space="0" w:color="auto"/>
              <w:right w:val="single" w:sz="4" w:space="0" w:color="auto"/>
            </w:tcBorders>
            <w:vAlign w:val="center"/>
            <w:hideMark/>
          </w:tcPr>
          <w:p w14:paraId="4EBE366C" w14:textId="77777777" w:rsidR="00DC2420" w:rsidRPr="00DC2420" w:rsidRDefault="00DC2420" w:rsidP="00DC2420">
            <w:pPr>
              <w:jc w:val="center"/>
              <w:rPr>
                <w:sz w:val="14"/>
                <w:szCs w:val="14"/>
              </w:rPr>
            </w:pPr>
            <w:r w:rsidRPr="00DC2420">
              <w:rPr>
                <w:sz w:val="14"/>
                <w:szCs w:val="14"/>
              </w:rPr>
              <w:t>O_Тис\С\ПСС\0004</w:t>
            </w:r>
          </w:p>
        </w:tc>
        <w:tc>
          <w:tcPr>
            <w:tcW w:w="1819" w:type="dxa"/>
            <w:tcBorders>
              <w:top w:val="nil"/>
              <w:left w:val="nil"/>
              <w:bottom w:val="single" w:sz="4" w:space="0" w:color="auto"/>
              <w:right w:val="single" w:sz="4" w:space="0" w:color="auto"/>
            </w:tcBorders>
            <w:noWrap/>
            <w:vAlign w:val="center"/>
            <w:hideMark/>
          </w:tcPr>
          <w:p w14:paraId="723AB02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08425E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8AFCEA2" w14:textId="77777777" w:rsidR="00DC2420" w:rsidRPr="00DC2420" w:rsidRDefault="00DC2420" w:rsidP="00DC2420">
            <w:pPr>
              <w:jc w:val="center"/>
              <w:rPr>
                <w:sz w:val="14"/>
                <w:szCs w:val="14"/>
              </w:rPr>
            </w:pPr>
            <w:r w:rsidRPr="00DC2420">
              <w:rPr>
                <w:sz w:val="14"/>
                <w:szCs w:val="14"/>
              </w:rPr>
              <w:t>0,108</w:t>
            </w:r>
          </w:p>
        </w:tc>
        <w:tc>
          <w:tcPr>
            <w:tcW w:w="1637" w:type="dxa"/>
            <w:tcBorders>
              <w:top w:val="nil"/>
              <w:left w:val="nil"/>
              <w:bottom w:val="single" w:sz="4" w:space="0" w:color="auto"/>
              <w:right w:val="single" w:sz="4" w:space="0" w:color="auto"/>
            </w:tcBorders>
            <w:noWrap/>
            <w:vAlign w:val="center"/>
            <w:hideMark/>
          </w:tcPr>
          <w:p w14:paraId="0B971F6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F9B8FE6" w14:textId="77777777" w:rsidR="00DC2420" w:rsidRPr="00DC2420" w:rsidRDefault="00DC2420" w:rsidP="00DC2420">
            <w:pPr>
              <w:jc w:val="center"/>
              <w:rPr>
                <w:sz w:val="14"/>
                <w:szCs w:val="14"/>
              </w:rPr>
            </w:pPr>
            <w:r w:rsidRPr="00DC2420">
              <w:rPr>
                <w:sz w:val="14"/>
                <w:szCs w:val="14"/>
              </w:rPr>
              <w:t>0,000</w:t>
            </w:r>
          </w:p>
        </w:tc>
      </w:tr>
      <w:tr w:rsidR="00DC2420" w:rsidRPr="00DC2420" w14:paraId="5771DFB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C2846F0" w14:textId="77777777" w:rsidR="00DC2420" w:rsidRPr="00DC2420" w:rsidRDefault="00DC2420" w:rsidP="00DC2420">
            <w:pPr>
              <w:rPr>
                <w:sz w:val="14"/>
                <w:szCs w:val="14"/>
              </w:rPr>
            </w:pPr>
            <w:r w:rsidRPr="00DC2420">
              <w:rPr>
                <w:sz w:val="14"/>
                <w:szCs w:val="14"/>
              </w:rPr>
              <w:t xml:space="preserve">Строительство ЛЭП-10кВ от ВЛ-10кВ Ф-10-6П до отпайки на скважины Ф-10-6л с резервом Ф-10-14мк, </w:t>
            </w:r>
            <w:r w:rsidRPr="00DC2420">
              <w:rPr>
                <w:sz w:val="14"/>
                <w:szCs w:val="14"/>
              </w:rPr>
              <w:br/>
              <w:t>пгт. Промышленная</w:t>
            </w:r>
          </w:p>
        </w:tc>
        <w:tc>
          <w:tcPr>
            <w:tcW w:w="1587" w:type="dxa"/>
            <w:tcBorders>
              <w:top w:val="nil"/>
              <w:left w:val="nil"/>
              <w:bottom w:val="single" w:sz="4" w:space="0" w:color="auto"/>
              <w:right w:val="single" w:sz="4" w:space="0" w:color="auto"/>
            </w:tcBorders>
            <w:vAlign w:val="center"/>
            <w:hideMark/>
          </w:tcPr>
          <w:p w14:paraId="30365DF9" w14:textId="77777777" w:rsidR="00DC2420" w:rsidRPr="00DC2420" w:rsidRDefault="00DC2420" w:rsidP="00DC2420">
            <w:pPr>
              <w:jc w:val="center"/>
              <w:rPr>
                <w:sz w:val="14"/>
                <w:szCs w:val="14"/>
              </w:rPr>
            </w:pPr>
            <w:r w:rsidRPr="00DC2420">
              <w:rPr>
                <w:sz w:val="14"/>
                <w:szCs w:val="14"/>
              </w:rPr>
              <w:t>N_ТП\С\ЛЭП\0003</w:t>
            </w:r>
          </w:p>
        </w:tc>
        <w:tc>
          <w:tcPr>
            <w:tcW w:w="1819" w:type="dxa"/>
            <w:tcBorders>
              <w:top w:val="nil"/>
              <w:left w:val="nil"/>
              <w:bottom w:val="single" w:sz="4" w:space="0" w:color="auto"/>
              <w:right w:val="single" w:sz="4" w:space="0" w:color="auto"/>
            </w:tcBorders>
            <w:noWrap/>
            <w:vAlign w:val="center"/>
            <w:hideMark/>
          </w:tcPr>
          <w:p w14:paraId="30BFEBCE"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4DC6093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15C527B" w14:textId="77777777" w:rsidR="00DC2420" w:rsidRPr="00DC2420" w:rsidRDefault="00DC2420" w:rsidP="00DC2420">
            <w:pPr>
              <w:jc w:val="center"/>
              <w:rPr>
                <w:sz w:val="14"/>
                <w:szCs w:val="14"/>
              </w:rPr>
            </w:pPr>
            <w:r w:rsidRPr="00DC2420">
              <w:rPr>
                <w:sz w:val="14"/>
                <w:szCs w:val="14"/>
              </w:rPr>
              <w:t>1,638</w:t>
            </w:r>
          </w:p>
        </w:tc>
        <w:tc>
          <w:tcPr>
            <w:tcW w:w="1637" w:type="dxa"/>
            <w:tcBorders>
              <w:top w:val="nil"/>
              <w:left w:val="nil"/>
              <w:bottom w:val="single" w:sz="4" w:space="0" w:color="auto"/>
              <w:right w:val="single" w:sz="4" w:space="0" w:color="auto"/>
            </w:tcBorders>
            <w:noWrap/>
            <w:vAlign w:val="center"/>
            <w:hideMark/>
          </w:tcPr>
          <w:p w14:paraId="0DD507D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09962D8" w14:textId="77777777" w:rsidR="00DC2420" w:rsidRPr="00DC2420" w:rsidRDefault="00DC2420" w:rsidP="00DC2420">
            <w:pPr>
              <w:jc w:val="center"/>
              <w:rPr>
                <w:sz w:val="14"/>
                <w:szCs w:val="14"/>
              </w:rPr>
            </w:pPr>
            <w:r w:rsidRPr="00DC2420">
              <w:rPr>
                <w:sz w:val="14"/>
                <w:szCs w:val="14"/>
              </w:rPr>
              <w:t>2,483</w:t>
            </w:r>
          </w:p>
        </w:tc>
      </w:tr>
      <w:tr w:rsidR="00DC2420" w:rsidRPr="00DC2420" w14:paraId="2D7E5DF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6A07B39" w14:textId="77777777" w:rsidR="00DC2420" w:rsidRPr="00DC2420" w:rsidRDefault="00DC2420" w:rsidP="00DC2420">
            <w:pPr>
              <w:rPr>
                <w:sz w:val="14"/>
                <w:szCs w:val="14"/>
              </w:rPr>
            </w:pPr>
            <w:r w:rsidRPr="00DC2420">
              <w:rPr>
                <w:sz w:val="14"/>
                <w:szCs w:val="14"/>
              </w:rPr>
              <w:t xml:space="preserve">Строительство ПСС на опоре ЛЭП 10 кВ Ф-10-6П, </w:t>
            </w:r>
            <w:r w:rsidRPr="00DC2420">
              <w:rPr>
                <w:sz w:val="14"/>
                <w:szCs w:val="14"/>
              </w:rPr>
              <w:br/>
              <w:t>пгт. Промышленная</w:t>
            </w:r>
          </w:p>
        </w:tc>
        <w:tc>
          <w:tcPr>
            <w:tcW w:w="1587" w:type="dxa"/>
            <w:tcBorders>
              <w:top w:val="nil"/>
              <w:left w:val="nil"/>
              <w:bottom w:val="single" w:sz="4" w:space="0" w:color="auto"/>
              <w:right w:val="single" w:sz="4" w:space="0" w:color="auto"/>
            </w:tcBorders>
            <w:vAlign w:val="center"/>
            <w:hideMark/>
          </w:tcPr>
          <w:p w14:paraId="15A40A55" w14:textId="77777777" w:rsidR="00DC2420" w:rsidRPr="00DC2420" w:rsidRDefault="00DC2420" w:rsidP="00DC2420">
            <w:pPr>
              <w:jc w:val="center"/>
              <w:rPr>
                <w:sz w:val="14"/>
                <w:szCs w:val="14"/>
              </w:rPr>
            </w:pPr>
            <w:r w:rsidRPr="00DC2420">
              <w:rPr>
                <w:sz w:val="14"/>
                <w:szCs w:val="14"/>
              </w:rPr>
              <w:t>N_ТП\С\ПСС\0001</w:t>
            </w:r>
          </w:p>
        </w:tc>
        <w:tc>
          <w:tcPr>
            <w:tcW w:w="1819" w:type="dxa"/>
            <w:tcBorders>
              <w:top w:val="nil"/>
              <w:left w:val="nil"/>
              <w:bottom w:val="single" w:sz="4" w:space="0" w:color="auto"/>
              <w:right w:val="single" w:sz="4" w:space="0" w:color="auto"/>
            </w:tcBorders>
            <w:noWrap/>
            <w:vAlign w:val="center"/>
            <w:hideMark/>
          </w:tcPr>
          <w:p w14:paraId="512D2370"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4BB5613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8607466" w14:textId="77777777" w:rsidR="00DC2420" w:rsidRPr="00DC2420" w:rsidRDefault="00DC2420" w:rsidP="00DC2420">
            <w:pPr>
              <w:jc w:val="center"/>
              <w:rPr>
                <w:sz w:val="14"/>
                <w:szCs w:val="14"/>
              </w:rPr>
            </w:pPr>
            <w:r w:rsidRPr="00DC2420">
              <w:rPr>
                <w:sz w:val="14"/>
                <w:szCs w:val="14"/>
              </w:rPr>
              <w:t>1,318</w:t>
            </w:r>
          </w:p>
        </w:tc>
        <w:tc>
          <w:tcPr>
            <w:tcW w:w="1637" w:type="dxa"/>
            <w:tcBorders>
              <w:top w:val="nil"/>
              <w:left w:val="nil"/>
              <w:bottom w:val="single" w:sz="4" w:space="0" w:color="auto"/>
              <w:right w:val="single" w:sz="4" w:space="0" w:color="auto"/>
            </w:tcBorders>
            <w:noWrap/>
            <w:vAlign w:val="center"/>
            <w:hideMark/>
          </w:tcPr>
          <w:p w14:paraId="775E1D9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0A2B81F" w14:textId="77777777" w:rsidR="00DC2420" w:rsidRPr="00DC2420" w:rsidRDefault="00DC2420" w:rsidP="00DC2420">
            <w:pPr>
              <w:jc w:val="center"/>
              <w:rPr>
                <w:sz w:val="14"/>
                <w:szCs w:val="14"/>
              </w:rPr>
            </w:pPr>
            <w:r w:rsidRPr="00DC2420">
              <w:rPr>
                <w:sz w:val="14"/>
                <w:szCs w:val="14"/>
              </w:rPr>
              <w:t>2,054</w:t>
            </w:r>
          </w:p>
        </w:tc>
      </w:tr>
      <w:tr w:rsidR="00DC2420" w:rsidRPr="00DC2420" w14:paraId="251A957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3E8C64B" w14:textId="77777777" w:rsidR="00DC2420" w:rsidRPr="00DC2420" w:rsidRDefault="00DC2420" w:rsidP="00DC2420">
            <w:pPr>
              <w:rPr>
                <w:sz w:val="14"/>
                <w:szCs w:val="14"/>
              </w:rPr>
            </w:pPr>
            <w:r w:rsidRPr="00DC2420">
              <w:rPr>
                <w:sz w:val="14"/>
                <w:szCs w:val="14"/>
              </w:rPr>
              <w:t xml:space="preserve">Строительство ПСС на опоре ЛЭП 10 кВ отпайка на скважины Ф-10-6л с резервом Ф-10-14мк, </w:t>
            </w:r>
            <w:r w:rsidRPr="00DC2420">
              <w:rPr>
                <w:sz w:val="14"/>
                <w:szCs w:val="14"/>
              </w:rPr>
              <w:br/>
              <w:t>пгт. Промышленная</w:t>
            </w:r>
          </w:p>
        </w:tc>
        <w:tc>
          <w:tcPr>
            <w:tcW w:w="1587" w:type="dxa"/>
            <w:tcBorders>
              <w:top w:val="nil"/>
              <w:left w:val="nil"/>
              <w:bottom w:val="single" w:sz="4" w:space="0" w:color="auto"/>
              <w:right w:val="single" w:sz="4" w:space="0" w:color="auto"/>
            </w:tcBorders>
            <w:vAlign w:val="center"/>
            <w:hideMark/>
          </w:tcPr>
          <w:p w14:paraId="740C1019" w14:textId="77777777" w:rsidR="00DC2420" w:rsidRPr="00DC2420" w:rsidRDefault="00DC2420" w:rsidP="00DC2420">
            <w:pPr>
              <w:jc w:val="center"/>
              <w:rPr>
                <w:sz w:val="14"/>
                <w:szCs w:val="14"/>
              </w:rPr>
            </w:pPr>
            <w:r w:rsidRPr="00DC2420">
              <w:rPr>
                <w:sz w:val="14"/>
                <w:szCs w:val="14"/>
              </w:rPr>
              <w:t>N_ТП\С\ПСС\0002</w:t>
            </w:r>
          </w:p>
        </w:tc>
        <w:tc>
          <w:tcPr>
            <w:tcW w:w="1819" w:type="dxa"/>
            <w:tcBorders>
              <w:top w:val="nil"/>
              <w:left w:val="nil"/>
              <w:bottom w:val="single" w:sz="4" w:space="0" w:color="auto"/>
              <w:right w:val="single" w:sz="4" w:space="0" w:color="auto"/>
            </w:tcBorders>
            <w:noWrap/>
            <w:vAlign w:val="center"/>
            <w:hideMark/>
          </w:tcPr>
          <w:p w14:paraId="0DD27BA8"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5EDE972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C5972B6" w14:textId="77777777" w:rsidR="00DC2420" w:rsidRPr="00DC2420" w:rsidRDefault="00DC2420" w:rsidP="00DC2420">
            <w:pPr>
              <w:jc w:val="center"/>
              <w:rPr>
                <w:sz w:val="14"/>
                <w:szCs w:val="14"/>
              </w:rPr>
            </w:pPr>
            <w:r w:rsidRPr="00DC2420">
              <w:rPr>
                <w:sz w:val="14"/>
                <w:szCs w:val="14"/>
              </w:rPr>
              <w:t>1,318</w:t>
            </w:r>
          </w:p>
        </w:tc>
        <w:tc>
          <w:tcPr>
            <w:tcW w:w="1637" w:type="dxa"/>
            <w:tcBorders>
              <w:top w:val="nil"/>
              <w:left w:val="nil"/>
              <w:bottom w:val="single" w:sz="4" w:space="0" w:color="auto"/>
              <w:right w:val="single" w:sz="4" w:space="0" w:color="auto"/>
            </w:tcBorders>
            <w:noWrap/>
            <w:vAlign w:val="center"/>
            <w:hideMark/>
          </w:tcPr>
          <w:p w14:paraId="2E9264C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1318DD2" w14:textId="77777777" w:rsidR="00DC2420" w:rsidRPr="00DC2420" w:rsidRDefault="00DC2420" w:rsidP="00DC2420">
            <w:pPr>
              <w:jc w:val="center"/>
              <w:rPr>
                <w:sz w:val="14"/>
                <w:szCs w:val="14"/>
              </w:rPr>
            </w:pPr>
            <w:r w:rsidRPr="00DC2420">
              <w:rPr>
                <w:sz w:val="14"/>
                <w:szCs w:val="14"/>
              </w:rPr>
              <w:t>2,104</w:t>
            </w:r>
          </w:p>
        </w:tc>
      </w:tr>
      <w:tr w:rsidR="00DC2420" w:rsidRPr="00DC2420" w14:paraId="35EEAB0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7E4F0D1" w14:textId="77777777" w:rsidR="00DC2420" w:rsidRPr="00DC2420" w:rsidRDefault="00DC2420" w:rsidP="00DC2420">
            <w:pPr>
              <w:rPr>
                <w:sz w:val="14"/>
                <w:szCs w:val="14"/>
              </w:rPr>
            </w:pPr>
            <w:r w:rsidRPr="00DC2420">
              <w:rPr>
                <w:sz w:val="14"/>
                <w:szCs w:val="14"/>
              </w:rPr>
              <w:t>Строительство ТП-331(53)</w:t>
            </w:r>
          </w:p>
        </w:tc>
        <w:tc>
          <w:tcPr>
            <w:tcW w:w="1587" w:type="dxa"/>
            <w:tcBorders>
              <w:top w:val="nil"/>
              <w:left w:val="nil"/>
              <w:bottom w:val="single" w:sz="4" w:space="0" w:color="auto"/>
              <w:right w:val="single" w:sz="4" w:space="0" w:color="auto"/>
            </w:tcBorders>
            <w:vAlign w:val="center"/>
            <w:hideMark/>
          </w:tcPr>
          <w:p w14:paraId="74F73BB1" w14:textId="77777777" w:rsidR="00DC2420" w:rsidRPr="00DC2420" w:rsidRDefault="00DC2420" w:rsidP="00DC2420">
            <w:pPr>
              <w:jc w:val="center"/>
              <w:rPr>
                <w:sz w:val="14"/>
                <w:szCs w:val="14"/>
              </w:rPr>
            </w:pPr>
            <w:r w:rsidRPr="00DC2420">
              <w:rPr>
                <w:sz w:val="14"/>
                <w:szCs w:val="14"/>
              </w:rPr>
              <w:t>L_Ю\С\ТП\0001</w:t>
            </w:r>
          </w:p>
        </w:tc>
        <w:tc>
          <w:tcPr>
            <w:tcW w:w="1819" w:type="dxa"/>
            <w:tcBorders>
              <w:top w:val="nil"/>
              <w:left w:val="nil"/>
              <w:bottom w:val="single" w:sz="4" w:space="0" w:color="auto"/>
              <w:right w:val="single" w:sz="4" w:space="0" w:color="auto"/>
            </w:tcBorders>
            <w:noWrap/>
            <w:vAlign w:val="center"/>
            <w:hideMark/>
          </w:tcPr>
          <w:p w14:paraId="4BB9F73A"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84E44B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DAECF63" w14:textId="77777777" w:rsidR="00DC2420" w:rsidRPr="00DC2420" w:rsidRDefault="00DC2420" w:rsidP="00DC2420">
            <w:pPr>
              <w:jc w:val="center"/>
              <w:rPr>
                <w:sz w:val="14"/>
                <w:szCs w:val="14"/>
              </w:rPr>
            </w:pPr>
            <w:r w:rsidRPr="00DC2420">
              <w:rPr>
                <w:sz w:val="14"/>
                <w:szCs w:val="14"/>
              </w:rPr>
              <w:t>4,494</w:t>
            </w:r>
          </w:p>
        </w:tc>
        <w:tc>
          <w:tcPr>
            <w:tcW w:w="1637" w:type="dxa"/>
            <w:tcBorders>
              <w:top w:val="nil"/>
              <w:left w:val="nil"/>
              <w:bottom w:val="single" w:sz="4" w:space="0" w:color="auto"/>
              <w:right w:val="single" w:sz="4" w:space="0" w:color="auto"/>
            </w:tcBorders>
            <w:noWrap/>
            <w:vAlign w:val="center"/>
            <w:hideMark/>
          </w:tcPr>
          <w:p w14:paraId="2656D79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C989DE7" w14:textId="77777777" w:rsidR="00DC2420" w:rsidRPr="00DC2420" w:rsidRDefault="00DC2420" w:rsidP="00DC2420">
            <w:pPr>
              <w:jc w:val="center"/>
              <w:rPr>
                <w:sz w:val="14"/>
                <w:szCs w:val="14"/>
              </w:rPr>
            </w:pPr>
            <w:r w:rsidRPr="00DC2420">
              <w:rPr>
                <w:sz w:val="14"/>
                <w:szCs w:val="14"/>
              </w:rPr>
              <w:t>0,000</w:t>
            </w:r>
          </w:p>
        </w:tc>
      </w:tr>
      <w:tr w:rsidR="00DC2420" w:rsidRPr="00DC2420" w14:paraId="4ED9615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0239B49" w14:textId="77777777" w:rsidR="00DC2420" w:rsidRPr="00DC2420" w:rsidRDefault="00DC2420" w:rsidP="00DC2420">
            <w:pPr>
              <w:rPr>
                <w:sz w:val="14"/>
                <w:szCs w:val="14"/>
              </w:rPr>
            </w:pPr>
            <w:r w:rsidRPr="00DC2420">
              <w:rPr>
                <w:sz w:val="14"/>
                <w:szCs w:val="14"/>
              </w:rPr>
              <w:t>Строительство ВКЛ-10 кВ от ПС 110/10 кВ Ресурсная до РП-1</w:t>
            </w:r>
          </w:p>
        </w:tc>
        <w:tc>
          <w:tcPr>
            <w:tcW w:w="1587" w:type="dxa"/>
            <w:tcBorders>
              <w:top w:val="nil"/>
              <w:left w:val="nil"/>
              <w:bottom w:val="single" w:sz="4" w:space="0" w:color="auto"/>
              <w:right w:val="single" w:sz="4" w:space="0" w:color="auto"/>
            </w:tcBorders>
            <w:vAlign w:val="center"/>
            <w:hideMark/>
          </w:tcPr>
          <w:p w14:paraId="11090967" w14:textId="77777777" w:rsidR="00DC2420" w:rsidRPr="00DC2420" w:rsidRDefault="00DC2420" w:rsidP="00DC2420">
            <w:pPr>
              <w:jc w:val="center"/>
              <w:rPr>
                <w:sz w:val="14"/>
                <w:szCs w:val="14"/>
              </w:rPr>
            </w:pPr>
            <w:r w:rsidRPr="00DC2420">
              <w:rPr>
                <w:sz w:val="14"/>
                <w:szCs w:val="14"/>
              </w:rPr>
              <w:t>J_Ю\С\ЛЭП\0019</w:t>
            </w:r>
          </w:p>
        </w:tc>
        <w:tc>
          <w:tcPr>
            <w:tcW w:w="1819" w:type="dxa"/>
            <w:tcBorders>
              <w:top w:val="nil"/>
              <w:left w:val="nil"/>
              <w:bottom w:val="single" w:sz="4" w:space="0" w:color="auto"/>
              <w:right w:val="single" w:sz="4" w:space="0" w:color="auto"/>
            </w:tcBorders>
            <w:noWrap/>
            <w:vAlign w:val="center"/>
            <w:hideMark/>
          </w:tcPr>
          <w:p w14:paraId="22BA6BA4"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4C0476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F7FDF35" w14:textId="77777777" w:rsidR="00DC2420" w:rsidRPr="00DC2420" w:rsidRDefault="00DC2420" w:rsidP="00DC2420">
            <w:pPr>
              <w:jc w:val="center"/>
              <w:rPr>
                <w:sz w:val="14"/>
                <w:szCs w:val="14"/>
              </w:rPr>
            </w:pPr>
            <w:r w:rsidRPr="00DC2420">
              <w:rPr>
                <w:sz w:val="14"/>
                <w:szCs w:val="14"/>
              </w:rPr>
              <w:t>67,063</w:t>
            </w:r>
          </w:p>
        </w:tc>
        <w:tc>
          <w:tcPr>
            <w:tcW w:w="1637" w:type="dxa"/>
            <w:tcBorders>
              <w:top w:val="nil"/>
              <w:left w:val="nil"/>
              <w:bottom w:val="single" w:sz="4" w:space="0" w:color="auto"/>
              <w:right w:val="single" w:sz="4" w:space="0" w:color="auto"/>
            </w:tcBorders>
            <w:noWrap/>
            <w:vAlign w:val="center"/>
            <w:hideMark/>
          </w:tcPr>
          <w:p w14:paraId="27A2D53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CDA541B" w14:textId="77777777" w:rsidR="00DC2420" w:rsidRPr="00DC2420" w:rsidRDefault="00DC2420" w:rsidP="00DC2420">
            <w:pPr>
              <w:jc w:val="center"/>
              <w:rPr>
                <w:sz w:val="14"/>
                <w:szCs w:val="14"/>
              </w:rPr>
            </w:pPr>
            <w:r w:rsidRPr="00DC2420">
              <w:rPr>
                <w:sz w:val="14"/>
                <w:szCs w:val="14"/>
              </w:rPr>
              <w:t>0,000</w:t>
            </w:r>
          </w:p>
        </w:tc>
      </w:tr>
      <w:tr w:rsidR="00DC2420" w:rsidRPr="00DC2420" w14:paraId="2EDCD08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77C556" w14:textId="77777777" w:rsidR="00DC2420" w:rsidRPr="00DC2420" w:rsidRDefault="00DC2420" w:rsidP="00DC2420">
            <w:pPr>
              <w:rPr>
                <w:sz w:val="14"/>
                <w:szCs w:val="14"/>
              </w:rPr>
            </w:pPr>
            <w:r w:rsidRPr="00DC2420">
              <w:rPr>
                <w:sz w:val="14"/>
                <w:szCs w:val="14"/>
              </w:rPr>
              <w:t>Строительство ЛЭП 10 кВ (2КЛ- 10 кВ) до ТП-331(53)</w:t>
            </w:r>
          </w:p>
        </w:tc>
        <w:tc>
          <w:tcPr>
            <w:tcW w:w="1587" w:type="dxa"/>
            <w:tcBorders>
              <w:top w:val="nil"/>
              <w:left w:val="nil"/>
              <w:bottom w:val="single" w:sz="4" w:space="0" w:color="auto"/>
              <w:right w:val="single" w:sz="4" w:space="0" w:color="auto"/>
            </w:tcBorders>
            <w:vAlign w:val="center"/>
            <w:hideMark/>
          </w:tcPr>
          <w:p w14:paraId="01DA245A" w14:textId="77777777" w:rsidR="00DC2420" w:rsidRPr="00DC2420" w:rsidRDefault="00DC2420" w:rsidP="00DC2420">
            <w:pPr>
              <w:jc w:val="center"/>
              <w:rPr>
                <w:sz w:val="14"/>
                <w:szCs w:val="14"/>
              </w:rPr>
            </w:pPr>
            <w:r w:rsidRPr="00DC2420">
              <w:rPr>
                <w:sz w:val="14"/>
                <w:szCs w:val="14"/>
              </w:rPr>
              <w:t>M_Ю\С\ЛЭП\0001</w:t>
            </w:r>
          </w:p>
        </w:tc>
        <w:tc>
          <w:tcPr>
            <w:tcW w:w="1819" w:type="dxa"/>
            <w:tcBorders>
              <w:top w:val="nil"/>
              <w:left w:val="nil"/>
              <w:bottom w:val="single" w:sz="4" w:space="0" w:color="auto"/>
              <w:right w:val="single" w:sz="4" w:space="0" w:color="auto"/>
            </w:tcBorders>
            <w:noWrap/>
            <w:vAlign w:val="center"/>
            <w:hideMark/>
          </w:tcPr>
          <w:p w14:paraId="28B13556"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157F74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6B5C013" w14:textId="77777777" w:rsidR="00DC2420" w:rsidRPr="00DC2420" w:rsidRDefault="00DC2420" w:rsidP="00DC2420">
            <w:pPr>
              <w:jc w:val="center"/>
              <w:rPr>
                <w:sz w:val="14"/>
                <w:szCs w:val="14"/>
              </w:rPr>
            </w:pPr>
            <w:r w:rsidRPr="00DC2420">
              <w:rPr>
                <w:sz w:val="14"/>
                <w:szCs w:val="14"/>
              </w:rPr>
              <w:t>0,237</w:t>
            </w:r>
          </w:p>
        </w:tc>
        <w:tc>
          <w:tcPr>
            <w:tcW w:w="1637" w:type="dxa"/>
            <w:tcBorders>
              <w:top w:val="nil"/>
              <w:left w:val="nil"/>
              <w:bottom w:val="single" w:sz="4" w:space="0" w:color="auto"/>
              <w:right w:val="single" w:sz="4" w:space="0" w:color="auto"/>
            </w:tcBorders>
            <w:noWrap/>
            <w:vAlign w:val="center"/>
            <w:hideMark/>
          </w:tcPr>
          <w:p w14:paraId="5596609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50513FF" w14:textId="77777777" w:rsidR="00DC2420" w:rsidRPr="00DC2420" w:rsidRDefault="00DC2420" w:rsidP="00DC2420">
            <w:pPr>
              <w:jc w:val="center"/>
              <w:rPr>
                <w:sz w:val="14"/>
                <w:szCs w:val="14"/>
              </w:rPr>
            </w:pPr>
            <w:r w:rsidRPr="00DC2420">
              <w:rPr>
                <w:sz w:val="14"/>
                <w:szCs w:val="14"/>
              </w:rPr>
              <w:t>0,000</w:t>
            </w:r>
          </w:p>
        </w:tc>
      </w:tr>
      <w:tr w:rsidR="00DC2420" w:rsidRPr="00DC2420" w14:paraId="0715651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838183D" w14:textId="77777777" w:rsidR="00DC2420" w:rsidRPr="00DC2420" w:rsidRDefault="00DC2420" w:rsidP="00DC2420">
            <w:pPr>
              <w:rPr>
                <w:sz w:val="14"/>
                <w:szCs w:val="14"/>
              </w:rPr>
            </w:pPr>
            <w:r w:rsidRPr="00DC2420">
              <w:rPr>
                <w:sz w:val="14"/>
                <w:szCs w:val="14"/>
              </w:rPr>
              <w:t>Строительство ЛЭП 10 кВ (ВКЛ-10 кВ) от РП-1 до ВЛЗ-10 кВ ф. 10-8-ТП-243</w:t>
            </w:r>
          </w:p>
        </w:tc>
        <w:tc>
          <w:tcPr>
            <w:tcW w:w="1587" w:type="dxa"/>
            <w:tcBorders>
              <w:top w:val="nil"/>
              <w:left w:val="nil"/>
              <w:bottom w:val="single" w:sz="4" w:space="0" w:color="auto"/>
              <w:right w:val="single" w:sz="4" w:space="0" w:color="auto"/>
            </w:tcBorders>
            <w:vAlign w:val="center"/>
            <w:hideMark/>
          </w:tcPr>
          <w:p w14:paraId="4B06D685" w14:textId="77777777" w:rsidR="00DC2420" w:rsidRPr="00DC2420" w:rsidRDefault="00DC2420" w:rsidP="00DC2420">
            <w:pPr>
              <w:jc w:val="center"/>
              <w:rPr>
                <w:sz w:val="14"/>
                <w:szCs w:val="14"/>
              </w:rPr>
            </w:pPr>
            <w:r w:rsidRPr="00DC2420">
              <w:rPr>
                <w:sz w:val="14"/>
                <w:szCs w:val="14"/>
              </w:rPr>
              <w:t>M_Ю\С\ЛЭП\0002</w:t>
            </w:r>
          </w:p>
        </w:tc>
        <w:tc>
          <w:tcPr>
            <w:tcW w:w="1819" w:type="dxa"/>
            <w:tcBorders>
              <w:top w:val="nil"/>
              <w:left w:val="nil"/>
              <w:bottom w:val="single" w:sz="4" w:space="0" w:color="auto"/>
              <w:right w:val="single" w:sz="4" w:space="0" w:color="auto"/>
            </w:tcBorders>
            <w:noWrap/>
            <w:vAlign w:val="center"/>
            <w:hideMark/>
          </w:tcPr>
          <w:p w14:paraId="6060778B"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FD6F76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4DEC19A" w14:textId="77777777" w:rsidR="00DC2420" w:rsidRPr="00DC2420" w:rsidRDefault="00DC2420" w:rsidP="00DC2420">
            <w:pPr>
              <w:jc w:val="center"/>
              <w:rPr>
                <w:sz w:val="14"/>
                <w:szCs w:val="14"/>
              </w:rPr>
            </w:pPr>
            <w:r w:rsidRPr="00DC2420">
              <w:rPr>
                <w:sz w:val="14"/>
                <w:szCs w:val="14"/>
              </w:rPr>
              <w:t>2,580</w:t>
            </w:r>
          </w:p>
        </w:tc>
        <w:tc>
          <w:tcPr>
            <w:tcW w:w="1637" w:type="dxa"/>
            <w:tcBorders>
              <w:top w:val="nil"/>
              <w:left w:val="nil"/>
              <w:bottom w:val="single" w:sz="4" w:space="0" w:color="auto"/>
              <w:right w:val="single" w:sz="4" w:space="0" w:color="auto"/>
            </w:tcBorders>
            <w:noWrap/>
            <w:vAlign w:val="center"/>
            <w:hideMark/>
          </w:tcPr>
          <w:p w14:paraId="10B602F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19DA024" w14:textId="77777777" w:rsidR="00DC2420" w:rsidRPr="00DC2420" w:rsidRDefault="00DC2420" w:rsidP="00DC2420">
            <w:pPr>
              <w:jc w:val="center"/>
              <w:rPr>
                <w:sz w:val="14"/>
                <w:szCs w:val="14"/>
              </w:rPr>
            </w:pPr>
            <w:r w:rsidRPr="00DC2420">
              <w:rPr>
                <w:sz w:val="14"/>
                <w:szCs w:val="14"/>
              </w:rPr>
              <w:t>0,000</w:t>
            </w:r>
          </w:p>
        </w:tc>
      </w:tr>
      <w:tr w:rsidR="00DC2420" w:rsidRPr="00DC2420" w14:paraId="1E9BF39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AD2E470" w14:textId="77777777" w:rsidR="00DC2420" w:rsidRPr="00DC2420" w:rsidRDefault="00DC2420" w:rsidP="00DC2420">
            <w:pPr>
              <w:rPr>
                <w:sz w:val="14"/>
                <w:szCs w:val="14"/>
              </w:rPr>
            </w:pPr>
            <w:r w:rsidRPr="00DC2420">
              <w:rPr>
                <w:sz w:val="14"/>
                <w:szCs w:val="14"/>
              </w:rPr>
              <w:t>Строительство ПСС на опоре ЛЭП 10 кВ ф. 10-6-ТП180</w:t>
            </w:r>
          </w:p>
        </w:tc>
        <w:tc>
          <w:tcPr>
            <w:tcW w:w="1587" w:type="dxa"/>
            <w:tcBorders>
              <w:top w:val="nil"/>
              <w:left w:val="nil"/>
              <w:bottom w:val="single" w:sz="4" w:space="0" w:color="auto"/>
              <w:right w:val="single" w:sz="4" w:space="0" w:color="auto"/>
            </w:tcBorders>
            <w:vAlign w:val="center"/>
            <w:hideMark/>
          </w:tcPr>
          <w:p w14:paraId="67927D6B" w14:textId="77777777" w:rsidR="00DC2420" w:rsidRPr="00DC2420" w:rsidRDefault="00DC2420" w:rsidP="00DC2420">
            <w:pPr>
              <w:jc w:val="center"/>
              <w:rPr>
                <w:sz w:val="14"/>
                <w:szCs w:val="14"/>
              </w:rPr>
            </w:pPr>
            <w:r w:rsidRPr="00DC2420">
              <w:rPr>
                <w:sz w:val="14"/>
                <w:szCs w:val="14"/>
              </w:rPr>
              <w:t>L_Ю\С\ПСС\0002</w:t>
            </w:r>
          </w:p>
        </w:tc>
        <w:tc>
          <w:tcPr>
            <w:tcW w:w="1819" w:type="dxa"/>
            <w:tcBorders>
              <w:top w:val="nil"/>
              <w:left w:val="nil"/>
              <w:bottom w:val="single" w:sz="4" w:space="0" w:color="auto"/>
              <w:right w:val="single" w:sz="4" w:space="0" w:color="auto"/>
            </w:tcBorders>
            <w:noWrap/>
            <w:vAlign w:val="center"/>
            <w:hideMark/>
          </w:tcPr>
          <w:p w14:paraId="79E25ED0"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7C5C55C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D54D6F6" w14:textId="77777777" w:rsidR="00DC2420" w:rsidRPr="00DC2420" w:rsidRDefault="00DC2420" w:rsidP="00DC2420">
            <w:pPr>
              <w:jc w:val="center"/>
              <w:rPr>
                <w:sz w:val="14"/>
                <w:szCs w:val="14"/>
              </w:rPr>
            </w:pPr>
            <w:r w:rsidRPr="00DC2420">
              <w:rPr>
                <w:sz w:val="14"/>
                <w:szCs w:val="14"/>
              </w:rPr>
              <w:t>1,473</w:t>
            </w:r>
          </w:p>
        </w:tc>
        <w:tc>
          <w:tcPr>
            <w:tcW w:w="1637" w:type="dxa"/>
            <w:tcBorders>
              <w:top w:val="nil"/>
              <w:left w:val="nil"/>
              <w:bottom w:val="single" w:sz="4" w:space="0" w:color="auto"/>
              <w:right w:val="single" w:sz="4" w:space="0" w:color="auto"/>
            </w:tcBorders>
            <w:noWrap/>
            <w:vAlign w:val="center"/>
            <w:hideMark/>
          </w:tcPr>
          <w:p w14:paraId="3AC7A9C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8CA2937" w14:textId="77777777" w:rsidR="00DC2420" w:rsidRPr="00DC2420" w:rsidRDefault="00DC2420" w:rsidP="00DC2420">
            <w:pPr>
              <w:jc w:val="center"/>
              <w:rPr>
                <w:sz w:val="14"/>
                <w:szCs w:val="14"/>
              </w:rPr>
            </w:pPr>
            <w:r w:rsidRPr="00DC2420">
              <w:rPr>
                <w:sz w:val="14"/>
                <w:szCs w:val="14"/>
              </w:rPr>
              <w:t>2,041</w:t>
            </w:r>
          </w:p>
        </w:tc>
      </w:tr>
      <w:tr w:rsidR="00DC2420" w:rsidRPr="00DC2420" w14:paraId="69D58B6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FDD45DE" w14:textId="77777777" w:rsidR="00DC2420" w:rsidRPr="00DC2420" w:rsidRDefault="00DC2420" w:rsidP="00DC2420">
            <w:pPr>
              <w:rPr>
                <w:sz w:val="14"/>
                <w:szCs w:val="14"/>
              </w:rPr>
            </w:pPr>
            <w:r w:rsidRPr="00DC2420">
              <w:rPr>
                <w:sz w:val="14"/>
                <w:szCs w:val="14"/>
              </w:rPr>
              <w:t>Строительство ПСС на опоре ЛЭП 10 кВ ф. 10-7-ТП180</w:t>
            </w:r>
          </w:p>
        </w:tc>
        <w:tc>
          <w:tcPr>
            <w:tcW w:w="1587" w:type="dxa"/>
            <w:tcBorders>
              <w:top w:val="nil"/>
              <w:left w:val="nil"/>
              <w:bottom w:val="single" w:sz="4" w:space="0" w:color="auto"/>
              <w:right w:val="single" w:sz="4" w:space="0" w:color="auto"/>
            </w:tcBorders>
            <w:vAlign w:val="center"/>
            <w:hideMark/>
          </w:tcPr>
          <w:p w14:paraId="46CE3734" w14:textId="77777777" w:rsidR="00DC2420" w:rsidRPr="00DC2420" w:rsidRDefault="00DC2420" w:rsidP="00DC2420">
            <w:pPr>
              <w:jc w:val="center"/>
              <w:rPr>
                <w:sz w:val="14"/>
                <w:szCs w:val="14"/>
              </w:rPr>
            </w:pPr>
            <w:r w:rsidRPr="00DC2420">
              <w:rPr>
                <w:sz w:val="14"/>
                <w:szCs w:val="14"/>
              </w:rPr>
              <w:t>L_Ю\С\ПСС\0003</w:t>
            </w:r>
          </w:p>
        </w:tc>
        <w:tc>
          <w:tcPr>
            <w:tcW w:w="1819" w:type="dxa"/>
            <w:tcBorders>
              <w:top w:val="nil"/>
              <w:left w:val="nil"/>
              <w:bottom w:val="single" w:sz="4" w:space="0" w:color="auto"/>
              <w:right w:val="single" w:sz="4" w:space="0" w:color="auto"/>
            </w:tcBorders>
            <w:noWrap/>
            <w:vAlign w:val="center"/>
            <w:hideMark/>
          </w:tcPr>
          <w:p w14:paraId="7028B2C2"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45EB9C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10915EE" w14:textId="77777777" w:rsidR="00DC2420" w:rsidRPr="00DC2420" w:rsidRDefault="00DC2420" w:rsidP="00DC2420">
            <w:pPr>
              <w:jc w:val="center"/>
              <w:rPr>
                <w:sz w:val="14"/>
                <w:szCs w:val="14"/>
              </w:rPr>
            </w:pPr>
            <w:r w:rsidRPr="00DC2420">
              <w:rPr>
                <w:sz w:val="14"/>
                <w:szCs w:val="14"/>
              </w:rPr>
              <w:t>1,223</w:t>
            </w:r>
          </w:p>
        </w:tc>
        <w:tc>
          <w:tcPr>
            <w:tcW w:w="1637" w:type="dxa"/>
            <w:tcBorders>
              <w:top w:val="nil"/>
              <w:left w:val="nil"/>
              <w:bottom w:val="single" w:sz="4" w:space="0" w:color="auto"/>
              <w:right w:val="single" w:sz="4" w:space="0" w:color="auto"/>
            </w:tcBorders>
            <w:noWrap/>
            <w:vAlign w:val="center"/>
            <w:hideMark/>
          </w:tcPr>
          <w:p w14:paraId="749B05C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A38A316" w14:textId="77777777" w:rsidR="00DC2420" w:rsidRPr="00DC2420" w:rsidRDefault="00DC2420" w:rsidP="00DC2420">
            <w:pPr>
              <w:jc w:val="center"/>
              <w:rPr>
                <w:sz w:val="14"/>
                <w:szCs w:val="14"/>
              </w:rPr>
            </w:pPr>
            <w:r w:rsidRPr="00DC2420">
              <w:rPr>
                <w:sz w:val="14"/>
                <w:szCs w:val="14"/>
              </w:rPr>
              <w:t>1,700</w:t>
            </w:r>
          </w:p>
        </w:tc>
      </w:tr>
      <w:tr w:rsidR="00DC2420" w:rsidRPr="00DC2420" w14:paraId="7FA74B7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05318AF" w14:textId="77777777" w:rsidR="00DC2420" w:rsidRPr="00DC2420" w:rsidRDefault="00DC2420" w:rsidP="00DC2420">
            <w:pPr>
              <w:rPr>
                <w:sz w:val="14"/>
                <w:szCs w:val="14"/>
              </w:rPr>
            </w:pPr>
            <w:r w:rsidRPr="00DC2420">
              <w:rPr>
                <w:sz w:val="14"/>
                <w:szCs w:val="14"/>
              </w:rPr>
              <w:t>Строительство ЛЭП-10 кВ ф.10-1-ТП276 до ТП-199 г. Юрга</w:t>
            </w:r>
          </w:p>
        </w:tc>
        <w:tc>
          <w:tcPr>
            <w:tcW w:w="1587" w:type="dxa"/>
            <w:tcBorders>
              <w:top w:val="nil"/>
              <w:left w:val="nil"/>
              <w:bottom w:val="single" w:sz="4" w:space="0" w:color="auto"/>
              <w:right w:val="single" w:sz="4" w:space="0" w:color="auto"/>
            </w:tcBorders>
            <w:vAlign w:val="center"/>
            <w:hideMark/>
          </w:tcPr>
          <w:p w14:paraId="4EE6D8FA" w14:textId="77777777" w:rsidR="00DC2420" w:rsidRPr="00DC2420" w:rsidRDefault="00DC2420" w:rsidP="00DC2420">
            <w:pPr>
              <w:jc w:val="center"/>
              <w:rPr>
                <w:sz w:val="14"/>
                <w:szCs w:val="14"/>
              </w:rPr>
            </w:pPr>
            <w:r w:rsidRPr="00DC2420">
              <w:rPr>
                <w:sz w:val="14"/>
                <w:szCs w:val="14"/>
              </w:rPr>
              <w:t>N_Ю\С\ЛЭП\0003</w:t>
            </w:r>
          </w:p>
        </w:tc>
        <w:tc>
          <w:tcPr>
            <w:tcW w:w="1819" w:type="dxa"/>
            <w:tcBorders>
              <w:top w:val="nil"/>
              <w:left w:val="nil"/>
              <w:bottom w:val="single" w:sz="4" w:space="0" w:color="auto"/>
              <w:right w:val="single" w:sz="4" w:space="0" w:color="auto"/>
            </w:tcBorders>
            <w:noWrap/>
            <w:vAlign w:val="center"/>
            <w:hideMark/>
          </w:tcPr>
          <w:p w14:paraId="091EBBC6"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7B16634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4ECB960" w14:textId="77777777" w:rsidR="00DC2420" w:rsidRPr="00DC2420" w:rsidRDefault="00DC2420" w:rsidP="00DC2420">
            <w:pPr>
              <w:jc w:val="center"/>
              <w:rPr>
                <w:sz w:val="14"/>
                <w:szCs w:val="14"/>
              </w:rPr>
            </w:pPr>
            <w:r w:rsidRPr="00DC2420">
              <w:rPr>
                <w:sz w:val="14"/>
                <w:szCs w:val="14"/>
              </w:rPr>
              <w:t>0,164</w:t>
            </w:r>
          </w:p>
        </w:tc>
        <w:tc>
          <w:tcPr>
            <w:tcW w:w="1637" w:type="dxa"/>
            <w:tcBorders>
              <w:top w:val="nil"/>
              <w:left w:val="nil"/>
              <w:bottom w:val="single" w:sz="4" w:space="0" w:color="auto"/>
              <w:right w:val="single" w:sz="4" w:space="0" w:color="auto"/>
            </w:tcBorders>
            <w:noWrap/>
            <w:vAlign w:val="center"/>
            <w:hideMark/>
          </w:tcPr>
          <w:p w14:paraId="28904C1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2C44C13" w14:textId="77777777" w:rsidR="00DC2420" w:rsidRPr="00DC2420" w:rsidRDefault="00DC2420" w:rsidP="00DC2420">
            <w:pPr>
              <w:jc w:val="center"/>
              <w:rPr>
                <w:sz w:val="14"/>
                <w:szCs w:val="14"/>
              </w:rPr>
            </w:pPr>
            <w:r w:rsidRPr="00DC2420">
              <w:rPr>
                <w:sz w:val="14"/>
                <w:szCs w:val="14"/>
              </w:rPr>
              <w:t>0,838</w:t>
            </w:r>
          </w:p>
        </w:tc>
      </w:tr>
      <w:tr w:rsidR="00DC2420" w:rsidRPr="00DC2420" w14:paraId="08F39B2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0062663" w14:textId="77777777" w:rsidR="00DC2420" w:rsidRPr="00DC2420" w:rsidRDefault="00DC2420" w:rsidP="00DC2420">
            <w:pPr>
              <w:rPr>
                <w:sz w:val="14"/>
                <w:szCs w:val="14"/>
              </w:rPr>
            </w:pPr>
            <w:r w:rsidRPr="00DC2420">
              <w:rPr>
                <w:sz w:val="14"/>
                <w:szCs w:val="14"/>
              </w:rPr>
              <w:t>Строительство ЛЭП-0,4 кВ от ТП-56 г. Юрга</w:t>
            </w:r>
          </w:p>
        </w:tc>
        <w:tc>
          <w:tcPr>
            <w:tcW w:w="1587" w:type="dxa"/>
            <w:tcBorders>
              <w:top w:val="nil"/>
              <w:left w:val="nil"/>
              <w:bottom w:val="single" w:sz="4" w:space="0" w:color="auto"/>
              <w:right w:val="single" w:sz="4" w:space="0" w:color="auto"/>
            </w:tcBorders>
            <w:vAlign w:val="center"/>
            <w:hideMark/>
          </w:tcPr>
          <w:p w14:paraId="16FB7304" w14:textId="77777777" w:rsidR="00DC2420" w:rsidRPr="00DC2420" w:rsidRDefault="00DC2420" w:rsidP="00DC2420">
            <w:pPr>
              <w:jc w:val="center"/>
              <w:rPr>
                <w:sz w:val="14"/>
                <w:szCs w:val="14"/>
              </w:rPr>
            </w:pPr>
            <w:r w:rsidRPr="00DC2420">
              <w:rPr>
                <w:sz w:val="14"/>
                <w:szCs w:val="14"/>
              </w:rPr>
              <w:t>N_Ю\С\ЛЭП\0004</w:t>
            </w:r>
          </w:p>
        </w:tc>
        <w:tc>
          <w:tcPr>
            <w:tcW w:w="1819" w:type="dxa"/>
            <w:tcBorders>
              <w:top w:val="nil"/>
              <w:left w:val="nil"/>
              <w:bottom w:val="single" w:sz="4" w:space="0" w:color="auto"/>
              <w:right w:val="single" w:sz="4" w:space="0" w:color="auto"/>
            </w:tcBorders>
            <w:noWrap/>
            <w:vAlign w:val="center"/>
            <w:hideMark/>
          </w:tcPr>
          <w:p w14:paraId="47782C21"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6841D95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13C836D" w14:textId="77777777" w:rsidR="00DC2420" w:rsidRPr="00DC2420" w:rsidRDefault="00DC2420" w:rsidP="00DC2420">
            <w:pPr>
              <w:jc w:val="center"/>
              <w:rPr>
                <w:sz w:val="14"/>
                <w:szCs w:val="14"/>
              </w:rPr>
            </w:pPr>
            <w:r w:rsidRPr="00DC2420">
              <w:rPr>
                <w:sz w:val="14"/>
                <w:szCs w:val="14"/>
              </w:rPr>
              <w:t>0,869</w:t>
            </w:r>
          </w:p>
        </w:tc>
        <w:tc>
          <w:tcPr>
            <w:tcW w:w="1637" w:type="dxa"/>
            <w:tcBorders>
              <w:top w:val="nil"/>
              <w:left w:val="nil"/>
              <w:bottom w:val="single" w:sz="4" w:space="0" w:color="auto"/>
              <w:right w:val="single" w:sz="4" w:space="0" w:color="auto"/>
            </w:tcBorders>
            <w:noWrap/>
            <w:vAlign w:val="center"/>
            <w:hideMark/>
          </w:tcPr>
          <w:p w14:paraId="498AC0B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B111230" w14:textId="77777777" w:rsidR="00DC2420" w:rsidRPr="00DC2420" w:rsidRDefault="00DC2420" w:rsidP="00DC2420">
            <w:pPr>
              <w:jc w:val="center"/>
              <w:rPr>
                <w:sz w:val="14"/>
                <w:szCs w:val="14"/>
              </w:rPr>
            </w:pPr>
            <w:r w:rsidRPr="00DC2420">
              <w:rPr>
                <w:sz w:val="14"/>
                <w:szCs w:val="14"/>
              </w:rPr>
              <w:t>0,738</w:t>
            </w:r>
          </w:p>
        </w:tc>
      </w:tr>
      <w:tr w:rsidR="00DC2420" w:rsidRPr="00DC2420" w14:paraId="3982A91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92CC75" w14:textId="77777777" w:rsidR="00DC2420" w:rsidRPr="00DC2420" w:rsidRDefault="00DC2420" w:rsidP="00DC2420">
            <w:pPr>
              <w:rPr>
                <w:sz w:val="14"/>
                <w:szCs w:val="14"/>
              </w:rPr>
            </w:pPr>
            <w:r w:rsidRPr="00DC2420">
              <w:rPr>
                <w:sz w:val="14"/>
                <w:szCs w:val="14"/>
              </w:rPr>
              <w:t>Строительство ТП-230 г. Юрга</w:t>
            </w:r>
          </w:p>
        </w:tc>
        <w:tc>
          <w:tcPr>
            <w:tcW w:w="1587" w:type="dxa"/>
            <w:tcBorders>
              <w:top w:val="nil"/>
              <w:left w:val="nil"/>
              <w:bottom w:val="single" w:sz="4" w:space="0" w:color="auto"/>
              <w:right w:val="single" w:sz="4" w:space="0" w:color="auto"/>
            </w:tcBorders>
            <w:vAlign w:val="center"/>
            <w:hideMark/>
          </w:tcPr>
          <w:p w14:paraId="0EBA4FF7" w14:textId="77777777" w:rsidR="00DC2420" w:rsidRPr="00DC2420" w:rsidRDefault="00DC2420" w:rsidP="00DC2420">
            <w:pPr>
              <w:jc w:val="center"/>
              <w:rPr>
                <w:sz w:val="14"/>
                <w:szCs w:val="14"/>
              </w:rPr>
            </w:pPr>
            <w:r w:rsidRPr="00DC2420">
              <w:rPr>
                <w:sz w:val="14"/>
                <w:szCs w:val="14"/>
              </w:rPr>
              <w:t>O_Ю\С\ТП\0001</w:t>
            </w:r>
          </w:p>
        </w:tc>
        <w:tc>
          <w:tcPr>
            <w:tcW w:w="1819" w:type="dxa"/>
            <w:tcBorders>
              <w:top w:val="nil"/>
              <w:left w:val="nil"/>
              <w:bottom w:val="single" w:sz="4" w:space="0" w:color="auto"/>
              <w:right w:val="single" w:sz="4" w:space="0" w:color="auto"/>
            </w:tcBorders>
            <w:noWrap/>
            <w:vAlign w:val="center"/>
            <w:hideMark/>
          </w:tcPr>
          <w:p w14:paraId="1C9A77B2"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CEEADA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B8885CF" w14:textId="77777777" w:rsidR="00DC2420" w:rsidRPr="00DC2420" w:rsidRDefault="00DC2420" w:rsidP="00DC2420">
            <w:pPr>
              <w:jc w:val="center"/>
              <w:rPr>
                <w:sz w:val="14"/>
                <w:szCs w:val="14"/>
              </w:rPr>
            </w:pPr>
            <w:r w:rsidRPr="00DC2420">
              <w:rPr>
                <w:sz w:val="14"/>
                <w:szCs w:val="14"/>
              </w:rPr>
              <w:t>1,964</w:t>
            </w:r>
          </w:p>
        </w:tc>
        <w:tc>
          <w:tcPr>
            <w:tcW w:w="1637" w:type="dxa"/>
            <w:tcBorders>
              <w:top w:val="nil"/>
              <w:left w:val="nil"/>
              <w:bottom w:val="single" w:sz="4" w:space="0" w:color="auto"/>
              <w:right w:val="single" w:sz="4" w:space="0" w:color="auto"/>
            </w:tcBorders>
            <w:noWrap/>
            <w:vAlign w:val="center"/>
            <w:hideMark/>
          </w:tcPr>
          <w:p w14:paraId="5F821B3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D5AA542" w14:textId="77777777" w:rsidR="00DC2420" w:rsidRPr="00DC2420" w:rsidRDefault="00DC2420" w:rsidP="00DC2420">
            <w:pPr>
              <w:jc w:val="center"/>
              <w:rPr>
                <w:sz w:val="14"/>
                <w:szCs w:val="14"/>
              </w:rPr>
            </w:pPr>
            <w:r w:rsidRPr="00DC2420">
              <w:rPr>
                <w:sz w:val="14"/>
                <w:szCs w:val="14"/>
              </w:rPr>
              <w:t>2,783</w:t>
            </w:r>
          </w:p>
        </w:tc>
      </w:tr>
      <w:tr w:rsidR="00DC2420" w:rsidRPr="00DC2420" w14:paraId="3A21E52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49EE36D" w14:textId="77777777" w:rsidR="00DC2420" w:rsidRPr="00DC2420" w:rsidRDefault="00DC2420" w:rsidP="00DC2420">
            <w:pPr>
              <w:rPr>
                <w:sz w:val="14"/>
                <w:szCs w:val="14"/>
              </w:rPr>
            </w:pPr>
            <w:r w:rsidRPr="00DC2420">
              <w:rPr>
                <w:sz w:val="14"/>
                <w:szCs w:val="14"/>
              </w:rPr>
              <w:lastRenderedPageBreak/>
              <w:t>Строительство ЛЭП-6 кВ Ф.6-12-5 до ВЛИ-0,4 ф.0,4-1 ТП-82 г. Юрга</w:t>
            </w:r>
          </w:p>
        </w:tc>
        <w:tc>
          <w:tcPr>
            <w:tcW w:w="1587" w:type="dxa"/>
            <w:tcBorders>
              <w:top w:val="nil"/>
              <w:left w:val="nil"/>
              <w:bottom w:val="single" w:sz="4" w:space="0" w:color="auto"/>
              <w:right w:val="single" w:sz="4" w:space="0" w:color="auto"/>
            </w:tcBorders>
            <w:vAlign w:val="center"/>
            <w:hideMark/>
          </w:tcPr>
          <w:p w14:paraId="3E87AC48" w14:textId="77777777" w:rsidR="00DC2420" w:rsidRPr="00DC2420" w:rsidRDefault="00DC2420" w:rsidP="00DC2420">
            <w:pPr>
              <w:jc w:val="center"/>
              <w:rPr>
                <w:sz w:val="14"/>
                <w:szCs w:val="14"/>
              </w:rPr>
            </w:pPr>
            <w:r w:rsidRPr="00DC2420">
              <w:rPr>
                <w:sz w:val="14"/>
                <w:szCs w:val="14"/>
              </w:rPr>
              <w:t>O_Ю\С\ЛЭП\0001</w:t>
            </w:r>
          </w:p>
        </w:tc>
        <w:tc>
          <w:tcPr>
            <w:tcW w:w="1819" w:type="dxa"/>
            <w:tcBorders>
              <w:top w:val="nil"/>
              <w:left w:val="nil"/>
              <w:bottom w:val="single" w:sz="4" w:space="0" w:color="auto"/>
              <w:right w:val="single" w:sz="4" w:space="0" w:color="auto"/>
            </w:tcBorders>
            <w:noWrap/>
            <w:vAlign w:val="center"/>
            <w:hideMark/>
          </w:tcPr>
          <w:p w14:paraId="75E91E45"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B3B2E49"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86B6BAD" w14:textId="77777777" w:rsidR="00DC2420" w:rsidRPr="00DC2420" w:rsidRDefault="00DC2420" w:rsidP="00DC2420">
            <w:pPr>
              <w:jc w:val="center"/>
              <w:rPr>
                <w:sz w:val="14"/>
                <w:szCs w:val="14"/>
              </w:rPr>
            </w:pPr>
            <w:r w:rsidRPr="00DC2420">
              <w:rPr>
                <w:sz w:val="14"/>
                <w:szCs w:val="14"/>
              </w:rPr>
              <w:t>1,725</w:t>
            </w:r>
          </w:p>
        </w:tc>
        <w:tc>
          <w:tcPr>
            <w:tcW w:w="1637" w:type="dxa"/>
            <w:tcBorders>
              <w:top w:val="nil"/>
              <w:left w:val="nil"/>
              <w:bottom w:val="single" w:sz="4" w:space="0" w:color="auto"/>
              <w:right w:val="single" w:sz="4" w:space="0" w:color="auto"/>
            </w:tcBorders>
            <w:noWrap/>
            <w:vAlign w:val="center"/>
            <w:hideMark/>
          </w:tcPr>
          <w:p w14:paraId="4C0EBEC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CBA176F" w14:textId="77777777" w:rsidR="00DC2420" w:rsidRPr="00DC2420" w:rsidRDefault="00DC2420" w:rsidP="00DC2420">
            <w:pPr>
              <w:jc w:val="center"/>
              <w:rPr>
                <w:sz w:val="14"/>
                <w:szCs w:val="14"/>
              </w:rPr>
            </w:pPr>
            <w:r w:rsidRPr="00DC2420">
              <w:rPr>
                <w:sz w:val="14"/>
                <w:szCs w:val="14"/>
              </w:rPr>
              <w:t>2,199</w:t>
            </w:r>
          </w:p>
        </w:tc>
      </w:tr>
      <w:tr w:rsidR="00DC2420" w:rsidRPr="00DC2420" w14:paraId="3EBA25C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161BFE5" w14:textId="77777777" w:rsidR="00DC2420" w:rsidRPr="00DC2420" w:rsidRDefault="00DC2420" w:rsidP="00DC2420">
            <w:pPr>
              <w:rPr>
                <w:sz w:val="14"/>
                <w:szCs w:val="14"/>
              </w:rPr>
            </w:pPr>
            <w:r w:rsidRPr="00DC2420">
              <w:rPr>
                <w:sz w:val="14"/>
                <w:szCs w:val="14"/>
              </w:rPr>
              <w:t>Строительство ЛЭП 0,4 кВ от ТП-230 г. Юрга</w:t>
            </w:r>
          </w:p>
        </w:tc>
        <w:tc>
          <w:tcPr>
            <w:tcW w:w="1587" w:type="dxa"/>
            <w:tcBorders>
              <w:top w:val="nil"/>
              <w:left w:val="nil"/>
              <w:bottom w:val="single" w:sz="4" w:space="0" w:color="auto"/>
              <w:right w:val="single" w:sz="4" w:space="0" w:color="auto"/>
            </w:tcBorders>
            <w:vAlign w:val="center"/>
            <w:hideMark/>
          </w:tcPr>
          <w:p w14:paraId="5E0B9825" w14:textId="77777777" w:rsidR="00DC2420" w:rsidRPr="00DC2420" w:rsidRDefault="00DC2420" w:rsidP="00DC2420">
            <w:pPr>
              <w:jc w:val="center"/>
              <w:rPr>
                <w:sz w:val="14"/>
                <w:szCs w:val="14"/>
              </w:rPr>
            </w:pPr>
            <w:r w:rsidRPr="00DC2420">
              <w:rPr>
                <w:sz w:val="14"/>
                <w:szCs w:val="14"/>
              </w:rPr>
              <w:t>O_Ю\С\ЛЭП\0002</w:t>
            </w:r>
          </w:p>
        </w:tc>
        <w:tc>
          <w:tcPr>
            <w:tcW w:w="1819" w:type="dxa"/>
            <w:tcBorders>
              <w:top w:val="nil"/>
              <w:left w:val="nil"/>
              <w:bottom w:val="single" w:sz="4" w:space="0" w:color="auto"/>
              <w:right w:val="single" w:sz="4" w:space="0" w:color="auto"/>
            </w:tcBorders>
            <w:noWrap/>
            <w:vAlign w:val="center"/>
            <w:hideMark/>
          </w:tcPr>
          <w:p w14:paraId="7DD8A91E"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BDCD06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1338D21" w14:textId="77777777" w:rsidR="00DC2420" w:rsidRPr="00DC2420" w:rsidRDefault="00DC2420" w:rsidP="00DC2420">
            <w:pPr>
              <w:jc w:val="center"/>
              <w:rPr>
                <w:sz w:val="14"/>
                <w:szCs w:val="14"/>
              </w:rPr>
            </w:pPr>
            <w:r w:rsidRPr="00DC2420">
              <w:rPr>
                <w:sz w:val="14"/>
                <w:szCs w:val="14"/>
              </w:rPr>
              <w:t>0,128</w:t>
            </w:r>
          </w:p>
        </w:tc>
        <w:tc>
          <w:tcPr>
            <w:tcW w:w="1637" w:type="dxa"/>
            <w:tcBorders>
              <w:top w:val="nil"/>
              <w:left w:val="nil"/>
              <w:bottom w:val="single" w:sz="4" w:space="0" w:color="auto"/>
              <w:right w:val="single" w:sz="4" w:space="0" w:color="auto"/>
            </w:tcBorders>
            <w:noWrap/>
            <w:vAlign w:val="center"/>
            <w:hideMark/>
          </w:tcPr>
          <w:p w14:paraId="11BA0E1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9BC7AA7" w14:textId="77777777" w:rsidR="00DC2420" w:rsidRPr="00DC2420" w:rsidRDefault="00DC2420" w:rsidP="00DC2420">
            <w:pPr>
              <w:jc w:val="center"/>
              <w:rPr>
                <w:sz w:val="14"/>
                <w:szCs w:val="14"/>
              </w:rPr>
            </w:pPr>
            <w:r w:rsidRPr="00DC2420">
              <w:rPr>
                <w:sz w:val="14"/>
                <w:szCs w:val="14"/>
              </w:rPr>
              <w:t>0,162</w:t>
            </w:r>
          </w:p>
        </w:tc>
      </w:tr>
      <w:tr w:rsidR="00DC2420" w:rsidRPr="00DC2420" w14:paraId="1B467E6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647CCE3" w14:textId="77777777" w:rsidR="00DC2420" w:rsidRPr="00DC2420" w:rsidRDefault="00DC2420" w:rsidP="00DC2420">
            <w:pPr>
              <w:rPr>
                <w:sz w:val="14"/>
                <w:szCs w:val="14"/>
              </w:rPr>
            </w:pPr>
            <w:r w:rsidRPr="00DC2420">
              <w:rPr>
                <w:sz w:val="14"/>
                <w:szCs w:val="14"/>
              </w:rPr>
              <w:t>Строительство ЛЭП 0,4 кВ от ТП-ЮР-331 до ТП-53 г. Юрга</w:t>
            </w:r>
          </w:p>
        </w:tc>
        <w:tc>
          <w:tcPr>
            <w:tcW w:w="1587" w:type="dxa"/>
            <w:tcBorders>
              <w:top w:val="nil"/>
              <w:left w:val="nil"/>
              <w:bottom w:val="single" w:sz="4" w:space="0" w:color="auto"/>
              <w:right w:val="single" w:sz="4" w:space="0" w:color="auto"/>
            </w:tcBorders>
            <w:vAlign w:val="center"/>
            <w:hideMark/>
          </w:tcPr>
          <w:p w14:paraId="0B8BDD89" w14:textId="77777777" w:rsidR="00DC2420" w:rsidRPr="00DC2420" w:rsidRDefault="00DC2420" w:rsidP="00DC2420">
            <w:pPr>
              <w:jc w:val="center"/>
              <w:rPr>
                <w:sz w:val="14"/>
                <w:szCs w:val="14"/>
              </w:rPr>
            </w:pPr>
            <w:r w:rsidRPr="00DC2420">
              <w:rPr>
                <w:sz w:val="14"/>
                <w:szCs w:val="14"/>
              </w:rPr>
              <w:t>O_Ю\С\ЛЭП\0003</w:t>
            </w:r>
          </w:p>
        </w:tc>
        <w:tc>
          <w:tcPr>
            <w:tcW w:w="1819" w:type="dxa"/>
            <w:tcBorders>
              <w:top w:val="nil"/>
              <w:left w:val="nil"/>
              <w:bottom w:val="single" w:sz="4" w:space="0" w:color="auto"/>
              <w:right w:val="single" w:sz="4" w:space="0" w:color="auto"/>
            </w:tcBorders>
            <w:noWrap/>
            <w:vAlign w:val="center"/>
            <w:hideMark/>
          </w:tcPr>
          <w:p w14:paraId="0FBE85AC"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B1AD41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F47C142" w14:textId="77777777" w:rsidR="00DC2420" w:rsidRPr="00DC2420" w:rsidRDefault="00DC2420" w:rsidP="00DC2420">
            <w:pPr>
              <w:jc w:val="center"/>
              <w:rPr>
                <w:sz w:val="14"/>
                <w:szCs w:val="14"/>
              </w:rPr>
            </w:pPr>
            <w:r w:rsidRPr="00DC2420">
              <w:rPr>
                <w:sz w:val="14"/>
                <w:szCs w:val="14"/>
              </w:rPr>
              <w:t>0,367</w:t>
            </w:r>
          </w:p>
        </w:tc>
        <w:tc>
          <w:tcPr>
            <w:tcW w:w="1637" w:type="dxa"/>
            <w:tcBorders>
              <w:top w:val="nil"/>
              <w:left w:val="nil"/>
              <w:bottom w:val="single" w:sz="4" w:space="0" w:color="auto"/>
              <w:right w:val="single" w:sz="4" w:space="0" w:color="auto"/>
            </w:tcBorders>
            <w:noWrap/>
            <w:vAlign w:val="center"/>
            <w:hideMark/>
          </w:tcPr>
          <w:p w14:paraId="2ECDFCA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F639B38" w14:textId="77777777" w:rsidR="00DC2420" w:rsidRPr="00DC2420" w:rsidRDefault="00DC2420" w:rsidP="00DC2420">
            <w:pPr>
              <w:jc w:val="center"/>
              <w:rPr>
                <w:sz w:val="14"/>
                <w:szCs w:val="14"/>
              </w:rPr>
            </w:pPr>
            <w:r w:rsidRPr="00DC2420">
              <w:rPr>
                <w:sz w:val="14"/>
                <w:szCs w:val="14"/>
              </w:rPr>
              <w:t>0,000</w:t>
            </w:r>
          </w:p>
        </w:tc>
      </w:tr>
      <w:tr w:rsidR="00DC2420" w:rsidRPr="00DC2420" w14:paraId="236360D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A6CCF38" w14:textId="77777777" w:rsidR="00DC2420" w:rsidRPr="00DC2420" w:rsidRDefault="00DC2420" w:rsidP="00DC2420">
            <w:pPr>
              <w:rPr>
                <w:sz w:val="14"/>
                <w:szCs w:val="14"/>
              </w:rPr>
            </w:pPr>
            <w:r w:rsidRPr="00DC2420">
              <w:rPr>
                <w:sz w:val="14"/>
                <w:szCs w:val="14"/>
              </w:rPr>
              <w:t>Строительство ЛЭП-0,4 от ТП-217 г. Юрга</w:t>
            </w:r>
          </w:p>
        </w:tc>
        <w:tc>
          <w:tcPr>
            <w:tcW w:w="1587" w:type="dxa"/>
            <w:tcBorders>
              <w:top w:val="nil"/>
              <w:left w:val="nil"/>
              <w:bottom w:val="single" w:sz="4" w:space="0" w:color="auto"/>
              <w:right w:val="single" w:sz="4" w:space="0" w:color="auto"/>
            </w:tcBorders>
            <w:vAlign w:val="center"/>
            <w:hideMark/>
          </w:tcPr>
          <w:p w14:paraId="3B569D51" w14:textId="77777777" w:rsidR="00DC2420" w:rsidRPr="00DC2420" w:rsidRDefault="00DC2420" w:rsidP="00DC2420">
            <w:pPr>
              <w:jc w:val="center"/>
              <w:rPr>
                <w:sz w:val="14"/>
                <w:szCs w:val="14"/>
              </w:rPr>
            </w:pPr>
            <w:r w:rsidRPr="00DC2420">
              <w:rPr>
                <w:sz w:val="14"/>
                <w:szCs w:val="14"/>
              </w:rPr>
              <w:t>O_Ю\С\ЛЭП\0004</w:t>
            </w:r>
          </w:p>
        </w:tc>
        <w:tc>
          <w:tcPr>
            <w:tcW w:w="1819" w:type="dxa"/>
            <w:tcBorders>
              <w:top w:val="nil"/>
              <w:left w:val="nil"/>
              <w:bottom w:val="single" w:sz="4" w:space="0" w:color="auto"/>
              <w:right w:val="single" w:sz="4" w:space="0" w:color="auto"/>
            </w:tcBorders>
            <w:noWrap/>
            <w:vAlign w:val="center"/>
            <w:hideMark/>
          </w:tcPr>
          <w:p w14:paraId="04DDFD94"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355BF6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B9BB0F3" w14:textId="77777777" w:rsidR="00DC2420" w:rsidRPr="00DC2420" w:rsidRDefault="00DC2420" w:rsidP="00DC2420">
            <w:pPr>
              <w:jc w:val="center"/>
              <w:rPr>
                <w:sz w:val="14"/>
                <w:szCs w:val="14"/>
              </w:rPr>
            </w:pPr>
            <w:r w:rsidRPr="00DC2420">
              <w:rPr>
                <w:sz w:val="14"/>
                <w:szCs w:val="14"/>
              </w:rPr>
              <w:t>0,102</w:t>
            </w:r>
          </w:p>
        </w:tc>
        <w:tc>
          <w:tcPr>
            <w:tcW w:w="1637" w:type="dxa"/>
            <w:tcBorders>
              <w:top w:val="nil"/>
              <w:left w:val="nil"/>
              <w:bottom w:val="single" w:sz="4" w:space="0" w:color="auto"/>
              <w:right w:val="single" w:sz="4" w:space="0" w:color="auto"/>
            </w:tcBorders>
            <w:noWrap/>
            <w:vAlign w:val="center"/>
            <w:hideMark/>
          </w:tcPr>
          <w:p w14:paraId="3EE0236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7BB3169" w14:textId="77777777" w:rsidR="00DC2420" w:rsidRPr="00DC2420" w:rsidRDefault="00DC2420" w:rsidP="00DC2420">
            <w:pPr>
              <w:jc w:val="center"/>
              <w:rPr>
                <w:sz w:val="14"/>
                <w:szCs w:val="14"/>
              </w:rPr>
            </w:pPr>
            <w:r w:rsidRPr="00DC2420">
              <w:rPr>
                <w:sz w:val="14"/>
                <w:szCs w:val="14"/>
              </w:rPr>
              <w:t>0,000</w:t>
            </w:r>
          </w:p>
        </w:tc>
      </w:tr>
      <w:tr w:rsidR="00DC2420" w:rsidRPr="00DC2420" w14:paraId="36269CC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685D2F8" w14:textId="77777777" w:rsidR="00DC2420" w:rsidRPr="00DC2420" w:rsidRDefault="00DC2420" w:rsidP="00DC2420">
            <w:pPr>
              <w:rPr>
                <w:sz w:val="14"/>
                <w:szCs w:val="14"/>
              </w:rPr>
            </w:pPr>
            <w:r w:rsidRPr="00DC2420">
              <w:rPr>
                <w:sz w:val="14"/>
                <w:szCs w:val="14"/>
              </w:rPr>
              <w:t>Строительство ПСС №1 на опоре ПС 110/10кВ "Степная", ф.10-18 РП отпайка в сторону КТП-СНТ Птицевод</w:t>
            </w:r>
          </w:p>
        </w:tc>
        <w:tc>
          <w:tcPr>
            <w:tcW w:w="1587" w:type="dxa"/>
            <w:tcBorders>
              <w:top w:val="nil"/>
              <w:left w:val="nil"/>
              <w:bottom w:val="single" w:sz="4" w:space="0" w:color="auto"/>
              <w:right w:val="single" w:sz="4" w:space="0" w:color="auto"/>
            </w:tcBorders>
            <w:vAlign w:val="center"/>
            <w:hideMark/>
          </w:tcPr>
          <w:p w14:paraId="46FB51E7" w14:textId="77777777" w:rsidR="00DC2420" w:rsidRPr="00DC2420" w:rsidRDefault="00DC2420" w:rsidP="00DC2420">
            <w:pPr>
              <w:jc w:val="center"/>
              <w:rPr>
                <w:sz w:val="14"/>
                <w:szCs w:val="14"/>
              </w:rPr>
            </w:pPr>
            <w:r w:rsidRPr="00DC2420">
              <w:rPr>
                <w:sz w:val="14"/>
                <w:szCs w:val="14"/>
              </w:rPr>
              <w:t>L_НК\С\ПСС\0001</w:t>
            </w:r>
          </w:p>
        </w:tc>
        <w:tc>
          <w:tcPr>
            <w:tcW w:w="1819" w:type="dxa"/>
            <w:tcBorders>
              <w:top w:val="nil"/>
              <w:left w:val="nil"/>
              <w:bottom w:val="single" w:sz="4" w:space="0" w:color="auto"/>
              <w:right w:val="single" w:sz="4" w:space="0" w:color="auto"/>
            </w:tcBorders>
            <w:noWrap/>
            <w:vAlign w:val="center"/>
            <w:hideMark/>
          </w:tcPr>
          <w:p w14:paraId="3281F4A5"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3E931CBB"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CC21404" w14:textId="77777777" w:rsidR="00DC2420" w:rsidRPr="00DC2420" w:rsidRDefault="00DC2420" w:rsidP="00DC2420">
            <w:pPr>
              <w:jc w:val="center"/>
              <w:rPr>
                <w:sz w:val="14"/>
                <w:szCs w:val="14"/>
              </w:rPr>
            </w:pPr>
            <w:r w:rsidRPr="00DC2420">
              <w:rPr>
                <w:sz w:val="14"/>
                <w:szCs w:val="14"/>
              </w:rPr>
              <w:t>1,392</w:t>
            </w:r>
          </w:p>
        </w:tc>
        <w:tc>
          <w:tcPr>
            <w:tcW w:w="1637" w:type="dxa"/>
            <w:tcBorders>
              <w:top w:val="nil"/>
              <w:left w:val="nil"/>
              <w:bottom w:val="single" w:sz="4" w:space="0" w:color="auto"/>
              <w:right w:val="single" w:sz="4" w:space="0" w:color="auto"/>
            </w:tcBorders>
            <w:noWrap/>
            <w:vAlign w:val="center"/>
            <w:hideMark/>
          </w:tcPr>
          <w:p w14:paraId="2C86AE6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5DC794F" w14:textId="77777777" w:rsidR="00DC2420" w:rsidRPr="00DC2420" w:rsidRDefault="00DC2420" w:rsidP="00DC2420">
            <w:pPr>
              <w:jc w:val="center"/>
              <w:rPr>
                <w:sz w:val="14"/>
                <w:szCs w:val="14"/>
              </w:rPr>
            </w:pPr>
            <w:r w:rsidRPr="00DC2420">
              <w:rPr>
                <w:sz w:val="14"/>
                <w:szCs w:val="14"/>
              </w:rPr>
              <w:t>1,952</w:t>
            </w:r>
          </w:p>
        </w:tc>
      </w:tr>
      <w:tr w:rsidR="00DC2420" w:rsidRPr="00DC2420" w14:paraId="2EB8E05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2591FF1" w14:textId="77777777" w:rsidR="00DC2420" w:rsidRPr="00DC2420" w:rsidRDefault="00DC2420" w:rsidP="00DC2420">
            <w:pPr>
              <w:rPr>
                <w:sz w:val="14"/>
                <w:szCs w:val="14"/>
              </w:rPr>
            </w:pPr>
            <w:r w:rsidRPr="00DC2420">
              <w:rPr>
                <w:sz w:val="14"/>
                <w:szCs w:val="14"/>
              </w:rPr>
              <w:t>Строительство ЯКНО-НВ 09</w:t>
            </w:r>
          </w:p>
        </w:tc>
        <w:tc>
          <w:tcPr>
            <w:tcW w:w="1587" w:type="dxa"/>
            <w:tcBorders>
              <w:top w:val="nil"/>
              <w:left w:val="nil"/>
              <w:bottom w:val="single" w:sz="4" w:space="0" w:color="auto"/>
              <w:right w:val="single" w:sz="4" w:space="0" w:color="auto"/>
            </w:tcBorders>
            <w:vAlign w:val="center"/>
            <w:hideMark/>
          </w:tcPr>
          <w:p w14:paraId="302B0305" w14:textId="77777777" w:rsidR="00DC2420" w:rsidRPr="00DC2420" w:rsidRDefault="00DC2420" w:rsidP="00DC2420">
            <w:pPr>
              <w:jc w:val="center"/>
              <w:rPr>
                <w:sz w:val="14"/>
                <w:szCs w:val="14"/>
              </w:rPr>
            </w:pPr>
            <w:r w:rsidRPr="00DC2420">
              <w:rPr>
                <w:sz w:val="14"/>
                <w:szCs w:val="14"/>
              </w:rPr>
              <w:t>O_НК\С\ПСС\0001</w:t>
            </w:r>
          </w:p>
        </w:tc>
        <w:tc>
          <w:tcPr>
            <w:tcW w:w="1819" w:type="dxa"/>
            <w:tcBorders>
              <w:top w:val="nil"/>
              <w:left w:val="nil"/>
              <w:bottom w:val="single" w:sz="4" w:space="0" w:color="auto"/>
              <w:right w:val="single" w:sz="4" w:space="0" w:color="auto"/>
            </w:tcBorders>
            <w:noWrap/>
            <w:vAlign w:val="center"/>
            <w:hideMark/>
          </w:tcPr>
          <w:p w14:paraId="7D1F9F9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139A331"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B367214" w14:textId="77777777" w:rsidR="00DC2420" w:rsidRPr="00DC2420" w:rsidRDefault="00DC2420" w:rsidP="00DC2420">
            <w:pPr>
              <w:jc w:val="center"/>
              <w:rPr>
                <w:sz w:val="14"/>
                <w:szCs w:val="14"/>
              </w:rPr>
            </w:pPr>
            <w:r w:rsidRPr="00DC2420">
              <w:rPr>
                <w:sz w:val="14"/>
                <w:szCs w:val="14"/>
              </w:rPr>
              <w:t>2,840</w:t>
            </w:r>
          </w:p>
        </w:tc>
        <w:tc>
          <w:tcPr>
            <w:tcW w:w="1637" w:type="dxa"/>
            <w:tcBorders>
              <w:top w:val="nil"/>
              <w:left w:val="nil"/>
              <w:bottom w:val="single" w:sz="4" w:space="0" w:color="auto"/>
              <w:right w:val="single" w:sz="4" w:space="0" w:color="auto"/>
            </w:tcBorders>
            <w:noWrap/>
            <w:vAlign w:val="center"/>
            <w:hideMark/>
          </w:tcPr>
          <w:p w14:paraId="52C35CF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BD1E7DD" w14:textId="77777777" w:rsidR="00DC2420" w:rsidRPr="00DC2420" w:rsidRDefault="00DC2420" w:rsidP="00DC2420">
            <w:pPr>
              <w:jc w:val="center"/>
              <w:rPr>
                <w:sz w:val="14"/>
                <w:szCs w:val="14"/>
              </w:rPr>
            </w:pPr>
            <w:r w:rsidRPr="00DC2420">
              <w:rPr>
                <w:sz w:val="14"/>
                <w:szCs w:val="14"/>
              </w:rPr>
              <w:t>0,000</w:t>
            </w:r>
          </w:p>
        </w:tc>
      </w:tr>
      <w:tr w:rsidR="00DC2420" w:rsidRPr="00DC2420" w14:paraId="20A7650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583B916" w14:textId="77777777" w:rsidR="00DC2420" w:rsidRPr="00DC2420" w:rsidRDefault="00DC2420" w:rsidP="00DC2420">
            <w:pPr>
              <w:rPr>
                <w:sz w:val="14"/>
                <w:szCs w:val="14"/>
              </w:rPr>
            </w:pPr>
            <w:r w:rsidRPr="00DC2420">
              <w:rPr>
                <w:sz w:val="14"/>
                <w:szCs w:val="14"/>
              </w:rPr>
              <w:t>Строительство ПСС на опоре ЛЭП 10 кВ Ф.10-21-О в сторону ТП-НВ 880</w:t>
            </w:r>
          </w:p>
        </w:tc>
        <w:tc>
          <w:tcPr>
            <w:tcW w:w="1587" w:type="dxa"/>
            <w:tcBorders>
              <w:top w:val="nil"/>
              <w:left w:val="nil"/>
              <w:bottom w:val="single" w:sz="4" w:space="0" w:color="auto"/>
              <w:right w:val="single" w:sz="4" w:space="0" w:color="auto"/>
            </w:tcBorders>
            <w:vAlign w:val="center"/>
            <w:hideMark/>
          </w:tcPr>
          <w:p w14:paraId="2960330C" w14:textId="77777777" w:rsidR="00DC2420" w:rsidRPr="00DC2420" w:rsidRDefault="00DC2420" w:rsidP="00DC2420">
            <w:pPr>
              <w:jc w:val="center"/>
              <w:rPr>
                <w:sz w:val="14"/>
                <w:szCs w:val="14"/>
              </w:rPr>
            </w:pPr>
            <w:r w:rsidRPr="00DC2420">
              <w:rPr>
                <w:sz w:val="14"/>
                <w:szCs w:val="14"/>
              </w:rPr>
              <w:t>O_НК\С\ПСС\0002</w:t>
            </w:r>
          </w:p>
        </w:tc>
        <w:tc>
          <w:tcPr>
            <w:tcW w:w="1819" w:type="dxa"/>
            <w:tcBorders>
              <w:top w:val="nil"/>
              <w:left w:val="nil"/>
              <w:bottom w:val="single" w:sz="4" w:space="0" w:color="auto"/>
              <w:right w:val="single" w:sz="4" w:space="0" w:color="auto"/>
            </w:tcBorders>
            <w:noWrap/>
            <w:vAlign w:val="center"/>
            <w:hideMark/>
          </w:tcPr>
          <w:p w14:paraId="6A9313B8"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7687B2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E4A0E17" w14:textId="77777777" w:rsidR="00DC2420" w:rsidRPr="00DC2420" w:rsidRDefault="00DC2420" w:rsidP="00DC2420">
            <w:pPr>
              <w:jc w:val="center"/>
              <w:rPr>
                <w:sz w:val="14"/>
                <w:szCs w:val="14"/>
              </w:rPr>
            </w:pPr>
            <w:r w:rsidRPr="00DC2420">
              <w:rPr>
                <w:sz w:val="14"/>
                <w:szCs w:val="14"/>
              </w:rPr>
              <w:t>0,118</w:t>
            </w:r>
          </w:p>
        </w:tc>
        <w:tc>
          <w:tcPr>
            <w:tcW w:w="1637" w:type="dxa"/>
            <w:tcBorders>
              <w:top w:val="nil"/>
              <w:left w:val="nil"/>
              <w:bottom w:val="single" w:sz="4" w:space="0" w:color="auto"/>
              <w:right w:val="single" w:sz="4" w:space="0" w:color="auto"/>
            </w:tcBorders>
            <w:noWrap/>
            <w:vAlign w:val="center"/>
            <w:hideMark/>
          </w:tcPr>
          <w:p w14:paraId="2A0B70A8" w14:textId="77777777" w:rsidR="00DC2420" w:rsidRPr="00DC2420" w:rsidRDefault="00DC2420" w:rsidP="00DC2420">
            <w:pPr>
              <w:jc w:val="center"/>
              <w:rPr>
                <w:sz w:val="14"/>
                <w:szCs w:val="14"/>
              </w:rPr>
            </w:pPr>
            <w:r w:rsidRPr="00DC2420">
              <w:rPr>
                <w:sz w:val="14"/>
                <w:szCs w:val="14"/>
              </w:rPr>
              <w:t>1,618</w:t>
            </w:r>
          </w:p>
        </w:tc>
        <w:tc>
          <w:tcPr>
            <w:tcW w:w="1227" w:type="dxa"/>
            <w:tcBorders>
              <w:top w:val="nil"/>
              <w:left w:val="nil"/>
              <w:bottom w:val="single" w:sz="4" w:space="0" w:color="auto"/>
              <w:right w:val="single" w:sz="4" w:space="0" w:color="auto"/>
            </w:tcBorders>
            <w:noWrap/>
            <w:vAlign w:val="center"/>
            <w:hideMark/>
          </w:tcPr>
          <w:p w14:paraId="13EDB0E1" w14:textId="77777777" w:rsidR="00DC2420" w:rsidRPr="00DC2420" w:rsidRDefault="00DC2420" w:rsidP="00DC2420">
            <w:pPr>
              <w:jc w:val="center"/>
              <w:rPr>
                <w:sz w:val="14"/>
                <w:szCs w:val="14"/>
              </w:rPr>
            </w:pPr>
            <w:r w:rsidRPr="00DC2420">
              <w:rPr>
                <w:sz w:val="14"/>
                <w:szCs w:val="14"/>
              </w:rPr>
              <w:t>0,000</w:t>
            </w:r>
          </w:p>
        </w:tc>
      </w:tr>
      <w:tr w:rsidR="00DC2420" w:rsidRPr="00DC2420" w14:paraId="02EA388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0DBADB6" w14:textId="77777777" w:rsidR="00DC2420" w:rsidRPr="00DC2420" w:rsidRDefault="00DC2420" w:rsidP="00DC2420">
            <w:pPr>
              <w:rPr>
                <w:sz w:val="14"/>
                <w:szCs w:val="14"/>
              </w:rPr>
            </w:pPr>
            <w:r w:rsidRPr="00DC2420">
              <w:rPr>
                <w:sz w:val="14"/>
                <w:szCs w:val="14"/>
              </w:rPr>
              <w:t>Пожарно-охранная сигнализация по адресу: г. Тайга, ул. Советская, 109</w:t>
            </w:r>
          </w:p>
        </w:tc>
        <w:tc>
          <w:tcPr>
            <w:tcW w:w="1587" w:type="dxa"/>
            <w:tcBorders>
              <w:top w:val="nil"/>
              <w:left w:val="nil"/>
              <w:bottom w:val="single" w:sz="4" w:space="0" w:color="auto"/>
              <w:right w:val="single" w:sz="4" w:space="0" w:color="auto"/>
            </w:tcBorders>
            <w:vAlign w:val="center"/>
            <w:hideMark/>
          </w:tcPr>
          <w:p w14:paraId="16A3F5BD" w14:textId="77777777" w:rsidR="00DC2420" w:rsidRPr="00DC2420" w:rsidRDefault="00DC2420" w:rsidP="00DC2420">
            <w:pPr>
              <w:jc w:val="center"/>
              <w:rPr>
                <w:sz w:val="14"/>
                <w:szCs w:val="14"/>
              </w:rPr>
            </w:pPr>
            <w:r w:rsidRPr="00DC2420">
              <w:rPr>
                <w:sz w:val="14"/>
                <w:szCs w:val="14"/>
              </w:rPr>
              <w:t>J_ТГ\ПОС\0001</w:t>
            </w:r>
          </w:p>
        </w:tc>
        <w:tc>
          <w:tcPr>
            <w:tcW w:w="1819" w:type="dxa"/>
            <w:tcBorders>
              <w:top w:val="nil"/>
              <w:left w:val="nil"/>
              <w:bottom w:val="single" w:sz="4" w:space="0" w:color="auto"/>
              <w:right w:val="single" w:sz="4" w:space="0" w:color="auto"/>
            </w:tcBorders>
            <w:noWrap/>
            <w:vAlign w:val="center"/>
            <w:hideMark/>
          </w:tcPr>
          <w:p w14:paraId="2B17063D" w14:textId="77777777" w:rsidR="00DC2420" w:rsidRPr="00DC2420" w:rsidRDefault="00DC2420" w:rsidP="00DC2420">
            <w:pPr>
              <w:jc w:val="center"/>
              <w:rPr>
                <w:sz w:val="14"/>
                <w:szCs w:val="14"/>
              </w:rPr>
            </w:pPr>
            <w:r w:rsidRPr="00DC2420">
              <w:rPr>
                <w:sz w:val="14"/>
                <w:szCs w:val="14"/>
              </w:rPr>
              <w:t>2020</w:t>
            </w:r>
          </w:p>
        </w:tc>
        <w:tc>
          <w:tcPr>
            <w:tcW w:w="1841" w:type="dxa"/>
            <w:tcBorders>
              <w:top w:val="nil"/>
              <w:left w:val="nil"/>
              <w:bottom w:val="single" w:sz="4" w:space="0" w:color="auto"/>
              <w:right w:val="single" w:sz="4" w:space="0" w:color="auto"/>
            </w:tcBorders>
            <w:noWrap/>
            <w:vAlign w:val="center"/>
            <w:hideMark/>
          </w:tcPr>
          <w:p w14:paraId="2D571CF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1FE07AC"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978F4DB" w14:textId="77777777" w:rsidR="00DC2420" w:rsidRPr="00DC2420" w:rsidRDefault="00DC2420" w:rsidP="00DC2420">
            <w:pPr>
              <w:jc w:val="center"/>
              <w:rPr>
                <w:sz w:val="14"/>
                <w:szCs w:val="14"/>
              </w:rPr>
            </w:pPr>
            <w:r w:rsidRPr="00DC2420">
              <w:rPr>
                <w:sz w:val="14"/>
                <w:szCs w:val="14"/>
              </w:rPr>
              <w:t>1,045</w:t>
            </w:r>
          </w:p>
        </w:tc>
        <w:tc>
          <w:tcPr>
            <w:tcW w:w="1227" w:type="dxa"/>
            <w:tcBorders>
              <w:top w:val="nil"/>
              <w:left w:val="nil"/>
              <w:bottom w:val="single" w:sz="4" w:space="0" w:color="auto"/>
              <w:right w:val="single" w:sz="4" w:space="0" w:color="auto"/>
            </w:tcBorders>
            <w:noWrap/>
            <w:vAlign w:val="center"/>
            <w:hideMark/>
          </w:tcPr>
          <w:p w14:paraId="00561EDA" w14:textId="77777777" w:rsidR="00DC2420" w:rsidRPr="00DC2420" w:rsidRDefault="00DC2420" w:rsidP="00DC2420">
            <w:pPr>
              <w:jc w:val="center"/>
              <w:rPr>
                <w:sz w:val="14"/>
                <w:szCs w:val="14"/>
              </w:rPr>
            </w:pPr>
            <w:r w:rsidRPr="00DC2420">
              <w:rPr>
                <w:sz w:val="14"/>
                <w:szCs w:val="14"/>
              </w:rPr>
              <w:t>0,000</w:t>
            </w:r>
          </w:p>
        </w:tc>
      </w:tr>
      <w:tr w:rsidR="00DC2420" w:rsidRPr="00DC2420" w14:paraId="12ECE6B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E87451F" w14:textId="77777777" w:rsidR="00DC2420" w:rsidRPr="00DC2420" w:rsidRDefault="00DC2420" w:rsidP="00DC2420">
            <w:pPr>
              <w:rPr>
                <w:sz w:val="14"/>
                <w:szCs w:val="14"/>
              </w:rPr>
            </w:pPr>
            <w:r w:rsidRPr="00DC2420">
              <w:rPr>
                <w:sz w:val="14"/>
                <w:szCs w:val="14"/>
              </w:rPr>
              <w:t>Пожарно-охранная сигнализация по адресу: г. Юрга, ул. Бурлачиха, 63</w:t>
            </w:r>
          </w:p>
        </w:tc>
        <w:tc>
          <w:tcPr>
            <w:tcW w:w="1587" w:type="dxa"/>
            <w:tcBorders>
              <w:top w:val="nil"/>
              <w:left w:val="nil"/>
              <w:bottom w:val="single" w:sz="4" w:space="0" w:color="auto"/>
              <w:right w:val="single" w:sz="4" w:space="0" w:color="auto"/>
            </w:tcBorders>
            <w:vAlign w:val="center"/>
            <w:hideMark/>
          </w:tcPr>
          <w:p w14:paraId="5673B2C5" w14:textId="77777777" w:rsidR="00DC2420" w:rsidRPr="00DC2420" w:rsidRDefault="00DC2420" w:rsidP="00DC2420">
            <w:pPr>
              <w:jc w:val="center"/>
              <w:rPr>
                <w:sz w:val="14"/>
                <w:szCs w:val="14"/>
              </w:rPr>
            </w:pPr>
            <w:r w:rsidRPr="00DC2420">
              <w:rPr>
                <w:sz w:val="14"/>
                <w:szCs w:val="14"/>
              </w:rPr>
              <w:t>J_Ю\ПОС\0001</w:t>
            </w:r>
          </w:p>
        </w:tc>
        <w:tc>
          <w:tcPr>
            <w:tcW w:w="1819" w:type="dxa"/>
            <w:tcBorders>
              <w:top w:val="nil"/>
              <w:left w:val="nil"/>
              <w:bottom w:val="single" w:sz="4" w:space="0" w:color="auto"/>
              <w:right w:val="single" w:sz="4" w:space="0" w:color="auto"/>
            </w:tcBorders>
            <w:noWrap/>
            <w:vAlign w:val="center"/>
            <w:hideMark/>
          </w:tcPr>
          <w:p w14:paraId="2F9E1C4A" w14:textId="77777777" w:rsidR="00DC2420" w:rsidRPr="00DC2420" w:rsidRDefault="00DC2420" w:rsidP="00DC2420">
            <w:pPr>
              <w:jc w:val="center"/>
              <w:rPr>
                <w:sz w:val="14"/>
                <w:szCs w:val="14"/>
              </w:rPr>
            </w:pPr>
            <w:r w:rsidRPr="00DC2420">
              <w:rPr>
                <w:sz w:val="14"/>
                <w:szCs w:val="14"/>
              </w:rPr>
              <w:t>2020</w:t>
            </w:r>
          </w:p>
        </w:tc>
        <w:tc>
          <w:tcPr>
            <w:tcW w:w="1841" w:type="dxa"/>
            <w:tcBorders>
              <w:top w:val="nil"/>
              <w:left w:val="nil"/>
              <w:bottom w:val="single" w:sz="4" w:space="0" w:color="auto"/>
              <w:right w:val="single" w:sz="4" w:space="0" w:color="auto"/>
            </w:tcBorders>
            <w:noWrap/>
            <w:vAlign w:val="center"/>
            <w:hideMark/>
          </w:tcPr>
          <w:p w14:paraId="5FB00BD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FC3F3F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B739DBB" w14:textId="77777777" w:rsidR="00DC2420" w:rsidRPr="00DC2420" w:rsidRDefault="00DC2420" w:rsidP="00DC2420">
            <w:pPr>
              <w:jc w:val="center"/>
              <w:rPr>
                <w:sz w:val="14"/>
                <w:szCs w:val="14"/>
              </w:rPr>
            </w:pPr>
            <w:r w:rsidRPr="00DC2420">
              <w:rPr>
                <w:sz w:val="14"/>
                <w:szCs w:val="14"/>
              </w:rPr>
              <w:t>2,166</w:t>
            </w:r>
          </w:p>
        </w:tc>
        <w:tc>
          <w:tcPr>
            <w:tcW w:w="1227" w:type="dxa"/>
            <w:tcBorders>
              <w:top w:val="nil"/>
              <w:left w:val="nil"/>
              <w:bottom w:val="single" w:sz="4" w:space="0" w:color="auto"/>
              <w:right w:val="single" w:sz="4" w:space="0" w:color="auto"/>
            </w:tcBorders>
            <w:noWrap/>
            <w:vAlign w:val="center"/>
            <w:hideMark/>
          </w:tcPr>
          <w:p w14:paraId="3D76D597" w14:textId="77777777" w:rsidR="00DC2420" w:rsidRPr="00DC2420" w:rsidRDefault="00DC2420" w:rsidP="00DC2420">
            <w:pPr>
              <w:jc w:val="center"/>
              <w:rPr>
                <w:sz w:val="14"/>
                <w:szCs w:val="14"/>
              </w:rPr>
            </w:pPr>
            <w:r w:rsidRPr="00DC2420">
              <w:rPr>
                <w:sz w:val="14"/>
                <w:szCs w:val="14"/>
              </w:rPr>
              <w:t>0,000</w:t>
            </w:r>
          </w:p>
        </w:tc>
      </w:tr>
      <w:tr w:rsidR="00DC2420" w:rsidRPr="00DC2420" w14:paraId="1A9913A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55B9A54" w14:textId="77777777" w:rsidR="00DC2420" w:rsidRPr="00DC2420" w:rsidRDefault="00DC2420" w:rsidP="00DC2420">
            <w:pPr>
              <w:rPr>
                <w:sz w:val="14"/>
                <w:szCs w:val="14"/>
              </w:rPr>
            </w:pPr>
            <w:r w:rsidRPr="00DC2420">
              <w:rPr>
                <w:sz w:val="14"/>
                <w:szCs w:val="14"/>
              </w:rPr>
              <w:t>Пожарно-охранная сигнализация по адресу: пгт Яя, ул. Комсомольская,21</w:t>
            </w:r>
          </w:p>
        </w:tc>
        <w:tc>
          <w:tcPr>
            <w:tcW w:w="1587" w:type="dxa"/>
            <w:tcBorders>
              <w:top w:val="nil"/>
              <w:left w:val="nil"/>
              <w:bottom w:val="single" w:sz="4" w:space="0" w:color="auto"/>
              <w:right w:val="single" w:sz="4" w:space="0" w:color="auto"/>
            </w:tcBorders>
            <w:vAlign w:val="center"/>
            <w:hideMark/>
          </w:tcPr>
          <w:p w14:paraId="463C438F" w14:textId="77777777" w:rsidR="00DC2420" w:rsidRPr="00DC2420" w:rsidRDefault="00DC2420" w:rsidP="00DC2420">
            <w:pPr>
              <w:jc w:val="center"/>
              <w:rPr>
                <w:sz w:val="14"/>
                <w:szCs w:val="14"/>
              </w:rPr>
            </w:pPr>
            <w:r w:rsidRPr="00DC2420">
              <w:rPr>
                <w:sz w:val="14"/>
                <w:szCs w:val="14"/>
              </w:rPr>
              <w:t>J_Я\ПОС\0001</w:t>
            </w:r>
          </w:p>
        </w:tc>
        <w:tc>
          <w:tcPr>
            <w:tcW w:w="1819" w:type="dxa"/>
            <w:tcBorders>
              <w:top w:val="nil"/>
              <w:left w:val="nil"/>
              <w:bottom w:val="single" w:sz="4" w:space="0" w:color="auto"/>
              <w:right w:val="single" w:sz="4" w:space="0" w:color="auto"/>
            </w:tcBorders>
            <w:noWrap/>
            <w:vAlign w:val="center"/>
            <w:hideMark/>
          </w:tcPr>
          <w:p w14:paraId="10F8A3E3" w14:textId="77777777" w:rsidR="00DC2420" w:rsidRPr="00DC2420" w:rsidRDefault="00DC2420" w:rsidP="00DC2420">
            <w:pPr>
              <w:jc w:val="center"/>
              <w:rPr>
                <w:sz w:val="14"/>
                <w:szCs w:val="14"/>
              </w:rPr>
            </w:pPr>
            <w:r w:rsidRPr="00DC2420">
              <w:rPr>
                <w:sz w:val="14"/>
                <w:szCs w:val="14"/>
              </w:rPr>
              <w:t>2020</w:t>
            </w:r>
          </w:p>
        </w:tc>
        <w:tc>
          <w:tcPr>
            <w:tcW w:w="1841" w:type="dxa"/>
            <w:tcBorders>
              <w:top w:val="nil"/>
              <w:left w:val="nil"/>
              <w:bottom w:val="single" w:sz="4" w:space="0" w:color="auto"/>
              <w:right w:val="single" w:sz="4" w:space="0" w:color="auto"/>
            </w:tcBorders>
            <w:noWrap/>
            <w:vAlign w:val="center"/>
            <w:hideMark/>
          </w:tcPr>
          <w:p w14:paraId="2DB3F443"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BAE7C0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FD9735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42A6CB3" w14:textId="77777777" w:rsidR="00DC2420" w:rsidRPr="00DC2420" w:rsidRDefault="00DC2420" w:rsidP="00DC2420">
            <w:pPr>
              <w:jc w:val="center"/>
              <w:rPr>
                <w:sz w:val="14"/>
                <w:szCs w:val="14"/>
              </w:rPr>
            </w:pPr>
            <w:r w:rsidRPr="00DC2420">
              <w:rPr>
                <w:sz w:val="14"/>
                <w:szCs w:val="14"/>
              </w:rPr>
              <w:t>2,405</w:t>
            </w:r>
          </w:p>
        </w:tc>
      </w:tr>
      <w:tr w:rsidR="00DC2420" w:rsidRPr="00DC2420" w14:paraId="01FEF64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D93B49F" w14:textId="77777777" w:rsidR="00DC2420" w:rsidRPr="00DC2420" w:rsidRDefault="00DC2420" w:rsidP="00DC2420">
            <w:pPr>
              <w:rPr>
                <w:sz w:val="14"/>
                <w:szCs w:val="14"/>
              </w:rPr>
            </w:pPr>
            <w:r w:rsidRPr="00DC2420">
              <w:rPr>
                <w:sz w:val="14"/>
                <w:szCs w:val="14"/>
              </w:rPr>
              <w:t xml:space="preserve">Аппарат для стыковой сварки полимерных труб </w:t>
            </w:r>
          </w:p>
        </w:tc>
        <w:tc>
          <w:tcPr>
            <w:tcW w:w="1587" w:type="dxa"/>
            <w:tcBorders>
              <w:top w:val="nil"/>
              <w:left w:val="nil"/>
              <w:bottom w:val="single" w:sz="4" w:space="0" w:color="auto"/>
              <w:right w:val="single" w:sz="4" w:space="0" w:color="auto"/>
            </w:tcBorders>
            <w:vAlign w:val="center"/>
            <w:hideMark/>
          </w:tcPr>
          <w:p w14:paraId="2685387E" w14:textId="77777777" w:rsidR="00DC2420" w:rsidRPr="00DC2420" w:rsidRDefault="00DC2420" w:rsidP="00DC2420">
            <w:pPr>
              <w:jc w:val="center"/>
              <w:rPr>
                <w:sz w:val="14"/>
                <w:szCs w:val="14"/>
              </w:rPr>
            </w:pPr>
            <w:r w:rsidRPr="00DC2420">
              <w:rPr>
                <w:sz w:val="14"/>
                <w:szCs w:val="14"/>
              </w:rPr>
              <w:t>O_АС\А\0001</w:t>
            </w:r>
          </w:p>
        </w:tc>
        <w:tc>
          <w:tcPr>
            <w:tcW w:w="1819" w:type="dxa"/>
            <w:tcBorders>
              <w:top w:val="nil"/>
              <w:left w:val="nil"/>
              <w:bottom w:val="single" w:sz="4" w:space="0" w:color="auto"/>
              <w:right w:val="single" w:sz="4" w:space="0" w:color="auto"/>
            </w:tcBorders>
            <w:noWrap/>
            <w:vAlign w:val="center"/>
            <w:hideMark/>
          </w:tcPr>
          <w:p w14:paraId="5FD4EFA5"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6FA7DC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2B850A0" w14:textId="77777777" w:rsidR="00DC2420" w:rsidRPr="00DC2420" w:rsidRDefault="00DC2420" w:rsidP="00DC2420">
            <w:pPr>
              <w:jc w:val="center"/>
              <w:rPr>
                <w:sz w:val="14"/>
                <w:szCs w:val="14"/>
              </w:rPr>
            </w:pPr>
            <w:r w:rsidRPr="00DC2420">
              <w:rPr>
                <w:sz w:val="14"/>
                <w:szCs w:val="14"/>
              </w:rPr>
              <w:t>0,298</w:t>
            </w:r>
          </w:p>
        </w:tc>
        <w:tc>
          <w:tcPr>
            <w:tcW w:w="1637" w:type="dxa"/>
            <w:tcBorders>
              <w:top w:val="nil"/>
              <w:left w:val="nil"/>
              <w:bottom w:val="single" w:sz="4" w:space="0" w:color="auto"/>
              <w:right w:val="single" w:sz="4" w:space="0" w:color="auto"/>
            </w:tcBorders>
            <w:noWrap/>
            <w:vAlign w:val="center"/>
            <w:hideMark/>
          </w:tcPr>
          <w:p w14:paraId="03F9E45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4B9ABC2" w14:textId="77777777" w:rsidR="00DC2420" w:rsidRPr="00DC2420" w:rsidRDefault="00DC2420" w:rsidP="00DC2420">
            <w:pPr>
              <w:jc w:val="center"/>
              <w:rPr>
                <w:sz w:val="14"/>
                <w:szCs w:val="14"/>
              </w:rPr>
            </w:pPr>
            <w:r w:rsidRPr="00DC2420">
              <w:rPr>
                <w:sz w:val="14"/>
                <w:szCs w:val="14"/>
              </w:rPr>
              <w:t>0,413</w:t>
            </w:r>
          </w:p>
        </w:tc>
      </w:tr>
      <w:tr w:rsidR="00DC2420" w:rsidRPr="00DC2420" w14:paraId="33D0397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D3A3871"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2D940133" w14:textId="77777777" w:rsidR="00DC2420" w:rsidRPr="00DC2420" w:rsidRDefault="00DC2420" w:rsidP="00DC2420">
            <w:pPr>
              <w:jc w:val="center"/>
              <w:rPr>
                <w:sz w:val="14"/>
                <w:szCs w:val="14"/>
              </w:rPr>
            </w:pPr>
            <w:r w:rsidRPr="00DC2420">
              <w:rPr>
                <w:sz w:val="14"/>
                <w:szCs w:val="14"/>
              </w:rPr>
              <w:t>O_АС\А\0002</w:t>
            </w:r>
          </w:p>
        </w:tc>
        <w:tc>
          <w:tcPr>
            <w:tcW w:w="1819" w:type="dxa"/>
            <w:tcBorders>
              <w:top w:val="nil"/>
              <w:left w:val="nil"/>
              <w:bottom w:val="single" w:sz="4" w:space="0" w:color="auto"/>
              <w:right w:val="single" w:sz="4" w:space="0" w:color="auto"/>
            </w:tcBorders>
            <w:noWrap/>
            <w:vAlign w:val="center"/>
            <w:hideMark/>
          </w:tcPr>
          <w:p w14:paraId="21FECA36"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6A0347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B0876B8"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5EBF3600"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688790F0" w14:textId="77777777" w:rsidR="00DC2420" w:rsidRPr="00DC2420" w:rsidRDefault="00DC2420" w:rsidP="00DC2420">
            <w:pPr>
              <w:jc w:val="center"/>
              <w:rPr>
                <w:sz w:val="14"/>
                <w:szCs w:val="14"/>
              </w:rPr>
            </w:pPr>
            <w:r w:rsidRPr="00DC2420">
              <w:rPr>
                <w:sz w:val="14"/>
                <w:szCs w:val="14"/>
              </w:rPr>
              <w:t>0,000</w:t>
            </w:r>
          </w:p>
        </w:tc>
      </w:tr>
      <w:tr w:rsidR="00DC2420" w:rsidRPr="00DC2420" w14:paraId="7A8913E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638F10E"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61847EB9" w14:textId="77777777" w:rsidR="00DC2420" w:rsidRPr="00DC2420" w:rsidRDefault="00DC2420" w:rsidP="00DC2420">
            <w:pPr>
              <w:jc w:val="center"/>
              <w:rPr>
                <w:sz w:val="14"/>
                <w:szCs w:val="14"/>
              </w:rPr>
            </w:pPr>
            <w:r w:rsidRPr="00DC2420">
              <w:rPr>
                <w:sz w:val="14"/>
                <w:szCs w:val="14"/>
              </w:rPr>
              <w:t>O_АС\А\0003</w:t>
            </w:r>
          </w:p>
        </w:tc>
        <w:tc>
          <w:tcPr>
            <w:tcW w:w="1819" w:type="dxa"/>
            <w:tcBorders>
              <w:top w:val="nil"/>
              <w:left w:val="nil"/>
              <w:bottom w:val="single" w:sz="4" w:space="0" w:color="auto"/>
              <w:right w:val="single" w:sz="4" w:space="0" w:color="auto"/>
            </w:tcBorders>
            <w:noWrap/>
            <w:vAlign w:val="center"/>
            <w:hideMark/>
          </w:tcPr>
          <w:p w14:paraId="32FE7AD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7BB58B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946DFFD"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4F0BA448"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0CAA40EA" w14:textId="77777777" w:rsidR="00DC2420" w:rsidRPr="00DC2420" w:rsidRDefault="00DC2420" w:rsidP="00DC2420">
            <w:pPr>
              <w:jc w:val="center"/>
              <w:rPr>
                <w:sz w:val="14"/>
                <w:szCs w:val="14"/>
              </w:rPr>
            </w:pPr>
            <w:r w:rsidRPr="00DC2420">
              <w:rPr>
                <w:sz w:val="14"/>
                <w:szCs w:val="14"/>
              </w:rPr>
              <w:t>0,000</w:t>
            </w:r>
          </w:p>
        </w:tc>
      </w:tr>
      <w:tr w:rsidR="00DC2420" w:rsidRPr="00DC2420" w14:paraId="16DB041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7CE0013"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34E5D3B6" w14:textId="77777777" w:rsidR="00DC2420" w:rsidRPr="00DC2420" w:rsidRDefault="00DC2420" w:rsidP="00DC2420">
            <w:pPr>
              <w:jc w:val="center"/>
              <w:rPr>
                <w:sz w:val="14"/>
                <w:szCs w:val="14"/>
              </w:rPr>
            </w:pPr>
            <w:r w:rsidRPr="00DC2420">
              <w:rPr>
                <w:sz w:val="14"/>
                <w:szCs w:val="14"/>
              </w:rPr>
              <w:t>O_АС\А\0004</w:t>
            </w:r>
          </w:p>
        </w:tc>
        <w:tc>
          <w:tcPr>
            <w:tcW w:w="1819" w:type="dxa"/>
            <w:tcBorders>
              <w:top w:val="nil"/>
              <w:left w:val="nil"/>
              <w:bottom w:val="single" w:sz="4" w:space="0" w:color="auto"/>
              <w:right w:val="single" w:sz="4" w:space="0" w:color="auto"/>
            </w:tcBorders>
            <w:noWrap/>
            <w:vAlign w:val="center"/>
            <w:hideMark/>
          </w:tcPr>
          <w:p w14:paraId="6FF7BBD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DEF09D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6586C92"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2949E81E"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135AA0E4" w14:textId="77777777" w:rsidR="00DC2420" w:rsidRPr="00DC2420" w:rsidRDefault="00DC2420" w:rsidP="00DC2420">
            <w:pPr>
              <w:jc w:val="center"/>
              <w:rPr>
                <w:sz w:val="14"/>
                <w:szCs w:val="14"/>
              </w:rPr>
            </w:pPr>
            <w:r w:rsidRPr="00DC2420">
              <w:rPr>
                <w:sz w:val="14"/>
                <w:szCs w:val="14"/>
              </w:rPr>
              <w:t>0,000</w:t>
            </w:r>
          </w:p>
        </w:tc>
      </w:tr>
      <w:tr w:rsidR="00DC2420" w:rsidRPr="00DC2420" w14:paraId="543227B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B381E0C" w14:textId="77777777" w:rsidR="00DC2420" w:rsidRPr="00DC2420" w:rsidRDefault="00DC2420" w:rsidP="00DC2420">
            <w:pPr>
              <w:rPr>
                <w:sz w:val="14"/>
                <w:szCs w:val="14"/>
              </w:rPr>
            </w:pPr>
            <w:r w:rsidRPr="00DC2420">
              <w:rPr>
                <w:sz w:val="14"/>
                <w:szCs w:val="14"/>
              </w:rPr>
              <w:t>Передвижная мастерская на полноприводном шасси</w:t>
            </w:r>
          </w:p>
        </w:tc>
        <w:tc>
          <w:tcPr>
            <w:tcW w:w="1587" w:type="dxa"/>
            <w:tcBorders>
              <w:top w:val="nil"/>
              <w:left w:val="nil"/>
              <w:bottom w:val="single" w:sz="4" w:space="0" w:color="auto"/>
              <w:right w:val="single" w:sz="4" w:space="0" w:color="auto"/>
            </w:tcBorders>
            <w:vAlign w:val="center"/>
            <w:hideMark/>
          </w:tcPr>
          <w:p w14:paraId="62E5A7B2" w14:textId="77777777" w:rsidR="00DC2420" w:rsidRPr="00DC2420" w:rsidRDefault="00DC2420" w:rsidP="00DC2420">
            <w:pPr>
              <w:jc w:val="center"/>
              <w:rPr>
                <w:sz w:val="14"/>
                <w:szCs w:val="14"/>
              </w:rPr>
            </w:pPr>
            <w:r w:rsidRPr="00DC2420">
              <w:rPr>
                <w:sz w:val="14"/>
                <w:szCs w:val="14"/>
              </w:rPr>
              <w:t>O_АС\А\0005</w:t>
            </w:r>
          </w:p>
        </w:tc>
        <w:tc>
          <w:tcPr>
            <w:tcW w:w="1819" w:type="dxa"/>
            <w:tcBorders>
              <w:top w:val="nil"/>
              <w:left w:val="nil"/>
              <w:bottom w:val="single" w:sz="4" w:space="0" w:color="auto"/>
              <w:right w:val="single" w:sz="4" w:space="0" w:color="auto"/>
            </w:tcBorders>
            <w:noWrap/>
            <w:vAlign w:val="center"/>
            <w:hideMark/>
          </w:tcPr>
          <w:p w14:paraId="1F5F42E4"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495D589"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32D9ECB" w14:textId="77777777" w:rsidR="00DC2420" w:rsidRPr="00DC2420" w:rsidRDefault="00DC2420" w:rsidP="00DC2420">
            <w:pPr>
              <w:jc w:val="center"/>
              <w:rPr>
                <w:sz w:val="14"/>
                <w:szCs w:val="14"/>
              </w:rPr>
            </w:pPr>
            <w:r w:rsidRPr="00DC2420">
              <w:rPr>
                <w:sz w:val="14"/>
                <w:szCs w:val="14"/>
              </w:rPr>
              <w:t>6,667</w:t>
            </w:r>
          </w:p>
        </w:tc>
        <w:tc>
          <w:tcPr>
            <w:tcW w:w="1637" w:type="dxa"/>
            <w:tcBorders>
              <w:top w:val="nil"/>
              <w:left w:val="nil"/>
              <w:bottom w:val="single" w:sz="4" w:space="0" w:color="auto"/>
              <w:right w:val="single" w:sz="4" w:space="0" w:color="auto"/>
            </w:tcBorders>
            <w:noWrap/>
            <w:vAlign w:val="center"/>
            <w:hideMark/>
          </w:tcPr>
          <w:p w14:paraId="2831AA2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459CDA0" w14:textId="77777777" w:rsidR="00DC2420" w:rsidRPr="00DC2420" w:rsidRDefault="00DC2420" w:rsidP="00DC2420">
            <w:pPr>
              <w:jc w:val="center"/>
              <w:rPr>
                <w:sz w:val="14"/>
                <w:szCs w:val="14"/>
              </w:rPr>
            </w:pPr>
            <w:r w:rsidRPr="00DC2420">
              <w:rPr>
                <w:sz w:val="14"/>
                <w:szCs w:val="14"/>
              </w:rPr>
              <w:t>8,872</w:t>
            </w:r>
          </w:p>
        </w:tc>
      </w:tr>
      <w:tr w:rsidR="00DC2420" w:rsidRPr="00DC2420" w14:paraId="1F68DC2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32AD1AE" w14:textId="77777777" w:rsidR="00DC2420" w:rsidRPr="00DC2420" w:rsidRDefault="00DC2420" w:rsidP="00DC2420">
            <w:pPr>
              <w:rPr>
                <w:sz w:val="14"/>
                <w:szCs w:val="14"/>
              </w:rPr>
            </w:pPr>
            <w:r w:rsidRPr="00DC2420">
              <w:rPr>
                <w:sz w:val="14"/>
                <w:szCs w:val="14"/>
              </w:rPr>
              <w:t>Измельчитель сучьев (мульчер)</w:t>
            </w:r>
          </w:p>
        </w:tc>
        <w:tc>
          <w:tcPr>
            <w:tcW w:w="1587" w:type="dxa"/>
            <w:tcBorders>
              <w:top w:val="nil"/>
              <w:left w:val="nil"/>
              <w:bottom w:val="single" w:sz="4" w:space="0" w:color="auto"/>
              <w:right w:val="single" w:sz="4" w:space="0" w:color="auto"/>
            </w:tcBorders>
            <w:vAlign w:val="center"/>
            <w:hideMark/>
          </w:tcPr>
          <w:p w14:paraId="3CBAC226" w14:textId="77777777" w:rsidR="00DC2420" w:rsidRPr="00DC2420" w:rsidRDefault="00DC2420" w:rsidP="00DC2420">
            <w:pPr>
              <w:jc w:val="center"/>
              <w:rPr>
                <w:sz w:val="14"/>
                <w:szCs w:val="14"/>
              </w:rPr>
            </w:pPr>
            <w:r w:rsidRPr="00DC2420">
              <w:rPr>
                <w:sz w:val="14"/>
                <w:szCs w:val="14"/>
              </w:rPr>
              <w:t>O_АС\А\0006</w:t>
            </w:r>
          </w:p>
        </w:tc>
        <w:tc>
          <w:tcPr>
            <w:tcW w:w="1819" w:type="dxa"/>
            <w:tcBorders>
              <w:top w:val="nil"/>
              <w:left w:val="nil"/>
              <w:bottom w:val="single" w:sz="4" w:space="0" w:color="auto"/>
              <w:right w:val="single" w:sz="4" w:space="0" w:color="auto"/>
            </w:tcBorders>
            <w:noWrap/>
            <w:vAlign w:val="center"/>
            <w:hideMark/>
          </w:tcPr>
          <w:p w14:paraId="63B6FFA6"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E7A66F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8CCB52C" w14:textId="77777777" w:rsidR="00DC2420" w:rsidRPr="00DC2420" w:rsidRDefault="00DC2420" w:rsidP="00DC2420">
            <w:pPr>
              <w:jc w:val="center"/>
              <w:rPr>
                <w:sz w:val="14"/>
                <w:szCs w:val="14"/>
              </w:rPr>
            </w:pPr>
            <w:r w:rsidRPr="00DC2420">
              <w:rPr>
                <w:sz w:val="14"/>
                <w:szCs w:val="14"/>
              </w:rPr>
              <w:t>2,917</w:t>
            </w:r>
          </w:p>
        </w:tc>
        <w:tc>
          <w:tcPr>
            <w:tcW w:w="1637" w:type="dxa"/>
            <w:tcBorders>
              <w:top w:val="nil"/>
              <w:left w:val="nil"/>
              <w:bottom w:val="single" w:sz="4" w:space="0" w:color="auto"/>
              <w:right w:val="single" w:sz="4" w:space="0" w:color="auto"/>
            </w:tcBorders>
            <w:noWrap/>
            <w:vAlign w:val="center"/>
            <w:hideMark/>
          </w:tcPr>
          <w:p w14:paraId="204F2FAE" w14:textId="77777777" w:rsidR="00DC2420" w:rsidRPr="00DC2420" w:rsidRDefault="00DC2420" w:rsidP="00DC2420">
            <w:pPr>
              <w:jc w:val="center"/>
              <w:rPr>
                <w:sz w:val="14"/>
                <w:szCs w:val="14"/>
              </w:rPr>
            </w:pPr>
            <w:r w:rsidRPr="00DC2420">
              <w:rPr>
                <w:sz w:val="14"/>
                <w:szCs w:val="14"/>
              </w:rPr>
              <w:t>5,041</w:t>
            </w:r>
          </w:p>
        </w:tc>
        <w:tc>
          <w:tcPr>
            <w:tcW w:w="1227" w:type="dxa"/>
            <w:tcBorders>
              <w:top w:val="nil"/>
              <w:left w:val="nil"/>
              <w:bottom w:val="single" w:sz="4" w:space="0" w:color="auto"/>
              <w:right w:val="single" w:sz="4" w:space="0" w:color="auto"/>
            </w:tcBorders>
            <w:noWrap/>
            <w:vAlign w:val="center"/>
            <w:hideMark/>
          </w:tcPr>
          <w:p w14:paraId="18E4DFC2" w14:textId="77777777" w:rsidR="00DC2420" w:rsidRPr="00DC2420" w:rsidRDefault="00DC2420" w:rsidP="00DC2420">
            <w:pPr>
              <w:jc w:val="center"/>
              <w:rPr>
                <w:sz w:val="14"/>
                <w:szCs w:val="14"/>
              </w:rPr>
            </w:pPr>
            <w:r w:rsidRPr="00DC2420">
              <w:rPr>
                <w:sz w:val="14"/>
                <w:szCs w:val="14"/>
              </w:rPr>
              <w:t>0,000</w:t>
            </w:r>
          </w:p>
        </w:tc>
      </w:tr>
      <w:tr w:rsidR="00DC2420" w:rsidRPr="00DC2420" w14:paraId="5E38D21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4D1E935" w14:textId="77777777" w:rsidR="00DC2420" w:rsidRPr="00DC2420" w:rsidRDefault="00DC2420" w:rsidP="00DC2420">
            <w:pPr>
              <w:rPr>
                <w:sz w:val="14"/>
                <w:szCs w:val="14"/>
              </w:rPr>
            </w:pPr>
            <w:r w:rsidRPr="00DC2420">
              <w:rPr>
                <w:sz w:val="14"/>
                <w:szCs w:val="14"/>
              </w:rPr>
              <w:t>Бензогенератор</w:t>
            </w:r>
          </w:p>
        </w:tc>
        <w:tc>
          <w:tcPr>
            <w:tcW w:w="1587" w:type="dxa"/>
            <w:tcBorders>
              <w:top w:val="nil"/>
              <w:left w:val="nil"/>
              <w:bottom w:val="single" w:sz="4" w:space="0" w:color="auto"/>
              <w:right w:val="single" w:sz="4" w:space="0" w:color="auto"/>
            </w:tcBorders>
            <w:vAlign w:val="center"/>
            <w:hideMark/>
          </w:tcPr>
          <w:p w14:paraId="53EC5C76" w14:textId="77777777" w:rsidR="00DC2420" w:rsidRPr="00DC2420" w:rsidRDefault="00DC2420" w:rsidP="00DC2420">
            <w:pPr>
              <w:jc w:val="center"/>
              <w:rPr>
                <w:sz w:val="14"/>
                <w:szCs w:val="14"/>
              </w:rPr>
            </w:pPr>
            <w:r w:rsidRPr="00DC2420">
              <w:rPr>
                <w:sz w:val="14"/>
                <w:szCs w:val="14"/>
              </w:rPr>
              <w:t>O_АС\А\0007</w:t>
            </w:r>
          </w:p>
        </w:tc>
        <w:tc>
          <w:tcPr>
            <w:tcW w:w="1819" w:type="dxa"/>
            <w:tcBorders>
              <w:top w:val="nil"/>
              <w:left w:val="nil"/>
              <w:bottom w:val="single" w:sz="4" w:space="0" w:color="auto"/>
              <w:right w:val="single" w:sz="4" w:space="0" w:color="auto"/>
            </w:tcBorders>
            <w:noWrap/>
            <w:vAlign w:val="center"/>
            <w:hideMark/>
          </w:tcPr>
          <w:p w14:paraId="2DA3FC4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711E85E"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50C16F1" w14:textId="77777777" w:rsidR="00DC2420" w:rsidRPr="00DC2420" w:rsidRDefault="00DC2420" w:rsidP="00DC2420">
            <w:pPr>
              <w:jc w:val="center"/>
              <w:rPr>
                <w:sz w:val="14"/>
                <w:szCs w:val="14"/>
              </w:rPr>
            </w:pPr>
            <w:r w:rsidRPr="00DC2420">
              <w:rPr>
                <w:sz w:val="14"/>
                <w:szCs w:val="14"/>
              </w:rPr>
              <w:t>0,294</w:t>
            </w:r>
          </w:p>
        </w:tc>
        <w:tc>
          <w:tcPr>
            <w:tcW w:w="1637" w:type="dxa"/>
            <w:tcBorders>
              <w:top w:val="nil"/>
              <w:left w:val="nil"/>
              <w:bottom w:val="single" w:sz="4" w:space="0" w:color="auto"/>
              <w:right w:val="single" w:sz="4" w:space="0" w:color="auto"/>
            </w:tcBorders>
            <w:noWrap/>
            <w:vAlign w:val="center"/>
            <w:hideMark/>
          </w:tcPr>
          <w:p w14:paraId="4BD90F9D" w14:textId="77777777" w:rsidR="00DC2420" w:rsidRPr="00DC2420" w:rsidRDefault="00DC2420" w:rsidP="00DC2420">
            <w:pPr>
              <w:jc w:val="center"/>
              <w:rPr>
                <w:sz w:val="14"/>
                <w:szCs w:val="14"/>
              </w:rPr>
            </w:pPr>
            <w:r w:rsidRPr="00DC2420">
              <w:rPr>
                <w:sz w:val="14"/>
                <w:szCs w:val="14"/>
              </w:rPr>
              <w:t>0,103</w:t>
            </w:r>
          </w:p>
        </w:tc>
        <w:tc>
          <w:tcPr>
            <w:tcW w:w="1227" w:type="dxa"/>
            <w:tcBorders>
              <w:top w:val="nil"/>
              <w:left w:val="nil"/>
              <w:bottom w:val="single" w:sz="4" w:space="0" w:color="auto"/>
              <w:right w:val="single" w:sz="4" w:space="0" w:color="auto"/>
            </w:tcBorders>
            <w:noWrap/>
            <w:vAlign w:val="center"/>
            <w:hideMark/>
          </w:tcPr>
          <w:p w14:paraId="6138E1BC" w14:textId="77777777" w:rsidR="00DC2420" w:rsidRPr="00DC2420" w:rsidRDefault="00DC2420" w:rsidP="00DC2420">
            <w:pPr>
              <w:jc w:val="center"/>
              <w:rPr>
                <w:sz w:val="14"/>
                <w:szCs w:val="14"/>
              </w:rPr>
            </w:pPr>
            <w:r w:rsidRPr="00DC2420">
              <w:rPr>
                <w:sz w:val="14"/>
                <w:szCs w:val="14"/>
              </w:rPr>
              <w:t>0,000</w:t>
            </w:r>
          </w:p>
        </w:tc>
      </w:tr>
      <w:tr w:rsidR="00DC2420" w:rsidRPr="00DC2420" w14:paraId="31218D0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4E1CD86" w14:textId="77777777" w:rsidR="00DC2420" w:rsidRPr="00DC2420" w:rsidRDefault="00DC2420" w:rsidP="00DC2420">
            <w:pPr>
              <w:rPr>
                <w:sz w:val="14"/>
                <w:szCs w:val="14"/>
              </w:rPr>
            </w:pPr>
            <w:r w:rsidRPr="00DC2420">
              <w:rPr>
                <w:sz w:val="14"/>
                <w:szCs w:val="14"/>
              </w:rPr>
              <w:t xml:space="preserve">Мотопомпа бензиновая </w:t>
            </w:r>
          </w:p>
        </w:tc>
        <w:tc>
          <w:tcPr>
            <w:tcW w:w="1587" w:type="dxa"/>
            <w:tcBorders>
              <w:top w:val="nil"/>
              <w:left w:val="nil"/>
              <w:bottom w:val="single" w:sz="4" w:space="0" w:color="auto"/>
              <w:right w:val="single" w:sz="4" w:space="0" w:color="auto"/>
            </w:tcBorders>
            <w:vAlign w:val="center"/>
            <w:hideMark/>
          </w:tcPr>
          <w:p w14:paraId="2596547D" w14:textId="77777777" w:rsidR="00DC2420" w:rsidRPr="00DC2420" w:rsidRDefault="00DC2420" w:rsidP="00DC2420">
            <w:pPr>
              <w:jc w:val="center"/>
              <w:rPr>
                <w:sz w:val="14"/>
                <w:szCs w:val="14"/>
              </w:rPr>
            </w:pPr>
            <w:r w:rsidRPr="00DC2420">
              <w:rPr>
                <w:sz w:val="14"/>
                <w:szCs w:val="14"/>
              </w:rPr>
              <w:t>O_АС\А\0008</w:t>
            </w:r>
          </w:p>
        </w:tc>
        <w:tc>
          <w:tcPr>
            <w:tcW w:w="1819" w:type="dxa"/>
            <w:tcBorders>
              <w:top w:val="nil"/>
              <w:left w:val="nil"/>
              <w:bottom w:val="single" w:sz="4" w:space="0" w:color="auto"/>
              <w:right w:val="single" w:sz="4" w:space="0" w:color="auto"/>
            </w:tcBorders>
            <w:noWrap/>
            <w:vAlign w:val="center"/>
            <w:hideMark/>
          </w:tcPr>
          <w:p w14:paraId="13340BD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EB6F51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BE495B2" w14:textId="77777777" w:rsidR="00DC2420" w:rsidRPr="00DC2420" w:rsidRDefault="00DC2420" w:rsidP="00DC2420">
            <w:pPr>
              <w:jc w:val="center"/>
              <w:rPr>
                <w:sz w:val="14"/>
                <w:szCs w:val="14"/>
              </w:rPr>
            </w:pPr>
            <w:r w:rsidRPr="00DC2420">
              <w:rPr>
                <w:sz w:val="14"/>
                <w:szCs w:val="14"/>
              </w:rPr>
              <w:t>0,126</w:t>
            </w:r>
          </w:p>
        </w:tc>
        <w:tc>
          <w:tcPr>
            <w:tcW w:w="1637" w:type="dxa"/>
            <w:tcBorders>
              <w:top w:val="nil"/>
              <w:left w:val="nil"/>
              <w:bottom w:val="single" w:sz="4" w:space="0" w:color="auto"/>
              <w:right w:val="single" w:sz="4" w:space="0" w:color="auto"/>
            </w:tcBorders>
            <w:noWrap/>
            <w:vAlign w:val="center"/>
            <w:hideMark/>
          </w:tcPr>
          <w:p w14:paraId="6B4FA58D" w14:textId="77777777" w:rsidR="00DC2420" w:rsidRPr="00DC2420" w:rsidRDefault="00DC2420" w:rsidP="00DC2420">
            <w:pPr>
              <w:jc w:val="center"/>
              <w:rPr>
                <w:sz w:val="14"/>
                <w:szCs w:val="14"/>
              </w:rPr>
            </w:pPr>
            <w:r w:rsidRPr="00DC2420">
              <w:rPr>
                <w:sz w:val="14"/>
                <w:szCs w:val="14"/>
              </w:rPr>
              <w:t>0,159</w:t>
            </w:r>
          </w:p>
        </w:tc>
        <w:tc>
          <w:tcPr>
            <w:tcW w:w="1227" w:type="dxa"/>
            <w:tcBorders>
              <w:top w:val="nil"/>
              <w:left w:val="nil"/>
              <w:bottom w:val="single" w:sz="4" w:space="0" w:color="auto"/>
              <w:right w:val="single" w:sz="4" w:space="0" w:color="auto"/>
            </w:tcBorders>
            <w:noWrap/>
            <w:vAlign w:val="center"/>
            <w:hideMark/>
          </w:tcPr>
          <w:p w14:paraId="698F14E5" w14:textId="77777777" w:rsidR="00DC2420" w:rsidRPr="00DC2420" w:rsidRDefault="00DC2420" w:rsidP="00DC2420">
            <w:pPr>
              <w:jc w:val="center"/>
              <w:rPr>
                <w:sz w:val="14"/>
                <w:szCs w:val="14"/>
              </w:rPr>
            </w:pPr>
            <w:r w:rsidRPr="00DC2420">
              <w:rPr>
                <w:sz w:val="14"/>
                <w:szCs w:val="14"/>
              </w:rPr>
              <w:t>0,000</w:t>
            </w:r>
          </w:p>
        </w:tc>
      </w:tr>
      <w:tr w:rsidR="00DC2420" w:rsidRPr="00DC2420" w14:paraId="751B6A3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F2B23D8" w14:textId="77777777" w:rsidR="00DC2420" w:rsidRPr="00DC2420" w:rsidRDefault="00DC2420" w:rsidP="00DC2420">
            <w:pPr>
              <w:rPr>
                <w:sz w:val="14"/>
                <w:szCs w:val="14"/>
              </w:rPr>
            </w:pPr>
            <w:r w:rsidRPr="00DC2420">
              <w:rPr>
                <w:sz w:val="14"/>
                <w:szCs w:val="14"/>
              </w:rPr>
              <w:t xml:space="preserve">Мотопомпа бензиновая </w:t>
            </w:r>
          </w:p>
        </w:tc>
        <w:tc>
          <w:tcPr>
            <w:tcW w:w="1587" w:type="dxa"/>
            <w:tcBorders>
              <w:top w:val="nil"/>
              <w:left w:val="nil"/>
              <w:bottom w:val="single" w:sz="4" w:space="0" w:color="auto"/>
              <w:right w:val="single" w:sz="4" w:space="0" w:color="auto"/>
            </w:tcBorders>
            <w:vAlign w:val="center"/>
            <w:hideMark/>
          </w:tcPr>
          <w:p w14:paraId="650B166B" w14:textId="77777777" w:rsidR="00DC2420" w:rsidRPr="00DC2420" w:rsidRDefault="00DC2420" w:rsidP="00DC2420">
            <w:pPr>
              <w:jc w:val="center"/>
              <w:rPr>
                <w:sz w:val="14"/>
                <w:szCs w:val="14"/>
              </w:rPr>
            </w:pPr>
            <w:r w:rsidRPr="00DC2420">
              <w:rPr>
                <w:sz w:val="14"/>
                <w:szCs w:val="14"/>
              </w:rPr>
              <w:t>O_АС\А\0009</w:t>
            </w:r>
          </w:p>
        </w:tc>
        <w:tc>
          <w:tcPr>
            <w:tcW w:w="1819" w:type="dxa"/>
            <w:tcBorders>
              <w:top w:val="nil"/>
              <w:left w:val="nil"/>
              <w:bottom w:val="single" w:sz="4" w:space="0" w:color="auto"/>
              <w:right w:val="single" w:sz="4" w:space="0" w:color="auto"/>
            </w:tcBorders>
            <w:noWrap/>
            <w:vAlign w:val="center"/>
            <w:hideMark/>
          </w:tcPr>
          <w:p w14:paraId="7567F7E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09F8FB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45893E0" w14:textId="77777777" w:rsidR="00DC2420" w:rsidRPr="00DC2420" w:rsidRDefault="00DC2420" w:rsidP="00DC2420">
            <w:pPr>
              <w:jc w:val="center"/>
              <w:rPr>
                <w:sz w:val="14"/>
                <w:szCs w:val="14"/>
              </w:rPr>
            </w:pPr>
            <w:r w:rsidRPr="00DC2420">
              <w:rPr>
                <w:sz w:val="14"/>
                <w:szCs w:val="14"/>
              </w:rPr>
              <w:t>0,126</w:t>
            </w:r>
          </w:p>
        </w:tc>
        <w:tc>
          <w:tcPr>
            <w:tcW w:w="1637" w:type="dxa"/>
            <w:tcBorders>
              <w:top w:val="nil"/>
              <w:left w:val="nil"/>
              <w:bottom w:val="single" w:sz="4" w:space="0" w:color="auto"/>
              <w:right w:val="single" w:sz="4" w:space="0" w:color="auto"/>
            </w:tcBorders>
            <w:noWrap/>
            <w:vAlign w:val="center"/>
            <w:hideMark/>
          </w:tcPr>
          <w:p w14:paraId="052DEE04" w14:textId="77777777" w:rsidR="00DC2420" w:rsidRPr="00DC2420" w:rsidRDefault="00DC2420" w:rsidP="00DC2420">
            <w:pPr>
              <w:jc w:val="center"/>
              <w:rPr>
                <w:sz w:val="14"/>
                <w:szCs w:val="14"/>
              </w:rPr>
            </w:pPr>
            <w:r w:rsidRPr="00DC2420">
              <w:rPr>
                <w:sz w:val="14"/>
                <w:szCs w:val="14"/>
              </w:rPr>
              <w:t>0,159</w:t>
            </w:r>
          </w:p>
        </w:tc>
        <w:tc>
          <w:tcPr>
            <w:tcW w:w="1227" w:type="dxa"/>
            <w:tcBorders>
              <w:top w:val="nil"/>
              <w:left w:val="nil"/>
              <w:bottom w:val="single" w:sz="4" w:space="0" w:color="auto"/>
              <w:right w:val="single" w:sz="4" w:space="0" w:color="auto"/>
            </w:tcBorders>
            <w:noWrap/>
            <w:vAlign w:val="center"/>
            <w:hideMark/>
          </w:tcPr>
          <w:p w14:paraId="4E10C9D2" w14:textId="77777777" w:rsidR="00DC2420" w:rsidRPr="00DC2420" w:rsidRDefault="00DC2420" w:rsidP="00DC2420">
            <w:pPr>
              <w:jc w:val="center"/>
              <w:rPr>
                <w:sz w:val="14"/>
                <w:szCs w:val="14"/>
              </w:rPr>
            </w:pPr>
            <w:r w:rsidRPr="00DC2420">
              <w:rPr>
                <w:sz w:val="14"/>
                <w:szCs w:val="14"/>
              </w:rPr>
              <w:t>0,000</w:t>
            </w:r>
          </w:p>
        </w:tc>
      </w:tr>
      <w:tr w:rsidR="00DC2420" w:rsidRPr="00DC2420" w14:paraId="2ED70EC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7C75DAF" w14:textId="77777777" w:rsidR="00DC2420" w:rsidRPr="00DC2420" w:rsidRDefault="00DC2420" w:rsidP="00DC2420">
            <w:pPr>
              <w:rPr>
                <w:sz w:val="14"/>
                <w:szCs w:val="14"/>
              </w:rPr>
            </w:pPr>
            <w:r w:rsidRPr="00DC2420">
              <w:rPr>
                <w:sz w:val="14"/>
                <w:szCs w:val="14"/>
              </w:rPr>
              <w:t>Монтаж системы вентиляции РМЦ ул.Тульская,9</w:t>
            </w:r>
          </w:p>
        </w:tc>
        <w:tc>
          <w:tcPr>
            <w:tcW w:w="1587" w:type="dxa"/>
            <w:tcBorders>
              <w:top w:val="nil"/>
              <w:left w:val="nil"/>
              <w:bottom w:val="single" w:sz="4" w:space="0" w:color="auto"/>
              <w:right w:val="single" w:sz="4" w:space="0" w:color="auto"/>
            </w:tcBorders>
            <w:vAlign w:val="center"/>
            <w:hideMark/>
          </w:tcPr>
          <w:p w14:paraId="7661CCFA" w14:textId="77777777" w:rsidR="00DC2420" w:rsidRPr="00DC2420" w:rsidRDefault="00DC2420" w:rsidP="00DC2420">
            <w:pPr>
              <w:jc w:val="center"/>
              <w:rPr>
                <w:sz w:val="14"/>
                <w:szCs w:val="14"/>
              </w:rPr>
            </w:pPr>
            <w:r w:rsidRPr="00DC2420">
              <w:rPr>
                <w:sz w:val="14"/>
                <w:szCs w:val="14"/>
              </w:rPr>
              <w:t>L_АС\Х\0002</w:t>
            </w:r>
          </w:p>
        </w:tc>
        <w:tc>
          <w:tcPr>
            <w:tcW w:w="1819" w:type="dxa"/>
            <w:tcBorders>
              <w:top w:val="nil"/>
              <w:left w:val="nil"/>
              <w:bottom w:val="single" w:sz="4" w:space="0" w:color="auto"/>
              <w:right w:val="single" w:sz="4" w:space="0" w:color="auto"/>
            </w:tcBorders>
            <w:noWrap/>
            <w:vAlign w:val="center"/>
            <w:hideMark/>
          </w:tcPr>
          <w:p w14:paraId="21017AD3"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50D1A8A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63ECFE7" w14:textId="77777777" w:rsidR="00DC2420" w:rsidRPr="00DC2420" w:rsidRDefault="00DC2420" w:rsidP="00DC2420">
            <w:pPr>
              <w:jc w:val="center"/>
              <w:rPr>
                <w:sz w:val="14"/>
                <w:szCs w:val="14"/>
              </w:rPr>
            </w:pPr>
            <w:r w:rsidRPr="00DC2420">
              <w:rPr>
                <w:sz w:val="14"/>
                <w:szCs w:val="14"/>
              </w:rPr>
              <w:t>1,240</w:t>
            </w:r>
          </w:p>
        </w:tc>
        <w:tc>
          <w:tcPr>
            <w:tcW w:w="1637" w:type="dxa"/>
            <w:tcBorders>
              <w:top w:val="nil"/>
              <w:left w:val="nil"/>
              <w:bottom w:val="single" w:sz="4" w:space="0" w:color="auto"/>
              <w:right w:val="single" w:sz="4" w:space="0" w:color="auto"/>
            </w:tcBorders>
            <w:noWrap/>
            <w:vAlign w:val="center"/>
            <w:hideMark/>
          </w:tcPr>
          <w:p w14:paraId="02BA993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B950469" w14:textId="77777777" w:rsidR="00DC2420" w:rsidRPr="00DC2420" w:rsidRDefault="00DC2420" w:rsidP="00DC2420">
            <w:pPr>
              <w:jc w:val="center"/>
              <w:rPr>
                <w:sz w:val="14"/>
                <w:szCs w:val="14"/>
              </w:rPr>
            </w:pPr>
            <w:r w:rsidRPr="00DC2420">
              <w:rPr>
                <w:sz w:val="14"/>
                <w:szCs w:val="14"/>
              </w:rPr>
              <w:t>0,000</w:t>
            </w:r>
          </w:p>
        </w:tc>
      </w:tr>
      <w:tr w:rsidR="00DC2420" w:rsidRPr="00DC2420" w14:paraId="6B567E5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B5EE8F3" w14:textId="77777777" w:rsidR="00DC2420" w:rsidRPr="00DC2420" w:rsidRDefault="00DC2420" w:rsidP="00DC2420">
            <w:pPr>
              <w:rPr>
                <w:sz w:val="14"/>
                <w:szCs w:val="14"/>
              </w:rPr>
            </w:pPr>
            <w:r w:rsidRPr="00DC2420">
              <w:rPr>
                <w:sz w:val="14"/>
                <w:szCs w:val="14"/>
              </w:rPr>
              <w:t>Система вентиляции гаража (боксы №11,12) пер.Электрический,2, г. Анжеро-Судженск</w:t>
            </w:r>
          </w:p>
        </w:tc>
        <w:tc>
          <w:tcPr>
            <w:tcW w:w="1587" w:type="dxa"/>
            <w:tcBorders>
              <w:top w:val="nil"/>
              <w:left w:val="nil"/>
              <w:bottom w:val="single" w:sz="4" w:space="0" w:color="auto"/>
              <w:right w:val="single" w:sz="4" w:space="0" w:color="auto"/>
            </w:tcBorders>
            <w:vAlign w:val="center"/>
            <w:hideMark/>
          </w:tcPr>
          <w:p w14:paraId="531B6108" w14:textId="77777777" w:rsidR="00DC2420" w:rsidRPr="00DC2420" w:rsidRDefault="00DC2420" w:rsidP="00DC2420">
            <w:pPr>
              <w:jc w:val="center"/>
              <w:rPr>
                <w:sz w:val="14"/>
                <w:szCs w:val="14"/>
              </w:rPr>
            </w:pPr>
            <w:r w:rsidRPr="00DC2420">
              <w:rPr>
                <w:sz w:val="14"/>
                <w:szCs w:val="14"/>
              </w:rPr>
              <w:t>L_АС\Х\0003</w:t>
            </w:r>
          </w:p>
        </w:tc>
        <w:tc>
          <w:tcPr>
            <w:tcW w:w="1819" w:type="dxa"/>
            <w:tcBorders>
              <w:top w:val="nil"/>
              <w:left w:val="nil"/>
              <w:bottom w:val="single" w:sz="4" w:space="0" w:color="auto"/>
              <w:right w:val="single" w:sz="4" w:space="0" w:color="auto"/>
            </w:tcBorders>
            <w:noWrap/>
            <w:vAlign w:val="center"/>
            <w:hideMark/>
          </w:tcPr>
          <w:p w14:paraId="5C6656EE"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5D21DF4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7804398" w14:textId="77777777" w:rsidR="00DC2420" w:rsidRPr="00DC2420" w:rsidRDefault="00DC2420" w:rsidP="00DC2420">
            <w:pPr>
              <w:jc w:val="center"/>
              <w:rPr>
                <w:sz w:val="14"/>
                <w:szCs w:val="14"/>
              </w:rPr>
            </w:pPr>
            <w:r w:rsidRPr="00DC2420">
              <w:rPr>
                <w:sz w:val="14"/>
                <w:szCs w:val="14"/>
              </w:rPr>
              <w:t>0,302</w:t>
            </w:r>
          </w:p>
        </w:tc>
        <w:tc>
          <w:tcPr>
            <w:tcW w:w="1637" w:type="dxa"/>
            <w:tcBorders>
              <w:top w:val="nil"/>
              <w:left w:val="nil"/>
              <w:bottom w:val="single" w:sz="4" w:space="0" w:color="auto"/>
              <w:right w:val="single" w:sz="4" w:space="0" w:color="auto"/>
            </w:tcBorders>
            <w:noWrap/>
            <w:vAlign w:val="center"/>
            <w:hideMark/>
          </w:tcPr>
          <w:p w14:paraId="0EAE080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5766D93" w14:textId="77777777" w:rsidR="00DC2420" w:rsidRPr="00DC2420" w:rsidRDefault="00DC2420" w:rsidP="00DC2420">
            <w:pPr>
              <w:jc w:val="center"/>
              <w:rPr>
                <w:sz w:val="14"/>
                <w:szCs w:val="14"/>
              </w:rPr>
            </w:pPr>
            <w:r w:rsidRPr="00DC2420">
              <w:rPr>
                <w:sz w:val="14"/>
                <w:szCs w:val="14"/>
              </w:rPr>
              <w:t>0,413</w:t>
            </w:r>
          </w:p>
        </w:tc>
      </w:tr>
      <w:tr w:rsidR="00DC2420" w:rsidRPr="00DC2420" w14:paraId="6790575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03A8714" w14:textId="77777777" w:rsidR="00DC2420" w:rsidRPr="00DC2420" w:rsidRDefault="00DC2420" w:rsidP="00DC2420">
            <w:pPr>
              <w:rPr>
                <w:sz w:val="14"/>
                <w:szCs w:val="14"/>
              </w:rPr>
            </w:pPr>
            <w:r w:rsidRPr="00DC2420">
              <w:rPr>
                <w:sz w:val="14"/>
                <w:szCs w:val="14"/>
              </w:rPr>
              <w:t>Система вентиляции линейного пункта с пристройкой (боксы №14-16) пер.Электрический,2, г. Анжеро-Судженск</w:t>
            </w:r>
          </w:p>
        </w:tc>
        <w:tc>
          <w:tcPr>
            <w:tcW w:w="1587" w:type="dxa"/>
            <w:tcBorders>
              <w:top w:val="nil"/>
              <w:left w:val="nil"/>
              <w:bottom w:val="single" w:sz="4" w:space="0" w:color="auto"/>
              <w:right w:val="single" w:sz="4" w:space="0" w:color="auto"/>
            </w:tcBorders>
            <w:vAlign w:val="center"/>
            <w:hideMark/>
          </w:tcPr>
          <w:p w14:paraId="105D0D9E" w14:textId="77777777" w:rsidR="00DC2420" w:rsidRPr="00DC2420" w:rsidRDefault="00DC2420" w:rsidP="00DC2420">
            <w:pPr>
              <w:jc w:val="center"/>
              <w:rPr>
                <w:sz w:val="14"/>
                <w:szCs w:val="14"/>
              </w:rPr>
            </w:pPr>
            <w:r w:rsidRPr="00DC2420">
              <w:rPr>
                <w:sz w:val="14"/>
                <w:szCs w:val="14"/>
              </w:rPr>
              <w:t>L_АС\Х\0004</w:t>
            </w:r>
          </w:p>
        </w:tc>
        <w:tc>
          <w:tcPr>
            <w:tcW w:w="1819" w:type="dxa"/>
            <w:tcBorders>
              <w:top w:val="nil"/>
              <w:left w:val="nil"/>
              <w:bottom w:val="single" w:sz="4" w:space="0" w:color="auto"/>
              <w:right w:val="single" w:sz="4" w:space="0" w:color="auto"/>
            </w:tcBorders>
            <w:noWrap/>
            <w:vAlign w:val="center"/>
            <w:hideMark/>
          </w:tcPr>
          <w:p w14:paraId="5CE029E8"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1EB49C6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1DFC25B" w14:textId="77777777" w:rsidR="00DC2420" w:rsidRPr="00DC2420" w:rsidRDefault="00DC2420" w:rsidP="00DC2420">
            <w:pPr>
              <w:jc w:val="center"/>
              <w:rPr>
                <w:sz w:val="14"/>
                <w:szCs w:val="14"/>
              </w:rPr>
            </w:pPr>
            <w:r w:rsidRPr="00DC2420">
              <w:rPr>
                <w:sz w:val="14"/>
                <w:szCs w:val="14"/>
              </w:rPr>
              <w:t>0,699</w:t>
            </w:r>
          </w:p>
        </w:tc>
        <w:tc>
          <w:tcPr>
            <w:tcW w:w="1637" w:type="dxa"/>
            <w:tcBorders>
              <w:top w:val="nil"/>
              <w:left w:val="nil"/>
              <w:bottom w:val="single" w:sz="4" w:space="0" w:color="auto"/>
              <w:right w:val="single" w:sz="4" w:space="0" w:color="auto"/>
            </w:tcBorders>
            <w:noWrap/>
            <w:vAlign w:val="center"/>
            <w:hideMark/>
          </w:tcPr>
          <w:p w14:paraId="502FC85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4269789" w14:textId="77777777" w:rsidR="00DC2420" w:rsidRPr="00DC2420" w:rsidRDefault="00DC2420" w:rsidP="00DC2420">
            <w:pPr>
              <w:jc w:val="center"/>
              <w:rPr>
                <w:sz w:val="14"/>
                <w:szCs w:val="14"/>
              </w:rPr>
            </w:pPr>
            <w:r w:rsidRPr="00DC2420">
              <w:rPr>
                <w:sz w:val="14"/>
                <w:szCs w:val="14"/>
              </w:rPr>
              <w:t>1,708</w:t>
            </w:r>
          </w:p>
        </w:tc>
      </w:tr>
      <w:tr w:rsidR="00DC2420" w:rsidRPr="00DC2420" w14:paraId="20F6423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774302D" w14:textId="77777777" w:rsidR="00DC2420" w:rsidRPr="00DC2420" w:rsidRDefault="00DC2420" w:rsidP="00DC2420">
            <w:pPr>
              <w:rPr>
                <w:sz w:val="14"/>
                <w:szCs w:val="14"/>
              </w:rPr>
            </w:pPr>
            <w:r w:rsidRPr="00DC2420">
              <w:rPr>
                <w:sz w:val="14"/>
                <w:szCs w:val="14"/>
              </w:rPr>
              <w:t>Площадка для хранения трансформаторов по адресу: пгт. Яя, ул. Комсомольская, 21</w:t>
            </w:r>
          </w:p>
        </w:tc>
        <w:tc>
          <w:tcPr>
            <w:tcW w:w="1587" w:type="dxa"/>
            <w:tcBorders>
              <w:top w:val="nil"/>
              <w:left w:val="nil"/>
              <w:bottom w:val="single" w:sz="4" w:space="0" w:color="auto"/>
              <w:right w:val="single" w:sz="4" w:space="0" w:color="auto"/>
            </w:tcBorders>
            <w:vAlign w:val="center"/>
            <w:hideMark/>
          </w:tcPr>
          <w:p w14:paraId="2F68FA54" w14:textId="77777777" w:rsidR="00DC2420" w:rsidRPr="00DC2420" w:rsidRDefault="00DC2420" w:rsidP="00DC2420">
            <w:pPr>
              <w:jc w:val="center"/>
              <w:rPr>
                <w:sz w:val="14"/>
                <w:szCs w:val="14"/>
              </w:rPr>
            </w:pPr>
            <w:r w:rsidRPr="00DC2420">
              <w:rPr>
                <w:sz w:val="14"/>
                <w:szCs w:val="14"/>
              </w:rPr>
              <w:t>P_АС\Х\0001</w:t>
            </w:r>
          </w:p>
        </w:tc>
        <w:tc>
          <w:tcPr>
            <w:tcW w:w="1819" w:type="dxa"/>
            <w:tcBorders>
              <w:top w:val="nil"/>
              <w:left w:val="nil"/>
              <w:bottom w:val="single" w:sz="4" w:space="0" w:color="auto"/>
              <w:right w:val="single" w:sz="4" w:space="0" w:color="auto"/>
            </w:tcBorders>
            <w:noWrap/>
            <w:vAlign w:val="center"/>
            <w:hideMark/>
          </w:tcPr>
          <w:p w14:paraId="6958230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544E4C9"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F09EF0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B23AAB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2584FB2" w14:textId="77777777" w:rsidR="00DC2420" w:rsidRPr="00DC2420" w:rsidRDefault="00DC2420" w:rsidP="00DC2420">
            <w:pPr>
              <w:jc w:val="center"/>
              <w:rPr>
                <w:sz w:val="14"/>
                <w:szCs w:val="14"/>
              </w:rPr>
            </w:pPr>
            <w:r w:rsidRPr="00DC2420">
              <w:rPr>
                <w:sz w:val="14"/>
                <w:szCs w:val="14"/>
              </w:rPr>
              <w:t>0,543</w:t>
            </w:r>
          </w:p>
        </w:tc>
      </w:tr>
      <w:tr w:rsidR="00DC2420" w:rsidRPr="00DC2420" w14:paraId="105AE71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2564C89" w14:textId="77777777" w:rsidR="00DC2420" w:rsidRPr="00DC2420" w:rsidRDefault="00DC2420" w:rsidP="00DC2420">
            <w:pPr>
              <w:rPr>
                <w:sz w:val="14"/>
                <w:szCs w:val="14"/>
              </w:rPr>
            </w:pPr>
            <w:r w:rsidRPr="00DC2420">
              <w:rPr>
                <w:sz w:val="14"/>
                <w:szCs w:val="14"/>
              </w:rPr>
              <w:t>Приобретение прибора Энергомонитор 3.3</w:t>
            </w:r>
          </w:p>
        </w:tc>
        <w:tc>
          <w:tcPr>
            <w:tcW w:w="1587" w:type="dxa"/>
            <w:tcBorders>
              <w:top w:val="nil"/>
              <w:left w:val="nil"/>
              <w:bottom w:val="single" w:sz="4" w:space="0" w:color="auto"/>
              <w:right w:val="single" w:sz="4" w:space="0" w:color="auto"/>
            </w:tcBorders>
            <w:vAlign w:val="center"/>
            <w:hideMark/>
          </w:tcPr>
          <w:p w14:paraId="63C2EB79" w14:textId="77777777" w:rsidR="00DC2420" w:rsidRPr="00DC2420" w:rsidRDefault="00DC2420" w:rsidP="00DC2420">
            <w:pPr>
              <w:jc w:val="center"/>
              <w:rPr>
                <w:sz w:val="14"/>
                <w:szCs w:val="14"/>
              </w:rPr>
            </w:pPr>
            <w:r w:rsidRPr="00DC2420">
              <w:rPr>
                <w:sz w:val="14"/>
                <w:szCs w:val="14"/>
              </w:rPr>
              <w:t>O_АС\П\0001</w:t>
            </w:r>
          </w:p>
        </w:tc>
        <w:tc>
          <w:tcPr>
            <w:tcW w:w="1819" w:type="dxa"/>
            <w:tcBorders>
              <w:top w:val="nil"/>
              <w:left w:val="nil"/>
              <w:bottom w:val="single" w:sz="4" w:space="0" w:color="auto"/>
              <w:right w:val="single" w:sz="4" w:space="0" w:color="auto"/>
            </w:tcBorders>
            <w:noWrap/>
            <w:vAlign w:val="center"/>
            <w:hideMark/>
          </w:tcPr>
          <w:p w14:paraId="47D07AA4"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3FDBED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88E3E94" w14:textId="77777777" w:rsidR="00DC2420" w:rsidRPr="00DC2420" w:rsidRDefault="00DC2420" w:rsidP="00DC2420">
            <w:pPr>
              <w:jc w:val="center"/>
              <w:rPr>
                <w:sz w:val="14"/>
                <w:szCs w:val="14"/>
              </w:rPr>
            </w:pPr>
            <w:r w:rsidRPr="00DC2420">
              <w:rPr>
                <w:sz w:val="14"/>
                <w:szCs w:val="14"/>
              </w:rPr>
              <w:t>0,853</w:t>
            </w:r>
          </w:p>
        </w:tc>
        <w:tc>
          <w:tcPr>
            <w:tcW w:w="1637" w:type="dxa"/>
            <w:tcBorders>
              <w:top w:val="nil"/>
              <w:left w:val="nil"/>
              <w:bottom w:val="single" w:sz="4" w:space="0" w:color="auto"/>
              <w:right w:val="single" w:sz="4" w:space="0" w:color="auto"/>
            </w:tcBorders>
            <w:noWrap/>
            <w:vAlign w:val="center"/>
            <w:hideMark/>
          </w:tcPr>
          <w:p w14:paraId="640387C2" w14:textId="77777777" w:rsidR="00DC2420" w:rsidRPr="00DC2420" w:rsidRDefault="00DC2420" w:rsidP="00DC2420">
            <w:pPr>
              <w:jc w:val="center"/>
              <w:rPr>
                <w:sz w:val="14"/>
                <w:szCs w:val="14"/>
              </w:rPr>
            </w:pPr>
            <w:r w:rsidRPr="00DC2420">
              <w:rPr>
                <w:sz w:val="14"/>
                <w:szCs w:val="14"/>
              </w:rPr>
              <w:t>0,808</w:t>
            </w:r>
          </w:p>
        </w:tc>
        <w:tc>
          <w:tcPr>
            <w:tcW w:w="1227" w:type="dxa"/>
            <w:tcBorders>
              <w:top w:val="nil"/>
              <w:left w:val="nil"/>
              <w:bottom w:val="single" w:sz="4" w:space="0" w:color="auto"/>
              <w:right w:val="single" w:sz="4" w:space="0" w:color="auto"/>
            </w:tcBorders>
            <w:noWrap/>
            <w:vAlign w:val="center"/>
            <w:hideMark/>
          </w:tcPr>
          <w:p w14:paraId="767C0F11" w14:textId="77777777" w:rsidR="00DC2420" w:rsidRPr="00DC2420" w:rsidRDefault="00DC2420" w:rsidP="00DC2420">
            <w:pPr>
              <w:jc w:val="center"/>
              <w:rPr>
                <w:sz w:val="14"/>
                <w:szCs w:val="14"/>
              </w:rPr>
            </w:pPr>
            <w:r w:rsidRPr="00DC2420">
              <w:rPr>
                <w:sz w:val="14"/>
                <w:szCs w:val="14"/>
              </w:rPr>
              <w:t>0,000</w:t>
            </w:r>
          </w:p>
        </w:tc>
      </w:tr>
      <w:tr w:rsidR="00DC2420" w:rsidRPr="00DC2420" w14:paraId="6A3E589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A60A7E4" w14:textId="77777777" w:rsidR="00DC2420" w:rsidRPr="00DC2420" w:rsidRDefault="00DC2420" w:rsidP="00DC2420">
            <w:pPr>
              <w:rPr>
                <w:sz w:val="14"/>
                <w:szCs w:val="14"/>
              </w:rPr>
            </w:pPr>
            <w:r w:rsidRPr="00DC2420">
              <w:rPr>
                <w:sz w:val="14"/>
                <w:szCs w:val="14"/>
              </w:rPr>
              <w:t>Указатель повреждения кабеля</w:t>
            </w:r>
          </w:p>
        </w:tc>
        <w:tc>
          <w:tcPr>
            <w:tcW w:w="1587" w:type="dxa"/>
            <w:tcBorders>
              <w:top w:val="nil"/>
              <w:left w:val="nil"/>
              <w:bottom w:val="single" w:sz="4" w:space="0" w:color="auto"/>
              <w:right w:val="single" w:sz="4" w:space="0" w:color="auto"/>
            </w:tcBorders>
            <w:vAlign w:val="center"/>
            <w:hideMark/>
          </w:tcPr>
          <w:p w14:paraId="39158855" w14:textId="77777777" w:rsidR="00DC2420" w:rsidRPr="00DC2420" w:rsidRDefault="00DC2420" w:rsidP="00DC2420">
            <w:pPr>
              <w:jc w:val="center"/>
              <w:rPr>
                <w:sz w:val="14"/>
                <w:szCs w:val="14"/>
              </w:rPr>
            </w:pPr>
            <w:r w:rsidRPr="00DC2420">
              <w:rPr>
                <w:sz w:val="14"/>
                <w:szCs w:val="14"/>
              </w:rPr>
              <w:t>O_АС\П\0002</w:t>
            </w:r>
          </w:p>
        </w:tc>
        <w:tc>
          <w:tcPr>
            <w:tcW w:w="1819" w:type="dxa"/>
            <w:tcBorders>
              <w:top w:val="nil"/>
              <w:left w:val="nil"/>
              <w:bottom w:val="single" w:sz="4" w:space="0" w:color="auto"/>
              <w:right w:val="single" w:sz="4" w:space="0" w:color="auto"/>
            </w:tcBorders>
            <w:noWrap/>
            <w:vAlign w:val="center"/>
            <w:hideMark/>
          </w:tcPr>
          <w:p w14:paraId="0A1BE8B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BBA908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F47C77C" w14:textId="77777777" w:rsidR="00DC2420" w:rsidRPr="00DC2420" w:rsidRDefault="00DC2420" w:rsidP="00DC2420">
            <w:pPr>
              <w:jc w:val="center"/>
              <w:rPr>
                <w:sz w:val="14"/>
                <w:szCs w:val="14"/>
              </w:rPr>
            </w:pPr>
            <w:r w:rsidRPr="00DC2420">
              <w:rPr>
                <w:sz w:val="14"/>
                <w:szCs w:val="14"/>
              </w:rPr>
              <w:t>0,102</w:t>
            </w:r>
          </w:p>
        </w:tc>
        <w:tc>
          <w:tcPr>
            <w:tcW w:w="1637" w:type="dxa"/>
            <w:tcBorders>
              <w:top w:val="nil"/>
              <w:left w:val="nil"/>
              <w:bottom w:val="single" w:sz="4" w:space="0" w:color="auto"/>
              <w:right w:val="single" w:sz="4" w:space="0" w:color="auto"/>
            </w:tcBorders>
            <w:noWrap/>
            <w:vAlign w:val="center"/>
            <w:hideMark/>
          </w:tcPr>
          <w:p w14:paraId="2FBCD9A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AF6D460" w14:textId="77777777" w:rsidR="00DC2420" w:rsidRPr="00DC2420" w:rsidRDefault="00DC2420" w:rsidP="00DC2420">
            <w:pPr>
              <w:jc w:val="center"/>
              <w:rPr>
                <w:sz w:val="14"/>
                <w:szCs w:val="14"/>
              </w:rPr>
            </w:pPr>
            <w:r w:rsidRPr="00DC2420">
              <w:rPr>
                <w:sz w:val="14"/>
                <w:szCs w:val="14"/>
              </w:rPr>
              <w:t>0,000</w:t>
            </w:r>
          </w:p>
        </w:tc>
      </w:tr>
      <w:tr w:rsidR="00DC2420" w:rsidRPr="00DC2420" w14:paraId="7B06405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DA750B"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7BC92A6B" w14:textId="77777777" w:rsidR="00DC2420" w:rsidRPr="00DC2420" w:rsidRDefault="00DC2420" w:rsidP="00DC2420">
            <w:pPr>
              <w:jc w:val="center"/>
              <w:rPr>
                <w:sz w:val="14"/>
                <w:szCs w:val="14"/>
              </w:rPr>
            </w:pPr>
            <w:r w:rsidRPr="00DC2420">
              <w:rPr>
                <w:sz w:val="14"/>
                <w:szCs w:val="14"/>
              </w:rPr>
              <w:t>O_АС\П\0003</w:t>
            </w:r>
          </w:p>
        </w:tc>
        <w:tc>
          <w:tcPr>
            <w:tcW w:w="1819" w:type="dxa"/>
            <w:tcBorders>
              <w:top w:val="nil"/>
              <w:left w:val="nil"/>
              <w:bottom w:val="single" w:sz="4" w:space="0" w:color="auto"/>
              <w:right w:val="single" w:sz="4" w:space="0" w:color="auto"/>
            </w:tcBorders>
            <w:noWrap/>
            <w:vAlign w:val="center"/>
            <w:hideMark/>
          </w:tcPr>
          <w:p w14:paraId="6F6D3BC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C9B840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525040C"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7818EB5D"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6F0A5906" w14:textId="77777777" w:rsidR="00DC2420" w:rsidRPr="00DC2420" w:rsidRDefault="00DC2420" w:rsidP="00DC2420">
            <w:pPr>
              <w:jc w:val="center"/>
              <w:rPr>
                <w:sz w:val="14"/>
                <w:szCs w:val="14"/>
              </w:rPr>
            </w:pPr>
            <w:r w:rsidRPr="00DC2420">
              <w:rPr>
                <w:sz w:val="14"/>
                <w:szCs w:val="14"/>
              </w:rPr>
              <w:t>0,000</w:t>
            </w:r>
          </w:p>
        </w:tc>
      </w:tr>
      <w:tr w:rsidR="00DC2420" w:rsidRPr="00DC2420" w14:paraId="2386C8F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9DEA7D0" w14:textId="77777777" w:rsidR="00DC2420" w:rsidRPr="00DC2420" w:rsidRDefault="00DC2420" w:rsidP="00DC2420">
            <w:pPr>
              <w:rPr>
                <w:sz w:val="14"/>
                <w:szCs w:val="14"/>
              </w:rPr>
            </w:pPr>
            <w:r w:rsidRPr="00DC2420">
              <w:rPr>
                <w:sz w:val="14"/>
                <w:szCs w:val="14"/>
              </w:rPr>
              <w:t>Аппарат высоковольтный испытательный</w:t>
            </w:r>
          </w:p>
        </w:tc>
        <w:tc>
          <w:tcPr>
            <w:tcW w:w="1587" w:type="dxa"/>
            <w:tcBorders>
              <w:top w:val="nil"/>
              <w:left w:val="nil"/>
              <w:bottom w:val="single" w:sz="4" w:space="0" w:color="auto"/>
              <w:right w:val="single" w:sz="4" w:space="0" w:color="auto"/>
            </w:tcBorders>
            <w:vAlign w:val="center"/>
            <w:hideMark/>
          </w:tcPr>
          <w:p w14:paraId="2DD8B38D" w14:textId="77777777" w:rsidR="00DC2420" w:rsidRPr="00DC2420" w:rsidRDefault="00DC2420" w:rsidP="00DC2420">
            <w:pPr>
              <w:jc w:val="center"/>
              <w:rPr>
                <w:sz w:val="14"/>
                <w:szCs w:val="14"/>
              </w:rPr>
            </w:pPr>
            <w:r w:rsidRPr="00DC2420">
              <w:rPr>
                <w:sz w:val="14"/>
                <w:szCs w:val="14"/>
              </w:rPr>
              <w:t>P_АС\П\0001</w:t>
            </w:r>
          </w:p>
        </w:tc>
        <w:tc>
          <w:tcPr>
            <w:tcW w:w="1819" w:type="dxa"/>
            <w:tcBorders>
              <w:top w:val="nil"/>
              <w:left w:val="nil"/>
              <w:bottom w:val="single" w:sz="4" w:space="0" w:color="auto"/>
              <w:right w:val="single" w:sz="4" w:space="0" w:color="auto"/>
            </w:tcBorders>
            <w:noWrap/>
            <w:vAlign w:val="center"/>
            <w:hideMark/>
          </w:tcPr>
          <w:p w14:paraId="6D6CEBA8"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699782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8A34E3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BFBF928" w14:textId="77777777" w:rsidR="00DC2420" w:rsidRPr="00DC2420" w:rsidRDefault="00DC2420" w:rsidP="00DC2420">
            <w:pPr>
              <w:jc w:val="center"/>
              <w:rPr>
                <w:sz w:val="14"/>
                <w:szCs w:val="14"/>
              </w:rPr>
            </w:pPr>
            <w:r w:rsidRPr="00DC2420">
              <w:rPr>
                <w:sz w:val="14"/>
                <w:szCs w:val="14"/>
              </w:rPr>
              <w:t>0,372</w:t>
            </w:r>
          </w:p>
        </w:tc>
        <w:tc>
          <w:tcPr>
            <w:tcW w:w="1227" w:type="dxa"/>
            <w:tcBorders>
              <w:top w:val="nil"/>
              <w:left w:val="nil"/>
              <w:bottom w:val="single" w:sz="4" w:space="0" w:color="auto"/>
              <w:right w:val="single" w:sz="4" w:space="0" w:color="auto"/>
            </w:tcBorders>
            <w:noWrap/>
            <w:vAlign w:val="center"/>
            <w:hideMark/>
          </w:tcPr>
          <w:p w14:paraId="4C924C52" w14:textId="77777777" w:rsidR="00DC2420" w:rsidRPr="00DC2420" w:rsidRDefault="00DC2420" w:rsidP="00DC2420">
            <w:pPr>
              <w:jc w:val="center"/>
              <w:rPr>
                <w:sz w:val="14"/>
                <w:szCs w:val="14"/>
              </w:rPr>
            </w:pPr>
            <w:r w:rsidRPr="00DC2420">
              <w:rPr>
                <w:sz w:val="14"/>
                <w:szCs w:val="14"/>
              </w:rPr>
              <w:t>0,000</w:t>
            </w:r>
          </w:p>
        </w:tc>
      </w:tr>
      <w:tr w:rsidR="00DC2420" w:rsidRPr="00DC2420" w14:paraId="6914BF4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D9A500" w14:textId="77777777" w:rsidR="00DC2420" w:rsidRPr="00DC2420" w:rsidRDefault="00DC2420" w:rsidP="00DC2420">
            <w:pPr>
              <w:rPr>
                <w:sz w:val="14"/>
                <w:szCs w:val="14"/>
              </w:rPr>
            </w:pPr>
            <w:r w:rsidRPr="00DC2420">
              <w:rPr>
                <w:sz w:val="14"/>
                <w:szCs w:val="14"/>
              </w:rPr>
              <w:t>МФУ А3</w:t>
            </w:r>
          </w:p>
        </w:tc>
        <w:tc>
          <w:tcPr>
            <w:tcW w:w="1587" w:type="dxa"/>
            <w:tcBorders>
              <w:top w:val="nil"/>
              <w:left w:val="nil"/>
              <w:bottom w:val="single" w:sz="4" w:space="0" w:color="auto"/>
              <w:right w:val="single" w:sz="4" w:space="0" w:color="auto"/>
            </w:tcBorders>
            <w:vAlign w:val="center"/>
            <w:hideMark/>
          </w:tcPr>
          <w:p w14:paraId="2C9B939E" w14:textId="77777777" w:rsidR="00DC2420" w:rsidRPr="00DC2420" w:rsidRDefault="00DC2420" w:rsidP="00DC2420">
            <w:pPr>
              <w:jc w:val="center"/>
              <w:rPr>
                <w:sz w:val="14"/>
                <w:szCs w:val="14"/>
              </w:rPr>
            </w:pPr>
            <w:r w:rsidRPr="00DC2420">
              <w:rPr>
                <w:sz w:val="14"/>
                <w:szCs w:val="14"/>
              </w:rPr>
              <w:t>O_АС\КТ\0001</w:t>
            </w:r>
          </w:p>
        </w:tc>
        <w:tc>
          <w:tcPr>
            <w:tcW w:w="1819" w:type="dxa"/>
            <w:tcBorders>
              <w:top w:val="nil"/>
              <w:left w:val="nil"/>
              <w:bottom w:val="single" w:sz="4" w:space="0" w:color="auto"/>
              <w:right w:val="single" w:sz="4" w:space="0" w:color="auto"/>
            </w:tcBorders>
            <w:noWrap/>
            <w:vAlign w:val="center"/>
            <w:hideMark/>
          </w:tcPr>
          <w:p w14:paraId="677AEB1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199B14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032445D" w14:textId="77777777" w:rsidR="00DC2420" w:rsidRPr="00DC2420" w:rsidRDefault="00DC2420" w:rsidP="00DC2420">
            <w:pPr>
              <w:jc w:val="center"/>
              <w:rPr>
                <w:sz w:val="14"/>
                <w:szCs w:val="14"/>
              </w:rPr>
            </w:pPr>
            <w:r w:rsidRPr="00DC2420">
              <w:rPr>
                <w:sz w:val="14"/>
                <w:szCs w:val="14"/>
              </w:rPr>
              <w:t>0,235</w:t>
            </w:r>
          </w:p>
        </w:tc>
        <w:tc>
          <w:tcPr>
            <w:tcW w:w="1637" w:type="dxa"/>
            <w:tcBorders>
              <w:top w:val="nil"/>
              <w:left w:val="nil"/>
              <w:bottom w:val="single" w:sz="4" w:space="0" w:color="auto"/>
              <w:right w:val="single" w:sz="4" w:space="0" w:color="auto"/>
            </w:tcBorders>
            <w:noWrap/>
            <w:vAlign w:val="center"/>
            <w:hideMark/>
          </w:tcPr>
          <w:p w14:paraId="1375625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94AE3E0" w14:textId="77777777" w:rsidR="00DC2420" w:rsidRPr="00DC2420" w:rsidRDefault="00DC2420" w:rsidP="00DC2420">
            <w:pPr>
              <w:jc w:val="center"/>
              <w:rPr>
                <w:sz w:val="14"/>
                <w:szCs w:val="14"/>
              </w:rPr>
            </w:pPr>
            <w:r w:rsidRPr="00DC2420">
              <w:rPr>
                <w:sz w:val="14"/>
                <w:szCs w:val="14"/>
              </w:rPr>
              <w:t>0,000</w:t>
            </w:r>
          </w:p>
        </w:tc>
      </w:tr>
      <w:tr w:rsidR="00DC2420" w:rsidRPr="00DC2420" w14:paraId="1810233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BFBA5EB" w14:textId="77777777" w:rsidR="00DC2420" w:rsidRPr="00DC2420" w:rsidRDefault="00DC2420" w:rsidP="00DC2420">
            <w:pPr>
              <w:rPr>
                <w:sz w:val="14"/>
                <w:szCs w:val="14"/>
              </w:rPr>
            </w:pPr>
            <w:r w:rsidRPr="00DC2420">
              <w:rPr>
                <w:sz w:val="14"/>
                <w:szCs w:val="14"/>
              </w:rPr>
              <w:t>Телекоммуникационная сеть, филиал «Энергосеть г. Анжеро-Судженска»</w:t>
            </w:r>
          </w:p>
        </w:tc>
        <w:tc>
          <w:tcPr>
            <w:tcW w:w="1587" w:type="dxa"/>
            <w:tcBorders>
              <w:top w:val="nil"/>
              <w:left w:val="nil"/>
              <w:bottom w:val="single" w:sz="4" w:space="0" w:color="auto"/>
              <w:right w:val="single" w:sz="4" w:space="0" w:color="auto"/>
            </w:tcBorders>
            <w:vAlign w:val="center"/>
            <w:hideMark/>
          </w:tcPr>
          <w:p w14:paraId="60190402" w14:textId="77777777" w:rsidR="00DC2420" w:rsidRPr="00DC2420" w:rsidRDefault="00DC2420" w:rsidP="00DC2420">
            <w:pPr>
              <w:jc w:val="center"/>
              <w:rPr>
                <w:sz w:val="14"/>
                <w:szCs w:val="14"/>
              </w:rPr>
            </w:pPr>
            <w:r w:rsidRPr="00DC2420">
              <w:rPr>
                <w:sz w:val="14"/>
                <w:szCs w:val="14"/>
              </w:rPr>
              <w:t>O_АС\КТ\0002</w:t>
            </w:r>
          </w:p>
        </w:tc>
        <w:tc>
          <w:tcPr>
            <w:tcW w:w="1819" w:type="dxa"/>
            <w:tcBorders>
              <w:top w:val="nil"/>
              <w:left w:val="nil"/>
              <w:bottom w:val="single" w:sz="4" w:space="0" w:color="auto"/>
              <w:right w:val="single" w:sz="4" w:space="0" w:color="auto"/>
            </w:tcBorders>
            <w:noWrap/>
            <w:vAlign w:val="center"/>
            <w:hideMark/>
          </w:tcPr>
          <w:p w14:paraId="3ABBA030"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AFD14A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A0DFB85" w14:textId="77777777" w:rsidR="00DC2420" w:rsidRPr="00DC2420" w:rsidRDefault="00DC2420" w:rsidP="00DC2420">
            <w:pPr>
              <w:jc w:val="center"/>
              <w:rPr>
                <w:sz w:val="14"/>
                <w:szCs w:val="14"/>
              </w:rPr>
            </w:pPr>
            <w:r w:rsidRPr="00DC2420">
              <w:rPr>
                <w:sz w:val="14"/>
                <w:szCs w:val="14"/>
              </w:rPr>
              <w:t>1,922</w:t>
            </w:r>
          </w:p>
        </w:tc>
        <w:tc>
          <w:tcPr>
            <w:tcW w:w="1637" w:type="dxa"/>
            <w:tcBorders>
              <w:top w:val="nil"/>
              <w:left w:val="nil"/>
              <w:bottom w:val="single" w:sz="4" w:space="0" w:color="auto"/>
              <w:right w:val="single" w:sz="4" w:space="0" w:color="auto"/>
            </w:tcBorders>
            <w:noWrap/>
            <w:vAlign w:val="center"/>
            <w:hideMark/>
          </w:tcPr>
          <w:p w14:paraId="357707A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26CEEC1" w14:textId="77777777" w:rsidR="00DC2420" w:rsidRPr="00DC2420" w:rsidRDefault="00DC2420" w:rsidP="00DC2420">
            <w:pPr>
              <w:jc w:val="center"/>
              <w:rPr>
                <w:sz w:val="14"/>
                <w:szCs w:val="14"/>
              </w:rPr>
            </w:pPr>
            <w:r w:rsidRPr="00DC2420">
              <w:rPr>
                <w:sz w:val="14"/>
                <w:szCs w:val="14"/>
              </w:rPr>
              <w:t>0,000</w:t>
            </w:r>
          </w:p>
        </w:tc>
      </w:tr>
      <w:tr w:rsidR="00DC2420" w:rsidRPr="00DC2420" w14:paraId="3EECFF7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243BFE" w14:textId="77777777" w:rsidR="00DC2420" w:rsidRPr="00DC2420" w:rsidRDefault="00DC2420" w:rsidP="00DC2420">
            <w:pPr>
              <w:rPr>
                <w:sz w:val="14"/>
                <w:szCs w:val="14"/>
              </w:rPr>
            </w:pPr>
            <w:r w:rsidRPr="00DC2420">
              <w:rPr>
                <w:sz w:val="14"/>
                <w:szCs w:val="14"/>
              </w:rPr>
              <w:t>Бензогенератор</w:t>
            </w:r>
          </w:p>
        </w:tc>
        <w:tc>
          <w:tcPr>
            <w:tcW w:w="1587" w:type="dxa"/>
            <w:tcBorders>
              <w:top w:val="nil"/>
              <w:left w:val="nil"/>
              <w:bottom w:val="single" w:sz="4" w:space="0" w:color="auto"/>
              <w:right w:val="single" w:sz="4" w:space="0" w:color="auto"/>
            </w:tcBorders>
            <w:vAlign w:val="center"/>
            <w:hideMark/>
          </w:tcPr>
          <w:p w14:paraId="0F1E4389" w14:textId="77777777" w:rsidR="00DC2420" w:rsidRPr="00DC2420" w:rsidRDefault="00DC2420" w:rsidP="00DC2420">
            <w:pPr>
              <w:jc w:val="center"/>
              <w:rPr>
                <w:sz w:val="14"/>
                <w:szCs w:val="14"/>
              </w:rPr>
            </w:pPr>
            <w:r w:rsidRPr="00DC2420">
              <w:rPr>
                <w:sz w:val="14"/>
                <w:szCs w:val="14"/>
              </w:rPr>
              <w:t>O_Б\А\0001</w:t>
            </w:r>
          </w:p>
        </w:tc>
        <w:tc>
          <w:tcPr>
            <w:tcW w:w="1819" w:type="dxa"/>
            <w:tcBorders>
              <w:top w:val="nil"/>
              <w:left w:val="nil"/>
              <w:bottom w:val="single" w:sz="4" w:space="0" w:color="auto"/>
              <w:right w:val="single" w:sz="4" w:space="0" w:color="auto"/>
            </w:tcBorders>
            <w:noWrap/>
            <w:vAlign w:val="center"/>
            <w:hideMark/>
          </w:tcPr>
          <w:p w14:paraId="1711A47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ADECD2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07066C4" w14:textId="77777777" w:rsidR="00DC2420" w:rsidRPr="00DC2420" w:rsidRDefault="00DC2420" w:rsidP="00DC2420">
            <w:pPr>
              <w:jc w:val="center"/>
              <w:rPr>
                <w:sz w:val="14"/>
                <w:szCs w:val="14"/>
              </w:rPr>
            </w:pPr>
            <w:r w:rsidRPr="00DC2420">
              <w:rPr>
                <w:sz w:val="14"/>
                <w:szCs w:val="14"/>
              </w:rPr>
              <w:t>0,083</w:t>
            </w:r>
          </w:p>
        </w:tc>
        <w:tc>
          <w:tcPr>
            <w:tcW w:w="1637" w:type="dxa"/>
            <w:tcBorders>
              <w:top w:val="nil"/>
              <w:left w:val="nil"/>
              <w:bottom w:val="single" w:sz="4" w:space="0" w:color="auto"/>
              <w:right w:val="single" w:sz="4" w:space="0" w:color="auto"/>
            </w:tcBorders>
            <w:noWrap/>
            <w:vAlign w:val="center"/>
            <w:hideMark/>
          </w:tcPr>
          <w:p w14:paraId="2323701B" w14:textId="77777777" w:rsidR="00DC2420" w:rsidRPr="00DC2420" w:rsidRDefault="00DC2420" w:rsidP="00DC2420">
            <w:pPr>
              <w:jc w:val="center"/>
              <w:rPr>
                <w:sz w:val="14"/>
                <w:szCs w:val="14"/>
              </w:rPr>
            </w:pPr>
            <w:r w:rsidRPr="00DC2420">
              <w:rPr>
                <w:sz w:val="14"/>
                <w:szCs w:val="14"/>
              </w:rPr>
              <w:t>0,101</w:t>
            </w:r>
          </w:p>
        </w:tc>
        <w:tc>
          <w:tcPr>
            <w:tcW w:w="1227" w:type="dxa"/>
            <w:tcBorders>
              <w:top w:val="nil"/>
              <w:left w:val="nil"/>
              <w:bottom w:val="single" w:sz="4" w:space="0" w:color="auto"/>
              <w:right w:val="single" w:sz="4" w:space="0" w:color="auto"/>
            </w:tcBorders>
            <w:noWrap/>
            <w:vAlign w:val="center"/>
            <w:hideMark/>
          </w:tcPr>
          <w:p w14:paraId="21907BE0" w14:textId="77777777" w:rsidR="00DC2420" w:rsidRPr="00DC2420" w:rsidRDefault="00DC2420" w:rsidP="00DC2420">
            <w:pPr>
              <w:jc w:val="center"/>
              <w:rPr>
                <w:sz w:val="14"/>
                <w:szCs w:val="14"/>
              </w:rPr>
            </w:pPr>
            <w:r w:rsidRPr="00DC2420">
              <w:rPr>
                <w:sz w:val="14"/>
                <w:szCs w:val="14"/>
              </w:rPr>
              <w:t>0,000</w:t>
            </w:r>
          </w:p>
        </w:tc>
      </w:tr>
      <w:tr w:rsidR="00DC2420" w:rsidRPr="00DC2420" w14:paraId="5BD9333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5114FD3"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24301218" w14:textId="77777777" w:rsidR="00DC2420" w:rsidRPr="00DC2420" w:rsidRDefault="00DC2420" w:rsidP="00DC2420">
            <w:pPr>
              <w:jc w:val="center"/>
              <w:rPr>
                <w:sz w:val="14"/>
                <w:szCs w:val="14"/>
              </w:rPr>
            </w:pPr>
            <w:r w:rsidRPr="00DC2420">
              <w:rPr>
                <w:sz w:val="14"/>
                <w:szCs w:val="14"/>
              </w:rPr>
              <w:t>O_Б\А\0002</w:t>
            </w:r>
          </w:p>
        </w:tc>
        <w:tc>
          <w:tcPr>
            <w:tcW w:w="1819" w:type="dxa"/>
            <w:tcBorders>
              <w:top w:val="nil"/>
              <w:left w:val="nil"/>
              <w:bottom w:val="single" w:sz="4" w:space="0" w:color="auto"/>
              <w:right w:val="single" w:sz="4" w:space="0" w:color="auto"/>
            </w:tcBorders>
            <w:noWrap/>
            <w:vAlign w:val="center"/>
            <w:hideMark/>
          </w:tcPr>
          <w:p w14:paraId="6332DE4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1867FD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FE45054"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44EA507A"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6C1E275E" w14:textId="77777777" w:rsidR="00DC2420" w:rsidRPr="00DC2420" w:rsidRDefault="00DC2420" w:rsidP="00DC2420">
            <w:pPr>
              <w:jc w:val="center"/>
              <w:rPr>
                <w:sz w:val="14"/>
                <w:szCs w:val="14"/>
              </w:rPr>
            </w:pPr>
            <w:r w:rsidRPr="00DC2420">
              <w:rPr>
                <w:sz w:val="14"/>
                <w:szCs w:val="14"/>
              </w:rPr>
              <w:t>0,000</w:t>
            </w:r>
          </w:p>
        </w:tc>
      </w:tr>
      <w:tr w:rsidR="00DC2420" w:rsidRPr="00DC2420" w14:paraId="3F45579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68DA3F6"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72D7E0F1" w14:textId="77777777" w:rsidR="00DC2420" w:rsidRPr="00DC2420" w:rsidRDefault="00DC2420" w:rsidP="00DC2420">
            <w:pPr>
              <w:jc w:val="center"/>
              <w:rPr>
                <w:sz w:val="14"/>
                <w:szCs w:val="14"/>
              </w:rPr>
            </w:pPr>
            <w:r w:rsidRPr="00DC2420">
              <w:rPr>
                <w:sz w:val="14"/>
                <w:szCs w:val="14"/>
              </w:rPr>
              <w:t>O_Б\А\0003</w:t>
            </w:r>
          </w:p>
        </w:tc>
        <w:tc>
          <w:tcPr>
            <w:tcW w:w="1819" w:type="dxa"/>
            <w:tcBorders>
              <w:top w:val="nil"/>
              <w:left w:val="nil"/>
              <w:bottom w:val="single" w:sz="4" w:space="0" w:color="auto"/>
              <w:right w:val="single" w:sz="4" w:space="0" w:color="auto"/>
            </w:tcBorders>
            <w:noWrap/>
            <w:vAlign w:val="center"/>
            <w:hideMark/>
          </w:tcPr>
          <w:p w14:paraId="5EDD6FD1"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0177EE9"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06CB69E"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75A69C8B"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13D075D6" w14:textId="77777777" w:rsidR="00DC2420" w:rsidRPr="00DC2420" w:rsidRDefault="00DC2420" w:rsidP="00DC2420">
            <w:pPr>
              <w:jc w:val="center"/>
              <w:rPr>
                <w:sz w:val="14"/>
                <w:szCs w:val="14"/>
              </w:rPr>
            </w:pPr>
            <w:r w:rsidRPr="00DC2420">
              <w:rPr>
                <w:sz w:val="14"/>
                <w:szCs w:val="14"/>
              </w:rPr>
              <w:t>0,000</w:t>
            </w:r>
          </w:p>
        </w:tc>
      </w:tr>
      <w:tr w:rsidR="00DC2420" w:rsidRPr="00DC2420" w14:paraId="71836EB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23E8603" w14:textId="77777777" w:rsidR="00DC2420" w:rsidRPr="00DC2420" w:rsidRDefault="00DC2420" w:rsidP="00DC2420">
            <w:pPr>
              <w:rPr>
                <w:sz w:val="14"/>
                <w:szCs w:val="14"/>
              </w:rPr>
            </w:pPr>
            <w:r w:rsidRPr="00DC2420">
              <w:rPr>
                <w:sz w:val="14"/>
                <w:szCs w:val="14"/>
              </w:rPr>
              <w:t>Измельчитель сучьев (мульчер)</w:t>
            </w:r>
          </w:p>
        </w:tc>
        <w:tc>
          <w:tcPr>
            <w:tcW w:w="1587" w:type="dxa"/>
            <w:tcBorders>
              <w:top w:val="nil"/>
              <w:left w:val="nil"/>
              <w:bottom w:val="single" w:sz="4" w:space="0" w:color="auto"/>
              <w:right w:val="single" w:sz="4" w:space="0" w:color="auto"/>
            </w:tcBorders>
            <w:vAlign w:val="center"/>
            <w:hideMark/>
          </w:tcPr>
          <w:p w14:paraId="13A7FD7B" w14:textId="77777777" w:rsidR="00DC2420" w:rsidRPr="00DC2420" w:rsidRDefault="00DC2420" w:rsidP="00DC2420">
            <w:pPr>
              <w:jc w:val="center"/>
              <w:rPr>
                <w:sz w:val="14"/>
                <w:szCs w:val="14"/>
              </w:rPr>
            </w:pPr>
            <w:r w:rsidRPr="00DC2420">
              <w:rPr>
                <w:sz w:val="14"/>
                <w:szCs w:val="14"/>
              </w:rPr>
              <w:t>O_Б\А\0004</w:t>
            </w:r>
          </w:p>
        </w:tc>
        <w:tc>
          <w:tcPr>
            <w:tcW w:w="1819" w:type="dxa"/>
            <w:tcBorders>
              <w:top w:val="nil"/>
              <w:left w:val="nil"/>
              <w:bottom w:val="single" w:sz="4" w:space="0" w:color="auto"/>
              <w:right w:val="single" w:sz="4" w:space="0" w:color="auto"/>
            </w:tcBorders>
            <w:noWrap/>
            <w:vAlign w:val="center"/>
            <w:hideMark/>
          </w:tcPr>
          <w:p w14:paraId="2EB409B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BE6580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ECBB924" w14:textId="77777777" w:rsidR="00DC2420" w:rsidRPr="00DC2420" w:rsidRDefault="00DC2420" w:rsidP="00DC2420">
            <w:pPr>
              <w:jc w:val="center"/>
              <w:rPr>
                <w:sz w:val="14"/>
                <w:szCs w:val="14"/>
              </w:rPr>
            </w:pPr>
            <w:r w:rsidRPr="00DC2420">
              <w:rPr>
                <w:sz w:val="14"/>
                <w:szCs w:val="14"/>
              </w:rPr>
              <w:t>2,917</w:t>
            </w:r>
          </w:p>
        </w:tc>
        <w:tc>
          <w:tcPr>
            <w:tcW w:w="1637" w:type="dxa"/>
            <w:tcBorders>
              <w:top w:val="nil"/>
              <w:left w:val="nil"/>
              <w:bottom w:val="single" w:sz="4" w:space="0" w:color="auto"/>
              <w:right w:val="single" w:sz="4" w:space="0" w:color="auto"/>
            </w:tcBorders>
            <w:noWrap/>
            <w:vAlign w:val="center"/>
            <w:hideMark/>
          </w:tcPr>
          <w:p w14:paraId="488A878C" w14:textId="77777777" w:rsidR="00DC2420" w:rsidRPr="00DC2420" w:rsidRDefault="00DC2420" w:rsidP="00DC2420">
            <w:pPr>
              <w:jc w:val="center"/>
              <w:rPr>
                <w:sz w:val="14"/>
                <w:szCs w:val="14"/>
              </w:rPr>
            </w:pPr>
            <w:r w:rsidRPr="00DC2420">
              <w:rPr>
                <w:sz w:val="14"/>
                <w:szCs w:val="14"/>
              </w:rPr>
              <w:t>5,041</w:t>
            </w:r>
          </w:p>
        </w:tc>
        <w:tc>
          <w:tcPr>
            <w:tcW w:w="1227" w:type="dxa"/>
            <w:tcBorders>
              <w:top w:val="nil"/>
              <w:left w:val="nil"/>
              <w:bottom w:val="single" w:sz="4" w:space="0" w:color="auto"/>
              <w:right w:val="single" w:sz="4" w:space="0" w:color="auto"/>
            </w:tcBorders>
            <w:noWrap/>
            <w:vAlign w:val="center"/>
            <w:hideMark/>
          </w:tcPr>
          <w:p w14:paraId="057EEE2A" w14:textId="77777777" w:rsidR="00DC2420" w:rsidRPr="00DC2420" w:rsidRDefault="00DC2420" w:rsidP="00DC2420">
            <w:pPr>
              <w:jc w:val="center"/>
              <w:rPr>
                <w:sz w:val="14"/>
                <w:szCs w:val="14"/>
              </w:rPr>
            </w:pPr>
            <w:r w:rsidRPr="00DC2420">
              <w:rPr>
                <w:sz w:val="14"/>
                <w:szCs w:val="14"/>
              </w:rPr>
              <w:t>0,000</w:t>
            </w:r>
          </w:p>
        </w:tc>
      </w:tr>
      <w:tr w:rsidR="00DC2420" w:rsidRPr="00DC2420" w14:paraId="6EB65F0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A3C2C50" w14:textId="77777777" w:rsidR="00DC2420" w:rsidRPr="00DC2420" w:rsidRDefault="00DC2420" w:rsidP="00DC2420">
            <w:pPr>
              <w:rPr>
                <w:sz w:val="14"/>
                <w:szCs w:val="14"/>
              </w:rPr>
            </w:pPr>
            <w:r w:rsidRPr="00DC2420">
              <w:rPr>
                <w:sz w:val="14"/>
                <w:szCs w:val="14"/>
              </w:rPr>
              <w:t>Тельфер</w:t>
            </w:r>
          </w:p>
        </w:tc>
        <w:tc>
          <w:tcPr>
            <w:tcW w:w="1587" w:type="dxa"/>
            <w:tcBorders>
              <w:top w:val="nil"/>
              <w:left w:val="nil"/>
              <w:bottom w:val="single" w:sz="4" w:space="0" w:color="auto"/>
              <w:right w:val="single" w:sz="4" w:space="0" w:color="auto"/>
            </w:tcBorders>
            <w:vAlign w:val="center"/>
            <w:hideMark/>
          </w:tcPr>
          <w:p w14:paraId="517CE961" w14:textId="77777777" w:rsidR="00DC2420" w:rsidRPr="00DC2420" w:rsidRDefault="00DC2420" w:rsidP="00DC2420">
            <w:pPr>
              <w:jc w:val="center"/>
              <w:rPr>
                <w:sz w:val="14"/>
                <w:szCs w:val="14"/>
              </w:rPr>
            </w:pPr>
            <w:r w:rsidRPr="00DC2420">
              <w:rPr>
                <w:sz w:val="14"/>
                <w:szCs w:val="14"/>
              </w:rPr>
              <w:t>O_Б\А\0005</w:t>
            </w:r>
          </w:p>
        </w:tc>
        <w:tc>
          <w:tcPr>
            <w:tcW w:w="1819" w:type="dxa"/>
            <w:tcBorders>
              <w:top w:val="nil"/>
              <w:left w:val="nil"/>
              <w:bottom w:val="single" w:sz="4" w:space="0" w:color="auto"/>
              <w:right w:val="single" w:sz="4" w:space="0" w:color="auto"/>
            </w:tcBorders>
            <w:noWrap/>
            <w:vAlign w:val="center"/>
            <w:hideMark/>
          </w:tcPr>
          <w:p w14:paraId="401212CB"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067C67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834CEF0" w14:textId="77777777" w:rsidR="00DC2420" w:rsidRPr="00DC2420" w:rsidRDefault="00DC2420" w:rsidP="00DC2420">
            <w:pPr>
              <w:jc w:val="center"/>
              <w:rPr>
                <w:sz w:val="14"/>
                <w:szCs w:val="14"/>
              </w:rPr>
            </w:pPr>
            <w:r w:rsidRPr="00DC2420">
              <w:rPr>
                <w:sz w:val="14"/>
                <w:szCs w:val="14"/>
              </w:rPr>
              <w:t>0,272</w:t>
            </w:r>
          </w:p>
        </w:tc>
        <w:tc>
          <w:tcPr>
            <w:tcW w:w="1637" w:type="dxa"/>
            <w:tcBorders>
              <w:top w:val="nil"/>
              <w:left w:val="nil"/>
              <w:bottom w:val="single" w:sz="4" w:space="0" w:color="auto"/>
              <w:right w:val="single" w:sz="4" w:space="0" w:color="auto"/>
            </w:tcBorders>
            <w:noWrap/>
            <w:vAlign w:val="center"/>
            <w:hideMark/>
          </w:tcPr>
          <w:p w14:paraId="1CF3D0FD" w14:textId="77777777" w:rsidR="00DC2420" w:rsidRPr="00DC2420" w:rsidRDefault="00DC2420" w:rsidP="00DC2420">
            <w:pPr>
              <w:jc w:val="center"/>
              <w:rPr>
                <w:sz w:val="14"/>
                <w:szCs w:val="14"/>
              </w:rPr>
            </w:pPr>
            <w:r w:rsidRPr="00DC2420">
              <w:rPr>
                <w:sz w:val="14"/>
                <w:szCs w:val="14"/>
              </w:rPr>
              <w:t>0,296</w:t>
            </w:r>
          </w:p>
        </w:tc>
        <w:tc>
          <w:tcPr>
            <w:tcW w:w="1227" w:type="dxa"/>
            <w:tcBorders>
              <w:top w:val="nil"/>
              <w:left w:val="nil"/>
              <w:bottom w:val="single" w:sz="4" w:space="0" w:color="auto"/>
              <w:right w:val="single" w:sz="4" w:space="0" w:color="auto"/>
            </w:tcBorders>
            <w:noWrap/>
            <w:vAlign w:val="center"/>
            <w:hideMark/>
          </w:tcPr>
          <w:p w14:paraId="50A540DE" w14:textId="77777777" w:rsidR="00DC2420" w:rsidRPr="00DC2420" w:rsidRDefault="00DC2420" w:rsidP="00DC2420">
            <w:pPr>
              <w:jc w:val="center"/>
              <w:rPr>
                <w:sz w:val="14"/>
                <w:szCs w:val="14"/>
              </w:rPr>
            </w:pPr>
            <w:r w:rsidRPr="00DC2420">
              <w:rPr>
                <w:sz w:val="14"/>
                <w:szCs w:val="14"/>
              </w:rPr>
              <w:t>0,000</w:t>
            </w:r>
          </w:p>
        </w:tc>
      </w:tr>
      <w:tr w:rsidR="00DC2420" w:rsidRPr="00DC2420" w14:paraId="1089B1C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567D22D" w14:textId="77777777" w:rsidR="00DC2420" w:rsidRPr="00DC2420" w:rsidRDefault="00DC2420" w:rsidP="00DC2420">
            <w:pPr>
              <w:rPr>
                <w:sz w:val="14"/>
                <w:szCs w:val="14"/>
              </w:rPr>
            </w:pPr>
            <w:r w:rsidRPr="00DC2420">
              <w:rPr>
                <w:sz w:val="14"/>
                <w:szCs w:val="14"/>
              </w:rPr>
              <w:t>Автомобильная мойка</w:t>
            </w:r>
          </w:p>
        </w:tc>
        <w:tc>
          <w:tcPr>
            <w:tcW w:w="1587" w:type="dxa"/>
            <w:tcBorders>
              <w:top w:val="nil"/>
              <w:left w:val="nil"/>
              <w:bottom w:val="single" w:sz="4" w:space="0" w:color="auto"/>
              <w:right w:val="single" w:sz="4" w:space="0" w:color="auto"/>
            </w:tcBorders>
            <w:vAlign w:val="center"/>
            <w:hideMark/>
          </w:tcPr>
          <w:p w14:paraId="5AF6EB54" w14:textId="77777777" w:rsidR="00DC2420" w:rsidRPr="00DC2420" w:rsidRDefault="00DC2420" w:rsidP="00DC2420">
            <w:pPr>
              <w:jc w:val="center"/>
              <w:rPr>
                <w:sz w:val="14"/>
                <w:szCs w:val="14"/>
              </w:rPr>
            </w:pPr>
            <w:r w:rsidRPr="00DC2420">
              <w:rPr>
                <w:sz w:val="14"/>
                <w:szCs w:val="14"/>
              </w:rPr>
              <w:t>O_Б\А\0006</w:t>
            </w:r>
          </w:p>
        </w:tc>
        <w:tc>
          <w:tcPr>
            <w:tcW w:w="1819" w:type="dxa"/>
            <w:tcBorders>
              <w:top w:val="nil"/>
              <w:left w:val="nil"/>
              <w:bottom w:val="single" w:sz="4" w:space="0" w:color="auto"/>
              <w:right w:val="single" w:sz="4" w:space="0" w:color="auto"/>
            </w:tcBorders>
            <w:noWrap/>
            <w:vAlign w:val="center"/>
            <w:hideMark/>
          </w:tcPr>
          <w:p w14:paraId="4DAECD5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6080B39"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DA35F47" w14:textId="77777777" w:rsidR="00DC2420" w:rsidRPr="00DC2420" w:rsidRDefault="00DC2420" w:rsidP="00DC2420">
            <w:pPr>
              <w:jc w:val="center"/>
              <w:rPr>
                <w:sz w:val="14"/>
                <w:szCs w:val="14"/>
              </w:rPr>
            </w:pPr>
            <w:r w:rsidRPr="00DC2420">
              <w:rPr>
                <w:sz w:val="14"/>
                <w:szCs w:val="14"/>
              </w:rPr>
              <w:t>0,188</w:t>
            </w:r>
          </w:p>
        </w:tc>
        <w:tc>
          <w:tcPr>
            <w:tcW w:w="1637" w:type="dxa"/>
            <w:tcBorders>
              <w:top w:val="nil"/>
              <w:left w:val="nil"/>
              <w:bottom w:val="single" w:sz="4" w:space="0" w:color="auto"/>
              <w:right w:val="single" w:sz="4" w:space="0" w:color="auto"/>
            </w:tcBorders>
            <w:noWrap/>
            <w:vAlign w:val="center"/>
            <w:hideMark/>
          </w:tcPr>
          <w:p w14:paraId="3F8AEAE7" w14:textId="77777777" w:rsidR="00DC2420" w:rsidRPr="00DC2420" w:rsidRDefault="00DC2420" w:rsidP="00DC2420">
            <w:pPr>
              <w:jc w:val="center"/>
              <w:rPr>
                <w:sz w:val="14"/>
                <w:szCs w:val="14"/>
              </w:rPr>
            </w:pPr>
            <w:r w:rsidRPr="00DC2420">
              <w:rPr>
                <w:sz w:val="14"/>
                <w:szCs w:val="14"/>
              </w:rPr>
              <w:t>0,195</w:t>
            </w:r>
          </w:p>
        </w:tc>
        <w:tc>
          <w:tcPr>
            <w:tcW w:w="1227" w:type="dxa"/>
            <w:tcBorders>
              <w:top w:val="nil"/>
              <w:left w:val="nil"/>
              <w:bottom w:val="single" w:sz="4" w:space="0" w:color="auto"/>
              <w:right w:val="single" w:sz="4" w:space="0" w:color="auto"/>
            </w:tcBorders>
            <w:noWrap/>
            <w:vAlign w:val="center"/>
            <w:hideMark/>
          </w:tcPr>
          <w:p w14:paraId="4F627E07" w14:textId="77777777" w:rsidR="00DC2420" w:rsidRPr="00DC2420" w:rsidRDefault="00DC2420" w:rsidP="00DC2420">
            <w:pPr>
              <w:jc w:val="center"/>
              <w:rPr>
                <w:sz w:val="14"/>
                <w:szCs w:val="14"/>
              </w:rPr>
            </w:pPr>
            <w:r w:rsidRPr="00DC2420">
              <w:rPr>
                <w:sz w:val="14"/>
                <w:szCs w:val="14"/>
              </w:rPr>
              <w:t>0,000</w:t>
            </w:r>
          </w:p>
        </w:tc>
      </w:tr>
      <w:tr w:rsidR="00DC2420" w:rsidRPr="00DC2420" w14:paraId="1CE16E9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D75F3F7" w14:textId="77777777" w:rsidR="00DC2420" w:rsidRPr="00DC2420" w:rsidRDefault="00DC2420" w:rsidP="00DC2420">
            <w:pPr>
              <w:rPr>
                <w:sz w:val="14"/>
                <w:szCs w:val="14"/>
              </w:rPr>
            </w:pPr>
            <w:r w:rsidRPr="00DC2420">
              <w:rPr>
                <w:sz w:val="14"/>
                <w:szCs w:val="14"/>
              </w:rPr>
              <w:t xml:space="preserve">Аппарат для стыковой сварки полимерных труб </w:t>
            </w:r>
          </w:p>
        </w:tc>
        <w:tc>
          <w:tcPr>
            <w:tcW w:w="1587" w:type="dxa"/>
            <w:tcBorders>
              <w:top w:val="nil"/>
              <w:left w:val="nil"/>
              <w:bottom w:val="single" w:sz="4" w:space="0" w:color="auto"/>
              <w:right w:val="single" w:sz="4" w:space="0" w:color="auto"/>
            </w:tcBorders>
            <w:vAlign w:val="center"/>
            <w:hideMark/>
          </w:tcPr>
          <w:p w14:paraId="011D07F3" w14:textId="77777777" w:rsidR="00DC2420" w:rsidRPr="00DC2420" w:rsidRDefault="00DC2420" w:rsidP="00DC2420">
            <w:pPr>
              <w:jc w:val="center"/>
              <w:rPr>
                <w:sz w:val="14"/>
                <w:szCs w:val="14"/>
              </w:rPr>
            </w:pPr>
            <w:r w:rsidRPr="00DC2420">
              <w:rPr>
                <w:sz w:val="14"/>
                <w:szCs w:val="14"/>
              </w:rPr>
              <w:t>O_Б\А\0007</w:t>
            </w:r>
          </w:p>
        </w:tc>
        <w:tc>
          <w:tcPr>
            <w:tcW w:w="1819" w:type="dxa"/>
            <w:tcBorders>
              <w:top w:val="nil"/>
              <w:left w:val="nil"/>
              <w:bottom w:val="single" w:sz="4" w:space="0" w:color="auto"/>
              <w:right w:val="single" w:sz="4" w:space="0" w:color="auto"/>
            </w:tcBorders>
            <w:noWrap/>
            <w:vAlign w:val="center"/>
            <w:hideMark/>
          </w:tcPr>
          <w:p w14:paraId="51C6B81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F920B4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0C76076" w14:textId="77777777" w:rsidR="00DC2420" w:rsidRPr="00DC2420" w:rsidRDefault="00DC2420" w:rsidP="00DC2420">
            <w:pPr>
              <w:jc w:val="center"/>
              <w:rPr>
                <w:sz w:val="14"/>
                <w:szCs w:val="14"/>
              </w:rPr>
            </w:pPr>
            <w:r w:rsidRPr="00DC2420">
              <w:rPr>
                <w:sz w:val="14"/>
                <w:szCs w:val="14"/>
              </w:rPr>
              <w:t>0,298</w:t>
            </w:r>
          </w:p>
        </w:tc>
        <w:tc>
          <w:tcPr>
            <w:tcW w:w="1637" w:type="dxa"/>
            <w:tcBorders>
              <w:top w:val="nil"/>
              <w:left w:val="nil"/>
              <w:bottom w:val="single" w:sz="4" w:space="0" w:color="auto"/>
              <w:right w:val="single" w:sz="4" w:space="0" w:color="auto"/>
            </w:tcBorders>
            <w:noWrap/>
            <w:vAlign w:val="center"/>
            <w:hideMark/>
          </w:tcPr>
          <w:p w14:paraId="6BCC5526" w14:textId="77777777" w:rsidR="00DC2420" w:rsidRPr="00DC2420" w:rsidRDefault="00DC2420" w:rsidP="00DC2420">
            <w:pPr>
              <w:jc w:val="center"/>
              <w:rPr>
                <w:sz w:val="14"/>
                <w:szCs w:val="14"/>
              </w:rPr>
            </w:pPr>
            <w:r w:rsidRPr="00DC2420">
              <w:rPr>
                <w:sz w:val="14"/>
                <w:szCs w:val="14"/>
              </w:rPr>
              <w:t>0,338</w:t>
            </w:r>
          </w:p>
        </w:tc>
        <w:tc>
          <w:tcPr>
            <w:tcW w:w="1227" w:type="dxa"/>
            <w:tcBorders>
              <w:top w:val="nil"/>
              <w:left w:val="nil"/>
              <w:bottom w:val="single" w:sz="4" w:space="0" w:color="auto"/>
              <w:right w:val="single" w:sz="4" w:space="0" w:color="auto"/>
            </w:tcBorders>
            <w:noWrap/>
            <w:vAlign w:val="center"/>
            <w:hideMark/>
          </w:tcPr>
          <w:p w14:paraId="18EB7B2F" w14:textId="77777777" w:rsidR="00DC2420" w:rsidRPr="00DC2420" w:rsidRDefault="00DC2420" w:rsidP="00DC2420">
            <w:pPr>
              <w:jc w:val="center"/>
              <w:rPr>
                <w:sz w:val="14"/>
                <w:szCs w:val="14"/>
              </w:rPr>
            </w:pPr>
            <w:r w:rsidRPr="00DC2420">
              <w:rPr>
                <w:sz w:val="14"/>
                <w:szCs w:val="14"/>
              </w:rPr>
              <w:t>0,000</w:t>
            </w:r>
          </w:p>
        </w:tc>
      </w:tr>
      <w:tr w:rsidR="00DC2420" w:rsidRPr="00DC2420" w14:paraId="3427B5C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5CCA16" w14:textId="77777777" w:rsidR="00DC2420" w:rsidRPr="00DC2420" w:rsidRDefault="00DC2420" w:rsidP="00DC2420">
            <w:pPr>
              <w:rPr>
                <w:sz w:val="14"/>
                <w:szCs w:val="14"/>
              </w:rPr>
            </w:pPr>
            <w:r w:rsidRPr="00DC2420">
              <w:rPr>
                <w:sz w:val="14"/>
                <w:szCs w:val="14"/>
              </w:rPr>
              <w:t xml:space="preserve">Двигатель на автомобиль КАМАЗ </w:t>
            </w:r>
          </w:p>
        </w:tc>
        <w:tc>
          <w:tcPr>
            <w:tcW w:w="1587" w:type="dxa"/>
            <w:tcBorders>
              <w:top w:val="nil"/>
              <w:left w:val="nil"/>
              <w:bottom w:val="single" w:sz="4" w:space="0" w:color="auto"/>
              <w:right w:val="single" w:sz="4" w:space="0" w:color="auto"/>
            </w:tcBorders>
            <w:vAlign w:val="center"/>
            <w:hideMark/>
          </w:tcPr>
          <w:p w14:paraId="75C1740C" w14:textId="77777777" w:rsidR="00DC2420" w:rsidRPr="00DC2420" w:rsidRDefault="00DC2420" w:rsidP="00DC2420">
            <w:pPr>
              <w:jc w:val="center"/>
              <w:rPr>
                <w:sz w:val="14"/>
                <w:szCs w:val="14"/>
              </w:rPr>
            </w:pPr>
            <w:r w:rsidRPr="00DC2420">
              <w:rPr>
                <w:sz w:val="14"/>
                <w:szCs w:val="14"/>
              </w:rPr>
              <w:t>P_Б\А\0001</w:t>
            </w:r>
          </w:p>
        </w:tc>
        <w:tc>
          <w:tcPr>
            <w:tcW w:w="1819" w:type="dxa"/>
            <w:tcBorders>
              <w:top w:val="nil"/>
              <w:left w:val="nil"/>
              <w:bottom w:val="single" w:sz="4" w:space="0" w:color="auto"/>
              <w:right w:val="single" w:sz="4" w:space="0" w:color="auto"/>
            </w:tcBorders>
            <w:noWrap/>
            <w:vAlign w:val="center"/>
            <w:hideMark/>
          </w:tcPr>
          <w:p w14:paraId="198DEA3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45E412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EF554F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4C9A11D" w14:textId="77777777" w:rsidR="00DC2420" w:rsidRPr="00DC2420" w:rsidRDefault="00DC2420" w:rsidP="00DC2420">
            <w:pPr>
              <w:jc w:val="center"/>
              <w:rPr>
                <w:sz w:val="14"/>
                <w:szCs w:val="14"/>
              </w:rPr>
            </w:pPr>
            <w:r w:rsidRPr="00DC2420">
              <w:rPr>
                <w:sz w:val="14"/>
                <w:szCs w:val="14"/>
              </w:rPr>
              <w:t>1,515</w:t>
            </w:r>
          </w:p>
        </w:tc>
        <w:tc>
          <w:tcPr>
            <w:tcW w:w="1227" w:type="dxa"/>
            <w:tcBorders>
              <w:top w:val="nil"/>
              <w:left w:val="nil"/>
              <w:bottom w:val="single" w:sz="4" w:space="0" w:color="auto"/>
              <w:right w:val="single" w:sz="4" w:space="0" w:color="auto"/>
            </w:tcBorders>
            <w:noWrap/>
            <w:vAlign w:val="center"/>
            <w:hideMark/>
          </w:tcPr>
          <w:p w14:paraId="4636820B" w14:textId="77777777" w:rsidR="00DC2420" w:rsidRPr="00DC2420" w:rsidRDefault="00DC2420" w:rsidP="00DC2420">
            <w:pPr>
              <w:jc w:val="center"/>
              <w:rPr>
                <w:sz w:val="14"/>
                <w:szCs w:val="14"/>
              </w:rPr>
            </w:pPr>
            <w:r w:rsidRPr="00DC2420">
              <w:rPr>
                <w:sz w:val="14"/>
                <w:szCs w:val="14"/>
              </w:rPr>
              <w:t>0,000</w:t>
            </w:r>
          </w:p>
        </w:tc>
      </w:tr>
      <w:tr w:rsidR="00DC2420" w:rsidRPr="00DC2420" w14:paraId="6C2EE50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275DF65"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2F081DCE" w14:textId="77777777" w:rsidR="00DC2420" w:rsidRPr="00DC2420" w:rsidRDefault="00DC2420" w:rsidP="00DC2420">
            <w:pPr>
              <w:jc w:val="center"/>
              <w:rPr>
                <w:sz w:val="14"/>
                <w:szCs w:val="14"/>
              </w:rPr>
            </w:pPr>
            <w:r w:rsidRPr="00DC2420">
              <w:rPr>
                <w:sz w:val="14"/>
                <w:szCs w:val="14"/>
              </w:rPr>
              <w:t>P_Б\А\0002</w:t>
            </w:r>
          </w:p>
        </w:tc>
        <w:tc>
          <w:tcPr>
            <w:tcW w:w="1819" w:type="dxa"/>
            <w:tcBorders>
              <w:top w:val="nil"/>
              <w:left w:val="nil"/>
              <w:bottom w:val="single" w:sz="4" w:space="0" w:color="auto"/>
              <w:right w:val="single" w:sz="4" w:space="0" w:color="auto"/>
            </w:tcBorders>
            <w:noWrap/>
            <w:vAlign w:val="center"/>
            <w:hideMark/>
          </w:tcPr>
          <w:p w14:paraId="656C21E7"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05D925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0C4751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BCBD60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5DDE1DE" w14:textId="77777777" w:rsidR="00DC2420" w:rsidRPr="00DC2420" w:rsidRDefault="00DC2420" w:rsidP="00DC2420">
            <w:pPr>
              <w:jc w:val="center"/>
              <w:rPr>
                <w:sz w:val="14"/>
                <w:szCs w:val="14"/>
              </w:rPr>
            </w:pPr>
            <w:r w:rsidRPr="00DC2420">
              <w:rPr>
                <w:sz w:val="14"/>
                <w:szCs w:val="14"/>
              </w:rPr>
              <w:t>2,440</w:t>
            </w:r>
          </w:p>
        </w:tc>
      </w:tr>
      <w:tr w:rsidR="00DC2420" w:rsidRPr="00DC2420" w14:paraId="74E6C09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E142BA8"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46DBB335" w14:textId="77777777" w:rsidR="00DC2420" w:rsidRPr="00DC2420" w:rsidRDefault="00DC2420" w:rsidP="00DC2420">
            <w:pPr>
              <w:jc w:val="center"/>
              <w:rPr>
                <w:sz w:val="14"/>
                <w:szCs w:val="14"/>
              </w:rPr>
            </w:pPr>
            <w:r w:rsidRPr="00DC2420">
              <w:rPr>
                <w:sz w:val="14"/>
                <w:szCs w:val="14"/>
              </w:rPr>
              <w:t>P_Б\А\0003</w:t>
            </w:r>
          </w:p>
        </w:tc>
        <w:tc>
          <w:tcPr>
            <w:tcW w:w="1819" w:type="dxa"/>
            <w:tcBorders>
              <w:top w:val="nil"/>
              <w:left w:val="nil"/>
              <w:bottom w:val="single" w:sz="4" w:space="0" w:color="auto"/>
              <w:right w:val="single" w:sz="4" w:space="0" w:color="auto"/>
            </w:tcBorders>
            <w:noWrap/>
            <w:vAlign w:val="center"/>
            <w:hideMark/>
          </w:tcPr>
          <w:p w14:paraId="7576D6A9"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B160C8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7EA751F"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89C126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67A178F" w14:textId="77777777" w:rsidR="00DC2420" w:rsidRPr="00DC2420" w:rsidRDefault="00DC2420" w:rsidP="00DC2420">
            <w:pPr>
              <w:jc w:val="center"/>
              <w:rPr>
                <w:sz w:val="14"/>
                <w:szCs w:val="14"/>
              </w:rPr>
            </w:pPr>
            <w:r w:rsidRPr="00DC2420">
              <w:rPr>
                <w:sz w:val="14"/>
                <w:szCs w:val="14"/>
              </w:rPr>
              <w:t>2,440</w:t>
            </w:r>
          </w:p>
        </w:tc>
      </w:tr>
      <w:tr w:rsidR="00DC2420" w:rsidRPr="00DC2420" w14:paraId="7B1BB8D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377FD95"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3D481FF6" w14:textId="77777777" w:rsidR="00DC2420" w:rsidRPr="00DC2420" w:rsidRDefault="00DC2420" w:rsidP="00DC2420">
            <w:pPr>
              <w:jc w:val="center"/>
              <w:rPr>
                <w:sz w:val="14"/>
                <w:szCs w:val="14"/>
              </w:rPr>
            </w:pPr>
            <w:r w:rsidRPr="00DC2420">
              <w:rPr>
                <w:sz w:val="14"/>
                <w:szCs w:val="14"/>
              </w:rPr>
              <w:t>P_Б\А\0004</w:t>
            </w:r>
          </w:p>
        </w:tc>
        <w:tc>
          <w:tcPr>
            <w:tcW w:w="1819" w:type="dxa"/>
            <w:tcBorders>
              <w:top w:val="nil"/>
              <w:left w:val="nil"/>
              <w:bottom w:val="single" w:sz="4" w:space="0" w:color="auto"/>
              <w:right w:val="single" w:sz="4" w:space="0" w:color="auto"/>
            </w:tcBorders>
            <w:noWrap/>
            <w:vAlign w:val="center"/>
            <w:hideMark/>
          </w:tcPr>
          <w:p w14:paraId="12FEEA40"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86D5079"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4B506C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FD1CB7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E76B573" w14:textId="77777777" w:rsidR="00DC2420" w:rsidRPr="00DC2420" w:rsidRDefault="00DC2420" w:rsidP="00DC2420">
            <w:pPr>
              <w:jc w:val="center"/>
              <w:rPr>
                <w:sz w:val="14"/>
                <w:szCs w:val="14"/>
              </w:rPr>
            </w:pPr>
            <w:r w:rsidRPr="00DC2420">
              <w:rPr>
                <w:sz w:val="14"/>
                <w:szCs w:val="14"/>
              </w:rPr>
              <w:t>2,440</w:t>
            </w:r>
          </w:p>
        </w:tc>
      </w:tr>
      <w:tr w:rsidR="00DC2420" w:rsidRPr="00DC2420" w14:paraId="0043FCE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1901069" w14:textId="77777777" w:rsidR="00DC2420" w:rsidRPr="00DC2420" w:rsidRDefault="00DC2420" w:rsidP="00DC2420">
            <w:pPr>
              <w:rPr>
                <w:sz w:val="14"/>
                <w:szCs w:val="14"/>
              </w:rPr>
            </w:pPr>
            <w:r w:rsidRPr="00DC2420">
              <w:rPr>
                <w:sz w:val="14"/>
                <w:szCs w:val="14"/>
              </w:rPr>
              <w:t>Измельчитель сучьев</w:t>
            </w:r>
          </w:p>
        </w:tc>
        <w:tc>
          <w:tcPr>
            <w:tcW w:w="1587" w:type="dxa"/>
            <w:tcBorders>
              <w:top w:val="nil"/>
              <w:left w:val="nil"/>
              <w:bottom w:val="single" w:sz="4" w:space="0" w:color="auto"/>
              <w:right w:val="single" w:sz="4" w:space="0" w:color="auto"/>
            </w:tcBorders>
            <w:vAlign w:val="center"/>
            <w:hideMark/>
          </w:tcPr>
          <w:p w14:paraId="3ED27E69" w14:textId="77777777" w:rsidR="00DC2420" w:rsidRPr="00DC2420" w:rsidRDefault="00DC2420" w:rsidP="00DC2420">
            <w:pPr>
              <w:jc w:val="center"/>
              <w:rPr>
                <w:sz w:val="14"/>
                <w:szCs w:val="14"/>
              </w:rPr>
            </w:pPr>
            <w:r w:rsidRPr="00DC2420">
              <w:rPr>
                <w:sz w:val="14"/>
                <w:szCs w:val="14"/>
              </w:rPr>
              <w:t>P_Б\А\0005</w:t>
            </w:r>
          </w:p>
        </w:tc>
        <w:tc>
          <w:tcPr>
            <w:tcW w:w="1819" w:type="dxa"/>
            <w:tcBorders>
              <w:top w:val="nil"/>
              <w:left w:val="nil"/>
              <w:bottom w:val="single" w:sz="4" w:space="0" w:color="auto"/>
              <w:right w:val="single" w:sz="4" w:space="0" w:color="auto"/>
            </w:tcBorders>
            <w:noWrap/>
            <w:vAlign w:val="center"/>
            <w:hideMark/>
          </w:tcPr>
          <w:p w14:paraId="2C485C23"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F0363F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01EA58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2C0880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F2E5A1E" w14:textId="77777777" w:rsidR="00DC2420" w:rsidRPr="00DC2420" w:rsidRDefault="00DC2420" w:rsidP="00DC2420">
            <w:pPr>
              <w:jc w:val="center"/>
              <w:rPr>
                <w:sz w:val="14"/>
                <w:szCs w:val="14"/>
              </w:rPr>
            </w:pPr>
            <w:r w:rsidRPr="00DC2420">
              <w:rPr>
                <w:sz w:val="14"/>
                <w:szCs w:val="14"/>
              </w:rPr>
              <w:t>6,338</w:t>
            </w:r>
          </w:p>
        </w:tc>
      </w:tr>
      <w:tr w:rsidR="00DC2420" w:rsidRPr="00DC2420" w14:paraId="522A1AB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B48FE42" w14:textId="77777777" w:rsidR="00DC2420" w:rsidRPr="00DC2420" w:rsidRDefault="00DC2420" w:rsidP="00DC2420">
            <w:pPr>
              <w:rPr>
                <w:sz w:val="14"/>
                <w:szCs w:val="14"/>
              </w:rPr>
            </w:pPr>
            <w:r w:rsidRPr="00DC2420">
              <w:rPr>
                <w:sz w:val="14"/>
                <w:szCs w:val="14"/>
              </w:rPr>
              <w:t>Снегоплавительная установка</w:t>
            </w:r>
          </w:p>
        </w:tc>
        <w:tc>
          <w:tcPr>
            <w:tcW w:w="1587" w:type="dxa"/>
            <w:tcBorders>
              <w:top w:val="nil"/>
              <w:left w:val="nil"/>
              <w:bottom w:val="single" w:sz="4" w:space="0" w:color="auto"/>
              <w:right w:val="single" w:sz="4" w:space="0" w:color="auto"/>
            </w:tcBorders>
            <w:vAlign w:val="center"/>
            <w:hideMark/>
          </w:tcPr>
          <w:p w14:paraId="4A4EFE7F" w14:textId="77777777" w:rsidR="00DC2420" w:rsidRPr="00DC2420" w:rsidRDefault="00DC2420" w:rsidP="00DC2420">
            <w:pPr>
              <w:jc w:val="center"/>
              <w:rPr>
                <w:sz w:val="14"/>
                <w:szCs w:val="14"/>
              </w:rPr>
            </w:pPr>
            <w:r w:rsidRPr="00DC2420">
              <w:rPr>
                <w:sz w:val="14"/>
                <w:szCs w:val="14"/>
              </w:rPr>
              <w:t>P_Б\А\0006</w:t>
            </w:r>
          </w:p>
        </w:tc>
        <w:tc>
          <w:tcPr>
            <w:tcW w:w="1819" w:type="dxa"/>
            <w:tcBorders>
              <w:top w:val="nil"/>
              <w:left w:val="nil"/>
              <w:bottom w:val="single" w:sz="4" w:space="0" w:color="auto"/>
              <w:right w:val="single" w:sz="4" w:space="0" w:color="auto"/>
            </w:tcBorders>
            <w:noWrap/>
            <w:vAlign w:val="center"/>
            <w:hideMark/>
          </w:tcPr>
          <w:p w14:paraId="5386322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E3F61E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09BC34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29FEF0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CA2F1FC" w14:textId="77777777" w:rsidR="00DC2420" w:rsidRPr="00DC2420" w:rsidRDefault="00DC2420" w:rsidP="00DC2420">
            <w:pPr>
              <w:jc w:val="center"/>
              <w:rPr>
                <w:sz w:val="14"/>
                <w:szCs w:val="14"/>
              </w:rPr>
            </w:pPr>
            <w:r w:rsidRPr="00DC2420">
              <w:rPr>
                <w:sz w:val="14"/>
                <w:szCs w:val="14"/>
              </w:rPr>
              <w:t>6,348</w:t>
            </w:r>
          </w:p>
        </w:tc>
      </w:tr>
      <w:tr w:rsidR="00DC2420" w:rsidRPr="00DC2420" w14:paraId="7C8247F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45024AB" w14:textId="77777777" w:rsidR="00DC2420" w:rsidRPr="00DC2420" w:rsidRDefault="00DC2420" w:rsidP="00DC2420">
            <w:pPr>
              <w:rPr>
                <w:sz w:val="14"/>
                <w:szCs w:val="14"/>
              </w:rPr>
            </w:pPr>
            <w:r w:rsidRPr="00DC2420">
              <w:rPr>
                <w:sz w:val="14"/>
                <w:szCs w:val="14"/>
              </w:rPr>
              <w:t>Узел учёта тепловой энергии по адресу: г. Белово, ул. Московская, 1</w:t>
            </w:r>
          </w:p>
        </w:tc>
        <w:tc>
          <w:tcPr>
            <w:tcW w:w="1587" w:type="dxa"/>
            <w:tcBorders>
              <w:top w:val="nil"/>
              <w:left w:val="nil"/>
              <w:bottom w:val="single" w:sz="4" w:space="0" w:color="auto"/>
              <w:right w:val="single" w:sz="4" w:space="0" w:color="auto"/>
            </w:tcBorders>
            <w:vAlign w:val="center"/>
            <w:hideMark/>
          </w:tcPr>
          <w:p w14:paraId="019B7876" w14:textId="77777777" w:rsidR="00DC2420" w:rsidRPr="00DC2420" w:rsidRDefault="00DC2420" w:rsidP="00DC2420">
            <w:pPr>
              <w:jc w:val="center"/>
              <w:rPr>
                <w:sz w:val="14"/>
                <w:szCs w:val="14"/>
              </w:rPr>
            </w:pPr>
            <w:r w:rsidRPr="00DC2420">
              <w:rPr>
                <w:sz w:val="14"/>
                <w:szCs w:val="14"/>
              </w:rPr>
              <w:t>P_Б\Х\0001</w:t>
            </w:r>
          </w:p>
        </w:tc>
        <w:tc>
          <w:tcPr>
            <w:tcW w:w="1819" w:type="dxa"/>
            <w:tcBorders>
              <w:top w:val="nil"/>
              <w:left w:val="nil"/>
              <w:bottom w:val="single" w:sz="4" w:space="0" w:color="auto"/>
              <w:right w:val="single" w:sz="4" w:space="0" w:color="auto"/>
            </w:tcBorders>
            <w:noWrap/>
            <w:vAlign w:val="center"/>
            <w:hideMark/>
          </w:tcPr>
          <w:p w14:paraId="4468ED28"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85EEA6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C5352A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39787D8" w14:textId="77777777" w:rsidR="00DC2420" w:rsidRPr="00DC2420" w:rsidRDefault="00DC2420" w:rsidP="00DC2420">
            <w:pPr>
              <w:jc w:val="center"/>
              <w:rPr>
                <w:sz w:val="14"/>
                <w:szCs w:val="14"/>
              </w:rPr>
            </w:pPr>
            <w:r w:rsidRPr="00DC2420">
              <w:rPr>
                <w:sz w:val="14"/>
                <w:szCs w:val="14"/>
              </w:rPr>
              <w:t>0,264</w:t>
            </w:r>
          </w:p>
        </w:tc>
        <w:tc>
          <w:tcPr>
            <w:tcW w:w="1227" w:type="dxa"/>
            <w:tcBorders>
              <w:top w:val="nil"/>
              <w:left w:val="nil"/>
              <w:bottom w:val="single" w:sz="4" w:space="0" w:color="auto"/>
              <w:right w:val="single" w:sz="4" w:space="0" w:color="auto"/>
            </w:tcBorders>
            <w:noWrap/>
            <w:vAlign w:val="center"/>
            <w:hideMark/>
          </w:tcPr>
          <w:p w14:paraId="474350DF" w14:textId="77777777" w:rsidR="00DC2420" w:rsidRPr="00DC2420" w:rsidRDefault="00DC2420" w:rsidP="00DC2420">
            <w:pPr>
              <w:jc w:val="center"/>
              <w:rPr>
                <w:sz w:val="14"/>
                <w:szCs w:val="14"/>
              </w:rPr>
            </w:pPr>
            <w:r w:rsidRPr="00DC2420">
              <w:rPr>
                <w:sz w:val="14"/>
                <w:szCs w:val="14"/>
              </w:rPr>
              <w:t>0,000</w:t>
            </w:r>
          </w:p>
        </w:tc>
      </w:tr>
      <w:tr w:rsidR="00DC2420" w:rsidRPr="00DC2420" w14:paraId="31232C9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D0F971D" w14:textId="77777777" w:rsidR="00DC2420" w:rsidRPr="00DC2420" w:rsidRDefault="00DC2420" w:rsidP="00DC2420">
            <w:pPr>
              <w:rPr>
                <w:sz w:val="14"/>
                <w:szCs w:val="14"/>
              </w:rPr>
            </w:pPr>
            <w:r w:rsidRPr="00DC2420">
              <w:rPr>
                <w:sz w:val="14"/>
                <w:szCs w:val="14"/>
              </w:rPr>
              <w:t>Пожарно-охранная сигнализация по адресу: г. Полысаево, ул. Бакинская, 22</w:t>
            </w:r>
          </w:p>
        </w:tc>
        <w:tc>
          <w:tcPr>
            <w:tcW w:w="1587" w:type="dxa"/>
            <w:tcBorders>
              <w:top w:val="nil"/>
              <w:left w:val="nil"/>
              <w:bottom w:val="single" w:sz="4" w:space="0" w:color="auto"/>
              <w:right w:val="single" w:sz="4" w:space="0" w:color="auto"/>
            </w:tcBorders>
            <w:vAlign w:val="center"/>
            <w:hideMark/>
          </w:tcPr>
          <w:p w14:paraId="4A24F8FE" w14:textId="77777777" w:rsidR="00DC2420" w:rsidRPr="00DC2420" w:rsidRDefault="00DC2420" w:rsidP="00DC2420">
            <w:pPr>
              <w:jc w:val="center"/>
              <w:rPr>
                <w:sz w:val="14"/>
                <w:szCs w:val="14"/>
              </w:rPr>
            </w:pPr>
            <w:r w:rsidRPr="00DC2420">
              <w:rPr>
                <w:sz w:val="14"/>
                <w:szCs w:val="14"/>
              </w:rPr>
              <w:t>O_Б\ПОС\0001</w:t>
            </w:r>
          </w:p>
        </w:tc>
        <w:tc>
          <w:tcPr>
            <w:tcW w:w="1819" w:type="dxa"/>
            <w:tcBorders>
              <w:top w:val="nil"/>
              <w:left w:val="nil"/>
              <w:bottom w:val="single" w:sz="4" w:space="0" w:color="auto"/>
              <w:right w:val="single" w:sz="4" w:space="0" w:color="auto"/>
            </w:tcBorders>
            <w:noWrap/>
            <w:vAlign w:val="center"/>
            <w:hideMark/>
          </w:tcPr>
          <w:p w14:paraId="077110B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79B6AF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0644753" w14:textId="77777777" w:rsidR="00DC2420" w:rsidRPr="00DC2420" w:rsidRDefault="00DC2420" w:rsidP="00DC2420">
            <w:pPr>
              <w:jc w:val="center"/>
              <w:rPr>
                <w:sz w:val="14"/>
                <w:szCs w:val="14"/>
              </w:rPr>
            </w:pPr>
            <w:r w:rsidRPr="00DC2420">
              <w:rPr>
                <w:sz w:val="14"/>
                <w:szCs w:val="14"/>
              </w:rPr>
              <w:t>0,268</w:t>
            </w:r>
          </w:p>
        </w:tc>
        <w:tc>
          <w:tcPr>
            <w:tcW w:w="1637" w:type="dxa"/>
            <w:tcBorders>
              <w:top w:val="nil"/>
              <w:left w:val="nil"/>
              <w:bottom w:val="single" w:sz="4" w:space="0" w:color="auto"/>
              <w:right w:val="single" w:sz="4" w:space="0" w:color="auto"/>
            </w:tcBorders>
            <w:noWrap/>
            <w:vAlign w:val="center"/>
            <w:hideMark/>
          </w:tcPr>
          <w:p w14:paraId="621105B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214C054" w14:textId="77777777" w:rsidR="00DC2420" w:rsidRPr="00DC2420" w:rsidRDefault="00DC2420" w:rsidP="00DC2420">
            <w:pPr>
              <w:jc w:val="center"/>
              <w:rPr>
                <w:sz w:val="14"/>
                <w:szCs w:val="14"/>
              </w:rPr>
            </w:pPr>
            <w:r w:rsidRPr="00DC2420">
              <w:rPr>
                <w:sz w:val="14"/>
                <w:szCs w:val="14"/>
              </w:rPr>
              <w:t>0,000</w:t>
            </w:r>
          </w:p>
        </w:tc>
      </w:tr>
      <w:tr w:rsidR="00DC2420" w:rsidRPr="00DC2420" w14:paraId="187713C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D732B33" w14:textId="77777777" w:rsidR="00DC2420" w:rsidRPr="00DC2420" w:rsidRDefault="00DC2420" w:rsidP="00DC2420">
            <w:pPr>
              <w:rPr>
                <w:sz w:val="14"/>
                <w:szCs w:val="14"/>
              </w:rPr>
            </w:pPr>
            <w:r w:rsidRPr="00DC2420">
              <w:rPr>
                <w:sz w:val="14"/>
                <w:szCs w:val="14"/>
              </w:rPr>
              <w:t>Приобретение измерительно-поискового комплекса</w:t>
            </w:r>
          </w:p>
        </w:tc>
        <w:tc>
          <w:tcPr>
            <w:tcW w:w="1587" w:type="dxa"/>
            <w:tcBorders>
              <w:top w:val="nil"/>
              <w:left w:val="nil"/>
              <w:bottom w:val="single" w:sz="4" w:space="0" w:color="auto"/>
              <w:right w:val="single" w:sz="4" w:space="0" w:color="auto"/>
            </w:tcBorders>
            <w:vAlign w:val="center"/>
            <w:hideMark/>
          </w:tcPr>
          <w:p w14:paraId="364D04CA" w14:textId="77777777" w:rsidR="00DC2420" w:rsidRPr="00DC2420" w:rsidRDefault="00DC2420" w:rsidP="00DC2420">
            <w:pPr>
              <w:jc w:val="center"/>
              <w:rPr>
                <w:sz w:val="14"/>
                <w:szCs w:val="14"/>
              </w:rPr>
            </w:pPr>
            <w:r w:rsidRPr="00DC2420">
              <w:rPr>
                <w:sz w:val="14"/>
                <w:szCs w:val="14"/>
              </w:rPr>
              <w:t>O_Б\П\0001</w:t>
            </w:r>
          </w:p>
        </w:tc>
        <w:tc>
          <w:tcPr>
            <w:tcW w:w="1819" w:type="dxa"/>
            <w:tcBorders>
              <w:top w:val="nil"/>
              <w:left w:val="nil"/>
              <w:bottom w:val="single" w:sz="4" w:space="0" w:color="auto"/>
              <w:right w:val="single" w:sz="4" w:space="0" w:color="auto"/>
            </w:tcBorders>
            <w:noWrap/>
            <w:vAlign w:val="center"/>
            <w:hideMark/>
          </w:tcPr>
          <w:p w14:paraId="43BD9B3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BF9558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7537BEF" w14:textId="77777777" w:rsidR="00DC2420" w:rsidRPr="00DC2420" w:rsidRDefault="00DC2420" w:rsidP="00DC2420">
            <w:pPr>
              <w:jc w:val="center"/>
              <w:rPr>
                <w:sz w:val="14"/>
                <w:szCs w:val="14"/>
              </w:rPr>
            </w:pPr>
            <w:r w:rsidRPr="00DC2420">
              <w:rPr>
                <w:sz w:val="14"/>
                <w:szCs w:val="14"/>
              </w:rPr>
              <w:t>0,813</w:t>
            </w:r>
          </w:p>
        </w:tc>
        <w:tc>
          <w:tcPr>
            <w:tcW w:w="1637" w:type="dxa"/>
            <w:tcBorders>
              <w:top w:val="nil"/>
              <w:left w:val="nil"/>
              <w:bottom w:val="single" w:sz="4" w:space="0" w:color="auto"/>
              <w:right w:val="single" w:sz="4" w:space="0" w:color="auto"/>
            </w:tcBorders>
            <w:noWrap/>
            <w:vAlign w:val="center"/>
            <w:hideMark/>
          </w:tcPr>
          <w:p w14:paraId="28C62969" w14:textId="77777777" w:rsidR="00DC2420" w:rsidRPr="00DC2420" w:rsidRDefault="00DC2420" w:rsidP="00DC2420">
            <w:pPr>
              <w:jc w:val="center"/>
              <w:rPr>
                <w:sz w:val="14"/>
                <w:szCs w:val="14"/>
              </w:rPr>
            </w:pPr>
            <w:r w:rsidRPr="00DC2420">
              <w:rPr>
                <w:sz w:val="14"/>
                <w:szCs w:val="14"/>
              </w:rPr>
              <w:t>0,823</w:t>
            </w:r>
          </w:p>
        </w:tc>
        <w:tc>
          <w:tcPr>
            <w:tcW w:w="1227" w:type="dxa"/>
            <w:tcBorders>
              <w:top w:val="nil"/>
              <w:left w:val="nil"/>
              <w:bottom w:val="single" w:sz="4" w:space="0" w:color="auto"/>
              <w:right w:val="single" w:sz="4" w:space="0" w:color="auto"/>
            </w:tcBorders>
            <w:noWrap/>
            <w:vAlign w:val="center"/>
            <w:hideMark/>
          </w:tcPr>
          <w:p w14:paraId="552F73B7" w14:textId="77777777" w:rsidR="00DC2420" w:rsidRPr="00DC2420" w:rsidRDefault="00DC2420" w:rsidP="00DC2420">
            <w:pPr>
              <w:jc w:val="center"/>
              <w:rPr>
                <w:sz w:val="14"/>
                <w:szCs w:val="14"/>
              </w:rPr>
            </w:pPr>
            <w:r w:rsidRPr="00DC2420">
              <w:rPr>
                <w:sz w:val="14"/>
                <w:szCs w:val="14"/>
              </w:rPr>
              <w:t>0,000</w:t>
            </w:r>
          </w:p>
        </w:tc>
      </w:tr>
      <w:tr w:rsidR="00DC2420" w:rsidRPr="00DC2420" w14:paraId="02DE879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B3E0957"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05F91EDC" w14:textId="77777777" w:rsidR="00DC2420" w:rsidRPr="00DC2420" w:rsidRDefault="00DC2420" w:rsidP="00DC2420">
            <w:pPr>
              <w:jc w:val="center"/>
              <w:rPr>
                <w:sz w:val="14"/>
                <w:szCs w:val="14"/>
              </w:rPr>
            </w:pPr>
            <w:r w:rsidRPr="00DC2420">
              <w:rPr>
                <w:sz w:val="14"/>
                <w:szCs w:val="14"/>
              </w:rPr>
              <w:t>O_Б\П\0002</w:t>
            </w:r>
          </w:p>
        </w:tc>
        <w:tc>
          <w:tcPr>
            <w:tcW w:w="1819" w:type="dxa"/>
            <w:tcBorders>
              <w:top w:val="nil"/>
              <w:left w:val="nil"/>
              <w:bottom w:val="single" w:sz="4" w:space="0" w:color="auto"/>
              <w:right w:val="single" w:sz="4" w:space="0" w:color="auto"/>
            </w:tcBorders>
            <w:noWrap/>
            <w:vAlign w:val="center"/>
            <w:hideMark/>
          </w:tcPr>
          <w:p w14:paraId="41217FA4"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D2A866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371FBE0"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66D88289"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1B14AA86" w14:textId="77777777" w:rsidR="00DC2420" w:rsidRPr="00DC2420" w:rsidRDefault="00DC2420" w:rsidP="00DC2420">
            <w:pPr>
              <w:jc w:val="center"/>
              <w:rPr>
                <w:sz w:val="14"/>
                <w:szCs w:val="14"/>
              </w:rPr>
            </w:pPr>
            <w:r w:rsidRPr="00DC2420">
              <w:rPr>
                <w:sz w:val="14"/>
                <w:szCs w:val="14"/>
              </w:rPr>
              <w:t>0,000</w:t>
            </w:r>
          </w:p>
        </w:tc>
      </w:tr>
      <w:tr w:rsidR="00DC2420" w:rsidRPr="00DC2420" w14:paraId="76C51EB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E05369A"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190C7E01" w14:textId="77777777" w:rsidR="00DC2420" w:rsidRPr="00DC2420" w:rsidRDefault="00DC2420" w:rsidP="00DC2420">
            <w:pPr>
              <w:jc w:val="center"/>
              <w:rPr>
                <w:sz w:val="14"/>
                <w:szCs w:val="14"/>
              </w:rPr>
            </w:pPr>
            <w:r w:rsidRPr="00DC2420">
              <w:rPr>
                <w:sz w:val="14"/>
                <w:szCs w:val="14"/>
              </w:rPr>
              <w:t>O_Б\П\0003</w:t>
            </w:r>
          </w:p>
        </w:tc>
        <w:tc>
          <w:tcPr>
            <w:tcW w:w="1819" w:type="dxa"/>
            <w:tcBorders>
              <w:top w:val="nil"/>
              <w:left w:val="nil"/>
              <w:bottom w:val="single" w:sz="4" w:space="0" w:color="auto"/>
              <w:right w:val="single" w:sz="4" w:space="0" w:color="auto"/>
            </w:tcBorders>
            <w:noWrap/>
            <w:vAlign w:val="center"/>
            <w:hideMark/>
          </w:tcPr>
          <w:p w14:paraId="0F4A9E7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CAF0F1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2E355A7"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0659AF27"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39A12995" w14:textId="77777777" w:rsidR="00DC2420" w:rsidRPr="00DC2420" w:rsidRDefault="00DC2420" w:rsidP="00DC2420">
            <w:pPr>
              <w:jc w:val="center"/>
              <w:rPr>
                <w:sz w:val="14"/>
                <w:szCs w:val="14"/>
              </w:rPr>
            </w:pPr>
            <w:r w:rsidRPr="00DC2420">
              <w:rPr>
                <w:sz w:val="14"/>
                <w:szCs w:val="14"/>
              </w:rPr>
              <w:t>0,000</w:t>
            </w:r>
          </w:p>
        </w:tc>
      </w:tr>
      <w:tr w:rsidR="00DC2420" w:rsidRPr="00DC2420" w14:paraId="556B50F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338D177" w14:textId="77777777" w:rsidR="00DC2420" w:rsidRPr="00DC2420" w:rsidRDefault="00DC2420" w:rsidP="00DC2420">
            <w:pPr>
              <w:rPr>
                <w:sz w:val="14"/>
                <w:szCs w:val="14"/>
              </w:rPr>
            </w:pPr>
            <w:r w:rsidRPr="00DC2420">
              <w:rPr>
                <w:sz w:val="14"/>
                <w:szCs w:val="14"/>
              </w:rPr>
              <w:t>Установка для испытания кабелей из сшитого полиэтилена</w:t>
            </w:r>
          </w:p>
        </w:tc>
        <w:tc>
          <w:tcPr>
            <w:tcW w:w="1587" w:type="dxa"/>
            <w:tcBorders>
              <w:top w:val="nil"/>
              <w:left w:val="nil"/>
              <w:bottom w:val="single" w:sz="4" w:space="0" w:color="auto"/>
              <w:right w:val="single" w:sz="4" w:space="0" w:color="auto"/>
            </w:tcBorders>
            <w:vAlign w:val="center"/>
            <w:hideMark/>
          </w:tcPr>
          <w:p w14:paraId="35C87A81" w14:textId="77777777" w:rsidR="00DC2420" w:rsidRPr="00DC2420" w:rsidRDefault="00DC2420" w:rsidP="00DC2420">
            <w:pPr>
              <w:jc w:val="center"/>
              <w:rPr>
                <w:sz w:val="14"/>
                <w:szCs w:val="14"/>
              </w:rPr>
            </w:pPr>
            <w:r w:rsidRPr="00DC2420">
              <w:rPr>
                <w:sz w:val="14"/>
                <w:szCs w:val="14"/>
              </w:rPr>
              <w:t>O_Б\П\0004</w:t>
            </w:r>
          </w:p>
        </w:tc>
        <w:tc>
          <w:tcPr>
            <w:tcW w:w="1819" w:type="dxa"/>
            <w:tcBorders>
              <w:top w:val="nil"/>
              <w:left w:val="nil"/>
              <w:bottom w:val="single" w:sz="4" w:space="0" w:color="auto"/>
              <w:right w:val="single" w:sz="4" w:space="0" w:color="auto"/>
            </w:tcBorders>
            <w:noWrap/>
            <w:vAlign w:val="center"/>
            <w:hideMark/>
          </w:tcPr>
          <w:p w14:paraId="67106A26"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BC528F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5C27569" w14:textId="77777777" w:rsidR="00DC2420" w:rsidRPr="00DC2420" w:rsidRDefault="00DC2420" w:rsidP="00DC2420">
            <w:pPr>
              <w:jc w:val="center"/>
              <w:rPr>
                <w:sz w:val="14"/>
                <w:szCs w:val="14"/>
              </w:rPr>
            </w:pPr>
            <w:r w:rsidRPr="00DC2420">
              <w:rPr>
                <w:sz w:val="14"/>
                <w:szCs w:val="14"/>
              </w:rPr>
              <w:t>2,076</w:t>
            </w:r>
          </w:p>
        </w:tc>
        <w:tc>
          <w:tcPr>
            <w:tcW w:w="1637" w:type="dxa"/>
            <w:tcBorders>
              <w:top w:val="nil"/>
              <w:left w:val="nil"/>
              <w:bottom w:val="single" w:sz="4" w:space="0" w:color="auto"/>
              <w:right w:val="single" w:sz="4" w:space="0" w:color="auto"/>
            </w:tcBorders>
            <w:noWrap/>
            <w:vAlign w:val="center"/>
            <w:hideMark/>
          </w:tcPr>
          <w:p w14:paraId="201F0E9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27FA1B4" w14:textId="77777777" w:rsidR="00DC2420" w:rsidRPr="00DC2420" w:rsidRDefault="00DC2420" w:rsidP="00DC2420">
            <w:pPr>
              <w:jc w:val="center"/>
              <w:rPr>
                <w:sz w:val="14"/>
                <w:szCs w:val="14"/>
              </w:rPr>
            </w:pPr>
            <w:r w:rsidRPr="00DC2420">
              <w:rPr>
                <w:sz w:val="14"/>
                <w:szCs w:val="14"/>
              </w:rPr>
              <w:t>0,000</w:t>
            </w:r>
          </w:p>
        </w:tc>
      </w:tr>
      <w:tr w:rsidR="00DC2420" w:rsidRPr="00DC2420" w14:paraId="192C7E0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10E77D1" w14:textId="77777777" w:rsidR="00DC2420" w:rsidRPr="00DC2420" w:rsidRDefault="00DC2420" w:rsidP="00DC2420">
            <w:pPr>
              <w:rPr>
                <w:sz w:val="14"/>
                <w:szCs w:val="14"/>
              </w:rPr>
            </w:pPr>
            <w:r w:rsidRPr="00DC2420">
              <w:rPr>
                <w:sz w:val="14"/>
                <w:szCs w:val="14"/>
              </w:rPr>
              <w:t>Сетевое хранилище</w:t>
            </w:r>
          </w:p>
        </w:tc>
        <w:tc>
          <w:tcPr>
            <w:tcW w:w="1587" w:type="dxa"/>
            <w:tcBorders>
              <w:top w:val="nil"/>
              <w:left w:val="nil"/>
              <w:bottom w:val="single" w:sz="4" w:space="0" w:color="auto"/>
              <w:right w:val="single" w:sz="4" w:space="0" w:color="auto"/>
            </w:tcBorders>
            <w:vAlign w:val="center"/>
            <w:hideMark/>
          </w:tcPr>
          <w:p w14:paraId="73173D1A" w14:textId="77777777" w:rsidR="00DC2420" w:rsidRPr="00DC2420" w:rsidRDefault="00DC2420" w:rsidP="00DC2420">
            <w:pPr>
              <w:jc w:val="center"/>
              <w:rPr>
                <w:sz w:val="14"/>
                <w:szCs w:val="14"/>
              </w:rPr>
            </w:pPr>
            <w:r w:rsidRPr="00DC2420">
              <w:rPr>
                <w:sz w:val="14"/>
                <w:szCs w:val="14"/>
              </w:rPr>
              <w:t>O_Б\КТ\0001</w:t>
            </w:r>
          </w:p>
        </w:tc>
        <w:tc>
          <w:tcPr>
            <w:tcW w:w="1819" w:type="dxa"/>
            <w:tcBorders>
              <w:top w:val="nil"/>
              <w:left w:val="nil"/>
              <w:bottom w:val="single" w:sz="4" w:space="0" w:color="auto"/>
              <w:right w:val="single" w:sz="4" w:space="0" w:color="auto"/>
            </w:tcBorders>
            <w:noWrap/>
            <w:vAlign w:val="center"/>
            <w:hideMark/>
          </w:tcPr>
          <w:p w14:paraId="5D9006C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960F5B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7BEEC6F" w14:textId="77777777" w:rsidR="00DC2420" w:rsidRPr="00DC2420" w:rsidRDefault="00DC2420" w:rsidP="00DC2420">
            <w:pPr>
              <w:jc w:val="center"/>
              <w:rPr>
                <w:sz w:val="14"/>
                <w:szCs w:val="14"/>
              </w:rPr>
            </w:pPr>
            <w:r w:rsidRPr="00DC2420">
              <w:rPr>
                <w:sz w:val="14"/>
                <w:szCs w:val="14"/>
              </w:rPr>
              <w:t>0,636</w:t>
            </w:r>
          </w:p>
        </w:tc>
        <w:tc>
          <w:tcPr>
            <w:tcW w:w="1637" w:type="dxa"/>
            <w:tcBorders>
              <w:top w:val="nil"/>
              <w:left w:val="nil"/>
              <w:bottom w:val="single" w:sz="4" w:space="0" w:color="auto"/>
              <w:right w:val="single" w:sz="4" w:space="0" w:color="auto"/>
            </w:tcBorders>
            <w:noWrap/>
            <w:vAlign w:val="center"/>
            <w:hideMark/>
          </w:tcPr>
          <w:p w14:paraId="1281237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F3B189F" w14:textId="77777777" w:rsidR="00DC2420" w:rsidRPr="00DC2420" w:rsidRDefault="00DC2420" w:rsidP="00DC2420">
            <w:pPr>
              <w:jc w:val="center"/>
              <w:rPr>
                <w:sz w:val="14"/>
                <w:szCs w:val="14"/>
              </w:rPr>
            </w:pPr>
            <w:r w:rsidRPr="00DC2420">
              <w:rPr>
                <w:sz w:val="14"/>
                <w:szCs w:val="14"/>
              </w:rPr>
              <w:t>0,000</w:t>
            </w:r>
          </w:p>
        </w:tc>
      </w:tr>
      <w:tr w:rsidR="00DC2420" w:rsidRPr="00DC2420" w14:paraId="70DD532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AEBAC88" w14:textId="77777777" w:rsidR="00DC2420" w:rsidRPr="00DC2420" w:rsidRDefault="00DC2420" w:rsidP="00DC2420">
            <w:pPr>
              <w:rPr>
                <w:sz w:val="14"/>
                <w:szCs w:val="14"/>
              </w:rPr>
            </w:pPr>
            <w:r w:rsidRPr="00DC2420">
              <w:rPr>
                <w:sz w:val="14"/>
                <w:szCs w:val="14"/>
              </w:rPr>
              <w:t>Сетевое хранилище</w:t>
            </w:r>
          </w:p>
        </w:tc>
        <w:tc>
          <w:tcPr>
            <w:tcW w:w="1587" w:type="dxa"/>
            <w:tcBorders>
              <w:top w:val="nil"/>
              <w:left w:val="nil"/>
              <w:bottom w:val="single" w:sz="4" w:space="0" w:color="auto"/>
              <w:right w:val="single" w:sz="4" w:space="0" w:color="auto"/>
            </w:tcBorders>
            <w:vAlign w:val="center"/>
            <w:hideMark/>
          </w:tcPr>
          <w:p w14:paraId="1E46BD04" w14:textId="77777777" w:rsidR="00DC2420" w:rsidRPr="00DC2420" w:rsidRDefault="00DC2420" w:rsidP="00DC2420">
            <w:pPr>
              <w:jc w:val="center"/>
              <w:rPr>
                <w:sz w:val="14"/>
                <w:szCs w:val="14"/>
              </w:rPr>
            </w:pPr>
            <w:r w:rsidRPr="00DC2420">
              <w:rPr>
                <w:sz w:val="14"/>
                <w:szCs w:val="14"/>
              </w:rPr>
              <w:t>O_Б\КТ\0002</w:t>
            </w:r>
          </w:p>
        </w:tc>
        <w:tc>
          <w:tcPr>
            <w:tcW w:w="1819" w:type="dxa"/>
            <w:tcBorders>
              <w:top w:val="nil"/>
              <w:left w:val="nil"/>
              <w:bottom w:val="single" w:sz="4" w:space="0" w:color="auto"/>
              <w:right w:val="single" w:sz="4" w:space="0" w:color="auto"/>
            </w:tcBorders>
            <w:noWrap/>
            <w:vAlign w:val="center"/>
            <w:hideMark/>
          </w:tcPr>
          <w:p w14:paraId="1ACE139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ED2C9E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7992772" w14:textId="77777777" w:rsidR="00DC2420" w:rsidRPr="00DC2420" w:rsidRDefault="00DC2420" w:rsidP="00DC2420">
            <w:pPr>
              <w:jc w:val="center"/>
              <w:rPr>
                <w:sz w:val="14"/>
                <w:szCs w:val="14"/>
              </w:rPr>
            </w:pPr>
            <w:r w:rsidRPr="00DC2420">
              <w:rPr>
                <w:sz w:val="14"/>
                <w:szCs w:val="14"/>
              </w:rPr>
              <w:t>0,636</w:t>
            </w:r>
          </w:p>
        </w:tc>
        <w:tc>
          <w:tcPr>
            <w:tcW w:w="1637" w:type="dxa"/>
            <w:tcBorders>
              <w:top w:val="nil"/>
              <w:left w:val="nil"/>
              <w:bottom w:val="single" w:sz="4" w:space="0" w:color="auto"/>
              <w:right w:val="single" w:sz="4" w:space="0" w:color="auto"/>
            </w:tcBorders>
            <w:noWrap/>
            <w:vAlign w:val="center"/>
            <w:hideMark/>
          </w:tcPr>
          <w:p w14:paraId="398B099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5FCDDFF" w14:textId="77777777" w:rsidR="00DC2420" w:rsidRPr="00DC2420" w:rsidRDefault="00DC2420" w:rsidP="00DC2420">
            <w:pPr>
              <w:jc w:val="center"/>
              <w:rPr>
                <w:sz w:val="14"/>
                <w:szCs w:val="14"/>
              </w:rPr>
            </w:pPr>
            <w:r w:rsidRPr="00DC2420">
              <w:rPr>
                <w:sz w:val="14"/>
                <w:szCs w:val="14"/>
              </w:rPr>
              <w:t>0,000</w:t>
            </w:r>
          </w:p>
        </w:tc>
      </w:tr>
      <w:tr w:rsidR="00DC2420" w:rsidRPr="00DC2420" w14:paraId="4E3D566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5CCF9DA" w14:textId="77777777" w:rsidR="00DC2420" w:rsidRPr="00DC2420" w:rsidRDefault="00DC2420" w:rsidP="00DC2420">
            <w:pPr>
              <w:rPr>
                <w:sz w:val="14"/>
                <w:szCs w:val="14"/>
              </w:rPr>
            </w:pPr>
            <w:r w:rsidRPr="00DC2420">
              <w:rPr>
                <w:sz w:val="14"/>
                <w:szCs w:val="14"/>
              </w:rPr>
              <w:t>Сетевое хранилище</w:t>
            </w:r>
          </w:p>
        </w:tc>
        <w:tc>
          <w:tcPr>
            <w:tcW w:w="1587" w:type="dxa"/>
            <w:tcBorders>
              <w:top w:val="nil"/>
              <w:left w:val="nil"/>
              <w:bottom w:val="single" w:sz="4" w:space="0" w:color="auto"/>
              <w:right w:val="single" w:sz="4" w:space="0" w:color="auto"/>
            </w:tcBorders>
            <w:vAlign w:val="center"/>
            <w:hideMark/>
          </w:tcPr>
          <w:p w14:paraId="539A20FF" w14:textId="77777777" w:rsidR="00DC2420" w:rsidRPr="00DC2420" w:rsidRDefault="00DC2420" w:rsidP="00DC2420">
            <w:pPr>
              <w:jc w:val="center"/>
              <w:rPr>
                <w:sz w:val="14"/>
                <w:szCs w:val="14"/>
              </w:rPr>
            </w:pPr>
            <w:r w:rsidRPr="00DC2420">
              <w:rPr>
                <w:sz w:val="14"/>
                <w:szCs w:val="14"/>
              </w:rPr>
              <w:t>O_Б\КТ\0003</w:t>
            </w:r>
          </w:p>
        </w:tc>
        <w:tc>
          <w:tcPr>
            <w:tcW w:w="1819" w:type="dxa"/>
            <w:tcBorders>
              <w:top w:val="nil"/>
              <w:left w:val="nil"/>
              <w:bottom w:val="single" w:sz="4" w:space="0" w:color="auto"/>
              <w:right w:val="single" w:sz="4" w:space="0" w:color="auto"/>
            </w:tcBorders>
            <w:noWrap/>
            <w:vAlign w:val="center"/>
            <w:hideMark/>
          </w:tcPr>
          <w:p w14:paraId="5AF0B9C4"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01379F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63A791A" w14:textId="77777777" w:rsidR="00DC2420" w:rsidRPr="00DC2420" w:rsidRDefault="00DC2420" w:rsidP="00DC2420">
            <w:pPr>
              <w:jc w:val="center"/>
              <w:rPr>
                <w:sz w:val="14"/>
                <w:szCs w:val="14"/>
              </w:rPr>
            </w:pPr>
            <w:r w:rsidRPr="00DC2420">
              <w:rPr>
                <w:sz w:val="14"/>
                <w:szCs w:val="14"/>
              </w:rPr>
              <w:t>0,178</w:t>
            </w:r>
          </w:p>
        </w:tc>
        <w:tc>
          <w:tcPr>
            <w:tcW w:w="1637" w:type="dxa"/>
            <w:tcBorders>
              <w:top w:val="nil"/>
              <w:left w:val="nil"/>
              <w:bottom w:val="single" w:sz="4" w:space="0" w:color="auto"/>
              <w:right w:val="single" w:sz="4" w:space="0" w:color="auto"/>
            </w:tcBorders>
            <w:noWrap/>
            <w:vAlign w:val="center"/>
            <w:hideMark/>
          </w:tcPr>
          <w:p w14:paraId="6C44D72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7FDCA0F" w14:textId="77777777" w:rsidR="00DC2420" w:rsidRPr="00DC2420" w:rsidRDefault="00DC2420" w:rsidP="00DC2420">
            <w:pPr>
              <w:jc w:val="center"/>
              <w:rPr>
                <w:sz w:val="14"/>
                <w:szCs w:val="14"/>
              </w:rPr>
            </w:pPr>
            <w:r w:rsidRPr="00DC2420">
              <w:rPr>
                <w:sz w:val="14"/>
                <w:szCs w:val="14"/>
              </w:rPr>
              <w:t>0,000</w:t>
            </w:r>
          </w:p>
        </w:tc>
      </w:tr>
      <w:tr w:rsidR="00DC2420" w:rsidRPr="00DC2420" w14:paraId="5F78ED3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229572F" w14:textId="77777777" w:rsidR="00DC2420" w:rsidRPr="00DC2420" w:rsidRDefault="00DC2420" w:rsidP="00DC2420">
            <w:pPr>
              <w:rPr>
                <w:sz w:val="14"/>
                <w:szCs w:val="14"/>
              </w:rPr>
            </w:pPr>
            <w:r w:rsidRPr="00DC2420">
              <w:rPr>
                <w:sz w:val="14"/>
                <w:szCs w:val="14"/>
              </w:rPr>
              <w:t>МФУ А3</w:t>
            </w:r>
          </w:p>
        </w:tc>
        <w:tc>
          <w:tcPr>
            <w:tcW w:w="1587" w:type="dxa"/>
            <w:tcBorders>
              <w:top w:val="nil"/>
              <w:left w:val="nil"/>
              <w:bottom w:val="single" w:sz="4" w:space="0" w:color="auto"/>
              <w:right w:val="single" w:sz="4" w:space="0" w:color="auto"/>
            </w:tcBorders>
            <w:vAlign w:val="center"/>
            <w:hideMark/>
          </w:tcPr>
          <w:p w14:paraId="270279C5" w14:textId="77777777" w:rsidR="00DC2420" w:rsidRPr="00DC2420" w:rsidRDefault="00DC2420" w:rsidP="00DC2420">
            <w:pPr>
              <w:jc w:val="center"/>
              <w:rPr>
                <w:sz w:val="14"/>
                <w:szCs w:val="14"/>
              </w:rPr>
            </w:pPr>
            <w:r w:rsidRPr="00DC2420">
              <w:rPr>
                <w:sz w:val="14"/>
                <w:szCs w:val="14"/>
              </w:rPr>
              <w:t>O_Б\КТ\0004</w:t>
            </w:r>
          </w:p>
        </w:tc>
        <w:tc>
          <w:tcPr>
            <w:tcW w:w="1819" w:type="dxa"/>
            <w:tcBorders>
              <w:top w:val="nil"/>
              <w:left w:val="nil"/>
              <w:bottom w:val="single" w:sz="4" w:space="0" w:color="auto"/>
              <w:right w:val="single" w:sz="4" w:space="0" w:color="auto"/>
            </w:tcBorders>
            <w:noWrap/>
            <w:vAlign w:val="center"/>
            <w:hideMark/>
          </w:tcPr>
          <w:p w14:paraId="2506504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E42D29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494DA8B" w14:textId="77777777" w:rsidR="00DC2420" w:rsidRPr="00DC2420" w:rsidRDefault="00DC2420" w:rsidP="00DC2420">
            <w:pPr>
              <w:jc w:val="center"/>
              <w:rPr>
                <w:sz w:val="14"/>
                <w:szCs w:val="14"/>
              </w:rPr>
            </w:pPr>
            <w:r w:rsidRPr="00DC2420">
              <w:rPr>
                <w:sz w:val="14"/>
                <w:szCs w:val="14"/>
              </w:rPr>
              <w:t>0,550</w:t>
            </w:r>
          </w:p>
        </w:tc>
        <w:tc>
          <w:tcPr>
            <w:tcW w:w="1637" w:type="dxa"/>
            <w:tcBorders>
              <w:top w:val="nil"/>
              <w:left w:val="nil"/>
              <w:bottom w:val="single" w:sz="4" w:space="0" w:color="auto"/>
              <w:right w:val="single" w:sz="4" w:space="0" w:color="auto"/>
            </w:tcBorders>
            <w:noWrap/>
            <w:vAlign w:val="center"/>
            <w:hideMark/>
          </w:tcPr>
          <w:p w14:paraId="3D90E6A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AEC8A0C" w14:textId="77777777" w:rsidR="00DC2420" w:rsidRPr="00DC2420" w:rsidRDefault="00DC2420" w:rsidP="00DC2420">
            <w:pPr>
              <w:jc w:val="center"/>
              <w:rPr>
                <w:sz w:val="14"/>
                <w:szCs w:val="14"/>
              </w:rPr>
            </w:pPr>
            <w:r w:rsidRPr="00DC2420">
              <w:rPr>
                <w:sz w:val="14"/>
                <w:szCs w:val="14"/>
              </w:rPr>
              <w:t>0,000</w:t>
            </w:r>
          </w:p>
        </w:tc>
      </w:tr>
      <w:tr w:rsidR="00DC2420" w:rsidRPr="00DC2420" w14:paraId="76F9D18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D311E63" w14:textId="77777777" w:rsidR="00DC2420" w:rsidRPr="00DC2420" w:rsidRDefault="00DC2420" w:rsidP="00DC2420">
            <w:pPr>
              <w:rPr>
                <w:sz w:val="14"/>
                <w:szCs w:val="14"/>
              </w:rPr>
            </w:pPr>
            <w:r w:rsidRPr="00DC2420">
              <w:rPr>
                <w:sz w:val="14"/>
                <w:szCs w:val="14"/>
              </w:rPr>
              <w:t>Стек коммутаторов</w:t>
            </w:r>
          </w:p>
        </w:tc>
        <w:tc>
          <w:tcPr>
            <w:tcW w:w="1587" w:type="dxa"/>
            <w:tcBorders>
              <w:top w:val="nil"/>
              <w:left w:val="nil"/>
              <w:bottom w:val="single" w:sz="4" w:space="0" w:color="auto"/>
              <w:right w:val="single" w:sz="4" w:space="0" w:color="auto"/>
            </w:tcBorders>
            <w:vAlign w:val="center"/>
            <w:hideMark/>
          </w:tcPr>
          <w:p w14:paraId="206799C7" w14:textId="77777777" w:rsidR="00DC2420" w:rsidRPr="00DC2420" w:rsidRDefault="00DC2420" w:rsidP="00DC2420">
            <w:pPr>
              <w:jc w:val="center"/>
              <w:rPr>
                <w:sz w:val="14"/>
                <w:szCs w:val="14"/>
              </w:rPr>
            </w:pPr>
            <w:r w:rsidRPr="00DC2420">
              <w:rPr>
                <w:sz w:val="14"/>
                <w:szCs w:val="14"/>
              </w:rPr>
              <w:t>O_Б\КТ\0005</w:t>
            </w:r>
          </w:p>
        </w:tc>
        <w:tc>
          <w:tcPr>
            <w:tcW w:w="1819" w:type="dxa"/>
            <w:tcBorders>
              <w:top w:val="nil"/>
              <w:left w:val="nil"/>
              <w:bottom w:val="single" w:sz="4" w:space="0" w:color="auto"/>
              <w:right w:val="single" w:sz="4" w:space="0" w:color="auto"/>
            </w:tcBorders>
            <w:noWrap/>
            <w:vAlign w:val="center"/>
            <w:hideMark/>
          </w:tcPr>
          <w:p w14:paraId="41832AA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0082DD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4D2B35F" w14:textId="77777777" w:rsidR="00DC2420" w:rsidRPr="00DC2420" w:rsidRDefault="00DC2420" w:rsidP="00DC2420">
            <w:pPr>
              <w:jc w:val="center"/>
              <w:rPr>
                <w:sz w:val="14"/>
                <w:szCs w:val="14"/>
              </w:rPr>
            </w:pPr>
            <w:r w:rsidRPr="00DC2420">
              <w:rPr>
                <w:sz w:val="14"/>
                <w:szCs w:val="14"/>
              </w:rPr>
              <w:t>0,094</w:t>
            </w:r>
          </w:p>
        </w:tc>
        <w:tc>
          <w:tcPr>
            <w:tcW w:w="1637" w:type="dxa"/>
            <w:tcBorders>
              <w:top w:val="nil"/>
              <w:left w:val="nil"/>
              <w:bottom w:val="single" w:sz="4" w:space="0" w:color="auto"/>
              <w:right w:val="single" w:sz="4" w:space="0" w:color="auto"/>
            </w:tcBorders>
            <w:noWrap/>
            <w:vAlign w:val="center"/>
            <w:hideMark/>
          </w:tcPr>
          <w:p w14:paraId="1238147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C74C6C3" w14:textId="77777777" w:rsidR="00DC2420" w:rsidRPr="00DC2420" w:rsidRDefault="00DC2420" w:rsidP="00DC2420">
            <w:pPr>
              <w:jc w:val="center"/>
              <w:rPr>
                <w:sz w:val="14"/>
                <w:szCs w:val="14"/>
              </w:rPr>
            </w:pPr>
            <w:r w:rsidRPr="00DC2420">
              <w:rPr>
                <w:sz w:val="14"/>
                <w:szCs w:val="14"/>
              </w:rPr>
              <w:t>0,000</w:t>
            </w:r>
          </w:p>
        </w:tc>
      </w:tr>
      <w:tr w:rsidR="00DC2420" w:rsidRPr="00DC2420" w14:paraId="1F2A232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8E8D63A" w14:textId="77777777" w:rsidR="00DC2420" w:rsidRPr="00DC2420" w:rsidRDefault="00DC2420" w:rsidP="00DC2420">
            <w:pPr>
              <w:rPr>
                <w:sz w:val="14"/>
                <w:szCs w:val="14"/>
              </w:rPr>
            </w:pPr>
            <w:r w:rsidRPr="00DC2420">
              <w:rPr>
                <w:sz w:val="14"/>
                <w:szCs w:val="14"/>
              </w:rPr>
              <w:t>Телекоммуникационная сеть, филиал «Энергосеть г. Белово»</w:t>
            </w:r>
          </w:p>
        </w:tc>
        <w:tc>
          <w:tcPr>
            <w:tcW w:w="1587" w:type="dxa"/>
            <w:tcBorders>
              <w:top w:val="nil"/>
              <w:left w:val="nil"/>
              <w:bottom w:val="single" w:sz="4" w:space="0" w:color="auto"/>
              <w:right w:val="single" w:sz="4" w:space="0" w:color="auto"/>
            </w:tcBorders>
            <w:vAlign w:val="center"/>
            <w:hideMark/>
          </w:tcPr>
          <w:p w14:paraId="476F5E57" w14:textId="77777777" w:rsidR="00DC2420" w:rsidRPr="00DC2420" w:rsidRDefault="00DC2420" w:rsidP="00DC2420">
            <w:pPr>
              <w:jc w:val="center"/>
              <w:rPr>
                <w:sz w:val="14"/>
                <w:szCs w:val="14"/>
              </w:rPr>
            </w:pPr>
            <w:r w:rsidRPr="00DC2420">
              <w:rPr>
                <w:sz w:val="14"/>
                <w:szCs w:val="14"/>
              </w:rPr>
              <w:t>O_Б\КТ\0006</w:t>
            </w:r>
          </w:p>
        </w:tc>
        <w:tc>
          <w:tcPr>
            <w:tcW w:w="1819" w:type="dxa"/>
            <w:tcBorders>
              <w:top w:val="nil"/>
              <w:left w:val="nil"/>
              <w:bottom w:val="single" w:sz="4" w:space="0" w:color="auto"/>
              <w:right w:val="single" w:sz="4" w:space="0" w:color="auto"/>
            </w:tcBorders>
            <w:noWrap/>
            <w:vAlign w:val="center"/>
            <w:hideMark/>
          </w:tcPr>
          <w:p w14:paraId="1682FF5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A8A1D8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F9C4A24" w14:textId="77777777" w:rsidR="00DC2420" w:rsidRPr="00DC2420" w:rsidRDefault="00DC2420" w:rsidP="00DC2420">
            <w:pPr>
              <w:jc w:val="center"/>
              <w:rPr>
                <w:sz w:val="14"/>
                <w:szCs w:val="14"/>
              </w:rPr>
            </w:pPr>
            <w:r w:rsidRPr="00DC2420">
              <w:rPr>
                <w:sz w:val="14"/>
                <w:szCs w:val="14"/>
              </w:rPr>
              <w:t>3,119</w:t>
            </w:r>
          </w:p>
        </w:tc>
        <w:tc>
          <w:tcPr>
            <w:tcW w:w="1637" w:type="dxa"/>
            <w:tcBorders>
              <w:top w:val="nil"/>
              <w:left w:val="nil"/>
              <w:bottom w:val="single" w:sz="4" w:space="0" w:color="auto"/>
              <w:right w:val="single" w:sz="4" w:space="0" w:color="auto"/>
            </w:tcBorders>
            <w:noWrap/>
            <w:vAlign w:val="center"/>
            <w:hideMark/>
          </w:tcPr>
          <w:p w14:paraId="09D52F7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28A4FF4" w14:textId="77777777" w:rsidR="00DC2420" w:rsidRPr="00DC2420" w:rsidRDefault="00DC2420" w:rsidP="00DC2420">
            <w:pPr>
              <w:jc w:val="center"/>
              <w:rPr>
                <w:sz w:val="14"/>
                <w:szCs w:val="14"/>
              </w:rPr>
            </w:pPr>
            <w:r w:rsidRPr="00DC2420">
              <w:rPr>
                <w:sz w:val="14"/>
                <w:szCs w:val="14"/>
              </w:rPr>
              <w:t>0,000</w:t>
            </w:r>
          </w:p>
        </w:tc>
      </w:tr>
      <w:tr w:rsidR="00DC2420" w:rsidRPr="00DC2420" w14:paraId="4D4B233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E943F87" w14:textId="77777777" w:rsidR="00DC2420" w:rsidRPr="00DC2420" w:rsidRDefault="00DC2420" w:rsidP="00DC2420">
            <w:pPr>
              <w:rPr>
                <w:sz w:val="14"/>
                <w:szCs w:val="14"/>
              </w:rPr>
            </w:pPr>
            <w:r w:rsidRPr="00DC2420">
              <w:rPr>
                <w:sz w:val="14"/>
                <w:szCs w:val="14"/>
              </w:rPr>
              <w:lastRenderedPageBreak/>
              <w:t xml:space="preserve">Приобретение передвижной электротехнической лаборатории </w:t>
            </w:r>
          </w:p>
        </w:tc>
        <w:tc>
          <w:tcPr>
            <w:tcW w:w="1587" w:type="dxa"/>
            <w:tcBorders>
              <w:top w:val="nil"/>
              <w:left w:val="nil"/>
              <w:bottom w:val="single" w:sz="4" w:space="0" w:color="auto"/>
              <w:right w:val="single" w:sz="4" w:space="0" w:color="auto"/>
            </w:tcBorders>
            <w:vAlign w:val="center"/>
            <w:hideMark/>
          </w:tcPr>
          <w:p w14:paraId="0855F124" w14:textId="77777777" w:rsidR="00DC2420" w:rsidRPr="00DC2420" w:rsidRDefault="00DC2420" w:rsidP="00DC2420">
            <w:pPr>
              <w:jc w:val="center"/>
              <w:rPr>
                <w:sz w:val="14"/>
                <w:szCs w:val="14"/>
              </w:rPr>
            </w:pPr>
            <w:r w:rsidRPr="00DC2420">
              <w:rPr>
                <w:sz w:val="14"/>
                <w:szCs w:val="14"/>
              </w:rPr>
              <w:t>O_Кис\А\0001</w:t>
            </w:r>
          </w:p>
        </w:tc>
        <w:tc>
          <w:tcPr>
            <w:tcW w:w="1819" w:type="dxa"/>
            <w:tcBorders>
              <w:top w:val="nil"/>
              <w:left w:val="nil"/>
              <w:bottom w:val="single" w:sz="4" w:space="0" w:color="auto"/>
              <w:right w:val="single" w:sz="4" w:space="0" w:color="auto"/>
            </w:tcBorders>
            <w:noWrap/>
            <w:vAlign w:val="center"/>
            <w:hideMark/>
          </w:tcPr>
          <w:p w14:paraId="6410B669"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032CD2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7F570C3" w14:textId="77777777" w:rsidR="00DC2420" w:rsidRPr="00DC2420" w:rsidRDefault="00DC2420" w:rsidP="00DC2420">
            <w:pPr>
              <w:jc w:val="center"/>
              <w:rPr>
                <w:sz w:val="14"/>
                <w:szCs w:val="14"/>
              </w:rPr>
            </w:pPr>
            <w:r w:rsidRPr="00DC2420">
              <w:rPr>
                <w:sz w:val="14"/>
                <w:szCs w:val="14"/>
              </w:rPr>
              <w:t>16,667</w:t>
            </w:r>
          </w:p>
        </w:tc>
        <w:tc>
          <w:tcPr>
            <w:tcW w:w="1637" w:type="dxa"/>
            <w:tcBorders>
              <w:top w:val="nil"/>
              <w:left w:val="nil"/>
              <w:bottom w:val="single" w:sz="4" w:space="0" w:color="auto"/>
              <w:right w:val="single" w:sz="4" w:space="0" w:color="auto"/>
            </w:tcBorders>
            <w:noWrap/>
            <w:vAlign w:val="center"/>
            <w:hideMark/>
          </w:tcPr>
          <w:p w14:paraId="4DF3E52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0AAA365" w14:textId="77777777" w:rsidR="00DC2420" w:rsidRPr="00DC2420" w:rsidRDefault="00DC2420" w:rsidP="00DC2420">
            <w:pPr>
              <w:jc w:val="center"/>
              <w:rPr>
                <w:sz w:val="14"/>
                <w:szCs w:val="14"/>
              </w:rPr>
            </w:pPr>
            <w:r w:rsidRPr="00DC2420">
              <w:rPr>
                <w:sz w:val="14"/>
                <w:szCs w:val="14"/>
              </w:rPr>
              <w:t>0,000</w:t>
            </w:r>
          </w:p>
        </w:tc>
      </w:tr>
      <w:tr w:rsidR="00DC2420" w:rsidRPr="00DC2420" w14:paraId="20FD3D0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6921645"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3D6D3E7E" w14:textId="77777777" w:rsidR="00DC2420" w:rsidRPr="00DC2420" w:rsidRDefault="00DC2420" w:rsidP="00DC2420">
            <w:pPr>
              <w:jc w:val="center"/>
              <w:rPr>
                <w:sz w:val="14"/>
                <w:szCs w:val="14"/>
              </w:rPr>
            </w:pPr>
            <w:r w:rsidRPr="00DC2420">
              <w:rPr>
                <w:sz w:val="14"/>
                <w:szCs w:val="14"/>
              </w:rPr>
              <w:t>O_Кис\А\0002</w:t>
            </w:r>
          </w:p>
        </w:tc>
        <w:tc>
          <w:tcPr>
            <w:tcW w:w="1819" w:type="dxa"/>
            <w:tcBorders>
              <w:top w:val="nil"/>
              <w:left w:val="nil"/>
              <w:bottom w:val="single" w:sz="4" w:space="0" w:color="auto"/>
              <w:right w:val="single" w:sz="4" w:space="0" w:color="auto"/>
            </w:tcBorders>
            <w:noWrap/>
            <w:vAlign w:val="center"/>
            <w:hideMark/>
          </w:tcPr>
          <w:p w14:paraId="2303310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C7DB24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D2D904F"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2805EEDB"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06A91E54" w14:textId="77777777" w:rsidR="00DC2420" w:rsidRPr="00DC2420" w:rsidRDefault="00DC2420" w:rsidP="00DC2420">
            <w:pPr>
              <w:jc w:val="center"/>
              <w:rPr>
                <w:sz w:val="14"/>
                <w:szCs w:val="14"/>
              </w:rPr>
            </w:pPr>
            <w:r w:rsidRPr="00DC2420">
              <w:rPr>
                <w:sz w:val="14"/>
                <w:szCs w:val="14"/>
              </w:rPr>
              <w:t>0,000</w:t>
            </w:r>
          </w:p>
        </w:tc>
      </w:tr>
      <w:tr w:rsidR="00DC2420" w:rsidRPr="00DC2420" w14:paraId="5182C43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E1B1E72" w14:textId="77777777" w:rsidR="00DC2420" w:rsidRPr="00DC2420" w:rsidRDefault="00DC2420" w:rsidP="00DC2420">
            <w:pPr>
              <w:rPr>
                <w:sz w:val="14"/>
                <w:szCs w:val="14"/>
              </w:rPr>
            </w:pPr>
            <w:r w:rsidRPr="00DC2420">
              <w:rPr>
                <w:sz w:val="14"/>
                <w:szCs w:val="14"/>
              </w:rPr>
              <w:t>Лебедка тяговая автономная</w:t>
            </w:r>
          </w:p>
        </w:tc>
        <w:tc>
          <w:tcPr>
            <w:tcW w:w="1587" w:type="dxa"/>
            <w:tcBorders>
              <w:top w:val="nil"/>
              <w:left w:val="nil"/>
              <w:bottom w:val="single" w:sz="4" w:space="0" w:color="auto"/>
              <w:right w:val="single" w:sz="4" w:space="0" w:color="auto"/>
            </w:tcBorders>
            <w:vAlign w:val="center"/>
            <w:hideMark/>
          </w:tcPr>
          <w:p w14:paraId="616BBA47" w14:textId="77777777" w:rsidR="00DC2420" w:rsidRPr="00DC2420" w:rsidRDefault="00DC2420" w:rsidP="00DC2420">
            <w:pPr>
              <w:jc w:val="center"/>
              <w:rPr>
                <w:sz w:val="14"/>
                <w:szCs w:val="14"/>
              </w:rPr>
            </w:pPr>
            <w:r w:rsidRPr="00DC2420">
              <w:rPr>
                <w:sz w:val="14"/>
                <w:szCs w:val="14"/>
              </w:rPr>
              <w:t>O_Кис\А\0003</w:t>
            </w:r>
          </w:p>
        </w:tc>
        <w:tc>
          <w:tcPr>
            <w:tcW w:w="1819" w:type="dxa"/>
            <w:tcBorders>
              <w:top w:val="nil"/>
              <w:left w:val="nil"/>
              <w:bottom w:val="single" w:sz="4" w:space="0" w:color="auto"/>
              <w:right w:val="single" w:sz="4" w:space="0" w:color="auto"/>
            </w:tcBorders>
            <w:noWrap/>
            <w:vAlign w:val="center"/>
            <w:hideMark/>
          </w:tcPr>
          <w:p w14:paraId="7CD61ED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D6A114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92564F3" w14:textId="77777777" w:rsidR="00DC2420" w:rsidRPr="00DC2420" w:rsidRDefault="00DC2420" w:rsidP="00DC2420">
            <w:pPr>
              <w:jc w:val="center"/>
              <w:rPr>
                <w:sz w:val="14"/>
                <w:szCs w:val="14"/>
              </w:rPr>
            </w:pPr>
            <w:r w:rsidRPr="00DC2420">
              <w:rPr>
                <w:sz w:val="14"/>
                <w:szCs w:val="14"/>
              </w:rPr>
              <w:t>0,300</w:t>
            </w:r>
          </w:p>
        </w:tc>
        <w:tc>
          <w:tcPr>
            <w:tcW w:w="1637" w:type="dxa"/>
            <w:tcBorders>
              <w:top w:val="nil"/>
              <w:left w:val="nil"/>
              <w:bottom w:val="single" w:sz="4" w:space="0" w:color="auto"/>
              <w:right w:val="single" w:sz="4" w:space="0" w:color="auto"/>
            </w:tcBorders>
            <w:noWrap/>
            <w:vAlign w:val="center"/>
            <w:hideMark/>
          </w:tcPr>
          <w:p w14:paraId="1A9E92CD" w14:textId="77777777" w:rsidR="00DC2420" w:rsidRPr="00DC2420" w:rsidRDefault="00DC2420" w:rsidP="00DC2420">
            <w:pPr>
              <w:jc w:val="center"/>
              <w:rPr>
                <w:sz w:val="14"/>
                <w:szCs w:val="14"/>
              </w:rPr>
            </w:pPr>
            <w:r w:rsidRPr="00DC2420">
              <w:rPr>
                <w:sz w:val="14"/>
                <w:szCs w:val="14"/>
              </w:rPr>
              <w:t>0,261</w:t>
            </w:r>
          </w:p>
        </w:tc>
        <w:tc>
          <w:tcPr>
            <w:tcW w:w="1227" w:type="dxa"/>
            <w:tcBorders>
              <w:top w:val="nil"/>
              <w:left w:val="nil"/>
              <w:bottom w:val="single" w:sz="4" w:space="0" w:color="auto"/>
              <w:right w:val="single" w:sz="4" w:space="0" w:color="auto"/>
            </w:tcBorders>
            <w:noWrap/>
            <w:vAlign w:val="center"/>
            <w:hideMark/>
          </w:tcPr>
          <w:p w14:paraId="507271C0" w14:textId="77777777" w:rsidR="00DC2420" w:rsidRPr="00DC2420" w:rsidRDefault="00DC2420" w:rsidP="00DC2420">
            <w:pPr>
              <w:jc w:val="center"/>
              <w:rPr>
                <w:sz w:val="14"/>
                <w:szCs w:val="14"/>
              </w:rPr>
            </w:pPr>
            <w:r w:rsidRPr="00DC2420">
              <w:rPr>
                <w:sz w:val="14"/>
                <w:szCs w:val="14"/>
              </w:rPr>
              <w:t>0,000</w:t>
            </w:r>
          </w:p>
        </w:tc>
      </w:tr>
      <w:tr w:rsidR="00DC2420" w:rsidRPr="00DC2420" w14:paraId="24ECE39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0AD65CB" w14:textId="77777777" w:rsidR="00DC2420" w:rsidRPr="00DC2420" w:rsidRDefault="00DC2420" w:rsidP="00DC2420">
            <w:pPr>
              <w:rPr>
                <w:sz w:val="14"/>
                <w:szCs w:val="14"/>
              </w:rPr>
            </w:pPr>
            <w:r w:rsidRPr="00DC2420">
              <w:rPr>
                <w:sz w:val="14"/>
                <w:szCs w:val="14"/>
              </w:rPr>
              <w:t>Пожарно-охранная сигнализация по адресу: г. Киселевск, ул. Краснобродская, 7</w:t>
            </w:r>
          </w:p>
        </w:tc>
        <w:tc>
          <w:tcPr>
            <w:tcW w:w="1587" w:type="dxa"/>
            <w:tcBorders>
              <w:top w:val="nil"/>
              <w:left w:val="nil"/>
              <w:bottom w:val="single" w:sz="4" w:space="0" w:color="auto"/>
              <w:right w:val="single" w:sz="4" w:space="0" w:color="auto"/>
            </w:tcBorders>
            <w:vAlign w:val="center"/>
            <w:hideMark/>
          </w:tcPr>
          <w:p w14:paraId="3726D5FE" w14:textId="77777777" w:rsidR="00DC2420" w:rsidRPr="00DC2420" w:rsidRDefault="00DC2420" w:rsidP="00DC2420">
            <w:pPr>
              <w:jc w:val="center"/>
              <w:rPr>
                <w:sz w:val="14"/>
                <w:szCs w:val="14"/>
              </w:rPr>
            </w:pPr>
            <w:r w:rsidRPr="00DC2420">
              <w:rPr>
                <w:sz w:val="14"/>
                <w:szCs w:val="14"/>
              </w:rPr>
              <w:t>J_Кис\ПОС\0002</w:t>
            </w:r>
          </w:p>
        </w:tc>
        <w:tc>
          <w:tcPr>
            <w:tcW w:w="1819" w:type="dxa"/>
            <w:tcBorders>
              <w:top w:val="nil"/>
              <w:left w:val="nil"/>
              <w:bottom w:val="single" w:sz="4" w:space="0" w:color="auto"/>
              <w:right w:val="single" w:sz="4" w:space="0" w:color="auto"/>
            </w:tcBorders>
            <w:noWrap/>
            <w:vAlign w:val="center"/>
            <w:hideMark/>
          </w:tcPr>
          <w:p w14:paraId="67EC426B"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6DBCF83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58AF455" w14:textId="77777777" w:rsidR="00DC2420" w:rsidRPr="00DC2420" w:rsidRDefault="00DC2420" w:rsidP="00DC2420">
            <w:pPr>
              <w:jc w:val="center"/>
              <w:rPr>
                <w:sz w:val="14"/>
                <w:szCs w:val="14"/>
              </w:rPr>
            </w:pPr>
            <w:r w:rsidRPr="00DC2420">
              <w:rPr>
                <w:sz w:val="14"/>
                <w:szCs w:val="14"/>
              </w:rPr>
              <w:t>3,937</w:t>
            </w:r>
          </w:p>
        </w:tc>
        <w:tc>
          <w:tcPr>
            <w:tcW w:w="1637" w:type="dxa"/>
            <w:tcBorders>
              <w:top w:val="nil"/>
              <w:left w:val="nil"/>
              <w:bottom w:val="single" w:sz="4" w:space="0" w:color="auto"/>
              <w:right w:val="single" w:sz="4" w:space="0" w:color="auto"/>
            </w:tcBorders>
            <w:noWrap/>
            <w:vAlign w:val="center"/>
            <w:hideMark/>
          </w:tcPr>
          <w:p w14:paraId="3ECC03B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3B79571" w14:textId="77777777" w:rsidR="00DC2420" w:rsidRPr="00DC2420" w:rsidRDefault="00DC2420" w:rsidP="00DC2420">
            <w:pPr>
              <w:jc w:val="center"/>
              <w:rPr>
                <w:sz w:val="14"/>
                <w:szCs w:val="14"/>
              </w:rPr>
            </w:pPr>
            <w:r w:rsidRPr="00DC2420">
              <w:rPr>
                <w:sz w:val="14"/>
                <w:szCs w:val="14"/>
              </w:rPr>
              <w:t>2,728</w:t>
            </w:r>
          </w:p>
        </w:tc>
      </w:tr>
      <w:tr w:rsidR="00DC2420" w:rsidRPr="00DC2420" w14:paraId="63317C3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EE42C5D" w14:textId="77777777" w:rsidR="00DC2420" w:rsidRPr="00DC2420" w:rsidRDefault="00DC2420" w:rsidP="00DC2420">
            <w:pPr>
              <w:rPr>
                <w:sz w:val="14"/>
                <w:szCs w:val="14"/>
              </w:rPr>
            </w:pPr>
            <w:r w:rsidRPr="00DC2420">
              <w:rPr>
                <w:sz w:val="14"/>
                <w:szCs w:val="14"/>
              </w:rPr>
              <w:t>Комплект инструментов для работы с оптическим волокном</w:t>
            </w:r>
          </w:p>
        </w:tc>
        <w:tc>
          <w:tcPr>
            <w:tcW w:w="1587" w:type="dxa"/>
            <w:tcBorders>
              <w:top w:val="nil"/>
              <w:left w:val="nil"/>
              <w:bottom w:val="single" w:sz="4" w:space="0" w:color="auto"/>
              <w:right w:val="single" w:sz="4" w:space="0" w:color="auto"/>
            </w:tcBorders>
            <w:vAlign w:val="center"/>
            <w:hideMark/>
          </w:tcPr>
          <w:p w14:paraId="0286C614" w14:textId="77777777" w:rsidR="00DC2420" w:rsidRPr="00DC2420" w:rsidRDefault="00DC2420" w:rsidP="00DC2420">
            <w:pPr>
              <w:jc w:val="center"/>
              <w:rPr>
                <w:sz w:val="14"/>
                <w:szCs w:val="14"/>
              </w:rPr>
            </w:pPr>
            <w:r w:rsidRPr="00DC2420">
              <w:rPr>
                <w:sz w:val="14"/>
                <w:szCs w:val="14"/>
              </w:rPr>
              <w:t>O_Кис\П\0001</w:t>
            </w:r>
          </w:p>
        </w:tc>
        <w:tc>
          <w:tcPr>
            <w:tcW w:w="1819" w:type="dxa"/>
            <w:tcBorders>
              <w:top w:val="nil"/>
              <w:left w:val="nil"/>
              <w:bottom w:val="single" w:sz="4" w:space="0" w:color="auto"/>
              <w:right w:val="single" w:sz="4" w:space="0" w:color="auto"/>
            </w:tcBorders>
            <w:noWrap/>
            <w:vAlign w:val="center"/>
            <w:hideMark/>
          </w:tcPr>
          <w:p w14:paraId="07699C06"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99352D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3DE0FF0" w14:textId="77777777" w:rsidR="00DC2420" w:rsidRPr="00DC2420" w:rsidRDefault="00DC2420" w:rsidP="00DC2420">
            <w:pPr>
              <w:jc w:val="center"/>
              <w:rPr>
                <w:sz w:val="14"/>
                <w:szCs w:val="14"/>
              </w:rPr>
            </w:pPr>
            <w:r w:rsidRPr="00DC2420">
              <w:rPr>
                <w:sz w:val="14"/>
                <w:szCs w:val="14"/>
              </w:rPr>
              <w:t>0,234</w:t>
            </w:r>
          </w:p>
        </w:tc>
        <w:tc>
          <w:tcPr>
            <w:tcW w:w="1637" w:type="dxa"/>
            <w:tcBorders>
              <w:top w:val="nil"/>
              <w:left w:val="nil"/>
              <w:bottom w:val="single" w:sz="4" w:space="0" w:color="auto"/>
              <w:right w:val="single" w:sz="4" w:space="0" w:color="auto"/>
            </w:tcBorders>
            <w:noWrap/>
            <w:vAlign w:val="center"/>
            <w:hideMark/>
          </w:tcPr>
          <w:p w14:paraId="19162EE6" w14:textId="77777777" w:rsidR="00DC2420" w:rsidRPr="00DC2420" w:rsidRDefault="00DC2420" w:rsidP="00DC2420">
            <w:pPr>
              <w:jc w:val="center"/>
              <w:rPr>
                <w:sz w:val="14"/>
                <w:szCs w:val="14"/>
              </w:rPr>
            </w:pPr>
            <w:r w:rsidRPr="00DC2420">
              <w:rPr>
                <w:sz w:val="14"/>
                <w:szCs w:val="14"/>
              </w:rPr>
              <w:t>0,228</w:t>
            </w:r>
          </w:p>
        </w:tc>
        <w:tc>
          <w:tcPr>
            <w:tcW w:w="1227" w:type="dxa"/>
            <w:tcBorders>
              <w:top w:val="nil"/>
              <w:left w:val="nil"/>
              <w:bottom w:val="single" w:sz="4" w:space="0" w:color="auto"/>
              <w:right w:val="single" w:sz="4" w:space="0" w:color="auto"/>
            </w:tcBorders>
            <w:noWrap/>
            <w:vAlign w:val="center"/>
            <w:hideMark/>
          </w:tcPr>
          <w:p w14:paraId="0311F6B0" w14:textId="77777777" w:rsidR="00DC2420" w:rsidRPr="00DC2420" w:rsidRDefault="00DC2420" w:rsidP="00DC2420">
            <w:pPr>
              <w:jc w:val="center"/>
              <w:rPr>
                <w:sz w:val="14"/>
                <w:szCs w:val="14"/>
              </w:rPr>
            </w:pPr>
            <w:r w:rsidRPr="00DC2420">
              <w:rPr>
                <w:sz w:val="14"/>
                <w:szCs w:val="14"/>
              </w:rPr>
              <w:t>0,000</w:t>
            </w:r>
          </w:p>
        </w:tc>
      </w:tr>
      <w:tr w:rsidR="00DC2420" w:rsidRPr="00DC2420" w14:paraId="207311C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C76AE8E" w14:textId="77777777" w:rsidR="00DC2420" w:rsidRPr="00DC2420" w:rsidRDefault="00DC2420" w:rsidP="00DC2420">
            <w:pPr>
              <w:rPr>
                <w:sz w:val="14"/>
                <w:szCs w:val="14"/>
              </w:rPr>
            </w:pPr>
            <w:r w:rsidRPr="00DC2420">
              <w:rPr>
                <w:sz w:val="14"/>
                <w:szCs w:val="14"/>
              </w:rPr>
              <w:t xml:space="preserve">Комплект поисковый </w:t>
            </w:r>
          </w:p>
        </w:tc>
        <w:tc>
          <w:tcPr>
            <w:tcW w:w="1587" w:type="dxa"/>
            <w:tcBorders>
              <w:top w:val="nil"/>
              <w:left w:val="nil"/>
              <w:bottom w:val="single" w:sz="4" w:space="0" w:color="auto"/>
              <w:right w:val="single" w:sz="4" w:space="0" w:color="auto"/>
            </w:tcBorders>
            <w:vAlign w:val="center"/>
            <w:hideMark/>
          </w:tcPr>
          <w:p w14:paraId="7013825B" w14:textId="77777777" w:rsidR="00DC2420" w:rsidRPr="00DC2420" w:rsidRDefault="00DC2420" w:rsidP="00DC2420">
            <w:pPr>
              <w:jc w:val="center"/>
              <w:rPr>
                <w:sz w:val="14"/>
                <w:szCs w:val="14"/>
              </w:rPr>
            </w:pPr>
            <w:r w:rsidRPr="00DC2420">
              <w:rPr>
                <w:sz w:val="14"/>
                <w:szCs w:val="14"/>
              </w:rPr>
              <w:t>O_Кис\П\0002</w:t>
            </w:r>
          </w:p>
        </w:tc>
        <w:tc>
          <w:tcPr>
            <w:tcW w:w="1819" w:type="dxa"/>
            <w:tcBorders>
              <w:top w:val="nil"/>
              <w:left w:val="nil"/>
              <w:bottom w:val="single" w:sz="4" w:space="0" w:color="auto"/>
              <w:right w:val="single" w:sz="4" w:space="0" w:color="auto"/>
            </w:tcBorders>
            <w:noWrap/>
            <w:vAlign w:val="center"/>
            <w:hideMark/>
          </w:tcPr>
          <w:p w14:paraId="377CD82B"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B7DADE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F847CC9" w14:textId="77777777" w:rsidR="00DC2420" w:rsidRPr="00DC2420" w:rsidRDefault="00DC2420" w:rsidP="00DC2420">
            <w:pPr>
              <w:jc w:val="center"/>
              <w:rPr>
                <w:sz w:val="14"/>
                <w:szCs w:val="14"/>
              </w:rPr>
            </w:pPr>
            <w:r w:rsidRPr="00DC2420">
              <w:rPr>
                <w:sz w:val="14"/>
                <w:szCs w:val="14"/>
              </w:rPr>
              <w:t>1,108</w:t>
            </w:r>
          </w:p>
        </w:tc>
        <w:tc>
          <w:tcPr>
            <w:tcW w:w="1637" w:type="dxa"/>
            <w:tcBorders>
              <w:top w:val="nil"/>
              <w:left w:val="nil"/>
              <w:bottom w:val="single" w:sz="4" w:space="0" w:color="auto"/>
              <w:right w:val="single" w:sz="4" w:space="0" w:color="auto"/>
            </w:tcBorders>
            <w:noWrap/>
            <w:vAlign w:val="center"/>
            <w:hideMark/>
          </w:tcPr>
          <w:p w14:paraId="08B40204" w14:textId="77777777" w:rsidR="00DC2420" w:rsidRPr="00DC2420" w:rsidRDefault="00DC2420" w:rsidP="00DC2420">
            <w:pPr>
              <w:jc w:val="center"/>
              <w:rPr>
                <w:sz w:val="14"/>
                <w:szCs w:val="14"/>
              </w:rPr>
            </w:pPr>
            <w:r w:rsidRPr="00DC2420">
              <w:rPr>
                <w:sz w:val="14"/>
                <w:szCs w:val="14"/>
              </w:rPr>
              <w:t>0,823</w:t>
            </w:r>
          </w:p>
        </w:tc>
        <w:tc>
          <w:tcPr>
            <w:tcW w:w="1227" w:type="dxa"/>
            <w:tcBorders>
              <w:top w:val="nil"/>
              <w:left w:val="nil"/>
              <w:bottom w:val="single" w:sz="4" w:space="0" w:color="auto"/>
              <w:right w:val="single" w:sz="4" w:space="0" w:color="auto"/>
            </w:tcBorders>
            <w:noWrap/>
            <w:vAlign w:val="center"/>
            <w:hideMark/>
          </w:tcPr>
          <w:p w14:paraId="7CBE0281" w14:textId="77777777" w:rsidR="00DC2420" w:rsidRPr="00DC2420" w:rsidRDefault="00DC2420" w:rsidP="00DC2420">
            <w:pPr>
              <w:jc w:val="center"/>
              <w:rPr>
                <w:sz w:val="14"/>
                <w:szCs w:val="14"/>
              </w:rPr>
            </w:pPr>
            <w:r w:rsidRPr="00DC2420">
              <w:rPr>
                <w:sz w:val="14"/>
                <w:szCs w:val="14"/>
              </w:rPr>
              <w:t>0,000</w:t>
            </w:r>
          </w:p>
        </w:tc>
      </w:tr>
      <w:tr w:rsidR="00DC2420" w:rsidRPr="00DC2420" w14:paraId="068BB9F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97D4C43" w14:textId="77777777" w:rsidR="00DC2420" w:rsidRPr="00DC2420" w:rsidRDefault="00DC2420" w:rsidP="00DC2420">
            <w:pPr>
              <w:rPr>
                <w:sz w:val="14"/>
                <w:szCs w:val="14"/>
              </w:rPr>
            </w:pPr>
            <w:r w:rsidRPr="00DC2420">
              <w:rPr>
                <w:sz w:val="14"/>
                <w:szCs w:val="14"/>
              </w:rPr>
              <w:t>Телекоммуникационная сеть, филиал «Энергосеть г. Киселевск»</w:t>
            </w:r>
          </w:p>
        </w:tc>
        <w:tc>
          <w:tcPr>
            <w:tcW w:w="1587" w:type="dxa"/>
            <w:tcBorders>
              <w:top w:val="nil"/>
              <w:left w:val="nil"/>
              <w:bottom w:val="single" w:sz="4" w:space="0" w:color="auto"/>
              <w:right w:val="single" w:sz="4" w:space="0" w:color="auto"/>
            </w:tcBorders>
            <w:vAlign w:val="center"/>
            <w:hideMark/>
          </w:tcPr>
          <w:p w14:paraId="56E3B228" w14:textId="77777777" w:rsidR="00DC2420" w:rsidRPr="00DC2420" w:rsidRDefault="00DC2420" w:rsidP="00DC2420">
            <w:pPr>
              <w:jc w:val="center"/>
              <w:rPr>
                <w:sz w:val="14"/>
                <w:szCs w:val="14"/>
              </w:rPr>
            </w:pPr>
            <w:r w:rsidRPr="00DC2420">
              <w:rPr>
                <w:sz w:val="14"/>
                <w:szCs w:val="14"/>
              </w:rPr>
              <w:t>O_Кис\КТ\0002</w:t>
            </w:r>
          </w:p>
        </w:tc>
        <w:tc>
          <w:tcPr>
            <w:tcW w:w="1819" w:type="dxa"/>
            <w:tcBorders>
              <w:top w:val="nil"/>
              <w:left w:val="nil"/>
              <w:bottom w:val="single" w:sz="4" w:space="0" w:color="auto"/>
              <w:right w:val="single" w:sz="4" w:space="0" w:color="auto"/>
            </w:tcBorders>
            <w:noWrap/>
            <w:vAlign w:val="center"/>
            <w:hideMark/>
          </w:tcPr>
          <w:p w14:paraId="7836804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DE3CBC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70E77AE" w14:textId="77777777" w:rsidR="00DC2420" w:rsidRPr="00DC2420" w:rsidRDefault="00DC2420" w:rsidP="00DC2420">
            <w:pPr>
              <w:jc w:val="center"/>
              <w:rPr>
                <w:sz w:val="14"/>
                <w:szCs w:val="14"/>
              </w:rPr>
            </w:pPr>
            <w:r w:rsidRPr="00DC2420">
              <w:rPr>
                <w:sz w:val="14"/>
                <w:szCs w:val="14"/>
              </w:rPr>
              <w:t>7,793</w:t>
            </w:r>
          </w:p>
        </w:tc>
        <w:tc>
          <w:tcPr>
            <w:tcW w:w="1637" w:type="dxa"/>
            <w:tcBorders>
              <w:top w:val="nil"/>
              <w:left w:val="nil"/>
              <w:bottom w:val="single" w:sz="4" w:space="0" w:color="auto"/>
              <w:right w:val="single" w:sz="4" w:space="0" w:color="auto"/>
            </w:tcBorders>
            <w:noWrap/>
            <w:vAlign w:val="center"/>
            <w:hideMark/>
          </w:tcPr>
          <w:p w14:paraId="5111F98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99E3CB5" w14:textId="77777777" w:rsidR="00DC2420" w:rsidRPr="00DC2420" w:rsidRDefault="00DC2420" w:rsidP="00DC2420">
            <w:pPr>
              <w:jc w:val="center"/>
              <w:rPr>
                <w:sz w:val="14"/>
                <w:szCs w:val="14"/>
              </w:rPr>
            </w:pPr>
            <w:r w:rsidRPr="00DC2420">
              <w:rPr>
                <w:sz w:val="14"/>
                <w:szCs w:val="14"/>
              </w:rPr>
              <w:t>0,000</w:t>
            </w:r>
          </w:p>
        </w:tc>
      </w:tr>
      <w:tr w:rsidR="00DC2420" w:rsidRPr="00DC2420" w14:paraId="4289903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96A9DF0" w14:textId="77777777" w:rsidR="00DC2420" w:rsidRPr="00DC2420" w:rsidRDefault="00DC2420" w:rsidP="00DC2420">
            <w:pPr>
              <w:rPr>
                <w:sz w:val="14"/>
                <w:szCs w:val="14"/>
              </w:rPr>
            </w:pPr>
            <w:r w:rsidRPr="00DC2420">
              <w:rPr>
                <w:sz w:val="14"/>
                <w:szCs w:val="14"/>
              </w:rPr>
              <w:t xml:space="preserve">Аппарат для стыковой сварки полимерных труб </w:t>
            </w:r>
          </w:p>
        </w:tc>
        <w:tc>
          <w:tcPr>
            <w:tcW w:w="1587" w:type="dxa"/>
            <w:tcBorders>
              <w:top w:val="nil"/>
              <w:left w:val="nil"/>
              <w:bottom w:val="single" w:sz="4" w:space="0" w:color="auto"/>
              <w:right w:val="single" w:sz="4" w:space="0" w:color="auto"/>
            </w:tcBorders>
            <w:vAlign w:val="center"/>
            <w:hideMark/>
          </w:tcPr>
          <w:p w14:paraId="4A39CC2A" w14:textId="77777777" w:rsidR="00DC2420" w:rsidRPr="00DC2420" w:rsidRDefault="00DC2420" w:rsidP="00DC2420">
            <w:pPr>
              <w:jc w:val="center"/>
              <w:rPr>
                <w:sz w:val="14"/>
                <w:szCs w:val="14"/>
              </w:rPr>
            </w:pPr>
            <w:r w:rsidRPr="00DC2420">
              <w:rPr>
                <w:sz w:val="14"/>
                <w:szCs w:val="14"/>
              </w:rPr>
              <w:t>O_М\А\0001</w:t>
            </w:r>
          </w:p>
        </w:tc>
        <w:tc>
          <w:tcPr>
            <w:tcW w:w="1819" w:type="dxa"/>
            <w:tcBorders>
              <w:top w:val="nil"/>
              <w:left w:val="nil"/>
              <w:bottom w:val="single" w:sz="4" w:space="0" w:color="auto"/>
              <w:right w:val="single" w:sz="4" w:space="0" w:color="auto"/>
            </w:tcBorders>
            <w:noWrap/>
            <w:vAlign w:val="center"/>
            <w:hideMark/>
          </w:tcPr>
          <w:p w14:paraId="265A4824"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08E619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143003A" w14:textId="77777777" w:rsidR="00DC2420" w:rsidRPr="00DC2420" w:rsidRDefault="00DC2420" w:rsidP="00DC2420">
            <w:pPr>
              <w:jc w:val="center"/>
              <w:rPr>
                <w:sz w:val="14"/>
                <w:szCs w:val="14"/>
              </w:rPr>
            </w:pPr>
            <w:r w:rsidRPr="00DC2420">
              <w:rPr>
                <w:sz w:val="14"/>
                <w:szCs w:val="14"/>
              </w:rPr>
              <w:t>0,298</w:t>
            </w:r>
          </w:p>
        </w:tc>
        <w:tc>
          <w:tcPr>
            <w:tcW w:w="1637" w:type="dxa"/>
            <w:tcBorders>
              <w:top w:val="nil"/>
              <w:left w:val="nil"/>
              <w:bottom w:val="single" w:sz="4" w:space="0" w:color="auto"/>
              <w:right w:val="single" w:sz="4" w:space="0" w:color="auto"/>
            </w:tcBorders>
            <w:noWrap/>
            <w:vAlign w:val="center"/>
            <w:hideMark/>
          </w:tcPr>
          <w:p w14:paraId="226C7C3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6E677AA" w14:textId="77777777" w:rsidR="00DC2420" w:rsidRPr="00DC2420" w:rsidRDefault="00DC2420" w:rsidP="00DC2420">
            <w:pPr>
              <w:jc w:val="center"/>
              <w:rPr>
                <w:sz w:val="14"/>
                <w:szCs w:val="14"/>
              </w:rPr>
            </w:pPr>
            <w:r w:rsidRPr="00DC2420">
              <w:rPr>
                <w:sz w:val="14"/>
                <w:szCs w:val="14"/>
              </w:rPr>
              <w:t>0,000</w:t>
            </w:r>
          </w:p>
        </w:tc>
      </w:tr>
      <w:tr w:rsidR="00DC2420" w:rsidRPr="00DC2420" w14:paraId="164FD8D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26F9269"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7D509198" w14:textId="77777777" w:rsidR="00DC2420" w:rsidRPr="00DC2420" w:rsidRDefault="00DC2420" w:rsidP="00DC2420">
            <w:pPr>
              <w:jc w:val="center"/>
              <w:rPr>
                <w:sz w:val="14"/>
                <w:szCs w:val="14"/>
              </w:rPr>
            </w:pPr>
            <w:r w:rsidRPr="00DC2420">
              <w:rPr>
                <w:sz w:val="14"/>
                <w:szCs w:val="14"/>
              </w:rPr>
              <w:t>O_М\А\0002</w:t>
            </w:r>
          </w:p>
        </w:tc>
        <w:tc>
          <w:tcPr>
            <w:tcW w:w="1819" w:type="dxa"/>
            <w:tcBorders>
              <w:top w:val="nil"/>
              <w:left w:val="nil"/>
              <w:bottom w:val="single" w:sz="4" w:space="0" w:color="auto"/>
              <w:right w:val="single" w:sz="4" w:space="0" w:color="auto"/>
            </w:tcBorders>
            <w:noWrap/>
            <w:vAlign w:val="center"/>
            <w:hideMark/>
          </w:tcPr>
          <w:p w14:paraId="16EE710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473CAE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93AD454"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60F09C5D"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09AB93C0" w14:textId="77777777" w:rsidR="00DC2420" w:rsidRPr="00DC2420" w:rsidRDefault="00DC2420" w:rsidP="00DC2420">
            <w:pPr>
              <w:jc w:val="center"/>
              <w:rPr>
                <w:sz w:val="14"/>
                <w:szCs w:val="14"/>
              </w:rPr>
            </w:pPr>
            <w:r w:rsidRPr="00DC2420">
              <w:rPr>
                <w:sz w:val="14"/>
                <w:szCs w:val="14"/>
              </w:rPr>
              <w:t>0,000</w:t>
            </w:r>
          </w:p>
        </w:tc>
      </w:tr>
      <w:tr w:rsidR="00DC2420" w:rsidRPr="00DC2420" w14:paraId="57FB44C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03D4F8C" w14:textId="77777777" w:rsidR="00DC2420" w:rsidRPr="00DC2420" w:rsidRDefault="00DC2420" w:rsidP="00DC2420">
            <w:pPr>
              <w:rPr>
                <w:sz w:val="14"/>
                <w:szCs w:val="14"/>
              </w:rPr>
            </w:pPr>
            <w:r w:rsidRPr="00DC2420">
              <w:rPr>
                <w:sz w:val="14"/>
                <w:szCs w:val="14"/>
              </w:rPr>
              <w:t xml:space="preserve">Автомобиль (самосвал) </w:t>
            </w:r>
          </w:p>
        </w:tc>
        <w:tc>
          <w:tcPr>
            <w:tcW w:w="1587" w:type="dxa"/>
            <w:tcBorders>
              <w:top w:val="nil"/>
              <w:left w:val="nil"/>
              <w:bottom w:val="single" w:sz="4" w:space="0" w:color="auto"/>
              <w:right w:val="single" w:sz="4" w:space="0" w:color="auto"/>
            </w:tcBorders>
            <w:vAlign w:val="center"/>
            <w:hideMark/>
          </w:tcPr>
          <w:p w14:paraId="1B21793D" w14:textId="77777777" w:rsidR="00DC2420" w:rsidRPr="00DC2420" w:rsidRDefault="00DC2420" w:rsidP="00DC2420">
            <w:pPr>
              <w:jc w:val="center"/>
              <w:rPr>
                <w:sz w:val="14"/>
                <w:szCs w:val="14"/>
              </w:rPr>
            </w:pPr>
            <w:r w:rsidRPr="00DC2420">
              <w:rPr>
                <w:sz w:val="14"/>
                <w:szCs w:val="14"/>
              </w:rPr>
              <w:t>O_М\А\0003</w:t>
            </w:r>
          </w:p>
        </w:tc>
        <w:tc>
          <w:tcPr>
            <w:tcW w:w="1819" w:type="dxa"/>
            <w:tcBorders>
              <w:top w:val="nil"/>
              <w:left w:val="nil"/>
              <w:bottom w:val="single" w:sz="4" w:space="0" w:color="auto"/>
              <w:right w:val="single" w:sz="4" w:space="0" w:color="auto"/>
            </w:tcBorders>
            <w:noWrap/>
            <w:vAlign w:val="center"/>
            <w:hideMark/>
          </w:tcPr>
          <w:p w14:paraId="6E34E8A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ECE6A8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FD942F6" w14:textId="77777777" w:rsidR="00DC2420" w:rsidRPr="00DC2420" w:rsidRDefault="00DC2420" w:rsidP="00DC2420">
            <w:pPr>
              <w:jc w:val="center"/>
              <w:rPr>
                <w:sz w:val="14"/>
                <w:szCs w:val="14"/>
              </w:rPr>
            </w:pPr>
            <w:r w:rsidRPr="00DC2420">
              <w:rPr>
                <w:sz w:val="14"/>
                <w:szCs w:val="14"/>
              </w:rPr>
              <w:t>5,000</w:t>
            </w:r>
          </w:p>
        </w:tc>
        <w:tc>
          <w:tcPr>
            <w:tcW w:w="1637" w:type="dxa"/>
            <w:tcBorders>
              <w:top w:val="nil"/>
              <w:left w:val="nil"/>
              <w:bottom w:val="single" w:sz="4" w:space="0" w:color="auto"/>
              <w:right w:val="single" w:sz="4" w:space="0" w:color="auto"/>
            </w:tcBorders>
            <w:noWrap/>
            <w:vAlign w:val="center"/>
            <w:hideMark/>
          </w:tcPr>
          <w:p w14:paraId="5CEABEB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4A278A6" w14:textId="77777777" w:rsidR="00DC2420" w:rsidRPr="00DC2420" w:rsidRDefault="00DC2420" w:rsidP="00DC2420">
            <w:pPr>
              <w:jc w:val="center"/>
              <w:rPr>
                <w:sz w:val="14"/>
                <w:szCs w:val="14"/>
              </w:rPr>
            </w:pPr>
            <w:r w:rsidRPr="00DC2420">
              <w:rPr>
                <w:sz w:val="14"/>
                <w:szCs w:val="14"/>
              </w:rPr>
              <w:t>5,232</w:t>
            </w:r>
          </w:p>
        </w:tc>
      </w:tr>
      <w:tr w:rsidR="00DC2420" w:rsidRPr="00DC2420" w14:paraId="69ADDDA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D8B7E22" w14:textId="77777777" w:rsidR="00DC2420" w:rsidRPr="00DC2420" w:rsidRDefault="00DC2420" w:rsidP="00DC2420">
            <w:pPr>
              <w:rPr>
                <w:sz w:val="14"/>
                <w:szCs w:val="14"/>
              </w:rPr>
            </w:pPr>
            <w:r w:rsidRPr="00DC2420">
              <w:rPr>
                <w:sz w:val="14"/>
                <w:szCs w:val="14"/>
              </w:rPr>
              <w:t>Мобильный дизельный генератор</w:t>
            </w:r>
          </w:p>
        </w:tc>
        <w:tc>
          <w:tcPr>
            <w:tcW w:w="1587" w:type="dxa"/>
            <w:tcBorders>
              <w:top w:val="nil"/>
              <w:left w:val="nil"/>
              <w:bottom w:val="single" w:sz="4" w:space="0" w:color="auto"/>
              <w:right w:val="single" w:sz="4" w:space="0" w:color="auto"/>
            </w:tcBorders>
            <w:vAlign w:val="center"/>
            <w:hideMark/>
          </w:tcPr>
          <w:p w14:paraId="4B72BC63" w14:textId="77777777" w:rsidR="00DC2420" w:rsidRPr="00DC2420" w:rsidRDefault="00DC2420" w:rsidP="00DC2420">
            <w:pPr>
              <w:jc w:val="center"/>
              <w:rPr>
                <w:sz w:val="14"/>
                <w:szCs w:val="14"/>
              </w:rPr>
            </w:pPr>
            <w:r w:rsidRPr="00DC2420">
              <w:rPr>
                <w:sz w:val="14"/>
                <w:szCs w:val="14"/>
              </w:rPr>
              <w:t>O_М\А\0012</w:t>
            </w:r>
          </w:p>
        </w:tc>
        <w:tc>
          <w:tcPr>
            <w:tcW w:w="1819" w:type="dxa"/>
            <w:tcBorders>
              <w:top w:val="nil"/>
              <w:left w:val="nil"/>
              <w:bottom w:val="single" w:sz="4" w:space="0" w:color="auto"/>
              <w:right w:val="single" w:sz="4" w:space="0" w:color="auto"/>
            </w:tcBorders>
            <w:noWrap/>
            <w:vAlign w:val="center"/>
            <w:hideMark/>
          </w:tcPr>
          <w:p w14:paraId="0BB1FA3C"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5D98239"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465A7E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AE7825E" w14:textId="77777777" w:rsidR="00DC2420" w:rsidRPr="00DC2420" w:rsidRDefault="00DC2420" w:rsidP="00DC2420">
            <w:pPr>
              <w:jc w:val="center"/>
              <w:rPr>
                <w:sz w:val="14"/>
                <w:szCs w:val="14"/>
              </w:rPr>
            </w:pPr>
            <w:r w:rsidRPr="00DC2420">
              <w:rPr>
                <w:sz w:val="14"/>
                <w:szCs w:val="14"/>
              </w:rPr>
              <w:t>5,675</w:t>
            </w:r>
          </w:p>
        </w:tc>
        <w:tc>
          <w:tcPr>
            <w:tcW w:w="1227" w:type="dxa"/>
            <w:tcBorders>
              <w:top w:val="nil"/>
              <w:left w:val="nil"/>
              <w:bottom w:val="single" w:sz="4" w:space="0" w:color="auto"/>
              <w:right w:val="single" w:sz="4" w:space="0" w:color="auto"/>
            </w:tcBorders>
            <w:noWrap/>
            <w:vAlign w:val="center"/>
            <w:hideMark/>
          </w:tcPr>
          <w:p w14:paraId="6E811920" w14:textId="77777777" w:rsidR="00DC2420" w:rsidRPr="00DC2420" w:rsidRDefault="00DC2420" w:rsidP="00DC2420">
            <w:pPr>
              <w:jc w:val="center"/>
              <w:rPr>
                <w:sz w:val="14"/>
                <w:szCs w:val="14"/>
              </w:rPr>
            </w:pPr>
            <w:r w:rsidRPr="00DC2420">
              <w:rPr>
                <w:sz w:val="14"/>
                <w:szCs w:val="14"/>
              </w:rPr>
              <w:t>0,000</w:t>
            </w:r>
          </w:p>
        </w:tc>
      </w:tr>
      <w:tr w:rsidR="00DC2420" w:rsidRPr="00DC2420" w14:paraId="423EDA8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E1E3C32" w14:textId="77777777" w:rsidR="00DC2420" w:rsidRPr="00DC2420" w:rsidRDefault="00DC2420" w:rsidP="00DC2420">
            <w:pPr>
              <w:rPr>
                <w:sz w:val="14"/>
                <w:szCs w:val="14"/>
              </w:rPr>
            </w:pPr>
            <w:r w:rsidRPr="00DC2420">
              <w:rPr>
                <w:sz w:val="14"/>
                <w:szCs w:val="14"/>
              </w:rPr>
              <w:t>Гараж по адресу г.Мариинск, ул.Котовского,66</w:t>
            </w:r>
          </w:p>
        </w:tc>
        <w:tc>
          <w:tcPr>
            <w:tcW w:w="1587" w:type="dxa"/>
            <w:tcBorders>
              <w:top w:val="nil"/>
              <w:left w:val="nil"/>
              <w:bottom w:val="single" w:sz="4" w:space="0" w:color="auto"/>
              <w:right w:val="single" w:sz="4" w:space="0" w:color="auto"/>
            </w:tcBorders>
            <w:vAlign w:val="center"/>
            <w:hideMark/>
          </w:tcPr>
          <w:p w14:paraId="78F817C9" w14:textId="77777777" w:rsidR="00DC2420" w:rsidRPr="00DC2420" w:rsidRDefault="00DC2420" w:rsidP="00DC2420">
            <w:pPr>
              <w:jc w:val="center"/>
              <w:rPr>
                <w:sz w:val="14"/>
                <w:szCs w:val="14"/>
              </w:rPr>
            </w:pPr>
            <w:r w:rsidRPr="00DC2420">
              <w:rPr>
                <w:sz w:val="14"/>
                <w:szCs w:val="14"/>
              </w:rPr>
              <w:t>O_М\Х\0001</w:t>
            </w:r>
          </w:p>
        </w:tc>
        <w:tc>
          <w:tcPr>
            <w:tcW w:w="1819" w:type="dxa"/>
            <w:tcBorders>
              <w:top w:val="nil"/>
              <w:left w:val="nil"/>
              <w:bottom w:val="single" w:sz="4" w:space="0" w:color="auto"/>
              <w:right w:val="single" w:sz="4" w:space="0" w:color="auto"/>
            </w:tcBorders>
            <w:noWrap/>
            <w:vAlign w:val="center"/>
            <w:hideMark/>
          </w:tcPr>
          <w:p w14:paraId="60B5811D"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E27228F"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E658671" w14:textId="77777777" w:rsidR="00DC2420" w:rsidRPr="00DC2420" w:rsidRDefault="00DC2420" w:rsidP="00DC2420">
            <w:pPr>
              <w:jc w:val="center"/>
              <w:rPr>
                <w:sz w:val="14"/>
                <w:szCs w:val="14"/>
              </w:rPr>
            </w:pPr>
            <w:r w:rsidRPr="00DC2420">
              <w:rPr>
                <w:sz w:val="14"/>
                <w:szCs w:val="14"/>
              </w:rPr>
              <w:t>1,122</w:t>
            </w:r>
          </w:p>
        </w:tc>
        <w:tc>
          <w:tcPr>
            <w:tcW w:w="1637" w:type="dxa"/>
            <w:tcBorders>
              <w:top w:val="nil"/>
              <w:left w:val="nil"/>
              <w:bottom w:val="single" w:sz="4" w:space="0" w:color="auto"/>
              <w:right w:val="single" w:sz="4" w:space="0" w:color="auto"/>
            </w:tcBorders>
            <w:noWrap/>
            <w:vAlign w:val="center"/>
            <w:hideMark/>
          </w:tcPr>
          <w:p w14:paraId="07E3634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963BC62" w14:textId="77777777" w:rsidR="00DC2420" w:rsidRPr="00DC2420" w:rsidRDefault="00DC2420" w:rsidP="00DC2420">
            <w:pPr>
              <w:jc w:val="center"/>
              <w:rPr>
                <w:sz w:val="14"/>
                <w:szCs w:val="14"/>
              </w:rPr>
            </w:pPr>
            <w:r w:rsidRPr="00DC2420">
              <w:rPr>
                <w:sz w:val="14"/>
                <w:szCs w:val="14"/>
              </w:rPr>
              <w:t>0,000</w:t>
            </w:r>
          </w:p>
        </w:tc>
      </w:tr>
      <w:tr w:rsidR="00DC2420" w:rsidRPr="00DC2420" w14:paraId="703DE99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05298EF" w14:textId="77777777" w:rsidR="00DC2420" w:rsidRPr="00DC2420" w:rsidRDefault="00DC2420" w:rsidP="00DC2420">
            <w:pPr>
              <w:rPr>
                <w:sz w:val="14"/>
                <w:szCs w:val="14"/>
              </w:rPr>
            </w:pPr>
            <w:r w:rsidRPr="00DC2420">
              <w:rPr>
                <w:sz w:val="14"/>
                <w:szCs w:val="14"/>
              </w:rPr>
              <w:t>Монтаж системы видеонаблюдения РП-3 (г.Мариинск, ул.Юбилейная 2а)</w:t>
            </w:r>
          </w:p>
        </w:tc>
        <w:tc>
          <w:tcPr>
            <w:tcW w:w="1587" w:type="dxa"/>
            <w:tcBorders>
              <w:top w:val="nil"/>
              <w:left w:val="nil"/>
              <w:bottom w:val="single" w:sz="4" w:space="0" w:color="auto"/>
              <w:right w:val="single" w:sz="4" w:space="0" w:color="auto"/>
            </w:tcBorders>
            <w:vAlign w:val="center"/>
            <w:hideMark/>
          </w:tcPr>
          <w:p w14:paraId="7BC1B029" w14:textId="77777777" w:rsidR="00DC2420" w:rsidRPr="00DC2420" w:rsidRDefault="00DC2420" w:rsidP="00DC2420">
            <w:pPr>
              <w:jc w:val="center"/>
              <w:rPr>
                <w:sz w:val="14"/>
                <w:szCs w:val="14"/>
              </w:rPr>
            </w:pPr>
            <w:r w:rsidRPr="00DC2420">
              <w:rPr>
                <w:sz w:val="14"/>
                <w:szCs w:val="14"/>
              </w:rPr>
              <w:t>O_М\В\0001</w:t>
            </w:r>
          </w:p>
        </w:tc>
        <w:tc>
          <w:tcPr>
            <w:tcW w:w="1819" w:type="dxa"/>
            <w:tcBorders>
              <w:top w:val="nil"/>
              <w:left w:val="nil"/>
              <w:bottom w:val="single" w:sz="4" w:space="0" w:color="auto"/>
              <w:right w:val="single" w:sz="4" w:space="0" w:color="auto"/>
            </w:tcBorders>
            <w:noWrap/>
            <w:vAlign w:val="center"/>
            <w:hideMark/>
          </w:tcPr>
          <w:p w14:paraId="508FFC99"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EDA4A6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766376D" w14:textId="77777777" w:rsidR="00DC2420" w:rsidRPr="00DC2420" w:rsidRDefault="00DC2420" w:rsidP="00DC2420">
            <w:pPr>
              <w:jc w:val="center"/>
              <w:rPr>
                <w:sz w:val="14"/>
                <w:szCs w:val="14"/>
              </w:rPr>
            </w:pPr>
            <w:r w:rsidRPr="00DC2420">
              <w:rPr>
                <w:sz w:val="14"/>
                <w:szCs w:val="14"/>
              </w:rPr>
              <w:t>0,201</w:t>
            </w:r>
          </w:p>
        </w:tc>
        <w:tc>
          <w:tcPr>
            <w:tcW w:w="1637" w:type="dxa"/>
            <w:tcBorders>
              <w:top w:val="nil"/>
              <w:left w:val="nil"/>
              <w:bottom w:val="single" w:sz="4" w:space="0" w:color="auto"/>
              <w:right w:val="single" w:sz="4" w:space="0" w:color="auto"/>
            </w:tcBorders>
            <w:noWrap/>
            <w:vAlign w:val="center"/>
            <w:hideMark/>
          </w:tcPr>
          <w:p w14:paraId="076925C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7DBA460" w14:textId="77777777" w:rsidR="00DC2420" w:rsidRPr="00DC2420" w:rsidRDefault="00DC2420" w:rsidP="00DC2420">
            <w:pPr>
              <w:jc w:val="center"/>
              <w:rPr>
                <w:sz w:val="14"/>
                <w:szCs w:val="14"/>
              </w:rPr>
            </w:pPr>
            <w:r w:rsidRPr="00DC2420">
              <w:rPr>
                <w:sz w:val="14"/>
                <w:szCs w:val="14"/>
              </w:rPr>
              <w:t>0,438</w:t>
            </w:r>
          </w:p>
        </w:tc>
      </w:tr>
      <w:tr w:rsidR="00DC2420" w:rsidRPr="00DC2420" w14:paraId="7447F4B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2372338" w14:textId="77777777" w:rsidR="00DC2420" w:rsidRPr="00DC2420" w:rsidRDefault="00DC2420" w:rsidP="00DC2420">
            <w:pPr>
              <w:rPr>
                <w:sz w:val="14"/>
                <w:szCs w:val="14"/>
              </w:rPr>
            </w:pPr>
            <w:r w:rsidRPr="00DC2420">
              <w:rPr>
                <w:sz w:val="14"/>
                <w:szCs w:val="14"/>
              </w:rPr>
              <w:t>Пожарно-охранная сигнализация по адресу: г. Мариинск, ул. Котовского, 66</w:t>
            </w:r>
          </w:p>
        </w:tc>
        <w:tc>
          <w:tcPr>
            <w:tcW w:w="1587" w:type="dxa"/>
            <w:tcBorders>
              <w:top w:val="nil"/>
              <w:left w:val="nil"/>
              <w:bottom w:val="single" w:sz="4" w:space="0" w:color="auto"/>
              <w:right w:val="single" w:sz="4" w:space="0" w:color="auto"/>
            </w:tcBorders>
            <w:vAlign w:val="center"/>
            <w:hideMark/>
          </w:tcPr>
          <w:p w14:paraId="684EDB68" w14:textId="77777777" w:rsidR="00DC2420" w:rsidRPr="00DC2420" w:rsidRDefault="00DC2420" w:rsidP="00DC2420">
            <w:pPr>
              <w:jc w:val="center"/>
              <w:rPr>
                <w:sz w:val="14"/>
                <w:szCs w:val="14"/>
              </w:rPr>
            </w:pPr>
            <w:r w:rsidRPr="00DC2420">
              <w:rPr>
                <w:sz w:val="14"/>
                <w:szCs w:val="14"/>
              </w:rPr>
              <w:t>J_М\ПОС\0002</w:t>
            </w:r>
          </w:p>
        </w:tc>
        <w:tc>
          <w:tcPr>
            <w:tcW w:w="1819" w:type="dxa"/>
            <w:tcBorders>
              <w:top w:val="nil"/>
              <w:left w:val="nil"/>
              <w:bottom w:val="single" w:sz="4" w:space="0" w:color="auto"/>
              <w:right w:val="single" w:sz="4" w:space="0" w:color="auto"/>
            </w:tcBorders>
            <w:noWrap/>
            <w:vAlign w:val="center"/>
            <w:hideMark/>
          </w:tcPr>
          <w:p w14:paraId="34440A3C" w14:textId="77777777" w:rsidR="00DC2420" w:rsidRPr="00DC2420" w:rsidRDefault="00DC2420" w:rsidP="00DC2420">
            <w:pPr>
              <w:jc w:val="center"/>
              <w:rPr>
                <w:sz w:val="14"/>
                <w:szCs w:val="14"/>
              </w:rPr>
            </w:pPr>
            <w:r w:rsidRPr="00DC2420">
              <w:rPr>
                <w:sz w:val="14"/>
                <w:szCs w:val="14"/>
              </w:rPr>
              <w:t>2022</w:t>
            </w:r>
          </w:p>
        </w:tc>
        <w:tc>
          <w:tcPr>
            <w:tcW w:w="1841" w:type="dxa"/>
            <w:tcBorders>
              <w:top w:val="nil"/>
              <w:left w:val="nil"/>
              <w:bottom w:val="single" w:sz="4" w:space="0" w:color="auto"/>
              <w:right w:val="single" w:sz="4" w:space="0" w:color="auto"/>
            </w:tcBorders>
            <w:noWrap/>
            <w:vAlign w:val="center"/>
            <w:hideMark/>
          </w:tcPr>
          <w:p w14:paraId="3149776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A75F7C4" w14:textId="77777777" w:rsidR="00DC2420" w:rsidRPr="00DC2420" w:rsidRDefault="00DC2420" w:rsidP="00DC2420">
            <w:pPr>
              <w:jc w:val="center"/>
              <w:rPr>
                <w:sz w:val="14"/>
                <w:szCs w:val="14"/>
              </w:rPr>
            </w:pPr>
            <w:r w:rsidRPr="00DC2420">
              <w:rPr>
                <w:sz w:val="14"/>
                <w:szCs w:val="14"/>
              </w:rPr>
              <w:t>4,374</w:t>
            </w:r>
          </w:p>
        </w:tc>
        <w:tc>
          <w:tcPr>
            <w:tcW w:w="1637" w:type="dxa"/>
            <w:tcBorders>
              <w:top w:val="nil"/>
              <w:left w:val="nil"/>
              <w:bottom w:val="single" w:sz="4" w:space="0" w:color="auto"/>
              <w:right w:val="single" w:sz="4" w:space="0" w:color="auto"/>
            </w:tcBorders>
            <w:noWrap/>
            <w:vAlign w:val="center"/>
            <w:hideMark/>
          </w:tcPr>
          <w:p w14:paraId="4AAEFC2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60B8DB4" w14:textId="77777777" w:rsidR="00DC2420" w:rsidRPr="00DC2420" w:rsidRDefault="00DC2420" w:rsidP="00DC2420">
            <w:pPr>
              <w:jc w:val="center"/>
              <w:rPr>
                <w:sz w:val="14"/>
                <w:szCs w:val="14"/>
              </w:rPr>
            </w:pPr>
            <w:r w:rsidRPr="00DC2420">
              <w:rPr>
                <w:sz w:val="14"/>
                <w:szCs w:val="14"/>
              </w:rPr>
              <w:t>0,000</w:t>
            </w:r>
          </w:p>
        </w:tc>
      </w:tr>
      <w:tr w:rsidR="00DC2420" w:rsidRPr="00DC2420" w14:paraId="5D3D612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7836DB8" w14:textId="77777777" w:rsidR="00DC2420" w:rsidRPr="00DC2420" w:rsidRDefault="00DC2420" w:rsidP="00DC2420">
            <w:pPr>
              <w:rPr>
                <w:sz w:val="14"/>
                <w:szCs w:val="14"/>
              </w:rPr>
            </w:pPr>
            <w:r w:rsidRPr="00DC2420">
              <w:rPr>
                <w:sz w:val="14"/>
                <w:szCs w:val="14"/>
              </w:rPr>
              <w:t>Указатель повреждения кабеля</w:t>
            </w:r>
          </w:p>
        </w:tc>
        <w:tc>
          <w:tcPr>
            <w:tcW w:w="1587" w:type="dxa"/>
            <w:tcBorders>
              <w:top w:val="nil"/>
              <w:left w:val="nil"/>
              <w:bottom w:val="single" w:sz="4" w:space="0" w:color="auto"/>
              <w:right w:val="single" w:sz="4" w:space="0" w:color="auto"/>
            </w:tcBorders>
            <w:vAlign w:val="center"/>
            <w:hideMark/>
          </w:tcPr>
          <w:p w14:paraId="5814D487" w14:textId="77777777" w:rsidR="00DC2420" w:rsidRPr="00DC2420" w:rsidRDefault="00DC2420" w:rsidP="00DC2420">
            <w:pPr>
              <w:jc w:val="center"/>
              <w:rPr>
                <w:sz w:val="14"/>
                <w:szCs w:val="14"/>
              </w:rPr>
            </w:pPr>
            <w:r w:rsidRPr="00DC2420">
              <w:rPr>
                <w:sz w:val="14"/>
                <w:szCs w:val="14"/>
              </w:rPr>
              <w:t>O_М\П\0001</w:t>
            </w:r>
          </w:p>
        </w:tc>
        <w:tc>
          <w:tcPr>
            <w:tcW w:w="1819" w:type="dxa"/>
            <w:tcBorders>
              <w:top w:val="nil"/>
              <w:left w:val="nil"/>
              <w:bottom w:val="single" w:sz="4" w:space="0" w:color="auto"/>
              <w:right w:val="single" w:sz="4" w:space="0" w:color="auto"/>
            </w:tcBorders>
            <w:noWrap/>
            <w:vAlign w:val="center"/>
            <w:hideMark/>
          </w:tcPr>
          <w:p w14:paraId="322A3116"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7A9DE0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AB68B00" w14:textId="77777777" w:rsidR="00DC2420" w:rsidRPr="00DC2420" w:rsidRDefault="00DC2420" w:rsidP="00DC2420">
            <w:pPr>
              <w:jc w:val="center"/>
              <w:rPr>
                <w:sz w:val="14"/>
                <w:szCs w:val="14"/>
              </w:rPr>
            </w:pPr>
            <w:r w:rsidRPr="00DC2420">
              <w:rPr>
                <w:sz w:val="14"/>
                <w:szCs w:val="14"/>
              </w:rPr>
              <w:t>0,102</w:t>
            </w:r>
          </w:p>
        </w:tc>
        <w:tc>
          <w:tcPr>
            <w:tcW w:w="1637" w:type="dxa"/>
            <w:tcBorders>
              <w:top w:val="nil"/>
              <w:left w:val="nil"/>
              <w:bottom w:val="single" w:sz="4" w:space="0" w:color="auto"/>
              <w:right w:val="single" w:sz="4" w:space="0" w:color="auto"/>
            </w:tcBorders>
            <w:noWrap/>
            <w:vAlign w:val="center"/>
            <w:hideMark/>
          </w:tcPr>
          <w:p w14:paraId="77FF7981" w14:textId="77777777" w:rsidR="00DC2420" w:rsidRPr="00DC2420" w:rsidRDefault="00DC2420" w:rsidP="00DC2420">
            <w:pPr>
              <w:jc w:val="center"/>
              <w:rPr>
                <w:sz w:val="14"/>
                <w:szCs w:val="14"/>
              </w:rPr>
            </w:pPr>
            <w:r w:rsidRPr="00DC2420">
              <w:rPr>
                <w:sz w:val="14"/>
                <w:szCs w:val="14"/>
              </w:rPr>
              <w:t>0,111</w:t>
            </w:r>
          </w:p>
        </w:tc>
        <w:tc>
          <w:tcPr>
            <w:tcW w:w="1227" w:type="dxa"/>
            <w:tcBorders>
              <w:top w:val="nil"/>
              <w:left w:val="nil"/>
              <w:bottom w:val="single" w:sz="4" w:space="0" w:color="auto"/>
              <w:right w:val="single" w:sz="4" w:space="0" w:color="auto"/>
            </w:tcBorders>
            <w:noWrap/>
            <w:vAlign w:val="center"/>
            <w:hideMark/>
          </w:tcPr>
          <w:p w14:paraId="1EE54965" w14:textId="77777777" w:rsidR="00DC2420" w:rsidRPr="00DC2420" w:rsidRDefault="00DC2420" w:rsidP="00DC2420">
            <w:pPr>
              <w:jc w:val="center"/>
              <w:rPr>
                <w:sz w:val="14"/>
                <w:szCs w:val="14"/>
              </w:rPr>
            </w:pPr>
            <w:r w:rsidRPr="00DC2420">
              <w:rPr>
                <w:sz w:val="14"/>
                <w:szCs w:val="14"/>
              </w:rPr>
              <w:t>0,000</w:t>
            </w:r>
          </w:p>
        </w:tc>
      </w:tr>
      <w:tr w:rsidR="00DC2420" w:rsidRPr="00DC2420" w14:paraId="5A88324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6C547F3" w14:textId="77777777" w:rsidR="00DC2420" w:rsidRPr="00DC2420" w:rsidRDefault="00DC2420" w:rsidP="00DC2420">
            <w:pPr>
              <w:rPr>
                <w:sz w:val="14"/>
                <w:szCs w:val="14"/>
              </w:rPr>
            </w:pPr>
            <w:r w:rsidRPr="00DC2420">
              <w:rPr>
                <w:sz w:val="14"/>
                <w:szCs w:val="14"/>
              </w:rPr>
              <w:t>Стенд высоковольтный стационарный</w:t>
            </w:r>
          </w:p>
        </w:tc>
        <w:tc>
          <w:tcPr>
            <w:tcW w:w="1587" w:type="dxa"/>
            <w:tcBorders>
              <w:top w:val="nil"/>
              <w:left w:val="nil"/>
              <w:bottom w:val="single" w:sz="4" w:space="0" w:color="auto"/>
              <w:right w:val="single" w:sz="4" w:space="0" w:color="auto"/>
            </w:tcBorders>
            <w:vAlign w:val="center"/>
            <w:hideMark/>
          </w:tcPr>
          <w:p w14:paraId="2965F7E4" w14:textId="77777777" w:rsidR="00DC2420" w:rsidRPr="00DC2420" w:rsidRDefault="00DC2420" w:rsidP="00DC2420">
            <w:pPr>
              <w:jc w:val="center"/>
              <w:rPr>
                <w:sz w:val="14"/>
                <w:szCs w:val="14"/>
              </w:rPr>
            </w:pPr>
            <w:r w:rsidRPr="00DC2420">
              <w:rPr>
                <w:sz w:val="14"/>
                <w:szCs w:val="14"/>
              </w:rPr>
              <w:t>O_М\П\0002</w:t>
            </w:r>
          </w:p>
        </w:tc>
        <w:tc>
          <w:tcPr>
            <w:tcW w:w="1819" w:type="dxa"/>
            <w:tcBorders>
              <w:top w:val="nil"/>
              <w:left w:val="nil"/>
              <w:bottom w:val="single" w:sz="4" w:space="0" w:color="auto"/>
              <w:right w:val="single" w:sz="4" w:space="0" w:color="auto"/>
            </w:tcBorders>
            <w:noWrap/>
            <w:vAlign w:val="center"/>
            <w:hideMark/>
          </w:tcPr>
          <w:p w14:paraId="47E3ABA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43D575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04BD854" w14:textId="77777777" w:rsidR="00DC2420" w:rsidRPr="00DC2420" w:rsidRDefault="00DC2420" w:rsidP="00DC2420">
            <w:pPr>
              <w:jc w:val="center"/>
              <w:rPr>
                <w:sz w:val="14"/>
                <w:szCs w:val="14"/>
              </w:rPr>
            </w:pPr>
            <w:r w:rsidRPr="00DC2420">
              <w:rPr>
                <w:sz w:val="14"/>
                <w:szCs w:val="14"/>
              </w:rPr>
              <w:t>0,428</w:t>
            </w:r>
          </w:p>
        </w:tc>
        <w:tc>
          <w:tcPr>
            <w:tcW w:w="1637" w:type="dxa"/>
            <w:tcBorders>
              <w:top w:val="nil"/>
              <w:left w:val="nil"/>
              <w:bottom w:val="single" w:sz="4" w:space="0" w:color="auto"/>
              <w:right w:val="single" w:sz="4" w:space="0" w:color="auto"/>
            </w:tcBorders>
            <w:noWrap/>
            <w:vAlign w:val="center"/>
            <w:hideMark/>
          </w:tcPr>
          <w:p w14:paraId="38B6EBCD" w14:textId="77777777" w:rsidR="00DC2420" w:rsidRPr="00DC2420" w:rsidRDefault="00DC2420" w:rsidP="00DC2420">
            <w:pPr>
              <w:jc w:val="center"/>
              <w:rPr>
                <w:sz w:val="14"/>
                <w:szCs w:val="14"/>
              </w:rPr>
            </w:pPr>
            <w:r w:rsidRPr="00DC2420">
              <w:rPr>
                <w:sz w:val="14"/>
                <w:szCs w:val="14"/>
              </w:rPr>
              <w:t>0,393</w:t>
            </w:r>
          </w:p>
        </w:tc>
        <w:tc>
          <w:tcPr>
            <w:tcW w:w="1227" w:type="dxa"/>
            <w:tcBorders>
              <w:top w:val="nil"/>
              <w:left w:val="nil"/>
              <w:bottom w:val="single" w:sz="4" w:space="0" w:color="auto"/>
              <w:right w:val="single" w:sz="4" w:space="0" w:color="auto"/>
            </w:tcBorders>
            <w:noWrap/>
            <w:vAlign w:val="center"/>
            <w:hideMark/>
          </w:tcPr>
          <w:p w14:paraId="5C80F6C8" w14:textId="77777777" w:rsidR="00DC2420" w:rsidRPr="00DC2420" w:rsidRDefault="00DC2420" w:rsidP="00DC2420">
            <w:pPr>
              <w:jc w:val="center"/>
              <w:rPr>
                <w:sz w:val="14"/>
                <w:szCs w:val="14"/>
              </w:rPr>
            </w:pPr>
            <w:r w:rsidRPr="00DC2420">
              <w:rPr>
                <w:sz w:val="14"/>
                <w:szCs w:val="14"/>
              </w:rPr>
              <w:t>0,000</w:t>
            </w:r>
          </w:p>
        </w:tc>
      </w:tr>
      <w:tr w:rsidR="00DC2420" w:rsidRPr="00DC2420" w14:paraId="4C78F77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5FE46B5"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76EB50F6" w14:textId="77777777" w:rsidR="00DC2420" w:rsidRPr="00DC2420" w:rsidRDefault="00DC2420" w:rsidP="00DC2420">
            <w:pPr>
              <w:jc w:val="center"/>
              <w:rPr>
                <w:sz w:val="14"/>
                <w:szCs w:val="14"/>
              </w:rPr>
            </w:pPr>
            <w:r w:rsidRPr="00DC2420">
              <w:rPr>
                <w:sz w:val="14"/>
                <w:szCs w:val="14"/>
              </w:rPr>
              <w:t>O_М\П\0003</w:t>
            </w:r>
          </w:p>
        </w:tc>
        <w:tc>
          <w:tcPr>
            <w:tcW w:w="1819" w:type="dxa"/>
            <w:tcBorders>
              <w:top w:val="nil"/>
              <w:left w:val="nil"/>
              <w:bottom w:val="single" w:sz="4" w:space="0" w:color="auto"/>
              <w:right w:val="single" w:sz="4" w:space="0" w:color="auto"/>
            </w:tcBorders>
            <w:noWrap/>
            <w:vAlign w:val="center"/>
            <w:hideMark/>
          </w:tcPr>
          <w:p w14:paraId="3C8DEAF3"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B7B303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FF66456"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1A73F85C"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6E0B8EFA" w14:textId="77777777" w:rsidR="00DC2420" w:rsidRPr="00DC2420" w:rsidRDefault="00DC2420" w:rsidP="00DC2420">
            <w:pPr>
              <w:jc w:val="center"/>
              <w:rPr>
                <w:sz w:val="14"/>
                <w:szCs w:val="14"/>
              </w:rPr>
            </w:pPr>
            <w:r w:rsidRPr="00DC2420">
              <w:rPr>
                <w:sz w:val="14"/>
                <w:szCs w:val="14"/>
              </w:rPr>
              <w:t>0,000</w:t>
            </w:r>
          </w:p>
        </w:tc>
      </w:tr>
      <w:tr w:rsidR="00DC2420" w:rsidRPr="00DC2420" w14:paraId="4CCC435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7B9962C" w14:textId="77777777" w:rsidR="00DC2420" w:rsidRPr="00DC2420" w:rsidRDefault="00DC2420" w:rsidP="00DC2420">
            <w:pPr>
              <w:rPr>
                <w:sz w:val="14"/>
                <w:szCs w:val="14"/>
              </w:rPr>
            </w:pPr>
            <w:r w:rsidRPr="00DC2420">
              <w:rPr>
                <w:sz w:val="14"/>
                <w:szCs w:val="14"/>
              </w:rPr>
              <w:t>Комплект инструментов для работы с оптическим волокном</w:t>
            </w:r>
          </w:p>
        </w:tc>
        <w:tc>
          <w:tcPr>
            <w:tcW w:w="1587" w:type="dxa"/>
            <w:tcBorders>
              <w:top w:val="nil"/>
              <w:left w:val="nil"/>
              <w:bottom w:val="single" w:sz="4" w:space="0" w:color="auto"/>
              <w:right w:val="single" w:sz="4" w:space="0" w:color="auto"/>
            </w:tcBorders>
            <w:vAlign w:val="center"/>
            <w:hideMark/>
          </w:tcPr>
          <w:p w14:paraId="05C2F3F3" w14:textId="77777777" w:rsidR="00DC2420" w:rsidRPr="00DC2420" w:rsidRDefault="00DC2420" w:rsidP="00DC2420">
            <w:pPr>
              <w:jc w:val="center"/>
              <w:rPr>
                <w:sz w:val="14"/>
                <w:szCs w:val="14"/>
              </w:rPr>
            </w:pPr>
            <w:r w:rsidRPr="00DC2420">
              <w:rPr>
                <w:sz w:val="14"/>
                <w:szCs w:val="14"/>
              </w:rPr>
              <w:t>O_М\П\0004</w:t>
            </w:r>
          </w:p>
        </w:tc>
        <w:tc>
          <w:tcPr>
            <w:tcW w:w="1819" w:type="dxa"/>
            <w:tcBorders>
              <w:top w:val="nil"/>
              <w:left w:val="nil"/>
              <w:bottom w:val="single" w:sz="4" w:space="0" w:color="auto"/>
              <w:right w:val="single" w:sz="4" w:space="0" w:color="auto"/>
            </w:tcBorders>
            <w:noWrap/>
            <w:vAlign w:val="center"/>
            <w:hideMark/>
          </w:tcPr>
          <w:p w14:paraId="23155C3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57F608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2A6FDE1" w14:textId="77777777" w:rsidR="00DC2420" w:rsidRPr="00DC2420" w:rsidRDefault="00DC2420" w:rsidP="00DC2420">
            <w:pPr>
              <w:jc w:val="center"/>
              <w:rPr>
                <w:sz w:val="14"/>
                <w:szCs w:val="14"/>
              </w:rPr>
            </w:pPr>
            <w:r w:rsidRPr="00DC2420">
              <w:rPr>
                <w:sz w:val="14"/>
                <w:szCs w:val="14"/>
              </w:rPr>
              <w:t>0,234</w:t>
            </w:r>
          </w:p>
        </w:tc>
        <w:tc>
          <w:tcPr>
            <w:tcW w:w="1637" w:type="dxa"/>
            <w:tcBorders>
              <w:top w:val="nil"/>
              <w:left w:val="nil"/>
              <w:bottom w:val="single" w:sz="4" w:space="0" w:color="auto"/>
              <w:right w:val="single" w:sz="4" w:space="0" w:color="auto"/>
            </w:tcBorders>
            <w:noWrap/>
            <w:vAlign w:val="center"/>
            <w:hideMark/>
          </w:tcPr>
          <w:p w14:paraId="5B664441" w14:textId="77777777" w:rsidR="00DC2420" w:rsidRPr="00DC2420" w:rsidRDefault="00DC2420" w:rsidP="00DC2420">
            <w:pPr>
              <w:jc w:val="center"/>
              <w:rPr>
                <w:sz w:val="14"/>
                <w:szCs w:val="14"/>
              </w:rPr>
            </w:pPr>
            <w:r w:rsidRPr="00DC2420">
              <w:rPr>
                <w:sz w:val="14"/>
                <w:szCs w:val="14"/>
              </w:rPr>
              <w:t>0,228</w:t>
            </w:r>
          </w:p>
        </w:tc>
        <w:tc>
          <w:tcPr>
            <w:tcW w:w="1227" w:type="dxa"/>
            <w:tcBorders>
              <w:top w:val="nil"/>
              <w:left w:val="nil"/>
              <w:bottom w:val="single" w:sz="4" w:space="0" w:color="auto"/>
              <w:right w:val="single" w:sz="4" w:space="0" w:color="auto"/>
            </w:tcBorders>
            <w:noWrap/>
            <w:vAlign w:val="center"/>
            <w:hideMark/>
          </w:tcPr>
          <w:p w14:paraId="7D554F33" w14:textId="77777777" w:rsidR="00DC2420" w:rsidRPr="00DC2420" w:rsidRDefault="00DC2420" w:rsidP="00DC2420">
            <w:pPr>
              <w:jc w:val="center"/>
              <w:rPr>
                <w:sz w:val="14"/>
                <w:szCs w:val="14"/>
              </w:rPr>
            </w:pPr>
            <w:r w:rsidRPr="00DC2420">
              <w:rPr>
                <w:sz w:val="14"/>
                <w:szCs w:val="14"/>
              </w:rPr>
              <w:t>0,000</w:t>
            </w:r>
          </w:p>
        </w:tc>
      </w:tr>
      <w:tr w:rsidR="00DC2420" w:rsidRPr="00DC2420" w14:paraId="3BDF648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34095DB" w14:textId="77777777" w:rsidR="00DC2420" w:rsidRPr="00DC2420" w:rsidRDefault="00DC2420" w:rsidP="00DC2420">
            <w:pPr>
              <w:rPr>
                <w:sz w:val="14"/>
                <w:szCs w:val="14"/>
              </w:rPr>
            </w:pPr>
            <w:r w:rsidRPr="00DC2420">
              <w:rPr>
                <w:sz w:val="14"/>
                <w:szCs w:val="14"/>
              </w:rPr>
              <w:t>Приобретение прибора Энергомонитор 3.3</w:t>
            </w:r>
          </w:p>
        </w:tc>
        <w:tc>
          <w:tcPr>
            <w:tcW w:w="1587" w:type="dxa"/>
            <w:tcBorders>
              <w:top w:val="nil"/>
              <w:left w:val="nil"/>
              <w:bottom w:val="single" w:sz="4" w:space="0" w:color="auto"/>
              <w:right w:val="single" w:sz="4" w:space="0" w:color="auto"/>
            </w:tcBorders>
            <w:vAlign w:val="center"/>
            <w:hideMark/>
          </w:tcPr>
          <w:p w14:paraId="6FC1DB4E" w14:textId="77777777" w:rsidR="00DC2420" w:rsidRPr="00DC2420" w:rsidRDefault="00DC2420" w:rsidP="00DC2420">
            <w:pPr>
              <w:jc w:val="center"/>
              <w:rPr>
                <w:sz w:val="14"/>
                <w:szCs w:val="14"/>
              </w:rPr>
            </w:pPr>
            <w:r w:rsidRPr="00DC2420">
              <w:rPr>
                <w:sz w:val="14"/>
                <w:szCs w:val="14"/>
              </w:rPr>
              <w:t>P_М\П\0001</w:t>
            </w:r>
          </w:p>
        </w:tc>
        <w:tc>
          <w:tcPr>
            <w:tcW w:w="1819" w:type="dxa"/>
            <w:tcBorders>
              <w:top w:val="nil"/>
              <w:left w:val="nil"/>
              <w:bottom w:val="single" w:sz="4" w:space="0" w:color="auto"/>
              <w:right w:val="single" w:sz="4" w:space="0" w:color="auto"/>
            </w:tcBorders>
            <w:noWrap/>
            <w:vAlign w:val="center"/>
            <w:hideMark/>
          </w:tcPr>
          <w:p w14:paraId="7B073CF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FBBA74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D0D21E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BD9EC2A" w14:textId="77777777" w:rsidR="00DC2420" w:rsidRPr="00DC2420" w:rsidRDefault="00DC2420" w:rsidP="00DC2420">
            <w:pPr>
              <w:jc w:val="center"/>
              <w:rPr>
                <w:sz w:val="14"/>
                <w:szCs w:val="14"/>
              </w:rPr>
            </w:pPr>
            <w:r w:rsidRPr="00DC2420">
              <w:rPr>
                <w:sz w:val="14"/>
                <w:szCs w:val="14"/>
              </w:rPr>
              <w:t>0,808</w:t>
            </w:r>
          </w:p>
        </w:tc>
        <w:tc>
          <w:tcPr>
            <w:tcW w:w="1227" w:type="dxa"/>
            <w:tcBorders>
              <w:top w:val="nil"/>
              <w:left w:val="nil"/>
              <w:bottom w:val="single" w:sz="4" w:space="0" w:color="auto"/>
              <w:right w:val="single" w:sz="4" w:space="0" w:color="auto"/>
            </w:tcBorders>
            <w:noWrap/>
            <w:vAlign w:val="center"/>
            <w:hideMark/>
          </w:tcPr>
          <w:p w14:paraId="3245D3E9" w14:textId="77777777" w:rsidR="00DC2420" w:rsidRPr="00DC2420" w:rsidRDefault="00DC2420" w:rsidP="00DC2420">
            <w:pPr>
              <w:jc w:val="center"/>
              <w:rPr>
                <w:sz w:val="14"/>
                <w:szCs w:val="14"/>
              </w:rPr>
            </w:pPr>
            <w:r w:rsidRPr="00DC2420">
              <w:rPr>
                <w:sz w:val="14"/>
                <w:szCs w:val="14"/>
              </w:rPr>
              <w:t>0,000</w:t>
            </w:r>
          </w:p>
        </w:tc>
      </w:tr>
      <w:tr w:rsidR="00DC2420" w:rsidRPr="00DC2420" w14:paraId="209A824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41FF1C0" w14:textId="77777777" w:rsidR="00DC2420" w:rsidRPr="00DC2420" w:rsidRDefault="00DC2420" w:rsidP="00DC2420">
            <w:pPr>
              <w:rPr>
                <w:sz w:val="14"/>
                <w:szCs w:val="14"/>
              </w:rPr>
            </w:pPr>
            <w:r w:rsidRPr="00DC2420">
              <w:rPr>
                <w:sz w:val="14"/>
                <w:szCs w:val="14"/>
              </w:rPr>
              <w:t>МФУ А3</w:t>
            </w:r>
          </w:p>
        </w:tc>
        <w:tc>
          <w:tcPr>
            <w:tcW w:w="1587" w:type="dxa"/>
            <w:tcBorders>
              <w:top w:val="nil"/>
              <w:left w:val="nil"/>
              <w:bottom w:val="single" w:sz="4" w:space="0" w:color="auto"/>
              <w:right w:val="single" w:sz="4" w:space="0" w:color="auto"/>
            </w:tcBorders>
            <w:vAlign w:val="center"/>
            <w:hideMark/>
          </w:tcPr>
          <w:p w14:paraId="588A0566" w14:textId="77777777" w:rsidR="00DC2420" w:rsidRPr="00DC2420" w:rsidRDefault="00DC2420" w:rsidP="00DC2420">
            <w:pPr>
              <w:jc w:val="center"/>
              <w:rPr>
                <w:sz w:val="14"/>
                <w:szCs w:val="14"/>
              </w:rPr>
            </w:pPr>
            <w:r w:rsidRPr="00DC2420">
              <w:rPr>
                <w:sz w:val="14"/>
                <w:szCs w:val="14"/>
              </w:rPr>
              <w:t>O_М\КТ\0001</w:t>
            </w:r>
          </w:p>
        </w:tc>
        <w:tc>
          <w:tcPr>
            <w:tcW w:w="1819" w:type="dxa"/>
            <w:tcBorders>
              <w:top w:val="nil"/>
              <w:left w:val="nil"/>
              <w:bottom w:val="single" w:sz="4" w:space="0" w:color="auto"/>
              <w:right w:val="single" w:sz="4" w:space="0" w:color="auto"/>
            </w:tcBorders>
            <w:noWrap/>
            <w:vAlign w:val="center"/>
            <w:hideMark/>
          </w:tcPr>
          <w:p w14:paraId="41FE122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B0BB59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B433881" w14:textId="77777777" w:rsidR="00DC2420" w:rsidRPr="00DC2420" w:rsidRDefault="00DC2420" w:rsidP="00DC2420">
            <w:pPr>
              <w:jc w:val="center"/>
              <w:rPr>
                <w:sz w:val="14"/>
                <w:szCs w:val="14"/>
              </w:rPr>
            </w:pPr>
            <w:r w:rsidRPr="00DC2420">
              <w:rPr>
                <w:sz w:val="14"/>
                <w:szCs w:val="14"/>
              </w:rPr>
              <w:t>0,550</w:t>
            </w:r>
          </w:p>
        </w:tc>
        <w:tc>
          <w:tcPr>
            <w:tcW w:w="1637" w:type="dxa"/>
            <w:tcBorders>
              <w:top w:val="nil"/>
              <w:left w:val="nil"/>
              <w:bottom w:val="single" w:sz="4" w:space="0" w:color="auto"/>
              <w:right w:val="single" w:sz="4" w:space="0" w:color="auto"/>
            </w:tcBorders>
            <w:noWrap/>
            <w:vAlign w:val="center"/>
            <w:hideMark/>
          </w:tcPr>
          <w:p w14:paraId="7CDB78F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ABD70BC" w14:textId="77777777" w:rsidR="00DC2420" w:rsidRPr="00DC2420" w:rsidRDefault="00DC2420" w:rsidP="00DC2420">
            <w:pPr>
              <w:jc w:val="center"/>
              <w:rPr>
                <w:sz w:val="14"/>
                <w:szCs w:val="14"/>
              </w:rPr>
            </w:pPr>
            <w:r w:rsidRPr="00DC2420">
              <w:rPr>
                <w:sz w:val="14"/>
                <w:szCs w:val="14"/>
              </w:rPr>
              <w:t>0,791</w:t>
            </w:r>
          </w:p>
        </w:tc>
      </w:tr>
      <w:tr w:rsidR="00DC2420" w:rsidRPr="00DC2420" w14:paraId="2D12AC5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28507E1" w14:textId="77777777" w:rsidR="00DC2420" w:rsidRPr="00DC2420" w:rsidRDefault="00DC2420" w:rsidP="00DC2420">
            <w:pPr>
              <w:rPr>
                <w:sz w:val="14"/>
                <w:szCs w:val="14"/>
              </w:rPr>
            </w:pPr>
            <w:r w:rsidRPr="00DC2420">
              <w:rPr>
                <w:sz w:val="14"/>
                <w:szCs w:val="14"/>
              </w:rPr>
              <w:t>Телекоммуникационная сеть, филиал «Энергосеть г. Мариинск»</w:t>
            </w:r>
          </w:p>
        </w:tc>
        <w:tc>
          <w:tcPr>
            <w:tcW w:w="1587" w:type="dxa"/>
            <w:tcBorders>
              <w:top w:val="nil"/>
              <w:left w:val="nil"/>
              <w:bottom w:val="single" w:sz="4" w:space="0" w:color="auto"/>
              <w:right w:val="single" w:sz="4" w:space="0" w:color="auto"/>
            </w:tcBorders>
            <w:vAlign w:val="center"/>
            <w:hideMark/>
          </w:tcPr>
          <w:p w14:paraId="248C2904" w14:textId="77777777" w:rsidR="00DC2420" w:rsidRPr="00DC2420" w:rsidRDefault="00DC2420" w:rsidP="00DC2420">
            <w:pPr>
              <w:jc w:val="center"/>
              <w:rPr>
                <w:sz w:val="14"/>
                <w:szCs w:val="14"/>
              </w:rPr>
            </w:pPr>
            <w:r w:rsidRPr="00DC2420">
              <w:rPr>
                <w:sz w:val="14"/>
                <w:szCs w:val="14"/>
              </w:rPr>
              <w:t>O_М\КТ\0002</w:t>
            </w:r>
          </w:p>
        </w:tc>
        <w:tc>
          <w:tcPr>
            <w:tcW w:w="1819" w:type="dxa"/>
            <w:tcBorders>
              <w:top w:val="nil"/>
              <w:left w:val="nil"/>
              <w:bottom w:val="single" w:sz="4" w:space="0" w:color="auto"/>
              <w:right w:val="single" w:sz="4" w:space="0" w:color="auto"/>
            </w:tcBorders>
            <w:noWrap/>
            <w:vAlign w:val="center"/>
            <w:hideMark/>
          </w:tcPr>
          <w:p w14:paraId="300E55F8"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104EAE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4B56C27" w14:textId="77777777" w:rsidR="00DC2420" w:rsidRPr="00DC2420" w:rsidRDefault="00DC2420" w:rsidP="00DC2420">
            <w:pPr>
              <w:jc w:val="center"/>
              <w:rPr>
                <w:sz w:val="14"/>
                <w:szCs w:val="14"/>
              </w:rPr>
            </w:pPr>
            <w:r w:rsidRPr="00DC2420">
              <w:rPr>
                <w:sz w:val="14"/>
                <w:szCs w:val="14"/>
              </w:rPr>
              <w:t>2,043</w:t>
            </w:r>
          </w:p>
        </w:tc>
        <w:tc>
          <w:tcPr>
            <w:tcW w:w="1637" w:type="dxa"/>
            <w:tcBorders>
              <w:top w:val="nil"/>
              <w:left w:val="nil"/>
              <w:bottom w:val="single" w:sz="4" w:space="0" w:color="auto"/>
              <w:right w:val="single" w:sz="4" w:space="0" w:color="auto"/>
            </w:tcBorders>
            <w:noWrap/>
            <w:vAlign w:val="center"/>
            <w:hideMark/>
          </w:tcPr>
          <w:p w14:paraId="5F02D6C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AF67C7E" w14:textId="77777777" w:rsidR="00DC2420" w:rsidRPr="00DC2420" w:rsidRDefault="00DC2420" w:rsidP="00DC2420">
            <w:pPr>
              <w:jc w:val="center"/>
              <w:rPr>
                <w:sz w:val="14"/>
                <w:szCs w:val="14"/>
              </w:rPr>
            </w:pPr>
            <w:r w:rsidRPr="00DC2420">
              <w:rPr>
                <w:sz w:val="14"/>
                <w:szCs w:val="14"/>
              </w:rPr>
              <w:t>0,000</w:t>
            </w:r>
          </w:p>
        </w:tc>
      </w:tr>
      <w:tr w:rsidR="00DC2420" w:rsidRPr="00DC2420" w14:paraId="63C7E79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06A52C8"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49F69FF1" w14:textId="77777777" w:rsidR="00DC2420" w:rsidRPr="00DC2420" w:rsidRDefault="00DC2420" w:rsidP="00DC2420">
            <w:pPr>
              <w:jc w:val="center"/>
              <w:rPr>
                <w:sz w:val="14"/>
                <w:szCs w:val="14"/>
              </w:rPr>
            </w:pPr>
            <w:r w:rsidRPr="00DC2420">
              <w:rPr>
                <w:sz w:val="14"/>
                <w:szCs w:val="14"/>
              </w:rPr>
              <w:t>O_О\А\0002</w:t>
            </w:r>
          </w:p>
        </w:tc>
        <w:tc>
          <w:tcPr>
            <w:tcW w:w="1819" w:type="dxa"/>
            <w:tcBorders>
              <w:top w:val="nil"/>
              <w:left w:val="nil"/>
              <w:bottom w:val="single" w:sz="4" w:space="0" w:color="auto"/>
              <w:right w:val="single" w:sz="4" w:space="0" w:color="auto"/>
            </w:tcBorders>
            <w:noWrap/>
            <w:vAlign w:val="center"/>
            <w:hideMark/>
          </w:tcPr>
          <w:p w14:paraId="1562BFD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867369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AA4EB68"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23E7DE5B"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114A205A" w14:textId="77777777" w:rsidR="00DC2420" w:rsidRPr="00DC2420" w:rsidRDefault="00DC2420" w:rsidP="00DC2420">
            <w:pPr>
              <w:jc w:val="center"/>
              <w:rPr>
                <w:sz w:val="14"/>
                <w:szCs w:val="14"/>
              </w:rPr>
            </w:pPr>
            <w:r w:rsidRPr="00DC2420">
              <w:rPr>
                <w:sz w:val="14"/>
                <w:szCs w:val="14"/>
              </w:rPr>
              <w:t>0,000</w:t>
            </w:r>
          </w:p>
        </w:tc>
      </w:tr>
      <w:tr w:rsidR="00DC2420" w:rsidRPr="00DC2420" w14:paraId="433AC6E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70DB12E"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3352F333" w14:textId="77777777" w:rsidR="00DC2420" w:rsidRPr="00DC2420" w:rsidRDefault="00DC2420" w:rsidP="00DC2420">
            <w:pPr>
              <w:jc w:val="center"/>
              <w:rPr>
                <w:sz w:val="14"/>
                <w:szCs w:val="14"/>
              </w:rPr>
            </w:pPr>
            <w:r w:rsidRPr="00DC2420">
              <w:rPr>
                <w:sz w:val="14"/>
                <w:szCs w:val="14"/>
              </w:rPr>
              <w:t>O_О\А\0004</w:t>
            </w:r>
          </w:p>
        </w:tc>
        <w:tc>
          <w:tcPr>
            <w:tcW w:w="1819" w:type="dxa"/>
            <w:tcBorders>
              <w:top w:val="nil"/>
              <w:left w:val="nil"/>
              <w:bottom w:val="single" w:sz="4" w:space="0" w:color="auto"/>
              <w:right w:val="single" w:sz="4" w:space="0" w:color="auto"/>
            </w:tcBorders>
            <w:noWrap/>
            <w:vAlign w:val="center"/>
            <w:hideMark/>
          </w:tcPr>
          <w:p w14:paraId="1048BBE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15E491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927CB75"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76B50CE2"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1ABC41F3" w14:textId="77777777" w:rsidR="00DC2420" w:rsidRPr="00DC2420" w:rsidRDefault="00DC2420" w:rsidP="00DC2420">
            <w:pPr>
              <w:jc w:val="center"/>
              <w:rPr>
                <w:sz w:val="14"/>
                <w:szCs w:val="14"/>
              </w:rPr>
            </w:pPr>
            <w:r w:rsidRPr="00DC2420">
              <w:rPr>
                <w:sz w:val="14"/>
                <w:szCs w:val="14"/>
              </w:rPr>
              <w:t>0,000</w:t>
            </w:r>
          </w:p>
        </w:tc>
      </w:tr>
      <w:tr w:rsidR="00DC2420" w:rsidRPr="00DC2420" w14:paraId="7A725AE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0ECFAD6"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5E5FADB2" w14:textId="77777777" w:rsidR="00DC2420" w:rsidRPr="00DC2420" w:rsidRDefault="00DC2420" w:rsidP="00DC2420">
            <w:pPr>
              <w:jc w:val="center"/>
              <w:rPr>
                <w:sz w:val="14"/>
                <w:szCs w:val="14"/>
              </w:rPr>
            </w:pPr>
            <w:r w:rsidRPr="00DC2420">
              <w:rPr>
                <w:sz w:val="14"/>
                <w:szCs w:val="14"/>
              </w:rPr>
              <w:t>O_О\А\0005</w:t>
            </w:r>
          </w:p>
        </w:tc>
        <w:tc>
          <w:tcPr>
            <w:tcW w:w="1819" w:type="dxa"/>
            <w:tcBorders>
              <w:top w:val="nil"/>
              <w:left w:val="nil"/>
              <w:bottom w:val="single" w:sz="4" w:space="0" w:color="auto"/>
              <w:right w:val="single" w:sz="4" w:space="0" w:color="auto"/>
            </w:tcBorders>
            <w:noWrap/>
            <w:vAlign w:val="center"/>
            <w:hideMark/>
          </w:tcPr>
          <w:p w14:paraId="17976A38"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6D2B70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CC4EC85"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29B2AE1E"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46CE7BDB" w14:textId="77777777" w:rsidR="00DC2420" w:rsidRPr="00DC2420" w:rsidRDefault="00DC2420" w:rsidP="00DC2420">
            <w:pPr>
              <w:jc w:val="center"/>
              <w:rPr>
                <w:sz w:val="14"/>
                <w:szCs w:val="14"/>
              </w:rPr>
            </w:pPr>
            <w:r w:rsidRPr="00DC2420">
              <w:rPr>
                <w:sz w:val="14"/>
                <w:szCs w:val="14"/>
              </w:rPr>
              <w:t>0,000</w:t>
            </w:r>
          </w:p>
        </w:tc>
      </w:tr>
      <w:tr w:rsidR="00DC2420" w:rsidRPr="00DC2420" w14:paraId="5C9D078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016EBD3"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5A61BA45" w14:textId="77777777" w:rsidR="00DC2420" w:rsidRPr="00DC2420" w:rsidRDefault="00DC2420" w:rsidP="00DC2420">
            <w:pPr>
              <w:jc w:val="center"/>
              <w:rPr>
                <w:sz w:val="14"/>
                <w:szCs w:val="14"/>
              </w:rPr>
            </w:pPr>
            <w:r w:rsidRPr="00DC2420">
              <w:rPr>
                <w:sz w:val="14"/>
                <w:szCs w:val="14"/>
              </w:rPr>
              <w:t>O_О\А\0006</w:t>
            </w:r>
          </w:p>
        </w:tc>
        <w:tc>
          <w:tcPr>
            <w:tcW w:w="1819" w:type="dxa"/>
            <w:tcBorders>
              <w:top w:val="nil"/>
              <w:left w:val="nil"/>
              <w:bottom w:val="single" w:sz="4" w:space="0" w:color="auto"/>
              <w:right w:val="single" w:sz="4" w:space="0" w:color="auto"/>
            </w:tcBorders>
            <w:noWrap/>
            <w:vAlign w:val="center"/>
            <w:hideMark/>
          </w:tcPr>
          <w:p w14:paraId="7233C0E1"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67B737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908B210"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2DA3B487"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7C517907" w14:textId="77777777" w:rsidR="00DC2420" w:rsidRPr="00DC2420" w:rsidRDefault="00DC2420" w:rsidP="00DC2420">
            <w:pPr>
              <w:jc w:val="center"/>
              <w:rPr>
                <w:sz w:val="14"/>
                <w:szCs w:val="14"/>
              </w:rPr>
            </w:pPr>
            <w:r w:rsidRPr="00DC2420">
              <w:rPr>
                <w:sz w:val="14"/>
                <w:szCs w:val="14"/>
              </w:rPr>
              <w:t>0,000</w:t>
            </w:r>
          </w:p>
        </w:tc>
      </w:tr>
      <w:tr w:rsidR="00DC2420" w:rsidRPr="00DC2420" w14:paraId="369A23F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36241B" w14:textId="77777777" w:rsidR="00DC2420" w:rsidRPr="00DC2420" w:rsidRDefault="00DC2420" w:rsidP="00DC2420">
            <w:pPr>
              <w:rPr>
                <w:sz w:val="14"/>
                <w:szCs w:val="14"/>
              </w:rPr>
            </w:pPr>
            <w:r w:rsidRPr="00DC2420">
              <w:rPr>
                <w:sz w:val="14"/>
                <w:szCs w:val="14"/>
              </w:rPr>
              <w:t xml:space="preserve">Аппарат для стыковой сварки полимерных труб </w:t>
            </w:r>
          </w:p>
        </w:tc>
        <w:tc>
          <w:tcPr>
            <w:tcW w:w="1587" w:type="dxa"/>
            <w:tcBorders>
              <w:top w:val="nil"/>
              <w:left w:val="nil"/>
              <w:bottom w:val="single" w:sz="4" w:space="0" w:color="auto"/>
              <w:right w:val="single" w:sz="4" w:space="0" w:color="auto"/>
            </w:tcBorders>
            <w:vAlign w:val="center"/>
            <w:hideMark/>
          </w:tcPr>
          <w:p w14:paraId="2B13C86C" w14:textId="77777777" w:rsidR="00DC2420" w:rsidRPr="00DC2420" w:rsidRDefault="00DC2420" w:rsidP="00DC2420">
            <w:pPr>
              <w:jc w:val="center"/>
              <w:rPr>
                <w:sz w:val="14"/>
                <w:szCs w:val="14"/>
              </w:rPr>
            </w:pPr>
            <w:r w:rsidRPr="00DC2420">
              <w:rPr>
                <w:sz w:val="14"/>
                <w:szCs w:val="14"/>
              </w:rPr>
              <w:t>O_О\А\0007</w:t>
            </w:r>
          </w:p>
        </w:tc>
        <w:tc>
          <w:tcPr>
            <w:tcW w:w="1819" w:type="dxa"/>
            <w:tcBorders>
              <w:top w:val="nil"/>
              <w:left w:val="nil"/>
              <w:bottom w:val="single" w:sz="4" w:space="0" w:color="auto"/>
              <w:right w:val="single" w:sz="4" w:space="0" w:color="auto"/>
            </w:tcBorders>
            <w:noWrap/>
            <w:vAlign w:val="center"/>
            <w:hideMark/>
          </w:tcPr>
          <w:p w14:paraId="30FC9BF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5F75C0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D92F6A0" w14:textId="77777777" w:rsidR="00DC2420" w:rsidRPr="00DC2420" w:rsidRDefault="00DC2420" w:rsidP="00DC2420">
            <w:pPr>
              <w:jc w:val="center"/>
              <w:rPr>
                <w:sz w:val="14"/>
                <w:szCs w:val="14"/>
              </w:rPr>
            </w:pPr>
            <w:r w:rsidRPr="00DC2420">
              <w:rPr>
                <w:sz w:val="14"/>
                <w:szCs w:val="14"/>
              </w:rPr>
              <w:t>0,298</w:t>
            </w:r>
          </w:p>
        </w:tc>
        <w:tc>
          <w:tcPr>
            <w:tcW w:w="1637" w:type="dxa"/>
            <w:tcBorders>
              <w:top w:val="nil"/>
              <w:left w:val="nil"/>
              <w:bottom w:val="single" w:sz="4" w:space="0" w:color="auto"/>
              <w:right w:val="single" w:sz="4" w:space="0" w:color="auto"/>
            </w:tcBorders>
            <w:noWrap/>
            <w:vAlign w:val="center"/>
            <w:hideMark/>
          </w:tcPr>
          <w:p w14:paraId="6A0C2FCA" w14:textId="77777777" w:rsidR="00DC2420" w:rsidRPr="00DC2420" w:rsidRDefault="00DC2420" w:rsidP="00DC2420">
            <w:pPr>
              <w:jc w:val="center"/>
              <w:rPr>
                <w:sz w:val="14"/>
                <w:szCs w:val="14"/>
              </w:rPr>
            </w:pPr>
            <w:r w:rsidRPr="00DC2420">
              <w:rPr>
                <w:sz w:val="14"/>
                <w:szCs w:val="14"/>
              </w:rPr>
              <w:t>0,338</w:t>
            </w:r>
          </w:p>
        </w:tc>
        <w:tc>
          <w:tcPr>
            <w:tcW w:w="1227" w:type="dxa"/>
            <w:tcBorders>
              <w:top w:val="nil"/>
              <w:left w:val="nil"/>
              <w:bottom w:val="single" w:sz="4" w:space="0" w:color="auto"/>
              <w:right w:val="single" w:sz="4" w:space="0" w:color="auto"/>
            </w:tcBorders>
            <w:noWrap/>
            <w:vAlign w:val="center"/>
            <w:hideMark/>
          </w:tcPr>
          <w:p w14:paraId="70924626" w14:textId="77777777" w:rsidR="00DC2420" w:rsidRPr="00DC2420" w:rsidRDefault="00DC2420" w:rsidP="00DC2420">
            <w:pPr>
              <w:jc w:val="center"/>
              <w:rPr>
                <w:sz w:val="14"/>
                <w:szCs w:val="14"/>
              </w:rPr>
            </w:pPr>
            <w:r w:rsidRPr="00DC2420">
              <w:rPr>
                <w:sz w:val="14"/>
                <w:szCs w:val="14"/>
              </w:rPr>
              <w:t>0,000</w:t>
            </w:r>
          </w:p>
        </w:tc>
      </w:tr>
      <w:tr w:rsidR="00DC2420" w:rsidRPr="00DC2420" w14:paraId="39E8290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263178B"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3E8B14A6" w14:textId="77777777" w:rsidR="00DC2420" w:rsidRPr="00DC2420" w:rsidRDefault="00DC2420" w:rsidP="00DC2420">
            <w:pPr>
              <w:jc w:val="center"/>
              <w:rPr>
                <w:sz w:val="14"/>
                <w:szCs w:val="14"/>
              </w:rPr>
            </w:pPr>
            <w:r w:rsidRPr="00DC2420">
              <w:rPr>
                <w:sz w:val="14"/>
                <w:szCs w:val="14"/>
              </w:rPr>
              <w:t>P_О\А\0001</w:t>
            </w:r>
          </w:p>
        </w:tc>
        <w:tc>
          <w:tcPr>
            <w:tcW w:w="1819" w:type="dxa"/>
            <w:tcBorders>
              <w:top w:val="nil"/>
              <w:left w:val="nil"/>
              <w:bottom w:val="single" w:sz="4" w:space="0" w:color="auto"/>
              <w:right w:val="single" w:sz="4" w:space="0" w:color="auto"/>
            </w:tcBorders>
            <w:noWrap/>
            <w:vAlign w:val="center"/>
            <w:hideMark/>
          </w:tcPr>
          <w:p w14:paraId="78A4066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795D4E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A14E8E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F3790A0"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41B4387F" w14:textId="77777777" w:rsidR="00DC2420" w:rsidRPr="00DC2420" w:rsidRDefault="00DC2420" w:rsidP="00DC2420">
            <w:pPr>
              <w:jc w:val="center"/>
              <w:rPr>
                <w:sz w:val="14"/>
                <w:szCs w:val="14"/>
              </w:rPr>
            </w:pPr>
            <w:r w:rsidRPr="00DC2420">
              <w:rPr>
                <w:sz w:val="14"/>
                <w:szCs w:val="14"/>
              </w:rPr>
              <w:t>0,000</w:t>
            </w:r>
          </w:p>
        </w:tc>
      </w:tr>
      <w:tr w:rsidR="00DC2420" w:rsidRPr="00DC2420" w14:paraId="39359C8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A7B5AB9" w14:textId="77777777" w:rsidR="00DC2420" w:rsidRPr="00DC2420" w:rsidRDefault="00DC2420" w:rsidP="00DC2420">
            <w:pPr>
              <w:rPr>
                <w:sz w:val="14"/>
                <w:szCs w:val="14"/>
              </w:rPr>
            </w:pPr>
            <w:r w:rsidRPr="00DC2420">
              <w:rPr>
                <w:sz w:val="14"/>
                <w:szCs w:val="14"/>
              </w:rPr>
              <w:t xml:space="preserve">Аппарат для стыковой сварки полимерных труб </w:t>
            </w:r>
          </w:p>
        </w:tc>
        <w:tc>
          <w:tcPr>
            <w:tcW w:w="1587" w:type="dxa"/>
            <w:tcBorders>
              <w:top w:val="nil"/>
              <w:left w:val="nil"/>
              <w:bottom w:val="single" w:sz="4" w:space="0" w:color="auto"/>
              <w:right w:val="single" w:sz="4" w:space="0" w:color="auto"/>
            </w:tcBorders>
            <w:vAlign w:val="center"/>
            <w:hideMark/>
          </w:tcPr>
          <w:p w14:paraId="095428E0" w14:textId="77777777" w:rsidR="00DC2420" w:rsidRPr="00DC2420" w:rsidRDefault="00DC2420" w:rsidP="00DC2420">
            <w:pPr>
              <w:jc w:val="center"/>
              <w:rPr>
                <w:sz w:val="14"/>
                <w:szCs w:val="14"/>
              </w:rPr>
            </w:pPr>
            <w:r w:rsidRPr="00DC2420">
              <w:rPr>
                <w:sz w:val="14"/>
                <w:szCs w:val="14"/>
              </w:rPr>
              <w:t>P_О\А\0002</w:t>
            </w:r>
          </w:p>
        </w:tc>
        <w:tc>
          <w:tcPr>
            <w:tcW w:w="1819" w:type="dxa"/>
            <w:tcBorders>
              <w:top w:val="nil"/>
              <w:left w:val="nil"/>
              <w:bottom w:val="single" w:sz="4" w:space="0" w:color="auto"/>
              <w:right w:val="single" w:sz="4" w:space="0" w:color="auto"/>
            </w:tcBorders>
            <w:noWrap/>
            <w:vAlign w:val="center"/>
            <w:hideMark/>
          </w:tcPr>
          <w:p w14:paraId="7CB0DFA8"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881186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B9228A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12F0EA0" w14:textId="77777777" w:rsidR="00DC2420" w:rsidRPr="00DC2420" w:rsidRDefault="00DC2420" w:rsidP="00DC2420">
            <w:pPr>
              <w:jc w:val="center"/>
              <w:rPr>
                <w:sz w:val="14"/>
                <w:szCs w:val="14"/>
              </w:rPr>
            </w:pPr>
            <w:r w:rsidRPr="00DC2420">
              <w:rPr>
                <w:sz w:val="14"/>
                <w:szCs w:val="14"/>
              </w:rPr>
              <w:t>0,338</w:t>
            </w:r>
          </w:p>
        </w:tc>
        <w:tc>
          <w:tcPr>
            <w:tcW w:w="1227" w:type="dxa"/>
            <w:tcBorders>
              <w:top w:val="nil"/>
              <w:left w:val="nil"/>
              <w:bottom w:val="single" w:sz="4" w:space="0" w:color="auto"/>
              <w:right w:val="single" w:sz="4" w:space="0" w:color="auto"/>
            </w:tcBorders>
            <w:noWrap/>
            <w:vAlign w:val="center"/>
            <w:hideMark/>
          </w:tcPr>
          <w:p w14:paraId="7550D62E" w14:textId="77777777" w:rsidR="00DC2420" w:rsidRPr="00DC2420" w:rsidRDefault="00DC2420" w:rsidP="00DC2420">
            <w:pPr>
              <w:jc w:val="center"/>
              <w:rPr>
                <w:sz w:val="14"/>
                <w:szCs w:val="14"/>
              </w:rPr>
            </w:pPr>
            <w:r w:rsidRPr="00DC2420">
              <w:rPr>
                <w:sz w:val="14"/>
                <w:szCs w:val="14"/>
              </w:rPr>
              <w:t>0,000</w:t>
            </w:r>
          </w:p>
        </w:tc>
      </w:tr>
      <w:tr w:rsidR="00DC2420" w:rsidRPr="00DC2420" w14:paraId="1123208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8C367D2" w14:textId="77777777" w:rsidR="00DC2420" w:rsidRPr="00DC2420" w:rsidRDefault="00DC2420" w:rsidP="00DC2420">
            <w:pPr>
              <w:rPr>
                <w:sz w:val="14"/>
                <w:szCs w:val="14"/>
              </w:rPr>
            </w:pPr>
            <w:r w:rsidRPr="00DC2420">
              <w:rPr>
                <w:sz w:val="14"/>
                <w:szCs w:val="14"/>
              </w:rPr>
              <w:t>Насосно-смесительный узел</w:t>
            </w:r>
          </w:p>
        </w:tc>
        <w:tc>
          <w:tcPr>
            <w:tcW w:w="1587" w:type="dxa"/>
            <w:tcBorders>
              <w:top w:val="nil"/>
              <w:left w:val="nil"/>
              <w:bottom w:val="single" w:sz="4" w:space="0" w:color="auto"/>
              <w:right w:val="single" w:sz="4" w:space="0" w:color="auto"/>
            </w:tcBorders>
            <w:vAlign w:val="center"/>
            <w:hideMark/>
          </w:tcPr>
          <w:p w14:paraId="5B72CFA2" w14:textId="77777777" w:rsidR="00DC2420" w:rsidRPr="00DC2420" w:rsidRDefault="00DC2420" w:rsidP="00DC2420">
            <w:pPr>
              <w:jc w:val="center"/>
              <w:rPr>
                <w:sz w:val="14"/>
                <w:szCs w:val="14"/>
              </w:rPr>
            </w:pPr>
            <w:r w:rsidRPr="00DC2420">
              <w:rPr>
                <w:sz w:val="14"/>
                <w:szCs w:val="14"/>
              </w:rPr>
              <w:t>P_О\А\0003</w:t>
            </w:r>
          </w:p>
        </w:tc>
        <w:tc>
          <w:tcPr>
            <w:tcW w:w="1819" w:type="dxa"/>
            <w:tcBorders>
              <w:top w:val="nil"/>
              <w:left w:val="nil"/>
              <w:bottom w:val="single" w:sz="4" w:space="0" w:color="auto"/>
              <w:right w:val="single" w:sz="4" w:space="0" w:color="auto"/>
            </w:tcBorders>
            <w:noWrap/>
            <w:vAlign w:val="center"/>
            <w:hideMark/>
          </w:tcPr>
          <w:p w14:paraId="5E946CB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F1B93C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001175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4E8C9DC" w14:textId="77777777" w:rsidR="00DC2420" w:rsidRPr="00DC2420" w:rsidRDefault="00DC2420" w:rsidP="00DC2420">
            <w:pPr>
              <w:jc w:val="center"/>
              <w:rPr>
                <w:sz w:val="14"/>
                <w:szCs w:val="14"/>
              </w:rPr>
            </w:pPr>
            <w:r w:rsidRPr="00DC2420">
              <w:rPr>
                <w:sz w:val="14"/>
                <w:szCs w:val="14"/>
              </w:rPr>
              <w:t>0,220</w:t>
            </w:r>
          </w:p>
        </w:tc>
        <w:tc>
          <w:tcPr>
            <w:tcW w:w="1227" w:type="dxa"/>
            <w:tcBorders>
              <w:top w:val="nil"/>
              <w:left w:val="nil"/>
              <w:bottom w:val="single" w:sz="4" w:space="0" w:color="auto"/>
              <w:right w:val="single" w:sz="4" w:space="0" w:color="auto"/>
            </w:tcBorders>
            <w:noWrap/>
            <w:vAlign w:val="center"/>
            <w:hideMark/>
          </w:tcPr>
          <w:p w14:paraId="1194B652" w14:textId="77777777" w:rsidR="00DC2420" w:rsidRPr="00DC2420" w:rsidRDefault="00DC2420" w:rsidP="00DC2420">
            <w:pPr>
              <w:jc w:val="center"/>
              <w:rPr>
                <w:sz w:val="14"/>
                <w:szCs w:val="14"/>
              </w:rPr>
            </w:pPr>
            <w:r w:rsidRPr="00DC2420">
              <w:rPr>
                <w:sz w:val="14"/>
                <w:szCs w:val="14"/>
              </w:rPr>
              <w:t>0,000</w:t>
            </w:r>
          </w:p>
        </w:tc>
      </w:tr>
      <w:tr w:rsidR="00DC2420" w:rsidRPr="00DC2420" w14:paraId="342B200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BA30853" w14:textId="77777777" w:rsidR="00DC2420" w:rsidRPr="00DC2420" w:rsidRDefault="00DC2420" w:rsidP="00DC2420">
            <w:pPr>
              <w:rPr>
                <w:sz w:val="14"/>
                <w:szCs w:val="14"/>
              </w:rPr>
            </w:pPr>
            <w:r w:rsidRPr="00DC2420">
              <w:rPr>
                <w:sz w:val="14"/>
                <w:szCs w:val="14"/>
              </w:rPr>
              <w:t>Мотолебедка</w:t>
            </w:r>
          </w:p>
        </w:tc>
        <w:tc>
          <w:tcPr>
            <w:tcW w:w="1587" w:type="dxa"/>
            <w:tcBorders>
              <w:top w:val="nil"/>
              <w:left w:val="nil"/>
              <w:bottom w:val="single" w:sz="4" w:space="0" w:color="auto"/>
              <w:right w:val="single" w:sz="4" w:space="0" w:color="auto"/>
            </w:tcBorders>
            <w:vAlign w:val="center"/>
            <w:hideMark/>
          </w:tcPr>
          <w:p w14:paraId="08831D9D" w14:textId="77777777" w:rsidR="00DC2420" w:rsidRPr="00DC2420" w:rsidRDefault="00DC2420" w:rsidP="00DC2420">
            <w:pPr>
              <w:jc w:val="center"/>
              <w:rPr>
                <w:sz w:val="14"/>
                <w:szCs w:val="14"/>
              </w:rPr>
            </w:pPr>
            <w:r w:rsidRPr="00DC2420">
              <w:rPr>
                <w:sz w:val="14"/>
                <w:szCs w:val="14"/>
              </w:rPr>
              <w:t>P_О\А\0004</w:t>
            </w:r>
          </w:p>
        </w:tc>
        <w:tc>
          <w:tcPr>
            <w:tcW w:w="1819" w:type="dxa"/>
            <w:tcBorders>
              <w:top w:val="nil"/>
              <w:left w:val="nil"/>
              <w:bottom w:val="single" w:sz="4" w:space="0" w:color="auto"/>
              <w:right w:val="single" w:sz="4" w:space="0" w:color="auto"/>
            </w:tcBorders>
            <w:noWrap/>
            <w:vAlign w:val="center"/>
            <w:hideMark/>
          </w:tcPr>
          <w:p w14:paraId="2913D220"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870D10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B106E6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0687CB2" w14:textId="77777777" w:rsidR="00DC2420" w:rsidRPr="00DC2420" w:rsidRDefault="00DC2420" w:rsidP="00DC2420">
            <w:pPr>
              <w:jc w:val="center"/>
              <w:rPr>
                <w:sz w:val="14"/>
                <w:szCs w:val="14"/>
              </w:rPr>
            </w:pPr>
            <w:r w:rsidRPr="00DC2420">
              <w:rPr>
                <w:sz w:val="14"/>
                <w:szCs w:val="14"/>
              </w:rPr>
              <w:t>0,233</w:t>
            </w:r>
          </w:p>
        </w:tc>
        <w:tc>
          <w:tcPr>
            <w:tcW w:w="1227" w:type="dxa"/>
            <w:tcBorders>
              <w:top w:val="nil"/>
              <w:left w:val="nil"/>
              <w:bottom w:val="single" w:sz="4" w:space="0" w:color="auto"/>
              <w:right w:val="single" w:sz="4" w:space="0" w:color="auto"/>
            </w:tcBorders>
            <w:noWrap/>
            <w:vAlign w:val="center"/>
            <w:hideMark/>
          </w:tcPr>
          <w:p w14:paraId="2384AE9A" w14:textId="77777777" w:rsidR="00DC2420" w:rsidRPr="00DC2420" w:rsidRDefault="00DC2420" w:rsidP="00DC2420">
            <w:pPr>
              <w:jc w:val="center"/>
              <w:rPr>
                <w:sz w:val="14"/>
                <w:szCs w:val="14"/>
              </w:rPr>
            </w:pPr>
            <w:r w:rsidRPr="00DC2420">
              <w:rPr>
                <w:sz w:val="14"/>
                <w:szCs w:val="14"/>
              </w:rPr>
              <w:t>0,000</w:t>
            </w:r>
          </w:p>
        </w:tc>
      </w:tr>
      <w:tr w:rsidR="00DC2420" w:rsidRPr="00DC2420" w14:paraId="5FC9889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578EE28" w14:textId="77777777" w:rsidR="00DC2420" w:rsidRPr="00DC2420" w:rsidRDefault="00DC2420" w:rsidP="00DC2420">
            <w:pPr>
              <w:rPr>
                <w:sz w:val="14"/>
                <w:szCs w:val="14"/>
              </w:rPr>
            </w:pPr>
            <w:r w:rsidRPr="00DC2420">
              <w:rPr>
                <w:sz w:val="14"/>
                <w:szCs w:val="14"/>
              </w:rPr>
              <w:t>Бензогенератор</w:t>
            </w:r>
          </w:p>
        </w:tc>
        <w:tc>
          <w:tcPr>
            <w:tcW w:w="1587" w:type="dxa"/>
            <w:tcBorders>
              <w:top w:val="nil"/>
              <w:left w:val="nil"/>
              <w:bottom w:val="single" w:sz="4" w:space="0" w:color="auto"/>
              <w:right w:val="single" w:sz="4" w:space="0" w:color="auto"/>
            </w:tcBorders>
            <w:vAlign w:val="center"/>
            <w:hideMark/>
          </w:tcPr>
          <w:p w14:paraId="3B555C28" w14:textId="77777777" w:rsidR="00DC2420" w:rsidRPr="00DC2420" w:rsidRDefault="00DC2420" w:rsidP="00DC2420">
            <w:pPr>
              <w:jc w:val="center"/>
              <w:rPr>
                <w:sz w:val="14"/>
                <w:szCs w:val="14"/>
              </w:rPr>
            </w:pPr>
            <w:r w:rsidRPr="00DC2420">
              <w:rPr>
                <w:sz w:val="14"/>
                <w:szCs w:val="14"/>
              </w:rPr>
              <w:t>P_О\А\0005</w:t>
            </w:r>
          </w:p>
        </w:tc>
        <w:tc>
          <w:tcPr>
            <w:tcW w:w="1819" w:type="dxa"/>
            <w:tcBorders>
              <w:top w:val="nil"/>
              <w:left w:val="nil"/>
              <w:bottom w:val="single" w:sz="4" w:space="0" w:color="auto"/>
              <w:right w:val="single" w:sz="4" w:space="0" w:color="auto"/>
            </w:tcBorders>
            <w:noWrap/>
            <w:vAlign w:val="center"/>
            <w:hideMark/>
          </w:tcPr>
          <w:p w14:paraId="54BD4C76"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D2B343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D7F0AA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DC89F6F" w14:textId="77777777" w:rsidR="00DC2420" w:rsidRPr="00DC2420" w:rsidRDefault="00DC2420" w:rsidP="00DC2420">
            <w:pPr>
              <w:jc w:val="center"/>
              <w:rPr>
                <w:sz w:val="14"/>
                <w:szCs w:val="14"/>
              </w:rPr>
            </w:pPr>
            <w:r w:rsidRPr="00DC2420">
              <w:rPr>
                <w:sz w:val="14"/>
                <w:szCs w:val="14"/>
              </w:rPr>
              <w:t>0,098</w:t>
            </w:r>
          </w:p>
        </w:tc>
        <w:tc>
          <w:tcPr>
            <w:tcW w:w="1227" w:type="dxa"/>
            <w:tcBorders>
              <w:top w:val="nil"/>
              <w:left w:val="nil"/>
              <w:bottom w:val="single" w:sz="4" w:space="0" w:color="auto"/>
              <w:right w:val="single" w:sz="4" w:space="0" w:color="auto"/>
            </w:tcBorders>
            <w:noWrap/>
            <w:vAlign w:val="center"/>
            <w:hideMark/>
          </w:tcPr>
          <w:p w14:paraId="6499150D" w14:textId="77777777" w:rsidR="00DC2420" w:rsidRPr="00DC2420" w:rsidRDefault="00DC2420" w:rsidP="00DC2420">
            <w:pPr>
              <w:jc w:val="center"/>
              <w:rPr>
                <w:sz w:val="14"/>
                <w:szCs w:val="14"/>
              </w:rPr>
            </w:pPr>
            <w:r w:rsidRPr="00DC2420">
              <w:rPr>
                <w:sz w:val="14"/>
                <w:szCs w:val="14"/>
              </w:rPr>
              <w:t>0,000</w:t>
            </w:r>
          </w:p>
        </w:tc>
      </w:tr>
      <w:tr w:rsidR="00DC2420" w:rsidRPr="00DC2420" w14:paraId="023A391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18AB04C" w14:textId="77777777" w:rsidR="00DC2420" w:rsidRPr="00DC2420" w:rsidRDefault="00DC2420" w:rsidP="00DC2420">
            <w:pPr>
              <w:rPr>
                <w:sz w:val="14"/>
                <w:szCs w:val="14"/>
              </w:rPr>
            </w:pPr>
            <w:r w:rsidRPr="00DC2420">
              <w:rPr>
                <w:sz w:val="14"/>
                <w:szCs w:val="14"/>
              </w:rPr>
              <w:t>Виброплита</w:t>
            </w:r>
          </w:p>
        </w:tc>
        <w:tc>
          <w:tcPr>
            <w:tcW w:w="1587" w:type="dxa"/>
            <w:tcBorders>
              <w:top w:val="nil"/>
              <w:left w:val="nil"/>
              <w:bottom w:val="single" w:sz="4" w:space="0" w:color="auto"/>
              <w:right w:val="single" w:sz="4" w:space="0" w:color="auto"/>
            </w:tcBorders>
            <w:vAlign w:val="center"/>
            <w:hideMark/>
          </w:tcPr>
          <w:p w14:paraId="509A3577" w14:textId="77777777" w:rsidR="00DC2420" w:rsidRPr="00DC2420" w:rsidRDefault="00DC2420" w:rsidP="00DC2420">
            <w:pPr>
              <w:jc w:val="center"/>
              <w:rPr>
                <w:sz w:val="14"/>
                <w:szCs w:val="14"/>
              </w:rPr>
            </w:pPr>
            <w:r w:rsidRPr="00DC2420">
              <w:rPr>
                <w:sz w:val="14"/>
                <w:szCs w:val="14"/>
              </w:rPr>
              <w:t>P_О\А\0006</w:t>
            </w:r>
          </w:p>
        </w:tc>
        <w:tc>
          <w:tcPr>
            <w:tcW w:w="1819" w:type="dxa"/>
            <w:tcBorders>
              <w:top w:val="nil"/>
              <w:left w:val="nil"/>
              <w:bottom w:val="single" w:sz="4" w:space="0" w:color="auto"/>
              <w:right w:val="single" w:sz="4" w:space="0" w:color="auto"/>
            </w:tcBorders>
            <w:noWrap/>
            <w:vAlign w:val="center"/>
            <w:hideMark/>
          </w:tcPr>
          <w:p w14:paraId="4701F89C"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1AB657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7607C8C"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B96B311" w14:textId="77777777" w:rsidR="00DC2420" w:rsidRPr="00DC2420" w:rsidRDefault="00DC2420" w:rsidP="00DC2420">
            <w:pPr>
              <w:jc w:val="center"/>
              <w:rPr>
                <w:sz w:val="14"/>
                <w:szCs w:val="14"/>
              </w:rPr>
            </w:pPr>
            <w:r w:rsidRPr="00DC2420">
              <w:rPr>
                <w:sz w:val="14"/>
                <w:szCs w:val="14"/>
              </w:rPr>
              <w:t>0,173</w:t>
            </w:r>
          </w:p>
        </w:tc>
        <w:tc>
          <w:tcPr>
            <w:tcW w:w="1227" w:type="dxa"/>
            <w:tcBorders>
              <w:top w:val="nil"/>
              <w:left w:val="nil"/>
              <w:bottom w:val="single" w:sz="4" w:space="0" w:color="auto"/>
              <w:right w:val="single" w:sz="4" w:space="0" w:color="auto"/>
            </w:tcBorders>
            <w:noWrap/>
            <w:vAlign w:val="center"/>
            <w:hideMark/>
          </w:tcPr>
          <w:p w14:paraId="0F607376" w14:textId="77777777" w:rsidR="00DC2420" w:rsidRPr="00DC2420" w:rsidRDefault="00DC2420" w:rsidP="00DC2420">
            <w:pPr>
              <w:jc w:val="center"/>
              <w:rPr>
                <w:sz w:val="14"/>
                <w:szCs w:val="14"/>
              </w:rPr>
            </w:pPr>
            <w:r w:rsidRPr="00DC2420">
              <w:rPr>
                <w:sz w:val="14"/>
                <w:szCs w:val="14"/>
              </w:rPr>
              <w:t>0,000</w:t>
            </w:r>
          </w:p>
        </w:tc>
      </w:tr>
      <w:tr w:rsidR="00DC2420" w:rsidRPr="00DC2420" w14:paraId="3DEFC29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EAC8B7C" w14:textId="77777777" w:rsidR="00DC2420" w:rsidRPr="00DC2420" w:rsidRDefault="00DC2420" w:rsidP="00DC2420">
            <w:pPr>
              <w:rPr>
                <w:sz w:val="14"/>
                <w:szCs w:val="14"/>
              </w:rPr>
            </w:pPr>
            <w:r w:rsidRPr="00DC2420">
              <w:rPr>
                <w:sz w:val="14"/>
                <w:szCs w:val="14"/>
              </w:rPr>
              <w:t>Легковой автомобиль</w:t>
            </w:r>
          </w:p>
        </w:tc>
        <w:tc>
          <w:tcPr>
            <w:tcW w:w="1587" w:type="dxa"/>
            <w:tcBorders>
              <w:top w:val="nil"/>
              <w:left w:val="nil"/>
              <w:bottom w:val="single" w:sz="4" w:space="0" w:color="auto"/>
              <w:right w:val="single" w:sz="4" w:space="0" w:color="auto"/>
            </w:tcBorders>
            <w:vAlign w:val="center"/>
            <w:hideMark/>
          </w:tcPr>
          <w:p w14:paraId="0C6FD803" w14:textId="77777777" w:rsidR="00DC2420" w:rsidRPr="00DC2420" w:rsidRDefault="00DC2420" w:rsidP="00DC2420">
            <w:pPr>
              <w:jc w:val="center"/>
              <w:rPr>
                <w:sz w:val="14"/>
                <w:szCs w:val="14"/>
              </w:rPr>
            </w:pPr>
            <w:r w:rsidRPr="00DC2420">
              <w:rPr>
                <w:sz w:val="14"/>
                <w:szCs w:val="14"/>
              </w:rPr>
              <w:t>P_О\А\0007</w:t>
            </w:r>
          </w:p>
        </w:tc>
        <w:tc>
          <w:tcPr>
            <w:tcW w:w="1819" w:type="dxa"/>
            <w:tcBorders>
              <w:top w:val="nil"/>
              <w:left w:val="nil"/>
              <w:bottom w:val="single" w:sz="4" w:space="0" w:color="auto"/>
              <w:right w:val="single" w:sz="4" w:space="0" w:color="auto"/>
            </w:tcBorders>
            <w:noWrap/>
            <w:vAlign w:val="center"/>
            <w:hideMark/>
          </w:tcPr>
          <w:p w14:paraId="39BEABE7"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2D59B53"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7B4BA4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B5A608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535D9C2" w14:textId="77777777" w:rsidR="00DC2420" w:rsidRPr="00DC2420" w:rsidRDefault="00DC2420" w:rsidP="00DC2420">
            <w:pPr>
              <w:jc w:val="center"/>
              <w:rPr>
                <w:sz w:val="14"/>
                <w:szCs w:val="14"/>
              </w:rPr>
            </w:pPr>
            <w:r w:rsidRPr="00DC2420">
              <w:rPr>
                <w:sz w:val="14"/>
                <w:szCs w:val="14"/>
              </w:rPr>
              <w:t>1,224</w:t>
            </w:r>
          </w:p>
        </w:tc>
      </w:tr>
      <w:tr w:rsidR="00DC2420" w:rsidRPr="00DC2420" w14:paraId="52B60F4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208EFE6" w14:textId="77777777" w:rsidR="00DC2420" w:rsidRPr="00DC2420" w:rsidRDefault="00DC2420" w:rsidP="00DC2420">
            <w:pPr>
              <w:rPr>
                <w:sz w:val="14"/>
                <w:szCs w:val="14"/>
              </w:rPr>
            </w:pPr>
            <w:r w:rsidRPr="00DC2420">
              <w:rPr>
                <w:sz w:val="14"/>
                <w:szCs w:val="14"/>
              </w:rPr>
              <w:t>Автогидроподъемник</w:t>
            </w:r>
          </w:p>
        </w:tc>
        <w:tc>
          <w:tcPr>
            <w:tcW w:w="1587" w:type="dxa"/>
            <w:tcBorders>
              <w:top w:val="nil"/>
              <w:left w:val="nil"/>
              <w:bottom w:val="single" w:sz="4" w:space="0" w:color="auto"/>
              <w:right w:val="single" w:sz="4" w:space="0" w:color="auto"/>
            </w:tcBorders>
            <w:vAlign w:val="center"/>
            <w:hideMark/>
          </w:tcPr>
          <w:p w14:paraId="1BE82A9E" w14:textId="77777777" w:rsidR="00DC2420" w:rsidRPr="00DC2420" w:rsidRDefault="00DC2420" w:rsidP="00DC2420">
            <w:pPr>
              <w:jc w:val="center"/>
              <w:rPr>
                <w:sz w:val="14"/>
                <w:szCs w:val="14"/>
              </w:rPr>
            </w:pPr>
            <w:r w:rsidRPr="00DC2420">
              <w:rPr>
                <w:sz w:val="14"/>
                <w:szCs w:val="14"/>
              </w:rPr>
              <w:t>P_О\А\0008</w:t>
            </w:r>
          </w:p>
        </w:tc>
        <w:tc>
          <w:tcPr>
            <w:tcW w:w="1819" w:type="dxa"/>
            <w:tcBorders>
              <w:top w:val="nil"/>
              <w:left w:val="nil"/>
              <w:bottom w:val="single" w:sz="4" w:space="0" w:color="auto"/>
              <w:right w:val="single" w:sz="4" w:space="0" w:color="auto"/>
            </w:tcBorders>
            <w:noWrap/>
            <w:vAlign w:val="center"/>
            <w:hideMark/>
          </w:tcPr>
          <w:p w14:paraId="34B79DA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327061B"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B21DA6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CC47BC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8CD9ABE" w14:textId="77777777" w:rsidR="00DC2420" w:rsidRPr="00DC2420" w:rsidRDefault="00DC2420" w:rsidP="00DC2420">
            <w:pPr>
              <w:jc w:val="center"/>
              <w:rPr>
                <w:sz w:val="14"/>
                <w:szCs w:val="14"/>
              </w:rPr>
            </w:pPr>
            <w:r w:rsidRPr="00DC2420">
              <w:rPr>
                <w:sz w:val="14"/>
                <w:szCs w:val="14"/>
              </w:rPr>
              <w:t>17,367</w:t>
            </w:r>
          </w:p>
        </w:tc>
      </w:tr>
      <w:tr w:rsidR="00DC2420" w:rsidRPr="00DC2420" w14:paraId="04C8110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D73F07E"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53DDD2A9" w14:textId="77777777" w:rsidR="00DC2420" w:rsidRPr="00DC2420" w:rsidRDefault="00DC2420" w:rsidP="00DC2420">
            <w:pPr>
              <w:jc w:val="center"/>
              <w:rPr>
                <w:sz w:val="14"/>
                <w:szCs w:val="14"/>
              </w:rPr>
            </w:pPr>
            <w:r w:rsidRPr="00DC2420">
              <w:rPr>
                <w:sz w:val="14"/>
                <w:szCs w:val="14"/>
              </w:rPr>
              <w:t>P_О\А\0009</w:t>
            </w:r>
          </w:p>
        </w:tc>
        <w:tc>
          <w:tcPr>
            <w:tcW w:w="1819" w:type="dxa"/>
            <w:tcBorders>
              <w:top w:val="nil"/>
              <w:left w:val="nil"/>
              <w:bottom w:val="single" w:sz="4" w:space="0" w:color="auto"/>
              <w:right w:val="single" w:sz="4" w:space="0" w:color="auto"/>
            </w:tcBorders>
            <w:noWrap/>
            <w:vAlign w:val="center"/>
            <w:hideMark/>
          </w:tcPr>
          <w:p w14:paraId="7FE782C5"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F90B68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DB82A2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D35AF1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F8A3961" w14:textId="77777777" w:rsidR="00DC2420" w:rsidRPr="00DC2420" w:rsidRDefault="00DC2420" w:rsidP="00DC2420">
            <w:pPr>
              <w:jc w:val="center"/>
              <w:rPr>
                <w:sz w:val="14"/>
                <w:szCs w:val="14"/>
              </w:rPr>
            </w:pPr>
            <w:r w:rsidRPr="00DC2420">
              <w:rPr>
                <w:sz w:val="14"/>
                <w:szCs w:val="14"/>
              </w:rPr>
              <w:t>2,440</w:t>
            </w:r>
          </w:p>
        </w:tc>
      </w:tr>
      <w:tr w:rsidR="00DC2420" w:rsidRPr="00DC2420" w14:paraId="1D0A682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A425519" w14:textId="77777777" w:rsidR="00DC2420" w:rsidRPr="00DC2420" w:rsidRDefault="00DC2420" w:rsidP="00DC2420">
            <w:pPr>
              <w:rPr>
                <w:sz w:val="14"/>
                <w:szCs w:val="14"/>
              </w:rPr>
            </w:pPr>
            <w:r w:rsidRPr="00DC2420">
              <w:rPr>
                <w:sz w:val="14"/>
                <w:szCs w:val="14"/>
              </w:rPr>
              <w:t>Асфальтобетонное покрытие территории по адресу: г.Осинники, пер. Комсомольский, 11А</w:t>
            </w:r>
          </w:p>
        </w:tc>
        <w:tc>
          <w:tcPr>
            <w:tcW w:w="1587" w:type="dxa"/>
            <w:tcBorders>
              <w:top w:val="nil"/>
              <w:left w:val="nil"/>
              <w:bottom w:val="single" w:sz="4" w:space="0" w:color="auto"/>
              <w:right w:val="single" w:sz="4" w:space="0" w:color="auto"/>
            </w:tcBorders>
            <w:vAlign w:val="center"/>
            <w:hideMark/>
          </w:tcPr>
          <w:p w14:paraId="2DC756DB" w14:textId="77777777" w:rsidR="00DC2420" w:rsidRPr="00DC2420" w:rsidRDefault="00DC2420" w:rsidP="00DC2420">
            <w:pPr>
              <w:jc w:val="center"/>
              <w:rPr>
                <w:sz w:val="14"/>
                <w:szCs w:val="14"/>
              </w:rPr>
            </w:pPr>
            <w:r w:rsidRPr="00DC2420">
              <w:rPr>
                <w:sz w:val="14"/>
                <w:szCs w:val="14"/>
              </w:rPr>
              <w:t>O_О\Х\0001</w:t>
            </w:r>
          </w:p>
        </w:tc>
        <w:tc>
          <w:tcPr>
            <w:tcW w:w="1819" w:type="dxa"/>
            <w:tcBorders>
              <w:top w:val="nil"/>
              <w:left w:val="nil"/>
              <w:bottom w:val="single" w:sz="4" w:space="0" w:color="auto"/>
              <w:right w:val="single" w:sz="4" w:space="0" w:color="auto"/>
            </w:tcBorders>
            <w:noWrap/>
            <w:vAlign w:val="center"/>
            <w:hideMark/>
          </w:tcPr>
          <w:p w14:paraId="535BE0EE"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6D0EE5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8545E51" w14:textId="77777777" w:rsidR="00DC2420" w:rsidRPr="00DC2420" w:rsidRDefault="00DC2420" w:rsidP="00DC2420">
            <w:pPr>
              <w:jc w:val="center"/>
              <w:rPr>
                <w:sz w:val="14"/>
                <w:szCs w:val="14"/>
              </w:rPr>
            </w:pPr>
            <w:r w:rsidRPr="00DC2420">
              <w:rPr>
                <w:sz w:val="14"/>
                <w:szCs w:val="14"/>
              </w:rPr>
              <w:t>4,434</w:t>
            </w:r>
          </w:p>
        </w:tc>
        <w:tc>
          <w:tcPr>
            <w:tcW w:w="1637" w:type="dxa"/>
            <w:tcBorders>
              <w:top w:val="nil"/>
              <w:left w:val="nil"/>
              <w:bottom w:val="single" w:sz="4" w:space="0" w:color="auto"/>
              <w:right w:val="single" w:sz="4" w:space="0" w:color="auto"/>
            </w:tcBorders>
            <w:noWrap/>
            <w:vAlign w:val="center"/>
            <w:hideMark/>
          </w:tcPr>
          <w:p w14:paraId="77B313A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C06D447" w14:textId="77777777" w:rsidR="00DC2420" w:rsidRPr="00DC2420" w:rsidRDefault="00DC2420" w:rsidP="00DC2420">
            <w:pPr>
              <w:jc w:val="center"/>
              <w:rPr>
                <w:sz w:val="14"/>
                <w:szCs w:val="14"/>
              </w:rPr>
            </w:pPr>
            <w:r w:rsidRPr="00DC2420">
              <w:rPr>
                <w:sz w:val="14"/>
                <w:szCs w:val="14"/>
              </w:rPr>
              <w:t>0,000</w:t>
            </w:r>
          </w:p>
        </w:tc>
      </w:tr>
      <w:tr w:rsidR="00DC2420" w:rsidRPr="00DC2420" w14:paraId="3F849BD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34AA17F" w14:textId="77777777" w:rsidR="00DC2420" w:rsidRPr="00DC2420" w:rsidRDefault="00DC2420" w:rsidP="00DC2420">
            <w:pPr>
              <w:rPr>
                <w:sz w:val="14"/>
                <w:szCs w:val="14"/>
              </w:rPr>
            </w:pPr>
            <w:r w:rsidRPr="00DC2420">
              <w:rPr>
                <w:sz w:val="14"/>
                <w:szCs w:val="14"/>
              </w:rPr>
              <w:t>Асфальтобетонное покрытие территории по адресу: г. Мыски, ул. Первомайская, 22</w:t>
            </w:r>
          </w:p>
        </w:tc>
        <w:tc>
          <w:tcPr>
            <w:tcW w:w="1587" w:type="dxa"/>
            <w:tcBorders>
              <w:top w:val="nil"/>
              <w:left w:val="nil"/>
              <w:bottom w:val="single" w:sz="4" w:space="0" w:color="auto"/>
              <w:right w:val="single" w:sz="4" w:space="0" w:color="auto"/>
            </w:tcBorders>
            <w:vAlign w:val="center"/>
            <w:hideMark/>
          </w:tcPr>
          <w:p w14:paraId="51224C3E" w14:textId="77777777" w:rsidR="00DC2420" w:rsidRPr="00DC2420" w:rsidRDefault="00DC2420" w:rsidP="00DC2420">
            <w:pPr>
              <w:jc w:val="center"/>
              <w:rPr>
                <w:sz w:val="14"/>
                <w:szCs w:val="14"/>
              </w:rPr>
            </w:pPr>
            <w:r w:rsidRPr="00DC2420">
              <w:rPr>
                <w:sz w:val="14"/>
                <w:szCs w:val="14"/>
              </w:rPr>
              <w:t>O_О\Х\0002</w:t>
            </w:r>
          </w:p>
        </w:tc>
        <w:tc>
          <w:tcPr>
            <w:tcW w:w="1819" w:type="dxa"/>
            <w:tcBorders>
              <w:top w:val="nil"/>
              <w:left w:val="nil"/>
              <w:bottom w:val="single" w:sz="4" w:space="0" w:color="auto"/>
              <w:right w:val="single" w:sz="4" w:space="0" w:color="auto"/>
            </w:tcBorders>
            <w:noWrap/>
            <w:vAlign w:val="center"/>
            <w:hideMark/>
          </w:tcPr>
          <w:p w14:paraId="2BD3CED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7B2487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D9413CB" w14:textId="77777777" w:rsidR="00DC2420" w:rsidRPr="00DC2420" w:rsidRDefault="00DC2420" w:rsidP="00DC2420">
            <w:pPr>
              <w:jc w:val="center"/>
              <w:rPr>
                <w:sz w:val="14"/>
                <w:szCs w:val="14"/>
              </w:rPr>
            </w:pPr>
            <w:r w:rsidRPr="00DC2420">
              <w:rPr>
                <w:sz w:val="14"/>
                <w:szCs w:val="14"/>
              </w:rPr>
              <w:t>0,250</w:t>
            </w:r>
          </w:p>
        </w:tc>
        <w:tc>
          <w:tcPr>
            <w:tcW w:w="1637" w:type="dxa"/>
            <w:tcBorders>
              <w:top w:val="nil"/>
              <w:left w:val="nil"/>
              <w:bottom w:val="single" w:sz="4" w:space="0" w:color="auto"/>
              <w:right w:val="single" w:sz="4" w:space="0" w:color="auto"/>
            </w:tcBorders>
            <w:noWrap/>
            <w:vAlign w:val="center"/>
            <w:hideMark/>
          </w:tcPr>
          <w:p w14:paraId="04C81CB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C01E396" w14:textId="77777777" w:rsidR="00DC2420" w:rsidRPr="00DC2420" w:rsidRDefault="00DC2420" w:rsidP="00DC2420">
            <w:pPr>
              <w:jc w:val="center"/>
              <w:rPr>
                <w:sz w:val="14"/>
                <w:szCs w:val="14"/>
              </w:rPr>
            </w:pPr>
            <w:r w:rsidRPr="00DC2420">
              <w:rPr>
                <w:sz w:val="14"/>
                <w:szCs w:val="14"/>
              </w:rPr>
              <w:t>0,000</w:t>
            </w:r>
          </w:p>
        </w:tc>
      </w:tr>
      <w:tr w:rsidR="00DC2420" w:rsidRPr="00DC2420" w14:paraId="061E6F5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D5ADF8B" w14:textId="77777777" w:rsidR="00DC2420" w:rsidRPr="00DC2420" w:rsidRDefault="00DC2420" w:rsidP="00DC2420">
            <w:pPr>
              <w:rPr>
                <w:sz w:val="14"/>
                <w:szCs w:val="14"/>
              </w:rPr>
            </w:pPr>
            <w:r w:rsidRPr="00DC2420">
              <w:rPr>
                <w:sz w:val="14"/>
                <w:szCs w:val="14"/>
              </w:rPr>
              <w:t>Внутриплощадочная канализация с накопительной емкостью ул. Первомайская, 1, г. Мыски.</w:t>
            </w:r>
          </w:p>
        </w:tc>
        <w:tc>
          <w:tcPr>
            <w:tcW w:w="1587" w:type="dxa"/>
            <w:tcBorders>
              <w:top w:val="nil"/>
              <w:left w:val="nil"/>
              <w:bottom w:val="single" w:sz="4" w:space="0" w:color="auto"/>
              <w:right w:val="single" w:sz="4" w:space="0" w:color="auto"/>
            </w:tcBorders>
            <w:vAlign w:val="center"/>
            <w:hideMark/>
          </w:tcPr>
          <w:p w14:paraId="023EB4F0" w14:textId="77777777" w:rsidR="00DC2420" w:rsidRPr="00DC2420" w:rsidRDefault="00DC2420" w:rsidP="00DC2420">
            <w:pPr>
              <w:jc w:val="center"/>
              <w:rPr>
                <w:sz w:val="14"/>
                <w:szCs w:val="14"/>
              </w:rPr>
            </w:pPr>
            <w:r w:rsidRPr="00DC2420">
              <w:rPr>
                <w:sz w:val="14"/>
                <w:szCs w:val="14"/>
              </w:rPr>
              <w:t>P_О\Х\0001</w:t>
            </w:r>
          </w:p>
        </w:tc>
        <w:tc>
          <w:tcPr>
            <w:tcW w:w="1819" w:type="dxa"/>
            <w:tcBorders>
              <w:top w:val="nil"/>
              <w:left w:val="nil"/>
              <w:bottom w:val="single" w:sz="4" w:space="0" w:color="auto"/>
              <w:right w:val="single" w:sz="4" w:space="0" w:color="auto"/>
            </w:tcBorders>
            <w:noWrap/>
            <w:vAlign w:val="center"/>
            <w:hideMark/>
          </w:tcPr>
          <w:p w14:paraId="3AAFFBB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C58222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C23030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63789EB" w14:textId="77777777" w:rsidR="00DC2420" w:rsidRPr="00DC2420" w:rsidRDefault="00DC2420" w:rsidP="00DC2420">
            <w:pPr>
              <w:jc w:val="center"/>
              <w:rPr>
                <w:sz w:val="14"/>
                <w:szCs w:val="14"/>
              </w:rPr>
            </w:pPr>
            <w:r w:rsidRPr="00DC2420">
              <w:rPr>
                <w:sz w:val="14"/>
                <w:szCs w:val="14"/>
              </w:rPr>
              <w:t>0,689</w:t>
            </w:r>
          </w:p>
        </w:tc>
        <w:tc>
          <w:tcPr>
            <w:tcW w:w="1227" w:type="dxa"/>
            <w:tcBorders>
              <w:top w:val="nil"/>
              <w:left w:val="nil"/>
              <w:bottom w:val="single" w:sz="4" w:space="0" w:color="auto"/>
              <w:right w:val="single" w:sz="4" w:space="0" w:color="auto"/>
            </w:tcBorders>
            <w:noWrap/>
            <w:vAlign w:val="center"/>
            <w:hideMark/>
          </w:tcPr>
          <w:p w14:paraId="2BB2D191" w14:textId="77777777" w:rsidR="00DC2420" w:rsidRPr="00DC2420" w:rsidRDefault="00DC2420" w:rsidP="00DC2420">
            <w:pPr>
              <w:jc w:val="center"/>
              <w:rPr>
                <w:sz w:val="14"/>
                <w:szCs w:val="14"/>
              </w:rPr>
            </w:pPr>
            <w:r w:rsidRPr="00DC2420">
              <w:rPr>
                <w:sz w:val="14"/>
                <w:szCs w:val="14"/>
              </w:rPr>
              <w:t>0,000</w:t>
            </w:r>
          </w:p>
        </w:tc>
      </w:tr>
      <w:tr w:rsidR="00DC2420" w:rsidRPr="00DC2420" w14:paraId="557DE17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8A0F60D" w14:textId="77777777" w:rsidR="00DC2420" w:rsidRPr="00DC2420" w:rsidRDefault="00DC2420" w:rsidP="00DC2420">
            <w:pPr>
              <w:rPr>
                <w:sz w:val="14"/>
                <w:szCs w:val="14"/>
              </w:rPr>
            </w:pPr>
            <w:r w:rsidRPr="00DC2420">
              <w:rPr>
                <w:sz w:val="14"/>
                <w:szCs w:val="14"/>
              </w:rPr>
              <w:t>Прибор контроля оболочки</w:t>
            </w:r>
          </w:p>
        </w:tc>
        <w:tc>
          <w:tcPr>
            <w:tcW w:w="1587" w:type="dxa"/>
            <w:tcBorders>
              <w:top w:val="nil"/>
              <w:left w:val="nil"/>
              <w:bottom w:val="single" w:sz="4" w:space="0" w:color="auto"/>
              <w:right w:val="single" w:sz="4" w:space="0" w:color="auto"/>
            </w:tcBorders>
            <w:vAlign w:val="center"/>
            <w:hideMark/>
          </w:tcPr>
          <w:p w14:paraId="320C2E16" w14:textId="77777777" w:rsidR="00DC2420" w:rsidRPr="00DC2420" w:rsidRDefault="00DC2420" w:rsidP="00DC2420">
            <w:pPr>
              <w:jc w:val="center"/>
              <w:rPr>
                <w:sz w:val="14"/>
                <w:szCs w:val="14"/>
              </w:rPr>
            </w:pPr>
            <w:r w:rsidRPr="00DC2420">
              <w:rPr>
                <w:sz w:val="14"/>
                <w:szCs w:val="14"/>
              </w:rPr>
              <w:t>O_О\П\0001</w:t>
            </w:r>
          </w:p>
        </w:tc>
        <w:tc>
          <w:tcPr>
            <w:tcW w:w="1819" w:type="dxa"/>
            <w:tcBorders>
              <w:top w:val="nil"/>
              <w:left w:val="nil"/>
              <w:bottom w:val="single" w:sz="4" w:space="0" w:color="auto"/>
              <w:right w:val="single" w:sz="4" w:space="0" w:color="auto"/>
            </w:tcBorders>
            <w:noWrap/>
            <w:vAlign w:val="center"/>
            <w:hideMark/>
          </w:tcPr>
          <w:p w14:paraId="1850C1E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D2BB8C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15D49F1" w14:textId="77777777" w:rsidR="00DC2420" w:rsidRPr="00DC2420" w:rsidRDefault="00DC2420" w:rsidP="00DC2420">
            <w:pPr>
              <w:jc w:val="center"/>
              <w:rPr>
                <w:sz w:val="14"/>
                <w:szCs w:val="14"/>
              </w:rPr>
            </w:pPr>
            <w:r w:rsidRPr="00DC2420">
              <w:rPr>
                <w:sz w:val="14"/>
                <w:szCs w:val="14"/>
              </w:rPr>
              <w:t>1,183</w:t>
            </w:r>
          </w:p>
        </w:tc>
        <w:tc>
          <w:tcPr>
            <w:tcW w:w="1637" w:type="dxa"/>
            <w:tcBorders>
              <w:top w:val="nil"/>
              <w:left w:val="nil"/>
              <w:bottom w:val="single" w:sz="4" w:space="0" w:color="auto"/>
              <w:right w:val="single" w:sz="4" w:space="0" w:color="auto"/>
            </w:tcBorders>
            <w:noWrap/>
            <w:vAlign w:val="center"/>
            <w:hideMark/>
          </w:tcPr>
          <w:p w14:paraId="32EA88AE" w14:textId="77777777" w:rsidR="00DC2420" w:rsidRPr="00DC2420" w:rsidRDefault="00DC2420" w:rsidP="00DC2420">
            <w:pPr>
              <w:jc w:val="center"/>
              <w:rPr>
                <w:sz w:val="14"/>
                <w:szCs w:val="14"/>
              </w:rPr>
            </w:pPr>
            <w:r w:rsidRPr="00DC2420">
              <w:rPr>
                <w:sz w:val="14"/>
                <w:szCs w:val="14"/>
              </w:rPr>
              <w:t>1,173</w:t>
            </w:r>
          </w:p>
        </w:tc>
        <w:tc>
          <w:tcPr>
            <w:tcW w:w="1227" w:type="dxa"/>
            <w:tcBorders>
              <w:top w:val="nil"/>
              <w:left w:val="nil"/>
              <w:bottom w:val="single" w:sz="4" w:space="0" w:color="auto"/>
              <w:right w:val="single" w:sz="4" w:space="0" w:color="auto"/>
            </w:tcBorders>
            <w:noWrap/>
            <w:vAlign w:val="center"/>
            <w:hideMark/>
          </w:tcPr>
          <w:p w14:paraId="6A8A44CA" w14:textId="77777777" w:rsidR="00DC2420" w:rsidRPr="00DC2420" w:rsidRDefault="00DC2420" w:rsidP="00DC2420">
            <w:pPr>
              <w:jc w:val="center"/>
              <w:rPr>
                <w:sz w:val="14"/>
                <w:szCs w:val="14"/>
              </w:rPr>
            </w:pPr>
            <w:r w:rsidRPr="00DC2420">
              <w:rPr>
                <w:sz w:val="14"/>
                <w:szCs w:val="14"/>
              </w:rPr>
              <w:t>0,000</w:t>
            </w:r>
          </w:p>
        </w:tc>
      </w:tr>
      <w:tr w:rsidR="00DC2420" w:rsidRPr="00DC2420" w14:paraId="472840D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93F2ACE" w14:textId="77777777" w:rsidR="00DC2420" w:rsidRPr="00DC2420" w:rsidRDefault="00DC2420" w:rsidP="00DC2420">
            <w:pPr>
              <w:rPr>
                <w:sz w:val="14"/>
                <w:szCs w:val="14"/>
              </w:rPr>
            </w:pPr>
            <w:r w:rsidRPr="00DC2420">
              <w:rPr>
                <w:sz w:val="14"/>
                <w:szCs w:val="14"/>
              </w:rPr>
              <w:t xml:space="preserve">Приобретение прибора Рефлектометр </w:t>
            </w:r>
          </w:p>
        </w:tc>
        <w:tc>
          <w:tcPr>
            <w:tcW w:w="1587" w:type="dxa"/>
            <w:tcBorders>
              <w:top w:val="nil"/>
              <w:left w:val="nil"/>
              <w:bottom w:val="single" w:sz="4" w:space="0" w:color="auto"/>
              <w:right w:val="single" w:sz="4" w:space="0" w:color="auto"/>
            </w:tcBorders>
            <w:vAlign w:val="center"/>
            <w:hideMark/>
          </w:tcPr>
          <w:p w14:paraId="675A10DA" w14:textId="77777777" w:rsidR="00DC2420" w:rsidRPr="00DC2420" w:rsidRDefault="00DC2420" w:rsidP="00DC2420">
            <w:pPr>
              <w:jc w:val="center"/>
              <w:rPr>
                <w:sz w:val="14"/>
                <w:szCs w:val="14"/>
              </w:rPr>
            </w:pPr>
            <w:r w:rsidRPr="00DC2420">
              <w:rPr>
                <w:sz w:val="14"/>
                <w:szCs w:val="14"/>
              </w:rPr>
              <w:t>O_О\П\0002</w:t>
            </w:r>
          </w:p>
        </w:tc>
        <w:tc>
          <w:tcPr>
            <w:tcW w:w="1819" w:type="dxa"/>
            <w:tcBorders>
              <w:top w:val="nil"/>
              <w:left w:val="nil"/>
              <w:bottom w:val="single" w:sz="4" w:space="0" w:color="auto"/>
              <w:right w:val="single" w:sz="4" w:space="0" w:color="auto"/>
            </w:tcBorders>
            <w:noWrap/>
            <w:vAlign w:val="center"/>
            <w:hideMark/>
          </w:tcPr>
          <w:p w14:paraId="05456A3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309875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F9A0500" w14:textId="77777777" w:rsidR="00DC2420" w:rsidRPr="00DC2420" w:rsidRDefault="00DC2420" w:rsidP="00DC2420">
            <w:pPr>
              <w:jc w:val="center"/>
              <w:rPr>
                <w:sz w:val="14"/>
                <w:szCs w:val="14"/>
              </w:rPr>
            </w:pPr>
            <w:r w:rsidRPr="00DC2420">
              <w:rPr>
                <w:sz w:val="14"/>
                <w:szCs w:val="14"/>
              </w:rPr>
              <w:t>0,168</w:t>
            </w:r>
          </w:p>
        </w:tc>
        <w:tc>
          <w:tcPr>
            <w:tcW w:w="1637" w:type="dxa"/>
            <w:tcBorders>
              <w:top w:val="nil"/>
              <w:left w:val="nil"/>
              <w:bottom w:val="single" w:sz="4" w:space="0" w:color="auto"/>
              <w:right w:val="single" w:sz="4" w:space="0" w:color="auto"/>
            </w:tcBorders>
            <w:noWrap/>
            <w:vAlign w:val="center"/>
            <w:hideMark/>
          </w:tcPr>
          <w:p w14:paraId="42BE9629" w14:textId="77777777" w:rsidR="00DC2420" w:rsidRPr="00DC2420" w:rsidRDefault="00DC2420" w:rsidP="00DC2420">
            <w:pPr>
              <w:jc w:val="center"/>
              <w:rPr>
                <w:sz w:val="14"/>
                <w:szCs w:val="14"/>
              </w:rPr>
            </w:pPr>
            <w:r w:rsidRPr="00DC2420">
              <w:rPr>
                <w:sz w:val="14"/>
                <w:szCs w:val="14"/>
              </w:rPr>
              <w:t>0,207</w:t>
            </w:r>
          </w:p>
        </w:tc>
        <w:tc>
          <w:tcPr>
            <w:tcW w:w="1227" w:type="dxa"/>
            <w:tcBorders>
              <w:top w:val="nil"/>
              <w:left w:val="nil"/>
              <w:bottom w:val="single" w:sz="4" w:space="0" w:color="auto"/>
              <w:right w:val="single" w:sz="4" w:space="0" w:color="auto"/>
            </w:tcBorders>
            <w:noWrap/>
            <w:vAlign w:val="center"/>
            <w:hideMark/>
          </w:tcPr>
          <w:p w14:paraId="24936F79" w14:textId="77777777" w:rsidR="00DC2420" w:rsidRPr="00DC2420" w:rsidRDefault="00DC2420" w:rsidP="00DC2420">
            <w:pPr>
              <w:jc w:val="center"/>
              <w:rPr>
                <w:sz w:val="14"/>
                <w:szCs w:val="14"/>
              </w:rPr>
            </w:pPr>
            <w:r w:rsidRPr="00DC2420">
              <w:rPr>
                <w:sz w:val="14"/>
                <w:szCs w:val="14"/>
              </w:rPr>
              <w:t>0,000</w:t>
            </w:r>
          </w:p>
        </w:tc>
      </w:tr>
      <w:tr w:rsidR="00DC2420" w:rsidRPr="00DC2420" w14:paraId="4CFA291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E4D11D5" w14:textId="77777777" w:rsidR="00DC2420" w:rsidRPr="00DC2420" w:rsidRDefault="00DC2420" w:rsidP="00DC2420">
            <w:pPr>
              <w:rPr>
                <w:sz w:val="14"/>
                <w:szCs w:val="14"/>
              </w:rPr>
            </w:pPr>
            <w:r w:rsidRPr="00DC2420">
              <w:rPr>
                <w:sz w:val="14"/>
                <w:szCs w:val="14"/>
              </w:rPr>
              <w:t xml:space="preserve">Измеритель параметров электроизоляции </w:t>
            </w:r>
          </w:p>
        </w:tc>
        <w:tc>
          <w:tcPr>
            <w:tcW w:w="1587" w:type="dxa"/>
            <w:tcBorders>
              <w:top w:val="nil"/>
              <w:left w:val="nil"/>
              <w:bottom w:val="single" w:sz="4" w:space="0" w:color="auto"/>
              <w:right w:val="single" w:sz="4" w:space="0" w:color="auto"/>
            </w:tcBorders>
            <w:vAlign w:val="center"/>
            <w:hideMark/>
          </w:tcPr>
          <w:p w14:paraId="1DB21763" w14:textId="77777777" w:rsidR="00DC2420" w:rsidRPr="00DC2420" w:rsidRDefault="00DC2420" w:rsidP="00DC2420">
            <w:pPr>
              <w:jc w:val="center"/>
              <w:rPr>
                <w:sz w:val="14"/>
                <w:szCs w:val="14"/>
              </w:rPr>
            </w:pPr>
            <w:r w:rsidRPr="00DC2420">
              <w:rPr>
                <w:sz w:val="14"/>
                <w:szCs w:val="14"/>
              </w:rPr>
              <w:t>O_О\П\0003</w:t>
            </w:r>
          </w:p>
        </w:tc>
        <w:tc>
          <w:tcPr>
            <w:tcW w:w="1819" w:type="dxa"/>
            <w:tcBorders>
              <w:top w:val="nil"/>
              <w:left w:val="nil"/>
              <w:bottom w:val="single" w:sz="4" w:space="0" w:color="auto"/>
              <w:right w:val="single" w:sz="4" w:space="0" w:color="auto"/>
            </w:tcBorders>
            <w:noWrap/>
            <w:vAlign w:val="center"/>
            <w:hideMark/>
          </w:tcPr>
          <w:p w14:paraId="5437DFF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E971C7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62C8529" w14:textId="77777777" w:rsidR="00DC2420" w:rsidRPr="00DC2420" w:rsidRDefault="00DC2420" w:rsidP="00DC2420">
            <w:pPr>
              <w:jc w:val="center"/>
              <w:rPr>
                <w:sz w:val="14"/>
                <w:szCs w:val="14"/>
              </w:rPr>
            </w:pPr>
            <w:r w:rsidRPr="00DC2420">
              <w:rPr>
                <w:sz w:val="14"/>
                <w:szCs w:val="14"/>
              </w:rPr>
              <w:t>0,077</w:t>
            </w:r>
          </w:p>
        </w:tc>
        <w:tc>
          <w:tcPr>
            <w:tcW w:w="1637" w:type="dxa"/>
            <w:tcBorders>
              <w:top w:val="nil"/>
              <w:left w:val="nil"/>
              <w:bottom w:val="single" w:sz="4" w:space="0" w:color="auto"/>
              <w:right w:val="single" w:sz="4" w:space="0" w:color="auto"/>
            </w:tcBorders>
            <w:noWrap/>
            <w:vAlign w:val="center"/>
            <w:hideMark/>
          </w:tcPr>
          <w:p w14:paraId="74FD2DB7" w14:textId="77777777" w:rsidR="00DC2420" w:rsidRPr="00DC2420" w:rsidRDefault="00DC2420" w:rsidP="00DC2420">
            <w:pPr>
              <w:jc w:val="center"/>
              <w:rPr>
                <w:sz w:val="14"/>
                <w:szCs w:val="14"/>
              </w:rPr>
            </w:pPr>
            <w:r w:rsidRPr="00DC2420">
              <w:rPr>
                <w:sz w:val="14"/>
                <w:szCs w:val="14"/>
              </w:rPr>
              <w:t>0,098</w:t>
            </w:r>
          </w:p>
        </w:tc>
        <w:tc>
          <w:tcPr>
            <w:tcW w:w="1227" w:type="dxa"/>
            <w:tcBorders>
              <w:top w:val="nil"/>
              <w:left w:val="nil"/>
              <w:bottom w:val="single" w:sz="4" w:space="0" w:color="auto"/>
              <w:right w:val="single" w:sz="4" w:space="0" w:color="auto"/>
            </w:tcBorders>
            <w:noWrap/>
            <w:vAlign w:val="center"/>
            <w:hideMark/>
          </w:tcPr>
          <w:p w14:paraId="2FCFABAF" w14:textId="77777777" w:rsidR="00DC2420" w:rsidRPr="00DC2420" w:rsidRDefault="00DC2420" w:rsidP="00DC2420">
            <w:pPr>
              <w:jc w:val="center"/>
              <w:rPr>
                <w:sz w:val="14"/>
                <w:szCs w:val="14"/>
              </w:rPr>
            </w:pPr>
            <w:r w:rsidRPr="00DC2420">
              <w:rPr>
                <w:sz w:val="14"/>
                <w:szCs w:val="14"/>
              </w:rPr>
              <w:t>0,000</w:t>
            </w:r>
          </w:p>
        </w:tc>
      </w:tr>
      <w:tr w:rsidR="00DC2420" w:rsidRPr="00DC2420" w14:paraId="01CB7A0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4086E38" w14:textId="77777777" w:rsidR="00DC2420" w:rsidRPr="00DC2420" w:rsidRDefault="00DC2420" w:rsidP="00DC2420">
            <w:pPr>
              <w:rPr>
                <w:sz w:val="14"/>
                <w:szCs w:val="14"/>
              </w:rPr>
            </w:pPr>
            <w:r w:rsidRPr="00DC2420">
              <w:rPr>
                <w:sz w:val="14"/>
                <w:szCs w:val="14"/>
              </w:rPr>
              <w:t>Комплект инструментов для работы с оптическим волокном</w:t>
            </w:r>
          </w:p>
        </w:tc>
        <w:tc>
          <w:tcPr>
            <w:tcW w:w="1587" w:type="dxa"/>
            <w:tcBorders>
              <w:top w:val="nil"/>
              <w:left w:val="nil"/>
              <w:bottom w:val="single" w:sz="4" w:space="0" w:color="auto"/>
              <w:right w:val="single" w:sz="4" w:space="0" w:color="auto"/>
            </w:tcBorders>
            <w:vAlign w:val="center"/>
            <w:hideMark/>
          </w:tcPr>
          <w:p w14:paraId="427919A9" w14:textId="77777777" w:rsidR="00DC2420" w:rsidRPr="00DC2420" w:rsidRDefault="00DC2420" w:rsidP="00DC2420">
            <w:pPr>
              <w:jc w:val="center"/>
              <w:rPr>
                <w:sz w:val="14"/>
                <w:szCs w:val="14"/>
              </w:rPr>
            </w:pPr>
            <w:r w:rsidRPr="00DC2420">
              <w:rPr>
                <w:sz w:val="14"/>
                <w:szCs w:val="14"/>
              </w:rPr>
              <w:t>O_О\П\0004</w:t>
            </w:r>
          </w:p>
        </w:tc>
        <w:tc>
          <w:tcPr>
            <w:tcW w:w="1819" w:type="dxa"/>
            <w:tcBorders>
              <w:top w:val="nil"/>
              <w:left w:val="nil"/>
              <w:bottom w:val="single" w:sz="4" w:space="0" w:color="auto"/>
              <w:right w:val="single" w:sz="4" w:space="0" w:color="auto"/>
            </w:tcBorders>
            <w:noWrap/>
            <w:vAlign w:val="center"/>
            <w:hideMark/>
          </w:tcPr>
          <w:p w14:paraId="3ADA2E8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F37CB7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A8610BC" w14:textId="77777777" w:rsidR="00DC2420" w:rsidRPr="00DC2420" w:rsidRDefault="00DC2420" w:rsidP="00DC2420">
            <w:pPr>
              <w:jc w:val="center"/>
              <w:rPr>
                <w:sz w:val="14"/>
                <w:szCs w:val="14"/>
              </w:rPr>
            </w:pPr>
            <w:r w:rsidRPr="00DC2420">
              <w:rPr>
                <w:sz w:val="14"/>
                <w:szCs w:val="14"/>
              </w:rPr>
              <w:t>0,234</w:t>
            </w:r>
          </w:p>
        </w:tc>
        <w:tc>
          <w:tcPr>
            <w:tcW w:w="1637" w:type="dxa"/>
            <w:tcBorders>
              <w:top w:val="nil"/>
              <w:left w:val="nil"/>
              <w:bottom w:val="single" w:sz="4" w:space="0" w:color="auto"/>
              <w:right w:val="single" w:sz="4" w:space="0" w:color="auto"/>
            </w:tcBorders>
            <w:noWrap/>
            <w:vAlign w:val="center"/>
            <w:hideMark/>
          </w:tcPr>
          <w:p w14:paraId="043D0173" w14:textId="77777777" w:rsidR="00DC2420" w:rsidRPr="00DC2420" w:rsidRDefault="00DC2420" w:rsidP="00DC2420">
            <w:pPr>
              <w:jc w:val="center"/>
              <w:rPr>
                <w:sz w:val="14"/>
                <w:szCs w:val="14"/>
              </w:rPr>
            </w:pPr>
            <w:r w:rsidRPr="00DC2420">
              <w:rPr>
                <w:sz w:val="14"/>
                <w:szCs w:val="14"/>
              </w:rPr>
              <w:t>0,228</w:t>
            </w:r>
          </w:p>
        </w:tc>
        <w:tc>
          <w:tcPr>
            <w:tcW w:w="1227" w:type="dxa"/>
            <w:tcBorders>
              <w:top w:val="nil"/>
              <w:left w:val="nil"/>
              <w:bottom w:val="single" w:sz="4" w:space="0" w:color="auto"/>
              <w:right w:val="single" w:sz="4" w:space="0" w:color="auto"/>
            </w:tcBorders>
            <w:noWrap/>
            <w:vAlign w:val="center"/>
            <w:hideMark/>
          </w:tcPr>
          <w:p w14:paraId="336D43B6" w14:textId="77777777" w:rsidR="00DC2420" w:rsidRPr="00DC2420" w:rsidRDefault="00DC2420" w:rsidP="00DC2420">
            <w:pPr>
              <w:jc w:val="center"/>
              <w:rPr>
                <w:sz w:val="14"/>
                <w:szCs w:val="14"/>
              </w:rPr>
            </w:pPr>
            <w:r w:rsidRPr="00DC2420">
              <w:rPr>
                <w:sz w:val="14"/>
                <w:szCs w:val="14"/>
              </w:rPr>
              <w:t>0,000</w:t>
            </w:r>
          </w:p>
        </w:tc>
      </w:tr>
      <w:tr w:rsidR="00DC2420" w:rsidRPr="00DC2420" w14:paraId="4375996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615415F"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2879C9C2" w14:textId="77777777" w:rsidR="00DC2420" w:rsidRPr="00DC2420" w:rsidRDefault="00DC2420" w:rsidP="00DC2420">
            <w:pPr>
              <w:jc w:val="center"/>
              <w:rPr>
                <w:sz w:val="14"/>
                <w:szCs w:val="14"/>
              </w:rPr>
            </w:pPr>
            <w:r w:rsidRPr="00DC2420">
              <w:rPr>
                <w:sz w:val="14"/>
                <w:szCs w:val="14"/>
              </w:rPr>
              <w:t>O_О\П\0005</w:t>
            </w:r>
          </w:p>
        </w:tc>
        <w:tc>
          <w:tcPr>
            <w:tcW w:w="1819" w:type="dxa"/>
            <w:tcBorders>
              <w:top w:val="nil"/>
              <w:left w:val="nil"/>
              <w:bottom w:val="single" w:sz="4" w:space="0" w:color="auto"/>
              <w:right w:val="single" w:sz="4" w:space="0" w:color="auto"/>
            </w:tcBorders>
            <w:noWrap/>
            <w:vAlign w:val="center"/>
            <w:hideMark/>
          </w:tcPr>
          <w:p w14:paraId="633DE5C6"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8A4D60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6B31F4F"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60C4FAF4"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7FDC59FF" w14:textId="77777777" w:rsidR="00DC2420" w:rsidRPr="00DC2420" w:rsidRDefault="00DC2420" w:rsidP="00DC2420">
            <w:pPr>
              <w:jc w:val="center"/>
              <w:rPr>
                <w:sz w:val="14"/>
                <w:szCs w:val="14"/>
              </w:rPr>
            </w:pPr>
            <w:r w:rsidRPr="00DC2420">
              <w:rPr>
                <w:sz w:val="14"/>
                <w:szCs w:val="14"/>
              </w:rPr>
              <w:t>0,000</w:t>
            </w:r>
          </w:p>
        </w:tc>
      </w:tr>
      <w:tr w:rsidR="00DC2420" w:rsidRPr="00DC2420" w14:paraId="696857C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18AD15F"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158EF1E5" w14:textId="77777777" w:rsidR="00DC2420" w:rsidRPr="00DC2420" w:rsidRDefault="00DC2420" w:rsidP="00DC2420">
            <w:pPr>
              <w:jc w:val="center"/>
              <w:rPr>
                <w:sz w:val="14"/>
                <w:szCs w:val="14"/>
              </w:rPr>
            </w:pPr>
            <w:r w:rsidRPr="00DC2420">
              <w:rPr>
                <w:sz w:val="14"/>
                <w:szCs w:val="14"/>
              </w:rPr>
              <w:t>O_О\П\0006</w:t>
            </w:r>
          </w:p>
        </w:tc>
        <w:tc>
          <w:tcPr>
            <w:tcW w:w="1819" w:type="dxa"/>
            <w:tcBorders>
              <w:top w:val="nil"/>
              <w:left w:val="nil"/>
              <w:bottom w:val="single" w:sz="4" w:space="0" w:color="auto"/>
              <w:right w:val="single" w:sz="4" w:space="0" w:color="auto"/>
            </w:tcBorders>
            <w:noWrap/>
            <w:vAlign w:val="center"/>
            <w:hideMark/>
          </w:tcPr>
          <w:p w14:paraId="27E2A380"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CA7400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74F9D1C"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444B3C33"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15514247" w14:textId="77777777" w:rsidR="00DC2420" w:rsidRPr="00DC2420" w:rsidRDefault="00DC2420" w:rsidP="00DC2420">
            <w:pPr>
              <w:jc w:val="center"/>
              <w:rPr>
                <w:sz w:val="14"/>
                <w:szCs w:val="14"/>
              </w:rPr>
            </w:pPr>
            <w:r w:rsidRPr="00DC2420">
              <w:rPr>
                <w:sz w:val="14"/>
                <w:szCs w:val="14"/>
              </w:rPr>
              <w:t>0,000</w:t>
            </w:r>
          </w:p>
        </w:tc>
      </w:tr>
      <w:tr w:rsidR="00DC2420" w:rsidRPr="00DC2420" w14:paraId="20C7313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2FCAA7C"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1225498A" w14:textId="77777777" w:rsidR="00DC2420" w:rsidRPr="00DC2420" w:rsidRDefault="00DC2420" w:rsidP="00DC2420">
            <w:pPr>
              <w:jc w:val="center"/>
              <w:rPr>
                <w:sz w:val="14"/>
                <w:szCs w:val="14"/>
              </w:rPr>
            </w:pPr>
            <w:r w:rsidRPr="00DC2420">
              <w:rPr>
                <w:sz w:val="14"/>
                <w:szCs w:val="14"/>
              </w:rPr>
              <w:t>O_О\П\0007</w:t>
            </w:r>
          </w:p>
        </w:tc>
        <w:tc>
          <w:tcPr>
            <w:tcW w:w="1819" w:type="dxa"/>
            <w:tcBorders>
              <w:top w:val="nil"/>
              <w:left w:val="nil"/>
              <w:bottom w:val="single" w:sz="4" w:space="0" w:color="auto"/>
              <w:right w:val="single" w:sz="4" w:space="0" w:color="auto"/>
            </w:tcBorders>
            <w:noWrap/>
            <w:vAlign w:val="center"/>
            <w:hideMark/>
          </w:tcPr>
          <w:p w14:paraId="3B82FB9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AFA9C2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B449ABE"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41F1556C"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6266E760" w14:textId="77777777" w:rsidR="00DC2420" w:rsidRPr="00DC2420" w:rsidRDefault="00DC2420" w:rsidP="00DC2420">
            <w:pPr>
              <w:jc w:val="center"/>
              <w:rPr>
                <w:sz w:val="14"/>
                <w:szCs w:val="14"/>
              </w:rPr>
            </w:pPr>
            <w:r w:rsidRPr="00DC2420">
              <w:rPr>
                <w:sz w:val="14"/>
                <w:szCs w:val="14"/>
              </w:rPr>
              <w:t>0,000</w:t>
            </w:r>
          </w:p>
        </w:tc>
      </w:tr>
      <w:tr w:rsidR="00DC2420" w:rsidRPr="00DC2420" w14:paraId="228226D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4B878BB" w14:textId="77777777" w:rsidR="00DC2420" w:rsidRPr="00DC2420" w:rsidRDefault="00DC2420" w:rsidP="00DC2420">
            <w:pPr>
              <w:rPr>
                <w:sz w:val="14"/>
                <w:szCs w:val="14"/>
              </w:rPr>
            </w:pPr>
            <w:r w:rsidRPr="00DC2420">
              <w:rPr>
                <w:sz w:val="14"/>
                <w:szCs w:val="14"/>
              </w:rPr>
              <w:t>Установка для испытания кабелей из сшитого полиэтилена</w:t>
            </w:r>
          </w:p>
        </w:tc>
        <w:tc>
          <w:tcPr>
            <w:tcW w:w="1587" w:type="dxa"/>
            <w:tcBorders>
              <w:top w:val="nil"/>
              <w:left w:val="nil"/>
              <w:bottom w:val="single" w:sz="4" w:space="0" w:color="auto"/>
              <w:right w:val="single" w:sz="4" w:space="0" w:color="auto"/>
            </w:tcBorders>
            <w:vAlign w:val="center"/>
            <w:hideMark/>
          </w:tcPr>
          <w:p w14:paraId="03FC5EAD" w14:textId="77777777" w:rsidR="00DC2420" w:rsidRPr="00DC2420" w:rsidRDefault="00DC2420" w:rsidP="00DC2420">
            <w:pPr>
              <w:jc w:val="center"/>
              <w:rPr>
                <w:sz w:val="14"/>
                <w:szCs w:val="14"/>
              </w:rPr>
            </w:pPr>
            <w:r w:rsidRPr="00DC2420">
              <w:rPr>
                <w:sz w:val="14"/>
                <w:szCs w:val="14"/>
              </w:rPr>
              <w:t>O_О\П\0008</w:t>
            </w:r>
          </w:p>
        </w:tc>
        <w:tc>
          <w:tcPr>
            <w:tcW w:w="1819" w:type="dxa"/>
            <w:tcBorders>
              <w:top w:val="nil"/>
              <w:left w:val="nil"/>
              <w:bottom w:val="single" w:sz="4" w:space="0" w:color="auto"/>
              <w:right w:val="single" w:sz="4" w:space="0" w:color="auto"/>
            </w:tcBorders>
            <w:noWrap/>
            <w:vAlign w:val="center"/>
            <w:hideMark/>
          </w:tcPr>
          <w:p w14:paraId="03C8C3E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81133F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7034E8A" w14:textId="77777777" w:rsidR="00DC2420" w:rsidRPr="00DC2420" w:rsidRDefault="00DC2420" w:rsidP="00DC2420">
            <w:pPr>
              <w:jc w:val="center"/>
              <w:rPr>
                <w:sz w:val="14"/>
                <w:szCs w:val="14"/>
              </w:rPr>
            </w:pPr>
            <w:r w:rsidRPr="00DC2420">
              <w:rPr>
                <w:sz w:val="14"/>
                <w:szCs w:val="14"/>
              </w:rPr>
              <w:t>2,076</w:t>
            </w:r>
          </w:p>
        </w:tc>
        <w:tc>
          <w:tcPr>
            <w:tcW w:w="1637" w:type="dxa"/>
            <w:tcBorders>
              <w:top w:val="nil"/>
              <w:left w:val="nil"/>
              <w:bottom w:val="single" w:sz="4" w:space="0" w:color="auto"/>
              <w:right w:val="single" w:sz="4" w:space="0" w:color="auto"/>
            </w:tcBorders>
            <w:noWrap/>
            <w:vAlign w:val="center"/>
            <w:hideMark/>
          </w:tcPr>
          <w:p w14:paraId="34E8ECBC" w14:textId="77777777" w:rsidR="00DC2420" w:rsidRPr="00DC2420" w:rsidRDefault="00DC2420" w:rsidP="00DC2420">
            <w:pPr>
              <w:jc w:val="center"/>
              <w:rPr>
                <w:sz w:val="14"/>
                <w:szCs w:val="14"/>
              </w:rPr>
            </w:pPr>
            <w:r w:rsidRPr="00DC2420">
              <w:rPr>
                <w:sz w:val="14"/>
                <w:szCs w:val="14"/>
              </w:rPr>
              <w:t>3,075</w:t>
            </w:r>
          </w:p>
        </w:tc>
        <w:tc>
          <w:tcPr>
            <w:tcW w:w="1227" w:type="dxa"/>
            <w:tcBorders>
              <w:top w:val="nil"/>
              <w:left w:val="nil"/>
              <w:bottom w:val="single" w:sz="4" w:space="0" w:color="auto"/>
              <w:right w:val="single" w:sz="4" w:space="0" w:color="auto"/>
            </w:tcBorders>
            <w:noWrap/>
            <w:vAlign w:val="center"/>
            <w:hideMark/>
          </w:tcPr>
          <w:p w14:paraId="66CEB1A6" w14:textId="77777777" w:rsidR="00DC2420" w:rsidRPr="00DC2420" w:rsidRDefault="00DC2420" w:rsidP="00DC2420">
            <w:pPr>
              <w:jc w:val="center"/>
              <w:rPr>
                <w:sz w:val="14"/>
                <w:szCs w:val="14"/>
              </w:rPr>
            </w:pPr>
            <w:r w:rsidRPr="00DC2420">
              <w:rPr>
                <w:sz w:val="14"/>
                <w:szCs w:val="14"/>
              </w:rPr>
              <w:t>0,000</w:t>
            </w:r>
          </w:p>
        </w:tc>
      </w:tr>
      <w:tr w:rsidR="00DC2420" w:rsidRPr="00DC2420" w14:paraId="125D165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618D168" w14:textId="77777777" w:rsidR="00DC2420" w:rsidRPr="00DC2420" w:rsidRDefault="00DC2420" w:rsidP="00DC2420">
            <w:pPr>
              <w:rPr>
                <w:sz w:val="14"/>
                <w:szCs w:val="14"/>
              </w:rPr>
            </w:pPr>
            <w:r w:rsidRPr="00DC2420">
              <w:rPr>
                <w:sz w:val="14"/>
                <w:szCs w:val="14"/>
              </w:rPr>
              <w:t>Указатель повреждения кабеля</w:t>
            </w:r>
          </w:p>
        </w:tc>
        <w:tc>
          <w:tcPr>
            <w:tcW w:w="1587" w:type="dxa"/>
            <w:tcBorders>
              <w:top w:val="nil"/>
              <w:left w:val="nil"/>
              <w:bottom w:val="single" w:sz="4" w:space="0" w:color="auto"/>
              <w:right w:val="single" w:sz="4" w:space="0" w:color="auto"/>
            </w:tcBorders>
            <w:vAlign w:val="center"/>
            <w:hideMark/>
          </w:tcPr>
          <w:p w14:paraId="312671AD" w14:textId="77777777" w:rsidR="00DC2420" w:rsidRPr="00DC2420" w:rsidRDefault="00DC2420" w:rsidP="00DC2420">
            <w:pPr>
              <w:jc w:val="center"/>
              <w:rPr>
                <w:sz w:val="14"/>
                <w:szCs w:val="14"/>
              </w:rPr>
            </w:pPr>
            <w:r w:rsidRPr="00DC2420">
              <w:rPr>
                <w:sz w:val="14"/>
                <w:szCs w:val="14"/>
              </w:rPr>
              <w:t>P_О\П\0001</w:t>
            </w:r>
          </w:p>
        </w:tc>
        <w:tc>
          <w:tcPr>
            <w:tcW w:w="1819" w:type="dxa"/>
            <w:tcBorders>
              <w:top w:val="nil"/>
              <w:left w:val="nil"/>
              <w:bottom w:val="single" w:sz="4" w:space="0" w:color="auto"/>
              <w:right w:val="single" w:sz="4" w:space="0" w:color="auto"/>
            </w:tcBorders>
            <w:noWrap/>
            <w:vAlign w:val="center"/>
            <w:hideMark/>
          </w:tcPr>
          <w:p w14:paraId="2AE3CD1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03FE3F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E1A4BAF"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1D64C3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535F74D" w14:textId="77777777" w:rsidR="00DC2420" w:rsidRPr="00DC2420" w:rsidRDefault="00DC2420" w:rsidP="00DC2420">
            <w:pPr>
              <w:jc w:val="center"/>
              <w:rPr>
                <w:sz w:val="14"/>
                <w:szCs w:val="14"/>
              </w:rPr>
            </w:pPr>
            <w:r w:rsidRPr="00DC2420">
              <w:rPr>
                <w:sz w:val="14"/>
                <w:szCs w:val="14"/>
              </w:rPr>
              <w:t>0,138</w:t>
            </w:r>
          </w:p>
        </w:tc>
      </w:tr>
      <w:tr w:rsidR="00DC2420" w:rsidRPr="00DC2420" w14:paraId="31E9361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82F11DA" w14:textId="77777777" w:rsidR="00DC2420" w:rsidRPr="00DC2420" w:rsidRDefault="00DC2420" w:rsidP="00DC2420">
            <w:pPr>
              <w:rPr>
                <w:sz w:val="14"/>
                <w:szCs w:val="14"/>
              </w:rPr>
            </w:pPr>
            <w:r w:rsidRPr="00DC2420">
              <w:rPr>
                <w:sz w:val="14"/>
                <w:szCs w:val="14"/>
              </w:rPr>
              <w:t>Измеритель параметров трансформаторов с кабелем</w:t>
            </w:r>
          </w:p>
        </w:tc>
        <w:tc>
          <w:tcPr>
            <w:tcW w:w="1587" w:type="dxa"/>
            <w:tcBorders>
              <w:top w:val="nil"/>
              <w:left w:val="nil"/>
              <w:bottom w:val="single" w:sz="4" w:space="0" w:color="auto"/>
              <w:right w:val="single" w:sz="4" w:space="0" w:color="auto"/>
            </w:tcBorders>
            <w:vAlign w:val="center"/>
            <w:hideMark/>
          </w:tcPr>
          <w:p w14:paraId="60CC908A" w14:textId="77777777" w:rsidR="00DC2420" w:rsidRPr="00DC2420" w:rsidRDefault="00DC2420" w:rsidP="00DC2420">
            <w:pPr>
              <w:jc w:val="center"/>
              <w:rPr>
                <w:sz w:val="14"/>
                <w:szCs w:val="14"/>
              </w:rPr>
            </w:pPr>
            <w:r w:rsidRPr="00DC2420">
              <w:rPr>
                <w:sz w:val="14"/>
                <w:szCs w:val="14"/>
              </w:rPr>
              <w:t>P_О\П\0002</w:t>
            </w:r>
          </w:p>
        </w:tc>
        <w:tc>
          <w:tcPr>
            <w:tcW w:w="1819" w:type="dxa"/>
            <w:tcBorders>
              <w:top w:val="nil"/>
              <w:left w:val="nil"/>
              <w:bottom w:val="single" w:sz="4" w:space="0" w:color="auto"/>
              <w:right w:val="single" w:sz="4" w:space="0" w:color="auto"/>
            </w:tcBorders>
            <w:noWrap/>
            <w:vAlign w:val="center"/>
            <w:hideMark/>
          </w:tcPr>
          <w:p w14:paraId="22D1EEC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AC115D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C6EB32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DDB391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E2A9029" w14:textId="77777777" w:rsidR="00DC2420" w:rsidRPr="00DC2420" w:rsidRDefault="00DC2420" w:rsidP="00DC2420">
            <w:pPr>
              <w:jc w:val="center"/>
              <w:rPr>
                <w:sz w:val="14"/>
                <w:szCs w:val="14"/>
              </w:rPr>
            </w:pPr>
            <w:r w:rsidRPr="00DC2420">
              <w:rPr>
                <w:sz w:val="14"/>
                <w:szCs w:val="14"/>
              </w:rPr>
              <w:t>0,703</w:t>
            </w:r>
          </w:p>
        </w:tc>
      </w:tr>
      <w:tr w:rsidR="00DC2420" w:rsidRPr="00DC2420" w14:paraId="06CD6C8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ACC9E84" w14:textId="77777777" w:rsidR="00DC2420" w:rsidRPr="00DC2420" w:rsidRDefault="00DC2420" w:rsidP="00DC2420">
            <w:pPr>
              <w:rPr>
                <w:sz w:val="14"/>
                <w:szCs w:val="14"/>
              </w:rPr>
            </w:pPr>
            <w:r w:rsidRPr="00DC2420">
              <w:rPr>
                <w:sz w:val="14"/>
                <w:szCs w:val="14"/>
              </w:rPr>
              <w:t>Омметр с комплектом соединительных кабелей</w:t>
            </w:r>
          </w:p>
        </w:tc>
        <w:tc>
          <w:tcPr>
            <w:tcW w:w="1587" w:type="dxa"/>
            <w:tcBorders>
              <w:top w:val="nil"/>
              <w:left w:val="nil"/>
              <w:bottom w:val="single" w:sz="4" w:space="0" w:color="auto"/>
              <w:right w:val="single" w:sz="4" w:space="0" w:color="auto"/>
            </w:tcBorders>
            <w:vAlign w:val="center"/>
            <w:hideMark/>
          </w:tcPr>
          <w:p w14:paraId="76EA1474" w14:textId="77777777" w:rsidR="00DC2420" w:rsidRPr="00DC2420" w:rsidRDefault="00DC2420" w:rsidP="00DC2420">
            <w:pPr>
              <w:jc w:val="center"/>
              <w:rPr>
                <w:sz w:val="14"/>
                <w:szCs w:val="14"/>
              </w:rPr>
            </w:pPr>
            <w:r w:rsidRPr="00DC2420">
              <w:rPr>
                <w:sz w:val="14"/>
                <w:szCs w:val="14"/>
              </w:rPr>
              <w:t>P_О\П\0003</w:t>
            </w:r>
          </w:p>
        </w:tc>
        <w:tc>
          <w:tcPr>
            <w:tcW w:w="1819" w:type="dxa"/>
            <w:tcBorders>
              <w:top w:val="nil"/>
              <w:left w:val="nil"/>
              <w:bottom w:val="single" w:sz="4" w:space="0" w:color="auto"/>
              <w:right w:val="single" w:sz="4" w:space="0" w:color="auto"/>
            </w:tcBorders>
            <w:noWrap/>
            <w:vAlign w:val="center"/>
            <w:hideMark/>
          </w:tcPr>
          <w:p w14:paraId="0D1F929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F4671D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C8ACCB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3DBEFA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786BB54" w14:textId="77777777" w:rsidR="00DC2420" w:rsidRPr="00DC2420" w:rsidRDefault="00DC2420" w:rsidP="00DC2420">
            <w:pPr>
              <w:jc w:val="center"/>
              <w:rPr>
                <w:sz w:val="14"/>
                <w:szCs w:val="14"/>
              </w:rPr>
            </w:pPr>
            <w:r w:rsidRPr="00DC2420">
              <w:rPr>
                <w:sz w:val="14"/>
                <w:szCs w:val="14"/>
              </w:rPr>
              <w:t>0,263</w:t>
            </w:r>
          </w:p>
        </w:tc>
      </w:tr>
      <w:tr w:rsidR="00DC2420" w:rsidRPr="00DC2420" w14:paraId="37ABA64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1C9E10C" w14:textId="77777777" w:rsidR="00DC2420" w:rsidRPr="00DC2420" w:rsidRDefault="00DC2420" w:rsidP="00DC2420">
            <w:pPr>
              <w:rPr>
                <w:sz w:val="14"/>
                <w:szCs w:val="14"/>
              </w:rPr>
            </w:pPr>
            <w:r w:rsidRPr="00DC2420">
              <w:rPr>
                <w:sz w:val="14"/>
                <w:szCs w:val="14"/>
              </w:rPr>
              <w:t>Набор инструментов для установки муфт холодной усадки на кабель с изоляцией</w:t>
            </w:r>
          </w:p>
        </w:tc>
        <w:tc>
          <w:tcPr>
            <w:tcW w:w="1587" w:type="dxa"/>
            <w:tcBorders>
              <w:top w:val="nil"/>
              <w:left w:val="nil"/>
              <w:bottom w:val="single" w:sz="4" w:space="0" w:color="auto"/>
              <w:right w:val="single" w:sz="4" w:space="0" w:color="auto"/>
            </w:tcBorders>
            <w:vAlign w:val="center"/>
            <w:hideMark/>
          </w:tcPr>
          <w:p w14:paraId="08CB46F4" w14:textId="77777777" w:rsidR="00DC2420" w:rsidRPr="00DC2420" w:rsidRDefault="00DC2420" w:rsidP="00DC2420">
            <w:pPr>
              <w:jc w:val="center"/>
              <w:rPr>
                <w:sz w:val="14"/>
                <w:szCs w:val="14"/>
              </w:rPr>
            </w:pPr>
            <w:r w:rsidRPr="00DC2420">
              <w:rPr>
                <w:sz w:val="14"/>
                <w:szCs w:val="14"/>
              </w:rPr>
              <w:t>P_О\П\0004</w:t>
            </w:r>
          </w:p>
        </w:tc>
        <w:tc>
          <w:tcPr>
            <w:tcW w:w="1819" w:type="dxa"/>
            <w:tcBorders>
              <w:top w:val="nil"/>
              <w:left w:val="nil"/>
              <w:bottom w:val="single" w:sz="4" w:space="0" w:color="auto"/>
              <w:right w:val="single" w:sz="4" w:space="0" w:color="auto"/>
            </w:tcBorders>
            <w:noWrap/>
            <w:vAlign w:val="center"/>
            <w:hideMark/>
          </w:tcPr>
          <w:p w14:paraId="796DBDF4"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21D262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34CE72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84CA63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F91CE7F" w14:textId="77777777" w:rsidR="00DC2420" w:rsidRPr="00DC2420" w:rsidRDefault="00DC2420" w:rsidP="00DC2420">
            <w:pPr>
              <w:jc w:val="center"/>
              <w:rPr>
                <w:sz w:val="14"/>
                <w:szCs w:val="14"/>
              </w:rPr>
            </w:pPr>
            <w:r w:rsidRPr="00DC2420">
              <w:rPr>
                <w:sz w:val="14"/>
                <w:szCs w:val="14"/>
              </w:rPr>
              <w:t>0,688</w:t>
            </w:r>
          </w:p>
        </w:tc>
      </w:tr>
      <w:tr w:rsidR="00DC2420" w:rsidRPr="00DC2420" w14:paraId="7717644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F176203" w14:textId="77777777" w:rsidR="00DC2420" w:rsidRPr="00DC2420" w:rsidRDefault="00DC2420" w:rsidP="00DC2420">
            <w:pPr>
              <w:rPr>
                <w:sz w:val="14"/>
                <w:szCs w:val="14"/>
              </w:rPr>
            </w:pPr>
            <w:r w:rsidRPr="00DC2420">
              <w:rPr>
                <w:sz w:val="14"/>
                <w:szCs w:val="14"/>
              </w:rPr>
              <w:t>Плоттер</w:t>
            </w:r>
          </w:p>
        </w:tc>
        <w:tc>
          <w:tcPr>
            <w:tcW w:w="1587" w:type="dxa"/>
            <w:tcBorders>
              <w:top w:val="nil"/>
              <w:left w:val="nil"/>
              <w:bottom w:val="single" w:sz="4" w:space="0" w:color="auto"/>
              <w:right w:val="single" w:sz="4" w:space="0" w:color="auto"/>
            </w:tcBorders>
            <w:vAlign w:val="center"/>
            <w:hideMark/>
          </w:tcPr>
          <w:p w14:paraId="4F17F3F7" w14:textId="77777777" w:rsidR="00DC2420" w:rsidRPr="00DC2420" w:rsidRDefault="00DC2420" w:rsidP="00DC2420">
            <w:pPr>
              <w:jc w:val="center"/>
              <w:rPr>
                <w:sz w:val="14"/>
                <w:szCs w:val="14"/>
              </w:rPr>
            </w:pPr>
            <w:r w:rsidRPr="00DC2420">
              <w:rPr>
                <w:sz w:val="14"/>
                <w:szCs w:val="14"/>
              </w:rPr>
              <w:t>O_О\КТ\0001</w:t>
            </w:r>
          </w:p>
        </w:tc>
        <w:tc>
          <w:tcPr>
            <w:tcW w:w="1819" w:type="dxa"/>
            <w:tcBorders>
              <w:top w:val="nil"/>
              <w:left w:val="nil"/>
              <w:bottom w:val="single" w:sz="4" w:space="0" w:color="auto"/>
              <w:right w:val="single" w:sz="4" w:space="0" w:color="auto"/>
            </w:tcBorders>
            <w:noWrap/>
            <w:vAlign w:val="center"/>
            <w:hideMark/>
          </w:tcPr>
          <w:p w14:paraId="64F733A1"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A848CB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A173188" w14:textId="77777777" w:rsidR="00DC2420" w:rsidRPr="00DC2420" w:rsidRDefault="00DC2420" w:rsidP="00DC2420">
            <w:pPr>
              <w:jc w:val="center"/>
              <w:rPr>
                <w:sz w:val="14"/>
                <w:szCs w:val="14"/>
              </w:rPr>
            </w:pPr>
            <w:r w:rsidRPr="00DC2420">
              <w:rPr>
                <w:sz w:val="14"/>
                <w:szCs w:val="14"/>
              </w:rPr>
              <w:t>0,178</w:t>
            </w:r>
          </w:p>
        </w:tc>
        <w:tc>
          <w:tcPr>
            <w:tcW w:w="1637" w:type="dxa"/>
            <w:tcBorders>
              <w:top w:val="nil"/>
              <w:left w:val="nil"/>
              <w:bottom w:val="single" w:sz="4" w:space="0" w:color="auto"/>
              <w:right w:val="single" w:sz="4" w:space="0" w:color="auto"/>
            </w:tcBorders>
            <w:noWrap/>
            <w:vAlign w:val="center"/>
            <w:hideMark/>
          </w:tcPr>
          <w:p w14:paraId="76D3FB5B" w14:textId="77777777" w:rsidR="00DC2420" w:rsidRPr="00DC2420" w:rsidRDefault="00DC2420" w:rsidP="00DC2420">
            <w:pPr>
              <w:jc w:val="center"/>
              <w:rPr>
                <w:sz w:val="14"/>
                <w:szCs w:val="14"/>
              </w:rPr>
            </w:pPr>
            <w:r w:rsidRPr="00DC2420">
              <w:rPr>
                <w:sz w:val="14"/>
                <w:szCs w:val="14"/>
              </w:rPr>
              <w:t>0,178</w:t>
            </w:r>
          </w:p>
        </w:tc>
        <w:tc>
          <w:tcPr>
            <w:tcW w:w="1227" w:type="dxa"/>
            <w:tcBorders>
              <w:top w:val="nil"/>
              <w:left w:val="nil"/>
              <w:bottom w:val="single" w:sz="4" w:space="0" w:color="auto"/>
              <w:right w:val="single" w:sz="4" w:space="0" w:color="auto"/>
            </w:tcBorders>
            <w:noWrap/>
            <w:vAlign w:val="center"/>
            <w:hideMark/>
          </w:tcPr>
          <w:p w14:paraId="3D5EC0CE" w14:textId="77777777" w:rsidR="00DC2420" w:rsidRPr="00DC2420" w:rsidRDefault="00DC2420" w:rsidP="00DC2420">
            <w:pPr>
              <w:jc w:val="center"/>
              <w:rPr>
                <w:sz w:val="14"/>
                <w:szCs w:val="14"/>
              </w:rPr>
            </w:pPr>
            <w:r w:rsidRPr="00DC2420">
              <w:rPr>
                <w:sz w:val="14"/>
                <w:szCs w:val="14"/>
              </w:rPr>
              <w:t>0,000</w:t>
            </w:r>
          </w:p>
        </w:tc>
      </w:tr>
      <w:tr w:rsidR="00DC2420" w:rsidRPr="00DC2420" w14:paraId="1C39F88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76F79B2" w14:textId="77777777" w:rsidR="00DC2420" w:rsidRPr="00DC2420" w:rsidRDefault="00DC2420" w:rsidP="00DC2420">
            <w:pPr>
              <w:rPr>
                <w:sz w:val="14"/>
                <w:szCs w:val="14"/>
              </w:rPr>
            </w:pPr>
            <w:r w:rsidRPr="00DC2420">
              <w:rPr>
                <w:sz w:val="14"/>
                <w:szCs w:val="14"/>
              </w:rPr>
              <w:t>Плоттер</w:t>
            </w:r>
          </w:p>
        </w:tc>
        <w:tc>
          <w:tcPr>
            <w:tcW w:w="1587" w:type="dxa"/>
            <w:tcBorders>
              <w:top w:val="nil"/>
              <w:left w:val="nil"/>
              <w:bottom w:val="single" w:sz="4" w:space="0" w:color="auto"/>
              <w:right w:val="single" w:sz="4" w:space="0" w:color="auto"/>
            </w:tcBorders>
            <w:vAlign w:val="center"/>
            <w:hideMark/>
          </w:tcPr>
          <w:p w14:paraId="6A9C8398" w14:textId="77777777" w:rsidR="00DC2420" w:rsidRPr="00DC2420" w:rsidRDefault="00DC2420" w:rsidP="00DC2420">
            <w:pPr>
              <w:jc w:val="center"/>
              <w:rPr>
                <w:sz w:val="14"/>
                <w:szCs w:val="14"/>
              </w:rPr>
            </w:pPr>
            <w:r w:rsidRPr="00DC2420">
              <w:rPr>
                <w:sz w:val="14"/>
                <w:szCs w:val="14"/>
              </w:rPr>
              <w:t>O_О\КТ\0002</w:t>
            </w:r>
          </w:p>
        </w:tc>
        <w:tc>
          <w:tcPr>
            <w:tcW w:w="1819" w:type="dxa"/>
            <w:tcBorders>
              <w:top w:val="nil"/>
              <w:left w:val="nil"/>
              <w:bottom w:val="single" w:sz="4" w:space="0" w:color="auto"/>
              <w:right w:val="single" w:sz="4" w:space="0" w:color="auto"/>
            </w:tcBorders>
            <w:noWrap/>
            <w:vAlign w:val="center"/>
            <w:hideMark/>
          </w:tcPr>
          <w:p w14:paraId="1171479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1D36E5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73D4304" w14:textId="77777777" w:rsidR="00DC2420" w:rsidRPr="00DC2420" w:rsidRDefault="00DC2420" w:rsidP="00DC2420">
            <w:pPr>
              <w:jc w:val="center"/>
              <w:rPr>
                <w:sz w:val="14"/>
                <w:szCs w:val="14"/>
              </w:rPr>
            </w:pPr>
            <w:r w:rsidRPr="00DC2420">
              <w:rPr>
                <w:sz w:val="14"/>
                <w:szCs w:val="14"/>
              </w:rPr>
              <w:t>0,178</w:t>
            </w:r>
          </w:p>
        </w:tc>
        <w:tc>
          <w:tcPr>
            <w:tcW w:w="1637" w:type="dxa"/>
            <w:tcBorders>
              <w:top w:val="nil"/>
              <w:left w:val="nil"/>
              <w:bottom w:val="single" w:sz="4" w:space="0" w:color="auto"/>
              <w:right w:val="single" w:sz="4" w:space="0" w:color="auto"/>
            </w:tcBorders>
            <w:noWrap/>
            <w:vAlign w:val="center"/>
            <w:hideMark/>
          </w:tcPr>
          <w:p w14:paraId="3440E5D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8BF4154" w14:textId="77777777" w:rsidR="00DC2420" w:rsidRPr="00DC2420" w:rsidRDefault="00DC2420" w:rsidP="00DC2420">
            <w:pPr>
              <w:jc w:val="center"/>
              <w:rPr>
                <w:sz w:val="14"/>
                <w:szCs w:val="14"/>
              </w:rPr>
            </w:pPr>
            <w:r w:rsidRPr="00DC2420">
              <w:rPr>
                <w:sz w:val="14"/>
                <w:szCs w:val="14"/>
              </w:rPr>
              <w:t>0,000</w:t>
            </w:r>
          </w:p>
        </w:tc>
      </w:tr>
      <w:tr w:rsidR="00DC2420" w:rsidRPr="00DC2420" w14:paraId="2D924A2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70011AE" w14:textId="77777777" w:rsidR="00DC2420" w:rsidRPr="00DC2420" w:rsidRDefault="00DC2420" w:rsidP="00DC2420">
            <w:pPr>
              <w:rPr>
                <w:sz w:val="14"/>
                <w:szCs w:val="14"/>
              </w:rPr>
            </w:pPr>
            <w:r w:rsidRPr="00DC2420">
              <w:rPr>
                <w:sz w:val="14"/>
                <w:szCs w:val="14"/>
              </w:rPr>
              <w:t>МФУ А3</w:t>
            </w:r>
          </w:p>
        </w:tc>
        <w:tc>
          <w:tcPr>
            <w:tcW w:w="1587" w:type="dxa"/>
            <w:tcBorders>
              <w:top w:val="nil"/>
              <w:left w:val="nil"/>
              <w:bottom w:val="single" w:sz="4" w:space="0" w:color="auto"/>
              <w:right w:val="single" w:sz="4" w:space="0" w:color="auto"/>
            </w:tcBorders>
            <w:vAlign w:val="center"/>
            <w:hideMark/>
          </w:tcPr>
          <w:p w14:paraId="58B33AB8" w14:textId="77777777" w:rsidR="00DC2420" w:rsidRPr="00DC2420" w:rsidRDefault="00DC2420" w:rsidP="00DC2420">
            <w:pPr>
              <w:jc w:val="center"/>
              <w:rPr>
                <w:sz w:val="14"/>
                <w:szCs w:val="14"/>
              </w:rPr>
            </w:pPr>
            <w:r w:rsidRPr="00DC2420">
              <w:rPr>
                <w:sz w:val="14"/>
                <w:szCs w:val="14"/>
              </w:rPr>
              <w:t>O_О\КТ\0003</w:t>
            </w:r>
          </w:p>
        </w:tc>
        <w:tc>
          <w:tcPr>
            <w:tcW w:w="1819" w:type="dxa"/>
            <w:tcBorders>
              <w:top w:val="nil"/>
              <w:left w:val="nil"/>
              <w:bottom w:val="single" w:sz="4" w:space="0" w:color="auto"/>
              <w:right w:val="single" w:sz="4" w:space="0" w:color="auto"/>
            </w:tcBorders>
            <w:noWrap/>
            <w:vAlign w:val="center"/>
            <w:hideMark/>
          </w:tcPr>
          <w:p w14:paraId="6EE07E15"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551D24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EFCE84E" w14:textId="77777777" w:rsidR="00DC2420" w:rsidRPr="00DC2420" w:rsidRDefault="00DC2420" w:rsidP="00DC2420">
            <w:pPr>
              <w:jc w:val="center"/>
              <w:rPr>
                <w:sz w:val="14"/>
                <w:szCs w:val="14"/>
              </w:rPr>
            </w:pPr>
            <w:r w:rsidRPr="00DC2420">
              <w:rPr>
                <w:sz w:val="14"/>
                <w:szCs w:val="14"/>
              </w:rPr>
              <w:t>0,550</w:t>
            </w:r>
          </w:p>
        </w:tc>
        <w:tc>
          <w:tcPr>
            <w:tcW w:w="1637" w:type="dxa"/>
            <w:tcBorders>
              <w:top w:val="nil"/>
              <w:left w:val="nil"/>
              <w:bottom w:val="single" w:sz="4" w:space="0" w:color="auto"/>
              <w:right w:val="single" w:sz="4" w:space="0" w:color="auto"/>
            </w:tcBorders>
            <w:noWrap/>
            <w:vAlign w:val="center"/>
            <w:hideMark/>
          </w:tcPr>
          <w:p w14:paraId="6768AB2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57A3D66" w14:textId="77777777" w:rsidR="00DC2420" w:rsidRPr="00DC2420" w:rsidRDefault="00DC2420" w:rsidP="00DC2420">
            <w:pPr>
              <w:jc w:val="center"/>
              <w:rPr>
                <w:sz w:val="14"/>
                <w:szCs w:val="14"/>
              </w:rPr>
            </w:pPr>
            <w:r w:rsidRPr="00DC2420">
              <w:rPr>
                <w:sz w:val="14"/>
                <w:szCs w:val="14"/>
              </w:rPr>
              <w:t>0,758</w:t>
            </w:r>
          </w:p>
        </w:tc>
      </w:tr>
      <w:tr w:rsidR="00DC2420" w:rsidRPr="00DC2420" w14:paraId="32CB0E8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03444D6" w14:textId="77777777" w:rsidR="00DC2420" w:rsidRPr="00DC2420" w:rsidRDefault="00DC2420" w:rsidP="00DC2420">
            <w:pPr>
              <w:rPr>
                <w:sz w:val="14"/>
                <w:szCs w:val="14"/>
              </w:rPr>
            </w:pPr>
            <w:r w:rsidRPr="00DC2420">
              <w:rPr>
                <w:sz w:val="14"/>
                <w:szCs w:val="14"/>
              </w:rPr>
              <w:t>Телекоммуникационная сеть, филиал «Энергосеть г. Осинники»</w:t>
            </w:r>
          </w:p>
        </w:tc>
        <w:tc>
          <w:tcPr>
            <w:tcW w:w="1587" w:type="dxa"/>
            <w:tcBorders>
              <w:top w:val="nil"/>
              <w:left w:val="nil"/>
              <w:bottom w:val="single" w:sz="4" w:space="0" w:color="auto"/>
              <w:right w:val="single" w:sz="4" w:space="0" w:color="auto"/>
            </w:tcBorders>
            <w:vAlign w:val="center"/>
            <w:hideMark/>
          </w:tcPr>
          <w:p w14:paraId="5041B130" w14:textId="77777777" w:rsidR="00DC2420" w:rsidRPr="00DC2420" w:rsidRDefault="00DC2420" w:rsidP="00DC2420">
            <w:pPr>
              <w:jc w:val="center"/>
              <w:rPr>
                <w:sz w:val="14"/>
                <w:szCs w:val="14"/>
              </w:rPr>
            </w:pPr>
            <w:r w:rsidRPr="00DC2420">
              <w:rPr>
                <w:sz w:val="14"/>
                <w:szCs w:val="14"/>
              </w:rPr>
              <w:t>O_О\КТ\0004</w:t>
            </w:r>
          </w:p>
        </w:tc>
        <w:tc>
          <w:tcPr>
            <w:tcW w:w="1819" w:type="dxa"/>
            <w:tcBorders>
              <w:top w:val="nil"/>
              <w:left w:val="nil"/>
              <w:bottom w:val="single" w:sz="4" w:space="0" w:color="auto"/>
              <w:right w:val="single" w:sz="4" w:space="0" w:color="auto"/>
            </w:tcBorders>
            <w:noWrap/>
            <w:vAlign w:val="center"/>
            <w:hideMark/>
          </w:tcPr>
          <w:p w14:paraId="03376A6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FFA0E2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6FE612A" w14:textId="77777777" w:rsidR="00DC2420" w:rsidRPr="00DC2420" w:rsidRDefault="00DC2420" w:rsidP="00DC2420">
            <w:pPr>
              <w:jc w:val="center"/>
              <w:rPr>
                <w:sz w:val="14"/>
                <w:szCs w:val="14"/>
              </w:rPr>
            </w:pPr>
            <w:r w:rsidRPr="00DC2420">
              <w:rPr>
                <w:sz w:val="14"/>
                <w:szCs w:val="14"/>
              </w:rPr>
              <w:t>4,535</w:t>
            </w:r>
          </w:p>
        </w:tc>
        <w:tc>
          <w:tcPr>
            <w:tcW w:w="1637" w:type="dxa"/>
            <w:tcBorders>
              <w:top w:val="nil"/>
              <w:left w:val="nil"/>
              <w:bottom w:val="single" w:sz="4" w:space="0" w:color="auto"/>
              <w:right w:val="single" w:sz="4" w:space="0" w:color="auto"/>
            </w:tcBorders>
            <w:noWrap/>
            <w:vAlign w:val="center"/>
            <w:hideMark/>
          </w:tcPr>
          <w:p w14:paraId="57E2550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0E60142" w14:textId="77777777" w:rsidR="00DC2420" w:rsidRPr="00DC2420" w:rsidRDefault="00DC2420" w:rsidP="00DC2420">
            <w:pPr>
              <w:jc w:val="center"/>
              <w:rPr>
                <w:sz w:val="14"/>
                <w:szCs w:val="14"/>
              </w:rPr>
            </w:pPr>
            <w:r w:rsidRPr="00DC2420">
              <w:rPr>
                <w:sz w:val="14"/>
                <w:szCs w:val="14"/>
              </w:rPr>
              <w:t>0,000</w:t>
            </w:r>
          </w:p>
        </w:tc>
      </w:tr>
      <w:tr w:rsidR="00DC2420" w:rsidRPr="00DC2420" w14:paraId="211C76A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2F92ACF" w14:textId="77777777" w:rsidR="00DC2420" w:rsidRPr="00DC2420" w:rsidRDefault="00DC2420" w:rsidP="00DC2420">
            <w:pPr>
              <w:rPr>
                <w:sz w:val="14"/>
                <w:szCs w:val="14"/>
              </w:rPr>
            </w:pPr>
            <w:r w:rsidRPr="00DC2420">
              <w:rPr>
                <w:sz w:val="14"/>
                <w:szCs w:val="14"/>
              </w:rPr>
              <w:t>Гидромолот</w:t>
            </w:r>
          </w:p>
        </w:tc>
        <w:tc>
          <w:tcPr>
            <w:tcW w:w="1587" w:type="dxa"/>
            <w:tcBorders>
              <w:top w:val="nil"/>
              <w:left w:val="nil"/>
              <w:bottom w:val="single" w:sz="4" w:space="0" w:color="auto"/>
              <w:right w:val="single" w:sz="4" w:space="0" w:color="auto"/>
            </w:tcBorders>
            <w:vAlign w:val="center"/>
            <w:hideMark/>
          </w:tcPr>
          <w:p w14:paraId="1BEC11E8" w14:textId="77777777" w:rsidR="00DC2420" w:rsidRPr="00DC2420" w:rsidRDefault="00DC2420" w:rsidP="00DC2420">
            <w:pPr>
              <w:jc w:val="center"/>
              <w:rPr>
                <w:sz w:val="14"/>
                <w:szCs w:val="14"/>
              </w:rPr>
            </w:pPr>
            <w:r w:rsidRPr="00DC2420">
              <w:rPr>
                <w:sz w:val="14"/>
                <w:szCs w:val="14"/>
              </w:rPr>
              <w:t>O_ПРК\А\0001</w:t>
            </w:r>
          </w:p>
        </w:tc>
        <w:tc>
          <w:tcPr>
            <w:tcW w:w="1819" w:type="dxa"/>
            <w:tcBorders>
              <w:top w:val="nil"/>
              <w:left w:val="nil"/>
              <w:bottom w:val="single" w:sz="4" w:space="0" w:color="auto"/>
              <w:right w:val="single" w:sz="4" w:space="0" w:color="auto"/>
            </w:tcBorders>
            <w:noWrap/>
            <w:vAlign w:val="center"/>
            <w:hideMark/>
          </w:tcPr>
          <w:p w14:paraId="4A77A86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B8551C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4A067D5" w14:textId="77777777" w:rsidR="00DC2420" w:rsidRPr="00DC2420" w:rsidRDefault="00DC2420" w:rsidP="00DC2420">
            <w:pPr>
              <w:jc w:val="center"/>
              <w:rPr>
                <w:sz w:val="14"/>
                <w:szCs w:val="14"/>
              </w:rPr>
            </w:pPr>
            <w:r w:rsidRPr="00DC2420">
              <w:rPr>
                <w:sz w:val="14"/>
                <w:szCs w:val="14"/>
              </w:rPr>
              <w:t>0,375</w:t>
            </w:r>
          </w:p>
        </w:tc>
        <w:tc>
          <w:tcPr>
            <w:tcW w:w="1637" w:type="dxa"/>
            <w:tcBorders>
              <w:top w:val="nil"/>
              <w:left w:val="nil"/>
              <w:bottom w:val="single" w:sz="4" w:space="0" w:color="auto"/>
              <w:right w:val="single" w:sz="4" w:space="0" w:color="auto"/>
            </w:tcBorders>
            <w:noWrap/>
            <w:vAlign w:val="center"/>
            <w:hideMark/>
          </w:tcPr>
          <w:p w14:paraId="48BC5D79" w14:textId="77777777" w:rsidR="00DC2420" w:rsidRPr="00DC2420" w:rsidRDefault="00DC2420" w:rsidP="00DC2420">
            <w:pPr>
              <w:jc w:val="center"/>
              <w:rPr>
                <w:sz w:val="14"/>
                <w:szCs w:val="14"/>
              </w:rPr>
            </w:pPr>
            <w:r w:rsidRPr="00DC2420">
              <w:rPr>
                <w:sz w:val="14"/>
                <w:szCs w:val="14"/>
              </w:rPr>
              <w:t>0,423</w:t>
            </w:r>
          </w:p>
        </w:tc>
        <w:tc>
          <w:tcPr>
            <w:tcW w:w="1227" w:type="dxa"/>
            <w:tcBorders>
              <w:top w:val="nil"/>
              <w:left w:val="nil"/>
              <w:bottom w:val="single" w:sz="4" w:space="0" w:color="auto"/>
              <w:right w:val="single" w:sz="4" w:space="0" w:color="auto"/>
            </w:tcBorders>
            <w:noWrap/>
            <w:vAlign w:val="center"/>
            <w:hideMark/>
          </w:tcPr>
          <w:p w14:paraId="7D5AD7F9" w14:textId="77777777" w:rsidR="00DC2420" w:rsidRPr="00DC2420" w:rsidRDefault="00DC2420" w:rsidP="00DC2420">
            <w:pPr>
              <w:jc w:val="center"/>
              <w:rPr>
                <w:sz w:val="14"/>
                <w:szCs w:val="14"/>
              </w:rPr>
            </w:pPr>
            <w:r w:rsidRPr="00DC2420">
              <w:rPr>
                <w:sz w:val="14"/>
                <w:szCs w:val="14"/>
              </w:rPr>
              <w:t>0,000</w:t>
            </w:r>
          </w:p>
        </w:tc>
      </w:tr>
      <w:tr w:rsidR="00DC2420" w:rsidRPr="00DC2420" w14:paraId="33F95FD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C019134"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432C673C" w14:textId="77777777" w:rsidR="00DC2420" w:rsidRPr="00DC2420" w:rsidRDefault="00DC2420" w:rsidP="00DC2420">
            <w:pPr>
              <w:jc w:val="center"/>
              <w:rPr>
                <w:sz w:val="14"/>
                <w:szCs w:val="14"/>
              </w:rPr>
            </w:pPr>
            <w:r w:rsidRPr="00DC2420">
              <w:rPr>
                <w:sz w:val="14"/>
                <w:szCs w:val="14"/>
              </w:rPr>
              <w:t>O_ПРК\А\0002</w:t>
            </w:r>
          </w:p>
        </w:tc>
        <w:tc>
          <w:tcPr>
            <w:tcW w:w="1819" w:type="dxa"/>
            <w:tcBorders>
              <w:top w:val="nil"/>
              <w:left w:val="nil"/>
              <w:bottom w:val="single" w:sz="4" w:space="0" w:color="auto"/>
              <w:right w:val="single" w:sz="4" w:space="0" w:color="auto"/>
            </w:tcBorders>
            <w:noWrap/>
            <w:vAlign w:val="center"/>
            <w:hideMark/>
          </w:tcPr>
          <w:p w14:paraId="19813F7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E6D7E5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993D673"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5796B844"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4C27F546" w14:textId="77777777" w:rsidR="00DC2420" w:rsidRPr="00DC2420" w:rsidRDefault="00DC2420" w:rsidP="00DC2420">
            <w:pPr>
              <w:jc w:val="center"/>
              <w:rPr>
                <w:sz w:val="14"/>
                <w:szCs w:val="14"/>
              </w:rPr>
            </w:pPr>
            <w:r w:rsidRPr="00DC2420">
              <w:rPr>
                <w:sz w:val="14"/>
                <w:szCs w:val="14"/>
              </w:rPr>
              <w:t>0,000</w:t>
            </w:r>
          </w:p>
        </w:tc>
      </w:tr>
      <w:tr w:rsidR="00DC2420" w:rsidRPr="00DC2420" w14:paraId="2EA7DFC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0DE73AE" w14:textId="77777777" w:rsidR="00DC2420" w:rsidRPr="00DC2420" w:rsidRDefault="00DC2420" w:rsidP="00DC2420">
            <w:pPr>
              <w:rPr>
                <w:sz w:val="14"/>
                <w:szCs w:val="14"/>
              </w:rPr>
            </w:pPr>
            <w:r w:rsidRPr="00DC2420">
              <w:rPr>
                <w:sz w:val="14"/>
                <w:szCs w:val="14"/>
              </w:rPr>
              <w:lastRenderedPageBreak/>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71089301" w14:textId="77777777" w:rsidR="00DC2420" w:rsidRPr="00DC2420" w:rsidRDefault="00DC2420" w:rsidP="00DC2420">
            <w:pPr>
              <w:jc w:val="center"/>
              <w:rPr>
                <w:sz w:val="14"/>
                <w:szCs w:val="14"/>
              </w:rPr>
            </w:pPr>
            <w:r w:rsidRPr="00DC2420">
              <w:rPr>
                <w:sz w:val="14"/>
                <w:szCs w:val="14"/>
              </w:rPr>
              <w:t>O_ПРК\А\0003</w:t>
            </w:r>
          </w:p>
        </w:tc>
        <w:tc>
          <w:tcPr>
            <w:tcW w:w="1819" w:type="dxa"/>
            <w:tcBorders>
              <w:top w:val="nil"/>
              <w:left w:val="nil"/>
              <w:bottom w:val="single" w:sz="4" w:space="0" w:color="auto"/>
              <w:right w:val="single" w:sz="4" w:space="0" w:color="auto"/>
            </w:tcBorders>
            <w:noWrap/>
            <w:vAlign w:val="center"/>
            <w:hideMark/>
          </w:tcPr>
          <w:p w14:paraId="70FC816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1FE25E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E014A77"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02928383"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49CBE89E" w14:textId="77777777" w:rsidR="00DC2420" w:rsidRPr="00DC2420" w:rsidRDefault="00DC2420" w:rsidP="00DC2420">
            <w:pPr>
              <w:jc w:val="center"/>
              <w:rPr>
                <w:sz w:val="14"/>
                <w:szCs w:val="14"/>
              </w:rPr>
            </w:pPr>
            <w:r w:rsidRPr="00DC2420">
              <w:rPr>
                <w:sz w:val="14"/>
                <w:szCs w:val="14"/>
              </w:rPr>
              <w:t>0,000</w:t>
            </w:r>
          </w:p>
        </w:tc>
      </w:tr>
      <w:tr w:rsidR="00DC2420" w:rsidRPr="00DC2420" w14:paraId="2009957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9418340"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61552EE6" w14:textId="77777777" w:rsidR="00DC2420" w:rsidRPr="00DC2420" w:rsidRDefault="00DC2420" w:rsidP="00DC2420">
            <w:pPr>
              <w:jc w:val="center"/>
              <w:rPr>
                <w:sz w:val="14"/>
                <w:szCs w:val="14"/>
              </w:rPr>
            </w:pPr>
            <w:r w:rsidRPr="00DC2420">
              <w:rPr>
                <w:sz w:val="14"/>
                <w:szCs w:val="14"/>
              </w:rPr>
              <w:t>O_ПРК\А\0004</w:t>
            </w:r>
          </w:p>
        </w:tc>
        <w:tc>
          <w:tcPr>
            <w:tcW w:w="1819" w:type="dxa"/>
            <w:tcBorders>
              <w:top w:val="nil"/>
              <w:left w:val="nil"/>
              <w:bottom w:val="single" w:sz="4" w:space="0" w:color="auto"/>
              <w:right w:val="single" w:sz="4" w:space="0" w:color="auto"/>
            </w:tcBorders>
            <w:noWrap/>
            <w:vAlign w:val="center"/>
            <w:hideMark/>
          </w:tcPr>
          <w:p w14:paraId="1BF5291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737052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4CE0EFA"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702143D1"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47338F34" w14:textId="77777777" w:rsidR="00DC2420" w:rsidRPr="00DC2420" w:rsidRDefault="00DC2420" w:rsidP="00DC2420">
            <w:pPr>
              <w:jc w:val="center"/>
              <w:rPr>
                <w:sz w:val="14"/>
                <w:szCs w:val="14"/>
              </w:rPr>
            </w:pPr>
            <w:r w:rsidRPr="00DC2420">
              <w:rPr>
                <w:sz w:val="14"/>
                <w:szCs w:val="14"/>
              </w:rPr>
              <w:t>0,000</w:t>
            </w:r>
          </w:p>
        </w:tc>
      </w:tr>
      <w:tr w:rsidR="00DC2420" w:rsidRPr="00DC2420" w14:paraId="2ED4FA1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AB8767D" w14:textId="77777777" w:rsidR="00DC2420" w:rsidRPr="00DC2420" w:rsidRDefault="00DC2420" w:rsidP="00DC2420">
            <w:pPr>
              <w:rPr>
                <w:sz w:val="14"/>
                <w:szCs w:val="14"/>
              </w:rPr>
            </w:pPr>
            <w:r w:rsidRPr="00DC2420">
              <w:rPr>
                <w:sz w:val="14"/>
                <w:szCs w:val="14"/>
              </w:rPr>
              <w:t>Гидромолот</w:t>
            </w:r>
          </w:p>
        </w:tc>
        <w:tc>
          <w:tcPr>
            <w:tcW w:w="1587" w:type="dxa"/>
            <w:tcBorders>
              <w:top w:val="nil"/>
              <w:left w:val="nil"/>
              <w:bottom w:val="single" w:sz="4" w:space="0" w:color="auto"/>
              <w:right w:val="single" w:sz="4" w:space="0" w:color="auto"/>
            </w:tcBorders>
            <w:vAlign w:val="center"/>
            <w:hideMark/>
          </w:tcPr>
          <w:p w14:paraId="01A654FB" w14:textId="77777777" w:rsidR="00DC2420" w:rsidRPr="00DC2420" w:rsidRDefault="00DC2420" w:rsidP="00DC2420">
            <w:pPr>
              <w:jc w:val="center"/>
              <w:rPr>
                <w:sz w:val="14"/>
                <w:szCs w:val="14"/>
              </w:rPr>
            </w:pPr>
            <w:r w:rsidRPr="00DC2420">
              <w:rPr>
                <w:sz w:val="14"/>
                <w:szCs w:val="14"/>
              </w:rPr>
              <w:t>P_ПРК\А\0001</w:t>
            </w:r>
          </w:p>
        </w:tc>
        <w:tc>
          <w:tcPr>
            <w:tcW w:w="1819" w:type="dxa"/>
            <w:tcBorders>
              <w:top w:val="nil"/>
              <w:left w:val="nil"/>
              <w:bottom w:val="single" w:sz="4" w:space="0" w:color="auto"/>
              <w:right w:val="single" w:sz="4" w:space="0" w:color="auto"/>
            </w:tcBorders>
            <w:noWrap/>
            <w:vAlign w:val="center"/>
            <w:hideMark/>
          </w:tcPr>
          <w:p w14:paraId="6516E42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A3C2E4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1C8F56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57B111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D4B5A53" w14:textId="77777777" w:rsidR="00DC2420" w:rsidRPr="00DC2420" w:rsidRDefault="00DC2420" w:rsidP="00DC2420">
            <w:pPr>
              <w:jc w:val="center"/>
              <w:rPr>
                <w:sz w:val="14"/>
                <w:szCs w:val="14"/>
              </w:rPr>
            </w:pPr>
            <w:r w:rsidRPr="00DC2420">
              <w:rPr>
                <w:sz w:val="14"/>
                <w:szCs w:val="14"/>
              </w:rPr>
              <w:t>0,523</w:t>
            </w:r>
          </w:p>
        </w:tc>
      </w:tr>
      <w:tr w:rsidR="00DC2420" w:rsidRPr="00DC2420" w14:paraId="196FBEA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B8C342E"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0CBA960A" w14:textId="77777777" w:rsidR="00DC2420" w:rsidRPr="00DC2420" w:rsidRDefault="00DC2420" w:rsidP="00DC2420">
            <w:pPr>
              <w:jc w:val="center"/>
              <w:rPr>
                <w:sz w:val="14"/>
                <w:szCs w:val="14"/>
              </w:rPr>
            </w:pPr>
            <w:r w:rsidRPr="00DC2420">
              <w:rPr>
                <w:sz w:val="14"/>
                <w:szCs w:val="14"/>
              </w:rPr>
              <w:t>P_ПРК\А\0002</w:t>
            </w:r>
          </w:p>
        </w:tc>
        <w:tc>
          <w:tcPr>
            <w:tcW w:w="1819" w:type="dxa"/>
            <w:tcBorders>
              <w:top w:val="nil"/>
              <w:left w:val="nil"/>
              <w:bottom w:val="single" w:sz="4" w:space="0" w:color="auto"/>
              <w:right w:val="single" w:sz="4" w:space="0" w:color="auto"/>
            </w:tcBorders>
            <w:noWrap/>
            <w:vAlign w:val="center"/>
            <w:hideMark/>
          </w:tcPr>
          <w:p w14:paraId="6D1AC27D"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6A432D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43F3EA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952FFE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0312BF3" w14:textId="77777777" w:rsidR="00DC2420" w:rsidRPr="00DC2420" w:rsidRDefault="00DC2420" w:rsidP="00DC2420">
            <w:pPr>
              <w:jc w:val="center"/>
              <w:rPr>
                <w:sz w:val="14"/>
                <w:szCs w:val="14"/>
              </w:rPr>
            </w:pPr>
            <w:r w:rsidRPr="00DC2420">
              <w:rPr>
                <w:sz w:val="14"/>
                <w:szCs w:val="14"/>
              </w:rPr>
              <w:t>2,440</w:t>
            </w:r>
          </w:p>
        </w:tc>
      </w:tr>
      <w:tr w:rsidR="00DC2420" w:rsidRPr="00DC2420" w14:paraId="248B489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EF0E68D"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2AC994AD" w14:textId="77777777" w:rsidR="00DC2420" w:rsidRPr="00DC2420" w:rsidRDefault="00DC2420" w:rsidP="00DC2420">
            <w:pPr>
              <w:jc w:val="center"/>
              <w:rPr>
                <w:sz w:val="14"/>
                <w:szCs w:val="14"/>
              </w:rPr>
            </w:pPr>
            <w:r w:rsidRPr="00DC2420">
              <w:rPr>
                <w:sz w:val="14"/>
                <w:szCs w:val="14"/>
              </w:rPr>
              <w:t>P_ПРК\А\0003</w:t>
            </w:r>
          </w:p>
        </w:tc>
        <w:tc>
          <w:tcPr>
            <w:tcW w:w="1819" w:type="dxa"/>
            <w:tcBorders>
              <w:top w:val="nil"/>
              <w:left w:val="nil"/>
              <w:bottom w:val="single" w:sz="4" w:space="0" w:color="auto"/>
              <w:right w:val="single" w:sz="4" w:space="0" w:color="auto"/>
            </w:tcBorders>
            <w:noWrap/>
            <w:vAlign w:val="center"/>
            <w:hideMark/>
          </w:tcPr>
          <w:p w14:paraId="1259889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FD9D73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322CC2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8FDAB5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6A3CA0E" w14:textId="77777777" w:rsidR="00DC2420" w:rsidRPr="00DC2420" w:rsidRDefault="00DC2420" w:rsidP="00DC2420">
            <w:pPr>
              <w:jc w:val="center"/>
              <w:rPr>
                <w:sz w:val="14"/>
                <w:szCs w:val="14"/>
              </w:rPr>
            </w:pPr>
            <w:r w:rsidRPr="00DC2420">
              <w:rPr>
                <w:sz w:val="14"/>
                <w:szCs w:val="14"/>
              </w:rPr>
              <w:t>2,440</w:t>
            </w:r>
          </w:p>
        </w:tc>
      </w:tr>
      <w:tr w:rsidR="00DC2420" w:rsidRPr="00DC2420" w14:paraId="7ED808D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E6B8F1D"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4F5DF3FF" w14:textId="77777777" w:rsidR="00DC2420" w:rsidRPr="00DC2420" w:rsidRDefault="00DC2420" w:rsidP="00DC2420">
            <w:pPr>
              <w:jc w:val="center"/>
              <w:rPr>
                <w:sz w:val="14"/>
                <w:szCs w:val="14"/>
              </w:rPr>
            </w:pPr>
            <w:r w:rsidRPr="00DC2420">
              <w:rPr>
                <w:sz w:val="14"/>
                <w:szCs w:val="14"/>
              </w:rPr>
              <w:t>P_ПРК\А\0004</w:t>
            </w:r>
          </w:p>
        </w:tc>
        <w:tc>
          <w:tcPr>
            <w:tcW w:w="1819" w:type="dxa"/>
            <w:tcBorders>
              <w:top w:val="nil"/>
              <w:left w:val="nil"/>
              <w:bottom w:val="single" w:sz="4" w:space="0" w:color="auto"/>
              <w:right w:val="single" w:sz="4" w:space="0" w:color="auto"/>
            </w:tcBorders>
            <w:noWrap/>
            <w:vAlign w:val="center"/>
            <w:hideMark/>
          </w:tcPr>
          <w:p w14:paraId="62665AC5"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BB52F4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0E480D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93009E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2F8D389" w14:textId="77777777" w:rsidR="00DC2420" w:rsidRPr="00DC2420" w:rsidRDefault="00DC2420" w:rsidP="00DC2420">
            <w:pPr>
              <w:jc w:val="center"/>
              <w:rPr>
                <w:sz w:val="14"/>
                <w:szCs w:val="14"/>
              </w:rPr>
            </w:pPr>
            <w:r w:rsidRPr="00DC2420">
              <w:rPr>
                <w:sz w:val="14"/>
                <w:szCs w:val="14"/>
              </w:rPr>
              <w:t>2,440</w:t>
            </w:r>
          </w:p>
        </w:tc>
      </w:tr>
      <w:tr w:rsidR="00DC2420" w:rsidRPr="00DC2420" w14:paraId="2193401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0D7B9F5"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2F05B91B" w14:textId="77777777" w:rsidR="00DC2420" w:rsidRPr="00DC2420" w:rsidRDefault="00DC2420" w:rsidP="00DC2420">
            <w:pPr>
              <w:jc w:val="center"/>
              <w:rPr>
                <w:sz w:val="14"/>
                <w:szCs w:val="14"/>
              </w:rPr>
            </w:pPr>
            <w:r w:rsidRPr="00DC2420">
              <w:rPr>
                <w:sz w:val="14"/>
                <w:szCs w:val="14"/>
              </w:rPr>
              <w:t>P_ПРК\А\0005</w:t>
            </w:r>
          </w:p>
        </w:tc>
        <w:tc>
          <w:tcPr>
            <w:tcW w:w="1819" w:type="dxa"/>
            <w:tcBorders>
              <w:top w:val="nil"/>
              <w:left w:val="nil"/>
              <w:bottom w:val="single" w:sz="4" w:space="0" w:color="auto"/>
              <w:right w:val="single" w:sz="4" w:space="0" w:color="auto"/>
            </w:tcBorders>
            <w:noWrap/>
            <w:vAlign w:val="center"/>
            <w:hideMark/>
          </w:tcPr>
          <w:p w14:paraId="099B172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DD30A0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435965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6D5B75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FE64FE0" w14:textId="77777777" w:rsidR="00DC2420" w:rsidRPr="00DC2420" w:rsidRDefault="00DC2420" w:rsidP="00DC2420">
            <w:pPr>
              <w:jc w:val="center"/>
              <w:rPr>
                <w:sz w:val="14"/>
                <w:szCs w:val="14"/>
              </w:rPr>
            </w:pPr>
            <w:r w:rsidRPr="00DC2420">
              <w:rPr>
                <w:sz w:val="14"/>
                <w:szCs w:val="14"/>
              </w:rPr>
              <w:t>2,440</w:t>
            </w:r>
          </w:p>
        </w:tc>
      </w:tr>
      <w:tr w:rsidR="00DC2420" w:rsidRPr="00DC2420" w14:paraId="37C0BD6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90E3B33"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2201D7A4" w14:textId="77777777" w:rsidR="00DC2420" w:rsidRPr="00DC2420" w:rsidRDefault="00DC2420" w:rsidP="00DC2420">
            <w:pPr>
              <w:jc w:val="center"/>
              <w:rPr>
                <w:sz w:val="14"/>
                <w:szCs w:val="14"/>
              </w:rPr>
            </w:pPr>
            <w:r w:rsidRPr="00DC2420">
              <w:rPr>
                <w:sz w:val="14"/>
                <w:szCs w:val="14"/>
              </w:rPr>
              <w:t>P_ПРК\А\0006</w:t>
            </w:r>
          </w:p>
        </w:tc>
        <w:tc>
          <w:tcPr>
            <w:tcW w:w="1819" w:type="dxa"/>
            <w:tcBorders>
              <w:top w:val="nil"/>
              <w:left w:val="nil"/>
              <w:bottom w:val="single" w:sz="4" w:space="0" w:color="auto"/>
              <w:right w:val="single" w:sz="4" w:space="0" w:color="auto"/>
            </w:tcBorders>
            <w:noWrap/>
            <w:vAlign w:val="center"/>
            <w:hideMark/>
          </w:tcPr>
          <w:p w14:paraId="3BBA6653"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8F45D62"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1AF73A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2F3F19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387B1E6" w14:textId="77777777" w:rsidR="00DC2420" w:rsidRPr="00DC2420" w:rsidRDefault="00DC2420" w:rsidP="00DC2420">
            <w:pPr>
              <w:jc w:val="center"/>
              <w:rPr>
                <w:sz w:val="14"/>
                <w:szCs w:val="14"/>
              </w:rPr>
            </w:pPr>
            <w:r w:rsidRPr="00DC2420">
              <w:rPr>
                <w:sz w:val="14"/>
                <w:szCs w:val="14"/>
              </w:rPr>
              <w:t>2,440</w:t>
            </w:r>
          </w:p>
        </w:tc>
      </w:tr>
      <w:tr w:rsidR="00DC2420" w:rsidRPr="00DC2420" w14:paraId="07D4879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82F64E5" w14:textId="77777777" w:rsidR="00DC2420" w:rsidRPr="00DC2420" w:rsidRDefault="00DC2420" w:rsidP="00DC2420">
            <w:pPr>
              <w:rPr>
                <w:sz w:val="14"/>
                <w:szCs w:val="14"/>
              </w:rPr>
            </w:pPr>
            <w:r w:rsidRPr="00DC2420">
              <w:rPr>
                <w:sz w:val="14"/>
                <w:szCs w:val="14"/>
              </w:rPr>
              <w:t>Реконструкция в цехе по ремонту трансформаторов в здании производственного корпуса по адресу г. Прокопьевск, ул. Луговая, 18</w:t>
            </w:r>
          </w:p>
        </w:tc>
        <w:tc>
          <w:tcPr>
            <w:tcW w:w="1587" w:type="dxa"/>
            <w:tcBorders>
              <w:top w:val="nil"/>
              <w:left w:val="nil"/>
              <w:bottom w:val="single" w:sz="4" w:space="0" w:color="auto"/>
              <w:right w:val="single" w:sz="4" w:space="0" w:color="auto"/>
            </w:tcBorders>
            <w:vAlign w:val="center"/>
            <w:hideMark/>
          </w:tcPr>
          <w:p w14:paraId="4D3E99C8" w14:textId="77777777" w:rsidR="00DC2420" w:rsidRPr="00DC2420" w:rsidRDefault="00DC2420" w:rsidP="00DC2420">
            <w:pPr>
              <w:jc w:val="center"/>
              <w:rPr>
                <w:sz w:val="14"/>
                <w:szCs w:val="14"/>
              </w:rPr>
            </w:pPr>
            <w:r w:rsidRPr="00DC2420">
              <w:rPr>
                <w:sz w:val="14"/>
                <w:szCs w:val="14"/>
              </w:rPr>
              <w:t>N_ПРК\Х\0003</w:t>
            </w:r>
          </w:p>
        </w:tc>
        <w:tc>
          <w:tcPr>
            <w:tcW w:w="1819" w:type="dxa"/>
            <w:tcBorders>
              <w:top w:val="nil"/>
              <w:left w:val="nil"/>
              <w:bottom w:val="single" w:sz="4" w:space="0" w:color="auto"/>
              <w:right w:val="single" w:sz="4" w:space="0" w:color="auto"/>
            </w:tcBorders>
            <w:noWrap/>
            <w:vAlign w:val="center"/>
            <w:hideMark/>
          </w:tcPr>
          <w:p w14:paraId="759E5968"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6D8DD1F" w14:textId="77777777" w:rsidR="00DC2420" w:rsidRPr="00DC2420" w:rsidRDefault="00DC2420" w:rsidP="00DC2420">
            <w:pPr>
              <w:jc w:val="center"/>
              <w:rPr>
                <w:sz w:val="14"/>
                <w:szCs w:val="14"/>
              </w:rPr>
            </w:pPr>
            <w:r w:rsidRPr="00DC2420">
              <w:rPr>
                <w:sz w:val="14"/>
                <w:szCs w:val="14"/>
              </w:rPr>
              <w:t>2027</w:t>
            </w:r>
          </w:p>
        </w:tc>
        <w:tc>
          <w:tcPr>
            <w:tcW w:w="1623" w:type="dxa"/>
            <w:tcBorders>
              <w:top w:val="nil"/>
              <w:left w:val="nil"/>
              <w:bottom w:val="single" w:sz="4" w:space="0" w:color="auto"/>
              <w:right w:val="single" w:sz="4" w:space="0" w:color="auto"/>
            </w:tcBorders>
            <w:noWrap/>
            <w:vAlign w:val="center"/>
            <w:hideMark/>
          </w:tcPr>
          <w:p w14:paraId="58A7CF4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8C852B4" w14:textId="77777777" w:rsidR="00DC2420" w:rsidRPr="00DC2420" w:rsidRDefault="00DC2420" w:rsidP="00DC2420">
            <w:pPr>
              <w:jc w:val="center"/>
              <w:rPr>
                <w:sz w:val="14"/>
                <w:szCs w:val="14"/>
              </w:rPr>
            </w:pPr>
            <w:r w:rsidRPr="00DC2420">
              <w:rPr>
                <w:sz w:val="14"/>
                <w:szCs w:val="14"/>
              </w:rPr>
              <w:t>0,660</w:t>
            </w:r>
          </w:p>
        </w:tc>
        <w:tc>
          <w:tcPr>
            <w:tcW w:w="1227" w:type="dxa"/>
            <w:tcBorders>
              <w:top w:val="nil"/>
              <w:left w:val="nil"/>
              <w:bottom w:val="single" w:sz="4" w:space="0" w:color="auto"/>
              <w:right w:val="single" w:sz="4" w:space="0" w:color="auto"/>
            </w:tcBorders>
            <w:noWrap/>
            <w:vAlign w:val="center"/>
            <w:hideMark/>
          </w:tcPr>
          <w:p w14:paraId="781990CA" w14:textId="77777777" w:rsidR="00DC2420" w:rsidRPr="00DC2420" w:rsidRDefault="00DC2420" w:rsidP="00DC2420">
            <w:pPr>
              <w:jc w:val="center"/>
              <w:rPr>
                <w:sz w:val="14"/>
                <w:szCs w:val="14"/>
              </w:rPr>
            </w:pPr>
            <w:r w:rsidRPr="00DC2420">
              <w:rPr>
                <w:sz w:val="14"/>
                <w:szCs w:val="14"/>
              </w:rPr>
              <w:t>0,000</w:t>
            </w:r>
          </w:p>
        </w:tc>
      </w:tr>
      <w:tr w:rsidR="00DC2420" w:rsidRPr="00DC2420" w14:paraId="2FA8718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F61E558" w14:textId="77777777" w:rsidR="00DC2420" w:rsidRPr="00DC2420" w:rsidRDefault="00DC2420" w:rsidP="00DC2420">
            <w:pPr>
              <w:rPr>
                <w:sz w:val="14"/>
                <w:szCs w:val="14"/>
              </w:rPr>
            </w:pPr>
            <w:r w:rsidRPr="00DC2420">
              <w:rPr>
                <w:sz w:val="14"/>
                <w:szCs w:val="14"/>
              </w:rPr>
              <w:t xml:space="preserve">Модернизация системы вентиляции в АБК по адресу ул. Луговая, 18, в г. Прокопьевске </w:t>
            </w:r>
          </w:p>
        </w:tc>
        <w:tc>
          <w:tcPr>
            <w:tcW w:w="1587" w:type="dxa"/>
            <w:tcBorders>
              <w:top w:val="nil"/>
              <w:left w:val="nil"/>
              <w:bottom w:val="single" w:sz="4" w:space="0" w:color="auto"/>
              <w:right w:val="single" w:sz="4" w:space="0" w:color="auto"/>
            </w:tcBorders>
            <w:vAlign w:val="center"/>
            <w:hideMark/>
          </w:tcPr>
          <w:p w14:paraId="69A86417" w14:textId="77777777" w:rsidR="00DC2420" w:rsidRPr="00DC2420" w:rsidRDefault="00DC2420" w:rsidP="00DC2420">
            <w:pPr>
              <w:jc w:val="center"/>
              <w:rPr>
                <w:sz w:val="14"/>
                <w:szCs w:val="14"/>
              </w:rPr>
            </w:pPr>
            <w:r w:rsidRPr="00DC2420">
              <w:rPr>
                <w:sz w:val="14"/>
                <w:szCs w:val="14"/>
              </w:rPr>
              <w:t>O_ПРК\Х\0001</w:t>
            </w:r>
          </w:p>
        </w:tc>
        <w:tc>
          <w:tcPr>
            <w:tcW w:w="1819" w:type="dxa"/>
            <w:tcBorders>
              <w:top w:val="nil"/>
              <w:left w:val="nil"/>
              <w:bottom w:val="single" w:sz="4" w:space="0" w:color="auto"/>
              <w:right w:val="single" w:sz="4" w:space="0" w:color="auto"/>
            </w:tcBorders>
            <w:noWrap/>
            <w:vAlign w:val="center"/>
            <w:hideMark/>
          </w:tcPr>
          <w:p w14:paraId="7C14C1C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35A35E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6D28D4C" w14:textId="77777777" w:rsidR="00DC2420" w:rsidRPr="00DC2420" w:rsidRDefault="00DC2420" w:rsidP="00DC2420">
            <w:pPr>
              <w:jc w:val="center"/>
              <w:rPr>
                <w:sz w:val="14"/>
                <w:szCs w:val="14"/>
              </w:rPr>
            </w:pPr>
            <w:r w:rsidRPr="00DC2420">
              <w:rPr>
                <w:sz w:val="14"/>
                <w:szCs w:val="14"/>
              </w:rPr>
              <w:t>0,720</w:t>
            </w:r>
          </w:p>
        </w:tc>
        <w:tc>
          <w:tcPr>
            <w:tcW w:w="1637" w:type="dxa"/>
            <w:tcBorders>
              <w:top w:val="nil"/>
              <w:left w:val="nil"/>
              <w:bottom w:val="single" w:sz="4" w:space="0" w:color="auto"/>
              <w:right w:val="single" w:sz="4" w:space="0" w:color="auto"/>
            </w:tcBorders>
            <w:noWrap/>
            <w:vAlign w:val="center"/>
            <w:hideMark/>
          </w:tcPr>
          <w:p w14:paraId="0683872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EE4EEC1" w14:textId="77777777" w:rsidR="00DC2420" w:rsidRPr="00DC2420" w:rsidRDefault="00DC2420" w:rsidP="00DC2420">
            <w:pPr>
              <w:jc w:val="center"/>
              <w:rPr>
                <w:sz w:val="14"/>
                <w:szCs w:val="14"/>
              </w:rPr>
            </w:pPr>
            <w:r w:rsidRPr="00DC2420">
              <w:rPr>
                <w:sz w:val="14"/>
                <w:szCs w:val="14"/>
              </w:rPr>
              <w:t>0,000</w:t>
            </w:r>
          </w:p>
        </w:tc>
      </w:tr>
      <w:tr w:rsidR="00DC2420" w:rsidRPr="00DC2420" w14:paraId="7644E15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C1814FE" w14:textId="77777777" w:rsidR="00DC2420" w:rsidRPr="00DC2420" w:rsidRDefault="00DC2420" w:rsidP="00DC2420">
            <w:pPr>
              <w:rPr>
                <w:sz w:val="14"/>
                <w:szCs w:val="14"/>
              </w:rPr>
            </w:pPr>
            <w:r w:rsidRPr="00DC2420">
              <w:rPr>
                <w:sz w:val="14"/>
                <w:szCs w:val="14"/>
              </w:rPr>
              <w:t xml:space="preserve">Площадка для хранения трансформаторов по адресу: г.Прокопьевск, ул. Ближняя 72 </w:t>
            </w:r>
          </w:p>
        </w:tc>
        <w:tc>
          <w:tcPr>
            <w:tcW w:w="1587" w:type="dxa"/>
            <w:tcBorders>
              <w:top w:val="nil"/>
              <w:left w:val="nil"/>
              <w:bottom w:val="single" w:sz="4" w:space="0" w:color="auto"/>
              <w:right w:val="single" w:sz="4" w:space="0" w:color="auto"/>
            </w:tcBorders>
            <w:vAlign w:val="center"/>
            <w:hideMark/>
          </w:tcPr>
          <w:p w14:paraId="72EA4304" w14:textId="77777777" w:rsidR="00DC2420" w:rsidRPr="00DC2420" w:rsidRDefault="00DC2420" w:rsidP="00DC2420">
            <w:pPr>
              <w:jc w:val="center"/>
              <w:rPr>
                <w:sz w:val="14"/>
                <w:szCs w:val="14"/>
              </w:rPr>
            </w:pPr>
            <w:r w:rsidRPr="00DC2420">
              <w:rPr>
                <w:sz w:val="14"/>
                <w:szCs w:val="14"/>
              </w:rPr>
              <w:t>P_ПРК\Х\0001</w:t>
            </w:r>
          </w:p>
        </w:tc>
        <w:tc>
          <w:tcPr>
            <w:tcW w:w="1819" w:type="dxa"/>
            <w:tcBorders>
              <w:top w:val="nil"/>
              <w:left w:val="nil"/>
              <w:bottom w:val="single" w:sz="4" w:space="0" w:color="auto"/>
              <w:right w:val="single" w:sz="4" w:space="0" w:color="auto"/>
            </w:tcBorders>
            <w:noWrap/>
            <w:vAlign w:val="center"/>
            <w:hideMark/>
          </w:tcPr>
          <w:p w14:paraId="2019DC47"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B2451F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B68E66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25B619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6BCDBB0" w14:textId="77777777" w:rsidR="00DC2420" w:rsidRPr="00DC2420" w:rsidRDefault="00DC2420" w:rsidP="00DC2420">
            <w:pPr>
              <w:jc w:val="center"/>
              <w:rPr>
                <w:sz w:val="14"/>
                <w:szCs w:val="14"/>
              </w:rPr>
            </w:pPr>
            <w:r w:rsidRPr="00DC2420">
              <w:rPr>
                <w:sz w:val="14"/>
                <w:szCs w:val="14"/>
              </w:rPr>
              <w:t>0,565</w:t>
            </w:r>
          </w:p>
        </w:tc>
      </w:tr>
      <w:tr w:rsidR="00DC2420" w:rsidRPr="00DC2420" w14:paraId="7CA1DE8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B86218C" w14:textId="77777777" w:rsidR="00DC2420" w:rsidRPr="00DC2420" w:rsidRDefault="00DC2420" w:rsidP="00DC2420">
            <w:pPr>
              <w:rPr>
                <w:sz w:val="14"/>
                <w:szCs w:val="14"/>
              </w:rPr>
            </w:pPr>
            <w:r w:rsidRPr="00DC2420">
              <w:rPr>
                <w:sz w:val="14"/>
                <w:szCs w:val="14"/>
              </w:rPr>
              <w:t>Монтаж системы видеонаблюдения РП-1</w:t>
            </w:r>
          </w:p>
        </w:tc>
        <w:tc>
          <w:tcPr>
            <w:tcW w:w="1587" w:type="dxa"/>
            <w:tcBorders>
              <w:top w:val="nil"/>
              <w:left w:val="nil"/>
              <w:bottom w:val="single" w:sz="4" w:space="0" w:color="auto"/>
              <w:right w:val="single" w:sz="4" w:space="0" w:color="auto"/>
            </w:tcBorders>
            <w:vAlign w:val="center"/>
            <w:hideMark/>
          </w:tcPr>
          <w:p w14:paraId="73C1C868" w14:textId="77777777" w:rsidR="00DC2420" w:rsidRPr="00DC2420" w:rsidRDefault="00DC2420" w:rsidP="00DC2420">
            <w:pPr>
              <w:jc w:val="center"/>
              <w:rPr>
                <w:sz w:val="14"/>
                <w:szCs w:val="14"/>
              </w:rPr>
            </w:pPr>
            <w:r w:rsidRPr="00DC2420">
              <w:rPr>
                <w:sz w:val="14"/>
                <w:szCs w:val="14"/>
              </w:rPr>
              <w:t>O_ПРК\В\0001</w:t>
            </w:r>
          </w:p>
        </w:tc>
        <w:tc>
          <w:tcPr>
            <w:tcW w:w="1819" w:type="dxa"/>
            <w:tcBorders>
              <w:top w:val="nil"/>
              <w:left w:val="nil"/>
              <w:bottom w:val="single" w:sz="4" w:space="0" w:color="auto"/>
              <w:right w:val="single" w:sz="4" w:space="0" w:color="auto"/>
            </w:tcBorders>
            <w:noWrap/>
            <w:vAlign w:val="center"/>
            <w:hideMark/>
          </w:tcPr>
          <w:p w14:paraId="6C3221BC"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A450F2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66212C5" w14:textId="77777777" w:rsidR="00DC2420" w:rsidRPr="00DC2420" w:rsidRDefault="00DC2420" w:rsidP="00DC2420">
            <w:pPr>
              <w:jc w:val="center"/>
              <w:rPr>
                <w:sz w:val="14"/>
                <w:szCs w:val="14"/>
              </w:rPr>
            </w:pPr>
            <w:r w:rsidRPr="00DC2420">
              <w:rPr>
                <w:sz w:val="14"/>
                <w:szCs w:val="14"/>
              </w:rPr>
              <w:t>0,122</w:t>
            </w:r>
          </w:p>
        </w:tc>
        <w:tc>
          <w:tcPr>
            <w:tcW w:w="1637" w:type="dxa"/>
            <w:tcBorders>
              <w:top w:val="nil"/>
              <w:left w:val="nil"/>
              <w:bottom w:val="single" w:sz="4" w:space="0" w:color="auto"/>
              <w:right w:val="single" w:sz="4" w:space="0" w:color="auto"/>
            </w:tcBorders>
            <w:noWrap/>
            <w:vAlign w:val="center"/>
            <w:hideMark/>
          </w:tcPr>
          <w:p w14:paraId="1B76E8B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BCB2D9E" w14:textId="77777777" w:rsidR="00DC2420" w:rsidRPr="00DC2420" w:rsidRDefault="00DC2420" w:rsidP="00DC2420">
            <w:pPr>
              <w:jc w:val="center"/>
              <w:rPr>
                <w:sz w:val="14"/>
                <w:szCs w:val="14"/>
              </w:rPr>
            </w:pPr>
            <w:r w:rsidRPr="00DC2420">
              <w:rPr>
                <w:sz w:val="14"/>
                <w:szCs w:val="14"/>
              </w:rPr>
              <w:t>0,248</w:t>
            </w:r>
          </w:p>
        </w:tc>
      </w:tr>
      <w:tr w:rsidR="00DC2420" w:rsidRPr="00DC2420" w14:paraId="07FD5DB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8E238CE" w14:textId="77777777" w:rsidR="00DC2420" w:rsidRPr="00DC2420" w:rsidRDefault="00DC2420" w:rsidP="00DC2420">
            <w:pPr>
              <w:rPr>
                <w:sz w:val="14"/>
                <w:szCs w:val="14"/>
              </w:rPr>
            </w:pPr>
            <w:r w:rsidRPr="00DC2420">
              <w:rPr>
                <w:sz w:val="14"/>
                <w:szCs w:val="14"/>
              </w:rPr>
              <w:t>Монтаж системы видеонаблюдения РП-2</w:t>
            </w:r>
          </w:p>
        </w:tc>
        <w:tc>
          <w:tcPr>
            <w:tcW w:w="1587" w:type="dxa"/>
            <w:tcBorders>
              <w:top w:val="nil"/>
              <w:left w:val="nil"/>
              <w:bottom w:val="single" w:sz="4" w:space="0" w:color="auto"/>
              <w:right w:val="single" w:sz="4" w:space="0" w:color="auto"/>
            </w:tcBorders>
            <w:vAlign w:val="center"/>
            <w:hideMark/>
          </w:tcPr>
          <w:p w14:paraId="49AA225C" w14:textId="77777777" w:rsidR="00DC2420" w:rsidRPr="00DC2420" w:rsidRDefault="00DC2420" w:rsidP="00DC2420">
            <w:pPr>
              <w:jc w:val="center"/>
              <w:rPr>
                <w:sz w:val="14"/>
                <w:szCs w:val="14"/>
              </w:rPr>
            </w:pPr>
            <w:r w:rsidRPr="00DC2420">
              <w:rPr>
                <w:sz w:val="14"/>
                <w:szCs w:val="14"/>
              </w:rPr>
              <w:t>O_ПРК\В\0002</w:t>
            </w:r>
          </w:p>
        </w:tc>
        <w:tc>
          <w:tcPr>
            <w:tcW w:w="1819" w:type="dxa"/>
            <w:tcBorders>
              <w:top w:val="nil"/>
              <w:left w:val="nil"/>
              <w:bottom w:val="single" w:sz="4" w:space="0" w:color="auto"/>
              <w:right w:val="single" w:sz="4" w:space="0" w:color="auto"/>
            </w:tcBorders>
            <w:noWrap/>
            <w:vAlign w:val="center"/>
            <w:hideMark/>
          </w:tcPr>
          <w:p w14:paraId="1EF4F000"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5A7FBE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0877A6D6" w14:textId="77777777" w:rsidR="00DC2420" w:rsidRPr="00DC2420" w:rsidRDefault="00DC2420" w:rsidP="00DC2420">
            <w:pPr>
              <w:jc w:val="center"/>
              <w:rPr>
                <w:sz w:val="14"/>
                <w:szCs w:val="14"/>
              </w:rPr>
            </w:pPr>
            <w:r w:rsidRPr="00DC2420">
              <w:rPr>
                <w:sz w:val="14"/>
                <w:szCs w:val="14"/>
              </w:rPr>
              <w:t>0,083</w:t>
            </w:r>
          </w:p>
        </w:tc>
        <w:tc>
          <w:tcPr>
            <w:tcW w:w="1637" w:type="dxa"/>
            <w:tcBorders>
              <w:top w:val="nil"/>
              <w:left w:val="nil"/>
              <w:bottom w:val="single" w:sz="4" w:space="0" w:color="auto"/>
              <w:right w:val="single" w:sz="4" w:space="0" w:color="auto"/>
            </w:tcBorders>
            <w:noWrap/>
            <w:vAlign w:val="center"/>
            <w:hideMark/>
          </w:tcPr>
          <w:p w14:paraId="7148120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4E81F15" w14:textId="77777777" w:rsidR="00DC2420" w:rsidRPr="00DC2420" w:rsidRDefault="00DC2420" w:rsidP="00DC2420">
            <w:pPr>
              <w:jc w:val="center"/>
              <w:rPr>
                <w:sz w:val="14"/>
                <w:szCs w:val="14"/>
              </w:rPr>
            </w:pPr>
            <w:r w:rsidRPr="00DC2420">
              <w:rPr>
                <w:sz w:val="14"/>
                <w:szCs w:val="14"/>
              </w:rPr>
              <w:t>0,000</w:t>
            </w:r>
          </w:p>
        </w:tc>
      </w:tr>
      <w:tr w:rsidR="00DC2420" w:rsidRPr="00DC2420" w14:paraId="37453D3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E021845" w14:textId="77777777" w:rsidR="00DC2420" w:rsidRPr="00DC2420" w:rsidRDefault="00DC2420" w:rsidP="00DC2420">
            <w:pPr>
              <w:rPr>
                <w:sz w:val="14"/>
                <w:szCs w:val="14"/>
              </w:rPr>
            </w:pPr>
            <w:r w:rsidRPr="00DC2420">
              <w:rPr>
                <w:sz w:val="14"/>
                <w:szCs w:val="14"/>
              </w:rPr>
              <w:t>Монтаж системы видеонаблюдения РП-3</w:t>
            </w:r>
          </w:p>
        </w:tc>
        <w:tc>
          <w:tcPr>
            <w:tcW w:w="1587" w:type="dxa"/>
            <w:tcBorders>
              <w:top w:val="nil"/>
              <w:left w:val="nil"/>
              <w:bottom w:val="single" w:sz="4" w:space="0" w:color="auto"/>
              <w:right w:val="single" w:sz="4" w:space="0" w:color="auto"/>
            </w:tcBorders>
            <w:vAlign w:val="center"/>
            <w:hideMark/>
          </w:tcPr>
          <w:p w14:paraId="5169C52A" w14:textId="77777777" w:rsidR="00DC2420" w:rsidRPr="00DC2420" w:rsidRDefault="00DC2420" w:rsidP="00DC2420">
            <w:pPr>
              <w:jc w:val="center"/>
              <w:rPr>
                <w:sz w:val="14"/>
                <w:szCs w:val="14"/>
              </w:rPr>
            </w:pPr>
            <w:r w:rsidRPr="00DC2420">
              <w:rPr>
                <w:sz w:val="14"/>
                <w:szCs w:val="14"/>
              </w:rPr>
              <w:t>O_ПРК\В\0003</w:t>
            </w:r>
          </w:p>
        </w:tc>
        <w:tc>
          <w:tcPr>
            <w:tcW w:w="1819" w:type="dxa"/>
            <w:tcBorders>
              <w:top w:val="nil"/>
              <w:left w:val="nil"/>
              <w:bottom w:val="single" w:sz="4" w:space="0" w:color="auto"/>
              <w:right w:val="single" w:sz="4" w:space="0" w:color="auto"/>
            </w:tcBorders>
            <w:noWrap/>
            <w:vAlign w:val="center"/>
            <w:hideMark/>
          </w:tcPr>
          <w:p w14:paraId="61BDBBA4"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6D4652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D3A9769" w14:textId="77777777" w:rsidR="00DC2420" w:rsidRPr="00DC2420" w:rsidRDefault="00DC2420" w:rsidP="00DC2420">
            <w:pPr>
              <w:jc w:val="center"/>
              <w:rPr>
                <w:sz w:val="14"/>
                <w:szCs w:val="14"/>
              </w:rPr>
            </w:pPr>
            <w:r w:rsidRPr="00DC2420">
              <w:rPr>
                <w:sz w:val="14"/>
                <w:szCs w:val="14"/>
              </w:rPr>
              <w:t>0,122</w:t>
            </w:r>
          </w:p>
        </w:tc>
        <w:tc>
          <w:tcPr>
            <w:tcW w:w="1637" w:type="dxa"/>
            <w:tcBorders>
              <w:top w:val="nil"/>
              <w:left w:val="nil"/>
              <w:bottom w:val="single" w:sz="4" w:space="0" w:color="auto"/>
              <w:right w:val="single" w:sz="4" w:space="0" w:color="auto"/>
            </w:tcBorders>
            <w:noWrap/>
            <w:vAlign w:val="center"/>
            <w:hideMark/>
          </w:tcPr>
          <w:p w14:paraId="2BCF811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298496A" w14:textId="77777777" w:rsidR="00DC2420" w:rsidRPr="00DC2420" w:rsidRDefault="00DC2420" w:rsidP="00DC2420">
            <w:pPr>
              <w:jc w:val="center"/>
              <w:rPr>
                <w:sz w:val="14"/>
                <w:szCs w:val="14"/>
              </w:rPr>
            </w:pPr>
            <w:r w:rsidRPr="00DC2420">
              <w:rPr>
                <w:sz w:val="14"/>
                <w:szCs w:val="14"/>
              </w:rPr>
              <w:t>0,248</w:t>
            </w:r>
          </w:p>
        </w:tc>
      </w:tr>
      <w:tr w:rsidR="00DC2420" w:rsidRPr="00DC2420" w14:paraId="73841C5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64AAC1D" w14:textId="77777777" w:rsidR="00DC2420" w:rsidRPr="00DC2420" w:rsidRDefault="00DC2420" w:rsidP="00DC2420">
            <w:pPr>
              <w:rPr>
                <w:sz w:val="14"/>
                <w:szCs w:val="14"/>
              </w:rPr>
            </w:pPr>
            <w:r w:rsidRPr="00DC2420">
              <w:rPr>
                <w:sz w:val="14"/>
                <w:szCs w:val="14"/>
              </w:rPr>
              <w:t>Монтаж системы видеонаблюдения РП-4</w:t>
            </w:r>
          </w:p>
        </w:tc>
        <w:tc>
          <w:tcPr>
            <w:tcW w:w="1587" w:type="dxa"/>
            <w:tcBorders>
              <w:top w:val="nil"/>
              <w:left w:val="nil"/>
              <w:bottom w:val="single" w:sz="4" w:space="0" w:color="auto"/>
              <w:right w:val="single" w:sz="4" w:space="0" w:color="auto"/>
            </w:tcBorders>
            <w:vAlign w:val="center"/>
            <w:hideMark/>
          </w:tcPr>
          <w:p w14:paraId="29B9D0C5" w14:textId="77777777" w:rsidR="00DC2420" w:rsidRPr="00DC2420" w:rsidRDefault="00DC2420" w:rsidP="00DC2420">
            <w:pPr>
              <w:jc w:val="center"/>
              <w:rPr>
                <w:sz w:val="14"/>
                <w:szCs w:val="14"/>
              </w:rPr>
            </w:pPr>
            <w:r w:rsidRPr="00DC2420">
              <w:rPr>
                <w:sz w:val="14"/>
                <w:szCs w:val="14"/>
              </w:rPr>
              <w:t>O_ПРК\В\0004</w:t>
            </w:r>
          </w:p>
        </w:tc>
        <w:tc>
          <w:tcPr>
            <w:tcW w:w="1819" w:type="dxa"/>
            <w:tcBorders>
              <w:top w:val="nil"/>
              <w:left w:val="nil"/>
              <w:bottom w:val="single" w:sz="4" w:space="0" w:color="auto"/>
              <w:right w:val="single" w:sz="4" w:space="0" w:color="auto"/>
            </w:tcBorders>
            <w:noWrap/>
            <w:vAlign w:val="center"/>
            <w:hideMark/>
          </w:tcPr>
          <w:p w14:paraId="588ACF56"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040F1C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6894454" w14:textId="77777777" w:rsidR="00DC2420" w:rsidRPr="00DC2420" w:rsidRDefault="00DC2420" w:rsidP="00DC2420">
            <w:pPr>
              <w:jc w:val="center"/>
              <w:rPr>
                <w:sz w:val="14"/>
                <w:szCs w:val="14"/>
              </w:rPr>
            </w:pPr>
            <w:r w:rsidRPr="00DC2420">
              <w:rPr>
                <w:sz w:val="14"/>
                <w:szCs w:val="14"/>
              </w:rPr>
              <w:t>0,122</w:t>
            </w:r>
          </w:p>
        </w:tc>
        <w:tc>
          <w:tcPr>
            <w:tcW w:w="1637" w:type="dxa"/>
            <w:tcBorders>
              <w:top w:val="nil"/>
              <w:left w:val="nil"/>
              <w:bottom w:val="single" w:sz="4" w:space="0" w:color="auto"/>
              <w:right w:val="single" w:sz="4" w:space="0" w:color="auto"/>
            </w:tcBorders>
            <w:noWrap/>
            <w:vAlign w:val="center"/>
            <w:hideMark/>
          </w:tcPr>
          <w:p w14:paraId="4B0F11D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C2C88AD" w14:textId="77777777" w:rsidR="00DC2420" w:rsidRPr="00DC2420" w:rsidRDefault="00DC2420" w:rsidP="00DC2420">
            <w:pPr>
              <w:jc w:val="center"/>
              <w:rPr>
                <w:sz w:val="14"/>
                <w:szCs w:val="14"/>
              </w:rPr>
            </w:pPr>
            <w:r w:rsidRPr="00DC2420">
              <w:rPr>
                <w:sz w:val="14"/>
                <w:szCs w:val="14"/>
              </w:rPr>
              <w:t>0,248</w:t>
            </w:r>
          </w:p>
        </w:tc>
      </w:tr>
      <w:tr w:rsidR="00DC2420" w:rsidRPr="00DC2420" w14:paraId="5439C50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E3FA74C" w14:textId="77777777" w:rsidR="00DC2420" w:rsidRPr="00DC2420" w:rsidRDefault="00DC2420" w:rsidP="00DC2420">
            <w:pPr>
              <w:rPr>
                <w:sz w:val="14"/>
                <w:szCs w:val="14"/>
              </w:rPr>
            </w:pPr>
            <w:r w:rsidRPr="00DC2420">
              <w:rPr>
                <w:sz w:val="14"/>
                <w:szCs w:val="14"/>
              </w:rPr>
              <w:t>Монтаж системы видеонаблюдения РП-5</w:t>
            </w:r>
          </w:p>
        </w:tc>
        <w:tc>
          <w:tcPr>
            <w:tcW w:w="1587" w:type="dxa"/>
            <w:tcBorders>
              <w:top w:val="nil"/>
              <w:left w:val="nil"/>
              <w:bottom w:val="single" w:sz="4" w:space="0" w:color="auto"/>
              <w:right w:val="single" w:sz="4" w:space="0" w:color="auto"/>
            </w:tcBorders>
            <w:vAlign w:val="center"/>
            <w:hideMark/>
          </w:tcPr>
          <w:p w14:paraId="5B01CDEC" w14:textId="77777777" w:rsidR="00DC2420" w:rsidRPr="00DC2420" w:rsidRDefault="00DC2420" w:rsidP="00DC2420">
            <w:pPr>
              <w:jc w:val="center"/>
              <w:rPr>
                <w:sz w:val="14"/>
                <w:szCs w:val="14"/>
              </w:rPr>
            </w:pPr>
            <w:r w:rsidRPr="00DC2420">
              <w:rPr>
                <w:sz w:val="14"/>
                <w:szCs w:val="14"/>
              </w:rPr>
              <w:t>O_ПРК\В\0005</w:t>
            </w:r>
          </w:p>
        </w:tc>
        <w:tc>
          <w:tcPr>
            <w:tcW w:w="1819" w:type="dxa"/>
            <w:tcBorders>
              <w:top w:val="nil"/>
              <w:left w:val="nil"/>
              <w:bottom w:val="single" w:sz="4" w:space="0" w:color="auto"/>
              <w:right w:val="single" w:sz="4" w:space="0" w:color="auto"/>
            </w:tcBorders>
            <w:noWrap/>
            <w:vAlign w:val="center"/>
            <w:hideMark/>
          </w:tcPr>
          <w:p w14:paraId="6F45C33A" w14:textId="77777777" w:rsidR="00DC2420" w:rsidRPr="00DC2420" w:rsidRDefault="00DC2420" w:rsidP="00DC2420">
            <w:pPr>
              <w:jc w:val="center"/>
              <w:rPr>
                <w:sz w:val="14"/>
                <w:szCs w:val="14"/>
              </w:rPr>
            </w:pPr>
            <w:r w:rsidRPr="00DC2420">
              <w:rPr>
                <w:sz w:val="14"/>
                <w:szCs w:val="14"/>
              </w:rPr>
              <w:t>2026</w:t>
            </w:r>
          </w:p>
        </w:tc>
        <w:tc>
          <w:tcPr>
            <w:tcW w:w="1841" w:type="dxa"/>
            <w:tcBorders>
              <w:top w:val="nil"/>
              <w:left w:val="nil"/>
              <w:bottom w:val="single" w:sz="4" w:space="0" w:color="auto"/>
              <w:right w:val="single" w:sz="4" w:space="0" w:color="auto"/>
            </w:tcBorders>
            <w:noWrap/>
            <w:vAlign w:val="center"/>
            <w:hideMark/>
          </w:tcPr>
          <w:p w14:paraId="625F88D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612B62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6E268D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6DC807C" w14:textId="77777777" w:rsidR="00DC2420" w:rsidRPr="00DC2420" w:rsidRDefault="00DC2420" w:rsidP="00DC2420">
            <w:pPr>
              <w:jc w:val="center"/>
              <w:rPr>
                <w:sz w:val="14"/>
                <w:szCs w:val="14"/>
              </w:rPr>
            </w:pPr>
            <w:r w:rsidRPr="00DC2420">
              <w:rPr>
                <w:sz w:val="14"/>
                <w:szCs w:val="14"/>
              </w:rPr>
              <w:t>0,221</w:t>
            </w:r>
          </w:p>
        </w:tc>
      </w:tr>
      <w:tr w:rsidR="00DC2420" w:rsidRPr="00DC2420" w14:paraId="1F1AC03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747746E" w14:textId="77777777" w:rsidR="00DC2420" w:rsidRPr="00DC2420" w:rsidRDefault="00DC2420" w:rsidP="00DC2420">
            <w:pPr>
              <w:rPr>
                <w:sz w:val="14"/>
                <w:szCs w:val="14"/>
              </w:rPr>
            </w:pPr>
            <w:r w:rsidRPr="00DC2420">
              <w:rPr>
                <w:sz w:val="14"/>
                <w:szCs w:val="14"/>
              </w:rPr>
              <w:t>Пожарно-охранная сигнализация по адресу: г. Прокопьевск, ул. Луговая, 18</w:t>
            </w:r>
          </w:p>
        </w:tc>
        <w:tc>
          <w:tcPr>
            <w:tcW w:w="1587" w:type="dxa"/>
            <w:tcBorders>
              <w:top w:val="nil"/>
              <w:left w:val="nil"/>
              <w:bottom w:val="single" w:sz="4" w:space="0" w:color="auto"/>
              <w:right w:val="single" w:sz="4" w:space="0" w:color="auto"/>
            </w:tcBorders>
            <w:vAlign w:val="center"/>
            <w:hideMark/>
          </w:tcPr>
          <w:p w14:paraId="1B4A7B3A" w14:textId="77777777" w:rsidR="00DC2420" w:rsidRPr="00DC2420" w:rsidRDefault="00DC2420" w:rsidP="00DC2420">
            <w:pPr>
              <w:jc w:val="center"/>
              <w:rPr>
                <w:sz w:val="14"/>
                <w:szCs w:val="14"/>
              </w:rPr>
            </w:pPr>
            <w:r w:rsidRPr="00DC2420">
              <w:rPr>
                <w:sz w:val="14"/>
                <w:szCs w:val="14"/>
              </w:rPr>
              <w:t>O_ПРК\ПОС\0001</w:t>
            </w:r>
          </w:p>
        </w:tc>
        <w:tc>
          <w:tcPr>
            <w:tcW w:w="1819" w:type="dxa"/>
            <w:tcBorders>
              <w:top w:val="nil"/>
              <w:left w:val="nil"/>
              <w:bottom w:val="single" w:sz="4" w:space="0" w:color="auto"/>
              <w:right w:val="single" w:sz="4" w:space="0" w:color="auto"/>
            </w:tcBorders>
            <w:noWrap/>
            <w:vAlign w:val="center"/>
            <w:hideMark/>
          </w:tcPr>
          <w:p w14:paraId="13661CB1" w14:textId="77777777" w:rsidR="00DC2420" w:rsidRPr="00DC2420" w:rsidRDefault="00DC2420" w:rsidP="00DC2420">
            <w:pPr>
              <w:jc w:val="center"/>
              <w:rPr>
                <w:sz w:val="14"/>
                <w:szCs w:val="14"/>
              </w:rPr>
            </w:pPr>
            <w:r w:rsidRPr="00DC2420">
              <w:rPr>
                <w:sz w:val="14"/>
                <w:szCs w:val="14"/>
              </w:rPr>
              <w:t>2026</w:t>
            </w:r>
          </w:p>
        </w:tc>
        <w:tc>
          <w:tcPr>
            <w:tcW w:w="1841" w:type="dxa"/>
            <w:tcBorders>
              <w:top w:val="nil"/>
              <w:left w:val="nil"/>
              <w:bottom w:val="single" w:sz="4" w:space="0" w:color="auto"/>
              <w:right w:val="single" w:sz="4" w:space="0" w:color="auto"/>
            </w:tcBorders>
            <w:noWrap/>
            <w:vAlign w:val="center"/>
            <w:hideMark/>
          </w:tcPr>
          <w:p w14:paraId="4F6763C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C6AB875" w14:textId="77777777" w:rsidR="00DC2420" w:rsidRPr="00DC2420" w:rsidRDefault="00DC2420" w:rsidP="00DC2420">
            <w:pPr>
              <w:jc w:val="center"/>
              <w:rPr>
                <w:sz w:val="14"/>
                <w:szCs w:val="14"/>
              </w:rPr>
            </w:pPr>
            <w:r w:rsidRPr="00DC2420">
              <w:rPr>
                <w:sz w:val="14"/>
                <w:szCs w:val="14"/>
              </w:rPr>
              <w:t>0,337</w:t>
            </w:r>
          </w:p>
        </w:tc>
        <w:tc>
          <w:tcPr>
            <w:tcW w:w="1637" w:type="dxa"/>
            <w:tcBorders>
              <w:top w:val="nil"/>
              <w:left w:val="nil"/>
              <w:bottom w:val="single" w:sz="4" w:space="0" w:color="auto"/>
              <w:right w:val="single" w:sz="4" w:space="0" w:color="auto"/>
            </w:tcBorders>
            <w:noWrap/>
            <w:vAlign w:val="center"/>
            <w:hideMark/>
          </w:tcPr>
          <w:p w14:paraId="3533361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8AE3B04" w14:textId="77777777" w:rsidR="00DC2420" w:rsidRPr="00DC2420" w:rsidRDefault="00DC2420" w:rsidP="00DC2420">
            <w:pPr>
              <w:jc w:val="center"/>
              <w:rPr>
                <w:sz w:val="14"/>
                <w:szCs w:val="14"/>
              </w:rPr>
            </w:pPr>
            <w:r w:rsidRPr="00DC2420">
              <w:rPr>
                <w:sz w:val="14"/>
                <w:szCs w:val="14"/>
              </w:rPr>
              <w:t>0,693</w:t>
            </w:r>
          </w:p>
        </w:tc>
      </w:tr>
      <w:tr w:rsidR="00DC2420" w:rsidRPr="00DC2420" w14:paraId="20D8EF9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04C43C2" w14:textId="77777777" w:rsidR="00DC2420" w:rsidRPr="00DC2420" w:rsidRDefault="00DC2420" w:rsidP="00DC2420">
            <w:pPr>
              <w:rPr>
                <w:sz w:val="14"/>
                <w:szCs w:val="14"/>
              </w:rPr>
            </w:pPr>
            <w:r w:rsidRPr="00DC2420">
              <w:rPr>
                <w:sz w:val="14"/>
                <w:szCs w:val="14"/>
              </w:rPr>
              <w:t>Лестница ЛСПСО</w:t>
            </w:r>
          </w:p>
        </w:tc>
        <w:tc>
          <w:tcPr>
            <w:tcW w:w="1587" w:type="dxa"/>
            <w:tcBorders>
              <w:top w:val="nil"/>
              <w:left w:val="nil"/>
              <w:bottom w:val="single" w:sz="4" w:space="0" w:color="auto"/>
              <w:right w:val="single" w:sz="4" w:space="0" w:color="auto"/>
            </w:tcBorders>
            <w:vAlign w:val="center"/>
            <w:hideMark/>
          </w:tcPr>
          <w:p w14:paraId="68D06482" w14:textId="77777777" w:rsidR="00DC2420" w:rsidRPr="00DC2420" w:rsidRDefault="00DC2420" w:rsidP="00DC2420">
            <w:pPr>
              <w:jc w:val="center"/>
              <w:rPr>
                <w:sz w:val="14"/>
                <w:szCs w:val="14"/>
              </w:rPr>
            </w:pPr>
            <w:r w:rsidRPr="00DC2420">
              <w:rPr>
                <w:sz w:val="14"/>
                <w:szCs w:val="14"/>
              </w:rPr>
              <w:t>P_ПРК\П\0001</w:t>
            </w:r>
          </w:p>
        </w:tc>
        <w:tc>
          <w:tcPr>
            <w:tcW w:w="1819" w:type="dxa"/>
            <w:tcBorders>
              <w:top w:val="nil"/>
              <w:left w:val="nil"/>
              <w:bottom w:val="single" w:sz="4" w:space="0" w:color="auto"/>
              <w:right w:val="single" w:sz="4" w:space="0" w:color="auto"/>
            </w:tcBorders>
            <w:noWrap/>
            <w:vAlign w:val="center"/>
            <w:hideMark/>
          </w:tcPr>
          <w:p w14:paraId="1DACB2C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554720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3A79E0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0658B4B" w14:textId="77777777" w:rsidR="00DC2420" w:rsidRPr="00DC2420" w:rsidRDefault="00DC2420" w:rsidP="00DC2420">
            <w:pPr>
              <w:jc w:val="center"/>
              <w:rPr>
                <w:sz w:val="14"/>
                <w:szCs w:val="14"/>
              </w:rPr>
            </w:pPr>
            <w:r w:rsidRPr="00DC2420">
              <w:rPr>
                <w:sz w:val="14"/>
                <w:szCs w:val="14"/>
              </w:rPr>
              <w:t>0,139</w:t>
            </w:r>
          </w:p>
        </w:tc>
        <w:tc>
          <w:tcPr>
            <w:tcW w:w="1227" w:type="dxa"/>
            <w:tcBorders>
              <w:top w:val="nil"/>
              <w:left w:val="nil"/>
              <w:bottom w:val="single" w:sz="4" w:space="0" w:color="auto"/>
              <w:right w:val="single" w:sz="4" w:space="0" w:color="auto"/>
            </w:tcBorders>
            <w:noWrap/>
            <w:vAlign w:val="center"/>
            <w:hideMark/>
          </w:tcPr>
          <w:p w14:paraId="729D8A8B" w14:textId="77777777" w:rsidR="00DC2420" w:rsidRPr="00DC2420" w:rsidRDefault="00DC2420" w:rsidP="00DC2420">
            <w:pPr>
              <w:jc w:val="center"/>
              <w:rPr>
                <w:sz w:val="14"/>
                <w:szCs w:val="14"/>
              </w:rPr>
            </w:pPr>
            <w:r w:rsidRPr="00DC2420">
              <w:rPr>
                <w:sz w:val="14"/>
                <w:szCs w:val="14"/>
              </w:rPr>
              <w:t>0,000</w:t>
            </w:r>
          </w:p>
        </w:tc>
      </w:tr>
      <w:tr w:rsidR="00DC2420" w:rsidRPr="00DC2420" w14:paraId="1753D3C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D6BEEFC" w14:textId="77777777" w:rsidR="00DC2420" w:rsidRPr="00DC2420" w:rsidRDefault="00DC2420" w:rsidP="00DC2420">
            <w:pPr>
              <w:rPr>
                <w:sz w:val="14"/>
                <w:szCs w:val="14"/>
              </w:rPr>
            </w:pPr>
            <w:r w:rsidRPr="00DC2420">
              <w:rPr>
                <w:sz w:val="14"/>
                <w:szCs w:val="14"/>
              </w:rPr>
              <w:t>Комплект трассопоисковый</w:t>
            </w:r>
          </w:p>
        </w:tc>
        <w:tc>
          <w:tcPr>
            <w:tcW w:w="1587" w:type="dxa"/>
            <w:tcBorders>
              <w:top w:val="nil"/>
              <w:left w:val="nil"/>
              <w:bottom w:val="single" w:sz="4" w:space="0" w:color="auto"/>
              <w:right w:val="single" w:sz="4" w:space="0" w:color="auto"/>
            </w:tcBorders>
            <w:vAlign w:val="center"/>
            <w:hideMark/>
          </w:tcPr>
          <w:p w14:paraId="70BC1ACD" w14:textId="77777777" w:rsidR="00DC2420" w:rsidRPr="00DC2420" w:rsidRDefault="00DC2420" w:rsidP="00DC2420">
            <w:pPr>
              <w:jc w:val="center"/>
              <w:rPr>
                <w:sz w:val="14"/>
                <w:szCs w:val="14"/>
              </w:rPr>
            </w:pPr>
            <w:r w:rsidRPr="00DC2420">
              <w:rPr>
                <w:sz w:val="14"/>
                <w:szCs w:val="14"/>
              </w:rPr>
              <w:t>P_ПРК\П\0002</w:t>
            </w:r>
          </w:p>
        </w:tc>
        <w:tc>
          <w:tcPr>
            <w:tcW w:w="1819" w:type="dxa"/>
            <w:tcBorders>
              <w:top w:val="nil"/>
              <w:left w:val="nil"/>
              <w:bottom w:val="single" w:sz="4" w:space="0" w:color="auto"/>
              <w:right w:val="single" w:sz="4" w:space="0" w:color="auto"/>
            </w:tcBorders>
            <w:noWrap/>
            <w:vAlign w:val="center"/>
            <w:hideMark/>
          </w:tcPr>
          <w:p w14:paraId="7B5D21D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EE7CFD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E1DD88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A098AD1" w14:textId="77777777" w:rsidR="00DC2420" w:rsidRPr="00DC2420" w:rsidRDefault="00DC2420" w:rsidP="00DC2420">
            <w:pPr>
              <w:jc w:val="center"/>
              <w:rPr>
                <w:sz w:val="14"/>
                <w:szCs w:val="14"/>
              </w:rPr>
            </w:pPr>
            <w:r w:rsidRPr="00DC2420">
              <w:rPr>
                <w:sz w:val="14"/>
                <w:szCs w:val="14"/>
              </w:rPr>
              <w:t>0,278</w:t>
            </w:r>
          </w:p>
        </w:tc>
        <w:tc>
          <w:tcPr>
            <w:tcW w:w="1227" w:type="dxa"/>
            <w:tcBorders>
              <w:top w:val="nil"/>
              <w:left w:val="nil"/>
              <w:bottom w:val="single" w:sz="4" w:space="0" w:color="auto"/>
              <w:right w:val="single" w:sz="4" w:space="0" w:color="auto"/>
            </w:tcBorders>
            <w:noWrap/>
            <w:vAlign w:val="center"/>
            <w:hideMark/>
          </w:tcPr>
          <w:p w14:paraId="1B1F357E" w14:textId="77777777" w:rsidR="00DC2420" w:rsidRPr="00DC2420" w:rsidRDefault="00DC2420" w:rsidP="00DC2420">
            <w:pPr>
              <w:jc w:val="center"/>
              <w:rPr>
                <w:sz w:val="14"/>
                <w:szCs w:val="14"/>
              </w:rPr>
            </w:pPr>
            <w:r w:rsidRPr="00DC2420">
              <w:rPr>
                <w:sz w:val="14"/>
                <w:szCs w:val="14"/>
              </w:rPr>
              <w:t>0,000</w:t>
            </w:r>
          </w:p>
        </w:tc>
      </w:tr>
      <w:tr w:rsidR="00DC2420" w:rsidRPr="00DC2420" w14:paraId="670474F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5F04B32" w14:textId="77777777" w:rsidR="00DC2420" w:rsidRPr="00DC2420" w:rsidRDefault="00DC2420" w:rsidP="00DC2420">
            <w:pPr>
              <w:rPr>
                <w:sz w:val="14"/>
                <w:szCs w:val="14"/>
              </w:rPr>
            </w:pPr>
            <w:r w:rsidRPr="00DC2420">
              <w:rPr>
                <w:sz w:val="14"/>
                <w:szCs w:val="14"/>
              </w:rPr>
              <w:t>Комплект трассопоисковый</w:t>
            </w:r>
          </w:p>
        </w:tc>
        <w:tc>
          <w:tcPr>
            <w:tcW w:w="1587" w:type="dxa"/>
            <w:tcBorders>
              <w:top w:val="nil"/>
              <w:left w:val="nil"/>
              <w:bottom w:val="single" w:sz="4" w:space="0" w:color="auto"/>
              <w:right w:val="single" w:sz="4" w:space="0" w:color="auto"/>
            </w:tcBorders>
            <w:vAlign w:val="center"/>
            <w:hideMark/>
          </w:tcPr>
          <w:p w14:paraId="6E815EBB" w14:textId="77777777" w:rsidR="00DC2420" w:rsidRPr="00DC2420" w:rsidRDefault="00DC2420" w:rsidP="00DC2420">
            <w:pPr>
              <w:jc w:val="center"/>
              <w:rPr>
                <w:sz w:val="14"/>
                <w:szCs w:val="14"/>
              </w:rPr>
            </w:pPr>
            <w:r w:rsidRPr="00DC2420">
              <w:rPr>
                <w:sz w:val="14"/>
                <w:szCs w:val="14"/>
              </w:rPr>
              <w:t>P_ПРК\П\0003</w:t>
            </w:r>
          </w:p>
        </w:tc>
        <w:tc>
          <w:tcPr>
            <w:tcW w:w="1819" w:type="dxa"/>
            <w:tcBorders>
              <w:top w:val="nil"/>
              <w:left w:val="nil"/>
              <w:bottom w:val="single" w:sz="4" w:space="0" w:color="auto"/>
              <w:right w:val="single" w:sz="4" w:space="0" w:color="auto"/>
            </w:tcBorders>
            <w:noWrap/>
            <w:vAlign w:val="center"/>
            <w:hideMark/>
          </w:tcPr>
          <w:p w14:paraId="741C1428"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43E35D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1A48E4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0F3793B" w14:textId="77777777" w:rsidR="00DC2420" w:rsidRPr="00DC2420" w:rsidRDefault="00DC2420" w:rsidP="00DC2420">
            <w:pPr>
              <w:jc w:val="center"/>
              <w:rPr>
                <w:sz w:val="14"/>
                <w:szCs w:val="14"/>
              </w:rPr>
            </w:pPr>
            <w:r w:rsidRPr="00DC2420">
              <w:rPr>
                <w:sz w:val="14"/>
                <w:szCs w:val="14"/>
              </w:rPr>
              <w:t>0,278</w:t>
            </w:r>
          </w:p>
        </w:tc>
        <w:tc>
          <w:tcPr>
            <w:tcW w:w="1227" w:type="dxa"/>
            <w:tcBorders>
              <w:top w:val="nil"/>
              <w:left w:val="nil"/>
              <w:bottom w:val="single" w:sz="4" w:space="0" w:color="auto"/>
              <w:right w:val="single" w:sz="4" w:space="0" w:color="auto"/>
            </w:tcBorders>
            <w:noWrap/>
            <w:vAlign w:val="center"/>
            <w:hideMark/>
          </w:tcPr>
          <w:p w14:paraId="477ED028" w14:textId="77777777" w:rsidR="00DC2420" w:rsidRPr="00DC2420" w:rsidRDefault="00DC2420" w:rsidP="00DC2420">
            <w:pPr>
              <w:jc w:val="center"/>
              <w:rPr>
                <w:sz w:val="14"/>
                <w:szCs w:val="14"/>
              </w:rPr>
            </w:pPr>
            <w:r w:rsidRPr="00DC2420">
              <w:rPr>
                <w:sz w:val="14"/>
                <w:szCs w:val="14"/>
              </w:rPr>
              <w:t>0,000</w:t>
            </w:r>
          </w:p>
        </w:tc>
      </w:tr>
      <w:tr w:rsidR="00DC2420" w:rsidRPr="00DC2420" w14:paraId="2871184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107C075" w14:textId="77777777" w:rsidR="00DC2420" w:rsidRPr="00DC2420" w:rsidRDefault="00DC2420" w:rsidP="00DC2420">
            <w:pPr>
              <w:rPr>
                <w:sz w:val="14"/>
                <w:szCs w:val="14"/>
              </w:rPr>
            </w:pPr>
            <w:r w:rsidRPr="00DC2420">
              <w:rPr>
                <w:sz w:val="14"/>
                <w:szCs w:val="14"/>
              </w:rPr>
              <w:t xml:space="preserve">Комплект поисковый </w:t>
            </w:r>
          </w:p>
        </w:tc>
        <w:tc>
          <w:tcPr>
            <w:tcW w:w="1587" w:type="dxa"/>
            <w:tcBorders>
              <w:top w:val="nil"/>
              <w:left w:val="nil"/>
              <w:bottom w:val="single" w:sz="4" w:space="0" w:color="auto"/>
              <w:right w:val="single" w:sz="4" w:space="0" w:color="auto"/>
            </w:tcBorders>
            <w:vAlign w:val="center"/>
            <w:hideMark/>
          </w:tcPr>
          <w:p w14:paraId="116F2019" w14:textId="77777777" w:rsidR="00DC2420" w:rsidRPr="00DC2420" w:rsidRDefault="00DC2420" w:rsidP="00DC2420">
            <w:pPr>
              <w:jc w:val="center"/>
              <w:rPr>
                <w:sz w:val="14"/>
                <w:szCs w:val="14"/>
              </w:rPr>
            </w:pPr>
            <w:r w:rsidRPr="00DC2420">
              <w:rPr>
                <w:sz w:val="14"/>
                <w:szCs w:val="14"/>
              </w:rPr>
              <w:t>P_ПРК\П\0004</w:t>
            </w:r>
          </w:p>
        </w:tc>
        <w:tc>
          <w:tcPr>
            <w:tcW w:w="1819" w:type="dxa"/>
            <w:tcBorders>
              <w:top w:val="nil"/>
              <w:left w:val="nil"/>
              <w:bottom w:val="single" w:sz="4" w:space="0" w:color="auto"/>
              <w:right w:val="single" w:sz="4" w:space="0" w:color="auto"/>
            </w:tcBorders>
            <w:noWrap/>
            <w:vAlign w:val="center"/>
            <w:hideMark/>
          </w:tcPr>
          <w:p w14:paraId="6F2F1F8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DD9133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BC4415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30A636C" w14:textId="77777777" w:rsidR="00DC2420" w:rsidRPr="00DC2420" w:rsidRDefault="00DC2420" w:rsidP="00DC2420">
            <w:pPr>
              <w:jc w:val="center"/>
              <w:rPr>
                <w:sz w:val="14"/>
                <w:szCs w:val="14"/>
              </w:rPr>
            </w:pPr>
            <w:r w:rsidRPr="00DC2420">
              <w:rPr>
                <w:sz w:val="14"/>
                <w:szCs w:val="14"/>
              </w:rPr>
              <w:t>0,823</w:t>
            </w:r>
          </w:p>
        </w:tc>
        <w:tc>
          <w:tcPr>
            <w:tcW w:w="1227" w:type="dxa"/>
            <w:tcBorders>
              <w:top w:val="nil"/>
              <w:left w:val="nil"/>
              <w:bottom w:val="single" w:sz="4" w:space="0" w:color="auto"/>
              <w:right w:val="single" w:sz="4" w:space="0" w:color="auto"/>
            </w:tcBorders>
            <w:noWrap/>
            <w:vAlign w:val="center"/>
            <w:hideMark/>
          </w:tcPr>
          <w:p w14:paraId="4094D30B" w14:textId="77777777" w:rsidR="00DC2420" w:rsidRPr="00DC2420" w:rsidRDefault="00DC2420" w:rsidP="00DC2420">
            <w:pPr>
              <w:jc w:val="center"/>
              <w:rPr>
                <w:sz w:val="14"/>
                <w:szCs w:val="14"/>
              </w:rPr>
            </w:pPr>
            <w:r w:rsidRPr="00DC2420">
              <w:rPr>
                <w:sz w:val="14"/>
                <w:szCs w:val="14"/>
              </w:rPr>
              <w:t>0,000</w:t>
            </w:r>
          </w:p>
        </w:tc>
      </w:tr>
      <w:tr w:rsidR="00DC2420" w:rsidRPr="00DC2420" w14:paraId="3C0B658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5BE2182" w14:textId="77777777" w:rsidR="00DC2420" w:rsidRPr="00DC2420" w:rsidRDefault="00DC2420" w:rsidP="00DC2420">
            <w:pPr>
              <w:rPr>
                <w:sz w:val="14"/>
                <w:szCs w:val="14"/>
              </w:rPr>
            </w:pPr>
            <w:r w:rsidRPr="00DC2420">
              <w:rPr>
                <w:sz w:val="14"/>
                <w:szCs w:val="14"/>
              </w:rPr>
              <w:t>Телекоммуникационная сеть, филиал «Энергосеть г. Прокопьевск»</w:t>
            </w:r>
          </w:p>
        </w:tc>
        <w:tc>
          <w:tcPr>
            <w:tcW w:w="1587" w:type="dxa"/>
            <w:tcBorders>
              <w:top w:val="nil"/>
              <w:left w:val="nil"/>
              <w:bottom w:val="single" w:sz="4" w:space="0" w:color="auto"/>
              <w:right w:val="single" w:sz="4" w:space="0" w:color="auto"/>
            </w:tcBorders>
            <w:vAlign w:val="center"/>
            <w:hideMark/>
          </w:tcPr>
          <w:p w14:paraId="3A184268" w14:textId="77777777" w:rsidR="00DC2420" w:rsidRPr="00DC2420" w:rsidRDefault="00DC2420" w:rsidP="00DC2420">
            <w:pPr>
              <w:jc w:val="center"/>
              <w:rPr>
                <w:sz w:val="14"/>
                <w:szCs w:val="14"/>
              </w:rPr>
            </w:pPr>
            <w:r w:rsidRPr="00DC2420">
              <w:rPr>
                <w:sz w:val="14"/>
                <w:szCs w:val="14"/>
              </w:rPr>
              <w:t>O_ПРК\КТ\0001</w:t>
            </w:r>
          </w:p>
        </w:tc>
        <w:tc>
          <w:tcPr>
            <w:tcW w:w="1819" w:type="dxa"/>
            <w:tcBorders>
              <w:top w:val="nil"/>
              <w:left w:val="nil"/>
              <w:bottom w:val="single" w:sz="4" w:space="0" w:color="auto"/>
              <w:right w:val="single" w:sz="4" w:space="0" w:color="auto"/>
            </w:tcBorders>
            <w:noWrap/>
            <w:vAlign w:val="center"/>
            <w:hideMark/>
          </w:tcPr>
          <w:p w14:paraId="4FB862E0"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FB6161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779A38E" w14:textId="77777777" w:rsidR="00DC2420" w:rsidRPr="00DC2420" w:rsidRDefault="00DC2420" w:rsidP="00DC2420">
            <w:pPr>
              <w:jc w:val="center"/>
              <w:rPr>
                <w:sz w:val="14"/>
                <w:szCs w:val="14"/>
              </w:rPr>
            </w:pPr>
            <w:r w:rsidRPr="00DC2420">
              <w:rPr>
                <w:sz w:val="14"/>
                <w:szCs w:val="14"/>
              </w:rPr>
              <w:t>5,723</w:t>
            </w:r>
          </w:p>
        </w:tc>
        <w:tc>
          <w:tcPr>
            <w:tcW w:w="1637" w:type="dxa"/>
            <w:tcBorders>
              <w:top w:val="nil"/>
              <w:left w:val="nil"/>
              <w:bottom w:val="single" w:sz="4" w:space="0" w:color="auto"/>
              <w:right w:val="single" w:sz="4" w:space="0" w:color="auto"/>
            </w:tcBorders>
            <w:noWrap/>
            <w:vAlign w:val="center"/>
            <w:hideMark/>
          </w:tcPr>
          <w:p w14:paraId="5084518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F38AB2A" w14:textId="77777777" w:rsidR="00DC2420" w:rsidRPr="00DC2420" w:rsidRDefault="00DC2420" w:rsidP="00DC2420">
            <w:pPr>
              <w:jc w:val="center"/>
              <w:rPr>
                <w:sz w:val="14"/>
                <w:szCs w:val="14"/>
              </w:rPr>
            </w:pPr>
            <w:r w:rsidRPr="00DC2420">
              <w:rPr>
                <w:sz w:val="14"/>
                <w:szCs w:val="14"/>
              </w:rPr>
              <w:t>0,000</w:t>
            </w:r>
          </w:p>
        </w:tc>
      </w:tr>
      <w:tr w:rsidR="00DC2420" w:rsidRPr="00DC2420" w14:paraId="232EB6E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C424B27"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3649D49C" w14:textId="77777777" w:rsidR="00DC2420" w:rsidRPr="00DC2420" w:rsidRDefault="00DC2420" w:rsidP="00DC2420">
            <w:pPr>
              <w:jc w:val="center"/>
              <w:rPr>
                <w:sz w:val="14"/>
                <w:szCs w:val="14"/>
              </w:rPr>
            </w:pPr>
            <w:r w:rsidRPr="00DC2420">
              <w:rPr>
                <w:sz w:val="14"/>
                <w:szCs w:val="14"/>
              </w:rPr>
              <w:t>O_Таш\А\0001</w:t>
            </w:r>
          </w:p>
        </w:tc>
        <w:tc>
          <w:tcPr>
            <w:tcW w:w="1819" w:type="dxa"/>
            <w:tcBorders>
              <w:top w:val="nil"/>
              <w:left w:val="nil"/>
              <w:bottom w:val="single" w:sz="4" w:space="0" w:color="auto"/>
              <w:right w:val="single" w:sz="4" w:space="0" w:color="auto"/>
            </w:tcBorders>
            <w:noWrap/>
            <w:vAlign w:val="center"/>
            <w:hideMark/>
          </w:tcPr>
          <w:p w14:paraId="496E3C6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5107CE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493C3CB"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33CB067B"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0EC47E52" w14:textId="77777777" w:rsidR="00DC2420" w:rsidRPr="00DC2420" w:rsidRDefault="00DC2420" w:rsidP="00DC2420">
            <w:pPr>
              <w:jc w:val="center"/>
              <w:rPr>
                <w:sz w:val="14"/>
                <w:szCs w:val="14"/>
              </w:rPr>
            </w:pPr>
            <w:r w:rsidRPr="00DC2420">
              <w:rPr>
                <w:sz w:val="14"/>
                <w:szCs w:val="14"/>
              </w:rPr>
              <w:t>0,000</w:t>
            </w:r>
          </w:p>
        </w:tc>
      </w:tr>
      <w:tr w:rsidR="00DC2420" w:rsidRPr="00DC2420" w14:paraId="7499ACE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22B8EB7"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6C0ED14D" w14:textId="77777777" w:rsidR="00DC2420" w:rsidRPr="00DC2420" w:rsidRDefault="00DC2420" w:rsidP="00DC2420">
            <w:pPr>
              <w:jc w:val="center"/>
              <w:rPr>
                <w:sz w:val="14"/>
                <w:szCs w:val="14"/>
              </w:rPr>
            </w:pPr>
            <w:r w:rsidRPr="00DC2420">
              <w:rPr>
                <w:sz w:val="14"/>
                <w:szCs w:val="14"/>
              </w:rPr>
              <w:t>O_Таш\А\0002</w:t>
            </w:r>
          </w:p>
        </w:tc>
        <w:tc>
          <w:tcPr>
            <w:tcW w:w="1819" w:type="dxa"/>
            <w:tcBorders>
              <w:top w:val="nil"/>
              <w:left w:val="nil"/>
              <w:bottom w:val="single" w:sz="4" w:space="0" w:color="auto"/>
              <w:right w:val="single" w:sz="4" w:space="0" w:color="auto"/>
            </w:tcBorders>
            <w:noWrap/>
            <w:vAlign w:val="center"/>
            <w:hideMark/>
          </w:tcPr>
          <w:p w14:paraId="0F807A7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EE7456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95E6B45"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5645EA4A"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533A09E0" w14:textId="77777777" w:rsidR="00DC2420" w:rsidRPr="00DC2420" w:rsidRDefault="00DC2420" w:rsidP="00DC2420">
            <w:pPr>
              <w:jc w:val="center"/>
              <w:rPr>
                <w:sz w:val="14"/>
                <w:szCs w:val="14"/>
              </w:rPr>
            </w:pPr>
            <w:r w:rsidRPr="00DC2420">
              <w:rPr>
                <w:sz w:val="14"/>
                <w:szCs w:val="14"/>
              </w:rPr>
              <w:t>0,000</w:t>
            </w:r>
          </w:p>
        </w:tc>
      </w:tr>
      <w:tr w:rsidR="00DC2420" w:rsidRPr="00DC2420" w14:paraId="3245BEE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68B8558"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71875004" w14:textId="77777777" w:rsidR="00DC2420" w:rsidRPr="00DC2420" w:rsidRDefault="00DC2420" w:rsidP="00DC2420">
            <w:pPr>
              <w:jc w:val="center"/>
              <w:rPr>
                <w:sz w:val="14"/>
                <w:szCs w:val="14"/>
              </w:rPr>
            </w:pPr>
            <w:r w:rsidRPr="00DC2420">
              <w:rPr>
                <w:sz w:val="14"/>
                <w:szCs w:val="14"/>
              </w:rPr>
              <w:t>O_Таш\А\0003</w:t>
            </w:r>
          </w:p>
        </w:tc>
        <w:tc>
          <w:tcPr>
            <w:tcW w:w="1819" w:type="dxa"/>
            <w:tcBorders>
              <w:top w:val="nil"/>
              <w:left w:val="nil"/>
              <w:bottom w:val="single" w:sz="4" w:space="0" w:color="auto"/>
              <w:right w:val="single" w:sz="4" w:space="0" w:color="auto"/>
            </w:tcBorders>
            <w:noWrap/>
            <w:vAlign w:val="center"/>
            <w:hideMark/>
          </w:tcPr>
          <w:p w14:paraId="6F159B7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AFB1C4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E795C42"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10D54937"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6166728F" w14:textId="77777777" w:rsidR="00DC2420" w:rsidRPr="00DC2420" w:rsidRDefault="00DC2420" w:rsidP="00DC2420">
            <w:pPr>
              <w:jc w:val="center"/>
              <w:rPr>
                <w:sz w:val="14"/>
                <w:szCs w:val="14"/>
              </w:rPr>
            </w:pPr>
            <w:r w:rsidRPr="00DC2420">
              <w:rPr>
                <w:sz w:val="14"/>
                <w:szCs w:val="14"/>
              </w:rPr>
              <w:t>0,000</w:t>
            </w:r>
          </w:p>
        </w:tc>
      </w:tr>
      <w:tr w:rsidR="00DC2420" w:rsidRPr="00DC2420" w14:paraId="469D1B1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8B96D6C" w14:textId="77777777" w:rsidR="00DC2420" w:rsidRPr="00DC2420" w:rsidRDefault="00DC2420" w:rsidP="00DC2420">
            <w:pPr>
              <w:rPr>
                <w:sz w:val="14"/>
                <w:szCs w:val="14"/>
              </w:rPr>
            </w:pPr>
            <w:r w:rsidRPr="00DC2420">
              <w:rPr>
                <w:sz w:val="14"/>
                <w:szCs w:val="14"/>
              </w:rPr>
              <w:t>Измельчитель сучьев</w:t>
            </w:r>
          </w:p>
        </w:tc>
        <w:tc>
          <w:tcPr>
            <w:tcW w:w="1587" w:type="dxa"/>
            <w:tcBorders>
              <w:top w:val="nil"/>
              <w:left w:val="nil"/>
              <w:bottom w:val="single" w:sz="4" w:space="0" w:color="auto"/>
              <w:right w:val="single" w:sz="4" w:space="0" w:color="auto"/>
            </w:tcBorders>
            <w:vAlign w:val="center"/>
            <w:hideMark/>
          </w:tcPr>
          <w:p w14:paraId="3CA7A958" w14:textId="77777777" w:rsidR="00DC2420" w:rsidRPr="00DC2420" w:rsidRDefault="00DC2420" w:rsidP="00DC2420">
            <w:pPr>
              <w:jc w:val="center"/>
              <w:rPr>
                <w:sz w:val="14"/>
                <w:szCs w:val="14"/>
              </w:rPr>
            </w:pPr>
            <w:r w:rsidRPr="00DC2420">
              <w:rPr>
                <w:sz w:val="14"/>
                <w:szCs w:val="14"/>
              </w:rPr>
              <w:t>P_Таш\А\0001</w:t>
            </w:r>
          </w:p>
        </w:tc>
        <w:tc>
          <w:tcPr>
            <w:tcW w:w="1819" w:type="dxa"/>
            <w:tcBorders>
              <w:top w:val="nil"/>
              <w:left w:val="nil"/>
              <w:bottom w:val="single" w:sz="4" w:space="0" w:color="auto"/>
              <w:right w:val="single" w:sz="4" w:space="0" w:color="auto"/>
            </w:tcBorders>
            <w:noWrap/>
            <w:vAlign w:val="center"/>
            <w:hideMark/>
          </w:tcPr>
          <w:p w14:paraId="0718580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BF5F43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5A5A1A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E36E001" w14:textId="77777777" w:rsidR="00DC2420" w:rsidRPr="00DC2420" w:rsidRDefault="00DC2420" w:rsidP="00DC2420">
            <w:pPr>
              <w:jc w:val="center"/>
              <w:rPr>
                <w:sz w:val="14"/>
                <w:szCs w:val="14"/>
              </w:rPr>
            </w:pPr>
            <w:r w:rsidRPr="00DC2420">
              <w:rPr>
                <w:sz w:val="14"/>
                <w:szCs w:val="14"/>
              </w:rPr>
              <w:t>5,041</w:t>
            </w:r>
          </w:p>
        </w:tc>
        <w:tc>
          <w:tcPr>
            <w:tcW w:w="1227" w:type="dxa"/>
            <w:tcBorders>
              <w:top w:val="nil"/>
              <w:left w:val="nil"/>
              <w:bottom w:val="single" w:sz="4" w:space="0" w:color="auto"/>
              <w:right w:val="single" w:sz="4" w:space="0" w:color="auto"/>
            </w:tcBorders>
            <w:noWrap/>
            <w:vAlign w:val="center"/>
            <w:hideMark/>
          </w:tcPr>
          <w:p w14:paraId="0A3C4E86" w14:textId="77777777" w:rsidR="00DC2420" w:rsidRPr="00DC2420" w:rsidRDefault="00DC2420" w:rsidP="00DC2420">
            <w:pPr>
              <w:jc w:val="center"/>
              <w:rPr>
                <w:sz w:val="14"/>
                <w:szCs w:val="14"/>
              </w:rPr>
            </w:pPr>
            <w:r w:rsidRPr="00DC2420">
              <w:rPr>
                <w:sz w:val="14"/>
                <w:szCs w:val="14"/>
              </w:rPr>
              <w:t>0,000</w:t>
            </w:r>
          </w:p>
        </w:tc>
      </w:tr>
      <w:tr w:rsidR="00DC2420" w:rsidRPr="00DC2420" w14:paraId="5553ADD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424DB82" w14:textId="77777777" w:rsidR="00DC2420" w:rsidRPr="00DC2420" w:rsidRDefault="00DC2420" w:rsidP="00DC2420">
            <w:pPr>
              <w:rPr>
                <w:sz w:val="14"/>
                <w:szCs w:val="14"/>
              </w:rPr>
            </w:pPr>
            <w:r w:rsidRPr="00DC2420">
              <w:rPr>
                <w:sz w:val="14"/>
                <w:szCs w:val="14"/>
              </w:rPr>
              <w:t xml:space="preserve">Аппарат для стыковой сварки полимерных труб </w:t>
            </w:r>
          </w:p>
        </w:tc>
        <w:tc>
          <w:tcPr>
            <w:tcW w:w="1587" w:type="dxa"/>
            <w:tcBorders>
              <w:top w:val="nil"/>
              <w:left w:val="nil"/>
              <w:bottom w:val="single" w:sz="4" w:space="0" w:color="auto"/>
              <w:right w:val="single" w:sz="4" w:space="0" w:color="auto"/>
            </w:tcBorders>
            <w:vAlign w:val="center"/>
            <w:hideMark/>
          </w:tcPr>
          <w:p w14:paraId="6505CCC3" w14:textId="77777777" w:rsidR="00DC2420" w:rsidRPr="00DC2420" w:rsidRDefault="00DC2420" w:rsidP="00DC2420">
            <w:pPr>
              <w:jc w:val="center"/>
              <w:rPr>
                <w:sz w:val="14"/>
                <w:szCs w:val="14"/>
              </w:rPr>
            </w:pPr>
            <w:r w:rsidRPr="00DC2420">
              <w:rPr>
                <w:sz w:val="14"/>
                <w:szCs w:val="14"/>
              </w:rPr>
              <w:t>P_Таш\А\0002</w:t>
            </w:r>
          </w:p>
        </w:tc>
        <w:tc>
          <w:tcPr>
            <w:tcW w:w="1819" w:type="dxa"/>
            <w:tcBorders>
              <w:top w:val="nil"/>
              <w:left w:val="nil"/>
              <w:bottom w:val="single" w:sz="4" w:space="0" w:color="auto"/>
              <w:right w:val="single" w:sz="4" w:space="0" w:color="auto"/>
            </w:tcBorders>
            <w:noWrap/>
            <w:vAlign w:val="center"/>
            <w:hideMark/>
          </w:tcPr>
          <w:p w14:paraId="2A8D3A1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6F9873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DC588E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E20B3D3" w14:textId="77777777" w:rsidR="00DC2420" w:rsidRPr="00DC2420" w:rsidRDefault="00DC2420" w:rsidP="00DC2420">
            <w:pPr>
              <w:jc w:val="center"/>
              <w:rPr>
                <w:sz w:val="14"/>
                <w:szCs w:val="14"/>
              </w:rPr>
            </w:pPr>
            <w:r w:rsidRPr="00DC2420">
              <w:rPr>
                <w:sz w:val="14"/>
                <w:szCs w:val="14"/>
              </w:rPr>
              <w:t>0,338</w:t>
            </w:r>
          </w:p>
        </w:tc>
        <w:tc>
          <w:tcPr>
            <w:tcW w:w="1227" w:type="dxa"/>
            <w:tcBorders>
              <w:top w:val="nil"/>
              <w:left w:val="nil"/>
              <w:bottom w:val="single" w:sz="4" w:space="0" w:color="auto"/>
              <w:right w:val="single" w:sz="4" w:space="0" w:color="auto"/>
            </w:tcBorders>
            <w:noWrap/>
            <w:vAlign w:val="center"/>
            <w:hideMark/>
          </w:tcPr>
          <w:p w14:paraId="179F4CD8" w14:textId="77777777" w:rsidR="00DC2420" w:rsidRPr="00DC2420" w:rsidRDefault="00DC2420" w:rsidP="00DC2420">
            <w:pPr>
              <w:jc w:val="center"/>
              <w:rPr>
                <w:sz w:val="14"/>
                <w:szCs w:val="14"/>
              </w:rPr>
            </w:pPr>
            <w:r w:rsidRPr="00DC2420">
              <w:rPr>
                <w:sz w:val="14"/>
                <w:szCs w:val="14"/>
              </w:rPr>
              <w:t>0,000</w:t>
            </w:r>
          </w:p>
        </w:tc>
      </w:tr>
      <w:tr w:rsidR="00DC2420" w:rsidRPr="00DC2420" w14:paraId="613473D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6420EB8" w14:textId="77777777" w:rsidR="00DC2420" w:rsidRPr="00DC2420" w:rsidRDefault="00DC2420" w:rsidP="00DC2420">
            <w:pPr>
              <w:rPr>
                <w:sz w:val="14"/>
                <w:szCs w:val="14"/>
              </w:rPr>
            </w:pPr>
            <w:r w:rsidRPr="00DC2420">
              <w:rPr>
                <w:sz w:val="14"/>
                <w:szCs w:val="14"/>
              </w:rPr>
              <w:t>Лебедка тяговая автономная</w:t>
            </w:r>
          </w:p>
        </w:tc>
        <w:tc>
          <w:tcPr>
            <w:tcW w:w="1587" w:type="dxa"/>
            <w:tcBorders>
              <w:top w:val="nil"/>
              <w:left w:val="nil"/>
              <w:bottom w:val="single" w:sz="4" w:space="0" w:color="auto"/>
              <w:right w:val="single" w:sz="4" w:space="0" w:color="auto"/>
            </w:tcBorders>
            <w:vAlign w:val="center"/>
            <w:hideMark/>
          </w:tcPr>
          <w:p w14:paraId="2F3B5FFE" w14:textId="77777777" w:rsidR="00DC2420" w:rsidRPr="00DC2420" w:rsidRDefault="00DC2420" w:rsidP="00DC2420">
            <w:pPr>
              <w:jc w:val="center"/>
              <w:rPr>
                <w:sz w:val="14"/>
                <w:szCs w:val="14"/>
              </w:rPr>
            </w:pPr>
            <w:r w:rsidRPr="00DC2420">
              <w:rPr>
                <w:sz w:val="14"/>
                <w:szCs w:val="14"/>
              </w:rPr>
              <w:t>P_Таш\А\0003</w:t>
            </w:r>
          </w:p>
        </w:tc>
        <w:tc>
          <w:tcPr>
            <w:tcW w:w="1819" w:type="dxa"/>
            <w:tcBorders>
              <w:top w:val="nil"/>
              <w:left w:val="nil"/>
              <w:bottom w:val="single" w:sz="4" w:space="0" w:color="auto"/>
              <w:right w:val="single" w:sz="4" w:space="0" w:color="auto"/>
            </w:tcBorders>
            <w:noWrap/>
            <w:vAlign w:val="center"/>
            <w:hideMark/>
          </w:tcPr>
          <w:p w14:paraId="13DE6121"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540D7E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3A7732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9F8E4BA" w14:textId="77777777" w:rsidR="00DC2420" w:rsidRPr="00DC2420" w:rsidRDefault="00DC2420" w:rsidP="00DC2420">
            <w:pPr>
              <w:jc w:val="center"/>
              <w:rPr>
                <w:sz w:val="14"/>
                <w:szCs w:val="14"/>
              </w:rPr>
            </w:pPr>
            <w:r w:rsidRPr="00DC2420">
              <w:rPr>
                <w:sz w:val="14"/>
                <w:szCs w:val="14"/>
              </w:rPr>
              <w:t>0,187</w:t>
            </w:r>
          </w:p>
        </w:tc>
        <w:tc>
          <w:tcPr>
            <w:tcW w:w="1227" w:type="dxa"/>
            <w:tcBorders>
              <w:top w:val="nil"/>
              <w:left w:val="nil"/>
              <w:bottom w:val="single" w:sz="4" w:space="0" w:color="auto"/>
              <w:right w:val="single" w:sz="4" w:space="0" w:color="auto"/>
            </w:tcBorders>
            <w:noWrap/>
            <w:vAlign w:val="center"/>
            <w:hideMark/>
          </w:tcPr>
          <w:p w14:paraId="1C6B7356" w14:textId="77777777" w:rsidR="00DC2420" w:rsidRPr="00DC2420" w:rsidRDefault="00DC2420" w:rsidP="00DC2420">
            <w:pPr>
              <w:jc w:val="center"/>
              <w:rPr>
                <w:sz w:val="14"/>
                <w:szCs w:val="14"/>
              </w:rPr>
            </w:pPr>
            <w:r w:rsidRPr="00DC2420">
              <w:rPr>
                <w:sz w:val="14"/>
                <w:szCs w:val="14"/>
              </w:rPr>
              <w:t>0,000</w:t>
            </w:r>
          </w:p>
        </w:tc>
      </w:tr>
      <w:tr w:rsidR="00DC2420" w:rsidRPr="00DC2420" w14:paraId="2F11C38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44C275E" w14:textId="77777777" w:rsidR="00DC2420" w:rsidRPr="00DC2420" w:rsidRDefault="00DC2420" w:rsidP="00DC2420">
            <w:pPr>
              <w:rPr>
                <w:sz w:val="14"/>
                <w:szCs w:val="14"/>
              </w:rPr>
            </w:pPr>
            <w:r w:rsidRPr="00DC2420">
              <w:rPr>
                <w:sz w:val="14"/>
                <w:szCs w:val="14"/>
              </w:rPr>
              <w:t>Инвенторный бензиновый сварочный генератор</w:t>
            </w:r>
          </w:p>
        </w:tc>
        <w:tc>
          <w:tcPr>
            <w:tcW w:w="1587" w:type="dxa"/>
            <w:tcBorders>
              <w:top w:val="nil"/>
              <w:left w:val="nil"/>
              <w:bottom w:val="single" w:sz="4" w:space="0" w:color="auto"/>
              <w:right w:val="single" w:sz="4" w:space="0" w:color="auto"/>
            </w:tcBorders>
            <w:vAlign w:val="center"/>
            <w:hideMark/>
          </w:tcPr>
          <w:p w14:paraId="688F0016" w14:textId="77777777" w:rsidR="00DC2420" w:rsidRPr="00DC2420" w:rsidRDefault="00DC2420" w:rsidP="00DC2420">
            <w:pPr>
              <w:jc w:val="center"/>
              <w:rPr>
                <w:sz w:val="14"/>
                <w:szCs w:val="14"/>
              </w:rPr>
            </w:pPr>
            <w:r w:rsidRPr="00DC2420">
              <w:rPr>
                <w:sz w:val="14"/>
                <w:szCs w:val="14"/>
              </w:rPr>
              <w:t>P_Таш\А\0004</w:t>
            </w:r>
          </w:p>
        </w:tc>
        <w:tc>
          <w:tcPr>
            <w:tcW w:w="1819" w:type="dxa"/>
            <w:tcBorders>
              <w:top w:val="nil"/>
              <w:left w:val="nil"/>
              <w:bottom w:val="single" w:sz="4" w:space="0" w:color="auto"/>
              <w:right w:val="single" w:sz="4" w:space="0" w:color="auto"/>
            </w:tcBorders>
            <w:noWrap/>
            <w:vAlign w:val="center"/>
            <w:hideMark/>
          </w:tcPr>
          <w:p w14:paraId="51033C0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42207C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890F1C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B971CC7" w14:textId="77777777" w:rsidR="00DC2420" w:rsidRPr="00DC2420" w:rsidRDefault="00DC2420" w:rsidP="00DC2420">
            <w:pPr>
              <w:jc w:val="center"/>
              <w:rPr>
                <w:sz w:val="14"/>
                <w:szCs w:val="14"/>
              </w:rPr>
            </w:pPr>
            <w:r w:rsidRPr="00DC2420">
              <w:rPr>
                <w:sz w:val="14"/>
                <w:szCs w:val="14"/>
              </w:rPr>
              <w:t>0,121</w:t>
            </w:r>
          </w:p>
        </w:tc>
        <w:tc>
          <w:tcPr>
            <w:tcW w:w="1227" w:type="dxa"/>
            <w:tcBorders>
              <w:top w:val="nil"/>
              <w:left w:val="nil"/>
              <w:bottom w:val="single" w:sz="4" w:space="0" w:color="auto"/>
              <w:right w:val="single" w:sz="4" w:space="0" w:color="auto"/>
            </w:tcBorders>
            <w:noWrap/>
            <w:vAlign w:val="center"/>
            <w:hideMark/>
          </w:tcPr>
          <w:p w14:paraId="4F37E9D1" w14:textId="77777777" w:rsidR="00DC2420" w:rsidRPr="00DC2420" w:rsidRDefault="00DC2420" w:rsidP="00DC2420">
            <w:pPr>
              <w:jc w:val="center"/>
              <w:rPr>
                <w:sz w:val="14"/>
                <w:szCs w:val="14"/>
              </w:rPr>
            </w:pPr>
            <w:r w:rsidRPr="00DC2420">
              <w:rPr>
                <w:sz w:val="14"/>
                <w:szCs w:val="14"/>
              </w:rPr>
              <w:t>0,000</w:t>
            </w:r>
          </w:p>
        </w:tc>
      </w:tr>
      <w:tr w:rsidR="00DC2420" w:rsidRPr="00DC2420" w14:paraId="7693F75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785F7C4" w14:textId="77777777" w:rsidR="00DC2420" w:rsidRPr="00DC2420" w:rsidRDefault="00DC2420" w:rsidP="00DC2420">
            <w:pPr>
              <w:rPr>
                <w:sz w:val="14"/>
                <w:szCs w:val="14"/>
              </w:rPr>
            </w:pPr>
            <w:r w:rsidRPr="00DC2420">
              <w:rPr>
                <w:sz w:val="14"/>
                <w:szCs w:val="14"/>
              </w:rPr>
              <w:t>Инвенторный бензиновый сварочный генератор</w:t>
            </w:r>
          </w:p>
        </w:tc>
        <w:tc>
          <w:tcPr>
            <w:tcW w:w="1587" w:type="dxa"/>
            <w:tcBorders>
              <w:top w:val="nil"/>
              <w:left w:val="nil"/>
              <w:bottom w:val="single" w:sz="4" w:space="0" w:color="auto"/>
              <w:right w:val="single" w:sz="4" w:space="0" w:color="auto"/>
            </w:tcBorders>
            <w:vAlign w:val="center"/>
            <w:hideMark/>
          </w:tcPr>
          <w:p w14:paraId="497EF41E" w14:textId="77777777" w:rsidR="00DC2420" w:rsidRPr="00DC2420" w:rsidRDefault="00DC2420" w:rsidP="00DC2420">
            <w:pPr>
              <w:jc w:val="center"/>
              <w:rPr>
                <w:sz w:val="14"/>
                <w:szCs w:val="14"/>
              </w:rPr>
            </w:pPr>
            <w:r w:rsidRPr="00DC2420">
              <w:rPr>
                <w:sz w:val="14"/>
                <w:szCs w:val="14"/>
              </w:rPr>
              <w:t>P_Таш\А\0005</w:t>
            </w:r>
          </w:p>
        </w:tc>
        <w:tc>
          <w:tcPr>
            <w:tcW w:w="1819" w:type="dxa"/>
            <w:tcBorders>
              <w:top w:val="nil"/>
              <w:left w:val="nil"/>
              <w:bottom w:val="single" w:sz="4" w:space="0" w:color="auto"/>
              <w:right w:val="single" w:sz="4" w:space="0" w:color="auto"/>
            </w:tcBorders>
            <w:noWrap/>
            <w:vAlign w:val="center"/>
            <w:hideMark/>
          </w:tcPr>
          <w:p w14:paraId="2667FB8A"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E29B266"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0ADE80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AAAD01F" w14:textId="77777777" w:rsidR="00DC2420" w:rsidRPr="00DC2420" w:rsidRDefault="00DC2420" w:rsidP="00DC2420">
            <w:pPr>
              <w:jc w:val="center"/>
              <w:rPr>
                <w:sz w:val="14"/>
                <w:szCs w:val="14"/>
              </w:rPr>
            </w:pPr>
            <w:r w:rsidRPr="00DC2420">
              <w:rPr>
                <w:sz w:val="14"/>
                <w:szCs w:val="14"/>
              </w:rPr>
              <w:t>0,121</w:t>
            </w:r>
          </w:p>
        </w:tc>
        <w:tc>
          <w:tcPr>
            <w:tcW w:w="1227" w:type="dxa"/>
            <w:tcBorders>
              <w:top w:val="nil"/>
              <w:left w:val="nil"/>
              <w:bottom w:val="single" w:sz="4" w:space="0" w:color="auto"/>
              <w:right w:val="single" w:sz="4" w:space="0" w:color="auto"/>
            </w:tcBorders>
            <w:noWrap/>
            <w:vAlign w:val="center"/>
            <w:hideMark/>
          </w:tcPr>
          <w:p w14:paraId="15FF19F8" w14:textId="77777777" w:rsidR="00DC2420" w:rsidRPr="00DC2420" w:rsidRDefault="00DC2420" w:rsidP="00DC2420">
            <w:pPr>
              <w:jc w:val="center"/>
              <w:rPr>
                <w:sz w:val="14"/>
                <w:szCs w:val="14"/>
              </w:rPr>
            </w:pPr>
            <w:r w:rsidRPr="00DC2420">
              <w:rPr>
                <w:sz w:val="14"/>
                <w:szCs w:val="14"/>
              </w:rPr>
              <w:t>0,000</w:t>
            </w:r>
          </w:p>
        </w:tc>
      </w:tr>
      <w:tr w:rsidR="00DC2420" w:rsidRPr="00DC2420" w14:paraId="65E6759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5859470" w14:textId="77777777" w:rsidR="00DC2420" w:rsidRPr="00DC2420" w:rsidRDefault="00DC2420" w:rsidP="00DC2420">
            <w:pPr>
              <w:rPr>
                <w:sz w:val="14"/>
                <w:szCs w:val="14"/>
              </w:rPr>
            </w:pPr>
            <w:r w:rsidRPr="00DC2420">
              <w:rPr>
                <w:sz w:val="14"/>
                <w:szCs w:val="14"/>
              </w:rPr>
              <w:t>Инвенторный бензиновый сварочный генератор</w:t>
            </w:r>
          </w:p>
        </w:tc>
        <w:tc>
          <w:tcPr>
            <w:tcW w:w="1587" w:type="dxa"/>
            <w:tcBorders>
              <w:top w:val="nil"/>
              <w:left w:val="nil"/>
              <w:bottom w:val="single" w:sz="4" w:space="0" w:color="auto"/>
              <w:right w:val="single" w:sz="4" w:space="0" w:color="auto"/>
            </w:tcBorders>
            <w:vAlign w:val="center"/>
            <w:hideMark/>
          </w:tcPr>
          <w:p w14:paraId="109C44AA" w14:textId="77777777" w:rsidR="00DC2420" w:rsidRPr="00DC2420" w:rsidRDefault="00DC2420" w:rsidP="00DC2420">
            <w:pPr>
              <w:jc w:val="center"/>
              <w:rPr>
                <w:sz w:val="14"/>
                <w:szCs w:val="14"/>
              </w:rPr>
            </w:pPr>
            <w:r w:rsidRPr="00DC2420">
              <w:rPr>
                <w:sz w:val="14"/>
                <w:szCs w:val="14"/>
              </w:rPr>
              <w:t>P_Таш\А\0006</w:t>
            </w:r>
          </w:p>
        </w:tc>
        <w:tc>
          <w:tcPr>
            <w:tcW w:w="1819" w:type="dxa"/>
            <w:tcBorders>
              <w:top w:val="nil"/>
              <w:left w:val="nil"/>
              <w:bottom w:val="single" w:sz="4" w:space="0" w:color="auto"/>
              <w:right w:val="single" w:sz="4" w:space="0" w:color="auto"/>
            </w:tcBorders>
            <w:noWrap/>
            <w:vAlign w:val="center"/>
            <w:hideMark/>
          </w:tcPr>
          <w:p w14:paraId="5602D52B"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5B8C14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BDC189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5A81121" w14:textId="77777777" w:rsidR="00DC2420" w:rsidRPr="00DC2420" w:rsidRDefault="00DC2420" w:rsidP="00DC2420">
            <w:pPr>
              <w:jc w:val="center"/>
              <w:rPr>
                <w:sz w:val="14"/>
                <w:szCs w:val="14"/>
              </w:rPr>
            </w:pPr>
            <w:r w:rsidRPr="00DC2420">
              <w:rPr>
                <w:sz w:val="14"/>
                <w:szCs w:val="14"/>
              </w:rPr>
              <w:t>0,121</w:t>
            </w:r>
          </w:p>
        </w:tc>
        <w:tc>
          <w:tcPr>
            <w:tcW w:w="1227" w:type="dxa"/>
            <w:tcBorders>
              <w:top w:val="nil"/>
              <w:left w:val="nil"/>
              <w:bottom w:val="single" w:sz="4" w:space="0" w:color="auto"/>
              <w:right w:val="single" w:sz="4" w:space="0" w:color="auto"/>
            </w:tcBorders>
            <w:noWrap/>
            <w:vAlign w:val="center"/>
            <w:hideMark/>
          </w:tcPr>
          <w:p w14:paraId="3BA5E246" w14:textId="77777777" w:rsidR="00DC2420" w:rsidRPr="00DC2420" w:rsidRDefault="00DC2420" w:rsidP="00DC2420">
            <w:pPr>
              <w:jc w:val="center"/>
              <w:rPr>
                <w:sz w:val="14"/>
                <w:szCs w:val="14"/>
              </w:rPr>
            </w:pPr>
            <w:r w:rsidRPr="00DC2420">
              <w:rPr>
                <w:sz w:val="14"/>
                <w:szCs w:val="14"/>
              </w:rPr>
              <w:t>0,000</w:t>
            </w:r>
          </w:p>
        </w:tc>
      </w:tr>
      <w:tr w:rsidR="00DC2420" w:rsidRPr="00DC2420" w14:paraId="3493491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53AEE3D"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50D26AB5" w14:textId="77777777" w:rsidR="00DC2420" w:rsidRPr="00DC2420" w:rsidRDefault="00DC2420" w:rsidP="00DC2420">
            <w:pPr>
              <w:jc w:val="center"/>
              <w:rPr>
                <w:sz w:val="14"/>
                <w:szCs w:val="14"/>
              </w:rPr>
            </w:pPr>
            <w:r w:rsidRPr="00DC2420">
              <w:rPr>
                <w:sz w:val="14"/>
                <w:szCs w:val="14"/>
              </w:rPr>
              <w:t>P_Таш\А\0007</w:t>
            </w:r>
          </w:p>
        </w:tc>
        <w:tc>
          <w:tcPr>
            <w:tcW w:w="1819" w:type="dxa"/>
            <w:tcBorders>
              <w:top w:val="nil"/>
              <w:left w:val="nil"/>
              <w:bottom w:val="single" w:sz="4" w:space="0" w:color="auto"/>
              <w:right w:val="single" w:sz="4" w:space="0" w:color="auto"/>
            </w:tcBorders>
            <w:noWrap/>
            <w:vAlign w:val="center"/>
            <w:hideMark/>
          </w:tcPr>
          <w:p w14:paraId="335485B6"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4C9A566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7F2A675"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2E8B0F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3D8F09C" w14:textId="77777777" w:rsidR="00DC2420" w:rsidRPr="00DC2420" w:rsidRDefault="00DC2420" w:rsidP="00DC2420">
            <w:pPr>
              <w:jc w:val="center"/>
              <w:rPr>
                <w:sz w:val="14"/>
                <w:szCs w:val="14"/>
              </w:rPr>
            </w:pPr>
            <w:r w:rsidRPr="00DC2420">
              <w:rPr>
                <w:sz w:val="14"/>
                <w:szCs w:val="14"/>
              </w:rPr>
              <w:t>2,440</w:t>
            </w:r>
          </w:p>
        </w:tc>
      </w:tr>
      <w:tr w:rsidR="00DC2420" w:rsidRPr="00DC2420" w14:paraId="5351EEF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167EEF2"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5B46697E" w14:textId="77777777" w:rsidR="00DC2420" w:rsidRPr="00DC2420" w:rsidRDefault="00DC2420" w:rsidP="00DC2420">
            <w:pPr>
              <w:jc w:val="center"/>
              <w:rPr>
                <w:sz w:val="14"/>
                <w:szCs w:val="14"/>
              </w:rPr>
            </w:pPr>
            <w:r w:rsidRPr="00DC2420">
              <w:rPr>
                <w:sz w:val="14"/>
                <w:szCs w:val="14"/>
              </w:rPr>
              <w:t>P_Таш\А\0008</w:t>
            </w:r>
          </w:p>
        </w:tc>
        <w:tc>
          <w:tcPr>
            <w:tcW w:w="1819" w:type="dxa"/>
            <w:tcBorders>
              <w:top w:val="nil"/>
              <w:left w:val="nil"/>
              <w:bottom w:val="single" w:sz="4" w:space="0" w:color="auto"/>
              <w:right w:val="single" w:sz="4" w:space="0" w:color="auto"/>
            </w:tcBorders>
            <w:noWrap/>
            <w:vAlign w:val="center"/>
            <w:hideMark/>
          </w:tcPr>
          <w:p w14:paraId="3749EDBA"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A31C21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1EF340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0AB1A2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F171373" w14:textId="77777777" w:rsidR="00DC2420" w:rsidRPr="00DC2420" w:rsidRDefault="00DC2420" w:rsidP="00DC2420">
            <w:pPr>
              <w:jc w:val="center"/>
              <w:rPr>
                <w:sz w:val="14"/>
                <w:szCs w:val="14"/>
              </w:rPr>
            </w:pPr>
            <w:r w:rsidRPr="00DC2420">
              <w:rPr>
                <w:sz w:val="14"/>
                <w:szCs w:val="14"/>
              </w:rPr>
              <w:t>2,440</w:t>
            </w:r>
          </w:p>
        </w:tc>
      </w:tr>
      <w:tr w:rsidR="00DC2420" w:rsidRPr="00DC2420" w14:paraId="31E4435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949E29C" w14:textId="77777777" w:rsidR="00DC2420" w:rsidRPr="00DC2420" w:rsidRDefault="00DC2420" w:rsidP="00DC2420">
            <w:pPr>
              <w:rPr>
                <w:sz w:val="14"/>
                <w:szCs w:val="14"/>
              </w:rPr>
            </w:pPr>
            <w:r w:rsidRPr="00DC2420">
              <w:rPr>
                <w:sz w:val="14"/>
                <w:szCs w:val="14"/>
              </w:rPr>
              <w:t xml:space="preserve">Кран-манипулятор на шасси автомобиля </w:t>
            </w:r>
          </w:p>
        </w:tc>
        <w:tc>
          <w:tcPr>
            <w:tcW w:w="1587" w:type="dxa"/>
            <w:tcBorders>
              <w:top w:val="nil"/>
              <w:left w:val="nil"/>
              <w:bottom w:val="single" w:sz="4" w:space="0" w:color="auto"/>
              <w:right w:val="single" w:sz="4" w:space="0" w:color="auto"/>
            </w:tcBorders>
            <w:vAlign w:val="center"/>
            <w:hideMark/>
          </w:tcPr>
          <w:p w14:paraId="728742D3" w14:textId="77777777" w:rsidR="00DC2420" w:rsidRPr="00DC2420" w:rsidRDefault="00DC2420" w:rsidP="00DC2420">
            <w:pPr>
              <w:jc w:val="center"/>
              <w:rPr>
                <w:sz w:val="14"/>
                <w:szCs w:val="14"/>
              </w:rPr>
            </w:pPr>
            <w:r w:rsidRPr="00DC2420">
              <w:rPr>
                <w:sz w:val="14"/>
                <w:szCs w:val="14"/>
              </w:rPr>
              <w:t>P_Таш\А\0009</w:t>
            </w:r>
          </w:p>
        </w:tc>
        <w:tc>
          <w:tcPr>
            <w:tcW w:w="1819" w:type="dxa"/>
            <w:tcBorders>
              <w:top w:val="nil"/>
              <w:left w:val="nil"/>
              <w:bottom w:val="single" w:sz="4" w:space="0" w:color="auto"/>
              <w:right w:val="single" w:sz="4" w:space="0" w:color="auto"/>
            </w:tcBorders>
            <w:noWrap/>
            <w:vAlign w:val="center"/>
            <w:hideMark/>
          </w:tcPr>
          <w:p w14:paraId="4A1B95C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F4E00A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E7D0A0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DF74B5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31258C5" w14:textId="77777777" w:rsidR="00DC2420" w:rsidRPr="00DC2420" w:rsidRDefault="00DC2420" w:rsidP="00DC2420">
            <w:pPr>
              <w:jc w:val="center"/>
              <w:rPr>
                <w:sz w:val="14"/>
                <w:szCs w:val="14"/>
              </w:rPr>
            </w:pPr>
            <w:r w:rsidRPr="00DC2420">
              <w:rPr>
                <w:sz w:val="14"/>
                <w:szCs w:val="14"/>
              </w:rPr>
              <w:t>17,266</w:t>
            </w:r>
          </w:p>
        </w:tc>
      </w:tr>
      <w:tr w:rsidR="00DC2420" w:rsidRPr="00DC2420" w14:paraId="724CEB0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CF7A51D" w14:textId="77777777" w:rsidR="00DC2420" w:rsidRPr="00DC2420" w:rsidRDefault="00DC2420" w:rsidP="00DC2420">
            <w:pPr>
              <w:rPr>
                <w:sz w:val="14"/>
                <w:szCs w:val="14"/>
              </w:rPr>
            </w:pPr>
            <w:r w:rsidRPr="00DC2420">
              <w:rPr>
                <w:sz w:val="14"/>
                <w:szCs w:val="14"/>
              </w:rPr>
              <w:t xml:space="preserve">Кран-манипулятор на шасси автомобиля </w:t>
            </w:r>
          </w:p>
        </w:tc>
        <w:tc>
          <w:tcPr>
            <w:tcW w:w="1587" w:type="dxa"/>
            <w:tcBorders>
              <w:top w:val="nil"/>
              <w:left w:val="nil"/>
              <w:bottom w:val="single" w:sz="4" w:space="0" w:color="auto"/>
              <w:right w:val="single" w:sz="4" w:space="0" w:color="auto"/>
            </w:tcBorders>
            <w:vAlign w:val="center"/>
            <w:hideMark/>
          </w:tcPr>
          <w:p w14:paraId="63861AD5" w14:textId="77777777" w:rsidR="00DC2420" w:rsidRPr="00DC2420" w:rsidRDefault="00DC2420" w:rsidP="00DC2420">
            <w:pPr>
              <w:jc w:val="center"/>
              <w:rPr>
                <w:sz w:val="14"/>
                <w:szCs w:val="14"/>
              </w:rPr>
            </w:pPr>
            <w:r w:rsidRPr="00DC2420">
              <w:rPr>
                <w:sz w:val="14"/>
                <w:szCs w:val="14"/>
              </w:rPr>
              <w:t>P_Таш\А\0010</w:t>
            </w:r>
          </w:p>
        </w:tc>
        <w:tc>
          <w:tcPr>
            <w:tcW w:w="1819" w:type="dxa"/>
            <w:tcBorders>
              <w:top w:val="nil"/>
              <w:left w:val="nil"/>
              <w:bottom w:val="single" w:sz="4" w:space="0" w:color="auto"/>
              <w:right w:val="single" w:sz="4" w:space="0" w:color="auto"/>
            </w:tcBorders>
            <w:noWrap/>
            <w:vAlign w:val="center"/>
            <w:hideMark/>
          </w:tcPr>
          <w:p w14:paraId="2AC03A4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B890BB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393355C"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172E80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03B698C" w14:textId="77777777" w:rsidR="00DC2420" w:rsidRPr="00DC2420" w:rsidRDefault="00DC2420" w:rsidP="00DC2420">
            <w:pPr>
              <w:jc w:val="center"/>
              <w:rPr>
                <w:sz w:val="14"/>
                <w:szCs w:val="14"/>
              </w:rPr>
            </w:pPr>
            <w:r w:rsidRPr="00DC2420">
              <w:rPr>
                <w:sz w:val="14"/>
                <w:szCs w:val="14"/>
              </w:rPr>
              <w:t>17,266</w:t>
            </w:r>
          </w:p>
        </w:tc>
      </w:tr>
      <w:tr w:rsidR="00DC2420" w:rsidRPr="00DC2420" w14:paraId="7DBDBDA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BE0BE8D" w14:textId="77777777" w:rsidR="00DC2420" w:rsidRPr="00DC2420" w:rsidRDefault="00DC2420" w:rsidP="00DC2420">
            <w:pPr>
              <w:rPr>
                <w:sz w:val="14"/>
                <w:szCs w:val="14"/>
              </w:rPr>
            </w:pPr>
            <w:r w:rsidRPr="00DC2420">
              <w:rPr>
                <w:sz w:val="14"/>
                <w:szCs w:val="14"/>
              </w:rPr>
              <w:t xml:space="preserve">Экскаватор-погрузчик </w:t>
            </w:r>
          </w:p>
        </w:tc>
        <w:tc>
          <w:tcPr>
            <w:tcW w:w="1587" w:type="dxa"/>
            <w:tcBorders>
              <w:top w:val="nil"/>
              <w:left w:val="nil"/>
              <w:bottom w:val="single" w:sz="4" w:space="0" w:color="auto"/>
              <w:right w:val="single" w:sz="4" w:space="0" w:color="auto"/>
            </w:tcBorders>
            <w:vAlign w:val="center"/>
            <w:hideMark/>
          </w:tcPr>
          <w:p w14:paraId="47FAEB08" w14:textId="77777777" w:rsidR="00DC2420" w:rsidRPr="00DC2420" w:rsidRDefault="00DC2420" w:rsidP="00DC2420">
            <w:pPr>
              <w:jc w:val="center"/>
              <w:rPr>
                <w:sz w:val="14"/>
                <w:szCs w:val="14"/>
              </w:rPr>
            </w:pPr>
            <w:r w:rsidRPr="00DC2420">
              <w:rPr>
                <w:sz w:val="14"/>
                <w:szCs w:val="14"/>
              </w:rPr>
              <w:t>P_Таш\А\0011</w:t>
            </w:r>
          </w:p>
        </w:tc>
        <w:tc>
          <w:tcPr>
            <w:tcW w:w="1819" w:type="dxa"/>
            <w:tcBorders>
              <w:top w:val="nil"/>
              <w:left w:val="nil"/>
              <w:bottom w:val="single" w:sz="4" w:space="0" w:color="auto"/>
              <w:right w:val="single" w:sz="4" w:space="0" w:color="auto"/>
            </w:tcBorders>
            <w:noWrap/>
            <w:vAlign w:val="center"/>
            <w:hideMark/>
          </w:tcPr>
          <w:p w14:paraId="00177A83"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FC3969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D74A54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EF653E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AFE02C8" w14:textId="77777777" w:rsidR="00DC2420" w:rsidRPr="00DC2420" w:rsidRDefault="00DC2420" w:rsidP="00DC2420">
            <w:pPr>
              <w:jc w:val="center"/>
              <w:rPr>
                <w:sz w:val="14"/>
                <w:szCs w:val="14"/>
              </w:rPr>
            </w:pPr>
            <w:r w:rsidRPr="00DC2420">
              <w:rPr>
                <w:sz w:val="14"/>
                <w:szCs w:val="14"/>
              </w:rPr>
              <w:t>11,447</w:t>
            </w:r>
          </w:p>
        </w:tc>
      </w:tr>
      <w:tr w:rsidR="00DC2420" w:rsidRPr="00DC2420" w14:paraId="64FAD01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321610B" w14:textId="77777777" w:rsidR="00DC2420" w:rsidRPr="00DC2420" w:rsidRDefault="00DC2420" w:rsidP="00DC2420">
            <w:pPr>
              <w:rPr>
                <w:sz w:val="14"/>
                <w:szCs w:val="14"/>
              </w:rPr>
            </w:pPr>
            <w:r w:rsidRPr="00DC2420">
              <w:rPr>
                <w:sz w:val="14"/>
                <w:szCs w:val="14"/>
              </w:rPr>
              <w:t xml:space="preserve">Экскаватор-погрузчик </w:t>
            </w:r>
          </w:p>
        </w:tc>
        <w:tc>
          <w:tcPr>
            <w:tcW w:w="1587" w:type="dxa"/>
            <w:tcBorders>
              <w:top w:val="nil"/>
              <w:left w:val="nil"/>
              <w:bottom w:val="single" w:sz="4" w:space="0" w:color="auto"/>
              <w:right w:val="single" w:sz="4" w:space="0" w:color="auto"/>
            </w:tcBorders>
            <w:vAlign w:val="center"/>
            <w:hideMark/>
          </w:tcPr>
          <w:p w14:paraId="6294D7CF" w14:textId="77777777" w:rsidR="00DC2420" w:rsidRPr="00DC2420" w:rsidRDefault="00DC2420" w:rsidP="00DC2420">
            <w:pPr>
              <w:jc w:val="center"/>
              <w:rPr>
                <w:sz w:val="14"/>
                <w:szCs w:val="14"/>
              </w:rPr>
            </w:pPr>
            <w:r w:rsidRPr="00DC2420">
              <w:rPr>
                <w:sz w:val="14"/>
                <w:szCs w:val="14"/>
              </w:rPr>
              <w:t>P_Таш\А\0012</w:t>
            </w:r>
          </w:p>
        </w:tc>
        <w:tc>
          <w:tcPr>
            <w:tcW w:w="1819" w:type="dxa"/>
            <w:tcBorders>
              <w:top w:val="nil"/>
              <w:left w:val="nil"/>
              <w:bottom w:val="single" w:sz="4" w:space="0" w:color="auto"/>
              <w:right w:val="single" w:sz="4" w:space="0" w:color="auto"/>
            </w:tcBorders>
            <w:noWrap/>
            <w:vAlign w:val="center"/>
            <w:hideMark/>
          </w:tcPr>
          <w:p w14:paraId="032800F0"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0B8976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4954EA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EF7D77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511551B" w14:textId="77777777" w:rsidR="00DC2420" w:rsidRPr="00DC2420" w:rsidRDefault="00DC2420" w:rsidP="00DC2420">
            <w:pPr>
              <w:jc w:val="center"/>
              <w:rPr>
                <w:sz w:val="14"/>
                <w:szCs w:val="14"/>
              </w:rPr>
            </w:pPr>
            <w:r w:rsidRPr="00DC2420">
              <w:rPr>
                <w:sz w:val="14"/>
                <w:szCs w:val="14"/>
              </w:rPr>
              <w:t>11,447</w:t>
            </w:r>
          </w:p>
        </w:tc>
      </w:tr>
      <w:tr w:rsidR="00DC2420" w:rsidRPr="00DC2420" w14:paraId="189B5FD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50DCFAF" w14:textId="77777777" w:rsidR="00DC2420" w:rsidRPr="00DC2420" w:rsidRDefault="00DC2420" w:rsidP="00DC2420">
            <w:pPr>
              <w:rPr>
                <w:sz w:val="14"/>
                <w:szCs w:val="14"/>
              </w:rPr>
            </w:pPr>
            <w:r w:rsidRPr="00DC2420">
              <w:rPr>
                <w:sz w:val="14"/>
                <w:szCs w:val="14"/>
              </w:rPr>
              <w:t xml:space="preserve">Экскаватор-погрузчик </w:t>
            </w:r>
          </w:p>
        </w:tc>
        <w:tc>
          <w:tcPr>
            <w:tcW w:w="1587" w:type="dxa"/>
            <w:tcBorders>
              <w:top w:val="nil"/>
              <w:left w:val="nil"/>
              <w:bottom w:val="single" w:sz="4" w:space="0" w:color="auto"/>
              <w:right w:val="single" w:sz="4" w:space="0" w:color="auto"/>
            </w:tcBorders>
            <w:vAlign w:val="center"/>
            <w:hideMark/>
          </w:tcPr>
          <w:p w14:paraId="7DE5316E" w14:textId="77777777" w:rsidR="00DC2420" w:rsidRPr="00DC2420" w:rsidRDefault="00DC2420" w:rsidP="00DC2420">
            <w:pPr>
              <w:jc w:val="center"/>
              <w:rPr>
                <w:sz w:val="14"/>
                <w:szCs w:val="14"/>
              </w:rPr>
            </w:pPr>
            <w:r w:rsidRPr="00DC2420">
              <w:rPr>
                <w:sz w:val="14"/>
                <w:szCs w:val="14"/>
              </w:rPr>
              <w:t>P_Таш\А\0013</w:t>
            </w:r>
          </w:p>
        </w:tc>
        <w:tc>
          <w:tcPr>
            <w:tcW w:w="1819" w:type="dxa"/>
            <w:tcBorders>
              <w:top w:val="nil"/>
              <w:left w:val="nil"/>
              <w:bottom w:val="single" w:sz="4" w:space="0" w:color="auto"/>
              <w:right w:val="single" w:sz="4" w:space="0" w:color="auto"/>
            </w:tcBorders>
            <w:noWrap/>
            <w:vAlign w:val="center"/>
            <w:hideMark/>
          </w:tcPr>
          <w:p w14:paraId="5CA64664"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1E746D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09672A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6B8B5D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7252F7B" w14:textId="77777777" w:rsidR="00DC2420" w:rsidRPr="00DC2420" w:rsidRDefault="00DC2420" w:rsidP="00DC2420">
            <w:pPr>
              <w:jc w:val="center"/>
              <w:rPr>
                <w:sz w:val="14"/>
                <w:szCs w:val="14"/>
              </w:rPr>
            </w:pPr>
            <w:r w:rsidRPr="00DC2420">
              <w:rPr>
                <w:sz w:val="14"/>
                <w:szCs w:val="14"/>
              </w:rPr>
              <w:t>7,908</w:t>
            </w:r>
          </w:p>
        </w:tc>
      </w:tr>
      <w:tr w:rsidR="00DC2420" w:rsidRPr="00DC2420" w14:paraId="0D9A73F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BB9ADDA" w14:textId="77777777" w:rsidR="00DC2420" w:rsidRPr="00DC2420" w:rsidRDefault="00DC2420" w:rsidP="00DC2420">
            <w:pPr>
              <w:rPr>
                <w:sz w:val="14"/>
                <w:szCs w:val="14"/>
              </w:rPr>
            </w:pPr>
            <w:r w:rsidRPr="00DC2420">
              <w:rPr>
                <w:sz w:val="14"/>
                <w:szCs w:val="14"/>
              </w:rPr>
              <w:t>Автомобиль самосвал</w:t>
            </w:r>
          </w:p>
        </w:tc>
        <w:tc>
          <w:tcPr>
            <w:tcW w:w="1587" w:type="dxa"/>
            <w:tcBorders>
              <w:top w:val="nil"/>
              <w:left w:val="nil"/>
              <w:bottom w:val="single" w:sz="4" w:space="0" w:color="auto"/>
              <w:right w:val="single" w:sz="4" w:space="0" w:color="auto"/>
            </w:tcBorders>
            <w:vAlign w:val="center"/>
            <w:hideMark/>
          </w:tcPr>
          <w:p w14:paraId="3D4F54BE" w14:textId="77777777" w:rsidR="00DC2420" w:rsidRPr="00DC2420" w:rsidRDefault="00DC2420" w:rsidP="00DC2420">
            <w:pPr>
              <w:jc w:val="center"/>
              <w:rPr>
                <w:sz w:val="14"/>
                <w:szCs w:val="14"/>
              </w:rPr>
            </w:pPr>
            <w:r w:rsidRPr="00DC2420">
              <w:rPr>
                <w:sz w:val="14"/>
                <w:szCs w:val="14"/>
              </w:rPr>
              <w:t>P_Таш\А\0014</w:t>
            </w:r>
          </w:p>
        </w:tc>
        <w:tc>
          <w:tcPr>
            <w:tcW w:w="1819" w:type="dxa"/>
            <w:tcBorders>
              <w:top w:val="nil"/>
              <w:left w:val="nil"/>
              <w:bottom w:val="single" w:sz="4" w:space="0" w:color="auto"/>
              <w:right w:val="single" w:sz="4" w:space="0" w:color="auto"/>
            </w:tcBorders>
            <w:noWrap/>
            <w:vAlign w:val="center"/>
            <w:hideMark/>
          </w:tcPr>
          <w:p w14:paraId="2772E0FB"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D2DBC7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EA540A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4AD614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A7A36F1" w14:textId="77777777" w:rsidR="00DC2420" w:rsidRPr="00DC2420" w:rsidRDefault="00DC2420" w:rsidP="00DC2420">
            <w:pPr>
              <w:jc w:val="center"/>
              <w:rPr>
                <w:sz w:val="14"/>
                <w:szCs w:val="14"/>
              </w:rPr>
            </w:pPr>
            <w:r w:rsidRPr="00DC2420">
              <w:rPr>
                <w:sz w:val="14"/>
                <w:szCs w:val="14"/>
              </w:rPr>
              <w:t>6,752</w:t>
            </w:r>
          </w:p>
        </w:tc>
      </w:tr>
      <w:tr w:rsidR="00DC2420" w:rsidRPr="00DC2420" w14:paraId="568E28F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95FE8AD" w14:textId="77777777" w:rsidR="00DC2420" w:rsidRPr="00DC2420" w:rsidRDefault="00DC2420" w:rsidP="00DC2420">
            <w:pPr>
              <w:rPr>
                <w:sz w:val="14"/>
                <w:szCs w:val="14"/>
              </w:rPr>
            </w:pPr>
            <w:r w:rsidRPr="00DC2420">
              <w:rPr>
                <w:sz w:val="14"/>
                <w:szCs w:val="14"/>
              </w:rPr>
              <w:t>Асфальтирование территории производственной базы г. Таштагол, ул. Энергетиков, 1</w:t>
            </w:r>
          </w:p>
        </w:tc>
        <w:tc>
          <w:tcPr>
            <w:tcW w:w="1587" w:type="dxa"/>
            <w:tcBorders>
              <w:top w:val="nil"/>
              <w:left w:val="nil"/>
              <w:bottom w:val="single" w:sz="4" w:space="0" w:color="auto"/>
              <w:right w:val="single" w:sz="4" w:space="0" w:color="auto"/>
            </w:tcBorders>
            <w:vAlign w:val="center"/>
            <w:hideMark/>
          </w:tcPr>
          <w:p w14:paraId="6F6E3127" w14:textId="77777777" w:rsidR="00DC2420" w:rsidRPr="00DC2420" w:rsidRDefault="00DC2420" w:rsidP="00DC2420">
            <w:pPr>
              <w:jc w:val="center"/>
              <w:rPr>
                <w:sz w:val="14"/>
                <w:szCs w:val="14"/>
              </w:rPr>
            </w:pPr>
            <w:r w:rsidRPr="00DC2420">
              <w:rPr>
                <w:sz w:val="14"/>
                <w:szCs w:val="14"/>
              </w:rPr>
              <w:t>O_Таш\Х\0001</w:t>
            </w:r>
          </w:p>
        </w:tc>
        <w:tc>
          <w:tcPr>
            <w:tcW w:w="1819" w:type="dxa"/>
            <w:tcBorders>
              <w:top w:val="nil"/>
              <w:left w:val="nil"/>
              <w:bottom w:val="single" w:sz="4" w:space="0" w:color="auto"/>
              <w:right w:val="single" w:sz="4" w:space="0" w:color="auto"/>
            </w:tcBorders>
            <w:noWrap/>
            <w:vAlign w:val="center"/>
            <w:hideMark/>
          </w:tcPr>
          <w:p w14:paraId="71608C3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FEF2AB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5466C26" w14:textId="77777777" w:rsidR="00DC2420" w:rsidRPr="00DC2420" w:rsidRDefault="00DC2420" w:rsidP="00DC2420">
            <w:pPr>
              <w:jc w:val="center"/>
              <w:rPr>
                <w:sz w:val="14"/>
                <w:szCs w:val="14"/>
              </w:rPr>
            </w:pPr>
            <w:r w:rsidRPr="00DC2420">
              <w:rPr>
                <w:sz w:val="14"/>
                <w:szCs w:val="14"/>
              </w:rPr>
              <w:t>0,926</w:t>
            </w:r>
          </w:p>
        </w:tc>
        <w:tc>
          <w:tcPr>
            <w:tcW w:w="1637" w:type="dxa"/>
            <w:tcBorders>
              <w:top w:val="nil"/>
              <w:left w:val="nil"/>
              <w:bottom w:val="single" w:sz="4" w:space="0" w:color="auto"/>
              <w:right w:val="single" w:sz="4" w:space="0" w:color="auto"/>
            </w:tcBorders>
            <w:noWrap/>
            <w:vAlign w:val="center"/>
            <w:hideMark/>
          </w:tcPr>
          <w:p w14:paraId="69AFB41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49C985F" w14:textId="77777777" w:rsidR="00DC2420" w:rsidRPr="00DC2420" w:rsidRDefault="00DC2420" w:rsidP="00DC2420">
            <w:pPr>
              <w:jc w:val="center"/>
              <w:rPr>
                <w:sz w:val="14"/>
                <w:szCs w:val="14"/>
              </w:rPr>
            </w:pPr>
            <w:r w:rsidRPr="00DC2420">
              <w:rPr>
                <w:sz w:val="14"/>
                <w:szCs w:val="14"/>
              </w:rPr>
              <w:t>0,000</w:t>
            </w:r>
          </w:p>
        </w:tc>
      </w:tr>
      <w:tr w:rsidR="00DC2420" w:rsidRPr="00DC2420" w14:paraId="15E1CDA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6C644E7" w14:textId="77777777" w:rsidR="00DC2420" w:rsidRPr="00DC2420" w:rsidRDefault="00DC2420" w:rsidP="00DC2420">
            <w:pPr>
              <w:rPr>
                <w:sz w:val="14"/>
                <w:szCs w:val="14"/>
              </w:rPr>
            </w:pPr>
            <w:r w:rsidRPr="00DC2420">
              <w:rPr>
                <w:sz w:val="14"/>
                <w:szCs w:val="14"/>
              </w:rPr>
              <w:t>Шлагбаум по адресу: г. Таштагол, ул. Энергетиков,1</w:t>
            </w:r>
          </w:p>
        </w:tc>
        <w:tc>
          <w:tcPr>
            <w:tcW w:w="1587" w:type="dxa"/>
            <w:tcBorders>
              <w:top w:val="nil"/>
              <w:left w:val="nil"/>
              <w:bottom w:val="single" w:sz="4" w:space="0" w:color="auto"/>
              <w:right w:val="single" w:sz="4" w:space="0" w:color="auto"/>
            </w:tcBorders>
            <w:vAlign w:val="center"/>
            <w:hideMark/>
          </w:tcPr>
          <w:p w14:paraId="1F4E1C19" w14:textId="77777777" w:rsidR="00DC2420" w:rsidRPr="00DC2420" w:rsidRDefault="00DC2420" w:rsidP="00DC2420">
            <w:pPr>
              <w:jc w:val="center"/>
              <w:rPr>
                <w:sz w:val="14"/>
                <w:szCs w:val="14"/>
              </w:rPr>
            </w:pPr>
            <w:r w:rsidRPr="00DC2420">
              <w:rPr>
                <w:sz w:val="14"/>
                <w:szCs w:val="14"/>
              </w:rPr>
              <w:t>O_Таш\Х\0003</w:t>
            </w:r>
          </w:p>
        </w:tc>
        <w:tc>
          <w:tcPr>
            <w:tcW w:w="1819" w:type="dxa"/>
            <w:tcBorders>
              <w:top w:val="nil"/>
              <w:left w:val="nil"/>
              <w:bottom w:val="single" w:sz="4" w:space="0" w:color="auto"/>
              <w:right w:val="single" w:sz="4" w:space="0" w:color="auto"/>
            </w:tcBorders>
            <w:noWrap/>
            <w:vAlign w:val="center"/>
            <w:hideMark/>
          </w:tcPr>
          <w:p w14:paraId="1298BE2E"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8C4AF0D"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C7C2C02" w14:textId="77777777" w:rsidR="00DC2420" w:rsidRPr="00DC2420" w:rsidRDefault="00DC2420" w:rsidP="00DC2420">
            <w:pPr>
              <w:jc w:val="center"/>
              <w:rPr>
                <w:sz w:val="14"/>
                <w:szCs w:val="14"/>
              </w:rPr>
            </w:pPr>
            <w:r w:rsidRPr="00DC2420">
              <w:rPr>
                <w:sz w:val="14"/>
                <w:szCs w:val="14"/>
              </w:rPr>
              <w:t>0,108</w:t>
            </w:r>
          </w:p>
        </w:tc>
        <w:tc>
          <w:tcPr>
            <w:tcW w:w="1637" w:type="dxa"/>
            <w:tcBorders>
              <w:top w:val="nil"/>
              <w:left w:val="nil"/>
              <w:bottom w:val="single" w:sz="4" w:space="0" w:color="auto"/>
              <w:right w:val="single" w:sz="4" w:space="0" w:color="auto"/>
            </w:tcBorders>
            <w:noWrap/>
            <w:vAlign w:val="center"/>
            <w:hideMark/>
          </w:tcPr>
          <w:p w14:paraId="42B141F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53C5050" w14:textId="77777777" w:rsidR="00DC2420" w:rsidRPr="00DC2420" w:rsidRDefault="00DC2420" w:rsidP="00DC2420">
            <w:pPr>
              <w:jc w:val="center"/>
              <w:rPr>
                <w:sz w:val="14"/>
                <w:szCs w:val="14"/>
              </w:rPr>
            </w:pPr>
            <w:r w:rsidRPr="00DC2420">
              <w:rPr>
                <w:sz w:val="14"/>
                <w:szCs w:val="14"/>
              </w:rPr>
              <w:t>0,155</w:t>
            </w:r>
          </w:p>
        </w:tc>
      </w:tr>
      <w:tr w:rsidR="00DC2420" w:rsidRPr="00DC2420" w14:paraId="78F461D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29B492D" w14:textId="77777777" w:rsidR="00DC2420" w:rsidRPr="00DC2420" w:rsidRDefault="00DC2420" w:rsidP="00DC2420">
            <w:pPr>
              <w:rPr>
                <w:sz w:val="14"/>
                <w:szCs w:val="14"/>
              </w:rPr>
            </w:pPr>
            <w:r w:rsidRPr="00DC2420">
              <w:rPr>
                <w:sz w:val="14"/>
                <w:szCs w:val="14"/>
              </w:rPr>
              <w:t>Открытая площадка для служебного транспорта по адресу:  г. Таштагол, ул. Энергетиков, 1</w:t>
            </w:r>
          </w:p>
        </w:tc>
        <w:tc>
          <w:tcPr>
            <w:tcW w:w="1587" w:type="dxa"/>
            <w:tcBorders>
              <w:top w:val="nil"/>
              <w:left w:val="nil"/>
              <w:bottom w:val="single" w:sz="4" w:space="0" w:color="auto"/>
              <w:right w:val="single" w:sz="4" w:space="0" w:color="auto"/>
            </w:tcBorders>
            <w:vAlign w:val="center"/>
            <w:hideMark/>
          </w:tcPr>
          <w:p w14:paraId="6A52FE17" w14:textId="77777777" w:rsidR="00DC2420" w:rsidRPr="00DC2420" w:rsidRDefault="00DC2420" w:rsidP="00DC2420">
            <w:pPr>
              <w:jc w:val="center"/>
              <w:rPr>
                <w:sz w:val="14"/>
                <w:szCs w:val="14"/>
              </w:rPr>
            </w:pPr>
            <w:r w:rsidRPr="00DC2420">
              <w:rPr>
                <w:sz w:val="14"/>
                <w:szCs w:val="14"/>
              </w:rPr>
              <w:t>P_Таш\Х\0001</w:t>
            </w:r>
          </w:p>
        </w:tc>
        <w:tc>
          <w:tcPr>
            <w:tcW w:w="1819" w:type="dxa"/>
            <w:tcBorders>
              <w:top w:val="nil"/>
              <w:left w:val="nil"/>
              <w:bottom w:val="single" w:sz="4" w:space="0" w:color="auto"/>
              <w:right w:val="single" w:sz="4" w:space="0" w:color="auto"/>
            </w:tcBorders>
            <w:noWrap/>
            <w:vAlign w:val="center"/>
            <w:hideMark/>
          </w:tcPr>
          <w:p w14:paraId="0CEAA1C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04D3EF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E74496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E3050C0"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E96C444" w14:textId="77777777" w:rsidR="00DC2420" w:rsidRPr="00DC2420" w:rsidRDefault="00DC2420" w:rsidP="00DC2420">
            <w:pPr>
              <w:jc w:val="center"/>
              <w:rPr>
                <w:sz w:val="14"/>
                <w:szCs w:val="14"/>
              </w:rPr>
            </w:pPr>
            <w:r w:rsidRPr="00DC2420">
              <w:rPr>
                <w:sz w:val="14"/>
                <w:szCs w:val="14"/>
              </w:rPr>
              <w:t>1,268</w:t>
            </w:r>
          </w:p>
        </w:tc>
      </w:tr>
      <w:tr w:rsidR="00DC2420" w:rsidRPr="00DC2420" w14:paraId="4A4E430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25A0F68" w14:textId="77777777" w:rsidR="00DC2420" w:rsidRPr="00DC2420" w:rsidRDefault="00DC2420" w:rsidP="00DC2420">
            <w:pPr>
              <w:rPr>
                <w:sz w:val="14"/>
                <w:szCs w:val="14"/>
              </w:rPr>
            </w:pPr>
            <w:r w:rsidRPr="00DC2420">
              <w:rPr>
                <w:sz w:val="14"/>
                <w:szCs w:val="14"/>
              </w:rPr>
              <w:t>Площадка для хранения трансформаторов по адресу: пгт. Темиртау, ул. Шоссейная,2</w:t>
            </w:r>
          </w:p>
        </w:tc>
        <w:tc>
          <w:tcPr>
            <w:tcW w:w="1587" w:type="dxa"/>
            <w:tcBorders>
              <w:top w:val="nil"/>
              <w:left w:val="nil"/>
              <w:bottom w:val="single" w:sz="4" w:space="0" w:color="auto"/>
              <w:right w:val="single" w:sz="4" w:space="0" w:color="auto"/>
            </w:tcBorders>
            <w:vAlign w:val="center"/>
            <w:hideMark/>
          </w:tcPr>
          <w:p w14:paraId="640DD954" w14:textId="77777777" w:rsidR="00DC2420" w:rsidRPr="00DC2420" w:rsidRDefault="00DC2420" w:rsidP="00DC2420">
            <w:pPr>
              <w:jc w:val="center"/>
              <w:rPr>
                <w:sz w:val="14"/>
                <w:szCs w:val="14"/>
              </w:rPr>
            </w:pPr>
            <w:r w:rsidRPr="00DC2420">
              <w:rPr>
                <w:sz w:val="14"/>
                <w:szCs w:val="14"/>
              </w:rPr>
              <w:t>P_Таш\Х\0002</w:t>
            </w:r>
          </w:p>
        </w:tc>
        <w:tc>
          <w:tcPr>
            <w:tcW w:w="1819" w:type="dxa"/>
            <w:tcBorders>
              <w:top w:val="nil"/>
              <w:left w:val="nil"/>
              <w:bottom w:val="single" w:sz="4" w:space="0" w:color="auto"/>
              <w:right w:val="single" w:sz="4" w:space="0" w:color="auto"/>
            </w:tcBorders>
            <w:noWrap/>
            <w:vAlign w:val="center"/>
            <w:hideMark/>
          </w:tcPr>
          <w:p w14:paraId="02574F79"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A90944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47950791"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B5010C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99F961B" w14:textId="77777777" w:rsidR="00DC2420" w:rsidRPr="00DC2420" w:rsidRDefault="00DC2420" w:rsidP="00DC2420">
            <w:pPr>
              <w:jc w:val="center"/>
              <w:rPr>
                <w:sz w:val="14"/>
                <w:szCs w:val="14"/>
              </w:rPr>
            </w:pPr>
            <w:r w:rsidRPr="00DC2420">
              <w:rPr>
                <w:sz w:val="14"/>
                <w:szCs w:val="14"/>
              </w:rPr>
              <w:t>0,543</w:t>
            </w:r>
          </w:p>
        </w:tc>
      </w:tr>
      <w:tr w:rsidR="00DC2420" w:rsidRPr="00DC2420" w14:paraId="264705C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76F413C" w14:textId="77777777" w:rsidR="00DC2420" w:rsidRPr="00DC2420" w:rsidRDefault="00DC2420" w:rsidP="00DC2420">
            <w:pPr>
              <w:rPr>
                <w:sz w:val="14"/>
                <w:szCs w:val="14"/>
              </w:rPr>
            </w:pPr>
            <w:r w:rsidRPr="00DC2420">
              <w:rPr>
                <w:sz w:val="14"/>
                <w:szCs w:val="14"/>
              </w:rPr>
              <w:t xml:space="preserve">Приобретение стенда  высоковольтного стационарного </w:t>
            </w:r>
          </w:p>
        </w:tc>
        <w:tc>
          <w:tcPr>
            <w:tcW w:w="1587" w:type="dxa"/>
            <w:tcBorders>
              <w:top w:val="nil"/>
              <w:left w:val="nil"/>
              <w:bottom w:val="single" w:sz="4" w:space="0" w:color="auto"/>
              <w:right w:val="single" w:sz="4" w:space="0" w:color="auto"/>
            </w:tcBorders>
            <w:vAlign w:val="center"/>
            <w:hideMark/>
          </w:tcPr>
          <w:p w14:paraId="422669C6" w14:textId="77777777" w:rsidR="00DC2420" w:rsidRPr="00DC2420" w:rsidRDefault="00DC2420" w:rsidP="00DC2420">
            <w:pPr>
              <w:jc w:val="center"/>
              <w:rPr>
                <w:sz w:val="14"/>
                <w:szCs w:val="14"/>
              </w:rPr>
            </w:pPr>
            <w:r w:rsidRPr="00DC2420">
              <w:rPr>
                <w:sz w:val="14"/>
                <w:szCs w:val="14"/>
              </w:rPr>
              <w:t>O_Таш\П\0001</w:t>
            </w:r>
          </w:p>
        </w:tc>
        <w:tc>
          <w:tcPr>
            <w:tcW w:w="1819" w:type="dxa"/>
            <w:tcBorders>
              <w:top w:val="nil"/>
              <w:left w:val="nil"/>
              <w:bottom w:val="single" w:sz="4" w:space="0" w:color="auto"/>
              <w:right w:val="single" w:sz="4" w:space="0" w:color="auto"/>
            </w:tcBorders>
            <w:noWrap/>
            <w:vAlign w:val="center"/>
            <w:hideMark/>
          </w:tcPr>
          <w:p w14:paraId="56B495A3"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8DD7DB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42C6D63" w14:textId="77777777" w:rsidR="00DC2420" w:rsidRPr="00DC2420" w:rsidRDefault="00DC2420" w:rsidP="00DC2420">
            <w:pPr>
              <w:jc w:val="center"/>
              <w:rPr>
                <w:sz w:val="14"/>
                <w:szCs w:val="14"/>
              </w:rPr>
            </w:pPr>
            <w:r w:rsidRPr="00DC2420">
              <w:rPr>
                <w:sz w:val="14"/>
                <w:szCs w:val="14"/>
              </w:rPr>
              <w:t>0,496</w:t>
            </w:r>
          </w:p>
        </w:tc>
        <w:tc>
          <w:tcPr>
            <w:tcW w:w="1637" w:type="dxa"/>
            <w:tcBorders>
              <w:top w:val="nil"/>
              <w:left w:val="nil"/>
              <w:bottom w:val="single" w:sz="4" w:space="0" w:color="auto"/>
              <w:right w:val="single" w:sz="4" w:space="0" w:color="auto"/>
            </w:tcBorders>
            <w:noWrap/>
            <w:vAlign w:val="center"/>
            <w:hideMark/>
          </w:tcPr>
          <w:p w14:paraId="076D2045" w14:textId="77777777" w:rsidR="00DC2420" w:rsidRPr="00DC2420" w:rsidRDefault="00DC2420" w:rsidP="00DC2420">
            <w:pPr>
              <w:jc w:val="center"/>
              <w:rPr>
                <w:sz w:val="14"/>
                <w:szCs w:val="14"/>
              </w:rPr>
            </w:pPr>
            <w:r w:rsidRPr="00DC2420">
              <w:rPr>
                <w:sz w:val="14"/>
                <w:szCs w:val="14"/>
              </w:rPr>
              <w:t>0,447</w:t>
            </w:r>
          </w:p>
        </w:tc>
        <w:tc>
          <w:tcPr>
            <w:tcW w:w="1227" w:type="dxa"/>
            <w:tcBorders>
              <w:top w:val="nil"/>
              <w:left w:val="nil"/>
              <w:bottom w:val="single" w:sz="4" w:space="0" w:color="auto"/>
              <w:right w:val="single" w:sz="4" w:space="0" w:color="auto"/>
            </w:tcBorders>
            <w:noWrap/>
            <w:vAlign w:val="center"/>
            <w:hideMark/>
          </w:tcPr>
          <w:p w14:paraId="007BBE7A" w14:textId="77777777" w:rsidR="00DC2420" w:rsidRPr="00DC2420" w:rsidRDefault="00DC2420" w:rsidP="00DC2420">
            <w:pPr>
              <w:jc w:val="center"/>
              <w:rPr>
                <w:sz w:val="14"/>
                <w:szCs w:val="14"/>
              </w:rPr>
            </w:pPr>
            <w:r w:rsidRPr="00DC2420">
              <w:rPr>
                <w:sz w:val="14"/>
                <w:szCs w:val="14"/>
              </w:rPr>
              <w:t>0,000</w:t>
            </w:r>
          </w:p>
        </w:tc>
      </w:tr>
      <w:tr w:rsidR="00DC2420" w:rsidRPr="00DC2420" w14:paraId="204113C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DB519EE" w14:textId="77777777" w:rsidR="00DC2420" w:rsidRPr="00DC2420" w:rsidRDefault="00DC2420" w:rsidP="00DC2420">
            <w:pPr>
              <w:rPr>
                <w:sz w:val="14"/>
                <w:szCs w:val="14"/>
              </w:rPr>
            </w:pPr>
            <w:r w:rsidRPr="00DC2420">
              <w:rPr>
                <w:sz w:val="14"/>
                <w:szCs w:val="14"/>
              </w:rPr>
              <w:t>Комплект инструментов для работы с оптическим волокном</w:t>
            </w:r>
          </w:p>
        </w:tc>
        <w:tc>
          <w:tcPr>
            <w:tcW w:w="1587" w:type="dxa"/>
            <w:tcBorders>
              <w:top w:val="nil"/>
              <w:left w:val="nil"/>
              <w:bottom w:val="single" w:sz="4" w:space="0" w:color="auto"/>
              <w:right w:val="single" w:sz="4" w:space="0" w:color="auto"/>
            </w:tcBorders>
            <w:vAlign w:val="center"/>
            <w:hideMark/>
          </w:tcPr>
          <w:p w14:paraId="77B089C0" w14:textId="77777777" w:rsidR="00DC2420" w:rsidRPr="00DC2420" w:rsidRDefault="00DC2420" w:rsidP="00DC2420">
            <w:pPr>
              <w:jc w:val="center"/>
              <w:rPr>
                <w:sz w:val="14"/>
                <w:szCs w:val="14"/>
              </w:rPr>
            </w:pPr>
            <w:r w:rsidRPr="00DC2420">
              <w:rPr>
                <w:sz w:val="14"/>
                <w:szCs w:val="14"/>
              </w:rPr>
              <w:t>O_Таш\П\0002</w:t>
            </w:r>
          </w:p>
        </w:tc>
        <w:tc>
          <w:tcPr>
            <w:tcW w:w="1819" w:type="dxa"/>
            <w:tcBorders>
              <w:top w:val="nil"/>
              <w:left w:val="nil"/>
              <w:bottom w:val="single" w:sz="4" w:space="0" w:color="auto"/>
              <w:right w:val="single" w:sz="4" w:space="0" w:color="auto"/>
            </w:tcBorders>
            <w:noWrap/>
            <w:vAlign w:val="center"/>
            <w:hideMark/>
          </w:tcPr>
          <w:p w14:paraId="4AA17B7B"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00AEF2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E84AFD6" w14:textId="77777777" w:rsidR="00DC2420" w:rsidRPr="00DC2420" w:rsidRDefault="00DC2420" w:rsidP="00DC2420">
            <w:pPr>
              <w:jc w:val="center"/>
              <w:rPr>
                <w:sz w:val="14"/>
                <w:szCs w:val="14"/>
              </w:rPr>
            </w:pPr>
            <w:r w:rsidRPr="00DC2420">
              <w:rPr>
                <w:sz w:val="14"/>
                <w:szCs w:val="14"/>
              </w:rPr>
              <w:t>0,234</w:t>
            </w:r>
          </w:p>
        </w:tc>
        <w:tc>
          <w:tcPr>
            <w:tcW w:w="1637" w:type="dxa"/>
            <w:tcBorders>
              <w:top w:val="nil"/>
              <w:left w:val="nil"/>
              <w:bottom w:val="single" w:sz="4" w:space="0" w:color="auto"/>
              <w:right w:val="single" w:sz="4" w:space="0" w:color="auto"/>
            </w:tcBorders>
            <w:noWrap/>
            <w:vAlign w:val="center"/>
            <w:hideMark/>
          </w:tcPr>
          <w:p w14:paraId="335A7F55" w14:textId="77777777" w:rsidR="00DC2420" w:rsidRPr="00DC2420" w:rsidRDefault="00DC2420" w:rsidP="00DC2420">
            <w:pPr>
              <w:jc w:val="center"/>
              <w:rPr>
                <w:sz w:val="14"/>
                <w:szCs w:val="14"/>
              </w:rPr>
            </w:pPr>
            <w:r w:rsidRPr="00DC2420">
              <w:rPr>
                <w:sz w:val="14"/>
                <w:szCs w:val="14"/>
              </w:rPr>
              <w:t>0,228</w:t>
            </w:r>
          </w:p>
        </w:tc>
        <w:tc>
          <w:tcPr>
            <w:tcW w:w="1227" w:type="dxa"/>
            <w:tcBorders>
              <w:top w:val="nil"/>
              <w:left w:val="nil"/>
              <w:bottom w:val="single" w:sz="4" w:space="0" w:color="auto"/>
              <w:right w:val="single" w:sz="4" w:space="0" w:color="auto"/>
            </w:tcBorders>
            <w:noWrap/>
            <w:vAlign w:val="center"/>
            <w:hideMark/>
          </w:tcPr>
          <w:p w14:paraId="31D3AA82" w14:textId="77777777" w:rsidR="00DC2420" w:rsidRPr="00DC2420" w:rsidRDefault="00DC2420" w:rsidP="00DC2420">
            <w:pPr>
              <w:jc w:val="center"/>
              <w:rPr>
                <w:sz w:val="14"/>
                <w:szCs w:val="14"/>
              </w:rPr>
            </w:pPr>
            <w:r w:rsidRPr="00DC2420">
              <w:rPr>
                <w:sz w:val="14"/>
                <w:szCs w:val="14"/>
              </w:rPr>
              <w:t>0,000</w:t>
            </w:r>
          </w:p>
        </w:tc>
      </w:tr>
      <w:tr w:rsidR="00DC2420" w:rsidRPr="00DC2420" w14:paraId="4EC878E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BA03E89" w14:textId="77777777" w:rsidR="00DC2420" w:rsidRPr="00DC2420" w:rsidRDefault="00DC2420" w:rsidP="00DC2420">
            <w:pPr>
              <w:rPr>
                <w:sz w:val="14"/>
                <w:szCs w:val="14"/>
              </w:rPr>
            </w:pPr>
            <w:r w:rsidRPr="00DC2420">
              <w:rPr>
                <w:sz w:val="14"/>
                <w:szCs w:val="14"/>
              </w:rPr>
              <w:t>Приобретение прибора Энергомонитор 3.3</w:t>
            </w:r>
          </w:p>
        </w:tc>
        <w:tc>
          <w:tcPr>
            <w:tcW w:w="1587" w:type="dxa"/>
            <w:tcBorders>
              <w:top w:val="nil"/>
              <w:left w:val="nil"/>
              <w:bottom w:val="single" w:sz="4" w:space="0" w:color="auto"/>
              <w:right w:val="single" w:sz="4" w:space="0" w:color="auto"/>
            </w:tcBorders>
            <w:vAlign w:val="center"/>
            <w:hideMark/>
          </w:tcPr>
          <w:p w14:paraId="4D8C0308" w14:textId="77777777" w:rsidR="00DC2420" w:rsidRPr="00DC2420" w:rsidRDefault="00DC2420" w:rsidP="00DC2420">
            <w:pPr>
              <w:jc w:val="center"/>
              <w:rPr>
                <w:sz w:val="14"/>
                <w:szCs w:val="14"/>
              </w:rPr>
            </w:pPr>
            <w:r w:rsidRPr="00DC2420">
              <w:rPr>
                <w:sz w:val="14"/>
                <w:szCs w:val="14"/>
              </w:rPr>
              <w:t>O_Таш\П\0003</w:t>
            </w:r>
          </w:p>
        </w:tc>
        <w:tc>
          <w:tcPr>
            <w:tcW w:w="1819" w:type="dxa"/>
            <w:tcBorders>
              <w:top w:val="nil"/>
              <w:left w:val="nil"/>
              <w:bottom w:val="single" w:sz="4" w:space="0" w:color="auto"/>
              <w:right w:val="single" w:sz="4" w:space="0" w:color="auto"/>
            </w:tcBorders>
            <w:noWrap/>
            <w:vAlign w:val="center"/>
            <w:hideMark/>
          </w:tcPr>
          <w:p w14:paraId="0F5D2E1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4BDD63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1CFB5C1" w14:textId="77777777" w:rsidR="00DC2420" w:rsidRPr="00DC2420" w:rsidRDefault="00DC2420" w:rsidP="00DC2420">
            <w:pPr>
              <w:jc w:val="center"/>
              <w:rPr>
                <w:sz w:val="14"/>
                <w:szCs w:val="14"/>
              </w:rPr>
            </w:pPr>
            <w:r w:rsidRPr="00DC2420">
              <w:rPr>
                <w:sz w:val="14"/>
                <w:szCs w:val="14"/>
              </w:rPr>
              <w:t>0,853</w:t>
            </w:r>
          </w:p>
        </w:tc>
        <w:tc>
          <w:tcPr>
            <w:tcW w:w="1637" w:type="dxa"/>
            <w:tcBorders>
              <w:top w:val="nil"/>
              <w:left w:val="nil"/>
              <w:bottom w:val="single" w:sz="4" w:space="0" w:color="auto"/>
              <w:right w:val="single" w:sz="4" w:space="0" w:color="auto"/>
            </w:tcBorders>
            <w:noWrap/>
            <w:vAlign w:val="center"/>
            <w:hideMark/>
          </w:tcPr>
          <w:p w14:paraId="187C6251" w14:textId="77777777" w:rsidR="00DC2420" w:rsidRPr="00DC2420" w:rsidRDefault="00DC2420" w:rsidP="00DC2420">
            <w:pPr>
              <w:jc w:val="center"/>
              <w:rPr>
                <w:sz w:val="14"/>
                <w:szCs w:val="14"/>
              </w:rPr>
            </w:pPr>
            <w:r w:rsidRPr="00DC2420">
              <w:rPr>
                <w:sz w:val="14"/>
                <w:szCs w:val="14"/>
              </w:rPr>
              <w:t>0,808</w:t>
            </w:r>
          </w:p>
        </w:tc>
        <w:tc>
          <w:tcPr>
            <w:tcW w:w="1227" w:type="dxa"/>
            <w:tcBorders>
              <w:top w:val="nil"/>
              <w:left w:val="nil"/>
              <w:bottom w:val="single" w:sz="4" w:space="0" w:color="auto"/>
              <w:right w:val="single" w:sz="4" w:space="0" w:color="auto"/>
            </w:tcBorders>
            <w:noWrap/>
            <w:vAlign w:val="center"/>
            <w:hideMark/>
          </w:tcPr>
          <w:p w14:paraId="76D46F8D" w14:textId="77777777" w:rsidR="00DC2420" w:rsidRPr="00DC2420" w:rsidRDefault="00DC2420" w:rsidP="00DC2420">
            <w:pPr>
              <w:jc w:val="center"/>
              <w:rPr>
                <w:sz w:val="14"/>
                <w:szCs w:val="14"/>
              </w:rPr>
            </w:pPr>
            <w:r w:rsidRPr="00DC2420">
              <w:rPr>
                <w:sz w:val="14"/>
                <w:szCs w:val="14"/>
              </w:rPr>
              <w:t>0,000</w:t>
            </w:r>
          </w:p>
        </w:tc>
      </w:tr>
      <w:tr w:rsidR="00DC2420" w:rsidRPr="00DC2420" w14:paraId="5ADF039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BD3C395" w14:textId="77777777" w:rsidR="00DC2420" w:rsidRPr="00DC2420" w:rsidRDefault="00DC2420" w:rsidP="00DC2420">
            <w:pPr>
              <w:rPr>
                <w:sz w:val="14"/>
                <w:szCs w:val="14"/>
              </w:rPr>
            </w:pPr>
            <w:r w:rsidRPr="00DC2420">
              <w:rPr>
                <w:sz w:val="14"/>
                <w:szCs w:val="14"/>
              </w:rPr>
              <w:t>Приобретение прибора Энергомонитор 3.3</w:t>
            </w:r>
          </w:p>
        </w:tc>
        <w:tc>
          <w:tcPr>
            <w:tcW w:w="1587" w:type="dxa"/>
            <w:tcBorders>
              <w:top w:val="nil"/>
              <w:left w:val="nil"/>
              <w:bottom w:val="single" w:sz="4" w:space="0" w:color="auto"/>
              <w:right w:val="single" w:sz="4" w:space="0" w:color="auto"/>
            </w:tcBorders>
            <w:vAlign w:val="center"/>
            <w:hideMark/>
          </w:tcPr>
          <w:p w14:paraId="060320C5" w14:textId="77777777" w:rsidR="00DC2420" w:rsidRPr="00DC2420" w:rsidRDefault="00DC2420" w:rsidP="00DC2420">
            <w:pPr>
              <w:jc w:val="center"/>
              <w:rPr>
                <w:sz w:val="14"/>
                <w:szCs w:val="14"/>
              </w:rPr>
            </w:pPr>
            <w:r w:rsidRPr="00DC2420">
              <w:rPr>
                <w:sz w:val="14"/>
                <w:szCs w:val="14"/>
              </w:rPr>
              <w:t>P_Таш\П\0001</w:t>
            </w:r>
          </w:p>
        </w:tc>
        <w:tc>
          <w:tcPr>
            <w:tcW w:w="1819" w:type="dxa"/>
            <w:tcBorders>
              <w:top w:val="nil"/>
              <w:left w:val="nil"/>
              <w:bottom w:val="single" w:sz="4" w:space="0" w:color="auto"/>
              <w:right w:val="single" w:sz="4" w:space="0" w:color="auto"/>
            </w:tcBorders>
            <w:noWrap/>
            <w:vAlign w:val="center"/>
            <w:hideMark/>
          </w:tcPr>
          <w:p w14:paraId="410CDFF0"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5F7C0C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CAB2374"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C7BE37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7D2539F" w14:textId="77777777" w:rsidR="00DC2420" w:rsidRPr="00DC2420" w:rsidRDefault="00DC2420" w:rsidP="00DC2420">
            <w:pPr>
              <w:jc w:val="center"/>
              <w:rPr>
                <w:sz w:val="14"/>
                <w:szCs w:val="14"/>
              </w:rPr>
            </w:pPr>
            <w:r w:rsidRPr="00DC2420">
              <w:rPr>
                <w:sz w:val="14"/>
                <w:szCs w:val="14"/>
              </w:rPr>
              <w:t>1,001</w:t>
            </w:r>
          </w:p>
        </w:tc>
      </w:tr>
      <w:tr w:rsidR="00DC2420" w:rsidRPr="00DC2420" w14:paraId="68C0965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89938AE" w14:textId="77777777" w:rsidR="00DC2420" w:rsidRPr="00DC2420" w:rsidRDefault="00DC2420" w:rsidP="00DC2420">
            <w:pPr>
              <w:rPr>
                <w:sz w:val="14"/>
                <w:szCs w:val="14"/>
              </w:rPr>
            </w:pPr>
            <w:r w:rsidRPr="00DC2420">
              <w:rPr>
                <w:sz w:val="14"/>
                <w:szCs w:val="14"/>
              </w:rPr>
              <w:t>Телекоммуникационная сеть, филиал «Энергосеть г. Таштагол»</w:t>
            </w:r>
          </w:p>
        </w:tc>
        <w:tc>
          <w:tcPr>
            <w:tcW w:w="1587" w:type="dxa"/>
            <w:tcBorders>
              <w:top w:val="nil"/>
              <w:left w:val="nil"/>
              <w:bottom w:val="single" w:sz="4" w:space="0" w:color="auto"/>
              <w:right w:val="single" w:sz="4" w:space="0" w:color="auto"/>
            </w:tcBorders>
            <w:vAlign w:val="center"/>
            <w:hideMark/>
          </w:tcPr>
          <w:p w14:paraId="692044F9" w14:textId="77777777" w:rsidR="00DC2420" w:rsidRPr="00DC2420" w:rsidRDefault="00DC2420" w:rsidP="00DC2420">
            <w:pPr>
              <w:jc w:val="center"/>
              <w:rPr>
                <w:sz w:val="14"/>
                <w:szCs w:val="14"/>
              </w:rPr>
            </w:pPr>
            <w:r w:rsidRPr="00DC2420">
              <w:rPr>
                <w:sz w:val="14"/>
                <w:szCs w:val="14"/>
              </w:rPr>
              <w:t>O_Таш\КТ\0001</w:t>
            </w:r>
          </w:p>
        </w:tc>
        <w:tc>
          <w:tcPr>
            <w:tcW w:w="1819" w:type="dxa"/>
            <w:tcBorders>
              <w:top w:val="nil"/>
              <w:left w:val="nil"/>
              <w:bottom w:val="single" w:sz="4" w:space="0" w:color="auto"/>
              <w:right w:val="single" w:sz="4" w:space="0" w:color="auto"/>
            </w:tcBorders>
            <w:noWrap/>
            <w:vAlign w:val="center"/>
            <w:hideMark/>
          </w:tcPr>
          <w:p w14:paraId="1602F58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A91F33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C2B6CA7" w14:textId="77777777" w:rsidR="00DC2420" w:rsidRPr="00DC2420" w:rsidRDefault="00DC2420" w:rsidP="00DC2420">
            <w:pPr>
              <w:jc w:val="center"/>
              <w:rPr>
                <w:sz w:val="14"/>
                <w:szCs w:val="14"/>
              </w:rPr>
            </w:pPr>
            <w:r w:rsidRPr="00DC2420">
              <w:rPr>
                <w:sz w:val="14"/>
                <w:szCs w:val="14"/>
              </w:rPr>
              <w:t>2,286</w:t>
            </w:r>
          </w:p>
        </w:tc>
        <w:tc>
          <w:tcPr>
            <w:tcW w:w="1637" w:type="dxa"/>
            <w:tcBorders>
              <w:top w:val="nil"/>
              <w:left w:val="nil"/>
              <w:bottom w:val="single" w:sz="4" w:space="0" w:color="auto"/>
              <w:right w:val="single" w:sz="4" w:space="0" w:color="auto"/>
            </w:tcBorders>
            <w:noWrap/>
            <w:vAlign w:val="center"/>
            <w:hideMark/>
          </w:tcPr>
          <w:p w14:paraId="48F411F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6612B22" w14:textId="77777777" w:rsidR="00DC2420" w:rsidRPr="00DC2420" w:rsidRDefault="00DC2420" w:rsidP="00DC2420">
            <w:pPr>
              <w:jc w:val="center"/>
              <w:rPr>
                <w:sz w:val="14"/>
                <w:szCs w:val="14"/>
              </w:rPr>
            </w:pPr>
            <w:r w:rsidRPr="00DC2420">
              <w:rPr>
                <w:sz w:val="14"/>
                <w:szCs w:val="14"/>
              </w:rPr>
              <w:t>0,000</w:t>
            </w:r>
          </w:p>
        </w:tc>
      </w:tr>
      <w:tr w:rsidR="00DC2420" w:rsidRPr="00DC2420" w14:paraId="43BA5C4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F552D8D" w14:textId="77777777" w:rsidR="00DC2420" w:rsidRPr="00DC2420" w:rsidRDefault="00DC2420" w:rsidP="00DC2420">
            <w:pPr>
              <w:rPr>
                <w:sz w:val="14"/>
                <w:szCs w:val="14"/>
              </w:rPr>
            </w:pPr>
            <w:r w:rsidRPr="00DC2420">
              <w:rPr>
                <w:sz w:val="14"/>
                <w:szCs w:val="14"/>
              </w:rPr>
              <w:t>МФУ А3</w:t>
            </w:r>
          </w:p>
        </w:tc>
        <w:tc>
          <w:tcPr>
            <w:tcW w:w="1587" w:type="dxa"/>
            <w:tcBorders>
              <w:top w:val="nil"/>
              <w:left w:val="nil"/>
              <w:bottom w:val="single" w:sz="4" w:space="0" w:color="auto"/>
              <w:right w:val="single" w:sz="4" w:space="0" w:color="auto"/>
            </w:tcBorders>
            <w:vAlign w:val="center"/>
            <w:hideMark/>
          </w:tcPr>
          <w:p w14:paraId="41C143CD" w14:textId="77777777" w:rsidR="00DC2420" w:rsidRPr="00DC2420" w:rsidRDefault="00DC2420" w:rsidP="00DC2420">
            <w:pPr>
              <w:jc w:val="center"/>
              <w:rPr>
                <w:sz w:val="14"/>
                <w:szCs w:val="14"/>
              </w:rPr>
            </w:pPr>
            <w:r w:rsidRPr="00DC2420">
              <w:rPr>
                <w:sz w:val="14"/>
                <w:szCs w:val="14"/>
              </w:rPr>
              <w:t>P_Таш\КП\0001</w:t>
            </w:r>
          </w:p>
        </w:tc>
        <w:tc>
          <w:tcPr>
            <w:tcW w:w="1819" w:type="dxa"/>
            <w:tcBorders>
              <w:top w:val="nil"/>
              <w:left w:val="nil"/>
              <w:bottom w:val="single" w:sz="4" w:space="0" w:color="auto"/>
              <w:right w:val="single" w:sz="4" w:space="0" w:color="auto"/>
            </w:tcBorders>
            <w:noWrap/>
            <w:vAlign w:val="center"/>
            <w:hideMark/>
          </w:tcPr>
          <w:p w14:paraId="2E52F78D"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FEF9B2A"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62063E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3A5D0B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B43D11F" w14:textId="77777777" w:rsidR="00DC2420" w:rsidRPr="00DC2420" w:rsidRDefault="00DC2420" w:rsidP="00DC2420">
            <w:pPr>
              <w:jc w:val="center"/>
              <w:rPr>
                <w:sz w:val="14"/>
                <w:szCs w:val="14"/>
              </w:rPr>
            </w:pPr>
            <w:r w:rsidRPr="00DC2420">
              <w:rPr>
                <w:sz w:val="14"/>
                <w:szCs w:val="14"/>
              </w:rPr>
              <w:t>0,312</w:t>
            </w:r>
          </w:p>
        </w:tc>
      </w:tr>
      <w:tr w:rsidR="00DC2420" w:rsidRPr="00DC2420" w14:paraId="663DB35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F736E67" w14:textId="77777777" w:rsidR="00DC2420" w:rsidRPr="00DC2420" w:rsidRDefault="00DC2420" w:rsidP="00DC2420">
            <w:pPr>
              <w:rPr>
                <w:sz w:val="14"/>
                <w:szCs w:val="14"/>
              </w:rPr>
            </w:pPr>
            <w:r w:rsidRPr="00DC2420">
              <w:rPr>
                <w:sz w:val="14"/>
                <w:szCs w:val="14"/>
              </w:rPr>
              <w:t>МФУ А3</w:t>
            </w:r>
          </w:p>
        </w:tc>
        <w:tc>
          <w:tcPr>
            <w:tcW w:w="1587" w:type="dxa"/>
            <w:tcBorders>
              <w:top w:val="nil"/>
              <w:left w:val="nil"/>
              <w:bottom w:val="single" w:sz="4" w:space="0" w:color="auto"/>
              <w:right w:val="single" w:sz="4" w:space="0" w:color="auto"/>
            </w:tcBorders>
            <w:vAlign w:val="center"/>
            <w:hideMark/>
          </w:tcPr>
          <w:p w14:paraId="6A5F585B" w14:textId="77777777" w:rsidR="00DC2420" w:rsidRPr="00DC2420" w:rsidRDefault="00DC2420" w:rsidP="00DC2420">
            <w:pPr>
              <w:jc w:val="center"/>
              <w:rPr>
                <w:sz w:val="14"/>
                <w:szCs w:val="14"/>
              </w:rPr>
            </w:pPr>
            <w:r w:rsidRPr="00DC2420">
              <w:rPr>
                <w:sz w:val="14"/>
                <w:szCs w:val="14"/>
              </w:rPr>
              <w:t>P_Таш\КП\0002</w:t>
            </w:r>
          </w:p>
        </w:tc>
        <w:tc>
          <w:tcPr>
            <w:tcW w:w="1819" w:type="dxa"/>
            <w:tcBorders>
              <w:top w:val="nil"/>
              <w:left w:val="nil"/>
              <w:bottom w:val="single" w:sz="4" w:space="0" w:color="auto"/>
              <w:right w:val="single" w:sz="4" w:space="0" w:color="auto"/>
            </w:tcBorders>
            <w:noWrap/>
            <w:vAlign w:val="center"/>
            <w:hideMark/>
          </w:tcPr>
          <w:p w14:paraId="66CD8D52"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6B38310"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FB7FBD0"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044564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8AE6AA2" w14:textId="77777777" w:rsidR="00DC2420" w:rsidRPr="00DC2420" w:rsidRDefault="00DC2420" w:rsidP="00DC2420">
            <w:pPr>
              <w:jc w:val="center"/>
              <w:rPr>
                <w:sz w:val="14"/>
                <w:szCs w:val="14"/>
              </w:rPr>
            </w:pPr>
            <w:r w:rsidRPr="00DC2420">
              <w:rPr>
                <w:sz w:val="14"/>
                <w:szCs w:val="14"/>
              </w:rPr>
              <w:t>0,312</w:t>
            </w:r>
          </w:p>
        </w:tc>
      </w:tr>
      <w:tr w:rsidR="00DC2420" w:rsidRPr="00DC2420" w14:paraId="5B2BB4D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8155543" w14:textId="77777777" w:rsidR="00DC2420" w:rsidRPr="00DC2420" w:rsidRDefault="00DC2420" w:rsidP="00DC2420">
            <w:pPr>
              <w:rPr>
                <w:sz w:val="14"/>
                <w:szCs w:val="14"/>
              </w:rPr>
            </w:pPr>
            <w:r w:rsidRPr="00DC2420">
              <w:rPr>
                <w:sz w:val="14"/>
                <w:szCs w:val="14"/>
              </w:rPr>
              <w:t xml:space="preserve">Аппарат для стыковой сварки полимерных труб </w:t>
            </w:r>
          </w:p>
        </w:tc>
        <w:tc>
          <w:tcPr>
            <w:tcW w:w="1587" w:type="dxa"/>
            <w:tcBorders>
              <w:top w:val="nil"/>
              <w:left w:val="nil"/>
              <w:bottom w:val="single" w:sz="4" w:space="0" w:color="auto"/>
              <w:right w:val="single" w:sz="4" w:space="0" w:color="auto"/>
            </w:tcBorders>
            <w:vAlign w:val="center"/>
            <w:hideMark/>
          </w:tcPr>
          <w:p w14:paraId="1574CA94" w14:textId="77777777" w:rsidR="00DC2420" w:rsidRPr="00DC2420" w:rsidRDefault="00DC2420" w:rsidP="00DC2420">
            <w:pPr>
              <w:jc w:val="center"/>
              <w:rPr>
                <w:sz w:val="14"/>
                <w:szCs w:val="14"/>
              </w:rPr>
            </w:pPr>
            <w:r w:rsidRPr="00DC2420">
              <w:rPr>
                <w:sz w:val="14"/>
                <w:szCs w:val="14"/>
              </w:rPr>
              <w:t>O_Тис\А\0001</w:t>
            </w:r>
          </w:p>
        </w:tc>
        <w:tc>
          <w:tcPr>
            <w:tcW w:w="1819" w:type="dxa"/>
            <w:tcBorders>
              <w:top w:val="nil"/>
              <w:left w:val="nil"/>
              <w:bottom w:val="single" w:sz="4" w:space="0" w:color="auto"/>
              <w:right w:val="single" w:sz="4" w:space="0" w:color="auto"/>
            </w:tcBorders>
            <w:noWrap/>
            <w:vAlign w:val="center"/>
            <w:hideMark/>
          </w:tcPr>
          <w:p w14:paraId="3C8C3E12"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6B361C1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5E1941A" w14:textId="77777777" w:rsidR="00DC2420" w:rsidRPr="00DC2420" w:rsidRDefault="00DC2420" w:rsidP="00DC2420">
            <w:pPr>
              <w:jc w:val="center"/>
              <w:rPr>
                <w:sz w:val="14"/>
                <w:szCs w:val="14"/>
              </w:rPr>
            </w:pPr>
            <w:r w:rsidRPr="00DC2420">
              <w:rPr>
                <w:sz w:val="14"/>
                <w:szCs w:val="14"/>
              </w:rPr>
              <w:t>0,298</w:t>
            </w:r>
          </w:p>
        </w:tc>
        <w:tc>
          <w:tcPr>
            <w:tcW w:w="1637" w:type="dxa"/>
            <w:tcBorders>
              <w:top w:val="nil"/>
              <w:left w:val="nil"/>
              <w:bottom w:val="single" w:sz="4" w:space="0" w:color="auto"/>
              <w:right w:val="single" w:sz="4" w:space="0" w:color="auto"/>
            </w:tcBorders>
            <w:noWrap/>
            <w:vAlign w:val="center"/>
            <w:hideMark/>
          </w:tcPr>
          <w:p w14:paraId="09FB5DD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B4B19DC" w14:textId="77777777" w:rsidR="00DC2420" w:rsidRPr="00DC2420" w:rsidRDefault="00DC2420" w:rsidP="00DC2420">
            <w:pPr>
              <w:jc w:val="center"/>
              <w:rPr>
                <w:sz w:val="14"/>
                <w:szCs w:val="14"/>
              </w:rPr>
            </w:pPr>
            <w:r w:rsidRPr="00DC2420">
              <w:rPr>
                <w:sz w:val="14"/>
                <w:szCs w:val="14"/>
              </w:rPr>
              <w:t>0,413</w:t>
            </w:r>
          </w:p>
        </w:tc>
      </w:tr>
      <w:tr w:rsidR="00DC2420" w:rsidRPr="00DC2420" w14:paraId="2E471A3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6C62EA5"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6BF837CC" w14:textId="77777777" w:rsidR="00DC2420" w:rsidRPr="00DC2420" w:rsidRDefault="00DC2420" w:rsidP="00DC2420">
            <w:pPr>
              <w:jc w:val="center"/>
              <w:rPr>
                <w:sz w:val="14"/>
                <w:szCs w:val="14"/>
              </w:rPr>
            </w:pPr>
            <w:r w:rsidRPr="00DC2420">
              <w:rPr>
                <w:sz w:val="14"/>
                <w:szCs w:val="14"/>
              </w:rPr>
              <w:t>O_Тис\А\0002</w:t>
            </w:r>
          </w:p>
        </w:tc>
        <w:tc>
          <w:tcPr>
            <w:tcW w:w="1819" w:type="dxa"/>
            <w:tcBorders>
              <w:top w:val="nil"/>
              <w:left w:val="nil"/>
              <w:bottom w:val="single" w:sz="4" w:space="0" w:color="auto"/>
              <w:right w:val="single" w:sz="4" w:space="0" w:color="auto"/>
            </w:tcBorders>
            <w:noWrap/>
            <w:vAlign w:val="center"/>
            <w:hideMark/>
          </w:tcPr>
          <w:p w14:paraId="2C816E5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C73DD4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3FD7B96"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2E7AEE5A"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3D16C9C3" w14:textId="77777777" w:rsidR="00DC2420" w:rsidRPr="00DC2420" w:rsidRDefault="00DC2420" w:rsidP="00DC2420">
            <w:pPr>
              <w:jc w:val="center"/>
              <w:rPr>
                <w:sz w:val="14"/>
                <w:szCs w:val="14"/>
              </w:rPr>
            </w:pPr>
            <w:r w:rsidRPr="00DC2420">
              <w:rPr>
                <w:sz w:val="14"/>
                <w:szCs w:val="14"/>
              </w:rPr>
              <w:t>0,000</w:t>
            </w:r>
          </w:p>
        </w:tc>
      </w:tr>
      <w:tr w:rsidR="00DC2420" w:rsidRPr="00DC2420" w14:paraId="58AE0D1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8C5FB7C"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5E4DAAC6" w14:textId="77777777" w:rsidR="00DC2420" w:rsidRPr="00DC2420" w:rsidRDefault="00DC2420" w:rsidP="00DC2420">
            <w:pPr>
              <w:jc w:val="center"/>
              <w:rPr>
                <w:sz w:val="14"/>
                <w:szCs w:val="14"/>
              </w:rPr>
            </w:pPr>
            <w:r w:rsidRPr="00DC2420">
              <w:rPr>
                <w:sz w:val="14"/>
                <w:szCs w:val="14"/>
              </w:rPr>
              <w:t>O_Тис\А\0003</w:t>
            </w:r>
          </w:p>
        </w:tc>
        <w:tc>
          <w:tcPr>
            <w:tcW w:w="1819" w:type="dxa"/>
            <w:tcBorders>
              <w:top w:val="nil"/>
              <w:left w:val="nil"/>
              <w:bottom w:val="single" w:sz="4" w:space="0" w:color="auto"/>
              <w:right w:val="single" w:sz="4" w:space="0" w:color="auto"/>
            </w:tcBorders>
            <w:noWrap/>
            <w:vAlign w:val="center"/>
            <w:hideMark/>
          </w:tcPr>
          <w:p w14:paraId="649D48F7"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0105202C"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CAFF5CD"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45758DB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9C9AAE6" w14:textId="77777777" w:rsidR="00DC2420" w:rsidRPr="00DC2420" w:rsidRDefault="00DC2420" w:rsidP="00DC2420">
            <w:pPr>
              <w:jc w:val="center"/>
              <w:rPr>
                <w:sz w:val="14"/>
                <w:szCs w:val="14"/>
              </w:rPr>
            </w:pPr>
            <w:r w:rsidRPr="00DC2420">
              <w:rPr>
                <w:sz w:val="14"/>
                <w:szCs w:val="14"/>
              </w:rPr>
              <w:t>2,440</w:t>
            </w:r>
          </w:p>
        </w:tc>
      </w:tr>
      <w:tr w:rsidR="00DC2420" w:rsidRPr="00DC2420" w14:paraId="6B109BD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839663A" w14:textId="77777777" w:rsidR="00DC2420" w:rsidRPr="00DC2420" w:rsidRDefault="00DC2420" w:rsidP="00DC2420">
            <w:pPr>
              <w:rPr>
                <w:sz w:val="14"/>
                <w:szCs w:val="14"/>
              </w:rPr>
            </w:pPr>
            <w:r w:rsidRPr="00DC2420">
              <w:rPr>
                <w:sz w:val="14"/>
                <w:szCs w:val="14"/>
              </w:rPr>
              <w:t>Пожарный гидрант (пожарный водопровод) по адресу: пгт. Тисуль, ул. Ленина, 33А</w:t>
            </w:r>
          </w:p>
        </w:tc>
        <w:tc>
          <w:tcPr>
            <w:tcW w:w="1587" w:type="dxa"/>
            <w:tcBorders>
              <w:top w:val="nil"/>
              <w:left w:val="nil"/>
              <w:bottom w:val="single" w:sz="4" w:space="0" w:color="auto"/>
              <w:right w:val="single" w:sz="4" w:space="0" w:color="auto"/>
            </w:tcBorders>
            <w:vAlign w:val="center"/>
            <w:hideMark/>
          </w:tcPr>
          <w:p w14:paraId="3D13995C" w14:textId="77777777" w:rsidR="00DC2420" w:rsidRPr="00DC2420" w:rsidRDefault="00DC2420" w:rsidP="00DC2420">
            <w:pPr>
              <w:jc w:val="center"/>
              <w:rPr>
                <w:sz w:val="14"/>
                <w:szCs w:val="14"/>
              </w:rPr>
            </w:pPr>
            <w:r w:rsidRPr="00DC2420">
              <w:rPr>
                <w:sz w:val="14"/>
                <w:szCs w:val="14"/>
              </w:rPr>
              <w:t>N_Тис\Х\0001</w:t>
            </w:r>
          </w:p>
        </w:tc>
        <w:tc>
          <w:tcPr>
            <w:tcW w:w="1819" w:type="dxa"/>
            <w:tcBorders>
              <w:top w:val="nil"/>
              <w:left w:val="nil"/>
              <w:bottom w:val="single" w:sz="4" w:space="0" w:color="auto"/>
              <w:right w:val="single" w:sz="4" w:space="0" w:color="auto"/>
            </w:tcBorders>
            <w:noWrap/>
            <w:vAlign w:val="center"/>
            <w:hideMark/>
          </w:tcPr>
          <w:p w14:paraId="33EF338B" w14:textId="77777777" w:rsidR="00DC2420" w:rsidRPr="00DC2420" w:rsidRDefault="00DC2420" w:rsidP="00DC2420">
            <w:pPr>
              <w:jc w:val="center"/>
              <w:rPr>
                <w:sz w:val="14"/>
                <w:szCs w:val="14"/>
              </w:rPr>
            </w:pPr>
            <w:r w:rsidRPr="00DC2420">
              <w:rPr>
                <w:sz w:val="14"/>
                <w:szCs w:val="14"/>
              </w:rPr>
              <w:t>2024</w:t>
            </w:r>
          </w:p>
        </w:tc>
        <w:tc>
          <w:tcPr>
            <w:tcW w:w="1841" w:type="dxa"/>
            <w:tcBorders>
              <w:top w:val="nil"/>
              <w:left w:val="nil"/>
              <w:bottom w:val="single" w:sz="4" w:space="0" w:color="auto"/>
              <w:right w:val="single" w:sz="4" w:space="0" w:color="auto"/>
            </w:tcBorders>
            <w:noWrap/>
            <w:vAlign w:val="center"/>
            <w:hideMark/>
          </w:tcPr>
          <w:p w14:paraId="7A991C28"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5EDA215E" w14:textId="77777777" w:rsidR="00DC2420" w:rsidRPr="00DC2420" w:rsidRDefault="00DC2420" w:rsidP="00DC2420">
            <w:pPr>
              <w:jc w:val="center"/>
              <w:rPr>
                <w:sz w:val="14"/>
                <w:szCs w:val="14"/>
              </w:rPr>
            </w:pPr>
            <w:r w:rsidRPr="00DC2420">
              <w:rPr>
                <w:sz w:val="14"/>
                <w:szCs w:val="14"/>
              </w:rPr>
              <w:t>0,604</w:t>
            </w:r>
          </w:p>
        </w:tc>
        <w:tc>
          <w:tcPr>
            <w:tcW w:w="1637" w:type="dxa"/>
            <w:tcBorders>
              <w:top w:val="nil"/>
              <w:left w:val="nil"/>
              <w:bottom w:val="single" w:sz="4" w:space="0" w:color="auto"/>
              <w:right w:val="single" w:sz="4" w:space="0" w:color="auto"/>
            </w:tcBorders>
            <w:noWrap/>
            <w:vAlign w:val="center"/>
            <w:hideMark/>
          </w:tcPr>
          <w:p w14:paraId="713EF04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694F1E5" w14:textId="77777777" w:rsidR="00DC2420" w:rsidRPr="00DC2420" w:rsidRDefault="00DC2420" w:rsidP="00DC2420">
            <w:pPr>
              <w:jc w:val="center"/>
              <w:rPr>
                <w:sz w:val="14"/>
                <w:szCs w:val="14"/>
              </w:rPr>
            </w:pPr>
            <w:r w:rsidRPr="00DC2420">
              <w:rPr>
                <w:sz w:val="14"/>
                <w:szCs w:val="14"/>
              </w:rPr>
              <w:t>1,888</w:t>
            </w:r>
          </w:p>
        </w:tc>
      </w:tr>
      <w:tr w:rsidR="00DC2420" w:rsidRPr="00DC2420" w14:paraId="47BB80C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7380D34" w14:textId="77777777" w:rsidR="00DC2420" w:rsidRPr="00DC2420" w:rsidRDefault="00DC2420" w:rsidP="00DC2420">
            <w:pPr>
              <w:rPr>
                <w:sz w:val="14"/>
                <w:szCs w:val="14"/>
              </w:rPr>
            </w:pPr>
            <w:r w:rsidRPr="00DC2420">
              <w:rPr>
                <w:sz w:val="14"/>
                <w:szCs w:val="14"/>
              </w:rPr>
              <w:lastRenderedPageBreak/>
              <w:t>Строительство  контрольно-пропускного пункта на территории филиала  по адресу: пгт. Тисуль, ул. Ленина, 33А</w:t>
            </w:r>
          </w:p>
        </w:tc>
        <w:tc>
          <w:tcPr>
            <w:tcW w:w="1587" w:type="dxa"/>
            <w:tcBorders>
              <w:top w:val="nil"/>
              <w:left w:val="nil"/>
              <w:bottom w:val="single" w:sz="4" w:space="0" w:color="auto"/>
              <w:right w:val="single" w:sz="4" w:space="0" w:color="auto"/>
            </w:tcBorders>
            <w:vAlign w:val="center"/>
            <w:hideMark/>
          </w:tcPr>
          <w:p w14:paraId="3C5F6C6B" w14:textId="77777777" w:rsidR="00DC2420" w:rsidRPr="00DC2420" w:rsidRDefault="00DC2420" w:rsidP="00DC2420">
            <w:pPr>
              <w:jc w:val="center"/>
              <w:rPr>
                <w:sz w:val="14"/>
                <w:szCs w:val="14"/>
              </w:rPr>
            </w:pPr>
            <w:r w:rsidRPr="00DC2420">
              <w:rPr>
                <w:sz w:val="14"/>
                <w:szCs w:val="14"/>
              </w:rPr>
              <w:t>O_Тис\Х\0001</w:t>
            </w:r>
          </w:p>
        </w:tc>
        <w:tc>
          <w:tcPr>
            <w:tcW w:w="1819" w:type="dxa"/>
            <w:tcBorders>
              <w:top w:val="nil"/>
              <w:left w:val="nil"/>
              <w:bottom w:val="single" w:sz="4" w:space="0" w:color="auto"/>
              <w:right w:val="single" w:sz="4" w:space="0" w:color="auto"/>
            </w:tcBorders>
            <w:noWrap/>
            <w:vAlign w:val="center"/>
            <w:hideMark/>
          </w:tcPr>
          <w:p w14:paraId="33CF075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2859262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F18F9E2" w14:textId="77777777" w:rsidR="00DC2420" w:rsidRPr="00DC2420" w:rsidRDefault="00DC2420" w:rsidP="00DC2420">
            <w:pPr>
              <w:jc w:val="center"/>
              <w:rPr>
                <w:sz w:val="14"/>
                <w:szCs w:val="14"/>
              </w:rPr>
            </w:pPr>
            <w:r w:rsidRPr="00DC2420">
              <w:rPr>
                <w:sz w:val="14"/>
                <w:szCs w:val="14"/>
              </w:rPr>
              <w:t>0,618</w:t>
            </w:r>
          </w:p>
        </w:tc>
        <w:tc>
          <w:tcPr>
            <w:tcW w:w="1637" w:type="dxa"/>
            <w:tcBorders>
              <w:top w:val="nil"/>
              <w:left w:val="nil"/>
              <w:bottom w:val="single" w:sz="4" w:space="0" w:color="auto"/>
              <w:right w:val="single" w:sz="4" w:space="0" w:color="auto"/>
            </w:tcBorders>
            <w:noWrap/>
            <w:vAlign w:val="center"/>
            <w:hideMark/>
          </w:tcPr>
          <w:p w14:paraId="7C3745E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F812028" w14:textId="77777777" w:rsidR="00DC2420" w:rsidRPr="00DC2420" w:rsidRDefault="00DC2420" w:rsidP="00DC2420">
            <w:pPr>
              <w:jc w:val="center"/>
              <w:rPr>
                <w:sz w:val="14"/>
                <w:szCs w:val="14"/>
              </w:rPr>
            </w:pPr>
            <w:r w:rsidRPr="00DC2420">
              <w:rPr>
                <w:sz w:val="14"/>
                <w:szCs w:val="14"/>
              </w:rPr>
              <w:t>0,000</w:t>
            </w:r>
          </w:p>
        </w:tc>
      </w:tr>
      <w:tr w:rsidR="00DC2420" w:rsidRPr="00DC2420" w14:paraId="1DAD138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F4797C5" w14:textId="77777777" w:rsidR="00DC2420" w:rsidRPr="00DC2420" w:rsidRDefault="00DC2420" w:rsidP="00DC2420">
            <w:pPr>
              <w:rPr>
                <w:sz w:val="14"/>
                <w:szCs w:val="14"/>
              </w:rPr>
            </w:pPr>
            <w:r w:rsidRPr="00DC2420">
              <w:rPr>
                <w:sz w:val="14"/>
                <w:szCs w:val="14"/>
              </w:rPr>
              <w:t>Замена котла по адресу: пгт. Тяжинский, ул. Радищева, 99</w:t>
            </w:r>
          </w:p>
        </w:tc>
        <w:tc>
          <w:tcPr>
            <w:tcW w:w="1587" w:type="dxa"/>
            <w:tcBorders>
              <w:top w:val="nil"/>
              <w:left w:val="nil"/>
              <w:bottom w:val="single" w:sz="4" w:space="0" w:color="auto"/>
              <w:right w:val="single" w:sz="4" w:space="0" w:color="auto"/>
            </w:tcBorders>
            <w:vAlign w:val="center"/>
            <w:hideMark/>
          </w:tcPr>
          <w:p w14:paraId="78966616" w14:textId="77777777" w:rsidR="00DC2420" w:rsidRPr="00DC2420" w:rsidRDefault="00DC2420" w:rsidP="00DC2420">
            <w:pPr>
              <w:jc w:val="center"/>
              <w:rPr>
                <w:sz w:val="14"/>
                <w:szCs w:val="14"/>
              </w:rPr>
            </w:pPr>
            <w:r w:rsidRPr="00DC2420">
              <w:rPr>
                <w:sz w:val="14"/>
                <w:szCs w:val="14"/>
              </w:rPr>
              <w:t>O_Тис\Х\0002</w:t>
            </w:r>
          </w:p>
        </w:tc>
        <w:tc>
          <w:tcPr>
            <w:tcW w:w="1819" w:type="dxa"/>
            <w:tcBorders>
              <w:top w:val="nil"/>
              <w:left w:val="nil"/>
              <w:bottom w:val="single" w:sz="4" w:space="0" w:color="auto"/>
              <w:right w:val="single" w:sz="4" w:space="0" w:color="auto"/>
            </w:tcBorders>
            <w:noWrap/>
            <w:vAlign w:val="center"/>
            <w:hideMark/>
          </w:tcPr>
          <w:p w14:paraId="3CD74E35"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AE0169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1CFF97E" w14:textId="77777777" w:rsidR="00DC2420" w:rsidRPr="00DC2420" w:rsidRDefault="00DC2420" w:rsidP="00DC2420">
            <w:pPr>
              <w:jc w:val="center"/>
              <w:rPr>
                <w:sz w:val="14"/>
                <w:szCs w:val="14"/>
              </w:rPr>
            </w:pPr>
            <w:r w:rsidRPr="00DC2420">
              <w:rPr>
                <w:sz w:val="14"/>
                <w:szCs w:val="14"/>
              </w:rPr>
              <w:t>1,648</w:t>
            </w:r>
          </w:p>
        </w:tc>
        <w:tc>
          <w:tcPr>
            <w:tcW w:w="1637" w:type="dxa"/>
            <w:tcBorders>
              <w:top w:val="nil"/>
              <w:left w:val="nil"/>
              <w:bottom w:val="single" w:sz="4" w:space="0" w:color="auto"/>
              <w:right w:val="single" w:sz="4" w:space="0" w:color="auto"/>
            </w:tcBorders>
            <w:noWrap/>
            <w:vAlign w:val="center"/>
            <w:hideMark/>
          </w:tcPr>
          <w:p w14:paraId="52A35806" w14:textId="77777777" w:rsidR="00DC2420" w:rsidRPr="00DC2420" w:rsidRDefault="00DC2420" w:rsidP="00DC2420">
            <w:pPr>
              <w:jc w:val="center"/>
              <w:rPr>
                <w:sz w:val="14"/>
                <w:szCs w:val="14"/>
              </w:rPr>
            </w:pPr>
            <w:r w:rsidRPr="00DC2420">
              <w:rPr>
                <w:sz w:val="14"/>
                <w:szCs w:val="14"/>
              </w:rPr>
              <w:t>0,853</w:t>
            </w:r>
          </w:p>
        </w:tc>
        <w:tc>
          <w:tcPr>
            <w:tcW w:w="1227" w:type="dxa"/>
            <w:tcBorders>
              <w:top w:val="nil"/>
              <w:left w:val="nil"/>
              <w:bottom w:val="single" w:sz="4" w:space="0" w:color="auto"/>
              <w:right w:val="single" w:sz="4" w:space="0" w:color="auto"/>
            </w:tcBorders>
            <w:noWrap/>
            <w:vAlign w:val="center"/>
            <w:hideMark/>
          </w:tcPr>
          <w:p w14:paraId="5F74C4C1" w14:textId="77777777" w:rsidR="00DC2420" w:rsidRPr="00DC2420" w:rsidRDefault="00DC2420" w:rsidP="00DC2420">
            <w:pPr>
              <w:jc w:val="center"/>
              <w:rPr>
                <w:sz w:val="14"/>
                <w:szCs w:val="14"/>
              </w:rPr>
            </w:pPr>
            <w:r w:rsidRPr="00DC2420">
              <w:rPr>
                <w:sz w:val="14"/>
                <w:szCs w:val="14"/>
              </w:rPr>
              <w:t>0,000</w:t>
            </w:r>
          </w:p>
        </w:tc>
      </w:tr>
      <w:tr w:rsidR="00DC2420" w:rsidRPr="00DC2420" w14:paraId="76ECC74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3D20B37" w14:textId="77777777" w:rsidR="00DC2420" w:rsidRPr="00DC2420" w:rsidRDefault="00DC2420" w:rsidP="00DC2420">
            <w:pPr>
              <w:rPr>
                <w:sz w:val="14"/>
                <w:szCs w:val="14"/>
              </w:rPr>
            </w:pPr>
            <w:r w:rsidRPr="00DC2420">
              <w:rPr>
                <w:sz w:val="14"/>
                <w:szCs w:val="14"/>
              </w:rPr>
              <w:t>Пожарно-охранная сигнализация по адресу: пгт. Тисуль, ул. Ленина 33А, ул. Ленина 33Д</w:t>
            </w:r>
          </w:p>
        </w:tc>
        <w:tc>
          <w:tcPr>
            <w:tcW w:w="1587" w:type="dxa"/>
            <w:tcBorders>
              <w:top w:val="nil"/>
              <w:left w:val="nil"/>
              <w:bottom w:val="single" w:sz="4" w:space="0" w:color="auto"/>
              <w:right w:val="single" w:sz="4" w:space="0" w:color="auto"/>
            </w:tcBorders>
            <w:vAlign w:val="center"/>
            <w:hideMark/>
          </w:tcPr>
          <w:p w14:paraId="7C04FE2A" w14:textId="77777777" w:rsidR="00DC2420" w:rsidRPr="00DC2420" w:rsidRDefault="00DC2420" w:rsidP="00DC2420">
            <w:pPr>
              <w:jc w:val="center"/>
              <w:rPr>
                <w:sz w:val="14"/>
                <w:szCs w:val="14"/>
              </w:rPr>
            </w:pPr>
            <w:r w:rsidRPr="00DC2420">
              <w:rPr>
                <w:sz w:val="14"/>
                <w:szCs w:val="14"/>
              </w:rPr>
              <w:t>O_Тис\ПОС\0001</w:t>
            </w:r>
          </w:p>
        </w:tc>
        <w:tc>
          <w:tcPr>
            <w:tcW w:w="1819" w:type="dxa"/>
            <w:tcBorders>
              <w:top w:val="nil"/>
              <w:left w:val="nil"/>
              <w:bottom w:val="single" w:sz="4" w:space="0" w:color="auto"/>
              <w:right w:val="single" w:sz="4" w:space="0" w:color="auto"/>
            </w:tcBorders>
            <w:noWrap/>
            <w:vAlign w:val="center"/>
            <w:hideMark/>
          </w:tcPr>
          <w:p w14:paraId="6697928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5FDC6BC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6208ADD" w14:textId="77777777" w:rsidR="00DC2420" w:rsidRPr="00DC2420" w:rsidRDefault="00DC2420" w:rsidP="00DC2420">
            <w:pPr>
              <w:jc w:val="center"/>
              <w:rPr>
                <w:sz w:val="14"/>
                <w:szCs w:val="14"/>
              </w:rPr>
            </w:pPr>
            <w:r w:rsidRPr="00DC2420">
              <w:rPr>
                <w:sz w:val="14"/>
                <w:szCs w:val="14"/>
              </w:rPr>
              <w:t>0,308</w:t>
            </w:r>
          </w:p>
        </w:tc>
        <w:tc>
          <w:tcPr>
            <w:tcW w:w="1637" w:type="dxa"/>
            <w:tcBorders>
              <w:top w:val="nil"/>
              <w:left w:val="nil"/>
              <w:bottom w:val="single" w:sz="4" w:space="0" w:color="auto"/>
              <w:right w:val="single" w:sz="4" w:space="0" w:color="auto"/>
            </w:tcBorders>
            <w:noWrap/>
            <w:vAlign w:val="center"/>
            <w:hideMark/>
          </w:tcPr>
          <w:p w14:paraId="497C0FA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770A167" w14:textId="77777777" w:rsidR="00DC2420" w:rsidRPr="00DC2420" w:rsidRDefault="00DC2420" w:rsidP="00DC2420">
            <w:pPr>
              <w:jc w:val="center"/>
              <w:rPr>
                <w:sz w:val="14"/>
                <w:szCs w:val="14"/>
              </w:rPr>
            </w:pPr>
            <w:r w:rsidRPr="00DC2420">
              <w:rPr>
                <w:sz w:val="14"/>
                <w:szCs w:val="14"/>
              </w:rPr>
              <w:t>0,000</w:t>
            </w:r>
          </w:p>
        </w:tc>
      </w:tr>
      <w:tr w:rsidR="00DC2420" w:rsidRPr="00DC2420" w14:paraId="76EE61E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A6E1D6" w14:textId="77777777" w:rsidR="00DC2420" w:rsidRPr="00DC2420" w:rsidRDefault="00DC2420" w:rsidP="00DC2420">
            <w:pPr>
              <w:rPr>
                <w:sz w:val="14"/>
                <w:szCs w:val="14"/>
              </w:rPr>
            </w:pPr>
            <w:r w:rsidRPr="00DC2420">
              <w:rPr>
                <w:sz w:val="14"/>
                <w:szCs w:val="14"/>
              </w:rPr>
              <w:t>Пожарно-охранная сигнализация по адресу: пгт. Итатский, ул. Советская, 43</w:t>
            </w:r>
          </w:p>
        </w:tc>
        <w:tc>
          <w:tcPr>
            <w:tcW w:w="1587" w:type="dxa"/>
            <w:tcBorders>
              <w:top w:val="nil"/>
              <w:left w:val="nil"/>
              <w:bottom w:val="single" w:sz="4" w:space="0" w:color="auto"/>
              <w:right w:val="single" w:sz="4" w:space="0" w:color="auto"/>
            </w:tcBorders>
            <w:vAlign w:val="center"/>
            <w:hideMark/>
          </w:tcPr>
          <w:p w14:paraId="4132BB2A" w14:textId="77777777" w:rsidR="00DC2420" w:rsidRPr="00DC2420" w:rsidRDefault="00DC2420" w:rsidP="00DC2420">
            <w:pPr>
              <w:jc w:val="center"/>
              <w:rPr>
                <w:sz w:val="14"/>
                <w:szCs w:val="14"/>
              </w:rPr>
            </w:pPr>
            <w:r w:rsidRPr="00DC2420">
              <w:rPr>
                <w:sz w:val="14"/>
                <w:szCs w:val="14"/>
              </w:rPr>
              <w:t>O_Тис\ПОС\0002</w:t>
            </w:r>
          </w:p>
        </w:tc>
        <w:tc>
          <w:tcPr>
            <w:tcW w:w="1819" w:type="dxa"/>
            <w:tcBorders>
              <w:top w:val="nil"/>
              <w:left w:val="nil"/>
              <w:bottom w:val="single" w:sz="4" w:space="0" w:color="auto"/>
              <w:right w:val="single" w:sz="4" w:space="0" w:color="auto"/>
            </w:tcBorders>
            <w:noWrap/>
            <w:vAlign w:val="center"/>
            <w:hideMark/>
          </w:tcPr>
          <w:p w14:paraId="52430DCD"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1755F9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EE20AB0" w14:textId="77777777" w:rsidR="00DC2420" w:rsidRPr="00DC2420" w:rsidRDefault="00DC2420" w:rsidP="00DC2420">
            <w:pPr>
              <w:jc w:val="center"/>
              <w:rPr>
                <w:sz w:val="14"/>
                <w:szCs w:val="14"/>
              </w:rPr>
            </w:pPr>
            <w:r w:rsidRPr="00DC2420">
              <w:rPr>
                <w:sz w:val="14"/>
                <w:szCs w:val="14"/>
              </w:rPr>
              <w:t>0,096</w:t>
            </w:r>
          </w:p>
        </w:tc>
        <w:tc>
          <w:tcPr>
            <w:tcW w:w="1637" w:type="dxa"/>
            <w:tcBorders>
              <w:top w:val="nil"/>
              <w:left w:val="nil"/>
              <w:bottom w:val="single" w:sz="4" w:space="0" w:color="auto"/>
              <w:right w:val="single" w:sz="4" w:space="0" w:color="auto"/>
            </w:tcBorders>
            <w:noWrap/>
            <w:vAlign w:val="center"/>
            <w:hideMark/>
          </w:tcPr>
          <w:p w14:paraId="00C0D72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109FAFD" w14:textId="77777777" w:rsidR="00DC2420" w:rsidRPr="00DC2420" w:rsidRDefault="00DC2420" w:rsidP="00DC2420">
            <w:pPr>
              <w:jc w:val="center"/>
              <w:rPr>
                <w:sz w:val="14"/>
                <w:szCs w:val="14"/>
              </w:rPr>
            </w:pPr>
            <w:r w:rsidRPr="00DC2420">
              <w:rPr>
                <w:sz w:val="14"/>
                <w:szCs w:val="14"/>
              </w:rPr>
              <w:t>0,000</w:t>
            </w:r>
          </w:p>
        </w:tc>
      </w:tr>
      <w:tr w:rsidR="00DC2420" w:rsidRPr="00DC2420" w14:paraId="5DB6A69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22E9D6A" w14:textId="77777777" w:rsidR="00DC2420" w:rsidRPr="00DC2420" w:rsidRDefault="00DC2420" w:rsidP="00DC2420">
            <w:pPr>
              <w:rPr>
                <w:sz w:val="14"/>
                <w:szCs w:val="14"/>
              </w:rPr>
            </w:pPr>
            <w:r w:rsidRPr="00DC2420">
              <w:rPr>
                <w:sz w:val="14"/>
                <w:szCs w:val="14"/>
              </w:rPr>
              <w:t>Радиосвязь пгт. Тисуль</w:t>
            </w:r>
          </w:p>
        </w:tc>
        <w:tc>
          <w:tcPr>
            <w:tcW w:w="1587" w:type="dxa"/>
            <w:tcBorders>
              <w:top w:val="nil"/>
              <w:left w:val="nil"/>
              <w:bottom w:val="single" w:sz="4" w:space="0" w:color="auto"/>
              <w:right w:val="single" w:sz="4" w:space="0" w:color="auto"/>
            </w:tcBorders>
            <w:vAlign w:val="center"/>
            <w:hideMark/>
          </w:tcPr>
          <w:p w14:paraId="4159C98B" w14:textId="77777777" w:rsidR="00DC2420" w:rsidRPr="00DC2420" w:rsidRDefault="00DC2420" w:rsidP="00DC2420">
            <w:pPr>
              <w:jc w:val="center"/>
              <w:rPr>
                <w:sz w:val="14"/>
                <w:szCs w:val="14"/>
              </w:rPr>
            </w:pPr>
            <w:r w:rsidRPr="00DC2420">
              <w:rPr>
                <w:sz w:val="14"/>
                <w:szCs w:val="14"/>
              </w:rPr>
              <w:t>O_Тис\СВ\0001</w:t>
            </w:r>
          </w:p>
        </w:tc>
        <w:tc>
          <w:tcPr>
            <w:tcW w:w="1819" w:type="dxa"/>
            <w:tcBorders>
              <w:top w:val="nil"/>
              <w:left w:val="nil"/>
              <w:bottom w:val="single" w:sz="4" w:space="0" w:color="auto"/>
              <w:right w:val="single" w:sz="4" w:space="0" w:color="auto"/>
            </w:tcBorders>
            <w:noWrap/>
            <w:vAlign w:val="center"/>
            <w:hideMark/>
          </w:tcPr>
          <w:p w14:paraId="2C95B1C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5D15EA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C2829B1" w14:textId="77777777" w:rsidR="00DC2420" w:rsidRPr="00DC2420" w:rsidRDefault="00DC2420" w:rsidP="00DC2420">
            <w:pPr>
              <w:jc w:val="center"/>
              <w:rPr>
                <w:sz w:val="14"/>
                <w:szCs w:val="14"/>
              </w:rPr>
            </w:pPr>
            <w:r w:rsidRPr="00DC2420">
              <w:rPr>
                <w:sz w:val="14"/>
                <w:szCs w:val="14"/>
              </w:rPr>
              <w:t>0,658</w:t>
            </w:r>
          </w:p>
        </w:tc>
        <w:tc>
          <w:tcPr>
            <w:tcW w:w="1637" w:type="dxa"/>
            <w:tcBorders>
              <w:top w:val="nil"/>
              <w:left w:val="nil"/>
              <w:bottom w:val="single" w:sz="4" w:space="0" w:color="auto"/>
              <w:right w:val="single" w:sz="4" w:space="0" w:color="auto"/>
            </w:tcBorders>
            <w:noWrap/>
            <w:vAlign w:val="center"/>
            <w:hideMark/>
          </w:tcPr>
          <w:p w14:paraId="3BD4580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C41A729" w14:textId="77777777" w:rsidR="00DC2420" w:rsidRPr="00DC2420" w:rsidRDefault="00DC2420" w:rsidP="00DC2420">
            <w:pPr>
              <w:jc w:val="center"/>
              <w:rPr>
                <w:sz w:val="14"/>
                <w:szCs w:val="14"/>
              </w:rPr>
            </w:pPr>
            <w:r w:rsidRPr="00DC2420">
              <w:rPr>
                <w:sz w:val="14"/>
                <w:szCs w:val="14"/>
              </w:rPr>
              <w:t>0,000</w:t>
            </w:r>
          </w:p>
        </w:tc>
      </w:tr>
      <w:tr w:rsidR="00DC2420" w:rsidRPr="00DC2420" w14:paraId="5184FEC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321A867" w14:textId="77777777" w:rsidR="00DC2420" w:rsidRPr="00DC2420" w:rsidRDefault="00DC2420" w:rsidP="00DC2420">
            <w:pPr>
              <w:rPr>
                <w:sz w:val="14"/>
                <w:szCs w:val="14"/>
              </w:rPr>
            </w:pPr>
            <w:r w:rsidRPr="00DC2420">
              <w:rPr>
                <w:sz w:val="14"/>
                <w:szCs w:val="14"/>
              </w:rPr>
              <w:t>Указатель повреждения кабеля</w:t>
            </w:r>
          </w:p>
        </w:tc>
        <w:tc>
          <w:tcPr>
            <w:tcW w:w="1587" w:type="dxa"/>
            <w:tcBorders>
              <w:top w:val="nil"/>
              <w:left w:val="nil"/>
              <w:bottom w:val="single" w:sz="4" w:space="0" w:color="auto"/>
              <w:right w:val="single" w:sz="4" w:space="0" w:color="auto"/>
            </w:tcBorders>
            <w:vAlign w:val="center"/>
            <w:hideMark/>
          </w:tcPr>
          <w:p w14:paraId="7D463E12" w14:textId="77777777" w:rsidR="00DC2420" w:rsidRPr="00DC2420" w:rsidRDefault="00DC2420" w:rsidP="00DC2420">
            <w:pPr>
              <w:jc w:val="center"/>
              <w:rPr>
                <w:sz w:val="14"/>
                <w:szCs w:val="14"/>
              </w:rPr>
            </w:pPr>
            <w:r w:rsidRPr="00DC2420">
              <w:rPr>
                <w:sz w:val="14"/>
                <w:szCs w:val="14"/>
              </w:rPr>
              <w:t>O_Тис\П\0001</w:t>
            </w:r>
          </w:p>
        </w:tc>
        <w:tc>
          <w:tcPr>
            <w:tcW w:w="1819" w:type="dxa"/>
            <w:tcBorders>
              <w:top w:val="nil"/>
              <w:left w:val="nil"/>
              <w:bottom w:val="single" w:sz="4" w:space="0" w:color="auto"/>
              <w:right w:val="single" w:sz="4" w:space="0" w:color="auto"/>
            </w:tcBorders>
            <w:noWrap/>
            <w:vAlign w:val="center"/>
            <w:hideMark/>
          </w:tcPr>
          <w:p w14:paraId="0AC843C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FDC2FD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D23EDB8" w14:textId="77777777" w:rsidR="00DC2420" w:rsidRPr="00DC2420" w:rsidRDefault="00DC2420" w:rsidP="00DC2420">
            <w:pPr>
              <w:jc w:val="center"/>
              <w:rPr>
                <w:sz w:val="14"/>
                <w:szCs w:val="14"/>
              </w:rPr>
            </w:pPr>
            <w:r w:rsidRPr="00DC2420">
              <w:rPr>
                <w:sz w:val="14"/>
                <w:szCs w:val="14"/>
              </w:rPr>
              <w:t>0,102</w:t>
            </w:r>
          </w:p>
        </w:tc>
        <w:tc>
          <w:tcPr>
            <w:tcW w:w="1637" w:type="dxa"/>
            <w:tcBorders>
              <w:top w:val="nil"/>
              <w:left w:val="nil"/>
              <w:bottom w:val="single" w:sz="4" w:space="0" w:color="auto"/>
              <w:right w:val="single" w:sz="4" w:space="0" w:color="auto"/>
            </w:tcBorders>
            <w:noWrap/>
            <w:vAlign w:val="center"/>
            <w:hideMark/>
          </w:tcPr>
          <w:p w14:paraId="6663A8E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8535F8A" w14:textId="77777777" w:rsidR="00DC2420" w:rsidRPr="00DC2420" w:rsidRDefault="00DC2420" w:rsidP="00DC2420">
            <w:pPr>
              <w:jc w:val="center"/>
              <w:rPr>
                <w:sz w:val="14"/>
                <w:szCs w:val="14"/>
              </w:rPr>
            </w:pPr>
            <w:r w:rsidRPr="00DC2420">
              <w:rPr>
                <w:sz w:val="14"/>
                <w:szCs w:val="14"/>
              </w:rPr>
              <w:t>0,000</w:t>
            </w:r>
          </w:p>
        </w:tc>
      </w:tr>
      <w:tr w:rsidR="00DC2420" w:rsidRPr="00DC2420" w14:paraId="7FCE57E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62E3935" w14:textId="77777777" w:rsidR="00DC2420" w:rsidRPr="00DC2420" w:rsidRDefault="00DC2420" w:rsidP="00DC2420">
            <w:pPr>
              <w:rPr>
                <w:sz w:val="14"/>
                <w:szCs w:val="14"/>
              </w:rPr>
            </w:pPr>
            <w:r w:rsidRPr="00DC2420">
              <w:rPr>
                <w:sz w:val="14"/>
                <w:szCs w:val="14"/>
              </w:rPr>
              <w:t>Указатель повреждения кабеля</w:t>
            </w:r>
          </w:p>
        </w:tc>
        <w:tc>
          <w:tcPr>
            <w:tcW w:w="1587" w:type="dxa"/>
            <w:tcBorders>
              <w:top w:val="nil"/>
              <w:left w:val="nil"/>
              <w:bottom w:val="single" w:sz="4" w:space="0" w:color="auto"/>
              <w:right w:val="single" w:sz="4" w:space="0" w:color="auto"/>
            </w:tcBorders>
            <w:vAlign w:val="center"/>
            <w:hideMark/>
          </w:tcPr>
          <w:p w14:paraId="66559333" w14:textId="77777777" w:rsidR="00DC2420" w:rsidRPr="00DC2420" w:rsidRDefault="00DC2420" w:rsidP="00DC2420">
            <w:pPr>
              <w:jc w:val="center"/>
              <w:rPr>
                <w:sz w:val="14"/>
                <w:szCs w:val="14"/>
              </w:rPr>
            </w:pPr>
            <w:r w:rsidRPr="00DC2420">
              <w:rPr>
                <w:sz w:val="14"/>
                <w:szCs w:val="14"/>
              </w:rPr>
              <w:t>O_Тис\П\0002</w:t>
            </w:r>
          </w:p>
        </w:tc>
        <w:tc>
          <w:tcPr>
            <w:tcW w:w="1819" w:type="dxa"/>
            <w:tcBorders>
              <w:top w:val="nil"/>
              <w:left w:val="nil"/>
              <w:bottom w:val="single" w:sz="4" w:space="0" w:color="auto"/>
              <w:right w:val="single" w:sz="4" w:space="0" w:color="auto"/>
            </w:tcBorders>
            <w:noWrap/>
            <w:vAlign w:val="center"/>
            <w:hideMark/>
          </w:tcPr>
          <w:p w14:paraId="7BFCE98F"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0991194"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B4433B4" w14:textId="77777777" w:rsidR="00DC2420" w:rsidRPr="00DC2420" w:rsidRDefault="00DC2420" w:rsidP="00DC2420">
            <w:pPr>
              <w:jc w:val="center"/>
              <w:rPr>
                <w:sz w:val="14"/>
                <w:szCs w:val="14"/>
              </w:rPr>
            </w:pPr>
            <w:r w:rsidRPr="00DC2420">
              <w:rPr>
                <w:sz w:val="14"/>
                <w:szCs w:val="14"/>
              </w:rPr>
              <w:t>0,102</w:t>
            </w:r>
          </w:p>
        </w:tc>
        <w:tc>
          <w:tcPr>
            <w:tcW w:w="1637" w:type="dxa"/>
            <w:tcBorders>
              <w:top w:val="nil"/>
              <w:left w:val="nil"/>
              <w:bottom w:val="single" w:sz="4" w:space="0" w:color="auto"/>
              <w:right w:val="single" w:sz="4" w:space="0" w:color="auto"/>
            </w:tcBorders>
            <w:noWrap/>
            <w:vAlign w:val="center"/>
            <w:hideMark/>
          </w:tcPr>
          <w:p w14:paraId="02807189"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490530A" w14:textId="77777777" w:rsidR="00DC2420" w:rsidRPr="00DC2420" w:rsidRDefault="00DC2420" w:rsidP="00DC2420">
            <w:pPr>
              <w:jc w:val="center"/>
              <w:rPr>
                <w:sz w:val="14"/>
                <w:szCs w:val="14"/>
              </w:rPr>
            </w:pPr>
            <w:r w:rsidRPr="00DC2420">
              <w:rPr>
                <w:sz w:val="14"/>
                <w:szCs w:val="14"/>
              </w:rPr>
              <w:t>0,136</w:t>
            </w:r>
          </w:p>
        </w:tc>
      </w:tr>
      <w:tr w:rsidR="00DC2420" w:rsidRPr="00DC2420" w14:paraId="6727B77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A107099"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53BC7253" w14:textId="77777777" w:rsidR="00DC2420" w:rsidRPr="00DC2420" w:rsidRDefault="00DC2420" w:rsidP="00DC2420">
            <w:pPr>
              <w:jc w:val="center"/>
              <w:rPr>
                <w:sz w:val="14"/>
                <w:szCs w:val="14"/>
              </w:rPr>
            </w:pPr>
            <w:r w:rsidRPr="00DC2420">
              <w:rPr>
                <w:sz w:val="14"/>
                <w:szCs w:val="14"/>
              </w:rPr>
              <w:t>O_Тис\П\0003</w:t>
            </w:r>
          </w:p>
        </w:tc>
        <w:tc>
          <w:tcPr>
            <w:tcW w:w="1819" w:type="dxa"/>
            <w:tcBorders>
              <w:top w:val="nil"/>
              <w:left w:val="nil"/>
              <w:bottom w:val="single" w:sz="4" w:space="0" w:color="auto"/>
              <w:right w:val="single" w:sz="4" w:space="0" w:color="auto"/>
            </w:tcBorders>
            <w:noWrap/>
            <w:vAlign w:val="center"/>
            <w:hideMark/>
          </w:tcPr>
          <w:p w14:paraId="7F7AC4B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3D8EC1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3E6A2FF"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5207ECA6"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150E783F" w14:textId="77777777" w:rsidR="00DC2420" w:rsidRPr="00DC2420" w:rsidRDefault="00DC2420" w:rsidP="00DC2420">
            <w:pPr>
              <w:jc w:val="center"/>
              <w:rPr>
                <w:sz w:val="14"/>
                <w:szCs w:val="14"/>
              </w:rPr>
            </w:pPr>
            <w:r w:rsidRPr="00DC2420">
              <w:rPr>
                <w:sz w:val="14"/>
                <w:szCs w:val="14"/>
              </w:rPr>
              <w:t>0,000</w:t>
            </w:r>
          </w:p>
        </w:tc>
      </w:tr>
      <w:tr w:rsidR="00DC2420" w:rsidRPr="00DC2420" w14:paraId="64B55A0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9B735DC"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049A3801" w14:textId="77777777" w:rsidR="00DC2420" w:rsidRPr="00DC2420" w:rsidRDefault="00DC2420" w:rsidP="00DC2420">
            <w:pPr>
              <w:jc w:val="center"/>
              <w:rPr>
                <w:sz w:val="14"/>
                <w:szCs w:val="14"/>
              </w:rPr>
            </w:pPr>
            <w:r w:rsidRPr="00DC2420">
              <w:rPr>
                <w:sz w:val="14"/>
                <w:szCs w:val="14"/>
              </w:rPr>
              <w:t>O_Тис\П\0004</w:t>
            </w:r>
          </w:p>
        </w:tc>
        <w:tc>
          <w:tcPr>
            <w:tcW w:w="1819" w:type="dxa"/>
            <w:tcBorders>
              <w:top w:val="nil"/>
              <w:left w:val="nil"/>
              <w:bottom w:val="single" w:sz="4" w:space="0" w:color="auto"/>
              <w:right w:val="single" w:sz="4" w:space="0" w:color="auto"/>
            </w:tcBorders>
            <w:noWrap/>
            <w:vAlign w:val="center"/>
            <w:hideMark/>
          </w:tcPr>
          <w:p w14:paraId="2B63343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7D7D2A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DB8A62F"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3FCC334A"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17D86C09" w14:textId="77777777" w:rsidR="00DC2420" w:rsidRPr="00DC2420" w:rsidRDefault="00DC2420" w:rsidP="00DC2420">
            <w:pPr>
              <w:jc w:val="center"/>
              <w:rPr>
                <w:sz w:val="14"/>
                <w:szCs w:val="14"/>
              </w:rPr>
            </w:pPr>
            <w:r w:rsidRPr="00DC2420">
              <w:rPr>
                <w:sz w:val="14"/>
                <w:szCs w:val="14"/>
              </w:rPr>
              <w:t>0,000</w:t>
            </w:r>
          </w:p>
        </w:tc>
      </w:tr>
      <w:tr w:rsidR="00DC2420" w:rsidRPr="00DC2420" w14:paraId="20A907D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C4C9B30" w14:textId="77777777" w:rsidR="00DC2420" w:rsidRPr="00DC2420" w:rsidRDefault="00DC2420" w:rsidP="00DC2420">
            <w:pPr>
              <w:rPr>
                <w:sz w:val="14"/>
                <w:szCs w:val="14"/>
              </w:rPr>
            </w:pPr>
            <w:r w:rsidRPr="00DC2420">
              <w:rPr>
                <w:sz w:val="14"/>
                <w:szCs w:val="14"/>
              </w:rPr>
              <w:t>Пресс гидравлический в комплекте с помпой и матрицей</w:t>
            </w:r>
          </w:p>
        </w:tc>
        <w:tc>
          <w:tcPr>
            <w:tcW w:w="1587" w:type="dxa"/>
            <w:tcBorders>
              <w:top w:val="nil"/>
              <w:left w:val="nil"/>
              <w:bottom w:val="single" w:sz="4" w:space="0" w:color="auto"/>
              <w:right w:val="single" w:sz="4" w:space="0" w:color="auto"/>
            </w:tcBorders>
            <w:vAlign w:val="center"/>
            <w:hideMark/>
          </w:tcPr>
          <w:p w14:paraId="41EA3A95" w14:textId="77777777" w:rsidR="00DC2420" w:rsidRPr="00DC2420" w:rsidRDefault="00DC2420" w:rsidP="00DC2420">
            <w:pPr>
              <w:jc w:val="center"/>
              <w:rPr>
                <w:sz w:val="14"/>
                <w:szCs w:val="14"/>
              </w:rPr>
            </w:pPr>
            <w:r w:rsidRPr="00DC2420">
              <w:rPr>
                <w:sz w:val="14"/>
                <w:szCs w:val="14"/>
              </w:rPr>
              <w:t>P_Тис\П\0001</w:t>
            </w:r>
          </w:p>
        </w:tc>
        <w:tc>
          <w:tcPr>
            <w:tcW w:w="1819" w:type="dxa"/>
            <w:tcBorders>
              <w:top w:val="nil"/>
              <w:left w:val="nil"/>
              <w:bottom w:val="single" w:sz="4" w:space="0" w:color="auto"/>
              <w:right w:val="single" w:sz="4" w:space="0" w:color="auto"/>
            </w:tcBorders>
            <w:noWrap/>
            <w:vAlign w:val="center"/>
            <w:hideMark/>
          </w:tcPr>
          <w:p w14:paraId="51D63E2B"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31BE1D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FB4F137"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B96B693" w14:textId="77777777" w:rsidR="00DC2420" w:rsidRPr="00DC2420" w:rsidRDefault="00DC2420" w:rsidP="00DC2420">
            <w:pPr>
              <w:jc w:val="center"/>
              <w:rPr>
                <w:sz w:val="14"/>
                <w:szCs w:val="14"/>
              </w:rPr>
            </w:pPr>
            <w:r w:rsidRPr="00DC2420">
              <w:rPr>
                <w:sz w:val="14"/>
                <w:szCs w:val="14"/>
              </w:rPr>
              <w:t>0,298</w:t>
            </w:r>
          </w:p>
        </w:tc>
        <w:tc>
          <w:tcPr>
            <w:tcW w:w="1227" w:type="dxa"/>
            <w:tcBorders>
              <w:top w:val="nil"/>
              <w:left w:val="nil"/>
              <w:bottom w:val="single" w:sz="4" w:space="0" w:color="auto"/>
              <w:right w:val="single" w:sz="4" w:space="0" w:color="auto"/>
            </w:tcBorders>
            <w:noWrap/>
            <w:vAlign w:val="center"/>
            <w:hideMark/>
          </w:tcPr>
          <w:p w14:paraId="3FE71F50" w14:textId="77777777" w:rsidR="00DC2420" w:rsidRPr="00DC2420" w:rsidRDefault="00DC2420" w:rsidP="00DC2420">
            <w:pPr>
              <w:jc w:val="center"/>
              <w:rPr>
                <w:sz w:val="14"/>
                <w:szCs w:val="14"/>
              </w:rPr>
            </w:pPr>
            <w:r w:rsidRPr="00DC2420">
              <w:rPr>
                <w:sz w:val="14"/>
                <w:szCs w:val="14"/>
              </w:rPr>
              <w:t>0,000</w:t>
            </w:r>
          </w:p>
        </w:tc>
      </w:tr>
      <w:tr w:rsidR="00DC2420" w:rsidRPr="00DC2420" w14:paraId="1F600B5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F9EC3C3" w14:textId="77777777" w:rsidR="00DC2420" w:rsidRPr="00DC2420" w:rsidRDefault="00DC2420" w:rsidP="00DC2420">
            <w:pPr>
              <w:rPr>
                <w:sz w:val="14"/>
                <w:szCs w:val="14"/>
              </w:rPr>
            </w:pPr>
            <w:r w:rsidRPr="00DC2420">
              <w:rPr>
                <w:sz w:val="14"/>
                <w:szCs w:val="14"/>
              </w:rPr>
              <w:t>Телекоммуникационная сеть,  филиал «Энергосеть Тисульского района»</w:t>
            </w:r>
          </w:p>
        </w:tc>
        <w:tc>
          <w:tcPr>
            <w:tcW w:w="1587" w:type="dxa"/>
            <w:tcBorders>
              <w:top w:val="nil"/>
              <w:left w:val="nil"/>
              <w:bottom w:val="single" w:sz="4" w:space="0" w:color="auto"/>
              <w:right w:val="single" w:sz="4" w:space="0" w:color="auto"/>
            </w:tcBorders>
            <w:vAlign w:val="center"/>
            <w:hideMark/>
          </w:tcPr>
          <w:p w14:paraId="58C8BE98" w14:textId="77777777" w:rsidR="00DC2420" w:rsidRPr="00DC2420" w:rsidRDefault="00DC2420" w:rsidP="00DC2420">
            <w:pPr>
              <w:jc w:val="center"/>
              <w:rPr>
                <w:sz w:val="14"/>
                <w:szCs w:val="14"/>
              </w:rPr>
            </w:pPr>
            <w:r w:rsidRPr="00DC2420">
              <w:rPr>
                <w:sz w:val="14"/>
                <w:szCs w:val="14"/>
              </w:rPr>
              <w:t>O_Тис\КТ\0001</w:t>
            </w:r>
          </w:p>
        </w:tc>
        <w:tc>
          <w:tcPr>
            <w:tcW w:w="1819" w:type="dxa"/>
            <w:tcBorders>
              <w:top w:val="nil"/>
              <w:left w:val="nil"/>
              <w:bottom w:val="single" w:sz="4" w:space="0" w:color="auto"/>
              <w:right w:val="single" w:sz="4" w:space="0" w:color="auto"/>
            </w:tcBorders>
            <w:noWrap/>
            <w:vAlign w:val="center"/>
            <w:hideMark/>
          </w:tcPr>
          <w:p w14:paraId="2844B43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EC3A55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2AB9768" w14:textId="77777777" w:rsidR="00DC2420" w:rsidRPr="00DC2420" w:rsidRDefault="00DC2420" w:rsidP="00DC2420">
            <w:pPr>
              <w:jc w:val="center"/>
              <w:rPr>
                <w:sz w:val="14"/>
                <w:szCs w:val="14"/>
              </w:rPr>
            </w:pPr>
            <w:r w:rsidRPr="00DC2420">
              <w:rPr>
                <w:sz w:val="14"/>
                <w:szCs w:val="14"/>
              </w:rPr>
              <w:t>2,711</w:t>
            </w:r>
          </w:p>
        </w:tc>
        <w:tc>
          <w:tcPr>
            <w:tcW w:w="1637" w:type="dxa"/>
            <w:tcBorders>
              <w:top w:val="nil"/>
              <w:left w:val="nil"/>
              <w:bottom w:val="single" w:sz="4" w:space="0" w:color="auto"/>
              <w:right w:val="single" w:sz="4" w:space="0" w:color="auto"/>
            </w:tcBorders>
            <w:noWrap/>
            <w:vAlign w:val="center"/>
            <w:hideMark/>
          </w:tcPr>
          <w:p w14:paraId="6BDC5AA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F8EABC1" w14:textId="77777777" w:rsidR="00DC2420" w:rsidRPr="00DC2420" w:rsidRDefault="00DC2420" w:rsidP="00DC2420">
            <w:pPr>
              <w:jc w:val="center"/>
              <w:rPr>
                <w:sz w:val="14"/>
                <w:szCs w:val="14"/>
              </w:rPr>
            </w:pPr>
            <w:r w:rsidRPr="00DC2420">
              <w:rPr>
                <w:sz w:val="14"/>
                <w:szCs w:val="14"/>
              </w:rPr>
              <w:t>0,000</w:t>
            </w:r>
          </w:p>
        </w:tc>
      </w:tr>
      <w:tr w:rsidR="00DC2420" w:rsidRPr="00DC2420" w14:paraId="3C36E75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29EF42C" w14:textId="77777777" w:rsidR="00DC2420" w:rsidRPr="00DC2420" w:rsidRDefault="00DC2420" w:rsidP="00DC2420">
            <w:pPr>
              <w:rPr>
                <w:sz w:val="14"/>
                <w:szCs w:val="14"/>
              </w:rPr>
            </w:pPr>
            <w:r w:rsidRPr="00DC2420">
              <w:rPr>
                <w:sz w:val="14"/>
                <w:szCs w:val="14"/>
              </w:rPr>
              <w:t xml:space="preserve">Аппарат для стыковой сварки полимерных труб </w:t>
            </w:r>
          </w:p>
        </w:tc>
        <w:tc>
          <w:tcPr>
            <w:tcW w:w="1587" w:type="dxa"/>
            <w:tcBorders>
              <w:top w:val="nil"/>
              <w:left w:val="nil"/>
              <w:bottom w:val="single" w:sz="4" w:space="0" w:color="auto"/>
              <w:right w:val="single" w:sz="4" w:space="0" w:color="auto"/>
            </w:tcBorders>
            <w:vAlign w:val="center"/>
            <w:hideMark/>
          </w:tcPr>
          <w:p w14:paraId="670A1C57" w14:textId="77777777" w:rsidR="00DC2420" w:rsidRPr="00DC2420" w:rsidRDefault="00DC2420" w:rsidP="00DC2420">
            <w:pPr>
              <w:jc w:val="center"/>
              <w:rPr>
                <w:sz w:val="14"/>
                <w:szCs w:val="14"/>
              </w:rPr>
            </w:pPr>
            <w:r w:rsidRPr="00DC2420">
              <w:rPr>
                <w:sz w:val="14"/>
                <w:szCs w:val="14"/>
              </w:rPr>
              <w:t>O_ТП\А\0001</w:t>
            </w:r>
          </w:p>
        </w:tc>
        <w:tc>
          <w:tcPr>
            <w:tcW w:w="1819" w:type="dxa"/>
            <w:tcBorders>
              <w:top w:val="nil"/>
              <w:left w:val="nil"/>
              <w:bottom w:val="single" w:sz="4" w:space="0" w:color="auto"/>
              <w:right w:val="single" w:sz="4" w:space="0" w:color="auto"/>
            </w:tcBorders>
            <w:noWrap/>
            <w:vAlign w:val="center"/>
            <w:hideMark/>
          </w:tcPr>
          <w:p w14:paraId="09EE2614"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037730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A44C25D" w14:textId="77777777" w:rsidR="00DC2420" w:rsidRPr="00DC2420" w:rsidRDefault="00DC2420" w:rsidP="00DC2420">
            <w:pPr>
              <w:jc w:val="center"/>
              <w:rPr>
                <w:sz w:val="14"/>
                <w:szCs w:val="14"/>
              </w:rPr>
            </w:pPr>
            <w:r w:rsidRPr="00DC2420">
              <w:rPr>
                <w:sz w:val="14"/>
                <w:szCs w:val="14"/>
              </w:rPr>
              <w:t>0,298</w:t>
            </w:r>
          </w:p>
        </w:tc>
        <w:tc>
          <w:tcPr>
            <w:tcW w:w="1637" w:type="dxa"/>
            <w:tcBorders>
              <w:top w:val="nil"/>
              <w:left w:val="nil"/>
              <w:bottom w:val="single" w:sz="4" w:space="0" w:color="auto"/>
              <w:right w:val="single" w:sz="4" w:space="0" w:color="auto"/>
            </w:tcBorders>
            <w:noWrap/>
            <w:vAlign w:val="center"/>
            <w:hideMark/>
          </w:tcPr>
          <w:p w14:paraId="7AE1360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CE3DA35" w14:textId="77777777" w:rsidR="00DC2420" w:rsidRPr="00DC2420" w:rsidRDefault="00DC2420" w:rsidP="00DC2420">
            <w:pPr>
              <w:jc w:val="center"/>
              <w:rPr>
                <w:sz w:val="14"/>
                <w:szCs w:val="14"/>
              </w:rPr>
            </w:pPr>
            <w:r w:rsidRPr="00DC2420">
              <w:rPr>
                <w:sz w:val="14"/>
                <w:szCs w:val="14"/>
              </w:rPr>
              <w:t>0,000</w:t>
            </w:r>
          </w:p>
        </w:tc>
      </w:tr>
      <w:tr w:rsidR="00DC2420" w:rsidRPr="00DC2420" w14:paraId="01942F6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156B8E6"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1700086E" w14:textId="77777777" w:rsidR="00DC2420" w:rsidRPr="00DC2420" w:rsidRDefault="00DC2420" w:rsidP="00DC2420">
            <w:pPr>
              <w:jc w:val="center"/>
              <w:rPr>
                <w:sz w:val="14"/>
                <w:szCs w:val="14"/>
              </w:rPr>
            </w:pPr>
            <w:r w:rsidRPr="00DC2420">
              <w:rPr>
                <w:sz w:val="14"/>
                <w:szCs w:val="14"/>
              </w:rPr>
              <w:t>O_ТП\А\0002</w:t>
            </w:r>
          </w:p>
        </w:tc>
        <w:tc>
          <w:tcPr>
            <w:tcW w:w="1819" w:type="dxa"/>
            <w:tcBorders>
              <w:top w:val="nil"/>
              <w:left w:val="nil"/>
              <w:bottom w:val="single" w:sz="4" w:space="0" w:color="auto"/>
              <w:right w:val="single" w:sz="4" w:space="0" w:color="auto"/>
            </w:tcBorders>
            <w:noWrap/>
            <w:vAlign w:val="center"/>
            <w:hideMark/>
          </w:tcPr>
          <w:p w14:paraId="77501243"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5D99E4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89A196F"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6ACE72AA"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0D11DE92" w14:textId="77777777" w:rsidR="00DC2420" w:rsidRPr="00DC2420" w:rsidRDefault="00DC2420" w:rsidP="00DC2420">
            <w:pPr>
              <w:jc w:val="center"/>
              <w:rPr>
                <w:sz w:val="14"/>
                <w:szCs w:val="14"/>
              </w:rPr>
            </w:pPr>
            <w:r w:rsidRPr="00DC2420">
              <w:rPr>
                <w:sz w:val="14"/>
                <w:szCs w:val="14"/>
              </w:rPr>
              <w:t>0,000</w:t>
            </w:r>
          </w:p>
        </w:tc>
      </w:tr>
      <w:tr w:rsidR="00DC2420" w:rsidRPr="00DC2420" w14:paraId="2873A13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CEC3EC4"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7E30BAB2" w14:textId="77777777" w:rsidR="00DC2420" w:rsidRPr="00DC2420" w:rsidRDefault="00DC2420" w:rsidP="00DC2420">
            <w:pPr>
              <w:jc w:val="center"/>
              <w:rPr>
                <w:sz w:val="14"/>
                <w:szCs w:val="14"/>
              </w:rPr>
            </w:pPr>
            <w:r w:rsidRPr="00DC2420">
              <w:rPr>
                <w:sz w:val="14"/>
                <w:szCs w:val="14"/>
              </w:rPr>
              <w:t>O_ТП\А\0003</w:t>
            </w:r>
          </w:p>
        </w:tc>
        <w:tc>
          <w:tcPr>
            <w:tcW w:w="1819" w:type="dxa"/>
            <w:tcBorders>
              <w:top w:val="nil"/>
              <w:left w:val="nil"/>
              <w:bottom w:val="single" w:sz="4" w:space="0" w:color="auto"/>
              <w:right w:val="single" w:sz="4" w:space="0" w:color="auto"/>
            </w:tcBorders>
            <w:noWrap/>
            <w:vAlign w:val="center"/>
            <w:hideMark/>
          </w:tcPr>
          <w:p w14:paraId="2E772DAC"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D1FEA0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C625135"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22D23459"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752F08DB" w14:textId="77777777" w:rsidR="00DC2420" w:rsidRPr="00DC2420" w:rsidRDefault="00DC2420" w:rsidP="00DC2420">
            <w:pPr>
              <w:jc w:val="center"/>
              <w:rPr>
                <w:sz w:val="14"/>
                <w:szCs w:val="14"/>
              </w:rPr>
            </w:pPr>
            <w:r w:rsidRPr="00DC2420">
              <w:rPr>
                <w:sz w:val="14"/>
                <w:szCs w:val="14"/>
              </w:rPr>
              <w:t>0,000</w:t>
            </w:r>
          </w:p>
        </w:tc>
      </w:tr>
      <w:tr w:rsidR="00DC2420" w:rsidRPr="00DC2420" w14:paraId="60C8858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6FB6A01" w14:textId="77777777" w:rsidR="00DC2420" w:rsidRPr="00DC2420" w:rsidRDefault="00DC2420" w:rsidP="00DC2420">
            <w:pPr>
              <w:rPr>
                <w:sz w:val="14"/>
                <w:szCs w:val="14"/>
              </w:rPr>
            </w:pPr>
            <w:r w:rsidRPr="00DC2420">
              <w:rPr>
                <w:sz w:val="14"/>
                <w:szCs w:val="14"/>
              </w:rPr>
              <w:t>Измельчитель сучьев (мульчер)</w:t>
            </w:r>
          </w:p>
        </w:tc>
        <w:tc>
          <w:tcPr>
            <w:tcW w:w="1587" w:type="dxa"/>
            <w:tcBorders>
              <w:top w:val="nil"/>
              <w:left w:val="nil"/>
              <w:bottom w:val="single" w:sz="4" w:space="0" w:color="auto"/>
              <w:right w:val="single" w:sz="4" w:space="0" w:color="auto"/>
            </w:tcBorders>
            <w:vAlign w:val="center"/>
            <w:hideMark/>
          </w:tcPr>
          <w:p w14:paraId="261E91B7" w14:textId="77777777" w:rsidR="00DC2420" w:rsidRPr="00DC2420" w:rsidRDefault="00DC2420" w:rsidP="00DC2420">
            <w:pPr>
              <w:jc w:val="center"/>
              <w:rPr>
                <w:sz w:val="14"/>
                <w:szCs w:val="14"/>
              </w:rPr>
            </w:pPr>
            <w:r w:rsidRPr="00DC2420">
              <w:rPr>
                <w:sz w:val="14"/>
                <w:szCs w:val="14"/>
              </w:rPr>
              <w:t>O_ТП\А\0004</w:t>
            </w:r>
          </w:p>
        </w:tc>
        <w:tc>
          <w:tcPr>
            <w:tcW w:w="1819" w:type="dxa"/>
            <w:tcBorders>
              <w:top w:val="nil"/>
              <w:left w:val="nil"/>
              <w:bottom w:val="single" w:sz="4" w:space="0" w:color="auto"/>
              <w:right w:val="single" w:sz="4" w:space="0" w:color="auto"/>
            </w:tcBorders>
            <w:noWrap/>
            <w:vAlign w:val="center"/>
            <w:hideMark/>
          </w:tcPr>
          <w:p w14:paraId="7DC8DBF0"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DAA8AD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29C1485" w14:textId="77777777" w:rsidR="00DC2420" w:rsidRPr="00DC2420" w:rsidRDefault="00DC2420" w:rsidP="00DC2420">
            <w:pPr>
              <w:jc w:val="center"/>
              <w:rPr>
                <w:sz w:val="14"/>
                <w:szCs w:val="14"/>
              </w:rPr>
            </w:pPr>
            <w:r w:rsidRPr="00DC2420">
              <w:rPr>
                <w:sz w:val="14"/>
                <w:szCs w:val="14"/>
              </w:rPr>
              <w:t>2,917</w:t>
            </w:r>
          </w:p>
        </w:tc>
        <w:tc>
          <w:tcPr>
            <w:tcW w:w="1637" w:type="dxa"/>
            <w:tcBorders>
              <w:top w:val="nil"/>
              <w:left w:val="nil"/>
              <w:bottom w:val="single" w:sz="4" w:space="0" w:color="auto"/>
              <w:right w:val="single" w:sz="4" w:space="0" w:color="auto"/>
            </w:tcBorders>
            <w:noWrap/>
            <w:vAlign w:val="center"/>
            <w:hideMark/>
          </w:tcPr>
          <w:p w14:paraId="28CC0CAF" w14:textId="77777777" w:rsidR="00DC2420" w:rsidRPr="00DC2420" w:rsidRDefault="00DC2420" w:rsidP="00DC2420">
            <w:pPr>
              <w:jc w:val="center"/>
              <w:rPr>
                <w:sz w:val="14"/>
                <w:szCs w:val="14"/>
              </w:rPr>
            </w:pPr>
            <w:r w:rsidRPr="00DC2420">
              <w:rPr>
                <w:sz w:val="14"/>
                <w:szCs w:val="14"/>
              </w:rPr>
              <w:t>5,041</w:t>
            </w:r>
          </w:p>
        </w:tc>
        <w:tc>
          <w:tcPr>
            <w:tcW w:w="1227" w:type="dxa"/>
            <w:tcBorders>
              <w:top w:val="nil"/>
              <w:left w:val="nil"/>
              <w:bottom w:val="single" w:sz="4" w:space="0" w:color="auto"/>
              <w:right w:val="single" w:sz="4" w:space="0" w:color="auto"/>
            </w:tcBorders>
            <w:noWrap/>
            <w:vAlign w:val="center"/>
            <w:hideMark/>
          </w:tcPr>
          <w:p w14:paraId="370F4B4C" w14:textId="77777777" w:rsidR="00DC2420" w:rsidRPr="00DC2420" w:rsidRDefault="00DC2420" w:rsidP="00DC2420">
            <w:pPr>
              <w:jc w:val="center"/>
              <w:rPr>
                <w:sz w:val="14"/>
                <w:szCs w:val="14"/>
              </w:rPr>
            </w:pPr>
            <w:r w:rsidRPr="00DC2420">
              <w:rPr>
                <w:sz w:val="14"/>
                <w:szCs w:val="14"/>
              </w:rPr>
              <w:t>0,000</w:t>
            </w:r>
          </w:p>
        </w:tc>
      </w:tr>
      <w:tr w:rsidR="00DC2420" w:rsidRPr="00DC2420" w14:paraId="184C185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7B6E9CE" w14:textId="77777777" w:rsidR="00DC2420" w:rsidRPr="00DC2420" w:rsidRDefault="00DC2420" w:rsidP="00DC2420">
            <w:pPr>
              <w:rPr>
                <w:sz w:val="14"/>
                <w:szCs w:val="14"/>
              </w:rPr>
            </w:pPr>
            <w:r w:rsidRPr="00DC2420">
              <w:rPr>
                <w:sz w:val="14"/>
                <w:szCs w:val="14"/>
              </w:rPr>
              <w:t>Моечная машина высокого давления</w:t>
            </w:r>
          </w:p>
        </w:tc>
        <w:tc>
          <w:tcPr>
            <w:tcW w:w="1587" w:type="dxa"/>
            <w:tcBorders>
              <w:top w:val="nil"/>
              <w:left w:val="nil"/>
              <w:bottom w:val="single" w:sz="4" w:space="0" w:color="auto"/>
              <w:right w:val="single" w:sz="4" w:space="0" w:color="auto"/>
            </w:tcBorders>
            <w:vAlign w:val="center"/>
            <w:hideMark/>
          </w:tcPr>
          <w:p w14:paraId="0F3436F1" w14:textId="77777777" w:rsidR="00DC2420" w:rsidRPr="00DC2420" w:rsidRDefault="00DC2420" w:rsidP="00DC2420">
            <w:pPr>
              <w:jc w:val="center"/>
              <w:rPr>
                <w:sz w:val="14"/>
                <w:szCs w:val="14"/>
              </w:rPr>
            </w:pPr>
            <w:r w:rsidRPr="00DC2420">
              <w:rPr>
                <w:sz w:val="14"/>
                <w:szCs w:val="14"/>
              </w:rPr>
              <w:t>O_ТП\А\0005</w:t>
            </w:r>
          </w:p>
        </w:tc>
        <w:tc>
          <w:tcPr>
            <w:tcW w:w="1819" w:type="dxa"/>
            <w:tcBorders>
              <w:top w:val="nil"/>
              <w:left w:val="nil"/>
              <w:bottom w:val="single" w:sz="4" w:space="0" w:color="auto"/>
              <w:right w:val="single" w:sz="4" w:space="0" w:color="auto"/>
            </w:tcBorders>
            <w:noWrap/>
            <w:vAlign w:val="center"/>
            <w:hideMark/>
          </w:tcPr>
          <w:p w14:paraId="612C6A61"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FF9F93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3DB3F26" w14:textId="77777777" w:rsidR="00DC2420" w:rsidRPr="00DC2420" w:rsidRDefault="00DC2420" w:rsidP="00DC2420">
            <w:pPr>
              <w:jc w:val="center"/>
              <w:rPr>
                <w:sz w:val="14"/>
                <w:szCs w:val="14"/>
              </w:rPr>
            </w:pPr>
            <w:r w:rsidRPr="00DC2420">
              <w:rPr>
                <w:sz w:val="14"/>
                <w:szCs w:val="14"/>
              </w:rPr>
              <w:t>0,325</w:t>
            </w:r>
          </w:p>
        </w:tc>
        <w:tc>
          <w:tcPr>
            <w:tcW w:w="1637" w:type="dxa"/>
            <w:tcBorders>
              <w:top w:val="nil"/>
              <w:left w:val="nil"/>
              <w:bottom w:val="single" w:sz="4" w:space="0" w:color="auto"/>
              <w:right w:val="single" w:sz="4" w:space="0" w:color="auto"/>
            </w:tcBorders>
            <w:noWrap/>
            <w:vAlign w:val="center"/>
            <w:hideMark/>
          </w:tcPr>
          <w:p w14:paraId="7D12723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7B57B68" w14:textId="77777777" w:rsidR="00DC2420" w:rsidRPr="00DC2420" w:rsidRDefault="00DC2420" w:rsidP="00DC2420">
            <w:pPr>
              <w:jc w:val="center"/>
              <w:rPr>
                <w:sz w:val="14"/>
                <w:szCs w:val="14"/>
              </w:rPr>
            </w:pPr>
            <w:r w:rsidRPr="00DC2420">
              <w:rPr>
                <w:sz w:val="14"/>
                <w:szCs w:val="14"/>
              </w:rPr>
              <w:t>0,000</w:t>
            </w:r>
          </w:p>
        </w:tc>
      </w:tr>
      <w:tr w:rsidR="00DC2420" w:rsidRPr="00DC2420" w14:paraId="34189B2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A4E164C" w14:textId="77777777" w:rsidR="00DC2420" w:rsidRPr="00DC2420" w:rsidRDefault="00DC2420" w:rsidP="00DC2420">
            <w:pPr>
              <w:rPr>
                <w:sz w:val="14"/>
                <w:szCs w:val="14"/>
              </w:rPr>
            </w:pPr>
            <w:r w:rsidRPr="00DC2420">
              <w:rPr>
                <w:sz w:val="14"/>
                <w:szCs w:val="14"/>
              </w:rPr>
              <w:t>Маслостанция с бензоприводом</w:t>
            </w:r>
          </w:p>
        </w:tc>
        <w:tc>
          <w:tcPr>
            <w:tcW w:w="1587" w:type="dxa"/>
            <w:tcBorders>
              <w:top w:val="nil"/>
              <w:left w:val="nil"/>
              <w:bottom w:val="single" w:sz="4" w:space="0" w:color="auto"/>
              <w:right w:val="single" w:sz="4" w:space="0" w:color="auto"/>
            </w:tcBorders>
            <w:vAlign w:val="center"/>
            <w:hideMark/>
          </w:tcPr>
          <w:p w14:paraId="60BA3BE5" w14:textId="77777777" w:rsidR="00DC2420" w:rsidRPr="00DC2420" w:rsidRDefault="00DC2420" w:rsidP="00DC2420">
            <w:pPr>
              <w:jc w:val="center"/>
              <w:rPr>
                <w:sz w:val="14"/>
                <w:szCs w:val="14"/>
              </w:rPr>
            </w:pPr>
            <w:r w:rsidRPr="00DC2420">
              <w:rPr>
                <w:sz w:val="14"/>
                <w:szCs w:val="14"/>
              </w:rPr>
              <w:t>O_ТП\А\0006</w:t>
            </w:r>
          </w:p>
        </w:tc>
        <w:tc>
          <w:tcPr>
            <w:tcW w:w="1819" w:type="dxa"/>
            <w:tcBorders>
              <w:top w:val="nil"/>
              <w:left w:val="nil"/>
              <w:bottom w:val="single" w:sz="4" w:space="0" w:color="auto"/>
              <w:right w:val="single" w:sz="4" w:space="0" w:color="auto"/>
            </w:tcBorders>
            <w:noWrap/>
            <w:vAlign w:val="center"/>
            <w:hideMark/>
          </w:tcPr>
          <w:p w14:paraId="6398BBAC"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5649C82"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FD51E10" w14:textId="77777777" w:rsidR="00DC2420" w:rsidRPr="00DC2420" w:rsidRDefault="00DC2420" w:rsidP="00DC2420">
            <w:pPr>
              <w:jc w:val="center"/>
              <w:rPr>
                <w:sz w:val="14"/>
                <w:szCs w:val="14"/>
              </w:rPr>
            </w:pPr>
            <w:r w:rsidRPr="00DC2420">
              <w:rPr>
                <w:sz w:val="14"/>
                <w:szCs w:val="14"/>
              </w:rPr>
              <w:t>0,136</w:t>
            </w:r>
          </w:p>
        </w:tc>
        <w:tc>
          <w:tcPr>
            <w:tcW w:w="1637" w:type="dxa"/>
            <w:tcBorders>
              <w:top w:val="nil"/>
              <w:left w:val="nil"/>
              <w:bottom w:val="single" w:sz="4" w:space="0" w:color="auto"/>
              <w:right w:val="single" w:sz="4" w:space="0" w:color="auto"/>
            </w:tcBorders>
            <w:noWrap/>
            <w:vAlign w:val="center"/>
            <w:hideMark/>
          </w:tcPr>
          <w:p w14:paraId="1DEF28F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B02C3A5" w14:textId="77777777" w:rsidR="00DC2420" w:rsidRPr="00DC2420" w:rsidRDefault="00DC2420" w:rsidP="00DC2420">
            <w:pPr>
              <w:jc w:val="center"/>
              <w:rPr>
                <w:sz w:val="14"/>
                <w:szCs w:val="14"/>
              </w:rPr>
            </w:pPr>
            <w:r w:rsidRPr="00DC2420">
              <w:rPr>
                <w:sz w:val="14"/>
                <w:szCs w:val="14"/>
              </w:rPr>
              <w:t>0,000</w:t>
            </w:r>
          </w:p>
        </w:tc>
      </w:tr>
      <w:tr w:rsidR="00DC2420" w:rsidRPr="00DC2420" w14:paraId="68823A8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F0638DC"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1CC02126" w14:textId="77777777" w:rsidR="00DC2420" w:rsidRPr="00DC2420" w:rsidRDefault="00DC2420" w:rsidP="00DC2420">
            <w:pPr>
              <w:jc w:val="center"/>
              <w:rPr>
                <w:sz w:val="14"/>
                <w:szCs w:val="14"/>
              </w:rPr>
            </w:pPr>
            <w:r w:rsidRPr="00DC2420">
              <w:rPr>
                <w:sz w:val="14"/>
                <w:szCs w:val="14"/>
              </w:rPr>
              <w:t>P_ТП\А\0001</w:t>
            </w:r>
          </w:p>
        </w:tc>
        <w:tc>
          <w:tcPr>
            <w:tcW w:w="1819" w:type="dxa"/>
            <w:tcBorders>
              <w:top w:val="nil"/>
              <w:left w:val="nil"/>
              <w:bottom w:val="single" w:sz="4" w:space="0" w:color="auto"/>
              <w:right w:val="single" w:sz="4" w:space="0" w:color="auto"/>
            </w:tcBorders>
            <w:noWrap/>
            <w:vAlign w:val="center"/>
            <w:hideMark/>
          </w:tcPr>
          <w:p w14:paraId="11C45E63"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565BC8E"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1AFF5D1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1A31C7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987C44A" w14:textId="77777777" w:rsidR="00DC2420" w:rsidRPr="00DC2420" w:rsidRDefault="00DC2420" w:rsidP="00DC2420">
            <w:pPr>
              <w:jc w:val="center"/>
              <w:rPr>
                <w:sz w:val="14"/>
                <w:szCs w:val="14"/>
              </w:rPr>
            </w:pPr>
            <w:r w:rsidRPr="00DC2420">
              <w:rPr>
                <w:sz w:val="14"/>
                <w:szCs w:val="14"/>
              </w:rPr>
              <w:t>2,440</w:t>
            </w:r>
          </w:p>
        </w:tc>
      </w:tr>
      <w:tr w:rsidR="00DC2420" w:rsidRPr="00DC2420" w14:paraId="69EF458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70C1965"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5637150D" w14:textId="77777777" w:rsidR="00DC2420" w:rsidRPr="00DC2420" w:rsidRDefault="00DC2420" w:rsidP="00DC2420">
            <w:pPr>
              <w:jc w:val="center"/>
              <w:rPr>
                <w:sz w:val="14"/>
                <w:szCs w:val="14"/>
              </w:rPr>
            </w:pPr>
            <w:r w:rsidRPr="00DC2420">
              <w:rPr>
                <w:sz w:val="14"/>
                <w:szCs w:val="14"/>
              </w:rPr>
              <w:t>P_ТП\А\0002</w:t>
            </w:r>
          </w:p>
        </w:tc>
        <w:tc>
          <w:tcPr>
            <w:tcW w:w="1819" w:type="dxa"/>
            <w:tcBorders>
              <w:top w:val="nil"/>
              <w:left w:val="nil"/>
              <w:bottom w:val="single" w:sz="4" w:space="0" w:color="auto"/>
              <w:right w:val="single" w:sz="4" w:space="0" w:color="auto"/>
            </w:tcBorders>
            <w:noWrap/>
            <w:vAlign w:val="center"/>
            <w:hideMark/>
          </w:tcPr>
          <w:p w14:paraId="1A2F7A0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A68298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90D8CC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7DEE113"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C6D58A9" w14:textId="77777777" w:rsidR="00DC2420" w:rsidRPr="00DC2420" w:rsidRDefault="00DC2420" w:rsidP="00DC2420">
            <w:pPr>
              <w:jc w:val="center"/>
              <w:rPr>
                <w:sz w:val="14"/>
                <w:szCs w:val="14"/>
              </w:rPr>
            </w:pPr>
            <w:r w:rsidRPr="00DC2420">
              <w:rPr>
                <w:sz w:val="14"/>
                <w:szCs w:val="14"/>
              </w:rPr>
              <w:t>2,440</w:t>
            </w:r>
          </w:p>
        </w:tc>
      </w:tr>
      <w:tr w:rsidR="00DC2420" w:rsidRPr="00DC2420" w14:paraId="0F1EB20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B4B28BB" w14:textId="77777777" w:rsidR="00DC2420" w:rsidRPr="00DC2420" w:rsidRDefault="00DC2420" w:rsidP="00DC2420">
            <w:pPr>
              <w:rPr>
                <w:sz w:val="14"/>
                <w:szCs w:val="14"/>
              </w:rPr>
            </w:pPr>
            <w:r w:rsidRPr="00DC2420">
              <w:rPr>
                <w:sz w:val="14"/>
                <w:szCs w:val="14"/>
              </w:rPr>
              <w:t>Шлагбаум г. Топки, ул. Петровского, 50</w:t>
            </w:r>
          </w:p>
        </w:tc>
        <w:tc>
          <w:tcPr>
            <w:tcW w:w="1587" w:type="dxa"/>
            <w:tcBorders>
              <w:top w:val="nil"/>
              <w:left w:val="nil"/>
              <w:bottom w:val="single" w:sz="4" w:space="0" w:color="auto"/>
              <w:right w:val="single" w:sz="4" w:space="0" w:color="auto"/>
            </w:tcBorders>
            <w:vAlign w:val="center"/>
            <w:hideMark/>
          </w:tcPr>
          <w:p w14:paraId="2D665BDC" w14:textId="77777777" w:rsidR="00DC2420" w:rsidRPr="00DC2420" w:rsidRDefault="00DC2420" w:rsidP="00DC2420">
            <w:pPr>
              <w:jc w:val="center"/>
              <w:rPr>
                <w:sz w:val="14"/>
                <w:szCs w:val="14"/>
              </w:rPr>
            </w:pPr>
            <w:r w:rsidRPr="00DC2420">
              <w:rPr>
                <w:sz w:val="14"/>
                <w:szCs w:val="14"/>
              </w:rPr>
              <w:t>O_ТП\Х\0001</w:t>
            </w:r>
          </w:p>
        </w:tc>
        <w:tc>
          <w:tcPr>
            <w:tcW w:w="1819" w:type="dxa"/>
            <w:tcBorders>
              <w:top w:val="nil"/>
              <w:left w:val="nil"/>
              <w:bottom w:val="single" w:sz="4" w:space="0" w:color="auto"/>
              <w:right w:val="single" w:sz="4" w:space="0" w:color="auto"/>
            </w:tcBorders>
            <w:noWrap/>
            <w:vAlign w:val="center"/>
            <w:hideMark/>
          </w:tcPr>
          <w:p w14:paraId="4ADEDD2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62D770B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E0C2239" w14:textId="77777777" w:rsidR="00DC2420" w:rsidRPr="00DC2420" w:rsidRDefault="00DC2420" w:rsidP="00DC2420">
            <w:pPr>
              <w:jc w:val="center"/>
              <w:rPr>
                <w:sz w:val="14"/>
                <w:szCs w:val="14"/>
              </w:rPr>
            </w:pPr>
            <w:r w:rsidRPr="00DC2420">
              <w:rPr>
                <w:sz w:val="14"/>
                <w:szCs w:val="14"/>
              </w:rPr>
              <w:t>0,122</w:t>
            </w:r>
          </w:p>
        </w:tc>
        <w:tc>
          <w:tcPr>
            <w:tcW w:w="1637" w:type="dxa"/>
            <w:tcBorders>
              <w:top w:val="nil"/>
              <w:left w:val="nil"/>
              <w:bottom w:val="single" w:sz="4" w:space="0" w:color="auto"/>
              <w:right w:val="single" w:sz="4" w:space="0" w:color="auto"/>
            </w:tcBorders>
            <w:noWrap/>
            <w:vAlign w:val="center"/>
            <w:hideMark/>
          </w:tcPr>
          <w:p w14:paraId="3289EDA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06FE12F" w14:textId="77777777" w:rsidR="00DC2420" w:rsidRPr="00DC2420" w:rsidRDefault="00DC2420" w:rsidP="00DC2420">
            <w:pPr>
              <w:jc w:val="center"/>
              <w:rPr>
                <w:sz w:val="14"/>
                <w:szCs w:val="14"/>
              </w:rPr>
            </w:pPr>
            <w:r w:rsidRPr="00DC2420">
              <w:rPr>
                <w:sz w:val="14"/>
                <w:szCs w:val="14"/>
              </w:rPr>
              <w:t>0,000</w:t>
            </w:r>
          </w:p>
        </w:tc>
      </w:tr>
      <w:tr w:rsidR="00DC2420" w:rsidRPr="00DC2420" w14:paraId="756A60F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7A06407" w14:textId="77777777" w:rsidR="00DC2420" w:rsidRPr="00DC2420" w:rsidRDefault="00DC2420" w:rsidP="00DC2420">
            <w:pPr>
              <w:rPr>
                <w:sz w:val="14"/>
                <w:szCs w:val="14"/>
              </w:rPr>
            </w:pPr>
            <w:r w:rsidRPr="00DC2420">
              <w:rPr>
                <w:sz w:val="14"/>
                <w:szCs w:val="14"/>
              </w:rPr>
              <w:t>Пожарно-охранная сигнализация по адресу: пгт Промышленная, ул. Линейная,2</w:t>
            </w:r>
          </w:p>
        </w:tc>
        <w:tc>
          <w:tcPr>
            <w:tcW w:w="1587" w:type="dxa"/>
            <w:tcBorders>
              <w:top w:val="nil"/>
              <w:left w:val="nil"/>
              <w:bottom w:val="single" w:sz="4" w:space="0" w:color="auto"/>
              <w:right w:val="single" w:sz="4" w:space="0" w:color="auto"/>
            </w:tcBorders>
            <w:vAlign w:val="center"/>
            <w:hideMark/>
          </w:tcPr>
          <w:p w14:paraId="4F2A1DD5" w14:textId="77777777" w:rsidR="00DC2420" w:rsidRPr="00DC2420" w:rsidRDefault="00DC2420" w:rsidP="00DC2420">
            <w:pPr>
              <w:jc w:val="center"/>
              <w:rPr>
                <w:sz w:val="14"/>
                <w:szCs w:val="14"/>
              </w:rPr>
            </w:pPr>
            <w:r w:rsidRPr="00DC2420">
              <w:rPr>
                <w:sz w:val="14"/>
                <w:szCs w:val="14"/>
              </w:rPr>
              <w:t>O_ТП\ПОС\0001</w:t>
            </w:r>
          </w:p>
        </w:tc>
        <w:tc>
          <w:tcPr>
            <w:tcW w:w="1819" w:type="dxa"/>
            <w:tcBorders>
              <w:top w:val="nil"/>
              <w:left w:val="nil"/>
              <w:bottom w:val="single" w:sz="4" w:space="0" w:color="auto"/>
              <w:right w:val="single" w:sz="4" w:space="0" w:color="auto"/>
            </w:tcBorders>
            <w:noWrap/>
            <w:vAlign w:val="center"/>
            <w:hideMark/>
          </w:tcPr>
          <w:p w14:paraId="1DC7648D"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569257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DCF9243" w14:textId="77777777" w:rsidR="00DC2420" w:rsidRPr="00DC2420" w:rsidRDefault="00DC2420" w:rsidP="00DC2420">
            <w:pPr>
              <w:jc w:val="center"/>
              <w:rPr>
                <w:sz w:val="14"/>
                <w:szCs w:val="14"/>
              </w:rPr>
            </w:pPr>
            <w:r w:rsidRPr="00DC2420">
              <w:rPr>
                <w:sz w:val="14"/>
                <w:szCs w:val="14"/>
              </w:rPr>
              <w:t>0,292</w:t>
            </w:r>
          </w:p>
        </w:tc>
        <w:tc>
          <w:tcPr>
            <w:tcW w:w="1637" w:type="dxa"/>
            <w:tcBorders>
              <w:top w:val="nil"/>
              <w:left w:val="nil"/>
              <w:bottom w:val="single" w:sz="4" w:space="0" w:color="auto"/>
              <w:right w:val="single" w:sz="4" w:space="0" w:color="auto"/>
            </w:tcBorders>
            <w:noWrap/>
            <w:vAlign w:val="center"/>
            <w:hideMark/>
          </w:tcPr>
          <w:p w14:paraId="0F2ADF1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ABE6660" w14:textId="77777777" w:rsidR="00DC2420" w:rsidRPr="00DC2420" w:rsidRDefault="00DC2420" w:rsidP="00DC2420">
            <w:pPr>
              <w:jc w:val="center"/>
              <w:rPr>
                <w:sz w:val="14"/>
                <w:szCs w:val="14"/>
              </w:rPr>
            </w:pPr>
            <w:r w:rsidRPr="00DC2420">
              <w:rPr>
                <w:sz w:val="14"/>
                <w:szCs w:val="14"/>
              </w:rPr>
              <w:t>0,000</w:t>
            </w:r>
          </w:p>
        </w:tc>
      </w:tr>
      <w:tr w:rsidR="00DC2420" w:rsidRPr="00DC2420" w14:paraId="566883C6"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D16D9BF" w14:textId="77777777" w:rsidR="00DC2420" w:rsidRPr="00DC2420" w:rsidRDefault="00DC2420" w:rsidP="00DC2420">
            <w:pPr>
              <w:rPr>
                <w:sz w:val="14"/>
                <w:szCs w:val="14"/>
              </w:rPr>
            </w:pPr>
            <w:r w:rsidRPr="00DC2420">
              <w:rPr>
                <w:sz w:val="14"/>
                <w:szCs w:val="14"/>
              </w:rPr>
              <w:t>Указатель повреждения кабеля</w:t>
            </w:r>
          </w:p>
        </w:tc>
        <w:tc>
          <w:tcPr>
            <w:tcW w:w="1587" w:type="dxa"/>
            <w:tcBorders>
              <w:top w:val="nil"/>
              <w:left w:val="nil"/>
              <w:bottom w:val="single" w:sz="4" w:space="0" w:color="auto"/>
              <w:right w:val="single" w:sz="4" w:space="0" w:color="auto"/>
            </w:tcBorders>
            <w:vAlign w:val="center"/>
            <w:hideMark/>
          </w:tcPr>
          <w:p w14:paraId="40AC2B29" w14:textId="77777777" w:rsidR="00DC2420" w:rsidRPr="00DC2420" w:rsidRDefault="00DC2420" w:rsidP="00DC2420">
            <w:pPr>
              <w:jc w:val="center"/>
              <w:rPr>
                <w:sz w:val="14"/>
                <w:szCs w:val="14"/>
              </w:rPr>
            </w:pPr>
            <w:r w:rsidRPr="00DC2420">
              <w:rPr>
                <w:sz w:val="14"/>
                <w:szCs w:val="14"/>
              </w:rPr>
              <w:t>O_ТП\П\0001</w:t>
            </w:r>
          </w:p>
        </w:tc>
        <w:tc>
          <w:tcPr>
            <w:tcW w:w="1819" w:type="dxa"/>
            <w:tcBorders>
              <w:top w:val="nil"/>
              <w:left w:val="nil"/>
              <w:bottom w:val="single" w:sz="4" w:space="0" w:color="auto"/>
              <w:right w:val="single" w:sz="4" w:space="0" w:color="auto"/>
            </w:tcBorders>
            <w:noWrap/>
            <w:vAlign w:val="center"/>
            <w:hideMark/>
          </w:tcPr>
          <w:p w14:paraId="28009545"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96B3595"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0F373D6" w14:textId="77777777" w:rsidR="00DC2420" w:rsidRPr="00DC2420" w:rsidRDefault="00DC2420" w:rsidP="00DC2420">
            <w:pPr>
              <w:jc w:val="center"/>
              <w:rPr>
                <w:sz w:val="14"/>
                <w:szCs w:val="14"/>
              </w:rPr>
            </w:pPr>
            <w:r w:rsidRPr="00DC2420">
              <w:rPr>
                <w:sz w:val="14"/>
                <w:szCs w:val="14"/>
              </w:rPr>
              <w:t>0,102</w:t>
            </w:r>
          </w:p>
        </w:tc>
        <w:tc>
          <w:tcPr>
            <w:tcW w:w="1637" w:type="dxa"/>
            <w:tcBorders>
              <w:top w:val="nil"/>
              <w:left w:val="nil"/>
              <w:bottom w:val="single" w:sz="4" w:space="0" w:color="auto"/>
              <w:right w:val="single" w:sz="4" w:space="0" w:color="auto"/>
            </w:tcBorders>
            <w:noWrap/>
            <w:vAlign w:val="center"/>
            <w:hideMark/>
          </w:tcPr>
          <w:p w14:paraId="76AFC95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0CCA87C" w14:textId="77777777" w:rsidR="00DC2420" w:rsidRPr="00DC2420" w:rsidRDefault="00DC2420" w:rsidP="00DC2420">
            <w:pPr>
              <w:jc w:val="center"/>
              <w:rPr>
                <w:sz w:val="14"/>
                <w:szCs w:val="14"/>
              </w:rPr>
            </w:pPr>
            <w:r w:rsidRPr="00DC2420">
              <w:rPr>
                <w:sz w:val="14"/>
                <w:szCs w:val="14"/>
              </w:rPr>
              <w:t>0,000</w:t>
            </w:r>
          </w:p>
        </w:tc>
      </w:tr>
      <w:tr w:rsidR="00DC2420" w:rsidRPr="00DC2420" w14:paraId="41CCA41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2941DE6" w14:textId="77777777" w:rsidR="00DC2420" w:rsidRPr="00DC2420" w:rsidRDefault="00DC2420" w:rsidP="00DC2420">
            <w:pPr>
              <w:rPr>
                <w:sz w:val="14"/>
                <w:szCs w:val="14"/>
              </w:rPr>
            </w:pPr>
            <w:r w:rsidRPr="00DC2420">
              <w:rPr>
                <w:sz w:val="14"/>
                <w:szCs w:val="14"/>
              </w:rPr>
              <w:t>Указатель повреждения кабеля</w:t>
            </w:r>
          </w:p>
        </w:tc>
        <w:tc>
          <w:tcPr>
            <w:tcW w:w="1587" w:type="dxa"/>
            <w:tcBorders>
              <w:top w:val="nil"/>
              <w:left w:val="nil"/>
              <w:bottom w:val="single" w:sz="4" w:space="0" w:color="auto"/>
              <w:right w:val="single" w:sz="4" w:space="0" w:color="auto"/>
            </w:tcBorders>
            <w:vAlign w:val="center"/>
            <w:hideMark/>
          </w:tcPr>
          <w:p w14:paraId="074BA14D" w14:textId="77777777" w:rsidR="00DC2420" w:rsidRPr="00DC2420" w:rsidRDefault="00DC2420" w:rsidP="00DC2420">
            <w:pPr>
              <w:jc w:val="center"/>
              <w:rPr>
                <w:sz w:val="14"/>
                <w:szCs w:val="14"/>
              </w:rPr>
            </w:pPr>
            <w:r w:rsidRPr="00DC2420">
              <w:rPr>
                <w:sz w:val="14"/>
                <w:szCs w:val="14"/>
              </w:rPr>
              <w:t>O_ТП\П\0002</w:t>
            </w:r>
          </w:p>
        </w:tc>
        <w:tc>
          <w:tcPr>
            <w:tcW w:w="1819" w:type="dxa"/>
            <w:tcBorders>
              <w:top w:val="nil"/>
              <w:left w:val="nil"/>
              <w:bottom w:val="single" w:sz="4" w:space="0" w:color="auto"/>
              <w:right w:val="single" w:sz="4" w:space="0" w:color="auto"/>
            </w:tcBorders>
            <w:noWrap/>
            <w:vAlign w:val="center"/>
            <w:hideMark/>
          </w:tcPr>
          <w:p w14:paraId="7B77C8E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3D637D7C"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CD1C980" w14:textId="77777777" w:rsidR="00DC2420" w:rsidRPr="00DC2420" w:rsidRDefault="00DC2420" w:rsidP="00DC2420">
            <w:pPr>
              <w:jc w:val="center"/>
              <w:rPr>
                <w:sz w:val="14"/>
                <w:szCs w:val="14"/>
              </w:rPr>
            </w:pPr>
            <w:r w:rsidRPr="00DC2420">
              <w:rPr>
                <w:sz w:val="14"/>
                <w:szCs w:val="14"/>
              </w:rPr>
              <w:t>0,102</w:t>
            </w:r>
          </w:p>
        </w:tc>
        <w:tc>
          <w:tcPr>
            <w:tcW w:w="1637" w:type="dxa"/>
            <w:tcBorders>
              <w:top w:val="nil"/>
              <w:left w:val="nil"/>
              <w:bottom w:val="single" w:sz="4" w:space="0" w:color="auto"/>
              <w:right w:val="single" w:sz="4" w:space="0" w:color="auto"/>
            </w:tcBorders>
            <w:noWrap/>
            <w:vAlign w:val="center"/>
            <w:hideMark/>
          </w:tcPr>
          <w:p w14:paraId="072C09F9" w14:textId="77777777" w:rsidR="00DC2420" w:rsidRPr="00DC2420" w:rsidRDefault="00DC2420" w:rsidP="00DC2420">
            <w:pPr>
              <w:jc w:val="center"/>
              <w:rPr>
                <w:sz w:val="14"/>
                <w:szCs w:val="14"/>
              </w:rPr>
            </w:pPr>
            <w:r w:rsidRPr="00DC2420">
              <w:rPr>
                <w:sz w:val="14"/>
                <w:szCs w:val="14"/>
              </w:rPr>
              <w:t>0,111</w:t>
            </w:r>
          </w:p>
        </w:tc>
        <w:tc>
          <w:tcPr>
            <w:tcW w:w="1227" w:type="dxa"/>
            <w:tcBorders>
              <w:top w:val="nil"/>
              <w:left w:val="nil"/>
              <w:bottom w:val="single" w:sz="4" w:space="0" w:color="auto"/>
              <w:right w:val="single" w:sz="4" w:space="0" w:color="auto"/>
            </w:tcBorders>
            <w:noWrap/>
            <w:vAlign w:val="center"/>
            <w:hideMark/>
          </w:tcPr>
          <w:p w14:paraId="3F873A19" w14:textId="77777777" w:rsidR="00DC2420" w:rsidRPr="00DC2420" w:rsidRDefault="00DC2420" w:rsidP="00DC2420">
            <w:pPr>
              <w:jc w:val="center"/>
              <w:rPr>
                <w:sz w:val="14"/>
                <w:szCs w:val="14"/>
              </w:rPr>
            </w:pPr>
            <w:r w:rsidRPr="00DC2420">
              <w:rPr>
                <w:sz w:val="14"/>
                <w:szCs w:val="14"/>
              </w:rPr>
              <w:t>0,000</w:t>
            </w:r>
          </w:p>
        </w:tc>
      </w:tr>
      <w:tr w:rsidR="00DC2420" w:rsidRPr="00DC2420" w14:paraId="5705730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2C05D2C" w14:textId="77777777" w:rsidR="00DC2420" w:rsidRPr="00DC2420" w:rsidRDefault="00DC2420" w:rsidP="00DC2420">
            <w:pPr>
              <w:rPr>
                <w:sz w:val="14"/>
                <w:szCs w:val="14"/>
              </w:rPr>
            </w:pPr>
            <w:r w:rsidRPr="00DC2420">
              <w:rPr>
                <w:sz w:val="14"/>
                <w:szCs w:val="14"/>
              </w:rPr>
              <w:t>Аппарат испытания масла</w:t>
            </w:r>
          </w:p>
        </w:tc>
        <w:tc>
          <w:tcPr>
            <w:tcW w:w="1587" w:type="dxa"/>
            <w:tcBorders>
              <w:top w:val="nil"/>
              <w:left w:val="nil"/>
              <w:bottom w:val="single" w:sz="4" w:space="0" w:color="auto"/>
              <w:right w:val="single" w:sz="4" w:space="0" w:color="auto"/>
            </w:tcBorders>
            <w:vAlign w:val="center"/>
            <w:hideMark/>
          </w:tcPr>
          <w:p w14:paraId="08C35820" w14:textId="77777777" w:rsidR="00DC2420" w:rsidRPr="00DC2420" w:rsidRDefault="00DC2420" w:rsidP="00DC2420">
            <w:pPr>
              <w:jc w:val="center"/>
              <w:rPr>
                <w:sz w:val="14"/>
                <w:szCs w:val="14"/>
              </w:rPr>
            </w:pPr>
            <w:r w:rsidRPr="00DC2420">
              <w:rPr>
                <w:sz w:val="14"/>
                <w:szCs w:val="14"/>
              </w:rPr>
              <w:t>O_ТП\П\0003</w:t>
            </w:r>
          </w:p>
        </w:tc>
        <w:tc>
          <w:tcPr>
            <w:tcW w:w="1819" w:type="dxa"/>
            <w:tcBorders>
              <w:top w:val="nil"/>
              <w:left w:val="nil"/>
              <w:bottom w:val="single" w:sz="4" w:space="0" w:color="auto"/>
              <w:right w:val="single" w:sz="4" w:space="0" w:color="auto"/>
            </w:tcBorders>
            <w:noWrap/>
            <w:vAlign w:val="center"/>
            <w:hideMark/>
          </w:tcPr>
          <w:p w14:paraId="49186FC2"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9843EC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169B900" w14:textId="77777777" w:rsidR="00DC2420" w:rsidRPr="00DC2420" w:rsidRDefault="00DC2420" w:rsidP="00DC2420">
            <w:pPr>
              <w:jc w:val="center"/>
              <w:rPr>
                <w:sz w:val="14"/>
                <w:szCs w:val="14"/>
              </w:rPr>
            </w:pPr>
            <w:r w:rsidRPr="00DC2420">
              <w:rPr>
                <w:sz w:val="14"/>
                <w:szCs w:val="14"/>
              </w:rPr>
              <w:t>0,413</w:t>
            </w:r>
          </w:p>
        </w:tc>
        <w:tc>
          <w:tcPr>
            <w:tcW w:w="1637" w:type="dxa"/>
            <w:tcBorders>
              <w:top w:val="nil"/>
              <w:left w:val="nil"/>
              <w:bottom w:val="single" w:sz="4" w:space="0" w:color="auto"/>
              <w:right w:val="single" w:sz="4" w:space="0" w:color="auto"/>
            </w:tcBorders>
            <w:noWrap/>
            <w:vAlign w:val="center"/>
            <w:hideMark/>
          </w:tcPr>
          <w:p w14:paraId="7FEB2B3C" w14:textId="77777777" w:rsidR="00DC2420" w:rsidRPr="00DC2420" w:rsidRDefault="00DC2420" w:rsidP="00DC2420">
            <w:pPr>
              <w:jc w:val="center"/>
              <w:rPr>
                <w:sz w:val="14"/>
                <w:szCs w:val="14"/>
              </w:rPr>
            </w:pPr>
            <w:r w:rsidRPr="00DC2420">
              <w:rPr>
                <w:sz w:val="14"/>
                <w:szCs w:val="14"/>
              </w:rPr>
              <w:t>0,421</w:t>
            </w:r>
          </w:p>
        </w:tc>
        <w:tc>
          <w:tcPr>
            <w:tcW w:w="1227" w:type="dxa"/>
            <w:tcBorders>
              <w:top w:val="nil"/>
              <w:left w:val="nil"/>
              <w:bottom w:val="single" w:sz="4" w:space="0" w:color="auto"/>
              <w:right w:val="single" w:sz="4" w:space="0" w:color="auto"/>
            </w:tcBorders>
            <w:noWrap/>
            <w:vAlign w:val="center"/>
            <w:hideMark/>
          </w:tcPr>
          <w:p w14:paraId="7BE68EE9" w14:textId="77777777" w:rsidR="00DC2420" w:rsidRPr="00DC2420" w:rsidRDefault="00DC2420" w:rsidP="00DC2420">
            <w:pPr>
              <w:jc w:val="center"/>
              <w:rPr>
                <w:sz w:val="14"/>
                <w:szCs w:val="14"/>
              </w:rPr>
            </w:pPr>
            <w:r w:rsidRPr="00DC2420">
              <w:rPr>
                <w:sz w:val="14"/>
                <w:szCs w:val="14"/>
              </w:rPr>
              <w:t>0,000</w:t>
            </w:r>
          </w:p>
        </w:tc>
      </w:tr>
      <w:tr w:rsidR="00DC2420" w:rsidRPr="00DC2420" w14:paraId="2B65DF5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71BEE61"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5594B03E" w14:textId="77777777" w:rsidR="00DC2420" w:rsidRPr="00DC2420" w:rsidRDefault="00DC2420" w:rsidP="00DC2420">
            <w:pPr>
              <w:jc w:val="center"/>
              <w:rPr>
                <w:sz w:val="14"/>
                <w:szCs w:val="14"/>
              </w:rPr>
            </w:pPr>
            <w:r w:rsidRPr="00DC2420">
              <w:rPr>
                <w:sz w:val="14"/>
                <w:szCs w:val="14"/>
              </w:rPr>
              <w:t>O_ТП\П\0004</w:t>
            </w:r>
          </w:p>
        </w:tc>
        <w:tc>
          <w:tcPr>
            <w:tcW w:w="1819" w:type="dxa"/>
            <w:tcBorders>
              <w:top w:val="nil"/>
              <w:left w:val="nil"/>
              <w:bottom w:val="single" w:sz="4" w:space="0" w:color="auto"/>
              <w:right w:val="single" w:sz="4" w:space="0" w:color="auto"/>
            </w:tcBorders>
            <w:noWrap/>
            <w:vAlign w:val="center"/>
            <w:hideMark/>
          </w:tcPr>
          <w:p w14:paraId="443A0C6C"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1FB532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1B25A7C"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524613ED"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65774383" w14:textId="77777777" w:rsidR="00DC2420" w:rsidRPr="00DC2420" w:rsidRDefault="00DC2420" w:rsidP="00DC2420">
            <w:pPr>
              <w:jc w:val="center"/>
              <w:rPr>
                <w:sz w:val="14"/>
                <w:szCs w:val="14"/>
              </w:rPr>
            </w:pPr>
            <w:r w:rsidRPr="00DC2420">
              <w:rPr>
                <w:sz w:val="14"/>
                <w:szCs w:val="14"/>
              </w:rPr>
              <w:t>0,000</w:t>
            </w:r>
          </w:p>
        </w:tc>
      </w:tr>
      <w:tr w:rsidR="00DC2420" w:rsidRPr="00DC2420" w14:paraId="43AF93B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E350163"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5283206F" w14:textId="77777777" w:rsidR="00DC2420" w:rsidRPr="00DC2420" w:rsidRDefault="00DC2420" w:rsidP="00DC2420">
            <w:pPr>
              <w:jc w:val="center"/>
              <w:rPr>
                <w:sz w:val="14"/>
                <w:szCs w:val="14"/>
              </w:rPr>
            </w:pPr>
            <w:r w:rsidRPr="00DC2420">
              <w:rPr>
                <w:sz w:val="14"/>
                <w:szCs w:val="14"/>
              </w:rPr>
              <w:t>O_ТП\П\0005</w:t>
            </w:r>
          </w:p>
        </w:tc>
        <w:tc>
          <w:tcPr>
            <w:tcW w:w="1819" w:type="dxa"/>
            <w:tcBorders>
              <w:top w:val="nil"/>
              <w:left w:val="nil"/>
              <w:bottom w:val="single" w:sz="4" w:space="0" w:color="auto"/>
              <w:right w:val="single" w:sz="4" w:space="0" w:color="auto"/>
            </w:tcBorders>
            <w:noWrap/>
            <w:vAlign w:val="center"/>
            <w:hideMark/>
          </w:tcPr>
          <w:p w14:paraId="0B802AB4"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EF2EFD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8E7EAA3"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54215FC2"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1F636893" w14:textId="77777777" w:rsidR="00DC2420" w:rsidRPr="00DC2420" w:rsidRDefault="00DC2420" w:rsidP="00DC2420">
            <w:pPr>
              <w:jc w:val="center"/>
              <w:rPr>
                <w:sz w:val="14"/>
                <w:szCs w:val="14"/>
              </w:rPr>
            </w:pPr>
            <w:r w:rsidRPr="00DC2420">
              <w:rPr>
                <w:sz w:val="14"/>
                <w:szCs w:val="14"/>
              </w:rPr>
              <w:t>0,000</w:t>
            </w:r>
          </w:p>
        </w:tc>
      </w:tr>
      <w:tr w:rsidR="00DC2420" w:rsidRPr="00DC2420" w14:paraId="3EB8E47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1C38650" w14:textId="77777777" w:rsidR="00DC2420" w:rsidRPr="00DC2420" w:rsidRDefault="00DC2420" w:rsidP="00DC2420">
            <w:pPr>
              <w:rPr>
                <w:sz w:val="14"/>
                <w:szCs w:val="14"/>
              </w:rPr>
            </w:pPr>
            <w:r w:rsidRPr="00DC2420">
              <w:rPr>
                <w:sz w:val="14"/>
                <w:szCs w:val="14"/>
              </w:rPr>
              <w:t>Телекоммуникационная сеть, филиал «Энергосеть г. Топки»</w:t>
            </w:r>
          </w:p>
        </w:tc>
        <w:tc>
          <w:tcPr>
            <w:tcW w:w="1587" w:type="dxa"/>
            <w:tcBorders>
              <w:top w:val="nil"/>
              <w:left w:val="nil"/>
              <w:bottom w:val="single" w:sz="4" w:space="0" w:color="auto"/>
              <w:right w:val="single" w:sz="4" w:space="0" w:color="auto"/>
            </w:tcBorders>
            <w:vAlign w:val="center"/>
            <w:hideMark/>
          </w:tcPr>
          <w:p w14:paraId="05047DF0" w14:textId="77777777" w:rsidR="00DC2420" w:rsidRPr="00DC2420" w:rsidRDefault="00DC2420" w:rsidP="00DC2420">
            <w:pPr>
              <w:jc w:val="center"/>
              <w:rPr>
                <w:sz w:val="14"/>
                <w:szCs w:val="14"/>
              </w:rPr>
            </w:pPr>
            <w:r w:rsidRPr="00DC2420">
              <w:rPr>
                <w:sz w:val="14"/>
                <w:szCs w:val="14"/>
              </w:rPr>
              <w:t>O_ТП\КТ\0001</w:t>
            </w:r>
          </w:p>
        </w:tc>
        <w:tc>
          <w:tcPr>
            <w:tcW w:w="1819" w:type="dxa"/>
            <w:tcBorders>
              <w:top w:val="nil"/>
              <w:left w:val="nil"/>
              <w:bottom w:val="single" w:sz="4" w:space="0" w:color="auto"/>
              <w:right w:val="single" w:sz="4" w:space="0" w:color="auto"/>
            </w:tcBorders>
            <w:noWrap/>
            <w:vAlign w:val="center"/>
            <w:hideMark/>
          </w:tcPr>
          <w:p w14:paraId="18600F9F"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843F96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2C42942" w14:textId="77777777" w:rsidR="00DC2420" w:rsidRPr="00DC2420" w:rsidRDefault="00DC2420" w:rsidP="00DC2420">
            <w:pPr>
              <w:jc w:val="center"/>
              <w:rPr>
                <w:sz w:val="14"/>
                <w:szCs w:val="14"/>
              </w:rPr>
            </w:pPr>
            <w:r w:rsidRPr="00DC2420">
              <w:rPr>
                <w:sz w:val="14"/>
                <w:szCs w:val="14"/>
              </w:rPr>
              <w:t>1,851</w:t>
            </w:r>
          </w:p>
        </w:tc>
        <w:tc>
          <w:tcPr>
            <w:tcW w:w="1637" w:type="dxa"/>
            <w:tcBorders>
              <w:top w:val="nil"/>
              <w:left w:val="nil"/>
              <w:bottom w:val="single" w:sz="4" w:space="0" w:color="auto"/>
              <w:right w:val="single" w:sz="4" w:space="0" w:color="auto"/>
            </w:tcBorders>
            <w:noWrap/>
            <w:vAlign w:val="center"/>
            <w:hideMark/>
          </w:tcPr>
          <w:p w14:paraId="5A6F82F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3005491" w14:textId="77777777" w:rsidR="00DC2420" w:rsidRPr="00DC2420" w:rsidRDefault="00DC2420" w:rsidP="00DC2420">
            <w:pPr>
              <w:jc w:val="center"/>
              <w:rPr>
                <w:sz w:val="14"/>
                <w:szCs w:val="14"/>
              </w:rPr>
            </w:pPr>
            <w:r w:rsidRPr="00DC2420">
              <w:rPr>
                <w:sz w:val="14"/>
                <w:szCs w:val="14"/>
              </w:rPr>
              <w:t>0,000</w:t>
            </w:r>
          </w:p>
        </w:tc>
      </w:tr>
      <w:tr w:rsidR="00DC2420" w:rsidRPr="00DC2420" w14:paraId="04B8013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6208B82"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3994DD82" w14:textId="77777777" w:rsidR="00DC2420" w:rsidRPr="00DC2420" w:rsidRDefault="00DC2420" w:rsidP="00DC2420">
            <w:pPr>
              <w:jc w:val="center"/>
              <w:rPr>
                <w:sz w:val="14"/>
                <w:szCs w:val="14"/>
              </w:rPr>
            </w:pPr>
            <w:r w:rsidRPr="00DC2420">
              <w:rPr>
                <w:sz w:val="14"/>
                <w:szCs w:val="14"/>
              </w:rPr>
              <w:t>O_Ю\А\0001</w:t>
            </w:r>
          </w:p>
        </w:tc>
        <w:tc>
          <w:tcPr>
            <w:tcW w:w="1819" w:type="dxa"/>
            <w:tcBorders>
              <w:top w:val="nil"/>
              <w:left w:val="nil"/>
              <w:bottom w:val="single" w:sz="4" w:space="0" w:color="auto"/>
              <w:right w:val="single" w:sz="4" w:space="0" w:color="auto"/>
            </w:tcBorders>
            <w:noWrap/>
            <w:vAlign w:val="center"/>
            <w:hideMark/>
          </w:tcPr>
          <w:p w14:paraId="1F02918E"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4096B97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155217A"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69F24811"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0EC3B308" w14:textId="77777777" w:rsidR="00DC2420" w:rsidRPr="00DC2420" w:rsidRDefault="00DC2420" w:rsidP="00DC2420">
            <w:pPr>
              <w:jc w:val="center"/>
              <w:rPr>
                <w:sz w:val="14"/>
                <w:szCs w:val="14"/>
              </w:rPr>
            </w:pPr>
            <w:r w:rsidRPr="00DC2420">
              <w:rPr>
                <w:sz w:val="14"/>
                <w:szCs w:val="14"/>
              </w:rPr>
              <w:t>0,000</w:t>
            </w:r>
          </w:p>
        </w:tc>
      </w:tr>
      <w:tr w:rsidR="00DC2420" w:rsidRPr="00DC2420" w14:paraId="2BDC6E6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2145801" w14:textId="77777777" w:rsidR="00DC2420" w:rsidRPr="00DC2420" w:rsidRDefault="00DC2420" w:rsidP="00DC2420">
            <w:pPr>
              <w:rPr>
                <w:sz w:val="14"/>
                <w:szCs w:val="14"/>
              </w:rPr>
            </w:pPr>
            <w:r w:rsidRPr="00DC2420">
              <w:rPr>
                <w:sz w:val="14"/>
                <w:szCs w:val="14"/>
              </w:rPr>
              <w:t>Автомобильная мойка</w:t>
            </w:r>
          </w:p>
        </w:tc>
        <w:tc>
          <w:tcPr>
            <w:tcW w:w="1587" w:type="dxa"/>
            <w:tcBorders>
              <w:top w:val="nil"/>
              <w:left w:val="nil"/>
              <w:bottom w:val="single" w:sz="4" w:space="0" w:color="auto"/>
              <w:right w:val="single" w:sz="4" w:space="0" w:color="auto"/>
            </w:tcBorders>
            <w:vAlign w:val="center"/>
            <w:hideMark/>
          </w:tcPr>
          <w:p w14:paraId="0180E5D9" w14:textId="77777777" w:rsidR="00DC2420" w:rsidRPr="00DC2420" w:rsidRDefault="00DC2420" w:rsidP="00DC2420">
            <w:pPr>
              <w:jc w:val="center"/>
              <w:rPr>
                <w:sz w:val="14"/>
                <w:szCs w:val="14"/>
              </w:rPr>
            </w:pPr>
            <w:r w:rsidRPr="00DC2420">
              <w:rPr>
                <w:sz w:val="14"/>
                <w:szCs w:val="14"/>
              </w:rPr>
              <w:t>O_Ю\А\0002</w:t>
            </w:r>
          </w:p>
        </w:tc>
        <w:tc>
          <w:tcPr>
            <w:tcW w:w="1819" w:type="dxa"/>
            <w:tcBorders>
              <w:top w:val="nil"/>
              <w:left w:val="nil"/>
              <w:bottom w:val="single" w:sz="4" w:space="0" w:color="auto"/>
              <w:right w:val="single" w:sz="4" w:space="0" w:color="auto"/>
            </w:tcBorders>
            <w:noWrap/>
            <w:vAlign w:val="center"/>
            <w:hideMark/>
          </w:tcPr>
          <w:p w14:paraId="48FE743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4BE7A7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A6DFE66" w14:textId="77777777" w:rsidR="00DC2420" w:rsidRPr="00DC2420" w:rsidRDefault="00DC2420" w:rsidP="00DC2420">
            <w:pPr>
              <w:jc w:val="center"/>
              <w:rPr>
                <w:sz w:val="14"/>
                <w:szCs w:val="14"/>
              </w:rPr>
            </w:pPr>
            <w:r w:rsidRPr="00DC2420">
              <w:rPr>
                <w:sz w:val="14"/>
                <w:szCs w:val="14"/>
              </w:rPr>
              <w:t>0,080</w:t>
            </w:r>
          </w:p>
        </w:tc>
        <w:tc>
          <w:tcPr>
            <w:tcW w:w="1637" w:type="dxa"/>
            <w:tcBorders>
              <w:top w:val="nil"/>
              <w:left w:val="nil"/>
              <w:bottom w:val="single" w:sz="4" w:space="0" w:color="auto"/>
              <w:right w:val="single" w:sz="4" w:space="0" w:color="auto"/>
            </w:tcBorders>
            <w:noWrap/>
            <w:vAlign w:val="center"/>
            <w:hideMark/>
          </w:tcPr>
          <w:p w14:paraId="68C58BF5" w14:textId="77777777" w:rsidR="00DC2420" w:rsidRPr="00DC2420" w:rsidRDefault="00DC2420" w:rsidP="00DC2420">
            <w:pPr>
              <w:jc w:val="center"/>
              <w:rPr>
                <w:sz w:val="14"/>
                <w:szCs w:val="14"/>
              </w:rPr>
            </w:pPr>
            <w:r w:rsidRPr="00DC2420">
              <w:rPr>
                <w:sz w:val="14"/>
                <w:szCs w:val="14"/>
              </w:rPr>
              <w:t>0,151</w:t>
            </w:r>
          </w:p>
        </w:tc>
        <w:tc>
          <w:tcPr>
            <w:tcW w:w="1227" w:type="dxa"/>
            <w:tcBorders>
              <w:top w:val="nil"/>
              <w:left w:val="nil"/>
              <w:bottom w:val="single" w:sz="4" w:space="0" w:color="auto"/>
              <w:right w:val="single" w:sz="4" w:space="0" w:color="auto"/>
            </w:tcBorders>
            <w:noWrap/>
            <w:vAlign w:val="center"/>
            <w:hideMark/>
          </w:tcPr>
          <w:p w14:paraId="7D972E69" w14:textId="77777777" w:rsidR="00DC2420" w:rsidRPr="00DC2420" w:rsidRDefault="00DC2420" w:rsidP="00DC2420">
            <w:pPr>
              <w:jc w:val="center"/>
              <w:rPr>
                <w:sz w:val="14"/>
                <w:szCs w:val="14"/>
              </w:rPr>
            </w:pPr>
            <w:r w:rsidRPr="00DC2420">
              <w:rPr>
                <w:sz w:val="14"/>
                <w:szCs w:val="14"/>
              </w:rPr>
              <w:t>0,000</w:t>
            </w:r>
          </w:p>
        </w:tc>
      </w:tr>
      <w:tr w:rsidR="00DC2420" w:rsidRPr="00DC2420" w14:paraId="16FE8D0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2833902" w14:textId="77777777" w:rsidR="00DC2420" w:rsidRPr="00DC2420" w:rsidRDefault="00DC2420" w:rsidP="00DC2420">
            <w:pPr>
              <w:rPr>
                <w:sz w:val="14"/>
                <w:szCs w:val="14"/>
              </w:rPr>
            </w:pPr>
            <w:r w:rsidRPr="00DC2420">
              <w:rPr>
                <w:sz w:val="14"/>
                <w:szCs w:val="14"/>
              </w:rPr>
              <w:t xml:space="preserve">Легковой автомобиль </w:t>
            </w:r>
          </w:p>
        </w:tc>
        <w:tc>
          <w:tcPr>
            <w:tcW w:w="1587" w:type="dxa"/>
            <w:tcBorders>
              <w:top w:val="nil"/>
              <w:left w:val="nil"/>
              <w:bottom w:val="single" w:sz="4" w:space="0" w:color="auto"/>
              <w:right w:val="single" w:sz="4" w:space="0" w:color="auto"/>
            </w:tcBorders>
            <w:vAlign w:val="center"/>
            <w:hideMark/>
          </w:tcPr>
          <w:p w14:paraId="3F2EDD4A" w14:textId="77777777" w:rsidR="00DC2420" w:rsidRPr="00DC2420" w:rsidRDefault="00DC2420" w:rsidP="00DC2420">
            <w:pPr>
              <w:jc w:val="center"/>
              <w:rPr>
                <w:sz w:val="14"/>
                <w:szCs w:val="14"/>
              </w:rPr>
            </w:pPr>
            <w:r w:rsidRPr="00DC2420">
              <w:rPr>
                <w:sz w:val="14"/>
                <w:szCs w:val="14"/>
              </w:rPr>
              <w:t>P_Ю\А\0001</w:t>
            </w:r>
          </w:p>
        </w:tc>
        <w:tc>
          <w:tcPr>
            <w:tcW w:w="1819" w:type="dxa"/>
            <w:tcBorders>
              <w:top w:val="nil"/>
              <w:left w:val="nil"/>
              <w:bottom w:val="single" w:sz="4" w:space="0" w:color="auto"/>
              <w:right w:val="single" w:sz="4" w:space="0" w:color="auto"/>
            </w:tcBorders>
            <w:noWrap/>
            <w:vAlign w:val="center"/>
            <w:hideMark/>
          </w:tcPr>
          <w:p w14:paraId="03EC3861"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83B823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DFF021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B00408F"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3B9B917" w14:textId="77777777" w:rsidR="00DC2420" w:rsidRPr="00DC2420" w:rsidRDefault="00DC2420" w:rsidP="00DC2420">
            <w:pPr>
              <w:jc w:val="center"/>
              <w:rPr>
                <w:sz w:val="14"/>
                <w:szCs w:val="14"/>
              </w:rPr>
            </w:pPr>
            <w:r w:rsidRPr="00DC2420">
              <w:rPr>
                <w:sz w:val="14"/>
                <w:szCs w:val="14"/>
              </w:rPr>
              <w:t>1,224</w:t>
            </w:r>
          </w:p>
        </w:tc>
      </w:tr>
      <w:tr w:rsidR="00DC2420" w:rsidRPr="00DC2420" w14:paraId="2620592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755867" w14:textId="77777777" w:rsidR="00DC2420" w:rsidRPr="00DC2420" w:rsidRDefault="00DC2420" w:rsidP="00DC2420">
            <w:pPr>
              <w:rPr>
                <w:sz w:val="14"/>
                <w:szCs w:val="14"/>
              </w:rPr>
            </w:pPr>
            <w:r w:rsidRPr="00DC2420">
              <w:rPr>
                <w:sz w:val="14"/>
                <w:szCs w:val="14"/>
              </w:rPr>
              <w:t>Измельчитель сучьев</w:t>
            </w:r>
          </w:p>
        </w:tc>
        <w:tc>
          <w:tcPr>
            <w:tcW w:w="1587" w:type="dxa"/>
            <w:tcBorders>
              <w:top w:val="nil"/>
              <w:left w:val="nil"/>
              <w:bottom w:val="single" w:sz="4" w:space="0" w:color="auto"/>
              <w:right w:val="single" w:sz="4" w:space="0" w:color="auto"/>
            </w:tcBorders>
            <w:vAlign w:val="center"/>
            <w:hideMark/>
          </w:tcPr>
          <w:p w14:paraId="36CD41DB" w14:textId="77777777" w:rsidR="00DC2420" w:rsidRPr="00DC2420" w:rsidRDefault="00DC2420" w:rsidP="00DC2420">
            <w:pPr>
              <w:jc w:val="center"/>
              <w:rPr>
                <w:sz w:val="14"/>
                <w:szCs w:val="14"/>
              </w:rPr>
            </w:pPr>
            <w:r w:rsidRPr="00DC2420">
              <w:rPr>
                <w:sz w:val="14"/>
                <w:szCs w:val="14"/>
              </w:rPr>
              <w:t>P_Ю\А\0002</w:t>
            </w:r>
          </w:p>
        </w:tc>
        <w:tc>
          <w:tcPr>
            <w:tcW w:w="1819" w:type="dxa"/>
            <w:tcBorders>
              <w:top w:val="nil"/>
              <w:left w:val="nil"/>
              <w:bottom w:val="single" w:sz="4" w:space="0" w:color="auto"/>
              <w:right w:val="single" w:sz="4" w:space="0" w:color="auto"/>
            </w:tcBorders>
            <w:noWrap/>
            <w:vAlign w:val="center"/>
            <w:hideMark/>
          </w:tcPr>
          <w:p w14:paraId="7B64519C"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29BD2D2"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EF39396"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171BE6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3A25840" w14:textId="77777777" w:rsidR="00DC2420" w:rsidRPr="00DC2420" w:rsidRDefault="00DC2420" w:rsidP="00DC2420">
            <w:pPr>
              <w:jc w:val="center"/>
              <w:rPr>
                <w:sz w:val="14"/>
                <w:szCs w:val="14"/>
              </w:rPr>
            </w:pPr>
            <w:r w:rsidRPr="00DC2420">
              <w:rPr>
                <w:sz w:val="14"/>
                <w:szCs w:val="14"/>
              </w:rPr>
              <w:t>6,338</w:t>
            </w:r>
          </w:p>
        </w:tc>
      </w:tr>
      <w:tr w:rsidR="00DC2420" w:rsidRPr="00DC2420" w14:paraId="4DCC10F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2082493"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4D6FF038" w14:textId="77777777" w:rsidR="00DC2420" w:rsidRPr="00DC2420" w:rsidRDefault="00DC2420" w:rsidP="00DC2420">
            <w:pPr>
              <w:jc w:val="center"/>
              <w:rPr>
                <w:sz w:val="14"/>
                <w:szCs w:val="14"/>
              </w:rPr>
            </w:pPr>
            <w:r w:rsidRPr="00DC2420">
              <w:rPr>
                <w:sz w:val="14"/>
                <w:szCs w:val="14"/>
              </w:rPr>
              <w:t>P_Ю\А\0003</w:t>
            </w:r>
          </w:p>
        </w:tc>
        <w:tc>
          <w:tcPr>
            <w:tcW w:w="1819" w:type="dxa"/>
            <w:tcBorders>
              <w:top w:val="nil"/>
              <w:left w:val="nil"/>
              <w:bottom w:val="single" w:sz="4" w:space="0" w:color="auto"/>
              <w:right w:val="single" w:sz="4" w:space="0" w:color="auto"/>
            </w:tcBorders>
            <w:noWrap/>
            <w:vAlign w:val="center"/>
            <w:hideMark/>
          </w:tcPr>
          <w:p w14:paraId="5A5F85DC"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D9F29E2"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E167839"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3F0F1A9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417C04AC" w14:textId="77777777" w:rsidR="00DC2420" w:rsidRPr="00DC2420" w:rsidRDefault="00DC2420" w:rsidP="00DC2420">
            <w:pPr>
              <w:jc w:val="center"/>
              <w:rPr>
                <w:sz w:val="14"/>
                <w:szCs w:val="14"/>
              </w:rPr>
            </w:pPr>
            <w:r w:rsidRPr="00DC2420">
              <w:rPr>
                <w:sz w:val="14"/>
                <w:szCs w:val="14"/>
              </w:rPr>
              <w:t>2,440</w:t>
            </w:r>
          </w:p>
        </w:tc>
      </w:tr>
      <w:tr w:rsidR="00DC2420" w:rsidRPr="00DC2420" w14:paraId="68B3E6F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8B32BA5"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7C9E2BF5" w14:textId="77777777" w:rsidR="00DC2420" w:rsidRPr="00DC2420" w:rsidRDefault="00DC2420" w:rsidP="00DC2420">
            <w:pPr>
              <w:jc w:val="center"/>
              <w:rPr>
                <w:sz w:val="14"/>
                <w:szCs w:val="14"/>
              </w:rPr>
            </w:pPr>
            <w:r w:rsidRPr="00DC2420">
              <w:rPr>
                <w:sz w:val="14"/>
                <w:szCs w:val="14"/>
              </w:rPr>
              <w:t>P_Ю\А\0004</w:t>
            </w:r>
          </w:p>
        </w:tc>
        <w:tc>
          <w:tcPr>
            <w:tcW w:w="1819" w:type="dxa"/>
            <w:tcBorders>
              <w:top w:val="nil"/>
              <w:left w:val="nil"/>
              <w:bottom w:val="single" w:sz="4" w:space="0" w:color="auto"/>
              <w:right w:val="single" w:sz="4" w:space="0" w:color="auto"/>
            </w:tcBorders>
            <w:noWrap/>
            <w:vAlign w:val="center"/>
            <w:hideMark/>
          </w:tcPr>
          <w:p w14:paraId="5B096018"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1B86FEF"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BAAD6EC"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404174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BFE5FF3" w14:textId="77777777" w:rsidR="00DC2420" w:rsidRPr="00DC2420" w:rsidRDefault="00DC2420" w:rsidP="00DC2420">
            <w:pPr>
              <w:jc w:val="center"/>
              <w:rPr>
                <w:sz w:val="14"/>
                <w:szCs w:val="14"/>
              </w:rPr>
            </w:pPr>
            <w:r w:rsidRPr="00DC2420">
              <w:rPr>
                <w:sz w:val="14"/>
                <w:szCs w:val="14"/>
              </w:rPr>
              <w:t>2,440</w:t>
            </w:r>
          </w:p>
        </w:tc>
      </w:tr>
      <w:tr w:rsidR="00DC2420" w:rsidRPr="00DC2420" w14:paraId="4B67859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8B0449B"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7D44D4F5" w14:textId="77777777" w:rsidR="00DC2420" w:rsidRPr="00DC2420" w:rsidRDefault="00DC2420" w:rsidP="00DC2420">
            <w:pPr>
              <w:jc w:val="center"/>
              <w:rPr>
                <w:sz w:val="14"/>
                <w:szCs w:val="14"/>
              </w:rPr>
            </w:pPr>
            <w:r w:rsidRPr="00DC2420">
              <w:rPr>
                <w:sz w:val="14"/>
                <w:szCs w:val="14"/>
              </w:rPr>
              <w:t>P_Ю\А\0005</w:t>
            </w:r>
          </w:p>
        </w:tc>
        <w:tc>
          <w:tcPr>
            <w:tcW w:w="1819" w:type="dxa"/>
            <w:tcBorders>
              <w:top w:val="nil"/>
              <w:left w:val="nil"/>
              <w:bottom w:val="single" w:sz="4" w:space="0" w:color="auto"/>
              <w:right w:val="single" w:sz="4" w:space="0" w:color="auto"/>
            </w:tcBorders>
            <w:noWrap/>
            <w:vAlign w:val="center"/>
            <w:hideMark/>
          </w:tcPr>
          <w:p w14:paraId="54AAB55C"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33FC7C1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83146E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57945B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8742976" w14:textId="77777777" w:rsidR="00DC2420" w:rsidRPr="00DC2420" w:rsidRDefault="00DC2420" w:rsidP="00DC2420">
            <w:pPr>
              <w:jc w:val="center"/>
              <w:rPr>
                <w:sz w:val="14"/>
                <w:szCs w:val="14"/>
              </w:rPr>
            </w:pPr>
            <w:r w:rsidRPr="00DC2420">
              <w:rPr>
                <w:sz w:val="14"/>
                <w:szCs w:val="14"/>
              </w:rPr>
              <w:t>2,440</w:t>
            </w:r>
          </w:p>
        </w:tc>
      </w:tr>
      <w:tr w:rsidR="00DC2420" w:rsidRPr="00DC2420" w14:paraId="0956D4C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D7D812B" w14:textId="77777777" w:rsidR="00DC2420" w:rsidRPr="00DC2420" w:rsidRDefault="00DC2420" w:rsidP="00DC2420">
            <w:pPr>
              <w:rPr>
                <w:sz w:val="14"/>
                <w:szCs w:val="14"/>
              </w:rPr>
            </w:pPr>
            <w:r w:rsidRPr="00DC2420">
              <w:rPr>
                <w:sz w:val="14"/>
                <w:szCs w:val="14"/>
              </w:rPr>
              <w:t xml:space="preserve">Пожарно-охранная сигнализация по адресу: пгт. Яшкино, ул. Больничная, 16 </w:t>
            </w:r>
          </w:p>
        </w:tc>
        <w:tc>
          <w:tcPr>
            <w:tcW w:w="1587" w:type="dxa"/>
            <w:tcBorders>
              <w:top w:val="nil"/>
              <w:left w:val="nil"/>
              <w:bottom w:val="single" w:sz="4" w:space="0" w:color="auto"/>
              <w:right w:val="single" w:sz="4" w:space="0" w:color="auto"/>
            </w:tcBorders>
            <w:vAlign w:val="center"/>
            <w:hideMark/>
          </w:tcPr>
          <w:p w14:paraId="32D1441C" w14:textId="77777777" w:rsidR="00DC2420" w:rsidRPr="00DC2420" w:rsidRDefault="00DC2420" w:rsidP="00DC2420">
            <w:pPr>
              <w:jc w:val="center"/>
              <w:rPr>
                <w:sz w:val="14"/>
                <w:szCs w:val="14"/>
              </w:rPr>
            </w:pPr>
            <w:r w:rsidRPr="00DC2420">
              <w:rPr>
                <w:sz w:val="14"/>
                <w:szCs w:val="14"/>
              </w:rPr>
              <w:t>O_Ю\ПОС\0001</w:t>
            </w:r>
          </w:p>
        </w:tc>
        <w:tc>
          <w:tcPr>
            <w:tcW w:w="1819" w:type="dxa"/>
            <w:tcBorders>
              <w:top w:val="nil"/>
              <w:left w:val="nil"/>
              <w:bottom w:val="single" w:sz="4" w:space="0" w:color="auto"/>
              <w:right w:val="single" w:sz="4" w:space="0" w:color="auto"/>
            </w:tcBorders>
            <w:noWrap/>
            <w:vAlign w:val="center"/>
            <w:hideMark/>
          </w:tcPr>
          <w:p w14:paraId="212EB8D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875112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E20D0B9" w14:textId="77777777" w:rsidR="00DC2420" w:rsidRPr="00DC2420" w:rsidRDefault="00DC2420" w:rsidP="00DC2420">
            <w:pPr>
              <w:jc w:val="center"/>
              <w:rPr>
                <w:sz w:val="14"/>
                <w:szCs w:val="14"/>
              </w:rPr>
            </w:pPr>
            <w:r w:rsidRPr="00DC2420">
              <w:rPr>
                <w:sz w:val="14"/>
                <w:szCs w:val="14"/>
              </w:rPr>
              <w:t>0,212</w:t>
            </w:r>
          </w:p>
        </w:tc>
        <w:tc>
          <w:tcPr>
            <w:tcW w:w="1637" w:type="dxa"/>
            <w:tcBorders>
              <w:top w:val="nil"/>
              <w:left w:val="nil"/>
              <w:bottom w:val="single" w:sz="4" w:space="0" w:color="auto"/>
              <w:right w:val="single" w:sz="4" w:space="0" w:color="auto"/>
            </w:tcBorders>
            <w:noWrap/>
            <w:vAlign w:val="center"/>
            <w:hideMark/>
          </w:tcPr>
          <w:p w14:paraId="2BF4403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44F82B9" w14:textId="77777777" w:rsidR="00DC2420" w:rsidRPr="00DC2420" w:rsidRDefault="00DC2420" w:rsidP="00DC2420">
            <w:pPr>
              <w:jc w:val="center"/>
              <w:rPr>
                <w:sz w:val="14"/>
                <w:szCs w:val="14"/>
              </w:rPr>
            </w:pPr>
            <w:r w:rsidRPr="00DC2420">
              <w:rPr>
                <w:sz w:val="14"/>
                <w:szCs w:val="14"/>
              </w:rPr>
              <w:t>0,000</w:t>
            </w:r>
          </w:p>
        </w:tc>
      </w:tr>
      <w:tr w:rsidR="00DC2420" w:rsidRPr="00DC2420" w14:paraId="15304E2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32D29B5" w14:textId="77777777" w:rsidR="00DC2420" w:rsidRPr="00DC2420" w:rsidRDefault="00DC2420" w:rsidP="00DC2420">
            <w:pPr>
              <w:rPr>
                <w:sz w:val="14"/>
                <w:szCs w:val="14"/>
              </w:rPr>
            </w:pPr>
            <w:r w:rsidRPr="00DC2420">
              <w:rPr>
                <w:sz w:val="14"/>
                <w:szCs w:val="14"/>
              </w:rPr>
              <w:t>Приобретение прибора Измеритель силы контактного нажатия ламелей</w:t>
            </w:r>
          </w:p>
        </w:tc>
        <w:tc>
          <w:tcPr>
            <w:tcW w:w="1587" w:type="dxa"/>
            <w:tcBorders>
              <w:top w:val="nil"/>
              <w:left w:val="nil"/>
              <w:bottom w:val="single" w:sz="4" w:space="0" w:color="auto"/>
              <w:right w:val="single" w:sz="4" w:space="0" w:color="auto"/>
            </w:tcBorders>
            <w:vAlign w:val="center"/>
            <w:hideMark/>
          </w:tcPr>
          <w:p w14:paraId="56A60208" w14:textId="77777777" w:rsidR="00DC2420" w:rsidRPr="00DC2420" w:rsidRDefault="00DC2420" w:rsidP="00DC2420">
            <w:pPr>
              <w:jc w:val="center"/>
              <w:rPr>
                <w:sz w:val="14"/>
                <w:szCs w:val="14"/>
              </w:rPr>
            </w:pPr>
            <w:r w:rsidRPr="00DC2420">
              <w:rPr>
                <w:sz w:val="14"/>
                <w:szCs w:val="14"/>
              </w:rPr>
              <w:t>O_Ю\П\0001</w:t>
            </w:r>
          </w:p>
        </w:tc>
        <w:tc>
          <w:tcPr>
            <w:tcW w:w="1819" w:type="dxa"/>
            <w:tcBorders>
              <w:top w:val="nil"/>
              <w:left w:val="nil"/>
              <w:bottom w:val="single" w:sz="4" w:space="0" w:color="auto"/>
              <w:right w:val="single" w:sz="4" w:space="0" w:color="auto"/>
            </w:tcBorders>
            <w:noWrap/>
            <w:vAlign w:val="center"/>
            <w:hideMark/>
          </w:tcPr>
          <w:p w14:paraId="39A8E1B8"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EE8308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4C99847A" w14:textId="77777777" w:rsidR="00DC2420" w:rsidRPr="00DC2420" w:rsidRDefault="00DC2420" w:rsidP="00DC2420">
            <w:pPr>
              <w:jc w:val="center"/>
              <w:rPr>
                <w:sz w:val="14"/>
                <w:szCs w:val="14"/>
              </w:rPr>
            </w:pPr>
            <w:r w:rsidRPr="00DC2420">
              <w:rPr>
                <w:sz w:val="14"/>
                <w:szCs w:val="14"/>
              </w:rPr>
              <w:t>0,091</w:t>
            </w:r>
          </w:p>
        </w:tc>
        <w:tc>
          <w:tcPr>
            <w:tcW w:w="1637" w:type="dxa"/>
            <w:tcBorders>
              <w:top w:val="nil"/>
              <w:left w:val="nil"/>
              <w:bottom w:val="single" w:sz="4" w:space="0" w:color="auto"/>
              <w:right w:val="single" w:sz="4" w:space="0" w:color="auto"/>
            </w:tcBorders>
            <w:noWrap/>
            <w:vAlign w:val="center"/>
            <w:hideMark/>
          </w:tcPr>
          <w:p w14:paraId="387C1E54" w14:textId="77777777" w:rsidR="00DC2420" w:rsidRPr="00DC2420" w:rsidRDefault="00DC2420" w:rsidP="00DC2420">
            <w:pPr>
              <w:jc w:val="center"/>
              <w:rPr>
                <w:sz w:val="14"/>
                <w:szCs w:val="14"/>
              </w:rPr>
            </w:pPr>
            <w:r w:rsidRPr="00DC2420">
              <w:rPr>
                <w:sz w:val="14"/>
                <w:szCs w:val="14"/>
              </w:rPr>
              <w:t>0,103</w:t>
            </w:r>
          </w:p>
        </w:tc>
        <w:tc>
          <w:tcPr>
            <w:tcW w:w="1227" w:type="dxa"/>
            <w:tcBorders>
              <w:top w:val="nil"/>
              <w:left w:val="nil"/>
              <w:bottom w:val="single" w:sz="4" w:space="0" w:color="auto"/>
              <w:right w:val="single" w:sz="4" w:space="0" w:color="auto"/>
            </w:tcBorders>
            <w:noWrap/>
            <w:vAlign w:val="center"/>
            <w:hideMark/>
          </w:tcPr>
          <w:p w14:paraId="0CA44679" w14:textId="77777777" w:rsidR="00DC2420" w:rsidRPr="00DC2420" w:rsidRDefault="00DC2420" w:rsidP="00DC2420">
            <w:pPr>
              <w:jc w:val="center"/>
              <w:rPr>
                <w:sz w:val="14"/>
                <w:szCs w:val="14"/>
              </w:rPr>
            </w:pPr>
            <w:r w:rsidRPr="00DC2420">
              <w:rPr>
                <w:sz w:val="14"/>
                <w:szCs w:val="14"/>
              </w:rPr>
              <w:t>0,000</w:t>
            </w:r>
          </w:p>
        </w:tc>
      </w:tr>
      <w:tr w:rsidR="00DC2420" w:rsidRPr="00DC2420" w14:paraId="78C6325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932D880" w14:textId="77777777" w:rsidR="00DC2420" w:rsidRPr="00DC2420" w:rsidRDefault="00DC2420" w:rsidP="00DC2420">
            <w:pPr>
              <w:rPr>
                <w:sz w:val="14"/>
                <w:szCs w:val="14"/>
              </w:rPr>
            </w:pPr>
            <w:r w:rsidRPr="00DC2420">
              <w:rPr>
                <w:sz w:val="14"/>
                <w:szCs w:val="14"/>
              </w:rPr>
              <w:t>Указатель повреждения кабеля</w:t>
            </w:r>
          </w:p>
        </w:tc>
        <w:tc>
          <w:tcPr>
            <w:tcW w:w="1587" w:type="dxa"/>
            <w:tcBorders>
              <w:top w:val="nil"/>
              <w:left w:val="nil"/>
              <w:bottom w:val="single" w:sz="4" w:space="0" w:color="auto"/>
              <w:right w:val="single" w:sz="4" w:space="0" w:color="auto"/>
            </w:tcBorders>
            <w:vAlign w:val="center"/>
            <w:hideMark/>
          </w:tcPr>
          <w:p w14:paraId="2EA89864" w14:textId="77777777" w:rsidR="00DC2420" w:rsidRPr="00DC2420" w:rsidRDefault="00DC2420" w:rsidP="00DC2420">
            <w:pPr>
              <w:jc w:val="center"/>
              <w:rPr>
                <w:sz w:val="14"/>
                <w:szCs w:val="14"/>
              </w:rPr>
            </w:pPr>
            <w:r w:rsidRPr="00DC2420">
              <w:rPr>
                <w:sz w:val="14"/>
                <w:szCs w:val="14"/>
              </w:rPr>
              <w:t>O_Ю\П\0002</w:t>
            </w:r>
          </w:p>
        </w:tc>
        <w:tc>
          <w:tcPr>
            <w:tcW w:w="1819" w:type="dxa"/>
            <w:tcBorders>
              <w:top w:val="nil"/>
              <w:left w:val="nil"/>
              <w:bottom w:val="single" w:sz="4" w:space="0" w:color="auto"/>
              <w:right w:val="single" w:sz="4" w:space="0" w:color="auto"/>
            </w:tcBorders>
            <w:noWrap/>
            <w:vAlign w:val="center"/>
            <w:hideMark/>
          </w:tcPr>
          <w:p w14:paraId="14EB11C4"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9155317"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62214663" w14:textId="77777777" w:rsidR="00DC2420" w:rsidRPr="00DC2420" w:rsidRDefault="00DC2420" w:rsidP="00DC2420">
            <w:pPr>
              <w:jc w:val="center"/>
              <w:rPr>
                <w:sz w:val="14"/>
                <w:szCs w:val="14"/>
              </w:rPr>
            </w:pPr>
            <w:r w:rsidRPr="00DC2420">
              <w:rPr>
                <w:sz w:val="14"/>
                <w:szCs w:val="14"/>
              </w:rPr>
              <w:t>0,102</w:t>
            </w:r>
          </w:p>
        </w:tc>
        <w:tc>
          <w:tcPr>
            <w:tcW w:w="1637" w:type="dxa"/>
            <w:tcBorders>
              <w:top w:val="nil"/>
              <w:left w:val="nil"/>
              <w:bottom w:val="single" w:sz="4" w:space="0" w:color="auto"/>
              <w:right w:val="single" w:sz="4" w:space="0" w:color="auto"/>
            </w:tcBorders>
            <w:noWrap/>
            <w:vAlign w:val="center"/>
            <w:hideMark/>
          </w:tcPr>
          <w:p w14:paraId="3196242D" w14:textId="77777777" w:rsidR="00DC2420" w:rsidRPr="00DC2420" w:rsidRDefault="00DC2420" w:rsidP="00DC2420">
            <w:pPr>
              <w:jc w:val="center"/>
              <w:rPr>
                <w:sz w:val="14"/>
                <w:szCs w:val="14"/>
              </w:rPr>
            </w:pPr>
            <w:r w:rsidRPr="00DC2420">
              <w:rPr>
                <w:sz w:val="14"/>
                <w:szCs w:val="14"/>
              </w:rPr>
              <w:t>0,111</w:t>
            </w:r>
          </w:p>
        </w:tc>
        <w:tc>
          <w:tcPr>
            <w:tcW w:w="1227" w:type="dxa"/>
            <w:tcBorders>
              <w:top w:val="nil"/>
              <w:left w:val="nil"/>
              <w:bottom w:val="single" w:sz="4" w:space="0" w:color="auto"/>
              <w:right w:val="single" w:sz="4" w:space="0" w:color="auto"/>
            </w:tcBorders>
            <w:noWrap/>
            <w:vAlign w:val="center"/>
            <w:hideMark/>
          </w:tcPr>
          <w:p w14:paraId="67F68E83" w14:textId="77777777" w:rsidR="00DC2420" w:rsidRPr="00DC2420" w:rsidRDefault="00DC2420" w:rsidP="00DC2420">
            <w:pPr>
              <w:jc w:val="center"/>
              <w:rPr>
                <w:sz w:val="14"/>
                <w:szCs w:val="14"/>
              </w:rPr>
            </w:pPr>
            <w:r w:rsidRPr="00DC2420">
              <w:rPr>
                <w:sz w:val="14"/>
                <w:szCs w:val="14"/>
              </w:rPr>
              <w:t>0,000</w:t>
            </w:r>
          </w:p>
        </w:tc>
      </w:tr>
      <w:tr w:rsidR="00DC2420" w:rsidRPr="00DC2420" w14:paraId="017E2FC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68561DB" w14:textId="77777777" w:rsidR="00DC2420" w:rsidRPr="00DC2420" w:rsidRDefault="00DC2420" w:rsidP="00DC2420">
            <w:pPr>
              <w:rPr>
                <w:sz w:val="14"/>
                <w:szCs w:val="14"/>
              </w:rPr>
            </w:pPr>
            <w:r w:rsidRPr="00DC2420">
              <w:rPr>
                <w:sz w:val="14"/>
                <w:szCs w:val="14"/>
              </w:rPr>
              <w:t>Комплект гидравлических ножниц с ножной помпой</w:t>
            </w:r>
          </w:p>
        </w:tc>
        <w:tc>
          <w:tcPr>
            <w:tcW w:w="1587" w:type="dxa"/>
            <w:tcBorders>
              <w:top w:val="nil"/>
              <w:left w:val="nil"/>
              <w:bottom w:val="single" w:sz="4" w:space="0" w:color="auto"/>
              <w:right w:val="single" w:sz="4" w:space="0" w:color="auto"/>
            </w:tcBorders>
            <w:vAlign w:val="center"/>
            <w:hideMark/>
          </w:tcPr>
          <w:p w14:paraId="26080852" w14:textId="77777777" w:rsidR="00DC2420" w:rsidRPr="00DC2420" w:rsidRDefault="00DC2420" w:rsidP="00DC2420">
            <w:pPr>
              <w:jc w:val="center"/>
              <w:rPr>
                <w:sz w:val="14"/>
                <w:szCs w:val="14"/>
              </w:rPr>
            </w:pPr>
            <w:r w:rsidRPr="00DC2420">
              <w:rPr>
                <w:sz w:val="14"/>
                <w:szCs w:val="14"/>
              </w:rPr>
              <w:t>O_Ю\П\0003</w:t>
            </w:r>
          </w:p>
        </w:tc>
        <w:tc>
          <w:tcPr>
            <w:tcW w:w="1819" w:type="dxa"/>
            <w:tcBorders>
              <w:top w:val="nil"/>
              <w:left w:val="nil"/>
              <w:bottom w:val="single" w:sz="4" w:space="0" w:color="auto"/>
              <w:right w:val="single" w:sz="4" w:space="0" w:color="auto"/>
            </w:tcBorders>
            <w:noWrap/>
            <w:vAlign w:val="center"/>
            <w:hideMark/>
          </w:tcPr>
          <w:p w14:paraId="1D33EBA3"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BE3886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2F3EBF9" w14:textId="77777777" w:rsidR="00DC2420" w:rsidRPr="00DC2420" w:rsidRDefault="00DC2420" w:rsidP="00DC2420">
            <w:pPr>
              <w:jc w:val="center"/>
              <w:rPr>
                <w:sz w:val="14"/>
                <w:szCs w:val="14"/>
              </w:rPr>
            </w:pPr>
            <w:r w:rsidRPr="00DC2420">
              <w:rPr>
                <w:sz w:val="14"/>
                <w:szCs w:val="14"/>
              </w:rPr>
              <w:t>0,172</w:t>
            </w:r>
          </w:p>
        </w:tc>
        <w:tc>
          <w:tcPr>
            <w:tcW w:w="1637" w:type="dxa"/>
            <w:tcBorders>
              <w:top w:val="nil"/>
              <w:left w:val="nil"/>
              <w:bottom w:val="single" w:sz="4" w:space="0" w:color="auto"/>
              <w:right w:val="single" w:sz="4" w:space="0" w:color="auto"/>
            </w:tcBorders>
            <w:noWrap/>
            <w:vAlign w:val="center"/>
            <w:hideMark/>
          </w:tcPr>
          <w:p w14:paraId="32B07750" w14:textId="77777777" w:rsidR="00DC2420" w:rsidRPr="00DC2420" w:rsidRDefault="00DC2420" w:rsidP="00DC2420">
            <w:pPr>
              <w:jc w:val="center"/>
              <w:rPr>
                <w:sz w:val="14"/>
                <w:szCs w:val="14"/>
              </w:rPr>
            </w:pPr>
            <w:r w:rsidRPr="00DC2420">
              <w:rPr>
                <w:sz w:val="14"/>
                <w:szCs w:val="14"/>
              </w:rPr>
              <w:t>0,166</w:t>
            </w:r>
          </w:p>
        </w:tc>
        <w:tc>
          <w:tcPr>
            <w:tcW w:w="1227" w:type="dxa"/>
            <w:tcBorders>
              <w:top w:val="nil"/>
              <w:left w:val="nil"/>
              <w:bottom w:val="single" w:sz="4" w:space="0" w:color="auto"/>
              <w:right w:val="single" w:sz="4" w:space="0" w:color="auto"/>
            </w:tcBorders>
            <w:noWrap/>
            <w:vAlign w:val="center"/>
            <w:hideMark/>
          </w:tcPr>
          <w:p w14:paraId="36DE1952" w14:textId="77777777" w:rsidR="00DC2420" w:rsidRPr="00DC2420" w:rsidRDefault="00DC2420" w:rsidP="00DC2420">
            <w:pPr>
              <w:jc w:val="center"/>
              <w:rPr>
                <w:sz w:val="14"/>
                <w:szCs w:val="14"/>
              </w:rPr>
            </w:pPr>
            <w:r w:rsidRPr="00DC2420">
              <w:rPr>
                <w:sz w:val="14"/>
                <w:szCs w:val="14"/>
              </w:rPr>
              <w:t>0,000</w:t>
            </w:r>
          </w:p>
        </w:tc>
      </w:tr>
      <w:tr w:rsidR="00DC2420" w:rsidRPr="00DC2420" w14:paraId="17794A39"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0FC196B" w14:textId="77777777" w:rsidR="00DC2420" w:rsidRPr="00DC2420" w:rsidRDefault="00DC2420" w:rsidP="00DC2420">
            <w:pPr>
              <w:rPr>
                <w:sz w:val="14"/>
                <w:szCs w:val="14"/>
              </w:rPr>
            </w:pPr>
            <w:r w:rsidRPr="00DC2420">
              <w:rPr>
                <w:sz w:val="14"/>
                <w:szCs w:val="14"/>
              </w:rPr>
              <w:t>Указатель повреждения кабеля</w:t>
            </w:r>
          </w:p>
        </w:tc>
        <w:tc>
          <w:tcPr>
            <w:tcW w:w="1587" w:type="dxa"/>
            <w:tcBorders>
              <w:top w:val="nil"/>
              <w:left w:val="nil"/>
              <w:bottom w:val="single" w:sz="4" w:space="0" w:color="auto"/>
              <w:right w:val="single" w:sz="4" w:space="0" w:color="auto"/>
            </w:tcBorders>
            <w:vAlign w:val="center"/>
            <w:hideMark/>
          </w:tcPr>
          <w:p w14:paraId="42681130" w14:textId="77777777" w:rsidR="00DC2420" w:rsidRPr="00DC2420" w:rsidRDefault="00DC2420" w:rsidP="00DC2420">
            <w:pPr>
              <w:jc w:val="center"/>
              <w:rPr>
                <w:sz w:val="14"/>
                <w:szCs w:val="14"/>
              </w:rPr>
            </w:pPr>
            <w:r w:rsidRPr="00DC2420">
              <w:rPr>
                <w:sz w:val="14"/>
                <w:szCs w:val="14"/>
              </w:rPr>
              <w:t>P_Ю\П\0001</w:t>
            </w:r>
          </w:p>
        </w:tc>
        <w:tc>
          <w:tcPr>
            <w:tcW w:w="1819" w:type="dxa"/>
            <w:tcBorders>
              <w:top w:val="nil"/>
              <w:left w:val="nil"/>
              <w:bottom w:val="single" w:sz="4" w:space="0" w:color="auto"/>
              <w:right w:val="single" w:sz="4" w:space="0" w:color="auto"/>
            </w:tcBorders>
            <w:noWrap/>
            <w:vAlign w:val="center"/>
            <w:hideMark/>
          </w:tcPr>
          <w:p w14:paraId="2D68324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15DD7D0"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82D105E"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3D9BCC4" w14:textId="77777777" w:rsidR="00DC2420" w:rsidRPr="00DC2420" w:rsidRDefault="00DC2420" w:rsidP="00DC2420">
            <w:pPr>
              <w:jc w:val="center"/>
              <w:rPr>
                <w:sz w:val="14"/>
                <w:szCs w:val="14"/>
              </w:rPr>
            </w:pPr>
            <w:r w:rsidRPr="00DC2420">
              <w:rPr>
                <w:sz w:val="14"/>
                <w:szCs w:val="14"/>
              </w:rPr>
              <w:t>0,111</w:t>
            </w:r>
          </w:p>
        </w:tc>
        <w:tc>
          <w:tcPr>
            <w:tcW w:w="1227" w:type="dxa"/>
            <w:tcBorders>
              <w:top w:val="nil"/>
              <w:left w:val="nil"/>
              <w:bottom w:val="single" w:sz="4" w:space="0" w:color="auto"/>
              <w:right w:val="single" w:sz="4" w:space="0" w:color="auto"/>
            </w:tcBorders>
            <w:noWrap/>
            <w:vAlign w:val="center"/>
            <w:hideMark/>
          </w:tcPr>
          <w:p w14:paraId="632B8424" w14:textId="77777777" w:rsidR="00DC2420" w:rsidRPr="00DC2420" w:rsidRDefault="00DC2420" w:rsidP="00DC2420">
            <w:pPr>
              <w:jc w:val="center"/>
              <w:rPr>
                <w:sz w:val="14"/>
                <w:szCs w:val="14"/>
              </w:rPr>
            </w:pPr>
            <w:r w:rsidRPr="00DC2420">
              <w:rPr>
                <w:sz w:val="14"/>
                <w:szCs w:val="14"/>
              </w:rPr>
              <w:t>0,000</w:t>
            </w:r>
          </w:p>
        </w:tc>
      </w:tr>
      <w:tr w:rsidR="00DC2420" w:rsidRPr="00DC2420" w14:paraId="2AA747A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3212AD3" w14:textId="77777777" w:rsidR="00DC2420" w:rsidRPr="00DC2420" w:rsidRDefault="00DC2420" w:rsidP="00DC2420">
            <w:pPr>
              <w:rPr>
                <w:sz w:val="14"/>
                <w:szCs w:val="14"/>
              </w:rPr>
            </w:pPr>
            <w:r w:rsidRPr="00DC2420">
              <w:rPr>
                <w:sz w:val="14"/>
                <w:szCs w:val="14"/>
              </w:rPr>
              <w:t>Устройства дожига кабеля</w:t>
            </w:r>
          </w:p>
        </w:tc>
        <w:tc>
          <w:tcPr>
            <w:tcW w:w="1587" w:type="dxa"/>
            <w:tcBorders>
              <w:top w:val="nil"/>
              <w:left w:val="nil"/>
              <w:bottom w:val="single" w:sz="4" w:space="0" w:color="auto"/>
              <w:right w:val="single" w:sz="4" w:space="0" w:color="auto"/>
            </w:tcBorders>
            <w:vAlign w:val="center"/>
            <w:hideMark/>
          </w:tcPr>
          <w:p w14:paraId="4A74AA62" w14:textId="77777777" w:rsidR="00DC2420" w:rsidRPr="00DC2420" w:rsidRDefault="00DC2420" w:rsidP="00DC2420">
            <w:pPr>
              <w:jc w:val="center"/>
              <w:rPr>
                <w:sz w:val="14"/>
                <w:szCs w:val="14"/>
              </w:rPr>
            </w:pPr>
            <w:r w:rsidRPr="00DC2420">
              <w:rPr>
                <w:sz w:val="14"/>
                <w:szCs w:val="14"/>
              </w:rPr>
              <w:t>P_Ю\П\0002</w:t>
            </w:r>
          </w:p>
        </w:tc>
        <w:tc>
          <w:tcPr>
            <w:tcW w:w="1819" w:type="dxa"/>
            <w:tcBorders>
              <w:top w:val="nil"/>
              <w:left w:val="nil"/>
              <w:bottom w:val="single" w:sz="4" w:space="0" w:color="auto"/>
              <w:right w:val="single" w:sz="4" w:space="0" w:color="auto"/>
            </w:tcBorders>
            <w:noWrap/>
            <w:vAlign w:val="center"/>
            <w:hideMark/>
          </w:tcPr>
          <w:p w14:paraId="78B9413F"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609114F"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4E9F49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E5A210C" w14:textId="77777777" w:rsidR="00DC2420" w:rsidRPr="00DC2420" w:rsidRDefault="00DC2420" w:rsidP="00DC2420">
            <w:pPr>
              <w:jc w:val="center"/>
              <w:rPr>
                <w:sz w:val="14"/>
                <w:szCs w:val="14"/>
              </w:rPr>
            </w:pPr>
            <w:r w:rsidRPr="00DC2420">
              <w:rPr>
                <w:sz w:val="14"/>
                <w:szCs w:val="14"/>
              </w:rPr>
              <w:t>0,311</w:t>
            </w:r>
          </w:p>
        </w:tc>
        <w:tc>
          <w:tcPr>
            <w:tcW w:w="1227" w:type="dxa"/>
            <w:tcBorders>
              <w:top w:val="nil"/>
              <w:left w:val="nil"/>
              <w:bottom w:val="single" w:sz="4" w:space="0" w:color="auto"/>
              <w:right w:val="single" w:sz="4" w:space="0" w:color="auto"/>
            </w:tcBorders>
            <w:noWrap/>
            <w:vAlign w:val="center"/>
            <w:hideMark/>
          </w:tcPr>
          <w:p w14:paraId="52B2A66B" w14:textId="77777777" w:rsidR="00DC2420" w:rsidRPr="00DC2420" w:rsidRDefault="00DC2420" w:rsidP="00DC2420">
            <w:pPr>
              <w:jc w:val="center"/>
              <w:rPr>
                <w:sz w:val="14"/>
                <w:szCs w:val="14"/>
              </w:rPr>
            </w:pPr>
            <w:r w:rsidRPr="00DC2420">
              <w:rPr>
                <w:sz w:val="14"/>
                <w:szCs w:val="14"/>
              </w:rPr>
              <w:t>0,000</w:t>
            </w:r>
          </w:p>
        </w:tc>
      </w:tr>
      <w:tr w:rsidR="00DC2420" w:rsidRPr="00DC2420" w14:paraId="39A49F2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E742036" w14:textId="77777777" w:rsidR="00DC2420" w:rsidRPr="00DC2420" w:rsidRDefault="00DC2420" w:rsidP="00DC2420">
            <w:pPr>
              <w:rPr>
                <w:sz w:val="14"/>
                <w:szCs w:val="14"/>
              </w:rPr>
            </w:pPr>
            <w:r w:rsidRPr="00DC2420">
              <w:rPr>
                <w:sz w:val="14"/>
                <w:szCs w:val="14"/>
              </w:rPr>
              <w:t>Сетевое хранилище</w:t>
            </w:r>
          </w:p>
        </w:tc>
        <w:tc>
          <w:tcPr>
            <w:tcW w:w="1587" w:type="dxa"/>
            <w:tcBorders>
              <w:top w:val="nil"/>
              <w:left w:val="nil"/>
              <w:bottom w:val="single" w:sz="4" w:space="0" w:color="auto"/>
              <w:right w:val="single" w:sz="4" w:space="0" w:color="auto"/>
            </w:tcBorders>
            <w:vAlign w:val="center"/>
            <w:hideMark/>
          </w:tcPr>
          <w:p w14:paraId="7804BC50" w14:textId="77777777" w:rsidR="00DC2420" w:rsidRPr="00DC2420" w:rsidRDefault="00DC2420" w:rsidP="00DC2420">
            <w:pPr>
              <w:jc w:val="center"/>
              <w:rPr>
                <w:sz w:val="14"/>
                <w:szCs w:val="14"/>
              </w:rPr>
            </w:pPr>
            <w:r w:rsidRPr="00DC2420">
              <w:rPr>
                <w:sz w:val="14"/>
                <w:szCs w:val="14"/>
              </w:rPr>
              <w:t>O_Ю\КТ\0001</w:t>
            </w:r>
          </w:p>
        </w:tc>
        <w:tc>
          <w:tcPr>
            <w:tcW w:w="1819" w:type="dxa"/>
            <w:tcBorders>
              <w:top w:val="nil"/>
              <w:left w:val="nil"/>
              <w:bottom w:val="single" w:sz="4" w:space="0" w:color="auto"/>
              <w:right w:val="single" w:sz="4" w:space="0" w:color="auto"/>
            </w:tcBorders>
            <w:noWrap/>
            <w:vAlign w:val="center"/>
            <w:hideMark/>
          </w:tcPr>
          <w:p w14:paraId="68B93D46"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25709C25"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6C22F8A0" w14:textId="77777777" w:rsidR="00DC2420" w:rsidRPr="00DC2420" w:rsidRDefault="00DC2420" w:rsidP="00DC2420">
            <w:pPr>
              <w:jc w:val="center"/>
              <w:rPr>
                <w:sz w:val="14"/>
                <w:szCs w:val="14"/>
              </w:rPr>
            </w:pPr>
            <w:r w:rsidRPr="00DC2420">
              <w:rPr>
                <w:sz w:val="14"/>
                <w:szCs w:val="14"/>
              </w:rPr>
              <w:t>1,313</w:t>
            </w:r>
          </w:p>
        </w:tc>
        <w:tc>
          <w:tcPr>
            <w:tcW w:w="1637" w:type="dxa"/>
            <w:tcBorders>
              <w:top w:val="nil"/>
              <w:left w:val="nil"/>
              <w:bottom w:val="single" w:sz="4" w:space="0" w:color="auto"/>
              <w:right w:val="single" w:sz="4" w:space="0" w:color="auto"/>
            </w:tcBorders>
            <w:noWrap/>
            <w:vAlign w:val="center"/>
            <w:hideMark/>
          </w:tcPr>
          <w:p w14:paraId="14A9136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5593074" w14:textId="77777777" w:rsidR="00DC2420" w:rsidRPr="00DC2420" w:rsidRDefault="00DC2420" w:rsidP="00DC2420">
            <w:pPr>
              <w:jc w:val="center"/>
              <w:rPr>
                <w:sz w:val="14"/>
                <w:szCs w:val="14"/>
              </w:rPr>
            </w:pPr>
            <w:r w:rsidRPr="00DC2420">
              <w:rPr>
                <w:sz w:val="14"/>
                <w:szCs w:val="14"/>
              </w:rPr>
              <w:t>2,263</w:t>
            </w:r>
          </w:p>
        </w:tc>
      </w:tr>
      <w:tr w:rsidR="00DC2420" w:rsidRPr="00DC2420" w14:paraId="20515C1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B7B03F8" w14:textId="77777777" w:rsidR="00DC2420" w:rsidRPr="00DC2420" w:rsidRDefault="00DC2420" w:rsidP="00DC2420">
            <w:pPr>
              <w:rPr>
                <w:sz w:val="14"/>
                <w:szCs w:val="14"/>
              </w:rPr>
            </w:pPr>
            <w:r w:rsidRPr="00DC2420">
              <w:rPr>
                <w:sz w:val="14"/>
                <w:szCs w:val="14"/>
              </w:rPr>
              <w:t>Телекоммуникационная сеть, филиал "Энергосеть г. Юрга"</w:t>
            </w:r>
          </w:p>
        </w:tc>
        <w:tc>
          <w:tcPr>
            <w:tcW w:w="1587" w:type="dxa"/>
            <w:tcBorders>
              <w:top w:val="nil"/>
              <w:left w:val="nil"/>
              <w:bottom w:val="single" w:sz="4" w:space="0" w:color="auto"/>
              <w:right w:val="single" w:sz="4" w:space="0" w:color="auto"/>
            </w:tcBorders>
            <w:vAlign w:val="center"/>
            <w:hideMark/>
          </w:tcPr>
          <w:p w14:paraId="395428A5" w14:textId="77777777" w:rsidR="00DC2420" w:rsidRPr="00DC2420" w:rsidRDefault="00DC2420" w:rsidP="00DC2420">
            <w:pPr>
              <w:jc w:val="center"/>
              <w:rPr>
                <w:sz w:val="14"/>
                <w:szCs w:val="14"/>
              </w:rPr>
            </w:pPr>
            <w:r w:rsidRPr="00DC2420">
              <w:rPr>
                <w:sz w:val="14"/>
                <w:szCs w:val="14"/>
              </w:rPr>
              <w:t>O_Ю\КТ\0002</w:t>
            </w:r>
          </w:p>
        </w:tc>
        <w:tc>
          <w:tcPr>
            <w:tcW w:w="1819" w:type="dxa"/>
            <w:tcBorders>
              <w:top w:val="nil"/>
              <w:left w:val="nil"/>
              <w:bottom w:val="single" w:sz="4" w:space="0" w:color="auto"/>
              <w:right w:val="single" w:sz="4" w:space="0" w:color="auto"/>
            </w:tcBorders>
            <w:noWrap/>
            <w:vAlign w:val="center"/>
            <w:hideMark/>
          </w:tcPr>
          <w:p w14:paraId="6CA81CF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86C9743"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8F3A34E" w14:textId="77777777" w:rsidR="00DC2420" w:rsidRPr="00DC2420" w:rsidRDefault="00DC2420" w:rsidP="00DC2420">
            <w:pPr>
              <w:jc w:val="center"/>
              <w:rPr>
                <w:sz w:val="14"/>
                <w:szCs w:val="14"/>
              </w:rPr>
            </w:pPr>
            <w:r w:rsidRPr="00DC2420">
              <w:rPr>
                <w:sz w:val="14"/>
                <w:szCs w:val="14"/>
              </w:rPr>
              <w:t>4,168</w:t>
            </w:r>
          </w:p>
        </w:tc>
        <w:tc>
          <w:tcPr>
            <w:tcW w:w="1637" w:type="dxa"/>
            <w:tcBorders>
              <w:top w:val="nil"/>
              <w:left w:val="nil"/>
              <w:bottom w:val="single" w:sz="4" w:space="0" w:color="auto"/>
              <w:right w:val="single" w:sz="4" w:space="0" w:color="auto"/>
            </w:tcBorders>
            <w:noWrap/>
            <w:vAlign w:val="center"/>
            <w:hideMark/>
          </w:tcPr>
          <w:p w14:paraId="45CCC97E"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C5ABEAA" w14:textId="77777777" w:rsidR="00DC2420" w:rsidRPr="00DC2420" w:rsidRDefault="00DC2420" w:rsidP="00DC2420">
            <w:pPr>
              <w:jc w:val="center"/>
              <w:rPr>
                <w:sz w:val="14"/>
                <w:szCs w:val="14"/>
              </w:rPr>
            </w:pPr>
            <w:r w:rsidRPr="00DC2420">
              <w:rPr>
                <w:sz w:val="14"/>
                <w:szCs w:val="14"/>
              </w:rPr>
              <w:t>0,000</w:t>
            </w:r>
          </w:p>
        </w:tc>
      </w:tr>
      <w:tr w:rsidR="00DC2420" w:rsidRPr="00DC2420" w14:paraId="3BA644F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C45EFFC" w14:textId="77777777" w:rsidR="00DC2420" w:rsidRPr="00DC2420" w:rsidRDefault="00DC2420" w:rsidP="00DC2420">
            <w:pPr>
              <w:rPr>
                <w:sz w:val="14"/>
                <w:szCs w:val="14"/>
              </w:rPr>
            </w:pPr>
            <w:r w:rsidRPr="00DC2420">
              <w:rPr>
                <w:sz w:val="14"/>
                <w:szCs w:val="14"/>
              </w:rPr>
              <w:t>Система контроля доступа (СКУД)</w:t>
            </w:r>
          </w:p>
        </w:tc>
        <w:tc>
          <w:tcPr>
            <w:tcW w:w="1587" w:type="dxa"/>
            <w:tcBorders>
              <w:top w:val="nil"/>
              <w:left w:val="nil"/>
              <w:bottom w:val="single" w:sz="4" w:space="0" w:color="auto"/>
              <w:right w:val="single" w:sz="4" w:space="0" w:color="auto"/>
            </w:tcBorders>
            <w:vAlign w:val="center"/>
            <w:hideMark/>
          </w:tcPr>
          <w:p w14:paraId="52148165" w14:textId="77777777" w:rsidR="00DC2420" w:rsidRPr="00DC2420" w:rsidRDefault="00DC2420" w:rsidP="00DC2420">
            <w:pPr>
              <w:jc w:val="center"/>
              <w:rPr>
                <w:sz w:val="14"/>
                <w:szCs w:val="14"/>
              </w:rPr>
            </w:pPr>
            <w:r w:rsidRPr="00DC2420">
              <w:rPr>
                <w:sz w:val="14"/>
                <w:szCs w:val="14"/>
              </w:rPr>
              <w:t>P_Ю\КП\0001</w:t>
            </w:r>
          </w:p>
        </w:tc>
        <w:tc>
          <w:tcPr>
            <w:tcW w:w="1819" w:type="dxa"/>
            <w:tcBorders>
              <w:top w:val="nil"/>
              <w:left w:val="nil"/>
              <w:bottom w:val="single" w:sz="4" w:space="0" w:color="auto"/>
              <w:right w:val="single" w:sz="4" w:space="0" w:color="auto"/>
            </w:tcBorders>
            <w:noWrap/>
            <w:vAlign w:val="center"/>
            <w:hideMark/>
          </w:tcPr>
          <w:p w14:paraId="77B4DA6D"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702C868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7731B77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49593D8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F996AE1" w14:textId="77777777" w:rsidR="00DC2420" w:rsidRPr="00DC2420" w:rsidRDefault="00DC2420" w:rsidP="00DC2420">
            <w:pPr>
              <w:jc w:val="center"/>
              <w:rPr>
                <w:sz w:val="14"/>
                <w:szCs w:val="14"/>
              </w:rPr>
            </w:pPr>
            <w:r w:rsidRPr="00DC2420">
              <w:rPr>
                <w:sz w:val="14"/>
                <w:szCs w:val="14"/>
              </w:rPr>
              <w:t>0,385</w:t>
            </w:r>
          </w:p>
        </w:tc>
      </w:tr>
      <w:tr w:rsidR="00DC2420" w:rsidRPr="00DC2420" w14:paraId="2A85610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B0315C" w14:textId="77777777" w:rsidR="00DC2420" w:rsidRPr="00DC2420" w:rsidRDefault="00DC2420" w:rsidP="00DC2420">
            <w:pPr>
              <w:rPr>
                <w:sz w:val="14"/>
                <w:szCs w:val="14"/>
              </w:rPr>
            </w:pPr>
            <w:r w:rsidRPr="00DC2420">
              <w:rPr>
                <w:sz w:val="14"/>
                <w:szCs w:val="14"/>
              </w:rPr>
              <w:t>Модернизация серверной</w:t>
            </w:r>
          </w:p>
        </w:tc>
        <w:tc>
          <w:tcPr>
            <w:tcW w:w="1587" w:type="dxa"/>
            <w:tcBorders>
              <w:top w:val="nil"/>
              <w:left w:val="nil"/>
              <w:bottom w:val="single" w:sz="4" w:space="0" w:color="auto"/>
              <w:right w:val="single" w:sz="4" w:space="0" w:color="auto"/>
            </w:tcBorders>
            <w:vAlign w:val="center"/>
            <w:hideMark/>
          </w:tcPr>
          <w:p w14:paraId="266285C4" w14:textId="77777777" w:rsidR="00DC2420" w:rsidRPr="00DC2420" w:rsidRDefault="00DC2420" w:rsidP="00DC2420">
            <w:pPr>
              <w:jc w:val="center"/>
              <w:rPr>
                <w:sz w:val="14"/>
                <w:szCs w:val="14"/>
              </w:rPr>
            </w:pPr>
            <w:r w:rsidRPr="00DC2420">
              <w:rPr>
                <w:sz w:val="14"/>
                <w:szCs w:val="14"/>
              </w:rPr>
              <w:t>P_Ю\КП\0002</w:t>
            </w:r>
          </w:p>
        </w:tc>
        <w:tc>
          <w:tcPr>
            <w:tcW w:w="1819" w:type="dxa"/>
            <w:tcBorders>
              <w:top w:val="nil"/>
              <w:left w:val="nil"/>
              <w:bottom w:val="single" w:sz="4" w:space="0" w:color="auto"/>
              <w:right w:val="single" w:sz="4" w:space="0" w:color="auto"/>
            </w:tcBorders>
            <w:noWrap/>
            <w:vAlign w:val="center"/>
            <w:hideMark/>
          </w:tcPr>
          <w:p w14:paraId="2CB2870C"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7F39ED7"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382182E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78A6FDB4"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95FC7EB" w14:textId="77777777" w:rsidR="00DC2420" w:rsidRPr="00DC2420" w:rsidRDefault="00DC2420" w:rsidP="00DC2420">
            <w:pPr>
              <w:jc w:val="center"/>
              <w:rPr>
                <w:sz w:val="14"/>
                <w:szCs w:val="14"/>
              </w:rPr>
            </w:pPr>
            <w:r w:rsidRPr="00DC2420">
              <w:rPr>
                <w:sz w:val="14"/>
                <w:szCs w:val="14"/>
              </w:rPr>
              <w:t>1,785</w:t>
            </w:r>
          </w:p>
        </w:tc>
      </w:tr>
      <w:tr w:rsidR="00DC2420" w:rsidRPr="00DC2420" w14:paraId="61B6C57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9E74D03" w14:textId="77777777" w:rsidR="00DC2420" w:rsidRPr="00DC2420" w:rsidRDefault="00DC2420" w:rsidP="00DC2420">
            <w:pPr>
              <w:rPr>
                <w:sz w:val="14"/>
                <w:szCs w:val="14"/>
              </w:rPr>
            </w:pPr>
            <w:r w:rsidRPr="00DC2420">
              <w:rPr>
                <w:sz w:val="14"/>
                <w:szCs w:val="14"/>
              </w:rPr>
              <w:t>МФУ А3</w:t>
            </w:r>
          </w:p>
        </w:tc>
        <w:tc>
          <w:tcPr>
            <w:tcW w:w="1587" w:type="dxa"/>
            <w:tcBorders>
              <w:top w:val="nil"/>
              <w:left w:val="nil"/>
              <w:bottom w:val="single" w:sz="4" w:space="0" w:color="auto"/>
              <w:right w:val="single" w:sz="4" w:space="0" w:color="auto"/>
            </w:tcBorders>
            <w:vAlign w:val="center"/>
            <w:hideMark/>
          </w:tcPr>
          <w:p w14:paraId="19824A47" w14:textId="77777777" w:rsidR="00DC2420" w:rsidRPr="00DC2420" w:rsidRDefault="00DC2420" w:rsidP="00DC2420">
            <w:pPr>
              <w:jc w:val="center"/>
              <w:rPr>
                <w:sz w:val="14"/>
                <w:szCs w:val="14"/>
              </w:rPr>
            </w:pPr>
            <w:r w:rsidRPr="00DC2420">
              <w:rPr>
                <w:sz w:val="14"/>
                <w:szCs w:val="14"/>
              </w:rPr>
              <w:t>P_Ю\КП\0003</w:t>
            </w:r>
          </w:p>
        </w:tc>
        <w:tc>
          <w:tcPr>
            <w:tcW w:w="1819" w:type="dxa"/>
            <w:tcBorders>
              <w:top w:val="nil"/>
              <w:left w:val="nil"/>
              <w:bottom w:val="single" w:sz="4" w:space="0" w:color="auto"/>
              <w:right w:val="single" w:sz="4" w:space="0" w:color="auto"/>
            </w:tcBorders>
            <w:noWrap/>
            <w:vAlign w:val="center"/>
            <w:hideMark/>
          </w:tcPr>
          <w:p w14:paraId="366845A2"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59442866"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26CEB503"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302F36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0340A2EB" w14:textId="77777777" w:rsidR="00DC2420" w:rsidRPr="00DC2420" w:rsidRDefault="00DC2420" w:rsidP="00DC2420">
            <w:pPr>
              <w:jc w:val="center"/>
              <w:rPr>
                <w:sz w:val="14"/>
                <w:szCs w:val="14"/>
              </w:rPr>
            </w:pPr>
            <w:r w:rsidRPr="00DC2420">
              <w:rPr>
                <w:sz w:val="14"/>
                <w:szCs w:val="14"/>
              </w:rPr>
              <w:t>0,800</w:t>
            </w:r>
          </w:p>
        </w:tc>
      </w:tr>
      <w:tr w:rsidR="00DC2420" w:rsidRPr="00DC2420" w14:paraId="2B4E46B3"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BC18979" w14:textId="77777777" w:rsidR="00DC2420" w:rsidRPr="00DC2420" w:rsidRDefault="00DC2420" w:rsidP="00DC2420">
            <w:pPr>
              <w:rPr>
                <w:sz w:val="14"/>
                <w:szCs w:val="14"/>
              </w:rPr>
            </w:pPr>
            <w:r w:rsidRPr="00DC2420">
              <w:rPr>
                <w:sz w:val="14"/>
                <w:szCs w:val="14"/>
              </w:rPr>
              <w:t xml:space="preserve">Сварочный инверторный аппарат </w:t>
            </w:r>
          </w:p>
        </w:tc>
        <w:tc>
          <w:tcPr>
            <w:tcW w:w="1587" w:type="dxa"/>
            <w:tcBorders>
              <w:top w:val="nil"/>
              <w:left w:val="nil"/>
              <w:bottom w:val="single" w:sz="4" w:space="0" w:color="auto"/>
              <w:right w:val="single" w:sz="4" w:space="0" w:color="auto"/>
            </w:tcBorders>
            <w:vAlign w:val="center"/>
            <w:hideMark/>
          </w:tcPr>
          <w:p w14:paraId="0AC3B662" w14:textId="77777777" w:rsidR="00DC2420" w:rsidRPr="00DC2420" w:rsidRDefault="00DC2420" w:rsidP="00DC2420">
            <w:pPr>
              <w:jc w:val="center"/>
              <w:rPr>
                <w:sz w:val="14"/>
                <w:szCs w:val="14"/>
              </w:rPr>
            </w:pPr>
            <w:r w:rsidRPr="00DC2420">
              <w:rPr>
                <w:sz w:val="14"/>
                <w:szCs w:val="14"/>
              </w:rPr>
              <w:t>O_Кем\А\0001</w:t>
            </w:r>
          </w:p>
        </w:tc>
        <w:tc>
          <w:tcPr>
            <w:tcW w:w="1819" w:type="dxa"/>
            <w:tcBorders>
              <w:top w:val="nil"/>
              <w:left w:val="nil"/>
              <w:bottom w:val="single" w:sz="4" w:space="0" w:color="auto"/>
              <w:right w:val="single" w:sz="4" w:space="0" w:color="auto"/>
            </w:tcBorders>
            <w:noWrap/>
            <w:vAlign w:val="center"/>
            <w:hideMark/>
          </w:tcPr>
          <w:p w14:paraId="113895C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2D60A3E"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853D367" w14:textId="77777777" w:rsidR="00DC2420" w:rsidRPr="00DC2420" w:rsidRDefault="00DC2420" w:rsidP="00DC2420">
            <w:pPr>
              <w:jc w:val="center"/>
              <w:rPr>
                <w:sz w:val="14"/>
                <w:szCs w:val="14"/>
              </w:rPr>
            </w:pPr>
            <w:r w:rsidRPr="00DC2420">
              <w:rPr>
                <w:sz w:val="14"/>
                <w:szCs w:val="14"/>
              </w:rPr>
              <w:t>0,274</w:t>
            </w:r>
          </w:p>
        </w:tc>
        <w:tc>
          <w:tcPr>
            <w:tcW w:w="1637" w:type="dxa"/>
            <w:tcBorders>
              <w:top w:val="nil"/>
              <w:left w:val="nil"/>
              <w:bottom w:val="single" w:sz="4" w:space="0" w:color="auto"/>
              <w:right w:val="single" w:sz="4" w:space="0" w:color="auto"/>
            </w:tcBorders>
            <w:noWrap/>
            <w:vAlign w:val="center"/>
            <w:hideMark/>
          </w:tcPr>
          <w:p w14:paraId="32E1D8F5"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D4CEDDF" w14:textId="77777777" w:rsidR="00DC2420" w:rsidRPr="00DC2420" w:rsidRDefault="00DC2420" w:rsidP="00DC2420">
            <w:pPr>
              <w:jc w:val="center"/>
              <w:rPr>
                <w:sz w:val="14"/>
                <w:szCs w:val="14"/>
              </w:rPr>
            </w:pPr>
            <w:r w:rsidRPr="00DC2420">
              <w:rPr>
                <w:sz w:val="14"/>
                <w:szCs w:val="14"/>
              </w:rPr>
              <w:t>0,000</w:t>
            </w:r>
          </w:p>
        </w:tc>
      </w:tr>
      <w:tr w:rsidR="00DC2420" w:rsidRPr="00DC2420" w14:paraId="6EC4FB7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4FB0DD3" w14:textId="77777777" w:rsidR="00DC2420" w:rsidRPr="00DC2420" w:rsidRDefault="00DC2420" w:rsidP="00DC2420">
            <w:pPr>
              <w:rPr>
                <w:sz w:val="14"/>
                <w:szCs w:val="14"/>
              </w:rPr>
            </w:pPr>
            <w:r w:rsidRPr="00DC2420">
              <w:rPr>
                <w:sz w:val="14"/>
                <w:szCs w:val="14"/>
              </w:rPr>
              <w:t>Тележка гидравлическая 5т</w:t>
            </w:r>
          </w:p>
        </w:tc>
        <w:tc>
          <w:tcPr>
            <w:tcW w:w="1587" w:type="dxa"/>
            <w:tcBorders>
              <w:top w:val="nil"/>
              <w:left w:val="nil"/>
              <w:bottom w:val="single" w:sz="4" w:space="0" w:color="auto"/>
              <w:right w:val="single" w:sz="4" w:space="0" w:color="auto"/>
            </w:tcBorders>
            <w:vAlign w:val="center"/>
            <w:hideMark/>
          </w:tcPr>
          <w:p w14:paraId="5E4E5ED2" w14:textId="77777777" w:rsidR="00DC2420" w:rsidRPr="00DC2420" w:rsidRDefault="00DC2420" w:rsidP="00DC2420">
            <w:pPr>
              <w:jc w:val="center"/>
              <w:rPr>
                <w:sz w:val="14"/>
                <w:szCs w:val="14"/>
              </w:rPr>
            </w:pPr>
            <w:r w:rsidRPr="00DC2420">
              <w:rPr>
                <w:sz w:val="14"/>
                <w:szCs w:val="14"/>
              </w:rPr>
              <w:t>O_Кем\А\0002</w:t>
            </w:r>
          </w:p>
        </w:tc>
        <w:tc>
          <w:tcPr>
            <w:tcW w:w="1819" w:type="dxa"/>
            <w:tcBorders>
              <w:top w:val="nil"/>
              <w:left w:val="nil"/>
              <w:bottom w:val="single" w:sz="4" w:space="0" w:color="auto"/>
              <w:right w:val="single" w:sz="4" w:space="0" w:color="auto"/>
            </w:tcBorders>
            <w:noWrap/>
            <w:vAlign w:val="center"/>
            <w:hideMark/>
          </w:tcPr>
          <w:p w14:paraId="7F98923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B2DAEA8"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2922DE3" w14:textId="77777777" w:rsidR="00DC2420" w:rsidRPr="00DC2420" w:rsidRDefault="00DC2420" w:rsidP="00DC2420">
            <w:pPr>
              <w:jc w:val="center"/>
              <w:rPr>
                <w:sz w:val="14"/>
                <w:szCs w:val="14"/>
              </w:rPr>
            </w:pPr>
            <w:r w:rsidRPr="00DC2420">
              <w:rPr>
                <w:sz w:val="14"/>
                <w:szCs w:val="14"/>
              </w:rPr>
              <w:t>0,079</w:t>
            </w:r>
          </w:p>
        </w:tc>
        <w:tc>
          <w:tcPr>
            <w:tcW w:w="1637" w:type="dxa"/>
            <w:tcBorders>
              <w:top w:val="nil"/>
              <w:left w:val="nil"/>
              <w:bottom w:val="single" w:sz="4" w:space="0" w:color="auto"/>
              <w:right w:val="single" w:sz="4" w:space="0" w:color="auto"/>
            </w:tcBorders>
            <w:noWrap/>
            <w:vAlign w:val="center"/>
            <w:hideMark/>
          </w:tcPr>
          <w:p w14:paraId="7CF7228C"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FF540D5" w14:textId="77777777" w:rsidR="00DC2420" w:rsidRPr="00DC2420" w:rsidRDefault="00DC2420" w:rsidP="00DC2420">
            <w:pPr>
              <w:jc w:val="center"/>
              <w:rPr>
                <w:sz w:val="14"/>
                <w:szCs w:val="14"/>
              </w:rPr>
            </w:pPr>
            <w:r w:rsidRPr="00DC2420">
              <w:rPr>
                <w:sz w:val="14"/>
                <w:szCs w:val="14"/>
              </w:rPr>
              <w:t>0,000</w:t>
            </w:r>
          </w:p>
        </w:tc>
      </w:tr>
      <w:tr w:rsidR="00DC2420" w:rsidRPr="00DC2420" w14:paraId="0DA59AE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15F057D5" w14:textId="77777777" w:rsidR="00DC2420" w:rsidRPr="00DC2420" w:rsidRDefault="00DC2420" w:rsidP="00DC2420">
            <w:pPr>
              <w:rPr>
                <w:sz w:val="14"/>
                <w:szCs w:val="14"/>
              </w:rPr>
            </w:pPr>
            <w:r w:rsidRPr="00DC2420">
              <w:rPr>
                <w:sz w:val="14"/>
                <w:szCs w:val="14"/>
              </w:rPr>
              <w:t>Гидравлические гильотинные ножницы с ЧПУ</w:t>
            </w:r>
          </w:p>
        </w:tc>
        <w:tc>
          <w:tcPr>
            <w:tcW w:w="1587" w:type="dxa"/>
            <w:tcBorders>
              <w:top w:val="nil"/>
              <w:left w:val="nil"/>
              <w:bottom w:val="single" w:sz="4" w:space="0" w:color="auto"/>
              <w:right w:val="single" w:sz="4" w:space="0" w:color="auto"/>
            </w:tcBorders>
            <w:vAlign w:val="center"/>
            <w:hideMark/>
          </w:tcPr>
          <w:p w14:paraId="4066380F" w14:textId="77777777" w:rsidR="00DC2420" w:rsidRPr="00DC2420" w:rsidRDefault="00DC2420" w:rsidP="00DC2420">
            <w:pPr>
              <w:jc w:val="center"/>
              <w:rPr>
                <w:sz w:val="14"/>
                <w:szCs w:val="14"/>
              </w:rPr>
            </w:pPr>
            <w:r w:rsidRPr="00DC2420">
              <w:rPr>
                <w:sz w:val="14"/>
                <w:szCs w:val="14"/>
              </w:rPr>
              <w:t>O_Кем\А\0003</w:t>
            </w:r>
          </w:p>
        </w:tc>
        <w:tc>
          <w:tcPr>
            <w:tcW w:w="1819" w:type="dxa"/>
            <w:tcBorders>
              <w:top w:val="nil"/>
              <w:left w:val="nil"/>
              <w:bottom w:val="single" w:sz="4" w:space="0" w:color="auto"/>
              <w:right w:val="single" w:sz="4" w:space="0" w:color="auto"/>
            </w:tcBorders>
            <w:noWrap/>
            <w:vAlign w:val="center"/>
            <w:hideMark/>
          </w:tcPr>
          <w:p w14:paraId="2C815B56"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999BB7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9B8F004" w14:textId="77777777" w:rsidR="00DC2420" w:rsidRPr="00DC2420" w:rsidRDefault="00DC2420" w:rsidP="00DC2420">
            <w:pPr>
              <w:jc w:val="center"/>
              <w:rPr>
                <w:sz w:val="14"/>
                <w:szCs w:val="14"/>
              </w:rPr>
            </w:pPr>
            <w:r w:rsidRPr="00DC2420">
              <w:rPr>
                <w:sz w:val="14"/>
                <w:szCs w:val="14"/>
              </w:rPr>
              <w:t>2,307</w:t>
            </w:r>
          </w:p>
        </w:tc>
        <w:tc>
          <w:tcPr>
            <w:tcW w:w="1637" w:type="dxa"/>
            <w:tcBorders>
              <w:top w:val="nil"/>
              <w:left w:val="nil"/>
              <w:bottom w:val="single" w:sz="4" w:space="0" w:color="auto"/>
              <w:right w:val="single" w:sz="4" w:space="0" w:color="auto"/>
            </w:tcBorders>
            <w:noWrap/>
            <w:vAlign w:val="center"/>
            <w:hideMark/>
          </w:tcPr>
          <w:p w14:paraId="66DC76A2" w14:textId="77777777" w:rsidR="00DC2420" w:rsidRPr="00DC2420" w:rsidRDefault="00DC2420" w:rsidP="00DC2420">
            <w:pPr>
              <w:jc w:val="center"/>
              <w:rPr>
                <w:sz w:val="14"/>
                <w:szCs w:val="14"/>
              </w:rPr>
            </w:pPr>
            <w:r w:rsidRPr="00DC2420">
              <w:rPr>
                <w:sz w:val="14"/>
                <w:szCs w:val="14"/>
              </w:rPr>
              <w:t>2,266</w:t>
            </w:r>
          </w:p>
        </w:tc>
        <w:tc>
          <w:tcPr>
            <w:tcW w:w="1227" w:type="dxa"/>
            <w:tcBorders>
              <w:top w:val="nil"/>
              <w:left w:val="nil"/>
              <w:bottom w:val="single" w:sz="4" w:space="0" w:color="auto"/>
              <w:right w:val="single" w:sz="4" w:space="0" w:color="auto"/>
            </w:tcBorders>
            <w:noWrap/>
            <w:vAlign w:val="center"/>
            <w:hideMark/>
          </w:tcPr>
          <w:p w14:paraId="32C012FF" w14:textId="77777777" w:rsidR="00DC2420" w:rsidRPr="00DC2420" w:rsidRDefault="00DC2420" w:rsidP="00DC2420">
            <w:pPr>
              <w:jc w:val="center"/>
              <w:rPr>
                <w:sz w:val="14"/>
                <w:szCs w:val="14"/>
              </w:rPr>
            </w:pPr>
            <w:r w:rsidRPr="00DC2420">
              <w:rPr>
                <w:sz w:val="14"/>
                <w:szCs w:val="14"/>
              </w:rPr>
              <w:t>0,000</w:t>
            </w:r>
          </w:p>
        </w:tc>
      </w:tr>
      <w:tr w:rsidR="00DC2420" w:rsidRPr="00DC2420" w14:paraId="4A1F3DF0"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5354B38" w14:textId="77777777" w:rsidR="00DC2420" w:rsidRPr="00DC2420" w:rsidRDefault="00DC2420" w:rsidP="00DC2420">
            <w:pPr>
              <w:rPr>
                <w:sz w:val="14"/>
                <w:szCs w:val="14"/>
              </w:rPr>
            </w:pPr>
            <w:r w:rsidRPr="00DC2420">
              <w:rPr>
                <w:sz w:val="14"/>
                <w:szCs w:val="14"/>
              </w:rPr>
              <w:t>Весы крановые электронные 10т</w:t>
            </w:r>
          </w:p>
        </w:tc>
        <w:tc>
          <w:tcPr>
            <w:tcW w:w="1587" w:type="dxa"/>
            <w:tcBorders>
              <w:top w:val="nil"/>
              <w:left w:val="nil"/>
              <w:bottom w:val="single" w:sz="4" w:space="0" w:color="auto"/>
              <w:right w:val="single" w:sz="4" w:space="0" w:color="auto"/>
            </w:tcBorders>
            <w:vAlign w:val="center"/>
            <w:hideMark/>
          </w:tcPr>
          <w:p w14:paraId="08936403" w14:textId="77777777" w:rsidR="00DC2420" w:rsidRPr="00DC2420" w:rsidRDefault="00DC2420" w:rsidP="00DC2420">
            <w:pPr>
              <w:jc w:val="center"/>
              <w:rPr>
                <w:sz w:val="14"/>
                <w:szCs w:val="14"/>
              </w:rPr>
            </w:pPr>
            <w:r w:rsidRPr="00DC2420">
              <w:rPr>
                <w:sz w:val="14"/>
                <w:szCs w:val="14"/>
              </w:rPr>
              <w:t>O_Кем\А\0004</w:t>
            </w:r>
          </w:p>
        </w:tc>
        <w:tc>
          <w:tcPr>
            <w:tcW w:w="1819" w:type="dxa"/>
            <w:tcBorders>
              <w:top w:val="nil"/>
              <w:left w:val="nil"/>
              <w:bottom w:val="single" w:sz="4" w:space="0" w:color="auto"/>
              <w:right w:val="single" w:sz="4" w:space="0" w:color="auto"/>
            </w:tcBorders>
            <w:noWrap/>
            <w:vAlign w:val="center"/>
            <w:hideMark/>
          </w:tcPr>
          <w:p w14:paraId="19707134"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09B38E84"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486F2163" w14:textId="77777777" w:rsidR="00DC2420" w:rsidRPr="00DC2420" w:rsidRDefault="00DC2420" w:rsidP="00DC2420">
            <w:pPr>
              <w:jc w:val="center"/>
              <w:rPr>
                <w:sz w:val="14"/>
                <w:szCs w:val="14"/>
              </w:rPr>
            </w:pPr>
            <w:r w:rsidRPr="00DC2420">
              <w:rPr>
                <w:sz w:val="14"/>
                <w:szCs w:val="14"/>
              </w:rPr>
              <w:t>0,077</w:t>
            </w:r>
          </w:p>
        </w:tc>
        <w:tc>
          <w:tcPr>
            <w:tcW w:w="1637" w:type="dxa"/>
            <w:tcBorders>
              <w:top w:val="nil"/>
              <w:left w:val="nil"/>
              <w:bottom w:val="single" w:sz="4" w:space="0" w:color="auto"/>
              <w:right w:val="single" w:sz="4" w:space="0" w:color="auto"/>
            </w:tcBorders>
            <w:noWrap/>
            <w:vAlign w:val="center"/>
            <w:hideMark/>
          </w:tcPr>
          <w:p w14:paraId="6A60BF1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C8F8CF4" w14:textId="77777777" w:rsidR="00DC2420" w:rsidRPr="00DC2420" w:rsidRDefault="00DC2420" w:rsidP="00DC2420">
            <w:pPr>
              <w:jc w:val="center"/>
              <w:rPr>
                <w:sz w:val="14"/>
                <w:szCs w:val="14"/>
              </w:rPr>
            </w:pPr>
            <w:r w:rsidRPr="00DC2420">
              <w:rPr>
                <w:sz w:val="14"/>
                <w:szCs w:val="14"/>
              </w:rPr>
              <w:t>0,000</w:t>
            </w:r>
          </w:p>
        </w:tc>
      </w:tr>
      <w:tr w:rsidR="00DC2420" w:rsidRPr="00DC2420" w14:paraId="7EB16D0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B97FD1A" w14:textId="77777777" w:rsidR="00DC2420" w:rsidRPr="00DC2420" w:rsidRDefault="00DC2420" w:rsidP="00DC2420">
            <w:pPr>
              <w:rPr>
                <w:sz w:val="14"/>
                <w:szCs w:val="14"/>
              </w:rPr>
            </w:pPr>
            <w:r w:rsidRPr="00DC2420">
              <w:rPr>
                <w:sz w:val="14"/>
                <w:szCs w:val="14"/>
              </w:rPr>
              <w:t>Станок лазерный для резки металла</w:t>
            </w:r>
          </w:p>
        </w:tc>
        <w:tc>
          <w:tcPr>
            <w:tcW w:w="1587" w:type="dxa"/>
            <w:tcBorders>
              <w:top w:val="nil"/>
              <w:left w:val="nil"/>
              <w:bottom w:val="single" w:sz="4" w:space="0" w:color="auto"/>
              <w:right w:val="single" w:sz="4" w:space="0" w:color="auto"/>
            </w:tcBorders>
            <w:vAlign w:val="center"/>
            <w:hideMark/>
          </w:tcPr>
          <w:p w14:paraId="00D58AEB" w14:textId="77777777" w:rsidR="00DC2420" w:rsidRPr="00DC2420" w:rsidRDefault="00DC2420" w:rsidP="00DC2420">
            <w:pPr>
              <w:jc w:val="center"/>
              <w:rPr>
                <w:sz w:val="14"/>
                <w:szCs w:val="14"/>
              </w:rPr>
            </w:pPr>
            <w:r w:rsidRPr="00DC2420">
              <w:rPr>
                <w:sz w:val="14"/>
                <w:szCs w:val="14"/>
              </w:rPr>
              <w:t>P_Кем\А\0001</w:t>
            </w:r>
          </w:p>
        </w:tc>
        <w:tc>
          <w:tcPr>
            <w:tcW w:w="1819" w:type="dxa"/>
            <w:tcBorders>
              <w:top w:val="nil"/>
              <w:left w:val="nil"/>
              <w:bottom w:val="single" w:sz="4" w:space="0" w:color="auto"/>
              <w:right w:val="single" w:sz="4" w:space="0" w:color="auto"/>
            </w:tcBorders>
            <w:noWrap/>
            <w:vAlign w:val="center"/>
            <w:hideMark/>
          </w:tcPr>
          <w:p w14:paraId="1B3EFCE4"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5A786E0D"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922C90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68784C3" w14:textId="77777777" w:rsidR="00DC2420" w:rsidRPr="00DC2420" w:rsidRDefault="00DC2420" w:rsidP="00DC2420">
            <w:pPr>
              <w:jc w:val="center"/>
              <w:rPr>
                <w:sz w:val="14"/>
                <w:szCs w:val="14"/>
              </w:rPr>
            </w:pPr>
            <w:r w:rsidRPr="00DC2420">
              <w:rPr>
                <w:sz w:val="14"/>
                <w:szCs w:val="14"/>
              </w:rPr>
              <w:t>4,758</w:t>
            </w:r>
          </w:p>
        </w:tc>
        <w:tc>
          <w:tcPr>
            <w:tcW w:w="1227" w:type="dxa"/>
            <w:tcBorders>
              <w:top w:val="nil"/>
              <w:left w:val="nil"/>
              <w:bottom w:val="single" w:sz="4" w:space="0" w:color="auto"/>
              <w:right w:val="single" w:sz="4" w:space="0" w:color="auto"/>
            </w:tcBorders>
            <w:noWrap/>
            <w:vAlign w:val="center"/>
            <w:hideMark/>
          </w:tcPr>
          <w:p w14:paraId="37FCF78B" w14:textId="77777777" w:rsidR="00DC2420" w:rsidRPr="00DC2420" w:rsidRDefault="00DC2420" w:rsidP="00DC2420">
            <w:pPr>
              <w:jc w:val="center"/>
              <w:rPr>
                <w:sz w:val="14"/>
                <w:szCs w:val="14"/>
              </w:rPr>
            </w:pPr>
            <w:r w:rsidRPr="00DC2420">
              <w:rPr>
                <w:sz w:val="14"/>
                <w:szCs w:val="14"/>
              </w:rPr>
              <w:t>0,000</w:t>
            </w:r>
          </w:p>
        </w:tc>
      </w:tr>
      <w:tr w:rsidR="00DC2420" w:rsidRPr="00DC2420" w14:paraId="42A792A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7AFB393" w14:textId="77777777" w:rsidR="00DC2420" w:rsidRPr="00DC2420" w:rsidRDefault="00DC2420" w:rsidP="00DC2420">
            <w:pPr>
              <w:rPr>
                <w:sz w:val="14"/>
                <w:szCs w:val="14"/>
              </w:rPr>
            </w:pPr>
            <w:r w:rsidRPr="00DC2420">
              <w:rPr>
                <w:sz w:val="14"/>
                <w:szCs w:val="14"/>
              </w:rPr>
              <w:t>Универсальная делительная головка</w:t>
            </w:r>
          </w:p>
        </w:tc>
        <w:tc>
          <w:tcPr>
            <w:tcW w:w="1587" w:type="dxa"/>
            <w:tcBorders>
              <w:top w:val="nil"/>
              <w:left w:val="nil"/>
              <w:bottom w:val="single" w:sz="4" w:space="0" w:color="auto"/>
              <w:right w:val="single" w:sz="4" w:space="0" w:color="auto"/>
            </w:tcBorders>
            <w:vAlign w:val="center"/>
            <w:hideMark/>
          </w:tcPr>
          <w:p w14:paraId="2A89041E" w14:textId="77777777" w:rsidR="00DC2420" w:rsidRPr="00DC2420" w:rsidRDefault="00DC2420" w:rsidP="00DC2420">
            <w:pPr>
              <w:jc w:val="center"/>
              <w:rPr>
                <w:sz w:val="14"/>
                <w:szCs w:val="14"/>
              </w:rPr>
            </w:pPr>
            <w:r w:rsidRPr="00DC2420">
              <w:rPr>
                <w:sz w:val="14"/>
                <w:szCs w:val="14"/>
              </w:rPr>
              <w:t>P_Кем\А\0002</w:t>
            </w:r>
          </w:p>
        </w:tc>
        <w:tc>
          <w:tcPr>
            <w:tcW w:w="1819" w:type="dxa"/>
            <w:tcBorders>
              <w:top w:val="nil"/>
              <w:left w:val="nil"/>
              <w:bottom w:val="single" w:sz="4" w:space="0" w:color="auto"/>
              <w:right w:val="single" w:sz="4" w:space="0" w:color="auto"/>
            </w:tcBorders>
            <w:noWrap/>
            <w:vAlign w:val="center"/>
            <w:hideMark/>
          </w:tcPr>
          <w:p w14:paraId="656FB42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95F6AC1"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C8F2A22"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0B5020CA" w14:textId="77777777" w:rsidR="00DC2420" w:rsidRPr="00DC2420" w:rsidRDefault="00DC2420" w:rsidP="00DC2420">
            <w:pPr>
              <w:jc w:val="center"/>
              <w:rPr>
                <w:sz w:val="14"/>
                <w:szCs w:val="14"/>
              </w:rPr>
            </w:pPr>
            <w:r w:rsidRPr="00DC2420">
              <w:rPr>
                <w:sz w:val="14"/>
                <w:szCs w:val="14"/>
              </w:rPr>
              <w:t>0,154</w:t>
            </w:r>
          </w:p>
        </w:tc>
        <w:tc>
          <w:tcPr>
            <w:tcW w:w="1227" w:type="dxa"/>
            <w:tcBorders>
              <w:top w:val="nil"/>
              <w:left w:val="nil"/>
              <w:bottom w:val="single" w:sz="4" w:space="0" w:color="auto"/>
              <w:right w:val="single" w:sz="4" w:space="0" w:color="auto"/>
            </w:tcBorders>
            <w:noWrap/>
            <w:vAlign w:val="center"/>
            <w:hideMark/>
          </w:tcPr>
          <w:p w14:paraId="1C068EF8" w14:textId="77777777" w:rsidR="00DC2420" w:rsidRPr="00DC2420" w:rsidRDefault="00DC2420" w:rsidP="00DC2420">
            <w:pPr>
              <w:jc w:val="center"/>
              <w:rPr>
                <w:sz w:val="14"/>
                <w:szCs w:val="14"/>
              </w:rPr>
            </w:pPr>
            <w:r w:rsidRPr="00DC2420">
              <w:rPr>
                <w:sz w:val="14"/>
                <w:szCs w:val="14"/>
              </w:rPr>
              <w:t>0,000</w:t>
            </w:r>
          </w:p>
        </w:tc>
      </w:tr>
      <w:tr w:rsidR="00DC2420" w:rsidRPr="00DC2420" w14:paraId="7D382957"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1B2640B" w14:textId="77777777" w:rsidR="00DC2420" w:rsidRPr="00DC2420" w:rsidRDefault="00DC2420" w:rsidP="00DC2420">
            <w:pPr>
              <w:rPr>
                <w:sz w:val="14"/>
                <w:szCs w:val="14"/>
              </w:rPr>
            </w:pPr>
            <w:r w:rsidRPr="00DC2420">
              <w:rPr>
                <w:sz w:val="14"/>
                <w:szCs w:val="14"/>
              </w:rPr>
              <w:t>Полуавтоматический ленточный станок</w:t>
            </w:r>
          </w:p>
        </w:tc>
        <w:tc>
          <w:tcPr>
            <w:tcW w:w="1587" w:type="dxa"/>
            <w:tcBorders>
              <w:top w:val="nil"/>
              <w:left w:val="nil"/>
              <w:bottom w:val="single" w:sz="4" w:space="0" w:color="auto"/>
              <w:right w:val="single" w:sz="4" w:space="0" w:color="auto"/>
            </w:tcBorders>
            <w:vAlign w:val="center"/>
            <w:hideMark/>
          </w:tcPr>
          <w:p w14:paraId="23B4BD22" w14:textId="77777777" w:rsidR="00DC2420" w:rsidRPr="00DC2420" w:rsidRDefault="00DC2420" w:rsidP="00DC2420">
            <w:pPr>
              <w:jc w:val="center"/>
              <w:rPr>
                <w:sz w:val="14"/>
                <w:szCs w:val="14"/>
              </w:rPr>
            </w:pPr>
            <w:r w:rsidRPr="00DC2420">
              <w:rPr>
                <w:sz w:val="14"/>
                <w:szCs w:val="14"/>
              </w:rPr>
              <w:t>P_Кем\А\0003</w:t>
            </w:r>
          </w:p>
        </w:tc>
        <w:tc>
          <w:tcPr>
            <w:tcW w:w="1819" w:type="dxa"/>
            <w:tcBorders>
              <w:top w:val="nil"/>
              <w:left w:val="nil"/>
              <w:bottom w:val="single" w:sz="4" w:space="0" w:color="auto"/>
              <w:right w:val="single" w:sz="4" w:space="0" w:color="auto"/>
            </w:tcBorders>
            <w:noWrap/>
            <w:vAlign w:val="center"/>
            <w:hideMark/>
          </w:tcPr>
          <w:p w14:paraId="67C8919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4868908"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843A158"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591719B" w14:textId="77777777" w:rsidR="00DC2420" w:rsidRPr="00DC2420" w:rsidRDefault="00DC2420" w:rsidP="00DC2420">
            <w:pPr>
              <w:jc w:val="center"/>
              <w:rPr>
                <w:sz w:val="14"/>
                <w:szCs w:val="14"/>
              </w:rPr>
            </w:pPr>
            <w:r w:rsidRPr="00DC2420">
              <w:rPr>
                <w:sz w:val="14"/>
                <w:szCs w:val="14"/>
              </w:rPr>
              <w:t>2,478</w:t>
            </w:r>
          </w:p>
        </w:tc>
        <w:tc>
          <w:tcPr>
            <w:tcW w:w="1227" w:type="dxa"/>
            <w:tcBorders>
              <w:top w:val="nil"/>
              <w:left w:val="nil"/>
              <w:bottom w:val="single" w:sz="4" w:space="0" w:color="auto"/>
              <w:right w:val="single" w:sz="4" w:space="0" w:color="auto"/>
            </w:tcBorders>
            <w:noWrap/>
            <w:vAlign w:val="center"/>
            <w:hideMark/>
          </w:tcPr>
          <w:p w14:paraId="57C00978" w14:textId="77777777" w:rsidR="00DC2420" w:rsidRPr="00DC2420" w:rsidRDefault="00DC2420" w:rsidP="00DC2420">
            <w:pPr>
              <w:jc w:val="center"/>
              <w:rPr>
                <w:sz w:val="14"/>
                <w:szCs w:val="14"/>
              </w:rPr>
            </w:pPr>
            <w:r w:rsidRPr="00DC2420">
              <w:rPr>
                <w:sz w:val="14"/>
                <w:szCs w:val="14"/>
              </w:rPr>
              <w:t>0,000</w:t>
            </w:r>
          </w:p>
        </w:tc>
      </w:tr>
      <w:tr w:rsidR="00DC2420" w:rsidRPr="00DC2420" w14:paraId="48301AF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E96EC42" w14:textId="77777777" w:rsidR="00DC2420" w:rsidRPr="00DC2420" w:rsidRDefault="00DC2420" w:rsidP="00DC2420">
            <w:pPr>
              <w:rPr>
                <w:sz w:val="14"/>
                <w:szCs w:val="14"/>
              </w:rPr>
            </w:pPr>
            <w:r w:rsidRPr="00DC2420">
              <w:rPr>
                <w:sz w:val="14"/>
                <w:szCs w:val="14"/>
              </w:rPr>
              <w:t>Ручной лазерный сварочный аппарат</w:t>
            </w:r>
          </w:p>
        </w:tc>
        <w:tc>
          <w:tcPr>
            <w:tcW w:w="1587" w:type="dxa"/>
            <w:tcBorders>
              <w:top w:val="nil"/>
              <w:left w:val="nil"/>
              <w:bottom w:val="single" w:sz="4" w:space="0" w:color="auto"/>
              <w:right w:val="single" w:sz="4" w:space="0" w:color="auto"/>
            </w:tcBorders>
            <w:vAlign w:val="center"/>
            <w:hideMark/>
          </w:tcPr>
          <w:p w14:paraId="2EF29158" w14:textId="77777777" w:rsidR="00DC2420" w:rsidRPr="00DC2420" w:rsidRDefault="00DC2420" w:rsidP="00DC2420">
            <w:pPr>
              <w:jc w:val="center"/>
              <w:rPr>
                <w:sz w:val="14"/>
                <w:szCs w:val="14"/>
              </w:rPr>
            </w:pPr>
            <w:r w:rsidRPr="00DC2420">
              <w:rPr>
                <w:sz w:val="14"/>
                <w:szCs w:val="14"/>
              </w:rPr>
              <w:t>P_Кем\А\0004</w:t>
            </w:r>
          </w:p>
        </w:tc>
        <w:tc>
          <w:tcPr>
            <w:tcW w:w="1819" w:type="dxa"/>
            <w:tcBorders>
              <w:top w:val="nil"/>
              <w:left w:val="nil"/>
              <w:bottom w:val="single" w:sz="4" w:space="0" w:color="auto"/>
              <w:right w:val="single" w:sz="4" w:space="0" w:color="auto"/>
            </w:tcBorders>
            <w:noWrap/>
            <w:vAlign w:val="center"/>
            <w:hideMark/>
          </w:tcPr>
          <w:p w14:paraId="2ABEB011"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70754082"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5D38AE3D"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62815378" w14:textId="77777777" w:rsidR="00DC2420" w:rsidRPr="00DC2420" w:rsidRDefault="00DC2420" w:rsidP="00DC2420">
            <w:pPr>
              <w:jc w:val="center"/>
              <w:rPr>
                <w:sz w:val="14"/>
                <w:szCs w:val="14"/>
              </w:rPr>
            </w:pPr>
            <w:r w:rsidRPr="00DC2420">
              <w:rPr>
                <w:sz w:val="14"/>
                <w:szCs w:val="14"/>
              </w:rPr>
              <w:t>1,754</w:t>
            </w:r>
          </w:p>
        </w:tc>
        <w:tc>
          <w:tcPr>
            <w:tcW w:w="1227" w:type="dxa"/>
            <w:tcBorders>
              <w:top w:val="nil"/>
              <w:left w:val="nil"/>
              <w:bottom w:val="single" w:sz="4" w:space="0" w:color="auto"/>
              <w:right w:val="single" w:sz="4" w:space="0" w:color="auto"/>
            </w:tcBorders>
            <w:noWrap/>
            <w:vAlign w:val="center"/>
            <w:hideMark/>
          </w:tcPr>
          <w:p w14:paraId="166BFF5C" w14:textId="77777777" w:rsidR="00DC2420" w:rsidRPr="00DC2420" w:rsidRDefault="00DC2420" w:rsidP="00DC2420">
            <w:pPr>
              <w:jc w:val="center"/>
              <w:rPr>
                <w:sz w:val="14"/>
                <w:szCs w:val="14"/>
              </w:rPr>
            </w:pPr>
            <w:r w:rsidRPr="00DC2420">
              <w:rPr>
                <w:sz w:val="14"/>
                <w:szCs w:val="14"/>
              </w:rPr>
              <w:t>0,000</w:t>
            </w:r>
          </w:p>
        </w:tc>
      </w:tr>
      <w:tr w:rsidR="00DC2420" w:rsidRPr="00DC2420" w14:paraId="60A1E86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886D4C2" w14:textId="77777777" w:rsidR="00DC2420" w:rsidRPr="00DC2420" w:rsidRDefault="00DC2420" w:rsidP="00DC2420">
            <w:pPr>
              <w:rPr>
                <w:sz w:val="14"/>
                <w:szCs w:val="14"/>
              </w:rPr>
            </w:pPr>
            <w:r w:rsidRPr="00DC2420">
              <w:rPr>
                <w:sz w:val="14"/>
                <w:szCs w:val="14"/>
              </w:rPr>
              <w:t>Монтаж системы видеонаблюдения по адресу: г.Кемерово, ул. Терешковой 55</w:t>
            </w:r>
          </w:p>
        </w:tc>
        <w:tc>
          <w:tcPr>
            <w:tcW w:w="1587" w:type="dxa"/>
            <w:tcBorders>
              <w:top w:val="nil"/>
              <w:left w:val="nil"/>
              <w:bottom w:val="single" w:sz="4" w:space="0" w:color="auto"/>
              <w:right w:val="single" w:sz="4" w:space="0" w:color="auto"/>
            </w:tcBorders>
            <w:vAlign w:val="center"/>
            <w:hideMark/>
          </w:tcPr>
          <w:p w14:paraId="679D19AD" w14:textId="77777777" w:rsidR="00DC2420" w:rsidRPr="00DC2420" w:rsidRDefault="00DC2420" w:rsidP="00DC2420">
            <w:pPr>
              <w:jc w:val="center"/>
              <w:rPr>
                <w:sz w:val="14"/>
                <w:szCs w:val="14"/>
              </w:rPr>
            </w:pPr>
            <w:r w:rsidRPr="00DC2420">
              <w:rPr>
                <w:sz w:val="14"/>
                <w:szCs w:val="14"/>
              </w:rPr>
              <w:t>O_Кем\В\0001</w:t>
            </w:r>
          </w:p>
        </w:tc>
        <w:tc>
          <w:tcPr>
            <w:tcW w:w="1819" w:type="dxa"/>
            <w:tcBorders>
              <w:top w:val="nil"/>
              <w:left w:val="nil"/>
              <w:bottom w:val="single" w:sz="4" w:space="0" w:color="auto"/>
              <w:right w:val="single" w:sz="4" w:space="0" w:color="auto"/>
            </w:tcBorders>
            <w:noWrap/>
            <w:vAlign w:val="center"/>
            <w:hideMark/>
          </w:tcPr>
          <w:p w14:paraId="10EEDDC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6BF3CF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61938F00" w14:textId="77777777" w:rsidR="00DC2420" w:rsidRPr="00DC2420" w:rsidRDefault="00DC2420" w:rsidP="00DC2420">
            <w:pPr>
              <w:jc w:val="center"/>
              <w:rPr>
                <w:sz w:val="14"/>
                <w:szCs w:val="14"/>
              </w:rPr>
            </w:pPr>
            <w:r w:rsidRPr="00DC2420">
              <w:rPr>
                <w:sz w:val="14"/>
                <w:szCs w:val="14"/>
              </w:rPr>
              <w:t>0,218</w:t>
            </w:r>
          </w:p>
        </w:tc>
        <w:tc>
          <w:tcPr>
            <w:tcW w:w="1637" w:type="dxa"/>
            <w:tcBorders>
              <w:top w:val="nil"/>
              <w:left w:val="nil"/>
              <w:bottom w:val="single" w:sz="4" w:space="0" w:color="auto"/>
              <w:right w:val="single" w:sz="4" w:space="0" w:color="auto"/>
            </w:tcBorders>
            <w:noWrap/>
            <w:vAlign w:val="center"/>
            <w:hideMark/>
          </w:tcPr>
          <w:p w14:paraId="74E1CBB6"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55107B8" w14:textId="77777777" w:rsidR="00DC2420" w:rsidRPr="00DC2420" w:rsidRDefault="00DC2420" w:rsidP="00DC2420">
            <w:pPr>
              <w:jc w:val="center"/>
              <w:rPr>
                <w:sz w:val="14"/>
                <w:szCs w:val="14"/>
              </w:rPr>
            </w:pPr>
            <w:r w:rsidRPr="00DC2420">
              <w:rPr>
                <w:sz w:val="14"/>
                <w:szCs w:val="14"/>
              </w:rPr>
              <w:t>0,000</w:t>
            </w:r>
          </w:p>
        </w:tc>
      </w:tr>
      <w:tr w:rsidR="00DC2420" w:rsidRPr="00DC2420" w14:paraId="42FF62E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3E5D60A1" w14:textId="77777777" w:rsidR="00DC2420" w:rsidRPr="00DC2420" w:rsidRDefault="00DC2420" w:rsidP="00DC2420">
            <w:pPr>
              <w:rPr>
                <w:sz w:val="14"/>
                <w:szCs w:val="14"/>
              </w:rPr>
            </w:pPr>
            <w:r w:rsidRPr="00DC2420">
              <w:rPr>
                <w:sz w:val="14"/>
                <w:szCs w:val="14"/>
              </w:rPr>
              <w:t>Монтаж системы видеонаблюдения по адресу: г.Кемерово, ул. Терешковой 55А</w:t>
            </w:r>
          </w:p>
        </w:tc>
        <w:tc>
          <w:tcPr>
            <w:tcW w:w="1587" w:type="dxa"/>
            <w:tcBorders>
              <w:top w:val="nil"/>
              <w:left w:val="nil"/>
              <w:bottom w:val="single" w:sz="4" w:space="0" w:color="auto"/>
              <w:right w:val="single" w:sz="4" w:space="0" w:color="auto"/>
            </w:tcBorders>
            <w:vAlign w:val="center"/>
            <w:hideMark/>
          </w:tcPr>
          <w:p w14:paraId="1F50D695" w14:textId="77777777" w:rsidR="00DC2420" w:rsidRPr="00DC2420" w:rsidRDefault="00DC2420" w:rsidP="00DC2420">
            <w:pPr>
              <w:jc w:val="center"/>
              <w:rPr>
                <w:sz w:val="14"/>
                <w:szCs w:val="14"/>
              </w:rPr>
            </w:pPr>
            <w:r w:rsidRPr="00DC2420">
              <w:rPr>
                <w:sz w:val="14"/>
                <w:szCs w:val="14"/>
              </w:rPr>
              <w:t>O_Кем\В\0002</w:t>
            </w:r>
          </w:p>
        </w:tc>
        <w:tc>
          <w:tcPr>
            <w:tcW w:w="1819" w:type="dxa"/>
            <w:tcBorders>
              <w:top w:val="nil"/>
              <w:left w:val="nil"/>
              <w:bottom w:val="single" w:sz="4" w:space="0" w:color="auto"/>
              <w:right w:val="single" w:sz="4" w:space="0" w:color="auto"/>
            </w:tcBorders>
            <w:noWrap/>
            <w:vAlign w:val="center"/>
            <w:hideMark/>
          </w:tcPr>
          <w:p w14:paraId="7B44E0A7"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C6B4E4C"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BA7752D" w14:textId="77777777" w:rsidR="00DC2420" w:rsidRPr="00DC2420" w:rsidRDefault="00DC2420" w:rsidP="00DC2420">
            <w:pPr>
              <w:jc w:val="center"/>
              <w:rPr>
                <w:sz w:val="14"/>
                <w:szCs w:val="14"/>
              </w:rPr>
            </w:pPr>
            <w:r w:rsidRPr="00DC2420">
              <w:rPr>
                <w:sz w:val="14"/>
                <w:szCs w:val="14"/>
              </w:rPr>
              <w:t>0,982</w:t>
            </w:r>
          </w:p>
        </w:tc>
        <w:tc>
          <w:tcPr>
            <w:tcW w:w="1637" w:type="dxa"/>
            <w:tcBorders>
              <w:top w:val="nil"/>
              <w:left w:val="nil"/>
              <w:bottom w:val="single" w:sz="4" w:space="0" w:color="auto"/>
              <w:right w:val="single" w:sz="4" w:space="0" w:color="auto"/>
            </w:tcBorders>
            <w:noWrap/>
            <w:vAlign w:val="center"/>
            <w:hideMark/>
          </w:tcPr>
          <w:p w14:paraId="424728B2"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3EF11D57" w14:textId="77777777" w:rsidR="00DC2420" w:rsidRPr="00DC2420" w:rsidRDefault="00DC2420" w:rsidP="00DC2420">
            <w:pPr>
              <w:jc w:val="center"/>
              <w:rPr>
                <w:sz w:val="14"/>
                <w:szCs w:val="14"/>
              </w:rPr>
            </w:pPr>
            <w:r w:rsidRPr="00DC2420">
              <w:rPr>
                <w:sz w:val="14"/>
                <w:szCs w:val="14"/>
              </w:rPr>
              <w:t>0,000</w:t>
            </w:r>
          </w:p>
        </w:tc>
      </w:tr>
      <w:tr w:rsidR="00DC2420" w:rsidRPr="00DC2420" w14:paraId="065AFF2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A831382" w14:textId="77777777" w:rsidR="00DC2420" w:rsidRPr="00DC2420" w:rsidRDefault="00DC2420" w:rsidP="00DC2420">
            <w:pPr>
              <w:rPr>
                <w:sz w:val="14"/>
                <w:szCs w:val="14"/>
              </w:rPr>
            </w:pPr>
            <w:r w:rsidRPr="00DC2420">
              <w:rPr>
                <w:sz w:val="14"/>
                <w:szCs w:val="14"/>
              </w:rPr>
              <w:lastRenderedPageBreak/>
              <w:t>Система пожаротушения в складе № 9 (тёпл.) по адресу: г. Кемерово, ул. Терешковой, 53Б</w:t>
            </w:r>
          </w:p>
        </w:tc>
        <w:tc>
          <w:tcPr>
            <w:tcW w:w="1587" w:type="dxa"/>
            <w:tcBorders>
              <w:top w:val="nil"/>
              <w:left w:val="nil"/>
              <w:bottom w:val="single" w:sz="4" w:space="0" w:color="auto"/>
              <w:right w:val="single" w:sz="4" w:space="0" w:color="auto"/>
            </w:tcBorders>
            <w:vAlign w:val="center"/>
            <w:hideMark/>
          </w:tcPr>
          <w:p w14:paraId="71905444" w14:textId="77777777" w:rsidR="00DC2420" w:rsidRPr="00DC2420" w:rsidRDefault="00DC2420" w:rsidP="00DC2420">
            <w:pPr>
              <w:jc w:val="center"/>
              <w:rPr>
                <w:sz w:val="14"/>
                <w:szCs w:val="14"/>
              </w:rPr>
            </w:pPr>
            <w:r w:rsidRPr="00DC2420">
              <w:rPr>
                <w:sz w:val="14"/>
                <w:szCs w:val="14"/>
              </w:rPr>
              <w:t>O_Кем\ПОС\0001</w:t>
            </w:r>
          </w:p>
        </w:tc>
        <w:tc>
          <w:tcPr>
            <w:tcW w:w="1819" w:type="dxa"/>
            <w:tcBorders>
              <w:top w:val="nil"/>
              <w:left w:val="nil"/>
              <w:bottom w:val="single" w:sz="4" w:space="0" w:color="auto"/>
              <w:right w:val="single" w:sz="4" w:space="0" w:color="auto"/>
            </w:tcBorders>
            <w:noWrap/>
            <w:vAlign w:val="center"/>
            <w:hideMark/>
          </w:tcPr>
          <w:p w14:paraId="48FDA01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4F2DDF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343AC14C" w14:textId="77777777" w:rsidR="00DC2420" w:rsidRPr="00DC2420" w:rsidRDefault="00DC2420" w:rsidP="00DC2420">
            <w:pPr>
              <w:jc w:val="center"/>
              <w:rPr>
                <w:sz w:val="14"/>
                <w:szCs w:val="14"/>
              </w:rPr>
            </w:pPr>
            <w:r w:rsidRPr="00DC2420">
              <w:rPr>
                <w:sz w:val="14"/>
                <w:szCs w:val="14"/>
              </w:rPr>
              <w:t>0,318</w:t>
            </w:r>
          </w:p>
        </w:tc>
        <w:tc>
          <w:tcPr>
            <w:tcW w:w="1637" w:type="dxa"/>
            <w:tcBorders>
              <w:top w:val="nil"/>
              <w:left w:val="nil"/>
              <w:bottom w:val="single" w:sz="4" w:space="0" w:color="auto"/>
              <w:right w:val="single" w:sz="4" w:space="0" w:color="auto"/>
            </w:tcBorders>
            <w:noWrap/>
            <w:vAlign w:val="center"/>
            <w:hideMark/>
          </w:tcPr>
          <w:p w14:paraId="4D1655A7"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6CE0C7B9" w14:textId="77777777" w:rsidR="00DC2420" w:rsidRPr="00DC2420" w:rsidRDefault="00DC2420" w:rsidP="00DC2420">
            <w:pPr>
              <w:jc w:val="center"/>
              <w:rPr>
                <w:sz w:val="14"/>
                <w:szCs w:val="14"/>
              </w:rPr>
            </w:pPr>
            <w:r w:rsidRPr="00DC2420">
              <w:rPr>
                <w:sz w:val="14"/>
                <w:szCs w:val="14"/>
              </w:rPr>
              <w:t>0,000</w:t>
            </w:r>
          </w:p>
        </w:tc>
      </w:tr>
      <w:tr w:rsidR="00DC2420" w:rsidRPr="00DC2420" w14:paraId="1A2AF98A"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6BFBCAF1" w14:textId="77777777" w:rsidR="00DC2420" w:rsidRPr="00DC2420" w:rsidRDefault="00DC2420" w:rsidP="00DC2420">
            <w:pPr>
              <w:rPr>
                <w:sz w:val="14"/>
                <w:szCs w:val="14"/>
              </w:rPr>
            </w:pPr>
            <w:r w:rsidRPr="00DC2420">
              <w:rPr>
                <w:sz w:val="14"/>
                <w:szCs w:val="14"/>
              </w:rPr>
              <w:t>Система пожаротушения в покрасочном цехе и складе ЛКМ здания производственной базы по адресу: г. Кемерово, ул. Терешковой, 55А (литер А1)</w:t>
            </w:r>
          </w:p>
        </w:tc>
        <w:tc>
          <w:tcPr>
            <w:tcW w:w="1587" w:type="dxa"/>
            <w:tcBorders>
              <w:top w:val="nil"/>
              <w:left w:val="nil"/>
              <w:bottom w:val="single" w:sz="4" w:space="0" w:color="auto"/>
              <w:right w:val="single" w:sz="4" w:space="0" w:color="auto"/>
            </w:tcBorders>
            <w:vAlign w:val="center"/>
            <w:hideMark/>
          </w:tcPr>
          <w:p w14:paraId="35A573D7" w14:textId="77777777" w:rsidR="00DC2420" w:rsidRPr="00DC2420" w:rsidRDefault="00DC2420" w:rsidP="00DC2420">
            <w:pPr>
              <w:jc w:val="center"/>
              <w:rPr>
                <w:sz w:val="14"/>
                <w:szCs w:val="14"/>
              </w:rPr>
            </w:pPr>
            <w:r w:rsidRPr="00DC2420">
              <w:rPr>
                <w:sz w:val="14"/>
                <w:szCs w:val="14"/>
              </w:rPr>
              <w:t>O_Кем\ПОС\0002</w:t>
            </w:r>
          </w:p>
        </w:tc>
        <w:tc>
          <w:tcPr>
            <w:tcW w:w="1819" w:type="dxa"/>
            <w:tcBorders>
              <w:top w:val="nil"/>
              <w:left w:val="nil"/>
              <w:bottom w:val="single" w:sz="4" w:space="0" w:color="auto"/>
              <w:right w:val="single" w:sz="4" w:space="0" w:color="auto"/>
            </w:tcBorders>
            <w:noWrap/>
            <w:vAlign w:val="center"/>
            <w:hideMark/>
          </w:tcPr>
          <w:p w14:paraId="2759D55A"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3C5A93CB"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9E4B220" w14:textId="77777777" w:rsidR="00DC2420" w:rsidRPr="00DC2420" w:rsidRDefault="00DC2420" w:rsidP="00DC2420">
            <w:pPr>
              <w:jc w:val="center"/>
              <w:rPr>
                <w:sz w:val="14"/>
                <w:szCs w:val="14"/>
              </w:rPr>
            </w:pPr>
            <w:r w:rsidRPr="00DC2420">
              <w:rPr>
                <w:sz w:val="14"/>
                <w:szCs w:val="14"/>
              </w:rPr>
              <w:t>1,183</w:t>
            </w:r>
          </w:p>
        </w:tc>
        <w:tc>
          <w:tcPr>
            <w:tcW w:w="1637" w:type="dxa"/>
            <w:tcBorders>
              <w:top w:val="nil"/>
              <w:left w:val="nil"/>
              <w:bottom w:val="single" w:sz="4" w:space="0" w:color="auto"/>
              <w:right w:val="single" w:sz="4" w:space="0" w:color="auto"/>
            </w:tcBorders>
            <w:noWrap/>
            <w:vAlign w:val="center"/>
            <w:hideMark/>
          </w:tcPr>
          <w:p w14:paraId="55927E98"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00F688E" w14:textId="77777777" w:rsidR="00DC2420" w:rsidRPr="00DC2420" w:rsidRDefault="00DC2420" w:rsidP="00DC2420">
            <w:pPr>
              <w:jc w:val="center"/>
              <w:rPr>
                <w:sz w:val="14"/>
                <w:szCs w:val="14"/>
              </w:rPr>
            </w:pPr>
            <w:r w:rsidRPr="00DC2420">
              <w:rPr>
                <w:sz w:val="14"/>
                <w:szCs w:val="14"/>
              </w:rPr>
              <w:t>0,000</w:t>
            </w:r>
          </w:p>
        </w:tc>
      </w:tr>
      <w:tr w:rsidR="00DC2420" w:rsidRPr="00DC2420" w14:paraId="4229A5DC"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DB3D09C" w14:textId="77777777" w:rsidR="00DC2420" w:rsidRPr="00DC2420" w:rsidRDefault="00DC2420" w:rsidP="00DC2420">
            <w:pPr>
              <w:rPr>
                <w:sz w:val="14"/>
                <w:szCs w:val="14"/>
              </w:rPr>
            </w:pPr>
            <w:r w:rsidRPr="00DC2420">
              <w:rPr>
                <w:sz w:val="14"/>
                <w:szCs w:val="14"/>
              </w:rPr>
              <w:t>МФУ А3</w:t>
            </w:r>
          </w:p>
        </w:tc>
        <w:tc>
          <w:tcPr>
            <w:tcW w:w="1587" w:type="dxa"/>
            <w:tcBorders>
              <w:top w:val="nil"/>
              <w:left w:val="nil"/>
              <w:bottom w:val="single" w:sz="4" w:space="0" w:color="auto"/>
              <w:right w:val="single" w:sz="4" w:space="0" w:color="auto"/>
            </w:tcBorders>
            <w:vAlign w:val="center"/>
            <w:hideMark/>
          </w:tcPr>
          <w:p w14:paraId="7656FAB0" w14:textId="77777777" w:rsidR="00DC2420" w:rsidRPr="00DC2420" w:rsidRDefault="00DC2420" w:rsidP="00DC2420">
            <w:pPr>
              <w:jc w:val="center"/>
              <w:rPr>
                <w:sz w:val="14"/>
                <w:szCs w:val="14"/>
              </w:rPr>
            </w:pPr>
            <w:r w:rsidRPr="00DC2420">
              <w:rPr>
                <w:sz w:val="14"/>
                <w:szCs w:val="14"/>
              </w:rPr>
              <w:t>O_Кем\КТ\0001</w:t>
            </w:r>
          </w:p>
        </w:tc>
        <w:tc>
          <w:tcPr>
            <w:tcW w:w="1819" w:type="dxa"/>
            <w:tcBorders>
              <w:top w:val="nil"/>
              <w:left w:val="nil"/>
              <w:bottom w:val="single" w:sz="4" w:space="0" w:color="auto"/>
              <w:right w:val="single" w:sz="4" w:space="0" w:color="auto"/>
            </w:tcBorders>
            <w:noWrap/>
            <w:vAlign w:val="center"/>
            <w:hideMark/>
          </w:tcPr>
          <w:p w14:paraId="01DC2242"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751AFC3D"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274BAE32" w14:textId="77777777" w:rsidR="00DC2420" w:rsidRPr="00DC2420" w:rsidRDefault="00DC2420" w:rsidP="00DC2420">
            <w:pPr>
              <w:jc w:val="center"/>
              <w:rPr>
                <w:sz w:val="14"/>
                <w:szCs w:val="14"/>
              </w:rPr>
            </w:pPr>
            <w:r w:rsidRPr="00DC2420">
              <w:rPr>
                <w:sz w:val="14"/>
                <w:szCs w:val="14"/>
              </w:rPr>
              <w:t>0,438</w:t>
            </w:r>
          </w:p>
        </w:tc>
        <w:tc>
          <w:tcPr>
            <w:tcW w:w="1637" w:type="dxa"/>
            <w:tcBorders>
              <w:top w:val="nil"/>
              <w:left w:val="nil"/>
              <w:bottom w:val="single" w:sz="4" w:space="0" w:color="auto"/>
              <w:right w:val="single" w:sz="4" w:space="0" w:color="auto"/>
            </w:tcBorders>
            <w:noWrap/>
            <w:vAlign w:val="center"/>
            <w:hideMark/>
          </w:tcPr>
          <w:p w14:paraId="1D666C4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7D55083A" w14:textId="77777777" w:rsidR="00DC2420" w:rsidRPr="00DC2420" w:rsidRDefault="00DC2420" w:rsidP="00DC2420">
            <w:pPr>
              <w:jc w:val="center"/>
              <w:rPr>
                <w:sz w:val="14"/>
                <w:szCs w:val="14"/>
              </w:rPr>
            </w:pPr>
            <w:r w:rsidRPr="00DC2420">
              <w:rPr>
                <w:sz w:val="14"/>
                <w:szCs w:val="14"/>
              </w:rPr>
              <w:t>0,000</w:t>
            </w:r>
          </w:p>
        </w:tc>
      </w:tr>
      <w:tr w:rsidR="00DC2420" w:rsidRPr="00DC2420" w14:paraId="2EE3B468"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52CCCE73" w14:textId="77777777" w:rsidR="00DC2420" w:rsidRPr="00DC2420" w:rsidRDefault="00DC2420" w:rsidP="00DC2420">
            <w:pPr>
              <w:rPr>
                <w:sz w:val="14"/>
                <w:szCs w:val="14"/>
              </w:rPr>
            </w:pPr>
            <w:r w:rsidRPr="00DC2420">
              <w:rPr>
                <w:sz w:val="14"/>
                <w:szCs w:val="14"/>
              </w:rPr>
              <w:t>Седельный тягач</w:t>
            </w:r>
          </w:p>
        </w:tc>
        <w:tc>
          <w:tcPr>
            <w:tcW w:w="1587" w:type="dxa"/>
            <w:tcBorders>
              <w:top w:val="nil"/>
              <w:left w:val="nil"/>
              <w:bottom w:val="single" w:sz="4" w:space="0" w:color="auto"/>
              <w:right w:val="single" w:sz="4" w:space="0" w:color="auto"/>
            </w:tcBorders>
            <w:vAlign w:val="center"/>
            <w:hideMark/>
          </w:tcPr>
          <w:p w14:paraId="1618F057" w14:textId="77777777" w:rsidR="00DC2420" w:rsidRPr="00DC2420" w:rsidRDefault="00DC2420" w:rsidP="00DC2420">
            <w:pPr>
              <w:jc w:val="center"/>
              <w:rPr>
                <w:sz w:val="14"/>
                <w:szCs w:val="14"/>
              </w:rPr>
            </w:pPr>
            <w:r w:rsidRPr="00DC2420">
              <w:rPr>
                <w:sz w:val="14"/>
                <w:szCs w:val="14"/>
              </w:rPr>
              <w:t>O_КЭНК\А\0001</w:t>
            </w:r>
          </w:p>
        </w:tc>
        <w:tc>
          <w:tcPr>
            <w:tcW w:w="1819" w:type="dxa"/>
            <w:tcBorders>
              <w:top w:val="nil"/>
              <w:left w:val="nil"/>
              <w:bottom w:val="single" w:sz="4" w:space="0" w:color="auto"/>
              <w:right w:val="single" w:sz="4" w:space="0" w:color="auto"/>
            </w:tcBorders>
            <w:noWrap/>
            <w:vAlign w:val="center"/>
            <w:hideMark/>
          </w:tcPr>
          <w:p w14:paraId="55C8F5EC"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98F410B"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27BF0276" w14:textId="77777777" w:rsidR="00DC2420" w:rsidRPr="00DC2420" w:rsidRDefault="00DC2420" w:rsidP="00DC2420">
            <w:pPr>
              <w:jc w:val="center"/>
              <w:rPr>
                <w:sz w:val="14"/>
                <w:szCs w:val="14"/>
              </w:rPr>
            </w:pPr>
            <w:r w:rsidRPr="00DC2420">
              <w:rPr>
                <w:sz w:val="14"/>
                <w:szCs w:val="14"/>
              </w:rPr>
              <w:t>10,833</w:t>
            </w:r>
          </w:p>
        </w:tc>
        <w:tc>
          <w:tcPr>
            <w:tcW w:w="1637" w:type="dxa"/>
            <w:tcBorders>
              <w:top w:val="nil"/>
              <w:left w:val="nil"/>
              <w:bottom w:val="single" w:sz="4" w:space="0" w:color="auto"/>
              <w:right w:val="single" w:sz="4" w:space="0" w:color="auto"/>
            </w:tcBorders>
            <w:noWrap/>
            <w:vAlign w:val="center"/>
            <w:hideMark/>
          </w:tcPr>
          <w:p w14:paraId="65CE3CEF" w14:textId="77777777" w:rsidR="00DC2420" w:rsidRPr="00DC2420" w:rsidRDefault="00DC2420" w:rsidP="00DC2420">
            <w:pPr>
              <w:jc w:val="center"/>
              <w:rPr>
                <w:sz w:val="14"/>
                <w:szCs w:val="14"/>
              </w:rPr>
            </w:pPr>
            <w:r w:rsidRPr="00DC2420">
              <w:rPr>
                <w:sz w:val="14"/>
                <w:szCs w:val="14"/>
              </w:rPr>
              <w:t>10,833</w:t>
            </w:r>
          </w:p>
        </w:tc>
        <w:tc>
          <w:tcPr>
            <w:tcW w:w="1227" w:type="dxa"/>
            <w:tcBorders>
              <w:top w:val="nil"/>
              <w:left w:val="nil"/>
              <w:bottom w:val="single" w:sz="4" w:space="0" w:color="auto"/>
              <w:right w:val="single" w:sz="4" w:space="0" w:color="auto"/>
            </w:tcBorders>
            <w:noWrap/>
            <w:vAlign w:val="center"/>
            <w:hideMark/>
          </w:tcPr>
          <w:p w14:paraId="34049563" w14:textId="77777777" w:rsidR="00DC2420" w:rsidRPr="00DC2420" w:rsidRDefault="00DC2420" w:rsidP="00DC2420">
            <w:pPr>
              <w:jc w:val="center"/>
              <w:rPr>
                <w:sz w:val="14"/>
                <w:szCs w:val="14"/>
              </w:rPr>
            </w:pPr>
            <w:r w:rsidRPr="00DC2420">
              <w:rPr>
                <w:sz w:val="14"/>
                <w:szCs w:val="14"/>
              </w:rPr>
              <w:t>0,000</w:t>
            </w:r>
          </w:p>
        </w:tc>
      </w:tr>
      <w:tr w:rsidR="00DC2420" w:rsidRPr="00DC2420" w14:paraId="2C61366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08CD185" w14:textId="77777777" w:rsidR="00DC2420" w:rsidRPr="00DC2420" w:rsidRDefault="00DC2420" w:rsidP="00DC2420">
            <w:pPr>
              <w:rPr>
                <w:sz w:val="14"/>
                <w:szCs w:val="14"/>
              </w:rPr>
            </w:pPr>
            <w:r w:rsidRPr="00DC2420">
              <w:rPr>
                <w:sz w:val="14"/>
                <w:szCs w:val="14"/>
              </w:rPr>
              <w:t xml:space="preserve">Полуприцеп </w:t>
            </w:r>
          </w:p>
        </w:tc>
        <w:tc>
          <w:tcPr>
            <w:tcW w:w="1587" w:type="dxa"/>
            <w:tcBorders>
              <w:top w:val="nil"/>
              <w:left w:val="nil"/>
              <w:bottom w:val="single" w:sz="4" w:space="0" w:color="auto"/>
              <w:right w:val="single" w:sz="4" w:space="0" w:color="auto"/>
            </w:tcBorders>
            <w:vAlign w:val="center"/>
            <w:hideMark/>
          </w:tcPr>
          <w:p w14:paraId="654ED00E" w14:textId="77777777" w:rsidR="00DC2420" w:rsidRPr="00DC2420" w:rsidRDefault="00DC2420" w:rsidP="00DC2420">
            <w:pPr>
              <w:jc w:val="center"/>
              <w:rPr>
                <w:sz w:val="14"/>
                <w:szCs w:val="14"/>
              </w:rPr>
            </w:pPr>
            <w:r w:rsidRPr="00DC2420">
              <w:rPr>
                <w:sz w:val="14"/>
                <w:szCs w:val="14"/>
              </w:rPr>
              <w:t>O_КЭНК\А\0002</w:t>
            </w:r>
          </w:p>
        </w:tc>
        <w:tc>
          <w:tcPr>
            <w:tcW w:w="1819" w:type="dxa"/>
            <w:tcBorders>
              <w:top w:val="nil"/>
              <w:left w:val="nil"/>
              <w:bottom w:val="single" w:sz="4" w:space="0" w:color="auto"/>
              <w:right w:val="single" w:sz="4" w:space="0" w:color="auto"/>
            </w:tcBorders>
            <w:noWrap/>
            <w:vAlign w:val="center"/>
            <w:hideMark/>
          </w:tcPr>
          <w:p w14:paraId="1B9082ED"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1FB8FC6"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AC751F4" w14:textId="77777777" w:rsidR="00DC2420" w:rsidRPr="00DC2420" w:rsidRDefault="00DC2420" w:rsidP="00DC2420">
            <w:pPr>
              <w:jc w:val="center"/>
              <w:rPr>
                <w:sz w:val="14"/>
                <w:szCs w:val="14"/>
              </w:rPr>
            </w:pPr>
            <w:r w:rsidRPr="00DC2420">
              <w:rPr>
                <w:sz w:val="14"/>
                <w:szCs w:val="14"/>
              </w:rPr>
              <w:t>3,333</w:t>
            </w:r>
          </w:p>
        </w:tc>
        <w:tc>
          <w:tcPr>
            <w:tcW w:w="1637" w:type="dxa"/>
            <w:tcBorders>
              <w:top w:val="nil"/>
              <w:left w:val="nil"/>
              <w:bottom w:val="single" w:sz="4" w:space="0" w:color="auto"/>
              <w:right w:val="single" w:sz="4" w:space="0" w:color="auto"/>
            </w:tcBorders>
            <w:noWrap/>
            <w:vAlign w:val="center"/>
            <w:hideMark/>
          </w:tcPr>
          <w:p w14:paraId="4B9FF23B"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21C8D2F" w14:textId="77777777" w:rsidR="00DC2420" w:rsidRPr="00DC2420" w:rsidRDefault="00DC2420" w:rsidP="00DC2420">
            <w:pPr>
              <w:jc w:val="center"/>
              <w:rPr>
                <w:sz w:val="14"/>
                <w:szCs w:val="14"/>
              </w:rPr>
            </w:pPr>
            <w:r w:rsidRPr="00DC2420">
              <w:rPr>
                <w:sz w:val="14"/>
                <w:szCs w:val="14"/>
              </w:rPr>
              <w:t>0,000</w:t>
            </w:r>
          </w:p>
        </w:tc>
      </w:tr>
      <w:tr w:rsidR="00DC2420" w:rsidRPr="00DC2420" w14:paraId="235F8C7B"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8716164" w14:textId="77777777" w:rsidR="00DC2420" w:rsidRPr="00DC2420" w:rsidRDefault="00DC2420" w:rsidP="00DC2420">
            <w:pPr>
              <w:rPr>
                <w:sz w:val="14"/>
                <w:szCs w:val="14"/>
              </w:rPr>
            </w:pPr>
            <w:r w:rsidRPr="00DC2420">
              <w:rPr>
                <w:sz w:val="14"/>
                <w:szCs w:val="14"/>
              </w:rPr>
              <w:t>Разработка автоматизированной системы управления производственными активами в части реализации Индекса технического состояния оборудования на базе программного продукта 1С:ERP Энергетика 2</w:t>
            </w:r>
          </w:p>
        </w:tc>
        <w:tc>
          <w:tcPr>
            <w:tcW w:w="1587" w:type="dxa"/>
            <w:tcBorders>
              <w:top w:val="nil"/>
              <w:left w:val="nil"/>
              <w:bottom w:val="single" w:sz="4" w:space="0" w:color="auto"/>
              <w:right w:val="single" w:sz="4" w:space="0" w:color="auto"/>
            </w:tcBorders>
            <w:vAlign w:val="center"/>
            <w:hideMark/>
          </w:tcPr>
          <w:p w14:paraId="20B20DD9" w14:textId="77777777" w:rsidR="00DC2420" w:rsidRPr="00DC2420" w:rsidRDefault="00DC2420" w:rsidP="00DC2420">
            <w:pPr>
              <w:jc w:val="center"/>
              <w:rPr>
                <w:sz w:val="14"/>
                <w:szCs w:val="14"/>
              </w:rPr>
            </w:pPr>
            <w:r w:rsidRPr="00DC2420">
              <w:rPr>
                <w:sz w:val="14"/>
                <w:szCs w:val="14"/>
              </w:rPr>
              <w:t>P_КЭНК\КТ\0001</w:t>
            </w:r>
          </w:p>
        </w:tc>
        <w:tc>
          <w:tcPr>
            <w:tcW w:w="1819" w:type="dxa"/>
            <w:tcBorders>
              <w:top w:val="nil"/>
              <w:left w:val="nil"/>
              <w:bottom w:val="single" w:sz="4" w:space="0" w:color="auto"/>
              <w:right w:val="single" w:sz="4" w:space="0" w:color="auto"/>
            </w:tcBorders>
            <w:noWrap/>
            <w:vAlign w:val="center"/>
            <w:hideMark/>
          </w:tcPr>
          <w:p w14:paraId="69CA1379"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859FA67"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EE7F50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23B0869B" w14:textId="77777777" w:rsidR="00DC2420" w:rsidRPr="00DC2420" w:rsidRDefault="00DC2420" w:rsidP="00DC2420">
            <w:pPr>
              <w:jc w:val="center"/>
              <w:rPr>
                <w:sz w:val="14"/>
                <w:szCs w:val="14"/>
              </w:rPr>
            </w:pPr>
            <w:r w:rsidRPr="00DC2420">
              <w:rPr>
                <w:sz w:val="14"/>
                <w:szCs w:val="14"/>
              </w:rPr>
              <w:t>10,454</w:t>
            </w:r>
          </w:p>
        </w:tc>
        <w:tc>
          <w:tcPr>
            <w:tcW w:w="1227" w:type="dxa"/>
            <w:tcBorders>
              <w:top w:val="nil"/>
              <w:left w:val="nil"/>
              <w:bottom w:val="single" w:sz="4" w:space="0" w:color="auto"/>
              <w:right w:val="single" w:sz="4" w:space="0" w:color="auto"/>
            </w:tcBorders>
            <w:noWrap/>
            <w:vAlign w:val="center"/>
            <w:hideMark/>
          </w:tcPr>
          <w:p w14:paraId="4628B975" w14:textId="77777777" w:rsidR="00DC2420" w:rsidRPr="00DC2420" w:rsidRDefault="00DC2420" w:rsidP="00DC2420">
            <w:pPr>
              <w:jc w:val="center"/>
              <w:rPr>
                <w:sz w:val="14"/>
                <w:szCs w:val="14"/>
              </w:rPr>
            </w:pPr>
            <w:r w:rsidRPr="00DC2420">
              <w:rPr>
                <w:sz w:val="14"/>
                <w:szCs w:val="14"/>
              </w:rPr>
              <w:t>0,000</w:t>
            </w:r>
          </w:p>
        </w:tc>
      </w:tr>
      <w:tr w:rsidR="00DC2420" w:rsidRPr="00DC2420" w14:paraId="4DD50A15"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239D0F65" w14:textId="77777777" w:rsidR="00DC2420" w:rsidRPr="00DC2420" w:rsidRDefault="00DC2420" w:rsidP="00DC2420">
            <w:pPr>
              <w:rPr>
                <w:sz w:val="14"/>
                <w:szCs w:val="14"/>
              </w:rPr>
            </w:pPr>
            <w:r w:rsidRPr="00DC2420">
              <w:rPr>
                <w:sz w:val="14"/>
                <w:szCs w:val="14"/>
              </w:rPr>
              <w:t>Телекоммуникационная сеть</w:t>
            </w:r>
          </w:p>
        </w:tc>
        <w:tc>
          <w:tcPr>
            <w:tcW w:w="1587" w:type="dxa"/>
            <w:tcBorders>
              <w:top w:val="nil"/>
              <w:left w:val="nil"/>
              <w:bottom w:val="single" w:sz="4" w:space="0" w:color="auto"/>
              <w:right w:val="single" w:sz="4" w:space="0" w:color="auto"/>
            </w:tcBorders>
            <w:vAlign w:val="center"/>
            <w:hideMark/>
          </w:tcPr>
          <w:p w14:paraId="5B645ED2" w14:textId="77777777" w:rsidR="00DC2420" w:rsidRPr="00DC2420" w:rsidRDefault="00DC2420" w:rsidP="00DC2420">
            <w:pPr>
              <w:jc w:val="center"/>
              <w:rPr>
                <w:sz w:val="14"/>
                <w:szCs w:val="14"/>
              </w:rPr>
            </w:pPr>
            <w:r w:rsidRPr="00DC2420">
              <w:rPr>
                <w:sz w:val="14"/>
                <w:szCs w:val="14"/>
              </w:rPr>
              <w:t>P_КЭНК\КТ\0002</w:t>
            </w:r>
          </w:p>
        </w:tc>
        <w:tc>
          <w:tcPr>
            <w:tcW w:w="1819" w:type="dxa"/>
            <w:tcBorders>
              <w:top w:val="nil"/>
              <w:left w:val="nil"/>
              <w:bottom w:val="single" w:sz="4" w:space="0" w:color="auto"/>
              <w:right w:val="single" w:sz="4" w:space="0" w:color="auto"/>
            </w:tcBorders>
            <w:noWrap/>
            <w:vAlign w:val="center"/>
            <w:hideMark/>
          </w:tcPr>
          <w:p w14:paraId="349682EB"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0D29490A"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03E3CC0B"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55177971" w14:textId="77777777" w:rsidR="00DC2420" w:rsidRPr="00DC2420" w:rsidRDefault="00DC2420" w:rsidP="00DC2420">
            <w:pPr>
              <w:jc w:val="center"/>
              <w:rPr>
                <w:sz w:val="14"/>
                <w:szCs w:val="14"/>
              </w:rPr>
            </w:pPr>
            <w:r w:rsidRPr="00DC2420">
              <w:rPr>
                <w:sz w:val="14"/>
                <w:szCs w:val="14"/>
              </w:rPr>
              <w:t>28,333</w:t>
            </w:r>
          </w:p>
        </w:tc>
        <w:tc>
          <w:tcPr>
            <w:tcW w:w="1227" w:type="dxa"/>
            <w:tcBorders>
              <w:top w:val="nil"/>
              <w:left w:val="nil"/>
              <w:bottom w:val="single" w:sz="4" w:space="0" w:color="auto"/>
              <w:right w:val="single" w:sz="4" w:space="0" w:color="auto"/>
            </w:tcBorders>
            <w:noWrap/>
            <w:vAlign w:val="center"/>
            <w:hideMark/>
          </w:tcPr>
          <w:p w14:paraId="009ACDC7" w14:textId="77777777" w:rsidR="00DC2420" w:rsidRPr="00DC2420" w:rsidRDefault="00DC2420" w:rsidP="00DC2420">
            <w:pPr>
              <w:jc w:val="center"/>
              <w:rPr>
                <w:sz w:val="14"/>
                <w:szCs w:val="14"/>
              </w:rPr>
            </w:pPr>
            <w:r w:rsidRPr="00DC2420">
              <w:rPr>
                <w:sz w:val="14"/>
                <w:szCs w:val="14"/>
              </w:rPr>
              <w:t>0,000</w:t>
            </w:r>
          </w:p>
        </w:tc>
      </w:tr>
      <w:tr w:rsidR="00DC2420" w:rsidRPr="00DC2420" w14:paraId="320834DE"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0F0A9B7"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2BAB8781" w14:textId="77777777" w:rsidR="00DC2420" w:rsidRPr="00DC2420" w:rsidRDefault="00DC2420" w:rsidP="00DC2420">
            <w:pPr>
              <w:jc w:val="center"/>
              <w:rPr>
                <w:sz w:val="14"/>
                <w:szCs w:val="14"/>
              </w:rPr>
            </w:pPr>
            <w:r w:rsidRPr="00DC2420">
              <w:rPr>
                <w:sz w:val="14"/>
                <w:szCs w:val="14"/>
              </w:rPr>
              <w:t>O_НК\А\0001</w:t>
            </w:r>
          </w:p>
        </w:tc>
        <w:tc>
          <w:tcPr>
            <w:tcW w:w="1819" w:type="dxa"/>
            <w:tcBorders>
              <w:top w:val="nil"/>
              <w:left w:val="nil"/>
              <w:bottom w:val="single" w:sz="4" w:space="0" w:color="auto"/>
              <w:right w:val="single" w:sz="4" w:space="0" w:color="auto"/>
            </w:tcBorders>
            <w:noWrap/>
            <w:vAlign w:val="center"/>
            <w:hideMark/>
          </w:tcPr>
          <w:p w14:paraId="6E7A3847"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61CDEE05"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34311F8B"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5B93D649"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5190909A" w14:textId="77777777" w:rsidR="00DC2420" w:rsidRPr="00DC2420" w:rsidRDefault="00DC2420" w:rsidP="00DC2420">
            <w:pPr>
              <w:jc w:val="center"/>
              <w:rPr>
                <w:sz w:val="14"/>
                <w:szCs w:val="14"/>
              </w:rPr>
            </w:pPr>
            <w:r w:rsidRPr="00DC2420">
              <w:rPr>
                <w:sz w:val="14"/>
                <w:szCs w:val="14"/>
              </w:rPr>
              <w:t>0,000</w:t>
            </w:r>
          </w:p>
        </w:tc>
      </w:tr>
      <w:tr w:rsidR="00DC2420" w:rsidRPr="00DC2420" w14:paraId="6F7DA2F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FE10914" w14:textId="77777777" w:rsidR="00DC2420" w:rsidRPr="00DC2420" w:rsidRDefault="00DC2420" w:rsidP="00DC2420">
            <w:pPr>
              <w:rPr>
                <w:sz w:val="14"/>
                <w:szCs w:val="14"/>
              </w:rPr>
            </w:pPr>
            <w:r w:rsidRPr="00DC2420">
              <w:rPr>
                <w:sz w:val="14"/>
                <w:szCs w:val="14"/>
              </w:rPr>
              <w:t>Грузопассажирский полноприводный автомобиль</w:t>
            </w:r>
          </w:p>
        </w:tc>
        <w:tc>
          <w:tcPr>
            <w:tcW w:w="1587" w:type="dxa"/>
            <w:tcBorders>
              <w:top w:val="nil"/>
              <w:left w:val="nil"/>
              <w:bottom w:val="single" w:sz="4" w:space="0" w:color="auto"/>
              <w:right w:val="single" w:sz="4" w:space="0" w:color="auto"/>
            </w:tcBorders>
            <w:vAlign w:val="center"/>
            <w:hideMark/>
          </w:tcPr>
          <w:p w14:paraId="77263BB3" w14:textId="77777777" w:rsidR="00DC2420" w:rsidRPr="00DC2420" w:rsidRDefault="00DC2420" w:rsidP="00DC2420">
            <w:pPr>
              <w:jc w:val="center"/>
              <w:rPr>
                <w:sz w:val="14"/>
                <w:szCs w:val="14"/>
              </w:rPr>
            </w:pPr>
            <w:r w:rsidRPr="00DC2420">
              <w:rPr>
                <w:sz w:val="14"/>
                <w:szCs w:val="14"/>
              </w:rPr>
              <w:t>O_НК\А\0002</w:t>
            </w:r>
          </w:p>
        </w:tc>
        <w:tc>
          <w:tcPr>
            <w:tcW w:w="1819" w:type="dxa"/>
            <w:tcBorders>
              <w:top w:val="nil"/>
              <w:left w:val="nil"/>
              <w:bottom w:val="single" w:sz="4" w:space="0" w:color="auto"/>
              <w:right w:val="single" w:sz="4" w:space="0" w:color="auto"/>
            </w:tcBorders>
            <w:noWrap/>
            <w:vAlign w:val="center"/>
            <w:hideMark/>
          </w:tcPr>
          <w:p w14:paraId="10CD308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ACC41B4"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79015DDE" w14:textId="77777777" w:rsidR="00DC2420" w:rsidRPr="00DC2420" w:rsidRDefault="00DC2420" w:rsidP="00DC2420">
            <w:pPr>
              <w:jc w:val="center"/>
              <w:rPr>
                <w:sz w:val="14"/>
                <w:szCs w:val="14"/>
              </w:rPr>
            </w:pPr>
            <w:r w:rsidRPr="00DC2420">
              <w:rPr>
                <w:sz w:val="14"/>
                <w:szCs w:val="14"/>
              </w:rPr>
              <w:t>1,833</w:t>
            </w:r>
          </w:p>
        </w:tc>
        <w:tc>
          <w:tcPr>
            <w:tcW w:w="1637" w:type="dxa"/>
            <w:tcBorders>
              <w:top w:val="nil"/>
              <w:left w:val="nil"/>
              <w:bottom w:val="single" w:sz="4" w:space="0" w:color="auto"/>
              <w:right w:val="single" w:sz="4" w:space="0" w:color="auto"/>
            </w:tcBorders>
            <w:noWrap/>
            <w:vAlign w:val="center"/>
            <w:hideMark/>
          </w:tcPr>
          <w:p w14:paraId="447B18CA" w14:textId="77777777" w:rsidR="00DC2420" w:rsidRPr="00DC2420" w:rsidRDefault="00DC2420" w:rsidP="00DC2420">
            <w:pPr>
              <w:jc w:val="center"/>
              <w:rPr>
                <w:sz w:val="14"/>
                <w:szCs w:val="14"/>
              </w:rPr>
            </w:pPr>
            <w:r w:rsidRPr="00DC2420">
              <w:rPr>
                <w:sz w:val="14"/>
                <w:szCs w:val="14"/>
              </w:rPr>
              <w:t>2,000</w:t>
            </w:r>
          </w:p>
        </w:tc>
        <w:tc>
          <w:tcPr>
            <w:tcW w:w="1227" w:type="dxa"/>
            <w:tcBorders>
              <w:top w:val="nil"/>
              <w:left w:val="nil"/>
              <w:bottom w:val="single" w:sz="4" w:space="0" w:color="auto"/>
              <w:right w:val="single" w:sz="4" w:space="0" w:color="auto"/>
            </w:tcBorders>
            <w:noWrap/>
            <w:vAlign w:val="center"/>
            <w:hideMark/>
          </w:tcPr>
          <w:p w14:paraId="4172E310" w14:textId="77777777" w:rsidR="00DC2420" w:rsidRPr="00DC2420" w:rsidRDefault="00DC2420" w:rsidP="00DC2420">
            <w:pPr>
              <w:jc w:val="center"/>
              <w:rPr>
                <w:sz w:val="14"/>
                <w:szCs w:val="14"/>
              </w:rPr>
            </w:pPr>
            <w:r w:rsidRPr="00DC2420">
              <w:rPr>
                <w:sz w:val="14"/>
                <w:szCs w:val="14"/>
              </w:rPr>
              <w:t>0,000</w:t>
            </w:r>
          </w:p>
        </w:tc>
      </w:tr>
      <w:tr w:rsidR="00DC2420" w:rsidRPr="00DC2420" w14:paraId="582CE584"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1E0F85A" w14:textId="77777777" w:rsidR="00DC2420" w:rsidRPr="00DC2420" w:rsidRDefault="00DC2420" w:rsidP="00DC2420">
            <w:pPr>
              <w:rPr>
                <w:sz w:val="14"/>
                <w:szCs w:val="14"/>
              </w:rPr>
            </w:pPr>
            <w:r w:rsidRPr="00DC2420">
              <w:rPr>
                <w:sz w:val="14"/>
                <w:szCs w:val="14"/>
              </w:rPr>
              <w:t xml:space="preserve">Реконструкция внутренней системы отопления г. Новокузнецк пер. Тушинский 10   </w:t>
            </w:r>
          </w:p>
        </w:tc>
        <w:tc>
          <w:tcPr>
            <w:tcW w:w="1587" w:type="dxa"/>
            <w:tcBorders>
              <w:top w:val="nil"/>
              <w:left w:val="nil"/>
              <w:bottom w:val="single" w:sz="4" w:space="0" w:color="auto"/>
              <w:right w:val="single" w:sz="4" w:space="0" w:color="auto"/>
            </w:tcBorders>
            <w:vAlign w:val="center"/>
            <w:hideMark/>
          </w:tcPr>
          <w:p w14:paraId="6EA477D3" w14:textId="77777777" w:rsidR="00DC2420" w:rsidRPr="00DC2420" w:rsidRDefault="00DC2420" w:rsidP="00DC2420">
            <w:pPr>
              <w:jc w:val="center"/>
              <w:rPr>
                <w:sz w:val="14"/>
                <w:szCs w:val="14"/>
              </w:rPr>
            </w:pPr>
            <w:r w:rsidRPr="00DC2420">
              <w:rPr>
                <w:sz w:val="14"/>
                <w:szCs w:val="14"/>
              </w:rPr>
              <w:t>P_НК\Х\0001</w:t>
            </w:r>
          </w:p>
        </w:tc>
        <w:tc>
          <w:tcPr>
            <w:tcW w:w="1819" w:type="dxa"/>
            <w:tcBorders>
              <w:top w:val="nil"/>
              <w:left w:val="nil"/>
              <w:bottom w:val="single" w:sz="4" w:space="0" w:color="auto"/>
              <w:right w:val="single" w:sz="4" w:space="0" w:color="auto"/>
            </w:tcBorders>
            <w:noWrap/>
            <w:vAlign w:val="center"/>
            <w:hideMark/>
          </w:tcPr>
          <w:p w14:paraId="3695BF68"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29DCC609"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15A6052A" w14:textId="77777777" w:rsidR="00DC2420" w:rsidRPr="00DC2420" w:rsidRDefault="00DC2420" w:rsidP="00DC2420">
            <w:pPr>
              <w:jc w:val="center"/>
              <w:rPr>
                <w:sz w:val="14"/>
                <w:szCs w:val="14"/>
              </w:rPr>
            </w:pPr>
            <w:r w:rsidRPr="00DC2420">
              <w:rPr>
                <w:sz w:val="14"/>
                <w:szCs w:val="14"/>
              </w:rPr>
              <w:t>0,000</w:t>
            </w:r>
          </w:p>
        </w:tc>
        <w:tc>
          <w:tcPr>
            <w:tcW w:w="1637" w:type="dxa"/>
            <w:tcBorders>
              <w:top w:val="nil"/>
              <w:left w:val="nil"/>
              <w:bottom w:val="single" w:sz="4" w:space="0" w:color="auto"/>
              <w:right w:val="single" w:sz="4" w:space="0" w:color="auto"/>
            </w:tcBorders>
            <w:noWrap/>
            <w:vAlign w:val="center"/>
            <w:hideMark/>
          </w:tcPr>
          <w:p w14:paraId="1D20D116" w14:textId="77777777" w:rsidR="00DC2420" w:rsidRPr="00DC2420" w:rsidRDefault="00DC2420" w:rsidP="00DC2420">
            <w:pPr>
              <w:jc w:val="center"/>
              <w:rPr>
                <w:sz w:val="14"/>
                <w:szCs w:val="14"/>
              </w:rPr>
            </w:pPr>
            <w:r w:rsidRPr="00DC2420">
              <w:rPr>
                <w:sz w:val="14"/>
                <w:szCs w:val="14"/>
              </w:rPr>
              <w:t>0,379</w:t>
            </w:r>
          </w:p>
        </w:tc>
        <w:tc>
          <w:tcPr>
            <w:tcW w:w="1227" w:type="dxa"/>
            <w:tcBorders>
              <w:top w:val="nil"/>
              <w:left w:val="nil"/>
              <w:bottom w:val="single" w:sz="4" w:space="0" w:color="auto"/>
              <w:right w:val="single" w:sz="4" w:space="0" w:color="auto"/>
            </w:tcBorders>
            <w:noWrap/>
            <w:vAlign w:val="center"/>
            <w:hideMark/>
          </w:tcPr>
          <w:p w14:paraId="0F01EEA5" w14:textId="77777777" w:rsidR="00DC2420" w:rsidRPr="00DC2420" w:rsidRDefault="00DC2420" w:rsidP="00DC2420">
            <w:pPr>
              <w:jc w:val="center"/>
              <w:rPr>
                <w:sz w:val="14"/>
                <w:szCs w:val="14"/>
              </w:rPr>
            </w:pPr>
            <w:r w:rsidRPr="00DC2420">
              <w:rPr>
                <w:sz w:val="14"/>
                <w:szCs w:val="14"/>
              </w:rPr>
              <w:t>0,000</w:t>
            </w:r>
          </w:p>
        </w:tc>
      </w:tr>
      <w:tr w:rsidR="00DC2420" w:rsidRPr="00DC2420" w14:paraId="74D08542"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4D6DCDEC" w14:textId="77777777" w:rsidR="00DC2420" w:rsidRPr="00DC2420" w:rsidRDefault="00DC2420" w:rsidP="00DC2420">
            <w:pPr>
              <w:rPr>
                <w:sz w:val="14"/>
                <w:szCs w:val="14"/>
              </w:rPr>
            </w:pPr>
            <w:r w:rsidRPr="00DC2420">
              <w:rPr>
                <w:sz w:val="14"/>
                <w:szCs w:val="14"/>
              </w:rPr>
              <w:t xml:space="preserve">Комплект поисковый </w:t>
            </w:r>
          </w:p>
        </w:tc>
        <w:tc>
          <w:tcPr>
            <w:tcW w:w="1587" w:type="dxa"/>
            <w:tcBorders>
              <w:top w:val="nil"/>
              <w:left w:val="nil"/>
              <w:bottom w:val="single" w:sz="4" w:space="0" w:color="auto"/>
              <w:right w:val="single" w:sz="4" w:space="0" w:color="auto"/>
            </w:tcBorders>
            <w:vAlign w:val="center"/>
            <w:hideMark/>
          </w:tcPr>
          <w:p w14:paraId="0881AFD4" w14:textId="77777777" w:rsidR="00DC2420" w:rsidRPr="00DC2420" w:rsidRDefault="00DC2420" w:rsidP="00DC2420">
            <w:pPr>
              <w:jc w:val="center"/>
              <w:rPr>
                <w:sz w:val="14"/>
                <w:szCs w:val="14"/>
              </w:rPr>
            </w:pPr>
            <w:r w:rsidRPr="00DC2420">
              <w:rPr>
                <w:sz w:val="14"/>
                <w:szCs w:val="14"/>
              </w:rPr>
              <w:t>O_НК\П\0001</w:t>
            </w:r>
          </w:p>
        </w:tc>
        <w:tc>
          <w:tcPr>
            <w:tcW w:w="1819" w:type="dxa"/>
            <w:tcBorders>
              <w:top w:val="nil"/>
              <w:left w:val="nil"/>
              <w:bottom w:val="single" w:sz="4" w:space="0" w:color="auto"/>
              <w:right w:val="single" w:sz="4" w:space="0" w:color="auto"/>
            </w:tcBorders>
            <w:noWrap/>
            <w:vAlign w:val="center"/>
            <w:hideMark/>
          </w:tcPr>
          <w:p w14:paraId="72430A5D" w14:textId="77777777" w:rsidR="00DC2420" w:rsidRPr="00DC2420" w:rsidRDefault="00DC2420" w:rsidP="00DC2420">
            <w:pPr>
              <w:jc w:val="center"/>
              <w:rPr>
                <w:sz w:val="14"/>
                <w:szCs w:val="14"/>
              </w:rPr>
            </w:pPr>
            <w:r w:rsidRPr="00DC2420">
              <w:rPr>
                <w:sz w:val="14"/>
                <w:szCs w:val="14"/>
              </w:rPr>
              <w:t>2025</w:t>
            </w:r>
          </w:p>
        </w:tc>
        <w:tc>
          <w:tcPr>
            <w:tcW w:w="1841" w:type="dxa"/>
            <w:tcBorders>
              <w:top w:val="nil"/>
              <w:left w:val="nil"/>
              <w:bottom w:val="single" w:sz="4" w:space="0" w:color="auto"/>
              <w:right w:val="single" w:sz="4" w:space="0" w:color="auto"/>
            </w:tcBorders>
            <w:noWrap/>
            <w:vAlign w:val="center"/>
            <w:hideMark/>
          </w:tcPr>
          <w:p w14:paraId="10F19463" w14:textId="77777777" w:rsidR="00DC2420" w:rsidRPr="00DC2420" w:rsidRDefault="00DC2420" w:rsidP="00DC2420">
            <w:pPr>
              <w:jc w:val="center"/>
              <w:rPr>
                <w:sz w:val="14"/>
                <w:szCs w:val="14"/>
              </w:rPr>
            </w:pPr>
            <w:r w:rsidRPr="00DC2420">
              <w:rPr>
                <w:sz w:val="14"/>
                <w:szCs w:val="14"/>
              </w:rPr>
              <w:t>2025</w:t>
            </w:r>
          </w:p>
        </w:tc>
        <w:tc>
          <w:tcPr>
            <w:tcW w:w="1623" w:type="dxa"/>
            <w:tcBorders>
              <w:top w:val="nil"/>
              <w:left w:val="nil"/>
              <w:bottom w:val="single" w:sz="4" w:space="0" w:color="auto"/>
              <w:right w:val="single" w:sz="4" w:space="0" w:color="auto"/>
            </w:tcBorders>
            <w:noWrap/>
            <w:vAlign w:val="center"/>
            <w:hideMark/>
          </w:tcPr>
          <w:p w14:paraId="1ED66485" w14:textId="77777777" w:rsidR="00DC2420" w:rsidRPr="00DC2420" w:rsidRDefault="00DC2420" w:rsidP="00DC2420">
            <w:pPr>
              <w:jc w:val="center"/>
              <w:rPr>
                <w:sz w:val="14"/>
                <w:szCs w:val="14"/>
              </w:rPr>
            </w:pPr>
            <w:r w:rsidRPr="00DC2420">
              <w:rPr>
                <w:sz w:val="14"/>
                <w:szCs w:val="14"/>
              </w:rPr>
              <w:t>0,832</w:t>
            </w:r>
          </w:p>
        </w:tc>
        <w:tc>
          <w:tcPr>
            <w:tcW w:w="1637" w:type="dxa"/>
            <w:tcBorders>
              <w:top w:val="nil"/>
              <w:left w:val="nil"/>
              <w:bottom w:val="single" w:sz="4" w:space="0" w:color="auto"/>
              <w:right w:val="single" w:sz="4" w:space="0" w:color="auto"/>
            </w:tcBorders>
            <w:noWrap/>
            <w:vAlign w:val="center"/>
            <w:hideMark/>
          </w:tcPr>
          <w:p w14:paraId="21DB11E4" w14:textId="77777777" w:rsidR="00DC2420" w:rsidRPr="00DC2420" w:rsidRDefault="00DC2420" w:rsidP="00DC2420">
            <w:pPr>
              <w:jc w:val="center"/>
              <w:rPr>
                <w:sz w:val="14"/>
                <w:szCs w:val="14"/>
              </w:rPr>
            </w:pPr>
            <w:r w:rsidRPr="00DC2420">
              <w:rPr>
                <w:sz w:val="14"/>
                <w:szCs w:val="14"/>
              </w:rPr>
              <w:t>0,823</w:t>
            </w:r>
          </w:p>
        </w:tc>
        <w:tc>
          <w:tcPr>
            <w:tcW w:w="1227" w:type="dxa"/>
            <w:tcBorders>
              <w:top w:val="nil"/>
              <w:left w:val="nil"/>
              <w:bottom w:val="single" w:sz="4" w:space="0" w:color="auto"/>
              <w:right w:val="single" w:sz="4" w:space="0" w:color="auto"/>
            </w:tcBorders>
            <w:noWrap/>
            <w:vAlign w:val="center"/>
            <w:hideMark/>
          </w:tcPr>
          <w:p w14:paraId="6C4A2DEB" w14:textId="77777777" w:rsidR="00DC2420" w:rsidRPr="00DC2420" w:rsidRDefault="00DC2420" w:rsidP="00DC2420">
            <w:pPr>
              <w:jc w:val="center"/>
              <w:rPr>
                <w:sz w:val="14"/>
                <w:szCs w:val="14"/>
              </w:rPr>
            </w:pPr>
            <w:r w:rsidRPr="00DC2420">
              <w:rPr>
                <w:sz w:val="14"/>
                <w:szCs w:val="14"/>
              </w:rPr>
              <w:t>0,000</w:t>
            </w:r>
          </w:p>
        </w:tc>
      </w:tr>
      <w:tr w:rsidR="00DC2420" w:rsidRPr="00DC2420" w14:paraId="53FC3BED"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E951C99" w14:textId="77777777" w:rsidR="00DC2420" w:rsidRPr="00DC2420" w:rsidRDefault="00DC2420" w:rsidP="00DC2420">
            <w:pPr>
              <w:rPr>
                <w:sz w:val="14"/>
                <w:szCs w:val="14"/>
              </w:rPr>
            </w:pPr>
            <w:r w:rsidRPr="00DC2420">
              <w:rPr>
                <w:sz w:val="14"/>
                <w:szCs w:val="14"/>
              </w:rPr>
              <w:t>МФУ А3</w:t>
            </w:r>
          </w:p>
        </w:tc>
        <w:tc>
          <w:tcPr>
            <w:tcW w:w="1587" w:type="dxa"/>
            <w:tcBorders>
              <w:top w:val="nil"/>
              <w:left w:val="nil"/>
              <w:bottom w:val="single" w:sz="4" w:space="0" w:color="auto"/>
              <w:right w:val="single" w:sz="4" w:space="0" w:color="auto"/>
            </w:tcBorders>
            <w:vAlign w:val="center"/>
            <w:hideMark/>
          </w:tcPr>
          <w:p w14:paraId="397721E1" w14:textId="77777777" w:rsidR="00DC2420" w:rsidRPr="00DC2420" w:rsidRDefault="00DC2420" w:rsidP="00DC2420">
            <w:pPr>
              <w:jc w:val="center"/>
              <w:rPr>
                <w:sz w:val="14"/>
                <w:szCs w:val="14"/>
              </w:rPr>
            </w:pPr>
            <w:r w:rsidRPr="00DC2420">
              <w:rPr>
                <w:sz w:val="14"/>
                <w:szCs w:val="14"/>
              </w:rPr>
              <w:t>O_НК\КТ\0001</w:t>
            </w:r>
          </w:p>
        </w:tc>
        <w:tc>
          <w:tcPr>
            <w:tcW w:w="1819" w:type="dxa"/>
            <w:tcBorders>
              <w:top w:val="nil"/>
              <w:left w:val="nil"/>
              <w:bottom w:val="single" w:sz="4" w:space="0" w:color="auto"/>
              <w:right w:val="single" w:sz="4" w:space="0" w:color="auto"/>
            </w:tcBorders>
            <w:noWrap/>
            <w:vAlign w:val="center"/>
            <w:hideMark/>
          </w:tcPr>
          <w:p w14:paraId="2A5B77CD" w14:textId="77777777" w:rsidR="00DC2420" w:rsidRPr="00DC2420" w:rsidRDefault="00DC2420" w:rsidP="00DC2420">
            <w:pPr>
              <w:jc w:val="center"/>
              <w:rPr>
                <w:sz w:val="14"/>
                <w:szCs w:val="14"/>
              </w:rPr>
            </w:pPr>
            <w:r w:rsidRPr="00DC2420">
              <w:rPr>
                <w:sz w:val="14"/>
                <w:szCs w:val="14"/>
              </w:rPr>
              <w:t>2030</w:t>
            </w:r>
          </w:p>
        </w:tc>
        <w:tc>
          <w:tcPr>
            <w:tcW w:w="1841" w:type="dxa"/>
            <w:tcBorders>
              <w:top w:val="nil"/>
              <w:left w:val="nil"/>
              <w:bottom w:val="single" w:sz="4" w:space="0" w:color="auto"/>
              <w:right w:val="single" w:sz="4" w:space="0" w:color="auto"/>
            </w:tcBorders>
            <w:noWrap/>
            <w:vAlign w:val="center"/>
            <w:hideMark/>
          </w:tcPr>
          <w:p w14:paraId="120FBCC1" w14:textId="77777777" w:rsidR="00DC2420" w:rsidRPr="00DC2420" w:rsidRDefault="00DC2420" w:rsidP="00DC2420">
            <w:pPr>
              <w:jc w:val="center"/>
              <w:rPr>
                <w:sz w:val="14"/>
                <w:szCs w:val="14"/>
              </w:rPr>
            </w:pPr>
            <w:r w:rsidRPr="00DC2420">
              <w:rPr>
                <w:sz w:val="14"/>
                <w:szCs w:val="14"/>
              </w:rPr>
              <w:t>2030</w:t>
            </w:r>
          </w:p>
        </w:tc>
        <w:tc>
          <w:tcPr>
            <w:tcW w:w="1623" w:type="dxa"/>
            <w:tcBorders>
              <w:top w:val="nil"/>
              <w:left w:val="nil"/>
              <w:bottom w:val="single" w:sz="4" w:space="0" w:color="auto"/>
              <w:right w:val="single" w:sz="4" w:space="0" w:color="auto"/>
            </w:tcBorders>
            <w:noWrap/>
            <w:vAlign w:val="center"/>
            <w:hideMark/>
          </w:tcPr>
          <w:p w14:paraId="00C90452" w14:textId="77777777" w:rsidR="00DC2420" w:rsidRPr="00DC2420" w:rsidRDefault="00DC2420" w:rsidP="00DC2420">
            <w:pPr>
              <w:jc w:val="center"/>
              <w:rPr>
                <w:sz w:val="14"/>
                <w:szCs w:val="14"/>
              </w:rPr>
            </w:pPr>
            <w:r w:rsidRPr="00DC2420">
              <w:rPr>
                <w:sz w:val="14"/>
                <w:szCs w:val="14"/>
              </w:rPr>
              <w:t>0,550</w:t>
            </w:r>
          </w:p>
        </w:tc>
        <w:tc>
          <w:tcPr>
            <w:tcW w:w="1637" w:type="dxa"/>
            <w:tcBorders>
              <w:top w:val="nil"/>
              <w:left w:val="nil"/>
              <w:bottom w:val="single" w:sz="4" w:space="0" w:color="auto"/>
              <w:right w:val="single" w:sz="4" w:space="0" w:color="auto"/>
            </w:tcBorders>
            <w:noWrap/>
            <w:vAlign w:val="center"/>
            <w:hideMark/>
          </w:tcPr>
          <w:p w14:paraId="3AB766DA"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28F1815B" w14:textId="77777777" w:rsidR="00DC2420" w:rsidRPr="00DC2420" w:rsidRDefault="00DC2420" w:rsidP="00DC2420">
            <w:pPr>
              <w:jc w:val="center"/>
              <w:rPr>
                <w:sz w:val="14"/>
                <w:szCs w:val="14"/>
              </w:rPr>
            </w:pPr>
            <w:r w:rsidRPr="00DC2420">
              <w:rPr>
                <w:sz w:val="14"/>
                <w:szCs w:val="14"/>
              </w:rPr>
              <w:t>0,758</w:t>
            </w:r>
          </w:p>
        </w:tc>
      </w:tr>
      <w:tr w:rsidR="00DC2420" w:rsidRPr="00DC2420" w14:paraId="35684EF1"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0E93D1F6" w14:textId="77777777" w:rsidR="00DC2420" w:rsidRPr="00DC2420" w:rsidRDefault="00DC2420" w:rsidP="00DC2420">
            <w:pPr>
              <w:rPr>
                <w:sz w:val="14"/>
                <w:szCs w:val="14"/>
              </w:rPr>
            </w:pPr>
            <w:r w:rsidRPr="00DC2420">
              <w:rPr>
                <w:sz w:val="14"/>
                <w:szCs w:val="14"/>
              </w:rPr>
              <w:t>МФУ А3</w:t>
            </w:r>
          </w:p>
        </w:tc>
        <w:tc>
          <w:tcPr>
            <w:tcW w:w="1587" w:type="dxa"/>
            <w:tcBorders>
              <w:top w:val="nil"/>
              <w:left w:val="nil"/>
              <w:bottom w:val="single" w:sz="4" w:space="0" w:color="auto"/>
              <w:right w:val="single" w:sz="4" w:space="0" w:color="auto"/>
            </w:tcBorders>
            <w:vAlign w:val="center"/>
            <w:hideMark/>
          </w:tcPr>
          <w:p w14:paraId="57EA7C32" w14:textId="77777777" w:rsidR="00DC2420" w:rsidRPr="00DC2420" w:rsidRDefault="00DC2420" w:rsidP="00DC2420">
            <w:pPr>
              <w:jc w:val="center"/>
              <w:rPr>
                <w:sz w:val="14"/>
                <w:szCs w:val="14"/>
              </w:rPr>
            </w:pPr>
            <w:r w:rsidRPr="00DC2420">
              <w:rPr>
                <w:sz w:val="14"/>
                <w:szCs w:val="14"/>
              </w:rPr>
              <w:t>O_НК\КТ\0002</w:t>
            </w:r>
          </w:p>
        </w:tc>
        <w:tc>
          <w:tcPr>
            <w:tcW w:w="1819" w:type="dxa"/>
            <w:tcBorders>
              <w:top w:val="nil"/>
              <w:left w:val="nil"/>
              <w:bottom w:val="single" w:sz="4" w:space="0" w:color="auto"/>
              <w:right w:val="single" w:sz="4" w:space="0" w:color="auto"/>
            </w:tcBorders>
            <w:noWrap/>
            <w:vAlign w:val="center"/>
            <w:hideMark/>
          </w:tcPr>
          <w:p w14:paraId="59AB5BFC"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1DF4B9E0"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508B8C5B" w14:textId="77777777" w:rsidR="00DC2420" w:rsidRPr="00DC2420" w:rsidRDefault="00DC2420" w:rsidP="00DC2420">
            <w:pPr>
              <w:jc w:val="center"/>
              <w:rPr>
                <w:sz w:val="14"/>
                <w:szCs w:val="14"/>
              </w:rPr>
            </w:pPr>
            <w:r w:rsidRPr="00DC2420">
              <w:rPr>
                <w:sz w:val="14"/>
                <w:szCs w:val="14"/>
              </w:rPr>
              <w:t>0,550</w:t>
            </w:r>
          </w:p>
        </w:tc>
        <w:tc>
          <w:tcPr>
            <w:tcW w:w="1637" w:type="dxa"/>
            <w:tcBorders>
              <w:top w:val="nil"/>
              <w:left w:val="nil"/>
              <w:bottom w:val="single" w:sz="4" w:space="0" w:color="auto"/>
              <w:right w:val="single" w:sz="4" w:space="0" w:color="auto"/>
            </w:tcBorders>
            <w:noWrap/>
            <w:vAlign w:val="center"/>
            <w:hideMark/>
          </w:tcPr>
          <w:p w14:paraId="149471ED"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1DE35609" w14:textId="77777777" w:rsidR="00DC2420" w:rsidRPr="00DC2420" w:rsidRDefault="00DC2420" w:rsidP="00DC2420">
            <w:pPr>
              <w:jc w:val="center"/>
              <w:rPr>
                <w:sz w:val="14"/>
                <w:szCs w:val="14"/>
              </w:rPr>
            </w:pPr>
            <w:r w:rsidRPr="00DC2420">
              <w:rPr>
                <w:sz w:val="14"/>
                <w:szCs w:val="14"/>
              </w:rPr>
              <w:t>0,000</w:t>
            </w:r>
          </w:p>
        </w:tc>
      </w:tr>
      <w:tr w:rsidR="00DC2420" w:rsidRPr="00DC2420" w14:paraId="3DD835DF" w14:textId="77777777" w:rsidTr="00074285">
        <w:trPr>
          <w:trHeight w:val="20"/>
        </w:trPr>
        <w:tc>
          <w:tcPr>
            <w:tcW w:w="5669" w:type="dxa"/>
            <w:tcBorders>
              <w:top w:val="nil"/>
              <w:left w:val="single" w:sz="4" w:space="0" w:color="auto"/>
              <w:bottom w:val="single" w:sz="4" w:space="0" w:color="auto"/>
              <w:right w:val="single" w:sz="4" w:space="0" w:color="auto"/>
            </w:tcBorders>
            <w:vAlign w:val="center"/>
            <w:hideMark/>
          </w:tcPr>
          <w:p w14:paraId="7DA94BD0" w14:textId="77777777" w:rsidR="00DC2420" w:rsidRPr="00DC2420" w:rsidRDefault="00DC2420" w:rsidP="00DC2420">
            <w:pPr>
              <w:rPr>
                <w:sz w:val="14"/>
                <w:szCs w:val="14"/>
              </w:rPr>
            </w:pPr>
            <w:r w:rsidRPr="00DC2420">
              <w:rPr>
                <w:sz w:val="14"/>
                <w:szCs w:val="14"/>
              </w:rPr>
              <w:t>Телекоммуникационная сеть, филиал «Энергосеть г. Новокузнецк»</w:t>
            </w:r>
          </w:p>
        </w:tc>
        <w:tc>
          <w:tcPr>
            <w:tcW w:w="1587" w:type="dxa"/>
            <w:tcBorders>
              <w:top w:val="nil"/>
              <w:left w:val="nil"/>
              <w:bottom w:val="single" w:sz="4" w:space="0" w:color="auto"/>
              <w:right w:val="single" w:sz="4" w:space="0" w:color="auto"/>
            </w:tcBorders>
            <w:vAlign w:val="center"/>
            <w:hideMark/>
          </w:tcPr>
          <w:p w14:paraId="62CE69B7" w14:textId="77777777" w:rsidR="00DC2420" w:rsidRPr="00DC2420" w:rsidRDefault="00DC2420" w:rsidP="00DC2420">
            <w:pPr>
              <w:jc w:val="center"/>
              <w:rPr>
                <w:sz w:val="14"/>
                <w:szCs w:val="14"/>
              </w:rPr>
            </w:pPr>
            <w:r w:rsidRPr="00DC2420">
              <w:rPr>
                <w:sz w:val="14"/>
                <w:szCs w:val="14"/>
              </w:rPr>
              <w:t>O_НК\КТ\0003</w:t>
            </w:r>
          </w:p>
        </w:tc>
        <w:tc>
          <w:tcPr>
            <w:tcW w:w="1819" w:type="dxa"/>
            <w:tcBorders>
              <w:top w:val="nil"/>
              <w:left w:val="nil"/>
              <w:bottom w:val="single" w:sz="4" w:space="0" w:color="auto"/>
              <w:right w:val="single" w:sz="4" w:space="0" w:color="auto"/>
            </w:tcBorders>
            <w:noWrap/>
            <w:vAlign w:val="center"/>
            <w:hideMark/>
          </w:tcPr>
          <w:p w14:paraId="23BA74C3" w14:textId="77777777" w:rsidR="00DC2420" w:rsidRPr="00DC2420" w:rsidRDefault="00DC2420" w:rsidP="00DC2420">
            <w:pPr>
              <w:jc w:val="center"/>
              <w:rPr>
                <w:sz w:val="14"/>
                <w:szCs w:val="14"/>
              </w:rPr>
            </w:pPr>
            <w:r w:rsidRPr="00DC2420">
              <w:rPr>
                <w:sz w:val="14"/>
                <w:szCs w:val="14"/>
              </w:rPr>
              <w:t>нд</w:t>
            </w:r>
          </w:p>
        </w:tc>
        <w:tc>
          <w:tcPr>
            <w:tcW w:w="1841" w:type="dxa"/>
            <w:tcBorders>
              <w:top w:val="nil"/>
              <w:left w:val="nil"/>
              <w:bottom w:val="single" w:sz="4" w:space="0" w:color="auto"/>
              <w:right w:val="single" w:sz="4" w:space="0" w:color="auto"/>
            </w:tcBorders>
            <w:noWrap/>
            <w:vAlign w:val="center"/>
            <w:hideMark/>
          </w:tcPr>
          <w:p w14:paraId="431E2A2A" w14:textId="77777777" w:rsidR="00DC2420" w:rsidRPr="00DC2420" w:rsidRDefault="00DC2420" w:rsidP="00DC2420">
            <w:pPr>
              <w:jc w:val="center"/>
              <w:rPr>
                <w:sz w:val="14"/>
                <w:szCs w:val="14"/>
              </w:rPr>
            </w:pPr>
            <w:r w:rsidRPr="00DC2420">
              <w:rPr>
                <w:sz w:val="14"/>
                <w:szCs w:val="14"/>
              </w:rPr>
              <w:t>нд</w:t>
            </w:r>
          </w:p>
        </w:tc>
        <w:tc>
          <w:tcPr>
            <w:tcW w:w="1623" w:type="dxa"/>
            <w:tcBorders>
              <w:top w:val="nil"/>
              <w:left w:val="nil"/>
              <w:bottom w:val="single" w:sz="4" w:space="0" w:color="auto"/>
              <w:right w:val="single" w:sz="4" w:space="0" w:color="auto"/>
            </w:tcBorders>
            <w:noWrap/>
            <w:vAlign w:val="center"/>
            <w:hideMark/>
          </w:tcPr>
          <w:p w14:paraId="7744787A" w14:textId="77777777" w:rsidR="00DC2420" w:rsidRPr="00DC2420" w:rsidRDefault="00DC2420" w:rsidP="00DC2420">
            <w:pPr>
              <w:jc w:val="center"/>
              <w:rPr>
                <w:sz w:val="14"/>
                <w:szCs w:val="14"/>
              </w:rPr>
            </w:pPr>
            <w:r w:rsidRPr="00DC2420">
              <w:rPr>
                <w:sz w:val="14"/>
                <w:szCs w:val="14"/>
              </w:rPr>
              <w:t>0,452</w:t>
            </w:r>
          </w:p>
        </w:tc>
        <w:tc>
          <w:tcPr>
            <w:tcW w:w="1637" w:type="dxa"/>
            <w:tcBorders>
              <w:top w:val="nil"/>
              <w:left w:val="nil"/>
              <w:bottom w:val="single" w:sz="4" w:space="0" w:color="auto"/>
              <w:right w:val="single" w:sz="4" w:space="0" w:color="auto"/>
            </w:tcBorders>
            <w:noWrap/>
            <w:vAlign w:val="center"/>
            <w:hideMark/>
          </w:tcPr>
          <w:p w14:paraId="18CEDDC1" w14:textId="77777777" w:rsidR="00DC2420" w:rsidRPr="00DC2420" w:rsidRDefault="00DC2420" w:rsidP="00DC2420">
            <w:pPr>
              <w:jc w:val="center"/>
              <w:rPr>
                <w:sz w:val="14"/>
                <w:szCs w:val="14"/>
              </w:rPr>
            </w:pPr>
            <w:r w:rsidRPr="00DC2420">
              <w:rPr>
                <w:sz w:val="14"/>
                <w:szCs w:val="14"/>
              </w:rPr>
              <w:t>0,000</w:t>
            </w:r>
          </w:p>
        </w:tc>
        <w:tc>
          <w:tcPr>
            <w:tcW w:w="1227" w:type="dxa"/>
            <w:tcBorders>
              <w:top w:val="nil"/>
              <w:left w:val="nil"/>
              <w:bottom w:val="single" w:sz="4" w:space="0" w:color="auto"/>
              <w:right w:val="single" w:sz="4" w:space="0" w:color="auto"/>
            </w:tcBorders>
            <w:noWrap/>
            <w:vAlign w:val="center"/>
            <w:hideMark/>
          </w:tcPr>
          <w:p w14:paraId="531DEB49" w14:textId="77777777" w:rsidR="00DC2420" w:rsidRPr="00DC2420" w:rsidRDefault="00DC2420" w:rsidP="00DC2420">
            <w:pPr>
              <w:jc w:val="center"/>
              <w:rPr>
                <w:sz w:val="14"/>
                <w:szCs w:val="14"/>
              </w:rPr>
            </w:pPr>
            <w:r w:rsidRPr="00DC2420">
              <w:rPr>
                <w:sz w:val="14"/>
                <w:szCs w:val="14"/>
              </w:rPr>
              <w:t>0,000</w:t>
            </w:r>
          </w:p>
        </w:tc>
      </w:tr>
    </w:tbl>
    <w:p w14:paraId="2A978A7F" w14:textId="77777777" w:rsidR="00DC2420" w:rsidRPr="00DC2420" w:rsidRDefault="00DC2420" w:rsidP="00DC2420">
      <w:pPr>
        <w:rPr>
          <w:sz w:val="28"/>
          <w:szCs w:val="28"/>
        </w:rPr>
      </w:pPr>
    </w:p>
    <w:p w14:paraId="12A905DA" w14:textId="77777777" w:rsidR="00DC2420" w:rsidRPr="00DC2420" w:rsidRDefault="00DC2420" w:rsidP="00DC2420">
      <w:pPr>
        <w:rPr>
          <w:sz w:val="28"/>
          <w:szCs w:val="28"/>
        </w:rPr>
      </w:pPr>
    </w:p>
    <w:p w14:paraId="79523C41" w14:textId="77777777" w:rsidR="00DC2420" w:rsidRPr="00DC2420" w:rsidRDefault="00DC2420" w:rsidP="00DC2420">
      <w:pPr>
        <w:ind w:firstLine="708"/>
        <w:contextualSpacing/>
        <w:jc w:val="both"/>
        <w:rPr>
          <w:sz w:val="28"/>
        </w:rPr>
        <w:sectPr w:rsidR="00DC2420" w:rsidRPr="00DC2420" w:rsidSect="00DC2420">
          <w:pgSz w:w="16838" w:h="11906" w:orient="landscape"/>
          <w:pgMar w:top="1134" w:right="1134" w:bottom="567" w:left="1134" w:header="709" w:footer="709" w:gutter="0"/>
          <w:pgNumType w:start="7"/>
          <w:cols w:space="708"/>
          <w:docGrid w:linePitch="360"/>
        </w:sectPr>
      </w:pPr>
    </w:p>
    <w:p w14:paraId="62DE956D" w14:textId="77777777" w:rsidR="00DC2420" w:rsidRPr="00DC2420" w:rsidRDefault="00DC2420" w:rsidP="00DC2420">
      <w:pPr>
        <w:contextualSpacing/>
        <w:jc w:val="both"/>
        <w:rPr>
          <w:rFonts w:eastAsia="Calibri"/>
          <w:b/>
          <w:sz w:val="28"/>
          <w:szCs w:val="28"/>
          <w:lang w:eastAsia="en-US"/>
        </w:rPr>
      </w:pPr>
      <w:r w:rsidRPr="00DC2420">
        <w:rPr>
          <w:b/>
          <w:sz w:val="28"/>
        </w:rPr>
        <w:lastRenderedPageBreak/>
        <w:t xml:space="preserve">3.2. </w:t>
      </w:r>
      <w:r w:rsidRPr="00DC2420">
        <w:rPr>
          <w:rFonts w:eastAsia="Calibri"/>
          <w:b/>
          <w:color w:val="0D0D0D"/>
          <w:sz w:val="28"/>
          <w:szCs w:val="28"/>
          <w:lang w:eastAsia="en-US"/>
        </w:rPr>
        <w:t>Анализ полноты и достаточности форм проекта изменения инвестиционной программы на 2024 - 2030 годы, в части реализации инвестиционных проектов в 2025</w:t>
      </w:r>
      <w:r w:rsidRPr="00DC2420">
        <w:rPr>
          <w:rFonts w:eastAsia="Calibri"/>
          <w:b/>
          <w:sz w:val="28"/>
          <w:szCs w:val="28"/>
          <w:lang w:eastAsia="en-US"/>
        </w:rPr>
        <w:t xml:space="preserve"> году и предложение для утверждения инвестиционных проектов </w:t>
      </w:r>
      <w:r w:rsidRPr="00DC2420">
        <w:rPr>
          <w:rFonts w:eastAsia="Calibri"/>
          <w:b/>
          <w:sz w:val="28"/>
          <w:szCs w:val="28"/>
          <w:lang w:eastAsia="en-US"/>
        </w:rPr>
        <w:br/>
        <w:t>на 2030 год.</w:t>
      </w:r>
    </w:p>
    <w:p w14:paraId="101774B5" w14:textId="77777777" w:rsidR="00DC2420" w:rsidRPr="00DC2420" w:rsidRDefault="00DC2420" w:rsidP="00DC2420">
      <w:pPr>
        <w:ind w:firstLine="708"/>
        <w:contextualSpacing/>
        <w:jc w:val="both"/>
        <w:rPr>
          <w:color w:val="0D0D0D" w:themeColor="text1" w:themeTint="F2"/>
          <w:sz w:val="28"/>
          <w:szCs w:val="28"/>
        </w:rPr>
      </w:pPr>
      <w:r w:rsidRPr="00DC2420">
        <w:rPr>
          <w:color w:val="0D0D0D" w:themeColor="text1" w:themeTint="F2"/>
          <w:sz w:val="28"/>
          <w:szCs w:val="28"/>
        </w:rPr>
        <w:t xml:space="preserve">Компания направила в адрес Региональной энергетической комиссии Кузбасса формы проекта инвестиционной программы на 2024 - 2029 годы. Перечень направленных форм соответствует подпункту «м» пункта 19 Стандартов раскрытия информации сетевой организацией. </w:t>
      </w:r>
    </w:p>
    <w:p w14:paraId="6EE4EBC3" w14:textId="77777777" w:rsidR="00DC2420" w:rsidRPr="00DC2420" w:rsidRDefault="00DC2420" w:rsidP="00DC2420">
      <w:pPr>
        <w:ind w:firstLine="709"/>
        <w:contextualSpacing/>
        <w:jc w:val="both"/>
        <w:rPr>
          <w:color w:val="0D0D0D" w:themeColor="text1" w:themeTint="F2"/>
          <w:sz w:val="28"/>
          <w:szCs w:val="28"/>
        </w:rPr>
      </w:pPr>
      <w:r w:rsidRPr="00DC2420">
        <w:rPr>
          <w:color w:val="0D0D0D" w:themeColor="text1" w:themeTint="F2"/>
          <w:sz w:val="28"/>
          <w:szCs w:val="28"/>
        </w:rPr>
        <w:t>Оформление проекта инвестиционной программы соответствует Правилам заполнения форм раскрытия сетевой организацией информации об инвестиционной программе (о проекте инвестиционной программы и (или) проекте изменений, вносимых в инвестиционную программу) и обосновывающих ее материалах, утвержденным приказом Минэнерго России от 05.05.2016 № 380 (далее - Приказ</w:t>
      </w:r>
      <w:r w:rsidRPr="00DC2420">
        <w:t xml:space="preserve"> </w:t>
      </w:r>
      <w:r w:rsidRPr="00DC2420">
        <w:rPr>
          <w:color w:val="0D0D0D" w:themeColor="text1" w:themeTint="F2"/>
          <w:sz w:val="28"/>
          <w:szCs w:val="28"/>
        </w:rPr>
        <w:t>Минэнерго России от «05» мая 2016 г. №380).</w:t>
      </w:r>
    </w:p>
    <w:p w14:paraId="5F3597E4" w14:textId="77777777" w:rsidR="00DC2420" w:rsidRPr="00DC2420" w:rsidRDefault="00DC2420" w:rsidP="00DC2420">
      <w:pPr>
        <w:ind w:firstLine="709"/>
        <w:contextualSpacing/>
        <w:jc w:val="both"/>
        <w:rPr>
          <w:color w:val="0D0D0D"/>
          <w:sz w:val="28"/>
        </w:rPr>
      </w:pPr>
    </w:p>
    <w:p w14:paraId="2610F001" w14:textId="77777777" w:rsidR="00DC2420" w:rsidRPr="00DC2420" w:rsidRDefault="00DC2420" w:rsidP="00DC2420">
      <w:pPr>
        <w:contextualSpacing/>
        <w:jc w:val="both"/>
        <w:rPr>
          <w:b/>
          <w:color w:val="0D0D0D"/>
          <w:sz w:val="28"/>
        </w:rPr>
      </w:pPr>
      <w:r w:rsidRPr="00DC2420">
        <w:rPr>
          <w:b/>
          <w:color w:val="0D0D0D"/>
          <w:sz w:val="28"/>
        </w:rPr>
        <w:t>3.3. Анализ целесообразности и обоснованности применения технологических и стоимостных решений инвестиционных проектов</w:t>
      </w:r>
    </w:p>
    <w:p w14:paraId="72D41899" w14:textId="77777777" w:rsidR="00DC2420" w:rsidRPr="00DC2420" w:rsidRDefault="00DC2420" w:rsidP="00DC2420">
      <w:pPr>
        <w:ind w:firstLine="709"/>
        <w:contextualSpacing/>
        <w:jc w:val="both"/>
        <w:rPr>
          <w:color w:val="0D0D0D"/>
          <w:sz w:val="28"/>
        </w:rPr>
      </w:pPr>
      <w:r w:rsidRPr="00DC2420">
        <w:rPr>
          <w:rFonts w:eastAsia="Calibri"/>
          <w:color w:val="0D0D0D"/>
          <w:sz w:val="28"/>
          <w:szCs w:val="28"/>
          <w:lang w:eastAsia="en-US"/>
        </w:rPr>
        <w:t>Предварительный анализ проекта и перечень предоставленной документации корректировки инвестиционной программы</w:t>
      </w:r>
      <w:r w:rsidRPr="00DC2420">
        <w:rPr>
          <w:color w:val="0D0D0D"/>
          <w:sz w:val="28"/>
        </w:rPr>
        <w:t xml:space="preserve"> ООО «Кузбасская энергосетевая компания» на период реализации 2024 - 2030 годы, </w:t>
      </w:r>
      <w:r w:rsidRPr="00DC2420">
        <w:rPr>
          <w:rFonts w:eastAsia="Calibri"/>
          <w:color w:val="0D0D0D"/>
          <w:sz w:val="28"/>
          <w:szCs w:val="28"/>
          <w:lang w:eastAsia="en-US"/>
        </w:rPr>
        <w:t>в части реализации инвестиционных проектов в 2025 году</w:t>
      </w:r>
      <w:r w:rsidRPr="00DC2420">
        <w:t xml:space="preserve"> </w:t>
      </w:r>
      <w:r w:rsidRPr="00DC2420">
        <w:rPr>
          <w:rFonts w:eastAsia="Calibri"/>
          <w:color w:val="0D0D0D"/>
          <w:sz w:val="28"/>
          <w:szCs w:val="28"/>
          <w:lang w:eastAsia="en-US"/>
        </w:rPr>
        <w:t>и предложение для утверждения инвестиционных проектов на 2030 год отражены в таблице 4.</w:t>
      </w:r>
    </w:p>
    <w:p w14:paraId="4DC0954D" w14:textId="77777777" w:rsidR="00DC2420" w:rsidRPr="00DC2420" w:rsidRDefault="00DC2420" w:rsidP="00DC2420">
      <w:pPr>
        <w:ind w:firstLine="708"/>
        <w:contextualSpacing/>
        <w:jc w:val="both"/>
        <w:rPr>
          <w:color w:val="0D0D0D" w:themeColor="text1" w:themeTint="F2"/>
          <w:sz w:val="28"/>
          <w:szCs w:val="28"/>
        </w:rPr>
      </w:pPr>
      <w:r w:rsidRPr="00DC2420">
        <w:rPr>
          <w:color w:val="0D0D0D" w:themeColor="text1" w:themeTint="F2"/>
          <w:sz w:val="28"/>
          <w:szCs w:val="28"/>
        </w:rPr>
        <w:t xml:space="preserve">При анализе обосновывающих материалов, приложенных к проекту корректировки инвестиционной программы, а также при расчете стоимости проектов на основании приказа Минэнерго России от 26.02.2024 № 131 </w:t>
      </w:r>
      <w:r w:rsidRPr="00DC2420">
        <w:rPr>
          <w:color w:val="0D0D0D" w:themeColor="text1" w:themeTint="F2"/>
          <w:sz w:val="28"/>
          <w:szCs w:val="28"/>
        </w:rPr>
        <w:br/>
        <w:t>«Об утверждении укрупненных нормативов цены типовых технологических решений капитального строительства объектов электроэнергетики в части объектов электросетевого хозяйства» превышение стоимости проектов относительно стоимости, рассчитанной в соответствии с укрупненными нормативами цены типовых технологических решений капитального строительства объектов электроэнергетики, утверждаемыми Минэнерго России</w:t>
      </w:r>
      <w:r w:rsidRPr="00DC2420">
        <w:t xml:space="preserve"> </w:t>
      </w:r>
      <w:r w:rsidRPr="00DC2420">
        <w:rPr>
          <w:color w:val="0D0D0D" w:themeColor="text1" w:themeTint="F2"/>
          <w:sz w:val="28"/>
          <w:szCs w:val="28"/>
        </w:rPr>
        <w:t>не выявлено.</w:t>
      </w:r>
    </w:p>
    <w:p w14:paraId="702C7E37" w14:textId="77777777" w:rsidR="00DC2420" w:rsidRPr="00DC2420" w:rsidRDefault="00DC2420" w:rsidP="00DC2420">
      <w:pPr>
        <w:ind w:firstLine="708"/>
        <w:contextualSpacing/>
        <w:jc w:val="both"/>
        <w:rPr>
          <w:color w:val="0D0D0D" w:themeColor="text1" w:themeTint="F2"/>
          <w:sz w:val="28"/>
          <w:szCs w:val="28"/>
        </w:rPr>
      </w:pPr>
      <w:r w:rsidRPr="00DC2420">
        <w:rPr>
          <w:color w:val="0D0D0D" w:themeColor="text1" w:themeTint="F2"/>
          <w:sz w:val="28"/>
          <w:szCs w:val="28"/>
        </w:rPr>
        <w:t xml:space="preserve">Следует отметить, что в проект изменения инвестиционной программы на 2026 год включены мероприятия по реконструкции арендуемых объектов стоимостью 119,513 млн. руб. без НДС. </w:t>
      </w:r>
    </w:p>
    <w:p w14:paraId="75F2FC9D" w14:textId="77777777" w:rsidR="00DC2420" w:rsidRPr="00DC2420" w:rsidRDefault="00DC2420" w:rsidP="00DC2420">
      <w:pPr>
        <w:ind w:firstLine="708"/>
        <w:contextualSpacing/>
        <w:jc w:val="both"/>
        <w:rPr>
          <w:color w:val="0D0D0D" w:themeColor="text1" w:themeTint="F2"/>
          <w:sz w:val="28"/>
          <w:szCs w:val="28"/>
        </w:rPr>
      </w:pPr>
      <w:r w:rsidRPr="00DC2420">
        <w:rPr>
          <w:color w:val="0D0D0D" w:themeColor="text1" w:themeTint="F2"/>
          <w:sz w:val="28"/>
          <w:szCs w:val="28"/>
        </w:rPr>
        <w:t>В соответствии со статьей 623 ГК РФ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 а арендатор имеет право после прекращения договора на возмещение стоимости этих улучшений. В этой связи, эксперты предлагают в качестве источника финансирования вышеуказанного мероприятия указать в инвестиционной программе «Прочие собственные средства», которые ООО «</w:t>
      </w:r>
      <w:r w:rsidRPr="00DC2420">
        <w:rPr>
          <w:color w:val="0D0D0D"/>
          <w:sz w:val="28"/>
        </w:rPr>
        <w:t>Кузбасская энергосетевая компания</w:t>
      </w:r>
      <w:r w:rsidRPr="00DC2420">
        <w:rPr>
          <w:color w:val="0D0D0D" w:themeColor="text1" w:themeTint="F2"/>
          <w:sz w:val="28"/>
          <w:szCs w:val="28"/>
        </w:rPr>
        <w:t>», в соответствии с Гражданским кодексом, может получить от арендодателя после расторжения договора аренды.</w:t>
      </w:r>
    </w:p>
    <w:p w14:paraId="05D1FDF6" w14:textId="77777777" w:rsidR="00DC2420" w:rsidRPr="00DC2420" w:rsidRDefault="00DC2420" w:rsidP="00DC2420">
      <w:pPr>
        <w:ind w:firstLine="708"/>
        <w:contextualSpacing/>
        <w:jc w:val="both"/>
        <w:rPr>
          <w:bCs/>
          <w:color w:val="0D0D0D" w:themeColor="text1" w:themeTint="F2"/>
          <w:sz w:val="28"/>
          <w:szCs w:val="28"/>
        </w:rPr>
      </w:pPr>
      <w:r w:rsidRPr="00DC2420">
        <w:rPr>
          <w:bCs/>
          <w:color w:val="0D0D0D" w:themeColor="text1" w:themeTint="F2"/>
          <w:sz w:val="28"/>
          <w:szCs w:val="28"/>
        </w:rPr>
        <w:t xml:space="preserve">Учитывая изложенное, принимая во внимание проведенную оценку тарифных последствий выполнения инвестиционной программы на период ее реализации, в </w:t>
      </w:r>
      <w:r w:rsidRPr="00DC2420">
        <w:rPr>
          <w:bCs/>
          <w:color w:val="0D0D0D" w:themeColor="text1" w:themeTint="F2"/>
          <w:sz w:val="28"/>
          <w:szCs w:val="28"/>
        </w:rPr>
        <w:lastRenderedPageBreak/>
        <w:t>соответствии с полномочиями РЭК Кузбасса, указанными в подпункте «а» пункта 36 Правил утверждения инвестиционных программ субъектов электроэнергетики, утвержденных постановлением Правительства РФ от 01.12.2009 № 977, эксперты предлагают утвердить инвестиционную программу ООО «</w:t>
      </w:r>
      <w:r w:rsidRPr="00DC2420">
        <w:rPr>
          <w:color w:val="0D0D0D"/>
          <w:sz w:val="28"/>
        </w:rPr>
        <w:t>Кузбасская энергосетевая компания</w:t>
      </w:r>
      <w:r w:rsidRPr="00DC2420">
        <w:rPr>
          <w:bCs/>
          <w:color w:val="0D0D0D" w:themeColor="text1" w:themeTint="F2"/>
          <w:sz w:val="28"/>
          <w:szCs w:val="28"/>
        </w:rPr>
        <w:t>» в части ее реализации в 2025, 2026, 2030 годах в следующих размерах:</w:t>
      </w:r>
    </w:p>
    <w:p w14:paraId="640881A2" w14:textId="77777777" w:rsidR="00DC2420" w:rsidRPr="00DC2420" w:rsidRDefault="00DC2420" w:rsidP="00DC2420">
      <w:pPr>
        <w:contextualSpacing/>
        <w:jc w:val="right"/>
        <w:rPr>
          <w:sz w:val="28"/>
        </w:rPr>
      </w:pPr>
      <w:r w:rsidRPr="00DC2420">
        <w:rPr>
          <w:sz w:val="28"/>
        </w:rPr>
        <w:t>Таблица 3</w:t>
      </w:r>
    </w:p>
    <w:p w14:paraId="356217B1" w14:textId="77777777" w:rsidR="00DC2420" w:rsidRPr="00DC2420" w:rsidRDefault="00DC2420" w:rsidP="00DC2420">
      <w:pPr>
        <w:spacing w:before="120" w:after="120"/>
        <w:ind w:firstLine="709"/>
        <w:jc w:val="center"/>
        <w:rPr>
          <w:bCs/>
          <w:color w:val="0D0D0D" w:themeColor="text1" w:themeTint="F2"/>
          <w:sz w:val="28"/>
          <w:szCs w:val="28"/>
        </w:rPr>
      </w:pPr>
      <w:r w:rsidRPr="00DC2420">
        <w:rPr>
          <w:bCs/>
          <w:color w:val="0D0D0D" w:themeColor="text1" w:themeTint="F2"/>
          <w:sz w:val="28"/>
          <w:szCs w:val="28"/>
        </w:rPr>
        <w:t xml:space="preserve">Источники финансирования инвестиционной программы </w:t>
      </w:r>
      <w:r w:rsidRPr="00DC2420">
        <w:rPr>
          <w:bCs/>
          <w:color w:val="0D0D0D" w:themeColor="text1" w:themeTint="F2"/>
          <w:sz w:val="28"/>
          <w:szCs w:val="28"/>
        </w:rPr>
        <w:br/>
      </w:r>
      <w:r w:rsidRPr="00DC2420">
        <w:rPr>
          <w:color w:val="0D0D0D" w:themeColor="text1" w:themeTint="F2"/>
          <w:sz w:val="28"/>
          <w:szCs w:val="28"/>
        </w:rPr>
        <w:t xml:space="preserve">ООО «Кузбасская энергосетевая компания» </w:t>
      </w:r>
      <w:r w:rsidRPr="00DC2420">
        <w:rPr>
          <w:bCs/>
          <w:color w:val="0D0D0D" w:themeColor="text1" w:themeTint="F2"/>
          <w:sz w:val="28"/>
          <w:szCs w:val="28"/>
        </w:rPr>
        <w:t>на 2025, 2026, 2030 годы</w:t>
      </w:r>
    </w:p>
    <w:tbl>
      <w:tblPr>
        <w:tblW w:w="10193" w:type="dxa"/>
        <w:tblInd w:w="36" w:type="dxa"/>
        <w:tblCellMar>
          <w:left w:w="0" w:type="dxa"/>
          <w:right w:w="0" w:type="dxa"/>
        </w:tblCellMar>
        <w:tblLook w:val="04A0" w:firstRow="1" w:lastRow="0" w:firstColumn="1" w:lastColumn="0" w:noHBand="0" w:noVBand="1"/>
      </w:tblPr>
      <w:tblGrid>
        <w:gridCol w:w="756"/>
        <w:gridCol w:w="4375"/>
        <w:gridCol w:w="1151"/>
        <w:gridCol w:w="1106"/>
        <w:gridCol w:w="1376"/>
        <w:gridCol w:w="1429"/>
      </w:tblGrid>
      <w:tr w:rsidR="00DC2420" w:rsidRPr="00DC2420" w14:paraId="6803003D" w14:textId="77777777" w:rsidTr="00074285">
        <w:trPr>
          <w:trHeight w:val="20"/>
        </w:trPr>
        <w:tc>
          <w:tcPr>
            <w:tcW w:w="756" w:type="dxa"/>
            <w:vMerge w:val="restart"/>
            <w:tcBorders>
              <w:top w:val="single" w:sz="4" w:space="0" w:color="auto"/>
              <w:left w:val="single" w:sz="4" w:space="0" w:color="auto"/>
              <w:bottom w:val="single" w:sz="4" w:space="0" w:color="auto"/>
              <w:right w:val="single" w:sz="4" w:space="0" w:color="auto"/>
            </w:tcBorders>
            <w:vAlign w:val="center"/>
            <w:hideMark/>
          </w:tcPr>
          <w:p w14:paraId="0F33B41A" w14:textId="77777777" w:rsidR="00DC2420" w:rsidRPr="00DC2420" w:rsidRDefault="00DC2420" w:rsidP="00DC2420">
            <w:pPr>
              <w:jc w:val="center"/>
              <w:rPr>
                <w:sz w:val="16"/>
                <w:szCs w:val="16"/>
              </w:rPr>
            </w:pPr>
            <w:r w:rsidRPr="00DC2420">
              <w:rPr>
                <w:sz w:val="16"/>
                <w:szCs w:val="16"/>
              </w:rPr>
              <w:t>№ п/п</w:t>
            </w:r>
          </w:p>
        </w:tc>
        <w:tc>
          <w:tcPr>
            <w:tcW w:w="4375" w:type="dxa"/>
            <w:vMerge w:val="restart"/>
            <w:tcBorders>
              <w:top w:val="single" w:sz="4" w:space="0" w:color="auto"/>
              <w:left w:val="single" w:sz="4" w:space="0" w:color="auto"/>
              <w:bottom w:val="single" w:sz="4" w:space="0" w:color="auto"/>
              <w:right w:val="single" w:sz="4" w:space="0" w:color="auto"/>
            </w:tcBorders>
            <w:vAlign w:val="center"/>
            <w:hideMark/>
          </w:tcPr>
          <w:p w14:paraId="4D90F1E8" w14:textId="77777777" w:rsidR="00DC2420" w:rsidRPr="00DC2420" w:rsidRDefault="00DC2420" w:rsidP="00DC2420">
            <w:pPr>
              <w:jc w:val="center"/>
              <w:rPr>
                <w:sz w:val="16"/>
                <w:szCs w:val="16"/>
              </w:rPr>
            </w:pPr>
            <w:r w:rsidRPr="00DC2420">
              <w:rPr>
                <w:sz w:val="16"/>
                <w:szCs w:val="16"/>
              </w:rPr>
              <w:t>Показатель</w:t>
            </w:r>
          </w:p>
        </w:tc>
        <w:tc>
          <w:tcPr>
            <w:tcW w:w="1151" w:type="dxa"/>
            <w:vMerge w:val="restart"/>
            <w:tcBorders>
              <w:top w:val="single" w:sz="4" w:space="0" w:color="auto"/>
              <w:left w:val="single" w:sz="4" w:space="0" w:color="auto"/>
              <w:bottom w:val="single" w:sz="4" w:space="0" w:color="auto"/>
              <w:right w:val="single" w:sz="4" w:space="0" w:color="auto"/>
            </w:tcBorders>
            <w:vAlign w:val="center"/>
            <w:hideMark/>
          </w:tcPr>
          <w:p w14:paraId="4C9D2E6B" w14:textId="77777777" w:rsidR="00DC2420" w:rsidRPr="00DC2420" w:rsidRDefault="00DC2420" w:rsidP="00DC2420">
            <w:pPr>
              <w:jc w:val="center"/>
              <w:rPr>
                <w:sz w:val="16"/>
                <w:szCs w:val="16"/>
              </w:rPr>
            </w:pPr>
            <w:r w:rsidRPr="00DC2420">
              <w:rPr>
                <w:sz w:val="16"/>
                <w:szCs w:val="16"/>
              </w:rPr>
              <w:t>Ед. изм.</w:t>
            </w:r>
          </w:p>
        </w:tc>
        <w:tc>
          <w:tcPr>
            <w:tcW w:w="1106" w:type="dxa"/>
            <w:tcBorders>
              <w:top w:val="single" w:sz="4" w:space="0" w:color="auto"/>
              <w:left w:val="nil"/>
              <w:bottom w:val="single" w:sz="4" w:space="0" w:color="auto"/>
              <w:right w:val="single" w:sz="4" w:space="0" w:color="auto"/>
            </w:tcBorders>
            <w:vAlign w:val="center"/>
            <w:hideMark/>
          </w:tcPr>
          <w:p w14:paraId="450A903E" w14:textId="77777777" w:rsidR="00DC2420" w:rsidRPr="00DC2420" w:rsidRDefault="00DC2420" w:rsidP="00DC2420">
            <w:pPr>
              <w:jc w:val="center"/>
              <w:rPr>
                <w:color w:val="000000"/>
                <w:sz w:val="16"/>
                <w:szCs w:val="16"/>
              </w:rPr>
            </w:pPr>
            <w:r w:rsidRPr="00DC2420">
              <w:rPr>
                <w:color w:val="000000"/>
                <w:sz w:val="16"/>
                <w:szCs w:val="16"/>
              </w:rPr>
              <w:t xml:space="preserve">2025 год </w:t>
            </w:r>
          </w:p>
        </w:tc>
        <w:tc>
          <w:tcPr>
            <w:tcW w:w="1376" w:type="dxa"/>
            <w:tcBorders>
              <w:top w:val="single" w:sz="4" w:space="0" w:color="auto"/>
              <w:left w:val="nil"/>
              <w:bottom w:val="single" w:sz="4" w:space="0" w:color="auto"/>
              <w:right w:val="single" w:sz="4" w:space="0" w:color="auto"/>
            </w:tcBorders>
            <w:vAlign w:val="center"/>
            <w:hideMark/>
          </w:tcPr>
          <w:p w14:paraId="414C7E67" w14:textId="77777777" w:rsidR="00DC2420" w:rsidRPr="00DC2420" w:rsidRDefault="00DC2420" w:rsidP="00DC2420">
            <w:pPr>
              <w:jc w:val="center"/>
              <w:rPr>
                <w:color w:val="000000"/>
                <w:sz w:val="16"/>
                <w:szCs w:val="16"/>
              </w:rPr>
            </w:pPr>
            <w:r w:rsidRPr="00DC2420">
              <w:rPr>
                <w:color w:val="000000"/>
                <w:sz w:val="16"/>
                <w:szCs w:val="16"/>
              </w:rPr>
              <w:t xml:space="preserve">2026 год </w:t>
            </w:r>
          </w:p>
        </w:tc>
        <w:tc>
          <w:tcPr>
            <w:tcW w:w="1429" w:type="dxa"/>
            <w:tcBorders>
              <w:top w:val="single" w:sz="4" w:space="0" w:color="auto"/>
              <w:left w:val="nil"/>
              <w:bottom w:val="single" w:sz="4" w:space="0" w:color="auto"/>
              <w:right w:val="single" w:sz="4" w:space="0" w:color="auto"/>
            </w:tcBorders>
            <w:vAlign w:val="center"/>
            <w:hideMark/>
          </w:tcPr>
          <w:p w14:paraId="2E9A1421" w14:textId="77777777" w:rsidR="00DC2420" w:rsidRPr="00DC2420" w:rsidRDefault="00DC2420" w:rsidP="00DC2420">
            <w:pPr>
              <w:jc w:val="center"/>
              <w:rPr>
                <w:color w:val="000000"/>
                <w:sz w:val="16"/>
                <w:szCs w:val="16"/>
              </w:rPr>
            </w:pPr>
            <w:r w:rsidRPr="00DC2420">
              <w:rPr>
                <w:color w:val="000000"/>
                <w:sz w:val="16"/>
                <w:szCs w:val="16"/>
              </w:rPr>
              <w:t xml:space="preserve">2030 год </w:t>
            </w:r>
          </w:p>
        </w:tc>
      </w:tr>
      <w:tr w:rsidR="00DC2420" w:rsidRPr="00DC2420" w14:paraId="355665CB" w14:textId="77777777" w:rsidTr="00074285">
        <w:trPr>
          <w:trHeight w:val="20"/>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2D2496" w14:textId="77777777" w:rsidR="00DC2420" w:rsidRPr="00DC2420" w:rsidRDefault="00DC2420" w:rsidP="00DC2420">
            <w:pPr>
              <w:rPr>
                <w:sz w:val="16"/>
                <w:szCs w:val="16"/>
              </w:rPr>
            </w:pPr>
          </w:p>
        </w:tc>
        <w:tc>
          <w:tcPr>
            <w:tcW w:w="4375" w:type="dxa"/>
            <w:vMerge/>
            <w:tcBorders>
              <w:top w:val="single" w:sz="4" w:space="0" w:color="auto"/>
              <w:left w:val="single" w:sz="4" w:space="0" w:color="auto"/>
              <w:bottom w:val="single" w:sz="4" w:space="0" w:color="auto"/>
              <w:right w:val="single" w:sz="4" w:space="0" w:color="auto"/>
            </w:tcBorders>
            <w:vAlign w:val="center"/>
            <w:hideMark/>
          </w:tcPr>
          <w:p w14:paraId="1CE17512" w14:textId="77777777" w:rsidR="00DC2420" w:rsidRPr="00DC2420" w:rsidRDefault="00DC2420" w:rsidP="00DC2420">
            <w:pPr>
              <w:rPr>
                <w:sz w:val="16"/>
                <w:szCs w:val="16"/>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14:paraId="10550092" w14:textId="77777777" w:rsidR="00DC2420" w:rsidRPr="00DC2420" w:rsidRDefault="00DC2420" w:rsidP="00DC2420">
            <w:pPr>
              <w:rPr>
                <w:sz w:val="16"/>
                <w:szCs w:val="16"/>
              </w:rPr>
            </w:pPr>
          </w:p>
        </w:tc>
        <w:tc>
          <w:tcPr>
            <w:tcW w:w="1106" w:type="dxa"/>
            <w:tcBorders>
              <w:top w:val="nil"/>
              <w:left w:val="nil"/>
              <w:bottom w:val="single" w:sz="4" w:space="0" w:color="auto"/>
              <w:right w:val="single" w:sz="4" w:space="0" w:color="auto"/>
            </w:tcBorders>
            <w:vAlign w:val="center"/>
            <w:hideMark/>
          </w:tcPr>
          <w:p w14:paraId="28038A07" w14:textId="77777777" w:rsidR="00DC2420" w:rsidRPr="00DC2420" w:rsidRDefault="00DC2420" w:rsidP="00DC2420">
            <w:pPr>
              <w:jc w:val="center"/>
              <w:rPr>
                <w:color w:val="000000"/>
                <w:sz w:val="16"/>
                <w:szCs w:val="16"/>
              </w:rPr>
            </w:pPr>
            <w:r w:rsidRPr="00DC2420">
              <w:rPr>
                <w:color w:val="000000"/>
                <w:sz w:val="16"/>
                <w:szCs w:val="16"/>
              </w:rPr>
              <w:t>План</w:t>
            </w:r>
          </w:p>
        </w:tc>
        <w:tc>
          <w:tcPr>
            <w:tcW w:w="1376" w:type="dxa"/>
            <w:tcBorders>
              <w:top w:val="nil"/>
              <w:left w:val="nil"/>
              <w:bottom w:val="single" w:sz="4" w:space="0" w:color="auto"/>
              <w:right w:val="single" w:sz="4" w:space="0" w:color="auto"/>
            </w:tcBorders>
            <w:vAlign w:val="center"/>
            <w:hideMark/>
          </w:tcPr>
          <w:p w14:paraId="2AD2EFBB" w14:textId="77777777" w:rsidR="00DC2420" w:rsidRPr="00DC2420" w:rsidRDefault="00DC2420" w:rsidP="00DC2420">
            <w:pPr>
              <w:jc w:val="center"/>
              <w:rPr>
                <w:color w:val="000000"/>
                <w:sz w:val="16"/>
                <w:szCs w:val="16"/>
              </w:rPr>
            </w:pPr>
            <w:r w:rsidRPr="00DC2420">
              <w:rPr>
                <w:color w:val="000000"/>
                <w:sz w:val="16"/>
                <w:szCs w:val="16"/>
              </w:rPr>
              <w:t>План</w:t>
            </w:r>
          </w:p>
        </w:tc>
        <w:tc>
          <w:tcPr>
            <w:tcW w:w="1429" w:type="dxa"/>
            <w:tcBorders>
              <w:top w:val="nil"/>
              <w:left w:val="nil"/>
              <w:bottom w:val="single" w:sz="4" w:space="0" w:color="auto"/>
              <w:right w:val="single" w:sz="4" w:space="0" w:color="auto"/>
            </w:tcBorders>
            <w:vAlign w:val="center"/>
            <w:hideMark/>
          </w:tcPr>
          <w:p w14:paraId="7943B3D2" w14:textId="77777777" w:rsidR="00DC2420" w:rsidRPr="00DC2420" w:rsidRDefault="00DC2420" w:rsidP="00DC2420">
            <w:pPr>
              <w:jc w:val="center"/>
              <w:rPr>
                <w:color w:val="000000"/>
                <w:sz w:val="16"/>
                <w:szCs w:val="16"/>
              </w:rPr>
            </w:pPr>
            <w:r w:rsidRPr="00DC2420">
              <w:rPr>
                <w:color w:val="000000"/>
                <w:sz w:val="16"/>
                <w:szCs w:val="16"/>
              </w:rPr>
              <w:t>План</w:t>
            </w:r>
          </w:p>
        </w:tc>
      </w:tr>
      <w:tr w:rsidR="00DC2420" w:rsidRPr="00DC2420" w14:paraId="465FD41E" w14:textId="77777777" w:rsidTr="00074285">
        <w:trPr>
          <w:trHeight w:val="20"/>
        </w:trPr>
        <w:tc>
          <w:tcPr>
            <w:tcW w:w="756" w:type="dxa"/>
            <w:tcBorders>
              <w:top w:val="nil"/>
              <w:left w:val="single" w:sz="4" w:space="0" w:color="auto"/>
              <w:bottom w:val="single" w:sz="4" w:space="0" w:color="auto"/>
              <w:right w:val="single" w:sz="4" w:space="0" w:color="auto"/>
            </w:tcBorders>
            <w:noWrap/>
            <w:vAlign w:val="center"/>
            <w:hideMark/>
          </w:tcPr>
          <w:p w14:paraId="4E8BE2CE" w14:textId="77777777" w:rsidR="00DC2420" w:rsidRPr="00DC2420" w:rsidRDefault="00DC2420" w:rsidP="00DC2420">
            <w:pPr>
              <w:jc w:val="center"/>
              <w:rPr>
                <w:sz w:val="16"/>
                <w:szCs w:val="16"/>
              </w:rPr>
            </w:pPr>
            <w:r w:rsidRPr="00DC2420">
              <w:rPr>
                <w:sz w:val="16"/>
                <w:szCs w:val="16"/>
              </w:rPr>
              <w:t>1</w:t>
            </w:r>
          </w:p>
        </w:tc>
        <w:tc>
          <w:tcPr>
            <w:tcW w:w="4375" w:type="dxa"/>
            <w:tcBorders>
              <w:top w:val="nil"/>
              <w:left w:val="nil"/>
              <w:bottom w:val="single" w:sz="4" w:space="0" w:color="auto"/>
              <w:right w:val="single" w:sz="4" w:space="0" w:color="auto"/>
            </w:tcBorders>
            <w:vAlign w:val="center"/>
            <w:hideMark/>
          </w:tcPr>
          <w:p w14:paraId="6788CC4E" w14:textId="77777777" w:rsidR="00DC2420" w:rsidRPr="00DC2420" w:rsidRDefault="00DC2420" w:rsidP="00DC2420">
            <w:pPr>
              <w:jc w:val="center"/>
              <w:rPr>
                <w:sz w:val="16"/>
                <w:szCs w:val="16"/>
              </w:rPr>
            </w:pPr>
            <w:r w:rsidRPr="00DC2420">
              <w:rPr>
                <w:sz w:val="16"/>
                <w:szCs w:val="16"/>
              </w:rPr>
              <w:t>2</w:t>
            </w:r>
          </w:p>
        </w:tc>
        <w:tc>
          <w:tcPr>
            <w:tcW w:w="1151" w:type="dxa"/>
            <w:tcBorders>
              <w:top w:val="nil"/>
              <w:left w:val="nil"/>
              <w:bottom w:val="single" w:sz="4" w:space="0" w:color="auto"/>
              <w:right w:val="single" w:sz="4" w:space="0" w:color="auto"/>
            </w:tcBorders>
            <w:noWrap/>
            <w:vAlign w:val="center"/>
            <w:hideMark/>
          </w:tcPr>
          <w:p w14:paraId="0612B384" w14:textId="77777777" w:rsidR="00DC2420" w:rsidRPr="00DC2420" w:rsidRDefault="00DC2420" w:rsidP="00DC2420">
            <w:pPr>
              <w:jc w:val="center"/>
              <w:rPr>
                <w:sz w:val="16"/>
                <w:szCs w:val="16"/>
              </w:rPr>
            </w:pPr>
            <w:r w:rsidRPr="00DC2420">
              <w:rPr>
                <w:sz w:val="16"/>
                <w:szCs w:val="16"/>
              </w:rPr>
              <w:t>3</w:t>
            </w:r>
          </w:p>
        </w:tc>
        <w:tc>
          <w:tcPr>
            <w:tcW w:w="1106" w:type="dxa"/>
            <w:tcBorders>
              <w:top w:val="nil"/>
              <w:left w:val="nil"/>
              <w:bottom w:val="single" w:sz="4" w:space="0" w:color="auto"/>
              <w:right w:val="single" w:sz="4" w:space="0" w:color="auto"/>
            </w:tcBorders>
            <w:vAlign w:val="center"/>
            <w:hideMark/>
          </w:tcPr>
          <w:p w14:paraId="167D8701" w14:textId="77777777" w:rsidR="00DC2420" w:rsidRPr="00DC2420" w:rsidRDefault="00DC2420" w:rsidP="00DC2420">
            <w:pPr>
              <w:jc w:val="center"/>
              <w:rPr>
                <w:sz w:val="16"/>
                <w:szCs w:val="16"/>
              </w:rPr>
            </w:pPr>
            <w:r w:rsidRPr="00DC2420">
              <w:rPr>
                <w:sz w:val="16"/>
                <w:szCs w:val="16"/>
              </w:rPr>
              <w:t>5</w:t>
            </w:r>
          </w:p>
        </w:tc>
        <w:tc>
          <w:tcPr>
            <w:tcW w:w="1376" w:type="dxa"/>
            <w:tcBorders>
              <w:top w:val="nil"/>
              <w:left w:val="nil"/>
              <w:bottom w:val="single" w:sz="4" w:space="0" w:color="auto"/>
              <w:right w:val="single" w:sz="4" w:space="0" w:color="auto"/>
            </w:tcBorders>
            <w:vAlign w:val="center"/>
            <w:hideMark/>
          </w:tcPr>
          <w:p w14:paraId="68B0DFBE" w14:textId="77777777" w:rsidR="00DC2420" w:rsidRPr="00DC2420" w:rsidRDefault="00DC2420" w:rsidP="00DC2420">
            <w:pPr>
              <w:jc w:val="center"/>
              <w:rPr>
                <w:sz w:val="16"/>
                <w:szCs w:val="16"/>
              </w:rPr>
            </w:pPr>
            <w:r w:rsidRPr="00DC2420">
              <w:rPr>
                <w:sz w:val="16"/>
                <w:szCs w:val="16"/>
              </w:rPr>
              <w:t>6</w:t>
            </w:r>
          </w:p>
        </w:tc>
        <w:tc>
          <w:tcPr>
            <w:tcW w:w="1429" w:type="dxa"/>
            <w:tcBorders>
              <w:top w:val="nil"/>
              <w:left w:val="nil"/>
              <w:bottom w:val="single" w:sz="4" w:space="0" w:color="auto"/>
              <w:right w:val="single" w:sz="4" w:space="0" w:color="auto"/>
            </w:tcBorders>
            <w:vAlign w:val="center"/>
            <w:hideMark/>
          </w:tcPr>
          <w:p w14:paraId="64846692" w14:textId="77777777" w:rsidR="00DC2420" w:rsidRPr="00DC2420" w:rsidRDefault="00DC2420" w:rsidP="00DC2420">
            <w:pPr>
              <w:jc w:val="center"/>
              <w:rPr>
                <w:sz w:val="16"/>
                <w:szCs w:val="16"/>
              </w:rPr>
            </w:pPr>
            <w:r w:rsidRPr="00DC2420">
              <w:rPr>
                <w:sz w:val="16"/>
                <w:szCs w:val="16"/>
              </w:rPr>
              <w:t>10</w:t>
            </w:r>
          </w:p>
        </w:tc>
      </w:tr>
      <w:tr w:rsidR="00DC2420" w:rsidRPr="00DC2420" w14:paraId="25720D64" w14:textId="77777777" w:rsidTr="00074285">
        <w:trPr>
          <w:trHeight w:val="20"/>
        </w:trPr>
        <w:tc>
          <w:tcPr>
            <w:tcW w:w="5131" w:type="dxa"/>
            <w:gridSpan w:val="2"/>
            <w:tcBorders>
              <w:top w:val="single" w:sz="4" w:space="0" w:color="auto"/>
              <w:left w:val="single" w:sz="4" w:space="0" w:color="auto"/>
              <w:bottom w:val="single" w:sz="4" w:space="0" w:color="auto"/>
              <w:right w:val="single" w:sz="4" w:space="0" w:color="auto"/>
            </w:tcBorders>
            <w:vAlign w:val="center"/>
            <w:hideMark/>
          </w:tcPr>
          <w:p w14:paraId="65595E02" w14:textId="77777777" w:rsidR="00DC2420" w:rsidRPr="00DC2420" w:rsidRDefault="00DC2420" w:rsidP="00DC2420">
            <w:pPr>
              <w:rPr>
                <w:sz w:val="16"/>
                <w:szCs w:val="16"/>
              </w:rPr>
            </w:pPr>
            <w:r w:rsidRPr="00DC2420">
              <w:rPr>
                <w:sz w:val="16"/>
                <w:szCs w:val="16"/>
              </w:rPr>
              <w:t>Источники финансирования инвестиционной программы всего (I+II), в том числе:</w:t>
            </w:r>
          </w:p>
        </w:tc>
        <w:tc>
          <w:tcPr>
            <w:tcW w:w="1151" w:type="dxa"/>
            <w:tcBorders>
              <w:top w:val="nil"/>
              <w:left w:val="nil"/>
              <w:bottom w:val="single" w:sz="4" w:space="0" w:color="auto"/>
              <w:right w:val="single" w:sz="4" w:space="0" w:color="auto"/>
            </w:tcBorders>
            <w:noWrap/>
            <w:vAlign w:val="center"/>
            <w:hideMark/>
          </w:tcPr>
          <w:p w14:paraId="30786E22" w14:textId="77777777" w:rsidR="00DC2420" w:rsidRPr="00DC2420" w:rsidRDefault="00DC2420" w:rsidP="00DC2420">
            <w:pPr>
              <w:jc w:val="center"/>
              <w:rPr>
                <w:sz w:val="16"/>
                <w:szCs w:val="16"/>
              </w:rPr>
            </w:pPr>
            <w:r w:rsidRPr="00DC2420">
              <w:rPr>
                <w:sz w:val="16"/>
                <w:szCs w:val="16"/>
              </w:rPr>
              <w:t>млн рублей</w:t>
            </w:r>
          </w:p>
        </w:tc>
        <w:tc>
          <w:tcPr>
            <w:tcW w:w="1106" w:type="dxa"/>
            <w:tcBorders>
              <w:top w:val="nil"/>
              <w:left w:val="nil"/>
              <w:bottom w:val="single" w:sz="4" w:space="0" w:color="auto"/>
              <w:right w:val="single" w:sz="4" w:space="0" w:color="auto"/>
            </w:tcBorders>
            <w:vAlign w:val="center"/>
            <w:hideMark/>
          </w:tcPr>
          <w:p w14:paraId="1725EE6A" w14:textId="77777777" w:rsidR="00DC2420" w:rsidRPr="00DC2420" w:rsidRDefault="00DC2420" w:rsidP="00DC2420">
            <w:pPr>
              <w:jc w:val="center"/>
              <w:rPr>
                <w:sz w:val="16"/>
                <w:szCs w:val="16"/>
              </w:rPr>
            </w:pPr>
            <w:r w:rsidRPr="00DC2420">
              <w:rPr>
                <w:sz w:val="16"/>
                <w:szCs w:val="16"/>
              </w:rPr>
              <w:t>741,386</w:t>
            </w:r>
          </w:p>
        </w:tc>
        <w:tc>
          <w:tcPr>
            <w:tcW w:w="1376" w:type="dxa"/>
            <w:tcBorders>
              <w:top w:val="nil"/>
              <w:left w:val="nil"/>
              <w:bottom w:val="single" w:sz="4" w:space="0" w:color="auto"/>
              <w:right w:val="single" w:sz="4" w:space="0" w:color="auto"/>
            </w:tcBorders>
            <w:vAlign w:val="center"/>
            <w:hideMark/>
          </w:tcPr>
          <w:p w14:paraId="253806BE" w14:textId="77777777" w:rsidR="00DC2420" w:rsidRPr="00DC2420" w:rsidRDefault="00DC2420" w:rsidP="00DC2420">
            <w:pPr>
              <w:jc w:val="center"/>
              <w:rPr>
                <w:sz w:val="16"/>
                <w:szCs w:val="16"/>
              </w:rPr>
            </w:pPr>
            <w:r w:rsidRPr="00DC2420">
              <w:rPr>
                <w:sz w:val="16"/>
                <w:szCs w:val="16"/>
              </w:rPr>
              <w:t>743,475</w:t>
            </w:r>
          </w:p>
        </w:tc>
        <w:tc>
          <w:tcPr>
            <w:tcW w:w="1429" w:type="dxa"/>
            <w:tcBorders>
              <w:top w:val="nil"/>
              <w:left w:val="nil"/>
              <w:bottom w:val="single" w:sz="4" w:space="0" w:color="auto"/>
              <w:right w:val="single" w:sz="4" w:space="0" w:color="auto"/>
            </w:tcBorders>
            <w:vAlign w:val="center"/>
            <w:hideMark/>
          </w:tcPr>
          <w:p w14:paraId="71675D45" w14:textId="77777777" w:rsidR="00DC2420" w:rsidRPr="00DC2420" w:rsidRDefault="00DC2420" w:rsidP="00DC2420">
            <w:pPr>
              <w:jc w:val="center"/>
              <w:rPr>
                <w:sz w:val="16"/>
                <w:szCs w:val="16"/>
              </w:rPr>
            </w:pPr>
            <w:r w:rsidRPr="00DC2420">
              <w:rPr>
                <w:sz w:val="16"/>
                <w:szCs w:val="16"/>
              </w:rPr>
              <w:t>857,640</w:t>
            </w:r>
          </w:p>
        </w:tc>
      </w:tr>
      <w:tr w:rsidR="00DC2420" w:rsidRPr="00DC2420" w14:paraId="6B68A599" w14:textId="77777777" w:rsidTr="00074285">
        <w:trPr>
          <w:trHeight w:val="20"/>
        </w:trPr>
        <w:tc>
          <w:tcPr>
            <w:tcW w:w="756" w:type="dxa"/>
            <w:tcBorders>
              <w:top w:val="nil"/>
              <w:left w:val="single" w:sz="4" w:space="0" w:color="auto"/>
              <w:bottom w:val="single" w:sz="4" w:space="0" w:color="auto"/>
              <w:right w:val="single" w:sz="4" w:space="0" w:color="auto"/>
            </w:tcBorders>
            <w:vAlign w:val="center"/>
            <w:hideMark/>
          </w:tcPr>
          <w:p w14:paraId="23786968" w14:textId="77777777" w:rsidR="00DC2420" w:rsidRPr="00DC2420" w:rsidRDefault="00DC2420" w:rsidP="00DC2420">
            <w:pPr>
              <w:jc w:val="center"/>
              <w:rPr>
                <w:color w:val="000000"/>
                <w:sz w:val="16"/>
                <w:szCs w:val="16"/>
              </w:rPr>
            </w:pPr>
            <w:r w:rsidRPr="00DC2420">
              <w:rPr>
                <w:color w:val="000000"/>
                <w:sz w:val="16"/>
                <w:szCs w:val="16"/>
              </w:rPr>
              <w:t>I</w:t>
            </w:r>
          </w:p>
        </w:tc>
        <w:tc>
          <w:tcPr>
            <w:tcW w:w="4375" w:type="dxa"/>
            <w:tcBorders>
              <w:top w:val="nil"/>
              <w:left w:val="nil"/>
              <w:bottom w:val="single" w:sz="4" w:space="0" w:color="auto"/>
              <w:right w:val="single" w:sz="4" w:space="0" w:color="auto"/>
            </w:tcBorders>
            <w:vAlign w:val="center"/>
            <w:hideMark/>
          </w:tcPr>
          <w:p w14:paraId="5D707779" w14:textId="77777777" w:rsidR="00DC2420" w:rsidRPr="00DC2420" w:rsidRDefault="00DC2420" w:rsidP="00DC2420">
            <w:pPr>
              <w:rPr>
                <w:color w:val="000000"/>
                <w:sz w:val="16"/>
                <w:szCs w:val="16"/>
              </w:rPr>
            </w:pPr>
            <w:r w:rsidRPr="00DC2420">
              <w:rPr>
                <w:color w:val="000000"/>
                <w:sz w:val="16"/>
                <w:szCs w:val="16"/>
              </w:rPr>
              <w:t>Собственные средства всего, в том числе:</w:t>
            </w:r>
          </w:p>
        </w:tc>
        <w:tc>
          <w:tcPr>
            <w:tcW w:w="1151" w:type="dxa"/>
            <w:tcBorders>
              <w:top w:val="nil"/>
              <w:left w:val="nil"/>
              <w:bottom w:val="single" w:sz="4" w:space="0" w:color="auto"/>
              <w:right w:val="single" w:sz="4" w:space="0" w:color="auto"/>
            </w:tcBorders>
            <w:noWrap/>
            <w:vAlign w:val="center"/>
            <w:hideMark/>
          </w:tcPr>
          <w:p w14:paraId="3EA43BBE" w14:textId="77777777" w:rsidR="00DC2420" w:rsidRPr="00DC2420" w:rsidRDefault="00DC2420" w:rsidP="00DC2420">
            <w:pPr>
              <w:jc w:val="center"/>
              <w:rPr>
                <w:sz w:val="16"/>
                <w:szCs w:val="16"/>
              </w:rPr>
            </w:pPr>
            <w:r w:rsidRPr="00DC2420">
              <w:rPr>
                <w:sz w:val="16"/>
                <w:szCs w:val="16"/>
              </w:rPr>
              <w:t>млн рублей</w:t>
            </w:r>
          </w:p>
        </w:tc>
        <w:tc>
          <w:tcPr>
            <w:tcW w:w="1106" w:type="dxa"/>
            <w:tcBorders>
              <w:top w:val="nil"/>
              <w:left w:val="nil"/>
              <w:bottom w:val="single" w:sz="4" w:space="0" w:color="auto"/>
              <w:right w:val="single" w:sz="4" w:space="0" w:color="auto"/>
            </w:tcBorders>
            <w:noWrap/>
            <w:vAlign w:val="center"/>
            <w:hideMark/>
          </w:tcPr>
          <w:p w14:paraId="3D94B93F" w14:textId="77777777" w:rsidR="00DC2420" w:rsidRPr="00DC2420" w:rsidRDefault="00DC2420" w:rsidP="00DC2420">
            <w:pPr>
              <w:jc w:val="center"/>
              <w:rPr>
                <w:sz w:val="16"/>
                <w:szCs w:val="16"/>
              </w:rPr>
            </w:pPr>
            <w:r w:rsidRPr="00DC2420">
              <w:rPr>
                <w:sz w:val="16"/>
                <w:szCs w:val="16"/>
              </w:rPr>
              <w:t>741,386</w:t>
            </w:r>
          </w:p>
        </w:tc>
        <w:tc>
          <w:tcPr>
            <w:tcW w:w="1376" w:type="dxa"/>
            <w:tcBorders>
              <w:top w:val="nil"/>
              <w:left w:val="nil"/>
              <w:bottom w:val="single" w:sz="4" w:space="0" w:color="auto"/>
              <w:right w:val="single" w:sz="4" w:space="0" w:color="auto"/>
            </w:tcBorders>
            <w:noWrap/>
            <w:vAlign w:val="center"/>
            <w:hideMark/>
          </w:tcPr>
          <w:p w14:paraId="0D937BD5" w14:textId="77777777" w:rsidR="00DC2420" w:rsidRPr="00DC2420" w:rsidRDefault="00DC2420" w:rsidP="00DC2420">
            <w:pPr>
              <w:jc w:val="center"/>
              <w:rPr>
                <w:sz w:val="16"/>
                <w:szCs w:val="16"/>
              </w:rPr>
            </w:pPr>
            <w:r w:rsidRPr="00DC2420">
              <w:rPr>
                <w:sz w:val="16"/>
                <w:szCs w:val="16"/>
              </w:rPr>
              <w:t>743,475</w:t>
            </w:r>
          </w:p>
        </w:tc>
        <w:tc>
          <w:tcPr>
            <w:tcW w:w="1429" w:type="dxa"/>
            <w:tcBorders>
              <w:top w:val="nil"/>
              <w:left w:val="nil"/>
              <w:bottom w:val="single" w:sz="4" w:space="0" w:color="auto"/>
              <w:right w:val="single" w:sz="4" w:space="0" w:color="auto"/>
            </w:tcBorders>
            <w:noWrap/>
            <w:vAlign w:val="center"/>
            <w:hideMark/>
          </w:tcPr>
          <w:p w14:paraId="6E025AF7" w14:textId="77777777" w:rsidR="00DC2420" w:rsidRPr="00DC2420" w:rsidRDefault="00DC2420" w:rsidP="00DC2420">
            <w:pPr>
              <w:jc w:val="center"/>
              <w:rPr>
                <w:sz w:val="16"/>
                <w:szCs w:val="16"/>
              </w:rPr>
            </w:pPr>
            <w:r w:rsidRPr="00DC2420">
              <w:rPr>
                <w:sz w:val="16"/>
                <w:szCs w:val="16"/>
              </w:rPr>
              <w:t>857,640</w:t>
            </w:r>
          </w:p>
        </w:tc>
      </w:tr>
      <w:tr w:rsidR="00DC2420" w:rsidRPr="00DC2420" w14:paraId="104D9CEA" w14:textId="77777777" w:rsidTr="00074285">
        <w:trPr>
          <w:trHeight w:val="20"/>
        </w:trPr>
        <w:tc>
          <w:tcPr>
            <w:tcW w:w="756" w:type="dxa"/>
            <w:tcBorders>
              <w:top w:val="nil"/>
              <w:left w:val="single" w:sz="4" w:space="0" w:color="auto"/>
              <w:bottom w:val="single" w:sz="4" w:space="0" w:color="auto"/>
              <w:right w:val="single" w:sz="4" w:space="0" w:color="auto"/>
            </w:tcBorders>
            <w:vAlign w:val="center"/>
            <w:hideMark/>
          </w:tcPr>
          <w:p w14:paraId="28A5BFC4" w14:textId="77777777" w:rsidR="00DC2420" w:rsidRPr="00DC2420" w:rsidRDefault="00DC2420" w:rsidP="00DC2420">
            <w:pPr>
              <w:jc w:val="center"/>
              <w:rPr>
                <w:color w:val="000000"/>
                <w:sz w:val="16"/>
                <w:szCs w:val="16"/>
              </w:rPr>
            </w:pPr>
            <w:r w:rsidRPr="00DC2420">
              <w:rPr>
                <w:color w:val="000000"/>
                <w:sz w:val="16"/>
                <w:szCs w:val="16"/>
              </w:rPr>
              <w:t>1.1</w:t>
            </w:r>
          </w:p>
        </w:tc>
        <w:tc>
          <w:tcPr>
            <w:tcW w:w="4375" w:type="dxa"/>
            <w:tcBorders>
              <w:top w:val="nil"/>
              <w:left w:val="nil"/>
              <w:bottom w:val="single" w:sz="4" w:space="0" w:color="auto"/>
              <w:right w:val="single" w:sz="4" w:space="0" w:color="auto"/>
            </w:tcBorders>
            <w:vAlign w:val="center"/>
            <w:hideMark/>
          </w:tcPr>
          <w:p w14:paraId="79BA8C4E" w14:textId="77777777" w:rsidR="00DC2420" w:rsidRPr="00DC2420" w:rsidRDefault="00DC2420" w:rsidP="00DC2420">
            <w:pPr>
              <w:rPr>
                <w:color w:val="000000"/>
                <w:sz w:val="16"/>
                <w:szCs w:val="16"/>
              </w:rPr>
            </w:pPr>
            <w:r w:rsidRPr="00DC2420">
              <w:rPr>
                <w:color w:val="000000"/>
                <w:sz w:val="16"/>
                <w:szCs w:val="16"/>
              </w:rPr>
              <w:t>Прибыль, направляемая на инвестиции, в том числе:</w:t>
            </w:r>
          </w:p>
        </w:tc>
        <w:tc>
          <w:tcPr>
            <w:tcW w:w="1151" w:type="dxa"/>
            <w:tcBorders>
              <w:top w:val="nil"/>
              <w:left w:val="nil"/>
              <w:bottom w:val="single" w:sz="4" w:space="0" w:color="auto"/>
              <w:right w:val="single" w:sz="4" w:space="0" w:color="auto"/>
            </w:tcBorders>
            <w:noWrap/>
            <w:vAlign w:val="center"/>
            <w:hideMark/>
          </w:tcPr>
          <w:p w14:paraId="04A57ED5" w14:textId="77777777" w:rsidR="00DC2420" w:rsidRPr="00DC2420" w:rsidRDefault="00DC2420" w:rsidP="00DC2420">
            <w:pPr>
              <w:jc w:val="center"/>
              <w:rPr>
                <w:sz w:val="16"/>
                <w:szCs w:val="16"/>
              </w:rPr>
            </w:pPr>
            <w:r w:rsidRPr="00DC2420">
              <w:rPr>
                <w:sz w:val="16"/>
                <w:szCs w:val="16"/>
              </w:rPr>
              <w:t>млн рублей</w:t>
            </w:r>
          </w:p>
        </w:tc>
        <w:tc>
          <w:tcPr>
            <w:tcW w:w="1106" w:type="dxa"/>
            <w:tcBorders>
              <w:top w:val="nil"/>
              <w:left w:val="nil"/>
              <w:bottom w:val="single" w:sz="4" w:space="0" w:color="auto"/>
              <w:right w:val="single" w:sz="4" w:space="0" w:color="auto"/>
            </w:tcBorders>
            <w:noWrap/>
            <w:vAlign w:val="center"/>
            <w:hideMark/>
          </w:tcPr>
          <w:p w14:paraId="5BFF5378" w14:textId="77777777" w:rsidR="00DC2420" w:rsidRPr="00DC2420" w:rsidRDefault="00DC2420" w:rsidP="00DC2420">
            <w:pPr>
              <w:jc w:val="center"/>
              <w:rPr>
                <w:sz w:val="16"/>
                <w:szCs w:val="16"/>
              </w:rPr>
            </w:pPr>
            <w:r w:rsidRPr="00DC2420">
              <w:rPr>
                <w:sz w:val="16"/>
                <w:szCs w:val="16"/>
              </w:rPr>
              <w:t>0,000</w:t>
            </w:r>
          </w:p>
        </w:tc>
        <w:tc>
          <w:tcPr>
            <w:tcW w:w="1376" w:type="dxa"/>
            <w:tcBorders>
              <w:top w:val="nil"/>
              <w:left w:val="nil"/>
              <w:bottom w:val="single" w:sz="4" w:space="0" w:color="auto"/>
              <w:right w:val="single" w:sz="4" w:space="0" w:color="auto"/>
            </w:tcBorders>
            <w:noWrap/>
            <w:vAlign w:val="center"/>
            <w:hideMark/>
          </w:tcPr>
          <w:p w14:paraId="6D32153B" w14:textId="77777777" w:rsidR="00DC2420" w:rsidRPr="00DC2420" w:rsidRDefault="00DC2420" w:rsidP="00DC2420">
            <w:pPr>
              <w:jc w:val="center"/>
              <w:rPr>
                <w:sz w:val="16"/>
                <w:szCs w:val="16"/>
              </w:rPr>
            </w:pPr>
            <w:r w:rsidRPr="00DC2420">
              <w:rPr>
                <w:sz w:val="16"/>
                <w:szCs w:val="16"/>
              </w:rPr>
              <w:t>0,000</w:t>
            </w:r>
          </w:p>
        </w:tc>
        <w:tc>
          <w:tcPr>
            <w:tcW w:w="1429" w:type="dxa"/>
            <w:tcBorders>
              <w:top w:val="nil"/>
              <w:left w:val="nil"/>
              <w:bottom w:val="single" w:sz="4" w:space="0" w:color="auto"/>
              <w:right w:val="single" w:sz="4" w:space="0" w:color="auto"/>
            </w:tcBorders>
            <w:noWrap/>
            <w:vAlign w:val="center"/>
            <w:hideMark/>
          </w:tcPr>
          <w:p w14:paraId="35657531" w14:textId="77777777" w:rsidR="00DC2420" w:rsidRPr="00DC2420" w:rsidRDefault="00DC2420" w:rsidP="00DC2420">
            <w:pPr>
              <w:jc w:val="center"/>
              <w:rPr>
                <w:sz w:val="16"/>
                <w:szCs w:val="16"/>
              </w:rPr>
            </w:pPr>
            <w:r w:rsidRPr="00DC2420">
              <w:rPr>
                <w:sz w:val="16"/>
                <w:szCs w:val="16"/>
              </w:rPr>
              <w:t>0,000</w:t>
            </w:r>
          </w:p>
        </w:tc>
      </w:tr>
      <w:tr w:rsidR="00DC2420" w:rsidRPr="00DC2420" w14:paraId="38AE8D29" w14:textId="77777777" w:rsidTr="00074285">
        <w:trPr>
          <w:trHeight w:val="20"/>
        </w:trPr>
        <w:tc>
          <w:tcPr>
            <w:tcW w:w="756" w:type="dxa"/>
            <w:tcBorders>
              <w:top w:val="nil"/>
              <w:left w:val="single" w:sz="4" w:space="0" w:color="auto"/>
              <w:bottom w:val="single" w:sz="4" w:space="0" w:color="auto"/>
              <w:right w:val="single" w:sz="4" w:space="0" w:color="auto"/>
            </w:tcBorders>
            <w:vAlign w:val="center"/>
            <w:hideMark/>
          </w:tcPr>
          <w:p w14:paraId="0C8974C2" w14:textId="77777777" w:rsidR="00DC2420" w:rsidRPr="00DC2420" w:rsidRDefault="00DC2420" w:rsidP="00DC2420">
            <w:pPr>
              <w:jc w:val="center"/>
              <w:rPr>
                <w:color w:val="000000"/>
                <w:sz w:val="16"/>
                <w:szCs w:val="16"/>
              </w:rPr>
            </w:pPr>
            <w:r w:rsidRPr="00DC2420">
              <w:rPr>
                <w:color w:val="000000"/>
                <w:sz w:val="16"/>
                <w:szCs w:val="16"/>
              </w:rPr>
              <w:t>1.2</w:t>
            </w:r>
          </w:p>
        </w:tc>
        <w:tc>
          <w:tcPr>
            <w:tcW w:w="4375" w:type="dxa"/>
            <w:tcBorders>
              <w:top w:val="nil"/>
              <w:left w:val="nil"/>
              <w:bottom w:val="single" w:sz="4" w:space="0" w:color="auto"/>
              <w:right w:val="single" w:sz="4" w:space="0" w:color="auto"/>
            </w:tcBorders>
            <w:vAlign w:val="center"/>
            <w:hideMark/>
          </w:tcPr>
          <w:p w14:paraId="1050EF5A" w14:textId="77777777" w:rsidR="00DC2420" w:rsidRPr="00DC2420" w:rsidRDefault="00DC2420" w:rsidP="00DC2420">
            <w:pPr>
              <w:rPr>
                <w:color w:val="000000"/>
                <w:sz w:val="16"/>
                <w:szCs w:val="16"/>
              </w:rPr>
            </w:pPr>
            <w:r w:rsidRPr="00DC2420">
              <w:rPr>
                <w:color w:val="000000"/>
                <w:sz w:val="16"/>
                <w:szCs w:val="16"/>
              </w:rPr>
              <w:t>Амортизация основных средств всего, в том числе:</w:t>
            </w:r>
          </w:p>
        </w:tc>
        <w:tc>
          <w:tcPr>
            <w:tcW w:w="1151" w:type="dxa"/>
            <w:tcBorders>
              <w:top w:val="nil"/>
              <w:left w:val="nil"/>
              <w:bottom w:val="single" w:sz="4" w:space="0" w:color="auto"/>
              <w:right w:val="single" w:sz="4" w:space="0" w:color="auto"/>
            </w:tcBorders>
            <w:noWrap/>
            <w:vAlign w:val="center"/>
            <w:hideMark/>
          </w:tcPr>
          <w:p w14:paraId="0BFAFE01" w14:textId="77777777" w:rsidR="00DC2420" w:rsidRPr="00DC2420" w:rsidRDefault="00DC2420" w:rsidP="00DC2420">
            <w:pPr>
              <w:jc w:val="center"/>
              <w:rPr>
                <w:sz w:val="16"/>
                <w:szCs w:val="16"/>
              </w:rPr>
            </w:pPr>
            <w:r w:rsidRPr="00DC2420">
              <w:rPr>
                <w:sz w:val="16"/>
                <w:szCs w:val="16"/>
              </w:rPr>
              <w:t>млн рублей</w:t>
            </w:r>
          </w:p>
        </w:tc>
        <w:tc>
          <w:tcPr>
            <w:tcW w:w="1106" w:type="dxa"/>
            <w:tcBorders>
              <w:top w:val="nil"/>
              <w:left w:val="nil"/>
              <w:bottom w:val="single" w:sz="4" w:space="0" w:color="auto"/>
              <w:right w:val="single" w:sz="4" w:space="0" w:color="auto"/>
            </w:tcBorders>
            <w:noWrap/>
            <w:vAlign w:val="center"/>
            <w:hideMark/>
          </w:tcPr>
          <w:p w14:paraId="36EF2995" w14:textId="77777777" w:rsidR="00DC2420" w:rsidRPr="00DC2420" w:rsidRDefault="00DC2420" w:rsidP="00DC2420">
            <w:pPr>
              <w:jc w:val="center"/>
              <w:rPr>
                <w:sz w:val="16"/>
                <w:szCs w:val="16"/>
              </w:rPr>
            </w:pPr>
            <w:r w:rsidRPr="00DC2420">
              <w:rPr>
                <w:sz w:val="16"/>
                <w:szCs w:val="16"/>
              </w:rPr>
              <w:t>741,386</w:t>
            </w:r>
          </w:p>
        </w:tc>
        <w:tc>
          <w:tcPr>
            <w:tcW w:w="1376" w:type="dxa"/>
            <w:tcBorders>
              <w:top w:val="nil"/>
              <w:left w:val="nil"/>
              <w:bottom w:val="single" w:sz="4" w:space="0" w:color="auto"/>
              <w:right w:val="single" w:sz="4" w:space="0" w:color="auto"/>
            </w:tcBorders>
            <w:noWrap/>
            <w:vAlign w:val="center"/>
            <w:hideMark/>
          </w:tcPr>
          <w:p w14:paraId="101AFBF8" w14:textId="77777777" w:rsidR="00DC2420" w:rsidRPr="00DC2420" w:rsidRDefault="00DC2420" w:rsidP="00DC2420">
            <w:pPr>
              <w:jc w:val="center"/>
              <w:rPr>
                <w:sz w:val="16"/>
                <w:szCs w:val="16"/>
              </w:rPr>
            </w:pPr>
            <w:r w:rsidRPr="00DC2420">
              <w:rPr>
                <w:sz w:val="16"/>
                <w:szCs w:val="16"/>
              </w:rPr>
              <w:t>623,963</w:t>
            </w:r>
          </w:p>
        </w:tc>
        <w:tc>
          <w:tcPr>
            <w:tcW w:w="1429" w:type="dxa"/>
            <w:tcBorders>
              <w:top w:val="nil"/>
              <w:left w:val="nil"/>
              <w:bottom w:val="single" w:sz="4" w:space="0" w:color="auto"/>
              <w:right w:val="single" w:sz="4" w:space="0" w:color="auto"/>
            </w:tcBorders>
            <w:noWrap/>
            <w:vAlign w:val="center"/>
            <w:hideMark/>
          </w:tcPr>
          <w:p w14:paraId="76410D77" w14:textId="77777777" w:rsidR="00DC2420" w:rsidRPr="00DC2420" w:rsidRDefault="00DC2420" w:rsidP="00DC2420">
            <w:pPr>
              <w:jc w:val="center"/>
              <w:rPr>
                <w:sz w:val="16"/>
                <w:szCs w:val="16"/>
              </w:rPr>
            </w:pPr>
            <w:r w:rsidRPr="00DC2420">
              <w:rPr>
                <w:sz w:val="16"/>
                <w:szCs w:val="16"/>
              </w:rPr>
              <w:t>857,640</w:t>
            </w:r>
          </w:p>
        </w:tc>
      </w:tr>
      <w:tr w:rsidR="00DC2420" w:rsidRPr="00DC2420" w14:paraId="56D52220" w14:textId="77777777" w:rsidTr="00074285">
        <w:trPr>
          <w:trHeight w:val="20"/>
        </w:trPr>
        <w:tc>
          <w:tcPr>
            <w:tcW w:w="756" w:type="dxa"/>
            <w:tcBorders>
              <w:top w:val="nil"/>
              <w:left w:val="single" w:sz="4" w:space="0" w:color="auto"/>
              <w:bottom w:val="single" w:sz="4" w:space="0" w:color="auto"/>
              <w:right w:val="single" w:sz="4" w:space="0" w:color="auto"/>
            </w:tcBorders>
            <w:vAlign w:val="center"/>
            <w:hideMark/>
          </w:tcPr>
          <w:p w14:paraId="1B6A2C59" w14:textId="77777777" w:rsidR="00DC2420" w:rsidRPr="00DC2420" w:rsidRDefault="00DC2420" w:rsidP="00DC2420">
            <w:pPr>
              <w:jc w:val="center"/>
              <w:rPr>
                <w:color w:val="000000"/>
                <w:sz w:val="16"/>
                <w:szCs w:val="16"/>
              </w:rPr>
            </w:pPr>
            <w:r w:rsidRPr="00DC2420">
              <w:rPr>
                <w:color w:val="000000"/>
                <w:sz w:val="16"/>
                <w:szCs w:val="16"/>
              </w:rPr>
              <w:t>1.2.1</w:t>
            </w:r>
          </w:p>
        </w:tc>
        <w:tc>
          <w:tcPr>
            <w:tcW w:w="4375" w:type="dxa"/>
            <w:tcBorders>
              <w:top w:val="nil"/>
              <w:left w:val="nil"/>
              <w:bottom w:val="single" w:sz="4" w:space="0" w:color="auto"/>
              <w:right w:val="single" w:sz="4" w:space="0" w:color="auto"/>
            </w:tcBorders>
            <w:vAlign w:val="center"/>
            <w:hideMark/>
          </w:tcPr>
          <w:p w14:paraId="53340CA0" w14:textId="77777777" w:rsidR="00DC2420" w:rsidRPr="00DC2420" w:rsidRDefault="00DC2420" w:rsidP="00DC2420">
            <w:pPr>
              <w:rPr>
                <w:color w:val="000000"/>
                <w:sz w:val="16"/>
                <w:szCs w:val="16"/>
              </w:rPr>
            </w:pPr>
            <w:r w:rsidRPr="00DC2420">
              <w:rPr>
                <w:color w:val="000000"/>
                <w:sz w:val="16"/>
                <w:szCs w:val="16"/>
              </w:rPr>
              <w:t>текущая амортизация, учтенная в ценах (тарифах) всего, в том числе:</w:t>
            </w:r>
          </w:p>
        </w:tc>
        <w:tc>
          <w:tcPr>
            <w:tcW w:w="1151" w:type="dxa"/>
            <w:tcBorders>
              <w:top w:val="nil"/>
              <w:left w:val="nil"/>
              <w:bottom w:val="single" w:sz="4" w:space="0" w:color="auto"/>
              <w:right w:val="single" w:sz="4" w:space="0" w:color="auto"/>
            </w:tcBorders>
            <w:noWrap/>
            <w:vAlign w:val="center"/>
            <w:hideMark/>
          </w:tcPr>
          <w:p w14:paraId="0ED53C1B" w14:textId="77777777" w:rsidR="00DC2420" w:rsidRPr="00DC2420" w:rsidRDefault="00DC2420" w:rsidP="00DC2420">
            <w:pPr>
              <w:jc w:val="center"/>
              <w:rPr>
                <w:sz w:val="16"/>
                <w:szCs w:val="16"/>
              </w:rPr>
            </w:pPr>
            <w:r w:rsidRPr="00DC2420">
              <w:rPr>
                <w:sz w:val="16"/>
                <w:szCs w:val="16"/>
              </w:rPr>
              <w:t>млн рублей</w:t>
            </w:r>
          </w:p>
        </w:tc>
        <w:tc>
          <w:tcPr>
            <w:tcW w:w="1106" w:type="dxa"/>
            <w:tcBorders>
              <w:top w:val="nil"/>
              <w:left w:val="nil"/>
              <w:bottom w:val="single" w:sz="4" w:space="0" w:color="auto"/>
              <w:right w:val="single" w:sz="4" w:space="0" w:color="auto"/>
            </w:tcBorders>
            <w:vAlign w:val="center"/>
            <w:hideMark/>
          </w:tcPr>
          <w:p w14:paraId="256F9374" w14:textId="77777777" w:rsidR="00DC2420" w:rsidRPr="00DC2420" w:rsidRDefault="00DC2420" w:rsidP="00DC2420">
            <w:pPr>
              <w:jc w:val="center"/>
              <w:rPr>
                <w:sz w:val="16"/>
                <w:szCs w:val="16"/>
              </w:rPr>
            </w:pPr>
            <w:r w:rsidRPr="00DC2420">
              <w:rPr>
                <w:sz w:val="16"/>
                <w:szCs w:val="16"/>
              </w:rPr>
              <w:t>741,386</w:t>
            </w:r>
          </w:p>
        </w:tc>
        <w:tc>
          <w:tcPr>
            <w:tcW w:w="1376" w:type="dxa"/>
            <w:tcBorders>
              <w:top w:val="nil"/>
              <w:left w:val="nil"/>
              <w:bottom w:val="single" w:sz="4" w:space="0" w:color="auto"/>
              <w:right w:val="single" w:sz="4" w:space="0" w:color="auto"/>
            </w:tcBorders>
            <w:vAlign w:val="center"/>
            <w:hideMark/>
          </w:tcPr>
          <w:p w14:paraId="44789318" w14:textId="77777777" w:rsidR="00DC2420" w:rsidRPr="00DC2420" w:rsidRDefault="00DC2420" w:rsidP="00DC2420">
            <w:pPr>
              <w:jc w:val="center"/>
              <w:rPr>
                <w:sz w:val="16"/>
                <w:szCs w:val="16"/>
              </w:rPr>
            </w:pPr>
            <w:r w:rsidRPr="00DC2420">
              <w:rPr>
                <w:sz w:val="16"/>
                <w:szCs w:val="16"/>
              </w:rPr>
              <w:t>623,963</w:t>
            </w:r>
          </w:p>
        </w:tc>
        <w:tc>
          <w:tcPr>
            <w:tcW w:w="1429" w:type="dxa"/>
            <w:tcBorders>
              <w:top w:val="nil"/>
              <w:left w:val="nil"/>
              <w:bottom w:val="single" w:sz="4" w:space="0" w:color="auto"/>
              <w:right w:val="single" w:sz="4" w:space="0" w:color="auto"/>
            </w:tcBorders>
            <w:vAlign w:val="center"/>
            <w:hideMark/>
          </w:tcPr>
          <w:p w14:paraId="60AFE445" w14:textId="77777777" w:rsidR="00DC2420" w:rsidRPr="00DC2420" w:rsidRDefault="00DC2420" w:rsidP="00DC2420">
            <w:pPr>
              <w:jc w:val="center"/>
              <w:rPr>
                <w:sz w:val="16"/>
                <w:szCs w:val="16"/>
              </w:rPr>
            </w:pPr>
            <w:r w:rsidRPr="00DC2420">
              <w:rPr>
                <w:sz w:val="16"/>
                <w:szCs w:val="16"/>
              </w:rPr>
              <w:t>857,640</w:t>
            </w:r>
          </w:p>
        </w:tc>
      </w:tr>
      <w:tr w:rsidR="00DC2420" w:rsidRPr="00DC2420" w14:paraId="32673CDB" w14:textId="77777777" w:rsidTr="00074285">
        <w:trPr>
          <w:trHeight w:val="20"/>
        </w:trPr>
        <w:tc>
          <w:tcPr>
            <w:tcW w:w="756" w:type="dxa"/>
            <w:tcBorders>
              <w:top w:val="nil"/>
              <w:left w:val="single" w:sz="4" w:space="0" w:color="auto"/>
              <w:bottom w:val="single" w:sz="4" w:space="0" w:color="auto"/>
              <w:right w:val="single" w:sz="4" w:space="0" w:color="auto"/>
            </w:tcBorders>
            <w:vAlign w:val="center"/>
            <w:hideMark/>
          </w:tcPr>
          <w:p w14:paraId="498B1784" w14:textId="77777777" w:rsidR="00DC2420" w:rsidRPr="00DC2420" w:rsidRDefault="00DC2420" w:rsidP="00DC2420">
            <w:pPr>
              <w:jc w:val="center"/>
              <w:rPr>
                <w:color w:val="000000"/>
                <w:sz w:val="16"/>
                <w:szCs w:val="16"/>
              </w:rPr>
            </w:pPr>
            <w:r w:rsidRPr="00DC2420">
              <w:rPr>
                <w:color w:val="000000"/>
                <w:sz w:val="16"/>
                <w:szCs w:val="16"/>
              </w:rPr>
              <w:t>1.2.1.3</w:t>
            </w:r>
          </w:p>
        </w:tc>
        <w:tc>
          <w:tcPr>
            <w:tcW w:w="4375" w:type="dxa"/>
            <w:tcBorders>
              <w:top w:val="nil"/>
              <w:left w:val="nil"/>
              <w:bottom w:val="single" w:sz="4" w:space="0" w:color="auto"/>
              <w:right w:val="single" w:sz="4" w:space="0" w:color="auto"/>
            </w:tcBorders>
            <w:vAlign w:val="center"/>
            <w:hideMark/>
          </w:tcPr>
          <w:p w14:paraId="78120063" w14:textId="77777777" w:rsidR="00DC2420" w:rsidRPr="00DC2420" w:rsidRDefault="00DC2420" w:rsidP="00DC2420">
            <w:pPr>
              <w:rPr>
                <w:color w:val="000000"/>
                <w:sz w:val="16"/>
                <w:szCs w:val="16"/>
              </w:rPr>
            </w:pPr>
            <w:r w:rsidRPr="00DC2420">
              <w:rPr>
                <w:color w:val="000000"/>
                <w:sz w:val="16"/>
                <w:szCs w:val="16"/>
              </w:rPr>
              <w:t>оказание услуг по передаче электрической энергии</w:t>
            </w:r>
          </w:p>
        </w:tc>
        <w:tc>
          <w:tcPr>
            <w:tcW w:w="1151" w:type="dxa"/>
            <w:tcBorders>
              <w:top w:val="nil"/>
              <w:left w:val="nil"/>
              <w:bottom w:val="single" w:sz="4" w:space="0" w:color="auto"/>
              <w:right w:val="single" w:sz="4" w:space="0" w:color="auto"/>
            </w:tcBorders>
            <w:noWrap/>
            <w:vAlign w:val="center"/>
            <w:hideMark/>
          </w:tcPr>
          <w:p w14:paraId="65A5C335" w14:textId="77777777" w:rsidR="00DC2420" w:rsidRPr="00DC2420" w:rsidRDefault="00DC2420" w:rsidP="00DC2420">
            <w:pPr>
              <w:jc w:val="center"/>
              <w:rPr>
                <w:sz w:val="16"/>
                <w:szCs w:val="16"/>
              </w:rPr>
            </w:pPr>
            <w:r w:rsidRPr="00DC2420">
              <w:rPr>
                <w:sz w:val="16"/>
                <w:szCs w:val="16"/>
              </w:rPr>
              <w:t>млн рублей</w:t>
            </w:r>
          </w:p>
        </w:tc>
        <w:tc>
          <w:tcPr>
            <w:tcW w:w="1106" w:type="dxa"/>
            <w:tcBorders>
              <w:top w:val="nil"/>
              <w:left w:val="nil"/>
              <w:bottom w:val="single" w:sz="4" w:space="0" w:color="auto"/>
              <w:right w:val="single" w:sz="4" w:space="0" w:color="auto"/>
            </w:tcBorders>
            <w:noWrap/>
            <w:vAlign w:val="center"/>
            <w:hideMark/>
          </w:tcPr>
          <w:p w14:paraId="233EC22A" w14:textId="77777777" w:rsidR="00DC2420" w:rsidRPr="00DC2420" w:rsidRDefault="00DC2420" w:rsidP="00DC2420">
            <w:pPr>
              <w:jc w:val="center"/>
              <w:rPr>
                <w:sz w:val="16"/>
                <w:szCs w:val="16"/>
              </w:rPr>
            </w:pPr>
            <w:r w:rsidRPr="00DC2420">
              <w:rPr>
                <w:sz w:val="16"/>
                <w:szCs w:val="16"/>
              </w:rPr>
              <w:t>741,386</w:t>
            </w:r>
          </w:p>
        </w:tc>
        <w:tc>
          <w:tcPr>
            <w:tcW w:w="1376" w:type="dxa"/>
            <w:tcBorders>
              <w:top w:val="nil"/>
              <w:left w:val="nil"/>
              <w:bottom w:val="single" w:sz="4" w:space="0" w:color="auto"/>
              <w:right w:val="single" w:sz="4" w:space="0" w:color="auto"/>
            </w:tcBorders>
            <w:noWrap/>
            <w:vAlign w:val="center"/>
            <w:hideMark/>
          </w:tcPr>
          <w:p w14:paraId="39AB8D0A" w14:textId="77777777" w:rsidR="00DC2420" w:rsidRPr="00DC2420" w:rsidRDefault="00DC2420" w:rsidP="00DC2420">
            <w:pPr>
              <w:jc w:val="center"/>
              <w:rPr>
                <w:sz w:val="16"/>
                <w:szCs w:val="16"/>
              </w:rPr>
            </w:pPr>
            <w:r w:rsidRPr="00DC2420">
              <w:rPr>
                <w:sz w:val="16"/>
                <w:szCs w:val="16"/>
              </w:rPr>
              <w:t>623,963</w:t>
            </w:r>
          </w:p>
        </w:tc>
        <w:tc>
          <w:tcPr>
            <w:tcW w:w="1429" w:type="dxa"/>
            <w:tcBorders>
              <w:top w:val="nil"/>
              <w:left w:val="nil"/>
              <w:bottom w:val="single" w:sz="4" w:space="0" w:color="auto"/>
              <w:right w:val="single" w:sz="4" w:space="0" w:color="auto"/>
            </w:tcBorders>
            <w:noWrap/>
            <w:vAlign w:val="center"/>
            <w:hideMark/>
          </w:tcPr>
          <w:p w14:paraId="054E92ED" w14:textId="77777777" w:rsidR="00DC2420" w:rsidRPr="00DC2420" w:rsidRDefault="00DC2420" w:rsidP="00DC2420">
            <w:pPr>
              <w:jc w:val="center"/>
              <w:rPr>
                <w:sz w:val="16"/>
                <w:szCs w:val="16"/>
              </w:rPr>
            </w:pPr>
            <w:r w:rsidRPr="00DC2420">
              <w:rPr>
                <w:sz w:val="16"/>
                <w:szCs w:val="16"/>
              </w:rPr>
              <w:t>857,640</w:t>
            </w:r>
          </w:p>
        </w:tc>
      </w:tr>
      <w:tr w:rsidR="00DC2420" w:rsidRPr="00DC2420" w14:paraId="354C3D41" w14:textId="77777777" w:rsidTr="00074285">
        <w:trPr>
          <w:trHeight w:val="20"/>
        </w:trPr>
        <w:tc>
          <w:tcPr>
            <w:tcW w:w="756" w:type="dxa"/>
            <w:tcBorders>
              <w:top w:val="nil"/>
              <w:left w:val="single" w:sz="4" w:space="0" w:color="auto"/>
              <w:bottom w:val="single" w:sz="4" w:space="0" w:color="auto"/>
              <w:right w:val="single" w:sz="4" w:space="0" w:color="auto"/>
            </w:tcBorders>
            <w:vAlign w:val="center"/>
            <w:hideMark/>
          </w:tcPr>
          <w:p w14:paraId="3D965E39" w14:textId="77777777" w:rsidR="00DC2420" w:rsidRPr="00DC2420" w:rsidRDefault="00DC2420" w:rsidP="00DC2420">
            <w:pPr>
              <w:jc w:val="center"/>
              <w:rPr>
                <w:color w:val="000000"/>
                <w:sz w:val="16"/>
                <w:szCs w:val="16"/>
              </w:rPr>
            </w:pPr>
            <w:r w:rsidRPr="00DC2420">
              <w:rPr>
                <w:color w:val="000000"/>
                <w:sz w:val="16"/>
                <w:szCs w:val="16"/>
              </w:rPr>
              <w:t>1.4</w:t>
            </w:r>
          </w:p>
        </w:tc>
        <w:tc>
          <w:tcPr>
            <w:tcW w:w="4375" w:type="dxa"/>
            <w:tcBorders>
              <w:top w:val="nil"/>
              <w:left w:val="nil"/>
              <w:bottom w:val="single" w:sz="4" w:space="0" w:color="auto"/>
              <w:right w:val="single" w:sz="4" w:space="0" w:color="auto"/>
            </w:tcBorders>
            <w:vAlign w:val="center"/>
            <w:hideMark/>
          </w:tcPr>
          <w:p w14:paraId="4CA9812E" w14:textId="77777777" w:rsidR="00DC2420" w:rsidRPr="00DC2420" w:rsidRDefault="00DC2420" w:rsidP="00DC2420">
            <w:pPr>
              <w:rPr>
                <w:color w:val="000000"/>
                <w:sz w:val="16"/>
                <w:szCs w:val="16"/>
              </w:rPr>
            </w:pPr>
            <w:r w:rsidRPr="00DC2420">
              <w:rPr>
                <w:color w:val="000000"/>
                <w:sz w:val="16"/>
                <w:szCs w:val="16"/>
              </w:rPr>
              <w:t>Прочие собственные средства всего, в том числе:</w:t>
            </w:r>
          </w:p>
        </w:tc>
        <w:tc>
          <w:tcPr>
            <w:tcW w:w="1151" w:type="dxa"/>
            <w:tcBorders>
              <w:top w:val="nil"/>
              <w:left w:val="nil"/>
              <w:bottom w:val="single" w:sz="4" w:space="0" w:color="auto"/>
              <w:right w:val="single" w:sz="4" w:space="0" w:color="auto"/>
            </w:tcBorders>
            <w:noWrap/>
            <w:vAlign w:val="center"/>
            <w:hideMark/>
          </w:tcPr>
          <w:p w14:paraId="1DCD9EB3" w14:textId="77777777" w:rsidR="00DC2420" w:rsidRPr="00DC2420" w:rsidRDefault="00DC2420" w:rsidP="00DC2420">
            <w:pPr>
              <w:jc w:val="center"/>
              <w:rPr>
                <w:sz w:val="16"/>
                <w:szCs w:val="16"/>
              </w:rPr>
            </w:pPr>
            <w:r w:rsidRPr="00DC2420">
              <w:rPr>
                <w:sz w:val="16"/>
                <w:szCs w:val="16"/>
              </w:rPr>
              <w:t>млн рублей</w:t>
            </w:r>
          </w:p>
        </w:tc>
        <w:tc>
          <w:tcPr>
            <w:tcW w:w="1106" w:type="dxa"/>
            <w:tcBorders>
              <w:top w:val="nil"/>
              <w:left w:val="nil"/>
              <w:bottom w:val="single" w:sz="4" w:space="0" w:color="auto"/>
              <w:right w:val="single" w:sz="4" w:space="0" w:color="auto"/>
            </w:tcBorders>
            <w:noWrap/>
            <w:vAlign w:val="center"/>
            <w:hideMark/>
          </w:tcPr>
          <w:p w14:paraId="744DFC76" w14:textId="77777777" w:rsidR="00DC2420" w:rsidRPr="00DC2420" w:rsidRDefault="00DC2420" w:rsidP="00DC2420">
            <w:pPr>
              <w:jc w:val="center"/>
              <w:rPr>
                <w:sz w:val="16"/>
                <w:szCs w:val="16"/>
              </w:rPr>
            </w:pPr>
            <w:r w:rsidRPr="00DC2420">
              <w:rPr>
                <w:sz w:val="16"/>
                <w:szCs w:val="16"/>
              </w:rPr>
              <w:t>0,000</w:t>
            </w:r>
          </w:p>
        </w:tc>
        <w:tc>
          <w:tcPr>
            <w:tcW w:w="1376" w:type="dxa"/>
            <w:tcBorders>
              <w:top w:val="nil"/>
              <w:left w:val="nil"/>
              <w:bottom w:val="single" w:sz="4" w:space="0" w:color="auto"/>
              <w:right w:val="single" w:sz="4" w:space="0" w:color="auto"/>
            </w:tcBorders>
            <w:noWrap/>
            <w:vAlign w:val="center"/>
            <w:hideMark/>
          </w:tcPr>
          <w:p w14:paraId="6EDB26FC" w14:textId="77777777" w:rsidR="00DC2420" w:rsidRPr="00DC2420" w:rsidRDefault="00DC2420" w:rsidP="00DC2420">
            <w:pPr>
              <w:jc w:val="center"/>
              <w:rPr>
                <w:sz w:val="16"/>
                <w:szCs w:val="16"/>
              </w:rPr>
            </w:pPr>
            <w:r w:rsidRPr="00DC2420">
              <w:rPr>
                <w:sz w:val="16"/>
                <w:szCs w:val="16"/>
              </w:rPr>
              <w:t>119,513</w:t>
            </w:r>
          </w:p>
        </w:tc>
        <w:tc>
          <w:tcPr>
            <w:tcW w:w="1429" w:type="dxa"/>
            <w:tcBorders>
              <w:top w:val="nil"/>
              <w:left w:val="nil"/>
              <w:bottom w:val="single" w:sz="4" w:space="0" w:color="auto"/>
              <w:right w:val="single" w:sz="4" w:space="0" w:color="auto"/>
            </w:tcBorders>
            <w:noWrap/>
            <w:vAlign w:val="center"/>
            <w:hideMark/>
          </w:tcPr>
          <w:p w14:paraId="687395F1" w14:textId="77777777" w:rsidR="00DC2420" w:rsidRPr="00DC2420" w:rsidRDefault="00DC2420" w:rsidP="00DC2420">
            <w:pPr>
              <w:jc w:val="center"/>
              <w:rPr>
                <w:sz w:val="16"/>
                <w:szCs w:val="16"/>
              </w:rPr>
            </w:pPr>
            <w:r w:rsidRPr="00DC2420">
              <w:rPr>
                <w:sz w:val="16"/>
                <w:szCs w:val="16"/>
              </w:rPr>
              <w:t>0,000</w:t>
            </w:r>
          </w:p>
        </w:tc>
      </w:tr>
    </w:tbl>
    <w:p w14:paraId="48D6C65F" w14:textId="77777777" w:rsidR="00DC2420" w:rsidRPr="00DC2420" w:rsidRDefault="00DC2420" w:rsidP="00DC2420">
      <w:pPr>
        <w:spacing w:after="160" w:line="259" w:lineRule="auto"/>
        <w:rPr>
          <w:sz w:val="28"/>
          <w:szCs w:val="28"/>
        </w:rPr>
      </w:pPr>
      <w:r w:rsidRPr="00DC2420">
        <w:rPr>
          <w:sz w:val="28"/>
          <w:szCs w:val="28"/>
        </w:rPr>
        <w:br w:type="page"/>
      </w:r>
    </w:p>
    <w:p w14:paraId="72850998" w14:textId="77777777" w:rsidR="00DC2420" w:rsidRPr="00DC2420" w:rsidRDefault="00DC2420" w:rsidP="00DC2420">
      <w:pPr>
        <w:contextualSpacing/>
        <w:jc w:val="both"/>
        <w:rPr>
          <w:sz w:val="28"/>
          <w:szCs w:val="28"/>
        </w:rPr>
        <w:sectPr w:rsidR="00DC2420" w:rsidRPr="00DC2420" w:rsidSect="00DC2420">
          <w:pgSz w:w="11906" w:h="16838"/>
          <w:pgMar w:top="1134" w:right="567" w:bottom="1134" w:left="1134" w:header="709" w:footer="709" w:gutter="0"/>
          <w:pgNumType w:start="7"/>
          <w:cols w:space="708"/>
          <w:docGrid w:linePitch="360"/>
        </w:sectPr>
      </w:pPr>
    </w:p>
    <w:p w14:paraId="74CDF950" w14:textId="77777777" w:rsidR="00DC2420" w:rsidRPr="00DC2420" w:rsidRDefault="00DC2420" w:rsidP="00DC2420">
      <w:pPr>
        <w:ind w:right="-739"/>
        <w:contextualSpacing/>
        <w:jc w:val="right"/>
        <w:rPr>
          <w:sz w:val="28"/>
          <w:szCs w:val="28"/>
        </w:rPr>
      </w:pPr>
      <w:r w:rsidRPr="00DC2420">
        <w:rPr>
          <w:sz w:val="28"/>
          <w:szCs w:val="28"/>
        </w:rPr>
        <w:lastRenderedPageBreak/>
        <w:t>Таблица 4</w:t>
      </w:r>
    </w:p>
    <w:p w14:paraId="1CE25DE3" w14:textId="77777777" w:rsidR="00DC2420" w:rsidRPr="00DC2420" w:rsidRDefault="00DC2420" w:rsidP="00DC2420">
      <w:pPr>
        <w:spacing w:after="120"/>
        <w:jc w:val="center"/>
        <w:rPr>
          <w:bCs/>
          <w:color w:val="0D0D0D" w:themeColor="text1" w:themeTint="F2"/>
          <w:sz w:val="28"/>
          <w:szCs w:val="28"/>
        </w:rPr>
      </w:pPr>
      <w:r w:rsidRPr="00DC2420">
        <w:rPr>
          <w:bCs/>
          <w:color w:val="0D0D0D" w:themeColor="text1" w:themeTint="F2"/>
          <w:sz w:val="28"/>
          <w:szCs w:val="28"/>
        </w:rPr>
        <w:t>Анализ представленных ООО «</w:t>
      </w:r>
      <w:r w:rsidRPr="00DC2420">
        <w:rPr>
          <w:color w:val="0D0D0D"/>
          <w:sz w:val="28"/>
        </w:rPr>
        <w:t>Кузбасская энергосетевая компания</w:t>
      </w:r>
      <w:r w:rsidRPr="00DC2420">
        <w:rPr>
          <w:bCs/>
          <w:color w:val="0D0D0D" w:themeColor="text1" w:themeTint="F2"/>
          <w:sz w:val="28"/>
          <w:szCs w:val="28"/>
        </w:rPr>
        <w:t>» материалов, обосновывающих проект инвестиционной программы на 2025, 2030 годы</w:t>
      </w:r>
    </w:p>
    <w:tbl>
      <w:tblPr>
        <w:tblW w:w="15733" w:type="dxa"/>
        <w:tblInd w:w="-431" w:type="dxa"/>
        <w:tblCellMar>
          <w:left w:w="0" w:type="dxa"/>
          <w:right w:w="0" w:type="dxa"/>
        </w:tblCellMar>
        <w:tblLook w:val="04A0" w:firstRow="1" w:lastRow="0" w:firstColumn="1" w:lastColumn="0" w:noHBand="0" w:noVBand="1"/>
      </w:tblPr>
      <w:tblGrid>
        <w:gridCol w:w="5783"/>
        <w:gridCol w:w="1304"/>
        <w:gridCol w:w="992"/>
        <w:gridCol w:w="796"/>
        <w:gridCol w:w="3740"/>
        <w:gridCol w:w="2126"/>
        <w:gridCol w:w="992"/>
      </w:tblGrid>
      <w:tr w:rsidR="00DC2420" w:rsidRPr="00DC2420" w14:paraId="06E344D9" w14:textId="77777777" w:rsidTr="00074285">
        <w:trPr>
          <w:trHeight w:val="20"/>
        </w:trPr>
        <w:tc>
          <w:tcPr>
            <w:tcW w:w="5783" w:type="dxa"/>
            <w:vMerge w:val="restart"/>
            <w:tcBorders>
              <w:top w:val="single" w:sz="4" w:space="0" w:color="auto"/>
              <w:left w:val="single" w:sz="4" w:space="0" w:color="auto"/>
              <w:bottom w:val="single" w:sz="4" w:space="0" w:color="auto"/>
              <w:right w:val="single" w:sz="4" w:space="0" w:color="auto"/>
            </w:tcBorders>
            <w:vAlign w:val="center"/>
            <w:hideMark/>
          </w:tcPr>
          <w:p w14:paraId="33388FA1" w14:textId="77777777" w:rsidR="00DC2420" w:rsidRPr="00DC2420" w:rsidRDefault="00DC2420" w:rsidP="00DC2420">
            <w:pPr>
              <w:jc w:val="center"/>
              <w:rPr>
                <w:sz w:val="12"/>
                <w:szCs w:val="12"/>
              </w:rPr>
            </w:pPr>
            <w:r w:rsidRPr="00DC2420">
              <w:rPr>
                <w:sz w:val="12"/>
                <w:szCs w:val="12"/>
              </w:rPr>
              <w:t xml:space="preserve">  Наименование инвестиционного проекта (группы инвестиционных проектов)</w:t>
            </w:r>
          </w:p>
        </w:tc>
        <w:tc>
          <w:tcPr>
            <w:tcW w:w="1304" w:type="dxa"/>
            <w:vMerge w:val="restart"/>
            <w:tcBorders>
              <w:top w:val="single" w:sz="4" w:space="0" w:color="auto"/>
              <w:left w:val="single" w:sz="4" w:space="0" w:color="auto"/>
              <w:bottom w:val="single" w:sz="4" w:space="0" w:color="auto"/>
              <w:right w:val="single" w:sz="4" w:space="0" w:color="auto"/>
            </w:tcBorders>
            <w:vAlign w:val="center"/>
            <w:hideMark/>
          </w:tcPr>
          <w:p w14:paraId="1BEAD5E1" w14:textId="77777777" w:rsidR="00DC2420" w:rsidRPr="00DC2420" w:rsidRDefault="00DC2420" w:rsidP="00DC2420">
            <w:pPr>
              <w:jc w:val="center"/>
              <w:rPr>
                <w:sz w:val="12"/>
                <w:szCs w:val="12"/>
              </w:rPr>
            </w:pPr>
            <w:r w:rsidRPr="00DC2420">
              <w:rPr>
                <w:sz w:val="12"/>
                <w:szCs w:val="12"/>
              </w:rPr>
              <w:t>Идентификатор инвестиционного проекта</w:t>
            </w:r>
          </w:p>
        </w:tc>
        <w:tc>
          <w:tcPr>
            <w:tcW w:w="1788" w:type="dxa"/>
            <w:gridSpan w:val="2"/>
            <w:tcBorders>
              <w:top w:val="single" w:sz="4" w:space="0" w:color="auto"/>
              <w:left w:val="single" w:sz="4" w:space="0" w:color="auto"/>
              <w:bottom w:val="single" w:sz="4" w:space="0" w:color="auto"/>
              <w:right w:val="single" w:sz="4" w:space="0" w:color="auto"/>
            </w:tcBorders>
            <w:vAlign w:val="center"/>
          </w:tcPr>
          <w:p w14:paraId="1B1BC9AB" w14:textId="77777777" w:rsidR="00DC2420" w:rsidRPr="00DC2420" w:rsidRDefault="00DC2420" w:rsidP="00DC2420">
            <w:pPr>
              <w:jc w:val="center"/>
              <w:rPr>
                <w:sz w:val="12"/>
                <w:szCs w:val="12"/>
              </w:rPr>
            </w:pPr>
            <w:r w:rsidRPr="00DC2420">
              <w:rPr>
                <w:color w:val="000000"/>
                <w:sz w:val="12"/>
                <w:szCs w:val="12"/>
              </w:rPr>
              <w:t>Планируемые капитальные вложения, млн. руб. (без НДС)</w:t>
            </w:r>
          </w:p>
        </w:tc>
        <w:tc>
          <w:tcPr>
            <w:tcW w:w="3740" w:type="dxa"/>
            <w:vMerge w:val="restart"/>
            <w:tcBorders>
              <w:top w:val="single" w:sz="4" w:space="0" w:color="auto"/>
              <w:left w:val="single" w:sz="4" w:space="0" w:color="auto"/>
              <w:bottom w:val="single" w:sz="4" w:space="0" w:color="000000"/>
              <w:right w:val="single" w:sz="4" w:space="0" w:color="auto"/>
            </w:tcBorders>
            <w:vAlign w:val="center"/>
            <w:hideMark/>
          </w:tcPr>
          <w:p w14:paraId="1414700D" w14:textId="77777777" w:rsidR="00DC2420" w:rsidRPr="00DC2420" w:rsidRDefault="00DC2420" w:rsidP="00DC2420">
            <w:pPr>
              <w:jc w:val="center"/>
              <w:rPr>
                <w:sz w:val="12"/>
                <w:szCs w:val="12"/>
              </w:rPr>
            </w:pPr>
            <w:r w:rsidRPr="00DC2420">
              <w:rPr>
                <w:sz w:val="12"/>
                <w:szCs w:val="12"/>
              </w:rPr>
              <w:t>Документы, подтверждающие техническую либо экономическую необходимость реализации проекта</w:t>
            </w:r>
          </w:p>
        </w:tc>
        <w:tc>
          <w:tcPr>
            <w:tcW w:w="2126" w:type="dxa"/>
            <w:vMerge w:val="restart"/>
            <w:tcBorders>
              <w:top w:val="single" w:sz="4" w:space="0" w:color="auto"/>
              <w:left w:val="single" w:sz="4" w:space="0" w:color="auto"/>
              <w:bottom w:val="single" w:sz="4" w:space="0" w:color="000000"/>
              <w:right w:val="nil"/>
            </w:tcBorders>
            <w:vAlign w:val="center"/>
            <w:hideMark/>
          </w:tcPr>
          <w:p w14:paraId="6F1B6EC6" w14:textId="77777777" w:rsidR="00DC2420" w:rsidRPr="00DC2420" w:rsidRDefault="00DC2420" w:rsidP="00DC2420">
            <w:pPr>
              <w:jc w:val="center"/>
              <w:rPr>
                <w:sz w:val="12"/>
                <w:szCs w:val="12"/>
              </w:rPr>
            </w:pPr>
            <w:r w:rsidRPr="00DC2420">
              <w:rPr>
                <w:sz w:val="12"/>
                <w:szCs w:val="12"/>
              </w:rPr>
              <w:t>Документы, подтверждающие стоимость проекта</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A7589C9" w14:textId="77777777" w:rsidR="00DC2420" w:rsidRPr="00DC2420" w:rsidRDefault="00DC2420" w:rsidP="00DC2420">
            <w:pPr>
              <w:jc w:val="center"/>
              <w:rPr>
                <w:sz w:val="12"/>
                <w:szCs w:val="12"/>
              </w:rPr>
            </w:pPr>
            <w:r w:rsidRPr="00DC2420">
              <w:rPr>
                <w:sz w:val="12"/>
                <w:szCs w:val="12"/>
              </w:rPr>
              <w:t xml:space="preserve">Экономически обоснованная стоимость инвестиционных проектов, млн. руб. </w:t>
            </w:r>
          </w:p>
          <w:p w14:paraId="5A338E34" w14:textId="77777777" w:rsidR="00DC2420" w:rsidRPr="00DC2420" w:rsidRDefault="00DC2420" w:rsidP="00DC2420">
            <w:pPr>
              <w:jc w:val="center"/>
              <w:rPr>
                <w:sz w:val="12"/>
                <w:szCs w:val="12"/>
              </w:rPr>
            </w:pPr>
            <w:r w:rsidRPr="00DC2420">
              <w:rPr>
                <w:sz w:val="12"/>
                <w:szCs w:val="12"/>
              </w:rPr>
              <w:t>(без НДС)</w:t>
            </w:r>
          </w:p>
        </w:tc>
      </w:tr>
      <w:tr w:rsidR="00DC2420" w:rsidRPr="00DC2420" w14:paraId="6580AABC" w14:textId="77777777" w:rsidTr="00074285">
        <w:trPr>
          <w:trHeight w:val="20"/>
        </w:trPr>
        <w:tc>
          <w:tcPr>
            <w:tcW w:w="5783" w:type="dxa"/>
            <w:vMerge/>
            <w:tcBorders>
              <w:top w:val="single" w:sz="4" w:space="0" w:color="auto"/>
              <w:left w:val="single" w:sz="4" w:space="0" w:color="auto"/>
              <w:bottom w:val="single" w:sz="4" w:space="0" w:color="auto"/>
              <w:right w:val="single" w:sz="4" w:space="0" w:color="auto"/>
            </w:tcBorders>
            <w:vAlign w:val="center"/>
            <w:hideMark/>
          </w:tcPr>
          <w:p w14:paraId="57D4F825" w14:textId="77777777" w:rsidR="00DC2420" w:rsidRPr="00DC2420" w:rsidRDefault="00DC2420" w:rsidP="00DC2420">
            <w:pPr>
              <w:rPr>
                <w:sz w:val="12"/>
                <w:szCs w:val="12"/>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20408FF1" w14:textId="77777777" w:rsidR="00DC2420" w:rsidRPr="00DC2420" w:rsidRDefault="00DC2420" w:rsidP="00DC2420">
            <w:pPr>
              <w:rPr>
                <w:sz w:val="12"/>
                <w:szCs w:val="12"/>
              </w:rPr>
            </w:pPr>
          </w:p>
        </w:tc>
        <w:tc>
          <w:tcPr>
            <w:tcW w:w="992" w:type="dxa"/>
            <w:tcBorders>
              <w:top w:val="single" w:sz="4" w:space="0" w:color="auto"/>
              <w:left w:val="nil"/>
              <w:bottom w:val="single" w:sz="4" w:space="0" w:color="auto"/>
              <w:right w:val="single" w:sz="4" w:space="0" w:color="auto"/>
            </w:tcBorders>
            <w:vAlign w:val="center"/>
          </w:tcPr>
          <w:p w14:paraId="67DEC4A0" w14:textId="77777777" w:rsidR="00DC2420" w:rsidRPr="00DC2420" w:rsidRDefault="00DC2420" w:rsidP="00DC2420">
            <w:pPr>
              <w:jc w:val="center"/>
              <w:rPr>
                <w:sz w:val="12"/>
                <w:szCs w:val="12"/>
              </w:rPr>
            </w:pPr>
            <w:r w:rsidRPr="00DC2420">
              <w:rPr>
                <w:sz w:val="12"/>
                <w:szCs w:val="12"/>
              </w:rPr>
              <w:t>2025 год</w:t>
            </w:r>
          </w:p>
        </w:tc>
        <w:tc>
          <w:tcPr>
            <w:tcW w:w="796" w:type="dxa"/>
            <w:tcBorders>
              <w:top w:val="nil"/>
              <w:left w:val="nil"/>
              <w:bottom w:val="single" w:sz="4" w:space="0" w:color="auto"/>
              <w:right w:val="single" w:sz="4" w:space="0" w:color="auto"/>
            </w:tcBorders>
            <w:vAlign w:val="center"/>
            <w:hideMark/>
          </w:tcPr>
          <w:p w14:paraId="682A112E" w14:textId="77777777" w:rsidR="00DC2420" w:rsidRPr="00DC2420" w:rsidRDefault="00DC2420" w:rsidP="00DC2420">
            <w:pPr>
              <w:jc w:val="center"/>
              <w:rPr>
                <w:sz w:val="12"/>
                <w:szCs w:val="12"/>
              </w:rPr>
            </w:pPr>
            <w:r w:rsidRPr="00DC2420">
              <w:rPr>
                <w:sz w:val="12"/>
                <w:szCs w:val="12"/>
              </w:rPr>
              <w:t>2030 год</w:t>
            </w:r>
          </w:p>
        </w:tc>
        <w:tc>
          <w:tcPr>
            <w:tcW w:w="3740" w:type="dxa"/>
            <w:vMerge/>
            <w:tcBorders>
              <w:top w:val="single" w:sz="4" w:space="0" w:color="auto"/>
              <w:left w:val="single" w:sz="4" w:space="0" w:color="auto"/>
              <w:bottom w:val="single" w:sz="4" w:space="0" w:color="000000"/>
              <w:right w:val="single" w:sz="4" w:space="0" w:color="auto"/>
            </w:tcBorders>
            <w:vAlign w:val="center"/>
            <w:hideMark/>
          </w:tcPr>
          <w:p w14:paraId="30E1F07F" w14:textId="77777777" w:rsidR="00DC2420" w:rsidRPr="00DC2420" w:rsidRDefault="00DC2420" w:rsidP="00DC2420">
            <w:pPr>
              <w:rPr>
                <w:sz w:val="12"/>
                <w:szCs w:val="12"/>
              </w:rPr>
            </w:pPr>
          </w:p>
        </w:tc>
        <w:tc>
          <w:tcPr>
            <w:tcW w:w="2126" w:type="dxa"/>
            <w:vMerge/>
            <w:tcBorders>
              <w:top w:val="single" w:sz="4" w:space="0" w:color="auto"/>
              <w:left w:val="single" w:sz="4" w:space="0" w:color="auto"/>
              <w:bottom w:val="single" w:sz="4" w:space="0" w:color="000000"/>
              <w:right w:val="nil"/>
            </w:tcBorders>
            <w:vAlign w:val="center"/>
            <w:hideMark/>
          </w:tcPr>
          <w:p w14:paraId="66D4095B" w14:textId="77777777" w:rsidR="00DC2420" w:rsidRPr="00DC2420" w:rsidRDefault="00DC2420" w:rsidP="00DC2420">
            <w:pPr>
              <w:rPr>
                <w:sz w:val="12"/>
                <w:szCs w:val="1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F77E45D" w14:textId="77777777" w:rsidR="00DC2420" w:rsidRPr="00DC2420" w:rsidRDefault="00DC2420" w:rsidP="00DC2420">
            <w:pPr>
              <w:rPr>
                <w:sz w:val="12"/>
                <w:szCs w:val="12"/>
              </w:rPr>
            </w:pPr>
          </w:p>
        </w:tc>
      </w:tr>
      <w:tr w:rsidR="00DC2420" w:rsidRPr="00DC2420" w14:paraId="332D5684" w14:textId="77777777" w:rsidTr="00074285">
        <w:trPr>
          <w:trHeight w:val="458"/>
        </w:trPr>
        <w:tc>
          <w:tcPr>
            <w:tcW w:w="5783" w:type="dxa"/>
            <w:vMerge/>
            <w:tcBorders>
              <w:top w:val="single" w:sz="4" w:space="0" w:color="auto"/>
              <w:left w:val="single" w:sz="4" w:space="0" w:color="auto"/>
              <w:bottom w:val="single" w:sz="4" w:space="0" w:color="auto"/>
              <w:right w:val="single" w:sz="4" w:space="0" w:color="auto"/>
            </w:tcBorders>
            <w:vAlign w:val="center"/>
            <w:hideMark/>
          </w:tcPr>
          <w:p w14:paraId="1422DE51" w14:textId="77777777" w:rsidR="00DC2420" w:rsidRPr="00DC2420" w:rsidRDefault="00DC2420" w:rsidP="00DC2420">
            <w:pPr>
              <w:rPr>
                <w:sz w:val="12"/>
                <w:szCs w:val="12"/>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18B7921C" w14:textId="77777777" w:rsidR="00DC2420" w:rsidRPr="00DC2420" w:rsidRDefault="00DC2420" w:rsidP="00DC2420">
            <w:pPr>
              <w:rPr>
                <w:sz w:val="12"/>
                <w:szCs w:val="12"/>
              </w:rPr>
            </w:pPr>
          </w:p>
        </w:tc>
        <w:tc>
          <w:tcPr>
            <w:tcW w:w="992" w:type="dxa"/>
            <w:vMerge w:val="restart"/>
            <w:tcBorders>
              <w:top w:val="nil"/>
              <w:left w:val="single" w:sz="4" w:space="0" w:color="auto"/>
              <w:bottom w:val="single" w:sz="4" w:space="0" w:color="000000"/>
              <w:right w:val="single" w:sz="4" w:space="0" w:color="auto"/>
            </w:tcBorders>
            <w:vAlign w:val="center"/>
            <w:hideMark/>
          </w:tcPr>
          <w:p w14:paraId="556CF6FD" w14:textId="77777777" w:rsidR="00DC2420" w:rsidRPr="00DC2420" w:rsidRDefault="00DC2420" w:rsidP="00DC2420">
            <w:pPr>
              <w:jc w:val="center"/>
              <w:rPr>
                <w:sz w:val="12"/>
                <w:szCs w:val="12"/>
              </w:rPr>
            </w:pPr>
            <w:r w:rsidRPr="00DC2420">
              <w:rPr>
                <w:sz w:val="12"/>
                <w:szCs w:val="12"/>
              </w:rPr>
              <w:t>План</w:t>
            </w:r>
          </w:p>
        </w:tc>
        <w:tc>
          <w:tcPr>
            <w:tcW w:w="796" w:type="dxa"/>
            <w:vMerge w:val="restart"/>
            <w:tcBorders>
              <w:top w:val="nil"/>
              <w:left w:val="single" w:sz="4" w:space="0" w:color="auto"/>
              <w:bottom w:val="single" w:sz="4" w:space="0" w:color="000000"/>
              <w:right w:val="single" w:sz="4" w:space="0" w:color="auto"/>
            </w:tcBorders>
            <w:vAlign w:val="center"/>
            <w:hideMark/>
          </w:tcPr>
          <w:p w14:paraId="504C384D" w14:textId="77777777" w:rsidR="00DC2420" w:rsidRPr="00DC2420" w:rsidRDefault="00DC2420" w:rsidP="00DC2420">
            <w:pPr>
              <w:jc w:val="center"/>
              <w:rPr>
                <w:sz w:val="12"/>
                <w:szCs w:val="12"/>
              </w:rPr>
            </w:pPr>
            <w:r w:rsidRPr="00DC2420">
              <w:rPr>
                <w:sz w:val="12"/>
                <w:szCs w:val="12"/>
              </w:rPr>
              <w:t>План</w:t>
            </w:r>
          </w:p>
        </w:tc>
        <w:tc>
          <w:tcPr>
            <w:tcW w:w="3740" w:type="dxa"/>
            <w:vMerge/>
            <w:tcBorders>
              <w:top w:val="single" w:sz="4" w:space="0" w:color="auto"/>
              <w:left w:val="single" w:sz="4" w:space="0" w:color="auto"/>
              <w:bottom w:val="single" w:sz="4" w:space="0" w:color="000000"/>
              <w:right w:val="single" w:sz="4" w:space="0" w:color="auto"/>
            </w:tcBorders>
            <w:vAlign w:val="center"/>
            <w:hideMark/>
          </w:tcPr>
          <w:p w14:paraId="1718CD7F" w14:textId="77777777" w:rsidR="00DC2420" w:rsidRPr="00DC2420" w:rsidRDefault="00DC2420" w:rsidP="00DC2420">
            <w:pPr>
              <w:rPr>
                <w:sz w:val="12"/>
                <w:szCs w:val="12"/>
              </w:rPr>
            </w:pPr>
          </w:p>
        </w:tc>
        <w:tc>
          <w:tcPr>
            <w:tcW w:w="2126" w:type="dxa"/>
            <w:vMerge/>
            <w:tcBorders>
              <w:top w:val="single" w:sz="4" w:space="0" w:color="auto"/>
              <w:left w:val="single" w:sz="4" w:space="0" w:color="auto"/>
              <w:bottom w:val="single" w:sz="4" w:space="0" w:color="000000"/>
              <w:right w:val="nil"/>
            </w:tcBorders>
            <w:vAlign w:val="center"/>
            <w:hideMark/>
          </w:tcPr>
          <w:p w14:paraId="2D904DB7" w14:textId="77777777" w:rsidR="00DC2420" w:rsidRPr="00DC2420" w:rsidRDefault="00DC2420" w:rsidP="00DC2420">
            <w:pPr>
              <w:rPr>
                <w:sz w:val="12"/>
                <w:szCs w:val="1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023163" w14:textId="77777777" w:rsidR="00DC2420" w:rsidRPr="00DC2420" w:rsidRDefault="00DC2420" w:rsidP="00DC2420">
            <w:pPr>
              <w:rPr>
                <w:sz w:val="12"/>
                <w:szCs w:val="12"/>
              </w:rPr>
            </w:pPr>
          </w:p>
        </w:tc>
      </w:tr>
      <w:tr w:rsidR="00DC2420" w:rsidRPr="00DC2420" w14:paraId="43EFE52D" w14:textId="77777777" w:rsidTr="00074285">
        <w:trPr>
          <w:trHeight w:val="458"/>
        </w:trPr>
        <w:tc>
          <w:tcPr>
            <w:tcW w:w="5783" w:type="dxa"/>
            <w:vMerge/>
            <w:tcBorders>
              <w:top w:val="single" w:sz="4" w:space="0" w:color="auto"/>
              <w:left w:val="single" w:sz="4" w:space="0" w:color="auto"/>
              <w:bottom w:val="single" w:sz="4" w:space="0" w:color="auto"/>
              <w:right w:val="single" w:sz="4" w:space="0" w:color="auto"/>
            </w:tcBorders>
            <w:vAlign w:val="center"/>
            <w:hideMark/>
          </w:tcPr>
          <w:p w14:paraId="6D5CDE97" w14:textId="77777777" w:rsidR="00DC2420" w:rsidRPr="00DC2420" w:rsidRDefault="00DC2420" w:rsidP="00DC2420">
            <w:pPr>
              <w:rPr>
                <w:sz w:val="12"/>
                <w:szCs w:val="12"/>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14:paraId="1ED4427D" w14:textId="77777777" w:rsidR="00DC2420" w:rsidRPr="00DC2420" w:rsidRDefault="00DC2420" w:rsidP="00DC2420">
            <w:pPr>
              <w:rPr>
                <w:sz w:val="12"/>
                <w:szCs w:val="12"/>
              </w:rPr>
            </w:pPr>
          </w:p>
        </w:tc>
        <w:tc>
          <w:tcPr>
            <w:tcW w:w="992" w:type="dxa"/>
            <w:vMerge/>
            <w:tcBorders>
              <w:top w:val="nil"/>
              <w:left w:val="single" w:sz="4" w:space="0" w:color="auto"/>
              <w:bottom w:val="single" w:sz="4" w:space="0" w:color="000000"/>
              <w:right w:val="single" w:sz="4" w:space="0" w:color="auto"/>
            </w:tcBorders>
            <w:vAlign w:val="center"/>
            <w:hideMark/>
          </w:tcPr>
          <w:p w14:paraId="50078429" w14:textId="77777777" w:rsidR="00DC2420" w:rsidRPr="00DC2420" w:rsidRDefault="00DC2420" w:rsidP="00DC2420">
            <w:pPr>
              <w:rPr>
                <w:sz w:val="12"/>
                <w:szCs w:val="12"/>
              </w:rPr>
            </w:pPr>
          </w:p>
        </w:tc>
        <w:tc>
          <w:tcPr>
            <w:tcW w:w="796" w:type="dxa"/>
            <w:vMerge/>
            <w:tcBorders>
              <w:top w:val="nil"/>
              <w:left w:val="single" w:sz="4" w:space="0" w:color="auto"/>
              <w:bottom w:val="single" w:sz="4" w:space="0" w:color="000000"/>
              <w:right w:val="single" w:sz="4" w:space="0" w:color="auto"/>
            </w:tcBorders>
            <w:vAlign w:val="center"/>
            <w:hideMark/>
          </w:tcPr>
          <w:p w14:paraId="4B65EF10" w14:textId="77777777" w:rsidR="00DC2420" w:rsidRPr="00DC2420" w:rsidRDefault="00DC2420" w:rsidP="00DC2420">
            <w:pPr>
              <w:rPr>
                <w:sz w:val="12"/>
                <w:szCs w:val="12"/>
              </w:rPr>
            </w:pPr>
          </w:p>
        </w:tc>
        <w:tc>
          <w:tcPr>
            <w:tcW w:w="3740" w:type="dxa"/>
            <w:vMerge/>
            <w:tcBorders>
              <w:top w:val="single" w:sz="4" w:space="0" w:color="auto"/>
              <w:left w:val="single" w:sz="4" w:space="0" w:color="auto"/>
              <w:bottom w:val="single" w:sz="4" w:space="0" w:color="000000"/>
              <w:right w:val="single" w:sz="4" w:space="0" w:color="auto"/>
            </w:tcBorders>
            <w:vAlign w:val="center"/>
            <w:hideMark/>
          </w:tcPr>
          <w:p w14:paraId="20910E4F" w14:textId="77777777" w:rsidR="00DC2420" w:rsidRPr="00DC2420" w:rsidRDefault="00DC2420" w:rsidP="00DC2420">
            <w:pPr>
              <w:rPr>
                <w:sz w:val="12"/>
                <w:szCs w:val="12"/>
              </w:rPr>
            </w:pPr>
          </w:p>
        </w:tc>
        <w:tc>
          <w:tcPr>
            <w:tcW w:w="2126" w:type="dxa"/>
            <w:vMerge/>
            <w:tcBorders>
              <w:top w:val="single" w:sz="4" w:space="0" w:color="auto"/>
              <w:left w:val="single" w:sz="4" w:space="0" w:color="auto"/>
              <w:bottom w:val="single" w:sz="4" w:space="0" w:color="000000"/>
              <w:right w:val="nil"/>
            </w:tcBorders>
            <w:vAlign w:val="center"/>
            <w:hideMark/>
          </w:tcPr>
          <w:p w14:paraId="77DEA9D6" w14:textId="77777777" w:rsidR="00DC2420" w:rsidRPr="00DC2420" w:rsidRDefault="00DC2420" w:rsidP="00DC2420">
            <w:pPr>
              <w:rPr>
                <w:sz w:val="12"/>
                <w:szCs w:val="1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4267F56" w14:textId="77777777" w:rsidR="00DC2420" w:rsidRPr="00DC2420" w:rsidRDefault="00DC2420" w:rsidP="00DC2420">
            <w:pPr>
              <w:rPr>
                <w:sz w:val="12"/>
                <w:szCs w:val="12"/>
              </w:rPr>
            </w:pPr>
          </w:p>
        </w:tc>
      </w:tr>
      <w:tr w:rsidR="00DC2420" w:rsidRPr="00DC2420" w14:paraId="77F273E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537CE81" w14:textId="77777777" w:rsidR="00DC2420" w:rsidRPr="00DC2420" w:rsidRDefault="00DC2420" w:rsidP="00DC2420">
            <w:pPr>
              <w:jc w:val="center"/>
              <w:rPr>
                <w:sz w:val="12"/>
                <w:szCs w:val="12"/>
              </w:rPr>
            </w:pPr>
            <w:r w:rsidRPr="00DC2420">
              <w:rPr>
                <w:sz w:val="12"/>
                <w:szCs w:val="12"/>
              </w:rPr>
              <w:t>1</w:t>
            </w:r>
          </w:p>
        </w:tc>
        <w:tc>
          <w:tcPr>
            <w:tcW w:w="1304" w:type="dxa"/>
            <w:tcBorders>
              <w:top w:val="nil"/>
              <w:left w:val="nil"/>
              <w:bottom w:val="single" w:sz="4" w:space="0" w:color="auto"/>
              <w:right w:val="single" w:sz="4" w:space="0" w:color="auto"/>
            </w:tcBorders>
            <w:vAlign w:val="center"/>
            <w:hideMark/>
          </w:tcPr>
          <w:p w14:paraId="28FA1EEE" w14:textId="77777777" w:rsidR="00DC2420" w:rsidRPr="00DC2420" w:rsidRDefault="00DC2420" w:rsidP="00DC2420">
            <w:pPr>
              <w:jc w:val="center"/>
              <w:rPr>
                <w:sz w:val="12"/>
                <w:szCs w:val="12"/>
              </w:rPr>
            </w:pPr>
            <w:r w:rsidRPr="00DC2420">
              <w:rPr>
                <w:sz w:val="12"/>
                <w:szCs w:val="12"/>
              </w:rPr>
              <w:t>2</w:t>
            </w:r>
          </w:p>
        </w:tc>
        <w:tc>
          <w:tcPr>
            <w:tcW w:w="992" w:type="dxa"/>
            <w:tcBorders>
              <w:top w:val="nil"/>
              <w:left w:val="nil"/>
              <w:bottom w:val="single" w:sz="4" w:space="0" w:color="auto"/>
              <w:right w:val="single" w:sz="4" w:space="0" w:color="auto"/>
            </w:tcBorders>
            <w:vAlign w:val="center"/>
            <w:hideMark/>
          </w:tcPr>
          <w:p w14:paraId="1E8151CD" w14:textId="77777777" w:rsidR="00DC2420" w:rsidRPr="00DC2420" w:rsidRDefault="00DC2420" w:rsidP="00DC2420">
            <w:pPr>
              <w:jc w:val="center"/>
              <w:rPr>
                <w:sz w:val="12"/>
                <w:szCs w:val="12"/>
              </w:rPr>
            </w:pPr>
            <w:r w:rsidRPr="00DC2420">
              <w:rPr>
                <w:sz w:val="12"/>
                <w:szCs w:val="12"/>
              </w:rPr>
              <w:t>4</w:t>
            </w:r>
          </w:p>
        </w:tc>
        <w:tc>
          <w:tcPr>
            <w:tcW w:w="796" w:type="dxa"/>
            <w:tcBorders>
              <w:top w:val="nil"/>
              <w:left w:val="nil"/>
              <w:bottom w:val="single" w:sz="4" w:space="0" w:color="auto"/>
              <w:right w:val="single" w:sz="4" w:space="0" w:color="auto"/>
            </w:tcBorders>
            <w:vAlign w:val="center"/>
            <w:hideMark/>
          </w:tcPr>
          <w:p w14:paraId="622BE7EF" w14:textId="77777777" w:rsidR="00DC2420" w:rsidRPr="00DC2420" w:rsidRDefault="00DC2420" w:rsidP="00DC2420">
            <w:pPr>
              <w:jc w:val="center"/>
              <w:rPr>
                <w:sz w:val="12"/>
                <w:szCs w:val="12"/>
              </w:rPr>
            </w:pPr>
            <w:r w:rsidRPr="00DC2420">
              <w:rPr>
                <w:sz w:val="12"/>
                <w:szCs w:val="12"/>
              </w:rPr>
              <w:t>5</w:t>
            </w:r>
          </w:p>
        </w:tc>
        <w:tc>
          <w:tcPr>
            <w:tcW w:w="3740" w:type="dxa"/>
            <w:tcBorders>
              <w:top w:val="nil"/>
              <w:left w:val="nil"/>
              <w:bottom w:val="single" w:sz="4" w:space="0" w:color="auto"/>
              <w:right w:val="single" w:sz="4" w:space="0" w:color="auto"/>
            </w:tcBorders>
            <w:vAlign w:val="center"/>
            <w:hideMark/>
          </w:tcPr>
          <w:p w14:paraId="496D9A15" w14:textId="77777777" w:rsidR="00DC2420" w:rsidRPr="00DC2420" w:rsidRDefault="00DC2420" w:rsidP="00DC2420">
            <w:pPr>
              <w:jc w:val="center"/>
              <w:rPr>
                <w:sz w:val="12"/>
                <w:szCs w:val="12"/>
              </w:rPr>
            </w:pPr>
            <w:r w:rsidRPr="00DC2420">
              <w:rPr>
                <w:sz w:val="12"/>
                <w:szCs w:val="12"/>
              </w:rPr>
              <w:t>6 </w:t>
            </w:r>
          </w:p>
        </w:tc>
        <w:tc>
          <w:tcPr>
            <w:tcW w:w="2126" w:type="dxa"/>
            <w:tcBorders>
              <w:top w:val="single" w:sz="4" w:space="0" w:color="auto"/>
              <w:left w:val="single" w:sz="4" w:space="0" w:color="auto"/>
              <w:bottom w:val="single" w:sz="4" w:space="0" w:color="auto"/>
              <w:right w:val="nil"/>
            </w:tcBorders>
            <w:vAlign w:val="center"/>
            <w:hideMark/>
          </w:tcPr>
          <w:p w14:paraId="0CBD04CE" w14:textId="77777777" w:rsidR="00DC2420" w:rsidRPr="00DC2420" w:rsidRDefault="00DC2420" w:rsidP="00DC2420">
            <w:pPr>
              <w:jc w:val="center"/>
              <w:rPr>
                <w:sz w:val="12"/>
                <w:szCs w:val="12"/>
              </w:rPr>
            </w:pPr>
            <w:r w:rsidRPr="00DC2420">
              <w:rPr>
                <w:sz w:val="12"/>
                <w:szCs w:val="12"/>
              </w:rPr>
              <w:t>7 </w:t>
            </w:r>
          </w:p>
        </w:tc>
        <w:tc>
          <w:tcPr>
            <w:tcW w:w="992" w:type="dxa"/>
            <w:tcBorders>
              <w:top w:val="nil"/>
              <w:left w:val="single" w:sz="4" w:space="0" w:color="auto"/>
              <w:bottom w:val="single" w:sz="4" w:space="0" w:color="auto"/>
              <w:right w:val="single" w:sz="4" w:space="0" w:color="auto"/>
            </w:tcBorders>
            <w:vAlign w:val="center"/>
            <w:hideMark/>
          </w:tcPr>
          <w:p w14:paraId="4A6DF8E6" w14:textId="77777777" w:rsidR="00DC2420" w:rsidRPr="00DC2420" w:rsidRDefault="00DC2420" w:rsidP="00DC2420">
            <w:pPr>
              <w:jc w:val="center"/>
              <w:rPr>
                <w:sz w:val="12"/>
                <w:szCs w:val="12"/>
              </w:rPr>
            </w:pPr>
            <w:r w:rsidRPr="00DC2420">
              <w:rPr>
                <w:sz w:val="12"/>
                <w:szCs w:val="12"/>
              </w:rPr>
              <w:t>8 </w:t>
            </w:r>
          </w:p>
        </w:tc>
      </w:tr>
      <w:tr w:rsidR="00DC2420" w:rsidRPr="00DC2420" w14:paraId="11CCC13B" w14:textId="77777777" w:rsidTr="00074285">
        <w:trPr>
          <w:trHeight w:val="20"/>
        </w:trPr>
        <w:tc>
          <w:tcPr>
            <w:tcW w:w="5783" w:type="dxa"/>
            <w:tcBorders>
              <w:top w:val="nil"/>
              <w:left w:val="single" w:sz="4" w:space="0" w:color="auto"/>
              <w:bottom w:val="single" w:sz="4" w:space="0" w:color="auto"/>
              <w:right w:val="single" w:sz="4" w:space="0" w:color="auto"/>
            </w:tcBorders>
            <w:vAlign w:val="center"/>
          </w:tcPr>
          <w:p w14:paraId="2B548742" w14:textId="77777777" w:rsidR="00DC2420" w:rsidRPr="00DC2420" w:rsidRDefault="00DC2420" w:rsidP="00DC2420">
            <w:pPr>
              <w:jc w:val="center"/>
              <w:rPr>
                <w:b/>
                <w:bCs/>
                <w:sz w:val="12"/>
                <w:szCs w:val="12"/>
              </w:rPr>
            </w:pPr>
            <w:r w:rsidRPr="00DC2420">
              <w:rPr>
                <w:b/>
                <w:bCs/>
                <w:sz w:val="12"/>
                <w:szCs w:val="12"/>
              </w:rPr>
              <w:t>ВСЕГО по инвестиционной программе, в т.ч.:</w:t>
            </w:r>
          </w:p>
        </w:tc>
        <w:tc>
          <w:tcPr>
            <w:tcW w:w="1304" w:type="dxa"/>
            <w:tcBorders>
              <w:top w:val="nil"/>
              <w:left w:val="nil"/>
              <w:bottom w:val="single" w:sz="4" w:space="0" w:color="auto"/>
              <w:right w:val="single" w:sz="4" w:space="0" w:color="auto"/>
            </w:tcBorders>
            <w:vAlign w:val="center"/>
          </w:tcPr>
          <w:p w14:paraId="64D5C704" w14:textId="77777777" w:rsidR="00DC2420" w:rsidRPr="00DC2420" w:rsidRDefault="00DC2420" w:rsidP="00DC2420">
            <w:pPr>
              <w:jc w:val="center"/>
              <w:rPr>
                <w:sz w:val="12"/>
                <w:szCs w:val="12"/>
              </w:rPr>
            </w:pPr>
          </w:p>
        </w:tc>
        <w:tc>
          <w:tcPr>
            <w:tcW w:w="992" w:type="dxa"/>
            <w:tcBorders>
              <w:top w:val="nil"/>
              <w:left w:val="nil"/>
              <w:bottom w:val="single" w:sz="4" w:space="0" w:color="auto"/>
              <w:right w:val="single" w:sz="4" w:space="0" w:color="auto"/>
            </w:tcBorders>
            <w:vAlign w:val="center"/>
          </w:tcPr>
          <w:p w14:paraId="7840CEB3" w14:textId="77777777" w:rsidR="00DC2420" w:rsidRPr="00DC2420" w:rsidRDefault="00DC2420" w:rsidP="00DC2420">
            <w:pPr>
              <w:jc w:val="center"/>
              <w:rPr>
                <w:b/>
                <w:bCs/>
                <w:sz w:val="12"/>
                <w:szCs w:val="12"/>
              </w:rPr>
            </w:pPr>
            <w:r w:rsidRPr="00DC2420">
              <w:rPr>
                <w:b/>
                <w:bCs/>
                <w:sz w:val="12"/>
                <w:szCs w:val="12"/>
              </w:rPr>
              <w:t>741,386</w:t>
            </w:r>
          </w:p>
        </w:tc>
        <w:tc>
          <w:tcPr>
            <w:tcW w:w="796" w:type="dxa"/>
            <w:tcBorders>
              <w:top w:val="nil"/>
              <w:left w:val="nil"/>
              <w:bottom w:val="single" w:sz="4" w:space="0" w:color="auto"/>
              <w:right w:val="single" w:sz="4" w:space="0" w:color="auto"/>
            </w:tcBorders>
            <w:vAlign w:val="center"/>
          </w:tcPr>
          <w:p w14:paraId="69469898" w14:textId="77777777" w:rsidR="00DC2420" w:rsidRPr="00DC2420" w:rsidRDefault="00DC2420" w:rsidP="00DC2420">
            <w:pPr>
              <w:jc w:val="center"/>
              <w:rPr>
                <w:b/>
                <w:bCs/>
                <w:sz w:val="12"/>
                <w:szCs w:val="12"/>
              </w:rPr>
            </w:pPr>
            <w:r w:rsidRPr="00DC2420">
              <w:rPr>
                <w:b/>
                <w:bCs/>
                <w:sz w:val="12"/>
                <w:szCs w:val="12"/>
              </w:rPr>
              <w:t>857,640</w:t>
            </w:r>
          </w:p>
        </w:tc>
        <w:tc>
          <w:tcPr>
            <w:tcW w:w="3740" w:type="dxa"/>
            <w:tcBorders>
              <w:top w:val="nil"/>
              <w:left w:val="nil"/>
              <w:bottom w:val="single" w:sz="4" w:space="0" w:color="auto"/>
              <w:right w:val="single" w:sz="4" w:space="0" w:color="auto"/>
            </w:tcBorders>
            <w:vAlign w:val="center"/>
          </w:tcPr>
          <w:p w14:paraId="5458EAE4" w14:textId="77777777" w:rsidR="00DC2420" w:rsidRPr="00DC2420" w:rsidRDefault="00DC2420" w:rsidP="00DC2420">
            <w:pPr>
              <w:jc w:val="center"/>
              <w:rPr>
                <w:sz w:val="12"/>
                <w:szCs w:val="12"/>
              </w:rPr>
            </w:pPr>
          </w:p>
        </w:tc>
        <w:tc>
          <w:tcPr>
            <w:tcW w:w="2126" w:type="dxa"/>
            <w:tcBorders>
              <w:top w:val="single" w:sz="4" w:space="0" w:color="auto"/>
              <w:left w:val="single" w:sz="4" w:space="0" w:color="auto"/>
              <w:bottom w:val="single" w:sz="4" w:space="0" w:color="auto"/>
              <w:right w:val="nil"/>
            </w:tcBorders>
            <w:vAlign w:val="center"/>
          </w:tcPr>
          <w:p w14:paraId="72380757" w14:textId="77777777" w:rsidR="00DC2420" w:rsidRPr="00DC2420" w:rsidRDefault="00DC2420" w:rsidP="00DC2420">
            <w:pPr>
              <w:jc w:val="center"/>
              <w:rPr>
                <w:sz w:val="12"/>
                <w:szCs w:val="12"/>
              </w:rPr>
            </w:pPr>
          </w:p>
        </w:tc>
        <w:tc>
          <w:tcPr>
            <w:tcW w:w="992" w:type="dxa"/>
            <w:tcBorders>
              <w:top w:val="nil"/>
              <w:left w:val="single" w:sz="4" w:space="0" w:color="auto"/>
              <w:bottom w:val="single" w:sz="4" w:space="0" w:color="auto"/>
              <w:right w:val="single" w:sz="4" w:space="0" w:color="auto"/>
            </w:tcBorders>
            <w:vAlign w:val="center"/>
          </w:tcPr>
          <w:p w14:paraId="6A7E7EA0" w14:textId="77777777" w:rsidR="00DC2420" w:rsidRPr="00DC2420" w:rsidRDefault="00DC2420" w:rsidP="00DC2420">
            <w:pPr>
              <w:jc w:val="center"/>
              <w:rPr>
                <w:b/>
                <w:bCs/>
                <w:sz w:val="12"/>
                <w:szCs w:val="12"/>
              </w:rPr>
            </w:pPr>
            <w:r w:rsidRPr="00DC2420">
              <w:rPr>
                <w:b/>
                <w:bCs/>
                <w:sz w:val="12"/>
                <w:szCs w:val="12"/>
              </w:rPr>
              <w:t>1 599,026</w:t>
            </w:r>
          </w:p>
        </w:tc>
      </w:tr>
      <w:tr w:rsidR="00DC2420" w:rsidRPr="00DC2420" w14:paraId="46520BA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71DA6A2" w14:textId="77777777" w:rsidR="00DC2420" w:rsidRPr="00DC2420" w:rsidRDefault="00DC2420" w:rsidP="00DC2420">
            <w:pPr>
              <w:rPr>
                <w:sz w:val="12"/>
                <w:szCs w:val="12"/>
              </w:rPr>
            </w:pPr>
            <w:r w:rsidRPr="00DC2420">
              <w:rPr>
                <w:sz w:val="12"/>
                <w:szCs w:val="12"/>
              </w:rPr>
              <w:t>Техническое перевооружение: "ТП-26 в 40м на сев-вост от угла здания по ул. Западная, 80"- монтаж трансформатора 250 кВА</w:t>
            </w:r>
          </w:p>
        </w:tc>
        <w:tc>
          <w:tcPr>
            <w:tcW w:w="1304" w:type="dxa"/>
            <w:tcBorders>
              <w:top w:val="nil"/>
              <w:left w:val="nil"/>
              <w:bottom w:val="single" w:sz="4" w:space="0" w:color="auto"/>
              <w:right w:val="single" w:sz="4" w:space="0" w:color="auto"/>
            </w:tcBorders>
            <w:vAlign w:val="center"/>
            <w:hideMark/>
          </w:tcPr>
          <w:p w14:paraId="478E8984" w14:textId="77777777" w:rsidR="00DC2420" w:rsidRPr="00DC2420" w:rsidRDefault="00DC2420" w:rsidP="00DC2420">
            <w:pPr>
              <w:jc w:val="center"/>
              <w:rPr>
                <w:sz w:val="12"/>
                <w:szCs w:val="12"/>
              </w:rPr>
            </w:pPr>
            <w:r w:rsidRPr="00DC2420">
              <w:rPr>
                <w:sz w:val="12"/>
                <w:szCs w:val="12"/>
              </w:rPr>
              <w:t>O_АС\РТП\ТП\0212</w:t>
            </w:r>
          </w:p>
        </w:tc>
        <w:tc>
          <w:tcPr>
            <w:tcW w:w="992" w:type="dxa"/>
            <w:tcBorders>
              <w:top w:val="nil"/>
              <w:left w:val="nil"/>
              <w:bottom w:val="single" w:sz="4" w:space="0" w:color="auto"/>
              <w:right w:val="single" w:sz="4" w:space="0" w:color="auto"/>
            </w:tcBorders>
            <w:noWrap/>
            <w:vAlign w:val="center"/>
            <w:hideMark/>
          </w:tcPr>
          <w:p w14:paraId="423E5FC0" w14:textId="77777777" w:rsidR="00DC2420" w:rsidRPr="00DC2420" w:rsidRDefault="00DC2420" w:rsidP="00DC2420">
            <w:pPr>
              <w:jc w:val="center"/>
              <w:rPr>
                <w:sz w:val="12"/>
                <w:szCs w:val="12"/>
              </w:rPr>
            </w:pPr>
            <w:r w:rsidRPr="00DC2420">
              <w:rPr>
                <w:sz w:val="12"/>
                <w:szCs w:val="12"/>
              </w:rPr>
              <w:t>0,503</w:t>
            </w:r>
          </w:p>
        </w:tc>
        <w:tc>
          <w:tcPr>
            <w:tcW w:w="796" w:type="dxa"/>
            <w:tcBorders>
              <w:top w:val="nil"/>
              <w:left w:val="nil"/>
              <w:bottom w:val="single" w:sz="4" w:space="0" w:color="auto"/>
              <w:right w:val="single" w:sz="4" w:space="0" w:color="auto"/>
            </w:tcBorders>
            <w:noWrap/>
            <w:vAlign w:val="center"/>
            <w:hideMark/>
          </w:tcPr>
          <w:p w14:paraId="6DEC1792"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5513F8B" w14:textId="77777777" w:rsidR="00DC2420" w:rsidRPr="00DC2420" w:rsidRDefault="00DC2420" w:rsidP="00DC2420">
            <w:pPr>
              <w:jc w:val="center"/>
              <w:rPr>
                <w:sz w:val="12"/>
                <w:szCs w:val="12"/>
              </w:rPr>
            </w:pPr>
            <w:r w:rsidRPr="00DC2420">
              <w:rPr>
                <w:sz w:val="12"/>
                <w:szCs w:val="12"/>
              </w:rPr>
              <w:t>Технические условия № 01-1182/24 от 15.10.2024 г., пояснительная записка, схема</w:t>
            </w:r>
          </w:p>
        </w:tc>
        <w:tc>
          <w:tcPr>
            <w:tcW w:w="2126" w:type="dxa"/>
            <w:tcBorders>
              <w:top w:val="nil"/>
              <w:left w:val="single" w:sz="4" w:space="0" w:color="auto"/>
              <w:bottom w:val="single" w:sz="4" w:space="0" w:color="auto"/>
              <w:right w:val="nil"/>
            </w:tcBorders>
            <w:vAlign w:val="center"/>
            <w:hideMark/>
          </w:tcPr>
          <w:p w14:paraId="68FF6294" w14:textId="77777777" w:rsidR="00DC2420" w:rsidRPr="00DC2420" w:rsidRDefault="00DC2420" w:rsidP="00DC2420">
            <w:pPr>
              <w:jc w:val="center"/>
              <w:rPr>
                <w:sz w:val="12"/>
                <w:szCs w:val="12"/>
              </w:rPr>
            </w:pPr>
            <w:r w:rsidRPr="00DC2420">
              <w:rPr>
                <w:sz w:val="12"/>
                <w:szCs w:val="12"/>
              </w:rPr>
              <w:t>Смета на СМР, 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2875B29D" w14:textId="77777777" w:rsidR="00DC2420" w:rsidRPr="00DC2420" w:rsidRDefault="00DC2420" w:rsidP="00DC2420">
            <w:pPr>
              <w:jc w:val="center"/>
              <w:rPr>
                <w:sz w:val="12"/>
                <w:szCs w:val="12"/>
              </w:rPr>
            </w:pPr>
            <w:r w:rsidRPr="00DC2420">
              <w:rPr>
                <w:sz w:val="12"/>
                <w:szCs w:val="12"/>
              </w:rPr>
              <w:t>0,503</w:t>
            </w:r>
          </w:p>
        </w:tc>
      </w:tr>
      <w:tr w:rsidR="00DC2420" w:rsidRPr="00DC2420" w14:paraId="3C51954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494C3C1" w14:textId="77777777" w:rsidR="00DC2420" w:rsidRPr="00DC2420" w:rsidRDefault="00DC2420" w:rsidP="00DC2420">
            <w:pPr>
              <w:rPr>
                <w:sz w:val="12"/>
                <w:szCs w:val="12"/>
              </w:rPr>
            </w:pPr>
            <w:r w:rsidRPr="00DC2420">
              <w:rPr>
                <w:sz w:val="12"/>
                <w:szCs w:val="12"/>
              </w:rPr>
              <w:t>Техническое перевооружение: "Сооружение электротехническое: КТП №323-10/0,4 кВ, расположенная по ул. Сосновая, в районе д.21, г. Анжеро-Судженск"- монтаж трансформатора 160 кВА</w:t>
            </w:r>
          </w:p>
        </w:tc>
        <w:tc>
          <w:tcPr>
            <w:tcW w:w="1304" w:type="dxa"/>
            <w:tcBorders>
              <w:top w:val="nil"/>
              <w:left w:val="nil"/>
              <w:bottom w:val="single" w:sz="4" w:space="0" w:color="auto"/>
              <w:right w:val="single" w:sz="4" w:space="0" w:color="auto"/>
            </w:tcBorders>
            <w:vAlign w:val="center"/>
            <w:hideMark/>
          </w:tcPr>
          <w:p w14:paraId="6A2699A7" w14:textId="77777777" w:rsidR="00DC2420" w:rsidRPr="00DC2420" w:rsidRDefault="00DC2420" w:rsidP="00DC2420">
            <w:pPr>
              <w:jc w:val="center"/>
              <w:rPr>
                <w:sz w:val="12"/>
                <w:szCs w:val="12"/>
              </w:rPr>
            </w:pPr>
            <w:r w:rsidRPr="00DC2420">
              <w:rPr>
                <w:sz w:val="12"/>
                <w:szCs w:val="12"/>
              </w:rPr>
              <w:t>O_АС\РТП\ТП\0216</w:t>
            </w:r>
          </w:p>
        </w:tc>
        <w:tc>
          <w:tcPr>
            <w:tcW w:w="992" w:type="dxa"/>
            <w:tcBorders>
              <w:top w:val="nil"/>
              <w:left w:val="nil"/>
              <w:bottom w:val="single" w:sz="4" w:space="0" w:color="auto"/>
              <w:right w:val="single" w:sz="4" w:space="0" w:color="auto"/>
            </w:tcBorders>
            <w:noWrap/>
            <w:vAlign w:val="center"/>
            <w:hideMark/>
          </w:tcPr>
          <w:p w14:paraId="65E19400" w14:textId="77777777" w:rsidR="00DC2420" w:rsidRPr="00DC2420" w:rsidRDefault="00DC2420" w:rsidP="00DC2420">
            <w:pPr>
              <w:jc w:val="center"/>
              <w:rPr>
                <w:sz w:val="12"/>
                <w:szCs w:val="12"/>
              </w:rPr>
            </w:pPr>
            <w:r w:rsidRPr="00DC2420">
              <w:rPr>
                <w:sz w:val="12"/>
                <w:szCs w:val="12"/>
              </w:rPr>
              <w:t>0,408</w:t>
            </w:r>
          </w:p>
        </w:tc>
        <w:tc>
          <w:tcPr>
            <w:tcW w:w="796" w:type="dxa"/>
            <w:tcBorders>
              <w:top w:val="nil"/>
              <w:left w:val="nil"/>
              <w:bottom w:val="single" w:sz="4" w:space="0" w:color="auto"/>
              <w:right w:val="single" w:sz="4" w:space="0" w:color="auto"/>
            </w:tcBorders>
            <w:noWrap/>
            <w:vAlign w:val="center"/>
            <w:hideMark/>
          </w:tcPr>
          <w:p w14:paraId="19F7B944"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F8B2372" w14:textId="77777777" w:rsidR="00DC2420" w:rsidRPr="00DC2420" w:rsidRDefault="00DC2420" w:rsidP="00DC2420">
            <w:pPr>
              <w:jc w:val="center"/>
              <w:rPr>
                <w:sz w:val="12"/>
                <w:szCs w:val="12"/>
              </w:rPr>
            </w:pPr>
            <w:r w:rsidRPr="00DC2420">
              <w:rPr>
                <w:sz w:val="12"/>
                <w:szCs w:val="12"/>
              </w:rPr>
              <w:t>Технические условия № 01-1242/24 от 22.10.2024 г., пояснительная записка, схема</w:t>
            </w:r>
          </w:p>
        </w:tc>
        <w:tc>
          <w:tcPr>
            <w:tcW w:w="2126" w:type="dxa"/>
            <w:tcBorders>
              <w:top w:val="nil"/>
              <w:left w:val="single" w:sz="4" w:space="0" w:color="auto"/>
              <w:bottom w:val="single" w:sz="4" w:space="0" w:color="auto"/>
              <w:right w:val="nil"/>
            </w:tcBorders>
            <w:vAlign w:val="center"/>
            <w:hideMark/>
          </w:tcPr>
          <w:p w14:paraId="27DB99AB" w14:textId="77777777" w:rsidR="00DC2420" w:rsidRPr="00DC2420" w:rsidRDefault="00DC2420" w:rsidP="00DC2420">
            <w:pPr>
              <w:jc w:val="center"/>
              <w:rPr>
                <w:sz w:val="12"/>
                <w:szCs w:val="12"/>
              </w:rPr>
            </w:pPr>
            <w:r w:rsidRPr="00DC2420">
              <w:rPr>
                <w:sz w:val="12"/>
                <w:szCs w:val="12"/>
              </w:rPr>
              <w:t>Смета на СМР, 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2EA2F303" w14:textId="77777777" w:rsidR="00DC2420" w:rsidRPr="00DC2420" w:rsidRDefault="00DC2420" w:rsidP="00DC2420">
            <w:pPr>
              <w:jc w:val="center"/>
              <w:rPr>
                <w:sz w:val="12"/>
                <w:szCs w:val="12"/>
              </w:rPr>
            </w:pPr>
            <w:r w:rsidRPr="00DC2420">
              <w:rPr>
                <w:sz w:val="12"/>
                <w:szCs w:val="12"/>
              </w:rPr>
              <w:t>0,408</w:t>
            </w:r>
          </w:p>
        </w:tc>
      </w:tr>
      <w:tr w:rsidR="00DC2420" w:rsidRPr="00DC2420" w14:paraId="286FC57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0D8A0CF" w14:textId="77777777" w:rsidR="00DC2420" w:rsidRPr="00DC2420" w:rsidRDefault="00DC2420" w:rsidP="00DC2420">
            <w:pPr>
              <w:rPr>
                <w:sz w:val="12"/>
                <w:szCs w:val="12"/>
              </w:rPr>
            </w:pPr>
            <w:r w:rsidRPr="00DC2420">
              <w:rPr>
                <w:sz w:val="12"/>
                <w:szCs w:val="12"/>
              </w:rPr>
              <w:t>Реконструкция: "ВЛ-0,4кВ Линия-3 от ТП-103" - монтаж одной цепи ВЛИ-0,4 кВ проводом СИП-2 3х70+1х70 с установкой ж/б опор, пгт. Крапивинский</w:t>
            </w:r>
          </w:p>
        </w:tc>
        <w:tc>
          <w:tcPr>
            <w:tcW w:w="1304" w:type="dxa"/>
            <w:tcBorders>
              <w:top w:val="nil"/>
              <w:left w:val="nil"/>
              <w:bottom w:val="single" w:sz="4" w:space="0" w:color="auto"/>
              <w:right w:val="single" w:sz="4" w:space="0" w:color="auto"/>
            </w:tcBorders>
            <w:vAlign w:val="center"/>
            <w:hideMark/>
          </w:tcPr>
          <w:p w14:paraId="319DDAC6" w14:textId="77777777" w:rsidR="00DC2420" w:rsidRPr="00DC2420" w:rsidRDefault="00DC2420" w:rsidP="00DC2420">
            <w:pPr>
              <w:jc w:val="center"/>
              <w:rPr>
                <w:sz w:val="12"/>
                <w:szCs w:val="12"/>
              </w:rPr>
            </w:pPr>
            <w:r w:rsidRPr="00DC2420">
              <w:rPr>
                <w:sz w:val="12"/>
                <w:szCs w:val="12"/>
              </w:rPr>
              <w:t>O_Б\РТП\ВЛ\0037</w:t>
            </w:r>
          </w:p>
        </w:tc>
        <w:tc>
          <w:tcPr>
            <w:tcW w:w="992" w:type="dxa"/>
            <w:tcBorders>
              <w:top w:val="nil"/>
              <w:left w:val="nil"/>
              <w:bottom w:val="single" w:sz="4" w:space="0" w:color="auto"/>
              <w:right w:val="single" w:sz="4" w:space="0" w:color="auto"/>
            </w:tcBorders>
            <w:noWrap/>
            <w:vAlign w:val="center"/>
            <w:hideMark/>
          </w:tcPr>
          <w:p w14:paraId="0FDEB2E7" w14:textId="77777777" w:rsidR="00DC2420" w:rsidRPr="00DC2420" w:rsidRDefault="00DC2420" w:rsidP="00DC2420">
            <w:pPr>
              <w:jc w:val="center"/>
              <w:rPr>
                <w:sz w:val="12"/>
                <w:szCs w:val="12"/>
              </w:rPr>
            </w:pPr>
            <w:r w:rsidRPr="00DC2420">
              <w:rPr>
                <w:sz w:val="12"/>
                <w:szCs w:val="12"/>
              </w:rPr>
              <w:t>0,348</w:t>
            </w:r>
          </w:p>
        </w:tc>
        <w:tc>
          <w:tcPr>
            <w:tcW w:w="796" w:type="dxa"/>
            <w:tcBorders>
              <w:top w:val="nil"/>
              <w:left w:val="nil"/>
              <w:bottom w:val="single" w:sz="4" w:space="0" w:color="auto"/>
              <w:right w:val="single" w:sz="4" w:space="0" w:color="auto"/>
            </w:tcBorders>
            <w:noWrap/>
            <w:vAlign w:val="center"/>
            <w:hideMark/>
          </w:tcPr>
          <w:p w14:paraId="6D81FAA4"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E7964A8" w14:textId="77777777" w:rsidR="00DC2420" w:rsidRPr="00DC2420" w:rsidRDefault="00DC2420" w:rsidP="00DC2420">
            <w:pPr>
              <w:jc w:val="center"/>
              <w:rPr>
                <w:sz w:val="12"/>
                <w:szCs w:val="12"/>
              </w:rPr>
            </w:pPr>
            <w:r w:rsidRPr="00DC2420">
              <w:rPr>
                <w:sz w:val="12"/>
                <w:szCs w:val="12"/>
              </w:rPr>
              <w:t>Технические условия к договору № 01-619/24, 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2175D46" w14:textId="77777777" w:rsidR="00DC2420" w:rsidRPr="00DC2420" w:rsidRDefault="00DC2420" w:rsidP="00DC2420">
            <w:pPr>
              <w:jc w:val="center"/>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561EA8B" w14:textId="77777777" w:rsidR="00DC2420" w:rsidRPr="00DC2420" w:rsidRDefault="00DC2420" w:rsidP="00DC2420">
            <w:pPr>
              <w:jc w:val="center"/>
              <w:rPr>
                <w:sz w:val="12"/>
                <w:szCs w:val="12"/>
              </w:rPr>
            </w:pPr>
            <w:r w:rsidRPr="00DC2420">
              <w:rPr>
                <w:sz w:val="12"/>
                <w:szCs w:val="12"/>
              </w:rPr>
              <w:t>0,348</w:t>
            </w:r>
          </w:p>
        </w:tc>
      </w:tr>
      <w:tr w:rsidR="00DC2420" w:rsidRPr="00DC2420" w14:paraId="2B18BCE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2F75772" w14:textId="77777777" w:rsidR="00DC2420" w:rsidRPr="00DC2420" w:rsidRDefault="00DC2420" w:rsidP="00DC2420">
            <w:pPr>
              <w:rPr>
                <w:sz w:val="12"/>
                <w:szCs w:val="12"/>
              </w:rPr>
            </w:pPr>
            <w:r w:rsidRPr="00DC2420">
              <w:rPr>
                <w:sz w:val="12"/>
                <w:szCs w:val="12"/>
              </w:rPr>
              <w:t>Реконструкция: "ВЛ-0,4кВ от ТП-514 ф.Заречная" (Монтаж одной цепи ВЛИ-0,4 кВ проводом СИП-2 с установкой ж/б опор)</w:t>
            </w:r>
          </w:p>
        </w:tc>
        <w:tc>
          <w:tcPr>
            <w:tcW w:w="1304" w:type="dxa"/>
            <w:tcBorders>
              <w:top w:val="nil"/>
              <w:left w:val="nil"/>
              <w:bottom w:val="single" w:sz="4" w:space="0" w:color="auto"/>
              <w:right w:val="single" w:sz="4" w:space="0" w:color="auto"/>
            </w:tcBorders>
            <w:vAlign w:val="center"/>
            <w:hideMark/>
          </w:tcPr>
          <w:p w14:paraId="45E29BDC" w14:textId="77777777" w:rsidR="00DC2420" w:rsidRPr="00DC2420" w:rsidRDefault="00DC2420" w:rsidP="00DC2420">
            <w:pPr>
              <w:jc w:val="center"/>
              <w:rPr>
                <w:sz w:val="12"/>
                <w:szCs w:val="12"/>
              </w:rPr>
            </w:pPr>
            <w:r w:rsidRPr="00DC2420">
              <w:rPr>
                <w:sz w:val="12"/>
                <w:szCs w:val="12"/>
              </w:rPr>
              <w:t>O_Б\РТП\ВЛ\0074</w:t>
            </w:r>
          </w:p>
        </w:tc>
        <w:tc>
          <w:tcPr>
            <w:tcW w:w="992" w:type="dxa"/>
            <w:tcBorders>
              <w:top w:val="nil"/>
              <w:left w:val="nil"/>
              <w:bottom w:val="single" w:sz="4" w:space="0" w:color="auto"/>
              <w:right w:val="single" w:sz="4" w:space="0" w:color="auto"/>
            </w:tcBorders>
            <w:noWrap/>
            <w:vAlign w:val="center"/>
            <w:hideMark/>
          </w:tcPr>
          <w:p w14:paraId="218232E5" w14:textId="77777777" w:rsidR="00DC2420" w:rsidRPr="00DC2420" w:rsidRDefault="00DC2420" w:rsidP="00DC2420">
            <w:pPr>
              <w:jc w:val="center"/>
              <w:rPr>
                <w:sz w:val="12"/>
                <w:szCs w:val="12"/>
              </w:rPr>
            </w:pPr>
            <w:r w:rsidRPr="00DC2420">
              <w:rPr>
                <w:sz w:val="12"/>
                <w:szCs w:val="12"/>
              </w:rPr>
              <w:t>0,433</w:t>
            </w:r>
          </w:p>
        </w:tc>
        <w:tc>
          <w:tcPr>
            <w:tcW w:w="796" w:type="dxa"/>
            <w:tcBorders>
              <w:top w:val="nil"/>
              <w:left w:val="nil"/>
              <w:bottom w:val="single" w:sz="4" w:space="0" w:color="auto"/>
              <w:right w:val="single" w:sz="4" w:space="0" w:color="auto"/>
            </w:tcBorders>
            <w:noWrap/>
            <w:vAlign w:val="center"/>
            <w:hideMark/>
          </w:tcPr>
          <w:p w14:paraId="1AE74B38"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63D5685" w14:textId="77777777" w:rsidR="00DC2420" w:rsidRPr="00DC2420" w:rsidRDefault="00DC2420" w:rsidP="00DC2420">
            <w:pPr>
              <w:jc w:val="center"/>
              <w:rPr>
                <w:sz w:val="12"/>
                <w:szCs w:val="12"/>
              </w:rPr>
            </w:pPr>
            <w:r w:rsidRPr="00DC2420">
              <w:rPr>
                <w:sz w:val="12"/>
                <w:szCs w:val="12"/>
              </w:rPr>
              <w:t>Технические условия к договору № 01-995/24, схемы,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6A2D087A" w14:textId="77777777" w:rsidR="00DC2420" w:rsidRPr="00DC2420" w:rsidRDefault="00DC2420" w:rsidP="00DC2420">
            <w:pPr>
              <w:jc w:val="center"/>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CAB1A31" w14:textId="77777777" w:rsidR="00DC2420" w:rsidRPr="00DC2420" w:rsidRDefault="00DC2420" w:rsidP="00DC2420">
            <w:pPr>
              <w:jc w:val="center"/>
              <w:rPr>
                <w:sz w:val="12"/>
                <w:szCs w:val="12"/>
              </w:rPr>
            </w:pPr>
            <w:r w:rsidRPr="00DC2420">
              <w:rPr>
                <w:sz w:val="12"/>
                <w:szCs w:val="12"/>
              </w:rPr>
              <w:t>0,433</w:t>
            </w:r>
          </w:p>
        </w:tc>
      </w:tr>
      <w:tr w:rsidR="00DC2420" w:rsidRPr="00DC2420" w14:paraId="35B7163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F1350AA" w14:textId="77777777" w:rsidR="00DC2420" w:rsidRPr="00DC2420" w:rsidRDefault="00DC2420" w:rsidP="00DC2420">
            <w:pPr>
              <w:rPr>
                <w:sz w:val="12"/>
                <w:szCs w:val="12"/>
              </w:rPr>
            </w:pPr>
            <w:r w:rsidRPr="00DC2420">
              <w:rPr>
                <w:sz w:val="12"/>
                <w:szCs w:val="12"/>
              </w:rPr>
              <w:t>Реконструкция: "ЛЭП-0,4кВ от ТП-511 ф.Матросова" (Монтаж одной цепи ВЛИ-0,4 кВ проводом СИП-2 с установкой ж/б опор)</w:t>
            </w:r>
          </w:p>
        </w:tc>
        <w:tc>
          <w:tcPr>
            <w:tcW w:w="1304" w:type="dxa"/>
            <w:tcBorders>
              <w:top w:val="nil"/>
              <w:left w:val="nil"/>
              <w:bottom w:val="single" w:sz="4" w:space="0" w:color="auto"/>
              <w:right w:val="single" w:sz="4" w:space="0" w:color="auto"/>
            </w:tcBorders>
            <w:vAlign w:val="center"/>
            <w:hideMark/>
          </w:tcPr>
          <w:p w14:paraId="530A81CB" w14:textId="77777777" w:rsidR="00DC2420" w:rsidRPr="00DC2420" w:rsidRDefault="00DC2420" w:rsidP="00DC2420">
            <w:pPr>
              <w:jc w:val="center"/>
              <w:rPr>
                <w:sz w:val="12"/>
                <w:szCs w:val="12"/>
              </w:rPr>
            </w:pPr>
            <w:r w:rsidRPr="00DC2420">
              <w:rPr>
                <w:sz w:val="12"/>
                <w:szCs w:val="12"/>
              </w:rPr>
              <w:t>O_Б\РТП\ВЛ\0076</w:t>
            </w:r>
          </w:p>
        </w:tc>
        <w:tc>
          <w:tcPr>
            <w:tcW w:w="992" w:type="dxa"/>
            <w:tcBorders>
              <w:top w:val="nil"/>
              <w:left w:val="nil"/>
              <w:bottom w:val="single" w:sz="4" w:space="0" w:color="auto"/>
              <w:right w:val="single" w:sz="4" w:space="0" w:color="auto"/>
            </w:tcBorders>
            <w:noWrap/>
            <w:vAlign w:val="center"/>
            <w:hideMark/>
          </w:tcPr>
          <w:p w14:paraId="55222249" w14:textId="77777777" w:rsidR="00DC2420" w:rsidRPr="00DC2420" w:rsidRDefault="00DC2420" w:rsidP="00DC2420">
            <w:pPr>
              <w:jc w:val="center"/>
              <w:rPr>
                <w:sz w:val="12"/>
                <w:szCs w:val="12"/>
              </w:rPr>
            </w:pPr>
            <w:r w:rsidRPr="00DC2420">
              <w:rPr>
                <w:sz w:val="12"/>
                <w:szCs w:val="12"/>
              </w:rPr>
              <w:t>0,400</w:t>
            </w:r>
          </w:p>
        </w:tc>
        <w:tc>
          <w:tcPr>
            <w:tcW w:w="796" w:type="dxa"/>
            <w:tcBorders>
              <w:top w:val="nil"/>
              <w:left w:val="nil"/>
              <w:bottom w:val="single" w:sz="4" w:space="0" w:color="auto"/>
              <w:right w:val="single" w:sz="4" w:space="0" w:color="auto"/>
            </w:tcBorders>
            <w:noWrap/>
            <w:vAlign w:val="center"/>
            <w:hideMark/>
          </w:tcPr>
          <w:p w14:paraId="198A26AF"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3FACB15" w14:textId="77777777" w:rsidR="00DC2420" w:rsidRPr="00DC2420" w:rsidRDefault="00DC2420" w:rsidP="00DC2420">
            <w:pPr>
              <w:jc w:val="center"/>
              <w:rPr>
                <w:sz w:val="12"/>
                <w:szCs w:val="12"/>
              </w:rPr>
            </w:pPr>
            <w:r w:rsidRPr="00DC2420">
              <w:rPr>
                <w:sz w:val="12"/>
                <w:szCs w:val="12"/>
              </w:rPr>
              <w:t>Технические условия к договору № 01-1101/24, 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274DD7B8" w14:textId="77777777" w:rsidR="00DC2420" w:rsidRPr="00DC2420" w:rsidRDefault="00DC2420" w:rsidP="00DC2420">
            <w:pPr>
              <w:jc w:val="center"/>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705987AE" w14:textId="77777777" w:rsidR="00DC2420" w:rsidRPr="00DC2420" w:rsidRDefault="00DC2420" w:rsidP="00DC2420">
            <w:pPr>
              <w:jc w:val="center"/>
              <w:rPr>
                <w:sz w:val="12"/>
                <w:szCs w:val="12"/>
              </w:rPr>
            </w:pPr>
            <w:r w:rsidRPr="00DC2420">
              <w:rPr>
                <w:sz w:val="12"/>
                <w:szCs w:val="12"/>
              </w:rPr>
              <w:t>0,400</w:t>
            </w:r>
          </w:p>
        </w:tc>
      </w:tr>
      <w:tr w:rsidR="00DC2420" w:rsidRPr="00DC2420" w14:paraId="4F1A556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BDD486D" w14:textId="77777777" w:rsidR="00DC2420" w:rsidRPr="00DC2420" w:rsidRDefault="00DC2420" w:rsidP="00DC2420">
            <w:pPr>
              <w:rPr>
                <w:sz w:val="12"/>
                <w:szCs w:val="12"/>
              </w:rPr>
            </w:pPr>
            <w:r w:rsidRPr="00DC2420">
              <w:rPr>
                <w:sz w:val="12"/>
                <w:szCs w:val="12"/>
              </w:rPr>
              <w:t>Реконструкция: "ВЛ-0,4кВ от ТП-514 ф.Мостовая" (Монтаж одной цепи ВЛИ-0,4 кВ проводом СИП-2 с установкой ж/б опор)</w:t>
            </w:r>
          </w:p>
        </w:tc>
        <w:tc>
          <w:tcPr>
            <w:tcW w:w="1304" w:type="dxa"/>
            <w:tcBorders>
              <w:top w:val="nil"/>
              <w:left w:val="nil"/>
              <w:bottom w:val="single" w:sz="4" w:space="0" w:color="auto"/>
              <w:right w:val="single" w:sz="4" w:space="0" w:color="auto"/>
            </w:tcBorders>
            <w:vAlign w:val="center"/>
            <w:hideMark/>
          </w:tcPr>
          <w:p w14:paraId="033059C3" w14:textId="77777777" w:rsidR="00DC2420" w:rsidRPr="00DC2420" w:rsidRDefault="00DC2420" w:rsidP="00DC2420">
            <w:pPr>
              <w:jc w:val="center"/>
              <w:rPr>
                <w:sz w:val="12"/>
                <w:szCs w:val="12"/>
              </w:rPr>
            </w:pPr>
            <w:r w:rsidRPr="00DC2420">
              <w:rPr>
                <w:sz w:val="12"/>
                <w:szCs w:val="12"/>
              </w:rPr>
              <w:t>O_Б\РТП\ВЛ\0080</w:t>
            </w:r>
          </w:p>
        </w:tc>
        <w:tc>
          <w:tcPr>
            <w:tcW w:w="992" w:type="dxa"/>
            <w:tcBorders>
              <w:top w:val="nil"/>
              <w:left w:val="nil"/>
              <w:bottom w:val="single" w:sz="4" w:space="0" w:color="auto"/>
              <w:right w:val="single" w:sz="4" w:space="0" w:color="auto"/>
            </w:tcBorders>
            <w:noWrap/>
            <w:vAlign w:val="center"/>
            <w:hideMark/>
          </w:tcPr>
          <w:p w14:paraId="70F05159" w14:textId="77777777" w:rsidR="00DC2420" w:rsidRPr="00DC2420" w:rsidRDefault="00DC2420" w:rsidP="00DC2420">
            <w:pPr>
              <w:jc w:val="center"/>
              <w:rPr>
                <w:sz w:val="12"/>
                <w:szCs w:val="12"/>
              </w:rPr>
            </w:pPr>
            <w:r w:rsidRPr="00DC2420">
              <w:rPr>
                <w:sz w:val="12"/>
                <w:szCs w:val="12"/>
              </w:rPr>
              <w:t>0,620</w:t>
            </w:r>
          </w:p>
        </w:tc>
        <w:tc>
          <w:tcPr>
            <w:tcW w:w="796" w:type="dxa"/>
            <w:tcBorders>
              <w:top w:val="nil"/>
              <w:left w:val="nil"/>
              <w:bottom w:val="single" w:sz="4" w:space="0" w:color="auto"/>
              <w:right w:val="single" w:sz="4" w:space="0" w:color="auto"/>
            </w:tcBorders>
            <w:noWrap/>
            <w:vAlign w:val="center"/>
            <w:hideMark/>
          </w:tcPr>
          <w:p w14:paraId="4E6DB66C"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1FC3E26" w14:textId="77777777" w:rsidR="00DC2420" w:rsidRPr="00DC2420" w:rsidRDefault="00DC2420" w:rsidP="00DC2420">
            <w:pPr>
              <w:jc w:val="center"/>
              <w:rPr>
                <w:sz w:val="12"/>
                <w:szCs w:val="12"/>
              </w:rPr>
            </w:pPr>
            <w:r w:rsidRPr="00DC2420">
              <w:rPr>
                <w:sz w:val="12"/>
                <w:szCs w:val="12"/>
              </w:rPr>
              <w:t>Технические условия к договору № 01-1045/24, схемы,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24E92DBE" w14:textId="77777777" w:rsidR="00DC2420" w:rsidRPr="00DC2420" w:rsidRDefault="00DC2420" w:rsidP="00DC2420">
            <w:pPr>
              <w:jc w:val="center"/>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08CA81E" w14:textId="77777777" w:rsidR="00DC2420" w:rsidRPr="00DC2420" w:rsidRDefault="00DC2420" w:rsidP="00DC2420">
            <w:pPr>
              <w:jc w:val="center"/>
              <w:rPr>
                <w:sz w:val="12"/>
                <w:szCs w:val="12"/>
              </w:rPr>
            </w:pPr>
            <w:r w:rsidRPr="00DC2420">
              <w:rPr>
                <w:sz w:val="12"/>
                <w:szCs w:val="12"/>
              </w:rPr>
              <w:t>0,620</w:t>
            </w:r>
          </w:p>
        </w:tc>
      </w:tr>
      <w:tr w:rsidR="00DC2420" w:rsidRPr="00DC2420" w14:paraId="152A935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04BF7DC" w14:textId="77777777" w:rsidR="00DC2420" w:rsidRPr="00DC2420" w:rsidRDefault="00DC2420" w:rsidP="00DC2420">
            <w:pPr>
              <w:rPr>
                <w:sz w:val="12"/>
                <w:szCs w:val="12"/>
              </w:rPr>
            </w:pPr>
            <w:r w:rsidRPr="00DC2420">
              <w:rPr>
                <w:sz w:val="12"/>
                <w:szCs w:val="12"/>
              </w:rPr>
              <w:t>Реконструкция: "Воздушная ЛЭП 04кВ от ТП-33" (Монтаж одной цепи ВЛИ-0,4 кВ проводом СИП-2 с установкой ж/б опор)</w:t>
            </w:r>
          </w:p>
        </w:tc>
        <w:tc>
          <w:tcPr>
            <w:tcW w:w="1304" w:type="dxa"/>
            <w:tcBorders>
              <w:top w:val="nil"/>
              <w:left w:val="nil"/>
              <w:bottom w:val="single" w:sz="4" w:space="0" w:color="auto"/>
              <w:right w:val="single" w:sz="4" w:space="0" w:color="auto"/>
            </w:tcBorders>
            <w:vAlign w:val="center"/>
            <w:hideMark/>
          </w:tcPr>
          <w:p w14:paraId="3D7094C7" w14:textId="77777777" w:rsidR="00DC2420" w:rsidRPr="00DC2420" w:rsidRDefault="00DC2420" w:rsidP="00DC2420">
            <w:pPr>
              <w:jc w:val="center"/>
              <w:rPr>
                <w:sz w:val="12"/>
                <w:szCs w:val="12"/>
              </w:rPr>
            </w:pPr>
            <w:r w:rsidRPr="00DC2420">
              <w:rPr>
                <w:sz w:val="12"/>
                <w:szCs w:val="12"/>
              </w:rPr>
              <w:t>O_Б\РТП\ВЛ\0083</w:t>
            </w:r>
          </w:p>
        </w:tc>
        <w:tc>
          <w:tcPr>
            <w:tcW w:w="992" w:type="dxa"/>
            <w:tcBorders>
              <w:top w:val="nil"/>
              <w:left w:val="nil"/>
              <w:bottom w:val="single" w:sz="4" w:space="0" w:color="auto"/>
              <w:right w:val="single" w:sz="4" w:space="0" w:color="auto"/>
            </w:tcBorders>
            <w:noWrap/>
            <w:vAlign w:val="center"/>
            <w:hideMark/>
          </w:tcPr>
          <w:p w14:paraId="230878AD" w14:textId="77777777" w:rsidR="00DC2420" w:rsidRPr="00DC2420" w:rsidRDefault="00DC2420" w:rsidP="00DC2420">
            <w:pPr>
              <w:jc w:val="center"/>
              <w:rPr>
                <w:sz w:val="12"/>
                <w:szCs w:val="12"/>
              </w:rPr>
            </w:pPr>
            <w:r w:rsidRPr="00DC2420">
              <w:rPr>
                <w:sz w:val="12"/>
                <w:szCs w:val="12"/>
              </w:rPr>
              <w:t>0,578</w:t>
            </w:r>
          </w:p>
        </w:tc>
        <w:tc>
          <w:tcPr>
            <w:tcW w:w="796" w:type="dxa"/>
            <w:tcBorders>
              <w:top w:val="nil"/>
              <w:left w:val="nil"/>
              <w:bottom w:val="single" w:sz="4" w:space="0" w:color="auto"/>
              <w:right w:val="single" w:sz="4" w:space="0" w:color="auto"/>
            </w:tcBorders>
            <w:noWrap/>
            <w:vAlign w:val="center"/>
            <w:hideMark/>
          </w:tcPr>
          <w:p w14:paraId="170A4B48"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0F6D91C" w14:textId="77777777" w:rsidR="00DC2420" w:rsidRPr="00DC2420" w:rsidRDefault="00DC2420" w:rsidP="00DC2420">
            <w:pPr>
              <w:jc w:val="center"/>
              <w:rPr>
                <w:sz w:val="12"/>
                <w:szCs w:val="12"/>
              </w:rPr>
            </w:pPr>
            <w:r w:rsidRPr="00DC2420">
              <w:rPr>
                <w:sz w:val="12"/>
                <w:szCs w:val="12"/>
              </w:rPr>
              <w:t>Технические условия к договору № 01-1097/24, схемы,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18F3B362" w14:textId="77777777" w:rsidR="00DC2420" w:rsidRPr="00DC2420" w:rsidRDefault="00DC2420" w:rsidP="00DC2420">
            <w:pPr>
              <w:jc w:val="center"/>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8357085" w14:textId="77777777" w:rsidR="00DC2420" w:rsidRPr="00DC2420" w:rsidRDefault="00DC2420" w:rsidP="00DC2420">
            <w:pPr>
              <w:jc w:val="center"/>
              <w:rPr>
                <w:sz w:val="12"/>
                <w:szCs w:val="12"/>
              </w:rPr>
            </w:pPr>
            <w:r w:rsidRPr="00DC2420">
              <w:rPr>
                <w:sz w:val="12"/>
                <w:szCs w:val="12"/>
              </w:rPr>
              <w:t>0,578</w:t>
            </w:r>
          </w:p>
        </w:tc>
      </w:tr>
      <w:tr w:rsidR="00DC2420" w:rsidRPr="00DC2420" w14:paraId="279D587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D62694A" w14:textId="77777777" w:rsidR="00DC2420" w:rsidRPr="00DC2420" w:rsidRDefault="00DC2420" w:rsidP="00DC2420">
            <w:pPr>
              <w:rPr>
                <w:sz w:val="12"/>
                <w:szCs w:val="12"/>
              </w:rPr>
            </w:pPr>
            <w:r w:rsidRPr="00DC2420">
              <w:rPr>
                <w:sz w:val="12"/>
                <w:szCs w:val="12"/>
              </w:rPr>
              <w:t>Реконструкция: "ТП-33" (Монтаж КТПН-6/0,4 кВ тупикового типа с установкой трансформатора 400 кВА)</w:t>
            </w:r>
          </w:p>
        </w:tc>
        <w:tc>
          <w:tcPr>
            <w:tcW w:w="1304" w:type="dxa"/>
            <w:tcBorders>
              <w:top w:val="nil"/>
              <w:left w:val="nil"/>
              <w:bottom w:val="single" w:sz="4" w:space="0" w:color="auto"/>
              <w:right w:val="single" w:sz="4" w:space="0" w:color="auto"/>
            </w:tcBorders>
            <w:vAlign w:val="center"/>
            <w:hideMark/>
          </w:tcPr>
          <w:p w14:paraId="636DEDB5" w14:textId="77777777" w:rsidR="00DC2420" w:rsidRPr="00DC2420" w:rsidRDefault="00DC2420" w:rsidP="00DC2420">
            <w:pPr>
              <w:jc w:val="center"/>
              <w:rPr>
                <w:sz w:val="12"/>
                <w:szCs w:val="12"/>
              </w:rPr>
            </w:pPr>
            <w:r w:rsidRPr="00DC2420">
              <w:rPr>
                <w:sz w:val="12"/>
                <w:szCs w:val="12"/>
              </w:rPr>
              <w:t>O_Б\РТП\ТП\0084</w:t>
            </w:r>
          </w:p>
        </w:tc>
        <w:tc>
          <w:tcPr>
            <w:tcW w:w="992" w:type="dxa"/>
            <w:tcBorders>
              <w:top w:val="nil"/>
              <w:left w:val="nil"/>
              <w:bottom w:val="single" w:sz="4" w:space="0" w:color="auto"/>
              <w:right w:val="single" w:sz="4" w:space="0" w:color="auto"/>
            </w:tcBorders>
            <w:noWrap/>
            <w:vAlign w:val="center"/>
            <w:hideMark/>
          </w:tcPr>
          <w:p w14:paraId="0B4530F1" w14:textId="77777777" w:rsidR="00DC2420" w:rsidRPr="00DC2420" w:rsidRDefault="00DC2420" w:rsidP="00DC2420">
            <w:pPr>
              <w:jc w:val="center"/>
              <w:rPr>
                <w:sz w:val="12"/>
                <w:szCs w:val="12"/>
              </w:rPr>
            </w:pPr>
            <w:r w:rsidRPr="00DC2420">
              <w:rPr>
                <w:sz w:val="12"/>
                <w:szCs w:val="12"/>
              </w:rPr>
              <w:t>2,555</w:t>
            </w:r>
          </w:p>
        </w:tc>
        <w:tc>
          <w:tcPr>
            <w:tcW w:w="796" w:type="dxa"/>
            <w:tcBorders>
              <w:top w:val="nil"/>
              <w:left w:val="nil"/>
              <w:bottom w:val="single" w:sz="4" w:space="0" w:color="auto"/>
              <w:right w:val="single" w:sz="4" w:space="0" w:color="auto"/>
            </w:tcBorders>
            <w:noWrap/>
            <w:vAlign w:val="center"/>
            <w:hideMark/>
          </w:tcPr>
          <w:p w14:paraId="78734E83"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A97E3EF" w14:textId="77777777" w:rsidR="00DC2420" w:rsidRPr="00DC2420" w:rsidRDefault="00DC2420" w:rsidP="00DC2420">
            <w:pPr>
              <w:jc w:val="center"/>
              <w:rPr>
                <w:sz w:val="12"/>
                <w:szCs w:val="12"/>
              </w:rPr>
            </w:pPr>
            <w:r w:rsidRPr="00DC2420">
              <w:rPr>
                <w:sz w:val="12"/>
                <w:szCs w:val="12"/>
              </w:rPr>
              <w:t>Технические условия к договору № 01-1097/24, акт осмотра, схемы,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30103AD7" w14:textId="77777777" w:rsidR="00DC2420" w:rsidRPr="00DC2420" w:rsidRDefault="00DC2420" w:rsidP="00DC2420">
            <w:pPr>
              <w:jc w:val="center"/>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79AE1D0C" w14:textId="77777777" w:rsidR="00DC2420" w:rsidRPr="00DC2420" w:rsidRDefault="00DC2420" w:rsidP="00DC2420">
            <w:pPr>
              <w:jc w:val="center"/>
              <w:rPr>
                <w:sz w:val="12"/>
                <w:szCs w:val="12"/>
              </w:rPr>
            </w:pPr>
            <w:r w:rsidRPr="00DC2420">
              <w:rPr>
                <w:sz w:val="12"/>
                <w:szCs w:val="12"/>
              </w:rPr>
              <w:t>2,555</w:t>
            </w:r>
          </w:p>
        </w:tc>
      </w:tr>
      <w:tr w:rsidR="00DC2420" w:rsidRPr="00DC2420" w14:paraId="13856FF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A586217" w14:textId="77777777" w:rsidR="00DC2420" w:rsidRPr="00DC2420" w:rsidRDefault="00DC2420" w:rsidP="00DC2420">
            <w:pPr>
              <w:rPr>
                <w:sz w:val="12"/>
                <w:szCs w:val="12"/>
              </w:rPr>
            </w:pPr>
            <w:r w:rsidRPr="00DC2420">
              <w:rPr>
                <w:sz w:val="12"/>
                <w:szCs w:val="12"/>
              </w:rPr>
              <w:t>Техническое перевооружение: "ВЛ-0,4кВ от ТП-764" (Монтаж одной цепи ВЛИ-0,4 кВ проводом СИП-2 по существующим опорам)</w:t>
            </w:r>
          </w:p>
        </w:tc>
        <w:tc>
          <w:tcPr>
            <w:tcW w:w="1304" w:type="dxa"/>
            <w:tcBorders>
              <w:top w:val="nil"/>
              <w:left w:val="nil"/>
              <w:bottom w:val="single" w:sz="4" w:space="0" w:color="auto"/>
              <w:right w:val="single" w:sz="4" w:space="0" w:color="auto"/>
            </w:tcBorders>
            <w:vAlign w:val="center"/>
            <w:hideMark/>
          </w:tcPr>
          <w:p w14:paraId="0BB7EC6B" w14:textId="77777777" w:rsidR="00DC2420" w:rsidRPr="00DC2420" w:rsidRDefault="00DC2420" w:rsidP="00DC2420">
            <w:pPr>
              <w:jc w:val="center"/>
              <w:rPr>
                <w:sz w:val="12"/>
                <w:szCs w:val="12"/>
              </w:rPr>
            </w:pPr>
            <w:r w:rsidRPr="00DC2420">
              <w:rPr>
                <w:sz w:val="12"/>
                <w:szCs w:val="12"/>
              </w:rPr>
              <w:t>O_Б\РТП\ВЛ\0085</w:t>
            </w:r>
          </w:p>
        </w:tc>
        <w:tc>
          <w:tcPr>
            <w:tcW w:w="992" w:type="dxa"/>
            <w:tcBorders>
              <w:top w:val="nil"/>
              <w:left w:val="nil"/>
              <w:bottom w:val="single" w:sz="4" w:space="0" w:color="auto"/>
              <w:right w:val="single" w:sz="4" w:space="0" w:color="auto"/>
            </w:tcBorders>
            <w:noWrap/>
            <w:vAlign w:val="center"/>
            <w:hideMark/>
          </w:tcPr>
          <w:p w14:paraId="29F5731B" w14:textId="77777777" w:rsidR="00DC2420" w:rsidRPr="00DC2420" w:rsidRDefault="00DC2420" w:rsidP="00DC2420">
            <w:pPr>
              <w:jc w:val="center"/>
              <w:rPr>
                <w:sz w:val="12"/>
                <w:szCs w:val="12"/>
              </w:rPr>
            </w:pPr>
            <w:r w:rsidRPr="00DC2420">
              <w:rPr>
                <w:sz w:val="12"/>
                <w:szCs w:val="12"/>
              </w:rPr>
              <w:t>0,302</w:t>
            </w:r>
          </w:p>
        </w:tc>
        <w:tc>
          <w:tcPr>
            <w:tcW w:w="796" w:type="dxa"/>
            <w:tcBorders>
              <w:top w:val="nil"/>
              <w:left w:val="nil"/>
              <w:bottom w:val="single" w:sz="4" w:space="0" w:color="auto"/>
              <w:right w:val="single" w:sz="4" w:space="0" w:color="auto"/>
            </w:tcBorders>
            <w:noWrap/>
            <w:vAlign w:val="center"/>
            <w:hideMark/>
          </w:tcPr>
          <w:p w14:paraId="484D890E"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18FCB68" w14:textId="77777777" w:rsidR="00DC2420" w:rsidRPr="00DC2420" w:rsidRDefault="00DC2420" w:rsidP="00DC2420">
            <w:pPr>
              <w:jc w:val="center"/>
              <w:rPr>
                <w:sz w:val="12"/>
                <w:szCs w:val="12"/>
              </w:rPr>
            </w:pPr>
            <w:r w:rsidRPr="00DC2420">
              <w:rPr>
                <w:sz w:val="12"/>
                <w:szCs w:val="12"/>
              </w:rPr>
              <w:t>Технические условия к договору № 01-1112/24, 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647B2F25" w14:textId="77777777" w:rsidR="00DC2420" w:rsidRPr="00DC2420" w:rsidRDefault="00DC2420" w:rsidP="00DC2420">
            <w:pPr>
              <w:jc w:val="center"/>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64CC7A87" w14:textId="77777777" w:rsidR="00DC2420" w:rsidRPr="00DC2420" w:rsidRDefault="00DC2420" w:rsidP="00DC2420">
            <w:pPr>
              <w:jc w:val="center"/>
              <w:rPr>
                <w:sz w:val="12"/>
                <w:szCs w:val="12"/>
              </w:rPr>
            </w:pPr>
            <w:r w:rsidRPr="00DC2420">
              <w:rPr>
                <w:sz w:val="12"/>
                <w:szCs w:val="12"/>
              </w:rPr>
              <w:t>0,302</w:t>
            </w:r>
          </w:p>
        </w:tc>
      </w:tr>
      <w:tr w:rsidR="00DC2420" w:rsidRPr="00DC2420" w14:paraId="6D9F0C3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1248E21" w14:textId="77777777" w:rsidR="00DC2420" w:rsidRPr="00DC2420" w:rsidRDefault="00DC2420" w:rsidP="00DC2420">
            <w:pPr>
              <w:rPr>
                <w:sz w:val="12"/>
                <w:szCs w:val="12"/>
              </w:rPr>
            </w:pPr>
            <w:r w:rsidRPr="00DC2420">
              <w:rPr>
                <w:sz w:val="12"/>
                <w:szCs w:val="12"/>
              </w:rPr>
              <w:t>Техническое перевооружение: "ТП 511" (Монтаж трансформатора 400 кВА)</w:t>
            </w:r>
          </w:p>
        </w:tc>
        <w:tc>
          <w:tcPr>
            <w:tcW w:w="1304" w:type="dxa"/>
            <w:tcBorders>
              <w:top w:val="nil"/>
              <w:left w:val="nil"/>
              <w:bottom w:val="single" w:sz="4" w:space="0" w:color="auto"/>
              <w:right w:val="single" w:sz="4" w:space="0" w:color="auto"/>
            </w:tcBorders>
            <w:vAlign w:val="center"/>
            <w:hideMark/>
          </w:tcPr>
          <w:p w14:paraId="726D3B16" w14:textId="77777777" w:rsidR="00DC2420" w:rsidRPr="00DC2420" w:rsidRDefault="00DC2420" w:rsidP="00DC2420">
            <w:pPr>
              <w:jc w:val="center"/>
              <w:rPr>
                <w:sz w:val="12"/>
                <w:szCs w:val="12"/>
              </w:rPr>
            </w:pPr>
            <w:r w:rsidRPr="00DC2420">
              <w:rPr>
                <w:sz w:val="12"/>
                <w:szCs w:val="12"/>
              </w:rPr>
              <w:t>O_Б\РТП\ТП\0075</w:t>
            </w:r>
          </w:p>
        </w:tc>
        <w:tc>
          <w:tcPr>
            <w:tcW w:w="992" w:type="dxa"/>
            <w:tcBorders>
              <w:top w:val="nil"/>
              <w:left w:val="nil"/>
              <w:bottom w:val="single" w:sz="4" w:space="0" w:color="auto"/>
              <w:right w:val="single" w:sz="4" w:space="0" w:color="auto"/>
            </w:tcBorders>
            <w:noWrap/>
            <w:vAlign w:val="center"/>
            <w:hideMark/>
          </w:tcPr>
          <w:p w14:paraId="6380B68C" w14:textId="77777777" w:rsidR="00DC2420" w:rsidRPr="00DC2420" w:rsidRDefault="00DC2420" w:rsidP="00DC2420">
            <w:pPr>
              <w:jc w:val="center"/>
              <w:rPr>
                <w:sz w:val="12"/>
                <w:szCs w:val="12"/>
              </w:rPr>
            </w:pPr>
            <w:r w:rsidRPr="00DC2420">
              <w:rPr>
                <w:sz w:val="12"/>
                <w:szCs w:val="12"/>
              </w:rPr>
              <w:t>0,837</w:t>
            </w:r>
          </w:p>
        </w:tc>
        <w:tc>
          <w:tcPr>
            <w:tcW w:w="796" w:type="dxa"/>
            <w:tcBorders>
              <w:top w:val="nil"/>
              <w:left w:val="nil"/>
              <w:bottom w:val="single" w:sz="4" w:space="0" w:color="auto"/>
              <w:right w:val="single" w:sz="4" w:space="0" w:color="auto"/>
            </w:tcBorders>
            <w:noWrap/>
            <w:vAlign w:val="center"/>
            <w:hideMark/>
          </w:tcPr>
          <w:p w14:paraId="5BE81277"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11957DD" w14:textId="77777777" w:rsidR="00DC2420" w:rsidRPr="00DC2420" w:rsidRDefault="00DC2420" w:rsidP="00DC2420">
            <w:pPr>
              <w:jc w:val="center"/>
              <w:rPr>
                <w:sz w:val="12"/>
                <w:szCs w:val="12"/>
              </w:rPr>
            </w:pPr>
            <w:r w:rsidRPr="00DC2420">
              <w:rPr>
                <w:sz w:val="12"/>
                <w:szCs w:val="12"/>
              </w:rPr>
              <w:t>Технические условия к договору № 01-1101/24, 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744CA40E" w14:textId="77777777" w:rsidR="00DC2420" w:rsidRPr="00DC2420" w:rsidRDefault="00DC2420" w:rsidP="00DC2420">
            <w:pPr>
              <w:jc w:val="center"/>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3B3EA725" w14:textId="77777777" w:rsidR="00DC2420" w:rsidRPr="00DC2420" w:rsidRDefault="00DC2420" w:rsidP="00DC2420">
            <w:pPr>
              <w:jc w:val="center"/>
              <w:rPr>
                <w:sz w:val="12"/>
                <w:szCs w:val="12"/>
              </w:rPr>
            </w:pPr>
            <w:r w:rsidRPr="00DC2420">
              <w:rPr>
                <w:sz w:val="12"/>
                <w:szCs w:val="12"/>
              </w:rPr>
              <w:t>0,837</w:t>
            </w:r>
          </w:p>
        </w:tc>
      </w:tr>
      <w:tr w:rsidR="00DC2420" w:rsidRPr="00DC2420" w14:paraId="524048C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9A532D1" w14:textId="77777777" w:rsidR="00DC2420" w:rsidRPr="00DC2420" w:rsidRDefault="00DC2420" w:rsidP="00DC2420">
            <w:pPr>
              <w:rPr>
                <w:sz w:val="12"/>
                <w:szCs w:val="12"/>
              </w:rPr>
            </w:pPr>
            <w:r w:rsidRPr="00DC2420">
              <w:rPr>
                <w:sz w:val="12"/>
                <w:szCs w:val="12"/>
              </w:rPr>
              <w:t>Техническое перевооружение: "ТП-502 в районе АТС по ул. Светлая" (Монтаж линейной панели типа ЩО-70)</w:t>
            </w:r>
          </w:p>
        </w:tc>
        <w:tc>
          <w:tcPr>
            <w:tcW w:w="1304" w:type="dxa"/>
            <w:tcBorders>
              <w:top w:val="nil"/>
              <w:left w:val="nil"/>
              <w:bottom w:val="single" w:sz="4" w:space="0" w:color="auto"/>
              <w:right w:val="single" w:sz="4" w:space="0" w:color="auto"/>
            </w:tcBorders>
            <w:vAlign w:val="center"/>
            <w:hideMark/>
          </w:tcPr>
          <w:p w14:paraId="219B2750" w14:textId="77777777" w:rsidR="00DC2420" w:rsidRPr="00DC2420" w:rsidRDefault="00DC2420" w:rsidP="00DC2420">
            <w:pPr>
              <w:jc w:val="center"/>
              <w:rPr>
                <w:sz w:val="12"/>
                <w:szCs w:val="12"/>
              </w:rPr>
            </w:pPr>
            <w:r w:rsidRPr="00DC2420">
              <w:rPr>
                <w:sz w:val="12"/>
                <w:szCs w:val="12"/>
              </w:rPr>
              <w:t>O_Б\РТП\ТП\0079</w:t>
            </w:r>
          </w:p>
        </w:tc>
        <w:tc>
          <w:tcPr>
            <w:tcW w:w="992" w:type="dxa"/>
            <w:tcBorders>
              <w:top w:val="nil"/>
              <w:left w:val="nil"/>
              <w:bottom w:val="single" w:sz="4" w:space="0" w:color="auto"/>
              <w:right w:val="single" w:sz="4" w:space="0" w:color="auto"/>
            </w:tcBorders>
            <w:noWrap/>
            <w:vAlign w:val="center"/>
            <w:hideMark/>
          </w:tcPr>
          <w:p w14:paraId="583FE20E" w14:textId="77777777" w:rsidR="00DC2420" w:rsidRPr="00DC2420" w:rsidRDefault="00DC2420" w:rsidP="00DC2420">
            <w:pPr>
              <w:jc w:val="center"/>
              <w:rPr>
                <w:sz w:val="12"/>
                <w:szCs w:val="12"/>
              </w:rPr>
            </w:pPr>
            <w:r w:rsidRPr="00DC2420">
              <w:rPr>
                <w:sz w:val="12"/>
                <w:szCs w:val="12"/>
              </w:rPr>
              <w:t>0,220</w:t>
            </w:r>
          </w:p>
        </w:tc>
        <w:tc>
          <w:tcPr>
            <w:tcW w:w="796" w:type="dxa"/>
            <w:tcBorders>
              <w:top w:val="nil"/>
              <w:left w:val="nil"/>
              <w:bottom w:val="single" w:sz="4" w:space="0" w:color="auto"/>
              <w:right w:val="single" w:sz="4" w:space="0" w:color="auto"/>
            </w:tcBorders>
            <w:noWrap/>
            <w:vAlign w:val="center"/>
            <w:hideMark/>
          </w:tcPr>
          <w:p w14:paraId="25D0238E"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CF0CAB7" w14:textId="77777777" w:rsidR="00DC2420" w:rsidRPr="00DC2420" w:rsidRDefault="00DC2420" w:rsidP="00DC2420">
            <w:pPr>
              <w:jc w:val="center"/>
              <w:rPr>
                <w:sz w:val="12"/>
                <w:szCs w:val="12"/>
              </w:rPr>
            </w:pPr>
            <w:r w:rsidRPr="00DC2420">
              <w:rPr>
                <w:sz w:val="12"/>
                <w:szCs w:val="12"/>
              </w:rPr>
              <w:t>Технические условия к договору № 01-1099/24, схемы, пояснительная записка, фотоматериалы, проектная документация</w:t>
            </w:r>
          </w:p>
        </w:tc>
        <w:tc>
          <w:tcPr>
            <w:tcW w:w="2126" w:type="dxa"/>
            <w:tcBorders>
              <w:top w:val="nil"/>
              <w:left w:val="single" w:sz="4" w:space="0" w:color="auto"/>
              <w:bottom w:val="single" w:sz="4" w:space="0" w:color="auto"/>
              <w:right w:val="nil"/>
            </w:tcBorders>
            <w:vAlign w:val="center"/>
            <w:hideMark/>
          </w:tcPr>
          <w:p w14:paraId="7C9D96EF" w14:textId="77777777" w:rsidR="00DC2420" w:rsidRPr="00DC2420" w:rsidRDefault="00DC2420" w:rsidP="00DC2420">
            <w:pPr>
              <w:jc w:val="center"/>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44B44177" w14:textId="77777777" w:rsidR="00DC2420" w:rsidRPr="00DC2420" w:rsidRDefault="00DC2420" w:rsidP="00DC2420">
            <w:pPr>
              <w:jc w:val="center"/>
              <w:rPr>
                <w:sz w:val="12"/>
                <w:szCs w:val="12"/>
              </w:rPr>
            </w:pPr>
            <w:r w:rsidRPr="00DC2420">
              <w:rPr>
                <w:sz w:val="12"/>
                <w:szCs w:val="12"/>
              </w:rPr>
              <w:t>0,220</w:t>
            </w:r>
          </w:p>
        </w:tc>
      </w:tr>
      <w:tr w:rsidR="00DC2420" w:rsidRPr="00DC2420" w14:paraId="58F44CA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734A5E8" w14:textId="77777777" w:rsidR="00DC2420" w:rsidRPr="00DC2420" w:rsidRDefault="00DC2420" w:rsidP="00DC2420">
            <w:pPr>
              <w:rPr>
                <w:sz w:val="12"/>
                <w:szCs w:val="12"/>
              </w:rPr>
            </w:pPr>
            <w:r w:rsidRPr="00DC2420">
              <w:rPr>
                <w:sz w:val="12"/>
                <w:szCs w:val="12"/>
              </w:rPr>
              <w:t>Реконструкция объекта: "Сооружение линейное электротехническое: ЛЭП-0, 4кВ от ТП-766 до ул.Соборная" (Монтаж одной цепи ВЛИ-0,4 кВ проводом СИП-2 с установкой ж/б опор)</w:t>
            </w:r>
          </w:p>
        </w:tc>
        <w:tc>
          <w:tcPr>
            <w:tcW w:w="1304" w:type="dxa"/>
            <w:tcBorders>
              <w:top w:val="nil"/>
              <w:left w:val="nil"/>
              <w:bottom w:val="single" w:sz="4" w:space="0" w:color="auto"/>
              <w:right w:val="single" w:sz="4" w:space="0" w:color="auto"/>
            </w:tcBorders>
            <w:vAlign w:val="center"/>
            <w:hideMark/>
          </w:tcPr>
          <w:p w14:paraId="09CD5DD2" w14:textId="77777777" w:rsidR="00DC2420" w:rsidRPr="00DC2420" w:rsidRDefault="00DC2420" w:rsidP="00DC2420">
            <w:pPr>
              <w:jc w:val="center"/>
              <w:rPr>
                <w:sz w:val="12"/>
                <w:szCs w:val="12"/>
              </w:rPr>
            </w:pPr>
            <w:r w:rsidRPr="00DC2420">
              <w:rPr>
                <w:sz w:val="12"/>
                <w:szCs w:val="12"/>
              </w:rPr>
              <w:t>O_ПРК\РТП\ВЛ\0024</w:t>
            </w:r>
          </w:p>
        </w:tc>
        <w:tc>
          <w:tcPr>
            <w:tcW w:w="992" w:type="dxa"/>
            <w:tcBorders>
              <w:top w:val="nil"/>
              <w:left w:val="nil"/>
              <w:bottom w:val="single" w:sz="4" w:space="0" w:color="auto"/>
              <w:right w:val="single" w:sz="4" w:space="0" w:color="auto"/>
            </w:tcBorders>
            <w:noWrap/>
            <w:vAlign w:val="center"/>
            <w:hideMark/>
          </w:tcPr>
          <w:p w14:paraId="2694FF08" w14:textId="77777777" w:rsidR="00DC2420" w:rsidRPr="00DC2420" w:rsidRDefault="00DC2420" w:rsidP="00DC2420">
            <w:pPr>
              <w:jc w:val="center"/>
              <w:rPr>
                <w:sz w:val="12"/>
                <w:szCs w:val="12"/>
              </w:rPr>
            </w:pPr>
            <w:r w:rsidRPr="00DC2420">
              <w:rPr>
                <w:sz w:val="12"/>
                <w:szCs w:val="12"/>
              </w:rPr>
              <w:t>0,273</w:t>
            </w:r>
          </w:p>
        </w:tc>
        <w:tc>
          <w:tcPr>
            <w:tcW w:w="796" w:type="dxa"/>
            <w:tcBorders>
              <w:top w:val="nil"/>
              <w:left w:val="nil"/>
              <w:bottom w:val="single" w:sz="4" w:space="0" w:color="auto"/>
              <w:right w:val="single" w:sz="4" w:space="0" w:color="auto"/>
            </w:tcBorders>
            <w:noWrap/>
            <w:vAlign w:val="center"/>
            <w:hideMark/>
          </w:tcPr>
          <w:p w14:paraId="3D08A328"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F6819CA" w14:textId="77777777" w:rsidR="00DC2420" w:rsidRPr="00DC2420" w:rsidRDefault="00DC2420" w:rsidP="00DC2420">
            <w:pPr>
              <w:jc w:val="center"/>
              <w:rPr>
                <w:sz w:val="12"/>
                <w:szCs w:val="12"/>
              </w:rPr>
            </w:pPr>
            <w:r w:rsidRPr="00DC2420">
              <w:rPr>
                <w:sz w:val="12"/>
                <w:szCs w:val="12"/>
              </w:rPr>
              <w:t>Схемы, пояснительная записка, технические условия к договору № 01-717/24,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7B20F36"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74FE4043" w14:textId="77777777" w:rsidR="00DC2420" w:rsidRPr="00DC2420" w:rsidRDefault="00DC2420" w:rsidP="00DC2420">
            <w:pPr>
              <w:jc w:val="center"/>
              <w:rPr>
                <w:sz w:val="12"/>
                <w:szCs w:val="12"/>
              </w:rPr>
            </w:pPr>
            <w:r w:rsidRPr="00DC2420">
              <w:rPr>
                <w:sz w:val="12"/>
                <w:szCs w:val="12"/>
              </w:rPr>
              <w:t>0,273</w:t>
            </w:r>
          </w:p>
        </w:tc>
      </w:tr>
      <w:tr w:rsidR="00DC2420" w:rsidRPr="00DC2420" w14:paraId="39BF947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F2D04A0" w14:textId="77777777" w:rsidR="00DC2420" w:rsidRPr="00DC2420" w:rsidRDefault="00DC2420" w:rsidP="00DC2420">
            <w:pPr>
              <w:rPr>
                <w:sz w:val="12"/>
                <w:szCs w:val="12"/>
              </w:rPr>
            </w:pPr>
            <w:r w:rsidRPr="00DC2420">
              <w:rPr>
                <w:sz w:val="12"/>
                <w:szCs w:val="12"/>
              </w:rPr>
              <w:t>Реконструкция объекта: "Линия электропередач (ЛЭП) -6 кВ фидер 19с п/ст №20, Керлегеш в составе: ВЛ-6кВ,  КЛ-6кВ, ВЛ-0,4 кВ от ТП-554,ТП-896,ТП-898,ТП-555" (Монтаж одной цепи ВЛИ-0,4 кВ проводом СИП-2 от РУ-0,4 кВ МТП №494 -6/0,4 кВ до опоры № 111 Ф-6-19-БК)</w:t>
            </w:r>
          </w:p>
        </w:tc>
        <w:tc>
          <w:tcPr>
            <w:tcW w:w="1304" w:type="dxa"/>
            <w:tcBorders>
              <w:top w:val="nil"/>
              <w:left w:val="nil"/>
              <w:bottom w:val="single" w:sz="4" w:space="0" w:color="auto"/>
              <w:right w:val="single" w:sz="4" w:space="0" w:color="auto"/>
            </w:tcBorders>
            <w:vAlign w:val="center"/>
            <w:hideMark/>
          </w:tcPr>
          <w:p w14:paraId="6D1727D1" w14:textId="77777777" w:rsidR="00DC2420" w:rsidRPr="00DC2420" w:rsidRDefault="00DC2420" w:rsidP="00DC2420">
            <w:pPr>
              <w:jc w:val="center"/>
              <w:rPr>
                <w:sz w:val="12"/>
                <w:szCs w:val="12"/>
              </w:rPr>
            </w:pPr>
            <w:r w:rsidRPr="00DC2420">
              <w:rPr>
                <w:sz w:val="12"/>
                <w:szCs w:val="12"/>
              </w:rPr>
              <w:t>O_ПРК\РТП\ВЛ\0069</w:t>
            </w:r>
          </w:p>
        </w:tc>
        <w:tc>
          <w:tcPr>
            <w:tcW w:w="992" w:type="dxa"/>
            <w:tcBorders>
              <w:top w:val="nil"/>
              <w:left w:val="nil"/>
              <w:bottom w:val="single" w:sz="4" w:space="0" w:color="auto"/>
              <w:right w:val="single" w:sz="4" w:space="0" w:color="auto"/>
            </w:tcBorders>
            <w:noWrap/>
            <w:vAlign w:val="center"/>
            <w:hideMark/>
          </w:tcPr>
          <w:p w14:paraId="2C5F77E2" w14:textId="77777777" w:rsidR="00DC2420" w:rsidRPr="00DC2420" w:rsidRDefault="00DC2420" w:rsidP="00DC2420">
            <w:pPr>
              <w:jc w:val="center"/>
              <w:rPr>
                <w:sz w:val="12"/>
                <w:szCs w:val="12"/>
              </w:rPr>
            </w:pPr>
            <w:r w:rsidRPr="00DC2420">
              <w:rPr>
                <w:sz w:val="12"/>
                <w:szCs w:val="12"/>
              </w:rPr>
              <w:t>0,211</w:t>
            </w:r>
          </w:p>
        </w:tc>
        <w:tc>
          <w:tcPr>
            <w:tcW w:w="796" w:type="dxa"/>
            <w:tcBorders>
              <w:top w:val="nil"/>
              <w:left w:val="nil"/>
              <w:bottom w:val="single" w:sz="4" w:space="0" w:color="auto"/>
              <w:right w:val="single" w:sz="4" w:space="0" w:color="auto"/>
            </w:tcBorders>
            <w:noWrap/>
            <w:vAlign w:val="center"/>
            <w:hideMark/>
          </w:tcPr>
          <w:p w14:paraId="6586F5C9"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5901450" w14:textId="77777777" w:rsidR="00DC2420" w:rsidRPr="00DC2420" w:rsidRDefault="00DC2420" w:rsidP="00DC2420">
            <w:pPr>
              <w:jc w:val="center"/>
              <w:rPr>
                <w:sz w:val="12"/>
                <w:szCs w:val="12"/>
              </w:rPr>
            </w:pPr>
            <w:r w:rsidRPr="00DC2420">
              <w:rPr>
                <w:sz w:val="12"/>
                <w:szCs w:val="12"/>
              </w:rPr>
              <w:t>Схемы, пояснительная записка, технические условия к договору № 01-1063/24,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367F0F2"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45932A03" w14:textId="77777777" w:rsidR="00DC2420" w:rsidRPr="00DC2420" w:rsidRDefault="00DC2420" w:rsidP="00DC2420">
            <w:pPr>
              <w:jc w:val="center"/>
              <w:rPr>
                <w:sz w:val="12"/>
                <w:szCs w:val="12"/>
              </w:rPr>
            </w:pPr>
            <w:r w:rsidRPr="00DC2420">
              <w:rPr>
                <w:sz w:val="12"/>
                <w:szCs w:val="12"/>
              </w:rPr>
              <w:t>0,211</w:t>
            </w:r>
          </w:p>
        </w:tc>
      </w:tr>
      <w:tr w:rsidR="00DC2420" w:rsidRPr="00DC2420" w14:paraId="6DB4FC3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5AFC891" w14:textId="77777777" w:rsidR="00DC2420" w:rsidRPr="00DC2420" w:rsidRDefault="00DC2420" w:rsidP="00DC2420">
            <w:pPr>
              <w:rPr>
                <w:sz w:val="12"/>
                <w:szCs w:val="12"/>
              </w:rPr>
            </w:pPr>
            <w:r w:rsidRPr="00DC2420">
              <w:rPr>
                <w:sz w:val="12"/>
                <w:szCs w:val="12"/>
              </w:rPr>
              <w:t>Реконструкция объекта: "Линия электропередач (ЛЭП) -6 кВ фидер 23 с  п/ст №34,  Тырган ул.Рекордная -Кутузова в  составе: ВЛ-6кВ, КЛ-6кВ, ВЛ-0,4 кВ от  ТП-748,ТП-749,ТП-979,ТП-722,ТП-573,ТП-614,ТП-612, ТП-528, ТП-525,  ТП-571, КЛ-0,4 кВ от ТП-748,ТП-614,ТП-528, ТП-525" (Монтаж одной цепи ВЛИ-0,4 кВ проводом СИП-2)</w:t>
            </w:r>
          </w:p>
        </w:tc>
        <w:tc>
          <w:tcPr>
            <w:tcW w:w="1304" w:type="dxa"/>
            <w:tcBorders>
              <w:top w:val="nil"/>
              <w:left w:val="nil"/>
              <w:bottom w:val="single" w:sz="4" w:space="0" w:color="auto"/>
              <w:right w:val="single" w:sz="4" w:space="0" w:color="auto"/>
            </w:tcBorders>
            <w:vAlign w:val="center"/>
            <w:hideMark/>
          </w:tcPr>
          <w:p w14:paraId="43AE17A6" w14:textId="77777777" w:rsidR="00DC2420" w:rsidRPr="00DC2420" w:rsidRDefault="00DC2420" w:rsidP="00DC2420">
            <w:pPr>
              <w:jc w:val="center"/>
              <w:rPr>
                <w:sz w:val="12"/>
                <w:szCs w:val="12"/>
              </w:rPr>
            </w:pPr>
            <w:r w:rsidRPr="00DC2420">
              <w:rPr>
                <w:sz w:val="12"/>
                <w:szCs w:val="12"/>
              </w:rPr>
              <w:t>O_ПРК\РТП\ВЛ\0071</w:t>
            </w:r>
          </w:p>
        </w:tc>
        <w:tc>
          <w:tcPr>
            <w:tcW w:w="992" w:type="dxa"/>
            <w:tcBorders>
              <w:top w:val="nil"/>
              <w:left w:val="nil"/>
              <w:bottom w:val="single" w:sz="4" w:space="0" w:color="auto"/>
              <w:right w:val="single" w:sz="4" w:space="0" w:color="auto"/>
            </w:tcBorders>
            <w:noWrap/>
            <w:vAlign w:val="center"/>
            <w:hideMark/>
          </w:tcPr>
          <w:p w14:paraId="08CE2542" w14:textId="77777777" w:rsidR="00DC2420" w:rsidRPr="00DC2420" w:rsidRDefault="00DC2420" w:rsidP="00DC2420">
            <w:pPr>
              <w:jc w:val="center"/>
              <w:rPr>
                <w:sz w:val="12"/>
                <w:szCs w:val="12"/>
              </w:rPr>
            </w:pPr>
            <w:r w:rsidRPr="00DC2420">
              <w:rPr>
                <w:sz w:val="12"/>
                <w:szCs w:val="12"/>
              </w:rPr>
              <w:t>0,489</w:t>
            </w:r>
          </w:p>
        </w:tc>
        <w:tc>
          <w:tcPr>
            <w:tcW w:w="796" w:type="dxa"/>
            <w:tcBorders>
              <w:top w:val="nil"/>
              <w:left w:val="nil"/>
              <w:bottom w:val="single" w:sz="4" w:space="0" w:color="auto"/>
              <w:right w:val="single" w:sz="4" w:space="0" w:color="auto"/>
            </w:tcBorders>
            <w:noWrap/>
            <w:vAlign w:val="center"/>
            <w:hideMark/>
          </w:tcPr>
          <w:p w14:paraId="6778024E"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1FD666C" w14:textId="77777777" w:rsidR="00DC2420" w:rsidRPr="00DC2420" w:rsidRDefault="00DC2420" w:rsidP="00DC2420">
            <w:pPr>
              <w:jc w:val="center"/>
              <w:rPr>
                <w:sz w:val="12"/>
                <w:szCs w:val="12"/>
              </w:rPr>
            </w:pPr>
            <w:r w:rsidRPr="00DC2420">
              <w:rPr>
                <w:sz w:val="12"/>
                <w:szCs w:val="12"/>
              </w:rPr>
              <w:t>Схемы, пояснительная записка, технические условия к договору № 01-1091/24,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14EE8EA"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7B4A553D" w14:textId="77777777" w:rsidR="00DC2420" w:rsidRPr="00DC2420" w:rsidRDefault="00DC2420" w:rsidP="00DC2420">
            <w:pPr>
              <w:jc w:val="center"/>
              <w:rPr>
                <w:sz w:val="12"/>
                <w:szCs w:val="12"/>
              </w:rPr>
            </w:pPr>
            <w:r w:rsidRPr="00DC2420">
              <w:rPr>
                <w:sz w:val="12"/>
                <w:szCs w:val="12"/>
              </w:rPr>
              <w:t>0,489</w:t>
            </w:r>
          </w:p>
        </w:tc>
      </w:tr>
      <w:tr w:rsidR="00DC2420" w:rsidRPr="00DC2420" w14:paraId="739D85A8"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533CE24F" w14:textId="77777777" w:rsidR="00DC2420" w:rsidRPr="00DC2420" w:rsidRDefault="00DC2420" w:rsidP="00DC2420">
            <w:pPr>
              <w:rPr>
                <w:sz w:val="12"/>
                <w:szCs w:val="12"/>
              </w:rPr>
            </w:pPr>
            <w:r w:rsidRPr="00DC2420">
              <w:rPr>
                <w:sz w:val="12"/>
                <w:szCs w:val="12"/>
              </w:rPr>
              <w:t>Реконструкция: "воздушно-кабельная ЛЭП-10кВ от ф. 10-23-С с п/с "Коммунальная" до ТП-767"- монтаж одной цепи ЛЭП-0,4 кВ проводом СИП-2 3х95+1х95 с установкой ж/б опор</w:t>
            </w:r>
          </w:p>
        </w:tc>
        <w:tc>
          <w:tcPr>
            <w:tcW w:w="1304" w:type="dxa"/>
            <w:tcBorders>
              <w:top w:val="single" w:sz="4" w:space="0" w:color="auto"/>
              <w:left w:val="nil"/>
              <w:bottom w:val="single" w:sz="4" w:space="0" w:color="auto"/>
              <w:right w:val="single" w:sz="4" w:space="0" w:color="auto"/>
            </w:tcBorders>
            <w:vAlign w:val="center"/>
            <w:hideMark/>
          </w:tcPr>
          <w:p w14:paraId="61C2D52D" w14:textId="77777777" w:rsidR="00DC2420" w:rsidRPr="00DC2420" w:rsidRDefault="00DC2420" w:rsidP="00DC2420">
            <w:pPr>
              <w:jc w:val="center"/>
              <w:rPr>
                <w:sz w:val="12"/>
                <w:szCs w:val="12"/>
              </w:rPr>
            </w:pPr>
            <w:r w:rsidRPr="00DC2420">
              <w:rPr>
                <w:sz w:val="12"/>
                <w:szCs w:val="12"/>
              </w:rPr>
              <w:t>O_ПРК\РТП\ВЛ\0087</w:t>
            </w:r>
          </w:p>
        </w:tc>
        <w:tc>
          <w:tcPr>
            <w:tcW w:w="992" w:type="dxa"/>
            <w:tcBorders>
              <w:top w:val="single" w:sz="4" w:space="0" w:color="auto"/>
              <w:left w:val="nil"/>
              <w:bottom w:val="single" w:sz="4" w:space="0" w:color="auto"/>
              <w:right w:val="single" w:sz="4" w:space="0" w:color="auto"/>
            </w:tcBorders>
            <w:noWrap/>
            <w:vAlign w:val="center"/>
            <w:hideMark/>
          </w:tcPr>
          <w:p w14:paraId="0A790F72" w14:textId="77777777" w:rsidR="00DC2420" w:rsidRPr="00DC2420" w:rsidRDefault="00DC2420" w:rsidP="00DC2420">
            <w:pPr>
              <w:jc w:val="center"/>
              <w:rPr>
                <w:sz w:val="12"/>
                <w:szCs w:val="12"/>
              </w:rPr>
            </w:pPr>
            <w:r w:rsidRPr="00DC2420">
              <w:rPr>
                <w:sz w:val="12"/>
                <w:szCs w:val="12"/>
              </w:rPr>
              <w:t>0,328</w:t>
            </w:r>
          </w:p>
        </w:tc>
        <w:tc>
          <w:tcPr>
            <w:tcW w:w="796" w:type="dxa"/>
            <w:tcBorders>
              <w:top w:val="single" w:sz="4" w:space="0" w:color="auto"/>
              <w:left w:val="nil"/>
              <w:bottom w:val="single" w:sz="4" w:space="0" w:color="auto"/>
              <w:right w:val="single" w:sz="4" w:space="0" w:color="auto"/>
            </w:tcBorders>
            <w:noWrap/>
            <w:vAlign w:val="center"/>
            <w:hideMark/>
          </w:tcPr>
          <w:p w14:paraId="615231B3" w14:textId="77777777" w:rsidR="00DC2420" w:rsidRPr="00DC2420" w:rsidRDefault="00DC2420" w:rsidP="00DC2420">
            <w:pPr>
              <w:jc w:val="center"/>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29497D17" w14:textId="77777777" w:rsidR="00DC2420" w:rsidRPr="00DC2420" w:rsidRDefault="00DC2420" w:rsidP="00DC2420">
            <w:pPr>
              <w:jc w:val="center"/>
              <w:rPr>
                <w:sz w:val="12"/>
                <w:szCs w:val="12"/>
              </w:rPr>
            </w:pPr>
            <w:r w:rsidRPr="00DC2420">
              <w:rPr>
                <w:sz w:val="12"/>
                <w:szCs w:val="12"/>
              </w:rPr>
              <w:t>Схемы, пояснительная записка, технические условия к договору № 01-1210/24, проектная и рабочая документация, фотоматериалы</w:t>
            </w:r>
          </w:p>
        </w:tc>
        <w:tc>
          <w:tcPr>
            <w:tcW w:w="2126" w:type="dxa"/>
            <w:tcBorders>
              <w:top w:val="single" w:sz="4" w:space="0" w:color="auto"/>
              <w:left w:val="single" w:sz="4" w:space="0" w:color="auto"/>
              <w:bottom w:val="single" w:sz="4" w:space="0" w:color="auto"/>
              <w:right w:val="nil"/>
            </w:tcBorders>
            <w:vAlign w:val="center"/>
            <w:hideMark/>
          </w:tcPr>
          <w:p w14:paraId="0350A5C3"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F3EB7A" w14:textId="77777777" w:rsidR="00DC2420" w:rsidRPr="00DC2420" w:rsidRDefault="00DC2420" w:rsidP="00DC2420">
            <w:pPr>
              <w:jc w:val="center"/>
              <w:rPr>
                <w:sz w:val="12"/>
                <w:szCs w:val="12"/>
                <w:lang w:val="en-US"/>
              </w:rPr>
            </w:pPr>
            <w:r w:rsidRPr="00DC2420">
              <w:rPr>
                <w:sz w:val="12"/>
                <w:szCs w:val="12"/>
              </w:rPr>
              <w:t>0,328</w:t>
            </w:r>
          </w:p>
        </w:tc>
      </w:tr>
      <w:tr w:rsidR="00DC2420" w:rsidRPr="00DC2420" w14:paraId="6B02ACE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D1D62CE" w14:textId="77777777" w:rsidR="00DC2420" w:rsidRPr="00DC2420" w:rsidRDefault="00DC2420" w:rsidP="00DC2420">
            <w:pPr>
              <w:rPr>
                <w:sz w:val="12"/>
                <w:szCs w:val="12"/>
              </w:rPr>
            </w:pPr>
            <w:r w:rsidRPr="00DC2420">
              <w:rPr>
                <w:sz w:val="12"/>
                <w:szCs w:val="12"/>
              </w:rPr>
              <w:t>Техническое перевооружение: "Оборудование здания трансформаторной подстанции ТП №912, ул.Ноградская" (Монтаж трансформаторов 2х630 кВА)</w:t>
            </w:r>
          </w:p>
        </w:tc>
        <w:tc>
          <w:tcPr>
            <w:tcW w:w="1304" w:type="dxa"/>
            <w:tcBorders>
              <w:top w:val="nil"/>
              <w:left w:val="nil"/>
              <w:bottom w:val="single" w:sz="4" w:space="0" w:color="auto"/>
              <w:right w:val="single" w:sz="4" w:space="0" w:color="auto"/>
            </w:tcBorders>
            <w:vAlign w:val="center"/>
            <w:hideMark/>
          </w:tcPr>
          <w:p w14:paraId="6B6484E0" w14:textId="77777777" w:rsidR="00DC2420" w:rsidRPr="00DC2420" w:rsidRDefault="00DC2420" w:rsidP="00DC2420">
            <w:pPr>
              <w:jc w:val="center"/>
              <w:rPr>
                <w:sz w:val="12"/>
                <w:szCs w:val="12"/>
              </w:rPr>
            </w:pPr>
            <w:r w:rsidRPr="00DC2420">
              <w:rPr>
                <w:sz w:val="12"/>
                <w:szCs w:val="12"/>
              </w:rPr>
              <w:t>O_ПРК\РТП\ТП\0023</w:t>
            </w:r>
          </w:p>
        </w:tc>
        <w:tc>
          <w:tcPr>
            <w:tcW w:w="992" w:type="dxa"/>
            <w:tcBorders>
              <w:top w:val="nil"/>
              <w:left w:val="nil"/>
              <w:bottom w:val="single" w:sz="4" w:space="0" w:color="auto"/>
              <w:right w:val="single" w:sz="4" w:space="0" w:color="auto"/>
            </w:tcBorders>
            <w:noWrap/>
            <w:vAlign w:val="center"/>
            <w:hideMark/>
          </w:tcPr>
          <w:p w14:paraId="0A4A71F3" w14:textId="77777777" w:rsidR="00DC2420" w:rsidRPr="00DC2420" w:rsidRDefault="00DC2420" w:rsidP="00DC2420">
            <w:pPr>
              <w:jc w:val="center"/>
              <w:rPr>
                <w:sz w:val="12"/>
                <w:szCs w:val="12"/>
              </w:rPr>
            </w:pPr>
            <w:r w:rsidRPr="00DC2420">
              <w:rPr>
                <w:sz w:val="12"/>
                <w:szCs w:val="12"/>
              </w:rPr>
              <w:t>2,143</w:t>
            </w:r>
          </w:p>
        </w:tc>
        <w:tc>
          <w:tcPr>
            <w:tcW w:w="796" w:type="dxa"/>
            <w:tcBorders>
              <w:top w:val="nil"/>
              <w:left w:val="nil"/>
              <w:bottom w:val="single" w:sz="4" w:space="0" w:color="auto"/>
              <w:right w:val="single" w:sz="4" w:space="0" w:color="auto"/>
            </w:tcBorders>
            <w:noWrap/>
            <w:vAlign w:val="center"/>
            <w:hideMark/>
          </w:tcPr>
          <w:p w14:paraId="65023265"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0543299" w14:textId="77777777" w:rsidR="00DC2420" w:rsidRPr="00DC2420" w:rsidRDefault="00DC2420" w:rsidP="00DC2420">
            <w:pPr>
              <w:jc w:val="center"/>
              <w:rPr>
                <w:sz w:val="12"/>
                <w:szCs w:val="12"/>
              </w:rPr>
            </w:pPr>
            <w:r w:rsidRPr="00DC2420">
              <w:rPr>
                <w:sz w:val="12"/>
                <w:szCs w:val="12"/>
              </w:rPr>
              <w:t>Схемы, пояснительная записка, договор, технические условия к договору № 01-456/24,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925CC41"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1A19CE0E" w14:textId="77777777" w:rsidR="00DC2420" w:rsidRPr="00DC2420" w:rsidRDefault="00DC2420" w:rsidP="00DC2420">
            <w:pPr>
              <w:jc w:val="center"/>
              <w:rPr>
                <w:sz w:val="12"/>
                <w:szCs w:val="12"/>
              </w:rPr>
            </w:pPr>
            <w:r w:rsidRPr="00DC2420">
              <w:rPr>
                <w:sz w:val="12"/>
                <w:szCs w:val="12"/>
              </w:rPr>
              <w:t>2,143</w:t>
            </w:r>
          </w:p>
        </w:tc>
      </w:tr>
      <w:tr w:rsidR="00DC2420" w:rsidRPr="00DC2420" w14:paraId="7012890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0AFEE23" w14:textId="77777777" w:rsidR="00DC2420" w:rsidRPr="00DC2420" w:rsidRDefault="00DC2420" w:rsidP="00DC2420">
            <w:pPr>
              <w:rPr>
                <w:sz w:val="12"/>
                <w:szCs w:val="12"/>
              </w:rPr>
            </w:pPr>
            <w:r w:rsidRPr="00DC2420">
              <w:rPr>
                <w:sz w:val="12"/>
                <w:szCs w:val="12"/>
              </w:rPr>
              <w:t>Техническое перевооружение: "Оборудование здания трансформаторной подстанции ТП №525, пер.Акмолинский" (Монтаж панели типа ЩО-70)</w:t>
            </w:r>
          </w:p>
        </w:tc>
        <w:tc>
          <w:tcPr>
            <w:tcW w:w="1304" w:type="dxa"/>
            <w:tcBorders>
              <w:top w:val="nil"/>
              <w:left w:val="nil"/>
              <w:bottom w:val="single" w:sz="4" w:space="0" w:color="auto"/>
              <w:right w:val="single" w:sz="4" w:space="0" w:color="auto"/>
            </w:tcBorders>
            <w:vAlign w:val="center"/>
            <w:hideMark/>
          </w:tcPr>
          <w:p w14:paraId="584F94D9" w14:textId="77777777" w:rsidR="00DC2420" w:rsidRPr="00DC2420" w:rsidRDefault="00DC2420" w:rsidP="00DC2420">
            <w:pPr>
              <w:jc w:val="center"/>
              <w:rPr>
                <w:sz w:val="12"/>
                <w:szCs w:val="12"/>
              </w:rPr>
            </w:pPr>
            <w:r w:rsidRPr="00DC2420">
              <w:rPr>
                <w:sz w:val="12"/>
                <w:szCs w:val="12"/>
              </w:rPr>
              <w:t>O_ПРК\РТП\ТП\0070</w:t>
            </w:r>
          </w:p>
        </w:tc>
        <w:tc>
          <w:tcPr>
            <w:tcW w:w="992" w:type="dxa"/>
            <w:tcBorders>
              <w:top w:val="nil"/>
              <w:left w:val="nil"/>
              <w:bottom w:val="single" w:sz="4" w:space="0" w:color="auto"/>
              <w:right w:val="single" w:sz="4" w:space="0" w:color="auto"/>
            </w:tcBorders>
            <w:noWrap/>
            <w:vAlign w:val="center"/>
            <w:hideMark/>
          </w:tcPr>
          <w:p w14:paraId="000E2466" w14:textId="77777777" w:rsidR="00DC2420" w:rsidRPr="00DC2420" w:rsidRDefault="00DC2420" w:rsidP="00DC2420">
            <w:pPr>
              <w:jc w:val="center"/>
              <w:rPr>
                <w:sz w:val="12"/>
                <w:szCs w:val="12"/>
              </w:rPr>
            </w:pPr>
            <w:r w:rsidRPr="00DC2420">
              <w:rPr>
                <w:sz w:val="12"/>
                <w:szCs w:val="12"/>
              </w:rPr>
              <w:t>0,167</w:t>
            </w:r>
          </w:p>
        </w:tc>
        <w:tc>
          <w:tcPr>
            <w:tcW w:w="796" w:type="dxa"/>
            <w:tcBorders>
              <w:top w:val="nil"/>
              <w:left w:val="nil"/>
              <w:bottom w:val="single" w:sz="4" w:space="0" w:color="auto"/>
              <w:right w:val="single" w:sz="4" w:space="0" w:color="auto"/>
            </w:tcBorders>
            <w:noWrap/>
            <w:vAlign w:val="center"/>
            <w:hideMark/>
          </w:tcPr>
          <w:p w14:paraId="39970F2F"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32E4568" w14:textId="77777777" w:rsidR="00DC2420" w:rsidRPr="00DC2420" w:rsidRDefault="00DC2420" w:rsidP="00DC2420">
            <w:pPr>
              <w:jc w:val="center"/>
              <w:rPr>
                <w:sz w:val="12"/>
                <w:szCs w:val="12"/>
              </w:rPr>
            </w:pPr>
            <w:r w:rsidRPr="00DC2420">
              <w:rPr>
                <w:sz w:val="12"/>
                <w:szCs w:val="12"/>
              </w:rPr>
              <w:t>Схемы, пояснительная записка, технические условия к договору № 01-1091/24,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1298B42"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41D05325" w14:textId="77777777" w:rsidR="00DC2420" w:rsidRPr="00DC2420" w:rsidRDefault="00DC2420" w:rsidP="00DC2420">
            <w:pPr>
              <w:jc w:val="center"/>
              <w:rPr>
                <w:sz w:val="12"/>
                <w:szCs w:val="12"/>
              </w:rPr>
            </w:pPr>
            <w:r w:rsidRPr="00DC2420">
              <w:rPr>
                <w:sz w:val="12"/>
                <w:szCs w:val="12"/>
              </w:rPr>
              <w:t>0,167</w:t>
            </w:r>
          </w:p>
        </w:tc>
      </w:tr>
      <w:tr w:rsidR="00DC2420" w:rsidRPr="00DC2420" w14:paraId="73E034C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220DD64" w14:textId="77777777" w:rsidR="00DC2420" w:rsidRPr="00DC2420" w:rsidRDefault="00DC2420" w:rsidP="00DC2420">
            <w:pPr>
              <w:rPr>
                <w:sz w:val="12"/>
                <w:szCs w:val="12"/>
              </w:rPr>
            </w:pPr>
            <w:r w:rsidRPr="00DC2420">
              <w:rPr>
                <w:sz w:val="12"/>
                <w:szCs w:val="12"/>
              </w:rPr>
              <w:t>Реконструкция объекта: "Сооружение линейное электротехническое: ВЛЗ-6 кВ от опоры № 35-12-41 ВЛЗ-6 кВ Ф-6-3-В до РУ-6 кВ КТП № 634 "Дюкарева" в г. Таштаголе" (Монтаж одной цепи ВЛИ-0,4 кВ)</w:t>
            </w:r>
          </w:p>
        </w:tc>
        <w:tc>
          <w:tcPr>
            <w:tcW w:w="1304" w:type="dxa"/>
            <w:tcBorders>
              <w:top w:val="nil"/>
              <w:left w:val="nil"/>
              <w:bottom w:val="single" w:sz="4" w:space="0" w:color="auto"/>
              <w:right w:val="single" w:sz="4" w:space="0" w:color="auto"/>
            </w:tcBorders>
            <w:vAlign w:val="center"/>
            <w:hideMark/>
          </w:tcPr>
          <w:p w14:paraId="11DA102F" w14:textId="77777777" w:rsidR="00DC2420" w:rsidRPr="00DC2420" w:rsidRDefault="00DC2420" w:rsidP="00DC2420">
            <w:pPr>
              <w:jc w:val="center"/>
              <w:rPr>
                <w:sz w:val="12"/>
                <w:szCs w:val="12"/>
              </w:rPr>
            </w:pPr>
            <w:r w:rsidRPr="00DC2420">
              <w:rPr>
                <w:sz w:val="12"/>
                <w:szCs w:val="12"/>
              </w:rPr>
              <w:t>O_Таш\РТП\ВЛ\0026</w:t>
            </w:r>
          </w:p>
        </w:tc>
        <w:tc>
          <w:tcPr>
            <w:tcW w:w="992" w:type="dxa"/>
            <w:tcBorders>
              <w:top w:val="nil"/>
              <w:left w:val="nil"/>
              <w:bottom w:val="single" w:sz="4" w:space="0" w:color="auto"/>
              <w:right w:val="single" w:sz="4" w:space="0" w:color="auto"/>
            </w:tcBorders>
            <w:noWrap/>
            <w:vAlign w:val="center"/>
            <w:hideMark/>
          </w:tcPr>
          <w:p w14:paraId="75ABA028" w14:textId="77777777" w:rsidR="00DC2420" w:rsidRPr="00DC2420" w:rsidRDefault="00DC2420" w:rsidP="00DC2420">
            <w:pPr>
              <w:jc w:val="center"/>
              <w:rPr>
                <w:sz w:val="12"/>
                <w:szCs w:val="12"/>
              </w:rPr>
            </w:pPr>
            <w:r w:rsidRPr="00DC2420">
              <w:rPr>
                <w:sz w:val="12"/>
                <w:szCs w:val="12"/>
              </w:rPr>
              <w:t>0,406</w:t>
            </w:r>
          </w:p>
        </w:tc>
        <w:tc>
          <w:tcPr>
            <w:tcW w:w="796" w:type="dxa"/>
            <w:tcBorders>
              <w:top w:val="nil"/>
              <w:left w:val="nil"/>
              <w:bottom w:val="single" w:sz="4" w:space="0" w:color="auto"/>
              <w:right w:val="single" w:sz="4" w:space="0" w:color="auto"/>
            </w:tcBorders>
            <w:noWrap/>
            <w:vAlign w:val="center"/>
            <w:hideMark/>
          </w:tcPr>
          <w:p w14:paraId="542C0A81"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89BC6F6" w14:textId="77777777" w:rsidR="00DC2420" w:rsidRPr="00DC2420" w:rsidRDefault="00DC2420" w:rsidP="00DC2420">
            <w:pPr>
              <w:jc w:val="center"/>
              <w:rPr>
                <w:sz w:val="12"/>
                <w:szCs w:val="12"/>
              </w:rPr>
            </w:pPr>
            <w:r w:rsidRPr="00DC2420">
              <w:rPr>
                <w:sz w:val="12"/>
                <w:szCs w:val="12"/>
              </w:rPr>
              <w:t>Технические условия к договору № 01-80/24,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4B2CABE0"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0BCA886B" w14:textId="77777777" w:rsidR="00DC2420" w:rsidRPr="00DC2420" w:rsidRDefault="00DC2420" w:rsidP="00DC2420">
            <w:pPr>
              <w:jc w:val="center"/>
              <w:rPr>
                <w:sz w:val="12"/>
                <w:szCs w:val="12"/>
              </w:rPr>
            </w:pPr>
            <w:r w:rsidRPr="00DC2420">
              <w:rPr>
                <w:sz w:val="12"/>
                <w:szCs w:val="12"/>
              </w:rPr>
              <w:t>0,406</w:t>
            </w:r>
          </w:p>
        </w:tc>
      </w:tr>
      <w:tr w:rsidR="00DC2420" w:rsidRPr="00DC2420" w14:paraId="7835086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B54BFAE" w14:textId="77777777" w:rsidR="00DC2420" w:rsidRPr="00DC2420" w:rsidRDefault="00DC2420" w:rsidP="00DC2420">
            <w:pPr>
              <w:rPr>
                <w:sz w:val="12"/>
                <w:szCs w:val="12"/>
              </w:rPr>
            </w:pPr>
            <w:r w:rsidRPr="00DC2420">
              <w:rPr>
                <w:sz w:val="12"/>
                <w:szCs w:val="12"/>
              </w:rPr>
              <w:t>Реконструкция объекта: "Сооружение линейное электротехническое: ВЛИ-0,4 кВ РУ-0,4 кВ КТП № 754 "Ореховая-3" - 6/0,4 кВ до концевой опоры, установленной на границе земельного участка жилого дома, ул. Ледовая, №99, пгт.Шерегеш" (Монтаж одной цепи ВЛИ-0,4 кВ по существующим опорам от РУ-0,4</w:t>
            </w:r>
            <w:r w:rsidRPr="00DC2420">
              <w:rPr>
                <w:sz w:val="12"/>
                <w:szCs w:val="12"/>
              </w:rPr>
              <w:br/>
              <w:t>кВ ф.0,4-1 ТП-ТАШ 754 до оп.7/1-1 ф.0,4-3 ТП-ТАШ 754)</w:t>
            </w:r>
          </w:p>
        </w:tc>
        <w:tc>
          <w:tcPr>
            <w:tcW w:w="1304" w:type="dxa"/>
            <w:tcBorders>
              <w:top w:val="nil"/>
              <w:left w:val="nil"/>
              <w:bottom w:val="single" w:sz="4" w:space="0" w:color="auto"/>
              <w:right w:val="single" w:sz="4" w:space="0" w:color="auto"/>
            </w:tcBorders>
            <w:vAlign w:val="center"/>
            <w:hideMark/>
          </w:tcPr>
          <w:p w14:paraId="7D4A61E1" w14:textId="77777777" w:rsidR="00DC2420" w:rsidRPr="00DC2420" w:rsidRDefault="00DC2420" w:rsidP="00DC2420">
            <w:pPr>
              <w:jc w:val="center"/>
              <w:rPr>
                <w:sz w:val="12"/>
                <w:szCs w:val="12"/>
              </w:rPr>
            </w:pPr>
            <w:r w:rsidRPr="00DC2420">
              <w:rPr>
                <w:sz w:val="12"/>
                <w:szCs w:val="12"/>
              </w:rPr>
              <w:t>O_Таш\РТП\ВЛ\0030</w:t>
            </w:r>
          </w:p>
        </w:tc>
        <w:tc>
          <w:tcPr>
            <w:tcW w:w="992" w:type="dxa"/>
            <w:tcBorders>
              <w:top w:val="nil"/>
              <w:left w:val="nil"/>
              <w:bottom w:val="single" w:sz="4" w:space="0" w:color="auto"/>
              <w:right w:val="single" w:sz="4" w:space="0" w:color="auto"/>
            </w:tcBorders>
            <w:noWrap/>
            <w:vAlign w:val="center"/>
            <w:hideMark/>
          </w:tcPr>
          <w:p w14:paraId="2999F5B1" w14:textId="77777777" w:rsidR="00DC2420" w:rsidRPr="00DC2420" w:rsidRDefault="00DC2420" w:rsidP="00DC2420">
            <w:pPr>
              <w:jc w:val="center"/>
              <w:rPr>
                <w:sz w:val="12"/>
                <w:szCs w:val="12"/>
              </w:rPr>
            </w:pPr>
            <w:r w:rsidRPr="00DC2420">
              <w:rPr>
                <w:sz w:val="12"/>
                <w:szCs w:val="12"/>
              </w:rPr>
              <w:t>0,300</w:t>
            </w:r>
          </w:p>
        </w:tc>
        <w:tc>
          <w:tcPr>
            <w:tcW w:w="796" w:type="dxa"/>
            <w:tcBorders>
              <w:top w:val="nil"/>
              <w:left w:val="nil"/>
              <w:bottom w:val="single" w:sz="4" w:space="0" w:color="auto"/>
              <w:right w:val="single" w:sz="4" w:space="0" w:color="auto"/>
            </w:tcBorders>
            <w:noWrap/>
            <w:vAlign w:val="center"/>
            <w:hideMark/>
          </w:tcPr>
          <w:p w14:paraId="12735202"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D1DCDDF" w14:textId="77777777" w:rsidR="00DC2420" w:rsidRPr="00DC2420" w:rsidRDefault="00DC2420" w:rsidP="00DC2420">
            <w:pPr>
              <w:jc w:val="center"/>
              <w:rPr>
                <w:sz w:val="12"/>
                <w:szCs w:val="12"/>
              </w:rPr>
            </w:pPr>
            <w:r w:rsidRPr="00DC2420">
              <w:rPr>
                <w:sz w:val="12"/>
                <w:szCs w:val="12"/>
              </w:rPr>
              <w:t>Технические условия к договору № 01-166/24,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2B6FD83A"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7CC6F86A" w14:textId="77777777" w:rsidR="00DC2420" w:rsidRPr="00DC2420" w:rsidRDefault="00DC2420" w:rsidP="00DC2420">
            <w:pPr>
              <w:jc w:val="center"/>
              <w:rPr>
                <w:sz w:val="12"/>
                <w:szCs w:val="12"/>
              </w:rPr>
            </w:pPr>
            <w:r w:rsidRPr="00DC2420">
              <w:rPr>
                <w:sz w:val="12"/>
                <w:szCs w:val="12"/>
              </w:rPr>
              <w:t>0,300</w:t>
            </w:r>
          </w:p>
        </w:tc>
      </w:tr>
      <w:tr w:rsidR="00DC2420" w:rsidRPr="00DC2420" w14:paraId="6D14B01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590F246" w14:textId="77777777" w:rsidR="00DC2420" w:rsidRPr="00DC2420" w:rsidRDefault="00DC2420" w:rsidP="00DC2420">
            <w:pPr>
              <w:rPr>
                <w:sz w:val="12"/>
                <w:szCs w:val="12"/>
              </w:rPr>
            </w:pPr>
            <w:r w:rsidRPr="00DC2420">
              <w:rPr>
                <w:sz w:val="12"/>
                <w:szCs w:val="12"/>
              </w:rPr>
              <w:t>Реконструкция: "Сооружение линейное электротехническое: ВЛЗ-6 кВ от опоры № 42 ВЛ-6 кВ Ф-6-308-"ЦРП-7" до РУ-6 кВ КТП № 724 "Лунная" в пгт. Шерегеш" (Монтаж одной цепи ВЛИ-0,4 кВ от оп.38 Ф-6-15-749 (оп.2 ф.0,4-3 ТП-ТАШ 196) до оп. 39 Ф-6-15-749 (оп.1/1 ф.0,4-1 ТП-ТАШ 709)</w:t>
            </w:r>
          </w:p>
        </w:tc>
        <w:tc>
          <w:tcPr>
            <w:tcW w:w="1304" w:type="dxa"/>
            <w:tcBorders>
              <w:top w:val="nil"/>
              <w:left w:val="nil"/>
              <w:bottom w:val="single" w:sz="4" w:space="0" w:color="auto"/>
              <w:right w:val="single" w:sz="4" w:space="0" w:color="auto"/>
            </w:tcBorders>
            <w:vAlign w:val="center"/>
            <w:hideMark/>
          </w:tcPr>
          <w:p w14:paraId="44AB3594" w14:textId="77777777" w:rsidR="00DC2420" w:rsidRPr="00DC2420" w:rsidRDefault="00DC2420" w:rsidP="00DC2420">
            <w:pPr>
              <w:jc w:val="center"/>
              <w:rPr>
                <w:sz w:val="12"/>
                <w:szCs w:val="12"/>
              </w:rPr>
            </w:pPr>
            <w:r w:rsidRPr="00DC2420">
              <w:rPr>
                <w:sz w:val="12"/>
                <w:szCs w:val="12"/>
              </w:rPr>
              <w:t>O_Таш\РТП\ВЛ\0032</w:t>
            </w:r>
          </w:p>
        </w:tc>
        <w:tc>
          <w:tcPr>
            <w:tcW w:w="992" w:type="dxa"/>
            <w:tcBorders>
              <w:top w:val="nil"/>
              <w:left w:val="nil"/>
              <w:bottom w:val="single" w:sz="4" w:space="0" w:color="auto"/>
              <w:right w:val="single" w:sz="4" w:space="0" w:color="auto"/>
            </w:tcBorders>
            <w:noWrap/>
            <w:vAlign w:val="center"/>
            <w:hideMark/>
          </w:tcPr>
          <w:p w14:paraId="773359E9" w14:textId="77777777" w:rsidR="00DC2420" w:rsidRPr="00DC2420" w:rsidRDefault="00DC2420" w:rsidP="00DC2420">
            <w:pPr>
              <w:jc w:val="center"/>
              <w:rPr>
                <w:sz w:val="12"/>
                <w:szCs w:val="12"/>
              </w:rPr>
            </w:pPr>
            <w:r w:rsidRPr="00DC2420">
              <w:rPr>
                <w:sz w:val="12"/>
                <w:szCs w:val="12"/>
              </w:rPr>
              <w:t>0,178</w:t>
            </w:r>
          </w:p>
        </w:tc>
        <w:tc>
          <w:tcPr>
            <w:tcW w:w="796" w:type="dxa"/>
            <w:tcBorders>
              <w:top w:val="nil"/>
              <w:left w:val="nil"/>
              <w:bottom w:val="single" w:sz="4" w:space="0" w:color="auto"/>
              <w:right w:val="single" w:sz="4" w:space="0" w:color="auto"/>
            </w:tcBorders>
            <w:noWrap/>
            <w:vAlign w:val="center"/>
            <w:hideMark/>
          </w:tcPr>
          <w:p w14:paraId="080D361C"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DE18A63" w14:textId="77777777" w:rsidR="00DC2420" w:rsidRPr="00DC2420" w:rsidRDefault="00DC2420" w:rsidP="00DC2420">
            <w:pPr>
              <w:jc w:val="center"/>
              <w:rPr>
                <w:sz w:val="12"/>
                <w:szCs w:val="12"/>
              </w:rPr>
            </w:pPr>
            <w:r w:rsidRPr="00DC2420">
              <w:rPr>
                <w:sz w:val="12"/>
                <w:szCs w:val="12"/>
              </w:rPr>
              <w:t>Технические условия к договору № 01-93/24,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5086FD56"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65B1B25E" w14:textId="77777777" w:rsidR="00DC2420" w:rsidRPr="00DC2420" w:rsidRDefault="00DC2420" w:rsidP="00DC2420">
            <w:pPr>
              <w:jc w:val="center"/>
              <w:rPr>
                <w:sz w:val="12"/>
                <w:szCs w:val="12"/>
              </w:rPr>
            </w:pPr>
            <w:r w:rsidRPr="00DC2420">
              <w:rPr>
                <w:sz w:val="12"/>
                <w:szCs w:val="12"/>
              </w:rPr>
              <w:t>0,178</w:t>
            </w:r>
          </w:p>
        </w:tc>
      </w:tr>
    </w:tbl>
    <w:p w14:paraId="4DB44A6E" w14:textId="77777777" w:rsidR="00DC2420" w:rsidRPr="00DC2420" w:rsidRDefault="00DC2420" w:rsidP="00DC2420">
      <w:pPr>
        <w:rPr>
          <w:sz w:val="44"/>
          <w:szCs w:val="44"/>
        </w:rPr>
      </w:pPr>
    </w:p>
    <w:tbl>
      <w:tblPr>
        <w:tblW w:w="15733" w:type="dxa"/>
        <w:tblInd w:w="-431" w:type="dxa"/>
        <w:tblCellMar>
          <w:left w:w="0" w:type="dxa"/>
          <w:right w:w="0" w:type="dxa"/>
        </w:tblCellMar>
        <w:tblLook w:val="04A0" w:firstRow="1" w:lastRow="0" w:firstColumn="1" w:lastColumn="0" w:noHBand="0" w:noVBand="1"/>
      </w:tblPr>
      <w:tblGrid>
        <w:gridCol w:w="5783"/>
        <w:gridCol w:w="1304"/>
        <w:gridCol w:w="992"/>
        <w:gridCol w:w="796"/>
        <w:gridCol w:w="3740"/>
        <w:gridCol w:w="2126"/>
        <w:gridCol w:w="992"/>
      </w:tblGrid>
      <w:tr w:rsidR="00DC2420" w:rsidRPr="00DC2420" w14:paraId="412BAADC" w14:textId="77777777" w:rsidTr="00074285">
        <w:trPr>
          <w:trHeight w:val="20"/>
          <w:tblHeader/>
        </w:trPr>
        <w:tc>
          <w:tcPr>
            <w:tcW w:w="5783" w:type="dxa"/>
            <w:tcBorders>
              <w:top w:val="single" w:sz="4" w:space="0" w:color="auto"/>
              <w:left w:val="single" w:sz="4" w:space="0" w:color="auto"/>
              <w:bottom w:val="single" w:sz="4" w:space="0" w:color="auto"/>
              <w:right w:val="single" w:sz="4" w:space="0" w:color="auto"/>
            </w:tcBorders>
            <w:vAlign w:val="center"/>
          </w:tcPr>
          <w:p w14:paraId="18984357" w14:textId="77777777" w:rsidR="00DC2420" w:rsidRPr="00DC2420" w:rsidRDefault="00DC2420" w:rsidP="00DC2420">
            <w:pPr>
              <w:jc w:val="center"/>
              <w:rPr>
                <w:sz w:val="12"/>
                <w:szCs w:val="12"/>
              </w:rPr>
            </w:pPr>
            <w:r w:rsidRPr="00DC2420">
              <w:rPr>
                <w:sz w:val="12"/>
                <w:szCs w:val="12"/>
              </w:rPr>
              <w:t>1</w:t>
            </w:r>
          </w:p>
        </w:tc>
        <w:tc>
          <w:tcPr>
            <w:tcW w:w="1304" w:type="dxa"/>
            <w:tcBorders>
              <w:top w:val="single" w:sz="4" w:space="0" w:color="auto"/>
              <w:left w:val="nil"/>
              <w:bottom w:val="single" w:sz="4" w:space="0" w:color="auto"/>
              <w:right w:val="single" w:sz="4" w:space="0" w:color="auto"/>
            </w:tcBorders>
            <w:vAlign w:val="center"/>
          </w:tcPr>
          <w:p w14:paraId="245C313B" w14:textId="77777777" w:rsidR="00DC2420" w:rsidRPr="00DC2420" w:rsidRDefault="00DC2420" w:rsidP="00DC2420">
            <w:pPr>
              <w:jc w:val="center"/>
              <w:rPr>
                <w:sz w:val="12"/>
                <w:szCs w:val="12"/>
              </w:rPr>
            </w:pPr>
            <w:r w:rsidRPr="00DC2420">
              <w:rPr>
                <w:sz w:val="12"/>
                <w:szCs w:val="12"/>
              </w:rPr>
              <w:t>2</w:t>
            </w:r>
          </w:p>
        </w:tc>
        <w:tc>
          <w:tcPr>
            <w:tcW w:w="992" w:type="dxa"/>
            <w:tcBorders>
              <w:top w:val="single" w:sz="4" w:space="0" w:color="auto"/>
              <w:left w:val="nil"/>
              <w:bottom w:val="single" w:sz="4" w:space="0" w:color="auto"/>
              <w:right w:val="single" w:sz="4" w:space="0" w:color="auto"/>
            </w:tcBorders>
            <w:noWrap/>
            <w:vAlign w:val="center"/>
          </w:tcPr>
          <w:p w14:paraId="7FD968FD" w14:textId="77777777" w:rsidR="00DC2420" w:rsidRPr="00DC2420" w:rsidRDefault="00DC2420" w:rsidP="00DC2420">
            <w:pPr>
              <w:jc w:val="center"/>
              <w:rPr>
                <w:sz w:val="12"/>
                <w:szCs w:val="12"/>
              </w:rPr>
            </w:pPr>
            <w:r w:rsidRPr="00DC2420">
              <w:rPr>
                <w:sz w:val="12"/>
                <w:szCs w:val="12"/>
              </w:rPr>
              <w:t>4</w:t>
            </w:r>
          </w:p>
        </w:tc>
        <w:tc>
          <w:tcPr>
            <w:tcW w:w="796" w:type="dxa"/>
            <w:tcBorders>
              <w:top w:val="single" w:sz="4" w:space="0" w:color="auto"/>
              <w:left w:val="nil"/>
              <w:bottom w:val="single" w:sz="4" w:space="0" w:color="auto"/>
              <w:right w:val="single" w:sz="4" w:space="0" w:color="auto"/>
            </w:tcBorders>
            <w:noWrap/>
            <w:vAlign w:val="center"/>
          </w:tcPr>
          <w:p w14:paraId="529DB9D4" w14:textId="77777777" w:rsidR="00DC2420" w:rsidRPr="00DC2420" w:rsidRDefault="00DC2420" w:rsidP="00DC2420">
            <w:pPr>
              <w:jc w:val="center"/>
              <w:rPr>
                <w:sz w:val="12"/>
                <w:szCs w:val="12"/>
              </w:rPr>
            </w:pPr>
            <w:r w:rsidRPr="00DC2420">
              <w:rPr>
                <w:sz w:val="12"/>
                <w:szCs w:val="12"/>
              </w:rPr>
              <w:t>5</w:t>
            </w:r>
          </w:p>
        </w:tc>
        <w:tc>
          <w:tcPr>
            <w:tcW w:w="3740" w:type="dxa"/>
            <w:tcBorders>
              <w:top w:val="single" w:sz="4" w:space="0" w:color="auto"/>
              <w:left w:val="nil"/>
              <w:bottom w:val="single" w:sz="4" w:space="0" w:color="auto"/>
              <w:right w:val="single" w:sz="4" w:space="0" w:color="auto"/>
            </w:tcBorders>
            <w:vAlign w:val="center"/>
          </w:tcPr>
          <w:p w14:paraId="07EEE70A" w14:textId="77777777" w:rsidR="00DC2420" w:rsidRPr="00DC2420" w:rsidRDefault="00DC2420" w:rsidP="00DC2420">
            <w:pPr>
              <w:jc w:val="center"/>
              <w:rPr>
                <w:sz w:val="12"/>
                <w:szCs w:val="12"/>
              </w:rPr>
            </w:pPr>
            <w:r w:rsidRPr="00DC2420">
              <w:rPr>
                <w:sz w:val="12"/>
                <w:szCs w:val="12"/>
              </w:rPr>
              <w:t>6 </w:t>
            </w:r>
          </w:p>
        </w:tc>
        <w:tc>
          <w:tcPr>
            <w:tcW w:w="2126" w:type="dxa"/>
            <w:tcBorders>
              <w:top w:val="single" w:sz="4" w:space="0" w:color="auto"/>
              <w:left w:val="single" w:sz="4" w:space="0" w:color="auto"/>
              <w:bottom w:val="single" w:sz="4" w:space="0" w:color="auto"/>
              <w:right w:val="nil"/>
            </w:tcBorders>
            <w:vAlign w:val="center"/>
          </w:tcPr>
          <w:p w14:paraId="7322291F" w14:textId="77777777" w:rsidR="00DC2420" w:rsidRPr="00DC2420" w:rsidRDefault="00DC2420" w:rsidP="00DC2420">
            <w:pPr>
              <w:jc w:val="center"/>
              <w:rPr>
                <w:sz w:val="12"/>
                <w:szCs w:val="12"/>
              </w:rPr>
            </w:pPr>
            <w:r w:rsidRPr="00DC2420">
              <w:rPr>
                <w:sz w:val="12"/>
                <w:szCs w:val="12"/>
              </w:rPr>
              <w:t>7 </w:t>
            </w:r>
          </w:p>
        </w:tc>
        <w:tc>
          <w:tcPr>
            <w:tcW w:w="992" w:type="dxa"/>
            <w:tcBorders>
              <w:top w:val="single" w:sz="4" w:space="0" w:color="auto"/>
              <w:left w:val="single" w:sz="4" w:space="0" w:color="auto"/>
              <w:bottom w:val="single" w:sz="4" w:space="0" w:color="auto"/>
              <w:right w:val="single" w:sz="4" w:space="0" w:color="auto"/>
            </w:tcBorders>
            <w:vAlign w:val="center"/>
          </w:tcPr>
          <w:p w14:paraId="009076D6" w14:textId="77777777" w:rsidR="00DC2420" w:rsidRPr="00DC2420" w:rsidRDefault="00DC2420" w:rsidP="00DC2420">
            <w:pPr>
              <w:jc w:val="center"/>
              <w:rPr>
                <w:sz w:val="12"/>
                <w:szCs w:val="12"/>
              </w:rPr>
            </w:pPr>
            <w:r w:rsidRPr="00DC2420">
              <w:rPr>
                <w:sz w:val="12"/>
                <w:szCs w:val="12"/>
              </w:rPr>
              <w:t>8 </w:t>
            </w:r>
          </w:p>
        </w:tc>
      </w:tr>
      <w:tr w:rsidR="00DC2420" w:rsidRPr="00DC2420" w14:paraId="071611A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3469FD3" w14:textId="77777777" w:rsidR="00DC2420" w:rsidRPr="00DC2420" w:rsidRDefault="00DC2420" w:rsidP="00DC2420">
            <w:pPr>
              <w:rPr>
                <w:sz w:val="12"/>
                <w:szCs w:val="12"/>
              </w:rPr>
            </w:pPr>
            <w:r w:rsidRPr="00DC2420">
              <w:rPr>
                <w:sz w:val="12"/>
                <w:szCs w:val="12"/>
              </w:rPr>
              <w:t>Реконструкция объекта: "ВЛ-0,4кВ по ул.Молодежная ,п.Шерегеш" (Монтаж одной цепи ВЛИ-0,4 кВ от оп.7 ф.0,4-3 ТП-ТАШ 718 до оп.9 ф.0,4-2 ТП-ТАШ 718)</w:t>
            </w:r>
          </w:p>
        </w:tc>
        <w:tc>
          <w:tcPr>
            <w:tcW w:w="1304" w:type="dxa"/>
            <w:tcBorders>
              <w:top w:val="nil"/>
              <w:left w:val="nil"/>
              <w:bottom w:val="single" w:sz="4" w:space="0" w:color="auto"/>
              <w:right w:val="single" w:sz="4" w:space="0" w:color="auto"/>
            </w:tcBorders>
            <w:vAlign w:val="center"/>
            <w:hideMark/>
          </w:tcPr>
          <w:p w14:paraId="076E4828" w14:textId="77777777" w:rsidR="00DC2420" w:rsidRPr="00DC2420" w:rsidRDefault="00DC2420" w:rsidP="00DC2420">
            <w:pPr>
              <w:jc w:val="center"/>
              <w:rPr>
                <w:sz w:val="12"/>
                <w:szCs w:val="12"/>
              </w:rPr>
            </w:pPr>
            <w:r w:rsidRPr="00DC2420">
              <w:rPr>
                <w:sz w:val="12"/>
                <w:szCs w:val="12"/>
              </w:rPr>
              <w:t>O_Таш\РТП\ВЛ\0033</w:t>
            </w:r>
          </w:p>
        </w:tc>
        <w:tc>
          <w:tcPr>
            <w:tcW w:w="992" w:type="dxa"/>
            <w:tcBorders>
              <w:top w:val="nil"/>
              <w:left w:val="nil"/>
              <w:bottom w:val="single" w:sz="4" w:space="0" w:color="auto"/>
              <w:right w:val="single" w:sz="4" w:space="0" w:color="auto"/>
            </w:tcBorders>
            <w:noWrap/>
            <w:vAlign w:val="center"/>
            <w:hideMark/>
          </w:tcPr>
          <w:p w14:paraId="2CD2EC97" w14:textId="77777777" w:rsidR="00DC2420" w:rsidRPr="00DC2420" w:rsidRDefault="00DC2420" w:rsidP="00DC2420">
            <w:pPr>
              <w:jc w:val="center"/>
              <w:rPr>
                <w:sz w:val="12"/>
                <w:szCs w:val="12"/>
              </w:rPr>
            </w:pPr>
            <w:r w:rsidRPr="00DC2420">
              <w:rPr>
                <w:sz w:val="12"/>
                <w:szCs w:val="12"/>
              </w:rPr>
              <w:t>0,193</w:t>
            </w:r>
          </w:p>
        </w:tc>
        <w:tc>
          <w:tcPr>
            <w:tcW w:w="796" w:type="dxa"/>
            <w:tcBorders>
              <w:top w:val="nil"/>
              <w:left w:val="nil"/>
              <w:bottom w:val="single" w:sz="4" w:space="0" w:color="auto"/>
              <w:right w:val="single" w:sz="4" w:space="0" w:color="auto"/>
            </w:tcBorders>
            <w:noWrap/>
            <w:vAlign w:val="center"/>
            <w:hideMark/>
          </w:tcPr>
          <w:p w14:paraId="32CB3054"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809C754" w14:textId="77777777" w:rsidR="00DC2420" w:rsidRPr="00DC2420" w:rsidRDefault="00DC2420" w:rsidP="00DC2420">
            <w:pPr>
              <w:jc w:val="center"/>
              <w:rPr>
                <w:sz w:val="12"/>
                <w:szCs w:val="12"/>
              </w:rPr>
            </w:pPr>
            <w:r w:rsidRPr="00DC2420">
              <w:rPr>
                <w:sz w:val="12"/>
                <w:szCs w:val="12"/>
              </w:rPr>
              <w:t>Технические условия к договору № 01-187/24,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6A30BFEC"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6B3FBBD7" w14:textId="77777777" w:rsidR="00DC2420" w:rsidRPr="00DC2420" w:rsidRDefault="00DC2420" w:rsidP="00DC2420">
            <w:pPr>
              <w:jc w:val="center"/>
              <w:rPr>
                <w:sz w:val="12"/>
                <w:szCs w:val="12"/>
              </w:rPr>
            </w:pPr>
            <w:r w:rsidRPr="00DC2420">
              <w:rPr>
                <w:sz w:val="12"/>
                <w:szCs w:val="12"/>
              </w:rPr>
              <w:t>0,193</w:t>
            </w:r>
          </w:p>
        </w:tc>
      </w:tr>
      <w:tr w:rsidR="00DC2420" w:rsidRPr="00DC2420" w14:paraId="75A7993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4B018E5" w14:textId="77777777" w:rsidR="00DC2420" w:rsidRPr="00DC2420" w:rsidRDefault="00DC2420" w:rsidP="00DC2420">
            <w:pPr>
              <w:rPr>
                <w:sz w:val="12"/>
                <w:szCs w:val="12"/>
              </w:rPr>
            </w:pPr>
            <w:r w:rsidRPr="00DC2420">
              <w:rPr>
                <w:sz w:val="12"/>
                <w:szCs w:val="12"/>
              </w:rPr>
              <w:t>Реконструкция объекта: "Сооружение линейное электротехническое: ВЛЗ-6 кВ от опоры № 30/12 Ф-6-6-"Шерегеш-3" до РУ-6 кВ КТП №720 "Ледовая-4"-6/0,4 кВ, пгт. Шерегеш" (Монтаж ВЛИ-0,4 кВ от оп.57 Ф-6-6-Шерегеш-3 (оп.3 ф.0,4-2 ТП-ТАШ 720) до оп.52 Ф-6-6-Шерегеш-3 (оп.3/5 ф.0,4-2 ТП-ТАШ720))</w:t>
            </w:r>
          </w:p>
        </w:tc>
        <w:tc>
          <w:tcPr>
            <w:tcW w:w="1304" w:type="dxa"/>
            <w:tcBorders>
              <w:top w:val="nil"/>
              <w:left w:val="nil"/>
              <w:bottom w:val="single" w:sz="4" w:space="0" w:color="auto"/>
              <w:right w:val="single" w:sz="4" w:space="0" w:color="auto"/>
            </w:tcBorders>
            <w:vAlign w:val="center"/>
            <w:hideMark/>
          </w:tcPr>
          <w:p w14:paraId="22B7F23E" w14:textId="77777777" w:rsidR="00DC2420" w:rsidRPr="00DC2420" w:rsidRDefault="00DC2420" w:rsidP="00DC2420">
            <w:pPr>
              <w:jc w:val="center"/>
              <w:rPr>
                <w:sz w:val="12"/>
                <w:szCs w:val="12"/>
              </w:rPr>
            </w:pPr>
            <w:r w:rsidRPr="00DC2420">
              <w:rPr>
                <w:sz w:val="12"/>
                <w:szCs w:val="12"/>
              </w:rPr>
              <w:t>O_Таш\РТП\ВЛ\0044</w:t>
            </w:r>
          </w:p>
        </w:tc>
        <w:tc>
          <w:tcPr>
            <w:tcW w:w="992" w:type="dxa"/>
            <w:tcBorders>
              <w:top w:val="nil"/>
              <w:left w:val="nil"/>
              <w:bottom w:val="single" w:sz="4" w:space="0" w:color="auto"/>
              <w:right w:val="single" w:sz="4" w:space="0" w:color="auto"/>
            </w:tcBorders>
            <w:noWrap/>
            <w:vAlign w:val="center"/>
            <w:hideMark/>
          </w:tcPr>
          <w:p w14:paraId="05D5017B" w14:textId="77777777" w:rsidR="00DC2420" w:rsidRPr="00DC2420" w:rsidRDefault="00DC2420" w:rsidP="00DC2420">
            <w:pPr>
              <w:jc w:val="center"/>
              <w:rPr>
                <w:sz w:val="12"/>
                <w:szCs w:val="12"/>
              </w:rPr>
            </w:pPr>
            <w:r w:rsidRPr="00DC2420">
              <w:rPr>
                <w:sz w:val="12"/>
                <w:szCs w:val="12"/>
              </w:rPr>
              <w:t>0,178</w:t>
            </w:r>
          </w:p>
        </w:tc>
        <w:tc>
          <w:tcPr>
            <w:tcW w:w="796" w:type="dxa"/>
            <w:tcBorders>
              <w:top w:val="nil"/>
              <w:left w:val="nil"/>
              <w:bottom w:val="single" w:sz="4" w:space="0" w:color="auto"/>
              <w:right w:val="single" w:sz="4" w:space="0" w:color="auto"/>
            </w:tcBorders>
            <w:noWrap/>
            <w:vAlign w:val="center"/>
            <w:hideMark/>
          </w:tcPr>
          <w:p w14:paraId="57A66DB3"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6CB57B3" w14:textId="77777777" w:rsidR="00DC2420" w:rsidRPr="00DC2420" w:rsidRDefault="00DC2420" w:rsidP="00DC2420">
            <w:pPr>
              <w:jc w:val="center"/>
              <w:rPr>
                <w:sz w:val="12"/>
                <w:szCs w:val="12"/>
              </w:rPr>
            </w:pPr>
            <w:r w:rsidRPr="00DC2420">
              <w:rPr>
                <w:sz w:val="12"/>
                <w:szCs w:val="12"/>
              </w:rPr>
              <w:t>Технические условия к договору № 01-210/24,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61F0488A"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A1BC028" w14:textId="77777777" w:rsidR="00DC2420" w:rsidRPr="00DC2420" w:rsidRDefault="00DC2420" w:rsidP="00DC2420">
            <w:pPr>
              <w:jc w:val="center"/>
              <w:rPr>
                <w:sz w:val="12"/>
                <w:szCs w:val="12"/>
              </w:rPr>
            </w:pPr>
            <w:r w:rsidRPr="00DC2420">
              <w:rPr>
                <w:sz w:val="12"/>
                <w:szCs w:val="12"/>
              </w:rPr>
              <w:t>0,178</w:t>
            </w:r>
          </w:p>
        </w:tc>
      </w:tr>
      <w:tr w:rsidR="00DC2420" w:rsidRPr="00DC2420" w14:paraId="32A833E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9ACE4C3" w14:textId="77777777" w:rsidR="00DC2420" w:rsidRPr="00DC2420" w:rsidRDefault="00DC2420" w:rsidP="00DC2420">
            <w:pPr>
              <w:rPr>
                <w:sz w:val="12"/>
                <w:szCs w:val="12"/>
              </w:rPr>
            </w:pPr>
            <w:r w:rsidRPr="00DC2420">
              <w:rPr>
                <w:sz w:val="12"/>
                <w:szCs w:val="12"/>
              </w:rPr>
              <w:t>Техническое перевооружение объекта: "Сооружение линейное электротехническое: ВЛИ-0,4 кВ от опоры № 7/1 КТП №729 "Ледовая" - 6/0,4 кВ до концевой опоры, установленной на границе земельного участка жилого дома по ул. Славянская №78, пгт. Шерегеш" (Монтаж одной цепи ВЛИ-0,4 кВ от оп. 8 ф.0,4-4 ТП-ТАШ 729 - 6/0,4 кВ до оп.11 ф.0,4-5 ТП-ТАШ 729 - 6/0,4 кВ)</w:t>
            </w:r>
          </w:p>
        </w:tc>
        <w:tc>
          <w:tcPr>
            <w:tcW w:w="1304" w:type="dxa"/>
            <w:tcBorders>
              <w:top w:val="nil"/>
              <w:left w:val="nil"/>
              <w:bottom w:val="single" w:sz="4" w:space="0" w:color="auto"/>
              <w:right w:val="single" w:sz="4" w:space="0" w:color="auto"/>
            </w:tcBorders>
            <w:vAlign w:val="center"/>
            <w:hideMark/>
          </w:tcPr>
          <w:p w14:paraId="38D0DF56" w14:textId="77777777" w:rsidR="00DC2420" w:rsidRPr="00DC2420" w:rsidRDefault="00DC2420" w:rsidP="00DC2420">
            <w:pPr>
              <w:jc w:val="center"/>
              <w:rPr>
                <w:sz w:val="12"/>
                <w:szCs w:val="12"/>
              </w:rPr>
            </w:pPr>
            <w:r w:rsidRPr="00DC2420">
              <w:rPr>
                <w:sz w:val="12"/>
                <w:szCs w:val="12"/>
              </w:rPr>
              <w:t>O_Таш\РТП\ВЛ\0051</w:t>
            </w:r>
          </w:p>
        </w:tc>
        <w:tc>
          <w:tcPr>
            <w:tcW w:w="992" w:type="dxa"/>
            <w:tcBorders>
              <w:top w:val="nil"/>
              <w:left w:val="nil"/>
              <w:bottom w:val="single" w:sz="4" w:space="0" w:color="auto"/>
              <w:right w:val="single" w:sz="4" w:space="0" w:color="auto"/>
            </w:tcBorders>
            <w:noWrap/>
            <w:vAlign w:val="center"/>
            <w:hideMark/>
          </w:tcPr>
          <w:p w14:paraId="4014BF8F" w14:textId="77777777" w:rsidR="00DC2420" w:rsidRPr="00DC2420" w:rsidRDefault="00DC2420" w:rsidP="00DC2420">
            <w:pPr>
              <w:jc w:val="center"/>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77059834"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CACF921" w14:textId="77777777" w:rsidR="00DC2420" w:rsidRPr="00DC2420" w:rsidRDefault="00DC2420" w:rsidP="00DC2420">
            <w:pPr>
              <w:jc w:val="center"/>
              <w:rPr>
                <w:sz w:val="12"/>
                <w:szCs w:val="12"/>
              </w:rPr>
            </w:pPr>
            <w:r w:rsidRPr="00DC2420">
              <w:rPr>
                <w:sz w:val="12"/>
                <w:szCs w:val="12"/>
              </w:rPr>
              <w:t>Технические условия к договору № 01-235/24,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02DE32BF"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14D6F01" w14:textId="77777777" w:rsidR="00DC2420" w:rsidRPr="00DC2420" w:rsidRDefault="00DC2420" w:rsidP="00DC2420">
            <w:pPr>
              <w:jc w:val="center"/>
              <w:rPr>
                <w:sz w:val="12"/>
                <w:szCs w:val="12"/>
              </w:rPr>
            </w:pPr>
            <w:r w:rsidRPr="00DC2420">
              <w:rPr>
                <w:sz w:val="12"/>
                <w:szCs w:val="12"/>
              </w:rPr>
              <w:t>0,166</w:t>
            </w:r>
          </w:p>
        </w:tc>
      </w:tr>
      <w:tr w:rsidR="00DC2420" w:rsidRPr="00DC2420" w14:paraId="5CB97D3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9DB509F" w14:textId="77777777" w:rsidR="00DC2420" w:rsidRPr="00DC2420" w:rsidRDefault="00DC2420" w:rsidP="00DC2420">
            <w:pPr>
              <w:rPr>
                <w:sz w:val="12"/>
                <w:szCs w:val="12"/>
              </w:rPr>
            </w:pPr>
            <w:r w:rsidRPr="00DC2420">
              <w:rPr>
                <w:sz w:val="12"/>
                <w:szCs w:val="12"/>
              </w:rPr>
              <w:t>Техническое перевооружение объекта: "Сооружение линейное электротехническое: ВЛЗ-6 кВ от опоры стр. №16 Ф-6-19-"Кедровая" до РУ-6 кВ КТП №729 "Ледовая" в пгт. Шерегеш" (Монтаж одной цепи ВЛИ-0,4 кВ от РУ-0,4 кВ ф.0,4-4 ТП-ТАШ 729 - 6/0,4 кВ до оп.2 ф.0,4-4 ТП-ТАШ 729 - 6/0,4 кВ)</w:t>
            </w:r>
          </w:p>
        </w:tc>
        <w:tc>
          <w:tcPr>
            <w:tcW w:w="1304" w:type="dxa"/>
            <w:tcBorders>
              <w:top w:val="nil"/>
              <w:left w:val="nil"/>
              <w:bottom w:val="single" w:sz="4" w:space="0" w:color="auto"/>
              <w:right w:val="single" w:sz="4" w:space="0" w:color="auto"/>
            </w:tcBorders>
            <w:vAlign w:val="center"/>
            <w:hideMark/>
          </w:tcPr>
          <w:p w14:paraId="6DB0D6B3" w14:textId="77777777" w:rsidR="00DC2420" w:rsidRPr="00DC2420" w:rsidRDefault="00DC2420" w:rsidP="00DC2420">
            <w:pPr>
              <w:jc w:val="center"/>
              <w:rPr>
                <w:sz w:val="12"/>
                <w:szCs w:val="12"/>
              </w:rPr>
            </w:pPr>
            <w:r w:rsidRPr="00DC2420">
              <w:rPr>
                <w:sz w:val="12"/>
                <w:szCs w:val="12"/>
              </w:rPr>
              <w:t>O_Таш\РТП\ВЛ\0052</w:t>
            </w:r>
          </w:p>
        </w:tc>
        <w:tc>
          <w:tcPr>
            <w:tcW w:w="992" w:type="dxa"/>
            <w:tcBorders>
              <w:top w:val="nil"/>
              <w:left w:val="nil"/>
              <w:bottom w:val="single" w:sz="4" w:space="0" w:color="auto"/>
              <w:right w:val="single" w:sz="4" w:space="0" w:color="auto"/>
            </w:tcBorders>
            <w:noWrap/>
            <w:vAlign w:val="center"/>
            <w:hideMark/>
          </w:tcPr>
          <w:p w14:paraId="34298372" w14:textId="77777777" w:rsidR="00DC2420" w:rsidRPr="00DC2420" w:rsidRDefault="00DC2420" w:rsidP="00DC2420">
            <w:pPr>
              <w:jc w:val="center"/>
              <w:rPr>
                <w:sz w:val="12"/>
                <w:szCs w:val="12"/>
              </w:rPr>
            </w:pPr>
            <w:r w:rsidRPr="00DC2420">
              <w:rPr>
                <w:sz w:val="12"/>
                <w:szCs w:val="12"/>
              </w:rPr>
              <w:t>0,073</w:t>
            </w:r>
          </w:p>
        </w:tc>
        <w:tc>
          <w:tcPr>
            <w:tcW w:w="796" w:type="dxa"/>
            <w:tcBorders>
              <w:top w:val="nil"/>
              <w:left w:val="nil"/>
              <w:bottom w:val="single" w:sz="4" w:space="0" w:color="auto"/>
              <w:right w:val="single" w:sz="4" w:space="0" w:color="auto"/>
            </w:tcBorders>
            <w:noWrap/>
            <w:vAlign w:val="center"/>
            <w:hideMark/>
          </w:tcPr>
          <w:p w14:paraId="37A46DFA"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A1BE730" w14:textId="77777777" w:rsidR="00DC2420" w:rsidRPr="00DC2420" w:rsidRDefault="00DC2420" w:rsidP="00DC2420">
            <w:pPr>
              <w:jc w:val="center"/>
              <w:rPr>
                <w:sz w:val="12"/>
                <w:szCs w:val="12"/>
              </w:rPr>
            </w:pPr>
            <w:r w:rsidRPr="00DC2420">
              <w:rPr>
                <w:sz w:val="12"/>
                <w:szCs w:val="12"/>
              </w:rPr>
              <w:t>Технические условия к договору № 01-235/24,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5B80EE55"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7C44212C" w14:textId="77777777" w:rsidR="00DC2420" w:rsidRPr="00DC2420" w:rsidRDefault="00DC2420" w:rsidP="00DC2420">
            <w:pPr>
              <w:jc w:val="center"/>
              <w:rPr>
                <w:sz w:val="12"/>
                <w:szCs w:val="12"/>
              </w:rPr>
            </w:pPr>
            <w:r w:rsidRPr="00DC2420">
              <w:rPr>
                <w:sz w:val="12"/>
                <w:szCs w:val="12"/>
              </w:rPr>
              <w:t>0,073</w:t>
            </w:r>
          </w:p>
        </w:tc>
      </w:tr>
      <w:tr w:rsidR="00DC2420" w:rsidRPr="00DC2420" w14:paraId="4788EF1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3054D91" w14:textId="77777777" w:rsidR="00DC2420" w:rsidRPr="00DC2420" w:rsidRDefault="00DC2420" w:rsidP="00DC2420">
            <w:pPr>
              <w:rPr>
                <w:sz w:val="12"/>
                <w:szCs w:val="12"/>
              </w:rPr>
            </w:pPr>
            <w:r w:rsidRPr="00DC2420">
              <w:rPr>
                <w:sz w:val="12"/>
                <w:szCs w:val="12"/>
              </w:rPr>
              <w:t>Техническое перевооружение объекта: "Сооружение линейное электротехническое: ВЛИ-0,4 кВ от опоры № 2 Ф-0,4-1-Славянская 94, КТП №729 "Ледовая" - 6/0,4 кВ до концевой опоры, установленной на границе земельного участка жилого дома по ул. Ледовая, 123, пгт. Шерегеш" (Монтаж одной цепи ВЛИ-0,4 кВ от оп.2 ф.0,4-4 ТП-ТАШ 729 - 6/0,4 кВ до оп.3 ф.0,4-4 ТП-ТАШ 729 - 6/0,4 кВ)</w:t>
            </w:r>
          </w:p>
        </w:tc>
        <w:tc>
          <w:tcPr>
            <w:tcW w:w="1304" w:type="dxa"/>
            <w:tcBorders>
              <w:top w:val="nil"/>
              <w:left w:val="nil"/>
              <w:bottom w:val="single" w:sz="4" w:space="0" w:color="auto"/>
              <w:right w:val="single" w:sz="4" w:space="0" w:color="auto"/>
            </w:tcBorders>
            <w:vAlign w:val="center"/>
            <w:hideMark/>
          </w:tcPr>
          <w:p w14:paraId="0D7DA26C" w14:textId="77777777" w:rsidR="00DC2420" w:rsidRPr="00DC2420" w:rsidRDefault="00DC2420" w:rsidP="00DC2420">
            <w:pPr>
              <w:jc w:val="center"/>
              <w:rPr>
                <w:sz w:val="12"/>
                <w:szCs w:val="12"/>
              </w:rPr>
            </w:pPr>
            <w:r w:rsidRPr="00DC2420">
              <w:rPr>
                <w:sz w:val="12"/>
                <w:szCs w:val="12"/>
              </w:rPr>
              <w:t>O_Таш\РТП\ВЛ\0053</w:t>
            </w:r>
          </w:p>
        </w:tc>
        <w:tc>
          <w:tcPr>
            <w:tcW w:w="992" w:type="dxa"/>
            <w:tcBorders>
              <w:top w:val="nil"/>
              <w:left w:val="nil"/>
              <w:bottom w:val="single" w:sz="4" w:space="0" w:color="auto"/>
              <w:right w:val="single" w:sz="4" w:space="0" w:color="auto"/>
            </w:tcBorders>
            <w:noWrap/>
            <w:vAlign w:val="center"/>
            <w:hideMark/>
          </w:tcPr>
          <w:p w14:paraId="27CCCE8B" w14:textId="77777777" w:rsidR="00DC2420" w:rsidRPr="00DC2420" w:rsidRDefault="00DC2420" w:rsidP="00DC2420">
            <w:pPr>
              <w:jc w:val="center"/>
              <w:rPr>
                <w:sz w:val="12"/>
                <w:szCs w:val="12"/>
              </w:rPr>
            </w:pPr>
            <w:r w:rsidRPr="00DC2420">
              <w:rPr>
                <w:sz w:val="12"/>
                <w:szCs w:val="12"/>
              </w:rPr>
              <w:t>0,047</w:t>
            </w:r>
          </w:p>
        </w:tc>
        <w:tc>
          <w:tcPr>
            <w:tcW w:w="796" w:type="dxa"/>
            <w:tcBorders>
              <w:top w:val="nil"/>
              <w:left w:val="nil"/>
              <w:bottom w:val="single" w:sz="4" w:space="0" w:color="auto"/>
              <w:right w:val="single" w:sz="4" w:space="0" w:color="auto"/>
            </w:tcBorders>
            <w:noWrap/>
            <w:vAlign w:val="center"/>
            <w:hideMark/>
          </w:tcPr>
          <w:p w14:paraId="771C8502"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C2787C1" w14:textId="77777777" w:rsidR="00DC2420" w:rsidRPr="00DC2420" w:rsidRDefault="00DC2420" w:rsidP="00DC2420">
            <w:pPr>
              <w:jc w:val="center"/>
              <w:rPr>
                <w:sz w:val="12"/>
                <w:szCs w:val="12"/>
              </w:rPr>
            </w:pPr>
            <w:r w:rsidRPr="00DC2420">
              <w:rPr>
                <w:sz w:val="12"/>
                <w:szCs w:val="12"/>
              </w:rPr>
              <w:t>Технические условия к договору № 01-235/24,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338FAB7D"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9B2B2FA" w14:textId="77777777" w:rsidR="00DC2420" w:rsidRPr="00DC2420" w:rsidRDefault="00DC2420" w:rsidP="00DC2420">
            <w:pPr>
              <w:jc w:val="center"/>
              <w:rPr>
                <w:sz w:val="12"/>
                <w:szCs w:val="12"/>
              </w:rPr>
            </w:pPr>
            <w:r w:rsidRPr="00DC2420">
              <w:rPr>
                <w:sz w:val="12"/>
                <w:szCs w:val="12"/>
              </w:rPr>
              <w:t>0,047</w:t>
            </w:r>
          </w:p>
        </w:tc>
      </w:tr>
      <w:tr w:rsidR="00DC2420" w:rsidRPr="00DC2420" w14:paraId="3AF406C0"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6B4A4AFB" w14:textId="77777777" w:rsidR="00DC2420" w:rsidRPr="00DC2420" w:rsidRDefault="00DC2420" w:rsidP="00DC2420">
            <w:pPr>
              <w:rPr>
                <w:sz w:val="12"/>
                <w:szCs w:val="12"/>
              </w:rPr>
            </w:pPr>
            <w:r w:rsidRPr="00DC2420">
              <w:rPr>
                <w:sz w:val="12"/>
                <w:szCs w:val="12"/>
              </w:rPr>
              <w:t>Техническое перевооружение объекта: "Сооружение линейное электротехническое: ВЛИ-0,4 кВ от опоры № 2 Ф-0,4-1-Славянская 94, КТП №729 "Ледовая" - 6/0,4 кВ до концевой опоры, установленной на границе земельного участка жилого дома по ул. Ледовая, 123, пгт. Шерегеш" (Монтаж одной цепи ВЛИ-0,4 кВ от оп.3 ф.0,4-4 ТП-ТАШ 729 - 6/0,4 кВ до оп.8 ф.0,4-4 ТП-ТАШ 729 - 6/0,4 кВ)</w:t>
            </w:r>
          </w:p>
        </w:tc>
        <w:tc>
          <w:tcPr>
            <w:tcW w:w="1304" w:type="dxa"/>
            <w:tcBorders>
              <w:top w:val="single" w:sz="4" w:space="0" w:color="auto"/>
              <w:left w:val="nil"/>
              <w:bottom w:val="single" w:sz="4" w:space="0" w:color="auto"/>
              <w:right w:val="single" w:sz="4" w:space="0" w:color="auto"/>
            </w:tcBorders>
            <w:vAlign w:val="center"/>
            <w:hideMark/>
          </w:tcPr>
          <w:p w14:paraId="1C2B6D68" w14:textId="77777777" w:rsidR="00DC2420" w:rsidRPr="00DC2420" w:rsidRDefault="00DC2420" w:rsidP="00DC2420">
            <w:pPr>
              <w:jc w:val="center"/>
              <w:rPr>
                <w:sz w:val="12"/>
                <w:szCs w:val="12"/>
              </w:rPr>
            </w:pPr>
            <w:r w:rsidRPr="00DC2420">
              <w:rPr>
                <w:sz w:val="12"/>
                <w:szCs w:val="12"/>
              </w:rPr>
              <w:t>O_Таш\РТП\ВЛ\0054</w:t>
            </w:r>
          </w:p>
        </w:tc>
        <w:tc>
          <w:tcPr>
            <w:tcW w:w="992" w:type="dxa"/>
            <w:tcBorders>
              <w:top w:val="single" w:sz="4" w:space="0" w:color="auto"/>
              <w:left w:val="nil"/>
              <w:bottom w:val="single" w:sz="4" w:space="0" w:color="auto"/>
              <w:right w:val="single" w:sz="4" w:space="0" w:color="auto"/>
            </w:tcBorders>
            <w:noWrap/>
            <w:vAlign w:val="center"/>
            <w:hideMark/>
          </w:tcPr>
          <w:p w14:paraId="4910E9C0" w14:textId="77777777" w:rsidR="00DC2420" w:rsidRPr="00DC2420" w:rsidRDefault="00DC2420" w:rsidP="00DC2420">
            <w:pPr>
              <w:jc w:val="center"/>
              <w:rPr>
                <w:sz w:val="12"/>
                <w:szCs w:val="12"/>
              </w:rPr>
            </w:pPr>
            <w:r w:rsidRPr="00DC2420">
              <w:rPr>
                <w:sz w:val="12"/>
                <w:szCs w:val="12"/>
              </w:rPr>
              <w:t>0,178</w:t>
            </w:r>
          </w:p>
        </w:tc>
        <w:tc>
          <w:tcPr>
            <w:tcW w:w="796" w:type="dxa"/>
            <w:tcBorders>
              <w:top w:val="single" w:sz="4" w:space="0" w:color="auto"/>
              <w:left w:val="nil"/>
              <w:bottom w:val="single" w:sz="4" w:space="0" w:color="auto"/>
              <w:right w:val="single" w:sz="4" w:space="0" w:color="auto"/>
            </w:tcBorders>
            <w:noWrap/>
            <w:vAlign w:val="center"/>
            <w:hideMark/>
          </w:tcPr>
          <w:p w14:paraId="28E442B8" w14:textId="77777777" w:rsidR="00DC2420" w:rsidRPr="00DC2420" w:rsidRDefault="00DC2420" w:rsidP="00DC2420">
            <w:pPr>
              <w:jc w:val="center"/>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57E049C2" w14:textId="77777777" w:rsidR="00DC2420" w:rsidRPr="00DC2420" w:rsidRDefault="00DC2420" w:rsidP="00DC2420">
            <w:pPr>
              <w:jc w:val="center"/>
              <w:rPr>
                <w:sz w:val="12"/>
                <w:szCs w:val="12"/>
              </w:rPr>
            </w:pPr>
            <w:r w:rsidRPr="00DC2420">
              <w:rPr>
                <w:sz w:val="12"/>
                <w:szCs w:val="12"/>
              </w:rPr>
              <w:t>Технические условия к договору № 01-235/24, паспортная карта, схемы, фото, пояснительная записка, проектная документация</w:t>
            </w:r>
          </w:p>
        </w:tc>
        <w:tc>
          <w:tcPr>
            <w:tcW w:w="2126" w:type="dxa"/>
            <w:tcBorders>
              <w:top w:val="single" w:sz="4" w:space="0" w:color="auto"/>
              <w:left w:val="single" w:sz="4" w:space="0" w:color="auto"/>
              <w:bottom w:val="single" w:sz="4" w:space="0" w:color="auto"/>
              <w:right w:val="nil"/>
            </w:tcBorders>
            <w:vAlign w:val="center"/>
            <w:hideMark/>
          </w:tcPr>
          <w:p w14:paraId="527A8B2A"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39B57B" w14:textId="77777777" w:rsidR="00DC2420" w:rsidRPr="00DC2420" w:rsidRDefault="00DC2420" w:rsidP="00DC2420">
            <w:pPr>
              <w:jc w:val="center"/>
              <w:rPr>
                <w:sz w:val="12"/>
                <w:szCs w:val="12"/>
              </w:rPr>
            </w:pPr>
            <w:r w:rsidRPr="00DC2420">
              <w:rPr>
                <w:sz w:val="12"/>
                <w:szCs w:val="12"/>
              </w:rPr>
              <w:t>0,178</w:t>
            </w:r>
          </w:p>
        </w:tc>
      </w:tr>
      <w:tr w:rsidR="00DC2420" w:rsidRPr="00DC2420" w14:paraId="5BFD051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EB3D023" w14:textId="77777777" w:rsidR="00DC2420" w:rsidRPr="00DC2420" w:rsidRDefault="00DC2420" w:rsidP="00DC2420">
            <w:pPr>
              <w:rPr>
                <w:sz w:val="12"/>
                <w:szCs w:val="12"/>
              </w:rPr>
            </w:pPr>
            <w:r w:rsidRPr="00DC2420">
              <w:rPr>
                <w:sz w:val="12"/>
                <w:szCs w:val="12"/>
              </w:rPr>
              <w:t>Реконструкция объекта: "Сооружение линейное электротехническое: ВЛЗ-6 кВ от опоры стр. №13 Ф-6-17-"Свободная" до РУ-6 кВ КТП №745 "Тихая" в пгт. Шерегеш" (Монтаж одной цепи ВЛИ-0,4 кВ от РУ-0,4 кВ ф.0,4-1 ТП-ТАШ 745 до оп.18 Ф-6-14-"Шерегеш-5")</w:t>
            </w:r>
          </w:p>
        </w:tc>
        <w:tc>
          <w:tcPr>
            <w:tcW w:w="1304" w:type="dxa"/>
            <w:tcBorders>
              <w:top w:val="nil"/>
              <w:left w:val="nil"/>
              <w:bottom w:val="single" w:sz="4" w:space="0" w:color="auto"/>
              <w:right w:val="single" w:sz="4" w:space="0" w:color="auto"/>
            </w:tcBorders>
            <w:vAlign w:val="center"/>
            <w:hideMark/>
          </w:tcPr>
          <w:p w14:paraId="1344A722" w14:textId="77777777" w:rsidR="00DC2420" w:rsidRPr="00DC2420" w:rsidRDefault="00DC2420" w:rsidP="00DC2420">
            <w:pPr>
              <w:jc w:val="center"/>
              <w:rPr>
                <w:sz w:val="12"/>
                <w:szCs w:val="12"/>
              </w:rPr>
            </w:pPr>
            <w:r w:rsidRPr="00DC2420">
              <w:rPr>
                <w:sz w:val="12"/>
                <w:szCs w:val="12"/>
              </w:rPr>
              <w:t>O_Таш\РТП\ВЛ\0072</w:t>
            </w:r>
          </w:p>
        </w:tc>
        <w:tc>
          <w:tcPr>
            <w:tcW w:w="992" w:type="dxa"/>
            <w:tcBorders>
              <w:top w:val="nil"/>
              <w:left w:val="nil"/>
              <w:bottom w:val="single" w:sz="4" w:space="0" w:color="auto"/>
              <w:right w:val="single" w:sz="4" w:space="0" w:color="auto"/>
            </w:tcBorders>
            <w:noWrap/>
            <w:vAlign w:val="center"/>
            <w:hideMark/>
          </w:tcPr>
          <w:p w14:paraId="4BCC83B7" w14:textId="77777777" w:rsidR="00DC2420" w:rsidRPr="00DC2420" w:rsidRDefault="00DC2420" w:rsidP="00DC2420">
            <w:pPr>
              <w:jc w:val="center"/>
              <w:rPr>
                <w:sz w:val="12"/>
                <w:szCs w:val="12"/>
              </w:rPr>
            </w:pPr>
            <w:r w:rsidRPr="00DC2420">
              <w:rPr>
                <w:sz w:val="12"/>
                <w:szCs w:val="12"/>
              </w:rPr>
              <w:t>0,268</w:t>
            </w:r>
          </w:p>
        </w:tc>
        <w:tc>
          <w:tcPr>
            <w:tcW w:w="796" w:type="dxa"/>
            <w:tcBorders>
              <w:top w:val="nil"/>
              <w:left w:val="nil"/>
              <w:bottom w:val="single" w:sz="4" w:space="0" w:color="auto"/>
              <w:right w:val="single" w:sz="4" w:space="0" w:color="auto"/>
            </w:tcBorders>
            <w:noWrap/>
            <w:vAlign w:val="center"/>
            <w:hideMark/>
          </w:tcPr>
          <w:p w14:paraId="7FE5DE71"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0938286" w14:textId="77777777" w:rsidR="00DC2420" w:rsidRPr="00DC2420" w:rsidRDefault="00DC2420" w:rsidP="00DC2420">
            <w:pPr>
              <w:jc w:val="center"/>
              <w:rPr>
                <w:sz w:val="12"/>
                <w:szCs w:val="12"/>
              </w:rPr>
            </w:pPr>
            <w:r w:rsidRPr="00DC2420">
              <w:rPr>
                <w:sz w:val="12"/>
                <w:szCs w:val="12"/>
              </w:rPr>
              <w:t>Технические условия к договору № 01-448/24,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260310B2"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EA4311D" w14:textId="77777777" w:rsidR="00DC2420" w:rsidRPr="00DC2420" w:rsidRDefault="00DC2420" w:rsidP="00DC2420">
            <w:pPr>
              <w:jc w:val="center"/>
              <w:rPr>
                <w:sz w:val="12"/>
                <w:szCs w:val="12"/>
              </w:rPr>
            </w:pPr>
            <w:r w:rsidRPr="00DC2420">
              <w:rPr>
                <w:sz w:val="12"/>
                <w:szCs w:val="12"/>
              </w:rPr>
              <w:t>0,268</w:t>
            </w:r>
          </w:p>
        </w:tc>
      </w:tr>
      <w:tr w:rsidR="00DC2420" w:rsidRPr="00DC2420" w14:paraId="6394986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4B84DB9" w14:textId="77777777" w:rsidR="00DC2420" w:rsidRPr="00DC2420" w:rsidRDefault="00DC2420" w:rsidP="00DC2420">
            <w:pPr>
              <w:rPr>
                <w:sz w:val="12"/>
                <w:szCs w:val="12"/>
              </w:rPr>
            </w:pPr>
            <w:r w:rsidRPr="00DC2420">
              <w:rPr>
                <w:sz w:val="12"/>
                <w:szCs w:val="12"/>
              </w:rPr>
              <w:t>Реконструкция объекта: "ВЛ ул.Зимовская-0,23" (Монтаж одной цепи ВЛИ-0,4 кВ от РУ-0,4 кВ ф.0,4-5 ТП-ТАШ 123 до оп.7 ф.0,4-1 ТП-ТАШ 123)</w:t>
            </w:r>
          </w:p>
        </w:tc>
        <w:tc>
          <w:tcPr>
            <w:tcW w:w="1304" w:type="dxa"/>
            <w:tcBorders>
              <w:top w:val="nil"/>
              <w:left w:val="nil"/>
              <w:bottom w:val="single" w:sz="4" w:space="0" w:color="auto"/>
              <w:right w:val="single" w:sz="4" w:space="0" w:color="auto"/>
            </w:tcBorders>
            <w:vAlign w:val="center"/>
            <w:hideMark/>
          </w:tcPr>
          <w:p w14:paraId="7D8A5EF0" w14:textId="77777777" w:rsidR="00DC2420" w:rsidRPr="00DC2420" w:rsidRDefault="00DC2420" w:rsidP="00DC2420">
            <w:pPr>
              <w:jc w:val="center"/>
              <w:rPr>
                <w:sz w:val="12"/>
                <w:szCs w:val="12"/>
              </w:rPr>
            </w:pPr>
            <w:r w:rsidRPr="00DC2420">
              <w:rPr>
                <w:sz w:val="12"/>
                <w:szCs w:val="12"/>
              </w:rPr>
              <w:t>O_Таш\РТП\ВЛ\0075</w:t>
            </w:r>
          </w:p>
        </w:tc>
        <w:tc>
          <w:tcPr>
            <w:tcW w:w="992" w:type="dxa"/>
            <w:tcBorders>
              <w:top w:val="nil"/>
              <w:left w:val="nil"/>
              <w:bottom w:val="single" w:sz="4" w:space="0" w:color="auto"/>
              <w:right w:val="single" w:sz="4" w:space="0" w:color="auto"/>
            </w:tcBorders>
            <w:noWrap/>
            <w:vAlign w:val="center"/>
            <w:hideMark/>
          </w:tcPr>
          <w:p w14:paraId="406907E3" w14:textId="77777777" w:rsidR="00DC2420" w:rsidRPr="00DC2420" w:rsidRDefault="00DC2420" w:rsidP="00DC2420">
            <w:pPr>
              <w:jc w:val="center"/>
              <w:rPr>
                <w:sz w:val="12"/>
                <w:szCs w:val="12"/>
              </w:rPr>
            </w:pPr>
            <w:r w:rsidRPr="00DC2420">
              <w:rPr>
                <w:sz w:val="12"/>
                <w:szCs w:val="12"/>
              </w:rPr>
              <w:t>0,474</w:t>
            </w:r>
          </w:p>
        </w:tc>
        <w:tc>
          <w:tcPr>
            <w:tcW w:w="796" w:type="dxa"/>
            <w:tcBorders>
              <w:top w:val="nil"/>
              <w:left w:val="nil"/>
              <w:bottom w:val="single" w:sz="4" w:space="0" w:color="auto"/>
              <w:right w:val="single" w:sz="4" w:space="0" w:color="auto"/>
            </w:tcBorders>
            <w:noWrap/>
            <w:vAlign w:val="center"/>
            <w:hideMark/>
          </w:tcPr>
          <w:p w14:paraId="18605C1F"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3BABDC5" w14:textId="77777777" w:rsidR="00DC2420" w:rsidRPr="00DC2420" w:rsidRDefault="00DC2420" w:rsidP="00DC2420">
            <w:pPr>
              <w:jc w:val="center"/>
              <w:rPr>
                <w:sz w:val="12"/>
                <w:szCs w:val="12"/>
              </w:rPr>
            </w:pPr>
            <w:r w:rsidRPr="00DC2420">
              <w:rPr>
                <w:sz w:val="12"/>
                <w:szCs w:val="12"/>
              </w:rPr>
              <w:t>Технические условия к договору № 01-485/24,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6E0F045B"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1271670" w14:textId="77777777" w:rsidR="00DC2420" w:rsidRPr="00DC2420" w:rsidRDefault="00DC2420" w:rsidP="00DC2420">
            <w:pPr>
              <w:jc w:val="center"/>
              <w:rPr>
                <w:sz w:val="12"/>
                <w:szCs w:val="12"/>
              </w:rPr>
            </w:pPr>
            <w:r w:rsidRPr="00DC2420">
              <w:rPr>
                <w:sz w:val="12"/>
                <w:szCs w:val="12"/>
              </w:rPr>
              <w:t>0,474</w:t>
            </w:r>
          </w:p>
        </w:tc>
      </w:tr>
      <w:tr w:rsidR="00DC2420" w:rsidRPr="00DC2420" w14:paraId="56B3AF2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6A8BAAE" w14:textId="77777777" w:rsidR="00DC2420" w:rsidRPr="00DC2420" w:rsidRDefault="00DC2420" w:rsidP="00DC2420">
            <w:pPr>
              <w:rPr>
                <w:sz w:val="12"/>
                <w:szCs w:val="12"/>
              </w:rPr>
            </w:pPr>
            <w:r w:rsidRPr="00DC2420">
              <w:rPr>
                <w:sz w:val="12"/>
                <w:szCs w:val="12"/>
              </w:rPr>
              <w:t>Реконструкция объекта: "Сооружение линейное электротехническое: ВЛ-0,4кВ по ул.Геологическая, от ТП-23 г.Таштагол" (Монтаж одной цепи ВЛИ-0,4 кВ от оп.5/10 ф.0,4-7 ТП-ТАШ 023-6/0,4 кВ до оп.17/40 Ф-6-13-ГРЭ)</w:t>
            </w:r>
          </w:p>
        </w:tc>
        <w:tc>
          <w:tcPr>
            <w:tcW w:w="1304" w:type="dxa"/>
            <w:tcBorders>
              <w:top w:val="nil"/>
              <w:left w:val="nil"/>
              <w:bottom w:val="single" w:sz="4" w:space="0" w:color="auto"/>
              <w:right w:val="single" w:sz="4" w:space="0" w:color="auto"/>
            </w:tcBorders>
            <w:vAlign w:val="center"/>
            <w:hideMark/>
          </w:tcPr>
          <w:p w14:paraId="220E95AE" w14:textId="77777777" w:rsidR="00DC2420" w:rsidRPr="00DC2420" w:rsidRDefault="00DC2420" w:rsidP="00DC2420">
            <w:pPr>
              <w:jc w:val="center"/>
              <w:rPr>
                <w:sz w:val="12"/>
                <w:szCs w:val="12"/>
              </w:rPr>
            </w:pPr>
            <w:r w:rsidRPr="00DC2420">
              <w:rPr>
                <w:sz w:val="12"/>
                <w:szCs w:val="12"/>
              </w:rPr>
              <w:t>O_Таш\РТП\ВЛ\0082</w:t>
            </w:r>
          </w:p>
        </w:tc>
        <w:tc>
          <w:tcPr>
            <w:tcW w:w="992" w:type="dxa"/>
            <w:tcBorders>
              <w:top w:val="nil"/>
              <w:left w:val="nil"/>
              <w:bottom w:val="single" w:sz="4" w:space="0" w:color="auto"/>
              <w:right w:val="single" w:sz="4" w:space="0" w:color="auto"/>
            </w:tcBorders>
            <w:noWrap/>
            <w:vAlign w:val="center"/>
            <w:hideMark/>
          </w:tcPr>
          <w:p w14:paraId="24910057" w14:textId="77777777" w:rsidR="00DC2420" w:rsidRPr="00DC2420" w:rsidRDefault="00DC2420" w:rsidP="00DC2420">
            <w:pPr>
              <w:jc w:val="center"/>
              <w:rPr>
                <w:sz w:val="12"/>
                <w:szCs w:val="12"/>
              </w:rPr>
            </w:pPr>
            <w:r w:rsidRPr="00DC2420">
              <w:rPr>
                <w:sz w:val="12"/>
                <w:szCs w:val="12"/>
              </w:rPr>
              <w:t>0,195</w:t>
            </w:r>
          </w:p>
        </w:tc>
        <w:tc>
          <w:tcPr>
            <w:tcW w:w="796" w:type="dxa"/>
            <w:tcBorders>
              <w:top w:val="nil"/>
              <w:left w:val="nil"/>
              <w:bottom w:val="single" w:sz="4" w:space="0" w:color="auto"/>
              <w:right w:val="single" w:sz="4" w:space="0" w:color="auto"/>
            </w:tcBorders>
            <w:noWrap/>
            <w:vAlign w:val="center"/>
            <w:hideMark/>
          </w:tcPr>
          <w:p w14:paraId="69C6D20F"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B757C18" w14:textId="77777777" w:rsidR="00DC2420" w:rsidRPr="00DC2420" w:rsidRDefault="00DC2420" w:rsidP="00DC2420">
            <w:pPr>
              <w:jc w:val="center"/>
              <w:rPr>
                <w:sz w:val="12"/>
                <w:szCs w:val="12"/>
              </w:rPr>
            </w:pPr>
            <w:r w:rsidRPr="00DC2420">
              <w:rPr>
                <w:sz w:val="12"/>
                <w:szCs w:val="12"/>
              </w:rPr>
              <w:t>Технические условия к договору № 01-414/24,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352654C0"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1A8E0DCA" w14:textId="77777777" w:rsidR="00DC2420" w:rsidRPr="00DC2420" w:rsidRDefault="00DC2420" w:rsidP="00DC2420">
            <w:pPr>
              <w:jc w:val="center"/>
              <w:rPr>
                <w:sz w:val="12"/>
                <w:szCs w:val="12"/>
              </w:rPr>
            </w:pPr>
            <w:r w:rsidRPr="00DC2420">
              <w:rPr>
                <w:sz w:val="12"/>
                <w:szCs w:val="12"/>
              </w:rPr>
              <w:t>0,195</w:t>
            </w:r>
          </w:p>
        </w:tc>
      </w:tr>
      <w:tr w:rsidR="00DC2420" w:rsidRPr="00DC2420" w14:paraId="1F8AEF1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6539B40" w14:textId="77777777" w:rsidR="00DC2420" w:rsidRPr="00DC2420" w:rsidRDefault="00DC2420" w:rsidP="00DC2420">
            <w:pPr>
              <w:rPr>
                <w:sz w:val="12"/>
                <w:szCs w:val="12"/>
              </w:rPr>
            </w:pPr>
            <w:r w:rsidRPr="00DC2420">
              <w:rPr>
                <w:sz w:val="12"/>
                <w:szCs w:val="12"/>
              </w:rPr>
              <w:t>Реконструкция объекта: "Сооружение линейное электротехническое: ВЛЗ-6 кВ от РУ-6 кВ КТП № 67 "Советская" до РУ-6 кВ РП-6 кВ № 11 "Шалымский" в г. Таштаголе" (Монтаж одной цепи ВЛИ-0,4 кВ от РУ-0,4 кВ ф.0,4-4 ТП-ТАШ 649(оп.4-7-132 Ф-6-16-Ш) до оп.4-7-128 Ф-6-16-Ш)</w:t>
            </w:r>
          </w:p>
        </w:tc>
        <w:tc>
          <w:tcPr>
            <w:tcW w:w="1304" w:type="dxa"/>
            <w:tcBorders>
              <w:top w:val="nil"/>
              <w:left w:val="nil"/>
              <w:bottom w:val="single" w:sz="4" w:space="0" w:color="auto"/>
              <w:right w:val="single" w:sz="4" w:space="0" w:color="auto"/>
            </w:tcBorders>
            <w:vAlign w:val="center"/>
            <w:hideMark/>
          </w:tcPr>
          <w:p w14:paraId="1077BA8C" w14:textId="77777777" w:rsidR="00DC2420" w:rsidRPr="00DC2420" w:rsidRDefault="00DC2420" w:rsidP="00DC2420">
            <w:pPr>
              <w:jc w:val="center"/>
              <w:rPr>
                <w:sz w:val="12"/>
                <w:szCs w:val="12"/>
              </w:rPr>
            </w:pPr>
            <w:r w:rsidRPr="00DC2420">
              <w:rPr>
                <w:sz w:val="12"/>
                <w:szCs w:val="12"/>
              </w:rPr>
              <w:t>O_Таш\РТП\ВЛ\0085</w:t>
            </w:r>
          </w:p>
        </w:tc>
        <w:tc>
          <w:tcPr>
            <w:tcW w:w="992" w:type="dxa"/>
            <w:tcBorders>
              <w:top w:val="nil"/>
              <w:left w:val="nil"/>
              <w:bottom w:val="single" w:sz="4" w:space="0" w:color="auto"/>
              <w:right w:val="single" w:sz="4" w:space="0" w:color="auto"/>
            </w:tcBorders>
            <w:noWrap/>
            <w:vAlign w:val="center"/>
            <w:hideMark/>
          </w:tcPr>
          <w:p w14:paraId="5C3C4D99" w14:textId="77777777" w:rsidR="00DC2420" w:rsidRPr="00DC2420" w:rsidRDefault="00DC2420" w:rsidP="00DC2420">
            <w:pPr>
              <w:jc w:val="center"/>
              <w:rPr>
                <w:sz w:val="12"/>
                <w:szCs w:val="12"/>
              </w:rPr>
            </w:pPr>
            <w:r w:rsidRPr="00DC2420">
              <w:rPr>
                <w:sz w:val="12"/>
                <w:szCs w:val="12"/>
              </w:rPr>
              <w:t>0,236</w:t>
            </w:r>
          </w:p>
        </w:tc>
        <w:tc>
          <w:tcPr>
            <w:tcW w:w="796" w:type="dxa"/>
            <w:tcBorders>
              <w:top w:val="nil"/>
              <w:left w:val="nil"/>
              <w:bottom w:val="single" w:sz="4" w:space="0" w:color="auto"/>
              <w:right w:val="single" w:sz="4" w:space="0" w:color="auto"/>
            </w:tcBorders>
            <w:noWrap/>
            <w:vAlign w:val="center"/>
            <w:hideMark/>
          </w:tcPr>
          <w:p w14:paraId="1079BE07"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97BC50C" w14:textId="77777777" w:rsidR="00DC2420" w:rsidRPr="00DC2420" w:rsidRDefault="00DC2420" w:rsidP="00DC2420">
            <w:pPr>
              <w:jc w:val="center"/>
              <w:rPr>
                <w:sz w:val="12"/>
                <w:szCs w:val="12"/>
              </w:rPr>
            </w:pPr>
            <w:r w:rsidRPr="00DC2420">
              <w:rPr>
                <w:sz w:val="12"/>
                <w:szCs w:val="12"/>
              </w:rPr>
              <w:t>Технические условия к договору № 01-489/24,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0C43212C"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065C573A" w14:textId="77777777" w:rsidR="00DC2420" w:rsidRPr="00DC2420" w:rsidRDefault="00DC2420" w:rsidP="00DC2420">
            <w:pPr>
              <w:jc w:val="center"/>
              <w:rPr>
                <w:sz w:val="12"/>
                <w:szCs w:val="12"/>
              </w:rPr>
            </w:pPr>
            <w:r w:rsidRPr="00DC2420">
              <w:rPr>
                <w:sz w:val="12"/>
                <w:szCs w:val="12"/>
              </w:rPr>
              <w:t>0,236</w:t>
            </w:r>
          </w:p>
        </w:tc>
      </w:tr>
      <w:tr w:rsidR="00DC2420" w:rsidRPr="00DC2420" w14:paraId="4476F3B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0020BFC" w14:textId="77777777" w:rsidR="00DC2420" w:rsidRPr="00DC2420" w:rsidRDefault="00DC2420" w:rsidP="00DC2420">
            <w:pPr>
              <w:rPr>
                <w:sz w:val="12"/>
                <w:szCs w:val="12"/>
              </w:rPr>
            </w:pPr>
            <w:r w:rsidRPr="00DC2420">
              <w:rPr>
                <w:sz w:val="12"/>
                <w:szCs w:val="12"/>
              </w:rPr>
              <w:t>Реконструкция объекта: "Воздушная линия электропередач 6 кВ Ф6-45, 6-6-"Спорткомплекс, Фильтровальная", инв.ЦОО 18501, пгт. Шерегеш" (Монтаж ВЛИ-0,4 кВ от РУ-0,4 кВ ф.0,4-4 ТП-ТАШ 744-6/0,4 кВ до оп.41 ВЛЗ-6 кВ)</w:t>
            </w:r>
          </w:p>
        </w:tc>
        <w:tc>
          <w:tcPr>
            <w:tcW w:w="1304" w:type="dxa"/>
            <w:tcBorders>
              <w:top w:val="nil"/>
              <w:left w:val="nil"/>
              <w:bottom w:val="single" w:sz="4" w:space="0" w:color="auto"/>
              <w:right w:val="single" w:sz="4" w:space="0" w:color="auto"/>
            </w:tcBorders>
            <w:vAlign w:val="center"/>
            <w:hideMark/>
          </w:tcPr>
          <w:p w14:paraId="59928DD9" w14:textId="77777777" w:rsidR="00DC2420" w:rsidRPr="00DC2420" w:rsidRDefault="00DC2420" w:rsidP="00DC2420">
            <w:pPr>
              <w:jc w:val="center"/>
              <w:rPr>
                <w:sz w:val="12"/>
                <w:szCs w:val="12"/>
              </w:rPr>
            </w:pPr>
            <w:r w:rsidRPr="00DC2420">
              <w:rPr>
                <w:sz w:val="12"/>
                <w:szCs w:val="12"/>
              </w:rPr>
              <w:t>O_Таш\РТП\ВЛ\0113</w:t>
            </w:r>
          </w:p>
        </w:tc>
        <w:tc>
          <w:tcPr>
            <w:tcW w:w="992" w:type="dxa"/>
            <w:tcBorders>
              <w:top w:val="nil"/>
              <w:left w:val="nil"/>
              <w:bottom w:val="single" w:sz="4" w:space="0" w:color="auto"/>
              <w:right w:val="single" w:sz="4" w:space="0" w:color="auto"/>
            </w:tcBorders>
            <w:noWrap/>
            <w:vAlign w:val="center"/>
            <w:hideMark/>
          </w:tcPr>
          <w:p w14:paraId="6658ACB9" w14:textId="77777777" w:rsidR="00DC2420" w:rsidRPr="00DC2420" w:rsidRDefault="00DC2420" w:rsidP="00DC2420">
            <w:pPr>
              <w:jc w:val="center"/>
              <w:rPr>
                <w:sz w:val="12"/>
                <w:szCs w:val="12"/>
              </w:rPr>
            </w:pPr>
            <w:r w:rsidRPr="00DC2420">
              <w:rPr>
                <w:sz w:val="12"/>
                <w:szCs w:val="12"/>
              </w:rPr>
              <w:t>0,228</w:t>
            </w:r>
          </w:p>
        </w:tc>
        <w:tc>
          <w:tcPr>
            <w:tcW w:w="796" w:type="dxa"/>
            <w:tcBorders>
              <w:top w:val="nil"/>
              <w:left w:val="nil"/>
              <w:bottom w:val="single" w:sz="4" w:space="0" w:color="auto"/>
              <w:right w:val="single" w:sz="4" w:space="0" w:color="auto"/>
            </w:tcBorders>
            <w:noWrap/>
            <w:vAlign w:val="center"/>
            <w:hideMark/>
          </w:tcPr>
          <w:p w14:paraId="72E72ED0"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9FBDA33" w14:textId="77777777" w:rsidR="00DC2420" w:rsidRPr="00DC2420" w:rsidRDefault="00DC2420" w:rsidP="00DC2420">
            <w:pPr>
              <w:jc w:val="center"/>
              <w:rPr>
                <w:sz w:val="12"/>
                <w:szCs w:val="12"/>
              </w:rPr>
            </w:pPr>
            <w:r w:rsidRPr="00DC2420">
              <w:rPr>
                <w:sz w:val="12"/>
                <w:szCs w:val="12"/>
              </w:rPr>
              <w:t>Технические условия к договору № 01-668/24,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3DEE9B16"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05C07C8D" w14:textId="77777777" w:rsidR="00DC2420" w:rsidRPr="00DC2420" w:rsidRDefault="00DC2420" w:rsidP="00DC2420">
            <w:pPr>
              <w:jc w:val="center"/>
              <w:rPr>
                <w:sz w:val="12"/>
                <w:szCs w:val="12"/>
              </w:rPr>
            </w:pPr>
            <w:r w:rsidRPr="00DC2420">
              <w:rPr>
                <w:sz w:val="12"/>
                <w:szCs w:val="12"/>
              </w:rPr>
              <w:t>0,228</w:t>
            </w:r>
          </w:p>
        </w:tc>
      </w:tr>
      <w:tr w:rsidR="00DC2420" w:rsidRPr="00DC2420" w14:paraId="41CC1DC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27123DA" w14:textId="77777777" w:rsidR="00DC2420" w:rsidRPr="00DC2420" w:rsidRDefault="00DC2420" w:rsidP="00DC2420">
            <w:pPr>
              <w:rPr>
                <w:sz w:val="12"/>
                <w:szCs w:val="12"/>
              </w:rPr>
            </w:pPr>
            <w:r w:rsidRPr="00DC2420">
              <w:rPr>
                <w:sz w:val="12"/>
                <w:szCs w:val="12"/>
              </w:rPr>
              <w:t>Реконструкция объекта: "Сооружение линейное электротехническое: ВЛИ-0,4 кВ от опоры № 4 КТП № 744 "Весенняя" - 6/0,4 кВ до концевой опоры, установленной на границе земельного участка жилого дома по ул. Весенняя, д. 36 Б к.н. 42:12:0102013:2631, пгт. Шерегеш" (Монтаж одной цепи ВЛИ-0,4 кВ от опоры №41 ВЛЗ-6 кВ до оп.9 ф.0,4-2 ТП-ТАШ 744-6/0,4 кВ)</w:t>
            </w:r>
          </w:p>
        </w:tc>
        <w:tc>
          <w:tcPr>
            <w:tcW w:w="1304" w:type="dxa"/>
            <w:tcBorders>
              <w:top w:val="nil"/>
              <w:left w:val="nil"/>
              <w:bottom w:val="single" w:sz="4" w:space="0" w:color="auto"/>
              <w:right w:val="single" w:sz="4" w:space="0" w:color="auto"/>
            </w:tcBorders>
            <w:vAlign w:val="center"/>
            <w:hideMark/>
          </w:tcPr>
          <w:p w14:paraId="697930A5" w14:textId="77777777" w:rsidR="00DC2420" w:rsidRPr="00DC2420" w:rsidRDefault="00DC2420" w:rsidP="00DC2420">
            <w:pPr>
              <w:jc w:val="center"/>
              <w:rPr>
                <w:sz w:val="12"/>
                <w:szCs w:val="12"/>
              </w:rPr>
            </w:pPr>
            <w:r w:rsidRPr="00DC2420">
              <w:rPr>
                <w:sz w:val="12"/>
                <w:szCs w:val="12"/>
              </w:rPr>
              <w:t>O_Таш\РТП\ВЛ\0114</w:t>
            </w:r>
          </w:p>
        </w:tc>
        <w:tc>
          <w:tcPr>
            <w:tcW w:w="992" w:type="dxa"/>
            <w:tcBorders>
              <w:top w:val="nil"/>
              <w:left w:val="nil"/>
              <w:bottom w:val="single" w:sz="4" w:space="0" w:color="auto"/>
              <w:right w:val="single" w:sz="4" w:space="0" w:color="auto"/>
            </w:tcBorders>
            <w:noWrap/>
            <w:vAlign w:val="center"/>
            <w:hideMark/>
          </w:tcPr>
          <w:p w14:paraId="694C0A99" w14:textId="77777777" w:rsidR="00DC2420" w:rsidRPr="00DC2420" w:rsidRDefault="00DC2420" w:rsidP="00DC2420">
            <w:pPr>
              <w:jc w:val="center"/>
              <w:rPr>
                <w:sz w:val="12"/>
                <w:szCs w:val="12"/>
              </w:rPr>
            </w:pPr>
            <w:r w:rsidRPr="00DC2420">
              <w:rPr>
                <w:sz w:val="12"/>
                <w:szCs w:val="12"/>
              </w:rPr>
              <w:t>0,283</w:t>
            </w:r>
          </w:p>
        </w:tc>
        <w:tc>
          <w:tcPr>
            <w:tcW w:w="796" w:type="dxa"/>
            <w:tcBorders>
              <w:top w:val="nil"/>
              <w:left w:val="nil"/>
              <w:bottom w:val="single" w:sz="4" w:space="0" w:color="auto"/>
              <w:right w:val="single" w:sz="4" w:space="0" w:color="auto"/>
            </w:tcBorders>
            <w:noWrap/>
            <w:vAlign w:val="center"/>
            <w:hideMark/>
          </w:tcPr>
          <w:p w14:paraId="253F7590"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E8DD0F5" w14:textId="77777777" w:rsidR="00DC2420" w:rsidRPr="00DC2420" w:rsidRDefault="00DC2420" w:rsidP="00DC2420">
            <w:pPr>
              <w:jc w:val="center"/>
              <w:rPr>
                <w:sz w:val="12"/>
                <w:szCs w:val="12"/>
              </w:rPr>
            </w:pPr>
            <w:r w:rsidRPr="00DC2420">
              <w:rPr>
                <w:sz w:val="12"/>
                <w:szCs w:val="12"/>
              </w:rPr>
              <w:t>Технические условия к договору № 01-668/24,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719610F5"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5156B8F" w14:textId="77777777" w:rsidR="00DC2420" w:rsidRPr="00DC2420" w:rsidRDefault="00DC2420" w:rsidP="00DC2420">
            <w:pPr>
              <w:jc w:val="center"/>
              <w:rPr>
                <w:sz w:val="12"/>
                <w:szCs w:val="12"/>
              </w:rPr>
            </w:pPr>
            <w:r w:rsidRPr="00DC2420">
              <w:rPr>
                <w:sz w:val="12"/>
                <w:szCs w:val="12"/>
              </w:rPr>
              <w:t>0,283</w:t>
            </w:r>
          </w:p>
        </w:tc>
      </w:tr>
      <w:tr w:rsidR="00DC2420" w:rsidRPr="00DC2420" w14:paraId="5548DE2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E9FF493" w14:textId="77777777" w:rsidR="00DC2420" w:rsidRPr="00DC2420" w:rsidRDefault="00DC2420" w:rsidP="00DC2420">
            <w:pPr>
              <w:rPr>
                <w:sz w:val="12"/>
                <w:szCs w:val="12"/>
              </w:rPr>
            </w:pPr>
            <w:r w:rsidRPr="00DC2420">
              <w:rPr>
                <w:sz w:val="12"/>
                <w:szCs w:val="12"/>
              </w:rPr>
              <w:t>Техническое перевооружение объекта: "Сооружение линейное электротехническое: ВЛИ-0,4 кВ от РУ-0,4 кВ КТП № 723 "Рябиновая" - 6/0,4 кВ до концевой опоры, установленной на границе земельного участка жилого дома по ул. Рябиновая, № 75, пгт. Шерегеш" (Монтаж одной цепи ВЛИ-0,4 кВ от РУ-0,4 кВ ф.0,4-5 ТП-ТАШ 723 до оп.4 ф.0,4-3 ТП-ТАШ 723)</w:t>
            </w:r>
          </w:p>
        </w:tc>
        <w:tc>
          <w:tcPr>
            <w:tcW w:w="1304" w:type="dxa"/>
            <w:tcBorders>
              <w:top w:val="nil"/>
              <w:left w:val="nil"/>
              <w:bottom w:val="single" w:sz="4" w:space="0" w:color="auto"/>
              <w:right w:val="single" w:sz="4" w:space="0" w:color="auto"/>
            </w:tcBorders>
            <w:vAlign w:val="center"/>
            <w:hideMark/>
          </w:tcPr>
          <w:p w14:paraId="69768098" w14:textId="77777777" w:rsidR="00DC2420" w:rsidRPr="00DC2420" w:rsidRDefault="00DC2420" w:rsidP="00DC2420">
            <w:pPr>
              <w:jc w:val="center"/>
              <w:rPr>
                <w:sz w:val="12"/>
                <w:szCs w:val="12"/>
              </w:rPr>
            </w:pPr>
            <w:r w:rsidRPr="00DC2420">
              <w:rPr>
                <w:sz w:val="12"/>
                <w:szCs w:val="12"/>
              </w:rPr>
              <w:t>O_Таш\РТП\ВЛ\0168</w:t>
            </w:r>
          </w:p>
        </w:tc>
        <w:tc>
          <w:tcPr>
            <w:tcW w:w="992" w:type="dxa"/>
            <w:tcBorders>
              <w:top w:val="nil"/>
              <w:left w:val="nil"/>
              <w:bottom w:val="single" w:sz="4" w:space="0" w:color="auto"/>
              <w:right w:val="single" w:sz="4" w:space="0" w:color="auto"/>
            </w:tcBorders>
            <w:noWrap/>
            <w:vAlign w:val="center"/>
            <w:hideMark/>
          </w:tcPr>
          <w:p w14:paraId="02303538" w14:textId="77777777" w:rsidR="00DC2420" w:rsidRPr="00DC2420" w:rsidRDefault="00DC2420" w:rsidP="00DC2420">
            <w:pPr>
              <w:jc w:val="center"/>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0E764B56"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B34D93D" w14:textId="77777777" w:rsidR="00DC2420" w:rsidRPr="00DC2420" w:rsidRDefault="00DC2420" w:rsidP="00DC2420">
            <w:pPr>
              <w:jc w:val="center"/>
              <w:rPr>
                <w:sz w:val="12"/>
                <w:szCs w:val="12"/>
              </w:rPr>
            </w:pPr>
            <w:r w:rsidRPr="00DC2420">
              <w:rPr>
                <w:sz w:val="12"/>
                <w:szCs w:val="12"/>
              </w:rPr>
              <w:t>Технические условия к договору № 01-949/24,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657EF670"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2C11B80" w14:textId="77777777" w:rsidR="00DC2420" w:rsidRPr="00DC2420" w:rsidRDefault="00DC2420" w:rsidP="00DC2420">
            <w:pPr>
              <w:jc w:val="center"/>
              <w:rPr>
                <w:sz w:val="12"/>
                <w:szCs w:val="12"/>
              </w:rPr>
            </w:pPr>
            <w:r w:rsidRPr="00DC2420">
              <w:rPr>
                <w:sz w:val="12"/>
                <w:szCs w:val="12"/>
              </w:rPr>
              <w:t>0,166</w:t>
            </w:r>
          </w:p>
        </w:tc>
      </w:tr>
      <w:tr w:rsidR="00DC2420" w:rsidRPr="00DC2420" w14:paraId="15D0553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77F8A82" w14:textId="77777777" w:rsidR="00DC2420" w:rsidRPr="00DC2420" w:rsidRDefault="00DC2420" w:rsidP="00DC2420">
            <w:pPr>
              <w:rPr>
                <w:sz w:val="12"/>
                <w:szCs w:val="12"/>
              </w:rPr>
            </w:pPr>
            <w:r w:rsidRPr="00DC2420">
              <w:rPr>
                <w:sz w:val="12"/>
                <w:szCs w:val="12"/>
              </w:rPr>
              <w:t>Реконструкция объекта: "ВЛИ-0,4 кВ от опоры №5 ВЛИ-0,4 кВ КТП №705 "Дачная" до опоры, установленной на границе земельного участка садового дома по ул.Третья Дачная, 694, с/о "Шерегешевец" в пгт Шерегеш" (Монтаж одной цепи ВЛИ-0,4 кВ от оп.1 ф.0,4-9 ТП-ТАШ 705 до оп.5 ф.0,4-7 ТП-ТАШ 705)</w:t>
            </w:r>
          </w:p>
        </w:tc>
        <w:tc>
          <w:tcPr>
            <w:tcW w:w="1304" w:type="dxa"/>
            <w:tcBorders>
              <w:top w:val="nil"/>
              <w:left w:val="nil"/>
              <w:bottom w:val="single" w:sz="4" w:space="0" w:color="auto"/>
              <w:right w:val="single" w:sz="4" w:space="0" w:color="auto"/>
            </w:tcBorders>
            <w:vAlign w:val="center"/>
            <w:hideMark/>
          </w:tcPr>
          <w:p w14:paraId="22F17F3C" w14:textId="77777777" w:rsidR="00DC2420" w:rsidRPr="00DC2420" w:rsidRDefault="00DC2420" w:rsidP="00DC2420">
            <w:pPr>
              <w:jc w:val="center"/>
              <w:rPr>
                <w:sz w:val="12"/>
                <w:szCs w:val="12"/>
              </w:rPr>
            </w:pPr>
            <w:r w:rsidRPr="00DC2420">
              <w:rPr>
                <w:sz w:val="12"/>
                <w:szCs w:val="12"/>
              </w:rPr>
              <w:t>O_Таш\РТП\ВЛ\0175</w:t>
            </w:r>
          </w:p>
        </w:tc>
        <w:tc>
          <w:tcPr>
            <w:tcW w:w="992" w:type="dxa"/>
            <w:tcBorders>
              <w:top w:val="nil"/>
              <w:left w:val="nil"/>
              <w:bottom w:val="single" w:sz="4" w:space="0" w:color="auto"/>
              <w:right w:val="single" w:sz="4" w:space="0" w:color="auto"/>
            </w:tcBorders>
            <w:noWrap/>
            <w:vAlign w:val="center"/>
            <w:hideMark/>
          </w:tcPr>
          <w:p w14:paraId="25AAEAC1" w14:textId="77777777" w:rsidR="00DC2420" w:rsidRPr="00DC2420" w:rsidRDefault="00DC2420" w:rsidP="00DC2420">
            <w:pPr>
              <w:jc w:val="center"/>
              <w:rPr>
                <w:sz w:val="12"/>
                <w:szCs w:val="12"/>
              </w:rPr>
            </w:pPr>
            <w:r w:rsidRPr="00DC2420">
              <w:rPr>
                <w:sz w:val="12"/>
                <w:szCs w:val="12"/>
              </w:rPr>
              <w:t>0,148</w:t>
            </w:r>
          </w:p>
        </w:tc>
        <w:tc>
          <w:tcPr>
            <w:tcW w:w="796" w:type="dxa"/>
            <w:tcBorders>
              <w:top w:val="nil"/>
              <w:left w:val="nil"/>
              <w:bottom w:val="single" w:sz="4" w:space="0" w:color="auto"/>
              <w:right w:val="single" w:sz="4" w:space="0" w:color="auto"/>
            </w:tcBorders>
            <w:noWrap/>
            <w:vAlign w:val="center"/>
            <w:hideMark/>
          </w:tcPr>
          <w:p w14:paraId="28FCAC4E"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06AFD0A" w14:textId="77777777" w:rsidR="00DC2420" w:rsidRPr="00DC2420" w:rsidRDefault="00DC2420" w:rsidP="00DC2420">
            <w:pPr>
              <w:jc w:val="center"/>
              <w:rPr>
                <w:sz w:val="12"/>
                <w:szCs w:val="12"/>
              </w:rPr>
            </w:pPr>
            <w:r w:rsidRPr="00DC2420">
              <w:rPr>
                <w:sz w:val="12"/>
                <w:szCs w:val="12"/>
              </w:rPr>
              <w:t>Технические условия к договору № 01-934/24,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237A0DCD"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1C70288C" w14:textId="77777777" w:rsidR="00DC2420" w:rsidRPr="00DC2420" w:rsidRDefault="00DC2420" w:rsidP="00DC2420">
            <w:pPr>
              <w:jc w:val="center"/>
              <w:rPr>
                <w:sz w:val="12"/>
                <w:szCs w:val="12"/>
              </w:rPr>
            </w:pPr>
            <w:r w:rsidRPr="00DC2420">
              <w:rPr>
                <w:sz w:val="12"/>
                <w:szCs w:val="12"/>
              </w:rPr>
              <w:t>0,148</w:t>
            </w:r>
          </w:p>
        </w:tc>
      </w:tr>
      <w:tr w:rsidR="00DC2420" w:rsidRPr="00DC2420" w14:paraId="079EE99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4630D90" w14:textId="77777777" w:rsidR="00DC2420" w:rsidRPr="00DC2420" w:rsidRDefault="00DC2420" w:rsidP="00DC2420">
            <w:pPr>
              <w:rPr>
                <w:sz w:val="12"/>
                <w:szCs w:val="12"/>
              </w:rPr>
            </w:pPr>
            <w:r w:rsidRPr="00DC2420">
              <w:rPr>
                <w:sz w:val="12"/>
                <w:szCs w:val="12"/>
              </w:rPr>
              <w:t>Техническое перевооружение объета: "Сооружение электротехническое: ТП-ТАШ 761 - 6/0,4 кВ, пгт. Шерегеш" (Монтаж трансформатора 160 кВА)</w:t>
            </w:r>
          </w:p>
        </w:tc>
        <w:tc>
          <w:tcPr>
            <w:tcW w:w="1304" w:type="dxa"/>
            <w:tcBorders>
              <w:top w:val="nil"/>
              <w:left w:val="nil"/>
              <w:bottom w:val="single" w:sz="4" w:space="0" w:color="auto"/>
              <w:right w:val="single" w:sz="4" w:space="0" w:color="auto"/>
            </w:tcBorders>
            <w:vAlign w:val="center"/>
            <w:hideMark/>
          </w:tcPr>
          <w:p w14:paraId="170C544C" w14:textId="77777777" w:rsidR="00DC2420" w:rsidRPr="00DC2420" w:rsidRDefault="00DC2420" w:rsidP="00DC2420">
            <w:pPr>
              <w:jc w:val="center"/>
              <w:rPr>
                <w:sz w:val="12"/>
                <w:szCs w:val="12"/>
              </w:rPr>
            </w:pPr>
            <w:r w:rsidRPr="00DC2420">
              <w:rPr>
                <w:sz w:val="12"/>
                <w:szCs w:val="12"/>
              </w:rPr>
              <w:t>O_Таш\РТП\ВЛ\0179</w:t>
            </w:r>
          </w:p>
        </w:tc>
        <w:tc>
          <w:tcPr>
            <w:tcW w:w="992" w:type="dxa"/>
            <w:tcBorders>
              <w:top w:val="nil"/>
              <w:left w:val="nil"/>
              <w:bottom w:val="single" w:sz="4" w:space="0" w:color="auto"/>
              <w:right w:val="single" w:sz="4" w:space="0" w:color="auto"/>
            </w:tcBorders>
            <w:noWrap/>
            <w:vAlign w:val="center"/>
            <w:hideMark/>
          </w:tcPr>
          <w:p w14:paraId="4F0AB6F5" w14:textId="77777777" w:rsidR="00DC2420" w:rsidRPr="00DC2420" w:rsidRDefault="00DC2420" w:rsidP="00DC2420">
            <w:pPr>
              <w:jc w:val="center"/>
              <w:rPr>
                <w:sz w:val="12"/>
                <w:szCs w:val="12"/>
              </w:rPr>
            </w:pPr>
            <w:r w:rsidRPr="00DC2420">
              <w:rPr>
                <w:sz w:val="12"/>
                <w:szCs w:val="12"/>
              </w:rPr>
              <w:t>0,487</w:t>
            </w:r>
          </w:p>
        </w:tc>
        <w:tc>
          <w:tcPr>
            <w:tcW w:w="796" w:type="dxa"/>
            <w:tcBorders>
              <w:top w:val="nil"/>
              <w:left w:val="nil"/>
              <w:bottom w:val="single" w:sz="4" w:space="0" w:color="auto"/>
              <w:right w:val="single" w:sz="4" w:space="0" w:color="auto"/>
            </w:tcBorders>
            <w:noWrap/>
            <w:vAlign w:val="center"/>
            <w:hideMark/>
          </w:tcPr>
          <w:p w14:paraId="6919BC8D"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B636E7A" w14:textId="77777777" w:rsidR="00DC2420" w:rsidRPr="00DC2420" w:rsidRDefault="00DC2420" w:rsidP="00DC2420">
            <w:pPr>
              <w:jc w:val="center"/>
              <w:rPr>
                <w:sz w:val="12"/>
                <w:szCs w:val="12"/>
              </w:rPr>
            </w:pPr>
            <w:r w:rsidRPr="00DC2420">
              <w:rPr>
                <w:sz w:val="12"/>
                <w:szCs w:val="12"/>
              </w:rPr>
              <w:t>Технические условия к договору № 01-990/24,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5091FE75"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0BDBBAEE" w14:textId="77777777" w:rsidR="00DC2420" w:rsidRPr="00DC2420" w:rsidRDefault="00DC2420" w:rsidP="00DC2420">
            <w:pPr>
              <w:jc w:val="center"/>
              <w:rPr>
                <w:sz w:val="12"/>
                <w:szCs w:val="12"/>
              </w:rPr>
            </w:pPr>
            <w:r w:rsidRPr="00DC2420">
              <w:rPr>
                <w:sz w:val="12"/>
                <w:szCs w:val="12"/>
              </w:rPr>
              <w:t>0,487</w:t>
            </w:r>
          </w:p>
        </w:tc>
      </w:tr>
      <w:tr w:rsidR="00DC2420" w:rsidRPr="00DC2420" w14:paraId="3709DD8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67346D9" w14:textId="77777777" w:rsidR="00DC2420" w:rsidRPr="00DC2420" w:rsidRDefault="00DC2420" w:rsidP="00DC2420">
            <w:pPr>
              <w:rPr>
                <w:sz w:val="12"/>
                <w:szCs w:val="12"/>
              </w:rPr>
            </w:pPr>
            <w:r w:rsidRPr="00DC2420">
              <w:rPr>
                <w:sz w:val="12"/>
                <w:szCs w:val="12"/>
              </w:rPr>
              <w:t>Техническое перевооружение объекта: "ВЛ ул.Кирова" (Монтаж одной цепи ВЛИ-0,4 кВ от РУ-0,4кВ ф.0,4-1 ТП-ТАШ 013 - 6/0,4 кВ до оп.№ 13/6  ф.0,4-2 ТП-ТАШ 013 - 6/0,4 кВ)</w:t>
            </w:r>
          </w:p>
        </w:tc>
        <w:tc>
          <w:tcPr>
            <w:tcW w:w="1304" w:type="dxa"/>
            <w:tcBorders>
              <w:top w:val="nil"/>
              <w:left w:val="nil"/>
              <w:bottom w:val="single" w:sz="4" w:space="0" w:color="auto"/>
              <w:right w:val="single" w:sz="4" w:space="0" w:color="auto"/>
            </w:tcBorders>
            <w:vAlign w:val="center"/>
            <w:hideMark/>
          </w:tcPr>
          <w:p w14:paraId="3F71F79B" w14:textId="77777777" w:rsidR="00DC2420" w:rsidRPr="00DC2420" w:rsidRDefault="00DC2420" w:rsidP="00DC2420">
            <w:pPr>
              <w:jc w:val="center"/>
              <w:rPr>
                <w:sz w:val="12"/>
                <w:szCs w:val="12"/>
              </w:rPr>
            </w:pPr>
            <w:r w:rsidRPr="00DC2420">
              <w:rPr>
                <w:sz w:val="12"/>
                <w:szCs w:val="12"/>
              </w:rPr>
              <w:t>O_Таш\РТП\ВЛ\0181</w:t>
            </w:r>
          </w:p>
        </w:tc>
        <w:tc>
          <w:tcPr>
            <w:tcW w:w="992" w:type="dxa"/>
            <w:tcBorders>
              <w:top w:val="nil"/>
              <w:left w:val="nil"/>
              <w:bottom w:val="single" w:sz="4" w:space="0" w:color="auto"/>
              <w:right w:val="single" w:sz="4" w:space="0" w:color="auto"/>
            </w:tcBorders>
            <w:noWrap/>
            <w:vAlign w:val="center"/>
            <w:hideMark/>
          </w:tcPr>
          <w:p w14:paraId="1234CA0E" w14:textId="77777777" w:rsidR="00DC2420" w:rsidRPr="00DC2420" w:rsidRDefault="00DC2420" w:rsidP="00DC2420">
            <w:pPr>
              <w:jc w:val="center"/>
              <w:rPr>
                <w:sz w:val="12"/>
                <w:szCs w:val="12"/>
              </w:rPr>
            </w:pPr>
            <w:r w:rsidRPr="00DC2420">
              <w:rPr>
                <w:sz w:val="12"/>
                <w:szCs w:val="12"/>
              </w:rPr>
              <w:t>0,525</w:t>
            </w:r>
          </w:p>
        </w:tc>
        <w:tc>
          <w:tcPr>
            <w:tcW w:w="796" w:type="dxa"/>
            <w:tcBorders>
              <w:top w:val="nil"/>
              <w:left w:val="nil"/>
              <w:bottom w:val="single" w:sz="4" w:space="0" w:color="auto"/>
              <w:right w:val="single" w:sz="4" w:space="0" w:color="auto"/>
            </w:tcBorders>
            <w:noWrap/>
            <w:vAlign w:val="center"/>
            <w:hideMark/>
          </w:tcPr>
          <w:p w14:paraId="0E383F46"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EE01F26" w14:textId="77777777" w:rsidR="00DC2420" w:rsidRPr="00DC2420" w:rsidRDefault="00DC2420" w:rsidP="00DC2420">
            <w:pPr>
              <w:jc w:val="center"/>
              <w:rPr>
                <w:sz w:val="12"/>
                <w:szCs w:val="12"/>
              </w:rPr>
            </w:pPr>
            <w:r w:rsidRPr="00DC2420">
              <w:rPr>
                <w:sz w:val="12"/>
                <w:szCs w:val="12"/>
              </w:rPr>
              <w:t>Технические условия к договору № 16-376/24,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1717A98F"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01D081A2" w14:textId="77777777" w:rsidR="00DC2420" w:rsidRPr="00DC2420" w:rsidRDefault="00DC2420" w:rsidP="00DC2420">
            <w:pPr>
              <w:jc w:val="center"/>
              <w:rPr>
                <w:sz w:val="12"/>
                <w:szCs w:val="12"/>
              </w:rPr>
            </w:pPr>
            <w:r w:rsidRPr="00DC2420">
              <w:rPr>
                <w:sz w:val="12"/>
                <w:szCs w:val="12"/>
              </w:rPr>
              <w:t>0,525</w:t>
            </w:r>
          </w:p>
        </w:tc>
      </w:tr>
      <w:tr w:rsidR="00DC2420" w:rsidRPr="00DC2420" w14:paraId="611F00E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0851875" w14:textId="77777777" w:rsidR="00DC2420" w:rsidRPr="00DC2420" w:rsidRDefault="00DC2420" w:rsidP="00DC2420">
            <w:pPr>
              <w:rPr>
                <w:sz w:val="12"/>
                <w:szCs w:val="12"/>
              </w:rPr>
            </w:pPr>
            <w:r w:rsidRPr="00DC2420">
              <w:rPr>
                <w:sz w:val="12"/>
                <w:szCs w:val="12"/>
              </w:rPr>
              <w:t>Техническое перевооружение объекта: "Сооружение электротехническое: трансформаторная подстанция КТП № 718 "ул.Молодежная-2" в пгт. Шерегеш" (Монтаж трансформатора 400 кВА)</w:t>
            </w:r>
          </w:p>
        </w:tc>
        <w:tc>
          <w:tcPr>
            <w:tcW w:w="1304" w:type="dxa"/>
            <w:tcBorders>
              <w:top w:val="nil"/>
              <w:left w:val="nil"/>
              <w:bottom w:val="single" w:sz="4" w:space="0" w:color="auto"/>
              <w:right w:val="single" w:sz="4" w:space="0" w:color="auto"/>
            </w:tcBorders>
            <w:vAlign w:val="center"/>
            <w:hideMark/>
          </w:tcPr>
          <w:p w14:paraId="5D080DC1" w14:textId="77777777" w:rsidR="00DC2420" w:rsidRPr="00DC2420" w:rsidRDefault="00DC2420" w:rsidP="00DC2420">
            <w:pPr>
              <w:jc w:val="center"/>
              <w:rPr>
                <w:sz w:val="12"/>
                <w:szCs w:val="12"/>
              </w:rPr>
            </w:pPr>
            <w:r w:rsidRPr="00DC2420">
              <w:rPr>
                <w:sz w:val="12"/>
                <w:szCs w:val="12"/>
              </w:rPr>
              <w:t>O_Таш\РТП\ТП\0034</w:t>
            </w:r>
          </w:p>
        </w:tc>
        <w:tc>
          <w:tcPr>
            <w:tcW w:w="992" w:type="dxa"/>
            <w:tcBorders>
              <w:top w:val="nil"/>
              <w:left w:val="nil"/>
              <w:bottom w:val="single" w:sz="4" w:space="0" w:color="auto"/>
              <w:right w:val="single" w:sz="4" w:space="0" w:color="auto"/>
            </w:tcBorders>
            <w:noWrap/>
            <w:vAlign w:val="center"/>
            <w:hideMark/>
          </w:tcPr>
          <w:p w14:paraId="1904895F" w14:textId="77777777" w:rsidR="00DC2420" w:rsidRPr="00DC2420" w:rsidRDefault="00DC2420" w:rsidP="00DC2420">
            <w:pPr>
              <w:jc w:val="center"/>
              <w:rPr>
                <w:sz w:val="12"/>
                <w:szCs w:val="12"/>
              </w:rPr>
            </w:pPr>
            <w:r w:rsidRPr="00DC2420">
              <w:rPr>
                <w:sz w:val="12"/>
                <w:szCs w:val="12"/>
              </w:rPr>
              <w:t>0,692</w:t>
            </w:r>
          </w:p>
        </w:tc>
        <w:tc>
          <w:tcPr>
            <w:tcW w:w="796" w:type="dxa"/>
            <w:tcBorders>
              <w:top w:val="nil"/>
              <w:left w:val="nil"/>
              <w:bottom w:val="single" w:sz="4" w:space="0" w:color="auto"/>
              <w:right w:val="single" w:sz="4" w:space="0" w:color="auto"/>
            </w:tcBorders>
            <w:noWrap/>
            <w:vAlign w:val="center"/>
            <w:hideMark/>
          </w:tcPr>
          <w:p w14:paraId="5E16B656"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85DDD42" w14:textId="77777777" w:rsidR="00DC2420" w:rsidRPr="00DC2420" w:rsidRDefault="00DC2420" w:rsidP="00DC2420">
            <w:pPr>
              <w:jc w:val="center"/>
              <w:rPr>
                <w:sz w:val="12"/>
                <w:szCs w:val="12"/>
              </w:rPr>
            </w:pPr>
            <w:r w:rsidRPr="00DC2420">
              <w:rPr>
                <w:sz w:val="12"/>
                <w:szCs w:val="12"/>
              </w:rPr>
              <w:t>Технические условия к договору № 01-187/24,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33FDE28D"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DE91031" w14:textId="77777777" w:rsidR="00DC2420" w:rsidRPr="00DC2420" w:rsidRDefault="00DC2420" w:rsidP="00DC2420">
            <w:pPr>
              <w:jc w:val="center"/>
              <w:rPr>
                <w:sz w:val="12"/>
                <w:szCs w:val="12"/>
              </w:rPr>
            </w:pPr>
            <w:r w:rsidRPr="00DC2420">
              <w:rPr>
                <w:sz w:val="12"/>
                <w:szCs w:val="12"/>
              </w:rPr>
              <w:t>0,692</w:t>
            </w:r>
          </w:p>
        </w:tc>
      </w:tr>
      <w:tr w:rsidR="00DC2420" w:rsidRPr="00DC2420" w14:paraId="6EB6757E"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7D72038A" w14:textId="77777777" w:rsidR="00DC2420" w:rsidRPr="00DC2420" w:rsidRDefault="00DC2420" w:rsidP="00DC2420">
            <w:pPr>
              <w:rPr>
                <w:sz w:val="12"/>
                <w:szCs w:val="12"/>
              </w:rPr>
            </w:pPr>
            <w:r w:rsidRPr="00DC2420">
              <w:rPr>
                <w:sz w:val="12"/>
                <w:szCs w:val="12"/>
              </w:rPr>
              <w:t>Техническое перевооружение объекта: "Сооружение электротехническое: комплектная трансформаторная подстанция 6/0,4кВ №702 "База участка" (КПТ-702 "База участка"), пгт. Шерегеш" (Монтаж трансформатора 1000 кВА)</w:t>
            </w:r>
          </w:p>
        </w:tc>
        <w:tc>
          <w:tcPr>
            <w:tcW w:w="1304" w:type="dxa"/>
            <w:tcBorders>
              <w:top w:val="single" w:sz="4" w:space="0" w:color="auto"/>
              <w:left w:val="nil"/>
              <w:bottom w:val="single" w:sz="4" w:space="0" w:color="auto"/>
              <w:right w:val="single" w:sz="4" w:space="0" w:color="auto"/>
            </w:tcBorders>
            <w:vAlign w:val="center"/>
            <w:hideMark/>
          </w:tcPr>
          <w:p w14:paraId="19FEC7BC" w14:textId="77777777" w:rsidR="00DC2420" w:rsidRPr="00DC2420" w:rsidRDefault="00DC2420" w:rsidP="00DC2420">
            <w:pPr>
              <w:jc w:val="center"/>
              <w:rPr>
                <w:sz w:val="12"/>
                <w:szCs w:val="12"/>
              </w:rPr>
            </w:pPr>
            <w:r w:rsidRPr="00DC2420">
              <w:rPr>
                <w:sz w:val="12"/>
                <w:szCs w:val="12"/>
              </w:rPr>
              <w:t>O_Таш\РТП\ТП\0079</w:t>
            </w:r>
          </w:p>
        </w:tc>
        <w:tc>
          <w:tcPr>
            <w:tcW w:w="992" w:type="dxa"/>
            <w:tcBorders>
              <w:top w:val="single" w:sz="4" w:space="0" w:color="auto"/>
              <w:left w:val="nil"/>
              <w:bottom w:val="single" w:sz="4" w:space="0" w:color="auto"/>
              <w:right w:val="single" w:sz="4" w:space="0" w:color="auto"/>
            </w:tcBorders>
            <w:noWrap/>
            <w:vAlign w:val="center"/>
            <w:hideMark/>
          </w:tcPr>
          <w:p w14:paraId="5E4141D9" w14:textId="77777777" w:rsidR="00DC2420" w:rsidRPr="00DC2420" w:rsidRDefault="00DC2420" w:rsidP="00DC2420">
            <w:pPr>
              <w:jc w:val="center"/>
              <w:rPr>
                <w:sz w:val="12"/>
                <w:szCs w:val="12"/>
              </w:rPr>
            </w:pPr>
            <w:r w:rsidRPr="00DC2420">
              <w:rPr>
                <w:sz w:val="12"/>
                <w:szCs w:val="12"/>
              </w:rPr>
              <w:t>2,951</w:t>
            </w:r>
          </w:p>
        </w:tc>
        <w:tc>
          <w:tcPr>
            <w:tcW w:w="796" w:type="dxa"/>
            <w:tcBorders>
              <w:top w:val="single" w:sz="4" w:space="0" w:color="auto"/>
              <w:left w:val="nil"/>
              <w:bottom w:val="single" w:sz="4" w:space="0" w:color="auto"/>
              <w:right w:val="single" w:sz="4" w:space="0" w:color="auto"/>
            </w:tcBorders>
            <w:noWrap/>
            <w:vAlign w:val="center"/>
            <w:hideMark/>
          </w:tcPr>
          <w:p w14:paraId="088817C6" w14:textId="77777777" w:rsidR="00DC2420" w:rsidRPr="00DC2420" w:rsidRDefault="00DC2420" w:rsidP="00DC2420">
            <w:pPr>
              <w:jc w:val="center"/>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6804B6A8" w14:textId="77777777" w:rsidR="00DC2420" w:rsidRPr="00DC2420" w:rsidRDefault="00DC2420" w:rsidP="00DC2420">
            <w:pPr>
              <w:jc w:val="center"/>
              <w:rPr>
                <w:sz w:val="12"/>
                <w:szCs w:val="12"/>
              </w:rPr>
            </w:pPr>
            <w:r w:rsidRPr="00DC2420">
              <w:rPr>
                <w:sz w:val="12"/>
                <w:szCs w:val="12"/>
              </w:rPr>
              <w:t>Технические условия к договору № 01-509/24, паспортная карта, схемы, фото, пояснительная записка, проектная документация</w:t>
            </w:r>
          </w:p>
        </w:tc>
        <w:tc>
          <w:tcPr>
            <w:tcW w:w="2126" w:type="dxa"/>
            <w:tcBorders>
              <w:top w:val="single" w:sz="4" w:space="0" w:color="auto"/>
              <w:left w:val="single" w:sz="4" w:space="0" w:color="auto"/>
              <w:bottom w:val="single" w:sz="4" w:space="0" w:color="auto"/>
              <w:right w:val="nil"/>
            </w:tcBorders>
            <w:vAlign w:val="center"/>
            <w:hideMark/>
          </w:tcPr>
          <w:p w14:paraId="17E03FEC"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010200" w14:textId="77777777" w:rsidR="00DC2420" w:rsidRPr="00DC2420" w:rsidRDefault="00DC2420" w:rsidP="00DC2420">
            <w:pPr>
              <w:jc w:val="center"/>
              <w:rPr>
                <w:sz w:val="12"/>
                <w:szCs w:val="12"/>
              </w:rPr>
            </w:pPr>
            <w:r w:rsidRPr="00DC2420">
              <w:rPr>
                <w:sz w:val="12"/>
                <w:szCs w:val="12"/>
              </w:rPr>
              <w:t>2,951</w:t>
            </w:r>
          </w:p>
        </w:tc>
      </w:tr>
      <w:tr w:rsidR="00DC2420" w:rsidRPr="00DC2420" w14:paraId="57070E5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8C64527" w14:textId="77777777" w:rsidR="00DC2420" w:rsidRPr="00DC2420" w:rsidRDefault="00DC2420" w:rsidP="00DC2420">
            <w:pPr>
              <w:rPr>
                <w:sz w:val="12"/>
                <w:szCs w:val="12"/>
              </w:rPr>
            </w:pPr>
            <w:r w:rsidRPr="00DC2420">
              <w:rPr>
                <w:sz w:val="12"/>
                <w:szCs w:val="12"/>
              </w:rPr>
              <w:t>Техническое перевооружение объекта: "Сооружение электротехническое: КТП №643 "ул. Школьная" - 10/0,4 кВ" (Монтаж трансформатора 160 кВА)</w:t>
            </w:r>
          </w:p>
        </w:tc>
        <w:tc>
          <w:tcPr>
            <w:tcW w:w="1304" w:type="dxa"/>
            <w:tcBorders>
              <w:top w:val="nil"/>
              <w:left w:val="nil"/>
              <w:bottom w:val="single" w:sz="4" w:space="0" w:color="auto"/>
              <w:right w:val="single" w:sz="4" w:space="0" w:color="auto"/>
            </w:tcBorders>
            <w:vAlign w:val="center"/>
            <w:hideMark/>
          </w:tcPr>
          <w:p w14:paraId="1957D60B" w14:textId="77777777" w:rsidR="00DC2420" w:rsidRPr="00DC2420" w:rsidRDefault="00DC2420" w:rsidP="00DC2420">
            <w:pPr>
              <w:jc w:val="center"/>
              <w:rPr>
                <w:sz w:val="12"/>
                <w:szCs w:val="12"/>
              </w:rPr>
            </w:pPr>
            <w:r w:rsidRPr="00DC2420">
              <w:rPr>
                <w:sz w:val="12"/>
                <w:szCs w:val="12"/>
              </w:rPr>
              <w:t>O_Таш\РТП\ТП\0090</w:t>
            </w:r>
          </w:p>
        </w:tc>
        <w:tc>
          <w:tcPr>
            <w:tcW w:w="992" w:type="dxa"/>
            <w:tcBorders>
              <w:top w:val="nil"/>
              <w:left w:val="nil"/>
              <w:bottom w:val="single" w:sz="4" w:space="0" w:color="auto"/>
              <w:right w:val="single" w:sz="4" w:space="0" w:color="auto"/>
            </w:tcBorders>
            <w:noWrap/>
            <w:vAlign w:val="center"/>
            <w:hideMark/>
          </w:tcPr>
          <w:p w14:paraId="59BB148C" w14:textId="77777777" w:rsidR="00DC2420" w:rsidRPr="00DC2420" w:rsidRDefault="00DC2420" w:rsidP="00DC2420">
            <w:pPr>
              <w:jc w:val="center"/>
              <w:rPr>
                <w:sz w:val="12"/>
                <w:szCs w:val="12"/>
              </w:rPr>
            </w:pPr>
            <w:r w:rsidRPr="00DC2420">
              <w:rPr>
                <w:sz w:val="12"/>
                <w:szCs w:val="12"/>
              </w:rPr>
              <w:t>0,414</w:t>
            </w:r>
          </w:p>
        </w:tc>
        <w:tc>
          <w:tcPr>
            <w:tcW w:w="796" w:type="dxa"/>
            <w:tcBorders>
              <w:top w:val="nil"/>
              <w:left w:val="nil"/>
              <w:bottom w:val="single" w:sz="4" w:space="0" w:color="auto"/>
              <w:right w:val="single" w:sz="4" w:space="0" w:color="auto"/>
            </w:tcBorders>
            <w:noWrap/>
            <w:vAlign w:val="center"/>
            <w:hideMark/>
          </w:tcPr>
          <w:p w14:paraId="791033AB"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D9B2E23" w14:textId="77777777" w:rsidR="00DC2420" w:rsidRPr="00DC2420" w:rsidRDefault="00DC2420" w:rsidP="00DC2420">
            <w:pPr>
              <w:jc w:val="center"/>
              <w:rPr>
                <w:sz w:val="12"/>
                <w:szCs w:val="12"/>
              </w:rPr>
            </w:pPr>
            <w:r w:rsidRPr="00DC2420">
              <w:rPr>
                <w:sz w:val="12"/>
                <w:szCs w:val="12"/>
              </w:rPr>
              <w:t>Технические условия к договору № 01-609/24,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45460135"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9A917E9" w14:textId="77777777" w:rsidR="00DC2420" w:rsidRPr="00DC2420" w:rsidRDefault="00DC2420" w:rsidP="00DC2420">
            <w:pPr>
              <w:jc w:val="center"/>
              <w:rPr>
                <w:sz w:val="12"/>
                <w:szCs w:val="12"/>
              </w:rPr>
            </w:pPr>
            <w:r w:rsidRPr="00DC2420">
              <w:rPr>
                <w:sz w:val="12"/>
                <w:szCs w:val="12"/>
              </w:rPr>
              <w:t>0,414</w:t>
            </w:r>
          </w:p>
        </w:tc>
      </w:tr>
      <w:tr w:rsidR="00DC2420" w:rsidRPr="00DC2420" w14:paraId="5718A1B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4BD6756" w14:textId="77777777" w:rsidR="00DC2420" w:rsidRPr="00DC2420" w:rsidRDefault="00DC2420" w:rsidP="00DC2420">
            <w:pPr>
              <w:rPr>
                <w:sz w:val="12"/>
                <w:szCs w:val="12"/>
              </w:rPr>
            </w:pPr>
            <w:r w:rsidRPr="00DC2420">
              <w:rPr>
                <w:sz w:val="12"/>
                <w:szCs w:val="12"/>
              </w:rPr>
              <w:t>Техническое перевооружение объекта: "Сооружение электротехническое: КТП № 720 "Ледовая-4" - 6/0,4 кВ, пгт. Шерегеш" (Монтаж трансформатора 400 кВА)</w:t>
            </w:r>
          </w:p>
        </w:tc>
        <w:tc>
          <w:tcPr>
            <w:tcW w:w="1304" w:type="dxa"/>
            <w:tcBorders>
              <w:top w:val="nil"/>
              <w:left w:val="nil"/>
              <w:bottom w:val="single" w:sz="4" w:space="0" w:color="auto"/>
              <w:right w:val="single" w:sz="4" w:space="0" w:color="auto"/>
            </w:tcBorders>
            <w:vAlign w:val="center"/>
            <w:hideMark/>
          </w:tcPr>
          <w:p w14:paraId="31321846" w14:textId="77777777" w:rsidR="00DC2420" w:rsidRPr="00DC2420" w:rsidRDefault="00DC2420" w:rsidP="00DC2420">
            <w:pPr>
              <w:jc w:val="center"/>
              <w:rPr>
                <w:sz w:val="12"/>
                <w:szCs w:val="12"/>
              </w:rPr>
            </w:pPr>
            <w:r w:rsidRPr="00DC2420">
              <w:rPr>
                <w:sz w:val="12"/>
                <w:szCs w:val="12"/>
              </w:rPr>
              <w:t>O_Таш\РТП\ТП\0092</w:t>
            </w:r>
          </w:p>
        </w:tc>
        <w:tc>
          <w:tcPr>
            <w:tcW w:w="992" w:type="dxa"/>
            <w:tcBorders>
              <w:top w:val="nil"/>
              <w:left w:val="nil"/>
              <w:bottom w:val="single" w:sz="4" w:space="0" w:color="auto"/>
              <w:right w:val="single" w:sz="4" w:space="0" w:color="auto"/>
            </w:tcBorders>
            <w:noWrap/>
            <w:vAlign w:val="center"/>
            <w:hideMark/>
          </w:tcPr>
          <w:p w14:paraId="69D9FA96" w14:textId="77777777" w:rsidR="00DC2420" w:rsidRPr="00DC2420" w:rsidRDefault="00DC2420" w:rsidP="00DC2420">
            <w:pPr>
              <w:jc w:val="center"/>
              <w:rPr>
                <w:sz w:val="12"/>
                <w:szCs w:val="12"/>
              </w:rPr>
            </w:pPr>
            <w:r w:rsidRPr="00DC2420">
              <w:rPr>
                <w:sz w:val="12"/>
                <w:szCs w:val="12"/>
              </w:rPr>
              <w:t>0,769</w:t>
            </w:r>
          </w:p>
        </w:tc>
        <w:tc>
          <w:tcPr>
            <w:tcW w:w="796" w:type="dxa"/>
            <w:tcBorders>
              <w:top w:val="nil"/>
              <w:left w:val="nil"/>
              <w:bottom w:val="single" w:sz="4" w:space="0" w:color="auto"/>
              <w:right w:val="single" w:sz="4" w:space="0" w:color="auto"/>
            </w:tcBorders>
            <w:noWrap/>
            <w:vAlign w:val="center"/>
            <w:hideMark/>
          </w:tcPr>
          <w:p w14:paraId="6A6F3F6E"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8E1513A" w14:textId="77777777" w:rsidR="00DC2420" w:rsidRPr="00DC2420" w:rsidRDefault="00DC2420" w:rsidP="00DC2420">
            <w:pPr>
              <w:jc w:val="center"/>
              <w:rPr>
                <w:sz w:val="12"/>
                <w:szCs w:val="12"/>
              </w:rPr>
            </w:pPr>
            <w:r w:rsidRPr="00DC2420">
              <w:rPr>
                <w:sz w:val="12"/>
                <w:szCs w:val="12"/>
              </w:rPr>
              <w:t>Технические условия к договору № 01-462/24, паспортная карта, схемы,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06F5F7FD"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5375730" w14:textId="77777777" w:rsidR="00DC2420" w:rsidRPr="00DC2420" w:rsidRDefault="00DC2420" w:rsidP="00DC2420">
            <w:pPr>
              <w:jc w:val="center"/>
              <w:rPr>
                <w:sz w:val="12"/>
                <w:szCs w:val="12"/>
              </w:rPr>
            </w:pPr>
            <w:r w:rsidRPr="00DC2420">
              <w:rPr>
                <w:sz w:val="12"/>
                <w:szCs w:val="12"/>
              </w:rPr>
              <w:t>0,769</w:t>
            </w:r>
          </w:p>
        </w:tc>
      </w:tr>
      <w:tr w:rsidR="00DC2420" w:rsidRPr="00DC2420" w14:paraId="1A637D6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7006B5A" w14:textId="77777777" w:rsidR="00DC2420" w:rsidRPr="00DC2420" w:rsidRDefault="00DC2420" w:rsidP="00DC2420">
            <w:pPr>
              <w:rPr>
                <w:sz w:val="12"/>
                <w:szCs w:val="12"/>
              </w:rPr>
            </w:pPr>
            <w:r w:rsidRPr="00DC2420">
              <w:rPr>
                <w:sz w:val="12"/>
                <w:szCs w:val="12"/>
              </w:rPr>
              <w:t>Техническое перевооружение объекта: "Трансформаторная подстанция 6/0,4 кВ №123 "Молодежная" (ТП-123 "Молодежная")" (Монтаж трансформатора 400 кВА)</w:t>
            </w:r>
          </w:p>
        </w:tc>
        <w:tc>
          <w:tcPr>
            <w:tcW w:w="1304" w:type="dxa"/>
            <w:tcBorders>
              <w:top w:val="nil"/>
              <w:left w:val="nil"/>
              <w:bottom w:val="single" w:sz="4" w:space="0" w:color="auto"/>
              <w:right w:val="single" w:sz="4" w:space="0" w:color="auto"/>
            </w:tcBorders>
            <w:vAlign w:val="center"/>
            <w:hideMark/>
          </w:tcPr>
          <w:p w14:paraId="16234A4B" w14:textId="77777777" w:rsidR="00DC2420" w:rsidRPr="00DC2420" w:rsidRDefault="00DC2420" w:rsidP="00DC2420">
            <w:pPr>
              <w:jc w:val="center"/>
              <w:rPr>
                <w:sz w:val="12"/>
                <w:szCs w:val="12"/>
              </w:rPr>
            </w:pPr>
            <w:r w:rsidRPr="00DC2420">
              <w:rPr>
                <w:sz w:val="12"/>
                <w:szCs w:val="12"/>
              </w:rPr>
              <w:t>O_Таш\РТП\ТП\0136</w:t>
            </w:r>
          </w:p>
        </w:tc>
        <w:tc>
          <w:tcPr>
            <w:tcW w:w="992" w:type="dxa"/>
            <w:tcBorders>
              <w:top w:val="nil"/>
              <w:left w:val="nil"/>
              <w:bottom w:val="single" w:sz="4" w:space="0" w:color="auto"/>
              <w:right w:val="single" w:sz="4" w:space="0" w:color="auto"/>
            </w:tcBorders>
            <w:noWrap/>
            <w:vAlign w:val="center"/>
            <w:hideMark/>
          </w:tcPr>
          <w:p w14:paraId="62E5D69E" w14:textId="77777777" w:rsidR="00DC2420" w:rsidRPr="00DC2420" w:rsidRDefault="00DC2420" w:rsidP="00DC2420">
            <w:pPr>
              <w:jc w:val="center"/>
              <w:rPr>
                <w:sz w:val="12"/>
                <w:szCs w:val="12"/>
              </w:rPr>
            </w:pPr>
            <w:r w:rsidRPr="00DC2420">
              <w:rPr>
                <w:sz w:val="12"/>
                <w:szCs w:val="12"/>
              </w:rPr>
              <w:t>0,718</w:t>
            </w:r>
          </w:p>
        </w:tc>
        <w:tc>
          <w:tcPr>
            <w:tcW w:w="796" w:type="dxa"/>
            <w:tcBorders>
              <w:top w:val="nil"/>
              <w:left w:val="nil"/>
              <w:bottom w:val="single" w:sz="4" w:space="0" w:color="auto"/>
              <w:right w:val="single" w:sz="4" w:space="0" w:color="auto"/>
            </w:tcBorders>
            <w:noWrap/>
            <w:vAlign w:val="center"/>
            <w:hideMark/>
          </w:tcPr>
          <w:p w14:paraId="26674E28"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42E1771" w14:textId="77777777" w:rsidR="00DC2420" w:rsidRPr="00DC2420" w:rsidRDefault="00DC2420" w:rsidP="00DC2420">
            <w:pPr>
              <w:jc w:val="center"/>
              <w:rPr>
                <w:sz w:val="12"/>
                <w:szCs w:val="12"/>
              </w:rPr>
            </w:pPr>
            <w:r w:rsidRPr="00DC2420">
              <w:rPr>
                <w:sz w:val="12"/>
                <w:szCs w:val="12"/>
              </w:rPr>
              <w:t>Технические условия к договору № 01-849/24,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57462BC2"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3A0985EC" w14:textId="77777777" w:rsidR="00DC2420" w:rsidRPr="00DC2420" w:rsidRDefault="00DC2420" w:rsidP="00DC2420">
            <w:pPr>
              <w:jc w:val="center"/>
              <w:rPr>
                <w:sz w:val="12"/>
                <w:szCs w:val="12"/>
              </w:rPr>
            </w:pPr>
            <w:r w:rsidRPr="00DC2420">
              <w:rPr>
                <w:sz w:val="12"/>
                <w:szCs w:val="12"/>
              </w:rPr>
              <w:t>0,718</w:t>
            </w:r>
          </w:p>
        </w:tc>
      </w:tr>
      <w:tr w:rsidR="00DC2420" w:rsidRPr="00DC2420" w14:paraId="0A2F5AE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5CEF457" w14:textId="77777777" w:rsidR="00DC2420" w:rsidRPr="00DC2420" w:rsidRDefault="00DC2420" w:rsidP="00DC2420">
            <w:pPr>
              <w:rPr>
                <w:sz w:val="12"/>
                <w:szCs w:val="12"/>
              </w:rPr>
            </w:pPr>
            <w:r w:rsidRPr="00DC2420">
              <w:rPr>
                <w:sz w:val="12"/>
                <w:szCs w:val="12"/>
              </w:rPr>
              <w:t>Реконструкция объекта: "ТП-126 Школа инв №10075"  (Монтаж 2КТПН-6/0,4 кВ тупикового типа с установкой трансформаторов 2х250 кВА)</w:t>
            </w:r>
          </w:p>
        </w:tc>
        <w:tc>
          <w:tcPr>
            <w:tcW w:w="1304" w:type="dxa"/>
            <w:tcBorders>
              <w:top w:val="nil"/>
              <w:left w:val="nil"/>
              <w:bottom w:val="single" w:sz="4" w:space="0" w:color="auto"/>
              <w:right w:val="single" w:sz="4" w:space="0" w:color="auto"/>
            </w:tcBorders>
            <w:vAlign w:val="center"/>
            <w:hideMark/>
          </w:tcPr>
          <w:p w14:paraId="1F80AD96" w14:textId="77777777" w:rsidR="00DC2420" w:rsidRPr="00DC2420" w:rsidRDefault="00DC2420" w:rsidP="00DC2420">
            <w:pPr>
              <w:jc w:val="center"/>
              <w:rPr>
                <w:sz w:val="12"/>
                <w:szCs w:val="12"/>
              </w:rPr>
            </w:pPr>
            <w:r w:rsidRPr="00DC2420">
              <w:rPr>
                <w:sz w:val="12"/>
                <w:szCs w:val="12"/>
              </w:rPr>
              <w:t>O_Таш\РТП\ТП\0139</w:t>
            </w:r>
          </w:p>
        </w:tc>
        <w:tc>
          <w:tcPr>
            <w:tcW w:w="992" w:type="dxa"/>
            <w:tcBorders>
              <w:top w:val="nil"/>
              <w:left w:val="nil"/>
              <w:bottom w:val="single" w:sz="4" w:space="0" w:color="auto"/>
              <w:right w:val="single" w:sz="4" w:space="0" w:color="auto"/>
            </w:tcBorders>
            <w:noWrap/>
            <w:vAlign w:val="center"/>
            <w:hideMark/>
          </w:tcPr>
          <w:p w14:paraId="26901043" w14:textId="77777777" w:rsidR="00DC2420" w:rsidRPr="00DC2420" w:rsidRDefault="00DC2420" w:rsidP="00DC2420">
            <w:pPr>
              <w:jc w:val="center"/>
              <w:rPr>
                <w:sz w:val="12"/>
                <w:szCs w:val="12"/>
              </w:rPr>
            </w:pPr>
            <w:r w:rsidRPr="00DC2420">
              <w:rPr>
                <w:sz w:val="12"/>
                <w:szCs w:val="12"/>
              </w:rPr>
              <w:t>4,378</w:t>
            </w:r>
          </w:p>
        </w:tc>
        <w:tc>
          <w:tcPr>
            <w:tcW w:w="796" w:type="dxa"/>
            <w:tcBorders>
              <w:top w:val="nil"/>
              <w:left w:val="nil"/>
              <w:bottom w:val="single" w:sz="4" w:space="0" w:color="auto"/>
              <w:right w:val="single" w:sz="4" w:space="0" w:color="auto"/>
            </w:tcBorders>
            <w:noWrap/>
            <w:vAlign w:val="center"/>
            <w:hideMark/>
          </w:tcPr>
          <w:p w14:paraId="7FCC99BA"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7326808" w14:textId="77777777" w:rsidR="00DC2420" w:rsidRPr="00DC2420" w:rsidRDefault="00DC2420" w:rsidP="00DC2420">
            <w:pPr>
              <w:jc w:val="center"/>
              <w:rPr>
                <w:sz w:val="12"/>
                <w:szCs w:val="12"/>
              </w:rPr>
            </w:pPr>
            <w:r w:rsidRPr="00DC2420">
              <w:rPr>
                <w:sz w:val="12"/>
                <w:szCs w:val="12"/>
              </w:rPr>
              <w:t>Технические условия к договору № 01-741/24,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13CDF7AA"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FA2F8CB" w14:textId="77777777" w:rsidR="00DC2420" w:rsidRPr="00DC2420" w:rsidRDefault="00DC2420" w:rsidP="00DC2420">
            <w:pPr>
              <w:jc w:val="center"/>
              <w:rPr>
                <w:sz w:val="12"/>
                <w:szCs w:val="12"/>
              </w:rPr>
            </w:pPr>
            <w:r w:rsidRPr="00DC2420">
              <w:rPr>
                <w:sz w:val="12"/>
                <w:szCs w:val="12"/>
              </w:rPr>
              <w:t>4,378</w:t>
            </w:r>
          </w:p>
        </w:tc>
      </w:tr>
      <w:tr w:rsidR="00DC2420" w:rsidRPr="00DC2420" w14:paraId="12E0DF0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5BE99D2" w14:textId="77777777" w:rsidR="00DC2420" w:rsidRPr="00DC2420" w:rsidRDefault="00DC2420" w:rsidP="00DC2420">
            <w:pPr>
              <w:rPr>
                <w:sz w:val="12"/>
                <w:szCs w:val="12"/>
              </w:rPr>
            </w:pPr>
            <w:r w:rsidRPr="00DC2420">
              <w:rPr>
                <w:sz w:val="12"/>
                <w:szCs w:val="12"/>
              </w:rPr>
              <w:t>Техническое перевооружение объекта: "Сооружение электротехническое:трансформаторная подстанция КТП №705 "Дачная" пгт Шерегеш" (Монтаж трансформатора 250 кВА; Монтаж ячеек типа КСО 309м-3Н; Монтаж панелей типа ЩО-70)</w:t>
            </w:r>
          </w:p>
        </w:tc>
        <w:tc>
          <w:tcPr>
            <w:tcW w:w="1304" w:type="dxa"/>
            <w:tcBorders>
              <w:top w:val="nil"/>
              <w:left w:val="nil"/>
              <w:bottom w:val="single" w:sz="4" w:space="0" w:color="auto"/>
              <w:right w:val="single" w:sz="4" w:space="0" w:color="auto"/>
            </w:tcBorders>
            <w:vAlign w:val="center"/>
            <w:hideMark/>
          </w:tcPr>
          <w:p w14:paraId="0C1FE196" w14:textId="77777777" w:rsidR="00DC2420" w:rsidRPr="00DC2420" w:rsidRDefault="00DC2420" w:rsidP="00DC2420">
            <w:pPr>
              <w:jc w:val="center"/>
              <w:rPr>
                <w:sz w:val="12"/>
                <w:szCs w:val="12"/>
              </w:rPr>
            </w:pPr>
            <w:r w:rsidRPr="00DC2420">
              <w:rPr>
                <w:sz w:val="12"/>
                <w:szCs w:val="12"/>
              </w:rPr>
              <w:t>O_Таш\РТП\ТП\0174</w:t>
            </w:r>
          </w:p>
        </w:tc>
        <w:tc>
          <w:tcPr>
            <w:tcW w:w="992" w:type="dxa"/>
            <w:tcBorders>
              <w:top w:val="nil"/>
              <w:left w:val="nil"/>
              <w:bottom w:val="single" w:sz="4" w:space="0" w:color="auto"/>
              <w:right w:val="single" w:sz="4" w:space="0" w:color="auto"/>
            </w:tcBorders>
            <w:noWrap/>
            <w:vAlign w:val="center"/>
            <w:hideMark/>
          </w:tcPr>
          <w:p w14:paraId="3E1DF83B" w14:textId="77777777" w:rsidR="00DC2420" w:rsidRPr="00DC2420" w:rsidRDefault="00DC2420" w:rsidP="00DC2420">
            <w:pPr>
              <w:jc w:val="center"/>
              <w:rPr>
                <w:sz w:val="12"/>
                <w:szCs w:val="12"/>
              </w:rPr>
            </w:pPr>
            <w:r w:rsidRPr="00DC2420">
              <w:rPr>
                <w:sz w:val="12"/>
                <w:szCs w:val="12"/>
              </w:rPr>
              <w:t>1,202</w:t>
            </w:r>
          </w:p>
        </w:tc>
        <w:tc>
          <w:tcPr>
            <w:tcW w:w="796" w:type="dxa"/>
            <w:tcBorders>
              <w:top w:val="nil"/>
              <w:left w:val="nil"/>
              <w:bottom w:val="single" w:sz="4" w:space="0" w:color="auto"/>
              <w:right w:val="single" w:sz="4" w:space="0" w:color="auto"/>
            </w:tcBorders>
            <w:noWrap/>
            <w:vAlign w:val="center"/>
            <w:hideMark/>
          </w:tcPr>
          <w:p w14:paraId="1EC8C6E1"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782583E" w14:textId="77777777" w:rsidR="00DC2420" w:rsidRPr="00DC2420" w:rsidRDefault="00DC2420" w:rsidP="00DC2420">
            <w:pPr>
              <w:jc w:val="center"/>
              <w:rPr>
                <w:sz w:val="12"/>
                <w:szCs w:val="12"/>
              </w:rPr>
            </w:pPr>
            <w:r w:rsidRPr="00DC2420">
              <w:rPr>
                <w:sz w:val="12"/>
                <w:szCs w:val="12"/>
              </w:rPr>
              <w:t>Технические условия к договору № 01-934/24,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7E800654"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107FD37B" w14:textId="77777777" w:rsidR="00DC2420" w:rsidRPr="00DC2420" w:rsidRDefault="00DC2420" w:rsidP="00DC2420">
            <w:pPr>
              <w:jc w:val="center"/>
              <w:rPr>
                <w:sz w:val="12"/>
                <w:szCs w:val="12"/>
              </w:rPr>
            </w:pPr>
            <w:r w:rsidRPr="00DC2420">
              <w:rPr>
                <w:sz w:val="12"/>
                <w:szCs w:val="12"/>
              </w:rPr>
              <w:t>1,202</w:t>
            </w:r>
          </w:p>
        </w:tc>
      </w:tr>
      <w:tr w:rsidR="00DC2420" w:rsidRPr="00DC2420" w14:paraId="275AFC2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7D955CD" w14:textId="77777777" w:rsidR="00DC2420" w:rsidRPr="00DC2420" w:rsidRDefault="00DC2420" w:rsidP="00DC2420">
            <w:pPr>
              <w:rPr>
                <w:sz w:val="12"/>
                <w:szCs w:val="12"/>
              </w:rPr>
            </w:pPr>
            <w:r w:rsidRPr="00DC2420">
              <w:rPr>
                <w:sz w:val="12"/>
                <w:szCs w:val="12"/>
              </w:rPr>
              <w:lastRenderedPageBreak/>
              <w:t>Техническое перевооружение объекта: "Сооружение электротехническое: КТП-6/0,4 кВ № 748 "Весенняя 29", пгт. Шерегеш" (Монтаж трансформатора 250 кВА)</w:t>
            </w:r>
          </w:p>
        </w:tc>
        <w:tc>
          <w:tcPr>
            <w:tcW w:w="1304" w:type="dxa"/>
            <w:tcBorders>
              <w:top w:val="nil"/>
              <w:left w:val="nil"/>
              <w:bottom w:val="single" w:sz="4" w:space="0" w:color="auto"/>
              <w:right w:val="single" w:sz="4" w:space="0" w:color="auto"/>
            </w:tcBorders>
            <w:vAlign w:val="center"/>
            <w:hideMark/>
          </w:tcPr>
          <w:p w14:paraId="47BD8B24" w14:textId="77777777" w:rsidR="00DC2420" w:rsidRPr="00DC2420" w:rsidRDefault="00DC2420" w:rsidP="00DC2420">
            <w:pPr>
              <w:jc w:val="center"/>
              <w:rPr>
                <w:sz w:val="12"/>
                <w:szCs w:val="12"/>
              </w:rPr>
            </w:pPr>
            <w:r w:rsidRPr="00DC2420">
              <w:rPr>
                <w:sz w:val="12"/>
                <w:szCs w:val="12"/>
              </w:rPr>
              <w:t>O_Таш\РТП\ТП\0183</w:t>
            </w:r>
          </w:p>
        </w:tc>
        <w:tc>
          <w:tcPr>
            <w:tcW w:w="992" w:type="dxa"/>
            <w:tcBorders>
              <w:top w:val="nil"/>
              <w:left w:val="nil"/>
              <w:bottom w:val="single" w:sz="4" w:space="0" w:color="auto"/>
              <w:right w:val="single" w:sz="4" w:space="0" w:color="auto"/>
            </w:tcBorders>
            <w:noWrap/>
            <w:vAlign w:val="center"/>
            <w:hideMark/>
          </w:tcPr>
          <w:p w14:paraId="4D8FAC9C" w14:textId="77777777" w:rsidR="00DC2420" w:rsidRPr="00DC2420" w:rsidRDefault="00DC2420" w:rsidP="00DC2420">
            <w:pPr>
              <w:jc w:val="center"/>
              <w:rPr>
                <w:sz w:val="12"/>
                <w:szCs w:val="12"/>
              </w:rPr>
            </w:pPr>
            <w:r w:rsidRPr="00DC2420">
              <w:rPr>
                <w:sz w:val="12"/>
                <w:szCs w:val="12"/>
              </w:rPr>
              <w:t>0,502</w:t>
            </w:r>
          </w:p>
        </w:tc>
        <w:tc>
          <w:tcPr>
            <w:tcW w:w="796" w:type="dxa"/>
            <w:tcBorders>
              <w:top w:val="nil"/>
              <w:left w:val="nil"/>
              <w:bottom w:val="single" w:sz="4" w:space="0" w:color="auto"/>
              <w:right w:val="single" w:sz="4" w:space="0" w:color="auto"/>
            </w:tcBorders>
            <w:noWrap/>
            <w:vAlign w:val="center"/>
            <w:hideMark/>
          </w:tcPr>
          <w:p w14:paraId="1BDDAFEB"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2B29CA5" w14:textId="77777777" w:rsidR="00DC2420" w:rsidRPr="00DC2420" w:rsidRDefault="00DC2420" w:rsidP="00DC2420">
            <w:pPr>
              <w:jc w:val="center"/>
              <w:rPr>
                <w:sz w:val="12"/>
                <w:szCs w:val="12"/>
              </w:rPr>
            </w:pPr>
            <w:r w:rsidRPr="00DC2420">
              <w:rPr>
                <w:sz w:val="12"/>
                <w:szCs w:val="12"/>
              </w:rPr>
              <w:t>Технические условия к договору № 01-1006/24,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39302A5A"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07D59252" w14:textId="77777777" w:rsidR="00DC2420" w:rsidRPr="00DC2420" w:rsidRDefault="00DC2420" w:rsidP="00DC2420">
            <w:pPr>
              <w:jc w:val="center"/>
              <w:rPr>
                <w:sz w:val="12"/>
                <w:szCs w:val="12"/>
              </w:rPr>
            </w:pPr>
            <w:r w:rsidRPr="00DC2420">
              <w:rPr>
                <w:sz w:val="12"/>
                <w:szCs w:val="12"/>
              </w:rPr>
              <w:t>0,502</w:t>
            </w:r>
          </w:p>
        </w:tc>
      </w:tr>
      <w:tr w:rsidR="00DC2420" w:rsidRPr="00DC2420" w14:paraId="1AF0761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8892083" w14:textId="77777777" w:rsidR="00DC2420" w:rsidRPr="00DC2420" w:rsidRDefault="00DC2420" w:rsidP="00DC2420">
            <w:pPr>
              <w:rPr>
                <w:sz w:val="12"/>
                <w:szCs w:val="12"/>
              </w:rPr>
            </w:pPr>
            <w:r w:rsidRPr="00DC2420">
              <w:rPr>
                <w:sz w:val="12"/>
                <w:szCs w:val="12"/>
              </w:rPr>
              <w:t>Техническое перевооружение объекта: "Сооружение электротехническое: КТП № 749 "Цветочная"-6/0,4 кВ"(Монтаж трансформатора 400 кВА)</w:t>
            </w:r>
          </w:p>
        </w:tc>
        <w:tc>
          <w:tcPr>
            <w:tcW w:w="1304" w:type="dxa"/>
            <w:tcBorders>
              <w:top w:val="nil"/>
              <w:left w:val="nil"/>
              <w:bottom w:val="single" w:sz="4" w:space="0" w:color="auto"/>
              <w:right w:val="single" w:sz="4" w:space="0" w:color="auto"/>
            </w:tcBorders>
            <w:vAlign w:val="center"/>
            <w:hideMark/>
          </w:tcPr>
          <w:p w14:paraId="6FB13D72" w14:textId="77777777" w:rsidR="00DC2420" w:rsidRPr="00DC2420" w:rsidRDefault="00DC2420" w:rsidP="00DC2420">
            <w:pPr>
              <w:jc w:val="center"/>
              <w:rPr>
                <w:sz w:val="12"/>
                <w:szCs w:val="12"/>
              </w:rPr>
            </w:pPr>
            <w:r w:rsidRPr="00DC2420">
              <w:rPr>
                <w:sz w:val="12"/>
                <w:szCs w:val="12"/>
              </w:rPr>
              <w:t>O_Таш\РТП\ТП\0197</w:t>
            </w:r>
          </w:p>
        </w:tc>
        <w:tc>
          <w:tcPr>
            <w:tcW w:w="992" w:type="dxa"/>
            <w:tcBorders>
              <w:top w:val="nil"/>
              <w:left w:val="nil"/>
              <w:bottom w:val="single" w:sz="4" w:space="0" w:color="auto"/>
              <w:right w:val="single" w:sz="4" w:space="0" w:color="auto"/>
            </w:tcBorders>
            <w:noWrap/>
            <w:vAlign w:val="center"/>
            <w:hideMark/>
          </w:tcPr>
          <w:p w14:paraId="7D8F21EA" w14:textId="77777777" w:rsidR="00DC2420" w:rsidRPr="00DC2420" w:rsidRDefault="00DC2420" w:rsidP="00DC2420">
            <w:pPr>
              <w:jc w:val="center"/>
              <w:rPr>
                <w:sz w:val="12"/>
                <w:szCs w:val="12"/>
              </w:rPr>
            </w:pPr>
            <w:r w:rsidRPr="00DC2420">
              <w:rPr>
                <w:sz w:val="12"/>
                <w:szCs w:val="12"/>
              </w:rPr>
              <w:t>0,721</w:t>
            </w:r>
          </w:p>
        </w:tc>
        <w:tc>
          <w:tcPr>
            <w:tcW w:w="796" w:type="dxa"/>
            <w:tcBorders>
              <w:top w:val="nil"/>
              <w:left w:val="nil"/>
              <w:bottom w:val="single" w:sz="4" w:space="0" w:color="auto"/>
              <w:right w:val="single" w:sz="4" w:space="0" w:color="auto"/>
            </w:tcBorders>
            <w:noWrap/>
            <w:vAlign w:val="center"/>
            <w:hideMark/>
          </w:tcPr>
          <w:p w14:paraId="77151699"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F10F0E0" w14:textId="77777777" w:rsidR="00DC2420" w:rsidRPr="00DC2420" w:rsidRDefault="00DC2420" w:rsidP="00DC2420">
            <w:pPr>
              <w:jc w:val="center"/>
              <w:rPr>
                <w:sz w:val="12"/>
                <w:szCs w:val="12"/>
              </w:rPr>
            </w:pPr>
            <w:r w:rsidRPr="00DC2420">
              <w:rPr>
                <w:sz w:val="12"/>
                <w:szCs w:val="12"/>
              </w:rPr>
              <w:t>Технические условия к договору № 01-1093/24,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47F5C6F9"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3ADF1334" w14:textId="77777777" w:rsidR="00DC2420" w:rsidRPr="00DC2420" w:rsidRDefault="00DC2420" w:rsidP="00DC2420">
            <w:pPr>
              <w:jc w:val="center"/>
              <w:rPr>
                <w:sz w:val="12"/>
                <w:szCs w:val="12"/>
              </w:rPr>
            </w:pPr>
            <w:r w:rsidRPr="00DC2420">
              <w:rPr>
                <w:sz w:val="12"/>
                <w:szCs w:val="12"/>
              </w:rPr>
              <w:t>0,721</w:t>
            </w:r>
          </w:p>
        </w:tc>
      </w:tr>
      <w:tr w:rsidR="00DC2420" w:rsidRPr="00DC2420" w14:paraId="44DF5E9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5EE9BFC" w14:textId="77777777" w:rsidR="00DC2420" w:rsidRPr="00DC2420" w:rsidRDefault="00DC2420" w:rsidP="00DC2420">
            <w:pPr>
              <w:rPr>
                <w:sz w:val="12"/>
                <w:szCs w:val="12"/>
              </w:rPr>
            </w:pPr>
            <w:r w:rsidRPr="00DC2420">
              <w:rPr>
                <w:sz w:val="12"/>
                <w:szCs w:val="12"/>
              </w:rPr>
              <w:t>Техническое перевооружение объекта: Сооружение электротехническое: ТП-ТАШ 776 - 6/0,4 кВ, пгт. Шерегеш: монтаж трансформатора 400 кВА</w:t>
            </w:r>
          </w:p>
        </w:tc>
        <w:tc>
          <w:tcPr>
            <w:tcW w:w="1304" w:type="dxa"/>
            <w:tcBorders>
              <w:top w:val="nil"/>
              <w:left w:val="nil"/>
              <w:bottom w:val="single" w:sz="4" w:space="0" w:color="auto"/>
              <w:right w:val="single" w:sz="4" w:space="0" w:color="auto"/>
            </w:tcBorders>
            <w:vAlign w:val="center"/>
            <w:hideMark/>
          </w:tcPr>
          <w:p w14:paraId="7DE2C74B" w14:textId="77777777" w:rsidR="00DC2420" w:rsidRPr="00DC2420" w:rsidRDefault="00DC2420" w:rsidP="00DC2420">
            <w:pPr>
              <w:jc w:val="center"/>
              <w:rPr>
                <w:sz w:val="12"/>
                <w:szCs w:val="12"/>
              </w:rPr>
            </w:pPr>
            <w:r w:rsidRPr="00DC2420">
              <w:rPr>
                <w:sz w:val="12"/>
                <w:szCs w:val="12"/>
              </w:rPr>
              <w:t>O_Таш\РТП\ТП\0217</w:t>
            </w:r>
          </w:p>
        </w:tc>
        <w:tc>
          <w:tcPr>
            <w:tcW w:w="992" w:type="dxa"/>
            <w:tcBorders>
              <w:top w:val="nil"/>
              <w:left w:val="nil"/>
              <w:bottom w:val="single" w:sz="4" w:space="0" w:color="auto"/>
              <w:right w:val="single" w:sz="4" w:space="0" w:color="auto"/>
            </w:tcBorders>
            <w:noWrap/>
            <w:vAlign w:val="center"/>
            <w:hideMark/>
          </w:tcPr>
          <w:p w14:paraId="000483A8" w14:textId="77777777" w:rsidR="00DC2420" w:rsidRPr="00DC2420" w:rsidRDefault="00DC2420" w:rsidP="00DC2420">
            <w:pPr>
              <w:jc w:val="center"/>
              <w:rPr>
                <w:sz w:val="12"/>
                <w:szCs w:val="12"/>
              </w:rPr>
            </w:pPr>
            <w:r w:rsidRPr="00DC2420">
              <w:rPr>
                <w:sz w:val="12"/>
                <w:szCs w:val="12"/>
              </w:rPr>
              <w:t>0,709</w:t>
            </w:r>
          </w:p>
        </w:tc>
        <w:tc>
          <w:tcPr>
            <w:tcW w:w="796" w:type="dxa"/>
            <w:tcBorders>
              <w:top w:val="nil"/>
              <w:left w:val="nil"/>
              <w:bottom w:val="single" w:sz="4" w:space="0" w:color="auto"/>
              <w:right w:val="single" w:sz="4" w:space="0" w:color="auto"/>
            </w:tcBorders>
            <w:noWrap/>
            <w:vAlign w:val="center"/>
            <w:hideMark/>
          </w:tcPr>
          <w:p w14:paraId="483B7DCD"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D55FD0A" w14:textId="77777777" w:rsidR="00DC2420" w:rsidRPr="00DC2420" w:rsidRDefault="00DC2420" w:rsidP="00DC2420">
            <w:pPr>
              <w:jc w:val="center"/>
              <w:rPr>
                <w:sz w:val="12"/>
                <w:szCs w:val="12"/>
              </w:rPr>
            </w:pPr>
            <w:r w:rsidRPr="00DC2420">
              <w:rPr>
                <w:sz w:val="12"/>
                <w:szCs w:val="12"/>
              </w:rPr>
              <w:t>Технические условия к договору № 01-1348/24,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56D9289F"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63F83A3F" w14:textId="77777777" w:rsidR="00DC2420" w:rsidRPr="00DC2420" w:rsidRDefault="00DC2420" w:rsidP="00DC2420">
            <w:pPr>
              <w:jc w:val="center"/>
              <w:rPr>
                <w:sz w:val="12"/>
                <w:szCs w:val="12"/>
              </w:rPr>
            </w:pPr>
            <w:r w:rsidRPr="00DC2420">
              <w:rPr>
                <w:sz w:val="12"/>
                <w:szCs w:val="12"/>
              </w:rPr>
              <w:t>0,709</w:t>
            </w:r>
          </w:p>
        </w:tc>
      </w:tr>
      <w:tr w:rsidR="00DC2420" w:rsidRPr="00DC2420" w14:paraId="5883361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83CFA02" w14:textId="77777777" w:rsidR="00DC2420" w:rsidRPr="00DC2420" w:rsidRDefault="00DC2420" w:rsidP="00DC2420">
            <w:pPr>
              <w:rPr>
                <w:sz w:val="12"/>
                <w:szCs w:val="12"/>
              </w:rPr>
            </w:pPr>
            <w:r w:rsidRPr="00DC2420">
              <w:rPr>
                <w:sz w:val="12"/>
                <w:szCs w:val="12"/>
              </w:rPr>
              <w:t>Техническое перевооружение: Сооружение электротехническое: ТП-ТАШ 798 - 6/0,4 кВ, пгт. Шерегеш: монтаж трансформатора 400 кВА</w:t>
            </w:r>
          </w:p>
        </w:tc>
        <w:tc>
          <w:tcPr>
            <w:tcW w:w="1304" w:type="dxa"/>
            <w:tcBorders>
              <w:top w:val="nil"/>
              <w:left w:val="nil"/>
              <w:bottom w:val="single" w:sz="4" w:space="0" w:color="auto"/>
              <w:right w:val="single" w:sz="4" w:space="0" w:color="auto"/>
            </w:tcBorders>
            <w:vAlign w:val="center"/>
            <w:hideMark/>
          </w:tcPr>
          <w:p w14:paraId="6650042D" w14:textId="77777777" w:rsidR="00DC2420" w:rsidRPr="00DC2420" w:rsidRDefault="00DC2420" w:rsidP="00DC2420">
            <w:pPr>
              <w:jc w:val="center"/>
              <w:rPr>
                <w:sz w:val="12"/>
                <w:szCs w:val="12"/>
              </w:rPr>
            </w:pPr>
            <w:r w:rsidRPr="00DC2420">
              <w:rPr>
                <w:sz w:val="12"/>
                <w:szCs w:val="12"/>
              </w:rPr>
              <w:t>O_Таш\РТП\ТП\0226</w:t>
            </w:r>
          </w:p>
        </w:tc>
        <w:tc>
          <w:tcPr>
            <w:tcW w:w="992" w:type="dxa"/>
            <w:tcBorders>
              <w:top w:val="nil"/>
              <w:left w:val="nil"/>
              <w:bottom w:val="single" w:sz="4" w:space="0" w:color="auto"/>
              <w:right w:val="single" w:sz="4" w:space="0" w:color="auto"/>
            </w:tcBorders>
            <w:noWrap/>
            <w:vAlign w:val="center"/>
            <w:hideMark/>
          </w:tcPr>
          <w:p w14:paraId="26BD304E" w14:textId="77777777" w:rsidR="00DC2420" w:rsidRPr="00DC2420" w:rsidRDefault="00DC2420" w:rsidP="00DC2420">
            <w:pPr>
              <w:jc w:val="center"/>
              <w:rPr>
                <w:sz w:val="12"/>
                <w:szCs w:val="12"/>
              </w:rPr>
            </w:pPr>
            <w:r w:rsidRPr="00DC2420">
              <w:rPr>
                <w:sz w:val="12"/>
                <w:szCs w:val="12"/>
              </w:rPr>
              <w:t>0,702</w:t>
            </w:r>
          </w:p>
        </w:tc>
        <w:tc>
          <w:tcPr>
            <w:tcW w:w="796" w:type="dxa"/>
            <w:tcBorders>
              <w:top w:val="nil"/>
              <w:left w:val="nil"/>
              <w:bottom w:val="single" w:sz="4" w:space="0" w:color="auto"/>
              <w:right w:val="single" w:sz="4" w:space="0" w:color="auto"/>
            </w:tcBorders>
            <w:noWrap/>
            <w:vAlign w:val="center"/>
            <w:hideMark/>
          </w:tcPr>
          <w:p w14:paraId="42F2E0C6"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AA5EDDC" w14:textId="77777777" w:rsidR="00DC2420" w:rsidRPr="00DC2420" w:rsidRDefault="00DC2420" w:rsidP="00DC2420">
            <w:pPr>
              <w:jc w:val="center"/>
              <w:rPr>
                <w:sz w:val="12"/>
                <w:szCs w:val="12"/>
              </w:rPr>
            </w:pPr>
            <w:r w:rsidRPr="00DC2420">
              <w:rPr>
                <w:sz w:val="12"/>
                <w:szCs w:val="12"/>
              </w:rPr>
              <w:t>Технические условия к договору № 01-1351/24, паспортная карта,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4AA2FA45"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696811E4" w14:textId="77777777" w:rsidR="00DC2420" w:rsidRPr="00DC2420" w:rsidRDefault="00DC2420" w:rsidP="00DC2420">
            <w:pPr>
              <w:jc w:val="center"/>
              <w:rPr>
                <w:sz w:val="12"/>
                <w:szCs w:val="12"/>
              </w:rPr>
            </w:pPr>
            <w:r w:rsidRPr="00DC2420">
              <w:rPr>
                <w:sz w:val="12"/>
                <w:szCs w:val="12"/>
              </w:rPr>
              <w:t>0,702</w:t>
            </w:r>
          </w:p>
        </w:tc>
      </w:tr>
      <w:tr w:rsidR="00DC2420" w:rsidRPr="00DC2420" w14:paraId="5A8D65F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CBED72A" w14:textId="77777777" w:rsidR="00DC2420" w:rsidRPr="00DC2420" w:rsidRDefault="00DC2420" w:rsidP="00DC2420">
            <w:pPr>
              <w:rPr>
                <w:sz w:val="12"/>
                <w:szCs w:val="12"/>
              </w:rPr>
            </w:pPr>
            <w:r w:rsidRPr="00DC2420">
              <w:rPr>
                <w:sz w:val="12"/>
                <w:szCs w:val="12"/>
              </w:rPr>
              <w:t>Реконструкция сооружения: "ВЛ-0,4 кВ от КТП-31П" -Монтаж одной цепи ВЛИ-0,4 кВ проводом СИП-2 3х70+1х70 с установкой ж/б опор для подключения садового дома на земельном участке к.н. 42:04:0345008:213, Кемеровский муниципальный округ</w:t>
            </w:r>
          </w:p>
        </w:tc>
        <w:tc>
          <w:tcPr>
            <w:tcW w:w="1304" w:type="dxa"/>
            <w:tcBorders>
              <w:top w:val="nil"/>
              <w:left w:val="nil"/>
              <w:bottom w:val="single" w:sz="4" w:space="0" w:color="auto"/>
              <w:right w:val="single" w:sz="4" w:space="0" w:color="auto"/>
            </w:tcBorders>
            <w:vAlign w:val="center"/>
            <w:hideMark/>
          </w:tcPr>
          <w:p w14:paraId="005132B0" w14:textId="77777777" w:rsidR="00DC2420" w:rsidRPr="00DC2420" w:rsidRDefault="00DC2420" w:rsidP="00DC2420">
            <w:pPr>
              <w:jc w:val="center"/>
              <w:rPr>
                <w:sz w:val="12"/>
                <w:szCs w:val="12"/>
              </w:rPr>
            </w:pPr>
            <w:r w:rsidRPr="00DC2420">
              <w:rPr>
                <w:sz w:val="12"/>
                <w:szCs w:val="12"/>
              </w:rPr>
              <w:t>O_ТП\РТП\ВЛ\0024</w:t>
            </w:r>
          </w:p>
        </w:tc>
        <w:tc>
          <w:tcPr>
            <w:tcW w:w="992" w:type="dxa"/>
            <w:tcBorders>
              <w:top w:val="nil"/>
              <w:left w:val="nil"/>
              <w:bottom w:val="single" w:sz="4" w:space="0" w:color="auto"/>
              <w:right w:val="single" w:sz="4" w:space="0" w:color="auto"/>
            </w:tcBorders>
            <w:noWrap/>
            <w:vAlign w:val="center"/>
            <w:hideMark/>
          </w:tcPr>
          <w:p w14:paraId="461247E7" w14:textId="77777777" w:rsidR="00DC2420" w:rsidRPr="00DC2420" w:rsidRDefault="00DC2420" w:rsidP="00DC2420">
            <w:pPr>
              <w:jc w:val="center"/>
              <w:rPr>
                <w:sz w:val="12"/>
                <w:szCs w:val="12"/>
              </w:rPr>
            </w:pPr>
            <w:r w:rsidRPr="00DC2420">
              <w:rPr>
                <w:sz w:val="12"/>
                <w:szCs w:val="12"/>
              </w:rPr>
              <w:t>0,228</w:t>
            </w:r>
          </w:p>
        </w:tc>
        <w:tc>
          <w:tcPr>
            <w:tcW w:w="796" w:type="dxa"/>
            <w:tcBorders>
              <w:top w:val="nil"/>
              <w:left w:val="nil"/>
              <w:bottom w:val="single" w:sz="4" w:space="0" w:color="auto"/>
              <w:right w:val="single" w:sz="4" w:space="0" w:color="auto"/>
            </w:tcBorders>
            <w:noWrap/>
            <w:vAlign w:val="center"/>
            <w:hideMark/>
          </w:tcPr>
          <w:p w14:paraId="465D4B13"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415FE2F" w14:textId="77777777" w:rsidR="00DC2420" w:rsidRPr="00DC2420" w:rsidRDefault="00DC2420" w:rsidP="00DC2420">
            <w:pPr>
              <w:jc w:val="center"/>
              <w:rPr>
                <w:sz w:val="12"/>
                <w:szCs w:val="12"/>
              </w:rPr>
            </w:pPr>
            <w:r w:rsidRPr="00DC2420">
              <w:rPr>
                <w:sz w:val="12"/>
                <w:szCs w:val="12"/>
              </w:rPr>
              <w:t>Технические условия к договору № 01-886/24, схемы,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5AC5023A"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2F34AE7" w14:textId="77777777" w:rsidR="00DC2420" w:rsidRPr="00DC2420" w:rsidRDefault="00DC2420" w:rsidP="00DC2420">
            <w:pPr>
              <w:jc w:val="center"/>
              <w:rPr>
                <w:sz w:val="12"/>
                <w:szCs w:val="12"/>
              </w:rPr>
            </w:pPr>
            <w:r w:rsidRPr="00DC2420">
              <w:rPr>
                <w:sz w:val="12"/>
                <w:szCs w:val="12"/>
              </w:rPr>
              <w:t>0,228</w:t>
            </w:r>
          </w:p>
        </w:tc>
      </w:tr>
      <w:tr w:rsidR="00DC2420" w:rsidRPr="00DC2420" w14:paraId="488AA25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D8DC411" w14:textId="77777777" w:rsidR="00DC2420" w:rsidRPr="00DC2420" w:rsidRDefault="00DC2420" w:rsidP="00DC2420">
            <w:pPr>
              <w:rPr>
                <w:sz w:val="12"/>
                <w:szCs w:val="12"/>
              </w:rPr>
            </w:pPr>
            <w:r w:rsidRPr="00DC2420">
              <w:rPr>
                <w:sz w:val="12"/>
                <w:szCs w:val="12"/>
              </w:rPr>
              <w:t>Техническое перевооружение: "ВЛ-0,4кВ ТП-5 ул.Октябрьская" инв.№ П-ВЛ-062 (Монтаж одной цепи ВЛИ-0,4 кВ проводом СИП-2 по существующим опорам)</w:t>
            </w:r>
          </w:p>
        </w:tc>
        <w:tc>
          <w:tcPr>
            <w:tcW w:w="1304" w:type="dxa"/>
            <w:tcBorders>
              <w:top w:val="nil"/>
              <w:left w:val="nil"/>
              <w:bottom w:val="single" w:sz="4" w:space="0" w:color="auto"/>
              <w:right w:val="single" w:sz="4" w:space="0" w:color="auto"/>
            </w:tcBorders>
            <w:vAlign w:val="center"/>
            <w:hideMark/>
          </w:tcPr>
          <w:p w14:paraId="42A7AC5F" w14:textId="77777777" w:rsidR="00DC2420" w:rsidRPr="00DC2420" w:rsidRDefault="00DC2420" w:rsidP="00DC2420">
            <w:pPr>
              <w:jc w:val="center"/>
              <w:rPr>
                <w:sz w:val="12"/>
                <w:szCs w:val="12"/>
              </w:rPr>
            </w:pPr>
            <w:r w:rsidRPr="00DC2420">
              <w:rPr>
                <w:sz w:val="12"/>
                <w:szCs w:val="12"/>
              </w:rPr>
              <w:t>O_ТП\РТП\ВЛ\0036</w:t>
            </w:r>
          </w:p>
        </w:tc>
        <w:tc>
          <w:tcPr>
            <w:tcW w:w="992" w:type="dxa"/>
            <w:tcBorders>
              <w:top w:val="nil"/>
              <w:left w:val="nil"/>
              <w:bottom w:val="single" w:sz="4" w:space="0" w:color="auto"/>
              <w:right w:val="single" w:sz="4" w:space="0" w:color="auto"/>
            </w:tcBorders>
            <w:noWrap/>
            <w:vAlign w:val="center"/>
            <w:hideMark/>
          </w:tcPr>
          <w:p w14:paraId="358C9D71" w14:textId="77777777" w:rsidR="00DC2420" w:rsidRPr="00DC2420" w:rsidRDefault="00DC2420" w:rsidP="00DC2420">
            <w:pPr>
              <w:jc w:val="center"/>
              <w:rPr>
                <w:sz w:val="12"/>
                <w:szCs w:val="12"/>
              </w:rPr>
            </w:pPr>
            <w:r w:rsidRPr="00DC2420">
              <w:rPr>
                <w:sz w:val="12"/>
                <w:szCs w:val="12"/>
              </w:rPr>
              <w:t>0,181</w:t>
            </w:r>
          </w:p>
        </w:tc>
        <w:tc>
          <w:tcPr>
            <w:tcW w:w="796" w:type="dxa"/>
            <w:tcBorders>
              <w:top w:val="nil"/>
              <w:left w:val="nil"/>
              <w:bottom w:val="single" w:sz="4" w:space="0" w:color="auto"/>
              <w:right w:val="single" w:sz="4" w:space="0" w:color="auto"/>
            </w:tcBorders>
            <w:noWrap/>
            <w:vAlign w:val="center"/>
            <w:hideMark/>
          </w:tcPr>
          <w:p w14:paraId="6E80C539"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D1B1F5B" w14:textId="77777777" w:rsidR="00DC2420" w:rsidRPr="00DC2420" w:rsidRDefault="00DC2420" w:rsidP="00DC2420">
            <w:pPr>
              <w:jc w:val="center"/>
              <w:rPr>
                <w:sz w:val="12"/>
                <w:szCs w:val="12"/>
              </w:rPr>
            </w:pPr>
            <w:r w:rsidRPr="00DC2420">
              <w:rPr>
                <w:sz w:val="12"/>
                <w:szCs w:val="12"/>
              </w:rPr>
              <w:t>Технические условия к договору № 01-923/24,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48EC570"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43962A9" w14:textId="77777777" w:rsidR="00DC2420" w:rsidRPr="00DC2420" w:rsidRDefault="00DC2420" w:rsidP="00DC2420">
            <w:pPr>
              <w:jc w:val="center"/>
              <w:rPr>
                <w:sz w:val="12"/>
                <w:szCs w:val="12"/>
              </w:rPr>
            </w:pPr>
            <w:r w:rsidRPr="00DC2420">
              <w:rPr>
                <w:sz w:val="12"/>
                <w:szCs w:val="12"/>
              </w:rPr>
              <w:t>0,181</w:t>
            </w:r>
          </w:p>
        </w:tc>
      </w:tr>
      <w:tr w:rsidR="00DC2420" w:rsidRPr="00DC2420" w14:paraId="5AC1EC7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983DA1A" w14:textId="77777777" w:rsidR="00DC2420" w:rsidRPr="00DC2420" w:rsidRDefault="00DC2420" w:rsidP="00DC2420">
            <w:pPr>
              <w:rPr>
                <w:sz w:val="12"/>
                <w:szCs w:val="12"/>
              </w:rPr>
            </w:pPr>
            <w:r w:rsidRPr="00DC2420">
              <w:rPr>
                <w:sz w:val="12"/>
                <w:szCs w:val="12"/>
              </w:rPr>
              <w:t>Реконструкция: "Высоковольт.каб.линии"- монтаж КЛ-6 кВ Ф-6-10-У от ПС 110/35/6 кВ Юргинская до РП № 5, г. Юрга</w:t>
            </w:r>
          </w:p>
        </w:tc>
        <w:tc>
          <w:tcPr>
            <w:tcW w:w="1304" w:type="dxa"/>
            <w:tcBorders>
              <w:top w:val="nil"/>
              <w:left w:val="nil"/>
              <w:bottom w:val="single" w:sz="4" w:space="0" w:color="auto"/>
              <w:right w:val="single" w:sz="4" w:space="0" w:color="auto"/>
            </w:tcBorders>
            <w:vAlign w:val="center"/>
            <w:hideMark/>
          </w:tcPr>
          <w:p w14:paraId="2252C4C7" w14:textId="77777777" w:rsidR="00DC2420" w:rsidRPr="00DC2420" w:rsidRDefault="00DC2420" w:rsidP="00DC2420">
            <w:pPr>
              <w:jc w:val="center"/>
              <w:rPr>
                <w:sz w:val="12"/>
                <w:szCs w:val="12"/>
              </w:rPr>
            </w:pPr>
            <w:r w:rsidRPr="00DC2420">
              <w:rPr>
                <w:sz w:val="12"/>
                <w:szCs w:val="12"/>
              </w:rPr>
              <w:t>O_Ю\РТП\КЛ\0045</w:t>
            </w:r>
          </w:p>
        </w:tc>
        <w:tc>
          <w:tcPr>
            <w:tcW w:w="992" w:type="dxa"/>
            <w:tcBorders>
              <w:top w:val="nil"/>
              <w:left w:val="nil"/>
              <w:bottom w:val="single" w:sz="4" w:space="0" w:color="auto"/>
              <w:right w:val="single" w:sz="4" w:space="0" w:color="auto"/>
            </w:tcBorders>
            <w:noWrap/>
            <w:vAlign w:val="center"/>
            <w:hideMark/>
          </w:tcPr>
          <w:p w14:paraId="5C53DC02" w14:textId="77777777" w:rsidR="00DC2420" w:rsidRPr="00DC2420" w:rsidRDefault="00DC2420" w:rsidP="00DC2420">
            <w:pPr>
              <w:jc w:val="center"/>
              <w:rPr>
                <w:sz w:val="12"/>
                <w:szCs w:val="12"/>
              </w:rPr>
            </w:pPr>
            <w:r w:rsidRPr="00DC2420">
              <w:rPr>
                <w:sz w:val="12"/>
                <w:szCs w:val="12"/>
              </w:rPr>
              <w:t>7,700</w:t>
            </w:r>
          </w:p>
        </w:tc>
        <w:tc>
          <w:tcPr>
            <w:tcW w:w="796" w:type="dxa"/>
            <w:tcBorders>
              <w:top w:val="nil"/>
              <w:left w:val="nil"/>
              <w:bottom w:val="single" w:sz="4" w:space="0" w:color="auto"/>
              <w:right w:val="single" w:sz="4" w:space="0" w:color="auto"/>
            </w:tcBorders>
            <w:noWrap/>
            <w:vAlign w:val="center"/>
            <w:hideMark/>
          </w:tcPr>
          <w:p w14:paraId="182C3124"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265E194" w14:textId="77777777" w:rsidR="00DC2420" w:rsidRPr="00DC2420" w:rsidRDefault="00DC2420" w:rsidP="00DC2420">
            <w:pPr>
              <w:jc w:val="center"/>
              <w:rPr>
                <w:sz w:val="12"/>
                <w:szCs w:val="12"/>
              </w:rPr>
            </w:pPr>
            <w:r w:rsidRPr="00DC2420">
              <w:rPr>
                <w:sz w:val="12"/>
                <w:szCs w:val="12"/>
              </w:rPr>
              <w:t>Технические условия к договору № 01-353/24, акт обследования,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98BF11D"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18ADB33D" w14:textId="77777777" w:rsidR="00DC2420" w:rsidRPr="00DC2420" w:rsidRDefault="00DC2420" w:rsidP="00DC2420">
            <w:pPr>
              <w:jc w:val="center"/>
              <w:rPr>
                <w:sz w:val="12"/>
                <w:szCs w:val="12"/>
              </w:rPr>
            </w:pPr>
            <w:r w:rsidRPr="00DC2420">
              <w:rPr>
                <w:sz w:val="12"/>
                <w:szCs w:val="12"/>
              </w:rPr>
              <w:t>7,700</w:t>
            </w:r>
          </w:p>
        </w:tc>
      </w:tr>
      <w:tr w:rsidR="00DC2420" w:rsidRPr="00DC2420" w14:paraId="42E4CB6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C9AACF6" w14:textId="77777777" w:rsidR="00DC2420" w:rsidRPr="00DC2420" w:rsidRDefault="00DC2420" w:rsidP="00DC2420">
            <w:pPr>
              <w:rPr>
                <w:sz w:val="12"/>
                <w:szCs w:val="12"/>
              </w:rPr>
            </w:pPr>
            <w:r w:rsidRPr="00DC2420">
              <w:rPr>
                <w:sz w:val="12"/>
                <w:szCs w:val="12"/>
              </w:rPr>
              <w:t>Реконструкция: "Высоковольт.каб.линии"- монтаж КЛ-6 кВ Ф-6-9-У от ПС 110/35/6 кВ Юргинская до РП № 5, г. Юрга</w:t>
            </w:r>
          </w:p>
        </w:tc>
        <w:tc>
          <w:tcPr>
            <w:tcW w:w="1304" w:type="dxa"/>
            <w:tcBorders>
              <w:top w:val="nil"/>
              <w:left w:val="nil"/>
              <w:bottom w:val="single" w:sz="4" w:space="0" w:color="auto"/>
              <w:right w:val="single" w:sz="4" w:space="0" w:color="auto"/>
            </w:tcBorders>
            <w:vAlign w:val="center"/>
            <w:hideMark/>
          </w:tcPr>
          <w:p w14:paraId="34EA37A1" w14:textId="77777777" w:rsidR="00DC2420" w:rsidRPr="00DC2420" w:rsidRDefault="00DC2420" w:rsidP="00DC2420">
            <w:pPr>
              <w:jc w:val="center"/>
              <w:rPr>
                <w:sz w:val="12"/>
                <w:szCs w:val="12"/>
              </w:rPr>
            </w:pPr>
            <w:r w:rsidRPr="00DC2420">
              <w:rPr>
                <w:sz w:val="12"/>
                <w:szCs w:val="12"/>
              </w:rPr>
              <w:t>O_Ю\РТП\КЛ\0046</w:t>
            </w:r>
          </w:p>
        </w:tc>
        <w:tc>
          <w:tcPr>
            <w:tcW w:w="992" w:type="dxa"/>
            <w:tcBorders>
              <w:top w:val="nil"/>
              <w:left w:val="nil"/>
              <w:bottom w:val="single" w:sz="4" w:space="0" w:color="auto"/>
              <w:right w:val="single" w:sz="4" w:space="0" w:color="auto"/>
            </w:tcBorders>
            <w:noWrap/>
            <w:vAlign w:val="center"/>
            <w:hideMark/>
          </w:tcPr>
          <w:p w14:paraId="1864E24C" w14:textId="77777777" w:rsidR="00DC2420" w:rsidRPr="00DC2420" w:rsidRDefault="00DC2420" w:rsidP="00DC2420">
            <w:pPr>
              <w:jc w:val="center"/>
              <w:rPr>
                <w:sz w:val="12"/>
                <w:szCs w:val="12"/>
              </w:rPr>
            </w:pPr>
            <w:r w:rsidRPr="00DC2420">
              <w:rPr>
                <w:sz w:val="12"/>
                <w:szCs w:val="12"/>
              </w:rPr>
              <w:t>7,719</w:t>
            </w:r>
          </w:p>
        </w:tc>
        <w:tc>
          <w:tcPr>
            <w:tcW w:w="796" w:type="dxa"/>
            <w:tcBorders>
              <w:top w:val="nil"/>
              <w:left w:val="nil"/>
              <w:bottom w:val="single" w:sz="4" w:space="0" w:color="auto"/>
              <w:right w:val="single" w:sz="4" w:space="0" w:color="auto"/>
            </w:tcBorders>
            <w:noWrap/>
            <w:vAlign w:val="center"/>
            <w:hideMark/>
          </w:tcPr>
          <w:p w14:paraId="714A4A09"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A071F99" w14:textId="77777777" w:rsidR="00DC2420" w:rsidRPr="00DC2420" w:rsidRDefault="00DC2420" w:rsidP="00DC2420">
            <w:pPr>
              <w:jc w:val="center"/>
              <w:rPr>
                <w:sz w:val="12"/>
                <w:szCs w:val="12"/>
              </w:rPr>
            </w:pPr>
            <w:r w:rsidRPr="00DC2420">
              <w:rPr>
                <w:sz w:val="12"/>
                <w:szCs w:val="12"/>
              </w:rPr>
              <w:t>Технические условия к договору № 01-353/24, акт обследования,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E5412D1"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4A62946C" w14:textId="77777777" w:rsidR="00DC2420" w:rsidRPr="00DC2420" w:rsidRDefault="00DC2420" w:rsidP="00DC2420">
            <w:pPr>
              <w:jc w:val="center"/>
              <w:rPr>
                <w:sz w:val="12"/>
                <w:szCs w:val="12"/>
              </w:rPr>
            </w:pPr>
            <w:r w:rsidRPr="00DC2420">
              <w:rPr>
                <w:sz w:val="12"/>
                <w:szCs w:val="12"/>
              </w:rPr>
              <w:t>7,719</w:t>
            </w:r>
          </w:p>
        </w:tc>
      </w:tr>
      <w:tr w:rsidR="00DC2420" w:rsidRPr="00DC2420" w14:paraId="0D9705D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E5CE66B" w14:textId="77777777" w:rsidR="00DC2420" w:rsidRPr="00DC2420" w:rsidRDefault="00DC2420" w:rsidP="00DC2420">
            <w:pPr>
              <w:rPr>
                <w:sz w:val="12"/>
                <w:szCs w:val="12"/>
              </w:rPr>
            </w:pPr>
            <w:r w:rsidRPr="00DC2420">
              <w:rPr>
                <w:sz w:val="12"/>
                <w:szCs w:val="12"/>
              </w:rPr>
              <w:t>Техническое перевооружение "ТП-68": монтаж линейных панелей типа ЩО-70.</w:t>
            </w:r>
          </w:p>
        </w:tc>
        <w:tc>
          <w:tcPr>
            <w:tcW w:w="1304" w:type="dxa"/>
            <w:tcBorders>
              <w:top w:val="nil"/>
              <w:left w:val="nil"/>
              <w:bottom w:val="single" w:sz="4" w:space="0" w:color="auto"/>
              <w:right w:val="single" w:sz="4" w:space="0" w:color="auto"/>
            </w:tcBorders>
            <w:vAlign w:val="center"/>
            <w:hideMark/>
          </w:tcPr>
          <w:p w14:paraId="2D007E33" w14:textId="77777777" w:rsidR="00DC2420" w:rsidRPr="00DC2420" w:rsidRDefault="00DC2420" w:rsidP="00DC2420">
            <w:pPr>
              <w:jc w:val="center"/>
              <w:rPr>
                <w:sz w:val="12"/>
                <w:szCs w:val="12"/>
              </w:rPr>
            </w:pPr>
            <w:r w:rsidRPr="00DC2420">
              <w:rPr>
                <w:sz w:val="12"/>
                <w:szCs w:val="12"/>
              </w:rPr>
              <w:t>O_Ю\РТП\ТП\0017</w:t>
            </w:r>
          </w:p>
        </w:tc>
        <w:tc>
          <w:tcPr>
            <w:tcW w:w="992" w:type="dxa"/>
            <w:tcBorders>
              <w:top w:val="nil"/>
              <w:left w:val="nil"/>
              <w:bottom w:val="single" w:sz="4" w:space="0" w:color="auto"/>
              <w:right w:val="single" w:sz="4" w:space="0" w:color="auto"/>
            </w:tcBorders>
            <w:noWrap/>
            <w:vAlign w:val="center"/>
            <w:hideMark/>
          </w:tcPr>
          <w:p w14:paraId="06F63084" w14:textId="77777777" w:rsidR="00DC2420" w:rsidRPr="00DC2420" w:rsidRDefault="00DC2420" w:rsidP="00DC2420">
            <w:pPr>
              <w:jc w:val="center"/>
              <w:rPr>
                <w:sz w:val="12"/>
                <w:szCs w:val="12"/>
              </w:rPr>
            </w:pPr>
            <w:r w:rsidRPr="00DC2420">
              <w:rPr>
                <w:sz w:val="12"/>
                <w:szCs w:val="12"/>
              </w:rPr>
              <w:t>0,338</w:t>
            </w:r>
          </w:p>
        </w:tc>
        <w:tc>
          <w:tcPr>
            <w:tcW w:w="796" w:type="dxa"/>
            <w:tcBorders>
              <w:top w:val="nil"/>
              <w:left w:val="nil"/>
              <w:bottom w:val="single" w:sz="4" w:space="0" w:color="auto"/>
              <w:right w:val="single" w:sz="4" w:space="0" w:color="auto"/>
            </w:tcBorders>
            <w:noWrap/>
            <w:vAlign w:val="center"/>
            <w:hideMark/>
          </w:tcPr>
          <w:p w14:paraId="2DAFDE18"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EE803A7" w14:textId="77777777" w:rsidR="00DC2420" w:rsidRPr="00DC2420" w:rsidRDefault="00DC2420" w:rsidP="00DC2420">
            <w:pPr>
              <w:jc w:val="center"/>
              <w:rPr>
                <w:sz w:val="12"/>
                <w:szCs w:val="12"/>
              </w:rPr>
            </w:pPr>
            <w:r w:rsidRPr="00DC2420">
              <w:rPr>
                <w:sz w:val="12"/>
                <w:szCs w:val="12"/>
              </w:rPr>
              <w:t>Технические условия к договору № 01-60/24,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5E0FBB4"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132500A9" w14:textId="77777777" w:rsidR="00DC2420" w:rsidRPr="00DC2420" w:rsidRDefault="00DC2420" w:rsidP="00DC2420">
            <w:pPr>
              <w:jc w:val="center"/>
              <w:rPr>
                <w:sz w:val="12"/>
                <w:szCs w:val="12"/>
              </w:rPr>
            </w:pPr>
            <w:r w:rsidRPr="00DC2420">
              <w:rPr>
                <w:sz w:val="12"/>
                <w:szCs w:val="12"/>
              </w:rPr>
              <w:t>0,338</w:t>
            </w:r>
          </w:p>
        </w:tc>
      </w:tr>
      <w:tr w:rsidR="00DC2420" w:rsidRPr="00DC2420" w14:paraId="464BC7C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5C72C7E" w14:textId="77777777" w:rsidR="00DC2420" w:rsidRPr="00DC2420" w:rsidRDefault="00DC2420" w:rsidP="00DC2420">
            <w:pPr>
              <w:rPr>
                <w:sz w:val="12"/>
                <w:szCs w:val="12"/>
              </w:rPr>
            </w:pPr>
            <w:r w:rsidRPr="00DC2420">
              <w:rPr>
                <w:sz w:val="12"/>
                <w:szCs w:val="12"/>
              </w:rPr>
              <w:t>Техническое превооружение: "ТП-12 (400кВА-2шт.)"- монтаж трансформаторов 2х630 кВА;</w:t>
            </w:r>
          </w:p>
        </w:tc>
        <w:tc>
          <w:tcPr>
            <w:tcW w:w="1304" w:type="dxa"/>
            <w:tcBorders>
              <w:top w:val="nil"/>
              <w:left w:val="nil"/>
              <w:bottom w:val="single" w:sz="4" w:space="0" w:color="auto"/>
              <w:right w:val="single" w:sz="4" w:space="0" w:color="auto"/>
            </w:tcBorders>
            <w:vAlign w:val="center"/>
            <w:hideMark/>
          </w:tcPr>
          <w:p w14:paraId="7502CA7E" w14:textId="77777777" w:rsidR="00DC2420" w:rsidRPr="00DC2420" w:rsidRDefault="00DC2420" w:rsidP="00DC2420">
            <w:pPr>
              <w:jc w:val="center"/>
              <w:rPr>
                <w:sz w:val="12"/>
                <w:szCs w:val="12"/>
              </w:rPr>
            </w:pPr>
            <w:r w:rsidRPr="00DC2420">
              <w:rPr>
                <w:sz w:val="12"/>
                <w:szCs w:val="12"/>
              </w:rPr>
              <w:t>O_Ю\РТП\ТП\0078</w:t>
            </w:r>
          </w:p>
        </w:tc>
        <w:tc>
          <w:tcPr>
            <w:tcW w:w="992" w:type="dxa"/>
            <w:tcBorders>
              <w:top w:val="nil"/>
              <w:left w:val="nil"/>
              <w:bottom w:val="single" w:sz="4" w:space="0" w:color="auto"/>
              <w:right w:val="single" w:sz="4" w:space="0" w:color="auto"/>
            </w:tcBorders>
            <w:noWrap/>
            <w:vAlign w:val="center"/>
            <w:hideMark/>
          </w:tcPr>
          <w:p w14:paraId="071F3332" w14:textId="77777777" w:rsidR="00DC2420" w:rsidRPr="00DC2420" w:rsidRDefault="00DC2420" w:rsidP="00DC2420">
            <w:pPr>
              <w:jc w:val="center"/>
              <w:rPr>
                <w:sz w:val="12"/>
                <w:szCs w:val="12"/>
              </w:rPr>
            </w:pPr>
            <w:r w:rsidRPr="00DC2420">
              <w:rPr>
                <w:sz w:val="12"/>
                <w:szCs w:val="12"/>
              </w:rPr>
              <w:t>2,004</w:t>
            </w:r>
          </w:p>
        </w:tc>
        <w:tc>
          <w:tcPr>
            <w:tcW w:w="796" w:type="dxa"/>
            <w:tcBorders>
              <w:top w:val="nil"/>
              <w:left w:val="nil"/>
              <w:bottom w:val="single" w:sz="4" w:space="0" w:color="auto"/>
              <w:right w:val="single" w:sz="4" w:space="0" w:color="auto"/>
            </w:tcBorders>
            <w:noWrap/>
            <w:vAlign w:val="center"/>
            <w:hideMark/>
          </w:tcPr>
          <w:p w14:paraId="52FBBC89"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E7CB687" w14:textId="77777777" w:rsidR="00DC2420" w:rsidRPr="00DC2420" w:rsidRDefault="00DC2420" w:rsidP="00DC2420">
            <w:pPr>
              <w:jc w:val="center"/>
              <w:rPr>
                <w:sz w:val="12"/>
                <w:szCs w:val="12"/>
              </w:rPr>
            </w:pPr>
            <w:r w:rsidRPr="00DC2420">
              <w:rPr>
                <w:sz w:val="12"/>
                <w:szCs w:val="12"/>
              </w:rPr>
              <w:t>Технические условия к договору № 01-527/24, акт обследования,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1731BF5"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8044159" w14:textId="77777777" w:rsidR="00DC2420" w:rsidRPr="00DC2420" w:rsidRDefault="00DC2420" w:rsidP="00DC2420">
            <w:pPr>
              <w:jc w:val="center"/>
              <w:rPr>
                <w:sz w:val="12"/>
                <w:szCs w:val="12"/>
              </w:rPr>
            </w:pPr>
            <w:r w:rsidRPr="00DC2420">
              <w:rPr>
                <w:sz w:val="12"/>
                <w:szCs w:val="12"/>
              </w:rPr>
              <w:t>2,004</w:t>
            </w:r>
          </w:p>
        </w:tc>
      </w:tr>
      <w:tr w:rsidR="00DC2420" w:rsidRPr="00DC2420" w14:paraId="6A71C3F2"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643BEBF7" w14:textId="77777777" w:rsidR="00DC2420" w:rsidRPr="00DC2420" w:rsidRDefault="00DC2420" w:rsidP="00DC2420">
            <w:pPr>
              <w:rPr>
                <w:sz w:val="12"/>
                <w:szCs w:val="12"/>
              </w:rPr>
            </w:pPr>
            <w:r w:rsidRPr="00DC2420">
              <w:rPr>
                <w:sz w:val="12"/>
                <w:szCs w:val="12"/>
              </w:rPr>
              <w:t>Техническое перевооружение: "Сооружение электротехническое: КТП № 336 - 6/0,4 кВ, г. Новокузнецк" (Монтаж трансформатора 400 кВА)</w:t>
            </w:r>
          </w:p>
        </w:tc>
        <w:tc>
          <w:tcPr>
            <w:tcW w:w="1304" w:type="dxa"/>
            <w:tcBorders>
              <w:top w:val="single" w:sz="4" w:space="0" w:color="auto"/>
              <w:left w:val="nil"/>
              <w:bottom w:val="single" w:sz="4" w:space="0" w:color="auto"/>
              <w:right w:val="single" w:sz="4" w:space="0" w:color="auto"/>
            </w:tcBorders>
            <w:vAlign w:val="center"/>
            <w:hideMark/>
          </w:tcPr>
          <w:p w14:paraId="69D8584A" w14:textId="77777777" w:rsidR="00DC2420" w:rsidRPr="00DC2420" w:rsidRDefault="00DC2420" w:rsidP="00DC2420">
            <w:pPr>
              <w:jc w:val="center"/>
              <w:rPr>
                <w:sz w:val="12"/>
                <w:szCs w:val="12"/>
              </w:rPr>
            </w:pPr>
            <w:r w:rsidRPr="00DC2420">
              <w:rPr>
                <w:sz w:val="12"/>
                <w:szCs w:val="12"/>
              </w:rPr>
              <w:t>O_НК\РТП\ТП\0097</w:t>
            </w:r>
          </w:p>
        </w:tc>
        <w:tc>
          <w:tcPr>
            <w:tcW w:w="992" w:type="dxa"/>
            <w:tcBorders>
              <w:top w:val="single" w:sz="4" w:space="0" w:color="auto"/>
              <w:left w:val="nil"/>
              <w:bottom w:val="single" w:sz="4" w:space="0" w:color="auto"/>
              <w:right w:val="single" w:sz="4" w:space="0" w:color="auto"/>
            </w:tcBorders>
            <w:noWrap/>
            <w:vAlign w:val="center"/>
            <w:hideMark/>
          </w:tcPr>
          <w:p w14:paraId="2BC00EDD" w14:textId="77777777" w:rsidR="00DC2420" w:rsidRPr="00DC2420" w:rsidRDefault="00DC2420" w:rsidP="00DC2420">
            <w:pPr>
              <w:jc w:val="center"/>
              <w:rPr>
                <w:sz w:val="12"/>
                <w:szCs w:val="12"/>
              </w:rPr>
            </w:pPr>
            <w:r w:rsidRPr="00DC2420">
              <w:rPr>
                <w:sz w:val="12"/>
                <w:szCs w:val="12"/>
              </w:rPr>
              <w:t>0,792</w:t>
            </w:r>
          </w:p>
        </w:tc>
        <w:tc>
          <w:tcPr>
            <w:tcW w:w="796" w:type="dxa"/>
            <w:tcBorders>
              <w:top w:val="single" w:sz="4" w:space="0" w:color="auto"/>
              <w:left w:val="nil"/>
              <w:bottom w:val="single" w:sz="4" w:space="0" w:color="auto"/>
              <w:right w:val="single" w:sz="4" w:space="0" w:color="auto"/>
            </w:tcBorders>
            <w:noWrap/>
            <w:vAlign w:val="center"/>
            <w:hideMark/>
          </w:tcPr>
          <w:p w14:paraId="0206F10E" w14:textId="77777777" w:rsidR="00DC2420" w:rsidRPr="00DC2420" w:rsidRDefault="00DC2420" w:rsidP="00DC2420">
            <w:pPr>
              <w:jc w:val="center"/>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5F5A6579"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договор, технические условия, проектная и рабочая документация, фотоматериалы</w:t>
            </w:r>
          </w:p>
        </w:tc>
        <w:tc>
          <w:tcPr>
            <w:tcW w:w="2126" w:type="dxa"/>
            <w:tcBorders>
              <w:top w:val="single" w:sz="4" w:space="0" w:color="auto"/>
              <w:left w:val="single" w:sz="4" w:space="0" w:color="auto"/>
              <w:bottom w:val="single" w:sz="4" w:space="0" w:color="auto"/>
              <w:right w:val="nil"/>
            </w:tcBorders>
            <w:vAlign w:val="center"/>
            <w:hideMark/>
          </w:tcPr>
          <w:p w14:paraId="29F3C66D"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100A8F" w14:textId="77777777" w:rsidR="00DC2420" w:rsidRPr="00DC2420" w:rsidRDefault="00DC2420" w:rsidP="00DC2420">
            <w:pPr>
              <w:jc w:val="center"/>
              <w:rPr>
                <w:sz w:val="12"/>
                <w:szCs w:val="12"/>
              </w:rPr>
            </w:pPr>
            <w:r w:rsidRPr="00DC2420">
              <w:rPr>
                <w:sz w:val="12"/>
                <w:szCs w:val="12"/>
              </w:rPr>
              <w:t>0,792</w:t>
            </w:r>
          </w:p>
        </w:tc>
      </w:tr>
      <w:tr w:rsidR="00DC2420" w:rsidRPr="00DC2420" w14:paraId="2AE9EC9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9771D5E" w14:textId="77777777" w:rsidR="00DC2420" w:rsidRPr="00DC2420" w:rsidRDefault="00DC2420" w:rsidP="00DC2420">
            <w:pPr>
              <w:rPr>
                <w:sz w:val="12"/>
                <w:szCs w:val="12"/>
              </w:rPr>
            </w:pPr>
            <w:r w:rsidRPr="00DC2420">
              <w:rPr>
                <w:sz w:val="12"/>
                <w:szCs w:val="12"/>
              </w:rPr>
              <w:t>Техническое перевооружение: "Сооружение электротехническое: ТП-НВ 119 6/0,4 кВ, г. Новокузнецк" (Монтаж трансформаторов 2х400 кВА)</w:t>
            </w:r>
          </w:p>
        </w:tc>
        <w:tc>
          <w:tcPr>
            <w:tcW w:w="1304" w:type="dxa"/>
            <w:tcBorders>
              <w:top w:val="nil"/>
              <w:left w:val="nil"/>
              <w:bottom w:val="single" w:sz="4" w:space="0" w:color="auto"/>
              <w:right w:val="single" w:sz="4" w:space="0" w:color="auto"/>
            </w:tcBorders>
            <w:vAlign w:val="center"/>
            <w:hideMark/>
          </w:tcPr>
          <w:p w14:paraId="59AE5BB0" w14:textId="77777777" w:rsidR="00DC2420" w:rsidRPr="00DC2420" w:rsidRDefault="00DC2420" w:rsidP="00DC2420">
            <w:pPr>
              <w:jc w:val="center"/>
              <w:rPr>
                <w:sz w:val="12"/>
                <w:szCs w:val="12"/>
              </w:rPr>
            </w:pPr>
            <w:r w:rsidRPr="00DC2420">
              <w:rPr>
                <w:sz w:val="12"/>
                <w:szCs w:val="12"/>
              </w:rPr>
              <w:t>O_НК\РТП\ТП\0144</w:t>
            </w:r>
          </w:p>
        </w:tc>
        <w:tc>
          <w:tcPr>
            <w:tcW w:w="992" w:type="dxa"/>
            <w:tcBorders>
              <w:top w:val="nil"/>
              <w:left w:val="nil"/>
              <w:bottom w:val="single" w:sz="4" w:space="0" w:color="auto"/>
              <w:right w:val="single" w:sz="4" w:space="0" w:color="auto"/>
            </w:tcBorders>
            <w:noWrap/>
            <w:vAlign w:val="center"/>
            <w:hideMark/>
          </w:tcPr>
          <w:p w14:paraId="11006627" w14:textId="77777777" w:rsidR="00DC2420" w:rsidRPr="00DC2420" w:rsidRDefault="00DC2420" w:rsidP="00DC2420">
            <w:pPr>
              <w:jc w:val="center"/>
              <w:rPr>
                <w:sz w:val="12"/>
                <w:szCs w:val="12"/>
              </w:rPr>
            </w:pPr>
            <w:r w:rsidRPr="00DC2420">
              <w:rPr>
                <w:sz w:val="12"/>
                <w:szCs w:val="12"/>
              </w:rPr>
              <w:t>1,442</w:t>
            </w:r>
          </w:p>
        </w:tc>
        <w:tc>
          <w:tcPr>
            <w:tcW w:w="796" w:type="dxa"/>
            <w:tcBorders>
              <w:top w:val="nil"/>
              <w:left w:val="nil"/>
              <w:bottom w:val="single" w:sz="4" w:space="0" w:color="auto"/>
              <w:right w:val="single" w:sz="4" w:space="0" w:color="auto"/>
            </w:tcBorders>
            <w:noWrap/>
            <w:vAlign w:val="center"/>
            <w:hideMark/>
          </w:tcPr>
          <w:p w14:paraId="575B9945"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013C142"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договор, технические условия,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0E9EEF9"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698192CF" w14:textId="77777777" w:rsidR="00DC2420" w:rsidRPr="00DC2420" w:rsidRDefault="00DC2420" w:rsidP="00DC2420">
            <w:pPr>
              <w:jc w:val="center"/>
              <w:rPr>
                <w:sz w:val="12"/>
                <w:szCs w:val="12"/>
              </w:rPr>
            </w:pPr>
            <w:r w:rsidRPr="00DC2420">
              <w:rPr>
                <w:sz w:val="12"/>
                <w:szCs w:val="12"/>
              </w:rPr>
              <w:t>1,442</w:t>
            </w:r>
          </w:p>
        </w:tc>
      </w:tr>
      <w:tr w:rsidR="00DC2420" w:rsidRPr="00DC2420" w14:paraId="7B4EF43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B251039" w14:textId="77777777" w:rsidR="00DC2420" w:rsidRPr="00DC2420" w:rsidRDefault="00DC2420" w:rsidP="00DC2420">
            <w:pPr>
              <w:rPr>
                <w:sz w:val="12"/>
                <w:szCs w:val="12"/>
              </w:rPr>
            </w:pPr>
            <w:r w:rsidRPr="00DC2420">
              <w:rPr>
                <w:sz w:val="12"/>
                <w:szCs w:val="12"/>
              </w:rPr>
              <w:t>Техническое перевооружение: Центральная распределительная подстанция" (Монтаж трансформатора 1000 кВА взамен существующего трансформатора 630 кВА)</w:t>
            </w:r>
          </w:p>
        </w:tc>
        <w:tc>
          <w:tcPr>
            <w:tcW w:w="1304" w:type="dxa"/>
            <w:tcBorders>
              <w:top w:val="nil"/>
              <w:left w:val="nil"/>
              <w:bottom w:val="single" w:sz="4" w:space="0" w:color="auto"/>
              <w:right w:val="single" w:sz="4" w:space="0" w:color="auto"/>
            </w:tcBorders>
            <w:vAlign w:val="center"/>
            <w:hideMark/>
          </w:tcPr>
          <w:p w14:paraId="07EC5897" w14:textId="77777777" w:rsidR="00DC2420" w:rsidRPr="00DC2420" w:rsidRDefault="00DC2420" w:rsidP="00DC2420">
            <w:pPr>
              <w:jc w:val="center"/>
              <w:rPr>
                <w:sz w:val="12"/>
                <w:szCs w:val="12"/>
              </w:rPr>
            </w:pPr>
            <w:r w:rsidRPr="00DC2420">
              <w:rPr>
                <w:sz w:val="12"/>
                <w:szCs w:val="12"/>
              </w:rPr>
              <w:t>O_НК\РТП\ТП\0215</w:t>
            </w:r>
          </w:p>
        </w:tc>
        <w:tc>
          <w:tcPr>
            <w:tcW w:w="992" w:type="dxa"/>
            <w:tcBorders>
              <w:top w:val="nil"/>
              <w:left w:val="nil"/>
              <w:bottom w:val="single" w:sz="4" w:space="0" w:color="auto"/>
              <w:right w:val="single" w:sz="4" w:space="0" w:color="auto"/>
            </w:tcBorders>
            <w:noWrap/>
            <w:vAlign w:val="center"/>
            <w:hideMark/>
          </w:tcPr>
          <w:p w14:paraId="110F5254" w14:textId="77777777" w:rsidR="00DC2420" w:rsidRPr="00DC2420" w:rsidRDefault="00DC2420" w:rsidP="00DC2420">
            <w:pPr>
              <w:jc w:val="center"/>
              <w:rPr>
                <w:sz w:val="12"/>
                <w:szCs w:val="12"/>
              </w:rPr>
            </w:pPr>
            <w:r w:rsidRPr="00DC2420">
              <w:rPr>
                <w:sz w:val="12"/>
                <w:szCs w:val="12"/>
              </w:rPr>
              <w:t>1,345</w:t>
            </w:r>
          </w:p>
        </w:tc>
        <w:tc>
          <w:tcPr>
            <w:tcW w:w="796" w:type="dxa"/>
            <w:tcBorders>
              <w:top w:val="nil"/>
              <w:left w:val="nil"/>
              <w:bottom w:val="single" w:sz="4" w:space="0" w:color="auto"/>
              <w:right w:val="single" w:sz="4" w:space="0" w:color="auto"/>
            </w:tcBorders>
            <w:noWrap/>
            <w:vAlign w:val="center"/>
            <w:hideMark/>
          </w:tcPr>
          <w:p w14:paraId="13D62035"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89E53DE"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договор, технические условия,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D04317C"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74EB209C" w14:textId="77777777" w:rsidR="00DC2420" w:rsidRPr="00DC2420" w:rsidRDefault="00DC2420" w:rsidP="00DC2420">
            <w:pPr>
              <w:jc w:val="center"/>
              <w:rPr>
                <w:sz w:val="12"/>
                <w:szCs w:val="12"/>
              </w:rPr>
            </w:pPr>
            <w:r w:rsidRPr="00DC2420">
              <w:rPr>
                <w:sz w:val="12"/>
                <w:szCs w:val="12"/>
              </w:rPr>
              <w:t>1,345</w:t>
            </w:r>
          </w:p>
        </w:tc>
      </w:tr>
      <w:tr w:rsidR="00DC2420" w:rsidRPr="00DC2420" w14:paraId="0D37B77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EFB990E" w14:textId="77777777" w:rsidR="00DC2420" w:rsidRPr="00DC2420" w:rsidRDefault="00DC2420" w:rsidP="00DC2420">
            <w:pPr>
              <w:rPr>
                <w:sz w:val="12"/>
                <w:szCs w:val="12"/>
              </w:rPr>
            </w:pPr>
            <w:r w:rsidRPr="00DC2420">
              <w:rPr>
                <w:sz w:val="12"/>
                <w:szCs w:val="12"/>
              </w:rPr>
              <w:t>Техническое перевооружение: "Сооружение электротехническое: ТП-НВ 337, г. Новокузнецк" (Монтаж трансформатора 250 кВА)</w:t>
            </w:r>
          </w:p>
        </w:tc>
        <w:tc>
          <w:tcPr>
            <w:tcW w:w="1304" w:type="dxa"/>
            <w:tcBorders>
              <w:top w:val="nil"/>
              <w:left w:val="nil"/>
              <w:bottom w:val="single" w:sz="4" w:space="0" w:color="auto"/>
              <w:right w:val="single" w:sz="4" w:space="0" w:color="auto"/>
            </w:tcBorders>
            <w:vAlign w:val="center"/>
            <w:hideMark/>
          </w:tcPr>
          <w:p w14:paraId="352B750B" w14:textId="77777777" w:rsidR="00DC2420" w:rsidRPr="00DC2420" w:rsidRDefault="00DC2420" w:rsidP="00DC2420">
            <w:pPr>
              <w:jc w:val="center"/>
              <w:rPr>
                <w:sz w:val="12"/>
                <w:szCs w:val="12"/>
              </w:rPr>
            </w:pPr>
            <w:r w:rsidRPr="00DC2420">
              <w:rPr>
                <w:sz w:val="12"/>
                <w:szCs w:val="12"/>
              </w:rPr>
              <w:t>O_НК\РТП\ТП\0240</w:t>
            </w:r>
          </w:p>
        </w:tc>
        <w:tc>
          <w:tcPr>
            <w:tcW w:w="992" w:type="dxa"/>
            <w:tcBorders>
              <w:top w:val="nil"/>
              <w:left w:val="nil"/>
              <w:bottom w:val="single" w:sz="4" w:space="0" w:color="auto"/>
              <w:right w:val="single" w:sz="4" w:space="0" w:color="auto"/>
            </w:tcBorders>
            <w:noWrap/>
            <w:vAlign w:val="center"/>
            <w:hideMark/>
          </w:tcPr>
          <w:p w14:paraId="5F36015C" w14:textId="77777777" w:rsidR="00DC2420" w:rsidRPr="00DC2420" w:rsidRDefault="00DC2420" w:rsidP="00DC2420">
            <w:pPr>
              <w:jc w:val="center"/>
              <w:rPr>
                <w:sz w:val="12"/>
                <w:szCs w:val="12"/>
              </w:rPr>
            </w:pPr>
            <w:r w:rsidRPr="00DC2420">
              <w:rPr>
                <w:sz w:val="12"/>
                <w:szCs w:val="12"/>
              </w:rPr>
              <w:t>0,638</w:t>
            </w:r>
          </w:p>
        </w:tc>
        <w:tc>
          <w:tcPr>
            <w:tcW w:w="796" w:type="dxa"/>
            <w:tcBorders>
              <w:top w:val="nil"/>
              <w:left w:val="nil"/>
              <w:bottom w:val="single" w:sz="4" w:space="0" w:color="auto"/>
              <w:right w:val="single" w:sz="4" w:space="0" w:color="auto"/>
            </w:tcBorders>
            <w:noWrap/>
            <w:vAlign w:val="center"/>
            <w:hideMark/>
          </w:tcPr>
          <w:p w14:paraId="35DF0282"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7701822"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договор, технические условия,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25AA133"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9E6FAFE" w14:textId="77777777" w:rsidR="00DC2420" w:rsidRPr="00DC2420" w:rsidRDefault="00DC2420" w:rsidP="00DC2420">
            <w:pPr>
              <w:jc w:val="center"/>
              <w:rPr>
                <w:sz w:val="12"/>
                <w:szCs w:val="12"/>
              </w:rPr>
            </w:pPr>
            <w:r w:rsidRPr="00DC2420">
              <w:rPr>
                <w:sz w:val="12"/>
                <w:szCs w:val="12"/>
              </w:rPr>
              <w:t>0,638</w:t>
            </w:r>
          </w:p>
        </w:tc>
      </w:tr>
      <w:tr w:rsidR="00DC2420" w:rsidRPr="00DC2420" w14:paraId="4765E33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D863E3A" w14:textId="77777777" w:rsidR="00DC2420" w:rsidRPr="00DC2420" w:rsidRDefault="00DC2420" w:rsidP="00DC2420">
            <w:pPr>
              <w:rPr>
                <w:sz w:val="12"/>
                <w:szCs w:val="12"/>
              </w:rPr>
            </w:pPr>
            <w:r w:rsidRPr="00DC2420">
              <w:rPr>
                <w:sz w:val="12"/>
                <w:szCs w:val="12"/>
              </w:rPr>
              <w:t>Техническое перевооружение: "Сооружение электротехническое: ТП-НВ 508, г. Новокузнецк" (Монтаж трансформатора 160 кВА)</w:t>
            </w:r>
          </w:p>
        </w:tc>
        <w:tc>
          <w:tcPr>
            <w:tcW w:w="1304" w:type="dxa"/>
            <w:tcBorders>
              <w:top w:val="nil"/>
              <w:left w:val="nil"/>
              <w:bottom w:val="single" w:sz="4" w:space="0" w:color="auto"/>
              <w:right w:val="single" w:sz="4" w:space="0" w:color="auto"/>
            </w:tcBorders>
            <w:vAlign w:val="center"/>
            <w:hideMark/>
          </w:tcPr>
          <w:p w14:paraId="120E036D" w14:textId="77777777" w:rsidR="00DC2420" w:rsidRPr="00DC2420" w:rsidRDefault="00DC2420" w:rsidP="00DC2420">
            <w:pPr>
              <w:jc w:val="center"/>
              <w:rPr>
                <w:sz w:val="12"/>
                <w:szCs w:val="12"/>
              </w:rPr>
            </w:pPr>
            <w:r w:rsidRPr="00DC2420">
              <w:rPr>
                <w:sz w:val="12"/>
                <w:szCs w:val="12"/>
              </w:rPr>
              <w:t>O_НК\РТП\ТП\0250</w:t>
            </w:r>
          </w:p>
        </w:tc>
        <w:tc>
          <w:tcPr>
            <w:tcW w:w="992" w:type="dxa"/>
            <w:tcBorders>
              <w:top w:val="nil"/>
              <w:left w:val="nil"/>
              <w:bottom w:val="single" w:sz="4" w:space="0" w:color="auto"/>
              <w:right w:val="single" w:sz="4" w:space="0" w:color="auto"/>
            </w:tcBorders>
            <w:noWrap/>
            <w:vAlign w:val="center"/>
            <w:hideMark/>
          </w:tcPr>
          <w:p w14:paraId="3EA62398" w14:textId="77777777" w:rsidR="00DC2420" w:rsidRPr="00DC2420" w:rsidRDefault="00DC2420" w:rsidP="00DC2420">
            <w:pPr>
              <w:jc w:val="center"/>
              <w:rPr>
                <w:sz w:val="12"/>
                <w:szCs w:val="12"/>
              </w:rPr>
            </w:pPr>
            <w:r w:rsidRPr="00DC2420">
              <w:rPr>
                <w:sz w:val="12"/>
                <w:szCs w:val="12"/>
              </w:rPr>
              <w:t>0,406</w:t>
            </w:r>
          </w:p>
        </w:tc>
        <w:tc>
          <w:tcPr>
            <w:tcW w:w="796" w:type="dxa"/>
            <w:tcBorders>
              <w:top w:val="nil"/>
              <w:left w:val="nil"/>
              <w:bottom w:val="single" w:sz="4" w:space="0" w:color="auto"/>
              <w:right w:val="single" w:sz="4" w:space="0" w:color="auto"/>
            </w:tcBorders>
            <w:noWrap/>
            <w:vAlign w:val="center"/>
            <w:hideMark/>
          </w:tcPr>
          <w:p w14:paraId="06B06480"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80C33A7"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технические условия,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7266D80"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843AD8E" w14:textId="77777777" w:rsidR="00DC2420" w:rsidRPr="00DC2420" w:rsidRDefault="00DC2420" w:rsidP="00DC2420">
            <w:pPr>
              <w:jc w:val="center"/>
              <w:rPr>
                <w:sz w:val="12"/>
                <w:szCs w:val="12"/>
              </w:rPr>
            </w:pPr>
            <w:r w:rsidRPr="00DC2420">
              <w:rPr>
                <w:sz w:val="12"/>
                <w:szCs w:val="12"/>
              </w:rPr>
              <w:t>0,406</w:t>
            </w:r>
          </w:p>
        </w:tc>
      </w:tr>
      <w:tr w:rsidR="00DC2420" w:rsidRPr="00DC2420" w14:paraId="262C45E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AC9E15D" w14:textId="77777777" w:rsidR="00DC2420" w:rsidRPr="00DC2420" w:rsidRDefault="00DC2420" w:rsidP="00DC2420">
            <w:pPr>
              <w:rPr>
                <w:sz w:val="12"/>
                <w:szCs w:val="12"/>
              </w:rPr>
            </w:pPr>
            <w:r w:rsidRPr="00DC2420">
              <w:rPr>
                <w:sz w:val="12"/>
                <w:szCs w:val="12"/>
              </w:rPr>
              <w:t>Техническое перевооружение: "Сооружение электротехническое: МТП № 298 -6/0,4 кВ, г. Новокузнецк" (Монтаж трансформатора 100 кВА)</w:t>
            </w:r>
          </w:p>
        </w:tc>
        <w:tc>
          <w:tcPr>
            <w:tcW w:w="1304" w:type="dxa"/>
            <w:tcBorders>
              <w:top w:val="nil"/>
              <w:left w:val="nil"/>
              <w:bottom w:val="single" w:sz="4" w:space="0" w:color="auto"/>
              <w:right w:val="single" w:sz="4" w:space="0" w:color="auto"/>
            </w:tcBorders>
            <w:vAlign w:val="center"/>
            <w:hideMark/>
          </w:tcPr>
          <w:p w14:paraId="1DD76B5A" w14:textId="77777777" w:rsidR="00DC2420" w:rsidRPr="00DC2420" w:rsidRDefault="00DC2420" w:rsidP="00DC2420">
            <w:pPr>
              <w:jc w:val="center"/>
              <w:rPr>
                <w:sz w:val="12"/>
                <w:szCs w:val="12"/>
              </w:rPr>
            </w:pPr>
            <w:r w:rsidRPr="00DC2420">
              <w:rPr>
                <w:sz w:val="12"/>
                <w:szCs w:val="12"/>
              </w:rPr>
              <w:t>O_НК\РТП\ТП\0363</w:t>
            </w:r>
          </w:p>
        </w:tc>
        <w:tc>
          <w:tcPr>
            <w:tcW w:w="992" w:type="dxa"/>
            <w:tcBorders>
              <w:top w:val="nil"/>
              <w:left w:val="nil"/>
              <w:bottom w:val="single" w:sz="4" w:space="0" w:color="auto"/>
              <w:right w:val="single" w:sz="4" w:space="0" w:color="auto"/>
            </w:tcBorders>
            <w:noWrap/>
            <w:vAlign w:val="center"/>
            <w:hideMark/>
          </w:tcPr>
          <w:p w14:paraId="6C3E28DE" w14:textId="77777777" w:rsidR="00DC2420" w:rsidRPr="00DC2420" w:rsidRDefault="00DC2420" w:rsidP="00DC2420">
            <w:pPr>
              <w:jc w:val="center"/>
              <w:rPr>
                <w:sz w:val="12"/>
                <w:szCs w:val="12"/>
              </w:rPr>
            </w:pPr>
            <w:r w:rsidRPr="00DC2420">
              <w:rPr>
                <w:sz w:val="12"/>
                <w:szCs w:val="12"/>
              </w:rPr>
              <w:t>0,398</w:t>
            </w:r>
          </w:p>
        </w:tc>
        <w:tc>
          <w:tcPr>
            <w:tcW w:w="796" w:type="dxa"/>
            <w:tcBorders>
              <w:top w:val="nil"/>
              <w:left w:val="nil"/>
              <w:bottom w:val="single" w:sz="4" w:space="0" w:color="auto"/>
              <w:right w:val="single" w:sz="4" w:space="0" w:color="auto"/>
            </w:tcBorders>
            <w:noWrap/>
            <w:vAlign w:val="center"/>
            <w:hideMark/>
          </w:tcPr>
          <w:p w14:paraId="27B2D04D"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1EDD2FF"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технические условия,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BC43CE0"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62605F13" w14:textId="77777777" w:rsidR="00DC2420" w:rsidRPr="00DC2420" w:rsidRDefault="00DC2420" w:rsidP="00DC2420">
            <w:pPr>
              <w:jc w:val="center"/>
              <w:rPr>
                <w:sz w:val="12"/>
                <w:szCs w:val="12"/>
              </w:rPr>
            </w:pPr>
            <w:r w:rsidRPr="00DC2420">
              <w:rPr>
                <w:sz w:val="12"/>
                <w:szCs w:val="12"/>
              </w:rPr>
              <w:t>0,398</w:t>
            </w:r>
          </w:p>
        </w:tc>
      </w:tr>
      <w:tr w:rsidR="00DC2420" w:rsidRPr="00DC2420" w14:paraId="7CA0C53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B836FC4" w14:textId="77777777" w:rsidR="00DC2420" w:rsidRPr="00DC2420" w:rsidRDefault="00DC2420" w:rsidP="00DC2420">
            <w:pPr>
              <w:rPr>
                <w:sz w:val="12"/>
                <w:szCs w:val="12"/>
              </w:rPr>
            </w:pPr>
            <w:r w:rsidRPr="00DC2420">
              <w:rPr>
                <w:sz w:val="12"/>
                <w:szCs w:val="12"/>
              </w:rPr>
              <w:t>Техническое перевооружение: "Сооружение электротехническое: КТП № 295- 6/0,4кВ, г. Новокузнецк"- монтаж трансформатора 400 кВА</w:t>
            </w:r>
          </w:p>
        </w:tc>
        <w:tc>
          <w:tcPr>
            <w:tcW w:w="1304" w:type="dxa"/>
            <w:tcBorders>
              <w:top w:val="nil"/>
              <w:left w:val="nil"/>
              <w:bottom w:val="single" w:sz="4" w:space="0" w:color="auto"/>
              <w:right w:val="single" w:sz="4" w:space="0" w:color="auto"/>
            </w:tcBorders>
            <w:vAlign w:val="center"/>
            <w:hideMark/>
          </w:tcPr>
          <w:p w14:paraId="4C635D70" w14:textId="77777777" w:rsidR="00DC2420" w:rsidRPr="00DC2420" w:rsidRDefault="00DC2420" w:rsidP="00DC2420">
            <w:pPr>
              <w:jc w:val="center"/>
              <w:rPr>
                <w:sz w:val="12"/>
                <w:szCs w:val="12"/>
              </w:rPr>
            </w:pPr>
            <w:r w:rsidRPr="00DC2420">
              <w:rPr>
                <w:sz w:val="12"/>
                <w:szCs w:val="12"/>
              </w:rPr>
              <w:t>O_НК\РТП\ТП\0434</w:t>
            </w:r>
          </w:p>
        </w:tc>
        <w:tc>
          <w:tcPr>
            <w:tcW w:w="992" w:type="dxa"/>
            <w:tcBorders>
              <w:top w:val="nil"/>
              <w:left w:val="nil"/>
              <w:bottom w:val="single" w:sz="4" w:space="0" w:color="auto"/>
              <w:right w:val="single" w:sz="4" w:space="0" w:color="auto"/>
            </w:tcBorders>
            <w:noWrap/>
            <w:vAlign w:val="center"/>
            <w:hideMark/>
          </w:tcPr>
          <w:p w14:paraId="1B04641C" w14:textId="77777777" w:rsidR="00DC2420" w:rsidRPr="00DC2420" w:rsidRDefault="00DC2420" w:rsidP="00DC2420">
            <w:pPr>
              <w:jc w:val="center"/>
              <w:rPr>
                <w:sz w:val="12"/>
                <w:szCs w:val="12"/>
              </w:rPr>
            </w:pPr>
            <w:r w:rsidRPr="00DC2420">
              <w:rPr>
                <w:sz w:val="12"/>
                <w:szCs w:val="12"/>
              </w:rPr>
              <w:t>0,808</w:t>
            </w:r>
          </w:p>
        </w:tc>
        <w:tc>
          <w:tcPr>
            <w:tcW w:w="796" w:type="dxa"/>
            <w:tcBorders>
              <w:top w:val="nil"/>
              <w:left w:val="nil"/>
              <w:bottom w:val="single" w:sz="4" w:space="0" w:color="auto"/>
              <w:right w:val="single" w:sz="4" w:space="0" w:color="auto"/>
            </w:tcBorders>
            <w:noWrap/>
            <w:vAlign w:val="center"/>
            <w:hideMark/>
          </w:tcPr>
          <w:p w14:paraId="12815885"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72DB1B3"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договор, технические условия,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F06C929" w14:textId="77777777" w:rsidR="00DC2420" w:rsidRPr="00DC2420" w:rsidRDefault="00DC2420" w:rsidP="00DC2420">
            <w:pPr>
              <w:jc w:val="center"/>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42601F62" w14:textId="77777777" w:rsidR="00DC2420" w:rsidRPr="00DC2420" w:rsidRDefault="00DC2420" w:rsidP="00DC2420">
            <w:pPr>
              <w:jc w:val="center"/>
              <w:rPr>
                <w:sz w:val="12"/>
                <w:szCs w:val="12"/>
              </w:rPr>
            </w:pPr>
            <w:r w:rsidRPr="00DC2420">
              <w:rPr>
                <w:sz w:val="12"/>
                <w:szCs w:val="12"/>
              </w:rPr>
              <w:t>0,808</w:t>
            </w:r>
          </w:p>
        </w:tc>
      </w:tr>
      <w:tr w:rsidR="00DC2420" w:rsidRPr="00DC2420" w14:paraId="1493536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EBBE923" w14:textId="77777777" w:rsidR="00DC2420" w:rsidRPr="00DC2420" w:rsidRDefault="00DC2420" w:rsidP="00DC2420">
            <w:pPr>
              <w:outlineLvl w:val="0"/>
              <w:rPr>
                <w:sz w:val="12"/>
                <w:szCs w:val="12"/>
              </w:rPr>
            </w:pPr>
            <w:r w:rsidRPr="00DC2420">
              <w:rPr>
                <w:sz w:val="12"/>
                <w:szCs w:val="12"/>
              </w:rPr>
              <w:t>Реконструкция объекта: "Сооружение ЦРП-2 (Сооружение)" (Замена корпуса и электрооборудования)</w:t>
            </w:r>
          </w:p>
        </w:tc>
        <w:tc>
          <w:tcPr>
            <w:tcW w:w="1304" w:type="dxa"/>
            <w:tcBorders>
              <w:top w:val="nil"/>
              <w:left w:val="nil"/>
              <w:bottom w:val="single" w:sz="4" w:space="0" w:color="auto"/>
              <w:right w:val="single" w:sz="4" w:space="0" w:color="auto"/>
            </w:tcBorders>
            <w:vAlign w:val="center"/>
            <w:hideMark/>
          </w:tcPr>
          <w:p w14:paraId="49EBC93E" w14:textId="77777777" w:rsidR="00DC2420" w:rsidRPr="00DC2420" w:rsidRDefault="00DC2420" w:rsidP="00DC2420">
            <w:pPr>
              <w:jc w:val="center"/>
              <w:outlineLvl w:val="0"/>
              <w:rPr>
                <w:sz w:val="12"/>
                <w:szCs w:val="12"/>
              </w:rPr>
            </w:pPr>
            <w:r w:rsidRPr="00DC2420">
              <w:rPr>
                <w:sz w:val="12"/>
                <w:szCs w:val="12"/>
              </w:rPr>
              <w:t>N_Таш\РТП\РП\0191</w:t>
            </w:r>
          </w:p>
        </w:tc>
        <w:tc>
          <w:tcPr>
            <w:tcW w:w="992" w:type="dxa"/>
            <w:tcBorders>
              <w:top w:val="nil"/>
              <w:left w:val="nil"/>
              <w:bottom w:val="single" w:sz="4" w:space="0" w:color="auto"/>
              <w:right w:val="single" w:sz="4" w:space="0" w:color="auto"/>
            </w:tcBorders>
            <w:noWrap/>
            <w:vAlign w:val="center"/>
            <w:hideMark/>
          </w:tcPr>
          <w:p w14:paraId="75942E14" w14:textId="77777777" w:rsidR="00DC2420" w:rsidRPr="00DC2420" w:rsidRDefault="00DC2420" w:rsidP="00DC2420">
            <w:pPr>
              <w:jc w:val="center"/>
              <w:outlineLvl w:val="0"/>
              <w:rPr>
                <w:sz w:val="12"/>
                <w:szCs w:val="12"/>
              </w:rPr>
            </w:pPr>
            <w:r w:rsidRPr="00DC2420">
              <w:rPr>
                <w:sz w:val="12"/>
                <w:szCs w:val="12"/>
              </w:rPr>
              <w:t>30,510</w:t>
            </w:r>
          </w:p>
        </w:tc>
        <w:tc>
          <w:tcPr>
            <w:tcW w:w="796" w:type="dxa"/>
            <w:tcBorders>
              <w:top w:val="nil"/>
              <w:left w:val="nil"/>
              <w:bottom w:val="single" w:sz="4" w:space="0" w:color="auto"/>
              <w:right w:val="single" w:sz="4" w:space="0" w:color="auto"/>
            </w:tcBorders>
            <w:noWrap/>
            <w:vAlign w:val="center"/>
            <w:hideMark/>
          </w:tcPr>
          <w:p w14:paraId="50B8BE4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A69BF14" w14:textId="77777777" w:rsidR="00DC2420" w:rsidRPr="00DC2420" w:rsidRDefault="00DC2420" w:rsidP="00DC2420">
            <w:pPr>
              <w:jc w:val="center"/>
              <w:outlineLvl w:val="0"/>
              <w:rPr>
                <w:sz w:val="12"/>
                <w:szCs w:val="12"/>
              </w:rPr>
            </w:pPr>
            <w:r w:rsidRPr="00DC2420">
              <w:rPr>
                <w:sz w:val="12"/>
                <w:szCs w:val="12"/>
              </w:rPr>
              <w:t>Акт обследования, договор ТП, технические условия, фото, схемы, пояснительная записка</w:t>
            </w:r>
          </w:p>
        </w:tc>
        <w:tc>
          <w:tcPr>
            <w:tcW w:w="2126" w:type="dxa"/>
            <w:tcBorders>
              <w:top w:val="nil"/>
              <w:left w:val="single" w:sz="4" w:space="0" w:color="auto"/>
              <w:bottom w:val="single" w:sz="4" w:space="0" w:color="auto"/>
              <w:right w:val="nil"/>
            </w:tcBorders>
            <w:vAlign w:val="center"/>
            <w:hideMark/>
          </w:tcPr>
          <w:p w14:paraId="25D44F10" w14:textId="77777777" w:rsidR="00DC2420" w:rsidRPr="00DC2420" w:rsidRDefault="00DC2420" w:rsidP="00DC2420">
            <w:pPr>
              <w:jc w:val="center"/>
              <w:outlineLvl w:val="0"/>
              <w:rPr>
                <w:sz w:val="12"/>
                <w:szCs w:val="12"/>
              </w:rPr>
            </w:pPr>
            <w:r w:rsidRPr="00DC2420">
              <w:rPr>
                <w:sz w:val="12"/>
                <w:szCs w:val="12"/>
              </w:rPr>
              <w:t>Сметные расчеты, комерческое предложение, УНЦ</w:t>
            </w:r>
          </w:p>
        </w:tc>
        <w:tc>
          <w:tcPr>
            <w:tcW w:w="992" w:type="dxa"/>
            <w:tcBorders>
              <w:top w:val="nil"/>
              <w:left w:val="single" w:sz="4" w:space="0" w:color="auto"/>
              <w:bottom w:val="single" w:sz="4" w:space="0" w:color="auto"/>
              <w:right w:val="single" w:sz="4" w:space="0" w:color="auto"/>
            </w:tcBorders>
            <w:vAlign w:val="center"/>
            <w:hideMark/>
          </w:tcPr>
          <w:p w14:paraId="5CE9E8C2" w14:textId="77777777" w:rsidR="00DC2420" w:rsidRPr="00DC2420" w:rsidRDefault="00DC2420" w:rsidP="00DC2420">
            <w:pPr>
              <w:jc w:val="center"/>
              <w:outlineLvl w:val="0"/>
              <w:rPr>
                <w:sz w:val="12"/>
                <w:szCs w:val="12"/>
              </w:rPr>
            </w:pPr>
            <w:r w:rsidRPr="00DC2420">
              <w:rPr>
                <w:sz w:val="12"/>
                <w:szCs w:val="12"/>
              </w:rPr>
              <w:t>30,510</w:t>
            </w:r>
          </w:p>
        </w:tc>
      </w:tr>
      <w:tr w:rsidR="00DC2420" w:rsidRPr="00DC2420" w14:paraId="2FBD1EA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2F3C36D" w14:textId="77777777" w:rsidR="00DC2420" w:rsidRPr="00DC2420" w:rsidRDefault="00DC2420" w:rsidP="00DC2420">
            <w:pPr>
              <w:outlineLvl w:val="0"/>
              <w:rPr>
                <w:sz w:val="12"/>
                <w:szCs w:val="12"/>
              </w:rPr>
            </w:pPr>
            <w:r w:rsidRPr="00DC2420">
              <w:rPr>
                <w:sz w:val="12"/>
                <w:szCs w:val="12"/>
              </w:rPr>
              <w:t>Техническое перевооружение объекта: "Сооружение электротехническое: распределительный пункт 6 кВ (РП-"Горный", сектор "А", пгт.Шерегеш)" (Установка камер типа КСО)</w:t>
            </w:r>
          </w:p>
        </w:tc>
        <w:tc>
          <w:tcPr>
            <w:tcW w:w="1304" w:type="dxa"/>
            <w:tcBorders>
              <w:top w:val="nil"/>
              <w:left w:val="nil"/>
              <w:bottom w:val="single" w:sz="4" w:space="0" w:color="auto"/>
              <w:right w:val="single" w:sz="4" w:space="0" w:color="auto"/>
            </w:tcBorders>
            <w:vAlign w:val="center"/>
            <w:hideMark/>
          </w:tcPr>
          <w:p w14:paraId="0C9D161A" w14:textId="77777777" w:rsidR="00DC2420" w:rsidRPr="00DC2420" w:rsidRDefault="00DC2420" w:rsidP="00DC2420">
            <w:pPr>
              <w:jc w:val="center"/>
              <w:outlineLvl w:val="0"/>
              <w:rPr>
                <w:sz w:val="12"/>
                <w:szCs w:val="12"/>
              </w:rPr>
            </w:pPr>
            <w:r w:rsidRPr="00DC2420">
              <w:rPr>
                <w:sz w:val="12"/>
                <w:szCs w:val="12"/>
              </w:rPr>
              <w:t>N_Таш\РТП\РП\0247</w:t>
            </w:r>
          </w:p>
        </w:tc>
        <w:tc>
          <w:tcPr>
            <w:tcW w:w="992" w:type="dxa"/>
            <w:tcBorders>
              <w:top w:val="nil"/>
              <w:left w:val="nil"/>
              <w:bottom w:val="single" w:sz="4" w:space="0" w:color="auto"/>
              <w:right w:val="single" w:sz="4" w:space="0" w:color="auto"/>
            </w:tcBorders>
            <w:noWrap/>
            <w:vAlign w:val="center"/>
            <w:hideMark/>
          </w:tcPr>
          <w:p w14:paraId="01658D56" w14:textId="77777777" w:rsidR="00DC2420" w:rsidRPr="00DC2420" w:rsidRDefault="00DC2420" w:rsidP="00DC2420">
            <w:pPr>
              <w:jc w:val="center"/>
              <w:outlineLvl w:val="0"/>
              <w:rPr>
                <w:sz w:val="12"/>
                <w:szCs w:val="12"/>
              </w:rPr>
            </w:pPr>
            <w:r w:rsidRPr="00DC2420">
              <w:rPr>
                <w:sz w:val="12"/>
                <w:szCs w:val="12"/>
              </w:rPr>
              <w:t>4,533</w:t>
            </w:r>
          </w:p>
        </w:tc>
        <w:tc>
          <w:tcPr>
            <w:tcW w:w="796" w:type="dxa"/>
            <w:tcBorders>
              <w:top w:val="nil"/>
              <w:left w:val="nil"/>
              <w:bottom w:val="single" w:sz="4" w:space="0" w:color="auto"/>
              <w:right w:val="single" w:sz="4" w:space="0" w:color="auto"/>
            </w:tcBorders>
            <w:noWrap/>
            <w:vAlign w:val="center"/>
            <w:hideMark/>
          </w:tcPr>
          <w:p w14:paraId="2FEBBDF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1E3562C" w14:textId="77777777" w:rsidR="00DC2420" w:rsidRPr="00DC2420" w:rsidRDefault="00DC2420" w:rsidP="00DC2420">
            <w:pPr>
              <w:jc w:val="center"/>
              <w:outlineLvl w:val="0"/>
              <w:rPr>
                <w:sz w:val="12"/>
                <w:szCs w:val="12"/>
              </w:rPr>
            </w:pPr>
            <w:r w:rsidRPr="00DC2420">
              <w:rPr>
                <w:sz w:val="12"/>
                <w:szCs w:val="12"/>
              </w:rPr>
              <w:t>Акт обследования, договор ТП, технические условия, фото, схемы,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096D7FC3" w14:textId="77777777" w:rsidR="00DC2420" w:rsidRPr="00DC2420" w:rsidRDefault="00DC2420" w:rsidP="00DC2420">
            <w:pPr>
              <w:jc w:val="center"/>
              <w:outlineLvl w:val="0"/>
              <w:rPr>
                <w:sz w:val="12"/>
                <w:szCs w:val="12"/>
              </w:rPr>
            </w:pPr>
            <w:r w:rsidRPr="00DC2420">
              <w:rPr>
                <w:sz w:val="12"/>
                <w:szCs w:val="12"/>
              </w:rPr>
              <w:t>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48CB064A" w14:textId="77777777" w:rsidR="00DC2420" w:rsidRPr="00DC2420" w:rsidRDefault="00DC2420" w:rsidP="00DC2420">
            <w:pPr>
              <w:jc w:val="center"/>
              <w:outlineLvl w:val="0"/>
              <w:rPr>
                <w:sz w:val="12"/>
                <w:szCs w:val="12"/>
              </w:rPr>
            </w:pPr>
            <w:r w:rsidRPr="00DC2420">
              <w:rPr>
                <w:sz w:val="12"/>
                <w:szCs w:val="12"/>
              </w:rPr>
              <w:t>4,533</w:t>
            </w:r>
          </w:p>
        </w:tc>
      </w:tr>
      <w:tr w:rsidR="00DC2420" w:rsidRPr="00DC2420" w14:paraId="68AC650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54EA4F9" w14:textId="77777777" w:rsidR="00DC2420" w:rsidRPr="00DC2420" w:rsidRDefault="00DC2420" w:rsidP="00DC2420">
            <w:pPr>
              <w:outlineLvl w:val="0"/>
              <w:rPr>
                <w:sz w:val="12"/>
                <w:szCs w:val="12"/>
              </w:rPr>
            </w:pPr>
            <w:r w:rsidRPr="00DC2420">
              <w:rPr>
                <w:sz w:val="12"/>
                <w:szCs w:val="12"/>
              </w:rPr>
              <w:t xml:space="preserve">«Реконструкция объекта: "Реконструкция ПС 35/6 кВ "Спортивная" (Монтаж двух трансформаторов 10 МВА взамен двух существующих 6,3 МВА)» </w:t>
            </w:r>
          </w:p>
        </w:tc>
        <w:tc>
          <w:tcPr>
            <w:tcW w:w="1304" w:type="dxa"/>
            <w:tcBorders>
              <w:top w:val="nil"/>
              <w:left w:val="nil"/>
              <w:bottom w:val="single" w:sz="4" w:space="0" w:color="auto"/>
              <w:right w:val="single" w:sz="4" w:space="0" w:color="auto"/>
            </w:tcBorders>
            <w:vAlign w:val="center"/>
            <w:hideMark/>
          </w:tcPr>
          <w:p w14:paraId="351B9AEE" w14:textId="77777777" w:rsidR="00DC2420" w:rsidRPr="00DC2420" w:rsidRDefault="00DC2420" w:rsidP="00DC2420">
            <w:pPr>
              <w:jc w:val="center"/>
              <w:outlineLvl w:val="0"/>
              <w:rPr>
                <w:sz w:val="12"/>
                <w:szCs w:val="12"/>
              </w:rPr>
            </w:pPr>
            <w:r w:rsidRPr="00DC2420">
              <w:rPr>
                <w:sz w:val="12"/>
                <w:szCs w:val="12"/>
              </w:rPr>
              <w:t>N_Таш\РТП\ПС\0246</w:t>
            </w:r>
          </w:p>
        </w:tc>
        <w:tc>
          <w:tcPr>
            <w:tcW w:w="992" w:type="dxa"/>
            <w:tcBorders>
              <w:top w:val="nil"/>
              <w:left w:val="nil"/>
              <w:bottom w:val="single" w:sz="4" w:space="0" w:color="auto"/>
              <w:right w:val="single" w:sz="4" w:space="0" w:color="auto"/>
            </w:tcBorders>
            <w:noWrap/>
            <w:vAlign w:val="center"/>
            <w:hideMark/>
          </w:tcPr>
          <w:p w14:paraId="7F137852" w14:textId="77777777" w:rsidR="00DC2420" w:rsidRPr="00DC2420" w:rsidRDefault="00DC2420" w:rsidP="00DC2420">
            <w:pPr>
              <w:jc w:val="center"/>
              <w:outlineLvl w:val="0"/>
              <w:rPr>
                <w:sz w:val="12"/>
                <w:szCs w:val="12"/>
              </w:rPr>
            </w:pPr>
            <w:r w:rsidRPr="00DC2420">
              <w:rPr>
                <w:sz w:val="12"/>
                <w:szCs w:val="12"/>
              </w:rPr>
              <w:t>34,303</w:t>
            </w:r>
          </w:p>
        </w:tc>
        <w:tc>
          <w:tcPr>
            <w:tcW w:w="796" w:type="dxa"/>
            <w:tcBorders>
              <w:top w:val="nil"/>
              <w:left w:val="nil"/>
              <w:bottom w:val="single" w:sz="4" w:space="0" w:color="auto"/>
              <w:right w:val="single" w:sz="4" w:space="0" w:color="auto"/>
            </w:tcBorders>
            <w:noWrap/>
            <w:vAlign w:val="center"/>
            <w:hideMark/>
          </w:tcPr>
          <w:p w14:paraId="28FBD62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0537374" w14:textId="77777777" w:rsidR="00DC2420" w:rsidRPr="00DC2420" w:rsidRDefault="00DC2420" w:rsidP="00DC2420">
            <w:pPr>
              <w:jc w:val="center"/>
              <w:outlineLvl w:val="0"/>
              <w:rPr>
                <w:sz w:val="12"/>
                <w:szCs w:val="12"/>
              </w:rPr>
            </w:pPr>
            <w:r w:rsidRPr="00DC2420">
              <w:rPr>
                <w:sz w:val="12"/>
                <w:szCs w:val="12"/>
              </w:rPr>
              <w:t>Технические условия, договор, паспортные карты, схемы, фото, 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7C810872" w14:textId="77777777" w:rsidR="00DC2420" w:rsidRPr="00DC2420" w:rsidRDefault="00DC2420" w:rsidP="00DC2420">
            <w:pPr>
              <w:jc w:val="center"/>
              <w:outlineLvl w:val="0"/>
              <w:rPr>
                <w:sz w:val="12"/>
                <w:szCs w:val="12"/>
              </w:rPr>
            </w:pPr>
            <w:r w:rsidRPr="00DC2420">
              <w:rPr>
                <w:sz w:val="12"/>
                <w:szCs w:val="12"/>
              </w:rPr>
              <w:t>Сметные расчеты, комерческое предложение, УНЦ, постановление РЭК Кузбасса №125 от 26.09.2023</w:t>
            </w:r>
          </w:p>
        </w:tc>
        <w:tc>
          <w:tcPr>
            <w:tcW w:w="992" w:type="dxa"/>
            <w:tcBorders>
              <w:top w:val="nil"/>
              <w:left w:val="single" w:sz="4" w:space="0" w:color="auto"/>
              <w:bottom w:val="single" w:sz="4" w:space="0" w:color="auto"/>
              <w:right w:val="single" w:sz="4" w:space="0" w:color="auto"/>
            </w:tcBorders>
            <w:vAlign w:val="center"/>
            <w:hideMark/>
          </w:tcPr>
          <w:p w14:paraId="7D2DFF69" w14:textId="77777777" w:rsidR="00DC2420" w:rsidRPr="00DC2420" w:rsidRDefault="00DC2420" w:rsidP="00DC2420">
            <w:pPr>
              <w:jc w:val="center"/>
              <w:outlineLvl w:val="0"/>
              <w:rPr>
                <w:sz w:val="12"/>
                <w:szCs w:val="12"/>
              </w:rPr>
            </w:pPr>
            <w:r w:rsidRPr="00DC2420">
              <w:rPr>
                <w:sz w:val="12"/>
                <w:szCs w:val="12"/>
              </w:rPr>
              <w:t>34,303</w:t>
            </w:r>
          </w:p>
        </w:tc>
      </w:tr>
      <w:tr w:rsidR="00DC2420" w:rsidRPr="00DC2420" w14:paraId="267AB8F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8AD2140" w14:textId="77777777" w:rsidR="00DC2420" w:rsidRPr="00DC2420" w:rsidRDefault="00DC2420" w:rsidP="00DC2420">
            <w:pPr>
              <w:outlineLvl w:val="0"/>
              <w:rPr>
                <w:sz w:val="12"/>
                <w:szCs w:val="12"/>
              </w:rPr>
            </w:pPr>
            <w:r w:rsidRPr="00DC2420">
              <w:rPr>
                <w:sz w:val="12"/>
                <w:szCs w:val="12"/>
              </w:rPr>
              <w:t>Реконструкция объекта: "Сооружение - воздушная 2-х цепная ЛЭП 6 кВ" (Монтаж 2КЛ-6 кВ)</w:t>
            </w:r>
          </w:p>
        </w:tc>
        <w:tc>
          <w:tcPr>
            <w:tcW w:w="1304" w:type="dxa"/>
            <w:tcBorders>
              <w:top w:val="nil"/>
              <w:left w:val="nil"/>
              <w:bottom w:val="single" w:sz="4" w:space="0" w:color="auto"/>
              <w:right w:val="single" w:sz="4" w:space="0" w:color="auto"/>
            </w:tcBorders>
            <w:vAlign w:val="center"/>
            <w:hideMark/>
          </w:tcPr>
          <w:p w14:paraId="64E16E50" w14:textId="77777777" w:rsidR="00DC2420" w:rsidRPr="00DC2420" w:rsidRDefault="00DC2420" w:rsidP="00DC2420">
            <w:pPr>
              <w:jc w:val="center"/>
              <w:outlineLvl w:val="0"/>
              <w:rPr>
                <w:sz w:val="12"/>
                <w:szCs w:val="12"/>
              </w:rPr>
            </w:pPr>
            <w:r w:rsidRPr="00DC2420">
              <w:rPr>
                <w:sz w:val="12"/>
                <w:szCs w:val="12"/>
              </w:rPr>
              <w:t>N_Таш\РТП\КЛ\0192</w:t>
            </w:r>
          </w:p>
        </w:tc>
        <w:tc>
          <w:tcPr>
            <w:tcW w:w="992" w:type="dxa"/>
            <w:tcBorders>
              <w:top w:val="nil"/>
              <w:left w:val="nil"/>
              <w:bottom w:val="single" w:sz="4" w:space="0" w:color="auto"/>
              <w:right w:val="single" w:sz="4" w:space="0" w:color="auto"/>
            </w:tcBorders>
            <w:noWrap/>
            <w:vAlign w:val="center"/>
            <w:hideMark/>
          </w:tcPr>
          <w:p w14:paraId="3751D9A4" w14:textId="77777777" w:rsidR="00DC2420" w:rsidRPr="00DC2420" w:rsidRDefault="00DC2420" w:rsidP="00DC2420">
            <w:pPr>
              <w:jc w:val="center"/>
              <w:outlineLvl w:val="0"/>
              <w:rPr>
                <w:sz w:val="12"/>
                <w:szCs w:val="12"/>
              </w:rPr>
            </w:pPr>
            <w:r w:rsidRPr="00DC2420">
              <w:rPr>
                <w:sz w:val="12"/>
                <w:szCs w:val="12"/>
              </w:rPr>
              <w:t>1,493</w:t>
            </w:r>
          </w:p>
        </w:tc>
        <w:tc>
          <w:tcPr>
            <w:tcW w:w="796" w:type="dxa"/>
            <w:tcBorders>
              <w:top w:val="nil"/>
              <w:left w:val="nil"/>
              <w:bottom w:val="single" w:sz="4" w:space="0" w:color="auto"/>
              <w:right w:val="single" w:sz="4" w:space="0" w:color="auto"/>
            </w:tcBorders>
            <w:noWrap/>
            <w:vAlign w:val="center"/>
            <w:hideMark/>
          </w:tcPr>
          <w:p w14:paraId="5A17359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7704AA8" w14:textId="77777777" w:rsidR="00DC2420" w:rsidRPr="00DC2420" w:rsidRDefault="00DC2420" w:rsidP="00DC2420">
            <w:pPr>
              <w:jc w:val="center"/>
              <w:outlineLvl w:val="0"/>
              <w:rPr>
                <w:sz w:val="12"/>
                <w:szCs w:val="12"/>
              </w:rPr>
            </w:pPr>
            <w:r w:rsidRPr="00DC2420">
              <w:rPr>
                <w:sz w:val="12"/>
                <w:szCs w:val="12"/>
              </w:rPr>
              <w:t>Технические условия, договор,тех. Условия на проектирование, схемы, фото, пояснительная записка</w:t>
            </w:r>
          </w:p>
        </w:tc>
        <w:tc>
          <w:tcPr>
            <w:tcW w:w="2126" w:type="dxa"/>
            <w:tcBorders>
              <w:top w:val="nil"/>
              <w:left w:val="single" w:sz="4" w:space="0" w:color="auto"/>
              <w:bottom w:val="single" w:sz="4" w:space="0" w:color="auto"/>
              <w:right w:val="nil"/>
            </w:tcBorders>
            <w:vAlign w:val="center"/>
            <w:hideMark/>
          </w:tcPr>
          <w:p w14:paraId="39ECF695" w14:textId="77777777" w:rsidR="00DC2420" w:rsidRPr="00DC2420" w:rsidRDefault="00DC2420" w:rsidP="00DC2420">
            <w:pPr>
              <w:jc w:val="center"/>
              <w:outlineLvl w:val="0"/>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52BC8D04" w14:textId="77777777" w:rsidR="00DC2420" w:rsidRPr="00DC2420" w:rsidRDefault="00DC2420" w:rsidP="00DC2420">
            <w:pPr>
              <w:jc w:val="center"/>
              <w:outlineLvl w:val="0"/>
              <w:rPr>
                <w:sz w:val="12"/>
                <w:szCs w:val="12"/>
              </w:rPr>
            </w:pPr>
            <w:r w:rsidRPr="00DC2420">
              <w:rPr>
                <w:sz w:val="12"/>
                <w:szCs w:val="12"/>
              </w:rPr>
              <w:t>1,493</w:t>
            </w:r>
          </w:p>
        </w:tc>
      </w:tr>
      <w:tr w:rsidR="00DC2420" w:rsidRPr="00DC2420" w14:paraId="3997F2C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D165510" w14:textId="77777777" w:rsidR="00DC2420" w:rsidRPr="00DC2420" w:rsidRDefault="00DC2420" w:rsidP="00DC2420">
            <w:pPr>
              <w:outlineLvl w:val="0"/>
              <w:rPr>
                <w:sz w:val="12"/>
                <w:szCs w:val="12"/>
              </w:rPr>
            </w:pPr>
            <w:r w:rsidRPr="00DC2420">
              <w:rPr>
                <w:sz w:val="12"/>
                <w:szCs w:val="12"/>
              </w:rPr>
              <w:t>Реконструкция объекта: "Сооружение электротехническое: ЛЭП-6 кВ от РП-6кВ "Горный" до КСП-1, КСП-2, сектор "А", пгт. Шерегеш" (Монтаж 2КЛ-6 кВ)</w:t>
            </w:r>
          </w:p>
        </w:tc>
        <w:tc>
          <w:tcPr>
            <w:tcW w:w="1304" w:type="dxa"/>
            <w:tcBorders>
              <w:top w:val="nil"/>
              <w:left w:val="nil"/>
              <w:bottom w:val="single" w:sz="4" w:space="0" w:color="auto"/>
              <w:right w:val="single" w:sz="4" w:space="0" w:color="auto"/>
            </w:tcBorders>
            <w:vAlign w:val="center"/>
            <w:hideMark/>
          </w:tcPr>
          <w:p w14:paraId="6CCA1A48" w14:textId="77777777" w:rsidR="00DC2420" w:rsidRPr="00DC2420" w:rsidRDefault="00DC2420" w:rsidP="00DC2420">
            <w:pPr>
              <w:jc w:val="center"/>
              <w:outlineLvl w:val="0"/>
              <w:rPr>
                <w:sz w:val="12"/>
                <w:szCs w:val="12"/>
              </w:rPr>
            </w:pPr>
            <w:r w:rsidRPr="00DC2420">
              <w:rPr>
                <w:sz w:val="12"/>
                <w:szCs w:val="12"/>
              </w:rPr>
              <w:t>N_Таш\РТП\КЛ\0193</w:t>
            </w:r>
          </w:p>
        </w:tc>
        <w:tc>
          <w:tcPr>
            <w:tcW w:w="992" w:type="dxa"/>
            <w:tcBorders>
              <w:top w:val="nil"/>
              <w:left w:val="nil"/>
              <w:bottom w:val="single" w:sz="4" w:space="0" w:color="auto"/>
              <w:right w:val="single" w:sz="4" w:space="0" w:color="auto"/>
            </w:tcBorders>
            <w:noWrap/>
            <w:vAlign w:val="center"/>
            <w:hideMark/>
          </w:tcPr>
          <w:p w14:paraId="205F2356" w14:textId="77777777" w:rsidR="00DC2420" w:rsidRPr="00DC2420" w:rsidRDefault="00DC2420" w:rsidP="00DC2420">
            <w:pPr>
              <w:jc w:val="center"/>
              <w:outlineLvl w:val="0"/>
              <w:rPr>
                <w:sz w:val="12"/>
                <w:szCs w:val="12"/>
              </w:rPr>
            </w:pPr>
            <w:r w:rsidRPr="00DC2420">
              <w:rPr>
                <w:sz w:val="12"/>
                <w:szCs w:val="12"/>
              </w:rPr>
              <w:t>4,818</w:t>
            </w:r>
          </w:p>
        </w:tc>
        <w:tc>
          <w:tcPr>
            <w:tcW w:w="796" w:type="dxa"/>
            <w:tcBorders>
              <w:top w:val="nil"/>
              <w:left w:val="nil"/>
              <w:bottom w:val="single" w:sz="4" w:space="0" w:color="auto"/>
              <w:right w:val="single" w:sz="4" w:space="0" w:color="auto"/>
            </w:tcBorders>
            <w:noWrap/>
            <w:vAlign w:val="center"/>
            <w:hideMark/>
          </w:tcPr>
          <w:p w14:paraId="7CDB525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4F39580" w14:textId="77777777" w:rsidR="00DC2420" w:rsidRPr="00DC2420" w:rsidRDefault="00DC2420" w:rsidP="00DC2420">
            <w:pPr>
              <w:jc w:val="center"/>
              <w:outlineLvl w:val="0"/>
              <w:rPr>
                <w:sz w:val="12"/>
                <w:szCs w:val="12"/>
              </w:rPr>
            </w:pPr>
            <w:r w:rsidRPr="00DC2420">
              <w:rPr>
                <w:sz w:val="12"/>
                <w:szCs w:val="12"/>
              </w:rPr>
              <w:t>Технические условия, договор,тех. Условия на проектирование, схемы, фото, пояснительная записка</w:t>
            </w:r>
          </w:p>
        </w:tc>
        <w:tc>
          <w:tcPr>
            <w:tcW w:w="2126" w:type="dxa"/>
            <w:tcBorders>
              <w:top w:val="nil"/>
              <w:left w:val="single" w:sz="4" w:space="0" w:color="auto"/>
              <w:bottom w:val="single" w:sz="4" w:space="0" w:color="auto"/>
              <w:right w:val="nil"/>
            </w:tcBorders>
            <w:vAlign w:val="center"/>
            <w:hideMark/>
          </w:tcPr>
          <w:p w14:paraId="0FBB0F91" w14:textId="77777777" w:rsidR="00DC2420" w:rsidRPr="00DC2420" w:rsidRDefault="00DC2420" w:rsidP="00DC2420">
            <w:pPr>
              <w:jc w:val="center"/>
              <w:outlineLvl w:val="0"/>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1650ECC5" w14:textId="77777777" w:rsidR="00DC2420" w:rsidRPr="00DC2420" w:rsidRDefault="00DC2420" w:rsidP="00DC2420">
            <w:pPr>
              <w:jc w:val="center"/>
              <w:outlineLvl w:val="0"/>
              <w:rPr>
                <w:sz w:val="12"/>
                <w:szCs w:val="12"/>
              </w:rPr>
            </w:pPr>
            <w:r w:rsidRPr="00DC2420">
              <w:rPr>
                <w:sz w:val="12"/>
                <w:szCs w:val="12"/>
              </w:rPr>
              <w:t>4,818</w:t>
            </w:r>
          </w:p>
        </w:tc>
      </w:tr>
      <w:tr w:rsidR="00DC2420" w:rsidRPr="00DC2420" w14:paraId="084D3A6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54A3C8D" w14:textId="77777777" w:rsidR="00DC2420" w:rsidRPr="00DC2420" w:rsidRDefault="00DC2420" w:rsidP="00DC2420">
            <w:pPr>
              <w:rPr>
                <w:sz w:val="12"/>
                <w:szCs w:val="12"/>
              </w:rPr>
            </w:pPr>
            <w:r w:rsidRPr="00DC2420">
              <w:rPr>
                <w:sz w:val="12"/>
                <w:szCs w:val="12"/>
              </w:rPr>
              <w:t>Реконструкция КТП-245</w:t>
            </w:r>
          </w:p>
        </w:tc>
        <w:tc>
          <w:tcPr>
            <w:tcW w:w="1304" w:type="dxa"/>
            <w:tcBorders>
              <w:top w:val="nil"/>
              <w:left w:val="nil"/>
              <w:bottom w:val="single" w:sz="4" w:space="0" w:color="auto"/>
              <w:right w:val="single" w:sz="4" w:space="0" w:color="auto"/>
            </w:tcBorders>
            <w:noWrap/>
            <w:vAlign w:val="center"/>
            <w:hideMark/>
          </w:tcPr>
          <w:p w14:paraId="5C01A8CA" w14:textId="77777777" w:rsidR="00DC2420" w:rsidRPr="00DC2420" w:rsidRDefault="00DC2420" w:rsidP="00DC2420">
            <w:pPr>
              <w:jc w:val="center"/>
              <w:rPr>
                <w:sz w:val="12"/>
                <w:szCs w:val="12"/>
              </w:rPr>
            </w:pPr>
            <w:r w:rsidRPr="00DC2420">
              <w:rPr>
                <w:sz w:val="12"/>
                <w:szCs w:val="12"/>
              </w:rPr>
              <w:t>J_АС\Р\ТП\0050</w:t>
            </w:r>
          </w:p>
        </w:tc>
        <w:tc>
          <w:tcPr>
            <w:tcW w:w="992" w:type="dxa"/>
            <w:tcBorders>
              <w:top w:val="nil"/>
              <w:left w:val="nil"/>
              <w:bottom w:val="single" w:sz="4" w:space="0" w:color="auto"/>
              <w:right w:val="single" w:sz="4" w:space="0" w:color="auto"/>
            </w:tcBorders>
            <w:noWrap/>
            <w:vAlign w:val="center"/>
            <w:hideMark/>
          </w:tcPr>
          <w:p w14:paraId="46B536BB" w14:textId="77777777" w:rsidR="00DC2420" w:rsidRPr="00DC2420" w:rsidRDefault="00DC2420" w:rsidP="00DC2420">
            <w:pPr>
              <w:jc w:val="center"/>
              <w:rPr>
                <w:sz w:val="12"/>
                <w:szCs w:val="12"/>
              </w:rPr>
            </w:pPr>
            <w:r w:rsidRPr="00DC2420">
              <w:rPr>
                <w:sz w:val="12"/>
                <w:szCs w:val="12"/>
              </w:rPr>
              <w:t>1,313</w:t>
            </w:r>
          </w:p>
        </w:tc>
        <w:tc>
          <w:tcPr>
            <w:tcW w:w="796" w:type="dxa"/>
            <w:tcBorders>
              <w:top w:val="nil"/>
              <w:left w:val="nil"/>
              <w:bottom w:val="single" w:sz="4" w:space="0" w:color="auto"/>
              <w:right w:val="single" w:sz="4" w:space="0" w:color="auto"/>
            </w:tcBorders>
            <w:noWrap/>
            <w:vAlign w:val="center"/>
            <w:hideMark/>
          </w:tcPr>
          <w:p w14:paraId="31018C9C"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37C0CFF" w14:textId="77777777" w:rsidR="00DC2420" w:rsidRPr="00DC2420" w:rsidRDefault="00DC2420" w:rsidP="00DC2420">
            <w:pPr>
              <w:jc w:val="center"/>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90B61AF"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4AF689D" w14:textId="77777777" w:rsidR="00DC2420" w:rsidRPr="00DC2420" w:rsidRDefault="00DC2420" w:rsidP="00DC2420">
            <w:pPr>
              <w:jc w:val="center"/>
              <w:rPr>
                <w:sz w:val="12"/>
                <w:szCs w:val="12"/>
              </w:rPr>
            </w:pPr>
            <w:r w:rsidRPr="00DC2420">
              <w:rPr>
                <w:sz w:val="12"/>
                <w:szCs w:val="12"/>
              </w:rPr>
              <w:t>1,313</w:t>
            </w:r>
          </w:p>
        </w:tc>
      </w:tr>
      <w:tr w:rsidR="00DC2420" w:rsidRPr="00DC2420" w14:paraId="2D890A4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5C68CDD" w14:textId="77777777" w:rsidR="00DC2420" w:rsidRPr="00DC2420" w:rsidRDefault="00DC2420" w:rsidP="00DC2420">
            <w:pPr>
              <w:rPr>
                <w:sz w:val="12"/>
                <w:szCs w:val="12"/>
              </w:rPr>
            </w:pPr>
            <w:r w:rsidRPr="00DC2420">
              <w:rPr>
                <w:sz w:val="12"/>
                <w:szCs w:val="12"/>
              </w:rPr>
              <w:t>Реконструкция КТП-247</w:t>
            </w:r>
          </w:p>
        </w:tc>
        <w:tc>
          <w:tcPr>
            <w:tcW w:w="1304" w:type="dxa"/>
            <w:tcBorders>
              <w:top w:val="nil"/>
              <w:left w:val="nil"/>
              <w:bottom w:val="single" w:sz="4" w:space="0" w:color="auto"/>
              <w:right w:val="single" w:sz="4" w:space="0" w:color="auto"/>
            </w:tcBorders>
            <w:noWrap/>
            <w:vAlign w:val="center"/>
            <w:hideMark/>
          </w:tcPr>
          <w:p w14:paraId="7D16AF08" w14:textId="77777777" w:rsidR="00DC2420" w:rsidRPr="00DC2420" w:rsidRDefault="00DC2420" w:rsidP="00DC2420">
            <w:pPr>
              <w:jc w:val="center"/>
              <w:rPr>
                <w:sz w:val="12"/>
                <w:szCs w:val="12"/>
              </w:rPr>
            </w:pPr>
            <w:r w:rsidRPr="00DC2420">
              <w:rPr>
                <w:sz w:val="12"/>
                <w:szCs w:val="12"/>
              </w:rPr>
              <w:t>J_АС\Р\ТП\0051</w:t>
            </w:r>
          </w:p>
        </w:tc>
        <w:tc>
          <w:tcPr>
            <w:tcW w:w="992" w:type="dxa"/>
            <w:tcBorders>
              <w:top w:val="nil"/>
              <w:left w:val="nil"/>
              <w:bottom w:val="single" w:sz="4" w:space="0" w:color="auto"/>
              <w:right w:val="single" w:sz="4" w:space="0" w:color="auto"/>
            </w:tcBorders>
            <w:noWrap/>
            <w:vAlign w:val="center"/>
            <w:hideMark/>
          </w:tcPr>
          <w:p w14:paraId="6A45C150" w14:textId="77777777" w:rsidR="00DC2420" w:rsidRPr="00DC2420" w:rsidRDefault="00DC2420" w:rsidP="00DC2420">
            <w:pPr>
              <w:jc w:val="center"/>
              <w:rPr>
                <w:sz w:val="12"/>
                <w:szCs w:val="12"/>
              </w:rPr>
            </w:pPr>
            <w:r w:rsidRPr="00DC2420">
              <w:rPr>
                <w:sz w:val="12"/>
                <w:szCs w:val="12"/>
              </w:rPr>
              <w:t>1,614</w:t>
            </w:r>
          </w:p>
        </w:tc>
        <w:tc>
          <w:tcPr>
            <w:tcW w:w="796" w:type="dxa"/>
            <w:tcBorders>
              <w:top w:val="nil"/>
              <w:left w:val="nil"/>
              <w:bottom w:val="single" w:sz="4" w:space="0" w:color="auto"/>
              <w:right w:val="single" w:sz="4" w:space="0" w:color="auto"/>
            </w:tcBorders>
            <w:noWrap/>
            <w:vAlign w:val="center"/>
            <w:hideMark/>
          </w:tcPr>
          <w:p w14:paraId="1115FA33"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32C2BBB" w14:textId="77777777" w:rsidR="00DC2420" w:rsidRPr="00DC2420" w:rsidRDefault="00DC2420" w:rsidP="00DC2420">
            <w:pPr>
              <w:jc w:val="center"/>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0965710"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296C825" w14:textId="77777777" w:rsidR="00DC2420" w:rsidRPr="00DC2420" w:rsidRDefault="00DC2420" w:rsidP="00DC2420">
            <w:pPr>
              <w:jc w:val="center"/>
              <w:rPr>
                <w:sz w:val="12"/>
                <w:szCs w:val="12"/>
              </w:rPr>
            </w:pPr>
            <w:r w:rsidRPr="00DC2420">
              <w:rPr>
                <w:sz w:val="12"/>
                <w:szCs w:val="12"/>
              </w:rPr>
              <w:t>1,614</w:t>
            </w:r>
          </w:p>
        </w:tc>
      </w:tr>
      <w:tr w:rsidR="00DC2420" w:rsidRPr="00DC2420" w14:paraId="72A1A39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D5C59FF" w14:textId="77777777" w:rsidR="00DC2420" w:rsidRPr="00DC2420" w:rsidRDefault="00DC2420" w:rsidP="00DC2420">
            <w:pPr>
              <w:rPr>
                <w:sz w:val="12"/>
                <w:szCs w:val="12"/>
              </w:rPr>
            </w:pPr>
            <w:r w:rsidRPr="00DC2420">
              <w:rPr>
                <w:sz w:val="12"/>
                <w:szCs w:val="12"/>
              </w:rPr>
              <w:t>Реконструкция МТП-281</w:t>
            </w:r>
          </w:p>
        </w:tc>
        <w:tc>
          <w:tcPr>
            <w:tcW w:w="1304" w:type="dxa"/>
            <w:tcBorders>
              <w:top w:val="nil"/>
              <w:left w:val="nil"/>
              <w:bottom w:val="single" w:sz="4" w:space="0" w:color="auto"/>
              <w:right w:val="single" w:sz="4" w:space="0" w:color="auto"/>
            </w:tcBorders>
            <w:noWrap/>
            <w:vAlign w:val="center"/>
            <w:hideMark/>
          </w:tcPr>
          <w:p w14:paraId="5AF596C7" w14:textId="77777777" w:rsidR="00DC2420" w:rsidRPr="00DC2420" w:rsidRDefault="00DC2420" w:rsidP="00DC2420">
            <w:pPr>
              <w:jc w:val="center"/>
              <w:rPr>
                <w:sz w:val="12"/>
                <w:szCs w:val="12"/>
              </w:rPr>
            </w:pPr>
            <w:r w:rsidRPr="00DC2420">
              <w:rPr>
                <w:sz w:val="12"/>
                <w:szCs w:val="12"/>
              </w:rPr>
              <w:t>J_АС\Р\ТП\0054</w:t>
            </w:r>
          </w:p>
        </w:tc>
        <w:tc>
          <w:tcPr>
            <w:tcW w:w="992" w:type="dxa"/>
            <w:tcBorders>
              <w:top w:val="nil"/>
              <w:left w:val="nil"/>
              <w:bottom w:val="single" w:sz="4" w:space="0" w:color="auto"/>
              <w:right w:val="single" w:sz="4" w:space="0" w:color="auto"/>
            </w:tcBorders>
            <w:noWrap/>
            <w:vAlign w:val="center"/>
            <w:hideMark/>
          </w:tcPr>
          <w:p w14:paraId="1AA635F9" w14:textId="77777777" w:rsidR="00DC2420" w:rsidRPr="00DC2420" w:rsidRDefault="00DC2420" w:rsidP="00DC2420">
            <w:pPr>
              <w:jc w:val="center"/>
              <w:rPr>
                <w:sz w:val="12"/>
                <w:szCs w:val="12"/>
              </w:rPr>
            </w:pPr>
            <w:r w:rsidRPr="00DC2420">
              <w:rPr>
                <w:sz w:val="12"/>
                <w:szCs w:val="12"/>
              </w:rPr>
              <w:t>1,173</w:t>
            </w:r>
          </w:p>
        </w:tc>
        <w:tc>
          <w:tcPr>
            <w:tcW w:w="796" w:type="dxa"/>
            <w:tcBorders>
              <w:top w:val="nil"/>
              <w:left w:val="nil"/>
              <w:bottom w:val="single" w:sz="4" w:space="0" w:color="auto"/>
              <w:right w:val="single" w:sz="4" w:space="0" w:color="auto"/>
            </w:tcBorders>
            <w:noWrap/>
            <w:vAlign w:val="center"/>
            <w:hideMark/>
          </w:tcPr>
          <w:p w14:paraId="75715796"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83A164C" w14:textId="77777777" w:rsidR="00DC2420" w:rsidRPr="00DC2420" w:rsidRDefault="00DC2420" w:rsidP="00DC2420">
            <w:pPr>
              <w:jc w:val="center"/>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7761E61"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9782EA0" w14:textId="77777777" w:rsidR="00DC2420" w:rsidRPr="00DC2420" w:rsidRDefault="00DC2420" w:rsidP="00DC2420">
            <w:pPr>
              <w:jc w:val="center"/>
              <w:rPr>
                <w:sz w:val="12"/>
                <w:szCs w:val="12"/>
              </w:rPr>
            </w:pPr>
            <w:r w:rsidRPr="00DC2420">
              <w:rPr>
                <w:sz w:val="12"/>
                <w:szCs w:val="12"/>
              </w:rPr>
              <w:t>1,173</w:t>
            </w:r>
          </w:p>
        </w:tc>
      </w:tr>
      <w:tr w:rsidR="00DC2420" w:rsidRPr="00DC2420" w14:paraId="2F97A9B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E0DAE2C" w14:textId="77777777" w:rsidR="00DC2420" w:rsidRPr="00DC2420" w:rsidRDefault="00DC2420" w:rsidP="00DC2420">
            <w:pPr>
              <w:rPr>
                <w:sz w:val="12"/>
                <w:szCs w:val="12"/>
              </w:rPr>
            </w:pPr>
            <w:r w:rsidRPr="00DC2420">
              <w:rPr>
                <w:sz w:val="12"/>
                <w:szCs w:val="12"/>
              </w:rPr>
              <w:t>Реконструкция КТП-285</w:t>
            </w:r>
          </w:p>
        </w:tc>
        <w:tc>
          <w:tcPr>
            <w:tcW w:w="1304" w:type="dxa"/>
            <w:tcBorders>
              <w:top w:val="nil"/>
              <w:left w:val="nil"/>
              <w:bottom w:val="single" w:sz="4" w:space="0" w:color="auto"/>
              <w:right w:val="single" w:sz="4" w:space="0" w:color="auto"/>
            </w:tcBorders>
            <w:noWrap/>
            <w:vAlign w:val="center"/>
            <w:hideMark/>
          </w:tcPr>
          <w:p w14:paraId="2DDFB16A" w14:textId="77777777" w:rsidR="00DC2420" w:rsidRPr="00DC2420" w:rsidRDefault="00DC2420" w:rsidP="00DC2420">
            <w:pPr>
              <w:jc w:val="center"/>
              <w:rPr>
                <w:sz w:val="12"/>
                <w:szCs w:val="12"/>
              </w:rPr>
            </w:pPr>
            <w:r w:rsidRPr="00DC2420">
              <w:rPr>
                <w:sz w:val="12"/>
                <w:szCs w:val="12"/>
              </w:rPr>
              <w:t>J_АС\Р\ТП\0057</w:t>
            </w:r>
          </w:p>
        </w:tc>
        <w:tc>
          <w:tcPr>
            <w:tcW w:w="992" w:type="dxa"/>
            <w:tcBorders>
              <w:top w:val="nil"/>
              <w:left w:val="nil"/>
              <w:bottom w:val="single" w:sz="4" w:space="0" w:color="auto"/>
              <w:right w:val="single" w:sz="4" w:space="0" w:color="auto"/>
            </w:tcBorders>
            <w:noWrap/>
            <w:vAlign w:val="center"/>
            <w:hideMark/>
          </w:tcPr>
          <w:p w14:paraId="79A60AC4" w14:textId="77777777" w:rsidR="00DC2420" w:rsidRPr="00DC2420" w:rsidRDefault="00DC2420" w:rsidP="00DC2420">
            <w:pPr>
              <w:jc w:val="center"/>
              <w:rPr>
                <w:sz w:val="12"/>
                <w:szCs w:val="12"/>
              </w:rPr>
            </w:pPr>
            <w:r w:rsidRPr="00DC2420">
              <w:rPr>
                <w:sz w:val="12"/>
                <w:szCs w:val="12"/>
              </w:rPr>
              <w:t>2,178</w:t>
            </w:r>
          </w:p>
        </w:tc>
        <w:tc>
          <w:tcPr>
            <w:tcW w:w="796" w:type="dxa"/>
            <w:tcBorders>
              <w:top w:val="nil"/>
              <w:left w:val="nil"/>
              <w:bottom w:val="single" w:sz="4" w:space="0" w:color="auto"/>
              <w:right w:val="single" w:sz="4" w:space="0" w:color="auto"/>
            </w:tcBorders>
            <w:noWrap/>
            <w:vAlign w:val="center"/>
            <w:hideMark/>
          </w:tcPr>
          <w:p w14:paraId="71F80A8B"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3B974C0" w14:textId="77777777" w:rsidR="00DC2420" w:rsidRPr="00DC2420" w:rsidRDefault="00DC2420" w:rsidP="00DC2420">
            <w:pPr>
              <w:jc w:val="center"/>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CC0C624"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A7E0521" w14:textId="77777777" w:rsidR="00DC2420" w:rsidRPr="00DC2420" w:rsidRDefault="00DC2420" w:rsidP="00DC2420">
            <w:pPr>
              <w:jc w:val="center"/>
              <w:rPr>
                <w:sz w:val="12"/>
                <w:szCs w:val="12"/>
              </w:rPr>
            </w:pPr>
            <w:r w:rsidRPr="00DC2420">
              <w:rPr>
                <w:sz w:val="12"/>
                <w:szCs w:val="12"/>
              </w:rPr>
              <w:t>2,178</w:t>
            </w:r>
          </w:p>
        </w:tc>
      </w:tr>
      <w:tr w:rsidR="00DC2420" w:rsidRPr="00DC2420" w14:paraId="58D5AAF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856AC71" w14:textId="77777777" w:rsidR="00DC2420" w:rsidRPr="00DC2420" w:rsidRDefault="00DC2420" w:rsidP="00DC2420">
            <w:pPr>
              <w:rPr>
                <w:sz w:val="12"/>
                <w:szCs w:val="12"/>
              </w:rPr>
            </w:pPr>
            <w:r w:rsidRPr="00DC2420">
              <w:rPr>
                <w:sz w:val="12"/>
                <w:szCs w:val="12"/>
              </w:rPr>
              <w:t>Реконструкция КТП-286</w:t>
            </w:r>
          </w:p>
        </w:tc>
        <w:tc>
          <w:tcPr>
            <w:tcW w:w="1304" w:type="dxa"/>
            <w:tcBorders>
              <w:top w:val="nil"/>
              <w:left w:val="nil"/>
              <w:bottom w:val="single" w:sz="4" w:space="0" w:color="auto"/>
              <w:right w:val="single" w:sz="4" w:space="0" w:color="auto"/>
            </w:tcBorders>
            <w:noWrap/>
            <w:vAlign w:val="center"/>
            <w:hideMark/>
          </w:tcPr>
          <w:p w14:paraId="60225885" w14:textId="77777777" w:rsidR="00DC2420" w:rsidRPr="00DC2420" w:rsidRDefault="00DC2420" w:rsidP="00DC2420">
            <w:pPr>
              <w:jc w:val="center"/>
              <w:rPr>
                <w:sz w:val="12"/>
                <w:szCs w:val="12"/>
              </w:rPr>
            </w:pPr>
            <w:r w:rsidRPr="00DC2420">
              <w:rPr>
                <w:sz w:val="12"/>
                <w:szCs w:val="12"/>
              </w:rPr>
              <w:t>J_АС\Р\ТП\0058</w:t>
            </w:r>
          </w:p>
        </w:tc>
        <w:tc>
          <w:tcPr>
            <w:tcW w:w="992" w:type="dxa"/>
            <w:tcBorders>
              <w:top w:val="nil"/>
              <w:left w:val="nil"/>
              <w:bottom w:val="single" w:sz="4" w:space="0" w:color="auto"/>
              <w:right w:val="single" w:sz="4" w:space="0" w:color="auto"/>
            </w:tcBorders>
            <w:noWrap/>
            <w:vAlign w:val="center"/>
            <w:hideMark/>
          </w:tcPr>
          <w:p w14:paraId="20AACE9E" w14:textId="77777777" w:rsidR="00DC2420" w:rsidRPr="00DC2420" w:rsidRDefault="00DC2420" w:rsidP="00DC2420">
            <w:pPr>
              <w:jc w:val="center"/>
              <w:rPr>
                <w:sz w:val="12"/>
                <w:szCs w:val="12"/>
              </w:rPr>
            </w:pPr>
            <w:r w:rsidRPr="00DC2420">
              <w:rPr>
                <w:sz w:val="12"/>
                <w:szCs w:val="12"/>
              </w:rPr>
              <w:t>1,165</w:t>
            </w:r>
          </w:p>
        </w:tc>
        <w:tc>
          <w:tcPr>
            <w:tcW w:w="796" w:type="dxa"/>
            <w:tcBorders>
              <w:top w:val="nil"/>
              <w:left w:val="nil"/>
              <w:bottom w:val="single" w:sz="4" w:space="0" w:color="auto"/>
              <w:right w:val="single" w:sz="4" w:space="0" w:color="auto"/>
            </w:tcBorders>
            <w:noWrap/>
            <w:vAlign w:val="center"/>
            <w:hideMark/>
          </w:tcPr>
          <w:p w14:paraId="53C5573E"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4B0C92D" w14:textId="77777777" w:rsidR="00DC2420" w:rsidRPr="00DC2420" w:rsidRDefault="00DC2420" w:rsidP="00DC2420">
            <w:pPr>
              <w:jc w:val="center"/>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1D22B385"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74DA592" w14:textId="77777777" w:rsidR="00DC2420" w:rsidRPr="00DC2420" w:rsidRDefault="00DC2420" w:rsidP="00DC2420">
            <w:pPr>
              <w:jc w:val="center"/>
              <w:rPr>
                <w:sz w:val="12"/>
                <w:szCs w:val="12"/>
              </w:rPr>
            </w:pPr>
            <w:r w:rsidRPr="00DC2420">
              <w:rPr>
                <w:sz w:val="12"/>
                <w:szCs w:val="12"/>
              </w:rPr>
              <w:t>1,165</w:t>
            </w:r>
          </w:p>
        </w:tc>
      </w:tr>
      <w:tr w:rsidR="00DC2420" w:rsidRPr="00DC2420" w14:paraId="714FEF5A"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180D29F7" w14:textId="77777777" w:rsidR="00DC2420" w:rsidRPr="00DC2420" w:rsidRDefault="00DC2420" w:rsidP="00DC2420">
            <w:pPr>
              <w:rPr>
                <w:sz w:val="12"/>
                <w:szCs w:val="12"/>
              </w:rPr>
            </w:pPr>
            <w:r w:rsidRPr="00DC2420">
              <w:rPr>
                <w:sz w:val="12"/>
                <w:szCs w:val="12"/>
              </w:rPr>
              <w:lastRenderedPageBreak/>
              <w:t xml:space="preserve">Реконструкция ТП-299 </w:t>
            </w:r>
          </w:p>
        </w:tc>
        <w:tc>
          <w:tcPr>
            <w:tcW w:w="1304" w:type="dxa"/>
            <w:tcBorders>
              <w:top w:val="single" w:sz="4" w:space="0" w:color="auto"/>
              <w:left w:val="nil"/>
              <w:bottom w:val="single" w:sz="4" w:space="0" w:color="auto"/>
              <w:right w:val="single" w:sz="4" w:space="0" w:color="auto"/>
            </w:tcBorders>
            <w:noWrap/>
            <w:vAlign w:val="center"/>
            <w:hideMark/>
          </w:tcPr>
          <w:p w14:paraId="4C0FA6D8" w14:textId="77777777" w:rsidR="00DC2420" w:rsidRPr="00DC2420" w:rsidRDefault="00DC2420" w:rsidP="00DC2420">
            <w:pPr>
              <w:jc w:val="center"/>
              <w:rPr>
                <w:sz w:val="12"/>
                <w:szCs w:val="12"/>
              </w:rPr>
            </w:pPr>
            <w:r w:rsidRPr="00DC2420">
              <w:rPr>
                <w:sz w:val="12"/>
                <w:szCs w:val="12"/>
              </w:rPr>
              <w:t>J_Б\Р\ТП\0010</w:t>
            </w:r>
          </w:p>
        </w:tc>
        <w:tc>
          <w:tcPr>
            <w:tcW w:w="992" w:type="dxa"/>
            <w:tcBorders>
              <w:top w:val="single" w:sz="4" w:space="0" w:color="auto"/>
              <w:left w:val="nil"/>
              <w:bottom w:val="single" w:sz="4" w:space="0" w:color="auto"/>
              <w:right w:val="single" w:sz="4" w:space="0" w:color="auto"/>
            </w:tcBorders>
            <w:noWrap/>
            <w:vAlign w:val="center"/>
            <w:hideMark/>
          </w:tcPr>
          <w:p w14:paraId="0F809C91" w14:textId="77777777" w:rsidR="00DC2420" w:rsidRPr="00DC2420" w:rsidRDefault="00DC2420" w:rsidP="00DC2420">
            <w:pPr>
              <w:jc w:val="center"/>
              <w:rPr>
                <w:sz w:val="12"/>
                <w:szCs w:val="12"/>
              </w:rPr>
            </w:pPr>
            <w:r w:rsidRPr="00DC2420">
              <w:rPr>
                <w:sz w:val="12"/>
                <w:szCs w:val="12"/>
              </w:rPr>
              <w:t>1,859</w:t>
            </w:r>
          </w:p>
        </w:tc>
        <w:tc>
          <w:tcPr>
            <w:tcW w:w="796" w:type="dxa"/>
            <w:tcBorders>
              <w:top w:val="single" w:sz="4" w:space="0" w:color="auto"/>
              <w:left w:val="nil"/>
              <w:bottom w:val="single" w:sz="4" w:space="0" w:color="auto"/>
              <w:right w:val="single" w:sz="4" w:space="0" w:color="auto"/>
            </w:tcBorders>
            <w:noWrap/>
            <w:vAlign w:val="center"/>
            <w:hideMark/>
          </w:tcPr>
          <w:p w14:paraId="54030FF6" w14:textId="77777777" w:rsidR="00DC2420" w:rsidRPr="00DC2420" w:rsidRDefault="00DC2420" w:rsidP="00DC2420">
            <w:pPr>
              <w:jc w:val="center"/>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14882D6E" w14:textId="77777777" w:rsidR="00DC2420" w:rsidRPr="00DC2420" w:rsidRDefault="00DC2420" w:rsidP="00DC2420">
            <w:pPr>
              <w:jc w:val="center"/>
              <w:rPr>
                <w:sz w:val="12"/>
                <w:szCs w:val="12"/>
              </w:rPr>
            </w:pPr>
            <w:r w:rsidRPr="00DC2420">
              <w:rPr>
                <w:sz w:val="12"/>
                <w:szCs w:val="12"/>
              </w:rPr>
              <w:t>Акт осмотра, схемы, пояснительная записка, фотоматериалы, проектная и рабочая документация</w:t>
            </w:r>
          </w:p>
        </w:tc>
        <w:tc>
          <w:tcPr>
            <w:tcW w:w="2126" w:type="dxa"/>
            <w:tcBorders>
              <w:top w:val="single" w:sz="4" w:space="0" w:color="auto"/>
              <w:left w:val="single" w:sz="4" w:space="0" w:color="auto"/>
              <w:bottom w:val="single" w:sz="4" w:space="0" w:color="auto"/>
              <w:right w:val="nil"/>
            </w:tcBorders>
            <w:vAlign w:val="center"/>
            <w:hideMark/>
          </w:tcPr>
          <w:p w14:paraId="47439F5D"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459ACA" w14:textId="77777777" w:rsidR="00DC2420" w:rsidRPr="00DC2420" w:rsidRDefault="00DC2420" w:rsidP="00DC2420">
            <w:pPr>
              <w:jc w:val="center"/>
              <w:rPr>
                <w:sz w:val="12"/>
                <w:szCs w:val="12"/>
              </w:rPr>
            </w:pPr>
            <w:r w:rsidRPr="00DC2420">
              <w:rPr>
                <w:sz w:val="12"/>
                <w:szCs w:val="12"/>
              </w:rPr>
              <w:t>1,859</w:t>
            </w:r>
          </w:p>
        </w:tc>
      </w:tr>
      <w:tr w:rsidR="00DC2420" w:rsidRPr="00DC2420" w14:paraId="15E554D6"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229E43D6" w14:textId="77777777" w:rsidR="00DC2420" w:rsidRPr="00DC2420" w:rsidRDefault="00DC2420" w:rsidP="00DC2420">
            <w:pPr>
              <w:rPr>
                <w:sz w:val="12"/>
                <w:szCs w:val="12"/>
              </w:rPr>
            </w:pPr>
            <w:r w:rsidRPr="00DC2420">
              <w:rPr>
                <w:sz w:val="12"/>
                <w:szCs w:val="12"/>
              </w:rPr>
              <w:t xml:space="preserve">Реконструкция ТП № 508 </w:t>
            </w:r>
          </w:p>
        </w:tc>
        <w:tc>
          <w:tcPr>
            <w:tcW w:w="1304" w:type="dxa"/>
            <w:tcBorders>
              <w:top w:val="single" w:sz="4" w:space="0" w:color="auto"/>
              <w:left w:val="nil"/>
              <w:bottom w:val="single" w:sz="4" w:space="0" w:color="auto"/>
              <w:right w:val="single" w:sz="4" w:space="0" w:color="auto"/>
            </w:tcBorders>
            <w:noWrap/>
            <w:vAlign w:val="center"/>
            <w:hideMark/>
          </w:tcPr>
          <w:p w14:paraId="2C9D3133" w14:textId="77777777" w:rsidR="00DC2420" w:rsidRPr="00DC2420" w:rsidRDefault="00DC2420" w:rsidP="00DC2420">
            <w:pPr>
              <w:jc w:val="center"/>
              <w:rPr>
                <w:sz w:val="12"/>
                <w:szCs w:val="12"/>
              </w:rPr>
            </w:pPr>
            <w:r w:rsidRPr="00DC2420">
              <w:rPr>
                <w:sz w:val="12"/>
                <w:szCs w:val="12"/>
              </w:rPr>
              <w:t>J_Б\Р\ТП\0012</w:t>
            </w:r>
          </w:p>
        </w:tc>
        <w:tc>
          <w:tcPr>
            <w:tcW w:w="992" w:type="dxa"/>
            <w:tcBorders>
              <w:top w:val="single" w:sz="4" w:space="0" w:color="auto"/>
              <w:left w:val="nil"/>
              <w:bottom w:val="single" w:sz="4" w:space="0" w:color="auto"/>
              <w:right w:val="single" w:sz="4" w:space="0" w:color="auto"/>
            </w:tcBorders>
            <w:noWrap/>
            <w:vAlign w:val="center"/>
            <w:hideMark/>
          </w:tcPr>
          <w:p w14:paraId="25753DCE" w14:textId="77777777" w:rsidR="00DC2420" w:rsidRPr="00DC2420" w:rsidRDefault="00DC2420" w:rsidP="00DC2420">
            <w:pPr>
              <w:jc w:val="center"/>
              <w:rPr>
                <w:sz w:val="12"/>
                <w:szCs w:val="12"/>
              </w:rPr>
            </w:pPr>
            <w:r w:rsidRPr="00DC2420">
              <w:rPr>
                <w:sz w:val="12"/>
                <w:szCs w:val="12"/>
              </w:rPr>
              <w:t>1,751</w:t>
            </w:r>
          </w:p>
        </w:tc>
        <w:tc>
          <w:tcPr>
            <w:tcW w:w="796" w:type="dxa"/>
            <w:tcBorders>
              <w:top w:val="single" w:sz="4" w:space="0" w:color="auto"/>
              <w:left w:val="nil"/>
              <w:bottom w:val="single" w:sz="4" w:space="0" w:color="auto"/>
              <w:right w:val="single" w:sz="4" w:space="0" w:color="auto"/>
            </w:tcBorders>
            <w:noWrap/>
            <w:vAlign w:val="center"/>
            <w:hideMark/>
          </w:tcPr>
          <w:p w14:paraId="1DD0DE3B" w14:textId="77777777" w:rsidR="00DC2420" w:rsidRPr="00DC2420" w:rsidRDefault="00DC2420" w:rsidP="00DC2420">
            <w:pPr>
              <w:jc w:val="center"/>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70EA4177" w14:textId="77777777" w:rsidR="00DC2420" w:rsidRPr="00DC2420" w:rsidRDefault="00DC2420" w:rsidP="00DC2420">
            <w:pPr>
              <w:jc w:val="center"/>
              <w:rPr>
                <w:sz w:val="12"/>
                <w:szCs w:val="12"/>
              </w:rPr>
            </w:pPr>
            <w:r w:rsidRPr="00DC2420">
              <w:rPr>
                <w:sz w:val="12"/>
                <w:szCs w:val="12"/>
              </w:rPr>
              <w:t>Акт осмотра, схемы, пояснительная записка, фотоматериалы, проектная и рабочая документация</w:t>
            </w:r>
          </w:p>
        </w:tc>
        <w:tc>
          <w:tcPr>
            <w:tcW w:w="2126" w:type="dxa"/>
            <w:tcBorders>
              <w:top w:val="single" w:sz="4" w:space="0" w:color="auto"/>
              <w:left w:val="single" w:sz="4" w:space="0" w:color="auto"/>
              <w:bottom w:val="single" w:sz="4" w:space="0" w:color="auto"/>
              <w:right w:val="nil"/>
            </w:tcBorders>
            <w:vAlign w:val="center"/>
            <w:hideMark/>
          </w:tcPr>
          <w:p w14:paraId="65DE6FBC"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7162BB" w14:textId="77777777" w:rsidR="00DC2420" w:rsidRPr="00DC2420" w:rsidRDefault="00DC2420" w:rsidP="00DC2420">
            <w:pPr>
              <w:jc w:val="center"/>
              <w:rPr>
                <w:sz w:val="12"/>
                <w:szCs w:val="12"/>
              </w:rPr>
            </w:pPr>
            <w:r w:rsidRPr="00DC2420">
              <w:rPr>
                <w:sz w:val="12"/>
                <w:szCs w:val="12"/>
              </w:rPr>
              <w:t>1,751</w:t>
            </w:r>
          </w:p>
        </w:tc>
      </w:tr>
      <w:tr w:rsidR="00DC2420" w:rsidRPr="00DC2420" w14:paraId="370ADF9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9F4525D" w14:textId="77777777" w:rsidR="00DC2420" w:rsidRPr="00DC2420" w:rsidRDefault="00DC2420" w:rsidP="00DC2420">
            <w:pPr>
              <w:rPr>
                <w:sz w:val="12"/>
                <w:szCs w:val="12"/>
              </w:rPr>
            </w:pPr>
            <w:r w:rsidRPr="00DC2420">
              <w:rPr>
                <w:sz w:val="12"/>
                <w:szCs w:val="12"/>
              </w:rPr>
              <w:t>Реконструкция ТП № 321</w:t>
            </w:r>
          </w:p>
        </w:tc>
        <w:tc>
          <w:tcPr>
            <w:tcW w:w="1304" w:type="dxa"/>
            <w:tcBorders>
              <w:top w:val="nil"/>
              <w:left w:val="nil"/>
              <w:bottom w:val="single" w:sz="4" w:space="0" w:color="auto"/>
              <w:right w:val="single" w:sz="4" w:space="0" w:color="auto"/>
            </w:tcBorders>
            <w:noWrap/>
            <w:vAlign w:val="center"/>
            <w:hideMark/>
          </w:tcPr>
          <w:p w14:paraId="4D086B3D" w14:textId="77777777" w:rsidR="00DC2420" w:rsidRPr="00DC2420" w:rsidRDefault="00DC2420" w:rsidP="00DC2420">
            <w:pPr>
              <w:jc w:val="center"/>
              <w:rPr>
                <w:sz w:val="12"/>
                <w:szCs w:val="12"/>
              </w:rPr>
            </w:pPr>
            <w:r w:rsidRPr="00DC2420">
              <w:rPr>
                <w:sz w:val="12"/>
                <w:szCs w:val="12"/>
              </w:rPr>
              <w:t>L_Б\Р\ТП\0007</w:t>
            </w:r>
          </w:p>
        </w:tc>
        <w:tc>
          <w:tcPr>
            <w:tcW w:w="992" w:type="dxa"/>
            <w:tcBorders>
              <w:top w:val="nil"/>
              <w:left w:val="nil"/>
              <w:bottom w:val="single" w:sz="4" w:space="0" w:color="auto"/>
              <w:right w:val="single" w:sz="4" w:space="0" w:color="auto"/>
            </w:tcBorders>
            <w:noWrap/>
            <w:vAlign w:val="center"/>
            <w:hideMark/>
          </w:tcPr>
          <w:p w14:paraId="5706D881" w14:textId="77777777" w:rsidR="00DC2420" w:rsidRPr="00DC2420" w:rsidRDefault="00DC2420" w:rsidP="00DC2420">
            <w:pPr>
              <w:jc w:val="center"/>
              <w:rPr>
                <w:sz w:val="12"/>
                <w:szCs w:val="12"/>
              </w:rPr>
            </w:pPr>
            <w:r w:rsidRPr="00DC2420">
              <w:rPr>
                <w:sz w:val="12"/>
                <w:szCs w:val="12"/>
              </w:rPr>
              <w:t>0,993</w:t>
            </w:r>
          </w:p>
        </w:tc>
        <w:tc>
          <w:tcPr>
            <w:tcW w:w="796" w:type="dxa"/>
            <w:tcBorders>
              <w:top w:val="nil"/>
              <w:left w:val="nil"/>
              <w:bottom w:val="single" w:sz="4" w:space="0" w:color="auto"/>
              <w:right w:val="single" w:sz="4" w:space="0" w:color="auto"/>
            </w:tcBorders>
            <w:noWrap/>
            <w:vAlign w:val="center"/>
            <w:hideMark/>
          </w:tcPr>
          <w:p w14:paraId="3CACA26F"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5E0406F" w14:textId="77777777" w:rsidR="00DC2420" w:rsidRPr="00DC2420" w:rsidRDefault="00DC2420" w:rsidP="00DC2420">
            <w:pPr>
              <w:jc w:val="center"/>
              <w:rPr>
                <w:sz w:val="12"/>
                <w:szCs w:val="12"/>
              </w:rPr>
            </w:pPr>
            <w:r w:rsidRPr="00DC2420">
              <w:rPr>
                <w:sz w:val="12"/>
                <w:szCs w:val="12"/>
              </w:rPr>
              <w:t>Акт осмотра, 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4714C06F"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2274190" w14:textId="77777777" w:rsidR="00DC2420" w:rsidRPr="00DC2420" w:rsidRDefault="00DC2420" w:rsidP="00DC2420">
            <w:pPr>
              <w:jc w:val="center"/>
              <w:rPr>
                <w:sz w:val="12"/>
                <w:szCs w:val="12"/>
              </w:rPr>
            </w:pPr>
            <w:r w:rsidRPr="00DC2420">
              <w:rPr>
                <w:sz w:val="12"/>
                <w:szCs w:val="12"/>
              </w:rPr>
              <w:t>0,993</w:t>
            </w:r>
          </w:p>
        </w:tc>
      </w:tr>
      <w:tr w:rsidR="00DC2420" w:rsidRPr="00DC2420" w14:paraId="460196D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73193FB" w14:textId="77777777" w:rsidR="00DC2420" w:rsidRPr="00DC2420" w:rsidRDefault="00DC2420" w:rsidP="00DC2420">
            <w:pPr>
              <w:rPr>
                <w:sz w:val="12"/>
                <w:szCs w:val="12"/>
              </w:rPr>
            </w:pPr>
            <w:r w:rsidRPr="00DC2420">
              <w:rPr>
                <w:sz w:val="12"/>
                <w:szCs w:val="12"/>
              </w:rPr>
              <w:t>Реконструкция КТП 1-12</w:t>
            </w:r>
          </w:p>
        </w:tc>
        <w:tc>
          <w:tcPr>
            <w:tcW w:w="1304" w:type="dxa"/>
            <w:tcBorders>
              <w:top w:val="nil"/>
              <w:left w:val="nil"/>
              <w:bottom w:val="single" w:sz="4" w:space="0" w:color="auto"/>
              <w:right w:val="single" w:sz="4" w:space="0" w:color="auto"/>
            </w:tcBorders>
            <w:noWrap/>
            <w:vAlign w:val="center"/>
            <w:hideMark/>
          </w:tcPr>
          <w:p w14:paraId="0406DE07" w14:textId="77777777" w:rsidR="00DC2420" w:rsidRPr="00DC2420" w:rsidRDefault="00DC2420" w:rsidP="00DC2420">
            <w:pPr>
              <w:jc w:val="center"/>
              <w:rPr>
                <w:sz w:val="12"/>
                <w:szCs w:val="12"/>
              </w:rPr>
            </w:pPr>
            <w:r w:rsidRPr="00DC2420">
              <w:rPr>
                <w:sz w:val="12"/>
                <w:szCs w:val="12"/>
              </w:rPr>
              <w:t>J_Ижм\Р\ТП\0006</w:t>
            </w:r>
          </w:p>
        </w:tc>
        <w:tc>
          <w:tcPr>
            <w:tcW w:w="992" w:type="dxa"/>
            <w:tcBorders>
              <w:top w:val="nil"/>
              <w:left w:val="nil"/>
              <w:bottom w:val="single" w:sz="4" w:space="0" w:color="auto"/>
              <w:right w:val="single" w:sz="4" w:space="0" w:color="auto"/>
            </w:tcBorders>
            <w:noWrap/>
            <w:vAlign w:val="center"/>
            <w:hideMark/>
          </w:tcPr>
          <w:p w14:paraId="16805DDB" w14:textId="77777777" w:rsidR="00DC2420" w:rsidRPr="00DC2420" w:rsidRDefault="00DC2420" w:rsidP="00DC2420">
            <w:pPr>
              <w:jc w:val="center"/>
              <w:rPr>
                <w:sz w:val="12"/>
                <w:szCs w:val="12"/>
              </w:rPr>
            </w:pPr>
            <w:r w:rsidRPr="00DC2420">
              <w:rPr>
                <w:sz w:val="12"/>
                <w:szCs w:val="12"/>
              </w:rPr>
              <w:t>1,239</w:t>
            </w:r>
          </w:p>
        </w:tc>
        <w:tc>
          <w:tcPr>
            <w:tcW w:w="796" w:type="dxa"/>
            <w:tcBorders>
              <w:top w:val="nil"/>
              <w:left w:val="nil"/>
              <w:bottom w:val="single" w:sz="4" w:space="0" w:color="auto"/>
              <w:right w:val="single" w:sz="4" w:space="0" w:color="auto"/>
            </w:tcBorders>
            <w:noWrap/>
            <w:vAlign w:val="center"/>
            <w:hideMark/>
          </w:tcPr>
          <w:p w14:paraId="559D4D95"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EB641B8" w14:textId="77777777" w:rsidR="00DC2420" w:rsidRPr="00DC2420" w:rsidRDefault="00DC2420" w:rsidP="00DC2420">
            <w:pPr>
              <w:jc w:val="center"/>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103FB9A"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0D7E890" w14:textId="77777777" w:rsidR="00DC2420" w:rsidRPr="00DC2420" w:rsidRDefault="00DC2420" w:rsidP="00DC2420">
            <w:pPr>
              <w:jc w:val="center"/>
              <w:rPr>
                <w:sz w:val="12"/>
                <w:szCs w:val="12"/>
              </w:rPr>
            </w:pPr>
            <w:r w:rsidRPr="00DC2420">
              <w:rPr>
                <w:sz w:val="12"/>
                <w:szCs w:val="12"/>
              </w:rPr>
              <w:t>1,239</w:t>
            </w:r>
          </w:p>
        </w:tc>
      </w:tr>
      <w:tr w:rsidR="00DC2420" w:rsidRPr="00DC2420" w14:paraId="300AD31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6044966" w14:textId="77777777" w:rsidR="00DC2420" w:rsidRPr="00DC2420" w:rsidRDefault="00DC2420" w:rsidP="00DC2420">
            <w:pPr>
              <w:rPr>
                <w:sz w:val="12"/>
                <w:szCs w:val="12"/>
              </w:rPr>
            </w:pPr>
            <w:r w:rsidRPr="00DC2420">
              <w:rPr>
                <w:sz w:val="12"/>
                <w:szCs w:val="12"/>
              </w:rPr>
              <w:t xml:space="preserve">Реконструкция КТП №348 </w:t>
            </w:r>
          </w:p>
        </w:tc>
        <w:tc>
          <w:tcPr>
            <w:tcW w:w="1304" w:type="dxa"/>
            <w:tcBorders>
              <w:top w:val="nil"/>
              <w:left w:val="nil"/>
              <w:bottom w:val="single" w:sz="4" w:space="0" w:color="auto"/>
              <w:right w:val="single" w:sz="4" w:space="0" w:color="auto"/>
            </w:tcBorders>
            <w:noWrap/>
            <w:vAlign w:val="center"/>
            <w:hideMark/>
          </w:tcPr>
          <w:p w14:paraId="2D80B24F" w14:textId="77777777" w:rsidR="00DC2420" w:rsidRPr="00DC2420" w:rsidRDefault="00DC2420" w:rsidP="00DC2420">
            <w:pPr>
              <w:jc w:val="center"/>
              <w:rPr>
                <w:sz w:val="12"/>
                <w:szCs w:val="12"/>
              </w:rPr>
            </w:pPr>
            <w:r w:rsidRPr="00DC2420">
              <w:rPr>
                <w:sz w:val="12"/>
                <w:szCs w:val="12"/>
              </w:rPr>
              <w:t>J_Кр\Р\ТП\0011</w:t>
            </w:r>
          </w:p>
        </w:tc>
        <w:tc>
          <w:tcPr>
            <w:tcW w:w="992" w:type="dxa"/>
            <w:tcBorders>
              <w:top w:val="nil"/>
              <w:left w:val="nil"/>
              <w:bottom w:val="single" w:sz="4" w:space="0" w:color="auto"/>
              <w:right w:val="single" w:sz="4" w:space="0" w:color="auto"/>
            </w:tcBorders>
            <w:noWrap/>
            <w:vAlign w:val="center"/>
            <w:hideMark/>
          </w:tcPr>
          <w:p w14:paraId="3D455BE3" w14:textId="77777777" w:rsidR="00DC2420" w:rsidRPr="00DC2420" w:rsidRDefault="00DC2420" w:rsidP="00DC2420">
            <w:pPr>
              <w:jc w:val="center"/>
              <w:rPr>
                <w:sz w:val="12"/>
                <w:szCs w:val="12"/>
              </w:rPr>
            </w:pPr>
            <w:r w:rsidRPr="00DC2420">
              <w:rPr>
                <w:sz w:val="12"/>
                <w:szCs w:val="12"/>
              </w:rPr>
              <w:t>2,031</w:t>
            </w:r>
          </w:p>
        </w:tc>
        <w:tc>
          <w:tcPr>
            <w:tcW w:w="796" w:type="dxa"/>
            <w:tcBorders>
              <w:top w:val="nil"/>
              <w:left w:val="nil"/>
              <w:bottom w:val="single" w:sz="4" w:space="0" w:color="auto"/>
              <w:right w:val="single" w:sz="4" w:space="0" w:color="auto"/>
            </w:tcBorders>
            <w:noWrap/>
            <w:vAlign w:val="center"/>
            <w:hideMark/>
          </w:tcPr>
          <w:p w14:paraId="28E2EF7B"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509F742" w14:textId="77777777" w:rsidR="00DC2420" w:rsidRPr="00DC2420" w:rsidRDefault="00DC2420" w:rsidP="00DC2420">
            <w:pPr>
              <w:jc w:val="center"/>
              <w:rPr>
                <w:sz w:val="12"/>
                <w:szCs w:val="12"/>
              </w:rPr>
            </w:pPr>
            <w:r w:rsidRPr="00DC2420">
              <w:rPr>
                <w:sz w:val="12"/>
                <w:szCs w:val="12"/>
              </w:rPr>
              <w:t>Акт тех. осведетельствования,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A5F73F3"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AEFE402" w14:textId="77777777" w:rsidR="00DC2420" w:rsidRPr="00DC2420" w:rsidRDefault="00DC2420" w:rsidP="00DC2420">
            <w:pPr>
              <w:jc w:val="center"/>
              <w:rPr>
                <w:sz w:val="12"/>
                <w:szCs w:val="12"/>
              </w:rPr>
            </w:pPr>
            <w:r w:rsidRPr="00DC2420">
              <w:rPr>
                <w:sz w:val="12"/>
                <w:szCs w:val="12"/>
              </w:rPr>
              <w:t>2,031</w:t>
            </w:r>
          </w:p>
        </w:tc>
      </w:tr>
      <w:tr w:rsidR="00DC2420" w:rsidRPr="00DC2420" w14:paraId="732C596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A508281" w14:textId="77777777" w:rsidR="00DC2420" w:rsidRPr="00DC2420" w:rsidRDefault="00DC2420" w:rsidP="00DC2420">
            <w:pPr>
              <w:rPr>
                <w:sz w:val="12"/>
                <w:szCs w:val="12"/>
              </w:rPr>
            </w:pPr>
            <w:r w:rsidRPr="00DC2420">
              <w:rPr>
                <w:sz w:val="12"/>
                <w:szCs w:val="12"/>
              </w:rPr>
              <w:t>Реконструкция ТП-10, пгт. Комсомольск</w:t>
            </w:r>
          </w:p>
        </w:tc>
        <w:tc>
          <w:tcPr>
            <w:tcW w:w="1304" w:type="dxa"/>
            <w:tcBorders>
              <w:top w:val="nil"/>
              <w:left w:val="nil"/>
              <w:bottom w:val="single" w:sz="4" w:space="0" w:color="auto"/>
              <w:right w:val="single" w:sz="4" w:space="0" w:color="auto"/>
            </w:tcBorders>
            <w:noWrap/>
            <w:vAlign w:val="center"/>
            <w:hideMark/>
          </w:tcPr>
          <w:p w14:paraId="6DAB5957" w14:textId="77777777" w:rsidR="00DC2420" w:rsidRPr="00DC2420" w:rsidRDefault="00DC2420" w:rsidP="00DC2420">
            <w:pPr>
              <w:jc w:val="center"/>
              <w:rPr>
                <w:sz w:val="12"/>
                <w:szCs w:val="12"/>
              </w:rPr>
            </w:pPr>
            <w:r w:rsidRPr="00DC2420">
              <w:rPr>
                <w:sz w:val="12"/>
                <w:szCs w:val="12"/>
              </w:rPr>
              <w:t>J_Тис\Р\ТП\0014</w:t>
            </w:r>
          </w:p>
        </w:tc>
        <w:tc>
          <w:tcPr>
            <w:tcW w:w="992" w:type="dxa"/>
            <w:tcBorders>
              <w:top w:val="nil"/>
              <w:left w:val="nil"/>
              <w:bottom w:val="single" w:sz="4" w:space="0" w:color="auto"/>
              <w:right w:val="single" w:sz="4" w:space="0" w:color="auto"/>
            </w:tcBorders>
            <w:noWrap/>
            <w:vAlign w:val="center"/>
            <w:hideMark/>
          </w:tcPr>
          <w:p w14:paraId="618F4D93"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19FDAB1" w14:textId="77777777" w:rsidR="00DC2420" w:rsidRPr="00DC2420" w:rsidRDefault="00DC2420" w:rsidP="00DC2420">
            <w:pPr>
              <w:jc w:val="center"/>
              <w:rPr>
                <w:sz w:val="12"/>
                <w:szCs w:val="12"/>
              </w:rPr>
            </w:pPr>
            <w:r w:rsidRPr="00DC2420">
              <w:rPr>
                <w:sz w:val="12"/>
                <w:szCs w:val="12"/>
              </w:rPr>
              <w:t>1,113</w:t>
            </w:r>
          </w:p>
        </w:tc>
        <w:tc>
          <w:tcPr>
            <w:tcW w:w="3740" w:type="dxa"/>
            <w:tcBorders>
              <w:top w:val="nil"/>
              <w:left w:val="nil"/>
              <w:bottom w:val="single" w:sz="4" w:space="0" w:color="auto"/>
              <w:right w:val="single" w:sz="4" w:space="0" w:color="auto"/>
            </w:tcBorders>
            <w:vAlign w:val="center"/>
            <w:hideMark/>
          </w:tcPr>
          <w:p w14:paraId="7C958D6A" w14:textId="77777777" w:rsidR="00DC2420" w:rsidRPr="00DC2420" w:rsidRDefault="00DC2420" w:rsidP="00DC2420">
            <w:pPr>
              <w:jc w:val="center"/>
              <w:rPr>
                <w:sz w:val="12"/>
                <w:szCs w:val="12"/>
              </w:rPr>
            </w:pPr>
            <w:r w:rsidRPr="00DC2420">
              <w:rPr>
                <w:sz w:val="12"/>
                <w:szCs w:val="12"/>
              </w:rPr>
              <w:t>акт обследования ; проектная документация; схемы; фотоматриалы; пояснительная записка</w:t>
            </w:r>
          </w:p>
        </w:tc>
        <w:tc>
          <w:tcPr>
            <w:tcW w:w="2126" w:type="dxa"/>
            <w:tcBorders>
              <w:top w:val="nil"/>
              <w:left w:val="single" w:sz="4" w:space="0" w:color="auto"/>
              <w:bottom w:val="single" w:sz="4" w:space="0" w:color="auto"/>
              <w:right w:val="nil"/>
            </w:tcBorders>
            <w:vAlign w:val="center"/>
            <w:hideMark/>
          </w:tcPr>
          <w:p w14:paraId="105F28E7"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2DB0D01B" w14:textId="77777777" w:rsidR="00DC2420" w:rsidRPr="00DC2420" w:rsidRDefault="00DC2420" w:rsidP="00DC2420">
            <w:pPr>
              <w:jc w:val="center"/>
              <w:rPr>
                <w:sz w:val="12"/>
                <w:szCs w:val="12"/>
              </w:rPr>
            </w:pPr>
            <w:r w:rsidRPr="00DC2420">
              <w:rPr>
                <w:sz w:val="12"/>
                <w:szCs w:val="12"/>
              </w:rPr>
              <w:t>1,113</w:t>
            </w:r>
          </w:p>
        </w:tc>
      </w:tr>
      <w:tr w:rsidR="00DC2420" w:rsidRPr="00DC2420" w14:paraId="7B41283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76E83BC" w14:textId="77777777" w:rsidR="00DC2420" w:rsidRPr="00DC2420" w:rsidRDefault="00DC2420" w:rsidP="00DC2420">
            <w:pPr>
              <w:rPr>
                <w:sz w:val="12"/>
                <w:szCs w:val="12"/>
              </w:rPr>
            </w:pPr>
            <w:r w:rsidRPr="00DC2420">
              <w:rPr>
                <w:sz w:val="12"/>
                <w:szCs w:val="12"/>
              </w:rPr>
              <w:t>Реконструкция ТП-3, п. Берикульский</w:t>
            </w:r>
          </w:p>
        </w:tc>
        <w:tc>
          <w:tcPr>
            <w:tcW w:w="1304" w:type="dxa"/>
            <w:tcBorders>
              <w:top w:val="nil"/>
              <w:left w:val="nil"/>
              <w:bottom w:val="single" w:sz="4" w:space="0" w:color="auto"/>
              <w:right w:val="single" w:sz="4" w:space="0" w:color="auto"/>
            </w:tcBorders>
            <w:noWrap/>
            <w:vAlign w:val="center"/>
            <w:hideMark/>
          </w:tcPr>
          <w:p w14:paraId="35C08981" w14:textId="77777777" w:rsidR="00DC2420" w:rsidRPr="00DC2420" w:rsidRDefault="00DC2420" w:rsidP="00DC2420">
            <w:pPr>
              <w:jc w:val="center"/>
              <w:rPr>
                <w:sz w:val="12"/>
                <w:szCs w:val="12"/>
              </w:rPr>
            </w:pPr>
            <w:r w:rsidRPr="00DC2420">
              <w:rPr>
                <w:sz w:val="12"/>
                <w:szCs w:val="12"/>
              </w:rPr>
              <w:t>J_Тис\Р\ТП\0017</w:t>
            </w:r>
          </w:p>
        </w:tc>
        <w:tc>
          <w:tcPr>
            <w:tcW w:w="992" w:type="dxa"/>
            <w:tcBorders>
              <w:top w:val="nil"/>
              <w:left w:val="nil"/>
              <w:bottom w:val="single" w:sz="4" w:space="0" w:color="auto"/>
              <w:right w:val="single" w:sz="4" w:space="0" w:color="auto"/>
            </w:tcBorders>
            <w:noWrap/>
            <w:vAlign w:val="center"/>
            <w:hideMark/>
          </w:tcPr>
          <w:p w14:paraId="3667FB45"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E1F6500" w14:textId="77777777" w:rsidR="00DC2420" w:rsidRPr="00DC2420" w:rsidRDefault="00DC2420" w:rsidP="00DC2420">
            <w:pPr>
              <w:jc w:val="center"/>
              <w:rPr>
                <w:sz w:val="12"/>
                <w:szCs w:val="12"/>
              </w:rPr>
            </w:pPr>
            <w:r w:rsidRPr="00DC2420">
              <w:rPr>
                <w:sz w:val="12"/>
                <w:szCs w:val="12"/>
              </w:rPr>
              <w:t>1,109</w:t>
            </w:r>
          </w:p>
        </w:tc>
        <w:tc>
          <w:tcPr>
            <w:tcW w:w="3740" w:type="dxa"/>
            <w:tcBorders>
              <w:top w:val="nil"/>
              <w:left w:val="nil"/>
              <w:bottom w:val="single" w:sz="4" w:space="0" w:color="auto"/>
              <w:right w:val="single" w:sz="4" w:space="0" w:color="auto"/>
            </w:tcBorders>
            <w:vAlign w:val="center"/>
            <w:hideMark/>
          </w:tcPr>
          <w:p w14:paraId="25729029" w14:textId="77777777" w:rsidR="00DC2420" w:rsidRPr="00DC2420" w:rsidRDefault="00DC2420" w:rsidP="00DC2420">
            <w:pPr>
              <w:jc w:val="center"/>
              <w:rPr>
                <w:sz w:val="12"/>
                <w:szCs w:val="12"/>
              </w:rPr>
            </w:pPr>
            <w:r w:rsidRPr="00DC2420">
              <w:rPr>
                <w:sz w:val="12"/>
                <w:szCs w:val="12"/>
              </w:rPr>
              <w:t>Акт обследования; проектная документация; схемы;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37114299"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2C34A8EC" w14:textId="77777777" w:rsidR="00DC2420" w:rsidRPr="00DC2420" w:rsidRDefault="00DC2420" w:rsidP="00DC2420">
            <w:pPr>
              <w:jc w:val="center"/>
              <w:rPr>
                <w:sz w:val="12"/>
                <w:szCs w:val="12"/>
              </w:rPr>
            </w:pPr>
            <w:r w:rsidRPr="00DC2420">
              <w:rPr>
                <w:sz w:val="12"/>
                <w:szCs w:val="12"/>
              </w:rPr>
              <w:t>1,109</w:t>
            </w:r>
          </w:p>
        </w:tc>
      </w:tr>
      <w:tr w:rsidR="00DC2420" w:rsidRPr="00DC2420" w14:paraId="2F10878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DAFE46D" w14:textId="77777777" w:rsidR="00DC2420" w:rsidRPr="00DC2420" w:rsidRDefault="00DC2420" w:rsidP="00DC2420">
            <w:pPr>
              <w:rPr>
                <w:sz w:val="12"/>
                <w:szCs w:val="12"/>
              </w:rPr>
            </w:pPr>
            <w:r w:rsidRPr="00DC2420">
              <w:rPr>
                <w:sz w:val="12"/>
                <w:szCs w:val="12"/>
              </w:rPr>
              <w:t>Реконструкция ТП-4, п. Берикульский</w:t>
            </w:r>
          </w:p>
        </w:tc>
        <w:tc>
          <w:tcPr>
            <w:tcW w:w="1304" w:type="dxa"/>
            <w:tcBorders>
              <w:top w:val="nil"/>
              <w:left w:val="nil"/>
              <w:bottom w:val="single" w:sz="4" w:space="0" w:color="auto"/>
              <w:right w:val="single" w:sz="4" w:space="0" w:color="auto"/>
            </w:tcBorders>
            <w:noWrap/>
            <w:vAlign w:val="center"/>
            <w:hideMark/>
          </w:tcPr>
          <w:p w14:paraId="2FDAF08E" w14:textId="77777777" w:rsidR="00DC2420" w:rsidRPr="00DC2420" w:rsidRDefault="00DC2420" w:rsidP="00DC2420">
            <w:pPr>
              <w:jc w:val="center"/>
              <w:rPr>
                <w:sz w:val="12"/>
                <w:szCs w:val="12"/>
              </w:rPr>
            </w:pPr>
            <w:r w:rsidRPr="00DC2420">
              <w:rPr>
                <w:sz w:val="12"/>
                <w:szCs w:val="12"/>
              </w:rPr>
              <w:t>J_Тис\Р\ТП\0018</w:t>
            </w:r>
          </w:p>
        </w:tc>
        <w:tc>
          <w:tcPr>
            <w:tcW w:w="992" w:type="dxa"/>
            <w:tcBorders>
              <w:top w:val="nil"/>
              <w:left w:val="nil"/>
              <w:bottom w:val="single" w:sz="4" w:space="0" w:color="auto"/>
              <w:right w:val="single" w:sz="4" w:space="0" w:color="auto"/>
            </w:tcBorders>
            <w:noWrap/>
            <w:vAlign w:val="center"/>
            <w:hideMark/>
          </w:tcPr>
          <w:p w14:paraId="7D4B51F2"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D93B35D" w14:textId="77777777" w:rsidR="00DC2420" w:rsidRPr="00DC2420" w:rsidRDefault="00DC2420" w:rsidP="00DC2420">
            <w:pPr>
              <w:jc w:val="center"/>
              <w:rPr>
                <w:sz w:val="12"/>
                <w:szCs w:val="12"/>
              </w:rPr>
            </w:pPr>
            <w:r w:rsidRPr="00DC2420">
              <w:rPr>
                <w:sz w:val="12"/>
                <w:szCs w:val="12"/>
              </w:rPr>
              <w:t>1,074</w:t>
            </w:r>
          </w:p>
        </w:tc>
        <w:tc>
          <w:tcPr>
            <w:tcW w:w="3740" w:type="dxa"/>
            <w:tcBorders>
              <w:top w:val="nil"/>
              <w:left w:val="nil"/>
              <w:bottom w:val="single" w:sz="4" w:space="0" w:color="auto"/>
              <w:right w:val="single" w:sz="4" w:space="0" w:color="auto"/>
            </w:tcBorders>
            <w:vAlign w:val="center"/>
            <w:hideMark/>
          </w:tcPr>
          <w:p w14:paraId="3654D9C4" w14:textId="77777777" w:rsidR="00DC2420" w:rsidRPr="00DC2420" w:rsidRDefault="00DC2420" w:rsidP="00DC2420">
            <w:pPr>
              <w:jc w:val="center"/>
              <w:rPr>
                <w:sz w:val="12"/>
                <w:szCs w:val="12"/>
              </w:rPr>
            </w:pPr>
            <w:r w:rsidRPr="00DC2420">
              <w:rPr>
                <w:sz w:val="12"/>
                <w:szCs w:val="12"/>
              </w:rPr>
              <w:t>Акт обследования; проектная документация; схемы;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70330C04"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7160F128" w14:textId="77777777" w:rsidR="00DC2420" w:rsidRPr="00DC2420" w:rsidRDefault="00DC2420" w:rsidP="00DC2420">
            <w:pPr>
              <w:jc w:val="center"/>
              <w:rPr>
                <w:sz w:val="12"/>
                <w:szCs w:val="12"/>
              </w:rPr>
            </w:pPr>
            <w:r w:rsidRPr="00DC2420">
              <w:rPr>
                <w:sz w:val="12"/>
                <w:szCs w:val="12"/>
              </w:rPr>
              <w:t>1,074</w:t>
            </w:r>
          </w:p>
        </w:tc>
      </w:tr>
      <w:tr w:rsidR="00DC2420" w:rsidRPr="00DC2420" w14:paraId="4C786DB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82C844A" w14:textId="77777777" w:rsidR="00DC2420" w:rsidRPr="00DC2420" w:rsidRDefault="00DC2420" w:rsidP="00DC2420">
            <w:pPr>
              <w:rPr>
                <w:sz w:val="12"/>
                <w:szCs w:val="12"/>
              </w:rPr>
            </w:pPr>
            <w:r w:rsidRPr="00DC2420">
              <w:rPr>
                <w:sz w:val="12"/>
                <w:szCs w:val="12"/>
              </w:rPr>
              <w:t>Реконструкция ТП-7</w:t>
            </w:r>
          </w:p>
        </w:tc>
        <w:tc>
          <w:tcPr>
            <w:tcW w:w="1304" w:type="dxa"/>
            <w:tcBorders>
              <w:top w:val="nil"/>
              <w:left w:val="nil"/>
              <w:bottom w:val="single" w:sz="4" w:space="0" w:color="auto"/>
              <w:right w:val="single" w:sz="4" w:space="0" w:color="auto"/>
            </w:tcBorders>
            <w:noWrap/>
            <w:vAlign w:val="center"/>
            <w:hideMark/>
          </w:tcPr>
          <w:p w14:paraId="4EDBC57A" w14:textId="77777777" w:rsidR="00DC2420" w:rsidRPr="00DC2420" w:rsidRDefault="00DC2420" w:rsidP="00DC2420">
            <w:pPr>
              <w:jc w:val="center"/>
              <w:rPr>
                <w:sz w:val="12"/>
                <w:szCs w:val="12"/>
              </w:rPr>
            </w:pPr>
            <w:r w:rsidRPr="00DC2420">
              <w:rPr>
                <w:sz w:val="12"/>
                <w:szCs w:val="12"/>
              </w:rPr>
              <w:t>J_Тяж\Р\ТП\0002</w:t>
            </w:r>
          </w:p>
        </w:tc>
        <w:tc>
          <w:tcPr>
            <w:tcW w:w="992" w:type="dxa"/>
            <w:tcBorders>
              <w:top w:val="nil"/>
              <w:left w:val="nil"/>
              <w:bottom w:val="single" w:sz="4" w:space="0" w:color="auto"/>
              <w:right w:val="single" w:sz="4" w:space="0" w:color="auto"/>
            </w:tcBorders>
            <w:noWrap/>
            <w:vAlign w:val="center"/>
            <w:hideMark/>
          </w:tcPr>
          <w:p w14:paraId="6033B4CE"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AAC3AB9" w14:textId="77777777" w:rsidR="00DC2420" w:rsidRPr="00DC2420" w:rsidRDefault="00DC2420" w:rsidP="00DC2420">
            <w:pPr>
              <w:jc w:val="center"/>
              <w:rPr>
                <w:sz w:val="12"/>
                <w:szCs w:val="12"/>
              </w:rPr>
            </w:pPr>
            <w:r w:rsidRPr="00DC2420">
              <w:rPr>
                <w:sz w:val="12"/>
                <w:szCs w:val="12"/>
              </w:rPr>
              <w:t>2,044</w:t>
            </w:r>
          </w:p>
        </w:tc>
        <w:tc>
          <w:tcPr>
            <w:tcW w:w="3740" w:type="dxa"/>
            <w:tcBorders>
              <w:top w:val="nil"/>
              <w:left w:val="nil"/>
              <w:bottom w:val="single" w:sz="4" w:space="0" w:color="auto"/>
              <w:right w:val="single" w:sz="4" w:space="0" w:color="auto"/>
            </w:tcBorders>
            <w:vAlign w:val="center"/>
            <w:hideMark/>
          </w:tcPr>
          <w:p w14:paraId="7C5596A8" w14:textId="77777777" w:rsidR="00DC2420" w:rsidRPr="00DC2420" w:rsidRDefault="00DC2420" w:rsidP="00DC2420">
            <w:pPr>
              <w:jc w:val="center"/>
              <w:rPr>
                <w:sz w:val="12"/>
                <w:szCs w:val="12"/>
              </w:rPr>
            </w:pPr>
            <w:r w:rsidRPr="00DC2420">
              <w:rPr>
                <w:sz w:val="12"/>
                <w:szCs w:val="12"/>
              </w:rPr>
              <w:t>проектная документация; акт осмотра; схемы;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7A81A7DC"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5B119470" w14:textId="77777777" w:rsidR="00DC2420" w:rsidRPr="00DC2420" w:rsidRDefault="00DC2420" w:rsidP="00DC2420">
            <w:pPr>
              <w:jc w:val="center"/>
              <w:rPr>
                <w:sz w:val="12"/>
                <w:szCs w:val="12"/>
              </w:rPr>
            </w:pPr>
            <w:r w:rsidRPr="00DC2420">
              <w:rPr>
                <w:sz w:val="12"/>
                <w:szCs w:val="12"/>
              </w:rPr>
              <w:t>2,044</w:t>
            </w:r>
          </w:p>
        </w:tc>
      </w:tr>
      <w:tr w:rsidR="00DC2420" w:rsidRPr="00DC2420" w14:paraId="4056A43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3160E4D" w14:textId="77777777" w:rsidR="00DC2420" w:rsidRPr="00DC2420" w:rsidRDefault="00DC2420" w:rsidP="00DC2420">
            <w:pPr>
              <w:rPr>
                <w:sz w:val="12"/>
                <w:szCs w:val="12"/>
              </w:rPr>
            </w:pPr>
            <w:r w:rsidRPr="00DC2420">
              <w:rPr>
                <w:sz w:val="12"/>
                <w:szCs w:val="12"/>
              </w:rPr>
              <w:t>Реконструкция ТП-309</w:t>
            </w:r>
          </w:p>
        </w:tc>
        <w:tc>
          <w:tcPr>
            <w:tcW w:w="1304" w:type="dxa"/>
            <w:tcBorders>
              <w:top w:val="nil"/>
              <w:left w:val="nil"/>
              <w:bottom w:val="single" w:sz="4" w:space="0" w:color="auto"/>
              <w:right w:val="single" w:sz="4" w:space="0" w:color="auto"/>
            </w:tcBorders>
            <w:noWrap/>
            <w:vAlign w:val="center"/>
            <w:hideMark/>
          </w:tcPr>
          <w:p w14:paraId="402F6D60" w14:textId="77777777" w:rsidR="00DC2420" w:rsidRPr="00DC2420" w:rsidRDefault="00DC2420" w:rsidP="00DC2420">
            <w:pPr>
              <w:jc w:val="center"/>
              <w:rPr>
                <w:sz w:val="12"/>
                <w:szCs w:val="12"/>
              </w:rPr>
            </w:pPr>
            <w:r w:rsidRPr="00DC2420">
              <w:rPr>
                <w:sz w:val="12"/>
                <w:szCs w:val="12"/>
              </w:rPr>
              <w:t>J_Тяж\Р\ТП\0003</w:t>
            </w:r>
          </w:p>
        </w:tc>
        <w:tc>
          <w:tcPr>
            <w:tcW w:w="992" w:type="dxa"/>
            <w:tcBorders>
              <w:top w:val="nil"/>
              <w:left w:val="nil"/>
              <w:bottom w:val="single" w:sz="4" w:space="0" w:color="auto"/>
              <w:right w:val="single" w:sz="4" w:space="0" w:color="auto"/>
            </w:tcBorders>
            <w:noWrap/>
            <w:vAlign w:val="center"/>
            <w:hideMark/>
          </w:tcPr>
          <w:p w14:paraId="7683C7B3"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8911756" w14:textId="77777777" w:rsidR="00DC2420" w:rsidRPr="00DC2420" w:rsidRDefault="00DC2420" w:rsidP="00DC2420">
            <w:pPr>
              <w:jc w:val="center"/>
              <w:rPr>
                <w:sz w:val="12"/>
                <w:szCs w:val="12"/>
              </w:rPr>
            </w:pPr>
            <w:r w:rsidRPr="00DC2420">
              <w:rPr>
                <w:sz w:val="12"/>
                <w:szCs w:val="12"/>
              </w:rPr>
              <w:t>1,704</w:t>
            </w:r>
          </w:p>
        </w:tc>
        <w:tc>
          <w:tcPr>
            <w:tcW w:w="3740" w:type="dxa"/>
            <w:tcBorders>
              <w:top w:val="nil"/>
              <w:left w:val="nil"/>
              <w:bottom w:val="single" w:sz="4" w:space="0" w:color="auto"/>
              <w:right w:val="single" w:sz="4" w:space="0" w:color="auto"/>
            </w:tcBorders>
            <w:vAlign w:val="center"/>
            <w:hideMark/>
          </w:tcPr>
          <w:p w14:paraId="31391B14" w14:textId="77777777" w:rsidR="00DC2420" w:rsidRPr="00DC2420" w:rsidRDefault="00DC2420" w:rsidP="00DC2420">
            <w:pPr>
              <w:jc w:val="center"/>
              <w:rPr>
                <w:sz w:val="12"/>
                <w:szCs w:val="12"/>
              </w:rPr>
            </w:pPr>
            <w:r w:rsidRPr="00DC2420">
              <w:rPr>
                <w:sz w:val="12"/>
                <w:szCs w:val="12"/>
              </w:rPr>
              <w:t>проектная документация; акт осмотра; схемы;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76D0AA20"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3E1B81FD" w14:textId="77777777" w:rsidR="00DC2420" w:rsidRPr="00DC2420" w:rsidRDefault="00DC2420" w:rsidP="00DC2420">
            <w:pPr>
              <w:jc w:val="center"/>
              <w:rPr>
                <w:sz w:val="12"/>
                <w:szCs w:val="12"/>
              </w:rPr>
            </w:pPr>
            <w:r w:rsidRPr="00DC2420">
              <w:rPr>
                <w:sz w:val="12"/>
                <w:szCs w:val="12"/>
              </w:rPr>
              <w:t>1,704</w:t>
            </w:r>
          </w:p>
        </w:tc>
      </w:tr>
      <w:tr w:rsidR="00DC2420" w:rsidRPr="00DC2420" w14:paraId="7F99280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6E5F179" w14:textId="77777777" w:rsidR="00DC2420" w:rsidRPr="00DC2420" w:rsidRDefault="00DC2420" w:rsidP="00DC2420">
            <w:pPr>
              <w:rPr>
                <w:sz w:val="12"/>
                <w:szCs w:val="12"/>
              </w:rPr>
            </w:pPr>
            <w:r w:rsidRPr="00DC2420">
              <w:rPr>
                <w:sz w:val="12"/>
                <w:szCs w:val="12"/>
              </w:rPr>
              <w:t xml:space="preserve">Реконструкция МТП № 140 </w:t>
            </w:r>
          </w:p>
        </w:tc>
        <w:tc>
          <w:tcPr>
            <w:tcW w:w="1304" w:type="dxa"/>
            <w:tcBorders>
              <w:top w:val="nil"/>
              <w:left w:val="nil"/>
              <w:bottom w:val="single" w:sz="4" w:space="0" w:color="auto"/>
              <w:right w:val="single" w:sz="4" w:space="0" w:color="auto"/>
            </w:tcBorders>
            <w:noWrap/>
            <w:vAlign w:val="center"/>
            <w:hideMark/>
          </w:tcPr>
          <w:p w14:paraId="4E6D8A98" w14:textId="77777777" w:rsidR="00DC2420" w:rsidRPr="00DC2420" w:rsidRDefault="00DC2420" w:rsidP="00DC2420">
            <w:pPr>
              <w:jc w:val="center"/>
              <w:rPr>
                <w:sz w:val="12"/>
                <w:szCs w:val="12"/>
              </w:rPr>
            </w:pPr>
            <w:r w:rsidRPr="00DC2420">
              <w:rPr>
                <w:sz w:val="12"/>
                <w:szCs w:val="12"/>
              </w:rPr>
              <w:t>J_Ч\Р\ТП\0005</w:t>
            </w:r>
          </w:p>
        </w:tc>
        <w:tc>
          <w:tcPr>
            <w:tcW w:w="992" w:type="dxa"/>
            <w:tcBorders>
              <w:top w:val="nil"/>
              <w:left w:val="nil"/>
              <w:bottom w:val="single" w:sz="4" w:space="0" w:color="auto"/>
              <w:right w:val="single" w:sz="4" w:space="0" w:color="auto"/>
            </w:tcBorders>
            <w:noWrap/>
            <w:vAlign w:val="center"/>
            <w:hideMark/>
          </w:tcPr>
          <w:p w14:paraId="5B6AC8AD" w14:textId="77777777" w:rsidR="00DC2420" w:rsidRPr="00DC2420" w:rsidRDefault="00DC2420" w:rsidP="00DC2420">
            <w:pPr>
              <w:jc w:val="center"/>
              <w:rPr>
                <w:sz w:val="12"/>
                <w:szCs w:val="12"/>
              </w:rPr>
            </w:pPr>
            <w:r w:rsidRPr="00DC2420">
              <w:rPr>
                <w:sz w:val="12"/>
                <w:szCs w:val="12"/>
              </w:rPr>
              <w:t>1,133</w:t>
            </w:r>
          </w:p>
        </w:tc>
        <w:tc>
          <w:tcPr>
            <w:tcW w:w="796" w:type="dxa"/>
            <w:tcBorders>
              <w:top w:val="nil"/>
              <w:left w:val="nil"/>
              <w:bottom w:val="single" w:sz="4" w:space="0" w:color="auto"/>
              <w:right w:val="single" w:sz="4" w:space="0" w:color="auto"/>
            </w:tcBorders>
            <w:noWrap/>
            <w:vAlign w:val="center"/>
            <w:hideMark/>
          </w:tcPr>
          <w:p w14:paraId="2AA17E6C"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07BCC74" w14:textId="77777777" w:rsidR="00DC2420" w:rsidRPr="00DC2420" w:rsidRDefault="00DC2420" w:rsidP="00DC2420">
            <w:pPr>
              <w:jc w:val="center"/>
              <w:rPr>
                <w:sz w:val="12"/>
                <w:szCs w:val="12"/>
              </w:rPr>
            </w:pPr>
            <w:r w:rsidRPr="00DC2420">
              <w:rPr>
                <w:sz w:val="12"/>
                <w:szCs w:val="12"/>
              </w:rPr>
              <w:t>Акт обследования технического состояния,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85F4219"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977AF9E" w14:textId="77777777" w:rsidR="00DC2420" w:rsidRPr="00DC2420" w:rsidRDefault="00DC2420" w:rsidP="00DC2420">
            <w:pPr>
              <w:jc w:val="center"/>
              <w:rPr>
                <w:sz w:val="12"/>
                <w:szCs w:val="12"/>
              </w:rPr>
            </w:pPr>
            <w:r w:rsidRPr="00DC2420">
              <w:rPr>
                <w:sz w:val="12"/>
                <w:szCs w:val="12"/>
              </w:rPr>
              <w:t>1,133</w:t>
            </w:r>
          </w:p>
        </w:tc>
      </w:tr>
      <w:tr w:rsidR="00DC2420" w:rsidRPr="00DC2420" w14:paraId="269654A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1A1501D" w14:textId="77777777" w:rsidR="00DC2420" w:rsidRPr="00DC2420" w:rsidRDefault="00DC2420" w:rsidP="00DC2420">
            <w:pPr>
              <w:rPr>
                <w:sz w:val="12"/>
                <w:szCs w:val="12"/>
              </w:rPr>
            </w:pPr>
            <w:r w:rsidRPr="00DC2420">
              <w:rPr>
                <w:sz w:val="12"/>
                <w:szCs w:val="12"/>
              </w:rPr>
              <w:t xml:space="preserve">Реконструкция МТП № 142 </w:t>
            </w:r>
          </w:p>
        </w:tc>
        <w:tc>
          <w:tcPr>
            <w:tcW w:w="1304" w:type="dxa"/>
            <w:tcBorders>
              <w:top w:val="nil"/>
              <w:left w:val="nil"/>
              <w:bottom w:val="single" w:sz="4" w:space="0" w:color="auto"/>
              <w:right w:val="single" w:sz="4" w:space="0" w:color="auto"/>
            </w:tcBorders>
            <w:noWrap/>
            <w:vAlign w:val="center"/>
            <w:hideMark/>
          </w:tcPr>
          <w:p w14:paraId="148B2B99" w14:textId="77777777" w:rsidR="00DC2420" w:rsidRPr="00DC2420" w:rsidRDefault="00DC2420" w:rsidP="00DC2420">
            <w:pPr>
              <w:jc w:val="center"/>
              <w:rPr>
                <w:sz w:val="12"/>
                <w:szCs w:val="12"/>
              </w:rPr>
            </w:pPr>
            <w:r w:rsidRPr="00DC2420">
              <w:rPr>
                <w:sz w:val="12"/>
                <w:szCs w:val="12"/>
              </w:rPr>
              <w:t>J_Ч\Р\ТП\0006</w:t>
            </w:r>
          </w:p>
        </w:tc>
        <w:tc>
          <w:tcPr>
            <w:tcW w:w="992" w:type="dxa"/>
            <w:tcBorders>
              <w:top w:val="nil"/>
              <w:left w:val="nil"/>
              <w:bottom w:val="single" w:sz="4" w:space="0" w:color="auto"/>
              <w:right w:val="single" w:sz="4" w:space="0" w:color="auto"/>
            </w:tcBorders>
            <w:noWrap/>
            <w:vAlign w:val="center"/>
            <w:hideMark/>
          </w:tcPr>
          <w:p w14:paraId="3A1455DD" w14:textId="77777777" w:rsidR="00DC2420" w:rsidRPr="00DC2420" w:rsidRDefault="00DC2420" w:rsidP="00DC2420">
            <w:pPr>
              <w:jc w:val="center"/>
              <w:rPr>
                <w:sz w:val="12"/>
                <w:szCs w:val="12"/>
              </w:rPr>
            </w:pPr>
            <w:r w:rsidRPr="00DC2420">
              <w:rPr>
                <w:sz w:val="12"/>
                <w:szCs w:val="12"/>
              </w:rPr>
              <w:t>1,034</w:t>
            </w:r>
          </w:p>
        </w:tc>
        <w:tc>
          <w:tcPr>
            <w:tcW w:w="796" w:type="dxa"/>
            <w:tcBorders>
              <w:top w:val="nil"/>
              <w:left w:val="nil"/>
              <w:bottom w:val="single" w:sz="4" w:space="0" w:color="auto"/>
              <w:right w:val="single" w:sz="4" w:space="0" w:color="auto"/>
            </w:tcBorders>
            <w:noWrap/>
            <w:vAlign w:val="center"/>
            <w:hideMark/>
          </w:tcPr>
          <w:p w14:paraId="392ECB7D"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34149D5" w14:textId="77777777" w:rsidR="00DC2420" w:rsidRPr="00DC2420" w:rsidRDefault="00DC2420" w:rsidP="00DC2420">
            <w:pPr>
              <w:jc w:val="center"/>
              <w:rPr>
                <w:sz w:val="12"/>
                <w:szCs w:val="12"/>
              </w:rPr>
            </w:pPr>
            <w:r w:rsidRPr="00DC2420">
              <w:rPr>
                <w:sz w:val="12"/>
                <w:szCs w:val="12"/>
              </w:rPr>
              <w:t>Акт обследования технического состояния,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ABA5EE7"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2AD77453" w14:textId="77777777" w:rsidR="00DC2420" w:rsidRPr="00DC2420" w:rsidRDefault="00DC2420" w:rsidP="00DC2420">
            <w:pPr>
              <w:jc w:val="center"/>
              <w:rPr>
                <w:sz w:val="12"/>
                <w:szCs w:val="12"/>
              </w:rPr>
            </w:pPr>
            <w:r w:rsidRPr="00DC2420">
              <w:rPr>
                <w:sz w:val="12"/>
                <w:szCs w:val="12"/>
              </w:rPr>
              <w:t>1,034</w:t>
            </w:r>
          </w:p>
        </w:tc>
      </w:tr>
      <w:tr w:rsidR="00DC2420" w:rsidRPr="00DC2420" w14:paraId="2AC7864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03AE6A8" w14:textId="77777777" w:rsidR="00DC2420" w:rsidRPr="00DC2420" w:rsidRDefault="00DC2420" w:rsidP="00DC2420">
            <w:pPr>
              <w:rPr>
                <w:sz w:val="12"/>
                <w:szCs w:val="12"/>
              </w:rPr>
            </w:pPr>
            <w:r w:rsidRPr="00DC2420">
              <w:rPr>
                <w:sz w:val="12"/>
                <w:szCs w:val="12"/>
              </w:rPr>
              <w:t xml:space="preserve">Реконструкция КТП-16 </w:t>
            </w:r>
          </w:p>
        </w:tc>
        <w:tc>
          <w:tcPr>
            <w:tcW w:w="1304" w:type="dxa"/>
            <w:tcBorders>
              <w:top w:val="nil"/>
              <w:left w:val="nil"/>
              <w:bottom w:val="single" w:sz="4" w:space="0" w:color="auto"/>
              <w:right w:val="single" w:sz="4" w:space="0" w:color="auto"/>
            </w:tcBorders>
            <w:noWrap/>
            <w:vAlign w:val="center"/>
            <w:hideMark/>
          </w:tcPr>
          <w:p w14:paraId="1EAFA043" w14:textId="77777777" w:rsidR="00DC2420" w:rsidRPr="00DC2420" w:rsidRDefault="00DC2420" w:rsidP="00DC2420">
            <w:pPr>
              <w:jc w:val="center"/>
              <w:rPr>
                <w:sz w:val="12"/>
                <w:szCs w:val="12"/>
              </w:rPr>
            </w:pPr>
            <w:r w:rsidRPr="00DC2420">
              <w:rPr>
                <w:sz w:val="12"/>
                <w:szCs w:val="12"/>
              </w:rPr>
              <w:t>J_Я\Р\ТП\0005</w:t>
            </w:r>
          </w:p>
        </w:tc>
        <w:tc>
          <w:tcPr>
            <w:tcW w:w="992" w:type="dxa"/>
            <w:tcBorders>
              <w:top w:val="nil"/>
              <w:left w:val="nil"/>
              <w:bottom w:val="single" w:sz="4" w:space="0" w:color="auto"/>
              <w:right w:val="single" w:sz="4" w:space="0" w:color="auto"/>
            </w:tcBorders>
            <w:noWrap/>
            <w:vAlign w:val="center"/>
            <w:hideMark/>
          </w:tcPr>
          <w:p w14:paraId="52A3ED1A"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5CBD236" w14:textId="77777777" w:rsidR="00DC2420" w:rsidRPr="00DC2420" w:rsidRDefault="00DC2420" w:rsidP="00DC2420">
            <w:pPr>
              <w:jc w:val="center"/>
              <w:rPr>
                <w:sz w:val="12"/>
                <w:szCs w:val="12"/>
              </w:rPr>
            </w:pPr>
            <w:r w:rsidRPr="00DC2420">
              <w:rPr>
                <w:sz w:val="12"/>
                <w:szCs w:val="12"/>
              </w:rPr>
              <w:t>2,623</w:t>
            </w:r>
          </w:p>
        </w:tc>
        <w:tc>
          <w:tcPr>
            <w:tcW w:w="3740" w:type="dxa"/>
            <w:tcBorders>
              <w:top w:val="nil"/>
              <w:left w:val="nil"/>
              <w:bottom w:val="single" w:sz="4" w:space="0" w:color="auto"/>
              <w:right w:val="single" w:sz="4" w:space="0" w:color="auto"/>
            </w:tcBorders>
            <w:vAlign w:val="center"/>
            <w:hideMark/>
          </w:tcPr>
          <w:p w14:paraId="274C64AB" w14:textId="77777777" w:rsidR="00DC2420" w:rsidRPr="00DC2420" w:rsidRDefault="00DC2420" w:rsidP="00DC2420">
            <w:pPr>
              <w:jc w:val="center"/>
              <w:rPr>
                <w:sz w:val="12"/>
                <w:szCs w:val="12"/>
              </w:rPr>
            </w:pPr>
            <w:r w:rsidRPr="00DC2420">
              <w:rPr>
                <w:sz w:val="12"/>
                <w:szCs w:val="12"/>
              </w:rPr>
              <w:t>Акт обследования; схемы; паспорта;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38BEC21F"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0929FC7A" w14:textId="77777777" w:rsidR="00DC2420" w:rsidRPr="00DC2420" w:rsidRDefault="00DC2420" w:rsidP="00DC2420">
            <w:pPr>
              <w:jc w:val="center"/>
              <w:rPr>
                <w:sz w:val="12"/>
                <w:szCs w:val="12"/>
              </w:rPr>
            </w:pPr>
            <w:r w:rsidRPr="00DC2420">
              <w:rPr>
                <w:sz w:val="12"/>
                <w:szCs w:val="12"/>
              </w:rPr>
              <w:t>2,623-</w:t>
            </w:r>
          </w:p>
        </w:tc>
      </w:tr>
      <w:tr w:rsidR="00DC2420" w:rsidRPr="00DC2420" w14:paraId="32C837B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377F15E" w14:textId="77777777" w:rsidR="00DC2420" w:rsidRPr="00DC2420" w:rsidRDefault="00DC2420" w:rsidP="00DC2420">
            <w:pPr>
              <w:rPr>
                <w:sz w:val="12"/>
                <w:szCs w:val="12"/>
              </w:rPr>
            </w:pPr>
            <w:r w:rsidRPr="00DC2420">
              <w:rPr>
                <w:sz w:val="12"/>
                <w:szCs w:val="12"/>
              </w:rPr>
              <w:t>Реконструкция КТП-17</w:t>
            </w:r>
          </w:p>
        </w:tc>
        <w:tc>
          <w:tcPr>
            <w:tcW w:w="1304" w:type="dxa"/>
            <w:tcBorders>
              <w:top w:val="nil"/>
              <w:left w:val="nil"/>
              <w:bottom w:val="single" w:sz="4" w:space="0" w:color="auto"/>
              <w:right w:val="single" w:sz="4" w:space="0" w:color="auto"/>
            </w:tcBorders>
            <w:noWrap/>
            <w:vAlign w:val="center"/>
            <w:hideMark/>
          </w:tcPr>
          <w:p w14:paraId="6B73823B" w14:textId="77777777" w:rsidR="00DC2420" w:rsidRPr="00DC2420" w:rsidRDefault="00DC2420" w:rsidP="00DC2420">
            <w:pPr>
              <w:jc w:val="center"/>
              <w:rPr>
                <w:sz w:val="12"/>
                <w:szCs w:val="12"/>
              </w:rPr>
            </w:pPr>
            <w:r w:rsidRPr="00DC2420">
              <w:rPr>
                <w:sz w:val="12"/>
                <w:szCs w:val="12"/>
              </w:rPr>
              <w:t>J_Я\Р\ТП\0006</w:t>
            </w:r>
          </w:p>
        </w:tc>
        <w:tc>
          <w:tcPr>
            <w:tcW w:w="992" w:type="dxa"/>
            <w:tcBorders>
              <w:top w:val="nil"/>
              <w:left w:val="nil"/>
              <w:bottom w:val="single" w:sz="4" w:space="0" w:color="auto"/>
              <w:right w:val="single" w:sz="4" w:space="0" w:color="auto"/>
            </w:tcBorders>
            <w:noWrap/>
            <w:vAlign w:val="center"/>
            <w:hideMark/>
          </w:tcPr>
          <w:p w14:paraId="4957FE87"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FCC6CDD" w14:textId="77777777" w:rsidR="00DC2420" w:rsidRPr="00DC2420" w:rsidRDefault="00DC2420" w:rsidP="00DC2420">
            <w:pPr>
              <w:jc w:val="center"/>
              <w:rPr>
                <w:sz w:val="12"/>
                <w:szCs w:val="12"/>
              </w:rPr>
            </w:pPr>
            <w:r w:rsidRPr="00DC2420">
              <w:rPr>
                <w:sz w:val="12"/>
                <w:szCs w:val="12"/>
              </w:rPr>
              <w:t>3,019</w:t>
            </w:r>
          </w:p>
        </w:tc>
        <w:tc>
          <w:tcPr>
            <w:tcW w:w="3740" w:type="dxa"/>
            <w:tcBorders>
              <w:top w:val="nil"/>
              <w:left w:val="nil"/>
              <w:bottom w:val="single" w:sz="4" w:space="0" w:color="auto"/>
              <w:right w:val="single" w:sz="4" w:space="0" w:color="auto"/>
            </w:tcBorders>
            <w:vAlign w:val="center"/>
            <w:hideMark/>
          </w:tcPr>
          <w:p w14:paraId="707942BC" w14:textId="77777777" w:rsidR="00DC2420" w:rsidRPr="00DC2420" w:rsidRDefault="00DC2420" w:rsidP="00DC2420">
            <w:pPr>
              <w:jc w:val="center"/>
              <w:rPr>
                <w:sz w:val="12"/>
                <w:szCs w:val="12"/>
              </w:rPr>
            </w:pPr>
            <w:r w:rsidRPr="00DC2420">
              <w:rPr>
                <w:sz w:val="12"/>
                <w:szCs w:val="12"/>
              </w:rPr>
              <w:t>Акт обследования; схмы;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77020813"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23FCC2C1" w14:textId="77777777" w:rsidR="00DC2420" w:rsidRPr="00DC2420" w:rsidRDefault="00DC2420" w:rsidP="00DC2420">
            <w:pPr>
              <w:jc w:val="center"/>
              <w:rPr>
                <w:sz w:val="12"/>
                <w:szCs w:val="12"/>
              </w:rPr>
            </w:pPr>
            <w:r w:rsidRPr="00DC2420">
              <w:rPr>
                <w:sz w:val="12"/>
                <w:szCs w:val="12"/>
              </w:rPr>
              <w:t>3,019</w:t>
            </w:r>
          </w:p>
        </w:tc>
      </w:tr>
      <w:tr w:rsidR="00DC2420" w:rsidRPr="00DC2420" w14:paraId="43140D4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60E138A" w14:textId="77777777" w:rsidR="00DC2420" w:rsidRPr="00DC2420" w:rsidRDefault="00DC2420" w:rsidP="00DC2420">
            <w:pPr>
              <w:rPr>
                <w:sz w:val="12"/>
                <w:szCs w:val="12"/>
              </w:rPr>
            </w:pPr>
            <w:r w:rsidRPr="00DC2420">
              <w:rPr>
                <w:sz w:val="12"/>
                <w:szCs w:val="12"/>
              </w:rPr>
              <w:t xml:space="preserve">Реконструкция КТП-21 </w:t>
            </w:r>
          </w:p>
        </w:tc>
        <w:tc>
          <w:tcPr>
            <w:tcW w:w="1304" w:type="dxa"/>
            <w:tcBorders>
              <w:top w:val="nil"/>
              <w:left w:val="nil"/>
              <w:bottom w:val="single" w:sz="4" w:space="0" w:color="auto"/>
              <w:right w:val="single" w:sz="4" w:space="0" w:color="auto"/>
            </w:tcBorders>
            <w:noWrap/>
            <w:vAlign w:val="center"/>
            <w:hideMark/>
          </w:tcPr>
          <w:p w14:paraId="2510677B" w14:textId="77777777" w:rsidR="00DC2420" w:rsidRPr="00DC2420" w:rsidRDefault="00DC2420" w:rsidP="00DC2420">
            <w:pPr>
              <w:jc w:val="center"/>
              <w:rPr>
                <w:sz w:val="12"/>
                <w:szCs w:val="12"/>
              </w:rPr>
            </w:pPr>
            <w:r w:rsidRPr="00DC2420">
              <w:rPr>
                <w:sz w:val="12"/>
                <w:szCs w:val="12"/>
              </w:rPr>
              <w:t>J_Я\Р\ТП\0007</w:t>
            </w:r>
          </w:p>
        </w:tc>
        <w:tc>
          <w:tcPr>
            <w:tcW w:w="992" w:type="dxa"/>
            <w:tcBorders>
              <w:top w:val="nil"/>
              <w:left w:val="nil"/>
              <w:bottom w:val="single" w:sz="4" w:space="0" w:color="auto"/>
              <w:right w:val="single" w:sz="4" w:space="0" w:color="auto"/>
            </w:tcBorders>
            <w:noWrap/>
            <w:vAlign w:val="center"/>
            <w:hideMark/>
          </w:tcPr>
          <w:p w14:paraId="015EA511"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6EF2650" w14:textId="77777777" w:rsidR="00DC2420" w:rsidRPr="00DC2420" w:rsidRDefault="00DC2420" w:rsidP="00DC2420">
            <w:pPr>
              <w:jc w:val="center"/>
              <w:rPr>
                <w:sz w:val="12"/>
                <w:szCs w:val="12"/>
              </w:rPr>
            </w:pPr>
            <w:r w:rsidRPr="00DC2420">
              <w:rPr>
                <w:sz w:val="12"/>
                <w:szCs w:val="12"/>
              </w:rPr>
              <w:t>2,358</w:t>
            </w:r>
          </w:p>
        </w:tc>
        <w:tc>
          <w:tcPr>
            <w:tcW w:w="3740" w:type="dxa"/>
            <w:tcBorders>
              <w:top w:val="nil"/>
              <w:left w:val="nil"/>
              <w:bottom w:val="single" w:sz="4" w:space="0" w:color="auto"/>
              <w:right w:val="single" w:sz="4" w:space="0" w:color="auto"/>
            </w:tcBorders>
            <w:vAlign w:val="center"/>
            <w:hideMark/>
          </w:tcPr>
          <w:p w14:paraId="3F9D9A30" w14:textId="77777777" w:rsidR="00DC2420" w:rsidRPr="00DC2420" w:rsidRDefault="00DC2420" w:rsidP="00DC2420">
            <w:pPr>
              <w:jc w:val="center"/>
              <w:rPr>
                <w:sz w:val="12"/>
                <w:szCs w:val="12"/>
              </w:rPr>
            </w:pPr>
            <w:r w:rsidRPr="00DC2420">
              <w:rPr>
                <w:sz w:val="12"/>
                <w:szCs w:val="12"/>
              </w:rPr>
              <w:t>Акт обследования; схемы; паспорта;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1C310196"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1F16A712" w14:textId="77777777" w:rsidR="00DC2420" w:rsidRPr="00DC2420" w:rsidRDefault="00DC2420" w:rsidP="00DC2420">
            <w:pPr>
              <w:jc w:val="center"/>
              <w:rPr>
                <w:sz w:val="12"/>
                <w:szCs w:val="12"/>
              </w:rPr>
            </w:pPr>
            <w:r w:rsidRPr="00DC2420">
              <w:rPr>
                <w:sz w:val="12"/>
                <w:szCs w:val="12"/>
              </w:rPr>
              <w:t>2,358</w:t>
            </w:r>
          </w:p>
        </w:tc>
      </w:tr>
      <w:tr w:rsidR="00DC2420" w:rsidRPr="00DC2420" w14:paraId="78AA38F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34DDE97" w14:textId="77777777" w:rsidR="00DC2420" w:rsidRPr="00DC2420" w:rsidRDefault="00DC2420" w:rsidP="00DC2420">
            <w:pPr>
              <w:rPr>
                <w:sz w:val="12"/>
                <w:szCs w:val="12"/>
              </w:rPr>
            </w:pPr>
            <w:r w:rsidRPr="00DC2420">
              <w:rPr>
                <w:sz w:val="12"/>
                <w:szCs w:val="12"/>
              </w:rPr>
              <w:t>Реконструкция КТП№131</w:t>
            </w:r>
          </w:p>
        </w:tc>
        <w:tc>
          <w:tcPr>
            <w:tcW w:w="1304" w:type="dxa"/>
            <w:tcBorders>
              <w:top w:val="nil"/>
              <w:left w:val="nil"/>
              <w:bottom w:val="single" w:sz="4" w:space="0" w:color="auto"/>
              <w:right w:val="single" w:sz="4" w:space="0" w:color="auto"/>
            </w:tcBorders>
            <w:noWrap/>
            <w:vAlign w:val="center"/>
            <w:hideMark/>
          </w:tcPr>
          <w:p w14:paraId="0D612E7C" w14:textId="77777777" w:rsidR="00DC2420" w:rsidRPr="00DC2420" w:rsidRDefault="00DC2420" w:rsidP="00DC2420">
            <w:pPr>
              <w:jc w:val="center"/>
              <w:rPr>
                <w:sz w:val="12"/>
                <w:szCs w:val="12"/>
              </w:rPr>
            </w:pPr>
            <w:r w:rsidRPr="00DC2420">
              <w:rPr>
                <w:sz w:val="12"/>
                <w:szCs w:val="12"/>
              </w:rPr>
              <w:t>J_Гур\Р\ТП\0025</w:t>
            </w:r>
          </w:p>
        </w:tc>
        <w:tc>
          <w:tcPr>
            <w:tcW w:w="992" w:type="dxa"/>
            <w:tcBorders>
              <w:top w:val="nil"/>
              <w:left w:val="nil"/>
              <w:bottom w:val="single" w:sz="4" w:space="0" w:color="auto"/>
              <w:right w:val="single" w:sz="4" w:space="0" w:color="auto"/>
            </w:tcBorders>
            <w:noWrap/>
            <w:vAlign w:val="center"/>
            <w:hideMark/>
          </w:tcPr>
          <w:p w14:paraId="6441069D"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DA79E63" w14:textId="77777777" w:rsidR="00DC2420" w:rsidRPr="00DC2420" w:rsidRDefault="00DC2420" w:rsidP="00DC2420">
            <w:pPr>
              <w:jc w:val="center"/>
              <w:rPr>
                <w:sz w:val="12"/>
                <w:szCs w:val="12"/>
              </w:rPr>
            </w:pPr>
            <w:r w:rsidRPr="00DC2420">
              <w:rPr>
                <w:sz w:val="12"/>
                <w:szCs w:val="12"/>
              </w:rPr>
              <w:t>1,757</w:t>
            </w:r>
          </w:p>
        </w:tc>
        <w:tc>
          <w:tcPr>
            <w:tcW w:w="3740" w:type="dxa"/>
            <w:tcBorders>
              <w:top w:val="nil"/>
              <w:left w:val="nil"/>
              <w:bottom w:val="single" w:sz="4" w:space="0" w:color="auto"/>
              <w:right w:val="single" w:sz="4" w:space="0" w:color="auto"/>
            </w:tcBorders>
            <w:vAlign w:val="center"/>
            <w:hideMark/>
          </w:tcPr>
          <w:p w14:paraId="1273FE48"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6EEBA1F"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F66DFF3" w14:textId="77777777" w:rsidR="00DC2420" w:rsidRPr="00DC2420" w:rsidRDefault="00DC2420" w:rsidP="00DC2420">
            <w:pPr>
              <w:jc w:val="center"/>
              <w:rPr>
                <w:sz w:val="12"/>
                <w:szCs w:val="12"/>
              </w:rPr>
            </w:pPr>
            <w:r w:rsidRPr="00DC2420">
              <w:rPr>
                <w:sz w:val="12"/>
                <w:szCs w:val="12"/>
              </w:rPr>
              <w:t>1,757</w:t>
            </w:r>
          </w:p>
        </w:tc>
      </w:tr>
      <w:tr w:rsidR="00DC2420" w:rsidRPr="00DC2420" w14:paraId="339CBA7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557D404" w14:textId="77777777" w:rsidR="00DC2420" w:rsidRPr="00DC2420" w:rsidRDefault="00DC2420" w:rsidP="00DC2420">
            <w:pPr>
              <w:rPr>
                <w:sz w:val="12"/>
                <w:szCs w:val="12"/>
              </w:rPr>
            </w:pPr>
            <w:r w:rsidRPr="00DC2420">
              <w:rPr>
                <w:sz w:val="12"/>
                <w:szCs w:val="12"/>
              </w:rPr>
              <w:t>Реконструкция КТП№503</w:t>
            </w:r>
          </w:p>
        </w:tc>
        <w:tc>
          <w:tcPr>
            <w:tcW w:w="1304" w:type="dxa"/>
            <w:tcBorders>
              <w:top w:val="nil"/>
              <w:left w:val="nil"/>
              <w:bottom w:val="single" w:sz="4" w:space="0" w:color="auto"/>
              <w:right w:val="single" w:sz="4" w:space="0" w:color="auto"/>
            </w:tcBorders>
            <w:noWrap/>
            <w:vAlign w:val="center"/>
            <w:hideMark/>
          </w:tcPr>
          <w:p w14:paraId="056D5C2C" w14:textId="77777777" w:rsidR="00DC2420" w:rsidRPr="00DC2420" w:rsidRDefault="00DC2420" w:rsidP="00DC2420">
            <w:pPr>
              <w:jc w:val="center"/>
              <w:rPr>
                <w:sz w:val="12"/>
                <w:szCs w:val="12"/>
              </w:rPr>
            </w:pPr>
            <w:r w:rsidRPr="00DC2420">
              <w:rPr>
                <w:sz w:val="12"/>
                <w:szCs w:val="12"/>
              </w:rPr>
              <w:t>J_Гур\Р\ТП\0026</w:t>
            </w:r>
          </w:p>
        </w:tc>
        <w:tc>
          <w:tcPr>
            <w:tcW w:w="992" w:type="dxa"/>
            <w:tcBorders>
              <w:top w:val="nil"/>
              <w:left w:val="nil"/>
              <w:bottom w:val="single" w:sz="4" w:space="0" w:color="auto"/>
              <w:right w:val="single" w:sz="4" w:space="0" w:color="auto"/>
            </w:tcBorders>
            <w:noWrap/>
            <w:vAlign w:val="center"/>
            <w:hideMark/>
          </w:tcPr>
          <w:p w14:paraId="4F75B8BC"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23CD956" w14:textId="77777777" w:rsidR="00DC2420" w:rsidRPr="00DC2420" w:rsidRDefault="00DC2420" w:rsidP="00DC2420">
            <w:pPr>
              <w:jc w:val="center"/>
              <w:rPr>
                <w:sz w:val="12"/>
                <w:szCs w:val="12"/>
              </w:rPr>
            </w:pPr>
            <w:r w:rsidRPr="00DC2420">
              <w:rPr>
                <w:sz w:val="12"/>
                <w:szCs w:val="12"/>
              </w:rPr>
              <w:t>1,721</w:t>
            </w:r>
          </w:p>
        </w:tc>
        <w:tc>
          <w:tcPr>
            <w:tcW w:w="3740" w:type="dxa"/>
            <w:tcBorders>
              <w:top w:val="nil"/>
              <w:left w:val="nil"/>
              <w:bottom w:val="single" w:sz="4" w:space="0" w:color="auto"/>
              <w:right w:val="single" w:sz="4" w:space="0" w:color="auto"/>
            </w:tcBorders>
            <w:vAlign w:val="center"/>
            <w:hideMark/>
          </w:tcPr>
          <w:p w14:paraId="236ABEAA"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1215480"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6B39D0D" w14:textId="77777777" w:rsidR="00DC2420" w:rsidRPr="00DC2420" w:rsidRDefault="00DC2420" w:rsidP="00DC2420">
            <w:pPr>
              <w:jc w:val="center"/>
              <w:rPr>
                <w:sz w:val="12"/>
                <w:szCs w:val="12"/>
              </w:rPr>
            </w:pPr>
            <w:r w:rsidRPr="00DC2420">
              <w:rPr>
                <w:sz w:val="12"/>
                <w:szCs w:val="12"/>
              </w:rPr>
              <w:t>1,721</w:t>
            </w:r>
          </w:p>
        </w:tc>
      </w:tr>
      <w:tr w:rsidR="00DC2420" w:rsidRPr="00DC2420" w14:paraId="65245B4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EA935CD" w14:textId="77777777" w:rsidR="00DC2420" w:rsidRPr="00DC2420" w:rsidRDefault="00DC2420" w:rsidP="00DC2420">
            <w:pPr>
              <w:rPr>
                <w:sz w:val="12"/>
                <w:szCs w:val="12"/>
              </w:rPr>
            </w:pPr>
            <w:r w:rsidRPr="00DC2420">
              <w:rPr>
                <w:sz w:val="12"/>
                <w:szCs w:val="12"/>
              </w:rPr>
              <w:t>Реконструкция КТП№5</w:t>
            </w:r>
          </w:p>
        </w:tc>
        <w:tc>
          <w:tcPr>
            <w:tcW w:w="1304" w:type="dxa"/>
            <w:tcBorders>
              <w:top w:val="nil"/>
              <w:left w:val="nil"/>
              <w:bottom w:val="single" w:sz="4" w:space="0" w:color="auto"/>
              <w:right w:val="single" w:sz="4" w:space="0" w:color="auto"/>
            </w:tcBorders>
            <w:noWrap/>
            <w:vAlign w:val="center"/>
            <w:hideMark/>
          </w:tcPr>
          <w:p w14:paraId="5C81CE84" w14:textId="77777777" w:rsidR="00DC2420" w:rsidRPr="00DC2420" w:rsidRDefault="00DC2420" w:rsidP="00DC2420">
            <w:pPr>
              <w:jc w:val="center"/>
              <w:rPr>
                <w:sz w:val="12"/>
                <w:szCs w:val="12"/>
              </w:rPr>
            </w:pPr>
            <w:r w:rsidRPr="00DC2420">
              <w:rPr>
                <w:sz w:val="12"/>
                <w:szCs w:val="12"/>
              </w:rPr>
              <w:t>J_Гур\Р\ТП\0027</w:t>
            </w:r>
          </w:p>
        </w:tc>
        <w:tc>
          <w:tcPr>
            <w:tcW w:w="992" w:type="dxa"/>
            <w:tcBorders>
              <w:top w:val="nil"/>
              <w:left w:val="nil"/>
              <w:bottom w:val="single" w:sz="4" w:space="0" w:color="auto"/>
              <w:right w:val="single" w:sz="4" w:space="0" w:color="auto"/>
            </w:tcBorders>
            <w:noWrap/>
            <w:vAlign w:val="center"/>
            <w:hideMark/>
          </w:tcPr>
          <w:p w14:paraId="7ADC7E02"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7DB0DAE" w14:textId="77777777" w:rsidR="00DC2420" w:rsidRPr="00DC2420" w:rsidRDefault="00DC2420" w:rsidP="00DC2420">
            <w:pPr>
              <w:jc w:val="center"/>
              <w:rPr>
                <w:sz w:val="12"/>
                <w:szCs w:val="12"/>
              </w:rPr>
            </w:pPr>
            <w:r w:rsidRPr="00DC2420">
              <w:rPr>
                <w:sz w:val="12"/>
                <w:szCs w:val="12"/>
              </w:rPr>
              <w:t>2,184</w:t>
            </w:r>
          </w:p>
        </w:tc>
        <w:tc>
          <w:tcPr>
            <w:tcW w:w="3740" w:type="dxa"/>
            <w:tcBorders>
              <w:top w:val="nil"/>
              <w:left w:val="nil"/>
              <w:bottom w:val="single" w:sz="4" w:space="0" w:color="auto"/>
              <w:right w:val="single" w:sz="4" w:space="0" w:color="auto"/>
            </w:tcBorders>
            <w:vAlign w:val="center"/>
            <w:hideMark/>
          </w:tcPr>
          <w:p w14:paraId="29A8CF43"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C240B57"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DD3E5D2" w14:textId="77777777" w:rsidR="00DC2420" w:rsidRPr="00DC2420" w:rsidRDefault="00DC2420" w:rsidP="00DC2420">
            <w:pPr>
              <w:jc w:val="center"/>
              <w:rPr>
                <w:sz w:val="12"/>
                <w:szCs w:val="12"/>
              </w:rPr>
            </w:pPr>
            <w:r w:rsidRPr="00DC2420">
              <w:rPr>
                <w:sz w:val="12"/>
                <w:szCs w:val="12"/>
              </w:rPr>
              <w:t>2,184</w:t>
            </w:r>
          </w:p>
        </w:tc>
      </w:tr>
      <w:tr w:rsidR="00DC2420" w:rsidRPr="00DC2420" w14:paraId="4D1087B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ECE1F76" w14:textId="77777777" w:rsidR="00DC2420" w:rsidRPr="00DC2420" w:rsidRDefault="00DC2420" w:rsidP="00DC2420">
            <w:pPr>
              <w:rPr>
                <w:sz w:val="12"/>
                <w:szCs w:val="12"/>
              </w:rPr>
            </w:pPr>
            <w:r w:rsidRPr="00DC2420">
              <w:rPr>
                <w:sz w:val="12"/>
                <w:szCs w:val="12"/>
              </w:rPr>
              <w:t>Реконструкция КТП № 44</w:t>
            </w:r>
          </w:p>
        </w:tc>
        <w:tc>
          <w:tcPr>
            <w:tcW w:w="1304" w:type="dxa"/>
            <w:tcBorders>
              <w:top w:val="nil"/>
              <w:left w:val="nil"/>
              <w:bottom w:val="single" w:sz="4" w:space="0" w:color="auto"/>
              <w:right w:val="single" w:sz="4" w:space="0" w:color="auto"/>
            </w:tcBorders>
            <w:noWrap/>
            <w:vAlign w:val="center"/>
            <w:hideMark/>
          </w:tcPr>
          <w:p w14:paraId="0499D0F5" w14:textId="77777777" w:rsidR="00DC2420" w:rsidRPr="00DC2420" w:rsidRDefault="00DC2420" w:rsidP="00DC2420">
            <w:pPr>
              <w:jc w:val="center"/>
              <w:rPr>
                <w:sz w:val="12"/>
                <w:szCs w:val="12"/>
              </w:rPr>
            </w:pPr>
            <w:r w:rsidRPr="00DC2420">
              <w:rPr>
                <w:sz w:val="12"/>
                <w:szCs w:val="12"/>
              </w:rPr>
              <w:t>M_Гур\Р\ТП\0001</w:t>
            </w:r>
          </w:p>
        </w:tc>
        <w:tc>
          <w:tcPr>
            <w:tcW w:w="992" w:type="dxa"/>
            <w:tcBorders>
              <w:top w:val="nil"/>
              <w:left w:val="nil"/>
              <w:bottom w:val="single" w:sz="4" w:space="0" w:color="auto"/>
              <w:right w:val="single" w:sz="4" w:space="0" w:color="auto"/>
            </w:tcBorders>
            <w:noWrap/>
            <w:vAlign w:val="center"/>
            <w:hideMark/>
          </w:tcPr>
          <w:p w14:paraId="1BF1E760"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A461356" w14:textId="77777777" w:rsidR="00DC2420" w:rsidRPr="00DC2420" w:rsidRDefault="00DC2420" w:rsidP="00DC2420">
            <w:pPr>
              <w:jc w:val="center"/>
              <w:rPr>
                <w:sz w:val="12"/>
                <w:szCs w:val="12"/>
              </w:rPr>
            </w:pPr>
            <w:r w:rsidRPr="00DC2420">
              <w:rPr>
                <w:sz w:val="12"/>
                <w:szCs w:val="12"/>
              </w:rPr>
              <w:t>1,828</w:t>
            </w:r>
          </w:p>
        </w:tc>
        <w:tc>
          <w:tcPr>
            <w:tcW w:w="3740" w:type="dxa"/>
            <w:tcBorders>
              <w:top w:val="nil"/>
              <w:left w:val="nil"/>
              <w:bottom w:val="single" w:sz="4" w:space="0" w:color="auto"/>
              <w:right w:val="single" w:sz="4" w:space="0" w:color="auto"/>
            </w:tcBorders>
            <w:vAlign w:val="center"/>
            <w:hideMark/>
          </w:tcPr>
          <w:p w14:paraId="5D608C54"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BF4544C"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752C306" w14:textId="77777777" w:rsidR="00DC2420" w:rsidRPr="00DC2420" w:rsidRDefault="00DC2420" w:rsidP="00DC2420">
            <w:pPr>
              <w:jc w:val="center"/>
              <w:rPr>
                <w:sz w:val="12"/>
                <w:szCs w:val="12"/>
              </w:rPr>
            </w:pPr>
            <w:r w:rsidRPr="00DC2420">
              <w:rPr>
                <w:sz w:val="12"/>
                <w:szCs w:val="12"/>
              </w:rPr>
              <w:t>1,828</w:t>
            </w:r>
          </w:p>
        </w:tc>
      </w:tr>
      <w:tr w:rsidR="00DC2420" w:rsidRPr="00DC2420" w14:paraId="169BD7D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E3406E0" w14:textId="77777777" w:rsidR="00DC2420" w:rsidRPr="00DC2420" w:rsidRDefault="00DC2420" w:rsidP="00DC2420">
            <w:pPr>
              <w:rPr>
                <w:sz w:val="12"/>
                <w:szCs w:val="12"/>
              </w:rPr>
            </w:pPr>
            <w:r w:rsidRPr="00DC2420">
              <w:rPr>
                <w:sz w:val="12"/>
                <w:szCs w:val="12"/>
              </w:rPr>
              <w:t>Реконструкция ТП № 72</w:t>
            </w:r>
          </w:p>
        </w:tc>
        <w:tc>
          <w:tcPr>
            <w:tcW w:w="1304" w:type="dxa"/>
            <w:tcBorders>
              <w:top w:val="nil"/>
              <w:left w:val="nil"/>
              <w:bottom w:val="single" w:sz="4" w:space="0" w:color="auto"/>
              <w:right w:val="single" w:sz="4" w:space="0" w:color="auto"/>
            </w:tcBorders>
            <w:noWrap/>
            <w:vAlign w:val="center"/>
            <w:hideMark/>
          </w:tcPr>
          <w:p w14:paraId="7CF86F1A" w14:textId="77777777" w:rsidR="00DC2420" w:rsidRPr="00DC2420" w:rsidRDefault="00DC2420" w:rsidP="00DC2420">
            <w:pPr>
              <w:jc w:val="center"/>
              <w:rPr>
                <w:sz w:val="12"/>
                <w:szCs w:val="12"/>
              </w:rPr>
            </w:pPr>
            <w:r w:rsidRPr="00DC2420">
              <w:rPr>
                <w:sz w:val="12"/>
                <w:szCs w:val="12"/>
              </w:rPr>
              <w:t>M_Гур\Р\ТП\0002</w:t>
            </w:r>
          </w:p>
        </w:tc>
        <w:tc>
          <w:tcPr>
            <w:tcW w:w="992" w:type="dxa"/>
            <w:tcBorders>
              <w:top w:val="nil"/>
              <w:left w:val="nil"/>
              <w:bottom w:val="single" w:sz="4" w:space="0" w:color="auto"/>
              <w:right w:val="single" w:sz="4" w:space="0" w:color="auto"/>
            </w:tcBorders>
            <w:noWrap/>
            <w:vAlign w:val="center"/>
            <w:hideMark/>
          </w:tcPr>
          <w:p w14:paraId="61CB2D55"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A96FD81" w14:textId="77777777" w:rsidR="00DC2420" w:rsidRPr="00DC2420" w:rsidRDefault="00DC2420" w:rsidP="00DC2420">
            <w:pPr>
              <w:jc w:val="center"/>
              <w:rPr>
                <w:sz w:val="12"/>
                <w:szCs w:val="12"/>
              </w:rPr>
            </w:pPr>
            <w:r w:rsidRPr="00DC2420">
              <w:rPr>
                <w:sz w:val="12"/>
                <w:szCs w:val="12"/>
              </w:rPr>
              <w:t>1,983</w:t>
            </w:r>
          </w:p>
        </w:tc>
        <w:tc>
          <w:tcPr>
            <w:tcW w:w="3740" w:type="dxa"/>
            <w:tcBorders>
              <w:top w:val="nil"/>
              <w:left w:val="nil"/>
              <w:bottom w:val="single" w:sz="4" w:space="0" w:color="auto"/>
              <w:right w:val="single" w:sz="4" w:space="0" w:color="auto"/>
            </w:tcBorders>
            <w:vAlign w:val="center"/>
            <w:hideMark/>
          </w:tcPr>
          <w:p w14:paraId="1D881FB9"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A35B83A"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9E94F81" w14:textId="77777777" w:rsidR="00DC2420" w:rsidRPr="00DC2420" w:rsidRDefault="00DC2420" w:rsidP="00DC2420">
            <w:pPr>
              <w:jc w:val="center"/>
              <w:rPr>
                <w:sz w:val="12"/>
                <w:szCs w:val="12"/>
              </w:rPr>
            </w:pPr>
            <w:r w:rsidRPr="00DC2420">
              <w:rPr>
                <w:sz w:val="12"/>
                <w:szCs w:val="12"/>
              </w:rPr>
              <w:t>1,983</w:t>
            </w:r>
          </w:p>
        </w:tc>
      </w:tr>
      <w:tr w:rsidR="00DC2420" w:rsidRPr="00DC2420" w14:paraId="289D1BF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3B31921" w14:textId="77777777" w:rsidR="00DC2420" w:rsidRPr="00DC2420" w:rsidRDefault="00DC2420" w:rsidP="00DC2420">
            <w:pPr>
              <w:rPr>
                <w:sz w:val="12"/>
                <w:szCs w:val="12"/>
              </w:rPr>
            </w:pPr>
            <w:r w:rsidRPr="00DC2420">
              <w:rPr>
                <w:sz w:val="12"/>
                <w:szCs w:val="12"/>
              </w:rPr>
              <w:t>Реконструкция ТП № 12</w:t>
            </w:r>
          </w:p>
        </w:tc>
        <w:tc>
          <w:tcPr>
            <w:tcW w:w="1304" w:type="dxa"/>
            <w:tcBorders>
              <w:top w:val="nil"/>
              <w:left w:val="nil"/>
              <w:bottom w:val="single" w:sz="4" w:space="0" w:color="auto"/>
              <w:right w:val="single" w:sz="4" w:space="0" w:color="auto"/>
            </w:tcBorders>
            <w:noWrap/>
            <w:vAlign w:val="center"/>
            <w:hideMark/>
          </w:tcPr>
          <w:p w14:paraId="38D80DA3" w14:textId="77777777" w:rsidR="00DC2420" w:rsidRPr="00DC2420" w:rsidRDefault="00DC2420" w:rsidP="00DC2420">
            <w:pPr>
              <w:jc w:val="center"/>
              <w:rPr>
                <w:sz w:val="12"/>
                <w:szCs w:val="12"/>
              </w:rPr>
            </w:pPr>
            <w:r w:rsidRPr="00DC2420">
              <w:rPr>
                <w:sz w:val="12"/>
                <w:szCs w:val="12"/>
              </w:rPr>
              <w:t>M_Гур\Р\ТП\0003</w:t>
            </w:r>
          </w:p>
        </w:tc>
        <w:tc>
          <w:tcPr>
            <w:tcW w:w="992" w:type="dxa"/>
            <w:tcBorders>
              <w:top w:val="nil"/>
              <w:left w:val="nil"/>
              <w:bottom w:val="single" w:sz="4" w:space="0" w:color="auto"/>
              <w:right w:val="single" w:sz="4" w:space="0" w:color="auto"/>
            </w:tcBorders>
            <w:noWrap/>
            <w:vAlign w:val="center"/>
            <w:hideMark/>
          </w:tcPr>
          <w:p w14:paraId="538FE96D"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2FAD1D0" w14:textId="77777777" w:rsidR="00DC2420" w:rsidRPr="00DC2420" w:rsidRDefault="00DC2420" w:rsidP="00DC2420">
            <w:pPr>
              <w:jc w:val="center"/>
              <w:rPr>
                <w:sz w:val="12"/>
                <w:szCs w:val="12"/>
              </w:rPr>
            </w:pPr>
            <w:r w:rsidRPr="00DC2420">
              <w:rPr>
                <w:sz w:val="12"/>
                <w:szCs w:val="12"/>
              </w:rPr>
              <w:t>1,968</w:t>
            </w:r>
          </w:p>
        </w:tc>
        <w:tc>
          <w:tcPr>
            <w:tcW w:w="3740" w:type="dxa"/>
            <w:tcBorders>
              <w:top w:val="nil"/>
              <w:left w:val="nil"/>
              <w:bottom w:val="single" w:sz="4" w:space="0" w:color="auto"/>
              <w:right w:val="single" w:sz="4" w:space="0" w:color="auto"/>
            </w:tcBorders>
            <w:vAlign w:val="center"/>
            <w:hideMark/>
          </w:tcPr>
          <w:p w14:paraId="7B5002E2"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78B8EA3"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FEBEAD7" w14:textId="77777777" w:rsidR="00DC2420" w:rsidRPr="00DC2420" w:rsidRDefault="00DC2420" w:rsidP="00DC2420">
            <w:pPr>
              <w:jc w:val="center"/>
              <w:rPr>
                <w:sz w:val="12"/>
                <w:szCs w:val="12"/>
              </w:rPr>
            </w:pPr>
            <w:r w:rsidRPr="00DC2420">
              <w:rPr>
                <w:sz w:val="12"/>
                <w:szCs w:val="12"/>
              </w:rPr>
              <w:t>1,968</w:t>
            </w:r>
          </w:p>
        </w:tc>
      </w:tr>
      <w:tr w:rsidR="00DC2420" w:rsidRPr="00DC2420" w14:paraId="2C0F886C"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2E468EC0" w14:textId="77777777" w:rsidR="00DC2420" w:rsidRPr="00DC2420" w:rsidRDefault="00DC2420" w:rsidP="00DC2420">
            <w:pPr>
              <w:rPr>
                <w:sz w:val="12"/>
                <w:szCs w:val="12"/>
              </w:rPr>
            </w:pPr>
            <w:r w:rsidRPr="00DC2420">
              <w:rPr>
                <w:sz w:val="12"/>
                <w:szCs w:val="12"/>
              </w:rPr>
              <w:t>Реконструкция ТП № 13</w:t>
            </w:r>
          </w:p>
        </w:tc>
        <w:tc>
          <w:tcPr>
            <w:tcW w:w="1304" w:type="dxa"/>
            <w:tcBorders>
              <w:top w:val="single" w:sz="4" w:space="0" w:color="auto"/>
              <w:left w:val="nil"/>
              <w:bottom w:val="single" w:sz="4" w:space="0" w:color="auto"/>
              <w:right w:val="single" w:sz="4" w:space="0" w:color="auto"/>
            </w:tcBorders>
            <w:noWrap/>
            <w:vAlign w:val="center"/>
            <w:hideMark/>
          </w:tcPr>
          <w:p w14:paraId="63DF222E" w14:textId="77777777" w:rsidR="00DC2420" w:rsidRPr="00DC2420" w:rsidRDefault="00DC2420" w:rsidP="00DC2420">
            <w:pPr>
              <w:jc w:val="center"/>
              <w:rPr>
                <w:sz w:val="12"/>
                <w:szCs w:val="12"/>
              </w:rPr>
            </w:pPr>
            <w:r w:rsidRPr="00DC2420">
              <w:rPr>
                <w:sz w:val="12"/>
                <w:szCs w:val="12"/>
              </w:rPr>
              <w:t>M_Гур\Р\ТП\0008</w:t>
            </w:r>
          </w:p>
        </w:tc>
        <w:tc>
          <w:tcPr>
            <w:tcW w:w="992" w:type="dxa"/>
            <w:tcBorders>
              <w:top w:val="single" w:sz="4" w:space="0" w:color="auto"/>
              <w:left w:val="nil"/>
              <w:bottom w:val="single" w:sz="4" w:space="0" w:color="auto"/>
              <w:right w:val="single" w:sz="4" w:space="0" w:color="auto"/>
            </w:tcBorders>
            <w:noWrap/>
            <w:vAlign w:val="center"/>
            <w:hideMark/>
          </w:tcPr>
          <w:p w14:paraId="022F3507" w14:textId="77777777" w:rsidR="00DC2420" w:rsidRPr="00DC2420" w:rsidRDefault="00DC2420" w:rsidP="00DC2420">
            <w:pPr>
              <w:jc w:val="center"/>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6811F9C0" w14:textId="77777777" w:rsidR="00DC2420" w:rsidRPr="00DC2420" w:rsidRDefault="00DC2420" w:rsidP="00DC2420">
            <w:pPr>
              <w:jc w:val="center"/>
              <w:rPr>
                <w:sz w:val="12"/>
                <w:szCs w:val="12"/>
              </w:rPr>
            </w:pPr>
            <w:r w:rsidRPr="00DC2420">
              <w:rPr>
                <w:sz w:val="12"/>
                <w:szCs w:val="12"/>
              </w:rPr>
              <w:t>1,358</w:t>
            </w:r>
          </w:p>
        </w:tc>
        <w:tc>
          <w:tcPr>
            <w:tcW w:w="3740" w:type="dxa"/>
            <w:tcBorders>
              <w:top w:val="single" w:sz="4" w:space="0" w:color="auto"/>
              <w:left w:val="nil"/>
              <w:bottom w:val="single" w:sz="4" w:space="0" w:color="auto"/>
              <w:right w:val="single" w:sz="4" w:space="0" w:color="auto"/>
            </w:tcBorders>
            <w:vAlign w:val="center"/>
            <w:hideMark/>
          </w:tcPr>
          <w:p w14:paraId="14A71B0A"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single" w:sz="4" w:space="0" w:color="auto"/>
              <w:left w:val="single" w:sz="4" w:space="0" w:color="auto"/>
              <w:bottom w:val="single" w:sz="4" w:space="0" w:color="auto"/>
              <w:right w:val="nil"/>
            </w:tcBorders>
            <w:vAlign w:val="center"/>
            <w:hideMark/>
          </w:tcPr>
          <w:p w14:paraId="69C50268"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FA3D54" w14:textId="77777777" w:rsidR="00DC2420" w:rsidRPr="00DC2420" w:rsidRDefault="00DC2420" w:rsidP="00DC2420">
            <w:pPr>
              <w:jc w:val="center"/>
              <w:rPr>
                <w:sz w:val="12"/>
                <w:szCs w:val="12"/>
              </w:rPr>
            </w:pPr>
            <w:r w:rsidRPr="00DC2420">
              <w:rPr>
                <w:sz w:val="12"/>
                <w:szCs w:val="12"/>
              </w:rPr>
              <w:t>1,358</w:t>
            </w:r>
          </w:p>
        </w:tc>
      </w:tr>
      <w:tr w:rsidR="00DC2420" w:rsidRPr="00DC2420" w14:paraId="6945634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AF166F5" w14:textId="77777777" w:rsidR="00DC2420" w:rsidRPr="00DC2420" w:rsidRDefault="00DC2420" w:rsidP="00DC2420">
            <w:pPr>
              <w:rPr>
                <w:sz w:val="12"/>
                <w:szCs w:val="12"/>
              </w:rPr>
            </w:pPr>
            <w:r w:rsidRPr="00DC2420">
              <w:rPr>
                <w:sz w:val="12"/>
                <w:szCs w:val="12"/>
              </w:rPr>
              <w:t xml:space="preserve">Реконструкция МТП №305 </w:t>
            </w:r>
          </w:p>
        </w:tc>
        <w:tc>
          <w:tcPr>
            <w:tcW w:w="1304" w:type="dxa"/>
            <w:tcBorders>
              <w:top w:val="nil"/>
              <w:left w:val="nil"/>
              <w:bottom w:val="single" w:sz="4" w:space="0" w:color="auto"/>
              <w:right w:val="single" w:sz="4" w:space="0" w:color="auto"/>
            </w:tcBorders>
            <w:noWrap/>
            <w:vAlign w:val="center"/>
            <w:hideMark/>
          </w:tcPr>
          <w:p w14:paraId="4A07A908" w14:textId="77777777" w:rsidR="00DC2420" w:rsidRPr="00DC2420" w:rsidRDefault="00DC2420" w:rsidP="00DC2420">
            <w:pPr>
              <w:jc w:val="center"/>
              <w:rPr>
                <w:sz w:val="12"/>
                <w:szCs w:val="12"/>
              </w:rPr>
            </w:pPr>
            <w:r w:rsidRPr="00DC2420">
              <w:rPr>
                <w:sz w:val="12"/>
                <w:szCs w:val="12"/>
              </w:rPr>
              <w:t>J_Кр\Р\ТП\0021</w:t>
            </w:r>
          </w:p>
        </w:tc>
        <w:tc>
          <w:tcPr>
            <w:tcW w:w="992" w:type="dxa"/>
            <w:tcBorders>
              <w:top w:val="nil"/>
              <w:left w:val="nil"/>
              <w:bottom w:val="single" w:sz="4" w:space="0" w:color="auto"/>
              <w:right w:val="single" w:sz="4" w:space="0" w:color="auto"/>
            </w:tcBorders>
            <w:noWrap/>
            <w:vAlign w:val="center"/>
            <w:hideMark/>
          </w:tcPr>
          <w:p w14:paraId="22EC84A1" w14:textId="77777777" w:rsidR="00DC2420" w:rsidRPr="00DC2420" w:rsidRDefault="00DC2420" w:rsidP="00DC2420">
            <w:pPr>
              <w:jc w:val="center"/>
              <w:rPr>
                <w:sz w:val="12"/>
                <w:szCs w:val="12"/>
              </w:rPr>
            </w:pPr>
            <w:r w:rsidRPr="00DC2420">
              <w:rPr>
                <w:sz w:val="12"/>
                <w:szCs w:val="12"/>
              </w:rPr>
              <w:t>0,971</w:t>
            </w:r>
          </w:p>
        </w:tc>
        <w:tc>
          <w:tcPr>
            <w:tcW w:w="796" w:type="dxa"/>
            <w:tcBorders>
              <w:top w:val="nil"/>
              <w:left w:val="nil"/>
              <w:bottom w:val="single" w:sz="4" w:space="0" w:color="auto"/>
              <w:right w:val="single" w:sz="4" w:space="0" w:color="auto"/>
            </w:tcBorders>
            <w:noWrap/>
            <w:vAlign w:val="center"/>
            <w:hideMark/>
          </w:tcPr>
          <w:p w14:paraId="66A8DD77"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7451B48"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1349F6E"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AD5059E" w14:textId="77777777" w:rsidR="00DC2420" w:rsidRPr="00DC2420" w:rsidRDefault="00DC2420" w:rsidP="00DC2420">
            <w:pPr>
              <w:jc w:val="center"/>
              <w:rPr>
                <w:sz w:val="12"/>
                <w:szCs w:val="12"/>
              </w:rPr>
            </w:pPr>
            <w:r w:rsidRPr="00DC2420">
              <w:rPr>
                <w:sz w:val="12"/>
                <w:szCs w:val="12"/>
              </w:rPr>
              <w:t>0,971-</w:t>
            </w:r>
          </w:p>
        </w:tc>
      </w:tr>
      <w:tr w:rsidR="00DC2420" w:rsidRPr="00DC2420" w14:paraId="32A7AF25"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25FD7AD3" w14:textId="77777777" w:rsidR="00DC2420" w:rsidRPr="00DC2420" w:rsidRDefault="00DC2420" w:rsidP="00DC2420">
            <w:pPr>
              <w:outlineLvl w:val="0"/>
              <w:rPr>
                <w:sz w:val="12"/>
                <w:szCs w:val="12"/>
              </w:rPr>
            </w:pPr>
            <w:r w:rsidRPr="00DC2420">
              <w:rPr>
                <w:sz w:val="12"/>
                <w:szCs w:val="12"/>
              </w:rPr>
              <w:t>Реконструкция КТП-206</w:t>
            </w:r>
          </w:p>
        </w:tc>
        <w:tc>
          <w:tcPr>
            <w:tcW w:w="1304" w:type="dxa"/>
            <w:tcBorders>
              <w:top w:val="single" w:sz="4" w:space="0" w:color="auto"/>
              <w:left w:val="nil"/>
              <w:bottom w:val="single" w:sz="4" w:space="0" w:color="auto"/>
              <w:right w:val="single" w:sz="4" w:space="0" w:color="auto"/>
            </w:tcBorders>
            <w:vAlign w:val="center"/>
            <w:hideMark/>
          </w:tcPr>
          <w:p w14:paraId="085DABB3" w14:textId="77777777" w:rsidR="00DC2420" w:rsidRPr="00DC2420" w:rsidRDefault="00DC2420" w:rsidP="00DC2420">
            <w:pPr>
              <w:jc w:val="center"/>
              <w:outlineLvl w:val="0"/>
              <w:rPr>
                <w:sz w:val="12"/>
                <w:szCs w:val="12"/>
              </w:rPr>
            </w:pPr>
            <w:r w:rsidRPr="00DC2420">
              <w:rPr>
                <w:sz w:val="12"/>
                <w:szCs w:val="12"/>
              </w:rPr>
              <w:t>J_АС\Р\ТП\0021</w:t>
            </w:r>
          </w:p>
        </w:tc>
        <w:tc>
          <w:tcPr>
            <w:tcW w:w="992" w:type="dxa"/>
            <w:tcBorders>
              <w:top w:val="single" w:sz="4" w:space="0" w:color="auto"/>
              <w:left w:val="nil"/>
              <w:bottom w:val="single" w:sz="4" w:space="0" w:color="auto"/>
              <w:right w:val="single" w:sz="4" w:space="0" w:color="auto"/>
            </w:tcBorders>
            <w:noWrap/>
            <w:vAlign w:val="center"/>
            <w:hideMark/>
          </w:tcPr>
          <w:p w14:paraId="0C90AA9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24ED8EBE" w14:textId="77777777" w:rsidR="00DC2420" w:rsidRPr="00DC2420" w:rsidRDefault="00DC2420" w:rsidP="00DC2420">
            <w:pPr>
              <w:jc w:val="center"/>
              <w:outlineLvl w:val="0"/>
              <w:rPr>
                <w:sz w:val="12"/>
                <w:szCs w:val="12"/>
              </w:rPr>
            </w:pPr>
            <w:r w:rsidRPr="00DC2420">
              <w:rPr>
                <w:sz w:val="12"/>
                <w:szCs w:val="12"/>
              </w:rPr>
              <w:t>3,839</w:t>
            </w:r>
          </w:p>
        </w:tc>
        <w:tc>
          <w:tcPr>
            <w:tcW w:w="3740" w:type="dxa"/>
            <w:tcBorders>
              <w:top w:val="single" w:sz="4" w:space="0" w:color="auto"/>
              <w:left w:val="nil"/>
              <w:bottom w:val="single" w:sz="4" w:space="0" w:color="auto"/>
              <w:right w:val="single" w:sz="4" w:space="0" w:color="auto"/>
            </w:tcBorders>
            <w:vAlign w:val="center"/>
            <w:hideMark/>
          </w:tcPr>
          <w:p w14:paraId="4889DCB9" w14:textId="77777777" w:rsidR="00DC2420" w:rsidRPr="00DC2420" w:rsidRDefault="00DC2420" w:rsidP="00DC2420">
            <w:pPr>
              <w:jc w:val="center"/>
              <w:outlineLvl w:val="0"/>
              <w:rPr>
                <w:sz w:val="12"/>
                <w:szCs w:val="12"/>
              </w:rPr>
            </w:pPr>
            <w:r w:rsidRPr="00DC2420">
              <w:rPr>
                <w:sz w:val="12"/>
                <w:szCs w:val="12"/>
              </w:rPr>
              <w:t>Акт осмотра; схемы; паспорт; фотоматериалы; 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6BE58CE8"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5B891B" w14:textId="77777777" w:rsidR="00DC2420" w:rsidRPr="00DC2420" w:rsidRDefault="00DC2420" w:rsidP="00DC2420">
            <w:pPr>
              <w:jc w:val="center"/>
              <w:outlineLvl w:val="0"/>
              <w:rPr>
                <w:sz w:val="12"/>
                <w:szCs w:val="12"/>
              </w:rPr>
            </w:pPr>
            <w:r w:rsidRPr="00DC2420">
              <w:rPr>
                <w:sz w:val="12"/>
                <w:szCs w:val="12"/>
              </w:rPr>
              <w:t>3,839-</w:t>
            </w:r>
          </w:p>
        </w:tc>
      </w:tr>
      <w:tr w:rsidR="00DC2420" w:rsidRPr="00DC2420" w14:paraId="64F7E29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5F6EC37" w14:textId="77777777" w:rsidR="00DC2420" w:rsidRPr="00DC2420" w:rsidRDefault="00DC2420" w:rsidP="00DC2420">
            <w:pPr>
              <w:outlineLvl w:val="0"/>
              <w:rPr>
                <w:sz w:val="12"/>
                <w:szCs w:val="12"/>
              </w:rPr>
            </w:pPr>
            <w:r w:rsidRPr="00DC2420">
              <w:rPr>
                <w:sz w:val="12"/>
                <w:szCs w:val="12"/>
              </w:rPr>
              <w:t>Реконструкция КТП-226</w:t>
            </w:r>
          </w:p>
        </w:tc>
        <w:tc>
          <w:tcPr>
            <w:tcW w:w="1304" w:type="dxa"/>
            <w:tcBorders>
              <w:top w:val="nil"/>
              <w:left w:val="nil"/>
              <w:bottom w:val="single" w:sz="4" w:space="0" w:color="auto"/>
              <w:right w:val="single" w:sz="4" w:space="0" w:color="auto"/>
            </w:tcBorders>
            <w:vAlign w:val="center"/>
            <w:hideMark/>
          </w:tcPr>
          <w:p w14:paraId="4CD0E8A6" w14:textId="77777777" w:rsidR="00DC2420" w:rsidRPr="00DC2420" w:rsidRDefault="00DC2420" w:rsidP="00DC2420">
            <w:pPr>
              <w:jc w:val="center"/>
              <w:outlineLvl w:val="0"/>
              <w:rPr>
                <w:sz w:val="12"/>
                <w:szCs w:val="12"/>
              </w:rPr>
            </w:pPr>
            <w:r w:rsidRPr="00DC2420">
              <w:rPr>
                <w:sz w:val="12"/>
                <w:szCs w:val="12"/>
              </w:rPr>
              <w:t>J_АС\Р\ТП\0026</w:t>
            </w:r>
          </w:p>
        </w:tc>
        <w:tc>
          <w:tcPr>
            <w:tcW w:w="992" w:type="dxa"/>
            <w:tcBorders>
              <w:top w:val="nil"/>
              <w:left w:val="nil"/>
              <w:bottom w:val="single" w:sz="4" w:space="0" w:color="auto"/>
              <w:right w:val="single" w:sz="4" w:space="0" w:color="auto"/>
            </w:tcBorders>
            <w:noWrap/>
            <w:vAlign w:val="center"/>
            <w:hideMark/>
          </w:tcPr>
          <w:p w14:paraId="057A0D03" w14:textId="77777777" w:rsidR="00DC2420" w:rsidRPr="00DC2420" w:rsidRDefault="00DC2420" w:rsidP="00DC2420">
            <w:pPr>
              <w:jc w:val="center"/>
              <w:outlineLvl w:val="0"/>
              <w:rPr>
                <w:sz w:val="12"/>
                <w:szCs w:val="12"/>
              </w:rPr>
            </w:pPr>
            <w:r w:rsidRPr="00DC2420">
              <w:rPr>
                <w:sz w:val="12"/>
                <w:szCs w:val="12"/>
              </w:rPr>
              <w:t>3,721</w:t>
            </w:r>
          </w:p>
        </w:tc>
        <w:tc>
          <w:tcPr>
            <w:tcW w:w="796" w:type="dxa"/>
            <w:tcBorders>
              <w:top w:val="nil"/>
              <w:left w:val="nil"/>
              <w:bottom w:val="single" w:sz="4" w:space="0" w:color="auto"/>
              <w:right w:val="single" w:sz="4" w:space="0" w:color="auto"/>
            </w:tcBorders>
            <w:noWrap/>
            <w:vAlign w:val="center"/>
            <w:hideMark/>
          </w:tcPr>
          <w:p w14:paraId="3651E45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EB28711"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1F49BBA"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006EE7C" w14:textId="77777777" w:rsidR="00DC2420" w:rsidRPr="00DC2420" w:rsidRDefault="00DC2420" w:rsidP="00DC2420">
            <w:pPr>
              <w:jc w:val="center"/>
              <w:outlineLvl w:val="0"/>
              <w:rPr>
                <w:sz w:val="12"/>
                <w:szCs w:val="12"/>
              </w:rPr>
            </w:pPr>
            <w:r w:rsidRPr="00DC2420">
              <w:rPr>
                <w:sz w:val="12"/>
                <w:szCs w:val="12"/>
              </w:rPr>
              <w:t>3,721</w:t>
            </w:r>
          </w:p>
        </w:tc>
      </w:tr>
      <w:tr w:rsidR="00DC2420" w:rsidRPr="00DC2420" w14:paraId="3A5D42D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4BB8E26" w14:textId="77777777" w:rsidR="00DC2420" w:rsidRPr="00DC2420" w:rsidRDefault="00DC2420" w:rsidP="00DC2420">
            <w:pPr>
              <w:outlineLvl w:val="0"/>
              <w:rPr>
                <w:sz w:val="12"/>
                <w:szCs w:val="12"/>
              </w:rPr>
            </w:pPr>
            <w:r w:rsidRPr="00DC2420">
              <w:rPr>
                <w:sz w:val="12"/>
                <w:szCs w:val="12"/>
              </w:rPr>
              <w:t>Реконструкция МТП 1-8</w:t>
            </w:r>
          </w:p>
        </w:tc>
        <w:tc>
          <w:tcPr>
            <w:tcW w:w="1304" w:type="dxa"/>
            <w:tcBorders>
              <w:top w:val="nil"/>
              <w:left w:val="nil"/>
              <w:bottom w:val="single" w:sz="4" w:space="0" w:color="auto"/>
              <w:right w:val="single" w:sz="4" w:space="0" w:color="auto"/>
            </w:tcBorders>
            <w:vAlign w:val="center"/>
            <w:hideMark/>
          </w:tcPr>
          <w:p w14:paraId="7A49077E" w14:textId="77777777" w:rsidR="00DC2420" w:rsidRPr="00DC2420" w:rsidRDefault="00DC2420" w:rsidP="00DC2420">
            <w:pPr>
              <w:jc w:val="center"/>
              <w:outlineLvl w:val="0"/>
              <w:rPr>
                <w:sz w:val="12"/>
                <w:szCs w:val="12"/>
              </w:rPr>
            </w:pPr>
            <w:r w:rsidRPr="00DC2420">
              <w:rPr>
                <w:sz w:val="12"/>
                <w:szCs w:val="12"/>
              </w:rPr>
              <w:t>J_Ижм\Р\ТП\0007</w:t>
            </w:r>
          </w:p>
        </w:tc>
        <w:tc>
          <w:tcPr>
            <w:tcW w:w="992" w:type="dxa"/>
            <w:tcBorders>
              <w:top w:val="nil"/>
              <w:left w:val="nil"/>
              <w:bottom w:val="single" w:sz="4" w:space="0" w:color="auto"/>
              <w:right w:val="single" w:sz="4" w:space="0" w:color="auto"/>
            </w:tcBorders>
            <w:noWrap/>
            <w:vAlign w:val="center"/>
            <w:hideMark/>
          </w:tcPr>
          <w:p w14:paraId="5EB155BF" w14:textId="77777777" w:rsidR="00DC2420" w:rsidRPr="00DC2420" w:rsidRDefault="00DC2420" w:rsidP="00DC2420">
            <w:pPr>
              <w:jc w:val="center"/>
              <w:outlineLvl w:val="0"/>
              <w:rPr>
                <w:sz w:val="12"/>
                <w:szCs w:val="12"/>
              </w:rPr>
            </w:pPr>
            <w:r w:rsidRPr="00DC2420">
              <w:rPr>
                <w:sz w:val="12"/>
                <w:szCs w:val="12"/>
              </w:rPr>
              <w:t>1,219</w:t>
            </w:r>
          </w:p>
        </w:tc>
        <w:tc>
          <w:tcPr>
            <w:tcW w:w="796" w:type="dxa"/>
            <w:tcBorders>
              <w:top w:val="nil"/>
              <w:left w:val="nil"/>
              <w:bottom w:val="single" w:sz="4" w:space="0" w:color="auto"/>
              <w:right w:val="single" w:sz="4" w:space="0" w:color="auto"/>
            </w:tcBorders>
            <w:noWrap/>
            <w:vAlign w:val="center"/>
            <w:hideMark/>
          </w:tcPr>
          <w:p w14:paraId="54336CA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3DC54ED"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6B2F784"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ACE609D" w14:textId="77777777" w:rsidR="00DC2420" w:rsidRPr="00DC2420" w:rsidRDefault="00DC2420" w:rsidP="00DC2420">
            <w:pPr>
              <w:jc w:val="center"/>
              <w:outlineLvl w:val="0"/>
              <w:rPr>
                <w:sz w:val="12"/>
                <w:szCs w:val="12"/>
              </w:rPr>
            </w:pPr>
            <w:r w:rsidRPr="00DC2420">
              <w:rPr>
                <w:sz w:val="12"/>
                <w:szCs w:val="12"/>
              </w:rPr>
              <w:t>1,219</w:t>
            </w:r>
          </w:p>
        </w:tc>
      </w:tr>
      <w:tr w:rsidR="00DC2420" w:rsidRPr="00DC2420" w14:paraId="05FE96C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6D95FB0" w14:textId="77777777" w:rsidR="00DC2420" w:rsidRPr="00DC2420" w:rsidRDefault="00DC2420" w:rsidP="00DC2420">
            <w:pPr>
              <w:outlineLvl w:val="0"/>
              <w:rPr>
                <w:sz w:val="12"/>
                <w:szCs w:val="12"/>
              </w:rPr>
            </w:pPr>
            <w:r w:rsidRPr="00DC2420">
              <w:rPr>
                <w:sz w:val="12"/>
                <w:szCs w:val="12"/>
              </w:rPr>
              <w:t>Реконструкция КТП-289</w:t>
            </w:r>
          </w:p>
        </w:tc>
        <w:tc>
          <w:tcPr>
            <w:tcW w:w="1304" w:type="dxa"/>
            <w:tcBorders>
              <w:top w:val="nil"/>
              <w:left w:val="nil"/>
              <w:bottom w:val="single" w:sz="4" w:space="0" w:color="auto"/>
              <w:right w:val="single" w:sz="4" w:space="0" w:color="auto"/>
            </w:tcBorders>
            <w:vAlign w:val="center"/>
            <w:hideMark/>
          </w:tcPr>
          <w:p w14:paraId="7C389DE7" w14:textId="77777777" w:rsidR="00DC2420" w:rsidRPr="00DC2420" w:rsidRDefault="00DC2420" w:rsidP="00DC2420">
            <w:pPr>
              <w:jc w:val="center"/>
              <w:outlineLvl w:val="0"/>
              <w:rPr>
                <w:sz w:val="12"/>
                <w:szCs w:val="12"/>
              </w:rPr>
            </w:pPr>
            <w:r w:rsidRPr="00DC2420">
              <w:rPr>
                <w:sz w:val="12"/>
                <w:szCs w:val="12"/>
              </w:rPr>
              <w:t>J_АС\Р\ТП\0070</w:t>
            </w:r>
          </w:p>
        </w:tc>
        <w:tc>
          <w:tcPr>
            <w:tcW w:w="992" w:type="dxa"/>
            <w:tcBorders>
              <w:top w:val="nil"/>
              <w:left w:val="nil"/>
              <w:bottom w:val="single" w:sz="4" w:space="0" w:color="auto"/>
              <w:right w:val="single" w:sz="4" w:space="0" w:color="auto"/>
            </w:tcBorders>
            <w:noWrap/>
            <w:vAlign w:val="center"/>
            <w:hideMark/>
          </w:tcPr>
          <w:p w14:paraId="230EA540"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3E64552" w14:textId="77777777" w:rsidR="00DC2420" w:rsidRPr="00DC2420" w:rsidRDefault="00DC2420" w:rsidP="00DC2420">
            <w:pPr>
              <w:jc w:val="center"/>
              <w:outlineLvl w:val="0"/>
              <w:rPr>
                <w:sz w:val="12"/>
                <w:szCs w:val="12"/>
              </w:rPr>
            </w:pPr>
            <w:r w:rsidRPr="00DC2420">
              <w:rPr>
                <w:sz w:val="12"/>
                <w:szCs w:val="12"/>
              </w:rPr>
              <w:t>0,118</w:t>
            </w:r>
          </w:p>
        </w:tc>
        <w:tc>
          <w:tcPr>
            <w:tcW w:w="3740" w:type="dxa"/>
            <w:tcBorders>
              <w:top w:val="nil"/>
              <w:left w:val="nil"/>
              <w:bottom w:val="single" w:sz="4" w:space="0" w:color="auto"/>
              <w:right w:val="single" w:sz="4" w:space="0" w:color="auto"/>
            </w:tcBorders>
            <w:vAlign w:val="center"/>
            <w:hideMark/>
          </w:tcPr>
          <w:p w14:paraId="33FE0FB1" w14:textId="77777777" w:rsidR="00DC2420" w:rsidRPr="00DC2420" w:rsidRDefault="00DC2420" w:rsidP="00DC2420">
            <w:pPr>
              <w:jc w:val="center"/>
              <w:outlineLvl w:val="0"/>
              <w:rPr>
                <w:sz w:val="12"/>
                <w:szCs w:val="12"/>
              </w:rPr>
            </w:pPr>
            <w:r w:rsidRPr="00DC2420">
              <w:rPr>
                <w:sz w:val="12"/>
                <w:szCs w:val="12"/>
              </w:rPr>
              <w:t>Акт осмотра; схемы; фотоматериалы; паспорт; технически условия; пояснительная записка</w:t>
            </w:r>
          </w:p>
        </w:tc>
        <w:tc>
          <w:tcPr>
            <w:tcW w:w="2126" w:type="dxa"/>
            <w:tcBorders>
              <w:top w:val="nil"/>
              <w:left w:val="single" w:sz="4" w:space="0" w:color="auto"/>
              <w:bottom w:val="single" w:sz="4" w:space="0" w:color="auto"/>
              <w:right w:val="nil"/>
            </w:tcBorders>
            <w:vAlign w:val="center"/>
            <w:hideMark/>
          </w:tcPr>
          <w:p w14:paraId="34ACB5EB"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60CBD02F" w14:textId="77777777" w:rsidR="00DC2420" w:rsidRPr="00DC2420" w:rsidRDefault="00DC2420" w:rsidP="00DC2420">
            <w:pPr>
              <w:jc w:val="center"/>
              <w:outlineLvl w:val="0"/>
              <w:rPr>
                <w:sz w:val="12"/>
                <w:szCs w:val="12"/>
              </w:rPr>
            </w:pPr>
            <w:r w:rsidRPr="00DC2420">
              <w:rPr>
                <w:sz w:val="12"/>
                <w:szCs w:val="12"/>
              </w:rPr>
              <w:t>0,118</w:t>
            </w:r>
          </w:p>
        </w:tc>
      </w:tr>
      <w:tr w:rsidR="00DC2420" w:rsidRPr="00DC2420" w14:paraId="651A581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2EB4C3A" w14:textId="77777777" w:rsidR="00DC2420" w:rsidRPr="00DC2420" w:rsidRDefault="00DC2420" w:rsidP="00DC2420">
            <w:pPr>
              <w:outlineLvl w:val="0"/>
              <w:rPr>
                <w:sz w:val="12"/>
                <w:szCs w:val="12"/>
              </w:rPr>
            </w:pPr>
            <w:r w:rsidRPr="00DC2420">
              <w:rPr>
                <w:sz w:val="12"/>
                <w:szCs w:val="12"/>
              </w:rPr>
              <w:t>Реконструкция КТП-ЛПДС</w:t>
            </w:r>
          </w:p>
        </w:tc>
        <w:tc>
          <w:tcPr>
            <w:tcW w:w="1304" w:type="dxa"/>
            <w:tcBorders>
              <w:top w:val="nil"/>
              <w:left w:val="nil"/>
              <w:bottom w:val="single" w:sz="4" w:space="0" w:color="auto"/>
              <w:right w:val="single" w:sz="4" w:space="0" w:color="auto"/>
            </w:tcBorders>
            <w:vAlign w:val="center"/>
            <w:hideMark/>
          </w:tcPr>
          <w:p w14:paraId="67D8112E" w14:textId="77777777" w:rsidR="00DC2420" w:rsidRPr="00DC2420" w:rsidRDefault="00DC2420" w:rsidP="00DC2420">
            <w:pPr>
              <w:jc w:val="center"/>
              <w:outlineLvl w:val="0"/>
              <w:rPr>
                <w:sz w:val="12"/>
                <w:szCs w:val="12"/>
              </w:rPr>
            </w:pPr>
            <w:r w:rsidRPr="00DC2420">
              <w:rPr>
                <w:sz w:val="12"/>
                <w:szCs w:val="12"/>
              </w:rPr>
              <w:t>J_АС\Р\ТП\0073</w:t>
            </w:r>
          </w:p>
        </w:tc>
        <w:tc>
          <w:tcPr>
            <w:tcW w:w="992" w:type="dxa"/>
            <w:tcBorders>
              <w:top w:val="nil"/>
              <w:left w:val="nil"/>
              <w:bottom w:val="single" w:sz="4" w:space="0" w:color="auto"/>
              <w:right w:val="single" w:sz="4" w:space="0" w:color="auto"/>
            </w:tcBorders>
            <w:noWrap/>
            <w:vAlign w:val="center"/>
            <w:hideMark/>
          </w:tcPr>
          <w:p w14:paraId="6717EFD2" w14:textId="77777777" w:rsidR="00DC2420" w:rsidRPr="00DC2420" w:rsidRDefault="00DC2420" w:rsidP="00DC2420">
            <w:pPr>
              <w:jc w:val="center"/>
              <w:outlineLvl w:val="0"/>
              <w:rPr>
                <w:sz w:val="12"/>
                <w:szCs w:val="12"/>
              </w:rPr>
            </w:pPr>
            <w:r w:rsidRPr="00DC2420">
              <w:rPr>
                <w:sz w:val="12"/>
                <w:szCs w:val="12"/>
              </w:rPr>
              <w:t>0,097</w:t>
            </w:r>
          </w:p>
        </w:tc>
        <w:tc>
          <w:tcPr>
            <w:tcW w:w="796" w:type="dxa"/>
            <w:tcBorders>
              <w:top w:val="nil"/>
              <w:left w:val="nil"/>
              <w:bottom w:val="single" w:sz="4" w:space="0" w:color="auto"/>
              <w:right w:val="single" w:sz="4" w:space="0" w:color="auto"/>
            </w:tcBorders>
            <w:noWrap/>
            <w:vAlign w:val="center"/>
            <w:hideMark/>
          </w:tcPr>
          <w:p w14:paraId="1C582A8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D642B58"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06DFD8EA"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54914BEB" w14:textId="77777777" w:rsidR="00DC2420" w:rsidRPr="00DC2420" w:rsidRDefault="00DC2420" w:rsidP="00DC2420">
            <w:pPr>
              <w:jc w:val="center"/>
              <w:outlineLvl w:val="0"/>
              <w:rPr>
                <w:sz w:val="12"/>
                <w:szCs w:val="12"/>
              </w:rPr>
            </w:pPr>
            <w:r w:rsidRPr="00DC2420">
              <w:rPr>
                <w:sz w:val="12"/>
                <w:szCs w:val="12"/>
              </w:rPr>
              <w:t>0,097</w:t>
            </w:r>
          </w:p>
        </w:tc>
      </w:tr>
      <w:tr w:rsidR="00DC2420" w:rsidRPr="00DC2420" w14:paraId="2225072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EB1CBB6" w14:textId="77777777" w:rsidR="00DC2420" w:rsidRPr="00DC2420" w:rsidRDefault="00DC2420" w:rsidP="00DC2420">
            <w:pPr>
              <w:outlineLvl w:val="0"/>
              <w:rPr>
                <w:sz w:val="12"/>
                <w:szCs w:val="12"/>
              </w:rPr>
            </w:pPr>
            <w:r w:rsidRPr="00DC2420">
              <w:rPr>
                <w:sz w:val="12"/>
                <w:szCs w:val="12"/>
              </w:rPr>
              <w:t>Реконструкция ТП-57 г.Анжеро-Судженск</w:t>
            </w:r>
          </w:p>
        </w:tc>
        <w:tc>
          <w:tcPr>
            <w:tcW w:w="1304" w:type="dxa"/>
            <w:tcBorders>
              <w:top w:val="nil"/>
              <w:left w:val="nil"/>
              <w:bottom w:val="single" w:sz="4" w:space="0" w:color="auto"/>
              <w:right w:val="single" w:sz="4" w:space="0" w:color="auto"/>
            </w:tcBorders>
            <w:vAlign w:val="center"/>
            <w:hideMark/>
          </w:tcPr>
          <w:p w14:paraId="45E0D3CB" w14:textId="77777777" w:rsidR="00DC2420" w:rsidRPr="00DC2420" w:rsidRDefault="00DC2420" w:rsidP="00DC2420">
            <w:pPr>
              <w:jc w:val="center"/>
              <w:outlineLvl w:val="0"/>
              <w:rPr>
                <w:sz w:val="12"/>
                <w:szCs w:val="12"/>
              </w:rPr>
            </w:pPr>
            <w:r w:rsidRPr="00DC2420">
              <w:rPr>
                <w:sz w:val="12"/>
                <w:szCs w:val="12"/>
              </w:rPr>
              <w:t>O_АС\Р\ТП\0001</w:t>
            </w:r>
          </w:p>
        </w:tc>
        <w:tc>
          <w:tcPr>
            <w:tcW w:w="992" w:type="dxa"/>
            <w:tcBorders>
              <w:top w:val="nil"/>
              <w:left w:val="nil"/>
              <w:bottom w:val="single" w:sz="4" w:space="0" w:color="auto"/>
              <w:right w:val="single" w:sz="4" w:space="0" w:color="auto"/>
            </w:tcBorders>
            <w:noWrap/>
            <w:vAlign w:val="center"/>
            <w:hideMark/>
          </w:tcPr>
          <w:p w14:paraId="5D29E1F2" w14:textId="77777777" w:rsidR="00DC2420" w:rsidRPr="00DC2420" w:rsidRDefault="00DC2420" w:rsidP="00DC2420">
            <w:pPr>
              <w:jc w:val="center"/>
              <w:outlineLvl w:val="0"/>
              <w:rPr>
                <w:sz w:val="12"/>
                <w:szCs w:val="12"/>
              </w:rPr>
            </w:pPr>
            <w:r w:rsidRPr="00DC2420">
              <w:rPr>
                <w:sz w:val="12"/>
                <w:szCs w:val="12"/>
              </w:rPr>
              <w:t>0,097</w:t>
            </w:r>
          </w:p>
        </w:tc>
        <w:tc>
          <w:tcPr>
            <w:tcW w:w="796" w:type="dxa"/>
            <w:tcBorders>
              <w:top w:val="nil"/>
              <w:left w:val="nil"/>
              <w:bottom w:val="single" w:sz="4" w:space="0" w:color="auto"/>
              <w:right w:val="single" w:sz="4" w:space="0" w:color="auto"/>
            </w:tcBorders>
            <w:noWrap/>
            <w:vAlign w:val="center"/>
            <w:hideMark/>
          </w:tcPr>
          <w:p w14:paraId="2ACDDA8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645502D"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1C218DBD"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4E4758C3" w14:textId="77777777" w:rsidR="00DC2420" w:rsidRPr="00DC2420" w:rsidRDefault="00DC2420" w:rsidP="00DC2420">
            <w:pPr>
              <w:jc w:val="center"/>
              <w:outlineLvl w:val="0"/>
              <w:rPr>
                <w:sz w:val="12"/>
                <w:szCs w:val="12"/>
              </w:rPr>
            </w:pPr>
            <w:r w:rsidRPr="00DC2420">
              <w:rPr>
                <w:sz w:val="12"/>
                <w:szCs w:val="12"/>
              </w:rPr>
              <w:t>0,097</w:t>
            </w:r>
          </w:p>
        </w:tc>
      </w:tr>
      <w:tr w:rsidR="00DC2420" w:rsidRPr="00DC2420" w14:paraId="2F94166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1906CF7" w14:textId="77777777" w:rsidR="00DC2420" w:rsidRPr="00DC2420" w:rsidRDefault="00DC2420" w:rsidP="00DC2420">
            <w:pPr>
              <w:outlineLvl w:val="0"/>
              <w:rPr>
                <w:sz w:val="12"/>
                <w:szCs w:val="12"/>
              </w:rPr>
            </w:pPr>
            <w:r w:rsidRPr="00DC2420">
              <w:rPr>
                <w:sz w:val="12"/>
                <w:szCs w:val="12"/>
              </w:rPr>
              <w:t>Реконструкция ТП-259 г.Анжеро-Судженск</w:t>
            </w:r>
          </w:p>
        </w:tc>
        <w:tc>
          <w:tcPr>
            <w:tcW w:w="1304" w:type="dxa"/>
            <w:tcBorders>
              <w:top w:val="nil"/>
              <w:left w:val="nil"/>
              <w:bottom w:val="single" w:sz="4" w:space="0" w:color="auto"/>
              <w:right w:val="single" w:sz="4" w:space="0" w:color="auto"/>
            </w:tcBorders>
            <w:vAlign w:val="center"/>
            <w:hideMark/>
          </w:tcPr>
          <w:p w14:paraId="1CB0F4A2" w14:textId="77777777" w:rsidR="00DC2420" w:rsidRPr="00DC2420" w:rsidRDefault="00DC2420" w:rsidP="00DC2420">
            <w:pPr>
              <w:jc w:val="center"/>
              <w:outlineLvl w:val="0"/>
              <w:rPr>
                <w:sz w:val="12"/>
                <w:szCs w:val="12"/>
              </w:rPr>
            </w:pPr>
            <w:r w:rsidRPr="00DC2420">
              <w:rPr>
                <w:sz w:val="12"/>
                <w:szCs w:val="12"/>
              </w:rPr>
              <w:t>O_АС\Р\ТП\0002</w:t>
            </w:r>
          </w:p>
        </w:tc>
        <w:tc>
          <w:tcPr>
            <w:tcW w:w="992" w:type="dxa"/>
            <w:tcBorders>
              <w:top w:val="nil"/>
              <w:left w:val="nil"/>
              <w:bottom w:val="single" w:sz="4" w:space="0" w:color="auto"/>
              <w:right w:val="single" w:sz="4" w:space="0" w:color="auto"/>
            </w:tcBorders>
            <w:noWrap/>
            <w:vAlign w:val="center"/>
            <w:hideMark/>
          </w:tcPr>
          <w:p w14:paraId="4BA5A778" w14:textId="77777777" w:rsidR="00DC2420" w:rsidRPr="00DC2420" w:rsidRDefault="00DC2420" w:rsidP="00DC2420">
            <w:pPr>
              <w:jc w:val="center"/>
              <w:outlineLvl w:val="0"/>
              <w:rPr>
                <w:sz w:val="12"/>
                <w:szCs w:val="12"/>
              </w:rPr>
            </w:pPr>
            <w:r w:rsidRPr="00DC2420">
              <w:rPr>
                <w:sz w:val="12"/>
                <w:szCs w:val="12"/>
              </w:rPr>
              <w:t>0,097</w:t>
            </w:r>
          </w:p>
        </w:tc>
        <w:tc>
          <w:tcPr>
            <w:tcW w:w="796" w:type="dxa"/>
            <w:tcBorders>
              <w:top w:val="nil"/>
              <w:left w:val="nil"/>
              <w:bottom w:val="single" w:sz="4" w:space="0" w:color="auto"/>
              <w:right w:val="single" w:sz="4" w:space="0" w:color="auto"/>
            </w:tcBorders>
            <w:noWrap/>
            <w:vAlign w:val="center"/>
            <w:hideMark/>
          </w:tcPr>
          <w:p w14:paraId="2D1689E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4B59399"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54EC3A42"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583E27A" w14:textId="77777777" w:rsidR="00DC2420" w:rsidRPr="00DC2420" w:rsidRDefault="00DC2420" w:rsidP="00DC2420">
            <w:pPr>
              <w:jc w:val="center"/>
              <w:outlineLvl w:val="0"/>
              <w:rPr>
                <w:sz w:val="12"/>
                <w:szCs w:val="12"/>
              </w:rPr>
            </w:pPr>
            <w:r w:rsidRPr="00DC2420">
              <w:rPr>
                <w:sz w:val="12"/>
                <w:szCs w:val="12"/>
              </w:rPr>
              <w:t>0,097</w:t>
            </w:r>
          </w:p>
        </w:tc>
      </w:tr>
      <w:tr w:rsidR="00DC2420" w:rsidRPr="00DC2420" w14:paraId="591D043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F2C03BF" w14:textId="77777777" w:rsidR="00DC2420" w:rsidRPr="00DC2420" w:rsidRDefault="00DC2420" w:rsidP="00DC2420">
            <w:pPr>
              <w:outlineLvl w:val="0"/>
              <w:rPr>
                <w:sz w:val="12"/>
                <w:szCs w:val="12"/>
              </w:rPr>
            </w:pPr>
            <w:r w:rsidRPr="00DC2420">
              <w:rPr>
                <w:sz w:val="12"/>
                <w:szCs w:val="12"/>
              </w:rPr>
              <w:t>Реконструкция КТП-Сан-3 г.Анжеро-Судженск</w:t>
            </w:r>
          </w:p>
        </w:tc>
        <w:tc>
          <w:tcPr>
            <w:tcW w:w="1304" w:type="dxa"/>
            <w:tcBorders>
              <w:top w:val="nil"/>
              <w:left w:val="nil"/>
              <w:bottom w:val="single" w:sz="4" w:space="0" w:color="auto"/>
              <w:right w:val="single" w:sz="4" w:space="0" w:color="auto"/>
            </w:tcBorders>
            <w:vAlign w:val="center"/>
            <w:hideMark/>
          </w:tcPr>
          <w:p w14:paraId="3698952C" w14:textId="77777777" w:rsidR="00DC2420" w:rsidRPr="00DC2420" w:rsidRDefault="00DC2420" w:rsidP="00DC2420">
            <w:pPr>
              <w:jc w:val="center"/>
              <w:outlineLvl w:val="0"/>
              <w:rPr>
                <w:sz w:val="12"/>
                <w:szCs w:val="12"/>
              </w:rPr>
            </w:pPr>
            <w:r w:rsidRPr="00DC2420">
              <w:rPr>
                <w:sz w:val="12"/>
                <w:szCs w:val="12"/>
              </w:rPr>
              <w:t>O_АС\Р\ТП\0003</w:t>
            </w:r>
          </w:p>
        </w:tc>
        <w:tc>
          <w:tcPr>
            <w:tcW w:w="992" w:type="dxa"/>
            <w:tcBorders>
              <w:top w:val="nil"/>
              <w:left w:val="nil"/>
              <w:bottom w:val="single" w:sz="4" w:space="0" w:color="auto"/>
              <w:right w:val="single" w:sz="4" w:space="0" w:color="auto"/>
            </w:tcBorders>
            <w:noWrap/>
            <w:vAlign w:val="center"/>
            <w:hideMark/>
          </w:tcPr>
          <w:p w14:paraId="169F8A36" w14:textId="77777777" w:rsidR="00DC2420" w:rsidRPr="00DC2420" w:rsidRDefault="00DC2420" w:rsidP="00DC2420">
            <w:pPr>
              <w:jc w:val="center"/>
              <w:outlineLvl w:val="0"/>
              <w:rPr>
                <w:sz w:val="12"/>
                <w:szCs w:val="12"/>
              </w:rPr>
            </w:pPr>
            <w:r w:rsidRPr="00DC2420">
              <w:rPr>
                <w:sz w:val="12"/>
                <w:szCs w:val="12"/>
              </w:rPr>
              <w:t>0,097</w:t>
            </w:r>
          </w:p>
        </w:tc>
        <w:tc>
          <w:tcPr>
            <w:tcW w:w="796" w:type="dxa"/>
            <w:tcBorders>
              <w:top w:val="nil"/>
              <w:left w:val="nil"/>
              <w:bottom w:val="single" w:sz="4" w:space="0" w:color="auto"/>
              <w:right w:val="single" w:sz="4" w:space="0" w:color="auto"/>
            </w:tcBorders>
            <w:noWrap/>
            <w:vAlign w:val="center"/>
            <w:hideMark/>
          </w:tcPr>
          <w:p w14:paraId="0185E933"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9500A1F"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техническаое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5EA0EA67"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5E4D5E06" w14:textId="77777777" w:rsidR="00DC2420" w:rsidRPr="00DC2420" w:rsidRDefault="00DC2420" w:rsidP="00DC2420">
            <w:pPr>
              <w:jc w:val="center"/>
              <w:outlineLvl w:val="0"/>
              <w:rPr>
                <w:sz w:val="12"/>
                <w:szCs w:val="12"/>
              </w:rPr>
            </w:pPr>
            <w:r w:rsidRPr="00DC2420">
              <w:rPr>
                <w:sz w:val="12"/>
                <w:szCs w:val="12"/>
              </w:rPr>
              <w:t>0,097</w:t>
            </w:r>
          </w:p>
        </w:tc>
      </w:tr>
      <w:tr w:rsidR="00DC2420" w:rsidRPr="00DC2420" w14:paraId="4EE73D7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9378B5F" w14:textId="77777777" w:rsidR="00DC2420" w:rsidRPr="00DC2420" w:rsidRDefault="00DC2420" w:rsidP="00DC2420">
            <w:pPr>
              <w:outlineLvl w:val="0"/>
              <w:rPr>
                <w:sz w:val="12"/>
                <w:szCs w:val="12"/>
              </w:rPr>
            </w:pPr>
            <w:r w:rsidRPr="00DC2420">
              <w:rPr>
                <w:sz w:val="12"/>
                <w:szCs w:val="12"/>
              </w:rPr>
              <w:t>Реконструкция ТП 1-1 Ижморский район</w:t>
            </w:r>
          </w:p>
        </w:tc>
        <w:tc>
          <w:tcPr>
            <w:tcW w:w="1304" w:type="dxa"/>
            <w:tcBorders>
              <w:top w:val="nil"/>
              <w:left w:val="nil"/>
              <w:bottom w:val="single" w:sz="4" w:space="0" w:color="auto"/>
              <w:right w:val="single" w:sz="4" w:space="0" w:color="auto"/>
            </w:tcBorders>
            <w:vAlign w:val="center"/>
            <w:hideMark/>
          </w:tcPr>
          <w:p w14:paraId="72EA89BC" w14:textId="77777777" w:rsidR="00DC2420" w:rsidRPr="00DC2420" w:rsidRDefault="00DC2420" w:rsidP="00DC2420">
            <w:pPr>
              <w:jc w:val="center"/>
              <w:outlineLvl w:val="0"/>
              <w:rPr>
                <w:sz w:val="12"/>
                <w:szCs w:val="12"/>
              </w:rPr>
            </w:pPr>
            <w:r w:rsidRPr="00DC2420">
              <w:rPr>
                <w:sz w:val="12"/>
                <w:szCs w:val="12"/>
              </w:rPr>
              <w:t>O_АС\Р\ТП\0004</w:t>
            </w:r>
          </w:p>
        </w:tc>
        <w:tc>
          <w:tcPr>
            <w:tcW w:w="992" w:type="dxa"/>
            <w:tcBorders>
              <w:top w:val="nil"/>
              <w:left w:val="nil"/>
              <w:bottom w:val="single" w:sz="4" w:space="0" w:color="auto"/>
              <w:right w:val="single" w:sz="4" w:space="0" w:color="auto"/>
            </w:tcBorders>
            <w:noWrap/>
            <w:vAlign w:val="center"/>
            <w:hideMark/>
          </w:tcPr>
          <w:p w14:paraId="2AB2E36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BCB2590" w14:textId="77777777" w:rsidR="00DC2420" w:rsidRPr="00DC2420" w:rsidRDefault="00DC2420" w:rsidP="00DC2420">
            <w:pPr>
              <w:jc w:val="center"/>
              <w:outlineLvl w:val="0"/>
              <w:rPr>
                <w:sz w:val="12"/>
                <w:szCs w:val="12"/>
              </w:rPr>
            </w:pPr>
            <w:r w:rsidRPr="00DC2420">
              <w:rPr>
                <w:sz w:val="12"/>
                <w:szCs w:val="12"/>
              </w:rPr>
              <w:t>0,163</w:t>
            </w:r>
          </w:p>
        </w:tc>
        <w:tc>
          <w:tcPr>
            <w:tcW w:w="3740" w:type="dxa"/>
            <w:tcBorders>
              <w:top w:val="nil"/>
              <w:left w:val="nil"/>
              <w:bottom w:val="single" w:sz="4" w:space="0" w:color="auto"/>
              <w:right w:val="single" w:sz="4" w:space="0" w:color="auto"/>
            </w:tcBorders>
            <w:vAlign w:val="center"/>
            <w:hideMark/>
          </w:tcPr>
          <w:p w14:paraId="2B6CC6CD" w14:textId="77777777" w:rsidR="00DC2420" w:rsidRPr="00DC2420" w:rsidRDefault="00DC2420" w:rsidP="00DC2420">
            <w:pPr>
              <w:jc w:val="center"/>
              <w:outlineLvl w:val="0"/>
              <w:rPr>
                <w:sz w:val="12"/>
                <w:szCs w:val="12"/>
              </w:rPr>
            </w:pPr>
            <w:r w:rsidRPr="00DC2420">
              <w:rPr>
                <w:sz w:val="12"/>
                <w:szCs w:val="12"/>
              </w:rPr>
              <w:t>Акт обследовани; схемы; паспорта; техническое задание на проектирование; опографическая съемка; фотоматериалы</w:t>
            </w:r>
          </w:p>
        </w:tc>
        <w:tc>
          <w:tcPr>
            <w:tcW w:w="2126" w:type="dxa"/>
            <w:tcBorders>
              <w:top w:val="nil"/>
              <w:left w:val="single" w:sz="4" w:space="0" w:color="auto"/>
              <w:bottom w:val="single" w:sz="4" w:space="0" w:color="auto"/>
              <w:right w:val="nil"/>
            </w:tcBorders>
            <w:vAlign w:val="center"/>
            <w:hideMark/>
          </w:tcPr>
          <w:p w14:paraId="071376E0"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10C41F08" w14:textId="77777777" w:rsidR="00DC2420" w:rsidRPr="00DC2420" w:rsidRDefault="00DC2420" w:rsidP="00DC2420">
            <w:pPr>
              <w:jc w:val="center"/>
              <w:outlineLvl w:val="0"/>
              <w:rPr>
                <w:sz w:val="12"/>
                <w:szCs w:val="12"/>
              </w:rPr>
            </w:pPr>
            <w:r w:rsidRPr="00DC2420">
              <w:rPr>
                <w:sz w:val="12"/>
                <w:szCs w:val="12"/>
              </w:rPr>
              <w:t>0,163</w:t>
            </w:r>
          </w:p>
        </w:tc>
      </w:tr>
      <w:tr w:rsidR="00DC2420" w:rsidRPr="00DC2420" w14:paraId="5AABECB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82DC39E" w14:textId="77777777" w:rsidR="00DC2420" w:rsidRPr="00DC2420" w:rsidRDefault="00DC2420" w:rsidP="00DC2420">
            <w:pPr>
              <w:outlineLvl w:val="0"/>
              <w:rPr>
                <w:sz w:val="12"/>
                <w:szCs w:val="12"/>
              </w:rPr>
            </w:pPr>
            <w:r w:rsidRPr="00DC2420">
              <w:rPr>
                <w:sz w:val="12"/>
                <w:szCs w:val="12"/>
              </w:rPr>
              <w:t>Реконструкция ТП 1-2 Ижморский район</w:t>
            </w:r>
          </w:p>
        </w:tc>
        <w:tc>
          <w:tcPr>
            <w:tcW w:w="1304" w:type="dxa"/>
            <w:tcBorders>
              <w:top w:val="nil"/>
              <w:left w:val="nil"/>
              <w:bottom w:val="single" w:sz="4" w:space="0" w:color="auto"/>
              <w:right w:val="single" w:sz="4" w:space="0" w:color="auto"/>
            </w:tcBorders>
            <w:vAlign w:val="center"/>
            <w:hideMark/>
          </w:tcPr>
          <w:p w14:paraId="2EB63F85" w14:textId="77777777" w:rsidR="00DC2420" w:rsidRPr="00DC2420" w:rsidRDefault="00DC2420" w:rsidP="00DC2420">
            <w:pPr>
              <w:jc w:val="center"/>
              <w:outlineLvl w:val="0"/>
              <w:rPr>
                <w:sz w:val="12"/>
                <w:szCs w:val="12"/>
              </w:rPr>
            </w:pPr>
            <w:r w:rsidRPr="00DC2420">
              <w:rPr>
                <w:sz w:val="12"/>
                <w:szCs w:val="12"/>
              </w:rPr>
              <w:t>O_АС\Р\ТП\0005</w:t>
            </w:r>
          </w:p>
        </w:tc>
        <w:tc>
          <w:tcPr>
            <w:tcW w:w="992" w:type="dxa"/>
            <w:tcBorders>
              <w:top w:val="nil"/>
              <w:left w:val="nil"/>
              <w:bottom w:val="single" w:sz="4" w:space="0" w:color="auto"/>
              <w:right w:val="single" w:sz="4" w:space="0" w:color="auto"/>
            </w:tcBorders>
            <w:noWrap/>
            <w:vAlign w:val="center"/>
            <w:hideMark/>
          </w:tcPr>
          <w:p w14:paraId="20AF90DC" w14:textId="77777777" w:rsidR="00DC2420" w:rsidRPr="00DC2420" w:rsidRDefault="00DC2420" w:rsidP="00DC2420">
            <w:pPr>
              <w:jc w:val="center"/>
              <w:outlineLvl w:val="0"/>
              <w:rPr>
                <w:sz w:val="12"/>
                <w:szCs w:val="12"/>
              </w:rPr>
            </w:pPr>
            <w:r w:rsidRPr="00DC2420">
              <w:rPr>
                <w:sz w:val="12"/>
                <w:szCs w:val="12"/>
              </w:rPr>
              <w:t>0,097</w:t>
            </w:r>
          </w:p>
        </w:tc>
        <w:tc>
          <w:tcPr>
            <w:tcW w:w="796" w:type="dxa"/>
            <w:tcBorders>
              <w:top w:val="nil"/>
              <w:left w:val="nil"/>
              <w:bottom w:val="single" w:sz="4" w:space="0" w:color="auto"/>
              <w:right w:val="single" w:sz="4" w:space="0" w:color="auto"/>
            </w:tcBorders>
            <w:noWrap/>
            <w:vAlign w:val="center"/>
            <w:hideMark/>
          </w:tcPr>
          <w:p w14:paraId="0A54FC9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96B47A7"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23A8DC36"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2014D7EA" w14:textId="77777777" w:rsidR="00DC2420" w:rsidRPr="00DC2420" w:rsidRDefault="00DC2420" w:rsidP="00DC2420">
            <w:pPr>
              <w:jc w:val="center"/>
              <w:outlineLvl w:val="0"/>
              <w:rPr>
                <w:sz w:val="12"/>
                <w:szCs w:val="12"/>
              </w:rPr>
            </w:pPr>
            <w:r w:rsidRPr="00DC2420">
              <w:rPr>
                <w:sz w:val="12"/>
                <w:szCs w:val="12"/>
              </w:rPr>
              <w:t>0,097</w:t>
            </w:r>
          </w:p>
        </w:tc>
      </w:tr>
      <w:tr w:rsidR="00DC2420" w:rsidRPr="00DC2420" w14:paraId="070F935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0A632D5" w14:textId="77777777" w:rsidR="00DC2420" w:rsidRPr="00DC2420" w:rsidRDefault="00DC2420" w:rsidP="00DC2420">
            <w:pPr>
              <w:outlineLvl w:val="0"/>
              <w:rPr>
                <w:sz w:val="12"/>
                <w:szCs w:val="12"/>
              </w:rPr>
            </w:pPr>
            <w:r w:rsidRPr="00DC2420">
              <w:rPr>
                <w:sz w:val="12"/>
                <w:szCs w:val="12"/>
              </w:rPr>
              <w:t>Реконструкция ТП 1-14 Ижморский район</w:t>
            </w:r>
          </w:p>
        </w:tc>
        <w:tc>
          <w:tcPr>
            <w:tcW w:w="1304" w:type="dxa"/>
            <w:tcBorders>
              <w:top w:val="nil"/>
              <w:left w:val="nil"/>
              <w:bottom w:val="single" w:sz="4" w:space="0" w:color="auto"/>
              <w:right w:val="single" w:sz="4" w:space="0" w:color="auto"/>
            </w:tcBorders>
            <w:vAlign w:val="center"/>
            <w:hideMark/>
          </w:tcPr>
          <w:p w14:paraId="52F8C7E1" w14:textId="77777777" w:rsidR="00DC2420" w:rsidRPr="00DC2420" w:rsidRDefault="00DC2420" w:rsidP="00DC2420">
            <w:pPr>
              <w:jc w:val="center"/>
              <w:outlineLvl w:val="0"/>
              <w:rPr>
                <w:sz w:val="12"/>
                <w:szCs w:val="12"/>
              </w:rPr>
            </w:pPr>
            <w:r w:rsidRPr="00DC2420">
              <w:rPr>
                <w:sz w:val="12"/>
                <w:szCs w:val="12"/>
              </w:rPr>
              <w:t>O_АС\Р\ТП\0006</w:t>
            </w:r>
          </w:p>
        </w:tc>
        <w:tc>
          <w:tcPr>
            <w:tcW w:w="992" w:type="dxa"/>
            <w:tcBorders>
              <w:top w:val="nil"/>
              <w:left w:val="nil"/>
              <w:bottom w:val="single" w:sz="4" w:space="0" w:color="auto"/>
              <w:right w:val="single" w:sz="4" w:space="0" w:color="auto"/>
            </w:tcBorders>
            <w:noWrap/>
            <w:vAlign w:val="center"/>
            <w:hideMark/>
          </w:tcPr>
          <w:p w14:paraId="2D18ECEA" w14:textId="77777777" w:rsidR="00DC2420" w:rsidRPr="00DC2420" w:rsidRDefault="00DC2420" w:rsidP="00DC2420">
            <w:pPr>
              <w:jc w:val="center"/>
              <w:outlineLvl w:val="0"/>
              <w:rPr>
                <w:sz w:val="12"/>
                <w:szCs w:val="12"/>
              </w:rPr>
            </w:pPr>
            <w:r w:rsidRPr="00DC2420">
              <w:rPr>
                <w:sz w:val="12"/>
                <w:szCs w:val="12"/>
              </w:rPr>
              <w:t>0,097</w:t>
            </w:r>
          </w:p>
        </w:tc>
        <w:tc>
          <w:tcPr>
            <w:tcW w:w="796" w:type="dxa"/>
            <w:tcBorders>
              <w:top w:val="nil"/>
              <w:left w:val="nil"/>
              <w:bottom w:val="single" w:sz="4" w:space="0" w:color="auto"/>
              <w:right w:val="single" w:sz="4" w:space="0" w:color="auto"/>
            </w:tcBorders>
            <w:noWrap/>
            <w:vAlign w:val="center"/>
            <w:hideMark/>
          </w:tcPr>
          <w:p w14:paraId="30458F3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7952D3D"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30F576B2"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53D7561E" w14:textId="77777777" w:rsidR="00DC2420" w:rsidRPr="00DC2420" w:rsidRDefault="00DC2420" w:rsidP="00DC2420">
            <w:pPr>
              <w:jc w:val="center"/>
              <w:outlineLvl w:val="0"/>
              <w:rPr>
                <w:sz w:val="12"/>
                <w:szCs w:val="12"/>
              </w:rPr>
            </w:pPr>
            <w:r w:rsidRPr="00DC2420">
              <w:rPr>
                <w:sz w:val="12"/>
                <w:szCs w:val="12"/>
              </w:rPr>
              <w:t>0,097</w:t>
            </w:r>
          </w:p>
        </w:tc>
      </w:tr>
      <w:tr w:rsidR="00DC2420" w:rsidRPr="00DC2420" w14:paraId="76AF0E4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B954826" w14:textId="77777777" w:rsidR="00DC2420" w:rsidRPr="00DC2420" w:rsidRDefault="00DC2420" w:rsidP="00DC2420">
            <w:pPr>
              <w:outlineLvl w:val="0"/>
              <w:rPr>
                <w:sz w:val="12"/>
                <w:szCs w:val="12"/>
              </w:rPr>
            </w:pPr>
            <w:r w:rsidRPr="00DC2420">
              <w:rPr>
                <w:sz w:val="12"/>
                <w:szCs w:val="12"/>
              </w:rPr>
              <w:lastRenderedPageBreak/>
              <w:t>Реконструкция ТП-68 г.Анжеро-Судженск</w:t>
            </w:r>
          </w:p>
        </w:tc>
        <w:tc>
          <w:tcPr>
            <w:tcW w:w="1304" w:type="dxa"/>
            <w:tcBorders>
              <w:top w:val="nil"/>
              <w:left w:val="nil"/>
              <w:bottom w:val="single" w:sz="4" w:space="0" w:color="auto"/>
              <w:right w:val="single" w:sz="4" w:space="0" w:color="auto"/>
            </w:tcBorders>
            <w:vAlign w:val="center"/>
            <w:hideMark/>
          </w:tcPr>
          <w:p w14:paraId="28FDD331" w14:textId="77777777" w:rsidR="00DC2420" w:rsidRPr="00DC2420" w:rsidRDefault="00DC2420" w:rsidP="00DC2420">
            <w:pPr>
              <w:jc w:val="center"/>
              <w:outlineLvl w:val="0"/>
              <w:rPr>
                <w:sz w:val="12"/>
                <w:szCs w:val="12"/>
              </w:rPr>
            </w:pPr>
            <w:r w:rsidRPr="00DC2420">
              <w:rPr>
                <w:sz w:val="12"/>
                <w:szCs w:val="12"/>
              </w:rPr>
              <w:t>O_АС\Р\ТП\0007</w:t>
            </w:r>
          </w:p>
        </w:tc>
        <w:tc>
          <w:tcPr>
            <w:tcW w:w="992" w:type="dxa"/>
            <w:tcBorders>
              <w:top w:val="nil"/>
              <w:left w:val="nil"/>
              <w:bottom w:val="single" w:sz="4" w:space="0" w:color="auto"/>
              <w:right w:val="single" w:sz="4" w:space="0" w:color="auto"/>
            </w:tcBorders>
            <w:noWrap/>
            <w:vAlign w:val="center"/>
            <w:hideMark/>
          </w:tcPr>
          <w:p w14:paraId="2C9BBC2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D8E8E64" w14:textId="77777777" w:rsidR="00DC2420" w:rsidRPr="00DC2420" w:rsidRDefault="00DC2420" w:rsidP="00DC2420">
            <w:pPr>
              <w:jc w:val="center"/>
              <w:outlineLvl w:val="0"/>
              <w:rPr>
                <w:sz w:val="12"/>
                <w:szCs w:val="12"/>
              </w:rPr>
            </w:pPr>
            <w:r w:rsidRPr="00DC2420">
              <w:rPr>
                <w:sz w:val="12"/>
                <w:szCs w:val="12"/>
              </w:rPr>
              <w:t>0,665</w:t>
            </w:r>
          </w:p>
        </w:tc>
        <w:tc>
          <w:tcPr>
            <w:tcW w:w="3740" w:type="dxa"/>
            <w:tcBorders>
              <w:top w:val="nil"/>
              <w:left w:val="nil"/>
              <w:bottom w:val="single" w:sz="4" w:space="0" w:color="auto"/>
              <w:right w:val="single" w:sz="4" w:space="0" w:color="auto"/>
            </w:tcBorders>
            <w:vAlign w:val="center"/>
            <w:hideMark/>
          </w:tcPr>
          <w:p w14:paraId="10F98B31" w14:textId="77777777" w:rsidR="00DC2420" w:rsidRPr="00DC2420" w:rsidRDefault="00DC2420" w:rsidP="00DC2420">
            <w:pPr>
              <w:jc w:val="center"/>
              <w:outlineLvl w:val="0"/>
              <w:rPr>
                <w:sz w:val="12"/>
                <w:szCs w:val="12"/>
              </w:rPr>
            </w:pPr>
            <w:r w:rsidRPr="00DC2420">
              <w:rPr>
                <w:sz w:val="12"/>
                <w:szCs w:val="12"/>
              </w:rPr>
              <w:t>Фотоматериалы; акт осмотра; схемы; паспортная карта; техническое задание на проектирование пояснительная записка</w:t>
            </w:r>
          </w:p>
        </w:tc>
        <w:tc>
          <w:tcPr>
            <w:tcW w:w="2126" w:type="dxa"/>
            <w:tcBorders>
              <w:top w:val="nil"/>
              <w:left w:val="single" w:sz="4" w:space="0" w:color="auto"/>
              <w:bottom w:val="single" w:sz="4" w:space="0" w:color="auto"/>
              <w:right w:val="nil"/>
            </w:tcBorders>
            <w:vAlign w:val="center"/>
            <w:hideMark/>
          </w:tcPr>
          <w:p w14:paraId="505D89D4"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2F7D583E" w14:textId="77777777" w:rsidR="00DC2420" w:rsidRPr="00DC2420" w:rsidRDefault="00DC2420" w:rsidP="00DC2420">
            <w:pPr>
              <w:jc w:val="center"/>
              <w:outlineLvl w:val="0"/>
              <w:rPr>
                <w:sz w:val="12"/>
                <w:szCs w:val="12"/>
              </w:rPr>
            </w:pPr>
            <w:r w:rsidRPr="00DC2420">
              <w:rPr>
                <w:sz w:val="12"/>
                <w:szCs w:val="12"/>
              </w:rPr>
              <w:t>0,665</w:t>
            </w:r>
          </w:p>
        </w:tc>
      </w:tr>
      <w:tr w:rsidR="00DC2420" w:rsidRPr="00DC2420" w14:paraId="035FD13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4C385C5" w14:textId="77777777" w:rsidR="00DC2420" w:rsidRPr="00DC2420" w:rsidRDefault="00DC2420" w:rsidP="00DC2420">
            <w:pPr>
              <w:outlineLvl w:val="0"/>
              <w:rPr>
                <w:sz w:val="12"/>
                <w:szCs w:val="12"/>
              </w:rPr>
            </w:pPr>
            <w:r w:rsidRPr="00DC2420">
              <w:rPr>
                <w:sz w:val="12"/>
                <w:szCs w:val="12"/>
              </w:rPr>
              <w:t>Реконструкция ТП-120 г.Анжеро-Судженск</w:t>
            </w:r>
          </w:p>
        </w:tc>
        <w:tc>
          <w:tcPr>
            <w:tcW w:w="1304" w:type="dxa"/>
            <w:tcBorders>
              <w:top w:val="nil"/>
              <w:left w:val="nil"/>
              <w:bottom w:val="single" w:sz="4" w:space="0" w:color="auto"/>
              <w:right w:val="single" w:sz="4" w:space="0" w:color="auto"/>
            </w:tcBorders>
            <w:vAlign w:val="center"/>
            <w:hideMark/>
          </w:tcPr>
          <w:p w14:paraId="4BEFB799" w14:textId="77777777" w:rsidR="00DC2420" w:rsidRPr="00DC2420" w:rsidRDefault="00DC2420" w:rsidP="00DC2420">
            <w:pPr>
              <w:jc w:val="center"/>
              <w:outlineLvl w:val="0"/>
              <w:rPr>
                <w:sz w:val="12"/>
                <w:szCs w:val="12"/>
              </w:rPr>
            </w:pPr>
            <w:r w:rsidRPr="00DC2420">
              <w:rPr>
                <w:sz w:val="12"/>
                <w:szCs w:val="12"/>
              </w:rPr>
              <w:t>O_АС\Р\ТП\0008</w:t>
            </w:r>
          </w:p>
        </w:tc>
        <w:tc>
          <w:tcPr>
            <w:tcW w:w="992" w:type="dxa"/>
            <w:tcBorders>
              <w:top w:val="nil"/>
              <w:left w:val="nil"/>
              <w:bottom w:val="single" w:sz="4" w:space="0" w:color="auto"/>
              <w:right w:val="single" w:sz="4" w:space="0" w:color="auto"/>
            </w:tcBorders>
            <w:noWrap/>
            <w:vAlign w:val="center"/>
            <w:hideMark/>
          </w:tcPr>
          <w:p w14:paraId="46634B0A" w14:textId="77777777" w:rsidR="00DC2420" w:rsidRPr="00DC2420" w:rsidRDefault="00DC2420" w:rsidP="00DC2420">
            <w:pPr>
              <w:jc w:val="center"/>
              <w:outlineLvl w:val="0"/>
              <w:rPr>
                <w:sz w:val="12"/>
                <w:szCs w:val="12"/>
              </w:rPr>
            </w:pPr>
            <w:r w:rsidRPr="00DC2420">
              <w:rPr>
                <w:sz w:val="12"/>
                <w:szCs w:val="12"/>
              </w:rPr>
              <w:t>0,097</w:t>
            </w:r>
          </w:p>
        </w:tc>
        <w:tc>
          <w:tcPr>
            <w:tcW w:w="796" w:type="dxa"/>
            <w:tcBorders>
              <w:top w:val="nil"/>
              <w:left w:val="nil"/>
              <w:bottom w:val="single" w:sz="4" w:space="0" w:color="auto"/>
              <w:right w:val="single" w:sz="4" w:space="0" w:color="auto"/>
            </w:tcBorders>
            <w:noWrap/>
            <w:vAlign w:val="center"/>
            <w:hideMark/>
          </w:tcPr>
          <w:p w14:paraId="6A428C0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603011A"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0C4DEF08"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24D7BC4E" w14:textId="77777777" w:rsidR="00DC2420" w:rsidRPr="00DC2420" w:rsidRDefault="00DC2420" w:rsidP="00DC2420">
            <w:pPr>
              <w:jc w:val="center"/>
              <w:outlineLvl w:val="0"/>
              <w:rPr>
                <w:sz w:val="12"/>
                <w:szCs w:val="12"/>
              </w:rPr>
            </w:pPr>
            <w:r w:rsidRPr="00DC2420">
              <w:rPr>
                <w:sz w:val="12"/>
                <w:szCs w:val="12"/>
              </w:rPr>
              <w:t>0,097</w:t>
            </w:r>
          </w:p>
        </w:tc>
      </w:tr>
      <w:tr w:rsidR="00DC2420" w:rsidRPr="00DC2420" w14:paraId="17F9DEC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DEA968F" w14:textId="77777777" w:rsidR="00DC2420" w:rsidRPr="00DC2420" w:rsidRDefault="00DC2420" w:rsidP="00DC2420">
            <w:pPr>
              <w:outlineLvl w:val="0"/>
              <w:rPr>
                <w:sz w:val="12"/>
                <w:szCs w:val="12"/>
              </w:rPr>
            </w:pPr>
            <w:r w:rsidRPr="00DC2420">
              <w:rPr>
                <w:sz w:val="12"/>
                <w:szCs w:val="12"/>
              </w:rPr>
              <w:t>Реконструкция ТП-Яя 44, пгт. Яя</w:t>
            </w:r>
          </w:p>
        </w:tc>
        <w:tc>
          <w:tcPr>
            <w:tcW w:w="1304" w:type="dxa"/>
            <w:tcBorders>
              <w:top w:val="nil"/>
              <w:left w:val="nil"/>
              <w:bottom w:val="single" w:sz="4" w:space="0" w:color="auto"/>
              <w:right w:val="single" w:sz="4" w:space="0" w:color="auto"/>
            </w:tcBorders>
            <w:vAlign w:val="center"/>
            <w:hideMark/>
          </w:tcPr>
          <w:p w14:paraId="7B9EA26B" w14:textId="77777777" w:rsidR="00DC2420" w:rsidRPr="00DC2420" w:rsidRDefault="00DC2420" w:rsidP="00DC2420">
            <w:pPr>
              <w:jc w:val="center"/>
              <w:outlineLvl w:val="0"/>
              <w:rPr>
                <w:sz w:val="12"/>
                <w:szCs w:val="12"/>
              </w:rPr>
            </w:pPr>
            <w:r w:rsidRPr="00DC2420">
              <w:rPr>
                <w:sz w:val="12"/>
                <w:szCs w:val="12"/>
              </w:rPr>
              <w:t>P_АС\Р\ТП\0001</w:t>
            </w:r>
          </w:p>
        </w:tc>
        <w:tc>
          <w:tcPr>
            <w:tcW w:w="992" w:type="dxa"/>
            <w:tcBorders>
              <w:top w:val="nil"/>
              <w:left w:val="nil"/>
              <w:bottom w:val="single" w:sz="4" w:space="0" w:color="auto"/>
              <w:right w:val="single" w:sz="4" w:space="0" w:color="auto"/>
            </w:tcBorders>
            <w:noWrap/>
            <w:vAlign w:val="center"/>
            <w:hideMark/>
          </w:tcPr>
          <w:p w14:paraId="0FC9E51A" w14:textId="77777777" w:rsidR="00DC2420" w:rsidRPr="00DC2420" w:rsidRDefault="00DC2420" w:rsidP="00DC2420">
            <w:pPr>
              <w:jc w:val="center"/>
              <w:outlineLvl w:val="0"/>
              <w:rPr>
                <w:sz w:val="12"/>
                <w:szCs w:val="12"/>
              </w:rPr>
            </w:pPr>
            <w:r w:rsidRPr="00DC2420">
              <w:rPr>
                <w:sz w:val="12"/>
                <w:szCs w:val="12"/>
              </w:rPr>
              <w:t>0,544</w:t>
            </w:r>
          </w:p>
        </w:tc>
        <w:tc>
          <w:tcPr>
            <w:tcW w:w="796" w:type="dxa"/>
            <w:tcBorders>
              <w:top w:val="nil"/>
              <w:left w:val="nil"/>
              <w:bottom w:val="single" w:sz="4" w:space="0" w:color="auto"/>
              <w:right w:val="single" w:sz="4" w:space="0" w:color="auto"/>
            </w:tcBorders>
            <w:noWrap/>
            <w:vAlign w:val="center"/>
            <w:hideMark/>
          </w:tcPr>
          <w:p w14:paraId="4F66BE3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39CC895"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20C7CC3B"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2BF2AD94" w14:textId="77777777" w:rsidR="00DC2420" w:rsidRPr="00DC2420" w:rsidRDefault="00DC2420" w:rsidP="00DC2420">
            <w:pPr>
              <w:jc w:val="center"/>
              <w:outlineLvl w:val="0"/>
              <w:rPr>
                <w:sz w:val="12"/>
                <w:szCs w:val="12"/>
              </w:rPr>
            </w:pPr>
            <w:r w:rsidRPr="00DC2420">
              <w:rPr>
                <w:sz w:val="12"/>
                <w:szCs w:val="12"/>
              </w:rPr>
              <w:t>0,544</w:t>
            </w:r>
          </w:p>
        </w:tc>
      </w:tr>
      <w:tr w:rsidR="00DC2420" w:rsidRPr="00DC2420" w14:paraId="69E142C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7E56F15" w14:textId="77777777" w:rsidR="00DC2420" w:rsidRPr="00DC2420" w:rsidRDefault="00DC2420" w:rsidP="00DC2420">
            <w:pPr>
              <w:outlineLvl w:val="0"/>
              <w:rPr>
                <w:sz w:val="12"/>
                <w:szCs w:val="12"/>
              </w:rPr>
            </w:pPr>
            <w:r w:rsidRPr="00DC2420">
              <w:rPr>
                <w:sz w:val="12"/>
                <w:szCs w:val="12"/>
              </w:rPr>
              <w:t>Реконструкция МТП 1-26, пгт. Ижморский</w:t>
            </w:r>
          </w:p>
        </w:tc>
        <w:tc>
          <w:tcPr>
            <w:tcW w:w="1304" w:type="dxa"/>
            <w:tcBorders>
              <w:top w:val="nil"/>
              <w:left w:val="nil"/>
              <w:bottom w:val="single" w:sz="4" w:space="0" w:color="auto"/>
              <w:right w:val="single" w:sz="4" w:space="0" w:color="auto"/>
            </w:tcBorders>
            <w:vAlign w:val="center"/>
            <w:hideMark/>
          </w:tcPr>
          <w:p w14:paraId="67E36832" w14:textId="77777777" w:rsidR="00DC2420" w:rsidRPr="00DC2420" w:rsidRDefault="00DC2420" w:rsidP="00DC2420">
            <w:pPr>
              <w:jc w:val="center"/>
              <w:outlineLvl w:val="0"/>
              <w:rPr>
                <w:sz w:val="12"/>
                <w:szCs w:val="12"/>
              </w:rPr>
            </w:pPr>
            <w:r w:rsidRPr="00DC2420">
              <w:rPr>
                <w:sz w:val="12"/>
                <w:szCs w:val="12"/>
              </w:rPr>
              <w:t>P_АС\Р\ТП\0002</w:t>
            </w:r>
          </w:p>
        </w:tc>
        <w:tc>
          <w:tcPr>
            <w:tcW w:w="992" w:type="dxa"/>
            <w:tcBorders>
              <w:top w:val="nil"/>
              <w:left w:val="nil"/>
              <w:bottom w:val="single" w:sz="4" w:space="0" w:color="auto"/>
              <w:right w:val="single" w:sz="4" w:space="0" w:color="auto"/>
            </w:tcBorders>
            <w:noWrap/>
            <w:vAlign w:val="center"/>
            <w:hideMark/>
          </w:tcPr>
          <w:p w14:paraId="1A2131C4" w14:textId="77777777" w:rsidR="00DC2420" w:rsidRPr="00DC2420" w:rsidRDefault="00DC2420" w:rsidP="00DC2420">
            <w:pPr>
              <w:jc w:val="center"/>
              <w:outlineLvl w:val="0"/>
              <w:rPr>
                <w:sz w:val="12"/>
                <w:szCs w:val="12"/>
              </w:rPr>
            </w:pPr>
            <w:r w:rsidRPr="00DC2420">
              <w:rPr>
                <w:sz w:val="12"/>
                <w:szCs w:val="12"/>
              </w:rPr>
              <w:t>0,134</w:t>
            </w:r>
          </w:p>
        </w:tc>
        <w:tc>
          <w:tcPr>
            <w:tcW w:w="796" w:type="dxa"/>
            <w:tcBorders>
              <w:top w:val="nil"/>
              <w:left w:val="nil"/>
              <w:bottom w:val="single" w:sz="4" w:space="0" w:color="auto"/>
              <w:right w:val="single" w:sz="4" w:space="0" w:color="auto"/>
            </w:tcBorders>
            <w:noWrap/>
            <w:vAlign w:val="center"/>
            <w:hideMark/>
          </w:tcPr>
          <w:p w14:paraId="067ED96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B6672BF"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344CE3AD"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4C738F8" w14:textId="77777777" w:rsidR="00DC2420" w:rsidRPr="00DC2420" w:rsidRDefault="00DC2420" w:rsidP="00DC2420">
            <w:pPr>
              <w:jc w:val="center"/>
              <w:outlineLvl w:val="0"/>
              <w:rPr>
                <w:sz w:val="12"/>
                <w:szCs w:val="12"/>
              </w:rPr>
            </w:pPr>
            <w:r w:rsidRPr="00DC2420">
              <w:rPr>
                <w:sz w:val="12"/>
                <w:szCs w:val="12"/>
              </w:rPr>
              <w:t>0,134</w:t>
            </w:r>
          </w:p>
        </w:tc>
      </w:tr>
      <w:tr w:rsidR="00DC2420" w:rsidRPr="00DC2420" w14:paraId="0A62E7F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1CADCF4" w14:textId="77777777" w:rsidR="00DC2420" w:rsidRPr="00DC2420" w:rsidRDefault="00DC2420" w:rsidP="00DC2420">
            <w:pPr>
              <w:outlineLvl w:val="0"/>
              <w:rPr>
                <w:sz w:val="12"/>
                <w:szCs w:val="12"/>
              </w:rPr>
            </w:pPr>
            <w:r w:rsidRPr="00DC2420">
              <w:rPr>
                <w:sz w:val="12"/>
                <w:szCs w:val="12"/>
              </w:rPr>
              <w:t>Реконструкция МТП №396 с. Борисово</w:t>
            </w:r>
          </w:p>
        </w:tc>
        <w:tc>
          <w:tcPr>
            <w:tcW w:w="1304" w:type="dxa"/>
            <w:tcBorders>
              <w:top w:val="nil"/>
              <w:left w:val="nil"/>
              <w:bottom w:val="single" w:sz="4" w:space="0" w:color="auto"/>
              <w:right w:val="single" w:sz="4" w:space="0" w:color="auto"/>
            </w:tcBorders>
            <w:vAlign w:val="center"/>
            <w:hideMark/>
          </w:tcPr>
          <w:p w14:paraId="5E8B3343" w14:textId="77777777" w:rsidR="00DC2420" w:rsidRPr="00DC2420" w:rsidRDefault="00DC2420" w:rsidP="00DC2420">
            <w:pPr>
              <w:jc w:val="center"/>
              <w:outlineLvl w:val="0"/>
              <w:rPr>
                <w:sz w:val="12"/>
                <w:szCs w:val="12"/>
              </w:rPr>
            </w:pPr>
            <w:r w:rsidRPr="00DC2420">
              <w:rPr>
                <w:sz w:val="12"/>
                <w:szCs w:val="12"/>
              </w:rPr>
              <w:t>J_Кр\Р\ТП\0006</w:t>
            </w:r>
          </w:p>
        </w:tc>
        <w:tc>
          <w:tcPr>
            <w:tcW w:w="992" w:type="dxa"/>
            <w:tcBorders>
              <w:top w:val="nil"/>
              <w:left w:val="nil"/>
              <w:bottom w:val="single" w:sz="4" w:space="0" w:color="auto"/>
              <w:right w:val="single" w:sz="4" w:space="0" w:color="auto"/>
            </w:tcBorders>
            <w:noWrap/>
            <w:vAlign w:val="center"/>
            <w:hideMark/>
          </w:tcPr>
          <w:p w14:paraId="1D3A7B25" w14:textId="77777777" w:rsidR="00DC2420" w:rsidRPr="00DC2420" w:rsidRDefault="00DC2420" w:rsidP="00DC2420">
            <w:pPr>
              <w:jc w:val="center"/>
              <w:outlineLvl w:val="0"/>
              <w:rPr>
                <w:sz w:val="12"/>
                <w:szCs w:val="12"/>
              </w:rPr>
            </w:pPr>
            <w:r w:rsidRPr="00DC2420">
              <w:rPr>
                <w:sz w:val="12"/>
                <w:szCs w:val="12"/>
              </w:rPr>
              <w:t>0,658</w:t>
            </w:r>
          </w:p>
        </w:tc>
        <w:tc>
          <w:tcPr>
            <w:tcW w:w="796" w:type="dxa"/>
            <w:tcBorders>
              <w:top w:val="nil"/>
              <w:left w:val="nil"/>
              <w:bottom w:val="single" w:sz="4" w:space="0" w:color="auto"/>
              <w:right w:val="single" w:sz="4" w:space="0" w:color="auto"/>
            </w:tcBorders>
            <w:noWrap/>
            <w:vAlign w:val="center"/>
            <w:hideMark/>
          </w:tcPr>
          <w:p w14:paraId="6792F0D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B2E3D01" w14:textId="77777777" w:rsidR="00DC2420" w:rsidRPr="00DC2420" w:rsidRDefault="00DC2420" w:rsidP="00DC2420">
            <w:pPr>
              <w:jc w:val="center"/>
              <w:outlineLvl w:val="0"/>
              <w:rPr>
                <w:sz w:val="12"/>
                <w:szCs w:val="12"/>
              </w:rPr>
            </w:pPr>
            <w:r w:rsidRPr="00DC2420">
              <w:rPr>
                <w:sz w:val="12"/>
                <w:szCs w:val="12"/>
              </w:rPr>
              <w:t>Акт тех. осведетельствования,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7E6FB20"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33CB119" w14:textId="77777777" w:rsidR="00DC2420" w:rsidRPr="00DC2420" w:rsidRDefault="00DC2420" w:rsidP="00DC2420">
            <w:pPr>
              <w:jc w:val="center"/>
              <w:outlineLvl w:val="0"/>
              <w:rPr>
                <w:sz w:val="12"/>
                <w:szCs w:val="12"/>
              </w:rPr>
            </w:pPr>
            <w:r w:rsidRPr="00DC2420">
              <w:rPr>
                <w:sz w:val="12"/>
                <w:szCs w:val="12"/>
              </w:rPr>
              <w:t>0,658</w:t>
            </w:r>
          </w:p>
        </w:tc>
      </w:tr>
      <w:tr w:rsidR="00DC2420" w:rsidRPr="00DC2420" w14:paraId="6B5E042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F68FCEB" w14:textId="77777777" w:rsidR="00DC2420" w:rsidRPr="00DC2420" w:rsidRDefault="00DC2420" w:rsidP="00DC2420">
            <w:pPr>
              <w:outlineLvl w:val="0"/>
              <w:rPr>
                <w:sz w:val="12"/>
                <w:szCs w:val="12"/>
              </w:rPr>
            </w:pPr>
            <w:r w:rsidRPr="00DC2420">
              <w:rPr>
                <w:sz w:val="12"/>
                <w:szCs w:val="12"/>
              </w:rPr>
              <w:t>Реконструкция КТП-211</w:t>
            </w:r>
          </w:p>
        </w:tc>
        <w:tc>
          <w:tcPr>
            <w:tcW w:w="1304" w:type="dxa"/>
            <w:tcBorders>
              <w:top w:val="nil"/>
              <w:left w:val="nil"/>
              <w:bottom w:val="single" w:sz="4" w:space="0" w:color="auto"/>
              <w:right w:val="single" w:sz="4" w:space="0" w:color="auto"/>
            </w:tcBorders>
            <w:vAlign w:val="center"/>
            <w:hideMark/>
          </w:tcPr>
          <w:p w14:paraId="49BB7A38" w14:textId="77777777" w:rsidR="00DC2420" w:rsidRPr="00DC2420" w:rsidRDefault="00DC2420" w:rsidP="00DC2420">
            <w:pPr>
              <w:jc w:val="center"/>
              <w:outlineLvl w:val="0"/>
              <w:rPr>
                <w:sz w:val="12"/>
                <w:szCs w:val="12"/>
              </w:rPr>
            </w:pPr>
            <w:r w:rsidRPr="00DC2420">
              <w:rPr>
                <w:sz w:val="12"/>
                <w:szCs w:val="12"/>
              </w:rPr>
              <w:t>J_Б\Р\ТП\0025</w:t>
            </w:r>
          </w:p>
        </w:tc>
        <w:tc>
          <w:tcPr>
            <w:tcW w:w="992" w:type="dxa"/>
            <w:tcBorders>
              <w:top w:val="nil"/>
              <w:left w:val="nil"/>
              <w:bottom w:val="single" w:sz="4" w:space="0" w:color="auto"/>
              <w:right w:val="single" w:sz="4" w:space="0" w:color="auto"/>
            </w:tcBorders>
            <w:noWrap/>
            <w:vAlign w:val="center"/>
            <w:hideMark/>
          </w:tcPr>
          <w:p w14:paraId="384C8EAF" w14:textId="77777777" w:rsidR="00DC2420" w:rsidRPr="00DC2420" w:rsidRDefault="00DC2420" w:rsidP="00DC2420">
            <w:pPr>
              <w:jc w:val="center"/>
              <w:outlineLvl w:val="0"/>
              <w:rPr>
                <w:sz w:val="12"/>
                <w:szCs w:val="12"/>
              </w:rPr>
            </w:pPr>
            <w:r w:rsidRPr="00DC2420">
              <w:rPr>
                <w:sz w:val="12"/>
                <w:szCs w:val="12"/>
              </w:rPr>
              <w:t>1,494</w:t>
            </w:r>
          </w:p>
        </w:tc>
        <w:tc>
          <w:tcPr>
            <w:tcW w:w="796" w:type="dxa"/>
            <w:tcBorders>
              <w:top w:val="nil"/>
              <w:left w:val="nil"/>
              <w:bottom w:val="single" w:sz="4" w:space="0" w:color="auto"/>
              <w:right w:val="single" w:sz="4" w:space="0" w:color="auto"/>
            </w:tcBorders>
            <w:noWrap/>
            <w:vAlign w:val="center"/>
            <w:hideMark/>
          </w:tcPr>
          <w:p w14:paraId="6C0AAF5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0F52EF6"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0917808B"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65AAFAA2" w14:textId="77777777" w:rsidR="00DC2420" w:rsidRPr="00DC2420" w:rsidRDefault="00DC2420" w:rsidP="00DC2420">
            <w:pPr>
              <w:jc w:val="center"/>
              <w:outlineLvl w:val="0"/>
              <w:rPr>
                <w:sz w:val="12"/>
                <w:szCs w:val="12"/>
              </w:rPr>
            </w:pPr>
            <w:r w:rsidRPr="00DC2420">
              <w:rPr>
                <w:sz w:val="12"/>
                <w:szCs w:val="12"/>
              </w:rPr>
              <w:t>1,494</w:t>
            </w:r>
          </w:p>
        </w:tc>
      </w:tr>
      <w:tr w:rsidR="00DC2420" w:rsidRPr="00DC2420" w14:paraId="2F10A4C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0D203D8" w14:textId="77777777" w:rsidR="00DC2420" w:rsidRPr="00DC2420" w:rsidRDefault="00DC2420" w:rsidP="00DC2420">
            <w:pPr>
              <w:outlineLvl w:val="0"/>
              <w:rPr>
                <w:sz w:val="12"/>
                <w:szCs w:val="12"/>
              </w:rPr>
            </w:pPr>
            <w:r w:rsidRPr="00DC2420">
              <w:rPr>
                <w:sz w:val="12"/>
                <w:szCs w:val="12"/>
              </w:rPr>
              <w:t>Реконструкция  КТП-65</w:t>
            </w:r>
          </w:p>
        </w:tc>
        <w:tc>
          <w:tcPr>
            <w:tcW w:w="1304" w:type="dxa"/>
            <w:tcBorders>
              <w:top w:val="nil"/>
              <w:left w:val="nil"/>
              <w:bottom w:val="single" w:sz="4" w:space="0" w:color="auto"/>
              <w:right w:val="single" w:sz="4" w:space="0" w:color="auto"/>
            </w:tcBorders>
            <w:vAlign w:val="center"/>
            <w:hideMark/>
          </w:tcPr>
          <w:p w14:paraId="63EA2772" w14:textId="77777777" w:rsidR="00DC2420" w:rsidRPr="00DC2420" w:rsidRDefault="00DC2420" w:rsidP="00DC2420">
            <w:pPr>
              <w:jc w:val="center"/>
              <w:outlineLvl w:val="0"/>
              <w:rPr>
                <w:sz w:val="12"/>
                <w:szCs w:val="12"/>
              </w:rPr>
            </w:pPr>
            <w:r w:rsidRPr="00DC2420">
              <w:rPr>
                <w:sz w:val="12"/>
                <w:szCs w:val="12"/>
              </w:rPr>
              <w:t>J_Гур\Р\ТП\0019</w:t>
            </w:r>
          </w:p>
        </w:tc>
        <w:tc>
          <w:tcPr>
            <w:tcW w:w="992" w:type="dxa"/>
            <w:tcBorders>
              <w:top w:val="nil"/>
              <w:left w:val="nil"/>
              <w:bottom w:val="single" w:sz="4" w:space="0" w:color="auto"/>
              <w:right w:val="single" w:sz="4" w:space="0" w:color="auto"/>
            </w:tcBorders>
            <w:noWrap/>
            <w:vAlign w:val="center"/>
            <w:hideMark/>
          </w:tcPr>
          <w:p w14:paraId="28F8202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1F71711" w14:textId="77777777" w:rsidR="00DC2420" w:rsidRPr="00DC2420" w:rsidRDefault="00DC2420" w:rsidP="00DC2420">
            <w:pPr>
              <w:jc w:val="center"/>
              <w:outlineLvl w:val="0"/>
              <w:rPr>
                <w:sz w:val="12"/>
                <w:szCs w:val="12"/>
              </w:rPr>
            </w:pPr>
            <w:r w:rsidRPr="00DC2420">
              <w:rPr>
                <w:sz w:val="12"/>
                <w:szCs w:val="12"/>
              </w:rPr>
              <w:t>2,260</w:t>
            </w:r>
          </w:p>
        </w:tc>
        <w:tc>
          <w:tcPr>
            <w:tcW w:w="3740" w:type="dxa"/>
            <w:tcBorders>
              <w:top w:val="nil"/>
              <w:left w:val="nil"/>
              <w:bottom w:val="single" w:sz="4" w:space="0" w:color="auto"/>
              <w:right w:val="single" w:sz="4" w:space="0" w:color="auto"/>
            </w:tcBorders>
            <w:vAlign w:val="center"/>
            <w:hideMark/>
          </w:tcPr>
          <w:p w14:paraId="0F3CD446"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BA846E4"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1B45AEA" w14:textId="77777777" w:rsidR="00DC2420" w:rsidRPr="00DC2420" w:rsidRDefault="00DC2420" w:rsidP="00DC2420">
            <w:pPr>
              <w:jc w:val="center"/>
              <w:outlineLvl w:val="0"/>
              <w:rPr>
                <w:sz w:val="12"/>
                <w:szCs w:val="12"/>
              </w:rPr>
            </w:pPr>
            <w:r w:rsidRPr="00DC2420">
              <w:rPr>
                <w:sz w:val="12"/>
                <w:szCs w:val="12"/>
              </w:rPr>
              <w:t>2,260</w:t>
            </w:r>
          </w:p>
        </w:tc>
      </w:tr>
      <w:tr w:rsidR="00DC2420" w:rsidRPr="00DC2420" w14:paraId="45B97BF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C8EB4DF" w14:textId="77777777" w:rsidR="00DC2420" w:rsidRPr="00DC2420" w:rsidRDefault="00DC2420" w:rsidP="00DC2420">
            <w:pPr>
              <w:outlineLvl w:val="0"/>
              <w:rPr>
                <w:sz w:val="12"/>
                <w:szCs w:val="12"/>
              </w:rPr>
            </w:pPr>
            <w:r w:rsidRPr="00DC2420">
              <w:rPr>
                <w:sz w:val="12"/>
                <w:szCs w:val="12"/>
              </w:rPr>
              <w:t>Реконструкция  КТП-42</w:t>
            </w:r>
          </w:p>
        </w:tc>
        <w:tc>
          <w:tcPr>
            <w:tcW w:w="1304" w:type="dxa"/>
            <w:tcBorders>
              <w:top w:val="nil"/>
              <w:left w:val="nil"/>
              <w:bottom w:val="single" w:sz="4" w:space="0" w:color="auto"/>
              <w:right w:val="single" w:sz="4" w:space="0" w:color="auto"/>
            </w:tcBorders>
            <w:vAlign w:val="center"/>
            <w:hideMark/>
          </w:tcPr>
          <w:p w14:paraId="79BDA088" w14:textId="77777777" w:rsidR="00DC2420" w:rsidRPr="00DC2420" w:rsidRDefault="00DC2420" w:rsidP="00DC2420">
            <w:pPr>
              <w:jc w:val="center"/>
              <w:outlineLvl w:val="0"/>
              <w:rPr>
                <w:sz w:val="12"/>
                <w:szCs w:val="12"/>
              </w:rPr>
            </w:pPr>
            <w:r w:rsidRPr="00DC2420">
              <w:rPr>
                <w:sz w:val="12"/>
                <w:szCs w:val="12"/>
              </w:rPr>
              <w:t>J_Б\Р\ТП\0042</w:t>
            </w:r>
          </w:p>
        </w:tc>
        <w:tc>
          <w:tcPr>
            <w:tcW w:w="992" w:type="dxa"/>
            <w:tcBorders>
              <w:top w:val="nil"/>
              <w:left w:val="nil"/>
              <w:bottom w:val="single" w:sz="4" w:space="0" w:color="auto"/>
              <w:right w:val="single" w:sz="4" w:space="0" w:color="auto"/>
            </w:tcBorders>
            <w:noWrap/>
            <w:vAlign w:val="center"/>
            <w:hideMark/>
          </w:tcPr>
          <w:p w14:paraId="7AC47338" w14:textId="77777777" w:rsidR="00DC2420" w:rsidRPr="00DC2420" w:rsidRDefault="00DC2420" w:rsidP="00DC2420">
            <w:pPr>
              <w:jc w:val="center"/>
              <w:outlineLvl w:val="0"/>
              <w:rPr>
                <w:sz w:val="12"/>
                <w:szCs w:val="12"/>
              </w:rPr>
            </w:pPr>
            <w:r w:rsidRPr="00DC2420">
              <w:rPr>
                <w:sz w:val="12"/>
                <w:szCs w:val="12"/>
              </w:rPr>
              <w:t>1,786</w:t>
            </w:r>
          </w:p>
        </w:tc>
        <w:tc>
          <w:tcPr>
            <w:tcW w:w="796" w:type="dxa"/>
            <w:tcBorders>
              <w:top w:val="nil"/>
              <w:left w:val="nil"/>
              <w:bottom w:val="single" w:sz="4" w:space="0" w:color="auto"/>
              <w:right w:val="single" w:sz="4" w:space="0" w:color="auto"/>
            </w:tcBorders>
            <w:noWrap/>
            <w:vAlign w:val="center"/>
            <w:hideMark/>
          </w:tcPr>
          <w:p w14:paraId="5D85283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865F14C"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59E6C67A"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559164F" w14:textId="77777777" w:rsidR="00DC2420" w:rsidRPr="00DC2420" w:rsidRDefault="00DC2420" w:rsidP="00DC2420">
            <w:pPr>
              <w:jc w:val="center"/>
              <w:outlineLvl w:val="0"/>
              <w:rPr>
                <w:sz w:val="12"/>
                <w:szCs w:val="12"/>
              </w:rPr>
            </w:pPr>
            <w:r w:rsidRPr="00DC2420">
              <w:rPr>
                <w:sz w:val="12"/>
                <w:szCs w:val="12"/>
              </w:rPr>
              <w:t>1,786</w:t>
            </w:r>
          </w:p>
        </w:tc>
      </w:tr>
      <w:tr w:rsidR="00DC2420" w:rsidRPr="00DC2420" w14:paraId="2AEA959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7D56D19" w14:textId="77777777" w:rsidR="00DC2420" w:rsidRPr="00DC2420" w:rsidRDefault="00DC2420" w:rsidP="00DC2420">
            <w:pPr>
              <w:outlineLvl w:val="0"/>
              <w:rPr>
                <w:sz w:val="12"/>
                <w:szCs w:val="12"/>
              </w:rPr>
            </w:pPr>
            <w:r w:rsidRPr="00DC2420">
              <w:rPr>
                <w:sz w:val="12"/>
                <w:szCs w:val="12"/>
              </w:rPr>
              <w:t>Реконструкция ТП-25 г. Белово</w:t>
            </w:r>
          </w:p>
        </w:tc>
        <w:tc>
          <w:tcPr>
            <w:tcW w:w="1304" w:type="dxa"/>
            <w:tcBorders>
              <w:top w:val="nil"/>
              <w:left w:val="nil"/>
              <w:bottom w:val="single" w:sz="4" w:space="0" w:color="auto"/>
              <w:right w:val="single" w:sz="4" w:space="0" w:color="auto"/>
            </w:tcBorders>
            <w:vAlign w:val="center"/>
            <w:hideMark/>
          </w:tcPr>
          <w:p w14:paraId="51C74507" w14:textId="77777777" w:rsidR="00DC2420" w:rsidRPr="00DC2420" w:rsidRDefault="00DC2420" w:rsidP="00DC2420">
            <w:pPr>
              <w:jc w:val="center"/>
              <w:outlineLvl w:val="0"/>
              <w:rPr>
                <w:sz w:val="12"/>
                <w:szCs w:val="12"/>
              </w:rPr>
            </w:pPr>
            <w:r w:rsidRPr="00DC2420">
              <w:rPr>
                <w:sz w:val="12"/>
                <w:szCs w:val="12"/>
              </w:rPr>
              <w:t>N_Б\Р\ТП\0001</w:t>
            </w:r>
          </w:p>
        </w:tc>
        <w:tc>
          <w:tcPr>
            <w:tcW w:w="992" w:type="dxa"/>
            <w:tcBorders>
              <w:top w:val="nil"/>
              <w:left w:val="nil"/>
              <w:bottom w:val="single" w:sz="4" w:space="0" w:color="auto"/>
              <w:right w:val="single" w:sz="4" w:space="0" w:color="auto"/>
            </w:tcBorders>
            <w:noWrap/>
            <w:vAlign w:val="center"/>
            <w:hideMark/>
          </w:tcPr>
          <w:p w14:paraId="64AFFB93" w14:textId="77777777" w:rsidR="00DC2420" w:rsidRPr="00DC2420" w:rsidRDefault="00DC2420" w:rsidP="00DC2420">
            <w:pPr>
              <w:jc w:val="center"/>
              <w:outlineLvl w:val="0"/>
              <w:rPr>
                <w:sz w:val="12"/>
                <w:szCs w:val="12"/>
              </w:rPr>
            </w:pPr>
            <w:r w:rsidRPr="00DC2420">
              <w:rPr>
                <w:sz w:val="12"/>
                <w:szCs w:val="12"/>
              </w:rPr>
              <w:t>1,568</w:t>
            </w:r>
          </w:p>
        </w:tc>
        <w:tc>
          <w:tcPr>
            <w:tcW w:w="796" w:type="dxa"/>
            <w:tcBorders>
              <w:top w:val="nil"/>
              <w:left w:val="nil"/>
              <w:bottom w:val="single" w:sz="4" w:space="0" w:color="auto"/>
              <w:right w:val="single" w:sz="4" w:space="0" w:color="auto"/>
            </w:tcBorders>
            <w:noWrap/>
            <w:vAlign w:val="center"/>
            <w:hideMark/>
          </w:tcPr>
          <w:p w14:paraId="4E53350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9264CB2"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7D592BDE"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60F4D05E" w14:textId="77777777" w:rsidR="00DC2420" w:rsidRPr="00DC2420" w:rsidRDefault="00DC2420" w:rsidP="00DC2420">
            <w:pPr>
              <w:jc w:val="center"/>
              <w:outlineLvl w:val="0"/>
              <w:rPr>
                <w:sz w:val="12"/>
                <w:szCs w:val="12"/>
              </w:rPr>
            </w:pPr>
            <w:r w:rsidRPr="00DC2420">
              <w:rPr>
                <w:sz w:val="12"/>
                <w:szCs w:val="12"/>
              </w:rPr>
              <w:t>1,568</w:t>
            </w:r>
          </w:p>
        </w:tc>
      </w:tr>
      <w:tr w:rsidR="00DC2420" w:rsidRPr="00DC2420" w14:paraId="554C505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478B957" w14:textId="77777777" w:rsidR="00DC2420" w:rsidRPr="00DC2420" w:rsidRDefault="00DC2420" w:rsidP="00DC2420">
            <w:pPr>
              <w:outlineLvl w:val="0"/>
              <w:rPr>
                <w:sz w:val="12"/>
                <w:szCs w:val="12"/>
              </w:rPr>
            </w:pPr>
            <w:r w:rsidRPr="00DC2420">
              <w:rPr>
                <w:sz w:val="12"/>
                <w:szCs w:val="12"/>
              </w:rPr>
              <w:t>Реконструкция ТП-320 г. Белово</w:t>
            </w:r>
          </w:p>
        </w:tc>
        <w:tc>
          <w:tcPr>
            <w:tcW w:w="1304" w:type="dxa"/>
            <w:tcBorders>
              <w:top w:val="nil"/>
              <w:left w:val="nil"/>
              <w:bottom w:val="single" w:sz="4" w:space="0" w:color="auto"/>
              <w:right w:val="single" w:sz="4" w:space="0" w:color="auto"/>
            </w:tcBorders>
            <w:vAlign w:val="center"/>
            <w:hideMark/>
          </w:tcPr>
          <w:p w14:paraId="266AF408" w14:textId="77777777" w:rsidR="00DC2420" w:rsidRPr="00DC2420" w:rsidRDefault="00DC2420" w:rsidP="00DC2420">
            <w:pPr>
              <w:jc w:val="center"/>
              <w:outlineLvl w:val="0"/>
              <w:rPr>
                <w:sz w:val="12"/>
                <w:szCs w:val="12"/>
              </w:rPr>
            </w:pPr>
            <w:r w:rsidRPr="00DC2420">
              <w:rPr>
                <w:sz w:val="12"/>
                <w:szCs w:val="12"/>
              </w:rPr>
              <w:t>N_Б\Р\ТП\0002</w:t>
            </w:r>
          </w:p>
        </w:tc>
        <w:tc>
          <w:tcPr>
            <w:tcW w:w="992" w:type="dxa"/>
            <w:tcBorders>
              <w:top w:val="nil"/>
              <w:left w:val="nil"/>
              <w:bottom w:val="single" w:sz="4" w:space="0" w:color="auto"/>
              <w:right w:val="single" w:sz="4" w:space="0" w:color="auto"/>
            </w:tcBorders>
            <w:noWrap/>
            <w:vAlign w:val="center"/>
            <w:hideMark/>
          </w:tcPr>
          <w:p w14:paraId="70209DF0" w14:textId="77777777" w:rsidR="00DC2420" w:rsidRPr="00DC2420" w:rsidRDefault="00DC2420" w:rsidP="00DC2420">
            <w:pPr>
              <w:jc w:val="center"/>
              <w:outlineLvl w:val="0"/>
              <w:rPr>
                <w:sz w:val="12"/>
                <w:szCs w:val="12"/>
              </w:rPr>
            </w:pPr>
            <w:r w:rsidRPr="00DC2420">
              <w:rPr>
                <w:sz w:val="12"/>
                <w:szCs w:val="12"/>
              </w:rPr>
              <w:t>1,175</w:t>
            </w:r>
          </w:p>
        </w:tc>
        <w:tc>
          <w:tcPr>
            <w:tcW w:w="796" w:type="dxa"/>
            <w:tcBorders>
              <w:top w:val="nil"/>
              <w:left w:val="nil"/>
              <w:bottom w:val="single" w:sz="4" w:space="0" w:color="auto"/>
              <w:right w:val="single" w:sz="4" w:space="0" w:color="auto"/>
            </w:tcBorders>
            <w:noWrap/>
            <w:vAlign w:val="center"/>
            <w:hideMark/>
          </w:tcPr>
          <w:p w14:paraId="2E57E18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C73835B"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7683244E"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2014B40E" w14:textId="77777777" w:rsidR="00DC2420" w:rsidRPr="00DC2420" w:rsidRDefault="00DC2420" w:rsidP="00DC2420">
            <w:pPr>
              <w:jc w:val="center"/>
              <w:outlineLvl w:val="0"/>
              <w:rPr>
                <w:sz w:val="12"/>
                <w:szCs w:val="12"/>
              </w:rPr>
            </w:pPr>
            <w:r w:rsidRPr="00DC2420">
              <w:rPr>
                <w:sz w:val="12"/>
                <w:szCs w:val="12"/>
              </w:rPr>
              <w:t>1,175</w:t>
            </w:r>
          </w:p>
        </w:tc>
      </w:tr>
      <w:tr w:rsidR="00DC2420" w:rsidRPr="00DC2420" w14:paraId="5041AC2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BB29F26" w14:textId="77777777" w:rsidR="00DC2420" w:rsidRPr="00DC2420" w:rsidRDefault="00DC2420" w:rsidP="00DC2420">
            <w:pPr>
              <w:outlineLvl w:val="0"/>
              <w:rPr>
                <w:sz w:val="12"/>
                <w:szCs w:val="12"/>
              </w:rPr>
            </w:pPr>
            <w:r w:rsidRPr="00DC2420">
              <w:rPr>
                <w:sz w:val="12"/>
                <w:szCs w:val="12"/>
              </w:rPr>
              <w:t>Реконструкция ТП № 27 г.Гурьевск</w:t>
            </w:r>
          </w:p>
        </w:tc>
        <w:tc>
          <w:tcPr>
            <w:tcW w:w="1304" w:type="dxa"/>
            <w:tcBorders>
              <w:top w:val="nil"/>
              <w:left w:val="nil"/>
              <w:bottom w:val="single" w:sz="4" w:space="0" w:color="auto"/>
              <w:right w:val="single" w:sz="4" w:space="0" w:color="auto"/>
            </w:tcBorders>
            <w:vAlign w:val="center"/>
            <w:hideMark/>
          </w:tcPr>
          <w:p w14:paraId="3E905F94" w14:textId="77777777" w:rsidR="00DC2420" w:rsidRPr="00DC2420" w:rsidRDefault="00DC2420" w:rsidP="00DC2420">
            <w:pPr>
              <w:jc w:val="center"/>
              <w:outlineLvl w:val="0"/>
              <w:rPr>
                <w:sz w:val="12"/>
                <w:szCs w:val="12"/>
              </w:rPr>
            </w:pPr>
            <w:r w:rsidRPr="00DC2420">
              <w:rPr>
                <w:sz w:val="12"/>
                <w:szCs w:val="12"/>
              </w:rPr>
              <w:t>N_Б\Р\ТП\0003</w:t>
            </w:r>
          </w:p>
        </w:tc>
        <w:tc>
          <w:tcPr>
            <w:tcW w:w="992" w:type="dxa"/>
            <w:tcBorders>
              <w:top w:val="nil"/>
              <w:left w:val="nil"/>
              <w:bottom w:val="single" w:sz="4" w:space="0" w:color="auto"/>
              <w:right w:val="single" w:sz="4" w:space="0" w:color="auto"/>
            </w:tcBorders>
            <w:noWrap/>
            <w:vAlign w:val="center"/>
            <w:hideMark/>
          </w:tcPr>
          <w:p w14:paraId="43AF8476" w14:textId="77777777" w:rsidR="00DC2420" w:rsidRPr="00DC2420" w:rsidRDefault="00DC2420" w:rsidP="00DC2420">
            <w:pPr>
              <w:jc w:val="center"/>
              <w:outlineLvl w:val="0"/>
              <w:rPr>
                <w:sz w:val="12"/>
                <w:szCs w:val="12"/>
              </w:rPr>
            </w:pPr>
            <w:r w:rsidRPr="00DC2420">
              <w:rPr>
                <w:sz w:val="12"/>
                <w:szCs w:val="12"/>
              </w:rPr>
              <w:t>1,643</w:t>
            </w:r>
          </w:p>
        </w:tc>
        <w:tc>
          <w:tcPr>
            <w:tcW w:w="796" w:type="dxa"/>
            <w:tcBorders>
              <w:top w:val="nil"/>
              <w:left w:val="nil"/>
              <w:bottom w:val="single" w:sz="4" w:space="0" w:color="auto"/>
              <w:right w:val="single" w:sz="4" w:space="0" w:color="auto"/>
            </w:tcBorders>
            <w:noWrap/>
            <w:vAlign w:val="center"/>
            <w:hideMark/>
          </w:tcPr>
          <w:p w14:paraId="3F79789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213E48A"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0335800"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CC3D7FD" w14:textId="77777777" w:rsidR="00DC2420" w:rsidRPr="00DC2420" w:rsidRDefault="00DC2420" w:rsidP="00DC2420">
            <w:pPr>
              <w:jc w:val="center"/>
              <w:outlineLvl w:val="0"/>
              <w:rPr>
                <w:sz w:val="12"/>
                <w:szCs w:val="12"/>
              </w:rPr>
            </w:pPr>
            <w:r w:rsidRPr="00DC2420">
              <w:rPr>
                <w:sz w:val="12"/>
                <w:szCs w:val="12"/>
              </w:rPr>
              <w:t>1,643</w:t>
            </w:r>
          </w:p>
        </w:tc>
      </w:tr>
      <w:tr w:rsidR="00DC2420" w:rsidRPr="00DC2420" w14:paraId="621A37E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276F4B9" w14:textId="77777777" w:rsidR="00DC2420" w:rsidRPr="00DC2420" w:rsidRDefault="00DC2420" w:rsidP="00DC2420">
            <w:pPr>
              <w:outlineLvl w:val="0"/>
              <w:rPr>
                <w:sz w:val="12"/>
                <w:szCs w:val="12"/>
              </w:rPr>
            </w:pPr>
            <w:r w:rsidRPr="00DC2420">
              <w:rPr>
                <w:sz w:val="12"/>
                <w:szCs w:val="12"/>
              </w:rPr>
              <w:t>Реконструкция ТП № 137 г.Гурьевск</w:t>
            </w:r>
          </w:p>
        </w:tc>
        <w:tc>
          <w:tcPr>
            <w:tcW w:w="1304" w:type="dxa"/>
            <w:tcBorders>
              <w:top w:val="nil"/>
              <w:left w:val="nil"/>
              <w:bottom w:val="single" w:sz="4" w:space="0" w:color="auto"/>
              <w:right w:val="single" w:sz="4" w:space="0" w:color="auto"/>
            </w:tcBorders>
            <w:vAlign w:val="center"/>
            <w:hideMark/>
          </w:tcPr>
          <w:p w14:paraId="2896FD6E" w14:textId="77777777" w:rsidR="00DC2420" w:rsidRPr="00DC2420" w:rsidRDefault="00DC2420" w:rsidP="00DC2420">
            <w:pPr>
              <w:jc w:val="center"/>
              <w:outlineLvl w:val="0"/>
              <w:rPr>
                <w:sz w:val="12"/>
                <w:szCs w:val="12"/>
              </w:rPr>
            </w:pPr>
            <w:r w:rsidRPr="00DC2420">
              <w:rPr>
                <w:sz w:val="12"/>
                <w:szCs w:val="12"/>
              </w:rPr>
              <w:t>N_Б\Р\ТП\0006</w:t>
            </w:r>
          </w:p>
        </w:tc>
        <w:tc>
          <w:tcPr>
            <w:tcW w:w="992" w:type="dxa"/>
            <w:tcBorders>
              <w:top w:val="nil"/>
              <w:left w:val="nil"/>
              <w:bottom w:val="single" w:sz="4" w:space="0" w:color="auto"/>
              <w:right w:val="single" w:sz="4" w:space="0" w:color="auto"/>
            </w:tcBorders>
            <w:noWrap/>
            <w:vAlign w:val="center"/>
            <w:hideMark/>
          </w:tcPr>
          <w:p w14:paraId="43851C7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4A2A260" w14:textId="77777777" w:rsidR="00DC2420" w:rsidRPr="00DC2420" w:rsidRDefault="00DC2420" w:rsidP="00DC2420">
            <w:pPr>
              <w:jc w:val="center"/>
              <w:outlineLvl w:val="0"/>
              <w:rPr>
                <w:sz w:val="12"/>
                <w:szCs w:val="12"/>
              </w:rPr>
            </w:pPr>
            <w:r w:rsidRPr="00DC2420">
              <w:rPr>
                <w:sz w:val="12"/>
                <w:szCs w:val="12"/>
              </w:rPr>
              <w:t>1,980</w:t>
            </w:r>
          </w:p>
        </w:tc>
        <w:tc>
          <w:tcPr>
            <w:tcW w:w="3740" w:type="dxa"/>
            <w:tcBorders>
              <w:top w:val="nil"/>
              <w:left w:val="nil"/>
              <w:bottom w:val="single" w:sz="4" w:space="0" w:color="auto"/>
              <w:right w:val="single" w:sz="4" w:space="0" w:color="auto"/>
            </w:tcBorders>
            <w:vAlign w:val="center"/>
            <w:hideMark/>
          </w:tcPr>
          <w:p w14:paraId="4E3C3B34"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7B81D2B"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6D43EE4F" w14:textId="77777777" w:rsidR="00DC2420" w:rsidRPr="00DC2420" w:rsidRDefault="00DC2420" w:rsidP="00DC2420">
            <w:pPr>
              <w:jc w:val="center"/>
              <w:outlineLvl w:val="0"/>
              <w:rPr>
                <w:sz w:val="12"/>
                <w:szCs w:val="12"/>
              </w:rPr>
            </w:pPr>
            <w:r w:rsidRPr="00DC2420">
              <w:rPr>
                <w:sz w:val="12"/>
                <w:szCs w:val="12"/>
              </w:rPr>
              <w:t>1,980</w:t>
            </w:r>
          </w:p>
        </w:tc>
      </w:tr>
      <w:tr w:rsidR="00DC2420" w:rsidRPr="00DC2420" w14:paraId="2C3B5F3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2E02FE1" w14:textId="77777777" w:rsidR="00DC2420" w:rsidRPr="00DC2420" w:rsidRDefault="00DC2420" w:rsidP="00DC2420">
            <w:pPr>
              <w:outlineLvl w:val="0"/>
              <w:rPr>
                <w:sz w:val="12"/>
                <w:szCs w:val="12"/>
              </w:rPr>
            </w:pPr>
            <w:r w:rsidRPr="00DC2420">
              <w:rPr>
                <w:sz w:val="12"/>
                <w:szCs w:val="12"/>
              </w:rPr>
              <w:t>Реконструкция ТП № 505 г.Гурьевск</w:t>
            </w:r>
          </w:p>
        </w:tc>
        <w:tc>
          <w:tcPr>
            <w:tcW w:w="1304" w:type="dxa"/>
            <w:tcBorders>
              <w:top w:val="nil"/>
              <w:left w:val="nil"/>
              <w:bottom w:val="single" w:sz="4" w:space="0" w:color="auto"/>
              <w:right w:val="single" w:sz="4" w:space="0" w:color="auto"/>
            </w:tcBorders>
            <w:vAlign w:val="center"/>
            <w:hideMark/>
          </w:tcPr>
          <w:p w14:paraId="0D9987BC" w14:textId="77777777" w:rsidR="00DC2420" w:rsidRPr="00DC2420" w:rsidRDefault="00DC2420" w:rsidP="00DC2420">
            <w:pPr>
              <w:jc w:val="center"/>
              <w:outlineLvl w:val="0"/>
              <w:rPr>
                <w:sz w:val="12"/>
                <w:szCs w:val="12"/>
              </w:rPr>
            </w:pPr>
            <w:r w:rsidRPr="00DC2420">
              <w:rPr>
                <w:sz w:val="12"/>
                <w:szCs w:val="12"/>
              </w:rPr>
              <w:t>N_Б\Р\ТП\0007</w:t>
            </w:r>
          </w:p>
        </w:tc>
        <w:tc>
          <w:tcPr>
            <w:tcW w:w="992" w:type="dxa"/>
            <w:tcBorders>
              <w:top w:val="nil"/>
              <w:left w:val="nil"/>
              <w:bottom w:val="single" w:sz="4" w:space="0" w:color="auto"/>
              <w:right w:val="single" w:sz="4" w:space="0" w:color="auto"/>
            </w:tcBorders>
            <w:noWrap/>
            <w:vAlign w:val="center"/>
            <w:hideMark/>
          </w:tcPr>
          <w:p w14:paraId="55F8E53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87EC92C" w14:textId="77777777" w:rsidR="00DC2420" w:rsidRPr="00DC2420" w:rsidRDefault="00DC2420" w:rsidP="00DC2420">
            <w:pPr>
              <w:jc w:val="center"/>
              <w:outlineLvl w:val="0"/>
              <w:rPr>
                <w:sz w:val="12"/>
                <w:szCs w:val="12"/>
              </w:rPr>
            </w:pPr>
            <w:r w:rsidRPr="00DC2420">
              <w:rPr>
                <w:sz w:val="12"/>
                <w:szCs w:val="12"/>
              </w:rPr>
              <w:t>2,151</w:t>
            </w:r>
          </w:p>
        </w:tc>
        <w:tc>
          <w:tcPr>
            <w:tcW w:w="3740" w:type="dxa"/>
            <w:tcBorders>
              <w:top w:val="nil"/>
              <w:left w:val="nil"/>
              <w:bottom w:val="single" w:sz="4" w:space="0" w:color="auto"/>
              <w:right w:val="single" w:sz="4" w:space="0" w:color="auto"/>
            </w:tcBorders>
            <w:vAlign w:val="center"/>
            <w:hideMark/>
          </w:tcPr>
          <w:p w14:paraId="42F8746D"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0975276"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843630A" w14:textId="77777777" w:rsidR="00DC2420" w:rsidRPr="00DC2420" w:rsidRDefault="00DC2420" w:rsidP="00DC2420">
            <w:pPr>
              <w:jc w:val="center"/>
              <w:outlineLvl w:val="0"/>
              <w:rPr>
                <w:sz w:val="12"/>
                <w:szCs w:val="12"/>
              </w:rPr>
            </w:pPr>
            <w:r w:rsidRPr="00DC2420">
              <w:rPr>
                <w:sz w:val="12"/>
                <w:szCs w:val="12"/>
              </w:rPr>
              <w:t>2,151</w:t>
            </w:r>
          </w:p>
        </w:tc>
      </w:tr>
      <w:tr w:rsidR="00DC2420" w:rsidRPr="00DC2420" w14:paraId="3C98D48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CC14A26" w14:textId="77777777" w:rsidR="00DC2420" w:rsidRPr="00DC2420" w:rsidRDefault="00DC2420" w:rsidP="00DC2420">
            <w:pPr>
              <w:outlineLvl w:val="0"/>
              <w:rPr>
                <w:sz w:val="12"/>
                <w:szCs w:val="12"/>
              </w:rPr>
            </w:pPr>
            <w:r w:rsidRPr="00DC2420">
              <w:rPr>
                <w:sz w:val="12"/>
                <w:szCs w:val="12"/>
              </w:rPr>
              <w:t>Реконструкция ТП № 523 г.Гурьевск</w:t>
            </w:r>
          </w:p>
        </w:tc>
        <w:tc>
          <w:tcPr>
            <w:tcW w:w="1304" w:type="dxa"/>
            <w:tcBorders>
              <w:top w:val="nil"/>
              <w:left w:val="nil"/>
              <w:bottom w:val="single" w:sz="4" w:space="0" w:color="auto"/>
              <w:right w:val="single" w:sz="4" w:space="0" w:color="auto"/>
            </w:tcBorders>
            <w:vAlign w:val="center"/>
            <w:hideMark/>
          </w:tcPr>
          <w:p w14:paraId="1E468D57" w14:textId="77777777" w:rsidR="00DC2420" w:rsidRPr="00DC2420" w:rsidRDefault="00DC2420" w:rsidP="00DC2420">
            <w:pPr>
              <w:jc w:val="center"/>
              <w:outlineLvl w:val="0"/>
              <w:rPr>
                <w:sz w:val="12"/>
                <w:szCs w:val="12"/>
              </w:rPr>
            </w:pPr>
            <w:r w:rsidRPr="00DC2420">
              <w:rPr>
                <w:sz w:val="12"/>
                <w:szCs w:val="12"/>
              </w:rPr>
              <w:t>N_Б\Р\ТП\0008</w:t>
            </w:r>
          </w:p>
        </w:tc>
        <w:tc>
          <w:tcPr>
            <w:tcW w:w="992" w:type="dxa"/>
            <w:tcBorders>
              <w:top w:val="nil"/>
              <w:left w:val="nil"/>
              <w:bottom w:val="single" w:sz="4" w:space="0" w:color="auto"/>
              <w:right w:val="single" w:sz="4" w:space="0" w:color="auto"/>
            </w:tcBorders>
            <w:noWrap/>
            <w:vAlign w:val="center"/>
            <w:hideMark/>
          </w:tcPr>
          <w:p w14:paraId="13A90E10" w14:textId="77777777" w:rsidR="00DC2420" w:rsidRPr="00DC2420" w:rsidRDefault="00DC2420" w:rsidP="00DC2420">
            <w:pPr>
              <w:jc w:val="center"/>
              <w:outlineLvl w:val="0"/>
              <w:rPr>
                <w:sz w:val="12"/>
                <w:szCs w:val="12"/>
              </w:rPr>
            </w:pPr>
            <w:r w:rsidRPr="00DC2420">
              <w:rPr>
                <w:sz w:val="12"/>
                <w:szCs w:val="12"/>
              </w:rPr>
              <w:t>1,674</w:t>
            </w:r>
          </w:p>
        </w:tc>
        <w:tc>
          <w:tcPr>
            <w:tcW w:w="796" w:type="dxa"/>
            <w:tcBorders>
              <w:top w:val="nil"/>
              <w:left w:val="nil"/>
              <w:bottom w:val="single" w:sz="4" w:space="0" w:color="auto"/>
              <w:right w:val="single" w:sz="4" w:space="0" w:color="auto"/>
            </w:tcBorders>
            <w:noWrap/>
            <w:vAlign w:val="center"/>
            <w:hideMark/>
          </w:tcPr>
          <w:p w14:paraId="578D2BE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DDAA15F"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76DB2E6"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3674DEEC" w14:textId="77777777" w:rsidR="00DC2420" w:rsidRPr="00DC2420" w:rsidRDefault="00DC2420" w:rsidP="00DC2420">
            <w:pPr>
              <w:jc w:val="center"/>
              <w:outlineLvl w:val="0"/>
              <w:rPr>
                <w:sz w:val="12"/>
                <w:szCs w:val="12"/>
              </w:rPr>
            </w:pPr>
            <w:r w:rsidRPr="00DC2420">
              <w:rPr>
                <w:sz w:val="12"/>
                <w:szCs w:val="12"/>
              </w:rPr>
              <w:t>1,674</w:t>
            </w:r>
          </w:p>
        </w:tc>
      </w:tr>
      <w:tr w:rsidR="00DC2420" w:rsidRPr="00DC2420" w14:paraId="5654885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E1D51B9" w14:textId="77777777" w:rsidR="00DC2420" w:rsidRPr="00DC2420" w:rsidRDefault="00DC2420" w:rsidP="00DC2420">
            <w:pPr>
              <w:outlineLvl w:val="0"/>
              <w:rPr>
                <w:sz w:val="12"/>
                <w:szCs w:val="12"/>
              </w:rPr>
            </w:pPr>
            <w:r w:rsidRPr="00DC2420">
              <w:rPr>
                <w:sz w:val="12"/>
                <w:szCs w:val="12"/>
              </w:rPr>
              <w:t>Реконструкция ТП № 527 г.Гурьевск</w:t>
            </w:r>
          </w:p>
        </w:tc>
        <w:tc>
          <w:tcPr>
            <w:tcW w:w="1304" w:type="dxa"/>
            <w:tcBorders>
              <w:top w:val="nil"/>
              <w:left w:val="nil"/>
              <w:bottom w:val="single" w:sz="4" w:space="0" w:color="auto"/>
              <w:right w:val="single" w:sz="4" w:space="0" w:color="auto"/>
            </w:tcBorders>
            <w:vAlign w:val="center"/>
            <w:hideMark/>
          </w:tcPr>
          <w:p w14:paraId="55D4FF85" w14:textId="77777777" w:rsidR="00DC2420" w:rsidRPr="00DC2420" w:rsidRDefault="00DC2420" w:rsidP="00DC2420">
            <w:pPr>
              <w:jc w:val="center"/>
              <w:outlineLvl w:val="0"/>
              <w:rPr>
                <w:sz w:val="12"/>
                <w:szCs w:val="12"/>
              </w:rPr>
            </w:pPr>
            <w:r w:rsidRPr="00DC2420">
              <w:rPr>
                <w:sz w:val="12"/>
                <w:szCs w:val="12"/>
              </w:rPr>
              <w:t>N_Б\Р\ТП\0009</w:t>
            </w:r>
          </w:p>
        </w:tc>
        <w:tc>
          <w:tcPr>
            <w:tcW w:w="992" w:type="dxa"/>
            <w:tcBorders>
              <w:top w:val="nil"/>
              <w:left w:val="nil"/>
              <w:bottom w:val="single" w:sz="4" w:space="0" w:color="auto"/>
              <w:right w:val="single" w:sz="4" w:space="0" w:color="auto"/>
            </w:tcBorders>
            <w:noWrap/>
            <w:vAlign w:val="center"/>
            <w:hideMark/>
          </w:tcPr>
          <w:p w14:paraId="675B7EE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C218D10" w14:textId="77777777" w:rsidR="00DC2420" w:rsidRPr="00DC2420" w:rsidRDefault="00DC2420" w:rsidP="00DC2420">
            <w:pPr>
              <w:jc w:val="center"/>
              <w:outlineLvl w:val="0"/>
              <w:rPr>
                <w:sz w:val="12"/>
                <w:szCs w:val="12"/>
              </w:rPr>
            </w:pPr>
            <w:r w:rsidRPr="00DC2420">
              <w:rPr>
                <w:sz w:val="12"/>
                <w:szCs w:val="12"/>
              </w:rPr>
              <w:t>1,978</w:t>
            </w:r>
          </w:p>
        </w:tc>
        <w:tc>
          <w:tcPr>
            <w:tcW w:w="3740" w:type="dxa"/>
            <w:tcBorders>
              <w:top w:val="nil"/>
              <w:left w:val="nil"/>
              <w:bottom w:val="single" w:sz="4" w:space="0" w:color="auto"/>
              <w:right w:val="single" w:sz="4" w:space="0" w:color="auto"/>
            </w:tcBorders>
            <w:vAlign w:val="center"/>
            <w:hideMark/>
          </w:tcPr>
          <w:p w14:paraId="6E2D6A6A"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F5848E9"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8F1FBC5" w14:textId="77777777" w:rsidR="00DC2420" w:rsidRPr="00DC2420" w:rsidRDefault="00DC2420" w:rsidP="00DC2420">
            <w:pPr>
              <w:jc w:val="center"/>
              <w:outlineLvl w:val="0"/>
              <w:rPr>
                <w:sz w:val="12"/>
                <w:szCs w:val="12"/>
              </w:rPr>
            </w:pPr>
            <w:r w:rsidRPr="00DC2420">
              <w:rPr>
                <w:sz w:val="12"/>
                <w:szCs w:val="12"/>
              </w:rPr>
              <w:t>1,978</w:t>
            </w:r>
          </w:p>
        </w:tc>
      </w:tr>
      <w:tr w:rsidR="00DC2420" w:rsidRPr="00DC2420" w14:paraId="7CC4359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3FF27EF" w14:textId="77777777" w:rsidR="00DC2420" w:rsidRPr="00DC2420" w:rsidRDefault="00DC2420" w:rsidP="00DC2420">
            <w:pPr>
              <w:outlineLvl w:val="0"/>
              <w:rPr>
                <w:sz w:val="12"/>
                <w:szCs w:val="12"/>
              </w:rPr>
            </w:pPr>
            <w:r w:rsidRPr="00DC2420">
              <w:rPr>
                <w:sz w:val="12"/>
                <w:szCs w:val="12"/>
              </w:rPr>
              <w:t>Реконструкция ТП № 528 г.Гурьевск</w:t>
            </w:r>
          </w:p>
        </w:tc>
        <w:tc>
          <w:tcPr>
            <w:tcW w:w="1304" w:type="dxa"/>
            <w:tcBorders>
              <w:top w:val="nil"/>
              <w:left w:val="nil"/>
              <w:bottom w:val="single" w:sz="4" w:space="0" w:color="auto"/>
              <w:right w:val="single" w:sz="4" w:space="0" w:color="auto"/>
            </w:tcBorders>
            <w:vAlign w:val="center"/>
            <w:hideMark/>
          </w:tcPr>
          <w:p w14:paraId="6EABA362" w14:textId="77777777" w:rsidR="00DC2420" w:rsidRPr="00DC2420" w:rsidRDefault="00DC2420" w:rsidP="00DC2420">
            <w:pPr>
              <w:jc w:val="center"/>
              <w:outlineLvl w:val="0"/>
              <w:rPr>
                <w:sz w:val="12"/>
                <w:szCs w:val="12"/>
              </w:rPr>
            </w:pPr>
            <w:r w:rsidRPr="00DC2420">
              <w:rPr>
                <w:sz w:val="12"/>
                <w:szCs w:val="12"/>
              </w:rPr>
              <w:t>N_Б\Р\ТП\0010</w:t>
            </w:r>
          </w:p>
        </w:tc>
        <w:tc>
          <w:tcPr>
            <w:tcW w:w="992" w:type="dxa"/>
            <w:tcBorders>
              <w:top w:val="nil"/>
              <w:left w:val="nil"/>
              <w:bottom w:val="single" w:sz="4" w:space="0" w:color="auto"/>
              <w:right w:val="single" w:sz="4" w:space="0" w:color="auto"/>
            </w:tcBorders>
            <w:noWrap/>
            <w:vAlign w:val="center"/>
            <w:hideMark/>
          </w:tcPr>
          <w:p w14:paraId="49A7E335" w14:textId="77777777" w:rsidR="00DC2420" w:rsidRPr="00DC2420" w:rsidRDefault="00DC2420" w:rsidP="00DC2420">
            <w:pPr>
              <w:jc w:val="center"/>
              <w:outlineLvl w:val="0"/>
              <w:rPr>
                <w:sz w:val="12"/>
                <w:szCs w:val="12"/>
              </w:rPr>
            </w:pPr>
            <w:r w:rsidRPr="00DC2420">
              <w:rPr>
                <w:sz w:val="12"/>
                <w:szCs w:val="12"/>
              </w:rPr>
              <w:t>1,691</w:t>
            </w:r>
          </w:p>
        </w:tc>
        <w:tc>
          <w:tcPr>
            <w:tcW w:w="796" w:type="dxa"/>
            <w:tcBorders>
              <w:top w:val="nil"/>
              <w:left w:val="nil"/>
              <w:bottom w:val="single" w:sz="4" w:space="0" w:color="auto"/>
              <w:right w:val="single" w:sz="4" w:space="0" w:color="auto"/>
            </w:tcBorders>
            <w:noWrap/>
            <w:vAlign w:val="center"/>
            <w:hideMark/>
          </w:tcPr>
          <w:p w14:paraId="48C444C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C8FDFBD"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6870DC9"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26288D5F" w14:textId="77777777" w:rsidR="00DC2420" w:rsidRPr="00DC2420" w:rsidRDefault="00DC2420" w:rsidP="00DC2420">
            <w:pPr>
              <w:jc w:val="center"/>
              <w:outlineLvl w:val="0"/>
              <w:rPr>
                <w:sz w:val="12"/>
                <w:szCs w:val="12"/>
              </w:rPr>
            </w:pPr>
            <w:r w:rsidRPr="00DC2420">
              <w:rPr>
                <w:sz w:val="12"/>
                <w:szCs w:val="12"/>
              </w:rPr>
              <w:t>1,691</w:t>
            </w:r>
          </w:p>
        </w:tc>
      </w:tr>
      <w:tr w:rsidR="00DC2420" w:rsidRPr="00DC2420" w14:paraId="20DDEA2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E482DDC" w14:textId="77777777" w:rsidR="00DC2420" w:rsidRPr="00DC2420" w:rsidRDefault="00DC2420" w:rsidP="00DC2420">
            <w:pPr>
              <w:outlineLvl w:val="0"/>
              <w:rPr>
                <w:sz w:val="12"/>
                <w:szCs w:val="12"/>
              </w:rPr>
            </w:pPr>
            <w:r w:rsidRPr="00DC2420">
              <w:rPr>
                <w:sz w:val="12"/>
                <w:szCs w:val="12"/>
              </w:rPr>
              <w:t>Реконструкция ТП № 532 г.Гурьевск</w:t>
            </w:r>
          </w:p>
        </w:tc>
        <w:tc>
          <w:tcPr>
            <w:tcW w:w="1304" w:type="dxa"/>
            <w:tcBorders>
              <w:top w:val="nil"/>
              <w:left w:val="nil"/>
              <w:bottom w:val="single" w:sz="4" w:space="0" w:color="auto"/>
              <w:right w:val="single" w:sz="4" w:space="0" w:color="auto"/>
            </w:tcBorders>
            <w:vAlign w:val="center"/>
            <w:hideMark/>
          </w:tcPr>
          <w:p w14:paraId="0214024E" w14:textId="77777777" w:rsidR="00DC2420" w:rsidRPr="00DC2420" w:rsidRDefault="00DC2420" w:rsidP="00DC2420">
            <w:pPr>
              <w:jc w:val="center"/>
              <w:outlineLvl w:val="0"/>
              <w:rPr>
                <w:sz w:val="12"/>
                <w:szCs w:val="12"/>
              </w:rPr>
            </w:pPr>
            <w:r w:rsidRPr="00DC2420">
              <w:rPr>
                <w:sz w:val="12"/>
                <w:szCs w:val="12"/>
              </w:rPr>
              <w:t>N_Б\Р\ТП\0012</w:t>
            </w:r>
          </w:p>
        </w:tc>
        <w:tc>
          <w:tcPr>
            <w:tcW w:w="992" w:type="dxa"/>
            <w:tcBorders>
              <w:top w:val="nil"/>
              <w:left w:val="nil"/>
              <w:bottom w:val="single" w:sz="4" w:space="0" w:color="auto"/>
              <w:right w:val="single" w:sz="4" w:space="0" w:color="auto"/>
            </w:tcBorders>
            <w:noWrap/>
            <w:vAlign w:val="center"/>
            <w:hideMark/>
          </w:tcPr>
          <w:p w14:paraId="54A9125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531BA05" w14:textId="77777777" w:rsidR="00DC2420" w:rsidRPr="00DC2420" w:rsidRDefault="00DC2420" w:rsidP="00DC2420">
            <w:pPr>
              <w:jc w:val="center"/>
              <w:outlineLvl w:val="0"/>
              <w:rPr>
                <w:sz w:val="12"/>
                <w:szCs w:val="12"/>
              </w:rPr>
            </w:pPr>
            <w:r w:rsidRPr="00DC2420">
              <w:rPr>
                <w:sz w:val="12"/>
                <w:szCs w:val="12"/>
              </w:rPr>
              <w:t>1,533</w:t>
            </w:r>
          </w:p>
        </w:tc>
        <w:tc>
          <w:tcPr>
            <w:tcW w:w="3740" w:type="dxa"/>
            <w:tcBorders>
              <w:top w:val="nil"/>
              <w:left w:val="nil"/>
              <w:bottom w:val="single" w:sz="4" w:space="0" w:color="auto"/>
              <w:right w:val="single" w:sz="4" w:space="0" w:color="auto"/>
            </w:tcBorders>
            <w:vAlign w:val="center"/>
            <w:hideMark/>
          </w:tcPr>
          <w:p w14:paraId="0FBA52EC"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A0BDA02"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33B77A5C" w14:textId="77777777" w:rsidR="00DC2420" w:rsidRPr="00DC2420" w:rsidRDefault="00DC2420" w:rsidP="00DC2420">
            <w:pPr>
              <w:jc w:val="center"/>
              <w:outlineLvl w:val="0"/>
              <w:rPr>
                <w:sz w:val="12"/>
                <w:szCs w:val="12"/>
              </w:rPr>
            </w:pPr>
            <w:r w:rsidRPr="00DC2420">
              <w:rPr>
                <w:sz w:val="12"/>
                <w:szCs w:val="12"/>
              </w:rPr>
              <w:t>1,533</w:t>
            </w:r>
          </w:p>
        </w:tc>
      </w:tr>
      <w:tr w:rsidR="00DC2420" w:rsidRPr="00DC2420" w14:paraId="76B6239B"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7C6D7026" w14:textId="77777777" w:rsidR="00DC2420" w:rsidRPr="00DC2420" w:rsidRDefault="00DC2420" w:rsidP="00DC2420">
            <w:pPr>
              <w:outlineLvl w:val="0"/>
              <w:rPr>
                <w:sz w:val="12"/>
                <w:szCs w:val="12"/>
              </w:rPr>
            </w:pPr>
            <w:r w:rsidRPr="00DC2420">
              <w:rPr>
                <w:sz w:val="12"/>
                <w:szCs w:val="12"/>
              </w:rPr>
              <w:t>Реконструкция ТП № 125 г.Гурьевск</w:t>
            </w:r>
          </w:p>
        </w:tc>
        <w:tc>
          <w:tcPr>
            <w:tcW w:w="1304" w:type="dxa"/>
            <w:tcBorders>
              <w:top w:val="single" w:sz="4" w:space="0" w:color="auto"/>
              <w:left w:val="nil"/>
              <w:bottom w:val="single" w:sz="4" w:space="0" w:color="auto"/>
              <w:right w:val="single" w:sz="4" w:space="0" w:color="auto"/>
            </w:tcBorders>
            <w:vAlign w:val="center"/>
            <w:hideMark/>
          </w:tcPr>
          <w:p w14:paraId="0D745DAA" w14:textId="77777777" w:rsidR="00DC2420" w:rsidRPr="00DC2420" w:rsidRDefault="00DC2420" w:rsidP="00DC2420">
            <w:pPr>
              <w:jc w:val="center"/>
              <w:outlineLvl w:val="0"/>
              <w:rPr>
                <w:sz w:val="12"/>
                <w:szCs w:val="12"/>
              </w:rPr>
            </w:pPr>
            <w:r w:rsidRPr="00DC2420">
              <w:rPr>
                <w:sz w:val="12"/>
                <w:szCs w:val="12"/>
              </w:rPr>
              <w:t>N_Б\Р\ТП\0014</w:t>
            </w:r>
          </w:p>
        </w:tc>
        <w:tc>
          <w:tcPr>
            <w:tcW w:w="992" w:type="dxa"/>
            <w:tcBorders>
              <w:top w:val="single" w:sz="4" w:space="0" w:color="auto"/>
              <w:left w:val="nil"/>
              <w:bottom w:val="single" w:sz="4" w:space="0" w:color="auto"/>
              <w:right w:val="single" w:sz="4" w:space="0" w:color="auto"/>
            </w:tcBorders>
            <w:noWrap/>
            <w:vAlign w:val="center"/>
            <w:hideMark/>
          </w:tcPr>
          <w:p w14:paraId="4439FFF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001DDCA9" w14:textId="77777777" w:rsidR="00DC2420" w:rsidRPr="00DC2420" w:rsidRDefault="00DC2420" w:rsidP="00DC2420">
            <w:pPr>
              <w:jc w:val="center"/>
              <w:outlineLvl w:val="0"/>
              <w:rPr>
                <w:sz w:val="12"/>
                <w:szCs w:val="12"/>
              </w:rPr>
            </w:pPr>
            <w:r w:rsidRPr="00DC2420">
              <w:rPr>
                <w:sz w:val="12"/>
                <w:szCs w:val="12"/>
              </w:rPr>
              <w:t>1,533</w:t>
            </w:r>
          </w:p>
        </w:tc>
        <w:tc>
          <w:tcPr>
            <w:tcW w:w="3740" w:type="dxa"/>
            <w:tcBorders>
              <w:top w:val="single" w:sz="4" w:space="0" w:color="auto"/>
              <w:left w:val="nil"/>
              <w:bottom w:val="single" w:sz="4" w:space="0" w:color="auto"/>
              <w:right w:val="single" w:sz="4" w:space="0" w:color="auto"/>
            </w:tcBorders>
            <w:vAlign w:val="center"/>
            <w:hideMark/>
          </w:tcPr>
          <w:p w14:paraId="14A6F3C6"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single" w:sz="4" w:space="0" w:color="auto"/>
              <w:left w:val="single" w:sz="4" w:space="0" w:color="auto"/>
              <w:bottom w:val="single" w:sz="4" w:space="0" w:color="auto"/>
              <w:right w:val="nil"/>
            </w:tcBorders>
            <w:vAlign w:val="center"/>
            <w:hideMark/>
          </w:tcPr>
          <w:p w14:paraId="63E2A522"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E5E606" w14:textId="77777777" w:rsidR="00DC2420" w:rsidRPr="00DC2420" w:rsidRDefault="00DC2420" w:rsidP="00DC2420">
            <w:pPr>
              <w:jc w:val="center"/>
              <w:outlineLvl w:val="0"/>
              <w:rPr>
                <w:sz w:val="12"/>
                <w:szCs w:val="12"/>
              </w:rPr>
            </w:pPr>
            <w:r w:rsidRPr="00DC2420">
              <w:rPr>
                <w:sz w:val="12"/>
                <w:szCs w:val="12"/>
              </w:rPr>
              <w:t>1,533</w:t>
            </w:r>
          </w:p>
        </w:tc>
      </w:tr>
      <w:tr w:rsidR="00DC2420" w:rsidRPr="00DC2420" w14:paraId="45DEFBF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480F0B0" w14:textId="77777777" w:rsidR="00DC2420" w:rsidRPr="00DC2420" w:rsidRDefault="00DC2420" w:rsidP="00DC2420">
            <w:pPr>
              <w:outlineLvl w:val="0"/>
              <w:rPr>
                <w:sz w:val="12"/>
                <w:szCs w:val="12"/>
              </w:rPr>
            </w:pPr>
            <w:r w:rsidRPr="00DC2420">
              <w:rPr>
                <w:sz w:val="12"/>
                <w:szCs w:val="12"/>
              </w:rPr>
              <w:t>Реконструкция КТП №38</w:t>
            </w:r>
          </w:p>
        </w:tc>
        <w:tc>
          <w:tcPr>
            <w:tcW w:w="1304" w:type="dxa"/>
            <w:tcBorders>
              <w:top w:val="nil"/>
              <w:left w:val="nil"/>
              <w:bottom w:val="single" w:sz="4" w:space="0" w:color="auto"/>
              <w:right w:val="single" w:sz="4" w:space="0" w:color="auto"/>
            </w:tcBorders>
            <w:vAlign w:val="center"/>
            <w:hideMark/>
          </w:tcPr>
          <w:p w14:paraId="219E61B0" w14:textId="77777777" w:rsidR="00DC2420" w:rsidRPr="00DC2420" w:rsidRDefault="00DC2420" w:rsidP="00DC2420">
            <w:pPr>
              <w:jc w:val="center"/>
              <w:outlineLvl w:val="0"/>
              <w:rPr>
                <w:sz w:val="12"/>
                <w:szCs w:val="12"/>
              </w:rPr>
            </w:pPr>
            <w:r w:rsidRPr="00DC2420">
              <w:rPr>
                <w:sz w:val="12"/>
                <w:szCs w:val="12"/>
              </w:rPr>
              <w:t>J_Гур\Р\ТП\0034</w:t>
            </w:r>
          </w:p>
        </w:tc>
        <w:tc>
          <w:tcPr>
            <w:tcW w:w="992" w:type="dxa"/>
            <w:tcBorders>
              <w:top w:val="nil"/>
              <w:left w:val="nil"/>
              <w:bottom w:val="single" w:sz="4" w:space="0" w:color="auto"/>
              <w:right w:val="single" w:sz="4" w:space="0" w:color="auto"/>
            </w:tcBorders>
            <w:noWrap/>
            <w:vAlign w:val="center"/>
            <w:hideMark/>
          </w:tcPr>
          <w:p w14:paraId="541656EE" w14:textId="77777777" w:rsidR="00DC2420" w:rsidRPr="00DC2420" w:rsidRDefault="00DC2420" w:rsidP="00DC2420">
            <w:pPr>
              <w:jc w:val="center"/>
              <w:outlineLvl w:val="0"/>
              <w:rPr>
                <w:sz w:val="12"/>
                <w:szCs w:val="12"/>
              </w:rPr>
            </w:pPr>
            <w:r w:rsidRPr="00DC2420">
              <w:rPr>
                <w:sz w:val="12"/>
                <w:szCs w:val="12"/>
              </w:rPr>
              <w:t>1,692</w:t>
            </w:r>
          </w:p>
        </w:tc>
        <w:tc>
          <w:tcPr>
            <w:tcW w:w="796" w:type="dxa"/>
            <w:tcBorders>
              <w:top w:val="nil"/>
              <w:left w:val="nil"/>
              <w:bottom w:val="single" w:sz="4" w:space="0" w:color="auto"/>
              <w:right w:val="single" w:sz="4" w:space="0" w:color="auto"/>
            </w:tcBorders>
            <w:noWrap/>
            <w:vAlign w:val="center"/>
            <w:hideMark/>
          </w:tcPr>
          <w:p w14:paraId="7811D8E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FBBEE96"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7BCDF50"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33CFCC57" w14:textId="77777777" w:rsidR="00DC2420" w:rsidRPr="00DC2420" w:rsidRDefault="00DC2420" w:rsidP="00DC2420">
            <w:pPr>
              <w:jc w:val="center"/>
              <w:outlineLvl w:val="0"/>
              <w:rPr>
                <w:sz w:val="12"/>
                <w:szCs w:val="12"/>
              </w:rPr>
            </w:pPr>
            <w:r w:rsidRPr="00DC2420">
              <w:rPr>
                <w:sz w:val="12"/>
                <w:szCs w:val="12"/>
              </w:rPr>
              <w:t>1,692</w:t>
            </w:r>
          </w:p>
        </w:tc>
      </w:tr>
      <w:tr w:rsidR="00DC2420" w:rsidRPr="00DC2420" w14:paraId="42C2506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676500A" w14:textId="77777777" w:rsidR="00DC2420" w:rsidRPr="00DC2420" w:rsidRDefault="00DC2420" w:rsidP="00DC2420">
            <w:pPr>
              <w:outlineLvl w:val="0"/>
              <w:rPr>
                <w:sz w:val="12"/>
                <w:szCs w:val="12"/>
              </w:rPr>
            </w:pPr>
            <w:r w:rsidRPr="00DC2420">
              <w:rPr>
                <w:sz w:val="12"/>
                <w:szCs w:val="12"/>
              </w:rPr>
              <w:t>Реконструкция МТП №116</w:t>
            </w:r>
          </w:p>
        </w:tc>
        <w:tc>
          <w:tcPr>
            <w:tcW w:w="1304" w:type="dxa"/>
            <w:tcBorders>
              <w:top w:val="nil"/>
              <w:left w:val="nil"/>
              <w:bottom w:val="single" w:sz="4" w:space="0" w:color="auto"/>
              <w:right w:val="single" w:sz="4" w:space="0" w:color="auto"/>
            </w:tcBorders>
            <w:vAlign w:val="center"/>
            <w:hideMark/>
          </w:tcPr>
          <w:p w14:paraId="53E94069" w14:textId="77777777" w:rsidR="00DC2420" w:rsidRPr="00DC2420" w:rsidRDefault="00DC2420" w:rsidP="00DC2420">
            <w:pPr>
              <w:jc w:val="center"/>
              <w:outlineLvl w:val="0"/>
              <w:rPr>
                <w:sz w:val="12"/>
                <w:szCs w:val="12"/>
              </w:rPr>
            </w:pPr>
            <w:r w:rsidRPr="00DC2420">
              <w:rPr>
                <w:sz w:val="12"/>
                <w:szCs w:val="12"/>
              </w:rPr>
              <w:t>J_Гур\Р\ТП\0036</w:t>
            </w:r>
          </w:p>
        </w:tc>
        <w:tc>
          <w:tcPr>
            <w:tcW w:w="992" w:type="dxa"/>
            <w:tcBorders>
              <w:top w:val="nil"/>
              <w:left w:val="nil"/>
              <w:bottom w:val="single" w:sz="4" w:space="0" w:color="auto"/>
              <w:right w:val="single" w:sz="4" w:space="0" w:color="auto"/>
            </w:tcBorders>
            <w:noWrap/>
            <w:vAlign w:val="center"/>
            <w:hideMark/>
          </w:tcPr>
          <w:p w14:paraId="3658DF80" w14:textId="77777777" w:rsidR="00DC2420" w:rsidRPr="00DC2420" w:rsidRDefault="00DC2420" w:rsidP="00DC2420">
            <w:pPr>
              <w:jc w:val="center"/>
              <w:outlineLvl w:val="0"/>
              <w:rPr>
                <w:sz w:val="12"/>
                <w:szCs w:val="12"/>
              </w:rPr>
            </w:pPr>
            <w:r w:rsidRPr="00DC2420">
              <w:rPr>
                <w:sz w:val="12"/>
                <w:szCs w:val="12"/>
              </w:rPr>
              <w:t>0,134</w:t>
            </w:r>
          </w:p>
        </w:tc>
        <w:tc>
          <w:tcPr>
            <w:tcW w:w="796" w:type="dxa"/>
            <w:tcBorders>
              <w:top w:val="nil"/>
              <w:left w:val="nil"/>
              <w:bottom w:val="single" w:sz="4" w:space="0" w:color="auto"/>
              <w:right w:val="single" w:sz="4" w:space="0" w:color="auto"/>
            </w:tcBorders>
            <w:noWrap/>
            <w:vAlign w:val="center"/>
            <w:hideMark/>
          </w:tcPr>
          <w:p w14:paraId="0A8305C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F8223D9"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проекктирование, фотоматериалы</w:t>
            </w:r>
          </w:p>
        </w:tc>
        <w:tc>
          <w:tcPr>
            <w:tcW w:w="2126" w:type="dxa"/>
            <w:tcBorders>
              <w:top w:val="nil"/>
              <w:left w:val="single" w:sz="4" w:space="0" w:color="auto"/>
              <w:bottom w:val="single" w:sz="4" w:space="0" w:color="auto"/>
              <w:right w:val="nil"/>
            </w:tcBorders>
            <w:vAlign w:val="center"/>
            <w:hideMark/>
          </w:tcPr>
          <w:p w14:paraId="1EA61347"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643E3D4B" w14:textId="77777777" w:rsidR="00DC2420" w:rsidRPr="00DC2420" w:rsidRDefault="00DC2420" w:rsidP="00DC2420">
            <w:pPr>
              <w:jc w:val="center"/>
              <w:outlineLvl w:val="0"/>
              <w:rPr>
                <w:sz w:val="12"/>
                <w:szCs w:val="12"/>
              </w:rPr>
            </w:pPr>
            <w:r w:rsidRPr="00DC2420">
              <w:rPr>
                <w:sz w:val="12"/>
                <w:szCs w:val="12"/>
              </w:rPr>
              <w:t>0,134</w:t>
            </w:r>
          </w:p>
        </w:tc>
      </w:tr>
      <w:tr w:rsidR="00DC2420" w:rsidRPr="00DC2420" w14:paraId="0109523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3940179" w14:textId="77777777" w:rsidR="00DC2420" w:rsidRPr="00DC2420" w:rsidRDefault="00DC2420" w:rsidP="00DC2420">
            <w:pPr>
              <w:outlineLvl w:val="0"/>
              <w:rPr>
                <w:sz w:val="12"/>
                <w:szCs w:val="12"/>
              </w:rPr>
            </w:pPr>
            <w:r w:rsidRPr="00DC2420">
              <w:rPr>
                <w:sz w:val="12"/>
                <w:szCs w:val="12"/>
              </w:rPr>
              <w:t>Реконструкция КТП-95</w:t>
            </w:r>
          </w:p>
        </w:tc>
        <w:tc>
          <w:tcPr>
            <w:tcW w:w="1304" w:type="dxa"/>
            <w:tcBorders>
              <w:top w:val="nil"/>
              <w:left w:val="nil"/>
              <w:bottom w:val="single" w:sz="4" w:space="0" w:color="auto"/>
              <w:right w:val="single" w:sz="4" w:space="0" w:color="auto"/>
            </w:tcBorders>
            <w:vAlign w:val="center"/>
            <w:hideMark/>
          </w:tcPr>
          <w:p w14:paraId="50094850" w14:textId="77777777" w:rsidR="00DC2420" w:rsidRPr="00DC2420" w:rsidRDefault="00DC2420" w:rsidP="00DC2420">
            <w:pPr>
              <w:jc w:val="center"/>
              <w:outlineLvl w:val="0"/>
              <w:rPr>
                <w:sz w:val="12"/>
                <w:szCs w:val="12"/>
              </w:rPr>
            </w:pPr>
            <w:r w:rsidRPr="00DC2420">
              <w:rPr>
                <w:sz w:val="12"/>
                <w:szCs w:val="12"/>
              </w:rPr>
              <w:t>J_М\Р\ТП\0016</w:t>
            </w:r>
          </w:p>
        </w:tc>
        <w:tc>
          <w:tcPr>
            <w:tcW w:w="992" w:type="dxa"/>
            <w:tcBorders>
              <w:top w:val="nil"/>
              <w:left w:val="nil"/>
              <w:bottom w:val="single" w:sz="4" w:space="0" w:color="auto"/>
              <w:right w:val="single" w:sz="4" w:space="0" w:color="auto"/>
            </w:tcBorders>
            <w:noWrap/>
            <w:vAlign w:val="center"/>
            <w:hideMark/>
          </w:tcPr>
          <w:p w14:paraId="0F27F83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B6AE11A" w14:textId="77777777" w:rsidR="00DC2420" w:rsidRPr="00DC2420" w:rsidRDefault="00DC2420" w:rsidP="00DC2420">
            <w:pPr>
              <w:jc w:val="center"/>
              <w:outlineLvl w:val="0"/>
              <w:rPr>
                <w:sz w:val="12"/>
                <w:szCs w:val="12"/>
              </w:rPr>
            </w:pPr>
            <w:r w:rsidRPr="00DC2420">
              <w:rPr>
                <w:sz w:val="12"/>
                <w:szCs w:val="12"/>
              </w:rPr>
              <w:t>1,336</w:t>
            </w:r>
          </w:p>
        </w:tc>
        <w:tc>
          <w:tcPr>
            <w:tcW w:w="3740" w:type="dxa"/>
            <w:tcBorders>
              <w:top w:val="nil"/>
              <w:left w:val="nil"/>
              <w:bottom w:val="single" w:sz="4" w:space="0" w:color="auto"/>
              <w:right w:val="single" w:sz="4" w:space="0" w:color="auto"/>
            </w:tcBorders>
            <w:vAlign w:val="center"/>
            <w:hideMark/>
          </w:tcPr>
          <w:p w14:paraId="1E4A6AFA" w14:textId="77777777" w:rsidR="00DC2420" w:rsidRPr="00DC2420" w:rsidRDefault="00DC2420" w:rsidP="00DC2420">
            <w:pPr>
              <w:jc w:val="center"/>
              <w:outlineLvl w:val="0"/>
              <w:rPr>
                <w:sz w:val="12"/>
                <w:szCs w:val="12"/>
              </w:rPr>
            </w:pPr>
            <w:r w:rsidRPr="00DC2420">
              <w:rPr>
                <w:sz w:val="12"/>
                <w:szCs w:val="12"/>
              </w:rPr>
              <w:t>проектная документация; акт обследования;  акт осмотра; схемы;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27F6CC11"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41FF7A72" w14:textId="77777777" w:rsidR="00DC2420" w:rsidRPr="00DC2420" w:rsidRDefault="00DC2420" w:rsidP="00DC2420">
            <w:pPr>
              <w:jc w:val="center"/>
              <w:outlineLvl w:val="0"/>
              <w:rPr>
                <w:sz w:val="12"/>
                <w:szCs w:val="12"/>
              </w:rPr>
            </w:pPr>
            <w:r w:rsidRPr="00DC2420">
              <w:rPr>
                <w:sz w:val="12"/>
                <w:szCs w:val="12"/>
              </w:rPr>
              <w:t>1,336</w:t>
            </w:r>
          </w:p>
        </w:tc>
      </w:tr>
      <w:tr w:rsidR="00DC2420" w:rsidRPr="00DC2420" w14:paraId="27EBEB3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DA2CF0E" w14:textId="77777777" w:rsidR="00DC2420" w:rsidRPr="00DC2420" w:rsidRDefault="00DC2420" w:rsidP="00DC2420">
            <w:pPr>
              <w:outlineLvl w:val="0"/>
              <w:rPr>
                <w:sz w:val="12"/>
                <w:szCs w:val="12"/>
              </w:rPr>
            </w:pPr>
            <w:r w:rsidRPr="00DC2420">
              <w:rPr>
                <w:sz w:val="12"/>
                <w:szCs w:val="12"/>
              </w:rPr>
              <w:t>Реконструкция ТП-251</w:t>
            </w:r>
          </w:p>
        </w:tc>
        <w:tc>
          <w:tcPr>
            <w:tcW w:w="1304" w:type="dxa"/>
            <w:tcBorders>
              <w:top w:val="nil"/>
              <w:left w:val="nil"/>
              <w:bottom w:val="single" w:sz="4" w:space="0" w:color="auto"/>
              <w:right w:val="single" w:sz="4" w:space="0" w:color="auto"/>
            </w:tcBorders>
            <w:vAlign w:val="center"/>
            <w:hideMark/>
          </w:tcPr>
          <w:p w14:paraId="49EE4133" w14:textId="77777777" w:rsidR="00DC2420" w:rsidRPr="00DC2420" w:rsidRDefault="00DC2420" w:rsidP="00DC2420">
            <w:pPr>
              <w:jc w:val="center"/>
              <w:outlineLvl w:val="0"/>
              <w:rPr>
                <w:sz w:val="12"/>
                <w:szCs w:val="12"/>
              </w:rPr>
            </w:pPr>
            <w:r w:rsidRPr="00DC2420">
              <w:rPr>
                <w:sz w:val="12"/>
                <w:szCs w:val="12"/>
              </w:rPr>
              <w:t>J_Мс\Р\ТП\0009</w:t>
            </w:r>
          </w:p>
        </w:tc>
        <w:tc>
          <w:tcPr>
            <w:tcW w:w="992" w:type="dxa"/>
            <w:tcBorders>
              <w:top w:val="nil"/>
              <w:left w:val="nil"/>
              <w:bottom w:val="single" w:sz="4" w:space="0" w:color="auto"/>
              <w:right w:val="single" w:sz="4" w:space="0" w:color="auto"/>
            </w:tcBorders>
            <w:noWrap/>
            <w:vAlign w:val="center"/>
            <w:hideMark/>
          </w:tcPr>
          <w:p w14:paraId="54482328" w14:textId="77777777" w:rsidR="00DC2420" w:rsidRPr="00DC2420" w:rsidRDefault="00DC2420" w:rsidP="00DC2420">
            <w:pPr>
              <w:jc w:val="center"/>
              <w:outlineLvl w:val="0"/>
              <w:rPr>
                <w:sz w:val="12"/>
                <w:szCs w:val="12"/>
              </w:rPr>
            </w:pPr>
            <w:r w:rsidRPr="00DC2420">
              <w:rPr>
                <w:sz w:val="12"/>
                <w:szCs w:val="12"/>
              </w:rPr>
              <w:t>1,634</w:t>
            </w:r>
          </w:p>
        </w:tc>
        <w:tc>
          <w:tcPr>
            <w:tcW w:w="796" w:type="dxa"/>
            <w:tcBorders>
              <w:top w:val="nil"/>
              <w:left w:val="nil"/>
              <w:bottom w:val="single" w:sz="4" w:space="0" w:color="auto"/>
              <w:right w:val="single" w:sz="4" w:space="0" w:color="auto"/>
            </w:tcBorders>
            <w:noWrap/>
            <w:vAlign w:val="center"/>
            <w:hideMark/>
          </w:tcPr>
          <w:p w14:paraId="6E79A95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C63744F"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1E71C99A" w14:textId="77777777" w:rsidR="00DC2420" w:rsidRPr="00DC2420" w:rsidRDefault="00DC2420" w:rsidP="00DC2420">
            <w:pPr>
              <w:jc w:val="center"/>
              <w:outlineLvl w:val="0"/>
              <w:rPr>
                <w:sz w:val="12"/>
                <w:szCs w:val="12"/>
              </w:rPr>
            </w:pPr>
            <w:r w:rsidRPr="00DC2420">
              <w:rPr>
                <w:sz w:val="12"/>
                <w:szCs w:val="12"/>
              </w:rPr>
              <w:t>Локальная смета, УНЦ</w:t>
            </w:r>
          </w:p>
        </w:tc>
        <w:tc>
          <w:tcPr>
            <w:tcW w:w="992" w:type="dxa"/>
            <w:tcBorders>
              <w:top w:val="nil"/>
              <w:left w:val="single" w:sz="4" w:space="0" w:color="auto"/>
              <w:bottom w:val="single" w:sz="4" w:space="0" w:color="auto"/>
              <w:right w:val="single" w:sz="4" w:space="0" w:color="auto"/>
            </w:tcBorders>
            <w:vAlign w:val="center"/>
            <w:hideMark/>
          </w:tcPr>
          <w:p w14:paraId="0E4FD6B1" w14:textId="77777777" w:rsidR="00DC2420" w:rsidRPr="00DC2420" w:rsidRDefault="00DC2420" w:rsidP="00DC2420">
            <w:pPr>
              <w:jc w:val="center"/>
              <w:outlineLvl w:val="0"/>
              <w:rPr>
                <w:sz w:val="12"/>
                <w:szCs w:val="12"/>
              </w:rPr>
            </w:pPr>
            <w:r w:rsidRPr="00DC2420">
              <w:rPr>
                <w:sz w:val="12"/>
                <w:szCs w:val="12"/>
              </w:rPr>
              <w:t>1,634</w:t>
            </w:r>
          </w:p>
        </w:tc>
      </w:tr>
      <w:tr w:rsidR="00DC2420" w:rsidRPr="00DC2420" w14:paraId="62B9B28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0AA74B2" w14:textId="77777777" w:rsidR="00DC2420" w:rsidRPr="00DC2420" w:rsidRDefault="00DC2420" w:rsidP="00DC2420">
            <w:pPr>
              <w:outlineLvl w:val="0"/>
              <w:rPr>
                <w:sz w:val="12"/>
                <w:szCs w:val="12"/>
              </w:rPr>
            </w:pPr>
            <w:r w:rsidRPr="00DC2420">
              <w:rPr>
                <w:sz w:val="12"/>
                <w:szCs w:val="12"/>
              </w:rPr>
              <w:t>Реконструкция ТП-51 г. Осинники</w:t>
            </w:r>
          </w:p>
        </w:tc>
        <w:tc>
          <w:tcPr>
            <w:tcW w:w="1304" w:type="dxa"/>
            <w:tcBorders>
              <w:top w:val="nil"/>
              <w:left w:val="nil"/>
              <w:bottom w:val="single" w:sz="4" w:space="0" w:color="auto"/>
              <w:right w:val="single" w:sz="4" w:space="0" w:color="auto"/>
            </w:tcBorders>
            <w:vAlign w:val="center"/>
            <w:hideMark/>
          </w:tcPr>
          <w:p w14:paraId="464B857D" w14:textId="77777777" w:rsidR="00DC2420" w:rsidRPr="00DC2420" w:rsidRDefault="00DC2420" w:rsidP="00DC2420">
            <w:pPr>
              <w:jc w:val="center"/>
              <w:outlineLvl w:val="0"/>
              <w:rPr>
                <w:sz w:val="12"/>
                <w:szCs w:val="12"/>
              </w:rPr>
            </w:pPr>
            <w:r w:rsidRPr="00DC2420">
              <w:rPr>
                <w:sz w:val="12"/>
                <w:szCs w:val="12"/>
              </w:rPr>
              <w:t>O_О\Р\ТП\0002</w:t>
            </w:r>
          </w:p>
        </w:tc>
        <w:tc>
          <w:tcPr>
            <w:tcW w:w="992" w:type="dxa"/>
            <w:tcBorders>
              <w:top w:val="nil"/>
              <w:left w:val="nil"/>
              <w:bottom w:val="single" w:sz="4" w:space="0" w:color="auto"/>
              <w:right w:val="single" w:sz="4" w:space="0" w:color="auto"/>
            </w:tcBorders>
            <w:noWrap/>
            <w:vAlign w:val="center"/>
            <w:hideMark/>
          </w:tcPr>
          <w:p w14:paraId="5A4CE86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37D532C" w14:textId="77777777" w:rsidR="00DC2420" w:rsidRPr="00DC2420" w:rsidRDefault="00DC2420" w:rsidP="00DC2420">
            <w:pPr>
              <w:jc w:val="center"/>
              <w:outlineLvl w:val="0"/>
              <w:rPr>
                <w:sz w:val="12"/>
                <w:szCs w:val="12"/>
              </w:rPr>
            </w:pPr>
            <w:r w:rsidRPr="00DC2420">
              <w:rPr>
                <w:sz w:val="12"/>
                <w:szCs w:val="12"/>
              </w:rPr>
              <w:t>0,153</w:t>
            </w:r>
          </w:p>
        </w:tc>
        <w:tc>
          <w:tcPr>
            <w:tcW w:w="3740" w:type="dxa"/>
            <w:tcBorders>
              <w:top w:val="nil"/>
              <w:left w:val="nil"/>
              <w:bottom w:val="single" w:sz="4" w:space="0" w:color="auto"/>
              <w:right w:val="single" w:sz="4" w:space="0" w:color="auto"/>
            </w:tcBorders>
            <w:vAlign w:val="center"/>
            <w:hideMark/>
          </w:tcPr>
          <w:p w14:paraId="09EC93F5"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фотоматериалы, технические условия на пректирование</w:t>
            </w:r>
          </w:p>
        </w:tc>
        <w:tc>
          <w:tcPr>
            <w:tcW w:w="2126" w:type="dxa"/>
            <w:tcBorders>
              <w:top w:val="nil"/>
              <w:left w:val="single" w:sz="4" w:space="0" w:color="auto"/>
              <w:bottom w:val="single" w:sz="4" w:space="0" w:color="auto"/>
              <w:right w:val="nil"/>
            </w:tcBorders>
            <w:vAlign w:val="center"/>
            <w:hideMark/>
          </w:tcPr>
          <w:p w14:paraId="53F4D0BB"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71F86EA5" w14:textId="77777777" w:rsidR="00DC2420" w:rsidRPr="00DC2420" w:rsidRDefault="00DC2420" w:rsidP="00DC2420">
            <w:pPr>
              <w:jc w:val="center"/>
              <w:outlineLvl w:val="0"/>
              <w:rPr>
                <w:sz w:val="12"/>
                <w:szCs w:val="12"/>
              </w:rPr>
            </w:pPr>
            <w:r w:rsidRPr="00DC2420">
              <w:rPr>
                <w:sz w:val="12"/>
                <w:szCs w:val="12"/>
              </w:rPr>
              <w:t>0,153</w:t>
            </w:r>
          </w:p>
        </w:tc>
      </w:tr>
      <w:tr w:rsidR="00DC2420" w:rsidRPr="00DC2420" w14:paraId="3FFB2A2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903490E" w14:textId="77777777" w:rsidR="00DC2420" w:rsidRPr="00DC2420" w:rsidRDefault="00DC2420" w:rsidP="00DC2420">
            <w:pPr>
              <w:outlineLvl w:val="0"/>
              <w:rPr>
                <w:sz w:val="12"/>
                <w:szCs w:val="12"/>
              </w:rPr>
            </w:pPr>
            <w:r w:rsidRPr="00DC2420">
              <w:rPr>
                <w:sz w:val="12"/>
                <w:szCs w:val="12"/>
              </w:rPr>
              <w:t>Реконструкция ТП-62 г. Осинники</w:t>
            </w:r>
          </w:p>
        </w:tc>
        <w:tc>
          <w:tcPr>
            <w:tcW w:w="1304" w:type="dxa"/>
            <w:tcBorders>
              <w:top w:val="nil"/>
              <w:left w:val="nil"/>
              <w:bottom w:val="single" w:sz="4" w:space="0" w:color="auto"/>
              <w:right w:val="single" w:sz="4" w:space="0" w:color="auto"/>
            </w:tcBorders>
            <w:vAlign w:val="center"/>
            <w:hideMark/>
          </w:tcPr>
          <w:p w14:paraId="5E16474C" w14:textId="77777777" w:rsidR="00DC2420" w:rsidRPr="00DC2420" w:rsidRDefault="00DC2420" w:rsidP="00DC2420">
            <w:pPr>
              <w:jc w:val="center"/>
              <w:outlineLvl w:val="0"/>
              <w:rPr>
                <w:sz w:val="12"/>
                <w:szCs w:val="12"/>
              </w:rPr>
            </w:pPr>
            <w:r w:rsidRPr="00DC2420">
              <w:rPr>
                <w:sz w:val="12"/>
                <w:szCs w:val="12"/>
              </w:rPr>
              <w:t>O_О\Р\ТП\0003</w:t>
            </w:r>
          </w:p>
        </w:tc>
        <w:tc>
          <w:tcPr>
            <w:tcW w:w="992" w:type="dxa"/>
            <w:tcBorders>
              <w:top w:val="nil"/>
              <w:left w:val="nil"/>
              <w:bottom w:val="single" w:sz="4" w:space="0" w:color="auto"/>
              <w:right w:val="single" w:sz="4" w:space="0" w:color="auto"/>
            </w:tcBorders>
            <w:noWrap/>
            <w:vAlign w:val="center"/>
            <w:hideMark/>
          </w:tcPr>
          <w:p w14:paraId="17BA04B4"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6533BEA" w14:textId="77777777" w:rsidR="00DC2420" w:rsidRPr="00DC2420" w:rsidRDefault="00DC2420" w:rsidP="00DC2420">
            <w:pPr>
              <w:jc w:val="center"/>
              <w:outlineLvl w:val="0"/>
              <w:rPr>
                <w:sz w:val="12"/>
                <w:szCs w:val="12"/>
              </w:rPr>
            </w:pPr>
            <w:r w:rsidRPr="00DC2420">
              <w:rPr>
                <w:sz w:val="12"/>
                <w:szCs w:val="12"/>
              </w:rPr>
              <w:t>0,153</w:t>
            </w:r>
          </w:p>
        </w:tc>
        <w:tc>
          <w:tcPr>
            <w:tcW w:w="3740" w:type="dxa"/>
            <w:tcBorders>
              <w:top w:val="nil"/>
              <w:left w:val="nil"/>
              <w:bottom w:val="single" w:sz="4" w:space="0" w:color="auto"/>
              <w:right w:val="single" w:sz="4" w:space="0" w:color="auto"/>
            </w:tcBorders>
            <w:vAlign w:val="center"/>
            <w:hideMark/>
          </w:tcPr>
          <w:p w14:paraId="522E67A2"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фотоматериалы, технические условия на пректирование</w:t>
            </w:r>
          </w:p>
        </w:tc>
        <w:tc>
          <w:tcPr>
            <w:tcW w:w="2126" w:type="dxa"/>
            <w:tcBorders>
              <w:top w:val="nil"/>
              <w:left w:val="single" w:sz="4" w:space="0" w:color="auto"/>
              <w:bottom w:val="single" w:sz="4" w:space="0" w:color="auto"/>
              <w:right w:val="nil"/>
            </w:tcBorders>
            <w:vAlign w:val="center"/>
            <w:hideMark/>
          </w:tcPr>
          <w:p w14:paraId="594A93B5"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1D116923" w14:textId="77777777" w:rsidR="00DC2420" w:rsidRPr="00DC2420" w:rsidRDefault="00DC2420" w:rsidP="00DC2420">
            <w:pPr>
              <w:jc w:val="center"/>
              <w:outlineLvl w:val="0"/>
              <w:rPr>
                <w:sz w:val="12"/>
                <w:szCs w:val="12"/>
              </w:rPr>
            </w:pPr>
            <w:r w:rsidRPr="00DC2420">
              <w:rPr>
                <w:sz w:val="12"/>
                <w:szCs w:val="12"/>
              </w:rPr>
              <w:t>0,153</w:t>
            </w:r>
          </w:p>
        </w:tc>
      </w:tr>
      <w:tr w:rsidR="00DC2420" w:rsidRPr="00DC2420" w14:paraId="195DCD1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18CC3C1" w14:textId="77777777" w:rsidR="00DC2420" w:rsidRPr="00DC2420" w:rsidRDefault="00DC2420" w:rsidP="00DC2420">
            <w:pPr>
              <w:outlineLvl w:val="0"/>
              <w:rPr>
                <w:sz w:val="12"/>
                <w:szCs w:val="12"/>
              </w:rPr>
            </w:pPr>
            <w:r w:rsidRPr="00DC2420">
              <w:rPr>
                <w:sz w:val="12"/>
                <w:szCs w:val="12"/>
              </w:rPr>
              <w:t>Реконструкция ТП-66 г. Осинники</w:t>
            </w:r>
          </w:p>
        </w:tc>
        <w:tc>
          <w:tcPr>
            <w:tcW w:w="1304" w:type="dxa"/>
            <w:tcBorders>
              <w:top w:val="nil"/>
              <w:left w:val="nil"/>
              <w:bottom w:val="single" w:sz="4" w:space="0" w:color="auto"/>
              <w:right w:val="single" w:sz="4" w:space="0" w:color="auto"/>
            </w:tcBorders>
            <w:vAlign w:val="center"/>
            <w:hideMark/>
          </w:tcPr>
          <w:p w14:paraId="303E95B0" w14:textId="77777777" w:rsidR="00DC2420" w:rsidRPr="00DC2420" w:rsidRDefault="00DC2420" w:rsidP="00DC2420">
            <w:pPr>
              <w:jc w:val="center"/>
              <w:outlineLvl w:val="0"/>
              <w:rPr>
                <w:sz w:val="12"/>
                <w:szCs w:val="12"/>
              </w:rPr>
            </w:pPr>
            <w:r w:rsidRPr="00DC2420">
              <w:rPr>
                <w:sz w:val="12"/>
                <w:szCs w:val="12"/>
              </w:rPr>
              <w:t>O_О\Р\ТП\0004</w:t>
            </w:r>
          </w:p>
        </w:tc>
        <w:tc>
          <w:tcPr>
            <w:tcW w:w="992" w:type="dxa"/>
            <w:tcBorders>
              <w:top w:val="nil"/>
              <w:left w:val="nil"/>
              <w:bottom w:val="single" w:sz="4" w:space="0" w:color="auto"/>
              <w:right w:val="single" w:sz="4" w:space="0" w:color="auto"/>
            </w:tcBorders>
            <w:noWrap/>
            <w:vAlign w:val="center"/>
            <w:hideMark/>
          </w:tcPr>
          <w:p w14:paraId="6C013AD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63BCD10" w14:textId="77777777" w:rsidR="00DC2420" w:rsidRPr="00DC2420" w:rsidRDefault="00DC2420" w:rsidP="00DC2420">
            <w:pPr>
              <w:jc w:val="center"/>
              <w:outlineLvl w:val="0"/>
              <w:rPr>
                <w:sz w:val="12"/>
                <w:szCs w:val="12"/>
              </w:rPr>
            </w:pPr>
            <w:r w:rsidRPr="00DC2420">
              <w:rPr>
                <w:sz w:val="12"/>
                <w:szCs w:val="12"/>
              </w:rPr>
              <w:t>0,153</w:t>
            </w:r>
          </w:p>
        </w:tc>
        <w:tc>
          <w:tcPr>
            <w:tcW w:w="3740" w:type="dxa"/>
            <w:tcBorders>
              <w:top w:val="nil"/>
              <w:left w:val="nil"/>
              <w:bottom w:val="single" w:sz="4" w:space="0" w:color="auto"/>
              <w:right w:val="single" w:sz="4" w:space="0" w:color="auto"/>
            </w:tcBorders>
            <w:vAlign w:val="center"/>
            <w:hideMark/>
          </w:tcPr>
          <w:p w14:paraId="3F3688B3"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фотоматериалы, технические условия на пректирование</w:t>
            </w:r>
          </w:p>
        </w:tc>
        <w:tc>
          <w:tcPr>
            <w:tcW w:w="2126" w:type="dxa"/>
            <w:tcBorders>
              <w:top w:val="nil"/>
              <w:left w:val="single" w:sz="4" w:space="0" w:color="auto"/>
              <w:bottom w:val="single" w:sz="4" w:space="0" w:color="auto"/>
              <w:right w:val="nil"/>
            </w:tcBorders>
            <w:vAlign w:val="center"/>
            <w:hideMark/>
          </w:tcPr>
          <w:p w14:paraId="2A27031C"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35AF18F9" w14:textId="77777777" w:rsidR="00DC2420" w:rsidRPr="00DC2420" w:rsidRDefault="00DC2420" w:rsidP="00DC2420">
            <w:pPr>
              <w:jc w:val="center"/>
              <w:outlineLvl w:val="0"/>
              <w:rPr>
                <w:sz w:val="12"/>
                <w:szCs w:val="12"/>
              </w:rPr>
            </w:pPr>
            <w:r w:rsidRPr="00DC2420">
              <w:rPr>
                <w:sz w:val="12"/>
                <w:szCs w:val="12"/>
              </w:rPr>
              <w:t>0,153</w:t>
            </w:r>
          </w:p>
        </w:tc>
      </w:tr>
      <w:tr w:rsidR="00DC2420" w:rsidRPr="00DC2420" w14:paraId="116104F5"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3E91D3E1" w14:textId="77777777" w:rsidR="00DC2420" w:rsidRPr="00DC2420" w:rsidRDefault="00DC2420" w:rsidP="00DC2420">
            <w:pPr>
              <w:outlineLvl w:val="0"/>
              <w:rPr>
                <w:sz w:val="12"/>
                <w:szCs w:val="12"/>
              </w:rPr>
            </w:pPr>
            <w:r w:rsidRPr="00DC2420">
              <w:rPr>
                <w:sz w:val="12"/>
                <w:szCs w:val="12"/>
              </w:rPr>
              <w:t>Реконструкция ТП-110 г. Осинники</w:t>
            </w:r>
          </w:p>
        </w:tc>
        <w:tc>
          <w:tcPr>
            <w:tcW w:w="1304" w:type="dxa"/>
            <w:tcBorders>
              <w:top w:val="single" w:sz="4" w:space="0" w:color="auto"/>
              <w:left w:val="nil"/>
              <w:bottom w:val="single" w:sz="4" w:space="0" w:color="auto"/>
              <w:right w:val="single" w:sz="4" w:space="0" w:color="auto"/>
            </w:tcBorders>
            <w:vAlign w:val="center"/>
            <w:hideMark/>
          </w:tcPr>
          <w:p w14:paraId="7B7A477C" w14:textId="77777777" w:rsidR="00DC2420" w:rsidRPr="00DC2420" w:rsidRDefault="00DC2420" w:rsidP="00DC2420">
            <w:pPr>
              <w:jc w:val="center"/>
              <w:outlineLvl w:val="0"/>
              <w:rPr>
                <w:sz w:val="12"/>
                <w:szCs w:val="12"/>
              </w:rPr>
            </w:pPr>
            <w:r w:rsidRPr="00DC2420">
              <w:rPr>
                <w:sz w:val="12"/>
                <w:szCs w:val="12"/>
              </w:rPr>
              <w:t>O_О\Р\ТП\0005</w:t>
            </w:r>
          </w:p>
        </w:tc>
        <w:tc>
          <w:tcPr>
            <w:tcW w:w="992" w:type="dxa"/>
            <w:tcBorders>
              <w:top w:val="single" w:sz="4" w:space="0" w:color="auto"/>
              <w:left w:val="nil"/>
              <w:bottom w:val="single" w:sz="4" w:space="0" w:color="auto"/>
              <w:right w:val="single" w:sz="4" w:space="0" w:color="auto"/>
            </w:tcBorders>
            <w:noWrap/>
            <w:vAlign w:val="center"/>
            <w:hideMark/>
          </w:tcPr>
          <w:p w14:paraId="1D155DB4"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57B88D65" w14:textId="77777777" w:rsidR="00DC2420" w:rsidRPr="00DC2420" w:rsidRDefault="00DC2420" w:rsidP="00DC2420">
            <w:pPr>
              <w:jc w:val="center"/>
              <w:outlineLvl w:val="0"/>
              <w:rPr>
                <w:sz w:val="12"/>
                <w:szCs w:val="12"/>
              </w:rPr>
            </w:pPr>
            <w:r w:rsidRPr="00DC2420">
              <w:rPr>
                <w:sz w:val="12"/>
                <w:szCs w:val="12"/>
              </w:rPr>
              <w:t>0,118</w:t>
            </w:r>
          </w:p>
        </w:tc>
        <w:tc>
          <w:tcPr>
            <w:tcW w:w="3740" w:type="dxa"/>
            <w:tcBorders>
              <w:top w:val="single" w:sz="4" w:space="0" w:color="auto"/>
              <w:left w:val="nil"/>
              <w:bottom w:val="single" w:sz="4" w:space="0" w:color="auto"/>
              <w:right w:val="single" w:sz="4" w:space="0" w:color="auto"/>
            </w:tcBorders>
            <w:vAlign w:val="center"/>
            <w:hideMark/>
          </w:tcPr>
          <w:p w14:paraId="5E152EB6"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фотоматериалы, технические условия на пректирование</w:t>
            </w:r>
          </w:p>
        </w:tc>
        <w:tc>
          <w:tcPr>
            <w:tcW w:w="2126" w:type="dxa"/>
            <w:tcBorders>
              <w:top w:val="single" w:sz="4" w:space="0" w:color="auto"/>
              <w:left w:val="single" w:sz="4" w:space="0" w:color="auto"/>
              <w:bottom w:val="single" w:sz="4" w:space="0" w:color="auto"/>
              <w:right w:val="nil"/>
            </w:tcBorders>
            <w:vAlign w:val="center"/>
            <w:hideMark/>
          </w:tcPr>
          <w:p w14:paraId="6DADDFD8"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71589B" w14:textId="77777777" w:rsidR="00DC2420" w:rsidRPr="00DC2420" w:rsidRDefault="00DC2420" w:rsidP="00DC2420">
            <w:pPr>
              <w:jc w:val="center"/>
              <w:outlineLvl w:val="0"/>
              <w:rPr>
                <w:sz w:val="12"/>
                <w:szCs w:val="12"/>
              </w:rPr>
            </w:pPr>
            <w:r w:rsidRPr="00DC2420">
              <w:rPr>
                <w:sz w:val="12"/>
                <w:szCs w:val="12"/>
              </w:rPr>
              <w:t>0,118</w:t>
            </w:r>
          </w:p>
        </w:tc>
      </w:tr>
      <w:tr w:rsidR="00DC2420" w:rsidRPr="00DC2420" w14:paraId="6EB62B9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207EBE4" w14:textId="77777777" w:rsidR="00DC2420" w:rsidRPr="00DC2420" w:rsidRDefault="00DC2420" w:rsidP="00DC2420">
            <w:pPr>
              <w:outlineLvl w:val="0"/>
              <w:rPr>
                <w:sz w:val="12"/>
                <w:szCs w:val="12"/>
              </w:rPr>
            </w:pPr>
            <w:r w:rsidRPr="00DC2420">
              <w:rPr>
                <w:sz w:val="12"/>
                <w:szCs w:val="12"/>
              </w:rPr>
              <w:t>Реконструкция ТП-НВ-641 пос. Нижние Кинерки</w:t>
            </w:r>
          </w:p>
        </w:tc>
        <w:tc>
          <w:tcPr>
            <w:tcW w:w="1304" w:type="dxa"/>
            <w:tcBorders>
              <w:top w:val="nil"/>
              <w:left w:val="nil"/>
              <w:bottom w:val="single" w:sz="4" w:space="0" w:color="auto"/>
              <w:right w:val="single" w:sz="4" w:space="0" w:color="auto"/>
            </w:tcBorders>
            <w:vAlign w:val="center"/>
            <w:hideMark/>
          </w:tcPr>
          <w:p w14:paraId="14F16F36" w14:textId="77777777" w:rsidR="00DC2420" w:rsidRPr="00DC2420" w:rsidRDefault="00DC2420" w:rsidP="00DC2420">
            <w:pPr>
              <w:jc w:val="center"/>
              <w:outlineLvl w:val="0"/>
              <w:rPr>
                <w:sz w:val="12"/>
                <w:szCs w:val="12"/>
              </w:rPr>
            </w:pPr>
            <w:r w:rsidRPr="00DC2420">
              <w:rPr>
                <w:sz w:val="12"/>
                <w:szCs w:val="12"/>
              </w:rPr>
              <w:t>O_О\Р\ТП\0006</w:t>
            </w:r>
          </w:p>
        </w:tc>
        <w:tc>
          <w:tcPr>
            <w:tcW w:w="992" w:type="dxa"/>
            <w:tcBorders>
              <w:top w:val="nil"/>
              <w:left w:val="nil"/>
              <w:bottom w:val="single" w:sz="4" w:space="0" w:color="auto"/>
              <w:right w:val="single" w:sz="4" w:space="0" w:color="auto"/>
            </w:tcBorders>
            <w:noWrap/>
            <w:vAlign w:val="center"/>
            <w:hideMark/>
          </w:tcPr>
          <w:p w14:paraId="0D4414E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7E1C04D" w14:textId="77777777" w:rsidR="00DC2420" w:rsidRPr="00DC2420" w:rsidRDefault="00DC2420" w:rsidP="00DC2420">
            <w:pPr>
              <w:jc w:val="center"/>
              <w:outlineLvl w:val="0"/>
              <w:rPr>
                <w:sz w:val="12"/>
                <w:szCs w:val="12"/>
              </w:rPr>
            </w:pPr>
            <w:r w:rsidRPr="00DC2420">
              <w:rPr>
                <w:sz w:val="12"/>
                <w:szCs w:val="12"/>
              </w:rPr>
              <w:t>0,083</w:t>
            </w:r>
          </w:p>
        </w:tc>
        <w:tc>
          <w:tcPr>
            <w:tcW w:w="3740" w:type="dxa"/>
            <w:tcBorders>
              <w:top w:val="nil"/>
              <w:left w:val="nil"/>
              <w:bottom w:val="single" w:sz="4" w:space="0" w:color="auto"/>
              <w:right w:val="single" w:sz="4" w:space="0" w:color="auto"/>
            </w:tcBorders>
            <w:vAlign w:val="center"/>
            <w:hideMark/>
          </w:tcPr>
          <w:p w14:paraId="7A9B052A"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28220921"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3CC50DFB" w14:textId="77777777" w:rsidR="00DC2420" w:rsidRPr="00DC2420" w:rsidRDefault="00DC2420" w:rsidP="00DC2420">
            <w:pPr>
              <w:jc w:val="center"/>
              <w:outlineLvl w:val="0"/>
              <w:rPr>
                <w:sz w:val="12"/>
                <w:szCs w:val="12"/>
              </w:rPr>
            </w:pPr>
            <w:r w:rsidRPr="00DC2420">
              <w:rPr>
                <w:sz w:val="12"/>
                <w:szCs w:val="12"/>
              </w:rPr>
              <w:t>0,083</w:t>
            </w:r>
          </w:p>
        </w:tc>
      </w:tr>
      <w:tr w:rsidR="00DC2420" w:rsidRPr="00DC2420" w14:paraId="1432227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DB38F7B" w14:textId="77777777" w:rsidR="00DC2420" w:rsidRPr="00DC2420" w:rsidRDefault="00DC2420" w:rsidP="00DC2420">
            <w:pPr>
              <w:outlineLvl w:val="0"/>
              <w:rPr>
                <w:sz w:val="12"/>
                <w:szCs w:val="12"/>
              </w:rPr>
            </w:pPr>
            <w:r w:rsidRPr="00DC2420">
              <w:rPr>
                <w:sz w:val="12"/>
                <w:szCs w:val="12"/>
              </w:rPr>
              <w:t>Реконструкция МТП-К-32 г. Калтан</w:t>
            </w:r>
          </w:p>
        </w:tc>
        <w:tc>
          <w:tcPr>
            <w:tcW w:w="1304" w:type="dxa"/>
            <w:tcBorders>
              <w:top w:val="nil"/>
              <w:left w:val="nil"/>
              <w:bottom w:val="single" w:sz="4" w:space="0" w:color="auto"/>
              <w:right w:val="single" w:sz="4" w:space="0" w:color="auto"/>
            </w:tcBorders>
            <w:vAlign w:val="center"/>
            <w:hideMark/>
          </w:tcPr>
          <w:p w14:paraId="4C94481C" w14:textId="77777777" w:rsidR="00DC2420" w:rsidRPr="00DC2420" w:rsidRDefault="00DC2420" w:rsidP="00DC2420">
            <w:pPr>
              <w:jc w:val="center"/>
              <w:outlineLvl w:val="0"/>
              <w:rPr>
                <w:sz w:val="12"/>
                <w:szCs w:val="12"/>
              </w:rPr>
            </w:pPr>
            <w:r w:rsidRPr="00DC2420">
              <w:rPr>
                <w:sz w:val="12"/>
                <w:szCs w:val="12"/>
              </w:rPr>
              <w:t>O_О\Р\ТП\0007</w:t>
            </w:r>
          </w:p>
        </w:tc>
        <w:tc>
          <w:tcPr>
            <w:tcW w:w="992" w:type="dxa"/>
            <w:tcBorders>
              <w:top w:val="nil"/>
              <w:left w:val="nil"/>
              <w:bottom w:val="single" w:sz="4" w:space="0" w:color="auto"/>
              <w:right w:val="single" w:sz="4" w:space="0" w:color="auto"/>
            </w:tcBorders>
            <w:noWrap/>
            <w:vAlign w:val="center"/>
            <w:hideMark/>
          </w:tcPr>
          <w:p w14:paraId="6F9F3F9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B58B4B7" w14:textId="77777777" w:rsidR="00DC2420" w:rsidRPr="00DC2420" w:rsidRDefault="00DC2420" w:rsidP="00DC2420">
            <w:pPr>
              <w:jc w:val="center"/>
              <w:outlineLvl w:val="0"/>
              <w:rPr>
                <w:sz w:val="12"/>
                <w:szCs w:val="12"/>
              </w:rPr>
            </w:pPr>
            <w:r w:rsidRPr="00DC2420">
              <w:rPr>
                <w:sz w:val="12"/>
                <w:szCs w:val="12"/>
              </w:rPr>
              <w:t>0,083</w:t>
            </w:r>
          </w:p>
        </w:tc>
        <w:tc>
          <w:tcPr>
            <w:tcW w:w="3740" w:type="dxa"/>
            <w:tcBorders>
              <w:top w:val="nil"/>
              <w:left w:val="nil"/>
              <w:bottom w:val="single" w:sz="4" w:space="0" w:color="auto"/>
              <w:right w:val="single" w:sz="4" w:space="0" w:color="auto"/>
            </w:tcBorders>
            <w:vAlign w:val="center"/>
            <w:hideMark/>
          </w:tcPr>
          <w:p w14:paraId="2519B75C"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669C06F5"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AC3CA3C" w14:textId="77777777" w:rsidR="00DC2420" w:rsidRPr="00DC2420" w:rsidRDefault="00DC2420" w:rsidP="00DC2420">
            <w:pPr>
              <w:jc w:val="center"/>
              <w:outlineLvl w:val="0"/>
              <w:rPr>
                <w:sz w:val="12"/>
                <w:szCs w:val="12"/>
              </w:rPr>
            </w:pPr>
            <w:r w:rsidRPr="00DC2420">
              <w:rPr>
                <w:sz w:val="12"/>
                <w:szCs w:val="12"/>
              </w:rPr>
              <w:t>0,083</w:t>
            </w:r>
          </w:p>
        </w:tc>
      </w:tr>
      <w:tr w:rsidR="00DC2420" w:rsidRPr="00DC2420" w14:paraId="60CC2C68"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6261BBD9" w14:textId="77777777" w:rsidR="00DC2420" w:rsidRPr="00DC2420" w:rsidRDefault="00DC2420" w:rsidP="00DC2420">
            <w:pPr>
              <w:outlineLvl w:val="0"/>
              <w:rPr>
                <w:sz w:val="12"/>
                <w:szCs w:val="12"/>
              </w:rPr>
            </w:pPr>
            <w:r w:rsidRPr="00DC2420">
              <w:rPr>
                <w:sz w:val="12"/>
                <w:szCs w:val="12"/>
              </w:rPr>
              <w:t>Реконструкция ТП-354</w:t>
            </w:r>
          </w:p>
        </w:tc>
        <w:tc>
          <w:tcPr>
            <w:tcW w:w="1304" w:type="dxa"/>
            <w:tcBorders>
              <w:top w:val="single" w:sz="4" w:space="0" w:color="auto"/>
              <w:left w:val="nil"/>
              <w:bottom w:val="single" w:sz="4" w:space="0" w:color="auto"/>
              <w:right w:val="single" w:sz="4" w:space="0" w:color="auto"/>
            </w:tcBorders>
            <w:vAlign w:val="center"/>
            <w:hideMark/>
          </w:tcPr>
          <w:p w14:paraId="5A7054A3" w14:textId="77777777" w:rsidR="00DC2420" w:rsidRPr="00DC2420" w:rsidRDefault="00DC2420" w:rsidP="00DC2420">
            <w:pPr>
              <w:jc w:val="center"/>
              <w:outlineLvl w:val="0"/>
              <w:rPr>
                <w:sz w:val="12"/>
                <w:szCs w:val="12"/>
              </w:rPr>
            </w:pPr>
            <w:r w:rsidRPr="00DC2420">
              <w:rPr>
                <w:sz w:val="12"/>
                <w:szCs w:val="12"/>
              </w:rPr>
              <w:t>O_ПРК\Р\ТП\0001</w:t>
            </w:r>
          </w:p>
        </w:tc>
        <w:tc>
          <w:tcPr>
            <w:tcW w:w="992" w:type="dxa"/>
            <w:tcBorders>
              <w:top w:val="single" w:sz="4" w:space="0" w:color="auto"/>
              <w:left w:val="nil"/>
              <w:bottom w:val="single" w:sz="4" w:space="0" w:color="auto"/>
              <w:right w:val="single" w:sz="4" w:space="0" w:color="auto"/>
            </w:tcBorders>
            <w:noWrap/>
            <w:vAlign w:val="center"/>
            <w:hideMark/>
          </w:tcPr>
          <w:p w14:paraId="226BE522" w14:textId="77777777" w:rsidR="00DC2420" w:rsidRPr="00DC2420" w:rsidRDefault="00DC2420" w:rsidP="00DC2420">
            <w:pPr>
              <w:jc w:val="center"/>
              <w:outlineLvl w:val="0"/>
              <w:rPr>
                <w:sz w:val="12"/>
                <w:szCs w:val="12"/>
              </w:rPr>
            </w:pPr>
            <w:r w:rsidRPr="00DC2420">
              <w:rPr>
                <w:sz w:val="12"/>
                <w:szCs w:val="12"/>
              </w:rPr>
              <w:t>0,096</w:t>
            </w:r>
          </w:p>
        </w:tc>
        <w:tc>
          <w:tcPr>
            <w:tcW w:w="796" w:type="dxa"/>
            <w:tcBorders>
              <w:top w:val="single" w:sz="4" w:space="0" w:color="auto"/>
              <w:left w:val="nil"/>
              <w:bottom w:val="single" w:sz="4" w:space="0" w:color="auto"/>
              <w:right w:val="single" w:sz="4" w:space="0" w:color="auto"/>
            </w:tcBorders>
            <w:noWrap/>
            <w:vAlign w:val="center"/>
            <w:hideMark/>
          </w:tcPr>
          <w:p w14:paraId="2041FCC1"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1E8A42D2"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single" w:sz="4" w:space="0" w:color="auto"/>
              <w:left w:val="single" w:sz="4" w:space="0" w:color="auto"/>
              <w:bottom w:val="single" w:sz="4" w:space="0" w:color="auto"/>
              <w:right w:val="nil"/>
            </w:tcBorders>
            <w:vAlign w:val="center"/>
            <w:hideMark/>
          </w:tcPr>
          <w:p w14:paraId="39322970"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6C7B89" w14:textId="77777777" w:rsidR="00DC2420" w:rsidRPr="00DC2420" w:rsidRDefault="00DC2420" w:rsidP="00DC2420">
            <w:pPr>
              <w:jc w:val="center"/>
              <w:outlineLvl w:val="0"/>
              <w:rPr>
                <w:sz w:val="12"/>
                <w:szCs w:val="12"/>
              </w:rPr>
            </w:pPr>
            <w:r w:rsidRPr="00DC2420">
              <w:rPr>
                <w:sz w:val="12"/>
                <w:szCs w:val="12"/>
              </w:rPr>
              <w:t>0,096</w:t>
            </w:r>
          </w:p>
        </w:tc>
      </w:tr>
      <w:tr w:rsidR="00DC2420" w:rsidRPr="00DC2420" w14:paraId="7BDA7DE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3D0725E" w14:textId="77777777" w:rsidR="00DC2420" w:rsidRPr="00DC2420" w:rsidRDefault="00DC2420" w:rsidP="00DC2420">
            <w:pPr>
              <w:outlineLvl w:val="0"/>
              <w:rPr>
                <w:sz w:val="12"/>
                <w:szCs w:val="12"/>
              </w:rPr>
            </w:pPr>
            <w:r w:rsidRPr="00DC2420">
              <w:rPr>
                <w:sz w:val="12"/>
                <w:szCs w:val="12"/>
              </w:rPr>
              <w:t>Реконструкция ТП-517</w:t>
            </w:r>
          </w:p>
        </w:tc>
        <w:tc>
          <w:tcPr>
            <w:tcW w:w="1304" w:type="dxa"/>
            <w:tcBorders>
              <w:top w:val="nil"/>
              <w:left w:val="nil"/>
              <w:bottom w:val="single" w:sz="4" w:space="0" w:color="auto"/>
              <w:right w:val="single" w:sz="4" w:space="0" w:color="auto"/>
            </w:tcBorders>
            <w:vAlign w:val="center"/>
            <w:hideMark/>
          </w:tcPr>
          <w:p w14:paraId="3EC038CB" w14:textId="77777777" w:rsidR="00DC2420" w:rsidRPr="00DC2420" w:rsidRDefault="00DC2420" w:rsidP="00DC2420">
            <w:pPr>
              <w:jc w:val="center"/>
              <w:outlineLvl w:val="0"/>
              <w:rPr>
                <w:sz w:val="12"/>
                <w:szCs w:val="12"/>
              </w:rPr>
            </w:pPr>
            <w:r w:rsidRPr="00DC2420">
              <w:rPr>
                <w:sz w:val="12"/>
                <w:szCs w:val="12"/>
              </w:rPr>
              <w:t>P_ПРК\Р\ТП\0001</w:t>
            </w:r>
          </w:p>
        </w:tc>
        <w:tc>
          <w:tcPr>
            <w:tcW w:w="992" w:type="dxa"/>
            <w:tcBorders>
              <w:top w:val="nil"/>
              <w:left w:val="nil"/>
              <w:bottom w:val="single" w:sz="4" w:space="0" w:color="auto"/>
              <w:right w:val="single" w:sz="4" w:space="0" w:color="auto"/>
            </w:tcBorders>
            <w:noWrap/>
            <w:vAlign w:val="center"/>
            <w:hideMark/>
          </w:tcPr>
          <w:p w14:paraId="6F4FA9DF" w14:textId="77777777" w:rsidR="00DC2420" w:rsidRPr="00DC2420" w:rsidRDefault="00DC2420" w:rsidP="00DC2420">
            <w:pPr>
              <w:jc w:val="center"/>
              <w:outlineLvl w:val="0"/>
              <w:rPr>
                <w:sz w:val="12"/>
                <w:szCs w:val="12"/>
              </w:rPr>
            </w:pPr>
            <w:r w:rsidRPr="00DC2420">
              <w:rPr>
                <w:sz w:val="12"/>
                <w:szCs w:val="12"/>
              </w:rPr>
              <w:t>2,078</w:t>
            </w:r>
          </w:p>
        </w:tc>
        <w:tc>
          <w:tcPr>
            <w:tcW w:w="796" w:type="dxa"/>
            <w:tcBorders>
              <w:top w:val="nil"/>
              <w:left w:val="nil"/>
              <w:bottom w:val="single" w:sz="4" w:space="0" w:color="auto"/>
              <w:right w:val="single" w:sz="4" w:space="0" w:color="auto"/>
            </w:tcBorders>
            <w:noWrap/>
            <w:vAlign w:val="center"/>
            <w:hideMark/>
          </w:tcPr>
          <w:p w14:paraId="5E34BFF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8B4DBDE" w14:textId="77777777" w:rsidR="00DC2420" w:rsidRPr="00DC2420" w:rsidRDefault="00DC2420" w:rsidP="00DC2420">
            <w:pPr>
              <w:jc w:val="center"/>
              <w:outlineLvl w:val="0"/>
              <w:rPr>
                <w:sz w:val="12"/>
                <w:szCs w:val="12"/>
              </w:rPr>
            </w:pPr>
            <w:r w:rsidRPr="00DC2420">
              <w:rPr>
                <w:sz w:val="12"/>
                <w:szCs w:val="12"/>
              </w:rPr>
              <w:t>Акт осмотра, схемы, паспотная карт, техническое задание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3D63A086" w14:textId="77777777" w:rsidR="00DC2420" w:rsidRPr="00DC2420" w:rsidRDefault="00DC2420" w:rsidP="00DC2420">
            <w:pPr>
              <w:jc w:val="center"/>
              <w:outlineLvl w:val="0"/>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32121C75" w14:textId="77777777" w:rsidR="00DC2420" w:rsidRPr="00DC2420" w:rsidRDefault="00DC2420" w:rsidP="00DC2420">
            <w:pPr>
              <w:jc w:val="center"/>
              <w:outlineLvl w:val="0"/>
              <w:rPr>
                <w:sz w:val="12"/>
                <w:szCs w:val="12"/>
              </w:rPr>
            </w:pPr>
            <w:r w:rsidRPr="00DC2420">
              <w:rPr>
                <w:sz w:val="12"/>
                <w:szCs w:val="12"/>
              </w:rPr>
              <w:t>2,078</w:t>
            </w:r>
          </w:p>
        </w:tc>
      </w:tr>
      <w:tr w:rsidR="00DC2420" w:rsidRPr="00DC2420" w14:paraId="02CCB43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81E13F7" w14:textId="77777777" w:rsidR="00DC2420" w:rsidRPr="00DC2420" w:rsidRDefault="00DC2420" w:rsidP="00DC2420">
            <w:pPr>
              <w:outlineLvl w:val="0"/>
              <w:rPr>
                <w:sz w:val="12"/>
                <w:szCs w:val="12"/>
              </w:rPr>
            </w:pPr>
            <w:r w:rsidRPr="00DC2420">
              <w:rPr>
                <w:sz w:val="12"/>
                <w:szCs w:val="12"/>
              </w:rPr>
              <w:t>Реконструкция ТП-765</w:t>
            </w:r>
          </w:p>
        </w:tc>
        <w:tc>
          <w:tcPr>
            <w:tcW w:w="1304" w:type="dxa"/>
            <w:tcBorders>
              <w:top w:val="nil"/>
              <w:left w:val="nil"/>
              <w:bottom w:val="single" w:sz="4" w:space="0" w:color="auto"/>
              <w:right w:val="single" w:sz="4" w:space="0" w:color="auto"/>
            </w:tcBorders>
            <w:vAlign w:val="center"/>
            <w:hideMark/>
          </w:tcPr>
          <w:p w14:paraId="04F0B1FE" w14:textId="77777777" w:rsidR="00DC2420" w:rsidRPr="00DC2420" w:rsidRDefault="00DC2420" w:rsidP="00DC2420">
            <w:pPr>
              <w:jc w:val="center"/>
              <w:outlineLvl w:val="0"/>
              <w:rPr>
                <w:sz w:val="12"/>
                <w:szCs w:val="12"/>
              </w:rPr>
            </w:pPr>
            <w:r w:rsidRPr="00DC2420">
              <w:rPr>
                <w:sz w:val="12"/>
                <w:szCs w:val="12"/>
              </w:rPr>
              <w:t>P_ПРК\Р\ТП\0002</w:t>
            </w:r>
          </w:p>
        </w:tc>
        <w:tc>
          <w:tcPr>
            <w:tcW w:w="992" w:type="dxa"/>
            <w:tcBorders>
              <w:top w:val="nil"/>
              <w:left w:val="nil"/>
              <w:bottom w:val="single" w:sz="4" w:space="0" w:color="auto"/>
              <w:right w:val="single" w:sz="4" w:space="0" w:color="auto"/>
            </w:tcBorders>
            <w:noWrap/>
            <w:vAlign w:val="center"/>
            <w:hideMark/>
          </w:tcPr>
          <w:p w14:paraId="20E906C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6B618A0" w14:textId="77777777" w:rsidR="00DC2420" w:rsidRPr="00DC2420" w:rsidRDefault="00DC2420" w:rsidP="00DC2420">
            <w:pPr>
              <w:jc w:val="center"/>
              <w:outlineLvl w:val="0"/>
              <w:rPr>
                <w:sz w:val="12"/>
                <w:szCs w:val="12"/>
              </w:rPr>
            </w:pPr>
            <w:r w:rsidRPr="00DC2420">
              <w:rPr>
                <w:sz w:val="12"/>
                <w:szCs w:val="12"/>
              </w:rPr>
              <w:t>0,163</w:t>
            </w:r>
          </w:p>
        </w:tc>
        <w:tc>
          <w:tcPr>
            <w:tcW w:w="3740" w:type="dxa"/>
            <w:tcBorders>
              <w:top w:val="nil"/>
              <w:left w:val="nil"/>
              <w:bottom w:val="single" w:sz="4" w:space="0" w:color="auto"/>
              <w:right w:val="single" w:sz="4" w:space="0" w:color="auto"/>
            </w:tcBorders>
            <w:vAlign w:val="center"/>
            <w:hideMark/>
          </w:tcPr>
          <w:p w14:paraId="32DB702B"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276AE462"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4AC8575F" w14:textId="77777777" w:rsidR="00DC2420" w:rsidRPr="00DC2420" w:rsidRDefault="00DC2420" w:rsidP="00DC2420">
            <w:pPr>
              <w:jc w:val="center"/>
              <w:outlineLvl w:val="0"/>
              <w:rPr>
                <w:sz w:val="12"/>
                <w:szCs w:val="12"/>
              </w:rPr>
            </w:pPr>
            <w:r w:rsidRPr="00DC2420">
              <w:rPr>
                <w:sz w:val="12"/>
                <w:szCs w:val="12"/>
              </w:rPr>
              <w:t>0,163</w:t>
            </w:r>
          </w:p>
        </w:tc>
      </w:tr>
      <w:tr w:rsidR="00DC2420" w:rsidRPr="00DC2420" w14:paraId="20312C0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229D675" w14:textId="77777777" w:rsidR="00DC2420" w:rsidRPr="00DC2420" w:rsidRDefault="00DC2420" w:rsidP="00DC2420">
            <w:pPr>
              <w:outlineLvl w:val="0"/>
              <w:rPr>
                <w:sz w:val="12"/>
                <w:szCs w:val="12"/>
              </w:rPr>
            </w:pPr>
            <w:r w:rsidRPr="00DC2420">
              <w:rPr>
                <w:sz w:val="12"/>
                <w:szCs w:val="12"/>
              </w:rPr>
              <w:t>Реконструкция ТП-108 "Урицкого"</w:t>
            </w:r>
          </w:p>
        </w:tc>
        <w:tc>
          <w:tcPr>
            <w:tcW w:w="1304" w:type="dxa"/>
            <w:tcBorders>
              <w:top w:val="nil"/>
              <w:left w:val="nil"/>
              <w:bottom w:val="single" w:sz="4" w:space="0" w:color="auto"/>
              <w:right w:val="single" w:sz="4" w:space="0" w:color="auto"/>
            </w:tcBorders>
            <w:vAlign w:val="center"/>
            <w:hideMark/>
          </w:tcPr>
          <w:p w14:paraId="1A14F663" w14:textId="77777777" w:rsidR="00DC2420" w:rsidRPr="00DC2420" w:rsidRDefault="00DC2420" w:rsidP="00DC2420">
            <w:pPr>
              <w:jc w:val="center"/>
              <w:outlineLvl w:val="0"/>
              <w:rPr>
                <w:sz w:val="12"/>
                <w:szCs w:val="12"/>
              </w:rPr>
            </w:pPr>
            <w:r w:rsidRPr="00DC2420">
              <w:rPr>
                <w:sz w:val="12"/>
                <w:szCs w:val="12"/>
              </w:rPr>
              <w:t>J_Таш\Р\ТП\0032</w:t>
            </w:r>
          </w:p>
        </w:tc>
        <w:tc>
          <w:tcPr>
            <w:tcW w:w="992" w:type="dxa"/>
            <w:tcBorders>
              <w:top w:val="nil"/>
              <w:left w:val="nil"/>
              <w:bottom w:val="single" w:sz="4" w:space="0" w:color="auto"/>
              <w:right w:val="single" w:sz="4" w:space="0" w:color="auto"/>
            </w:tcBorders>
            <w:noWrap/>
            <w:vAlign w:val="center"/>
            <w:hideMark/>
          </w:tcPr>
          <w:p w14:paraId="313D0110"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C5E9182" w14:textId="77777777" w:rsidR="00DC2420" w:rsidRPr="00DC2420" w:rsidRDefault="00DC2420" w:rsidP="00DC2420">
            <w:pPr>
              <w:jc w:val="center"/>
              <w:outlineLvl w:val="0"/>
              <w:rPr>
                <w:sz w:val="12"/>
                <w:szCs w:val="12"/>
              </w:rPr>
            </w:pPr>
            <w:r w:rsidRPr="00DC2420">
              <w:rPr>
                <w:sz w:val="12"/>
                <w:szCs w:val="12"/>
              </w:rPr>
              <w:t>1,583</w:t>
            </w:r>
          </w:p>
        </w:tc>
        <w:tc>
          <w:tcPr>
            <w:tcW w:w="3740" w:type="dxa"/>
            <w:tcBorders>
              <w:top w:val="nil"/>
              <w:left w:val="nil"/>
              <w:bottom w:val="single" w:sz="4" w:space="0" w:color="auto"/>
              <w:right w:val="single" w:sz="4" w:space="0" w:color="auto"/>
            </w:tcBorders>
            <w:vAlign w:val="center"/>
            <w:hideMark/>
          </w:tcPr>
          <w:p w14:paraId="2300EF8F"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5F317CA"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9E48E3B" w14:textId="77777777" w:rsidR="00DC2420" w:rsidRPr="00DC2420" w:rsidRDefault="00DC2420" w:rsidP="00DC2420">
            <w:pPr>
              <w:jc w:val="center"/>
              <w:outlineLvl w:val="0"/>
              <w:rPr>
                <w:sz w:val="12"/>
                <w:szCs w:val="12"/>
              </w:rPr>
            </w:pPr>
            <w:r w:rsidRPr="00DC2420">
              <w:rPr>
                <w:sz w:val="12"/>
                <w:szCs w:val="12"/>
              </w:rPr>
              <w:t>1,583</w:t>
            </w:r>
          </w:p>
        </w:tc>
      </w:tr>
      <w:tr w:rsidR="00DC2420" w:rsidRPr="00DC2420" w14:paraId="3AF7BCD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971C92E" w14:textId="77777777" w:rsidR="00DC2420" w:rsidRPr="00DC2420" w:rsidRDefault="00DC2420" w:rsidP="00DC2420">
            <w:pPr>
              <w:outlineLvl w:val="0"/>
              <w:rPr>
                <w:sz w:val="12"/>
                <w:szCs w:val="12"/>
              </w:rPr>
            </w:pPr>
            <w:r w:rsidRPr="00DC2420">
              <w:rPr>
                <w:sz w:val="12"/>
                <w:szCs w:val="12"/>
              </w:rPr>
              <w:t>Реконструкция ТП-123 "Молодежная", пгт. Шерегеш</w:t>
            </w:r>
          </w:p>
        </w:tc>
        <w:tc>
          <w:tcPr>
            <w:tcW w:w="1304" w:type="dxa"/>
            <w:tcBorders>
              <w:top w:val="nil"/>
              <w:left w:val="nil"/>
              <w:bottom w:val="single" w:sz="4" w:space="0" w:color="auto"/>
              <w:right w:val="single" w:sz="4" w:space="0" w:color="auto"/>
            </w:tcBorders>
            <w:vAlign w:val="center"/>
            <w:hideMark/>
          </w:tcPr>
          <w:p w14:paraId="3D3FA0A2" w14:textId="77777777" w:rsidR="00DC2420" w:rsidRPr="00DC2420" w:rsidRDefault="00DC2420" w:rsidP="00DC2420">
            <w:pPr>
              <w:jc w:val="center"/>
              <w:outlineLvl w:val="0"/>
              <w:rPr>
                <w:sz w:val="12"/>
                <w:szCs w:val="12"/>
              </w:rPr>
            </w:pPr>
            <w:r w:rsidRPr="00DC2420">
              <w:rPr>
                <w:sz w:val="12"/>
                <w:szCs w:val="12"/>
              </w:rPr>
              <w:t>J_Таш\Р\ТП\0033</w:t>
            </w:r>
          </w:p>
        </w:tc>
        <w:tc>
          <w:tcPr>
            <w:tcW w:w="992" w:type="dxa"/>
            <w:tcBorders>
              <w:top w:val="nil"/>
              <w:left w:val="nil"/>
              <w:bottom w:val="single" w:sz="4" w:space="0" w:color="auto"/>
              <w:right w:val="single" w:sz="4" w:space="0" w:color="auto"/>
            </w:tcBorders>
            <w:noWrap/>
            <w:vAlign w:val="center"/>
            <w:hideMark/>
          </w:tcPr>
          <w:p w14:paraId="4D02462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B4A6E88" w14:textId="77777777" w:rsidR="00DC2420" w:rsidRPr="00DC2420" w:rsidRDefault="00DC2420" w:rsidP="00DC2420">
            <w:pPr>
              <w:jc w:val="center"/>
              <w:outlineLvl w:val="0"/>
              <w:rPr>
                <w:sz w:val="12"/>
                <w:szCs w:val="12"/>
              </w:rPr>
            </w:pPr>
            <w:r w:rsidRPr="00DC2420">
              <w:rPr>
                <w:sz w:val="12"/>
                <w:szCs w:val="12"/>
              </w:rPr>
              <w:t>1,568</w:t>
            </w:r>
          </w:p>
        </w:tc>
        <w:tc>
          <w:tcPr>
            <w:tcW w:w="3740" w:type="dxa"/>
            <w:tcBorders>
              <w:top w:val="nil"/>
              <w:left w:val="nil"/>
              <w:bottom w:val="single" w:sz="4" w:space="0" w:color="auto"/>
              <w:right w:val="single" w:sz="4" w:space="0" w:color="auto"/>
            </w:tcBorders>
            <w:vAlign w:val="center"/>
            <w:hideMark/>
          </w:tcPr>
          <w:p w14:paraId="217F36DE"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868A603"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1B57FE1" w14:textId="77777777" w:rsidR="00DC2420" w:rsidRPr="00DC2420" w:rsidRDefault="00DC2420" w:rsidP="00DC2420">
            <w:pPr>
              <w:jc w:val="center"/>
              <w:outlineLvl w:val="0"/>
              <w:rPr>
                <w:sz w:val="12"/>
                <w:szCs w:val="12"/>
              </w:rPr>
            </w:pPr>
            <w:r w:rsidRPr="00DC2420">
              <w:rPr>
                <w:sz w:val="12"/>
                <w:szCs w:val="12"/>
              </w:rPr>
              <w:t>1,568</w:t>
            </w:r>
          </w:p>
        </w:tc>
      </w:tr>
      <w:tr w:rsidR="00DC2420" w:rsidRPr="00DC2420" w14:paraId="2413218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D139536" w14:textId="77777777" w:rsidR="00DC2420" w:rsidRPr="00DC2420" w:rsidRDefault="00DC2420" w:rsidP="00DC2420">
            <w:pPr>
              <w:outlineLvl w:val="0"/>
              <w:rPr>
                <w:sz w:val="12"/>
                <w:szCs w:val="12"/>
              </w:rPr>
            </w:pPr>
            <w:r w:rsidRPr="00DC2420">
              <w:rPr>
                <w:sz w:val="12"/>
                <w:szCs w:val="12"/>
              </w:rPr>
              <w:lastRenderedPageBreak/>
              <w:t>Реконструкция ТП-14 "Кочура"</w:t>
            </w:r>
          </w:p>
        </w:tc>
        <w:tc>
          <w:tcPr>
            <w:tcW w:w="1304" w:type="dxa"/>
            <w:tcBorders>
              <w:top w:val="nil"/>
              <w:left w:val="nil"/>
              <w:bottom w:val="single" w:sz="4" w:space="0" w:color="auto"/>
              <w:right w:val="single" w:sz="4" w:space="0" w:color="auto"/>
            </w:tcBorders>
            <w:vAlign w:val="center"/>
            <w:hideMark/>
          </w:tcPr>
          <w:p w14:paraId="0350190E" w14:textId="77777777" w:rsidR="00DC2420" w:rsidRPr="00DC2420" w:rsidRDefault="00DC2420" w:rsidP="00DC2420">
            <w:pPr>
              <w:jc w:val="center"/>
              <w:outlineLvl w:val="0"/>
              <w:rPr>
                <w:sz w:val="12"/>
                <w:szCs w:val="12"/>
              </w:rPr>
            </w:pPr>
            <w:r w:rsidRPr="00DC2420">
              <w:rPr>
                <w:sz w:val="12"/>
                <w:szCs w:val="12"/>
              </w:rPr>
              <w:t>J_Таш\Р\ТП\0036</w:t>
            </w:r>
          </w:p>
        </w:tc>
        <w:tc>
          <w:tcPr>
            <w:tcW w:w="992" w:type="dxa"/>
            <w:tcBorders>
              <w:top w:val="nil"/>
              <w:left w:val="nil"/>
              <w:bottom w:val="single" w:sz="4" w:space="0" w:color="auto"/>
              <w:right w:val="single" w:sz="4" w:space="0" w:color="auto"/>
            </w:tcBorders>
            <w:noWrap/>
            <w:vAlign w:val="center"/>
            <w:hideMark/>
          </w:tcPr>
          <w:p w14:paraId="32DDD8CC" w14:textId="77777777" w:rsidR="00DC2420" w:rsidRPr="00DC2420" w:rsidRDefault="00DC2420" w:rsidP="00DC2420">
            <w:pPr>
              <w:jc w:val="center"/>
              <w:outlineLvl w:val="0"/>
              <w:rPr>
                <w:sz w:val="12"/>
                <w:szCs w:val="12"/>
              </w:rPr>
            </w:pPr>
            <w:r w:rsidRPr="00DC2420">
              <w:rPr>
                <w:sz w:val="12"/>
                <w:szCs w:val="12"/>
              </w:rPr>
              <w:t>1,728</w:t>
            </w:r>
          </w:p>
        </w:tc>
        <w:tc>
          <w:tcPr>
            <w:tcW w:w="796" w:type="dxa"/>
            <w:tcBorders>
              <w:top w:val="nil"/>
              <w:left w:val="nil"/>
              <w:bottom w:val="single" w:sz="4" w:space="0" w:color="auto"/>
              <w:right w:val="single" w:sz="4" w:space="0" w:color="auto"/>
            </w:tcBorders>
            <w:noWrap/>
            <w:vAlign w:val="center"/>
            <w:hideMark/>
          </w:tcPr>
          <w:p w14:paraId="03D2D21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9D3A8BB" w14:textId="77777777" w:rsidR="00DC2420" w:rsidRPr="00DC2420" w:rsidRDefault="00DC2420" w:rsidP="00DC2420">
            <w:pPr>
              <w:jc w:val="center"/>
              <w:outlineLvl w:val="0"/>
              <w:rPr>
                <w:sz w:val="12"/>
                <w:szCs w:val="12"/>
              </w:rPr>
            </w:pPr>
            <w:r w:rsidRPr="00DC2420">
              <w:rPr>
                <w:sz w:val="12"/>
                <w:szCs w:val="12"/>
              </w:rPr>
              <w:t>Акт обследования технического состояния, схемы, паспортная карта, фото, проектная документация.</w:t>
            </w:r>
          </w:p>
        </w:tc>
        <w:tc>
          <w:tcPr>
            <w:tcW w:w="2126" w:type="dxa"/>
            <w:tcBorders>
              <w:top w:val="nil"/>
              <w:left w:val="single" w:sz="4" w:space="0" w:color="auto"/>
              <w:bottom w:val="single" w:sz="4" w:space="0" w:color="auto"/>
              <w:right w:val="nil"/>
            </w:tcBorders>
            <w:vAlign w:val="center"/>
            <w:hideMark/>
          </w:tcPr>
          <w:p w14:paraId="57FCF3FC"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E28F386" w14:textId="77777777" w:rsidR="00DC2420" w:rsidRPr="00DC2420" w:rsidRDefault="00DC2420" w:rsidP="00DC2420">
            <w:pPr>
              <w:jc w:val="center"/>
              <w:outlineLvl w:val="0"/>
              <w:rPr>
                <w:sz w:val="12"/>
                <w:szCs w:val="12"/>
              </w:rPr>
            </w:pPr>
            <w:r w:rsidRPr="00DC2420">
              <w:rPr>
                <w:sz w:val="12"/>
                <w:szCs w:val="12"/>
              </w:rPr>
              <w:t>1,728</w:t>
            </w:r>
          </w:p>
        </w:tc>
      </w:tr>
      <w:tr w:rsidR="00DC2420" w:rsidRPr="00DC2420" w14:paraId="20A1048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CF98386" w14:textId="77777777" w:rsidR="00DC2420" w:rsidRPr="00DC2420" w:rsidRDefault="00DC2420" w:rsidP="00DC2420">
            <w:pPr>
              <w:outlineLvl w:val="0"/>
              <w:rPr>
                <w:sz w:val="12"/>
                <w:szCs w:val="12"/>
              </w:rPr>
            </w:pPr>
            <w:r w:rsidRPr="00DC2420">
              <w:rPr>
                <w:sz w:val="12"/>
                <w:szCs w:val="12"/>
              </w:rPr>
              <w:t>Реконструкция ПС-35/6 кВ "Спортивная", (диспетчерское наименование ПС-35/6 кВ "Спорткомплекс") (ОРУ 35кВт), пгт. Шерегеш</w:t>
            </w:r>
          </w:p>
        </w:tc>
        <w:tc>
          <w:tcPr>
            <w:tcW w:w="1304" w:type="dxa"/>
            <w:tcBorders>
              <w:top w:val="nil"/>
              <w:left w:val="nil"/>
              <w:bottom w:val="single" w:sz="4" w:space="0" w:color="auto"/>
              <w:right w:val="single" w:sz="4" w:space="0" w:color="auto"/>
            </w:tcBorders>
            <w:vAlign w:val="center"/>
            <w:hideMark/>
          </w:tcPr>
          <w:p w14:paraId="5B37527E" w14:textId="77777777" w:rsidR="00DC2420" w:rsidRPr="00DC2420" w:rsidRDefault="00DC2420" w:rsidP="00DC2420">
            <w:pPr>
              <w:jc w:val="center"/>
              <w:outlineLvl w:val="0"/>
              <w:rPr>
                <w:sz w:val="12"/>
                <w:szCs w:val="12"/>
              </w:rPr>
            </w:pPr>
            <w:r w:rsidRPr="00DC2420">
              <w:rPr>
                <w:sz w:val="12"/>
                <w:szCs w:val="12"/>
              </w:rPr>
              <w:t>P_Таш\Р\ПС\0001</w:t>
            </w:r>
          </w:p>
        </w:tc>
        <w:tc>
          <w:tcPr>
            <w:tcW w:w="992" w:type="dxa"/>
            <w:tcBorders>
              <w:top w:val="nil"/>
              <w:left w:val="nil"/>
              <w:bottom w:val="single" w:sz="4" w:space="0" w:color="auto"/>
              <w:right w:val="single" w:sz="4" w:space="0" w:color="auto"/>
            </w:tcBorders>
            <w:noWrap/>
            <w:vAlign w:val="center"/>
            <w:hideMark/>
          </w:tcPr>
          <w:p w14:paraId="7464890E" w14:textId="77777777" w:rsidR="00DC2420" w:rsidRPr="00DC2420" w:rsidRDefault="00DC2420" w:rsidP="00DC2420">
            <w:pPr>
              <w:jc w:val="center"/>
              <w:outlineLvl w:val="0"/>
              <w:rPr>
                <w:sz w:val="12"/>
                <w:szCs w:val="12"/>
              </w:rPr>
            </w:pPr>
            <w:r w:rsidRPr="00DC2420">
              <w:rPr>
                <w:sz w:val="12"/>
                <w:szCs w:val="12"/>
              </w:rPr>
              <w:t>4,023</w:t>
            </w:r>
          </w:p>
        </w:tc>
        <w:tc>
          <w:tcPr>
            <w:tcW w:w="796" w:type="dxa"/>
            <w:tcBorders>
              <w:top w:val="nil"/>
              <w:left w:val="nil"/>
              <w:bottom w:val="single" w:sz="4" w:space="0" w:color="auto"/>
              <w:right w:val="single" w:sz="4" w:space="0" w:color="auto"/>
            </w:tcBorders>
            <w:noWrap/>
            <w:vAlign w:val="center"/>
            <w:hideMark/>
          </w:tcPr>
          <w:p w14:paraId="4FEAE3C2"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130651E" w14:textId="77777777" w:rsidR="00DC2420" w:rsidRPr="00DC2420" w:rsidRDefault="00DC2420" w:rsidP="00DC2420">
            <w:pPr>
              <w:jc w:val="center"/>
              <w:outlineLvl w:val="0"/>
              <w:rPr>
                <w:sz w:val="12"/>
                <w:szCs w:val="12"/>
              </w:rPr>
            </w:pPr>
            <w:r w:rsidRPr="00DC2420">
              <w:rPr>
                <w:sz w:val="12"/>
                <w:szCs w:val="12"/>
              </w:rPr>
              <w:t>Техническое задание на проектирование, фотоматериалы, размещение объекта на ПКК, схемы, решение №4-2/916, от 25.04.2024 г. Комитета по управлению государственным имуществом Кузбасса</w:t>
            </w:r>
          </w:p>
        </w:tc>
        <w:tc>
          <w:tcPr>
            <w:tcW w:w="2126" w:type="dxa"/>
            <w:tcBorders>
              <w:top w:val="nil"/>
              <w:left w:val="single" w:sz="4" w:space="0" w:color="auto"/>
              <w:bottom w:val="single" w:sz="4" w:space="0" w:color="auto"/>
              <w:right w:val="nil"/>
            </w:tcBorders>
            <w:vAlign w:val="center"/>
            <w:hideMark/>
          </w:tcPr>
          <w:p w14:paraId="38A3E8FF"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032E41DA" w14:textId="77777777" w:rsidR="00DC2420" w:rsidRPr="00DC2420" w:rsidRDefault="00DC2420" w:rsidP="00DC2420">
            <w:pPr>
              <w:jc w:val="center"/>
              <w:outlineLvl w:val="0"/>
              <w:rPr>
                <w:sz w:val="12"/>
                <w:szCs w:val="12"/>
              </w:rPr>
            </w:pPr>
            <w:r w:rsidRPr="00DC2420">
              <w:rPr>
                <w:sz w:val="12"/>
                <w:szCs w:val="12"/>
              </w:rPr>
              <w:t>4,023</w:t>
            </w:r>
          </w:p>
        </w:tc>
      </w:tr>
      <w:tr w:rsidR="00DC2420" w:rsidRPr="00DC2420" w14:paraId="6F22872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C36F7E6" w14:textId="77777777" w:rsidR="00DC2420" w:rsidRPr="00DC2420" w:rsidRDefault="00DC2420" w:rsidP="00DC2420">
            <w:pPr>
              <w:outlineLvl w:val="0"/>
              <w:rPr>
                <w:sz w:val="12"/>
                <w:szCs w:val="12"/>
              </w:rPr>
            </w:pPr>
            <w:r w:rsidRPr="00DC2420">
              <w:rPr>
                <w:sz w:val="12"/>
                <w:szCs w:val="12"/>
              </w:rPr>
              <w:t>Реконструкция ТП-69 "Дундича"</w:t>
            </w:r>
          </w:p>
        </w:tc>
        <w:tc>
          <w:tcPr>
            <w:tcW w:w="1304" w:type="dxa"/>
            <w:tcBorders>
              <w:top w:val="nil"/>
              <w:left w:val="nil"/>
              <w:bottom w:val="single" w:sz="4" w:space="0" w:color="auto"/>
              <w:right w:val="single" w:sz="4" w:space="0" w:color="auto"/>
            </w:tcBorders>
            <w:vAlign w:val="center"/>
            <w:hideMark/>
          </w:tcPr>
          <w:p w14:paraId="43D10906" w14:textId="77777777" w:rsidR="00DC2420" w:rsidRPr="00DC2420" w:rsidRDefault="00DC2420" w:rsidP="00DC2420">
            <w:pPr>
              <w:jc w:val="center"/>
              <w:outlineLvl w:val="0"/>
              <w:rPr>
                <w:sz w:val="12"/>
                <w:szCs w:val="12"/>
              </w:rPr>
            </w:pPr>
            <w:r w:rsidRPr="00DC2420">
              <w:rPr>
                <w:sz w:val="12"/>
                <w:szCs w:val="12"/>
              </w:rPr>
              <w:t>O_Таш\Р\ТП\0003</w:t>
            </w:r>
          </w:p>
        </w:tc>
        <w:tc>
          <w:tcPr>
            <w:tcW w:w="992" w:type="dxa"/>
            <w:tcBorders>
              <w:top w:val="nil"/>
              <w:left w:val="nil"/>
              <w:bottom w:val="single" w:sz="4" w:space="0" w:color="auto"/>
              <w:right w:val="single" w:sz="4" w:space="0" w:color="auto"/>
            </w:tcBorders>
            <w:noWrap/>
            <w:vAlign w:val="center"/>
            <w:hideMark/>
          </w:tcPr>
          <w:p w14:paraId="4553F62F" w14:textId="77777777" w:rsidR="00DC2420" w:rsidRPr="00DC2420" w:rsidRDefault="00DC2420" w:rsidP="00DC2420">
            <w:pPr>
              <w:jc w:val="center"/>
              <w:outlineLvl w:val="0"/>
              <w:rPr>
                <w:sz w:val="12"/>
                <w:szCs w:val="12"/>
              </w:rPr>
            </w:pPr>
            <w:r w:rsidRPr="00DC2420">
              <w:rPr>
                <w:sz w:val="12"/>
                <w:szCs w:val="12"/>
              </w:rPr>
              <w:t>0,096</w:t>
            </w:r>
          </w:p>
        </w:tc>
        <w:tc>
          <w:tcPr>
            <w:tcW w:w="796" w:type="dxa"/>
            <w:tcBorders>
              <w:top w:val="nil"/>
              <w:left w:val="nil"/>
              <w:bottom w:val="single" w:sz="4" w:space="0" w:color="auto"/>
              <w:right w:val="single" w:sz="4" w:space="0" w:color="auto"/>
            </w:tcBorders>
            <w:noWrap/>
            <w:vAlign w:val="center"/>
            <w:hideMark/>
          </w:tcPr>
          <w:p w14:paraId="41183C1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9C64872"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фотоматериалы; пояснительная записка, тех. условия на проектирование</w:t>
            </w:r>
          </w:p>
        </w:tc>
        <w:tc>
          <w:tcPr>
            <w:tcW w:w="2126" w:type="dxa"/>
            <w:tcBorders>
              <w:top w:val="nil"/>
              <w:left w:val="single" w:sz="4" w:space="0" w:color="auto"/>
              <w:bottom w:val="single" w:sz="4" w:space="0" w:color="auto"/>
              <w:right w:val="nil"/>
            </w:tcBorders>
            <w:vAlign w:val="center"/>
            <w:hideMark/>
          </w:tcPr>
          <w:p w14:paraId="26D6348D" w14:textId="77777777" w:rsidR="00DC2420" w:rsidRPr="00DC2420" w:rsidRDefault="00DC2420" w:rsidP="00DC2420">
            <w:pPr>
              <w:jc w:val="center"/>
              <w:outlineLvl w:val="0"/>
              <w:rPr>
                <w:sz w:val="12"/>
                <w:szCs w:val="12"/>
              </w:rPr>
            </w:pPr>
            <w:r w:rsidRPr="00DC2420">
              <w:rPr>
                <w:sz w:val="12"/>
                <w:szCs w:val="12"/>
              </w:rPr>
              <w:t>Смета ПИР и топографию, УНЦ</w:t>
            </w:r>
          </w:p>
        </w:tc>
        <w:tc>
          <w:tcPr>
            <w:tcW w:w="992" w:type="dxa"/>
            <w:tcBorders>
              <w:top w:val="nil"/>
              <w:left w:val="single" w:sz="4" w:space="0" w:color="auto"/>
              <w:bottom w:val="single" w:sz="4" w:space="0" w:color="auto"/>
              <w:right w:val="single" w:sz="4" w:space="0" w:color="auto"/>
            </w:tcBorders>
            <w:vAlign w:val="center"/>
            <w:hideMark/>
          </w:tcPr>
          <w:p w14:paraId="02AAD7B9" w14:textId="77777777" w:rsidR="00DC2420" w:rsidRPr="00DC2420" w:rsidRDefault="00DC2420" w:rsidP="00DC2420">
            <w:pPr>
              <w:jc w:val="center"/>
              <w:outlineLvl w:val="0"/>
              <w:rPr>
                <w:sz w:val="12"/>
                <w:szCs w:val="12"/>
              </w:rPr>
            </w:pPr>
            <w:r w:rsidRPr="00DC2420">
              <w:rPr>
                <w:sz w:val="12"/>
                <w:szCs w:val="12"/>
              </w:rPr>
              <w:t>0,096</w:t>
            </w:r>
          </w:p>
        </w:tc>
      </w:tr>
      <w:tr w:rsidR="00DC2420" w:rsidRPr="00DC2420" w14:paraId="44B9388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AA7F728" w14:textId="77777777" w:rsidR="00DC2420" w:rsidRPr="00DC2420" w:rsidRDefault="00DC2420" w:rsidP="00DC2420">
            <w:pPr>
              <w:outlineLvl w:val="0"/>
              <w:rPr>
                <w:sz w:val="12"/>
                <w:szCs w:val="12"/>
              </w:rPr>
            </w:pPr>
            <w:r w:rsidRPr="00DC2420">
              <w:rPr>
                <w:sz w:val="12"/>
                <w:szCs w:val="12"/>
              </w:rPr>
              <w:t>Реконструкция  ТП-60 "Южная"</w:t>
            </w:r>
          </w:p>
        </w:tc>
        <w:tc>
          <w:tcPr>
            <w:tcW w:w="1304" w:type="dxa"/>
            <w:tcBorders>
              <w:top w:val="nil"/>
              <w:left w:val="nil"/>
              <w:bottom w:val="single" w:sz="4" w:space="0" w:color="auto"/>
              <w:right w:val="single" w:sz="4" w:space="0" w:color="auto"/>
            </w:tcBorders>
            <w:vAlign w:val="center"/>
            <w:hideMark/>
          </w:tcPr>
          <w:p w14:paraId="38C17A0C" w14:textId="77777777" w:rsidR="00DC2420" w:rsidRPr="00DC2420" w:rsidRDefault="00DC2420" w:rsidP="00DC2420">
            <w:pPr>
              <w:jc w:val="center"/>
              <w:outlineLvl w:val="0"/>
              <w:rPr>
                <w:sz w:val="12"/>
                <w:szCs w:val="12"/>
              </w:rPr>
            </w:pPr>
            <w:r w:rsidRPr="00DC2420">
              <w:rPr>
                <w:sz w:val="12"/>
                <w:szCs w:val="12"/>
              </w:rPr>
              <w:t>O_Таш\Р\ТП\0004</w:t>
            </w:r>
          </w:p>
        </w:tc>
        <w:tc>
          <w:tcPr>
            <w:tcW w:w="992" w:type="dxa"/>
            <w:tcBorders>
              <w:top w:val="nil"/>
              <w:left w:val="nil"/>
              <w:bottom w:val="single" w:sz="4" w:space="0" w:color="auto"/>
              <w:right w:val="single" w:sz="4" w:space="0" w:color="auto"/>
            </w:tcBorders>
            <w:noWrap/>
            <w:vAlign w:val="center"/>
            <w:hideMark/>
          </w:tcPr>
          <w:p w14:paraId="7173E0E5" w14:textId="77777777" w:rsidR="00DC2420" w:rsidRPr="00DC2420" w:rsidRDefault="00DC2420" w:rsidP="00DC2420">
            <w:pPr>
              <w:jc w:val="center"/>
              <w:outlineLvl w:val="0"/>
              <w:rPr>
                <w:sz w:val="12"/>
                <w:szCs w:val="12"/>
              </w:rPr>
            </w:pPr>
            <w:r w:rsidRPr="00DC2420">
              <w:rPr>
                <w:sz w:val="12"/>
                <w:szCs w:val="12"/>
              </w:rPr>
              <w:t>0,096</w:t>
            </w:r>
          </w:p>
        </w:tc>
        <w:tc>
          <w:tcPr>
            <w:tcW w:w="796" w:type="dxa"/>
            <w:tcBorders>
              <w:top w:val="nil"/>
              <w:left w:val="nil"/>
              <w:bottom w:val="single" w:sz="4" w:space="0" w:color="auto"/>
              <w:right w:val="single" w:sz="4" w:space="0" w:color="auto"/>
            </w:tcBorders>
            <w:noWrap/>
            <w:vAlign w:val="center"/>
            <w:hideMark/>
          </w:tcPr>
          <w:p w14:paraId="0587966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DA26FFF"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фотоматериалы; пояснительная записка, тех. условия на проектирование</w:t>
            </w:r>
          </w:p>
        </w:tc>
        <w:tc>
          <w:tcPr>
            <w:tcW w:w="2126" w:type="dxa"/>
            <w:tcBorders>
              <w:top w:val="nil"/>
              <w:left w:val="single" w:sz="4" w:space="0" w:color="auto"/>
              <w:bottom w:val="single" w:sz="4" w:space="0" w:color="auto"/>
              <w:right w:val="nil"/>
            </w:tcBorders>
            <w:vAlign w:val="center"/>
            <w:hideMark/>
          </w:tcPr>
          <w:p w14:paraId="1BAF5D69" w14:textId="77777777" w:rsidR="00DC2420" w:rsidRPr="00DC2420" w:rsidRDefault="00DC2420" w:rsidP="00DC2420">
            <w:pPr>
              <w:jc w:val="center"/>
              <w:outlineLvl w:val="0"/>
              <w:rPr>
                <w:sz w:val="12"/>
                <w:szCs w:val="12"/>
              </w:rPr>
            </w:pPr>
            <w:r w:rsidRPr="00DC2420">
              <w:rPr>
                <w:sz w:val="12"/>
                <w:szCs w:val="12"/>
              </w:rPr>
              <w:t>Смета ПИР и топографию, УНЦ</w:t>
            </w:r>
          </w:p>
        </w:tc>
        <w:tc>
          <w:tcPr>
            <w:tcW w:w="992" w:type="dxa"/>
            <w:tcBorders>
              <w:top w:val="nil"/>
              <w:left w:val="single" w:sz="4" w:space="0" w:color="auto"/>
              <w:bottom w:val="single" w:sz="4" w:space="0" w:color="auto"/>
              <w:right w:val="single" w:sz="4" w:space="0" w:color="auto"/>
            </w:tcBorders>
            <w:vAlign w:val="center"/>
            <w:hideMark/>
          </w:tcPr>
          <w:p w14:paraId="319F3B78" w14:textId="77777777" w:rsidR="00DC2420" w:rsidRPr="00DC2420" w:rsidRDefault="00DC2420" w:rsidP="00DC2420">
            <w:pPr>
              <w:jc w:val="center"/>
              <w:outlineLvl w:val="0"/>
              <w:rPr>
                <w:sz w:val="12"/>
                <w:szCs w:val="12"/>
              </w:rPr>
            </w:pPr>
            <w:r w:rsidRPr="00DC2420">
              <w:rPr>
                <w:sz w:val="12"/>
                <w:szCs w:val="12"/>
              </w:rPr>
              <w:t>0,096</w:t>
            </w:r>
          </w:p>
        </w:tc>
      </w:tr>
      <w:tr w:rsidR="00DC2420" w:rsidRPr="00DC2420" w14:paraId="1230BC7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0BA1C90" w14:textId="77777777" w:rsidR="00DC2420" w:rsidRPr="00DC2420" w:rsidRDefault="00DC2420" w:rsidP="00DC2420">
            <w:pPr>
              <w:outlineLvl w:val="0"/>
              <w:rPr>
                <w:sz w:val="12"/>
                <w:szCs w:val="12"/>
              </w:rPr>
            </w:pPr>
            <w:r w:rsidRPr="00DC2420">
              <w:rPr>
                <w:sz w:val="12"/>
                <w:szCs w:val="12"/>
              </w:rPr>
              <w:t>Реконструкция ТП-53 "Ульянова"</w:t>
            </w:r>
          </w:p>
        </w:tc>
        <w:tc>
          <w:tcPr>
            <w:tcW w:w="1304" w:type="dxa"/>
            <w:tcBorders>
              <w:top w:val="nil"/>
              <w:left w:val="nil"/>
              <w:bottom w:val="single" w:sz="4" w:space="0" w:color="auto"/>
              <w:right w:val="single" w:sz="4" w:space="0" w:color="auto"/>
            </w:tcBorders>
            <w:vAlign w:val="center"/>
            <w:hideMark/>
          </w:tcPr>
          <w:p w14:paraId="4EE67669" w14:textId="77777777" w:rsidR="00DC2420" w:rsidRPr="00DC2420" w:rsidRDefault="00DC2420" w:rsidP="00DC2420">
            <w:pPr>
              <w:jc w:val="center"/>
              <w:outlineLvl w:val="0"/>
              <w:rPr>
                <w:sz w:val="12"/>
                <w:szCs w:val="12"/>
              </w:rPr>
            </w:pPr>
            <w:r w:rsidRPr="00DC2420">
              <w:rPr>
                <w:sz w:val="12"/>
                <w:szCs w:val="12"/>
              </w:rPr>
              <w:t>O_Таш\Р\ТП\0006</w:t>
            </w:r>
          </w:p>
        </w:tc>
        <w:tc>
          <w:tcPr>
            <w:tcW w:w="992" w:type="dxa"/>
            <w:tcBorders>
              <w:top w:val="nil"/>
              <w:left w:val="nil"/>
              <w:bottom w:val="single" w:sz="4" w:space="0" w:color="auto"/>
              <w:right w:val="single" w:sz="4" w:space="0" w:color="auto"/>
            </w:tcBorders>
            <w:noWrap/>
            <w:vAlign w:val="center"/>
            <w:hideMark/>
          </w:tcPr>
          <w:p w14:paraId="7A597986" w14:textId="77777777" w:rsidR="00DC2420" w:rsidRPr="00DC2420" w:rsidRDefault="00DC2420" w:rsidP="00DC2420">
            <w:pPr>
              <w:jc w:val="center"/>
              <w:outlineLvl w:val="0"/>
              <w:rPr>
                <w:sz w:val="12"/>
                <w:szCs w:val="12"/>
              </w:rPr>
            </w:pPr>
            <w:r w:rsidRPr="00DC2420">
              <w:rPr>
                <w:sz w:val="12"/>
                <w:szCs w:val="12"/>
              </w:rPr>
              <w:t>0,133</w:t>
            </w:r>
          </w:p>
        </w:tc>
        <w:tc>
          <w:tcPr>
            <w:tcW w:w="796" w:type="dxa"/>
            <w:tcBorders>
              <w:top w:val="nil"/>
              <w:left w:val="nil"/>
              <w:bottom w:val="single" w:sz="4" w:space="0" w:color="auto"/>
              <w:right w:val="single" w:sz="4" w:space="0" w:color="auto"/>
            </w:tcBorders>
            <w:noWrap/>
            <w:vAlign w:val="center"/>
            <w:hideMark/>
          </w:tcPr>
          <w:p w14:paraId="559812A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61045A4"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фотоматериалы; пояснительная записка, тех. условия на проектирование</w:t>
            </w:r>
          </w:p>
        </w:tc>
        <w:tc>
          <w:tcPr>
            <w:tcW w:w="2126" w:type="dxa"/>
            <w:tcBorders>
              <w:top w:val="nil"/>
              <w:left w:val="single" w:sz="4" w:space="0" w:color="auto"/>
              <w:bottom w:val="single" w:sz="4" w:space="0" w:color="auto"/>
              <w:right w:val="nil"/>
            </w:tcBorders>
            <w:vAlign w:val="center"/>
            <w:hideMark/>
          </w:tcPr>
          <w:p w14:paraId="794C8E86" w14:textId="77777777" w:rsidR="00DC2420" w:rsidRPr="00DC2420" w:rsidRDefault="00DC2420" w:rsidP="00DC2420">
            <w:pPr>
              <w:jc w:val="center"/>
              <w:outlineLvl w:val="0"/>
              <w:rPr>
                <w:sz w:val="12"/>
                <w:szCs w:val="12"/>
              </w:rPr>
            </w:pPr>
            <w:r w:rsidRPr="00DC2420">
              <w:rPr>
                <w:sz w:val="12"/>
                <w:szCs w:val="12"/>
              </w:rPr>
              <w:t>Смета ПИР и топографию, УНЦ</w:t>
            </w:r>
          </w:p>
        </w:tc>
        <w:tc>
          <w:tcPr>
            <w:tcW w:w="992" w:type="dxa"/>
            <w:tcBorders>
              <w:top w:val="nil"/>
              <w:left w:val="single" w:sz="4" w:space="0" w:color="auto"/>
              <w:bottom w:val="single" w:sz="4" w:space="0" w:color="auto"/>
              <w:right w:val="single" w:sz="4" w:space="0" w:color="auto"/>
            </w:tcBorders>
            <w:vAlign w:val="center"/>
            <w:hideMark/>
          </w:tcPr>
          <w:p w14:paraId="0904A4BE" w14:textId="77777777" w:rsidR="00DC2420" w:rsidRPr="00DC2420" w:rsidRDefault="00DC2420" w:rsidP="00DC2420">
            <w:pPr>
              <w:jc w:val="center"/>
              <w:outlineLvl w:val="0"/>
              <w:rPr>
                <w:sz w:val="12"/>
                <w:szCs w:val="12"/>
              </w:rPr>
            </w:pPr>
            <w:r w:rsidRPr="00DC2420">
              <w:rPr>
                <w:sz w:val="12"/>
                <w:szCs w:val="12"/>
              </w:rPr>
              <w:t>0,133</w:t>
            </w:r>
          </w:p>
        </w:tc>
      </w:tr>
      <w:tr w:rsidR="00DC2420" w:rsidRPr="00DC2420" w14:paraId="1C80B4E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2BA8727" w14:textId="77777777" w:rsidR="00DC2420" w:rsidRPr="00DC2420" w:rsidRDefault="00DC2420" w:rsidP="00DC2420">
            <w:pPr>
              <w:outlineLvl w:val="0"/>
              <w:rPr>
                <w:sz w:val="12"/>
                <w:szCs w:val="12"/>
              </w:rPr>
            </w:pPr>
            <w:r w:rsidRPr="00DC2420">
              <w:rPr>
                <w:sz w:val="12"/>
                <w:szCs w:val="12"/>
              </w:rPr>
              <w:t>Реконструкция ТП-5, пгт. Комсомольск</w:t>
            </w:r>
          </w:p>
        </w:tc>
        <w:tc>
          <w:tcPr>
            <w:tcW w:w="1304" w:type="dxa"/>
            <w:tcBorders>
              <w:top w:val="nil"/>
              <w:left w:val="nil"/>
              <w:bottom w:val="single" w:sz="4" w:space="0" w:color="auto"/>
              <w:right w:val="single" w:sz="4" w:space="0" w:color="auto"/>
            </w:tcBorders>
            <w:vAlign w:val="center"/>
            <w:hideMark/>
          </w:tcPr>
          <w:p w14:paraId="78DFDB46" w14:textId="77777777" w:rsidR="00DC2420" w:rsidRPr="00DC2420" w:rsidRDefault="00DC2420" w:rsidP="00DC2420">
            <w:pPr>
              <w:jc w:val="center"/>
              <w:outlineLvl w:val="0"/>
              <w:rPr>
                <w:sz w:val="12"/>
                <w:szCs w:val="12"/>
              </w:rPr>
            </w:pPr>
            <w:r w:rsidRPr="00DC2420">
              <w:rPr>
                <w:sz w:val="12"/>
                <w:szCs w:val="12"/>
              </w:rPr>
              <w:t>J_Тис\Р\ТП\0021</w:t>
            </w:r>
          </w:p>
        </w:tc>
        <w:tc>
          <w:tcPr>
            <w:tcW w:w="992" w:type="dxa"/>
            <w:tcBorders>
              <w:top w:val="nil"/>
              <w:left w:val="nil"/>
              <w:bottom w:val="single" w:sz="4" w:space="0" w:color="auto"/>
              <w:right w:val="single" w:sz="4" w:space="0" w:color="auto"/>
            </w:tcBorders>
            <w:noWrap/>
            <w:vAlign w:val="center"/>
            <w:hideMark/>
          </w:tcPr>
          <w:p w14:paraId="3EEC133A" w14:textId="77777777" w:rsidR="00DC2420" w:rsidRPr="00DC2420" w:rsidRDefault="00DC2420" w:rsidP="00DC2420">
            <w:pPr>
              <w:jc w:val="center"/>
              <w:outlineLvl w:val="0"/>
              <w:rPr>
                <w:sz w:val="12"/>
                <w:szCs w:val="12"/>
              </w:rPr>
            </w:pPr>
            <w:r w:rsidRPr="00DC2420">
              <w:rPr>
                <w:sz w:val="12"/>
                <w:szCs w:val="12"/>
              </w:rPr>
              <w:t>0,974</w:t>
            </w:r>
          </w:p>
        </w:tc>
        <w:tc>
          <w:tcPr>
            <w:tcW w:w="796" w:type="dxa"/>
            <w:tcBorders>
              <w:top w:val="nil"/>
              <w:left w:val="nil"/>
              <w:bottom w:val="single" w:sz="4" w:space="0" w:color="auto"/>
              <w:right w:val="single" w:sz="4" w:space="0" w:color="auto"/>
            </w:tcBorders>
            <w:noWrap/>
            <w:vAlign w:val="center"/>
            <w:hideMark/>
          </w:tcPr>
          <w:p w14:paraId="01AA693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1935853"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CB00681"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7F63CA0" w14:textId="77777777" w:rsidR="00DC2420" w:rsidRPr="00DC2420" w:rsidRDefault="00DC2420" w:rsidP="00DC2420">
            <w:pPr>
              <w:jc w:val="center"/>
              <w:outlineLvl w:val="0"/>
              <w:rPr>
                <w:sz w:val="12"/>
                <w:szCs w:val="12"/>
              </w:rPr>
            </w:pPr>
            <w:r w:rsidRPr="00DC2420">
              <w:rPr>
                <w:sz w:val="12"/>
                <w:szCs w:val="12"/>
              </w:rPr>
              <w:t>0,974</w:t>
            </w:r>
          </w:p>
        </w:tc>
      </w:tr>
      <w:tr w:rsidR="00DC2420" w:rsidRPr="00DC2420" w14:paraId="3A0ECFF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0A9BC3F" w14:textId="77777777" w:rsidR="00DC2420" w:rsidRPr="00DC2420" w:rsidRDefault="00DC2420" w:rsidP="00DC2420">
            <w:pPr>
              <w:outlineLvl w:val="0"/>
              <w:rPr>
                <w:sz w:val="12"/>
                <w:szCs w:val="12"/>
              </w:rPr>
            </w:pPr>
            <w:r w:rsidRPr="00DC2420">
              <w:rPr>
                <w:sz w:val="12"/>
                <w:szCs w:val="12"/>
              </w:rPr>
              <w:t>Реконструкция ТП-4, пгт. Комсомольск</w:t>
            </w:r>
          </w:p>
        </w:tc>
        <w:tc>
          <w:tcPr>
            <w:tcW w:w="1304" w:type="dxa"/>
            <w:tcBorders>
              <w:top w:val="nil"/>
              <w:left w:val="nil"/>
              <w:bottom w:val="single" w:sz="4" w:space="0" w:color="auto"/>
              <w:right w:val="single" w:sz="4" w:space="0" w:color="auto"/>
            </w:tcBorders>
            <w:vAlign w:val="center"/>
            <w:hideMark/>
          </w:tcPr>
          <w:p w14:paraId="5AA76FB0" w14:textId="77777777" w:rsidR="00DC2420" w:rsidRPr="00DC2420" w:rsidRDefault="00DC2420" w:rsidP="00DC2420">
            <w:pPr>
              <w:jc w:val="center"/>
              <w:outlineLvl w:val="0"/>
              <w:rPr>
                <w:sz w:val="12"/>
                <w:szCs w:val="12"/>
              </w:rPr>
            </w:pPr>
            <w:r w:rsidRPr="00DC2420">
              <w:rPr>
                <w:sz w:val="12"/>
                <w:szCs w:val="12"/>
              </w:rPr>
              <w:t>J_Тис\Р\ТП\0023</w:t>
            </w:r>
          </w:p>
        </w:tc>
        <w:tc>
          <w:tcPr>
            <w:tcW w:w="992" w:type="dxa"/>
            <w:tcBorders>
              <w:top w:val="nil"/>
              <w:left w:val="nil"/>
              <w:bottom w:val="single" w:sz="4" w:space="0" w:color="auto"/>
              <w:right w:val="single" w:sz="4" w:space="0" w:color="auto"/>
            </w:tcBorders>
            <w:noWrap/>
            <w:vAlign w:val="center"/>
            <w:hideMark/>
          </w:tcPr>
          <w:p w14:paraId="6474929E" w14:textId="77777777" w:rsidR="00DC2420" w:rsidRPr="00DC2420" w:rsidRDefault="00DC2420" w:rsidP="00DC2420">
            <w:pPr>
              <w:jc w:val="center"/>
              <w:outlineLvl w:val="0"/>
              <w:rPr>
                <w:sz w:val="12"/>
                <w:szCs w:val="12"/>
              </w:rPr>
            </w:pPr>
            <w:r w:rsidRPr="00DC2420">
              <w:rPr>
                <w:sz w:val="12"/>
                <w:szCs w:val="12"/>
              </w:rPr>
              <w:t>0,982</w:t>
            </w:r>
          </w:p>
        </w:tc>
        <w:tc>
          <w:tcPr>
            <w:tcW w:w="796" w:type="dxa"/>
            <w:tcBorders>
              <w:top w:val="nil"/>
              <w:left w:val="nil"/>
              <w:bottom w:val="single" w:sz="4" w:space="0" w:color="auto"/>
              <w:right w:val="single" w:sz="4" w:space="0" w:color="auto"/>
            </w:tcBorders>
            <w:noWrap/>
            <w:vAlign w:val="center"/>
            <w:hideMark/>
          </w:tcPr>
          <w:p w14:paraId="6729B5E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6334397"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7B4E34E"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3180ECF2" w14:textId="77777777" w:rsidR="00DC2420" w:rsidRPr="00DC2420" w:rsidRDefault="00DC2420" w:rsidP="00DC2420">
            <w:pPr>
              <w:jc w:val="center"/>
              <w:outlineLvl w:val="0"/>
              <w:rPr>
                <w:sz w:val="12"/>
                <w:szCs w:val="12"/>
              </w:rPr>
            </w:pPr>
            <w:r w:rsidRPr="00DC2420">
              <w:rPr>
                <w:sz w:val="12"/>
                <w:szCs w:val="12"/>
              </w:rPr>
              <w:t>0,982</w:t>
            </w:r>
          </w:p>
        </w:tc>
      </w:tr>
      <w:tr w:rsidR="00DC2420" w:rsidRPr="00DC2420" w14:paraId="14B1B708"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654C03BA" w14:textId="77777777" w:rsidR="00DC2420" w:rsidRPr="00DC2420" w:rsidRDefault="00DC2420" w:rsidP="00DC2420">
            <w:pPr>
              <w:outlineLvl w:val="0"/>
              <w:rPr>
                <w:sz w:val="12"/>
                <w:szCs w:val="12"/>
              </w:rPr>
            </w:pPr>
            <w:r w:rsidRPr="00DC2420">
              <w:rPr>
                <w:sz w:val="12"/>
                <w:szCs w:val="12"/>
              </w:rPr>
              <w:t>Реконструкция ТП-10, п. Берикульский</w:t>
            </w:r>
          </w:p>
        </w:tc>
        <w:tc>
          <w:tcPr>
            <w:tcW w:w="1304" w:type="dxa"/>
            <w:tcBorders>
              <w:top w:val="single" w:sz="4" w:space="0" w:color="auto"/>
              <w:left w:val="nil"/>
              <w:bottom w:val="single" w:sz="4" w:space="0" w:color="auto"/>
              <w:right w:val="single" w:sz="4" w:space="0" w:color="auto"/>
            </w:tcBorders>
            <w:vAlign w:val="center"/>
            <w:hideMark/>
          </w:tcPr>
          <w:p w14:paraId="3037D2BC" w14:textId="77777777" w:rsidR="00DC2420" w:rsidRPr="00DC2420" w:rsidRDefault="00DC2420" w:rsidP="00DC2420">
            <w:pPr>
              <w:jc w:val="center"/>
              <w:outlineLvl w:val="0"/>
              <w:rPr>
                <w:sz w:val="12"/>
                <w:szCs w:val="12"/>
              </w:rPr>
            </w:pPr>
            <w:r w:rsidRPr="00DC2420">
              <w:rPr>
                <w:sz w:val="12"/>
                <w:szCs w:val="12"/>
              </w:rPr>
              <w:t>J_Тис\Р\ТП\0025</w:t>
            </w:r>
          </w:p>
        </w:tc>
        <w:tc>
          <w:tcPr>
            <w:tcW w:w="992" w:type="dxa"/>
            <w:tcBorders>
              <w:top w:val="single" w:sz="4" w:space="0" w:color="auto"/>
              <w:left w:val="nil"/>
              <w:bottom w:val="single" w:sz="4" w:space="0" w:color="auto"/>
              <w:right w:val="single" w:sz="4" w:space="0" w:color="auto"/>
            </w:tcBorders>
            <w:noWrap/>
            <w:vAlign w:val="center"/>
            <w:hideMark/>
          </w:tcPr>
          <w:p w14:paraId="689C39CE" w14:textId="77777777" w:rsidR="00DC2420" w:rsidRPr="00DC2420" w:rsidRDefault="00DC2420" w:rsidP="00DC2420">
            <w:pPr>
              <w:jc w:val="center"/>
              <w:outlineLvl w:val="0"/>
              <w:rPr>
                <w:sz w:val="12"/>
                <w:szCs w:val="12"/>
              </w:rPr>
            </w:pPr>
            <w:r w:rsidRPr="00DC2420">
              <w:rPr>
                <w:sz w:val="12"/>
                <w:szCs w:val="12"/>
              </w:rPr>
              <w:t>0,973</w:t>
            </w:r>
          </w:p>
        </w:tc>
        <w:tc>
          <w:tcPr>
            <w:tcW w:w="796" w:type="dxa"/>
            <w:tcBorders>
              <w:top w:val="single" w:sz="4" w:space="0" w:color="auto"/>
              <w:left w:val="nil"/>
              <w:bottom w:val="single" w:sz="4" w:space="0" w:color="auto"/>
              <w:right w:val="single" w:sz="4" w:space="0" w:color="auto"/>
            </w:tcBorders>
            <w:noWrap/>
            <w:vAlign w:val="center"/>
            <w:hideMark/>
          </w:tcPr>
          <w:p w14:paraId="4C6286E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7ADF0BEF"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single" w:sz="4" w:space="0" w:color="auto"/>
              <w:left w:val="single" w:sz="4" w:space="0" w:color="auto"/>
              <w:bottom w:val="single" w:sz="4" w:space="0" w:color="auto"/>
              <w:right w:val="nil"/>
            </w:tcBorders>
            <w:vAlign w:val="center"/>
            <w:hideMark/>
          </w:tcPr>
          <w:p w14:paraId="59D9C7DC"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D51C77" w14:textId="77777777" w:rsidR="00DC2420" w:rsidRPr="00DC2420" w:rsidRDefault="00DC2420" w:rsidP="00DC2420">
            <w:pPr>
              <w:jc w:val="center"/>
              <w:outlineLvl w:val="0"/>
              <w:rPr>
                <w:sz w:val="12"/>
                <w:szCs w:val="12"/>
              </w:rPr>
            </w:pPr>
            <w:r w:rsidRPr="00DC2420">
              <w:rPr>
                <w:sz w:val="12"/>
                <w:szCs w:val="12"/>
              </w:rPr>
              <w:t>0,973</w:t>
            </w:r>
          </w:p>
        </w:tc>
      </w:tr>
      <w:tr w:rsidR="00DC2420" w:rsidRPr="00DC2420" w14:paraId="16D55C3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0C7716C" w14:textId="77777777" w:rsidR="00DC2420" w:rsidRPr="00DC2420" w:rsidRDefault="00DC2420" w:rsidP="00DC2420">
            <w:pPr>
              <w:outlineLvl w:val="0"/>
              <w:rPr>
                <w:sz w:val="12"/>
                <w:szCs w:val="12"/>
              </w:rPr>
            </w:pPr>
            <w:r w:rsidRPr="00DC2420">
              <w:rPr>
                <w:sz w:val="12"/>
                <w:szCs w:val="12"/>
              </w:rPr>
              <w:t>Реконструкция ТП-К-44</w:t>
            </w:r>
          </w:p>
        </w:tc>
        <w:tc>
          <w:tcPr>
            <w:tcW w:w="1304" w:type="dxa"/>
            <w:tcBorders>
              <w:top w:val="nil"/>
              <w:left w:val="nil"/>
              <w:bottom w:val="single" w:sz="4" w:space="0" w:color="auto"/>
              <w:right w:val="single" w:sz="4" w:space="0" w:color="auto"/>
            </w:tcBorders>
            <w:vAlign w:val="center"/>
            <w:hideMark/>
          </w:tcPr>
          <w:p w14:paraId="7E56E298" w14:textId="77777777" w:rsidR="00DC2420" w:rsidRPr="00DC2420" w:rsidRDefault="00DC2420" w:rsidP="00DC2420">
            <w:pPr>
              <w:jc w:val="center"/>
              <w:outlineLvl w:val="0"/>
              <w:rPr>
                <w:sz w:val="12"/>
                <w:szCs w:val="12"/>
              </w:rPr>
            </w:pPr>
            <w:r w:rsidRPr="00DC2420">
              <w:rPr>
                <w:sz w:val="12"/>
                <w:szCs w:val="12"/>
              </w:rPr>
              <w:t>J_Тис\Р\ТП\0026</w:t>
            </w:r>
          </w:p>
        </w:tc>
        <w:tc>
          <w:tcPr>
            <w:tcW w:w="992" w:type="dxa"/>
            <w:tcBorders>
              <w:top w:val="nil"/>
              <w:left w:val="nil"/>
              <w:bottom w:val="single" w:sz="4" w:space="0" w:color="auto"/>
              <w:right w:val="single" w:sz="4" w:space="0" w:color="auto"/>
            </w:tcBorders>
            <w:noWrap/>
            <w:vAlign w:val="center"/>
            <w:hideMark/>
          </w:tcPr>
          <w:p w14:paraId="663FE16C" w14:textId="77777777" w:rsidR="00DC2420" w:rsidRPr="00DC2420" w:rsidRDefault="00DC2420" w:rsidP="00DC2420">
            <w:pPr>
              <w:jc w:val="center"/>
              <w:outlineLvl w:val="0"/>
              <w:rPr>
                <w:sz w:val="12"/>
                <w:szCs w:val="12"/>
              </w:rPr>
            </w:pPr>
            <w:r w:rsidRPr="00DC2420">
              <w:rPr>
                <w:sz w:val="12"/>
                <w:szCs w:val="12"/>
              </w:rPr>
              <w:t>1,447</w:t>
            </w:r>
          </w:p>
        </w:tc>
        <w:tc>
          <w:tcPr>
            <w:tcW w:w="796" w:type="dxa"/>
            <w:tcBorders>
              <w:top w:val="nil"/>
              <w:left w:val="nil"/>
              <w:bottom w:val="single" w:sz="4" w:space="0" w:color="auto"/>
              <w:right w:val="single" w:sz="4" w:space="0" w:color="auto"/>
            </w:tcBorders>
            <w:noWrap/>
            <w:vAlign w:val="center"/>
            <w:hideMark/>
          </w:tcPr>
          <w:p w14:paraId="3BB7C98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4BAD2A1"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E2F1FC3"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0E25B4C" w14:textId="77777777" w:rsidR="00DC2420" w:rsidRPr="00DC2420" w:rsidRDefault="00DC2420" w:rsidP="00DC2420">
            <w:pPr>
              <w:jc w:val="center"/>
              <w:outlineLvl w:val="0"/>
              <w:rPr>
                <w:sz w:val="12"/>
                <w:szCs w:val="12"/>
              </w:rPr>
            </w:pPr>
            <w:r w:rsidRPr="00DC2420">
              <w:rPr>
                <w:sz w:val="12"/>
                <w:szCs w:val="12"/>
              </w:rPr>
              <w:t>1,447</w:t>
            </w:r>
          </w:p>
        </w:tc>
      </w:tr>
      <w:tr w:rsidR="00DC2420" w:rsidRPr="00DC2420" w14:paraId="4D221108" w14:textId="77777777" w:rsidTr="00074285">
        <w:trPr>
          <w:trHeight w:val="20"/>
        </w:trPr>
        <w:tc>
          <w:tcPr>
            <w:tcW w:w="5783" w:type="dxa"/>
            <w:tcBorders>
              <w:top w:val="nil"/>
              <w:left w:val="single" w:sz="4" w:space="0" w:color="auto"/>
              <w:bottom w:val="single" w:sz="4" w:space="0" w:color="auto"/>
              <w:right w:val="single" w:sz="4" w:space="0" w:color="auto"/>
            </w:tcBorders>
            <w:noWrap/>
            <w:vAlign w:val="center"/>
            <w:hideMark/>
          </w:tcPr>
          <w:p w14:paraId="123E4E4B" w14:textId="77777777" w:rsidR="00DC2420" w:rsidRPr="00DC2420" w:rsidRDefault="00DC2420" w:rsidP="00DC2420">
            <w:pPr>
              <w:outlineLvl w:val="0"/>
              <w:rPr>
                <w:sz w:val="12"/>
                <w:szCs w:val="12"/>
              </w:rPr>
            </w:pPr>
            <w:r w:rsidRPr="00DC2420">
              <w:rPr>
                <w:sz w:val="12"/>
                <w:szCs w:val="12"/>
              </w:rPr>
              <w:t>Реконструкция ТП-К-71</w:t>
            </w:r>
          </w:p>
        </w:tc>
        <w:tc>
          <w:tcPr>
            <w:tcW w:w="1304" w:type="dxa"/>
            <w:tcBorders>
              <w:top w:val="nil"/>
              <w:left w:val="nil"/>
              <w:bottom w:val="single" w:sz="4" w:space="0" w:color="auto"/>
              <w:right w:val="single" w:sz="4" w:space="0" w:color="auto"/>
            </w:tcBorders>
            <w:vAlign w:val="center"/>
            <w:hideMark/>
          </w:tcPr>
          <w:p w14:paraId="7B4E5734" w14:textId="77777777" w:rsidR="00DC2420" w:rsidRPr="00DC2420" w:rsidRDefault="00DC2420" w:rsidP="00DC2420">
            <w:pPr>
              <w:jc w:val="center"/>
              <w:outlineLvl w:val="0"/>
              <w:rPr>
                <w:sz w:val="12"/>
                <w:szCs w:val="12"/>
              </w:rPr>
            </w:pPr>
            <w:r w:rsidRPr="00DC2420">
              <w:rPr>
                <w:sz w:val="12"/>
                <w:szCs w:val="12"/>
              </w:rPr>
              <w:t>J_Тис\Р\ТП\0028</w:t>
            </w:r>
          </w:p>
        </w:tc>
        <w:tc>
          <w:tcPr>
            <w:tcW w:w="992" w:type="dxa"/>
            <w:tcBorders>
              <w:top w:val="nil"/>
              <w:left w:val="nil"/>
              <w:bottom w:val="single" w:sz="4" w:space="0" w:color="auto"/>
              <w:right w:val="single" w:sz="4" w:space="0" w:color="auto"/>
            </w:tcBorders>
            <w:noWrap/>
            <w:vAlign w:val="center"/>
            <w:hideMark/>
          </w:tcPr>
          <w:p w14:paraId="07745C6E" w14:textId="77777777" w:rsidR="00DC2420" w:rsidRPr="00DC2420" w:rsidRDefault="00DC2420" w:rsidP="00DC2420">
            <w:pPr>
              <w:jc w:val="center"/>
              <w:outlineLvl w:val="0"/>
              <w:rPr>
                <w:sz w:val="12"/>
                <w:szCs w:val="12"/>
              </w:rPr>
            </w:pPr>
            <w:r w:rsidRPr="00DC2420">
              <w:rPr>
                <w:sz w:val="12"/>
                <w:szCs w:val="12"/>
              </w:rPr>
              <w:t>0,876</w:t>
            </w:r>
          </w:p>
        </w:tc>
        <w:tc>
          <w:tcPr>
            <w:tcW w:w="796" w:type="dxa"/>
            <w:tcBorders>
              <w:top w:val="nil"/>
              <w:left w:val="nil"/>
              <w:bottom w:val="single" w:sz="4" w:space="0" w:color="auto"/>
              <w:right w:val="single" w:sz="4" w:space="0" w:color="auto"/>
            </w:tcBorders>
            <w:noWrap/>
            <w:vAlign w:val="center"/>
            <w:hideMark/>
          </w:tcPr>
          <w:p w14:paraId="160AA93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20AD191"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41663B1"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9FB6A19" w14:textId="77777777" w:rsidR="00DC2420" w:rsidRPr="00DC2420" w:rsidRDefault="00DC2420" w:rsidP="00DC2420">
            <w:pPr>
              <w:jc w:val="center"/>
              <w:outlineLvl w:val="0"/>
              <w:rPr>
                <w:sz w:val="12"/>
                <w:szCs w:val="12"/>
              </w:rPr>
            </w:pPr>
            <w:r w:rsidRPr="00DC2420">
              <w:rPr>
                <w:sz w:val="12"/>
                <w:szCs w:val="12"/>
              </w:rPr>
              <w:t>0,876</w:t>
            </w:r>
          </w:p>
        </w:tc>
      </w:tr>
      <w:tr w:rsidR="00DC2420" w:rsidRPr="00DC2420" w14:paraId="175A5589"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2EF4327B" w14:textId="77777777" w:rsidR="00DC2420" w:rsidRPr="00DC2420" w:rsidRDefault="00DC2420" w:rsidP="00DC2420">
            <w:pPr>
              <w:outlineLvl w:val="0"/>
              <w:rPr>
                <w:sz w:val="12"/>
                <w:szCs w:val="12"/>
              </w:rPr>
            </w:pPr>
            <w:r w:rsidRPr="00DC2420">
              <w:rPr>
                <w:sz w:val="12"/>
                <w:szCs w:val="12"/>
              </w:rPr>
              <w:t>Реконструкция ТП-К-33</w:t>
            </w:r>
          </w:p>
        </w:tc>
        <w:tc>
          <w:tcPr>
            <w:tcW w:w="1304" w:type="dxa"/>
            <w:tcBorders>
              <w:top w:val="single" w:sz="4" w:space="0" w:color="auto"/>
              <w:left w:val="nil"/>
              <w:bottom w:val="single" w:sz="4" w:space="0" w:color="auto"/>
              <w:right w:val="single" w:sz="4" w:space="0" w:color="auto"/>
            </w:tcBorders>
            <w:vAlign w:val="center"/>
            <w:hideMark/>
          </w:tcPr>
          <w:p w14:paraId="6941529A" w14:textId="77777777" w:rsidR="00DC2420" w:rsidRPr="00DC2420" w:rsidRDefault="00DC2420" w:rsidP="00DC2420">
            <w:pPr>
              <w:jc w:val="center"/>
              <w:outlineLvl w:val="0"/>
              <w:rPr>
                <w:sz w:val="12"/>
                <w:szCs w:val="12"/>
              </w:rPr>
            </w:pPr>
            <w:r w:rsidRPr="00DC2420">
              <w:rPr>
                <w:sz w:val="12"/>
                <w:szCs w:val="12"/>
              </w:rPr>
              <w:t>J_Тис\Р\ТП\0029</w:t>
            </w:r>
          </w:p>
        </w:tc>
        <w:tc>
          <w:tcPr>
            <w:tcW w:w="992" w:type="dxa"/>
            <w:tcBorders>
              <w:top w:val="single" w:sz="4" w:space="0" w:color="auto"/>
              <w:left w:val="nil"/>
              <w:bottom w:val="single" w:sz="4" w:space="0" w:color="auto"/>
              <w:right w:val="single" w:sz="4" w:space="0" w:color="auto"/>
            </w:tcBorders>
            <w:noWrap/>
            <w:vAlign w:val="center"/>
            <w:hideMark/>
          </w:tcPr>
          <w:p w14:paraId="0A0AC773" w14:textId="77777777" w:rsidR="00DC2420" w:rsidRPr="00DC2420" w:rsidRDefault="00DC2420" w:rsidP="00DC2420">
            <w:pPr>
              <w:jc w:val="center"/>
              <w:outlineLvl w:val="0"/>
              <w:rPr>
                <w:sz w:val="12"/>
                <w:szCs w:val="12"/>
              </w:rPr>
            </w:pPr>
            <w:r w:rsidRPr="00DC2420">
              <w:rPr>
                <w:sz w:val="12"/>
                <w:szCs w:val="12"/>
              </w:rPr>
              <w:t>0,948</w:t>
            </w:r>
          </w:p>
        </w:tc>
        <w:tc>
          <w:tcPr>
            <w:tcW w:w="796" w:type="dxa"/>
            <w:tcBorders>
              <w:top w:val="single" w:sz="4" w:space="0" w:color="auto"/>
              <w:left w:val="nil"/>
              <w:bottom w:val="single" w:sz="4" w:space="0" w:color="auto"/>
              <w:right w:val="single" w:sz="4" w:space="0" w:color="auto"/>
            </w:tcBorders>
            <w:noWrap/>
            <w:vAlign w:val="center"/>
            <w:hideMark/>
          </w:tcPr>
          <w:p w14:paraId="5A9230A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3561B1D7"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single" w:sz="4" w:space="0" w:color="auto"/>
              <w:left w:val="single" w:sz="4" w:space="0" w:color="auto"/>
              <w:bottom w:val="single" w:sz="4" w:space="0" w:color="auto"/>
              <w:right w:val="nil"/>
            </w:tcBorders>
            <w:vAlign w:val="center"/>
            <w:hideMark/>
          </w:tcPr>
          <w:p w14:paraId="7FF054E7"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F60CEA" w14:textId="77777777" w:rsidR="00DC2420" w:rsidRPr="00DC2420" w:rsidRDefault="00DC2420" w:rsidP="00DC2420">
            <w:pPr>
              <w:jc w:val="center"/>
              <w:outlineLvl w:val="0"/>
              <w:rPr>
                <w:sz w:val="12"/>
                <w:szCs w:val="12"/>
              </w:rPr>
            </w:pPr>
            <w:r w:rsidRPr="00DC2420">
              <w:rPr>
                <w:sz w:val="12"/>
                <w:szCs w:val="12"/>
              </w:rPr>
              <w:t>0,948</w:t>
            </w:r>
          </w:p>
        </w:tc>
      </w:tr>
      <w:tr w:rsidR="00DC2420" w:rsidRPr="00DC2420" w14:paraId="218F9E2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F902B27" w14:textId="77777777" w:rsidR="00DC2420" w:rsidRPr="00DC2420" w:rsidRDefault="00DC2420" w:rsidP="00DC2420">
            <w:pPr>
              <w:outlineLvl w:val="0"/>
              <w:rPr>
                <w:sz w:val="12"/>
                <w:szCs w:val="12"/>
              </w:rPr>
            </w:pPr>
            <w:r w:rsidRPr="00DC2420">
              <w:rPr>
                <w:sz w:val="12"/>
                <w:szCs w:val="12"/>
              </w:rPr>
              <w:t>Реконструкция ТП-211</w:t>
            </w:r>
          </w:p>
        </w:tc>
        <w:tc>
          <w:tcPr>
            <w:tcW w:w="1304" w:type="dxa"/>
            <w:tcBorders>
              <w:top w:val="nil"/>
              <w:left w:val="nil"/>
              <w:bottom w:val="single" w:sz="4" w:space="0" w:color="auto"/>
              <w:right w:val="single" w:sz="4" w:space="0" w:color="auto"/>
            </w:tcBorders>
            <w:vAlign w:val="center"/>
            <w:hideMark/>
          </w:tcPr>
          <w:p w14:paraId="58D474D2" w14:textId="77777777" w:rsidR="00DC2420" w:rsidRPr="00DC2420" w:rsidRDefault="00DC2420" w:rsidP="00DC2420">
            <w:pPr>
              <w:jc w:val="center"/>
              <w:outlineLvl w:val="0"/>
              <w:rPr>
                <w:sz w:val="12"/>
                <w:szCs w:val="12"/>
              </w:rPr>
            </w:pPr>
            <w:r w:rsidRPr="00DC2420">
              <w:rPr>
                <w:sz w:val="12"/>
                <w:szCs w:val="12"/>
              </w:rPr>
              <w:t>J_Тяж\Р\ТП\0005</w:t>
            </w:r>
          </w:p>
        </w:tc>
        <w:tc>
          <w:tcPr>
            <w:tcW w:w="992" w:type="dxa"/>
            <w:tcBorders>
              <w:top w:val="nil"/>
              <w:left w:val="nil"/>
              <w:bottom w:val="single" w:sz="4" w:space="0" w:color="auto"/>
              <w:right w:val="single" w:sz="4" w:space="0" w:color="auto"/>
            </w:tcBorders>
            <w:noWrap/>
            <w:vAlign w:val="center"/>
            <w:hideMark/>
          </w:tcPr>
          <w:p w14:paraId="69928DA7" w14:textId="77777777" w:rsidR="00DC2420" w:rsidRPr="00DC2420" w:rsidRDefault="00DC2420" w:rsidP="00DC2420">
            <w:pPr>
              <w:jc w:val="center"/>
              <w:outlineLvl w:val="0"/>
              <w:rPr>
                <w:sz w:val="12"/>
                <w:szCs w:val="12"/>
              </w:rPr>
            </w:pPr>
            <w:r w:rsidRPr="00DC2420">
              <w:rPr>
                <w:sz w:val="12"/>
                <w:szCs w:val="12"/>
              </w:rPr>
              <w:t>0,939</w:t>
            </w:r>
          </w:p>
        </w:tc>
        <w:tc>
          <w:tcPr>
            <w:tcW w:w="796" w:type="dxa"/>
            <w:tcBorders>
              <w:top w:val="nil"/>
              <w:left w:val="nil"/>
              <w:bottom w:val="single" w:sz="4" w:space="0" w:color="auto"/>
              <w:right w:val="single" w:sz="4" w:space="0" w:color="auto"/>
            </w:tcBorders>
            <w:noWrap/>
            <w:vAlign w:val="center"/>
            <w:hideMark/>
          </w:tcPr>
          <w:p w14:paraId="3651390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5068B73"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720B1EA"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C563081" w14:textId="77777777" w:rsidR="00DC2420" w:rsidRPr="00DC2420" w:rsidRDefault="00DC2420" w:rsidP="00DC2420">
            <w:pPr>
              <w:jc w:val="center"/>
              <w:outlineLvl w:val="0"/>
              <w:rPr>
                <w:sz w:val="12"/>
                <w:szCs w:val="12"/>
              </w:rPr>
            </w:pPr>
            <w:r w:rsidRPr="00DC2420">
              <w:rPr>
                <w:sz w:val="12"/>
                <w:szCs w:val="12"/>
              </w:rPr>
              <w:t>0,939</w:t>
            </w:r>
          </w:p>
        </w:tc>
      </w:tr>
      <w:tr w:rsidR="00DC2420" w:rsidRPr="00DC2420" w14:paraId="0554EAC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DB411F8" w14:textId="77777777" w:rsidR="00DC2420" w:rsidRPr="00DC2420" w:rsidRDefault="00DC2420" w:rsidP="00DC2420">
            <w:pPr>
              <w:outlineLvl w:val="0"/>
              <w:rPr>
                <w:sz w:val="12"/>
                <w:szCs w:val="12"/>
              </w:rPr>
            </w:pPr>
            <w:r w:rsidRPr="00DC2420">
              <w:rPr>
                <w:sz w:val="12"/>
                <w:szCs w:val="12"/>
              </w:rPr>
              <w:t>Реконструкция ТП-301 пгт. Тяжинский</w:t>
            </w:r>
          </w:p>
        </w:tc>
        <w:tc>
          <w:tcPr>
            <w:tcW w:w="1304" w:type="dxa"/>
            <w:tcBorders>
              <w:top w:val="nil"/>
              <w:left w:val="nil"/>
              <w:bottom w:val="single" w:sz="4" w:space="0" w:color="auto"/>
              <w:right w:val="single" w:sz="4" w:space="0" w:color="auto"/>
            </w:tcBorders>
            <w:vAlign w:val="center"/>
            <w:hideMark/>
          </w:tcPr>
          <w:p w14:paraId="202226F8" w14:textId="77777777" w:rsidR="00DC2420" w:rsidRPr="00DC2420" w:rsidRDefault="00DC2420" w:rsidP="00DC2420">
            <w:pPr>
              <w:jc w:val="center"/>
              <w:outlineLvl w:val="0"/>
              <w:rPr>
                <w:sz w:val="12"/>
                <w:szCs w:val="12"/>
              </w:rPr>
            </w:pPr>
            <w:r w:rsidRPr="00DC2420">
              <w:rPr>
                <w:sz w:val="12"/>
                <w:szCs w:val="12"/>
              </w:rPr>
              <w:t>O_Тис\Р\ТП\0008</w:t>
            </w:r>
          </w:p>
        </w:tc>
        <w:tc>
          <w:tcPr>
            <w:tcW w:w="992" w:type="dxa"/>
            <w:tcBorders>
              <w:top w:val="nil"/>
              <w:left w:val="nil"/>
              <w:bottom w:val="single" w:sz="4" w:space="0" w:color="auto"/>
              <w:right w:val="single" w:sz="4" w:space="0" w:color="auto"/>
            </w:tcBorders>
            <w:noWrap/>
            <w:vAlign w:val="center"/>
            <w:hideMark/>
          </w:tcPr>
          <w:p w14:paraId="593DC3B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1896812" w14:textId="77777777" w:rsidR="00DC2420" w:rsidRPr="00DC2420" w:rsidRDefault="00DC2420" w:rsidP="00DC2420">
            <w:pPr>
              <w:jc w:val="center"/>
              <w:outlineLvl w:val="0"/>
              <w:rPr>
                <w:sz w:val="12"/>
                <w:szCs w:val="12"/>
              </w:rPr>
            </w:pPr>
            <w:r w:rsidRPr="00DC2420">
              <w:rPr>
                <w:sz w:val="12"/>
                <w:szCs w:val="12"/>
              </w:rPr>
              <w:t>0,123</w:t>
            </w:r>
          </w:p>
        </w:tc>
        <w:tc>
          <w:tcPr>
            <w:tcW w:w="3740" w:type="dxa"/>
            <w:tcBorders>
              <w:top w:val="nil"/>
              <w:left w:val="nil"/>
              <w:bottom w:val="single" w:sz="4" w:space="0" w:color="auto"/>
              <w:right w:val="single" w:sz="4" w:space="0" w:color="auto"/>
            </w:tcBorders>
            <w:vAlign w:val="center"/>
            <w:hideMark/>
          </w:tcPr>
          <w:p w14:paraId="7F6A3D4C" w14:textId="77777777" w:rsidR="00DC2420" w:rsidRPr="00DC2420" w:rsidRDefault="00DC2420" w:rsidP="00DC2420">
            <w:pPr>
              <w:jc w:val="center"/>
              <w:outlineLvl w:val="0"/>
              <w:rPr>
                <w:sz w:val="12"/>
                <w:szCs w:val="12"/>
              </w:rPr>
            </w:pPr>
            <w:r w:rsidRPr="00DC2420">
              <w:rPr>
                <w:sz w:val="12"/>
                <w:szCs w:val="12"/>
              </w:rPr>
              <w:t>Акт осмотра; паспортная карта; схемы; технические условия по проектированию; фотоматериалы</w:t>
            </w:r>
          </w:p>
        </w:tc>
        <w:tc>
          <w:tcPr>
            <w:tcW w:w="2126" w:type="dxa"/>
            <w:tcBorders>
              <w:top w:val="nil"/>
              <w:left w:val="single" w:sz="4" w:space="0" w:color="auto"/>
              <w:bottom w:val="single" w:sz="4" w:space="0" w:color="auto"/>
              <w:right w:val="nil"/>
            </w:tcBorders>
            <w:vAlign w:val="center"/>
            <w:hideMark/>
          </w:tcPr>
          <w:p w14:paraId="29BE86BF"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0D4403DD" w14:textId="77777777" w:rsidR="00DC2420" w:rsidRPr="00DC2420" w:rsidRDefault="00DC2420" w:rsidP="00DC2420">
            <w:pPr>
              <w:jc w:val="center"/>
              <w:outlineLvl w:val="0"/>
              <w:rPr>
                <w:sz w:val="12"/>
                <w:szCs w:val="12"/>
              </w:rPr>
            </w:pPr>
            <w:r w:rsidRPr="00DC2420">
              <w:rPr>
                <w:sz w:val="12"/>
                <w:szCs w:val="12"/>
              </w:rPr>
              <w:t>0,123</w:t>
            </w:r>
          </w:p>
        </w:tc>
      </w:tr>
      <w:tr w:rsidR="00DC2420" w:rsidRPr="00DC2420" w14:paraId="076D029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5BFEF06" w14:textId="77777777" w:rsidR="00DC2420" w:rsidRPr="00DC2420" w:rsidRDefault="00DC2420" w:rsidP="00DC2420">
            <w:pPr>
              <w:outlineLvl w:val="0"/>
              <w:rPr>
                <w:sz w:val="12"/>
                <w:szCs w:val="12"/>
              </w:rPr>
            </w:pPr>
            <w:r w:rsidRPr="00DC2420">
              <w:rPr>
                <w:sz w:val="12"/>
                <w:szCs w:val="12"/>
              </w:rPr>
              <w:t>Реконструкция ТП-ТС 001, пгт.Тисуль</w:t>
            </w:r>
          </w:p>
        </w:tc>
        <w:tc>
          <w:tcPr>
            <w:tcW w:w="1304" w:type="dxa"/>
            <w:tcBorders>
              <w:top w:val="nil"/>
              <w:left w:val="nil"/>
              <w:bottom w:val="single" w:sz="4" w:space="0" w:color="auto"/>
              <w:right w:val="single" w:sz="4" w:space="0" w:color="auto"/>
            </w:tcBorders>
            <w:vAlign w:val="center"/>
            <w:hideMark/>
          </w:tcPr>
          <w:p w14:paraId="4F417007" w14:textId="77777777" w:rsidR="00DC2420" w:rsidRPr="00DC2420" w:rsidRDefault="00DC2420" w:rsidP="00DC2420">
            <w:pPr>
              <w:jc w:val="center"/>
              <w:outlineLvl w:val="0"/>
              <w:rPr>
                <w:sz w:val="12"/>
                <w:szCs w:val="12"/>
              </w:rPr>
            </w:pPr>
            <w:r w:rsidRPr="00DC2420">
              <w:rPr>
                <w:sz w:val="12"/>
                <w:szCs w:val="12"/>
              </w:rPr>
              <w:t>O_Тис\Р\ТП\0050</w:t>
            </w:r>
          </w:p>
        </w:tc>
        <w:tc>
          <w:tcPr>
            <w:tcW w:w="992" w:type="dxa"/>
            <w:tcBorders>
              <w:top w:val="nil"/>
              <w:left w:val="nil"/>
              <w:bottom w:val="single" w:sz="4" w:space="0" w:color="auto"/>
              <w:right w:val="single" w:sz="4" w:space="0" w:color="auto"/>
            </w:tcBorders>
            <w:noWrap/>
            <w:vAlign w:val="center"/>
            <w:hideMark/>
          </w:tcPr>
          <w:p w14:paraId="1C7394E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92381DD" w14:textId="77777777" w:rsidR="00DC2420" w:rsidRPr="00DC2420" w:rsidRDefault="00DC2420" w:rsidP="00DC2420">
            <w:pPr>
              <w:jc w:val="center"/>
              <w:outlineLvl w:val="0"/>
              <w:rPr>
                <w:sz w:val="12"/>
                <w:szCs w:val="12"/>
              </w:rPr>
            </w:pPr>
            <w:r w:rsidRPr="00DC2420">
              <w:rPr>
                <w:sz w:val="12"/>
                <w:szCs w:val="12"/>
              </w:rPr>
              <w:t>1,103</w:t>
            </w:r>
          </w:p>
        </w:tc>
        <w:tc>
          <w:tcPr>
            <w:tcW w:w="3740" w:type="dxa"/>
            <w:tcBorders>
              <w:top w:val="nil"/>
              <w:left w:val="nil"/>
              <w:bottom w:val="single" w:sz="4" w:space="0" w:color="auto"/>
              <w:right w:val="single" w:sz="4" w:space="0" w:color="auto"/>
            </w:tcBorders>
            <w:vAlign w:val="center"/>
            <w:hideMark/>
          </w:tcPr>
          <w:p w14:paraId="0239B403" w14:textId="77777777" w:rsidR="00DC2420" w:rsidRPr="00DC2420" w:rsidRDefault="00DC2420" w:rsidP="00DC2420">
            <w:pPr>
              <w:jc w:val="center"/>
              <w:outlineLvl w:val="0"/>
              <w:rPr>
                <w:sz w:val="12"/>
                <w:szCs w:val="12"/>
              </w:rPr>
            </w:pPr>
            <w:r w:rsidRPr="00DC2420">
              <w:rPr>
                <w:sz w:val="12"/>
                <w:szCs w:val="12"/>
              </w:rPr>
              <w:t>Акт обследования; схемы; паспорт; техничские условия на проектирование;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7ABB7775"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04E2AF55" w14:textId="77777777" w:rsidR="00DC2420" w:rsidRPr="00DC2420" w:rsidRDefault="00DC2420" w:rsidP="00DC2420">
            <w:pPr>
              <w:jc w:val="center"/>
              <w:outlineLvl w:val="0"/>
              <w:rPr>
                <w:sz w:val="12"/>
                <w:szCs w:val="12"/>
              </w:rPr>
            </w:pPr>
            <w:r w:rsidRPr="00DC2420">
              <w:rPr>
                <w:sz w:val="12"/>
                <w:szCs w:val="12"/>
              </w:rPr>
              <w:t>1,103</w:t>
            </w:r>
          </w:p>
        </w:tc>
      </w:tr>
      <w:tr w:rsidR="00DC2420" w:rsidRPr="00DC2420" w14:paraId="071D5B7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C09CD05" w14:textId="77777777" w:rsidR="00DC2420" w:rsidRPr="00DC2420" w:rsidRDefault="00DC2420" w:rsidP="00DC2420">
            <w:pPr>
              <w:outlineLvl w:val="0"/>
              <w:rPr>
                <w:sz w:val="12"/>
                <w:szCs w:val="12"/>
              </w:rPr>
            </w:pPr>
            <w:r w:rsidRPr="00DC2420">
              <w:rPr>
                <w:sz w:val="12"/>
                <w:szCs w:val="12"/>
              </w:rPr>
              <w:t xml:space="preserve">Реконструкция ТП-5, пгт. Итатский </w:t>
            </w:r>
          </w:p>
        </w:tc>
        <w:tc>
          <w:tcPr>
            <w:tcW w:w="1304" w:type="dxa"/>
            <w:tcBorders>
              <w:top w:val="nil"/>
              <w:left w:val="nil"/>
              <w:bottom w:val="single" w:sz="4" w:space="0" w:color="auto"/>
              <w:right w:val="single" w:sz="4" w:space="0" w:color="auto"/>
            </w:tcBorders>
            <w:vAlign w:val="center"/>
            <w:hideMark/>
          </w:tcPr>
          <w:p w14:paraId="1F0B3B6B" w14:textId="77777777" w:rsidR="00DC2420" w:rsidRPr="00DC2420" w:rsidRDefault="00DC2420" w:rsidP="00DC2420">
            <w:pPr>
              <w:jc w:val="center"/>
              <w:outlineLvl w:val="0"/>
              <w:rPr>
                <w:sz w:val="12"/>
                <w:szCs w:val="12"/>
              </w:rPr>
            </w:pPr>
            <w:r w:rsidRPr="00DC2420">
              <w:rPr>
                <w:sz w:val="12"/>
                <w:szCs w:val="12"/>
              </w:rPr>
              <w:t>P_Тис\Р\ТП\0001</w:t>
            </w:r>
          </w:p>
        </w:tc>
        <w:tc>
          <w:tcPr>
            <w:tcW w:w="992" w:type="dxa"/>
            <w:tcBorders>
              <w:top w:val="nil"/>
              <w:left w:val="nil"/>
              <w:bottom w:val="single" w:sz="4" w:space="0" w:color="auto"/>
              <w:right w:val="single" w:sz="4" w:space="0" w:color="auto"/>
            </w:tcBorders>
            <w:noWrap/>
            <w:vAlign w:val="center"/>
            <w:hideMark/>
          </w:tcPr>
          <w:p w14:paraId="0CF3426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B481F2B" w14:textId="77777777" w:rsidR="00DC2420" w:rsidRPr="00DC2420" w:rsidRDefault="00DC2420" w:rsidP="00DC2420">
            <w:pPr>
              <w:jc w:val="center"/>
              <w:outlineLvl w:val="0"/>
              <w:rPr>
                <w:sz w:val="12"/>
                <w:szCs w:val="12"/>
              </w:rPr>
            </w:pPr>
            <w:r w:rsidRPr="00DC2420">
              <w:rPr>
                <w:sz w:val="12"/>
                <w:szCs w:val="12"/>
              </w:rPr>
              <w:t>0,168</w:t>
            </w:r>
          </w:p>
        </w:tc>
        <w:tc>
          <w:tcPr>
            <w:tcW w:w="3740" w:type="dxa"/>
            <w:tcBorders>
              <w:top w:val="nil"/>
              <w:left w:val="nil"/>
              <w:bottom w:val="single" w:sz="4" w:space="0" w:color="auto"/>
              <w:right w:val="single" w:sz="4" w:space="0" w:color="auto"/>
            </w:tcBorders>
            <w:vAlign w:val="center"/>
            <w:hideMark/>
          </w:tcPr>
          <w:p w14:paraId="48E0B114" w14:textId="77777777" w:rsidR="00DC2420" w:rsidRPr="00DC2420" w:rsidRDefault="00DC2420" w:rsidP="00DC2420">
            <w:pPr>
              <w:jc w:val="center"/>
              <w:outlineLvl w:val="0"/>
              <w:rPr>
                <w:sz w:val="12"/>
                <w:szCs w:val="12"/>
              </w:rPr>
            </w:pPr>
            <w:r w:rsidRPr="00DC2420">
              <w:rPr>
                <w:sz w:val="12"/>
                <w:szCs w:val="12"/>
              </w:rPr>
              <w:t>Фотоматериалы; акт осмотра; схемы; паспортная карта; техническое задание на проектирование</w:t>
            </w:r>
          </w:p>
        </w:tc>
        <w:tc>
          <w:tcPr>
            <w:tcW w:w="2126" w:type="dxa"/>
            <w:tcBorders>
              <w:top w:val="nil"/>
              <w:left w:val="single" w:sz="4" w:space="0" w:color="auto"/>
              <w:bottom w:val="single" w:sz="4" w:space="0" w:color="auto"/>
              <w:right w:val="nil"/>
            </w:tcBorders>
            <w:vAlign w:val="center"/>
            <w:hideMark/>
          </w:tcPr>
          <w:p w14:paraId="6EF61ADD"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72717EE0" w14:textId="77777777" w:rsidR="00DC2420" w:rsidRPr="00DC2420" w:rsidRDefault="00DC2420" w:rsidP="00DC2420">
            <w:pPr>
              <w:jc w:val="center"/>
              <w:outlineLvl w:val="0"/>
              <w:rPr>
                <w:sz w:val="12"/>
                <w:szCs w:val="12"/>
              </w:rPr>
            </w:pPr>
            <w:r w:rsidRPr="00DC2420">
              <w:rPr>
                <w:sz w:val="12"/>
                <w:szCs w:val="12"/>
              </w:rPr>
              <w:t>0,168</w:t>
            </w:r>
          </w:p>
        </w:tc>
      </w:tr>
      <w:tr w:rsidR="00DC2420" w:rsidRPr="00DC2420" w14:paraId="45C612F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C4B13CA" w14:textId="77777777" w:rsidR="00DC2420" w:rsidRPr="00DC2420" w:rsidRDefault="00DC2420" w:rsidP="00DC2420">
            <w:pPr>
              <w:outlineLvl w:val="0"/>
              <w:rPr>
                <w:sz w:val="12"/>
                <w:szCs w:val="12"/>
              </w:rPr>
            </w:pPr>
            <w:r w:rsidRPr="00DC2420">
              <w:rPr>
                <w:sz w:val="12"/>
                <w:szCs w:val="12"/>
              </w:rPr>
              <w:t>Реконструкция ТП-6, пгт. Итатский</w:t>
            </w:r>
          </w:p>
        </w:tc>
        <w:tc>
          <w:tcPr>
            <w:tcW w:w="1304" w:type="dxa"/>
            <w:tcBorders>
              <w:top w:val="nil"/>
              <w:left w:val="nil"/>
              <w:bottom w:val="single" w:sz="4" w:space="0" w:color="auto"/>
              <w:right w:val="single" w:sz="4" w:space="0" w:color="auto"/>
            </w:tcBorders>
            <w:vAlign w:val="center"/>
            <w:hideMark/>
          </w:tcPr>
          <w:p w14:paraId="3742F643" w14:textId="77777777" w:rsidR="00DC2420" w:rsidRPr="00DC2420" w:rsidRDefault="00DC2420" w:rsidP="00DC2420">
            <w:pPr>
              <w:jc w:val="center"/>
              <w:outlineLvl w:val="0"/>
              <w:rPr>
                <w:sz w:val="12"/>
                <w:szCs w:val="12"/>
              </w:rPr>
            </w:pPr>
            <w:r w:rsidRPr="00DC2420">
              <w:rPr>
                <w:sz w:val="12"/>
                <w:szCs w:val="12"/>
              </w:rPr>
              <w:t>P_Тис\Р\ТП\0002</w:t>
            </w:r>
          </w:p>
        </w:tc>
        <w:tc>
          <w:tcPr>
            <w:tcW w:w="992" w:type="dxa"/>
            <w:tcBorders>
              <w:top w:val="nil"/>
              <w:left w:val="nil"/>
              <w:bottom w:val="single" w:sz="4" w:space="0" w:color="auto"/>
              <w:right w:val="single" w:sz="4" w:space="0" w:color="auto"/>
            </w:tcBorders>
            <w:noWrap/>
            <w:vAlign w:val="center"/>
            <w:hideMark/>
          </w:tcPr>
          <w:p w14:paraId="1EEE45E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5FD69EB" w14:textId="77777777" w:rsidR="00DC2420" w:rsidRPr="00DC2420" w:rsidRDefault="00DC2420" w:rsidP="00DC2420">
            <w:pPr>
              <w:jc w:val="center"/>
              <w:outlineLvl w:val="0"/>
              <w:rPr>
                <w:sz w:val="12"/>
                <w:szCs w:val="12"/>
              </w:rPr>
            </w:pPr>
            <w:r w:rsidRPr="00DC2420">
              <w:rPr>
                <w:sz w:val="12"/>
                <w:szCs w:val="12"/>
              </w:rPr>
              <w:t>0,123</w:t>
            </w:r>
          </w:p>
        </w:tc>
        <w:tc>
          <w:tcPr>
            <w:tcW w:w="3740" w:type="dxa"/>
            <w:tcBorders>
              <w:top w:val="nil"/>
              <w:left w:val="nil"/>
              <w:bottom w:val="single" w:sz="4" w:space="0" w:color="auto"/>
              <w:right w:val="single" w:sz="4" w:space="0" w:color="auto"/>
            </w:tcBorders>
            <w:vAlign w:val="center"/>
            <w:hideMark/>
          </w:tcPr>
          <w:p w14:paraId="55D52786" w14:textId="77777777" w:rsidR="00DC2420" w:rsidRPr="00DC2420" w:rsidRDefault="00DC2420" w:rsidP="00DC2420">
            <w:pPr>
              <w:jc w:val="center"/>
              <w:outlineLvl w:val="0"/>
              <w:rPr>
                <w:sz w:val="12"/>
                <w:szCs w:val="12"/>
              </w:rPr>
            </w:pPr>
            <w:r w:rsidRPr="00DC2420">
              <w:rPr>
                <w:sz w:val="12"/>
                <w:szCs w:val="12"/>
              </w:rPr>
              <w:t>Фотоматериалы; акт осмотра; схемы; паспортная карта; техническое задание на проектирование</w:t>
            </w:r>
          </w:p>
        </w:tc>
        <w:tc>
          <w:tcPr>
            <w:tcW w:w="2126" w:type="dxa"/>
            <w:tcBorders>
              <w:top w:val="nil"/>
              <w:left w:val="single" w:sz="4" w:space="0" w:color="auto"/>
              <w:bottom w:val="single" w:sz="4" w:space="0" w:color="auto"/>
              <w:right w:val="nil"/>
            </w:tcBorders>
            <w:vAlign w:val="center"/>
            <w:hideMark/>
          </w:tcPr>
          <w:p w14:paraId="6D5A20A2"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35A2E8B4" w14:textId="77777777" w:rsidR="00DC2420" w:rsidRPr="00DC2420" w:rsidRDefault="00DC2420" w:rsidP="00DC2420">
            <w:pPr>
              <w:jc w:val="center"/>
              <w:outlineLvl w:val="0"/>
              <w:rPr>
                <w:sz w:val="12"/>
                <w:szCs w:val="12"/>
              </w:rPr>
            </w:pPr>
            <w:r w:rsidRPr="00DC2420">
              <w:rPr>
                <w:sz w:val="12"/>
                <w:szCs w:val="12"/>
              </w:rPr>
              <w:t>0,123</w:t>
            </w:r>
          </w:p>
        </w:tc>
      </w:tr>
      <w:tr w:rsidR="00DC2420" w:rsidRPr="00DC2420" w14:paraId="0502714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AD34654" w14:textId="77777777" w:rsidR="00DC2420" w:rsidRPr="00DC2420" w:rsidRDefault="00DC2420" w:rsidP="00DC2420">
            <w:pPr>
              <w:outlineLvl w:val="0"/>
              <w:rPr>
                <w:sz w:val="12"/>
                <w:szCs w:val="12"/>
              </w:rPr>
            </w:pPr>
            <w:r w:rsidRPr="00DC2420">
              <w:rPr>
                <w:sz w:val="12"/>
                <w:szCs w:val="12"/>
              </w:rPr>
              <w:t>Реконструкция ТП-106, п. Итатский</w:t>
            </w:r>
          </w:p>
        </w:tc>
        <w:tc>
          <w:tcPr>
            <w:tcW w:w="1304" w:type="dxa"/>
            <w:tcBorders>
              <w:top w:val="nil"/>
              <w:left w:val="nil"/>
              <w:bottom w:val="single" w:sz="4" w:space="0" w:color="auto"/>
              <w:right w:val="single" w:sz="4" w:space="0" w:color="auto"/>
            </w:tcBorders>
            <w:vAlign w:val="center"/>
            <w:hideMark/>
          </w:tcPr>
          <w:p w14:paraId="763DFD39" w14:textId="77777777" w:rsidR="00DC2420" w:rsidRPr="00DC2420" w:rsidRDefault="00DC2420" w:rsidP="00DC2420">
            <w:pPr>
              <w:jc w:val="center"/>
              <w:outlineLvl w:val="0"/>
              <w:rPr>
                <w:sz w:val="12"/>
                <w:szCs w:val="12"/>
              </w:rPr>
            </w:pPr>
            <w:r w:rsidRPr="00DC2420">
              <w:rPr>
                <w:sz w:val="12"/>
                <w:szCs w:val="12"/>
              </w:rPr>
              <w:t>P_Тис\Р\ТП\0003</w:t>
            </w:r>
          </w:p>
        </w:tc>
        <w:tc>
          <w:tcPr>
            <w:tcW w:w="992" w:type="dxa"/>
            <w:tcBorders>
              <w:top w:val="nil"/>
              <w:left w:val="nil"/>
              <w:bottom w:val="single" w:sz="4" w:space="0" w:color="auto"/>
              <w:right w:val="single" w:sz="4" w:space="0" w:color="auto"/>
            </w:tcBorders>
            <w:noWrap/>
            <w:vAlign w:val="center"/>
            <w:hideMark/>
          </w:tcPr>
          <w:p w14:paraId="4328657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FC8BC6C" w14:textId="77777777" w:rsidR="00DC2420" w:rsidRPr="00DC2420" w:rsidRDefault="00DC2420" w:rsidP="00DC2420">
            <w:pPr>
              <w:jc w:val="center"/>
              <w:outlineLvl w:val="0"/>
              <w:rPr>
                <w:sz w:val="12"/>
                <w:szCs w:val="12"/>
              </w:rPr>
            </w:pPr>
            <w:r w:rsidRPr="00DC2420">
              <w:rPr>
                <w:sz w:val="12"/>
                <w:szCs w:val="12"/>
              </w:rPr>
              <w:t>0,168</w:t>
            </w:r>
          </w:p>
        </w:tc>
        <w:tc>
          <w:tcPr>
            <w:tcW w:w="3740" w:type="dxa"/>
            <w:tcBorders>
              <w:top w:val="nil"/>
              <w:left w:val="nil"/>
              <w:bottom w:val="single" w:sz="4" w:space="0" w:color="auto"/>
              <w:right w:val="single" w:sz="4" w:space="0" w:color="auto"/>
            </w:tcBorders>
            <w:vAlign w:val="center"/>
            <w:hideMark/>
          </w:tcPr>
          <w:p w14:paraId="52F17EA8" w14:textId="77777777" w:rsidR="00DC2420" w:rsidRPr="00DC2420" w:rsidRDefault="00DC2420" w:rsidP="00DC2420">
            <w:pPr>
              <w:jc w:val="center"/>
              <w:outlineLvl w:val="0"/>
              <w:rPr>
                <w:sz w:val="12"/>
                <w:szCs w:val="12"/>
              </w:rPr>
            </w:pPr>
            <w:r w:rsidRPr="00DC2420">
              <w:rPr>
                <w:sz w:val="12"/>
                <w:szCs w:val="12"/>
              </w:rPr>
              <w:t>Фотоматериалы; акт осмотра; схемы; паспортная карта; техническое задание на проектирование</w:t>
            </w:r>
          </w:p>
        </w:tc>
        <w:tc>
          <w:tcPr>
            <w:tcW w:w="2126" w:type="dxa"/>
            <w:tcBorders>
              <w:top w:val="nil"/>
              <w:left w:val="single" w:sz="4" w:space="0" w:color="auto"/>
              <w:bottom w:val="single" w:sz="4" w:space="0" w:color="auto"/>
              <w:right w:val="nil"/>
            </w:tcBorders>
            <w:vAlign w:val="center"/>
            <w:hideMark/>
          </w:tcPr>
          <w:p w14:paraId="1594E3F3"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0BF9B0DB" w14:textId="77777777" w:rsidR="00DC2420" w:rsidRPr="00DC2420" w:rsidRDefault="00DC2420" w:rsidP="00DC2420">
            <w:pPr>
              <w:jc w:val="center"/>
              <w:outlineLvl w:val="0"/>
              <w:rPr>
                <w:sz w:val="12"/>
                <w:szCs w:val="12"/>
              </w:rPr>
            </w:pPr>
            <w:r w:rsidRPr="00DC2420">
              <w:rPr>
                <w:sz w:val="12"/>
                <w:szCs w:val="12"/>
              </w:rPr>
              <w:t>0,168</w:t>
            </w:r>
          </w:p>
        </w:tc>
      </w:tr>
      <w:tr w:rsidR="00DC2420" w:rsidRPr="00DC2420" w14:paraId="2C54F51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9C0F268" w14:textId="77777777" w:rsidR="00DC2420" w:rsidRPr="00DC2420" w:rsidRDefault="00DC2420" w:rsidP="00DC2420">
            <w:pPr>
              <w:outlineLvl w:val="0"/>
              <w:rPr>
                <w:sz w:val="12"/>
                <w:szCs w:val="12"/>
              </w:rPr>
            </w:pPr>
            <w:r w:rsidRPr="00DC2420">
              <w:rPr>
                <w:sz w:val="12"/>
                <w:szCs w:val="12"/>
              </w:rPr>
              <w:t>Реконструкция ТП-203 пгт. Тяжинский</w:t>
            </w:r>
          </w:p>
        </w:tc>
        <w:tc>
          <w:tcPr>
            <w:tcW w:w="1304" w:type="dxa"/>
            <w:tcBorders>
              <w:top w:val="nil"/>
              <w:left w:val="nil"/>
              <w:bottom w:val="single" w:sz="4" w:space="0" w:color="auto"/>
              <w:right w:val="single" w:sz="4" w:space="0" w:color="auto"/>
            </w:tcBorders>
            <w:vAlign w:val="center"/>
            <w:hideMark/>
          </w:tcPr>
          <w:p w14:paraId="0A206769" w14:textId="77777777" w:rsidR="00DC2420" w:rsidRPr="00DC2420" w:rsidRDefault="00DC2420" w:rsidP="00DC2420">
            <w:pPr>
              <w:jc w:val="center"/>
              <w:outlineLvl w:val="0"/>
              <w:rPr>
                <w:sz w:val="12"/>
                <w:szCs w:val="12"/>
              </w:rPr>
            </w:pPr>
            <w:r w:rsidRPr="00DC2420">
              <w:rPr>
                <w:sz w:val="12"/>
                <w:szCs w:val="12"/>
              </w:rPr>
              <w:t>P_Тис\Р\ТП\0004</w:t>
            </w:r>
          </w:p>
        </w:tc>
        <w:tc>
          <w:tcPr>
            <w:tcW w:w="992" w:type="dxa"/>
            <w:tcBorders>
              <w:top w:val="nil"/>
              <w:left w:val="nil"/>
              <w:bottom w:val="single" w:sz="4" w:space="0" w:color="auto"/>
              <w:right w:val="single" w:sz="4" w:space="0" w:color="auto"/>
            </w:tcBorders>
            <w:noWrap/>
            <w:vAlign w:val="center"/>
            <w:hideMark/>
          </w:tcPr>
          <w:p w14:paraId="182BE2A4"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6A26998" w14:textId="77777777" w:rsidR="00DC2420" w:rsidRPr="00DC2420" w:rsidRDefault="00DC2420" w:rsidP="00DC2420">
            <w:pPr>
              <w:jc w:val="center"/>
              <w:outlineLvl w:val="0"/>
              <w:rPr>
                <w:sz w:val="12"/>
                <w:szCs w:val="12"/>
              </w:rPr>
            </w:pPr>
            <w:r w:rsidRPr="00DC2420">
              <w:rPr>
                <w:sz w:val="12"/>
                <w:szCs w:val="12"/>
              </w:rPr>
              <w:t>0,168</w:t>
            </w:r>
          </w:p>
        </w:tc>
        <w:tc>
          <w:tcPr>
            <w:tcW w:w="3740" w:type="dxa"/>
            <w:tcBorders>
              <w:top w:val="nil"/>
              <w:left w:val="nil"/>
              <w:bottom w:val="single" w:sz="4" w:space="0" w:color="auto"/>
              <w:right w:val="single" w:sz="4" w:space="0" w:color="auto"/>
            </w:tcBorders>
            <w:vAlign w:val="center"/>
            <w:hideMark/>
          </w:tcPr>
          <w:p w14:paraId="7FB9D903" w14:textId="77777777" w:rsidR="00DC2420" w:rsidRPr="00DC2420" w:rsidRDefault="00DC2420" w:rsidP="00DC2420">
            <w:pPr>
              <w:jc w:val="center"/>
              <w:outlineLvl w:val="0"/>
              <w:rPr>
                <w:sz w:val="12"/>
                <w:szCs w:val="12"/>
              </w:rPr>
            </w:pPr>
            <w:r w:rsidRPr="00DC2420">
              <w:rPr>
                <w:sz w:val="12"/>
                <w:szCs w:val="12"/>
              </w:rPr>
              <w:t>Фотоматериалы; акт осмотра; схемы; паспортная карта; техническое задание на проектирование</w:t>
            </w:r>
          </w:p>
        </w:tc>
        <w:tc>
          <w:tcPr>
            <w:tcW w:w="2126" w:type="dxa"/>
            <w:tcBorders>
              <w:top w:val="nil"/>
              <w:left w:val="single" w:sz="4" w:space="0" w:color="auto"/>
              <w:bottom w:val="single" w:sz="4" w:space="0" w:color="auto"/>
              <w:right w:val="nil"/>
            </w:tcBorders>
            <w:vAlign w:val="center"/>
            <w:hideMark/>
          </w:tcPr>
          <w:p w14:paraId="17C73E68"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51B1C810" w14:textId="77777777" w:rsidR="00DC2420" w:rsidRPr="00DC2420" w:rsidRDefault="00DC2420" w:rsidP="00DC2420">
            <w:pPr>
              <w:jc w:val="center"/>
              <w:outlineLvl w:val="0"/>
              <w:rPr>
                <w:sz w:val="12"/>
                <w:szCs w:val="12"/>
              </w:rPr>
            </w:pPr>
            <w:r w:rsidRPr="00DC2420">
              <w:rPr>
                <w:sz w:val="12"/>
                <w:szCs w:val="12"/>
              </w:rPr>
              <w:t>0,168</w:t>
            </w:r>
          </w:p>
        </w:tc>
      </w:tr>
      <w:tr w:rsidR="00DC2420" w:rsidRPr="00DC2420" w14:paraId="3DE90A5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24A4C31" w14:textId="77777777" w:rsidR="00DC2420" w:rsidRPr="00DC2420" w:rsidRDefault="00DC2420" w:rsidP="00DC2420">
            <w:pPr>
              <w:outlineLvl w:val="0"/>
              <w:rPr>
                <w:sz w:val="12"/>
                <w:szCs w:val="12"/>
              </w:rPr>
            </w:pPr>
            <w:r w:rsidRPr="00DC2420">
              <w:rPr>
                <w:sz w:val="12"/>
                <w:szCs w:val="12"/>
              </w:rPr>
              <w:t>Реконструкция ТП №195, ст.Падунская</w:t>
            </w:r>
          </w:p>
        </w:tc>
        <w:tc>
          <w:tcPr>
            <w:tcW w:w="1304" w:type="dxa"/>
            <w:tcBorders>
              <w:top w:val="nil"/>
              <w:left w:val="nil"/>
              <w:bottom w:val="single" w:sz="4" w:space="0" w:color="auto"/>
              <w:right w:val="single" w:sz="4" w:space="0" w:color="auto"/>
            </w:tcBorders>
            <w:vAlign w:val="center"/>
            <w:hideMark/>
          </w:tcPr>
          <w:p w14:paraId="0759C46D" w14:textId="77777777" w:rsidR="00DC2420" w:rsidRPr="00DC2420" w:rsidRDefault="00DC2420" w:rsidP="00DC2420">
            <w:pPr>
              <w:jc w:val="center"/>
              <w:outlineLvl w:val="0"/>
              <w:rPr>
                <w:sz w:val="12"/>
                <w:szCs w:val="12"/>
              </w:rPr>
            </w:pPr>
            <w:r w:rsidRPr="00DC2420">
              <w:rPr>
                <w:sz w:val="12"/>
                <w:szCs w:val="12"/>
              </w:rPr>
              <w:t>J_ПРМ\Р\ТП\0012</w:t>
            </w:r>
          </w:p>
        </w:tc>
        <w:tc>
          <w:tcPr>
            <w:tcW w:w="992" w:type="dxa"/>
            <w:tcBorders>
              <w:top w:val="nil"/>
              <w:left w:val="nil"/>
              <w:bottom w:val="single" w:sz="4" w:space="0" w:color="auto"/>
              <w:right w:val="single" w:sz="4" w:space="0" w:color="auto"/>
            </w:tcBorders>
            <w:noWrap/>
            <w:vAlign w:val="center"/>
            <w:hideMark/>
          </w:tcPr>
          <w:p w14:paraId="19D14E29" w14:textId="77777777" w:rsidR="00DC2420" w:rsidRPr="00DC2420" w:rsidRDefault="00DC2420" w:rsidP="00DC2420">
            <w:pPr>
              <w:jc w:val="center"/>
              <w:outlineLvl w:val="0"/>
              <w:rPr>
                <w:sz w:val="12"/>
                <w:szCs w:val="12"/>
              </w:rPr>
            </w:pPr>
            <w:r w:rsidRPr="00DC2420">
              <w:rPr>
                <w:sz w:val="12"/>
                <w:szCs w:val="12"/>
              </w:rPr>
              <w:t>0,880</w:t>
            </w:r>
          </w:p>
        </w:tc>
        <w:tc>
          <w:tcPr>
            <w:tcW w:w="796" w:type="dxa"/>
            <w:tcBorders>
              <w:top w:val="nil"/>
              <w:left w:val="nil"/>
              <w:bottom w:val="single" w:sz="4" w:space="0" w:color="auto"/>
              <w:right w:val="single" w:sz="4" w:space="0" w:color="auto"/>
            </w:tcBorders>
            <w:noWrap/>
            <w:vAlign w:val="center"/>
            <w:hideMark/>
          </w:tcPr>
          <w:p w14:paraId="0DB0361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C17D6DD" w14:textId="77777777" w:rsidR="00DC2420" w:rsidRPr="00DC2420" w:rsidRDefault="00DC2420" w:rsidP="00DC2420">
            <w:pPr>
              <w:jc w:val="center"/>
              <w:outlineLvl w:val="0"/>
              <w:rPr>
                <w:sz w:val="12"/>
                <w:szCs w:val="12"/>
              </w:rPr>
            </w:pPr>
            <w:r w:rsidRPr="00DC2420">
              <w:rPr>
                <w:sz w:val="12"/>
                <w:szCs w:val="12"/>
              </w:rPr>
              <w:t>Акт обслдования,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99AB333"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3ED9A057" w14:textId="77777777" w:rsidR="00DC2420" w:rsidRPr="00DC2420" w:rsidRDefault="00DC2420" w:rsidP="00DC2420">
            <w:pPr>
              <w:jc w:val="center"/>
              <w:outlineLvl w:val="0"/>
              <w:rPr>
                <w:sz w:val="12"/>
                <w:szCs w:val="12"/>
              </w:rPr>
            </w:pPr>
            <w:r w:rsidRPr="00DC2420">
              <w:rPr>
                <w:sz w:val="12"/>
                <w:szCs w:val="12"/>
              </w:rPr>
              <w:t>0,880</w:t>
            </w:r>
          </w:p>
        </w:tc>
      </w:tr>
      <w:tr w:rsidR="00DC2420" w:rsidRPr="00DC2420" w14:paraId="3DCF04B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03E7230" w14:textId="77777777" w:rsidR="00DC2420" w:rsidRPr="00DC2420" w:rsidRDefault="00DC2420" w:rsidP="00DC2420">
            <w:pPr>
              <w:outlineLvl w:val="0"/>
              <w:rPr>
                <w:sz w:val="12"/>
                <w:szCs w:val="12"/>
              </w:rPr>
            </w:pPr>
            <w:r w:rsidRPr="00DC2420">
              <w:rPr>
                <w:sz w:val="12"/>
                <w:szCs w:val="12"/>
              </w:rPr>
              <w:t>Реконструкция ТП-58</w:t>
            </w:r>
          </w:p>
        </w:tc>
        <w:tc>
          <w:tcPr>
            <w:tcW w:w="1304" w:type="dxa"/>
            <w:tcBorders>
              <w:top w:val="nil"/>
              <w:left w:val="nil"/>
              <w:bottom w:val="single" w:sz="4" w:space="0" w:color="auto"/>
              <w:right w:val="single" w:sz="4" w:space="0" w:color="auto"/>
            </w:tcBorders>
            <w:vAlign w:val="center"/>
            <w:hideMark/>
          </w:tcPr>
          <w:p w14:paraId="66AF7952" w14:textId="77777777" w:rsidR="00DC2420" w:rsidRPr="00DC2420" w:rsidRDefault="00DC2420" w:rsidP="00DC2420">
            <w:pPr>
              <w:jc w:val="center"/>
              <w:outlineLvl w:val="0"/>
              <w:rPr>
                <w:sz w:val="12"/>
                <w:szCs w:val="12"/>
              </w:rPr>
            </w:pPr>
            <w:r w:rsidRPr="00DC2420">
              <w:rPr>
                <w:sz w:val="12"/>
                <w:szCs w:val="12"/>
              </w:rPr>
              <w:t>J_ПРМ\Р\ТП\0019</w:t>
            </w:r>
          </w:p>
        </w:tc>
        <w:tc>
          <w:tcPr>
            <w:tcW w:w="992" w:type="dxa"/>
            <w:tcBorders>
              <w:top w:val="nil"/>
              <w:left w:val="nil"/>
              <w:bottom w:val="single" w:sz="4" w:space="0" w:color="auto"/>
              <w:right w:val="single" w:sz="4" w:space="0" w:color="auto"/>
            </w:tcBorders>
            <w:noWrap/>
            <w:vAlign w:val="center"/>
            <w:hideMark/>
          </w:tcPr>
          <w:p w14:paraId="74CE2F7A" w14:textId="77777777" w:rsidR="00DC2420" w:rsidRPr="00DC2420" w:rsidRDefault="00DC2420" w:rsidP="00DC2420">
            <w:pPr>
              <w:jc w:val="center"/>
              <w:outlineLvl w:val="0"/>
              <w:rPr>
                <w:sz w:val="12"/>
                <w:szCs w:val="12"/>
              </w:rPr>
            </w:pPr>
            <w:r w:rsidRPr="00DC2420">
              <w:rPr>
                <w:sz w:val="12"/>
                <w:szCs w:val="12"/>
              </w:rPr>
              <w:t>1,039</w:t>
            </w:r>
          </w:p>
        </w:tc>
        <w:tc>
          <w:tcPr>
            <w:tcW w:w="796" w:type="dxa"/>
            <w:tcBorders>
              <w:top w:val="nil"/>
              <w:left w:val="nil"/>
              <w:bottom w:val="single" w:sz="4" w:space="0" w:color="auto"/>
              <w:right w:val="single" w:sz="4" w:space="0" w:color="auto"/>
            </w:tcBorders>
            <w:noWrap/>
            <w:vAlign w:val="center"/>
            <w:hideMark/>
          </w:tcPr>
          <w:p w14:paraId="250062B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AD7E904" w14:textId="77777777" w:rsidR="00DC2420" w:rsidRPr="00DC2420" w:rsidRDefault="00DC2420" w:rsidP="00DC2420">
            <w:pPr>
              <w:jc w:val="center"/>
              <w:outlineLvl w:val="0"/>
              <w:rPr>
                <w:sz w:val="12"/>
                <w:szCs w:val="12"/>
              </w:rPr>
            </w:pPr>
            <w:r w:rsidRPr="00DC2420">
              <w:rPr>
                <w:sz w:val="12"/>
                <w:szCs w:val="12"/>
              </w:rPr>
              <w:t>Акт обслдования,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812EC75"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39063293" w14:textId="77777777" w:rsidR="00DC2420" w:rsidRPr="00DC2420" w:rsidRDefault="00DC2420" w:rsidP="00DC2420">
            <w:pPr>
              <w:jc w:val="center"/>
              <w:outlineLvl w:val="0"/>
              <w:rPr>
                <w:sz w:val="12"/>
                <w:szCs w:val="12"/>
              </w:rPr>
            </w:pPr>
            <w:r w:rsidRPr="00DC2420">
              <w:rPr>
                <w:sz w:val="12"/>
                <w:szCs w:val="12"/>
              </w:rPr>
              <w:t>1,039</w:t>
            </w:r>
          </w:p>
        </w:tc>
      </w:tr>
      <w:tr w:rsidR="00DC2420" w:rsidRPr="00DC2420" w14:paraId="0FFF77E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9F50672" w14:textId="77777777" w:rsidR="00DC2420" w:rsidRPr="00DC2420" w:rsidRDefault="00DC2420" w:rsidP="00DC2420">
            <w:pPr>
              <w:outlineLvl w:val="0"/>
              <w:rPr>
                <w:sz w:val="12"/>
                <w:szCs w:val="12"/>
              </w:rPr>
            </w:pPr>
            <w:r w:rsidRPr="00DC2420">
              <w:rPr>
                <w:sz w:val="12"/>
                <w:szCs w:val="12"/>
              </w:rPr>
              <w:t>Реконструкция ТП-541</w:t>
            </w:r>
          </w:p>
        </w:tc>
        <w:tc>
          <w:tcPr>
            <w:tcW w:w="1304" w:type="dxa"/>
            <w:tcBorders>
              <w:top w:val="nil"/>
              <w:left w:val="nil"/>
              <w:bottom w:val="single" w:sz="4" w:space="0" w:color="auto"/>
              <w:right w:val="single" w:sz="4" w:space="0" w:color="auto"/>
            </w:tcBorders>
            <w:noWrap/>
            <w:vAlign w:val="center"/>
            <w:hideMark/>
          </w:tcPr>
          <w:p w14:paraId="58052A11" w14:textId="77777777" w:rsidR="00DC2420" w:rsidRPr="00DC2420" w:rsidRDefault="00DC2420" w:rsidP="00DC2420">
            <w:pPr>
              <w:jc w:val="center"/>
              <w:outlineLvl w:val="0"/>
              <w:rPr>
                <w:sz w:val="12"/>
                <w:szCs w:val="12"/>
              </w:rPr>
            </w:pPr>
            <w:r w:rsidRPr="00DC2420">
              <w:rPr>
                <w:sz w:val="12"/>
                <w:szCs w:val="12"/>
              </w:rPr>
              <w:t>J_ПРМ\Р\ТП\0020</w:t>
            </w:r>
          </w:p>
        </w:tc>
        <w:tc>
          <w:tcPr>
            <w:tcW w:w="992" w:type="dxa"/>
            <w:tcBorders>
              <w:top w:val="nil"/>
              <w:left w:val="nil"/>
              <w:bottom w:val="single" w:sz="4" w:space="0" w:color="auto"/>
              <w:right w:val="single" w:sz="4" w:space="0" w:color="auto"/>
            </w:tcBorders>
            <w:noWrap/>
            <w:vAlign w:val="center"/>
            <w:hideMark/>
          </w:tcPr>
          <w:p w14:paraId="592BA22B" w14:textId="77777777" w:rsidR="00DC2420" w:rsidRPr="00DC2420" w:rsidRDefault="00DC2420" w:rsidP="00DC2420">
            <w:pPr>
              <w:jc w:val="center"/>
              <w:outlineLvl w:val="0"/>
              <w:rPr>
                <w:sz w:val="12"/>
                <w:szCs w:val="12"/>
              </w:rPr>
            </w:pPr>
            <w:r w:rsidRPr="00DC2420">
              <w:rPr>
                <w:sz w:val="12"/>
                <w:szCs w:val="12"/>
              </w:rPr>
              <w:t>0,934</w:t>
            </w:r>
          </w:p>
        </w:tc>
        <w:tc>
          <w:tcPr>
            <w:tcW w:w="796" w:type="dxa"/>
            <w:tcBorders>
              <w:top w:val="nil"/>
              <w:left w:val="nil"/>
              <w:bottom w:val="single" w:sz="4" w:space="0" w:color="auto"/>
              <w:right w:val="single" w:sz="4" w:space="0" w:color="auto"/>
            </w:tcBorders>
            <w:noWrap/>
            <w:vAlign w:val="center"/>
            <w:hideMark/>
          </w:tcPr>
          <w:p w14:paraId="79F93D3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9AE288A"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95633F0" w14:textId="77777777" w:rsidR="00DC2420" w:rsidRPr="00DC2420" w:rsidRDefault="00DC2420" w:rsidP="00DC2420">
            <w:pPr>
              <w:jc w:val="center"/>
              <w:outlineLvl w:val="0"/>
              <w:rPr>
                <w:sz w:val="12"/>
                <w:szCs w:val="12"/>
              </w:rPr>
            </w:pPr>
            <w:r w:rsidRPr="00DC2420">
              <w:rPr>
                <w:sz w:val="12"/>
                <w:szCs w:val="12"/>
              </w:rPr>
              <w:t>Смнтный расчет</w:t>
            </w:r>
          </w:p>
        </w:tc>
        <w:tc>
          <w:tcPr>
            <w:tcW w:w="992" w:type="dxa"/>
            <w:tcBorders>
              <w:top w:val="nil"/>
              <w:left w:val="single" w:sz="4" w:space="0" w:color="auto"/>
              <w:bottom w:val="single" w:sz="4" w:space="0" w:color="auto"/>
              <w:right w:val="single" w:sz="4" w:space="0" w:color="auto"/>
            </w:tcBorders>
            <w:vAlign w:val="center"/>
            <w:hideMark/>
          </w:tcPr>
          <w:p w14:paraId="5B13570D" w14:textId="77777777" w:rsidR="00DC2420" w:rsidRPr="00DC2420" w:rsidRDefault="00DC2420" w:rsidP="00DC2420">
            <w:pPr>
              <w:jc w:val="center"/>
              <w:outlineLvl w:val="0"/>
              <w:rPr>
                <w:sz w:val="12"/>
                <w:szCs w:val="12"/>
              </w:rPr>
            </w:pPr>
            <w:r w:rsidRPr="00DC2420">
              <w:rPr>
                <w:sz w:val="12"/>
                <w:szCs w:val="12"/>
              </w:rPr>
              <w:t>0,934</w:t>
            </w:r>
          </w:p>
        </w:tc>
      </w:tr>
      <w:tr w:rsidR="00DC2420" w:rsidRPr="00DC2420" w14:paraId="3A79C4A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6A774CA" w14:textId="77777777" w:rsidR="00DC2420" w:rsidRPr="00DC2420" w:rsidRDefault="00DC2420" w:rsidP="00DC2420">
            <w:pPr>
              <w:outlineLvl w:val="0"/>
              <w:rPr>
                <w:sz w:val="12"/>
                <w:szCs w:val="12"/>
              </w:rPr>
            </w:pPr>
            <w:r w:rsidRPr="00DC2420">
              <w:rPr>
                <w:sz w:val="12"/>
                <w:szCs w:val="12"/>
              </w:rPr>
              <w:t>Реконструкция КТП № 322П (ТМ160 КВА)</w:t>
            </w:r>
          </w:p>
        </w:tc>
        <w:tc>
          <w:tcPr>
            <w:tcW w:w="1304" w:type="dxa"/>
            <w:tcBorders>
              <w:top w:val="nil"/>
              <w:left w:val="nil"/>
              <w:bottom w:val="single" w:sz="4" w:space="0" w:color="auto"/>
              <w:right w:val="single" w:sz="4" w:space="0" w:color="auto"/>
            </w:tcBorders>
            <w:noWrap/>
            <w:vAlign w:val="center"/>
            <w:hideMark/>
          </w:tcPr>
          <w:p w14:paraId="71385919" w14:textId="77777777" w:rsidR="00DC2420" w:rsidRPr="00DC2420" w:rsidRDefault="00DC2420" w:rsidP="00DC2420">
            <w:pPr>
              <w:jc w:val="center"/>
              <w:outlineLvl w:val="0"/>
              <w:rPr>
                <w:sz w:val="12"/>
                <w:szCs w:val="12"/>
              </w:rPr>
            </w:pPr>
            <w:r w:rsidRPr="00DC2420">
              <w:rPr>
                <w:sz w:val="12"/>
                <w:szCs w:val="12"/>
              </w:rPr>
              <w:t>L_ТП\Р\ТП\0002</w:t>
            </w:r>
          </w:p>
        </w:tc>
        <w:tc>
          <w:tcPr>
            <w:tcW w:w="992" w:type="dxa"/>
            <w:tcBorders>
              <w:top w:val="nil"/>
              <w:left w:val="nil"/>
              <w:bottom w:val="single" w:sz="4" w:space="0" w:color="auto"/>
              <w:right w:val="single" w:sz="4" w:space="0" w:color="auto"/>
            </w:tcBorders>
            <w:noWrap/>
            <w:vAlign w:val="center"/>
            <w:hideMark/>
          </w:tcPr>
          <w:p w14:paraId="19BF0D9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17A31DA" w14:textId="77777777" w:rsidR="00DC2420" w:rsidRPr="00DC2420" w:rsidRDefault="00DC2420" w:rsidP="00DC2420">
            <w:pPr>
              <w:jc w:val="center"/>
              <w:outlineLvl w:val="0"/>
              <w:rPr>
                <w:sz w:val="12"/>
                <w:szCs w:val="12"/>
              </w:rPr>
            </w:pPr>
            <w:r w:rsidRPr="00DC2420">
              <w:rPr>
                <w:sz w:val="12"/>
                <w:szCs w:val="12"/>
              </w:rPr>
              <w:t>0,768</w:t>
            </w:r>
          </w:p>
        </w:tc>
        <w:tc>
          <w:tcPr>
            <w:tcW w:w="3740" w:type="dxa"/>
            <w:tcBorders>
              <w:top w:val="nil"/>
              <w:left w:val="nil"/>
              <w:bottom w:val="single" w:sz="4" w:space="0" w:color="auto"/>
              <w:right w:val="single" w:sz="4" w:space="0" w:color="auto"/>
            </w:tcBorders>
            <w:vAlign w:val="center"/>
            <w:hideMark/>
          </w:tcPr>
          <w:p w14:paraId="57D74EA9" w14:textId="77777777" w:rsidR="00DC2420" w:rsidRPr="00DC2420" w:rsidRDefault="00DC2420" w:rsidP="00DC2420">
            <w:pPr>
              <w:jc w:val="center"/>
              <w:outlineLvl w:val="0"/>
              <w:rPr>
                <w:sz w:val="12"/>
                <w:szCs w:val="12"/>
              </w:rPr>
            </w:pPr>
            <w:r w:rsidRPr="00DC2420">
              <w:rPr>
                <w:sz w:val="12"/>
                <w:szCs w:val="12"/>
              </w:rPr>
              <w:t>Акт обследования, схемы,паспортная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9F19AC2"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4CAFDDC" w14:textId="77777777" w:rsidR="00DC2420" w:rsidRPr="00DC2420" w:rsidRDefault="00DC2420" w:rsidP="00DC2420">
            <w:pPr>
              <w:jc w:val="center"/>
              <w:outlineLvl w:val="0"/>
              <w:rPr>
                <w:sz w:val="12"/>
                <w:szCs w:val="12"/>
              </w:rPr>
            </w:pPr>
            <w:r w:rsidRPr="00DC2420">
              <w:rPr>
                <w:sz w:val="12"/>
                <w:szCs w:val="12"/>
              </w:rPr>
              <w:t>0,768</w:t>
            </w:r>
          </w:p>
        </w:tc>
      </w:tr>
      <w:tr w:rsidR="00DC2420" w:rsidRPr="00DC2420" w14:paraId="4D45814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C7A0B70" w14:textId="77777777" w:rsidR="00DC2420" w:rsidRPr="00DC2420" w:rsidRDefault="00DC2420" w:rsidP="00DC2420">
            <w:pPr>
              <w:outlineLvl w:val="0"/>
              <w:rPr>
                <w:sz w:val="12"/>
                <w:szCs w:val="12"/>
              </w:rPr>
            </w:pPr>
            <w:r w:rsidRPr="00DC2420">
              <w:rPr>
                <w:sz w:val="12"/>
                <w:szCs w:val="12"/>
              </w:rPr>
              <w:t>Реконструкции КТП-336П</w:t>
            </w:r>
          </w:p>
        </w:tc>
        <w:tc>
          <w:tcPr>
            <w:tcW w:w="1304" w:type="dxa"/>
            <w:tcBorders>
              <w:top w:val="nil"/>
              <w:left w:val="nil"/>
              <w:bottom w:val="single" w:sz="4" w:space="0" w:color="auto"/>
              <w:right w:val="single" w:sz="4" w:space="0" w:color="auto"/>
            </w:tcBorders>
            <w:noWrap/>
            <w:vAlign w:val="center"/>
            <w:hideMark/>
          </w:tcPr>
          <w:p w14:paraId="2115C08D" w14:textId="77777777" w:rsidR="00DC2420" w:rsidRPr="00DC2420" w:rsidRDefault="00DC2420" w:rsidP="00DC2420">
            <w:pPr>
              <w:jc w:val="center"/>
              <w:outlineLvl w:val="0"/>
              <w:rPr>
                <w:sz w:val="12"/>
                <w:szCs w:val="12"/>
              </w:rPr>
            </w:pPr>
            <w:r w:rsidRPr="00DC2420">
              <w:rPr>
                <w:sz w:val="12"/>
                <w:szCs w:val="12"/>
              </w:rPr>
              <w:t>O_ТП\Р\ТП\0003</w:t>
            </w:r>
          </w:p>
        </w:tc>
        <w:tc>
          <w:tcPr>
            <w:tcW w:w="992" w:type="dxa"/>
            <w:tcBorders>
              <w:top w:val="nil"/>
              <w:left w:val="nil"/>
              <w:bottom w:val="single" w:sz="4" w:space="0" w:color="auto"/>
              <w:right w:val="single" w:sz="4" w:space="0" w:color="auto"/>
            </w:tcBorders>
            <w:noWrap/>
            <w:vAlign w:val="center"/>
            <w:hideMark/>
          </w:tcPr>
          <w:p w14:paraId="5A88943F" w14:textId="77777777" w:rsidR="00DC2420" w:rsidRPr="00DC2420" w:rsidRDefault="00DC2420" w:rsidP="00DC2420">
            <w:pPr>
              <w:jc w:val="center"/>
              <w:outlineLvl w:val="0"/>
              <w:rPr>
                <w:sz w:val="12"/>
                <w:szCs w:val="12"/>
              </w:rPr>
            </w:pPr>
            <w:r w:rsidRPr="00DC2420">
              <w:rPr>
                <w:sz w:val="12"/>
                <w:szCs w:val="12"/>
              </w:rPr>
              <w:t>0,089</w:t>
            </w:r>
          </w:p>
        </w:tc>
        <w:tc>
          <w:tcPr>
            <w:tcW w:w="796" w:type="dxa"/>
            <w:tcBorders>
              <w:top w:val="nil"/>
              <w:left w:val="nil"/>
              <w:bottom w:val="single" w:sz="4" w:space="0" w:color="auto"/>
              <w:right w:val="single" w:sz="4" w:space="0" w:color="auto"/>
            </w:tcBorders>
            <w:noWrap/>
            <w:vAlign w:val="center"/>
            <w:hideMark/>
          </w:tcPr>
          <w:p w14:paraId="44AC297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BBFF913"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2EC319E2"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DC4ADA0" w14:textId="77777777" w:rsidR="00DC2420" w:rsidRPr="00DC2420" w:rsidRDefault="00DC2420" w:rsidP="00DC2420">
            <w:pPr>
              <w:jc w:val="center"/>
              <w:outlineLvl w:val="0"/>
              <w:rPr>
                <w:sz w:val="12"/>
                <w:szCs w:val="12"/>
              </w:rPr>
            </w:pPr>
            <w:r w:rsidRPr="00DC2420">
              <w:rPr>
                <w:sz w:val="12"/>
                <w:szCs w:val="12"/>
              </w:rPr>
              <w:t>0,089</w:t>
            </w:r>
          </w:p>
        </w:tc>
      </w:tr>
      <w:tr w:rsidR="00DC2420" w:rsidRPr="00DC2420" w14:paraId="70E9257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E7D7CCC" w14:textId="77777777" w:rsidR="00DC2420" w:rsidRPr="00DC2420" w:rsidRDefault="00DC2420" w:rsidP="00DC2420">
            <w:pPr>
              <w:outlineLvl w:val="0"/>
              <w:rPr>
                <w:sz w:val="12"/>
                <w:szCs w:val="12"/>
              </w:rPr>
            </w:pPr>
            <w:r w:rsidRPr="00DC2420">
              <w:rPr>
                <w:sz w:val="12"/>
                <w:szCs w:val="12"/>
              </w:rPr>
              <w:t>Реконструкция ТП-41 пгт. Промышленная</w:t>
            </w:r>
          </w:p>
        </w:tc>
        <w:tc>
          <w:tcPr>
            <w:tcW w:w="1304" w:type="dxa"/>
            <w:tcBorders>
              <w:top w:val="nil"/>
              <w:left w:val="nil"/>
              <w:bottom w:val="single" w:sz="4" w:space="0" w:color="auto"/>
              <w:right w:val="single" w:sz="4" w:space="0" w:color="auto"/>
            </w:tcBorders>
            <w:noWrap/>
            <w:vAlign w:val="center"/>
            <w:hideMark/>
          </w:tcPr>
          <w:p w14:paraId="2F298F8D" w14:textId="77777777" w:rsidR="00DC2420" w:rsidRPr="00DC2420" w:rsidRDefault="00DC2420" w:rsidP="00DC2420">
            <w:pPr>
              <w:jc w:val="center"/>
              <w:outlineLvl w:val="0"/>
              <w:rPr>
                <w:sz w:val="12"/>
                <w:szCs w:val="12"/>
              </w:rPr>
            </w:pPr>
            <w:r w:rsidRPr="00DC2420">
              <w:rPr>
                <w:sz w:val="12"/>
                <w:szCs w:val="12"/>
              </w:rPr>
              <w:t>O_ТП\Р\ТП\0006</w:t>
            </w:r>
          </w:p>
        </w:tc>
        <w:tc>
          <w:tcPr>
            <w:tcW w:w="992" w:type="dxa"/>
            <w:tcBorders>
              <w:top w:val="nil"/>
              <w:left w:val="nil"/>
              <w:bottom w:val="single" w:sz="4" w:space="0" w:color="auto"/>
              <w:right w:val="single" w:sz="4" w:space="0" w:color="auto"/>
            </w:tcBorders>
            <w:noWrap/>
            <w:vAlign w:val="center"/>
            <w:hideMark/>
          </w:tcPr>
          <w:p w14:paraId="6874EE5C" w14:textId="77777777" w:rsidR="00DC2420" w:rsidRPr="00DC2420" w:rsidRDefault="00DC2420" w:rsidP="00DC2420">
            <w:pPr>
              <w:jc w:val="center"/>
              <w:outlineLvl w:val="0"/>
              <w:rPr>
                <w:sz w:val="12"/>
                <w:szCs w:val="12"/>
              </w:rPr>
            </w:pPr>
            <w:r w:rsidRPr="00DC2420">
              <w:rPr>
                <w:sz w:val="12"/>
                <w:szCs w:val="12"/>
              </w:rPr>
              <w:t>0,089</w:t>
            </w:r>
          </w:p>
        </w:tc>
        <w:tc>
          <w:tcPr>
            <w:tcW w:w="796" w:type="dxa"/>
            <w:tcBorders>
              <w:top w:val="nil"/>
              <w:left w:val="nil"/>
              <w:bottom w:val="single" w:sz="4" w:space="0" w:color="auto"/>
              <w:right w:val="single" w:sz="4" w:space="0" w:color="auto"/>
            </w:tcBorders>
            <w:noWrap/>
            <w:vAlign w:val="center"/>
            <w:hideMark/>
          </w:tcPr>
          <w:p w14:paraId="68E92CF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46EEF00"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3ED3A2B9"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5816773C" w14:textId="77777777" w:rsidR="00DC2420" w:rsidRPr="00DC2420" w:rsidRDefault="00DC2420" w:rsidP="00DC2420">
            <w:pPr>
              <w:jc w:val="center"/>
              <w:outlineLvl w:val="0"/>
              <w:rPr>
                <w:sz w:val="12"/>
                <w:szCs w:val="12"/>
              </w:rPr>
            </w:pPr>
            <w:r w:rsidRPr="00DC2420">
              <w:rPr>
                <w:sz w:val="12"/>
                <w:szCs w:val="12"/>
              </w:rPr>
              <w:t>0,089</w:t>
            </w:r>
          </w:p>
        </w:tc>
      </w:tr>
      <w:tr w:rsidR="00DC2420" w:rsidRPr="00DC2420" w14:paraId="0ABAE82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B4E486D" w14:textId="77777777" w:rsidR="00DC2420" w:rsidRPr="00DC2420" w:rsidRDefault="00DC2420" w:rsidP="00DC2420">
            <w:pPr>
              <w:outlineLvl w:val="0"/>
              <w:rPr>
                <w:sz w:val="12"/>
                <w:szCs w:val="12"/>
              </w:rPr>
            </w:pPr>
            <w:r w:rsidRPr="00DC2420">
              <w:rPr>
                <w:sz w:val="12"/>
                <w:szCs w:val="12"/>
              </w:rPr>
              <w:t>Реконструкция ТП-310 ст. Падунская</w:t>
            </w:r>
          </w:p>
        </w:tc>
        <w:tc>
          <w:tcPr>
            <w:tcW w:w="1304" w:type="dxa"/>
            <w:tcBorders>
              <w:top w:val="nil"/>
              <w:left w:val="nil"/>
              <w:bottom w:val="single" w:sz="4" w:space="0" w:color="auto"/>
              <w:right w:val="single" w:sz="4" w:space="0" w:color="auto"/>
            </w:tcBorders>
            <w:noWrap/>
            <w:vAlign w:val="center"/>
            <w:hideMark/>
          </w:tcPr>
          <w:p w14:paraId="453D587C" w14:textId="77777777" w:rsidR="00DC2420" w:rsidRPr="00DC2420" w:rsidRDefault="00DC2420" w:rsidP="00DC2420">
            <w:pPr>
              <w:jc w:val="center"/>
              <w:outlineLvl w:val="0"/>
              <w:rPr>
                <w:sz w:val="12"/>
                <w:szCs w:val="12"/>
              </w:rPr>
            </w:pPr>
            <w:r w:rsidRPr="00DC2420">
              <w:rPr>
                <w:sz w:val="12"/>
                <w:szCs w:val="12"/>
              </w:rPr>
              <w:t>O_ТП\Р\ТП\0008</w:t>
            </w:r>
          </w:p>
        </w:tc>
        <w:tc>
          <w:tcPr>
            <w:tcW w:w="992" w:type="dxa"/>
            <w:tcBorders>
              <w:top w:val="nil"/>
              <w:left w:val="nil"/>
              <w:bottom w:val="single" w:sz="4" w:space="0" w:color="auto"/>
              <w:right w:val="single" w:sz="4" w:space="0" w:color="auto"/>
            </w:tcBorders>
            <w:noWrap/>
            <w:vAlign w:val="center"/>
            <w:hideMark/>
          </w:tcPr>
          <w:p w14:paraId="5D78738C" w14:textId="77777777" w:rsidR="00DC2420" w:rsidRPr="00DC2420" w:rsidRDefault="00DC2420" w:rsidP="00DC2420">
            <w:pPr>
              <w:jc w:val="center"/>
              <w:outlineLvl w:val="0"/>
              <w:rPr>
                <w:sz w:val="12"/>
                <w:szCs w:val="12"/>
              </w:rPr>
            </w:pPr>
            <w:r w:rsidRPr="00DC2420">
              <w:rPr>
                <w:sz w:val="12"/>
                <w:szCs w:val="12"/>
              </w:rPr>
              <w:t>0,126</w:t>
            </w:r>
          </w:p>
        </w:tc>
        <w:tc>
          <w:tcPr>
            <w:tcW w:w="796" w:type="dxa"/>
            <w:tcBorders>
              <w:top w:val="nil"/>
              <w:left w:val="nil"/>
              <w:bottom w:val="single" w:sz="4" w:space="0" w:color="auto"/>
              <w:right w:val="single" w:sz="4" w:space="0" w:color="auto"/>
            </w:tcBorders>
            <w:noWrap/>
            <w:vAlign w:val="center"/>
            <w:hideMark/>
          </w:tcPr>
          <w:p w14:paraId="70F5AE4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C2BD3A1"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58628873"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5719901F" w14:textId="77777777" w:rsidR="00DC2420" w:rsidRPr="00DC2420" w:rsidRDefault="00DC2420" w:rsidP="00DC2420">
            <w:pPr>
              <w:jc w:val="center"/>
              <w:outlineLvl w:val="0"/>
              <w:rPr>
                <w:sz w:val="12"/>
                <w:szCs w:val="12"/>
              </w:rPr>
            </w:pPr>
            <w:r w:rsidRPr="00DC2420">
              <w:rPr>
                <w:sz w:val="12"/>
                <w:szCs w:val="12"/>
              </w:rPr>
              <w:t>0,126</w:t>
            </w:r>
          </w:p>
        </w:tc>
      </w:tr>
      <w:tr w:rsidR="00DC2420" w:rsidRPr="00DC2420" w14:paraId="3B82C44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F67FEEC" w14:textId="77777777" w:rsidR="00DC2420" w:rsidRPr="00DC2420" w:rsidRDefault="00DC2420" w:rsidP="00DC2420">
            <w:pPr>
              <w:outlineLvl w:val="0"/>
              <w:rPr>
                <w:sz w:val="12"/>
                <w:szCs w:val="12"/>
              </w:rPr>
            </w:pPr>
            <w:r w:rsidRPr="00DC2420">
              <w:rPr>
                <w:sz w:val="12"/>
                <w:szCs w:val="12"/>
              </w:rPr>
              <w:t>Реконструкция МТП-3 пос. Сураново</w:t>
            </w:r>
          </w:p>
        </w:tc>
        <w:tc>
          <w:tcPr>
            <w:tcW w:w="1304" w:type="dxa"/>
            <w:tcBorders>
              <w:top w:val="nil"/>
              <w:left w:val="nil"/>
              <w:bottom w:val="single" w:sz="4" w:space="0" w:color="auto"/>
              <w:right w:val="single" w:sz="4" w:space="0" w:color="auto"/>
            </w:tcBorders>
            <w:vAlign w:val="center"/>
            <w:hideMark/>
          </w:tcPr>
          <w:p w14:paraId="13AB81C6" w14:textId="77777777" w:rsidR="00DC2420" w:rsidRPr="00DC2420" w:rsidRDefault="00DC2420" w:rsidP="00DC2420">
            <w:pPr>
              <w:jc w:val="center"/>
              <w:outlineLvl w:val="0"/>
              <w:rPr>
                <w:sz w:val="12"/>
                <w:szCs w:val="12"/>
              </w:rPr>
            </w:pPr>
            <w:r w:rsidRPr="00DC2420">
              <w:rPr>
                <w:sz w:val="12"/>
                <w:szCs w:val="12"/>
              </w:rPr>
              <w:t>J_ТГ\Р\ТП\0008</w:t>
            </w:r>
          </w:p>
        </w:tc>
        <w:tc>
          <w:tcPr>
            <w:tcW w:w="992" w:type="dxa"/>
            <w:tcBorders>
              <w:top w:val="nil"/>
              <w:left w:val="nil"/>
              <w:bottom w:val="single" w:sz="4" w:space="0" w:color="auto"/>
              <w:right w:val="single" w:sz="4" w:space="0" w:color="auto"/>
            </w:tcBorders>
            <w:noWrap/>
            <w:vAlign w:val="center"/>
            <w:hideMark/>
          </w:tcPr>
          <w:p w14:paraId="359E3AD5" w14:textId="77777777" w:rsidR="00DC2420" w:rsidRPr="00DC2420" w:rsidRDefault="00DC2420" w:rsidP="00DC2420">
            <w:pPr>
              <w:jc w:val="center"/>
              <w:outlineLvl w:val="0"/>
              <w:rPr>
                <w:sz w:val="12"/>
                <w:szCs w:val="12"/>
              </w:rPr>
            </w:pPr>
            <w:r w:rsidRPr="00DC2420">
              <w:rPr>
                <w:sz w:val="12"/>
                <w:szCs w:val="12"/>
              </w:rPr>
              <w:t>1,533</w:t>
            </w:r>
          </w:p>
        </w:tc>
        <w:tc>
          <w:tcPr>
            <w:tcW w:w="796" w:type="dxa"/>
            <w:tcBorders>
              <w:top w:val="nil"/>
              <w:left w:val="nil"/>
              <w:bottom w:val="single" w:sz="4" w:space="0" w:color="auto"/>
              <w:right w:val="single" w:sz="4" w:space="0" w:color="auto"/>
            </w:tcBorders>
            <w:noWrap/>
            <w:vAlign w:val="center"/>
            <w:hideMark/>
          </w:tcPr>
          <w:p w14:paraId="1243D62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F7C12D3" w14:textId="77777777" w:rsidR="00DC2420" w:rsidRPr="00DC2420" w:rsidRDefault="00DC2420" w:rsidP="00DC2420">
            <w:pPr>
              <w:jc w:val="center"/>
              <w:outlineLvl w:val="0"/>
              <w:rPr>
                <w:sz w:val="12"/>
                <w:szCs w:val="12"/>
              </w:rPr>
            </w:pPr>
            <w:r w:rsidRPr="00DC2420">
              <w:rPr>
                <w:sz w:val="12"/>
                <w:szCs w:val="12"/>
              </w:rPr>
              <w:t>Акт обследования, 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5EB155F"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69FCCDC" w14:textId="77777777" w:rsidR="00DC2420" w:rsidRPr="00DC2420" w:rsidRDefault="00DC2420" w:rsidP="00DC2420">
            <w:pPr>
              <w:jc w:val="center"/>
              <w:outlineLvl w:val="0"/>
              <w:rPr>
                <w:sz w:val="12"/>
                <w:szCs w:val="12"/>
              </w:rPr>
            </w:pPr>
            <w:r w:rsidRPr="00DC2420">
              <w:rPr>
                <w:sz w:val="12"/>
                <w:szCs w:val="12"/>
              </w:rPr>
              <w:t>1,533</w:t>
            </w:r>
          </w:p>
        </w:tc>
      </w:tr>
      <w:tr w:rsidR="00DC2420" w:rsidRPr="00DC2420" w14:paraId="60C0883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2AFAB29" w14:textId="77777777" w:rsidR="00DC2420" w:rsidRPr="00DC2420" w:rsidRDefault="00DC2420" w:rsidP="00DC2420">
            <w:pPr>
              <w:outlineLvl w:val="0"/>
              <w:rPr>
                <w:sz w:val="12"/>
                <w:szCs w:val="12"/>
              </w:rPr>
            </w:pPr>
            <w:r w:rsidRPr="00DC2420">
              <w:rPr>
                <w:sz w:val="12"/>
                <w:szCs w:val="12"/>
              </w:rPr>
              <w:t>Реконструкция ТП-2 п. Кузель</w:t>
            </w:r>
          </w:p>
        </w:tc>
        <w:tc>
          <w:tcPr>
            <w:tcW w:w="1304" w:type="dxa"/>
            <w:tcBorders>
              <w:top w:val="nil"/>
              <w:left w:val="nil"/>
              <w:bottom w:val="single" w:sz="4" w:space="0" w:color="auto"/>
              <w:right w:val="single" w:sz="4" w:space="0" w:color="auto"/>
            </w:tcBorders>
            <w:vAlign w:val="center"/>
            <w:hideMark/>
          </w:tcPr>
          <w:p w14:paraId="48460A8D" w14:textId="77777777" w:rsidR="00DC2420" w:rsidRPr="00DC2420" w:rsidRDefault="00DC2420" w:rsidP="00DC2420">
            <w:pPr>
              <w:jc w:val="center"/>
              <w:outlineLvl w:val="0"/>
              <w:rPr>
                <w:sz w:val="12"/>
                <w:szCs w:val="12"/>
              </w:rPr>
            </w:pPr>
            <w:r w:rsidRPr="00DC2420">
              <w:rPr>
                <w:sz w:val="12"/>
                <w:szCs w:val="12"/>
              </w:rPr>
              <w:t>J_ТГ\Р\ТП\0011</w:t>
            </w:r>
          </w:p>
        </w:tc>
        <w:tc>
          <w:tcPr>
            <w:tcW w:w="992" w:type="dxa"/>
            <w:tcBorders>
              <w:top w:val="nil"/>
              <w:left w:val="nil"/>
              <w:bottom w:val="single" w:sz="4" w:space="0" w:color="auto"/>
              <w:right w:val="single" w:sz="4" w:space="0" w:color="auto"/>
            </w:tcBorders>
            <w:noWrap/>
            <w:vAlign w:val="center"/>
            <w:hideMark/>
          </w:tcPr>
          <w:p w14:paraId="420FA814" w14:textId="77777777" w:rsidR="00DC2420" w:rsidRPr="00DC2420" w:rsidRDefault="00DC2420" w:rsidP="00DC2420">
            <w:pPr>
              <w:jc w:val="center"/>
              <w:outlineLvl w:val="0"/>
              <w:rPr>
                <w:sz w:val="12"/>
                <w:szCs w:val="12"/>
              </w:rPr>
            </w:pPr>
            <w:r w:rsidRPr="00DC2420">
              <w:rPr>
                <w:sz w:val="12"/>
                <w:szCs w:val="12"/>
              </w:rPr>
              <w:t>1,496</w:t>
            </w:r>
          </w:p>
        </w:tc>
        <w:tc>
          <w:tcPr>
            <w:tcW w:w="796" w:type="dxa"/>
            <w:tcBorders>
              <w:top w:val="nil"/>
              <w:left w:val="nil"/>
              <w:bottom w:val="single" w:sz="4" w:space="0" w:color="auto"/>
              <w:right w:val="single" w:sz="4" w:space="0" w:color="auto"/>
            </w:tcBorders>
            <w:noWrap/>
            <w:vAlign w:val="center"/>
            <w:hideMark/>
          </w:tcPr>
          <w:p w14:paraId="6DAFCD7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C6A7C5E" w14:textId="77777777" w:rsidR="00DC2420" w:rsidRPr="00DC2420" w:rsidRDefault="00DC2420" w:rsidP="00DC2420">
            <w:pPr>
              <w:jc w:val="center"/>
              <w:outlineLvl w:val="0"/>
              <w:rPr>
                <w:sz w:val="12"/>
                <w:szCs w:val="12"/>
              </w:rPr>
            </w:pPr>
            <w:r w:rsidRPr="00DC2420">
              <w:rPr>
                <w:sz w:val="12"/>
                <w:szCs w:val="12"/>
              </w:rPr>
              <w:t>Акт обследования, 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C31DAB8"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FA0A401" w14:textId="77777777" w:rsidR="00DC2420" w:rsidRPr="00DC2420" w:rsidRDefault="00DC2420" w:rsidP="00DC2420">
            <w:pPr>
              <w:jc w:val="center"/>
              <w:outlineLvl w:val="0"/>
              <w:rPr>
                <w:sz w:val="12"/>
                <w:szCs w:val="12"/>
              </w:rPr>
            </w:pPr>
            <w:r w:rsidRPr="00DC2420">
              <w:rPr>
                <w:sz w:val="12"/>
                <w:szCs w:val="12"/>
              </w:rPr>
              <w:t>1,496</w:t>
            </w:r>
          </w:p>
        </w:tc>
      </w:tr>
      <w:tr w:rsidR="00DC2420" w:rsidRPr="00DC2420" w14:paraId="38C50D4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5367541" w14:textId="77777777" w:rsidR="00DC2420" w:rsidRPr="00DC2420" w:rsidRDefault="00DC2420" w:rsidP="00DC2420">
            <w:pPr>
              <w:outlineLvl w:val="0"/>
              <w:rPr>
                <w:sz w:val="12"/>
                <w:szCs w:val="12"/>
              </w:rPr>
            </w:pPr>
            <w:r w:rsidRPr="00DC2420">
              <w:rPr>
                <w:sz w:val="12"/>
                <w:szCs w:val="12"/>
              </w:rPr>
              <w:t>Реконструкция ТП-56</w:t>
            </w:r>
          </w:p>
        </w:tc>
        <w:tc>
          <w:tcPr>
            <w:tcW w:w="1304" w:type="dxa"/>
            <w:tcBorders>
              <w:top w:val="nil"/>
              <w:left w:val="nil"/>
              <w:bottom w:val="single" w:sz="4" w:space="0" w:color="auto"/>
              <w:right w:val="single" w:sz="4" w:space="0" w:color="auto"/>
            </w:tcBorders>
            <w:vAlign w:val="center"/>
            <w:hideMark/>
          </w:tcPr>
          <w:p w14:paraId="253D1F33" w14:textId="77777777" w:rsidR="00DC2420" w:rsidRPr="00DC2420" w:rsidRDefault="00DC2420" w:rsidP="00DC2420">
            <w:pPr>
              <w:jc w:val="center"/>
              <w:outlineLvl w:val="0"/>
              <w:rPr>
                <w:sz w:val="12"/>
                <w:szCs w:val="12"/>
              </w:rPr>
            </w:pPr>
            <w:r w:rsidRPr="00DC2420">
              <w:rPr>
                <w:sz w:val="12"/>
                <w:szCs w:val="12"/>
              </w:rPr>
              <w:t>J_Ю\Р\ТП\0030</w:t>
            </w:r>
          </w:p>
        </w:tc>
        <w:tc>
          <w:tcPr>
            <w:tcW w:w="992" w:type="dxa"/>
            <w:tcBorders>
              <w:top w:val="nil"/>
              <w:left w:val="nil"/>
              <w:bottom w:val="single" w:sz="4" w:space="0" w:color="auto"/>
              <w:right w:val="single" w:sz="4" w:space="0" w:color="auto"/>
            </w:tcBorders>
            <w:noWrap/>
            <w:vAlign w:val="center"/>
            <w:hideMark/>
          </w:tcPr>
          <w:p w14:paraId="34E2A02D" w14:textId="77777777" w:rsidR="00DC2420" w:rsidRPr="00DC2420" w:rsidRDefault="00DC2420" w:rsidP="00DC2420">
            <w:pPr>
              <w:jc w:val="center"/>
              <w:outlineLvl w:val="0"/>
              <w:rPr>
                <w:sz w:val="12"/>
                <w:szCs w:val="12"/>
              </w:rPr>
            </w:pPr>
            <w:r w:rsidRPr="00DC2420">
              <w:rPr>
                <w:sz w:val="12"/>
                <w:szCs w:val="12"/>
              </w:rPr>
              <w:t>1,353</w:t>
            </w:r>
          </w:p>
        </w:tc>
        <w:tc>
          <w:tcPr>
            <w:tcW w:w="796" w:type="dxa"/>
            <w:tcBorders>
              <w:top w:val="nil"/>
              <w:left w:val="nil"/>
              <w:bottom w:val="single" w:sz="4" w:space="0" w:color="auto"/>
              <w:right w:val="single" w:sz="4" w:space="0" w:color="auto"/>
            </w:tcBorders>
            <w:noWrap/>
            <w:vAlign w:val="center"/>
            <w:hideMark/>
          </w:tcPr>
          <w:p w14:paraId="75279E1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BE9881E" w14:textId="77777777" w:rsidR="00DC2420" w:rsidRPr="00DC2420" w:rsidRDefault="00DC2420" w:rsidP="00DC2420">
            <w:pPr>
              <w:jc w:val="center"/>
              <w:outlineLvl w:val="0"/>
              <w:rPr>
                <w:sz w:val="12"/>
                <w:szCs w:val="12"/>
              </w:rPr>
            </w:pPr>
            <w:r w:rsidRPr="00DC2420">
              <w:rPr>
                <w:sz w:val="12"/>
                <w:szCs w:val="12"/>
              </w:rPr>
              <w:t>Акт обследования, 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1917A8C3"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3BB20DB8" w14:textId="77777777" w:rsidR="00DC2420" w:rsidRPr="00DC2420" w:rsidRDefault="00DC2420" w:rsidP="00DC2420">
            <w:pPr>
              <w:jc w:val="center"/>
              <w:outlineLvl w:val="0"/>
              <w:rPr>
                <w:sz w:val="12"/>
                <w:szCs w:val="12"/>
              </w:rPr>
            </w:pPr>
            <w:r w:rsidRPr="00DC2420">
              <w:rPr>
                <w:sz w:val="12"/>
                <w:szCs w:val="12"/>
              </w:rPr>
              <w:t>1,353</w:t>
            </w:r>
          </w:p>
        </w:tc>
      </w:tr>
      <w:tr w:rsidR="00DC2420" w:rsidRPr="00DC2420" w14:paraId="06C3C04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A9A6667" w14:textId="77777777" w:rsidR="00DC2420" w:rsidRPr="00DC2420" w:rsidRDefault="00DC2420" w:rsidP="00DC2420">
            <w:pPr>
              <w:outlineLvl w:val="0"/>
              <w:rPr>
                <w:sz w:val="12"/>
                <w:szCs w:val="12"/>
              </w:rPr>
            </w:pPr>
            <w:r w:rsidRPr="00DC2420">
              <w:rPr>
                <w:sz w:val="12"/>
                <w:szCs w:val="12"/>
              </w:rPr>
              <w:t>Реконструкция ТП-188 г.Юрга</w:t>
            </w:r>
          </w:p>
        </w:tc>
        <w:tc>
          <w:tcPr>
            <w:tcW w:w="1304" w:type="dxa"/>
            <w:tcBorders>
              <w:top w:val="nil"/>
              <w:left w:val="nil"/>
              <w:bottom w:val="single" w:sz="4" w:space="0" w:color="auto"/>
              <w:right w:val="single" w:sz="4" w:space="0" w:color="auto"/>
            </w:tcBorders>
            <w:noWrap/>
            <w:vAlign w:val="center"/>
            <w:hideMark/>
          </w:tcPr>
          <w:p w14:paraId="10577DEC" w14:textId="77777777" w:rsidR="00DC2420" w:rsidRPr="00DC2420" w:rsidRDefault="00DC2420" w:rsidP="00DC2420">
            <w:pPr>
              <w:jc w:val="center"/>
              <w:outlineLvl w:val="0"/>
              <w:rPr>
                <w:sz w:val="12"/>
                <w:szCs w:val="12"/>
              </w:rPr>
            </w:pPr>
            <w:r w:rsidRPr="00DC2420">
              <w:rPr>
                <w:sz w:val="12"/>
                <w:szCs w:val="12"/>
              </w:rPr>
              <w:t>N_Ю\Р\ТП\0001</w:t>
            </w:r>
          </w:p>
        </w:tc>
        <w:tc>
          <w:tcPr>
            <w:tcW w:w="992" w:type="dxa"/>
            <w:tcBorders>
              <w:top w:val="nil"/>
              <w:left w:val="nil"/>
              <w:bottom w:val="single" w:sz="4" w:space="0" w:color="auto"/>
              <w:right w:val="single" w:sz="4" w:space="0" w:color="auto"/>
            </w:tcBorders>
            <w:noWrap/>
            <w:vAlign w:val="center"/>
            <w:hideMark/>
          </w:tcPr>
          <w:p w14:paraId="07868DF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0021925" w14:textId="77777777" w:rsidR="00DC2420" w:rsidRPr="00DC2420" w:rsidRDefault="00DC2420" w:rsidP="00DC2420">
            <w:pPr>
              <w:jc w:val="center"/>
              <w:outlineLvl w:val="0"/>
              <w:rPr>
                <w:sz w:val="12"/>
                <w:szCs w:val="12"/>
              </w:rPr>
            </w:pPr>
            <w:r w:rsidRPr="00DC2420">
              <w:rPr>
                <w:sz w:val="12"/>
                <w:szCs w:val="12"/>
              </w:rPr>
              <w:t>5,938</w:t>
            </w:r>
          </w:p>
        </w:tc>
        <w:tc>
          <w:tcPr>
            <w:tcW w:w="3740" w:type="dxa"/>
            <w:tcBorders>
              <w:top w:val="nil"/>
              <w:left w:val="nil"/>
              <w:bottom w:val="single" w:sz="4" w:space="0" w:color="auto"/>
              <w:right w:val="single" w:sz="4" w:space="0" w:color="auto"/>
            </w:tcBorders>
            <w:vAlign w:val="center"/>
            <w:hideMark/>
          </w:tcPr>
          <w:p w14:paraId="7B8B9267" w14:textId="77777777" w:rsidR="00DC2420" w:rsidRPr="00DC2420" w:rsidRDefault="00DC2420" w:rsidP="00DC2420">
            <w:pPr>
              <w:jc w:val="center"/>
              <w:outlineLvl w:val="0"/>
              <w:rPr>
                <w:sz w:val="12"/>
                <w:szCs w:val="12"/>
              </w:rPr>
            </w:pPr>
            <w:r w:rsidRPr="00DC2420">
              <w:rPr>
                <w:sz w:val="12"/>
                <w:szCs w:val="12"/>
              </w:rPr>
              <w:t>Акт обследования, 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47C8430"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27E7E833" w14:textId="77777777" w:rsidR="00DC2420" w:rsidRPr="00DC2420" w:rsidRDefault="00DC2420" w:rsidP="00DC2420">
            <w:pPr>
              <w:jc w:val="center"/>
              <w:outlineLvl w:val="0"/>
              <w:rPr>
                <w:sz w:val="12"/>
                <w:szCs w:val="12"/>
              </w:rPr>
            </w:pPr>
            <w:r w:rsidRPr="00DC2420">
              <w:rPr>
                <w:sz w:val="12"/>
                <w:szCs w:val="12"/>
              </w:rPr>
              <w:t>5,938</w:t>
            </w:r>
          </w:p>
        </w:tc>
      </w:tr>
      <w:tr w:rsidR="00DC2420" w:rsidRPr="00DC2420" w14:paraId="01D31FF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EB5004C" w14:textId="77777777" w:rsidR="00DC2420" w:rsidRPr="00DC2420" w:rsidRDefault="00DC2420" w:rsidP="00DC2420">
            <w:pPr>
              <w:outlineLvl w:val="0"/>
              <w:rPr>
                <w:sz w:val="12"/>
                <w:szCs w:val="12"/>
              </w:rPr>
            </w:pPr>
            <w:r w:rsidRPr="00DC2420">
              <w:rPr>
                <w:sz w:val="12"/>
                <w:szCs w:val="12"/>
              </w:rPr>
              <w:t>Реконструкция ТП-199 г.Юрга</w:t>
            </w:r>
          </w:p>
        </w:tc>
        <w:tc>
          <w:tcPr>
            <w:tcW w:w="1304" w:type="dxa"/>
            <w:tcBorders>
              <w:top w:val="nil"/>
              <w:left w:val="nil"/>
              <w:bottom w:val="single" w:sz="4" w:space="0" w:color="auto"/>
              <w:right w:val="single" w:sz="4" w:space="0" w:color="auto"/>
            </w:tcBorders>
            <w:noWrap/>
            <w:vAlign w:val="center"/>
            <w:hideMark/>
          </w:tcPr>
          <w:p w14:paraId="20D93189" w14:textId="77777777" w:rsidR="00DC2420" w:rsidRPr="00DC2420" w:rsidRDefault="00DC2420" w:rsidP="00DC2420">
            <w:pPr>
              <w:jc w:val="center"/>
              <w:outlineLvl w:val="0"/>
              <w:rPr>
                <w:sz w:val="12"/>
                <w:szCs w:val="12"/>
              </w:rPr>
            </w:pPr>
            <w:r w:rsidRPr="00DC2420">
              <w:rPr>
                <w:sz w:val="12"/>
                <w:szCs w:val="12"/>
              </w:rPr>
              <w:t>N_Ю\Р\ТП\0002</w:t>
            </w:r>
          </w:p>
        </w:tc>
        <w:tc>
          <w:tcPr>
            <w:tcW w:w="992" w:type="dxa"/>
            <w:tcBorders>
              <w:top w:val="nil"/>
              <w:left w:val="nil"/>
              <w:bottom w:val="single" w:sz="4" w:space="0" w:color="auto"/>
              <w:right w:val="single" w:sz="4" w:space="0" w:color="auto"/>
            </w:tcBorders>
            <w:noWrap/>
            <w:vAlign w:val="center"/>
            <w:hideMark/>
          </w:tcPr>
          <w:p w14:paraId="474E2B0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CD4EE8E" w14:textId="77777777" w:rsidR="00DC2420" w:rsidRPr="00DC2420" w:rsidRDefault="00DC2420" w:rsidP="00DC2420">
            <w:pPr>
              <w:jc w:val="center"/>
              <w:outlineLvl w:val="0"/>
              <w:rPr>
                <w:sz w:val="12"/>
                <w:szCs w:val="12"/>
              </w:rPr>
            </w:pPr>
            <w:r w:rsidRPr="00DC2420">
              <w:rPr>
                <w:sz w:val="12"/>
                <w:szCs w:val="12"/>
              </w:rPr>
              <w:t>4,130</w:t>
            </w:r>
          </w:p>
        </w:tc>
        <w:tc>
          <w:tcPr>
            <w:tcW w:w="3740" w:type="dxa"/>
            <w:tcBorders>
              <w:top w:val="nil"/>
              <w:left w:val="nil"/>
              <w:bottom w:val="single" w:sz="4" w:space="0" w:color="auto"/>
              <w:right w:val="single" w:sz="4" w:space="0" w:color="auto"/>
            </w:tcBorders>
            <w:vAlign w:val="center"/>
            <w:hideMark/>
          </w:tcPr>
          <w:p w14:paraId="2FD0769C" w14:textId="77777777" w:rsidR="00DC2420" w:rsidRPr="00DC2420" w:rsidRDefault="00DC2420" w:rsidP="00DC2420">
            <w:pPr>
              <w:jc w:val="center"/>
              <w:outlineLvl w:val="0"/>
              <w:rPr>
                <w:sz w:val="12"/>
                <w:szCs w:val="12"/>
              </w:rPr>
            </w:pPr>
            <w:r w:rsidRPr="00DC2420">
              <w:rPr>
                <w:sz w:val="12"/>
                <w:szCs w:val="12"/>
              </w:rPr>
              <w:t>Акт обследования, 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B62FAE9"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F40BE58" w14:textId="77777777" w:rsidR="00DC2420" w:rsidRPr="00DC2420" w:rsidRDefault="00DC2420" w:rsidP="00DC2420">
            <w:pPr>
              <w:jc w:val="center"/>
              <w:outlineLvl w:val="0"/>
              <w:rPr>
                <w:sz w:val="12"/>
                <w:szCs w:val="12"/>
              </w:rPr>
            </w:pPr>
            <w:r w:rsidRPr="00DC2420">
              <w:rPr>
                <w:sz w:val="12"/>
                <w:szCs w:val="12"/>
              </w:rPr>
              <w:t>4,130</w:t>
            </w:r>
          </w:p>
        </w:tc>
      </w:tr>
      <w:tr w:rsidR="00DC2420" w:rsidRPr="00DC2420" w14:paraId="7D47295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B7F2DF0" w14:textId="77777777" w:rsidR="00DC2420" w:rsidRPr="00DC2420" w:rsidRDefault="00DC2420" w:rsidP="00DC2420">
            <w:pPr>
              <w:outlineLvl w:val="0"/>
              <w:rPr>
                <w:sz w:val="12"/>
                <w:szCs w:val="12"/>
              </w:rPr>
            </w:pPr>
            <w:r w:rsidRPr="00DC2420">
              <w:rPr>
                <w:sz w:val="12"/>
                <w:szCs w:val="12"/>
              </w:rPr>
              <w:t xml:space="preserve">Реконструкция ТП-54 ФЛ-«Ланцевский» </w:t>
            </w:r>
          </w:p>
        </w:tc>
        <w:tc>
          <w:tcPr>
            <w:tcW w:w="1304" w:type="dxa"/>
            <w:tcBorders>
              <w:top w:val="nil"/>
              <w:left w:val="nil"/>
              <w:bottom w:val="single" w:sz="4" w:space="0" w:color="auto"/>
              <w:right w:val="single" w:sz="4" w:space="0" w:color="auto"/>
            </w:tcBorders>
            <w:noWrap/>
            <w:vAlign w:val="center"/>
            <w:hideMark/>
          </w:tcPr>
          <w:p w14:paraId="791221C9" w14:textId="77777777" w:rsidR="00DC2420" w:rsidRPr="00DC2420" w:rsidRDefault="00DC2420" w:rsidP="00DC2420">
            <w:pPr>
              <w:jc w:val="center"/>
              <w:outlineLvl w:val="0"/>
              <w:rPr>
                <w:sz w:val="12"/>
                <w:szCs w:val="12"/>
              </w:rPr>
            </w:pPr>
            <w:r w:rsidRPr="00DC2420">
              <w:rPr>
                <w:sz w:val="12"/>
                <w:szCs w:val="12"/>
              </w:rPr>
              <w:t>O_НК\Р\ТП\0001</w:t>
            </w:r>
          </w:p>
        </w:tc>
        <w:tc>
          <w:tcPr>
            <w:tcW w:w="992" w:type="dxa"/>
            <w:tcBorders>
              <w:top w:val="nil"/>
              <w:left w:val="nil"/>
              <w:bottom w:val="single" w:sz="4" w:space="0" w:color="auto"/>
              <w:right w:val="single" w:sz="4" w:space="0" w:color="auto"/>
            </w:tcBorders>
            <w:noWrap/>
            <w:vAlign w:val="center"/>
            <w:hideMark/>
          </w:tcPr>
          <w:p w14:paraId="47A7057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D88AFC4" w14:textId="77777777" w:rsidR="00DC2420" w:rsidRPr="00DC2420" w:rsidRDefault="00DC2420" w:rsidP="00DC2420">
            <w:pPr>
              <w:jc w:val="center"/>
              <w:outlineLvl w:val="0"/>
              <w:rPr>
                <w:sz w:val="12"/>
                <w:szCs w:val="12"/>
              </w:rPr>
            </w:pPr>
            <w:r w:rsidRPr="00DC2420">
              <w:rPr>
                <w:sz w:val="12"/>
                <w:szCs w:val="12"/>
              </w:rPr>
              <w:t>0,166</w:t>
            </w:r>
          </w:p>
        </w:tc>
        <w:tc>
          <w:tcPr>
            <w:tcW w:w="3740" w:type="dxa"/>
            <w:tcBorders>
              <w:top w:val="nil"/>
              <w:left w:val="nil"/>
              <w:bottom w:val="single" w:sz="4" w:space="0" w:color="auto"/>
              <w:right w:val="single" w:sz="4" w:space="0" w:color="auto"/>
            </w:tcBorders>
            <w:vAlign w:val="center"/>
            <w:hideMark/>
          </w:tcPr>
          <w:p w14:paraId="2FCBEBBD"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3D1F7D1D"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7C0F9800"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139FAE3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E0ACE3F" w14:textId="77777777" w:rsidR="00DC2420" w:rsidRPr="00DC2420" w:rsidRDefault="00DC2420" w:rsidP="00DC2420">
            <w:pPr>
              <w:outlineLvl w:val="0"/>
              <w:rPr>
                <w:sz w:val="12"/>
                <w:szCs w:val="12"/>
              </w:rPr>
            </w:pPr>
            <w:r w:rsidRPr="00DC2420">
              <w:rPr>
                <w:sz w:val="12"/>
                <w:szCs w:val="12"/>
              </w:rPr>
              <w:t>Реконструкция ТП 36 "Речник-2"</w:t>
            </w:r>
          </w:p>
        </w:tc>
        <w:tc>
          <w:tcPr>
            <w:tcW w:w="1304" w:type="dxa"/>
            <w:tcBorders>
              <w:top w:val="nil"/>
              <w:left w:val="nil"/>
              <w:bottom w:val="single" w:sz="4" w:space="0" w:color="auto"/>
              <w:right w:val="single" w:sz="4" w:space="0" w:color="auto"/>
            </w:tcBorders>
            <w:vAlign w:val="center"/>
            <w:hideMark/>
          </w:tcPr>
          <w:p w14:paraId="6F970B4B" w14:textId="77777777" w:rsidR="00DC2420" w:rsidRPr="00DC2420" w:rsidRDefault="00DC2420" w:rsidP="00DC2420">
            <w:pPr>
              <w:jc w:val="center"/>
              <w:outlineLvl w:val="0"/>
              <w:rPr>
                <w:sz w:val="12"/>
                <w:szCs w:val="12"/>
              </w:rPr>
            </w:pPr>
            <w:r w:rsidRPr="00DC2420">
              <w:rPr>
                <w:sz w:val="12"/>
                <w:szCs w:val="12"/>
              </w:rPr>
              <w:t>O_НК\Р\ТП\0003</w:t>
            </w:r>
          </w:p>
        </w:tc>
        <w:tc>
          <w:tcPr>
            <w:tcW w:w="992" w:type="dxa"/>
            <w:tcBorders>
              <w:top w:val="nil"/>
              <w:left w:val="nil"/>
              <w:bottom w:val="single" w:sz="4" w:space="0" w:color="auto"/>
              <w:right w:val="single" w:sz="4" w:space="0" w:color="auto"/>
            </w:tcBorders>
            <w:noWrap/>
            <w:vAlign w:val="center"/>
            <w:hideMark/>
          </w:tcPr>
          <w:p w14:paraId="1099363C" w14:textId="77777777" w:rsidR="00DC2420" w:rsidRPr="00DC2420" w:rsidRDefault="00DC2420" w:rsidP="00DC2420">
            <w:pPr>
              <w:jc w:val="center"/>
              <w:outlineLvl w:val="0"/>
              <w:rPr>
                <w:sz w:val="12"/>
                <w:szCs w:val="12"/>
              </w:rPr>
            </w:pPr>
            <w:r w:rsidRPr="00DC2420">
              <w:rPr>
                <w:sz w:val="12"/>
                <w:szCs w:val="12"/>
              </w:rPr>
              <w:t>0,097</w:t>
            </w:r>
          </w:p>
        </w:tc>
        <w:tc>
          <w:tcPr>
            <w:tcW w:w="796" w:type="dxa"/>
            <w:tcBorders>
              <w:top w:val="nil"/>
              <w:left w:val="nil"/>
              <w:bottom w:val="single" w:sz="4" w:space="0" w:color="auto"/>
              <w:right w:val="single" w:sz="4" w:space="0" w:color="auto"/>
            </w:tcBorders>
            <w:noWrap/>
            <w:vAlign w:val="center"/>
            <w:hideMark/>
          </w:tcPr>
          <w:p w14:paraId="60C2442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7BE953F" w14:textId="77777777" w:rsidR="00DC2420" w:rsidRPr="00DC2420" w:rsidRDefault="00DC2420" w:rsidP="00DC2420">
            <w:pPr>
              <w:jc w:val="center"/>
              <w:outlineLvl w:val="0"/>
              <w:rPr>
                <w:sz w:val="12"/>
                <w:szCs w:val="12"/>
              </w:rPr>
            </w:pPr>
            <w:r w:rsidRPr="00DC2420">
              <w:rPr>
                <w:sz w:val="12"/>
                <w:szCs w:val="12"/>
              </w:rPr>
              <w:t>Акт обследования технического состояния, схемы,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05704105"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3E7B19F5" w14:textId="77777777" w:rsidR="00DC2420" w:rsidRPr="00DC2420" w:rsidRDefault="00DC2420" w:rsidP="00DC2420">
            <w:pPr>
              <w:jc w:val="center"/>
              <w:outlineLvl w:val="0"/>
              <w:rPr>
                <w:sz w:val="12"/>
                <w:szCs w:val="12"/>
              </w:rPr>
            </w:pPr>
            <w:r w:rsidRPr="00DC2420">
              <w:rPr>
                <w:sz w:val="12"/>
                <w:szCs w:val="12"/>
              </w:rPr>
              <w:t>0,097</w:t>
            </w:r>
          </w:p>
        </w:tc>
      </w:tr>
      <w:tr w:rsidR="00DC2420" w:rsidRPr="00DC2420" w14:paraId="3A88DD5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FEC12A7" w14:textId="77777777" w:rsidR="00DC2420" w:rsidRPr="00DC2420" w:rsidRDefault="00DC2420" w:rsidP="00DC2420">
            <w:pPr>
              <w:outlineLvl w:val="0"/>
              <w:rPr>
                <w:sz w:val="12"/>
                <w:szCs w:val="12"/>
              </w:rPr>
            </w:pPr>
            <w:r w:rsidRPr="00DC2420">
              <w:rPr>
                <w:sz w:val="12"/>
                <w:szCs w:val="12"/>
              </w:rPr>
              <w:t>Реконструкция ТП 26</w:t>
            </w:r>
          </w:p>
        </w:tc>
        <w:tc>
          <w:tcPr>
            <w:tcW w:w="1304" w:type="dxa"/>
            <w:tcBorders>
              <w:top w:val="nil"/>
              <w:left w:val="nil"/>
              <w:bottom w:val="single" w:sz="4" w:space="0" w:color="auto"/>
              <w:right w:val="single" w:sz="4" w:space="0" w:color="auto"/>
            </w:tcBorders>
            <w:vAlign w:val="center"/>
            <w:hideMark/>
          </w:tcPr>
          <w:p w14:paraId="4E948F39" w14:textId="77777777" w:rsidR="00DC2420" w:rsidRPr="00DC2420" w:rsidRDefault="00DC2420" w:rsidP="00DC2420">
            <w:pPr>
              <w:jc w:val="center"/>
              <w:outlineLvl w:val="0"/>
              <w:rPr>
                <w:sz w:val="12"/>
                <w:szCs w:val="12"/>
              </w:rPr>
            </w:pPr>
            <w:r w:rsidRPr="00DC2420">
              <w:rPr>
                <w:sz w:val="12"/>
                <w:szCs w:val="12"/>
              </w:rPr>
              <w:t>O_НК\Р\ТП\0004</w:t>
            </w:r>
          </w:p>
        </w:tc>
        <w:tc>
          <w:tcPr>
            <w:tcW w:w="992" w:type="dxa"/>
            <w:tcBorders>
              <w:top w:val="nil"/>
              <w:left w:val="nil"/>
              <w:bottom w:val="single" w:sz="4" w:space="0" w:color="auto"/>
              <w:right w:val="single" w:sz="4" w:space="0" w:color="auto"/>
            </w:tcBorders>
            <w:noWrap/>
            <w:vAlign w:val="center"/>
            <w:hideMark/>
          </w:tcPr>
          <w:p w14:paraId="34474F9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EC5B53E" w14:textId="77777777" w:rsidR="00DC2420" w:rsidRPr="00DC2420" w:rsidRDefault="00DC2420" w:rsidP="00DC2420">
            <w:pPr>
              <w:jc w:val="center"/>
              <w:outlineLvl w:val="0"/>
              <w:rPr>
                <w:sz w:val="12"/>
                <w:szCs w:val="12"/>
              </w:rPr>
            </w:pPr>
            <w:r w:rsidRPr="00DC2420">
              <w:rPr>
                <w:sz w:val="12"/>
                <w:szCs w:val="12"/>
              </w:rPr>
              <w:t>0,163</w:t>
            </w:r>
          </w:p>
        </w:tc>
        <w:tc>
          <w:tcPr>
            <w:tcW w:w="3740" w:type="dxa"/>
            <w:tcBorders>
              <w:top w:val="nil"/>
              <w:left w:val="nil"/>
              <w:bottom w:val="single" w:sz="4" w:space="0" w:color="auto"/>
              <w:right w:val="single" w:sz="4" w:space="0" w:color="auto"/>
            </w:tcBorders>
            <w:vAlign w:val="center"/>
            <w:hideMark/>
          </w:tcPr>
          <w:p w14:paraId="71C6CD62"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72C21BD7"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1BB2EF09" w14:textId="77777777" w:rsidR="00DC2420" w:rsidRPr="00DC2420" w:rsidRDefault="00DC2420" w:rsidP="00DC2420">
            <w:pPr>
              <w:jc w:val="center"/>
              <w:outlineLvl w:val="0"/>
              <w:rPr>
                <w:sz w:val="12"/>
                <w:szCs w:val="12"/>
              </w:rPr>
            </w:pPr>
            <w:r w:rsidRPr="00DC2420">
              <w:rPr>
                <w:sz w:val="12"/>
                <w:szCs w:val="12"/>
              </w:rPr>
              <w:t>0,163</w:t>
            </w:r>
          </w:p>
        </w:tc>
      </w:tr>
      <w:tr w:rsidR="00DC2420" w:rsidRPr="00DC2420" w14:paraId="19B2EA0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FA07833" w14:textId="77777777" w:rsidR="00DC2420" w:rsidRPr="00DC2420" w:rsidRDefault="00DC2420" w:rsidP="00DC2420">
            <w:pPr>
              <w:rPr>
                <w:sz w:val="12"/>
                <w:szCs w:val="12"/>
              </w:rPr>
            </w:pPr>
            <w:r w:rsidRPr="00DC2420">
              <w:rPr>
                <w:sz w:val="12"/>
                <w:szCs w:val="12"/>
              </w:rPr>
              <w:lastRenderedPageBreak/>
              <w:t>Техническое перевооружение ТП № 634</w:t>
            </w:r>
          </w:p>
        </w:tc>
        <w:tc>
          <w:tcPr>
            <w:tcW w:w="1304" w:type="dxa"/>
            <w:tcBorders>
              <w:top w:val="nil"/>
              <w:left w:val="nil"/>
              <w:bottom w:val="single" w:sz="4" w:space="0" w:color="auto"/>
              <w:right w:val="single" w:sz="4" w:space="0" w:color="auto"/>
            </w:tcBorders>
            <w:noWrap/>
            <w:vAlign w:val="center"/>
            <w:hideMark/>
          </w:tcPr>
          <w:p w14:paraId="3A300057" w14:textId="77777777" w:rsidR="00DC2420" w:rsidRPr="00DC2420" w:rsidRDefault="00DC2420" w:rsidP="00DC2420">
            <w:pPr>
              <w:jc w:val="center"/>
              <w:rPr>
                <w:sz w:val="12"/>
                <w:szCs w:val="12"/>
              </w:rPr>
            </w:pPr>
            <w:r w:rsidRPr="00DC2420">
              <w:rPr>
                <w:sz w:val="12"/>
                <w:szCs w:val="12"/>
              </w:rPr>
              <w:t>J_Б\Р\ТП\0019</w:t>
            </w:r>
          </w:p>
        </w:tc>
        <w:tc>
          <w:tcPr>
            <w:tcW w:w="992" w:type="dxa"/>
            <w:tcBorders>
              <w:top w:val="nil"/>
              <w:left w:val="nil"/>
              <w:bottom w:val="single" w:sz="4" w:space="0" w:color="auto"/>
              <w:right w:val="single" w:sz="4" w:space="0" w:color="auto"/>
            </w:tcBorders>
            <w:noWrap/>
            <w:vAlign w:val="center"/>
            <w:hideMark/>
          </w:tcPr>
          <w:p w14:paraId="5E89CBD7"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75DE6D2" w14:textId="77777777" w:rsidR="00DC2420" w:rsidRPr="00DC2420" w:rsidRDefault="00DC2420" w:rsidP="00DC2420">
            <w:pPr>
              <w:jc w:val="center"/>
              <w:rPr>
                <w:sz w:val="12"/>
                <w:szCs w:val="12"/>
              </w:rPr>
            </w:pPr>
            <w:r w:rsidRPr="00DC2420">
              <w:rPr>
                <w:sz w:val="12"/>
                <w:szCs w:val="12"/>
              </w:rPr>
              <w:t>6,918</w:t>
            </w:r>
          </w:p>
        </w:tc>
        <w:tc>
          <w:tcPr>
            <w:tcW w:w="3740" w:type="dxa"/>
            <w:tcBorders>
              <w:top w:val="nil"/>
              <w:left w:val="nil"/>
              <w:bottom w:val="single" w:sz="4" w:space="0" w:color="auto"/>
              <w:right w:val="single" w:sz="4" w:space="0" w:color="auto"/>
            </w:tcBorders>
            <w:vAlign w:val="center"/>
            <w:hideMark/>
          </w:tcPr>
          <w:p w14:paraId="186CFFD3" w14:textId="77777777" w:rsidR="00DC2420" w:rsidRPr="00DC2420" w:rsidRDefault="00DC2420" w:rsidP="00DC2420">
            <w:pPr>
              <w:jc w:val="center"/>
              <w:rPr>
                <w:sz w:val="12"/>
                <w:szCs w:val="12"/>
              </w:rPr>
            </w:pPr>
            <w:r w:rsidRPr="00DC2420">
              <w:rPr>
                <w:sz w:val="12"/>
                <w:szCs w:val="12"/>
              </w:rPr>
              <w:t>Акт осмотра, схемы, паспортная карта,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289F0CF5"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8C0DB88" w14:textId="77777777" w:rsidR="00DC2420" w:rsidRPr="00DC2420" w:rsidRDefault="00DC2420" w:rsidP="00DC2420">
            <w:pPr>
              <w:jc w:val="center"/>
              <w:rPr>
                <w:sz w:val="12"/>
                <w:szCs w:val="12"/>
              </w:rPr>
            </w:pPr>
            <w:r w:rsidRPr="00DC2420">
              <w:rPr>
                <w:sz w:val="12"/>
                <w:szCs w:val="12"/>
              </w:rPr>
              <w:t>6,918</w:t>
            </w:r>
          </w:p>
        </w:tc>
      </w:tr>
      <w:tr w:rsidR="00DC2420" w:rsidRPr="00DC2420" w14:paraId="18C0EB1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FC86DCC" w14:textId="77777777" w:rsidR="00DC2420" w:rsidRPr="00DC2420" w:rsidRDefault="00DC2420" w:rsidP="00DC2420">
            <w:pPr>
              <w:rPr>
                <w:sz w:val="12"/>
                <w:szCs w:val="12"/>
              </w:rPr>
            </w:pPr>
            <w:r w:rsidRPr="00DC2420">
              <w:rPr>
                <w:sz w:val="12"/>
                <w:szCs w:val="12"/>
              </w:rPr>
              <w:t>Техническое перевооружение ТП-27</w:t>
            </w:r>
          </w:p>
        </w:tc>
        <w:tc>
          <w:tcPr>
            <w:tcW w:w="1304" w:type="dxa"/>
            <w:tcBorders>
              <w:top w:val="nil"/>
              <w:left w:val="nil"/>
              <w:bottom w:val="single" w:sz="4" w:space="0" w:color="auto"/>
              <w:right w:val="single" w:sz="4" w:space="0" w:color="auto"/>
            </w:tcBorders>
            <w:noWrap/>
            <w:vAlign w:val="center"/>
            <w:hideMark/>
          </w:tcPr>
          <w:p w14:paraId="47291CDA" w14:textId="77777777" w:rsidR="00DC2420" w:rsidRPr="00DC2420" w:rsidRDefault="00DC2420" w:rsidP="00DC2420">
            <w:pPr>
              <w:jc w:val="center"/>
              <w:rPr>
                <w:sz w:val="12"/>
                <w:szCs w:val="12"/>
              </w:rPr>
            </w:pPr>
            <w:r w:rsidRPr="00DC2420">
              <w:rPr>
                <w:sz w:val="12"/>
                <w:szCs w:val="12"/>
              </w:rPr>
              <w:t>J_М\Р\ТП\0012</w:t>
            </w:r>
          </w:p>
        </w:tc>
        <w:tc>
          <w:tcPr>
            <w:tcW w:w="992" w:type="dxa"/>
            <w:tcBorders>
              <w:top w:val="nil"/>
              <w:left w:val="nil"/>
              <w:bottom w:val="single" w:sz="4" w:space="0" w:color="auto"/>
              <w:right w:val="single" w:sz="4" w:space="0" w:color="auto"/>
            </w:tcBorders>
            <w:noWrap/>
            <w:vAlign w:val="center"/>
            <w:hideMark/>
          </w:tcPr>
          <w:p w14:paraId="0F44A6D9"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7C18987" w14:textId="77777777" w:rsidR="00DC2420" w:rsidRPr="00DC2420" w:rsidRDefault="00DC2420" w:rsidP="00DC2420">
            <w:pPr>
              <w:jc w:val="center"/>
              <w:rPr>
                <w:sz w:val="12"/>
                <w:szCs w:val="12"/>
              </w:rPr>
            </w:pPr>
            <w:r w:rsidRPr="00DC2420">
              <w:rPr>
                <w:sz w:val="12"/>
                <w:szCs w:val="12"/>
              </w:rPr>
              <w:t>7,492</w:t>
            </w:r>
          </w:p>
        </w:tc>
        <w:tc>
          <w:tcPr>
            <w:tcW w:w="3740" w:type="dxa"/>
            <w:tcBorders>
              <w:top w:val="nil"/>
              <w:left w:val="nil"/>
              <w:bottom w:val="single" w:sz="4" w:space="0" w:color="auto"/>
              <w:right w:val="single" w:sz="4" w:space="0" w:color="auto"/>
            </w:tcBorders>
            <w:vAlign w:val="center"/>
            <w:hideMark/>
          </w:tcPr>
          <w:p w14:paraId="36C5F0D0" w14:textId="77777777" w:rsidR="00DC2420" w:rsidRPr="00DC2420" w:rsidRDefault="00DC2420" w:rsidP="00DC2420">
            <w:pPr>
              <w:jc w:val="center"/>
              <w:rPr>
                <w:sz w:val="12"/>
                <w:szCs w:val="12"/>
              </w:rPr>
            </w:pPr>
            <w:r w:rsidRPr="00DC2420">
              <w:rPr>
                <w:sz w:val="12"/>
                <w:szCs w:val="12"/>
              </w:rPr>
              <w:t>Проектная документация; акт технического состояний; схемы; пояснительная записка</w:t>
            </w:r>
          </w:p>
        </w:tc>
        <w:tc>
          <w:tcPr>
            <w:tcW w:w="2126" w:type="dxa"/>
            <w:tcBorders>
              <w:top w:val="nil"/>
              <w:left w:val="single" w:sz="4" w:space="0" w:color="auto"/>
              <w:bottom w:val="single" w:sz="4" w:space="0" w:color="auto"/>
              <w:right w:val="nil"/>
            </w:tcBorders>
            <w:vAlign w:val="center"/>
            <w:hideMark/>
          </w:tcPr>
          <w:p w14:paraId="62B41D33"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32D10BDD" w14:textId="77777777" w:rsidR="00DC2420" w:rsidRPr="00DC2420" w:rsidRDefault="00DC2420" w:rsidP="00DC2420">
            <w:pPr>
              <w:jc w:val="center"/>
              <w:rPr>
                <w:sz w:val="12"/>
                <w:szCs w:val="12"/>
              </w:rPr>
            </w:pPr>
            <w:r w:rsidRPr="00DC2420">
              <w:rPr>
                <w:sz w:val="12"/>
                <w:szCs w:val="12"/>
              </w:rPr>
              <w:t>7,492</w:t>
            </w:r>
          </w:p>
        </w:tc>
      </w:tr>
      <w:tr w:rsidR="00DC2420" w:rsidRPr="00DC2420" w14:paraId="479CAA1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C068D1E" w14:textId="77777777" w:rsidR="00DC2420" w:rsidRPr="00DC2420" w:rsidRDefault="00DC2420" w:rsidP="00DC2420">
            <w:pPr>
              <w:rPr>
                <w:sz w:val="12"/>
                <w:szCs w:val="12"/>
              </w:rPr>
            </w:pPr>
            <w:r w:rsidRPr="00DC2420">
              <w:rPr>
                <w:sz w:val="12"/>
                <w:szCs w:val="12"/>
              </w:rPr>
              <w:t>Техническое перевооружение ТП-54</w:t>
            </w:r>
          </w:p>
        </w:tc>
        <w:tc>
          <w:tcPr>
            <w:tcW w:w="1304" w:type="dxa"/>
            <w:tcBorders>
              <w:top w:val="nil"/>
              <w:left w:val="nil"/>
              <w:bottom w:val="single" w:sz="4" w:space="0" w:color="auto"/>
              <w:right w:val="single" w:sz="4" w:space="0" w:color="auto"/>
            </w:tcBorders>
            <w:noWrap/>
            <w:vAlign w:val="center"/>
            <w:hideMark/>
          </w:tcPr>
          <w:p w14:paraId="62609C9A" w14:textId="77777777" w:rsidR="00DC2420" w:rsidRPr="00DC2420" w:rsidRDefault="00DC2420" w:rsidP="00DC2420">
            <w:pPr>
              <w:jc w:val="center"/>
              <w:rPr>
                <w:sz w:val="12"/>
                <w:szCs w:val="12"/>
              </w:rPr>
            </w:pPr>
            <w:r w:rsidRPr="00DC2420">
              <w:rPr>
                <w:sz w:val="12"/>
                <w:szCs w:val="12"/>
              </w:rPr>
              <w:t>J_О\Р\ТП\0013</w:t>
            </w:r>
          </w:p>
        </w:tc>
        <w:tc>
          <w:tcPr>
            <w:tcW w:w="992" w:type="dxa"/>
            <w:tcBorders>
              <w:top w:val="nil"/>
              <w:left w:val="nil"/>
              <w:bottom w:val="single" w:sz="4" w:space="0" w:color="auto"/>
              <w:right w:val="single" w:sz="4" w:space="0" w:color="auto"/>
            </w:tcBorders>
            <w:noWrap/>
            <w:vAlign w:val="center"/>
            <w:hideMark/>
          </w:tcPr>
          <w:p w14:paraId="2F649E95"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2247D6A" w14:textId="77777777" w:rsidR="00DC2420" w:rsidRPr="00DC2420" w:rsidRDefault="00DC2420" w:rsidP="00DC2420">
            <w:pPr>
              <w:jc w:val="center"/>
              <w:rPr>
                <w:sz w:val="12"/>
                <w:szCs w:val="12"/>
              </w:rPr>
            </w:pPr>
            <w:r w:rsidRPr="00DC2420">
              <w:rPr>
                <w:sz w:val="12"/>
                <w:szCs w:val="12"/>
              </w:rPr>
              <w:t>2,002</w:t>
            </w:r>
          </w:p>
        </w:tc>
        <w:tc>
          <w:tcPr>
            <w:tcW w:w="3740" w:type="dxa"/>
            <w:tcBorders>
              <w:top w:val="nil"/>
              <w:left w:val="nil"/>
              <w:bottom w:val="single" w:sz="4" w:space="0" w:color="auto"/>
              <w:right w:val="single" w:sz="4" w:space="0" w:color="auto"/>
            </w:tcBorders>
            <w:vAlign w:val="center"/>
            <w:hideMark/>
          </w:tcPr>
          <w:p w14:paraId="0CEC29B2" w14:textId="77777777" w:rsidR="00DC2420" w:rsidRPr="00DC2420" w:rsidRDefault="00DC2420" w:rsidP="00DC2420">
            <w:pPr>
              <w:jc w:val="center"/>
              <w:rPr>
                <w:sz w:val="12"/>
                <w:szCs w:val="12"/>
              </w:rPr>
            </w:pPr>
            <w:r w:rsidRPr="00DC2420">
              <w:rPr>
                <w:sz w:val="12"/>
                <w:szCs w:val="12"/>
              </w:rPr>
              <w:t>Акт осмотра, схемы, паспортная карта,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5B085180"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692B9269" w14:textId="77777777" w:rsidR="00DC2420" w:rsidRPr="00DC2420" w:rsidRDefault="00DC2420" w:rsidP="00DC2420">
            <w:pPr>
              <w:jc w:val="center"/>
              <w:rPr>
                <w:sz w:val="12"/>
                <w:szCs w:val="12"/>
              </w:rPr>
            </w:pPr>
            <w:r w:rsidRPr="00DC2420">
              <w:rPr>
                <w:sz w:val="12"/>
                <w:szCs w:val="12"/>
              </w:rPr>
              <w:t>2,002</w:t>
            </w:r>
          </w:p>
        </w:tc>
      </w:tr>
      <w:tr w:rsidR="00DC2420" w:rsidRPr="00DC2420" w14:paraId="58922D0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03666C2" w14:textId="77777777" w:rsidR="00DC2420" w:rsidRPr="00DC2420" w:rsidRDefault="00DC2420" w:rsidP="00DC2420">
            <w:pPr>
              <w:rPr>
                <w:sz w:val="12"/>
                <w:szCs w:val="12"/>
              </w:rPr>
            </w:pPr>
            <w:r w:rsidRPr="00DC2420">
              <w:rPr>
                <w:sz w:val="12"/>
                <w:szCs w:val="12"/>
              </w:rPr>
              <w:t>Техническое перевооружение ТП-22</w:t>
            </w:r>
          </w:p>
        </w:tc>
        <w:tc>
          <w:tcPr>
            <w:tcW w:w="1304" w:type="dxa"/>
            <w:tcBorders>
              <w:top w:val="nil"/>
              <w:left w:val="nil"/>
              <w:bottom w:val="single" w:sz="4" w:space="0" w:color="auto"/>
              <w:right w:val="single" w:sz="4" w:space="0" w:color="auto"/>
            </w:tcBorders>
            <w:noWrap/>
            <w:vAlign w:val="center"/>
            <w:hideMark/>
          </w:tcPr>
          <w:p w14:paraId="22110CFA" w14:textId="77777777" w:rsidR="00DC2420" w:rsidRPr="00DC2420" w:rsidRDefault="00DC2420" w:rsidP="00DC2420">
            <w:pPr>
              <w:jc w:val="center"/>
              <w:rPr>
                <w:sz w:val="12"/>
                <w:szCs w:val="12"/>
              </w:rPr>
            </w:pPr>
            <w:r w:rsidRPr="00DC2420">
              <w:rPr>
                <w:sz w:val="12"/>
                <w:szCs w:val="12"/>
              </w:rPr>
              <w:t>J_Пол\Р\ТП\0003</w:t>
            </w:r>
          </w:p>
        </w:tc>
        <w:tc>
          <w:tcPr>
            <w:tcW w:w="992" w:type="dxa"/>
            <w:tcBorders>
              <w:top w:val="nil"/>
              <w:left w:val="nil"/>
              <w:bottom w:val="single" w:sz="4" w:space="0" w:color="auto"/>
              <w:right w:val="single" w:sz="4" w:space="0" w:color="auto"/>
            </w:tcBorders>
            <w:noWrap/>
            <w:vAlign w:val="center"/>
            <w:hideMark/>
          </w:tcPr>
          <w:p w14:paraId="032B86E6"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7E2E23F" w14:textId="77777777" w:rsidR="00DC2420" w:rsidRPr="00DC2420" w:rsidRDefault="00DC2420" w:rsidP="00DC2420">
            <w:pPr>
              <w:jc w:val="center"/>
              <w:rPr>
                <w:sz w:val="12"/>
                <w:szCs w:val="12"/>
              </w:rPr>
            </w:pPr>
            <w:r w:rsidRPr="00DC2420">
              <w:rPr>
                <w:sz w:val="12"/>
                <w:szCs w:val="12"/>
              </w:rPr>
              <w:t>2,986</w:t>
            </w:r>
          </w:p>
        </w:tc>
        <w:tc>
          <w:tcPr>
            <w:tcW w:w="3740" w:type="dxa"/>
            <w:tcBorders>
              <w:top w:val="nil"/>
              <w:left w:val="nil"/>
              <w:bottom w:val="single" w:sz="4" w:space="0" w:color="auto"/>
              <w:right w:val="single" w:sz="4" w:space="0" w:color="auto"/>
            </w:tcBorders>
            <w:vAlign w:val="center"/>
            <w:hideMark/>
          </w:tcPr>
          <w:p w14:paraId="160E69AD" w14:textId="77777777" w:rsidR="00DC2420" w:rsidRPr="00DC2420" w:rsidRDefault="00DC2420" w:rsidP="00DC2420">
            <w:pPr>
              <w:jc w:val="center"/>
              <w:rPr>
                <w:sz w:val="12"/>
                <w:szCs w:val="12"/>
              </w:rPr>
            </w:pPr>
            <w:r w:rsidRPr="00DC2420">
              <w:rPr>
                <w:sz w:val="12"/>
                <w:szCs w:val="12"/>
              </w:rPr>
              <w:t>Акт обследования технического состояния,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1F8D3B6"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1DEB9FF" w14:textId="77777777" w:rsidR="00DC2420" w:rsidRPr="00DC2420" w:rsidRDefault="00DC2420" w:rsidP="00DC2420">
            <w:pPr>
              <w:jc w:val="center"/>
              <w:rPr>
                <w:sz w:val="12"/>
                <w:szCs w:val="12"/>
              </w:rPr>
            </w:pPr>
            <w:r w:rsidRPr="00DC2420">
              <w:rPr>
                <w:sz w:val="12"/>
                <w:szCs w:val="12"/>
              </w:rPr>
              <w:t>2,986</w:t>
            </w:r>
          </w:p>
        </w:tc>
      </w:tr>
      <w:tr w:rsidR="00DC2420" w:rsidRPr="00DC2420" w14:paraId="0CBA232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AD71527" w14:textId="77777777" w:rsidR="00DC2420" w:rsidRPr="00DC2420" w:rsidRDefault="00DC2420" w:rsidP="00DC2420">
            <w:pPr>
              <w:rPr>
                <w:sz w:val="12"/>
                <w:szCs w:val="12"/>
              </w:rPr>
            </w:pPr>
            <w:r w:rsidRPr="00DC2420">
              <w:rPr>
                <w:sz w:val="12"/>
                <w:szCs w:val="12"/>
              </w:rPr>
              <w:t xml:space="preserve">Техническое перевооружение ТП-37 </w:t>
            </w:r>
          </w:p>
        </w:tc>
        <w:tc>
          <w:tcPr>
            <w:tcW w:w="1304" w:type="dxa"/>
            <w:tcBorders>
              <w:top w:val="nil"/>
              <w:left w:val="nil"/>
              <w:bottom w:val="single" w:sz="4" w:space="0" w:color="auto"/>
              <w:right w:val="single" w:sz="4" w:space="0" w:color="auto"/>
            </w:tcBorders>
            <w:noWrap/>
            <w:vAlign w:val="center"/>
            <w:hideMark/>
          </w:tcPr>
          <w:p w14:paraId="28536A50" w14:textId="77777777" w:rsidR="00DC2420" w:rsidRPr="00DC2420" w:rsidRDefault="00DC2420" w:rsidP="00DC2420">
            <w:pPr>
              <w:jc w:val="center"/>
              <w:rPr>
                <w:sz w:val="12"/>
                <w:szCs w:val="12"/>
              </w:rPr>
            </w:pPr>
            <w:r w:rsidRPr="00DC2420">
              <w:rPr>
                <w:sz w:val="12"/>
                <w:szCs w:val="12"/>
              </w:rPr>
              <w:t>J_Пол\Р\ТП\0004</w:t>
            </w:r>
          </w:p>
        </w:tc>
        <w:tc>
          <w:tcPr>
            <w:tcW w:w="992" w:type="dxa"/>
            <w:tcBorders>
              <w:top w:val="nil"/>
              <w:left w:val="nil"/>
              <w:bottom w:val="single" w:sz="4" w:space="0" w:color="auto"/>
              <w:right w:val="single" w:sz="4" w:space="0" w:color="auto"/>
            </w:tcBorders>
            <w:noWrap/>
            <w:vAlign w:val="center"/>
            <w:hideMark/>
          </w:tcPr>
          <w:p w14:paraId="23223D54"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397972E" w14:textId="77777777" w:rsidR="00DC2420" w:rsidRPr="00DC2420" w:rsidRDefault="00DC2420" w:rsidP="00DC2420">
            <w:pPr>
              <w:jc w:val="center"/>
              <w:rPr>
                <w:sz w:val="12"/>
                <w:szCs w:val="12"/>
              </w:rPr>
            </w:pPr>
            <w:r w:rsidRPr="00DC2420">
              <w:rPr>
                <w:sz w:val="12"/>
                <w:szCs w:val="12"/>
              </w:rPr>
              <w:t>3,290</w:t>
            </w:r>
          </w:p>
        </w:tc>
        <w:tc>
          <w:tcPr>
            <w:tcW w:w="3740" w:type="dxa"/>
            <w:tcBorders>
              <w:top w:val="nil"/>
              <w:left w:val="nil"/>
              <w:bottom w:val="single" w:sz="4" w:space="0" w:color="auto"/>
              <w:right w:val="single" w:sz="4" w:space="0" w:color="auto"/>
            </w:tcBorders>
            <w:vAlign w:val="center"/>
            <w:hideMark/>
          </w:tcPr>
          <w:p w14:paraId="198FAD7C" w14:textId="77777777" w:rsidR="00DC2420" w:rsidRPr="00DC2420" w:rsidRDefault="00DC2420" w:rsidP="00DC2420">
            <w:pPr>
              <w:jc w:val="center"/>
              <w:rPr>
                <w:sz w:val="12"/>
                <w:szCs w:val="12"/>
              </w:rPr>
            </w:pPr>
            <w:r w:rsidRPr="00DC2420">
              <w:rPr>
                <w:sz w:val="12"/>
                <w:szCs w:val="12"/>
              </w:rPr>
              <w:t>Акт обследования технического состояния,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7FF2592"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2511C5E" w14:textId="77777777" w:rsidR="00DC2420" w:rsidRPr="00DC2420" w:rsidRDefault="00DC2420" w:rsidP="00DC2420">
            <w:pPr>
              <w:jc w:val="center"/>
              <w:rPr>
                <w:sz w:val="12"/>
                <w:szCs w:val="12"/>
              </w:rPr>
            </w:pPr>
            <w:r w:rsidRPr="00DC2420">
              <w:rPr>
                <w:sz w:val="12"/>
                <w:szCs w:val="12"/>
              </w:rPr>
              <w:t>3,290</w:t>
            </w:r>
          </w:p>
        </w:tc>
      </w:tr>
      <w:tr w:rsidR="00DC2420" w:rsidRPr="00DC2420" w14:paraId="777F032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BE47E2A" w14:textId="77777777" w:rsidR="00DC2420" w:rsidRPr="00DC2420" w:rsidRDefault="00DC2420" w:rsidP="00DC2420">
            <w:pPr>
              <w:rPr>
                <w:sz w:val="12"/>
                <w:szCs w:val="12"/>
              </w:rPr>
            </w:pPr>
            <w:r w:rsidRPr="00DC2420">
              <w:rPr>
                <w:sz w:val="12"/>
                <w:szCs w:val="12"/>
              </w:rPr>
              <w:t xml:space="preserve">Техническое перевооружение ТП-253 </w:t>
            </w:r>
          </w:p>
        </w:tc>
        <w:tc>
          <w:tcPr>
            <w:tcW w:w="1304" w:type="dxa"/>
            <w:tcBorders>
              <w:top w:val="nil"/>
              <w:left w:val="nil"/>
              <w:bottom w:val="single" w:sz="4" w:space="0" w:color="auto"/>
              <w:right w:val="single" w:sz="4" w:space="0" w:color="auto"/>
            </w:tcBorders>
            <w:noWrap/>
            <w:vAlign w:val="center"/>
            <w:hideMark/>
          </w:tcPr>
          <w:p w14:paraId="67C90505" w14:textId="77777777" w:rsidR="00DC2420" w:rsidRPr="00DC2420" w:rsidRDefault="00DC2420" w:rsidP="00DC2420">
            <w:pPr>
              <w:jc w:val="center"/>
              <w:rPr>
                <w:sz w:val="12"/>
                <w:szCs w:val="12"/>
              </w:rPr>
            </w:pPr>
            <w:r w:rsidRPr="00DC2420">
              <w:rPr>
                <w:sz w:val="12"/>
                <w:szCs w:val="12"/>
              </w:rPr>
              <w:t>J_ПРК\Р\ТП\0024</w:t>
            </w:r>
          </w:p>
        </w:tc>
        <w:tc>
          <w:tcPr>
            <w:tcW w:w="992" w:type="dxa"/>
            <w:tcBorders>
              <w:top w:val="nil"/>
              <w:left w:val="nil"/>
              <w:bottom w:val="single" w:sz="4" w:space="0" w:color="auto"/>
              <w:right w:val="single" w:sz="4" w:space="0" w:color="auto"/>
            </w:tcBorders>
            <w:noWrap/>
            <w:vAlign w:val="center"/>
            <w:hideMark/>
          </w:tcPr>
          <w:p w14:paraId="25D28302"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7F8B6AD" w14:textId="77777777" w:rsidR="00DC2420" w:rsidRPr="00DC2420" w:rsidRDefault="00DC2420" w:rsidP="00DC2420">
            <w:pPr>
              <w:jc w:val="center"/>
              <w:rPr>
                <w:sz w:val="12"/>
                <w:szCs w:val="12"/>
              </w:rPr>
            </w:pPr>
            <w:r w:rsidRPr="00DC2420">
              <w:rPr>
                <w:sz w:val="12"/>
                <w:szCs w:val="12"/>
              </w:rPr>
              <w:t>10,027</w:t>
            </w:r>
          </w:p>
        </w:tc>
        <w:tc>
          <w:tcPr>
            <w:tcW w:w="3740" w:type="dxa"/>
            <w:tcBorders>
              <w:top w:val="nil"/>
              <w:left w:val="nil"/>
              <w:bottom w:val="single" w:sz="4" w:space="0" w:color="auto"/>
              <w:right w:val="single" w:sz="4" w:space="0" w:color="auto"/>
            </w:tcBorders>
            <w:vAlign w:val="center"/>
            <w:hideMark/>
          </w:tcPr>
          <w:p w14:paraId="3B84C13F" w14:textId="77777777" w:rsidR="00DC2420" w:rsidRPr="00DC2420" w:rsidRDefault="00DC2420" w:rsidP="00DC2420">
            <w:pPr>
              <w:jc w:val="center"/>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EF662C7"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D3864C6" w14:textId="77777777" w:rsidR="00DC2420" w:rsidRPr="00DC2420" w:rsidRDefault="00DC2420" w:rsidP="00DC2420">
            <w:pPr>
              <w:jc w:val="center"/>
              <w:rPr>
                <w:sz w:val="12"/>
                <w:szCs w:val="12"/>
              </w:rPr>
            </w:pPr>
            <w:r w:rsidRPr="00DC2420">
              <w:rPr>
                <w:sz w:val="12"/>
                <w:szCs w:val="12"/>
              </w:rPr>
              <w:t>10,027</w:t>
            </w:r>
          </w:p>
        </w:tc>
      </w:tr>
      <w:tr w:rsidR="00DC2420" w:rsidRPr="00DC2420" w14:paraId="7B80DEC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EA7E4EC" w14:textId="77777777" w:rsidR="00DC2420" w:rsidRPr="00DC2420" w:rsidRDefault="00DC2420" w:rsidP="00DC2420">
            <w:pPr>
              <w:rPr>
                <w:sz w:val="12"/>
                <w:szCs w:val="12"/>
              </w:rPr>
            </w:pPr>
            <w:r w:rsidRPr="00DC2420">
              <w:rPr>
                <w:sz w:val="12"/>
                <w:szCs w:val="12"/>
              </w:rPr>
              <w:t>Техническое перевооружение  ТП № 645</w:t>
            </w:r>
          </w:p>
        </w:tc>
        <w:tc>
          <w:tcPr>
            <w:tcW w:w="1304" w:type="dxa"/>
            <w:tcBorders>
              <w:top w:val="nil"/>
              <w:left w:val="nil"/>
              <w:bottom w:val="single" w:sz="4" w:space="0" w:color="auto"/>
              <w:right w:val="single" w:sz="4" w:space="0" w:color="auto"/>
            </w:tcBorders>
            <w:noWrap/>
            <w:vAlign w:val="center"/>
            <w:hideMark/>
          </w:tcPr>
          <w:p w14:paraId="6A062D24" w14:textId="77777777" w:rsidR="00DC2420" w:rsidRPr="00DC2420" w:rsidRDefault="00DC2420" w:rsidP="00DC2420">
            <w:pPr>
              <w:jc w:val="center"/>
              <w:rPr>
                <w:sz w:val="12"/>
                <w:szCs w:val="12"/>
              </w:rPr>
            </w:pPr>
            <w:r w:rsidRPr="00DC2420">
              <w:rPr>
                <w:sz w:val="12"/>
                <w:szCs w:val="12"/>
              </w:rPr>
              <w:t>J_Б\Р\ТП\0040</w:t>
            </w:r>
          </w:p>
        </w:tc>
        <w:tc>
          <w:tcPr>
            <w:tcW w:w="992" w:type="dxa"/>
            <w:tcBorders>
              <w:top w:val="nil"/>
              <w:left w:val="nil"/>
              <w:bottom w:val="single" w:sz="4" w:space="0" w:color="auto"/>
              <w:right w:val="single" w:sz="4" w:space="0" w:color="auto"/>
            </w:tcBorders>
            <w:noWrap/>
            <w:vAlign w:val="center"/>
            <w:hideMark/>
          </w:tcPr>
          <w:p w14:paraId="09FE9E24" w14:textId="77777777" w:rsidR="00DC2420" w:rsidRPr="00DC2420" w:rsidRDefault="00DC2420" w:rsidP="00DC2420">
            <w:pPr>
              <w:jc w:val="center"/>
              <w:rPr>
                <w:sz w:val="12"/>
                <w:szCs w:val="12"/>
              </w:rPr>
            </w:pPr>
            <w:r w:rsidRPr="00DC2420">
              <w:rPr>
                <w:sz w:val="12"/>
                <w:szCs w:val="12"/>
              </w:rPr>
              <w:t>1,853</w:t>
            </w:r>
          </w:p>
        </w:tc>
        <w:tc>
          <w:tcPr>
            <w:tcW w:w="796" w:type="dxa"/>
            <w:tcBorders>
              <w:top w:val="nil"/>
              <w:left w:val="nil"/>
              <w:bottom w:val="single" w:sz="4" w:space="0" w:color="auto"/>
              <w:right w:val="single" w:sz="4" w:space="0" w:color="auto"/>
            </w:tcBorders>
            <w:noWrap/>
            <w:vAlign w:val="center"/>
            <w:hideMark/>
          </w:tcPr>
          <w:p w14:paraId="08057950"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50BA84F" w14:textId="77777777" w:rsidR="00DC2420" w:rsidRPr="00DC2420" w:rsidRDefault="00DC2420" w:rsidP="00DC2420">
            <w:pPr>
              <w:jc w:val="center"/>
              <w:rPr>
                <w:sz w:val="12"/>
                <w:szCs w:val="12"/>
              </w:rPr>
            </w:pPr>
            <w:r w:rsidRPr="00DC2420">
              <w:rPr>
                <w:sz w:val="12"/>
                <w:szCs w:val="12"/>
              </w:rPr>
              <w:t>Акт осмотра, 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3B44CC05"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953B62E" w14:textId="77777777" w:rsidR="00DC2420" w:rsidRPr="00DC2420" w:rsidRDefault="00DC2420" w:rsidP="00DC2420">
            <w:pPr>
              <w:jc w:val="center"/>
              <w:rPr>
                <w:sz w:val="12"/>
                <w:szCs w:val="12"/>
              </w:rPr>
            </w:pPr>
            <w:r w:rsidRPr="00DC2420">
              <w:rPr>
                <w:sz w:val="12"/>
                <w:szCs w:val="12"/>
              </w:rPr>
              <w:t>1,853</w:t>
            </w:r>
          </w:p>
        </w:tc>
      </w:tr>
      <w:tr w:rsidR="00DC2420" w:rsidRPr="00DC2420" w14:paraId="6F145F0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9F01B04" w14:textId="77777777" w:rsidR="00DC2420" w:rsidRPr="00DC2420" w:rsidRDefault="00DC2420" w:rsidP="00DC2420">
            <w:pPr>
              <w:rPr>
                <w:sz w:val="12"/>
                <w:szCs w:val="12"/>
              </w:rPr>
            </w:pPr>
            <w:r w:rsidRPr="00DC2420">
              <w:rPr>
                <w:sz w:val="12"/>
                <w:szCs w:val="12"/>
              </w:rPr>
              <w:t>Техническое перевооружение ТП-52</w:t>
            </w:r>
          </w:p>
        </w:tc>
        <w:tc>
          <w:tcPr>
            <w:tcW w:w="1304" w:type="dxa"/>
            <w:tcBorders>
              <w:top w:val="nil"/>
              <w:left w:val="nil"/>
              <w:bottom w:val="single" w:sz="4" w:space="0" w:color="auto"/>
              <w:right w:val="single" w:sz="4" w:space="0" w:color="auto"/>
            </w:tcBorders>
            <w:noWrap/>
            <w:vAlign w:val="center"/>
            <w:hideMark/>
          </w:tcPr>
          <w:p w14:paraId="2B49394D" w14:textId="77777777" w:rsidR="00DC2420" w:rsidRPr="00DC2420" w:rsidRDefault="00DC2420" w:rsidP="00DC2420">
            <w:pPr>
              <w:jc w:val="center"/>
              <w:rPr>
                <w:sz w:val="12"/>
                <w:szCs w:val="12"/>
              </w:rPr>
            </w:pPr>
            <w:r w:rsidRPr="00DC2420">
              <w:rPr>
                <w:sz w:val="12"/>
                <w:szCs w:val="12"/>
              </w:rPr>
              <w:t>M_Ю\Р\ТП\0001</w:t>
            </w:r>
          </w:p>
        </w:tc>
        <w:tc>
          <w:tcPr>
            <w:tcW w:w="992" w:type="dxa"/>
            <w:tcBorders>
              <w:top w:val="nil"/>
              <w:left w:val="nil"/>
              <w:bottom w:val="single" w:sz="4" w:space="0" w:color="auto"/>
              <w:right w:val="single" w:sz="4" w:space="0" w:color="auto"/>
            </w:tcBorders>
            <w:noWrap/>
            <w:vAlign w:val="center"/>
            <w:hideMark/>
          </w:tcPr>
          <w:p w14:paraId="33281870"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43E55E2" w14:textId="77777777" w:rsidR="00DC2420" w:rsidRPr="00DC2420" w:rsidRDefault="00DC2420" w:rsidP="00DC2420">
            <w:pPr>
              <w:jc w:val="center"/>
              <w:rPr>
                <w:sz w:val="12"/>
                <w:szCs w:val="12"/>
              </w:rPr>
            </w:pPr>
            <w:r w:rsidRPr="00DC2420">
              <w:rPr>
                <w:sz w:val="12"/>
                <w:szCs w:val="12"/>
              </w:rPr>
              <w:t>3,813</w:t>
            </w:r>
          </w:p>
        </w:tc>
        <w:tc>
          <w:tcPr>
            <w:tcW w:w="3740" w:type="dxa"/>
            <w:tcBorders>
              <w:top w:val="nil"/>
              <w:left w:val="nil"/>
              <w:bottom w:val="single" w:sz="4" w:space="0" w:color="auto"/>
              <w:right w:val="single" w:sz="4" w:space="0" w:color="auto"/>
            </w:tcBorders>
            <w:vAlign w:val="center"/>
            <w:hideMark/>
          </w:tcPr>
          <w:p w14:paraId="067186BD" w14:textId="77777777" w:rsidR="00DC2420" w:rsidRPr="00DC2420" w:rsidRDefault="00DC2420" w:rsidP="00DC2420">
            <w:pPr>
              <w:jc w:val="center"/>
              <w:rPr>
                <w:sz w:val="12"/>
                <w:szCs w:val="12"/>
              </w:rPr>
            </w:pPr>
            <w:r w:rsidRPr="00DC2420">
              <w:rPr>
                <w:sz w:val="12"/>
                <w:szCs w:val="12"/>
              </w:rPr>
              <w:t>Акт обследования, 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C4AA6A6"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66E80BAA" w14:textId="77777777" w:rsidR="00DC2420" w:rsidRPr="00DC2420" w:rsidRDefault="00DC2420" w:rsidP="00DC2420">
            <w:pPr>
              <w:jc w:val="center"/>
              <w:rPr>
                <w:sz w:val="12"/>
                <w:szCs w:val="12"/>
              </w:rPr>
            </w:pPr>
            <w:r w:rsidRPr="00DC2420">
              <w:rPr>
                <w:sz w:val="12"/>
                <w:szCs w:val="12"/>
              </w:rPr>
              <w:t>3,813</w:t>
            </w:r>
          </w:p>
        </w:tc>
      </w:tr>
      <w:tr w:rsidR="00DC2420" w:rsidRPr="00DC2420" w14:paraId="425813F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B8EB3C8" w14:textId="77777777" w:rsidR="00DC2420" w:rsidRPr="00DC2420" w:rsidRDefault="00DC2420" w:rsidP="00DC2420">
            <w:pPr>
              <w:outlineLvl w:val="0"/>
              <w:rPr>
                <w:sz w:val="12"/>
                <w:szCs w:val="12"/>
              </w:rPr>
            </w:pPr>
            <w:r w:rsidRPr="00DC2420">
              <w:rPr>
                <w:sz w:val="12"/>
                <w:szCs w:val="12"/>
              </w:rPr>
              <w:t>Техническое перевооружение ТП-176</w:t>
            </w:r>
          </w:p>
        </w:tc>
        <w:tc>
          <w:tcPr>
            <w:tcW w:w="1304" w:type="dxa"/>
            <w:tcBorders>
              <w:top w:val="nil"/>
              <w:left w:val="nil"/>
              <w:bottom w:val="single" w:sz="4" w:space="0" w:color="auto"/>
              <w:right w:val="single" w:sz="4" w:space="0" w:color="auto"/>
            </w:tcBorders>
            <w:vAlign w:val="center"/>
            <w:hideMark/>
          </w:tcPr>
          <w:p w14:paraId="2C9405DB" w14:textId="77777777" w:rsidR="00DC2420" w:rsidRPr="00DC2420" w:rsidRDefault="00DC2420" w:rsidP="00DC2420">
            <w:pPr>
              <w:jc w:val="center"/>
              <w:outlineLvl w:val="0"/>
              <w:rPr>
                <w:sz w:val="12"/>
                <w:szCs w:val="12"/>
              </w:rPr>
            </w:pPr>
            <w:r w:rsidRPr="00DC2420">
              <w:rPr>
                <w:sz w:val="12"/>
                <w:szCs w:val="12"/>
              </w:rPr>
              <w:t>J_АС\Р\ТП\0035</w:t>
            </w:r>
          </w:p>
        </w:tc>
        <w:tc>
          <w:tcPr>
            <w:tcW w:w="992" w:type="dxa"/>
            <w:tcBorders>
              <w:top w:val="nil"/>
              <w:left w:val="nil"/>
              <w:bottom w:val="single" w:sz="4" w:space="0" w:color="auto"/>
              <w:right w:val="single" w:sz="4" w:space="0" w:color="auto"/>
            </w:tcBorders>
            <w:noWrap/>
            <w:vAlign w:val="center"/>
            <w:hideMark/>
          </w:tcPr>
          <w:p w14:paraId="45B1625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115D3BB" w14:textId="77777777" w:rsidR="00DC2420" w:rsidRPr="00DC2420" w:rsidRDefault="00DC2420" w:rsidP="00DC2420">
            <w:pPr>
              <w:jc w:val="center"/>
              <w:outlineLvl w:val="0"/>
              <w:rPr>
                <w:sz w:val="12"/>
                <w:szCs w:val="12"/>
              </w:rPr>
            </w:pPr>
            <w:r w:rsidRPr="00DC2420">
              <w:rPr>
                <w:sz w:val="12"/>
                <w:szCs w:val="12"/>
              </w:rPr>
              <w:t>3,505</w:t>
            </w:r>
          </w:p>
        </w:tc>
        <w:tc>
          <w:tcPr>
            <w:tcW w:w="3740" w:type="dxa"/>
            <w:tcBorders>
              <w:top w:val="nil"/>
              <w:left w:val="nil"/>
              <w:bottom w:val="single" w:sz="4" w:space="0" w:color="auto"/>
              <w:right w:val="single" w:sz="4" w:space="0" w:color="auto"/>
            </w:tcBorders>
            <w:vAlign w:val="center"/>
            <w:hideMark/>
          </w:tcPr>
          <w:p w14:paraId="7D689501" w14:textId="77777777" w:rsidR="00DC2420" w:rsidRPr="00DC2420" w:rsidRDefault="00DC2420" w:rsidP="00DC2420">
            <w:pPr>
              <w:jc w:val="center"/>
              <w:outlineLvl w:val="0"/>
              <w:rPr>
                <w:sz w:val="12"/>
                <w:szCs w:val="12"/>
              </w:rPr>
            </w:pPr>
            <w:r w:rsidRPr="00DC2420">
              <w:rPr>
                <w:sz w:val="12"/>
                <w:szCs w:val="12"/>
              </w:rPr>
              <w:t>Акт осмотра; схемы;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30295308"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3C632390" w14:textId="77777777" w:rsidR="00DC2420" w:rsidRPr="00DC2420" w:rsidRDefault="00DC2420" w:rsidP="00DC2420">
            <w:pPr>
              <w:jc w:val="center"/>
              <w:outlineLvl w:val="0"/>
              <w:rPr>
                <w:sz w:val="12"/>
                <w:szCs w:val="12"/>
              </w:rPr>
            </w:pPr>
            <w:r w:rsidRPr="00DC2420">
              <w:rPr>
                <w:sz w:val="12"/>
                <w:szCs w:val="12"/>
              </w:rPr>
              <w:t>3,505</w:t>
            </w:r>
          </w:p>
        </w:tc>
      </w:tr>
      <w:tr w:rsidR="00DC2420" w:rsidRPr="00DC2420" w14:paraId="65E11AA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803D875" w14:textId="77777777" w:rsidR="00DC2420" w:rsidRPr="00DC2420" w:rsidRDefault="00DC2420" w:rsidP="00DC2420">
            <w:pPr>
              <w:outlineLvl w:val="0"/>
              <w:rPr>
                <w:sz w:val="12"/>
                <w:szCs w:val="12"/>
              </w:rPr>
            </w:pPr>
            <w:r w:rsidRPr="00DC2420">
              <w:rPr>
                <w:sz w:val="12"/>
                <w:szCs w:val="12"/>
              </w:rPr>
              <w:t>Техническое перевооружение ТП-195</w:t>
            </w:r>
          </w:p>
        </w:tc>
        <w:tc>
          <w:tcPr>
            <w:tcW w:w="1304" w:type="dxa"/>
            <w:tcBorders>
              <w:top w:val="nil"/>
              <w:left w:val="nil"/>
              <w:bottom w:val="single" w:sz="4" w:space="0" w:color="auto"/>
              <w:right w:val="single" w:sz="4" w:space="0" w:color="auto"/>
            </w:tcBorders>
            <w:vAlign w:val="center"/>
            <w:hideMark/>
          </w:tcPr>
          <w:p w14:paraId="5693CA88" w14:textId="77777777" w:rsidR="00DC2420" w:rsidRPr="00DC2420" w:rsidRDefault="00DC2420" w:rsidP="00DC2420">
            <w:pPr>
              <w:jc w:val="center"/>
              <w:outlineLvl w:val="0"/>
              <w:rPr>
                <w:sz w:val="12"/>
                <w:szCs w:val="12"/>
              </w:rPr>
            </w:pPr>
            <w:r w:rsidRPr="00DC2420">
              <w:rPr>
                <w:sz w:val="12"/>
                <w:szCs w:val="12"/>
              </w:rPr>
              <w:t>J_АС\Р\ТП\0095</w:t>
            </w:r>
          </w:p>
        </w:tc>
        <w:tc>
          <w:tcPr>
            <w:tcW w:w="992" w:type="dxa"/>
            <w:tcBorders>
              <w:top w:val="nil"/>
              <w:left w:val="nil"/>
              <w:bottom w:val="single" w:sz="4" w:space="0" w:color="auto"/>
              <w:right w:val="single" w:sz="4" w:space="0" w:color="auto"/>
            </w:tcBorders>
            <w:noWrap/>
            <w:vAlign w:val="center"/>
            <w:hideMark/>
          </w:tcPr>
          <w:p w14:paraId="7ECDAEE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3BCAD0A" w14:textId="77777777" w:rsidR="00DC2420" w:rsidRPr="00DC2420" w:rsidRDefault="00DC2420" w:rsidP="00DC2420">
            <w:pPr>
              <w:jc w:val="center"/>
              <w:outlineLvl w:val="0"/>
              <w:rPr>
                <w:sz w:val="12"/>
                <w:szCs w:val="12"/>
              </w:rPr>
            </w:pPr>
            <w:r w:rsidRPr="00DC2420">
              <w:rPr>
                <w:sz w:val="12"/>
                <w:szCs w:val="12"/>
              </w:rPr>
              <w:t>5,948</w:t>
            </w:r>
          </w:p>
        </w:tc>
        <w:tc>
          <w:tcPr>
            <w:tcW w:w="3740" w:type="dxa"/>
            <w:tcBorders>
              <w:top w:val="nil"/>
              <w:left w:val="nil"/>
              <w:bottom w:val="single" w:sz="4" w:space="0" w:color="auto"/>
              <w:right w:val="single" w:sz="4" w:space="0" w:color="auto"/>
            </w:tcBorders>
            <w:vAlign w:val="center"/>
            <w:hideMark/>
          </w:tcPr>
          <w:p w14:paraId="684724AF" w14:textId="77777777" w:rsidR="00DC2420" w:rsidRPr="00DC2420" w:rsidRDefault="00DC2420" w:rsidP="00DC2420">
            <w:pPr>
              <w:jc w:val="center"/>
              <w:outlineLvl w:val="0"/>
              <w:rPr>
                <w:sz w:val="12"/>
                <w:szCs w:val="12"/>
              </w:rPr>
            </w:pPr>
            <w:r w:rsidRPr="00DC2420">
              <w:rPr>
                <w:sz w:val="12"/>
                <w:szCs w:val="12"/>
              </w:rPr>
              <w:t>Акт осмотра; схемы; паспорта;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0C57356E"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08A96700" w14:textId="77777777" w:rsidR="00DC2420" w:rsidRPr="00DC2420" w:rsidRDefault="00DC2420" w:rsidP="00DC2420">
            <w:pPr>
              <w:jc w:val="center"/>
              <w:outlineLvl w:val="0"/>
              <w:rPr>
                <w:sz w:val="12"/>
                <w:szCs w:val="12"/>
              </w:rPr>
            </w:pPr>
            <w:r w:rsidRPr="00DC2420">
              <w:rPr>
                <w:sz w:val="12"/>
                <w:szCs w:val="12"/>
              </w:rPr>
              <w:t>5,948</w:t>
            </w:r>
          </w:p>
        </w:tc>
      </w:tr>
      <w:tr w:rsidR="00DC2420" w:rsidRPr="00DC2420" w14:paraId="763E177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7C86697" w14:textId="77777777" w:rsidR="00DC2420" w:rsidRPr="00DC2420" w:rsidRDefault="00DC2420" w:rsidP="00DC2420">
            <w:pPr>
              <w:outlineLvl w:val="0"/>
              <w:rPr>
                <w:sz w:val="12"/>
                <w:szCs w:val="12"/>
              </w:rPr>
            </w:pPr>
            <w:r w:rsidRPr="00DC2420">
              <w:rPr>
                <w:sz w:val="12"/>
                <w:szCs w:val="12"/>
              </w:rPr>
              <w:t>Техническое перевооружение ТП-197</w:t>
            </w:r>
          </w:p>
        </w:tc>
        <w:tc>
          <w:tcPr>
            <w:tcW w:w="1304" w:type="dxa"/>
            <w:tcBorders>
              <w:top w:val="nil"/>
              <w:left w:val="nil"/>
              <w:bottom w:val="single" w:sz="4" w:space="0" w:color="auto"/>
              <w:right w:val="single" w:sz="4" w:space="0" w:color="auto"/>
            </w:tcBorders>
            <w:vAlign w:val="center"/>
            <w:hideMark/>
          </w:tcPr>
          <w:p w14:paraId="2E14743E" w14:textId="77777777" w:rsidR="00DC2420" w:rsidRPr="00DC2420" w:rsidRDefault="00DC2420" w:rsidP="00DC2420">
            <w:pPr>
              <w:jc w:val="center"/>
              <w:outlineLvl w:val="0"/>
              <w:rPr>
                <w:sz w:val="12"/>
                <w:szCs w:val="12"/>
              </w:rPr>
            </w:pPr>
            <w:r w:rsidRPr="00DC2420">
              <w:rPr>
                <w:sz w:val="12"/>
                <w:szCs w:val="12"/>
              </w:rPr>
              <w:t>J_АС\Р\ТП\0097</w:t>
            </w:r>
          </w:p>
        </w:tc>
        <w:tc>
          <w:tcPr>
            <w:tcW w:w="992" w:type="dxa"/>
            <w:tcBorders>
              <w:top w:val="nil"/>
              <w:left w:val="nil"/>
              <w:bottom w:val="single" w:sz="4" w:space="0" w:color="auto"/>
              <w:right w:val="single" w:sz="4" w:space="0" w:color="auto"/>
            </w:tcBorders>
            <w:noWrap/>
            <w:vAlign w:val="center"/>
            <w:hideMark/>
          </w:tcPr>
          <w:p w14:paraId="61BC29A4"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A965E7C" w14:textId="77777777" w:rsidR="00DC2420" w:rsidRPr="00DC2420" w:rsidRDefault="00DC2420" w:rsidP="00DC2420">
            <w:pPr>
              <w:jc w:val="center"/>
              <w:outlineLvl w:val="0"/>
              <w:rPr>
                <w:sz w:val="12"/>
                <w:szCs w:val="12"/>
              </w:rPr>
            </w:pPr>
            <w:r w:rsidRPr="00DC2420">
              <w:rPr>
                <w:sz w:val="12"/>
                <w:szCs w:val="12"/>
              </w:rPr>
              <w:t>7,414</w:t>
            </w:r>
          </w:p>
        </w:tc>
        <w:tc>
          <w:tcPr>
            <w:tcW w:w="3740" w:type="dxa"/>
            <w:tcBorders>
              <w:top w:val="nil"/>
              <w:left w:val="nil"/>
              <w:bottom w:val="single" w:sz="4" w:space="0" w:color="auto"/>
              <w:right w:val="single" w:sz="4" w:space="0" w:color="auto"/>
            </w:tcBorders>
            <w:vAlign w:val="center"/>
            <w:hideMark/>
          </w:tcPr>
          <w:p w14:paraId="45B36FB9" w14:textId="77777777" w:rsidR="00DC2420" w:rsidRPr="00DC2420" w:rsidRDefault="00DC2420" w:rsidP="00DC2420">
            <w:pPr>
              <w:jc w:val="center"/>
              <w:outlineLvl w:val="0"/>
              <w:rPr>
                <w:sz w:val="12"/>
                <w:szCs w:val="12"/>
              </w:rPr>
            </w:pPr>
            <w:r w:rsidRPr="00DC2420">
              <w:rPr>
                <w:sz w:val="12"/>
                <w:szCs w:val="12"/>
              </w:rPr>
              <w:t>Акт осмотра; схемы; паспорта;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0FD1DA49"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00AFE057" w14:textId="77777777" w:rsidR="00DC2420" w:rsidRPr="00DC2420" w:rsidRDefault="00DC2420" w:rsidP="00DC2420">
            <w:pPr>
              <w:jc w:val="center"/>
              <w:outlineLvl w:val="0"/>
              <w:rPr>
                <w:sz w:val="12"/>
                <w:szCs w:val="12"/>
              </w:rPr>
            </w:pPr>
            <w:r w:rsidRPr="00DC2420">
              <w:rPr>
                <w:sz w:val="12"/>
                <w:szCs w:val="12"/>
              </w:rPr>
              <w:t>7,414</w:t>
            </w:r>
          </w:p>
        </w:tc>
      </w:tr>
      <w:tr w:rsidR="00DC2420" w:rsidRPr="00DC2420" w14:paraId="3D4ACBB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716EA00" w14:textId="77777777" w:rsidR="00DC2420" w:rsidRPr="00DC2420" w:rsidRDefault="00DC2420" w:rsidP="00DC2420">
            <w:pPr>
              <w:outlineLvl w:val="0"/>
              <w:rPr>
                <w:sz w:val="12"/>
                <w:szCs w:val="12"/>
              </w:rPr>
            </w:pPr>
            <w:r w:rsidRPr="00DC2420">
              <w:rPr>
                <w:sz w:val="12"/>
                <w:szCs w:val="12"/>
              </w:rPr>
              <w:t>Техническое перевооружение ТП-51</w:t>
            </w:r>
          </w:p>
        </w:tc>
        <w:tc>
          <w:tcPr>
            <w:tcW w:w="1304" w:type="dxa"/>
            <w:tcBorders>
              <w:top w:val="nil"/>
              <w:left w:val="nil"/>
              <w:bottom w:val="single" w:sz="4" w:space="0" w:color="auto"/>
              <w:right w:val="single" w:sz="4" w:space="0" w:color="auto"/>
            </w:tcBorders>
            <w:vAlign w:val="center"/>
            <w:hideMark/>
          </w:tcPr>
          <w:p w14:paraId="551BE92D" w14:textId="77777777" w:rsidR="00DC2420" w:rsidRPr="00DC2420" w:rsidRDefault="00DC2420" w:rsidP="00DC2420">
            <w:pPr>
              <w:jc w:val="center"/>
              <w:outlineLvl w:val="0"/>
              <w:rPr>
                <w:sz w:val="12"/>
                <w:szCs w:val="12"/>
              </w:rPr>
            </w:pPr>
            <w:r w:rsidRPr="00DC2420">
              <w:rPr>
                <w:sz w:val="12"/>
                <w:szCs w:val="12"/>
              </w:rPr>
              <w:t>J_АС\Р\ТП\0079</w:t>
            </w:r>
          </w:p>
        </w:tc>
        <w:tc>
          <w:tcPr>
            <w:tcW w:w="992" w:type="dxa"/>
            <w:tcBorders>
              <w:top w:val="nil"/>
              <w:left w:val="nil"/>
              <w:bottom w:val="single" w:sz="4" w:space="0" w:color="auto"/>
              <w:right w:val="single" w:sz="4" w:space="0" w:color="auto"/>
            </w:tcBorders>
            <w:noWrap/>
            <w:vAlign w:val="center"/>
            <w:hideMark/>
          </w:tcPr>
          <w:p w14:paraId="2ACD41C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F608439" w14:textId="77777777" w:rsidR="00DC2420" w:rsidRPr="00DC2420" w:rsidRDefault="00DC2420" w:rsidP="00DC2420">
            <w:pPr>
              <w:jc w:val="center"/>
              <w:outlineLvl w:val="0"/>
              <w:rPr>
                <w:sz w:val="12"/>
                <w:szCs w:val="12"/>
              </w:rPr>
            </w:pPr>
            <w:r w:rsidRPr="00DC2420">
              <w:rPr>
                <w:sz w:val="12"/>
                <w:szCs w:val="12"/>
              </w:rPr>
              <w:t>0,065</w:t>
            </w:r>
          </w:p>
        </w:tc>
        <w:tc>
          <w:tcPr>
            <w:tcW w:w="3740" w:type="dxa"/>
            <w:tcBorders>
              <w:top w:val="nil"/>
              <w:left w:val="nil"/>
              <w:bottom w:val="single" w:sz="4" w:space="0" w:color="auto"/>
              <w:right w:val="single" w:sz="4" w:space="0" w:color="auto"/>
            </w:tcBorders>
            <w:vAlign w:val="center"/>
            <w:hideMark/>
          </w:tcPr>
          <w:p w14:paraId="54BD42E4" w14:textId="77777777" w:rsidR="00DC2420" w:rsidRPr="00DC2420" w:rsidRDefault="00DC2420" w:rsidP="00DC2420">
            <w:pPr>
              <w:jc w:val="center"/>
              <w:outlineLvl w:val="0"/>
              <w:rPr>
                <w:sz w:val="12"/>
                <w:szCs w:val="12"/>
              </w:rPr>
            </w:pPr>
            <w:r w:rsidRPr="00DC2420">
              <w:rPr>
                <w:sz w:val="12"/>
                <w:szCs w:val="12"/>
              </w:rPr>
              <w:t>Акт осмотра; фотоматеиалы ; схемы; паспорт; технические условия; общий вид с расстановкой оборудования</w:t>
            </w:r>
          </w:p>
        </w:tc>
        <w:tc>
          <w:tcPr>
            <w:tcW w:w="2126" w:type="dxa"/>
            <w:tcBorders>
              <w:top w:val="nil"/>
              <w:left w:val="single" w:sz="4" w:space="0" w:color="auto"/>
              <w:bottom w:val="single" w:sz="4" w:space="0" w:color="auto"/>
              <w:right w:val="nil"/>
            </w:tcBorders>
            <w:vAlign w:val="center"/>
            <w:hideMark/>
          </w:tcPr>
          <w:p w14:paraId="7BBC09E7"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77D4E464" w14:textId="77777777" w:rsidR="00DC2420" w:rsidRPr="00DC2420" w:rsidRDefault="00DC2420" w:rsidP="00DC2420">
            <w:pPr>
              <w:jc w:val="center"/>
              <w:outlineLvl w:val="0"/>
              <w:rPr>
                <w:sz w:val="12"/>
                <w:szCs w:val="12"/>
              </w:rPr>
            </w:pPr>
            <w:r w:rsidRPr="00DC2420">
              <w:rPr>
                <w:sz w:val="12"/>
                <w:szCs w:val="12"/>
              </w:rPr>
              <w:t>0,065</w:t>
            </w:r>
          </w:p>
        </w:tc>
      </w:tr>
      <w:tr w:rsidR="00DC2420" w:rsidRPr="00DC2420" w14:paraId="55F569A1"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7976CB6D" w14:textId="77777777" w:rsidR="00DC2420" w:rsidRPr="00DC2420" w:rsidRDefault="00DC2420" w:rsidP="00DC2420">
            <w:pPr>
              <w:outlineLvl w:val="0"/>
              <w:rPr>
                <w:sz w:val="12"/>
                <w:szCs w:val="12"/>
              </w:rPr>
            </w:pPr>
            <w:r w:rsidRPr="00DC2420">
              <w:rPr>
                <w:sz w:val="12"/>
                <w:szCs w:val="12"/>
              </w:rPr>
              <w:t>Техническое перевооружение ТП-79</w:t>
            </w:r>
          </w:p>
        </w:tc>
        <w:tc>
          <w:tcPr>
            <w:tcW w:w="1304" w:type="dxa"/>
            <w:tcBorders>
              <w:top w:val="single" w:sz="4" w:space="0" w:color="auto"/>
              <w:left w:val="nil"/>
              <w:bottom w:val="single" w:sz="4" w:space="0" w:color="auto"/>
              <w:right w:val="single" w:sz="4" w:space="0" w:color="auto"/>
            </w:tcBorders>
            <w:vAlign w:val="center"/>
            <w:hideMark/>
          </w:tcPr>
          <w:p w14:paraId="5D671686" w14:textId="77777777" w:rsidR="00DC2420" w:rsidRPr="00DC2420" w:rsidRDefault="00DC2420" w:rsidP="00DC2420">
            <w:pPr>
              <w:jc w:val="center"/>
              <w:outlineLvl w:val="0"/>
              <w:rPr>
                <w:sz w:val="12"/>
                <w:szCs w:val="12"/>
              </w:rPr>
            </w:pPr>
            <w:r w:rsidRPr="00DC2420">
              <w:rPr>
                <w:sz w:val="12"/>
                <w:szCs w:val="12"/>
              </w:rPr>
              <w:t>J_АС\Р\ТП\0085</w:t>
            </w:r>
          </w:p>
        </w:tc>
        <w:tc>
          <w:tcPr>
            <w:tcW w:w="992" w:type="dxa"/>
            <w:tcBorders>
              <w:top w:val="single" w:sz="4" w:space="0" w:color="auto"/>
              <w:left w:val="nil"/>
              <w:bottom w:val="single" w:sz="4" w:space="0" w:color="auto"/>
              <w:right w:val="single" w:sz="4" w:space="0" w:color="auto"/>
            </w:tcBorders>
            <w:noWrap/>
            <w:vAlign w:val="center"/>
            <w:hideMark/>
          </w:tcPr>
          <w:p w14:paraId="56D7EB5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346B7E0F" w14:textId="77777777" w:rsidR="00DC2420" w:rsidRPr="00DC2420" w:rsidRDefault="00DC2420" w:rsidP="00DC2420">
            <w:pPr>
              <w:jc w:val="center"/>
              <w:outlineLvl w:val="0"/>
              <w:rPr>
                <w:sz w:val="12"/>
                <w:szCs w:val="12"/>
              </w:rPr>
            </w:pPr>
            <w:r w:rsidRPr="00DC2420">
              <w:rPr>
                <w:sz w:val="12"/>
                <w:szCs w:val="12"/>
              </w:rPr>
              <w:t>0,087</w:t>
            </w:r>
          </w:p>
        </w:tc>
        <w:tc>
          <w:tcPr>
            <w:tcW w:w="3740" w:type="dxa"/>
            <w:tcBorders>
              <w:top w:val="single" w:sz="4" w:space="0" w:color="auto"/>
              <w:left w:val="nil"/>
              <w:bottom w:val="single" w:sz="4" w:space="0" w:color="auto"/>
              <w:right w:val="single" w:sz="4" w:space="0" w:color="auto"/>
            </w:tcBorders>
            <w:vAlign w:val="center"/>
            <w:hideMark/>
          </w:tcPr>
          <w:p w14:paraId="1ACFD40D" w14:textId="77777777" w:rsidR="00DC2420" w:rsidRPr="00DC2420" w:rsidRDefault="00DC2420" w:rsidP="00DC2420">
            <w:pPr>
              <w:jc w:val="center"/>
              <w:outlineLvl w:val="0"/>
              <w:rPr>
                <w:sz w:val="12"/>
                <w:szCs w:val="12"/>
              </w:rPr>
            </w:pPr>
            <w:r w:rsidRPr="00DC2420">
              <w:rPr>
                <w:sz w:val="12"/>
                <w:szCs w:val="12"/>
              </w:rPr>
              <w:t>Акт осмотра; общий вид с расстановкой оборудования; схемы; технические условия на проектирование; фотоматериалы</w:t>
            </w:r>
          </w:p>
        </w:tc>
        <w:tc>
          <w:tcPr>
            <w:tcW w:w="2126" w:type="dxa"/>
            <w:tcBorders>
              <w:top w:val="single" w:sz="4" w:space="0" w:color="auto"/>
              <w:left w:val="single" w:sz="4" w:space="0" w:color="auto"/>
              <w:bottom w:val="single" w:sz="4" w:space="0" w:color="auto"/>
              <w:right w:val="nil"/>
            </w:tcBorders>
            <w:vAlign w:val="center"/>
            <w:hideMark/>
          </w:tcPr>
          <w:p w14:paraId="3206BEF4"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D87460" w14:textId="77777777" w:rsidR="00DC2420" w:rsidRPr="00DC2420" w:rsidRDefault="00DC2420" w:rsidP="00DC2420">
            <w:pPr>
              <w:jc w:val="center"/>
              <w:outlineLvl w:val="0"/>
              <w:rPr>
                <w:sz w:val="12"/>
                <w:szCs w:val="12"/>
              </w:rPr>
            </w:pPr>
            <w:r w:rsidRPr="00DC2420">
              <w:rPr>
                <w:sz w:val="12"/>
                <w:szCs w:val="12"/>
              </w:rPr>
              <w:t>0,087</w:t>
            </w:r>
          </w:p>
        </w:tc>
      </w:tr>
      <w:tr w:rsidR="00DC2420" w:rsidRPr="00DC2420" w14:paraId="296888B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2E22EC3" w14:textId="77777777" w:rsidR="00DC2420" w:rsidRPr="00DC2420" w:rsidRDefault="00DC2420" w:rsidP="00DC2420">
            <w:pPr>
              <w:outlineLvl w:val="0"/>
              <w:rPr>
                <w:sz w:val="12"/>
                <w:szCs w:val="12"/>
              </w:rPr>
            </w:pPr>
            <w:r w:rsidRPr="00DC2420">
              <w:rPr>
                <w:sz w:val="12"/>
                <w:szCs w:val="12"/>
              </w:rPr>
              <w:t>Техническое перевооружение ТП-95</w:t>
            </w:r>
          </w:p>
        </w:tc>
        <w:tc>
          <w:tcPr>
            <w:tcW w:w="1304" w:type="dxa"/>
            <w:tcBorders>
              <w:top w:val="nil"/>
              <w:left w:val="nil"/>
              <w:bottom w:val="single" w:sz="4" w:space="0" w:color="auto"/>
              <w:right w:val="single" w:sz="4" w:space="0" w:color="auto"/>
            </w:tcBorders>
            <w:vAlign w:val="center"/>
            <w:hideMark/>
          </w:tcPr>
          <w:p w14:paraId="7A28D08B" w14:textId="77777777" w:rsidR="00DC2420" w:rsidRPr="00DC2420" w:rsidRDefault="00DC2420" w:rsidP="00DC2420">
            <w:pPr>
              <w:jc w:val="center"/>
              <w:outlineLvl w:val="0"/>
              <w:rPr>
                <w:sz w:val="12"/>
                <w:szCs w:val="12"/>
              </w:rPr>
            </w:pPr>
            <w:r w:rsidRPr="00DC2420">
              <w:rPr>
                <w:sz w:val="12"/>
                <w:szCs w:val="12"/>
              </w:rPr>
              <w:t>J_АС\Р\ТП\0089</w:t>
            </w:r>
          </w:p>
        </w:tc>
        <w:tc>
          <w:tcPr>
            <w:tcW w:w="992" w:type="dxa"/>
            <w:tcBorders>
              <w:top w:val="nil"/>
              <w:left w:val="nil"/>
              <w:bottom w:val="single" w:sz="4" w:space="0" w:color="auto"/>
              <w:right w:val="single" w:sz="4" w:space="0" w:color="auto"/>
            </w:tcBorders>
            <w:noWrap/>
            <w:vAlign w:val="center"/>
            <w:hideMark/>
          </w:tcPr>
          <w:p w14:paraId="0AD55F4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6B60216" w14:textId="77777777" w:rsidR="00DC2420" w:rsidRPr="00DC2420" w:rsidRDefault="00DC2420" w:rsidP="00DC2420">
            <w:pPr>
              <w:jc w:val="center"/>
              <w:outlineLvl w:val="0"/>
              <w:rPr>
                <w:sz w:val="12"/>
                <w:szCs w:val="12"/>
              </w:rPr>
            </w:pPr>
            <w:r w:rsidRPr="00DC2420">
              <w:rPr>
                <w:sz w:val="12"/>
                <w:szCs w:val="12"/>
              </w:rPr>
              <w:t>0,141</w:t>
            </w:r>
          </w:p>
        </w:tc>
        <w:tc>
          <w:tcPr>
            <w:tcW w:w="3740" w:type="dxa"/>
            <w:tcBorders>
              <w:top w:val="nil"/>
              <w:left w:val="nil"/>
              <w:bottom w:val="single" w:sz="4" w:space="0" w:color="auto"/>
              <w:right w:val="single" w:sz="4" w:space="0" w:color="auto"/>
            </w:tcBorders>
            <w:vAlign w:val="center"/>
            <w:hideMark/>
          </w:tcPr>
          <w:p w14:paraId="7F7ADC28" w14:textId="77777777" w:rsidR="00DC2420" w:rsidRPr="00DC2420" w:rsidRDefault="00DC2420" w:rsidP="00DC2420">
            <w:pPr>
              <w:jc w:val="center"/>
              <w:outlineLvl w:val="0"/>
              <w:rPr>
                <w:sz w:val="12"/>
                <w:szCs w:val="12"/>
              </w:rPr>
            </w:pPr>
            <w:r w:rsidRPr="00DC2420">
              <w:rPr>
                <w:sz w:val="12"/>
                <w:szCs w:val="12"/>
              </w:rPr>
              <w:t>Акт осмотра; схемы; паспорт; технические 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275CE664"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31FF478C" w14:textId="77777777" w:rsidR="00DC2420" w:rsidRPr="00DC2420" w:rsidRDefault="00DC2420" w:rsidP="00DC2420">
            <w:pPr>
              <w:jc w:val="center"/>
              <w:outlineLvl w:val="0"/>
              <w:rPr>
                <w:sz w:val="12"/>
                <w:szCs w:val="12"/>
              </w:rPr>
            </w:pPr>
            <w:r w:rsidRPr="00DC2420">
              <w:rPr>
                <w:sz w:val="12"/>
                <w:szCs w:val="12"/>
              </w:rPr>
              <w:t>0,141</w:t>
            </w:r>
          </w:p>
        </w:tc>
      </w:tr>
      <w:tr w:rsidR="00DC2420" w:rsidRPr="00DC2420" w14:paraId="4456CFA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A50EF67" w14:textId="77777777" w:rsidR="00DC2420" w:rsidRPr="00DC2420" w:rsidRDefault="00DC2420" w:rsidP="00DC2420">
            <w:pPr>
              <w:outlineLvl w:val="0"/>
              <w:rPr>
                <w:sz w:val="12"/>
                <w:szCs w:val="12"/>
              </w:rPr>
            </w:pPr>
            <w:r w:rsidRPr="00DC2420">
              <w:rPr>
                <w:sz w:val="12"/>
                <w:szCs w:val="12"/>
              </w:rPr>
              <w:t>Техническое перевооружение ТП-99</w:t>
            </w:r>
          </w:p>
        </w:tc>
        <w:tc>
          <w:tcPr>
            <w:tcW w:w="1304" w:type="dxa"/>
            <w:tcBorders>
              <w:top w:val="nil"/>
              <w:left w:val="nil"/>
              <w:bottom w:val="single" w:sz="4" w:space="0" w:color="auto"/>
              <w:right w:val="single" w:sz="4" w:space="0" w:color="auto"/>
            </w:tcBorders>
            <w:vAlign w:val="center"/>
            <w:hideMark/>
          </w:tcPr>
          <w:p w14:paraId="7DFD1AFB" w14:textId="77777777" w:rsidR="00DC2420" w:rsidRPr="00DC2420" w:rsidRDefault="00DC2420" w:rsidP="00DC2420">
            <w:pPr>
              <w:jc w:val="center"/>
              <w:outlineLvl w:val="0"/>
              <w:rPr>
                <w:sz w:val="12"/>
                <w:szCs w:val="12"/>
              </w:rPr>
            </w:pPr>
            <w:r w:rsidRPr="00DC2420">
              <w:rPr>
                <w:sz w:val="12"/>
                <w:szCs w:val="12"/>
              </w:rPr>
              <w:t>J_АС\Р\ТП\0090</w:t>
            </w:r>
          </w:p>
        </w:tc>
        <w:tc>
          <w:tcPr>
            <w:tcW w:w="992" w:type="dxa"/>
            <w:tcBorders>
              <w:top w:val="nil"/>
              <w:left w:val="nil"/>
              <w:bottom w:val="single" w:sz="4" w:space="0" w:color="auto"/>
              <w:right w:val="single" w:sz="4" w:space="0" w:color="auto"/>
            </w:tcBorders>
            <w:noWrap/>
            <w:vAlign w:val="center"/>
            <w:hideMark/>
          </w:tcPr>
          <w:p w14:paraId="720103D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BFD6EA1" w14:textId="77777777" w:rsidR="00DC2420" w:rsidRPr="00DC2420" w:rsidRDefault="00DC2420" w:rsidP="00DC2420">
            <w:pPr>
              <w:jc w:val="center"/>
              <w:outlineLvl w:val="0"/>
              <w:rPr>
                <w:sz w:val="12"/>
                <w:szCs w:val="12"/>
              </w:rPr>
            </w:pPr>
            <w:r w:rsidRPr="00DC2420">
              <w:rPr>
                <w:sz w:val="12"/>
                <w:szCs w:val="12"/>
              </w:rPr>
              <w:t>0,207</w:t>
            </w:r>
          </w:p>
        </w:tc>
        <w:tc>
          <w:tcPr>
            <w:tcW w:w="3740" w:type="dxa"/>
            <w:tcBorders>
              <w:top w:val="nil"/>
              <w:left w:val="nil"/>
              <w:bottom w:val="single" w:sz="4" w:space="0" w:color="auto"/>
              <w:right w:val="single" w:sz="4" w:space="0" w:color="auto"/>
            </w:tcBorders>
            <w:vAlign w:val="center"/>
            <w:hideMark/>
          </w:tcPr>
          <w:p w14:paraId="3489E564" w14:textId="77777777" w:rsidR="00DC2420" w:rsidRPr="00DC2420" w:rsidRDefault="00DC2420" w:rsidP="00DC2420">
            <w:pPr>
              <w:jc w:val="center"/>
              <w:outlineLvl w:val="0"/>
              <w:rPr>
                <w:sz w:val="12"/>
                <w:szCs w:val="12"/>
              </w:rPr>
            </w:pPr>
            <w:r w:rsidRPr="00DC2420">
              <w:rPr>
                <w:sz w:val="12"/>
                <w:szCs w:val="12"/>
              </w:rPr>
              <w:t>Акт осмотра; общий вид с расстановкой оборудования; схемы;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2931EB12"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7B13DEC9" w14:textId="77777777" w:rsidR="00DC2420" w:rsidRPr="00DC2420" w:rsidRDefault="00DC2420" w:rsidP="00DC2420">
            <w:pPr>
              <w:jc w:val="center"/>
              <w:outlineLvl w:val="0"/>
              <w:rPr>
                <w:sz w:val="12"/>
                <w:szCs w:val="12"/>
              </w:rPr>
            </w:pPr>
            <w:r w:rsidRPr="00DC2420">
              <w:rPr>
                <w:sz w:val="12"/>
                <w:szCs w:val="12"/>
              </w:rPr>
              <w:t>0,207</w:t>
            </w:r>
          </w:p>
        </w:tc>
      </w:tr>
      <w:tr w:rsidR="00DC2420" w:rsidRPr="00DC2420" w14:paraId="6766050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1687B8D" w14:textId="77777777" w:rsidR="00DC2420" w:rsidRPr="00DC2420" w:rsidRDefault="00DC2420" w:rsidP="00DC2420">
            <w:pPr>
              <w:outlineLvl w:val="0"/>
              <w:rPr>
                <w:sz w:val="12"/>
                <w:szCs w:val="12"/>
              </w:rPr>
            </w:pPr>
            <w:r w:rsidRPr="00DC2420">
              <w:rPr>
                <w:sz w:val="12"/>
                <w:szCs w:val="12"/>
              </w:rPr>
              <w:t>Техническое перевооружение  ТП № 206</w:t>
            </w:r>
          </w:p>
        </w:tc>
        <w:tc>
          <w:tcPr>
            <w:tcW w:w="1304" w:type="dxa"/>
            <w:tcBorders>
              <w:top w:val="nil"/>
              <w:left w:val="nil"/>
              <w:bottom w:val="single" w:sz="4" w:space="0" w:color="auto"/>
              <w:right w:val="single" w:sz="4" w:space="0" w:color="auto"/>
            </w:tcBorders>
            <w:vAlign w:val="center"/>
            <w:hideMark/>
          </w:tcPr>
          <w:p w14:paraId="3058BA2C" w14:textId="77777777" w:rsidR="00DC2420" w:rsidRPr="00DC2420" w:rsidRDefault="00DC2420" w:rsidP="00DC2420">
            <w:pPr>
              <w:jc w:val="center"/>
              <w:outlineLvl w:val="0"/>
              <w:rPr>
                <w:sz w:val="12"/>
                <w:szCs w:val="12"/>
              </w:rPr>
            </w:pPr>
            <w:r w:rsidRPr="00DC2420">
              <w:rPr>
                <w:sz w:val="12"/>
                <w:szCs w:val="12"/>
              </w:rPr>
              <w:t>J_Б\Р\ТП\0013</w:t>
            </w:r>
          </w:p>
        </w:tc>
        <w:tc>
          <w:tcPr>
            <w:tcW w:w="992" w:type="dxa"/>
            <w:tcBorders>
              <w:top w:val="nil"/>
              <w:left w:val="nil"/>
              <w:bottom w:val="single" w:sz="4" w:space="0" w:color="auto"/>
              <w:right w:val="single" w:sz="4" w:space="0" w:color="auto"/>
            </w:tcBorders>
            <w:noWrap/>
            <w:vAlign w:val="center"/>
            <w:hideMark/>
          </w:tcPr>
          <w:p w14:paraId="56EAFDA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012D1EF" w14:textId="77777777" w:rsidR="00DC2420" w:rsidRPr="00DC2420" w:rsidRDefault="00DC2420" w:rsidP="00DC2420">
            <w:pPr>
              <w:jc w:val="center"/>
              <w:outlineLvl w:val="0"/>
              <w:rPr>
                <w:sz w:val="12"/>
                <w:szCs w:val="12"/>
              </w:rPr>
            </w:pPr>
            <w:r w:rsidRPr="00DC2420">
              <w:rPr>
                <w:sz w:val="12"/>
                <w:szCs w:val="12"/>
              </w:rPr>
              <w:t>3,309</w:t>
            </w:r>
          </w:p>
        </w:tc>
        <w:tc>
          <w:tcPr>
            <w:tcW w:w="3740" w:type="dxa"/>
            <w:tcBorders>
              <w:top w:val="nil"/>
              <w:left w:val="nil"/>
              <w:bottom w:val="single" w:sz="4" w:space="0" w:color="auto"/>
              <w:right w:val="single" w:sz="4" w:space="0" w:color="auto"/>
            </w:tcBorders>
            <w:vAlign w:val="center"/>
            <w:hideMark/>
          </w:tcPr>
          <w:p w14:paraId="3D0C6982"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20387619"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311756B4" w14:textId="77777777" w:rsidR="00DC2420" w:rsidRPr="00DC2420" w:rsidRDefault="00DC2420" w:rsidP="00DC2420">
            <w:pPr>
              <w:jc w:val="center"/>
              <w:outlineLvl w:val="0"/>
              <w:rPr>
                <w:sz w:val="12"/>
                <w:szCs w:val="12"/>
              </w:rPr>
            </w:pPr>
            <w:r w:rsidRPr="00DC2420">
              <w:rPr>
                <w:sz w:val="12"/>
                <w:szCs w:val="12"/>
              </w:rPr>
              <w:t>3,309</w:t>
            </w:r>
          </w:p>
        </w:tc>
      </w:tr>
      <w:tr w:rsidR="00DC2420" w:rsidRPr="00DC2420" w14:paraId="3322117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FDB4B2F" w14:textId="77777777" w:rsidR="00DC2420" w:rsidRPr="00DC2420" w:rsidRDefault="00DC2420" w:rsidP="00DC2420">
            <w:pPr>
              <w:outlineLvl w:val="0"/>
              <w:rPr>
                <w:sz w:val="12"/>
                <w:szCs w:val="12"/>
              </w:rPr>
            </w:pPr>
            <w:r w:rsidRPr="00DC2420">
              <w:rPr>
                <w:sz w:val="12"/>
                <w:szCs w:val="12"/>
              </w:rPr>
              <w:t>Техническое перевооружение  ТП № 52</w:t>
            </w:r>
          </w:p>
        </w:tc>
        <w:tc>
          <w:tcPr>
            <w:tcW w:w="1304" w:type="dxa"/>
            <w:tcBorders>
              <w:top w:val="nil"/>
              <w:left w:val="nil"/>
              <w:bottom w:val="single" w:sz="4" w:space="0" w:color="auto"/>
              <w:right w:val="single" w:sz="4" w:space="0" w:color="auto"/>
            </w:tcBorders>
            <w:vAlign w:val="center"/>
            <w:hideMark/>
          </w:tcPr>
          <w:p w14:paraId="2AE03706" w14:textId="77777777" w:rsidR="00DC2420" w:rsidRPr="00DC2420" w:rsidRDefault="00DC2420" w:rsidP="00DC2420">
            <w:pPr>
              <w:jc w:val="center"/>
              <w:outlineLvl w:val="0"/>
              <w:rPr>
                <w:sz w:val="12"/>
                <w:szCs w:val="12"/>
              </w:rPr>
            </w:pPr>
            <w:r w:rsidRPr="00DC2420">
              <w:rPr>
                <w:sz w:val="12"/>
                <w:szCs w:val="12"/>
              </w:rPr>
              <w:t>J_Б\Р\ТП\0026</w:t>
            </w:r>
          </w:p>
        </w:tc>
        <w:tc>
          <w:tcPr>
            <w:tcW w:w="992" w:type="dxa"/>
            <w:tcBorders>
              <w:top w:val="nil"/>
              <w:left w:val="nil"/>
              <w:bottom w:val="single" w:sz="4" w:space="0" w:color="auto"/>
              <w:right w:val="single" w:sz="4" w:space="0" w:color="auto"/>
            </w:tcBorders>
            <w:noWrap/>
            <w:vAlign w:val="center"/>
            <w:hideMark/>
          </w:tcPr>
          <w:p w14:paraId="76AB98B3" w14:textId="77777777" w:rsidR="00DC2420" w:rsidRPr="00DC2420" w:rsidRDefault="00DC2420" w:rsidP="00DC2420">
            <w:pPr>
              <w:jc w:val="center"/>
              <w:outlineLvl w:val="0"/>
              <w:rPr>
                <w:sz w:val="12"/>
                <w:szCs w:val="12"/>
              </w:rPr>
            </w:pPr>
            <w:r w:rsidRPr="00DC2420">
              <w:rPr>
                <w:sz w:val="12"/>
                <w:szCs w:val="12"/>
              </w:rPr>
              <w:t>2,333</w:t>
            </w:r>
          </w:p>
        </w:tc>
        <w:tc>
          <w:tcPr>
            <w:tcW w:w="796" w:type="dxa"/>
            <w:tcBorders>
              <w:top w:val="nil"/>
              <w:left w:val="nil"/>
              <w:bottom w:val="single" w:sz="4" w:space="0" w:color="auto"/>
              <w:right w:val="single" w:sz="4" w:space="0" w:color="auto"/>
            </w:tcBorders>
            <w:noWrap/>
            <w:vAlign w:val="center"/>
            <w:hideMark/>
          </w:tcPr>
          <w:p w14:paraId="300DFBB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37EA2E1"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4C3B4DD5"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A25B1C8" w14:textId="77777777" w:rsidR="00DC2420" w:rsidRPr="00DC2420" w:rsidRDefault="00DC2420" w:rsidP="00DC2420">
            <w:pPr>
              <w:jc w:val="center"/>
              <w:outlineLvl w:val="0"/>
              <w:rPr>
                <w:sz w:val="12"/>
                <w:szCs w:val="12"/>
              </w:rPr>
            </w:pPr>
            <w:r w:rsidRPr="00DC2420">
              <w:rPr>
                <w:sz w:val="12"/>
                <w:szCs w:val="12"/>
              </w:rPr>
              <w:t>2,333</w:t>
            </w:r>
          </w:p>
        </w:tc>
      </w:tr>
      <w:tr w:rsidR="00DC2420" w:rsidRPr="00DC2420" w14:paraId="695EDF1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D0594FE" w14:textId="77777777" w:rsidR="00DC2420" w:rsidRPr="00DC2420" w:rsidRDefault="00DC2420" w:rsidP="00DC2420">
            <w:pPr>
              <w:outlineLvl w:val="0"/>
              <w:rPr>
                <w:sz w:val="12"/>
                <w:szCs w:val="12"/>
              </w:rPr>
            </w:pPr>
            <w:r w:rsidRPr="00DC2420">
              <w:rPr>
                <w:sz w:val="12"/>
                <w:szCs w:val="12"/>
              </w:rPr>
              <w:t>Техническое перевооружение ТП №390 с. Борисово</w:t>
            </w:r>
          </w:p>
        </w:tc>
        <w:tc>
          <w:tcPr>
            <w:tcW w:w="1304" w:type="dxa"/>
            <w:tcBorders>
              <w:top w:val="nil"/>
              <w:left w:val="nil"/>
              <w:bottom w:val="single" w:sz="4" w:space="0" w:color="auto"/>
              <w:right w:val="single" w:sz="4" w:space="0" w:color="auto"/>
            </w:tcBorders>
            <w:vAlign w:val="center"/>
            <w:hideMark/>
          </w:tcPr>
          <w:p w14:paraId="1A31B10A" w14:textId="77777777" w:rsidR="00DC2420" w:rsidRPr="00DC2420" w:rsidRDefault="00DC2420" w:rsidP="00DC2420">
            <w:pPr>
              <w:jc w:val="center"/>
              <w:outlineLvl w:val="0"/>
              <w:rPr>
                <w:sz w:val="12"/>
                <w:szCs w:val="12"/>
              </w:rPr>
            </w:pPr>
            <w:r w:rsidRPr="00DC2420">
              <w:rPr>
                <w:sz w:val="12"/>
                <w:szCs w:val="12"/>
              </w:rPr>
              <w:t>J_Кр\Р\ТП\0018</w:t>
            </w:r>
          </w:p>
        </w:tc>
        <w:tc>
          <w:tcPr>
            <w:tcW w:w="992" w:type="dxa"/>
            <w:tcBorders>
              <w:top w:val="nil"/>
              <w:left w:val="nil"/>
              <w:bottom w:val="single" w:sz="4" w:space="0" w:color="auto"/>
              <w:right w:val="single" w:sz="4" w:space="0" w:color="auto"/>
            </w:tcBorders>
            <w:noWrap/>
            <w:vAlign w:val="center"/>
            <w:hideMark/>
          </w:tcPr>
          <w:p w14:paraId="7F617B29" w14:textId="77777777" w:rsidR="00DC2420" w:rsidRPr="00DC2420" w:rsidRDefault="00DC2420" w:rsidP="00DC2420">
            <w:pPr>
              <w:jc w:val="center"/>
              <w:outlineLvl w:val="0"/>
              <w:rPr>
                <w:sz w:val="12"/>
                <w:szCs w:val="12"/>
              </w:rPr>
            </w:pPr>
            <w:r w:rsidRPr="00DC2420">
              <w:rPr>
                <w:sz w:val="12"/>
                <w:szCs w:val="12"/>
              </w:rPr>
              <w:t>3,480</w:t>
            </w:r>
          </w:p>
        </w:tc>
        <w:tc>
          <w:tcPr>
            <w:tcW w:w="796" w:type="dxa"/>
            <w:tcBorders>
              <w:top w:val="nil"/>
              <w:left w:val="nil"/>
              <w:bottom w:val="single" w:sz="4" w:space="0" w:color="auto"/>
              <w:right w:val="single" w:sz="4" w:space="0" w:color="auto"/>
            </w:tcBorders>
            <w:noWrap/>
            <w:vAlign w:val="center"/>
            <w:hideMark/>
          </w:tcPr>
          <w:p w14:paraId="59BECC61"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7B38214" w14:textId="77777777" w:rsidR="00DC2420" w:rsidRPr="00DC2420" w:rsidRDefault="00DC2420" w:rsidP="00DC2420">
            <w:pPr>
              <w:jc w:val="center"/>
              <w:outlineLvl w:val="0"/>
              <w:rPr>
                <w:sz w:val="12"/>
                <w:szCs w:val="12"/>
              </w:rPr>
            </w:pPr>
            <w:r w:rsidRPr="00DC2420">
              <w:rPr>
                <w:sz w:val="12"/>
                <w:szCs w:val="12"/>
              </w:rPr>
              <w:t>Акт тех. осведетельствования,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C91EEC5"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581A334" w14:textId="77777777" w:rsidR="00DC2420" w:rsidRPr="00DC2420" w:rsidRDefault="00DC2420" w:rsidP="00DC2420">
            <w:pPr>
              <w:jc w:val="center"/>
              <w:outlineLvl w:val="0"/>
              <w:rPr>
                <w:sz w:val="12"/>
                <w:szCs w:val="12"/>
              </w:rPr>
            </w:pPr>
            <w:r w:rsidRPr="00DC2420">
              <w:rPr>
                <w:sz w:val="12"/>
                <w:szCs w:val="12"/>
              </w:rPr>
              <w:t>3,480</w:t>
            </w:r>
          </w:p>
        </w:tc>
      </w:tr>
      <w:tr w:rsidR="00DC2420" w:rsidRPr="00DC2420" w14:paraId="24DB07E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7A1C0C8" w14:textId="77777777" w:rsidR="00DC2420" w:rsidRPr="00DC2420" w:rsidRDefault="00DC2420" w:rsidP="00DC2420">
            <w:pPr>
              <w:outlineLvl w:val="0"/>
              <w:rPr>
                <w:sz w:val="12"/>
                <w:szCs w:val="12"/>
              </w:rPr>
            </w:pPr>
            <w:r w:rsidRPr="00DC2420">
              <w:rPr>
                <w:sz w:val="12"/>
                <w:szCs w:val="12"/>
              </w:rPr>
              <w:t>Техническое перевооружение  ТП № 216 г.Белово</w:t>
            </w:r>
          </w:p>
        </w:tc>
        <w:tc>
          <w:tcPr>
            <w:tcW w:w="1304" w:type="dxa"/>
            <w:tcBorders>
              <w:top w:val="nil"/>
              <w:left w:val="nil"/>
              <w:bottom w:val="single" w:sz="4" w:space="0" w:color="auto"/>
              <w:right w:val="single" w:sz="4" w:space="0" w:color="auto"/>
            </w:tcBorders>
            <w:vAlign w:val="center"/>
            <w:hideMark/>
          </w:tcPr>
          <w:p w14:paraId="136DBEC8" w14:textId="77777777" w:rsidR="00DC2420" w:rsidRPr="00DC2420" w:rsidRDefault="00DC2420" w:rsidP="00DC2420">
            <w:pPr>
              <w:jc w:val="center"/>
              <w:outlineLvl w:val="0"/>
              <w:rPr>
                <w:sz w:val="12"/>
                <w:szCs w:val="12"/>
              </w:rPr>
            </w:pPr>
            <w:r w:rsidRPr="00DC2420">
              <w:rPr>
                <w:sz w:val="12"/>
                <w:szCs w:val="12"/>
              </w:rPr>
              <w:t>O_Б\Р\ТП\0011</w:t>
            </w:r>
          </w:p>
        </w:tc>
        <w:tc>
          <w:tcPr>
            <w:tcW w:w="992" w:type="dxa"/>
            <w:tcBorders>
              <w:top w:val="nil"/>
              <w:left w:val="nil"/>
              <w:bottom w:val="single" w:sz="4" w:space="0" w:color="auto"/>
              <w:right w:val="single" w:sz="4" w:space="0" w:color="auto"/>
            </w:tcBorders>
            <w:noWrap/>
            <w:vAlign w:val="center"/>
            <w:hideMark/>
          </w:tcPr>
          <w:p w14:paraId="743CB786" w14:textId="77777777" w:rsidR="00DC2420" w:rsidRPr="00DC2420" w:rsidRDefault="00DC2420" w:rsidP="00DC2420">
            <w:pPr>
              <w:jc w:val="center"/>
              <w:outlineLvl w:val="0"/>
              <w:rPr>
                <w:sz w:val="12"/>
                <w:szCs w:val="12"/>
              </w:rPr>
            </w:pPr>
            <w:r w:rsidRPr="00DC2420">
              <w:rPr>
                <w:sz w:val="12"/>
                <w:szCs w:val="12"/>
              </w:rPr>
              <w:t>0,393</w:t>
            </w:r>
          </w:p>
        </w:tc>
        <w:tc>
          <w:tcPr>
            <w:tcW w:w="796" w:type="dxa"/>
            <w:tcBorders>
              <w:top w:val="nil"/>
              <w:left w:val="nil"/>
              <w:bottom w:val="single" w:sz="4" w:space="0" w:color="auto"/>
              <w:right w:val="single" w:sz="4" w:space="0" w:color="auto"/>
            </w:tcBorders>
            <w:noWrap/>
            <w:vAlign w:val="center"/>
            <w:hideMark/>
          </w:tcPr>
          <w:p w14:paraId="58598AB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E2B4BD8"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5E09949A"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3096D0F5" w14:textId="77777777" w:rsidR="00DC2420" w:rsidRPr="00DC2420" w:rsidRDefault="00DC2420" w:rsidP="00DC2420">
            <w:pPr>
              <w:jc w:val="center"/>
              <w:outlineLvl w:val="0"/>
              <w:rPr>
                <w:sz w:val="12"/>
                <w:szCs w:val="12"/>
              </w:rPr>
            </w:pPr>
            <w:r w:rsidRPr="00DC2420">
              <w:rPr>
                <w:sz w:val="12"/>
                <w:szCs w:val="12"/>
              </w:rPr>
              <w:t>0,393</w:t>
            </w:r>
          </w:p>
        </w:tc>
      </w:tr>
      <w:tr w:rsidR="00DC2420" w:rsidRPr="00DC2420" w14:paraId="54B407D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1CA9B36" w14:textId="77777777" w:rsidR="00DC2420" w:rsidRPr="00DC2420" w:rsidRDefault="00DC2420" w:rsidP="00DC2420">
            <w:pPr>
              <w:outlineLvl w:val="0"/>
              <w:rPr>
                <w:sz w:val="12"/>
                <w:szCs w:val="12"/>
              </w:rPr>
            </w:pPr>
            <w:r w:rsidRPr="00DC2420">
              <w:rPr>
                <w:sz w:val="12"/>
                <w:szCs w:val="12"/>
              </w:rPr>
              <w:t>Техническое перевооружение ТП-13</w:t>
            </w:r>
          </w:p>
        </w:tc>
        <w:tc>
          <w:tcPr>
            <w:tcW w:w="1304" w:type="dxa"/>
            <w:tcBorders>
              <w:top w:val="nil"/>
              <w:left w:val="nil"/>
              <w:bottom w:val="single" w:sz="4" w:space="0" w:color="auto"/>
              <w:right w:val="single" w:sz="4" w:space="0" w:color="auto"/>
            </w:tcBorders>
            <w:vAlign w:val="center"/>
            <w:hideMark/>
          </w:tcPr>
          <w:p w14:paraId="54B110E0" w14:textId="77777777" w:rsidR="00DC2420" w:rsidRPr="00DC2420" w:rsidRDefault="00DC2420" w:rsidP="00DC2420">
            <w:pPr>
              <w:jc w:val="center"/>
              <w:outlineLvl w:val="0"/>
              <w:rPr>
                <w:sz w:val="12"/>
                <w:szCs w:val="12"/>
              </w:rPr>
            </w:pPr>
            <w:r w:rsidRPr="00DC2420">
              <w:rPr>
                <w:sz w:val="12"/>
                <w:szCs w:val="12"/>
              </w:rPr>
              <w:t>J_М\Р\ТП\0023</w:t>
            </w:r>
          </w:p>
        </w:tc>
        <w:tc>
          <w:tcPr>
            <w:tcW w:w="992" w:type="dxa"/>
            <w:tcBorders>
              <w:top w:val="nil"/>
              <w:left w:val="nil"/>
              <w:bottom w:val="single" w:sz="4" w:space="0" w:color="auto"/>
              <w:right w:val="single" w:sz="4" w:space="0" w:color="auto"/>
            </w:tcBorders>
            <w:noWrap/>
            <w:vAlign w:val="center"/>
            <w:hideMark/>
          </w:tcPr>
          <w:p w14:paraId="27E14C4D" w14:textId="77777777" w:rsidR="00DC2420" w:rsidRPr="00DC2420" w:rsidRDefault="00DC2420" w:rsidP="00DC2420">
            <w:pPr>
              <w:jc w:val="center"/>
              <w:outlineLvl w:val="0"/>
              <w:rPr>
                <w:sz w:val="12"/>
                <w:szCs w:val="12"/>
              </w:rPr>
            </w:pPr>
            <w:r w:rsidRPr="00DC2420">
              <w:rPr>
                <w:sz w:val="12"/>
                <w:szCs w:val="12"/>
              </w:rPr>
              <w:t>2,983</w:t>
            </w:r>
          </w:p>
        </w:tc>
        <w:tc>
          <w:tcPr>
            <w:tcW w:w="796" w:type="dxa"/>
            <w:tcBorders>
              <w:top w:val="nil"/>
              <w:left w:val="nil"/>
              <w:bottom w:val="single" w:sz="4" w:space="0" w:color="auto"/>
              <w:right w:val="single" w:sz="4" w:space="0" w:color="auto"/>
            </w:tcBorders>
            <w:noWrap/>
            <w:vAlign w:val="center"/>
            <w:hideMark/>
          </w:tcPr>
          <w:p w14:paraId="0938F82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9956D6C" w14:textId="77777777" w:rsidR="00DC2420" w:rsidRPr="00DC2420" w:rsidRDefault="00DC2420" w:rsidP="00DC2420">
            <w:pPr>
              <w:jc w:val="center"/>
              <w:outlineLvl w:val="0"/>
              <w:rPr>
                <w:sz w:val="12"/>
                <w:szCs w:val="12"/>
              </w:rPr>
            </w:pPr>
            <w:r w:rsidRPr="00DC2420">
              <w:rPr>
                <w:sz w:val="12"/>
                <w:szCs w:val="12"/>
              </w:rPr>
              <w:t>Акт обследования технического состояния,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493C657"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42CC5FB" w14:textId="77777777" w:rsidR="00DC2420" w:rsidRPr="00DC2420" w:rsidRDefault="00DC2420" w:rsidP="00DC2420">
            <w:pPr>
              <w:jc w:val="center"/>
              <w:outlineLvl w:val="0"/>
              <w:rPr>
                <w:sz w:val="12"/>
                <w:szCs w:val="12"/>
              </w:rPr>
            </w:pPr>
            <w:r w:rsidRPr="00DC2420">
              <w:rPr>
                <w:sz w:val="12"/>
                <w:szCs w:val="12"/>
              </w:rPr>
              <w:t>2,983</w:t>
            </w:r>
          </w:p>
        </w:tc>
      </w:tr>
      <w:tr w:rsidR="00DC2420" w:rsidRPr="00DC2420" w14:paraId="3917BFC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99EE01D" w14:textId="77777777" w:rsidR="00DC2420" w:rsidRPr="00DC2420" w:rsidRDefault="00DC2420" w:rsidP="00DC2420">
            <w:pPr>
              <w:outlineLvl w:val="0"/>
              <w:rPr>
                <w:sz w:val="12"/>
                <w:szCs w:val="12"/>
              </w:rPr>
            </w:pPr>
            <w:r w:rsidRPr="00DC2420">
              <w:rPr>
                <w:sz w:val="12"/>
                <w:szCs w:val="12"/>
              </w:rPr>
              <w:t>Техническое перевооружение ТП-172</w:t>
            </w:r>
          </w:p>
        </w:tc>
        <w:tc>
          <w:tcPr>
            <w:tcW w:w="1304" w:type="dxa"/>
            <w:tcBorders>
              <w:top w:val="nil"/>
              <w:left w:val="nil"/>
              <w:bottom w:val="single" w:sz="4" w:space="0" w:color="auto"/>
              <w:right w:val="single" w:sz="4" w:space="0" w:color="auto"/>
            </w:tcBorders>
            <w:vAlign w:val="center"/>
            <w:hideMark/>
          </w:tcPr>
          <w:p w14:paraId="7F0873CD" w14:textId="77777777" w:rsidR="00DC2420" w:rsidRPr="00DC2420" w:rsidRDefault="00DC2420" w:rsidP="00DC2420">
            <w:pPr>
              <w:jc w:val="center"/>
              <w:outlineLvl w:val="0"/>
              <w:rPr>
                <w:sz w:val="12"/>
                <w:szCs w:val="12"/>
              </w:rPr>
            </w:pPr>
            <w:r w:rsidRPr="00DC2420">
              <w:rPr>
                <w:sz w:val="12"/>
                <w:szCs w:val="12"/>
              </w:rPr>
              <w:t>M_Мс\Р\ТП\0002</w:t>
            </w:r>
          </w:p>
        </w:tc>
        <w:tc>
          <w:tcPr>
            <w:tcW w:w="992" w:type="dxa"/>
            <w:tcBorders>
              <w:top w:val="nil"/>
              <w:left w:val="nil"/>
              <w:bottom w:val="single" w:sz="4" w:space="0" w:color="auto"/>
              <w:right w:val="single" w:sz="4" w:space="0" w:color="auto"/>
            </w:tcBorders>
            <w:noWrap/>
            <w:vAlign w:val="center"/>
            <w:hideMark/>
          </w:tcPr>
          <w:p w14:paraId="024F7351" w14:textId="77777777" w:rsidR="00DC2420" w:rsidRPr="00DC2420" w:rsidRDefault="00DC2420" w:rsidP="00DC2420">
            <w:pPr>
              <w:jc w:val="center"/>
              <w:outlineLvl w:val="0"/>
              <w:rPr>
                <w:sz w:val="12"/>
                <w:szCs w:val="12"/>
              </w:rPr>
            </w:pPr>
            <w:r w:rsidRPr="00DC2420">
              <w:rPr>
                <w:sz w:val="12"/>
                <w:szCs w:val="12"/>
              </w:rPr>
              <w:t>2,838</w:t>
            </w:r>
          </w:p>
        </w:tc>
        <w:tc>
          <w:tcPr>
            <w:tcW w:w="796" w:type="dxa"/>
            <w:tcBorders>
              <w:top w:val="nil"/>
              <w:left w:val="nil"/>
              <w:bottom w:val="single" w:sz="4" w:space="0" w:color="auto"/>
              <w:right w:val="single" w:sz="4" w:space="0" w:color="auto"/>
            </w:tcBorders>
            <w:noWrap/>
            <w:vAlign w:val="center"/>
            <w:hideMark/>
          </w:tcPr>
          <w:p w14:paraId="3D079702"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739047D" w14:textId="77777777" w:rsidR="00DC2420" w:rsidRPr="00DC2420" w:rsidRDefault="00DC2420" w:rsidP="00DC2420">
            <w:pPr>
              <w:jc w:val="center"/>
              <w:outlineLvl w:val="0"/>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116E1B4F" w14:textId="77777777" w:rsidR="00DC2420" w:rsidRPr="00DC2420" w:rsidRDefault="00DC2420" w:rsidP="00DC2420">
            <w:pPr>
              <w:jc w:val="center"/>
              <w:outlineLvl w:val="0"/>
              <w:rPr>
                <w:sz w:val="12"/>
                <w:szCs w:val="12"/>
              </w:rPr>
            </w:pPr>
            <w:r w:rsidRPr="00DC2420">
              <w:rPr>
                <w:sz w:val="12"/>
                <w:szCs w:val="12"/>
              </w:rPr>
              <w:t>Локальная смета, УНЦ</w:t>
            </w:r>
          </w:p>
        </w:tc>
        <w:tc>
          <w:tcPr>
            <w:tcW w:w="992" w:type="dxa"/>
            <w:tcBorders>
              <w:top w:val="nil"/>
              <w:left w:val="single" w:sz="4" w:space="0" w:color="auto"/>
              <w:bottom w:val="single" w:sz="4" w:space="0" w:color="auto"/>
              <w:right w:val="single" w:sz="4" w:space="0" w:color="auto"/>
            </w:tcBorders>
            <w:vAlign w:val="center"/>
            <w:hideMark/>
          </w:tcPr>
          <w:p w14:paraId="481A6EC1" w14:textId="77777777" w:rsidR="00DC2420" w:rsidRPr="00DC2420" w:rsidRDefault="00DC2420" w:rsidP="00DC2420">
            <w:pPr>
              <w:jc w:val="center"/>
              <w:outlineLvl w:val="0"/>
              <w:rPr>
                <w:sz w:val="12"/>
                <w:szCs w:val="12"/>
              </w:rPr>
            </w:pPr>
            <w:r w:rsidRPr="00DC2420">
              <w:rPr>
                <w:sz w:val="12"/>
                <w:szCs w:val="12"/>
              </w:rPr>
              <w:t>2,838</w:t>
            </w:r>
          </w:p>
        </w:tc>
      </w:tr>
      <w:tr w:rsidR="00DC2420" w:rsidRPr="00DC2420" w14:paraId="5F85BD9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F24EAB7" w14:textId="77777777" w:rsidR="00DC2420" w:rsidRPr="00DC2420" w:rsidRDefault="00DC2420" w:rsidP="00DC2420">
            <w:pPr>
              <w:outlineLvl w:val="0"/>
              <w:rPr>
                <w:sz w:val="12"/>
                <w:szCs w:val="12"/>
              </w:rPr>
            </w:pPr>
            <w:r w:rsidRPr="00DC2420">
              <w:rPr>
                <w:sz w:val="12"/>
                <w:szCs w:val="12"/>
              </w:rPr>
              <w:t>Техническое перевооружение ТП-175</w:t>
            </w:r>
          </w:p>
        </w:tc>
        <w:tc>
          <w:tcPr>
            <w:tcW w:w="1304" w:type="dxa"/>
            <w:tcBorders>
              <w:top w:val="nil"/>
              <w:left w:val="nil"/>
              <w:bottom w:val="single" w:sz="4" w:space="0" w:color="auto"/>
              <w:right w:val="single" w:sz="4" w:space="0" w:color="auto"/>
            </w:tcBorders>
            <w:vAlign w:val="center"/>
            <w:hideMark/>
          </w:tcPr>
          <w:p w14:paraId="264D5BE1" w14:textId="77777777" w:rsidR="00DC2420" w:rsidRPr="00DC2420" w:rsidRDefault="00DC2420" w:rsidP="00DC2420">
            <w:pPr>
              <w:jc w:val="center"/>
              <w:outlineLvl w:val="0"/>
              <w:rPr>
                <w:sz w:val="12"/>
                <w:szCs w:val="12"/>
              </w:rPr>
            </w:pPr>
            <w:r w:rsidRPr="00DC2420">
              <w:rPr>
                <w:sz w:val="12"/>
                <w:szCs w:val="12"/>
              </w:rPr>
              <w:t>J_О\Р\ТП\0042</w:t>
            </w:r>
          </w:p>
        </w:tc>
        <w:tc>
          <w:tcPr>
            <w:tcW w:w="992" w:type="dxa"/>
            <w:tcBorders>
              <w:top w:val="nil"/>
              <w:left w:val="nil"/>
              <w:bottom w:val="single" w:sz="4" w:space="0" w:color="auto"/>
              <w:right w:val="single" w:sz="4" w:space="0" w:color="auto"/>
            </w:tcBorders>
            <w:noWrap/>
            <w:vAlign w:val="center"/>
            <w:hideMark/>
          </w:tcPr>
          <w:p w14:paraId="00CA81B6" w14:textId="77777777" w:rsidR="00DC2420" w:rsidRPr="00DC2420" w:rsidRDefault="00DC2420" w:rsidP="00DC2420">
            <w:pPr>
              <w:jc w:val="center"/>
              <w:outlineLvl w:val="0"/>
              <w:rPr>
                <w:sz w:val="12"/>
                <w:szCs w:val="12"/>
              </w:rPr>
            </w:pPr>
            <w:r w:rsidRPr="00DC2420">
              <w:rPr>
                <w:sz w:val="12"/>
                <w:szCs w:val="12"/>
              </w:rPr>
              <w:t>2,963</w:t>
            </w:r>
          </w:p>
        </w:tc>
        <w:tc>
          <w:tcPr>
            <w:tcW w:w="796" w:type="dxa"/>
            <w:tcBorders>
              <w:top w:val="nil"/>
              <w:left w:val="nil"/>
              <w:bottom w:val="single" w:sz="4" w:space="0" w:color="auto"/>
              <w:right w:val="single" w:sz="4" w:space="0" w:color="auto"/>
            </w:tcBorders>
            <w:noWrap/>
            <w:vAlign w:val="center"/>
            <w:hideMark/>
          </w:tcPr>
          <w:p w14:paraId="73DED4B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6937A20"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2C0F691" w14:textId="77777777" w:rsidR="00DC2420" w:rsidRPr="00DC2420" w:rsidRDefault="00DC2420" w:rsidP="00DC2420">
            <w:pPr>
              <w:jc w:val="center"/>
              <w:outlineLvl w:val="0"/>
              <w:rPr>
                <w:sz w:val="12"/>
                <w:szCs w:val="12"/>
              </w:rPr>
            </w:pPr>
            <w:r w:rsidRPr="00DC2420">
              <w:rPr>
                <w:sz w:val="12"/>
                <w:szCs w:val="12"/>
              </w:rPr>
              <w:t>Локальная смета, УНЦ</w:t>
            </w:r>
          </w:p>
        </w:tc>
        <w:tc>
          <w:tcPr>
            <w:tcW w:w="992" w:type="dxa"/>
            <w:tcBorders>
              <w:top w:val="nil"/>
              <w:left w:val="single" w:sz="4" w:space="0" w:color="auto"/>
              <w:bottom w:val="single" w:sz="4" w:space="0" w:color="auto"/>
              <w:right w:val="single" w:sz="4" w:space="0" w:color="auto"/>
            </w:tcBorders>
            <w:vAlign w:val="center"/>
            <w:hideMark/>
          </w:tcPr>
          <w:p w14:paraId="5FBFE374" w14:textId="77777777" w:rsidR="00DC2420" w:rsidRPr="00DC2420" w:rsidRDefault="00DC2420" w:rsidP="00DC2420">
            <w:pPr>
              <w:jc w:val="center"/>
              <w:outlineLvl w:val="0"/>
              <w:rPr>
                <w:sz w:val="12"/>
                <w:szCs w:val="12"/>
              </w:rPr>
            </w:pPr>
            <w:r w:rsidRPr="00DC2420">
              <w:rPr>
                <w:sz w:val="12"/>
                <w:szCs w:val="12"/>
              </w:rPr>
              <w:t>2,963</w:t>
            </w:r>
          </w:p>
        </w:tc>
      </w:tr>
      <w:tr w:rsidR="00DC2420" w:rsidRPr="00DC2420" w14:paraId="71EE939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8C8467E" w14:textId="77777777" w:rsidR="00DC2420" w:rsidRPr="00DC2420" w:rsidRDefault="00DC2420" w:rsidP="00DC2420">
            <w:pPr>
              <w:outlineLvl w:val="0"/>
              <w:rPr>
                <w:sz w:val="12"/>
                <w:szCs w:val="12"/>
              </w:rPr>
            </w:pPr>
            <w:r w:rsidRPr="00DC2420">
              <w:rPr>
                <w:sz w:val="12"/>
                <w:szCs w:val="12"/>
              </w:rPr>
              <w:t>Техническое перевооружение ТП-К-30 г. Калтан</w:t>
            </w:r>
          </w:p>
        </w:tc>
        <w:tc>
          <w:tcPr>
            <w:tcW w:w="1304" w:type="dxa"/>
            <w:tcBorders>
              <w:top w:val="nil"/>
              <w:left w:val="nil"/>
              <w:bottom w:val="single" w:sz="4" w:space="0" w:color="auto"/>
              <w:right w:val="single" w:sz="4" w:space="0" w:color="auto"/>
            </w:tcBorders>
            <w:vAlign w:val="center"/>
            <w:hideMark/>
          </w:tcPr>
          <w:p w14:paraId="26451F6D" w14:textId="77777777" w:rsidR="00DC2420" w:rsidRPr="00DC2420" w:rsidRDefault="00DC2420" w:rsidP="00DC2420">
            <w:pPr>
              <w:jc w:val="center"/>
              <w:outlineLvl w:val="0"/>
              <w:rPr>
                <w:sz w:val="12"/>
                <w:szCs w:val="12"/>
              </w:rPr>
            </w:pPr>
            <w:r w:rsidRPr="00DC2420">
              <w:rPr>
                <w:sz w:val="12"/>
                <w:szCs w:val="12"/>
              </w:rPr>
              <w:t>O_О\Р\ТП\0008</w:t>
            </w:r>
          </w:p>
        </w:tc>
        <w:tc>
          <w:tcPr>
            <w:tcW w:w="992" w:type="dxa"/>
            <w:tcBorders>
              <w:top w:val="nil"/>
              <w:left w:val="nil"/>
              <w:bottom w:val="single" w:sz="4" w:space="0" w:color="auto"/>
              <w:right w:val="single" w:sz="4" w:space="0" w:color="auto"/>
            </w:tcBorders>
            <w:noWrap/>
            <w:vAlign w:val="center"/>
            <w:hideMark/>
          </w:tcPr>
          <w:p w14:paraId="44D34F4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995E103" w14:textId="77777777" w:rsidR="00DC2420" w:rsidRPr="00DC2420" w:rsidRDefault="00DC2420" w:rsidP="00DC2420">
            <w:pPr>
              <w:jc w:val="center"/>
              <w:outlineLvl w:val="0"/>
              <w:rPr>
                <w:sz w:val="12"/>
                <w:szCs w:val="12"/>
              </w:rPr>
            </w:pPr>
            <w:r w:rsidRPr="00DC2420">
              <w:rPr>
                <w:sz w:val="12"/>
                <w:szCs w:val="12"/>
              </w:rPr>
              <w:t>0,422</w:t>
            </w:r>
          </w:p>
        </w:tc>
        <w:tc>
          <w:tcPr>
            <w:tcW w:w="3740" w:type="dxa"/>
            <w:tcBorders>
              <w:top w:val="nil"/>
              <w:left w:val="nil"/>
              <w:bottom w:val="single" w:sz="4" w:space="0" w:color="auto"/>
              <w:right w:val="single" w:sz="4" w:space="0" w:color="auto"/>
            </w:tcBorders>
            <w:vAlign w:val="center"/>
            <w:hideMark/>
          </w:tcPr>
          <w:p w14:paraId="05E61818"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673708B0"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45553C14" w14:textId="77777777" w:rsidR="00DC2420" w:rsidRPr="00DC2420" w:rsidRDefault="00DC2420" w:rsidP="00DC2420">
            <w:pPr>
              <w:jc w:val="center"/>
              <w:outlineLvl w:val="0"/>
              <w:rPr>
                <w:sz w:val="12"/>
                <w:szCs w:val="12"/>
              </w:rPr>
            </w:pPr>
            <w:r w:rsidRPr="00DC2420">
              <w:rPr>
                <w:sz w:val="12"/>
                <w:szCs w:val="12"/>
              </w:rPr>
              <w:t>0,422</w:t>
            </w:r>
          </w:p>
        </w:tc>
      </w:tr>
      <w:tr w:rsidR="00DC2420" w:rsidRPr="00DC2420" w14:paraId="56EB35A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8A02CBE" w14:textId="77777777" w:rsidR="00DC2420" w:rsidRPr="00DC2420" w:rsidRDefault="00DC2420" w:rsidP="00DC2420">
            <w:pPr>
              <w:outlineLvl w:val="0"/>
              <w:rPr>
                <w:sz w:val="12"/>
                <w:szCs w:val="12"/>
              </w:rPr>
            </w:pPr>
            <w:r w:rsidRPr="00DC2420">
              <w:rPr>
                <w:sz w:val="12"/>
                <w:szCs w:val="12"/>
              </w:rPr>
              <w:t xml:space="preserve">Техническое перевооружение ТП-319 </w:t>
            </w:r>
          </w:p>
        </w:tc>
        <w:tc>
          <w:tcPr>
            <w:tcW w:w="1304" w:type="dxa"/>
            <w:tcBorders>
              <w:top w:val="nil"/>
              <w:left w:val="nil"/>
              <w:bottom w:val="single" w:sz="4" w:space="0" w:color="auto"/>
              <w:right w:val="single" w:sz="4" w:space="0" w:color="auto"/>
            </w:tcBorders>
            <w:vAlign w:val="center"/>
            <w:hideMark/>
          </w:tcPr>
          <w:p w14:paraId="63E153A8" w14:textId="77777777" w:rsidR="00DC2420" w:rsidRPr="00DC2420" w:rsidRDefault="00DC2420" w:rsidP="00DC2420">
            <w:pPr>
              <w:jc w:val="center"/>
              <w:outlineLvl w:val="0"/>
              <w:rPr>
                <w:sz w:val="12"/>
                <w:szCs w:val="12"/>
              </w:rPr>
            </w:pPr>
            <w:r w:rsidRPr="00DC2420">
              <w:rPr>
                <w:sz w:val="12"/>
                <w:szCs w:val="12"/>
              </w:rPr>
              <w:t>J_ПРК\Р\ТП\0025</w:t>
            </w:r>
          </w:p>
        </w:tc>
        <w:tc>
          <w:tcPr>
            <w:tcW w:w="992" w:type="dxa"/>
            <w:tcBorders>
              <w:top w:val="nil"/>
              <w:left w:val="nil"/>
              <w:bottom w:val="single" w:sz="4" w:space="0" w:color="auto"/>
              <w:right w:val="single" w:sz="4" w:space="0" w:color="auto"/>
            </w:tcBorders>
            <w:noWrap/>
            <w:vAlign w:val="center"/>
            <w:hideMark/>
          </w:tcPr>
          <w:p w14:paraId="56533DA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2721A65" w14:textId="77777777" w:rsidR="00DC2420" w:rsidRPr="00DC2420" w:rsidRDefault="00DC2420" w:rsidP="00DC2420">
            <w:pPr>
              <w:jc w:val="center"/>
              <w:outlineLvl w:val="0"/>
              <w:rPr>
                <w:sz w:val="12"/>
                <w:szCs w:val="12"/>
              </w:rPr>
            </w:pPr>
            <w:r w:rsidRPr="00DC2420">
              <w:rPr>
                <w:sz w:val="12"/>
                <w:szCs w:val="12"/>
              </w:rPr>
              <w:t>1,327</w:t>
            </w:r>
          </w:p>
        </w:tc>
        <w:tc>
          <w:tcPr>
            <w:tcW w:w="3740" w:type="dxa"/>
            <w:tcBorders>
              <w:top w:val="nil"/>
              <w:left w:val="nil"/>
              <w:bottom w:val="single" w:sz="4" w:space="0" w:color="auto"/>
              <w:right w:val="single" w:sz="4" w:space="0" w:color="auto"/>
            </w:tcBorders>
            <w:vAlign w:val="center"/>
            <w:hideMark/>
          </w:tcPr>
          <w:p w14:paraId="7E6B7AE4"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C5673BC"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BA2FDB1" w14:textId="77777777" w:rsidR="00DC2420" w:rsidRPr="00DC2420" w:rsidRDefault="00DC2420" w:rsidP="00DC2420">
            <w:pPr>
              <w:jc w:val="center"/>
              <w:outlineLvl w:val="0"/>
              <w:rPr>
                <w:sz w:val="12"/>
                <w:szCs w:val="12"/>
              </w:rPr>
            </w:pPr>
            <w:r w:rsidRPr="00DC2420">
              <w:rPr>
                <w:sz w:val="12"/>
                <w:szCs w:val="12"/>
              </w:rPr>
              <w:t>1,327</w:t>
            </w:r>
          </w:p>
        </w:tc>
      </w:tr>
      <w:tr w:rsidR="00DC2420" w:rsidRPr="00DC2420" w14:paraId="2C36D09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8765D61" w14:textId="77777777" w:rsidR="00DC2420" w:rsidRPr="00DC2420" w:rsidRDefault="00DC2420" w:rsidP="00DC2420">
            <w:pPr>
              <w:outlineLvl w:val="0"/>
              <w:rPr>
                <w:sz w:val="12"/>
                <w:szCs w:val="12"/>
              </w:rPr>
            </w:pPr>
            <w:r w:rsidRPr="00DC2420">
              <w:rPr>
                <w:sz w:val="12"/>
                <w:szCs w:val="12"/>
              </w:rPr>
              <w:t xml:space="preserve">Техническое перевооружение ТП-348 </w:t>
            </w:r>
          </w:p>
        </w:tc>
        <w:tc>
          <w:tcPr>
            <w:tcW w:w="1304" w:type="dxa"/>
            <w:tcBorders>
              <w:top w:val="nil"/>
              <w:left w:val="nil"/>
              <w:bottom w:val="single" w:sz="4" w:space="0" w:color="auto"/>
              <w:right w:val="single" w:sz="4" w:space="0" w:color="auto"/>
            </w:tcBorders>
            <w:vAlign w:val="center"/>
            <w:hideMark/>
          </w:tcPr>
          <w:p w14:paraId="0FE90292" w14:textId="77777777" w:rsidR="00DC2420" w:rsidRPr="00DC2420" w:rsidRDefault="00DC2420" w:rsidP="00DC2420">
            <w:pPr>
              <w:jc w:val="center"/>
              <w:outlineLvl w:val="0"/>
              <w:rPr>
                <w:sz w:val="12"/>
                <w:szCs w:val="12"/>
              </w:rPr>
            </w:pPr>
            <w:r w:rsidRPr="00DC2420">
              <w:rPr>
                <w:sz w:val="12"/>
                <w:szCs w:val="12"/>
              </w:rPr>
              <w:t>J_ПРК\Р\ТП\0026</w:t>
            </w:r>
          </w:p>
        </w:tc>
        <w:tc>
          <w:tcPr>
            <w:tcW w:w="992" w:type="dxa"/>
            <w:tcBorders>
              <w:top w:val="nil"/>
              <w:left w:val="nil"/>
              <w:bottom w:val="single" w:sz="4" w:space="0" w:color="auto"/>
              <w:right w:val="single" w:sz="4" w:space="0" w:color="auto"/>
            </w:tcBorders>
            <w:noWrap/>
            <w:vAlign w:val="center"/>
            <w:hideMark/>
          </w:tcPr>
          <w:p w14:paraId="79145495"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BFDC527" w14:textId="77777777" w:rsidR="00DC2420" w:rsidRPr="00DC2420" w:rsidRDefault="00DC2420" w:rsidP="00DC2420">
            <w:pPr>
              <w:jc w:val="center"/>
              <w:outlineLvl w:val="0"/>
              <w:rPr>
                <w:sz w:val="12"/>
                <w:szCs w:val="12"/>
              </w:rPr>
            </w:pPr>
            <w:r w:rsidRPr="00DC2420">
              <w:rPr>
                <w:sz w:val="12"/>
                <w:szCs w:val="12"/>
              </w:rPr>
              <w:t>5,001</w:t>
            </w:r>
          </w:p>
        </w:tc>
        <w:tc>
          <w:tcPr>
            <w:tcW w:w="3740" w:type="dxa"/>
            <w:tcBorders>
              <w:top w:val="nil"/>
              <w:left w:val="nil"/>
              <w:bottom w:val="single" w:sz="4" w:space="0" w:color="auto"/>
              <w:right w:val="single" w:sz="4" w:space="0" w:color="auto"/>
            </w:tcBorders>
            <w:vAlign w:val="center"/>
            <w:hideMark/>
          </w:tcPr>
          <w:p w14:paraId="718127BB"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2DE247A"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F2A1365" w14:textId="77777777" w:rsidR="00DC2420" w:rsidRPr="00DC2420" w:rsidRDefault="00DC2420" w:rsidP="00DC2420">
            <w:pPr>
              <w:jc w:val="center"/>
              <w:outlineLvl w:val="0"/>
              <w:rPr>
                <w:sz w:val="12"/>
                <w:szCs w:val="12"/>
              </w:rPr>
            </w:pPr>
            <w:r w:rsidRPr="00DC2420">
              <w:rPr>
                <w:sz w:val="12"/>
                <w:szCs w:val="12"/>
              </w:rPr>
              <w:t>5,001</w:t>
            </w:r>
          </w:p>
        </w:tc>
      </w:tr>
      <w:tr w:rsidR="00DC2420" w:rsidRPr="00DC2420" w14:paraId="121C31B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DEC81CD" w14:textId="77777777" w:rsidR="00DC2420" w:rsidRPr="00DC2420" w:rsidRDefault="00DC2420" w:rsidP="00DC2420">
            <w:pPr>
              <w:outlineLvl w:val="0"/>
              <w:rPr>
                <w:sz w:val="12"/>
                <w:szCs w:val="12"/>
              </w:rPr>
            </w:pPr>
            <w:r w:rsidRPr="00DC2420">
              <w:rPr>
                <w:sz w:val="12"/>
                <w:szCs w:val="12"/>
              </w:rPr>
              <w:t xml:space="preserve">Техническое перевооружение ТП-556 </w:t>
            </w:r>
          </w:p>
        </w:tc>
        <w:tc>
          <w:tcPr>
            <w:tcW w:w="1304" w:type="dxa"/>
            <w:tcBorders>
              <w:top w:val="nil"/>
              <w:left w:val="nil"/>
              <w:bottom w:val="single" w:sz="4" w:space="0" w:color="auto"/>
              <w:right w:val="single" w:sz="4" w:space="0" w:color="auto"/>
            </w:tcBorders>
            <w:vAlign w:val="center"/>
            <w:hideMark/>
          </w:tcPr>
          <w:p w14:paraId="053C6C9E" w14:textId="77777777" w:rsidR="00DC2420" w:rsidRPr="00DC2420" w:rsidRDefault="00DC2420" w:rsidP="00DC2420">
            <w:pPr>
              <w:jc w:val="center"/>
              <w:outlineLvl w:val="0"/>
              <w:rPr>
                <w:sz w:val="12"/>
                <w:szCs w:val="12"/>
              </w:rPr>
            </w:pPr>
            <w:r w:rsidRPr="00DC2420">
              <w:rPr>
                <w:sz w:val="12"/>
                <w:szCs w:val="12"/>
              </w:rPr>
              <w:t>J_ПРК\Р\ТП\0029</w:t>
            </w:r>
          </w:p>
        </w:tc>
        <w:tc>
          <w:tcPr>
            <w:tcW w:w="992" w:type="dxa"/>
            <w:tcBorders>
              <w:top w:val="nil"/>
              <w:left w:val="nil"/>
              <w:bottom w:val="single" w:sz="4" w:space="0" w:color="auto"/>
              <w:right w:val="single" w:sz="4" w:space="0" w:color="auto"/>
            </w:tcBorders>
            <w:noWrap/>
            <w:vAlign w:val="center"/>
            <w:hideMark/>
          </w:tcPr>
          <w:p w14:paraId="7A1FA663" w14:textId="77777777" w:rsidR="00DC2420" w:rsidRPr="00DC2420" w:rsidRDefault="00DC2420" w:rsidP="00DC2420">
            <w:pPr>
              <w:jc w:val="center"/>
              <w:outlineLvl w:val="0"/>
              <w:rPr>
                <w:sz w:val="12"/>
                <w:szCs w:val="12"/>
              </w:rPr>
            </w:pPr>
            <w:r w:rsidRPr="00DC2420">
              <w:rPr>
                <w:sz w:val="12"/>
                <w:szCs w:val="12"/>
              </w:rPr>
              <w:t>4,553</w:t>
            </w:r>
          </w:p>
        </w:tc>
        <w:tc>
          <w:tcPr>
            <w:tcW w:w="796" w:type="dxa"/>
            <w:tcBorders>
              <w:top w:val="nil"/>
              <w:left w:val="nil"/>
              <w:bottom w:val="single" w:sz="4" w:space="0" w:color="auto"/>
              <w:right w:val="single" w:sz="4" w:space="0" w:color="auto"/>
            </w:tcBorders>
            <w:noWrap/>
            <w:vAlign w:val="center"/>
            <w:hideMark/>
          </w:tcPr>
          <w:p w14:paraId="2B3F1EA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F86A0F0"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AD8F599"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052C353" w14:textId="77777777" w:rsidR="00DC2420" w:rsidRPr="00DC2420" w:rsidRDefault="00DC2420" w:rsidP="00DC2420">
            <w:pPr>
              <w:jc w:val="center"/>
              <w:outlineLvl w:val="0"/>
              <w:rPr>
                <w:sz w:val="12"/>
                <w:szCs w:val="12"/>
              </w:rPr>
            </w:pPr>
            <w:r w:rsidRPr="00DC2420">
              <w:rPr>
                <w:sz w:val="12"/>
                <w:szCs w:val="12"/>
              </w:rPr>
              <w:t>4,553</w:t>
            </w:r>
          </w:p>
        </w:tc>
      </w:tr>
      <w:tr w:rsidR="00DC2420" w:rsidRPr="00DC2420" w14:paraId="63F9AC6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EAB851B" w14:textId="77777777" w:rsidR="00DC2420" w:rsidRPr="00DC2420" w:rsidRDefault="00DC2420" w:rsidP="00DC2420">
            <w:pPr>
              <w:outlineLvl w:val="0"/>
              <w:rPr>
                <w:sz w:val="12"/>
                <w:szCs w:val="12"/>
              </w:rPr>
            </w:pPr>
            <w:r w:rsidRPr="00DC2420">
              <w:rPr>
                <w:sz w:val="12"/>
                <w:szCs w:val="12"/>
              </w:rPr>
              <w:t xml:space="preserve">Техническое перевооружение ТП-680 </w:t>
            </w:r>
          </w:p>
        </w:tc>
        <w:tc>
          <w:tcPr>
            <w:tcW w:w="1304" w:type="dxa"/>
            <w:tcBorders>
              <w:top w:val="nil"/>
              <w:left w:val="nil"/>
              <w:bottom w:val="single" w:sz="4" w:space="0" w:color="auto"/>
              <w:right w:val="single" w:sz="4" w:space="0" w:color="auto"/>
            </w:tcBorders>
            <w:vAlign w:val="center"/>
            <w:hideMark/>
          </w:tcPr>
          <w:p w14:paraId="751E37EB" w14:textId="77777777" w:rsidR="00DC2420" w:rsidRPr="00DC2420" w:rsidRDefault="00DC2420" w:rsidP="00DC2420">
            <w:pPr>
              <w:jc w:val="center"/>
              <w:outlineLvl w:val="0"/>
              <w:rPr>
                <w:sz w:val="12"/>
                <w:szCs w:val="12"/>
              </w:rPr>
            </w:pPr>
            <w:r w:rsidRPr="00DC2420">
              <w:rPr>
                <w:sz w:val="12"/>
                <w:szCs w:val="12"/>
              </w:rPr>
              <w:t>J_ПРК\Р\ТП\0031</w:t>
            </w:r>
          </w:p>
        </w:tc>
        <w:tc>
          <w:tcPr>
            <w:tcW w:w="992" w:type="dxa"/>
            <w:tcBorders>
              <w:top w:val="nil"/>
              <w:left w:val="nil"/>
              <w:bottom w:val="single" w:sz="4" w:space="0" w:color="auto"/>
              <w:right w:val="single" w:sz="4" w:space="0" w:color="auto"/>
            </w:tcBorders>
            <w:noWrap/>
            <w:vAlign w:val="center"/>
            <w:hideMark/>
          </w:tcPr>
          <w:p w14:paraId="23542DC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F6D0B6C" w14:textId="77777777" w:rsidR="00DC2420" w:rsidRPr="00DC2420" w:rsidRDefault="00DC2420" w:rsidP="00DC2420">
            <w:pPr>
              <w:jc w:val="center"/>
              <w:outlineLvl w:val="0"/>
              <w:rPr>
                <w:sz w:val="12"/>
                <w:szCs w:val="12"/>
              </w:rPr>
            </w:pPr>
            <w:r w:rsidRPr="00DC2420">
              <w:rPr>
                <w:sz w:val="12"/>
                <w:szCs w:val="12"/>
              </w:rPr>
              <w:t>3,469</w:t>
            </w:r>
          </w:p>
        </w:tc>
        <w:tc>
          <w:tcPr>
            <w:tcW w:w="3740" w:type="dxa"/>
            <w:tcBorders>
              <w:top w:val="nil"/>
              <w:left w:val="nil"/>
              <w:bottom w:val="single" w:sz="4" w:space="0" w:color="auto"/>
              <w:right w:val="single" w:sz="4" w:space="0" w:color="auto"/>
            </w:tcBorders>
            <w:vAlign w:val="center"/>
            <w:hideMark/>
          </w:tcPr>
          <w:p w14:paraId="455C3029"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CB06D88"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766F60A" w14:textId="77777777" w:rsidR="00DC2420" w:rsidRPr="00DC2420" w:rsidRDefault="00DC2420" w:rsidP="00DC2420">
            <w:pPr>
              <w:jc w:val="center"/>
              <w:outlineLvl w:val="0"/>
              <w:rPr>
                <w:sz w:val="12"/>
                <w:szCs w:val="12"/>
              </w:rPr>
            </w:pPr>
            <w:r w:rsidRPr="00DC2420">
              <w:rPr>
                <w:sz w:val="12"/>
                <w:szCs w:val="12"/>
              </w:rPr>
              <w:t>3,469</w:t>
            </w:r>
          </w:p>
        </w:tc>
      </w:tr>
      <w:tr w:rsidR="00DC2420" w:rsidRPr="00DC2420" w14:paraId="23A7A86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C5701C4" w14:textId="77777777" w:rsidR="00DC2420" w:rsidRPr="00DC2420" w:rsidRDefault="00DC2420" w:rsidP="00DC2420">
            <w:pPr>
              <w:outlineLvl w:val="0"/>
              <w:rPr>
                <w:sz w:val="12"/>
                <w:szCs w:val="12"/>
              </w:rPr>
            </w:pPr>
            <w:r w:rsidRPr="00DC2420">
              <w:rPr>
                <w:sz w:val="12"/>
                <w:szCs w:val="12"/>
              </w:rPr>
              <w:t>Техническое перевооружение ТП-130</w:t>
            </w:r>
          </w:p>
        </w:tc>
        <w:tc>
          <w:tcPr>
            <w:tcW w:w="1304" w:type="dxa"/>
            <w:tcBorders>
              <w:top w:val="nil"/>
              <w:left w:val="nil"/>
              <w:bottom w:val="single" w:sz="4" w:space="0" w:color="auto"/>
              <w:right w:val="single" w:sz="4" w:space="0" w:color="auto"/>
            </w:tcBorders>
            <w:vAlign w:val="center"/>
            <w:hideMark/>
          </w:tcPr>
          <w:p w14:paraId="30EBB810" w14:textId="77777777" w:rsidR="00DC2420" w:rsidRPr="00DC2420" w:rsidRDefault="00DC2420" w:rsidP="00DC2420">
            <w:pPr>
              <w:jc w:val="center"/>
              <w:outlineLvl w:val="0"/>
              <w:rPr>
                <w:sz w:val="12"/>
                <w:szCs w:val="12"/>
              </w:rPr>
            </w:pPr>
            <w:r w:rsidRPr="00DC2420">
              <w:rPr>
                <w:sz w:val="12"/>
                <w:szCs w:val="12"/>
              </w:rPr>
              <w:t>J_ПРК\Р\ТП\0039</w:t>
            </w:r>
          </w:p>
        </w:tc>
        <w:tc>
          <w:tcPr>
            <w:tcW w:w="992" w:type="dxa"/>
            <w:tcBorders>
              <w:top w:val="nil"/>
              <w:left w:val="nil"/>
              <w:bottom w:val="single" w:sz="4" w:space="0" w:color="auto"/>
              <w:right w:val="single" w:sz="4" w:space="0" w:color="auto"/>
            </w:tcBorders>
            <w:noWrap/>
            <w:vAlign w:val="center"/>
            <w:hideMark/>
          </w:tcPr>
          <w:p w14:paraId="5E00FB0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6AB24BE" w14:textId="77777777" w:rsidR="00DC2420" w:rsidRPr="00DC2420" w:rsidRDefault="00DC2420" w:rsidP="00DC2420">
            <w:pPr>
              <w:jc w:val="center"/>
              <w:outlineLvl w:val="0"/>
              <w:rPr>
                <w:sz w:val="12"/>
                <w:szCs w:val="12"/>
              </w:rPr>
            </w:pPr>
            <w:r w:rsidRPr="00DC2420">
              <w:rPr>
                <w:sz w:val="12"/>
                <w:szCs w:val="12"/>
              </w:rPr>
              <w:t>4,946</w:t>
            </w:r>
          </w:p>
        </w:tc>
        <w:tc>
          <w:tcPr>
            <w:tcW w:w="3740" w:type="dxa"/>
            <w:tcBorders>
              <w:top w:val="nil"/>
              <w:left w:val="nil"/>
              <w:bottom w:val="single" w:sz="4" w:space="0" w:color="auto"/>
              <w:right w:val="single" w:sz="4" w:space="0" w:color="auto"/>
            </w:tcBorders>
            <w:vAlign w:val="center"/>
            <w:hideMark/>
          </w:tcPr>
          <w:p w14:paraId="4EAD67C3"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D727C67"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C1B7014" w14:textId="77777777" w:rsidR="00DC2420" w:rsidRPr="00DC2420" w:rsidRDefault="00DC2420" w:rsidP="00DC2420">
            <w:pPr>
              <w:jc w:val="center"/>
              <w:outlineLvl w:val="0"/>
              <w:rPr>
                <w:sz w:val="12"/>
                <w:szCs w:val="12"/>
              </w:rPr>
            </w:pPr>
            <w:r w:rsidRPr="00DC2420">
              <w:rPr>
                <w:sz w:val="12"/>
                <w:szCs w:val="12"/>
              </w:rPr>
              <w:t>4,946</w:t>
            </w:r>
          </w:p>
        </w:tc>
      </w:tr>
      <w:tr w:rsidR="00DC2420" w:rsidRPr="00DC2420" w14:paraId="358F40C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1F52C6B" w14:textId="77777777" w:rsidR="00DC2420" w:rsidRPr="00DC2420" w:rsidRDefault="00DC2420" w:rsidP="00DC2420">
            <w:pPr>
              <w:outlineLvl w:val="0"/>
              <w:rPr>
                <w:sz w:val="12"/>
                <w:szCs w:val="12"/>
              </w:rPr>
            </w:pPr>
            <w:r w:rsidRPr="00DC2420">
              <w:rPr>
                <w:sz w:val="12"/>
                <w:szCs w:val="12"/>
              </w:rPr>
              <w:t>Техническое перевооружение ТП-255</w:t>
            </w:r>
          </w:p>
        </w:tc>
        <w:tc>
          <w:tcPr>
            <w:tcW w:w="1304" w:type="dxa"/>
            <w:tcBorders>
              <w:top w:val="nil"/>
              <w:left w:val="nil"/>
              <w:bottom w:val="single" w:sz="4" w:space="0" w:color="auto"/>
              <w:right w:val="single" w:sz="4" w:space="0" w:color="auto"/>
            </w:tcBorders>
            <w:vAlign w:val="center"/>
            <w:hideMark/>
          </w:tcPr>
          <w:p w14:paraId="65B6085E" w14:textId="77777777" w:rsidR="00DC2420" w:rsidRPr="00DC2420" w:rsidRDefault="00DC2420" w:rsidP="00DC2420">
            <w:pPr>
              <w:jc w:val="center"/>
              <w:outlineLvl w:val="0"/>
              <w:rPr>
                <w:sz w:val="12"/>
                <w:szCs w:val="12"/>
              </w:rPr>
            </w:pPr>
            <w:r w:rsidRPr="00DC2420">
              <w:rPr>
                <w:sz w:val="12"/>
                <w:szCs w:val="12"/>
              </w:rPr>
              <w:t>J_ПРК\Р\ТП\0042</w:t>
            </w:r>
          </w:p>
        </w:tc>
        <w:tc>
          <w:tcPr>
            <w:tcW w:w="992" w:type="dxa"/>
            <w:tcBorders>
              <w:top w:val="nil"/>
              <w:left w:val="nil"/>
              <w:bottom w:val="single" w:sz="4" w:space="0" w:color="auto"/>
              <w:right w:val="single" w:sz="4" w:space="0" w:color="auto"/>
            </w:tcBorders>
            <w:noWrap/>
            <w:vAlign w:val="center"/>
            <w:hideMark/>
          </w:tcPr>
          <w:p w14:paraId="136BF5F6"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FC7A2DA" w14:textId="77777777" w:rsidR="00DC2420" w:rsidRPr="00DC2420" w:rsidRDefault="00DC2420" w:rsidP="00DC2420">
            <w:pPr>
              <w:jc w:val="center"/>
              <w:outlineLvl w:val="0"/>
              <w:rPr>
                <w:sz w:val="12"/>
                <w:szCs w:val="12"/>
              </w:rPr>
            </w:pPr>
            <w:r w:rsidRPr="00DC2420">
              <w:rPr>
                <w:sz w:val="12"/>
                <w:szCs w:val="12"/>
              </w:rPr>
              <w:t>5,205</w:t>
            </w:r>
          </w:p>
        </w:tc>
        <w:tc>
          <w:tcPr>
            <w:tcW w:w="3740" w:type="dxa"/>
            <w:tcBorders>
              <w:top w:val="nil"/>
              <w:left w:val="nil"/>
              <w:bottom w:val="single" w:sz="4" w:space="0" w:color="auto"/>
              <w:right w:val="single" w:sz="4" w:space="0" w:color="auto"/>
            </w:tcBorders>
            <w:vAlign w:val="center"/>
            <w:hideMark/>
          </w:tcPr>
          <w:p w14:paraId="18BF5FC9" w14:textId="77777777" w:rsidR="00DC2420" w:rsidRPr="00DC2420" w:rsidRDefault="00DC2420" w:rsidP="00DC2420">
            <w:pPr>
              <w:jc w:val="center"/>
              <w:outlineLvl w:val="0"/>
              <w:rPr>
                <w:sz w:val="12"/>
                <w:szCs w:val="12"/>
              </w:rPr>
            </w:pPr>
            <w:r w:rsidRPr="00DC2420">
              <w:rPr>
                <w:sz w:val="12"/>
                <w:szCs w:val="12"/>
              </w:rPr>
              <w:t>Акт осмотра,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0CA6CA7"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0B6F2D8" w14:textId="77777777" w:rsidR="00DC2420" w:rsidRPr="00DC2420" w:rsidRDefault="00DC2420" w:rsidP="00DC2420">
            <w:pPr>
              <w:jc w:val="center"/>
              <w:outlineLvl w:val="0"/>
              <w:rPr>
                <w:sz w:val="12"/>
                <w:szCs w:val="12"/>
              </w:rPr>
            </w:pPr>
            <w:r w:rsidRPr="00DC2420">
              <w:rPr>
                <w:sz w:val="12"/>
                <w:szCs w:val="12"/>
              </w:rPr>
              <w:t>5,205</w:t>
            </w:r>
          </w:p>
        </w:tc>
      </w:tr>
      <w:tr w:rsidR="00DC2420" w:rsidRPr="00DC2420" w14:paraId="43985DF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3B5F946" w14:textId="77777777" w:rsidR="00DC2420" w:rsidRPr="00DC2420" w:rsidRDefault="00DC2420" w:rsidP="00DC2420">
            <w:pPr>
              <w:outlineLvl w:val="0"/>
              <w:rPr>
                <w:sz w:val="12"/>
                <w:szCs w:val="12"/>
              </w:rPr>
            </w:pPr>
            <w:r w:rsidRPr="00DC2420">
              <w:rPr>
                <w:sz w:val="12"/>
                <w:szCs w:val="12"/>
              </w:rPr>
              <w:t>Техническое перевооружение ТП-795( подстанция трансформаторн. 102кв.м КТП-2*1000/6-0,4 котельная № 5) (ТП-795), г.Прокопьевск</w:t>
            </w:r>
          </w:p>
        </w:tc>
        <w:tc>
          <w:tcPr>
            <w:tcW w:w="1304" w:type="dxa"/>
            <w:tcBorders>
              <w:top w:val="nil"/>
              <w:left w:val="nil"/>
              <w:bottom w:val="single" w:sz="4" w:space="0" w:color="auto"/>
              <w:right w:val="single" w:sz="4" w:space="0" w:color="auto"/>
            </w:tcBorders>
            <w:vAlign w:val="center"/>
            <w:hideMark/>
          </w:tcPr>
          <w:p w14:paraId="0728D57D" w14:textId="77777777" w:rsidR="00DC2420" w:rsidRPr="00DC2420" w:rsidRDefault="00DC2420" w:rsidP="00DC2420">
            <w:pPr>
              <w:jc w:val="center"/>
              <w:outlineLvl w:val="0"/>
              <w:rPr>
                <w:sz w:val="12"/>
                <w:szCs w:val="12"/>
              </w:rPr>
            </w:pPr>
            <w:r w:rsidRPr="00DC2420">
              <w:rPr>
                <w:sz w:val="12"/>
                <w:szCs w:val="12"/>
              </w:rPr>
              <w:t>H_ПРК\Р\РП\0133</w:t>
            </w:r>
          </w:p>
        </w:tc>
        <w:tc>
          <w:tcPr>
            <w:tcW w:w="992" w:type="dxa"/>
            <w:tcBorders>
              <w:top w:val="nil"/>
              <w:left w:val="nil"/>
              <w:bottom w:val="single" w:sz="4" w:space="0" w:color="auto"/>
              <w:right w:val="single" w:sz="4" w:space="0" w:color="auto"/>
            </w:tcBorders>
            <w:noWrap/>
            <w:vAlign w:val="center"/>
            <w:hideMark/>
          </w:tcPr>
          <w:p w14:paraId="4492D4D5" w14:textId="77777777" w:rsidR="00DC2420" w:rsidRPr="00DC2420" w:rsidRDefault="00DC2420" w:rsidP="00DC2420">
            <w:pPr>
              <w:jc w:val="center"/>
              <w:outlineLvl w:val="0"/>
              <w:rPr>
                <w:sz w:val="12"/>
                <w:szCs w:val="12"/>
              </w:rPr>
            </w:pPr>
            <w:r w:rsidRPr="00DC2420">
              <w:rPr>
                <w:sz w:val="12"/>
                <w:szCs w:val="12"/>
              </w:rPr>
              <w:t>0,691</w:t>
            </w:r>
          </w:p>
        </w:tc>
        <w:tc>
          <w:tcPr>
            <w:tcW w:w="796" w:type="dxa"/>
            <w:tcBorders>
              <w:top w:val="nil"/>
              <w:left w:val="nil"/>
              <w:bottom w:val="single" w:sz="4" w:space="0" w:color="auto"/>
              <w:right w:val="single" w:sz="4" w:space="0" w:color="auto"/>
            </w:tcBorders>
            <w:noWrap/>
            <w:vAlign w:val="center"/>
            <w:hideMark/>
          </w:tcPr>
          <w:p w14:paraId="4FFBC09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818A9E4" w14:textId="77777777" w:rsidR="00DC2420" w:rsidRPr="00DC2420" w:rsidRDefault="00DC2420" w:rsidP="00DC2420">
            <w:pPr>
              <w:jc w:val="center"/>
              <w:outlineLvl w:val="0"/>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53A506B"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92BE261" w14:textId="77777777" w:rsidR="00DC2420" w:rsidRPr="00DC2420" w:rsidRDefault="00DC2420" w:rsidP="00DC2420">
            <w:pPr>
              <w:jc w:val="center"/>
              <w:outlineLvl w:val="0"/>
              <w:rPr>
                <w:sz w:val="12"/>
                <w:szCs w:val="12"/>
              </w:rPr>
            </w:pPr>
            <w:r w:rsidRPr="00DC2420">
              <w:rPr>
                <w:sz w:val="12"/>
                <w:szCs w:val="12"/>
              </w:rPr>
              <w:t>0,691</w:t>
            </w:r>
          </w:p>
        </w:tc>
      </w:tr>
      <w:tr w:rsidR="00DC2420" w:rsidRPr="00DC2420" w14:paraId="7C09595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75A4F9C" w14:textId="77777777" w:rsidR="00DC2420" w:rsidRPr="00DC2420" w:rsidRDefault="00DC2420" w:rsidP="00DC2420">
            <w:pPr>
              <w:outlineLvl w:val="0"/>
              <w:rPr>
                <w:sz w:val="12"/>
                <w:szCs w:val="12"/>
              </w:rPr>
            </w:pPr>
            <w:r w:rsidRPr="00DC2420">
              <w:rPr>
                <w:sz w:val="12"/>
                <w:szCs w:val="12"/>
              </w:rPr>
              <w:t xml:space="preserve">Техническое перевооружение ТП-718 </w:t>
            </w:r>
          </w:p>
        </w:tc>
        <w:tc>
          <w:tcPr>
            <w:tcW w:w="1304" w:type="dxa"/>
            <w:tcBorders>
              <w:top w:val="nil"/>
              <w:left w:val="nil"/>
              <w:bottom w:val="single" w:sz="4" w:space="0" w:color="auto"/>
              <w:right w:val="single" w:sz="4" w:space="0" w:color="auto"/>
            </w:tcBorders>
            <w:vAlign w:val="center"/>
            <w:hideMark/>
          </w:tcPr>
          <w:p w14:paraId="6EACDCF3" w14:textId="77777777" w:rsidR="00DC2420" w:rsidRPr="00DC2420" w:rsidRDefault="00DC2420" w:rsidP="00DC2420">
            <w:pPr>
              <w:jc w:val="center"/>
              <w:outlineLvl w:val="0"/>
              <w:rPr>
                <w:sz w:val="12"/>
                <w:szCs w:val="12"/>
              </w:rPr>
            </w:pPr>
            <w:r w:rsidRPr="00DC2420">
              <w:rPr>
                <w:sz w:val="12"/>
                <w:szCs w:val="12"/>
              </w:rPr>
              <w:t>O_ПРК\Р\ТП\0003</w:t>
            </w:r>
          </w:p>
        </w:tc>
        <w:tc>
          <w:tcPr>
            <w:tcW w:w="992" w:type="dxa"/>
            <w:tcBorders>
              <w:top w:val="nil"/>
              <w:left w:val="nil"/>
              <w:bottom w:val="single" w:sz="4" w:space="0" w:color="auto"/>
              <w:right w:val="single" w:sz="4" w:space="0" w:color="auto"/>
            </w:tcBorders>
            <w:noWrap/>
            <w:vAlign w:val="center"/>
            <w:hideMark/>
          </w:tcPr>
          <w:p w14:paraId="78A548D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7E855F7" w14:textId="77777777" w:rsidR="00DC2420" w:rsidRPr="00DC2420" w:rsidRDefault="00DC2420" w:rsidP="00DC2420">
            <w:pPr>
              <w:jc w:val="center"/>
              <w:outlineLvl w:val="0"/>
              <w:rPr>
                <w:sz w:val="12"/>
                <w:szCs w:val="12"/>
              </w:rPr>
            </w:pPr>
            <w:r w:rsidRPr="00DC2420">
              <w:rPr>
                <w:sz w:val="12"/>
                <w:szCs w:val="12"/>
              </w:rPr>
              <w:t>0,469</w:t>
            </w:r>
          </w:p>
        </w:tc>
        <w:tc>
          <w:tcPr>
            <w:tcW w:w="3740" w:type="dxa"/>
            <w:tcBorders>
              <w:top w:val="nil"/>
              <w:left w:val="nil"/>
              <w:bottom w:val="single" w:sz="4" w:space="0" w:color="auto"/>
              <w:right w:val="single" w:sz="4" w:space="0" w:color="auto"/>
            </w:tcBorders>
            <w:vAlign w:val="center"/>
            <w:hideMark/>
          </w:tcPr>
          <w:p w14:paraId="2736DA4B"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7E6148EF"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7537E2EB" w14:textId="77777777" w:rsidR="00DC2420" w:rsidRPr="00DC2420" w:rsidRDefault="00DC2420" w:rsidP="00DC2420">
            <w:pPr>
              <w:jc w:val="center"/>
              <w:outlineLvl w:val="0"/>
              <w:rPr>
                <w:sz w:val="12"/>
                <w:szCs w:val="12"/>
              </w:rPr>
            </w:pPr>
            <w:r w:rsidRPr="00DC2420">
              <w:rPr>
                <w:sz w:val="12"/>
                <w:szCs w:val="12"/>
              </w:rPr>
              <w:t>0,469</w:t>
            </w:r>
          </w:p>
        </w:tc>
      </w:tr>
      <w:tr w:rsidR="00DC2420" w:rsidRPr="00DC2420" w14:paraId="2504322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DB638B4" w14:textId="77777777" w:rsidR="00DC2420" w:rsidRPr="00DC2420" w:rsidRDefault="00DC2420" w:rsidP="00DC2420">
            <w:pPr>
              <w:outlineLvl w:val="0"/>
              <w:rPr>
                <w:sz w:val="12"/>
                <w:szCs w:val="12"/>
              </w:rPr>
            </w:pPr>
            <w:r w:rsidRPr="00DC2420">
              <w:rPr>
                <w:sz w:val="12"/>
                <w:szCs w:val="12"/>
              </w:rPr>
              <w:t xml:space="preserve">Техническое перевооружение ТП-746 </w:t>
            </w:r>
          </w:p>
        </w:tc>
        <w:tc>
          <w:tcPr>
            <w:tcW w:w="1304" w:type="dxa"/>
            <w:tcBorders>
              <w:top w:val="nil"/>
              <w:left w:val="nil"/>
              <w:bottom w:val="single" w:sz="4" w:space="0" w:color="auto"/>
              <w:right w:val="single" w:sz="4" w:space="0" w:color="auto"/>
            </w:tcBorders>
            <w:vAlign w:val="center"/>
            <w:hideMark/>
          </w:tcPr>
          <w:p w14:paraId="22AA04DE" w14:textId="77777777" w:rsidR="00DC2420" w:rsidRPr="00DC2420" w:rsidRDefault="00DC2420" w:rsidP="00DC2420">
            <w:pPr>
              <w:jc w:val="center"/>
              <w:outlineLvl w:val="0"/>
              <w:rPr>
                <w:sz w:val="12"/>
                <w:szCs w:val="12"/>
              </w:rPr>
            </w:pPr>
            <w:r w:rsidRPr="00DC2420">
              <w:rPr>
                <w:sz w:val="12"/>
                <w:szCs w:val="12"/>
              </w:rPr>
              <w:t>O_ПРК\Р\ТП\0004</w:t>
            </w:r>
          </w:p>
        </w:tc>
        <w:tc>
          <w:tcPr>
            <w:tcW w:w="992" w:type="dxa"/>
            <w:tcBorders>
              <w:top w:val="nil"/>
              <w:left w:val="nil"/>
              <w:bottom w:val="single" w:sz="4" w:space="0" w:color="auto"/>
              <w:right w:val="single" w:sz="4" w:space="0" w:color="auto"/>
            </w:tcBorders>
            <w:noWrap/>
            <w:vAlign w:val="center"/>
            <w:hideMark/>
          </w:tcPr>
          <w:p w14:paraId="6F898A5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A8C452F" w14:textId="77777777" w:rsidR="00DC2420" w:rsidRPr="00DC2420" w:rsidRDefault="00DC2420" w:rsidP="00DC2420">
            <w:pPr>
              <w:jc w:val="center"/>
              <w:outlineLvl w:val="0"/>
              <w:rPr>
                <w:sz w:val="12"/>
                <w:szCs w:val="12"/>
              </w:rPr>
            </w:pPr>
            <w:r w:rsidRPr="00DC2420">
              <w:rPr>
                <w:sz w:val="12"/>
                <w:szCs w:val="12"/>
              </w:rPr>
              <w:t>0,392</w:t>
            </w:r>
          </w:p>
        </w:tc>
        <w:tc>
          <w:tcPr>
            <w:tcW w:w="3740" w:type="dxa"/>
            <w:tcBorders>
              <w:top w:val="nil"/>
              <w:left w:val="nil"/>
              <w:bottom w:val="single" w:sz="4" w:space="0" w:color="auto"/>
              <w:right w:val="single" w:sz="4" w:space="0" w:color="auto"/>
            </w:tcBorders>
            <w:vAlign w:val="center"/>
            <w:hideMark/>
          </w:tcPr>
          <w:p w14:paraId="4246C403"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2FDA79D0"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6B7FE86B" w14:textId="77777777" w:rsidR="00DC2420" w:rsidRPr="00DC2420" w:rsidRDefault="00DC2420" w:rsidP="00DC2420">
            <w:pPr>
              <w:jc w:val="center"/>
              <w:outlineLvl w:val="0"/>
              <w:rPr>
                <w:sz w:val="12"/>
                <w:szCs w:val="12"/>
              </w:rPr>
            </w:pPr>
            <w:r w:rsidRPr="00DC2420">
              <w:rPr>
                <w:sz w:val="12"/>
                <w:szCs w:val="12"/>
              </w:rPr>
              <w:t>0,392</w:t>
            </w:r>
          </w:p>
        </w:tc>
      </w:tr>
      <w:tr w:rsidR="00DC2420" w:rsidRPr="00DC2420" w14:paraId="1F0B2876"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2D03ED23" w14:textId="77777777" w:rsidR="00DC2420" w:rsidRPr="00DC2420" w:rsidRDefault="00DC2420" w:rsidP="00DC2420">
            <w:pPr>
              <w:outlineLvl w:val="0"/>
              <w:rPr>
                <w:sz w:val="12"/>
                <w:szCs w:val="12"/>
              </w:rPr>
            </w:pPr>
            <w:r w:rsidRPr="00DC2420">
              <w:rPr>
                <w:sz w:val="12"/>
                <w:szCs w:val="12"/>
              </w:rPr>
              <w:t>Техническое перевооружение ТП-913</w:t>
            </w:r>
          </w:p>
        </w:tc>
        <w:tc>
          <w:tcPr>
            <w:tcW w:w="1304" w:type="dxa"/>
            <w:tcBorders>
              <w:top w:val="single" w:sz="4" w:space="0" w:color="auto"/>
              <w:left w:val="nil"/>
              <w:bottom w:val="single" w:sz="4" w:space="0" w:color="auto"/>
              <w:right w:val="single" w:sz="4" w:space="0" w:color="auto"/>
            </w:tcBorders>
            <w:vAlign w:val="center"/>
            <w:hideMark/>
          </w:tcPr>
          <w:p w14:paraId="0AAD26B1" w14:textId="77777777" w:rsidR="00DC2420" w:rsidRPr="00DC2420" w:rsidRDefault="00DC2420" w:rsidP="00DC2420">
            <w:pPr>
              <w:jc w:val="center"/>
              <w:outlineLvl w:val="0"/>
              <w:rPr>
                <w:sz w:val="12"/>
                <w:szCs w:val="12"/>
              </w:rPr>
            </w:pPr>
            <w:r w:rsidRPr="00DC2420">
              <w:rPr>
                <w:sz w:val="12"/>
                <w:szCs w:val="12"/>
              </w:rPr>
              <w:t>O_ПРК\Р\ТП\0006</w:t>
            </w:r>
          </w:p>
        </w:tc>
        <w:tc>
          <w:tcPr>
            <w:tcW w:w="992" w:type="dxa"/>
            <w:tcBorders>
              <w:top w:val="single" w:sz="4" w:space="0" w:color="auto"/>
              <w:left w:val="nil"/>
              <w:bottom w:val="single" w:sz="4" w:space="0" w:color="auto"/>
              <w:right w:val="single" w:sz="4" w:space="0" w:color="auto"/>
            </w:tcBorders>
            <w:noWrap/>
            <w:vAlign w:val="center"/>
            <w:hideMark/>
          </w:tcPr>
          <w:p w14:paraId="2FB2190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5E765138" w14:textId="77777777" w:rsidR="00DC2420" w:rsidRPr="00DC2420" w:rsidRDefault="00DC2420" w:rsidP="00DC2420">
            <w:pPr>
              <w:jc w:val="center"/>
              <w:outlineLvl w:val="0"/>
              <w:rPr>
                <w:sz w:val="12"/>
                <w:szCs w:val="12"/>
              </w:rPr>
            </w:pPr>
            <w:r w:rsidRPr="00DC2420">
              <w:rPr>
                <w:sz w:val="12"/>
                <w:szCs w:val="12"/>
              </w:rPr>
              <w:t>0,480</w:t>
            </w:r>
          </w:p>
        </w:tc>
        <w:tc>
          <w:tcPr>
            <w:tcW w:w="3740" w:type="dxa"/>
            <w:tcBorders>
              <w:top w:val="single" w:sz="4" w:space="0" w:color="auto"/>
              <w:left w:val="nil"/>
              <w:bottom w:val="single" w:sz="4" w:space="0" w:color="auto"/>
              <w:right w:val="single" w:sz="4" w:space="0" w:color="auto"/>
            </w:tcBorders>
            <w:vAlign w:val="center"/>
            <w:hideMark/>
          </w:tcPr>
          <w:p w14:paraId="7C16B5F8"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single" w:sz="4" w:space="0" w:color="auto"/>
              <w:left w:val="single" w:sz="4" w:space="0" w:color="auto"/>
              <w:bottom w:val="single" w:sz="4" w:space="0" w:color="auto"/>
              <w:right w:val="nil"/>
            </w:tcBorders>
            <w:vAlign w:val="center"/>
            <w:hideMark/>
          </w:tcPr>
          <w:p w14:paraId="0E4FE920"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AF382F" w14:textId="77777777" w:rsidR="00DC2420" w:rsidRPr="00DC2420" w:rsidRDefault="00DC2420" w:rsidP="00DC2420">
            <w:pPr>
              <w:jc w:val="center"/>
              <w:outlineLvl w:val="0"/>
              <w:rPr>
                <w:sz w:val="12"/>
                <w:szCs w:val="12"/>
              </w:rPr>
            </w:pPr>
            <w:r w:rsidRPr="00DC2420">
              <w:rPr>
                <w:sz w:val="12"/>
                <w:szCs w:val="12"/>
              </w:rPr>
              <w:t>0,480</w:t>
            </w:r>
          </w:p>
        </w:tc>
      </w:tr>
      <w:tr w:rsidR="00DC2420" w:rsidRPr="00DC2420" w14:paraId="5AFAFFC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A1BF1FD" w14:textId="77777777" w:rsidR="00DC2420" w:rsidRPr="00DC2420" w:rsidRDefault="00DC2420" w:rsidP="00DC2420">
            <w:pPr>
              <w:outlineLvl w:val="0"/>
              <w:rPr>
                <w:sz w:val="12"/>
                <w:szCs w:val="12"/>
              </w:rPr>
            </w:pPr>
            <w:r w:rsidRPr="00DC2420">
              <w:rPr>
                <w:sz w:val="12"/>
                <w:szCs w:val="12"/>
              </w:rPr>
              <w:t>Техническое перевооружение ТП-793 (КТП 2*1600 кВА, котельная № 6)</w:t>
            </w:r>
          </w:p>
        </w:tc>
        <w:tc>
          <w:tcPr>
            <w:tcW w:w="1304" w:type="dxa"/>
            <w:tcBorders>
              <w:top w:val="nil"/>
              <w:left w:val="nil"/>
              <w:bottom w:val="single" w:sz="4" w:space="0" w:color="auto"/>
              <w:right w:val="single" w:sz="4" w:space="0" w:color="auto"/>
            </w:tcBorders>
            <w:vAlign w:val="center"/>
            <w:hideMark/>
          </w:tcPr>
          <w:p w14:paraId="6D1F3672" w14:textId="77777777" w:rsidR="00DC2420" w:rsidRPr="00DC2420" w:rsidRDefault="00DC2420" w:rsidP="00DC2420">
            <w:pPr>
              <w:jc w:val="center"/>
              <w:outlineLvl w:val="0"/>
              <w:rPr>
                <w:sz w:val="12"/>
                <w:szCs w:val="12"/>
              </w:rPr>
            </w:pPr>
            <w:r w:rsidRPr="00DC2420">
              <w:rPr>
                <w:sz w:val="12"/>
                <w:szCs w:val="12"/>
              </w:rPr>
              <w:t>O_ПРК\Р\ТП\0008</w:t>
            </w:r>
          </w:p>
        </w:tc>
        <w:tc>
          <w:tcPr>
            <w:tcW w:w="992" w:type="dxa"/>
            <w:tcBorders>
              <w:top w:val="nil"/>
              <w:left w:val="nil"/>
              <w:bottom w:val="single" w:sz="4" w:space="0" w:color="auto"/>
              <w:right w:val="single" w:sz="4" w:space="0" w:color="auto"/>
            </w:tcBorders>
            <w:noWrap/>
            <w:vAlign w:val="center"/>
            <w:hideMark/>
          </w:tcPr>
          <w:p w14:paraId="6178B4D0" w14:textId="77777777" w:rsidR="00DC2420" w:rsidRPr="00DC2420" w:rsidRDefault="00DC2420" w:rsidP="00DC2420">
            <w:pPr>
              <w:jc w:val="center"/>
              <w:outlineLvl w:val="0"/>
              <w:rPr>
                <w:sz w:val="12"/>
                <w:szCs w:val="12"/>
              </w:rPr>
            </w:pPr>
            <w:r w:rsidRPr="00DC2420">
              <w:rPr>
                <w:sz w:val="12"/>
                <w:szCs w:val="12"/>
              </w:rPr>
              <w:t>0,193</w:t>
            </w:r>
          </w:p>
        </w:tc>
        <w:tc>
          <w:tcPr>
            <w:tcW w:w="796" w:type="dxa"/>
            <w:tcBorders>
              <w:top w:val="nil"/>
              <w:left w:val="nil"/>
              <w:bottom w:val="single" w:sz="4" w:space="0" w:color="auto"/>
              <w:right w:val="single" w:sz="4" w:space="0" w:color="auto"/>
            </w:tcBorders>
            <w:noWrap/>
            <w:vAlign w:val="center"/>
            <w:hideMark/>
          </w:tcPr>
          <w:p w14:paraId="6EBD8413"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780B80C"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20219AF9"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44430A9D" w14:textId="77777777" w:rsidR="00DC2420" w:rsidRPr="00DC2420" w:rsidRDefault="00DC2420" w:rsidP="00DC2420">
            <w:pPr>
              <w:jc w:val="center"/>
              <w:outlineLvl w:val="0"/>
              <w:rPr>
                <w:sz w:val="12"/>
                <w:szCs w:val="12"/>
              </w:rPr>
            </w:pPr>
            <w:r w:rsidRPr="00DC2420">
              <w:rPr>
                <w:sz w:val="12"/>
                <w:szCs w:val="12"/>
              </w:rPr>
              <w:t>0,000</w:t>
            </w:r>
          </w:p>
        </w:tc>
      </w:tr>
      <w:tr w:rsidR="00DC2420" w:rsidRPr="00DC2420" w14:paraId="2FF49CF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A344259" w14:textId="77777777" w:rsidR="00DC2420" w:rsidRPr="00DC2420" w:rsidRDefault="00DC2420" w:rsidP="00DC2420">
            <w:pPr>
              <w:outlineLvl w:val="0"/>
              <w:rPr>
                <w:sz w:val="12"/>
                <w:szCs w:val="12"/>
              </w:rPr>
            </w:pPr>
            <w:r w:rsidRPr="00DC2420">
              <w:rPr>
                <w:sz w:val="12"/>
                <w:szCs w:val="12"/>
              </w:rPr>
              <w:t>Техническое перевооружение ТП-438</w:t>
            </w:r>
          </w:p>
        </w:tc>
        <w:tc>
          <w:tcPr>
            <w:tcW w:w="1304" w:type="dxa"/>
            <w:tcBorders>
              <w:top w:val="nil"/>
              <w:left w:val="nil"/>
              <w:bottom w:val="single" w:sz="4" w:space="0" w:color="auto"/>
              <w:right w:val="single" w:sz="4" w:space="0" w:color="auto"/>
            </w:tcBorders>
            <w:vAlign w:val="center"/>
            <w:hideMark/>
          </w:tcPr>
          <w:p w14:paraId="71E2393B" w14:textId="77777777" w:rsidR="00DC2420" w:rsidRPr="00DC2420" w:rsidRDefault="00DC2420" w:rsidP="00DC2420">
            <w:pPr>
              <w:jc w:val="center"/>
              <w:outlineLvl w:val="0"/>
              <w:rPr>
                <w:sz w:val="12"/>
                <w:szCs w:val="12"/>
              </w:rPr>
            </w:pPr>
            <w:r w:rsidRPr="00DC2420">
              <w:rPr>
                <w:sz w:val="12"/>
                <w:szCs w:val="12"/>
              </w:rPr>
              <w:t>P_ПРК\Р\ТП\0003</w:t>
            </w:r>
          </w:p>
        </w:tc>
        <w:tc>
          <w:tcPr>
            <w:tcW w:w="992" w:type="dxa"/>
            <w:tcBorders>
              <w:top w:val="nil"/>
              <w:left w:val="nil"/>
              <w:bottom w:val="single" w:sz="4" w:space="0" w:color="auto"/>
              <w:right w:val="single" w:sz="4" w:space="0" w:color="auto"/>
            </w:tcBorders>
            <w:noWrap/>
            <w:vAlign w:val="center"/>
            <w:hideMark/>
          </w:tcPr>
          <w:p w14:paraId="0EBA71A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1A74985" w14:textId="77777777" w:rsidR="00DC2420" w:rsidRPr="00DC2420" w:rsidRDefault="00DC2420" w:rsidP="00DC2420">
            <w:pPr>
              <w:jc w:val="center"/>
              <w:outlineLvl w:val="0"/>
              <w:rPr>
                <w:sz w:val="12"/>
                <w:szCs w:val="12"/>
              </w:rPr>
            </w:pPr>
            <w:r w:rsidRPr="00DC2420">
              <w:rPr>
                <w:sz w:val="12"/>
                <w:szCs w:val="12"/>
              </w:rPr>
              <w:t>0,022</w:t>
            </w:r>
          </w:p>
        </w:tc>
        <w:tc>
          <w:tcPr>
            <w:tcW w:w="3740" w:type="dxa"/>
            <w:tcBorders>
              <w:top w:val="nil"/>
              <w:left w:val="nil"/>
              <w:bottom w:val="single" w:sz="4" w:space="0" w:color="auto"/>
              <w:right w:val="single" w:sz="4" w:space="0" w:color="auto"/>
            </w:tcBorders>
            <w:vAlign w:val="center"/>
            <w:hideMark/>
          </w:tcPr>
          <w:p w14:paraId="29BC4717"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36FFF3AE"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14342824" w14:textId="77777777" w:rsidR="00DC2420" w:rsidRPr="00DC2420" w:rsidRDefault="00DC2420" w:rsidP="00DC2420">
            <w:pPr>
              <w:jc w:val="center"/>
              <w:outlineLvl w:val="0"/>
              <w:rPr>
                <w:sz w:val="12"/>
                <w:szCs w:val="12"/>
              </w:rPr>
            </w:pPr>
            <w:r w:rsidRPr="00DC2420">
              <w:rPr>
                <w:sz w:val="12"/>
                <w:szCs w:val="12"/>
              </w:rPr>
              <w:t>0,022</w:t>
            </w:r>
          </w:p>
        </w:tc>
      </w:tr>
      <w:tr w:rsidR="00DC2420" w:rsidRPr="00DC2420" w14:paraId="704E776E"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56363F77" w14:textId="77777777" w:rsidR="00DC2420" w:rsidRPr="00DC2420" w:rsidRDefault="00DC2420" w:rsidP="00DC2420">
            <w:pPr>
              <w:outlineLvl w:val="0"/>
              <w:rPr>
                <w:sz w:val="12"/>
                <w:szCs w:val="12"/>
              </w:rPr>
            </w:pPr>
            <w:r w:rsidRPr="00DC2420">
              <w:rPr>
                <w:sz w:val="12"/>
                <w:szCs w:val="12"/>
              </w:rPr>
              <w:lastRenderedPageBreak/>
              <w:t>Техническое перевооружение ТП №К-3</w:t>
            </w:r>
          </w:p>
        </w:tc>
        <w:tc>
          <w:tcPr>
            <w:tcW w:w="1304" w:type="dxa"/>
            <w:tcBorders>
              <w:top w:val="single" w:sz="4" w:space="0" w:color="auto"/>
              <w:left w:val="nil"/>
              <w:bottom w:val="single" w:sz="4" w:space="0" w:color="auto"/>
              <w:right w:val="single" w:sz="4" w:space="0" w:color="auto"/>
            </w:tcBorders>
            <w:vAlign w:val="center"/>
            <w:hideMark/>
          </w:tcPr>
          <w:p w14:paraId="7A2D979C" w14:textId="77777777" w:rsidR="00DC2420" w:rsidRPr="00DC2420" w:rsidRDefault="00DC2420" w:rsidP="00DC2420">
            <w:pPr>
              <w:jc w:val="center"/>
              <w:outlineLvl w:val="0"/>
              <w:rPr>
                <w:sz w:val="12"/>
                <w:szCs w:val="12"/>
              </w:rPr>
            </w:pPr>
            <w:r w:rsidRPr="00DC2420">
              <w:rPr>
                <w:sz w:val="12"/>
                <w:szCs w:val="12"/>
              </w:rPr>
              <w:t>J_Тис\Р\ТП\0030</w:t>
            </w:r>
          </w:p>
        </w:tc>
        <w:tc>
          <w:tcPr>
            <w:tcW w:w="992" w:type="dxa"/>
            <w:tcBorders>
              <w:top w:val="single" w:sz="4" w:space="0" w:color="auto"/>
              <w:left w:val="nil"/>
              <w:bottom w:val="single" w:sz="4" w:space="0" w:color="auto"/>
              <w:right w:val="single" w:sz="4" w:space="0" w:color="auto"/>
            </w:tcBorders>
            <w:noWrap/>
            <w:vAlign w:val="center"/>
            <w:hideMark/>
          </w:tcPr>
          <w:p w14:paraId="421E44A4" w14:textId="77777777" w:rsidR="00DC2420" w:rsidRPr="00DC2420" w:rsidRDefault="00DC2420" w:rsidP="00DC2420">
            <w:pPr>
              <w:jc w:val="center"/>
              <w:outlineLvl w:val="0"/>
              <w:rPr>
                <w:sz w:val="12"/>
                <w:szCs w:val="12"/>
              </w:rPr>
            </w:pPr>
            <w:r w:rsidRPr="00DC2420">
              <w:rPr>
                <w:sz w:val="12"/>
                <w:szCs w:val="12"/>
              </w:rPr>
              <w:t>1,663</w:t>
            </w:r>
          </w:p>
        </w:tc>
        <w:tc>
          <w:tcPr>
            <w:tcW w:w="796" w:type="dxa"/>
            <w:tcBorders>
              <w:top w:val="single" w:sz="4" w:space="0" w:color="auto"/>
              <w:left w:val="nil"/>
              <w:bottom w:val="single" w:sz="4" w:space="0" w:color="auto"/>
              <w:right w:val="single" w:sz="4" w:space="0" w:color="auto"/>
            </w:tcBorders>
            <w:noWrap/>
            <w:vAlign w:val="center"/>
            <w:hideMark/>
          </w:tcPr>
          <w:p w14:paraId="1E3C22E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041454F6"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single" w:sz="4" w:space="0" w:color="auto"/>
              <w:left w:val="single" w:sz="4" w:space="0" w:color="auto"/>
              <w:bottom w:val="single" w:sz="4" w:space="0" w:color="auto"/>
              <w:right w:val="nil"/>
            </w:tcBorders>
            <w:vAlign w:val="center"/>
            <w:hideMark/>
          </w:tcPr>
          <w:p w14:paraId="1B0C0EB4"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9CBEBF" w14:textId="77777777" w:rsidR="00DC2420" w:rsidRPr="00DC2420" w:rsidRDefault="00DC2420" w:rsidP="00DC2420">
            <w:pPr>
              <w:jc w:val="center"/>
              <w:outlineLvl w:val="0"/>
              <w:rPr>
                <w:sz w:val="12"/>
                <w:szCs w:val="12"/>
              </w:rPr>
            </w:pPr>
            <w:r w:rsidRPr="00DC2420">
              <w:rPr>
                <w:sz w:val="12"/>
                <w:szCs w:val="12"/>
              </w:rPr>
              <w:t>1,663</w:t>
            </w:r>
          </w:p>
        </w:tc>
      </w:tr>
      <w:tr w:rsidR="00DC2420" w:rsidRPr="00DC2420" w14:paraId="1C57DD3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D48B332" w14:textId="77777777" w:rsidR="00DC2420" w:rsidRPr="00DC2420" w:rsidRDefault="00DC2420" w:rsidP="00DC2420">
            <w:pPr>
              <w:outlineLvl w:val="0"/>
              <w:rPr>
                <w:sz w:val="12"/>
                <w:szCs w:val="12"/>
              </w:rPr>
            </w:pPr>
            <w:r w:rsidRPr="00DC2420">
              <w:rPr>
                <w:sz w:val="12"/>
                <w:szCs w:val="12"/>
              </w:rPr>
              <w:t>Техническое перевооружение ТП №К-9</w:t>
            </w:r>
          </w:p>
        </w:tc>
        <w:tc>
          <w:tcPr>
            <w:tcW w:w="1304" w:type="dxa"/>
            <w:tcBorders>
              <w:top w:val="nil"/>
              <w:left w:val="nil"/>
              <w:bottom w:val="single" w:sz="4" w:space="0" w:color="auto"/>
              <w:right w:val="single" w:sz="4" w:space="0" w:color="auto"/>
            </w:tcBorders>
            <w:vAlign w:val="center"/>
            <w:hideMark/>
          </w:tcPr>
          <w:p w14:paraId="390F3EEF" w14:textId="77777777" w:rsidR="00DC2420" w:rsidRPr="00DC2420" w:rsidRDefault="00DC2420" w:rsidP="00DC2420">
            <w:pPr>
              <w:jc w:val="center"/>
              <w:outlineLvl w:val="0"/>
              <w:rPr>
                <w:sz w:val="12"/>
                <w:szCs w:val="12"/>
              </w:rPr>
            </w:pPr>
            <w:r w:rsidRPr="00DC2420">
              <w:rPr>
                <w:sz w:val="12"/>
                <w:szCs w:val="12"/>
              </w:rPr>
              <w:t>J_Тис\Р\ТП\0031</w:t>
            </w:r>
          </w:p>
        </w:tc>
        <w:tc>
          <w:tcPr>
            <w:tcW w:w="992" w:type="dxa"/>
            <w:tcBorders>
              <w:top w:val="nil"/>
              <w:left w:val="nil"/>
              <w:bottom w:val="single" w:sz="4" w:space="0" w:color="auto"/>
              <w:right w:val="single" w:sz="4" w:space="0" w:color="auto"/>
            </w:tcBorders>
            <w:noWrap/>
            <w:vAlign w:val="center"/>
            <w:hideMark/>
          </w:tcPr>
          <w:p w14:paraId="18EE3264" w14:textId="77777777" w:rsidR="00DC2420" w:rsidRPr="00DC2420" w:rsidRDefault="00DC2420" w:rsidP="00DC2420">
            <w:pPr>
              <w:jc w:val="center"/>
              <w:outlineLvl w:val="0"/>
              <w:rPr>
                <w:sz w:val="12"/>
                <w:szCs w:val="12"/>
              </w:rPr>
            </w:pPr>
            <w:r w:rsidRPr="00DC2420">
              <w:rPr>
                <w:sz w:val="12"/>
                <w:szCs w:val="12"/>
              </w:rPr>
              <w:t>1,548</w:t>
            </w:r>
          </w:p>
        </w:tc>
        <w:tc>
          <w:tcPr>
            <w:tcW w:w="796" w:type="dxa"/>
            <w:tcBorders>
              <w:top w:val="nil"/>
              <w:left w:val="nil"/>
              <w:bottom w:val="single" w:sz="4" w:space="0" w:color="auto"/>
              <w:right w:val="single" w:sz="4" w:space="0" w:color="auto"/>
            </w:tcBorders>
            <w:noWrap/>
            <w:vAlign w:val="center"/>
            <w:hideMark/>
          </w:tcPr>
          <w:p w14:paraId="050FD87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BEFC7D6"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8D23395"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311C8F9" w14:textId="77777777" w:rsidR="00DC2420" w:rsidRPr="00DC2420" w:rsidRDefault="00DC2420" w:rsidP="00DC2420">
            <w:pPr>
              <w:jc w:val="center"/>
              <w:outlineLvl w:val="0"/>
              <w:rPr>
                <w:sz w:val="12"/>
                <w:szCs w:val="12"/>
              </w:rPr>
            </w:pPr>
            <w:r w:rsidRPr="00DC2420">
              <w:rPr>
                <w:sz w:val="12"/>
                <w:szCs w:val="12"/>
              </w:rPr>
              <w:t>1,548</w:t>
            </w:r>
          </w:p>
        </w:tc>
      </w:tr>
      <w:tr w:rsidR="00DC2420" w:rsidRPr="00DC2420" w14:paraId="46C9E18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1CF2C66" w14:textId="77777777" w:rsidR="00DC2420" w:rsidRPr="00DC2420" w:rsidRDefault="00DC2420" w:rsidP="00DC2420">
            <w:pPr>
              <w:outlineLvl w:val="0"/>
              <w:rPr>
                <w:sz w:val="12"/>
                <w:szCs w:val="12"/>
              </w:rPr>
            </w:pPr>
            <w:r w:rsidRPr="00DC2420">
              <w:rPr>
                <w:sz w:val="12"/>
                <w:szCs w:val="12"/>
              </w:rPr>
              <w:t>Техническое перевооружение ТП №1</w:t>
            </w:r>
          </w:p>
        </w:tc>
        <w:tc>
          <w:tcPr>
            <w:tcW w:w="1304" w:type="dxa"/>
            <w:tcBorders>
              <w:top w:val="nil"/>
              <w:left w:val="nil"/>
              <w:bottom w:val="single" w:sz="4" w:space="0" w:color="auto"/>
              <w:right w:val="single" w:sz="4" w:space="0" w:color="auto"/>
            </w:tcBorders>
            <w:vAlign w:val="center"/>
            <w:hideMark/>
          </w:tcPr>
          <w:p w14:paraId="33E72A95" w14:textId="77777777" w:rsidR="00DC2420" w:rsidRPr="00DC2420" w:rsidRDefault="00DC2420" w:rsidP="00DC2420">
            <w:pPr>
              <w:jc w:val="center"/>
              <w:outlineLvl w:val="0"/>
              <w:rPr>
                <w:sz w:val="12"/>
                <w:szCs w:val="12"/>
              </w:rPr>
            </w:pPr>
            <w:r w:rsidRPr="00DC2420">
              <w:rPr>
                <w:sz w:val="12"/>
                <w:szCs w:val="12"/>
              </w:rPr>
              <w:t>J_НК\Р\ТП\0003</w:t>
            </w:r>
          </w:p>
        </w:tc>
        <w:tc>
          <w:tcPr>
            <w:tcW w:w="992" w:type="dxa"/>
            <w:tcBorders>
              <w:top w:val="nil"/>
              <w:left w:val="nil"/>
              <w:bottom w:val="single" w:sz="4" w:space="0" w:color="auto"/>
              <w:right w:val="single" w:sz="4" w:space="0" w:color="auto"/>
            </w:tcBorders>
            <w:noWrap/>
            <w:vAlign w:val="center"/>
            <w:hideMark/>
          </w:tcPr>
          <w:p w14:paraId="465974C3" w14:textId="77777777" w:rsidR="00DC2420" w:rsidRPr="00DC2420" w:rsidRDefault="00DC2420" w:rsidP="00DC2420">
            <w:pPr>
              <w:jc w:val="center"/>
              <w:outlineLvl w:val="0"/>
              <w:rPr>
                <w:sz w:val="12"/>
                <w:szCs w:val="12"/>
              </w:rPr>
            </w:pPr>
            <w:r w:rsidRPr="00DC2420">
              <w:rPr>
                <w:sz w:val="12"/>
                <w:szCs w:val="12"/>
              </w:rPr>
              <w:t>5,353</w:t>
            </w:r>
          </w:p>
        </w:tc>
        <w:tc>
          <w:tcPr>
            <w:tcW w:w="796" w:type="dxa"/>
            <w:tcBorders>
              <w:top w:val="nil"/>
              <w:left w:val="nil"/>
              <w:bottom w:val="single" w:sz="4" w:space="0" w:color="auto"/>
              <w:right w:val="single" w:sz="4" w:space="0" w:color="auto"/>
            </w:tcBorders>
            <w:noWrap/>
            <w:vAlign w:val="center"/>
            <w:hideMark/>
          </w:tcPr>
          <w:p w14:paraId="70E1467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D5A0799"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1E2387F" w14:textId="77777777" w:rsidR="00DC2420" w:rsidRPr="00DC2420" w:rsidRDefault="00DC2420" w:rsidP="00DC2420">
            <w:pPr>
              <w:jc w:val="center"/>
              <w:outlineLvl w:val="0"/>
              <w:rPr>
                <w:sz w:val="12"/>
                <w:szCs w:val="12"/>
              </w:rPr>
            </w:pPr>
            <w:r w:rsidRPr="00DC2420">
              <w:rPr>
                <w:sz w:val="12"/>
                <w:szCs w:val="12"/>
              </w:rPr>
              <w:t>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6E9E37A7" w14:textId="77777777" w:rsidR="00DC2420" w:rsidRPr="00DC2420" w:rsidRDefault="00DC2420" w:rsidP="00DC2420">
            <w:pPr>
              <w:jc w:val="center"/>
              <w:outlineLvl w:val="0"/>
              <w:rPr>
                <w:sz w:val="12"/>
                <w:szCs w:val="12"/>
              </w:rPr>
            </w:pPr>
            <w:r w:rsidRPr="00DC2420">
              <w:rPr>
                <w:sz w:val="12"/>
                <w:szCs w:val="12"/>
              </w:rPr>
              <w:t>5,353</w:t>
            </w:r>
          </w:p>
        </w:tc>
      </w:tr>
      <w:tr w:rsidR="00DC2420" w:rsidRPr="00DC2420" w14:paraId="3A82BDC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9DCD1A1" w14:textId="77777777" w:rsidR="00DC2420" w:rsidRPr="00DC2420" w:rsidRDefault="00DC2420" w:rsidP="00DC2420">
            <w:pPr>
              <w:outlineLvl w:val="0"/>
              <w:rPr>
                <w:sz w:val="12"/>
                <w:szCs w:val="12"/>
              </w:rPr>
            </w:pPr>
            <w:r w:rsidRPr="00DC2420">
              <w:rPr>
                <w:sz w:val="12"/>
                <w:szCs w:val="12"/>
              </w:rPr>
              <w:t>Техническое перевооружение ТП №43</w:t>
            </w:r>
          </w:p>
        </w:tc>
        <w:tc>
          <w:tcPr>
            <w:tcW w:w="1304" w:type="dxa"/>
            <w:tcBorders>
              <w:top w:val="nil"/>
              <w:left w:val="nil"/>
              <w:bottom w:val="single" w:sz="4" w:space="0" w:color="auto"/>
              <w:right w:val="single" w:sz="4" w:space="0" w:color="auto"/>
            </w:tcBorders>
            <w:vAlign w:val="center"/>
            <w:hideMark/>
          </w:tcPr>
          <w:p w14:paraId="3762D712" w14:textId="77777777" w:rsidR="00DC2420" w:rsidRPr="00DC2420" w:rsidRDefault="00DC2420" w:rsidP="00DC2420">
            <w:pPr>
              <w:jc w:val="center"/>
              <w:outlineLvl w:val="0"/>
              <w:rPr>
                <w:sz w:val="12"/>
                <w:szCs w:val="12"/>
              </w:rPr>
            </w:pPr>
            <w:r w:rsidRPr="00DC2420">
              <w:rPr>
                <w:sz w:val="12"/>
                <w:szCs w:val="12"/>
              </w:rPr>
              <w:t>J_НК\Р\ТП\0005</w:t>
            </w:r>
          </w:p>
        </w:tc>
        <w:tc>
          <w:tcPr>
            <w:tcW w:w="992" w:type="dxa"/>
            <w:tcBorders>
              <w:top w:val="nil"/>
              <w:left w:val="nil"/>
              <w:bottom w:val="single" w:sz="4" w:space="0" w:color="auto"/>
              <w:right w:val="single" w:sz="4" w:space="0" w:color="auto"/>
            </w:tcBorders>
            <w:noWrap/>
            <w:vAlign w:val="center"/>
            <w:hideMark/>
          </w:tcPr>
          <w:p w14:paraId="65E18F40"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9416F8E" w14:textId="77777777" w:rsidR="00DC2420" w:rsidRPr="00DC2420" w:rsidRDefault="00DC2420" w:rsidP="00DC2420">
            <w:pPr>
              <w:jc w:val="center"/>
              <w:outlineLvl w:val="0"/>
              <w:rPr>
                <w:sz w:val="12"/>
                <w:szCs w:val="12"/>
              </w:rPr>
            </w:pPr>
            <w:r w:rsidRPr="00DC2420">
              <w:rPr>
                <w:sz w:val="12"/>
                <w:szCs w:val="12"/>
              </w:rPr>
              <w:t>7,084</w:t>
            </w:r>
          </w:p>
        </w:tc>
        <w:tc>
          <w:tcPr>
            <w:tcW w:w="3740" w:type="dxa"/>
            <w:tcBorders>
              <w:top w:val="nil"/>
              <w:left w:val="nil"/>
              <w:bottom w:val="single" w:sz="4" w:space="0" w:color="auto"/>
              <w:right w:val="single" w:sz="4" w:space="0" w:color="auto"/>
            </w:tcBorders>
            <w:vAlign w:val="center"/>
            <w:hideMark/>
          </w:tcPr>
          <w:p w14:paraId="7E61643D" w14:textId="77777777" w:rsidR="00DC2420" w:rsidRPr="00DC2420" w:rsidRDefault="00DC2420" w:rsidP="00DC2420">
            <w:pPr>
              <w:jc w:val="center"/>
              <w:outlineLvl w:val="0"/>
              <w:rPr>
                <w:sz w:val="12"/>
                <w:szCs w:val="12"/>
              </w:rPr>
            </w:pPr>
            <w:r w:rsidRPr="00DC2420">
              <w:rPr>
                <w:sz w:val="12"/>
                <w:szCs w:val="12"/>
              </w:rPr>
              <w:t>Акт одследования, 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94F6733" w14:textId="77777777" w:rsidR="00DC2420" w:rsidRPr="00DC2420" w:rsidRDefault="00DC2420" w:rsidP="00DC2420">
            <w:pPr>
              <w:jc w:val="center"/>
              <w:outlineLvl w:val="0"/>
              <w:rPr>
                <w:sz w:val="12"/>
                <w:szCs w:val="12"/>
              </w:rPr>
            </w:pPr>
            <w:r w:rsidRPr="00DC2420">
              <w:rPr>
                <w:sz w:val="12"/>
                <w:szCs w:val="12"/>
              </w:rPr>
              <w:t>Сметы на СМР, УНЦ</w:t>
            </w:r>
          </w:p>
        </w:tc>
        <w:tc>
          <w:tcPr>
            <w:tcW w:w="992" w:type="dxa"/>
            <w:tcBorders>
              <w:top w:val="nil"/>
              <w:left w:val="single" w:sz="4" w:space="0" w:color="auto"/>
              <w:bottom w:val="single" w:sz="4" w:space="0" w:color="auto"/>
              <w:right w:val="single" w:sz="4" w:space="0" w:color="auto"/>
            </w:tcBorders>
            <w:vAlign w:val="center"/>
            <w:hideMark/>
          </w:tcPr>
          <w:p w14:paraId="76371738" w14:textId="77777777" w:rsidR="00DC2420" w:rsidRPr="00DC2420" w:rsidRDefault="00DC2420" w:rsidP="00DC2420">
            <w:pPr>
              <w:jc w:val="center"/>
              <w:outlineLvl w:val="0"/>
              <w:rPr>
                <w:sz w:val="12"/>
                <w:szCs w:val="12"/>
              </w:rPr>
            </w:pPr>
            <w:r w:rsidRPr="00DC2420">
              <w:rPr>
                <w:sz w:val="12"/>
                <w:szCs w:val="12"/>
              </w:rPr>
              <w:t>7,084</w:t>
            </w:r>
          </w:p>
        </w:tc>
      </w:tr>
      <w:tr w:rsidR="00DC2420" w:rsidRPr="00DC2420" w14:paraId="19E97D5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4B632B6" w14:textId="77777777" w:rsidR="00DC2420" w:rsidRPr="00DC2420" w:rsidRDefault="00DC2420" w:rsidP="00DC2420">
            <w:pPr>
              <w:outlineLvl w:val="0"/>
              <w:rPr>
                <w:sz w:val="12"/>
                <w:szCs w:val="12"/>
              </w:rPr>
            </w:pPr>
            <w:r w:rsidRPr="00DC2420">
              <w:rPr>
                <w:sz w:val="12"/>
                <w:szCs w:val="12"/>
              </w:rPr>
              <w:t>Техническое перевооружение ТП-7 Хлебороб</w:t>
            </w:r>
          </w:p>
        </w:tc>
        <w:tc>
          <w:tcPr>
            <w:tcW w:w="1304" w:type="dxa"/>
            <w:tcBorders>
              <w:top w:val="nil"/>
              <w:left w:val="nil"/>
              <w:bottom w:val="single" w:sz="4" w:space="0" w:color="auto"/>
              <w:right w:val="single" w:sz="4" w:space="0" w:color="auto"/>
            </w:tcBorders>
            <w:vAlign w:val="center"/>
            <w:hideMark/>
          </w:tcPr>
          <w:p w14:paraId="1CC4404B" w14:textId="77777777" w:rsidR="00DC2420" w:rsidRPr="00DC2420" w:rsidRDefault="00DC2420" w:rsidP="00DC2420">
            <w:pPr>
              <w:jc w:val="center"/>
              <w:outlineLvl w:val="0"/>
              <w:rPr>
                <w:sz w:val="12"/>
                <w:szCs w:val="12"/>
              </w:rPr>
            </w:pPr>
            <w:r w:rsidRPr="00DC2420">
              <w:rPr>
                <w:sz w:val="12"/>
                <w:szCs w:val="12"/>
              </w:rPr>
              <w:t>O_НК\Р\ТП\0005</w:t>
            </w:r>
          </w:p>
        </w:tc>
        <w:tc>
          <w:tcPr>
            <w:tcW w:w="992" w:type="dxa"/>
            <w:tcBorders>
              <w:top w:val="nil"/>
              <w:left w:val="nil"/>
              <w:bottom w:val="single" w:sz="4" w:space="0" w:color="auto"/>
              <w:right w:val="single" w:sz="4" w:space="0" w:color="auto"/>
            </w:tcBorders>
            <w:noWrap/>
            <w:vAlign w:val="center"/>
            <w:hideMark/>
          </w:tcPr>
          <w:p w14:paraId="2FE33E5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BDC2358" w14:textId="77777777" w:rsidR="00DC2420" w:rsidRPr="00DC2420" w:rsidRDefault="00DC2420" w:rsidP="00DC2420">
            <w:pPr>
              <w:jc w:val="center"/>
              <w:outlineLvl w:val="0"/>
              <w:rPr>
                <w:sz w:val="12"/>
                <w:szCs w:val="12"/>
              </w:rPr>
            </w:pPr>
            <w:r w:rsidRPr="00DC2420">
              <w:rPr>
                <w:sz w:val="12"/>
                <w:szCs w:val="12"/>
              </w:rPr>
              <w:t>0,262</w:t>
            </w:r>
          </w:p>
        </w:tc>
        <w:tc>
          <w:tcPr>
            <w:tcW w:w="3740" w:type="dxa"/>
            <w:tcBorders>
              <w:top w:val="nil"/>
              <w:left w:val="nil"/>
              <w:bottom w:val="single" w:sz="4" w:space="0" w:color="auto"/>
              <w:right w:val="single" w:sz="4" w:space="0" w:color="auto"/>
            </w:tcBorders>
            <w:vAlign w:val="center"/>
            <w:hideMark/>
          </w:tcPr>
          <w:p w14:paraId="0744AB3B"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7069BC1D"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2362A1E4" w14:textId="77777777" w:rsidR="00DC2420" w:rsidRPr="00DC2420" w:rsidRDefault="00DC2420" w:rsidP="00DC2420">
            <w:pPr>
              <w:jc w:val="center"/>
              <w:outlineLvl w:val="0"/>
              <w:rPr>
                <w:sz w:val="12"/>
                <w:szCs w:val="12"/>
              </w:rPr>
            </w:pPr>
            <w:r w:rsidRPr="00DC2420">
              <w:rPr>
                <w:sz w:val="12"/>
                <w:szCs w:val="12"/>
              </w:rPr>
              <w:t>0,262</w:t>
            </w:r>
          </w:p>
        </w:tc>
      </w:tr>
      <w:tr w:rsidR="00DC2420" w:rsidRPr="00DC2420" w14:paraId="03B76891"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2D79964C" w14:textId="77777777" w:rsidR="00DC2420" w:rsidRPr="00DC2420" w:rsidRDefault="00DC2420" w:rsidP="00DC2420">
            <w:pPr>
              <w:outlineLvl w:val="0"/>
              <w:rPr>
                <w:sz w:val="12"/>
                <w:szCs w:val="12"/>
              </w:rPr>
            </w:pPr>
            <w:r w:rsidRPr="00DC2420">
              <w:rPr>
                <w:sz w:val="12"/>
                <w:szCs w:val="12"/>
              </w:rPr>
              <w:t>Техническое перевооружение ТП-23 (РП23)</w:t>
            </w:r>
          </w:p>
        </w:tc>
        <w:tc>
          <w:tcPr>
            <w:tcW w:w="1304" w:type="dxa"/>
            <w:tcBorders>
              <w:top w:val="single" w:sz="4" w:space="0" w:color="auto"/>
              <w:left w:val="nil"/>
              <w:bottom w:val="single" w:sz="4" w:space="0" w:color="auto"/>
              <w:right w:val="single" w:sz="4" w:space="0" w:color="auto"/>
            </w:tcBorders>
            <w:vAlign w:val="center"/>
            <w:hideMark/>
          </w:tcPr>
          <w:p w14:paraId="2C879D7B" w14:textId="77777777" w:rsidR="00DC2420" w:rsidRPr="00DC2420" w:rsidRDefault="00DC2420" w:rsidP="00DC2420">
            <w:pPr>
              <w:jc w:val="center"/>
              <w:outlineLvl w:val="0"/>
              <w:rPr>
                <w:sz w:val="12"/>
                <w:szCs w:val="12"/>
              </w:rPr>
            </w:pPr>
            <w:r w:rsidRPr="00DC2420">
              <w:rPr>
                <w:sz w:val="12"/>
                <w:szCs w:val="12"/>
              </w:rPr>
              <w:t>O_НК\Р\ТП\0006</w:t>
            </w:r>
          </w:p>
        </w:tc>
        <w:tc>
          <w:tcPr>
            <w:tcW w:w="992" w:type="dxa"/>
            <w:tcBorders>
              <w:top w:val="single" w:sz="4" w:space="0" w:color="auto"/>
              <w:left w:val="nil"/>
              <w:bottom w:val="single" w:sz="4" w:space="0" w:color="auto"/>
              <w:right w:val="single" w:sz="4" w:space="0" w:color="auto"/>
            </w:tcBorders>
            <w:noWrap/>
            <w:vAlign w:val="center"/>
            <w:hideMark/>
          </w:tcPr>
          <w:p w14:paraId="69B1302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4D922CE7" w14:textId="77777777" w:rsidR="00DC2420" w:rsidRPr="00DC2420" w:rsidRDefault="00DC2420" w:rsidP="00DC2420">
            <w:pPr>
              <w:jc w:val="center"/>
              <w:outlineLvl w:val="0"/>
              <w:rPr>
                <w:sz w:val="12"/>
                <w:szCs w:val="12"/>
              </w:rPr>
            </w:pPr>
            <w:r w:rsidRPr="00DC2420">
              <w:rPr>
                <w:sz w:val="12"/>
                <w:szCs w:val="12"/>
              </w:rPr>
              <w:t>0,252</w:t>
            </w:r>
          </w:p>
        </w:tc>
        <w:tc>
          <w:tcPr>
            <w:tcW w:w="3740" w:type="dxa"/>
            <w:tcBorders>
              <w:top w:val="single" w:sz="4" w:space="0" w:color="auto"/>
              <w:left w:val="nil"/>
              <w:bottom w:val="single" w:sz="4" w:space="0" w:color="auto"/>
              <w:right w:val="single" w:sz="4" w:space="0" w:color="auto"/>
            </w:tcBorders>
            <w:vAlign w:val="center"/>
            <w:hideMark/>
          </w:tcPr>
          <w:p w14:paraId="7BD16BBD"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проектирование, фотоматериалы</w:t>
            </w:r>
          </w:p>
        </w:tc>
        <w:tc>
          <w:tcPr>
            <w:tcW w:w="2126" w:type="dxa"/>
            <w:tcBorders>
              <w:top w:val="single" w:sz="4" w:space="0" w:color="auto"/>
              <w:left w:val="single" w:sz="4" w:space="0" w:color="auto"/>
              <w:bottom w:val="single" w:sz="4" w:space="0" w:color="auto"/>
              <w:right w:val="nil"/>
            </w:tcBorders>
            <w:vAlign w:val="center"/>
            <w:hideMark/>
          </w:tcPr>
          <w:p w14:paraId="2C1F18FD"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0E67F8" w14:textId="77777777" w:rsidR="00DC2420" w:rsidRPr="00DC2420" w:rsidRDefault="00DC2420" w:rsidP="00DC2420">
            <w:pPr>
              <w:jc w:val="center"/>
              <w:outlineLvl w:val="0"/>
              <w:rPr>
                <w:sz w:val="12"/>
                <w:szCs w:val="12"/>
              </w:rPr>
            </w:pPr>
            <w:r w:rsidRPr="00DC2420">
              <w:rPr>
                <w:sz w:val="12"/>
                <w:szCs w:val="12"/>
              </w:rPr>
              <w:t>0,252</w:t>
            </w:r>
          </w:p>
        </w:tc>
      </w:tr>
      <w:tr w:rsidR="00DC2420" w:rsidRPr="00DC2420" w14:paraId="7D99F76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E33437D" w14:textId="77777777" w:rsidR="00DC2420" w:rsidRPr="00DC2420" w:rsidRDefault="00DC2420" w:rsidP="00DC2420">
            <w:pPr>
              <w:outlineLvl w:val="0"/>
              <w:rPr>
                <w:sz w:val="12"/>
                <w:szCs w:val="12"/>
              </w:rPr>
            </w:pPr>
            <w:r w:rsidRPr="00DC2420">
              <w:rPr>
                <w:sz w:val="12"/>
                <w:szCs w:val="12"/>
              </w:rPr>
              <w:t>Техническое перевооружение ТП-НВ 008</w:t>
            </w:r>
          </w:p>
        </w:tc>
        <w:tc>
          <w:tcPr>
            <w:tcW w:w="1304" w:type="dxa"/>
            <w:tcBorders>
              <w:top w:val="nil"/>
              <w:left w:val="nil"/>
              <w:bottom w:val="single" w:sz="4" w:space="0" w:color="auto"/>
              <w:right w:val="single" w:sz="4" w:space="0" w:color="auto"/>
            </w:tcBorders>
            <w:vAlign w:val="center"/>
            <w:hideMark/>
          </w:tcPr>
          <w:p w14:paraId="7FB0F0D1" w14:textId="77777777" w:rsidR="00DC2420" w:rsidRPr="00DC2420" w:rsidRDefault="00DC2420" w:rsidP="00DC2420">
            <w:pPr>
              <w:jc w:val="center"/>
              <w:outlineLvl w:val="0"/>
              <w:rPr>
                <w:sz w:val="12"/>
                <w:szCs w:val="12"/>
              </w:rPr>
            </w:pPr>
            <w:r w:rsidRPr="00DC2420">
              <w:rPr>
                <w:sz w:val="12"/>
                <w:szCs w:val="12"/>
              </w:rPr>
              <w:t>P_НК\Р\ТП\0001</w:t>
            </w:r>
          </w:p>
        </w:tc>
        <w:tc>
          <w:tcPr>
            <w:tcW w:w="992" w:type="dxa"/>
            <w:tcBorders>
              <w:top w:val="nil"/>
              <w:left w:val="nil"/>
              <w:bottom w:val="single" w:sz="4" w:space="0" w:color="auto"/>
              <w:right w:val="single" w:sz="4" w:space="0" w:color="auto"/>
            </w:tcBorders>
            <w:noWrap/>
            <w:vAlign w:val="center"/>
            <w:hideMark/>
          </w:tcPr>
          <w:p w14:paraId="42137D0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0B08689" w14:textId="77777777" w:rsidR="00DC2420" w:rsidRPr="00DC2420" w:rsidRDefault="00DC2420" w:rsidP="00DC2420">
            <w:pPr>
              <w:jc w:val="center"/>
              <w:outlineLvl w:val="0"/>
              <w:rPr>
                <w:sz w:val="12"/>
                <w:szCs w:val="12"/>
              </w:rPr>
            </w:pPr>
            <w:r w:rsidRPr="00DC2420">
              <w:rPr>
                <w:sz w:val="12"/>
                <w:szCs w:val="12"/>
              </w:rPr>
              <w:t>0,600</w:t>
            </w:r>
          </w:p>
        </w:tc>
        <w:tc>
          <w:tcPr>
            <w:tcW w:w="3740" w:type="dxa"/>
            <w:tcBorders>
              <w:top w:val="nil"/>
              <w:left w:val="nil"/>
              <w:bottom w:val="single" w:sz="4" w:space="0" w:color="auto"/>
              <w:right w:val="single" w:sz="4" w:space="0" w:color="auto"/>
            </w:tcBorders>
            <w:vAlign w:val="center"/>
            <w:hideMark/>
          </w:tcPr>
          <w:p w14:paraId="0F25D518" w14:textId="77777777" w:rsidR="00DC2420" w:rsidRPr="00DC2420" w:rsidRDefault="00DC2420" w:rsidP="00DC2420">
            <w:pPr>
              <w:jc w:val="center"/>
              <w:outlineLvl w:val="0"/>
              <w:rPr>
                <w:sz w:val="12"/>
                <w:szCs w:val="12"/>
              </w:rPr>
            </w:pPr>
            <w:r w:rsidRPr="00DC2420">
              <w:rPr>
                <w:sz w:val="12"/>
                <w:szCs w:val="12"/>
              </w:rPr>
              <w:t>Акт обследования, схемы,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396CAA59"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18CFF941" w14:textId="77777777" w:rsidR="00DC2420" w:rsidRPr="00DC2420" w:rsidRDefault="00DC2420" w:rsidP="00DC2420">
            <w:pPr>
              <w:jc w:val="center"/>
              <w:outlineLvl w:val="0"/>
              <w:rPr>
                <w:sz w:val="12"/>
                <w:szCs w:val="12"/>
              </w:rPr>
            </w:pPr>
            <w:r w:rsidRPr="00DC2420">
              <w:rPr>
                <w:sz w:val="12"/>
                <w:szCs w:val="12"/>
              </w:rPr>
              <w:t>0,600</w:t>
            </w:r>
          </w:p>
        </w:tc>
      </w:tr>
      <w:tr w:rsidR="00DC2420" w:rsidRPr="00DC2420" w14:paraId="606BD04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6B4D428" w14:textId="77777777" w:rsidR="00DC2420" w:rsidRPr="00DC2420" w:rsidRDefault="00DC2420" w:rsidP="00DC2420">
            <w:pPr>
              <w:rPr>
                <w:sz w:val="12"/>
                <w:szCs w:val="12"/>
              </w:rPr>
            </w:pPr>
            <w:r w:rsidRPr="00DC2420">
              <w:rPr>
                <w:sz w:val="12"/>
                <w:szCs w:val="12"/>
              </w:rPr>
              <w:t>Реконструкция ВЛ-6 кВ Ф-6-11-П, п. Макаракский</w:t>
            </w:r>
          </w:p>
        </w:tc>
        <w:tc>
          <w:tcPr>
            <w:tcW w:w="1304" w:type="dxa"/>
            <w:tcBorders>
              <w:top w:val="nil"/>
              <w:left w:val="nil"/>
              <w:bottom w:val="single" w:sz="4" w:space="0" w:color="auto"/>
              <w:right w:val="single" w:sz="4" w:space="0" w:color="auto"/>
            </w:tcBorders>
            <w:noWrap/>
            <w:vAlign w:val="center"/>
            <w:hideMark/>
          </w:tcPr>
          <w:p w14:paraId="323BBCC0" w14:textId="77777777" w:rsidR="00DC2420" w:rsidRPr="00DC2420" w:rsidRDefault="00DC2420" w:rsidP="00DC2420">
            <w:pPr>
              <w:jc w:val="center"/>
              <w:rPr>
                <w:sz w:val="12"/>
                <w:szCs w:val="12"/>
              </w:rPr>
            </w:pPr>
            <w:r w:rsidRPr="00DC2420">
              <w:rPr>
                <w:sz w:val="12"/>
                <w:szCs w:val="12"/>
              </w:rPr>
              <w:t>J_Тис\Р\ЛЭП\0003</w:t>
            </w:r>
          </w:p>
        </w:tc>
        <w:tc>
          <w:tcPr>
            <w:tcW w:w="992" w:type="dxa"/>
            <w:tcBorders>
              <w:top w:val="nil"/>
              <w:left w:val="nil"/>
              <w:bottom w:val="single" w:sz="4" w:space="0" w:color="auto"/>
              <w:right w:val="single" w:sz="4" w:space="0" w:color="auto"/>
            </w:tcBorders>
            <w:noWrap/>
            <w:vAlign w:val="center"/>
            <w:hideMark/>
          </w:tcPr>
          <w:p w14:paraId="38C4F0C3"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655289A" w14:textId="77777777" w:rsidR="00DC2420" w:rsidRPr="00DC2420" w:rsidRDefault="00DC2420" w:rsidP="00DC2420">
            <w:pPr>
              <w:jc w:val="center"/>
              <w:rPr>
                <w:sz w:val="12"/>
                <w:szCs w:val="12"/>
              </w:rPr>
            </w:pPr>
            <w:r w:rsidRPr="00DC2420">
              <w:rPr>
                <w:sz w:val="12"/>
                <w:szCs w:val="12"/>
              </w:rPr>
              <w:t>4,770</w:t>
            </w:r>
          </w:p>
        </w:tc>
        <w:tc>
          <w:tcPr>
            <w:tcW w:w="3740" w:type="dxa"/>
            <w:tcBorders>
              <w:top w:val="nil"/>
              <w:left w:val="nil"/>
              <w:bottom w:val="single" w:sz="4" w:space="0" w:color="auto"/>
              <w:right w:val="single" w:sz="4" w:space="0" w:color="auto"/>
            </w:tcBorders>
            <w:vAlign w:val="center"/>
            <w:hideMark/>
          </w:tcPr>
          <w:p w14:paraId="3C038BE4" w14:textId="77777777" w:rsidR="00DC2420" w:rsidRPr="00DC2420" w:rsidRDefault="00DC2420" w:rsidP="00DC2420">
            <w:pPr>
              <w:jc w:val="center"/>
              <w:rPr>
                <w:sz w:val="12"/>
                <w:szCs w:val="12"/>
              </w:rPr>
            </w:pPr>
            <w:r w:rsidRPr="00DC2420">
              <w:rPr>
                <w:sz w:val="12"/>
                <w:szCs w:val="12"/>
              </w:rPr>
              <w:t>Акт обследования; паспорт; схемы; пояснительная записка</w:t>
            </w:r>
          </w:p>
        </w:tc>
        <w:tc>
          <w:tcPr>
            <w:tcW w:w="2126" w:type="dxa"/>
            <w:tcBorders>
              <w:top w:val="nil"/>
              <w:left w:val="single" w:sz="4" w:space="0" w:color="auto"/>
              <w:bottom w:val="single" w:sz="4" w:space="0" w:color="auto"/>
              <w:right w:val="nil"/>
            </w:tcBorders>
            <w:vAlign w:val="center"/>
            <w:hideMark/>
          </w:tcPr>
          <w:p w14:paraId="6F1A6BB0"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63A2322D" w14:textId="77777777" w:rsidR="00DC2420" w:rsidRPr="00DC2420" w:rsidRDefault="00DC2420" w:rsidP="00DC2420">
            <w:pPr>
              <w:jc w:val="center"/>
              <w:rPr>
                <w:sz w:val="12"/>
                <w:szCs w:val="12"/>
              </w:rPr>
            </w:pPr>
            <w:r w:rsidRPr="00DC2420">
              <w:rPr>
                <w:sz w:val="12"/>
                <w:szCs w:val="12"/>
              </w:rPr>
              <w:t>4,770</w:t>
            </w:r>
          </w:p>
        </w:tc>
      </w:tr>
      <w:tr w:rsidR="00DC2420" w:rsidRPr="00DC2420" w14:paraId="111DFA6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321E4CC" w14:textId="77777777" w:rsidR="00DC2420" w:rsidRPr="00DC2420" w:rsidRDefault="00DC2420" w:rsidP="00DC2420">
            <w:pPr>
              <w:rPr>
                <w:sz w:val="12"/>
                <w:szCs w:val="12"/>
              </w:rPr>
            </w:pPr>
            <w:r w:rsidRPr="00DC2420">
              <w:rPr>
                <w:sz w:val="12"/>
                <w:szCs w:val="12"/>
              </w:rPr>
              <w:t>Реконструкция ЛЭП 6 (10) кВ Ф-6-6-МЗ до ТП-20</w:t>
            </w:r>
          </w:p>
        </w:tc>
        <w:tc>
          <w:tcPr>
            <w:tcW w:w="1304" w:type="dxa"/>
            <w:tcBorders>
              <w:top w:val="nil"/>
              <w:left w:val="nil"/>
              <w:bottom w:val="single" w:sz="4" w:space="0" w:color="auto"/>
              <w:right w:val="single" w:sz="4" w:space="0" w:color="auto"/>
            </w:tcBorders>
            <w:noWrap/>
            <w:vAlign w:val="center"/>
            <w:hideMark/>
          </w:tcPr>
          <w:p w14:paraId="66533801" w14:textId="77777777" w:rsidR="00DC2420" w:rsidRPr="00DC2420" w:rsidRDefault="00DC2420" w:rsidP="00DC2420">
            <w:pPr>
              <w:jc w:val="center"/>
              <w:rPr>
                <w:sz w:val="12"/>
                <w:szCs w:val="12"/>
              </w:rPr>
            </w:pPr>
            <w:r w:rsidRPr="00DC2420">
              <w:rPr>
                <w:sz w:val="12"/>
                <w:szCs w:val="12"/>
              </w:rPr>
              <w:t>J_Я\Р\ЛЭП\0002</w:t>
            </w:r>
          </w:p>
        </w:tc>
        <w:tc>
          <w:tcPr>
            <w:tcW w:w="992" w:type="dxa"/>
            <w:tcBorders>
              <w:top w:val="nil"/>
              <w:left w:val="nil"/>
              <w:bottom w:val="single" w:sz="4" w:space="0" w:color="auto"/>
              <w:right w:val="single" w:sz="4" w:space="0" w:color="auto"/>
            </w:tcBorders>
            <w:noWrap/>
            <w:vAlign w:val="center"/>
            <w:hideMark/>
          </w:tcPr>
          <w:p w14:paraId="21986CA9"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F8D5141" w14:textId="77777777" w:rsidR="00DC2420" w:rsidRPr="00DC2420" w:rsidRDefault="00DC2420" w:rsidP="00DC2420">
            <w:pPr>
              <w:jc w:val="center"/>
              <w:rPr>
                <w:sz w:val="12"/>
                <w:szCs w:val="12"/>
              </w:rPr>
            </w:pPr>
            <w:r w:rsidRPr="00DC2420">
              <w:rPr>
                <w:sz w:val="12"/>
                <w:szCs w:val="12"/>
              </w:rPr>
              <w:t>2,013</w:t>
            </w:r>
          </w:p>
        </w:tc>
        <w:tc>
          <w:tcPr>
            <w:tcW w:w="3740" w:type="dxa"/>
            <w:tcBorders>
              <w:top w:val="nil"/>
              <w:left w:val="nil"/>
              <w:bottom w:val="single" w:sz="4" w:space="0" w:color="auto"/>
              <w:right w:val="single" w:sz="4" w:space="0" w:color="auto"/>
            </w:tcBorders>
            <w:vAlign w:val="center"/>
            <w:hideMark/>
          </w:tcPr>
          <w:p w14:paraId="1B731DDB" w14:textId="77777777" w:rsidR="00DC2420" w:rsidRPr="00DC2420" w:rsidRDefault="00DC2420" w:rsidP="00DC2420">
            <w:pPr>
              <w:jc w:val="center"/>
              <w:rPr>
                <w:sz w:val="12"/>
                <w:szCs w:val="12"/>
              </w:rPr>
            </w:pPr>
            <w:r w:rsidRPr="00DC2420">
              <w:rPr>
                <w:sz w:val="12"/>
                <w:szCs w:val="12"/>
              </w:rPr>
              <w:t>Акт обследования; схемы; пояснительная записка</w:t>
            </w:r>
          </w:p>
        </w:tc>
        <w:tc>
          <w:tcPr>
            <w:tcW w:w="2126" w:type="dxa"/>
            <w:tcBorders>
              <w:top w:val="nil"/>
              <w:left w:val="single" w:sz="4" w:space="0" w:color="auto"/>
              <w:bottom w:val="single" w:sz="4" w:space="0" w:color="auto"/>
              <w:right w:val="nil"/>
            </w:tcBorders>
            <w:vAlign w:val="center"/>
            <w:hideMark/>
          </w:tcPr>
          <w:p w14:paraId="2A4D1C1F"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6B3CA8A0" w14:textId="77777777" w:rsidR="00DC2420" w:rsidRPr="00DC2420" w:rsidRDefault="00DC2420" w:rsidP="00DC2420">
            <w:pPr>
              <w:jc w:val="center"/>
              <w:rPr>
                <w:sz w:val="12"/>
                <w:szCs w:val="12"/>
              </w:rPr>
            </w:pPr>
            <w:r w:rsidRPr="00DC2420">
              <w:rPr>
                <w:sz w:val="12"/>
                <w:szCs w:val="12"/>
              </w:rPr>
              <w:t>2,013</w:t>
            </w:r>
          </w:p>
        </w:tc>
      </w:tr>
      <w:tr w:rsidR="00DC2420" w:rsidRPr="00DC2420" w14:paraId="33ADA19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61B6FF9" w14:textId="77777777" w:rsidR="00DC2420" w:rsidRPr="00DC2420" w:rsidRDefault="00DC2420" w:rsidP="00DC2420">
            <w:pPr>
              <w:rPr>
                <w:sz w:val="12"/>
                <w:szCs w:val="12"/>
              </w:rPr>
            </w:pPr>
            <w:r w:rsidRPr="00DC2420">
              <w:rPr>
                <w:sz w:val="12"/>
                <w:szCs w:val="12"/>
              </w:rPr>
              <w:t>Реконструкция КРУН-8</w:t>
            </w:r>
          </w:p>
        </w:tc>
        <w:tc>
          <w:tcPr>
            <w:tcW w:w="1304" w:type="dxa"/>
            <w:tcBorders>
              <w:top w:val="nil"/>
              <w:left w:val="nil"/>
              <w:bottom w:val="single" w:sz="4" w:space="0" w:color="auto"/>
              <w:right w:val="single" w:sz="4" w:space="0" w:color="auto"/>
            </w:tcBorders>
            <w:noWrap/>
            <w:vAlign w:val="center"/>
            <w:hideMark/>
          </w:tcPr>
          <w:p w14:paraId="25A36C4A" w14:textId="77777777" w:rsidR="00DC2420" w:rsidRPr="00DC2420" w:rsidRDefault="00DC2420" w:rsidP="00DC2420">
            <w:pPr>
              <w:jc w:val="center"/>
              <w:rPr>
                <w:sz w:val="12"/>
                <w:szCs w:val="12"/>
              </w:rPr>
            </w:pPr>
            <w:r w:rsidRPr="00DC2420">
              <w:rPr>
                <w:sz w:val="12"/>
                <w:szCs w:val="12"/>
              </w:rPr>
              <w:t>J_Гур\Р\ТП\0030</w:t>
            </w:r>
          </w:p>
        </w:tc>
        <w:tc>
          <w:tcPr>
            <w:tcW w:w="992" w:type="dxa"/>
            <w:tcBorders>
              <w:top w:val="nil"/>
              <w:left w:val="nil"/>
              <w:bottom w:val="single" w:sz="4" w:space="0" w:color="auto"/>
              <w:right w:val="single" w:sz="4" w:space="0" w:color="auto"/>
            </w:tcBorders>
            <w:noWrap/>
            <w:vAlign w:val="center"/>
            <w:hideMark/>
          </w:tcPr>
          <w:p w14:paraId="097E1BA4"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5F7245D" w14:textId="77777777" w:rsidR="00DC2420" w:rsidRPr="00DC2420" w:rsidRDefault="00DC2420" w:rsidP="00DC2420">
            <w:pPr>
              <w:jc w:val="center"/>
              <w:rPr>
                <w:sz w:val="12"/>
                <w:szCs w:val="12"/>
              </w:rPr>
            </w:pPr>
            <w:r w:rsidRPr="00DC2420">
              <w:rPr>
                <w:sz w:val="12"/>
                <w:szCs w:val="12"/>
              </w:rPr>
              <w:t>1,980</w:t>
            </w:r>
          </w:p>
        </w:tc>
        <w:tc>
          <w:tcPr>
            <w:tcW w:w="3740" w:type="dxa"/>
            <w:tcBorders>
              <w:top w:val="nil"/>
              <w:left w:val="nil"/>
              <w:bottom w:val="single" w:sz="4" w:space="0" w:color="auto"/>
              <w:right w:val="single" w:sz="4" w:space="0" w:color="auto"/>
            </w:tcBorders>
            <w:vAlign w:val="center"/>
            <w:hideMark/>
          </w:tcPr>
          <w:p w14:paraId="353AF00F" w14:textId="77777777" w:rsidR="00DC2420" w:rsidRPr="00DC2420" w:rsidRDefault="00DC2420" w:rsidP="00DC2420">
            <w:pPr>
              <w:jc w:val="center"/>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11834FC"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8B5709B" w14:textId="77777777" w:rsidR="00DC2420" w:rsidRPr="00DC2420" w:rsidRDefault="00DC2420" w:rsidP="00DC2420">
            <w:pPr>
              <w:jc w:val="center"/>
              <w:rPr>
                <w:sz w:val="12"/>
                <w:szCs w:val="12"/>
              </w:rPr>
            </w:pPr>
            <w:r w:rsidRPr="00DC2420">
              <w:rPr>
                <w:sz w:val="12"/>
                <w:szCs w:val="12"/>
              </w:rPr>
              <w:t>1,980</w:t>
            </w:r>
          </w:p>
        </w:tc>
      </w:tr>
      <w:tr w:rsidR="00DC2420" w:rsidRPr="00DC2420" w14:paraId="6605C96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71D9319" w14:textId="77777777" w:rsidR="00DC2420" w:rsidRPr="00DC2420" w:rsidRDefault="00DC2420" w:rsidP="00DC2420">
            <w:pPr>
              <w:outlineLvl w:val="0"/>
              <w:rPr>
                <w:sz w:val="12"/>
                <w:szCs w:val="12"/>
              </w:rPr>
            </w:pPr>
            <w:r w:rsidRPr="00DC2420">
              <w:rPr>
                <w:sz w:val="12"/>
                <w:szCs w:val="12"/>
              </w:rPr>
              <w:t>Реконструкция Ф-6-6-МЗ (участок ул. Октябрьская)</w:t>
            </w:r>
          </w:p>
        </w:tc>
        <w:tc>
          <w:tcPr>
            <w:tcW w:w="1304" w:type="dxa"/>
            <w:tcBorders>
              <w:top w:val="nil"/>
              <w:left w:val="nil"/>
              <w:bottom w:val="single" w:sz="4" w:space="0" w:color="auto"/>
              <w:right w:val="single" w:sz="4" w:space="0" w:color="auto"/>
            </w:tcBorders>
            <w:vAlign w:val="center"/>
            <w:hideMark/>
          </w:tcPr>
          <w:p w14:paraId="34A0ED1D" w14:textId="77777777" w:rsidR="00DC2420" w:rsidRPr="00DC2420" w:rsidRDefault="00DC2420" w:rsidP="00DC2420">
            <w:pPr>
              <w:jc w:val="center"/>
              <w:outlineLvl w:val="0"/>
              <w:rPr>
                <w:sz w:val="12"/>
                <w:szCs w:val="12"/>
              </w:rPr>
            </w:pPr>
            <w:r w:rsidRPr="00DC2420">
              <w:rPr>
                <w:sz w:val="12"/>
                <w:szCs w:val="12"/>
              </w:rPr>
              <w:t>J_Я\Р\ЛЭП\0004</w:t>
            </w:r>
          </w:p>
        </w:tc>
        <w:tc>
          <w:tcPr>
            <w:tcW w:w="992" w:type="dxa"/>
            <w:tcBorders>
              <w:top w:val="nil"/>
              <w:left w:val="nil"/>
              <w:bottom w:val="single" w:sz="4" w:space="0" w:color="auto"/>
              <w:right w:val="single" w:sz="4" w:space="0" w:color="auto"/>
            </w:tcBorders>
            <w:noWrap/>
            <w:vAlign w:val="center"/>
            <w:hideMark/>
          </w:tcPr>
          <w:p w14:paraId="1CB552D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338E69D" w14:textId="77777777" w:rsidR="00DC2420" w:rsidRPr="00DC2420" w:rsidRDefault="00DC2420" w:rsidP="00DC2420">
            <w:pPr>
              <w:jc w:val="center"/>
              <w:outlineLvl w:val="0"/>
              <w:rPr>
                <w:sz w:val="12"/>
                <w:szCs w:val="12"/>
              </w:rPr>
            </w:pPr>
            <w:r w:rsidRPr="00DC2420">
              <w:rPr>
                <w:sz w:val="12"/>
                <w:szCs w:val="12"/>
              </w:rPr>
              <w:t>2,497</w:t>
            </w:r>
          </w:p>
        </w:tc>
        <w:tc>
          <w:tcPr>
            <w:tcW w:w="3740" w:type="dxa"/>
            <w:tcBorders>
              <w:top w:val="nil"/>
              <w:left w:val="nil"/>
              <w:bottom w:val="single" w:sz="4" w:space="0" w:color="auto"/>
              <w:right w:val="single" w:sz="4" w:space="0" w:color="auto"/>
            </w:tcBorders>
            <w:vAlign w:val="center"/>
            <w:hideMark/>
          </w:tcPr>
          <w:p w14:paraId="68F3F850" w14:textId="77777777" w:rsidR="00DC2420" w:rsidRPr="00DC2420" w:rsidRDefault="00DC2420" w:rsidP="00DC2420">
            <w:pPr>
              <w:jc w:val="center"/>
              <w:outlineLvl w:val="0"/>
              <w:rPr>
                <w:sz w:val="12"/>
                <w:szCs w:val="12"/>
              </w:rPr>
            </w:pPr>
            <w:r w:rsidRPr="00DC2420">
              <w:rPr>
                <w:sz w:val="12"/>
                <w:szCs w:val="12"/>
              </w:rPr>
              <w:t>Акт обследования; схемы;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728A08D3"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348178D8" w14:textId="77777777" w:rsidR="00DC2420" w:rsidRPr="00DC2420" w:rsidRDefault="00DC2420" w:rsidP="00DC2420">
            <w:pPr>
              <w:jc w:val="center"/>
              <w:outlineLvl w:val="0"/>
              <w:rPr>
                <w:sz w:val="12"/>
                <w:szCs w:val="12"/>
              </w:rPr>
            </w:pPr>
            <w:r w:rsidRPr="00DC2420">
              <w:rPr>
                <w:sz w:val="12"/>
                <w:szCs w:val="12"/>
              </w:rPr>
              <w:t>2,497</w:t>
            </w:r>
          </w:p>
        </w:tc>
      </w:tr>
      <w:tr w:rsidR="00DC2420" w:rsidRPr="00DC2420" w14:paraId="1716AC7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70CC446" w14:textId="77777777" w:rsidR="00DC2420" w:rsidRPr="00DC2420" w:rsidRDefault="00DC2420" w:rsidP="00DC2420">
            <w:pPr>
              <w:outlineLvl w:val="0"/>
              <w:rPr>
                <w:sz w:val="12"/>
                <w:szCs w:val="12"/>
              </w:rPr>
            </w:pPr>
            <w:r w:rsidRPr="00DC2420">
              <w:rPr>
                <w:sz w:val="12"/>
                <w:szCs w:val="12"/>
              </w:rPr>
              <w:t>Реконструкция ЛЭП-10 кВ с отпайкой от ф.10-10-НБ (участок от ТП-14 до ТП-12, ТП-26) пгт. Яя</w:t>
            </w:r>
          </w:p>
        </w:tc>
        <w:tc>
          <w:tcPr>
            <w:tcW w:w="1304" w:type="dxa"/>
            <w:tcBorders>
              <w:top w:val="nil"/>
              <w:left w:val="nil"/>
              <w:bottom w:val="single" w:sz="4" w:space="0" w:color="auto"/>
              <w:right w:val="single" w:sz="4" w:space="0" w:color="auto"/>
            </w:tcBorders>
            <w:vAlign w:val="center"/>
            <w:hideMark/>
          </w:tcPr>
          <w:p w14:paraId="0FD25FF7" w14:textId="77777777" w:rsidR="00DC2420" w:rsidRPr="00DC2420" w:rsidRDefault="00DC2420" w:rsidP="00DC2420">
            <w:pPr>
              <w:jc w:val="center"/>
              <w:outlineLvl w:val="0"/>
              <w:rPr>
                <w:sz w:val="12"/>
                <w:szCs w:val="12"/>
              </w:rPr>
            </w:pPr>
            <w:r w:rsidRPr="00DC2420">
              <w:rPr>
                <w:sz w:val="12"/>
                <w:szCs w:val="12"/>
              </w:rPr>
              <w:t>O_АС\Р\ЛЭП\0001</w:t>
            </w:r>
          </w:p>
        </w:tc>
        <w:tc>
          <w:tcPr>
            <w:tcW w:w="992" w:type="dxa"/>
            <w:tcBorders>
              <w:top w:val="nil"/>
              <w:left w:val="nil"/>
              <w:bottom w:val="single" w:sz="4" w:space="0" w:color="auto"/>
              <w:right w:val="single" w:sz="4" w:space="0" w:color="auto"/>
            </w:tcBorders>
            <w:noWrap/>
            <w:vAlign w:val="center"/>
            <w:hideMark/>
          </w:tcPr>
          <w:p w14:paraId="14B8327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975C23E" w14:textId="77777777" w:rsidR="00DC2420" w:rsidRPr="00DC2420" w:rsidRDefault="00DC2420" w:rsidP="00DC2420">
            <w:pPr>
              <w:jc w:val="center"/>
              <w:outlineLvl w:val="0"/>
              <w:rPr>
                <w:sz w:val="12"/>
                <w:szCs w:val="12"/>
              </w:rPr>
            </w:pPr>
            <w:r w:rsidRPr="00DC2420">
              <w:rPr>
                <w:sz w:val="12"/>
                <w:szCs w:val="12"/>
              </w:rPr>
              <w:t>0,220</w:t>
            </w:r>
          </w:p>
        </w:tc>
        <w:tc>
          <w:tcPr>
            <w:tcW w:w="3740" w:type="dxa"/>
            <w:tcBorders>
              <w:top w:val="nil"/>
              <w:left w:val="nil"/>
              <w:bottom w:val="single" w:sz="4" w:space="0" w:color="auto"/>
              <w:right w:val="single" w:sz="4" w:space="0" w:color="auto"/>
            </w:tcBorders>
            <w:vAlign w:val="center"/>
            <w:hideMark/>
          </w:tcPr>
          <w:p w14:paraId="35A9C6C0" w14:textId="77777777" w:rsidR="00DC2420" w:rsidRPr="00DC2420" w:rsidRDefault="00DC2420" w:rsidP="00DC2420">
            <w:pPr>
              <w:jc w:val="center"/>
              <w:outlineLvl w:val="0"/>
              <w:rPr>
                <w:sz w:val="12"/>
                <w:szCs w:val="12"/>
              </w:rPr>
            </w:pPr>
            <w:r w:rsidRPr="00DC2420">
              <w:rPr>
                <w:sz w:val="12"/>
                <w:szCs w:val="12"/>
              </w:rPr>
              <w:t>Акт обследования; схемы;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4D3A81E6"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58963FB3" w14:textId="77777777" w:rsidR="00DC2420" w:rsidRPr="00DC2420" w:rsidRDefault="00DC2420" w:rsidP="00DC2420">
            <w:pPr>
              <w:jc w:val="center"/>
              <w:outlineLvl w:val="0"/>
              <w:rPr>
                <w:sz w:val="12"/>
                <w:szCs w:val="12"/>
              </w:rPr>
            </w:pPr>
            <w:r w:rsidRPr="00DC2420">
              <w:rPr>
                <w:sz w:val="12"/>
                <w:szCs w:val="12"/>
              </w:rPr>
              <w:t>0,220</w:t>
            </w:r>
          </w:p>
        </w:tc>
      </w:tr>
      <w:tr w:rsidR="00DC2420" w:rsidRPr="00DC2420" w14:paraId="3D6E55A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BE417EB" w14:textId="77777777" w:rsidR="00DC2420" w:rsidRPr="00DC2420" w:rsidRDefault="00DC2420" w:rsidP="00DC2420">
            <w:pPr>
              <w:outlineLvl w:val="0"/>
              <w:rPr>
                <w:sz w:val="12"/>
                <w:szCs w:val="12"/>
              </w:rPr>
            </w:pPr>
            <w:r w:rsidRPr="00DC2420">
              <w:rPr>
                <w:sz w:val="12"/>
                <w:szCs w:val="12"/>
              </w:rPr>
              <w:t>Реконструкция ЛЭП-10 кВ ф.Восточный-1 (от ПС 110/35/10 кВ "Спутник" до РП-1-КВ) г.Анжеро-Судженск</w:t>
            </w:r>
          </w:p>
        </w:tc>
        <w:tc>
          <w:tcPr>
            <w:tcW w:w="1304" w:type="dxa"/>
            <w:tcBorders>
              <w:top w:val="nil"/>
              <w:left w:val="nil"/>
              <w:bottom w:val="single" w:sz="4" w:space="0" w:color="auto"/>
              <w:right w:val="single" w:sz="4" w:space="0" w:color="auto"/>
            </w:tcBorders>
            <w:vAlign w:val="center"/>
            <w:hideMark/>
          </w:tcPr>
          <w:p w14:paraId="58766A69" w14:textId="77777777" w:rsidR="00DC2420" w:rsidRPr="00DC2420" w:rsidRDefault="00DC2420" w:rsidP="00DC2420">
            <w:pPr>
              <w:jc w:val="center"/>
              <w:outlineLvl w:val="0"/>
              <w:rPr>
                <w:sz w:val="12"/>
                <w:szCs w:val="12"/>
              </w:rPr>
            </w:pPr>
            <w:r w:rsidRPr="00DC2420">
              <w:rPr>
                <w:sz w:val="12"/>
                <w:szCs w:val="12"/>
              </w:rPr>
              <w:t>P_АС\Р\ЛЭП\0001</w:t>
            </w:r>
          </w:p>
        </w:tc>
        <w:tc>
          <w:tcPr>
            <w:tcW w:w="992" w:type="dxa"/>
            <w:tcBorders>
              <w:top w:val="nil"/>
              <w:left w:val="nil"/>
              <w:bottom w:val="single" w:sz="4" w:space="0" w:color="auto"/>
              <w:right w:val="single" w:sz="4" w:space="0" w:color="auto"/>
            </w:tcBorders>
            <w:noWrap/>
            <w:vAlign w:val="center"/>
            <w:hideMark/>
          </w:tcPr>
          <w:p w14:paraId="51DD2864"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C6373E6" w14:textId="77777777" w:rsidR="00DC2420" w:rsidRPr="00DC2420" w:rsidRDefault="00DC2420" w:rsidP="00DC2420">
            <w:pPr>
              <w:jc w:val="center"/>
              <w:outlineLvl w:val="0"/>
              <w:rPr>
                <w:sz w:val="12"/>
                <w:szCs w:val="12"/>
              </w:rPr>
            </w:pPr>
            <w:r w:rsidRPr="00DC2420">
              <w:rPr>
                <w:sz w:val="12"/>
                <w:szCs w:val="12"/>
              </w:rPr>
              <w:t>0,101</w:t>
            </w:r>
          </w:p>
        </w:tc>
        <w:tc>
          <w:tcPr>
            <w:tcW w:w="3740" w:type="dxa"/>
            <w:tcBorders>
              <w:top w:val="nil"/>
              <w:left w:val="nil"/>
              <w:bottom w:val="single" w:sz="4" w:space="0" w:color="auto"/>
              <w:right w:val="single" w:sz="4" w:space="0" w:color="auto"/>
            </w:tcBorders>
            <w:vAlign w:val="center"/>
            <w:hideMark/>
          </w:tcPr>
          <w:p w14:paraId="7E6203C9" w14:textId="77777777" w:rsidR="00DC2420" w:rsidRPr="00DC2420" w:rsidRDefault="00DC2420" w:rsidP="00DC2420">
            <w:pPr>
              <w:jc w:val="center"/>
              <w:outlineLvl w:val="0"/>
              <w:rPr>
                <w:sz w:val="12"/>
                <w:szCs w:val="12"/>
              </w:rPr>
            </w:pPr>
            <w:r w:rsidRPr="00DC2420">
              <w:rPr>
                <w:sz w:val="12"/>
                <w:szCs w:val="12"/>
              </w:rPr>
              <w:t xml:space="preserve">Акт осмотра; схемы; техническое задание на проектирование; паспорт </w:t>
            </w:r>
          </w:p>
        </w:tc>
        <w:tc>
          <w:tcPr>
            <w:tcW w:w="2126" w:type="dxa"/>
            <w:tcBorders>
              <w:top w:val="nil"/>
              <w:left w:val="single" w:sz="4" w:space="0" w:color="auto"/>
              <w:bottom w:val="single" w:sz="4" w:space="0" w:color="auto"/>
              <w:right w:val="nil"/>
            </w:tcBorders>
            <w:vAlign w:val="center"/>
            <w:hideMark/>
          </w:tcPr>
          <w:p w14:paraId="11382FEE"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33938551" w14:textId="77777777" w:rsidR="00DC2420" w:rsidRPr="00DC2420" w:rsidRDefault="00DC2420" w:rsidP="00DC2420">
            <w:pPr>
              <w:jc w:val="center"/>
              <w:outlineLvl w:val="0"/>
              <w:rPr>
                <w:sz w:val="12"/>
                <w:szCs w:val="12"/>
              </w:rPr>
            </w:pPr>
            <w:r w:rsidRPr="00DC2420">
              <w:rPr>
                <w:sz w:val="12"/>
                <w:szCs w:val="12"/>
              </w:rPr>
              <w:t>0,101</w:t>
            </w:r>
          </w:p>
        </w:tc>
      </w:tr>
      <w:tr w:rsidR="00DC2420" w:rsidRPr="00DC2420" w14:paraId="00043B2E"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4CD9EB92" w14:textId="77777777" w:rsidR="00DC2420" w:rsidRPr="00DC2420" w:rsidRDefault="00DC2420" w:rsidP="00DC2420">
            <w:pPr>
              <w:outlineLvl w:val="0"/>
              <w:rPr>
                <w:sz w:val="12"/>
                <w:szCs w:val="12"/>
              </w:rPr>
            </w:pPr>
            <w:r w:rsidRPr="00DC2420">
              <w:rPr>
                <w:sz w:val="12"/>
                <w:szCs w:val="12"/>
              </w:rPr>
              <w:t>Реконструкция ЛЭП-10 кВ ф.Восточный-2 (от ПС 110/35/10 кВ "Спутник" до РП-1-КВ) г.Анжеро-Судженск</w:t>
            </w:r>
          </w:p>
        </w:tc>
        <w:tc>
          <w:tcPr>
            <w:tcW w:w="1304" w:type="dxa"/>
            <w:tcBorders>
              <w:top w:val="single" w:sz="4" w:space="0" w:color="auto"/>
              <w:left w:val="nil"/>
              <w:bottom w:val="single" w:sz="4" w:space="0" w:color="auto"/>
              <w:right w:val="single" w:sz="4" w:space="0" w:color="auto"/>
            </w:tcBorders>
            <w:vAlign w:val="center"/>
            <w:hideMark/>
          </w:tcPr>
          <w:p w14:paraId="5F2F2770" w14:textId="77777777" w:rsidR="00DC2420" w:rsidRPr="00DC2420" w:rsidRDefault="00DC2420" w:rsidP="00DC2420">
            <w:pPr>
              <w:jc w:val="center"/>
              <w:outlineLvl w:val="0"/>
              <w:rPr>
                <w:sz w:val="12"/>
                <w:szCs w:val="12"/>
              </w:rPr>
            </w:pPr>
            <w:r w:rsidRPr="00DC2420">
              <w:rPr>
                <w:sz w:val="12"/>
                <w:szCs w:val="12"/>
              </w:rPr>
              <w:t>P_АС\Р\ЛЭП\0002</w:t>
            </w:r>
          </w:p>
        </w:tc>
        <w:tc>
          <w:tcPr>
            <w:tcW w:w="992" w:type="dxa"/>
            <w:tcBorders>
              <w:top w:val="single" w:sz="4" w:space="0" w:color="auto"/>
              <w:left w:val="nil"/>
              <w:bottom w:val="single" w:sz="4" w:space="0" w:color="auto"/>
              <w:right w:val="single" w:sz="4" w:space="0" w:color="auto"/>
            </w:tcBorders>
            <w:noWrap/>
            <w:vAlign w:val="center"/>
            <w:hideMark/>
          </w:tcPr>
          <w:p w14:paraId="2F08E70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0392D9BF" w14:textId="77777777" w:rsidR="00DC2420" w:rsidRPr="00DC2420" w:rsidRDefault="00DC2420" w:rsidP="00DC2420">
            <w:pPr>
              <w:jc w:val="center"/>
              <w:outlineLvl w:val="0"/>
              <w:rPr>
                <w:sz w:val="12"/>
                <w:szCs w:val="12"/>
              </w:rPr>
            </w:pPr>
            <w:r w:rsidRPr="00DC2420">
              <w:rPr>
                <w:sz w:val="12"/>
                <w:szCs w:val="12"/>
              </w:rPr>
              <w:t>0,101</w:t>
            </w:r>
          </w:p>
        </w:tc>
        <w:tc>
          <w:tcPr>
            <w:tcW w:w="3740" w:type="dxa"/>
            <w:tcBorders>
              <w:top w:val="single" w:sz="4" w:space="0" w:color="auto"/>
              <w:left w:val="nil"/>
              <w:bottom w:val="single" w:sz="4" w:space="0" w:color="auto"/>
              <w:right w:val="single" w:sz="4" w:space="0" w:color="auto"/>
            </w:tcBorders>
            <w:vAlign w:val="center"/>
            <w:hideMark/>
          </w:tcPr>
          <w:p w14:paraId="33B839B2" w14:textId="77777777" w:rsidR="00DC2420" w:rsidRPr="00DC2420" w:rsidRDefault="00DC2420" w:rsidP="00DC2420">
            <w:pPr>
              <w:jc w:val="center"/>
              <w:outlineLvl w:val="0"/>
              <w:rPr>
                <w:sz w:val="12"/>
                <w:szCs w:val="12"/>
              </w:rPr>
            </w:pPr>
            <w:r w:rsidRPr="00DC2420">
              <w:rPr>
                <w:sz w:val="12"/>
                <w:szCs w:val="12"/>
              </w:rPr>
              <w:t>Акт осмотра; паспорт; схемы; фотоматериалы; техническое задание на проектирование</w:t>
            </w:r>
          </w:p>
        </w:tc>
        <w:tc>
          <w:tcPr>
            <w:tcW w:w="2126" w:type="dxa"/>
            <w:tcBorders>
              <w:top w:val="single" w:sz="4" w:space="0" w:color="auto"/>
              <w:left w:val="single" w:sz="4" w:space="0" w:color="auto"/>
              <w:bottom w:val="single" w:sz="4" w:space="0" w:color="auto"/>
              <w:right w:val="nil"/>
            </w:tcBorders>
            <w:vAlign w:val="center"/>
            <w:hideMark/>
          </w:tcPr>
          <w:p w14:paraId="3D8A3C2E"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33745E" w14:textId="77777777" w:rsidR="00DC2420" w:rsidRPr="00DC2420" w:rsidRDefault="00DC2420" w:rsidP="00DC2420">
            <w:pPr>
              <w:jc w:val="center"/>
              <w:outlineLvl w:val="0"/>
              <w:rPr>
                <w:sz w:val="12"/>
                <w:szCs w:val="12"/>
              </w:rPr>
            </w:pPr>
            <w:r w:rsidRPr="00DC2420">
              <w:rPr>
                <w:sz w:val="12"/>
                <w:szCs w:val="12"/>
              </w:rPr>
              <w:t>0,101</w:t>
            </w:r>
          </w:p>
        </w:tc>
      </w:tr>
      <w:tr w:rsidR="00DC2420" w:rsidRPr="00DC2420" w14:paraId="247189C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D5EFF18" w14:textId="77777777" w:rsidR="00DC2420" w:rsidRPr="00DC2420" w:rsidRDefault="00DC2420" w:rsidP="00DC2420">
            <w:pPr>
              <w:outlineLvl w:val="0"/>
              <w:rPr>
                <w:sz w:val="12"/>
                <w:szCs w:val="12"/>
              </w:rPr>
            </w:pPr>
            <w:r w:rsidRPr="00DC2420">
              <w:rPr>
                <w:sz w:val="12"/>
                <w:szCs w:val="12"/>
              </w:rPr>
              <w:t>Реконструкция ЛЭП-6 кВ ф.817 (вынос из огородов) г.Анжеро-Судженск</w:t>
            </w:r>
          </w:p>
        </w:tc>
        <w:tc>
          <w:tcPr>
            <w:tcW w:w="1304" w:type="dxa"/>
            <w:tcBorders>
              <w:top w:val="nil"/>
              <w:left w:val="nil"/>
              <w:bottom w:val="single" w:sz="4" w:space="0" w:color="auto"/>
              <w:right w:val="single" w:sz="4" w:space="0" w:color="auto"/>
            </w:tcBorders>
            <w:vAlign w:val="center"/>
            <w:hideMark/>
          </w:tcPr>
          <w:p w14:paraId="006D1C15" w14:textId="77777777" w:rsidR="00DC2420" w:rsidRPr="00DC2420" w:rsidRDefault="00DC2420" w:rsidP="00DC2420">
            <w:pPr>
              <w:jc w:val="center"/>
              <w:outlineLvl w:val="0"/>
              <w:rPr>
                <w:sz w:val="12"/>
                <w:szCs w:val="12"/>
              </w:rPr>
            </w:pPr>
            <w:r w:rsidRPr="00DC2420">
              <w:rPr>
                <w:sz w:val="12"/>
                <w:szCs w:val="12"/>
              </w:rPr>
              <w:t>P_АС\Р\ЛЭП\0003</w:t>
            </w:r>
          </w:p>
        </w:tc>
        <w:tc>
          <w:tcPr>
            <w:tcW w:w="992" w:type="dxa"/>
            <w:tcBorders>
              <w:top w:val="nil"/>
              <w:left w:val="nil"/>
              <w:bottom w:val="single" w:sz="4" w:space="0" w:color="auto"/>
              <w:right w:val="single" w:sz="4" w:space="0" w:color="auto"/>
            </w:tcBorders>
            <w:noWrap/>
            <w:vAlign w:val="center"/>
            <w:hideMark/>
          </w:tcPr>
          <w:p w14:paraId="74DB033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117D1B8" w14:textId="77777777" w:rsidR="00DC2420" w:rsidRPr="00DC2420" w:rsidRDefault="00DC2420" w:rsidP="00DC2420">
            <w:pPr>
              <w:jc w:val="center"/>
              <w:outlineLvl w:val="0"/>
              <w:rPr>
                <w:sz w:val="12"/>
                <w:szCs w:val="12"/>
              </w:rPr>
            </w:pPr>
            <w:r w:rsidRPr="00DC2420">
              <w:rPr>
                <w:sz w:val="12"/>
                <w:szCs w:val="12"/>
              </w:rPr>
              <w:t>0,610</w:t>
            </w:r>
          </w:p>
        </w:tc>
        <w:tc>
          <w:tcPr>
            <w:tcW w:w="3740" w:type="dxa"/>
            <w:tcBorders>
              <w:top w:val="nil"/>
              <w:left w:val="nil"/>
              <w:bottom w:val="single" w:sz="4" w:space="0" w:color="auto"/>
              <w:right w:val="single" w:sz="4" w:space="0" w:color="auto"/>
            </w:tcBorders>
            <w:vAlign w:val="center"/>
            <w:hideMark/>
          </w:tcPr>
          <w:p w14:paraId="59D5326B" w14:textId="77777777" w:rsidR="00DC2420" w:rsidRPr="00DC2420" w:rsidRDefault="00DC2420" w:rsidP="00DC2420">
            <w:pPr>
              <w:jc w:val="center"/>
              <w:outlineLvl w:val="0"/>
              <w:rPr>
                <w:sz w:val="12"/>
                <w:szCs w:val="12"/>
              </w:rPr>
            </w:pPr>
            <w:r w:rsidRPr="00DC2420">
              <w:rPr>
                <w:sz w:val="12"/>
                <w:szCs w:val="12"/>
              </w:rPr>
              <w:t>Акт осмотра; схемы; техническое задание на проектирование; пояснительная записка</w:t>
            </w:r>
          </w:p>
        </w:tc>
        <w:tc>
          <w:tcPr>
            <w:tcW w:w="2126" w:type="dxa"/>
            <w:tcBorders>
              <w:top w:val="nil"/>
              <w:left w:val="single" w:sz="4" w:space="0" w:color="auto"/>
              <w:bottom w:val="single" w:sz="4" w:space="0" w:color="auto"/>
              <w:right w:val="nil"/>
            </w:tcBorders>
            <w:vAlign w:val="center"/>
            <w:hideMark/>
          </w:tcPr>
          <w:p w14:paraId="62FC2403"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7DFE6B91" w14:textId="77777777" w:rsidR="00DC2420" w:rsidRPr="00DC2420" w:rsidRDefault="00DC2420" w:rsidP="00DC2420">
            <w:pPr>
              <w:jc w:val="center"/>
              <w:outlineLvl w:val="0"/>
              <w:rPr>
                <w:sz w:val="12"/>
                <w:szCs w:val="12"/>
              </w:rPr>
            </w:pPr>
            <w:r w:rsidRPr="00DC2420">
              <w:rPr>
                <w:sz w:val="12"/>
                <w:szCs w:val="12"/>
              </w:rPr>
              <w:t>0,610</w:t>
            </w:r>
          </w:p>
        </w:tc>
      </w:tr>
      <w:tr w:rsidR="00DC2420" w:rsidRPr="00DC2420" w14:paraId="7B8C242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2BF1A37" w14:textId="77777777" w:rsidR="00DC2420" w:rsidRPr="00DC2420" w:rsidRDefault="00DC2420" w:rsidP="00DC2420">
            <w:pPr>
              <w:outlineLvl w:val="0"/>
              <w:rPr>
                <w:sz w:val="12"/>
                <w:szCs w:val="12"/>
              </w:rPr>
            </w:pPr>
            <w:r w:rsidRPr="00DC2420">
              <w:rPr>
                <w:sz w:val="12"/>
                <w:szCs w:val="12"/>
              </w:rPr>
              <w:t>Реконструкция ЛЭП-6 кВ ф.6-20-ДГ от ТП-17 (вынос из огородов) г.Анжеро-Судженск</w:t>
            </w:r>
          </w:p>
        </w:tc>
        <w:tc>
          <w:tcPr>
            <w:tcW w:w="1304" w:type="dxa"/>
            <w:tcBorders>
              <w:top w:val="nil"/>
              <w:left w:val="nil"/>
              <w:bottom w:val="single" w:sz="4" w:space="0" w:color="auto"/>
              <w:right w:val="single" w:sz="4" w:space="0" w:color="auto"/>
            </w:tcBorders>
            <w:vAlign w:val="center"/>
            <w:hideMark/>
          </w:tcPr>
          <w:p w14:paraId="685D8D0A" w14:textId="77777777" w:rsidR="00DC2420" w:rsidRPr="00DC2420" w:rsidRDefault="00DC2420" w:rsidP="00DC2420">
            <w:pPr>
              <w:jc w:val="center"/>
              <w:outlineLvl w:val="0"/>
              <w:rPr>
                <w:sz w:val="12"/>
                <w:szCs w:val="12"/>
              </w:rPr>
            </w:pPr>
            <w:r w:rsidRPr="00DC2420">
              <w:rPr>
                <w:sz w:val="12"/>
                <w:szCs w:val="12"/>
              </w:rPr>
              <w:t>P_АС\Р\ЛЭП\0004</w:t>
            </w:r>
          </w:p>
        </w:tc>
        <w:tc>
          <w:tcPr>
            <w:tcW w:w="992" w:type="dxa"/>
            <w:tcBorders>
              <w:top w:val="nil"/>
              <w:left w:val="nil"/>
              <w:bottom w:val="single" w:sz="4" w:space="0" w:color="auto"/>
              <w:right w:val="single" w:sz="4" w:space="0" w:color="auto"/>
            </w:tcBorders>
            <w:noWrap/>
            <w:vAlign w:val="center"/>
            <w:hideMark/>
          </w:tcPr>
          <w:p w14:paraId="67F8A966"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987960E" w14:textId="77777777" w:rsidR="00DC2420" w:rsidRPr="00DC2420" w:rsidRDefault="00DC2420" w:rsidP="00DC2420">
            <w:pPr>
              <w:jc w:val="center"/>
              <w:outlineLvl w:val="0"/>
              <w:rPr>
                <w:sz w:val="12"/>
                <w:szCs w:val="12"/>
              </w:rPr>
            </w:pPr>
            <w:r w:rsidRPr="00DC2420">
              <w:rPr>
                <w:sz w:val="12"/>
                <w:szCs w:val="12"/>
              </w:rPr>
              <w:t>0,603</w:t>
            </w:r>
          </w:p>
        </w:tc>
        <w:tc>
          <w:tcPr>
            <w:tcW w:w="3740" w:type="dxa"/>
            <w:tcBorders>
              <w:top w:val="nil"/>
              <w:left w:val="nil"/>
              <w:bottom w:val="single" w:sz="4" w:space="0" w:color="auto"/>
              <w:right w:val="single" w:sz="4" w:space="0" w:color="auto"/>
            </w:tcBorders>
            <w:vAlign w:val="center"/>
            <w:hideMark/>
          </w:tcPr>
          <w:p w14:paraId="7194756B" w14:textId="77777777" w:rsidR="00DC2420" w:rsidRPr="00DC2420" w:rsidRDefault="00DC2420" w:rsidP="00DC2420">
            <w:pPr>
              <w:jc w:val="center"/>
              <w:outlineLvl w:val="0"/>
              <w:rPr>
                <w:sz w:val="12"/>
                <w:szCs w:val="12"/>
              </w:rPr>
            </w:pPr>
            <w:r w:rsidRPr="00DC2420">
              <w:rPr>
                <w:sz w:val="12"/>
                <w:szCs w:val="12"/>
              </w:rPr>
              <w:t>Акт осмотра; схемы; техническое задание на проектирование; пояснительная записка</w:t>
            </w:r>
          </w:p>
        </w:tc>
        <w:tc>
          <w:tcPr>
            <w:tcW w:w="2126" w:type="dxa"/>
            <w:tcBorders>
              <w:top w:val="nil"/>
              <w:left w:val="single" w:sz="4" w:space="0" w:color="auto"/>
              <w:bottom w:val="single" w:sz="4" w:space="0" w:color="auto"/>
              <w:right w:val="nil"/>
            </w:tcBorders>
            <w:vAlign w:val="center"/>
            <w:hideMark/>
          </w:tcPr>
          <w:p w14:paraId="67697E02"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5514018B" w14:textId="77777777" w:rsidR="00DC2420" w:rsidRPr="00DC2420" w:rsidRDefault="00DC2420" w:rsidP="00DC2420">
            <w:pPr>
              <w:jc w:val="center"/>
              <w:outlineLvl w:val="0"/>
              <w:rPr>
                <w:sz w:val="12"/>
                <w:szCs w:val="12"/>
              </w:rPr>
            </w:pPr>
            <w:r w:rsidRPr="00DC2420">
              <w:rPr>
                <w:sz w:val="12"/>
                <w:szCs w:val="12"/>
              </w:rPr>
              <w:t>0,603</w:t>
            </w:r>
          </w:p>
        </w:tc>
      </w:tr>
      <w:tr w:rsidR="00DC2420" w:rsidRPr="00DC2420" w14:paraId="7D53288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A53291B" w14:textId="77777777" w:rsidR="00DC2420" w:rsidRPr="00DC2420" w:rsidRDefault="00DC2420" w:rsidP="00DC2420">
            <w:pPr>
              <w:outlineLvl w:val="0"/>
              <w:rPr>
                <w:sz w:val="12"/>
                <w:szCs w:val="12"/>
              </w:rPr>
            </w:pPr>
            <w:r w:rsidRPr="00DC2420">
              <w:rPr>
                <w:sz w:val="12"/>
                <w:szCs w:val="12"/>
              </w:rPr>
              <w:t>Реконструкция ЛЭП-10 кВ Ф.10-13-Г, г. Гурьевск</w:t>
            </w:r>
          </w:p>
        </w:tc>
        <w:tc>
          <w:tcPr>
            <w:tcW w:w="1304" w:type="dxa"/>
            <w:tcBorders>
              <w:top w:val="nil"/>
              <w:left w:val="nil"/>
              <w:bottom w:val="single" w:sz="4" w:space="0" w:color="auto"/>
              <w:right w:val="single" w:sz="4" w:space="0" w:color="auto"/>
            </w:tcBorders>
            <w:vAlign w:val="center"/>
            <w:hideMark/>
          </w:tcPr>
          <w:p w14:paraId="735CDB47" w14:textId="77777777" w:rsidR="00DC2420" w:rsidRPr="00DC2420" w:rsidRDefault="00DC2420" w:rsidP="00DC2420">
            <w:pPr>
              <w:jc w:val="center"/>
              <w:outlineLvl w:val="0"/>
              <w:rPr>
                <w:sz w:val="12"/>
                <w:szCs w:val="12"/>
              </w:rPr>
            </w:pPr>
            <w:r w:rsidRPr="00DC2420">
              <w:rPr>
                <w:sz w:val="12"/>
                <w:szCs w:val="12"/>
              </w:rPr>
              <w:t>P_Б\Р\ЛЭП\0001</w:t>
            </w:r>
          </w:p>
        </w:tc>
        <w:tc>
          <w:tcPr>
            <w:tcW w:w="992" w:type="dxa"/>
            <w:tcBorders>
              <w:top w:val="nil"/>
              <w:left w:val="nil"/>
              <w:bottom w:val="single" w:sz="4" w:space="0" w:color="auto"/>
              <w:right w:val="single" w:sz="4" w:space="0" w:color="auto"/>
            </w:tcBorders>
            <w:noWrap/>
            <w:vAlign w:val="center"/>
            <w:hideMark/>
          </w:tcPr>
          <w:p w14:paraId="4C553744"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C360AEF" w14:textId="77777777" w:rsidR="00DC2420" w:rsidRPr="00DC2420" w:rsidRDefault="00DC2420" w:rsidP="00DC2420">
            <w:pPr>
              <w:jc w:val="center"/>
              <w:outlineLvl w:val="0"/>
              <w:rPr>
                <w:sz w:val="12"/>
                <w:szCs w:val="12"/>
              </w:rPr>
            </w:pPr>
            <w:r w:rsidRPr="00DC2420">
              <w:rPr>
                <w:sz w:val="12"/>
                <w:szCs w:val="12"/>
              </w:rPr>
              <w:t>28,283</w:t>
            </w:r>
          </w:p>
        </w:tc>
        <w:tc>
          <w:tcPr>
            <w:tcW w:w="3740" w:type="dxa"/>
            <w:tcBorders>
              <w:top w:val="nil"/>
              <w:left w:val="nil"/>
              <w:bottom w:val="single" w:sz="4" w:space="0" w:color="auto"/>
              <w:right w:val="single" w:sz="4" w:space="0" w:color="auto"/>
            </w:tcBorders>
            <w:vAlign w:val="center"/>
            <w:hideMark/>
          </w:tcPr>
          <w:p w14:paraId="404E6DDB"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1BD94E4A" w14:textId="77777777" w:rsidR="00DC2420" w:rsidRPr="00DC2420" w:rsidRDefault="00DC2420" w:rsidP="00DC2420">
            <w:pPr>
              <w:jc w:val="center"/>
              <w:outlineLvl w:val="0"/>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7A9D3DA7" w14:textId="77777777" w:rsidR="00DC2420" w:rsidRPr="00DC2420" w:rsidRDefault="00DC2420" w:rsidP="00DC2420">
            <w:pPr>
              <w:jc w:val="center"/>
              <w:outlineLvl w:val="0"/>
              <w:rPr>
                <w:sz w:val="12"/>
                <w:szCs w:val="12"/>
              </w:rPr>
            </w:pPr>
            <w:r w:rsidRPr="00DC2420">
              <w:rPr>
                <w:sz w:val="12"/>
                <w:szCs w:val="12"/>
              </w:rPr>
              <w:t>28,283</w:t>
            </w:r>
          </w:p>
        </w:tc>
      </w:tr>
      <w:tr w:rsidR="00DC2420" w:rsidRPr="00DC2420" w14:paraId="44C5EDB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A469C6E" w14:textId="77777777" w:rsidR="00DC2420" w:rsidRPr="00DC2420" w:rsidRDefault="00DC2420" w:rsidP="00DC2420">
            <w:pPr>
              <w:outlineLvl w:val="0"/>
              <w:rPr>
                <w:sz w:val="12"/>
                <w:szCs w:val="12"/>
              </w:rPr>
            </w:pPr>
            <w:r w:rsidRPr="00DC2420">
              <w:rPr>
                <w:sz w:val="12"/>
                <w:szCs w:val="12"/>
              </w:rPr>
              <w:t>Реконструкция ЛЭП-6 кВ ф.6-36-Г от П/С "Шахта №13" до ТП-1</w:t>
            </w:r>
          </w:p>
        </w:tc>
        <w:tc>
          <w:tcPr>
            <w:tcW w:w="1304" w:type="dxa"/>
            <w:tcBorders>
              <w:top w:val="nil"/>
              <w:left w:val="nil"/>
              <w:bottom w:val="single" w:sz="4" w:space="0" w:color="auto"/>
              <w:right w:val="single" w:sz="4" w:space="0" w:color="auto"/>
            </w:tcBorders>
            <w:vAlign w:val="center"/>
            <w:hideMark/>
          </w:tcPr>
          <w:p w14:paraId="01EC1CA1" w14:textId="77777777" w:rsidR="00DC2420" w:rsidRPr="00DC2420" w:rsidRDefault="00DC2420" w:rsidP="00DC2420">
            <w:pPr>
              <w:jc w:val="center"/>
              <w:outlineLvl w:val="0"/>
              <w:rPr>
                <w:sz w:val="12"/>
                <w:szCs w:val="12"/>
              </w:rPr>
            </w:pPr>
            <w:r w:rsidRPr="00DC2420">
              <w:rPr>
                <w:sz w:val="12"/>
                <w:szCs w:val="12"/>
              </w:rPr>
              <w:t>O_Кис\Р\ЛЭП\0001</w:t>
            </w:r>
          </w:p>
        </w:tc>
        <w:tc>
          <w:tcPr>
            <w:tcW w:w="992" w:type="dxa"/>
            <w:tcBorders>
              <w:top w:val="nil"/>
              <w:left w:val="nil"/>
              <w:bottom w:val="single" w:sz="4" w:space="0" w:color="auto"/>
              <w:right w:val="single" w:sz="4" w:space="0" w:color="auto"/>
            </w:tcBorders>
            <w:noWrap/>
            <w:vAlign w:val="center"/>
            <w:hideMark/>
          </w:tcPr>
          <w:p w14:paraId="5A12F8E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4E44490" w14:textId="77777777" w:rsidR="00DC2420" w:rsidRPr="00DC2420" w:rsidRDefault="00DC2420" w:rsidP="00DC2420">
            <w:pPr>
              <w:jc w:val="center"/>
              <w:outlineLvl w:val="0"/>
              <w:rPr>
                <w:sz w:val="12"/>
                <w:szCs w:val="12"/>
              </w:rPr>
            </w:pPr>
            <w:r w:rsidRPr="00DC2420">
              <w:rPr>
                <w:sz w:val="12"/>
                <w:szCs w:val="12"/>
              </w:rPr>
              <w:t>0,311</w:t>
            </w:r>
          </w:p>
        </w:tc>
        <w:tc>
          <w:tcPr>
            <w:tcW w:w="3740" w:type="dxa"/>
            <w:tcBorders>
              <w:top w:val="nil"/>
              <w:left w:val="nil"/>
              <w:bottom w:val="single" w:sz="4" w:space="0" w:color="auto"/>
              <w:right w:val="single" w:sz="4" w:space="0" w:color="auto"/>
            </w:tcBorders>
            <w:vAlign w:val="center"/>
            <w:hideMark/>
          </w:tcPr>
          <w:p w14:paraId="64271616" w14:textId="77777777" w:rsidR="00DC2420" w:rsidRPr="00DC2420" w:rsidRDefault="00DC2420" w:rsidP="00DC2420">
            <w:pPr>
              <w:jc w:val="center"/>
              <w:outlineLvl w:val="0"/>
              <w:rPr>
                <w:sz w:val="12"/>
                <w:szCs w:val="12"/>
              </w:rPr>
            </w:pPr>
            <w:r w:rsidRPr="00DC2420">
              <w:rPr>
                <w:sz w:val="12"/>
                <w:szCs w:val="12"/>
              </w:rPr>
              <w:t>Акт технического освидетельствования, 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4A8738A9"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40959019" w14:textId="77777777" w:rsidR="00DC2420" w:rsidRPr="00DC2420" w:rsidRDefault="00DC2420" w:rsidP="00DC2420">
            <w:pPr>
              <w:jc w:val="center"/>
              <w:outlineLvl w:val="0"/>
              <w:rPr>
                <w:sz w:val="12"/>
                <w:szCs w:val="12"/>
              </w:rPr>
            </w:pPr>
            <w:r w:rsidRPr="00DC2420">
              <w:rPr>
                <w:sz w:val="12"/>
                <w:szCs w:val="12"/>
              </w:rPr>
              <w:t>0,311</w:t>
            </w:r>
          </w:p>
        </w:tc>
      </w:tr>
      <w:tr w:rsidR="00DC2420" w:rsidRPr="00DC2420" w14:paraId="18B516D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83D6F20" w14:textId="77777777" w:rsidR="00DC2420" w:rsidRPr="00DC2420" w:rsidRDefault="00DC2420" w:rsidP="00DC2420">
            <w:pPr>
              <w:outlineLvl w:val="0"/>
              <w:rPr>
                <w:sz w:val="12"/>
                <w:szCs w:val="12"/>
              </w:rPr>
            </w:pPr>
            <w:r w:rsidRPr="00DC2420">
              <w:rPr>
                <w:sz w:val="12"/>
                <w:szCs w:val="12"/>
              </w:rPr>
              <w:t>Реконструкция ЛЭП-6кВ от ТП-180 до ТП-182</w:t>
            </w:r>
          </w:p>
        </w:tc>
        <w:tc>
          <w:tcPr>
            <w:tcW w:w="1304" w:type="dxa"/>
            <w:tcBorders>
              <w:top w:val="nil"/>
              <w:left w:val="nil"/>
              <w:bottom w:val="single" w:sz="4" w:space="0" w:color="auto"/>
              <w:right w:val="single" w:sz="4" w:space="0" w:color="auto"/>
            </w:tcBorders>
            <w:vAlign w:val="center"/>
            <w:hideMark/>
          </w:tcPr>
          <w:p w14:paraId="67DD232C" w14:textId="77777777" w:rsidR="00DC2420" w:rsidRPr="00DC2420" w:rsidRDefault="00DC2420" w:rsidP="00DC2420">
            <w:pPr>
              <w:jc w:val="center"/>
              <w:outlineLvl w:val="0"/>
              <w:rPr>
                <w:sz w:val="12"/>
                <w:szCs w:val="12"/>
              </w:rPr>
            </w:pPr>
            <w:r w:rsidRPr="00DC2420">
              <w:rPr>
                <w:sz w:val="12"/>
                <w:szCs w:val="12"/>
              </w:rPr>
              <w:t>P_Кис\Р\ЛЭП\0001</w:t>
            </w:r>
          </w:p>
        </w:tc>
        <w:tc>
          <w:tcPr>
            <w:tcW w:w="992" w:type="dxa"/>
            <w:tcBorders>
              <w:top w:val="nil"/>
              <w:left w:val="nil"/>
              <w:bottom w:val="single" w:sz="4" w:space="0" w:color="auto"/>
              <w:right w:val="single" w:sz="4" w:space="0" w:color="auto"/>
            </w:tcBorders>
            <w:noWrap/>
            <w:vAlign w:val="center"/>
            <w:hideMark/>
          </w:tcPr>
          <w:p w14:paraId="299B354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25722DB" w14:textId="77777777" w:rsidR="00DC2420" w:rsidRPr="00DC2420" w:rsidRDefault="00DC2420" w:rsidP="00DC2420">
            <w:pPr>
              <w:jc w:val="center"/>
              <w:outlineLvl w:val="0"/>
              <w:rPr>
                <w:sz w:val="12"/>
                <w:szCs w:val="12"/>
              </w:rPr>
            </w:pPr>
            <w:r w:rsidRPr="00DC2420">
              <w:rPr>
                <w:sz w:val="12"/>
                <w:szCs w:val="12"/>
              </w:rPr>
              <w:t>0,253</w:t>
            </w:r>
          </w:p>
        </w:tc>
        <w:tc>
          <w:tcPr>
            <w:tcW w:w="3740" w:type="dxa"/>
            <w:tcBorders>
              <w:top w:val="nil"/>
              <w:left w:val="nil"/>
              <w:bottom w:val="single" w:sz="4" w:space="0" w:color="auto"/>
              <w:right w:val="single" w:sz="4" w:space="0" w:color="auto"/>
            </w:tcBorders>
            <w:vAlign w:val="center"/>
            <w:hideMark/>
          </w:tcPr>
          <w:p w14:paraId="23E10B65" w14:textId="77777777" w:rsidR="00DC2420" w:rsidRPr="00DC2420" w:rsidRDefault="00DC2420" w:rsidP="00DC2420">
            <w:pPr>
              <w:jc w:val="center"/>
              <w:outlineLvl w:val="0"/>
              <w:rPr>
                <w:sz w:val="12"/>
                <w:szCs w:val="12"/>
              </w:rPr>
            </w:pPr>
            <w:r w:rsidRPr="00DC2420">
              <w:rPr>
                <w:sz w:val="12"/>
                <w:szCs w:val="12"/>
              </w:rPr>
              <w:t>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0B7EE162"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1D992F37" w14:textId="77777777" w:rsidR="00DC2420" w:rsidRPr="00DC2420" w:rsidRDefault="00DC2420" w:rsidP="00DC2420">
            <w:pPr>
              <w:jc w:val="center"/>
              <w:outlineLvl w:val="0"/>
              <w:rPr>
                <w:sz w:val="12"/>
                <w:szCs w:val="12"/>
              </w:rPr>
            </w:pPr>
            <w:r w:rsidRPr="00DC2420">
              <w:rPr>
                <w:sz w:val="12"/>
                <w:szCs w:val="12"/>
              </w:rPr>
              <w:t>0,253</w:t>
            </w:r>
          </w:p>
        </w:tc>
      </w:tr>
      <w:tr w:rsidR="00DC2420" w:rsidRPr="00DC2420" w14:paraId="4D06BC4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6390E7D" w14:textId="77777777" w:rsidR="00DC2420" w:rsidRPr="00DC2420" w:rsidRDefault="00DC2420" w:rsidP="00DC2420">
            <w:pPr>
              <w:outlineLvl w:val="0"/>
              <w:rPr>
                <w:sz w:val="12"/>
                <w:szCs w:val="12"/>
              </w:rPr>
            </w:pPr>
            <w:r w:rsidRPr="00DC2420">
              <w:rPr>
                <w:sz w:val="12"/>
                <w:szCs w:val="12"/>
              </w:rPr>
              <w:t>Реконструкция ЛЭП-6 кВ от ЦРП-5 до ТП 182</w:t>
            </w:r>
          </w:p>
        </w:tc>
        <w:tc>
          <w:tcPr>
            <w:tcW w:w="1304" w:type="dxa"/>
            <w:tcBorders>
              <w:top w:val="nil"/>
              <w:left w:val="nil"/>
              <w:bottom w:val="single" w:sz="4" w:space="0" w:color="auto"/>
              <w:right w:val="single" w:sz="4" w:space="0" w:color="auto"/>
            </w:tcBorders>
            <w:vAlign w:val="center"/>
            <w:hideMark/>
          </w:tcPr>
          <w:p w14:paraId="05EDC4F4" w14:textId="77777777" w:rsidR="00DC2420" w:rsidRPr="00DC2420" w:rsidRDefault="00DC2420" w:rsidP="00DC2420">
            <w:pPr>
              <w:jc w:val="center"/>
              <w:outlineLvl w:val="0"/>
              <w:rPr>
                <w:sz w:val="12"/>
                <w:szCs w:val="12"/>
              </w:rPr>
            </w:pPr>
            <w:r w:rsidRPr="00DC2420">
              <w:rPr>
                <w:sz w:val="12"/>
                <w:szCs w:val="12"/>
              </w:rPr>
              <w:t>P_Кис\Р\ЛЭП\0002</w:t>
            </w:r>
          </w:p>
        </w:tc>
        <w:tc>
          <w:tcPr>
            <w:tcW w:w="992" w:type="dxa"/>
            <w:tcBorders>
              <w:top w:val="nil"/>
              <w:left w:val="nil"/>
              <w:bottom w:val="single" w:sz="4" w:space="0" w:color="auto"/>
              <w:right w:val="single" w:sz="4" w:space="0" w:color="auto"/>
            </w:tcBorders>
            <w:noWrap/>
            <w:vAlign w:val="center"/>
            <w:hideMark/>
          </w:tcPr>
          <w:p w14:paraId="0DA97BB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9FBE25D" w14:textId="77777777" w:rsidR="00DC2420" w:rsidRPr="00DC2420" w:rsidRDefault="00DC2420" w:rsidP="00DC2420">
            <w:pPr>
              <w:jc w:val="center"/>
              <w:outlineLvl w:val="0"/>
              <w:rPr>
                <w:sz w:val="12"/>
                <w:szCs w:val="12"/>
              </w:rPr>
            </w:pPr>
            <w:r w:rsidRPr="00DC2420">
              <w:rPr>
                <w:sz w:val="12"/>
                <w:szCs w:val="12"/>
              </w:rPr>
              <w:t>0,506</w:t>
            </w:r>
          </w:p>
        </w:tc>
        <w:tc>
          <w:tcPr>
            <w:tcW w:w="3740" w:type="dxa"/>
            <w:tcBorders>
              <w:top w:val="nil"/>
              <w:left w:val="nil"/>
              <w:bottom w:val="single" w:sz="4" w:space="0" w:color="auto"/>
              <w:right w:val="single" w:sz="4" w:space="0" w:color="auto"/>
            </w:tcBorders>
            <w:vAlign w:val="center"/>
            <w:hideMark/>
          </w:tcPr>
          <w:p w14:paraId="0F27DD2F" w14:textId="77777777" w:rsidR="00DC2420" w:rsidRPr="00DC2420" w:rsidRDefault="00DC2420" w:rsidP="00DC2420">
            <w:pPr>
              <w:jc w:val="center"/>
              <w:outlineLvl w:val="0"/>
              <w:rPr>
                <w:sz w:val="12"/>
                <w:szCs w:val="12"/>
              </w:rPr>
            </w:pPr>
            <w:r w:rsidRPr="00DC2420">
              <w:rPr>
                <w:sz w:val="12"/>
                <w:szCs w:val="12"/>
              </w:rPr>
              <w:t>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075D0DEC"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17EBD2E8" w14:textId="77777777" w:rsidR="00DC2420" w:rsidRPr="00DC2420" w:rsidRDefault="00DC2420" w:rsidP="00DC2420">
            <w:pPr>
              <w:jc w:val="center"/>
              <w:outlineLvl w:val="0"/>
              <w:rPr>
                <w:sz w:val="12"/>
                <w:szCs w:val="12"/>
              </w:rPr>
            </w:pPr>
            <w:r w:rsidRPr="00DC2420">
              <w:rPr>
                <w:sz w:val="12"/>
                <w:szCs w:val="12"/>
              </w:rPr>
              <w:t>0,506</w:t>
            </w:r>
          </w:p>
        </w:tc>
      </w:tr>
      <w:tr w:rsidR="00DC2420" w:rsidRPr="00DC2420" w14:paraId="0159285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6722A98" w14:textId="77777777" w:rsidR="00DC2420" w:rsidRPr="00DC2420" w:rsidRDefault="00DC2420" w:rsidP="00DC2420">
            <w:pPr>
              <w:outlineLvl w:val="0"/>
              <w:rPr>
                <w:sz w:val="12"/>
                <w:szCs w:val="12"/>
              </w:rPr>
            </w:pPr>
            <w:r w:rsidRPr="00DC2420">
              <w:rPr>
                <w:sz w:val="12"/>
                <w:szCs w:val="12"/>
              </w:rPr>
              <w:t xml:space="preserve"> Реконструкция ЛЭП 6 кВ ф.Озерный от ПС "Городская" до опоры №5</w:t>
            </w:r>
          </w:p>
        </w:tc>
        <w:tc>
          <w:tcPr>
            <w:tcW w:w="1304" w:type="dxa"/>
            <w:tcBorders>
              <w:top w:val="nil"/>
              <w:left w:val="nil"/>
              <w:bottom w:val="single" w:sz="4" w:space="0" w:color="auto"/>
              <w:right w:val="single" w:sz="4" w:space="0" w:color="auto"/>
            </w:tcBorders>
            <w:vAlign w:val="center"/>
            <w:hideMark/>
          </w:tcPr>
          <w:p w14:paraId="34D8B62D" w14:textId="77777777" w:rsidR="00DC2420" w:rsidRPr="00DC2420" w:rsidRDefault="00DC2420" w:rsidP="00DC2420">
            <w:pPr>
              <w:jc w:val="center"/>
              <w:outlineLvl w:val="0"/>
              <w:rPr>
                <w:sz w:val="12"/>
                <w:szCs w:val="12"/>
              </w:rPr>
            </w:pPr>
            <w:r w:rsidRPr="00DC2420">
              <w:rPr>
                <w:sz w:val="12"/>
                <w:szCs w:val="12"/>
              </w:rPr>
              <w:t>J_К\Р\ЛЭП\0003</w:t>
            </w:r>
          </w:p>
        </w:tc>
        <w:tc>
          <w:tcPr>
            <w:tcW w:w="992" w:type="dxa"/>
            <w:tcBorders>
              <w:top w:val="nil"/>
              <w:left w:val="nil"/>
              <w:bottom w:val="single" w:sz="4" w:space="0" w:color="auto"/>
              <w:right w:val="single" w:sz="4" w:space="0" w:color="auto"/>
            </w:tcBorders>
            <w:noWrap/>
            <w:vAlign w:val="center"/>
            <w:hideMark/>
          </w:tcPr>
          <w:p w14:paraId="78D1B596"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0302225" w14:textId="77777777" w:rsidR="00DC2420" w:rsidRPr="00DC2420" w:rsidRDefault="00DC2420" w:rsidP="00DC2420">
            <w:pPr>
              <w:jc w:val="center"/>
              <w:outlineLvl w:val="0"/>
              <w:rPr>
                <w:sz w:val="12"/>
                <w:szCs w:val="12"/>
              </w:rPr>
            </w:pPr>
            <w:r w:rsidRPr="00DC2420">
              <w:rPr>
                <w:sz w:val="12"/>
                <w:szCs w:val="12"/>
              </w:rPr>
              <w:t>3,099</w:t>
            </w:r>
          </w:p>
        </w:tc>
        <w:tc>
          <w:tcPr>
            <w:tcW w:w="3740" w:type="dxa"/>
            <w:tcBorders>
              <w:top w:val="nil"/>
              <w:left w:val="nil"/>
              <w:bottom w:val="single" w:sz="4" w:space="0" w:color="auto"/>
              <w:right w:val="single" w:sz="4" w:space="0" w:color="auto"/>
            </w:tcBorders>
            <w:vAlign w:val="center"/>
            <w:hideMark/>
          </w:tcPr>
          <w:p w14:paraId="719AB995" w14:textId="77777777" w:rsidR="00DC2420" w:rsidRPr="00DC2420" w:rsidRDefault="00DC2420" w:rsidP="00DC2420">
            <w:pPr>
              <w:jc w:val="center"/>
              <w:outlineLvl w:val="0"/>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7CE88A8"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295D74DE" w14:textId="77777777" w:rsidR="00DC2420" w:rsidRPr="00DC2420" w:rsidRDefault="00DC2420" w:rsidP="00DC2420">
            <w:pPr>
              <w:jc w:val="center"/>
              <w:outlineLvl w:val="0"/>
              <w:rPr>
                <w:sz w:val="12"/>
                <w:szCs w:val="12"/>
              </w:rPr>
            </w:pPr>
            <w:r w:rsidRPr="00DC2420">
              <w:rPr>
                <w:sz w:val="12"/>
                <w:szCs w:val="12"/>
              </w:rPr>
              <w:t>3,099</w:t>
            </w:r>
          </w:p>
        </w:tc>
      </w:tr>
      <w:tr w:rsidR="00DC2420" w:rsidRPr="00DC2420" w14:paraId="5ED0B14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46D5437" w14:textId="77777777" w:rsidR="00DC2420" w:rsidRPr="00DC2420" w:rsidRDefault="00DC2420" w:rsidP="00DC2420">
            <w:pPr>
              <w:outlineLvl w:val="0"/>
              <w:rPr>
                <w:sz w:val="12"/>
                <w:szCs w:val="12"/>
              </w:rPr>
            </w:pPr>
            <w:r w:rsidRPr="00DC2420">
              <w:rPr>
                <w:sz w:val="12"/>
                <w:szCs w:val="12"/>
              </w:rPr>
              <w:t>Реконструкция КЛ-6 кВ ф.6-15г от ТП -79 до ТП-8</w:t>
            </w:r>
          </w:p>
        </w:tc>
        <w:tc>
          <w:tcPr>
            <w:tcW w:w="1304" w:type="dxa"/>
            <w:tcBorders>
              <w:top w:val="nil"/>
              <w:left w:val="nil"/>
              <w:bottom w:val="single" w:sz="4" w:space="0" w:color="auto"/>
              <w:right w:val="single" w:sz="4" w:space="0" w:color="auto"/>
            </w:tcBorders>
            <w:vAlign w:val="center"/>
            <w:hideMark/>
          </w:tcPr>
          <w:p w14:paraId="0144AE2F" w14:textId="77777777" w:rsidR="00DC2420" w:rsidRPr="00DC2420" w:rsidRDefault="00DC2420" w:rsidP="00DC2420">
            <w:pPr>
              <w:jc w:val="center"/>
              <w:outlineLvl w:val="0"/>
              <w:rPr>
                <w:sz w:val="12"/>
                <w:szCs w:val="12"/>
              </w:rPr>
            </w:pPr>
            <w:r w:rsidRPr="00DC2420">
              <w:rPr>
                <w:sz w:val="12"/>
                <w:szCs w:val="12"/>
              </w:rPr>
              <w:t>L_Мс\Р\ЛЭП\0001</w:t>
            </w:r>
          </w:p>
        </w:tc>
        <w:tc>
          <w:tcPr>
            <w:tcW w:w="992" w:type="dxa"/>
            <w:tcBorders>
              <w:top w:val="nil"/>
              <w:left w:val="nil"/>
              <w:bottom w:val="single" w:sz="4" w:space="0" w:color="auto"/>
              <w:right w:val="single" w:sz="4" w:space="0" w:color="auto"/>
            </w:tcBorders>
            <w:noWrap/>
            <w:vAlign w:val="center"/>
            <w:hideMark/>
          </w:tcPr>
          <w:p w14:paraId="42DAE4BE" w14:textId="77777777" w:rsidR="00DC2420" w:rsidRPr="00DC2420" w:rsidRDefault="00DC2420" w:rsidP="00DC2420">
            <w:pPr>
              <w:jc w:val="center"/>
              <w:outlineLvl w:val="0"/>
              <w:rPr>
                <w:sz w:val="12"/>
                <w:szCs w:val="12"/>
              </w:rPr>
            </w:pPr>
            <w:r w:rsidRPr="00DC2420">
              <w:rPr>
                <w:sz w:val="12"/>
                <w:szCs w:val="12"/>
              </w:rPr>
              <w:t>1,594</w:t>
            </w:r>
          </w:p>
        </w:tc>
        <w:tc>
          <w:tcPr>
            <w:tcW w:w="796" w:type="dxa"/>
            <w:tcBorders>
              <w:top w:val="nil"/>
              <w:left w:val="nil"/>
              <w:bottom w:val="single" w:sz="4" w:space="0" w:color="auto"/>
              <w:right w:val="single" w:sz="4" w:space="0" w:color="auto"/>
            </w:tcBorders>
            <w:noWrap/>
            <w:vAlign w:val="center"/>
            <w:hideMark/>
          </w:tcPr>
          <w:p w14:paraId="6286122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C746D1D" w14:textId="77777777" w:rsidR="00DC2420" w:rsidRPr="00DC2420" w:rsidRDefault="00DC2420" w:rsidP="00DC2420">
            <w:pPr>
              <w:jc w:val="center"/>
              <w:outlineLvl w:val="0"/>
              <w:rPr>
                <w:sz w:val="12"/>
                <w:szCs w:val="12"/>
              </w:rPr>
            </w:pPr>
            <w:r w:rsidRPr="00DC2420">
              <w:rPr>
                <w:sz w:val="12"/>
                <w:szCs w:val="12"/>
              </w:rPr>
              <w:t>Акт обследования, схемы, 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98ADBC9" w14:textId="77777777" w:rsidR="00DC2420" w:rsidRPr="00DC2420" w:rsidRDefault="00DC2420" w:rsidP="00DC2420">
            <w:pPr>
              <w:jc w:val="center"/>
              <w:outlineLvl w:val="0"/>
              <w:rPr>
                <w:sz w:val="12"/>
                <w:szCs w:val="12"/>
              </w:rPr>
            </w:pPr>
            <w:r w:rsidRPr="00DC2420">
              <w:rPr>
                <w:sz w:val="12"/>
                <w:szCs w:val="12"/>
              </w:rPr>
              <w:t>Локальная смета, УНЦ</w:t>
            </w:r>
          </w:p>
        </w:tc>
        <w:tc>
          <w:tcPr>
            <w:tcW w:w="992" w:type="dxa"/>
            <w:tcBorders>
              <w:top w:val="nil"/>
              <w:left w:val="single" w:sz="4" w:space="0" w:color="auto"/>
              <w:bottom w:val="single" w:sz="4" w:space="0" w:color="auto"/>
              <w:right w:val="single" w:sz="4" w:space="0" w:color="auto"/>
            </w:tcBorders>
            <w:vAlign w:val="center"/>
            <w:hideMark/>
          </w:tcPr>
          <w:p w14:paraId="4F1E7739" w14:textId="77777777" w:rsidR="00DC2420" w:rsidRPr="00DC2420" w:rsidRDefault="00DC2420" w:rsidP="00DC2420">
            <w:pPr>
              <w:jc w:val="center"/>
              <w:outlineLvl w:val="0"/>
              <w:rPr>
                <w:sz w:val="12"/>
                <w:szCs w:val="12"/>
              </w:rPr>
            </w:pPr>
            <w:r w:rsidRPr="00DC2420">
              <w:rPr>
                <w:sz w:val="12"/>
                <w:szCs w:val="12"/>
              </w:rPr>
              <w:t>1,594</w:t>
            </w:r>
          </w:p>
        </w:tc>
      </w:tr>
      <w:tr w:rsidR="00DC2420" w:rsidRPr="00DC2420" w14:paraId="7DD0637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72ED0E3" w14:textId="77777777" w:rsidR="00DC2420" w:rsidRPr="00DC2420" w:rsidRDefault="00DC2420" w:rsidP="00DC2420">
            <w:pPr>
              <w:outlineLvl w:val="0"/>
              <w:rPr>
                <w:sz w:val="12"/>
                <w:szCs w:val="12"/>
              </w:rPr>
            </w:pPr>
            <w:r w:rsidRPr="00DC2420">
              <w:rPr>
                <w:sz w:val="12"/>
                <w:szCs w:val="12"/>
              </w:rPr>
              <w:t>Реконструкция ЛЭП-10кВ ф.10-14-А г. Осинники</w:t>
            </w:r>
          </w:p>
        </w:tc>
        <w:tc>
          <w:tcPr>
            <w:tcW w:w="1304" w:type="dxa"/>
            <w:tcBorders>
              <w:top w:val="nil"/>
              <w:left w:val="nil"/>
              <w:bottom w:val="single" w:sz="4" w:space="0" w:color="auto"/>
              <w:right w:val="single" w:sz="4" w:space="0" w:color="auto"/>
            </w:tcBorders>
            <w:vAlign w:val="center"/>
            <w:hideMark/>
          </w:tcPr>
          <w:p w14:paraId="2A1035E2" w14:textId="77777777" w:rsidR="00DC2420" w:rsidRPr="00DC2420" w:rsidRDefault="00DC2420" w:rsidP="00DC2420">
            <w:pPr>
              <w:jc w:val="center"/>
              <w:outlineLvl w:val="0"/>
              <w:rPr>
                <w:sz w:val="12"/>
                <w:szCs w:val="12"/>
              </w:rPr>
            </w:pPr>
            <w:r w:rsidRPr="00DC2420">
              <w:rPr>
                <w:sz w:val="12"/>
                <w:szCs w:val="12"/>
              </w:rPr>
              <w:t>O_О\Р\ЛЭП\0003</w:t>
            </w:r>
          </w:p>
        </w:tc>
        <w:tc>
          <w:tcPr>
            <w:tcW w:w="992" w:type="dxa"/>
            <w:tcBorders>
              <w:top w:val="nil"/>
              <w:left w:val="nil"/>
              <w:bottom w:val="single" w:sz="4" w:space="0" w:color="auto"/>
              <w:right w:val="single" w:sz="4" w:space="0" w:color="auto"/>
            </w:tcBorders>
            <w:noWrap/>
            <w:vAlign w:val="center"/>
            <w:hideMark/>
          </w:tcPr>
          <w:p w14:paraId="4AEFF964"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33F4672" w14:textId="77777777" w:rsidR="00DC2420" w:rsidRPr="00DC2420" w:rsidRDefault="00DC2420" w:rsidP="00DC2420">
            <w:pPr>
              <w:jc w:val="center"/>
              <w:outlineLvl w:val="0"/>
              <w:rPr>
                <w:sz w:val="12"/>
                <w:szCs w:val="12"/>
              </w:rPr>
            </w:pPr>
            <w:r w:rsidRPr="00DC2420">
              <w:rPr>
                <w:sz w:val="12"/>
                <w:szCs w:val="12"/>
              </w:rPr>
              <w:t>0,931</w:t>
            </w:r>
          </w:p>
        </w:tc>
        <w:tc>
          <w:tcPr>
            <w:tcW w:w="3740" w:type="dxa"/>
            <w:tcBorders>
              <w:top w:val="nil"/>
              <w:left w:val="nil"/>
              <w:bottom w:val="single" w:sz="4" w:space="0" w:color="auto"/>
              <w:right w:val="single" w:sz="4" w:space="0" w:color="auto"/>
            </w:tcBorders>
            <w:vAlign w:val="center"/>
            <w:hideMark/>
          </w:tcPr>
          <w:p w14:paraId="5D7E6A70"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фотоматериалы, технические условия на пректирование</w:t>
            </w:r>
          </w:p>
        </w:tc>
        <w:tc>
          <w:tcPr>
            <w:tcW w:w="2126" w:type="dxa"/>
            <w:tcBorders>
              <w:top w:val="nil"/>
              <w:left w:val="single" w:sz="4" w:space="0" w:color="auto"/>
              <w:bottom w:val="single" w:sz="4" w:space="0" w:color="auto"/>
              <w:right w:val="nil"/>
            </w:tcBorders>
            <w:vAlign w:val="center"/>
            <w:hideMark/>
          </w:tcPr>
          <w:p w14:paraId="55C64199"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31CF6E8A" w14:textId="77777777" w:rsidR="00DC2420" w:rsidRPr="00DC2420" w:rsidRDefault="00DC2420" w:rsidP="00DC2420">
            <w:pPr>
              <w:jc w:val="center"/>
              <w:outlineLvl w:val="0"/>
              <w:rPr>
                <w:sz w:val="12"/>
                <w:szCs w:val="12"/>
              </w:rPr>
            </w:pPr>
            <w:r w:rsidRPr="00DC2420">
              <w:rPr>
                <w:sz w:val="12"/>
                <w:szCs w:val="12"/>
              </w:rPr>
              <w:t>0,931</w:t>
            </w:r>
          </w:p>
        </w:tc>
      </w:tr>
      <w:tr w:rsidR="00DC2420" w:rsidRPr="00DC2420" w14:paraId="3A8F519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E83F8E9" w14:textId="77777777" w:rsidR="00DC2420" w:rsidRPr="00DC2420" w:rsidRDefault="00DC2420" w:rsidP="00DC2420">
            <w:pPr>
              <w:outlineLvl w:val="0"/>
              <w:rPr>
                <w:sz w:val="12"/>
                <w:szCs w:val="12"/>
              </w:rPr>
            </w:pPr>
            <w:r w:rsidRPr="00DC2420">
              <w:rPr>
                <w:sz w:val="12"/>
                <w:szCs w:val="12"/>
              </w:rPr>
              <w:t>Реконструкция ЛЭП-6кВ ф.6-11-Ф от ТП-110 до ТП-101 г. Осинники</w:t>
            </w:r>
          </w:p>
        </w:tc>
        <w:tc>
          <w:tcPr>
            <w:tcW w:w="1304" w:type="dxa"/>
            <w:tcBorders>
              <w:top w:val="nil"/>
              <w:left w:val="nil"/>
              <w:bottom w:val="single" w:sz="4" w:space="0" w:color="auto"/>
              <w:right w:val="single" w:sz="4" w:space="0" w:color="auto"/>
            </w:tcBorders>
            <w:vAlign w:val="center"/>
            <w:hideMark/>
          </w:tcPr>
          <w:p w14:paraId="67F0DD15" w14:textId="77777777" w:rsidR="00DC2420" w:rsidRPr="00DC2420" w:rsidRDefault="00DC2420" w:rsidP="00DC2420">
            <w:pPr>
              <w:jc w:val="center"/>
              <w:outlineLvl w:val="0"/>
              <w:rPr>
                <w:sz w:val="12"/>
                <w:szCs w:val="12"/>
              </w:rPr>
            </w:pPr>
            <w:r w:rsidRPr="00DC2420">
              <w:rPr>
                <w:sz w:val="12"/>
                <w:szCs w:val="12"/>
              </w:rPr>
              <w:t>O_О\Р\ЛЭП\0004</w:t>
            </w:r>
          </w:p>
        </w:tc>
        <w:tc>
          <w:tcPr>
            <w:tcW w:w="992" w:type="dxa"/>
            <w:tcBorders>
              <w:top w:val="nil"/>
              <w:left w:val="nil"/>
              <w:bottom w:val="single" w:sz="4" w:space="0" w:color="auto"/>
              <w:right w:val="single" w:sz="4" w:space="0" w:color="auto"/>
            </w:tcBorders>
            <w:noWrap/>
            <w:vAlign w:val="center"/>
            <w:hideMark/>
          </w:tcPr>
          <w:p w14:paraId="1E5E51B0"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370855C" w14:textId="77777777" w:rsidR="00DC2420" w:rsidRPr="00DC2420" w:rsidRDefault="00DC2420" w:rsidP="00DC2420">
            <w:pPr>
              <w:jc w:val="center"/>
              <w:outlineLvl w:val="0"/>
              <w:rPr>
                <w:sz w:val="12"/>
                <w:szCs w:val="12"/>
              </w:rPr>
            </w:pPr>
            <w:r w:rsidRPr="00DC2420">
              <w:rPr>
                <w:sz w:val="12"/>
                <w:szCs w:val="12"/>
              </w:rPr>
              <w:t>0,292</w:t>
            </w:r>
          </w:p>
        </w:tc>
        <w:tc>
          <w:tcPr>
            <w:tcW w:w="3740" w:type="dxa"/>
            <w:tcBorders>
              <w:top w:val="nil"/>
              <w:left w:val="nil"/>
              <w:bottom w:val="single" w:sz="4" w:space="0" w:color="auto"/>
              <w:right w:val="single" w:sz="4" w:space="0" w:color="auto"/>
            </w:tcBorders>
            <w:vAlign w:val="center"/>
            <w:hideMark/>
          </w:tcPr>
          <w:p w14:paraId="2EB8EBA5"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фотоматериалы, технические условия на пректирование</w:t>
            </w:r>
          </w:p>
        </w:tc>
        <w:tc>
          <w:tcPr>
            <w:tcW w:w="2126" w:type="dxa"/>
            <w:tcBorders>
              <w:top w:val="nil"/>
              <w:left w:val="single" w:sz="4" w:space="0" w:color="auto"/>
              <w:bottom w:val="single" w:sz="4" w:space="0" w:color="auto"/>
              <w:right w:val="nil"/>
            </w:tcBorders>
            <w:vAlign w:val="center"/>
            <w:hideMark/>
          </w:tcPr>
          <w:p w14:paraId="0734EEE3"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14BD3B0E" w14:textId="77777777" w:rsidR="00DC2420" w:rsidRPr="00DC2420" w:rsidRDefault="00DC2420" w:rsidP="00DC2420">
            <w:pPr>
              <w:jc w:val="center"/>
              <w:outlineLvl w:val="0"/>
              <w:rPr>
                <w:sz w:val="12"/>
                <w:szCs w:val="12"/>
              </w:rPr>
            </w:pPr>
            <w:r w:rsidRPr="00DC2420">
              <w:rPr>
                <w:sz w:val="12"/>
                <w:szCs w:val="12"/>
              </w:rPr>
              <w:t>0,292</w:t>
            </w:r>
          </w:p>
        </w:tc>
      </w:tr>
      <w:tr w:rsidR="00DC2420" w:rsidRPr="00DC2420" w14:paraId="07D34DB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739EEF7" w14:textId="77777777" w:rsidR="00DC2420" w:rsidRPr="00DC2420" w:rsidRDefault="00DC2420" w:rsidP="00DC2420">
            <w:pPr>
              <w:outlineLvl w:val="0"/>
              <w:rPr>
                <w:sz w:val="12"/>
                <w:szCs w:val="12"/>
              </w:rPr>
            </w:pPr>
            <w:r w:rsidRPr="00DC2420">
              <w:rPr>
                <w:sz w:val="12"/>
                <w:szCs w:val="12"/>
              </w:rPr>
              <w:t>Реконструкция ЛЭП-6кВ ф.6-10-О, переход через реку г. Осинники</w:t>
            </w:r>
          </w:p>
        </w:tc>
        <w:tc>
          <w:tcPr>
            <w:tcW w:w="1304" w:type="dxa"/>
            <w:tcBorders>
              <w:top w:val="nil"/>
              <w:left w:val="nil"/>
              <w:bottom w:val="single" w:sz="4" w:space="0" w:color="auto"/>
              <w:right w:val="single" w:sz="4" w:space="0" w:color="auto"/>
            </w:tcBorders>
            <w:vAlign w:val="center"/>
            <w:hideMark/>
          </w:tcPr>
          <w:p w14:paraId="74913CCA" w14:textId="77777777" w:rsidR="00DC2420" w:rsidRPr="00DC2420" w:rsidRDefault="00DC2420" w:rsidP="00DC2420">
            <w:pPr>
              <w:jc w:val="center"/>
              <w:outlineLvl w:val="0"/>
              <w:rPr>
                <w:sz w:val="12"/>
                <w:szCs w:val="12"/>
              </w:rPr>
            </w:pPr>
            <w:r w:rsidRPr="00DC2420">
              <w:rPr>
                <w:sz w:val="12"/>
                <w:szCs w:val="12"/>
              </w:rPr>
              <w:t>O_О\Р\ЛЭП\0005</w:t>
            </w:r>
          </w:p>
        </w:tc>
        <w:tc>
          <w:tcPr>
            <w:tcW w:w="992" w:type="dxa"/>
            <w:tcBorders>
              <w:top w:val="nil"/>
              <w:left w:val="nil"/>
              <w:bottom w:val="single" w:sz="4" w:space="0" w:color="auto"/>
              <w:right w:val="single" w:sz="4" w:space="0" w:color="auto"/>
            </w:tcBorders>
            <w:noWrap/>
            <w:vAlign w:val="center"/>
            <w:hideMark/>
          </w:tcPr>
          <w:p w14:paraId="02D6010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6F235E5" w14:textId="77777777" w:rsidR="00DC2420" w:rsidRPr="00DC2420" w:rsidRDefault="00DC2420" w:rsidP="00DC2420">
            <w:pPr>
              <w:jc w:val="center"/>
              <w:outlineLvl w:val="0"/>
              <w:rPr>
                <w:sz w:val="12"/>
                <w:szCs w:val="12"/>
              </w:rPr>
            </w:pPr>
            <w:r w:rsidRPr="00DC2420">
              <w:rPr>
                <w:sz w:val="12"/>
                <w:szCs w:val="12"/>
              </w:rPr>
              <w:t>1,086</w:t>
            </w:r>
          </w:p>
        </w:tc>
        <w:tc>
          <w:tcPr>
            <w:tcW w:w="3740" w:type="dxa"/>
            <w:tcBorders>
              <w:top w:val="nil"/>
              <w:left w:val="nil"/>
              <w:bottom w:val="single" w:sz="4" w:space="0" w:color="auto"/>
              <w:right w:val="single" w:sz="4" w:space="0" w:color="auto"/>
            </w:tcBorders>
            <w:vAlign w:val="center"/>
            <w:hideMark/>
          </w:tcPr>
          <w:p w14:paraId="750A6F8D"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фотоматериалы, технические условия на пректирование</w:t>
            </w:r>
          </w:p>
        </w:tc>
        <w:tc>
          <w:tcPr>
            <w:tcW w:w="2126" w:type="dxa"/>
            <w:tcBorders>
              <w:top w:val="nil"/>
              <w:left w:val="single" w:sz="4" w:space="0" w:color="auto"/>
              <w:bottom w:val="single" w:sz="4" w:space="0" w:color="auto"/>
              <w:right w:val="nil"/>
            </w:tcBorders>
            <w:vAlign w:val="center"/>
            <w:hideMark/>
          </w:tcPr>
          <w:p w14:paraId="2C667181"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711D304F" w14:textId="77777777" w:rsidR="00DC2420" w:rsidRPr="00DC2420" w:rsidRDefault="00DC2420" w:rsidP="00DC2420">
            <w:pPr>
              <w:jc w:val="center"/>
              <w:outlineLvl w:val="0"/>
              <w:rPr>
                <w:sz w:val="12"/>
                <w:szCs w:val="12"/>
              </w:rPr>
            </w:pPr>
            <w:r w:rsidRPr="00DC2420">
              <w:rPr>
                <w:sz w:val="12"/>
                <w:szCs w:val="12"/>
              </w:rPr>
              <w:t>1,086</w:t>
            </w:r>
          </w:p>
        </w:tc>
      </w:tr>
      <w:tr w:rsidR="00DC2420" w:rsidRPr="00DC2420" w14:paraId="7C314D2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05971F8" w14:textId="77777777" w:rsidR="00DC2420" w:rsidRPr="00DC2420" w:rsidRDefault="00DC2420" w:rsidP="00DC2420">
            <w:pPr>
              <w:outlineLvl w:val="0"/>
              <w:rPr>
                <w:sz w:val="12"/>
                <w:szCs w:val="12"/>
              </w:rPr>
            </w:pPr>
            <w:r w:rsidRPr="00DC2420">
              <w:rPr>
                <w:sz w:val="12"/>
                <w:szCs w:val="12"/>
              </w:rPr>
              <w:t>Реконструкция ЛЭП 6кВ Ф.6-2-Ж г.Калтан</w:t>
            </w:r>
          </w:p>
        </w:tc>
        <w:tc>
          <w:tcPr>
            <w:tcW w:w="1304" w:type="dxa"/>
            <w:tcBorders>
              <w:top w:val="nil"/>
              <w:left w:val="nil"/>
              <w:bottom w:val="single" w:sz="4" w:space="0" w:color="auto"/>
              <w:right w:val="single" w:sz="4" w:space="0" w:color="auto"/>
            </w:tcBorders>
            <w:vAlign w:val="center"/>
            <w:hideMark/>
          </w:tcPr>
          <w:p w14:paraId="1276270A" w14:textId="77777777" w:rsidR="00DC2420" w:rsidRPr="00DC2420" w:rsidRDefault="00DC2420" w:rsidP="00DC2420">
            <w:pPr>
              <w:jc w:val="center"/>
              <w:outlineLvl w:val="0"/>
              <w:rPr>
                <w:sz w:val="12"/>
                <w:szCs w:val="12"/>
              </w:rPr>
            </w:pPr>
            <w:r w:rsidRPr="00DC2420">
              <w:rPr>
                <w:sz w:val="12"/>
                <w:szCs w:val="12"/>
              </w:rPr>
              <w:t>O_О\Р\ЛЭП\0006</w:t>
            </w:r>
          </w:p>
        </w:tc>
        <w:tc>
          <w:tcPr>
            <w:tcW w:w="992" w:type="dxa"/>
            <w:tcBorders>
              <w:top w:val="nil"/>
              <w:left w:val="nil"/>
              <w:bottom w:val="single" w:sz="4" w:space="0" w:color="auto"/>
              <w:right w:val="single" w:sz="4" w:space="0" w:color="auto"/>
            </w:tcBorders>
            <w:noWrap/>
            <w:vAlign w:val="center"/>
            <w:hideMark/>
          </w:tcPr>
          <w:p w14:paraId="59C46C5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F7D5145" w14:textId="77777777" w:rsidR="00DC2420" w:rsidRPr="00DC2420" w:rsidRDefault="00DC2420" w:rsidP="00DC2420">
            <w:pPr>
              <w:jc w:val="center"/>
              <w:outlineLvl w:val="0"/>
              <w:rPr>
                <w:sz w:val="12"/>
                <w:szCs w:val="12"/>
              </w:rPr>
            </w:pPr>
            <w:r w:rsidRPr="00DC2420">
              <w:rPr>
                <w:sz w:val="12"/>
                <w:szCs w:val="12"/>
              </w:rPr>
              <w:t>0,445</w:t>
            </w:r>
          </w:p>
        </w:tc>
        <w:tc>
          <w:tcPr>
            <w:tcW w:w="3740" w:type="dxa"/>
            <w:tcBorders>
              <w:top w:val="nil"/>
              <w:left w:val="nil"/>
              <w:bottom w:val="single" w:sz="4" w:space="0" w:color="auto"/>
              <w:right w:val="single" w:sz="4" w:space="0" w:color="auto"/>
            </w:tcBorders>
            <w:vAlign w:val="center"/>
            <w:hideMark/>
          </w:tcPr>
          <w:p w14:paraId="65A3B415"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544078AC"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48623FAB" w14:textId="77777777" w:rsidR="00DC2420" w:rsidRPr="00DC2420" w:rsidRDefault="00DC2420" w:rsidP="00DC2420">
            <w:pPr>
              <w:jc w:val="center"/>
              <w:outlineLvl w:val="0"/>
              <w:rPr>
                <w:sz w:val="12"/>
                <w:szCs w:val="12"/>
              </w:rPr>
            </w:pPr>
            <w:r w:rsidRPr="00DC2420">
              <w:rPr>
                <w:sz w:val="12"/>
                <w:szCs w:val="12"/>
              </w:rPr>
              <w:t>0,445</w:t>
            </w:r>
          </w:p>
        </w:tc>
      </w:tr>
      <w:tr w:rsidR="00DC2420" w:rsidRPr="00DC2420" w14:paraId="35019C3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A699655" w14:textId="77777777" w:rsidR="00DC2420" w:rsidRPr="00DC2420" w:rsidRDefault="00DC2420" w:rsidP="00DC2420">
            <w:pPr>
              <w:outlineLvl w:val="0"/>
              <w:rPr>
                <w:sz w:val="12"/>
                <w:szCs w:val="12"/>
              </w:rPr>
            </w:pPr>
            <w:r w:rsidRPr="00DC2420">
              <w:rPr>
                <w:sz w:val="12"/>
                <w:szCs w:val="12"/>
              </w:rPr>
              <w:t>Реконструкция ЛЭП 6кВ Ф.6-3-Ж г. Калтан</w:t>
            </w:r>
          </w:p>
        </w:tc>
        <w:tc>
          <w:tcPr>
            <w:tcW w:w="1304" w:type="dxa"/>
            <w:tcBorders>
              <w:top w:val="nil"/>
              <w:left w:val="nil"/>
              <w:bottom w:val="single" w:sz="4" w:space="0" w:color="auto"/>
              <w:right w:val="single" w:sz="4" w:space="0" w:color="auto"/>
            </w:tcBorders>
            <w:vAlign w:val="center"/>
            <w:hideMark/>
          </w:tcPr>
          <w:p w14:paraId="0FB8E12C" w14:textId="77777777" w:rsidR="00DC2420" w:rsidRPr="00DC2420" w:rsidRDefault="00DC2420" w:rsidP="00DC2420">
            <w:pPr>
              <w:jc w:val="center"/>
              <w:outlineLvl w:val="0"/>
              <w:rPr>
                <w:sz w:val="12"/>
                <w:szCs w:val="12"/>
              </w:rPr>
            </w:pPr>
            <w:r w:rsidRPr="00DC2420">
              <w:rPr>
                <w:sz w:val="12"/>
                <w:szCs w:val="12"/>
              </w:rPr>
              <w:t>O_О\Р\ЛЭП\0007</w:t>
            </w:r>
          </w:p>
        </w:tc>
        <w:tc>
          <w:tcPr>
            <w:tcW w:w="992" w:type="dxa"/>
            <w:tcBorders>
              <w:top w:val="nil"/>
              <w:left w:val="nil"/>
              <w:bottom w:val="single" w:sz="4" w:space="0" w:color="auto"/>
              <w:right w:val="single" w:sz="4" w:space="0" w:color="auto"/>
            </w:tcBorders>
            <w:noWrap/>
            <w:vAlign w:val="center"/>
            <w:hideMark/>
          </w:tcPr>
          <w:p w14:paraId="42A3017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27D1492" w14:textId="77777777" w:rsidR="00DC2420" w:rsidRPr="00DC2420" w:rsidRDefault="00DC2420" w:rsidP="00DC2420">
            <w:pPr>
              <w:jc w:val="center"/>
              <w:outlineLvl w:val="0"/>
              <w:rPr>
                <w:sz w:val="12"/>
                <w:szCs w:val="12"/>
              </w:rPr>
            </w:pPr>
            <w:r w:rsidRPr="00DC2420">
              <w:rPr>
                <w:sz w:val="12"/>
                <w:szCs w:val="12"/>
              </w:rPr>
              <w:t>0,549</w:t>
            </w:r>
          </w:p>
        </w:tc>
        <w:tc>
          <w:tcPr>
            <w:tcW w:w="3740" w:type="dxa"/>
            <w:tcBorders>
              <w:top w:val="nil"/>
              <w:left w:val="nil"/>
              <w:bottom w:val="single" w:sz="4" w:space="0" w:color="auto"/>
              <w:right w:val="single" w:sz="4" w:space="0" w:color="auto"/>
            </w:tcBorders>
            <w:vAlign w:val="center"/>
            <w:hideMark/>
          </w:tcPr>
          <w:p w14:paraId="138AD7B2"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5081730D"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11278AB9" w14:textId="77777777" w:rsidR="00DC2420" w:rsidRPr="00DC2420" w:rsidRDefault="00DC2420" w:rsidP="00DC2420">
            <w:pPr>
              <w:jc w:val="center"/>
              <w:outlineLvl w:val="0"/>
              <w:rPr>
                <w:sz w:val="12"/>
                <w:szCs w:val="12"/>
              </w:rPr>
            </w:pPr>
            <w:r w:rsidRPr="00DC2420">
              <w:rPr>
                <w:sz w:val="12"/>
                <w:szCs w:val="12"/>
              </w:rPr>
              <w:t>0,549</w:t>
            </w:r>
          </w:p>
        </w:tc>
      </w:tr>
      <w:tr w:rsidR="00DC2420" w:rsidRPr="00DC2420" w14:paraId="208F7943"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19D3E9D7" w14:textId="77777777" w:rsidR="00DC2420" w:rsidRPr="00DC2420" w:rsidRDefault="00DC2420" w:rsidP="00DC2420">
            <w:pPr>
              <w:outlineLvl w:val="0"/>
              <w:rPr>
                <w:sz w:val="12"/>
                <w:szCs w:val="12"/>
              </w:rPr>
            </w:pPr>
            <w:r w:rsidRPr="00DC2420">
              <w:rPr>
                <w:sz w:val="12"/>
                <w:szCs w:val="12"/>
              </w:rPr>
              <w:t>Реконструкция ЛЭП 0,4 кВ от ТП 110 г. Осинники</w:t>
            </w:r>
          </w:p>
        </w:tc>
        <w:tc>
          <w:tcPr>
            <w:tcW w:w="1304" w:type="dxa"/>
            <w:tcBorders>
              <w:top w:val="single" w:sz="4" w:space="0" w:color="auto"/>
              <w:left w:val="nil"/>
              <w:bottom w:val="single" w:sz="4" w:space="0" w:color="auto"/>
              <w:right w:val="single" w:sz="4" w:space="0" w:color="auto"/>
            </w:tcBorders>
            <w:vAlign w:val="center"/>
            <w:hideMark/>
          </w:tcPr>
          <w:p w14:paraId="71BEA57C" w14:textId="77777777" w:rsidR="00DC2420" w:rsidRPr="00DC2420" w:rsidRDefault="00DC2420" w:rsidP="00DC2420">
            <w:pPr>
              <w:jc w:val="center"/>
              <w:outlineLvl w:val="0"/>
              <w:rPr>
                <w:sz w:val="12"/>
                <w:szCs w:val="12"/>
              </w:rPr>
            </w:pPr>
            <w:r w:rsidRPr="00DC2420">
              <w:rPr>
                <w:sz w:val="12"/>
                <w:szCs w:val="12"/>
              </w:rPr>
              <w:t>O_О\Р\ЛЭП\0008</w:t>
            </w:r>
          </w:p>
        </w:tc>
        <w:tc>
          <w:tcPr>
            <w:tcW w:w="992" w:type="dxa"/>
            <w:tcBorders>
              <w:top w:val="single" w:sz="4" w:space="0" w:color="auto"/>
              <w:left w:val="nil"/>
              <w:bottom w:val="single" w:sz="4" w:space="0" w:color="auto"/>
              <w:right w:val="single" w:sz="4" w:space="0" w:color="auto"/>
            </w:tcBorders>
            <w:noWrap/>
            <w:vAlign w:val="center"/>
            <w:hideMark/>
          </w:tcPr>
          <w:p w14:paraId="39DF71B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4C1A7A6F" w14:textId="77777777" w:rsidR="00DC2420" w:rsidRPr="00DC2420" w:rsidRDefault="00DC2420" w:rsidP="00DC2420">
            <w:pPr>
              <w:jc w:val="center"/>
              <w:outlineLvl w:val="0"/>
              <w:rPr>
                <w:sz w:val="12"/>
                <w:szCs w:val="12"/>
              </w:rPr>
            </w:pPr>
            <w:r w:rsidRPr="00DC2420">
              <w:rPr>
                <w:sz w:val="12"/>
                <w:szCs w:val="12"/>
              </w:rPr>
              <w:t>0,032</w:t>
            </w:r>
          </w:p>
        </w:tc>
        <w:tc>
          <w:tcPr>
            <w:tcW w:w="3740" w:type="dxa"/>
            <w:tcBorders>
              <w:top w:val="single" w:sz="4" w:space="0" w:color="auto"/>
              <w:left w:val="nil"/>
              <w:bottom w:val="single" w:sz="4" w:space="0" w:color="auto"/>
              <w:right w:val="single" w:sz="4" w:space="0" w:color="auto"/>
            </w:tcBorders>
            <w:vAlign w:val="center"/>
            <w:hideMark/>
          </w:tcPr>
          <w:p w14:paraId="2ED7BEF4"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фотоматериалы, технические условия на пректирование</w:t>
            </w:r>
          </w:p>
        </w:tc>
        <w:tc>
          <w:tcPr>
            <w:tcW w:w="2126" w:type="dxa"/>
            <w:tcBorders>
              <w:top w:val="single" w:sz="4" w:space="0" w:color="auto"/>
              <w:left w:val="single" w:sz="4" w:space="0" w:color="auto"/>
              <w:bottom w:val="single" w:sz="4" w:space="0" w:color="auto"/>
              <w:right w:val="nil"/>
            </w:tcBorders>
            <w:vAlign w:val="center"/>
            <w:hideMark/>
          </w:tcPr>
          <w:p w14:paraId="25C56D2F"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FA760C" w14:textId="77777777" w:rsidR="00DC2420" w:rsidRPr="00DC2420" w:rsidRDefault="00DC2420" w:rsidP="00DC2420">
            <w:pPr>
              <w:jc w:val="center"/>
              <w:outlineLvl w:val="0"/>
              <w:rPr>
                <w:sz w:val="12"/>
                <w:szCs w:val="12"/>
              </w:rPr>
            </w:pPr>
            <w:r w:rsidRPr="00DC2420">
              <w:rPr>
                <w:sz w:val="12"/>
                <w:szCs w:val="12"/>
              </w:rPr>
              <w:t>0,032</w:t>
            </w:r>
          </w:p>
        </w:tc>
      </w:tr>
      <w:tr w:rsidR="00DC2420" w:rsidRPr="00DC2420" w14:paraId="3D97E20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B2BBD15" w14:textId="77777777" w:rsidR="00DC2420" w:rsidRPr="00DC2420" w:rsidRDefault="00DC2420" w:rsidP="00DC2420">
            <w:pPr>
              <w:outlineLvl w:val="0"/>
              <w:rPr>
                <w:sz w:val="12"/>
                <w:szCs w:val="12"/>
              </w:rPr>
            </w:pPr>
            <w:r w:rsidRPr="00DC2420">
              <w:rPr>
                <w:sz w:val="12"/>
                <w:szCs w:val="12"/>
              </w:rPr>
              <w:t xml:space="preserve">Реконструкция ЛЭП-6кВ ф.6-15-Д (переход через реку), </w:t>
            </w:r>
            <w:r w:rsidRPr="00DC2420">
              <w:rPr>
                <w:sz w:val="12"/>
                <w:szCs w:val="12"/>
              </w:rPr>
              <w:br/>
              <w:t>г. Мыски</w:t>
            </w:r>
          </w:p>
        </w:tc>
        <w:tc>
          <w:tcPr>
            <w:tcW w:w="1304" w:type="dxa"/>
            <w:tcBorders>
              <w:top w:val="nil"/>
              <w:left w:val="nil"/>
              <w:bottom w:val="single" w:sz="4" w:space="0" w:color="auto"/>
              <w:right w:val="single" w:sz="4" w:space="0" w:color="auto"/>
            </w:tcBorders>
            <w:vAlign w:val="center"/>
            <w:hideMark/>
          </w:tcPr>
          <w:p w14:paraId="18019BE2" w14:textId="77777777" w:rsidR="00DC2420" w:rsidRPr="00DC2420" w:rsidRDefault="00DC2420" w:rsidP="00DC2420">
            <w:pPr>
              <w:jc w:val="center"/>
              <w:outlineLvl w:val="0"/>
              <w:rPr>
                <w:sz w:val="12"/>
                <w:szCs w:val="12"/>
              </w:rPr>
            </w:pPr>
            <w:r w:rsidRPr="00DC2420">
              <w:rPr>
                <w:sz w:val="12"/>
                <w:szCs w:val="12"/>
              </w:rPr>
              <w:t>P_О\Р\ЛЭП\0001</w:t>
            </w:r>
          </w:p>
        </w:tc>
        <w:tc>
          <w:tcPr>
            <w:tcW w:w="992" w:type="dxa"/>
            <w:tcBorders>
              <w:top w:val="nil"/>
              <w:left w:val="nil"/>
              <w:bottom w:val="single" w:sz="4" w:space="0" w:color="auto"/>
              <w:right w:val="single" w:sz="4" w:space="0" w:color="auto"/>
            </w:tcBorders>
            <w:noWrap/>
            <w:vAlign w:val="center"/>
            <w:hideMark/>
          </w:tcPr>
          <w:p w14:paraId="10C5EAF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3D4ED77" w14:textId="77777777" w:rsidR="00DC2420" w:rsidRPr="00DC2420" w:rsidRDefault="00DC2420" w:rsidP="00DC2420">
            <w:pPr>
              <w:jc w:val="center"/>
              <w:outlineLvl w:val="0"/>
              <w:rPr>
                <w:sz w:val="12"/>
                <w:szCs w:val="12"/>
              </w:rPr>
            </w:pPr>
            <w:r w:rsidRPr="00DC2420">
              <w:rPr>
                <w:sz w:val="12"/>
                <w:szCs w:val="12"/>
              </w:rPr>
              <w:t>1,004</w:t>
            </w:r>
          </w:p>
        </w:tc>
        <w:tc>
          <w:tcPr>
            <w:tcW w:w="3740" w:type="dxa"/>
            <w:tcBorders>
              <w:top w:val="nil"/>
              <w:left w:val="nil"/>
              <w:bottom w:val="single" w:sz="4" w:space="0" w:color="auto"/>
              <w:right w:val="single" w:sz="4" w:space="0" w:color="auto"/>
            </w:tcBorders>
            <w:vAlign w:val="center"/>
            <w:hideMark/>
          </w:tcPr>
          <w:p w14:paraId="6AA6A3E0" w14:textId="77777777" w:rsidR="00DC2420" w:rsidRPr="00DC2420" w:rsidRDefault="00DC2420" w:rsidP="00DC2420">
            <w:pPr>
              <w:jc w:val="center"/>
              <w:outlineLvl w:val="0"/>
              <w:rPr>
                <w:sz w:val="12"/>
                <w:szCs w:val="12"/>
              </w:rPr>
            </w:pPr>
            <w:r w:rsidRPr="00DC2420">
              <w:rPr>
                <w:sz w:val="12"/>
                <w:szCs w:val="12"/>
              </w:rPr>
              <w:t>Технические условия на проектирование, схемы, пояснительная записка</w:t>
            </w:r>
          </w:p>
        </w:tc>
        <w:tc>
          <w:tcPr>
            <w:tcW w:w="2126" w:type="dxa"/>
            <w:tcBorders>
              <w:top w:val="nil"/>
              <w:left w:val="single" w:sz="4" w:space="0" w:color="auto"/>
              <w:bottom w:val="single" w:sz="4" w:space="0" w:color="auto"/>
              <w:right w:val="nil"/>
            </w:tcBorders>
            <w:vAlign w:val="center"/>
            <w:hideMark/>
          </w:tcPr>
          <w:p w14:paraId="15E9CAAE"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451123D1" w14:textId="77777777" w:rsidR="00DC2420" w:rsidRPr="00DC2420" w:rsidRDefault="00DC2420" w:rsidP="00DC2420">
            <w:pPr>
              <w:jc w:val="center"/>
              <w:outlineLvl w:val="0"/>
              <w:rPr>
                <w:sz w:val="12"/>
                <w:szCs w:val="12"/>
              </w:rPr>
            </w:pPr>
            <w:r w:rsidRPr="00DC2420">
              <w:rPr>
                <w:sz w:val="12"/>
                <w:szCs w:val="12"/>
              </w:rPr>
              <w:t>1,004</w:t>
            </w:r>
          </w:p>
        </w:tc>
      </w:tr>
      <w:tr w:rsidR="00DC2420" w:rsidRPr="00DC2420" w14:paraId="706BA79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6C68C2C" w14:textId="77777777" w:rsidR="00DC2420" w:rsidRPr="00DC2420" w:rsidRDefault="00DC2420" w:rsidP="00DC2420">
            <w:pPr>
              <w:outlineLvl w:val="0"/>
              <w:rPr>
                <w:sz w:val="12"/>
                <w:szCs w:val="12"/>
              </w:rPr>
            </w:pPr>
            <w:r w:rsidRPr="00DC2420">
              <w:rPr>
                <w:sz w:val="12"/>
                <w:szCs w:val="12"/>
              </w:rPr>
              <w:t xml:space="preserve">Реконструкция ЛЭП 10кВ ф.10-5-Е РП-12 от ТП-741 до ТП-735 </w:t>
            </w:r>
          </w:p>
        </w:tc>
        <w:tc>
          <w:tcPr>
            <w:tcW w:w="1304" w:type="dxa"/>
            <w:tcBorders>
              <w:top w:val="nil"/>
              <w:left w:val="nil"/>
              <w:bottom w:val="single" w:sz="4" w:space="0" w:color="auto"/>
              <w:right w:val="single" w:sz="4" w:space="0" w:color="auto"/>
            </w:tcBorders>
            <w:noWrap/>
            <w:vAlign w:val="center"/>
            <w:hideMark/>
          </w:tcPr>
          <w:p w14:paraId="09FC29DD" w14:textId="77777777" w:rsidR="00DC2420" w:rsidRPr="00DC2420" w:rsidRDefault="00DC2420" w:rsidP="00DC2420">
            <w:pPr>
              <w:jc w:val="center"/>
              <w:outlineLvl w:val="0"/>
              <w:rPr>
                <w:sz w:val="12"/>
                <w:szCs w:val="12"/>
              </w:rPr>
            </w:pPr>
            <w:r w:rsidRPr="00DC2420">
              <w:rPr>
                <w:sz w:val="12"/>
                <w:szCs w:val="12"/>
              </w:rPr>
              <w:t>O_ПРК\Р\ЛЭП\0001</w:t>
            </w:r>
          </w:p>
        </w:tc>
        <w:tc>
          <w:tcPr>
            <w:tcW w:w="992" w:type="dxa"/>
            <w:tcBorders>
              <w:top w:val="nil"/>
              <w:left w:val="nil"/>
              <w:bottom w:val="single" w:sz="4" w:space="0" w:color="auto"/>
              <w:right w:val="single" w:sz="4" w:space="0" w:color="auto"/>
            </w:tcBorders>
            <w:noWrap/>
            <w:vAlign w:val="center"/>
            <w:hideMark/>
          </w:tcPr>
          <w:p w14:paraId="29DEA767" w14:textId="77777777" w:rsidR="00DC2420" w:rsidRPr="00DC2420" w:rsidRDefault="00DC2420" w:rsidP="00DC2420">
            <w:pPr>
              <w:jc w:val="center"/>
              <w:outlineLvl w:val="0"/>
              <w:rPr>
                <w:sz w:val="12"/>
                <w:szCs w:val="12"/>
              </w:rPr>
            </w:pPr>
            <w:r w:rsidRPr="00DC2420">
              <w:rPr>
                <w:sz w:val="12"/>
                <w:szCs w:val="12"/>
              </w:rPr>
              <w:t>0,192</w:t>
            </w:r>
          </w:p>
        </w:tc>
        <w:tc>
          <w:tcPr>
            <w:tcW w:w="796" w:type="dxa"/>
            <w:tcBorders>
              <w:top w:val="nil"/>
              <w:left w:val="nil"/>
              <w:bottom w:val="single" w:sz="4" w:space="0" w:color="auto"/>
              <w:right w:val="single" w:sz="4" w:space="0" w:color="auto"/>
            </w:tcBorders>
            <w:noWrap/>
            <w:vAlign w:val="center"/>
            <w:hideMark/>
          </w:tcPr>
          <w:p w14:paraId="5DC8E306" w14:textId="77777777" w:rsidR="00DC2420" w:rsidRPr="00DC2420" w:rsidRDefault="00DC2420" w:rsidP="00DC2420">
            <w:pPr>
              <w:jc w:val="center"/>
              <w:outlineLvl w:val="0"/>
              <w:rPr>
                <w:sz w:val="12"/>
                <w:szCs w:val="12"/>
              </w:rPr>
            </w:pPr>
            <w:r w:rsidRPr="00DC2420">
              <w:rPr>
                <w:sz w:val="12"/>
                <w:szCs w:val="12"/>
              </w:rPr>
              <w:t>2,852</w:t>
            </w:r>
          </w:p>
        </w:tc>
        <w:tc>
          <w:tcPr>
            <w:tcW w:w="3740" w:type="dxa"/>
            <w:tcBorders>
              <w:top w:val="nil"/>
              <w:left w:val="nil"/>
              <w:bottom w:val="single" w:sz="4" w:space="0" w:color="auto"/>
              <w:right w:val="single" w:sz="4" w:space="0" w:color="auto"/>
            </w:tcBorders>
            <w:vAlign w:val="center"/>
            <w:hideMark/>
          </w:tcPr>
          <w:p w14:paraId="7EBA3764"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48EBEBD7"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1DC38255" w14:textId="77777777" w:rsidR="00DC2420" w:rsidRPr="00DC2420" w:rsidRDefault="00DC2420" w:rsidP="00DC2420">
            <w:pPr>
              <w:jc w:val="center"/>
              <w:outlineLvl w:val="0"/>
              <w:rPr>
                <w:sz w:val="12"/>
                <w:szCs w:val="12"/>
              </w:rPr>
            </w:pPr>
            <w:r w:rsidRPr="00DC2420">
              <w:rPr>
                <w:sz w:val="12"/>
                <w:szCs w:val="12"/>
              </w:rPr>
              <w:t>2,852</w:t>
            </w:r>
          </w:p>
        </w:tc>
      </w:tr>
      <w:tr w:rsidR="00DC2420" w:rsidRPr="00DC2420" w14:paraId="762E7C3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D08DB83" w14:textId="77777777" w:rsidR="00DC2420" w:rsidRPr="00DC2420" w:rsidRDefault="00DC2420" w:rsidP="00DC2420">
            <w:pPr>
              <w:outlineLvl w:val="0"/>
              <w:rPr>
                <w:sz w:val="12"/>
                <w:szCs w:val="12"/>
              </w:rPr>
            </w:pPr>
            <w:r w:rsidRPr="00DC2420">
              <w:rPr>
                <w:sz w:val="12"/>
                <w:szCs w:val="12"/>
              </w:rPr>
              <w:t xml:space="preserve">Реконструкция ЛЭП 10кВ ф.10-5-Д РП-6 от ТП-741 до ТП-735 </w:t>
            </w:r>
          </w:p>
        </w:tc>
        <w:tc>
          <w:tcPr>
            <w:tcW w:w="1304" w:type="dxa"/>
            <w:tcBorders>
              <w:top w:val="nil"/>
              <w:left w:val="nil"/>
              <w:bottom w:val="single" w:sz="4" w:space="0" w:color="auto"/>
              <w:right w:val="single" w:sz="4" w:space="0" w:color="auto"/>
            </w:tcBorders>
            <w:noWrap/>
            <w:vAlign w:val="center"/>
            <w:hideMark/>
          </w:tcPr>
          <w:p w14:paraId="07DA2F72" w14:textId="77777777" w:rsidR="00DC2420" w:rsidRPr="00DC2420" w:rsidRDefault="00DC2420" w:rsidP="00DC2420">
            <w:pPr>
              <w:jc w:val="center"/>
              <w:outlineLvl w:val="0"/>
              <w:rPr>
                <w:sz w:val="12"/>
                <w:szCs w:val="12"/>
              </w:rPr>
            </w:pPr>
            <w:r w:rsidRPr="00DC2420">
              <w:rPr>
                <w:sz w:val="12"/>
                <w:szCs w:val="12"/>
              </w:rPr>
              <w:t>O_ПРК\Р\ЛЭП\0002</w:t>
            </w:r>
          </w:p>
        </w:tc>
        <w:tc>
          <w:tcPr>
            <w:tcW w:w="992" w:type="dxa"/>
            <w:tcBorders>
              <w:top w:val="nil"/>
              <w:left w:val="nil"/>
              <w:bottom w:val="single" w:sz="4" w:space="0" w:color="auto"/>
              <w:right w:val="single" w:sz="4" w:space="0" w:color="auto"/>
            </w:tcBorders>
            <w:noWrap/>
            <w:vAlign w:val="center"/>
            <w:hideMark/>
          </w:tcPr>
          <w:p w14:paraId="585AEFD2" w14:textId="77777777" w:rsidR="00DC2420" w:rsidRPr="00DC2420" w:rsidRDefault="00DC2420" w:rsidP="00DC2420">
            <w:pPr>
              <w:jc w:val="center"/>
              <w:outlineLvl w:val="0"/>
              <w:rPr>
                <w:sz w:val="12"/>
                <w:szCs w:val="12"/>
              </w:rPr>
            </w:pPr>
            <w:r w:rsidRPr="00DC2420">
              <w:rPr>
                <w:sz w:val="12"/>
                <w:szCs w:val="12"/>
              </w:rPr>
              <w:t>0,192</w:t>
            </w:r>
          </w:p>
        </w:tc>
        <w:tc>
          <w:tcPr>
            <w:tcW w:w="796" w:type="dxa"/>
            <w:tcBorders>
              <w:top w:val="nil"/>
              <w:left w:val="nil"/>
              <w:bottom w:val="single" w:sz="4" w:space="0" w:color="auto"/>
              <w:right w:val="single" w:sz="4" w:space="0" w:color="auto"/>
            </w:tcBorders>
            <w:noWrap/>
            <w:vAlign w:val="center"/>
            <w:hideMark/>
          </w:tcPr>
          <w:p w14:paraId="33AF291A" w14:textId="77777777" w:rsidR="00DC2420" w:rsidRPr="00DC2420" w:rsidRDefault="00DC2420" w:rsidP="00DC2420">
            <w:pPr>
              <w:jc w:val="center"/>
              <w:outlineLvl w:val="0"/>
              <w:rPr>
                <w:sz w:val="12"/>
                <w:szCs w:val="12"/>
              </w:rPr>
            </w:pPr>
            <w:r w:rsidRPr="00DC2420">
              <w:rPr>
                <w:sz w:val="12"/>
                <w:szCs w:val="12"/>
              </w:rPr>
              <w:t>2,786</w:t>
            </w:r>
          </w:p>
        </w:tc>
        <w:tc>
          <w:tcPr>
            <w:tcW w:w="3740" w:type="dxa"/>
            <w:tcBorders>
              <w:top w:val="nil"/>
              <w:left w:val="nil"/>
              <w:bottom w:val="single" w:sz="4" w:space="0" w:color="auto"/>
              <w:right w:val="single" w:sz="4" w:space="0" w:color="auto"/>
            </w:tcBorders>
            <w:vAlign w:val="center"/>
            <w:hideMark/>
          </w:tcPr>
          <w:p w14:paraId="61C88DCE"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65F4FCFD"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29A57FF" w14:textId="77777777" w:rsidR="00DC2420" w:rsidRPr="00DC2420" w:rsidRDefault="00DC2420" w:rsidP="00DC2420">
            <w:pPr>
              <w:jc w:val="center"/>
              <w:outlineLvl w:val="0"/>
              <w:rPr>
                <w:sz w:val="12"/>
                <w:szCs w:val="12"/>
              </w:rPr>
            </w:pPr>
            <w:r w:rsidRPr="00DC2420">
              <w:rPr>
                <w:sz w:val="12"/>
                <w:szCs w:val="12"/>
              </w:rPr>
              <w:t>2,786</w:t>
            </w:r>
          </w:p>
        </w:tc>
      </w:tr>
      <w:tr w:rsidR="00DC2420" w:rsidRPr="00DC2420" w14:paraId="5ACBEB0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05F6A99" w14:textId="77777777" w:rsidR="00DC2420" w:rsidRPr="00DC2420" w:rsidRDefault="00DC2420" w:rsidP="00DC2420">
            <w:pPr>
              <w:outlineLvl w:val="0"/>
              <w:rPr>
                <w:sz w:val="12"/>
                <w:szCs w:val="12"/>
              </w:rPr>
            </w:pPr>
            <w:r w:rsidRPr="00DC2420">
              <w:rPr>
                <w:sz w:val="12"/>
                <w:szCs w:val="12"/>
              </w:rPr>
              <w:t xml:space="preserve">Реконструкция ЛЭП 6 кВ Ф. 6-8-С РП-15 </w:t>
            </w:r>
          </w:p>
        </w:tc>
        <w:tc>
          <w:tcPr>
            <w:tcW w:w="1304" w:type="dxa"/>
            <w:tcBorders>
              <w:top w:val="nil"/>
              <w:left w:val="nil"/>
              <w:bottom w:val="single" w:sz="4" w:space="0" w:color="auto"/>
              <w:right w:val="single" w:sz="4" w:space="0" w:color="auto"/>
            </w:tcBorders>
            <w:noWrap/>
            <w:vAlign w:val="center"/>
            <w:hideMark/>
          </w:tcPr>
          <w:p w14:paraId="178957A9" w14:textId="77777777" w:rsidR="00DC2420" w:rsidRPr="00DC2420" w:rsidRDefault="00DC2420" w:rsidP="00DC2420">
            <w:pPr>
              <w:jc w:val="center"/>
              <w:outlineLvl w:val="0"/>
              <w:rPr>
                <w:sz w:val="12"/>
                <w:szCs w:val="12"/>
              </w:rPr>
            </w:pPr>
            <w:r w:rsidRPr="00DC2420">
              <w:rPr>
                <w:sz w:val="12"/>
                <w:szCs w:val="12"/>
              </w:rPr>
              <w:t>O_ПРК\Р\ЛЭП\0005</w:t>
            </w:r>
          </w:p>
        </w:tc>
        <w:tc>
          <w:tcPr>
            <w:tcW w:w="992" w:type="dxa"/>
            <w:tcBorders>
              <w:top w:val="nil"/>
              <w:left w:val="nil"/>
              <w:bottom w:val="single" w:sz="4" w:space="0" w:color="auto"/>
              <w:right w:val="single" w:sz="4" w:space="0" w:color="auto"/>
            </w:tcBorders>
            <w:noWrap/>
            <w:vAlign w:val="center"/>
            <w:hideMark/>
          </w:tcPr>
          <w:p w14:paraId="0AF4AD6A" w14:textId="77777777" w:rsidR="00DC2420" w:rsidRPr="00DC2420" w:rsidRDefault="00DC2420" w:rsidP="00DC2420">
            <w:pPr>
              <w:jc w:val="center"/>
              <w:outlineLvl w:val="0"/>
              <w:rPr>
                <w:sz w:val="12"/>
                <w:szCs w:val="12"/>
              </w:rPr>
            </w:pPr>
            <w:r w:rsidRPr="00DC2420">
              <w:rPr>
                <w:sz w:val="12"/>
                <w:szCs w:val="12"/>
              </w:rPr>
              <w:t>0,594</w:t>
            </w:r>
          </w:p>
        </w:tc>
        <w:tc>
          <w:tcPr>
            <w:tcW w:w="796" w:type="dxa"/>
            <w:tcBorders>
              <w:top w:val="nil"/>
              <w:left w:val="nil"/>
              <w:bottom w:val="single" w:sz="4" w:space="0" w:color="auto"/>
              <w:right w:val="single" w:sz="4" w:space="0" w:color="auto"/>
            </w:tcBorders>
            <w:noWrap/>
            <w:vAlign w:val="center"/>
            <w:hideMark/>
          </w:tcPr>
          <w:p w14:paraId="67AD65C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225FB21"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061FDC2F"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F4EBD96" w14:textId="77777777" w:rsidR="00DC2420" w:rsidRPr="00DC2420" w:rsidRDefault="00DC2420" w:rsidP="00DC2420">
            <w:pPr>
              <w:jc w:val="center"/>
              <w:outlineLvl w:val="0"/>
              <w:rPr>
                <w:sz w:val="12"/>
                <w:szCs w:val="12"/>
              </w:rPr>
            </w:pPr>
            <w:r w:rsidRPr="00DC2420">
              <w:rPr>
                <w:sz w:val="12"/>
                <w:szCs w:val="12"/>
              </w:rPr>
              <w:t>0,594</w:t>
            </w:r>
          </w:p>
        </w:tc>
      </w:tr>
      <w:tr w:rsidR="00DC2420" w:rsidRPr="00DC2420" w14:paraId="4D40CAF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C04BB21" w14:textId="77777777" w:rsidR="00DC2420" w:rsidRPr="00DC2420" w:rsidRDefault="00DC2420" w:rsidP="00DC2420">
            <w:pPr>
              <w:outlineLvl w:val="0"/>
              <w:rPr>
                <w:sz w:val="12"/>
                <w:szCs w:val="12"/>
              </w:rPr>
            </w:pPr>
            <w:r w:rsidRPr="00DC2420">
              <w:rPr>
                <w:sz w:val="12"/>
                <w:szCs w:val="12"/>
              </w:rPr>
              <w:t>Реконструкция ЛЭП 6 кВ Ф. 6-15-Э РП-15</w:t>
            </w:r>
          </w:p>
        </w:tc>
        <w:tc>
          <w:tcPr>
            <w:tcW w:w="1304" w:type="dxa"/>
            <w:tcBorders>
              <w:top w:val="nil"/>
              <w:left w:val="nil"/>
              <w:bottom w:val="single" w:sz="4" w:space="0" w:color="auto"/>
              <w:right w:val="single" w:sz="4" w:space="0" w:color="auto"/>
            </w:tcBorders>
            <w:noWrap/>
            <w:vAlign w:val="center"/>
            <w:hideMark/>
          </w:tcPr>
          <w:p w14:paraId="3C8BD713" w14:textId="77777777" w:rsidR="00DC2420" w:rsidRPr="00DC2420" w:rsidRDefault="00DC2420" w:rsidP="00DC2420">
            <w:pPr>
              <w:jc w:val="center"/>
              <w:outlineLvl w:val="0"/>
              <w:rPr>
                <w:sz w:val="12"/>
                <w:szCs w:val="12"/>
              </w:rPr>
            </w:pPr>
            <w:r w:rsidRPr="00DC2420">
              <w:rPr>
                <w:sz w:val="12"/>
                <w:szCs w:val="12"/>
              </w:rPr>
              <w:t>O_ПРК\Р\ЛЭП\0006</w:t>
            </w:r>
          </w:p>
        </w:tc>
        <w:tc>
          <w:tcPr>
            <w:tcW w:w="992" w:type="dxa"/>
            <w:tcBorders>
              <w:top w:val="nil"/>
              <w:left w:val="nil"/>
              <w:bottom w:val="single" w:sz="4" w:space="0" w:color="auto"/>
              <w:right w:val="single" w:sz="4" w:space="0" w:color="auto"/>
            </w:tcBorders>
            <w:noWrap/>
            <w:vAlign w:val="center"/>
            <w:hideMark/>
          </w:tcPr>
          <w:p w14:paraId="5BC6D7EE" w14:textId="77777777" w:rsidR="00DC2420" w:rsidRPr="00DC2420" w:rsidRDefault="00DC2420" w:rsidP="00DC2420">
            <w:pPr>
              <w:jc w:val="center"/>
              <w:outlineLvl w:val="0"/>
              <w:rPr>
                <w:sz w:val="12"/>
                <w:szCs w:val="12"/>
              </w:rPr>
            </w:pPr>
            <w:r w:rsidRPr="00DC2420">
              <w:rPr>
                <w:sz w:val="12"/>
                <w:szCs w:val="12"/>
              </w:rPr>
              <w:t>0,474</w:t>
            </w:r>
          </w:p>
        </w:tc>
        <w:tc>
          <w:tcPr>
            <w:tcW w:w="796" w:type="dxa"/>
            <w:tcBorders>
              <w:top w:val="nil"/>
              <w:left w:val="nil"/>
              <w:bottom w:val="single" w:sz="4" w:space="0" w:color="auto"/>
              <w:right w:val="single" w:sz="4" w:space="0" w:color="auto"/>
            </w:tcBorders>
            <w:noWrap/>
            <w:vAlign w:val="center"/>
            <w:hideMark/>
          </w:tcPr>
          <w:p w14:paraId="7656B21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6FB9E2E"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2DF04BF7"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769F02F1" w14:textId="77777777" w:rsidR="00DC2420" w:rsidRPr="00DC2420" w:rsidRDefault="00DC2420" w:rsidP="00DC2420">
            <w:pPr>
              <w:jc w:val="center"/>
              <w:outlineLvl w:val="0"/>
              <w:rPr>
                <w:sz w:val="12"/>
                <w:szCs w:val="12"/>
              </w:rPr>
            </w:pPr>
            <w:r w:rsidRPr="00DC2420">
              <w:rPr>
                <w:sz w:val="12"/>
                <w:szCs w:val="12"/>
              </w:rPr>
              <w:t>0,474</w:t>
            </w:r>
          </w:p>
        </w:tc>
      </w:tr>
      <w:tr w:rsidR="00DC2420" w:rsidRPr="00DC2420" w14:paraId="5B89A4BE"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49B64EE6" w14:textId="77777777" w:rsidR="00DC2420" w:rsidRPr="00DC2420" w:rsidRDefault="00DC2420" w:rsidP="00DC2420">
            <w:pPr>
              <w:outlineLvl w:val="0"/>
              <w:rPr>
                <w:sz w:val="12"/>
                <w:szCs w:val="12"/>
              </w:rPr>
            </w:pPr>
            <w:r w:rsidRPr="00DC2420">
              <w:rPr>
                <w:sz w:val="12"/>
                <w:szCs w:val="12"/>
              </w:rPr>
              <w:t xml:space="preserve">Реконструкция ЛЭП-10 кВ  ф.10-10-Л РП-17 </w:t>
            </w:r>
          </w:p>
        </w:tc>
        <w:tc>
          <w:tcPr>
            <w:tcW w:w="1304" w:type="dxa"/>
            <w:tcBorders>
              <w:top w:val="single" w:sz="4" w:space="0" w:color="auto"/>
              <w:left w:val="nil"/>
              <w:bottom w:val="single" w:sz="4" w:space="0" w:color="auto"/>
              <w:right w:val="single" w:sz="4" w:space="0" w:color="auto"/>
            </w:tcBorders>
            <w:vAlign w:val="center"/>
            <w:hideMark/>
          </w:tcPr>
          <w:p w14:paraId="71FDB51A" w14:textId="77777777" w:rsidR="00DC2420" w:rsidRPr="00DC2420" w:rsidRDefault="00DC2420" w:rsidP="00DC2420">
            <w:pPr>
              <w:jc w:val="center"/>
              <w:outlineLvl w:val="0"/>
              <w:rPr>
                <w:sz w:val="12"/>
                <w:szCs w:val="12"/>
              </w:rPr>
            </w:pPr>
            <w:r w:rsidRPr="00DC2420">
              <w:rPr>
                <w:sz w:val="12"/>
                <w:szCs w:val="12"/>
              </w:rPr>
              <w:t>P_ПРК\Р\ЛЭП\0001</w:t>
            </w:r>
          </w:p>
        </w:tc>
        <w:tc>
          <w:tcPr>
            <w:tcW w:w="992" w:type="dxa"/>
            <w:tcBorders>
              <w:top w:val="single" w:sz="4" w:space="0" w:color="auto"/>
              <w:left w:val="nil"/>
              <w:bottom w:val="single" w:sz="4" w:space="0" w:color="auto"/>
              <w:right w:val="single" w:sz="4" w:space="0" w:color="auto"/>
            </w:tcBorders>
            <w:noWrap/>
            <w:vAlign w:val="center"/>
            <w:hideMark/>
          </w:tcPr>
          <w:p w14:paraId="2D19A7B3" w14:textId="77777777" w:rsidR="00DC2420" w:rsidRPr="00DC2420" w:rsidRDefault="00DC2420" w:rsidP="00DC2420">
            <w:pPr>
              <w:jc w:val="center"/>
              <w:outlineLvl w:val="0"/>
              <w:rPr>
                <w:sz w:val="12"/>
                <w:szCs w:val="12"/>
              </w:rPr>
            </w:pPr>
            <w:r w:rsidRPr="00DC2420">
              <w:rPr>
                <w:sz w:val="12"/>
                <w:szCs w:val="12"/>
              </w:rPr>
              <w:t>0,138</w:t>
            </w:r>
          </w:p>
        </w:tc>
        <w:tc>
          <w:tcPr>
            <w:tcW w:w="796" w:type="dxa"/>
            <w:tcBorders>
              <w:top w:val="single" w:sz="4" w:space="0" w:color="auto"/>
              <w:left w:val="nil"/>
              <w:bottom w:val="single" w:sz="4" w:space="0" w:color="auto"/>
              <w:right w:val="single" w:sz="4" w:space="0" w:color="auto"/>
            </w:tcBorders>
            <w:noWrap/>
            <w:vAlign w:val="center"/>
            <w:hideMark/>
          </w:tcPr>
          <w:p w14:paraId="4C433E3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4AB79D8D" w14:textId="77777777" w:rsidR="00DC2420" w:rsidRPr="00DC2420" w:rsidRDefault="00DC2420" w:rsidP="00DC2420">
            <w:pPr>
              <w:jc w:val="center"/>
              <w:outlineLvl w:val="0"/>
              <w:rPr>
                <w:sz w:val="12"/>
                <w:szCs w:val="12"/>
              </w:rPr>
            </w:pPr>
            <w:r w:rsidRPr="00DC2420">
              <w:rPr>
                <w:sz w:val="12"/>
                <w:szCs w:val="12"/>
              </w:rPr>
              <w:t>Акт осмотра, схмы, паспортная карта, технические условия на проектирование, пояснительная записка, фотоматериалы</w:t>
            </w:r>
          </w:p>
        </w:tc>
        <w:tc>
          <w:tcPr>
            <w:tcW w:w="2126" w:type="dxa"/>
            <w:tcBorders>
              <w:top w:val="single" w:sz="4" w:space="0" w:color="auto"/>
              <w:left w:val="single" w:sz="4" w:space="0" w:color="auto"/>
              <w:bottom w:val="single" w:sz="4" w:space="0" w:color="auto"/>
              <w:right w:val="nil"/>
            </w:tcBorders>
            <w:vAlign w:val="center"/>
            <w:hideMark/>
          </w:tcPr>
          <w:p w14:paraId="0123F993"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2A3D97" w14:textId="77777777" w:rsidR="00DC2420" w:rsidRPr="00DC2420" w:rsidRDefault="00DC2420" w:rsidP="00DC2420">
            <w:pPr>
              <w:jc w:val="center"/>
              <w:outlineLvl w:val="0"/>
              <w:rPr>
                <w:sz w:val="12"/>
                <w:szCs w:val="12"/>
              </w:rPr>
            </w:pPr>
            <w:r w:rsidRPr="00DC2420">
              <w:rPr>
                <w:sz w:val="12"/>
                <w:szCs w:val="12"/>
              </w:rPr>
              <w:t>0,138</w:t>
            </w:r>
          </w:p>
        </w:tc>
      </w:tr>
      <w:tr w:rsidR="00DC2420" w:rsidRPr="00DC2420" w14:paraId="0F1FA59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A81FEFD" w14:textId="77777777" w:rsidR="00DC2420" w:rsidRPr="00DC2420" w:rsidRDefault="00DC2420" w:rsidP="00DC2420">
            <w:pPr>
              <w:outlineLvl w:val="0"/>
              <w:rPr>
                <w:sz w:val="12"/>
                <w:szCs w:val="12"/>
              </w:rPr>
            </w:pPr>
            <w:r w:rsidRPr="00DC2420">
              <w:rPr>
                <w:sz w:val="12"/>
                <w:szCs w:val="12"/>
              </w:rPr>
              <w:t xml:space="preserve">Реконструкция ЛЭП-10 кВ ф.10-19-Л РП-17  </w:t>
            </w:r>
          </w:p>
        </w:tc>
        <w:tc>
          <w:tcPr>
            <w:tcW w:w="1304" w:type="dxa"/>
            <w:tcBorders>
              <w:top w:val="nil"/>
              <w:left w:val="nil"/>
              <w:bottom w:val="single" w:sz="4" w:space="0" w:color="auto"/>
              <w:right w:val="single" w:sz="4" w:space="0" w:color="auto"/>
            </w:tcBorders>
            <w:vAlign w:val="center"/>
            <w:hideMark/>
          </w:tcPr>
          <w:p w14:paraId="78201450" w14:textId="77777777" w:rsidR="00DC2420" w:rsidRPr="00DC2420" w:rsidRDefault="00DC2420" w:rsidP="00DC2420">
            <w:pPr>
              <w:jc w:val="center"/>
              <w:outlineLvl w:val="0"/>
              <w:rPr>
                <w:sz w:val="12"/>
                <w:szCs w:val="12"/>
              </w:rPr>
            </w:pPr>
            <w:r w:rsidRPr="00DC2420">
              <w:rPr>
                <w:sz w:val="12"/>
                <w:szCs w:val="12"/>
              </w:rPr>
              <w:t>P_ПРК\Р\ЛЭП\0002</w:t>
            </w:r>
          </w:p>
        </w:tc>
        <w:tc>
          <w:tcPr>
            <w:tcW w:w="992" w:type="dxa"/>
            <w:tcBorders>
              <w:top w:val="nil"/>
              <w:left w:val="nil"/>
              <w:bottom w:val="single" w:sz="4" w:space="0" w:color="auto"/>
              <w:right w:val="single" w:sz="4" w:space="0" w:color="auto"/>
            </w:tcBorders>
            <w:noWrap/>
            <w:vAlign w:val="center"/>
            <w:hideMark/>
          </w:tcPr>
          <w:p w14:paraId="01B82A31" w14:textId="77777777" w:rsidR="00DC2420" w:rsidRPr="00DC2420" w:rsidRDefault="00DC2420" w:rsidP="00DC2420">
            <w:pPr>
              <w:jc w:val="center"/>
              <w:outlineLvl w:val="0"/>
              <w:rPr>
                <w:sz w:val="12"/>
                <w:szCs w:val="12"/>
              </w:rPr>
            </w:pPr>
            <w:r w:rsidRPr="00DC2420">
              <w:rPr>
                <w:sz w:val="12"/>
                <w:szCs w:val="12"/>
              </w:rPr>
              <w:t>0,138</w:t>
            </w:r>
          </w:p>
        </w:tc>
        <w:tc>
          <w:tcPr>
            <w:tcW w:w="796" w:type="dxa"/>
            <w:tcBorders>
              <w:top w:val="nil"/>
              <w:left w:val="nil"/>
              <w:bottom w:val="single" w:sz="4" w:space="0" w:color="auto"/>
              <w:right w:val="single" w:sz="4" w:space="0" w:color="auto"/>
            </w:tcBorders>
            <w:noWrap/>
            <w:vAlign w:val="center"/>
            <w:hideMark/>
          </w:tcPr>
          <w:p w14:paraId="1137474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0B678D1" w14:textId="77777777" w:rsidR="00DC2420" w:rsidRPr="00DC2420" w:rsidRDefault="00DC2420" w:rsidP="00DC2420">
            <w:pPr>
              <w:jc w:val="center"/>
              <w:outlineLvl w:val="0"/>
              <w:rPr>
                <w:sz w:val="12"/>
                <w:szCs w:val="12"/>
              </w:rPr>
            </w:pPr>
            <w:r w:rsidRPr="00DC2420">
              <w:rPr>
                <w:sz w:val="12"/>
                <w:szCs w:val="12"/>
              </w:rPr>
              <w:t>Акт осмотра, схмы,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4345A45F"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61BF9E10" w14:textId="77777777" w:rsidR="00DC2420" w:rsidRPr="00DC2420" w:rsidRDefault="00DC2420" w:rsidP="00DC2420">
            <w:pPr>
              <w:jc w:val="center"/>
              <w:outlineLvl w:val="0"/>
              <w:rPr>
                <w:sz w:val="12"/>
                <w:szCs w:val="12"/>
              </w:rPr>
            </w:pPr>
            <w:r w:rsidRPr="00DC2420">
              <w:rPr>
                <w:sz w:val="12"/>
                <w:szCs w:val="12"/>
              </w:rPr>
              <w:t>0,138</w:t>
            </w:r>
          </w:p>
        </w:tc>
      </w:tr>
      <w:tr w:rsidR="00DC2420" w:rsidRPr="00DC2420" w14:paraId="6309CC0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C1FE978" w14:textId="77777777" w:rsidR="00DC2420" w:rsidRPr="00DC2420" w:rsidRDefault="00DC2420" w:rsidP="00DC2420">
            <w:pPr>
              <w:outlineLvl w:val="0"/>
              <w:rPr>
                <w:sz w:val="12"/>
                <w:szCs w:val="12"/>
              </w:rPr>
            </w:pPr>
            <w:r w:rsidRPr="00DC2420">
              <w:rPr>
                <w:sz w:val="12"/>
                <w:szCs w:val="12"/>
              </w:rPr>
              <w:lastRenderedPageBreak/>
              <w:t>Реконструкция ЛЭП-10 кВ ф.10-10-Л РП-17 до ТП-765</w:t>
            </w:r>
          </w:p>
        </w:tc>
        <w:tc>
          <w:tcPr>
            <w:tcW w:w="1304" w:type="dxa"/>
            <w:tcBorders>
              <w:top w:val="nil"/>
              <w:left w:val="nil"/>
              <w:bottom w:val="single" w:sz="4" w:space="0" w:color="auto"/>
              <w:right w:val="single" w:sz="4" w:space="0" w:color="auto"/>
            </w:tcBorders>
            <w:vAlign w:val="center"/>
            <w:hideMark/>
          </w:tcPr>
          <w:p w14:paraId="7F4C7E1A" w14:textId="77777777" w:rsidR="00DC2420" w:rsidRPr="00DC2420" w:rsidRDefault="00DC2420" w:rsidP="00DC2420">
            <w:pPr>
              <w:jc w:val="center"/>
              <w:outlineLvl w:val="0"/>
              <w:rPr>
                <w:sz w:val="12"/>
                <w:szCs w:val="12"/>
              </w:rPr>
            </w:pPr>
            <w:r w:rsidRPr="00DC2420">
              <w:rPr>
                <w:sz w:val="12"/>
                <w:szCs w:val="12"/>
              </w:rPr>
              <w:t>P_ПРК\Р\ЛЭП\0003</w:t>
            </w:r>
          </w:p>
        </w:tc>
        <w:tc>
          <w:tcPr>
            <w:tcW w:w="992" w:type="dxa"/>
            <w:tcBorders>
              <w:top w:val="nil"/>
              <w:left w:val="nil"/>
              <w:bottom w:val="single" w:sz="4" w:space="0" w:color="auto"/>
              <w:right w:val="single" w:sz="4" w:space="0" w:color="auto"/>
            </w:tcBorders>
            <w:noWrap/>
            <w:vAlign w:val="center"/>
            <w:hideMark/>
          </w:tcPr>
          <w:p w14:paraId="348E9FA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E8FE5BE" w14:textId="77777777" w:rsidR="00DC2420" w:rsidRPr="00DC2420" w:rsidRDefault="00DC2420" w:rsidP="00DC2420">
            <w:pPr>
              <w:jc w:val="center"/>
              <w:outlineLvl w:val="0"/>
              <w:rPr>
                <w:sz w:val="12"/>
                <w:szCs w:val="12"/>
              </w:rPr>
            </w:pPr>
            <w:r w:rsidRPr="00DC2420">
              <w:rPr>
                <w:sz w:val="12"/>
                <w:szCs w:val="12"/>
              </w:rPr>
              <w:t>0,233</w:t>
            </w:r>
          </w:p>
        </w:tc>
        <w:tc>
          <w:tcPr>
            <w:tcW w:w="3740" w:type="dxa"/>
            <w:tcBorders>
              <w:top w:val="nil"/>
              <w:left w:val="nil"/>
              <w:bottom w:val="single" w:sz="4" w:space="0" w:color="auto"/>
              <w:right w:val="single" w:sz="4" w:space="0" w:color="auto"/>
            </w:tcBorders>
            <w:vAlign w:val="center"/>
            <w:hideMark/>
          </w:tcPr>
          <w:p w14:paraId="516D9193"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73768F4A"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2663F063" w14:textId="77777777" w:rsidR="00DC2420" w:rsidRPr="00DC2420" w:rsidRDefault="00DC2420" w:rsidP="00DC2420">
            <w:pPr>
              <w:jc w:val="center"/>
              <w:outlineLvl w:val="0"/>
              <w:rPr>
                <w:sz w:val="12"/>
                <w:szCs w:val="12"/>
              </w:rPr>
            </w:pPr>
            <w:r w:rsidRPr="00DC2420">
              <w:rPr>
                <w:sz w:val="12"/>
                <w:szCs w:val="12"/>
              </w:rPr>
              <w:t>0,233</w:t>
            </w:r>
          </w:p>
        </w:tc>
      </w:tr>
      <w:tr w:rsidR="00DC2420" w:rsidRPr="00DC2420" w14:paraId="2CE75A5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9E4D5A7" w14:textId="77777777" w:rsidR="00DC2420" w:rsidRPr="00DC2420" w:rsidRDefault="00DC2420" w:rsidP="00DC2420">
            <w:pPr>
              <w:outlineLvl w:val="0"/>
              <w:rPr>
                <w:sz w:val="12"/>
                <w:szCs w:val="12"/>
              </w:rPr>
            </w:pPr>
            <w:r w:rsidRPr="00DC2420">
              <w:rPr>
                <w:sz w:val="12"/>
                <w:szCs w:val="12"/>
              </w:rPr>
              <w:t>Реконструкция ЛЭП-0,4 кВ от ТП-765</w:t>
            </w:r>
          </w:p>
        </w:tc>
        <w:tc>
          <w:tcPr>
            <w:tcW w:w="1304" w:type="dxa"/>
            <w:tcBorders>
              <w:top w:val="nil"/>
              <w:left w:val="nil"/>
              <w:bottom w:val="single" w:sz="4" w:space="0" w:color="auto"/>
              <w:right w:val="single" w:sz="4" w:space="0" w:color="auto"/>
            </w:tcBorders>
            <w:vAlign w:val="center"/>
            <w:hideMark/>
          </w:tcPr>
          <w:p w14:paraId="2AE5287C" w14:textId="77777777" w:rsidR="00DC2420" w:rsidRPr="00DC2420" w:rsidRDefault="00DC2420" w:rsidP="00DC2420">
            <w:pPr>
              <w:jc w:val="center"/>
              <w:outlineLvl w:val="0"/>
              <w:rPr>
                <w:sz w:val="12"/>
                <w:szCs w:val="12"/>
              </w:rPr>
            </w:pPr>
            <w:r w:rsidRPr="00DC2420">
              <w:rPr>
                <w:sz w:val="12"/>
                <w:szCs w:val="12"/>
              </w:rPr>
              <w:t>P_ПРК\Р\ЛЭП\0004</w:t>
            </w:r>
          </w:p>
        </w:tc>
        <w:tc>
          <w:tcPr>
            <w:tcW w:w="992" w:type="dxa"/>
            <w:tcBorders>
              <w:top w:val="nil"/>
              <w:left w:val="nil"/>
              <w:bottom w:val="single" w:sz="4" w:space="0" w:color="auto"/>
              <w:right w:val="single" w:sz="4" w:space="0" w:color="auto"/>
            </w:tcBorders>
            <w:noWrap/>
            <w:vAlign w:val="center"/>
            <w:hideMark/>
          </w:tcPr>
          <w:p w14:paraId="344ED51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F51CE76" w14:textId="77777777" w:rsidR="00DC2420" w:rsidRPr="00DC2420" w:rsidRDefault="00DC2420" w:rsidP="00DC2420">
            <w:pPr>
              <w:jc w:val="center"/>
              <w:outlineLvl w:val="0"/>
              <w:rPr>
                <w:sz w:val="12"/>
                <w:szCs w:val="12"/>
              </w:rPr>
            </w:pPr>
            <w:r w:rsidRPr="00DC2420">
              <w:rPr>
                <w:sz w:val="12"/>
                <w:szCs w:val="12"/>
              </w:rPr>
              <w:t>0,222</w:t>
            </w:r>
          </w:p>
        </w:tc>
        <w:tc>
          <w:tcPr>
            <w:tcW w:w="3740" w:type="dxa"/>
            <w:tcBorders>
              <w:top w:val="nil"/>
              <w:left w:val="nil"/>
              <w:bottom w:val="single" w:sz="4" w:space="0" w:color="auto"/>
              <w:right w:val="single" w:sz="4" w:space="0" w:color="auto"/>
            </w:tcBorders>
            <w:vAlign w:val="center"/>
            <w:hideMark/>
          </w:tcPr>
          <w:p w14:paraId="106A6F6B" w14:textId="77777777" w:rsidR="00DC2420" w:rsidRPr="00DC2420" w:rsidRDefault="00DC2420" w:rsidP="00DC2420">
            <w:pPr>
              <w:jc w:val="center"/>
              <w:outlineLvl w:val="0"/>
              <w:rPr>
                <w:sz w:val="12"/>
                <w:szCs w:val="12"/>
              </w:rPr>
            </w:pPr>
            <w:r w:rsidRPr="00DC2420">
              <w:rPr>
                <w:sz w:val="12"/>
                <w:szCs w:val="12"/>
              </w:rPr>
              <w:t>Акт осмотра; паспортная карта; 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5E411A96"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2A5C79C" w14:textId="77777777" w:rsidR="00DC2420" w:rsidRPr="00DC2420" w:rsidRDefault="00DC2420" w:rsidP="00DC2420">
            <w:pPr>
              <w:jc w:val="center"/>
              <w:outlineLvl w:val="0"/>
              <w:rPr>
                <w:sz w:val="12"/>
                <w:szCs w:val="12"/>
              </w:rPr>
            </w:pPr>
            <w:r w:rsidRPr="00DC2420">
              <w:rPr>
                <w:sz w:val="12"/>
                <w:szCs w:val="12"/>
              </w:rPr>
              <w:t>0,222</w:t>
            </w:r>
          </w:p>
        </w:tc>
      </w:tr>
      <w:tr w:rsidR="00DC2420" w:rsidRPr="00DC2420" w14:paraId="02FB119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2820EC2" w14:textId="77777777" w:rsidR="00DC2420" w:rsidRPr="00DC2420" w:rsidRDefault="00DC2420" w:rsidP="00DC2420">
            <w:pPr>
              <w:outlineLvl w:val="0"/>
              <w:rPr>
                <w:sz w:val="12"/>
                <w:szCs w:val="12"/>
              </w:rPr>
            </w:pPr>
            <w:r w:rsidRPr="00DC2420">
              <w:rPr>
                <w:sz w:val="12"/>
                <w:szCs w:val="12"/>
              </w:rPr>
              <w:t xml:space="preserve">Реконструкция ЛЭП-6 кВ ф. №6-11 "Телецентр" </w:t>
            </w:r>
          </w:p>
        </w:tc>
        <w:tc>
          <w:tcPr>
            <w:tcW w:w="1304" w:type="dxa"/>
            <w:tcBorders>
              <w:top w:val="nil"/>
              <w:left w:val="nil"/>
              <w:bottom w:val="single" w:sz="4" w:space="0" w:color="auto"/>
              <w:right w:val="single" w:sz="4" w:space="0" w:color="auto"/>
            </w:tcBorders>
            <w:noWrap/>
            <w:vAlign w:val="center"/>
            <w:hideMark/>
          </w:tcPr>
          <w:p w14:paraId="127CEDB7" w14:textId="77777777" w:rsidR="00DC2420" w:rsidRPr="00DC2420" w:rsidRDefault="00DC2420" w:rsidP="00DC2420">
            <w:pPr>
              <w:jc w:val="center"/>
              <w:outlineLvl w:val="0"/>
              <w:rPr>
                <w:sz w:val="12"/>
                <w:szCs w:val="12"/>
              </w:rPr>
            </w:pPr>
            <w:r w:rsidRPr="00DC2420">
              <w:rPr>
                <w:sz w:val="12"/>
                <w:szCs w:val="12"/>
              </w:rPr>
              <w:t>J_Таш\Р\ЛЭП\0002</w:t>
            </w:r>
          </w:p>
        </w:tc>
        <w:tc>
          <w:tcPr>
            <w:tcW w:w="992" w:type="dxa"/>
            <w:tcBorders>
              <w:top w:val="nil"/>
              <w:left w:val="nil"/>
              <w:bottom w:val="single" w:sz="4" w:space="0" w:color="auto"/>
              <w:right w:val="single" w:sz="4" w:space="0" w:color="auto"/>
            </w:tcBorders>
            <w:noWrap/>
            <w:vAlign w:val="center"/>
            <w:hideMark/>
          </w:tcPr>
          <w:p w14:paraId="5DB832A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E7C6B89" w14:textId="77777777" w:rsidR="00DC2420" w:rsidRPr="00DC2420" w:rsidRDefault="00DC2420" w:rsidP="00DC2420">
            <w:pPr>
              <w:jc w:val="center"/>
              <w:outlineLvl w:val="0"/>
              <w:rPr>
                <w:sz w:val="12"/>
                <w:szCs w:val="12"/>
              </w:rPr>
            </w:pPr>
            <w:r w:rsidRPr="00DC2420">
              <w:rPr>
                <w:sz w:val="12"/>
                <w:szCs w:val="12"/>
              </w:rPr>
              <w:t>11,476</w:t>
            </w:r>
          </w:p>
        </w:tc>
        <w:tc>
          <w:tcPr>
            <w:tcW w:w="3740" w:type="dxa"/>
            <w:tcBorders>
              <w:top w:val="nil"/>
              <w:left w:val="nil"/>
              <w:bottom w:val="single" w:sz="4" w:space="0" w:color="auto"/>
              <w:right w:val="single" w:sz="4" w:space="0" w:color="auto"/>
            </w:tcBorders>
            <w:vAlign w:val="center"/>
            <w:hideMark/>
          </w:tcPr>
          <w:p w14:paraId="0636676D" w14:textId="77777777" w:rsidR="00DC2420" w:rsidRPr="00DC2420" w:rsidRDefault="00DC2420" w:rsidP="00DC2420">
            <w:pPr>
              <w:jc w:val="center"/>
              <w:outlineLvl w:val="0"/>
              <w:rPr>
                <w:sz w:val="12"/>
                <w:szCs w:val="12"/>
              </w:rPr>
            </w:pPr>
            <w:r w:rsidRPr="00DC2420">
              <w:rPr>
                <w:sz w:val="12"/>
                <w:szCs w:val="12"/>
              </w:rPr>
              <w:t>Акт обследования, схемы, пояснительная записка, фотоматериалы, проектная документация</w:t>
            </w:r>
          </w:p>
        </w:tc>
        <w:tc>
          <w:tcPr>
            <w:tcW w:w="2126" w:type="dxa"/>
            <w:tcBorders>
              <w:top w:val="nil"/>
              <w:left w:val="single" w:sz="4" w:space="0" w:color="auto"/>
              <w:bottom w:val="single" w:sz="4" w:space="0" w:color="auto"/>
              <w:right w:val="nil"/>
            </w:tcBorders>
            <w:vAlign w:val="center"/>
            <w:hideMark/>
          </w:tcPr>
          <w:p w14:paraId="702A6F6D"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27019698" w14:textId="77777777" w:rsidR="00DC2420" w:rsidRPr="00DC2420" w:rsidRDefault="00DC2420" w:rsidP="00DC2420">
            <w:pPr>
              <w:jc w:val="center"/>
              <w:outlineLvl w:val="0"/>
              <w:rPr>
                <w:sz w:val="12"/>
                <w:szCs w:val="12"/>
              </w:rPr>
            </w:pPr>
            <w:r w:rsidRPr="00DC2420">
              <w:rPr>
                <w:sz w:val="12"/>
                <w:szCs w:val="12"/>
              </w:rPr>
              <w:t>11,476</w:t>
            </w:r>
          </w:p>
        </w:tc>
      </w:tr>
      <w:tr w:rsidR="00DC2420" w:rsidRPr="00DC2420" w14:paraId="701AE99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4DDEB66" w14:textId="77777777" w:rsidR="00DC2420" w:rsidRPr="00DC2420" w:rsidRDefault="00DC2420" w:rsidP="00DC2420">
            <w:pPr>
              <w:outlineLvl w:val="0"/>
              <w:rPr>
                <w:sz w:val="12"/>
                <w:szCs w:val="12"/>
              </w:rPr>
            </w:pPr>
            <w:r w:rsidRPr="00DC2420">
              <w:rPr>
                <w:sz w:val="12"/>
                <w:szCs w:val="12"/>
              </w:rPr>
              <w:t xml:space="preserve">Реконструкция ЛЭП-10 кВ Ф 10-2-А, пгт.Тяжинский </w:t>
            </w:r>
          </w:p>
        </w:tc>
        <w:tc>
          <w:tcPr>
            <w:tcW w:w="1304" w:type="dxa"/>
            <w:tcBorders>
              <w:top w:val="nil"/>
              <w:left w:val="nil"/>
              <w:bottom w:val="single" w:sz="4" w:space="0" w:color="auto"/>
              <w:right w:val="single" w:sz="4" w:space="0" w:color="auto"/>
            </w:tcBorders>
            <w:vAlign w:val="center"/>
            <w:hideMark/>
          </w:tcPr>
          <w:p w14:paraId="009C8E57" w14:textId="77777777" w:rsidR="00DC2420" w:rsidRPr="00DC2420" w:rsidRDefault="00DC2420" w:rsidP="00DC2420">
            <w:pPr>
              <w:jc w:val="center"/>
              <w:outlineLvl w:val="0"/>
              <w:rPr>
                <w:sz w:val="12"/>
                <w:szCs w:val="12"/>
              </w:rPr>
            </w:pPr>
            <w:r w:rsidRPr="00DC2420">
              <w:rPr>
                <w:sz w:val="12"/>
                <w:szCs w:val="12"/>
              </w:rPr>
              <w:t>J_Тяж\Р\ЛЭП\0001</w:t>
            </w:r>
          </w:p>
        </w:tc>
        <w:tc>
          <w:tcPr>
            <w:tcW w:w="992" w:type="dxa"/>
            <w:tcBorders>
              <w:top w:val="nil"/>
              <w:left w:val="nil"/>
              <w:bottom w:val="single" w:sz="4" w:space="0" w:color="auto"/>
              <w:right w:val="single" w:sz="4" w:space="0" w:color="auto"/>
            </w:tcBorders>
            <w:noWrap/>
            <w:vAlign w:val="center"/>
            <w:hideMark/>
          </w:tcPr>
          <w:p w14:paraId="110D416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492BCD3" w14:textId="77777777" w:rsidR="00DC2420" w:rsidRPr="00DC2420" w:rsidRDefault="00DC2420" w:rsidP="00DC2420">
            <w:pPr>
              <w:jc w:val="center"/>
              <w:outlineLvl w:val="0"/>
              <w:rPr>
                <w:sz w:val="12"/>
                <w:szCs w:val="12"/>
              </w:rPr>
            </w:pPr>
            <w:r w:rsidRPr="00DC2420">
              <w:rPr>
                <w:sz w:val="12"/>
                <w:szCs w:val="12"/>
              </w:rPr>
              <w:t>7,305</w:t>
            </w:r>
          </w:p>
        </w:tc>
        <w:tc>
          <w:tcPr>
            <w:tcW w:w="3740" w:type="dxa"/>
            <w:tcBorders>
              <w:top w:val="nil"/>
              <w:left w:val="nil"/>
              <w:bottom w:val="single" w:sz="4" w:space="0" w:color="auto"/>
              <w:right w:val="single" w:sz="4" w:space="0" w:color="auto"/>
            </w:tcBorders>
            <w:vAlign w:val="center"/>
            <w:hideMark/>
          </w:tcPr>
          <w:p w14:paraId="4C62B6AB" w14:textId="77777777" w:rsidR="00DC2420" w:rsidRPr="00DC2420" w:rsidRDefault="00DC2420" w:rsidP="00DC2420">
            <w:pPr>
              <w:jc w:val="center"/>
              <w:outlineLvl w:val="0"/>
              <w:rPr>
                <w:sz w:val="12"/>
                <w:szCs w:val="12"/>
              </w:rPr>
            </w:pPr>
            <w:r w:rsidRPr="00DC2420">
              <w:rPr>
                <w:sz w:val="12"/>
                <w:szCs w:val="12"/>
              </w:rPr>
              <w:t>проектная документация; акт осмотра; схемы;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02068F59"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50B5F8E9" w14:textId="77777777" w:rsidR="00DC2420" w:rsidRPr="00DC2420" w:rsidRDefault="00DC2420" w:rsidP="00DC2420">
            <w:pPr>
              <w:jc w:val="center"/>
              <w:outlineLvl w:val="0"/>
              <w:rPr>
                <w:sz w:val="12"/>
                <w:szCs w:val="12"/>
              </w:rPr>
            </w:pPr>
            <w:r w:rsidRPr="00DC2420">
              <w:rPr>
                <w:sz w:val="12"/>
                <w:szCs w:val="12"/>
              </w:rPr>
              <w:t>7,305</w:t>
            </w:r>
          </w:p>
        </w:tc>
      </w:tr>
      <w:tr w:rsidR="00DC2420" w:rsidRPr="00DC2420" w14:paraId="6A21C0E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3807317" w14:textId="77777777" w:rsidR="00DC2420" w:rsidRPr="00DC2420" w:rsidRDefault="00DC2420" w:rsidP="00DC2420">
            <w:pPr>
              <w:outlineLvl w:val="0"/>
              <w:rPr>
                <w:sz w:val="12"/>
                <w:szCs w:val="12"/>
              </w:rPr>
            </w:pPr>
            <w:r w:rsidRPr="00DC2420">
              <w:rPr>
                <w:sz w:val="12"/>
                <w:szCs w:val="12"/>
              </w:rPr>
              <w:t>Реконструкция ЛЭП-10 кВ Ф-10-9-Ч пгт. Тисуль</w:t>
            </w:r>
          </w:p>
        </w:tc>
        <w:tc>
          <w:tcPr>
            <w:tcW w:w="1304" w:type="dxa"/>
            <w:tcBorders>
              <w:top w:val="nil"/>
              <w:left w:val="nil"/>
              <w:bottom w:val="single" w:sz="4" w:space="0" w:color="auto"/>
              <w:right w:val="single" w:sz="4" w:space="0" w:color="auto"/>
            </w:tcBorders>
            <w:vAlign w:val="center"/>
            <w:hideMark/>
          </w:tcPr>
          <w:p w14:paraId="01CC1166" w14:textId="77777777" w:rsidR="00DC2420" w:rsidRPr="00DC2420" w:rsidRDefault="00DC2420" w:rsidP="00DC2420">
            <w:pPr>
              <w:jc w:val="center"/>
              <w:outlineLvl w:val="0"/>
              <w:rPr>
                <w:sz w:val="12"/>
                <w:szCs w:val="12"/>
              </w:rPr>
            </w:pPr>
            <w:r w:rsidRPr="00DC2420">
              <w:rPr>
                <w:sz w:val="12"/>
                <w:szCs w:val="12"/>
              </w:rPr>
              <w:t>P_Тис\Р\ЛЭП\0001</w:t>
            </w:r>
          </w:p>
        </w:tc>
        <w:tc>
          <w:tcPr>
            <w:tcW w:w="992" w:type="dxa"/>
            <w:tcBorders>
              <w:top w:val="nil"/>
              <w:left w:val="nil"/>
              <w:bottom w:val="single" w:sz="4" w:space="0" w:color="auto"/>
              <w:right w:val="single" w:sz="4" w:space="0" w:color="auto"/>
            </w:tcBorders>
            <w:noWrap/>
            <w:vAlign w:val="center"/>
            <w:hideMark/>
          </w:tcPr>
          <w:p w14:paraId="0CC439F1" w14:textId="77777777" w:rsidR="00DC2420" w:rsidRPr="00DC2420" w:rsidRDefault="00DC2420" w:rsidP="00DC2420">
            <w:pPr>
              <w:jc w:val="center"/>
              <w:outlineLvl w:val="0"/>
              <w:rPr>
                <w:sz w:val="12"/>
                <w:szCs w:val="12"/>
              </w:rPr>
            </w:pPr>
            <w:r w:rsidRPr="00DC2420">
              <w:rPr>
                <w:sz w:val="12"/>
                <w:szCs w:val="12"/>
              </w:rPr>
              <w:t>0,140</w:t>
            </w:r>
          </w:p>
        </w:tc>
        <w:tc>
          <w:tcPr>
            <w:tcW w:w="796" w:type="dxa"/>
            <w:tcBorders>
              <w:top w:val="nil"/>
              <w:left w:val="nil"/>
              <w:bottom w:val="single" w:sz="4" w:space="0" w:color="auto"/>
              <w:right w:val="single" w:sz="4" w:space="0" w:color="auto"/>
            </w:tcBorders>
            <w:noWrap/>
            <w:vAlign w:val="center"/>
            <w:hideMark/>
          </w:tcPr>
          <w:p w14:paraId="5EEF9BC2"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9373DB5" w14:textId="77777777" w:rsidR="00DC2420" w:rsidRPr="00DC2420" w:rsidRDefault="00DC2420" w:rsidP="00DC2420">
            <w:pPr>
              <w:jc w:val="center"/>
              <w:outlineLvl w:val="0"/>
              <w:rPr>
                <w:sz w:val="12"/>
                <w:szCs w:val="12"/>
              </w:rPr>
            </w:pPr>
            <w:r w:rsidRPr="00DC2420">
              <w:rPr>
                <w:sz w:val="12"/>
                <w:szCs w:val="12"/>
              </w:rPr>
              <w:t>Акт обследования, 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474703F2"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A6F47CA" w14:textId="77777777" w:rsidR="00DC2420" w:rsidRPr="00DC2420" w:rsidRDefault="00DC2420" w:rsidP="00DC2420">
            <w:pPr>
              <w:jc w:val="center"/>
              <w:outlineLvl w:val="0"/>
              <w:rPr>
                <w:sz w:val="12"/>
                <w:szCs w:val="12"/>
              </w:rPr>
            </w:pPr>
            <w:r w:rsidRPr="00DC2420">
              <w:rPr>
                <w:sz w:val="12"/>
                <w:szCs w:val="12"/>
              </w:rPr>
              <w:t>0,140</w:t>
            </w:r>
          </w:p>
        </w:tc>
      </w:tr>
      <w:tr w:rsidR="00DC2420" w:rsidRPr="00DC2420" w14:paraId="2FDD8FAB"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2BF385A4" w14:textId="77777777" w:rsidR="00DC2420" w:rsidRPr="00DC2420" w:rsidRDefault="00DC2420" w:rsidP="00DC2420">
            <w:pPr>
              <w:outlineLvl w:val="0"/>
              <w:rPr>
                <w:sz w:val="12"/>
                <w:szCs w:val="12"/>
              </w:rPr>
            </w:pPr>
            <w:r w:rsidRPr="00DC2420">
              <w:rPr>
                <w:sz w:val="12"/>
                <w:szCs w:val="12"/>
              </w:rPr>
              <w:t>Реконструкция ЛЭП-10 кВ Ф.10-16 РП г. Топки</w:t>
            </w:r>
          </w:p>
        </w:tc>
        <w:tc>
          <w:tcPr>
            <w:tcW w:w="1304" w:type="dxa"/>
            <w:tcBorders>
              <w:top w:val="single" w:sz="4" w:space="0" w:color="auto"/>
              <w:left w:val="nil"/>
              <w:bottom w:val="single" w:sz="4" w:space="0" w:color="auto"/>
              <w:right w:val="single" w:sz="4" w:space="0" w:color="auto"/>
            </w:tcBorders>
            <w:noWrap/>
            <w:vAlign w:val="center"/>
            <w:hideMark/>
          </w:tcPr>
          <w:p w14:paraId="385A9EE0" w14:textId="77777777" w:rsidR="00DC2420" w:rsidRPr="00DC2420" w:rsidRDefault="00DC2420" w:rsidP="00DC2420">
            <w:pPr>
              <w:jc w:val="center"/>
              <w:outlineLvl w:val="0"/>
              <w:rPr>
                <w:sz w:val="12"/>
                <w:szCs w:val="12"/>
              </w:rPr>
            </w:pPr>
            <w:r w:rsidRPr="00DC2420">
              <w:rPr>
                <w:sz w:val="12"/>
                <w:szCs w:val="12"/>
              </w:rPr>
              <w:t>N_ТП\Р\ЛЭП\0001</w:t>
            </w:r>
          </w:p>
        </w:tc>
        <w:tc>
          <w:tcPr>
            <w:tcW w:w="992" w:type="dxa"/>
            <w:tcBorders>
              <w:top w:val="single" w:sz="4" w:space="0" w:color="auto"/>
              <w:left w:val="nil"/>
              <w:bottom w:val="single" w:sz="4" w:space="0" w:color="auto"/>
              <w:right w:val="single" w:sz="4" w:space="0" w:color="auto"/>
            </w:tcBorders>
            <w:noWrap/>
            <w:vAlign w:val="center"/>
            <w:hideMark/>
          </w:tcPr>
          <w:p w14:paraId="078DB6F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62B1E9EA" w14:textId="77777777" w:rsidR="00DC2420" w:rsidRPr="00DC2420" w:rsidRDefault="00DC2420" w:rsidP="00DC2420">
            <w:pPr>
              <w:jc w:val="center"/>
              <w:outlineLvl w:val="0"/>
              <w:rPr>
                <w:sz w:val="12"/>
                <w:szCs w:val="12"/>
              </w:rPr>
            </w:pPr>
            <w:r w:rsidRPr="00DC2420">
              <w:rPr>
                <w:sz w:val="12"/>
                <w:szCs w:val="12"/>
              </w:rPr>
              <w:t>2,493</w:t>
            </w:r>
          </w:p>
        </w:tc>
        <w:tc>
          <w:tcPr>
            <w:tcW w:w="3740" w:type="dxa"/>
            <w:tcBorders>
              <w:top w:val="single" w:sz="4" w:space="0" w:color="auto"/>
              <w:left w:val="nil"/>
              <w:bottom w:val="single" w:sz="4" w:space="0" w:color="auto"/>
              <w:right w:val="single" w:sz="4" w:space="0" w:color="auto"/>
            </w:tcBorders>
            <w:vAlign w:val="center"/>
            <w:hideMark/>
          </w:tcPr>
          <w:p w14:paraId="5E67A653" w14:textId="77777777" w:rsidR="00DC2420" w:rsidRPr="00DC2420" w:rsidRDefault="00DC2420" w:rsidP="00DC2420">
            <w:pPr>
              <w:jc w:val="center"/>
              <w:outlineLvl w:val="0"/>
              <w:rPr>
                <w:sz w:val="12"/>
                <w:szCs w:val="12"/>
              </w:rPr>
            </w:pPr>
            <w:r w:rsidRPr="00DC2420">
              <w:rPr>
                <w:sz w:val="12"/>
                <w:szCs w:val="12"/>
              </w:rPr>
              <w:t>Акт обследования, схемы,паспортная карта, пояснительная записка, проектная и рабочая документация, фотоматериалы</w:t>
            </w:r>
          </w:p>
        </w:tc>
        <w:tc>
          <w:tcPr>
            <w:tcW w:w="2126" w:type="dxa"/>
            <w:tcBorders>
              <w:top w:val="single" w:sz="4" w:space="0" w:color="auto"/>
              <w:left w:val="single" w:sz="4" w:space="0" w:color="auto"/>
              <w:bottom w:val="single" w:sz="4" w:space="0" w:color="auto"/>
              <w:right w:val="nil"/>
            </w:tcBorders>
            <w:vAlign w:val="center"/>
            <w:hideMark/>
          </w:tcPr>
          <w:p w14:paraId="4964A2B5"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C2CA74" w14:textId="77777777" w:rsidR="00DC2420" w:rsidRPr="00DC2420" w:rsidRDefault="00DC2420" w:rsidP="00DC2420">
            <w:pPr>
              <w:jc w:val="center"/>
              <w:outlineLvl w:val="0"/>
              <w:rPr>
                <w:sz w:val="12"/>
                <w:szCs w:val="12"/>
              </w:rPr>
            </w:pPr>
            <w:r w:rsidRPr="00DC2420">
              <w:rPr>
                <w:sz w:val="12"/>
                <w:szCs w:val="12"/>
              </w:rPr>
              <w:t>2,493</w:t>
            </w:r>
          </w:p>
        </w:tc>
      </w:tr>
      <w:tr w:rsidR="00DC2420" w:rsidRPr="00DC2420" w14:paraId="29AA73E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1DD708E" w14:textId="77777777" w:rsidR="00DC2420" w:rsidRPr="00DC2420" w:rsidRDefault="00DC2420" w:rsidP="00DC2420">
            <w:pPr>
              <w:outlineLvl w:val="0"/>
              <w:rPr>
                <w:sz w:val="12"/>
                <w:szCs w:val="12"/>
              </w:rPr>
            </w:pPr>
            <w:r w:rsidRPr="00DC2420">
              <w:rPr>
                <w:sz w:val="12"/>
                <w:szCs w:val="12"/>
              </w:rPr>
              <w:t>Реконструкция ЛЭП-10 кВ Ф.10-9 РП г. Топки</w:t>
            </w:r>
          </w:p>
        </w:tc>
        <w:tc>
          <w:tcPr>
            <w:tcW w:w="1304" w:type="dxa"/>
            <w:tcBorders>
              <w:top w:val="nil"/>
              <w:left w:val="nil"/>
              <w:bottom w:val="single" w:sz="4" w:space="0" w:color="auto"/>
              <w:right w:val="single" w:sz="4" w:space="0" w:color="auto"/>
            </w:tcBorders>
            <w:noWrap/>
            <w:vAlign w:val="center"/>
            <w:hideMark/>
          </w:tcPr>
          <w:p w14:paraId="0733E4D6" w14:textId="77777777" w:rsidR="00DC2420" w:rsidRPr="00DC2420" w:rsidRDefault="00DC2420" w:rsidP="00DC2420">
            <w:pPr>
              <w:jc w:val="center"/>
              <w:outlineLvl w:val="0"/>
              <w:rPr>
                <w:sz w:val="12"/>
                <w:szCs w:val="12"/>
              </w:rPr>
            </w:pPr>
            <w:r w:rsidRPr="00DC2420">
              <w:rPr>
                <w:sz w:val="12"/>
                <w:szCs w:val="12"/>
              </w:rPr>
              <w:t>N_ТП\Р\ЛЭП\0002</w:t>
            </w:r>
          </w:p>
        </w:tc>
        <w:tc>
          <w:tcPr>
            <w:tcW w:w="992" w:type="dxa"/>
            <w:tcBorders>
              <w:top w:val="nil"/>
              <w:left w:val="nil"/>
              <w:bottom w:val="single" w:sz="4" w:space="0" w:color="auto"/>
              <w:right w:val="single" w:sz="4" w:space="0" w:color="auto"/>
            </w:tcBorders>
            <w:noWrap/>
            <w:vAlign w:val="center"/>
            <w:hideMark/>
          </w:tcPr>
          <w:p w14:paraId="6CDE92C6"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1B19624" w14:textId="77777777" w:rsidR="00DC2420" w:rsidRPr="00DC2420" w:rsidRDefault="00DC2420" w:rsidP="00DC2420">
            <w:pPr>
              <w:jc w:val="center"/>
              <w:outlineLvl w:val="0"/>
              <w:rPr>
                <w:sz w:val="12"/>
                <w:szCs w:val="12"/>
              </w:rPr>
            </w:pPr>
            <w:r w:rsidRPr="00DC2420">
              <w:rPr>
                <w:sz w:val="12"/>
                <w:szCs w:val="12"/>
              </w:rPr>
              <w:t>2,597</w:t>
            </w:r>
          </w:p>
        </w:tc>
        <w:tc>
          <w:tcPr>
            <w:tcW w:w="3740" w:type="dxa"/>
            <w:tcBorders>
              <w:top w:val="nil"/>
              <w:left w:val="nil"/>
              <w:bottom w:val="single" w:sz="4" w:space="0" w:color="auto"/>
              <w:right w:val="single" w:sz="4" w:space="0" w:color="auto"/>
            </w:tcBorders>
            <w:vAlign w:val="center"/>
            <w:hideMark/>
          </w:tcPr>
          <w:p w14:paraId="04D99F40" w14:textId="77777777" w:rsidR="00DC2420" w:rsidRPr="00DC2420" w:rsidRDefault="00DC2420" w:rsidP="00DC2420">
            <w:pPr>
              <w:jc w:val="center"/>
              <w:outlineLvl w:val="0"/>
              <w:rPr>
                <w:sz w:val="12"/>
                <w:szCs w:val="12"/>
              </w:rPr>
            </w:pPr>
            <w:r w:rsidRPr="00DC2420">
              <w:rPr>
                <w:sz w:val="12"/>
                <w:szCs w:val="12"/>
              </w:rPr>
              <w:t>Акт обследования, схемы,паспортная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BBF0842"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AAC93AE" w14:textId="77777777" w:rsidR="00DC2420" w:rsidRPr="00DC2420" w:rsidRDefault="00DC2420" w:rsidP="00DC2420">
            <w:pPr>
              <w:jc w:val="center"/>
              <w:outlineLvl w:val="0"/>
              <w:rPr>
                <w:sz w:val="12"/>
                <w:szCs w:val="12"/>
              </w:rPr>
            </w:pPr>
            <w:r w:rsidRPr="00DC2420">
              <w:rPr>
                <w:sz w:val="12"/>
                <w:szCs w:val="12"/>
              </w:rPr>
              <w:t>2,597</w:t>
            </w:r>
          </w:p>
        </w:tc>
      </w:tr>
      <w:tr w:rsidR="00DC2420" w:rsidRPr="00DC2420" w14:paraId="051982B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B2CF16F" w14:textId="77777777" w:rsidR="00DC2420" w:rsidRPr="00DC2420" w:rsidRDefault="00DC2420" w:rsidP="00DC2420">
            <w:pPr>
              <w:outlineLvl w:val="0"/>
              <w:rPr>
                <w:sz w:val="12"/>
                <w:szCs w:val="12"/>
              </w:rPr>
            </w:pPr>
            <w:r w:rsidRPr="00DC2420">
              <w:rPr>
                <w:sz w:val="12"/>
                <w:szCs w:val="12"/>
              </w:rPr>
              <w:t>Реконструкция ЛЭП-10 кВ Ф.10-7-24 г. Топки</w:t>
            </w:r>
          </w:p>
        </w:tc>
        <w:tc>
          <w:tcPr>
            <w:tcW w:w="1304" w:type="dxa"/>
            <w:tcBorders>
              <w:top w:val="nil"/>
              <w:left w:val="nil"/>
              <w:bottom w:val="single" w:sz="4" w:space="0" w:color="auto"/>
              <w:right w:val="single" w:sz="4" w:space="0" w:color="auto"/>
            </w:tcBorders>
            <w:vAlign w:val="center"/>
            <w:hideMark/>
          </w:tcPr>
          <w:p w14:paraId="5636EF9D" w14:textId="77777777" w:rsidR="00DC2420" w:rsidRPr="00DC2420" w:rsidRDefault="00DC2420" w:rsidP="00DC2420">
            <w:pPr>
              <w:jc w:val="center"/>
              <w:outlineLvl w:val="0"/>
              <w:rPr>
                <w:sz w:val="12"/>
                <w:szCs w:val="12"/>
              </w:rPr>
            </w:pPr>
            <w:r w:rsidRPr="00DC2420">
              <w:rPr>
                <w:sz w:val="12"/>
                <w:szCs w:val="12"/>
              </w:rPr>
              <w:t>N_ТП\Р\ЛЭП\0003</w:t>
            </w:r>
          </w:p>
        </w:tc>
        <w:tc>
          <w:tcPr>
            <w:tcW w:w="992" w:type="dxa"/>
            <w:tcBorders>
              <w:top w:val="nil"/>
              <w:left w:val="nil"/>
              <w:bottom w:val="single" w:sz="4" w:space="0" w:color="auto"/>
              <w:right w:val="single" w:sz="4" w:space="0" w:color="auto"/>
            </w:tcBorders>
            <w:noWrap/>
            <w:vAlign w:val="center"/>
            <w:hideMark/>
          </w:tcPr>
          <w:p w14:paraId="14932E0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D59B422" w14:textId="77777777" w:rsidR="00DC2420" w:rsidRPr="00DC2420" w:rsidRDefault="00DC2420" w:rsidP="00DC2420">
            <w:pPr>
              <w:jc w:val="center"/>
              <w:outlineLvl w:val="0"/>
              <w:rPr>
                <w:sz w:val="12"/>
                <w:szCs w:val="12"/>
              </w:rPr>
            </w:pPr>
            <w:r w:rsidRPr="00DC2420">
              <w:rPr>
                <w:sz w:val="12"/>
                <w:szCs w:val="12"/>
              </w:rPr>
              <w:t>1,523</w:t>
            </w:r>
          </w:p>
        </w:tc>
        <w:tc>
          <w:tcPr>
            <w:tcW w:w="3740" w:type="dxa"/>
            <w:tcBorders>
              <w:top w:val="nil"/>
              <w:left w:val="nil"/>
              <w:bottom w:val="single" w:sz="4" w:space="0" w:color="auto"/>
              <w:right w:val="single" w:sz="4" w:space="0" w:color="auto"/>
            </w:tcBorders>
            <w:vAlign w:val="center"/>
            <w:hideMark/>
          </w:tcPr>
          <w:p w14:paraId="25606447" w14:textId="77777777" w:rsidR="00DC2420" w:rsidRPr="00DC2420" w:rsidRDefault="00DC2420" w:rsidP="00DC2420">
            <w:pPr>
              <w:jc w:val="center"/>
              <w:outlineLvl w:val="0"/>
              <w:rPr>
                <w:sz w:val="12"/>
                <w:szCs w:val="12"/>
              </w:rPr>
            </w:pPr>
            <w:r w:rsidRPr="00DC2420">
              <w:rPr>
                <w:sz w:val="12"/>
                <w:szCs w:val="12"/>
              </w:rPr>
              <w:t>Акт обследования, схемы,паспортная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DF3CF3B"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D6209AA" w14:textId="77777777" w:rsidR="00DC2420" w:rsidRPr="00DC2420" w:rsidRDefault="00DC2420" w:rsidP="00DC2420">
            <w:pPr>
              <w:jc w:val="center"/>
              <w:outlineLvl w:val="0"/>
              <w:rPr>
                <w:sz w:val="12"/>
                <w:szCs w:val="12"/>
              </w:rPr>
            </w:pPr>
            <w:r w:rsidRPr="00DC2420">
              <w:rPr>
                <w:sz w:val="12"/>
                <w:szCs w:val="12"/>
              </w:rPr>
              <w:t>1,523</w:t>
            </w:r>
          </w:p>
        </w:tc>
      </w:tr>
      <w:tr w:rsidR="00DC2420" w:rsidRPr="00DC2420" w14:paraId="061FB7A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EB89D04" w14:textId="77777777" w:rsidR="00DC2420" w:rsidRPr="00DC2420" w:rsidRDefault="00DC2420" w:rsidP="00DC2420">
            <w:pPr>
              <w:outlineLvl w:val="0"/>
              <w:rPr>
                <w:sz w:val="12"/>
                <w:szCs w:val="12"/>
              </w:rPr>
            </w:pPr>
            <w:r w:rsidRPr="00DC2420">
              <w:rPr>
                <w:sz w:val="12"/>
                <w:szCs w:val="12"/>
              </w:rPr>
              <w:t>Реконструкция ЛЭП-10 кВ Ф.10-4К г. Топки</w:t>
            </w:r>
          </w:p>
        </w:tc>
        <w:tc>
          <w:tcPr>
            <w:tcW w:w="1304" w:type="dxa"/>
            <w:tcBorders>
              <w:top w:val="nil"/>
              <w:left w:val="nil"/>
              <w:bottom w:val="single" w:sz="4" w:space="0" w:color="auto"/>
              <w:right w:val="single" w:sz="4" w:space="0" w:color="auto"/>
            </w:tcBorders>
            <w:noWrap/>
            <w:vAlign w:val="center"/>
            <w:hideMark/>
          </w:tcPr>
          <w:p w14:paraId="4B6C89EE" w14:textId="77777777" w:rsidR="00DC2420" w:rsidRPr="00DC2420" w:rsidRDefault="00DC2420" w:rsidP="00DC2420">
            <w:pPr>
              <w:jc w:val="center"/>
              <w:outlineLvl w:val="0"/>
              <w:rPr>
                <w:sz w:val="12"/>
                <w:szCs w:val="12"/>
              </w:rPr>
            </w:pPr>
            <w:r w:rsidRPr="00DC2420">
              <w:rPr>
                <w:sz w:val="12"/>
                <w:szCs w:val="12"/>
              </w:rPr>
              <w:t>N_ТП\Р\ЛЭП\0004</w:t>
            </w:r>
          </w:p>
        </w:tc>
        <w:tc>
          <w:tcPr>
            <w:tcW w:w="992" w:type="dxa"/>
            <w:tcBorders>
              <w:top w:val="nil"/>
              <w:left w:val="nil"/>
              <w:bottom w:val="single" w:sz="4" w:space="0" w:color="auto"/>
              <w:right w:val="single" w:sz="4" w:space="0" w:color="auto"/>
            </w:tcBorders>
            <w:noWrap/>
            <w:vAlign w:val="center"/>
            <w:hideMark/>
          </w:tcPr>
          <w:p w14:paraId="1DF4436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EC9CADD" w14:textId="77777777" w:rsidR="00DC2420" w:rsidRPr="00DC2420" w:rsidRDefault="00DC2420" w:rsidP="00DC2420">
            <w:pPr>
              <w:jc w:val="center"/>
              <w:outlineLvl w:val="0"/>
              <w:rPr>
                <w:sz w:val="12"/>
                <w:szCs w:val="12"/>
              </w:rPr>
            </w:pPr>
            <w:r w:rsidRPr="00DC2420">
              <w:rPr>
                <w:sz w:val="12"/>
                <w:szCs w:val="12"/>
              </w:rPr>
              <w:t>2,547</w:t>
            </w:r>
          </w:p>
        </w:tc>
        <w:tc>
          <w:tcPr>
            <w:tcW w:w="3740" w:type="dxa"/>
            <w:tcBorders>
              <w:top w:val="nil"/>
              <w:left w:val="nil"/>
              <w:bottom w:val="single" w:sz="4" w:space="0" w:color="auto"/>
              <w:right w:val="single" w:sz="4" w:space="0" w:color="auto"/>
            </w:tcBorders>
            <w:vAlign w:val="center"/>
            <w:hideMark/>
          </w:tcPr>
          <w:p w14:paraId="5E7845F8" w14:textId="77777777" w:rsidR="00DC2420" w:rsidRPr="00DC2420" w:rsidRDefault="00DC2420" w:rsidP="00DC2420">
            <w:pPr>
              <w:jc w:val="center"/>
              <w:outlineLvl w:val="0"/>
              <w:rPr>
                <w:sz w:val="12"/>
                <w:szCs w:val="12"/>
              </w:rPr>
            </w:pPr>
            <w:r w:rsidRPr="00DC2420">
              <w:rPr>
                <w:sz w:val="12"/>
                <w:szCs w:val="12"/>
              </w:rPr>
              <w:t>Акт обследования, схемы,паспортная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47211216"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ABFAB69" w14:textId="77777777" w:rsidR="00DC2420" w:rsidRPr="00DC2420" w:rsidRDefault="00DC2420" w:rsidP="00DC2420">
            <w:pPr>
              <w:jc w:val="center"/>
              <w:outlineLvl w:val="0"/>
              <w:rPr>
                <w:sz w:val="12"/>
                <w:szCs w:val="12"/>
              </w:rPr>
            </w:pPr>
            <w:r w:rsidRPr="00DC2420">
              <w:rPr>
                <w:sz w:val="12"/>
                <w:szCs w:val="12"/>
              </w:rPr>
              <w:t>2,547</w:t>
            </w:r>
          </w:p>
        </w:tc>
      </w:tr>
      <w:tr w:rsidR="00DC2420" w:rsidRPr="00DC2420" w14:paraId="59E0B5E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9D67491" w14:textId="77777777" w:rsidR="00DC2420" w:rsidRPr="00DC2420" w:rsidRDefault="00DC2420" w:rsidP="00DC2420">
            <w:pPr>
              <w:outlineLvl w:val="0"/>
              <w:rPr>
                <w:sz w:val="12"/>
                <w:szCs w:val="12"/>
              </w:rPr>
            </w:pPr>
            <w:r w:rsidRPr="00DC2420">
              <w:rPr>
                <w:sz w:val="12"/>
                <w:szCs w:val="12"/>
              </w:rPr>
              <w:t>Реконструкция ЛЭП-10 кВ Ф.10-16 г. Топки</w:t>
            </w:r>
          </w:p>
        </w:tc>
        <w:tc>
          <w:tcPr>
            <w:tcW w:w="1304" w:type="dxa"/>
            <w:tcBorders>
              <w:top w:val="nil"/>
              <w:left w:val="nil"/>
              <w:bottom w:val="single" w:sz="4" w:space="0" w:color="auto"/>
              <w:right w:val="single" w:sz="4" w:space="0" w:color="auto"/>
            </w:tcBorders>
            <w:vAlign w:val="center"/>
            <w:hideMark/>
          </w:tcPr>
          <w:p w14:paraId="034296CD" w14:textId="77777777" w:rsidR="00DC2420" w:rsidRPr="00DC2420" w:rsidRDefault="00DC2420" w:rsidP="00DC2420">
            <w:pPr>
              <w:jc w:val="center"/>
              <w:outlineLvl w:val="0"/>
              <w:rPr>
                <w:sz w:val="12"/>
                <w:szCs w:val="12"/>
              </w:rPr>
            </w:pPr>
            <w:r w:rsidRPr="00DC2420">
              <w:rPr>
                <w:sz w:val="12"/>
                <w:szCs w:val="12"/>
              </w:rPr>
              <w:t>N_ТП\Р\ЛЭП\0005</w:t>
            </w:r>
          </w:p>
        </w:tc>
        <w:tc>
          <w:tcPr>
            <w:tcW w:w="992" w:type="dxa"/>
            <w:tcBorders>
              <w:top w:val="nil"/>
              <w:left w:val="nil"/>
              <w:bottom w:val="single" w:sz="4" w:space="0" w:color="auto"/>
              <w:right w:val="single" w:sz="4" w:space="0" w:color="auto"/>
            </w:tcBorders>
            <w:noWrap/>
            <w:vAlign w:val="center"/>
            <w:hideMark/>
          </w:tcPr>
          <w:p w14:paraId="2C9FEBD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E26BDB9" w14:textId="77777777" w:rsidR="00DC2420" w:rsidRPr="00DC2420" w:rsidRDefault="00DC2420" w:rsidP="00DC2420">
            <w:pPr>
              <w:jc w:val="center"/>
              <w:outlineLvl w:val="0"/>
              <w:rPr>
                <w:sz w:val="12"/>
                <w:szCs w:val="12"/>
              </w:rPr>
            </w:pPr>
            <w:r w:rsidRPr="00DC2420">
              <w:rPr>
                <w:sz w:val="12"/>
                <w:szCs w:val="12"/>
              </w:rPr>
              <w:t>1,593</w:t>
            </w:r>
          </w:p>
        </w:tc>
        <w:tc>
          <w:tcPr>
            <w:tcW w:w="3740" w:type="dxa"/>
            <w:tcBorders>
              <w:top w:val="nil"/>
              <w:left w:val="nil"/>
              <w:bottom w:val="single" w:sz="4" w:space="0" w:color="auto"/>
              <w:right w:val="single" w:sz="4" w:space="0" w:color="auto"/>
            </w:tcBorders>
            <w:vAlign w:val="center"/>
            <w:hideMark/>
          </w:tcPr>
          <w:p w14:paraId="7F4911EF" w14:textId="77777777" w:rsidR="00DC2420" w:rsidRPr="00DC2420" w:rsidRDefault="00DC2420" w:rsidP="00DC2420">
            <w:pPr>
              <w:jc w:val="center"/>
              <w:outlineLvl w:val="0"/>
              <w:rPr>
                <w:sz w:val="12"/>
                <w:szCs w:val="12"/>
              </w:rPr>
            </w:pPr>
            <w:r w:rsidRPr="00DC2420">
              <w:rPr>
                <w:sz w:val="12"/>
                <w:szCs w:val="12"/>
              </w:rPr>
              <w:t>Акт обследования, схемы,паспортная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141F2B7"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A0917BE" w14:textId="77777777" w:rsidR="00DC2420" w:rsidRPr="00DC2420" w:rsidRDefault="00DC2420" w:rsidP="00DC2420">
            <w:pPr>
              <w:jc w:val="center"/>
              <w:outlineLvl w:val="0"/>
              <w:rPr>
                <w:sz w:val="12"/>
                <w:szCs w:val="12"/>
              </w:rPr>
            </w:pPr>
            <w:r w:rsidRPr="00DC2420">
              <w:rPr>
                <w:sz w:val="12"/>
                <w:szCs w:val="12"/>
              </w:rPr>
              <w:t>1,593</w:t>
            </w:r>
          </w:p>
        </w:tc>
      </w:tr>
      <w:tr w:rsidR="00DC2420" w:rsidRPr="00DC2420" w14:paraId="6AB3A0C7"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1CAE5B1F" w14:textId="77777777" w:rsidR="00DC2420" w:rsidRPr="00DC2420" w:rsidRDefault="00DC2420" w:rsidP="00DC2420">
            <w:pPr>
              <w:outlineLvl w:val="0"/>
              <w:rPr>
                <w:sz w:val="12"/>
                <w:szCs w:val="12"/>
              </w:rPr>
            </w:pPr>
            <w:r w:rsidRPr="00DC2420">
              <w:rPr>
                <w:sz w:val="12"/>
                <w:szCs w:val="12"/>
              </w:rPr>
              <w:t>Реконструкция ВЛИ-0,4кВ Ф-0,4-1 от ТП-82 (монтаж дополнительной цепи ЛЭП-10 кВ) г. Юрга</w:t>
            </w:r>
          </w:p>
        </w:tc>
        <w:tc>
          <w:tcPr>
            <w:tcW w:w="1304" w:type="dxa"/>
            <w:tcBorders>
              <w:top w:val="single" w:sz="4" w:space="0" w:color="auto"/>
              <w:left w:val="nil"/>
              <w:bottom w:val="single" w:sz="4" w:space="0" w:color="auto"/>
              <w:right w:val="single" w:sz="4" w:space="0" w:color="auto"/>
            </w:tcBorders>
            <w:noWrap/>
            <w:vAlign w:val="center"/>
            <w:hideMark/>
          </w:tcPr>
          <w:p w14:paraId="67EA7AB1" w14:textId="77777777" w:rsidR="00DC2420" w:rsidRPr="00DC2420" w:rsidRDefault="00DC2420" w:rsidP="00DC2420">
            <w:pPr>
              <w:jc w:val="center"/>
              <w:outlineLvl w:val="0"/>
              <w:rPr>
                <w:sz w:val="12"/>
                <w:szCs w:val="12"/>
              </w:rPr>
            </w:pPr>
            <w:r w:rsidRPr="00DC2420">
              <w:rPr>
                <w:sz w:val="12"/>
                <w:szCs w:val="12"/>
              </w:rPr>
              <w:t>O_Ю\Р\ЛЭП\0001</w:t>
            </w:r>
          </w:p>
        </w:tc>
        <w:tc>
          <w:tcPr>
            <w:tcW w:w="992" w:type="dxa"/>
            <w:tcBorders>
              <w:top w:val="single" w:sz="4" w:space="0" w:color="auto"/>
              <w:left w:val="nil"/>
              <w:bottom w:val="single" w:sz="4" w:space="0" w:color="auto"/>
              <w:right w:val="single" w:sz="4" w:space="0" w:color="auto"/>
            </w:tcBorders>
            <w:noWrap/>
            <w:vAlign w:val="center"/>
            <w:hideMark/>
          </w:tcPr>
          <w:p w14:paraId="2971CE9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0E102F9C" w14:textId="77777777" w:rsidR="00DC2420" w:rsidRPr="00DC2420" w:rsidRDefault="00DC2420" w:rsidP="00DC2420">
            <w:pPr>
              <w:jc w:val="center"/>
              <w:outlineLvl w:val="0"/>
              <w:rPr>
                <w:sz w:val="12"/>
                <w:szCs w:val="12"/>
              </w:rPr>
            </w:pPr>
            <w:r w:rsidRPr="00DC2420">
              <w:rPr>
                <w:sz w:val="12"/>
                <w:szCs w:val="12"/>
              </w:rPr>
              <w:t>1,737</w:t>
            </w:r>
          </w:p>
        </w:tc>
        <w:tc>
          <w:tcPr>
            <w:tcW w:w="3740" w:type="dxa"/>
            <w:tcBorders>
              <w:top w:val="single" w:sz="4" w:space="0" w:color="auto"/>
              <w:left w:val="nil"/>
              <w:bottom w:val="single" w:sz="4" w:space="0" w:color="auto"/>
              <w:right w:val="single" w:sz="4" w:space="0" w:color="auto"/>
            </w:tcBorders>
            <w:vAlign w:val="center"/>
            <w:hideMark/>
          </w:tcPr>
          <w:p w14:paraId="1DFF2D98"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технические условия на проектирование, фотоматериалы</w:t>
            </w:r>
          </w:p>
        </w:tc>
        <w:tc>
          <w:tcPr>
            <w:tcW w:w="2126" w:type="dxa"/>
            <w:tcBorders>
              <w:top w:val="single" w:sz="4" w:space="0" w:color="auto"/>
              <w:left w:val="single" w:sz="4" w:space="0" w:color="auto"/>
              <w:bottom w:val="single" w:sz="4" w:space="0" w:color="auto"/>
              <w:right w:val="nil"/>
            </w:tcBorders>
            <w:vAlign w:val="center"/>
            <w:hideMark/>
          </w:tcPr>
          <w:p w14:paraId="6184E35A" w14:textId="77777777" w:rsidR="00DC2420" w:rsidRPr="00DC2420" w:rsidRDefault="00DC2420" w:rsidP="00DC2420">
            <w:pPr>
              <w:jc w:val="center"/>
              <w:outlineLvl w:val="0"/>
              <w:rPr>
                <w:sz w:val="12"/>
                <w:szCs w:val="12"/>
              </w:rPr>
            </w:pPr>
            <w:r w:rsidRPr="00DC2420">
              <w:rPr>
                <w:sz w:val="12"/>
                <w:szCs w:val="12"/>
              </w:rPr>
              <w:t>Сметы на СМР и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12EA4F" w14:textId="77777777" w:rsidR="00DC2420" w:rsidRPr="00DC2420" w:rsidRDefault="00DC2420" w:rsidP="00DC2420">
            <w:pPr>
              <w:jc w:val="center"/>
              <w:outlineLvl w:val="0"/>
              <w:rPr>
                <w:sz w:val="12"/>
                <w:szCs w:val="12"/>
              </w:rPr>
            </w:pPr>
            <w:r w:rsidRPr="00DC2420">
              <w:rPr>
                <w:sz w:val="12"/>
                <w:szCs w:val="12"/>
              </w:rPr>
              <w:t>1,737</w:t>
            </w:r>
          </w:p>
        </w:tc>
      </w:tr>
      <w:tr w:rsidR="00DC2420" w:rsidRPr="00DC2420" w14:paraId="4FF508E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82BE875" w14:textId="77777777" w:rsidR="00DC2420" w:rsidRPr="00DC2420" w:rsidRDefault="00DC2420" w:rsidP="00DC2420">
            <w:pPr>
              <w:outlineLvl w:val="0"/>
              <w:rPr>
                <w:sz w:val="12"/>
                <w:szCs w:val="12"/>
              </w:rPr>
            </w:pPr>
            <w:r w:rsidRPr="00DC2420">
              <w:rPr>
                <w:sz w:val="12"/>
                <w:szCs w:val="12"/>
              </w:rPr>
              <w:t>Реконструкция ЛЭП-10кВ Ф.10-18 РП от ПС "Степная" в сторону СНТ "Птицевод"</w:t>
            </w:r>
          </w:p>
        </w:tc>
        <w:tc>
          <w:tcPr>
            <w:tcW w:w="1304" w:type="dxa"/>
            <w:tcBorders>
              <w:top w:val="nil"/>
              <w:left w:val="nil"/>
              <w:bottom w:val="single" w:sz="4" w:space="0" w:color="auto"/>
              <w:right w:val="single" w:sz="4" w:space="0" w:color="auto"/>
            </w:tcBorders>
            <w:vAlign w:val="center"/>
            <w:hideMark/>
          </w:tcPr>
          <w:p w14:paraId="17819524" w14:textId="77777777" w:rsidR="00DC2420" w:rsidRPr="00DC2420" w:rsidRDefault="00DC2420" w:rsidP="00DC2420">
            <w:pPr>
              <w:jc w:val="center"/>
              <w:outlineLvl w:val="0"/>
              <w:rPr>
                <w:sz w:val="12"/>
                <w:szCs w:val="12"/>
              </w:rPr>
            </w:pPr>
            <w:r w:rsidRPr="00DC2420">
              <w:rPr>
                <w:sz w:val="12"/>
                <w:szCs w:val="12"/>
              </w:rPr>
              <w:t>O_НК\Р\ЛЭП\0001</w:t>
            </w:r>
          </w:p>
        </w:tc>
        <w:tc>
          <w:tcPr>
            <w:tcW w:w="992" w:type="dxa"/>
            <w:tcBorders>
              <w:top w:val="nil"/>
              <w:left w:val="nil"/>
              <w:bottom w:val="single" w:sz="4" w:space="0" w:color="auto"/>
              <w:right w:val="single" w:sz="4" w:space="0" w:color="auto"/>
            </w:tcBorders>
            <w:noWrap/>
            <w:vAlign w:val="center"/>
            <w:hideMark/>
          </w:tcPr>
          <w:p w14:paraId="6143483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D3734E8" w14:textId="77777777" w:rsidR="00DC2420" w:rsidRPr="00DC2420" w:rsidRDefault="00DC2420" w:rsidP="00DC2420">
            <w:pPr>
              <w:jc w:val="center"/>
              <w:outlineLvl w:val="0"/>
              <w:rPr>
                <w:sz w:val="12"/>
                <w:szCs w:val="12"/>
              </w:rPr>
            </w:pPr>
            <w:r w:rsidRPr="00DC2420">
              <w:rPr>
                <w:sz w:val="12"/>
                <w:szCs w:val="12"/>
              </w:rPr>
              <w:t>6,142</w:t>
            </w:r>
          </w:p>
        </w:tc>
        <w:tc>
          <w:tcPr>
            <w:tcW w:w="3740" w:type="dxa"/>
            <w:tcBorders>
              <w:top w:val="nil"/>
              <w:left w:val="nil"/>
              <w:bottom w:val="single" w:sz="4" w:space="0" w:color="auto"/>
              <w:right w:val="single" w:sz="4" w:space="0" w:color="auto"/>
            </w:tcBorders>
            <w:vAlign w:val="center"/>
            <w:hideMark/>
          </w:tcPr>
          <w:p w14:paraId="79F5A5EF"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5FEBB330"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704631E5" w14:textId="77777777" w:rsidR="00DC2420" w:rsidRPr="00DC2420" w:rsidRDefault="00DC2420" w:rsidP="00DC2420">
            <w:pPr>
              <w:jc w:val="center"/>
              <w:outlineLvl w:val="0"/>
              <w:rPr>
                <w:sz w:val="12"/>
                <w:szCs w:val="12"/>
              </w:rPr>
            </w:pPr>
            <w:r w:rsidRPr="00DC2420">
              <w:rPr>
                <w:sz w:val="12"/>
                <w:szCs w:val="12"/>
              </w:rPr>
              <w:t>6,142</w:t>
            </w:r>
          </w:p>
        </w:tc>
      </w:tr>
      <w:tr w:rsidR="00DC2420" w:rsidRPr="00DC2420" w14:paraId="04CF7A0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662DF7C" w14:textId="77777777" w:rsidR="00DC2420" w:rsidRPr="00DC2420" w:rsidRDefault="00DC2420" w:rsidP="00DC2420">
            <w:pPr>
              <w:outlineLvl w:val="0"/>
              <w:rPr>
                <w:sz w:val="12"/>
                <w:szCs w:val="12"/>
              </w:rPr>
            </w:pPr>
            <w:r w:rsidRPr="00DC2420">
              <w:rPr>
                <w:sz w:val="12"/>
                <w:szCs w:val="12"/>
              </w:rPr>
              <w:t>Реконструкция ЛЭП-6 кВ от РП-318 до ТП-НВ 700</w:t>
            </w:r>
          </w:p>
        </w:tc>
        <w:tc>
          <w:tcPr>
            <w:tcW w:w="1304" w:type="dxa"/>
            <w:tcBorders>
              <w:top w:val="nil"/>
              <w:left w:val="nil"/>
              <w:bottom w:val="single" w:sz="4" w:space="0" w:color="auto"/>
              <w:right w:val="single" w:sz="4" w:space="0" w:color="auto"/>
            </w:tcBorders>
            <w:vAlign w:val="center"/>
            <w:hideMark/>
          </w:tcPr>
          <w:p w14:paraId="1A24448F" w14:textId="77777777" w:rsidR="00DC2420" w:rsidRPr="00DC2420" w:rsidRDefault="00DC2420" w:rsidP="00DC2420">
            <w:pPr>
              <w:jc w:val="center"/>
              <w:outlineLvl w:val="0"/>
              <w:rPr>
                <w:sz w:val="12"/>
                <w:szCs w:val="12"/>
              </w:rPr>
            </w:pPr>
            <w:r w:rsidRPr="00DC2420">
              <w:rPr>
                <w:sz w:val="12"/>
                <w:szCs w:val="12"/>
              </w:rPr>
              <w:t>P_НК\Р\ЛЭП\0001</w:t>
            </w:r>
          </w:p>
        </w:tc>
        <w:tc>
          <w:tcPr>
            <w:tcW w:w="992" w:type="dxa"/>
            <w:tcBorders>
              <w:top w:val="nil"/>
              <w:left w:val="nil"/>
              <w:bottom w:val="single" w:sz="4" w:space="0" w:color="auto"/>
              <w:right w:val="single" w:sz="4" w:space="0" w:color="auto"/>
            </w:tcBorders>
            <w:noWrap/>
            <w:vAlign w:val="center"/>
            <w:hideMark/>
          </w:tcPr>
          <w:p w14:paraId="7C66D160" w14:textId="77777777" w:rsidR="00DC2420" w:rsidRPr="00DC2420" w:rsidRDefault="00DC2420" w:rsidP="00DC2420">
            <w:pPr>
              <w:jc w:val="center"/>
              <w:outlineLvl w:val="0"/>
              <w:rPr>
                <w:sz w:val="12"/>
                <w:szCs w:val="12"/>
              </w:rPr>
            </w:pPr>
            <w:r w:rsidRPr="00DC2420">
              <w:rPr>
                <w:sz w:val="12"/>
                <w:szCs w:val="12"/>
              </w:rPr>
              <w:t>3,354</w:t>
            </w:r>
          </w:p>
        </w:tc>
        <w:tc>
          <w:tcPr>
            <w:tcW w:w="796" w:type="dxa"/>
            <w:tcBorders>
              <w:top w:val="nil"/>
              <w:left w:val="nil"/>
              <w:bottom w:val="single" w:sz="4" w:space="0" w:color="auto"/>
              <w:right w:val="single" w:sz="4" w:space="0" w:color="auto"/>
            </w:tcBorders>
            <w:noWrap/>
            <w:vAlign w:val="center"/>
            <w:hideMark/>
          </w:tcPr>
          <w:p w14:paraId="0F7B4F42"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89C425D" w14:textId="77777777" w:rsidR="00DC2420" w:rsidRPr="00DC2420" w:rsidRDefault="00DC2420" w:rsidP="00DC2420">
            <w:pPr>
              <w:jc w:val="center"/>
              <w:outlineLvl w:val="0"/>
              <w:rPr>
                <w:sz w:val="12"/>
                <w:szCs w:val="12"/>
              </w:rPr>
            </w:pPr>
            <w:r w:rsidRPr="00DC2420">
              <w:rPr>
                <w:sz w:val="12"/>
                <w:szCs w:val="12"/>
              </w:rPr>
              <w:t>Акт обследования, схемы,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6DAAA3C7" w14:textId="77777777" w:rsidR="00DC2420" w:rsidRPr="00DC2420" w:rsidRDefault="00DC2420" w:rsidP="00DC2420">
            <w:pPr>
              <w:jc w:val="center"/>
              <w:outlineLvl w:val="0"/>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4659F9C3" w14:textId="77777777" w:rsidR="00DC2420" w:rsidRPr="00DC2420" w:rsidRDefault="00DC2420" w:rsidP="00DC2420">
            <w:pPr>
              <w:jc w:val="center"/>
              <w:outlineLvl w:val="0"/>
              <w:rPr>
                <w:sz w:val="12"/>
                <w:szCs w:val="12"/>
              </w:rPr>
            </w:pPr>
            <w:r w:rsidRPr="00DC2420">
              <w:rPr>
                <w:sz w:val="12"/>
                <w:szCs w:val="12"/>
              </w:rPr>
              <w:t>3,354</w:t>
            </w:r>
          </w:p>
        </w:tc>
      </w:tr>
      <w:tr w:rsidR="00DC2420" w:rsidRPr="00DC2420" w14:paraId="7A7C89A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689C76C" w14:textId="77777777" w:rsidR="00DC2420" w:rsidRPr="00DC2420" w:rsidRDefault="00DC2420" w:rsidP="00DC2420">
            <w:pPr>
              <w:outlineLvl w:val="0"/>
              <w:rPr>
                <w:sz w:val="12"/>
                <w:szCs w:val="12"/>
              </w:rPr>
            </w:pPr>
            <w:r w:rsidRPr="00DC2420">
              <w:rPr>
                <w:sz w:val="12"/>
                <w:szCs w:val="12"/>
              </w:rPr>
              <w:t xml:space="preserve">Реконструкция ЛЭП-6кВ от Ф.6-Пос.-1 ПС 35/6 кВ «Бунгурская», Ф.6-7-БШ, РП-12 до ТП-54 ФЛ-«Ланцевский» </w:t>
            </w:r>
          </w:p>
        </w:tc>
        <w:tc>
          <w:tcPr>
            <w:tcW w:w="1304" w:type="dxa"/>
            <w:tcBorders>
              <w:top w:val="nil"/>
              <w:left w:val="nil"/>
              <w:bottom w:val="single" w:sz="4" w:space="0" w:color="auto"/>
              <w:right w:val="single" w:sz="4" w:space="0" w:color="auto"/>
            </w:tcBorders>
            <w:vAlign w:val="center"/>
            <w:hideMark/>
          </w:tcPr>
          <w:p w14:paraId="0EB44265" w14:textId="77777777" w:rsidR="00DC2420" w:rsidRPr="00DC2420" w:rsidRDefault="00DC2420" w:rsidP="00DC2420">
            <w:pPr>
              <w:jc w:val="center"/>
              <w:outlineLvl w:val="0"/>
              <w:rPr>
                <w:sz w:val="12"/>
                <w:szCs w:val="12"/>
              </w:rPr>
            </w:pPr>
            <w:r w:rsidRPr="00DC2420">
              <w:rPr>
                <w:sz w:val="12"/>
                <w:szCs w:val="12"/>
              </w:rPr>
              <w:t>O_НК\Р\ЛЭП\0002</w:t>
            </w:r>
          </w:p>
        </w:tc>
        <w:tc>
          <w:tcPr>
            <w:tcW w:w="992" w:type="dxa"/>
            <w:tcBorders>
              <w:top w:val="nil"/>
              <w:left w:val="nil"/>
              <w:bottom w:val="single" w:sz="4" w:space="0" w:color="auto"/>
              <w:right w:val="single" w:sz="4" w:space="0" w:color="auto"/>
            </w:tcBorders>
            <w:noWrap/>
            <w:vAlign w:val="center"/>
            <w:hideMark/>
          </w:tcPr>
          <w:p w14:paraId="3463CD1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3BFF898" w14:textId="77777777" w:rsidR="00DC2420" w:rsidRPr="00DC2420" w:rsidRDefault="00DC2420" w:rsidP="00DC2420">
            <w:pPr>
              <w:jc w:val="center"/>
              <w:outlineLvl w:val="0"/>
              <w:rPr>
                <w:sz w:val="12"/>
                <w:szCs w:val="12"/>
              </w:rPr>
            </w:pPr>
            <w:r w:rsidRPr="00DC2420">
              <w:rPr>
                <w:sz w:val="12"/>
                <w:szCs w:val="12"/>
              </w:rPr>
              <w:t>0,129</w:t>
            </w:r>
          </w:p>
        </w:tc>
        <w:tc>
          <w:tcPr>
            <w:tcW w:w="3740" w:type="dxa"/>
            <w:tcBorders>
              <w:top w:val="nil"/>
              <w:left w:val="nil"/>
              <w:bottom w:val="single" w:sz="4" w:space="0" w:color="auto"/>
              <w:right w:val="single" w:sz="4" w:space="0" w:color="auto"/>
            </w:tcBorders>
            <w:vAlign w:val="center"/>
            <w:hideMark/>
          </w:tcPr>
          <w:p w14:paraId="26B0C81F"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66FA0C20"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21B010AD" w14:textId="77777777" w:rsidR="00DC2420" w:rsidRPr="00DC2420" w:rsidRDefault="00DC2420" w:rsidP="00DC2420">
            <w:pPr>
              <w:jc w:val="center"/>
              <w:outlineLvl w:val="0"/>
              <w:rPr>
                <w:sz w:val="12"/>
                <w:szCs w:val="12"/>
              </w:rPr>
            </w:pPr>
            <w:r w:rsidRPr="00DC2420">
              <w:rPr>
                <w:sz w:val="12"/>
                <w:szCs w:val="12"/>
              </w:rPr>
              <w:t>0,129</w:t>
            </w:r>
          </w:p>
        </w:tc>
      </w:tr>
      <w:tr w:rsidR="00DC2420" w:rsidRPr="00DC2420" w14:paraId="3995D84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6B9861D" w14:textId="77777777" w:rsidR="00DC2420" w:rsidRPr="00DC2420" w:rsidRDefault="00DC2420" w:rsidP="00DC2420">
            <w:pPr>
              <w:outlineLvl w:val="0"/>
              <w:rPr>
                <w:sz w:val="12"/>
                <w:szCs w:val="12"/>
              </w:rPr>
            </w:pPr>
            <w:r w:rsidRPr="00DC2420">
              <w:rPr>
                <w:sz w:val="12"/>
                <w:szCs w:val="12"/>
              </w:rPr>
              <w:t>Реконструкция ЛЭП-10кВ от ПС "Сидоровская" Ф.10-21-О до ТП-НВ 880</w:t>
            </w:r>
          </w:p>
        </w:tc>
        <w:tc>
          <w:tcPr>
            <w:tcW w:w="1304" w:type="dxa"/>
            <w:tcBorders>
              <w:top w:val="nil"/>
              <w:left w:val="nil"/>
              <w:bottom w:val="single" w:sz="4" w:space="0" w:color="auto"/>
              <w:right w:val="single" w:sz="4" w:space="0" w:color="auto"/>
            </w:tcBorders>
            <w:vAlign w:val="center"/>
            <w:hideMark/>
          </w:tcPr>
          <w:p w14:paraId="665AD415" w14:textId="77777777" w:rsidR="00DC2420" w:rsidRPr="00DC2420" w:rsidRDefault="00DC2420" w:rsidP="00DC2420">
            <w:pPr>
              <w:jc w:val="center"/>
              <w:outlineLvl w:val="0"/>
              <w:rPr>
                <w:sz w:val="12"/>
                <w:szCs w:val="12"/>
              </w:rPr>
            </w:pPr>
            <w:r w:rsidRPr="00DC2420">
              <w:rPr>
                <w:sz w:val="12"/>
                <w:szCs w:val="12"/>
              </w:rPr>
              <w:t>O_НК\Р\ЛЭП\0003</w:t>
            </w:r>
          </w:p>
        </w:tc>
        <w:tc>
          <w:tcPr>
            <w:tcW w:w="992" w:type="dxa"/>
            <w:tcBorders>
              <w:top w:val="nil"/>
              <w:left w:val="nil"/>
              <w:bottom w:val="single" w:sz="4" w:space="0" w:color="auto"/>
              <w:right w:val="single" w:sz="4" w:space="0" w:color="auto"/>
            </w:tcBorders>
            <w:noWrap/>
            <w:vAlign w:val="center"/>
            <w:hideMark/>
          </w:tcPr>
          <w:p w14:paraId="458729C2" w14:textId="77777777" w:rsidR="00DC2420" w:rsidRPr="00DC2420" w:rsidRDefault="00DC2420" w:rsidP="00DC2420">
            <w:pPr>
              <w:jc w:val="center"/>
              <w:outlineLvl w:val="0"/>
              <w:rPr>
                <w:sz w:val="12"/>
                <w:szCs w:val="12"/>
              </w:rPr>
            </w:pPr>
            <w:r w:rsidRPr="00DC2420">
              <w:rPr>
                <w:sz w:val="12"/>
                <w:szCs w:val="12"/>
              </w:rPr>
              <w:t>4,942</w:t>
            </w:r>
          </w:p>
        </w:tc>
        <w:tc>
          <w:tcPr>
            <w:tcW w:w="796" w:type="dxa"/>
            <w:tcBorders>
              <w:top w:val="nil"/>
              <w:left w:val="nil"/>
              <w:bottom w:val="single" w:sz="4" w:space="0" w:color="auto"/>
              <w:right w:val="single" w:sz="4" w:space="0" w:color="auto"/>
            </w:tcBorders>
            <w:noWrap/>
            <w:vAlign w:val="center"/>
            <w:hideMark/>
          </w:tcPr>
          <w:p w14:paraId="6D59C22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77B3C39" w14:textId="77777777" w:rsidR="00DC2420" w:rsidRPr="00DC2420" w:rsidRDefault="00DC2420" w:rsidP="00DC2420">
            <w:pPr>
              <w:jc w:val="center"/>
              <w:outlineLvl w:val="0"/>
              <w:rPr>
                <w:sz w:val="12"/>
                <w:szCs w:val="12"/>
              </w:rPr>
            </w:pPr>
            <w:r w:rsidRPr="00DC2420">
              <w:rPr>
                <w:sz w:val="12"/>
                <w:szCs w:val="12"/>
              </w:rPr>
              <w:t>Акт обследования технического состояния, схемы,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3DC2248F"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5C015139" w14:textId="77777777" w:rsidR="00DC2420" w:rsidRPr="00DC2420" w:rsidRDefault="00DC2420" w:rsidP="00DC2420">
            <w:pPr>
              <w:jc w:val="center"/>
              <w:outlineLvl w:val="0"/>
              <w:rPr>
                <w:sz w:val="12"/>
                <w:szCs w:val="12"/>
              </w:rPr>
            </w:pPr>
            <w:r w:rsidRPr="00DC2420">
              <w:rPr>
                <w:sz w:val="12"/>
                <w:szCs w:val="12"/>
              </w:rPr>
              <w:t>4,942</w:t>
            </w:r>
          </w:p>
        </w:tc>
      </w:tr>
      <w:tr w:rsidR="00DC2420" w:rsidRPr="00DC2420" w14:paraId="68EEEE6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4976DE4" w14:textId="77777777" w:rsidR="00DC2420" w:rsidRPr="00DC2420" w:rsidRDefault="00DC2420" w:rsidP="00DC2420">
            <w:pPr>
              <w:outlineLvl w:val="0"/>
              <w:rPr>
                <w:sz w:val="12"/>
                <w:szCs w:val="12"/>
              </w:rPr>
            </w:pPr>
            <w:r w:rsidRPr="00DC2420">
              <w:rPr>
                <w:sz w:val="12"/>
                <w:szCs w:val="12"/>
              </w:rPr>
              <w:t>Реконструкция ЛЭП-10кВ от ГРУ до КТП-1 "Стройдвор"</w:t>
            </w:r>
          </w:p>
        </w:tc>
        <w:tc>
          <w:tcPr>
            <w:tcW w:w="1304" w:type="dxa"/>
            <w:tcBorders>
              <w:top w:val="nil"/>
              <w:left w:val="nil"/>
              <w:bottom w:val="single" w:sz="4" w:space="0" w:color="auto"/>
              <w:right w:val="single" w:sz="4" w:space="0" w:color="auto"/>
            </w:tcBorders>
            <w:vAlign w:val="center"/>
            <w:hideMark/>
          </w:tcPr>
          <w:p w14:paraId="005FA9F6" w14:textId="77777777" w:rsidR="00DC2420" w:rsidRPr="00DC2420" w:rsidRDefault="00DC2420" w:rsidP="00DC2420">
            <w:pPr>
              <w:jc w:val="center"/>
              <w:outlineLvl w:val="0"/>
              <w:rPr>
                <w:sz w:val="12"/>
                <w:szCs w:val="12"/>
              </w:rPr>
            </w:pPr>
            <w:r w:rsidRPr="00DC2420">
              <w:rPr>
                <w:sz w:val="12"/>
                <w:szCs w:val="12"/>
              </w:rPr>
              <w:t>O_НК\Р\ЛЭП\0004</w:t>
            </w:r>
          </w:p>
        </w:tc>
        <w:tc>
          <w:tcPr>
            <w:tcW w:w="992" w:type="dxa"/>
            <w:tcBorders>
              <w:top w:val="nil"/>
              <w:left w:val="nil"/>
              <w:bottom w:val="single" w:sz="4" w:space="0" w:color="auto"/>
              <w:right w:val="single" w:sz="4" w:space="0" w:color="auto"/>
            </w:tcBorders>
            <w:noWrap/>
            <w:vAlign w:val="center"/>
            <w:hideMark/>
          </w:tcPr>
          <w:p w14:paraId="7107E595"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6FF6D34" w14:textId="77777777" w:rsidR="00DC2420" w:rsidRPr="00DC2420" w:rsidRDefault="00DC2420" w:rsidP="00DC2420">
            <w:pPr>
              <w:jc w:val="center"/>
              <w:outlineLvl w:val="0"/>
              <w:rPr>
                <w:sz w:val="12"/>
                <w:szCs w:val="12"/>
              </w:rPr>
            </w:pPr>
            <w:r w:rsidRPr="00DC2420">
              <w:rPr>
                <w:sz w:val="12"/>
                <w:szCs w:val="12"/>
              </w:rPr>
              <w:t>1,027</w:t>
            </w:r>
          </w:p>
        </w:tc>
        <w:tc>
          <w:tcPr>
            <w:tcW w:w="3740" w:type="dxa"/>
            <w:tcBorders>
              <w:top w:val="nil"/>
              <w:left w:val="nil"/>
              <w:bottom w:val="single" w:sz="4" w:space="0" w:color="auto"/>
              <w:right w:val="single" w:sz="4" w:space="0" w:color="auto"/>
            </w:tcBorders>
            <w:vAlign w:val="center"/>
            <w:hideMark/>
          </w:tcPr>
          <w:p w14:paraId="200D57A8"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3AE893DC"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77D31DF" w14:textId="77777777" w:rsidR="00DC2420" w:rsidRPr="00DC2420" w:rsidRDefault="00DC2420" w:rsidP="00DC2420">
            <w:pPr>
              <w:jc w:val="center"/>
              <w:outlineLvl w:val="0"/>
              <w:rPr>
                <w:sz w:val="12"/>
                <w:szCs w:val="12"/>
              </w:rPr>
            </w:pPr>
            <w:r w:rsidRPr="00DC2420">
              <w:rPr>
                <w:sz w:val="12"/>
                <w:szCs w:val="12"/>
              </w:rPr>
              <w:t>1,027</w:t>
            </w:r>
          </w:p>
        </w:tc>
      </w:tr>
      <w:tr w:rsidR="00DC2420" w:rsidRPr="00DC2420" w14:paraId="4132F88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13D070A" w14:textId="77777777" w:rsidR="00DC2420" w:rsidRPr="00DC2420" w:rsidRDefault="00DC2420" w:rsidP="00DC2420">
            <w:pPr>
              <w:outlineLvl w:val="0"/>
              <w:rPr>
                <w:sz w:val="12"/>
                <w:szCs w:val="12"/>
              </w:rPr>
            </w:pPr>
            <w:r w:rsidRPr="00DC2420">
              <w:rPr>
                <w:sz w:val="12"/>
                <w:szCs w:val="12"/>
              </w:rPr>
              <w:t>Реконструкция ЛЭП-0,4кВ от ТП-НВ 880</w:t>
            </w:r>
          </w:p>
        </w:tc>
        <w:tc>
          <w:tcPr>
            <w:tcW w:w="1304" w:type="dxa"/>
            <w:tcBorders>
              <w:top w:val="nil"/>
              <w:left w:val="nil"/>
              <w:bottom w:val="single" w:sz="4" w:space="0" w:color="auto"/>
              <w:right w:val="single" w:sz="4" w:space="0" w:color="auto"/>
            </w:tcBorders>
            <w:vAlign w:val="center"/>
            <w:hideMark/>
          </w:tcPr>
          <w:p w14:paraId="0D43DCC2" w14:textId="77777777" w:rsidR="00DC2420" w:rsidRPr="00DC2420" w:rsidRDefault="00DC2420" w:rsidP="00DC2420">
            <w:pPr>
              <w:jc w:val="center"/>
              <w:outlineLvl w:val="0"/>
              <w:rPr>
                <w:sz w:val="12"/>
                <w:szCs w:val="12"/>
              </w:rPr>
            </w:pPr>
            <w:r w:rsidRPr="00DC2420">
              <w:rPr>
                <w:sz w:val="12"/>
                <w:szCs w:val="12"/>
              </w:rPr>
              <w:t>O_НК\Р\ЛЭП\0005</w:t>
            </w:r>
          </w:p>
        </w:tc>
        <w:tc>
          <w:tcPr>
            <w:tcW w:w="992" w:type="dxa"/>
            <w:tcBorders>
              <w:top w:val="nil"/>
              <w:left w:val="nil"/>
              <w:bottom w:val="single" w:sz="4" w:space="0" w:color="auto"/>
              <w:right w:val="single" w:sz="4" w:space="0" w:color="auto"/>
            </w:tcBorders>
            <w:noWrap/>
            <w:vAlign w:val="center"/>
            <w:hideMark/>
          </w:tcPr>
          <w:p w14:paraId="7F78B4F2" w14:textId="77777777" w:rsidR="00DC2420" w:rsidRPr="00DC2420" w:rsidRDefault="00DC2420" w:rsidP="00DC2420">
            <w:pPr>
              <w:jc w:val="center"/>
              <w:outlineLvl w:val="0"/>
              <w:rPr>
                <w:sz w:val="12"/>
                <w:szCs w:val="12"/>
              </w:rPr>
            </w:pPr>
            <w:r w:rsidRPr="00DC2420">
              <w:rPr>
                <w:sz w:val="12"/>
                <w:szCs w:val="12"/>
              </w:rPr>
              <w:t>6,447</w:t>
            </w:r>
          </w:p>
        </w:tc>
        <w:tc>
          <w:tcPr>
            <w:tcW w:w="796" w:type="dxa"/>
            <w:tcBorders>
              <w:top w:val="nil"/>
              <w:left w:val="nil"/>
              <w:bottom w:val="single" w:sz="4" w:space="0" w:color="auto"/>
              <w:right w:val="single" w:sz="4" w:space="0" w:color="auto"/>
            </w:tcBorders>
            <w:noWrap/>
            <w:vAlign w:val="center"/>
            <w:hideMark/>
          </w:tcPr>
          <w:p w14:paraId="54C2AA23"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B05F53A" w14:textId="77777777" w:rsidR="00DC2420" w:rsidRPr="00DC2420" w:rsidRDefault="00DC2420" w:rsidP="00DC2420">
            <w:pPr>
              <w:jc w:val="center"/>
              <w:outlineLvl w:val="0"/>
              <w:rPr>
                <w:sz w:val="12"/>
                <w:szCs w:val="12"/>
              </w:rPr>
            </w:pPr>
            <w:r w:rsidRPr="00DC2420">
              <w:rPr>
                <w:sz w:val="12"/>
                <w:szCs w:val="12"/>
              </w:rPr>
              <w:t>Акт обследования технического состояния, схемы,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3E9D9D38"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3FA53D71" w14:textId="77777777" w:rsidR="00DC2420" w:rsidRPr="00DC2420" w:rsidRDefault="00DC2420" w:rsidP="00DC2420">
            <w:pPr>
              <w:jc w:val="center"/>
              <w:outlineLvl w:val="0"/>
              <w:rPr>
                <w:sz w:val="12"/>
                <w:szCs w:val="12"/>
              </w:rPr>
            </w:pPr>
            <w:r w:rsidRPr="00DC2420">
              <w:rPr>
                <w:sz w:val="12"/>
                <w:szCs w:val="12"/>
              </w:rPr>
              <w:t>6,447</w:t>
            </w:r>
          </w:p>
        </w:tc>
      </w:tr>
      <w:tr w:rsidR="00DC2420" w:rsidRPr="00DC2420" w14:paraId="17BD28D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B765DFD" w14:textId="77777777" w:rsidR="00DC2420" w:rsidRPr="00DC2420" w:rsidRDefault="00DC2420" w:rsidP="00DC2420">
            <w:pPr>
              <w:outlineLvl w:val="0"/>
              <w:rPr>
                <w:sz w:val="12"/>
                <w:szCs w:val="12"/>
              </w:rPr>
            </w:pPr>
            <w:r w:rsidRPr="00DC2420">
              <w:rPr>
                <w:sz w:val="12"/>
                <w:szCs w:val="12"/>
              </w:rPr>
              <w:t xml:space="preserve">Реконструкция ЛЭП 0,4кВ от ТП-54 ФЛ-«Ланцевский» </w:t>
            </w:r>
          </w:p>
        </w:tc>
        <w:tc>
          <w:tcPr>
            <w:tcW w:w="1304" w:type="dxa"/>
            <w:tcBorders>
              <w:top w:val="nil"/>
              <w:left w:val="nil"/>
              <w:bottom w:val="single" w:sz="4" w:space="0" w:color="auto"/>
              <w:right w:val="single" w:sz="4" w:space="0" w:color="auto"/>
            </w:tcBorders>
            <w:vAlign w:val="center"/>
            <w:hideMark/>
          </w:tcPr>
          <w:p w14:paraId="67009D28" w14:textId="77777777" w:rsidR="00DC2420" w:rsidRPr="00DC2420" w:rsidRDefault="00DC2420" w:rsidP="00DC2420">
            <w:pPr>
              <w:jc w:val="center"/>
              <w:outlineLvl w:val="0"/>
              <w:rPr>
                <w:sz w:val="12"/>
                <w:szCs w:val="12"/>
              </w:rPr>
            </w:pPr>
            <w:r w:rsidRPr="00DC2420">
              <w:rPr>
                <w:sz w:val="12"/>
                <w:szCs w:val="12"/>
              </w:rPr>
              <w:t>O_НК\Р\ЛЭП\0006</w:t>
            </w:r>
          </w:p>
        </w:tc>
        <w:tc>
          <w:tcPr>
            <w:tcW w:w="992" w:type="dxa"/>
            <w:tcBorders>
              <w:top w:val="nil"/>
              <w:left w:val="nil"/>
              <w:bottom w:val="single" w:sz="4" w:space="0" w:color="auto"/>
              <w:right w:val="single" w:sz="4" w:space="0" w:color="auto"/>
            </w:tcBorders>
            <w:noWrap/>
            <w:vAlign w:val="center"/>
            <w:hideMark/>
          </w:tcPr>
          <w:p w14:paraId="1D99F71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6A965AE" w14:textId="77777777" w:rsidR="00DC2420" w:rsidRPr="00DC2420" w:rsidRDefault="00DC2420" w:rsidP="00DC2420">
            <w:pPr>
              <w:jc w:val="center"/>
              <w:outlineLvl w:val="0"/>
              <w:rPr>
                <w:sz w:val="12"/>
                <w:szCs w:val="12"/>
              </w:rPr>
            </w:pPr>
            <w:r w:rsidRPr="00DC2420">
              <w:rPr>
                <w:sz w:val="12"/>
                <w:szCs w:val="12"/>
              </w:rPr>
              <w:t>0,088</w:t>
            </w:r>
          </w:p>
        </w:tc>
        <w:tc>
          <w:tcPr>
            <w:tcW w:w="3740" w:type="dxa"/>
            <w:tcBorders>
              <w:top w:val="nil"/>
              <w:left w:val="nil"/>
              <w:bottom w:val="single" w:sz="4" w:space="0" w:color="auto"/>
              <w:right w:val="single" w:sz="4" w:space="0" w:color="auto"/>
            </w:tcBorders>
            <w:vAlign w:val="center"/>
            <w:hideMark/>
          </w:tcPr>
          <w:p w14:paraId="1BAE97C2"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1400B543"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7A367F43" w14:textId="77777777" w:rsidR="00DC2420" w:rsidRPr="00DC2420" w:rsidRDefault="00DC2420" w:rsidP="00DC2420">
            <w:pPr>
              <w:jc w:val="center"/>
              <w:outlineLvl w:val="0"/>
              <w:rPr>
                <w:sz w:val="12"/>
                <w:szCs w:val="12"/>
              </w:rPr>
            </w:pPr>
            <w:r w:rsidRPr="00DC2420">
              <w:rPr>
                <w:sz w:val="12"/>
                <w:szCs w:val="12"/>
              </w:rPr>
              <w:t>0,088</w:t>
            </w:r>
          </w:p>
        </w:tc>
      </w:tr>
      <w:tr w:rsidR="00DC2420" w:rsidRPr="00DC2420" w14:paraId="142E8D7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ED3E751" w14:textId="77777777" w:rsidR="00DC2420" w:rsidRPr="00DC2420" w:rsidRDefault="00DC2420" w:rsidP="00DC2420">
            <w:pPr>
              <w:outlineLvl w:val="0"/>
              <w:rPr>
                <w:sz w:val="12"/>
                <w:szCs w:val="12"/>
              </w:rPr>
            </w:pPr>
            <w:r w:rsidRPr="00DC2420">
              <w:rPr>
                <w:sz w:val="12"/>
                <w:szCs w:val="12"/>
              </w:rPr>
              <w:t>Реконструкция ЯКНО на ф.6-7-ЗЖБК-2</w:t>
            </w:r>
          </w:p>
        </w:tc>
        <w:tc>
          <w:tcPr>
            <w:tcW w:w="1304" w:type="dxa"/>
            <w:tcBorders>
              <w:top w:val="nil"/>
              <w:left w:val="nil"/>
              <w:bottom w:val="single" w:sz="4" w:space="0" w:color="auto"/>
              <w:right w:val="single" w:sz="4" w:space="0" w:color="auto"/>
            </w:tcBorders>
            <w:vAlign w:val="center"/>
            <w:hideMark/>
          </w:tcPr>
          <w:p w14:paraId="325DDEE6" w14:textId="77777777" w:rsidR="00DC2420" w:rsidRPr="00DC2420" w:rsidRDefault="00DC2420" w:rsidP="00DC2420">
            <w:pPr>
              <w:jc w:val="center"/>
              <w:outlineLvl w:val="0"/>
              <w:rPr>
                <w:sz w:val="12"/>
                <w:szCs w:val="12"/>
              </w:rPr>
            </w:pPr>
            <w:r w:rsidRPr="00DC2420">
              <w:rPr>
                <w:sz w:val="12"/>
                <w:szCs w:val="12"/>
              </w:rPr>
              <w:t>O_НК\Р\ЛЭП\0007</w:t>
            </w:r>
          </w:p>
        </w:tc>
        <w:tc>
          <w:tcPr>
            <w:tcW w:w="992" w:type="dxa"/>
            <w:tcBorders>
              <w:top w:val="nil"/>
              <w:left w:val="nil"/>
              <w:bottom w:val="single" w:sz="4" w:space="0" w:color="auto"/>
              <w:right w:val="single" w:sz="4" w:space="0" w:color="auto"/>
            </w:tcBorders>
            <w:noWrap/>
            <w:vAlign w:val="center"/>
            <w:hideMark/>
          </w:tcPr>
          <w:p w14:paraId="563CFA8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C6469EE" w14:textId="77777777" w:rsidR="00DC2420" w:rsidRPr="00DC2420" w:rsidRDefault="00DC2420" w:rsidP="00DC2420">
            <w:pPr>
              <w:jc w:val="center"/>
              <w:outlineLvl w:val="0"/>
              <w:rPr>
                <w:sz w:val="12"/>
                <w:szCs w:val="12"/>
              </w:rPr>
            </w:pPr>
            <w:r w:rsidRPr="00DC2420">
              <w:rPr>
                <w:sz w:val="12"/>
                <w:szCs w:val="12"/>
              </w:rPr>
              <w:t>0,139</w:t>
            </w:r>
          </w:p>
        </w:tc>
        <w:tc>
          <w:tcPr>
            <w:tcW w:w="3740" w:type="dxa"/>
            <w:tcBorders>
              <w:top w:val="nil"/>
              <w:left w:val="nil"/>
              <w:bottom w:val="single" w:sz="4" w:space="0" w:color="auto"/>
              <w:right w:val="single" w:sz="4" w:space="0" w:color="auto"/>
            </w:tcBorders>
            <w:vAlign w:val="center"/>
            <w:hideMark/>
          </w:tcPr>
          <w:p w14:paraId="3340BB95"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5569212A"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3D2A2086" w14:textId="77777777" w:rsidR="00DC2420" w:rsidRPr="00DC2420" w:rsidRDefault="00DC2420" w:rsidP="00DC2420">
            <w:pPr>
              <w:jc w:val="center"/>
              <w:outlineLvl w:val="0"/>
              <w:rPr>
                <w:sz w:val="12"/>
                <w:szCs w:val="12"/>
              </w:rPr>
            </w:pPr>
            <w:r w:rsidRPr="00DC2420">
              <w:rPr>
                <w:sz w:val="12"/>
                <w:szCs w:val="12"/>
              </w:rPr>
              <w:t>0,139</w:t>
            </w:r>
          </w:p>
        </w:tc>
      </w:tr>
      <w:tr w:rsidR="00DC2420" w:rsidRPr="00DC2420" w14:paraId="46FF9B8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8F617CC" w14:textId="77777777" w:rsidR="00DC2420" w:rsidRPr="00DC2420" w:rsidRDefault="00DC2420" w:rsidP="00DC2420">
            <w:pPr>
              <w:outlineLvl w:val="0"/>
              <w:rPr>
                <w:sz w:val="12"/>
                <w:szCs w:val="12"/>
              </w:rPr>
            </w:pPr>
            <w:r w:rsidRPr="00DC2420">
              <w:rPr>
                <w:sz w:val="12"/>
                <w:szCs w:val="12"/>
              </w:rPr>
              <w:t>Реконструкция ЯКНО на ф.43</w:t>
            </w:r>
          </w:p>
        </w:tc>
        <w:tc>
          <w:tcPr>
            <w:tcW w:w="1304" w:type="dxa"/>
            <w:tcBorders>
              <w:top w:val="nil"/>
              <w:left w:val="nil"/>
              <w:bottom w:val="single" w:sz="4" w:space="0" w:color="auto"/>
              <w:right w:val="single" w:sz="4" w:space="0" w:color="auto"/>
            </w:tcBorders>
            <w:vAlign w:val="center"/>
            <w:hideMark/>
          </w:tcPr>
          <w:p w14:paraId="73FBD9D4" w14:textId="77777777" w:rsidR="00DC2420" w:rsidRPr="00DC2420" w:rsidRDefault="00DC2420" w:rsidP="00DC2420">
            <w:pPr>
              <w:jc w:val="center"/>
              <w:outlineLvl w:val="0"/>
              <w:rPr>
                <w:sz w:val="12"/>
                <w:szCs w:val="12"/>
              </w:rPr>
            </w:pPr>
            <w:r w:rsidRPr="00DC2420">
              <w:rPr>
                <w:sz w:val="12"/>
                <w:szCs w:val="12"/>
              </w:rPr>
              <w:t>O_НК\Р\ЛЭП\0008</w:t>
            </w:r>
          </w:p>
        </w:tc>
        <w:tc>
          <w:tcPr>
            <w:tcW w:w="992" w:type="dxa"/>
            <w:tcBorders>
              <w:top w:val="nil"/>
              <w:left w:val="nil"/>
              <w:bottom w:val="single" w:sz="4" w:space="0" w:color="auto"/>
              <w:right w:val="single" w:sz="4" w:space="0" w:color="auto"/>
            </w:tcBorders>
            <w:noWrap/>
            <w:vAlign w:val="center"/>
            <w:hideMark/>
          </w:tcPr>
          <w:p w14:paraId="1FE0895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4026545" w14:textId="77777777" w:rsidR="00DC2420" w:rsidRPr="00DC2420" w:rsidRDefault="00DC2420" w:rsidP="00DC2420">
            <w:pPr>
              <w:jc w:val="center"/>
              <w:outlineLvl w:val="0"/>
              <w:rPr>
                <w:sz w:val="12"/>
                <w:szCs w:val="12"/>
              </w:rPr>
            </w:pPr>
            <w:r w:rsidRPr="00DC2420">
              <w:rPr>
                <w:sz w:val="12"/>
                <w:szCs w:val="12"/>
              </w:rPr>
              <w:t>0,139</w:t>
            </w:r>
          </w:p>
        </w:tc>
        <w:tc>
          <w:tcPr>
            <w:tcW w:w="3740" w:type="dxa"/>
            <w:tcBorders>
              <w:top w:val="nil"/>
              <w:left w:val="nil"/>
              <w:bottom w:val="single" w:sz="4" w:space="0" w:color="auto"/>
              <w:right w:val="single" w:sz="4" w:space="0" w:color="auto"/>
            </w:tcBorders>
            <w:vAlign w:val="center"/>
            <w:hideMark/>
          </w:tcPr>
          <w:p w14:paraId="6AF3A92F" w14:textId="77777777" w:rsidR="00DC2420" w:rsidRPr="00DC2420" w:rsidRDefault="00DC2420" w:rsidP="00DC2420">
            <w:pPr>
              <w:jc w:val="center"/>
              <w:outlineLvl w:val="0"/>
              <w:rPr>
                <w:sz w:val="12"/>
                <w:szCs w:val="12"/>
              </w:rPr>
            </w:pPr>
            <w:r w:rsidRPr="00DC2420">
              <w:rPr>
                <w:sz w:val="12"/>
                <w:szCs w:val="12"/>
              </w:rPr>
              <w:t>Акт обследования, схемы, поясниельная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20AE54DB"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5AFA14DF" w14:textId="77777777" w:rsidR="00DC2420" w:rsidRPr="00DC2420" w:rsidRDefault="00DC2420" w:rsidP="00DC2420">
            <w:pPr>
              <w:jc w:val="center"/>
              <w:outlineLvl w:val="0"/>
              <w:rPr>
                <w:sz w:val="12"/>
                <w:szCs w:val="12"/>
              </w:rPr>
            </w:pPr>
            <w:r w:rsidRPr="00DC2420">
              <w:rPr>
                <w:sz w:val="12"/>
                <w:szCs w:val="12"/>
              </w:rPr>
              <w:t>0,139</w:t>
            </w:r>
          </w:p>
        </w:tc>
      </w:tr>
      <w:tr w:rsidR="00DC2420" w:rsidRPr="00DC2420" w14:paraId="5C5D492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6FDA4AA"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nil"/>
              <w:left w:val="nil"/>
              <w:bottom w:val="single" w:sz="4" w:space="0" w:color="auto"/>
              <w:right w:val="single" w:sz="4" w:space="0" w:color="auto"/>
            </w:tcBorders>
            <w:vAlign w:val="center"/>
            <w:hideMark/>
          </w:tcPr>
          <w:p w14:paraId="5BA2F0D0" w14:textId="77777777" w:rsidR="00DC2420" w:rsidRPr="00DC2420" w:rsidRDefault="00DC2420" w:rsidP="00DC2420">
            <w:pPr>
              <w:jc w:val="center"/>
              <w:outlineLvl w:val="0"/>
              <w:rPr>
                <w:sz w:val="12"/>
                <w:szCs w:val="12"/>
              </w:rPr>
            </w:pPr>
            <w:r w:rsidRPr="00DC2420">
              <w:rPr>
                <w:sz w:val="12"/>
                <w:szCs w:val="12"/>
              </w:rPr>
              <w:t>Е_АС\СУЭ\0001</w:t>
            </w:r>
          </w:p>
        </w:tc>
        <w:tc>
          <w:tcPr>
            <w:tcW w:w="992" w:type="dxa"/>
            <w:tcBorders>
              <w:top w:val="nil"/>
              <w:left w:val="nil"/>
              <w:bottom w:val="single" w:sz="4" w:space="0" w:color="auto"/>
              <w:right w:val="single" w:sz="4" w:space="0" w:color="auto"/>
            </w:tcBorders>
            <w:noWrap/>
            <w:vAlign w:val="center"/>
            <w:hideMark/>
          </w:tcPr>
          <w:p w14:paraId="14FD3A5A" w14:textId="77777777" w:rsidR="00DC2420" w:rsidRPr="00DC2420" w:rsidRDefault="00DC2420" w:rsidP="00DC2420">
            <w:pPr>
              <w:jc w:val="center"/>
              <w:outlineLvl w:val="0"/>
              <w:rPr>
                <w:sz w:val="12"/>
                <w:szCs w:val="12"/>
              </w:rPr>
            </w:pPr>
            <w:r w:rsidRPr="00DC2420">
              <w:rPr>
                <w:sz w:val="12"/>
                <w:szCs w:val="12"/>
              </w:rPr>
              <w:t>17,409</w:t>
            </w:r>
          </w:p>
        </w:tc>
        <w:tc>
          <w:tcPr>
            <w:tcW w:w="796" w:type="dxa"/>
            <w:tcBorders>
              <w:top w:val="nil"/>
              <w:left w:val="nil"/>
              <w:bottom w:val="single" w:sz="4" w:space="0" w:color="auto"/>
              <w:right w:val="single" w:sz="4" w:space="0" w:color="auto"/>
            </w:tcBorders>
            <w:noWrap/>
            <w:vAlign w:val="center"/>
            <w:hideMark/>
          </w:tcPr>
          <w:p w14:paraId="51B4398E" w14:textId="77777777" w:rsidR="00DC2420" w:rsidRPr="00DC2420" w:rsidRDefault="00DC2420" w:rsidP="00DC2420">
            <w:pPr>
              <w:jc w:val="center"/>
              <w:outlineLvl w:val="0"/>
              <w:rPr>
                <w:sz w:val="12"/>
                <w:szCs w:val="12"/>
              </w:rPr>
            </w:pPr>
            <w:r w:rsidRPr="00DC2420">
              <w:rPr>
                <w:sz w:val="12"/>
                <w:szCs w:val="12"/>
              </w:rPr>
              <w:t>31,791</w:t>
            </w:r>
          </w:p>
        </w:tc>
        <w:tc>
          <w:tcPr>
            <w:tcW w:w="3740" w:type="dxa"/>
            <w:tcBorders>
              <w:top w:val="nil"/>
              <w:left w:val="nil"/>
              <w:bottom w:val="single" w:sz="4" w:space="0" w:color="auto"/>
              <w:right w:val="single" w:sz="4" w:space="0" w:color="auto"/>
            </w:tcBorders>
            <w:vAlign w:val="center"/>
            <w:hideMark/>
          </w:tcPr>
          <w:p w14:paraId="0A10D288" w14:textId="77777777" w:rsidR="00DC2420" w:rsidRPr="00DC2420" w:rsidRDefault="00DC2420" w:rsidP="00DC2420">
            <w:pPr>
              <w:jc w:val="center"/>
              <w:outlineLvl w:val="0"/>
              <w:rPr>
                <w:sz w:val="12"/>
                <w:szCs w:val="12"/>
              </w:rPr>
            </w:pPr>
            <w:r w:rsidRPr="00DC2420">
              <w:rPr>
                <w:sz w:val="12"/>
                <w:szCs w:val="12"/>
              </w:rPr>
              <w:t>Перечень приборов учета, планируемых к установке, пояснительная записка</w:t>
            </w:r>
          </w:p>
        </w:tc>
        <w:tc>
          <w:tcPr>
            <w:tcW w:w="2126" w:type="dxa"/>
            <w:tcBorders>
              <w:top w:val="nil"/>
              <w:left w:val="single" w:sz="4" w:space="0" w:color="auto"/>
              <w:bottom w:val="single" w:sz="4" w:space="0" w:color="auto"/>
              <w:right w:val="nil"/>
            </w:tcBorders>
            <w:vAlign w:val="center"/>
            <w:hideMark/>
          </w:tcPr>
          <w:p w14:paraId="42696BFF" w14:textId="77777777" w:rsidR="00DC2420" w:rsidRPr="00DC2420" w:rsidRDefault="00DC2420" w:rsidP="00DC2420">
            <w:pPr>
              <w:jc w:val="center"/>
              <w:outlineLvl w:val="0"/>
              <w:rPr>
                <w:sz w:val="12"/>
                <w:szCs w:val="12"/>
              </w:rPr>
            </w:pPr>
            <w:r w:rsidRPr="00DC2420">
              <w:rPr>
                <w:sz w:val="12"/>
                <w:szCs w:val="12"/>
              </w:rPr>
              <w:t>Локальные 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6160DF24" w14:textId="77777777" w:rsidR="00DC2420" w:rsidRPr="00DC2420" w:rsidRDefault="00DC2420" w:rsidP="00DC2420">
            <w:pPr>
              <w:jc w:val="center"/>
              <w:outlineLvl w:val="0"/>
              <w:rPr>
                <w:sz w:val="12"/>
                <w:szCs w:val="12"/>
              </w:rPr>
            </w:pPr>
            <w:r w:rsidRPr="00DC2420">
              <w:rPr>
                <w:sz w:val="12"/>
                <w:szCs w:val="12"/>
              </w:rPr>
              <w:t>49,2</w:t>
            </w:r>
          </w:p>
        </w:tc>
      </w:tr>
      <w:tr w:rsidR="00DC2420" w:rsidRPr="00DC2420" w14:paraId="4217D9E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1CD7981"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nil"/>
              <w:left w:val="nil"/>
              <w:bottom w:val="single" w:sz="4" w:space="0" w:color="auto"/>
              <w:right w:val="single" w:sz="4" w:space="0" w:color="auto"/>
            </w:tcBorders>
            <w:vAlign w:val="center"/>
            <w:hideMark/>
          </w:tcPr>
          <w:p w14:paraId="42BAECC8" w14:textId="77777777" w:rsidR="00DC2420" w:rsidRPr="00DC2420" w:rsidRDefault="00DC2420" w:rsidP="00DC2420">
            <w:pPr>
              <w:jc w:val="center"/>
              <w:outlineLvl w:val="0"/>
              <w:rPr>
                <w:sz w:val="12"/>
                <w:szCs w:val="12"/>
              </w:rPr>
            </w:pPr>
            <w:r w:rsidRPr="00DC2420">
              <w:rPr>
                <w:sz w:val="12"/>
                <w:szCs w:val="12"/>
              </w:rPr>
              <w:t>Е_Б\СУЭ\0001</w:t>
            </w:r>
          </w:p>
        </w:tc>
        <w:tc>
          <w:tcPr>
            <w:tcW w:w="992" w:type="dxa"/>
            <w:tcBorders>
              <w:top w:val="nil"/>
              <w:left w:val="nil"/>
              <w:bottom w:val="single" w:sz="4" w:space="0" w:color="auto"/>
              <w:right w:val="single" w:sz="4" w:space="0" w:color="auto"/>
            </w:tcBorders>
            <w:noWrap/>
            <w:vAlign w:val="center"/>
            <w:hideMark/>
          </w:tcPr>
          <w:p w14:paraId="181A80DD" w14:textId="77777777" w:rsidR="00DC2420" w:rsidRPr="00DC2420" w:rsidRDefault="00DC2420" w:rsidP="00DC2420">
            <w:pPr>
              <w:jc w:val="center"/>
              <w:outlineLvl w:val="0"/>
              <w:rPr>
                <w:sz w:val="12"/>
                <w:szCs w:val="12"/>
              </w:rPr>
            </w:pPr>
            <w:r w:rsidRPr="00DC2420">
              <w:rPr>
                <w:sz w:val="12"/>
                <w:szCs w:val="12"/>
              </w:rPr>
              <w:t>57,276</w:t>
            </w:r>
          </w:p>
        </w:tc>
        <w:tc>
          <w:tcPr>
            <w:tcW w:w="796" w:type="dxa"/>
            <w:tcBorders>
              <w:top w:val="nil"/>
              <w:left w:val="nil"/>
              <w:bottom w:val="single" w:sz="4" w:space="0" w:color="auto"/>
              <w:right w:val="single" w:sz="4" w:space="0" w:color="auto"/>
            </w:tcBorders>
            <w:noWrap/>
            <w:vAlign w:val="center"/>
            <w:hideMark/>
          </w:tcPr>
          <w:p w14:paraId="4BCE5E59" w14:textId="77777777" w:rsidR="00DC2420" w:rsidRPr="00DC2420" w:rsidRDefault="00DC2420" w:rsidP="00DC2420">
            <w:pPr>
              <w:jc w:val="center"/>
              <w:outlineLvl w:val="0"/>
              <w:rPr>
                <w:sz w:val="12"/>
                <w:szCs w:val="12"/>
              </w:rPr>
            </w:pPr>
            <w:r w:rsidRPr="00DC2420">
              <w:rPr>
                <w:sz w:val="12"/>
                <w:szCs w:val="12"/>
              </w:rPr>
              <w:t>48,195</w:t>
            </w:r>
          </w:p>
        </w:tc>
        <w:tc>
          <w:tcPr>
            <w:tcW w:w="3740" w:type="dxa"/>
            <w:tcBorders>
              <w:top w:val="nil"/>
              <w:left w:val="nil"/>
              <w:bottom w:val="single" w:sz="4" w:space="0" w:color="auto"/>
              <w:right w:val="single" w:sz="4" w:space="0" w:color="auto"/>
            </w:tcBorders>
            <w:vAlign w:val="center"/>
            <w:hideMark/>
          </w:tcPr>
          <w:p w14:paraId="470661C9" w14:textId="77777777" w:rsidR="00DC2420" w:rsidRPr="00DC2420" w:rsidRDefault="00DC2420" w:rsidP="00DC2420">
            <w:pPr>
              <w:jc w:val="center"/>
              <w:outlineLvl w:val="0"/>
              <w:rPr>
                <w:sz w:val="12"/>
                <w:szCs w:val="12"/>
              </w:rPr>
            </w:pPr>
            <w:r w:rsidRPr="00DC2420">
              <w:rPr>
                <w:sz w:val="12"/>
                <w:szCs w:val="12"/>
              </w:rPr>
              <w:t>Пояснительная записка, перечень приборов учета</w:t>
            </w:r>
          </w:p>
        </w:tc>
        <w:tc>
          <w:tcPr>
            <w:tcW w:w="2126" w:type="dxa"/>
            <w:tcBorders>
              <w:top w:val="nil"/>
              <w:left w:val="single" w:sz="4" w:space="0" w:color="auto"/>
              <w:bottom w:val="single" w:sz="4" w:space="0" w:color="auto"/>
              <w:right w:val="nil"/>
            </w:tcBorders>
            <w:vAlign w:val="center"/>
            <w:hideMark/>
          </w:tcPr>
          <w:p w14:paraId="5AE2339C" w14:textId="77777777" w:rsidR="00DC2420" w:rsidRPr="00DC2420" w:rsidRDefault="00DC2420" w:rsidP="00DC2420">
            <w:pPr>
              <w:jc w:val="center"/>
              <w:outlineLvl w:val="0"/>
              <w:rPr>
                <w:sz w:val="12"/>
                <w:szCs w:val="12"/>
              </w:rPr>
            </w:pPr>
            <w:r w:rsidRPr="00DC2420">
              <w:rPr>
                <w:sz w:val="12"/>
                <w:szCs w:val="12"/>
              </w:rPr>
              <w:t>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32E2CE7A" w14:textId="77777777" w:rsidR="00DC2420" w:rsidRPr="00DC2420" w:rsidRDefault="00DC2420" w:rsidP="00DC2420">
            <w:pPr>
              <w:jc w:val="center"/>
              <w:outlineLvl w:val="0"/>
              <w:rPr>
                <w:sz w:val="12"/>
                <w:szCs w:val="12"/>
              </w:rPr>
            </w:pPr>
            <w:r w:rsidRPr="00DC2420">
              <w:rPr>
                <w:sz w:val="12"/>
                <w:szCs w:val="12"/>
              </w:rPr>
              <w:t>105,471</w:t>
            </w:r>
          </w:p>
        </w:tc>
      </w:tr>
      <w:tr w:rsidR="00DC2420" w:rsidRPr="00DC2420" w14:paraId="0329A7D6"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280EC2D1"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single" w:sz="4" w:space="0" w:color="auto"/>
              <w:left w:val="nil"/>
              <w:bottom w:val="single" w:sz="4" w:space="0" w:color="auto"/>
              <w:right w:val="single" w:sz="4" w:space="0" w:color="auto"/>
            </w:tcBorders>
            <w:vAlign w:val="center"/>
            <w:hideMark/>
          </w:tcPr>
          <w:p w14:paraId="59548E3C" w14:textId="77777777" w:rsidR="00DC2420" w:rsidRPr="00DC2420" w:rsidRDefault="00DC2420" w:rsidP="00DC2420">
            <w:pPr>
              <w:jc w:val="center"/>
              <w:outlineLvl w:val="0"/>
              <w:rPr>
                <w:sz w:val="12"/>
                <w:szCs w:val="12"/>
              </w:rPr>
            </w:pPr>
            <w:r w:rsidRPr="00DC2420">
              <w:rPr>
                <w:sz w:val="12"/>
                <w:szCs w:val="12"/>
              </w:rPr>
              <w:t>Е_Кис\СУЭ\0001</w:t>
            </w:r>
          </w:p>
        </w:tc>
        <w:tc>
          <w:tcPr>
            <w:tcW w:w="992" w:type="dxa"/>
            <w:tcBorders>
              <w:top w:val="single" w:sz="4" w:space="0" w:color="auto"/>
              <w:left w:val="nil"/>
              <w:bottom w:val="single" w:sz="4" w:space="0" w:color="auto"/>
              <w:right w:val="single" w:sz="4" w:space="0" w:color="auto"/>
            </w:tcBorders>
            <w:noWrap/>
            <w:vAlign w:val="center"/>
            <w:hideMark/>
          </w:tcPr>
          <w:p w14:paraId="1BE18A7C" w14:textId="77777777" w:rsidR="00DC2420" w:rsidRPr="00DC2420" w:rsidRDefault="00DC2420" w:rsidP="00DC2420">
            <w:pPr>
              <w:jc w:val="center"/>
              <w:outlineLvl w:val="0"/>
              <w:rPr>
                <w:sz w:val="12"/>
                <w:szCs w:val="12"/>
              </w:rPr>
            </w:pPr>
            <w:r w:rsidRPr="00DC2420">
              <w:rPr>
                <w:sz w:val="12"/>
                <w:szCs w:val="12"/>
              </w:rPr>
              <w:t>11,685</w:t>
            </w:r>
          </w:p>
        </w:tc>
        <w:tc>
          <w:tcPr>
            <w:tcW w:w="796" w:type="dxa"/>
            <w:tcBorders>
              <w:top w:val="single" w:sz="4" w:space="0" w:color="auto"/>
              <w:left w:val="nil"/>
              <w:bottom w:val="single" w:sz="4" w:space="0" w:color="auto"/>
              <w:right w:val="single" w:sz="4" w:space="0" w:color="auto"/>
            </w:tcBorders>
            <w:noWrap/>
            <w:vAlign w:val="center"/>
            <w:hideMark/>
          </w:tcPr>
          <w:p w14:paraId="368A861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7B4738C2" w14:textId="77777777" w:rsidR="00DC2420" w:rsidRPr="00DC2420" w:rsidRDefault="00DC2420" w:rsidP="00DC2420">
            <w:pPr>
              <w:jc w:val="center"/>
              <w:outlineLvl w:val="0"/>
              <w:rPr>
                <w:sz w:val="12"/>
                <w:szCs w:val="12"/>
              </w:rPr>
            </w:pPr>
            <w:r w:rsidRPr="00DC2420">
              <w:rPr>
                <w:sz w:val="12"/>
                <w:szCs w:val="12"/>
              </w:rPr>
              <w:t>Пояснительная записка, перечень приборов учета</w:t>
            </w:r>
          </w:p>
        </w:tc>
        <w:tc>
          <w:tcPr>
            <w:tcW w:w="2126" w:type="dxa"/>
            <w:tcBorders>
              <w:top w:val="single" w:sz="4" w:space="0" w:color="auto"/>
              <w:left w:val="single" w:sz="4" w:space="0" w:color="auto"/>
              <w:bottom w:val="single" w:sz="4" w:space="0" w:color="auto"/>
              <w:right w:val="nil"/>
            </w:tcBorders>
            <w:vAlign w:val="center"/>
            <w:hideMark/>
          </w:tcPr>
          <w:p w14:paraId="765955D9" w14:textId="77777777" w:rsidR="00DC2420" w:rsidRPr="00DC2420" w:rsidRDefault="00DC2420" w:rsidP="00DC2420">
            <w:pPr>
              <w:jc w:val="center"/>
              <w:outlineLvl w:val="0"/>
              <w:rPr>
                <w:sz w:val="12"/>
                <w:szCs w:val="12"/>
              </w:rPr>
            </w:pPr>
            <w:r w:rsidRPr="00DC2420">
              <w:rPr>
                <w:sz w:val="12"/>
                <w:szCs w:val="12"/>
              </w:rPr>
              <w:t>Сметные расчеты,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3F4AE9" w14:textId="77777777" w:rsidR="00DC2420" w:rsidRPr="00DC2420" w:rsidRDefault="00DC2420" w:rsidP="00DC2420">
            <w:pPr>
              <w:jc w:val="center"/>
              <w:outlineLvl w:val="0"/>
              <w:rPr>
                <w:sz w:val="12"/>
                <w:szCs w:val="12"/>
              </w:rPr>
            </w:pPr>
            <w:r w:rsidRPr="00DC2420">
              <w:rPr>
                <w:sz w:val="12"/>
                <w:szCs w:val="12"/>
              </w:rPr>
              <w:t>11,685</w:t>
            </w:r>
          </w:p>
        </w:tc>
      </w:tr>
      <w:tr w:rsidR="00DC2420" w:rsidRPr="00DC2420" w14:paraId="049C546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0187263"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nil"/>
              <w:left w:val="nil"/>
              <w:bottom w:val="single" w:sz="4" w:space="0" w:color="auto"/>
              <w:right w:val="single" w:sz="4" w:space="0" w:color="auto"/>
            </w:tcBorders>
            <w:vAlign w:val="center"/>
            <w:hideMark/>
          </w:tcPr>
          <w:p w14:paraId="74E94244" w14:textId="77777777" w:rsidR="00DC2420" w:rsidRPr="00DC2420" w:rsidRDefault="00DC2420" w:rsidP="00DC2420">
            <w:pPr>
              <w:jc w:val="center"/>
              <w:outlineLvl w:val="0"/>
              <w:rPr>
                <w:sz w:val="12"/>
                <w:szCs w:val="12"/>
              </w:rPr>
            </w:pPr>
            <w:r w:rsidRPr="00DC2420">
              <w:rPr>
                <w:sz w:val="12"/>
                <w:szCs w:val="12"/>
              </w:rPr>
              <w:t>Е_М\СУЭ\0001</w:t>
            </w:r>
          </w:p>
        </w:tc>
        <w:tc>
          <w:tcPr>
            <w:tcW w:w="992" w:type="dxa"/>
            <w:tcBorders>
              <w:top w:val="nil"/>
              <w:left w:val="nil"/>
              <w:bottom w:val="single" w:sz="4" w:space="0" w:color="auto"/>
              <w:right w:val="single" w:sz="4" w:space="0" w:color="auto"/>
            </w:tcBorders>
            <w:noWrap/>
            <w:vAlign w:val="center"/>
            <w:hideMark/>
          </w:tcPr>
          <w:p w14:paraId="33A016AD" w14:textId="77777777" w:rsidR="00DC2420" w:rsidRPr="00DC2420" w:rsidRDefault="00DC2420" w:rsidP="00DC2420">
            <w:pPr>
              <w:jc w:val="center"/>
              <w:outlineLvl w:val="0"/>
              <w:rPr>
                <w:sz w:val="12"/>
                <w:szCs w:val="12"/>
              </w:rPr>
            </w:pPr>
            <w:r w:rsidRPr="00DC2420">
              <w:rPr>
                <w:sz w:val="12"/>
                <w:szCs w:val="12"/>
              </w:rPr>
              <w:t>11,053</w:t>
            </w:r>
          </w:p>
        </w:tc>
        <w:tc>
          <w:tcPr>
            <w:tcW w:w="796" w:type="dxa"/>
            <w:tcBorders>
              <w:top w:val="nil"/>
              <w:left w:val="nil"/>
              <w:bottom w:val="single" w:sz="4" w:space="0" w:color="auto"/>
              <w:right w:val="single" w:sz="4" w:space="0" w:color="auto"/>
            </w:tcBorders>
            <w:noWrap/>
            <w:vAlign w:val="center"/>
            <w:hideMark/>
          </w:tcPr>
          <w:p w14:paraId="1F92BAF3"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B1AB66C" w14:textId="77777777" w:rsidR="00DC2420" w:rsidRPr="00DC2420" w:rsidRDefault="00DC2420" w:rsidP="00DC2420">
            <w:pPr>
              <w:jc w:val="center"/>
              <w:outlineLvl w:val="0"/>
              <w:rPr>
                <w:sz w:val="12"/>
                <w:szCs w:val="12"/>
              </w:rPr>
            </w:pPr>
            <w:r w:rsidRPr="00DC2420">
              <w:rPr>
                <w:sz w:val="12"/>
                <w:szCs w:val="12"/>
              </w:rPr>
              <w:t>Перечень приборов учета, планируемых к установке, пояснительная записка</w:t>
            </w:r>
          </w:p>
        </w:tc>
        <w:tc>
          <w:tcPr>
            <w:tcW w:w="2126" w:type="dxa"/>
            <w:tcBorders>
              <w:top w:val="nil"/>
              <w:left w:val="single" w:sz="4" w:space="0" w:color="auto"/>
              <w:bottom w:val="single" w:sz="4" w:space="0" w:color="auto"/>
              <w:right w:val="nil"/>
            </w:tcBorders>
            <w:vAlign w:val="center"/>
            <w:hideMark/>
          </w:tcPr>
          <w:p w14:paraId="2AD52547" w14:textId="77777777" w:rsidR="00DC2420" w:rsidRPr="00DC2420" w:rsidRDefault="00DC2420" w:rsidP="00DC2420">
            <w:pPr>
              <w:jc w:val="center"/>
              <w:outlineLvl w:val="0"/>
              <w:rPr>
                <w:sz w:val="12"/>
                <w:szCs w:val="12"/>
              </w:rPr>
            </w:pPr>
            <w:r w:rsidRPr="00DC2420">
              <w:rPr>
                <w:sz w:val="12"/>
                <w:szCs w:val="12"/>
              </w:rPr>
              <w:t>Локальные 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4E03D8AD" w14:textId="77777777" w:rsidR="00DC2420" w:rsidRPr="00DC2420" w:rsidRDefault="00DC2420" w:rsidP="00DC2420">
            <w:pPr>
              <w:jc w:val="center"/>
              <w:outlineLvl w:val="0"/>
              <w:rPr>
                <w:sz w:val="12"/>
                <w:szCs w:val="12"/>
              </w:rPr>
            </w:pPr>
            <w:r w:rsidRPr="00DC2420">
              <w:rPr>
                <w:sz w:val="12"/>
                <w:szCs w:val="12"/>
              </w:rPr>
              <w:t>11,053</w:t>
            </w:r>
          </w:p>
        </w:tc>
      </w:tr>
      <w:tr w:rsidR="00DC2420" w:rsidRPr="00DC2420" w14:paraId="0932F08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C5F521A"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nil"/>
              <w:left w:val="nil"/>
              <w:bottom w:val="single" w:sz="4" w:space="0" w:color="auto"/>
              <w:right w:val="single" w:sz="4" w:space="0" w:color="auto"/>
            </w:tcBorders>
            <w:vAlign w:val="center"/>
            <w:hideMark/>
          </w:tcPr>
          <w:p w14:paraId="6FDDA95A" w14:textId="77777777" w:rsidR="00DC2420" w:rsidRPr="00DC2420" w:rsidRDefault="00DC2420" w:rsidP="00DC2420">
            <w:pPr>
              <w:jc w:val="center"/>
              <w:outlineLvl w:val="0"/>
              <w:rPr>
                <w:sz w:val="12"/>
                <w:szCs w:val="12"/>
              </w:rPr>
            </w:pPr>
            <w:r w:rsidRPr="00DC2420">
              <w:rPr>
                <w:sz w:val="12"/>
                <w:szCs w:val="12"/>
              </w:rPr>
              <w:t>Е_О\СУЭ\0001</w:t>
            </w:r>
          </w:p>
        </w:tc>
        <w:tc>
          <w:tcPr>
            <w:tcW w:w="992" w:type="dxa"/>
            <w:tcBorders>
              <w:top w:val="nil"/>
              <w:left w:val="nil"/>
              <w:bottom w:val="single" w:sz="4" w:space="0" w:color="auto"/>
              <w:right w:val="single" w:sz="4" w:space="0" w:color="auto"/>
            </w:tcBorders>
            <w:noWrap/>
            <w:vAlign w:val="center"/>
            <w:hideMark/>
          </w:tcPr>
          <w:p w14:paraId="25B6CFEB" w14:textId="77777777" w:rsidR="00DC2420" w:rsidRPr="00DC2420" w:rsidRDefault="00DC2420" w:rsidP="00DC2420">
            <w:pPr>
              <w:jc w:val="center"/>
              <w:outlineLvl w:val="0"/>
              <w:rPr>
                <w:sz w:val="12"/>
                <w:szCs w:val="12"/>
              </w:rPr>
            </w:pPr>
            <w:r w:rsidRPr="00DC2420">
              <w:rPr>
                <w:sz w:val="12"/>
                <w:szCs w:val="12"/>
              </w:rPr>
              <w:t>33,452</w:t>
            </w:r>
          </w:p>
        </w:tc>
        <w:tc>
          <w:tcPr>
            <w:tcW w:w="796" w:type="dxa"/>
            <w:tcBorders>
              <w:top w:val="nil"/>
              <w:left w:val="nil"/>
              <w:bottom w:val="single" w:sz="4" w:space="0" w:color="auto"/>
              <w:right w:val="single" w:sz="4" w:space="0" w:color="auto"/>
            </w:tcBorders>
            <w:noWrap/>
            <w:vAlign w:val="center"/>
            <w:hideMark/>
          </w:tcPr>
          <w:p w14:paraId="71532556" w14:textId="77777777" w:rsidR="00DC2420" w:rsidRPr="00DC2420" w:rsidRDefault="00DC2420" w:rsidP="00DC2420">
            <w:pPr>
              <w:jc w:val="center"/>
              <w:outlineLvl w:val="0"/>
              <w:rPr>
                <w:sz w:val="12"/>
                <w:szCs w:val="12"/>
              </w:rPr>
            </w:pPr>
            <w:r w:rsidRPr="00DC2420">
              <w:rPr>
                <w:sz w:val="12"/>
                <w:szCs w:val="12"/>
              </w:rPr>
              <w:t>29,038</w:t>
            </w:r>
          </w:p>
        </w:tc>
        <w:tc>
          <w:tcPr>
            <w:tcW w:w="3740" w:type="dxa"/>
            <w:tcBorders>
              <w:top w:val="nil"/>
              <w:left w:val="nil"/>
              <w:bottom w:val="single" w:sz="4" w:space="0" w:color="auto"/>
              <w:right w:val="single" w:sz="4" w:space="0" w:color="auto"/>
            </w:tcBorders>
            <w:vAlign w:val="center"/>
            <w:hideMark/>
          </w:tcPr>
          <w:p w14:paraId="1DCC5293" w14:textId="77777777" w:rsidR="00DC2420" w:rsidRPr="00DC2420" w:rsidRDefault="00DC2420" w:rsidP="00DC2420">
            <w:pPr>
              <w:jc w:val="center"/>
              <w:outlineLvl w:val="0"/>
              <w:rPr>
                <w:sz w:val="12"/>
                <w:szCs w:val="12"/>
              </w:rPr>
            </w:pPr>
            <w:r w:rsidRPr="00DC2420">
              <w:rPr>
                <w:sz w:val="12"/>
                <w:szCs w:val="12"/>
              </w:rPr>
              <w:t>Пояснительная записка, перечень приборов учета</w:t>
            </w:r>
          </w:p>
        </w:tc>
        <w:tc>
          <w:tcPr>
            <w:tcW w:w="2126" w:type="dxa"/>
            <w:tcBorders>
              <w:top w:val="nil"/>
              <w:left w:val="single" w:sz="4" w:space="0" w:color="auto"/>
              <w:bottom w:val="single" w:sz="4" w:space="0" w:color="auto"/>
              <w:right w:val="nil"/>
            </w:tcBorders>
            <w:vAlign w:val="center"/>
            <w:hideMark/>
          </w:tcPr>
          <w:p w14:paraId="42888E78" w14:textId="77777777" w:rsidR="00DC2420" w:rsidRPr="00DC2420" w:rsidRDefault="00DC2420" w:rsidP="00DC2420">
            <w:pPr>
              <w:jc w:val="center"/>
              <w:outlineLvl w:val="0"/>
              <w:rPr>
                <w:sz w:val="12"/>
                <w:szCs w:val="12"/>
              </w:rPr>
            </w:pPr>
            <w:r w:rsidRPr="00DC2420">
              <w:rPr>
                <w:sz w:val="12"/>
                <w:szCs w:val="12"/>
              </w:rPr>
              <w:t>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0BCE6CDC" w14:textId="77777777" w:rsidR="00DC2420" w:rsidRPr="00DC2420" w:rsidRDefault="00DC2420" w:rsidP="00DC2420">
            <w:pPr>
              <w:jc w:val="center"/>
              <w:outlineLvl w:val="0"/>
              <w:rPr>
                <w:sz w:val="12"/>
                <w:szCs w:val="12"/>
              </w:rPr>
            </w:pPr>
            <w:r w:rsidRPr="00DC2420">
              <w:rPr>
                <w:sz w:val="12"/>
                <w:szCs w:val="12"/>
              </w:rPr>
              <w:t>62,049</w:t>
            </w:r>
          </w:p>
        </w:tc>
      </w:tr>
      <w:tr w:rsidR="00DC2420" w:rsidRPr="00DC2420" w14:paraId="74336EF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242B5F4"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nil"/>
              <w:left w:val="nil"/>
              <w:bottom w:val="single" w:sz="4" w:space="0" w:color="auto"/>
              <w:right w:val="single" w:sz="4" w:space="0" w:color="auto"/>
            </w:tcBorders>
            <w:vAlign w:val="center"/>
            <w:hideMark/>
          </w:tcPr>
          <w:p w14:paraId="544B009F" w14:textId="77777777" w:rsidR="00DC2420" w:rsidRPr="00DC2420" w:rsidRDefault="00DC2420" w:rsidP="00DC2420">
            <w:pPr>
              <w:jc w:val="center"/>
              <w:outlineLvl w:val="0"/>
              <w:rPr>
                <w:sz w:val="12"/>
                <w:szCs w:val="12"/>
              </w:rPr>
            </w:pPr>
            <w:r w:rsidRPr="00DC2420">
              <w:rPr>
                <w:sz w:val="12"/>
                <w:szCs w:val="12"/>
              </w:rPr>
              <w:t>Е_ПРК\СУЭ\0001</w:t>
            </w:r>
          </w:p>
        </w:tc>
        <w:tc>
          <w:tcPr>
            <w:tcW w:w="992" w:type="dxa"/>
            <w:tcBorders>
              <w:top w:val="nil"/>
              <w:left w:val="nil"/>
              <w:bottom w:val="single" w:sz="4" w:space="0" w:color="auto"/>
              <w:right w:val="single" w:sz="4" w:space="0" w:color="auto"/>
            </w:tcBorders>
            <w:noWrap/>
            <w:vAlign w:val="center"/>
            <w:hideMark/>
          </w:tcPr>
          <w:p w14:paraId="5C63A955" w14:textId="77777777" w:rsidR="00DC2420" w:rsidRPr="00DC2420" w:rsidRDefault="00DC2420" w:rsidP="00DC2420">
            <w:pPr>
              <w:jc w:val="center"/>
              <w:outlineLvl w:val="0"/>
              <w:rPr>
                <w:sz w:val="12"/>
                <w:szCs w:val="12"/>
              </w:rPr>
            </w:pPr>
            <w:r w:rsidRPr="00DC2420">
              <w:rPr>
                <w:sz w:val="12"/>
                <w:szCs w:val="12"/>
              </w:rPr>
              <w:t>79,998</w:t>
            </w:r>
          </w:p>
        </w:tc>
        <w:tc>
          <w:tcPr>
            <w:tcW w:w="796" w:type="dxa"/>
            <w:tcBorders>
              <w:top w:val="nil"/>
              <w:left w:val="nil"/>
              <w:bottom w:val="single" w:sz="4" w:space="0" w:color="auto"/>
              <w:right w:val="single" w:sz="4" w:space="0" w:color="auto"/>
            </w:tcBorders>
            <w:noWrap/>
            <w:vAlign w:val="center"/>
            <w:hideMark/>
          </w:tcPr>
          <w:p w14:paraId="7663FCFD" w14:textId="77777777" w:rsidR="00DC2420" w:rsidRPr="00DC2420" w:rsidRDefault="00DC2420" w:rsidP="00DC2420">
            <w:pPr>
              <w:jc w:val="center"/>
              <w:outlineLvl w:val="0"/>
              <w:rPr>
                <w:sz w:val="12"/>
                <w:szCs w:val="12"/>
              </w:rPr>
            </w:pPr>
            <w:r w:rsidRPr="00DC2420">
              <w:rPr>
                <w:sz w:val="12"/>
                <w:szCs w:val="12"/>
              </w:rPr>
              <w:t>24,470</w:t>
            </w:r>
          </w:p>
        </w:tc>
        <w:tc>
          <w:tcPr>
            <w:tcW w:w="3740" w:type="dxa"/>
            <w:tcBorders>
              <w:top w:val="nil"/>
              <w:left w:val="nil"/>
              <w:bottom w:val="single" w:sz="4" w:space="0" w:color="auto"/>
              <w:right w:val="single" w:sz="4" w:space="0" w:color="auto"/>
            </w:tcBorders>
            <w:vAlign w:val="center"/>
            <w:hideMark/>
          </w:tcPr>
          <w:p w14:paraId="74ED7150" w14:textId="77777777" w:rsidR="00DC2420" w:rsidRPr="00DC2420" w:rsidRDefault="00DC2420" w:rsidP="00DC2420">
            <w:pPr>
              <w:jc w:val="center"/>
              <w:outlineLvl w:val="0"/>
              <w:rPr>
                <w:sz w:val="12"/>
                <w:szCs w:val="12"/>
              </w:rPr>
            </w:pPr>
            <w:r w:rsidRPr="00DC2420">
              <w:rPr>
                <w:sz w:val="12"/>
                <w:szCs w:val="12"/>
              </w:rPr>
              <w:t>Пояснительная записка, перечень приборов учета</w:t>
            </w:r>
          </w:p>
        </w:tc>
        <w:tc>
          <w:tcPr>
            <w:tcW w:w="2126" w:type="dxa"/>
            <w:tcBorders>
              <w:top w:val="nil"/>
              <w:left w:val="single" w:sz="4" w:space="0" w:color="auto"/>
              <w:bottom w:val="single" w:sz="4" w:space="0" w:color="auto"/>
              <w:right w:val="nil"/>
            </w:tcBorders>
            <w:vAlign w:val="center"/>
            <w:hideMark/>
          </w:tcPr>
          <w:p w14:paraId="5421108F" w14:textId="77777777" w:rsidR="00DC2420" w:rsidRPr="00DC2420" w:rsidRDefault="00DC2420" w:rsidP="00DC2420">
            <w:pPr>
              <w:jc w:val="center"/>
              <w:outlineLvl w:val="0"/>
              <w:rPr>
                <w:sz w:val="12"/>
                <w:szCs w:val="12"/>
              </w:rPr>
            </w:pPr>
            <w:r w:rsidRPr="00DC2420">
              <w:rPr>
                <w:sz w:val="12"/>
                <w:szCs w:val="12"/>
              </w:rPr>
              <w:t>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13851997" w14:textId="77777777" w:rsidR="00DC2420" w:rsidRPr="00DC2420" w:rsidRDefault="00DC2420" w:rsidP="00DC2420">
            <w:pPr>
              <w:jc w:val="center"/>
              <w:outlineLvl w:val="0"/>
              <w:rPr>
                <w:sz w:val="12"/>
                <w:szCs w:val="12"/>
              </w:rPr>
            </w:pPr>
            <w:r w:rsidRPr="00DC2420">
              <w:rPr>
                <w:sz w:val="12"/>
                <w:szCs w:val="12"/>
              </w:rPr>
              <w:t>104,468</w:t>
            </w:r>
          </w:p>
        </w:tc>
      </w:tr>
      <w:tr w:rsidR="00DC2420" w:rsidRPr="00DC2420" w14:paraId="337F10C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43449D9"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nil"/>
              <w:left w:val="nil"/>
              <w:bottom w:val="single" w:sz="4" w:space="0" w:color="auto"/>
              <w:right w:val="single" w:sz="4" w:space="0" w:color="auto"/>
            </w:tcBorders>
            <w:vAlign w:val="center"/>
            <w:hideMark/>
          </w:tcPr>
          <w:p w14:paraId="1502077D" w14:textId="77777777" w:rsidR="00DC2420" w:rsidRPr="00DC2420" w:rsidRDefault="00DC2420" w:rsidP="00DC2420">
            <w:pPr>
              <w:jc w:val="center"/>
              <w:outlineLvl w:val="0"/>
              <w:rPr>
                <w:sz w:val="12"/>
                <w:szCs w:val="12"/>
              </w:rPr>
            </w:pPr>
            <w:r w:rsidRPr="00DC2420">
              <w:rPr>
                <w:sz w:val="12"/>
                <w:szCs w:val="12"/>
              </w:rPr>
              <w:t>Е_Таш\СУЭ\0001</w:t>
            </w:r>
          </w:p>
        </w:tc>
        <w:tc>
          <w:tcPr>
            <w:tcW w:w="992" w:type="dxa"/>
            <w:tcBorders>
              <w:top w:val="nil"/>
              <w:left w:val="nil"/>
              <w:bottom w:val="single" w:sz="4" w:space="0" w:color="auto"/>
              <w:right w:val="single" w:sz="4" w:space="0" w:color="auto"/>
            </w:tcBorders>
            <w:noWrap/>
            <w:vAlign w:val="center"/>
            <w:hideMark/>
          </w:tcPr>
          <w:p w14:paraId="09E6116B" w14:textId="77777777" w:rsidR="00DC2420" w:rsidRPr="00DC2420" w:rsidRDefault="00DC2420" w:rsidP="00DC2420">
            <w:pPr>
              <w:jc w:val="center"/>
              <w:outlineLvl w:val="0"/>
              <w:rPr>
                <w:sz w:val="12"/>
                <w:szCs w:val="12"/>
              </w:rPr>
            </w:pPr>
            <w:r w:rsidRPr="00DC2420">
              <w:rPr>
                <w:sz w:val="12"/>
                <w:szCs w:val="12"/>
              </w:rPr>
              <w:t>19,575</w:t>
            </w:r>
          </w:p>
        </w:tc>
        <w:tc>
          <w:tcPr>
            <w:tcW w:w="796" w:type="dxa"/>
            <w:tcBorders>
              <w:top w:val="nil"/>
              <w:left w:val="nil"/>
              <w:bottom w:val="single" w:sz="4" w:space="0" w:color="auto"/>
              <w:right w:val="single" w:sz="4" w:space="0" w:color="auto"/>
            </w:tcBorders>
            <w:noWrap/>
            <w:vAlign w:val="center"/>
            <w:hideMark/>
          </w:tcPr>
          <w:p w14:paraId="5A36E287" w14:textId="77777777" w:rsidR="00DC2420" w:rsidRPr="00DC2420" w:rsidRDefault="00DC2420" w:rsidP="00DC2420">
            <w:pPr>
              <w:jc w:val="center"/>
              <w:outlineLvl w:val="0"/>
              <w:rPr>
                <w:sz w:val="12"/>
                <w:szCs w:val="12"/>
              </w:rPr>
            </w:pPr>
            <w:r w:rsidRPr="00DC2420">
              <w:rPr>
                <w:sz w:val="12"/>
                <w:szCs w:val="12"/>
              </w:rPr>
              <w:t>63,309</w:t>
            </w:r>
          </w:p>
        </w:tc>
        <w:tc>
          <w:tcPr>
            <w:tcW w:w="3740" w:type="dxa"/>
            <w:tcBorders>
              <w:top w:val="nil"/>
              <w:left w:val="nil"/>
              <w:bottom w:val="single" w:sz="4" w:space="0" w:color="auto"/>
              <w:right w:val="single" w:sz="4" w:space="0" w:color="auto"/>
            </w:tcBorders>
            <w:vAlign w:val="center"/>
            <w:hideMark/>
          </w:tcPr>
          <w:p w14:paraId="069D38C7" w14:textId="77777777" w:rsidR="00DC2420" w:rsidRPr="00DC2420" w:rsidRDefault="00DC2420" w:rsidP="00DC2420">
            <w:pPr>
              <w:jc w:val="center"/>
              <w:outlineLvl w:val="0"/>
              <w:rPr>
                <w:sz w:val="12"/>
                <w:szCs w:val="12"/>
              </w:rPr>
            </w:pPr>
            <w:r w:rsidRPr="00DC2420">
              <w:rPr>
                <w:sz w:val="12"/>
                <w:szCs w:val="12"/>
              </w:rPr>
              <w:t>Перечень приборов учета, планируемых к установке, пояснительная записка</w:t>
            </w:r>
          </w:p>
        </w:tc>
        <w:tc>
          <w:tcPr>
            <w:tcW w:w="2126" w:type="dxa"/>
            <w:tcBorders>
              <w:top w:val="nil"/>
              <w:left w:val="single" w:sz="4" w:space="0" w:color="auto"/>
              <w:bottom w:val="single" w:sz="4" w:space="0" w:color="auto"/>
              <w:right w:val="nil"/>
            </w:tcBorders>
            <w:vAlign w:val="center"/>
            <w:hideMark/>
          </w:tcPr>
          <w:p w14:paraId="5897D4B4" w14:textId="77777777" w:rsidR="00DC2420" w:rsidRPr="00DC2420" w:rsidRDefault="00DC2420" w:rsidP="00DC2420">
            <w:pPr>
              <w:jc w:val="center"/>
              <w:outlineLvl w:val="0"/>
              <w:rPr>
                <w:sz w:val="12"/>
                <w:szCs w:val="12"/>
              </w:rPr>
            </w:pPr>
            <w:r w:rsidRPr="00DC2420">
              <w:rPr>
                <w:sz w:val="12"/>
                <w:szCs w:val="12"/>
              </w:rPr>
              <w:t>Локальные 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53C7CFE3" w14:textId="77777777" w:rsidR="00DC2420" w:rsidRPr="00DC2420" w:rsidRDefault="00DC2420" w:rsidP="00DC2420">
            <w:pPr>
              <w:jc w:val="center"/>
              <w:outlineLvl w:val="0"/>
              <w:rPr>
                <w:sz w:val="12"/>
                <w:szCs w:val="12"/>
              </w:rPr>
            </w:pPr>
            <w:r w:rsidRPr="00DC2420">
              <w:rPr>
                <w:sz w:val="12"/>
                <w:szCs w:val="12"/>
              </w:rPr>
              <w:t>82,884</w:t>
            </w:r>
          </w:p>
        </w:tc>
      </w:tr>
      <w:tr w:rsidR="00DC2420" w:rsidRPr="00DC2420" w14:paraId="5D0F557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CB38FEA"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nil"/>
              <w:left w:val="nil"/>
              <w:bottom w:val="single" w:sz="4" w:space="0" w:color="auto"/>
              <w:right w:val="single" w:sz="4" w:space="0" w:color="auto"/>
            </w:tcBorders>
            <w:vAlign w:val="center"/>
            <w:hideMark/>
          </w:tcPr>
          <w:p w14:paraId="7FA4D3E1" w14:textId="77777777" w:rsidR="00DC2420" w:rsidRPr="00DC2420" w:rsidRDefault="00DC2420" w:rsidP="00DC2420">
            <w:pPr>
              <w:jc w:val="center"/>
              <w:outlineLvl w:val="0"/>
              <w:rPr>
                <w:sz w:val="12"/>
                <w:szCs w:val="12"/>
              </w:rPr>
            </w:pPr>
            <w:r w:rsidRPr="00DC2420">
              <w:rPr>
                <w:sz w:val="12"/>
                <w:szCs w:val="12"/>
              </w:rPr>
              <w:t>Е_Тис\СУЭ\0001</w:t>
            </w:r>
          </w:p>
        </w:tc>
        <w:tc>
          <w:tcPr>
            <w:tcW w:w="992" w:type="dxa"/>
            <w:tcBorders>
              <w:top w:val="nil"/>
              <w:left w:val="nil"/>
              <w:bottom w:val="single" w:sz="4" w:space="0" w:color="auto"/>
              <w:right w:val="single" w:sz="4" w:space="0" w:color="auto"/>
            </w:tcBorders>
            <w:noWrap/>
            <w:vAlign w:val="center"/>
            <w:hideMark/>
          </w:tcPr>
          <w:p w14:paraId="716150B4" w14:textId="77777777" w:rsidR="00DC2420" w:rsidRPr="00DC2420" w:rsidRDefault="00DC2420" w:rsidP="00DC2420">
            <w:pPr>
              <w:jc w:val="center"/>
              <w:outlineLvl w:val="0"/>
              <w:rPr>
                <w:sz w:val="12"/>
                <w:szCs w:val="12"/>
              </w:rPr>
            </w:pPr>
            <w:r w:rsidRPr="00DC2420">
              <w:rPr>
                <w:sz w:val="12"/>
                <w:szCs w:val="12"/>
              </w:rPr>
              <w:t>8,638</w:t>
            </w:r>
          </w:p>
        </w:tc>
        <w:tc>
          <w:tcPr>
            <w:tcW w:w="796" w:type="dxa"/>
            <w:tcBorders>
              <w:top w:val="nil"/>
              <w:left w:val="nil"/>
              <w:bottom w:val="single" w:sz="4" w:space="0" w:color="auto"/>
              <w:right w:val="single" w:sz="4" w:space="0" w:color="auto"/>
            </w:tcBorders>
            <w:noWrap/>
            <w:vAlign w:val="center"/>
            <w:hideMark/>
          </w:tcPr>
          <w:p w14:paraId="3D61EDD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0EF4DD0" w14:textId="77777777" w:rsidR="00DC2420" w:rsidRPr="00DC2420" w:rsidRDefault="00DC2420" w:rsidP="00DC2420">
            <w:pPr>
              <w:jc w:val="center"/>
              <w:outlineLvl w:val="0"/>
              <w:rPr>
                <w:sz w:val="12"/>
                <w:szCs w:val="12"/>
              </w:rPr>
            </w:pPr>
            <w:r w:rsidRPr="00DC2420">
              <w:rPr>
                <w:sz w:val="12"/>
                <w:szCs w:val="12"/>
              </w:rPr>
              <w:t>Перечень приборов учета, планируемых к установке, пояснительная записка</w:t>
            </w:r>
          </w:p>
        </w:tc>
        <w:tc>
          <w:tcPr>
            <w:tcW w:w="2126" w:type="dxa"/>
            <w:tcBorders>
              <w:top w:val="nil"/>
              <w:left w:val="single" w:sz="4" w:space="0" w:color="auto"/>
              <w:bottom w:val="single" w:sz="4" w:space="0" w:color="auto"/>
              <w:right w:val="nil"/>
            </w:tcBorders>
            <w:vAlign w:val="center"/>
            <w:hideMark/>
          </w:tcPr>
          <w:p w14:paraId="2789218B" w14:textId="77777777" w:rsidR="00DC2420" w:rsidRPr="00DC2420" w:rsidRDefault="00DC2420" w:rsidP="00DC2420">
            <w:pPr>
              <w:jc w:val="center"/>
              <w:outlineLvl w:val="0"/>
              <w:rPr>
                <w:sz w:val="12"/>
                <w:szCs w:val="12"/>
              </w:rPr>
            </w:pPr>
            <w:r w:rsidRPr="00DC2420">
              <w:rPr>
                <w:sz w:val="12"/>
                <w:szCs w:val="12"/>
              </w:rPr>
              <w:t>Локальные 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52D8AA6F" w14:textId="77777777" w:rsidR="00DC2420" w:rsidRPr="00DC2420" w:rsidRDefault="00DC2420" w:rsidP="00DC2420">
            <w:pPr>
              <w:jc w:val="center"/>
              <w:outlineLvl w:val="0"/>
              <w:rPr>
                <w:sz w:val="12"/>
                <w:szCs w:val="12"/>
              </w:rPr>
            </w:pPr>
            <w:r w:rsidRPr="00DC2420">
              <w:rPr>
                <w:sz w:val="12"/>
                <w:szCs w:val="12"/>
              </w:rPr>
              <w:t>8,638</w:t>
            </w:r>
          </w:p>
        </w:tc>
      </w:tr>
      <w:tr w:rsidR="00DC2420" w:rsidRPr="00DC2420" w14:paraId="1C89780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04E9AB6"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nil"/>
              <w:left w:val="nil"/>
              <w:bottom w:val="single" w:sz="4" w:space="0" w:color="auto"/>
              <w:right w:val="single" w:sz="4" w:space="0" w:color="auto"/>
            </w:tcBorders>
            <w:vAlign w:val="center"/>
            <w:hideMark/>
          </w:tcPr>
          <w:p w14:paraId="529201D9" w14:textId="77777777" w:rsidR="00DC2420" w:rsidRPr="00DC2420" w:rsidRDefault="00DC2420" w:rsidP="00DC2420">
            <w:pPr>
              <w:jc w:val="center"/>
              <w:outlineLvl w:val="0"/>
              <w:rPr>
                <w:sz w:val="12"/>
                <w:szCs w:val="12"/>
              </w:rPr>
            </w:pPr>
            <w:r w:rsidRPr="00DC2420">
              <w:rPr>
                <w:sz w:val="12"/>
                <w:szCs w:val="12"/>
              </w:rPr>
              <w:t>Е_ТП\СУЭ\0001</w:t>
            </w:r>
          </w:p>
        </w:tc>
        <w:tc>
          <w:tcPr>
            <w:tcW w:w="992" w:type="dxa"/>
            <w:tcBorders>
              <w:top w:val="nil"/>
              <w:left w:val="nil"/>
              <w:bottom w:val="single" w:sz="4" w:space="0" w:color="auto"/>
              <w:right w:val="single" w:sz="4" w:space="0" w:color="auto"/>
            </w:tcBorders>
            <w:noWrap/>
            <w:vAlign w:val="center"/>
            <w:hideMark/>
          </w:tcPr>
          <w:p w14:paraId="465DB17B" w14:textId="77777777" w:rsidR="00DC2420" w:rsidRPr="00DC2420" w:rsidRDefault="00DC2420" w:rsidP="00DC2420">
            <w:pPr>
              <w:jc w:val="center"/>
              <w:outlineLvl w:val="0"/>
              <w:rPr>
                <w:sz w:val="12"/>
                <w:szCs w:val="12"/>
              </w:rPr>
            </w:pPr>
            <w:r w:rsidRPr="00DC2420">
              <w:rPr>
                <w:sz w:val="12"/>
                <w:szCs w:val="12"/>
              </w:rPr>
              <w:t>31,581</w:t>
            </w:r>
          </w:p>
        </w:tc>
        <w:tc>
          <w:tcPr>
            <w:tcW w:w="796" w:type="dxa"/>
            <w:tcBorders>
              <w:top w:val="nil"/>
              <w:left w:val="nil"/>
              <w:bottom w:val="single" w:sz="4" w:space="0" w:color="auto"/>
              <w:right w:val="single" w:sz="4" w:space="0" w:color="auto"/>
            </w:tcBorders>
            <w:noWrap/>
            <w:vAlign w:val="center"/>
            <w:hideMark/>
          </w:tcPr>
          <w:p w14:paraId="136E98B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4E6A1CB" w14:textId="77777777" w:rsidR="00DC2420" w:rsidRPr="00DC2420" w:rsidRDefault="00DC2420" w:rsidP="00DC2420">
            <w:pPr>
              <w:jc w:val="center"/>
              <w:outlineLvl w:val="0"/>
              <w:rPr>
                <w:sz w:val="12"/>
                <w:szCs w:val="12"/>
              </w:rPr>
            </w:pPr>
            <w:r w:rsidRPr="00DC2420">
              <w:rPr>
                <w:sz w:val="12"/>
                <w:szCs w:val="12"/>
              </w:rPr>
              <w:t>Пояснительная записка, перечень приборов учета</w:t>
            </w:r>
          </w:p>
        </w:tc>
        <w:tc>
          <w:tcPr>
            <w:tcW w:w="2126" w:type="dxa"/>
            <w:tcBorders>
              <w:top w:val="nil"/>
              <w:left w:val="single" w:sz="4" w:space="0" w:color="auto"/>
              <w:bottom w:val="single" w:sz="4" w:space="0" w:color="auto"/>
              <w:right w:val="nil"/>
            </w:tcBorders>
            <w:vAlign w:val="center"/>
            <w:hideMark/>
          </w:tcPr>
          <w:p w14:paraId="6ED9AA61" w14:textId="77777777" w:rsidR="00DC2420" w:rsidRPr="00DC2420" w:rsidRDefault="00DC2420" w:rsidP="00DC2420">
            <w:pPr>
              <w:jc w:val="center"/>
              <w:outlineLvl w:val="0"/>
              <w:rPr>
                <w:sz w:val="12"/>
                <w:szCs w:val="12"/>
              </w:rPr>
            </w:pPr>
            <w:r w:rsidRPr="00DC2420">
              <w:rPr>
                <w:sz w:val="12"/>
                <w:szCs w:val="12"/>
              </w:rPr>
              <w:t>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2F6A4FF0" w14:textId="77777777" w:rsidR="00DC2420" w:rsidRPr="00DC2420" w:rsidRDefault="00DC2420" w:rsidP="00DC2420">
            <w:pPr>
              <w:jc w:val="center"/>
              <w:outlineLvl w:val="0"/>
              <w:rPr>
                <w:sz w:val="12"/>
                <w:szCs w:val="12"/>
              </w:rPr>
            </w:pPr>
            <w:r w:rsidRPr="00DC2420">
              <w:rPr>
                <w:sz w:val="12"/>
                <w:szCs w:val="12"/>
              </w:rPr>
              <w:t>31,581</w:t>
            </w:r>
          </w:p>
        </w:tc>
      </w:tr>
      <w:tr w:rsidR="00DC2420" w:rsidRPr="00DC2420" w14:paraId="6D4C152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0CEE6E8"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nil"/>
              <w:left w:val="nil"/>
              <w:bottom w:val="single" w:sz="4" w:space="0" w:color="auto"/>
              <w:right w:val="single" w:sz="4" w:space="0" w:color="auto"/>
            </w:tcBorders>
            <w:vAlign w:val="center"/>
            <w:hideMark/>
          </w:tcPr>
          <w:p w14:paraId="7C7D32DC" w14:textId="77777777" w:rsidR="00DC2420" w:rsidRPr="00DC2420" w:rsidRDefault="00DC2420" w:rsidP="00DC2420">
            <w:pPr>
              <w:jc w:val="center"/>
              <w:outlineLvl w:val="0"/>
              <w:rPr>
                <w:sz w:val="12"/>
                <w:szCs w:val="12"/>
              </w:rPr>
            </w:pPr>
            <w:r w:rsidRPr="00DC2420">
              <w:rPr>
                <w:sz w:val="12"/>
                <w:szCs w:val="12"/>
              </w:rPr>
              <w:t>Е_Ю\СУЭ\0001</w:t>
            </w:r>
          </w:p>
        </w:tc>
        <w:tc>
          <w:tcPr>
            <w:tcW w:w="992" w:type="dxa"/>
            <w:tcBorders>
              <w:top w:val="nil"/>
              <w:left w:val="nil"/>
              <w:bottom w:val="single" w:sz="4" w:space="0" w:color="auto"/>
              <w:right w:val="single" w:sz="4" w:space="0" w:color="auto"/>
            </w:tcBorders>
            <w:noWrap/>
            <w:vAlign w:val="center"/>
            <w:hideMark/>
          </w:tcPr>
          <w:p w14:paraId="6A15274B" w14:textId="77777777" w:rsidR="00DC2420" w:rsidRPr="00DC2420" w:rsidRDefault="00DC2420" w:rsidP="00DC2420">
            <w:pPr>
              <w:jc w:val="center"/>
              <w:outlineLvl w:val="0"/>
              <w:rPr>
                <w:sz w:val="12"/>
                <w:szCs w:val="12"/>
              </w:rPr>
            </w:pPr>
            <w:r w:rsidRPr="00DC2420">
              <w:rPr>
                <w:sz w:val="12"/>
                <w:szCs w:val="12"/>
              </w:rPr>
              <w:t>23,638</w:t>
            </w:r>
          </w:p>
        </w:tc>
        <w:tc>
          <w:tcPr>
            <w:tcW w:w="796" w:type="dxa"/>
            <w:tcBorders>
              <w:top w:val="nil"/>
              <w:left w:val="nil"/>
              <w:bottom w:val="single" w:sz="4" w:space="0" w:color="auto"/>
              <w:right w:val="single" w:sz="4" w:space="0" w:color="auto"/>
            </w:tcBorders>
            <w:noWrap/>
            <w:vAlign w:val="center"/>
            <w:hideMark/>
          </w:tcPr>
          <w:p w14:paraId="48914E60" w14:textId="77777777" w:rsidR="00DC2420" w:rsidRPr="00DC2420" w:rsidRDefault="00DC2420" w:rsidP="00DC2420">
            <w:pPr>
              <w:jc w:val="center"/>
              <w:outlineLvl w:val="0"/>
              <w:rPr>
                <w:sz w:val="12"/>
                <w:szCs w:val="12"/>
              </w:rPr>
            </w:pPr>
            <w:r w:rsidRPr="00DC2420">
              <w:rPr>
                <w:sz w:val="12"/>
                <w:szCs w:val="12"/>
              </w:rPr>
              <w:t>25,736</w:t>
            </w:r>
          </w:p>
        </w:tc>
        <w:tc>
          <w:tcPr>
            <w:tcW w:w="3740" w:type="dxa"/>
            <w:tcBorders>
              <w:top w:val="nil"/>
              <w:left w:val="nil"/>
              <w:bottom w:val="single" w:sz="4" w:space="0" w:color="auto"/>
              <w:right w:val="single" w:sz="4" w:space="0" w:color="auto"/>
            </w:tcBorders>
            <w:vAlign w:val="center"/>
            <w:hideMark/>
          </w:tcPr>
          <w:p w14:paraId="09788275" w14:textId="77777777" w:rsidR="00DC2420" w:rsidRPr="00DC2420" w:rsidRDefault="00DC2420" w:rsidP="00DC2420">
            <w:pPr>
              <w:jc w:val="center"/>
              <w:outlineLvl w:val="0"/>
              <w:rPr>
                <w:sz w:val="12"/>
                <w:szCs w:val="12"/>
              </w:rPr>
            </w:pPr>
            <w:r w:rsidRPr="00DC2420">
              <w:rPr>
                <w:sz w:val="12"/>
                <w:szCs w:val="12"/>
              </w:rPr>
              <w:t>Пояснительная записка, перечень приборов учета</w:t>
            </w:r>
          </w:p>
        </w:tc>
        <w:tc>
          <w:tcPr>
            <w:tcW w:w="2126" w:type="dxa"/>
            <w:tcBorders>
              <w:top w:val="nil"/>
              <w:left w:val="single" w:sz="4" w:space="0" w:color="auto"/>
              <w:bottom w:val="single" w:sz="4" w:space="0" w:color="auto"/>
              <w:right w:val="nil"/>
            </w:tcBorders>
            <w:vAlign w:val="center"/>
            <w:hideMark/>
          </w:tcPr>
          <w:p w14:paraId="6F318437" w14:textId="77777777" w:rsidR="00DC2420" w:rsidRPr="00DC2420" w:rsidRDefault="00DC2420" w:rsidP="00DC2420">
            <w:pPr>
              <w:jc w:val="center"/>
              <w:outlineLvl w:val="0"/>
              <w:rPr>
                <w:sz w:val="12"/>
                <w:szCs w:val="12"/>
              </w:rPr>
            </w:pPr>
            <w:r w:rsidRPr="00DC2420">
              <w:rPr>
                <w:sz w:val="12"/>
                <w:szCs w:val="12"/>
              </w:rPr>
              <w:t>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59AA1748" w14:textId="77777777" w:rsidR="00DC2420" w:rsidRPr="00DC2420" w:rsidRDefault="00DC2420" w:rsidP="00DC2420">
            <w:pPr>
              <w:jc w:val="center"/>
              <w:outlineLvl w:val="0"/>
              <w:rPr>
                <w:sz w:val="12"/>
                <w:szCs w:val="12"/>
              </w:rPr>
            </w:pPr>
            <w:r w:rsidRPr="00DC2420">
              <w:rPr>
                <w:sz w:val="12"/>
                <w:szCs w:val="12"/>
              </w:rPr>
              <w:t>49,374</w:t>
            </w:r>
          </w:p>
        </w:tc>
      </w:tr>
      <w:tr w:rsidR="00DC2420" w:rsidRPr="00DC2420" w14:paraId="00792E0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AD52808" w14:textId="77777777" w:rsidR="00DC2420" w:rsidRPr="00DC2420" w:rsidRDefault="00DC2420" w:rsidP="00DC2420">
            <w:pPr>
              <w:outlineLvl w:val="0"/>
              <w:rPr>
                <w:sz w:val="12"/>
                <w:szCs w:val="12"/>
              </w:rPr>
            </w:pPr>
            <w:r w:rsidRPr="00DC2420">
              <w:rPr>
                <w:sz w:val="12"/>
                <w:szCs w:val="12"/>
              </w:rPr>
              <w:t>Система учета электроэнергии с возможностью дистанционного снятия показаний</w:t>
            </w:r>
          </w:p>
        </w:tc>
        <w:tc>
          <w:tcPr>
            <w:tcW w:w="1304" w:type="dxa"/>
            <w:tcBorders>
              <w:top w:val="nil"/>
              <w:left w:val="nil"/>
              <w:bottom w:val="single" w:sz="4" w:space="0" w:color="auto"/>
              <w:right w:val="single" w:sz="4" w:space="0" w:color="auto"/>
            </w:tcBorders>
            <w:vAlign w:val="center"/>
            <w:hideMark/>
          </w:tcPr>
          <w:p w14:paraId="7E6D75DF" w14:textId="77777777" w:rsidR="00DC2420" w:rsidRPr="00DC2420" w:rsidRDefault="00DC2420" w:rsidP="00DC2420">
            <w:pPr>
              <w:jc w:val="center"/>
              <w:outlineLvl w:val="0"/>
              <w:rPr>
                <w:sz w:val="12"/>
                <w:szCs w:val="12"/>
              </w:rPr>
            </w:pPr>
            <w:r w:rsidRPr="00DC2420">
              <w:rPr>
                <w:sz w:val="12"/>
                <w:szCs w:val="12"/>
              </w:rPr>
              <w:t>G_НК\СУЭ\0001</w:t>
            </w:r>
          </w:p>
        </w:tc>
        <w:tc>
          <w:tcPr>
            <w:tcW w:w="992" w:type="dxa"/>
            <w:tcBorders>
              <w:top w:val="nil"/>
              <w:left w:val="nil"/>
              <w:bottom w:val="single" w:sz="4" w:space="0" w:color="auto"/>
              <w:right w:val="single" w:sz="4" w:space="0" w:color="auto"/>
            </w:tcBorders>
            <w:noWrap/>
            <w:vAlign w:val="center"/>
            <w:hideMark/>
          </w:tcPr>
          <w:p w14:paraId="484FEA57" w14:textId="77777777" w:rsidR="00DC2420" w:rsidRPr="00DC2420" w:rsidRDefault="00DC2420" w:rsidP="00DC2420">
            <w:pPr>
              <w:jc w:val="center"/>
              <w:outlineLvl w:val="0"/>
              <w:rPr>
                <w:sz w:val="12"/>
                <w:szCs w:val="12"/>
              </w:rPr>
            </w:pPr>
            <w:r w:rsidRPr="00DC2420">
              <w:rPr>
                <w:sz w:val="12"/>
                <w:szCs w:val="12"/>
              </w:rPr>
              <w:t>18,133</w:t>
            </w:r>
          </w:p>
        </w:tc>
        <w:tc>
          <w:tcPr>
            <w:tcW w:w="796" w:type="dxa"/>
            <w:tcBorders>
              <w:top w:val="nil"/>
              <w:left w:val="nil"/>
              <w:bottom w:val="single" w:sz="4" w:space="0" w:color="auto"/>
              <w:right w:val="single" w:sz="4" w:space="0" w:color="auto"/>
            </w:tcBorders>
            <w:noWrap/>
            <w:vAlign w:val="center"/>
            <w:hideMark/>
          </w:tcPr>
          <w:p w14:paraId="3CDDEF0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9280789" w14:textId="77777777" w:rsidR="00DC2420" w:rsidRPr="00DC2420" w:rsidRDefault="00DC2420" w:rsidP="00DC2420">
            <w:pPr>
              <w:jc w:val="center"/>
              <w:outlineLvl w:val="0"/>
              <w:rPr>
                <w:sz w:val="12"/>
                <w:szCs w:val="12"/>
              </w:rPr>
            </w:pPr>
            <w:r w:rsidRPr="00DC2420">
              <w:rPr>
                <w:sz w:val="12"/>
                <w:szCs w:val="12"/>
              </w:rPr>
              <w:t>Пояснительная записка, перечень приборов учета</w:t>
            </w:r>
          </w:p>
        </w:tc>
        <w:tc>
          <w:tcPr>
            <w:tcW w:w="2126" w:type="dxa"/>
            <w:tcBorders>
              <w:top w:val="nil"/>
              <w:left w:val="single" w:sz="4" w:space="0" w:color="auto"/>
              <w:bottom w:val="single" w:sz="4" w:space="0" w:color="auto"/>
              <w:right w:val="nil"/>
            </w:tcBorders>
            <w:vAlign w:val="center"/>
            <w:hideMark/>
          </w:tcPr>
          <w:p w14:paraId="7FB5CF62" w14:textId="77777777" w:rsidR="00DC2420" w:rsidRPr="00DC2420" w:rsidRDefault="00DC2420" w:rsidP="00DC2420">
            <w:pPr>
              <w:jc w:val="center"/>
              <w:outlineLvl w:val="0"/>
              <w:rPr>
                <w:sz w:val="12"/>
                <w:szCs w:val="12"/>
              </w:rPr>
            </w:pPr>
            <w:r w:rsidRPr="00DC2420">
              <w:rPr>
                <w:sz w:val="12"/>
                <w:szCs w:val="12"/>
              </w:rPr>
              <w:t>Сметные расчеты, УНЦ</w:t>
            </w:r>
          </w:p>
        </w:tc>
        <w:tc>
          <w:tcPr>
            <w:tcW w:w="992" w:type="dxa"/>
            <w:tcBorders>
              <w:top w:val="nil"/>
              <w:left w:val="single" w:sz="4" w:space="0" w:color="auto"/>
              <w:bottom w:val="single" w:sz="4" w:space="0" w:color="auto"/>
              <w:right w:val="single" w:sz="4" w:space="0" w:color="auto"/>
            </w:tcBorders>
            <w:vAlign w:val="center"/>
            <w:hideMark/>
          </w:tcPr>
          <w:p w14:paraId="7CE1E0C7" w14:textId="77777777" w:rsidR="00DC2420" w:rsidRPr="00DC2420" w:rsidRDefault="00DC2420" w:rsidP="00DC2420">
            <w:pPr>
              <w:jc w:val="center"/>
              <w:outlineLvl w:val="0"/>
              <w:rPr>
                <w:sz w:val="12"/>
                <w:szCs w:val="12"/>
              </w:rPr>
            </w:pPr>
            <w:r w:rsidRPr="00DC2420">
              <w:rPr>
                <w:sz w:val="12"/>
                <w:szCs w:val="12"/>
              </w:rPr>
              <w:t>18,133</w:t>
            </w:r>
          </w:p>
        </w:tc>
      </w:tr>
      <w:tr w:rsidR="00DC2420" w:rsidRPr="00DC2420" w14:paraId="53AF2AC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3E68BA5" w14:textId="77777777" w:rsidR="00DC2420" w:rsidRPr="00DC2420" w:rsidRDefault="00DC2420" w:rsidP="00DC2420">
            <w:pPr>
              <w:rPr>
                <w:sz w:val="12"/>
                <w:szCs w:val="12"/>
              </w:rPr>
            </w:pPr>
            <w:r w:rsidRPr="00DC2420">
              <w:rPr>
                <w:sz w:val="12"/>
                <w:szCs w:val="12"/>
              </w:rPr>
              <w:t>Модернизация системы разервного электроснабжения</w:t>
            </w:r>
          </w:p>
        </w:tc>
        <w:tc>
          <w:tcPr>
            <w:tcW w:w="1304" w:type="dxa"/>
            <w:tcBorders>
              <w:top w:val="nil"/>
              <w:left w:val="nil"/>
              <w:bottom w:val="single" w:sz="4" w:space="0" w:color="auto"/>
              <w:right w:val="single" w:sz="4" w:space="0" w:color="auto"/>
            </w:tcBorders>
            <w:noWrap/>
            <w:vAlign w:val="center"/>
            <w:hideMark/>
          </w:tcPr>
          <w:p w14:paraId="7E880404" w14:textId="77777777" w:rsidR="00DC2420" w:rsidRPr="00DC2420" w:rsidRDefault="00DC2420" w:rsidP="00DC2420">
            <w:pPr>
              <w:jc w:val="center"/>
              <w:rPr>
                <w:sz w:val="12"/>
                <w:szCs w:val="12"/>
              </w:rPr>
            </w:pPr>
            <w:r w:rsidRPr="00DC2420">
              <w:rPr>
                <w:sz w:val="12"/>
                <w:szCs w:val="12"/>
              </w:rPr>
              <w:t>G_М\СВ\0002</w:t>
            </w:r>
          </w:p>
        </w:tc>
        <w:tc>
          <w:tcPr>
            <w:tcW w:w="992" w:type="dxa"/>
            <w:tcBorders>
              <w:top w:val="nil"/>
              <w:left w:val="nil"/>
              <w:bottom w:val="single" w:sz="4" w:space="0" w:color="auto"/>
              <w:right w:val="single" w:sz="4" w:space="0" w:color="auto"/>
            </w:tcBorders>
            <w:noWrap/>
            <w:vAlign w:val="center"/>
            <w:hideMark/>
          </w:tcPr>
          <w:p w14:paraId="430F1945"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54943CF" w14:textId="77777777" w:rsidR="00DC2420" w:rsidRPr="00DC2420" w:rsidRDefault="00DC2420" w:rsidP="00DC2420">
            <w:pPr>
              <w:jc w:val="center"/>
              <w:rPr>
                <w:sz w:val="12"/>
                <w:szCs w:val="12"/>
              </w:rPr>
            </w:pPr>
            <w:r w:rsidRPr="00DC2420">
              <w:rPr>
                <w:sz w:val="12"/>
                <w:szCs w:val="12"/>
              </w:rPr>
              <w:t>1,528</w:t>
            </w:r>
          </w:p>
        </w:tc>
        <w:tc>
          <w:tcPr>
            <w:tcW w:w="3740" w:type="dxa"/>
            <w:tcBorders>
              <w:top w:val="nil"/>
              <w:left w:val="nil"/>
              <w:bottom w:val="single" w:sz="4" w:space="0" w:color="auto"/>
              <w:right w:val="single" w:sz="4" w:space="0" w:color="auto"/>
            </w:tcBorders>
            <w:vAlign w:val="center"/>
            <w:hideMark/>
          </w:tcPr>
          <w:p w14:paraId="56BB2A93" w14:textId="77777777" w:rsidR="00DC2420" w:rsidRPr="00DC2420" w:rsidRDefault="00DC2420" w:rsidP="00DC2420">
            <w:pPr>
              <w:jc w:val="center"/>
              <w:rPr>
                <w:sz w:val="12"/>
                <w:szCs w:val="12"/>
              </w:rPr>
            </w:pPr>
            <w:r w:rsidRPr="00DC2420">
              <w:rPr>
                <w:sz w:val="12"/>
                <w:szCs w:val="12"/>
              </w:rPr>
              <w:t>Пояснительная записка; схема</w:t>
            </w:r>
          </w:p>
        </w:tc>
        <w:tc>
          <w:tcPr>
            <w:tcW w:w="2126" w:type="dxa"/>
            <w:tcBorders>
              <w:top w:val="nil"/>
              <w:left w:val="single" w:sz="4" w:space="0" w:color="auto"/>
              <w:bottom w:val="single" w:sz="4" w:space="0" w:color="auto"/>
              <w:right w:val="nil"/>
            </w:tcBorders>
            <w:vAlign w:val="center"/>
            <w:hideMark/>
          </w:tcPr>
          <w:p w14:paraId="655D2317" w14:textId="77777777" w:rsidR="00DC2420" w:rsidRPr="00DC2420" w:rsidRDefault="00DC2420" w:rsidP="00DC2420">
            <w:pPr>
              <w:jc w:val="center"/>
              <w:rPr>
                <w:sz w:val="12"/>
                <w:szCs w:val="12"/>
              </w:rPr>
            </w:pPr>
            <w:r w:rsidRPr="00DC2420">
              <w:rPr>
                <w:sz w:val="12"/>
                <w:szCs w:val="12"/>
              </w:rPr>
              <w:t>Смета ПИР; смета СМР, УНЦ</w:t>
            </w:r>
          </w:p>
        </w:tc>
        <w:tc>
          <w:tcPr>
            <w:tcW w:w="992" w:type="dxa"/>
            <w:tcBorders>
              <w:top w:val="nil"/>
              <w:left w:val="single" w:sz="4" w:space="0" w:color="auto"/>
              <w:bottom w:val="single" w:sz="4" w:space="0" w:color="auto"/>
              <w:right w:val="single" w:sz="4" w:space="0" w:color="auto"/>
            </w:tcBorders>
            <w:vAlign w:val="center"/>
            <w:hideMark/>
          </w:tcPr>
          <w:p w14:paraId="41181374" w14:textId="77777777" w:rsidR="00DC2420" w:rsidRPr="00DC2420" w:rsidRDefault="00DC2420" w:rsidP="00DC2420">
            <w:pPr>
              <w:jc w:val="center"/>
              <w:rPr>
                <w:sz w:val="12"/>
                <w:szCs w:val="12"/>
              </w:rPr>
            </w:pPr>
            <w:r w:rsidRPr="00DC2420">
              <w:rPr>
                <w:sz w:val="12"/>
                <w:szCs w:val="12"/>
              </w:rPr>
              <w:t>1,528</w:t>
            </w:r>
          </w:p>
        </w:tc>
      </w:tr>
      <w:tr w:rsidR="00DC2420" w:rsidRPr="00DC2420" w14:paraId="29DC976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208BB69" w14:textId="77777777" w:rsidR="00DC2420" w:rsidRPr="00DC2420" w:rsidRDefault="00DC2420" w:rsidP="00DC2420">
            <w:pPr>
              <w:outlineLvl w:val="0"/>
              <w:rPr>
                <w:sz w:val="12"/>
                <w:szCs w:val="12"/>
              </w:rPr>
            </w:pPr>
            <w:r w:rsidRPr="00DC2420">
              <w:rPr>
                <w:sz w:val="12"/>
                <w:szCs w:val="12"/>
              </w:rPr>
              <w:t>Модернизация объекта "Технологический канал связи (ВОЛС) филиала "Энергосеть г. Анжеро-Судженск"</w:t>
            </w:r>
          </w:p>
        </w:tc>
        <w:tc>
          <w:tcPr>
            <w:tcW w:w="1304" w:type="dxa"/>
            <w:tcBorders>
              <w:top w:val="nil"/>
              <w:left w:val="nil"/>
              <w:bottom w:val="single" w:sz="4" w:space="0" w:color="auto"/>
              <w:right w:val="single" w:sz="4" w:space="0" w:color="auto"/>
            </w:tcBorders>
            <w:vAlign w:val="center"/>
            <w:hideMark/>
          </w:tcPr>
          <w:p w14:paraId="240A5794" w14:textId="77777777" w:rsidR="00DC2420" w:rsidRPr="00DC2420" w:rsidRDefault="00DC2420" w:rsidP="00DC2420">
            <w:pPr>
              <w:jc w:val="center"/>
              <w:outlineLvl w:val="0"/>
              <w:rPr>
                <w:sz w:val="12"/>
                <w:szCs w:val="12"/>
              </w:rPr>
            </w:pPr>
            <w:r w:rsidRPr="00DC2420">
              <w:rPr>
                <w:sz w:val="12"/>
                <w:szCs w:val="12"/>
              </w:rPr>
              <w:t>G_АС\СВ\0001</w:t>
            </w:r>
          </w:p>
        </w:tc>
        <w:tc>
          <w:tcPr>
            <w:tcW w:w="992" w:type="dxa"/>
            <w:tcBorders>
              <w:top w:val="nil"/>
              <w:left w:val="nil"/>
              <w:bottom w:val="single" w:sz="4" w:space="0" w:color="auto"/>
              <w:right w:val="single" w:sz="4" w:space="0" w:color="auto"/>
            </w:tcBorders>
            <w:noWrap/>
            <w:vAlign w:val="center"/>
            <w:hideMark/>
          </w:tcPr>
          <w:p w14:paraId="3BCE979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F9A6FFE" w14:textId="77777777" w:rsidR="00DC2420" w:rsidRPr="00DC2420" w:rsidRDefault="00DC2420" w:rsidP="00DC2420">
            <w:pPr>
              <w:jc w:val="center"/>
              <w:outlineLvl w:val="0"/>
              <w:rPr>
                <w:sz w:val="12"/>
                <w:szCs w:val="12"/>
              </w:rPr>
            </w:pPr>
            <w:r w:rsidRPr="00DC2420">
              <w:rPr>
                <w:sz w:val="12"/>
                <w:szCs w:val="12"/>
              </w:rPr>
              <w:t>2,388</w:t>
            </w:r>
          </w:p>
        </w:tc>
        <w:tc>
          <w:tcPr>
            <w:tcW w:w="3740" w:type="dxa"/>
            <w:tcBorders>
              <w:top w:val="nil"/>
              <w:left w:val="nil"/>
              <w:bottom w:val="single" w:sz="4" w:space="0" w:color="auto"/>
              <w:right w:val="single" w:sz="4" w:space="0" w:color="auto"/>
            </w:tcBorders>
            <w:vAlign w:val="center"/>
            <w:hideMark/>
          </w:tcPr>
          <w:p w14:paraId="62C751F1" w14:textId="77777777" w:rsidR="00DC2420" w:rsidRPr="00DC2420" w:rsidRDefault="00DC2420" w:rsidP="00DC2420">
            <w:pPr>
              <w:jc w:val="center"/>
              <w:outlineLvl w:val="0"/>
              <w:rPr>
                <w:sz w:val="12"/>
                <w:szCs w:val="12"/>
              </w:rPr>
            </w:pPr>
            <w:r w:rsidRPr="00DC2420">
              <w:rPr>
                <w:sz w:val="12"/>
                <w:szCs w:val="12"/>
              </w:rPr>
              <w:t>Пояснительная записка; проект</w:t>
            </w:r>
          </w:p>
        </w:tc>
        <w:tc>
          <w:tcPr>
            <w:tcW w:w="2126" w:type="dxa"/>
            <w:tcBorders>
              <w:top w:val="nil"/>
              <w:left w:val="single" w:sz="4" w:space="0" w:color="auto"/>
              <w:bottom w:val="single" w:sz="4" w:space="0" w:color="auto"/>
              <w:right w:val="nil"/>
            </w:tcBorders>
            <w:vAlign w:val="center"/>
            <w:hideMark/>
          </w:tcPr>
          <w:p w14:paraId="139F6F55"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667ECF1E" w14:textId="77777777" w:rsidR="00DC2420" w:rsidRPr="00DC2420" w:rsidRDefault="00DC2420" w:rsidP="00DC2420">
            <w:pPr>
              <w:jc w:val="center"/>
              <w:outlineLvl w:val="0"/>
              <w:rPr>
                <w:sz w:val="12"/>
                <w:szCs w:val="12"/>
              </w:rPr>
            </w:pPr>
            <w:r w:rsidRPr="00DC2420">
              <w:rPr>
                <w:sz w:val="12"/>
                <w:szCs w:val="12"/>
              </w:rPr>
              <w:t>2,388</w:t>
            </w:r>
          </w:p>
        </w:tc>
      </w:tr>
      <w:tr w:rsidR="00DC2420" w:rsidRPr="00DC2420" w14:paraId="2B4376F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EAA0F29"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пер.Электрический, д.2</w:t>
            </w:r>
          </w:p>
        </w:tc>
        <w:tc>
          <w:tcPr>
            <w:tcW w:w="1304" w:type="dxa"/>
            <w:tcBorders>
              <w:top w:val="nil"/>
              <w:left w:val="nil"/>
              <w:bottom w:val="single" w:sz="4" w:space="0" w:color="auto"/>
              <w:right w:val="single" w:sz="4" w:space="0" w:color="auto"/>
            </w:tcBorders>
            <w:vAlign w:val="center"/>
            <w:hideMark/>
          </w:tcPr>
          <w:p w14:paraId="2D145437" w14:textId="77777777" w:rsidR="00DC2420" w:rsidRPr="00DC2420" w:rsidRDefault="00DC2420" w:rsidP="00DC2420">
            <w:pPr>
              <w:jc w:val="center"/>
              <w:outlineLvl w:val="0"/>
              <w:rPr>
                <w:sz w:val="12"/>
                <w:szCs w:val="12"/>
              </w:rPr>
            </w:pPr>
            <w:r w:rsidRPr="00DC2420">
              <w:rPr>
                <w:sz w:val="12"/>
                <w:szCs w:val="12"/>
              </w:rPr>
              <w:t>G_АС\В\0001</w:t>
            </w:r>
          </w:p>
        </w:tc>
        <w:tc>
          <w:tcPr>
            <w:tcW w:w="992" w:type="dxa"/>
            <w:tcBorders>
              <w:top w:val="nil"/>
              <w:left w:val="nil"/>
              <w:bottom w:val="single" w:sz="4" w:space="0" w:color="auto"/>
              <w:right w:val="single" w:sz="4" w:space="0" w:color="auto"/>
            </w:tcBorders>
            <w:noWrap/>
            <w:vAlign w:val="center"/>
            <w:hideMark/>
          </w:tcPr>
          <w:p w14:paraId="7FEF7DEB" w14:textId="77777777" w:rsidR="00DC2420" w:rsidRPr="00DC2420" w:rsidRDefault="00DC2420" w:rsidP="00DC2420">
            <w:pPr>
              <w:jc w:val="center"/>
              <w:outlineLvl w:val="0"/>
              <w:rPr>
                <w:sz w:val="12"/>
                <w:szCs w:val="12"/>
              </w:rPr>
            </w:pPr>
            <w:r w:rsidRPr="00DC2420">
              <w:rPr>
                <w:sz w:val="12"/>
                <w:szCs w:val="12"/>
              </w:rPr>
              <w:t>0,088</w:t>
            </w:r>
          </w:p>
        </w:tc>
        <w:tc>
          <w:tcPr>
            <w:tcW w:w="796" w:type="dxa"/>
            <w:tcBorders>
              <w:top w:val="nil"/>
              <w:left w:val="nil"/>
              <w:bottom w:val="single" w:sz="4" w:space="0" w:color="auto"/>
              <w:right w:val="single" w:sz="4" w:space="0" w:color="auto"/>
            </w:tcBorders>
            <w:noWrap/>
            <w:vAlign w:val="center"/>
            <w:hideMark/>
          </w:tcPr>
          <w:p w14:paraId="21BEAC9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AEEE475"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9BF35AC" w14:textId="77777777" w:rsidR="00DC2420" w:rsidRPr="00DC2420" w:rsidRDefault="00DC2420" w:rsidP="00DC2420">
            <w:pPr>
              <w:jc w:val="center"/>
              <w:outlineLvl w:val="0"/>
              <w:rPr>
                <w:sz w:val="12"/>
                <w:szCs w:val="12"/>
              </w:rPr>
            </w:pPr>
            <w:r w:rsidRPr="00DC2420">
              <w:rPr>
                <w:sz w:val="12"/>
                <w:szCs w:val="12"/>
              </w:rPr>
              <w:t>Локальная смета</w:t>
            </w:r>
          </w:p>
        </w:tc>
        <w:tc>
          <w:tcPr>
            <w:tcW w:w="992" w:type="dxa"/>
            <w:tcBorders>
              <w:top w:val="nil"/>
              <w:left w:val="single" w:sz="4" w:space="0" w:color="auto"/>
              <w:bottom w:val="single" w:sz="4" w:space="0" w:color="auto"/>
              <w:right w:val="single" w:sz="4" w:space="0" w:color="auto"/>
            </w:tcBorders>
            <w:vAlign w:val="center"/>
            <w:hideMark/>
          </w:tcPr>
          <w:p w14:paraId="277AC0CE" w14:textId="77777777" w:rsidR="00DC2420" w:rsidRPr="00DC2420" w:rsidRDefault="00DC2420" w:rsidP="00DC2420">
            <w:pPr>
              <w:jc w:val="center"/>
              <w:outlineLvl w:val="0"/>
              <w:rPr>
                <w:sz w:val="12"/>
                <w:szCs w:val="12"/>
              </w:rPr>
            </w:pPr>
            <w:r w:rsidRPr="00DC2420">
              <w:rPr>
                <w:sz w:val="12"/>
                <w:szCs w:val="12"/>
              </w:rPr>
              <w:t>0,088</w:t>
            </w:r>
          </w:p>
        </w:tc>
      </w:tr>
      <w:tr w:rsidR="00DC2420" w:rsidRPr="00DC2420" w14:paraId="4817FBE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637397E"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пер.Электрический, д.4</w:t>
            </w:r>
          </w:p>
        </w:tc>
        <w:tc>
          <w:tcPr>
            <w:tcW w:w="1304" w:type="dxa"/>
            <w:tcBorders>
              <w:top w:val="nil"/>
              <w:left w:val="nil"/>
              <w:bottom w:val="single" w:sz="4" w:space="0" w:color="auto"/>
              <w:right w:val="single" w:sz="4" w:space="0" w:color="auto"/>
            </w:tcBorders>
            <w:vAlign w:val="center"/>
            <w:hideMark/>
          </w:tcPr>
          <w:p w14:paraId="1FA58239" w14:textId="77777777" w:rsidR="00DC2420" w:rsidRPr="00DC2420" w:rsidRDefault="00DC2420" w:rsidP="00DC2420">
            <w:pPr>
              <w:jc w:val="center"/>
              <w:outlineLvl w:val="0"/>
              <w:rPr>
                <w:sz w:val="12"/>
                <w:szCs w:val="12"/>
              </w:rPr>
            </w:pPr>
            <w:r w:rsidRPr="00DC2420">
              <w:rPr>
                <w:sz w:val="12"/>
                <w:szCs w:val="12"/>
              </w:rPr>
              <w:t>G_АС\В\0002</w:t>
            </w:r>
          </w:p>
        </w:tc>
        <w:tc>
          <w:tcPr>
            <w:tcW w:w="992" w:type="dxa"/>
            <w:tcBorders>
              <w:top w:val="nil"/>
              <w:left w:val="nil"/>
              <w:bottom w:val="single" w:sz="4" w:space="0" w:color="auto"/>
              <w:right w:val="single" w:sz="4" w:space="0" w:color="auto"/>
            </w:tcBorders>
            <w:noWrap/>
            <w:vAlign w:val="center"/>
            <w:hideMark/>
          </w:tcPr>
          <w:p w14:paraId="2B818A51" w14:textId="77777777" w:rsidR="00DC2420" w:rsidRPr="00DC2420" w:rsidRDefault="00DC2420" w:rsidP="00DC2420">
            <w:pPr>
              <w:jc w:val="center"/>
              <w:outlineLvl w:val="0"/>
              <w:rPr>
                <w:sz w:val="12"/>
                <w:szCs w:val="12"/>
              </w:rPr>
            </w:pPr>
            <w:r w:rsidRPr="00DC2420">
              <w:rPr>
                <w:sz w:val="12"/>
                <w:szCs w:val="12"/>
              </w:rPr>
              <w:t>0,110</w:t>
            </w:r>
          </w:p>
        </w:tc>
        <w:tc>
          <w:tcPr>
            <w:tcW w:w="796" w:type="dxa"/>
            <w:tcBorders>
              <w:top w:val="nil"/>
              <w:left w:val="nil"/>
              <w:bottom w:val="single" w:sz="4" w:space="0" w:color="auto"/>
              <w:right w:val="single" w:sz="4" w:space="0" w:color="auto"/>
            </w:tcBorders>
            <w:noWrap/>
            <w:vAlign w:val="center"/>
            <w:hideMark/>
          </w:tcPr>
          <w:p w14:paraId="23A4157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8D7B65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67A1D97" w14:textId="77777777" w:rsidR="00DC2420" w:rsidRPr="00DC2420" w:rsidRDefault="00DC2420" w:rsidP="00DC2420">
            <w:pPr>
              <w:jc w:val="center"/>
              <w:outlineLvl w:val="0"/>
              <w:rPr>
                <w:sz w:val="12"/>
                <w:szCs w:val="12"/>
              </w:rPr>
            </w:pPr>
            <w:r w:rsidRPr="00DC2420">
              <w:rPr>
                <w:sz w:val="12"/>
                <w:szCs w:val="12"/>
              </w:rPr>
              <w:t>Локальная смета</w:t>
            </w:r>
          </w:p>
        </w:tc>
        <w:tc>
          <w:tcPr>
            <w:tcW w:w="992" w:type="dxa"/>
            <w:tcBorders>
              <w:top w:val="nil"/>
              <w:left w:val="single" w:sz="4" w:space="0" w:color="auto"/>
              <w:bottom w:val="single" w:sz="4" w:space="0" w:color="auto"/>
              <w:right w:val="single" w:sz="4" w:space="0" w:color="auto"/>
            </w:tcBorders>
            <w:vAlign w:val="center"/>
            <w:hideMark/>
          </w:tcPr>
          <w:p w14:paraId="05CDED5F" w14:textId="77777777" w:rsidR="00DC2420" w:rsidRPr="00DC2420" w:rsidRDefault="00DC2420" w:rsidP="00DC2420">
            <w:pPr>
              <w:jc w:val="center"/>
              <w:outlineLvl w:val="0"/>
              <w:rPr>
                <w:sz w:val="12"/>
                <w:szCs w:val="12"/>
              </w:rPr>
            </w:pPr>
            <w:r w:rsidRPr="00DC2420">
              <w:rPr>
                <w:sz w:val="12"/>
                <w:szCs w:val="12"/>
              </w:rPr>
              <w:t>0,110</w:t>
            </w:r>
          </w:p>
        </w:tc>
      </w:tr>
      <w:tr w:rsidR="00DC2420" w:rsidRPr="00DC2420" w14:paraId="2ED2A44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B269A36"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по адресу: г. Полысаево, ул. Бакинская, 22</w:t>
            </w:r>
          </w:p>
        </w:tc>
        <w:tc>
          <w:tcPr>
            <w:tcW w:w="1304" w:type="dxa"/>
            <w:tcBorders>
              <w:top w:val="nil"/>
              <w:left w:val="nil"/>
              <w:bottom w:val="single" w:sz="4" w:space="0" w:color="auto"/>
              <w:right w:val="single" w:sz="4" w:space="0" w:color="auto"/>
            </w:tcBorders>
            <w:vAlign w:val="center"/>
            <w:hideMark/>
          </w:tcPr>
          <w:p w14:paraId="72F701A6" w14:textId="77777777" w:rsidR="00DC2420" w:rsidRPr="00DC2420" w:rsidRDefault="00DC2420" w:rsidP="00DC2420">
            <w:pPr>
              <w:jc w:val="center"/>
              <w:outlineLvl w:val="0"/>
              <w:rPr>
                <w:sz w:val="12"/>
                <w:szCs w:val="12"/>
              </w:rPr>
            </w:pPr>
            <w:r w:rsidRPr="00DC2420">
              <w:rPr>
                <w:sz w:val="12"/>
                <w:szCs w:val="12"/>
              </w:rPr>
              <w:t>O_Б\В\0001</w:t>
            </w:r>
          </w:p>
        </w:tc>
        <w:tc>
          <w:tcPr>
            <w:tcW w:w="992" w:type="dxa"/>
            <w:tcBorders>
              <w:top w:val="nil"/>
              <w:left w:val="nil"/>
              <w:bottom w:val="single" w:sz="4" w:space="0" w:color="auto"/>
              <w:right w:val="single" w:sz="4" w:space="0" w:color="auto"/>
            </w:tcBorders>
            <w:noWrap/>
            <w:vAlign w:val="center"/>
            <w:hideMark/>
          </w:tcPr>
          <w:p w14:paraId="09073D10" w14:textId="77777777" w:rsidR="00DC2420" w:rsidRPr="00DC2420" w:rsidRDefault="00DC2420" w:rsidP="00DC2420">
            <w:pPr>
              <w:jc w:val="center"/>
              <w:outlineLvl w:val="0"/>
              <w:rPr>
                <w:sz w:val="12"/>
                <w:szCs w:val="12"/>
              </w:rPr>
            </w:pPr>
            <w:r w:rsidRPr="00DC2420">
              <w:rPr>
                <w:sz w:val="12"/>
                <w:szCs w:val="12"/>
              </w:rPr>
              <w:t>0,114</w:t>
            </w:r>
          </w:p>
        </w:tc>
        <w:tc>
          <w:tcPr>
            <w:tcW w:w="796" w:type="dxa"/>
            <w:tcBorders>
              <w:top w:val="nil"/>
              <w:left w:val="nil"/>
              <w:bottom w:val="single" w:sz="4" w:space="0" w:color="auto"/>
              <w:right w:val="single" w:sz="4" w:space="0" w:color="auto"/>
            </w:tcBorders>
            <w:noWrap/>
            <w:vAlign w:val="center"/>
            <w:hideMark/>
          </w:tcPr>
          <w:p w14:paraId="75BE36B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D473679"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00187D0"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65C417D1" w14:textId="77777777" w:rsidR="00DC2420" w:rsidRPr="00DC2420" w:rsidRDefault="00DC2420" w:rsidP="00DC2420">
            <w:pPr>
              <w:jc w:val="center"/>
              <w:outlineLvl w:val="0"/>
              <w:rPr>
                <w:sz w:val="12"/>
                <w:szCs w:val="12"/>
              </w:rPr>
            </w:pPr>
            <w:r w:rsidRPr="00DC2420">
              <w:rPr>
                <w:sz w:val="12"/>
                <w:szCs w:val="12"/>
              </w:rPr>
              <w:t>0,114</w:t>
            </w:r>
          </w:p>
        </w:tc>
      </w:tr>
      <w:tr w:rsidR="00DC2420" w:rsidRPr="00DC2420" w14:paraId="1744923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1F56BEB" w14:textId="77777777" w:rsidR="00DC2420" w:rsidRPr="00DC2420" w:rsidRDefault="00DC2420" w:rsidP="00DC2420">
            <w:pPr>
              <w:outlineLvl w:val="0"/>
              <w:rPr>
                <w:sz w:val="12"/>
                <w:szCs w:val="12"/>
              </w:rPr>
            </w:pPr>
            <w:r w:rsidRPr="00DC2420">
              <w:rPr>
                <w:sz w:val="12"/>
                <w:szCs w:val="12"/>
              </w:rPr>
              <w:t>Модернизация системы видеонаблюдения п. Крапивинский ул. Советская 43б</w:t>
            </w:r>
          </w:p>
        </w:tc>
        <w:tc>
          <w:tcPr>
            <w:tcW w:w="1304" w:type="dxa"/>
            <w:tcBorders>
              <w:top w:val="nil"/>
              <w:left w:val="nil"/>
              <w:bottom w:val="single" w:sz="4" w:space="0" w:color="auto"/>
              <w:right w:val="single" w:sz="4" w:space="0" w:color="auto"/>
            </w:tcBorders>
            <w:vAlign w:val="center"/>
            <w:hideMark/>
          </w:tcPr>
          <w:p w14:paraId="1F3A09B0" w14:textId="77777777" w:rsidR="00DC2420" w:rsidRPr="00DC2420" w:rsidRDefault="00DC2420" w:rsidP="00DC2420">
            <w:pPr>
              <w:jc w:val="center"/>
              <w:outlineLvl w:val="0"/>
              <w:rPr>
                <w:sz w:val="12"/>
                <w:szCs w:val="12"/>
              </w:rPr>
            </w:pPr>
            <w:r w:rsidRPr="00DC2420">
              <w:rPr>
                <w:sz w:val="12"/>
                <w:szCs w:val="12"/>
              </w:rPr>
              <w:t>G_Кр\В\0002</w:t>
            </w:r>
          </w:p>
        </w:tc>
        <w:tc>
          <w:tcPr>
            <w:tcW w:w="992" w:type="dxa"/>
            <w:tcBorders>
              <w:top w:val="nil"/>
              <w:left w:val="nil"/>
              <w:bottom w:val="single" w:sz="4" w:space="0" w:color="auto"/>
              <w:right w:val="single" w:sz="4" w:space="0" w:color="auto"/>
            </w:tcBorders>
            <w:noWrap/>
            <w:vAlign w:val="center"/>
            <w:hideMark/>
          </w:tcPr>
          <w:p w14:paraId="10926D52" w14:textId="77777777" w:rsidR="00DC2420" w:rsidRPr="00DC2420" w:rsidRDefault="00DC2420" w:rsidP="00DC2420">
            <w:pPr>
              <w:jc w:val="center"/>
              <w:outlineLvl w:val="0"/>
              <w:rPr>
                <w:sz w:val="12"/>
                <w:szCs w:val="12"/>
              </w:rPr>
            </w:pPr>
            <w:r w:rsidRPr="00DC2420">
              <w:rPr>
                <w:sz w:val="12"/>
                <w:szCs w:val="12"/>
              </w:rPr>
              <w:t>0,137</w:t>
            </w:r>
          </w:p>
        </w:tc>
        <w:tc>
          <w:tcPr>
            <w:tcW w:w="796" w:type="dxa"/>
            <w:tcBorders>
              <w:top w:val="nil"/>
              <w:left w:val="nil"/>
              <w:bottom w:val="single" w:sz="4" w:space="0" w:color="auto"/>
              <w:right w:val="single" w:sz="4" w:space="0" w:color="auto"/>
            </w:tcBorders>
            <w:noWrap/>
            <w:vAlign w:val="center"/>
            <w:hideMark/>
          </w:tcPr>
          <w:p w14:paraId="5C78A81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BD5A199"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DA52E3D"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74EBDB2F" w14:textId="77777777" w:rsidR="00DC2420" w:rsidRPr="00DC2420" w:rsidRDefault="00DC2420" w:rsidP="00DC2420">
            <w:pPr>
              <w:jc w:val="center"/>
              <w:outlineLvl w:val="0"/>
              <w:rPr>
                <w:sz w:val="12"/>
                <w:szCs w:val="12"/>
              </w:rPr>
            </w:pPr>
            <w:r w:rsidRPr="00DC2420">
              <w:rPr>
                <w:sz w:val="12"/>
                <w:szCs w:val="12"/>
              </w:rPr>
              <w:t>0,137</w:t>
            </w:r>
          </w:p>
        </w:tc>
      </w:tr>
      <w:tr w:rsidR="00DC2420" w:rsidRPr="00DC2420" w14:paraId="31E96DD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CA8F582" w14:textId="77777777" w:rsidR="00DC2420" w:rsidRPr="00DC2420" w:rsidRDefault="00DC2420" w:rsidP="00DC2420">
            <w:pPr>
              <w:outlineLvl w:val="0"/>
              <w:rPr>
                <w:sz w:val="12"/>
                <w:szCs w:val="12"/>
              </w:rPr>
            </w:pPr>
            <w:r w:rsidRPr="00DC2420">
              <w:rPr>
                <w:sz w:val="12"/>
                <w:szCs w:val="12"/>
              </w:rPr>
              <w:t xml:space="preserve">Модернизация объекта "Технологический канал связи (ВОЛС) филиала "Энергосеть г. Киселевск" </w:t>
            </w:r>
          </w:p>
        </w:tc>
        <w:tc>
          <w:tcPr>
            <w:tcW w:w="1304" w:type="dxa"/>
            <w:tcBorders>
              <w:top w:val="nil"/>
              <w:left w:val="nil"/>
              <w:bottom w:val="single" w:sz="4" w:space="0" w:color="auto"/>
              <w:right w:val="single" w:sz="4" w:space="0" w:color="auto"/>
            </w:tcBorders>
            <w:vAlign w:val="center"/>
            <w:hideMark/>
          </w:tcPr>
          <w:p w14:paraId="38DF4D4D" w14:textId="77777777" w:rsidR="00DC2420" w:rsidRPr="00DC2420" w:rsidRDefault="00DC2420" w:rsidP="00DC2420">
            <w:pPr>
              <w:jc w:val="center"/>
              <w:outlineLvl w:val="0"/>
              <w:rPr>
                <w:sz w:val="12"/>
                <w:szCs w:val="12"/>
              </w:rPr>
            </w:pPr>
            <w:r w:rsidRPr="00DC2420">
              <w:rPr>
                <w:sz w:val="12"/>
                <w:szCs w:val="12"/>
              </w:rPr>
              <w:t>G_Кис\СВ\0002</w:t>
            </w:r>
          </w:p>
        </w:tc>
        <w:tc>
          <w:tcPr>
            <w:tcW w:w="992" w:type="dxa"/>
            <w:tcBorders>
              <w:top w:val="nil"/>
              <w:left w:val="nil"/>
              <w:bottom w:val="single" w:sz="4" w:space="0" w:color="auto"/>
              <w:right w:val="single" w:sz="4" w:space="0" w:color="auto"/>
            </w:tcBorders>
            <w:noWrap/>
            <w:vAlign w:val="center"/>
            <w:hideMark/>
          </w:tcPr>
          <w:p w14:paraId="69A54AF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53A4805" w14:textId="77777777" w:rsidR="00DC2420" w:rsidRPr="00DC2420" w:rsidRDefault="00DC2420" w:rsidP="00DC2420">
            <w:pPr>
              <w:jc w:val="center"/>
              <w:outlineLvl w:val="0"/>
              <w:rPr>
                <w:sz w:val="12"/>
                <w:szCs w:val="12"/>
              </w:rPr>
            </w:pPr>
            <w:r w:rsidRPr="00DC2420">
              <w:rPr>
                <w:sz w:val="12"/>
                <w:szCs w:val="12"/>
              </w:rPr>
              <w:t>2,318</w:t>
            </w:r>
          </w:p>
        </w:tc>
        <w:tc>
          <w:tcPr>
            <w:tcW w:w="3740" w:type="dxa"/>
            <w:tcBorders>
              <w:top w:val="nil"/>
              <w:left w:val="nil"/>
              <w:bottom w:val="single" w:sz="4" w:space="0" w:color="auto"/>
              <w:right w:val="single" w:sz="4" w:space="0" w:color="auto"/>
            </w:tcBorders>
            <w:vAlign w:val="center"/>
            <w:hideMark/>
          </w:tcPr>
          <w:p w14:paraId="27E98A36" w14:textId="77777777" w:rsidR="00DC2420" w:rsidRPr="00DC2420" w:rsidRDefault="00DC2420" w:rsidP="00DC2420">
            <w:pPr>
              <w:jc w:val="center"/>
              <w:outlineLvl w:val="0"/>
              <w:rPr>
                <w:sz w:val="12"/>
                <w:szCs w:val="12"/>
              </w:rPr>
            </w:pPr>
            <w:r w:rsidRPr="00DC2420">
              <w:rPr>
                <w:sz w:val="12"/>
                <w:szCs w:val="12"/>
              </w:rPr>
              <w:t>Пояснительная записка, пректная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4567FB67" w14:textId="77777777" w:rsidR="00DC2420" w:rsidRPr="00DC2420" w:rsidRDefault="00DC2420" w:rsidP="00DC2420">
            <w:pPr>
              <w:jc w:val="center"/>
              <w:outlineLvl w:val="0"/>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41248AB1" w14:textId="77777777" w:rsidR="00DC2420" w:rsidRPr="00DC2420" w:rsidRDefault="00DC2420" w:rsidP="00DC2420">
            <w:pPr>
              <w:jc w:val="center"/>
              <w:outlineLvl w:val="0"/>
              <w:rPr>
                <w:sz w:val="12"/>
                <w:szCs w:val="12"/>
              </w:rPr>
            </w:pPr>
            <w:r w:rsidRPr="00DC2420">
              <w:rPr>
                <w:sz w:val="12"/>
                <w:szCs w:val="12"/>
              </w:rPr>
              <w:t>2,318</w:t>
            </w:r>
          </w:p>
        </w:tc>
      </w:tr>
      <w:tr w:rsidR="00DC2420" w:rsidRPr="00DC2420" w14:paraId="2E81A83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32773CC" w14:textId="77777777" w:rsidR="00DC2420" w:rsidRPr="00DC2420" w:rsidRDefault="00DC2420" w:rsidP="00DC2420">
            <w:pPr>
              <w:outlineLvl w:val="0"/>
              <w:rPr>
                <w:sz w:val="12"/>
                <w:szCs w:val="12"/>
              </w:rPr>
            </w:pPr>
            <w:r w:rsidRPr="00DC2420">
              <w:rPr>
                <w:sz w:val="12"/>
                <w:szCs w:val="12"/>
              </w:rPr>
              <w:t>Модернизация системы видеонаблюдения ул. Краснобродская, 7</w:t>
            </w:r>
          </w:p>
        </w:tc>
        <w:tc>
          <w:tcPr>
            <w:tcW w:w="1304" w:type="dxa"/>
            <w:tcBorders>
              <w:top w:val="nil"/>
              <w:left w:val="nil"/>
              <w:bottom w:val="single" w:sz="4" w:space="0" w:color="auto"/>
              <w:right w:val="single" w:sz="4" w:space="0" w:color="auto"/>
            </w:tcBorders>
            <w:vAlign w:val="center"/>
            <w:hideMark/>
          </w:tcPr>
          <w:p w14:paraId="7B9236C4" w14:textId="77777777" w:rsidR="00DC2420" w:rsidRPr="00DC2420" w:rsidRDefault="00DC2420" w:rsidP="00DC2420">
            <w:pPr>
              <w:jc w:val="center"/>
              <w:outlineLvl w:val="0"/>
              <w:rPr>
                <w:sz w:val="12"/>
                <w:szCs w:val="12"/>
              </w:rPr>
            </w:pPr>
            <w:r w:rsidRPr="00DC2420">
              <w:rPr>
                <w:sz w:val="12"/>
                <w:szCs w:val="12"/>
              </w:rPr>
              <w:t>H_Кис\В\0001</w:t>
            </w:r>
          </w:p>
        </w:tc>
        <w:tc>
          <w:tcPr>
            <w:tcW w:w="992" w:type="dxa"/>
            <w:tcBorders>
              <w:top w:val="nil"/>
              <w:left w:val="nil"/>
              <w:bottom w:val="single" w:sz="4" w:space="0" w:color="auto"/>
              <w:right w:val="single" w:sz="4" w:space="0" w:color="auto"/>
            </w:tcBorders>
            <w:noWrap/>
            <w:vAlign w:val="center"/>
            <w:hideMark/>
          </w:tcPr>
          <w:p w14:paraId="334BFF5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5900D2B" w14:textId="77777777" w:rsidR="00DC2420" w:rsidRPr="00DC2420" w:rsidRDefault="00DC2420" w:rsidP="00DC2420">
            <w:pPr>
              <w:jc w:val="center"/>
              <w:outlineLvl w:val="0"/>
              <w:rPr>
                <w:sz w:val="12"/>
                <w:szCs w:val="12"/>
              </w:rPr>
            </w:pPr>
            <w:r w:rsidRPr="00DC2420">
              <w:rPr>
                <w:sz w:val="12"/>
                <w:szCs w:val="12"/>
              </w:rPr>
              <w:t>0,280</w:t>
            </w:r>
          </w:p>
        </w:tc>
        <w:tc>
          <w:tcPr>
            <w:tcW w:w="3740" w:type="dxa"/>
            <w:tcBorders>
              <w:top w:val="nil"/>
              <w:left w:val="nil"/>
              <w:bottom w:val="single" w:sz="4" w:space="0" w:color="auto"/>
              <w:right w:val="single" w:sz="4" w:space="0" w:color="auto"/>
            </w:tcBorders>
            <w:vAlign w:val="center"/>
            <w:hideMark/>
          </w:tcPr>
          <w:p w14:paraId="0255EC9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560FDCC"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64F53867" w14:textId="77777777" w:rsidR="00DC2420" w:rsidRPr="00DC2420" w:rsidRDefault="00DC2420" w:rsidP="00DC2420">
            <w:pPr>
              <w:jc w:val="center"/>
              <w:outlineLvl w:val="0"/>
              <w:rPr>
                <w:sz w:val="12"/>
                <w:szCs w:val="12"/>
              </w:rPr>
            </w:pPr>
            <w:r w:rsidRPr="00DC2420">
              <w:rPr>
                <w:sz w:val="12"/>
                <w:szCs w:val="12"/>
              </w:rPr>
              <w:t>0,280</w:t>
            </w:r>
          </w:p>
        </w:tc>
      </w:tr>
      <w:tr w:rsidR="00DC2420" w:rsidRPr="00DC2420" w14:paraId="75525A2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F1F869F" w14:textId="77777777" w:rsidR="00DC2420" w:rsidRPr="00DC2420" w:rsidRDefault="00DC2420" w:rsidP="00DC2420">
            <w:pPr>
              <w:outlineLvl w:val="0"/>
              <w:rPr>
                <w:sz w:val="12"/>
                <w:szCs w:val="12"/>
              </w:rPr>
            </w:pPr>
            <w:r w:rsidRPr="00DC2420">
              <w:rPr>
                <w:sz w:val="12"/>
                <w:szCs w:val="12"/>
              </w:rPr>
              <w:t>Модернизация системы видеонаблюдения ПС "Дальние горы"</w:t>
            </w:r>
          </w:p>
        </w:tc>
        <w:tc>
          <w:tcPr>
            <w:tcW w:w="1304" w:type="dxa"/>
            <w:tcBorders>
              <w:top w:val="nil"/>
              <w:left w:val="nil"/>
              <w:bottom w:val="single" w:sz="4" w:space="0" w:color="auto"/>
              <w:right w:val="single" w:sz="4" w:space="0" w:color="auto"/>
            </w:tcBorders>
            <w:vAlign w:val="center"/>
            <w:hideMark/>
          </w:tcPr>
          <w:p w14:paraId="377C5B87" w14:textId="77777777" w:rsidR="00DC2420" w:rsidRPr="00DC2420" w:rsidRDefault="00DC2420" w:rsidP="00DC2420">
            <w:pPr>
              <w:jc w:val="center"/>
              <w:outlineLvl w:val="0"/>
              <w:rPr>
                <w:sz w:val="12"/>
                <w:szCs w:val="12"/>
              </w:rPr>
            </w:pPr>
            <w:r w:rsidRPr="00DC2420">
              <w:rPr>
                <w:sz w:val="12"/>
                <w:szCs w:val="12"/>
              </w:rPr>
              <w:t>O_Кис\В\0001</w:t>
            </w:r>
          </w:p>
        </w:tc>
        <w:tc>
          <w:tcPr>
            <w:tcW w:w="992" w:type="dxa"/>
            <w:tcBorders>
              <w:top w:val="nil"/>
              <w:left w:val="nil"/>
              <w:bottom w:val="single" w:sz="4" w:space="0" w:color="auto"/>
              <w:right w:val="single" w:sz="4" w:space="0" w:color="auto"/>
            </w:tcBorders>
            <w:noWrap/>
            <w:vAlign w:val="center"/>
            <w:hideMark/>
          </w:tcPr>
          <w:p w14:paraId="38D014B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1B8C0E6" w14:textId="77777777" w:rsidR="00DC2420" w:rsidRPr="00DC2420" w:rsidRDefault="00DC2420" w:rsidP="00DC2420">
            <w:pPr>
              <w:jc w:val="center"/>
              <w:outlineLvl w:val="0"/>
              <w:rPr>
                <w:sz w:val="12"/>
                <w:szCs w:val="12"/>
              </w:rPr>
            </w:pPr>
            <w:r w:rsidRPr="00DC2420">
              <w:rPr>
                <w:sz w:val="12"/>
                <w:szCs w:val="12"/>
              </w:rPr>
              <w:t>0,253</w:t>
            </w:r>
          </w:p>
        </w:tc>
        <w:tc>
          <w:tcPr>
            <w:tcW w:w="3740" w:type="dxa"/>
            <w:tcBorders>
              <w:top w:val="nil"/>
              <w:left w:val="nil"/>
              <w:bottom w:val="single" w:sz="4" w:space="0" w:color="auto"/>
              <w:right w:val="single" w:sz="4" w:space="0" w:color="auto"/>
            </w:tcBorders>
            <w:vAlign w:val="center"/>
            <w:hideMark/>
          </w:tcPr>
          <w:p w14:paraId="47CD0568"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F55360F"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230797AC" w14:textId="77777777" w:rsidR="00DC2420" w:rsidRPr="00DC2420" w:rsidRDefault="00DC2420" w:rsidP="00DC2420">
            <w:pPr>
              <w:jc w:val="center"/>
              <w:outlineLvl w:val="0"/>
              <w:rPr>
                <w:sz w:val="12"/>
                <w:szCs w:val="12"/>
              </w:rPr>
            </w:pPr>
            <w:r w:rsidRPr="00DC2420">
              <w:rPr>
                <w:sz w:val="12"/>
                <w:szCs w:val="12"/>
              </w:rPr>
              <w:t>0,253</w:t>
            </w:r>
          </w:p>
        </w:tc>
      </w:tr>
      <w:tr w:rsidR="00DC2420" w:rsidRPr="00DC2420" w14:paraId="568CB63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3588A1D" w14:textId="77777777" w:rsidR="00DC2420" w:rsidRPr="00DC2420" w:rsidRDefault="00DC2420" w:rsidP="00DC2420">
            <w:pPr>
              <w:outlineLvl w:val="0"/>
              <w:rPr>
                <w:sz w:val="12"/>
                <w:szCs w:val="12"/>
              </w:rPr>
            </w:pPr>
            <w:r w:rsidRPr="00DC2420">
              <w:rPr>
                <w:sz w:val="12"/>
                <w:szCs w:val="12"/>
              </w:rPr>
              <w:t xml:space="preserve">Модернизация объекта "Технологический канал связи (ВОЛС) филиала "Энергосеть г. Мариинск" </w:t>
            </w:r>
          </w:p>
        </w:tc>
        <w:tc>
          <w:tcPr>
            <w:tcW w:w="1304" w:type="dxa"/>
            <w:tcBorders>
              <w:top w:val="nil"/>
              <w:left w:val="nil"/>
              <w:bottom w:val="single" w:sz="4" w:space="0" w:color="auto"/>
              <w:right w:val="single" w:sz="4" w:space="0" w:color="auto"/>
            </w:tcBorders>
            <w:vAlign w:val="center"/>
            <w:hideMark/>
          </w:tcPr>
          <w:p w14:paraId="26B76A8E" w14:textId="77777777" w:rsidR="00DC2420" w:rsidRPr="00DC2420" w:rsidRDefault="00DC2420" w:rsidP="00DC2420">
            <w:pPr>
              <w:jc w:val="center"/>
              <w:outlineLvl w:val="0"/>
              <w:rPr>
                <w:sz w:val="12"/>
                <w:szCs w:val="12"/>
              </w:rPr>
            </w:pPr>
            <w:r w:rsidRPr="00DC2420">
              <w:rPr>
                <w:sz w:val="12"/>
                <w:szCs w:val="12"/>
              </w:rPr>
              <w:t>G_М\СВ\0001</w:t>
            </w:r>
          </w:p>
        </w:tc>
        <w:tc>
          <w:tcPr>
            <w:tcW w:w="992" w:type="dxa"/>
            <w:tcBorders>
              <w:top w:val="nil"/>
              <w:left w:val="nil"/>
              <w:bottom w:val="single" w:sz="4" w:space="0" w:color="auto"/>
              <w:right w:val="single" w:sz="4" w:space="0" w:color="auto"/>
            </w:tcBorders>
            <w:noWrap/>
            <w:vAlign w:val="center"/>
            <w:hideMark/>
          </w:tcPr>
          <w:p w14:paraId="657F925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A1DFBC1" w14:textId="77777777" w:rsidR="00DC2420" w:rsidRPr="00DC2420" w:rsidRDefault="00DC2420" w:rsidP="00DC2420">
            <w:pPr>
              <w:jc w:val="center"/>
              <w:outlineLvl w:val="0"/>
              <w:rPr>
                <w:sz w:val="12"/>
                <w:szCs w:val="12"/>
              </w:rPr>
            </w:pPr>
            <w:r w:rsidRPr="00DC2420">
              <w:rPr>
                <w:sz w:val="12"/>
                <w:szCs w:val="12"/>
              </w:rPr>
              <w:t>3,213</w:t>
            </w:r>
          </w:p>
        </w:tc>
        <w:tc>
          <w:tcPr>
            <w:tcW w:w="3740" w:type="dxa"/>
            <w:tcBorders>
              <w:top w:val="nil"/>
              <w:left w:val="nil"/>
              <w:bottom w:val="single" w:sz="4" w:space="0" w:color="auto"/>
              <w:right w:val="single" w:sz="4" w:space="0" w:color="auto"/>
            </w:tcBorders>
            <w:vAlign w:val="center"/>
            <w:hideMark/>
          </w:tcPr>
          <w:p w14:paraId="1B500763" w14:textId="77777777" w:rsidR="00DC2420" w:rsidRPr="00DC2420" w:rsidRDefault="00DC2420" w:rsidP="00DC2420">
            <w:pPr>
              <w:jc w:val="center"/>
              <w:outlineLvl w:val="0"/>
              <w:rPr>
                <w:sz w:val="12"/>
                <w:szCs w:val="12"/>
              </w:rPr>
            </w:pPr>
            <w:r w:rsidRPr="00DC2420">
              <w:rPr>
                <w:sz w:val="12"/>
                <w:szCs w:val="12"/>
              </w:rPr>
              <w:t>Пояснительная записка; проект</w:t>
            </w:r>
          </w:p>
        </w:tc>
        <w:tc>
          <w:tcPr>
            <w:tcW w:w="2126" w:type="dxa"/>
            <w:tcBorders>
              <w:top w:val="nil"/>
              <w:left w:val="single" w:sz="4" w:space="0" w:color="auto"/>
              <w:bottom w:val="single" w:sz="4" w:space="0" w:color="auto"/>
              <w:right w:val="nil"/>
            </w:tcBorders>
            <w:vAlign w:val="center"/>
            <w:hideMark/>
          </w:tcPr>
          <w:p w14:paraId="6838267F" w14:textId="77777777" w:rsidR="00DC2420" w:rsidRPr="00DC2420" w:rsidRDefault="00DC2420" w:rsidP="00DC2420">
            <w:pPr>
              <w:jc w:val="center"/>
              <w:outlineLvl w:val="0"/>
              <w:rPr>
                <w:sz w:val="12"/>
                <w:szCs w:val="12"/>
              </w:rPr>
            </w:pPr>
            <w:r w:rsidRPr="00DC2420">
              <w:rPr>
                <w:sz w:val="12"/>
                <w:szCs w:val="12"/>
              </w:rPr>
              <w:t>Смета ПИР; сметы СМР, УНЦ</w:t>
            </w:r>
          </w:p>
        </w:tc>
        <w:tc>
          <w:tcPr>
            <w:tcW w:w="992" w:type="dxa"/>
            <w:tcBorders>
              <w:top w:val="nil"/>
              <w:left w:val="single" w:sz="4" w:space="0" w:color="auto"/>
              <w:bottom w:val="single" w:sz="4" w:space="0" w:color="auto"/>
              <w:right w:val="single" w:sz="4" w:space="0" w:color="auto"/>
            </w:tcBorders>
            <w:vAlign w:val="center"/>
            <w:hideMark/>
          </w:tcPr>
          <w:p w14:paraId="4D29C58E" w14:textId="77777777" w:rsidR="00DC2420" w:rsidRPr="00DC2420" w:rsidRDefault="00DC2420" w:rsidP="00DC2420">
            <w:pPr>
              <w:jc w:val="center"/>
              <w:outlineLvl w:val="0"/>
              <w:rPr>
                <w:sz w:val="12"/>
                <w:szCs w:val="12"/>
              </w:rPr>
            </w:pPr>
            <w:r w:rsidRPr="00DC2420">
              <w:rPr>
                <w:sz w:val="12"/>
                <w:szCs w:val="12"/>
              </w:rPr>
              <w:t>3,213</w:t>
            </w:r>
          </w:p>
        </w:tc>
      </w:tr>
      <w:tr w:rsidR="00DC2420" w:rsidRPr="00DC2420" w14:paraId="16C0248F" w14:textId="77777777" w:rsidTr="00074285">
        <w:trPr>
          <w:trHeight w:val="20"/>
        </w:trPr>
        <w:tc>
          <w:tcPr>
            <w:tcW w:w="5783" w:type="dxa"/>
            <w:tcBorders>
              <w:top w:val="nil"/>
              <w:left w:val="single" w:sz="4" w:space="0" w:color="auto"/>
              <w:bottom w:val="single" w:sz="4" w:space="0" w:color="auto"/>
              <w:right w:val="single" w:sz="4" w:space="0" w:color="auto"/>
            </w:tcBorders>
            <w:noWrap/>
            <w:vAlign w:val="center"/>
            <w:hideMark/>
          </w:tcPr>
          <w:p w14:paraId="6F386AAC" w14:textId="77777777" w:rsidR="00DC2420" w:rsidRPr="00DC2420" w:rsidRDefault="00DC2420" w:rsidP="00DC2420">
            <w:pPr>
              <w:outlineLvl w:val="0"/>
              <w:rPr>
                <w:sz w:val="12"/>
                <w:szCs w:val="12"/>
              </w:rPr>
            </w:pPr>
            <w:r w:rsidRPr="00DC2420">
              <w:rPr>
                <w:sz w:val="12"/>
                <w:szCs w:val="12"/>
              </w:rPr>
              <w:t>АТС</w:t>
            </w:r>
          </w:p>
        </w:tc>
        <w:tc>
          <w:tcPr>
            <w:tcW w:w="1304" w:type="dxa"/>
            <w:tcBorders>
              <w:top w:val="nil"/>
              <w:left w:val="nil"/>
              <w:bottom w:val="single" w:sz="4" w:space="0" w:color="auto"/>
              <w:right w:val="single" w:sz="4" w:space="0" w:color="auto"/>
            </w:tcBorders>
            <w:noWrap/>
            <w:vAlign w:val="center"/>
            <w:hideMark/>
          </w:tcPr>
          <w:p w14:paraId="626135E1" w14:textId="77777777" w:rsidR="00DC2420" w:rsidRPr="00DC2420" w:rsidRDefault="00DC2420" w:rsidP="00DC2420">
            <w:pPr>
              <w:jc w:val="center"/>
              <w:outlineLvl w:val="0"/>
              <w:rPr>
                <w:sz w:val="12"/>
                <w:szCs w:val="12"/>
              </w:rPr>
            </w:pPr>
            <w:r w:rsidRPr="00DC2420">
              <w:rPr>
                <w:sz w:val="12"/>
                <w:szCs w:val="12"/>
              </w:rPr>
              <w:t>P_М\СВ\0001</w:t>
            </w:r>
          </w:p>
        </w:tc>
        <w:tc>
          <w:tcPr>
            <w:tcW w:w="992" w:type="dxa"/>
            <w:tcBorders>
              <w:top w:val="nil"/>
              <w:left w:val="nil"/>
              <w:bottom w:val="single" w:sz="4" w:space="0" w:color="auto"/>
              <w:right w:val="single" w:sz="4" w:space="0" w:color="auto"/>
            </w:tcBorders>
            <w:noWrap/>
            <w:vAlign w:val="center"/>
            <w:hideMark/>
          </w:tcPr>
          <w:p w14:paraId="465CDA1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326BC81" w14:textId="77777777" w:rsidR="00DC2420" w:rsidRPr="00DC2420" w:rsidRDefault="00DC2420" w:rsidP="00DC2420">
            <w:pPr>
              <w:jc w:val="center"/>
              <w:outlineLvl w:val="0"/>
              <w:rPr>
                <w:sz w:val="12"/>
                <w:szCs w:val="12"/>
              </w:rPr>
            </w:pPr>
            <w:r w:rsidRPr="00DC2420">
              <w:rPr>
                <w:sz w:val="12"/>
                <w:szCs w:val="12"/>
              </w:rPr>
              <w:t>1,938</w:t>
            </w:r>
          </w:p>
        </w:tc>
        <w:tc>
          <w:tcPr>
            <w:tcW w:w="3740" w:type="dxa"/>
            <w:tcBorders>
              <w:top w:val="nil"/>
              <w:left w:val="nil"/>
              <w:bottom w:val="single" w:sz="4" w:space="0" w:color="auto"/>
              <w:right w:val="single" w:sz="4" w:space="0" w:color="auto"/>
            </w:tcBorders>
            <w:vAlign w:val="center"/>
            <w:hideMark/>
          </w:tcPr>
          <w:p w14:paraId="301A8425"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44C4CD9" w14:textId="77777777" w:rsidR="00DC2420" w:rsidRPr="00DC2420" w:rsidRDefault="00DC2420" w:rsidP="00DC2420">
            <w:pPr>
              <w:jc w:val="center"/>
              <w:outlineLvl w:val="0"/>
              <w:rPr>
                <w:sz w:val="12"/>
                <w:szCs w:val="12"/>
              </w:rPr>
            </w:pPr>
            <w:r w:rsidRPr="00DC2420">
              <w:rPr>
                <w:sz w:val="12"/>
                <w:szCs w:val="12"/>
              </w:rPr>
              <w:t>Смета ПИР; сметы СМР</w:t>
            </w:r>
          </w:p>
        </w:tc>
        <w:tc>
          <w:tcPr>
            <w:tcW w:w="992" w:type="dxa"/>
            <w:tcBorders>
              <w:top w:val="nil"/>
              <w:left w:val="single" w:sz="4" w:space="0" w:color="auto"/>
              <w:bottom w:val="single" w:sz="4" w:space="0" w:color="auto"/>
              <w:right w:val="single" w:sz="4" w:space="0" w:color="auto"/>
            </w:tcBorders>
            <w:vAlign w:val="center"/>
            <w:hideMark/>
          </w:tcPr>
          <w:p w14:paraId="7E2CC64B" w14:textId="77777777" w:rsidR="00DC2420" w:rsidRPr="00DC2420" w:rsidRDefault="00DC2420" w:rsidP="00DC2420">
            <w:pPr>
              <w:jc w:val="center"/>
              <w:outlineLvl w:val="0"/>
              <w:rPr>
                <w:sz w:val="12"/>
                <w:szCs w:val="12"/>
              </w:rPr>
            </w:pPr>
            <w:r w:rsidRPr="00DC2420">
              <w:rPr>
                <w:sz w:val="12"/>
                <w:szCs w:val="12"/>
              </w:rPr>
              <w:t>1,938</w:t>
            </w:r>
          </w:p>
        </w:tc>
      </w:tr>
      <w:tr w:rsidR="00DC2420" w:rsidRPr="00DC2420" w14:paraId="7337374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447386C" w14:textId="77777777" w:rsidR="00DC2420" w:rsidRPr="00DC2420" w:rsidRDefault="00DC2420" w:rsidP="00DC2420">
            <w:pPr>
              <w:outlineLvl w:val="0"/>
              <w:rPr>
                <w:sz w:val="12"/>
                <w:szCs w:val="12"/>
              </w:rPr>
            </w:pPr>
            <w:r w:rsidRPr="00DC2420">
              <w:rPr>
                <w:sz w:val="12"/>
                <w:szCs w:val="12"/>
              </w:rPr>
              <w:lastRenderedPageBreak/>
              <w:t>Модернизация объекта "Технологический канал связи (ВОЛС)"</w:t>
            </w:r>
          </w:p>
        </w:tc>
        <w:tc>
          <w:tcPr>
            <w:tcW w:w="1304" w:type="dxa"/>
            <w:tcBorders>
              <w:top w:val="nil"/>
              <w:left w:val="nil"/>
              <w:bottom w:val="single" w:sz="4" w:space="0" w:color="auto"/>
              <w:right w:val="single" w:sz="4" w:space="0" w:color="auto"/>
            </w:tcBorders>
            <w:vAlign w:val="center"/>
            <w:hideMark/>
          </w:tcPr>
          <w:p w14:paraId="1B4C6319" w14:textId="77777777" w:rsidR="00DC2420" w:rsidRPr="00DC2420" w:rsidRDefault="00DC2420" w:rsidP="00DC2420">
            <w:pPr>
              <w:jc w:val="center"/>
              <w:outlineLvl w:val="0"/>
              <w:rPr>
                <w:sz w:val="12"/>
                <w:szCs w:val="12"/>
              </w:rPr>
            </w:pPr>
            <w:r w:rsidRPr="00DC2420">
              <w:rPr>
                <w:sz w:val="12"/>
                <w:szCs w:val="12"/>
              </w:rPr>
              <w:t>G_К\СВ\0001</w:t>
            </w:r>
          </w:p>
        </w:tc>
        <w:tc>
          <w:tcPr>
            <w:tcW w:w="992" w:type="dxa"/>
            <w:tcBorders>
              <w:top w:val="nil"/>
              <w:left w:val="nil"/>
              <w:bottom w:val="single" w:sz="4" w:space="0" w:color="auto"/>
              <w:right w:val="single" w:sz="4" w:space="0" w:color="auto"/>
            </w:tcBorders>
            <w:noWrap/>
            <w:vAlign w:val="center"/>
            <w:hideMark/>
          </w:tcPr>
          <w:p w14:paraId="5C828415"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611F6D8" w14:textId="77777777" w:rsidR="00DC2420" w:rsidRPr="00DC2420" w:rsidRDefault="00DC2420" w:rsidP="00DC2420">
            <w:pPr>
              <w:jc w:val="center"/>
              <w:outlineLvl w:val="0"/>
              <w:rPr>
                <w:sz w:val="12"/>
                <w:szCs w:val="12"/>
              </w:rPr>
            </w:pPr>
            <w:r w:rsidRPr="00DC2420">
              <w:rPr>
                <w:sz w:val="12"/>
                <w:szCs w:val="12"/>
              </w:rPr>
              <w:t>1,563</w:t>
            </w:r>
          </w:p>
        </w:tc>
        <w:tc>
          <w:tcPr>
            <w:tcW w:w="3740" w:type="dxa"/>
            <w:tcBorders>
              <w:top w:val="nil"/>
              <w:left w:val="nil"/>
              <w:bottom w:val="single" w:sz="4" w:space="0" w:color="auto"/>
              <w:right w:val="single" w:sz="4" w:space="0" w:color="auto"/>
            </w:tcBorders>
            <w:vAlign w:val="center"/>
            <w:hideMark/>
          </w:tcPr>
          <w:p w14:paraId="4A376E72"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B94EB2C" w14:textId="77777777" w:rsidR="00DC2420" w:rsidRPr="00DC2420" w:rsidRDefault="00DC2420" w:rsidP="00DC2420">
            <w:pPr>
              <w:jc w:val="center"/>
              <w:outlineLvl w:val="0"/>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2B0ED612" w14:textId="77777777" w:rsidR="00DC2420" w:rsidRPr="00DC2420" w:rsidRDefault="00DC2420" w:rsidP="00DC2420">
            <w:pPr>
              <w:jc w:val="center"/>
              <w:outlineLvl w:val="0"/>
              <w:rPr>
                <w:sz w:val="12"/>
                <w:szCs w:val="12"/>
              </w:rPr>
            </w:pPr>
            <w:r w:rsidRPr="00DC2420">
              <w:rPr>
                <w:sz w:val="12"/>
                <w:szCs w:val="12"/>
              </w:rPr>
              <w:t>1,563</w:t>
            </w:r>
          </w:p>
        </w:tc>
      </w:tr>
      <w:tr w:rsidR="00DC2420" w:rsidRPr="00DC2420" w14:paraId="5BD73D2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8503DE4" w14:textId="77777777" w:rsidR="00DC2420" w:rsidRPr="00DC2420" w:rsidRDefault="00DC2420" w:rsidP="00DC2420">
            <w:pPr>
              <w:outlineLvl w:val="0"/>
              <w:rPr>
                <w:sz w:val="12"/>
                <w:szCs w:val="12"/>
              </w:rPr>
            </w:pPr>
            <w:r w:rsidRPr="00DC2420">
              <w:rPr>
                <w:sz w:val="12"/>
                <w:szCs w:val="12"/>
              </w:rPr>
              <w:t xml:space="preserve">Модернизация объекта "Технологический канал связи (ВОЛС) филиала "Энергосеть г. Осинники" </w:t>
            </w:r>
          </w:p>
        </w:tc>
        <w:tc>
          <w:tcPr>
            <w:tcW w:w="1304" w:type="dxa"/>
            <w:tcBorders>
              <w:top w:val="nil"/>
              <w:left w:val="nil"/>
              <w:bottom w:val="single" w:sz="4" w:space="0" w:color="auto"/>
              <w:right w:val="single" w:sz="4" w:space="0" w:color="auto"/>
            </w:tcBorders>
            <w:vAlign w:val="center"/>
            <w:hideMark/>
          </w:tcPr>
          <w:p w14:paraId="296315FE" w14:textId="77777777" w:rsidR="00DC2420" w:rsidRPr="00DC2420" w:rsidRDefault="00DC2420" w:rsidP="00DC2420">
            <w:pPr>
              <w:jc w:val="center"/>
              <w:outlineLvl w:val="0"/>
              <w:rPr>
                <w:sz w:val="12"/>
                <w:szCs w:val="12"/>
              </w:rPr>
            </w:pPr>
            <w:r w:rsidRPr="00DC2420">
              <w:rPr>
                <w:sz w:val="12"/>
                <w:szCs w:val="12"/>
              </w:rPr>
              <w:t>G_О\СВ\0001</w:t>
            </w:r>
          </w:p>
        </w:tc>
        <w:tc>
          <w:tcPr>
            <w:tcW w:w="992" w:type="dxa"/>
            <w:tcBorders>
              <w:top w:val="nil"/>
              <w:left w:val="nil"/>
              <w:bottom w:val="single" w:sz="4" w:space="0" w:color="auto"/>
              <w:right w:val="single" w:sz="4" w:space="0" w:color="auto"/>
            </w:tcBorders>
            <w:noWrap/>
            <w:vAlign w:val="center"/>
            <w:hideMark/>
          </w:tcPr>
          <w:p w14:paraId="594F73A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814F1AF" w14:textId="77777777" w:rsidR="00DC2420" w:rsidRPr="00DC2420" w:rsidRDefault="00DC2420" w:rsidP="00DC2420">
            <w:pPr>
              <w:jc w:val="center"/>
              <w:outlineLvl w:val="0"/>
              <w:rPr>
                <w:sz w:val="12"/>
                <w:szCs w:val="12"/>
              </w:rPr>
            </w:pPr>
            <w:r w:rsidRPr="00DC2420">
              <w:rPr>
                <w:sz w:val="12"/>
                <w:szCs w:val="12"/>
              </w:rPr>
              <w:t>0,823</w:t>
            </w:r>
          </w:p>
        </w:tc>
        <w:tc>
          <w:tcPr>
            <w:tcW w:w="3740" w:type="dxa"/>
            <w:tcBorders>
              <w:top w:val="nil"/>
              <w:left w:val="nil"/>
              <w:bottom w:val="single" w:sz="4" w:space="0" w:color="auto"/>
              <w:right w:val="single" w:sz="4" w:space="0" w:color="auto"/>
            </w:tcBorders>
            <w:vAlign w:val="center"/>
            <w:hideMark/>
          </w:tcPr>
          <w:p w14:paraId="3688B7DE" w14:textId="77777777" w:rsidR="00DC2420" w:rsidRPr="00DC2420" w:rsidRDefault="00DC2420" w:rsidP="00DC2420">
            <w:pPr>
              <w:jc w:val="center"/>
              <w:outlineLvl w:val="0"/>
              <w:rPr>
                <w:sz w:val="12"/>
                <w:szCs w:val="12"/>
              </w:rPr>
            </w:pPr>
            <w:r w:rsidRPr="00DC2420">
              <w:rPr>
                <w:sz w:val="12"/>
                <w:szCs w:val="12"/>
              </w:rPr>
              <w:t>Пояснительная записка, проектная документация</w:t>
            </w:r>
          </w:p>
        </w:tc>
        <w:tc>
          <w:tcPr>
            <w:tcW w:w="2126" w:type="dxa"/>
            <w:tcBorders>
              <w:top w:val="nil"/>
              <w:left w:val="single" w:sz="4" w:space="0" w:color="auto"/>
              <w:bottom w:val="single" w:sz="4" w:space="0" w:color="auto"/>
              <w:right w:val="nil"/>
            </w:tcBorders>
            <w:vAlign w:val="center"/>
            <w:hideMark/>
          </w:tcPr>
          <w:p w14:paraId="36028BB4" w14:textId="77777777" w:rsidR="00DC2420" w:rsidRPr="00DC2420" w:rsidRDefault="00DC2420" w:rsidP="00DC2420">
            <w:pPr>
              <w:jc w:val="center"/>
              <w:outlineLvl w:val="0"/>
              <w:rPr>
                <w:sz w:val="12"/>
                <w:szCs w:val="12"/>
              </w:rPr>
            </w:pPr>
            <w:r w:rsidRPr="00DC2420">
              <w:rPr>
                <w:sz w:val="12"/>
                <w:szCs w:val="12"/>
              </w:rPr>
              <w:t>Смета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1AB639E1" w14:textId="77777777" w:rsidR="00DC2420" w:rsidRPr="00DC2420" w:rsidRDefault="00DC2420" w:rsidP="00DC2420">
            <w:pPr>
              <w:jc w:val="center"/>
              <w:outlineLvl w:val="0"/>
              <w:rPr>
                <w:sz w:val="12"/>
                <w:szCs w:val="12"/>
              </w:rPr>
            </w:pPr>
            <w:r w:rsidRPr="00DC2420">
              <w:rPr>
                <w:sz w:val="12"/>
                <w:szCs w:val="12"/>
              </w:rPr>
              <w:t>0,823</w:t>
            </w:r>
          </w:p>
        </w:tc>
      </w:tr>
      <w:tr w:rsidR="00DC2420" w:rsidRPr="00DC2420" w14:paraId="026299C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B513DBB"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пер. Комсомольский, 11а</w:t>
            </w:r>
          </w:p>
        </w:tc>
        <w:tc>
          <w:tcPr>
            <w:tcW w:w="1304" w:type="dxa"/>
            <w:tcBorders>
              <w:top w:val="nil"/>
              <w:left w:val="nil"/>
              <w:bottom w:val="single" w:sz="4" w:space="0" w:color="auto"/>
              <w:right w:val="single" w:sz="4" w:space="0" w:color="auto"/>
            </w:tcBorders>
            <w:vAlign w:val="center"/>
            <w:hideMark/>
          </w:tcPr>
          <w:p w14:paraId="26BA1CDB" w14:textId="77777777" w:rsidR="00DC2420" w:rsidRPr="00DC2420" w:rsidRDefault="00DC2420" w:rsidP="00DC2420">
            <w:pPr>
              <w:jc w:val="center"/>
              <w:outlineLvl w:val="0"/>
              <w:rPr>
                <w:sz w:val="12"/>
                <w:szCs w:val="12"/>
              </w:rPr>
            </w:pPr>
            <w:r w:rsidRPr="00DC2420">
              <w:rPr>
                <w:sz w:val="12"/>
                <w:szCs w:val="12"/>
              </w:rPr>
              <w:t>E_О\В\0001</w:t>
            </w:r>
          </w:p>
        </w:tc>
        <w:tc>
          <w:tcPr>
            <w:tcW w:w="992" w:type="dxa"/>
            <w:tcBorders>
              <w:top w:val="nil"/>
              <w:left w:val="nil"/>
              <w:bottom w:val="single" w:sz="4" w:space="0" w:color="auto"/>
              <w:right w:val="single" w:sz="4" w:space="0" w:color="auto"/>
            </w:tcBorders>
            <w:noWrap/>
            <w:vAlign w:val="center"/>
            <w:hideMark/>
          </w:tcPr>
          <w:p w14:paraId="4CF1C304" w14:textId="77777777" w:rsidR="00DC2420" w:rsidRPr="00DC2420" w:rsidRDefault="00DC2420" w:rsidP="00DC2420">
            <w:pPr>
              <w:jc w:val="center"/>
              <w:outlineLvl w:val="0"/>
              <w:rPr>
                <w:sz w:val="12"/>
                <w:szCs w:val="12"/>
              </w:rPr>
            </w:pPr>
            <w:r w:rsidRPr="00DC2420">
              <w:rPr>
                <w:sz w:val="12"/>
                <w:szCs w:val="12"/>
              </w:rPr>
              <w:t>0,124</w:t>
            </w:r>
          </w:p>
        </w:tc>
        <w:tc>
          <w:tcPr>
            <w:tcW w:w="796" w:type="dxa"/>
            <w:tcBorders>
              <w:top w:val="nil"/>
              <w:left w:val="nil"/>
              <w:bottom w:val="single" w:sz="4" w:space="0" w:color="auto"/>
              <w:right w:val="single" w:sz="4" w:space="0" w:color="auto"/>
            </w:tcBorders>
            <w:noWrap/>
            <w:vAlign w:val="center"/>
            <w:hideMark/>
          </w:tcPr>
          <w:p w14:paraId="71D358E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40677B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72AE985" w14:textId="77777777" w:rsidR="00DC2420" w:rsidRPr="00DC2420" w:rsidRDefault="00DC2420" w:rsidP="00DC2420">
            <w:pPr>
              <w:jc w:val="center"/>
              <w:outlineLvl w:val="0"/>
              <w:rPr>
                <w:sz w:val="12"/>
                <w:szCs w:val="12"/>
              </w:rPr>
            </w:pPr>
            <w:r w:rsidRPr="00DC2420">
              <w:rPr>
                <w:sz w:val="12"/>
                <w:szCs w:val="12"/>
              </w:rPr>
              <w:t xml:space="preserve">Сметный расчет </w:t>
            </w:r>
          </w:p>
        </w:tc>
        <w:tc>
          <w:tcPr>
            <w:tcW w:w="992" w:type="dxa"/>
            <w:tcBorders>
              <w:top w:val="nil"/>
              <w:left w:val="single" w:sz="4" w:space="0" w:color="auto"/>
              <w:bottom w:val="single" w:sz="4" w:space="0" w:color="auto"/>
              <w:right w:val="single" w:sz="4" w:space="0" w:color="auto"/>
            </w:tcBorders>
            <w:vAlign w:val="center"/>
            <w:hideMark/>
          </w:tcPr>
          <w:p w14:paraId="644D3E79" w14:textId="77777777" w:rsidR="00DC2420" w:rsidRPr="00DC2420" w:rsidRDefault="00DC2420" w:rsidP="00DC2420">
            <w:pPr>
              <w:jc w:val="center"/>
              <w:outlineLvl w:val="0"/>
              <w:rPr>
                <w:sz w:val="12"/>
                <w:szCs w:val="12"/>
              </w:rPr>
            </w:pPr>
            <w:r w:rsidRPr="00DC2420">
              <w:rPr>
                <w:sz w:val="12"/>
                <w:szCs w:val="12"/>
              </w:rPr>
              <w:t>0,124</w:t>
            </w:r>
          </w:p>
        </w:tc>
      </w:tr>
      <w:tr w:rsidR="00DC2420" w:rsidRPr="00DC2420" w14:paraId="64A0FDB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BB21766" w14:textId="77777777" w:rsidR="00DC2420" w:rsidRPr="00DC2420" w:rsidRDefault="00DC2420" w:rsidP="00DC2420">
            <w:pPr>
              <w:outlineLvl w:val="0"/>
              <w:rPr>
                <w:sz w:val="12"/>
                <w:szCs w:val="12"/>
              </w:rPr>
            </w:pPr>
            <w:r w:rsidRPr="00DC2420">
              <w:rPr>
                <w:sz w:val="12"/>
                <w:szCs w:val="12"/>
              </w:rPr>
              <w:t>Модернизация системы видеонаблюдения п. Малиновка, ул. 60 лет Октября, 32</w:t>
            </w:r>
          </w:p>
        </w:tc>
        <w:tc>
          <w:tcPr>
            <w:tcW w:w="1304" w:type="dxa"/>
            <w:tcBorders>
              <w:top w:val="nil"/>
              <w:left w:val="nil"/>
              <w:bottom w:val="single" w:sz="4" w:space="0" w:color="auto"/>
              <w:right w:val="single" w:sz="4" w:space="0" w:color="auto"/>
            </w:tcBorders>
            <w:vAlign w:val="center"/>
            <w:hideMark/>
          </w:tcPr>
          <w:p w14:paraId="1A386F10" w14:textId="77777777" w:rsidR="00DC2420" w:rsidRPr="00DC2420" w:rsidRDefault="00DC2420" w:rsidP="00DC2420">
            <w:pPr>
              <w:jc w:val="center"/>
              <w:outlineLvl w:val="0"/>
              <w:rPr>
                <w:sz w:val="12"/>
                <w:szCs w:val="12"/>
              </w:rPr>
            </w:pPr>
            <w:r w:rsidRPr="00DC2420">
              <w:rPr>
                <w:sz w:val="12"/>
                <w:szCs w:val="12"/>
              </w:rPr>
              <w:t>O_О\В\0001</w:t>
            </w:r>
          </w:p>
        </w:tc>
        <w:tc>
          <w:tcPr>
            <w:tcW w:w="992" w:type="dxa"/>
            <w:tcBorders>
              <w:top w:val="nil"/>
              <w:left w:val="nil"/>
              <w:bottom w:val="single" w:sz="4" w:space="0" w:color="auto"/>
              <w:right w:val="single" w:sz="4" w:space="0" w:color="auto"/>
            </w:tcBorders>
            <w:noWrap/>
            <w:vAlign w:val="center"/>
            <w:hideMark/>
          </w:tcPr>
          <w:p w14:paraId="02097C7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0F9089F" w14:textId="77777777" w:rsidR="00DC2420" w:rsidRPr="00DC2420" w:rsidRDefault="00DC2420" w:rsidP="00DC2420">
            <w:pPr>
              <w:jc w:val="center"/>
              <w:outlineLvl w:val="0"/>
              <w:rPr>
                <w:sz w:val="12"/>
                <w:szCs w:val="12"/>
              </w:rPr>
            </w:pPr>
            <w:r w:rsidRPr="00DC2420">
              <w:rPr>
                <w:sz w:val="12"/>
                <w:szCs w:val="12"/>
              </w:rPr>
              <w:t>0,233</w:t>
            </w:r>
          </w:p>
        </w:tc>
        <w:tc>
          <w:tcPr>
            <w:tcW w:w="3740" w:type="dxa"/>
            <w:tcBorders>
              <w:top w:val="nil"/>
              <w:left w:val="nil"/>
              <w:bottom w:val="single" w:sz="4" w:space="0" w:color="auto"/>
              <w:right w:val="single" w:sz="4" w:space="0" w:color="auto"/>
            </w:tcBorders>
            <w:vAlign w:val="center"/>
            <w:hideMark/>
          </w:tcPr>
          <w:p w14:paraId="2CCC8D5D"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E57EBD9" w14:textId="77777777" w:rsidR="00DC2420" w:rsidRPr="00DC2420" w:rsidRDefault="00DC2420" w:rsidP="00DC2420">
            <w:pPr>
              <w:jc w:val="center"/>
              <w:outlineLvl w:val="0"/>
              <w:rPr>
                <w:sz w:val="12"/>
                <w:szCs w:val="12"/>
              </w:rPr>
            </w:pPr>
            <w:r w:rsidRPr="00DC2420">
              <w:rPr>
                <w:sz w:val="12"/>
                <w:szCs w:val="12"/>
              </w:rPr>
              <w:t>Смета на СМР</w:t>
            </w:r>
          </w:p>
        </w:tc>
        <w:tc>
          <w:tcPr>
            <w:tcW w:w="992" w:type="dxa"/>
            <w:tcBorders>
              <w:top w:val="nil"/>
              <w:left w:val="single" w:sz="4" w:space="0" w:color="auto"/>
              <w:bottom w:val="single" w:sz="4" w:space="0" w:color="auto"/>
              <w:right w:val="single" w:sz="4" w:space="0" w:color="auto"/>
            </w:tcBorders>
            <w:vAlign w:val="center"/>
            <w:hideMark/>
          </w:tcPr>
          <w:p w14:paraId="4DFFAD1D" w14:textId="77777777" w:rsidR="00DC2420" w:rsidRPr="00DC2420" w:rsidRDefault="00DC2420" w:rsidP="00DC2420">
            <w:pPr>
              <w:jc w:val="center"/>
              <w:outlineLvl w:val="0"/>
              <w:rPr>
                <w:sz w:val="12"/>
                <w:szCs w:val="12"/>
              </w:rPr>
            </w:pPr>
            <w:r w:rsidRPr="00DC2420">
              <w:rPr>
                <w:sz w:val="12"/>
                <w:szCs w:val="12"/>
              </w:rPr>
              <w:t>0,233</w:t>
            </w:r>
          </w:p>
        </w:tc>
      </w:tr>
      <w:tr w:rsidR="00DC2420" w:rsidRPr="00DC2420" w14:paraId="5B436C7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F330B16" w14:textId="77777777" w:rsidR="00DC2420" w:rsidRPr="00DC2420" w:rsidRDefault="00DC2420" w:rsidP="00DC2420">
            <w:pPr>
              <w:outlineLvl w:val="0"/>
              <w:rPr>
                <w:sz w:val="12"/>
                <w:szCs w:val="12"/>
              </w:rPr>
            </w:pPr>
            <w:r w:rsidRPr="00DC2420">
              <w:rPr>
                <w:sz w:val="12"/>
                <w:szCs w:val="12"/>
              </w:rPr>
              <w:t>Модернизация системы видеонаблюдения ул. Совхозная. 14</w:t>
            </w:r>
          </w:p>
        </w:tc>
        <w:tc>
          <w:tcPr>
            <w:tcW w:w="1304" w:type="dxa"/>
            <w:tcBorders>
              <w:top w:val="nil"/>
              <w:left w:val="nil"/>
              <w:bottom w:val="single" w:sz="4" w:space="0" w:color="auto"/>
              <w:right w:val="single" w:sz="4" w:space="0" w:color="auto"/>
            </w:tcBorders>
            <w:vAlign w:val="center"/>
            <w:hideMark/>
          </w:tcPr>
          <w:p w14:paraId="343D1326" w14:textId="77777777" w:rsidR="00DC2420" w:rsidRPr="00DC2420" w:rsidRDefault="00DC2420" w:rsidP="00DC2420">
            <w:pPr>
              <w:jc w:val="center"/>
              <w:outlineLvl w:val="0"/>
              <w:rPr>
                <w:sz w:val="12"/>
                <w:szCs w:val="12"/>
              </w:rPr>
            </w:pPr>
            <w:r w:rsidRPr="00DC2420">
              <w:rPr>
                <w:sz w:val="12"/>
                <w:szCs w:val="12"/>
              </w:rPr>
              <w:t>I_К\В\0001</w:t>
            </w:r>
          </w:p>
        </w:tc>
        <w:tc>
          <w:tcPr>
            <w:tcW w:w="992" w:type="dxa"/>
            <w:tcBorders>
              <w:top w:val="nil"/>
              <w:left w:val="nil"/>
              <w:bottom w:val="single" w:sz="4" w:space="0" w:color="auto"/>
              <w:right w:val="single" w:sz="4" w:space="0" w:color="auto"/>
            </w:tcBorders>
            <w:noWrap/>
            <w:vAlign w:val="center"/>
            <w:hideMark/>
          </w:tcPr>
          <w:p w14:paraId="26146F9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9091AEA" w14:textId="77777777" w:rsidR="00DC2420" w:rsidRPr="00DC2420" w:rsidRDefault="00DC2420" w:rsidP="00DC2420">
            <w:pPr>
              <w:jc w:val="center"/>
              <w:outlineLvl w:val="0"/>
              <w:rPr>
                <w:sz w:val="12"/>
                <w:szCs w:val="12"/>
              </w:rPr>
            </w:pPr>
            <w:r w:rsidRPr="00DC2420">
              <w:rPr>
                <w:sz w:val="12"/>
                <w:szCs w:val="12"/>
              </w:rPr>
              <w:t>0,324</w:t>
            </w:r>
          </w:p>
        </w:tc>
        <w:tc>
          <w:tcPr>
            <w:tcW w:w="3740" w:type="dxa"/>
            <w:tcBorders>
              <w:top w:val="nil"/>
              <w:left w:val="nil"/>
              <w:bottom w:val="single" w:sz="4" w:space="0" w:color="auto"/>
              <w:right w:val="single" w:sz="4" w:space="0" w:color="auto"/>
            </w:tcBorders>
            <w:vAlign w:val="center"/>
            <w:hideMark/>
          </w:tcPr>
          <w:p w14:paraId="6D5A6BE8"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0EA8882" w14:textId="77777777" w:rsidR="00DC2420" w:rsidRPr="00DC2420" w:rsidRDefault="00DC2420" w:rsidP="00DC2420">
            <w:pPr>
              <w:jc w:val="center"/>
              <w:outlineLvl w:val="0"/>
              <w:rPr>
                <w:sz w:val="12"/>
                <w:szCs w:val="12"/>
              </w:rPr>
            </w:pPr>
            <w:r w:rsidRPr="00DC2420">
              <w:rPr>
                <w:sz w:val="12"/>
                <w:szCs w:val="12"/>
              </w:rPr>
              <w:t>Смета на СМР</w:t>
            </w:r>
          </w:p>
        </w:tc>
        <w:tc>
          <w:tcPr>
            <w:tcW w:w="992" w:type="dxa"/>
            <w:tcBorders>
              <w:top w:val="nil"/>
              <w:left w:val="single" w:sz="4" w:space="0" w:color="auto"/>
              <w:bottom w:val="single" w:sz="4" w:space="0" w:color="auto"/>
              <w:right w:val="single" w:sz="4" w:space="0" w:color="auto"/>
            </w:tcBorders>
            <w:vAlign w:val="center"/>
            <w:hideMark/>
          </w:tcPr>
          <w:p w14:paraId="0083CC5B" w14:textId="77777777" w:rsidR="00DC2420" w:rsidRPr="00DC2420" w:rsidRDefault="00DC2420" w:rsidP="00DC2420">
            <w:pPr>
              <w:jc w:val="center"/>
              <w:outlineLvl w:val="0"/>
              <w:rPr>
                <w:sz w:val="12"/>
                <w:szCs w:val="12"/>
              </w:rPr>
            </w:pPr>
            <w:r w:rsidRPr="00DC2420">
              <w:rPr>
                <w:sz w:val="12"/>
                <w:szCs w:val="12"/>
              </w:rPr>
              <w:t>0,324</w:t>
            </w:r>
          </w:p>
        </w:tc>
      </w:tr>
      <w:tr w:rsidR="00DC2420" w:rsidRPr="00DC2420" w14:paraId="022EFEE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4A4EDEB" w14:textId="77777777" w:rsidR="00DC2420" w:rsidRPr="00DC2420" w:rsidRDefault="00DC2420" w:rsidP="00DC2420">
            <w:pPr>
              <w:outlineLvl w:val="0"/>
              <w:rPr>
                <w:sz w:val="12"/>
                <w:szCs w:val="12"/>
              </w:rPr>
            </w:pPr>
            <w:r w:rsidRPr="00DC2420">
              <w:rPr>
                <w:sz w:val="12"/>
                <w:szCs w:val="12"/>
              </w:rPr>
              <w:t xml:space="preserve">Модернизация объекта "Технологический канал связи (ВОЛС) филиала "Энергосеть г. Прокопьевск" </w:t>
            </w:r>
          </w:p>
        </w:tc>
        <w:tc>
          <w:tcPr>
            <w:tcW w:w="1304" w:type="dxa"/>
            <w:tcBorders>
              <w:top w:val="nil"/>
              <w:left w:val="nil"/>
              <w:bottom w:val="single" w:sz="4" w:space="0" w:color="auto"/>
              <w:right w:val="single" w:sz="4" w:space="0" w:color="auto"/>
            </w:tcBorders>
            <w:vAlign w:val="center"/>
            <w:hideMark/>
          </w:tcPr>
          <w:p w14:paraId="064829C4" w14:textId="77777777" w:rsidR="00DC2420" w:rsidRPr="00DC2420" w:rsidRDefault="00DC2420" w:rsidP="00DC2420">
            <w:pPr>
              <w:jc w:val="center"/>
              <w:outlineLvl w:val="0"/>
              <w:rPr>
                <w:sz w:val="12"/>
                <w:szCs w:val="12"/>
              </w:rPr>
            </w:pPr>
            <w:r w:rsidRPr="00DC2420">
              <w:rPr>
                <w:sz w:val="12"/>
                <w:szCs w:val="12"/>
              </w:rPr>
              <w:t>G_ПРК\СВ\0001</w:t>
            </w:r>
          </w:p>
        </w:tc>
        <w:tc>
          <w:tcPr>
            <w:tcW w:w="992" w:type="dxa"/>
            <w:tcBorders>
              <w:top w:val="nil"/>
              <w:left w:val="nil"/>
              <w:bottom w:val="single" w:sz="4" w:space="0" w:color="auto"/>
              <w:right w:val="single" w:sz="4" w:space="0" w:color="auto"/>
            </w:tcBorders>
            <w:noWrap/>
            <w:vAlign w:val="center"/>
            <w:hideMark/>
          </w:tcPr>
          <w:p w14:paraId="1976EC11" w14:textId="77777777" w:rsidR="00DC2420" w:rsidRPr="00DC2420" w:rsidRDefault="00DC2420" w:rsidP="00DC2420">
            <w:pPr>
              <w:jc w:val="center"/>
              <w:outlineLvl w:val="0"/>
              <w:rPr>
                <w:sz w:val="12"/>
                <w:szCs w:val="12"/>
              </w:rPr>
            </w:pPr>
            <w:r w:rsidRPr="00DC2420">
              <w:rPr>
                <w:sz w:val="12"/>
                <w:szCs w:val="12"/>
              </w:rPr>
              <w:t>0,497</w:t>
            </w:r>
          </w:p>
        </w:tc>
        <w:tc>
          <w:tcPr>
            <w:tcW w:w="796" w:type="dxa"/>
            <w:tcBorders>
              <w:top w:val="nil"/>
              <w:left w:val="nil"/>
              <w:bottom w:val="single" w:sz="4" w:space="0" w:color="auto"/>
              <w:right w:val="single" w:sz="4" w:space="0" w:color="auto"/>
            </w:tcBorders>
            <w:noWrap/>
            <w:vAlign w:val="center"/>
            <w:hideMark/>
          </w:tcPr>
          <w:p w14:paraId="024B13EF" w14:textId="77777777" w:rsidR="00DC2420" w:rsidRPr="00DC2420" w:rsidRDefault="00DC2420" w:rsidP="00DC2420">
            <w:pPr>
              <w:jc w:val="center"/>
              <w:outlineLvl w:val="0"/>
              <w:rPr>
                <w:sz w:val="12"/>
                <w:szCs w:val="12"/>
              </w:rPr>
            </w:pPr>
            <w:r w:rsidRPr="00DC2420">
              <w:rPr>
                <w:sz w:val="12"/>
                <w:szCs w:val="12"/>
              </w:rPr>
              <w:t>5,003</w:t>
            </w:r>
          </w:p>
        </w:tc>
        <w:tc>
          <w:tcPr>
            <w:tcW w:w="3740" w:type="dxa"/>
            <w:tcBorders>
              <w:top w:val="nil"/>
              <w:left w:val="nil"/>
              <w:bottom w:val="single" w:sz="4" w:space="0" w:color="auto"/>
              <w:right w:val="single" w:sz="4" w:space="0" w:color="auto"/>
            </w:tcBorders>
            <w:vAlign w:val="center"/>
            <w:hideMark/>
          </w:tcPr>
          <w:p w14:paraId="15485D7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4357293" w14:textId="77777777" w:rsidR="00DC2420" w:rsidRPr="00DC2420" w:rsidRDefault="00DC2420" w:rsidP="00DC2420">
            <w:pPr>
              <w:jc w:val="center"/>
              <w:outlineLvl w:val="0"/>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6179368F" w14:textId="77777777" w:rsidR="00DC2420" w:rsidRPr="00DC2420" w:rsidRDefault="00DC2420" w:rsidP="00DC2420">
            <w:pPr>
              <w:jc w:val="center"/>
              <w:outlineLvl w:val="0"/>
              <w:rPr>
                <w:sz w:val="12"/>
                <w:szCs w:val="12"/>
              </w:rPr>
            </w:pPr>
            <w:r w:rsidRPr="00DC2420">
              <w:rPr>
                <w:sz w:val="12"/>
                <w:szCs w:val="12"/>
              </w:rPr>
              <w:t>5,5</w:t>
            </w:r>
          </w:p>
        </w:tc>
      </w:tr>
      <w:tr w:rsidR="00DC2420" w:rsidRPr="00DC2420" w14:paraId="6CD8AB0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FF53CBB"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по адресу г. Прокопьевск, ул. Луговая, 18</w:t>
            </w:r>
          </w:p>
        </w:tc>
        <w:tc>
          <w:tcPr>
            <w:tcW w:w="1304" w:type="dxa"/>
            <w:tcBorders>
              <w:top w:val="nil"/>
              <w:left w:val="nil"/>
              <w:bottom w:val="single" w:sz="4" w:space="0" w:color="auto"/>
              <w:right w:val="single" w:sz="4" w:space="0" w:color="auto"/>
            </w:tcBorders>
            <w:vAlign w:val="center"/>
            <w:hideMark/>
          </w:tcPr>
          <w:p w14:paraId="5E27ABD9" w14:textId="77777777" w:rsidR="00DC2420" w:rsidRPr="00DC2420" w:rsidRDefault="00DC2420" w:rsidP="00DC2420">
            <w:pPr>
              <w:jc w:val="center"/>
              <w:outlineLvl w:val="0"/>
              <w:rPr>
                <w:sz w:val="12"/>
                <w:szCs w:val="12"/>
              </w:rPr>
            </w:pPr>
            <w:r w:rsidRPr="00DC2420">
              <w:rPr>
                <w:sz w:val="12"/>
                <w:szCs w:val="12"/>
              </w:rPr>
              <w:t>E_ПРК\В\0001</w:t>
            </w:r>
          </w:p>
        </w:tc>
        <w:tc>
          <w:tcPr>
            <w:tcW w:w="992" w:type="dxa"/>
            <w:tcBorders>
              <w:top w:val="nil"/>
              <w:left w:val="nil"/>
              <w:bottom w:val="single" w:sz="4" w:space="0" w:color="auto"/>
              <w:right w:val="single" w:sz="4" w:space="0" w:color="auto"/>
            </w:tcBorders>
            <w:noWrap/>
            <w:vAlign w:val="center"/>
            <w:hideMark/>
          </w:tcPr>
          <w:p w14:paraId="32F8937A" w14:textId="77777777" w:rsidR="00DC2420" w:rsidRPr="00DC2420" w:rsidRDefault="00DC2420" w:rsidP="00DC2420">
            <w:pPr>
              <w:jc w:val="center"/>
              <w:outlineLvl w:val="0"/>
              <w:rPr>
                <w:sz w:val="12"/>
                <w:szCs w:val="12"/>
              </w:rPr>
            </w:pPr>
            <w:r w:rsidRPr="00DC2420">
              <w:rPr>
                <w:sz w:val="12"/>
                <w:szCs w:val="12"/>
              </w:rPr>
              <w:t>0,690</w:t>
            </w:r>
          </w:p>
        </w:tc>
        <w:tc>
          <w:tcPr>
            <w:tcW w:w="796" w:type="dxa"/>
            <w:tcBorders>
              <w:top w:val="nil"/>
              <w:left w:val="nil"/>
              <w:bottom w:val="single" w:sz="4" w:space="0" w:color="auto"/>
              <w:right w:val="single" w:sz="4" w:space="0" w:color="auto"/>
            </w:tcBorders>
            <w:noWrap/>
            <w:vAlign w:val="center"/>
            <w:hideMark/>
          </w:tcPr>
          <w:p w14:paraId="053E7B8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915931A"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BB93AF7"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6C17EC7F" w14:textId="77777777" w:rsidR="00DC2420" w:rsidRPr="00DC2420" w:rsidRDefault="00DC2420" w:rsidP="00DC2420">
            <w:pPr>
              <w:jc w:val="center"/>
              <w:outlineLvl w:val="0"/>
              <w:rPr>
                <w:sz w:val="12"/>
                <w:szCs w:val="12"/>
              </w:rPr>
            </w:pPr>
            <w:r w:rsidRPr="00DC2420">
              <w:rPr>
                <w:sz w:val="12"/>
                <w:szCs w:val="12"/>
              </w:rPr>
              <w:t>0,690</w:t>
            </w:r>
          </w:p>
        </w:tc>
      </w:tr>
      <w:tr w:rsidR="00DC2420" w:rsidRPr="00DC2420" w14:paraId="2EC3AC8D"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4F257B10"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по адресу г. Прокопьевск, ул. Калинина, 5</w:t>
            </w:r>
          </w:p>
        </w:tc>
        <w:tc>
          <w:tcPr>
            <w:tcW w:w="1304" w:type="dxa"/>
            <w:tcBorders>
              <w:top w:val="single" w:sz="4" w:space="0" w:color="auto"/>
              <w:left w:val="nil"/>
              <w:bottom w:val="single" w:sz="4" w:space="0" w:color="auto"/>
              <w:right w:val="single" w:sz="4" w:space="0" w:color="auto"/>
            </w:tcBorders>
            <w:vAlign w:val="center"/>
            <w:hideMark/>
          </w:tcPr>
          <w:p w14:paraId="6BEF0115" w14:textId="77777777" w:rsidR="00DC2420" w:rsidRPr="00DC2420" w:rsidRDefault="00DC2420" w:rsidP="00DC2420">
            <w:pPr>
              <w:jc w:val="center"/>
              <w:outlineLvl w:val="0"/>
              <w:rPr>
                <w:sz w:val="12"/>
                <w:szCs w:val="12"/>
              </w:rPr>
            </w:pPr>
            <w:r w:rsidRPr="00DC2420">
              <w:rPr>
                <w:sz w:val="12"/>
                <w:szCs w:val="12"/>
              </w:rPr>
              <w:t>J_ПРК\В\0002</w:t>
            </w:r>
          </w:p>
        </w:tc>
        <w:tc>
          <w:tcPr>
            <w:tcW w:w="992" w:type="dxa"/>
            <w:tcBorders>
              <w:top w:val="single" w:sz="4" w:space="0" w:color="auto"/>
              <w:left w:val="nil"/>
              <w:bottom w:val="single" w:sz="4" w:space="0" w:color="auto"/>
              <w:right w:val="single" w:sz="4" w:space="0" w:color="auto"/>
            </w:tcBorders>
            <w:noWrap/>
            <w:vAlign w:val="center"/>
            <w:hideMark/>
          </w:tcPr>
          <w:p w14:paraId="4B096E86"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43E1FA19" w14:textId="77777777" w:rsidR="00DC2420" w:rsidRPr="00DC2420" w:rsidRDefault="00DC2420" w:rsidP="00DC2420">
            <w:pPr>
              <w:jc w:val="center"/>
              <w:outlineLvl w:val="0"/>
              <w:rPr>
                <w:sz w:val="12"/>
                <w:szCs w:val="12"/>
              </w:rPr>
            </w:pPr>
            <w:r w:rsidRPr="00DC2420">
              <w:rPr>
                <w:sz w:val="12"/>
                <w:szCs w:val="12"/>
              </w:rPr>
              <w:t>0,240</w:t>
            </w:r>
          </w:p>
        </w:tc>
        <w:tc>
          <w:tcPr>
            <w:tcW w:w="3740" w:type="dxa"/>
            <w:tcBorders>
              <w:top w:val="single" w:sz="4" w:space="0" w:color="auto"/>
              <w:left w:val="nil"/>
              <w:bottom w:val="single" w:sz="4" w:space="0" w:color="auto"/>
              <w:right w:val="single" w:sz="4" w:space="0" w:color="auto"/>
            </w:tcBorders>
            <w:vAlign w:val="center"/>
            <w:hideMark/>
          </w:tcPr>
          <w:p w14:paraId="4F446EB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0F594AD0" w14:textId="77777777" w:rsidR="00DC2420" w:rsidRPr="00DC2420" w:rsidRDefault="00DC2420" w:rsidP="00DC2420">
            <w:pPr>
              <w:jc w:val="center"/>
              <w:outlineLvl w:val="0"/>
              <w:rPr>
                <w:sz w:val="12"/>
                <w:szCs w:val="12"/>
              </w:rPr>
            </w:pPr>
            <w:r w:rsidRPr="00DC2420">
              <w:rPr>
                <w:sz w:val="12"/>
                <w:szCs w:val="12"/>
              </w:rPr>
              <w:t>Смета на СМР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97D498" w14:textId="77777777" w:rsidR="00DC2420" w:rsidRPr="00DC2420" w:rsidRDefault="00DC2420" w:rsidP="00DC2420">
            <w:pPr>
              <w:jc w:val="center"/>
              <w:outlineLvl w:val="0"/>
              <w:rPr>
                <w:sz w:val="12"/>
                <w:szCs w:val="12"/>
              </w:rPr>
            </w:pPr>
            <w:r w:rsidRPr="00DC2420">
              <w:rPr>
                <w:sz w:val="12"/>
                <w:szCs w:val="12"/>
              </w:rPr>
              <w:t>0,240</w:t>
            </w:r>
          </w:p>
        </w:tc>
      </w:tr>
      <w:tr w:rsidR="00DC2420" w:rsidRPr="00DC2420" w14:paraId="616ED9D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3BF7544" w14:textId="77777777" w:rsidR="00DC2420" w:rsidRPr="00DC2420" w:rsidRDefault="00DC2420" w:rsidP="00DC2420">
            <w:pPr>
              <w:outlineLvl w:val="0"/>
              <w:rPr>
                <w:sz w:val="12"/>
                <w:szCs w:val="12"/>
              </w:rPr>
            </w:pPr>
            <w:r w:rsidRPr="00DC2420">
              <w:rPr>
                <w:sz w:val="12"/>
                <w:szCs w:val="12"/>
              </w:rPr>
              <w:t xml:space="preserve">Модернизация объекта "Технологический канал связи (ВОЛС) филиала "Энергосеть г. Таштагол" </w:t>
            </w:r>
          </w:p>
        </w:tc>
        <w:tc>
          <w:tcPr>
            <w:tcW w:w="1304" w:type="dxa"/>
            <w:tcBorders>
              <w:top w:val="nil"/>
              <w:left w:val="nil"/>
              <w:bottom w:val="single" w:sz="4" w:space="0" w:color="auto"/>
              <w:right w:val="single" w:sz="4" w:space="0" w:color="auto"/>
            </w:tcBorders>
            <w:vAlign w:val="center"/>
            <w:hideMark/>
          </w:tcPr>
          <w:p w14:paraId="03027598" w14:textId="77777777" w:rsidR="00DC2420" w:rsidRPr="00DC2420" w:rsidRDefault="00DC2420" w:rsidP="00DC2420">
            <w:pPr>
              <w:jc w:val="center"/>
              <w:outlineLvl w:val="0"/>
              <w:rPr>
                <w:sz w:val="12"/>
                <w:szCs w:val="12"/>
              </w:rPr>
            </w:pPr>
            <w:r w:rsidRPr="00DC2420">
              <w:rPr>
                <w:sz w:val="12"/>
                <w:szCs w:val="12"/>
              </w:rPr>
              <w:t>G_Таш\СВ\0001</w:t>
            </w:r>
          </w:p>
        </w:tc>
        <w:tc>
          <w:tcPr>
            <w:tcW w:w="992" w:type="dxa"/>
            <w:tcBorders>
              <w:top w:val="nil"/>
              <w:left w:val="nil"/>
              <w:bottom w:val="single" w:sz="4" w:space="0" w:color="auto"/>
              <w:right w:val="single" w:sz="4" w:space="0" w:color="auto"/>
            </w:tcBorders>
            <w:noWrap/>
            <w:vAlign w:val="center"/>
            <w:hideMark/>
          </w:tcPr>
          <w:p w14:paraId="1065EB10" w14:textId="77777777" w:rsidR="00DC2420" w:rsidRPr="00DC2420" w:rsidRDefault="00DC2420" w:rsidP="00DC2420">
            <w:pPr>
              <w:jc w:val="center"/>
              <w:outlineLvl w:val="0"/>
              <w:rPr>
                <w:sz w:val="12"/>
                <w:szCs w:val="12"/>
              </w:rPr>
            </w:pPr>
            <w:r w:rsidRPr="00DC2420">
              <w:rPr>
                <w:sz w:val="12"/>
                <w:szCs w:val="12"/>
              </w:rPr>
              <w:t>0,714</w:t>
            </w:r>
          </w:p>
        </w:tc>
        <w:tc>
          <w:tcPr>
            <w:tcW w:w="796" w:type="dxa"/>
            <w:tcBorders>
              <w:top w:val="nil"/>
              <w:left w:val="nil"/>
              <w:bottom w:val="single" w:sz="4" w:space="0" w:color="auto"/>
              <w:right w:val="single" w:sz="4" w:space="0" w:color="auto"/>
            </w:tcBorders>
            <w:noWrap/>
            <w:vAlign w:val="center"/>
            <w:hideMark/>
          </w:tcPr>
          <w:p w14:paraId="30F78A0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377D8E9" w14:textId="77777777" w:rsidR="00DC2420" w:rsidRPr="00DC2420" w:rsidRDefault="00DC2420" w:rsidP="00DC2420">
            <w:pPr>
              <w:jc w:val="center"/>
              <w:outlineLvl w:val="0"/>
              <w:rPr>
                <w:sz w:val="12"/>
                <w:szCs w:val="12"/>
              </w:rPr>
            </w:pPr>
            <w:r w:rsidRPr="00DC2420">
              <w:rPr>
                <w:sz w:val="12"/>
                <w:szCs w:val="12"/>
              </w:rPr>
              <w:t>Акт осмотра; схемы;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47C9215C" w14:textId="77777777" w:rsidR="00DC2420" w:rsidRPr="00DC2420" w:rsidRDefault="00DC2420" w:rsidP="00DC2420">
            <w:pPr>
              <w:jc w:val="center"/>
              <w:outlineLvl w:val="0"/>
              <w:rPr>
                <w:sz w:val="12"/>
                <w:szCs w:val="12"/>
              </w:rPr>
            </w:pPr>
            <w:r w:rsidRPr="00DC2420">
              <w:rPr>
                <w:sz w:val="12"/>
                <w:szCs w:val="12"/>
              </w:rPr>
              <w:t>Сметы СМР и ПИР</w:t>
            </w:r>
          </w:p>
        </w:tc>
        <w:tc>
          <w:tcPr>
            <w:tcW w:w="992" w:type="dxa"/>
            <w:tcBorders>
              <w:top w:val="nil"/>
              <w:left w:val="single" w:sz="4" w:space="0" w:color="auto"/>
              <w:bottom w:val="single" w:sz="4" w:space="0" w:color="auto"/>
              <w:right w:val="single" w:sz="4" w:space="0" w:color="auto"/>
            </w:tcBorders>
            <w:vAlign w:val="center"/>
            <w:hideMark/>
          </w:tcPr>
          <w:p w14:paraId="0A11A18A" w14:textId="77777777" w:rsidR="00DC2420" w:rsidRPr="00DC2420" w:rsidRDefault="00DC2420" w:rsidP="00DC2420">
            <w:pPr>
              <w:jc w:val="center"/>
              <w:outlineLvl w:val="0"/>
              <w:rPr>
                <w:sz w:val="12"/>
                <w:szCs w:val="12"/>
              </w:rPr>
            </w:pPr>
            <w:r w:rsidRPr="00DC2420">
              <w:rPr>
                <w:sz w:val="12"/>
                <w:szCs w:val="12"/>
              </w:rPr>
              <w:t>0,714</w:t>
            </w:r>
          </w:p>
        </w:tc>
      </w:tr>
      <w:tr w:rsidR="00DC2420" w:rsidRPr="00DC2420" w14:paraId="3A01347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4A6E09E" w14:textId="77777777" w:rsidR="00DC2420" w:rsidRPr="00DC2420" w:rsidRDefault="00DC2420" w:rsidP="00DC2420">
            <w:pPr>
              <w:outlineLvl w:val="0"/>
              <w:rPr>
                <w:sz w:val="12"/>
                <w:szCs w:val="12"/>
              </w:rPr>
            </w:pPr>
            <w:r w:rsidRPr="00DC2420">
              <w:rPr>
                <w:sz w:val="12"/>
                <w:szCs w:val="12"/>
              </w:rPr>
              <w:t>Модернизация cистемы видеонаблюдения по адресу: г.Таштагол ул.Энергетиков,1</w:t>
            </w:r>
          </w:p>
        </w:tc>
        <w:tc>
          <w:tcPr>
            <w:tcW w:w="1304" w:type="dxa"/>
            <w:tcBorders>
              <w:top w:val="nil"/>
              <w:left w:val="nil"/>
              <w:bottom w:val="single" w:sz="4" w:space="0" w:color="auto"/>
              <w:right w:val="single" w:sz="4" w:space="0" w:color="auto"/>
            </w:tcBorders>
            <w:vAlign w:val="center"/>
            <w:hideMark/>
          </w:tcPr>
          <w:p w14:paraId="4104085B" w14:textId="77777777" w:rsidR="00DC2420" w:rsidRPr="00DC2420" w:rsidRDefault="00DC2420" w:rsidP="00DC2420">
            <w:pPr>
              <w:jc w:val="center"/>
              <w:outlineLvl w:val="0"/>
              <w:rPr>
                <w:sz w:val="12"/>
                <w:szCs w:val="12"/>
              </w:rPr>
            </w:pPr>
            <w:r w:rsidRPr="00DC2420">
              <w:rPr>
                <w:sz w:val="12"/>
                <w:szCs w:val="12"/>
              </w:rPr>
              <w:t>Е_Таш\В\0001</w:t>
            </w:r>
          </w:p>
        </w:tc>
        <w:tc>
          <w:tcPr>
            <w:tcW w:w="992" w:type="dxa"/>
            <w:tcBorders>
              <w:top w:val="nil"/>
              <w:left w:val="nil"/>
              <w:bottom w:val="single" w:sz="4" w:space="0" w:color="auto"/>
              <w:right w:val="single" w:sz="4" w:space="0" w:color="auto"/>
            </w:tcBorders>
            <w:noWrap/>
            <w:vAlign w:val="center"/>
            <w:hideMark/>
          </w:tcPr>
          <w:p w14:paraId="52C167B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0B5D84F" w14:textId="77777777" w:rsidR="00DC2420" w:rsidRPr="00DC2420" w:rsidRDefault="00DC2420" w:rsidP="00DC2420">
            <w:pPr>
              <w:jc w:val="center"/>
              <w:outlineLvl w:val="0"/>
              <w:rPr>
                <w:sz w:val="12"/>
                <w:szCs w:val="12"/>
              </w:rPr>
            </w:pPr>
            <w:r w:rsidRPr="00DC2420">
              <w:rPr>
                <w:sz w:val="12"/>
                <w:szCs w:val="12"/>
              </w:rPr>
              <w:t>0,743</w:t>
            </w:r>
          </w:p>
        </w:tc>
        <w:tc>
          <w:tcPr>
            <w:tcW w:w="3740" w:type="dxa"/>
            <w:tcBorders>
              <w:top w:val="nil"/>
              <w:left w:val="nil"/>
              <w:bottom w:val="single" w:sz="4" w:space="0" w:color="auto"/>
              <w:right w:val="single" w:sz="4" w:space="0" w:color="auto"/>
            </w:tcBorders>
            <w:vAlign w:val="center"/>
            <w:hideMark/>
          </w:tcPr>
          <w:p w14:paraId="3B384B4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9ADCBCB"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1B70307F" w14:textId="77777777" w:rsidR="00DC2420" w:rsidRPr="00DC2420" w:rsidRDefault="00DC2420" w:rsidP="00DC2420">
            <w:pPr>
              <w:jc w:val="center"/>
              <w:outlineLvl w:val="0"/>
              <w:rPr>
                <w:sz w:val="12"/>
                <w:szCs w:val="12"/>
              </w:rPr>
            </w:pPr>
            <w:r w:rsidRPr="00DC2420">
              <w:rPr>
                <w:sz w:val="12"/>
                <w:szCs w:val="12"/>
              </w:rPr>
              <w:t>0,743</w:t>
            </w:r>
          </w:p>
        </w:tc>
      </w:tr>
      <w:tr w:rsidR="00DC2420" w:rsidRPr="00DC2420" w14:paraId="4CFA964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B462872" w14:textId="77777777" w:rsidR="00DC2420" w:rsidRPr="00DC2420" w:rsidRDefault="00DC2420" w:rsidP="00DC2420">
            <w:pPr>
              <w:outlineLvl w:val="0"/>
              <w:rPr>
                <w:sz w:val="12"/>
                <w:szCs w:val="12"/>
              </w:rPr>
            </w:pPr>
            <w:r w:rsidRPr="00DC2420">
              <w:rPr>
                <w:sz w:val="12"/>
                <w:szCs w:val="12"/>
              </w:rPr>
              <w:t>Модернизация cистемы видеонаблюдения по адресу: п.Темиртау, ул.Шоссейная  2</w:t>
            </w:r>
          </w:p>
        </w:tc>
        <w:tc>
          <w:tcPr>
            <w:tcW w:w="1304" w:type="dxa"/>
            <w:tcBorders>
              <w:top w:val="nil"/>
              <w:left w:val="nil"/>
              <w:bottom w:val="single" w:sz="4" w:space="0" w:color="auto"/>
              <w:right w:val="single" w:sz="4" w:space="0" w:color="auto"/>
            </w:tcBorders>
            <w:vAlign w:val="center"/>
            <w:hideMark/>
          </w:tcPr>
          <w:p w14:paraId="2D8A833E" w14:textId="77777777" w:rsidR="00DC2420" w:rsidRPr="00DC2420" w:rsidRDefault="00DC2420" w:rsidP="00DC2420">
            <w:pPr>
              <w:jc w:val="center"/>
              <w:outlineLvl w:val="0"/>
              <w:rPr>
                <w:sz w:val="12"/>
                <w:szCs w:val="12"/>
              </w:rPr>
            </w:pPr>
            <w:r w:rsidRPr="00DC2420">
              <w:rPr>
                <w:sz w:val="12"/>
                <w:szCs w:val="12"/>
              </w:rPr>
              <w:t>J_Таш\В\0006</w:t>
            </w:r>
          </w:p>
        </w:tc>
        <w:tc>
          <w:tcPr>
            <w:tcW w:w="992" w:type="dxa"/>
            <w:tcBorders>
              <w:top w:val="nil"/>
              <w:left w:val="nil"/>
              <w:bottom w:val="single" w:sz="4" w:space="0" w:color="auto"/>
              <w:right w:val="single" w:sz="4" w:space="0" w:color="auto"/>
            </w:tcBorders>
            <w:noWrap/>
            <w:vAlign w:val="center"/>
            <w:hideMark/>
          </w:tcPr>
          <w:p w14:paraId="35D9B59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C185A69" w14:textId="77777777" w:rsidR="00DC2420" w:rsidRPr="00DC2420" w:rsidRDefault="00DC2420" w:rsidP="00DC2420">
            <w:pPr>
              <w:jc w:val="center"/>
              <w:outlineLvl w:val="0"/>
              <w:rPr>
                <w:sz w:val="12"/>
                <w:szCs w:val="12"/>
              </w:rPr>
            </w:pPr>
            <w:r w:rsidRPr="00DC2420">
              <w:rPr>
                <w:sz w:val="12"/>
                <w:szCs w:val="12"/>
              </w:rPr>
              <w:t>0,352</w:t>
            </w:r>
          </w:p>
        </w:tc>
        <w:tc>
          <w:tcPr>
            <w:tcW w:w="3740" w:type="dxa"/>
            <w:tcBorders>
              <w:top w:val="nil"/>
              <w:left w:val="nil"/>
              <w:bottom w:val="single" w:sz="4" w:space="0" w:color="auto"/>
              <w:right w:val="single" w:sz="4" w:space="0" w:color="auto"/>
            </w:tcBorders>
            <w:vAlign w:val="center"/>
            <w:hideMark/>
          </w:tcPr>
          <w:p w14:paraId="4D51785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9816CCE"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0537E937" w14:textId="77777777" w:rsidR="00DC2420" w:rsidRPr="00DC2420" w:rsidRDefault="00DC2420" w:rsidP="00DC2420">
            <w:pPr>
              <w:jc w:val="center"/>
              <w:outlineLvl w:val="0"/>
              <w:rPr>
                <w:sz w:val="12"/>
                <w:szCs w:val="12"/>
              </w:rPr>
            </w:pPr>
            <w:r w:rsidRPr="00DC2420">
              <w:rPr>
                <w:sz w:val="12"/>
                <w:szCs w:val="12"/>
              </w:rPr>
              <w:t>0,352</w:t>
            </w:r>
          </w:p>
        </w:tc>
      </w:tr>
      <w:tr w:rsidR="00DC2420" w:rsidRPr="00DC2420" w14:paraId="1CCAFF2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465186F"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по ул. Весенняя, 20, пгт. Шерегеш</w:t>
            </w:r>
          </w:p>
        </w:tc>
        <w:tc>
          <w:tcPr>
            <w:tcW w:w="1304" w:type="dxa"/>
            <w:tcBorders>
              <w:top w:val="nil"/>
              <w:left w:val="nil"/>
              <w:bottom w:val="single" w:sz="4" w:space="0" w:color="auto"/>
              <w:right w:val="single" w:sz="4" w:space="0" w:color="auto"/>
            </w:tcBorders>
            <w:vAlign w:val="center"/>
            <w:hideMark/>
          </w:tcPr>
          <w:p w14:paraId="75673BF4" w14:textId="77777777" w:rsidR="00DC2420" w:rsidRPr="00DC2420" w:rsidRDefault="00DC2420" w:rsidP="00DC2420">
            <w:pPr>
              <w:jc w:val="center"/>
              <w:outlineLvl w:val="0"/>
              <w:rPr>
                <w:sz w:val="12"/>
                <w:szCs w:val="12"/>
              </w:rPr>
            </w:pPr>
            <w:r w:rsidRPr="00DC2420">
              <w:rPr>
                <w:sz w:val="12"/>
                <w:szCs w:val="12"/>
              </w:rPr>
              <w:t>O_Таш\В\0001</w:t>
            </w:r>
          </w:p>
        </w:tc>
        <w:tc>
          <w:tcPr>
            <w:tcW w:w="992" w:type="dxa"/>
            <w:tcBorders>
              <w:top w:val="nil"/>
              <w:left w:val="nil"/>
              <w:bottom w:val="single" w:sz="4" w:space="0" w:color="auto"/>
              <w:right w:val="single" w:sz="4" w:space="0" w:color="auto"/>
            </w:tcBorders>
            <w:noWrap/>
            <w:vAlign w:val="center"/>
            <w:hideMark/>
          </w:tcPr>
          <w:p w14:paraId="1473F37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F5088A1" w14:textId="77777777" w:rsidR="00DC2420" w:rsidRPr="00DC2420" w:rsidRDefault="00DC2420" w:rsidP="00DC2420">
            <w:pPr>
              <w:jc w:val="center"/>
              <w:outlineLvl w:val="0"/>
              <w:rPr>
                <w:sz w:val="12"/>
                <w:szCs w:val="12"/>
              </w:rPr>
            </w:pPr>
            <w:r w:rsidRPr="00DC2420">
              <w:rPr>
                <w:sz w:val="12"/>
                <w:szCs w:val="12"/>
              </w:rPr>
              <w:t>0,460</w:t>
            </w:r>
          </w:p>
        </w:tc>
        <w:tc>
          <w:tcPr>
            <w:tcW w:w="3740" w:type="dxa"/>
            <w:tcBorders>
              <w:top w:val="nil"/>
              <w:left w:val="nil"/>
              <w:bottom w:val="single" w:sz="4" w:space="0" w:color="auto"/>
              <w:right w:val="single" w:sz="4" w:space="0" w:color="auto"/>
            </w:tcBorders>
            <w:vAlign w:val="center"/>
            <w:hideMark/>
          </w:tcPr>
          <w:p w14:paraId="0F96654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7B71D26"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66E5E690" w14:textId="77777777" w:rsidR="00DC2420" w:rsidRPr="00DC2420" w:rsidRDefault="00DC2420" w:rsidP="00DC2420">
            <w:pPr>
              <w:jc w:val="center"/>
              <w:outlineLvl w:val="0"/>
              <w:rPr>
                <w:sz w:val="12"/>
                <w:szCs w:val="12"/>
              </w:rPr>
            </w:pPr>
            <w:r w:rsidRPr="00DC2420">
              <w:rPr>
                <w:sz w:val="12"/>
                <w:szCs w:val="12"/>
              </w:rPr>
              <w:t>0,460</w:t>
            </w:r>
          </w:p>
        </w:tc>
      </w:tr>
      <w:tr w:rsidR="00DC2420" w:rsidRPr="00DC2420" w14:paraId="7F8728D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2AB30AB" w14:textId="77777777" w:rsidR="00DC2420" w:rsidRPr="00DC2420" w:rsidRDefault="00DC2420" w:rsidP="00DC2420">
            <w:pPr>
              <w:outlineLvl w:val="0"/>
              <w:rPr>
                <w:sz w:val="12"/>
                <w:szCs w:val="12"/>
              </w:rPr>
            </w:pPr>
            <w:r w:rsidRPr="00DC2420">
              <w:rPr>
                <w:sz w:val="12"/>
                <w:szCs w:val="12"/>
              </w:rPr>
              <w:t>Модернизация системы видеонаблюдения ПС-35/6 кВ "Снежная", пгт. Шерегеш</w:t>
            </w:r>
          </w:p>
        </w:tc>
        <w:tc>
          <w:tcPr>
            <w:tcW w:w="1304" w:type="dxa"/>
            <w:tcBorders>
              <w:top w:val="nil"/>
              <w:left w:val="nil"/>
              <w:bottom w:val="single" w:sz="4" w:space="0" w:color="auto"/>
              <w:right w:val="single" w:sz="4" w:space="0" w:color="auto"/>
            </w:tcBorders>
            <w:vAlign w:val="center"/>
            <w:hideMark/>
          </w:tcPr>
          <w:p w14:paraId="6C76DE1E" w14:textId="77777777" w:rsidR="00DC2420" w:rsidRPr="00DC2420" w:rsidRDefault="00DC2420" w:rsidP="00DC2420">
            <w:pPr>
              <w:jc w:val="center"/>
              <w:outlineLvl w:val="0"/>
              <w:rPr>
                <w:sz w:val="12"/>
                <w:szCs w:val="12"/>
              </w:rPr>
            </w:pPr>
            <w:r w:rsidRPr="00DC2420">
              <w:rPr>
                <w:sz w:val="12"/>
                <w:szCs w:val="12"/>
              </w:rPr>
              <w:t>O_Таш\В\0002</w:t>
            </w:r>
          </w:p>
        </w:tc>
        <w:tc>
          <w:tcPr>
            <w:tcW w:w="992" w:type="dxa"/>
            <w:tcBorders>
              <w:top w:val="nil"/>
              <w:left w:val="nil"/>
              <w:bottom w:val="single" w:sz="4" w:space="0" w:color="auto"/>
              <w:right w:val="single" w:sz="4" w:space="0" w:color="auto"/>
            </w:tcBorders>
            <w:noWrap/>
            <w:vAlign w:val="center"/>
            <w:hideMark/>
          </w:tcPr>
          <w:p w14:paraId="2734287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701824D" w14:textId="77777777" w:rsidR="00DC2420" w:rsidRPr="00DC2420" w:rsidRDefault="00DC2420" w:rsidP="00DC2420">
            <w:pPr>
              <w:jc w:val="center"/>
              <w:outlineLvl w:val="0"/>
              <w:rPr>
                <w:sz w:val="12"/>
                <w:szCs w:val="12"/>
              </w:rPr>
            </w:pPr>
            <w:r w:rsidRPr="00DC2420">
              <w:rPr>
                <w:sz w:val="12"/>
                <w:szCs w:val="12"/>
              </w:rPr>
              <w:t>0,349</w:t>
            </w:r>
          </w:p>
        </w:tc>
        <w:tc>
          <w:tcPr>
            <w:tcW w:w="3740" w:type="dxa"/>
            <w:tcBorders>
              <w:top w:val="nil"/>
              <w:left w:val="nil"/>
              <w:bottom w:val="single" w:sz="4" w:space="0" w:color="auto"/>
              <w:right w:val="single" w:sz="4" w:space="0" w:color="auto"/>
            </w:tcBorders>
            <w:vAlign w:val="center"/>
            <w:hideMark/>
          </w:tcPr>
          <w:p w14:paraId="2FF07D5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8065E3C"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6759EA87" w14:textId="77777777" w:rsidR="00DC2420" w:rsidRPr="00DC2420" w:rsidRDefault="00DC2420" w:rsidP="00DC2420">
            <w:pPr>
              <w:jc w:val="center"/>
              <w:outlineLvl w:val="0"/>
              <w:rPr>
                <w:sz w:val="12"/>
                <w:szCs w:val="12"/>
              </w:rPr>
            </w:pPr>
            <w:r w:rsidRPr="00DC2420">
              <w:rPr>
                <w:sz w:val="12"/>
                <w:szCs w:val="12"/>
              </w:rPr>
              <w:t>0,349</w:t>
            </w:r>
          </w:p>
        </w:tc>
      </w:tr>
      <w:tr w:rsidR="00DC2420" w:rsidRPr="00DC2420" w14:paraId="05880B4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F378EBB" w14:textId="77777777" w:rsidR="00DC2420" w:rsidRPr="00DC2420" w:rsidRDefault="00DC2420" w:rsidP="00DC2420">
            <w:pPr>
              <w:outlineLvl w:val="0"/>
              <w:rPr>
                <w:sz w:val="12"/>
                <w:szCs w:val="12"/>
              </w:rPr>
            </w:pPr>
            <w:r w:rsidRPr="00DC2420">
              <w:rPr>
                <w:sz w:val="12"/>
                <w:szCs w:val="12"/>
              </w:rPr>
              <w:t>Модернизация системы видеонаблюдения ПС-35/6 кВ "Утуя",  пгт. Шерегеш</w:t>
            </w:r>
          </w:p>
        </w:tc>
        <w:tc>
          <w:tcPr>
            <w:tcW w:w="1304" w:type="dxa"/>
            <w:tcBorders>
              <w:top w:val="nil"/>
              <w:left w:val="nil"/>
              <w:bottom w:val="single" w:sz="4" w:space="0" w:color="auto"/>
              <w:right w:val="single" w:sz="4" w:space="0" w:color="auto"/>
            </w:tcBorders>
            <w:vAlign w:val="center"/>
            <w:hideMark/>
          </w:tcPr>
          <w:p w14:paraId="116BA43B" w14:textId="77777777" w:rsidR="00DC2420" w:rsidRPr="00DC2420" w:rsidRDefault="00DC2420" w:rsidP="00DC2420">
            <w:pPr>
              <w:jc w:val="center"/>
              <w:outlineLvl w:val="0"/>
              <w:rPr>
                <w:sz w:val="12"/>
                <w:szCs w:val="12"/>
              </w:rPr>
            </w:pPr>
            <w:r w:rsidRPr="00DC2420">
              <w:rPr>
                <w:sz w:val="12"/>
                <w:szCs w:val="12"/>
              </w:rPr>
              <w:t>O_Таш\В\0003</w:t>
            </w:r>
          </w:p>
        </w:tc>
        <w:tc>
          <w:tcPr>
            <w:tcW w:w="992" w:type="dxa"/>
            <w:tcBorders>
              <w:top w:val="nil"/>
              <w:left w:val="nil"/>
              <w:bottom w:val="single" w:sz="4" w:space="0" w:color="auto"/>
              <w:right w:val="single" w:sz="4" w:space="0" w:color="auto"/>
            </w:tcBorders>
            <w:noWrap/>
            <w:vAlign w:val="center"/>
            <w:hideMark/>
          </w:tcPr>
          <w:p w14:paraId="69882E7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86C876B" w14:textId="77777777" w:rsidR="00DC2420" w:rsidRPr="00DC2420" w:rsidRDefault="00DC2420" w:rsidP="00DC2420">
            <w:pPr>
              <w:jc w:val="center"/>
              <w:outlineLvl w:val="0"/>
              <w:rPr>
                <w:sz w:val="12"/>
                <w:szCs w:val="12"/>
              </w:rPr>
            </w:pPr>
            <w:r w:rsidRPr="00DC2420">
              <w:rPr>
                <w:sz w:val="12"/>
                <w:szCs w:val="12"/>
              </w:rPr>
              <w:t>0,603</w:t>
            </w:r>
          </w:p>
        </w:tc>
        <w:tc>
          <w:tcPr>
            <w:tcW w:w="3740" w:type="dxa"/>
            <w:tcBorders>
              <w:top w:val="nil"/>
              <w:left w:val="nil"/>
              <w:bottom w:val="single" w:sz="4" w:space="0" w:color="auto"/>
              <w:right w:val="single" w:sz="4" w:space="0" w:color="auto"/>
            </w:tcBorders>
            <w:vAlign w:val="center"/>
            <w:hideMark/>
          </w:tcPr>
          <w:p w14:paraId="6693E012"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2080853"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193446AD" w14:textId="77777777" w:rsidR="00DC2420" w:rsidRPr="00DC2420" w:rsidRDefault="00DC2420" w:rsidP="00DC2420">
            <w:pPr>
              <w:jc w:val="center"/>
              <w:outlineLvl w:val="0"/>
              <w:rPr>
                <w:sz w:val="12"/>
                <w:szCs w:val="12"/>
              </w:rPr>
            </w:pPr>
            <w:r w:rsidRPr="00DC2420">
              <w:rPr>
                <w:sz w:val="12"/>
                <w:szCs w:val="12"/>
              </w:rPr>
              <w:t>0,603</w:t>
            </w:r>
          </w:p>
        </w:tc>
      </w:tr>
      <w:tr w:rsidR="00DC2420" w:rsidRPr="00DC2420" w14:paraId="55AC00E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F247D20" w14:textId="77777777" w:rsidR="00DC2420" w:rsidRPr="00DC2420" w:rsidRDefault="00DC2420" w:rsidP="00DC2420">
            <w:pPr>
              <w:outlineLvl w:val="0"/>
              <w:rPr>
                <w:sz w:val="12"/>
                <w:szCs w:val="12"/>
              </w:rPr>
            </w:pPr>
            <w:r w:rsidRPr="00DC2420">
              <w:rPr>
                <w:sz w:val="12"/>
                <w:szCs w:val="12"/>
              </w:rPr>
              <w:t>Модернизация системы видеонаблюдения ПС-35/6 кВ "Ключевая", пгт. Шерегеш</w:t>
            </w:r>
          </w:p>
        </w:tc>
        <w:tc>
          <w:tcPr>
            <w:tcW w:w="1304" w:type="dxa"/>
            <w:tcBorders>
              <w:top w:val="nil"/>
              <w:left w:val="nil"/>
              <w:bottom w:val="single" w:sz="4" w:space="0" w:color="auto"/>
              <w:right w:val="single" w:sz="4" w:space="0" w:color="auto"/>
            </w:tcBorders>
            <w:vAlign w:val="center"/>
            <w:hideMark/>
          </w:tcPr>
          <w:p w14:paraId="45E11D86" w14:textId="77777777" w:rsidR="00DC2420" w:rsidRPr="00DC2420" w:rsidRDefault="00DC2420" w:rsidP="00DC2420">
            <w:pPr>
              <w:jc w:val="center"/>
              <w:outlineLvl w:val="0"/>
              <w:rPr>
                <w:sz w:val="12"/>
                <w:szCs w:val="12"/>
              </w:rPr>
            </w:pPr>
            <w:r w:rsidRPr="00DC2420">
              <w:rPr>
                <w:sz w:val="12"/>
                <w:szCs w:val="12"/>
              </w:rPr>
              <w:t>O_Таш\В\0004</w:t>
            </w:r>
          </w:p>
        </w:tc>
        <w:tc>
          <w:tcPr>
            <w:tcW w:w="992" w:type="dxa"/>
            <w:tcBorders>
              <w:top w:val="nil"/>
              <w:left w:val="nil"/>
              <w:bottom w:val="single" w:sz="4" w:space="0" w:color="auto"/>
              <w:right w:val="single" w:sz="4" w:space="0" w:color="auto"/>
            </w:tcBorders>
            <w:noWrap/>
            <w:vAlign w:val="center"/>
            <w:hideMark/>
          </w:tcPr>
          <w:p w14:paraId="683682E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E48E756" w14:textId="77777777" w:rsidR="00DC2420" w:rsidRPr="00DC2420" w:rsidRDefault="00DC2420" w:rsidP="00DC2420">
            <w:pPr>
              <w:jc w:val="center"/>
              <w:outlineLvl w:val="0"/>
              <w:rPr>
                <w:sz w:val="12"/>
                <w:szCs w:val="12"/>
              </w:rPr>
            </w:pPr>
            <w:r w:rsidRPr="00DC2420">
              <w:rPr>
                <w:sz w:val="12"/>
                <w:szCs w:val="12"/>
              </w:rPr>
              <w:t>0,349</w:t>
            </w:r>
          </w:p>
        </w:tc>
        <w:tc>
          <w:tcPr>
            <w:tcW w:w="3740" w:type="dxa"/>
            <w:tcBorders>
              <w:top w:val="nil"/>
              <w:left w:val="nil"/>
              <w:bottom w:val="single" w:sz="4" w:space="0" w:color="auto"/>
              <w:right w:val="single" w:sz="4" w:space="0" w:color="auto"/>
            </w:tcBorders>
            <w:vAlign w:val="center"/>
            <w:hideMark/>
          </w:tcPr>
          <w:p w14:paraId="1DDF74AF"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08C1805"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3982455E" w14:textId="77777777" w:rsidR="00DC2420" w:rsidRPr="00DC2420" w:rsidRDefault="00DC2420" w:rsidP="00DC2420">
            <w:pPr>
              <w:jc w:val="center"/>
              <w:outlineLvl w:val="0"/>
              <w:rPr>
                <w:sz w:val="12"/>
                <w:szCs w:val="12"/>
              </w:rPr>
            </w:pPr>
            <w:r w:rsidRPr="00DC2420">
              <w:rPr>
                <w:sz w:val="12"/>
                <w:szCs w:val="12"/>
              </w:rPr>
              <w:t>0,349</w:t>
            </w:r>
          </w:p>
        </w:tc>
      </w:tr>
      <w:tr w:rsidR="00DC2420" w:rsidRPr="00DC2420" w14:paraId="52A4F5D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2ABDBB6" w14:textId="77777777" w:rsidR="00DC2420" w:rsidRPr="00DC2420" w:rsidRDefault="00DC2420" w:rsidP="00DC2420">
            <w:pPr>
              <w:outlineLvl w:val="0"/>
              <w:rPr>
                <w:sz w:val="12"/>
                <w:szCs w:val="12"/>
              </w:rPr>
            </w:pPr>
            <w:r w:rsidRPr="00DC2420">
              <w:rPr>
                <w:sz w:val="12"/>
                <w:szCs w:val="12"/>
              </w:rPr>
              <w:t>Модернизация системы видеонаблюдения ПС-35/6 кВ "Спасская", пгт. Спасск</w:t>
            </w:r>
          </w:p>
        </w:tc>
        <w:tc>
          <w:tcPr>
            <w:tcW w:w="1304" w:type="dxa"/>
            <w:tcBorders>
              <w:top w:val="nil"/>
              <w:left w:val="nil"/>
              <w:bottom w:val="single" w:sz="4" w:space="0" w:color="auto"/>
              <w:right w:val="single" w:sz="4" w:space="0" w:color="auto"/>
            </w:tcBorders>
            <w:vAlign w:val="center"/>
            <w:hideMark/>
          </w:tcPr>
          <w:p w14:paraId="5618B2A0" w14:textId="77777777" w:rsidR="00DC2420" w:rsidRPr="00DC2420" w:rsidRDefault="00DC2420" w:rsidP="00DC2420">
            <w:pPr>
              <w:jc w:val="center"/>
              <w:outlineLvl w:val="0"/>
              <w:rPr>
                <w:sz w:val="12"/>
                <w:szCs w:val="12"/>
              </w:rPr>
            </w:pPr>
            <w:r w:rsidRPr="00DC2420">
              <w:rPr>
                <w:sz w:val="12"/>
                <w:szCs w:val="12"/>
              </w:rPr>
              <w:t>O_Таш\В\0005</w:t>
            </w:r>
          </w:p>
        </w:tc>
        <w:tc>
          <w:tcPr>
            <w:tcW w:w="992" w:type="dxa"/>
            <w:tcBorders>
              <w:top w:val="nil"/>
              <w:left w:val="nil"/>
              <w:bottom w:val="single" w:sz="4" w:space="0" w:color="auto"/>
              <w:right w:val="single" w:sz="4" w:space="0" w:color="auto"/>
            </w:tcBorders>
            <w:noWrap/>
            <w:vAlign w:val="center"/>
            <w:hideMark/>
          </w:tcPr>
          <w:p w14:paraId="0C89985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5A610E2" w14:textId="77777777" w:rsidR="00DC2420" w:rsidRPr="00DC2420" w:rsidRDefault="00DC2420" w:rsidP="00DC2420">
            <w:pPr>
              <w:jc w:val="center"/>
              <w:outlineLvl w:val="0"/>
              <w:rPr>
                <w:sz w:val="12"/>
                <w:szCs w:val="12"/>
              </w:rPr>
            </w:pPr>
            <w:r w:rsidRPr="00DC2420">
              <w:rPr>
                <w:sz w:val="12"/>
                <w:szCs w:val="12"/>
              </w:rPr>
              <w:t>0,093</w:t>
            </w:r>
          </w:p>
        </w:tc>
        <w:tc>
          <w:tcPr>
            <w:tcW w:w="3740" w:type="dxa"/>
            <w:tcBorders>
              <w:top w:val="nil"/>
              <w:left w:val="nil"/>
              <w:bottom w:val="single" w:sz="4" w:space="0" w:color="auto"/>
              <w:right w:val="single" w:sz="4" w:space="0" w:color="auto"/>
            </w:tcBorders>
            <w:vAlign w:val="center"/>
            <w:hideMark/>
          </w:tcPr>
          <w:p w14:paraId="1EE2685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EC8F0CC"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2DCAA83D" w14:textId="77777777" w:rsidR="00DC2420" w:rsidRPr="00DC2420" w:rsidRDefault="00DC2420" w:rsidP="00DC2420">
            <w:pPr>
              <w:jc w:val="center"/>
              <w:outlineLvl w:val="0"/>
              <w:rPr>
                <w:sz w:val="12"/>
                <w:szCs w:val="12"/>
              </w:rPr>
            </w:pPr>
            <w:r w:rsidRPr="00DC2420">
              <w:rPr>
                <w:sz w:val="12"/>
                <w:szCs w:val="12"/>
              </w:rPr>
              <w:t>0,093</w:t>
            </w:r>
          </w:p>
        </w:tc>
      </w:tr>
      <w:tr w:rsidR="00DC2420" w:rsidRPr="00DC2420" w14:paraId="2C81A61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D771B9C" w14:textId="77777777" w:rsidR="00DC2420" w:rsidRPr="00DC2420" w:rsidRDefault="00DC2420" w:rsidP="00DC2420">
            <w:pPr>
              <w:outlineLvl w:val="0"/>
              <w:rPr>
                <w:sz w:val="12"/>
                <w:szCs w:val="12"/>
              </w:rPr>
            </w:pPr>
            <w:r w:rsidRPr="00DC2420">
              <w:rPr>
                <w:sz w:val="12"/>
                <w:szCs w:val="12"/>
              </w:rPr>
              <w:t>Модернизация системы видеонаблюдения РП-12, г.Таштагол</w:t>
            </w:r>
          </w:p>
        </w:tc>
        <w:tc>
          <w:tcPr>
            <w:tcW w:w="1304" w:type="dxa"/>
            <w:tcBorders>
              <w:top w:val="nil"/>
              <w:left w:val="nil"/>
              <w:bottom w:val="single" w:sz="4" w:space="0" w:color="auto"/>
              <w:right w:val="single" w:sz="4" w:space="0" w:color="auto"/>
            </w:tcBorders>
            <w:vAlign w:val="center"/>
            <w:hideMark/>
          </w:tcPr>
          <w:p w14:paraId="7D6AEA7D" w14:textId="77777777" w:rsidR="00DC2420" w:rsidRPr="00DC2420" w:rsidRDefault="00DC2420" w:rsidP="00DC2420">
            <w:pPr>
              <w:jc w:val="center"/>
              <w:outlineLvl w:val="0"/>
              <w:rPr>
                <w:sz w:val="12"/>
                <w:szCs w:val="12"/>
              </w:rPr>
            </w:pPr>
            <w:r w:rsidRPr="00DC2420">
              <w:rPr>
                <w:sz w:val="12"/>
                <w:szCs w:val="12"/>
              </w:rPr>
              <w:t>P_Таш\В\0001</w:t>
            </w:r>
          </w:p>
        </w:tc>
        <w:tc>
          <w:tcPr>
            <w:tcW w:w="992" w:type="dxa"/>
            <w:tcBorders>
              <w:top w:val="nil"/>
              <w:left w:val="nil"/>
              <w:bottom w:val="single" w:sz="4" w:space="0" w:color="auto"/>
              <w:right w:val="single" w:sz="4" w:space="0" w:color="auto"/>
            </w:tcBorders>
            <w:noWrap/>
            <w:vAlign w:val="center"/>
            <w:hideMark/>
          </w:tcPr>
          <w:p w14:paraId="09B2ADC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6C27CFF" w14:textId="77777777" w:rsidR="00DC2420" w:rsidRPr="00DC2420" w:rsidRDefault="00DC2420" w:rsidP="00DC2420">
            <w:pPr>
              <w:jc w:val="center"/>
              <w:outlineLvl w:val="0"/>
              <w:rPr>
                <w:sz w:val="12"/>
                <w:szCs w:val="12"/>
              </w:rPr>
            </w:pPr>
            <w:r w:rsidRPr="00DC2420">
              <w:rPr>
                <w:sz w:val="12"/>
                <w:szCs w:val="12"/>
              </w:rPr>
              <w:t>0,154</w:t>
            </w:r>
          </w:p>
        </w:tc>
        <w:tc>
          <w:tcPr>
            <w:tcW w:w="3740" w:type="dxa"/>
            <w:tcBorders>
              <w:top w:val="nil"/>
              <w:left w:val="nil"/>
              <w:bottom w:val="single" w:sz="4" w:space="0" w:color="auto"/>
              <w:right w:val="single" w:sz="4" w:space="0" w:color="auto"/>
            </w:tcBorders>
            <w:vAlign w:val="center"/>
            <w:hideMark/>
          </w:tcPr>
          <w:p w14:paraId="0E420F37"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74E7CE3"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3919C404" w14:textId="77777777" w:rsidR="00DC2420" w:rsidRPr="00DC2420" w:rsidRDefault="00DC2420" w:rsidP="00DC2420">
            <w:pPr>
              <w:jc w:val="center"/>
              <w:outlineLvl w:val="0"/>
              <w:rPr>
                <w:sz w:val="12"/>
                <w:szCs w:val="12"/>
              </w:rPr>
            </w:pPr>
            <w:r w:rsidRPr="00DC2420">
              <w:rPr>
                <w:sz w:val="12"/>
                <w:szCs w:val="12"/>
              </w:rPr>
              <w:t>0,154</w:t>
            </w:r>
          </w:p>
        </w:tc>
      </w:tr>
      <w:tr w:rsidR="00DC2420" w:rsidRPr="00DC2420" w14:paraId="0900FCD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4CDBBFE" w14:textId="77777777" w:rsidR="00DC2420" w:rsidRPr="00DC2420" w:rsidRDefault="00DC2420" w:rsidP="00DC2420">
            <w:pPr>
              <w:outlineLvl w:val="0"/>
              <w:rPr>
                <w:sz w:val="12"/>
                <w:szCs w:val="12"/>
              </w:rPr>
            </w:pPr>
            <w:r w:rsidRPr="00DC2420">
              <w:rPr>
                <w:sz w:val="12"/>
                <w:szCs w:val="12"/>
              </w:rPr>
              <w:t xml:space="preserve">Модернизация объекта "Технологический канал связи (ВОЛС) филиала "Энергосеть Тисульского района" </w:t>
            </w:r>
          </w:p>
        </w:tc>
        <w:tc>
          <w:tcPr>
            <w:tcW w:w="1304" w:type="dxa"/>
            <w:tcBorders>
              <w:top w:val="nil"/>
              <w:left w:val="nil"/>
              <w:bottom w:val="single" w:sz="4" w:space="0" w:color="auto"/>
              <w:right w:val="single" w:sz="4" w:space="0" w:color="auto"/>
            </w:tcBorders>
            <w:vAlign w:val="center"/>
            <w:hideMark/>
          </w:tcPr>
          <w:p w14:paraId="63B1A782" w14:textId="77777777" w:rsidR="00DC2420" w:rsidRPr="00DC2420" w:rsidRDefault="00DC2420" w:rsidP="00DC2420">
            <w:pPr>
              <w:jc w:val="center"/>
              <w:outlineLvl w:val="0"/>
              <w:rPr>
                <w:sz w:val="12"/>
                <w:szCs w:val="12"/>
              </w:rPr>
            </w:pPr>
            <w:r w:rsidRPr="00DC2420">
              <w:rPr>
                <w:sz w:val="12"/>
                <w:szCs w:val="12"/>
              </w:rPr>
              <w:t>I_Тис\СВ\0001</w:t>
            </w:r>
          </w:p>
        </w:tc>
        <w:tc>
          <w:tcPr>
            <w:tcW w:w="992" w:type="dxa"/>
            <w:tcBorders>
              <w:top w:val="nil"/>
              <w:left w:val="nil"/>
              <w:bottom w:val="single" w:sz="4" w:space="0" w:color="auto"/>
              <w:right w:val="single" w:sz="4" w:space="0" w:color="auto"/>
            </w:tcBorders>
            <w:noWrap/>
            <w:vAlign w:val="center"/>
            <w:hideMark/>
          </w:tcPr>
          <w:p w14:paraId="317414D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D4F9A06" w14:textId="77777777" w:rsidR="00DC2420" w:rsidRPr="00DC2420" w:rsidRDefault="00DC2420" w:rsidP="00DC2420">
            <w:pPr>
              <w:jc w:val="center"/>
              <w:outlineLvl w:val="0"/>
              <w:rPr>
                <w:sz w:val="12"/>
                <w:szCs w:val="12"/>
              </w:rPr>
            </w:pPr>
            <w:r w:rsidRPr="00DC2420">
              <w:rPr>
                <w:sz w:val="12"/>
                <w:szCs w:val="12"/>
              </w:rPr>
              <w:t>2,123</w:t>
            </w:r>
          </w:p>
        </w:tc>
        <w:tc>
          <w:tcPr>
            <w:tcW w:w="3740" w:type="dxa"/>
            <w:tcBorders>
              <w:top w:val="nil"/>
              <w:left w:val="nil"/>
              <w:bottom w:val="single" w:sz="4" w:space="0" w:color="auto"/>
              <w:right w:val="single" w:sz="4" w:space="0" w:color="auto"/>
            </w:tcBorders>
            <w:vAlign w:val="center"/>
            <w:hideMark/>
          </w:tcPr>
          <w:p w14:paraId="01D4BAF0" w14:textId="77777777" w:rsidR="00DC2420" w:rsidRPr="00DC2420" w:rsidRDefault="00DC2420" w:rsidP="00DC2420">
            <w:pPr>
              <w:jc w:val="center"/>
              <w:outlineLvl w:val="0"/>
              <w:rPr>
                <w:sz w:val="12"/>
                <w:szCs w:val="12"/>
              </w:rPr>
            </w:pPr>
            <w:r w:rsidRPr="00DC2420">
              <w:rPr>
                <w:sz w:val="12"/>
                <w:szCs w:val="12"/>
              </w:rPr>
              <w:t>Пояснительная записка; проект</w:t>
            </w:r>
          </w:p>
        </w:tc>
        <w:tc>
          <w:tcPr>
            <w:tcW w:w="2126" w:type="dxa"/>
            <w:tcBorders>
              <w:top w:val="nil"/>
              <w:left w:val="single" w:sz="4" w:space="0" w:color="auto"/>
              <w:bottom w:val="single" w:sz="4" w:space="0" w:color="auto"/>
              <w:right w:val="nil"/>
            </w:tcBorders>
            <w:vAlign w:val="center"/>
            <w:hideMark/>
          </w:tcPr>
          <w:p w14:paraId="59144C19"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7AB83CCA" w14:textId="77777777" w:rsidR="00DC2420" w:rsidRPr="00DC2420" w:rsidRDefault="00DC2420" w:rsidP="00DC2420">
            <w:pPr>
              <w:jc w:val="center"/>
              <w:outlineLvl w:val="0"/>
              <w:rPr>
                <w:sz w:val="12"/>
                <w:szCs w:val="12"/>
              </w:rPr>
            </w:pPr>
            <w:r w:rsidRPr="00DC2420">
              <w:rPr>
                <w:sz w:val="12"/>
                <w:szCs w:val="12"/>
              </w:rPr>
              <w:t>2,123</w:t>
            </w:r>
          </w:p>
        </w:tc>
      </w:tr>
      <w:tr w:rsidR="00DC2420" w:rsidRPr="00DC2420" w14:paraId="05EEEEF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5F03D24"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пгт. Тисуль, ул. Ленина, 33</w:t>
            </w:r>
          </w:p>
        </w:tc>
        <w:tc>
          <w:tcPr>
            <w:tcW w:w="1304" w:type="dxa"/>
            <w:tcBorders>
              <w:top w:val="nil"/>
              <w:left w:val="nil"/>
              <w:bottom w:val="single" w:sz="4" w:space="0" w:color="auto"/>
              <w:right w:val="single" w:sz="4" w:space="0" w:color="auto"/>
            </w:tcBorders>
            <w:vAlign w:val="center"/>
            <w:hideMark/>
          </w:tcPr>
          <w:p w14:paraId="6C6645AC" w14:textId="77777777" w:rsidR="00DC2420" w:rsidRPr="00DC2420" w:rsidRDefault="00DC2420" w:rsidP="00DC2420">
            <w:pPr>
              <w:jc w:val="center"/>
              <w:outlineLvl w:val="0"/>
              <w:rPr>
                <w:sz w:val="12"/>
                <w:szCs w:val="12"/>
              </w:rPr>
            </w:pPr>
            <w:r w:rsidRPr="00DC2420">
              <w:rPr>
                <w:sz w:val="12"/>
                <w:szCs w:val="12"/>
              </w:rPr>
              <w:t>O_Тис\В\0001</w:t>
            </w:r>
          </w:p>
        </w:tc>
        <w:tc>
          <w:tcPr>
            <w:tcW w:w="992" w:type="dxa"/>
            <w:tcBorders>
              <w:top w:val="nil"/>
              <w:left w:val="nil"/>
              <w:bottom w:val="single" w:sz="4" w:space="0" w:color="auto"/>
              <w:right w:val="single" w:sz="4" w:space="0" w:color="auto"/>
            </w:tcBorders>
            <w:noWrap/>
            <w:vAlign w:val="center"/>
            <w:hideMark/>
          </w:tcPr>
          <w:p w14:paraId="2A8BCF26" w14:textId="77777777" w:rsidR="00DC2420" w:rsidRPr="00DC2420" w:rsidRDefault="00DC2420" w:rsidP="00DC2420">
            <w:pPr>
              <w:jc w:val="center"/>
              <w:outlineLvl w:val="0"/>
              <w:rPr>
                <w:sz w:val="12"/>
                <w:szCs w:val="12"/>
              </w:rPr>
            </w:pPr>
            <w:r w:rsidRPr="00DC2420">
              <w:rPr>
                <w:sz w:val="12"/>
                <w:szCs w:val="12"/>
              </w:rPr>
              <w:t>0,162</w:t>
            </w:r>
          </w:p>
        </w:tc>
        <w:tc>
          <w:tcPr>
            <w:tcW w:w="796" w:type="dxa"/>
            <w:tcBorders>
              <w:top w:val="nil"/>
              <w:left w:val="nil"/>
              <w:bottom w:val="single" w:sz="4" w:space="0" w:color="auto"/>
              <w:right w:val="single" w:sz="4" w:space="0" w:color="auto"/>
            </w:tcBorders>
            <w:noWrap/>
            <w:vAlign w:val="center"/>
            <w:hideMark/>
          </w:tcPr>
          <w:p w14:paraId="50969B6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CD58E66"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7C4A4D0" w14:textId="77777777" w:rsidR="00DC2420" w:rsidRPr="00DC2420" w:rsidRDefault="00DC2420" w:rsidP="00DC2420">
            <w:pPr>
              <w:jc w:val="center"/>
              <w:outlineLvl w:val="0"/>
              <w:rPr>
                <w:sz w:val="12"/>
                <w:szCs w:val="12"/>
              </w:rPr>
            </w:pPr>
            <w:r w:rsidRPr="00DC2420">
              <w:rPr>
                <w:sz w:val="12"/>
                <w:szCs w:val="12"/>
              </w:rPr>
              <w:t>Локальная смета</w:t>
            </w:r>
          </w:p>
        </w:tc>
        <w:tc>
          <w:tcPr>
            <w:tcW w:w="992" w:type="dxa"/>
            <w:tcBorders>
              <w:top w:val="nil"/>
              <w:left w:val="single" w:sz="4" w:space="0" w:color="auto"/>
              <w:bottom w:val="single" w:sz="4" w:space="0" w:color="auto"/>
              <w:right w:val="single" w:sz="4" w:space="0" w:color="auto"/>
            </w:tcBorders>
            <w:vAlign w:val="center"/>
            <w:hideMark/>
          </w:tcPr>
          <w:p w14:paraId="7DF39D85" w14:textId="77777777" w:rsidR="00DC2420" w:rsidRPr="00DC2420" w:rsidRDefault="00DC2420" w:rsidP="00DC2420">
            <w:pPr>
              <w:jc w:val="center"/>
              <w:outlineLvl w:val="0"/>
              <w:rPr>
                <w:sz w:val="12"/>
                <w:szCs w:val="12"/>
              </w:rPr>
            </w:pPr>
            <w:r w:rsidRPr="00DC2420">
              <w:rPr>
                <w:sz w:val="12"/>
                <w:szCs w:val="12"/>
              </w:rPr>
              <w:t>0,162</w:t>
            </w:r>
          </w:p>
        </w:tc>
      </w:tr>
      <w:tr w:rsidR="00DC2420" w:rsidRPr="00DC2420" w14:paraId="641AFF1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A52C9CF"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пгт. Белогорск, ул. Юбилейная, 10</w:t>
            </w:r>
          </w:p>
        </w:tc>
        <w:tc>
          <w:tcPr>
            <w:tcW w:w="1304" w:type="dxa"/>
            <w:tcBorders>
              <w:top w:val="nil"/>
              <w:left w:val="nil"/>
              <w:bottom w:val="single" w:sz="4" w:space="0" w:color="auto"/>
              <w:right w:val="single" w:sz="4" w:space="0" w:color="auto"/>
            </w:tcBorders>
            <w:vAlign w:val="center"/>
            <w:hideMark/>
          </w:tcPr>
          <w:p w14:paraId="1514CDA3" w14:textId="77777777" w:rsidR="00DC2420" w:rsidRPr="00DC2420" w:rsidRDefault="00DC2420" w:rsidP="00DC2420">
            <w:pPr>
              <w:jc w:val="center"/>
              <w:outlineLvl w:val="0"/>
              <w:rPr>
                <w:sz w:val="12"/>
                <w:szCs w:val="12"/>
              </w:rPr>
            </w:pPr>
            <w:r w:rsidRPr="00DC2420">
              <w:rPr>
                <w:sz w:val="12"/>
                <w:szCs w:val="12"/>
              </w:rPr>
              <w:t>O_Тис\В\0004</w:t>
            </w:r>
          </w:p>
        </w:tc>
        <w:tc>
          <w:tcPr>
            <w:tcW w:w="992" w:type="dxa"/>
            <w:tcBorders>
              <w:top w:val="nil"/>
              <w:left w:val="nil"/>
              <w:bottom w:val="single" w:sz="4" w:space="0" w:color="auto"/>
              <w:right w:val="single" w:sz="4" w:space="0" w:color="auto"/>
            </w:tcBorders>
            <w:noWrap/>
            <w:vAlign w:val="center"/>
            <w:hideMark/>
          </w:tcPr>
          <w:p w14:paraId="5A21ABF9" w14:textId="77777777" w:rsidR="00DC2420" w:rsidRPr="00DC2420" w:rsidRDefault="00DC2420" w:rsidP="00DC2420">
            <w:pPr>
              <w:jc w:val="center"/>
              <w:outlineLvl w:val="0"/>
              <w:rPr>
                <w:sz w:val="12"/>
                <w:szCs w:val="12"/>
              </w:rPr>
            </w:pPr>
            <w:r w:rsidRPr="00DC2420">
              <w:rPr>
                <w:sz w:val="12"/>
                <w:szCs w:val="12"/>
              </w:rPr>
              <w:t>0,116</w:t>
            </w:r>
          </w:p>
        </w:tc>
        <w:tc>
          <w:tcPr>
            <w:tcW w:w="796" w:type="dxa"/>
            <w:tcBorders>
              <w:top w:val="nil"/>
              <w:left w:val="nil"/>
              <w:bottom w:val="single" w:sz="4" w:space="0" w:color="auto"/>
              <w:right w:val="single" w:sz="4" w:space="0" w:color="auto"/>
            </w:tcBorders>
            <w:noWrap/>
            <w:vAlign w:val="center"/>
            <w:hideMark/>
          </w:tcPr>
          <w:p w14:paraId="58CF4D6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3D9D32C"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686F587" w14:textId="77777777" w:rsidR="00DC2420" w:rsidRPr="00DC2420" w:rsidRDefault="00DC2420" w:rsidP="00DC2420">
            <w:pPr>
              <w:jc w:val="center"/>
              <w:outlineLvl w:val="0"/>
              <w:rPr>
                <w:sz w:val="12"/>
                <w:szCs w:val="12"/>
              </w:rPr>
            </w:pPr>
            <w:r w:rsidRPr="00DC2420">
              <w:rPr>
                <w:sz w:val="12"/>
                <w:szCs w:val="12"/>
              </w:rPr>
              <w:t>Локальная смета</w:t>
            </w:r>
          </w:p>
        </w:tc>
        <w:tc>
          <w:tcPr>
            <w:tcW w:w="992" w:type="dxa"/>
            <w:tcBorders>
              <w:top w:val="nil"/>
              <w:left w:val="single" w:sz="4" w:space="0" w:color="auto"/>
              <w:bottom w:val="single" w:sz="4" w:space="0" w:color="auto"/>
              <w:right w:val="single" w:sz="4" w:space="0" w:color="auto"/>
            </w:tcBorders>
            <w:vAlign w:val="center"/>
            <w:hideMark/>
          </w:tcPr>
          <w:p w14:paraId="3286453D" w14:textId="77777777" w:rsidR="00DC2420" w:rsidRPr="00DC2420" w:rsidRDefault="00DC2420" w:rsidP="00DC2420">
            <w:pPr>
              <w:jc w:val="center"/>
              <w:outlineLvl w:val="0"/>
              <w:rPr>
                <w:sz w:val="12"/>
                <w:szCs w:val="12"/>
              </w:rPr>
            </w:pPr>
            <w:r w:rsidRPr="00DC2420">
              <w:rPr>
                <w:sz w:val="12"/>
                <w:szCs w:val="12"/>
              </w:rPr>
              <w:t>0,116</w:t>
            </w:r>
          </w:p>
        </w:tc>
      </w:tr>
      <w:tr w:rsidR="00DC2420" w:rsidRPr="00DC2420" w14:paraId="0A2F293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AB9E016"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по адресу: г.Юрга, ул. Бурлачиха, 63</w:t>
            </w:r>
          </w:p>
        </w:tc>
        <w:tc>
          <w:tcPr>
            <w:tcW w:w="1304" w:type="dxa"/>
            <w:tcBorders>
              <w:top w:val="nil"/>
              <w:left w:val="nil"/>
              <w:bottom w:val="single" w:sz="4" w:space="0" w:color="auto"/>
              <w:right w:val="single" w:sz="4" w:space="0" w:color="auto"/>
            </w:tcBorders>
            <w:vAlign w:val="center"/>
            <w:hideMark/>
          </w:tcPr>
          <w:p w14:paraId="47D6A30E" w14:textId="77777777" w:rsidR="00DC2420" w:rsidRPr="00DC2420" w:rsidRDefault="00DC2420" w:rsidP="00DC2420">
            <w:pPr>
              <w:jc w:val="center"/>
              <w:outlineLvl w:val="0"/>
              <w:rPr>
                <w:sz w:val="12"/>
                <w:szCs w:val="12"/>
              </w:rPr>
            </w:pPr>
            <w:r w:rsidRPr="00DC2420">
              <w:rPr>
                <w:sz w:val="12"/>
                <w:szCs w:val="12"/>
              </w:rPr>
              <w:t>Е_Ю\В\0001</w:t>
            </w:r>
          </w:p>
        </w:tc>
        <w:tc>
          <w:tcPr>
            <w:tcW w:w="992" w:type="dxa"/>
            <w:tcBorders>
              <w:top w:val="nil"/>
              <w:left w:val="nil"/>
              <w:bottom w:val="single" w:sz="4" w:space="0" w:color="auto"/>
              <w:right w:val="single" w:sz="4" w:space="0" w:color="auto"/>
            </w:tcBorders>
            <w:noWrap/>
            <w:vAlign w:val="center"/>
            <w:hideMark/>
          </w:tcPr>
          <w:p w14:paraId="103A1BB1" w14:textId="77777777" w:rsidR="00DC2420" w:rsidRPr="00DC2420" w:rsidRDefault="00DC2420" w:rsidP="00DC2420">
            <w:pPr>
              <w:jc w:val="center"/>
              <w:outlineLvl w:val="0"/>
              <w:rPr>
                <w:sz w:val="12"/>
                <w:szCs w:val="12"/>
              </w:rPr>
            </w:pPr>
            <w:r w:rsidRPr="00DC2420">
              <w:rPr>
                <w:sz w:val="12"/>
                <w:szCs w:val="12"/>
              </w:rPr>
              <w:t>0,178</w:t>
            </w:r>
          </w:p>
        </w:tc>
        <w:tc>
          <w:tcPr>
            <w:tcW w:w="796" w:type="dxa"/>
            <w:tcBorders>
              <w:top w:val="nil"/>
              <w:left w:val="nil"/>
              <w:bottom w:val="single" w:sz="4" w:space="0" w:color="auto"/>
              <w:right w:val="single" w:sz="4" w:space="0" w:color="auto"/>
            </w:tcBorders>
            <w:noWrap/>
            <w:vAlign w:val="center"/>
            <w:hideMark/>
          </w:tcPr>
          <w:p w14:paraId="2045135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503D9BC"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FC4AEB4"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476F0C14" w14:textId="77777777" w:rsidR="00DC2420" w:rsidRPr="00DC2420" w:rsidRDefault="00DC2420" w:rsidP="00DC2420">
            <w:pPr>
              <w:jc w:val="center"/>
              <w:outlineLvl w:val="0"/>
              <w:rPr>
                <w:sz w:val="12"/>
                <w:szCs w:val="12"/>
              </w:rPr>
            </w:pPr>
            <w:r w:rsidRPr="00DC2420">
              <w:rPr>
                <w:sz w:val="12"/>
                <w:szCs w:val="12"/>
              </w:rPr>
              <w:t>0,178</w:t>
            </w:r>
          </w:p>
        </w:tc>
      </w:tr>
      <w:tr w:rsidR="00DC2420" w:rsidRPr="00DC2420" w14:paraId="443FF84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E4C130B" w14:textId="77777777" w:rsidR="00DC2420" w:rsidRPr="00DC2420" w:rsidRDefault="00DC2420" w:rsidP="00DC2420">
            <w:pPr>
              <w:outlineLvl w:val="0"/>
              <w:rPr>
                <w:sz w:val="12"/>
                <w:szCs w:val="12"/>
              </w:rPr>
            </w:pPr>
            <w:r w:rsidRPr="00DC2420">
              <w:rPr>
                <w:sz w:val="12"/>
                <w:szCs w:val="12"/>
              </w:rPr>
              <w:t>Модернизация системы видеонаблюдения ПС-110/10 кВ "Урожайная", пгт. Яшкино.</w:t>
            </w:r>
          </w:p>
        </w:tc>
        <w:tc>
          <w:tcPr>
            <w:tcW w:w="1304" w:type="dxa"/>
            <w:tcBorders>
              <w:top w:val="nil"/>
              <w:left w:val="nil"/>
              <w:bottom w:val="single" w:sz="4" w:space="0" w:color="auto"/>
              <w:right w:val="single" w:sz="4" w:space="0" w:color="auto"/>
            </w:tcBorders>
            <w:vAlign w:val="center"/>
            <w:hideMark/>
          </w:tcPr>
          <w:p w14:paraId="57836975" w14:textId="77777777" w:rsidR="00DC2420" w:rsidRPr="00DC2420" w:rsidRDefault="00DC2420" w:rsidP="00DC2420">
            <w:pPr>
              <w:jc w:val="center"/>
              <w:outlineLvl w:val="0"/>
              <w:rPr>
                <w:sz w:val="12"/>
                <w:szCs w:val="12"/>
              </w:rPr>
            </w:pPr>
            <w:r w:rsidRPr="00DC2420">
              <w:rPr>
                <w:sz w:val="12"/>
                <w:szCs w:val="12"/>
              </w:rPr>
              <w:t>O_Ю\В\0001</w:t>
            </w:r>
          </w:p>
        </w:tc>
        <w:tc>
          <w:tcPr>
            <w:tcW w:w="992" w:type="dxa"/>
            <w:tcBorders>
              <w:top w:val="nil"/>
              <w:left w:val="nil"/>
              <w:bottom w:val="single" w:sz="4" w:space="0" w:color="auto"/>
              <w:right w:val="single" w:sz="4" w:space="0" w:color="auto"/>
            </w:tcBorders>
            <w:noWrap/>
            <w:vAlign w:val="center"/>
            <w:hideMark/>
          </w:tcPr>
          <w:p w14:paraId="67718CE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A36C313" w14:textId="77777777" w:rsidR="00DC2420" w:rsidRPr="00DC2420" w:rsidRDefault="00DC2420" w:rsidP="00DC2420">
            <w:pPr>
              <w:jc w:val="center"/>
              <w:outlineLvl w:val="0"/>
              <w:rPr>
                <w:sz w:val="12"/>
                <w:szCs w:val="12"/>
              </w:rPr>
            </w:pPr>
            <w:r w:rsidRPr="00DC2420">
              <w:rPr>
                <w:sz w:val="12"/>
                <w:szCs w:val="12"/>
              </w:rPr>
              <w:t>0,275</w:t>
            </w:r>
          </w:p>
        </w:tc>
        <w:tc>
          <w:tcPr>
            <w:tcW w:w="3740" w:type="dxa"/>
            <w:tcBorders>
              <w:top w:val="nil"/>
              <w:left w:val="nil"/>
              <w:bottom w:val="single" w:sz="4" w:space="0" w:color="auto"/>
              <w:right w:val="single" w:sz="4" w:space="0" w:color="auto"/>
            </w:tcBorders>
            <w:vAlign w:val="center"/>
            <w:hideMark/>
          </w:tcPr>
          <w:p w14:paraId="71E664E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EB8CF53"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02F67700" w14:textId="77777777" w:rsidR="00DC2420" w:rsidRPr="00DC2420" w:rsidRDefault="00DC2420" w:rsidP="00DC2420">
            <w:pPr>
              <w:jc w:val="center"/>
              <w:outlineLvl w:val="0"/>
              <w:rPr>
                <w:sz w:val="12"/>
                <w:szCs w:val="12"/>
              </w:rPr>
            </w:pPr>
            <w:r w:rsidRPr="00DC2420">
              <w:rPr>
                <w:sz w:val="12"/>
                <w:szCs w:val="12"/>
              </w:rPr>
              <w:t>0,275</w:t>
            </w:r>
          </w:p>
        </w:tc>
      </w:tr>
      <w:tr w:rsidR="00DC2420" w:rsidRPr="00DC2420" w14:paraId="0B4CB61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5251F0D"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по адресу: г. Тайга, ул. Советская, 109</w:t>
            </w:r>
          </w:p>
        </w:tc>
        <w:tc>
          <w:tcPr>
            <w:tcW w:w="1304" w:type="dxa"/>
            <w:tcBorders>
              <w:top w:val="nil"/>
              <w:left w:val="nil"/>
              <w:bottom w:val="single" w:sz="4" w:space="0" w:color="auto"/>
              <w:right w:val="single" w:sz="4" w:space="0" w:color="auto"/>
            </w:tcBorders>
            <w:vAlign w:val="center"/>
            <w:hideMark/>
          </w:tcPr>
          <w:p w14:paraId="5C252357" w14:textId="77777777" w:rsidR="00DC2420" w:rsidRPr="00DC2420" w:rsidRDefault="00DC2420" w:rsidP="00DC2420">
            <w:pPr>
              <w:jc w:val="center"/>
              <w:outlineLvl w:val="0"/>
              <w:rPr>
                <w:sz w:val="12"/>
                <w:szCs w:val="12"/>
              </w:rPr>
            </w:pPr>
            <w:r w:rsidRPr="00DC2420">
              <w:rPr>
                <w:sz w:val="12"/>
                <w:szCs w:val="12"/>
              </w:rPr>
              <w:t>O_Ю\В\0002</w:t>
            </w:r>
          </w:p>
        </w:tc>
        <w:tc>
          <w:tcPr>
            <w:tcW w:w="992" w:type="dxa"/>
            <w:tcBorders>
              <w:top w:val="nil"/>
              <w:left w:val="nil"/>
              <w:bottom w:val="single" w:sz="4" w:space="0" w:color="auto"/>
              <w:right w:val="single" w:sz="4" w:space="0" w:color="auto"/>
            </w:tcBorders>
            <w:noWrap/>
            <w:vAlign w:val="center"/>
            <w:hideMark/>
          </w:tcPr>
          <w:p w14:paraId="17C9B6D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0784813" w14:textId="77777777" w:rsidR="00DC2420" w:rsidRPr="00DC2420" w:rsidRDefault="00DC2420" w:rsidP="00DC2420">
            <w:pPr>
              <w:jc w:val="center"/>
              <w:outlineLvl w:val="0"/>
              <w:rPr>
                <w:sz w:val="12"/>
                <w:szCs w:val="12"/>
              </w:rPr>
            </w:pPr>
            <w:r w:rsidRPr="00DC2420">
              <w:rPr>
                <w:sz w:val="12"/>
                <w:szCs w:val="12"/>
              </w:rPr>
              <w:t>0,389</w:t>
            </w:r>
          </w:p>
        </w:tc>
        <w:tc>
          <w:tcPr>
            <w:tcW w:w="3740" w:type="dxa"/>
            <w:tcBorders>
              <w:top w:val="nil"/>
              <w:left w:val="nil"/>
              <w:bottom w:val="single" w:sz="4" w:space="0" w:color="auto"/>
              <w:right w:val="single" w:sz="4" w:space="0" w:color="auto"/>
            </w:tcBorders>
            <w:vAlign w:val="center"/>
            <w:hideMark/>
          </w:tcPr>
          <w:p w14:paraId="1171BEF2"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3B70CAD"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306E1C9E" w14:textId="77777777" w:rsidR="00DC2420" w:rsidRPr="00DC2420" w:rsidRDefault="00DC2420" w:rsidP="00DC2420">
            <w:pPr>
              <w:jc w:val="center"/>
              <w:outlineLvl w:val="0"/>
              <w:rPr>
                <w:sz w:val="12"/>
                <w:szCs w:val="12"/>
              </w:rPr>
            </w:pPr>
            <w:r w:rsidRPr="00DC2420">
              <w:rPr>
                <w:sz w:val="12"/>
                <w:szCs w:val="12"/>
              </w:rPr>
              <w:t>0,389</w:t>
            </w:r>
          </w:p>
        </w:tc>
      </w:tr>
      <w:tr w:rsidR="00DC2420" w:rsidRPr="00DC2420" w14:paraId="1182121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8F237EC" w14:textId="77777777" w:rsidR="00DC2420" w:rsidRPr="00DC2420" w:rsidRDefault="00DC2420" w:rsidP="00DC2420">
            <w:pPr>
              <w:outlineLvl w:val="0"/>
              <w:rPr>
                <w:sz w:val="12"/>
                <w:szCs w:val="12"/>
              </w:rPr>
            </w:pPr>
            <w:r w:rsidRPr="00DC2420">
              <w:rPr>
                <w:sz w:val="12"/>
                <w:szCs w:val="12"/>
              </w:rPr>
              <w:t>Модернизация системы видеонаблюдения на ПС 35/6 кВ ГПП</w:t>
            </w:r>
          </w:p>
        </w:tc>
        <w:tc>
          <w:tcPr>
            <w:tcW w:w="1304" w:type="dxa"/>
            <w:tcBorders>
              <w:top w:val="nil"/>
              <w:left w:val="nil"/>
              <w:bottom w:val="single" w:sz="4" w:space="0" w:color="auto"/>
              <w:right w:val="single" w:sz="4" w:space="0" w:color="auto"/>
            </w:tcBorders>
            <w:vAlign w:val="center"/>
            <w:hideMark/>
          </w:tcPr>
          <w:p w14:paraId="1F58089E" w14:textId="77777777" w:rsidR="00DC2420" w:rsidRPr="00DC2420" w:rsidRDefault="00DC2420" w:rsidP="00DC2420">
            <w:pPr>
              <w:jc w:val="center"/>
              <w:outlineLvl w:val="0"/>
              <w:rPr>
                <w:sz w:val="12"/>
                <w:szCs w:val="12"/>
              </w:rPr>
            </w:pPr>
            <w:r w:rsidRPr="00DC2420">
              <w:rPr>
                <w:sz w:val="12"/>
                <w:szCs w:val="12"/>
              </w:rPr>
              <w:t>J_Ю\В\0002</w:t>
            </w:r>
          </w:p>
        </w:tc>
        <w:tc>
          <w:tcPr>
            <w:tcW w:w="992" w:type="dxa"/>
            <w:tcBorders>
              <w:top w:val="nil"/>
              <w:left w:val="nil"/>
              <w:bottom w:val="single" w:sz="4" w:space="0" w:color="auto"/>
              <w:right w:val="single" w:sz="4" w:space="0" w:color="auto"/>
            </w:tcBorders>
            <w:noWrap/>
            <w:vAlign w:val="center"/>
            <w:hideMark/>
          </w:tcPr>
          <w:p w14:paraId="0F4F4B80"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0102685" w14:textId="77777777" w:rsidR="00DC2420" w:rsidRPr="00DC2420" w:rsidRDefault="00DC2420" w:rsidP="00DC2420">
            <w:pPr>
              <w:jc w:val="center"/>
              <w:outlineLvl w:val="0"/>
              <w:rPr>
                <w:sz w:val="12"/>
                <w:szCs w:val="12"/>
              </w:rPr>
            </w:pPr>
            <w:r w:rsidRPr="00DC2420">
              <w:rPr>
                <w:sz w:val="12"/>
                <w:szCs w:val="12"/>
              </w:rPr>
              <w:t>0,257</w:t>
            </w:r>
          </w:p>
        </w:tc>
        <w:tc>
          <w:tcPr>
            <w:tcW w:w="3740" w:type="dxa"/>
            <w:tcBorders>
              <w:top w:val="nil"/>
              <w:left w:val="nil"/>
              <w:bottom w:val="single" w:sz="4" w:space="0" w:color="auto"/>
              <w:right w:val="single" w:sz="4" w:space="0" w:color="auto"/>
            </w:tcBorders>
            <w:vAlign w:val="center"/>
            <w:hideMark/>
          </w:tcPr>
          <w:p w14:paraId="36A29EEC"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7B79F13"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7A5E5F7C" w14:textId="77777777" w:rsidR="00DC2420" w:rsidRPr="00DC2420" w:rsidRDefault="00DC2420" w:rsidP="00DC2420">
            <w:pPr>
              <w:jc w:val="center"/>
              <w:outlineLvl w:val="0"/>
              <w:rPr>
                <w:sz w:val="12"/>
                <w:szCs w:val="12"/>
              </w:rPr>
            </w:pPr>
            <w:r w:rsidRPr="00DC2420">
              <w:rPr>
                <w:sz w:val="12"/>
                <w:szCs w:val="12"/>
              </w:rPr>
              <w:t>0,257</w:t>
            </w:r>
          </w:p>
        </w:tc>
      </w:tr>
      <w:tr w:rsidR="00DC2420" w:rsidRPr="00DC2420" w14:paraId="60E0162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5FD6B9A"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по адресу: пгт. Яшкино, ул. Больничная, 16</w:t>
            </w:r>
          </w:p>
        </w:tc>
        <w:tc>
          <w:tcPr>
            <w:tcW w:w="1304" w:type="dxa"/>
            <w:tcBorders>
              <w:top w:val="nil"/>
              <w:left w:val="nil"/>
              <w:bottom w:val="single" w:sz="4" w:space="0" w:color="auto"/>
              <w:right w:val="single" w:sz="4" w:space="0" w:color="auto"/>
            </w:tcBorders>
            <w:vAlign w:val="center"/>
            <w:hideMark/>
          </w:tcPr>
          <w:p w14:paraId="2615CBF6" w14:textId="77777777" w:rsidR="00DC2420" w:rsidRPr="00DC2420" w:rsidRDefault="00DC2420" w:rsidP="00DC2420">
            <w:pPr>
              <w:jc w:val="center"/>
              <w:outlineLvl w:val="0"/>
              <w:rPr>
                <w:sz w:val="12"/>
                <w:szCs w:val="12"/>
              </w:rPr>
            </w:pPr>
            <w:r w:rsidRPr="00DC2420">
              <w:rPr>
                <w:sz w:val="12"/>
                <w:szCs w:val="12"/>
              </w:rPr>
              <w:t>E_Яш\В\0001</w:t>
            </w:r>
          </w:p>
        </w:tc>
        <w:tc>
          <w:tcPr>
            <w:tcW w:w="992" w:type="dxa"/>
            <w:tcBorders>
              <w:top w:val="nil"/>
              <w:left w:val="nil"/>
              <w:bottom w:val="single" w:sz="4" w:space="0" w:color="auto"/>
              <w:right w:val="single" w:sz="4" w:space="0" w:color="auto"/>
            </w:tcBorders>
            <w:noWrap/>
            <w:vAlign w:val="center"/>
            <w:hideMark/>
          </w:tcPr>
          <w:p w14:paraId="2D3E6E1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F132EE4" w14:textId="77777777" w:rsidR="00DC2420" w:rsidRPr="00DC2420" w:rsidRDefault="00DC2420" w:rsidP="00DC2420">
            <w:pPr>
              <w:jc w:val="center"/>
              <w:outlineLvl w:val="0"/>
              <w:rPr>
                <w:sz w:val="12"/>
                <w:szCs w:val="12"/>
              </w:rPr>
            </w:pPr>
            <w:r w:rsidRPr="00DC2420">
              <w:rPr>
                <w:sz w:val="12"/>
                <w:szCs w:val="12"/>
              </w:rPr>
              <w:t>0,243</w:t>
            </w:r>
          </w:p>
        </w:tc>
        <w:tc>
          <w:tcPr>
            <w:tcW w:w="3740" w:type="dxa"/>
            <w:tcBorders>
              <w:top w:val="nil"/>
              <w:left w:val="nil"/>
              <w:bottom w:val="single" w:sz="4" w:space="0" w:color="auto"/>
              <w:right w:val="single" w:sz="4" w:space="0" w:color="auto"/>
            </w:tcBorders>
            <w:vAlign w:val="center"/>
            <w:hideMark/>
          </w:tcPr>
          <w:p w14:paraId="2DFAD14C"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A3C1CBD"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3F27471E" w14:textId="77777777" w:rsidR="00DC2420" w:rsidRPr="00DC2420" w:rsidRDefault="00DC2420" w:rsidP="00DC2420">
            <w:pPr>
              <w:jc w:val="center"/>
              <w:outlineLvl w:val="0"/>
              <w:rPr>
                <w:sz w:val="12"/>
                <w:szCs w:val="12"/>
              </w:rPr>
            </w:pPr>
            <w:r w:rsidRPr="00DC2420">
              <w:rPr>
                <w:sz w:val="12"/>
                <w:szCs w:val="12"/>
              </w:rPr>
              <w:t>0,243</w:t>
            </w:r>
          </w:p>
        </w:tc>
      </w:tr>
      <w:tr w:rsidR="00DC2420" w:rsidRPr="00DC2420" w14:paraId="0F2F3CE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FBF92BE" w14:textId="77777777" w:rsidR="00DC2420" w:rsidRPr="00DC2420" w:rsidRDefault="00DC2420" w:rsidP="00DC2420">
            <w:pPr>
              <w:outlineLvl w:val="0"/>
              <w:rPr>
                <w:sz w:val="12"/>
                <w:szCs w:val="12"/>
              </w:rPr>
            </w:pPr>
            <w:r w:rsidRPr="00DC2420">
              <w:rPr>
                <w:sz w:val="12"/>
                <w:szCs w:val="12"/>
              </w:rPr>
              <w:t>Модернизация серверной</w:t>
            </w:r>
          </w:p>
        </w:tc>
        <w:tc>
          <w:tcPr>
            <w:tcW w:w="1304" w:type="dxa"/>
            <w:tcBorders>
              <w:top w:val="nil"/>
              <w:left w:val="nil"/>
              <w:bottom w:val="single" w:sz="4" w:space="0" w:color="auto"/>
              <w:right w:val="single" w:sz="4" w:space="0" w:color="auto"/>
            </w:tcBorders>
            <w:vAlign w:val="center"/>
            <w:hideMark/>
          </w:tcPr>
          <w:p w14:paraId="436D470F" w14:textId="77777777" w:rsidR="00DC2420" w:rsidRPr="00DC2420" w:rsidRDefault="00DC2420" w:rsidP="00DC2420">
            <w:pPr>
              <w:jc w:val="center"/>
              <w:outlineLvl w:val="0"/>
              <w:rPr>
                <w:sz w:val="12"/>
                <w:szCs w:val="12"/>
              </w:rPr>
            </w:pPr>
            <w:r w:rsidRPr="00DC2420">
              <w:rPr>
                <w:sz w:val="12"/>
                <w:szCs w:val="12"/>
              </w:rPr>
              <w:t>E_КЭНК\КТ\0005</w:t>
            </w:r>
          </w:p>
        </w:tc>
        <w:tc>
          <w:tcPr>
            <w:tcW w:w="992" w:type="dxa"/>
            <w:tcBorders>
              <w:top w:val="nil"/>
              <w:left w:val="nil"/>
              <w:bottom w:val="single" w:sz="4" w:space="0" w:color="auto"/>
              <w:right w:val="single" w:sz="4" w:space="0" w:color="auto"/>
            </w:tcBorders>
            <w:noWrap/>
            <w:vAlign w:val="center"/>
            <w:hideMark/>
          </w:tcPr>
          <w:p w14:paraId="524BE197" w14:textId="77777777" w:rsidR="00DC2420" w:rsidRPr="00DC2420" w:rsidRDefault="00DC2420" w:rsidP="00DC2420">
            <w:pPr>
              <w:jc w:val="center"/>
              <w:outlineLvl w:val="0"/>
              <w:rPr>
                <w:sz w:val="12"/>
                <w:szCs w:val="12"/>
              </w:rPr>
            </w:pPr>
            <w:r w:rsidRPr="00DC2420">
              <w:rPr>
                <w:sz w:val="12"/>
                <w:szCs w:val="12"/>
              </w:rPr>
              <w:t>15,820</w:t>
            </w:r>
          </w:p>
        </w:tc>
        <w:tc>
          <w:tcPr>
            <w:tcW w:w="796" w:type="dxa"/>
            <w:tcBorders>
              <w:top w:val="nil"/>
              <w:left w:val="nil"/>
              <w:bottom w:val="single" w:sz="4" w:space="0" w:color="auto"/>
              <w:right w:val="single" w:sz="4" w:space="0" w:color="auto"/>
            </w:tcBorders>
            <w:noWrap/>
            <w:vAlign w:val="center"/>
            <w:hideMark/>
          </w:tcPr>
          <w:p w14:paraId="441A413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E4488E9"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64539BE" w14:textId="77777777" w:rsidR="00DC2420" w:rsidRPr="00DC2420" w:rsidRDefault="00DC2420" w:rsidP="00DC2420">
            <w:pPr>
              <w:jc w:val="center"/>
              <w:outlineLvl w:val="0"/>
              <w:rPr>
                <w:sz w:val="12"/>
                <w:szCs w:val="12"/>
              </w:rPr>
            </w:pPr>
            <w:r w:rsidRPr="00DC2420">
              <w:rPr>
                <w:sz w:val="12"/>
                <w:szCs w:val="12"/>
              </w:rPr>
              <w:t>Коммерческие предложеия</w:t>
            </w:r>
          </w:p>
        </w:tc>
        <w:tc>
          <w:tcPr>
            <w:tcW w:w="992" w:type="dxa"/>
            <w:tcBorders>
              <w:top w:val="nil"/>
              <w:left w:val="single" w:sz="4" w:space="0" w:color="auto"/>
              <w:bottom w:val="single" w:sz="4" w:space="0" w:color="auto"/>
              <w:right w:val="single" w:sz="4" w:space="0" w:color="auto"/>
            </w:tcBorders>
            <w:vAlign w:val="center"/>
            <w:hideMark/>
          </w:tcPr>
          <w:p w14:paraId="08C52BD5" w14:textId="77777777" w:rsidR="00DC2420" w:rsidRPr="00DC2420" w:rsidRDefault="00DC2420" w:rsidP="00DC2420">
            <w:pPr>
              <w:jc w:val="center"/>
              <w:outlineLvl w:val="0"/>
              <w:rPr>
                <w:sz w:val="12"/>
                <w:szCs w:val="12"/>
              </w:rPr>
            </w:pPr>
            <w:r w:rsidRPr="00DC2420">
              <w:rPr>
                <w:sz w:val="12"/>
                <w:szCs w:val="12"/>
              </w:rPr>
              <w:t>15,820</w:t>
            </w:r>
          </w:p>
        </w:tc>
      </w:tr>
      <w:tr w:rsidR="00DC2420" w:rsidRPr="00DC2420" w14:paraId="26FD9F2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23F6DEA"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по адресу: г. Новокузнецк, пер. Тушинский, 10</w:t>
            </w:r>
          </w:p>
        </w:tc>
        <w:tc>
          <w:tcPr>
            <w:tcW w:w="1304" w:type="dxa"/>
            <w:tcBorders>
              <w:top w:val="nil"/>
              <w:left w:val="nil"/>
              <w:bottom w:val="single" w:sz="4" w:space="0" w:color="auto"/>
              <w:right w:val="single" w:sz="4" w:space="0" w:color="auto"/>
            </w:tcBorders>
            <w:vAlign w:val="center"/>
            <w:hideMark/>
          </w:tcPr>
          <w:p w14:paraId="76686C3E" w14:textId="77777777" w:rsidR="00DC2420" w:rsidRPr="00DC2420" w:rsidRDefault="00DC2420" w:rsidP="00DC2420">
            <w:pPr>
              <w:jc w:val="center"/>
              <w:outlineLvl w:val="0"/>
              <w:rPr>
                <w:sz w:val="12"/>
                <w:szCs w:val="12"/>
              </w:rPr>
            </w:pPr>
            <w:r w:rsidRPr="00DC2420">
              <w:rPr>
                <w:sz w:val="12"/>
                <w:szCs w:val="12"/>
              </w:rPr>
              <w:t>G_НК\В\0001</w:t>
            </w:r>
          </w:p>
        </w:tc>
        <w:tc>
          <w:tcPr>
            <w:tcW w:w="992" w:type="dxa"/>
            <w:tcBorders>
              <w:top w:val="nil"/>
              <w:left w:val="nil"/>
              <w:bottom w:val="single" w:sz="4" w:space="0" w:color="auto"/>
              <w:right w:val="single" w:sz="4" w:space="0" w:color="auto"/>
            </w:tcBorders>
            <w:noWrap/>
            <w:vAlign w:val="center"/>
            <w:hideMark/>
          </w:tcPr>
          <w:p w14:paraId="1F0D763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27DFBC4" w14:textId="77777777" w:rsidR="00DC2420" w:rsidRPr="00DC2420" w:rsidRDefault="00DC2420" w:rsidP="00DC2420">
            <w:pPr>
              <w:jc w:val="center"/>
              <w:outlineLvl w:val="0"/>
              <w:rPr>
                <w:sz w:val="12"/>
                <w:szCs w:val="12"/>
              </w:rPr>
            </w:pPr>
            <w:r w:rsidRPr="00DC2420">
              <w:rPr>
                <w:sz w:val="12"/>
                <w:szCs w:val="12"/>
              </w:rPr>
              <w:t>0,738</w:t>
            </w:r>
          </w:p>
        </w:tc>
        <w:tc>
          <w:tcPr>
            <w:tcW w:w="3740" w:type="dxa"/>
            <w:tcBorders>
              <w:top w:val="nil"/>
              <w:left w:val="nil"/>
              <w:bottom w:val="single" w:sz="4" w:space="0" w:color="auto"/>
              <w:right w:val="single" w:sz="4" w:space="0" w:color="auto"/>
            </w:tcBorders>
            <w:vAlign w:val="center"/>
            <w:hideMark/>
          </w:tcPr>
          <w:p w14:paraId="163086D7"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EB1AA83" w14:textId="77777777" w:rsidR="00DC2420" w:rsidRPr="00DC2420" w:rsidRDefault="00DC2420" w:rsidP="00DC2420">
            <w:pPr>
              <w:jc w:val="center"/>
              <w:outlineLvl w:val="0"/>
              <w:rPr>
                <w:sz w:val="12"/>
                <w:szCs w:val="12"/>
              </w:rPr>
            </w:pPr>
            <w:r w:rsidRPr="00DC2420">
              <w:rPr>
                <w:sz w:val="12"/>
                <w:szCs w:val="12"/>
              </w:rPr>
              <w:t>Смета на СМР</w:t>
            </w:r>
          </w:p>
        </w:tc>
        <w:tc>
          <w:tcPr>
            <w:tcW w:w="992" w:type="dxa"/>
            <w:tcBorders>
              <w:top w:val="nil"/>
              <w:left w:val="single" w:sz="4" w:space="0" w:color="auto"/>
              <w:bottom w:val="single" w:sz="4" w:space="0" w:color="auto"/>
              <w:right w:val="single" w:sz="4" w:space="0" w:color="auto"/>
            </w:tcBorders>
            <w:vAlign w:val="center"/>
            <w:hideMark/>
          </w:tcPr>
          <w:p w14:paraId="60E75D92" w14:textId="77777777" w:rsidR="00DC2420" w:rsidRPr="00DC2420" w:rsidRDefault="00DC2420" w:rsidP="00DC2420">
            <w:pPr>
              <w:jc w:val="center"/>
              <w:outlineLvl w:val="0"/>
              <w:rPr>
                <w:sz w:val="12"/>
                <w:szCs w:val="12"/>
              </w:rPr>
            </w:pPr>
            <w:r w:rsidRPr="00DC2420">
              <w:rPr>
                <w:sz w:val="12"/>
                <w:szCs w:val="12"/>
              </w:rPr>
              <w:t>0,738</w:t>
            </w:r>
          </w:p>
        </w:tc>
      </w:tr>
      <w:tr w:rsidR="00DC2420" w:rsidRPr="00DC2420" w14:paraId="5F768E3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ACF7155" w14:textId="77777777" w:rsidR="00DC2420" w:rsidRPr="00DC2420" w:rsidRDefault="00DC2420" w:rsidP="00DC2420">
            <w:pPr>
              <w:outlineLvl w:val="0"/>
              <w:rPr>
                <w:sz w:val="12"/>
                <w:szCs w:val="12"/>
              </w:rPr>
            </w:pPr>
            <w:r w:rsidRPr="00DC2420">
              <w:rPr>
                <w:sz w:val="12"/>
                <w:szCs w:val="12"/>
              </w:rPr>
              <w:t>Модернизация системы видеонаблюдения по адресу: г. Новокузнецк, ул. Лизы Чайкиной 5/1</w:t>
            </w:r>
          </w:p>
        </w:tc>
        <w:tc>
          <w:tcPr>
            <w:tcW w:w="1304" w:type="dxa"/>
            <w:tcBorders>
              <w:top w:val="nil"/>
              <w:left w:val="nil"/>
              <w:bottom w:val="single" w:sz="4" w:space="0" w:color="auto"/>
              <w:right w:val="single" w:sz="4" w:space="0" w:color="auto"/>
            </w:tcBorders>
            <w:vAlign w:val="center"/>
            <w:hideMark/>
          </w:tcPr>
          <w:p w14:paraId="333BC5BD" w14:textId="77777777" w:rsidR="00DC2420" w:rsidRPr="00DC2420" w:rsidRDefault="00DC2420" w:rsidP="00DC2420">
            <w:pPr>
              <w:jc w:val="center"/>
              <w:outlineLvl w:val="0"/>
              <w:rPr>
                <w:sz w:val="12"/>
                <w:szCs w:val="12"/>
              </w:rPr>
            </w:pPr>
            <w:r w:rsidRPr="00DC2420">
              <w:rPr>
                <w:sz w:val="12"/>
                <w:szCs w:val="12"/>
              </w:rPr>
              <w:t>P_НК\В\0001</w:t>
            </w:r>
          </w:p>
        </w:tc>
        <w:tc>
          <w:tcPr>
            <w:tcW w:w="992" w:type="dxa"/>
            <w:tcBorders>
              <w:top w:val="nil"/>
              <w:left w:val="nil"/>
              <w:bottom w:val="single" w:sz="4" w:space="0" w:color="auto"/>
              <w:right w:val="single" w:sz="4" w:space="0" w:color="auto"/>
            </w:tcBorders>
            <w:noWrap/>
            <w:vAlign w:val="center"/>
            <w:hideMark/>
          </w:tcPr>
          <w:p w14:paraId="171DA0E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6B19A93" w14:textId="77777777" w:rsidR="00DC2420" w:rsidRPr="00DC2420" w:rsidRDefault="00DC2420" w:rsidP="00DC2420">
            <w:pPr>
              <w:jc w:val="center"/>
              <w:outlineLvl w:val="0"/>
              <w:rPr>
                <w:sz w:val="12"/>
                <w:szCs w:val="12"/>
              </w:rPr>
            </w:pPr>
            <w:r w:rsidRPr="00DC2420">
              <w:rPr>
                <w:sz w:val="12"/>
                <w:szCs w:val="12"/>
              </w:rPr>
              <w:t>0,093</w:t>
            </w:r>
          </w:p>
        </w:tc>
        <w:tc>
          <w:tcPr>
            <w:tcW w:w="3740" w:type="dxa"/>
            <w:tcBorders>
              <w:top w:val="nil"/>
              <w:left w:val="nil"/>
              <w:bottom w:val="single" w:sz="4" w:space="0" w:color="auto"/>
              <w:right w:val="single" w:sz="4" w:space="0" w:color="auto"/>
            </w:tcBorders>
            <w:vAlign w:val="center"/>
            <w:hideMark/>
          </w:tcPr>
          <w:p w14:paraId="4683D424"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A6E41A5" w14:textId="77777777" w:rsidR="00DC2420" w:rsidRPr="00DC2420" w:rsidRDefault="00DC2420" w:rsidP="00DC2420">
            <w:pPr>
              <w:jc w:val="center"/>
              <w:outlineLvl w:val="0"/>
              <w:rPr>
                <w:sz w:val="12"/>
                <w:szCs w:val="12"/>
              </w:rPr>
            </w:pPr>
            <w:r w:rsidRPr="00DC2420">
              <w:rPr>
                <w:sz w:val="12"/>
                <w:szCs w:val="12"/>
              </w:rPr>
              <w:t>Смета на СМР</w:t>
            </w:r>
          </w:p>
        </w:tc>
        <w:tc>
          <w:tcPr>
            <w:tcW w:w="992" w:type="dxa"/>
            <w:tcBorders>
              <w:top w:val="nil"/>
              <w:left w:val="single" w:sz="4" w:space="0" w:color="auto"/>
              <w:bottom w:val="single" w:sz="4" w:space="0" w:color="auto"/>
              <w:right w:val="single" w:sz="4" w:space="0" w:color="auto"/>
            </w:tcBorders>
            <w:vAlign w:val="center"/>
            <w:hideMark/>
          </w:tcPr>
          <w:p w14:paraId="02D9253F" w14:textId="77777777" w:rsidR="00DC2420" w:rsidRPr="00DC2420" w:rsidRDefault="00DC2420" w:rsidP="00DC2420">
            <w:pPr>
              <w:jc w:val="center"/>
              <w:outlineLvl w:val="0"/>
              <w:rPr>
                <w:sz w:val="12"/>
                <w:szCs w:val="12"/>
              </w:rPr>
            </w:pPr>
            <w:r w:rsidRPr="00DC2420">
              <w:rPr>
                <w:sz w:val="12"/>
                <w:szCs w:val="12"/>
              </w:rPr>
              <w:t>0,093</w:t>
            </w:r>
          </w:p>
        </w:tc>
      </w:tr>
      <w:tr w:rsidR="00DC2420" w:rsidRPr="00DC2420" w14:paraId="4563548A"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623BCEBE" w14:textId="77777777" w:rsidR="00DC2420" w:rsidRPr="00DC2420" w:rsidRDefault="00DC2420" w:rsidP="00DC2420">
            <w:pPr>
              <w:rPr>
                <w:sz w:val="12"/>
                <w:szCs w:val="12"/>
              </w:rPr>
            </w:pPr>
            <w:r w:rsidRPr="00DC2420">
              <w:rPr>
                <w:sz w:val="12"/>
                <w:szCs w:val="12"/>
              </w:rPr>
              <w:t>Строительство ЛЭП-6 кВ  ф.РП-2-13-ш  до ТП-759, ТП-778</w:t>
            </w:r>
          </w:p>
        </w:tc>
        <w:tc>
          <w:tcPr>
            <w:tcW w:w="1304" w:type="dxa"/>
            <w:tcBorders>
              <w:top w:val="single" w:sz="4" w:space="0" w:color="auto"/>
              <w:left w:val="nil"/>
              <w:bottom w:val="single" w:sz="4" w:space="0" w:color="auto"/>
              <w:right w:val="single" w:sz="4" w:space="0" w:color="auto"/>
            </w:tcBorders>
            <w:noWrap/>
            <w:vAlign w:val="center"/>
            <w:hideMark/>
          </w:tcPr>
          <w:p w14:paraId="2B774749" w14:textId="77777777" w:rsidR="00DC2420" w:rsidRPr="00DC2420" w:rsidRDefault="00DC2420" w:rsidP="00DC2420">
            <w:pPr>
              <w:jc w:val="center"/>
              <w:rPr>
                <w:sz w:val="12"/>
                <w:szCs w:val="12"/>
              </w:rPr>
            </w:pPr>
            <w:r w:rsidRPr="00DC2420">
              <w:rPr>
                <w:sz w:val="12"/>
                <w:szCs w:val="12"/>
              </w:rPr>
              <w:t>I_Б\С\ЛЭП\0001</w:t>
            </w:r>
          </w:p>
        </w:tc>
        <w:tc>
          <w:tcPr>
            <w:tcW w:w="992" w:type="dxa"/>
            <w:tcBorders>
              <w:top w:val="single" w:sz="4" w:space="0" w:color="auto"/>
              <w:left w:val="nil"/>
              <w:bottom w:val="single" w:sz="4" w:space="0" w:color="auto"/>
              <w:right w:val="single" w:sz="4" w:space="0" w:color="auto"/>
            </w:tcBorders>
            <w:noWrap/>
            <w:vAlign w:val="center"/>
            <w:hideMark/>
          </w:tcPr>
          <w:p w14:paraId="19F68374" w14:textId="77777777" w:rsidR="00DC2420" w:rsidRPr="00DC2420" w:rsidRDefault="00DC2420" w:rsidP="00DC2420">
            <w:pPr>
              <w:jc w:val="center"/>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211DBB01" w14:textId="77777777" w:rsidR="00DC2420" w:rsidRPr="00DC2420" w:rsidRDefault="00DC2420" w:rsidP="00DC2420">
            <w:pPr>
              <w:jc w:val="center"/>
              <w:rPr>
                <w:sz w:val="12"/>
                <w:szCs w:val="12"/>
              </w:rPr>
            </w:pPr>
            <w:r w:rsidRPr="00DC2420">
              <w:rPr>
                <w:sz w:val="12"/>
                <w:szCs w:val="12"/>
              </w:rPr>
              <w:t>6,725</w:t>
            </w:r>
          </w:p>
        </w:tc>
        <w:tc>
          <w:tcPr>
            <w:tcW w:w="3740" w:type="dxa"/>
            <w:tcBorders>
              <w:top w:val="single" w:sz="4" w:space="0" w:color="auto"/>
              <w:left w:val="nil"/>
              <w:bottom w:val="single" w:sz="4" w:space="0" w:color="auto"/>
              <w:right w:val="single" w:sz="4" w:space="0" w:color="auto"/>
            </w:tcBorders>
            <w:vAlign w:val="center"/>
            <w:hideMark/>
          </w:tcPr>
          <w:p w14:paraId="0C9BE23E" w14:textId="77777777" w:rsidR="00DC2420" w:rsidRPr="00DC2420" w:rsidRDefault="00DC2420" w:rsidP="00DC2420">
            <w:pPr>
              <w:jc w:val="center"/>
              <w:rPr>
                <w:sz w:val="12"/>
                <w:szCs w:val="12"/>
              </w:rPr>
            </w:pPr>
            <w:r w:rsidRPr="00DC2420">
              <w:rPr>
                <w:sz w:val="12"/>
                <w:szCs w:val="12"/>
              </w:rPr>
              <w:t>Пояснительная записка, схемы, фотоматериалы, проектная и рабочая документация</w:t>
            </w:r>
          </w:p>
        </w:tc>
        <w:tc>
          <w:tcPr>
            <w:tcW w:w="2126" w:type="dxa"/>
            <w:tcBorders>
              <w:top w:val="single" w:sz="4" w:space="0" w:color="auto"/>
              <w:left w:val="single" w:sz="4" w:space="0" w:color="auto"/>
              <w:bottom w:val="single" w:sz="4" w:space="0" w:color="auto"/>
              <w:right w:val="nil"/>
            </w:tcBorders>
            <w:vAlign w:val="center"/>
            <w:hideMark/>
          </w:tcPr>
          <w:p w14:paraId="534325EF"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13319E" w14:textId="77777777" w:rsidR="00DC2420" w:rsidRPr="00DC2420" w:rsidRDefault="00DC2420" w:rsidP="00DC2420">
            <w:pPr>
              <w:jc w:val="center"/>
              <w:rPr>
                <w:sz w:val="12"/>
                <w:szCs w:val="12"/>
              </w:rPr>
            </w:pPr>
            <w:r w:rsidRPr="00DC2420">
              <w:rPr>
                <w:sz w:val="12"/>
                <w:szCs w:val="12"/>
              </w:rPr>
              <w:t>6,725</w:t>
            </w:r>
          </w:p>
        </w:tc>
      </w:tr>
      <w:tr w:rsidR="00DC2420" w:rsidRPr="00DC2420" w14:paraId="6E41ADE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EAEF951" w14:textId="77777777" w:rsidR="00DC2420" w:rsidRPr="00DC2420" w:rsidRDefault="00DC2420" w:rsidP="00DC2420">
            <w:pPr>
              <w:rPr>
                <w:sz w:val="12"/>
                <w:szCs w:val="12"/>
              </w:rPr>
            </w:pPr>
            <w:r w:rsidRPr="00DC2420">
              <w:rPr>
                <w:sz w:val="12"/>
                <w:szCs w:val="12"/>
              </w:rPr>
              <w:t>Строительство пункт секционирования на опоре ЛЭП-6 кВ ф.93, (Ф-1)</w:t>
            </w:r>
          </w:p>
        </w:tc>
        <w:tc>
          <w:tcPr>
            <w:tcW w:w="1304" w:type="dxa"/>
            <w:tcBorders>
              <w:top w:val="nil"/>
              <w:left w:val="nil"/>
              <w:bottom w:val="single" w:sz="4" w:space="0" w:color="auto"/>
              <w:right w:val="single" w:sz="4" w:space="0" w:color="auto"/>
            </w:tcBorders>
            <w:noWrap/>
            <w:vAlign w:val="center"/>
            <w:hideMark/>
          </w:tcPr>
          <w:p w14:paraId="699F6154" w14:textId="77777777" w:rsidR="00DC2420" w:rsidRPr="00DC2420" w:rsidRDefault="00DC2420" w:rsidP="00DC2420">
            <w:pPr>
              <w:jc w:val="center"/>
              <w:rPr>
                <w:sz w:val="12"/>
                <w:szCs w:val="12"/>
              </w:rPr>
            </w:pPr>
            <w:r w:rsidRPr="00DC2420">
              <w:rPr>
                <w:sz w:val="12"/>
                <w:szCs w:val="12"/>
              </w:rPr>
              <w:t>I_АС\С\ПСС\0001</w:t>
            </w:r>
          </w:p>
        </w:tc>
        <w:tc>
          <w:tcPr>
            <w:tcW w:w="992" w:type="dxa"/>
            <w:tcBorders>
              <w:top w:val="nil"/>
              <w:left w:val="nil"/>
              <w:bottom w:val="single" w:sz="4" w:space="0" w:color="auto"/>
              <w:right w:val="single" w:sz="4" w:space="0" w:color="auto"/>
            </w:tcBorders>
            <w:noWrap/>
            <w:vAlign w:val="center"/>
            <w:hideMark/>
          </w:tcPr>
          <w:p w14:paraId="2265C99B"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5F3FCFA" w14:textId="77777777" w:rsidR="00DC2420" w:rsidRPr="00DC2420" w:rsidRDefault="00DC2420" w:rsidP="00DC2420">
            <w:pPr>
              <w:jc w:val="center"/>
              <w:rPr>
                <w:sz w:val="12"/>
                <w:szCs w:val="12"/>
              </w:rPr>
            </w:pPr>
            <w:r w:rsidRPr="00DC2420">
              <w:rPr>
                <w:sz w:val="12"/>
                <w:szCs w:val="12"/>
              </w:rPr>
              <w:t>1,623</w:t>
            </w:r>
          </w:p>
        </w:tc>
        <w:tc>
          <w:tcPr>
            <w:tcW w:w="3740" w:type="dxa"/>
            <w:tcBorders>
              <w:top w:val="nil"/>
              <w:left w:val="nil"/>
              <w:bottom w:val="single" w:sz="4" w:space="0" w:color="auto"/>
              <w:right w:val="single" w:sz="4" w:space="0" w:color="auto"/>
            </w:tcBorders>
            <w:vAlign w:val="center"/>
            <w:hideMark/>
          </w:tcPr>
          <w:p w14:paraId="6C3CC91A" w14:textId="77777777" w:rsidR="00DC2420" w:rsidRPr="00DC2420" w:rsidRDefault="00DC2420" w:rsidP="00DC2420">
            <w:pPr>
              <w:jc w:val="center"/>
              <w:rPr>
                <w:sz w:val="12"/>
                <w:szCs w:val="12"/>
              </w:rPr>
            </w:pPr>
            <w:r w:rsidRPr="00DC2420">
              <w:rPr>
                <w:sz w:val="12"/>
                <w:szCs w:val="12"/>
              </w:rPr>
              <w:t>Акт осмотра; схемы;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72FBD2D1" w14:textId="77777777" w:rsidR="00DC2420" w:rsidRPr="00DC2420" w:rsidRDefault="00DC2420" w:rsidP="00DC2420">
            <w:pPr>
              <w:jc w:val="center"/>
              <w:rPr>
                <w:sz w:val="12"/>
                <w:szCs w:val="12"/>
              </w:rPr>
            </w:pPr>
            <w:r w:rsidRPr="00DC2420">
              <w:rPr>
                <w:sz w:val="12"/>
                <w:szCs w:val="12"/>
              </w:rPr>
              <w:t>Сметы СМР, УНЦ</w:t>
            </w:r>
          </w:p>
        </w:tc>
        <w:tc>
          <w:tcPr>
            <w:tcW w:w="992" w:type="dxa"/>
            <w:tcBorders>
              <w:top w:val="nil"/>
              <w:left w:val="single" w:sz="4" w:space="0" w:color="auto"/>
              <w:bottom w:val="single" w:sz="4" w:space="0" w:color="auto"/>
              <w:right w:val="single" w:sz="4" w:space="0" w:color="auto"/>
            </w:tcBorders>
            <w:vAlign w:val="center"/>
            <w:hideMark/>
          </w:tcPr>
          <w:p w14:paraId="41D39D2D" w14:textId="77777777" w:rsidR="00DC2420" w:rsidRPr="00DC2420" w:rsidRDefault="00DC2420" w:rsidP="00DC2420">
            <w:pPr>
              <w:jc w:val="center"/>
              <w:rPr>
                <w:sz w:val="12"/>
                <w:szCs w:val="12"/>
              </w:rPr>
            </w:pPr>
            <w:r w:rsidRPr="00DC2420">
              <w:rPr>
                <w:sz w:val="12"/>
                <w:szCs w:val="12"/>
              </w:rPr>
              <w:t>1,623</w:t>
            </w:r>
          </w:p>
        </w:tc>
      </w:tr>
      <w:tr w:rsidR="00DC2420" w:rsidRPr="00DC2420" w14:paraId="2CB51D3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8BA2A1F" w14:textId="77777777" w:rsidR="00DC2420" w:rsidRPr="00DC2420" w:rsidRDefault="00DC2420" w:rsidP="00DC2420">
            <w:pPr>
              <w:rPr>
                <w:sz w:val="12"/>
                <w:szCs w:val="12"/>
              </w:rPr>
            </w:pPr>
            <w:r w:rsidRPr="00DC2420">
              <w:rPr>
                <w:sz w:val="12"/>
                <w:szCs w:val="12"/>
              </w:rPr>
              <w:t>Строительство пункт секционирования на опоре ЛЭП-6 кВ ф.917, (Ф-2)</w:t>
            </w:r>
          </w:p>
        </w:tc>
        <w:tc>
          <w:tcPr>
            <w:tcW w:w="1304" w:type="dxa"/>
            <w:tcBorders>
              <w:top w:val="nil"/>
              <w:left w:val="nil"/>
              <w:bottom w:val="single" w:sz="4" w:space="0" w:color="auto"/>
              <w:right w:val="single" w:sz="4" w:space="0" w:color="auto"/>
            </w:tcBorders>
            <w:noWrap/>
            <w:vAlign w:val="center"/>
            <w:hideMark/>
          </w:tcPr>
          <w:p w14:paraId="48EEDCF9" w14:textId="77777777" w:rsidR="00DC2420" w:rsidRPr="00DC2420" w:rsidRDefault="00DC2420" w:rsidP="00DC2420">
            <w:pPr>
              <w:jc w:val="center"/>
              <w:rPr>
                <w:sz w:val="12"/>
                <w:szCs w:val="12"/>
              </w:rPr>
            </w:pPr>
            <w:r w:rsidRPr="00DC2420">
              <w:rPr>
                <w:sz w:val="12"/>
                <w:szCs w:val="12"/>
              </w:rPr>
              <w:t>I_АС\С\ПСС\0002</w:t>
            </w:r>
          </w:p>
        </w:tc>
        <w:tc>
          <w:tcPr>
            <w:tcW w:w="992" w:type="dxa"/>
            <w:tcBorders>
              <w:top w:val="nil"/>
              <w:left w:val="nil"/>
              <w:bottom w:val="single" w:sz="4" w:space="0" w:color="auto"/>
              <w:right w:val="single" w:sz="4" w:space="0" w:color="auto"/>
            </w:tcBorders>
            <w:noWrap/>
            <w:vAlign w:val="center"/>
            <w:hideMark/>
          </w:tcPr>
          <w:p w14:paraId="0EA02403"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0923B9E" w14:textId="77777777" w:rsidR="00DC2420" w:rsidRPr="00DC2420" w:rsidRDefault="00DC2420" w:rsidP="00DC2420">
            <w:pPr>
              <w:jc w:val="center"/>
              <w:rPr>
                <w:sz w:val="12"/>
                <w:szCs w:val="12"/>
              </w:rPr>
            </w:pPr>
            <w:r w:rsidRPr="00DC2420">
              <w:rPr>
                <w:sz w:val="12"/>
                <w:szCs w:val="12"/>
              </w:rPr>
              <w:t>1,992</w:t>
            </w:r>
          </w:p>
        </w:tc>
        <w:tc>
          <w:tcPr>
            <w:tcW w:w="3740" w:type="dxa"/>
            <w:tcBorders>
              <w:top w:val="nil"/>
              <w:left w:val="nil"/>
              <w:bottom w:val="single" w:sz="4" w:space="0" w:color="auto"/>
              <w:right w:val="single" w:sz="4" w:space="0" w:color="auto"/>
            </w:tcBorders>
            <w:vAlign w:val="center"/>
            <w:hideMark/>
          </w:tcPr>
          <w:p w14:paraId="7505DC89" w14:textId="77777777" w:rsidR="00DC2420" w:rsidRPr="00DC2420" w:rsidRDefault="00DC2420" w:rsidP="00DC2420">
            <w:pPr>
              <w:jc w:val="center"/>
              <w:rPr>
                <w:sz w:val="12"/>
                <w:szCs w:val="12"/>
              </w:rPr>
            </w:pPr>
            <w:r w:rsidRPr="00DC2420">
              <w:rPr>
                <w:sz w:val="12"/>
                <w:szCs w:val="12"/>
              </w:rPr>
              <w:t>Акт осмотра; схемы;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7CEA6030" w14:textId="77777777" w:rsidR="00DC2420" w:rsidRPr="00DC2420" w:rsidRDefault="00DC2420" w:rsidP="00DC2420">
            <w:pPr>
              <w:jc w:val="center"/>
              <w:rPr>
                <w:sz w:val="12"/>
                <w:szCs w:val="12"/>
              </w:rPr>
            </w:pPr>
            <w:r w:rsidRPr="00DC2420">
              <w:rPr>
                <w:sz w:val="12"/>
                <w:szCs w:val="12"/>
              </w:rPr>
              <w:t>Сметы СМР, УНЦ</w:t>
            </w:r>
          </w:p>
        </w:tc>
        <w:tc>
          <w:tcPr>
            <w:tcW w:w="992" w:type="dxa"/>
            <w:tcBorders>
              <w:top w:val="nil"/>
              <w:left w:val="single" w:sz="4" w:space="0" w:color="auto"/>
              <w:bottom w:val="single" w:sz="4" w:space="0" w:color="auto"/>
              <w:right w:val="single" w:sz="4" w:space="0" w:color="auto"/>
            </w:tcBorders>
            <w:vAlign w:val="center"/>
            <w:hideMark/>
          </w:tcPr>
          <w:p w14:paraId="46790B59" w14:textId="77777777" w:rsidR="00DC2420" w:rsidRPr="00DC2420" w:rsidRDefault="00DC2420" w:rsidP="00DC2420">
            <w:pPr>
              <w:jc w:val="center"/>
              <w:rPr>
                <w:sz w:val="12"/>
                <w:szCs w:val="12"/>
              </w:rPr>
            </w:pPr>
            <w:r w:rsidRPr="00DC2420">
              <w:rPr>
                <w:sz w:val="12"/>
                <w:szCs w:val="12"/>
              </w:rPr>
              <w:t>1,992</w:t>
            </w:r>
          </w:p>
        </w:tc>
      </w:tr>
      <w:tr w:rsidR="00DC2420" w:rsidRPr="00DC2420" w14:paraId="2B8BF38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B2D9BB2" w14:textId="77777777" w:rsidR="00DC2420" w:rsidRPr="00DC2420" w:rsidRDefault="00DC2420" w:rsidP="00DC2420">
            <w:pPr>
              <w:rPr>
                <w:sz w:val="12"/>
                <w:szCs w:val="12"/>
              </w:rPr>
            </w:pPr>
            <w:r w:rsidRPr="00DC2420">
              <w:rPr>
                <w:sz w:val="12"/>
                <w:szCs w:val="12"/>
              </w:rPr>
              <w:t xml:space="preserve">Строительство пункт секционирования на опоре ЛЭП-6 кВ между ф.93 и ф.917, (Ф-3) </w:t>
            </w:r>
          </w:p>
        </w:tc>
        <w:tc>
          <w:tcPr>
            <w:tcW w:w="1304" w:type="dxa"/>
            <w:tcBorders>
              <w:top w:val="nil"/>
              <w:left w:val="nil"/>
              <w:bottom w:val="single" w:sz="4" w:space="0" w:color="auto"/>
              <w:right w:val="single" w:sz="4" w:space="0" w:color="auto"/>
            </w:tcBorders>
            <w:noWrap/>
            <w:vAlign w:val="center"/>
            <w:hideMark/>
          </w:tcPr>
          <w:p w14:paraId="5FBACCA9" w14:textId="77777777" w:rsidR="00DC2420" w:rsidRPr="00DC2420" w:rsidRDefault="00DC2420" w:rsidP="00DC2420">
            <w:pPr>
              <w:jc w:val="center"/>
              <w:rPr>
                <w:sz w:val="12"/>
                <w:szCs w:val="12"/>
              </w:rPr>
            </w:pPr>
            <w:r w:rsidRPr="00DC2420">
              <w:rPr>
                <w:sz w:val="12"/>
                <w:szCs w:val="12"/>
              </w:rPr>
              <w:t>I_АС\С\ПСС\0003</w:t>
            </w:r>
          </w:p>
        </w:tc>
        <w:tc>
          <w:tcPr>
            <w:tcW w:w="992" w:type="dxa"/>
            <w:tcBorders>
              <w:top w:val="nil"/>
              <w:left w:val="nil"/>
              <w:bottom w:val="single" w:sz="4" w:space="0" w:color="auto"/>
              <w:right w:val="single" w:sz="4" w:space="0" w:color="auto"/>
            </w:tcBorders>
            <w:noWrap/>
            <w:vAlign w:val="center"/>
            <w:hideMark/>
          </w:tcPr>
          <w:p w14:paraId="1C4A56CC"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AF09D0F" w14:textId="77777777" w:rsidR="00DC2420" w:rsidRPr="00DC2420" w:rsidRDefault="00DC2420" w:rsidP="00DC2420">
            <w:pPr>
              <w:jc w:val="center"/>
              <w:rPr>
                <w:sz w:val="12"/>
                <w:szCs w:val="12"/>
              </w:rPr>
            </w:pPr>
            <w:r w:rsidRPr="00DC2420">
              <w:rPr>
                <w:sz w:val="12"/>
                <w:szCs w:val="12"/>
              </w:rPr>
              <w:t>1,986</w:t>
            </w:r>
          </w:p>
        </w:tc>
        <w:tc>
          <w:tcPr>
            <w:tcW w:w="3740" w:type="dxa"/>
            <w:tcBorders>
              <w:top w:val="nil"/>
              <w:left w:val="nil"/>
              <w:bottom w:val="single" w:sz="4" w:space="0" w:color="auto"/>
              <w:right w:val="single" w:sz="4" w:space="0" w:color="auto"/>
            </w:tcBorders>
            <w:vAlign w:val="center"/>
            <w:hideMark/>
          </w:tcPr>
          <w:p w14:paraId="2BC63732" w14:textId="77777777" w:rsidR="00DC2420" w:rsidRPr="00DC2420" w:rsidRDefault="00DC2420" w:rsidP="00DC2420">
            <w:pPr>
              <w:jc w:val="center"/>
              <w:rPr>
                <w:sz w:val="12"/>
                <w:szCs w:val="12"/>
              </w:rPr>
            </w:pPr>
            <w:r w:rsidRPr="00DC2420">
              <w:rPr>
                <w:sz w:val="12"/>
                <w:szCs w:val="12"/>
              </w:rPr>
              <w:t>Акт осмотра; схема;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6E403E9F" w14:textId="77777777" w:rsidR="00DC2420" w:rsidRPr="00DC2420" w:rsidRDefault="00DC2420" w:rsidP="00DC2420">
            <w:pPr>
              <w:jc w:val="center"/>
              <w:rPr>
                <w:sz w:val="12"/>
                <w:szCs w:val="12"/>
              </w:rPr>
            </w:pPr>
            <w:r w:rsidRPr="00DC2420">
              <w:rPr>
                <w:sz w:val="12"/>
                <w:szCs w:val="12"/>
              </w:rPr>
              <w:t>Сметы СМР, УНЦ</w:t>
            </w:r>
          </w:p>
        </w:tc>
        <w:tc>
          <w:tcPr>
            <w:tcW w:w="992" w:type="dxa"/>
            <w:tcBorders>
              <w:top w:val="nil"/>
              <w:left w:val="single" w:sz="4" w:space="0" w:color="auto"/>
              <w:bottom w:val="single" w:sz="4" w:space="0" w:color="auto"/>
              <w:right w:val="single" w:sz="4" w:space="0" w:color="auto"/>
            </w:tcBorders>
            <w:vAlign w:val="center"/>
            <w:hideMark/>
          </w:tcPr>
          <w:p w14:paraId="31AF4237" w14:textId="77777777" w:rsidR="00DC2420" w:rsidRPr="00DC2420" w:rsidRDefault="00DC2420" w:rsidP="00DC2420">
            <w:pPr>
              <w:jc w:val="center"/>
              <w:rPr>
                <w:sz w:val="12"/>
                <w:szCs w:val="12"/>
              </w:rPr>
            </w:pPr>
            <w:r w:rsidRPr="00DC2420">
              <w:rPr>
                <w:sz w:val="12"/>
                <w:szCs w:val="12"/>
              </w:rPr>
              <w:t>1,986</w:t>
            </w:r>
          </w:p>
        </w:tc>
      </w:tr>
      <w:tr w:rsidR="00DC2420" w:rsidRPr="00DC2420" w14:paraId="30DED36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30B2B36" w14:textId="77777777" w:rsidR="00DC2420" w:rsidRPr="00DC2420" w:rsidRDefault="00DC2420" w:rsidP="00DC2420">
            <w:pPr>
              <w:rPr>
                <w:sz w:val="12"/>
                <w:szCs w:val="12"/>
              </w:rPr>
            </w:pPr>
            <w:r w:rsidRPr="00DC2420">
              <w:rPr>
                <w:sz w:val="12"/>
                <w:szCs w:val="12"/>
              </w:rPr>
              <w:t>Строительство ЛЭП - 6 кВ от ПС 35/6 Таежная до ТП-262</w:t>
            </w:r>
          </w:p>
        </w:tc>
        <w:tc>
          <w:tcPr>
            <w:tcW w:w="1304" w:type="dxa"/>
            <w:tcBorders>
              <w:top w:val="nil"/>
              <w:left w:val="nil"/>
              <w:bottom w:val="single" w:sz="4" w:space="0" w:color="auto"/>
              <w:right w:val="single" w:sz="4" w:space="0" w:color="auto"/>
            </w:tcBorders>
            <w:noWrap/>
            <w:vAlign w:val="center"/>
            <w:hideMark/>
          </w:tcPr>
          <w:p w14:paraId="4E8578EE" w14:textId="77777777" w:rsidR="00DC2420" w:rsidRPr="00DC2420" w:rsidRDefault="00DC2420" w:rsidP="00DC2420">
            <w:pPr>
              <w:jc w:val="center"/>
              <w:rPr>
                <w:sz w:val="12"/>
                <w:szCs w:val="12"/>
              </w:rPr>
            </w:pPr>
            <w:r w:rsidRPr="00DC2420">
              <w:rPr>
                <w:sz w:val="12"/>
                <w:szCs w:val="12"/>
              </w:rPr>
              <w:t>J_АС\С\ЛЭП\0009</w:t>
            </w:r>
          </w:p>
        </w:tc>
        <w:tc>
          <w:tcPr>
            <w:tcW w:w="992" w:type="dxa"/>
            <w:tcBorders>
              <w:top w:val="nil"/>
              <w:left w:val="nil"/>
              <w:bottom w:val="single" w:sz="4" w:space="0" w:color="auto"/>
              <w:right w:val="single" w:sz="4" w:space="0" w:color="auto"/>
            </w:tcBorders>
            <w:noWrap/>
            <w:vAlign w:val="center"/>
            <w:hideMark/>
          </w:tcPr>
          <w:p w14:paraId="717D12C8"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6467811" w14:textId="77777777" w:rsidR="00DC2420" w:rsidRPr="00DC2420" w:rsidRDefault="00DC2420" w:rsidP="00DC2420">
            <w:pPr>
              <w:jc w:val="center"/>
              <w:rPr>
                <w:sz w:val="12"/>
                <w:szCs w:val="12"/>
              </w:rPr>
            </w:pPr>
            <w:r w:rsidRPr="00DC2420">
              <w:rPr>
                <w:sz w:val="12"/>
                <w:szCs w:val="12"/>
              </w:rPr>
              <w:t>3,382</w:t>
            </w:r>
          </w:p>
        </w:tc>
        <w:tc>
          <w:tcPr>
            <w:tcW w:w="3740" w:type="dxa"/>
            <w:tcBorders>
              <w:top w:val="nil"/>
              <w:left w:val="nil"/>
              <w:bottom w:val="single" w:sz="4" w:space="0" w:color="auto"/>
              <w:right w:val="single" w:sz="4" w:space="0" w:color="auto"/>
            </w:tcBorders>
            <w:vAlign w:val="center"/>
            <w:hideMark/>
          </w:tcPr>
          <w:p w14:paraId="3879164B" w14:textId="77777777" w:rsidR="00DC2420" w:rsidRPr="00DC2420" w:rsidRDefault="00DC2420" w:rsidP="00DC2420">
            <w:pPr>
              <w:jc w:val="center"/>
              <w:rPr>
                <w:sz w:val="12"/>
                <w:szCs w:val="12"/>
              </w:rPr>
            </w:pPr>
            <w:r w:rsidRPr="00DC2420">
              <w:rPr>
                <w:sz w:val="12"/>
                <w:szCs w:val="12"/>
              </w:rPr>
              <w:t>Акт осмотра; распоряжение; схемы;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1859073A" w14:textId="77777777" w:rsidR="00DC2420" w:rsidRPr="00DC2420" w:rsidRDefault="00DC2420" w:rsidP="00DC2420">
            <w:pPr>
              <w:jc w:val="center"/>
              <w:rPr>
                <w:sz w:val="12"/>
                <w:szCs w:val="12"/>
              </w:rPr>
            </w:pPr>
            <w:r w:rsidRPr="00DC2420">
              <w:rPr>
                <w:sz w:val="12"/>
                <w:szCs w:val="12"/>
              </w:rPr>
              <w:t>Сметы СМР, УНЦ</w:t>
            </w:r>
          </w:p>
        </w:tc>
        <w:tc>
          <w:tcPr>
            <w:tcW w:w="992" w:type="dxa"/>
            <w:tcBorders>
              <w:top w:val="nil"/>
              <w:left w:val="single" w:sz="4" w:space="0" w:color="auto"/>
              <w:bottom w:val="single" w:sz="4" w:space="0" w:color="auto"/>
              <w:right w:val="single" w:sz="4" w:space="0" w:color="auto"/>
            </w:tcBorders>
            <w:vAlign w:val="center"/>
            <w:hideMark/>
          </w:tcPr>
          <w:p w14:paraId="2A76F697" w14:textId="77777777" w:rsidR="00DC2420" w:rsidRPr="00DC2420" w:rsidRDefault="00DC2420" w:rsidP="00DC2420">
            <w:pPr>
              <w:jc w:val="center"/>
              <w:rPr>
                <w:sz w:val="12"/>
                <w:szCs w:val="12"/>
              </w:rPr>
            </w:pPr>
            <w:r w:rsidRPr="00DC2420">
              <w:rPr>
                <w:sz w:val="12"/>
                <w:szCs w:val="12"/>
              </w:rPr>
              <w:t>3,382</w:t>
            </w:r>
          </w:p>
        </w:tc>
      </w:tr>
      <w:tr w:rsidR="00DC2420" w:rsidRPr="00DC2420" w14:paraId="58D110D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F5FDF84" w14:textId="77777777" w:rsidR="00DC2420" w:rsidRPr="00DC2420" w:rsidRDefault="00DC2420" w:rsidP="00DC2420">
            <w:pPr>
              <w:rPr>
                <w:sz w:val="12"/>
                <w:szCs w:val="12"/>
              </w:rPr>
            </w:pPr>
            <w:r w:rsidRPr="00DC2420">
              <w:rPr>
                <w:sz w:val="12"/>
                <w:szCs w:val="12"/>
              </w:rPr>
              <w:t>Строительсвто ЦРП-10</w:t>
            </w:r>
          </w:p>
        </w:tc>
        <w:tc>
          <w:tcPr>
            <w:tcW w:w="1304" w:type="dxa"/>
            <w:tcBorders>
              <w:top w:val="nil"/>
              <w:left w:val="nil"/>
              <w:bottom w:val="single" w:sz="4" w:space="0" w:color="auto"/>
              <w:right w:val="single" w:sz="4" w:space="0" w:color="auto"/>
            </w:tcBorders>
            <w:noWrap/>
            <w:vAlign w:val="center"/>
            <w:hideMark/>
          </w:tcPr>
          <w:p w14:paraId="4C0EBC65" w14:textId="77777777" w:rsidR="00DC2420" w:rsidRPr="00DC2420" w:rsidRDefault="00DC2420" w:rsidP="00DC2420">
            <w:pPr>
              <w:jc w:val="center"/>
              <w:rPr>
                <w:sz w:val="12"/>
                <w:szCs w:val="12"/>
              </w:rPr>
            </w:pPr>
            <w:r w:rsidRPr="00DC2420">
              <w:rPr>
                <w:sz w:val="12"/>
                <w:szCs w:val="12"/>
              </w:rPr>
              <w:t>J_Кис\С\РП\0001</w:t>
            </w:r>
          </w:p>
        </w:tc>
        <w:tc>
          <w:tcPr>
            <w:tcW w:w="992" w:type="dxa"/>
            <w:tcBorders>
              <w:top w:val="nil"/>
              <w:left w:val="nil"/>
              <w:bottom w:val="single" w:sz="4" w:space="0" w:color="auto"/>
              <w:right w:val="single" w:sz="4" w:space="0" w:color="auto"/>
            </w:tcBorders>
            <w:noWrap/>
            <w:vAlign w:val="center"/>
            <w:hideMark/>
          </w:tcPr>
          <w:p w14:paraId="6C5E48D4"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81CDA8F" w14:textId="77777777" w:rsidR="00DC2420" w:rsidRPr="00DC2420" w:rsidRDefault="00DC2420" w:rsidP="00DC2420">
            <w:pPr>
              <w:jc w:val="center"/>
              <w:rPr>
                <w:sz w:val="12"/>
                <w:szCs w:val="12"/>
              </w:rPr>
            </w:pPr>
            <w:r w:rsidRPr="00DC2420">
              <w:rPr>
                <w:sz w:val="12"/>
                <w:szCs w:val="12"/>
              </w:rPr>
              <w:t>22,087</w:t>
            </w:r>
          </w:p>
        </w:tc>
        <w:tc>
          <w:tcPr>
            <w:tcW w:w="3740" w:type="dxa"/>
            <w:tcBorders>
              <w:top w:val="nil"/>
              <w:left w:val="nil"/>
              <w:bottom w:val="single" w:sz="4" w:space="0" w:color="auto"/>
              <w:right w:val="single" w:sz="4" w:space="0" w:color="auto"/>
            </w:tcBorders>
            <w:vAlign w:val="center"/>
            <w:hideMark/>
          </w:tcPr>
          <w:p w14:paraId="05F98F5F" w14:textId="77777777" w:rsidR="00DC2420" w:rsidRPr="00DC2420" w:rsidRDefault="00DC2420" w:rsidP="00DC2420">
            <w:pPr>
              <w:jc w:val="center"/>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1FDE6E2"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48F4EDC" w14:textId="77777777" w:rsidR="00DC2420" w:rsidRPr="00DC2420" w:rsidRDefault="00DC2420" w:rsidP="00DC2420">
            <w:pPr>
              <w:jc w:val="center"/>
              <w:rPr>
                <w:sz w:val="12"/>
                <w:szCs w:val="12"/>
              </w:rPr>
            </w:pPr>
            <w:r w:rsidRPr="00DC2420">
              <w:rPr>
                <w:sz w:val="12"/>
                <w:szCs w:val="12"/>
              </w:rPr>
              <w:t>22,087</w:t>
            </w:r>
          </w:p>
        </w:tc>
      </w:tr>
      <w:tr w:rsidR="00DC2420" w:rsidRPr="00DC2420" w14:paraId="05745A0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77F9D15" w14:textId="77777777" w:rsidR="00DC2420" w:rsidRPr="00DC2420" w:rsidRDefault="00DC2420" w:rsidP="00DC2420">
            <w:pPr>
              <w:rPr>
                <w:sz w:val="12"/>
                <w:szCs w:val="12"/>
              </w:rPr>
            </w:pPr>
            <w:r w:rsidRPr="00DC2420">
              <w:rPr>
                <w:sz w:val="12"/>
                <w:szCs w:val="12"/>
              </w:rPr>
              <w:t>Строительство КЛ-10 кВ от ПС 110/35/10 №19 до ЦРП-10 г. Киселевск.</w:t>
            </w:r>
          </w:p>
        </w:tc>
        <w:tc>
          <w:tcPr>
            <w:tcW w:w="1304" w:type="dxa"/>
            <w:tcBorders>
              <w:top w:val="nil"/>
              <w:left w:val="nil"/>
              <w:bottom w:val="single" w:sz="4" w:space="0" w:color="auto"/>
              <w:right w:val="single" w:sz="4" w:space="0" w:color="auto"/>
            </w:tcBorders>
            <w:noWrap/>
            <w:vAlign w:val="center"/>
            <w:hideMark/>
          </w:tcPr>
          <w:p w14:paraId="25BA2970" w14:textId="77777777" w:rsidR="00DC2420" w:rsidRPr="00DC2420" w:rsidRDefault="00DC2420" w:rsidP="00DC2420">
            <w:pPr>
              <w:jc w:val="center"/>
              <w:rPr>
                <w:sz w:val="12"/>
                <w:szCs w:val="12"/>
              </w:rPr>
            </w:pPr>
            <w:r w:rsidRPr="00DC2420">
              <w:rPr>
                <w:sz w:val="12"/>
                <w:szCs w:val="12"/>
              </w:rPr>
              <w:t>J_Кис\С\ЛЭП\0001</w:t>
            </w:r>
          </w:p>
        </w:tc>
        <w:tc>
          <w:tcPr>
            <w:tcW w:w="992" w:type="dxa"/>
            <w:tcBorders>
              <w:top w:val="nil"/>
              <w:left w:val="nil"/>
              <w:bottom w:val="single" w:sz="4" w:space="0" w:color="auto"/>
              <w:right w:val="single" w:sz="4" w:space="0" w:color="auto"/>
            </w:tcBorders>
            <w:noWrap/>
            <w:vAlign w:val="center"/>
            <w:hideMark/>
          </w:tcPr>
          <w:p w14:paraId="71D47C5C"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FB3CAFB" w14:textId="77777777" w:rsidR="00DC2420" w:rsidRPr="00DC2420" w:rsidRDefault="00DC2420" w:rsidP="00DC2420">
            <w:pPr>
              <w:jc w:val="center"/>
              <w:rPr>
                <w:sz w:val="12"/>
                <w:szCs w:val="12"/>
              </w:rPr>
            </w:pPr>
            <w:r w:rsidRPr="00DC2420">
              <w:rPr>
                <w:sz w:val="12"/>
                <w:szCs w:val="12"/>
              </w:rPr>
              <w:t>20,558</w:t>
            </w:r>
          </w:p>
        </w:tc>
        <w:tc>
          <w:tcPr>
            <w:tcW w:w="3740" w:type="dxa"/>
            <w:tcBorders>
              <w:top w:val="nil"/>
              <w:left w:val="nil"/>
              <w:bottom w:val="single" w:sz="4" w:space="0" w:color="auto"/>
              <w:right w:val="single" w:sz="4" w:space="0" w:color="auto"/>
            </w:tcBorders>
            <w:vAlign w:val="center"/>
            <w:hideMark/>
          </w:tcPr>
          <w:p w14:paraId="2F7EFF3D" w14:textId="77777777" w:rsidR="00DC2420" w:rsidRPr="00DC2420" w:rsidRDefault="00DC2420" w:rsidP="00DC2420">
            <w:pPr>
              <w:jc w:val="center"/>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6128AF9"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06A34B3" w14:textId="77777777" w:rsidR="00DC2420" w:rsidRPr="00DC2420" w:rsidRDefault="00DC2420" w:rsidP="00DC2420">
            <w:pPr>
              <w:jc w:val="center"/>
              <w:rPr>
                <w:sz w:val="12"/>
                <w:szCs w:val="12"/>
              </w:rPr>
            </w:pPr>
            <w:r w:rsidRPr="00DC2420">
              <w:rPr>
                <w:sz w:val="12"/>
                <w:szCs w:val="12"/>
              </w:rPr>
              <w:t>20,558</w:t>
            </w:r>
          </w:p>
        </w:tc>
      </w:tr>
      <w:tr w:rsidR="00DC2420" w:rsidRPr="00DC2420" w14:paraId="1801FCC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BAE44FD" w14:textId="77777777" w:rsidR="00DC2420" w:rsidRPr="00DC2420" w:rsidRDefault="00DC2420" w:rsidP="00DC2420">
            <w:pPr>
              <w:rPr>
                <w:sz w:val="12"/>
                <w:szCs w:val="12"/>
              </w:rPr>
            </w:pPr>
            <w:r w:rsidRPr="00DC2420">
              <w:rPr>
                <w:sz w:val="12"/>
                <w:szCs w:val="12"/>
              </w:rPr>
              <w:t>Строительство ТП-65А</w:t>
            </w:r>
          </w:p>
        </w:tc>
        <w:tc>
          <w:tcPr>
            <w:tcW w:w="1304" w:type="dxa"/>
            <w:tcBorders>
              <w:top w:val="nil"/>
              <w:left w:val="nil"/>
              <w:bottom w:val="single" w:sz="4" w:space="0" w:color="auto"/>
              <w:right w:val="single" w:sz="4" w:space="0" w:color="auto"/>
            </w:tcBorders>
            <w:noWrap/>
            <w:vAlign w:val="center"/>
            <w:hideMark/>
          </w:tcPr>
          <w:p w14:paraId="479974B6" w14:textId="77777777" w:rsidR="00DC2420" w:rsidRPr="00DC2420" w:rsidRDefault="00DC2420" w:rsidP="00DC2420">
            <w:pPr>
              <w:jc w:val="center"/>
              <w:rPr>
                <w:sz w:val="12"/>
                <w:szCs w:val="12"/>
              </w:rPr>
            </w:pPr>
            <w:r w:rsidRPr="00DC2420">
              <w:rPr>
                <w:sz w:val="12"/>
                <w:szCs w:val="12"/>
              </w:rPr>
              <w:t>J_ТГ\С\ТП\0001</w:t>
            </w:r>
          </w:p>
        </w:tc>
        <w:tc>
          <w:tcPr>
            <w:tcW w:w="992" w:type="dxa"/>
            <w:tcBorders>
              <w:top w:val="nil"/>
              <w:left w:val="nil"/>
              <w:bottom w:val="single" w:sz="4" w:space="0" w:color="auto"/>
              <w:right w:val="single" w:sz="4" w:space="0" w:color="auto"/>
            </w:tcBorders>
            <w:noWrap/>
            <w:vAlign w:val="center"/>
            <w:hideMark/>
          </w:tcPr>
          <w:p w14:paraId="651F39B0"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9F51164" w14:textId="77777777" w:rsidR="00DC2420" w:rsidRPr="00DC2420" w:rsidRDefault="00DC2420" w:rsidP="00DC2420">
            <w:pPr>
              <w:jc w:val="center"/>
              <w:rPr>
                <w:sz w:val="12"/>
                <w:szCs w:val="12"/>
              </w:rPr>
            </w:pPr>
            <w:r w:rsidRPr="00DC2420">
              <w:rPr>
                <w:sz w:val="12"/>
                <w:szCs w:val="12"/>
              </w:rPr>
              <w:t>1,989</w:t>
            </w:r>
          </w:p>
        </w:tc>
        <w:tc>
          <w:tcPr>
            <w:tcW w:w="3740" w:type="dxa"/>
            <w:tcBorders>
              <w:top w:val="nil"/>
              <w:left w:val="nil"/>
              <w:bottom w:val="single" w:sz="4" w:space="0" w:color="auto"/>
              <w:right w:val="single" w:sz="4" w:space="0" w:color="auto"/>
            </w:tcBorders>
            <w:vAlign w:val="center"/>
            <w:hideMark/>
          </w:tcPr>
          <w:p w14:paraId="49A91E37" w14:textId="77777777" w:rsidR="00DC2420" w:rsidRPr="00DC2420" w:rsidRDefault="00DC2420" w:rsidP="00DC2420">
            <w:pPr>
              <w:jc w:val="center"/>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7F90B9A"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283F1B2B" w14:textId="77777777" w:rsidR="00DC2420" w:rsidRPr="00DC2420" w:rsidRDefault="00DC2420" w:rsidP="00DC2420">
            <w:pPr>
              <w:jc w:val="center"/>
              <w:rPr>
                <w:sz w:val="12"/>
                <w:szCs w:val="12"/>
              </w:rPr>
            </w:pPr>
            <w:r w:rsidRPr="00DC2420">
              <w:rPr>
                <w:sz w:val="12"/>
                <w:szCs w:val="12"/>
              </w:rPr>
              <w:t>1,989</w:t>
            </w:r>
          </w:p>
        </w:tc>
      </w:tr>
      <w:tr w:rsidR="00DC2420" w:rsidRPr="00DC2420" w14:paraId="7790547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F4BA5C1" w14:textId="77777777" w:rsidR="00DC2420" w:rsidRPr="00DC2420" w:rsidRDefault="00DC2420" w:rsidP="00DC2420">
            <w:pPr>
              <w:rPr>
                <w:sz w:val="12"/>
                <w:szCs w:val="12"/>
              </w:rPr>
            </w:pPr>
            <w:r w:rsidRPr="00DC2420">
              <w:rPr>
                <w:sz w:val="12"/>
                <w:szCs w:val="12"/>
              </w:rPr>
              <w:t>Строительство ЛЭП 6 кВ от Ф 707 до ТП-65А</w:t>
            </w:r>
          </w:p>
        </w:tc>
        <w:tc>
          <w:tcPr>
            <w:tcW w:w="1304" w:type="dxa"/>
            <w:tcBorders>
              <w:top w:val="nil"/>
              <w:left w:val="nil"/>
              <w:bottom w:val="single" w:sz="4" w:space="0" w:color="auto"/>
              <w:right w:val="single" w:sz="4" w:space="0" w:color="auto"/>
            </w:tcBorders>
            <w:noWrap/>
            <w:vAlign w:val="center"/>
            <w:hideMark/>
          </w:tcPr>
          <w:p w14:paraId="3422A4D2" w14:textId="77777777" w:rsidR="00DC2420" w:rsidRPr="00DC2420" w:rsidRDefault="00DC2420" w:rsidP="00DC2420">
            <w:pPr>
              <w:jc w:val="center"/>
              <w:rPr>
                <w:sz w:val="12"/>
                <w:szCs w:val="12"/>
              </w:rPr>
            </w:pPr>
            <w:r w:rsidRPr="00DC2420">
              <w:rPr>
                <w:sz w:val="12"/>
                <w:szCs w:val="12"/>
              </w:rPr>
              <w:t>J_ТГ\С\ЛЭП\0002</w:t>
            </w:r>
          </w:p>
        </w:tc>
        <w:tc>
          <w:tcPr>
            <w:tcW w:w="992" w:type="dxa"/>
            <w:tcBorders>
              <w:top w:val="nil"/>
              <w:left w:val="nil"/>
              <w:bottom w:val="single" w:sz="4" w:space="0" w:color="auto"/>
              <w:right w:val="single" w:sz="4" w:space="0" w:color="auto"/>
            </w:tcBorders>
            <w:noWrap/>
            <w:vAlign w:val="center"/>
            <w:hideMark/>
          </w:tcPr>
          <w:p w14:paraId="3019DF9C"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BA43CE9" w14:textId="77777777" w:rsidR="00DC2420" w:rsidRPr="00DC2420" w:rsidRDefault="00DC2420" w:rsidP="00DC2420">
            <w:pPr>
              <w:jc w:val="center"/>
              <w:rPr>
                <w:sz w:val="12"/>
                <w:szCs w:val="12"/>
              </w:rPr>
            </w:pPr>
            <w:r w:rsidRPr="00DC2420">
              <w:rPr>
                <w:sz w:val="12"/>
                <w:szCs w:val="12"/>
              </w:rPr>
              <w:t>0,671</w:t>
            </w:r>
          </w:p>
        </w:tc>
        <w:tc>
          <w:tcPr>
            <w:tcW w:w="3740" w:type="dxa"/>
            <w:tcBorders>
              <w:top w:val="nil"/>
              <w:left w:val="nil"/>
              <w:bottom w:val="single" w:sz="4" w:space="0" w:color="auto"/>
              <w:right w:val="single" w:sz="4" w:space="0" w:color="auto"/>
            </w:tcBorders>
            <w:vAlign w:val="center"/>
            <w:hideMark/>
          </w:tcPr>
          <w:p w14:paraId="16C19D4D" w14:textId="77777777" w:rsidR="00DC2420" w:rsidRPr="00DC2420" w:rsidRDefault="00DC2420" w:rsidP="00DC2420">
            <w:pPr>
              <w:jc w:val="center"/>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1CBC40C2"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D0D0546" w14:textId="77777777" w:rsidR="00DC2420" w:rsidRPr="00DC2420" w:rsidRDefault="00DC2420" w:rsidP="00DC2420">
            <w:pPr>
              <w:jc w:val="center"/>
              <w:rPr>
                <w:sz w:val="12"/>
                <w:szCs w:val="12"/>
              </w:rPr>
            </w:pPr>
            <w:r w:rsidRPr="00DC2420">
              <w:rPr>
                <w:sz w:val="12"/>
                <w:szCs w:val="12"/>
              </w:rPr>
              <w:t>0,671</w:t>
            </w:r>
          </w:p>
        </w:tc>
      </w:tr>
      <w:tr w:rsidR="00DC2420" w:rsidRPr="00DC2420" w14:paraId="514F9C8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705A482" w14:textId="77777777" w:rsidR="00DC2420" w:rsidRPr="00DC2420" w:rsidRDefault="00DC2420" w:rsidP="00DC2420">
            <w:pPr>
              <w:rPr>
                <w:sz w:val="12"/>
                <w:szCs w:val="12"/>
              </w:rPr>
            </w:pPr>
            <w:r w:rsidRPr="00DC2420">
              <w:rPr>
                <w:sz w:val="12"/>
                <w:szCs w:val="12"/>
              </w:rPr>
              <w:t>Строительство ВЛ-0,4кВ от ТП-65А</w:t>
            </w:r>
          </w:p>
        </w:tc>
        <w:tc>
          <w:tcPr>
            <w:tcW w:w="1304" w:type="dxa"/>
            <w:tcBorders>
              <w:top w:val="nil"/>
              <w:left w:val="nil"/>
              <w:bottom w:val="single" w:sz="4" w:space="0" w:color="auto"/>
              <w:right w:val="single" w:sz="4" w:space="0" w:color="auto"/>
            </w:tcBorders>
            <w:noWrap/>
            <w:vAlign w:val="center"/>
            <w:hideMark/>
          </w:tcPr>
          <w:p w14:paraId="2E85077D" w14:textId="77777777" w:rsidR="00DC2420" w:rsidRPr="00DC2420" w:rsidRDefault="00DC2420" w:rsidP="00DC2420">
            <w:pPr>
              <w:jc w:val="center"/>
              <w:rPr>
                <w:sz w:val="12"/>
                <w:szCs w:val="12"/>
              </w:rPr>
            </w:pPr>
            <w:r w:rsidRPr="00DC2420">
              <w:rPr>
                <w:sz w:val="12"/>
                <w:szCs w:val="12"/>
              </w:rPr>
              <w:t>K_ТГ\С\ЛЭП\0001</w:t>
            </w:r>
          </w:p>
        </w:tc>
        <w:tc>
          <w:tcPr>
            <w:tcW w:w="992" w:type="dxa"/>
            <w:tcBorders>
              <w:top w:val="nil"/>
              <w:left w:val="nil"/>
              <w:bottom w:val="single" w:sz="4" w:space="0" w:color="auto"/>
              <w:right w:val="single" w:sz="4" w:space="0" w:color="auto"/>
            </w:tcBorders>
            <w:noWrap/>
            <w:vAlign w:val="center"/>
            <w:hideMark/>
          </w:tcPr>
          <w:p w14:paraId="407D0E6B"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89EE7B4" w14:textId="77777777" w:rsidR="00DC2420" w:rsidRPr="00DC2420" w:rsidRDefault="00DC2420" w:rsidP="00DC2420">
            <w:pPr>
              <w:jc w:val="center"/>
              <w:rPr>
                <w:sz w:val="12"/>
                <w:szCs w:val="12"/>
              </w:rPr>
            </w:pPr>
            <w:r w:rsidRPr="00DC2420">
              <w:rPr>
                <w:sz w:val="12"/>
                <w:szCs w:val="12"/>
              </w:rPr>
              <w:t>0,428</w:t>
            </w:r>
          </w:p>
        </w:tc>
        <w:tc>
          <w:tcPr>
            <w:tcW w:w="3740" w:type="dxa"/>
            <w:tcBorders>
              <w:top w:val="nil"/>
              <w:left w:val="nil"/>
              <w:bottom w:val="single" w:sz="4" w:space="0" w:color="auto"/>
              <w:right w:val="single" w:sz="4" w:space="0" w:color="auto"/>
            </w:tcBorders>
            <w:vAlign w:val="center"/>
            <w:hideMark/>
          </w:tcPr>
          <w:p w14:paraId="232BAD26" w14:textId="77777777" w:rsidR="00DC2420" w:rsidRPr="00DC2420" w:rsidRDefault="00DC2420" w:rsidP="00DC2420">
            <w:pPr>
              <w:jc w:val="center"/>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D9E4C97"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CED2921" w14:textId="77777777" w:rsidR="00DC2420" w:rsidRPr="00DC2420" w:rsidRDefault="00DC2420" w:rsidP="00DC2420">
            <w:pPr>
              <w:jc w:val="center"/>
              <w:rPr>
                <w:sz w:val="12"/>
                <w:szCs w:val="12"/>
              </w:rPr>
            </w:pPr>
            <w:r w:rsidRPr="00DC2420">
              <w:rPr>
                <w:sz w:val="12"/>
                <w:szCs w:val="12"/>
              </w:rPr>
              <w:t>0,428</w:t>
            </w:r>
          </w:p>
        </w:tc>
      </w:tr>
      <w:tr w:rsidR="00DC2420" w:rsidRPr="00DC2420" w14:paraId="28CB863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63489BB" w14:textId="77777777" w:rsidR="00DC2420" w:rsidRPr="00DC2420" w:rsidRDefault="00DC2420" w:rsidP="00DC2420">
            <w:pPr>
              <w:rPr>
                <w:sz w:val="12"/>
                <w:szCs w:val="12"/>
              </w:rPr>
            </w:pPr>
            <w:r w:rsidRPr="00DC2420">
              <w:rPr>
                <w:sz w:val="12"/>
                <w:szCs w:val="12"/>
              </w:rPr>
              <w:t>Строительство пункт секционирования №6 ВЛ-6 кВ Ф-6-11-П, п. Макаракский</w:t>
            </w:r>
          </w:p>
        </w:tc>
        <w:tc>
          <w:tcPr>
            <w:tcW w:w="1304" w:type="dxa"/>
            <w:tcBorders>
              <w:top w:val="nil"/>
              <w:left w:val="nil"/>
              <w:bottom w:val="single" w:sz="4" w:space="0" w:color="auto"/>
              <w:right w:val="single" w:sz="4" w:space="0" w:color="auto"/>
            </w:tcBorders>
            <w:noWrap/>
            <w:vAlign w:val="center"/>
            <w:hideMark/>
          </w:tcPr>
          <w:p w14:paraId="5894CEF5" w14:textId="77777777" w:rsidR="00DC2420" w:rsidRPr="00DC2420" w:rsidRDefault="00DC2420" w:rsidP="00DC2420">
            <w:pPr>
              <w:jc w:val="center"/>
              <w:rPr>
                <w:sz w:val="12"/>
                <w:szCs w:val="12"/>
              </w:rPr>
            </w:pPr>
            <w:r w:rsidRPr="00DC2420">
              <w:rPr>
                <w:sz w:val="12"/>
                <w:szCs w:val="12"/>
              </w:rPr>
              <w:t>J_Тис\С\ПСС\0006</w:t>
            </w:r>
          </w:p>
        </w:tc>
        <w:tc>
          <w:tcPr>
            <w:tcW w:w="992" w:type="dxa"/>
            <w:tcBorders>
              <w:top w:val="nil"/>
              <w:left w:val="nil"/>
              <w:bottom w:val="single" w:sz="4" w:space="0" w:color="auto"/>
              <w:right w:val="single" w:sz="4" w:space="0" w:color="auto"/>
            </w:tcBorders>
            <w:noWrap/>
            <w:vAlign w:val="center"/>
            <w:hideMark/>
          </w:tcPr>
          <w:p w14:paraId="5FD468F0"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2CABA84" w14:textId="77777777" w:rsidR="00DC2420" w:rsidRPr="00DC2420" w:rsidRDefault="00DC2420" w:rsidP="00DC2420">
            <w:pPr>
              <w:jc w:val="center"/>
              <w:rPr>
                <w:sz w:val="12"/>
                <w:szCs w:val="12"/>
              </w:rPr>
            </w:pPr>
            <w:r w:rsidRPr="00DC2420">
              <w:rPr>
                <w:sz w:val="12"/>
                <w:szCs w:val="12"/>
              </w:rPr>
              <w:t>1,851</w:t>
            </w:r>
          </w:p>
        </w:tc>
        <w:tc>
          <w:tcPr>
            <w:tcW w:w="3740" w:type="dxa"/>
            <w:tcBorders>
              <w:top w:val="nil"/>
              <w:left w:val="nil"/>
              <w:bottom w:val="single" w:sz="4" w:space="0" w:color="auto"/>
              <w:right w:val="single" w:sz="4" w:space="0" w:color="auto"/>
            </w:tcBorders>
            <w:vAlign w:val="center"/>
            <w:hideMark/>
          </w:tcPr>
          <w:p w14:paraId="66625967" w14:textId="77777777" w:rsidR="00DC2420" w:rsidRPr="00DC2420" w:rsidRDefault="00DC2420" w:rsidP="00DC2420">
            <w:pPr>
              <w:jc w:val="center"/>
              <w:rPr>
                <w:sz w:val="12"/>
                <w:szCs w:val="12"/>
              </w:rPr>
            </w:pPr>
            <w:r w:rsidRPr="00DC2420">
              <w:rPr>
                <w:sz w:val="12"/>
                <w:szCs w:val="12"/>
              </w:rPr>
              <w:t>Проектная документация; схемы; пояснительная записка</w:t>
            </w:r>
          </w:p>
        </w:tc>
        <w:tc>
          <w:tcPr>
            <w:tcW w:w="2126" w:type="dxa"/>
            <w:tcBorders>
              <w:top w:val="nil"/>
              <w:left w:val="single" w:sz="4" w:space="0" w:color="auto"/>
              <w:bottom w:val="single" w:sz="4" w:space="0" w:color="auto"/>
              <w:right w:val="nil"/>
            </w:tcBorders>
            <w:vAlign w:val="center"/>
            <w:hideMark/>
          </w:tcPr>
          <w:p w14:paraId="660CC392" w14:textId="77777777" w:rsidR="00DC2420" w:rsidRPr="00DC2420" w:rsidRDefault="00DC2420" w:rsidP="00DC2420">
            <w:pPr>
              <w:jc w:val="center"/>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12B79B3F" w14:textId="77777777" w:rsidR="00DC2420" w:rsidRPr="00DC2420" w:rsidRDefault="00DC2420" w:rsidP="00DC2420">
            <w:pPr>
              <w:jc w:val="center"/>
              <w:rPr>
                <w:sz w:val="12"/>
                <w:szCs w:val="12"/>
              </w:rPr>
            </w:pPr>
            <w:r w:rsidRPr="00DC2420">
              <w:rPr>
                <w:sz w:val="12"/>
                <w:szCs w:val="12"/>
              </w:rPr>
              <w:t>1,851</w:t>
            </w:r>
          </w:p>
        </w:tc>
      </w:tr>
      <w:tr w:rsidR="00DC2420" w:rsidRPr="00DC2420" w14:paraId="0DA02D3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2E9E7DE" w14:textId="77777777" w:rsidR="00DC2420" w:rsidRPr="00DC2420" w:rsidRDefault="00DC2420" w:rsidP="00DC2420">
            <w:pPr>
              <w:rPr>
                <w:sz w:val="12"/>
                <w:szCs w:val="12"/>
              </w:rPr>
            </w:pPr>
            <w:r w:rsidRPr="00DC2420">
              <w:rPr>
                <w:sz w:val="12"/>
                <w:szCs w:val="12"/>
              </w:rPr>
              <w:t xml:space="preserve">Строительство ЛЭП 6 кВ (КЛ-6 кВ) от ТП 52 до ТП 312   </w:t>
            </w:r>
          </w:p>
        </w:tc>
        <w:tc>
          <w:tcPr>
            <w:tcW w:w="1304" w:type="dxa"/>
            <w:tcBorders>
              <w:top w:val="nil"/>
              <w:left w:val="nil"/>
              <w:bottom w:val="single" w:sz="4" w:space="0" w:color="auto"/>
              <w:right w:val="single" w:sz="4" w:space="0" w:color="auto"/>
            </w:tcBorders>
            <w:noWrap/>
            <w:vAlign w:val="center"/>
            <w:hideMark/>
          </w:tcPr>
          <w:p w14:paraId="02710658" w14:textId="77777777" w:rsidR="00DC2420" w:rsidRPr="00DC2420" w:rsidRDefault="00DC2420" w:rsidP="00DC2420">
            <w:pPr>
              <w:jc w:val="center"/>
              <w:rPr>
                <w:sz w:val="12"/>
                <w:szCs w:val="12"/>
              </w:rPr>
            </w:pPr>
            <w:r w:rsidRPr="00DC2420">
              <w:rPr>
                <w:sz w:val="12"/>
                <w:szCs w:val="12"/>
              </w:rPr>
              <w:t>M_Ю\С\ЛЭП\0003</w:t>
            </w:r>
          </w:p>
        </w:tc>
        <w:tc>
          <w:tcPr>
            <w:tcW w:w="992" w:type="dxa"/>
            <w:tcBorders>
              <w:top w:val="nil"/>
              <w:left w:val="nil"/>
              <w:bottom w:val="single" w:sz="4" w:space="0" w:color="auto"/>
              <w:right w:val="single" w:sz="4" w:space="0" w:color="auto"/>
            </w:tcBorders>
            <w:noWrap/>
            <w:vAlign w:val="center"/>
            <w:hideMark/>
          </w:tcPr>
          <w:p w14:paraId="450D1784"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24BE99D" w14:textId="77777777" w:rsidR="00DC2420" w:rsidRPr="00DC2420" w:rsidRDefault="00DC2420" w:rsidP="00DC2420">
            <w:pPr>
              <w:jc w:val="center"/>
              <w:rPr>
                <w:sz w:val="12"/>
                <w:szCs w:val="12"/>
              </w:rPr>
            </w:pPr>
            <w:r w:rsidRPr="00DC2420">
              <w:rPr>
                <w:sz w:val="12"/>
                <w:szCs w:val="12"/>
              </w:rPr>
              <w:t>1,463</w:t>
            </w:r>
          </w:p>
        </w:tc>
        <w:tc>
          <w:tcPr>
            <w:tcW w:w="3740" w:type="dxa"/>
            <w:tcBorders>
              <w:top w:val="nil"/>
              <w:left w:val="nil"/>
              <w:bottom w:val="single" w:sz="4" w:space="0" w:color="auto"/>
              <w:right w:val="single" w:sz="4" w:space="0" w:color="auto"/>
            </w:tcBorders>
            <w:vAlign w:val="center"/>
            <w:hideMark/>
          </w:tcPr>
          <w:p w14:paraId="554E0187" w14:textId="77777777" w:rsidR="00DC2420" w:rsidRPr="00DC2420" w:rsidRDefault="00DC2420" w:rsidP="00DC2420">
            <w:pPr>
              <w:jc w:val="center"/>
              <w:rPr>
                <w:sz w:val="12"/>
                <w:szCs w:val="12"/>
              </w:rPr>
            </w:pPr>
            <w:r w:rsidRPr="00DC2420">
              <w:rPr>
                <w:sz w:val="12"/>
                <w:szCs w:val="12"/>
              </w:rPr>
              <w:t>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C9D7B8D"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30998C17" w14:textId="77777777" w:rsidR="00DC2420" w:rsidRPr="00DC2420" w:rsidRDefault="00DC2420" w:rsidP="00DC2420">
            <w:pPr>
              <w:jc w:val="center"/>
              <w:rPr>
                <w:sz w:val="12"/>
                <w:szCs w:val="12"/>
              </w:rPr>
            </w:pPr>
            <w:r w:rsidRPr="00DC2420">
              <w:rPr>
                <w:sz w:val="12"/>
                <w:szCs w:val="12"/>
              </w:rPr>
              <w:t>1,463</w:t>
            </w:r>
          </w:p>
        </w:tc>
      </w:tr>
      <w:tr w:rsidR="00DC2420" w:rsidRPr="00DC2420" w14:paraId="0960605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4F36F2C" w14:textId="77777777" w:rsidR="00DC2420" w:rsidRPr="00DC2420" w:rsidRDefault="00DC2420" w:rsidP="00DC2420">
            <w:pPr>
              <w:rPr>
                <w:sz w:val="12"/>
                <w:szCs w:val="12"/>
              </w:rPr>
            </w:pPr>
            <w:r w:rsidRPr="00DC2420">
              <w:rPr>
                <w:sz w:val="12"/>
                <w:szCs w:val="12"/>
              </w:rPr>
              <w:t xml:space="preserve">Строительство ЛЭП 6 кВ (КЛ-6 кВ) от ТП 312 до ТП 188   </w:t>
            </w:r>
          </w:p>
        </w:tc>
        <w:tc>
          <w:tcPr>
            <w:tcW w:w="1304" w:type="dxa"/>
            <w:tcBorders>
              <w:top w:val="nil"/>
              <w:left w:val="nil"/>
              <w:bottom w:val="single" w:sz="4" w:space="0" w:color="auto"/>
              <w:right w:val="single" w:sz="4" w:space="0" w:color="auto"/>
            </w:tcBorders>
            <w:noWrap/>
            <w:vAlign w:val="center"/>
            <w:hideMark/>
          </w:tcPr>
          <w:p w14:paraId="19FCBCCF" w14:textId="77777777" w:rsidR="00DC2420" w:rsidRPr="00DC2420" w:rsidRDefault="00DC2420" w:rsidP="00DC2420">
            <w:pPr>
              <w:jc w:val="center"/>
              <w:rPr>
                <w:sz w:val="12"/>
                <w:szCs w:val="12"/>
              </w:rPr>
            </w:pPr>
            <w:r w:rsidRPr="00DC2420">
              <w:rPr>
                <w:sz w:val="12"/>
                <w:szCs w:val="12"/>
              </w:rPr>
              <w:t>M_Ю\С\ЛЭП\0004</w:t>
            </w:r>
          </w:p>
        </w:tc>
        <w:tc>
          <w:tcPr>
            <w:tcW w:w="992" w:type="dxa"/>
            <w:tcBorders>
              <w:top w:val="nil"/>
              <w:left w:val="nil"/>
              <w:bottom w:val="single" w:sz="4" w:space="0" w:color="auto"/>
              <w:right w:val="single" w:sz="4" w:space="0" w:color="auto"/>
            </w:tcBorders>
            <w:noWrap/>
            <w:vAlign w:val="center"/>
            <w:hideMark/>
          </w:tcPr>
          <w:p w14:paraId="0FE4122A"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B999B3E" w14:textId="77777777" w:rsidR="00DC2420" w:rsidRPr="00DC2420" w:rsidRDefault="00DC2420" w:rsidP="00DC2420">
            <w:pPr>
              <w:jc w:val="center"/>
              <w:rPr>
                <w:sz w:val="12"/>
                <w:szCs w:val="12"/>
              </w:rPr>
            </w:pPr>
            <w:r w:rsidRPr="00DC2420">
              <w:rPr>
                <w:sz w:val="12"/>
                <w:szCs w:val="12"/>
              </w:rPr>
              <w:t>1,539</w:t>
            </w:r>
          </w:p>
        </w:tc>
        <w:tc>
          <w:tcPr>
            <w:tcW w:w="3740" w:type="dxa"/>
            <w:tcBorders>
              <w:top w:val="nil"/>
              <w:left w:val="nil"/>
              <w:bottom w:val="single" w:sz="4" w:space="0" w:color="auto"/>
              <w:right w:val="single" w:sz="4" w:space="0" w:color="auto"/>
            </w:tcBorders>
            <w:vAlign w:val="center"/>
            <w:hideMark/>
          </w:tcPr>
          <w:p w14:paraId="0EE56607" w14:textId="77777777" w:rsidR="00DC2420" w:rsidRPr="00DC2420" w:rsidRDefault="00DC2420" w:rsidP="00DC2420">
            <w:pPr>
              <w:jc w:val="center"/>
              <w:rPr>
                <w:sz w:val="12"/>
                <w:szCs w:val="12"/>
              </w:rPr>
            </w:pPr>
            <w:r w:rsidRPr="00DC2420">
              <w:rPr>
                <w:sz w:val="12"/>
                <w:szCs w:val="12"/>
              </w:rPr>
              <w:t>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1187DF7B"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2495295B" w14:textId="77777777" w:rsidR="00DC2420" w:rsidRPr="00DC2420" w:rsidRDefault="00DC2420" w:rsidP="00DC2420">
            <w:pPr>
              <w:jc w:val="center"/>
              <w:rPr>
                <w:sz w:val="12"/>
                <w:szCs w:val="12"/>
              </w:rPr>
            </w:pPr>
            <w:r w:rsidRPr="00DC2420">
              <w:rPr>
                <w:sz w:val="12"/>
                <w:szCs w:val="12"/>
              </w:rPr>
              <w:t>1,539</w:t>
            </w:r>
          </w:p>
        </w:tc>
      </w:tr>
      <w:tr w:rsidR="00DC2420" w:rsidRPr="00DC2420" w14:paraId="09998C6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15C28F1" w14:textId="77777777" w:rsidR="00DC2420" w:rsidRPr="00DC2420" w:rsidRDefault="00DC2420" w:rsidP="00DC2420">
            <w:pPr>
              <w:rPr>
                <w:sz w:val="12"/>
                <w:szCs w:val="12"/>
              </w:rPr>
            </w:pPr>
            <w:r w:rsidRPr="00DC2420">
              <w:rPr>
                <w:sz w:val="12"/>
                <w:szCs w:val="12"/>
              </w:rPr>
              <w:t xml:space="preserve">Строительство ЛЭП 6 кВ (КЛ-6 кВ) от ТП 312 до ВЛЗ-6 кВ ф.6-1-ТП87   </w:t>
            </w:r>
          </w:p>
        </w:tc>
        <w:tc>
          <w:tcPr>
            <w:tcW w:w="1304" w:type="dxa"/>
            <w:tcBorders>
              <w:top w:val="nil"/>
              <w:left w:val="nil"/>
              <w:bottom w:val="single" w:sz="4" w:space="0" w:color="auto"/>
              <w:right w:val="single" w:sz="4" w:space="0" w:color="auto"/>
            </w:tcBorders>
            <w:noWrap/>
            <w:vAlign w:val="center"/>
            <w:hideMark/>
          </w:tcPr>
          <w:p w14:paraId="579B88C1" w14:textId="77777777" w:rsidR="00DC2420" w:rsidRPr="00DC2420" w:rsidRDefault="00DC2420" w:rsidP="00DC2420">
            <w:pPr>
              <w:jc w:val="center"/>
              <w:rPr>
                <w:sz w:val="12"/>
                <w:szCs w:val="12"/>
              </w:rPr>
            </w:pPr>
            <w:r w:rsidRPr="00DC2420">
              <w:rPr>
                <w:sz w:val="12"/>
                <w:szCs w:val="12"/>
              </w:rPr>
              <w:t>M_Ю\С\ЛЭП\0005</w:t>
            </w:r>
          </w:p>
        </w:tc>
        <w:tc>
          <w:tcPr>
            <w:tcW w:w="992" w:type="dxa"/>
            <w:tcBorders>
              <w:top w:val="nil"/>
              <w:left w:val="nil"/>
              <w:bottom w:val="single" w:sz="4" w:space="0" w:color="auto"/>
              <w:right w:val="single" w:sz="4" w:space="0" w:color="auto"/>
            </w:tcBorders>
            <w:noWrap/>
            <w:vAlign w:val="center"/>
            <w:hideMark/>
          </w:tcPr>
          <w:p w14:paraId="04DA40D7"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3F61AB9" w14:textId="77777777" w:rsidR="00DC2420" w:rsidRPr="00DC2420" w:rsidRDefault="00DC2420" w:rsidP="00DC2420">
            <w:pPr>
              <w:jc w:val="center"/>
              <w:rPr>
                <w:sz w:val="12"/>
                <w:szCs w:val="12"/>
              </w:rPr>
            </w:pPr>
            <w:r w:rsidRPr="00DC2420">
              <w:rPr>
                <w:sz w:val="12"/>
                <w:szCs w:val="12"/>
              </w:rPr>
              <w:t>0,428</w:t>
            </w:r>
          </w:p>
        </w:tc>
        <w:tc>
          <w:tcPr>
            <w:tcW w:w="3740" w:type="dxa"/>
            <w:tcBorders>
              <w:top w:val="nil"/>
              <w:left w:val="nil"/>
              <w:bottom w:val="single" w:sz="4" w:space="0" w:color="auto"/>
              <w:right w:val="single" w:sz="4" w:space="0" w:color="auto"/>
            </w:tcBorders>
            <w:vAlign w:val="center"/>
            <w:hideMark/>
          </w:tcPr>
          <w:p w14:paraId="536C01E6" w14:textId="77777777" w:rsidR="00DC2420" w:rsidRPr="00DC2420" w:rsidRDefault="00DC2420" w:rsidP="00DC2420">
            <w:pPr>
              <w:jc w:val="center"/>
              <w:rPr>
                <w:sz w:val="12"/>
                <w:szCs w:val="12"/>
              </w:rPr>
            </w:pPr>
            <w:r w:rsidRPr="00DC2420">
              <w:rPr>
                <w:sz w:val="12"/>
                <w:szCs w:val="12"/>
              </w:rPr>
              <w:t>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191B476" w14:textId="77777777" w:rsidR="00DC2420" w:rsidRPr="00DC2420" w:rsidRDefault="00DC2420" w:rsidP="00DC2420">
            <w:pPr>
              <w:jc w:val="center"/>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DC4FFE2" w14:textId="77777777" w:rsidR="00DC2420" w:rsidRPr="00DC2420" w:rsidRDefault="00DC2420" w:rsidP="00DC2420">
            <w:pPr>
              <w:jc w:val="center"/>
              <w:rPr>
                <w:sz w:val="12"/>
                <w:szCs w:val="12"/>
              </w:rPr>
            </w:pPr>
            <w:r w:rsidRPr="00DC2420">
              <w:rPr>
                <w:sz w:val="12"/>
                <w:szCs w:val="12"/>
              </w:rPr>
              <w:t>0,428</w:t>
            </w:r>
          </w:p>
        </w:tc>
      </w:tr>
      <w:tr w:rsidR="00DC2420" w:rsidRPr="00DC2420" w14:paraId="4A3244D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2ABCBF1" w14:textId="77777777" w:rsidR="00DC2420" w:rsidRPr="00DC2420" w:rsidRDefault="00DC2420" w:rsidP="00DC2420">
            <w:pPr>
              <w:outlineLvl w:val="0"/>
              <w:rPr>
                <w:sz w:val="12"/>
                <w:szCs w:val="12"/>
              </w:rPr>
            </w:pPr>
            <w:r w:rsidRPr="00DC2420">
              <w:rPr>
                <w:sz w:val="12"/>
                <w:szCs w:val="12"/>
              </w:rPr>
              <w:t>Строительство ЛЭП-6 кВ ф.6-10-ДГ до ТП-162</w:t>
            </w:r>
          </w:p>
        </w:tc>
        <w:tc>
          <w:tcPr>
            <w:tcW w:w="1304" w:type="dxa"/>
            <w:tcBorders>
              <w:top w:val="nil"/>
              <w:left w:val="nil"/>
              <w:bottom w:val="single" w:sz="4" w:space="0" w:color="auto"/>
              <w:right w:val="single" w:sz="4" w:space="0" w:color="auto"/>
            </w:tcBorders>
            <w:vAlign w:val="center"/>
            <w:hideMark/>
          </w:tcPr>
          <w:p w14:paraId="73BBC0CD" w14:textId="77777777" w:rsidR="00DC2420" w:rsidRPr="00DC2420" w:rsidRDefault="00DC2420" w:rsidP="00DC2420">
            <w:pPr>
              <w:jc w:val="center"/>
              <w:outlineLvl w:val="0"/>
              <w:rPr>
                <w:sz w:val="12"/>
                <w:szCs w:val="12"/>
              </w:rPr>
            </w:pPr>
            <w:r w:rsidRPr="00DC2420">
              <w:rPr>
                <w:sz w:val="12"/>
                <w:szCs w:val="12"/>
              </w:rPr>
              <w:t>L_АС\С\ЛЭП\0001</w:t>
            </w:r>
          </w:p>
        </w:tc>
        <w:tc>
          <w:tcPr>
            <w:tcW w:w="992" w:type="dxa"/>
            <w:tcBorders>
              <w:top w:val="nil"/>
              <w:left w:val="nil"/>
              <w:bottom w:val="single" w:sz="4" w:space="0" w:color="auto"/>
              <w:right w:val="single" w:sz="4" w:space="0" w:color="auto"/>
            </w:tcBorders>
            <w:noWrap/>
            <w:vAlign w:val="center"/>
            <w:hideMark/>
          </w:tcPr>
          <w:p w14:paraId="04E07A0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2B61445" w14:textId="77777777" w:rsidR="00DC2420" w:rsidRPr="00DC2420" w:rsidRDefault="00DC2420" w:rsidP="00DC2420">
            <w:pPr>
              <w:jc w:val="center"/>
              <w:outlineLvl w:val="0"/>
              <w:rPr>
                <w:sz w:val="12"/>
                <w:szCs w:val="12"/>
              </w:rPr>
            </w:pPr>
            <w:r w:rsidRPr="00DC2420">
              <w:rPr>
                <w:sz w:val="12"/>
                <w:szCs w:val="12"/>
              </w:rPr>
              <w:t>2,709</w:t>
            </w:r>
          </w:p>
        </w:tc>
        <w:tc>
          <w:tcPr>
            <w:tcW w:w="3740" w:type="dxa"/>
            <w:tcBorders>
              <w:top w:val="nil"/>
              <w:left w:val="nil"/>
              <w:bottom w:val="single" w:sz="4" w:space="0" w:color="auto"/>
              <w:right w:val="single" w:sz="4" w:space="0" w:color="auto"/>
            </w:tcBorders>
            <w:vAlign w:val="center"/>
            <w:hideMark/>
          </w:tcPr>
          <w:p w14:paraId="0E34579D" w14:textId="77777777" w:rsidR="00DC2420" w:rsidRPr="00DC2420" w:rsidRDefault="00DC2420" w:rsidP="00DC2420">
            <w:pPr>
              <w:jc w:val="center"/>
              <w:outlineLvl w:val="0"/>
              <w:rPr>
                <w:sz w:val="12"/>
                <w:szCs w:val="12"/>
              </w:rPr>
            </w:pPr>
            <w:r w:rsidRPr="00DC2420">
              <w:rPr>
                <w:sz w:val="12"/>
                <w:szCs w:val="12"/>
              </w:rPr>
              <w:t xml:space="preserve">Акт осмотра; паспорта; схемы; фотоматериалы; пояснительная записка; проектно-сметная документация; </w:t>
            </w:r>
          </w:p>
        </w:tc>
        <w:tc>
          <w:tcPr>
            <w:tcW w:w="2126" w:type="dxa"/>
            <w:tcBorders>
              <w:top w:val="nil"/>
              <w:left w:val="single" w:sz="4" w:space="0" w:color="auto"/>
              <w:bottom w:val="single" w:sz="4" w:space="0" w:color="auto"/>
              <w:right w:val="nil"/>
            </w:tcBorders>
            <w:vAlign w:val="center"/>
            <w:hideMark/>
          </w:tcPr>
          <w:p w14:paraId="0911CC86" w14:textId="77777777" w:rsidR="00DC2420" w:rsidRPr="00DC2420" w:rsidRDefault="00DC2420" w:rsidP="00DC2420">
            <w:pPr>
              <w:jc w:val="center"/>
              <w:outlineLvl w:val="0"/>
              <w:rPr>
                <w:sz w:val="12"/>
                <w:szCs w:val="12"/>
              </w:rPr>
            </w:pPr>
            <w:r w:rsidRPr="00DC2420">
              <w:rPr>
                <w:sz w:val="12"/>
                <w:szCs w:val="12"/>
              </w:rPr>
              <w:t>Смета ПИР, УНЦ</w:t>
            </w:r>
          </w:p>
        </w:tc>
        <w:tc>
          <w:tcPr>
            <w:tcW w:w="992" w:type="dxa"/>
            <w:tcBorders>
              <w:top w:val="nil"/>
              <w:left w:val="single" w:sz="4" w:space="0" w:color="auto"/>
              <w:bottom w:val="single" w:sz="4" w:space="0" w:color="auto"/>
              <w:right w:val="single" w:sz="4" w:space="0" w:color="auto"/>
            </w:tcBorders>
            <w:vAlign w:val="center"/>
            <w:hideMark/>
          </w:tcPr>
          <w:p w14:paraId="0ADFE3C9" w14:textId="77777777" w:rsidR="00DC2420" w:rsidRPr="00DC2420" w:rsidRDefault="00DC2420" w:rsidP="00DC2420">
            <w:pPr>
              <w:jc w:val="center"/>
              <w:outlineLvl w:val="0"/>
              <w:rPr>
                <w:sz w:val="12"/>
                <w:szCs w:val="12"/>
              </w:rPr>
            </w:pPr>
            <w:r w:rsidRPr="00DC2420">
              <w:rPr>
                <w:sz w:val="12"/>
                <w:szCs w:val="12"/>
              </w:rPr>
              <w:t>2,709</w:t>
            </w:r>
          </w:p>
        </w:tc>
      </w:tr>
      <w:tr w:rsidR="00DC2420" w:rsidRPr="00DC2420" w14:paraId="0D557DD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58826D5" w14:textId="77777777" w:rsidR="00DC2420" w:rsidRPr="00DC2420" w:rsidRDefault="00DC2420" w:rsidP="00DC2420">
            <w:pPr>
              <w:outlineLvl w:val="0"/>
              <w:rPr>
                <w:sz w:val="12"/>
                <w:szCs w:val="12"/>
              </w:rPr>
            </w:pPr>
            <w:r w:rsidRPr="00DC2420">
              <w:rPr>
                <w:sz w:val="12"/>
                <w:szCs w:val="12"/>
              </w:rPr>
              <w:t>Строительство КЛ-0,4 кВ от ТП-114 до ул. Томская, д.21</w:t>
            </w:r>
          </w:p>
        </w:tc>
        <w:tc>
          <w:tcPr>
            <w:tcW w:w="1304" w:type="dxa"/>
            <w:tcBorders>
              <w:top w:val="nil"/>
              <w:left w:val="nil"/>
              <w:bottom w:val="single" w:sz="4" w:space="0" w:color="auto"/>
              <w:right w:val="single" w:sz="4" w:space="0" w:color="auto"/>
            </w:tcBorders>
            <w:vAlign w:val="center"/>
            <w:hideMark/>
          </w:tcPr>
          <w:p w14:paraId="53465F5E" w14:textId="77777777" w:rsidR="00DC2420" w:rsidRPr="00DC2420" w:rsidRDefault="00DC2420" w:rsidP="00DC2420">
            <w:pPr>
              <w:jc w:val="center"/>
              <w:outlineLvl w:val="0"/>
              <w:rPr>
                <w:sz w:val="12"/>
                <w:szCs w:val="12"/>
              </w:rPr>
            </w:pPr>
            <w:r w:rsidRPr="00DC2420">
              <w:rPr>
                <w:sz w:val="12"/>
                <w:szCs w:val="12"/>
              </w:rPr>
              <w:t>J_Кис\С\ЛЭП\0006</w:t>
            </w:r>
          </w:p>
        </w:tc>
        <w:tc>
          <w:tcPr>
            <w:tcW w:w="992" w:type="dxa"/>
            <w:tcBorders>
              <w:top w:val="nil"/>
              <w:left w:val="nil"/>
              <w:bottom w:val="single" w:sz="4" w:space="0" w:color="auto"/>
              <w:right w:val="single" w:sz="4" w:space="0" w:color="auto"/>
            </w:tcBorders>
            <w:noWrap/>
            <w:vAlign w:val="center"/>
            <w:hideMark/>
          </w:tcPr>
          <w:p w14:paraId="4DC5768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B603F81" w14:textId="77777777" w:rsidR="00DC2420" w:rsidRPr="00DC2420" w:rsidRDefault="00DC2420" w:rsidP="00DC2420">
            <w:pPr>
              <w:jc w:val="center"/>
              <w:outlineLvl w:val="0"/>
              <w:rPr>
                <w:sz w:val="12"/>
                <w:szCs w:val="12"/>
              </w:rPr>
            </w:pPr>
            <w:r w:rsidRPr="00DC2420">
              <w:rPr>
                <w:sz w:val="12"/>
                <w:szCs w:val="12"/>
              </w:rPr>
              <w:t>0,949</w:t>
            </w:r>
          </w:p>
        </w:tc>
        <w:tc>
          <w:tcPr>
            <w:tcW w:w="3740" w:type="dxa"/>
            <w:tcBorders>
              <w:top w:val="nil"/>
              <w:left w:val="nil"/>
              <w:bottom w:val="single" w:sz="4" w:space="0" w:color="auto"/>
              <w:right w:val="single" w:sz="4" w:space="0" w:color="auto"/>
            </w:tcBorders>
            <w:vAlign w:val="center"/>
            <w:hideMark/>
          </w:tcPr>
          <w:p w14:paraId="26710F62" w14:textId="77777777" w:rsidR="00DC2420" w:rsidRPr="00DC2420" w:rsidRDefault="00DC2420" w:rsidP="00DC2420">
            <w:pPr>
              <w:jc w:val="center"/>
              <w:outlineLvl w:val="0"/>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A67DC12"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D728497" w14:textId="77777777" w:rsidR="00DC2420" w:rsidRPr="00DC2420" w:rsidRDefault="00DC2420" w:rsidP="00DC2420">
            <w:pPr>
              <w:jc w:val="center"/>
              <w:outlineLvl w:val="0"/>
              <w:rPr>
                <w:sz w:val="12"/>
                <w:szCs w:val="12"/>
              </w:rPr>
            </w:pPr>
            <w:r w:rsidRPr="00DC2420">
              <w:rPr>
                <w:sz w:val="12"/>
                <w:szCs w:val="12"/>
              </w:rPr>
              <w:t>0,949</w:t>
            </w:r>
          </w:p>
        </w:tc>
      </w:tr>
      <w:tr w:rsidR="00DC2420" w:rsidRPr="00DC2420" w14:paraId="13297F0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3C91A37" w14:textId="77777777" w:rsidR="00DC2420" w:rsidRPr="00DC2420" w:rsidRDefault="00DC2420" w:rsidP="00DC2420">
            <w:pPr>
              <w:outlineLvl w:val="0"/>
              <w:rPr>
                <w:sz w:val="12"/>
                <w:szCs w:val="12"/>
              </w:rPr>
            </w:pPr>
            <w:r w:rsidRPr="00DC2420">
              <w:rPr>
                <w:sz w:val="12"/>
                <w:szCs w:val="12"/>
              </w:rPr>
              <w:t>Строительство КЛ-0,4 кВ от ТП-113 до ул. Багратиона, д.38</w:t>
            </w:r>
          </w:p>
        </w:tc>
        <w:tc>
          <w:tcPr>
            <w:tcW w:w="1304" w:type="dxa"/>
            <w:tcBorders>
              <w:top w:val="nil"/>
              <w:left w:val="nil"/>
              <w:bottom w:val="single" w:sz="4" w:space="0" w:color="auto"/>
              <w:right w:val="single" w:sz="4" w:space="0" w:color="auto"/>
            </w:tcBorders>
            <w:vAlign w:val="center"/>
            <w:hideMark/>
          </w:tcPr>
          <w:p w14:paraId="74FF6E8B" w14:textId="77777777" w:rsidR="00DC2420" w:rsidRPr="00DC2420" w:rsidRDefault="00DC2420" w:rsidP="00DC2420">
            <w:pPr>
              <w:jc w:val="center"/>
              <w:outlineLvl w:val="0"/>
              <w:rPr>
                <w:sz w:val="12"/>
                <w:szCs w:val="12"/>
              </w:rPr>
            </w:pPr>
            <w:r w:rsidRPr="00DC2420">
              <w:rPr>
                <w:sz w:val="12"/>
                <w:szCs w:val="12"/>
              </w:rPr>
              <w:t>J_Кис\С\ЛЭП\0007</w:t>
            </w:r>
          </w:p>
        </w:tc>
        <w:tc>
          <w:tcPr>
            <w:tcW w:w="992" w:type="dxa"/>
            <w:tcBorders>
              <w:top w:val="nil"/>
              <w:left w:val="nil"/>
              <w:bottom w:val="single" w:sz="4" w:space="0" w:color="auto"/>
              <w:right w:val="single" w:sz="4" w:space="0" w:color="auto"/>
            </w:tcBorders>
            <w:noWrap/>
            <w:vAlign w:val="center"/>
            <w:hideMark/>
          </w:tcPr>
          <w:p w14:paraId="0640BE0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CC73CB4" w14:textId="77777777" w:rsidR="00DC2420" w:rsidRPr="00DC2420" w:rsidRDefault="00DC2420" w:rsidP="00DC2420">
            <w:pPr>
              <w:jc w:val="center"/>
              <w:outlineLvl w:val="0"/>
              <w:rPr>
                <w:sz w:val="12"/>
                <w:szCs w:val="12"/>
              </w:rPr>
            </w:pPr>
            <w:r w:rsidRPr="00DC2420">
              <w:rPr>
                <w:sz w:val="12"/>
                <w:szCs w:val="12"/>
              </w:rPr>
              <w:t>1,894</w:t>
            </w:r>
          </w:p>
        </w:tc>
        <w:tc>
          <w:tcPr>
            <w:tcW w:w="3740" w:type="dxa"/>
            <w:tcBorders>
              <w:top w:val="nil"/>
              <w:left w:val="nil"/>
              <w:bottom w:val="single" w:sz="4" w:space="0" w:color="auto"/>
              <w:right w:val="single" w:sz="4" w:space="0" w:color="auto"/>
            </w:tcBorders>
            <w:vAlign w:val="center"/>
            <w:hideMark/>
          </w:tcPr>
          <w:p w14:paraId="0270B2A4" w14:textId="77777777" w:rsidR="00DC2420" w:rsidRPr="00DC2420" w:rsidRDefault="00DC2420" w:rsidP="00DC2420">
            <w:pPr>
              <w:jc w:val="center"/>
              <w:outlineLvl w:val="0"/>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881EAC3"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6B18029F" w14:textId="77777777" w:rsidR="00DC2420" w:rsidRPr="00DC2420" w:rsidRDefault="00DC2420" w:rsidP="00DC2420">
            <w:pPr>
              <w:jc w:val="center"/>
              <w:outlineLvl w:val="0"/>
              <w:rPr>
                <w:sz w:val="12"/>
                <w:szCs w:val="12"/>
              </w:rPr>
            </w:pPr>
            <w:r w:rsidRPr="00DC2420">
              <w:rPr>
                <w:sz w:val="12"/>
                <w:szCs w:val="12"/>
              </w:rPr>
              <w:t>1,894</w:t>
            </w:r>
          </w:p>
        </w:tc>
      </w:tr>
      <w:tr w:rsidR="00DC2420" w:rsidRPr="00DC2420" w14:paraId="5E9DD2F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9FC0824" w14:textId="77777777" w:rsidR="00DC2420" w:rsidRPr="00DC2420" w:rsidRDefault="00DC2420" w:rsidP="00DC2420">
            <w:pPr>
              <w:outlineLvl w:val="0"/>
              <w:rPr>
                <w:sz w:val="12"/>
                <w:szCs w:val="12"/>
              </w:rPr>
            </w:pPr>
            <w:r w:rsidRPr="00DC2420">
              <w:rPr>
                <w:sz w:val="12"/>
                <w:szCs w:val="12"/>
              </w:rPr>
              <w:t>Строительство КЛ-0,4 кВ от ТП-131 до ул. Черноморская, д.31</w:t>
            </w:r>
          </w:p>
        </w:tc>
        <w:tc>
          <w:tcPr>
            <w:tcW w:w="1304" w:type="dxa"/>
            <w:tcBorders>
              <w:top w:val="nil"/>
              <w:left w:val="nil"/>
              <w:bottom w:val="single" w:sz="4" w:space="0" w:color="auto"/>
              <w:right w:val="single" w:sz="4" w:space="0" w:color="auto"/>
            </w:tcBorders>
            <w:vAlign w:val="center"/>
            <w:hideMark/>
          </w:tcPr>
          <w:p w14:paraId="14D10E92" w14:textId="77777777" w:rsidR="00DC2420" w:rsidRPr="00DC2420" w:rsidRDefault="00DC2420" w:rsidP="00DC2420">
            <w:pPr>
              <w:jc w:val="center"/>
              <w:outlineLvl w:val="0"/>
              <w:rPr>
                <w:sz w:val="12"/>
                <w:szCs w:val="12"/>
              </w:rPr>
            </w:pPr>
            <w:r w:rsidRPr="00DC2420">
              <w:rPr>
                <w:sz w:val="12"/>
                <w:szCs w:val="12"/>
              </w:rPr>
              <w:t>J_Кис\С\ЛЭП\0008</w:t>
            </w:r>
          </w:p>
        </w:tc>
        <w:tc>
          <w:tcPr>
            <w:tcW w:w="992" w:type="dxa"/>
            <w:tcBorders>
              <w:top w:val="nil"/>
              <w:left w:val="nil"/>
              <w:bottom w:val="single" w:sz="4" w:space="0" w:color="auto"/>
              <w:right w:val="single" w:sz="4" w:space="0" w:color="auto"/>
            </w:tcBorders>
            <w:noWrap/>
            <w:vAlign w:val="center"/>
            <w:hideMark/>
          </w:tcPr>
          <w:p w14:paraId="3328A11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8B82BEC" w14:textId="77777777" w:rsidR="00DC2420" w:rsidRPr="00DC2420" w:rsidRDefault="00DC2420" w:rsidP="00DC2420">
            <w:pPr>
              <w:jc w:val="center"/>
              <w:outlineLvl w:val="0"/>
              <w:rPr>
                <w:sz w:val="12"/>
                <w:szCs w:val="12"/>
              </w:rPr>
            </w:pPr>
            <w:r w:rsidRPr="00DC2420">
              <w:rPr>
                <w:sz w:val="12"/>
                <w:szCs w:val="12"/>
              </w:rPr>
              <w:t>1,285</w:t>
            </w:r>
          </w:p>
        </w:tc>
        <w:tc>
          <w:tcPr>
            <w:tcW w:w="3740" w:type="dxa"/>
            <w:tcBorders>
              <w:top w:val="nil"/>
              <w:left w:val="nil"/>
              <w:bottom w:val="single" w:sz="4" w:space="0" w:color="auto"/>
              <w:right w:val="single" w:sz="4" w:space="0" w:color="auto"/>
            </w:tcBorders>
            <w:vAlign w:val="center"/>
            <w:hideMark/>
          </w:tcPr>
          <w:p w14:paraId="0C79C44B" w14:textId="77777777" w:rsidR="00DC2420" w:rsidRPr="00DC2420" w:rsidRDefault="00DC2420" w:rsidP="00DC2420">
            <w:pPr>
              <w:jc w:val="center"/>
              <w:outlineLvl w:val="0"/>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66C36A1"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0789FF8" w14:textId="77777777" w:rsidR="00DC2420" w:rsidRPr="00DC2420" w:rsidRDefault="00DC2420" w:rsidP="00DC2420">
            <w:pPr>
              <w:jc w:val="center"/>
              <w:outlineLvl w:val="0"/>
              <w:rPr>
                <w:sz w:val="12"/>
                <w:szCs w:val="12"/>
              </w:rPr>
            </w:pPr>
            <w:r w:rsidRPr="00DC2420">
              <w:rPr>
                <w:sz w:val="12"/>
                <w:szCs w:val="12"/>
              </w:rPr>
              <w:t>1,285</w:t>
            </w:r>
          </w:p>
        </w:tc>
      </w:tr>
      <w:tr w:rsidR="00DC2420" w:rsidRPr="00DC2420" w14:paraId="7BA20E2E"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67B45BAC" w14:textId="77777777" w:rsidR="00DC2420" w:rsidRPr="00DC2420" w:rsidRDefault="00DC2420" w:rsidP="00DC2420">
            <w:pPr>
              <w:outlineLvl w:val="0"/>
              <w:rPr>
                <w:sz w:val="12"/>
                <w:szCs w:val="12"/>
              </w:rPr>
            </w:pPr>
            <w:r w:rsidRPr="00DC2420">
              <w:rPr>
                <w:sz w:val="12"/>
                <w:szCs w:val="12"/>
              </w:rPr>
              <w:t>Строительство ЛЭП-6 кВ от ф.17-5-Г до ф.17-1-Г</w:t>
            </w:r>
          </w:p>
        </w:tc>
        <w:tc>
          <w:tcPr>
            <w:tcW w:w="1304" w:type="dxa"/>
            <w:tcBorders>
              <w:top w:val="single" w:sz="4" w:space="0" w:color="auto"/>
              <w:left w:val="nil"/>
              <w:bottom w:val="single" w:sz="4" w:space="0" w:color="auto"/>
              <w:right w:val="single" w:sz="4" w:space="0" w:color="auto"/>
            </w:tcBorders>
            <w:vAlign w:val="center"/>
            <w:hideMark/>
          </w:tcPr>
          <w:p w14:paraId="0D2DC9ED" w14:textId="77777777" w:rsidR="00DC2420" w:rsidRPr="00DC2420" w:rsidRDefault="00DC2420" w:rsidP="00DC2420">
            <w:pPr>
              <w:jc w:val="center"/>
              <w:outlineLvl w:val="0"/>
              <w:rPr>
                <w:sz w:val="12"/>
                <w:szCs w:val="12"/>
              </w:rPr>
            </w:pPr>
            <w:r w:rsidRPr="00DC2420">
              <w:rPr>
                <w:sz w:val="12"/>
                <w:szCs w:val="12"/>
              </w:rPr>
              <w:t>O_Кис\С\ЛЭП\0001</w:t>
            </w:r>
          </w:p>
        </w:tc>
        <w:tc>
          <w:tcPr>
            <w:tcW w:w="992" w:type="dxa"/>
            <w:tcBorders>
              <w:top w:val="single" w:sz="4" w:space="0" w:color="auto"/>
              <w:left w:val="nil"/>
              <w:bottom w:val="single" w:sz="4" w:space="0" w:color="auto"/>
              <w:right w:val="single" w:sz="4" w:space="0" w:color="auto"/>
            </w:tcBorders>
            <w:noWrap/>
            <w:vAlign w:val="center"/>
            <w:hideMark/>
          </w:tcPr>
          <w:p w14:paraId="30A846E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42B5533A" w14:textId="77777777" w:rsidR="00DC2420" w:rsidRPr="00DC2420" w:rsidRDefault="00DC2420" w:rsidP="00DC2420">
            <w:pPr>
              <w:jc w:val="center"/>
              <w:outlineLvl w:val="0"/>
              <w:rPr>
                <w:sz w:val="12"/>
                <w:szCs w:val="12"/>
              </w:rPr>
            </w:pPr>
            <w:r w:rsidRPr="00DC2420">
              <w:rPr>
                <w:sz w:val="12"/>
                <w:szCs w:val="12"/>
              </w:rPr>
              <w:t>0,326</w:t>
            </w:r>
          </w:p>
        </w:tc>
        <w:tc>
          <w:tcPr>
            <w:tcW w:w="3740" w:type="dxa"/>
            <w:tcBorders>
              <w:top w:val="single" w:sz="4" w:space="0" w:color="auto"/>
              <w:left w:val="nil"/>
              <w:bottom w:val="single" w:sz="4" w:space="0" w:color="auto"/>
              <w:right w:val="single" w:sz="4" w:space="0" w:color="auto"/>
            </w:tcBorders>
            <w:vAlign w:val="center"/>
            <w:hideMark/>
          </w:tcPr>
          <w:p w14:paraId="4146B834" w14:textId="77777777" w:rsidR="00DC2420" w:rsidRPr="00DC2420" w:rsidRDefault="00DC2420" w:rsidP="00DC2420">
            <w:pPr>
              <w:jc w:val="center"/>
              <w:outlineLvl w:val="0"/>
              <w:rPr>
                <w:sz w:val="12"/>
                <w:szCs w:val="12"/>
              </w:rPr>
            </w:pPr>
            <w:r w:rsidRPr="00DC2420">
              <w:rPr>
                <w:sz w:val="12"/>
                <w:szCs w:val="12"/>
              </w:rPr>
              <w:t>Схемы, пояснительная записка, техническое задание на проектирование, фотоматериалы</w:t>
            </w:r>
          </w:p>
        </w:tc>
        <w:tc>
          <w:tcPr>
            <w:tcW w:w="2126" w:type="dxa"/>
            <w:tcBorders>
              <w:top w:val="single" w:sz="4" w:space="0" w:color="auto"/>
              <w:left w:val="single" w:sz="4" w:space="0" w:color="auto"/>
              <w:bottom w:val="single" w:sz="4" w:space="0" w:color="auto"/>
              <w:right w:val="nil"/>
            </w:tcBorders>
            <w:vAlign w:val="center"/>
            <w:hideMark/>
          </w:tcPr>
          <w:p w14:paraId="51157E74"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A100A2" w14:textId="77777777" w:rsidR="00DC2420" w:rsidRPr="00DC2420" w:rsidRDefault="00DC2420" w:rsidP="00DC2420">
            <w:pPr>
              <w:jc w:val="center"/>
              <w:outlineLvl w:val="0"/>
              <w:rPr>
                <w:sz w:val="12"/>
                <w:szCs w:val="12"/>
              </w:rPr>
            </w:pPr>
            <w:r w:rsidRPr="00DC2420">
              <w:rPr>
                <w:sz w:val="12"/>
                <w:szCs w:val="12"/>
              </w:rPr>
              <w:t>0,326</w:t>
            </w:r>
          </w:p>
        </w:tc>
      </w:tr>
      <w:tr w:rsidR="00DC2420" w:rsidRPr="00DC2420" w14:paraId="43DF040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306F7EB" w14:textId="77777777" w:rsidR="00DC2420" w:rsidRPr="00DC2420" w:rsidRDefault="00DC2420" w:rsidP="00DC2420">
            <w:pPr>
              <w:outlineLvl w:val="0"/>
              <w:rPr>
                <w:sz w:val="12"/>
                <w:szCs w:val="12"/>
              </w:rPr>
            </w:pPr>
            <w:r w:rsidRPr="00DC2420">
              <w:rPr>
                <w:sz w:val="12"/>
                <w:szCs w:val="12"/>
              </w:rPr>
              <w:t>Строительство ПСС №32 на опоре ЛЭП Ф-17-5-Г</w:t>
            </w:r>
          </w:p>
        </w:tc>
        <w:tc>
          <w:tcPr>
            <w:tcW w:w="1304" w:type="dxa"/>
            <w:tcBorders>
              <w:top w:val="nil"/>
              <w:left w:val="nil"/>
              <w:bottom w:val="single" w:sz="4" w:space="0" w:color="auto"/>
              <w:right w:val="single" w:sz="4" w:space="0" w:color="auto"/>
            </w:tcBorders>
            <w:vAlign w:val="center"/>
            <w:hideMark/>
          </w:tcPr>
          <w:p w14:paraId="0D61B9EE" w14:textId="77777777" w:rsidR="00DC2420" w:rsidRPr="00DC2420" w:rsidRDefault="00DC2420" w:rsidP="00DC2420">
            <w:pPr>
              <w:jc w:val="center"/>
              <w:outlineLvl w:val="0"/>
              <w:rPr>
                <w:sz w:val="12"/>
                <w:szCs w:val="12"/>
              </w:rPr>
            </w:pPr>
            <w:r w:rsidRPr="00DC2420">
              <w:rPr>
                <w:sz w:val="12"/>
                <w:szCs w:val="12"/>
              </w:rPr>
              <w:t>O_Кис\С\ПСС\0001</w:t>
            </w:r>
          </w:p>
        </w:tc>
        <w:tc>
          <w:tcPr>
            <w:tcW w:w="992" w:type="dxa"/>
            <w:tcBorders>
              <w:top w:val="nil"/>
              <w:left w:val="nil"/>
              <w:bottom w:val="single" w:sz="4" w:space="0" w:color="auto"/>
              <w:right w:val="single" w:sz="4" w:space="0" w:color="auto"/>
            </w:tcBorders>
            <w:noWrap/>
            <w:vAlign w:val="center"/>
            <w:hideMark/>
          </w:tcPr>
          <w:p w14:paraId="7926A4D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A8ED3F3" w14:textId="77777777" w:rsidR="00DC2420" w:rsidRPr="00DC2420" w:rsidRDefault="00DC2420" w:rsidP="00DC2420">
            <w:pPr>
              <w:jc w:val="center"/>
              <w:outlineLvl w:val="0"/>
              <w:rPr>
                <w:sz w:val="12"/>
                <w:szCs w:val="12"/>
              </w:rPr>
            </w:pPr>
            <w:r w:rsidRPr="00DC2420">
              <w:rPr>
                <w:sz w:val="12"/>
                <w:szCs w:val="12"/>
              </w:rPr>
              <w:t>0,067</w:t>
            </w:r>
          </w:p>
        </w:tc>
        <w:tc>
          <w:tcPr>
            <w:tcW w:w="3740" w:type="dxa"/>
            <w:tcBorders>
              <w:top w:val="nil"/>
              <w:left w:val="nil"/>
              <w:bottom w:val="single" w:sz="4" w:space="0" w:color="auto"/>
              <w:right w:val="single" w:sz="4" w:space="0" w:color="auto"/>
            </w:tcBorders>
            <w:vAlign w:val="center"/>
            <w:hideMark/>
          </w:tcPr>
          <w:p w14:paraId="3465F741" w14:textId="77777777" w:rsidR="00DC2420" w:rsidRPr="00DC2420" w:rsidRDefault="00DC2420" w:rsidP="00DC2420">
            <w:pPr>
              <w:jc w:val="center"/>
              <w:outlineLvl w:val="0"/>
              <w:rPr>
                <w:sz w:val="12"/>
                <w:szCs w:val="12"/>
              </w:rPr>
            </w:pPr>
            <w:r w:rsidRPr="00DC2420">
              <w:rPr>
                <w:sz w:val="12"/>
                <w:szCs w:val="12"/>
              </w:rPr>
              <w:t>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46CB5A9F"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2604FB8" w14:textId="77777777" w:rsidR="00DC2420" w:rsidRPr="00DC2420" w:rsidRDefault="00DC2420" w:rsidP="00DC2420">
            <w:pPr>
              <w:jc w:val="center"/>
              <w:outlineLvl w:val="0"/>
              <w:rPr>
                <w:sz w:val="12"/>
                <w:szCs w:val="12"/>
              </w:rPr>
            </w:pPr>
            <w:r w:rsidRPr="00DC2420">
              <w:rPr>
                <w:sz w:val="12"/>
                <w:szCs w:val="12"/>
              </w:rPr>
              <w:t>0,067</w:t>
            </w:r>
          </w:p>
        </w:tc>
      </w:tr>
      <w:tr w:rsidR="00DC2420" w:rsidRPr="00DC2420" w14:paraId="1E2D3C3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DAA9DF8" w14:textId="77777777" w:rsidR="00DC2420" w:rsidRPr="00DC2420" w:rsidRDefault="00DC2420" w:rsidP="00DC2420">
            <w:pPr>
              <w:outlineLvl w:val="0"/>
              <w:rPr>
                <w:sz w:val="12"/>
                <w:szCs w:val="12"/>
              </w:rPr>
            </w:pPr>
            <w:r w:rsidRPr="00DC2420">
              <w:rPr>
                <w:sz w:val="12"/>
                <w:szCs w:val="12"/>
              </w:rPr>
              <w:t>Строительство ТП-231</w:t>
            </w:r>
          </w:p>
        </w:tc>
        <w:tc>
          <w:tcPr>
            <w:tcW w:w="1304" w:type="dxa"/>
            <w:tcBorders>
              <w:top w:val="nil"/>
              <w:left w:val="nil"/>
              <w:bottom w:val="single" w:sz="4" w:space="0" w:color="auto"/>
              <w:right w:val="single" w:sz="4" w:space="0" w:color="auto"/>
            </w:tcBorders>
            <w:vAlign w:val="center"/>
            <w:hideMark/>
          </w:tcPr>
          <w:p w14:paraId="757B159F" w14:textId="77777777" w:rsidR="00DC2420" w:rsidRPr="00DC2420" w:rsidRDefault="00DC2420" w:rsidP="00DC2420">
            <w:pPr>
              <w:jc w:val="center"/>
              <w:outlineLvl w:val="0"/>
              <w:rPr>
                <w:sz w:val="12"/>
                <w:szCs w:val="12"/>
              </w:rPr>
            </w:pPr>
            <w:r w:rsidRPr="00DC2420">
              <w:rPr>
                <w:sz w:val="12"/>
                <w:szCs w:val="12"/>
              </w:rPr>
              <w:t>P_М\С\ТП\0001</w:t>
            </w:r>
          </w:p>
        </w:tc>
        <w:tc>
          <w:tcPr>
            <w:tcW w:w="992" w:type="dxa"/>
            <w:tcBorders>
              <w:top w:val="nil"/>
              <w:left w:val="nil"/>
              <w:bottom w:val="single" w:sz="4" w:space="0" w:color="auto"/>
              <w:right w:val="single" w:sz="4" w:space="0" w:color="auto"/>
            </w:tcBorders>
            <w:noWrap/>
            <w:vAlign w:val="center"/>
            <w:hideMark/>
          </w:tcPr>
          <w:p w14:paraId="0DF96F7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53722FE" w14:textId="77777777" w:rsidR="00DC2420" w:rsidRPr="00DC2420" w:rsidRDefault="00DC2420" w:rsidP="00DC2420">
            <w:pPr>
              <w:jc w:val="center"/>
              <w:outlineLvl w:val="0"/>
              <w:rPr>
                <w:sz w:val="12"/>
                <w:szCs w:val="12"/>
              </w:rPr>
            </w:pPr>
            <w:r w:rsidRPr="00DC2420">
              <w:rPr>
                <w:sz w:val="12"/>
                <w:szCs w:val="12"/>
              </w:rPr>
              <w:t>1,926</w:t>
            </w:r>
          </w:p>
        </w:tc>
        <w:tc>
          <w:tcPr>
            <w:tcW w:w="3740" w:type="dxa"/>
            <w:tcBorders>
              <w:top w:val="nil"/>
              <w:left w:val="nil"/>
              <w:bottom w:val="single" w:sz="4" w:space="0" w:color="auto"/>
              <w:right w:val="single" w:sz="4" w:space="0" w:color="auto"/>
            </w:tcBorders>
            <w:vAlign w:val="center"/>
            <w:hideMark/>
          </w:tcPr>
          <w:p w14:paraId="1F464B88" w14:textId="77777777" w:rsidR="00DC2420" w:rsidRPr="00DC2420" w:rsidRDefault="00DC2420" w:rsidP="00DC2420">
            <w:pPr>
              <w:jc w:val="center"/>
              <w:outlineLvl w:val="0"/>
              <w:rPr>
                <w:sz w:val="12"/>
                <w:szCs w:val="12"/>
              </w:rPr>
            </w:pPr>
            <w:r w:rsidRPr="00DC2420">
              <w:rPr>
                <w:sz w:val="12"/>
                <w:szCs w:val="12"/>
              </w:rPr>
              <w:t>Схемы; отчет о замерах; техническое задание на проектирование;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66CC7167" w14:textId="77777777" w:rsidR="00DC2420" w:rsidRPr="00DC2420" w:rsidRDefault="00DC2420" w:rsidP="00DC2420">
            <w:pPr>
              <w:jc w:val="center"/>
              <w:outlineLvl w:val="0"/>
              <w:rPr>
                <w:sz w:val="12"/>
                <w:szCs w:val="12"/>
              </w:rPr>
            </w:pPr>
            <w:r w:rsidRPr="00DC2420">
              <w:rPr>
                <w:sz w:val="12"/>
                <w:szCs w:val="12"/>
              </w:rPr>
              <w:t>Смета ПИР; Смета СМР, УНЦ</w:t>
            </w:r>
          </w:p>
        </w:tc>
        <w:tc>
          <w:tcPr>
            <w:tcW w:w="992" w:type="dxa"/>
            <w:tcBorders>
              <w:top w:val="nil"/>
              <w:left w:val="single" w:sz="4" w:space="0" w:color="auto"/>
              <w:bottom w:val="single" w:sz="4" w:space="0" w:color="auto"/>
              <w:right w:val="single" w:sz="4" w:space="0" w:color="auto"/>
            </w:tcBorders>
            <w:vAlign w:val="center"/>
            <w:hideMark/>
          </w:tcPr>
          <w:p w14:paraId="4C2763D2" w14:textId="77777777" w:rsidR="00DC2420" w:rsidRPr="00DC2420" w:rsidRDefault="00DC2420" w:rsidP="00DC2420">
            <w:pPr>
              <w:jc w:val="center"/>
              <w:outlineLvl w:val="0"/>
              <w:rPr>
                <w:sz w:val="12"/>
                <w:szCs w:val="12"/>
              </w:rPr>
            </w:pPr>
            <w:r w:rsidRPr="00DC2420">
              <w:rPr>
                <w:sz w:val="12"/>
                <w:szCs w:val="12"/>
              </w:rPr>
              <w:t>1,926</w:t>
            </w:r>
          </w:p>
        </w:tc>
      </w:tr>
      <w:tr w:rsidR="00DC2420" w:rsidRPr="00DC2420" w14:paraId="2B4B14D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86CDEE7" w14:textId="77777777" w:rsidR="00DC2420" w:rsidRPr="00DC2420" w:rsidRDefault="00DC2420" w:rsidP="00DC2420">
            <w:pPr>
              <w:outlineLvl w:val="0"/>
              <w:rPr>
                <w:sz w:val="12"/>
                <w:szCs w:val="12"/>
              </w:rPr>
            </w:pPr>
            <w:r w:rsidRPr="00DC2420">
              <w:rPr>
                <w:sz w:val="12"/>
                <w:szCs w:val="12"/>
              </w:rPr>
              <w:lastRenderedPageBreak/>
              <w:t>Строительство ЛЭП 10кВ ф.10-9-2Л до ТП-231</w:t>
            </w:r>
          </w:p>
        </w:tc>
        <w:tc>
          <w:tcPr>
            <w:tcW w:w="1304" w:type="dxa"/>
            <w:tcBorders>
              <w:top w:val="nil"/>
              <w:left w:val="nil"/>
              <w:bottom w:val="single" w:sz="4" w:space="0" w:color="auto"/>
              <w:right w:val="single" w:sz="4" w:space="0" w:color="auto"/>
            </w:tcBorders>
            <w:vAlign w:val="center"/>
            <w:hideMark/>
          </w:tcPr>
          <w:p w14:paraId="13B02F98" w14:textId="77777777" w:rsidR="00DC2420" w:rsidRPr="00DC2420" w:rsidRDefault="00DC2420" w:rsidP="00DC2420">
            <w:pPr>
              <w:jc w:val="center"/>
              <w:outlineLvl w:val="0"/>
              <w:rPr>
                <w:sz w:val="12"/>
                <w:szCs w:val="12"/>
              </w:rPr>
            </w:pPr>
            <w:r w:rsidRPr="00DC2420">
              <w:rPr>
                <w:sz w:val="12"/>
                <w:szCs w:val="12"/>
              </w:rPr>
              <w:t>P_М\С\ЛЭП\0001</w:t>
            </w:r>
          </w:p>
        </w:tc>
        <w:tc>
          <w:tcPr>
            <w:tcW w:w="992" w:type="dxa"/>
            <w:tcBorders>
              <w:top w:val="nil"/>
              <w:left w:val="nil"/>
              <w:bottom w:val="single" w:sz="4" w:space="0" w:color="auto"/>
              <w:right w:val="single" w:sz="4" w:space="0" w:color="auto"/>
            </w:tcBorders>
            <w:noWrap/>
            <w:vAlign w:val="center"/>
            <w:hideMark/>
          </w:tcPr>
          <w:p w14:paraId="691E8E5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448962C" w14:textId="77777777" w:rsidR="00DC2420" w:rsidRPr="00DC2420" w:rsidRDefault="00DC2420" w:rsidP="00DC2420">
            <w:pPr>
              <w:jc w:val="center"/>
              <w:outlineLvl w:val="0"/>
              <w:rPr>
                <w:sz w:val="12"/>
                <w:szCs w:val="12"/>
              </w:rPr>
            </w:pPr>
            <w:r w:rsidRPr="00DC2420">
              <w:rPr>
                <w:sz w:val="12"/>
                <w:szCs w:val="12"/>
              </w:rPr>
              <w:t>2,279</w:t>
            </w:r>
          </w:p>
        </w:tc>
        <w:tc>
          <w:tcPr>
            <w:tcW w:w="3740" w:type="dxa"/>
            <w:tcBorders>
              <w:top w:val="nil"/>
              <w:left w:val="nil"/>
              <w:bottom w:val="single" w:sz="4" w:space="0" w:color="auto"/>
              <w:right w:val="single" w:sz="4" w:space="0" w:color="auto"/>
            </w:tcBorders>
            <w:vAlign w:val="center"/>
            <w:hideMark/>
          </w:tcPr>
          <w:p w14:paraId="7FB5F0A5" w14:textId="77777777" w:rsidR="00DC2420" w:rsidRPr="00DC2420" w:rsidRDefault="00DC2420" w:rsidP="00DC2420">
            <w:pPr>
              <w:jc w:val="center"/>
              <w:outlineLvl w:val="0"/>
              <w:rPr>
                <w:sz w:val="12"/>
                <w:szCs w:val="12"/>
              </w:rPr>
            </w:pPr>
            <w:r w:rsidRPr="00DC2420">
              <w:rPr>
                <w:sz w:val="12"/>
                <w:szCs w:val="12"/>
              </w:rPr>
              <w:t>Схемы; техническое задание по проектировнию;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01DDE1E8" w14:textId="77777777" w:rsidR="00DC2420" w:rsidRPr="00DC2420" w:rsidRDefault="00DC2420" w:rsidP="00DC2420">
            <w:pPr>
              <w:jc w:val="center"/>
              <w:outlineLvl w:val="0"/>
              <w:rPr>
                <w:sz w:val="12"/>
                <w:szCs w:val="12"/>
              </w:rPr>
            </w:pPr>
            <w:r w:rsidRPr="00DC2420">
              <w:rPr>
                <w:sz w:val="12"/>
                <w:szCs w:val="12"/>
              </w:rPr>
              <w:t>Смета ПИР; Смета СМР, УНЦ</w:t>
            </w:r>
          </w:p>
        </w:tc>
        <w:tc>
          <w:tcPr>
            <w:tcW w:w="992" w:type="dxa"/>
            <w:tcBorders>
              <w:top w:val="nil"/>
              <w:left w:val="single" w:sz="4" w:space="0" w:color="auto"/>
              <w:bottom w:val="single" w:sz="4" w:space="0" w:color="auto"/>
              <w:right w:val="single" w:sz="4" w:space="0" w:color="auto"/>
            </w:tcBorders>
            <w:vAlign w:val="center"/>
            <w:hideMark/>
          </w:tcPr>
          <w:p w14:paraId="38302D6A" w14:textId="77777777" w:rsidR="00DC2420" w:rsidRPr="00DC2420" w:rsidRDefault="00DC2420" w:rsidP="00DC2420">
            <w:pPr>
              <w:jc w:val="center"/>
              <w:outlineLvl w:val="0"/>
              <w:rPr>
                <w:sz w:val="12"/>
                <w:szCs w:val="12"/>
              </w:rPr>
            </w:pPr>
            <w:r w:rsidRPr="00DC2420">
              <w:rPr>
                <w:sz w:val="12"/>
                <w:szCs w:val="12"/>
              </w:rPr>
              <w:t>2,279</w:t>
            </w:r>
          </w:p>
        </w:tc>
      </w:tr>
      <w:tr w:rsidR="00DC2420" w:rsidRPr="00DC2420" w14:paraId="5D807A7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A6AC0E9" w14:textId="77777777" w:rsidR="00DC2420" w:rsidRPr="00DC2420" w:rsidRDefault="00DC2420" w:rsidP="00DC2420">
            <w:pPr>
              <w:outlineLvl w:val="0"/>
              <w:rPr>
                <w:sz w:val="12"/>
                <w:szCs w:val="12"/>
              </w:rPr>
            </w:pPr>
            <w:r w:rsidRPr="00DC2420">
              <w:rPr>
                <w:sz w:val="12"/>
                <w:szCs w:val="12"/>
              </w:rPr>
              <w:t xml:space="preserve">Строительство ЛЭП 0,4 кВ от ТП-231 </w:t>
            </w:r>
          </w:p>
        </w:tc>
        <w:tc>
          <w:tcPr>
            <w:tcW w:w="1304" w:type="dxa"/>
            <w:tcBorders>
              <w:top w:val="nil"/>
              <w:left w:val="nil"/>
              <w:bottom w:val="single" w:sz="4" w:space="0" w:color="auto"/>
              <w:right w:val="single" w:sz="4" w:space="0" w:color="auto"/>
            </w:tcBorders>
            <w:vAlign w:val="center"/>
            <w:hideMark/>
          </w:tcPr>
          <w:p w14:paraId="6C7797D0" w14:textId="77777777" w:rsidR="00DC2420" w:rsidRPr="00DC2420" w:rsidRDefault="00DC2420" w:rsidP="00DC2420">
            <w:pPr>
              <w:jc w:val="center"/>
              <w:outlineLvl w:val="0"/>
              <w:rPr>
                <w:sz w:val="12"/>
                <w:szCs w:val="12"/>
              </w:rPr>
            </w:pPr>
            <w:r w:rsidRPr="00DC2420">
              <w:rPr>
                <w:sz w:val="12"/>
                <w:szCs w:val="12"/>
              </w:rPr>
              <w:t>P_М\С\ЛЭП\0002</w:t>
            </w:r>
          </w:p>
        </w:tc>
        <w:tc>
          <w:tcPr>
            <w:tcW w:w="992" w:type="dxa"/>
            <w:tcBorders>
              <w:top w:val="nil"/>
              <w:left w:val="nil"/>
              <w:bottom w:val="single" w:sz="4" w:space="0" w:color="auto"/>
              <w:right w:val="single" w:sz="4" w:space="0" w:color="auto"/>
            </w:tcBorders>
            <w:noWrap/>
            <w:vAlign w:val="center"/>
            <w:hideMark/>
          </w:tcPr>
          <w:p w14:paraId="4307F96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3F8B5F9" w14:textId="77777777" w:rsidR="00DC2420" w:rsidRPr="00DC2420" w:rsidRDefault="00DC2420" w:rsidP="00DC2420">
            <w:pPr>
              <w:jc w:val="center"/>
              <w:outlineLvl w:val="0"/>
              <w:rPr>
                <w:sz w:val="12"/>
                <w:szCs w:val="12"/>
              </w:rPr>
            </w:pPr>
            <w:r w:rsidRPr="00DC2420">
              <w:rPr>
                <w:sz w:val="12"/>
                <w:szCs w:val="12"/>
              </w:rPr>
              <w:t>0,733</w:t>
            </w:r>
          </w:p>
        </w:tc>
        <w:tc>
          <w:tcPr>
            <w:tcW w:w="3740" w:type="dxa"/>
            <w:tcBorders>
              <w:top w:val="nil"/>
              <w:left w:val="nil"/>
              <w:bottom w:val="single" w:sz="4" w:space="0" w:color="auto"/>
              <w:right w:val="single" w:sz="4" w:space="0" w:color="auto"/>
            </w:tcBorders>
            <w:vAlign w:val="center"/>
            <w:hideMark/>
          </w:tcPr>
          <w:p w14:paraId="1769D01A" w14:textId="77777777" w:rsidR="00DC2420" w:rsidRPr="00DC2420" w:rsidRDefault="00DC2420" w:rsidP="00DC2420">
            <w:pPr>
              <w:jc w:val="center"/>
              <w:outlineLvl w:val="0"/>
              <w:rPr>
                <w:sz w:val="12"/>
                <w:szCs w:val="12"/>
              </w:rPr>
            </w:pPr>
            <w:r w:rsidRPr="00DC2420">
              <w:rPr>
                <w:sz w:val="12"/>
                <w:szCs w:val="12"/>
              </w:rPr>
              <w:t>Схемы; техническое задание по проектировнию;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5161233A" w14:textId="77777777" w:rsidR="00DC2420" w:rsidRPr="00DC2420" w:rsidRDefault="00DC2420" w:rsidP="00DC2420">
            <w:pPr>
              <w:jc w:val="center"/>
              <w:outlineLvl w:val="0"/>
              <w:rPr>
                <w:sz w:val="12"/>
                <w:szCs w:val="12"/>
              </w:rPr>
            </w:pPr>
            <w:r w:rsidRPr="00DC2420">
              <w:rPr>
                <w:sz w:val="12"/>
                <w:szCs w:val="12"/>
              </w:rPr>
              <w:t>Смета ПИР; Смета СМР, УНЦ</w:t>
            </w:r>
          </w:p>
        </w:tc>
        <w:tc>
          <w:tcPr>
            <w:tcW w:w="992" w:type="dxa"/>
            <w:tcBorders>
              <w:top w:val="nil"/>
              <w:left w:val="single" w:sz="4" w:space="0" w:color="auto"/>
              <w:bottom w:val="single" w:sz="4" w:space="0" w:color="auto"/>
              <w:right w:val="single" w:sz="4" w:space="0" w:color="auto"/>
            </w:tcBorders>
            <w:vAlign w:val="center"/>
            <w:hideMark/>
          </w:tcPr>
          <w:p w14:paraId="1691413D" w14:textId="77777777" w:rsidR="00DC2420" w:rsidRPr="00DC2420" w:rsidRDefault="00DC2420" w:rsidP="00DC2420">
            <w:pPr>
              <w:jc w:val="center"/>
              <w:outlineLvl w:val="0"/>
              <w:rPr>
                <w:sz w:val="12"/>
                <w:szCs w:val="12"/>
              </w:rPr>
            </w:pPr>
            <w:r w:rsidRPr="00DC2420">
              <w:rPr>
                <w:sz w:val="12"/>
                <w:szCs w:val="12"/>
              </w:rPr>
              <w:t>0,733</w:t>
            </w:r>
          </w:p>
        </w:tc>
      </w:tr>
      <w:tr w:rsidR="00DC2420" w:rsidRPr="00DC2420" w14:paraId="54398B0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4E798CD" w14:textId="77777777" w:rsidR="00DC2420" w:rsidRPr="00DC2420" w:rsidRDefault="00DC2420" w:rsidP="00DC2420">
            <w:pPr>
              <w:outlineLvl w:val="0"/>
              <w:rPr>
                <w:sz w:val="12"/>
                <w:szCs w:val="12"/>
              </w:rPr>
            </w:pPr>
            <w:r w:rsidRPr="00DC2420">
              <w:rPr>
                <w:sz w:val="12"/>
                <w:szCs w:val="12"/>
              </w:rPr>
              <w:t>Строительство ПСС-18 на опоре ВЛ-10 кВ  Ф-10-6М</w:t>
            </w:r>
          </w:p>
        </w:tc>
        <w:tc>
          <w:tcPr>
            <w:tcW w:w="1304" w:type="dxa"/>
            <w:tcBorders>
              <w:top w:val="nil"/>
              <w:left w:val="nil"/>
              <w:bottom w:val="single" w:sz="4" w:space="0" w:color="auto"/>
              <w:right w:val="single" w:sz="4" w:space="0" w:color="auto"/>
            </w:tcBorders>
            <w:vAlign w:val="center"/>
            <w:hideMark/>
          </w:tcPr>
          <w:p w14:paraId="63DDBB53" w14:textId="77777777" w:rsidR="00DC2420" w:rsidRPr="00DC2420" w:rsidRDefault="00DC2420" w:rsidP="00DC2420">
            <w:pPr>
              <w:jc w:val="center"/>
              <w:outlineLvl w:val="0"/>
              <w:rPr>
                <w:sz w:val="12"/>
                <w:szCs w:val="12"/>
              </w:rPr>
            </w:pPr>
            <w:r w:rsidRPr="00DC2420">
              <w:rPr>
                <w:sz w:val="12"/>
                <w:szCs w:val="12"/>
              </w:rPr>
              <w:t>L_М\С\ПСС\0001</w:t>
            </w:r>
          </w:p>
        </w:tc>
        <w:tc>
          <w:tcPr>
            <w:tcW w:w="992" w:type="dxa"/>
            <w:tcBorders>
              <w:top w:val="nil"/>
              <w:left w:val="nil"/>
              <w:bottom w:val="single" w:sz="4" w:space="0" w:color="auto"/>
              <w:right w:val="single" w:sz="4" w:space="0" w:color="auto"/>
            </w:tcBorders>
            <w:noWrap/>
            <w:vAlign w:val="center"/>
            <w:hideMark/>
          </w:tcPr>
          <w:p w14:paraId="4C684A9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802BB8D" w14:textId="77777777" w:rsidR="00DC2420" w:rsidRPr="00DC2420" w:rsidRDefault="00DC2420" w:rsidP="00DC2420">
            <w:pPr>
              <w:jc w:val="center"/>
              <w:outlineLvl w:val="0"/>
              <w:rPr>
                <w:sz w:val="12"/>
                <w:szCs w:val="12"/>
              </w:rPr>
            </w:pPr>
            <w:r w:rsidRPr="00DC2420">
              <w:rPr>
                <w:sz w:val="12"/>
                <w:szCs w:val="12"/>
              </w:rPr>
              <w:t>2,276</w:t>
            </w:r>
          </w:p>
        </w:tc>
        <w:tc>
          <w:tcPr>
            <w:tcW w:w="3740" w:type="dxa"/>
            <w:tcBorders>
              <w:top w:val="nil"/>
              <w:left w:val="nil"/>
              <w:bottom w:val="single" w:sz="4" w:space="0" w:color="auto"/>
              <w:right w:val="single" w:sz="4" w:space="0" w:color="auto"/>
            </w:tcBorders>
            <w:vAlign w:val="center"/>
            <w:hideMark/>
          </w:tcPr>
          <w:p w14:paraId="7BE2069B" w14:textId="77777777" w:rsidR="00DC2420" w:rsidRPr="00DC2420" w:rsidRDefault="00DC2420" w:rsidP="00DC2420">
            <w:pPr>
              <w:jc w:val="center"/>
              <w:outlineLvl w:val="0"/>
              <w:rPr>
                <w:sz w:val="12"/>
                <w:szCs w:val="12"/>
              </w:rPr>
            </w:pPr>
            <w:r w:rsidRPr="00DC2420">
              <w:rPr>
                <w:sz w:val="12"/>
                <w:szCs w:val="12"/>
              </w:rPr>
              <w:t>Проектная документация; схемы; фотографии; пояснительная записка</w:t>
            </w:r>
          </w:p>
        </w:tc>
        <w:tc>
          <w:tcPr>
            <w:tcW w:w="2126" w:type="dxa"/>
            <w:tcBorders>
              <w:top w:val="nil"/>
              <w:left w:val="single" w:sz="4" w:space="0" w:color="auto"/>
              <w:bottom w:val="single" w:sz="4" w:space="0" w:color="auto"/>
              <w:right w:val="nil"/>
            </w:tcBorders>
            <w:vAlign w:val="center"/>
            <w:hideMark/>
          </w:tcPr>
          <w:p w14:paraId="29246837"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74BEBBDA" w14:textId="77777777" w:rsidR="00DC2420" w:rsidRPr="00DC2420" w:rsidRDefault="00DC2420" w:rsidP="00DC2420">
            <w:pPr>
              <w:jc w:val="center"/>
              <w:outlineLvl w:val="0"/>
              <w:rPr>
                <w:sz w:val="12"/>
                <w:szCs w:val="12"/>
              </w:rPr>
            </w:pPr>
            <w:r w:rsidRPr="00DC2420">
              <w:rPr>
                <w:sz w:val="12"/>
                <w:szCs w:val="12"/>
              </w:rPr>
              <w:t>2,276</w:t>
            </w:r>
          </w:p>
        </w:tc>
      </w:tr>
      <w:tr w:rsidR="00DC2420" w:rsidRPr="00DC2420" w14:paraId="1BBC43D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E97C763" w14:textId="77777777" w:rsidR="00DC2420" w:rsidRPr="00DC2420" w:rsidRDefault="00DC2420" w:rsidP="00DC2420">
            <w:pPr>
              <w:outlineLvl w:val="0"/>
              <w:rPr>
                <w:sz w:val="12"/>
                <w:szCs w:val="12"/>
              </w:rPr>
            </w:pPr>
            <w:r w:rsidRPr="00DC2420">
              <w:rPr>
                <w:sz w:val="12"/>
                <w:szCs w:val="12"/>
              </w:rPr>
              <w:t>Строительство ПСС-19 на опоре ВЛ-10 кВ  Ф-10-6М</w:t>
            </w:r>
          </w:p>
        </w:tc>
        <w:tc>
          <w:tcPr>
            <w:tcW w:w="1304" w:type="dxa"/>
            <w:tcBorders>
              <w:top w:val="nil"/>
              <w:left w:val="nil"/>
              <w:bottom w:val="single" w:sz="4" w:space="0" w:color="auto"/>
              <w:right w:val="single" w:sz="4" w:space="0" w:color="auto"/>
            </w:tcBorders>
            <w:vAlign w:val="center"/>
            <w:hideMark/>
          </w:tcPr>
          <w:p w14:paraId="5FC9091D" w14:textId="77777777" w:rsidR="00DC2420" w:rsidRPr="00DC2420" w:rsidRDefault="00DC2420" w:rsidP="00DC2420">
            <w:pPr>
              <w:jc w:val="center"/>
              <w:outlineLvl w:val="0"/>
              <w:rPr>
                <w:sz w:val="12"/>
                <w:szCs w:val="12"/>
              </w:rPr>
            </w:pPr>
            <w:r w:rsidRPr="00DC2420">
              <w:rPr>
                <w:sz w:val="12"/>
                <w:szCs w:val="12"/>
              </w:rPr>
              <w:t>L_М\С\ПСС\0002</w:t>
            </w:r>
          </w:p>
        </w:tc>
        <w:tc>
          <w:tcPr>
            <w:tcW w:w="992" w:type="dxa"/>
            <w:tcBorders>
              <w:top w:val="nil"/>
              <w:left w:val="nil"/>
              <w:bottom w:val="single" w:sz="4" w:space="0" w:color="auto"/>
              <w:right w:val="single" w:sz="4" w:space="0" w:color="auto"/>
            </w:tcBorders>
            <w:noWrap/>
            <w:vAlign w:val="center"/>
            <w:hideMark/>
          </w:tcPr>
          <w:p w14:paraId="3E6F89C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8068FBB" w14:textId="77777777" w:rsidR="00DC2420" w:rsidRPr="00DC2420" w:rsidRDefault="00DC2420" w:rsidP="00DC2420">
            <w:pPr>
              <w:jc w:val="center"/>
              <w:outlineLvl w:val="0"/>
              <w:rPr>
                <w:sz w:val="12"/>
                <w:szCs w:val="12"/>
              </w:rPr>
            </w:pPr>
            <w:r w:rsidRPr="00DC2420">
              <w:rPr>
                <w:sz w:val="12"/>
                <w:szCs w:val="12"/>
              </w:rPr>
              <w:t>2,266</w:t>
            </w:r>
          </w:p>
        </w:tc>
        <w:tc>
          <w:tcPr>
            <w:tcW w:w="3740" w:type="dxa"/>
            <w:tcBorders>
              <w:top w:val="nil"/>
              <w:left w:val="nil"/>
              <w:bottom w:val="single" w:sz="4" w:space="0" w:color="auto"/>
              <w:right w:val="single" w:sz="4" w:space="0" w:color="auto"/>
            </w:tcBorders>
            <w:vAlign w:val="center"/>
            <w:hideMark/>
          </w:tcPr>
          <w:p w14:paraId="0EC4E85B" w14:textId="77777777" w:rsidR="00DC2420" w:rsidRPr="00DC2420" w:rsidRDefault="00DC2420" w:rsidP="00DC2420">
            <w:pPr>
              <w:jc w:val="center"/>
              <w:outlineLvl w:val="0"/>
              <w:rPr>
                <w:sz w:val="12"/>
                <w:szCs w:val="12"/>
              </w:rPr>
            </w:pPr>
            <w:r w:rsidRPr="00DC2420">
              <w:rPr>
                <w:sz w:val="12"/>
                <w:szCs w:val="12"/>
              </w:rPr>
              <w:t>Проектная документация; схемы; фотографии; пояснительная записка</w:t>
            </w:r>
          </w:p>
        </w:tc>
        <w:tc>
          <w:tcPr>
            <w:tcW w:w="2126" w:type="dxa"/>
            <w:tcBorders>
              <w:top w:val="nil"/>
              <w:left w:val="single" w:sz="4" w:space="0" w:color="auto"/>
              <w:bottom w:val="single" w:sz="4" w:space="0" w:color="auto"/>
              <w:right w:val="nil"/>
            </w:tcBorders>
            <w:vAlign w:val="center"/>
            <w:hideMark/>
          </w:tcPr>
          <w:p w14:paraId="3312A25B"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6CEB58D8" w14:textId="77777777" w:rsidR="00DC2420" w:rsidRPr="00DC2420" w:rsidRDefault="00DC2420" w:rsidP="00DC2420">
            <w:pPr>
              <w:jc w:val="center"/>
              <w:outlineLvl w:val="0"/>
              <w:rPr>
                <w:sz w:val="12"/>
                <w:szCs w:val="12"/>
              </w:rPr>
            </w:pPr>
            <w:r w:rsidRPr="00DC2420">
              <w:rPr>
                <w:sz w:val="12"/>
                <w:szCs w:val="12"/>
              </w:rPr>
              <w:t>2,266</w:t>
            </w:r>
          </w:p>
        </w:tc>
      </w:tr>
      <w:tr w:rsidR="00DC2420" w:rsidRPr="00DC2420" w14:paraId="5B5AD71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084569F" w14:textId="77777777" w:rsidR="00DC2420" w:rsidRPr="00DC2420" w:rsidRDefault="00DC2420" w:rsidP="00DC2420">
            <w:pPr>
              <w:outlineLvl w:val="0"/>
              <w:rPr>
                <w:sz w:val="12"/>
                <w:szCs w:val="12"/>
              </w:rPr>
            </w:pPr>
            <w:r w:rsidRPr="00DC2420">
              <w:rPr>
                <w:sz w:val="12"/>
                <w:szCs w:val="12"/>
              </w:rPr>
              <w:t>Строительство ПСС-21 на опоре ВЛ-10 кВ  Ф-10-7М</w:t>
            </w:r>
          </w:p>
        </w:tc>
        <w:tc>
          <w:tcPr>
            <w:tcW w:w="1304" w:type="dxa"/>
            <w:tcBorders>
              <w:top w:val="nil"/>
              <w:left w:val="nil"/>
              <w:bottom w:val="single" w:sz="4" w:space="0" w:color="auto"/>
              <w:right w:val="single" w:sz="4" w:space="0" w:color="auto"/>
            </w:tcBorders>
            <w:vAlign w:val="center"/>
            <w:hideMark/>
          </w:tcPr>
          <w:p w14:paraId="0FFBC35E" w14:textId="77777777" w:rsidR="00DC2420" w:rsidRPr="00DC2420" w:rsidRDefault="00DC2420" w:rsidP="00DC2420">
            <w:pPr>
              <w:jc w:val="center"/>
              <w:outlineLvl w:val="0"/>
              <w:rPr>
                <w:sz w:val="12"/>
                <w:szCs w:val="12"/>
              </w:rPr>
            </w:pPr>
            <w:r w:rsidRPr="00DC2420">
              <w:rPr>
                <w:sz w:val="12"/>
                <w:szCs w:val="12"/>
              </w:rPr>
              <w:t>L_М\С\ПСС\0004</w:t>
            </w:r>
          </w:p>
        </w:tc>
        <w:tc>
          <w:tcPr>
            <w:tcW w:w="992" w:type="dxa"/>
            <w:tcBorders>
              <w:top w:val="nil"/>
              <w:left w:val="nil"/>
              <w:bottom w:val="single" w:sz="4" w:space="0" w:color="auto"/>
              <w:right w:val="single" w:sz="4" w:space="0" w:color="auto"/>
            </w:tcBorders>
            <w:noWrap/>
            <w:vAlign w:val="center"/>
            <w:hideMark/>
          </w:tcPr>
          <w:p w14:paraId="4882AA1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7C31B80" w14:textId="77777777" w:rsidR="00DC2420" w:rsidRPr="00DC2420" w:rsidRDefault="00DC2420" w:rsidP="00DC2420">
            <w:pPr>
              <w:jc w:val="center"/>
              <w:outlineLvl w:val="0"/>
              <w:rPr>
                <w:sz w:val="12"/>
                <w:szCs w:val="12"/>
              </w:rPr>
            </w:pPr>
            <w:r w:rsidRPr="00DC2420">
              <w:rPr>
                <w:sz w:val="12"/>
                <w:szCs w:val="12"/>
              </w:rPr>
              <w:t>2,273</w:t>
            </w:r>
          </w:p>
        </w:tc>
        <w:tc>
          <w:tcPr>
            <w:tcW w:w="3740" w:type="dxa"/>
            <w:tcBorders>
              <w:top w:val="nil"/>
              <w:left w:val="nil"/>
              <w:bottom w:val="single" w:sz="4" w:space="0" w:color="auto"/>
              <w:right w:val="single" w:sz="4" w:space="0" w:color="auto"/>
            </w:tcBorders>
            <w:vAlign w:val="center"/>
            <w:hideMark/>
          </w:tcPr>
          <w:p w14:paraId="7302E8B8" w14:textId="77777777" w:rsidR="00DC2420" w:rsidRPr="00DC2420" w:rsidRDefault="00DC2420" w:rsidP="00DC2420">
            <w:pPr>
              <w:jc w:val="center"/>
              <w:outlineLvl w:val="0"/>
              <w:rPr>
                <w:sz w:val="12"/>
                <w:szCs w:val="12"/>
              </w:rPr>
            </w:pPr>
            <w:r w:rsidRPr="00DC2420">
              <w:rPr>
                <w:sz w:val="12"/>
                <w:szCs w:val="12"/>
              </w:rPr>
              <w:t>Проектная документация; схемы; фотографии; пояснительная записка</w:t>
            </w:r>
          </w:p>
        </w:tc>
        <w:tc>
          <w:tcPr>
            <w:tcW w:w="2126" w:type="dxa"/>
            <w:tcBorders>
              <w:top w:val="nil"/>
              <w:left w:val="single" w:sz="4" w:space="0" w:color="auto"/>
              <w:bottom w:val="single" w:sz="4" w:space="0" w:color="auto"/>
              <w:right w:val="nil"/>
            </w:tcBorders>
            <w:vAlign w:val="center"/>
            <w:hideMark/>
          </w:tcPr>
          <w:p w14:paraId="51A6D846"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08C3D1F8" w14:textId="77777777" w:rsidR="00DC2420" w:rsidRPr="00DC2420" w:rsidRDefault="00DC2420" w:rsidP="00DC2420">
            <w:pPr>
              <w:jc w:val="center"/>
              <w:outlineLvl w:val="0"/>
              <w:rPr>
                <w:sz w:val="12"/>
                <w:szCs w:val="12"/>
              </w:rPr>
            </w:pPr>
            <w:r w:rsidRPr="00DC2420">
              <w:rPr>
                <w:sz w:val="12"/>
                <w:szCs w:val="12"/>
              </w:rPr>
              <w:t>2,273</w:t>
            </w:r>
          </w:p>
        </w:tc>
      </w:tr>
      <w:tr w:rsidR="00DC2420" w:rsidRPr="00DC2420" w14:paraId="3ADC3EE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6FA1F1D" w14:textId="77777777" w:rsidR="00DC2420" w:rsidRPr="00DC2420" w:rsidRDefault="00DC2420" w:rsidP="00DC2420">
            <w:pPr>
              <w:outlineLvl w:val="0"/>
              <w:rPr>
                <w:sz w:val="12"/>
                <w:szCs w:val="12"/>
              </w:rPr>
            </w:pPr>
            <w:r w:rsidRPr="00DC2420">
              <w:rPr>
                <w:sz w:val="12"/>
                <w:szCs w:val="12"/>
              </w:rPr>
              <w:t>Строительство ПСС № 1 на опоре ЛЭП-10 кВ Ф-10-12-Ч от ПС 110/35/10 "Чебулинская"</w:t>
            </w:r>
          </w:p>
        </w:tc>
        <w:tc>
          <w:tcPr>
            <w:tcW w:w="1304" w:type="dxa"/>
            <w:tcBorders>
              <w:top w:val="nil"/>
              <w:left w:val="nil"/>
              <w:bottom w:val="single" w:sz="4" w:space="0" w:color="auto"/>
              <w:right w:val="single" w:sz="4" w:space="0" w:color="auto"/>
            </w:tcBorders>
            <w:vAlign w:val="center"/>
            <w:hideMark/>
          </w:tcPr>
          <w:p w14:paraId="04887740" w14:textId="77777777" w:rsidR="00DC2420" w:rsidRPr="00DC2420" w:rsidRDefault="00DC2420" w:rsidP="00DC2420">
            <w:pPr>
              <w:jc w:val="center"/>
              <w:outlineLvl w:val="0"/>
              <w:rPr>
                <w:sz w:val="12"/>
                <w:szCs w:val="12"/>
              </w:rPr>
            </w:pPr>
            <w:r w:rsidRPr="00DC2420">
              <w:rPr>
                <w:sz w:val="12"/>
                <w:szCs w:val="12"/>
              </w:rPr>
              <w:t>L_Ч\С\ПСС\0001</w:t>
            </w:r>
          </w:p>
        </w:tc>
        <w:tc>
          <w:tcPr>
            <w:tcW w:w="992" w:type="dxa"/>
            <w:tcBorders>
              <w:top w:val="nil"/>
              <w:left w:val="nil"/>
              <w:bottom w:val="single" w:sz="4" w:space="0" w:color="auto"/>
              <w:right w:val="single" w:sz="4" w:space="0" w:color="auto"/>
            </w:tcBorders>
            <w:noWrap/>
            <w:vAlign w:val="center"/>
            <w:hideMark/>
          </w:tcPr>
          <w:p w14:paraId="0253925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B20EC84" w14:textId="77777777" w:rsidR="00DC2420" w:rsidRPr="00DC2420" w:rsidRDefault="00DC2420" w:rsidP="00DC2420">
            <w:pPr>
              <w:jc w:val="center"/>
              <w:outlineLvl w:val="0"/>
              <w:rPr>
                <w:sz w:val="12"/>
                <w:szCs w:val="12"/>
              </w:rPr>
            </w:pPr>
            <w:r w:rsidRPr="00DC2420">
              <w:rPr>
                <w:sz w:val="12"/>
                <w:szCs w:val="12"/>
              </w:rPr>
              <w:t>2,253</w:t>
            </w:r>
          </w:p>
        </w:tc>
        <w:tc>
          <w:tcPr>
            <w:tcW w:w="3740" w:type="dxa"/>
            <w:tcBorders>
              <w:top w:val="nil"/>
              <w:left w:val="nil"/>
              <w:bottom w:val="single" w:sz="4" w:space="0" w:color="auto"/>
              <w:right w:val="single" w:sz="4" w:space="0" w:color="auto"/>
            </w:tcBorders>
            <w:vAlign w:val="center"/>
            <w:hideMark/>
          </w:tcPr>
          <w:p w14:paraId="191E5B8D" w14:textId="77777777" w:rsidR="00DC2420" w:rsidRPr="00DC2420" w:rsidRDefault="00DC2420" w:rsidP="00DC2420">
            <w:pPr>
              <w:jc w:val="center"/>
              <w:outlineLvl w:val="0"/>
              <w:rPr>
                <w:sz w:val="12"/>
                <w:szCs w:val="12"/>
              </w:rPr>
            </w:pPr>
            <w:r w:rsidRPr="00DC2420">
              <w:rPr>
                <w:sz w:val="12"/>
                <w:szCs w:val="12"/>
              </w:rPr>
              <w:t>Проректная документация; схемы;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3CAAE14D"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02921FD7" w14:textId="77777777" w:rsidR="00DC2420" w:rsidRPr="00DC2420" w:rsidRDefault="00DC2420" w:rsidP="00DC2420">
            <w:pPr>
              <w:jc w:val="center"/>
              <w:outlineLvl w:val="0"/>
              <w:rPr>
                <w:sz w:val="12"/>
                <w:szCs w:val="12"/>
              </w:rPr>
            </w:pPr>
            <w:r w:rsidRPr="00DC2420">
              <w:rPr>
                <w:sz w:val="12"/>
                <w:szCs w:val="12"/>
              </w:rPr>
              <w:t>2,253</w:t>
            </w:r>
          </w:p>
        </w:tc>
      </w:tr>
      <w:tr w:rsidR="00DC2420" w:rsidRPr="00DC2420" w14:paraId="4F9CE77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E667F9D" w14:textId="77777777" w:rsidR="00DC2420" w:rsidRPr="00DC2420" w:rsidRDefault="00DC2420" w:rsidP="00DC2420">
            <w:pPr>
              <w:outlineLvl w:val="0"/>
              <w:rPr>
                <w:sz w:val="12"/>
                <w:szCs w:val="12"/>
              </w:rPr>
            </w:pPr>
            <w:r w:rsidRPr="00DC2420">
              <w:rPr>
                <w:sz w:val="12"/>
                <w:szCs w:val="12"/>
              </w:rPr>
              <w:t>Строительство ПСС-20 на опоре ВЛ-10 кВ Ф-10-7М и Ф-10-15М г. Мариинск</w:t>
            </w:r>
          </w:p>
        </w:tc>
        <w:tc>
          <w:tcPr>
            <w:tcW w:w="1304" w:type="dxa"/>
            <w:tcBorders>
              <w:top w:val="nil"/>
              <w:left w:val="nil"/>
              <w:bottom w:val="single" w:sz="4" w:space="0" w:color="auto"/>
              <w:right w:val="single" w:sz="4" w:space="0" w:color="auto"/>
            </w:tcBorders>
            <w:vAlign w:val="center"/>
            <w:hideMark/>
          </w:tcPr>
          <w:p w14:paraId="2D3A6408" w14:textId="77777777" w:rsidR="00DC2420" w:rsidRPr="00DC2420" w:rsidRDefault="00DC2420" w:rsidP="00DC2420">
            <w:pPr>
              <w:jc w:val="center"/>
              <w:outlineLvl w:val="0"/>
              <w:rPr>
                <w:sz w:val="12"/>
                <w:szCs w:val="12"/>
              </w:rPr>
            </w:pPr>
            <w:r w:rsidRPr="00DC2420">
              <w:rPr>
                <w:sz w:val="12"/>
                <w:szCs w:val="12"/>
              </w:rPr>
              <w:t>O_М\С\ПСС\0001</w:t>
            </w:r>
          </w:p>
        </w:tc>
        <w:tc>
          <w:tcPr>
            <w:tcW w:w="992" w:type="dxa"/>
            <w:tcBorders>
              <w:top w:val="nil"/>
              <w:left w:val="nil"/>
              <w:bottom w:val="single" w:sz="4" w:space="0" w:color="auto"/>
              <w:right w:val="single" w:sz="4" w:space="0" w:color="auto"/>
            </w:tcBorders>
            <w:noWrap/>
            <w:vAlign w:val="center"/>
            <w:hideMark/>
          </w:tcPr>
          <w:p w14:paraId="341C5103" w14:textId="77777777" w:rsidR="00DC2420" w:rsidRPr="00DC2420" w:rsidRDefault="00DC2420" w:rsidP="00DC2420">
            <w:pPr>
              <w:jc w:val="center"/>
              <w:outlineLvl w:val="0"/>
              <w:rPr>
                <w:sz w:val="12"/>
                <w:szCs w:val="12"/>
              </w:rPr>
            </w:pPr>
            <w:r w:rsidRPr="00DC2420">
              <w:rPr>
                <w:sz w:val="12"/>
                <w:szCs w:val="12"/>
              </w:rPr>
              <w:t>0,113</w:t>
            </w:r>
          </w:p>
        </w:tc>
        <w:tc>
          <w:tcPr>
            <w:tcW w:w="796" w:type="dxa"/>
            <w:tcBorders>
              <w:top w:val="nil"/>
              <w:left w:val="nil"/>
              <w:bottom w:val="single" w:sz="4" w:space="0" w:color="auto"/>
              <w:right w:val="single" w:sz="4" w:space="0" w:color="auto"/>
            </w:tcBorders>
            <w:noWrap/>
            <w:vAlign w:val="center"/>
            <w:hideMark/>
          </w:tcPr>
          <w:p w14:paraId="3D5CAC3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747A8CD" w14:textId="77777777" w:rsidR="00DC2420" w:rsidRPr="00DC2420" w:rsidRDefault="00DC2420" w:rsidP="00DC2420">
            <w:pPr>
              <w:jc w:val="center"/>
              <w:outlineLvl w:val="0"/>
              <w:rPr>
                <w:sz w:val="12"/>
                <w:szCs w:val="12"/>
              </w:rPr>
            </w:pPr>
            <w:r w:rsidRPr="00DC2420">
              <w:rPr>
                <w:sz w:val="12"/>
                <w:szCs w:val="12"/>
              </w:rPr>
              <w:t>Схемы, пояснительная записка, техническое задание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03238CC1"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05DB7825" w14:textId="77777777" w:rsidR="00DC2420" w:rsidRPr="00DC2420" w:rsidRDefault="00DC2420" w:rsidP="00DC2420">
            <w:pPr>
              <w:jc w:val="center"/>
              <w:outlineLvl w:val="0"/>
              <w:rPr>
                <w:sz w:val="12"/>
                <w:szCs w:val="12"/>
              </w:rPr>
            </w:pPr>
            <w:r w:rsidRPr="00DC2420">
              <w:rPr>
                <w:sz w:val="12"/>
                <w:szCs w:val="12"/>
              </w:rPr>
              <w:t>0,113</w:t>
            </w:r>
          </w:p>
        </w:tc>
      </w:tr>
      <w:tr w:rsidR="00DC2420" w:rsidRPr="00DC2420" w14:paraId="262C394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1692174" w14:textId="77777777" w:rsidR="00DC2420" w:rsidRPr="00DC2420" w:rsidRDefault="00DC2420" w:rsidP="00DC2420">
            <w:pPr>
              <w:outlineLvl w:val="0"/>
              <w:rPr>
                <w:sz w:val="12"/>
                <w:szCs w:val="12"/>
              </w:rPr>
            </w:pPr>
            <w:r w:rsidRPr="00DC2420">
              <w:rPr>
                <w:sz w:val="12"/>
                <w:szCs w:val="12"/>
              </w:rPr>
              <w:t>Строительство ЛЭП-6 кВ от ПС 110/6 «Безруковская» до РП-3</w:t>
            </w:r>
          </w:p>
        </w:tc>
        <w:tc>
          <w:tcPr>
            <w:tcW w:w="1304" w:type="dxa"/>
            <w:tcBorders>
              <w:top w:val="nil"/>
              <w:left w:val="nil"/>
              <w:bottom w:val="single" w:sz="4" w:space="0" w:color="auto"/>
              <w:right w:val="single" w:sz="4" w:space="0" w:color="auto"/>
            </w:tcBorders>
            <w:vAlign w:val="center"/>
            <w:hideMark/>
          </w:tcPr>
          <w:p w14:paraId="49355082" w14:textId="77777777" w:rsidR="00DC2420" w:rsidRPr="00DC2420" w:rsidRDefault="00DC2420" w:rsidP="00DC2420">
            <w:pPr>
              <w:jc w:val="center"/>
              <w:outlineLvl w:val="0"/>
              <w:rPr>
                <w:sz w:val="12"/>
                <w:szCs w:val="12"/>
              </w:rPr>
            </w:pPr>
            <w:r w:rsidRPr="00DC2420">
              <w:rPr>
                <w:sz w:val="12"/>
                <w:szCs w:val="12"/>
              </w:rPr>
              <w:t>K_Мс\С\ЛЭП\0001</w:t>
            </w:r>
          </w:p>
        </w:tc>
        <w:tc>
          <w:tcPr>
            <w:tcW w:w="992" w:type="dxa"/>
            <w:tcBorders>
              <w:top w:val="nil"/>
              <w:left w:val="nil"/>
              <w:bottom w:val="single" w:sz="4" w:space="0" w:color="auto"/>
              <w:right w:val="single" w:sz="4" w:space="0" w:color="auto"/>
            </w:tcBorders>
            <w:noWrap/>
            <w:vAlign w:val="center"/>
            <w:hideMark/>
          </w:tcPr>
          <w:p w14:paraId="1D5E5E40"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8527A9E" w14:textId="77777777" w:rsidR="00DC2420" w:rsidRPr="00DC2420" w:rsidRDefault="00DC2420" w:rsidP="00DC2420">
            <w:pPr>
              <w:jc w:val="center"/>
              <w:outlineLvl w:val="0"/>
              <w:rPr>
                <w:sz w:val="12"/>
                <w:szCs w:val="12"/>
              </w:rPr>
            </w:pPr>
            <w:r w:rsidRPr="00DC2420">
              <w:rPr>
                <w:sz w:val="12"/>
                <w:szCs w:val="12"/>
              </w:rPr>
              <w:t>23,054</w:t>
            </w:r>
          </w:p>
        </w:tc>
        <w:tc>
          <w:tcPr>
            <w:tcW w:w="3740" w:type="dxa"/>
            <w:tcBorders>
              <w:top w:val="nil"/>
              <w:left w:val="nil"/>
              <w:bottom w:val="single" w:sz="4" w:space="0" w:color="auto"/>
              <w:right w:val="single" w:sz="4" w:space="0" w:color="auto"/>
            </w:tcBorders>
            <w:vAlign w:val="center"/>
            <w:hideMark/>
          </w:tcPr>
          <w:p w14:paraId="1F36D02C" w14:textId="77777777" w:rsidR="00DC2420" w:rsidRPr="00DC2420" w:rsidRDefault="00DC2420" w:rsidP="00DC2420">
            <w:pPr>
              <w:jc w:val="center"/>
              <w:outlineLvl w:val="0"/>
              <w:rPr>
                <w:sz w:val="12"/>
                <w:szCs w:val="12"/>
              </w:rPr>
            </w:pPr>
            <w:r w:rsidRPr="00DC2420">
              <w:rPr>
                <w:sz w:val="12"/>
                <w:szCs w:val="12"/>
              </w:rPr>
              <w:t>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14DCFA7C"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C8219FF" w14:textId="77777777" w:rsidR="00DC2420" w:rsidRPr="00DC2420" w:rsidRDefault="00DC2420" w:rsidP="00DC2420">
            <w:pPr>
              <w:jc w:val="center"/>
              <w:outlineLvl w:val="0"/>
              <w:rPr>
                <w:sz w:val="12"/>
                <w:szCs w:val="12"/>
              </w:rPr>
            </w:pPr>
            <w:r w:rsidRPr="00DC2420">
              <w:rPr>
                <w:sz w:val="12"/>
                <w:szCs w:val="12"/>
              </w:rPr>
              <w:t>23,054</w:t>
            </w:r>
          </w:p>
        </w:tc>
      </w:tr>
      <w:tr w:rsidR="00DC2420" w:rsidRPr="00DC2420" w14:paraId="2CC5C18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99D68EE" w14:textId="77777777" w:rsidR="00DC2420" w:rsidRPr="00DC2420" w:rsidRDefault="00DC2420" w:rsidP="00DC2420">
            <w:pPr>
              <w:outlineLvl w:val="0"/>
              <w:rPr>
                <w:sz w:val="12"/>
                <w:szCs w:val="12"/>
              </w:rPr>
            </w:pPr>
            <w:r w:rsidRPr="00DC2420">
              <w:rPr>
                <w:sz w:val="12"/>
                <w:szCs w:val="12"/>
              </w:rPr>
              <w:t>Строительство ПСС ф.6-10-ОП</w:t>
            </w:r>
          </w:p>
        </w:tc>
        <w:tc>
          <w:tcPr>
            <w:tcW w:w="1304" w:type="dxa"/>
            <w:tcBorders>
              <w:top w:val="nil"/>
              <w:left w:val="nil"/>
              <w:bottom w:val="single" w:sz="4" w:space="0" w:color="auto"/>
              <w:right w:val="single" w:sz="4" w:space="0" w:color="auto"/>
            </w:tcBorders>
            <w:vAlign w:val="center"/>
            <w:hideMark/>
          </w:tcPr>
          <w:p w14:paraId="76CF1EAA" w14:textId="77777777" w:rsidR="00DC2420" w:rsidRPr="00DC2420" w:rsidRDefault="00DC2420" w:rsidP="00DC2420">
            <w:pPr>
              <w:jc w:val="center"/>
              <w:outlineLvl w:val="0"/>
              <w:rPr>
                <w:sz w:val="12"/>
                <w:szCs w:val="12"/>
              </w:rPr>
            </w:pPr>
            <w:r w:rsidRPr="00DC2420">
              <w:rPr>
                <w:sz w:val="12"/>
                <w:szCs w:val="12"/>
              </w:rPr>
              <w:t>J_К\С\ПСС\0001</w:t>
            </w:r>
          </w:p>
        </w:tc>
        <w:tc>
          <w:tcPr>
            <w:tcW w:w="992" w:type="dxa"/>
            <w:tcBorders>
              <w:top w:val="nil"/>
              <w:left w:val="nil"/>
              <w:bottom w:val="single" w:sz="4" w:space="0" w:color="auto"/>
              <w:right w:val="single" w:sz="4" w:space="0" w:color="auto"/>
            </w:tcBorders>
            <w:noWrap/>
            <w:vAlign w:val="center"/>
            <w:hideMark/>
          </w:tcPr>
          <w:p w14:paraId="02D8666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2DD66FE" w14:textId="77777777" w:rsidR="00DC2420" w:rsidRPr="00DC2420" w:rsidRDefault="00DC2420" w:rsidP="00DC2420">
            <w:pPr>
              <w:jc w:val="center"/>
              <w:outlineLvl w:val="0"/>
              <w:rPr>
                <w:sz w:val="12"/>
                <w:szCs w:val="12"/>
              </w:rPr>
            </w:pPr>
            <w:r w:rsidRPr="00DC2420">
              <w:rPr>
                <w:sz w:val="12"/>
                <w:szCs w:val="12"/>
              </w:rPr>
              <w:t>2,151</w:t>
            </w:r>
          </w:p>
        </w:tc>
        <w:tc>
          <w:tcPr>
            <w:tcW w:w="3740" w:type="dxa"/>
            <w:tcBorders>
              <w:top w:val="nil"/>
              <w:left w:val="nil"/>
              <w:bottom w:val="single" w:sz="4" w:space="0" w:color="auto"/>
              <w:right w:val="single" w:sz="4" w:space="0" w:color="auto"/>
            </w:tcBorders>
            <w:vAlign w:val="center"/>
            <w:hideMark/>
          </w:tcPr>
          <w:p w14:paraId="42C4F57E" w14:textId="77777777" w:rsidR="00DC2420" w:rsidRPr="00DC2420" w:rsidRDefault="00DC2420" w:rsidP="00DC2420">
            <w:pPr>
              <w:jc w:val="center"/>
              <w:outlineLvl w:val="0"/>
              <w:rPr>
                <w:sz w:val="12"/>
                <w:szCs w:val="12"/>
              </w:rPr>
            </w:pPr>
            <w:r w:rsidRPr="00DC2420">
              <w:rPr>
                <w:sz w:val="12"/>
                <w:szCs w:val="12"/>
              </w:rPr>
              <w:t>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190ABDBD"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C1DC2C4" w14:textId="77777777" w:rsidR="00DC2420" w:rsidRPr="00DC2420" w:rsidRDefault="00DC2420" w:rsidP="00DC2420">
            <w:pPr>
              <w:jc w:val="center"/>
              <w:outlineLvl w:val="0"/>
              <w:rPr>
                <w:sz w:val="12"/>
                <w:szCs w:val="12"/>
              </w:rPr>
            </w:pPr>
            <w:r w:rsidRPr="00DC2420">
              <w:rPr>
                <w:sz w:val="12"/>
                <w:szCs w:val="12"/>
              </w:rPr>
              <w:t>2,151</w:t>
            </w:r>
          </w:p>
        </w:tc>
      </w:tr>
      <w:tr w:rsidR="00DC2420" w:rsidRPr="00DC2420" w14:paraId="574DE55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99D45B5" w14:textId="77777777" w:rsidR="00DC2420" w:rsidRPr="00DC2420" w:rsidRDefault="00DC2420" w:rsidP="00DC2420">
            <w:pPr>
              <w:outlineLvl w:val="0"/>
              <w:rPr>
                <w:sz w:val="12"/>
                <w:szCs w:val="12"/>
              </w:rPr>
            </w:pPr>
            <w:r w:rsidRPr="00DC2420">
              <w:rPr>
                <w:sz w:val="12"/>
                <w:szCs w:val="12"/>
              </w:rPr>
              <w:t>Строительство ПСС ф.6-6-ОП</w:t>
            </w:r>
          </w:p>
        </w:tc>
        <w:tc>
          <w:tcPr>
            <w:tcW w:w="1304" w:type="dxa"/>
            <w:tcBorders>
              <w:top w:val="nil"/>
              <w:left w:val="nil"/>
              <w:bottom w:val="single" w:sz="4" w:space="0" w:color="auto"/>
              <w:right w:val="single" w:sz="4" w:space="0" w:color="auto"/>
            </w:tcBorders>
            <w:vAlign w:val="center"/>
            <w:hideMark/>
          </w:tcPr>
          <w:p w14:paraId="61881468" w14:textId="77777777" w:rsidR="00DC2420" w:rsidRPr="00DC2420" w:rsidRDefault="00DC2420" w:rsidP="00DC2420">
            <w:pPr>
              <w:jc w:val="center"/>
              <w:outlineLvl w:val="0"/>
              <w:rPr>
                <w:sz w:val="12"/>
                <w:szCs w:val="12"/>
              </w:rPr>
            </w:pPr>
            <w:r w:rsidRPr="00DC2420">
              <w:rPr>
                <w:sz w:val="12"/>
                <w:szCs w:val="12"/>
              </w:rPr>
              <w:t>L_К\С\ПСС\0001</w:t>
            </w:r>
          </w:p>
        </w:tc>
        <w:tc>
          <w:tcPr>
            <w:tcW w:w="992" w:type="dxa"/>
            <w:tcBorders>
              <w:top w:val="nil"/>
              <w:left w:val="nil"/>
              <w:bottom w:val="single" w:sz="4" w:space="0" w:color="auto"/>
              <w:right w:val="single" w:sz="4" w:space="0" w:color="auto"/>
            </w:tcBorders>
            <w:noWrap/>
            <w:vAlign w:val="center"/>
            <w:hideMark/>
          </w:tcPr>
          <w:p w14:paraId="3C83C9F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6E745E5" w14:textId="77777777" w:rsidR="00DC2420" w:rsidRPr="00DC2420" w:rsidRDefault="00DC2420" w:rsidP="00DC2420">
            <w:pPr>
              <w:jc w:val="center"/>
              <w:outlineLvl w:val="0"/>
              <w:rPr>
                <w:sz w:val="12"/>
                <w:szCs w:val="12"/>
              </w:rPr>
            </w:pPr>
            <w:r w:rsidRPr="00DC2420">
              <w:rPr>
                <w:sz w:val="12"/>
                <w:szCs w:val="12"/>
              </w:rPr>
              <w:t>2,192</w:t>
            </w:r>
          </w:p>
        </w:tc>
        <w:tc>
          <w:tcPr>
            <w:tcW w:w="3740" w:type="dxa"/>
            <w:tcBorders>
              <w:top w:val="nil"/>
              <w:left w:val="nil"/>
              <w:bottom w:val="single" w:sz="4" w:space="0" w:color="auto"/>
              <w:right w:val="single" w:sz="4" w:space="0" w:color="auto"/>
            </w:tcBorders>
            <w:vAlign w:val="center"/>
            <w:hideMark/>
          </w:tcPr>
          <w:p w14:paraId="11713B22" w14:textId="77777777" w:rsidR="00DC2420" w:rsidRPr="00DC2420" w:rsidRDefault="00DC2420" w:rsidP="00DC2420">
            <w:pPr>
              <w:jc w:val="center"/>
              <w:outlineLvl w:val="0"/>
              <w:rPr>
                <w:sz w:val="12"/>
                <w:szCs w:val="12"/>
              </w:rPr>
            </w:pPr>
            <w:r w:rsidRPr="00DC2420">
              <w:rPr>
                <w:sz w:val="12"/>
                <w:szCs w:val="12"/>
              </w:rPr>
              <w:t>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3FF65221"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67B9A077" w14:textId="77777777" w:rsidR="00DC2420" w:rsidRPr="00DC2420" w:rsidRDefault="00DC2420" w:rsidP="00DC2420">
            <w:pPr>
              <w:jc w:val="center"/>
              <w:outlineLvl w:val="0"/>
              <w:rPr>
                <w:sz w:val="12"/>
                <w:szCs w:val="12"/>
              </w:rPr>
            </w:pPr>
            <w:r w:rsidRPr="00DC2420">
              <w:rPr>
                <w:sz w:val="12"/>
                <w:szCs w:val="12"/>
              </w:rPr>
              <w:t>2,192</w:t>
            </w:r>
          </w:p>
        </w:tc>
      </w:tr>
      <w:tr w:rsidR="00DC2420" w:rsidRPr="00DC2420" w14:paraId="6D7304D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26370CD" w14:textId="77777777" w:rsidR="00DC2420" w:rsidRPr="00DC2420" w:rsidRDefault="00DC2420" w:rsidP="00DC2420">
            <w:pPr>
              <w:outlineLvl w:val="0"/>
              <w:rPr>
                <w:sz w:val="12"/>
                <w:szCs w:val="12"/>
              </w:rPr>
            </w:pPr>
            <w:r w:rsidRPr="00DC2420">
              <w:rPr>
                <w:sz w:val="12"/>
                <w:szCs w:val="12"/>
              </w:rPr>
              <w:t>Строительство ЛЭП Ф-6-10-О, пос.Кульчаны</w:t>
            </w:r>
          </w:p>
        </w:tc>
        <w:tc>
          <w:tcPr>
            <w:tcW w:w="1304" w:type="dxa"/>
            <w:tcBorders>
              <w:top w:val="nil"/>
              <w:left w:val="nil"/>
              <w:bottom w:val="single" w:sz="4" w:space="0" w:color="auto"/>
              <w:right w:val="single" w:sz="4" w:space="0" w:color="auto"/>
            </w:tcBorders>
            <w:vAlign w:val="center"/>
            <w:hideMark/>
          </w:tcPr>
          <w:p w14:paraId="1BEB4589" w14:textId="77777777" w:rsidR="00DC2420" w:rsidRPr="00DC2420" w:rsidRDefault="00DC2420" w:rsidP="00DC2420">
            <w:pPr>
              <w:jc w:val="center"/>
              <w:outlineLvl w:val="0"/>
              <w:rPr>
                <w:sz w:val="12"/>
                <w:szCs w:val="12"/>
              </w:rPr>
            </w:pPr>
            <w:r w:rsidRPr="00DC2420">
              <w:rPr>
                <w:sz w:val="12"/>
                <w:szCs w:val="12"/>
              </w:rPr>
              <w:t>J_О\С\ЛЭП\0006</w:t>
            </w:r>
          </w:p>
        </w:tc>
        <w:tc>
          <w:tcPr>
            <w:tcW w:w="992" w:type="dxa"/>
            <w:tcBorders>
              <w:top w:val="nil"/>
              <w:left w:val="nil"/>
              <w:bottom w:val="single" w:sz="4" w:space="0" w:color="auto"/>
              <w:right w:val="single" w:sz="4" w:space="0" w:color="auto"/>
            </w:tcBorders>
            <w:noWrap/>
            <w:vAlign w:val="center"/>
            <w:hideMark/>
          </w:tcPr>
          <w:p w14:paraId="2BD7632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10476FD" w14:textId="77777777" w:rsidR="00DC2420" w:rsidRPr="00DC2420" w:rsidRDefault="00DC2420" w:rsidP="00DC2420">
            <w:pPr>
              <w:jc w:val="center"/>
              <w:outlineLvl w:val="0"/>
              <w:rPr>
                <w:sz w:val="12"/>
                <w:szCs w:val="12"/>
              </w:rPr>
            </w:pPr>
            <w:r w:rsidRPr="00DC2420">
              <w:rPr>
                <w:sz w:val="12"/>
                <w:szCs w:val="12"/>
              </w:rPr>
              <w:t>8,511</w:t>
            </w:r>
          </w:p>
        </w:tc>
        <w:tc>
          <w:tcPr>
            <w:tcW w:w="3740" w:type="dxa"/>
            <w:tcBorders>
              <w:top w:val="nil"/>
              <w:left w:val="nil"/>
              <w:bottom w:val="single" w:sz="4" w:space="0" w:color="auto"/>
              <w:right w:val="single" w:sz="4" w:space="0" w:color="auto"/>
            </w:tcBorders>
            <w:vAlign w:val="center"/>
            <w:hideMark/>
          </w:tcPr>
          <w:p w14:paraId="23557FE2" w14:textId="77777777" w:rsidR="00DC2420" w:rsidRPr="00DC2420" w:rsidRDefault="00DC2420" w:rsidP="00DC2420">
            <w:pPr>
              <w:jc w:val="center"/>
              <w:outlineLvl w:val="0"/>
              <w:rPr>
                <w:sz w:val="12"/>
                <w:szCs w:val="12"/>
              </w:rPr>
            </w:pPr>
            <w:r w:rsidRPr="00DC2420">
              <w:rPr>
                <w:sz w:val="12"/>
                <w:szCs w:val="12"/>
              </w:rPr>
              <w:t>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2217CEE1"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668618D" w14:textId="77777777" w:rsidR="00DC2420" w:rsidRPr="00DC2420" w:rsidRDefault="00DC2420" w:rsidP="00DC2420">
            <w:pPr>
              <w:jc w:val="center"/>
              <w:outlineLvl w:val="0"/>
              <w:rPr>
                <w:sz w:val="12"/>
                <w:szCs w:val="12"/>
              </w:rPr>
            </w:pPr>
            <w:r w:rsidRPr="00DC2420">
              <w:rPr>
                <w:sz w:val="12"/>
                <w:szCs w:val="12"/>
              </w:rPr>
              <w:t>8,511</w:t>
            </w:r>
          </w:p>
        </w:tc>
      </w:tr>
      <w:tr w:rsidR="00DC2420" w:rsidRPr="00DC2420" w14:paraId="5D5C5EC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08DD7E0" w14:textId="77777777" w:rsidR="00DC2420" w:rsidRPr="00DC2420" w:rsidRDefault="00DC2420" w:rsidP="00DC2420">
            <w:pPr>
              <w:outlineLvl w:val="0"/>
              <w:rPr>
                <w:sz w:val="12"/>
                <w:szCs w:val="12"/>
              </w:rPr>
            </w:pPr>
            <w:r w:rsidRPr="00DC2420">
              <w:rPr>
                <w:sz w:val="12"/>
                <w:szCs w:val="12"/>
              </w:rPr>
              <w:t>Строительство ПСС Ф.6-9-П</w:t>
            </w:r>
          </w:p>
        </w:tc>
        <w:tc>
          <w:tcPr>
            <w:tcW w:w="1304" w:type="dxa"/>
            <w:tcBorders>
              <w:top w:val="nil"/>
              <w:left w:val="nil"/>
              <w:bottom w:val="single" w:sz="4" w:space="0" w:color="auto"/>
              <w:right w:val="single" w:sz="4" w:space="0" w:color="auto"/>
            </w:tcBorders>
            <w:vAlign w:val="center"/>
            <w:hideMark/>
          </w:tcPr>
          <w:p w14:paraId="0C9FA949" w14:textId="77777777" w:rsidR="00DC2420" w:rsidRPr="00DC2420" w:rsidRDefault="00DC2420" w:rsidP="00DC2420">
            <w:pPr>
              <w:jc w:val="center"/>
              <w:outlineLvl w:val="0"/>
              <w:rPr>
                <w:sz w:val="12"/>
                <w:szCs w:val="12"/>
              </w:rPr>
            </w:pPr>
            <w:r w:rsidRPr="00DC2420">
              <w:rPr>
                <w:sz w:val="12"/>
                <w:szCs w:val="12"/>
              </w:rPr>
              <w:t>J_К\С\ПСС\0004</w:t>
            </w:r>
          </w:p>
        </w:tc>
        <w:tc>
          <w:tcPr>
            <w:tcW w:w="992" w:type="dxa"/>
            <w:tcBorders>
              <w:top w:val="nil"/>
              <w:left w:val="nil"/>
              <w:bottom w:val="single" w:sz="4" w:space="0" w:color="auto"/>
              <w:right w:val="single" w:sz="4" w:space="0" w:color="auto"/>
            </w:tcBorders>
            <w:noWrap/>
            <w:vAlign w:val="center"/>
            <w:hideMark/>
          </w:tcPr>
          <w:p w14:paraId="642E013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3F0FDC2" w14:textId="77777777" w:rsidR="00DC2420" w:rsidRPr="00DC2420" w:rsidRDefault="00DC2420" w:rsidP="00DC2420">
            <w:pPr>
              <w:jc w:val="center"/>
              <w:outlineLvl w:val="0"/>
              <w:rPr>
                <w:sz w:val="12"/>
                <w:szCs w:val="12"/>
              </w:rPr>
            </w:pPr>
            <w:r w:rsidRPr="00DC2420">
              <w:rPr>
                <w:sz w:val="12"/>
                <w:szCs w:val="12"/>
              </w:rPr>
              <w:t>2,442</w:t>
            </w:r>
          </w:p>
        </w:tc>
        <w:tc>
          <w:tcPr>
            <w:tcW w:w="3740" w:type="dxa"/>
            <w:tcBorders>
              <w:top w:val="nil"/>
              <w:left w:val="nil"/>
              <w:bottom w:val="single" w:sz="4" w:space="0" w:color="auto"/>
              <w:right w:val="single" w:sz="4" w:space="0" w:color="auto"/>
            </w:tcBorders>
            <w:vAlign w:val="center"/>
            <w:hideMark/>
          </w:tcPr>
          <w:p w14:paraId="5F43DB75" w14:textId="77777777" w:rsidR="00DC2420" w:rsidRPr="00DC2420" w:rsidRDefault="00DC2420" w:rsidP="00DC2420">
            <w:pPr>
              <w:jc w:val="center"/>
              <w:outlineLvl w:val="0"/>
              <w:rPr>
                <w:sz w:val="12"/>
                <w:szCs w:val="12"/>
              </w:rPr>
            </w:pPr>
            <w:r w:rsidRPr="00DC2420">
              <w:rPr>
                <w:sz w:val="12"/>
                <w:szCs w:val="12"/>
              </w:rPr>
              <w:t>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49470B7E"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590C181" w14:textId="77777777" w:rsidR="00DC2420" w:rsidRPr="00DC2420" w:rsidRDefault="00DC2420" w:rsidP="00DC2420">
            <w:pPr>
              <w:jc w:val="center"/>
              <w:outlineLvl w:val="0"/>
              <w:rPr>
                <w:sz w:val="12"/>
                <w:szCs w:val="12"/>
              </w:rPr>
            </w:pPr>
            <w:r w:rsidRPr="00DC2420">
              <w:rPr>
                <w:sz w:val="12"/>
                <w:szCs w:val="12"/>
              </w:rPr>
              <w:t>2,442</w:t>
            </w:r>
          </w:p>
        </w:tc>
      </w:tr>
      <w:tr w:rsidR="00DC2420" w:rsidRPr="00DC2420" w14:paraId="6713271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BAE0916" w14:textId="77777777" w:rsidR="00DC2420" w:rsidRPr="00DC2420" w:rsidRDefault="00DC2420" w:rsidP="00DC2420">
            <w:pPr>
              <w:outlineLvl w:val="0"/>
              <w:rPr>
                <w:sz w:val="12"/>
                <w:szCs w:val="12"/>
              </w:rPr>
            </w:pPr>
            <w:r w:rsidRPr="00DC2420">
              <w:rPr>
                <w:sz w:val="12"/>
                <w:szCs w:val="12"/>
              </w:rPr>
              <w:t>Строительство ПП г Мыски</w:t>
            </w:r>
          </w:p>
        </w:tc>
        <w:tc>
          <w:tcPr>
            <w:tcW w:w="1304" w:type="dxa"/>
            <w:tcBorders>
              <w:top w:val="nil"/>
              <w:left w:val="nil"/>
              <w:bottom w:val="single" w:sz="4" w:space="0" w:color="auto"/>
              <w:right w:val="single" w:sz="4" w:space="0" w:color="auto"/>
            </w:tcBorders>
            <w:vAlign w:val="center"/>
            <w:hideMark/>
          </w:tcPr>
          <w:p w14:paraId="1E9F5B53" w14:textId="77777777" w:rsidR="00DC2420" w:rsidRPr="00DC2420" w:rsidRDefault="00DC2420" w:rsidP="00DC2420">
            <w:pPr>
              <w:jc w:val="center"/>
              <w:outlineLvl w:val="0"/>
              <w:rPr>
                <w:sz w:val="12"/>
                <w:szCs w:val="12"/>
              </w:rPr>
            </w:pPr>
            <w:r w:rsidRPr="00DC2420">
              <w:rPr>
                <w:sz w:val="12"/>
                <w:szCs w:val="12"/>
              </w:rPr>
              <w:t>O_О\С\ПП\0001</w:t>
            </w:r>
          </w:p>
        </w:tc>
        <w:tc>
          <w:tcPr>
            <w:tcW w:w="992" w:type="dxa"/>
            <w:tcBorders>
              <w:top w:val="nil"/>
              <w:left w:val="nil"/>
              <w:bottom w:val="single" w:sz="4" w:space="0" w:color="auto"/>
              <w:right w:val="single" w:sz="4" w:space="0" w:color="auto"/>
            </w:tcBorders>
            <w:noWrap/>
            <w:vAlign w:val="center"/>
            <w:hideMark/>
          </w:tcPr>
          <w:p w14:paraId="627F39D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5DA0FBF" w14:textId="77777777" w:rsidR="00DC2420" w:rsidRPr="00DC2420" w:rsidRDefault="00DC2420" w:rsidP="00DC2420">
            <w:pPr>
              <w:jc w:val="center"/>
              <w:outlineLvl w:val="0"/>
              <w:rPr>
                <w:sz w:val="12"/>
                <w:szCs w:val="12"/>
              </w:rPr>
            </w:pPr>
            <w:r w:rsidRPr="00DC2420">
              <w:rPr>
                <w:sz w:val="12"/>
                <w:szCs w:val="12"/>
              </w:rPr>
              <w:t>9,282</w:t>
            </w:r>
          </w:p>
        </w:tc>
        <w:tc>
          <w:tcPr>
            <w:tcW w:w="3740" w:type="dxa"/>
            <w:tcBorders>
              <w:top w:val="nil"/>
              <w:left w:val="nil"/>
              <w:bottom w:val="single" w:sz="4" w:space="0" w:color="auto"/>
              <w:right w:val="single" w:sz="4" w:space="0" w:color="auto"/>
            </w:tcBorders>
            <w:vAlign w:val="center"/>
            <w:hideMark/>
          </w:tcPr>
          <w:p w14:paraId="599ADFC9" w14:textId="77777777" w:rsidR="00DC2420" w:rsidRPr="00DC2420" w:rsidRDefault="00DC2420" w:rsidP="00DC2420">
            <w:pPr>
              <w:jc w:val="center"/>
              <w:outlineLvl w:val="0"/>
              <w:rPr>
                <w:sz w:val="12"/>
                <w:szCs w:val="12"/>
              </w:rPr>
            </w:pPr>
            <w:r w:rsidRPr="00DC2420">
              <w:rPr>
                <w:sz w:val="12"/>
                <w:szCs w:val="12"/>
              </w:rPr>
              <w:t>Технические условия на проектирование, схемы, пояснительная записка</w:t>
            </w:r>
          </w:p>
        </w:tc>
        <w:tc>
          <w:tcPr>
            <w:tcW w:w="2126" w:type="dxa"/>
            <w:tcBorders>
              <w:top w:val="nil"/>
              <w:left w:val="single" w:sz="4" w:space="0" w:color="auto"/>
              <w:bottom w:val="single" w:sz="4" w:space="0" w:color="auto"/>
              <w:right w:val="nil"/>
            </w:tcBorders>
            <w:vAlign w:val="center"/>
            <w:hideMark/>
          </w:tcPr>
          <w:p w14:paraId="25881436" w14:textId="77777777" w:rsidR="00DC2420" w:rsidRPr="00DC2420" w:rsidRDefault="00DC2420" w:rsidP="00DC2420">
            <w:pPr>
              <w:jc w:val="center"/>
              <w:outlineLvl w:val="0"/>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707C2E8F" w14:textId="77777777" w:rsidR="00DC2420" w:rsidRPr="00DC2420" w:rsidRDefault="00DC2420" w:rsidP="00DC2420">
            <w:pPr>
              <w:jc w:val="center"/>
              <w:outlineLvl w:val="0"/>
              <w:rPr>
                <w:sz w:val="12"/>
                <w:szCs w:val="12"/>
              </w:rPr>
            </w:pPr>
            <w:r w:rsidRPr="00DC2420">
              <w:rPr>
                <w:sz w:val="12"/>
                <w:szCs w:val="12"/>
              </w:rPr>
              <w:t>9,282</w:t>
            </w:r>
          </w:p>
        </w:tc>
      </w:tr>
      <w:tr w:rsidR="00DC2420" w:rsidRPr="00DC2420" w14:paraId="050B9C4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4CED8F2" w14:textId="77777777" w:rsidR="00DC2420" w:rsidRPr="00DC2420" w:rsidRDefault="00DC2420" w:rsidP="00DC2420">
            <w:pPr>
              <w:outlineLvl w:val="0"/>
              <w:rPr>
                <w:sz w:val="12"/>
                <w:szCs w:val="12"/>
              </w:rPr>
            </w:pPr>
            <w:r w:rsidRPr="00DC2420">
              <w:rPr>
                <w:sz w:val="12"/>
                <w:szCs w:val="12"/>
              </w:rPr>
              <w:t>Строительство ПСС ф.6-110-П от ПС "Зиминка"</w:t>
            </w:r>
          </w:p>
        </w:tc>
        <w:tc>
          <w:tcPr>
            <w:tcW w:w="1304" w:type="dxa"/>
            <w:tcBorders>
              <w:top w:val="nil"/>
              <w:left w:val="nil"/>
              <w:bottom w:val="single" w:sz="4" w:space="0" w:color="auto"/>
              <w:right w:val="single" w:sz="4" w:space="0" w:color="auto"/>
            </w:tcBorders>
            <w:vAlign w:val="center"/>
            <w:hideMark/>
          </w:tcPr>
          <w:p w14:paraId="6E659BF8" w14:textId="77777777" w:rsidR="00DC2420" w:rsidRPr="00DC2420" w:rsidRDefault="00DC2420" w:rsidP="00DC2420">
            <w:pPr>
              <w:jc w:val="center"/>
              <w:outlineLvl w:val="0"/>
              <w:rPr>
                <w:sz w:val="12"/>
                <w:szCs w:val="12"/>
              </w:rPr>
            </w:pPr>
            <w:r w:rsidRPr="00DC2420">
              <w:rPr>
                <w:sz w:val="12"/>
                <w:szCs w:val="12"/>
              </w:rPr>
              <w:t>J_ПРК\С\ПСС\0006</w:t>
            </w:r>
          </w:p>
        </w:tc>
        <w:tc>
          <w:tcPr>
            <w:tcW w:w="992" w:type="dxa"/>
            <w:tcBorders>
              <w:top w:val="nil"/>
              <w:left w:val="nil"/>
              <w:bottom w:val="single" w:sz="4" w:space="0" w:color="auto"/>
              <w:right w:val="single" w:sz="4" w:space="0" w:color="auto"/>
            </w:tcBorders>
            <w:noWrap/>
            <w:vAlign w:val="center"/>
            <w:hideMark/>
          </w:tcPr>
          <w:p w14:paraId="4B1D740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3F9F369" w14:textId="77777777" w:rsidR="00DC2420" w:rsidRPr="00DC2420" w:rsidRDefault="00DC2420" w:rsidP="00DC2420">
            <w:pPr>
              <w:jc w:val="center"/>
              <w:outlineLvl w:val="0"/>
              <w:rPr>
                <w:sz w:val="12"/>
                <w:szCs w:val="12"/>
              </w:rPr>
            </w:pPr>
            <w:r w:rsidRPr="00DC2420">
              <w:rPr>
                <w:sz w:val="12"/>
                <w:szCs w:val="12"/>
              </w:rPr>
              <w:t>1,974</w:t>
            </w:r>
          </w:p>
        </w:tc>
        <w:tc>
          <w:tcPr>
            <w:tcW w:w="3740" w:type="dxa"/>
            <w:tcBorders>
              <w:top w:val="nil"/>
              <w:left w:val="nil"/>
              <w:bottom w:val="single" w:sz="4" w:space="0" w:color="auto"/>
              <w:right w:val="single" w:sz="4" w:space="0" w:color="auto"/>
            </w:tcBorders>
            <w:vAlign w:val="center"/>
            <w:hideMark/>
          </w:tcPr>
          <w:p w14:paraId="66FBD111" w14:textId="77777777" w:rsidR="00DC2420" w:rsidRPr="00DC2420" w:rsidRDefault="00DC2420" w:rsidP="00DC2420">
            <w:pPr>
              <w:jc w:val="center"/>
              <w:outlineLvl w:val="0"/>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59075C8"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203561D" w14:textId="77777777" w:rsidR="00DC2420" w:rsidRPr="00DC2420" w:rsidRDefault="00DC2420" w:rsidP="00DC2420">
            <w:pPr>
              <w:jc w:val="center"/>
              <w:outlineLvl w:val="0"/>
              <w:rPr>
                <w:sz w:val="12"/>
                <w:szCs w:val="12"/>
              </w:rPr>
            </w:pPr>
            <w:r w:rsidRPr="00DC2420">
              <w:rPr>
                <w:sz w:val="12"/>
                <w:szCs w:val="12"/>
              </w:rPr>
              <w:t>1,974</w:t>
            </w:r>
          </w:p>
        </w:tc>
      </w:tr>
      <w:tr w:rsidR="00DC2420" w:rsidRPr="00DC2420" w14:paraId="08C1836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97758D7" w14:textId="77777777" w:rsidR="00DC2420" w:rsidRPr="00DC2420" w:rsidRDefault="00DC2420" w:rsidP="00DC2420">
            <w:pPr>
              <w:outlineLvl w:val="0"/>
              <w:rPr>
                <w:sz w:val="12"/>
                <w:szCs w:val="12"/>
              </w:rPr>
            </w:pPr>
            <w:r w:rsidRPr="00DC2420">
              <w:rPr>
                <w:sz w:val="12"/>
                <w:szCs w:val="12"/>
              </w:rPr>
              <w:t>Строительство ПСС ф.1 от ПС 9</w:t>
            </w:r>
          </w:p>
        </w:tc>
        <w:tc>
          <w:tcPr>
            <w:tcW w:w="1304" w:type="dxa"/>
            <w:tcBorders>
              <w:top w:val="nil"/>
              <w:left w:val="nil"/>
              <w:bottom w:val="single" w:sz="4" w:space="0" w:color="auto"/>
              <w:right w:val="single" w:sz="4" w:space="0" w:color="auto"/>
            </w:tcBorders>
            <w:vAlign w:val="center"/>
            <w:hideMark/>
          </w:tcPr>
          <w:p w14:paraId="6297EC0C" w14:textId="77777777" w:rsidR="00DC2420" w:rsidRPr="00DC2420" w:rsidRDefault="00DC2420" w:rsidP="00DC2420">
            <w:pPr>
              <w:jc w:val="center"/>
              <w:outlineLvl w:val="0"/>
              <w:rPr>
                <w:sz w:val="12"/>
                <w:szCs w:val="12"/>
              </w:rPr>
            </w:pPr>
            <w:r w:rsidRPr="00DC2420">
              <w:rPr>
                <w:sz w:val="12"/>
                <w:szCs w:val="12"/>
              </w:rPr>
              <w:t>J_ПРК\С\ПСС\0007</w:t>
            </w:r>
          </w:p>
        </w:tc>
        <w:tc>
          <w:tcPr>
            <w:tcW w:w="992" w:type="dxa"/>
            <w:tcBorders>
              <w:top w:val="nil"/>
              <w:left w:val="nil"/>
              <w:bottom w:val="single" w:sz="4" w:space="0" w:color="auto"/>
              <w:right w:val="single" w:sz="4" w:space="0" w:color="auto"/>
            </w:tcBorders>
            <w:noWrap/>
            <w:vAlign w:val="center"/>
            <w:hideMark/>
          </w:tcPr>
          <w:p w14:paraId="79476E2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45AFB82" w14:textId="77777777" w:rsidR="00DC2420" w:rsidRPr="00DC2420" w:rsidRDefault="00DC2420" w:rsidP="00DC2420">
            <w:pPr>
              <w:jc w:val="center"/>
              <w:outlineLvl w:val="0"/>
              <w:rPr>
                <w:sz w:val="12"/>
                <w:szCs w:val="12"/>
              </w:rPr>
            </w:pPr>
            <w:r w:rsidRPr="00DC2420">
              <w:rPr>
                <w:sz w:val="12"/>
                <w:szCs w:val="12"/>
              </w:rPr>
              <w:t>2,071</w:t>
            </w:r>
          </w:p>
        </w:tc>
        <w:tc>
          <w:tcPr>
            <w:tcW w:w="3740" w:type="dxa"/>
            <w:tcBorders>
              <w:top w:val="nil"/>
              <w:left w:val="nil"/>
              <w:bottom w:val="single" w:sz="4" w:space="0" w:color="auto"/>
              <w:right w:val="single" w:sz="4" w:space="0" w:color="auto"/>
            </w:tcBorders>
            <w:vAlign w:val="center"/>
            <w:hideMark/>
          </w:tcPr>
          <w:p w14:paraId="716F7C92" w14:textId="77777777" w:rsidR="00DC2420" w:rsidRPr="00DC2420" w:rsidRDefault="00DC2420" w:rsidP="00DC2420">
            <w:pPr>
              <w:jc w:val="center"/>
              <w:outlineLvl w:val="0"/>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5D0ADEC7"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5116E4F" w14:textId="77777777" w:rsidR="00DC2420" w:rsidRPr="00DC2420" w:rsidRDefault="00DC2420" w:rsidP="00DC2420">
            <w:pPr>
              <w:jc w:val="center"/>
              <w:outlineLvl w:val="0"/>
              <w:rPr>
                <w:sz w:val="12"/>
                <w:szCs w:val="12"/>
              </w:rPr>
            </w:pPr>
            <w:r w:rsidRPr="00DC2420">
              <w:rPr>
                <w:sz w:val="12"/>
                <w:szCs w:val="12"/>
              </w:rPr>
              <w:t>2,071</w:t>
            </w:r>
          </w:p>
        </w:tc>
      </w:tr>
      <w:tr w:rsidR="00DC2420" w:rsidRPr="00DC2420" w14:paraId="4450888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2DAAA76" w14:textId="77777777" w:rsidR="00DC2420" w:rsidRPr="00DC2420" w:rsidRDefault="00DC2420" w:rsidP="00DC2420">
            <w:pPr>
              <w:outlineLvl w:val="0"/>
              <w:rPr>
                <w:sz w:val="12"/>
                <w:szCs w:val="12"/>
              </w:rPr>
            </w:pPr>
            <w:r w:rsidRPr="00DC2420">
              <w:rPr>
                <w:sz w:val="12"/>
                <w:szCs w:val="12"/>
              </w:rPr>
              <w:t>Строительство ЛЭП-6кВ от ТП-744 до ТП-917</w:t>
            </w:r>
          </w:p>
        </w:tc>
        <w:tc>
          <w:tcPr>
            <w:tcW w:w="1304" w:type="dxa"/>
            <w:tcBorders>
              <w:top w:val="nil"/>
              <w:left w:val="nil"/>
              <w:bottom w:val="single" w:sz="4" w:space="0" w:color="auto"/>
              <w:right w:val="single" w:sz="4" w:space="0" w:color="auto"/>
            </w:tcBorders>
            <w:vAlign w:val="center"/>
            <w:hideMark/>
          </w:tcPr>
          <w:p w14:paraId="19CA3282" w14:textId="77777777" w:rsidR="00DC2420" w:rsidRPr="00DC2420" w:rsidRDefault="00DC2420" w:rsidP="00DC2420">
            <w:pPr>
              <w:jc w:val="center"/>
              <w:outlineLvl w:val="0"/>
              <w:rPr>
                <w:sz w:val="12"/>
                <w:szCs w:val="12"/>
              </w:rPr>
            </w:pPr>
            <w:r w:rsidRPr="00DC2420">
              <w:rPr>
                <w:sz w:val="12"/>
                <w:szCs w:val="12"/>
              </w:rPr>
              <w:t>M_ПРК\С\ЛЭП\0002</w:t>
            </w:r>
          </w:p>
        </w:tc>
        <w:tc>
          <w:tcPr>
            <w:tcW w:w="992" w:type="dxa"/>
            <w:tcBorders>
              <w:top w:val="nil"/>
              <w:left w:val="nil"/>
              <w:bottom w:val="single" w:sz="4" w:space="0" w:color="auto"/>
              <w:right w:val="single" w:sz="4" w:space="0" w:color="auto"/>
            </w:tcBorders>
            <w:noWrap/>
            <w:vAlign w:val="center"/>
            <w:hideMark/>
          </w:tcPr>
          <w:p w14:paraId="7D005D3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204524F" w14:textId="77777777" w:rsidR="00DC2420" w:rsidRPr="00DC2420" w:rsidRDefault="00DC2420" w:rsidP="00DC2420">
            <w:pPr>
              <w:jc w:val="center"/>
              <w:outlineLvl w:val="0"/>
              <w:rPr>
                <w:sz w:val="12"/>
                <w:szCs w:val="12"/>
              </w:rPr>
            </w:pPr>
            <w:r w:rsidRPr="00DC2420">
              <w:rPr>
                <w:sz w:val="12"/>
                <w:szCs w:val="12"/>
              </w:rPr>
              <w:t>4,904</w:t>
            </w:r>
          </w:p>
        </w:tc>
        <w:tc>
          <w:tcPr>
            <w:tcW w:w="3740" w:type="dxa"/>
            <w:tcBorders>
              <w:top w:val="nil"/>
              <w:left w:val="nil"/>
              <w:bottom w:val="single" w:sz="4" w:space="0" w:color="auto"/>
              <w:right w:val="single" w:sz="4" w:space="0" w:color="auto"/>
            </w:tcBorders>
            <w:vAlign w:val="center"/>
            <w:hideMark/>
          </w:tcPr>
          <w:p w14:paraId="4AD66003" w14:textId="77777777" w:rsidR="00DC2420" w:rsidRPr="00DC2420" w:rsidRDefault="00DC2420" w:rsidP="00DC2420">
            <w:pPr>
              <w:jc w:val="center"/>
              <w:outlineLvl w:val="0"/>
              <w:rPr>
                <w:sz w:val="12"/>
                <w:szCs w:val="12"/>
              </w:rPr>
            </w:pPr>
            <w:r w:rsidRPr="00DC2420">
              <w:rPr>
                <w:sz w:val="12"/>
                <w:szCs w:val="12"/>
              </w:rPr>
              <w:t>Схемы,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1D2E3F97"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24A37EF" w14:textId="77777777" w:rsidR="00DC2420" w:rsidRPr="00DC2420" w:rsidRDefault="00DC2420" w:rsidP="00DC2420">
            <w:pPr>
              <w:jc w:val="center"/>
              <w:outlineLvl w:val="0"/>
              <w:rPr>
                <w:sz w:val="12"/>
                <w:szCs w:val="12"/>
              </w:rPr>
            </w:pPr>
            <w:r w:rsidRPr="00DC2420">
              <w:rPr>
                <w:sz w:val="12"/>
                <w:szCs w:val="12"/>
              </w:rPr>
              <w:t>4,904</w:t>
            </w:r>
          </w:p>
        </w:tc>
      </w:tr>
      <w:tr w:rsidR="00DC2420" w:rsidRPr="00DC2420" w14:paraId="197B34F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0920EBC" w14:textId="77777777" w:rsidR="00DC2420" w:rsidRPr="00DC2420" w:rsidRDefault="00DC2420" w:rsidP="00DC2420">
            <w:pPr>
              <w:outlineLvl w:val="0"/>
              <w:rPr>
                <w:sz w:val="12"/>
                <w:szCs w:val="12"/>
              </w:rPr>
            </w:pPr>
            <w:r w:rsidRPr="00DC2420">
              <w:rPr>
                <w:sz w:val="12"/>
                <w:szCs w:val="12"/>
              </w:rPr>
              <w:t>Строительство ПСС ф.6-5-Н с п/ст "Красный Углекоп"</w:t>
            </w:r>
          </w:p>
        </w:tc>
        <w:tc>
          <w:tcPr>
            <w:tcW w:w="1304" w:type="dxa"/>
            <w:tcBorders>
              <w:top w:val="nil"/>
              <w:left w:val="nil"/>
              <w:bottom w:val="single" w:sz="4" w:space="0" w:color="auto"/>
              <w:right w:val="single" w:sz="4" w:space="0" w:color="auto"/>
            </w:tcBorders>
            <w:vAlign w:val="center"/>
            <w:hideMark/>
          </w:tcPr>
          <w:p w14:paraId="5E4C39E2" w14:textId="77777777" w:rsidR="00DC2420" w:rsidRPr="00DC2420" w:rsidRDefault="00DC2420" w:rsidP="00DC2420">
            <w:pPr>
              <w:jc w:val="center"/>
              <w:outlineLvl w:val="0"/>
              <w:rPr>
                <w:sz w:val="12"/>
                <w:szCs w:val="12"/>
              </w:rPr>
            </w:pPr>
            <w:r w:rsidRPr="00DC2420">
              <w:rPr>
                <w:sz w:val="12"/>
                <w:szCs w:val="12"/>
              </w:rPr>
              <w:t>O_ПРК\С\ПСС\0001</w:t>
            </w:r>
          </w:p>
        </w:tc>
        <w:tc>
          <w:tcPr>
            <w:tcW w:w="992" w:type="dxa"/>
            <w:tcBorders>
              <w:top w:val="nil"/>
              <w:left w:val="nil"/>
              <w:bottom w:val="single" w:sz="4" w:space="0" w:color="auto"/>
              <w:right w:val="single" w:sz="4" w:space="0" w:color="auto"/>
            </w:tcBorders>
            <w:noWrap/>
            <w:vAlign w:val="center"/>
            <w:hideMark/>
          </w:tcPr>
          <w:p w14:paraId="2D55690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0ABB1F3" w14:textId="77777777" w:rsidR="00DC2420" w:rsidRPr="00DC2420" w:rsidRDefault="00DC2420" w:rsidP="00DC2420">
            <w:pPr>
              <w:jc w:val="center"/>
              <w:outlineLvl w:val="0"/>
              <w:rPr>
                <w:sz w:val="12"/>
                <w:szCs w:val="12"/>
              </w:rPr>
            </w:pPr>
            <w:r w:rsidRPr="00DC2420">
              <w:rPr>
                <w:sz w:val="12"/>
                <w:szCs w:val="12"/>
              </w:rPr>
              <w:t>0,139</w:t>
            </w:r>
          </w:p>
        </w:tc>
        <w:tc>
          <w:tcPr>
            <w:tcW w:w="3740" w:type="dxa"/>
            <w:tcBorders>
              <w:top w:val="nil"/>
              <w:left w:val="nil"/>
              <w:bottom w:val="single" w:sz="4" w:space="0" w:color="auto"/>
              <w:right w:val="single" w:sz="4" w:space="0" w:color="auto"/>
            </w:tcBorders>
            <w:vAlign w:val="center"/>
            <w:hideMark/>
          </w:tcPr>
          <w:p w14:paraId="15D680C9" w14:textId="77777777" w:rsidR="00DC2420" w:rsidRPr="00DC2420" w:rsidRDefault="00DC2420" w:rsidP="00DC2420">
            <w:pPr>
              <w:jc w:val="center"/>
              <w:outlineLvl w:val="0"/>
              <w:rPr>
                <w:sz w:val="12"/>
                <w:szCs w:val="12"/>
              </w:rPr>
            </w:pPr>
            <w:r w:rsidRPr="00DC2420">
              <w:rPr>
                <w:sz w:val="12"/>
                <w:szCs w:val="12"/>
              </w:rPr>
              <w:t>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611759C3"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57DB7743" w14:textId="77777777" w:rsidR="00DC2420" w:rsidRPr="00DC2420" w:rsidRDefault="00DC2420" w:rsidP="00DC2420">
            <w:pPr>
              <w:jc w:val="center"/>
              <w:outlineLvl w:val="0"/>
              <w:rPr>
                <w:sz w:val="12"/>
                <w:szCs w:val="12"/>
              </w:rPr>
            </w:pPr>
            <w:r w:rsidRPr="00DC2420">
              <w:rPr>
                <w:sz w:val="12"/>
                <w:szCs w:val="12"/>
              </w:rPr>
              <w:t>0,139</w:t>
            </w:r>
          </w:p>
        </w:tc>
      </w:tr>
      <w:tr w:rsidR="00DC2420" w:rsidRPr="00DC2420" w14:paraId="715F679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6AC73C0" w14:textId="77777777" w:rsidR="00DC2420" w:rsidRPr="00DC2420" w:rsidRDefault="00DC2420" w:rsidP="00DC2420">
            <w:pPr>
              <w:outlineLvl w:val="0"/>
              <w:rPr>
                <w:sz w:val="12"/>
                <w:szCs w:val="12"/>
              </w:rPr>
            </w:pPr>
            <w:r w:rsidRPr="00DC2420">
              <w:rPr>
                <w:sz w:val="12"/>
                <w:szCs w:val="12"/>
              </w:rPr>
              <w:t>Строительство ПСС ф.6-6-Н с п/ст "Тырганская"</w:t>
            </w:r>
          </w:p>
        </w:tc>
        <w:tc>
          <w:tcPr>
            <w:tcW w:w="1304" w:type="dxa"/>
            <w:tcBorders>
              <w:top w:val="nil"/>
              <w:left w:val="nil"/>
              <w:bottom w:val="single" w:sz="4" w:space="0" w:color="auto"/>
              <w:right w:val="single" w:sz="4" w:space="0" w:color="auto"/>
            </w:tcBorders>
            <w:vAlign w:val="center"/>
            <w:hideMark/>
          </w:tcPr>
          <w:p w14:paraId="40E15C2D" w14:textId="77777777" w:rsidR="00DC2420" w:rsidRPr="00DC2420" w:rsidRDefault="00DC2420" w:rsidP="00DC2420">
            <w:pPr>
              <w:jc w:val="center"/>
              <w:outlineLvl w:val="0"/>
              <w:rPr>
                <w:sz w:val="12"/>
                <w:szCs w:val="12"/>
              </w:rPr>
            </w:pPr>
            <w:r w:rsidRPr="00DC2420">
              <w:rPr>
                <w:sz w:val="12"/>
                <w:szCs w:val="12"/>
              </w:rPr>
              <w:t>O_ПРК\С\ПСС\0002</w:t>
            </w:r>
          </w:p>
        </w:tc>
        <w:tc>
          <w:tcPr>
            <w:tcW w:w="992" w:type="dxa"/>
            <w:tcBorders>
              <w:top w:val="nil"/>
              <w:left w:val="nil"/>
              <w:bottom w:val="single" w:sz="4" w:space="0" w:color="auto"/>
              <w:right w:val="single" w:sz="4" w:space="0" w:color="auto"/>
            </w:tcBorders>
            <w:noWrap/>
            <w:vAlign w:val="center"/>
            <w:hideMark/>
          </w:tcPr>
          <w:p w14:paraId="2099F28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CF915A1" w14:textId="77777777" w:rsidR="00DC2420" w:rsidRPr="00DC2420" w:rsidRDefault="00DC2420" w:rsidP="00DC2420">
            <w:pPr>
              <w:jc w:val="center"/>
              <w:outlineLvl w:val="0"/>
              <w:rPr>
                <w:sz w:val="12"/>
                <w:szCs w:val="12"/>
              </w:rPr>
            </w:pPr>
            <w:r w:rsidRPr="00DC2420">
              <w:rPr>
                <w:sz w:val="12"/>
                <w:szCs w:val="12"/>
              </w:rPr>
              <w:t>0,139</w:t>
            </w:r>
          </w:p>
        </w:tc>
        <w:tc>
          <w:tcPr>
            <w:tcW w:w="3740" w:type="dxa"/>
            <w:tcBorders>
              <w:top w:val="nil"/>
              <w:left w:val="nil"/>
              <w:bottom w:val="single" w:sz="4" w:space="0" w:color="auto"/>
              <w:right w:val="single" w:sz="4" w:space="0" w:color="auto"/>
            </w:tcBorders>
            <w:vAlign w:val="center"/>
            <w:hideMark/>
          </w:tcPr>
          <w:p w14:paraId="0ABFA85E" w14:textId="77777777" w:rsidR="00DC2420" w:rsidRPr="00DC2420" w:rsidRDefault="00DC2420" w:rsidP="00DC2420">
            <w:pPr>
              <w:jc w:val="center"/>
              <w:outlineLvl w:val="0"/>
              <w:rPr>
                <w:sz w:val="12"/>
                <w:szCs w:val="12"/>
              </w:rPr>
            </w:pPr>
            <w:r w:rsidRPr="00DC2420">
              <w:rPr>
                <w:sz w:val="12"/>
                <w:szCs w:val="12"/>
              </w:rPr>
              <w:t>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75AAE0AF"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377A7ECE" w14:textId="77777777" w:rsidR="00DC2420" w:rsidRPr="00DC2420" w:rsidRDefault="00DC2420" w:rsidP="00DC2420">
            <w:pPr>
              <w:jc w:val="center"/>
              <w:outlineLvl w:val="0"/>
              <w:rPr>
                <w:sz w:val="12"/>
                <w:szCs w:val="12"/>
              </w:rPr>
            </w:pPr>
            <w:r w:rsidRPr="00DC2420">
              <w:rPr>
                <w:sz w:val="12"/>
                <w:szCs w:val="12"/>
              </w:rPr>
              <w:t>0,139</w:t>
            </w:r>
          </w:p>
        </w:tc>
      </w:tr>
      <w:tr w:rsidR="00DC2420" w:rsidRPr="00DC2420" w14:paraId="39EBB0C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4162C59" w14:textId="77777777" w:rsidR="00DC2420" w:rsidRPr="00DC2420" w:rsidRDefault="00DC2420" w:rsidP="00DC2420">
            <w:pPr>
              <w:outlineLvl w:val="0"/>
              <w:rPr>
                <w:sz w:val="12"/>
                <w:szCs w:val="12"/>
              </w:rPr>
            </w:pPr>
            <w:r w:rsidRPr="00DC2420">
              <w:rPr>
                <w:sz w:val="12"/>
                <w:szCs w:val="12"/>
              </w:rPr>
              <w:t>Строительство ПСС на опоре ЛЭП-6кВ ф.6-19-БК с ПС № 20</w:t>
            </w:r>
          </w:p>
        </w:tc>
        <w:tc>
          <w:tcPr>
            <w:tcW w:w="1304" w:type="dxa"/>
            <w:tcBorders>
              <w:top w:val="nil"/>
              <w:left w:val="nil"/>
              <w:bottom w:val="single" w:sz="4" w:space="0" w:color="auto"/>
              <w:right w:val="single" w:sz="4" w:space="0" w:color="auto"/>
            </w:tcBorders>
            <w:vAlign w:val="center"/>
            <w:hideMark/>
          </w:tcPr>
          <w:p w14:paraId="11B05589" w14:textId="77777777" w:rsidR="00DC2420" w:rsidRPr="00DC2420" w:rsidRDefault="00DC2420" w:rsidP="00DC2420">
            <w:pPr>
              <w:jc w:val="center"/>
              <w:outlineLvl w:val="0"/>
              <w:rPr>
                <w:sz w:val="12"/>
                <w:szCs w:val="12"/>
              </w:rPr>
            </w:pPr>
            <w:r w:rsidRPr="00DC2420">
              <w:rPr>
                <w:sz w:val="12"/>
                <w:szCs w:val="12"/>
              </w:rPr>
              <w:t>O_ПРК\С\ПСС\0003</w:t>
            </w:r>
          </w:p>
        </w:tc>
        <w:tc>
          <w:tcPr>
            <w:tcW w:w="992" w:type="dxa"/>
            <w:tcBorders>
              <w:top w:val="nil"/>
              <w:left w:val="nil"/>
              <w:bottom w:val="single" w:sz="4" w:space="0" w:color="auto"/>
              <w:right w:val="single" w:sz="4" w:space="0" w:color="auto"/>
            </w:tcBorders>
            <w:noWrap/>
            <w:vAlign w:val="center"/>
            <w:hideMark/>
          </w:tcPr>
          <w:p w14:paraId="34CE1E5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26EEAF0" w14:textId="77777777" w:rsidR="00DC2420" w:rsidRPr="00DC2420" w:rsidRDefault="00DC2420" w:rsidP="00DC2420">
            <w:pPr>
              <w:jc w:val="center"/>
              <w:outlineLvl w:val="0"/>
              <w:rPr>
                <w:sz w:val="12"/>
                <w:szCs w:val="12"/>
              </w:rPr>
            </w:pPr>
            <w:r w:rsidRPr="00DC2420">
              <w:rPr>
                <w:sz w:val="12"/>
                <w:szCs w:val="12"/>
              </w:rPr>
              <w:t>0,139</w:t>
            </w:r>
          </w:p>
        </w:tc>
        <w:tc>
          <w:tcPr>
            <w:tcW w:w="3740" w:type="dxa"/>
            <w:tcBorders>
              <w:top w:val="nil"/>
              <w:left w:val="nil"/>
              <w:bottom w:val="single" w:sz="4" w:space="0" w:color="auto"/>
              <w:right w:val="single" w:sz="4" w:space="0" w:color="auto"/>
            </w:tcBorders>
            <w:vAlign w:val="center"/>
            <w:hideMark/>
          </w:tcPr>
          <w:p w14:paraId="5437D247" w14:textId="77777777" w:rsidR="00DC2420" w:rsidRPr="00DC2420" w:rsidRDefault="00DC2420" w:rsidP="00DC2420">
            <w:pPr>
              <w:jc w:val="center"/>
              <w:outlineLvl w:val="0"/>
              <w:rPr>
                <w:sz w:val="12"/>
                <w:szCs w:val="12"/>
              </w:rPr>
            </w:pPr>
            <w:r w:rsidRPr="00DC2420">
              <w:rPr>
                <w:sz w:val="12"/>
                <w:szCs w:val="12"/>
              </w:rPr>
              <w:t>Схемы, паспортная карта, технические условия на проектирование,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7C8AC681"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72EE4576" w14:textId="77777777" w:rsidR="00DC2420" w:rsidRPr="00DC2420" w:rsidRDefault="00DC2420" w:rsidP="00DC2420">
            <w:pPr>
              <w:jc w:val="center"/>
              <w:outlineLvl w:val="0"/>
              <w:rPr>
                <w:sz w:val="12"/>
                <w:szCs w:val="12"/>
              </w:rPr>
            </w:pPr>
            <w:r w:rsidRPr="00DC2420">
              <w:rPr>
                <w:sz w:val="12"/>
                <w:szCs w:val="12"/>
              </w:rPr>
              <w:t>0,139</w:t>
            </w:r>
          </w:p>
        </w:tc>
      </w:tr>
      <w:tr w:rsidR="00DC2420" w:rsidRPr="00DC2420" w14:paraId="1AA84DE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1E9DEAC" w14:textId="77777777" w:rsidR="00DC2420" w:rsidRPr="00DC2420" w:rsidRDefault="00DC2420" w:rsidP="00DC2420">
            <w:pPr>
              <w:outlineLvl w:val="0"/>
              <w:rPr>
                <w:sz w:val="12"/>
                <w:szCs w:val="12"/>
              </w:rPr>
            </w:pPr>
            <w:r w:rsidRPr="00DC2420">
              <w:rPr>
                <w:sz w:val="12"/>
                <w:szCs w:val="12"/>
              </w:rPr>
              <w:t>Строительство ПСС на опоре ВЛ-6 кВ ф.6-8-Дюкарева, г. Таштагол</w:t>
            </w:r>
          </w:p>
        </w:tc>
        <w:tc>
          <w:tcPr>
            <w:tcW w:w="1304" w:type="dxa"/>
            <w:tcBorders>
              <w:top w:val="nil"/>
              <w:left w:val="nil"/>
              <w:bottom w:val="single" w:sz="4" w:space="0" w:color="auto"/>
              <w:right w:val="single" w:sz="4" w:space="0" w:color="auto"/>
            </w:tcBorders>
            <w:vAlign w:val="center"/>
            <w:hideMark/>
          </w:tcPr>
          <w:p w14:paraId="2410232F" w14:textId="77777777" w:rsidR="00DC2420" w:rsidRPr="00DC2420" w:rsidRDefault="00DC2420" w:rsidP="00DC2420">
            <w:pPr>
              <w:jc w:val="center"/>
              <w:outlineLvl w:val="0"/>
              <w:rPr>
                <w:sz w:val="12"/>
                <w:szCs w:val="12"/>
              </w:rPr>
            </w:pPr>
            <w:r w:rsidRPr="00DC2420">
              <w:rPr>
                <w:sz w:val="12"/>
                <w:szCs w:val="12"/>
              </w:rPr>
              <w:t>L_Таш\С\ПСС\0005</w:t>
            </w:r>
          </w:p>
        </w:tc>
        <w:tc>
          <w:tcPr>
            <w:tcW w:w="992" w:type="dxa"/>
            <w:tcBorders>
              <w:top w:val="nil"/>
              <w:left w:val="nil"/>
              <w:bottom w:val="single" w:sz="4" w:space="0" w:color="auto"/>
              <w:right w:val="single" w:sz="4" w:space="0" w:color="auto"/>
            </w:tcBorders>
            <w:noWrap/>
            <w:vAlign w:val="center"/>
            <w:hideMark/>
          </w:tcPr>
          <w:p w14:paraId="1A228C7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A740C52" w14:textId="77777777" w:rsidR="00DC2420" w:rsidRPr="00DC2420" w:rsidRDefault="00DC2420" w:rsidP="00DC2420">
            <w:pPr>
              <w:jc w:val="center"/>
              <w:outlineLvl w:val="0"/>
              <w:rPr>
                <w:sz w:val="12"/>
                <w:szCs w:val="12"/>
              </w:rPr>
            </w:pPr>
            <w:r w:rsidRPr="00DC2420">
              <w:rPr>
                <w:sz w:val="12"/>
                <w:szCs w:val="12"/>
              </w:rPr>
              <w:t>1,938</w:t>
            </w:r>
          </w:p>
        </w:tc>
        <w:tc>
          <w:tcPr>
            <w:tcW w:w="3740" w:type="dxa"/>
            <w:tcBorders>
              <w:top w:val="nil"/>
              <w:left w:val="nil"/>
              <w:bottom w:val="single" w:sz="4" w:space="0" w:color="auto"/>
              <w:right w:val="single" w:sz="4" w:space="0" w:color="auto"/>
            </w:tcBorders>
            <w:vAlign w:val="center"/>
            <w:hideMark/>
          </w:tcPr>
          <w:p w14:paraId="11098421" w14:textId="77777777" w:rsidR="00DC2420" w:rsidRPr="00DC2420" w:rsidRDefault="00DC2420" w:rsidP="00DC2420">
            <w:pPr>
              <w:jc w:val="center"/>
              <w:outlineLvl w:val="0"/>
              <w:rPr>
                <w:sz w:val="12"/>
                <w:szCs w:val="12"/>
              </w:rPr>
            </w:pPr>
            <w:r w:rsidRPr="00DC2420">
              <w:rPr>
                <w:sz w:val="12"/>
                <w:szCs w:val="12"/>
              </w:rPr>
              <w:t>Акт обследования, схемы, пояснительная записка, фотоматеиалы,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351E8D67"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02370B9" w14:textId="77777777" w:rsidR="00DC2420" w:rsidRPr="00DC2420" w:rsidRDefault="00DC2420" w:rsidP="00DC2420">
            <w:pPr>
              <w:jc w:val="center"/>
              <w:outlineLvl w:val="0"/>
              <w:rPr>
                <w:sz w:val="12"/>
                <w:szCs w:val="12"/>
              </w:rPr>
            </w:pPr>
            <w:r w:rsidRPr="00DC2420">
              <w:rPr>
                <w:sz w:val="12"/>
                <w:szCs w:val="12"/>
              </w:rPr>
              <w:t>1,938</w:t>
            </w:r>
          </w:p>
        </w:tc>
      </w:tr>
      <w:tr w:rsidR="00DC2420" w:rsidRPr="00DC2420" w14:paraId="224E80E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5C1C247" w14:textId="77777777" w:rsidR="00DC2420" w:rsidRPr="00DC2420" w:rsidRDefault="00DC2420" w:rsidP="00DC2420">
            <w:pPr>
              <w:outlineLvl w:val="0"/>
              <w:rPr>
                <w:sz w:val="12"/>
                <w:szCs w:val="12"/>
              </w:rPr>
            </w:pPr>
            <w:r w:rsidRPr="00DC2420">
              <w:rPr>
                <w:sz w:val="12"/>
                <w:szCs w:val="12"/>
              </w:rPr>
              <w:t>Строительство 2ЛЭП-35 кВ С-35/6 кВ "Спортивная", (диспетчерское наименование ПС-35/6 кВ "Спорткомплекс")</w:t>
            </w:r>
          </w:p>
        </w:tc>
        <w:tc>
          <w:tcPr>
            <w:tcW w:w="1304" w:type="dxa"/>
            <w:tcBorders>
              <w:top w:val="nil"/>
              <w:left w:val="nil"/>
              <w:bottom w:val="single" w:sz="4" w:space="0" w:color="auto"/>
              <w:right w:val="single" w:sz="4" w:space="0" w:color="auto"/>
            </w:tcBorders>
            <w:vAlign w:val="center"/>
            <w:hideMark/>
          </w:tcPr>
          <w:p w14:paraId="35470771" w14:textId="77777777" w:rsidR="00DC2420" w:rsidRPr="00DC2420" w:rsidRDefault="00DC2420" w:rsidP="00DC2420">
            <w:pPr>
              <w:jc w:val="center"/>
              <w:outlineLvl w:val="0"/>
              <w:rPr>
                <w:sz w:val="12"/>
                <w:szCs w:val="12"/>
              </w:rPr>
            </w:pPr>
            <w:r w:rsidRPr="00DC2420">
              <w:rPr>
                <w:sz w:val="12"/>
                <w:szCs w:val="12"/>
              </w:rPr>
              <w:t>P_Таш\С\ЛЭП\0001</w:t>
            </w:r>
          </w:p>
        </w:tc>
        <w:tc>
          <w:tcPr>
            <w:tcW w:w="992" w:type="dxa"/>
            <w:tcBorders>
              <w:top w:val="nil"/>
              <w:left w:val="nil"/>
              <w:bottom w:val="single" w:sz="4" w:space="0" w:color="auto"/>
              <w:right w:val="single" w:sz="4" w:space="0" w:color="auto"/>
            </w:tcBorders>
            <w:noWrap/>
            <w:vAlign w:val="center"/>
            <w:hideMark/>
          </w:tcPr>
          <w:p w14:paraId="00F5583D" w14:textId="77777777" w:rsidR="00DC2420" w:rsidRPr="00DC2420" w:rsidRDefault="00DC2420" w:rsidP="00DC2420">
            <w:pPr>
              <w:jc w:val="center"/>
              <w:outlineLvl w:val="0"/>
              <w:rPr>
                <w:sz w:val="12"/>
                <w:szCs w:val="12"/>
              </w:rPr>
            </w:pPr>
            <w:r w:rsidRPr="00DC2420">
              <w:rPr>
                <w:sz w:val="12"/>
                <w:szCs w:val="12"/>
              </w:rPr>
              <w:t>3,807</w:t>
            </w:r>
          </w:p>
        </w:tc>
        <w:tc>
          <w:tcPr>
            <w:tcW w:w="796" w:type="dxa"/>
            <w:tcBorders>
              <w:top w:val="nil"/>
              <w:left w:val="nil"/>
              <w:bottom w:val="single" w:sz="4" w:space="0" w:color="auto"/>
              <w:right w:val="single" w:sz="4" w:space="0" w:color="auto"/>
            </w:tcBorders>
            <w:noWrap/>
            <w:vAlign w:val="center"/>
            <w:hideMark/>
          </w:tcPr>
          <w:p w14:paraId="5F46DBF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C72BC8D" w14:textId="77777777" w:rsidR="00DC2420" w:rsidRPr="00DC2420" w:rsidRDefault="00DC2420" w:rsidP="00DC2420">
            <w:pPr>
              <w:jc w:val="center"/>
              <w:outlineLvl w:val="0"/>
              <w:rPr>
                <w:sz w:val="12"/>
                <w:szCs w:val="12"/>
              </w:rPr>
            </w:pPr>
            <w:r w:rsidRPr="00DC2420">
              <w:rPr>
                <w:sz w:val="12"/>
                <w:szCs w:val="12"/>
              </w:rPr>
              <w:t>Фотографии, однолинейная схема электроснабжения, поопорная схема электроснабжения, технические задание на проектирование, схема на ПКК.</w:t>
            </w:r>
          </w:p>
        </w:tc>
        <w:tc>
          <w:tcPr>
            <w:tcW w:w="2126" w:type="dxa"/>
            <w:tcBorders>
              <w:top w:val="nil"/>
              <w:left w:val="single" w:sz="4" w:space="0" w:color="auto"/>
              <w:bottom w:val="single" w:sz="4" w:space="0" w:color="auto"/>
              <w:right w:val="nil"/>
            </w:tcBorders>
            <w:vAlign w:val="center"/>
            <w:hideMark/>
          </w:tcPr>
          <w:p w14:paraId="18B83648"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6E071F73" w14:textId="77777777" w:rsidR="00DC2420" w:rsidRPr="00DC2420" w:rsidRDefault="00DC2420" w:rsidP="00DC2420">
            <w:pPr>
              <w:jc w:val="center"/>
              <w:outlineLvl w:val="0"/>
              <w:rPr>
                <w:sz w:val="12"/>
                <w:szCs w:val="12"/>
              </w:rPr>
            </w:pPr>
            <w:r w:rsidRPr="00DC2420">
              <w:rPr>
                <w:sz w:val="12"/>
                <w:szCs w:val="12"/>
              </w:rPr>
              <w:t>3,807</w:t>
            </w:r>
          </w:p>
        </w:tc>
      </w:tr>
      <w:tr w:rsidR="00DC2420" w:rsidRPr="00DC2420" w14:paraId="0B4E6BF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8B4F192" w14:textId="77777777" w:rsidR="00DC2420" w:rsidRPr="00DC2420" w:rsidRDefault="00DC2420" w:rsidP="00DC2420">
            <w:pPr>
              <w:outlineLvl w:val="0"/>
              <w:rPr>
                <w:sz w:val="12"/>
                <w:szCs w:val="12"/>
              </w:rPr>
            </w:pPr>
            <w:r w:rsidRPr="00DC2420">
              <w:rPr>
                <w:sz w:val="12"/>
                <w:szCs w:val="12"/>
              </w:rPr>
              <w:t>Строительство ТП-313</w:t>
            </w:r>
          </w:p>
        </w:tc>
        <w:tc>
          <w:tcPr>
            <w:tcW w:w="1304" w:type="dxa"/>
            <w:tcBorders>
              <w:top w:val="nil"/>
              <w:left w:val="nil"/>
              <w:bottom w:val="single" w:sz="4" w:space="0" w:color="auto"/>
              <w:right w:val="single" w:sz="4" w:space="0" w:color="auto"/>
            </w:tcBorders>
            <w:vAlign w:val="center"/>
            <w:hideMark/>
          </w:tcPr>
          <w:p w14:paraId="10A42FFB" w14:textId="77777777" w:rsidR="00DC2420" w:rsidRPr="00DC2420" w:rsidRDefault="00DC2420" w:rsidP="00DC2420">
            <w:pPr>
              <w:jc w:val="center"/>
              <w:outlineLvl w:val="0"/>
              <w:rPr>
                <w:sz w:val="12"/>
                <w:szCs w:val="12"/>
              </w:rPr>
            </w:pPr>
            <w:r w:rsidRPr="00DC2420">
              <w:rPr>
                <w:sz w:val="12"/>
                <w:szCs w:val="12"/>
              </w:rPr>
              <w:t>J_Тяж\С\ТП\0003</w:t>
            </w:r>
          </w:p>
        </w:tc>
        <w:tc>
          <w:tcPr>
            <w:tcW w:w="992" w:type="dxa"/>
            <w:tcBorders>
              <w:top w:val="nil"/>
              <w:left w:val="nil"/>
              <w:bottom w:val="single" w:sz="4" w:space="0" w:color="auto"/>
              <w:right w:val="single" w:sz="4" w:space="0" w:color="auto"/>
            </w:tcBorders>
            <w:noWrap/>
            <w:vAlign w:val="center"/>
            <w:hideMark/>
          </w:tcPr>
          <w:p w14:paraId="05D15DA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C032669" w14:textId="77777777" w:rsidR="00DC2420" w:rsidRPr="00DC2420" w:rsidRDefault="00DC2420" w:rsidP="00DC2420">
            <w:pPr>
              <w:jc w:val="center"/>
              <w:outlineLvl w:val="0"/>
              <w:rPr>
                <w:sz w:val="12"/>
                <w:szCs w:val="12"/>
              </w:rPr>
            </w:pPr>
            <w:r w:rsidRPr="00DC2420">
              <w:rPr>
                <w:sz w:val="12"/>
                <w:szCs w:val="12"/>
              </w:rPr>
              <w:t>1,497</w:t>
            </w:r>
          </w:p>
        </w:tc>
        <w:tc>
          <w:tcPr>
            <w:tcW w:w="3740" w:type="dxa"/>
            <w:tcBorders>
              <w:top w:val="nil"/>
              <w:left w:val="nil"/>
              <w:bottom w:val="single" w:sz="4" w:space="0" w:color="auto"/>
              <w:right w:val="single" w:sz="4" w:space="0" w:color="auto"/>
            </w:tcBorders>
            <w:vAlign w:val="center"/>
            <w:hideMark/>
          </w:tcPr>
          <w:p w14:paraId="2FE57A50" w14:textId="77777777" w:rsidR="00DC2420" w:rsidRPr="00DC2420" w:rsidRDefault="00DC2420" w:rsidP="00DC2420">
            <w:pPr>
              <w:jc w:val="center"/>
              <w:outlineLvl w:val="0"/>
              <w:rPr>
                <w:sz w:val="12"/>
                <w:szCs w:val="12"/>
              </w:rPr>
            </w:pPr>
            <w:r w:rsidRPr="00DC2420">
              <w:rPr>
                <w:sz w:val="12"/>
                <w:szCs w:val="12"/>
              </w:rPr>
              <w:t>проектная документация; акт осмотра; схемы; паспорт;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119225AF"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2EBC5D27" w14:textId="77777777" w:rsidR="00DC2420" w:rsidRPr="00DC2420" w:rsidRDefault="00DC2420" w:rsidP="00DC2420">
            <w:pPr>
              <w:jc w:val="center"/>
              <w:outlineLvl w:val="0"/>
              <w:rPr>
                <w:sz w:val="12"/>
                <w:szCs w:val="12"/>
              </w:rPr>
            </w:pPr>
            <w:r w:rsidRPr="00DC2420">
              <w:rPr>
                <w:sz w:val="12"/>
                <w:szCs w:val="12"/>
              </w:rPr>
              <w:t>1,497</w:t>
            </w:r>
          </w:p>
        </w:tc>
      </w:tr>
      <w:tr w:rsidR="00DC2420" w:rsidRPr="00DC2420" w14:paraId="22F1635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A900764" w14:textId="77777777" w:rsidR="00DC2420" w:rsidRPr="00DC2420" w:rsidRDefault="00DC2420" w:rsidP="00DC2420">
            <w:pPr>
              <w:outlineLvl w:val="0"/>
              <w:rPr>
                <w:sz w:val="12"/>
                <w:szCs w:val="12"/>
              </w:rPr>
            </w:pPr>
            <w:r w:rsidRPr="00DC2420">
              <w:rPr>
                <w:sz w:val="12"/>
                <w:szCs w:val="12"/>
              </w:rPr>
              <w:t>Строительство ВЛ-10кВ Ф-10-2-А до КТП-313</w:t>
            </w:r>
          </w:p>
        </w:tc>
        <w:tc>
          <w:tcPr>
            <w:tcW w:w="1304" w:type="dxa"/>
            <w:tcBorders>
              <w:top w:val="nil"/>
              <w:left w:val="nil"/>
              <w:bottom w:val="single" w:sz="4" w:space="0" w:color="auto"/>
              <w:right w:val="single" w:sz="4" w:space="0" w:color="auto"/>
            </w:tcBorders>
            <w:vAlign w:val="center"/>
            <w:hideMark/>
          </w:tcPr>
          <w:p w14:paraId="6278776B" w14:textId="77777777" w:rsidR="00DC2420" w:rsidRPr="00DC2420" w:rsidRDefault="00DC2420" w:rsidP="00DC2420">
            <w:pPr>
              <w:jc w:val="center"/>
              <w:outlineLvl w:val="0"/>
              <w:rPr>
                <w:sz w:val="12"/>
                <w:szCs w:val="12"/>
              </w:rPr>
            </w:pPr>
            <w:r w:rsidRPr="00DC2420">
              <w:rPr>
                <w:sz w:val="12"/>
                <w:szCs w:val="12"/>
              </w:rPr>
              <w:t>J_Тяж\С\ЛЭП\0001</w:t>
            </w:r>
          </w:p>
        </w:tc>
        <w:tc>
          <w:tcPr>
            <w:tcW w:w="992" w:type="dxa"/>
            <w:tcBorders>
              <w:top w:val="nil"/>
              <w:left w:val="nil"/>
              <w:bottom w:val="single" w:sz="4" w:space="0" w:color="auto"/>
              <w:right w:val="single" w:sz="4" w:space="0" w:color="auto"/>
            </w:tcBorders>
            <w:noWrap/>
            <w:vAlign w:val="center"/>
            <w:hideMark/>
          </w:tcPr>
          <w:p w14:paraId="428A39E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BDB7029" w14:textId="77777777" w:rsidR="00DC2420" w:rsidRPr="00DC2420" w:rsidRDefault="00DC2420" w:rsidP="00DC2420">
            <w:pPr>
              <w:jc w:val="center"/>
              <w:outlineLvl w:val="0"/>
              <w:rPr>
                <w:sz w:val="12"/>
                <w:szCs w:val="12"/>
              </w:rPr>
            </w:pPr>
            <w:r w:rsidRPr="00DC2420">
              <w:rPr>
                <w:sz w:val="12"/>
                <w:szCs w:val="12"/>
              </w:rPr>
              <w:t>0,683</w:t>
            </w:r>
          </w:p>
        </w:tc>
        <w:tc>
          <w:tcPr>
            <w:tcW w:w="3740" w:type="dxa"/>
            <w:tcBorders>
              <w:top w:val="nil"/>
              <w:left w:val="nil"/>
              <w:bottom w:val="single" w:sz="4" w:space="0" w:color="auto"/>
              <w:right w:val="single" w:sz="4" w:space="0" w:color="auto"/>
            </w:tcBorders>
            <w:vAlign w:val="center"/>
            <w:hideMark/>
          </w:tcPr>
          <w:p w14:paraId="3C6AC5AA" w14:textId="77777777" w:rsidR="00DC2420" w:rsidRPr="00DC2420" w:rsidRDefault="00DC2420" w:rsidP="00DC2420">
            <w:pPr>
              <w:jc w:val="center"/>
              <w:outlineLvl w:val="0"/>
              <w:rPr>
                <w:sz w:val="12"/>
                <w:szCs w:val="12"/>
              </w:rPr>
            </w:pPr>
            <w:r w:rsidRPr="00DC2420">
              <w:rPr>
                <w:sz w:val="12"/>
                <w:szCs w:val="12"/>
              </w:rPr>
              <w:t>проектная документация; схемы; фотоматерилы; пояснительная записка</w:t>
            </w:r>
          </w:p>
        </w:tc>
        <w:tc>
          <w:tcPr>
            <w:tcW w:w="2126" w:type="dxa"/>
            <w:tcBorders>
              <w:top w:val="nil"/>
              <w:left w:val="single" w:sz="4" w:space="0" w:color="auto"/>
              <w:bottom w:val="single" w:sz="4" w:space="0" w:color="auto"/>
              <w:right w:val="nil"/>
            </w:tcBorders>
            <w:vAlign w:val="center"/>
            <w:hideMark/>
          </w:tcPr>
          <w:p w14:paraId="672DCC65"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63071D06" w14:textId="77777777" w:rsidR="00DC2420" w:rsidRPr="00DC2420" w:rsidRDefault="00DC2420" w:rsidP="00DC2420">
            <w:pPr>
              <w:jc w:val="center"/>
              <w:outlineLvl w:val="0"/>
              <w:rPr>
                <w:sz w:val="12"/>
                <w:szCs w:val="12"/>
              </w:rPr>
            </w:pPr>
            <w:r w:rsidRPr="00DC2420">
              <w:rPr>
                <w:sz w:val="12"/>
                <w:szCs w:val="12"/>
              </w:rPr>
              <w:t>0,683</w:t>
            </w:r>
          </w:p>
        </w:tc>
      </w:tr>
      <w:tr w:rsidR="00DC2420" w:rsidRPr="00DC2420" w14:paraId="576105E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17C0919" w14:textId="77777777" w:rsidR="00DC2420" w:rsidRPr="00DC2420" w:rsidRDefault="00DC2420" w:rsidP="00DC2420">
            <w:pPr>
              <w:outlineLvl w:val="0"/>
              <w:rPr>
                <w:sz w:val="12"/>
                <w:szCs w:val="12"/>
              </w:rPr>
            </w:pPr>
            <w:r w:rsidRPr="00DC2420">
              <w:rPr>
                <w:sz w:val="12"/>
                <w:szCs w:val="12"/>
              </w:rPr>
              <w:t>Строительство ВЛИ-0,4кВ от КТП-313</w:t>
            </w:r>
          </w:p>
        </w:tc>
        <w:tc>
          <w:tcPr>
            <w:tcW w:w="1304" w:type="dxa"/>
            <w:tcBorders>
              <w:top w:val="nil"/>
              <w:left w:val="nil"/>
              <w:bottom w:val="single" w:sz="4" w:space="0" w:color="auto"/>
              <w:right w:val="single" w:sz="4" w:space="0" w:color="auto"/>
            </w:tcBorders>
            <w:vAlign w:val="center"/>
            <w:hideMark/>
          </w:tcPr>
          <w:p w14:paraId="2E75C26C" w14:textId="77777777" w:rsidR="00DC2420" w:rsidRPr="00DC2420" w:rsidRDefault="00DC2420" w:rsidP="00DC2420">
            <w:pPr>
              <w:jc w:val="center"/>
              <w:outlineLvl w:val="0"/>
              <w:rPr>
                <w:sz w:val="12"/>
                <w:szCs w:val="12"/>
              </w:rPr>
            </w:pPr>
            <w:r w:rsidRPr="00DC2420">
              <w:rPr>
                <w:sz w:val="12"/>
                <w:szCs w:val="12"/>
              </w:rPr>
              <w:t>L_Тяж\С\ЛЭП\0005</w:t>
            </w:r>
          </w:p>
        </w:tc>
        <w:tc>
          <w:tcPr>
            <w:tcW w:w="992" w:type="dxa"/>
            <w:tcBorders>
              <w:top w:val="nil"/>
              <w:left w:val="nil"/>
              <w:bottom w:val="single" w:sz="4" w:space="0" w:color="auto"/>
              <w:right w:val="single" w:sz="4" w:space="0" w:color="auto"/>
            </w:tcBorders>
            <w:noWrap/>
            <w:vAlign w:val="center"/>
            <w:hideMark/>
          </w:tcPr>
          <w:p w14:paraId="76B087D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D59394B" w14:textId="77777777" w:rsidR="00DC2420" w:rsidRPr="00DC2420" w:rsidRDefault="00DC2420" w:rsidP="00DC2420">
            <w:pPr>
              <w:jc w:val="center"/>
              <w:outlineLvl w:val="0"/>
              <w:rPr>
                <w:sz w:val="12"/>
                <w:szCs w:val="12"/>
              </w:rPr>
            </w:pPr>
            <w:r w:rsidRPr="00DC2420">
              <w:rPr>
                <w:sz w:val="12"/>
                <w:szCs w:val="12"/>
              </w:rPr>
              <w:t>1,184</w:t>
            </w:r>
          </w:p>
        </w:tc>
        <w:tc>
          <w:tcPr>
            <w:tcW w:w="3740" w:type="dxa"/>
            <w:tcBorders>
              <w:top w:val="nil"/>
              <w:left w:val="nil"/>
              <w:bottom w:val="single" w:sz="4" w:space="0" w:color="auto"/>
              <w:right w:val="single" w:sz="4" w:space="0" w:color="auto"/>
            </w:tcBorders>
            <w:vAlign w:val="center"/>
            <w:hideMark/>
          </w:tcPr>
          <w:p w14:paraId="12F7F6F2" w14:textId="77777777" w:rsidR="00DC2420" w:rsidRPr="00DC2420" w:rsidRDefault="00DC2420" w:rsidP="00DC2420">
            <w:pPr>
              <w:jc w:val="center"/>
              <w:outlineLvl w:val="0"/>
              <w:rPr>
                <w:sz w:val="12"/>
                <w:szCs w:val="12"/>
              </w:rPr>
            </w:pPr>
            <w:r w:rsidRPr="00DC2420">
              <w:rPr>
                <w:sz w:val="12"/>
                <w:szCs w:val="12"/>
              </w:rPr>
              <w:t>проектная документация; схемы; фотоматерилы; пояснительная записка</w:t>
            </w:r>
          </w:p>
        </w:tc>
        <w:tc>
          <w:tcPr>
            <w:tcW w:w="2126" w:type="dxa"/>
            <w:tcBorders>
              <w:top w:val="nil"/>
              <w:left w:val="single" w:sz="4" w:space="0" w:color="auto"/>
              <w:bottom w:val="single" w:sz="4" w:space="0" w:color="auto"/>
              <w:right w:val="nil"/>
            </w:tcBorders>
            <w:vAlign w:val="center"/>
            <w:hideMark/>
          </w:tcPr>
          <w:p w14:paraId="4DC96FC4"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43D1817A" w14:textId="77777777" w:rsidR="00DC2420" w:rsidRPr="00DC2420" w:rsidRDefault="00DC2420" w:rsidP="00DC2420">
            <w:pPr>
              <w:jc w:val="center"/>
              <w:outlineLvl w:val="0"/>
              <w:rPr>
                <w:sz w:val="12"/>
                <w:szCs w:val="12"/>
              </w:rPr>
            </w:pPr>
            <w:r w:rsidRPr="00DC2420">
              <w:rPr>
                <w:sz w:val="12"/>
                <w:szCs w:val="12"/>
              </w:rPr>
              <w:t>1,184</w:t>
            </w:r>
          </w:p>
        </w:tc>
      </w:tr>
      <w:tr w:rsidR="00DC2420" w:rsidRPr="00DC2420" w14:paraId="03814DC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02C4DED" w14:textId="77777777" w:rsidR="00DC2420" w:rsidRPr="00DC2420" w:rsidRDefault="00DC2420" w:rsidP="00DC2420">
            <w:pPr>
              <w:outlineLvl w:val="0"/>
              <w:rPr>
                <w:sz w:val="12"/>
                <w:szCs w:val="12"/>
              </w:rPr>
            </w:pPr>
            <w:r w:rsidRPr="00DC2420">
              <w:rPr>
                <w:sz w:val="12"/>
                <w:szCs w:val="12"/>
              </w:rPr>
              <w:t>Строительство ВЛИ-0,4 кВ от ТП №21 по ул. 7-Ноября, пгт. Комсомольск</w:t>
            </w:r>
          </w:p>
        </w:tc>
        <w:tc>
          <w:tcPr>
            <w:tcW w:w="1304" w:type="dxa"/>
            <w:tcBorders>
              <w:top w:val="nil"/>
              <w:left w:val="nil"/>
              <w:bottom w:val="single" w:sz="4" w:space="0" w:color="auto"/>
              <w:right w:val="single" w:sz="4" w:space="0" w:color="auto"/>
            </w:tcBorders>
            <w:vAlign w:val="center"/>
            <w:hideMark/>
          </w:tcPr>
          <w:p w14:paraId="7EB66339" w14:textId="77777777" w:rsidR="00DC2420" w:rsidRPr="00DC2420" w:rsidRDefault="00DC2420" w:rsidP="00DC2420">
            <w:pPr>
              <w:jc w:val="center"/>
              <w:outlineLvl w:val="0"/>
              <w:rPr>
                <w:sz w:val="12"/>
                <w:szCs w:val="12"/>
              </w:rPr>
            </w:pPr>
            <w:r w:rsidRPr="00DC2420">
              <w:rPr>
                <w:sz w:val="12"/>
                <w:szCs w:val="12"/>
              </w:rPr>
              <w:t>L_Тис\С\ЛЭП\0001</w:t>
            </w:r>
          </w:p>
        </w:tc>
        <w:tc>
          <w:tcPr>
            <w:tcW w:w="992" w:type="dxa"/>
            <w:tcBorders>
              <w:top w:val="nil"/>
              <w:left w:val="nil"/>
              <w:bottom w:val="single" w:sz="4" w:space="0" w:color="auto"/>
              <w:right w:val="single" w:sz="4" w:space="0" w:color="auto"/>
            </w:tcBorders>
            <w:noWrap/>
            <w:vAlign w:val="center"/>
            <w:hideMark/>
          </w:tcPr>
          <w:p w14:paraId="360971A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359D588" w14:textId="77777777" w:rsidR="00DC2420" w:rsidRPr="00DC2420" w:rsidRDefault="00DC2420" w:rsidP="00DC2420">
            <w:pPr>
              <w:jc w:val="center"/>
              <w:outlineLvl w:val="0"/>
              <w:rPr>
                <w:sz w:val="12"/>
                <w:szCs w:val="12"/>
              </w:rPr>
            </w:pPr>
            <w:r w:rsidRPr="00DC2420">
              <w:rPr>
                <w:sz w:val="12"/>
                <w:szCs w:val="12"/>
              </w:rPr>
              <w:t>0,507</w:t>
            </w:r>
          </w:p>
        </w:tc>
        <w:tc>
          <w:tcPr>
            <w:tcW w:w="3740" w:type="dxa"/>
            <w:tcBorders>
              <w:top w:val="nil"/>
              <w:left w:val="nil"/>
              <w:bottom w:val="single" w:sz="4" w:space="0" w:color="auto"/>
              <w:right w:val="single" w:sz="4" w:space="0" w:color="auto"/>
            </w:tcBorders>
            <w:vAlign w:val="center"/>
            <w:hideMark/>
          </w:tcPr>
          <w:p w14:paraId="48618F48" w14:textId="77777777" w:rsidR="00DC2420" w:rsidRPr="00DC2420" w:rsidRDefault="00DC2420" w:rsidP="00DC2420">
            <w:pPr>
              <w:jc w:val="center"/>
              <w:outlineLvl w:val="0"/>
              <w:rPr>
                <w:sz w:val="12"/>
                <w:szCs w:val="12"/>
              </w:rPr>
            </w:pPr>
            <w:r w:rsidRPr="00DC2420">
              <w:rPr>
                <w:sz w:val="12"/>
                <w:szCs w:val="12"/>
              </w:rPr>
              <w:t>проектная документация; схемы; пояснительная записка</w:t>
            </w:r>
          </w:p>
        </w:tc>
        <w:tc>
          <w:tcPr>
            <w:tcW w:w="2126" w:type="dxa"/>
            <w:tcBorders>
              <w:top w:val="nil"/>
              <w:left w:val="single" w:sz="4" w:space="0" w:color="auto"/>
              <w:bottom w:val="single" w:sz="4" w:space="0" w:color="auto"/>
              <w:right w:val="nil"/>
            </w:tcBorders>
            <w:vAlign w:val="center"/>
            <w:hideMark/>
          </w:tcPr>
          <w:p w14:paraId="61C2A4EE"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033E2E42" w14:textId="77777777" w:rsidR="00DC2420" w:rsidRPr="00DC2420" w:rsidRDefault="00DC2420" w:rsidP="00DC2420">
            <w:pPr>
              <w:jc w:val="center"/>
              <w:outlineLvl w:val="0"/>
              <w:rPr>
                <w:sz w:val="12"/>
                <w:szCs w:val="12"/>
              </w:rPr>
            </w:pPr>
            <w:r w:rsidRPr="00DC2420">
              <w:rPr>
                <w:sz w:val="12"/>
                <w:szCs w:val="12"/>
              </w:rPr>
              <w:t>0,507</w:t>
            </w:r>
          </w:p>
        </w:tc>
      </w:tr>
      <w:tr w:rsidR="00DC2420" w:rsidRPr="00DC2420" w14:paraId="06BFE56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290AC4D" w14:textId="77777777" w:rsidR="00DC2420" w:rsidRPr="00DC2420" w:rsidRDefault="00DC2420" w:rsidP="00DC2420">
            <w:pPr>
              <w:outlineLvl w:val="0"/>
              <w:rPr>
                <w:sz w:val="12"/>
                <w:szCs w:val="12"/>
              </w:rPr>
            </w:pPr>
            <w:r w:rsidRPr="00DC2420">
              <w:rPr>
                <w:sz w:val="12"/>
                <w:szCs w:val="12"/>
              </w:rPr>
              <w:t>Строительство ВЛИ-0,4 кВ от ТП №К-86 по ул. Антонова, пгт. Тисуль</w:t>
            </w:r>
          </w:p>
        </w:tc>
        <w:tc>
          <w:tcPr>
            <w:tcW w:w="1304" w:type="dxa"/>
            <w:tcBorders>
              <w:top w:val="nil"/>
              <w:left w:val="nil"/>
              <w:bottom w:val="single" w:sz="4" w:space="0" w:color="auto"/>
              <w:right w:val="single" w:sz="4" w:space="0" w:color="auto"/>
            </w:tcBorders>
            <w:vAlign w:val="center"/>
            <w:hideMark/>
          </w:tcPr>
          <w:p w14:paraId="532EBF82" w14:textId="77777777" w:rsidR="00DC2420" w:rsidRPr="00DC2420" w:rsidRDefault="00DC2420" w:rsidP="00DC2420">
            <w:pPr>
              <w:jc w:val="center"/>
              <w:outlineLvl w:val="0"/>
              <w:rPr>
                <w:sz w:val="12"/>
                <w:szCs w:val="12"/>
              </w:rPr>
            </w:pPr>
            <w:r w:rsidRPr="00DC2420">
              <w:rPr>
                <w:sz w:val="12"/>
                <w:szCs w:val="12"/>
              </w:rPr>
              <w:t>L_Тис\С\ЛЭП\0002</w:t>
            </w:r>
          </w:p>
        </w:tc>
        <w:tc>
          <w:tcPr>
            <w:tcW w:w="992" w:type="dxa"/>
            <w:tcBorders>
              <w:top w:val="nil"/>
              <w:left w:val="nil"/>
              <w:bottom w:val="single" w:sz="4" w:space="0" w:color="auto"/>
              <w:right w:val="single" w:sz="4" w:space="0" w:color="auto"/>
            </w:tcBorders>
            <w:noWrap/>
            <w:vAlign w:val="center"/>
            <w:hideMark/>
          </w:tcPr>
          <w:p w14:paraId="4375BC00"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6BA1F06" w14:textId="77777777" w:rsidR="00DC2420" w:rsidRPr="00DC2420" w:rsidRDefault="00DC2420" w:rsidP="00DC2420">
            <w:pPr>
              <w:jc w:val="center"/>
              <w:outlineLvl w:val="0"/>
              <w:rPr>
                <w:sz w:val="12"/>
                <w:szCs w:val="12"/>
              </w:rPr>
            </w:pPr>
            <w:r w:rsidRPr="00DC2420">
              <w:rPr>
                <w:sz w:val="12"/>
                <w:szCs w:val="12"/>
              </w:rPr>
              <w:t>0,382</w:t>
            </w:r>
          </w:p>
        </w:tc>
        <w:tc>
          <w:tcPr>
            <w:tcW w:w="3740" w:type="dxa"/>
            <w:tcBorders>
              <w:top w:val="nil"/>
              <w:left w:val="nil"/>
              <w:bottom w:val="single" w:sz="4" w:space="0" w:color="auto"/>
              <w:right w:val="single" w:sz="4" w:space="0" w:color="auto"/>
            </w:tcBorders>
            <w:vAlign w:val="center"/>
            <w:hideMark/>
          </w:tcPr>
          <w:p w14:paraId="7D44E68B" w14:textId="77777777" w:rsidR="00DC2420" w:rsidRPr="00DC2420" w:rsidRDefault="00DC2420" w:rsidP="00DC2420">
            <w:pPr>
              <w:jc w:val="center"/>
              <w:outlineLvl w:val="0"/>
              <w:rPr>
                <w:sz w:val="12"/>
                <w:szCs w:val="12"/>
              </w:rPr>
            </w:pPr>
            <w:r w:rsidRPr="00DC2420">
              <w:rPr>
                <w:sz w:val="12"/>
                <w:szCs w:val="12"/>
              </w:rPr>
              <w:t>проектная документация; схемы; пояснительная записка</w:t>
            </w:r>
          </w:p>
        </w:tc>
        <w:tc>
          <w:tcPr>
            <w:tcW w:w="2126" w:type="dxa"/>
            <w:tcBorders>
              <w:top w:val="nil"/>
              <w:left w:val="single" w:sz="4" w:space="0" w:color="auto"/>
              <w:bottom w:val="single" w:sz="4" w:space="0" w:color="auto"/>
              <w:right w:val="nil"/>
            </w:tcBorders>
            <w:vAlign w:val="center"/>
            <w:hideMark/>
          </w:tcPr>
          <w:p w14:paraId="574D59A2" w14:textId="77777777" w:rsidR="00DC2420" w:rsidRPr="00DC2420" w:rsidRDefault="00DC2420" w:rsidP="00DC2420">
            <w:pPr>
              <w:jc w:val="center"/>
              <w:outlineLvl w:val="0"/>
              <w:rPr>
                <w:sz w:val="12"/>
                <w:szCs w:val="12"/>
              </w:rPr>
            </w:pPr>
            <w:r w:rsidRPr="00DC2420">
              <w:rPr>
                <w:sz w:val="12"/>
                <w:szCs w:val="12"/>
              </w:rPr>
              <w:t>Смета СМР, УНЦ</w:t>
            </w:r>
          </w:p>
        </w:tc>
        <w:tc>
          <w:tcPr>
            <w:tcW w:w="992" w:type="dxa"/>
            <w:tcBorders>
              <w:top w:val="nil"/>
              <w:left w:val="single" w:sz="4" w:space="0" w:color="auto"/>
              <w:bottom w:val="single" w:sz="4" w:space="0" w:color="auto"/>
              <w:right w:val="single" w:sz="4" w:space="0" w:color="auto"/>
            </w:tcBorders>
            <w:vAlign w:val="center"/>
            <w:hideMark/>
          </w:tcPr>
          <w:p w14:paraId="4D746E7F" w14:textId="77777777" w:rsidR="00DC2420" w:rsidRPr="00DC2420" w:rsidRDefault="00DC2420" w:rsidP="00DC2420">
            <w:pPr>
              <w:jc w:val="center"/>
              <w:outlineLvl w:val="0"/>
              <w:rPr>
                <w:sz w:val="12"/>
                <w:szCs w:val="12"/>
              </w:rPr>
            </w:pPr>
            <w:r w:rsidRPr="00DC2420">
              <w:rPr>
                <w:sz w:val="12"/>
                <w:szCs w:val="12"/>
              </w:rPr>
              <w:t>0,382</w:t>
            </w:r>
          </w:p>
        </w:tc>
      </w:tr>
      <w:tr w:rsidR="00DC2420" w:rsidRPr="00DC2420" w14:paraId="6FCB367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ACFEC59" w14:textId="77777777" w:rsidR="00DC2420" w:rsidRPr="00DC2420" w:rsidRDefault="00DC2420" w:rsidP="00DC2420">
            <w:pPr>
              <w:outlineLvl w:val="0"/>
              <w:rPr>
                <w:sz w:val="12"/>
                <w:szCs w:val="12"/>
              </w:rPr>
            </w:pPr>
            <w:r w:rsidRPr="00DC2420">
              <w:rPr>
                <w:sz w:val="12"/>
                <w:szCs w:val="12"/>
              </w:rPr>
              <w:t xml:space="preserve">Строительство ЛЭП-10кВ от ВЛ-10кВ Ф-10-6П до отпайки на скважины Ф-10-6л с резервом Ф-10-14мк, </w:t>
            </w:r>
            <w:r w:rsidRPr="00DC2420">
              <w:rPr>
                <w:sz w:val="12"/>
                <w:szCs w:val="12"/>
              </w:rPr>
              <w:br/>
              <w:t>пгт. Промышленная</w:t>
            </w:r>
          </w:p>
        </w:tc>
        <w:tc>
          <w:tcPr>
            <w:tcW w:w="1304" w:type="dxa"/>
            <w:tcBorders>
              <w:top w:val="nil"/>
              <w:left w:val="nil"/>
              <w:bottom w:val="single" w:sz="4" w:space="0" w:color="auto"/>
              <w:right w:val="single" w:sz="4" w:space="0" w:color="auto"/>
            </w:tcBorders>
            <w:vAlign w:val="center"/>
            <w:hideMark/>
          </w:tcPr>
          <w:p w14:paraId="65AABC97" w14:textId="77777777" w:rsidR="00DC2420" w:rsidRPr="00DC2420" w:rsidRDefault="00DC2420" w:rsidP="00DC2420">
            <w:pPr>
              <w:jc w:val="center"/>
              <w:outlineLvl w:val="0"/>
              <w:rPr>
                <w:sz w:val="12"/>
                <w:szCs w:val="12"/>
              </w:rPr>
            </w:pPr>
            <w:r w:rsidRPr="00DC2420">
              <w:rPr>
                <w:sz w:val="12"/>
                <w:szCs w:val="12"/>
              </w:rPr>
              <w:t>N_ТП\С\ЛЭП\0003</w:t>
            </w:r>
          </w:p>
        </w:tc>
        <w:tc>
          <w:tcPr>
            <w:tcW w:w="992" w:type="dxa"/>
            <w:tcBorders>
              <w:top w:val="nil"/>
              <w:left w:val="nil"/>
              <w:bottom w:val="single" w:sz="4" w:space="0" w:color="auto"/>
              <w:right w:val="single" w:sz="4" w:space="0" w:color="auto"/>
            </w:tcBorders>
            <w:noWrap/>
            <w:vAlign w:val="center"/>
            <w:hideMark/>
          </w:tcPr>
          <w:p w14:paraId="6211D7C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18FCED9" w14:textId="77777777" w:rsidR="00DC2420" w:rsidRPr="00DC2420" w:rsidRDefault="00DC2420" w:rsidP="00DC2420">
            <w:pPr>
              <w:jc w:val="center"/>
              <w:outlineLvl w:val="0"/>
              <w:rPr>
                <w:sz w:val="12"/>
                <w:szCs w:val="12"/>
              </w:rPr>
            </w:pPr>
            <w:r w:rsidRPr="00DC2420">
              <w:rPr>
                <w:sz w:val="12"/>
                <w:szCs w:val="12"/>
              </w:rPr>
              <w:t>2,483</w:t>
            </w:r>
          </w:p>
        </w:tc>
        <w:tc>
          <w:tcPr>
            <w:tcW w:w="3740" w:type="dxa"/>
            <w:tcBorders>
              <w:top w:val="nil"/>
              <w:left w:val="nil"/>
              <w:bottom w:val="single" w:sz="4" w:space="0" w:color="auto"/>
              <w:right w:val="single" w:sz="4" w:space="0" w:color="auto"/>
            </w:tcBorders>
            <w:vAlign w:val="center"/>
            <w:hideMark/>
          </w:tcPr>
          <w:p w14:paraId="64FF47B3" w14:textId="77777777" w:rsidR="00DC2420" w:rsidRPr="00DC2420" w:rsidRDefault="00DC2420" w:rsidP="00DC2420">
            <w:pPr>
              <w:jc w:val="center"/>
              <w:outlineLvl w:val="0"/>
              <w:rPr>
                <w:sz w:val="12"/>
                <w:szCs w:val="12"/>
              </w:rPr>
            </w:pPr>
            <w:r w:rsidRPr="00DC2420">
              <w:rPr>
                <w:sz w:val="12"/>
                <w:szCs w:val="12"/>
              </w:rPr>
              <w:t>Акт обследования, схемы,паспортная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06E9B4F"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1E48F427" w14:textId="77777777" w:rsidR="00DC2420" w:rsidRPr="00DC2420" w:rsidRDefault="00DC2420" w:rsidP="00DC2420">
            <w:pPr>
              <w:jc w:val="center"/>
              <w:outlineLvl w:val="0"/>
              <w:rPr>
                <w:sz w:val="12"/>
                <w:szCs w:val="12"/>
              </w:rPr>
            </w:pPr>
            <w:r w:rsidRPr="00DC2420">
              <w:rPr>
                <w:sz w:val="12"/>
                <w:szCs w:val="12"/>
              </w:rPr>
              <w:t>2,483</w:t>
            </w:r>
          </w:p>
        </w:tc>
      </w:tr>
      <w:tr w:rsidR="00DC2420" w:rsidRPr="00DC2420" w14:paraId="5FCAB32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1F532D8" w14:textId="77777777" w:rsidR="00DC2420" w:rsidRPr="00DC2420" w:rsidRDefault="00DC2420" w:rsidP="00DC2420">
            <w:pPr>
              <w:outlineLvl w:val="0"/>
              <w:rPr>
                <w:sz w:val="12"/>
                <w:szCs w:val="12"/>
              </w:rPr>
            </w:pPr>
            <w:r w:rsidRPr="00DC2420">
              <w:rPr>
                <w:sz w:val="12"/>
                <w:szCs w:val="12"/>
              </w:rPr>
              <w:t xml:space="preserve">Строительство ПСС на опоре ЛЭП 10 кВ Ф-10-6П, </w:t>
            </w:r>
            <w:r w:rsidRPr="00DC2420">
              <w:rPr>
                <w:sz w:val="12"/>
                <w:szCs w:val="12"/>
              </w:rPr>
              <w:br/>
              <w:t>пгт. Промышленная</w:t>
            </w:r>
          </w:p>
        </w:tc>
        <w:tc>
          <w:tcPr>
            <w:tcW w:w="1304" w:type="dxa"/>
            <w:tcBorders>
              <w:top w:val="nil"/>
              <w:left w:val="nil"/>
              <w:bottom w:val="single" w:sz="4" w:space="0" w:color="auto"/>
              <w:right w:val="single" w:sz="4" w:space="0" w:color="auto"/>
            </w:tcBorders>
            <w:vAlign w:val="center"/>
            <w:hideMark/>
          </w:tcPr>
          <w:p w14:paraId="16AC6A8D" w14:textId="77777777" w:rsidR="00DC2420" w:rsidRPr="00DC2420" w:rsidRDefault="00DC2420" w:rsidP="00DC2420">
            <w:pPr>
              <w:jc w:val="center"/>
              <w:outlineLvl w:val="0"/>
              <w:rPr>
                <w:sz w:val="12"/>
                <w:szCs w:val="12"/>
              </w:rPr>
            </w:pPr>
            <w:r w:rsidRPr="00DC2420">
              <w:rPr>
                <w:sz w:val="12"/>
                <w:szCs w:val="12"/>
              </w:rPr>
              <w:t>N_ТП\С\ПСС\0001</w:t>
            </w:r>
          </w:p>
        </w:tc>
        <w:tc>
          <w:tcPr>
            <w:tcW w:w="992" w:type="dxa"/>
            <w:tcBorders>
              <w:top w:val="nil"/>
              <w:left w:val="nil"/>
              <w:bottom w:val="single" w:sz="4" w:space="0" w:color="auto"/>
              <w:right w:val="single" w:sz="4" w:space="0" w:color="auto"/>
            </w:tcBorders>
            <w:noWrap/>
            <w:vAlign w:val="center"/>
            <w:hideMark/>
          </w:tcPr>
          <w:p w14:paraId="6F807425"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DF48FE0" w14:textId="77777777" w:rsidR="00DC2420" w:rsidRPr="00DC2420" w:rsidRDefault="00DC2420" w:rsidP="00DC2420">
            <w:pPr>
              <w:jc w:val="center"/>
              <w:outlineLvl w:val="0"/>
              <w:rPr>
                <w:sz w:val="12"/>
                <w:szCs w:val="12"/>
              </w:rPr>
            </w:pPr>
            <w:r w:rsidRPr="00DC2420">
              <w:rPr>
                <w:sz w:val="12"/>
                <w:szCs w:val="12"/>
              </w:rPr>
              <w:t>2,054</w:t>
            </w:r>
          </w:p>
        </w:tc>
        <w:tc>
          <w:tcPr>
            <w:tcW w:w="3740" w:type="dxa"/>
            <w:tcBorders>
              <w:top w:val="nil"/>
              <w:left w:val="nil"/>
              <w:bottom w:val="single" w:sz="4" w:space="0" w:color="auto"/>
              <w:right w:val="single" w:sz="4" w:space="0" w:color="auto"/>
            </w:tcBorders>
            <w:vAlign w:val="center"/>
            <w:hideMark/>
          </w:tcPr>
          <w:p w14:paraId="1A405586" w14:textId="77777777" w:rsidR="00DC2420" w:rsidRPr="00DC2420" w:rsidRDefault="00DC2420" w:rsidP="00DC2420">
            <w:pPr>
              <w:jc w:val="center"/>
              <w:outlineLvl w:val="0"/>
              <w:rPr>
                <w:sz w:val="12"/>
                <w:szCs w:val="12"/>
              </w:rPr>
            </w:pPr>
            <w:r w:rsidRPr="00DC2420">
              <w:rPr>
                <w:sz w:val="12"/>
                <w:szCs w:val="12"/>
              </w:rPr>
              <w:t>Схемы,паспортная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311DC4A8"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E0E25BD" w14:textId="77777777" w:rsidR="00DC2420" w:rsidRPr="00DC2420" w:rsidRDefault="00DC2420" w:rsidP="00DC2420">
            <w:pPr>
              <w:jc w:val="center"/>
              <w:outlineLvl w:val="0"/>
              <w:rPr>
                <w:sz w:val="12"/>
                <w:szCs w:val="12"/>
              </w:rPr>
            </w:pPr>
            <w:r w:rsidRPr="00DC2420">
              <w:rPr>
                <w:sz w:val="12"/>
                <w:szCs w:val="12"/>
              </w:rPr>
              <w:t>2,054</w:t>
            </w:r>
          </w:p>
        </w:tc>
      </w:tr>
      <w:tr w:rsidR="00DC2420" w:rsidRPr="00DC2420" w14:paraId="7487C36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E47C3CB" w14:textId="77777777" w:rsidR="00DC2420" w:rsidRPr="00DC2420" w:rsidRDefault="00DC2420" w:rsidP="00DC2420">
            <w:pPr>
              <w:outlineLvl w:val="0"/>
              <w:rPr>
                <w:sz w:val="12"/>
                <w:szCs w:val="12"/>
              </w:rPr>
            </w:pPr>
            <w:r w:rsidRPr="00DC2420">
              <w:rPr>
                <w:sz w:val="12"/>
                <w:szCs w:val="12"/>
              </w:rPr>
              <w:t xml:space="preserve">Строительство ПСС на опоре ЛЭП 10 кВ отпайка на скважины Ф-10-6л с резервом Ф-10-14мк, </w:t>
            </w:r>
            <w:r w:rsidRPr="00DC2420">
              <w:rPr>
                <w:sz w:val="12"/>
                <w:szCs w:val="12"/>
              </w:rPr>
              <w:br/>
              <w:t>пгт. Промышленная</w:t>
            </w:r>
          </w:p>
        </w:tc>
        <w:tc>
          <w:tcPr>
            <w:tcW w:w="1304" w:type="dxa"/>
            <w:tcBorders>
              <w:top w:val="nil"/>
              <w:left w:val="nil"/>
              <w:bottom w:val="single" w:sz="4" w:space="0" w:color="auto"/>
              <w:right w:val="single" w:sz="4" w:space="0" w:color="auto"/>
            </w:tcBorders>
            <w:vAlign w:val="center"/>
            <w:hideMark/>
          </w:tcPr>
          <w:p w14:paraId="222F40C7" w14:textId="77777777" w:rsidR="00DC2420" w:rsidRPr="00DC2420" w:rsidRDefault="00DC2420" w:rsidP="00DC2420">
            <w:pPr>
              <w:jc w:val="center"/>
              <w:outlineLvl w:val="0"/>
              <w:rPr>
                <w:sz w:val="12"/>
                <w:szCs w:val="12"/>
              </w:rPr>
            </w:pPr>
            <w:r w:rsidRPr="00DC2420">
              <w:rPr>
                <w:sz w:val="12"/>
                <w:szCs w:val="12"/>
              </w:rPr>
              <w:t>N_ТП\С\ПСС\0002</w:t>
            </w:r>
          </w:p>
        </w:tc>
        <w:tc>
          <w:tcPr>
            <w:tcW w:w="992" w:type="dxa"/>
            <w:tcBorders>
              <w:top w:val="nil"/>
              <w:left w:val="nil"/>
              <w:bottom w:val="single" w:sz="4" w:space="0" w:color="auto"/>
              <w:right w:val="single" w:sz="4" w:space="0" w:color="auto"/>
            </w:tcBorders>
            <w:noWrap/>
            <w:vAlign w:val="center"/>
            <w:hideMark/>
          </w:tcPr>
          <w:p w14:paraId="09D4D9D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5B64594" w14:textId="77777777" w:rsidR="00DC2420" w:rsidRPr="00DC2420" w:rsidRDefault="00DC2420" w:rsidP="00DC2420">
            <w:pPr>
              <w:jc w:val="center"/>
              <w:outlineLvl w:val="0"/>
              <w:rPr>
                <w:sz w:val="12"/>
                <w:szCs w:val="12"/>
              </w:rPr>
            </w:pPr>
            <w:r w:rsidRPr="00DC2420">
              <w:rPr>
                <w:sz w:val="12"/>
                <w:szCs w:val="12"/>
              </w:rPr>
              <w:t>2,104</w:t>
            </w:r>
          </w:p>
        </w:tc>
        <w:tc>
          <w:tcPr>
            <w:tcW w:w="3740" w:type="dxa"/>
            <w:tcBorders>
              <w:top w:val="nil"/>
              <w:left w:val="nil"/>
              <w:bottom w:val="single" w:sz="4" w:space="0" w:color="auto"/>
              <w:right w:val="single" w:sz="4" w:space="0" w:color="auto"/>
            </w:tcBorders>
            <w:vAlign w:val="center"/>
            <w:hideMark/>
          </w:tcPr>
          <w:p w14:paraId="7C98203E" w14:textId="77777777" w:rsidR="00DC2420" w:rsidRPr="00DC2420" w:rsidRDefault="00DC2420" w:rsidP="00DC2420">
            <w:pPr>
              <w:jc w:val="center"/>
              <w:outlineLvl w:val="0"/>
              <w:rPr>
                <w:sz w:val="12"/>
                <w:szCs w:val="12"/>
              </w:rPr>
            </w:pPr>
            <w:r w:rsidRPr="00DC2420">
              <w:rPr>
                <w:sz w:val="12"/>
                <w:szCs w:val="12"/>
              </w:rPr>
              <w:t>Схемы,паспортная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7319F6C9"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461D7E6C" w14:textId="77777777" w:rsidR="00DC2420" w:rsidRPr="00DC2420" w:rsidRDefault="00DC2420" w:rsidP="00DC2420">
            <w:pPr>
              <w:jc w:val="center"/>
              <w:outlineLvl w:val="0"/>
              <w:rPr>
                <w:sz w:val="12"/>
                <w:szCs w:val="12"/>
              </w:rPr>
            </w:pPr>
            <w:r w:rsidRPr="00DC2420">
              <w:rPr>
                <w:sz w:val="12"/>
                <w:szCs w:val="12"/>
              </w:rPr>
              <w:t>2,104</w:t>
            </w:r>
          </w:p>
        </w:tc>
      </w:tr>
      <w:tr w:rsidR="00DC2420" w:rsidRPr="00DC2420" w14:paraId="36575F1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75F71C0" w14:textId="77777777" w:rsidR="00DC2420" w:rsidRPr="00DC2420" w:rsidRDefault="00DC2420" w:rsidP="00DC2420">
            <w:pPr>
              <w:outlineLvl w:val="0"/>
              <w:rPr>
                <w:sz w:val="12"/>
                <w:szCs w:val="12"/>
              </w:rPr>
            </w:pPr>
            <w:r w:rsidRPr="00DC2420">
              <w:rPr>
                <w:sz w:val="12"/>
                <w:szCs w:val="12"/>
              </w:rPr>
              <w:t>Строительство ПСС на опоре ЛЭП 10 кВ ф. 10-6-ТП180</w:t>
            </w:r>
          </w:p>
        </w:tc>
        <w:tc>
          <w:tcPr>
            <w:tcW w:w="1304" w:type="dxa"/>
            <w:tcBorders>
              <w:top w:val="nil"/>
              <w:left w:val="nil"/>
              <w:bottom w:val="single" w:sz="4" w:space="0" w:color="auto"/>
              <w:right w:val="single" w:sz="4" w:space="0" w:color="auto"/>
            </w:tcBorders>
            <w:vAlign w:val="center"/>
            <w:hideMark/>
          </w:tcPr>
          <w:p w14:paraId="439BA300" w14:textId="77777777" w:rsidR="00DC2420" w:rsidRPr="00DC2420" w:rsidRDefault="00DC2420" w:rsidP="00DC2420">
            <w:pPr>
              <w:jc w:val="center"/>
              <w:outlineLvl w:val="0"/>
              <w:rPr>
                <w:sz w:val="12"/>
                <w:szCs w:val="12"/>
              </w:rPr>
            </w:pPr>
            <w:r w:rsidRPr="00DC2420">
              <w:rPr>
                <w:sz w:val="12"/>
                <w:szCs w:val="12"/>
              </w:rPr>
              <w:t>L_Ю\С\ПСС\0002</w:t>
            </w:r>
          </w:p>
        </w:tc>
        <w:tc>
          <w:tcPr>
            <w:tcW w:w="992" w:type="dxa"/>
            <w:tcBorders>
              <w:top w:val="nil"/>
              <w:left w:val="nil"/>
              <w:bottom w:val="single" w:sz="4" w:space="0" w:color="auto"/>
              <w:right w:val="single" w:sz="4" w:space="0" w:color="auto"/>
            </w:tcBorders>
            <w:noWrap/>
            <w:vAlign w:val="center"/>
            <w:hideMark/>
          </w:tcPr>
          <w:p w14:paraId="44C8FF15"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DEE986D" w14:textId="77777777" w:rsidR="00DC2420" w:rsidRPr="00DC2420" w:rsidRDefault="00DC2420" w:rsidP="00DC2420">
            <w:pPr>
              <w:jc w:val="center"/>
              <w:outlineLvl w:val="0"/>
              <w:rPr>
                <w:sz w:val="12"/>
                <w:szCs w:val="12"/>
              </w:rPr>
            </w:pPr>
            <w:r w:rsidRPr="00DC2420">
              <w:rPr>
                <w:sz w:val="12"/>
                <w:szCs w:val="12"/>
              </w:rPr>
              <w:t>2,041</w:t>
            </w:r>
          </w:p>
        </w:tc>
        <w:tc>
          <w:tcPr>
            <w:tcW w:w="3740" w:type="dxa"/>
            <w:tcBorders>
              <w:top w:val="nil"/>
              <w:left w:val="nil"/>
              <w:bottom w:val="single" w:sz="4" w:space="0" w:color="auto"/>
              <w:right w:val="single" w:sz="4" w:space="0" w:color="auto"/>
            </w:tcBorders>
            <w:vAlign w:val="center"/>
            <w:hideMark/>
          </w:tcPr>
          <w:p w14:paraId="755A7898" w14:textId="77777777" w:rsidR="00DC2420" w:rsidRPr="00DC2420" w:rsidRDefault="00DC2420" w:rsidP="00DC2420">
            <w:pPr>
              <w:jc w:val="center"/>
              <w:outlineLvl w:val="0"/>
              <w:rPr>
                <w:sz w:val="12"/>
                <w:szCs w:val="12"/>
              </w:rPr>
            </w:pPr>
            <w:r w:rsidRPr="00DC2420">
              <w:rPr>
                <w:sz w:val="12"/>
                <w:szCs w:val="12"/>
              </w:rPr>
              <w:t>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2AD147BF"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39BA2CD9" w14:textId="77777777" w:rsidR="00DC2420" w:rsidRPr="00DC2420" w:rsidRDefault="00DC2420" w:rsidP="00DC2420">
            <w:pPr>
              <w:jc w:val="center"/>
              <w:outlineLvl w:val="0"/>
              <w:rPr>
                <w:sz w:val="12"/>
                <w:szCs w:val="12"/>
              </w:rPr>
            </w:pPr>
            <w:r w:rsidRPr="00DC2420">
              <w:rPr>
                <w:sz w:val="12"/>
                <w:szCs w:val="12"/>
              </w:rPr>
              <w:t>2,041</w:t>
            </w:r>
          </w:p>
        </w:tc>
      </w:tr>
      <w:tr w:rsidR="00DC2420" w:rsidRPr="00DC2420" w14:paraId="29DE8BF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0E7E286" w14:textId="77777777" w:rsidR="00DC2420" w:rsidRPr="00DC2420" w:rsidRDefault="00DC2420" w:rsidP="00DC2420">
            <w:pPr>
              <w:outlineLvl w:val="0"/>
              <w:rPr>
                <w:sz w:val="12"/>
                <w:szCs w:val="12"/>
              </w:rPr>
            </w:pPr>
            <w:r w:rsidRPr="00DC2420">
              <w:rPr>
                <w:sz w:val="12"/>
                <w:szCs w:val="12"/>
              </w:rPr>
              <w:t>Строительство ПСС на опоре ЛЭП 10 кВ ф. 10-7-ТП180</w:t>
            </w:r>
          </w:p>
        </w:tc>
        <w:tc>
          <w:tcPr>
            <w:tcW w:w="1304" w:type="dxa"/>
            <w:tcBorders>
              <w:top w:val="nil"/>
              <w:left w:val="nil"/>
              <w:bottom w:val="single" w:sz="4" w:space="0" w:color="auto"/>
              <w:right w:val="single" w:sz="4" w:space="0" w:color="auto"/>
            </w:tcBorders>
            <w:vAlign w:val="center"/>
            <w:hideMark/>
          </w:tcPr>
          <w:p w14:paraId="6AEA2178" w14:textId="77777777" w:rsidR="00DC2420" w:rsidRPr="00DC2420" w:rsidRDefault="00DC2420" w:rsidP="00DC2420">
            <w:pPr>
              <w:jc w:val="center"/>
              <w:outlineLvl w:val="0"/>
              <w:rPr>
                <w:sz w:val="12"/>
                <w:szCs w:val="12"/>
              </w:rPr>
            </w:pPr>
            <w:r w:rsidRPr="00DC2420">
              <w:rPr>
                <w:sz w:val="12"/>
                <w:szCs w:val="12"/>
              </w:rPr>
              <w:t>L_Ю\С\ПСС\0003</w:t>
            </w:r>
          </w:p>
        </w:tc>
        <w:tc>
          <w:tcPr>
            <w:tcW w:w="992" w:type="dxa"/>
            <w:tcBorders>
              <w:top w:val="nil"/>
              <w:left w:val="nil"/>
              <w:bottom w:val="single" w:sz="4" w:space="0" w:color="auto"/>
              <w:right w:val="single" w:sz="4" w:space="0" w:color="auto"/>
            </w:tcBorders>
            <w:noWrap/>
            <w:vAlign w:val="center"/>
            <w:hideMark/>
          </w:tcPr>
          <w:p w14:paraId="3312DCE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5B22BF6" w14:textId="77777777" w:rsidR="00DC2420" w:rsidRPr="00DC2420" w:rsidRDefault="00DC2420" w:rsidP="00DC2420">
            <w:pPr>
              <w:jc w:val="center"/>
              <w:outlineLvl w:val="0"/>
              <w:rPr>
                <w:sz w:val="12"/>
                <w:szCs w:val="12"/>
              </w:rPr>
            </w:pPr>
            <w:r w:rsidRPr="00DC2420">
              <w:rPr>
                <w:sz w:val="12"/>
                <w:szCs w:val="12"/>
              </w:rPr>
              <w:t>1,700</w:t>
            </w:r>
          </w:p>
        </w:tc>
        <w:tc>
          <w:tcPr>
            <w:tcW w:w="3740" w:type="dxa"/>
            <w:tcBorders>
              <w:top w:val="nil"/>
              <w:left w:val="nil"/>
              <w:bottom w:val="single" w:sz="4" w:space="0" w:color="auto"/>
              <w:right w:val="single" w:sz="4" w:space="0" w:color="auto"/>
            </w:tcBorders>
            <w:vAlign w:val="center"/>
            <w:hideMark/>
          </w:tcPr>
          <w:p w14:paraId="4F4D8197" w14:textId="77777777" w:rsidR="00DC2420" w:rsidRPr="00DC2420" w:rsidRDefault="00DC2420" w:rsidP="00DC2420">
            <w:pPr>
              <w:jc w:val="center"/>
              <w:outlineLvl w:val="0"/>
              <w:rPr>
                <w:sz w:val="12"/>
                <w:szCs w:val="12"/>
              </w:rPr>
            </w:pPr>
            <w:r w:rsidRPr="00DC2420">
              <w:rPr>
                <w:sz w:val="12"/>
                <w:szCs w:val="12"/>
              </w:rPr>
              <w:t>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6B715632"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6049BEB" w14:textId="77777777" w:rsidR="00DC2420" w:rsidRPr="00DC2420" w:rsidRDefault="00DC2420" w:rsidP="00DC2420">
            <w:pPr>
              <w:jc w:val="center"/>
              <w:outlineLvl w:val="0"/>
              <w:rPr>
                <w:sz w:val="12"/>
                <w:szCs w:val="12"/>
              </w:rPr>
            </w:pPr>
            <w:r w:rsidRPr="00DC2420">
              <w:rPr>
                <w:sz w:val="12"/>
                <w:szCs w:val="12"/>
              </w:rPr>
              <w:t>1,700</w:t>
            </w:r>
          </w:p>
        </w:tc>
      </w:tr>
      <w:tr w:rsidR="00DC2420" w:rsidRPr="00DC2420" w14:paraId="3FD4BD3E"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59AC7DD6" w14:textId="77777777" w:rsidR="00DC2420" w:rsidRPr="00DC2420" w:rsidRDefault="00DC2420" w:rsidP="00DC2420">
            <w:pPr>
              <w:outlineLvl w:val="0"/>
              <w:rPr>
                <w:sz w:val="12"/>
                <w:szCs w:val="12"/>
              </w:rPr>
            </w:pPr>
            <w:r w:rsidRPr="00DC2420">
              <w:rPr>
                <w:sz w:val="12"/>
                <w:szCs w:val="12"/>
              </w:rPr>
              <w:t>Строительство ЛЭП-10 кВ ф.10-1-ТП276 до ТП-199 г. Юрга</w:t>
            </w:r>
          </w:p>
        </w:tc>
        <w:tc>
          <w:tcPr>
            <w:tcW w:w="1304" w:type="dxa"/>
            <w:tcBorders>
              <w:top w:val="single" w:sz="4" w:space="0" w:color="auto"/>
              <w:left w:val="nil"/>
              <w:bottom w:val="single" w:sz="4" w:space="0" w:color="auto"/>
              <w:right w:val="single" w:sz="4" w:space="0" w:color="auto"/>
            </w:tcBorders>
            <w:vAlign w:val="center"/>
            <w:hideMark/>
          </w:tcPr>
          <w:p w14:paraId="4964654A" w14:textId="77777777" w:rsidR="00DC2420" w:rsidRPr="00DC2420" w:rsidRDefault="00DC2420" w:rsidP="00DC2420">
            <w:pPr>
              <w:jc w:val="center"/>
              <w:outlineLvl w:val="0"/>
              <w:rPr>
                <w:sz w:val="12"/>
                <w:szCs w:val="12"/>
              </w:rPr>
            </w:pPr>
            <w:r w:rsidRPr="00DC2420">
              <w:rPr>
                <w:sz w:val="12"/>
                <w:szCs w:val="12"/>
              </w:rPr>
              <w:t>N_Ю\С\ЛЭП\0003</w:t>
            </w:r>
          </w:p>
        </w:tc>
        <w:tc>
          <w:tcPr>
            <w:tcW w:w="992" w:type="dxa"/>
            <w:tcBorders>
              <w:top w:val="single" w:sz="4" w:space="0" w:color="auto"/>
              <w:left w:val="nil"/>
              <w:bottom w:val="single" w:sz="4" w:space="0" w:color="auto"/>
              <w:right w:val="single" w:sz="4" w:space="0" w:color="auto"/>
            </w:tcBorders>
            <w:noWrap/>
            <w:vAlign w:val="center"/>
            <w:hideMark/>
          </w:tcPr>
          <w:p w14:paraId="2B8EACF6"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1B8E347C" w14:textId="77777777" w:rsidR="00DC2420" w:rsidRPr="00DC2420" w:rsidRDefault="00DC2420" w:rsidP="00DC2420">
            <w:pPr>
              <w:jc w:val="center"/>
              <w:outlineLvl w:val="0"/>
              <w:rPr>
                <w:sz w:val="12"/>
                <w:szCs w:val="12"/>
              </w:rPr>
            </w:pPr>
            <w:r w:rsidRPr="00DC2420">
              <w:rPr>
                <w:sz w:val="12"/>
                <w:szCs w:val="12"/>
              </w:rPr>
              <w:t>0,838</w:t>
            </w:r>
          </w:p>
        </w:tc>
        <w:tc>
          <w:tcPr>
            <w:tcW w:w="3740" w:type="dxa"/>
            <w:tcBorders>
              <w:top w:val="single" w:sz="4" w:space="0" w:color="auto"/>
              <w:left w:val="nil"/>
              <w:bottom w:val="single" w:sz="4" w:space="0" w:color="auto"/>
              <w:right w:val="single" w:sz="4" w:space="0" w:color="auto"/>
            </w:tcBorders>
            <w:vAlign w:val="center"/>
            <w:hideMark/>
          </w:tcPr>
          <w:p w14:paraId="398027BA" w14:textId="77777777" w:rsidR="00DC2420" w:rsidRPr="00DC2420" w:rsidRDefault="00DC2420" w:rsidP="00DC2420">
            <w:pPr>
              <w:jc w:val="center"/>
              <w:outlineLvl w:val="0"/>
              <w:rPr>
                <w:sz w:val="12"/>
                <w:szCs w:val="12"/>
              </w:rPr>
            </w:pPr>
            <w:r w:rsidRPr="00DC2420">
              <w:rPr>
                <w:sz w:val="12"/>
                <w:szCs w:val="12"/>
              </w:rPr>
              <w:t>Схемы, паспотрная карта, пояснительная записка, проектная и рабочая документация, фотоматериалы</w:t>
            </w:r>
          </w:p>
        </w:tc>
        <w:tc>
          <w:tcPr>
            <w:tcW w:w="2126" w:type="dxa"/>
            <w:tcBorders>
              <w:top w:val="single" w:sz="4" w:space="0" w:color="auto"/>
              <w:left w:val="single" w:sz="4" w:space="0" w:color="auto"/>
              <w:bottom w:val="single" w:sz="4" w:space="0" w:color="auto"/>
              <w:right w:val="nil"/>
            </w:tcBorders>
            <w:vAlign w:val="center"/>
            <w:hideMark/>
          </w:tcPr>
          <w:p w14:paraId="0480EAA2"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B5F715" w14:textId="77777777" w:rsidR="00DC2420" w:rsidRPr="00DC2420" w:rsidRDefault="00DC2420" w:rsidP="00DC2420">
            <w:pPr>
              <w:jc w:val="center"/>
              <w:outlineLvl w:val="0"/>
              <w:rPr>
                <w:sz w:val="12"/>
                <w:szCs w:val="12"/>
              </w:rPr>
            </w:pPr>
            <w:r w:rsidRPr="00DC2420">
              <w:rPr>
                <w:sz w:val="12"/>
                <w:szCs w:val="12"/>
              </w:rPr>
              <w:t>0,838</w:t>
            </w:r>
          </w:p>
        </w:tc>
      </w:tr>
      <w:tr w:rsidR="00DC2420" w:rsidRPr="00DC2420" w14:paraId="714E806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F6CBA7B" w14:textId="77777777" w:rsidR="00DC2420" w:rsidRPr="00DC2420" w:rsidRDefault="00DC2420" w:rsidP="00DC2420">
            <w:pPr>
              <w:outlineLvl w:val="0"/>
              <w:rPr>
                <w:sz w:val="12"/>
                <w:szCs w:val="12"/>
              </w:rPr>
            </w:pPr>
            <w:r w:rsidRPr="00DC2420">
              <w:rPr>
                <w:sz w:val="12"/>
                <w:szCs w:val="12"/>
              </w:rPr>
              <w:t>Строительство ЛЭП-0,4 кВ от ТП-56 г. Юрга</w:t>
            </w:r>
          </w:p>
        </w:tc>
        <w:tc>
          <w:tcPr>
            <w:tcW w:w="1304" w:type="dxa"/>
            <w:tcBorders>
              <w:top w:val="nil"/>
              <w:left w:val="nil"/>
              <w:bottom w:val="single" w:sz="4" w:space="0" w:color="auto"/>
              <w:right w:val="single" w:sz="4" w:space="0" w:color="auto"/>
            </w:tcBorders>
            <w:vAlign w:val="center"/>
            <w:hideMark/>
          </w:tcPr>
          <w:p w14:paraId="693ADB0C" w14:textId="77777777" w:rsidR="00DC2420" w:rsidRPr="00DC2420" w:rsidRDefault="00DC2420" w:rsidP="00DC2420">
            <w:pPr>
              <w:jc w:val="center"/>
              <w:outlineLvl w:val="0"/>
              <w:rPr>
                <w:sz w:val="12"/>
                <w:szCs w:val="12"/>
              </w:rPr>
            </w:pPr>
            <w:r w:rsidRPr="00DC2420">
              <w:rPr>
                <w:sz w:val="12"/>
                <w:szCs w:val="12"/>
              </w:rPr>
              <w:t>N_Ю\С\ЛЭП\0004</w:t>
            </w:r>
          </w:p>
        </w:tc>
        <w:tc>
          <w:tcPr>
            <w:tcW w:w="992" w:type="dxa"/>
            <w:tcBorders>
              <w:top w:val="nil"/>
              <w:left w:val="nil"/>
              <w:bottom w:val="single" w:sz="4" w:space="0" w:color="auto"/>
              <w:right w:val="single" w:sz="4" w:space="0" w:color="auto"/>
            </w:tcBorders>
            <w:noWrap/>
            <w:vAlign w:val="center"/>
            <w:hideMark/>
          </w:tcPr>
          <w:p w14:paraId="11F2377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445F353" w14:textId="77777777" w:rsidR="00DC2420" w:rsidRPr="00DC2420" w:rsidRDefault="00DC2420" w:rsidP="00DC2420">
            <w:pPr>
              <w:jc w:val="center"/>
              <w:outlineLvl w:val="0"/>
              <w:rPr>
                <w:sz w:val="12"/>
                <w:szCs w:val="12"/>
              </w:rPr>
            </w:pPr>
            <w:r w:rsidRPr="00DC2420">
              <w:rPr>
                <w:sz w:val="12"/>
                <w:szCs w:val="12"/>
              </w:rPr>
              <w:t>0,738</w:t>
            </w:r>
          </w:p>
        </w:tc>
        <w:tc>
          <w:tcPr>
            <w:tcW w:w="3740" w:type="dxa"/>
            <w:tcBorders>
              <w:top w:val="nil"/>
              <w:left w:val="nil"/>
              <w:bottom w:val="single" w:sz="4" w:space="0" w:color="auto"/>
              <w:right w:val="single" w:sz="4" w:space="0" w:color="auto"/>
            </w:tcBorders>
            <w:vAlign w:val="center"/>
            <w:hideMark/>
          </w:tcPr>
          <w:p w14:paraId="5A9461A3" w14:textId="77777777" w:rsidR="00DC2420" w:rsidRPr="00DC2420" w:rsidRDefault="00DC2420" w:rsidP="00DC2420">
            <w:pPr>
              <w:jc w:val="center"/>
              <w:outlineLvl w:val="0"/>
              <w:rPr>
                <w:sz w:val="12"/>
                <w:szCs w:val="12"/>
              </w:rPr>
            </w:pPr>
            <w:r w:rsidRPr="00DC2420">
              <w:rPr>
                <w:sz w:val="12"/>
                <w:szCs w:val="12"/>
              </w:rPr>
              <w:t>Схемы, паспотрная карта, пояснительная записка, проектная и рабочая документация, фотоматериалы</w:t>
            </w:r>
          </w:p>
        </w:tc>
        <w:tc>
          <w:tcPr>
            <w:tcW w:w="2126" w:type="dxa"/>
            <w:tcBorders>
              <w:top w:val="nil"/>
              <w:left w:val="single" w:sz="4" w:space="0" w:color="auto"/>
              <w:bottom w:val="single" w:sz="4" w:space="0" w:color="auto"/>
              <w:right w:val="nil"/>
            </w:tcBorders>
            <w:vAlign w:val="center"/>
            <w:hideMark/>
          </w:tcPr>
          <w:p w14:paraId="097283AF"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09327F68" w14:textId="77777777" w:rsidR="00DC2420" w:rsidRPr="00DC2420" w:rsidRDefault="00DC2420" w:rsidP="00DC2420">
            <w:pPr>
              <w:jc w:val="center"/>
              <w:outlineLvl w:val="0"/>
              <w:rPr>
                <w:sz w:val="12"/>
                <w:szCs w:val="12"/>
              </w:rPr>
            </w:pPr>
            <w:r w:rsidRPr="00DC2420">
              <w:rPr>
                <w:sz w:val="12"/>
                <w:szCs w:val="12"/>
              </w:rPr>
              <w:t>0,738</w:t>
            </w:r>
          </w:p>
        </w:tc>
      </w:tr>
      <w:tr w:rsidR="00DC2420" w:rsidRPr="00DC2420" w14:paraId="48056E8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BA12EDB" w14:textId="77777777" w:rsidR="00DC2420" w:rsidRPr="00DC2420" w:rsidRDefault="00DC2420" w:rsidP="00DC2420">
            <w:pPr>
              <w:outlineLvl w:val="0"/>
              <w:rPr>
                <w:sz w:val="12"/>
                <w:szCs w:val="12"/>
              </w:rPr>
            </w:pPr>
            <w:r w:rsidRPr="00DC2420">
              <w:rPr>
                <w:sz w:val="12"/>
                <w:szCs w:val="12"/>
              </w:rPr>
              <w:t>Строительство ТП-230 г. Юрга</w:t>
            </w:r>
          </w:p>
        </w:tc>
        <w:tc>
          <w:tcPr>
            <w:tcW w:w="1304" w:type="dxa"/>
            <w:tcBorders>
              <w:top w:val="nil"/>
              <w:left w:val="nil"/>
              <w:bottom w:val="single" w:sz="4" w:space="0" w:color="auto"/>
              <w:right w:val="single" w:sz="4" w:space="0" w:color="auto"/>
            </w:tcBorders>
            <w:vAlign w:val="center"/>
            <w:hideMark/>
          </w:tcPr>
          <w:p w14:paraId="218F8B5C" w14:textId="77777777" w:rsidR="00DC2420" w:rsidRPr="00DC2420" w:rsidRDefault="00DC2420" w:rsidP="00DC2420">
            <w:pPr>
              <w:jc w:val="center"/>
              <w:outlineLvl w:val="0"/>
              <w:rPr>
                <w:sz w:val="12"/>
                <w:szCs w:val="12"/>
              </w:rPr>
            </w:pPr>
            <w:r w:rsidRPr="00DC2420">
              <w:rPr>
                <w:sz w:val="12"/>
                <w:szCs w:val="12"/>
              </w:rPr>
              <w:t>O_Ю\С\ТП\0001</w:t>
            </w:r>
          </w:p>
        </w:tc>
        <w:tc>
          <w:tcPr>
            <w:tcW w:w="992" w:type="dxa"/>
            <w:tcBorders>
              <w:top w:val="nil"/>
              <w:left w:val="nil"/>
              <w:bottom w:val="single" w:sz="4" w:space="0" w:color="auto"/>
              <w:right w:val="single" w:sz="4" w:space="0" w:color="auto"/>
            </w:tcBorders>
            <w:noWrap/>
            <w:vAlign w:val="center"/>
            <w:hideMark/>
          </w:tcPr>
          <w:p w14:paraId="1AE20F6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D74D699" w14:textId="77777777" w:rsidR="00DC2420" w:rsidRPr="00DC2420" w:rsidRDefault="00DC2420" w:rsidP="00DC2420">
            <w:pPr>
              <w:jc w:val="center"/>
              <w:outlineLvl w:val="0"/>
              <w:rPr>
                <w:sz w:val="12"/>
                <w:szCs w:val="12"/>
              </w:rPr>
            </w:pPr>
            <w:r w:rsidRPr="00DC2420">
              <w:rPr>
                <w:sz w:val="12"/>
                <w:szCs w:val="12"/>
              </w:rPr>
              <w:t>2,783</w:t>
            </w:r>
          </w:p>
        </w:tc>
        <w:tc>
          <w:tcPr>
            <w:tcW w:w="3740" w:type="dxa"/>
            <w:tcBorders>
              <w:top w:val="nil"/>
              <w:left w:val="nil"/>
              <w:bottom w:val="single" w:sz="4" w:space="0" w:color="auto"/>
              <w:right w:val="single" w:sz="4" w:space="0" w:color="auto"/>
            </w:tcBorders>
            <w:vAlign w:val="center"/>
            <w:hideMark/>
          </w:tcPr>
          <w:p w14:paraId="3659AE08"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29764BE3" w14:textId="77777777" w:rsidR="00DC2420" w:rsidRPr="00DC2420" w:rsidRDefault="00DC2420" w:rsidP="00DC2420">
            <w:pPr>
              <w:jc w:val="center"/>
              <w:outlineLvl w:val="0"/>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3A4A1B48" w14:textId="77777777" w:rsidR="00DC2420" w:rsidRPr="00DC2420" w:rsidRDefault="00DC2420" w:rsidP="00DC2420">
            <w:pPr>
              <w:jc w:val="center"/>
              <w:outlineLvl w:val="0"/>
              <w:rPr>
                <w:sz w:val="12"/>
                <w:szCs w:val="12"/>
              </w:rPr>
            </w:pPr>
            <w:r w:rsidRPr="00DC2420">
              <w:rPr>
                <w:sz w:val="12"/>
                <w:szCs w:val="12"/>
              </w:rPr>
              <w:t>2,783</w:t>
            </w:r>
          </w:p>
        </w:tc>
      </w:tr>
      <w:tr w:rsidR="00DC2420" w:rsidRPr="00DC2420" w14:paraId="7BB272D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36CFA12" w14:textId="77777777" w:rsidR="00DC2420" w:rsidRPr="00DC2420" w:rsidRDefault="00DC2420" w:rsidP="00DC2420">
            <w:pPr>
              <w:outlineLvl w:val="0"/>
              <w:rPr>
                <w:sz w:val="12"/>
                <w:szCs w:val="12"/>
              </w:rPr>
            </w:pPr>
            <w:r w:rsidRPr="00DC2420">
              <w:rPr>
                <w:sz w:val="12"/>
                <w:szCs w:val="12"/>
              </w:rPr>
              <w:t>Строительство ЛЭП-6 кВ Ф.6-12-5 до ВЛИ-0,4 ф.0,4-1 ТП-82 г. Юрга</w:t>
            </w:r>
          </w:p>
        </w:tc>
        <w:tc>
          <w:tcPr>
            <w:tcW w:w="1304" w:type="dxa"/>
            <w:tcBorders>
              <w:top w:val="nil"/>
              <w:left w:val="nil"/>
              <w:bottom w:val="single" w:sz="4" w:space="0" w:color="auto"/>
              <w:right w:val="single" w:sz="4" w:space="0" w:color="auto"/>
            </w:tcBorders>
            <w:vAlign w:val="center"/>
            <w:hideMark/>
          </w:tcPr>
          <w:p w14:paraId="56C248A6" w14:textId="77777777" w:rsidR="00DC2420" w:rsidRPr="00DC2420" w:rsidRDefault="00DC2420" w:rsidP="00DC2420">
            <w:pPr>
              <w:jc w:val="center"/>
              <w:outlineLvl w:val="0"/>
              <w:rPr>
                <w:sz w:val="12"/>
                <w:szCs w:val="12"/>
              </w:rPr>
            </w:pPr>
            <w:r w:rsidRPr="00DC2420">
              <w:rPr>
                <w:sz w:val="12"/>
                <w:szCs w:val="12"/>
              </w:rPr>
              <w:t>O_Ю\С\ЛЭП\0001</w:t>
            </w:r>
          </w:p>
        </w:tc>
        <w:tc>
          <w:tcPr>
            <w:tcW w:w="992" w:type="dxa"/>
            <w:tcBorders>
              <w:top w:val="nil"/>
              <w:left w:val="nil"/>
              <w:bottom w:val="single" w:sz="4" w:space="0" w:color="auto"/>
              <w:right w:val="single" w:sz="4" w:space="0" w:color="auto"/>
            </w:tcBorders>
            <w:noWrap/>
            <w:vAlign w:val="center"/>
            <w:hideMark/>
          </w:tcPr>
          <w:p w14:paraId="7669E66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7B94FBE" w14:textId="77777777" w:rsidR="00DC2420" w:rsidRPr="00DC2420" w:rsidRDefault="00DC2420" w:rsidP="00DC2420">
            <w:pPr>
              <w:jc w:val="center"/>
              <w:outlineLvl w:val="0"/>
              <w:rPr>
                <w:sz w:val="12"/>
                <w:szCs w:val="12"/>
              </w:rPr>
            </w:pPr>
            <w:r w:rsidRPr="00DC2420">
              <w:rPr>
                <w:sz w:val="12"/>
                <w:szCs w:val="12"/>
              </w:rPr>
              <w:t>2,199</w:t>
            </w:r>
          </w:p>
        </w:tc>
        <w:tc>
          <w:tcPr>
            <w:tcW w:w="3740" w:type="dxa"/>
            <w:tcBorders>
              <w:top w:val="nil"/>
              <w:left w:val="nil"/>
              <w:bottom w:val="single" w:sz="4" w:space="0" w:color="auto"/>
              <w:right w:val="single" w:sz="4" w:space="0" w:color="auto"/>
            </w:tcBorders>
            <w:vAlign w:val="center"/>
            <w:hideMark/>
          </w:tcPr>
          <w:p w14:paraId="7B3500C4"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3B6B49C0" w14:textId="77777777" w:rsidR="00DC2420" w:rsidRPr="00DC2420" w:rsidRDefault="00DC2420" w:rsidP="00DC2420">
            <w:pPr>
              <w:jc w:val="center"/>
              <w:outlineLvl w:val="0"/>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1DF92FFB" w14:textId="77777777" w:rsidR="00DC2420" w:rsidRPr="00DC2420" w:rsidRDefault="00DC2420" w:rsidP="00DC2420">
            <w:pPr>
              <w:jc w:val="center"/>
              <w:outlineLvl w:val="0"/>
              <w:rPr>
                <w:sz w:val="12"/>
                <w:szCs w:val="12"/>
              </w:rPr>
            </w:pPr>
            <w:r w:rsidRPr="00DC2420">
              <w:rPr>
                <w:sz w:val="12"/>
                <w:szCs w:val="12"/>
              </w:rPr>
              <w:t>2,199</w:t>
            </w:r>
          </w:p>
        </w:tc>
      </w:tr>
      <w:tr w:rsidR="00DC2420" w:rsidRPr="00DC2420" w14:paraId="26D4E2B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7EDA1D1" w14:textId="77777777" w:rsidR="00DC2420" w:rsidRPr="00DC2420" w:rsidRDefault="00DC2420" w:rsidP="00DC2420">
            <w:pPr>
              <w:outlineLvl w:val="0"/>
              <w:rPr>
                <w:sz w:val="12"/>
                <w:szCs w:val="12"/>
              </w:rPr>
            </w:pPr>
            <w:r w:rsidRPr="00DC2420">
              <w:rPr>
                <w:sz w:val="12"/>
                <w:szCs w:val="12"/>
              </w:rPr>
              <w:t>Строительство ЛЭП 0,4 кВ от ТП-230 г. Юрга</w:t>
            </w:r>
          </w:p>
        </w:tc>
        <w:tc>
          <w:tcPr>
            <w:tcW w:w="1304" w:type="dxa"/>
            <w:tcBorders>
              <w:top w:val="nil"/>
              <w:left w:val="nil"/>
              <w:bottom w:val="single" w:sz="4" w:space="0" w:color="auto"/>
              <w:right w:val="single" w:sz="4" w:space="0" w:color="auto"/>
            </w:tcBorders>
            <w:vAlign w:val="center"/>
            <w:hideMark/>
          </w:tcPr>
          <w:p w14:paraId="42658972" w14:textId="77777777" w:rsidR="00DC2420" w:rsidRPr="00DC2420" w:rsidRDefault="00DC2420" w:rsidP="00DC2420">
            <w:pPr>
              <w:jc w:val="center"/>
              <w:outlineLvl w:val="0"/>
              <w:rPr>
                <w:sz w:val="12"/>
                <w:szCs w:val="12"/>
              </w:rPr>
            </w:pPr>
            <w:r w:rsidRPr="00DC2420">
              <w:rPr>
                <w:sz w:val="12"/>
                <w:szCs w:val="12"/>
              </w:rPr>
              <w:t>O_Ю\С\ЛЭП\0002</w:t>
            </w:r>
          </w:p>
        </w:tc>
        <w:tc>
          <w:tcPr>
            <w:tcW w:w="992" w:type="dxa"/>
            <w:tcBorders>
              <w:top w:val="nil"/>
              <w:left w:val="nil"/>
              <w:bottom w:val="single" w:sz="4" w:space="0" w:color="auto"/>
              <w:right w:val="single" w:sz="4" w:space="0" w:color="auto"/>
            </w:tcBorders>
            <w:noWrap/>
            <w:vAlign w:val="center"/>
            <w:hideMark/>
          </w:tcPr>
          <w:p w14:paraId="4C56AEE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481DC78" w14:textId="77777777" w:rsidR="00DC2420" w:rsidRPr="00DC2420" w:rsidRDefault="00DC2420" w:rsidP="00DC2420">
            <w:pPr>
              <w:jc w:val="center"/>
              <w:outlineLvl w:val="0"/>
              <w:rPr>
                <w:sz w:val="12"/>
                <w:szCs w:val="12"/>
              </w:rPr>
            </w:pPr>
            <w:r w:rsidRPr="00DC2420">
              <w:rPr>
                <w:sz w:val="12"/>
                <w:szCs w:val="12"/>
              </w:rPr>
              <w:t>0,162</w:t>
            </w:r>
          </w:p>
        </w:tc>
        <w:tc>
          <w:tcPr>
            <w:tcW w:w="3740" w:type="dxa"/>
            <w:tcBorders>
              <w:top w:val="nil"/>
              <w:left w:val="nil"/>
              <w:bottom w:val="single" w:sz="4" w:space="0" w:color="auto"/>
              <w:right w:val="single" w:sz="4" w:space="0" w:color="auto"/>
            </w:tcBorders>
            <w:vAlign w:val="center"/>
            <w:hideMark/>
          </w:tcPr>
          <w:p w14:paraId="74F3B2AB" w14:textId="77777777" w:rsidR="00DC2420" w:rsidRPr="00DC2420" w:rsidRDefault="00DC2420" w:rsidP="00DC2420">
            <w:pPr>
              <w:jc w:val="center"/>
              <w:outlineLvl w:val="0"/>
              <w:rPr>
                <w:sz w:val="12"/>
                <w:szCs w:val="12"/>
              </w:rPr>
            </w:pPr>
            <w:r w:rsidRPr="00DC2420">
              <w:rPr>
                <w:sz w:val="12"/>
                <w:szCs w:val="12"/>
              </w:rPr>
              <w:t>Акт осмотра, схемы, паспортная карта,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441A4A79" w14:textId="77777777" w:rsidR="00DC2420" w:rsidRPr="00DC2420" w:rsidRDefault="00DC2420" w:rsidP="00DC2420">
            <w:pPr>
              <w:jc w:val="center"/>
              <w:outlineLvl w:val="0"/>
              <w:rPr>
                <w:sz w:val="12"/>
                <w:szCs w:val="12"/>
              </w:rPr>
            </w:pPr>
            <w:r w:rsidRPr="00DC2420">
              <w:rPr>
                <w:sz w:val="12"/>
                <w:szCs w:val="12"/>
              </w:rPr>
              <w:t>Сметы на СМР и ПИР, УНЦ</w:t>
            </w:r>
          </w:p>
        </w:tc>
        <w:tc>
          <w:tcPr>
            <w:tcW w:w="992" w:type="dxa"/>
            <w:tcBorders>
              <w:top w:val="nil"/>
              <w:left w:val="single" w:sz="4" w:space="0" w:color="auto"/>
              <w:bottom w:val="single" w:sz="4" w:space="0" w:color="auto"/>
              <w:right w:val="single" w:sz="4" w:space="0" w:color="auto"/>
            </w:tcBorders>
            <w:vAlign w:val="center"/>
            <w:hideMark/>
          </w:tcPr>
          <w:p w14:paraId="3FA7E3A4" w14:textId="77777777" w:rsidR="00DC2420" w:rsidRPr="00DC2420" w:rsidRDefault="00DC2420" w:rsidP="00DC2420">
            <w:pPr>
              <w:jc w:val="center"/>
              <w:outlineLvl w:val="0"/>
              <w:rPr>
                <w:sz w:val="12"/>
                <w:szCs w:val="12"/>
              </w:rPr>
            </w:pPr>
            <w:r w:rsidRPr="00DC2420">
              <w:rPr>
                <w:sz w:val="12"/>
                <w:szCs w:val="12"/>
              </w:rPr>
              <w:t>0,162</w:t>
            </w:r>
          </w:p>
        </w:tc>
      </w:tr>
      <w:tr w:rsidR="00DC2420" w:rsidRPr="00DC2420" w14:paraId="28830E5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0099184" w14:textId="77777777" w:rsidR="00DC2420" w:rsidRPr="00DC2420" w:rsidRDefault="00DC2420" w:rsidP="00DC2420">
            <w:pPr>
              <w:outlineLvl w:val="0"/>
              <w:rPr>
                <w:sz w:val="12"/>
                <w:szCs w:val="12"/>
              </w:rPr>
            </w:pPr>
            <w:r w:rsidRPr="00DC2420">
              <w:rPr>
                <w:sz w:val="12"/>
                <w:szCs w:val="12"/>
              </w:rPr>
              <w:t>Строительство ПСС №1 на опоре ПС 110/10кВ "Степная", ф.10-18 РП отпайка в сторону КТП-СНТ Птицевод</w:t>
            </w:r>
          </w:p>
        </w:tc>
        <w:tc>
          <w:tcPr>
            <w:tcW w:w="1304" w:type="dxa"/>
            <w:tcBorders>
              <w:top w:val="nil"/>
              <w:left w:val="nil"/>
              <w:bottom w:val="single" w:sz="4" w:space="0" w:color="auto"/>
              <w:right w:val="single" w:sz="4" w:space="0" w:color="auto"/>
            </w:tcBorders>
            <w:vAlign w:val="center"/>
            <w:hideMark/>
          </w:tcPr>
          <w:p w14:paraId="1A206067" w14:textId="77777777" w:rsidR="00DC2420" w:rsidRPr="00DC2420" w:rsidRDefault="00DC2420" w:rsidP="00DC2420">
            <w:pPr>
              <w:jc w:val="center"/>
              <w:outlineLvl w:val="0"/>
              <w:rPr>
                <w:sz w:val="12"/>
                <w:szCs w:val="12"/>
              </w:rPr>
            </w:pPr>
            <w:r w:rsidRPr="00DC2420">
              <w:rPr>
                <w:sz w:val="12"/>
                <w:szCs w:val="12"/>
              </w:rPr>
              <w:t>L_НК\С\ПСС\0001</w:t>
            </w:r>
          </w:p>
        </w:tc>
        <w:tc>
          <w:tcPr>
            <w:tcW w:w="992" w:type="dxa"/>
            <w:tcBorders>
              <w:top w:val="nil"/>
              <w:left w:val="nil"/>
              <w:bottom w:val="single" w:sz="4" w:space="0" w:color="auto"/>
              <w:right w:val="single" w:sz="4" w:space="0" w:color="auto"/>
            </w:tcBorders>
            <w:noWrap/>
            <w:vAlign w:val="center"/>
            <w:hideMark/>
          </w:tcPr>
          <w:p w14:paraId="671F1506"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E767D91" w14:textId="77777777" w:rsidR="00DC2420" w:rsidRPr="00DC2420" w:rsidRDefault="00DC2420" w:rsidP="00DC2420">
            <w:pPr>
              <w:jc w:val="center"/>
              <w:outlineLvl w:val="0"/>
              <w:rPr>
                <w:sz w:val="12"/>
                <w:szCs w:val="12"/>
              </w:rPr>
            </w:pPr>
            <w:r w:rsidRPr="00DC2420">
              <w:rPr>
                <w:sz w:val="12"/>
                <w:szCs w:val="12"/>
              </w:rPr>
              <w:t>1,952</w:t>
            </w:r>
          </w:p>
        </w:tc>
        <w:tc>
          <w:tcPr>
            <w:tcW w:w="3740" w:type="dxa"/>
            <w:tcBorders>
              <w:top w:val="nil"/>
              <w:left w:val="nil"/>
              <w:bottom w:val="single" w:sz="4" w:space="0" w:color="auto"/>
              <w:right w:val="single" w:sz="4" w:space="0" w:color="auto"/>
            </w:tcBorders>
            <w:vAlign w:val="center"/>
            <w:hideMark/>
          </w:tcPr>
          <w:p w14:paraId="12BBFD38" w14:textId="77777777" w:rsidR="00DC2420" w:rsidRPr="00DC2420" w:rsidRDefault="00DC2420" w:rsidP="00DC2420">
            <w:pPr>
              <w:jc w:val="center"/>
              <w:outlineLvl w:val="0"/>
              <w:rPr>
                <w:sz w:val="12"/>
                <w:szCs w:val="12"/>
              </w:rPr>
            </w:pPr>
            <w:r w:rsidRPr="00DC2420">
              <w:rPr>
                <w:sz w:val="12"/>
                <w:szCs w:val="12"/>
              </w:rPr>
              <w:t>Схемы, пояснительная записка, фотоматериалы,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50EE0324"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55FB65F3" w14:textId="77777777" w:rsidR="00DC2420" w:rsidRPr="00DC2420" w:rsidRDefault="00DC2420" w:rsidP="00DC2420">
            <w:pPr>
              <w:jc w:val="center"/>
              <w:outlineLvl w:val="0"/>
              <w:rPr>
                <w:sz w:val="12"/>
                <w:szCs w:val="12"/>
              </w:rPr>
            </w:pPr>
            <w:r w:rsidRPr="00DC2420">
              <w:rPr>
                <w:sz w:val="12"/>
                <w:szCs w:val="12"/>
              </w:rPr>
              <w:t>1,952</w:t>
            </w:r>
          </w:p>
        </w:tc>
      </w:tr>
      <w:tr w:rsidR="00DC2420" w:rsidRPr="00DC2420" w14:paraId="5991958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6CB05FD" w14:textId="77777777" w:rsidR="00DC2420" w:rsidRPr="00DC2420" w:rsidRDefault="00DC2420" w:rsidP="00DC2420">
            <w:pPr>
              <w:outlineLvl w:val="0"/>
              <w:rPr>
                <w:sz w:val="12"/>
                <w:szCs w:val="12"/>
              </w:rPr>
            </w:pPr>
            <w:r w:rsidRPr="00DC2420">
              <w:rPr>
                <w:sz w:val="12"/>
                <w:szCs w:val="12"/>
              </w:rPr>
              <w:lastRenderedPageBreak/>
              <w:t>Строительство ПСС на опоре ЛЭП 10 кВ Ф.10-21-О в сторону ТП-НВ 880</w:t>
            </w:r>
          </w:p>
        </w:tc>
        <w:tc>
          <w:tcPr>
            <w:tcW w:w="1304" w:type="dxa"/>
            <w:tcBorders>
              <w:top w:val="nil"/>
              <w:left w:val="nil"/>
              <w:bottom w:val="single" w:sz="4" w:space="0" w:color="auto"/>
              <w:right w:val="single" w:sz="4" w:space="0" w:color="auto"/>
            </w:tcBorders>
            <w:vAlign w:val="center"/>
            <w:hideMark/>
          </w:tcPr>
          <w:p w14:paraId="75B18C94" w14:textId="77777777" w:rsidR="00DC2420" w:rsidRPr="00DC2420" w:rsidRDefault="00DC2420" w:rsidP="00DC2420">
            <w:pPr>
              <w:jc w:val="center"/>
              <w:outlineLvl w:val="0"/>
              <w:rPr>
                <w:sz w:val="12"/>
                <w:szCs w:val="12"/>
              </w:rPr>
            </w:pPr>
            <w:r w:rsidRPr="00DC2420">
              <w:rPr>
                <w:sz w:val="12"/>
                <w:szCs w:val="12"/>
              </w:rPr>
              <w:t>O_НК\С\ПСС\0002</w:t>
            </w:r>
          </w:p>
        </w:tc>
        <w:tc>
          <w:tcPr>
            <w:tcW w:w="992" w:type="dxa"/>
            <w:tcBorders>
              <w:top w:val="nil"/>
              <w:left w:val="nil"/>
              <w:bottom w:val="single" w:sz="4" w:space="0" w:color="auto"/>
              <w:right w:val="single" w:sz="4" w:space="0" w:color="auto"/>
            </w:tcBorders>
            <w:noWrap/>
            <w:vAlign w:val="center"/>
            <w:hideMark/>
          </w:tcPr>
          <w:p w14:paraId="376B0985" w14:textId="77777777" w:rsidR="00DC2420" w:rsidRPr="00DC2420" w:rsidRDefault="00DC2420" w:rsidP="00DC2420">
            <w:pPr>
              <w:jc w:val="center"/>
              <w:outlineLvl w:val="0"/>
              <w:rPr>
                <w:sz w:val="12"/>
                <w:szCs w:val="12"/>
              </w:rPr>
            </w:pPr>
            <w:r w:rsidRPr="00DC2420">
              <w:rPr>
                <w:sz w:val="12"/>
                <w:szCs w:val="12"/>
              </w:rPr>
              <w:t>1,618</w:t>
            </w:r>
          </w:p>
        </w:tc>
        <w:tc>
          <w:tcPr>
            <w:tcW w:w="796" w:type="dxa"/>
            <w:tcBorders>
              <w:top w:val="nil"/>
              <w:left w:val="nil"/>
              <w:bottom w:val="single" w:sz="4" w:space="0" w:color="auto"/>
              <w:right w:val="single" w:sz="4" w:space="0" w:color="auto"/>
            </w:tcBorders>
            <w:noWrap/>
            <w:vAlign w:val="center"/>
            <w:hideMark/>
          </w:tcPr>
          <w:p w14:paraId="2059019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19FDD1F" w14:textId="77777777" w:rsidR="00DC2420" w:rsidRPr="00DC2420" w:rsidRDefault="00DC2420" w:rsidP="00DC2420">
            <w:pPr>
              <w:jc w:val="center"/>
              <w:outlineLvl w:val="0"/>
              <w:rPr>
                <w:sz w:val="12"/>
                <w:szCs w:val="12"/>
              </w:rPr>
            </w:pPr>
            <w:r w:rsidRPr="00DC2420">
              <w:rPr>
                <w:sz w:val="12"/>
                <w:szCs w:val="12"/>
              </w:rPr>
              <w:t>Акт обследования технического состояния, схемы, пояснительная записка, технические условия на проектирование, фотоматериалы</w:t>
            </w:r>
          </w:p>
        </w:tc>
        <w:tc>
          <w:tcPr>
            <w:tcW w:w="2126" w:type="dxa"/>
            <w:tcBorders>
              <w:top w:val="nil"/>
              <w:left w:val="single" w:sz="4" w:space="0" w:color="auto"/>
              <w:bottom w:val="single" w:sz="4" w:space="0" w:color="auto"/>
              <w:right w:val="nil"/>
            </w:tcBorders>
            <w:vAlign w:val="center"/>
            <w:hideMark/>
          </w:tcPr>
          <w:p w14:paraId="3CF2B61E" w14:textId="77777777" w:rsidR="00DC2420" w:rsidRPr="00DC2420" w:rsidRDefault="00DC2420" w:rsidP="00DC2420">
            <w:pPr>
              <w:jc w:val="center"/>
              <w:outlineLvl w:val="0"/>
              <w:rPr>
                <w:sz w:val="12"/>
                <w:szCs w:val="12"/>
              </w:rPr>
            </w:pPr>
            <w:r w:rsidRPr="00DC2420">
              <w:rPr>
                <w:sz w:val="12"/>
                <w:szCs w:val="12"/>
              </w:rPr>
              <w:t>Смета на ПИР, УНЦ</w:t>
            </w:r>
          </w:p>
        </w:tc>
        <w:tc>
          <w:tcPr>
            <w:tcW w:w="992" w:type="dxa"/>
            <w:tcBorders>
              <w:top w:val="nil"/>
              <w:left w:val="single" w:sz="4" w:space="0" w:color="auto"/>
              <w:bottom w:val="single" w:sz="4" w:space="0" w:color="auto"/>
              <w:right w:val="single" w:sz="4" w:space="0" w:color="auto"/>
            </w:tcBorders>
            <w:vAlign w:val="center"/>
            <w:hideMark/>
          </w:tcPr>
          <w:p w14:paraId="46417E28" w14:textId="77777777" w:rsidR="00DC2420" w:rsidRPr="00DC2420" w:rsidRDefault="00DC2420" w:rsidP="00DC2420">
            <w:pPr>
              <w:jc w:val="center"/>
              <w:outlineLvl w:val="0"/>
              <w:rPr>
                <w:sz w:val="12"/>
                <w:szCs w:val="12"/>
              </w:rPr>
            </w:pPr>
            <w:r w:rsidRPr="00DC2420">
              <w:rPr>
                <w:sz w:val="12"/>
                <w:szCs w:val="12"/>
              </w:rPr>
              <w:t>1,618</w:t>
            </w:r>
          </w:p>
        </w:tc>
      </w:tr>
      <w:tr w:rsidR="00DC2420" w:rsidRPr="00DC2420" w14:paraId="75749A2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1224372" w14:textId="77777777" w:rsidR="00DC2420" w:rsidRPr="00DC2420" w:rsidRDefault="00DC2420" w:rsidP="00DC2420">
            <w:pPr>
              <w:outlineLvl w:val="0"/>
              <w:rPr>
                <w:sz w:val="12"/>
                <w:szCs w:val="12"/>
              </w:rPr>
            </w:pPr>
            <w:r w:rsidRPr="00DC2420">
              <w:rPr>
                <w:sz w:val="12"/>
                <w:szCs w:val="12"/>
              </w:rPr>
              <w:t>Пожарно-охранная сигнализация по адресу: г. Тайга, ул. Советская, 109</w:t>
            </w:r>
          </w:p>
        </w:tc>
        <w:tc>
          <w:tcPr>
            <w:tcW w:w="1304" w:type="dxa"/>
            <w:tcBorders>
              <w:top w:val="nil"/>
              <w:left w:val="nil"/>
              <w:bottom w:val="single" w:sz="4" w:space="0" w:color="auto"/>
              <w:right w:val="single" w:sz="4" w:space="0" w:color="auto"/>
            </w:tcBorders>
            <w:noWrap/>
            <w:vAlign w:val="center"/>
            <w:hideMark/>
          </w:tcPr>
          <w:p w14:paraId="5A82395D" w14:textId="77777777" w:rsidR="00DC2420" w:rsidRPr="00DC2420" w:rsidRDefault="00DC2420" w:rsidP="00DC2420">
            <w:pPr>
              <w:jc w:val="center"/>
              <w:outlineLvl w:val="0"/>
              <w:rPr>
                <w:sz w:val="12"/>
                <w:szCs w:val="12"/>
              </w:rPr>
            </w:pPr>
            <w:r w:rsidRPr="00DC2420">
              <w:rPr>
                <w:sz w:val="12"/>
                <w:szCs w:val="12"/>
              </w:rPr>
              <w:t>J_ТГ\ПОС\0001</w:t>
            </w:r>
          </w:p>
        </w:tc>
        <w:tc>
          <w:tcPr>
            <w:tcW w:w="992" w:type="dxa"/>
            <w:tcBorders>
              <w:top w:val="nil"/>
              <w:left w:val="nil"/>
              <w:bottom w:val="single" w:sz="4" w:space="0" w:color="auto"/>
              <w:right w:val="single" w:sz="4" w:space="0" w:color="auto"/>
            </w:tcBorders>
            <w:noWrap/>
            <w:vAlign w:val="center"/>
            <w:hideMark/>
          </w:tcPr>
          <w:p w14:paraId="50DF9387" w14:textId="77777777" w:rsidR="00DC2420" w:rsidRPr="00DC2420" w:rsidRDefault="00DC2420" w:rsidP="00DC2420">
            <w:pPr>
              <w:jc w:val="center"/>
              <w:outlineLvl w:val="0"/>
              <w:rPr>
                <w:sz w:val="12"/>
                <w:szCs w:val="12"/>
              </w:rPr>
            </w:pPr>
            <w:r w:rsidRPr="00DC2420">
              <w:rPr>
                <w:sz w:val="12"/>
                <w:szCs w:val="12"/>
              </w:rPr>
              <w:t>1,045</w:t>
            </w:r>
          </w:p>
        </w:tc>
        <w:tc>
          <w:tcPr>
            <w:tcW w:w="796" w:type="dxa"/>
            <w:tcBorders>
              <w:top w:val="nil"/>
              <w:left w:val="nil"/>
              <w:bottom w:val="single" w:sz="4" w:space="0" w:color="auto"/>
              <w:right w:val="single" w:sz="4" w:space="0" w:color="auto"/>
            </w:tcBorders>
            <w:noWrap/>
            <w:vAlign w:val="center"/>
            <w:hideMark/>
          </w:tcPr>
          <w:p w14:paraId="2C2B8DB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DE87FFF" w14:textId="77777777" w:rsidR="00DC2420" w:rsidRPr="00DC2420" w:rsidRDefault="00DC2420" w:rsidP="00DC2420">
            <w:pPr>
              <w:jc w:val="center"/>
              <w:outlineLvl w:val="0"/>
              <w:rPr>
                <w:sz w:val="12"/>
                <w:szCs w:val="12"/>
              </w:rPr>
            </w:pPr>
            <w:r w:rsidRPr="00DC2420">
              <w:rPr>
                <w:sz w:val="12"/>
                <w:szCs w:val="12"/>
              </w:rPr>
              <w:t>Пояснительная записка; проект</w:t>
            </w:r>
          </w:p>
        </w:tc>
        <w:tc>
          <w:tcPr>
            <w:tcW w:w="2126" w:type="dxa"/>
            <w:tcBorders>
              <w:top w:val="nil"/>
              <w:left w:val="single" w:sz="4" w:space="0" w:color="auto"/>
              <w:bottom w:val="single" w:sz="4" w:space="0" w:color="auto"/>
              <w:right w:val="nil"/>
            </w:tcBorders>
            <w:vAlign w:val="center"/>
            <w:hideMark/>
          </w:tcPr>
          <w:p w14:paraId="7B831D4B"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nil"/>
              <w:left w:val="single" w:sz="4" w:space="0" w:color="auto"/>
              <w:bottom w:val="single" w:sz="4" w:space="0" w:color="auto"/>
              <w:right w:val="single" w:sz="4" w:space="0" w:color="auto"/>
            </w:tcBorders>
            <w:vAlign w:val="center"/>
            <w:hideMark/>
          </w:tcPr>
          <w:p w14:paraId="7007C745" w14:textId="77777777" w:rsidR="00DC2420" w:rsidRPr="00DC2420" w:rsidRDefault="00DC2420" w:rsidP="00DC2420">
            <w:pPr>
              <w:jc w:val="center"/>
              <w:outlineLvl w:val="0"/>
              <w:rPr>
                <w:sz w:val="12"/>
                <w:szCs w:val="12"/>
              </w:rPr>
            </w:pPr>
            <w:r w:rsidRPr="00DC2420">
              <w:rPr>
                <w:sz w:val="12"/>
                <w:szCs w:val="12"/>
              </w:rPr>
              <w:t>1,045</w:t>
            </w:r>
          </w:p>
        </w:tc>
      </w:tr>
      <w:tr w:rsidR="00DC2420" w:rsidRPr="00DC2420" w14:paraId="793F84BA"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154B90C9" w14:textId="77777777" w:rsidR="00DC2420" w:rsidRPr="00DC2420" w:rsidRDefault="00DC2420" w:rsidP="00DC2420">
            <w:pPr>
              <w:outlineLvl w:val="0"/>
              <w:rPr>
                <w:sz w:val="12"/>
                <w:szCs w:val="12"/>
              </w:rPr>
            </w:pPr>
            <w:r w:rsidRPr="00DC2420">
              <w:rPr>
                <w:sz w:val="12"/>
                <w:szCs w:val="12"/>
              </w:rPr>
              <w:t>Пожарно-охранная сигнализация по адресу: г. Юрга, ул. Бурлачиха, 63</w:t>
            </w:r>
          </w:p>
        </w:tc>
        <w:tc>
          <w:tcPr>
            <w:tcW w:w="1304" w:type="dxa"/>
            <w:tcBorders>
              <w:top w:val="single" w:sz="4" w:space="0" w:color="auto"/>
              <w:left w:val="nil"/>
              <w:bottom w:val="single" w:sz="4" w:space="0" w:color="auto"/>
              <w:right w:val="single" w:sz="4" w:space="0" w:color="auto"/>
            </w:tcBorders>
            <w:noWrap/>
            <w:vAlign w:val="center"/>
            <w:hideMark/>
          </w:tcPr>
          <w:p w14:paraId="0EFE19CF" w14:textId="77777777" w:rsidR="00DC2420" w:rsidRPr="00DC2420" w:rsidRDefault="00DC2420" w:rsidP="00DC2420">
            <w:pPr>
              <w:jc w:val="center"/>
              <w:outlineLvl w:val="0"/>
              <w:rPr>
                <w:sz w:val="12"/>
                <w:szCs w:val="12"/>
              </w:rPr>
            </w:pPr>
            <w:r w:rsidRPr="00DC2420">
              <w:rPr>
                <w:sz w:val="12"/>
                <w:szCs w:val="12"/>
              </w:rPr>
              <w:t>J_Ю\ПОС\0001</w:t>
            </w:r>
          </w:p>
        </w:tc>
        <w:tc>
          <w:tcPr>
            <w:tcW w:w="992" w:type="dxa"/>
            <w:tcBorders>
              <w:top w:val="single" w:sz="4" w:space="0" w:color="auto"/>
              <w:left w:val="nil"/>
              <w:bottom w:val="single" w:sz="4" w:space="0" w:color="auto"/>
              <w:right w:val="single" w:sz="4" w:space="0" w:color="auto"/>
            </w:tcBorders>
            <w:noWrap/>
            <w:vAlign w:val="center"/>
            <w:hideMark/>
          </w:tcPr>
          <w:p w14:paraId="4530C2CF" w14:textId="77777777" w:rsidR="00DC2420" w:rsidRPr="00DC2420" w:rsidRDefault="00DC2420" w:rsidP="00DC2420">
            <w:pPr>
              <w:jc w:val="center"/>
              <w:outlineLvl w:val="0"/>
              <w:rPr>
                <w:sz w:val="12"/>
                <w:szCs w:val="12"/>
              </w:rPr>
            </w:pPr>
            <w:r w:rsidRPr="00DC2420">
              <w:rPr>
                <w:sz w:val="12"/>
                <w:szCs w:val="12"/>
              </w:rPr>
              <w:t>2,166</w:t>
            </w:r>
          </w:p>
        </w:tc>
        <w:tc>
          <w:tcPr>
            <w:tcW w:w="796" w:type="dxa"/>
            <w:tcBorders>
              <w:top w:val="single" w:sz="4" w:space="0" w:color="auto"/>
              <w:left w:val="nil"/>
              <w:bottom w:val="single" w:sz="4" w:space="0" w:color="auto"/>
              <w:right w:val="single" w:sz="4" w:space="0" w:color="auto"/>
            </w:tcBorders>
            <w:noWrap/>
            <w:vAlign w:val="center"/>
            <w:hideMark/>
          </w:tcPr>
          <w:p w14:paraId="7AAE6A4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102FC890" w14:textId="77777777" w:rsidR="00DC2420" w:rsidRPr="00DC2420" w:rsidRDefault="00DC2420" w:rsidP="00DC2420">
            <w:pPr>
              <w:jc w:val="center"/>
              <w:outlineLvl w:val="0"/>
              <w:rPr>
                <w:sz w:val="12"/>
                <w:szCs w:val="12"/>
              </w:rPr>
            </w:pPr>
            <w:r w:rsidRPr="00DC2420">
              <w:rPr>
                <w:sz w:val="12"/>
                <w:szCs w:val="12"/>
              </w:rPr>
              <w:t>Пояснительная записка; проект</w:t>
            </w:r>
          </w:p>
        </w:tc>
        <w:tc>
          <w:tcPr>
            <w:tcW w:w="2126" w:type="dxa"/>
            <w:tcBorders>
              <w:top w:val="single" w:sz="4" w:space="0" w:color="auto"/>
              <w:left w:val="single" w:sz="4" w:space="0" w:color="auto"/>
              <w:bottom w:val="single" w:sz="4" w:space="0" w:color="auto"/>
              <w:right w:val="nil"/>
            </w:tcBorders>
            <w:vAlign w:val="center"/>
            <w:hideMark/>
          </w:tcPr>
          <w:p w14:paraId="142DFA95" w14:textId="77777777" w:rsidR="00DC2420" w:rsidRPr="00DC2420" w:rsidRDefault="00DC2420" w:rsidP="00DC2420">
            <w:pPr>
              <w:jc w:val="center"/>
              <w:outlineLvl w:val="0"/>
              <w:rPr>
                <w:sz w:val="12"/>
                <w:szCs w:val="12"/>
              </w:rPr>
            </w:pPr>
            <w:r w:rsidRPr="00DC2420">
              <w:rPr>
                <w:sz w:val="12"/>
                <w:szCs w:val="12"/>
              </w:rPr>
              <w:t>Смета на СМР, УНЦ</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F2D76F" w14:textId="77777777" w:rsidR="00DC2420" w:rsidRPr="00DC2420" w:rsidRDefault="00DC2420" w:rsidP="00DC2420">
            <w:pPr>
              <w:jc w:val="center"/>
              <w:outlineLvl w:val="0"/>
              <w:rPr>
                <w:sz w:val="12"/>
                <w:szCs w:val="12"/>
              </w:rPr>
            </w:pPr>
            <w:r w:rsidRPr="00DC2420">
              <w:rPr>
                <w:sz w:val="12"/>
                <w:szCs w:val="12"/>
              </w:rPr>
              <w:t>2,166</w:t>
            </w:r>
          </w:p>
        </w:tc>
      </w:tr>
      <w:tr w:rsidR="00DC2420" w:rsidRPr="00DC2420" w14:paraId="10E9739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4D3D7BF" w14:textId="77777777" w:rsidR="00DC2420" w:rsidRPr="00DC2420" w:rsidRDefault="00DC2420" w:rsidP="00DC2420">
            <w:pPr>
              <w:outlineLvl w:val="0"/>
              <w:rPr>
                <w:sz w:val="12"/>
                <w:szCs w:val="12"/>
              </w:rPr>
            </w:pPr>
            <w:r w:rsidRPr="00DC2420">
              <w:rPr>
                <w:sz w:val="12"/>
                <w:szCs w:val="12"/>
              </w:rPr>
              <w:t>Пожарно-охранная сигнализация по адресу: пгт Яя, ул. Комсомольская,21</w:t>
            </w:r>
          </w:p>
        </w:tc>
        <w:tc>
          <w:tcPr>
            <w:tcW w:w="1304" w:type="dxa"/>
            <w:tcBorders>
              <w:top w:val="nil"/>
              <w:left w:val="nil"/>
              <w:bottom w:val="single" w:sz="4" w:space="0" w:color="auto"/>
              <w:right w:val="single" w:sz="4" w:space="0" w:color="auto"/>
            </w:tcBorders>
            <w:noWrap/>
            <w:vAlign w:val="center"/>
            <w:hideMark/>
          </w:tcPr>
          <w:p w14:paraId="1E087DC0" w14:textId="77777777" w:rsidR="00DC2420" w:rsidRPr="00DC2420" w:rsidRDefault="00DC2420" w:rsidP="00DC2420">
            <w:pPr>
              <w:jc w:val="center"/>
              <w:outlineLvl w:val="0"/>
              <w:rPr>
                <w:sz w:val="12"/>
                <w:szCs w:val="12"/>
              </w:rPr>
            </w:pPr>
            <w:r w:rsidRPr="00DC2420">
              <w:rPr>
                <w:sz w:val="12"/>
                <w:szCs w:val="12"/>
              </w:rPr>
              <w:t>J_Я\ПОС\0001</w:t>
            </w:r>
          </w:p>
        </w:tc>
        <w:tc>
          <w:tcPr>
            <w:tcW w:w="992" w:type="dxa"/>
            <w:tcBorders>
              <w:top w:val="nil"/>
              <w:left w:val="nil"/>
              <w:bottom w:val="single" w:sz="4" w:space="0" w:color="auto"/>
              <w:right w:val="single" w:sz="4" w:space="0" w:color="auto"/>
            </w:tcBorders>
            <w:noWrap/>
            <w:vAlign w:val="center"/>
            <w:hideMark/>
          </w:tcPr>
          <w:p w14:paraId="46CCED8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EC1A937" w14:textId="77777777" w:rsidR="00DC2420" w:rsidRPr="00DC2420" w:rsidRDefault="00DC2420" w:rsidP="00DC2420">
            <w:pPr>
              <w:jc w:val="center"/>
              <w:outlineLvl w:val="0"/>
              <w:rPr>
                <w:sz w:val="12"/>
                <w:szCs w:val="12"/>
              </w:rPr>
            </w:pPr>
            <w:r w:rsidRPr="00DC2420">
              <w:rPr>
                <w:sz w:val="12"/>
                <w:szCs w:val="12"/>
              </w:rPr>
              <w:t>2,405</w:t>
            </w:r>
          </w:p>
        </w:tc>
        <w:tc>
          <w:tcPr>
            <w:tcW w:w="3740" w:type="dxa"/>
            <w:tcBorders>
              <w:top w:val="nil"/>
              <w:left w:val="nil"/>
              <w:bottom w:val="single" w:sz="4" w:space="0" w:color="auto"/>
              <w:right w:val="single" w:sz="4" w:space="0" w:color="auto"/>
            </w:tcBorders>
            <w:vAlign w:val="center"/>
            <w:hideMark/>
          </w:tcPr>
          <w:p w14:paraId="268573E8" w14:textId="77777777" w:rsidR="00DC2420" w:rsidRPr="00DC2420" w:rsidRDefault="00DC2420" w:rsidP="00DC2420">
            <w:pPr>
              <w:jc w:val="center"/>
              <w:outlineLvl w:val="0"/>
              <w:rPr>
                <w:sz w:val="12"/>
                <w:szCs w:val="12"/>
              </w:rPr>
            </w:pPr>
            <w:r w:rsidRPr="00DC2420">
              <w:rPr>
                <w:sz w:val="12"/>
                <w:szCs w:val="12"/>
              </w:rPr>
              <w:t>Пояснительная записка; проект</w:t>
            </w:r>
          </w:p>
        </w:tc>
        <w:tc>
          <w:tcPr>
            <w:tcW w:w="2126" w:type="dxa"/>
            <w:tcBorders>
              <w:top w:val="nil"/>
              <w:left w:val="single" w:sz="4" w:space="0" w:color="auto"/>
              <w:bottom w:val="single" w:sz="4" w:space="0" w:color="auto"/>
              <w:right w:val="nil"/>
            </w:tcBorders>
            <w:vAlign w:val="center"/>
            <w:hideMark/>
          </w:tcPr>
          <w:p w14:paraId="68BC4559" w14:textId="77777777" w:rsidR="00DC2420" w:rsidRPr="00DC2420" w:rsidRDefault="00DC2420" w:rsidP="00DC2420">
            <w:pPr>
              <w:jc w:val="center"/>
              <w:outlineLvl w:val="0"/>
              <w:rPr>
                <w:sz w:val="12"/>
                <w:szCs w:val="12"/>
              </w:rPr>
            </w:pPr>
            <w:r w:rsidRPr="00DC2420">
              <w:rPr>
                <w:sz w:val="12"/>
                <w:szCs w:val="12"/>
              </w:rPr>
              <w:t>Смета СМР</w:t>
            </w:r>
          </w:p>
        </w:tc>
        <w:tc>
          <w:tcPr>
            <w:tcW w:w="992" w:type="dxa"/>
            <w:tcBorders>
              <w:top w:val="nil"/>
              <w:left w:val="single" w:sz="4" w:space="0" w:color="auto"/>
              <w:bottom w:val="single" w:sz="4" w:space="0" w:color="auto"/>
              <w:right w:val="single" w:sz="4" w:space="0" w:color="auto"/>
            </w:tcBorders>
            <w:vAlign w:val="center"/>
            <w:hideMark/>
          </w:tcPr>
          <w:p w14:paraId="19BD5EC5" w14:textId="77777777" w:rsidR="00DC2420" w:rsidRPr="00DC2420" w:rsidRDefault="00DC2420" w:rsidP="00DC2420">
            <w:pPr>
              <w:jc w:val="center"/>
              <w:outlineLvl w:val="0"/>
              <w:rPr>
                <w:sz w:val="12"/>
                <w:szCs w:val="12"/>
              </w:rPr>
            </w:pPr>
            <w:r w:rsidRPr="00DC2420">
              <w:rPr>
                <w:sz w:val="12"/>
                <w:szCs w:val="12"/>
              </w:rPr>
              <w:t>2,405</w:t>
            </w:r>
          </w:p>
        </w:tc>
      </w:tr>
      <w:tr w:rsidR="00DC2420" w:rsidRPr="00DC2420" w14:paraId="6C41C6F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703973B" w14:textId="77777777" w:rsidR="00DC2420" w:rsidRPr="00DC2420" w:rsidRDefault="00DC2420" w:rsidP="00DC2420">
            <w:pPr>
              <w:rPr>
                <w:sz w:val="12"/>
                <w:szCs w:val="12"/>
              </w:rPr>
            </w:pPr>
            <w:r w:rsidRPr="00DC2420">
              <w:rPr>
                <w:sz w:val="12"/>
                <w:szCs w:val="12"/>
              </w:rPr>
              <w:t xml:space="preserve">Аппарат для стыковой сварки полимерных труб </w:t>
            </w:r>
          </w:p>
        </w:tc>
        <w:tc>
          <w:tcPr>
            <w:tcW w:w="1304" w:type="dxa"/>
            <w:tcBorders>
              <w:top w:val="nil"/>
              <w:left w:val="nil"/>
              <w:bottom w:val="single" w:sz="4" w:space="0" w:color="auto"/>
              <w:right w:val="single" w:sz="4" w:space="0" w:color="auto"/>
            </w:tcBorders>
            <w:vAlign w:val="center"/>
            <w:hideMark/>
          </w:tcPr>
          <w:p w14:paraId="0FCDA18E" w14:textId="77777777" w:rsidR="00DC2420" w:rsidRPr="00DC2420" w:rsidRDefault="00DC2420" w:rsidP="00DC2420">
            <w:pPr>
              <w:jc w:val="center"/>
              <w:rPr>
                <w:sz w:val="12"/>
                <w:szCs w:val="12"/>
              </w:rPr>
            </w:pPr>
            <w:r w:rsidRPr="00DC2420">
              <w:rPr>
                <w:sz w:val="12"/>
                <w:szCs w:val="12"/>
              </w:rPr>
              <w:t>O_АС\А\0001</w:t>
            </w:r>
          </w:p>
        </w:tc>
        <w:tc>
          <w:tcPr>
            <w:tcW w:w="992" w:type="dxa"/>
            <w:tcBorders>
              <w:top w:val="nil"/>
              <w:left w:val="nil"/>
              <w:bottom w:val="single" w:sz="4" w:space="0" w:color="auto"/>
              <w:right w:val="single" w:sz="4" w:space="0" w:color="auto"/>
            </w:tcBorders>
            <w:noWrap/>
            <w:vAlign w:val="center"/>
            <w:hideMark/>
          </w:tcPr>
          <w:p w14:paraId="5EBB865F" w14:textId="77777777" w:rsidR="00DC2420" w:rsidRPr="00DC2420" w:rsidRDefault="00DC2420" w:rsidP="00DC2420">
            <w:pPr>
              <w:jc w:val="center"/>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B1ED6C8" w14:textId="77777777" w:rsidR="00DC2420" w:rsidRPr="00DC2420" w:rsidRDefault="00DC2420" w:rsidP="00DC2420">
            <w:pPr>
              <w:jc w:val="center"/>
              <w:rPr>
                <w:sz w:val="12"/>
                <w:szCs w:val="12"/>
              </w:rPr>
            </w:pPr>
            <w:r w:rsidRPr="00DC2420">
              <w:rPr>
                <w:sz w:val="12"/>
                <w:szCs w:val="12"/>
              </w:rPr>
              <w:t>0,413</w:t>
            </w:r>
          </w:p>
        </w:tc>
        <w:tc>
          <w:tcPr>
            <w:tcW w:w="3740" w:type="dxa"/>
            <w:tcBorders>
              <w:top w:val="nil"/>
              <w:left w:val="nil"/>
              <w:bottom w:val="single" w:sz="4" w:space="0" w:color="auto"/>
              <w:right w:val="single" w:sz="4" w:space="0" w:color="auto"/>
            </w:tcBorders>
            <w:vAlign w:val="center"/>
            <w:hideMark/>
          </w:tcPr>
          <w:p w14:paraId="4922A28E" w14:textId="77777777" w:rsidR="00DC2420" w:rsidRPr="00DC2420" w:rsidRDefault="00DC2420" w:rsidP="00DC2420">
            <w:pPr>
              <w:jc w:val="center"/>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0C2EAA4" w14:textId="77777777" w:rsidR="00DC2420" w:rsidRPr="00DC2420" w:rsidRDefault="00DC2420" w:rsidP="00DC2420">
            <w:pPr>
              <w:jc w:val="center"/>
              <w:rPr>
                <w:sz w:val="12"/>
                <w:szCs w:val="12"/>
              </w:rPr>
            </w:pPr>
            <w:r w:rsidRPr="00DC2420">
              <w:rPr>
                <w:sz w:val="12"/>
                <w:szCs w:val="12"/>
              </w:rPr>
              <w:t>Коммерческие предложения, счет на оплату № 1135 от 29.10.2024 г.</w:t>
            </w:r>
          </w:p>
        </w:tc>
        <w:tc>
          <w:tcPr>
            <w:tcW w:w="992" w:type="dxa"/>
            <w:tcBorders>
              <w:top w:val="nil"/>
              <w:left w:val="single" w:sz="4" w:space="0" w:color="auto"/>
              <w:bottom w:val="single" w:sz="4" w:space="0" w:color="auto"/>
              <w:right w:val="single" w:sz="4" w:space="0" w:color="auto"/>
            </w:tcBorders>
            <w:vAlign w:val="center"/>
            <w:hideMark/>
          </w:tcPr>
          <w:p w14:paraId="60B0733D" w14:textId="77777777" w:rsidR="00DC2420" w:rsidRPr="00DC2420" w:rsidRDefault="00DC2420" w:rsidP="00DC2420">
            <w:pPr>
              <w:jc w:val="center"/>
              <w:rPr>
                <w:sz w:val="12"/>
                <w:szCs w:val="12"/>
              </w:rPr>
            </w:pPr>
            <w:r w:rsidRPr="00DC2420">
              <w:rPr>
                <w:sz w:val="12"/>
                <w:szCs w:val="12"/>
              </w:rPr>
              <w:t>0,413</w:t>
            </w:r>
          </w:p>
        </w:tc>
      </w:tr>
      <w:tr w:rsidR="00DC2420" w:rsidRPr="00DC2420" w14:paraId="780F002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27A1F4F" w14:textId="77777777" w:rsidR="00DC2420" w:rsidRPr="00DC2420" w:rsidRDefault="00DC2420" w:rsidP="00DC2420">
            <w:pPr>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120FFB09" w14:textId="77777777" w:rsidR="00DC2420" w:rsidRPr="00DC2420" w:rsidRDefault="00DC2420" w:rsidP="00DC2420">
            <w:pPr>
              <w:jc w:val="center"/>
              <w:rPr>
                <w:sz w:val="12"/>
                <w:szCs w:val="12"/>
              </w:rPr>
            </w:pPr>
            <w:r w:rsidRPr="00DC2420">
              <w:rPr>
                <w:sz w:val="12"/>
                <w:szCs w:val="12"/>
              </w:rPr>
              <w:t>O_АС\А\0002</w:t>
            </w:r>
          </w:p>
        </w:tc>
        <w:tc>
          <w:tcPr>
            <w:tcW w:w="992" w:type="dxa"/>
            <w:tcBorders>
              <w:top w:val="nil"/>
              <w:left w:val="nil"/>
              <w:bottom w:val="single" w:sz="4" w:space="0" w:color="auto"/>
              <w:right w:val="single" w:sz="4" w:space="0" w:color="auto"/>
            </w:tcBorders>
            <w:noWrap/>
            <w:vAlign w:val="center"/>
            <w:hideMark/>
          </w:tcPr>
          <w:p w14:paraId="0A1E39E0" w14:textId="77777777" w:rsidR="00DC2420" w:rsidRPr="00DC2420" w:rsidRDefault="00DC2420" w:rsidP="00DC2420">
            <w:pPr>
              <w:jc w:val="center"/>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449F034B" w14:textId="77777777" w:rsidR="00DC2420" w:rsidRPr="00DC2420" w:rsidRDefault="00DC2420" w:rsidP="00DC2420">
            <w:pPr>
              <w:jc w:val="center"/>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34E2193" w14:textId="77777777" w:rsidR="00DC2420" w:rsidRPr="00DC2420" w:rsidRDefault="00DC2420" w:rsidP="00DC2420">
            <w:pPr>
              <w:jc w:val="center"/>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076AC944" w14:textId="77777777" w:rsidR="00DC2420" w:rsidRPr="00DC2420" w:rsidRDefault="00DC2420" w:rsidP="00DC2420">
            <w:pPr>
              <w:jc w:val="center"/>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26B7E669" w14:textId="77777777" w:rsidR="00DC2420" w:rsidRPr="00DC2420" w:rsidRDefault="00DC2420" w:rsidP="00DC2420">
            <w:pPr>
              <w:jc w:val="center"/>
              <w:rPr>
                <w:sz w:val="12"/>
                <w:szCs w:val="12"/>
              </w:rPr>
            </w:pPr>
            <w:r w:rsidRPr="00DC2420">
              <w:rPr>
                <w:sz w:val="12"/>
                <w:szCs w:val="12"/>
              </w:rPr>
              <w:t>2,000</w:t>
            </w:r>
          </w:p>
        </w:tc>
      </w:tr>
      <w:tr w:rsidR="00DC2420" w:rsidRPr="00DC2420" w14:paraId="75C09F5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2864A09"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24D32200" w14:textId="77777777" w:rsidR="00DC2420" w:rsidRPr="00DC2420" w:rsidRDefault="00DC2420" w:rsidP="00DC2420">
            <w:pPr>
              <w:jc w:val="center"/>
              <w:outlineLvl w:val="0"/>
              <w:rPr>
                <w:sz w:val="12"/>
                <w:szCs w:val="12"/>
              </w:rPr>
            </w:pPr>
            <w:r w:rsidRPr="00DC2420">
              <w:rPr>
                <w:sz w:val="12"/>
                <w:szCs w:val="12"/>
              </w:rPr>
              <w:t>O_АС\А\0003</w:t>
            </w:r>
          </w:p>
        </w:tc>
        <w:tc>
          <w:tcPr>
            <w:tcW w:w="992" w:type="dxa"/>
            <w:tcBorders>
              <w:top w:val="nil"/>
              <w:left w:val="nil"/>
              <w:bottom w:val="single" w:sz="4" w:space="0" w:color="auto"/>
              <w:right w:val="single" w:sz="4" w:space="0" w:color="auto"/>
            </w:tcBorders>
            <w:noWrap/>
            <w:vAlign w:val="center"/>
            <w:hideMark/>
          </w:tcPr>
          <w:p w14:paraId="52CC0EAC"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795BD0E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26AD1EA"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6703D24D"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18A7BB14"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7B4836B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9ADCBD5"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1B7194B4" w14:textId="77777777" w:rsidR="00DC2420" w:rsidRPr="00DC2420" w:rsidRDefault="00DC2420" w:rsidP="00DC2420">
            <w:pPr>
              <w:jc w:val="center"/>
              <w:outlineLvl w:val="0"/>
              <w:rPr>
                <w:sz w:val="12"/>
                <w:szCs w:val="12"/>
              </w:rPr>
            </w:pPr>
            <w:r w:rsidRPr="00DC2420">
              <w:rPr>
                <w:sz w:val="12"/>
                <w:szCs w:val="12"/>
              </w:rPr>
              <w:t>O_АС\А\0004</w:t>
            </w:r>
          </w:p>
        </w:tc>
        <w:tc>
          <w:tcPr>
            <w:tcW w:w="992" w:type="dxa"/>
            <w:tcBorders>
              <w:top w:val="nil"/>
              <w:left w:val="nil"/>
              <w:bottom w:val="single" w:sz="4" w:space="0" w:color="auto"/>
              <w:right w:val="single" w:sz="4" w:space="0" w:color="auto"/>
            </w:tcBorders>
            <w:noWrap/>
            <w:vAlign w:val="center"/>
            <w:hideMark/>
          </w:tcPr>
          <w:p w14:paraId="6F628DA3"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32E094A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CB3E757"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4CBEED8A"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53ABA791"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5595D03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C692BC2" w14:textId="77777777" w:rsidR="00DC2420" w:rsidRPr="00DC2420" w:rsidRDefault="00DC2420" w:rsidP="00DC2420">
            <w:pPr>
              <w:outlineLvl w:val="0"/>
              <w:rPr>
                <w:sz w:val="12"/>
                <w:szCs w:val="12"/>
              </w:rPr>
            </w:pPr>
            <w:r w:rsidRPr="00DC2420">
              <w:rPr>
                <w:sz w:val="12"/>
                <w:szCs w:val="12"/>
              </w:rPr>
              <w:t>Передвижная мастерская на полноприводном шасси</w:t>
            </w:r>
          </w:p>
        </w:tc>
        <w:tc>
          <w:tcPr>
            <w:tcW w:w="1304" w:type="dxa"/>
            <w:tcBorders>
              <w:top w:val="nil"/>
              <w:left w:val="nil"/>
              <w:bottom w:val="single" w:sz="4" w:space="0" w:color="auto"/>
              <w:right w:val="single" w:sz="4" w:space="0" w:color="auto"/>
            </w:tcBorders>
            <w:vAlign w:val="center"/>
            <w:hideMark/>
          </w:tcPr>
          <w:p w14:paraId="09C07A63" w14:textId="77777777" w:rsidR="00DC2420" w:rsidRPr="00DC2420" w:rsidRDefault="00DC2420" w:rsidP="00DC2420">
            <w:pPr>
              <w:jc w:val="center"/>
              <w:outlineLvl w:val="0"/>
              <w:rPr>
                <w:sz w:val="12"/>
                <w:szCs w:val="12"/>
              </w:rPr>
            </w:pPr>
            <w:r w:rsidRPr="00DC2420">
              <w:rPr>
                <w:sz w:val="12"/>
                <w:szCs w:val="12"/>
              </w:rPr>
              <w:t>O_АС\А\0005</w:t>
            </w:r>
          </w:p>
        </w:tc>
        <w:tc>
          <w:tcPr>
            <w:tcW w:w="992" w:type="dxa"/>
            <w:tcBorders>
              <w:top w:val="nil"/>
              <w:left w:val="nil"/>
              <w:bottom w:val="single" w:sz="4" w:space="0" w:color="auto"/>
              <w:right w:val="single" w:sz="4" w:space="0" w:color="auto"/>
            </w:tcBorders>
            <w:noWrap/>
            <w:vAlign w:val="center"/>
            <w:hideMark/>
          </w:tcPr>
          <w:p w14:paraId="3823D15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122412E" w14:textId="77777777" w:rsidR="00DC2420" w:rsidRPr="00DC2420" w:rsidRDefault="00DC2420" w:rsidP="00DC2420">
            <w:pPr>
              <w:jc w:val="center"/>
              <w:outlineLvl w:val="0"/>
              <w:rPr>
                <w:sz w:val="12"/>
                <w:szCs w:val="12"/>
              </w:rPr>
            </w:pPr>
            <w:r w:rsidRPr="00DC2420">
              <w:rPr>
                <w:sz w:val="12"/>
                <w:szCs w:val="12"/>
              </w:rPr>
              <w:t>8,872</w:t>
            </w:r>
          </w:p>
        </w:tc>
        <w:tc>
          <w:tcPr>
            <w:tcW w:w="3740" w:type="dxa"/>
            <w:tcBorders>
              <w:top w:val="nil"/>
              <w:left w:val="nil"/>
              <w:bottom w:val="single" w:sz="4" w:space="0" w:color="auto"/>
              <w:right w:val="single" w:sz="4" w:space="0" w:color="auto"/>
            </w:tcBorders>
            <w:vAlign w:val="center"/>
            <w:hideMark/>
          </w:tcPr>
          <w:p w14:paraId="2A2B6E5C" w14:textId="77777777" w:rsidR="00DC2420" w:rsidRPr="00DC2420" w:rsidRDefault="00DC2420" w:rsidP="00DC2420">
            <w:pPr>
              <w:jc w:val="center"/>
              <w:outlineLvl w:val="0"/>
              <w:rPr>
                <w:sz w:val="12"/>
                <w:szCs w:val="12"/>
              </w:rPr>
            </w:pPr>
            <w:r w:rsidRPr="00DC2420">
              <w:rPr>
                <w:sz w:val="12"/>
                <w:szCs w:val="12"/>
              </w:rPr>
              <w:t>Фотоматериалы; акт оценки состояния; ведомость дефектов; пояснительная записка; СТС</w:t>
            </w:r>
          </w:p>
        </w:tc>
        <w:tc>
          <w:tcPr>
            <w:tcW w:w="2126" w:type="dxa"/>
            <w:tcBorders>
              <w:top w:val="nil"/>
              <w:left w:val="single" w:sz="4" w:space="0" w:color="auto"/>
              <w:bottom w:val="single" w:sz="4" w:space="0" w:color="auto"/>
              <w:right w:val="nil"/>
            </w:tcBorders>
            <w:vAlign w:val="center"/>
            <w:hideMark/>
          </w:tcPr>
          <w:p w14:paraId="5F35816F"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22B35A24" w14:textId="77777777" w:rsidR="00DC2420" w:rsidRPr="00DC2420" w:rsidRDefault="00DC2420" w:rsidP="00DC2420">
            <w:pPr>
              <w:jc w:val="center"/>
              <w:outlineLvl w:val="0"/>
              <w:rPr>
                <w:sz w:val="12"/>
                <w:szCs w:val="12"/>
              </w:rPr>
            </w:pPr>
            <w:r w:rsidRPr="00DC2420">
              <w:rPr>
                <w:sz w:val="12"/>
                <w:szCs w:val="12"/>
              </w:rPr>
              <w:t>8,872</w:t>
            </w:r>
          </w:p>
        </w:tc>
      </w:tr>
      <w:tr w:rsidR="00DC2420" w:rsidRPr="00DC2420" w14:paraId="457F734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F62F16D" w14:textId="77777777" w:rsidR="00DC2420" w:rsidRPr="00DC2420" w:rsidRDefault="00DC2420" w:rsidP="00DC2420">
            <w:pPr>
              <w:outlineLvl w:val="0"/>
              <w:rPr>
                <w:sz w:val="12"/>
                <w:szCs w:val="12"/>
              </w:rPr>
            </w:pPr>
            <w:r w:rsidRPr="00DC2420">
              <w:rPr>
                <w:sz w:val="12"/>
                <w:szCs w:val="12"/>
              </w:rPr>
              <w:t>Измельчитель сучьев (мульчер)</w:t>
            </w:r>
          </w:p>
        </w:tc>
        <w:tc>
          <w:tcPr>
            <w:tcW w:w="1304" w:type="dxa"/>
            <w:tcBorders>
              <w:top w:val="nil"/>
              <w:left w:val="nil"/>
              <w:bottom w:val="single" w:sz="4" w:space="0" w:color="auto"/>
              <w:right w:val="single" w:sz="4" w:space="0" w:color="auto"/>
            </w:tcBorders>
            <w:vAlign w:val="center"/>
            <w:hideMark/>
          </w:tcPr>
          <w:p w14:paraId="41D4DC0E" w14:textId="77777777" w:rsidR="00DC2420" w:rsidRPr="00DC2420" w:rsidRDefault="00DC2420" w:rsidP="00DC2420">
            <w:pPr>
              <w:jc w:val="center"/>
              <w:outlineLvl w:val="0"/>
              <w:rPr>
                <w:sz w:val="12"/>
                <w:szCs w:val="12"/>
              </w:rPr>
            </w:pPr>
            <w:r w:rsidRPr="00DC2420">
              <w:rPr>
                <w:sz w:val="12"/>
                <w:szCs w:val="12"/>
              </w:rPr>
              <w:t>O_АС\А\0006</w:t>
            </w:r>
          </w:p>
        </w:tc>
        <w:tc>
          <w:tcPr>
            <w:tcW w:w="992" w:type="dxa"/>
            <w:tcBorders>
              <w:top w:val="nil"/>
              <w:left w:val="nil"/>
              <w:bottom w:val="single" w:sz="4" w:space="0" w:color="auto"/>
              <w:right w:val="single" w:sz="4" w:space="0" w:color="auto"/>
            </w:tcBorders>
            <w:noWrap/>
            <w:vAlign w:val="center"/>
            <w:hideMark/>
          </w:tcPr>
          <w:p w14:paraId="1E0AEFDC" w14:textId="77777777" w:rsidR="00DC2420" w:rsidRPr="00DC2420" w:rsidRDefault="00DC2420" w:rsidP="00DC2420">
            <w:pPr>
              <w:jc w:val="center"/>
              <w:outlineLvl w:val="0"/>
              <w:rPr>
                <w:sz w:val="12"/>
                <w:szCs w:val="12"/>
              </w:rPr>
            </w:pPr>
            <w:r w:rsidRPr="00DC2420">
              <w:rPr>
                <w:sz w:val="12"/>
                <w:szCs w:val="12"/>
              </w:rPr>
              <w:t>5,041</w:t>
            </w:r>
          </w:p>
        </w:tc>
        <w:tc>
          <w:tcPr>
            <w:tcW w:w="796" w:type="dxa"/>
            <w:tcBorders>
              <w:top w:val="nil"/>
              <w:left w:val="nil"/>
              <w:bottom w:val="single" w:sz="4" w:space="0" w:color="auto"/>
              <w:right w:val="single" w:sz="4" w:space="0" w:color="auto"/>
            </w:tcBorders>
            <w:noWrap/>
            <w:vAlign w:val="center"/>
            <w:hideMark/>
          </w:tcPr>
          <w:p w14:paraId="24A09E8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0EF093F"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D428C0E"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6D03CA94" w14:textId="77777777" w:rsidR="00DC2420" w:rsidRPr="00DC2420" w:rsidRDefault="00DC2420" w:rsidP="00DC2420">
            <w:pPr>
              <w:jc w:val="center"/>
              <w:outlineLvl w:val="0"/>
              <w:rPr>
                <w:sz w:val="12"/>
                <w:szCs w:val="12"/>
              </w:rPr>
            </w:pPr>
            <w:r w:rsidRPr="00DC2420">
              <w:rPr>
                <w:sz w:val="12"/>
                <w:szCs w:val="12"/>
              </w:rPr>
              <w:t>5,041</w:t>
            </w:r>
          </w:p>
        </w:tc>
      </w:tr>
      <w:tr w:rsidR="00DC2420" w:rsidRPr="00DC2420" w14:paraId="68B18F0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576004C" w14:textId="77777777" w:rsidR="00DC2420" w:rsidRPr="00DC2420" w:rsidRDefault="00DC2420" w:rsidP="00DC2420">
            <w:pPr>
              <w:outlineLvl w:val="0"/>
              <w:rPr>
                <w:sz w:val="12"/>
                <w:szCs w:val="12"/>
              </w:rPr>
            </w:pPr>
            <w:r w:rsidRPr="00DC2420">
              <w:rPr>
                <w:sz w:val="12"/>
                <w:szCs w:val="12"/>
              </w:rPr>
              <w:t>Бензогенератор</w:t>
            </w:r>
          </w:p>
        </w:tc>
        <w:tc>
          <w:tcPr>
            <w:tcW w:w="1304" w:type="dxa"/>
            <w:tcBorders>
              <w:top w:val="nil"/>
              <w:left w:val="nil"/>
              <w:bottom w:val="single" w:sz="4" w:space="0" w:color="auto"/>
              <w:right w:val="single" w:sz="4" w:space="0" w:color="auto"/>
            </w:tcBorders>
            <w:vAlign w:val="center"/>
            <w:hideMark/>
          </w:tcPr>
          <w:p w14:paraId="5AF64278" w14:textId="77777777" w:rsidR="00DC2420" w:rsidRPr="00DC2420" w:rsidRDefault="00DC2420" w:rsidP="00DC2420">
            <w:pPr>
              <w:jc w:val="center"/>
              <w:outlineLvl w:val="0"/>
              <w:rPr>
                <w:sz w:val="12"/>
                <w:szCs w:val="12"/>
              </w:rPr>
            </w:pPr>
            <w:r w:rsidRPr="00DC2420">
              <w:rPr>
                <w:sz w:val="12"/>
                <w:szCs w:val="12"/>
              </w:rPr>
              <w:t>O_АС\А\0007</w:t>
            </w:r>
          </w:p>
        </w:tc>
        <w:tc>
          <w:tcPr>
            <w:tcW w:w="992" w:type="dxa"/>
            <w:tcBorders>
              <w:top w:val="nil"/>
              <w:left w:val="nil"/>
              <w:bottom w:val="single" w:sz="4" w:space="0" w:color="auto"/>
              <w:right w:val="single" w:sz="4" w:space="0" w:color="auto"/>
            </w:tcBorders>
            <w:noWrap/>
            <w:vAlign w:val="center"/>
            <w:hideMark/>
          </w:tcPr>
          <w:p w14:paraId="3460CDC9" w14:textId="77777777" w:rsidR="00DC2420" w:rsidRPr="00DC2420" w:rsidRDefault="00DC2420" w:rsidP="00DC2420">
            <w:pPr>
              <w:jc w:val="center"/>
              <w:outlineLvl w:val="0"/>
              <w:rPr>
                <w:sz w:val="12"/>
                <w:szCs w:val="12"/>
              </w:rPr>
            </w:pPr>
            <w:r w:rsidRPr="00DC2420">
              <w:rPr>
                <w:sz w:val="12"/>
                <w:szCs w:val="12"/>
              </w:rPr>
              <w:t>0,103</w:t>
            </w:r>
          </w:p>
        </w:tc>
        <w:tc>
          <w:tcPr>
            <w:tcW w:w="796" w:type="dxa"/>
            <w:tcBorders>
              <w:top w:val="nil"/>
              <w:left w:val="nil"/>
              <w:bottom w:val="single" w:sz="4" w:space="0" w:color="auto"/>
              <w:right w:val="single" w:sz="4" w:space="0" w:color="auto"/>
            </w:tcBorders>
            <w:noWrap/>
            <w:vAlign w:val="center"/>
            <w:hideMark/>
          </w:tcPr>
          <w:p w14:paraId="00C369D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3C0446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20E1C4F" w14:textId="77777777" w:rsidR="00DC2420" w:rsidRPr="00DC2420" w:rsidRDefault="00DC2420" w:rsidP="00DC2420">
            <w:pPr>
              <w:jc w:val="center"/>
              <w:outlineLvl w:val="0"/>
              <w:rPr>
                <w:sz w:val="12"/>
                <w:szCs w:val="12"/>
              </w:rPr>
            </w:pPr>
            <w:r w:rsidRPr="00DC2420">
              <w:rPr>
                <w:sz w:val="12"/>
                <w:szCs w:val="12"/>
              </w:rPr>
              <w:t>Счета на оплату № МОТМ39194 от 27.11.2024, № 2411-100103-48618 от 06.11.2024</w:t>
            </w:r>
          </w:p>
        </w:tc>
        <w:tc>
          <w:tcPr>
            <w:tcW w:w="992" w:type="dxa"/>
            <w:tcBorders>
              <w:top w:val="nil"/>
              <w:left w:val="single" w:sz="4" w:space="0" w:color="auto"/>
              <w:bottom w:val="single" w:sz="4" w:space="0" w:color="auto"/>
              <w:right w:val="single" w:sz="4" w:space="0" w:color="auto"/>
            </w:tcBorders>
            <w:vAlign w:val="center"/>
            <w:hideMark/>
          </w:tcPr>
          <w:p w14:paraId="5260DAAA" w14:textId="77777777" w:rsidR="00DC2420" w:rsidRPr="00DC2420" w:rsidRDefault="00DC2420" w:rsidP="00DC2420">
            <w:pPr>
              <w:jc w:val="center"/>
              <w:outlineLvl w:val="0"/>
              <w:rPr>
                <w:sz w:val="12"/>
                <w:szCs w:val="12"/>
              </w:rPr>
            </w:pPr>
            <w:r w:rsidRPr="00DC2420">
              <w:rPr>
                <w:sz w:val="12"/>
                <w:szCs w:val="12"/>
              </w:rPr>
              <w:t>0,103</w:t>
            </w:r>
          </w:p>
        </w:tc>
      </w:tr>
      <w:tr w:rsidR="00DC2420" w:rsidRPr="00DC2420" w14:paraId="5451DF7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EC93FF5" w14:textId="77777777" w:rsidR="00DC2420" w:rsidRPr="00DC2420" w:rsidRDefault="00DC2420" w:rsidP="00DC2420">
            <w:pPr>
              <w:outlineLvl w:val="0"/>
              <w:rPr>
                <w:sz w:val="12"/>
                <w:szCs w:val="12"/>
              </w:rPr>
            </w:pPr>
            <w:r w:rsidRPr="00DC2420">
              <w:rPr>
                <w:sz w:val="12"/>
                <w:szCs w:val="12"/>
              </w:rPr>
              <w:t xml:space="preserve">Мотопомпа бензиновая </w:t>
            </w:r>
          </w:p>
        </w:tc>
        <w:tc>
          <w:tcPr>
            <w:tcW w:w="1304" w:type="dxa"/>
            <w:tcBorders>
              <w:top w:val="nil"/>
              <w:left w:val="nil"/>
              <w:bottom w:val="single" w:sz="4" w:space="0" w:color="auto"/>
              <w:right w:val="single" w:sz="4" w:space="0" w:color="auto"/>
            </w:tcBorders>
            <w:vAlign w:val="center"/>
            <w:hideMark/>
          </w:tcPr>
          <w:p w14:paraId="09A7853B" w14:textId="77777777" w:rsidR="00DC2420" w:rsidRPr="00DC2420" w:rsidRDefault="00DC2420" w:rsidP="00DC2420">
            <w:pPr>
              <w:jc w:val="center"/>
              <w:outlineLvl w:val="0"/>
              <w:rPr>
                <w:sz w:val="12"/>
                <w:szCs w:val="12"/>
              </w:rPr>
            </w:pPr>
            <w:r w:rsidRPr="00DC2420">
              <w:rPr>
                <w:sz w:val="12"/>
                <w:szCs w:val="12"/>
              </w:rPr>
              <w:t>O_АС\А\0008</w:t>
            </w:r>
          </w:p>
        </w:tc>
        <w:tc>
          <w:tcPr>
            <w:tcW w:w="992" w:type="dxa"/>
            <w:tcBorders>
              <w:top w:val="nil"/>
              <w:left w:val="nil"/>
              <w:bottom w:val="single" w:sz="4" w:space="0" w:color="auto"/>
              <w:right w:val="single" w:sz="4" w:space="0" w:color="auto"/>
            </w:tcBorders>
            <w:noWrap/>
            <w:vAlign w:val="center"/>
            <w:hideMark/>
          </w:tcPr>
          <w:p w14:paraId="7AAED935" w14:textId="77777777" w:rsidR="00DC2420" w:rsidRPr="00DC2420" w:rsidRDefault="00DC2420" w:rsidP="00DC2420">
            <w:pPr>
              <w:jc w:val="center"/>
              <w:outlineLvl w:val="0"/>
              <w:rPr>
                <w:sz w:val="12"/>
                <w:szCs w:val="12"/>
              </w:rPr>
            </w:pPr>
            <w:r w:rsidRPr="00DC2420">
              <w:rPr>
                <w:sz w:val="12"/>
                <w:szCs w:val="12"/>
              </w:rPr>
              <w:t>0,159</w:t>
            </w:r>
          </w:p>
        </w:tc>
        <w:tc>
          <w:tcPr>
            <w:tcW w:w="796" w:type="dxa"/>
            <w:tcBorders>
              <w:top w:val="nil"/>
              <w:left w:val="nil"/>
              <w:bottom w:val="single" w:sz="4" w:space="0" w:color="auto"/>
              <w:right w:val="single" w:sz="4" w:space="0" w:color="auto"/>
            </w:tcBorders>
            <w:noWrap/>
            <w:vAlign w:val="center"/>
            <w:hideMark/>
          </w:tcPr>
          <w:p w14:paraId="20CFCFF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F6A57E6"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DBB0799"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5B1F216B" w14:textId="77777777" w:rsidR="00DC2420" w:rsidRPr="00DC2420" w:rsidRDefault="00DC2420" w:rsidP="00DC2420">
            <w:pPr>
              <w:jc w:val="center"/>
              <w:outlineLvl w:val="0"/>
              <w:rPr>
                <w:sz w:val="12"/>
                <w:szCs w:val="12"/>
              </w:rPr>
            </w:pPr>
            <w:r w:rsidRPr="00DC2420">
              <w:rPr>
                <w:sz w:val="12"/>
                <w:szCs w:val="12"/>
              </w:rPr>
              <w:t>0,159</w:t>
            </w:r>
          </w:p>
        </w:tc>
      </w:tr>
      <w:tr w:rsidR="00DC2420" w:rsidRPr="00DC2420" w14:paraId="117F143C"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63F77B2D" w14:textId="77777777" w:rsidR="00DC2420" w:rsidRPr="00DC2420" w:rsidRDefault="00DC2420" w:rsidP="00DC2420">
            <w:pPr>
              <w:outlineLvl w:val="0"/>
              <w:rPr>
                <w:sz w:val="12"/>
                <w:szCs w:val="12"/>
              </w:rPr>
            </w:pPr>
            <w:r w:rsidRPr="00DC2420">
              <w:rPr>
                <w:sz w:val="12"/>
                <w:szCs w:val="12"/>
              </w:rPr>
              <w:t xml:space="preserve">Мотопомпа бензиновая </w:t>
            </w:r>
          </w:p>
        </w:tc>
        <w:tc>
          <w:tcPr>
            <w:tcW w:w="1304" w:type="dxa"/>
            <w:tcBorders>
              <w:top w:val="single" w:sz="4" w:space="0" w:color="auto"/>
              <w:left w:val="nil"/>
              <w:bottom w:val="single" w:sz="4" w:space="0" w:color="auto"/>
              <w:right w:val="single" w:sz="4" w:space="0" w:color="auto"/>
            </w:tcBorders>
            <w:vAlign w:val="center"/>
            <w:hideMark/>
          </w:tcPr>
          <w:p w14:paraId="283D531A" w14:textId="77777777" w:rsidR="00DC2420" w:rsidRPr="00DC2420" w:rsidRDefault="00DC2420" w:rsidP="00DC2420">
            <w:pPr>
              <w:jc w:val="center"/>
              <w:outlineLvl w:val="0"/>
              <w:rPr>
                <w:sz w:val="12"/>
                <w:szCs w:val="12"/>
              </w:rPr>
            </w:pPr>
            <w:r w:rsidRPr="00DC2420">
              <w:rPr>
                <w:sz w:val="12"/>
                <w:szCs w:val="12"/>
              </w:rPr>
              <w:t>O_АС\А\0009</w:t>
            </w:r>
          </w:p>
        </w:tc>
        <w:tc>
          <w:tcPr>
            <w:tcW w:w="992" w:type="dxa"/>
            <w:tcBorders>
              <w:top w:val="single" w:sz="4" w:space="0" w:color="auto"/>
              <w:left w:val="nil"/>
              <w:bottom w:val="single" w:sz="4" w:space="0" w:color="auto"/>
              <w:right w:val="single" w:sz="4" w:space="0" w:color="auto"/>
            </w:tcBorders>
            <w:noWrap/>
            <w:vAlign w:val="center"/>
            <w:hideMark/>
          </w:tcPr>
          <w:p w14:paraId="53A9D98C" w14:textId="77777777" w:rsidR="00DC2420" w:rsidRPr="00DC2420" w:rsidRDefault="00DC2420" w:rsidP="00DC2420">
            <w:pPr>
              <w:jc w:val="center"/>
              <w:outlineLvl w:val="0"/>
              <w:rPr>
                <w:sz w:val="12"/>
                <w:szCs w:val="12"/>
              </w:rPr>
            </w:pPr>
            <w:r w:rsidRPr="00DC2420">
              <w:rPr>
                <w:sz w:val="12"/>
                <w:szCs w:val="12"/>
              </w:rPr>
              <w:t>0,159</w:t>
            </w:r>
          </w:p>
        </w:tc>
        <w:tc>
          <w:tcPr>
            <w:tcW w:w="796" w:type="dxa"/>
            <w:tcBorders>
              <w:top w:val="single" w:sz="4" w:space="0" w:color="auto"/>
              <w:left w:val="nil"/>
              <w:bottom w:val="single" w:sz="4" w:space="0" w:color="auto"/>
              <w:right w:val="single" w:sz="4" w:space="0" w:color="auto"/>
            </w:tcBorders>
            <w:noWrap/>
            <w:vAlign w:val="center"/>
            <w:hideMark/>
          </w:tcPr>
          <w:p w14:paraId="360BA62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77F2EFC6"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3DE5808E"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81AAB8" w14:textId="77777777" w:rsidR="00DC2420" w:rsidRPr="00DC2420" w:rsidRDefault="00DC2420" w:rsidP="00DC2420">
            <w:pPr>
              <w:jc w:val="center"/>
              <w:outlineLvl w:val="0"/>
              <w:rPr>
                <w:sz w:val="12"/>
                <w:szCs w:val="12"/>
              </w:rPr>
            </w:pPr>
            <w:r w:rsidRPr="00DC2420">
              <w:rPr>
                <w:sz w:val="12"/>
                <w:szCs w:val="12"/>
              </w:rPr>
              <w:t>0,159</w:t>
            </w:r>
          </w:p>
        </w:tc>
      </w:tr>
      <w:tr w:rsidR="00DC2420" w:rsidRPr="00DC2420" w14:paraId="1228E9D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3380EE6" w14:textId="77777777" w:rsidR="00DC2420" w:rsidRPr="00DC2420" w:rsidRDefault="00DC2420" w:rsidP="00DC2420">
            <w:pPr>
              <w:outlineLvl w:val="0"/>
              <w:rPr>
                <w:sz w:val="12"/>
                <w:szCs w:val="12"/>
              </w:rPr>
            </w:pPr>
            <w:r w:rsidRPr="00DC2420">
              <w:rPr>
                <w:sz w:val="12"/>
                <w:szCs w:val="12"/>
              </w:rPr>
              <w:t>Система вентиляции гаража (боксы №11,12) пер.Электрический,2, г. Анжеро-Судженск</w:t>
            </w:r>
          </w:p>
        </w:tc>
        <w:tc>
          <w:tcPr>
            <w:tcW w:w="1304" w:type="dxa"/>
            <w:tcBorders>
              <w:top w:val="nil"/>
              <w:left w:val="nil"/>
              <w:bottom w:val="single" w:sz="4" w:space="0" w:color="auto"/>
              <w:right w:val="single" w:sz="4" w:space="0" w:color="auto"/>
            </w:tcBorders>
            <w:vAlign w:val="center"/>
            <w:hideMark/>
          </w:tcPr>
          <w:p w14:paraId="28A063E0" w14:textId="77777777" w:rsidR="00DC2420" w:rsidRPr="00DC2420" w:rsidRDefault="00DC2420" w:rsidP="00DC2420">
            <w:pPr>
              <w:jc w:val="center"/>
              <w:outlineLvl w:val="0"/>
              <w:rPr>
                <w:sz w:val="12"/>
                <w:szCs w:val="12"/>
              </w:rPr>
            </w:pPr>
            <w:r w:rsidRPr="00DC2420">
              <w:rPr>
                <w:sz w:val="12"/>
                <w:szCs w:val="12"/>
              </w:rPr>
              <w:t>L_АС\Х\0003</w:t>
            </w:r>
          </w:p>
        </w:tc>
        <w:tc>
          <w:tcPr>
            <w:tcW w:w="992" w:type="dxa"/>
            <w:tcBorders>
              <w:top w:val="nil"/>
              <w:left w:val="nil"/>
              <w:bottom w:val="single" w:sz="4" w:space="0" w:color="auto"/>
              <w:right w:val="single" w:sz="4" w:space="0" w:color="auto"/>
            </w:tcBorders>
            <w:noWrap/>
            <w:vAlign w:val="center"/>
            <w:hideMark/>
          </w:tcPr>
          <w:p w14:paraId="2C24457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688DB51" w14:textId="77777777" w:rsidR="00DC2420" w:rsidRPr="00DC2420" w:rsidRDefault="00DC2420" w:rsidP="00DC2420">
            <w:pPr>
              <w:jc w:val="center"/>
              <w:outlineLvl w:val="0"/>
              <w:rPr>
                <w:sz w:val="12"/>
                <w:szCs w:val="12"/>
              </w:rPr>
            </w:pPr>
            <w:r w:rsidRPr="00DC2420">
              <w:rPr>
                <w:sz w:val="12"/>
                <w:szCs w:val="12"/>
              </w:rPr>
              <w:t>0,413</w:t>
            </w:r>
          </w:p>
        </w:tc>
        <w:tc>
          <w:tcPr>
            <w:tcW w:w="3740" w:type="dxa"/>
            <w:tcBorders>
              <w:top w:val="nil"/>
              <w:left w:val="nil"/>
              <w:bottom w:val="single" w:sz="4" w:space="0" w:color="auto"/>
              <w:right w:val="single" w:sz="4" w:space="0" w:color="auto"/>
            </w:tcBorders>
            <w:vAlign w:val="center"/>
            <w:hideMark/>
          </w:tcPr>
          <w:p w14:paraId="4B526F0B" w14:textId="77777777" w:rsidR="00DC2420" w:rsidRPr="00DC2420" w:rsidRDefault="00DC2420" w:rsidP="00DC2420">
            <w:pPr>
              <w:jc w:val="center"/>
              <w:outlineLvl w:val="0"/>
              <w:rPr>
                <w:sz w:val="12"/>
                <w:szCs w:val="12"/>
              </w:rPr>
            </w:pPr>
            <w:r w:rsidRPr="00DC2420">
              <w:rPr>
                <w:sz w:val="12"/>
                <w:szCs w:val="12"/>
              </w:rPr>
              <w:t>Проектная документация; акт осмотра; электрические планы; технический отчет</w:t>
            </w:r>
          </w:p>
        </w:tc>
        <w:tc>
          <w:tcPr>
            <w:tcW w:w="2126" w:type="dxa"/>
            <w:tcBorders>
              <w:top w:val="nil"/>
              <w:left w:val="single" w:sz="4" w:space="0" w:color="auto"/>
              <w:bottom w:val="single" w:sz="4" w:space="0" w:color="auto"/>
              <w:right w:val="nil"/>
            </w:tcBorders>
            <w:vAlign w:val="center"/>
            <w:hideMark/>
          </w:tcPr>
          <w:p w14:paraId="347AD0D0" w14:textId="77777777" w:rsidR="00DC2420" w:rsidRPr="00DC2420" w:rsidRDefault="00DC2420" w:rsidP="00DC2420">
            <w:pPr>
              <w:jc w:val="center"/>
              <w:outlineLvl w:val="0"/>
              <w:rPr>
                <w:sz w:val="12"/>
                <w:szCs w:val="12"/>
              </w:rPr>
            </w:pPr>
            <w:r w:rsidRPr="00DC2420">
              <w:rPr>
                <w:sz w:val="12"/>
                <w:szCs w:val="12"/>
              </w:rPr>
              <w:t>Смета АОВ; смета вентиляция; смета ЭМ</w:t>
            </w:r>
          </w:p>
        </w:tc>
        <w:tc>
          <w:tcPr>
            <w:tcW w:w="992" w:type="dxa"/>
            <w:tcBorders>
              <w:top w:val="nil"/>
              <w:left w:val="single" w:sz="4" w:space="0" w:color="auto"/>
              <w:bottom w:val="single" w:sz="4" w:space="0" w:color="auto"/>
              <w:right w:val="single" w:sz="4" w:space="0" w:color="auto"/>
            </w:tcBorders>
            <w:vAlign w:val="center"/>
            <w:hideMark/>
          </w:tcPr>
          <w:p w14:paraId="66A990E7" w14:textId="77777777" w:rsidR="00DC2420" w:rsidRPr="00DC2420" w:rsidRDefault="00DC2420" w:rsidP="00DC2420">
            <w:pPr>
              <w:jc w:val="center"/>
              <w:outlineLvl w:val="0"/>
              <w:rPr>
                <w:sz w:val="12"/>
                <w:szCs w:val="12"/>
              </w:rPr>
            </w:pPr>
            <w:r w:rsidRPr="00DC2420">
              <w:rPr>
                <w:sz w:val="12"/>
                <w:szCs w:val="12"/>
              </w:rPr>
              <w:t>0,413</w:t>
            </w:r>
          </w:p>
        </w:tc>
      </w:tr>
      <w:tr w:rsidR="00DC2420" w:rsidRPr="00DC2420" w14:paraId="7FCA837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6A0144E" w14:textId="77777777" w:rsidR="00DC2420" w:rsidRPr="00DC2420" w:rsidRDefault="00DC2420" w:rsidP="00DC2420">
            <w:pPr>
              <w:outlineLvl w:val="0"/>
              <w:rPr>
                <w:sz w:val="12"/>
                <w:szCs w:val="12"/>
              </w:rPr>
            </w:pPr>
            <w:r w:rsidRPr="00DC2420">
              <w:rPr>
                <w:sz w:val="12"/>
                <w:szCs w:val="12"/>
              </w:rPr>
              <w:t>Система вентиляции линейного пункта с пристройкой (боксы №14-16) пер.Электрический,2, г. Анжеро-Судженск</w:t>
            </w:r>
          </w:p>
        </w:tc>
        <w:tc>
          <w:tcPr>
            <w:tcW w:w="1304" w:type="dxa"/>
            <w:tcBorders>
              <w:top w:val="nil"/>
              <w:left w:val="nil"/>
              <w:bottom w:val="single" w:sz="4" w:space="0" w:color="auto"/>
              <w:right w:val="single" w:sz="4" w:space="0" w:color="auto"/>
            </w:tcBorders>
            <w:vAlign w:val="center"/>
            <w:hideMark/>
          </w:tcPr>
          <w:p w14:paraId="0637D273" w14:textId="77777777" w:rsidR="00DC2420" w:rsidRPr="00DC2420" w:rsidRDefault="00DC2420" w:rsidP="00DC2420">
            <w:pPr>
              <w:jc w:val="center"/>
              <w:outlineLvl w:val="0"/>
              <w:rPr>
                <w:sz w:val="12"/>
                <w:szCs w:val="12"/>
              </w:rPr>
            </w:pPr>
            <w:r w:rsidRPr="00DC2420">
              <w:rPr>
                <w:sz w:val="12"/>
                <w:szCs w:val="12"/>
              </w:rPr>
              <w:t>L_АС\Х\0004</w:t>
            </w:r>
          </w:p>
        </w:tc>
        <w:tc>
          <w:tcPr>
            <w:tcW w:w="992" w:type="dxa"/>
            <w:tcBorders>
              <w:top w:val="nil"/>
              <w:left w:val="nil"/>
              <w:bottom w:val="single" w:sz="4" w:space="0" w:color="auto"/>
              <w:right w:val="single" w:sz="4" w:space="0" w:color="auto"/>
            </w:tcBorders>
            <w:noWrap/>
            <w:vAlign w:val="center"/>
            <w:hideMark/>
          </w:tcPr>
          <w:p w14:paraId="26913EA6"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D1D3AFA" w14:textId="77777777" w:rsidR="00DC2420" w:rsidRPr="00DC2420" w:rsidRDefault="00DC2420" w:rsidP="00DC2420">
            <w:pPr>
              <w:jc w:val="center"/>
              <w:outlineLvl w:val="0"/>
              <w:rPr>
                <w:sz w:val="12"/>
                <w:szCs w:val="12"/>
              </w:rPr>
            </w:pPr>
            <w:r w:rsidRPr="00DC2420">
              <w:rPr>
                <w:sz w:val="12"/>
                <w:szCs w:val="12"/>
              </w:rPr>
              <w:t>1,708</w:t>
            </w:r>
          </w:p>
        </w:tc>
        <w:tc>
          <w:tcPr>
            <w:tcW w:w="3740" w:type="dxa"/>
            <w:tcBorders>
              <w:top w:val="nil"/>
              <w:left w:val="nil"/>
              <w:bottom w:val="single" w:sz="4" w:space="0" w:color="auto"/>
              <w:right w:val="single" w:sz="4" w:space="0" w:color="auto"/>
            </w:tcBorders>
            <w:vAlign w:val="center"/>
            <w:hideMark/>
          </w:tcPr>
          <w:p w14:paraId="556C4609" w14:textId="77777777" w:rsidR="00DC2420" w:rsidRPr="00DC2420" w:rsidRDefault="00DC2420" w:rsidP="00DC2420">
            <w:pPr>
              <w:jc w:val="center"/>
              <w:outlineLvl w:val="0"/>
              <w:rPr>
                <w:sz w:val="12"/>
                <w:szCs w:val="12"/>
              </w:rPr>
            </w:pPr>
            <w:r w:rsidRPr="00DC2420">
              <w:rPr>
                <w:sz w:val="12"/>
                <w:szCs w:val="12"/>
              </w:rPr>
              <w:t>Проектная документация; акт осмотра; планы электрические; технический отчет</w:t>
            </w:r>
          </w:p>
        </w:tc>
        <w:tc>
          <w:tcPr>
            <w:tcW w:w="2126" w:type="dxa"/>
            <w:tcBorders>
              <w:top w:val="nil"/>
              <w:left w:val="single" w:sz="4" w:space="0" w:color="auto"/>
              <w:bottom w:val="single" w:sz="4" w:space="0" w:color="auto"/>
              <w:right w:val="nil"/>
            </w:tcBorders>
            <w:vAlign w:val="center"/>
            <w:hideMark/>
          </w:tcPr>
          <w:p w14:paraId="35C7B078" w14:textId="77777777" w:rsidR="00DC2420" w:rsidRPr="00DC2420" w:rsidRDefault="00DC2420" w:rsidP="00DC2420">
            <w:pPr>
              <w:jc w:val="center"/>
              <w:outlineLvl w:val="0"/>
              <w:rPr>
                <w:sz w:val="12"/>
                <w:szCs w:val="12"/>
              </w:rPr>
            </w:pPr>
            <w:r w:rsidRPr="00DC2420">
              <w:rPr>
                <w:sz w:val="12"/>
                <w:szCs w:val="12"/>
              </w:rPr>
              <w:t>смета АОЭ; смета вентиляция; смета ЭО</w:t>
            </w:r>
          </w:p>
        </w:tc>
        <w:tc>
          <w:tcPr>
            <w:tcW w:w="992" w:type="dxa"/>
            <w:tcBorders>
              <w:top w:val="nil"/>
              <w:left w:val="single" w:sz="4" w:space="0" w:color="auto"/>
              <w:bottom w:val="single" w:sz="4" w:space="0" w:color="auto"/>
              <w:right w:val="single" w:sz="4" w:space="0" w:color="auto"/>
            </w:tcBorders>
            <w:vAlign w:val="center"/>
            <w:hideMark/>
          </w:tcPr>
          <w:p w14:paraId="48C9C655" w14:textId="77777777" w:rsidR="00DC2420" w:rsidRPr="00DC2420" w:rsidRDefault="00DC2420" w:rsidP="00DC2420">
            <w:pPr>
              <w:jc w:val="center"/>
              <w:outlineLvl w:val="0"/>
              <w:rPr>
                <w:sz w:val="12"/>
                <w:szCs w:val="12"/>
              </w:rPr>
            </w:pPr>
            <w:r w:rsidRPr="00DC2420">
              <w:rPr>
                <w:sz w:val="12"/>
                <w:szCs w:val="12"/>
              </w:rPr>
              <w:t>1,708</w:t>
            </w:r>
          </w:p>
        </w:tc>
      </w:tr>
      <w:tr w:rsidR="00DC2420" w:rsidRPr="00DC2420" w14:paraId="7544F9B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7217AB8" w14:textId="77777777" w:rsidR="00DC2420" w:rsidRPr="00DC2420" w:rsidRDefault="00DC2420" w:rsidP="00DC2420">
            <w:pPr>
              <w:outlineLvl w:val="0"/>
              <w:rPr>
                <w:sz w:val="12"/>
                <w:szCs w:val="12"/>
              </w:rPr>
            </w:pPr>
            <w:r w:rsidRPr="00DC2420">
              <w:rPr>
                <w:sz w:val="12"/>
                <w:szCs w:val="12"/>
              </w:rPr>
              <w:t>Площадка для хранения трансформаторов по адресу: пгт. Яя, ул. Комсомольская, 21</w:t>
            </w:r>
          </w:p>
        </w:tc>
        <w:tc>
          <w:tcPr>
            <w:tcW w:w="1304" w:type="dxa"/>
            <w:tcBorders>
              <w:top w:val="nil"/>
              <w:left w:val="nil"/>
              <w:bottom w:val="single" w:sz="4" w:space="0" w:color="auto"/>
              <w:right w:val="single" w:sz="4" w:space="0" w:color="auto"/>
            </w:tcBorders>
            <w:vAlign w:val="center"/>
            <w:hideMark/>
          </w:tcPr>
          <w:p w14:paraId="7A6D9146" w14:textId="77777777" w:rsidR="00DC2420" w:rsidRPr="00DC2420" w:rsidRDefault="00DC2420" w:rsidP="00DC2420">
            <w:pPr>
              <w:jc w:val="center"/>
              <w:outlineLvl w:val="0"/>
              <w:rPr>
                <w:sz w:val="12"/>
                <w:szCs w:val="12"/>
              </w:rPr>
            </w:pPr>
            <w:r w:rsidRPr="00DC2420">
              <w:rPr>
                <w:sz w:val="12"/>
                <w:szCs w:val="12"/>
              </w:rPr>
              <w:t>P_АС\Х\0001</w:t>
            </w:r>
          </w:p>
        </w:tc>
        <w:tc>
          <w:tcPr>
            <w:tcW w:w="992" w:type="dxa"/>
            <w:tcBorders>
              <w:top w:val="nil"/>
              <w:left w:val="nil"/>
              <w:bottom w:val="single" w:sz="4" w:space="0" w:color="auto"/>
              <w:right w:val="single" w:sz="4" w:space="0" w:color="auto"/>
            </w:tcBorders>
            <w:noWrap/>
            <w:vAlign w:val="center"/>
            <w:hideMark/>
          </w:tcPr>
          <w:p w14:paraId="586B1F9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0A8CD89" w14:textId="77777777" w:rsidR="00DC2420" w:rsidRPr="00DC2420" w:rsidRDefault="00DC2420" w:rsidP="00DC2420">
            <w:pPr>
              <w:jc w:val="center"/>
              <w:outlineLvl w:val="0"/>
              <w:rPr>
                <w:sz w:val="12"/>
                <w:szCs w:val="12"/>
              </w:rPr>
            </w:pPr>
            <w:r w:rsidRPr="00DC2420">
              <w:rPr>
                <w:sz w:val="12"/>
                <w:szCs w:val="12"/>
              </w:rPr>
              <w:t>0,543</w:t>
            </w:r>
          </w:p>
        </w:tc>
        <w:tc>
          <w:tcPr>
            <w:tcW w:w="3740" w:type="dxa"/>
            <w:tcBorders>
              <w:top w:val="nil"/>
              <w:left w:val="nil"/>
              <w:bottom w:val="single" w:sz="4" w:space="0" w:color="auto"/>
              <w:right w:val="single" w:sz="4" w:space="0" w:color="auto"/>
            </w:tcBorders>
            <w:vAlign w:val="center"/>
            <w:hideMark/>
          </w:tcPr>
          <w:p w14:paraId="06E1D225" w14:textId="77777777" w:rsidR="00DC2420" w:rsidRPr="00DC2420" w:rsidRDefault="00DC2420" w:rsidP="00DC2420">
            <w:pPr>
              <w:jc w:val="center"/>
              <w:outlineLvl w:val="0"/>
              <w:rPr>
                <w:sz w:val="12"/>
                <w:szCs w:val="12"/>
              </w:rPr>
            </w:pPr>
            <w:r w:rsidRPr="00DC2420">
              <w:rPr>
                <w:sz w:val="12"/>
                <w:szCs w:val="12"/>
              </w:rPr>
              <w:t>Пояснительная записка; схемы</w:t>
            </w:r>
          </w:p>
        </w:tc>
        <w:tc>
          <w:tcPr>
            <w:tcW w:w="2126" w:type="dxa"/>
            <w:tcBorders>
              <w:top w:val="nil"/>
              <w:left w:val="single" w:sz="4" w:space="0" w:color="auto"/>
              <w:bottom w:val="single" w:sz="4" w:space="0" w:color="auto"/>
              <w:right w:val="nil"/>
            </w:tcBorders>
            <w:vAlign w:val="center"/>
            <w:hideMark/>
          </w:tcPr>
          <w:p w14:paraId="204792F6" w14:textId="77777777" w:rsidR="00DC2420" w:rsidRPr="00DC2420" w:rsidRDefault="00DC2420" w:rsidP="00DC2420">
            <w:pPr>
              <w:jc w:val="center"/>
              <w:outlineLvl w:val="0"/>
              <w:rPr>
                <w:sz w:val="12"/>
                <w:szCs w:val="12"/>
              </w:rPr>
            </w:pPr>
            <w:r w:rsidRPr="00DC2420">
              <w:rPr>
                <w:sz w:val="12"/>
                <w:szCs w:val="12"/>
              </w:rPr>
              <w:t>Смета СМР</w:t>
            </w:r>
          </w:p>
        </w:tc>
        <w:tc>
          <w:tcPr>
            <w:tcW w:w="992" w:type="dxa"/>
            <w:tcBorders>
              <w:top w:val="nil"/>
              <w:left w:val="single" w:sz="4" w:space="0" w:color="auto"/>
              <w:bottom w:val="single" w:sz="4" w:space="0" w:color="auto"/>
              <w:right w:val="single" w:sz="4" w:space="0" w:color="auto"/>
            </w:tcBorders>
            <w:vAlign w:val="center"/>
            <w:hideMark/>
          </w:tcPr>
          <w:p w14:paraId="74DD9FB6" w14:textId="77777777" w:rsidR="00DC2420" w:rsidRPr="00DC2420" w:rsidRDefault="00DC2420" w:rsidP="00DC2420">
            <w:pPr>
              <w:jc w:val="center"/>
              <w:outlineLvl w:val="0"/>
              <w:rPr>
                <w:sz w:val="12"/>
                <w:szCs w:val="12"/>
              </w:rPr>
            </w:pPr>
            <w:r w:rsidRPr="00DC2420">
              <w:rPr>
                <w:sz w:val="12"/>
                <w:szCs w:val="12"/>
              </w:rPr>
              <w:t>0,543</w:t>
            </w:r>
          </w:p>
        </w:tc>
      </w:tr>
      <w:tr w:rsidR="00DC2420" w:rsidRPr="00DC2420" w14:paraId="5CE4CB0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22D7B6F" w14:textId="77777777" w:rsidR="00DC2420" w:rsidRPr="00DC2420" w:rsidRDefault="00DC2420" w:rsidP="00DC2420">
            <w:pPr>
              <w:outlineLvl w:val="0"/>
              <w:rPr>
                <w:sz w:val="12"/>
                <w:szCs w:val="12"/>
              </w:rPr>
            </w:pPr>
            <w:r w:rsidRPr="00DC2420">
              <w:rPr>
                <w:sz w:val="12"/>
                <w:szCs w:val="12"/>
              </w:rPr>
              <w:t>Приобретение прибора Энергомонитор 3.3</w:t>
            </w:r>
          </w:p>
        </w:tc>
        <w:tc>
          <w:tcPr>
            <w:tcW w:w="1304" w:type="dxa"/>
            <w:tcBorders>
              <w:top w:val="nil"/>
              <w:left w:val="nil"/>
              <w:bottom w:val="single" w:sz="4" w:space="0" w:color="auto"/>
              <w:right w:val="single" w:sz="4" w:space="0" w:color="auto"/>
            </w:tcBorders>
            <w:vAlign w:val="center"/>
            <w:hideMark/>
          </w:tcPr>
          <w:p w14:paraId="55E53EF1" w14:textId="77777777" w:rsidR="00DC2420" w:rsidRPr="00DC2420" w:rsidRDefault="00DC2420" w:rsidP="00DC2420">
            <w:pPr>
              <w:jc w:val="center"/>
              <w:outlineLvl w:val="0"/>
              <w:rPr>
                <w:sz w:val="12"/>
                <w:szCs w:val="12"/>
              </w:rPr>
            </w:pPr>
            <w:r w:rsidRPr="00DC2420">
              <w:rPr>
                <w:sz w:val="12"/>
                <w:szCs w:val="12"/>
              </w:rPr>
              <w:t>O_АС\П\0001</w:t>
            </w:r>
          </w:p>
        </w:tc>
        <w:tc>
          <w:tcPr>
            <w:tcW w:w="992" w:type="dxa"/>
            <w:tcBorders>
              <w:top w:val="nil"/>
              <w:left w:val="nil"/>
              <w:bottom w:val="single" w:sz="4" w:space="0" w:color="auto"/>
              <w:right w:val="single" w:sz="4" w:space="0" w:color="auto"/>
            </w:tcBorders>
            <w:noWrap/>
            <w:vAlign w:val="center"/>
            <w:hideMark/>
          </w:tcPr>
          <w:p w14:paraId="56AC99DD" w14:textId="77777777" w:rsidR="00DC2420" w:rsidRPr="00DC2420" w:rsidRDefault="00DC2420" w:rsidP="00DC2420">
            <w:pPr>
              <w:jc w:val="center"/>
              <w:outlineLvl w:val="0"/>
              <w:rPr>
                <w:sz w:val="12"/>
                <w:szCs w:val="12"/>
              </w:rPr>
            </w:pPr>
            <w:r w:rsidRPr="00DC2420">
              <w:rPr>
                <w:sz w:val="12"/>
                <w:szCs w:val="12"/>
              </w:rPr>
              <w:t>0,808</w:t>
            </w:r>
          </w:p>
        </w:tc>
        <w:tc>
          <w:tcPr>
            <w:tcW w:w="796" w:type="dxa"/>
            <w:tcBorders>
              <w:top w:val="nil"/>
              <w:left w:val="nil"/>
              <w:bottom w:val="single" w:sz="4" w:space="0" w:color="auto"/>
              <w:right w:val="single" w:sz="4" w:space="0" w:color="auto"/>
            </w:tcBorders>
            <w:noWrap/>
            <w:vAlign w:val="center"/>
            <w:hideMark/>
          </w:tcPr>
          <w:p w14:paraId="369785D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DF702D7"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834DB9B"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5ED9998E" w14:textId="77777777" w:rsidR="00DC2420" w:rsidRPr="00DC2420" w:rsidRDefault="00DC2420" w:rsidP="00DC2420">
            <w:pPr>
              <w:jc w:val="center"/>
              <w:outlineLvl w:val="0"/>
              <w:rPr>
                <w:sz w:val="12"/>
                <w:szCs w:val="12"/>
              </w:rPr>
            </w:pPr>
            <w:r w:rsidRPr="00DC2420">
              <w:rPr>
                <w:sz w:val="12"/>
                <w:szCs w:val="12"/>
              </w:rPr>
              <w:t>0,808</w:t>
            </w:r>
          </w:p>
        </w:tc>
      </w:tr>
      <w:tr w:rsidR="00DC2420" w:rsidRPr="00DC2420" w14:paraId="1E7D517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04DC1B4"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520D0163" w14:textId="77777777" w:rsidR="00DC2420" w:rsidRPr="00DC2420" w:rsidRDefault="00DC2420" w:rsidP="00DC2420">
            <w:pPr>
              <w:jc w:val="center"/>
              <w:outlineLvl w:val="0"/>
              <w:rPr>
                <w:sz w:val="12"/>
                <w:szCs w:val="12"/>
              </w:rPr>
            </w:pPr>
            <w:r w:rsidRPr="00DC2420">
              <w:rPr>
                <w:sz w:val="12"/>
                <w:szCs w:val="12"/>
              </w:rPr>
              <w:t>O_АС\П\0003</w:t>
            </w:r>
          </w:p>
        </w:tc>
        <w:tc>
          <w:tcPr>
            <w:tcW w:w="992" w:type="dxa"/>
            <w:tcBorders>
              <w:top w:val="nil"/>
              <w:left w:val="nil"/>
              <w:bottom w:val="single" w:sz="4" w:space="0" w:color="auto"/>
              <w:right w:val="single" w:sz="4" w:space="0" w:color="auto"/>
            </w:tcBorders>
            <w:noWrap/>
            <w:vAlign w:val="center"/>
            <w:hideMark/>
          </w:tcPr>
          <w:p w14:paraId="57FB1B7D"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575A732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400C33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C4CD35D" w14:textId="77777777" w:rsidR="00DC2420" w:rsidRPr="00DC2420" w:rsidRDefault="00DC2420" w:rsidP="00DC2420">
            <w:pPr>
              <w:jc w:val="center"/>
              <w:outlineLvl w:val="0"/>
              <w:rPr>
                <w:sz w:val="12"/>
                <w:szCs w:val="12"/>
              </w:rPr>
            </w:pPr>
            <w:r w:rsidRPr="00DC2420">
              <w:rPr>
                <w:sz w:val="12"/>
                <w:szCs w:val="12"/>
              </w:rPr>
              <w:t>Счет на оплату № 2990 от 08 июня 2023 г., Счет № 86987 от 30 .10.2024</w:t>
            </w:r>
          </w:p>
        </w:tc>
        <w:tc>
          <w:tcPr>
            <w:tcW w:w="992" w:type="dxa"/>
            <w:tcBorders>
              <w:top w:val="nil"/>
              <w:left w:val="single" w:sz="4" w:space="0" w:color="auto"/>
              <w:bottom w:val="single" w:sz="4" w:space="0" w:color="auto"/>
              <w:right w:val="single" w:sz="4" w:space="0" w:color="auto"/>
            </w:tcBorders>
            <w:vAlign w:val="center"/>
            <w:hideMark/>
          </w:tcPr>
          <w:p w14:paraId="5A558933"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7D90348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8AAA682" w14:textId="77777777" w:rsidR="00DC2420" w:rsidRPr="00DC2420" w:rsidRDefault="00DC2420" w:rsidP="00DC2420">
            <w:pPr>
              <w:outlineLvl w:val="0"/>
              <w:rPr>
                <w:sz w:val="12"/>
                <w:szCs w:val="12"/>
              </w:rPr>
            </w:pPr>
            <w:r w:rsidRPr="00DC2420">
              <w:rPr>
                <w:sz w:val="12"/>
                <w:szCs w:val="12"/>
              </w:rPr>
              <w:t>Аппарат высоковольтный испытательный</w:t>
            </w:r>
          </w:p>
        </w:tc>
        <w:tc>
          <w:tcPr>
            <w:tcW w:w="1304" w:type="dxa"/>
            <w:tcBorders>
              <w:top w:val="nil"/>
              <w:left w:val="nil"/>
              <w:bottom w:val="single" w:sz="4" w:space="0" w:color="auto"/>
              <w:right w:val="single" w:sz="4" w:space="0" w:color="auto"/>
            </w:tcBorders>
            <w:vAlign w:val="center"/>
            <w:hideMark/>
          </w:tcPr>
          <w:p w14:paraId="55C29B1F" w14:textId="77777777" w:rsidR="00DC2420" w:rsidRPr="00DC2420" w:rsidRDefault="00DC2420" w:rsidP="00DC2420">
            <w:pPr>
              <w:jc w:val="center"/>
              <w:outlineLvl w:val="0"/>
              <w:rPr>
                <w:sz w:val="12"/>
                <w:szCs w:val="12"/>
              </w:rPr>
            </w:pPr>
            <w:r w:rsidRPr="00DC2420">
              <w:rPr>
                <w:sz w:val="12"/>
                <w:szCs w:val="12"/>
              </w:rPr>
              <w:t>P_АС\П\0001</w:t>
            </w:r>
          </w:p>
        </w:tc>
        <w:tc>
          <w:tcPr>
            <w:tcW w:w="992" w:type="dxa"/>
            <w:tcBorders>
              <w:top w:val="nil"/>
              <w:left w:val="nil"/>
              <w:bottom w:val="single" w:sz="4" w:space="0" w:color="auto"/>
              <w:right w:val="single" w:sz="4" w:space="0" w:color="auto"/>
            </w:tcBorders>
            <w:noWrap/>
            <w:vAlign w:val="center"/>
            <w:hideMark/>
          </w:tcPr>
          <w:p w14:paraId="25C5E28F" w14:textId="77777777" w:rsidR="00DC2420" w:rsidRPr="00DC2420" w:rsidRDefault="00DC2420" w:rsidP="00DC2420">
            <w:pPr>
              <w:jc w:val="center"/>
              <w:outlineLvl w:val="0"/>
              <w:rPr>
                <w:sz w:val="12"/>
                <w:szCs w:val="12"/>
              </w:rPr>
            </w:pPr>
            <w:r w:rsidRPr="00DC2420">
              <w:rPr>
                <w:sz w:val="12"/>
                <w:szCs w:val="12"/>
              </w:rPr>
              <w:t>0,372</w:t>
            </w:r>
          </w:p>
        </w:tc>
        <w:tc>
          <w:tcPr>
            <w:tcW w:w="796" w:type="dxa"/>
            <w:tcBorders>
              <w:top w:val="nil"/>
              <w:left w:val="nil"/>
              <w:bottom w:val="single" w:sz="4" w:space="0" w:color="auto"/>
              <w:right w:val="single" w:sz="4" w:space="0" w:color="auto"/>
            </w:tcBorders>
            <w:noWrap/>
            <w:vAlign w:val="center"/>
            <w:hideMark/>
          </w:tcPr>
          <w:p w14:paraId="339149D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7C97D70" w14:textId="77777777" w:rsidR="00DC2420" w:rsidRPr="00DC2420" w:rsidRDefault="00DC2420" w:rsidP="00DC2420">
            <w:pPr>
              <w:jc w:val="center"/>
              <w:outlineLvl w:val="0"/>
              <w:rPr>
                <w:sz w:val="12"/>
                <w:szCs w:val="12"/>
              </w:rPr>
            </w:pPr>
            <w:r w:rsidRPr="00DC2420">
              <w:rPr>
                <w:sz w:val="12"/>
                <w:szCs w:val="12"/>
              </w:rPr>
              <w:t>Извещение о непригодности, пояснительная записка</w:t>
            </w:r>
          </w:p>
        </w:tc>
        <w:tc>
          <w:tcPr>
            <w:tcW w:w="2126" w:type="dxa"/>
            <w:tcBorders>
              <w:top w:val="nil"/>
              <w:left w:val="single" w:sz="4" w:space="0" w:color="auto"/>
              <w:bottom w:val="single" w:sz="4" w:space="0" w:color="auto"/>
              <w:right w:val="nil"/>
            </w:tcBorders>
            <w:vAlign w:val="center"/>
            <w:hideMark/>
          </w:tcPr>
          <w:p w14:paraId="37DE1977" w14:textId="77777777" w:rsidR="00DC2420" w:rsidRPr="00DC2420" w:rsidRDefault="00DC2420" w:rsidP="00DC2420">
            <w:pPr>
              <w:jc w:val="center"/>
              <w:outlineLvl w:val="0"/>
              <w:rPr>
                <w:sz w:val="12"/>
                <w:szCs w:val="12"/>
              </w:rPr>
            </w:pPr>
            <w:r w:rsidRPr="00DC2420">
              <w:rPr>
                <w:sz w:val="12"/>
                <w:szCs w:val="12"/>
              </w:rPr>
              <w:t>счета на оплату № 93 от 28.01.2025, № 263 от 28.01.2025</w:t>
            </w:r>
          </w:p>
        </w:tc>
        <w:tc>
          <w:tcPr>
            <w:tcW w:w="992" w:type="dxa"/>
            <w:tcBorders>
              <w:top w:val="nil"/>
              <w:left w:val="single" w:sz="4" w:space="0" w:color="auto"/>
              <w:bottom w:val="single" w:sz="4" w:space="0" w:color="auto"/>
              <w:right w:val="single" w:sz="4" w:space="0" w:color="auto"/>
            </w:tcBorders>
            <w:vAlign w:val="center"/>
            <w:hideMark/>
          </w:tcPr>
          <w:p w14:paraId="5E83B3A9" w14:textId="77777777" w:rsidR="00DC2420" w:rsidRPr="00DC2420" w:rsidRDefault="00DC2420" w:rsidP="00DC2420">
            <w:pPr>
              <w:jc w:val="center"/>
              <w:outlineLvl w:val="0"/>
              <w:rPr>
                <w:sz w:val="12"/>
                <w:szCs w:val="12"/>
              </w:rPr>
            </w:pPr>
            <w:r w:rsidRPr="00DC2420">
              <w:rPr>
                <w:sz w:val="12"/>
                <w:szCs w:val="12"/>
              </w:rPr>
              <w:t>0,372</w:t>
            </w:r>
          </w:p>
        </w:tc>
      </w:tr>
      <w:tr w:rsidR="00DC2420" w:rsidRPr="00DC2420" w14:paraId="564755A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03C32F4" w14:textId="77777777" w:rsidR="00DC2420" w:rsidRPr="00DC2420" w:rsidRDefault="00DC2420" w:rsidP="00DC2420">
            <w:pPr>
              <w:outlineLvl w:val="0"/>
              <w:rPr>
                <w:sz w:val="12"/>
                <w:szCs w:val="12"/>
              </w:rPr>
            </w:pPr>
            <w:r w:rsidRPr="00DC2420">
              <w:rPr>
                <w:sz w:val="12"/>
                <w:szCs w:val="12"/>
              </w:rPr>
              <w:t>Бензогенератор</w:t>
            </w:r>
          </w:p>
        </w:tc>
        <w:tc>
          <w:tcPr>
            <w:tcW w:w="1304" w:type="dxa"/>
            <w:tcBorders>
              <w:top w:val="nil"/>
              <w:left w:val="nil"/>
              <w:bottom w:val="single" w:sz="4" w:space="0" w:color="auto"/>
              <w:right w:val="single" w:sz="4" w:space="0" w:color="auto"/>
            </w:tcBorders>
            <w:vAlign w:val="center"/>
            <w:hideMark/>
          </w:tcPr>
          <w:p w14:paraId="407B83B2" w14:textId="77777777" w:rsidR="00DC2420" w:rsidRPr="00DC2420" w:rsidRDefault="00DC2420" w:rsidP="00DC2420">
            <w:pPr>
              <w:jc w:val="center"/>
              <w:outlineLvl w:val="0"/>
              <w:rPr>
                <w:sz w:val="12"/>
                <w:szCs w:val="12"/>
              </w:rPr>
            </w:pPr>
            <w:r w:rsidRPr="00DC2420">
              <w:rPr>
                <w:sz w:val="12"/>
                <w:szCs w:val="12"/>
              </w:rPr>
              <w:t>O_Б\А\0001</w:t>
            </w:r>
          </w:p>
        </w:tc>
        <w:tc>
          <w:tcPr>
            <w:tcW w:w="992" w:type="dxa"/>
            <w:tcBorders>
              <w:top w:val="nil"/>
              <w:left w:val="nil"/>
              <w:bottom w:val="single" w:sz="4" w:space="0" w:color="auto"/>
              <w:right w:val="single" w:sz="4" w:space="0" w:color="auto"/>
            </w:tcBorders>
            <w:noWrap/>
            <w:vAlign w:val="center"/>
            <w:hideMark/>
          </w:tcPr>
          <w:p w14:paraId="5D782153" w14:textId="77777777" w:rsidR="00DC2420" w:rsidRPr="00DC2420" w:rsidRDefault="00DC2420" w:rsidP="00DC2420">
            <w:pPr>
              <w:jc w:val="center"/>
              <w:outlineLvl w:val="0"/>
              <w:rPr>
                <w:sz w:val="12"/>
                <w:szCs w:val="12"/>
              </w:rPr>
            </w:pPr>
            <w:r w:rsidRPr="00DC2420">
              <w:rPr>
                <w:sz w:val="12"/>
                <w:szCs w:val="12"/>
              </w:rPr>
              <w:t>0,101</w:t>
            </w:r>
          </w:p>
        </w:tc>
        <w:tc>
          <w:tcPr>
            <w:tcW w:w="796" w:type="dxa"/>
            <w:tcBorders>
              <w:top w:val="nil"/>
              <w:left w:val="nil"/>
              <w:bottom w:val="single" w:sz="4" w:space="0" w:color="auto"/>
              <w:right w:val="single" w:sz="4" w:space="0" w:color="auto"/>
            </w:tcBorders>
            <w:noWrap/>
            <w:vAlign w:val="center"/>
            <w:hideMark/>
          </w:tcPr>
          <w:p w14:paraId="64A348F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7320C95" w14:textId="77777777" w:rsidR="00DC2420" w:rsidRPr="00DC2420" w:rsidRDefault="00DC2420" w:rsidP="00DC2420">
            <w:pPr>
              <w:jc w:val="center"/>
              <w:outlineLvl w:val="0"/>
              <w:rPr>
                <w:sz w:val="12"/>
                <w:szCs w:val="12"/>
              </w:rPr>
            </w:pPr>
            <w:r w:rsidRPr="00DC2420">
              <w:rPr>
                <w:sz w:val="12"/>
                <w:szCs w:val="12"/>
              </w:rPr>
              <w:t xml:space="preserve">Пояснительная записка; </w:t>
            </w:r>
          </w:p>
        </w:tc>
        <w:tc>
          <w:tcPr>
            <w:tcW w:w="2126" w:type="dxa"/>
            <w:tcBorders>
              <w:top w:val="nil"/>
              <w:left w:val="single" w:sz="4" w:space="0" w:color="auto"/>
              <w:bottom w:val="single" w:sz="4" w:space="0" w:color="auto"/>
              <w:right w:val="nil"/>
            </w:tcBorders>
            <w:vAlign w:val="center"/>
            <w:hideMark/>
          </w:tcPr>
          <w:p w14:paraId="06199177"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1DEE33D6" w14:textId="77777777" w:rsidR="00DC2420" w:rsidRPr="00DC2420" w:rsidRDefault="00DC2420" w:rsidP="00DC2420">
            <w:pPr>
              <w:jc w:val="center"/>
              <w:outlineLvl w:val="0"/>
              <w:rPr>
                <w:sz w:val="12"/>
                <w:szCs w:val="12"/>
              </w:rPr>
            </w:pPr>
            <w:r w:rsidRPr="00DC2420">
              <w:rPr>
                <w:sz w:val="12"/>
                <w:szCs w:val="12"/>
              </w:rPr>
              <w:t>0,101</w:t>
            </w:r>
          </w:p>
        </w:tc>
      </w:tr>
      <w:tr w:rsidR="00DC2420" w:rsidRPr="00DC2420" w14:paraId="2BA3BCE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9AE01B9"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7384DB10" w14:textId="77777777" w:rsidR="00DC2420" w:rsidRPr="00DC2420" w:rsidRDefault="00DC2420" w:rsidP="00DC2420">
            <w:pPr>
              <w:jc w:val="center"/>
              <w:outlineLvl w:val="0"/>
              <w:rPr>
                <w:sz w:val="12"/>
                <w:szCs w:val="12"/>
              </w:rPr>
            </w:pPr>
            <w:r w:rsidRPr="00DC2420">
              <w:rPr>
                <w:sz w:val="12"/>
                <w:szCs w:val="12"/>
              </w:rPr>
              <w:t>O_Б\А\0002</w:t>
            </w:r>
          </w:p>
        </w:tc>
        <w:tc>
          <w:tcPr>
            <w:tcW w:w="992" w:type="dxa"/>
            <w:tcBorders>
              <w:top w:val="nil"/>
              <w:left w:val="nil"/>
              <w:bottom w:val="single" w:sz="4" w:space="0" w:color="auto"/>
              <w:right w:val="single" w:sz="4" w:space="0" w:color="auto"/>
            </w:tcBorders>
            <w:noWrap/>
            <w:vAlign w:val="center"/>
            <w:hideMark/>
          </w:tcPr>
          <w:p w14:paraId="4AD4F23E"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665E110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1C152CD"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309260F5"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7A9E72B6"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05EB2A53"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4392F5CF"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single" w:sz="4" w:space="0" w:color="auto"/>
              <w:left w:val="nil"/>
              <w:bottom w:val="single" w:sz="4" w:space="0" w:color="auto"/>
              <w:right w:val="single" w:sz="4" w:space="0" w:color="auto"/>
            </w:tcBorders>
            <w:vAlign w:val="center"/>
            <w:hideMark/>
          </w:tcPr>
          <w:p w14:paraId="77ECE4C1" w14:textId="77777777" w:rsidR="00DC2420" w:rsidRPr="00DC2420" w:rsidRDefault="00DC2420" w:rsidP="00DC2420">
            <w:pPr>
              <w:jc w:val="center"/>
              <w:outlineLvl w:val="0"/>
              <w:rPr>
                <w:sz w:val="12"/>
                <w:szCs w:val="12"/>
              </w:rPr>
            </w:pPr>
            <w:r w:rsidRPr="00DC2420">
              <w:rPr>
                <w:sz w:val="12"/>
                <w:szCs w:val="12"/>
              </w:rPr>
              <w:t>O_Б\А\0003</w:t>
            </w:r>
          </w:p>
        </w:tc>
        <w:tc>
          <w:tcPr>
            <w:tcW w:w="992" w:type="dxa"/>
            <w:tcBorders>
              <w:top w:val="single" w:sz="4" w:space="0" w:color="auto"/>
              <w:left w:val="nil"/>
              <w:bottom w:val="single" w:sz="4" w:space="0" w:color="auto"/>
              <w:right w:val="single" w:sz="4" w:space="0" w:color="auto"/>
            </w:tcBorders>
            <w:noWrap/>
            <w:vAlign w:val="center"/>
            <w:hideMark/>
          </w:tcPr>
          <w:p w14:paraId="5610C928"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single" w:sz="4" w:space="0" w:color="auto"/>
              <w:left w:val="nil"/>
              <w:bottom w:val="single" w:sz="4" w:space="0" w:color="auto"/>
              <w:right w:val="single" w:sz="4" w:space="0" w:color="auto"/>
            </w:tcBorders>
            <w:noWrap/>
            <w:vAlign w:val="center"/>
            <w:hideMark/>
          </w:tcPr>
          <w:p w14:paraId="5D01E5E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2CDE0871"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single" w:sz="4" w:space="0" w:color="auto"/>
              <w:left w:val="single" w:sz="4" w:space="0" w:color="auto"/>
              <w:bottom w:val="single" w:sz="4" w:space="0" w:color="auto"/>
              <w:right w:val="nil"/>
            </w:tcBorders>
            <w:vAlign w:val="center"/>
            <w:hideMark/>
          </w:tcPr>
          <w:p w14:paraId="5CF6A6FF"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717D91"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3FB00C7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9C3755D" w14:textId="77777777" w:rsidR="00DC2420" w:rsidRPr="00DC2420" w:rsidRDefault="00DC2420" w:rsidP="00DC2420">
            <w:pPr>
              <w:outlineLvl w:val="0"/>
              <w:rPr>
                <w:sz w:val="12"/>
                <w:szCs w:val="12"/>
              </w:rPr>
            </w:pPr>
            <w:r w:rsidRPr="00DC2420">
              <w:rPr>
                <w:sz w:val="12"/>
                <w:szCs w:val="12"/>
              </w:rPr>
              <w:t>Измельчитель сучьев (мульчер)</w:t>
            </w:r>
          </w:p>
        </w:tc>
        <w:tc>
          <w:tcPr>
            <w:tcW w:w="1304" w:type="dxa"/>
            <w:tcBorders>
              <w:top w:val="nil"/>
              <w:left w:val="nil"/>
              <w:bottom w:val="single" w:sz="4" w:space="0" w:color="auto"/>
              <w:right w:val="single" w:sz="4" w:space="0" w:color="auto"/>
            </w:tcBorders>
            <w:vAlign w:val="center"/>
            <w:hideMark/>
          </w:tcPr>
          <w:p w14:paraId="4A7A4800" w14:textId="77777777" w:rsidR="00DC2420" w:rsidRPr="00DC2420" w:rsidRDefault="00DC2420" w:rsidP="00DC2420">
            <w:pPr>
              <w:jc w:val="center"/>
              <w:outlineLvl w:val="0"/>
              <w:rPr>
                <w:sz w:val="12"/>
                <w:szCs w:val="12"/>
              </w:rPr>
            </w:pPr>
            <w:r w:rsidRPr="00DC2420">
              <w:rPr>
                <w:sz w:val="12"/>
                <w:szCs w:val="12"/>
              </w:rPr>
              <w:t>O_Б\А\0004</w:t>
            </w:r>
          </w:p>
        </w:tc>
        <w:tc>
          <w:tcPr>
            <w:tcW w:w="992" w:type="dxa"/>
            <w:tcBorders>
              <w:top w:val="nil"/>
              <w:left w:val="nil"/>
              <w:bottom w:val="single" w:sz="4" w:space="0" w:color="auto"/>
              <w:right w:val="single" w:sz="4" w:space="0" w:color="auto"/>
            </w:tcBorders>
            <w:noWrap/>
            <w:vAlign w:val="center"/>
            <w:hideMark/>
          </w:tcPr>
          <w:p w14:paraId="50291253" w14:textId="77777777" w:rsidR="00DC2420" w:rsidRPr="00DC2420" w:rsidRDefault="00DC2420" w:rsidP="00DC2420">
            <w:pPr>
              <w:jc w:val="center"/>
              <w:outlineLvl w:val="0"/>
              <w:rPr>
                <w:sz w:val="12"/>
                <w:szCs w:val="12"/>
              </w:rPr>
            </w:pPr>
            <w:r w:rsidRPr="00DC2420">
              <w:rPr>
                <w:sz w:val="12"/>
                <w:szCs w:val="12"/>
              </w:rPr>
              <w:t>5,041</w:t>
            </w:r>
          </w:p>
        </w:tc>
        <w:tc>
          <w:tcPr>
            <w:tcW w:w="796" w:type="dxa"/>
            <w:tcBorders>
              <w:top w:val="nil"/>
              <w:left w:val="nil"/>
              <w:bottom w:val="single" w:sz="4" w:space="0" w:color="auto"/>
              <w:right w:val="single" w:sz="4" w:space="0" w:color="auto"/>
            </w:tcBorders>
            <w:noWrap/>
            <w:vAlign w:val="center"/>
            <w:hideMark/>
          </w:tcPr>
          <w:p w14:paraId="52B0CA53"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34EB9A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E342968"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12256568" w14:textId="77777777" w:rsidR="00DC2420" w:rsidRPr="00DC2420" w:rsidRDefault="00DC2420" w:rsidP="00DC2420">
            <w:pPr>
              <w:jc w:val="center"/>
              <w:outlineLvl w:val="0"/>
              <w:rPr>
                <w:sz w:val="12"/>
                <w:szCs w:val="12"/>
              </w:rPr>
            </w:pPr>
            <w:r w:rsidRPr="00DC2420">
              <w:rPr>
                <w:sz w:val="12"/>
                <w:szCs w:val="12"/>
              </w:rPr>
              <w:t>5,041</w:t>
            </w:r>
          </w:p>
        </w:tc>
      </w:tr>
      <w:tr w:rsidR="00DC2420" w:rsidRPr="00DC2420" w14:paraId="1C9FD02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FDB0838" w14:textId="77777777" w:rsidR="00DC2420" w:rsidRPr="00DC2420" w:rsidRDefault="00DC2420" w:rsidP="00DC2420">
            <w:pPr>
              <w:outlineLvl w:val="0"/>
              <w:rPr>
                <w:sz w:val="12"/>
                <w:szCs w:val="12"/>
              </w:rPr>
            </w:pPr>
            <w:r w:rsidRPr="00DC2420">
              <w:rPr>
                <w:sz w:val="12"/>
                <w:szCs w:val="12"/>
              </w:rPr>
              <w:t>Тельфер</w:t>
            </w:r>
          </w:p>
        </w:tc>
        <w:tc>
          <w:tcPr>
            <w:tcW w:w="1304" w:type="dxa"/>
            <w:tcBorders>
              <w:top w:val="nil"/>
              <w:left w:val="nil"/>
              <w:bottom w:val="single" w:sz="4" w:space="0" w:color="auto"/>
              <w:right w:val="single" w:sz="4" w:space="0" w:color="auto"/>
            </w:tcBorders>
            <w:vAlign w:val="center"/>
            <w:hideMark/>
          </w:tcPr>
          <w:p w14:paraId="70D7481F" w14:textId="77777777" w:rsidR="00DC2420" w:rsidRPr="00DC2420" w:rsidRDefault="00DC2420" w:rsidP="00DC2420">
            <w:pPr>
              <w:jc w:val="center"/>
              <w:outlineLvl w:val="0"/>
              <w:rPr>
                <w:sz w:val="12"/>
                <w:szCs w:val="12"/>
              </w:rPr>
            </w:pPr>
            <w:r w:rsidRPr="00DC2420">
              <w:rPr>
                <w:sz w:val="12"/>
                <w:szCs w:val="12"/>
              </w:rPr>
              <w:t>O_Б\А\0005</w:t>
            </w:r>
          </w:p>
        </w:tc>
        <w:tc>
          <w:tcPr>
            <w:tcW w:w="992" w:type="dxa"/>
            <w:tcBorders>
              <w:top w:val="nil"/>
              <w:left w:val="nil"/>
              <w:bottom w:val="single" w:sz="4" w:space="0" w:color="auto"/>
              <w:right w:val="single" w:sz="4" w:space="0" w:color="auto"/>
            </w:tcBorders>
            <w:noWrap/>
            <w:vAlign w:val="center"/>
            <w:hideMark/>
          </w:tcPr>
          <w:p w14:paraId="0DF6D02A" w14:textId="77777777" w:rsidR="00DC2420" w:rsidRPr="00DC2420" w:rsidRDefault="00DC2420" w:rsidP="00DC2420">
            <w:pPr>
              <w:jc w:val="center"/>
              <w:outlineLvl w:val="0"/>
              <w:rPr>
                <w:sz w:val="12"/>
                <w:szCs w:val="12"/>
              </w:rPr>
            </w:pPr>
            <w:r w:rsidRPr="00DC2420">
              <w:rPr>
                <w:sz w:val="12"/>
                <w:szCs w:val="12"/>
              </w:rPr>
              <w:t>0,296</w:t>
            </w:r>
          </w:p>
        </w:tc>
        <w:tc>
          <w:tcPr>
            <w:tcW w:w="796" w:type="dxa"/>
            <w:tcBorders>
              <w:top w:val="nil"/>
              <w:left w:val="nil"/>
              <w:bottom w:val="single" w:sz="4" w:space="0" w:color="auto"/>
              <w:right w:val="single" w:sz="4" w:space="0" w:color="auto"/>
            </w:tcBorders>
            <w:noWrap/>
            <w:vAlign w:val="center"/>
            <w:hideMark/>
          </w:tcPr>
          <w:p w14:paraId="509C9B52"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2FF7E3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E9AE81D" w14:textId="77777777" w:rsidR="00DC2420" w:rsidRPr="00DC2420" w:rsidRDefault="00DC2420" w:rsidP="00DC2420">
            <w:pPr>
              <w:jc w:val="center"/>
              <w:outlineLvl w:val="0"/>
              <w:rPr>
                <w:sz w:val="12"/>
                <w:szCs w:val="12"/>
              </w:rPr>
            </w:pPr>
            <w:r w:rsidRPr="00DC2420">
              <w:rPr>
                <w:sz w:val="12"/>
                <w:szCs w:val="12"/>
              </w:rPr>
              <w:t>Счет на оплату № 1227 от 29.02.2024, счет-оферта № 241513 от 29.02.2024</w:t>
            </w:r>
          </w:p>
        </w:tc>
        <w:tc>
          <w:tcPr>
            <w:tcW w:w="992" w:type="dxa"/>
            <w:tcBorders>
              <w:top w:val="nil"/>
              <w:left w:val="single" w:sz="4" w:space="0" w:color="auto"/>
              <w:bottom w:val="single" w:sz="4" w:space="0" w:color="auto"/>
              <w:right w:val="single" w:sz="4" w:space="0" w:color="auto"/>
            </w:tcBorders>
            <w:vAlign w:val="center"/>
            <w:hideMark/>
          </w:tcPr>
          <w:p w14:paraId="57C78756" w14:textId="77777777" w:rsidR="00DC2420" w:rsidRPr="00DC2420" w:rsidRDefault="00DC2420" w:rsidP="00DC2420">
            <w:pPr>
              <w:jc w:val="center"/>
              <w:outlineLvl w:val="0"/>
              <w:rPr>
                <w:sz w:val="12"/>
                <w:szCs w:val="12"/>
              </w:rPr>
            </w:pPr>
            <w:r w:rsidRPr="00DC2420">
              <w:rPr>
                <w:sz w:val="12"/>
                <w:szCs w:val="12"/>
              </w:rPr>
              <w:t>0,296</w:t>
            </w:r>
          </w:p>
        </w:tc>
      </w:tr>
      <w:tr w:rsidR="00DC2420" w:rsidRPr="00DC2420" w14:paraId="5F48403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A021156" w14:textId="77777777" w:rsidR="00DC2420" w:rsidRPr="00DC2420" w:rsidRDefault="00DC2420" w:rsidP="00DC2420">
            <w:pPr>
              <w:outlineLvl w:val="0"/>
              <w:rPr>
                <w:sz w:val="12"/>
                <w:szCs w:val="12"/>
              </w:rPr>
            </w:pPr>
            <w:r w:rsidRPr="00DC2420">
              <w:rPr>
                <w:sz w:val="12"/>
                <w:szCs w:val="12"/>
              </w:rPr>
              <w:t>Автомобильная мойка</w:t>
            </w:r>
          </w:p>
        </w:tc>
        <w:tc>
          <w:tcPr>
            <w:tcW w:w="1304" w:type="dxa"/>
            <w:tcBorders>
              <w:top w:val="nil"/>
              <w:left w:val="nil"/>
              <w:bottom w:val="single" w:sz="4" w:space="0" w:color="auto"/>
              <w:right w:val="single" w:sz="4" w:space="0" w:color="auto"/>
            </w:tcBorders>
            <w:vAlign w:val="center"/>
            <w:hideMark/>
          </w:tcPr>
          <w:p w14:paraId="7C5FD28D" w14:textId="77777777" w:rsidR="00DC2420" w:rsidRPr="00DC2420" w:rsidRDefault="00DC2420" w:rsidP="00DC2420">
            <w:pPr>
              <w:jc w:val="center"/>
              <w:outlineLvl w:val="0"/>
              <w:rPr>
                <w:sz w:val="12"/>
                <w:szCs w:val="12"/>
              </w:rPr>
            </w:pPr>
            <w:r w:rsidRPr="00DC2420">
              <w:rPr>
                <w:sz w:val="12"/>
                <w:szCs w:val="12"/>
              </w:rPr>
              <w:t>O_Б\А\0006</w:t>
            </w:r>
          </w:p>
        </w:tc>
        <w:tc>
          <w:tcPr>
            <w:tcW w:w="992" w:type="dxa"/>
            <w:tcBorders>
              <w:top w:val="nil"/>
              <w:left w:val="nil"/>
              <w:bottom w:val="single" w:sz="4" w:space="0" w:color="auto"/>
              <w:right w:val="single" w:sz="4" w:space="0" w:color="auto"/>
            </w:tcBorders>
            <w:noWrap/>
            <w:vAlign w:val="center"/>
            <w:hideMark/>
          </w:tcPr>
          <w:p w14:paraId="031D61EA" w14:textId="77777777" w:rsidR="00DC2420" w:rsidRPr="00DC2420" w:rsidRDefault="00DC2420" w:rsidP="00DC2420">
            <w:pPr>
              <w:jc w:val="center"/>
              <w:outlineLvl w:val="0"/>
              <w:rPr>
                <w:sz w:val="12"/>
                <w:szCs w:val="12"/>
              </w:rPr>
            </w:pPr>
            <w:r w:rsidRPr="00DC2420">
              <w:rPr>
                <w:sz w:val="12"/>
                <w:szCs w:val="12"/>
              </w:rPr>
              <w:t>0,195</w:t>
            </w:r>
          </w:p>
        </w:tc>
        <w:tc>
          <w:tcPr>
            <w:tcW w:w="796" w:type="dxa"/>
            <w:tcBorders>
              <w:top w:val="nil"/>
              <w:left w:val="nil"/>
              <w:bottom w:val="single" w:sz="4" w:space="0" w:color="auto"/>
              <w:right w:val="single" w:sz="4" w:space="0" w:color="auto"/>
            </w:tcBorders>
            <w:noWrap/>
            <w:vAlign w:val="center"/>
            <w:hideMark/>
          </w:tcPr>
          <w:p w14:paraId="1941F6B2"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2A1D659"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5A8C9FB"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17597E20" w14:textId="77777777" w:rsidR="00DC2420" w:rsidRPr="00DC2420" w:rsidRDefault="00DC2420" w:rsidP="00DC2420">
            <w:pPr>
              <w:jc w:val="center"/>
              <w:outlineLvl w:val="0"/>
              <w:rPr>
                <w:sz w:val="12"/>
                <w:szCs w:val="12"/>
              </w:rPr>
            </w:pPr>
            <w:r w:rsidRPr="00DC2420">
              <w:rPr>
                <w:sz w:val="12"/>
                <w:szCs w:val="12"/>
              </w:rPr>
              <w:t>0,195</w:t>
            </w:r>
          </w:p>
        </w:tc>
      </w:tr>
      <w:tr w:rsidR="00DC2420" w:rsidRPr="00DC2420" w14:paraId="461EDB3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1D4F085" w14:textId="77777777" w:rsidR="00DC2420" w:rsidRPr="00DC2420" w:rsidRDefault="00DC2420" w:rsidP="00DC2420">
            <w:pPr>
              <w:outlineLvl w:val="0"/>
              <w:rPr>
                <w:sz w:val="12"/>
                <w:szCs w:val="12"/>
              </w:rPr>
            </w:pPr>
            <w:r w:rsidRPr="00DC2420">
              <w:rPr>
                <w:sz w:val="12"/>
                <w:szCs w:val="12"/>
              </w:rPr>
              <w:t xml:space="preserve">Аппарат для стыковой сварки полимерных труб </w:t>
            </w:r>
          </w:p>
        </w:tc>
        <w:tc>
          <w:tcPr>
            <w:tcW w:w="1304" w:type="dxa"/>
            <w:tcBorders>
              <w:top w:val="nil"/>
              <w:left w:val="nil"/>
              <w:bottom w:val="single" w:sz="4" w:space="0" w:color="auto"/>
              <w:right w:val="single" w:sz="4" w:space="0" w:color="auto"/>
            </w:tcBorders>
            <w:vAlign w:val="center"/>
            <w:hideMark/>
          </w:tcPr>
          <w:p w14:paraId="111C1D66" w14:textId="77777777" w:rsidR="00DC2420" w:rsidRPr="00DC2420" w:rsidRDefault="00DC2420" w:rsidP="00DC2420">
            <w:pPr>
              <w:jc w:val="center"/>
              <w:outlineLvl w:val="0"/>
              <w:rPr>
                <w:sz w:val="12"/>
                <w:szCs w:val="12"/>
              </w:rPr>
            </w:pPr>
            <w:r w:rsidRPr="00DC2420">
              <w:rPr>
                <w:sz w:val="12"/>
                <w:szCs w:val="12"/>
              </w:rPr>
              <w:t>O_Б\А\0007</w:t>
            </w:r>
          </w:p>
        </w:tc>
        <w:tc>
          <w:tcPr>
            <w:tcW w:w="992" w:type="dxa"/>
            <w:tcBorders>
              <w:top w:val="nil"/>
              <w:left w:val="nil"/>
              <w:bottom w:val="single" w:sz="4" w:space="0" w:color="auto"/>
              <w:right w:val="single" w:sz="4" w:space="0" w:color="auto"/>
            </w:tcBorders>
            <w:noWrap/>
            <w:vAlign w:val="center"/>
            <w:hideMark/>
          </w:tcPr>
          <w:p w14:paraId="7EA087ED" w14:textId="77777777" w:rsidR="00DC2420" w:rsidRPr="00DC2420" w:rsidRDefault="00DC2420" w:rsidP="00DC2420">
            <w:pPr>
              <w:jc w:val="center"/>
              <w:outlineLvl w:val="0"/>
              <w:rPr>
                <w:sz w:val="12"/>
                <w:szCs w:val="12"/>
              </w:rPr>
            </w:pPr>
            <w:r w:rsidRPr="00DC2420">
              <w:rPr>
                <w:sz w:val="12"/>
                <w:szCs w:val="12"/>
              </w:rPr>
              <w:t>0,338</w:t>
            </w:r>
          </w:p>
        </w:tc>
        <w:tc>
          <w:tcPr>
            <w:tcW w:w="796" w:type="dxa"/>
            <w:tcBorders>
              <w:top w:val="nil"/>
              <w:left w:val="nil"/>
              <w:bottom w:val="single" w:sz="4" w:space="0" w:color="auto"/>
              <w:right w:val="single" w:sz="4" w:space="0" w:color="auto"/>
            </w:tcBorders>
            <w:noWrap/>
            <w:vAlign w:val="center"/>
            <w:hideMark/>
          </w:tcPr>
          <w:p w14:paraId="6F8B7FF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5B8094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049DD90" w14:textId="77777777" w:rsidR="00DC2420" w:rsidRPr="00DC2420" w:rsidRDefault="00DC2420" w:rsidP="00DC2420">
            <w:pPr>
              <w:jc w:val="center"/>
              <w:outlineLvl w:val="0"/>
              <w:rPr>
                <w:sz w:val="12"/>
                <w:szCs w:val="12"/>
              </w:rPr>
            </w:pPr>
            <w:r w:rsidRPr="00DC2420">
              <w:rPr>
                <w:sz w:val="12"/>
                <w:szCs w:val="12"/>
              </w:rPr>
              <w:t>Коммерческие предложения, счет на оплату № 1135 от 29.10.2024</w:t>
            </w:r>
          </w:p>
        </w:tc>
        <w:tc>
          <w:tcPr>
            <w:tcW w:w="992" w:type="dxa"/>
            <w:tcBorders>
              <w:top w:val="nil"/>
              <w:left w:val="single" w:sz="4" w:space="0" w:color="auto"/>
              <w:bottom w:val="single" w:sz="4" w:space="0" w:color="auto"/>
              <w:right w:val="single" w:sz="4" w:space="0" w:color="auto"/>
            </w:tcBorders>
            <w:vAlign w:val="center"/>
            <w:hideMark/>
          </w:tcPr>
          <w:p w14:paraId="7CC5AA2F" w14:textId="77777777" w:rsidR="00DC2420" w:rsidRPr="00DC2420" w:rsidRDefault="00DC2420" w:rsidP="00DC2420">
            <w:pPr>
              <w:jc w:val="center"/>
              <w:outlineLvl w:val="0"/>
              <w:rPr>
                <w:sz w:val="12"/>
                <w:szCs w:val="12"/>
              </w:rPr>
            </w:pPr>
            <w:r w:rsidRPr="00DC2420">
              <w:rPr>
                <w:sz w:val="12"/>
                <w:szCs w:val="12"/>
              </w:rPr>
              <w:t>0,338</w:t>
            </w:r>
          </w:p>
        </w:tc>
      </w:tr>
      <w:tr w:rsidR="00DC2420" w:rsidRPr="00DC2420" w14:paraId="79DB697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8CC967D" w14:textId="77777777" w:rsidR="00DC2420" w:rsidRPr="00DC2420" w:rsidRDefault="00DC2420" w:rsidP="00DC2420">
            <w:pPr>
              <w:outlineLvl w:val="0"/>
              <w:rPr>
                <w:sz w:val="12"/>
                <w:szCs w:val="12"/>
              </w:rPr>
            </w:pPr>
            <w:r w:rsidRPr="00DC2420">
              <w:rPr>
                <w:sz w:val="12"/>
                <w:szCs w:val="12"/>
              </w:rPr>
              <w:t xml:space="preserve">Двигатель на автомобиль КАМАЗ </w:t>
            </w:r>
          </w:p>
        </w:tc>
        <w:tc>
          <w:tcPr>
            <w:tcW w:w="1304" w:type="dxa"/>
            <w:tcBorders>
              <w:top w:val="nil"/>
              <w:left w:val="nil"/>
              <w:bottom w:val="single" w:sz="4" w:space="0" w:color="auto"/>
              <w:right w:val="single" w:sz="4" w:space="0" w:color="auto"/>
            </w:tcBorders>
            <w:vAlign w:val="center"/>
            <w:hideMark/>
          </w:tcPr>
          <w:p w14:paraId="4BB5F427" w14:textId="77777777" w:rsidR="00DC2420" w:rsidRPr="00DC2420" w:rsidRDefault="00DC2420" w:rsidP="00DC2420">
            <w:pPr>
              <w:jc w:val="center"/>
              <w:outlineLvl w:val="0"/>
              <w:rPr>
                <w:sz w:val="12"/>
                <w:szCs w:val="12"/>
              </w:rPr>
            </w:pPr>
            <w:r w:rsidRPr="00DC2420">
              <w:rPr>
                <w:sz w:val="12"/>
                <w:szCs w:val="12"/>
              </w:rPr>
              <w:t>P_Б\А\0001</w:t>
            </w:r>
          </w:p>
        </w:tc>
        <w:tc>
          <w:tcPr>
            <w:tcW w:w="992" w:type="dxa"/>
            <w:tcBorders>
              <w:top w:val="nil"/>
              <w:left w:val="nil"/>
              <w:bottom w:val="single" w:sz="4" w:space="0" w:color="auto"/>
              <w:right w:val="single" w:sz="4" w:space="0" w:color="auto"/>
            </w:tcBorders>
            <w:noWrap/>
            <w:vAlign w:val="center"/>
            <w:hideMark/>
          </w:tcPr>
          <w:p w14:paraId="1E646598" w14:textId="77777777" w:rsidR="00DC2420" w:rsidRPr="00DC2420" w:rsidRDefault="00DC2420" w:rsidP="00DC2420">
            <w:pPr>
              <w:jc w:val="center"/>
              <w:outlineLvl w:val="0"/>
              <w:rPr>
                <w:sz w:val="12"/>
                <w:szCs w:val="12"/>
              </w:rPr>
            </w:pPr>
            <w:r w:rsidRPr="00DC2420">
              <w:rPr>
                <w:sz w:val="12"/>
                <w:szCs w:val="12"/>
              </w:rPr>
              <w:t>1,515</w:t>
            </w:r>
          </w:p>
        </w:tc>
        <w:tc>
          <w:tcPr>
            <w:tcW w:w="796" w:type="dxa"/>
            <w:tcBorders>
              <w:top w:val="nil"/>
              <w:left w:val="nil"/>
              <w:bottom w:val="single" w:sz="4" w:space="0" w:color="auto"/>
              <w:right w:val="single" w:sz="4" w:space="0" w:color="auto"/>
            </w:tcBorders>
            <w:noWrap/>
            <w:vAlign w:val="center"/>
            <w:hideMark/>
          </w:tcPr>
          <w:p w14:paraId="0C9A4181"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4CF97B4" w14:textId="77777777" w:rsidR="00DC2420" w:rsidRPr="00DC2420" w:rsidRDefault="00DC2420" w:rsidP="00DC2420">
            <w:pPr>
              <w:jc w:val="center"/>
              <w:outlineLvl w:val="0"/>
              <w:rPr>
                <w:sz w:val="12"/>
                <w:szCs w:val="12"/>
              </w:rPr>
            </w:pPr>
            <w:r w:rsidRPr="00DC2420">
              <w:rPr>
                <w:sz w:val="12"/>
                <w:szCs w:val="12"/>
              </w:rPr>
              <w:t>Пояснительная записка; дефектная ведомость</w:t>
            </w:r>
          </w:p>
        </w:tc>
        <w:tc>
          <w:tcPr>
            <w:tcW w:w="2126" w:type="dxa"/>
            <w:tcBorders>
              <w:top w:val="nil"/>
              <w:left w:val="single" w:sz="4" w:space="0" w:color="auto"/>
              <w:bottom w:val="single" w:sz="4" w:space="0" w:color="auto"/>
              <w:right w:val="nil"/>
            </w:tcBorders>
            <w:vAlign w:val="center"/>
            <w:hideMark/>
          </w:tcPr>
          <w:p w14:paraId="7AFBA3D0"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2C85115" w14:textId="77777777" w:rsidR="00DC2420" w:rsidRPr="00DC2420" w:rsidRDefault="00DC2420" w:rsidP="00DC2420">
            <w:pPr>
              <w:jc w:val="center"/>
              <w:outlineLvl w:val="0"/>
              <w:rPr>
                <w:sz w:val="12"/>
                <w:szCs w:val="12"/>
              </w:rPr>
            </w:pPr>
            <w:r w:rsidRPr="00DC2420">
              <w:rPr>
                <w:sz w:val="12"/>
                <w:szCs w:val="12"/>
              </w:rPr>
              <w:t>1,515</w:t>
            </w:r>
          </w:p>
        </w:tc>
      </w:tr>
      <w:tr w:rsidR="00DC2420" w:rsidRPr="00DC2420" w14:paraId="6253173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16A0E70"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0CB8C39F" w14:textId="77777777" w:rsidR="00DC2420" w:rsidRPr="00DC2420" w:rsidRDefault="00DC2420" w:rsidP="00DC2420">
            <w:pPr>
              <w:jc w:val="center"/>
              <w:outlineLvl w:val="0"/>
              <w:rPr>
                <w:sz w:val="12"/>
                <w:szCs w:val="12"/>
              </w:rPr>
            </w:pPr>
            <w:r w:rsidRPr="00DC2420">
              <w:rPr>
                <w:sz w:val="12"/>
                <w:szCs w:val="12"/>
              </w:rPr>
              <w:t>P_Б\А\0002</w:t>
            </w:r>
          </w:p>
        </w:tc>
        <w:tc>
          <w:tcPr>
            <w:tcW w:w="992" w:type="dxa"/>
            <w:tcBorders>
              <w:top w:val="nil"/>
              <w:left w:val="nil"/>
              <w:bottom w:val="single" w:sz="4" w:space="0" w:color="auto"/>
              <w:right w:val="single" w:sz="4" w:space="0" w:color="auto"/>
            </w:tcBorders>
            <w:noWrap/>
            <w:vAlign w:val="center"/>
            <w:hideMark/>
          </w:tcPr>
          <w:p w14:paraId="273551A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38A318F"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279C1624"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2A0A18BA"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60637381"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05506A4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8ADB241"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2A9C4054" w14:textId="77777777" w:rsidR="00DC2420" w:rsidRPr="00DC2420" w:rsidRDefault="00DC2420" w:rsidP="00DC2420">
            <w:pPr>
              <w:jc w:val="center"/>
              <w:outlineLvl w:val="0"/>
              <w:rPr>
                <w:sz w:val="12"/>
                <w:szCs w:val="12"/>
              </w:rPr>
            </w:pPr>
            <w:r w:rsidRPr="00DC2420">
              <w:rPr>
                <w:sz w:val="12"/>
                <w:szCs w:val="12"/>
              </w:rPr>
              <w:t>P_Б\А\0003</w:t>
            </w:r>
          </w:p>
        </w:tc>
        <w:tc>
          <w:tcPr>
            <w:tcW w:w="992" w:type="dxa"/>
            <w:tcBorders>
              <w:top w:val="nil"/>
              <w:left w:val="nil"/>
              <w:bottom w:val="single" w:sz="4" w:space="0" w:color="auto"/>
              <w:right w:val="single" w:sz="4" w:space="0" w:color="auto"/>
            </w:tcBorders>
            <w:noWrap/>
            <w:vAlign w:val="center"/>
            <w:hideMark/>
          </w:tcPr>
          <w:p w14:paraId="475CB2C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A426097"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6F806FD2"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2D4ECBDE"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42EFD1CC"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6C8EEFE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9093612"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716C5768" w14:textId="77777777" w:rsidR="00DC2420" w:rsidRPr="00DC2420" w:rsidRDefault="00DC2420" w:rsidP="00DC2420">
            <w:pPr>
              <w:jc w:val="center"/>
              <w:outlineLvl w:val="0"/>
              <w:rPr>
                <w:sz w:val="12"/>
                <w:szCs w:val="12"/>
              </w:rPr>
            </w:pPr>
            <w:r w:rsidRPr="00DC2420">
              <w:rPr>
                <w:sz w:val="12"/>
                <w:szCs w:val="12"/>
              </w:rPr>
              <w:t>P_Б\А\0004</w:t>
            </w:r>
          </w:p>
        </w:tc>
        <w:tc>
          <w:tcPr>
            <w:tcW w:w="992" w:type="dxa"/>
            <w:tcBorders>
              <w:top w:val="nil"/>
              <w:left w:val="nil"/>
              <w:bottom w:val="single" w:sz="4" w:space="0" w:color="auto"/>
              <w:right w:val="single" w:sz="4" w:space="0" w:color="auto"/>
            </w:tcBorders>
            <w:noWrap/>
            <w:vAlign w:val="center"/>
            <w:hideMark/>
          </w:tcPr>
          <w:p w14:paraId="64622F2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5B90866"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4684013A"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512FF58C"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37EBCFC8"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3BBAAC08"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4296D00E" w14:textId="77777777" w:rsidR="00DC2420" w:rsidRPr="00DC2420" w:rsidRDefault="00DC2420" w:rsidP="00DC2420">
            <w:pPr>
              <w:outlineLvl w:val="0"/>
              <w:rPr>
                <w:sz w:val="12"/>
                <w:szCs w:val="12"/>
              </w:rPr>
            </w:pPr>
            <w:r w:rsidRPr="00DC2420">
              <w:rPr>
                <w:sz w:val="12"/>
                <w:szCs w:val="12"/>
              </w:rPr>
              <w:t>Измельчитель сучьев</w:t>
            </w:r>
          </w:p>
        </w:tc>
        <w:tc>
          <w:tcPr>
            <w:tcW w:w="1304" w:type="dxa"/>
            <w:tcBorders>
              <w:top w:val="single" w:sz="4" w:space="0" w:color="auto"/>
              <w:left w:val="nil"/>
              <w:bottom w:val="single" w:sz="4" w:space="0" w:color="auto"/>
              <w:right w:val="single" w:sz="4" w:space="0" w:color="auto"/>
            </w:tcBorders>
            <w:vAlign w:val="center"/>
            <w:hideMark/>
          </w:tcPr>
          <w:p w14:paraId="2EB8803B" w14:textId="77777777" w:rsidR="00DC2420" w:rsidRPr="00DC2420" w:rsidRDefault="00DC2420" w:rsidP="00DC2420">
            <w:pPr>
              <w:jc w:val="center"/>
              <w:outlineLvl w:val="0"/>
              <w:rPr>
                <w:sz w:val="12"/>
                <w:szCs w:val="12"/>
              </w:rPr>
            </w:pPr>
            <w:r w:rsidRPr="00DC2420">
              <w:rPr>
                <w:sz w:val="12"/>
                <w:szCs w:val="12"/>
              </w:rPr>
              <w:t>P_Б\А\0005</w:t>
            </w:r>
          </w:p>
        </w:tc>
        <w:tc>
          <w:tcPr>
            <w:tcW w:w="992" w:type="dxa"/>
            <w:tcBorders>
              <w:top w:val="single" w:sz="4" w:space="0" w:color="auto"/>
              <w:left w:val="nil"/>
              <w:bottom w:val="single" w:sz="4" w:space="0" w:color="auto"/>
              <w:right w:val="single" w:sz="4" w:space="0" w:color="auto"/>
            </w:tcBorders>
            <w:noWrap/>
            <w:vAlign w:val="center"/>
            <w:hideMark/>
          </w:tcPr>
          <w:p w14:paraId="771C146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0B486DE5" w14:textId="77777777" w:rsidR="00DC2420" w:rsidRPr="00DC2420" w:rsidRDefault="00DC2420" w:rsidP="00DC2420">
            <w:pPr>
              <w:jc w:val="center"/>
              <w:outlineLvl w:val="0"/>
              <w:rPr>
                <w:sz w:val="12"/>
                <w:szCs w:val="12"/>
              </w:rPr>
            </w:pPr>
            <w:r w:rsidRPr="00DC2420">
              <w:rPr>
                <w:sz w:val="12"/>
                <w:szCs w:val="12"/>
              </w:rPr>
              <w:t>6,338</w:t>
            </w:r>
          </w:p>
        </w:tc>
        <w:tc>
          <w:tcPr>
            <w:tcW w:w="3740" w:type="dxa"/>
            <w:tcBorders>
              <w:top w:val="single" w:sz="4" w:space="0" w:color="auto"/>
              <w:left w:val="nil"/>
              <w:bottom w:val="single" w:sz="4" w:space="0" w:color="auto"/>
              <w:right w:val="single" w:sz="4" w:space="0" w:color="auto"/>
            </w:tcBorders>
            <w:vAlign w:val="center"/>
            <w:hideMark/>
          </w:tcPr>
          <w:p w14:paraId="74ACAB0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1F2923C6"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4E37AD" w14:textId="77777777" w:rsidR="00DC2420" w:rsidRPr="00DC2420" w:rsidRDefault="00DC2420" w:rsidP="00DC2420">
            <w:pPr>
              <w:jc w:val="center"/>
              <w:outlineLvl w:val="0"/>
              <w:rPr>
                <w:sz w:val="12"/>
                <w:szCs w:val="12"/>
              </w:rPr>
            </w:pPr>
            <w:r w:rsidRPr="00DC2420">
              <w:rPr>
                <w:sz w:val="12"/>
                <w:szCs w:val="12"/>
              </w:rPr>
              <w:t>6,338</w:t>
            </w:r>
          </w:p>
        </w:tc>
      </w:tr>
      <w:tr w:rsidR="00DC2420" w:rsidRPr="00DC2420" w14:paraId="373BA88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36693FD" w14:textId="77777777" w:rsidR="00DC2420" w:rsidRPr="00DC2420" w:rsidRDefault="00DC2420" w:rsidP="00DC2420">
            <w:pPr>
              <w:outlineLvl w:val="0"/>
              <w:rPr>
                <w:sz w:val="12"/>
                <w:szCs w:val="12"/>
              </w:rPr>
            </w:pPr>
            <w:r w:rsidRPr="00DC2420">
              <w:rPr>
                <w:sz w:val="12"/>
                <w:szCs w:val="12"/>
              </w:rPr>
              <w:t>Снегоплавительная установка</w:t>
            </w:r>
          </w:p>
        </w:tc>
        <w:tc>
          <w:tcPr>
            <w:tcW w:w="1304" w:type="dxa"/>
            <w:tcBorders>
              <w:top w:val="nil"/>
              <w:left w:val="nil"/>
              <w:bottom w:val="single" w:sz="4" w:space="0" w:color="auto"/>
              <w:right w:val="single" w:sz="4" w:space="0" w:color="auto"/>
            </w:tcBorders>
            <w:vAlign w:val="center"/>
            <w:hideMark/>
          </w:tcPr>
          <w:p w14:paraId="114805AA" w14:textId="77777777" w:rsidR="00DC2420" w:rsidRPr="00DC2420" w:rsidRDefault="00DC2420" w:rsidP="00DC2420">
            <w:pPr>
              <w:jc w:val="center"/>
              <w:outlineLvl w:val="0"/>
              <w:rPr>
                <w:sz w:val="12"/>
                <w:szCs w:val="12"/>
              </w:rPr>
            </w:pPr>
            <w:r w:rsidRPr="00DC2420">
              <w:rPr>
                <w:sz w:val="12"/>
                <w:szCs w:val="12"/>
              </w:rPr>
              <w:t>P_Б\А\0006</w:t>
            </w:r>
          </w:p>
        </w:tc>
        <w:tc>
          <w:tcPr>
            <w:tcW w:w="992" w:type="dxa"/>
            <w:tcBorders>
              <w:top w:val="nil"/>
              <w:left w:val="nil"/>
              <w:bottom w:val="single" w:sz="4" w:space="0" w:color="auto"/>
              <w:right w:val="single" w:sz="4" w:space="0" w:color="auto"/>
            </w:tcBorders>
            <w:noWrap/>
            <w:vAlign w:val="center"/>
            <w:hideMark/>
          </w:tcPr>
          <w:p w14:paraId="130DF97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A271DC0" w14:textId="77777777" w:rsidR="00DC2420" w:rsidRPr="00DC2420" w:rsidRDefault="00DC2420" w:rsidP="00DC2420">
            <w:pPr>
              <w:jc w:val="center"/>
              <w:outlineLvl w:val="0"/>
              <w:rPr>
                <w:sz w:val="12"/>
                <w:szCs w:val="12"/>
              </w:rPr>
            </w:pPr>
            <w:r w:rsidRPr="00DC2420">
              <w:rPr>
                <w:sz w:val="12"/>
                <w:szCs w:val="12"/>
              </w:rPr>
              <w:t>6,348</w:t>
            </w:r>
          </w:p>
        </w:tc>
        <w:tc>
          <w:tcPr>
            <w:tcW w:w="3740" w:type="dxa"/>
            <w:tcBorders>
              <w:top w:val="nil"/>
              <w:left w:val="nil"/>
              <w:bottom w:val="single" w:sz="4" w:space="0" w:color="auto"/>
              <w:right w:val="single" w:sz="4" w:space="0" w:color="auto"/>
            </w:tcBorders>
            <w:vAlign w:val="center"/>
            <w:hideMark/>
          </w:tcPr>
          <w:p w14:paraId="69ACFCFB"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C7205CC"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D552A11" w14:textId="77777777" w:rsidR="00DC2420" w:rsidRPr="00DC2420" w:rsidRDefault="00DC2420" w:rsidP="00DC2420">
            <w:pPr>
              <w:jc w:val="center"/>
              <w:outlineLvl w:val="0"/>
              <w:rPr>
                <w:sz w:val="12"/>
                <w:szCs w:val="12"/>
              </w:rPr>
            </w:pPr>
            <w:r w:rsidRPr="00DC2420">
              <w:rPr>
                <w:sz w:val="12"/>
                <w:szCs w:val="12"/>
              </w:rPr>
              <w:t>6,348</w:t>
            </w:r>
          </w:p>
        </w:tc>
      </w:tr>
      <w:tr w:rsidR="00DC2420" w:rsidRPr="00DC2420" w14:paraId="104122F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6BD9239" w14:textId="77777777" w:rsidR="00DC2420" w:rsidRPr="00DC2420" w:rsidRDefault="00DC2420" w:rsidP="00DC2420">
            <w:pPr>
              <w:outlineLvl w:val="0"/>
              <w:rPr>
                <w:sz w:val="12"/>
                <w:szCs w:val="12"/>
              </w:rPr>
            </w:pPr>
            <w:r w:rsidRPr="00DC2420">
              <w:rPr>
                <w:sz w:val="12"/>
                <w:szCs w:val="12"/>
              </w:rPr>
              <w:t>Узел учёта тепловой энергии по адресу: г. Белово, ул. Московская, 1</w:t>
            </w:r>
          </w:p>
        </w:tc>
        <w:tc>
          <w:tcPr>
            <w:tcW w:w="1304" w:type="dxa"/>
            <w:tcBorders>
              <w:top w:val="nil"/>
              <w:left w:val="nil"/>
              <w:bottom w:val="single" w:sz="4" w:space="0" w:color="auto"/>
              <w:right w:val="single" w:sz="4" w:space="0" w:color="auto"/>
            </w:tcBorders>
            <w:vAlign w:val="center"/>
            <w:hideMark/>
          </w:tcPr>
          <w:p w14:paraId="319F5140" w14:textId="77777777" w:rsidR="00DC2420" w:rsidRPr="00DC2420" w:rsidRDefault="00DC2420" w:rsidP="00DC2420">
            <w:pPr>
              <w:jc w:val="center"/>
              <w:outlineLvl w:val="0"/>
              <w:rPr>
                <w:sz w:val="12"/>
                <w:szCs w:val="12"/>
              </w:rPr>
            </w:pPr>
            <w:r w:rsidRPr="00DC2420">
              <w:rPr>
                <w:sz w:val="12"/>
                <w:szCs w:val="12"/>
              </w:rPr>
              <w:t>P_Б\Х\0001</w:t>
            </w:r>
          </w:p>
        </w:tc>
        <w:tc>
          <w:tcPr>
            <w:tcW w:w="992" w:type="dxa"/>
            <w:tcBorders>
              <w:top w:val="nil"/>
              <w:left w:val="nil"/>
              <w:bottom w:val="single" w:sz="4" w:space="0" w:color="auto"/>
              <w:right w:val="single" w:sz="4" w:space="0" w:color="auto"/>
            </w:tcBorders>
            <w:noWrap/>
            <w:vAlign w:val="center"/>
            <w:hideMark/>
          </w:tcPr>
          <w:p w14:paraId="47FCD519" w14:textId="77777777" w:rsidR="00DC2420" w:rsidRPr="00DC2420" w:rsidRDefault="00DC2420" w:rsidP="00DC2420">
            <w:pPr>
              <w:jc w:val="center"/>
              <w:outlineLvl w:val="0"/>
              <w:rPr>
                <w:sz w:val="12"/>
                <w:szCs w:val="12"/>
              </w:rPr>
            </w:pPr>
            <w:r w:rsidRPr="00DC2420">
              <w:rPr>
                <w:sz w:val="12"/>
                <w:szCs w:val="12"/>
              </w:rPr>
              <w:t>0,264</w:t>
            </w:r>
          </w:p>
        </w:tc>
        <w:tc>
          <w:tcPr>
            <w:tcW w:w="796" w:type="dxa"/>
            <w:tcBorders>
              <w:top w:val="nil"/>
              <w:left w:val="nil"/>
              <w:bottom w:val="single" w:sz="4" w:space="0" w:color="auto"/>
              <w:right w:val="single" w:sz="4" w:space="0" w:color="auto"/>
            </w:tcBorders>
            <w:noWrap/>
            <w:vAlign w:val="center"/>
            <w:hideMark/>
          </w:tcPr>
          <w:p w14:paraId="4987F98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07D450F" w14:textId="77777777" w:rsidR="00DC2420" w:rsidRPr="00DC2420" w:rsidRDefault="00DC2420" w:rsidP="00DC2420">
            <w:pPr>
              <w:jc w:val="center"/>
              <w:outlineLvl w:val="0"/>
              <w:rPr>
                <w:sz w:val="12"/>
                <w:szCs w:val="12"/>
              </w:rPr>
            </w:pPr>
            <w:r w:rsidRPr="00DC2420">
              <w:rPr>
                <w:sz w:val="12"/>
                <w:szCs w:val="12"/>
              </w:rPr>
              <w:t>СГК Предписание № 6 от 22.05.2023, пояснительная записка, проектная и рабочая документация</w:t>
            </w:r>
          </w:p>
        </w:tc>
        <w:tc>
          <w:tcPr>
            <w:tcW w:w="2126" w:type="dxa"/>
            <w:tcBorders>
              <w:top w:val="nil"/>
              <w:left w:val="single" w:sz="4" w:space="0" w:color="auto"/>
              <w:bottom w:val="single" w:sz="4" w:space="0" w:color="auto"/>
              <w:right w:val="nil"/>
            </w:tcBorders>
            <w:vAlign w:val="center"/>
            <w:hideMark/>
          </w:tcPr>
          <w:p w14:paraId="60CEF1B7"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7E1BEC32" w14:textId="77777777" w:rsidR="00DC2420" w:rsidRPr="00DC2420" w:rsidRDefault="00DC2420" w:rsidP="00DC2420">
            <w:pPr>
              <w:jc w:val="center"/>
              <w:outlineLvl w:val="0"/>
              <w:rPr>
                <w:sz w:val="12"/>
                <w:szCs w:val="12"/>
              </w:rPr>
            </w:pPr>
            <w:r w:rsidRPr="00DC2420">
              <w:rPr>
                <w:sz w:val="12"/>
                <w:szCs w:val="12"/>
              </w:rPr>
              <w:t>0,264</w:t>
            </w:r>
          </w:p>
        </w:tc>
      </w:tr>
      <w:tr w:rsidR="00DC2420" w:rsidRPr="00DC2420" w14:paraId="76D5658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DE8223F" w14:textId="77777777" w:rsidR="00DC2420" w:rsidRPr="00DC2420" w:rsidRDefault="00DC2420" w:rsidP="00DC2420">
            <w:pPr>
              <w:outlineLvl w:val="0"/>
              <w:rPr>
                <w:sz w:val="12"/>
                <w:szCs w:val="12"/>
              </w:rPr>
            </w:pPr>
            <w:r w:rsidRPr="00DC2420">
              <w:rPr>
                <w:sz w:val="12"/>
                <w:szCs w:val="12"/>
              </w:rPr>
              <w:t>Приобретение измерительно-поискового комплекса</w:t>
            </w:r>
          </w:p>
        </w:tc>
        <w:tc>
          <w:tcPr>
            <w:tcW w:w="1304" w:type="dxa"/>
            <w:tcBorders>
              <w:top w:val="nil"/>
              <w:left w:val="nil"/>
              <w:bottom w:val="single" w:sz="4" w:space="0" w:color="auto"/>
              <w:right w:val="single" w:sz="4" w:space="0" w:color="auto"/>
            </w:tcBorders>
            <w:vAlign w:val="center"/>
            <w:hideMark/>
          </w:tcPr>
          <w:p w14:paraId="3D7698AA" w14:textId="77777777" w:rsidR="00DC2420" w:rsidRPr="00DC2420" w:rsidRDefault="00DC2420" w:rsidP="00DC2420">
            <w:pPr>
              <w:jc w:val="center"/>
              <w:outlineLvl w:val="0"/>
              <w:rPr>
                <w:sz w:val="12"/>
                <w:szCs w:val="12"/>
              </w:rPr>
            </w:pPr>
            <w:r w:rsidRPr="00DC2420">
              <w:rPr>
                <w:sz w:val="12"/>
                <w:szCs w:val="12"/>
              </w:rPr>
              <w:t>O_Б\П\0001</w:t>
            </w:r>
          </w:p>
        </w:tc>
        <w:tc>
          <w:tcPr>
            <w:tcW w:w="992" w:type="dxa"/>
            <w:tcBorders>
              <w:top w:val="nil"/>
              <w:left w:val="nil"/>
              <w:bottom w:val="single" w:sz="4" w:space="0" w:color="auto"/>
              <w:right w:val="single" w:sz="4" w:space="0" w:color="auto"/>
            </w:tcBorders>
            <w:noWrap/>
            <w:vAlign w:val="center"/>
            <w:hideMark/>
          </w:tcPr>
          <w:p w14:paraId="09CB7A11" w14:textId="77777777" w:rsidR="00DC2420" w:rsidRPr="00DC2420" w:rsidRDefault="00DC2420" w:rsidP="00DC2420">
            <w:pPr>
              <w:jc w:val="center"/>
              <w:outlineLvl w:val="0"/>
              <w:rPr>
                <w:sz w:val="12"/>
                <w:szCs w:val="12"/>
              </w:rPr>
            </w:pPr>
            <w:r w:rsidRPr="00DC2420">
              <w:rPr>
                <w:sz w:val="12"/>
                <w:szCs w:val="12"/>
              </w:rPr>
              <w:t>0,823</w:t>
            </w:r>
          </w:p>
        </w:tc>
        <w:tc>
          <w:tcPr>
            <w:tcW w:w="796" w:type="dxa"/>
            <w:tcBorders>
              <w:top w:val="nil"/>
              <w:left w:val="nil"/>
              <w:bottom w:val="single" w:sz="4" w:space="0" w:color="auto"/>
              <w:right w:val="single" w:sz="4" w:space="0" w:color="auto"/>
            </w:tcBorders>
            <w:noWrap/>
            <w:vAlign w:val="center"/>
            <w:hideMark/>
          </w:tcPr>
          <w:p w14:paraId="5E169C8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47F5297"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3902E24"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D46F944" w14:textId="77777777" w:rsidR="00DC2420" w:rsidRPr="00DC2420" w:rsidRDefault="00DC2420" w:rsidP="00DC2420">
            <w:pPr>
              <w:jc w:val="center"/>
              <w:outlineLvl w:val="0"/>
              <w:rPr>
                <w:sz w:val="12"/>
                <w:szCs w:val="12"/>
              </w:rPr>
            </w:pPr>
            <w:r w:rsidRPr="00DC2420">
              <w:rPr>
                <w:sz w:val="12"/>
                <w:szCs w:val="12"/>
              </w:rPr>
              <w:t>0,823</w:t>
            </w:r>
          </w:p>
        </w:tc>
      </w:tr>
      <w:tr w:rsidR="00DC2420" w:rsidRPr="00DC2420" w14:paraId="37CFCA2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3A5560B"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28E2C807" w14:textId="77777777" w:rsidR="00DC2420" w:rsidRPr="00DC2420" w:rsidRDefault="00DC2420" w:rsidP="00DC2420">
            <w:pPr>
              <w:jc w:val="center"/>
              <w:outlineLvl w:val="0"/>
              <w:rPr>
                <w:sz w:val="12"/>
                <w:szCs w:val="12"/>
              </w:rPr>
            </w:pPr>
            <w:r w:rsidRPr="00DC2420">
              <w:rPr>
                <w:sz w:val="12"/>
                <w:szCs w:val="12"/>
              </w:rPr>
              <w:t>O_Б\П\0002</w:t>
            </w:r>
          </w:p>
        </w:tc>
        <w:tc>
          <w:tcPr>
            <w:tcW w:w="992" w:type="dxa"/>
            <w:tcBorders>
              <w:top w:val="nil"/>
              <w:left w:val="nil"/>
              <w:bottom w:val="single" w:sz="4" w:space="0" w:color="auto"/>
              <w:right w:val="single" w:sz="4" w:space="0" w:color="auto"/>
            </w:tcBorders>
            <w:noWrap/>
            <w:vAlign w:val="center"/>
            <w:hideMark/>
          </w:tcPr>
          <w:p w14:paraId="1F207AE7"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3C17B8E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51D263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A511ECB" w14:textId="77777777" w:rsidR="00DC2420" w:rsidRPr="00DC2420" w:rsidRDefault="00DC2420" w:rsidP="00DC2420">
            <w:pPr>
              <w:jc w:val="center"/>
              <w:outlineLvl w:val="0"/>
              <w:rPr>
                <w:sz w:val="12"/>
                <w:szCs w:val="12"/>
              </w:rPr>
            </w:pPr>
            <w:r w:rsidRPr="00DC2420">
              <w:rPr>
                <w:sz w:val="12"/>
                <w:szCs w:val="12"/>
              </w:rPr>
              <w:t>Счет на оплату № 2990 от 30.10.2024, счет на оплату 6704 от 30.10.2024, счет № 86987 от 30 .10.2024</w:t>
            </w:r>
          </w:p>
        </w:tc>
        <w:tc>
          <w:tcPr>
            <w:tcW w:w="992" w:type="dxa"/>
            <w:tcBorders>
              <w:top w:val="nil"/>
              <w:left w:val="single" w:sz="4" w:space="0" w:color="auto"/>
              <w:bottom w:val="single" w:sz="4" w:space="0" w:color="auto"/>
              <w:right w:val="single" w:sz="4" w:space="0" w:color="auto"/>
            </w:tcBorders>
            <w:vAlign w:val="center"/>
            <w:hideMark/>
          </w:tcPr>
          <w:p w14:paraId="15173EC5"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266B0C6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98A4787"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08E6E355" w14:textId="77777777" w:rsidR="00DC2420" w:rsidRPr="00DC2420" w:rsidRDefault="00DC2420" w:rsidP="00DC2420">
            <w:pPr>
              <w:jc w:val="center"/>
              <w:outlineLvl w:val="0"/>
              <w:rPr>
                <w:sz w:val="12"/>
                <w:szCs w:val="12"/>
              </w:rPr>
            </w:pPr>
            <w:r w:rsidRPr="00DC2420">
              <w:rPr>
                <w:sz w:val="12"/>
                <w:szCs w:val="12"/>
              </w:rPr>
              <w:t>O_Б\П\0003</w:t>
            </w:r>
          </w:p>
        </w:tc>
        <w:tc>
          <w:tcPr>
            <w:tcW w:w="992" w:type="dxa"/>
            <w:tcBorders>
              <w:top w:val="nil"/>
              <w:left w:val="nil"/>
              <w:bottom w:val="single" w:sz="4" w:space="0" w:color="auto"/>
              <w:right w:val="single" w:sz="4" w:space="0" w:color="auto"/>
            </w:tcBorders>
            <w:noWrap/>
            <w:vAlign w:val="center"/>
            <w:hideMark/>
          </w:tcPr>
          <w:p w14:paraId="1CABECD4"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0AA9364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8949458"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70BB72F" w14:textId="77777777" w:rsidR="00DC2420" w:rsidRPr="00DC2420" w:rsidRDefault="00DC2420" w:rsidP="00DC2420">
            <w:pPr>
              <w:jc w:val="center"/>
              <w:outlineLvl w:val="0"/>
              <w:rPr>
                <w:sz w:val="12"/>
                <w:szCs w:val="12"/>
              </w:rPr>
            </w:pPr>
            <w:r w:rsidRPr="00DC2420">
              <w:rPr>
                <w:sz w:val="12"/>
                <w:szCs w:val="12"/>
              </w:rPr>
              <w:t>Счет на оплату № 2990 от 30.10.2024, счет на оплату 6704 от 30.10.2024, счет № 86987 от 30 .10.2024</w:t>
            </w:r>
          </w:p>
        </w:tc>
        <w:tc>
          <w:tcPr>
            <w:tcW w:w="992" w:type="dxa"/>
            <w:tcBorders>
              <w:top w:val="nil"/>
              <w:left w:val="single" w:sz="4" w:space="0" w:color="auto"/>
              <w:bottom w:val="single" w:sz="4" w:space="0" w:color="auto"/>
              <w:right w:val="single" w:sz="4" w:space="0" w:color="auto"/>
            </w:tcBorders>
            <w:vAlign w:val="center"/>
            <w:hideMark/>
          </w:tcPr>
          <w:p w14:paraId="377F36EE"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3A9174C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3C85B68"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68678C41" w14:textId="77777777" w:rsidR="00DC2420" w:rsidRPr="00DC2420" w:rsidRDefault="00DC2420" w:rsidP="00DC2420">
            <w:pPr>
              <w:jc w:val="center"/>
              <w:outlineLvl w:val="0"/>
              <w:rPr>
                <w:sz w:val="12"/>
                <w:szCs w:val="12"/>
              </w:rPr>
            </w:pPr>
            <w:r w:rsidRPr="00DC2420">
              <w:rPr>
                <w:sz w:val="12"/>
                <w:szCs w:val="12"/>
              </w:rPr>
              <w:t>O_Кис\А\0002</w:t>
            </w:r>
          </w:p>
        </w:tc>
        <w:tc>
          <w:tcPr>
            <w:tcW w:w="992" w:type="dxa"/>
            <w:tcBorders>
              <w:top w:val="nil"/>
              <w:left w:val="nil"/>
              <w:bottom w:val="single" w:sz="4" w:space="0" w:color="auto"/>
              <w:right w:val="single" w:sz="4" w:space="0" w:color="auto"/>
            </w:tcBorders>
            <w:noWrap/>
            <w:vAlign w:val="center"/>
            <w:hideMark/>
          </w:tcPr>
          <w:p w14:paraId="677C93F8"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314582B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2B35B80" w14:textId="77777777" w:rsidR="00DC2420" w:rsidRPr="00DC2420" w:rsidRDefault="00DC2420" w:rsidP="00DC2420">
            <w:pPr>
              <w:jc w:val="center"/>
              <w:outlineLvl w:val="0"/>
              <w:rPr>
                <w:sz w:val="12"/>
                <w:szCs w:val="12"/>
              </w:rPr>
            </w:pPr>
            <w:r w:rsidRPr="00DC2420">
              <w:rPr>
                <w:sz w:val="12"/>
                <w:szCs w:val="12"/>
              </w:rPr>
              <w:t>Акт технического обследования, договор поставки № 378.12/ 1934/24, заключение технического обследования, пояснительная записка</w:t>
            </w:r>
          </w:p>
        </w:tc>
        <w:tc>
          <w:tcPr>
            <w:tcW w:w="2126" w:type="dxa"/>
            <w:tcBorders>
              <w:top w:val="nil"/>
              <w:left w:val="single" w:sz="4" w:space="0" w:color="auto"/>
              <w:bottom w:val="single" w:sz="4" w:space="0" w:color="auto"/>
              <w:right w:val="nil"/>
            </w:tcBorders>
            <w:vAlign w:val="center"/>
            <w:hideMark/>
          </w:tcPr>
          <w:p w14:paraId="45CA14DE"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748F5A8B"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4899C86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93A519B" w14:textId="77777777" w:rsidR="00DC2420" w:rsidRPr="00DC2420" w:rsidRDefault="00DC2420" w:rsidP="00DC2420">
            <w:pPr>
              <w:outlineLvl w:val="0"/>
              <w:rPr>
                <w:sz w:val="12"/>
                <w:szCs w:val="12"/>
              </w:rPr>
            </w:pPr>
            <w:r w:rsidRPr="00DC2420">
              <w:rPr>
                <w:sz w:val="12"/>
                <w:szCs w:val="12"/>
              </w:rPr>
              <w:t>Лебедка тяговая автономная</w:t>
            </w:r>
          </w:p>
        </w:tc>
        <w:tc>
          <w:tcPr>
            <w:tcW w:w="1304" w:type="dxa"/>
            <w:tcBorders>
              <w:top w:val="nil"/>
              <w:left w:val="nil"/>
              <w:bottom w:val="single" w:sz="4" w:space="0" w:color="auto"/>
              <w:right w:val="single" w:sz="4" w:space="0" w:color="auto"/>
            </w:tcBorders>
            <w:vAlign w:val="center"/>
            <w:hideMark/>
          </w:tcPr>
          <w:p w14:paraId="4D599A8C" w14:textId="77777777" w:rsidR="00DC2420" w:rsidRPr="00DC2420" w:rsidRDefault="00DC2420" w:rsidP="00DC2420">
            <w:pPr>
              <w:jc w:val="center"/>
              <w:outlineLvl w:val="0"/>
              <w:rPr>
                <w:sz w:val="12"/>
                <w:szCs w:val="12"/>
              </w:rPr>
            </w:pPr>
            <w:r w:rsidRPr="00DC2420">
              <w:rPr>
                <w:sz w:val="12"/>
                <w:szCs w:val="12"/>
              </w:rPr>
              <w:t>O_Кис\А\0003</w:t>
            </w:r>
          </w:p>
        </w:tc>
        <w:tc>
          <w:tcPr>
            <w:tcW w:w="992" w:type="dxa"/>
            <w:tcBorders>
              <w:top w:val="nil"/>
              <w:left w:val="nil"/>
              <w:bottom w:val="single" w:sz="4" w:space="0" w:color="auto"/>
              <w:right w:val="single" w:sz="4" w:space="0" w:color="auto"/>
            </w:tcBorders>
            <w:noWrap/>
            <w:vAlign w:val="center"/>
            <w:hideMark/>
          </w:tcPr>
          <w:p w14:paraId="018AD4CA" w14:textId="77777777" w:rsidR="00DC2420" w:rsidRPr="00DC2420" w:rsidRDefault="00DC2420" w:rsidP="00DC2420">
            <w:pPr>
              <w:jc w:val="center"/>
              <w:outlineLvl w:val="0"/>
              <w:rPr>
                <w:sz w:val="12"/>
                <w:szCs w:val="12"/>
              </w:rPr>
            </w:pPr>
            <w:r w:rsidRPr="00DC2420">
              <w:rPr>
                <w:sz w:val="12"/>
                <w:szCs w:val="12"/>
              </w:rPr>
              <w:t>0,261</w:t>
            </w:r>
          </w:p>
        </w:tc>
        <w:tc>
          <w:tcPr>
            <w:tcW w:w="796" w:type="dxa"/>
            <w:tcBorders>
              <w:top w:val="nil"/>
              <w:left w:val="nil"/>
              <w:bottom w:val="single" w:sz="4" w:space="0" w:color="auto"/>
              <w:right w:val="single" w:sz="4" w:space="0" w:color="auto"/>
            </w:tcBorders>
            <w:noWrap/>
            <w:vAlign w:val="center"/>
            <w:hideMark/>
          </w:tcPr>
          <w:p w14:paraId="4611FA63"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ABF79DD"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EB2E6AE"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1048816C" w14:textId="77777777" w:rsidR="00DC2420" w:rsidRPr="00DC2420" w:rsidRDefault="00DC2420" w:rsidP="00DC2420">
            <w:pPr>
              <w:jc w:val="center"/>
              <w:outlineLvl w:val="0"/>
              <w:rPr>
                <w:sz w:val="12"/>
                <w:szCs w:val="12"/>
              </w:rPr>
            </w:pPr>
            <w:r w:rsidRPr="00DC2420">
              <w:rPr>
                <w:sz w:val="12"/>
                <w:szCs w:val="12"/>
              </w:rPr>
              <w:t>0,261</w:t>
            </w:r>
          </w:p>
        </w:tc>
      </w:tr>
      <w:tr w:rsidR="00DC2420" w:rsidRPr="00DC2420" w14:paraId="0ADC067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EA9EBC9" w14:textId="77777777" w:rsidR="00DC2420" w:rsidRPr="00DC2420" w:rsidRDefault="00DC2420" w:rsidP="00DC2420">
            <w:pPr>
              <w:outlineLvl w:val="0"/>
              <w:rPr>
                <w:sz w:val="12"/>
                <w:szCs w:val="12"/>
              </w:rPr>
            </w:pPr>
            <w:r w:rsidRPr="00DC2420">
              <w:rPr>
                <w:sz w:val="12"/>
                <w:szCs w:val="12"/>
              </w:rPr>
              <w:t>Пожарно-охранная сигнализация по адресу: г. Киселевск, ул. Краснобродская, 7</w:t>
            </w:r>
          </w:p>
        </w:tc>
        <w:tc>
          <w:tcPr>
            <w:tcW w:w="1304" w:type="dxa"/>
            <w:tcBorders>
              <w:top w:val="nil"/>
              <w:left w:val="nil"/>
              <w:bottom w:val="single" w:sz="4" w:space="0" w:color="auto"/>
              <w:right w:val="single" w:sz="4" w:space="0" w:color="auto"/>
            </w:tcBorders>
            <w:vAlign w:val="center"/>
            <w:hideMark/>
          </w:tcPr>
          <w:p w14:paraId="67C76C16" w14:textId="77777777" w:rsidR="00DC2420" w:rsidRPr="00DC2420" w:rsidRDefault="00DC2420" w:rsidP="00DC2420">
            <w:pPr>
              <w:jc w:val="center"/>
              <w:outlineLvl w:val="0"/>
              <w:rPr>
                <w:sz w:val="12"/>
                <w:szCs w:val="12"/>
              </w:rPr>
            </w:pPr>
            <w:r w:rsidRPr="00DC2420">
              <w:rPr>
                <w:sz w:val="12"/>
                <w:szCs w:val="12"/>
              </w:rPr>
              <w:t>J_Кис\ПОС\0002</w:t>
            </w:r>
          </w:p>
        </w:tc>
        <w:tc>
          <w:tcPr>
            <w:tcW w:w="992" w:type="dxa"/>
            <w:tcBorders>
              <w:top w:val="nil"/>
              <w:left w:val="nil"/>
              <w:bottom w:val="single" w:sz="4" w:space="0" w:color="auto"/>
              <w:right w:val="single" w:sz="4" w:space="0" w:color="auto"/>
            </w:tcBorders>
            <w:noWrap/>
            <w:vAlign w:val="center"/>
            <w:hideMark/>
          </w:tcPr>
          <w:p w14:paraId="688A81A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49DA317" w14:textId="77777777" w:rsidR="00DC2420" w:rsidRPr="00DC2420" w:rsidRDefault="00DC2420" w:rsidP="00DC2420">
            <w:pPr>
              <w:jc w:val="center"/>
              <w:outlineLvl w:val="0"/>
              <w:rPr>
                <w:sz w:val="12"/>
                <w:szCs w:val="12"/>
              </w:rPr>
            </w:pPr>
            <w:r w:rsidRPr="00DC2420">
              <w:rPr>
                <w:sz w:val="12"/>
                <w:szCs w:val="12"/>
              </w:rPr>
              <w:t>2,728</w:t>
            </w:r>
          </w:p>
        </w:tc>
        <w:tc>
          <w:tcPr>
            <w:tcW w:w="3740" w:type="dxa"/>
            <w:tcBorders>
              <w:top w:val="nil"/>
              <w:left w:val="nil"/>
              <w:bottom w:val="single" w:sz="4" w:space="0" w:color="auto"/>
              <w:right w:val="single" w:sz="4" w:space="0" w:color="auto"/>
            </w:tcBorders>
            <w:vAlign w:val="center"/>
            <w:hideMark/>
          </w:tcPr>
          <w:p w14:paraId="4E8669A5"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58FB2F0"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44D06C6A" w14:textId="77777777" w:rsidR="00DC2420" w:rsidRPr="00DC2420" w:rsidRDefault="00DC2420" w:rsidP="00DC2420">
            <w:pPr>
              <w:jc w:val="center"/>
              <w:outlineLvl w:val="0"/>
              <w:rPr>
                <w:sz w:val="12"/>
                <w:szCs w:val="12"/>
              </w:rPr>
            </w:pPr>
            <w:r w:rsidRPr="00DC2420">
              <w:rPr>
                <w:sz w:val="12"/>
                <w:szCs w:val="12"/>
              </w:rPr>
              <w:t>2,728</w:t>
            </w:r>
          </w:p>
        </w:tc>
      </w:tr>
      <w:tr w:rsidR="00DC2420" w:rsidRPr="00DC2420" w14:paraId="3AA3A22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5EFA7B1" w14:textId="77777777" w:rsidR="00DC2420" w:rsidRPr="00DC2420" w:rsidRDefault="00DC2420" w:rsidP="00DC2420">
            <w:pPr>
              <w:outlineLvl w:val="0"/>
              <w:rPr>
                <w:sz w:val="12"/>
                <w:szCs w:val="12"/>
              </w:rPr>
            </w:pPr>
            <w:r w:rsidRPr="00DC2420">
              <w:rPr>
                <w:sz w:val="12"/>
                <w:szCs w:val="12"/>
              </w:rPr>
              <w:t>Комплект инструментов для работы с оптическим волокном</w:t>
            </w:r>
          </w:p>
        </w:tc>
        <w:tc>
          <w:tcPr>
            <w:tcW w:w="1304" w:type="dxa"/>
            <w:tcBorders>
              <w:top w:val="nil"/>
              <w:left w:val="nil"/>
              <w:bottom w:val="single" w:sz="4" w:space="0" w:color="auto"/>
              <w:right w:val="single" w:sz="4" w:space="0" w:color="auto"/>
            </w:tcBorders>
            <w:vAlign w:val="center"/>
            <w:hideMark/>
          </w:tcPr>
          <w:p w14:paraId="46010333" w14:textId="77777777" w:rsidR="00DC2420" w:rsidRPr="00DC2420" w:rsidRDefault="00DC2420" w:rsidP="00DC2420">
            <w:pPr>
              <w:jc w:val="center"/>
              <w:outlineLvl w:val="0"/>
              <w:rPr>
                <w:sz w:val="12"/>
                <w:szCs w:val="12"/>
              </w:rPr>
            </w:pPr>
            <w:r w:rsidRPr="00DC2420">
              <w:rPr>
                <w:sz w:val="12"/>
                <w:szCs w:val="12"/>
              </w:rPr>
              <w:t>O_Кис\П\0001</w:t>
            </w:r>
          </w:p>
        </w:tc>
        <w:tc>
          <w:tcPr>
            <w:tcW w:w="992" w:type="dxa"/>
            <w:tcBorders>
              <w:top w:val="nil"/>
              <w:left w:val="nil"/>
              <w:bottom w:val="single" w:sz="4" w:space="0" w:color="auto"/>
              <w:right w:val="single" w:sz="4" w:space="0" w:color="auto"/>
            </w:tcBorders>
            <w:noWrap/>
            <w:vAlign w:val="center"/>
            <w:hideMark/>
          </w:tcPr>
          <w:p w14:paraId="2FE48376" w14:textId="77777777" w:rsidR="00DC2420" w:rsidRPr="00DC2420" w:rsidRDefault="00DC2420" w:rsidP="00DC2420">
            <w:pPr>
              <w:jc w:val="center"/>
              <w:outlineLvl w:val="0"/>
              <w:rPr>
                <w:sz w:val="12"/>
                <w:szCs w:val="12"/>
              </w:rPr>
            </w:pPr>
            <w:r w:rsidRPr="00DC2420">
              <w:rPr>
                <w:sz w:val="12"/>
                <w:szCs w:val="12"/>
              </w:rPr>
              <w:t>0,228</w:t>
            </w:r>
          </w:p>
        </w:tc>
        <w:tc>
          <w:tcPr>
            <w:tcW w:w="796" w:type="dxa"/>
            <w:tcBorders>
              <w:top w:val="nil"/>
              <w:left w:val="nil"/>
              <w:bottom w:val="single" w:sz="4" w:space="0" w:color="auto"/>
              <w:right w:val="single" w:sz="4" w:space="0" w:color="auto"/>
            </w:tcBorders>
            <w:noWrap/>
            <w:vAlign w:val="center"/>
            <w:hideMark/>
          </w:tcPr>
          <w:p w14:paraId="6C9407B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5F95DD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A90B620"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CA7C0FE" w14:textId="77777777" w:rsidR="00DC2420" w:rsidRPr="00DC2420" w:rsidRDefault="00DC2420" w:rsidP="00DC2420">
            <w:pPr>
              <w:jc w:val="center"/>
              <w:outlineLvl w:val="0"/>
              <w:rPr>
                <w:sz w:val="12"/>
                <w:szCs w:val="12"/>
              </w:rPr>
            </w:pPr>
            <w:r w:rsidRPr="00DC2420">
              <w:rPr>
                <w:sz w:val="12"/>
                <w:szCs w:val="12"/>
              </w:rPr>
              <w:t>0,228</w:t>
            </w:r>
          </w:p>
        </w:tc>
      </w:tr>
      <w:tr w:rsidR="00DC2420" w:rsidRPr="00DC2420" w14:paraId="771F121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29139EB" w14:textId="77777777" w:rsidR="00DC2420" w:rsidRPr="00DC2420" w:rsidRDefault="00DC2420" w:rsidP="00DC2420">
            <w:pPr>
              <w:outlineLvl w:val="0"/>
              <w:rPr>
                <w:sz w:val="12"/>
                <w:szCs w:val="12"/>
              </w:rPr>
            </w:pPr>
            <w:r w:rsidRPr="00DC2420">
              <w:rPr>
                <w:sz w:val="12"/>
                <w:szCs w:val="12"/>
              </w:rPr>
              <w:t xml:space="preserve">Комплект поисковый </w:t>
            </w:r>
          </w:p>
        </w:tc>
        <w:tc>
          <w:tcPr>
            <w:tcW w:w="1304" w:type="dxa"/>
            <w:tcBorders>
              <w:top w:val="nil"/>
              <w:left w:val="nil"/>
              <w:bottom w:val="single" w:sz="4" w:space="0" w:color="auto"/>
              <w:right w:val="single" w:sz="4" w:space="0" w:color="auto"/>
            </w:tcBorders>
            <w:vAlign w:val="center"/>
            <w:hideMark/>
          </w:tcPr>
          <w:p w14:paraId="0867AE3D" w14:textId="77777777" w:rsidR="00DC2420" w:rsidRPr="00DC2420" w:rsidRDefault="00DC2420" w:rsidP="00DC2420">
            <w:pPr>
              <w:jc w:val="center"/>
              <w:outlineLvl w:val="0"/>
              <w:rPr>
                <w:sz w:val="12"/>
                <w:szCs w:val="12"/>
              </w:rPr>
            </w:pPr>
            <w:r w:rsidRPr="00DC2420">
              <w:rPr>
                <w:sz w:val="12"/>
                <w:szCs w:val="12"/>
              </w:rPr>
              <w:t>O_Кис\П\0002</w:t>
            </w:r>
          </w:p>
        </w:tc>
        <w:tc>
          <w:tcPr>
            <w:tcW w:w="992" w:type="dxa"/>
            <w:tcBorders>
              <w:top w:val="nil"/>
              <w:left w:val="nil"/>
              <w:bottom w:val="single" w:sz="4" w:space="0" w:color="auto"/>
              <w:right w:val="single" w:sz="4" w:space="0" w:color="auto"/>
            </w:tcBorders>
            <w:noWrap/>
            <w:vAlign w:val="center"/>
            <w:hideMark/>
          </w:tcPr>
          <w:p w14:paraId="0C9400AD" w14:textId="77777777" w:rsidR="00DC2420" w:rsidRPr="00DC2420" w:rsidRDefault="00DC2420" w:rsidP="00DC2420">
            <w:pPr>
              <w:jc w:val="center"/>
              <w:outlineLvl w:val="0"/>
              <w:rPr>
                <w:sz w:val="12"/>
                <w:szCs w:val="12"/>
              </w:rPr>
            </w:pPr>
            <w:r w:rsidRPr="00DC2420">
              <w:rPr>
                <w:sz w:val="12"/>
                <w:szCs w:val="12"/>
              </w:rPr>
              <w:t>0,823</w:t>
            </w:r>
          </w:p>
        </w:tc>
        <w:tc>
          <w:tcPr>
            <w:tcW w:w="796" w:type="dxa"/>
            <w:tcBorders>
              <w:top w:val="nil"/>
              <w:left w:val="nil"/>
              <w:bottom w:val="single" w:sz="4" w:space="0" w:color="auto"/>
              <w:right w:val="single" w:sz="4" w:space="0" w:color="auto"/>
            </w:tcBorders>
            <w:noWrap/>
            <w:vAlign w:val="center"/>
            <w:hideMark/>
          </w:tcPr>
          <w:p w14:paraId="24EAAE43"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A2C09C5"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67FA4B4"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49DE7AEF" w14:textId="77777777" w:rsidR="00DC2420" w:rsidRPr="00DC2420" w:rsidRDefault="00DC2420" w:rsidP="00DC2420">
            <w:pPr>
              <w:jc w:val="center"/>
              <w:outlineLvl w:val="0"/>
              <w:rPr>
                <w:sz w:val="12"/>
                <w:szCs w:val="12"/>
              </w:rPr>
            </w:pPr>
            <w:r w:rsidRPr="00DC2420">
              <w:rPr>
                <w:sz w:val="12"/>
                <w:szCs w:val="12"/>
              </w:rPr>
              <w:t>0,823</w:t>
            </w:r>
          </w:p>
        </w:tc>
      </w:tr>
      <w:tr w:rsidR="00DC2420" w:rsidRPr="00DC2420" w14:paraId="6B00186C"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7E05F270" w14:textId="77777777" w:rsidR="00DC2420" w:rsidRPr="00DC2420" w:rsidRDefault="00DC2420" w:rsidP="00DC2420">
            <w:pPr>
              <w:outlineLvl w:val="0"/>
              <w:rPr>
                <w:sz w:val="12"/>
                <w:szCs w:val="12"/>
              </w:rPr>
            </w:pPr>
            <w:r w:rsidRPr="00DC2420">
              <w:rPr>
                <w:sz w:val="12"/>
                <w:szCs w:val="12"/>
              </w:rPr>
              <w:lastRenderedPageBreak/>
              <w:t>Грузопассажирский полноприводный автомобиль</w:t>
            </w:r>
          </w:p>
        </w:tc>
        <w:tc>
          <w:tcPr>
            <w:tcW w:w="1304" w:type="dxa"/>
            <w:tcBorders>
              <w:top w:val="single" w:sz="4" w:space="0" w:color="auto"/>
              <w:left w:val="nil"/>
              <w:bottom w:val="single" w:sz="4" w:space="0" w:color="auto"/>
              <w:right w:val="single" w:sz="4" w:space="0" w:color="auto"/>
            </w:tcBorders>
            <w:vAlign w:val="center"/>
            <w:hideMark/>
          </w:tcPr>
          <w:p w14:paraId="4532BD14" w14:textId="77777777" w:rsidR="00DC2420" w:rsidRPr="00DC2420" w:rsidRDefault="00DC2420" w:rsidP="00DC2420">
            <w:pPr>
              <w:jc w:val="center"/>
              <w:outlineLvl w:val="0"/>
              <w:rPr>
                <w:sz w:val="12"/>
                <w:szCs w:val="12"/>
              </w:rPr>
            </w:pPr>
            <w:r w:rsidRPr="00DC2420">
              <w:rPr>
                <w:sz w:val="12"/>
                <w:szCs w:val="12"/>
              </w:rPr>
              <w:t>O_М\А\0002</w:t>
            </w:r>
          </w:p>
        </w:tc>
        <w:tc>
          <w:tcPr>
            <w:tcW w:w="992" w:type="dxa"/>
            <w:tcBorders>
              <w:top w:val="single" w:sz="4" w:space="0" w:color="auto"/>
              <w:left w:val="nil"/>
              <w:bottom w:val="single" w:sz="4" w:space="0" w:color="auto"/>
              <w:right w:val="single" w:sz="4" w:space="0" w:color="auto"/>
            </w:tcBorders>
            <w:noWrap/>
            <w:vAlign w:val="center"/>
            <w:hideMark/>
          </w:tcPr>
          <w:p w14:paraId="468C94FD"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single" w:sz="4" w:space="0" w:color="auto"/>
              <w:left w:val="nil"/>
              <w:bottom w:val="single" w:sz="4" w:space="0" w:color="auto"/>
              <w:right w:val="single" w:sz="4" w:space="0" w:color="auto"/>
            </w:tcBorders>
            <w:noWrap/>
            <w:vAlign w:val="center"/>
            <w:hideMark/>
          </w:tcPr>
          <w:p w14:paraId="1A3C76E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1CA9DF86" w14:textId="77777777" w:rsidR="00DC2420" w:rsidRPr="00DC2420" w:rsidRDefault="00DC2420" w:rsidP="00DC2420">
            <w:pPr>
              <w:jc w:val="center"/>
              <w:outlineLvl w:val="0"/>
              <w:rPr>
                <w:sz w:val="12"/>
                <w:szCs w:val="12"/>
              </w:rPr>
            </w:pPr>
            <w:r w:rsidRPr="00DC2420">
              <w:rPr>
                <w:sz w:val="12"/>
                <w:szCs w:val="12"/>
              </w:rPr>
              <w:t>Акт технического обследования, договор поставки № 378.12/ 1934/24, заключение технического обследования, 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3BF0D13A"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9764BB"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53FE2CB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DB5D3CD" w14:textId="77777777" w:rsidR="00DC2420" w:rsidRPr="00DC2420" w:rsidRDefault="00DC2420" w:rsidP="00DC2420">
            <w:pPr>
              <w:outlineLvl w:val="0"/>
              <w:rPr>
                <w:sz w:val="12"/>
                <w:szCs w:val="12"/>
              </w:rPr>
            </w:pPr>
            <w:r w:rsidRPr="00DC2420">
              <w:rPr>
                <w:sz w:val="12"/>
                <w:szCs w:val="12"/>
              </w:rPr>
              <w:t xml:space="preserve">Автомобиль (самосвал) </w:t>
            </w:r>
          </w:p>
        </w:tc>
        <w:tc>
          <w:tcPr>
            <w:tcW w:w="1304" w:type="dxa"/>
            <w:tcBorders>
              <w:top w:val="nil"/>
              <w:left w:val="nil"/>
              <w:bottom w:val="single" w:sz="4" w:space="0" w:color="auto"/>
              <w:right w:val="single" w:sz="4" w:space="0" w:color="auto"/>
            </w:tcBorders>
            <w:vAlign w:val="center"/>
            <w:hideMark/>
          </w:tcPr>
          <w:p w14:paraId="438B6751" w14:textId="77777777" w:rsidR="00DC2420" w:rsidRPr="00DC2420" w:rsidRDefault="00DC2420" w:rsidP="00DC2420">
            <w:pPr>
              <w:jc w:val="center"/>
              <w:outlineLvl w:val="0"/>
              <w:rPr>
                <w:sz w:val="12"/>
                <w:szCs w:val="12"/>
              </w:rPr>
            </w:pPr>
            <w:r w:rsidRPr="00DC2420">
              <w:rPr>
                <w:sz w:val="12"/>
                <w:szCs w:val="12"/>
              </w:rPr>
              <w:t>O_М\А\0003</w:t>
            </w:r>
          </w:p>
        </w:tc>
        <w:tc>
          <w:tcPr>
            <w:tcW w:w="992" w:type="dxa"/>
            <w:tcBorders>
              <w:top w:val="nil"/>
              <w:left w:val="nil"/>
              <w:bottom w:val="single" w:sz="4" w:space="0" w:color="auto"/>
              <w:right w:val="single" w:sz="4" w:space="0" w:color="auto"/>
            </w:tcBorders>
            <w:noWrap/>
            <w:vAlign w:val="center"/>
            <w:hideMark/>
          </w:tcPr>
          <w:p w14:paraId="5607746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709756C" w14:textId="77777777" w:rsidR="00DC2420" w:rsidRPr="00DC2420" w:rsidRDefault="00DC2420" w:rsidP="00DC2420">
            <w:pPr>
              <w:jc w:val="center"/>
              <w:outlineLvl w:val="0"/>
              <w:rPr>
                <w:sz w:val="12"/>
                <w:szCs w:val="12"/>
              </w:rPr>
            </w:pPr>
            <w:r w:rsidRPr="00DC2420">
              <w:rPr>
                <w:sz w:val="12"/>
                <w:szCs w:val="12"/>
              </w:rPr>
              <w:t>5,232</w:t>
            </w:r>
          </w:p>
        </w:tc>
        <w:tc>
          <w:tcPr>
            <w:tcW w:w="3740" w:type="dxa"/>
            <w:tcBorders>
              <w:top w:val="nil"/>
              <w:left w:val="nil"/>
              <w:bottom w:val="single" w:sz="4" w:space="0" w:color="auto"/>
              <w:right w:val="single" w:sz="4" w:space="0" w:color="auto"/>
            </w:tcBorders>
            <w:vAlign w:val="center"/>
            <w:hideMark/>
          </w:tcPr>
          <w:p w14:paraId="40EAA08D" w14:textId="77777777" w:rsidR="00DC2420" w:rsidRPr="00DC2420" w:rsidRDefault="00DC2420" w:rsidP="00DC2420">
            <w:pPr>
              <w:jc w:val="center"/>
              <w:outlineLvl w:val="0"/>
              <w:rPr>
                <w:sz w:val="12"/>
                <w:szCs w:val="12"/>
              </w:rPr>
            </w:pPr>
            <w:r w:rsidRPr="00DC2420">
              <w:rPr>
                <w:sz w:val="12"/>
                <w:szCs w:val="12"/>
              </w:rPr>
              <w:t>Фотографии; акт технического обследования; заключения тезнического обследования; ПТС; пояснительная записка</w:t>
            </w:r>
          </w:p>
        </w:tc>
        <w:tc>
          <w:tcPr>
            <w:tcW w:w="2126" w:type="dxa"/>
            <w:tcBorders>
              <w:top w:val="nil"/>
              <w:left w:val="single" w:sz="4" w:space="0" w:color="auto"/>
              <w:bottom w:val="single" w:sz="4" w:space="0" w:color="auto"/>
              <w:right w:val="nil"/>
            </w:tcBorders>
            <w:vAlign w:val="center"/>
            <w:hideMark/>
          </w:tcPr>
          <w:p w14:paraId="041E25DB"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139EF3DD" w14:textId="77777777" w:rsidR="00DC2420" w:rsidRPr="00DC2420" w:rsidRDefault="00DC2420" w:rsidP="00DC2420">
            <w:pPr>
              <w:jc w:val="center"/>
              <w:outlineLvl w:val="0"/>
              <w:rPr>
                <w:sz w:val="12"/>
                <w:szCs w:val="12"/>
              </w:rPr>
            </w:pPr>
            <w:r w:rsidRPr="00DC2420">
              <w:rPr>
                <w:sz w:val="12"/>
                <w:szCs w:val="12"/>
              </w:rPr>
              <w:t>5,232</w:t>
            </w:r>
          </w:p>
        </w:tc>
      </w:tr>
      <w:tr w:rsidR="00DC2420" w:rsidRPr="00DC2420" w14:paraId="325AF59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905601C" w14:textId="77777777" w:rsidR="00DC2420" w:rsidRPr="00DC2420" w:rsidRDefault="00DC2420" w:rsidP="00DC2420">
            <w:pPr>
              <w:outlineLvl w:val="0"/>
              <w:rPr>
                <w:sz w:val="12"/>
                <w:szCs w:val="12"/>
              </w:rPr>
            </w:pPr>
            <w:r w:rsidRPr="00DC2420">
              <w:rPr>
                <w:sz w:val="12"/>
                <w:szCs w:val="12"/>
              </w:rPr>
              <w:t>Мобильный дизельный генератор</w:t>
            </w:r>
          </w:p>
        </w:tc>
        <w:tc>
          <w:tcPr>
            <w:tcW w:w="1304" w:type="dxa"/>
            <w:tcBorders>
              <w:top w:val="nil"/>
              <w:left w:val="nil"/>
              <w:bottom w:val="single" w:sz="4" w:space="0" w:color="auto"/>
              <w:right w:val="single" w:sz="4" w:space="0" w:color="auto"/>
            </w:tcBorders>
            <w:vAlign w:val="center"/>
            <w:hideMark/>
          </w:tcPr>
          <w:p w14:paraId="3E44FBE5" w14:textId="77777777" w:rsidR="00DC2420" w:rsidRPr="00DC2420" w:rsidRDefault="00DC2420" w:rsidP="00DC2420">
            <w:pPr>
              <w:jc w:val="center"/>
              <w:outlineLvl w:val="0"/>
              <w:rPr>
                <w:sz w:val="12"/>
                <w:szCs w:val="12"/>
              </w:rPr>
            </w:pPr>
            <w:r w:rsidRPr="00DC2420">
              <w:rPr>
                <w:sz w:val="12"/>
                <w:szCs w:val="12"/>
              </w:rPr>
              <w:t>O_М\А\0012</w:t>
            </w:r>
          </w:p>
        </w:tc>
        <w:tc>
          <w:tcPr>
            <w:tcW w:w="992" w:type="dxa"/>
            <w:tcBorders>
              <w:top w:val="nil"/>
              <w:left w:val="nil"/>
              <w:bottom w:val="single" w:sz="4" w:space="0" w:color="auto"/>
              <w:right w:val="single" w:sz="4" w:space="0" w:color="auto"/>
            </w:tcBorders>
            <w:noWrap/>
            <w:vAlign w:val="center"/>
            <w:hideMark/>
          </w:tcPr>
          <w:p w14:paraId="77806557" w14:textId="77777777" w:rsidR="00DC2420" w:rsidRPr="00DC2420" w:rsidRDefault="00DC2420" w:rsidP="00DC2420">
            <w:pPr>
              <w:jc w:val="center"/>
              <w:outlineLvl w:val="0"/>
              <w:rPr>
                <w:sz w:val="12"/>
                <w:szCs w:val="12"/>
              </w:rPr>
            </w:pPr>
            <w:r w:rsidRPr="00DC2420">
              <w:rPr>
                <w:sz w:val="12"/>
                <w:szCs w:val="12"/>
              </w:rPr>
              <w:t>5,675</w:t>
            </w:r>
          </w:p>
        </w:tc>
        <w:tc>
          <w:tcPr>
            <w:tcW w:w="796" w:type="dxa"/>
            <w:tcBorders>
              <w:top w:val="nil"/>
              <w:left w:val="nil"/>
              <w:bottom w:val="single" w:sz="4" w:space="0" w:color="auto"/>
              <w:right w:val="single" w:sz="4" w:space="0" w:color="auto"/>
            </w:tcBorders>
            <w:noWrap/>
            <w:vAlign w:val="center"/>
            <w:hideMark/>
          </w:tcPr>
          <w:p w14:paraId="13BCC30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B939AB8"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8A36C3E" w14:textId="77777777" w:rsidR="00DC2420" w:rsidRPr="00DC2420" w:rsidRDefault="00DC2420" w:rsidP="00DC2420">
            <w:pPr>
              <w:jc w:val="center"/>
              <w:outlineLvl w:val="0"/>
              <w:rPr>
                <w:sz w:val="12"/>
                <w:szCs w:val="12"/>
              </w:rPr>
            </w:pPr>
            <w:r w:rsidRPr="00DC2420">
              <w:rPr>
                <w:sz w:val="12"/>
                <w:szCs w:val="12"/>
              </w:rPr>
              <w:t>Комерческие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307C79D7" w14:textId="77777777" w:rsidR="00DC2420" w:rsidRPr="00DC2420" w:rsidRDefault="00DC2420" w:rsidP="00DC2420">
            <w:pPr>
              <w:jc w:val="center"/>
              <w:outlineLvl w:val="0"/>
              <w:rPr>
                <w:sz w:val="12"/>
                <w:szCs w:val="12"/>
              </w:rPr>
            </w:pPr>
            <w:r w:rsidRPr="00DC2420">
              <w:rPr>
                <w:sz w:val="12"/>
                <w:szCs w:val="12"/>
              </w:rPr>
              <w:t>5,675</w:t>
            </w:r>
          </w:p>
        </w:tc>
      </w:tr>
      <w:tr w:rsidR="00DC2420" w:rsidRPr="00DC2420" w14:paraId="0B18118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68B6196" w14:textId="77777777" w:rsidR="00DC2420" w:rsidRPr="00DC2420" w:rsidRDefault="00DC2420" w:rsidP="00DC2420">
            <w:pPr>
              <w:outlineLvl w:val="0"/>
              <w:rPr>
                <w:sz w:val="12"/>
                <w:szCs w:val="12"/>
              </w:rPr>
            </w:pPr>
            <w:r w:rsidRPr="00DC2420">
              <w:rPr>
                <w:sz w:val="12"/>
                <w:szCs w:val="12"/>
              </w:rPr>
              <w:t>Монтаж системы видеонаблюдения РП-3 (г.Мариинск, ул.Юбилейная 2а)</w:t>
            </w:r>
          </w:p>
        </w:tc>
        <w:tc>
          <w:tcPr>
            <w:tcW w:w="1304" w:type="dxa"/>
            <w:tcBorders>
              <w:top w:val="nil"/>
              <w:left w:val="nil"/>
              <w:bottom w:val="single" w:sz="4" w:space="0" w:color="auto"/>
              <w:right w:val="single" w:sz="4" w:space="0" w:color="auto"/>
            </w:tcBorders>
            <w:vAlign w:val="center"/>
            <w:hideMark/>
          </w:tcPr>
          <w:p w14:paraId="0C2BB440" w14:textId="77777777" w:rsidR="00DC2420" w:rsidRPr="00DC2420" w:rsidRDefault="00DC2420" w:rsidP="00DC2420">
            <w:pPr>
              <w:jc w:val="center"/>
              <w:outlineLvl w:val="0"/>
              <w:rPr>
                <w:sz w:val="12"/>
                <w:szCs w:val="12"/>
              </w:rPr>
            </w:pPr>
            <w:r w:rsidRPr="00DC2420">
              <w:rPr>
                <w:sz w:val="12"/>
                <w:szCs w:val="12"/>
              </w:rPr>
              <w:t>O_М\В\0001</w:t>
            </w:r>
          </w:p>
        </w:tc>
        <w:tc>
          <w:tcPr>
            <w:tcW w:w="992" w:type="dxa"/>
            <w:tcBorders>
              <w:top w:val="nil"/>
              <w:left w:val="nil"/>
              <w:bottom w:val="single" w:sz="4" w:space="0" w:color="auto"/>
              <w:right w:val="single" w:sz="4" w:space="0" w:color="auto"/>
            </w:tcBorders>
            <w:noWrap/>
            <w:vAlign w:val="center"/>
            <w:hideMark/>
          </w:tcPr>
          <w:p w14:paraId="03AEBF4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1ED2AA9" w14:textId="77777777" w:rsidR="00DC2420" w:rsidRPr="00DC2420" w:rsidRDefault="00DC2420" w:rsidP="00DC2420">
            <w:pPr>
              <w:jc w:val="center"/>
              <w:outlineLvl w:val="0"/>
              <w:rPr>
                <w:sz w:val="12"/>
                <w:szCs w:val="12"/>
              </w:rPr>
            </w:pPr>
            <w:r w:rsidRPr="00DC2420">
              <w:rPr>
                <w:sz w:val="12"/>
                <w:szCs w:val="12"/>
              </w:rPr>
              <w:t>0,438</w:t>
            </w:r>
          </w:p>
        </w:tc>
        <w:tc>
          <w:tcPr>
            <w:tcW w:w="3740" w:type="dxa"/>
            <w:tcBorders>
              <w:top w:val="nil"/>
              <w:left w:val="nil"/>
              <w:bottom w:val="single" w:sz="4" w:space="0" w:color="auto"/>
              <w:right w:val="single" w:sz="4" w:space="0" w:color="auto"/>
            </w:tcBorders>
            <w:vAlign w:val="center"/>
            <w:hideMark/>
          </w:tcPr>
          <w:p w14:paraId="628A78BF" w14:textId="77777777" w:rsidR="00DC2420" w:rsidRPr="00DC2420" w:rsidRDefault="00DC2420" w:rsidP="00DC2420">
            <w:pPr>
              <w:jc w:val="center"/>
              <w:outlineLvl w:val="0"/>
              <w:rPr>
                <w:sz w:val="12"/>
                <w:szCs w:val="12"/>
              </w:rPr>
            </w:pPr>
            <w:r w:rsidRPr="00DC2420">
              <w:rPr>
                <w:sz w:val="12"/>
                <w:szCs w:val="12"/>
              </w:rPr>
              <w:t>поянительная записка</w:t>
            </w:r>
          </w:p>
        </w:tc>
        <w:tc>
          <w:tcPr>
            <w:tcW w:w="2126" w:type="dxa"/>
            <w:tcBorders>
              <w:top w:val="nil"/>
              <w:left w:val="single" w:sz="4" w:space="0" w:color="auto"/>
              <w:bottom w:val="single" w:sz="4" w:space="0" w:color="auto"/>
              <w:right w:val="nil"/>
            </w:tcBorders>
            <w:vAlign w:val="center"/>
            <w:hideMark/>
          </w:tcPr>
          <w:p w14:paraId="7547320B" w14:textId="77777777" w:rsidR="00DC2420" w:rsidRPr="00DC2420" w:rsidRDefault="00DC2420" w:rsidP="00DC2420">
            <w:pPr>
              <w:jc w:val="center"/>
              <w:outlineLvl w:val="0"/>
              <w:rPr>
                <w:sz w:val="12"/>
                <w:szCs w:val="12"/>
              </w:rPr>
            </w:pPr>
            <w:r w:rsidRPr="00DC2420">
              <w:rPr>
                <w:sz w:val="12"/>
                <w:szCs w:val="12"/>
              </w:rPr>
              <w:t>Смета СМР</w:t>
            </w:r>
          </w:p>
        </w:tc>
        <w:tc>
          <w:tcPr>
            <w:tcW w:w="992" w:type="dxa"/>
            <w:tcBorders>
              <w:top w:val="nil"/>
              <w:left w:val="single" w:sz="4" w:space="0" w:color="auto"/>
              <w:bottom w:val="single" w:sz="4" w:space="0" w:color="auto"/>
              <w:right w:val="single" w:sz="4" w:space="0" w:color="auto"/>
            </w:tcBorders>
            <w:vAlign w:val="center"/>
            <w:hideMark/>
          </w:tcPr>
          <w:p w14:paraId="4757B719" w14:textId="77777777" w:rsidR="00DC2420" w:rsidRPr="00DC2420" w:rsidRDefault="00DC2420" w:rsidP="00DC2420">
            <w:pPr>
              <w:jc w:val="center"/>
              <w:outlineLvl w:val="0"/>
              <w:rPr>
                <w:sz w:val="12"/>
                <w:szCs w:val="12"/>
              </w:rPr>
            </w:pPr>
            <w:r w:rsidRPr="00DC2420">
              <w:rPr>
                <w:sz w:val="12"/>
                <w:szCs w:val="12"/>
              </w:rPr>
              <w:t>0,438</w:t>
            </w:r>
          </w:p>
        </w:tc>
      </w:tr>
      <w:tr w:rsidR="00DC2420" w:rsidRPr="00DC2420" w14:paraId="22F1E09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5651A8C" w14:textId="77777777" w:rsidR="00DC2420" w:rsidRPr="00DC2420" w:rsidRDefault="00DC2420" w:rsidP="00DC2420">
            <w:pPr>
              <w:outlineLvl w:val="0"/>
              <w:rPr>
                <w:sz w:val="12"/>
                <w:szCs w:val="12"/>
              </w:rPr>
            </w:pPr>
            <w:r w:rsidRPr="00DC2420">
              <w:rPr>
                <w:sz w:val="12"/>
                <w:szCs w:val="12"/>
              </w:rPr>
              <w:t>Указатель повреждения кабеля</w:t>
            </w:r>
          </w:p>
        </w:tc>
        <w:tc>
          <w:tcPr>
            <w:tcW w:w="1304" w:type="dxa"/>
            <w:tcBorders>
              <w:top w:val="nil"/>
              <w:left w:val="nil"/>
              <w:bottom w:val="single" w:sz="4" w:space="0" w:color="auto"/>
              <w:right w:val="single" w:sz="4" w:space="0" w:color="auto"/>
            </w:tcBorders>
            <w:vAlign w:val="center"/>
            <w:hideMark/>
          </w:tcPr>
          <w:p w14:paraId="02B830AC" w14:textId="77777777" w:rsidR="00DC2420" w:rsidRPr="00DC2420" w:rsidRDefault="00DC2420" w:rsidP="00DC2420">
            <w:pPr>
              <w:jc w:val="center"/>
              <w:outlineLvl w:val="0"/>
              <w:rPr>
                <w:sz w:val="12"/>
                <w:szCs w:val="12"/>
              </w:rPr>
            </w:pPr>
            <w:r w:rsidRPr="00DC2420">
              <w:rPr>
                <w:sz w:val="12"/>
                <w:szCs w:val="12"/>
              </w:rPr>
              <w:t>O_М\П\0001</w:t>
            </w:r>
          </w:p>
        </w:tc>
        <w:tc>
          <w:tcPr>
            <w:tcW w:w="992" w:type="dxa"/>
            <w:tcBorders>
              <w:top w:val="nil"/>
              <w:left w:val="nil"/>
              <w:bottom w:val="single" w:sz="4" w:space="0" w:color="auto"/>
              <w:right w:val="single" w:sz="4" w:space="0" w:color="auto"/>
            </w:tcBorders>
            <w:noWrap/>
            <w:vAlign w:val="center"/>
            <w:hideMark/>
          </w:tcPr>
          <w:p w14:paraId="6F2FF8B8" w14:textId="77777777" w:rsidR="00DC2420" w:rsidRPr="00DC2420" w:rsidRDefault="00DC2420" w:rsidP="00DC2420">
            <w:pPr>
              <w:jc w:val="center"/>
              <w:outlineLvl w:val="0"/>
              <w:rPr>
                <w:sz w:val="12"/>
                <w:szCs w:val="12"/>
              </w:rPr>
            </w:pPr>
            <w:r w:rsidRPr="00DC2420">
              <w:rPr>
                <w:sz w:val="12"/>
                <w:szCs w:val="12"/>
              </w:rPr>
              <w:t>0,111</w:t>
            </w:r>
          </w:p>
        </w:tc>
        <w:tc>
          <w:tcPr>
            <w:tcW w:w="796" w:type="dxa"/>
            <w:tcBorders>
              <w:top w:val="nil"/>
              <w:left w:val="nil"/>
              <w:bottom w:val="single" w:sz="4" w:space="0" w:color="auto"/>
              <w:right w:val="single" w:sz="4" w:space="0" w:color="auto"/>
            </w:tcBorders>
            <w:noWrap/>
            <w:vAlign w:val="center"/>
            <w:hideMark/>
          </w:tcPr>
          <w:p w14:paraId="1E659A91"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AE7707D"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BD32DA5" w14:textId="77777777" w:rsidR="00DC2420" w:rsidRPr="00DC2420" w:rsidRDefault="00DC2420" w:rsidP="00DC2420">
            <w:pPr>
              <w:jc w:val="center"/>
              <w:outlineLvl w:val="0"/>
              <w:rPr>
                <w:sz w:val="12"/>
                <w:szCs w:val="12"/>
              </w:rPr>
            </w:pPr>
            <w:r w:rsidRPr="00DC2420">
              <w:rPr>
                <w:sz w:val="12"/>
                <w:szCs w:val="12"/>
              </w:rPr>
              <w:t>Комерческие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4F8B02A9" w14:textId="77777777" w:rsidR="00DC2420" w:rsidRPr="00DC2420" w:rsidRDefault="00DC2420" w:rsidP="00DC2420">
            <w:pPr>
              <w:jc w:val="center"/>
              <w:outlineLvl w:val="0"/>
              <w:rPr>
                <w:sz w:val="12"/>
                <w:szCs w:val="12"/>
              </w:rPr>
            </w:pPr>
            <w:r w:rsidRPr="00DC2420">
              <w:rPr>
                <w:sz w:val="12"/>
                <w:szCs w:val="12"/>
              </w:rPr>
              <w:t>0,111</w:t>
            </w:r>
          </w:p>
        </w:tc>
      </w:tr>
      <w:tr w:rsidR="00DC2420" w:rsidRPr="00DC2420" w14:paraId="32D7ED2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440E5FB" w14:textId="77777777" w:rsidR="00DC2420" w:rsidRPr="00DC2420" w:rsidRDefault="00DC2420" w:rsidP="00DC2420">
            <w:pPr>
              <w:outlineLvl w:val="0"/>
              <w:rPr>
                <w:sz w:val="12"/>
                <w:szCs w:val="12"/>
              </w:rPr>
            </w:pPr>
            <w:r w:rsidRPr="00DC2420">
              <w:rPr>
                <w:sz w:val="12"/>
                <w:szCs w:val="12"/>
              </w:rPr>
              <w:t>Стенд высоковольтный стационарный</w:t>
            </w:r>
          </w:p>
        </w:tc>
        <w:tc>
          <w:tcPr>
            <w:tcW w:w="1304" w:type="dxa"/>
            <w:tcBorders>
              <w:top w:val="nil"/>
              <w:left w:val="nil"/>
              <w:bottom w:val="single" w:sz="4" w:space="0" w:color="auto"/>
              <w:right w:val="single" w:sz="4" w:space="0" w:color="auto"/>
            </w:tcBorders>
            <w:vAlign w:val="center"/>
            <w:hideMark/>
          </w:tcPr>
          <w:p w14:paraId="38C396B7" w14:textId="77777777" w:rsidR="00DC2420" w:rsidRPr="00DC2420" w:rsidRDefault="00DC2420" w:rsidP="00DC2420">
            <w:pPr>
              <w:jc w:val="center"/>
              <w:outlineLvl w:val="0"/>
              <w:rPr>
                <w:sz w:val="12"/>
                <w:szCs w:val="12"/>
              </w:rPr>
            </w:pPr>
            <w:r w:rsidRPr="00DC2420">
              <w:rPr>
                <w:sz w:val="12"/>
                <w:szCs w:val="12"/>
              </w:rPr>
              <w:t>O_М\П\0002</w:t>
            </w:r>
          </w:p>
        </w:tc>
        <w:tc>
          <w:tcPr>
            <w:tcW w:w="992" w:type="dxa"/>
            <w:tcBorders>
              <w:top w:val="nil"/>
              <w:left w:val="nil"/>
              <w:bottom w:val="single" w:sz="4" w:space="0" w:color="auto"/>
              <w:right w:val="single" w:sz="4" w:space="0" w:color="auto"/>
            </w:tcBorders>
            <w:noWrap/>
            <w:vAlign w:val="center"/>
            <w:hideMark/>
          </w:tcPr>
          <w:p w14:paraId="4279BDBA" w14:textId="77777777" w:rsidR="00DC2420" w:rsidRPr="00DC2420" w:rsidRDefault="00DC2420" w:rsidP="00DC2420">
            <w:pPr>
              <w:jc w:val="center"/>
              <w:outlineLvl w:val="0"/>
              <w:rPr>
                <w:sz w:val="12"/>
                <w:szCs w:val="12"/>
              </w:rPr>
            </w:pPr>
            <w:r w:rsidRPr="00DC2420">
              <w:rPr>
                <w:sz w:val="12"/>
                <w:szCs w:val="12"/>
              </w:rPr>
              <w:t>0,393</w:t>
            </w:r>
          </w:p>
        </w:tc>
        <w:tc>
          <w:tcPr>
            <w:tcW w:w="796" w:type="dxa"/>
            <w:tcBorders>
              <w:top w:val="nil"/>
              <w:left w:val="nil"/>
              <w:bottom w:val="single" w:sz="4" w:space="0" w:color="auto"/>
              <w:right w:val="single" w:sz="4" w:space="0" w:color="auto"/>
            </w:tcBorders>
            <w:noWrap/>
            <w:vAlign w:val="center"/>
            <w:hideMark/>
          </w:tcPr>
          <w:p w14:paraId="53705AD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859D4E2"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9488F5C" w14:textId="77777777" w:rsidR="00DC2420" w:rsidRPr="00DC2420" w:rsidRDefault="00DC2420" w:rsidP="00DC2420">
            <w:pPr>
              <w:jc w:val="center"/>
              <w:outlineLvl w:val="0"/>
              <w:rPr>
                <w:sz w:val="12"/>
                <w:szCs w:val="12"/>
              </w:rPr>
            </w:pPr>
            <w:r w:rsidRPr="00DC2420">
              <w:rPr>
                <w:sz w:val="12"/>
                <w:szCs w:val="12"/>
              </w:rPr>
              <w:t>Комерческие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7FB08B2B" w14:textId="77777777" w:rsidR="00DC2420" w:rsidRPr="00DC2420" w:rsidRDefault="00DC2420" w:rsidP="00DC2420">
            <w:pPr>
              <w:jc w:val="center"/>
              <w:outlineLvl w:val="0"/>
              <w:rPr>
                <w:sz w:val="12"/>
                <w:szCs w:val="12"/>
              </w:rPr>
            </w:pPr>
            <w:r w:rsidRPr="00DC2420">
              <w:rPr>
                <w:sz w:val="12"/>
                <w:szCs w:val="12"/>
              </w:rPr>
              <w:t>0,393</w:t>
            </w:r>
          </w:p>
        </w:tc>
      </w:tr>
      <w:tr w:rsidR="00DC2420" w:rsidRPr="00DC2420" w14:paraId="4DC35E9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0B1C6D0"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5F24E4A4" w14:textId="77777777" w:rsidR="00DC2420" w:rsidRPr="00DC2420" w:rsidRDefault="00DC2420" w:rsidP="00DC2420">
            <w:pPr>
              <w:jc w:val="center"/>
              <w:outlineLvl w:val="0"/>
              <w:rPr>
                <w:sz w:val="12"/>
                <w:szCs w:val="12"/>
              </w:rPr>
            </w:pPr>
            <w:r w:rsidRPr="00DC2420">
              <w:rPr>
                <w:sz w:val="12"/>
                <w:szCs w:val="12"/>
              </w:rPr>
              <w:t>O_М\П\0003</w:t>
            </w:r>
          </w:p>
        </w:tc>
        <w:tc>
          <w:tcPr>
            <w:tcW w:w="992" w:type="dxa"/>
            <w:tcBorders>
              <w:top w:val="nil"/>
              <w:left w:val="nil"/>
              <w:bottom w:val="single" w:sz="4" w:space="0" w:color="auto"/>
              <w:right w:val="single" w:sz="4" w:space="0" w:color="auto"/>
            </w:tcBorders>
            <w:noWrap/>
            <w:vAlign w:val="center"/>
            <w:hideMark/>
          </w:tcPr>
          <w:p w14:paraId="25644192"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1234374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839BCAA"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A07BB18" w14:textId="77777777" w:rsidR="00DC2420" w:rsidRPr="00DC2420" w:rsidRDefault="00DC2420" w:rsidP="00DC2420">
            <w:pPr>
              <w:jc w:val="center"/>
              <w:outlineLvl w:val="0"/>
              <w:rPr>
                <w:sz w:val="12"/>
                <w:szCs w:val="12"/>
              </w:rPr>
            </w:pPr>
            <w:r w:rsidRPr="00DC2420">
              <w:rPr>
                <w:sz w:val="12"/>
                <w:szCs w:val="12"/>
              </w:rPr>
              <w:t>Счет на оплату № 2990 от 08 июня 2023 г., Счет № 86987 от 30 .10.2024</w:t>
            </w:r>
          </w:p>
        </w:tc>
        <w:tc>
          <w:tcPr>
            <w:tcW w:w="992" w:type="dxa"/>
            <w:tcBorders>
              <w:top w:val="nil"/>
              <w:left w:val="single" w:sz="4" w:space="0" w:color="auto"/>
              <w:bottom w:val="single" w:sz="4" w:space="0" w:color="auto"/>
              <w:right w:val="single" w:sz="4" w:space="0" w:color="auto"/>
            </w:tcBorders>
            <w:vAlign w:val="center"/>
            <w:hideMark/>
          </w:tcPr>
          <w:p w14:paraId="75A172F0"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388D9EA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B11AFEF" w14:textId="77777777" w:rsidR="00DC2420" w:rsidRPr="00DC2420" w:rsidRDefault="00DC2420" w:rsidP="00DC2420">
            <w:pPr>
              <w:outlineLvl w:val="0"/>
              <w:rPr>
                <w:sz w:val="12"/>
                <w:szCs w:val="12"/>
              </w:rPr>
            </w:pPr>
            <w:r w:rsidRPr="00DC2420">
              <w:rPr>
                <w:sz w:val="12"/>
                <w:szCs w:val="12"/>
              </w:rPr>
              <w:t>Комплект инструментов для работы с оптическим волокном</w:t>
            </w:r>
          </w:p>
        </w:tc>
        <w:tc>
          <w:tcPr>
            <w:tcW w:w="1304" w:type="dxa"/>
            <w:tcBorders>
              <w:top w:val="nil"/>
              <w:left w:val="nil"/>
              <w:bottom w:val="single" w:sz="4" w:space="0" w:color="auto"/>
              <w:right w:val="single" w:sz="4" w:space="0" w:color="auto"/>
            </w:tcBorders>
            <w:vAlign w:val="center"/>
            <w:hideMark/>
          </w:tcPr>
          <w:p w14:paraId="50974A2D" w14:textId="77777777" w:rsidR="00DC2420" w:rsidRPr="00DC2420" w:rsidRDefault="00DC2420" w:rsidP="00DC2420">
            <w:pPr>
              <w:jc w:val="center"/>
              <w:outlineLvl w:val="0"/>
              <w:rPr>
                <w:sz w:val="12"/>
                <w:szCs w:val="12"/>
              </w:rPr>
            </w:pPr>
            <w:r w:rsidRPr="00DC2420">
              <w:rPr>
                <w:sz w:val="12"/>
                <w:szCs w:val="12"/>
              </w:rPr>
              <w:t>O_М\П\0004</w:t>
            </w:r>
          </w:p>
        </w:tc>
        <w:tc>
          <w:tcPr>
            <w:tcW w:w="992" w:type="dxa"/>
            <w:tcBorders>
              <w:top w:val="nil"/>
              <w:left w:val="nil"/>
              <w:bottom w:val="single" w:sz="4" w:space="0" w:color="auto"/>
              <w:right w:val="single" w:sz="4" w:space="0" w:color="auto"/>
            </w:tcBorders>
            <w:noWrap/>
            <w:vAlign w:val="center"/>
            <w:hideMark/>
          </w:tcPr>
          <w:p w14:paraId="57057ED5" w14:textId="77777777" w:rsidR="00DC2420" w:rsidRPr="00DC2420" w:rsidRDefault="00DC2420" w:rsidP="00DC2420">
            <w:pPr>
              <w:jc w:val="center"/>
              <w:outlineLvl w:val="0"/>
              <w:rPr>
                <w:sz w:val="12"/>
                <w:szCs w:val="12"/>
              </w:rPr>
            </w:pPr>
            <w:r w:rsidRPr="00DC2420">
              <w:rPr>
                <w:sz w:val="12"/>
                <w:szCs w:val="12"/>
              </w:rPr>
              <w:t>0,228</w:t>
            </w:r>
          </w:p>
        </w:tc>
        <w:tc>
          <w:tcPr>
            <w:tcW w:w="796" w:type="dxa"/>
            <w:tcBorders>
              <w:top w:val="nil"/>
              <w:left w:val="nil"/>
              <w:bottom w:val="single" w:sz="4" w:space="0" w:color="auto"/>
              <w:right w:val="single" w:sz="4" w:space="0" w:color="auto"/>
            </w:tcBorders>
            <w:noWrap/>
            <w:vAlign w:val="center"/>
            <w:hideMark/>
          </w:tcPr>
          <w:p w14:paraId="08DF8D1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33491C9"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2C98B1D" w14:textId="77777777" w:rsidR="00DC2420" w:rsidRPr="00DC2420" w:rsidRDefault="00DC2420" w:rsidP="00DC2420">
            <w:pPr>
              <w:jc w:val="center"/>
              <w:outlineLvl w:val="0"/>
              <w:rPr>
                <w:sz w:val="12"/>
                <w:szCs w:val="12"/>
              </w:rPr>
            </w:pPr>
            <w:r w:rsidRPr="00DC2420">
              <w:rPr>
                <w:sz w:val="12"/>
                <w:szCs w:val="12"/>
              </w:rPr>
              <w:t>Коммерческие предложения, счет на оплату № 00005824 от 15 октября 2024 г.</w:t>
            </w:r>
          </w:p>
        </w:tc>
        <w:tc>
          <w:tcPr>
            <w:tcW w:w="992" w:type="dxa"/>
            <w:tcBorders>
              <w:top w:val="nil"/>
              <w:left w:val="single" w:sz="4" w:space="0" w:color="auto"/>
              <w:bottom w:val="single" w:sz="4" w:space="0" w:color="auto"/>
              <w:right w:val="single" w:sz="4" w:space="0" w:color="auto"/>
            </w:tcBorders>
            <w:vAlign w:val="center"/>
            <w:hideMark/>
          </w:tcPr>
          <w:p w14:paraId="58EA88C4" w14:textId="77777777" w:rsidR="00DC2420" w:rsidRPr="00DC2420" w:rsidRDefault="00DC2420" w:rsidP="00DC2420">
            <w:pPr>
              <w:jc w:val="center"/>
              <w:outlineLvl w:val="0"/>
              <w:rPr>
                <w:sz w:val="12"/>
                <w:szCs w:val="12"/>
              </w:rPr>
            </w:pPr>
            <w:r w:rsidRPr="00DC2420">
              <w:rPr>
                <w:sz w:val="12"/>
                <w:szCs w:val="12"/>
              </w:rPr>
              <w:t>0,228</w:t>
            </w:r>
          </w:p>
        </w:tc>
      </w:tr>
      <w:tr w:rsidR="00DC2420" w:rsidRPr="00DC2420" w14:paraId="4886AAC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C0BF8CF" w14:textId="77777777" w:rsidR="00DC2420" w:rsidRPr="00DC2420" w:rsidRDefault="00DC2420" w:rsidP="00DC2420">
            <w:pPr>
              <w:outlineLvl w:val="0"/>
              <w:rPr>
                <w:sz w:val="12"/>
                <w:szCs w:val="12"/>
              </w:rPr>
            </w:pPr>
            <w:r w:rsidRPr="00DC2420">
              <w:rPr>
                <w:sz w:val="12"/>
                <w:szCs w:val="12"/>
              </w:rPr>
              <w:t>Приобретение прибора Энергомонитор 3.3</w:t>
            </w:r>
          </w:p>
        </w:tc>
        <w:tc>
          <w:tcPr>
            <w:tcW w:w="1304" w:type="dxa"/>
            <w:tcBorders>
              <w:top w:val="nil"/>
              <w:left w:val="nil"/>
              <w:bottom w:val="single" w:sz="4" w:space="0" w:color="auto"/>
              <w:right w:val="single" w:sz="4" w:space="0" w:color="auto"/>
            </w:tcBorders>
            <w:vAlign w:val="center"/>
            <w:hideMark/>
          </w:tcPr>
          <w:p w14:paraId="6254E102" w14:textId="77777777" w:rsidR="00DC2420" w:rsidRPr="00DC2420" w:rsidRDefault="00DC2420" w:rsidP="00DC2420">
            <w:pPr>
              <w:jc w:val="center"/>
              <w:outlineLvl w:val="0"/>
              <w:rPr>
                <w:sz w:val="12"/>
                <w:szCs w:val="12"/>
              </w:rPr>
            </w:pPr>
            <w:r w:rsidRPr="00DC2420">
              <w:rPr>
                <w:sz w:val="12"/>
                <w:szCs w:val="12"/>
              </w:rPr>
              <w:t>P_М\П\0001</w:t>
            </w:r>
          </w:p>
        </w:tc>
        <w:tc>
          <w:tcPr>
            <w:tcW w:w="992" w:type="dxa"/>
            <w:tcBorders>
              <w:top w:val="nil"/>
              <w:left w:val="nil"/>
              <w:bottom w:val="single" w:sz="4" w:space="0" w:color="auto"/>
              <w:right w:val="single" w:sz="4" w:space="0" w:color="auto"/>
            </w:tcBorders>
            <w:noWrap/>
            <w:vAlign w:val="center"/>
            <w:hideMark/>
          </w:tcPr>
          <w:p w14:paraId="6D48F253" w14:textId="77777777" w:rsidR="00DC2420" w:rsidRPr="00DC2420" w:rsidRDefault="00DC2420" w:rsidP="00DC2420">
            <w:pPr>
              <w:jc w:val="center"/>
              <w:outlineLvl w:val="0"/>
              <w:rPr>
                <w:sz w:val="12"/>
                <w:szCs w:val="12"/>
              </w:rPr>
            </w:pPr>
            <w:r w:rsidRPr="00DC2420">
              <w:rPr>
                <w:sz w:val="12"/>
                <w:szCs w:val="12"/>
              </w:rPr>
              <w:t>0,808</w:t>
            </w:r>
          </w:p>
        </w:tc>
        <w:tc>
          <w:tcPr>
            <w:tcW w:w="796" w:type="dxa"/>
            <w:tcBorders>
              <w:top w:val="nil"/>
              <w:left w:val="nil"/>
              <w:bottom w:val="single" w:sz="4" w:space="0" w:color="auto"/>
              <w:right w:val="single" w:sz="4" w:space="0" w:color="auto"/>
            </w:tcBorders>
            <w:noWrap/>
            <w:vAlign w:val="center"/>
            <w:hideMark/>
          </w:tcPr>
          <w:p w14:paraId="228549D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E6FC34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0A28D3F" w14:textId="77777777" w:rsidR="00DC2420" w:rsidRPr="00DC2420" w:rsidRDefault="00DC2420" w:rsidP="00DC2420">
            <w:pPr>
              <w:jc w:val="center"/>
              <w:outlineLvl w:val="0"/>
              <w:rPr>
                <w:sz w:val="12"/>
                <w:szCs w:val="12"/>
              </w:rPr>
            </w:pPr>
            <w:r w:rsidRPr="00DC2420">
              <w:rPr>
                <w:sz w:val="12"/>
                <w:szCs w:val="12"/>
              </w:rPr>
              <w:t>Комерческие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71194D0" w14:textId="77777777" w:rsidR="00DC2420" w:rsidRPr="00DC2420" w:rsidRDefault="00DC2420" w:rsidP="00DC2420">
            <w:pPr>
              <w:jc w:val="center"/>
              <w:outlineLvl w:val="0"/>
              <w:rPr>
                <w:sz w:val="12"/>
                <w:szCs w:val="12"/>
              </w:rPr>
            </w:pPr>
            <w:r w:rsidRPr="00DC2420">
              <w:rPr>
                <w:sz w:val="12"/>
                <w:szCs w:val="12"/>
              </w:rPr>
              <w:t>0,808</w:t>
            </w:r>
          </w:p>
        </w:tc>
      </w:tr>
      <w:tr w:rsidR="00DC2420" w:rsidRPr="00DC2420" w14:paraId="5994AB2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1519AFB" w14:textId="77777777" w:rsidR="00DC2420" w:rsidRPr="00DC2420" w:rsidRDefault="00DC2420" w:rsidP="00DC2420">
            <w:pPr>
              <w:outlineLvl w:val="0"/>
              <w:rPr>
                <w:sz w:val="12"/>
                <w:szCs w:val="12"/>
              </w:rPr>
            </w:pPr>
            <w:r w:rsidRPr="00DC2420">
              <w:rPr>
                <w:sz w:val="12"/>
                <w:szCs w:val="12"/>
              </w:rPr>
              <w:t>МФУ А3</w:t>
            </w:r>
          </w:p>
        </w:tc>
        <w:tc>
          <w:tcPr>
            <w:tcW w:w="1304" w:type="dxa"/>
            <w:tcBorders>
              <w:top w:val="nil"/>
              <w:left w:val="nil"/>
              <w:bottom w:val="single" w:sz="4" w:space="0" w:color="auto"/>
              <w:right w:val="single" w:sz="4" w:space="0" w:color="auto"/>
            </w:tcBorders>
            <w:vAlign w:val="center"/>
            <w:hideMark/>
          </w:tcPr>
          <w:p w14:paraId="62B38C76" w14:textId="77777777" w:rsidR="00DC2420" w:rsidRPr="00DC2420" w:rsidRDefault="00DC2420" w:rsidP="00DC2420">
            <w:pPr>
              <w:jc w:val="center"/>
              <w:outlineLvl w:val="0"/>
              <w:rPr>
                <w:sz w:val="12"/>
                <w:szCs w:val="12"/>
              </w:rPr>
            </w:pPr>
            <w:r w:rsidRPr="00DC2420">
              <w:rPr>
                <w:sz w:val="12"/>
                <w:szCs w:val="12"/>
              </w:rPr>
              <w:t>O_М\КТ\0001</w:t>
            </w:r>
          </w:p>
        </w:tc>
        <w:tc>
          <w:tcPr>
            <w:tcW w:w="992" w:type="dxa"/>
            <w:tcBorders>
              <w:top w:val="nil"/>
              <w:left w:val="nil"/>
              <w:bottom w:val="single" w:sz="4" w:space="0" w:color="auto"/>
              <w:right w:val="single" w:sz="4" w:space="0" w:color="auto"/>
            </w:tcBorders>
            <w:noWrap/>
            <w:vAlign w:val="center"/>
            <w:hideMark/>
          </w:tcPr>
          <w:p w14:paraId="1D207FA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2CF16DF" w14:textId="77777777" w:rsidR="00DC2420" w:rsidRPr="00DC2420" w:rsidRDefault="00DC2420" w:rsidP="00DC2420">
            <w:pPr>
              <w:jc w:val="center"/>
              <w:outlineLvl w:val="0"/>
              <w:rPr>
                <w:sz w:val="12"/>
                <w:szCs w:val="12"/>
              </w:rPr>
            </w:pPr>
            <w:r w:rsidRPr="00DC2420">
              <w:rPr>
                <w:sz w:val="12"/>
                <w:szCs w:val="12"/>
              </w:rPr>
              <w:t>0,791</w:t>
            </w:r>
          </w:p>
        </w:tc>
        <w:tc>
          <w:tcPr>
            <w:tcW w:w="3740" w:type="dxa"/>
            <w:tcBorders>
              <w:top w:val="nil"/>
              <w:left w:val="nil"/>
              <w:bottom w:val="single" w:sz="4" w:space="0" w:color="auto"/>
              <w:right w:val="single" w:sz="4" w:space="0" w:color="auto"/>
            </w:tcBorders>
            <w:vAlign w:val="center"/>
            <w:hideMark/>
          </w:tcPr>
          <w:p w14:paraId="5DAD28A0" w14:textId="77777777" w:rsidR="00DC2420" w:rsidRPr="00DC2420" w:rsidRDefault="00DC2420" w:rsidP="00DC2420">
            <w:pPr>
              <w:jc w:val="center"/>
              <w:outlineLvl w:val="0"/>
              <w:rPr>
                <w:sz w:val="12"/>
                <w:szCs w:val="12"/>
              </w:rPr>
            </w:pPr>
            <w:r w:rsidRPr="00DC2420">
              <w:rPr>
                <w:sz w:val="12"/>
                <w:szCs w:val="12"/>
              </w:rPr>
              <w:t>поянительная записка</w:t>
            </w:r>
          </w:p>
        </w:tc>
        <w:tc>
          <w:tcPr>
            <w:tcW w:w="2126" w:type="dxa"/>
            <w:tcBorders>
              <w:top w:val="nil"/>
              <w:left w:val="single" w:sz="4" w:space="0" w:color="auto"/>
              <w:bottom w:val="single" w:sz="4" w:space="0" w:color="auto"/>
              <w:right w:val="nil"/>
            </w:tcBorders>
            <w:vAlign w:val="center"/>
            <w:hideMark/>
          </w:tcPr>
          <w:p w14:paraId="56FC6422"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B9A4D4F" w14:textId="77777777" w:rsidR="00DC2420" w:rsidRPr="00DC2420" w:rsidRDefault="00DC2420" w:rsidP="00DC2420">
            <w:pPr>
              <w:jc w:val="center"/>
              <w:outlineLvl w:val="0"/>
              <w:rPr>
                <w:sz w:val="12"/>
                <w:szCs w:val="12"/>
              </w:rPr>
            </w:pPr>
            <w:r w:rsidRPr="00DC2420">
              <w:rPr>
                <w:sz w:val="12"/>
                <w:szCs w:val="12"/>
              </w:rPr>
              <w:t>0,791</w:t>
            </w:r>
          </w:p>
        </w:tc>
      </w:tr>
      <w:tr w:rsidR="00DC2420" w:rsidRPr="00DC2420" w14:paraId="728E73A2"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377821F6"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single" w:sz="4" w:space="0" w:color="auto"/>
              <w:left w:val="nil"/>
              <w:bottom w:val="single" w:sz="4" w:space="0" w:color="auto"/>
              <w:right w:val="single" w:sz="4" w:space="0" w:color="auto"/>
            </w:tcBorders>
            <w:vAlign w:val="center"/>
            <w:hideMark/>
          </w:tcPr>
          <w:p w14:paraId="16BBA5D3" w14:textId="77777777" w:rsidR="00DC2420" w:rsidRPr="00DC2420" w:rsidRDefault="00DC2420" w:rsidP="00DC2420">
            <w:pPr>
              <w:jc w:val="center"/>
              <w:outlineLvl w:val="0"/>
              <w:rPr>
                <w:sz w:val="12"/>
                <w:szCs w:val="12"/>
              </w:rPr>
            </w:pPr>
            <w:r w:rsidRPr="00DC2420">
              <w:rPr>
                <w:sz w:val="12"/>
                <w:szCs w:val="12"/>
              </w:rPr>
              <w:t>O_О\А\0002</w:t>
            </w:r>
          </w:p>
        </w:tc>
        <w:tc>
          <w:tcPr>
            <w:tcW w:w="992" w:type="dxa"/>
            <w:tcBorders>
              <w:top w:val="single" w:sz="4" w:space="0" w:color="auto"/>
              <w:left w:val="nil"/>
              <w:bottom w:val="single" w:sz="4" w:space="0" w:color="auto"/>
              <w:right w:val="single" w:sz="4" w:space="0" w:color="auto"/>
            </w:tcBorders>
            <w:noWrap/>
            <w:vAlign w:val="center"/>
            <w:hideMark/>
          </w:tcPr>
          <w:p w14:paraId="37D53FC2"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single" w:sz="4" w:space="0" w:color="auto"/>
              <w:left w:val="nil"/>
              <w:bottom w:val="single" w:sz="4" w:space="0" w:color="auto"/>
              <w:right w:val="single" w:sz="4" w:space="0" w:color="auto"/>
            </w:tcBorders>
            <w:noWrap/>
            <w:vAlign w:val="center"/>
            <w:hideMark/>
          </w:tcPr>
          <w:p w14:paraId="0AFBC07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771401B3" w14:textId="77777777" w:rsidR="00DC2420" w:rsidRPr="00DC2420" w:rsidRDefault="00DC2420" w:rsidP="00DC2420">
            <w:pPr>
              <w:jc w:val="center"/>
              <w:outlineLvl w:val="0"/>
              <w:rPr>
                <w:sz w:val="12"/>
                <w:szCs w:val="12"/>
              </w:rPr>
            </w:pPr>
            <w:r w:rsidRPr="00DC2420">
              <w:rPr>
                <w:sz w:val="12"/>
                <w:szCs w:val="12"/>
              </w:rPr>
              <w:t>Акт технического обследования, договор поставки № 378.12/ 1934/24, заключение технического обследования, 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55923A1F"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CC881B"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5ED3857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DF70968"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6930C8D9" w14:textId="77777777" w:rsidR="00DC2420" w:rsidRPr="00DC2420" w:rsidRDefault="00DC2420" w:rsidP="00DC2420">
            <w:pPr>
              <w:jc w:val="center"/>
              <w:outlineLvl w:val="0"/>
              <w:rPr>
                <w:sz w:val="12"/>
                <w:szCs w:val="12"/>
              </w:rPr>
            </w:pPr>
            <w:r w:rsidRPr="00DC2420">
              <w:rPr>
                <w:sz w:val="12"/>
                <w:szCs w:val="12"/>
              </w:rPr>
              <w:t>O_О\А\0004</w:t>
            </w:r>
          </w:p>
        </w:tc>
        <w:tc>
          <w:tcPr>
            <w:tcW w:w="992" w:type="dxa"/>
            <w:tcBorders>
              <w:top w:val="nil"/>
              <w:left w:val="nil"/>
              <w:bottom w:val="single" w:sz="4" w:space="0" w:color="auto"/>
              <w:right w:val="single" w:sz="4" w:space="0" w:color="auto"/>
            </w:tcBorders>
            <w:noWrap/>
            <w:vAlign w:val="center"/>
            <w:hideMark/>
          </w:tcPr>
          <w:p w14:paraId="0F962685"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0E506F32"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EC69174" w14:textId="77777777" w:rsidR="00DC2420" w:rsidRPr="00DC2420" w:rsidRDefault="00DC2420" w:rsidP="00DC2420">
            <w:pPr>
              <w:jc w:val="center"/>
              <w:outlineLvl w:val="0"/>
              <w:rPr>
                <w:sz w:val="12"/>
                <w:szCs w:val="12"/>
              </w:rPr>
            </w:pPr>
            <w:r w:rsidRPr="00DC2420">
              <w:rPr>
                <w:sz w:val="12"/>
                <w:szCs w:val="12"/>
              </w:rPr>
              <w:t>Акт технического обследования, договор поставки № 378.12/ 1934/24, заключение технического обследования, пояснительная записка</w:t>
            </w:r>
          </w:p>
        </w:tc>
        <w:tc>
          <w:tcPr>
            <w:tcW w:w="2126" w:type="dxa"/>
            <w:tcBorders>
              <w:top w:val="nil"/>
              <w:left w:val="single" w:sz="4" w:space="0" w:color="auto"/>
              <w:bottom w:val="single" w:sz="4" w:space="0" w:color="auto"/>
              <w:right w:val="nil"/>
            </w:tcBorders>
            <w:vAlign w:val="center"/>
            <w:hideMark/>
          </w:tcPr>
          <w:p w14:paraId="62C6E322"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030480F2"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2391934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3B470B0"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6C53F8D6" w14:textId="77777777" w:rsidR="00DC2420" w:rsidRPr="00DC2420" w:rsidRDefault="00DC2420" w:rsidP="00DC2420">
            <w:pPr>
              <w:jc w:val="center"/>
              <w:outlineLvl w:val="0"/>
              <w:rPr>
                <w:sz w:val="12"/>
                <w:szCs w:val="12"/>
              </w:rPr>
            </w:pPr>
            <w:r w:rsidRPr="00DC2420">
              <w:rPr>
                <w:sz w:val="12"/>
                <w:szCs w:val="12"/>
              </w:rPr>
              <w:t>O_О\А\0005</w:t>
            </w:r>
          </w:p>
        </w:tc>
        <w:tc>
          <w:tcPr>
            <w:tcW w:w="992" w:type="dxa"/>
            <w:tcBorders>
              <w:top w:val="nil"/>
              <w:left w:val="nil"/>
              <w:bottom w:val="single" w:sz="4" w:space="0" w:color="auto"/>
              <w:right w:val="single" w:sz="4" w:space="0" w:color="auto"/>
            </w:tcBorders>
            <w:noWrap/>
            <w:vAlign w:val="center"/>
            <w:hideMark/>
          </w:tcPr>
          <w:p w14:paraId="6C7E0EF8"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3B112938"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C671D31" w14:textId="77777777" w:rsidR="00DC2420" w:rsidRPr="00DC2420" w:rsidRDefault="00DC2420" w:rsidP="00DC2420">
            <w:pPr>
              <w:jc w:val="center"/>
              <w:outlineLvl w:val="0"/>
              <w:rPr>
                <w:sz w:val="12"/>
                <w:szCs w:val="12"/>
              </w:rPr>
            </w:pPr>
            <w:r w:rsidRPr="00DC2420">
              <w:rPr>
                <w:sz w:val="12"/>
                <w:szCs w:val="12"/>
              </w:rPr>
              <w:t>Акт технического обследования, договор поставки № 378.12/ 1934/24, заключение технического обследования, пояснительная записка</w:t>
            </w:r>
          </w:p>
        </w:tc>
        <w:tc>
          <w:tcPr>
            <w:tcW w:w="2126" w:type="dxa"/>
            <w:tcBorders>
              <w:top w:val="nil"/>
              <w:left w:val="single" w:sz="4" w:space="0" w:color="auto"/>
              <w:bottom w:val="single" w:sz="4" w:space="0" w:color="auto"/>
              <w:right w:val="nil"/>
            </w:tcBorders>
            <w:vAlign w:val="center"/>
            <w:hideMark/>
          </w:tcPr>
          <w:p w14:paraId="3AD79E18"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7CD8C885"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7B3D0CD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2CCA38D"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1FAB2301" w14:textId="77777777" w:rsidR="00DC2420" w:rsidRPr="00DC2420" w:rsidRDefault="00DC2420" w:rsidP="00DC2420">
            <w:pPr>
              <w:jc w:val="center"/>
              <w:outlineLvl w:val="0"/>
              <w:rPr>
                <w:sz w:val="12"/>
                <w:szCs w:val="12"/>
              </w:rPr>
            </w:pPr>
            <w:r w:rsidRPr="00DC2420">
              <w:rPr>
                <w:sz w:val="12"/>
                <w:szCs w:val="12"/>
              </w:rPr>
              <w:t>O_О\А\0006</w:t>
            </w:r>
          </w:p>
        </w:tc>
        <w:tc>
          <w:tcPr>
            <w:tcW w:w="992" w:type="dxa"/>
            <w:tcBorders>
              <w:top w:val="nil"/>
              <w:left w:val="nil"/>
              <w:bottom w:val="single" w:sz="4" w:space="0" w:color="auto"/>
              <w:right w:val="single" w:sz="4" w:space="0" w:color="auto"/>
            </w:tcBorders>
            <w:noWrap/>
            <w:vAlign w:val="center"/>
            <w:hideMark/>
          </w:tcPr>
          <w:p w14:paraId="036A9B7C"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2BDB876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FE6BD29" w14:textId="77777777" w:rsidR="00DC2420" w:rsidRPr="00DC2420" w:rsidRDefault="00DC2420" w:rsidP="00DC2420">
            <w:pPr>
              <w:jc w:val="center"/>
              <w:outlineLvl w:val="0"/>
              <w:rPr>
                <w:sz w:val="12"/>
                <w:szCs w:val="12"/>
              </w:rPr>
            </w:pPr>
            <w:r w:rsidRPr="00DC2420">
              <w:rPr>
                <w:sz w:val="12"/>
                <w:szCs w:val="12"/>
              </w:rPr>
              <w:t>Акт технического обследования, договор поставки № 378.12/ 1934/24, заключение технического обследования, пояснительная записка</w:t>
            </w:r>
          </w:p>
        </w:tc>
        <w:tc>
          <w:tcPr>
            <w:tcW w:w="2126" w:type="dxa"/>
            <w:tcBorders>
              <w:top w:val="nil"/>
              <w:left w:val="single" w:sz="4" w:space="0" w:color="auto"/>
              <w:bottom w:val="single" w:sz="4" w:space="0" w:color="auto"/>
              <w:right w:val="nil"/>
            </w:tcBorders>
            <w:vAlign w:val="center"/>
            <w:hideMark/>
          </w:tcPr>
          <w:p w14:paraId="71F38497"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263285A0"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73BC7B2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022530B" w14:textId="77777777" w:rsidR="00DC2420" w:rsidRPr="00DC2420" w:rsidRDefault="00DC2420" w:rsidP="00DC2420">
            <w:pPr>
              <w:outlineLvl w:val="0"/>
              <w:rPr>
                <w:sz w:val="12"/>
                <w:szCs w:val="12"/>
              </w:rPr>
            </w:pPr>
            <w:r w:rsidRPr="00DC2420">
              <w:rPr>
                <w:sz w:val="12"/>
                <w:szCs w:val="12"/>
              </w:rPr>
              <w:t xml:space="preserve">Аппарат для стыковой сварки полимерных труб </w:t>
            </w:r>
          </w:p>
        </w:tc>
        <w:tc>
          <w:tcPr>
            <w:tcW w:w="1304" w:type="dxa"/>
            <w:tcBorders>
              <w:top w:val="nil"/>
              <w:left w:val="nil"/>
              <w:bottom w:val="single" w:sz="4" w:space="0" w:color="auto"/>
              <w:right w:val="single" w:sz="4" w:space="0" w:color="auto"/>
            </w:tcBorders>
            <w:vAlign w:val="center"/>
            <w:hideMark/>
          </w:tcPr>
          <w:p w14:paraId="6FD8BD03" w14:textId="77777777" w:rsidR="00DC2420" w:rsidRPr="00DC2420" w:rsidRDefault="00DC2420" w:rsidP="00DC2420">
            <w:pPr>
              <w:jc w:val="center"/>
              <w:outlineLvl w:val="0"/>
              <w:rPr>
                <w:sz w:val="12"/>
                <w:szCs w:val="12"/>
              </w:rPr>
            </w:pPr>
            <w:r w:rsidRPr="00DC2420">
              <w:rPr>
                <w:sz w:val="12"/>
                <w:szCs w:val="12"/>
              </w:rPr>
              <w:t>O_О\А\0007</w:t>
            </w:r>
          </w:p>
        </w:tc>
        <w:tc>
          <w:tcPr>
            <w:tcW w:w="992" w:type="dxa"/>
            <w:tcBorders>
              <w:top w:val="nil"/>
              <w:left w:val="nil"/>
              <w:bottom w:val="single" w:sz="4" w:space="0" w:color="auto"/>
              <w:right w:val="single" w:sz="4" w:space="0" w:color="auto"/>
            </w:tcBorders>
            <w:noWrap/>
            <w:vAlign w:val="center"/>
            <w:hideMark/>
          </w:tcPr>
          <w:p w14:paraId="68D80B35" w14:textId="77777777" w:rsidR="00DC2420" w:rsidRPr="00DC2420" w:rsidRDefault="00DC2420" w:rsidP="00DC2420">
            <w:pPr>
              <w:jc w:val="center"/>
              <w:outlineLvl w:val="0"/>
              <w:rPr>
                <w:sz w:val="12"/>
                <w:szCs w:val="12"/>
              </w:rPr>
            </w:pPr>
            <w:r w:rsidRPr="00DC2420">
              <w:rPr>
                <w:sz w:val="12"/>
                <w:szCs w:val="12"/>
              </w:rPr>
              <w:t>0,338</w:t>
            </w:r>
          </w:p>
        </w:tc>
        <w:tc>
          <w:tcPr>
            <w:tcW w:w="796" w:type="dxa"/>
            <w:tcBorders>
              <w:top w:val="nil"/>
              <w:left w:val="nil"/>
              <w:bottom w:val="single" w:sz="4" w:space="0" w:color="auto"/>
              <w:right w:val="single" w:sz="4" w:space="0" w:color="auto"/>
            </w:tcBorders>
            <w:noWrap/>
            <w:vAlign w:val="center"/>
            <w:hideMark/>
          </w:tcPr>
          <w:p w14:paraId="4332D87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0A7B39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CA05CBA" w14:textId="77777777" w:rsidR="00DC2420" w:rsidRPr="00DC2420" w:rsidRDefault="00DC2420" w:rsidP="00DC2420">
            <w:pPr>
              <w:jc w:val="center"/>
              <w:outlineLvl w:val="0"/>
              <w:rPr>
                <w:sz w:val="12"/>
                <w:szCs w:val="12"/>
              </w:rPr>
            </w:pPr>
            <w:r w:rsidRPr="00DC2420">
              <w:rPr>
                <w:sz w:val="12"/>
                <w:szCs w:val="12"/>
              </w:rPr>
              <w:t>Коммерческие предложения, счет на оплату № 1135 от 29.10.2024</w:t>
            </w:r>
          </w:p>
        </w:tc>
        <w:tc>
          <w:tcPr>
            <w:tcW w:w="992" w:type="dxa"/>
            <w:tcBorders>
              <w:top w:val="nil"/>
              <w:left w:val="single" w:sz="4" w:space="0" w:color="auto"/>
              <w:bottom w:val="single" w:sz="4" w:space="0" w:color="auto"/>
              <w:right w:val="single" w:sz="4" w:space="0" w:color="auto"/>
            </w:tcBorders>
            <w:vAlign w:val="center"/>
            <w:hideMark/>
          </w:tcPr>
          <w:p w14:paraId="7F1214FF" w14:textId="77777777" w:rsidR="00DC2420" w:rsidRPr="00DC2420" w:rsidRDefault="00DC2420" w:rsidP="00DC2420">
            <w:pPr>
              <w:jc w:val="center"/>
              <w:outlineLvl w:val="0"/>
              <w:rPr>
                <w:sz w:val="12"/>
                <w:szCs w:val="12"/>
              </w:rPr>
            </w:pPr>
            <w:r w:rsidRPr="00DC2420">
              <w:rPr>
                <w:sz w:val="12"/>
                <w:szCs w:val="12"/>
              </w:rPr>
              <w:t>0,338</w:t>
            </w:r>
          </w:p>
        </w:tc>
      </w:tr>
      <w:tr w:rsidR="00DC2420" w:rsidRPr="00DC2420" w14:paraId="0E5EF46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0CCDB56"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6E074230" w14:textId="77777777" w:rsidR="00DC2420" w:rsidRPr="00DC2420" w:rsidRDefault="00DC2420" w:rsidP="00DC2420">
            <w:pPr>
              <w:jc w:val="center"/>
              <w:outlineLvl w:val="0"/>
              <w:rPr>
                <w:sz w:val="12"/>
                <w:szCs w:val="12"/>
              </w:rPr>
            </w:pPr>
            <w:r w:rsidRPr="00DC2420">
              <w:rPr>
                <w:sz w:val="12"/>
                <w:szCs w:val="12"/>
              </w:rPr>
              <w:t>P_О\А\0001</w:t>
            </w:r>
          </w:p>
        </w:tc>
        <w:tc>
          <w:tcPr>
            <w:tcW w:w="992" w:type="dxa"/>
            <w:tcBorders>
              <w:top w:val="nil"/>
              <w:left w:val="nil"/>
              <w:bottom w:val="single" w:sz="4" w:space="0" w:color="auto"/>
              <w:right w:val="single" w:sz="4" w:space="0" w:color="auto"/>
            </w:tcBorders>
            <w:noWrap/>
            <w:vAlign w:val="center"/>
            <w:hideMark/>
          </w:tcPr>
          <w:p w14:paraId="27832460"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6D1730F1"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DBD84FD" w14:textId="77777777" w:rsidR="00DC2420" w:rsidRPr="00DC2420" w:rsidRDefault="00DC2420" w:rsidP="00DC2420">
            <w:pPr>
              <w:jc w:val="center"/>
              <w:outlineLvl w:val="0"/>
              <w:rPr>
                <w:sz w:val="12"/>
                <w:szCs w:val="12"/>
              </w:rPr>
            </w:pPr>
            <w:r w:rsidRPr="00DC2420">
              <w:rPr>
                <w:sz w:val="12"/>
                <w:szCs w:val="12"/>
              </w:rPr>
              <w:t>Акт технического обследования, договор поставки № 378.12/ 1934/24, заключение технического обследования, пояснительная записка</w:t>
            </w:r>
          </w:p>
        </w:tc>
        <w:tc>
          <w:tcPr>
            <w:tcW w:w="2126" w:type="dxa"/>
            <w:tcBorders>
              <w:top w:val="nil"/>
              <w:left w:val="single" w:sz="4" w:space="0" w:color="auto"/>
              <w:bottom w:val="single" w:sz="4" w:space="0" w:color="auto"/>
              <w:right w:val="nil"/>
            </w:tcBorders>
            <w:vAlign w:val="center"/>
            <w:hideMark/>
          </w:tcPr>
          <w:p w14:paraId="5AA3A611"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5326B0F1"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70451E0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BD3E27F" w14:textId="77777777" w:rsidR="00DC2420" w:rsidRPr="00DC2420" w:rsidRDefault="00DC2420" w:rsidP="00DC2420">
            <w:pPr>
              <w:outlineLvl w:val="0"/>
              <w:rPr>
                <w:sz w:val="12"/>
                <w:szCs w:val="12"/>
              </w:rPr>
            </w:pPr>
            <w:r w:rsidRPr="00DC2420">
              <w:rPr>
                <w:sz w:val="12"/>
                <w:szCs w:val="12"/>
              </w:rPr>
              <w:t xml:space="preserve">Аппарат для стыковой сварки полимерных труб </w:t>
            </w:r>
          </w:p>
        </w:tc>
        <w:tc>
          <w:tcPr>
            <w:tcW w:w="1304" w:type="dxa"/>
            <w:tcBorders>
              <w:top w:val="nil"/>
              <w:left w:val="nil"/>
              <w:bottom w:val="single" w:sz="4" w:space="0" w:color="auto"/>
              <w:right w:val="single" w:sz="4" w:space="0" w:color="auto"/>
            </w:tcBorders>
            <w:vAlign w:val="center"/>
            <w:hideMark/>
          </w:tcPr>
          <w:p w14:paraId="3AA5075E" w14:textId="77777777" w:rsidR="00DC2420" w:rsidRPr="00DC2420" w:rsidRDefault="00DC2420" w:rsidP="00DC2420">
            <w:pPr>
              <w:jc w:val="center"/>
              <w:outlineLvl w:val="0"/>
              <w:rPr>
                <w:sz w:val="12"/>
                <w:szCs w:val="12"/>
              </w:rPr>
            </w:pPr>
            <w:r w:rsidRPr="00DC2420">
              <w:rPr>
                <w:sz w:val="12"/>
                <w:szCs w:val="12"/>
              </w:rPr>
              <w:t>P_О\А\0002</w:t>
            </w:r>
          </w:p>
        </w:tc>
        <w:tc>
          <w:tcPr>
            <w:tcW w:w="992" w:type="dxa"/>
            <w:tcBorders>
              <w:top w:val="nil"/>
              <w:left w:val="nil"/>
              <w:bottom w:val="single" w:sz="4" w:space="0" w:color="auto"/>
              <w:right w:val="single" w:sz="4" w:space="0" w:color="auto"/>
            </w:tcBorders>
            <w:noWrap/>
            <w:vAlign w:val="center"/>
            <w:hideMark/>
          </w:tcPr>
          <w:p w14:paraId="681863E8" w14:textId="77777777" w:rsidR="00DC2420" w:rsidRPr="00DC2420" w:rsidRDefault="00DC2420" w:rsidP="00DC2420">
            <w:pPr>
              <w:jc w:val="center"/>
              <w:outlineLvl w:val="0"/>
              <w:rPr>
                <w:sz w:val="12"/>
                <w:szCs w:val="12"/>
              </w:rPr>
            </w:pPr>
            <w:r w:rsidRPr="00DC2420">
              <w:rPr>
                <w:sz w:val="12"/>
                <w:szCs w:val="12"/>
              </w:rPr>
              <w:t>0,338</w:t>
            </w:r>
          </w:p>
        </w:tc>
        <w:tc>
          <w:tcPr>
            <w:tcW w:w="796" w:type="dxa"/>
            <w:tcBorders>
              <w:top w:val="nil"/>
              <w:left w:val="nil"/>
              <w:bottom w:val="single" w:sz="4" w:space="0" w:color="auto"/>
              <w:right w:val="single" w:sz="4" w:space="0" w:color="auto"/>
            </w:tcBorders>
            <w:noWrap/>
            <w:vAlign w:val="center"/>
            <w:hideMark/>
          </w:tcPr>
          <w:p w14:paraId="0ABDB56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AE58032"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173CC17" w14:textId="77777777" w:rsidR="00DC2420" w:rsidRPr="00DC2420" w:rsidRDefault="00DC2420" w:rsidP="00DC2420">
            <w:pPr>
              <w:jc w:val="center"/>
              <w:outlineLvl w:val="0"/>
              <w:rPr>
                <w:sz w:val="12"/>
                <w:szCs w:val="12"/>
              </w:rPr>
            </w:pPr>
            <w:r w:rsidRPr="00DC2420">
              <w:rPr>
                <w:sz w:val="12"/>
                <w:szCs w:val="12"/>
              </w:rPr>
              <w:t>Коммерческие предложения, счет на оплату № 1135 от 29.10.2024</w:t>
            </w:r>
          </w:p>
        </w:tc>
        <w:tc>
          <w:tcPr>
            <w:tcW w:w="992" w:type="dxa"/>
            <w:tcBorders>
              <w:top w:val="nil"/>
              <w:left w:val="single" w:sz="4" w:space="0" w:color="auto"/>
              <w:bottom w:val="single" w:sz="4" w:space="0" w:color="auto"/>
              <w:right w:val="single" w:sz="4" w:space="0" w:color="auto"/>
            </w:tcBorders>
            <w:vAlign w:val="center"/>
            <w:hideMark/>
          </w:tcPr>
          <w:p w14:paraId="1269649A" w14:textId="77777777" w:rsidR="00DC2420" w:rsidRPr="00DC2420" w:rsidRDefault="00DC2420" w:rsidP="00DC2420">
            <w:pPr>
              <w:jc w:val="center"/>
              <w:outlineLvl w:val="0"/>
              <w:rPr>
                <w:sz w:val="12"/>
                <w:szCs w:val="12"/>
              </w:rPr>
            </w:pPr>
            <w:r w:rsidRPr="00DC2420">
              <w:rPr>
                <w:sz w:val="12"/>
                <w:szCs w:val="12"/>
              </w:rPr>
              <w:t>0,338</w:t>
            </w:r>
          </w:p>
        </w:tc>
      </w:tr>
      <w:tr w:rsidR="00DC2420" w:rsidRPr="00DC2420" w14:paraId="44F84E6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69E6B62" w14:textId="77777777" w:rsidR="00DC2420" w:rsidRPr="00DC2420" w:rsidRDefault="00DC2420" w:rsidP="00DC2420">
            <w:pPr>
              <w:outlineLvl w:val="0"/>
              <w:rPr>
                <w:sz w:val="12"/>
                <w:szCs w:val="12"/>
              </w:rPr>
            </w:pPr>
            <w:r w:rsidRPr="00DC2420">
              <w:rPr>
                <w:sz w:val="12"/>
                <w:szCs w:val="12"/>
              </w:rPr>
              <w:t>Насосно-смесительный узел</w:t>
            </w:r>
          </w:p>
        </w:tc>
        <w:tc>
          <w:tcPr>
            <w:tcW w:w="1304" w:type="dxa"/>
            <w:tcBorders>
              <w:top w:val="nil"/>
              <w:left w:val="nil"/>
              <w:bottom w:val="single" w:sz="4" w:space="0" w:color="auto"/>
              <w:right w:val="single" w:sz="4" w:space="0" w:color="auto"/>
            </w:tcBorders>
            <w:vAlign w:val="center"/>
            <w:hideMark/>
          </w:tcPr>
          <w:p w14:paraId="268A4AEC" w14:textId="77777777" w:rsidR="00DC2420" w:rsidRPr="00DC2420" w:rsidRDefault="00DC2420" w:rsidP="00DC2420">
            <w:pPr>
              <w:jc w:val="center"/>
              <w:outlineLvl w:val="0"/>
              <w:rPr>
                <w:sz w:val="12"/>
                <w:szCs w:val="12"/>
              </w:rPr>
            </w:pPr>
            <w:r w:rsidRPr="00DC2420">
              <w:rPr>
                <w:sz w:val="12"/>
                <w:szCs w:val="12"/>
              </w:rPr>
              <w:t>P_О\А\0003</w:t>
            </w:r>
          </w:p>
        </w:tc>
        <w:tc>
          <w:tcPr>
            <w:tcW w:w="992" w:type="dxa"/>
            <w:tcBorders>
              <w:top w:val="nil"/>
              <w:left w:val="nil"/>
              <w:bottom w:val="single" w:sz="4" w:space="0" w:color="auto"/>
              <w:right w:val="single" w:sz="4" w:space="0" w:color="auto"/>
            </w:tcBorders>
            <w:noWrap/>
            <w:vAlign w:val="center"/>
            <w:hideMark/>
          </w:tcPr>
          <w:p w14:paraId="2268FBAE" w14:textId="77777777" w:rsidR="00DC2420" w:rsidRPr="00DC2420" w:rsidRDefault="00DC2420" w:rsidP="00DC2420">
            <w:pPr>
              <w:jc w:val="center"/>
              <w:outlineLvl w:val="0"/>
              <w:rPr>
                <w:sz w:val="12"/>
                <w:szCs w:val="12"/>
              </w:rPr>
            </w:pPr>
            <w:r w:rsidRPr="00DC2420">
              <w:rPr>
                <w:sz w:val="12"/>
                <w:szCs w:val="12"/>
              </w:rPr>
              <w:t>0,220</w:t>
            </w:r>
          </w:p>
        </w:tc>
        <w:tc>
          <w:tcPr>
            <w:tcW w:w="796" w:type="dxa"/>
            <w:tcBorders>
              <w:top w:val="nil"/>
              <w:left w:val="nil"/>
              <w:bottom w:val="single" w:sz="4" w:space="0" w:color="auto"/>
              <w:right w:val="single" w:sz="4" w:space="0" w:color="auto"/>
            </w:tcBorders>
            <w:noWrap/>
            <w:vAlign w:val="center"/>
            <w:hideMark/>
          </w:tcPr>
          <w:p w14:paraId="308C01A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6291DEC" w14:textId="77777777" w:rsidR="00DC2420" w:rsidRPr="00DC2420" w:rsidRDefault="00DC2420" w:rsidP="00DC2420">
            <w:pPr>
              <w:jc w:val="center"/>
              <w:outlineLvl w:val="0"/>
              <w:rPr>
                <w:sz w:val="12"/>
                <w:szCs w:val="12"/>
              </w:rPr>
            </w:pPr>
            <w:r w:rsidRPr="00DC2420">
              <w:rPr>
                <w:sz w:val="12"/>
                <w:szCs w:val="12"/>
              </w:rPr>
              <w:t>Акт технического состояния, пояснительная записка, ведомость дефектов</w:t>
            </w:r>
          </w:p>
        </w:tc>
        <w:tc>
          <w:tcPr>
            <w:tcW w:w="2126" w:type="dxa"/>
            <w:tcBorders>
              <w:top w:val="nil"/>
              <w:left w:val="single" w:sz="4" w:space="0" w:color="auto"/>
              <w:bottom w:val="single" w:sz="4" w:space="0" w:color="auto"/>
              <w:right w:val="nil"/>
            </w:tcBorders>
            <w:vAlign w:val="center"/>
            <w:hideMark/>
          </w:tcPr>
          <w:p w14:paraId="726D9291"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709CA87A" w14:textId="77777777" w:rsidR="00DC2420" w:rsidRPr="00DC2420" w:rsidRDefault="00DC2420" w:rsidP="00DC2420">
            <w:pPr>
              <w:jc w:val="center"/>
              <w:outlineLvl w:val="0"/>
              <w:rPr>
                <w:sz w:val="12"/>
                <w:szCs w:val="12"/>
              </w:rPr>
            </w:pPr>
            <w:r w:rsidRPr="00DC2420">
              <w:rPr>
                <w:sz w:val="12"/>
                <w:szCs w:val="12"/>
              </w:rPr>
              <w:t>0,220</w:t>
            </w:r>
          </w:p>
        </w:tc>
      </w:tr>
      <w:tr w:rsidR="00DC2420" w:rsidRPr="00DC2420" w14:paraId="3246BA8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4E57A0D" w14:textId="77777777" w:rsidR="00DC2420" w:rsidRPr="00DC2420" w:rsidRDefault="00DC2420" w:rsidP="00DC2420">
            <w:pPr>
              <w:outlineLvl w:val="0"/>
              <w:rPr>
                <w:sz w:val="12"/>
                <w:szCs w:val="12"/>
              </w:rPr>
            </w:pPr>
            <w:r w:rsidRPr="00DC2420">
              <w:rPr>
                <w:sz w:val="12"/>
                <w:szCs w:val="12"/>
              </w:rPr>
              <w:t>Мотолебедка</w:t>
            </w:r>
          </w:p>
        </w:tc>
        <w:tc>
          <w:tcPr>
            <w:tcW w:w="1304" w:type="dxa"/>
            <w:tcBorders>
              <w:top w:val="nil"/>
              <w:left w:val="nil"/>
              <w:bottom w:val="single" w:sz="4" w:space="0" w:color="auto"/>
              <w:right w:val="single" w:sz="4" w:space="0" w:color="auto"/>
            </w:tcBorders>
            <w:vAlign w:val="center"/>
            <w:hideMark/>
          </w:tcPr>
          <w:p w14:paraId="7287FF04" w14:textId="77777777" w:rsidR="00DC2420" w:rsidRPr="00DC2420" w:rsidRDefault="00DC2420" w:rsidP="00DC2420">
            <w:pPr>
              <w:jc w:val="center"/>
              <w:outlineLvl w:val="0"/>
              <w:rPr>
                <w:sz w:val="12"/>
                <w:szCs w:val="12"/>
              </w:rPr>
            </w:pPr>
            <w:r w:rsidRPr="00DC2420">
              <w:rPr>
                <w:sz w:val="12"/>
                <w:szCs w:val="12"/>
              </w:rPr>
              <w:t>P_О\А\0004</w:t>
            </w:r>
          </w:p>
        </w:tc>
        <w:tc>
          <w:tcPr>
            <w:tcW w:w="992" w:type="dxa"/>
            <w:tcBorders>
              <w:top w:val="nil"/>
              <w:left w:val="nil"/>
              <w:bottom w:val="single" w:sz="4" w:space="0" w:color="auto"/>
              <w:right w:val="single" w:sz="4" w:space="0" w:color="auto"/>
            </w:tcBorders>
            <w:noWrap/>
            <w:vAlign w:val="center"/>
            <w:hideMark/>
          </w:tcPr>
          <w:p w14:paraId="664F226E" w14:textId="77777777" w:rsidR="00DC2420" w:rsidRPr="00DC2420" w:rsidRDefault="00DC2420" w:rsidP="00DC2420">
            <w:pPr>
              <w:jc w:val="center"/>
              <w:outlineLvl w:val="0"/>
              <w:rPr>
                <w:sz w:val="12"/>
                <w:szCs w:val="12"/>
              </w:rPr>
            </w:pPr>
            <w:r w:rsidRPr="00DC2420">
              <w:rPr>
                <w:sz w:val="12"/>
                <w:szCs w:val="12"/>
              </w:rPr>
              <w:t>0,233</w:t>
            </w:r>
          </w:p>
        </w:tc>
        <w:tc>
          <w:tcPr>
            <w:tcW w:w="796" w:type="dxa"/>
            <w:tcBorders>
              <w:top w:val="nil"/>
              <w:left w:val="nil"/>
              <w:bottom w:val="single" w:sz="4" w:space="0" w:color="auto"/>
              <w:right w:val="single" w:sz="4" w:space="0" w:color="auto"/>
            </w:tcBorders>
            <w:noWrap/>
            <w:vAlign w:val="center"/>
            <w:hideMark/>
          </w:tcPr>
          <w:p w14:paraId="04E8B80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EE94EEB"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7856DCF"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4D248FC" w14:textId="77777777" w:rsidR="00DC2420" w:rsidRPr="00DC2420" w:rsidRDefault="00DC2420" w:rsidP="00DC2420">
            <w:pPr>
              <w:jc w:val="center"/>
              <w:outlineLvl w:val="0"/>
              <w:rPr>
                <w:sz w:val="12"/>
                <w:szCs w:val="12"/>
              </w:rPr>
            </w:pPr>
            <w:r w:rsidRPr="00DC2420">
              <w:rPr>
                <w:sz w:val="12"/>
                <w:szCs w:val="12"/>
              </w:rPr>
              <w:t>0,233</w:t>
            </w:r>
          </w:p>
        </w:tc>
      </w:tr>
      <w:tr w:rsidR="00DC2420" w:rsidRPr="00DC2420" w14:paraId="12E54701"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5E6E6B63" w14:textId="77777777" w:rsidR="00DC2420" w:rsidRPr="00DC2420" w:rsidRDefault="00DC2420" w:rsidP="00DC2420">
            <w:pPr>
              <w:outlineLvl w:val="0"/>
              <w:rPr>
                <w:sz w:val="12"/>
                <w:szCs w:val="12"/>
              </w:rPr>
            </w:pPr>
            <w:r w:rsidRPr="00DC2420">
              <w:rPr>
                <w:sz w:val="12"/>
                <w:szCs w:val="12"/>
              </w:rPr>
              <w:t>Бензогенератор</w:t>
            </w:r>
          </w:p>
        </w:tc>
        <w:tc>
          <w:tcPr>
            <w:tcW w:w="1304" w:type="dxa"/>
            <w:tcBorders>
              <w:top w:val="single" w:sz="4" w:space="0" w:color="auto"/>
              <w:left w:val="nil"/>
              <w:bottom w:val="single" w:sz="4" w:space="0" w:color="auto"/>
              <w:right w:val="single" w:sz="4" w:space="0" w:color="auto"/>
            </w:tcBorders>
            <w:vAlign w:val="center"/>
            <w:hideMark/>
          </w:tcPr>
          <w:p w14:paraId="4D1AA475" w14:textId="77777777" w:rsidR="00DC2420" w:rsidRPr="00DC2420" w:rsidRDefault="00DC2420" w:rsidP="00DC2420">
            <w:pPr>
              <w:jc w:val="center"/>
              <w:outlineLvl w:val="0"/>
              <w:rPr>
                <w:sz w:val="12"/>
                <w:szCs w:val="12"/>
              </w:rPr>
            </w:pPr>
            <w:r w:rsidRPr="00DC2420">
              <w:rPr>
                <w:sz w:val="12"/>
                <w:szCs w:val="12"/>
              </w:rPr>
              <w:t>P_О\А\0005</w:t>
            </w:r>
          </w:p>
        </w:tc>
        <w:tc>
          <w:tcPr>
            <w:tcW w:w="992" w:type="dxa"/>
            <w:tcBorders>
              <w:top w:val="single" w:sz="4" w:space="0" w:color="auto"/>
              <w:left w:val="nil"/>
              <w:bottom w:val="single" w:sz="4" w:space="0" w:color="auto"/>
              <w:right w:val="single" w:sz="4" w:space="0" w:color="auto"/>
            </w:tcBorders>
            <w:noWrap/>
            <w:vAlign w:val="center"/>
            <w:hideMark/>
          </w:tcPr>
          <w:p w14:paraId="12240123" w14:textId="77777777" w:rsidR="00DC2420" w:rsidRPr="00DC2420" w:rsidRDefault="00DC2420" w:rsidP="00DC2420">
            <w:pPr>
              <w:jc w:val="center"/>
              <w:outlineLvl w:val="0"/>
              <w:rPr>
                <w:sz w:val="12"/>
                <w:szCs w:val="12"/>
              </w:rPr>
            </w:pPr>
            <w:r w:rsidRPr="00DC2420">
              <w:rPr>
                <w:sz w:val="12"/>
                <w:szCs w:val="12"/>
              </w:rPr>
              <w:t>0,098</w:t>
            </w:r>
          </w:p>
        </w:tc>
        <w:tc>
          <w:tcPr>
            <w:tcW w:w="796" w:type="dxa"/>
            <w:tcBorders>
              <w:top w:val="single" w:sz="4" w:space="0" w:color="auto"/>
              <w:left w:val="nil"/>
              <w:bottom w:val="single" w:sz="4" w:space="0" w:color="auto"/>
              <w:right w:val="single" w:sz="4" w:space="0" w:color="auto"/>
            </w:tcBorders>
            <w:noWrap/>
            <w:vAlign w:val="center"/>
            <w:hideMark/>
          </w:tcPr>
          <w:p w14:paraId="0A4C4D0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2C338039"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4ECAE884" w14:textId="77777777" w:rsidR="00DC2420" w:rsidRPr="00DC2420" w:rsidRDefault="00DC2420" w:rsidP="00DC2420">
            <w:pPr>
              <w:jc w:val="center"/>
              <w:outlineLvl w:val="0"/>
              <w:rPr>
                <w:sz w:val="12"/>
                <w:szCs w:val="12"/>
              </w:rPr>
            </w:pPr>
            <w:r w:rsidRPr="00DC2420">
              <w:rPr>
                <w:sz w:val="12"/>
                <w:szCs w:val="12"/>
              </w:rPr>
              <w:t>счет на оплату № МОТМ39194 от 27.10.2024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946F9AD" w14:textId="77777777" w:rsidR="00DC2420" w:rsidRPr="00DC2420" w:rsidRDefault="00DC2420" w:rsidP="00DC2420">
            <w:pPr>
              <w:jc w:val="center"/>
              <w:outlineLvl w:val="0"/>
              <w:rPr>
                <w:sz w:val="12"/>
                <w:szCs w:val="12"/>
              </w:rPr>
            </w:pPr>
            <w:r w:rsidRPr="00DC2420">
              <w:rPr>
                <w:sz w:val="12"/>
                <w:szCs w:val="12"/>
              </w:rPr>
              <w:t>0,098</w:t>
            </w:r>
          </w:p>
        </w:tc>
      </w:tr>
      <w:tr w:rsidR="00DC2420" w:rsidRPr="00DC2420" w14:paraId="2CEFBFC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0E1AD16" w14:textId="77777777" w:rsidR="00DC2420" w:rsidRPr="00DC2420" w:rsidRDefault="00DC2420" w:rsidP="00DC2420">
            <w:pPr>
              <w:outlineLvl w:val="0"/>
              <w:rPr>
                <w:sz w:val="12"/>
                <w:szCs w:val="12"/>
              </w:rPr>
            </w:pPr>
            <w:r w:rsidRPr="00DC2420">
              <w:rPr>
                <w:sz w:val="12"/>
                <w:szCs w:val="12"/>
              </w:rPr>
              <w:t>Виброплита</w:t>
            </w:r>
          </w:p>
        </w:tc>
        <w:tc>
          <w:tcPr>
            <w:tcW w:w="1304" w:type="dxa"/>
            <w:tcBorders>
              <w:top w:val="nil"/>
              <w:left w:val="nil"/>
              <w:bottom w:val="single" w:sz="4" w:space="0" w:color="auto"/>
              <w:right w:val="single" w:sz="4" w:space="0" w:color="auto"/>
            </w:tcBorders>
            <w:vAlign w:val="center"/>
            <w:hideMark/>
          </w:tcPr>
          <w:p w14:paraId="6CB9CF8D" w14:textId="77777777" w:rsidR="00DC2420" w:rsidRPr="00DC2420" w:rsidRDefault="00DC2420" w:rsidP="00DC2420">
            <w:pPr>
              <w:jc w:val="center"/>
              <w:outlineLvl w:val="0"/>
              <w:rPr>
                <w:sz w:val="12"/>
                <w:szCs w:val="12"/>
              </w:rPr>
            </w:pPr>
            <w:r w:rsidRPr="00DC2420">
              <w:rPr>
                <w:sz w:val="12"/>
                <w:szCs w:val="12"/>
              </w:rPr>
              <w:t>P_О\А\0006</w:t>
            </w:r>
          </w:p>
        </w:tc>
        <w:tc>
          <w:tcPr>
            <w:tcW w:w="992" w:type="dxa"/>
            <w:tcBorders>
              <w:top w:val="nil"/>
              <w:left w:val="nil"/>
              <w:bottom w:val="single" w:sz="4" w:space="0" w:color="auto"/>
              <w:right w:val="single" w:sz="4" w:space="0" w:color="auto"/>
            </w:tcBorders>
            <w:noWrap/>
            <w:vAlign w:val="center"/>
            <w:hideMark/>
          </w:tcPr>
          <w:p w14:paraId="2F5C34A8" w14:textId="77777777" w:rsidR="00DC2420" w:rsidRPr="00DC2420" w:rsidRDefault="00DC2420" w:rsidP="00DC2420">
            <w:pPr>
              <w:jc w:val="center"/>
              <w:outlineLvl w:val="0"/>
              <w:rPr>
                <w:sz w:val="12"/>
                <w:szCs w:val="12"/>
              </w:rPr>
            </w:pPr>
            <w:r w:rsidRPr="00DC2420">
              <w:rPr>
                <w:sz w:val="12"/>
                <w:szCs w:val="12"/>
              </w:rPr>
              <w:t>0,173</w:t>
            </w:r>
          </w:p>
        </w:tc>
        <w:tc>
          <w:tcPr>
            <w:tcW w:w="796" w:type="dxa"/>
            <w:tcBorders>
              <w:top w:val="nil"/>
              <w:left w:val="nil"/>
              <w:bottom w:val="single" w:sz="4" w:space="0" w:color="auto"/>
              <w:right w:val="single" w:sz="4" w:space="0" w:color="auto"/>
            </w:tcBorders>
            <w:noWrap/>
            <w:vAlign w:val="center"/>
            <w:hideMark/>
          </w:tcPr>
          <w:p w14:paraId="7F5CEDB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B1879C5"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50450CF"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719CF1A8" w14:textId="77777777" w:rsidR="00DC2420" w:rsidRPr="00DC2420" w:rsidRDefault="00DC2420" w:rsidP="00DC2420">
            <w:pPr>
              <w:jc w:val="center"/>
              <w:outlineLvl w:val="0"/>
              <w:rPr>
                <w:sz w:val="12"/>
                <w:szCs w:val="12"/>
              </w:rPr>
            </w:pPr>
            <w:r w:rsidRPr="00DC2420">
              <w:rPr>
                <w:sz w:val="12"/>
                <w:szCs w:val="12"/>
              </w:rPr>
              <w:t>0,173</w:t>
            </w:r>
          </w:p>
        </w:tc>
      </w:tr>
      <w:tr w:rsidR="00DC2420" w:rsidRPr="00DC2420" w14:paraId="4EB79E1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49D17FA" w14:textId="77777777" w:rsidR="00DC2420" w:rsidRPr="00DC2420" w:rsidRDefault="00DC2420" w:rsidP="00DC2420">
            <w:pPr>
              <w:outlineLvl w:val="0"/>
              <w:rPr>
                <w:sz w:val="12"/>
                <w:szCs w:val="12"/>
              </w:rPr>
            </w:pPr>
            <w:r w:rsidRPr="00DC2420">
              <w:rPr>
                <w:sz w:val="12"/>
                <w:szCs w:val="12"/>
              </w:rPr>
              <w:t>Легковой автомобиль</w:t>
            </w:r>
          </w:p>
        </w:tc>
        <w:tc>
          <w:tcPr>
            <w:tcW w:w="1304" w:type="dxa"/>
            <w:tcBorders>
              <w:top w:val="nil"/>
              <w:left w:val="nil"/>
              <w:bottom w:val="single" w:sz="4" w:space="0" w:color="auto"/>
              <w:right w:val="single" w:sz="4" w:space="0" w:color="auto"/>
            </w:tcBorders>
            <w:vAlign w:val="center"/>
            <w:hideMark/>
          </w:tcPr>
          <w:p w14:paraId="19AD8DC4" w14:textId="77777777" w:rsidR="00DC2420" w:rsidRPr="00DC2420" w:rsidRDefault="00DC2420" w:rsidP="00DC2420">
            <w:pPr>
              <w:jc w:val="center"/>
              <w:outlineLvl w:val="0"/>
              <w:rPr>
                <w:sz w:val="12"/>
                <w:szCs w:val="12"/>
              </w:rPr>
            </w:pPr>
            <w:r w:rsidRPr="00DC2420">
              <w:rPr>
                <w:sz w:val="12"/>
                <w:szCs w:val="12"/>
              </w:rPr>
              <w:t>P_О\А\0007</w:t>
            </w:r>
          </w:p>
        </w:tc>
        <w:tc>
          <w:tcPr>
            <w:tcW w:w="992" w:type="dxa"/>
            <w:tcBorders>
              <w:top w:val="nil"/>
              <w:left w:val="nil"/>
              <w:bottom w:val="single" w:sz="4" w:space="0" w:color="auto"/>
              <w:right w:val="single" w:sz="4" w:space="0" w:color="auto"/>
            </w:tcBorders>
            <w:noWrap/>
            <w:vAlign w:val="center"/>
            <w:hideMark/>
          </w:tcPr>
          <w:p w14:paraId="322457A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7440F31" w14:textId="77777777" w:rsidR="00DC2420" w:rsidRPr="00DC2420" w:rsidRDefault="00DC2420" w:rsidP="00DC2420">
            <w:pPr>
              <w:jc w:val="center"/>
              <w:outlineLvl w:val="0"/>
              <w:rPr>
                <w:sz w:val="12"/>
                <w:szCs w:val="12"/>
              </w:rPr>
            </w:pPr>
            <w:r w:rsidRPr="00DC2420">
              <w:rPr>
                <w:sz w:val="12"/>
                <w:szCs w:val="12"/>
              </w:rPr>
              <w:t>1,224</w:t>
            </w:r>
          </w:p>
        </w:tc>
        <w:tc>
          <w:tcPr>
            <w:tcW w:w="3740" w:type="dxa"/>
            <w:tcBorders>
              <w:top w:val="nil"/>
              <w:left w:val="nil"/>
              <w:bottom w:val="single" w:sz="4" w:space="0" w:color="auto"/>
              <w:right w:val="single" w:sz="4" w:space="0" w:color="auto"/>
            </w:tcBorders>
            <w:vAlign w:val="center"/>
            <w:hideMark/>
          </w:tcPr>
          <w:p w14:paraId="49079CFF" w14:textId="77777777" w:rsidR="00DC2420" w:rsidRPr="00DC2420" w:rsidRDefault="00DC2420" w:rsidP="00DC2420">
            <w:pPr>
              <w:jc w:val="center"/>
              <w:outlineLvl w:val="0"/>
              <w:rPr>
                <w:sz w:val="12"/>
                <w:szCs w:val="12"/>
              </w:rPr>
            </w:pPr>
            <w:r w:rsidRPr="00DC2420">
              <w:rPr>
                <w:sz w:val="12"/>
                <w:szCs w:val="12"/>
              </w:rPr>
              <w:t>Акт об аврийном выходе из строя, ведомость дефектов,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441EC671"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6BAFB4CA" w14:textId="77777777" w:rsidR="00DC2420" w:rsidRPr="00DC2420" w:rsidRDefault="00DC2420" w:rsidP="00DC2420">
            <w:pPr>
              <w:jc w:val="center"/>
              <w:outlineLvl w:val="0"/>
              <w:rPr>
                <w:sz w:val="12"/>
                <w:szCs w:val="12"/>
              </w:rPr>
            </w:pPr>
            <w:r w:rsidRPr="00DC2420">
              <w:rPr>
                <w:sz w:val="12"/>
                <w:szCs w:val="12"/>
              </w:rPr>
              <w:t>1,224</w:t>
            </w:r>
          </w:p>
        </w:tc>
      </w:tr>
      <w:tr w:rsidR="00DC2420" w:rsidRPr="00DC2420" w14:paraId="1D2F845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539E519" w14:textId="77777777" w:rsidR="00DC2420" w:rsidRPr="00DC2420" w:rsidRDefault="00DC2420" w:rsidP="00DC2420">
            <w:pPr>
              <w:outlineLvl w:val="0"/>
              <w:rPr>
                <w:sz w:val="12"/>
                <w:szCs w:val="12"/>
              </w:rPr>
            </w:pPr>
            <w:r w:rsidRPr="00DC2420">
              <w:rPr>
                <w:sz w:val="12"/>
                <w:szCs w:val="12"/>
              </w:rPr>
              <w:t>Автогидроподъемник</w:t>
            </w:r>
          </w:p>
        </w:tc>
        <w:tc>
          <w:tcPr>
            <w:tcW w:w="1304" w:type="dxa"/>
            <w:tcBorders>
              <w:top w:val="nil"/>
              <w:left w:val="nil"/>
              <w:bottom w:val="single" w:sz="4" w:space="0" w:color="auto"/>
              <w:right w:val="single" w:sz="4" w:space="0" w:color="auto"/>
            </w:tcBorders>
            <w:vAlign w:val="center"/>
            <w:hideMark/>
          </w:tcPr>
          <w:p w14:paraId="4916E81E" w14:textId="77777777" w:rsidR="00DC2420" w:rsidRPr="00DC2420" w:rsidRDefault="00DC2420" w:rsidP="00DC2420">
            <w:pPr>
              <w:jc w:val="center"/>
              <w:outlineLvl w:val="0"/>
              <w:rPr>
                <w:sz w:val="12"/>
                <w:szCs w:val="12"/>
              </w:rPr>
            </w:pPr>
            <w:r w:rsidRPr="00DC2420">
              <w:rPr>
                <w:sz w:val="12"/>
                <w:szCs w:val="12"/>
              </w:rPr>
              <w:t>P_О\А\0008</w:t>
            </w:r>
          </w:p>
        </w:tc>
        <w:tc>
          <w:tcPr>
            <w:tcW w:w="992" w:type="dxa"/>
            <w:tcBorders>
              <w:top w:val="nil"/>
              <w:left w:val="nil"/>
              <w:bottom w:val="single" w:sz="4" w:space="0" w:color="auto"/>
              <w:right w:val="single" w:sz="4" w:space="0" w:color="auto"/>
            </w:tcBorders>
            <w:noWrap/>
            <w:vAlign w:val="center"/>
            <w:hideMark/>
          </w:tcPr>
          <w:p w14:paraId="0ED3A07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7BEC4D9" w14:textId="77777777" w:rsidR="00DC2420" w:rsidRPr="00DC2420" w:rsidRDefault="00DC2420" w:rsidP="00DC2420">
            <w:pPr>
              <w:jc w:val="center"/>
              <w:outlineLvl w:val="0"/>
              <w:rPr>
                <w:sz w:val="12"/>
                <w:szCs w:val="12"/>
              </w:rPr>
            </w:pPr>
            <w:r w:rsidRPr="00DC2420">
              <w:rPr>
                <w:sz w:val="12"/>
                <w:szCs w:val="12"/>
              </w:rPr>
              <w:t>17,367</w:t>
            </w:r>
          </w:p>
        </w:tc>
        <w:tc>
          <w:tcPr>
            <w:tcW w:w="3740" w:type="dxa"/>
            <w:tcBorders>
              <w:top w:val="nil"/>
              <w:left w:val="nil"/>
              <w:bottom w:val="single" w:sz="4" w:space="0" w:color="auto"/>
              <w:right w:val="single" w:sz="4" w:space="0" w:color="auto"/>
            </w:tcBorders>
            <w:vAlign w:val="center"/>
            <w:hideMark/>
          </w:tcPr>
          <w:p w14:paraId="1C92A2B5" w14:textId="77777777" w:rsidR="00DC2420" w:rsidRPr="00DC2420" w:rsidRDefault="00DC2420" w:rsidP="00DC2420">
            <w:pPr>
              <w:jc w:val="center"/>
              <w:outlineLvl w:val="0"/>
              <w:rPr>
                <w:sz w:val="12"/>
                <w:szCs w:val="12"/>
              </w:rPr>
            </w:pPr>
            <w:r w:rsidRPr="00DC2420">
              <w:rPr>
                <w:sz w:val="12"/>
                <w:szCs w:val="12"/>
              </w:rPr>
              <w:t>Акт об аврийном выходе из строя, ведомость дефектов,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4078C67B"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74633685" w14:textId="77777777" w:rsidR="00DC2420" w:rsidRPr="00DC2420" w:rsidRDefault="00DC2420" w:rsidP="00DC2420">
            <w:pPr>
              <w:jc w:val="center"/>
              <w:outlineLvl w:val="0"/>
              <w:rPr>
                <w:sz w:val="12"/>
                <w:szCs w:val="12"/>
              </w:rPr>
            </w:pPr>
            <w:r w:rsidRPr="00DC2420">
              <w:rPr>
                <w:sz w:val="12"/>
                <w:szCs w:val="12"/>
              </w:rPr>
              <w:t>17,367</w:t>
            </w:r>
          </w:p>
        </w:tc>
      </w:tr>
      <w:tr w:rsidR="00DC2420" w:rsidRPr="00DC2420" w14:paraId="1350DDF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2F54A3C"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572DBBF5" w14:textId="77777777" w:rsidR="00DC2420" w:rsidRPr="00DC2420" w:rsidRDefault="00DC2420" w:rsidP="00DC2420">
            <w:pPr>
              <w:jc w:val="center"/>
              <w:outlineLvl w:val="0"/>
              <w:rPr>
                <w:sz w:val="12"/>
                <w:szCs w:val="12"/>
              </w:rPr>
            </w:pPr>
            <w:r w:rsidRPr="00DC2420">
              <w:rPr>
                <w:sz w:val="12"/>
                <w:szCs w:val="12"/>
              </w:rPr>
              <w:t>P_О\А\0009</w:t>
            </w:r>
          </w:p>
        </w:tc>
        <w:tc>
          <w:tcPr>
            <w:tcW w:w="992" w:type="dxa"/>
            <w:tcBorders>
              <w:top w:val="nil"/>
              <w:left w:val="nil"/>
              <w:bottom w:val="single" w:sz="4" w:space="0" w:color="auto"/>
              <w:right w:val="single" w:sz="4" w:space="0" w:color="auto"/>
            </w:tcBorders>
            <w:noWrap/>
            <w:vAlign w:val="center"/>
            <w:hideMark/>
          </w:tcPr>
          <w:p w14:paraId="10908FE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4EC7778"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4EAFEA12" w14:textId="77777777" w:rsidR="00DC2420" w:rsidRPr="00DC2420" w:rsidRDefault="00DC2420" w:rsidP="00DC2420">
            <w:pPr>
              <w:jc w:val="center"/>
              <w:outlineLvl w:val="0"/>
              <w:rPr>
                <w:sz w:val="12"/>
                <w:szCs w:val="12"/>
              </w:rPr>
            </w:pPr>
            <w:r w:rsidRPr="00DC2420">
              <w:rPr>
                <w:sz w:val="12"/>
                <w:szCs w:val="12"/>
              </w:rPr>
              <w:t>Пояснительная записка, договор поставки № 378.12/1934/24</w:t>
            </w:r>
          </w:p>
        </w:tc>
        <w:tc>
          <w:tcPr>
            <w:tcW w:w="2126" w:type="dxa"/>
            <w:tcBorders>
              <w:top w:val="nil"/>
              <w:left w:val="single" w:sz="4" w:space="0" w:color="auto"/>
              <w:bottom w:val="single" w:sz="4" w:space="0" w:color="auto"/>
              <w:right w:val="nil"/>
            </w:tcBorders>
            <w:vAlign w:val="center"/>
            <w:hideMark/>
          </w:tcPr>
          <w:p w14:paraId="4DB38636"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7B309F01"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5E9C563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05FA565" w14:textId="77777777" w:rsidR="00DC2420" w:rsidRPr="00DC2420" w:rsidRDefault="00DC2420" w:rsidP="00DC2420">
            <w:pPr>
              <w:outlineLvl w:val="0"/>
              <w:rPr>
                <w:sz w:val="12"/>
                <w:szCs w:val="12"/>
              </w:rPr>
            </w:pPr>
            <w:r w:rsidRPr="00DC2420">
              <w:rPr>
                <w:sz w:val="12"/>
                <w:szCs w:val="12"/>
              </w:rPr>
              <w:t>Внутриплощадочная канализация с накопительной емкостью ул. Первомайская, 1, г. Мыски.</w:t>
            </w:r>
          </w:p>
        </w:tc>
        <w:tc>
          <w:tcPr>
            <w:tcW w:w="1304" w:type="dxa"/>
            <w:tcBorders>
              <w:top w:val="nil"/>
              <w:left w:val="nil"/>
              <w:bottom w:val="single" w:sz="4" w:space="0" w:color="auto"/>
              <w:right w:val="single" w:sz="4" w:space="0" w:color="auto"/>
            </w:tcBorders>
            <w:vAlign w:val="center"/>
            <w:hideMark/>
          </w:tcPr>
          <w:p w14:paraId="1058DFAC" w14:textId="77777777" w:rsidR="00DC2420" w:rsidRPr="00DC2420" w:rsidRDefault="00DC2420" w:rsidP="00DC2420">
            <w:pPr>
              <w:jc w:val="center"/>
              <w:outlineLvl w:val="0"/>
              <w:rPr>
                <w:sz w:val="12"/>
                <w:szCs w:val="12"/>
              </w:rPr>
            </w:pPr>
            <w:r w:rsidRPr="00DC2420">
              <w:rPr>
                <w:sz w:val="12"/>
                <w:szCs w:val="12"/>
              </w:rPr>
              <w:t>P_О\Х\0001</w:t>
            </w:r>
          </w:p>
        </w:tc>
        <w:tc>
          <w:tcPr>
            <w:tcW w:w="992" w:type="dxa"/>
            <w:tcBorders>
              <w:top w:val="nil"/>
              <w:left w:val="nil"/>
              <w:bottom w:val="single" w:sz="4" w:space="0" w:color="auto"/>
              <w:right w:val="single" w:sz="4" w:space="0" w:color="auto"/>
            </w:tcBorders>
            <w:noWrap/>
            <w:vAlign w:val="center"/>
            <w:hideMark/>
          </w:tcPr>
          <w:p w14:paraId="3C898401" w14:textId="77777777" w:rsidR="00DC2420" w:rsidRPr="00DC2420" w:rsidRDefault="00DC2420" w:rsidP="00DC2420">
            <w:pPr>
              <w:jc w:val="center"/>
              <w:outlineLvl w:val="0"/>
              <w:rPr>
                <w:sz w:val="12"/>
                <w:szCs w:val="12"/>
              </w:rPr>
            </w:pPr>
            <w:r w:rsidRPr="00DC2420">
              <w:rPr>
                <w:sz w:val="12"/>
                <w:szCs w:val="12"/>
              </w:rPr>
              <w:t>0,689</w:t>
            </w:r>
          </w:p>
        </w:tc>
        <w:tc>
          <w:tcPr>
            <w:tcW w:w="796" w:type="dxa"/>
            <w:tcBorders>
              <w:top w:val="nil"/>
              <w:left w:val="nil"/>
              <w:bottom w:val="single" w:sz="4" w:space="0" w:color="auto"/>
              <w:right w:val="single" w:sz="4" w:space="0" w:color="auto"/>
            </w:tcBorders>
            <w:noWrap/>
            <w:vAlign w:val="center"/>
            <w:hideMark/>
          </w:tcPr>
          <w:p w14:paraId="0299EEE3"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66E29BE" w14:textId="77777777" w:rsidR="00DC2420" w:rsidRPr="00DC2420" w:rsidRDefault="00DC2420" w:rsidP="00DC2420">
            <w:pPr>
              <w:jc w:val="center"/>
              <w:outlineLvl w:val="0"/>
              <w:rPr>
                <w:sz w:val="12"/>
                <w:szCs w:val="12"/>
              </w:rPr>
            </w:pPr>
            <w:r w:rsidRPr="00DC2420">
              <w:rPr>
                <w:sz w:val="12"/>
                <w:szCs w:val="12"/>
              </w:rPr>
              <w:t>Пояснительная записка, Письмо Водоканала Отказ в подключении, задание на проектирование, схема</w:t>
            </w:r>
          </w:p>
        </w:tc>
        <w:tc>
          <w:tcPr>
            <w:tcW w:w="2126" w:type="dxa"/>
            <w:tcBorders>
              <w:top w:val="nil"/>
              <w:left w:val="single" w:sz="4" w:space="0" w:color="auto"/>
              <w:bottom w:val="single" w:sz="4" w:space="0" w:color="auto"/>
              <w:right w:val="nil"/>
            </w:tcBorders>
            <w:vAlign w:val="center"/>
            <w:hideMark/>
          </w:tcPr>
          <w:p w14:paraId="2B444F78" w14:textId="77777777" w:rsidR="00DC2420" w:rsidRPr="00DC2420" w:rsidRDefault="00DC2420" w:rsidP="00DC2420">
            <w:pPr>
              <w:jc w:val="center"/>
              <w:outlineLvl w:val="0"/>
              <w:rPr>
                <w:sz w:val="12"/>
                <w:szCs w:val="12"/>
              </w:rPr>
            </w:pPr>
            <w:r w:rsidRPr="00DC2420">
              <w:rPr>
                <w:sz w:val="12"/>
                <w:szCs w:val="12"/>
              </w:rPr>
              <w:t>Смета на СМР и ПИР</w:t>
            </w:r>
          </w:p>
        </w:tc>
        <w:tc>
          <w:tcPr>
            <w:tcW w:w="992" w:type="dxa"/>
            <w:tcBorders>
              <w:top w:val="nil"/>
              <w:left w:val="single" w:sz="4" w:space="0" w:color="auto"/>
              <w:bottom w:val="single" w:sz="4" w:space="0" w:color="auto"/>
              <w:right w:val="single" w:sz="4" w:space="0" w:color="auto"/>
            </w:tcBorders>
            <w:vAlign w:val="center"/>
            <w:hideMark/>
          </w:tcPr>
          <w:p w14:paraId="76A97938" w14:textId="77777777" w:rsidR="00DC2420" w:rsidRPr="00DC2420" w:rsidRDefault="00DC2420" w:rsidP="00DC2420">
            <w:pPr>
              <w:jc w:val="center"/>
              <w:outlineLvl w:val="0"/>
              <w:rPr>
                <w:sz w:val="12"/>
                <w:szCs w:val="12"/>
              </w:rPr>
            </w:pPr>
            <w:r w:rsidRPr="00DC2420">
              <w:rPr>
                <w:sz w:val="12"/>
                <w:szCs w:val="12"/>
              </w:rPr>
              <w:t>0,689</w:t>
            </w:r>
          </w:p>
        </w:tc>
      </w:tr>
      <w:tr w:rsidR="00DC2420" w:rsidRPr="00DC2420" w14:paraId="0AB1634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EA5A74C" w14:textId="77777777" w:rsidR="00DC2420" w:rsidRPr="00DC2420" w:rsidRDefault="00DC2420" w:rsidP="00DC2420">
            <w:pPr>
              <w:outlineLvl w:val="0"/>
              <w:rPr>
                <w:sz w:val="12"/>
                <w:szCs w:val="12"/>
              </w:rPr>
            </w:pPr>
            <w:r w:rsidRPr="00DC2420">
              <w:rPr>
                <w:sz w:val="12"/>
                <w:szCs w:val="12"/>
              </w:rPr>
              <w:t>Прибор контроля оболочки</w:t>
            </w:r>
          </w:p>
        </w:tc>
        <w:tc>
          <w:tcPr>
            <w:tcW w:w="1304" w:type="dxa"/>
            <w:tcBorders>
              <w:top w:val="nil"/>
              <w:left w:val="nil"/>
              <w:bottom w:val="single" w:sz="4" w:space="0" w:color="auto"/>
              <w:right w:val="single" w:sz="4" w:space="0" w:color="auto"/>
            </w:tcBorders>
            <w:vAlign w:val="center"/>
            <w:hideMark/>
          </w:tcPr>
          <w:p w14:paraId="240FE47B" w14:textId="77777777" w:rsidR="00DC2420" w:rsidRPr="00DC2420" w:rsidRDefault="00DC2420" w:rsidP="00DC2420">
            <w:pPr>
              <w:jc w:val="center"/>
              <w:outlineLvl w:val="0"/>
              <w:rPr>
                <w:sz w:val="12"/>
                <w:szCs w:val="12"/>
              </w:rPr>
            </w:pPr>
            <w:r w:rsidRPr="00DC2420">
              <w:rPr>
                <w:sz w:val="12"/>
                <w:szCs w:val="12"/>
              </w:rPr>
              <w:t>O_О\П\0001</w:t>
            </w:r>
          </w:p>
        </w:tc>
        <w:tc>
          <w:tcPr>
            <w:tcW w:w="992" w:type="dxa"/>
            <w:tcBorders>
              <w:top w:val="nil"/>
              <w:left w:val="nil"/>
              <w:bottom w:val="single" w:sz="4" w:space="0" w:color="auto"/>
              <w:right w:val="single" w:sz="4" w:space="0" w:color="auto"/>
            </w:tcBorders>
            <w:noWrap/>
            <w:vAlign w:val="center"/>
            <w:hideMark/>
          </w:tcPr>
          <w:p w14:paraId="10BCFC4F" w14:textId="77777777" w:rsidR="00DC2420" w:rsidRPr="00DC2420" w:rsidRDefault="00DC2420" w:rsidP="00DC2420">
            <w:pPr>
              <w:jc w:val="center"/>
              <w:outlineLvl w:val="0"/>
              <w:rPr>
                <w:sz w:val="12"/>
                <w:szCs w:val="12"/>
              </w:rPr>
            </w:pPr>
            <w:r w:rsidRPr="00DC2420">
              <w:rPr>
                <w:sz w:val="12"/>
                <w:szCs w:val="12"/>
              </w:rPr>
              <w:t>1,173</w:t>
            </w:r>
          </w:p>
        </w:tc>
        <w:tc>
          <w:tcPr>
            <w:tcW w:w="796" w:type="dxa"/>
            <w:tcBorders>
              <w:top w:val="nil"/>
              <w:left w:val="nil"/>
              <w:bottom w:val="single" w:sz="4" w:space="0" w:color="auto"/>
              <w:right w:val="single" w:sz="4" w:space="0" w:color="auto"/>
            </w:tcBorders>
            <w:noWrap/>
            <w:vAlign w:val="center"/>
            <w:hideMark/>
          </w:tcPr>
          <w:p w14:paraId="3D2809F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413031A"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86AC308"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2C8C16E" w14:textId="77777777" w:rsidR="00DC2420" w:rsidRPr="00DC2420" w:rsidRDefault="00DC2420" w:rsidP="00DC2420">
            <w:pPr>
              <w:jc w:val="center"/>
              <w:outlineLvl w:val="0"/>
              <w:rPr>
                <w:sz w:val="12"/>
                <w:szCs w:val="12"/>
              </w:rPr>
            </w:pPr>
            <w:r w:rsidRPr="00DC2420">
              <w:rPr>
                <w:sz w:val="12"/>
                <w:szCs w:val="12"/>
              </w:rPr>
              <w:t>1,173</w:t>
            </w:r>
          </w:p>
        </w:tc>
      </w:tr>
      <w:tr w:rsidR="00DC2420" w:rsidRPr="00DC2420" w14:paraId="69A81F3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23AEEEA" w14:textId="77777777" w:rsidR="00DC2420" w:rsidRPr="00DC2420" w:rsidRDefault="00DC2420" w:rsidP="00DC2420">
            <w:pPr>
              <w:outlineLvl w:val="0"/>
              <w:rPr>
                <w:sz w:val="12"/>
                <w:szCs w:val="12"/>
              </w:rPr>
            </w:pPr>
            <w:r w:rsidRPr="00DC2420">
              <w:rPr>
                <w:sz w:val="12"/>
                <w:szCs w:val="12"/>
              </w:rPr>
              <w:t xml:space="preserve">Приобретение прибора Рефлектометр </w:t>
            </w:r>
          </w:p>
        </w:tc>
        <w:tc>
          <w:tcPr>
            <w:tcW w:w="1304" w:type="dxa"/>
            <w:tcBorders>
              <w:top w:val="nil"/>
              <w:left w:val="nil"/>
              <w:bottom w:val="single" w:sz="4" w:space="0" w:color="auto"/>
              <w:right w:val="single" w:sz="4" w:space="0" w:color="auto"/>
            </w:tcBorders>
            <w:vAlign w:val="center"/>
            <w:hideMark/>
          </w:tcPr>
          <w:p w14:paraId="39EC6977" w14:textId="77777777" w:rsidR="00DC2420" w:rsidRPr="00DC2420" w:rsidRDefault="00DC2420" w:rsidP="00DC2420">
            <w:pPr>
              <w:jc w:val="center"/>
              <w:outlineLvl w:val="0"/>
              <w:rPr>
                <w:sz w:val="12"/>
                <w:szCs w:val="12"/>
              </w:rPr>
            </w:pPr>
            <w:r w:rsidRPr="00DC2420">
              <w:rPr>
                <w:sz w:val="12"/>
                <w:szCs w:val="12"/>
              </w:rPr>
              <w:t>O_О\П\0002</w:t>
            </w:r>
          </w:p>
        </w:tc>
        <w:tc>
          <w:tcPr>
            <w:tcW w:w="992" w:type="dxa"/>
            <w:tcBorders>
              <w:top w:val="nil"/>
              <w:left w:val="nil"/>
              <w:bottom w:val="single" w:sz="4" w:space="0" w:color="auto"/>
              <w:right w:val="single" w:sz="4" w:space="0" w:color="auto"/>
            </w:tcBorders>
            <w:noWrap/>
            <w:vAlign w:val="center"/>
            <w:hideMark/>
          </w:tcPr>
          <w:p w14:paraId="3D96C7A2" w14:textId="77777777" w:rsidR="00DC2420" w:rsidRPr="00DC2420" w:rsidRDefault="00DC2420" w:rsidP="00DC2420">
            <w:pPr>
              <w:jc w:val="center"/>
              <w:outlineLvl w:val="0"/>
              <w:rPr>
                <w:sz w:val="12"/>
                <w:szCs w:val="12"/>
              </w:rPr>
            </w:pPr>
            <w:r w:rsidRPr="00DC2420">
              <w:rPr>
                <w:sz w:val="12"/>
                <w:szCs w:val="12"/>
              </w:rPr>
              <w:t>0,207</w:t>
            </w:r>
          </w:p>
        </w:tc>
        <w:tc>
          <w:tcPr>
            <w:tcW w:w="796" w:type="dxa"/>
            <w:tcBorders>
              <w:top w:val="nil"/>
              <w:left w:val="nil"/>
              <w:bottom w:val="single" w:sz="4" w:space="0" w:color="auto"/>
              <w:right w:val="single" w:sz="4" w:space="0" w:color="auto"/>
            </w:tcBorders>
            <w:noWrap/>
            <w:vAlign w:val="center"/>
            <w:hideMark/>
          </w:tcPr>
          <w:p w14:paraId="5C755DA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D97AF29"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F276E4A"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6BF0825" w14:textId="77777777" w:rsidR="00DC2420" w:rsidRPr="00DC2420" w:rsidRDefault="00DC2420" w:rsidP="00DC2420">
            <w:pPr>
              <w:jc w:val="center"/>
              <w:outlineLvl w:val="0"/>
              <w:rPr>
                <w:sz w:val="12"/>
                <w:szCs w:val="12"/>
              </w:rPr>
            </w:pPr>
            <w:r w:rsidRPr="00DC2420">
              <w:rPr>
                <w:sz w:val="12"/>
                <w:szCs w:val="12"/>
              </w:rPr>
              <w:t>0,207</w:t>
            </w:r>
          </w:p>
        </w:tc>
      </w:tr>
      <w:tr w:rsidR="00DC2420" w:rsidRPr="00DC2420" w14:paraId="01C096D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1C1C45C" w14:textId="77777777" w:rsidR="00DC2420" w:rsidRPr="00DC2420" w:rsidRDefault="00DC2420" w:rsidP="00DC2420">
            <w:pPr>
              <w:outlineLvl w:val="0"/>
              <w:rPr>
                <w:sz w:val="12"/>
                <w:szCs w:val="12"/>
              </w:rPr>
            </w:pPr>
            <w:r w:rsidRPr="00DC2420">
              <w:rPr>
                <w:sz w:val="12"/>
                <w:szCs w:val="12"/>
              </w:rPr>
              <w:t xml:space="preserve">Измеритель параметров электроизоляции </w:t>
            </w:r>
          </w:p>
        </w:tc>
        <w:tc>
          <w:tcPr>
            <w:tcW w:w="1304" w:type="dxa"/>
            <w:tcBorders>
              <w:top w:val="nil"/>
              <w:left w:val="nil"/>
              <w:bottom w:val="single" w:sz="4" w:space="0" w:color="auto"/>
              <w:right w:val="single" w:sz="4" w:space="0" w:color="auto"/>
            </w:tcBorders>
            <w:vAlign w:val="center"/>
            <w:hideMark/>
          </w:tcPr>
          <w:p w14:paraId="3196FFA6" w14:textId="77777777" w:rsidR="00DC2420" w:rsidRPr="00DC2420" w:rsidRDefault="00DC2420" w:rsidP="00DC2420">
            <w:pPr>
              <w:jc w:val="center"/>
              <w:outlineLvl w:val="0"/>
              <w:rPr>
                <w:sz w:val="12"/>
                <w:szCs w:val="12"/>
              </w:rPr>
            </w:pPr>
            <w:r w:rsidRPr="00DC2420">
              <w:rPr>
                <w:sz w:val="12"/>
                <w:szCs w:val="12"/>
              </w:rPr>
              <w:t>O_О\П\0003</w:t>
            </w:r>
          </w:p>
        </w:tc>
        <w:tc>
          <w:tcPr>
            <w:tcW w:w="992" w:type="dxa"/>
            <w:tcBorders>
              <w:top w:val="nil"/>
              <w:left w:val="nil"/>
              <w:bottom w:val="single" w:sz="4" w:space="0" w:color="auto"/>
              <w:right w:val="single" w:sz="4" w:space="0" w:color="auto"/>
            </w:tcBorders>
            <w:noWrap/>
            <w:vAlign w:val="center"/>
            <w:hideMark/>
          </w:tcPr>
          <w:p w14:paraId="08DA5175" w14:textId="77777777" w:rsidR="00DC2420" w:rsidRPr="00DC2420" w:rsidRDefault="00DC2420" w:rsidP="00DC2420">
            <w:pPr>
              <w:jc w:val="center"/>
              <w:outlineLvl w:val="0"/>
              <w:rPr>
                <w:sz w:val="12"/>
                <w:szCs w:val="12"/>
              </w:rPr>
            </w:pPr>
            <w:r w:rsidRPr="00DC2420">
              <w:rPr>
                <w:sz w:val="12"/>
                <w:szCs w:val="12"/>
              </w:rPr>
              <w:t>0,098</w:t>
            </w:r>
          </w:p>
        </w:tc>
        <w:tc>
          <w:tcPr>
            <w:tcW w:w="796" w:type="dxa"/>
            <w:tcBorders>
              <w:top w:val="nil"/>
              <w:left w:val="nil"/>
              <w:bottom w:val="single" w:sz="4" w:space="0" w:color="auto"/>
              <w:right w:val="single" w:sz="4" w:space="0" w:color="auto"/>
            </w:tcBorders>
            <w:noWrap/>
            <w:vAlign w:val="center"/>
            <w:hideMark/>
          </w:tcPr>
          <w:p w14:paraId="3A73BA4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4BE78FC"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A3415B2"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5B30FF57" w14:textId="77777777" w:rsidR="00DC2420" w:rsidRPr="00DC2420" w:rsidRDefault="00DC2420" w:rsidP="00DC2420">
            <w:pPr>
              <w:jc w:val="center"/>
              <w:outlineLvl w:val="0"/>
              <w:rPr>
                <w:sz w:val="12"/>
                <w:szCs w:val="12"/>
              </w:rPr>
            </w:pPr>
            <w:r w:rsidRPr="00DC2420">
              <w:rPr>
                <w:sz w:val="12"/>
                <w:szCs w:val="12"/>
              </w:rPr>
              <w:t>0,098</w:t>
            </w:r>
          </w:p>
        </w:tc>
      </w:tr>
      <w:tr w:rsidR="00DC2420" w:rsidRPr="00DC2420" w14:paraId="2F4C541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46818C3" w14:textId="77777777" w:rsidR="00DC2420" w:rsidRPr="00DC2420" w:rsidRDefault="00DC2420" w:rsidP="00DC2420">
            <w:pPr>
              <w:outlineLvl w:val="0"/>
              <w:rPr>
                <w:sz w:val="12"/>
                <w:szCs w:val="12"/>
              </w:rPr>
            </w:pPr>
            <w:r w:rsidRPr="00DC2420">
              <w:rPr>
                <w:sz w:val="12"/>
                <w:szCs w:val="12"/>
              </w:rPr>
              <w:t>Комплект инструментов для работы с оптическим волокном</w:t>
            </w:r>
          </w:p>
        </w:tc>
        <w:tc>
          <w:tcPr>
            <w:tcW w:w="1304" w:type="dxa"/>
            <w:tcBorders>
              <w:top w:val="nil"/>
              <w:left w:val="nil"/>
              <w:bottom w:val="single" w:sz="4" w:space="0" w:color="auto"/>
              <w:right w:val="single" w:sz="4" w:space="0" w:color="auto"/>
            </w:tcBorders>
            <w:vAlign w:val="center"/>
            <w:hideMark/>
          </w:tcPr>
          <w:p w14:paraId="388ADC71" w14:textId="77777777" w:rsidR="00DC2420" w:rsidRPr="00DC2420" w:rsidRDefault="00DC2420" w:rsidP="00DC2420">
            <w:pPr>
              <w:jc w:val="center"/>
              <w:outlineLvl w:val="0"/>
              <w:rPr>
                <w:sz w:val="12"/>
                <w:szCs w:val="12"/>
              </w:rPr>
            </w:pPr>
            <w:r w:rsidRPr="00DC2420">
              <w:rPr>
                <w:sz w:val="12"/>
                <w:szCs w:val="12"/>
              </w:rPr>
              <w:t>O_О\П\0004</w:t>
            </w:r>
          </w:p>
        </w:tc>
        <w:tc>
          <w:tcPr>
            <w:tcW w:w="992" w:type="dxa"/>
            <w:tcBorders>
              <w:top w:val="nil"/>
              <w:left w:val="nil"/>
              <w:bottom w:val="single" w:sz="4" w:space="0" w:color="auto"/>
              <w:right w:val="single" w:sz="4" w:space="0" w:color="auto"/>
            </w:tcBorders>
            <w:noWrap/>
            <w:vAlign w:val="center"/>
            <w:hideMark/>
          </w:tcPr>
          <w:p w14:paraId="42379F3C" w14:textId="77777777" w:rsidR="00DC2420" w:rsidRPr="00DC2420" w:rsidRDefault="00DC2420" w:rsidP="00DC2420">
            <w:pPr>
              <w:jc w:val="center"/>
              <w:outlineLvl w:val="0"/>
              <w:rPr>
                <w:sz w:val="12"/>
                <w:szCs w:val="12"/>
              </w:rPr>
            </w:pPr>
            <w:r w:rsidRPr="00DC2420">
              <w:rPr>
                <w:sz w:val="12"/>
                <w:szCs w:val="12"/>
              </w:rPr>
              <w:t>0,228</w:t>
            </w:r>
          </w:p>
        </w:tc>
        <w:tc>
          <w:tcPr>
            <w:tcW w:w="796" w:type="dxa"/>
            <w:tcBorders>
              <w:top w:val="nil"/>
              <w:left w:val="nil"/>
              <w:bottom w:val="single" w:sz="4" w:space="0" w:color="auto"/>
              <w:right w:val="single" w:sz="4" w:space="0" w:color="auto"/>
            </w:tcBorders>
            <w:noWrap/>
            <w:vAlign w:val="center"/>
            <w:hideMark/>
          </w:tcPr>
          <w:p w14:paraId="6AE4A5D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0BC5D7C"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55B5974"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C839734" w14:textId="77777777" w:rsidR="00DC2420" w:rsidRPr="00DC2420" w:rsidRDefault="00DC2420" w:rsidP="00DC2420">
            <w:pPr>
              <w:jc w:val="center"/>
              <w:outlineLvl w:val="0"/>
              <w:rPr>
                <w:sz w:val="12"/>
                <w:szCs w:val="12"/>
              </w:rPr>
            </w:pPr>
            <w:r w:rsidRPr="00DC2420">
              <w:rPr>
                <w:sz w:val="12"/>
                <w:szCs w:val="12"/>
              </w:rPr>
              <w:t>0,228</w:t>
            </w:r>
          </w:p>
        </w:tc>
      </w:tr>
      <w:tr w:rsidR="00DC2420" w:rsidRPr="00DC2420" w14:paraId="62BD72B1"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1E4405E0"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single" w:sz="4" w:space="0" w:color="auto"/>
              <w:left w:val="nil"/>
              <w:bottom w:val="single" w:sz="4" w:space="0" w:color="auto"/>
              <w:right w:val="single" w:sz="4" w:space="0" w:color="auto"/>
            </w:tcBorders>
            <w:vAlign w:val="center"/>
            <w:hideMark/>
          </w:tcPr>
          <w:p w14:paraId="32A22955" w14:textId="77777777" w:rsidR="00DC2420" w:rsidRPr="00DC2420" w:rsidRDefault="00DC2420" w:rsidP="00DC2420">
            <w:pPr>
              <w:jc w:val="center"/>
              <w:outlineLvl w:val="0"/>
              <w:rPr>
                <w:sz w:val="12"/>
                <w:szCs w:val="12"/>
              </w:rPr>
            </w:pPr>
            <w:r w:rsidRPr="00DC2420">
              <w:rPr>
                <w:sz w:val="12"/>
                <w:szCs w:val="12"/>
              </w:rPr>
              <w:t>O_О\П\0005</w:t>
            </w:r>
          </w:p>
        </w:tc>
        <w:tc>
          <w:tcPr>
            <w:tcW w:w="992" w:type="dxa"/>
            <w:tcBorders>
              <w:top w:val="single" w:sz="4" w:space="0" w:color="auto"/>
              <w:left w:val="nil"/>
              <w:bottom w:val="single" w:sz="4" w:space="0" w:color="auto"/>
              <w:right w:val="single" w:sz="4" w:space="0" w:color="auto"/>
            </w:tcBorders>
            <w:noWrap/>
            <w:vAlign w:val="center"/>
            <w:hideMark/>
          </w:tcPr>
          <w:p w14:paraId="12187C3F"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single" w:sz="4" w:space="0" w:color="auto"/>
              <w:left w:val="nil"/>
              <w:bottom w:val="single" w:sz="4" w:space="0" w:color="auto"/>
              <w:right w:val="single" w:sz="4" w:space="0" w:color="auto"/>
            </w:tcBorders>
            <w:noWrap/>
            <w:vAlign w:val="center"/>
            <w:hideMark/>
          </w:tcPr>
          <w:p w14:paraId="5063329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08996D95"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010D979E" w14:textId="77777777" w:rsidR="00DC2420" w:rsidRPr="00DC2420" w:rsidRDefault="00DC2420" w:rsidP="00DC2420">
            <w:pPr>
              <w:jc w:val="center"/>
              <w:outlineLvl w:val="0"/>
              <w:rPr>
                <w:sz w:val="12"/>
                <w:szCs w:val="12"/>
              </w:rPr>
            </w:pPr>
            <w:r w:rsidRPr="00DC2420">
              <w:rPr>
                <w:sz w:val="12"/>
                <w:szCs w:val="12"/>
              </w:rPr>
              <w:t>Счет на оплату 6704 от 30.10.2024, Счет № 86987 от 30.10.2024, Счет на оплату № 2990 от 30.10. 2024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7E3B81"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6931B30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8E5E9CC"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4746FB25" w14:textId="77777777" w:rsidR="00DC2420" w:rsidRPr="00DC2420" w:rsidRDefault="00DC2420" w:rsidP="00DC2420">
            <w:pPr>
              <w:jc w:val="center"/>
              <w:outlineLvl w:val="0"/>
              <w:rPr>
                <w:sz w:val="12"/>
                <w:szCs w:val="12"/>
              </w:rPr>
            </w:pPr>
            <w:r w:rsidRPr="00DC2420">
              <w:rPr>
                <w:sz w:val="12"/>
                <w:szCs w:val="12"/>
              </w:rPr>
              <w:t>O_О\П\0006</w:t>
            </w:r>
          </w:p>
        </w:tc>
        <w:tc>
          <w:tcPr>
            <w:tcW w:w="992" w:type="dxa"/>
            <w:tcBorders>
              <w:top w:val="nil"/>
              <w:left w:val="nil"/>
              <w:bottom w:val="single" w:sz="4" w:space="0" w:color="auto"/>
              <w:right w:val="single" w:sz="4" w:space="0" w:color="auto"/>
            </w:tcBorders>
            <w:noWrap/>
            <w:vAlign w:val="center"/>
            <w:hideMark/>
          </w:tcPr>
          <w:p w14:paraId="091D9196"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4E66E47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C583D57"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03619B5" w14:textId="77777777" w:rsidR="00DC2420" w:rsidRPr="00DC2420" w:rsidRDefault="00DC2420" w:rsidP="00DC2420">
            <w:pPr>
              <w:jc w:val="center"/>
              <w:outlineLvl w:val="0"/>
              <w:rPr>
                <w:sz w:val="12"/>
                <w:szCs w:val="12"/>
              </w:rPr>
            </w:pPr>
            <w:r w:rsidRPr="00DC2420">
              <w:rPr>
                <w:sz w:val="12"/>
                <w:szCs w:val="12"/>
              </w:rPr>
              <w:t>Счет на оплату 6704 от 30.10.2024, Счет № 86987 от 30.10.2024, Счет на оплату № 2990 от 30.10. 2024</w:t>
            </w:r>
          </w:p>
        </w:tc>
        <w:tc>
          <w:tcPr>
            <w:tcW w:w="992" w:type="dxa"/>
            <w:tcBorders>
              <w:top w:val="nil"/>
              <w:left w:val="single" w:sz="4" w:space="0" w:color="auto"/>
              <w:bottom w:val="single" w:sz="4" w:space="0" w:color="auto"/>
              <w:right w:val="single" w:sz="4" w:space="0" w:color="auto"/>
            </w:tcBorders>
            <w:vAlign w:val="center"/>
            <w:hideMark/>
          </w:tcPr>
          <w:p w14:paraId="76850C31"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12EE7F9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2ADFDDE"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57F0FDD2" w14:textId="77777777" w:rsidR="00DC2420" w:rsidRPr="00DC2420" w:rsidRDefault="00DC2420" w:rsidP="00DC2420">
            <w:pPr>
              <w:jc w:val="center"/>
              <w:outlineLvl w:val="0"/>
              <w:rPr>
                <w:sz w:val="12"/>
                <w:szCs w:val="12"/>
              </w:rPr>
            </w:pPr>
            <w:r w:rsidRPr="00DC2420">
              <w:rPr>
                <w:sz w:val="12"/>
                <w:szCs w:val="12"/>
              </w:rPr>
              <w:t>O_О\П\0007</w:t>
            </w:r>
          </w:p>
        </w:tc>
        <w:tc>
          <w:tcPr>
            <w:tcW w:w="992" w:type="dxa"/>
            <w:tcBorders>
              <w:top w:val="nil"/>
              <w:left w:val="nil"/>
              <w:bottom w:val="single" w:sz="4" w:space="0" w:color="auto"/>
              <w:right w:val="single" w:sz="4" w:space="0" w:color="auto"/>
            </w:tcBorders>
            <w:noWrap/>
            <w:vAlign w:val="center"/>
            <w:hideMark/>
          </w:tcPr>
          <w:p w14:paraId="534648C4"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4A625B1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A4E9EE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5323025" w14:textId="77777777" w:rsidR="00DC2420" w:rsidRPr="00DC2420" w:rsidRDefault="00DC2420" w:rsidP="00DC2420">
            <w:pPr>
              <w:jc w:val="center"/>
              <w:outlineLvl w:val="0"/>
              <w:rPr>
                <w:sz w:val="12"/>
                <w:szCs w:val="12"/>
              </w:rPr>
            </w:pPr>
            <w:r w:rsidRPr="00DC2420">
              <w:rPr>
                <w:sz w:val="12"/>
                <w:szCs w:val="12"/>
              </w:rPr>
              <w:t>Счет на оплату 6704 от 30.10.2024, Счет № 86987 от 30.10.2024, Счет на оплату № 2990 от 30.10. 2024</w:t>
            </w:r>
          </w:p>
        </w:tc>
        <w:tc>
          <w:tcPr>
            <w:tcW w:w="992" w:type="dxa"/>
            <w:tcBorders>
              <w:top w:val="nil"/>
              <w:left w:val="single" w:sz="4" w:space="0" w:color="auto"/>
              <w:bottom w:val="single" w:sz="4" w:space="0" w:color="auto"/>
              <w:right w:val="single" w:sz="4" w:space="0" w:color="auto"/>
            </w:tcBorders>
            <w:vAlign w:val="center"/>
            <w:hideMark/>
          </w:tcPr>
          <w:p w14:paraId="216DF8CC"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6D5DB6F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2A21A73" w14:textId="77777777" w:rsidR="00DC2420" w:rsidRPr="00DC2420" w:rsidRDefault="00DC2420" w:rsidP="00DC2420">
            <w:pPr>
              <w:outlineLvl w:val="0"/>
              <w:rPr>
                <w:sz w:val="12"/>
                <w:szCs w:val="12"/>
              </w:rPr>
            </w:pPr>
            <w:r w:rsidRPr="00DC2420">
              <w:rPr>
                <w:sz w:val="12"/>
                <w:szCs w:val="12"/>
              </w:rPr>
              <w:t>Установка для испытания кабелей из сшитого полиэтилена</w:t>
            </w:r>
          </w:p>
        </w:tc>
        <w:tc>
          <w:tcPr>
            <w:tcW w:w="1304" w:type="dxa"/>
            <w:tcBorders>
              <w:top w:val="nil"/>
              <w:left w:val="nil"/>
              <w:bottom w:val="single" w:sz="4" w:space="0" w:color="auto"/>
              <w:right w:val="single" w:sz="4" w:space="0" w:color="auto"/>
            </w:tcBorders>
            <w:vAlign w:val="center"/>
            <w:hideMark/>
          </w:tcPr>
          <w:p w14:paraId="7FDD9001" w14:textId="77777777" w:rsidR="00DC2420" w:rsidRPr="00DC2420" w:rsidRDefault="00DC2420" w:rsidP="00DC2420">
            <w:pPr>
              <w:jc w:val="center"/>
              <w:outlineLvl w:val="0"/>
              <w:rPr>
                <w:sz w:val="12"/>
                <w:szCs w:val="12"/>
              </w:rPr>
            </w:pPr>
            <w:r w:rsidRPr="00DC2420">
              <w:rPr>
                <w:sz w:val="12"/>
                <w:szCs w:val="12"/>
              </w:rPr>
              <w:t>O_О\П\0008</w:t>
            </w:r>
          </w:p>
        </w:tc>
        <w:tc>
          <w:tcPr>
            <w:tcW w:w="992" w:type="dxa"/>
            <w:tcBorders>
              <w:top w:val="nil"/>
              <w:left w:val="nil"/>
              <w:bottom w:val="single" w:sz="4" w:space="0" w:color="auto"/>
              <w:right w:val="single" w:sz="4" w:space="0" w:color="auto"/>
            </w:tcBorders>
            <w:noWrap/>
            <w:vAlign w:val="center"/>
            <w:hideMark/>
          </w:tcPr>
          <w:p w14:paraId="71EA7B95" w14:textId="77777777" w:rsidR="00DC2420" w:rsidRPr="00DC2420" w:rsidRDefault="00DC2420" w:rsidP="00DC2420">
            <w:pPr>
              <w:jc w:val="center"/>
              <w:outlineLvl w:val="0"/>
              <w:rPr>
                <w:sz w:val="12"/>
                <w:szCs w:val="12"/>
              </w:rPr>
            </w:pPr>
            <w:r w:rsidRPr="00DC2420">
              <w:rPr>
                <w:sz w:val="12"/>
                <w:szCs w:val="12"/>
              </w:rPr>
              <w:t>3,075</w:t>
            </w:r>
          </w:p>
        </w:tc>
        <w:tc>
          <w:tcPr>
            <w:tcW w:w="796" w:type="dxa"/>
            <w:tcBorders>
              <w:top w:val="nil"/>
              <w:left w:val="nil"/>
              <w:bottom w:val="single" w:sz="4" w:space="0" w:color="auto"/>
              <w:right w:val="single" w:sz="4" w:space="0" w:color="auto"/>
            </w:tcBorders>
            <w:noWrap/>
            <w:vAlign w:val="center"/>
            <w:hideMark/>
          </w:tcPr>
          <w:p w14:paraId="4B9401D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8172837"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B6E85AB"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5A0ADA18" w14:textId="77777777" w:rsidR="00DC2420" w:rsidRPr="00DC2420" w:rsidRDefault="00DC2420" w:rsidP="00DC2420">
            <w:pPr>
              <w:jc w:val="center"/>
              <w:outlineLvl w:val="0"/>
              <w:rPr>
                <w:sz w:val="12"/>
                <w:szCs w:val="12"/>
              </w:rPr>
            </w:pPr>
            <w:r w:rsidRPr="00DC2420">
              <w:rPr>
                <w:sz w:val="12"/>
                <w:szCs w:val="12"/>
              </w:rPr>
              <w:t>3,075</w:t>
            </w:r>
          </w:p>
        </w:tc>
      </w:tr>
      <w:tr w:rsidR="00DC2420" w:rsidRPr="00DC2420" w14:paraId="28C3BCA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F41F3CF" w14:textId="77777777" w:rsidR="00DC2420" w:rsidRPr="00DC2420" w:rsidRDefault="00DC2420" w:rsidP="00DC2420">
            <w:pPr>
              <w:outlineLvl w:val="0"/>
              <w:rPr>
                <w:sz w:val="12"/>
                <w:szCs w:val="12"/>
              </w:rPr>
            </w:pPr>
            <w:r w:rsidRPr="00DC2420">
              <w:rPr>
                <w:sz w:val="12"/>
                <w:szCs w:val="12"/>
              </w:rPr>
              <w:t>Указатель повреждения кабеля</w:t>
            </w:r>
          </w:p>
        </w:tc>
        <w:tc>
          <w:tcPr>
            <w:tcW w:w="1304" w:type="dxa"/>
            <w:tcBorders>
              <w:top w:val="nil"/>
              <w:left w:val="nil"/>
              <w:bottom w:val="single" w:sz="4" w:space="0" w:color="auto"/>
              <w:right w:val="single" w:sz="4" w:space="0" w:color="auto"/>
            </w:tcBorders>
            <w:vAlign w:val="center"/>
            <w:hideMark/>
          </w:tcPr>
          <w:p w14:paraId="60331541" w14:textId="77777777" w:rsidR="00DC2420" w:rsidRPr="00DC2420" w:rsidRDefault="00DC2420" w:rsidP="00DC2420">
            <w:pPr>
              <w:jc w:val="center"/>
              <w:outlineLvl w:val="0"/>
              <w:rPr>
                <w:sz w:val="12"/>
                <w:szCs w:val="12"/>
              </w:rPr>
            </w:pPr>
            <w:r w:rsidRPr="00DC2420">
              <w:rPr>
                <w:sz w:val="12"/>
                <w:szCs w:val="12"/>
              </w:rPr>
              <w:t>P_О\П\0001</w:t>
            </w:r>
          </w:p>
        </w:tc>
        <w:tc>
          <w:tcPr>
            <w:tcW w:w="992" w:type="dxa"/>
            <w:tcBorders>
              <w:top w:val="nil"/>
              <w:left w:val="nil"/>
              <w:bottom w:val="single" w:sz="4" w:space="0" w:color="auto"/>
              <w:right w:val="single" w:sz="4" w:space="0" w:color="auto"/>
            </w:tcBorders>
            <w:noWrap/>
            <w:vAlign w:val="center"/>
            <w:hideMark/>
          </w:tcPr>
          <w:p w14:paraId="22C33C4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6EC2538" w14:textId="77777777" w:rsidR="00DC2420" w:rsidRPr="00DC2420" w:rsidRDefault="00DC2420" w:rsidP="00DC2420">
            <w:pPr>
              <w:jc w:val="center"/>
              <w:outlineLvl w:val="0"/>
              <w:rPr>
                <w:sz w:val="12"/>
                <w:szCs w:val="12"/>
              </w:rPr>
            </w:pPr>
            <w:r w:rsidRPr="00DC2420">
              <w:rPr>
                <w:sz w:val="12"/>
                <w:szCs w:val="12"/>
              </w:rPr>
              <w:t>0,138</w:t>
            </w:r>
          </w:p>
        </w:tc>
        <w:tc>
          <w:tcPr>
            <w:tcW w:w="3740" w:type="dxa"/>
            <w:tcBorders>
              <w:top w:val="nil"/>
              <w:left w:val="nil"/>
              <w:bottom w:val="single" w:sz="4" w:space="0" w:color="auto"/>
              <w:right w:val="single" w:sz="4" w:space="0" w:color="auto"/>
            </w:tcBorders>
            <w:vAlign w:val="center"/>
            <w:hideMark/>
          </w:tcPr>
          <w:p w14:paraId="1C5C9C6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7E7F035"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7F6F939" w14:textId="77777777" w:rsidR="00DC2420" w:rsidRPr="00DC2420" w:rsidRDefault="00DC2420" w:rsidP="00DC2420">
            <w:pPr>
              <w:jc w:val="center"/>
              <w:outlineLvl w:val="0"/>
              <w:rPr>
                <w:sz w:val="12"/>
                <w:szCs w:val="12"/>
              </w:rPr>
            </w:pPr>
            <w:r w:rsidRPr="00DC2420">
              <w:rPr>
                <w:sz w:val="12"/>
                <w:szCs w:val="12"/>
              </w:rPr>
              <w:t>0,138</w:t>
            </w:r>
          </w:p>
        </w:tc>
      </w:tr>
      <w:tr w:rsidR="00DC2420" w:rsidRPr="00DC2420" w14:paraId="72C47A6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8281373" w14:textId="77777777" w:rsidR="00DC2420" w:rsidRPr="00DC2420" w:rsidRDefault="00DC2420" w:rsidP="00DC2420">
            <w:pPr>
              <w:outlineLvl w:val="0"/>
              <w:rPr>
                <w:sz w:val="12"/>
                <w:szCs w:val="12"/>
              </w:rPr>
            </w:pPr>
            <w:r w:rsidRPr="00DC2420">
              <w:rPr>
                <w:sz w:val="12"/>
                <w:szCs w:val="12"/>
              </w:rPr>
              <w:t>Измеритель параметров трансформаторов с кабелем</w:t>
            </w:r>
          </w:p>
        </w:tc>
        <w:tc>
          <w:tcPr>
            <w:tcW w:w="1304" w:type="dxa"/>
            <w:tcBorders>
              <w:top w:val="nil"/>
              <w:left w:val="nil"/>
              <w:bottom w:val="single" w:sz="4" w:space="0" w:color="auto"/>
              <w:right w:val="single" w:sz="4" w:space="0" w:color="auto"/>
            </w:tcBorders>
            <w:vAlign w:val="center"/>
            <w:hideMark/>
          </w:tcPr>
          <w:p w14:paraId="347F0E00" w14:textId="77777777" w:rsidR="00DC2420" w:rsidRPr="00DC2420" w:rsidRDefault="00DC2420" w:rsidP="00DC2420">
            <w:pPr>
              <w:jc w:val="center"/>
              <w:outlineLvl w:val="0"/>
              <w:rPr>
                <w:sz w:val="12"/>
                <w:szCs w:val="12"/>
              </w:rPr>
            </w:pPr>
            <w:r w:rsidRPr="00DC2420">
              <w:rPr>
                <w:sz w:val="12"/>
                <w:szCs w:val="12"/>
              </w:rPr>
              <w:t>P_О\П\0002</w:t>
            </w:r>
          </w:p>
        </w:tc>
        <w:tc>
          <w:tcPr>
            <w:tcW w:w="992" w:type="dxa"/>
            <w:tcBorders>
              <w:top w:val="nil"/>
              <w:left w:val="nil"/>
              <w:bottom w:val="single" w:sz="4" w:space="0" w:color="auto"/>
              <w:right w:val="single" w:sz="4" w:space="0" w:color="auto"/>
            </w:tcBorders>
            <w:noWrap/>
            <w:vAlign w:val="center"/>
            <w:hideMark/>
          </w:tcPr>
          <w:p w14:paraId="0948ED25"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DBE616F" w14:textId="77777777" w:rsidR="00DC2420" w:rsidRPr="00DC2420" w:rsidRDefault="00DC2420" w:rsidP="00DC2420">
            <w:pPr>
              <w:jc w:val="center"/>
              <w:outlineLvl w:val="0"/>
              <w:rPr>
                <w:sz w:val="12"/>
                <w:szCs w:val="12"/>
              </w:rPr>
            </w:pPr>
            <w:r w:rsidRPr="00DC2420">
              <w:rPr>
                <w:sz w:val="12"/>
                <w:szCs w:val="12"/>
              </w:rPr>
              <w:t>0,703</w:t>
            </w:r>
          </w:p>
        </w:tc>
        <w:tc>
          <w:tcPr>
            <w:tcW w:w="3740" w:type="dxa"/>
            <w:tcBorders>
              <w:top w:val="nil"/>
              <w:left w:val="nil"/>
              <w:bottom w:val="single" w:sz="4" w:space="0" w:color="auto"/>
              <w:right w:val="single" w:sz="4" w:space="0" w:color="auto"/>
            </w:tcBorders>
            <w:vAlign w:val="center"/>
            <w:hideMark/>
          </w:tcPr>
          <w:p w14:paraId="1BACB39F"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B739B80" w14:textId="77777777" w:rsidR="00DC2420" w:rsidRPr="00DC2420" w:rsidRDefault="00DC2420" w:rsidP="00DC2420">
            <w:pPr>
              <w:jc w:val="center"/>
              <w:outlineLvl w:val="0"/>
              <w:rPr>
                <w:sz w:val="12"/>
                <w:szCs w:val="12"/>
              </w:rPr>
            </w:pPr>
            <w:r w:rsidRPr="00DC2420">
              <w:rPr>
                <w:sz w:val="12"/>
                <w:szCs w:val="12"/>
              </w:rPr>
              <w:t>Комерческие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D2154F1" w14:textId="77777777" w:rsidR="00DC2420" w:rsidRPr="00DC2420" w:rsidRDefault="00DC2420" w:rsidP="00DC2420">
            <w:pPr>
              <w:jc w:val="center"/>
              <w:outlineLvl w:val="0"/>
              <w:rPr>
                <w:sz w:val="12"/>
                <w:szCs w:val="12"/>
              </w:rPr>
            </w:pPr>
            <w:r w:rsidRPr="00DC2420">
              <w:rPr>
                <w:sz w:val="12"/>
                <w:szCs w:val="12"/>
              </w:rPr>
              <w:t>0,703</w:t>
            </w:r>
          </w:p>
        </w:tc>
      </w:tr>
      <w:tr w:rsidR="00DC2420" w:rsidRPr="00DC2420" w14:paraId="72E3CD3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6991EAE" w14:textId="77777777" w:rsidR="00DC2420" w:rsidRPr="00DC2420" w:rsidRDefault="00DC2420" w:rsidP="00DC2420">
            <w:pPr>
              <w:outlineLvl w:val="0"/>
              <w:rPr>
                <w:sz w:val="12"/>
                <w:szCs w:val="12"/>
              </w:rPr>
            </w:pPr>
            <w:r w:rsidRPr="00DC2420">
              <w:rPr>
                <w:sz w:val="12"/>
                <w:szCs w:val="12"/>
              </w:rPr>
              <w:t>Омметр с комплектом соединительных кабелей</w:t>
            </w:r>
          </w:p>
        </w:tc>
        <w:tc>
          <w:tcPr>
            <w:tcW w:w="1304" w:type="dxa"/>
            <w:tcBorders>
              <w:top w:val="nil"/>
              <w:left w:val="nil"/>
              <w:bottom w:val="single" w:sz="4" w:space="0" w:color="auto"/>
              <w:right w:val="single" w:sz="4" w:space="0" w:color="auto"/>
            </w:tcBorders>
            <w:vAlign w:val="center"/>
            <w:hideMark/>
          </w:tcPr>
          <w:p w14:paraId="6B3AE1E2" w14:textId="77777777" w:rsidR="00DC2420" w:rsidRPr="00DC2420" w:rsidRDefault="00DC2420" w:rsidP="00DC2420">
            <w:pPr>
              <w:jc w:val="center"/>
              <w:outlineLvl w:val="0"/>
              <w:rPr>
                <w:sz w:val="12"/>
                <w:szCs w:val="12"/>
              </w:rPr>
            </w:pPr>
            <w:r w:rsidRPr="00DC2420">
              <w:rPr>
                <w:sz w:val="12"/>
                <w:szCs w:val="12"/>
              </w:rPr>
              <w:t>P_О\П\0003</w:t>
            </w:r>
          </w:p>
        </w:tc>
        <w:tc>
          <w:tcPr>
            <w:tcW w:w="992" w:type="dxa"/>
            <w:tcBorders>
              <w:top w:val="nil"/>
              <w:left w:val="nil"/>
              <w:bottom w:val="single" w:sz="4" w:space="0" w:color="auto"/>
              <w:right w:val="single" w:sz="4" w:space="0" w:color="auto"/>
            </w:tcBorders>
            <w:noWrap/>
            <w:vAlign w:val="center"/>
            <w:hideMark/>
          </w:tcPr>
          <w:p w14:paraId="4CF891D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700A160" w14:textId="77777777" w:rsidR="00DC2420" w:rsidRPr="00DC2420" w:rsidRDefault="00DC2420" w:rsidP="00DC2420">
            <w:pPr>
              <w:jc w:val="center"/>
              <w:outlineLvl w:val="0"/>
              <w:rPr>
                <w:sz w:val="12"/>
                <w:szCs w:val="12"/>
              </w:rPr>
            </w:pPr>
            <w:r w:rsidRPr="00DC2420">
              <w:rPr>
                <w:sz w:val="12"/>
                <w:szCs w:val="12"/>
              </w:rPr>
              <w:t>0,263</w:t>
            </w:r>
          </w:p>
        </w:tc>
        <w:tc>
          <w:tcPr>
            <w:tcW w:w="3740" w:type="dxa"/>
            <w:tcBorders>
              <w:top w:val="nil"/>
              <w:left w:val="nil"/>
              <w:bottom w:val="single" w:sz="4" w:space="0" w:color="auto"/>
              <w:right w:val="single" w:sz="4" w:space="0" w:color="auto"/>
            </w:tcBorders>
            <w:vAlign w:val="center"/>
            <w:hideMark/>
          </w:tcPr>
          <w:p w14:paraId="6E3BD4C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85E2478"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1EA9CB2A" w14:textId="77777777" w:rsidR="00DC2420" w:rsidRPr="00DC2420" w:rsidRDefault="00DC2420" w:rsidP="00DC2420">
            <w:pPr>
              <w:jc w:val="center"/>
              <w:outlineLvl w:val="0"/>
              <w:rPr>
                <w:sz w:val="12"/>
                <w:szCs w:val="12"/>
              </w:rPr>
            </w:pPr>
            <w:r w:rsidRPr="00DC2420">
              <w:rPr>
                <w:sz w:val="12"/>
                <w:szCs w:val="12"/>
              </w:rPr>
              <w:t>0,263</w:t>
            </w:r>
          </w:p>
        </w:tc>
      </w:tr>
      <w:tr w:rsidR="00DC2420" w:rsidRPr="00DC2420" w14:paraId="3FEA47F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845AC33" w14:textId="77777777" w:rsidR="00DC2420" w:rsidRPr="00DC2420" w:rsidRDefault="00DC2420" w:rsidP="00DC2420">
            <w:pPr>
              <w:outlineLvl w:val="0"/>
              <w:rPr>
                <w:sz w:val="12"/>
                <w:szCs w:val="12"/>
              </w:rPr>
            </w:pPr>
            <w:r w:rsidRPr="00DC2420">
              <w:rPr>
                <w:sz w:val="12"/>
                <w:szCs w:val="12"/>
              </w:rPr>
              <w:t>Набор инструментов для установки муфт холодной усадки на кабель с изоляцией</w:t>
            </w:r>
          </w:p>
        </w:tc>
        <w:tc>
          <w:tcPr>
            <w:tcW w:w="1304" w:type="dxa"/>
            <w:tcBorders>
              <w:top w:val="nil"/>
              <w:left w:val="nil"/>
              <w:bottom w:val="single" w:sz="4" w:space="0" w:color="auto"/>
              <w:right w:val="single" w:sz="4" w:space="0" w:color="auto"/>
            </w:tcBorders>
            <w:vAlign w:val="center"/>
            <w:hideMark/>
          </w:tcPr>
          <w:p w14:paraId="13EBF0EE" w14:textId="77777777" w:rsidR="00DC2420" w:rsidRPr="00DC2420" w:rsidRDefault="00DC2420" w:rsidP="00DC2420">
            <w:pPr>
              <w:jc w:val="center"/>
              <w:outlineLvl w:val="0"/>
              <w:rPr>
                <w:sz w:val="12"/>
                <w:szCs w:val="12"/>
              </w:rPr>
            </w:pPr>
            <w:r w:rsidRPr="00DC2420">
              <w:rPr>
                <w:sz w:val="12"/>
                <w:szCs w:val="12"/>
              </w:rPr>
              <w:t>P_О\П\0004</w:t>
            </w:r>
          </w:p>
        </w:tc>
        <w:tc>
          <w:tcPr>
            <w:tcW w:w="992" w:type="dxa"/>
            <w:tcBorders>
              <w:top w:val="nil"/>
              <w:left w:val="nil"/>
              <w:bottom w:val="single" w:sz="4" w:space="0" w:color="auto"/>
              <w:right w:val="single" w:sz="4" w:space="0" w:color="auto"/>
            </w:tcBorders>
            <w:noWrap/>
            <w:vAlign w:val="center"/>
            <w:hideMark/>
          </w:tcPr>
          <w:p w14:paraId="5D868A1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D6D6875" w14:textId="77777777" w:rsidR="00DC2420" w:rsidRPr="00DC2420" w:rsidRDefault="00DC2420" w:rsidP="00DC2420">
            <w:pPr>
              <w:jc w:val="center"/>
              <w:outlineLvl w:val="0"/>
              <w:rPr>
                <w:sz w:val="12"/>
                <w:szCs w:val="12"/>
              </w:rPr>
            </w:pPr>
            <w:r w:rsidRPr="00DC2420">
              <w:rPr>
                <w:sz w:val="12"/>
                <w:szCs w:val="12"/>
              </w:rPr>
              <w:t>0,688</w:t>
            </w:r>
          </w:p>
        </w:tc>
        <w:tc>
          <w:tcPr>
            <w:tcW w:w="3740" w:type="dxa"/>
            <w:tcBorders>
              <w:top w:val="nil"/>
              <w:left w:val="nil"/>
              <w:bottom w:val="single" w:sz="4" w:space="0" w:color="auto"/>
              <w:right w:val="single" w:sz="4" w:space="0" w:color="auto"/>
            </w:tcBorders>
            <w:vAlign w:val="center"/>
            <w:hideMark/>
          </w:tcPr>
          <w:p w14:paraId="394D15E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D4D86F2"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23ED7D2" w14:textId="77777777" w:rsidR="00DC2420" w:rsidRPr="00DC2420" w:rsidRDefault="00DC2420" w:rsidP="00DC2420">
            <w:pPr>
              <w:jc w:val="center"/>
              <w:outlineLvl w:val="0"/>
              <w:rPr>
                <w:sz w:val="12"/>
                <w:szCs w:val="12"/>
              </w:rPr>
            </w:pPr>
            <w:r w:rsidRPr="00DC2420">
              <w:rPr>
                <w:sz w:val="12"/>
                <w:szCs w:val="12"/>
              </w:rPr>
              <w:t>0,688</w:t>
            </w:r>
          </w:p>
        </w:tc>
      </w:tr>
      <w:tr w:rsidR="00DC2420" w:rsidRPr="00DC2420" w14:paraId="488F291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9D79CD0" w14:textId="77777777" w:rsidR="00DC2420" w:rsidRPr="00DC2420" w:rsidRDefault="00DC2420" w:rsidP="00DC2420">
            <w:pPr>
              <w:outlineLvl w:val="0"/>
              <w:rPr>
                <w:sz w:val="12"/>
                <w:szCs w:val="12"/>
              </w:rPr>
            </w:pPr>
            <w:r w:rsidRPr="00DC2420">
              <w:rPr>
                <w:sz w:val="12"/>
                <w:szCs w:val="12"/>
              </w:rPr>
              <w:t>Плоттер</w:t>
            </w:r>
          </w:p>
        </w:tc>
        <w:tc>
          <w:tcPr>
            <w:tcW w:w="1304" w:type="dxa"/>
            <w:tcBorders>
              <w:top w:val="nil"/>
              <w:left w:val="nil"/>
              <w:bottom w:val="single" w:sz="4" w:space="0" w:color="auto"/>
              <w:right w:val="single" w:sz="4" w:space="0" w:color="auto"/>
            </w:tcBorders>
            <w:vAlign w:val="center"/>
            <w:hideMark/>
          </w:tcPr>
          <w:p w14:paraId="7FA78604" w14:textId="77777777" w:rsidR="00DC2420" w:rsidRPr="00DC2420" w:rsidRDefault="00DC2420" w:rsidP="00DC2420">
            <w:pPr>
              <w:jc w:val="center"/>
              <w:outlineLvl w:val="0"/>
              <w:rPr>
                <w:sz w:val="12"/>
                <w:szCs w:val="12"/>
              </w:rPr>
            </w:pPr>
            <w:r w:rsidRPr="00DC2420">
              <w:rPr>
                <w:sz w:val="12"/>
                <w:szCs w:val="12"/>
              </w:rPr>
              <w:t>O_О\КТ\0001</w:t>
            </w:r>
          </w:p>
        </w:tc>
        <w:tc>
          <w:tcPr>
            <w:tcW w:w="992" w:type="dxa"/>
            <w:tcBorders>
              <w:top w:val="nil"/>
              <w:left w:val="nil"/>
              <w:bottom w:val="single" w:sz="4" w:space="0" w:color="auto"/>
              <w:right w:val="single" w:sz="4" w:space="0" w:color="auto"/>
            </w:tcBorders>
            <w:noWrap/>
            <w:vAlign w:val="center"/>
            <w:hideMark/>
          </w:tcPr>
          <w:p w14:paraId="58CD38F8" w14:textId="77777777" w:rsidR="00DC2420" w:rsidRPr="00DC2420" w:rsidRDefault="00DC2420" w:rsidP="00DC2420">
            <w:pPr>
              <w:jc w:val="center"/>
              <w:outlineLvl w:val="0"/>
              <w:rPr>
                <w:sz w:val="12"/>
                <w:szCs w:val="12"/>
              </w:rPr>
            </w:pPr>
            <w:r w:rsidRPr="00DC2420">
              <w:rPr>
                <w:sz w:val="12"/>
                <w:szCs w:val="12"/>
              </w:rPr>
              <w:t>0,178</w:t>
            </w:r>
          </w:p>
        </w:tc>
        <w:tc>
          <w:tcPr>
            <w:tcW w:w="796" w:type="dxa"/>
            <w:tcBorders>
              <w:top w:val="nil"/>
              <w:left w:val="nil"/>
              <w:bottom w:val="single" w:sz="4" w:space="0" w:color="auto"/>
              <w:right w:val="single" w:sz="4" w:space="0" w:color="auto"/>
            </w:tcBorders>
            <w:noWrap/>
            <w:vAlign w:val="center"/>
            <w:hideMark/>
          </w:tcPr>
          <w:p w14:paraId="540F632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D5AA514"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97BE408"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30E7D2CF" w14:textId="77777777" w:rsidR="00DC2420" w:rsidRPr="00DC2420" w:rsidRDefault="00DC2420" w:rsidP="00DC2420">
            <w:pPr>
              <w:jc w:val="center"/>
              <w:outlineLvl w:val="0"/>
              <w:rPr>
                <w:sz w:val="12"/>
                <w:szCs w:val="12"/>
              </w:rPr>
            </w:pPr>
            <w:r w:rsidRPr="00DC2420">
              <w:rPr>
                <w:sz w:val="12"/>
                <w:szCs w:val="12"/>
              </w:rPr>
              <w:t>0,178</w:t>
            </w:r>
          </w:p>
        </w:tc>
      </w:tr>
      <w:tr w:rsidR="00DC2420" w:rsidRPr="00DC2420" w14:paraId="6D8AE98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729162D" w14:textId="77777777" w:rsidR="00DC2420" w:rsidRPr="00DC2420" w:rsidRDefault="00DC2420" w:rsidP="00DC2420">
            <w:pPr>
              <w:outlineLvl w:val="0"/>
              <w:rPr>
                <w:sz w:val="12"/>
                <w:szCs w:val="12"/>
              </w:rPr>
            </w:pPr>
            <w:r w:rsidRPr="00DC2420">
              <w:rPr>
                <w:sz w:val="12"/>
                <w:szCs w:val="12"/>
              </w:rPr>
              <w:t>МФУ А3</w:t>
            </w:r>
          </w:p>
        </w:tc>
        <w:tc>
          <w:tcPr>
            <w:tcW w:w="1304" w:type="dxa"/>
            <w:tcBorders>
              <w:top w:val="nil"/>
              <w:left w:val="nil"/>
              <w:bottom w:val="single" w:sz="4" w:space="0" w:color="auto"/>
              <w:right w:val="single" w:sz="4" w:space="0" w:color="auto"/>
            </w:tcBorders>
            <w:vAlign w:val="center"/>
            <w:hideMark/>
          </w:tcPr>
          <w:p w14:paraId="3E44919E" w14:textId="77777777" w:rsidR="00DC2420" w:rsidRPr="00DC2420" w:rsidRDefault="00DC2420" w:rsidP="00DC2420">
            <w:pPr>
              <w:jc w:val="center"/>
              <w:outlineLvl w:val="0"/>
              <w:rPr>
                <w:sz w:val="12"/>
                <w:szCs w:val="12"/>
              </w:rPr>
            </w:pPr>
            <w:r w:rsidRPr="00DC2420">
              <w:rPr>
                <w:sz w:val="12"/>
                <w:szCs w:val="12"/>
              </w:rPr>
              <w:t>O_О\КТ\0003</w:t>
            </w:r>
          </w:p>
        </w:tc>
        <w:tc>
          <w:tcPr>
            <w:tcW w:w="992" w:type="dxa"/>
            <w:tcBorders>
              <w:top w:val="nil"/>
              <w:left w:val="nil"/>
              <w:bottom w:val="single" w:sz="4" w:space="0" w:color="auto"/>
              <w:right w:val="single" w:sz="4" w:space="0" w:color="auto"/>
            </w:tcBorders>
            <w:noWrap/>
            <w:vAlign w:val="center"/>
            <w:hideMark/>
          </w:tcPr>
          <w:p w14:paraId="679328F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398AD3C" w14:textId="77777777" w:rsidR="00DC2420" w:rsidRPr="00DC2420" w:rsidRDefault="00DC2420" w:rsidP="00DC2420">
            <w:pPr>
              <w:jc w:val="center"/>
              <w:outlineLvl w:val="0"/>
              <w:rPr>
                <w:sz w:val="12"/>
                <w:szCs w:val="12"/>
              </w:rPr>
            </w:pPr>
            <w:r w:rsidRPr="00DC2420">
              <w:rPr>
                <w:sz w:val="12"/>
                <w:szCs w:val="12"/>
              </w:rPr>
              <w:t>0,758</w:t>
            </w:r>
          </w:p>
        </w:tc>
        <w:tc>
          <w:tcPr>
            <w:tcW w:w="3740" w:type="dxa"/>
            <w:tcBorders>
              <w:top w:val="nil"/>
              <w:left w:val="nil"/>
              <w:bottom w:val="single" w:sz="4" w:space="0" w:color="auto"/>
              <w:right w:val="single" w:sz="4" w:space="0" w:color="auto"/>
            </w:tcBorders>
            <w:vAlign w:val="center"/>
            <w:hideMark/>
          </w:tcPr>
          <w:p w14:paraId="633A8E2B"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86CEA60"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684E26" w14:textId="77777777" w:rsidR="00DC2420" w:rsidRPr="00DC2420" w:rsidRDefault="00DC2420" w:rsidP="00DC2420">
            <w:pPr>
              <w:jc w:val="center"/>
              <w:outlineLvl w:val="0"/>
              <w:rPr>
                <w:sz w:val="12"/>
                <w:szCs w:val="12"/>
              </w:rPr>
            </w:pPr>
            <w:r w:rsidRPr="00DC2420">
              <w:rPr>
                <w:sz w:val="12"/>
                <w:szCs w:val="12"/>
              </w:rPr>
              <w:t>0,758</w:t>
            </w:r>
          </w:p>
        </w:tc>
      </w:tr>
      <w:tr w:rsidR="00DC2420" w:rsidRPr="00DC2420" w14:paraId="6751E64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52D1B0A" w14:textId="77777777" w:rsidR="00DC2420" w:rsidRPr="00DC2420" w:rsidRDefault="00DC2420" w:rsidP="00DC2420">
            <w:pPr>
              <w:outlineLvl w:val="0"/>
              <w:rPr>
                <w:sz w:val="12"/>
                <w:szCs w:val="12"/>
              </w:rPr>
            </w:pPr>
            <w:r w:rsidRPr="00DC2420">
              <w:rPr>
                <w:sz w:val="12"/>
                <w:szCs w:val="12"/>
              </w:rPr>
              <w:t>Гидромолот</w:t>
            </w:r>
          </w:p>
        </w:tc>
        <w:tc>
          <w:tcPr>
            <w:tcW w:w="1304" w:type="dxa"/>
            <w:tcBorders>
              <w:top w:val="nil"/>
              <w:left w:val="nil"/>
              <w:bottom w:val="single" w:sz="4" w:space="0" w:color="auto"/>
              <w:right w:val="single" w:sz="4" w:space="0" w:color="auto"/>
            </w:tcBorders>
            <w:vAlign w:val="center"/>
            <w:hideMark/>
          </w:tcPr>
          <w:p w14:paraId="2E72F705" w14:textId="77777777" w:rsidR="00DC2420" w:rsidRPr="00DC2420" w:rsidRDefault="00DC2420" w:rsidP="00DC2420">
            <w:pPr>
              <w:jc w:val="center"/>
              <w:outlineLvl w:val="0"/>
              <w:rPr>
                <w:sz w:val="12"/>
                <w:szCs w:val="12"/>
              </w:rPr>
            </w:pPr>
            <w:r w:rsidRPr="00DC2420">
              <w:rPr>
                <w:sz w:val="12"/>
                <w:szCs w:val="12"/>
              </w:rPr>
              <w:t>O_ПРК\А\0001</w:t>
            </w:r>
          </w:p>
        </w:tc>
        <w:tc>
          <w:tcPr>
            <w:tcW w:w="992" w:type="dxa"/>
            <w:tcBorders>
              <w:top w:val="nil"/>
              <w:left w:val="nil"/>
              <w:bottom w:val="single" w:sz="4" w:space="0" w:color="auto"/>
              <w:right w:val="single" w:sz="4" w:space="0" w:color="auto"/>
            </w:tcBorders>
            <w:noWrap/>
            <w:vAlign w:val="center"/>
            <w:hideMark/>
          </w:tcPr>
          <w:p w14:paraId="0B7B50FD" w14:textId="77777777" w:rsidR="00DC2420" w:rsidRPr="00DC2420" w:rsidRDefault="00DC2420" w:rsidP="00DC2420">
            <w:pPr>
              <w:jc w:val="center"/>
              <w:outlineLvl w:val="0"/>
              <w:rPr>
                <w:sz w:val="12"/>
                <w:szCs w:val="12"/>
              </w:rPr>
            </w:pPr>
            <w:r w:rsidRPr="00DC2420">
              <w:rPr>
                <w:sz w:val="12"/>
                <w:szCs w:val="12"/>
              </w:rPr>
              <w:t>0,423</w:t>
            </w:r>
          </w:p>
        </w:tc>
        <w:tc>
          <w:tcPr>
            <w:tcW w:w="796" w:type="dxa"/>
            <w:tcBorders>
              <w:top w:val="nil"/>
              <w:left w:val="nil"/>
              <w:bottom w:val="single" w:sz="4" w:space="0" w:color="auto"/>
              <w:right w:val="single" w:sz="4" w:space="0" w:color="auto"/>
            </w:tcBorders>
            <w:noWrap/>
            <w:vAlign w:val="center"/>
            <w:hideMark/>
          </w:tcPr>
          <w:p w14:paraId="14DEA90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D07C82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E95C8F1"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34ACAC7" w14:textId="77777777" w:rsidR="00DC2420" w:rsidRPr="00DC2420" w:rsidRDefault="00DC2420" w:rsidP="00DC2420">
            <w:pPr>
              <w:jc w:val="center"/>
              <w:outlineLvl w:val="0"/>
              <w:rPr>
                <w:sz w:val="12"/>
                <w:szCs w:val="12"/>
              </w:rPr>
            </w:pPr>
            <w:r w:rsidRPr="00DC2420">
              <w:rPr>
                <w:sz w:val="12"/>
                <w:szCs w:val="12"/>
              </w:rPr>
              <w:t>0,423</w:t>
            </w:r>
          </w:p>
        </w:tc>
      </w:tr>
      <w:tr w:rsidR="00DC2420" w:rsidRPr="00DC2420" w14:paraId="137FA4A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BFBC4D4"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14BAC8BE" w14:textId="77777777" w:rsidR="00DC2420" w:rsidRPr="00DC2420" w:rsidRDefault="00DC2420" w:rsidP="00DC2420">
            <w:pPr>
              <w:jc w:val="center"/>
              <w:outlineLvl w:val="0"/>
              <w:rPr>
                <w:sz w:val="12"/>
                <w:szCs w:val="12"/>
              </w:rPr>
            </w:pPr>
            <w:r w:rsidRPr="00DC2420">
              <w:rPr>
                <w:sz w:val="12"/>
                <w:szCs w:val="12"/>
              </w:rPr>
              <w:t>O_ПРК\А\0002</w:t>
            </w:r>
          </w:p>
        </w:tc>
        <w:tc>
          <w:tcPr>
            <w:tcW w:w="992" w:type="dxa"/>
            <w:tcBorders>
              <w:top w:val="nil"/>
              <w:left w:val="nil"/>
              <w:bottom w:val="single" w:sz="4" w:space="0" w:color="auto"/>
              <w:right w:val="single" w:sz="4" w:space="0" w:color="auto"/>
            </w:tcBorders>
            <w:noWrap/>
            <w:vAlign w:val="center"/>
            <w:hideMark/>
          </w:tcPr>
          <w:p w14:paraId="5CB3DEB0"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7B72F29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3D12682" w14:textId="77777777" w:rsidR="00DC2420" w:rsidRPr="00DC2420" w:rsidRDefault="00DC2420" w:rsidP="00DC2420">
            <w:pPr>
              <w:jc w:val="center"/>
              <w:outlineLvl w:val="0"/>
              <w:rPr>
                <w:sz w:val="12"/>
                <w:szCs w:val="12"/>
              </w:rPr>
            </w:pPr>
            <w:r w:rsidRPr="00DC2420">
              <w:rPr>
                <w:sz w:val="12"/>
                <w:szCs w:val="12"/>
              </w:rPr>
              <w:t>Акт технического обследования, договор поставки № 378.12/ 1934/24, заключение технического обследования, пояснительная записка</w:t>
            </w:r>
          </w:p>
        </w:tc>
        <w:tc>
          <w:tcPr>
            <w:tcW w:w="2126" w:type="dxa"/>
            <w:tcBorders>
              <w:top w:val="nil"/>
              <w:left w:val="single" w:sz="4" w:space="0" w:color="auto"/>
              <w:bottom w:val="single" w:sz="4" w:space="0" w:color="auto"/>
              <w:right w:val="nil"/>
            </w:tcBorders>
            <w:vAlign w:val="center"/>
            <w:hideMark/>
          </w:tcPr>
          <w:p w14:paraId="09BEFDC1"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7F199540"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4C9657C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2DD2E08"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1A3BB0B1" w14:textId="77777777" w:rsidR="00DC2420" w:rsidRPr="00DC2420" w:rsidRDefault="00DC2420" w:rsidP="00DC2420">
            <w:pPr>
              <w:jc w:val="center"/>
              <w:outlineLvl w:val="0"/>
              <w:rPr>
                <w:sz w:val="12"/>
                <w:szCs w:val="12"/>
              </w:rPr>
            </w:pPr>
            <w:r w:rsidRPr="00DC2420">
              <w:rPr>
                <w:sz w:val="12"/>
                <w:szCs w:val="12"/>
              </w:rPr>
              <w:t>O_ПРК\А\0003</w:t>
            </w:r>
          </w:p>
        </w:tc>
        <w:tc>
          <w:tcPr>
            <w:tcW w:w="992" w:type="dxa"/>
            <w:tcBorders>
              <w:top w:val="nil"/>
              <w:left w:val="nil"/>
              <w:bottom w:val="single" w:sz="4" w:space="0" w:color="auto"/>
              <w:right w:val="single" w:sz="4" w:space="0" w:color="auto"/>
            </w:tcBorders>
            <w:noWrap/>
            <w:vAlign w:val="center"/>
            <w:hideMark/>
          </w:tcPr>
          <w:p w14:paraId="7EF62A39"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44BEC83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612C076" w14:textId="77777777" w:rsidR="00DC2420" w:rsidRPr="00DC2420" w:rsidRDefault="00DC2420" w:rsidP="00DC2420">
            <w:pPr>
              <w:jc w:val="center"/>
              <w:outlineLvl w:val="0"/>
              <w:rPr>
                <w:sz w:val="12"/>
                <w:szCs w:val="12"/>
              </w:rPr>
            </w:pPr>
            <w:r w:rsidRPr="00DC2420">
              <w:rPr>
                <w:sz w:val="12"/>
                <w:szCs w:val="12"/>
              </w:rPr>
              <w:t>Акт технического обследования, договор поставки № 378.12/ 1934/24, заключение технического обследования, пояснительная записка</w:t>
            </w:r>
          </w:p>
        </w:tc>
        <w:tc>
          <w:tcPr>
            <w:tcW w:w="2126" w:type="dxa"/>
            <w:tcBorders>
              <w:top w:val="nil"/>
              <w:left w:val="single" w:sz="4" w:space="0" w:color="auto"/>
              <w:bottom w:val="single" w:sz="4" w:space="0" w:color="auto"/>
              <w:right w:val="nil"/>
            </w:tcBorders>
            <w:vAlign w:val="center"/>
            <w:hideMark/>
          </w:tcPr>
          <w:p w14:paraId="786E65B3"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3E408761"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5A575F4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EB12D7A" w14:textId="77777777" w:rsidR="00DC2420" w:rsidRPr="00DC2420" w:rsidRDefault="00DC2420" w:rsidP="00DC2420">
            <w:pPr>
              <w:outlineLvl w:val="0"/>
              <w:rPr>
                <w:sz w:val="12"/>
                <w:szCs w:val="12"/>
              </w:rPr>
            </w:pPr>
            <w:r w:rsidRPr="00DC2420">
              <w:rPr>
                <w:sz w:val="12"/>
                <w:szCs w:val="12"/>
              </w:rPr>
              <w:lastRenderedPageBreak/>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2E2A7B29" w14:textId="77777777" w:rsidR="00DC2420" w:rsidRPr="00DC2420" w:rsidRDefault="00DC2420" w:rsidP="00DC2420">
            <w:pPr>
              <w:jc w:val="center"/>
              <w:outlineLvl w:val="0"/>
              <w:rPr>
                <w:sz w:val="12"/>
                <w:szCs w:val="12"/>
              </w:rPr>
            </w:pPr>
            <w:r w:rsidRPr="00DC2420">
              <w:rPr>
                <w:sz w:val="12"/>
                <w:szCs w:val="12"/>
              </w:rPr>
              <w:t>O_ПРК\А\0004</w:t>
            </w:r>
          </w:p>
        </w:tc>
        <w:tc>
          <w:tcPr>
            <w:tcW w:w="992" w:type="dxa"/>
            <w:tcBorders>
              <w:top w:val="nil"/>
              <w:left w:val="nil"/>
              <w:bottom w:val="single" w:sz="4" w:space="0" w:color="auto"/>
              <w:right w:val="single" w:sz="4" w:space="0" w:color="auto"/>
            </w:tcBorders>
            <w:noWrap/>
            <w:vAlign w:val="center"/>
            <w:hideMark/>
          </w:tcPr>
          <w:p w14:paraId="2EC3A591"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22B38511"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C04AB66" w14:textId="77777777" w:rsidR="00DC2420" w:rsidRPr="00DC2420" w:rsidRDefault="00DC2420" w:rsidP="00DC2420">
            <w:pPr>
              <w:jc w:val="center"/>
              <w:outlineLvl w:val="0"/>
              <w:rPr>
                <w:sz w:val="12"/>
                <w:szCs w:val="12"/>
              </w:rPr>
            </w:pPr>
            <w:r w:rsidRPr="00DC2420">
              <w:rPr>
                <w:sz w:val="12"/>
                <w:szCs w:val="12"/>
              </w:rPr>
              <w:t>Акт технического обследования, договор поставки № 378.12/ 1934/24, заключение технического обследования, пояснительная записка</w:t>
            </w:r>
          </w:p>
        </w:tc>
        <w:tc>
          <w:tcPr>
            <w:tcW w:w="2126" w:type="dxa"/>
            <w:tcBorders>
              <w:top w:val="nil"/>
              <w:left w:val="single" w:sz="4" w:space="0" w:color="auto"/>
              <w:bottom w:val="single" w:sz="4" w:space="0" w:color="auto"/>
              <w:right w:val="nil"/>
            </w:tcBorders>
            <w:vAlign w:val="center"/>
            <w:hideMark/>
          </w:tcPr>
          <w:p w14:paraId="3A305A2C"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6C0015F6"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43FF03C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4EDEED8" w14:textId="77777777" w:rsidR="00DC2420" w:rsidRPr="00DC2420" w:rsidRDefault="00DC2420" w:rsidP="00DC2420">
            <w:pPr>
              <w:outlineLvl w:val="0"/>
              <w:rPr>
                <w:sz w:val="12"/>
                <w:szCs w:val="12"/>
              </w:rPr>
            </w:pPr>
            <w:r w:rsidRPr="00DC2420">
              <w:rPr>
                <w:sz w:val="12"/>
                <w:szCs w:val="12"/>
              </w:rPr>
              <w:t>Гидромолот</w:t>
            </w:r>
          </w:p>
        </w:tc>
        <w:tc>
          <w:tcPr>
            <w:tcW w:w="1304" w:type="dxa"/>
            <w:tcBorders>
              <w:top w:val="nil"/>
              <w:left w:val="nil"/>
              <w:bottom w:val="single" w:sz="4" w:space="0" w:color="auto"/>
              <w:right w:val="single" w:sz="4" w:space="0" w:color="auto"/>
            </w:tcBorders>
            <w:vAlign w:val="center"/>
            <w:hideMark/>
          </w:tcPr>
          <w:p w14:paraId="16F0B115" w14:textId="77777777" w:rsidR="00DC2420" w:rsidRPr="00DC2420" w:rsidRDefault="00DC2420" w:rsidP="00DC2420">
            <w:pPr>
              <w:jc w:val="center"/>
              <w:outlineLvl w:val="0"/>
              <w:rPr>
                <w:sz w:val="12"/>
                <w:szCs w:val="12"/>
              </w:rPr>
            </w:pPr>
            <w:r w:rsidRPr="00DC2420">
              <w:rPr>
                <w:sz w:val="12"/>
                <w:szCs w:val="12"/>
              </w:rPr>
              <w:t>P_ПРК\А\0001</w:t>
            </w:r>
          </w:p>
        </w:tc>
        <w:tc>
          <w:tcPr>
            <w:tcW w:w="992" w:type="dxa"/>
            <w:tcBorders>
              <w:top w:val="nil"/>
              <w:left w:val="nil"/>
              <w:bottom w:val="single" w:sz="4" w:space="0" w:color="auto"/>
              <w:right w:val="single" w:sz="4" w:space="0" w:color="auto"/>
            </w:tcBorders>
            <w:noWrap/>
            <w:vAlign w:val="center"/>
            <w:hideMark/>
          </w:tcPr>
          <w:p w14:paraId="2AC63996"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19C09DC" w14:textId="77777777" w:rsidR="00DC2420" w:rsidRPr="00DC2420" w:rsidRDefault="00DC2420" w:rsidP="00DC2420">
            <w:pPr>
              <w:jc w:val="center"/>
              <w:outlineLvl w:val="0"/>
              <w:rPr>
                <w:sz w:val="12"/>
                <w:szCs w:val="12"/>
              </w:rPr>
            </w:pPr>
            <w:r w:rsidRPr="00DC2420">
              <w:rPr>
                <w:sz w:val="12"/>
                <w:szCs w:val="12"/>
              </w:rPr>
              <w:t>0,523</w:t>
            </w:r>
          </w:p>
        </w:tc>
        <w:tc>
          <w:tcPr>
            <w:tcW w:w="3740" w:type="dxa"/>
            <w:tcBorders>
              <w:top w:val="nil"/>
              <w:left w:val="nil"/>
              <w:bottom w:val="single" w:sz="4" w:space="0" w:color="auto"/>
              <w:right w:val="single" w:sz="4" w:space="0" w:color="auto"/>
            </w:tcBorders>
            <w:vAlign w:val="center"/>
            <w:hideMark/>
          </w:tcPr>
          <w:p w14:paraId="2A32F2A6"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F9386D8" w14:textId="77777777" w:rsidR="00DC2420" w:rsidRPr="00DC2420" w:rsidRDefault="00DC2420" w:rsidP="00DC2420">
            <w:pPr>
              <w:jc w:val="center"/>
              <w:outlineLvl w:val="0"/>
              <w:rPr>
                <w:sz w:val="12"/>
                <w:szCs w:val="12"/>
              </w:rPr>
            </w:pPr>
            <w:r w:rsidRPr="00DC2420">
              <w:rPr>
                <w:sz w:val="12"/>
                <w:szCs w:val="12"/>
              </w:rPr>
              <w:t>Комерческие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59A903AE" w14:textId="77777777" w:rsidR="00DC2420" w:rsidRPr="00DC2420" w:rsidRDefault="00DC2420" w:rsidP="00DC2420">
            <w:pPr>
              <w:jc w:val="center"/>
              <w:outlineLvl w:val="0"/>
              <w:rPr>
                <w:sz w:val="12"/>
                <w:szCs w:val="12"/>
              </w:rPr>
            </w:pPr>
            <w:r w:rsidRPr="00DC2420">
              <w:rPr>
                <w:sz w:val="12"/>
                <w:szCs w:val="12"/>
              </w:rPr>
              <w:t>0,523</w:t>
            </w:r>
          </w:p>
        </w:tc>
      </w:tr>
      <w:tr w:rsidR="00DC2420" w:rsidRPr="00DC2420" w14:paraId="76E8B16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93FB8EA"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0CA5AC86" w14:textId="77777777" w:rsidR="00DC2420" w:rsidRPr="00DC2420" w:rsidRDefault="00DC2420" w:rsidP="00DC2420">
            <w:pPr>
              <w:jc w:val="center"/>
              <w:outlineLvl w:val="0"/>
              <w:rPr>
                <w:sz w:val="12"/>
                <w:szCs w:val="12"/>
              </w:rPr>
            </w:pPr>
            <w:r w:rsidRPr="00DC2420">
              <w:rPr>
                <w:sz w:val="12"/>
                <w:szCs w:val="12"/>
              </w:rPr>
              <w:t>P_ПРК\А\0002</w:t>
            </w:r>
          </w:p>
        </w:tc>
        <w:tc>
          <w:tcPr>
            <w:tcW w:w="992" w:type="dxa"/>
            <w:tcBorders>
              <w:top w:val="nil"/>
              <w:left w:val="nil"/>
              <w:bottom w:val="single" w:sz="4" w:space="0" w:color="auto"/>
              <w:right w:val="single" w:sz="4" w:space="0" w:color="auto"/>
            </w:tcBorders>
            <w:noWrap/>
            <w:vAlign w:val="center"/>
            <w:hideMark/>
          </w:tcPr>
          <w:p w14:paraId="4AD8370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3C47AD5"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03A9356B" w14:textId="77777777" w:rsidR="00DC2420" w:rsidRPr="00DC2420" w:rsidRDefault="00DC2420" w:rsidP="00DC2420">
            <w:pPr>
              <w:jc w:val="center"/>
              <w:outlineLvl w:val="0"/>
              <w:rPr>
                <w:sz w:val="12"/>
                <w:szCs w:val="12"/>
              </w:rPr>
            </w:pPr>
            <w:r w:rsidRPr="00DC2420">
              <w:rPr>
                <w:sz w:val="12"/>
                <w:szCs w:val="12"/>
              </w:rPr>
              <w:t>Договор поставки № 378.12/ 1934/24, пояснительная записка</w:t>
            </w:r>
          </w:p>
        </w:tc>
        <w:tc>
          <w:tcPr>
            <w:tcW w:w="2126" w:type="dxa"/>
            <w:tcBorders>
              <w:top w:val="nil"/>
              <w:left w:val="single" w:sz="4" w:space="0" w:color="auto"/>
              <w:bottom w:val="single" w:sz="4" w:space="0" w:color="auto"/>
              <w:right w:val="nil"/>
            </w:tcBorders>
            <w:vAlign w:val="center"/>
            <w:hideMark/>
          </w:tcPr>
          <w:p w14:paraId="0D72FCE7"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0F5CD1C8"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1E16199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7EAD51F"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66FEE74B" w14:textId="77777777" w:rsidR="00DC2420" w:rsidRPr="00DC2420" w:rsidRDefault="00DC2420" w:rsidP="00DC2420">
            <w:pPr>
              <w:jc w:val="center"/>
              <w:outlineLvl w:val="0"/>
              <w:rPr>
                <w:sz w:val="12"/>
                <w:szCs w:val="12"/>
              </w:rPr>
            </w:pPr>
            <w:r w:rsidRPr="00DC2420">
              <w:rPr>
                <w:sz w:val="12"/>
                <w:szCs w:val="12"/>
              </w:rPr>
              <w:t>P_ПРК\А\0003</w:t>
            </w:r>
          </w:p>
        </w:tc>
        <w:tc>
          <w:tcPr>
            <w:tcW w:w="992" w:type="dxa"/>
            <w:tcBorders>
              <w:top w:val="nil"/>
              <w:left w:val="nil"/>
              <w:bottom w:val="single" w:sz="4" w:space="0" w:color="auto"/>
              <w:right w:val="single" w:sz="4" w:space="0" w:color="auto"/>
            </w:tcBorders>
            <w:noWrap/>
            <w:vAlign w:val="center"/>
            <w:hideMark/>
          </w:tcPr>
          <w:p w14:paraId="5BFC0AB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F3368CA"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2247FF93" w14:textId="77777777" w:rsidR="00DC2420" w:rsidRPr="00DC2420" w:rsidRDefault="00DC2420" w:rsidP="00DC2420">
            <w:pPr>
              <w:jc w:val="center"/>
              <w:outlineLvl w:val="0"/>
              <w:rPr>
                <w:sz w:val="12"/>
                <w:szCs w:val="12"/>
              </w:rPr>
            </w:pPr>
            <w:r w:rsidRPr="00DC2420">
              <w:rPr>
                <w:sz w:val="12"/>
                <w:szCs w:val="12"/>
              </w:rPr>
              <w:t>Договор поставки № 378.12/ 1934/24, пояснительная записка</w:t>
            </w:r>
          </w:p>
        </w:tc>
        <w:tc>
          <w:tcPr>
            <w:tcW w:w="2126" w:type="dxa"/>
            <w:tcBorders>
              <w:top w:val="nil"/>
              <w:left w:val="single" w:sz="4" w:space="0" w:color="auto"/>
              <w:bottom w:val="single" w:sz="4" w:space="0" w:color="auto"/>
              <w:right w:val="nil"/>
            </w:tcBorders>
            <w:vAlign w:val="center"/>
            <w:hideMark/>
          </w:tcPr>
          <w:p w14:paraId="3F247D59"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75E99C17"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7E30E9F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0E16E3B"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734EB13C" w14:textId="77777777" w:rsidR="00DC2420" w:rsidRPr="00DC2420" w:rsidRDefault="00DC2420" w:rsidP="00DC2420">
            <w:pPr>
              <w:jc w:val="center"/>
              <w:outlineLvl w:val="0"/>
              <w:rPr>
                <w:sz w:val="12"/>
                <w:szCs w:val="12"/>
              </w:rPr>
            </w:pPr>
            <w:r w:rsidRPr="00DC2420">
              <w:rPr>
                <w:sz w:val="12"/>
                <w:szCs w:val="12"/>
              </w:rPr>
              <w:t>P_ПРК\А\0004</w:t>
            </w:r>
          </w:p>
        </w:tc>
        <w:tc>
          <w:tcPr>
            <w:tcW w:w="992" w:type="dxa"/>
            <w:tcBorders>
              <w:top w:val="nil"/>
              <w:left w:val="nil"/>
              <w:bottom w:val="single" w:sz="4" w:space="0" w:color="auto"/>
              <w:right w:val="single" w:sz="4" w:space="0" w:color="auto"/>
            </w:tcBorders>
            <w:noWrap/>
            <w:vAlign w:val="center"/>
            <w:hideMark/>
          </w:tcPr>
          <w:p w14:paraId="2CF248E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5E3945E"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66BFBACE" w14:textId="77777777" w:rsidR="00DC2420" w:rsidRPr="00DC2420" w:rsidRDefault="00DC2420" w:rsidP="00DC2420">
            <w:pPr>
              <w:jc w:val="center"/>
              <w:outlineLvl w:val="0"/>
              <w:rPr>
                <w:sz w:val="12"/>
                <w:szCs w:val="12"/>
              </w:rPr>
            </w:pPr>
            <w:r w:rsidRPr="00DC2420">
              <w:rPr>
                <w:sz w:val="12"/>
                <w:szCs w:val="12"/>
              </w:rPr>
              <w:t>Договор поставки № 378.12/ 1934/24, пояснительная записка</w:t>
            </w:r>
          </w:p>
        </w:tc>
        <w:tc>
          <w:tcPr>
            <w:tcW w:w="2126" w:type="dxa"/>
            <w:tcBorders>
              <w:top w:val="nil"/>
              <w:left w:val="single" w:sz="4" w:space="0" w:color="auto"/>
              <w:bottom w:val="single" w:sz="4" w:space="0" w:color="auto"/>
              <w:right w:val="nil"/>
            </w:tcBorders>
            <w:vAlign w:val="center"/>
            <w:hideMark/>
          </w:tcPr>
          <w:p w14:paraId="646E56D0"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78054B91"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551CE2D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58D99E7"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14560AA9" w14:textId="77777777" w:rsidR="00DC2420" w:rsidRPr="00DC2420" w:rsidRDefault="00DC2420" w:rsidP="00DC2420">
            <w:pPr>
              <w:jc w:val="center"/>
              <w:outlineLvl w:val="0"/>
              <w:rPr>
                <w:sz w:val="12"/>
                <w:szCs w:val="12"/>
              </w:rPr>
            </w:pPr>
            <w:r w:rsidRPr="00DC2420">
              <w:rPr>
                <w:sz w:val="12"/>
                <w:szCs w:val="12"/>
              </w:rPr>
              <w:t>P_ПРК\А\0005</w:t>
            </w:r>
          </w:p>
        </w:tc>
        <w:tc>
          <w:tcPr>
            <w:tcW w:w="992" w:type="dxa"/>
            <w:tcBorders>
              <w:top w:val="nil"/>
              <w:left w:val="nil"/>
              <w:bottom w:val="single" w:sz="4" w:space="0" w:color="auto"/>
              <w:right w:val="single" w:sz="4" w:space="0" w:color="auto"/>
            </w:tcBorders>
            <w:noWrap/>
            <w:vAlign w:val="center"/>
            <w:hideMark/>
          </w:tcPr>
          <w:p w14:paraId="43E3C3C5"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3DA3642"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356045B6" w14:textId="77777777" w:rsidR="00DC2420" w:rsidRPr="00DC2420" w:rsidRDefault="00DC2420" w:rsidP="00DC2420">
            <w:pPr>
              <w:jc w:val="center"/>
              <w:outlineLvl w:val="0"/>
              <w:rPr>
                <w:sz w:val="12"/>
                <w:szCs w:val="12"/>
              </w:rPr>
            </w:pPr>
            <w:r w:rsidRPr="00DC2420">
              <w:rPr>
                <w:sz w:val="12"/>
                <w:szCs w:val="12"/>
              </w:rPr>
              <w:t>Договор поставки № 378.12/ 1934/24, пояснительная записка</w:t>
            </w:r>
          </w:p>
        </w:tc>
        <w:tc>
          <w:tcPr>
            <w:tcW w:w="2126" w:type="dxa"/>
            <w:tcBorders>
              <w:top w:val="nil"/>
              <w:left w:val="single" w:sz="4" w:space="0" w:color="auto"/>
              <w:bottom w:val="single" w:sz="4" w:space="0" w:color="auto"/>
              <w:right w:val="nil"/>
            </w:tcBorders>
            <w:vAlign w:val="center"/>
            <w:hideMark/>
          </w:tcPr>
          <w:p w14:paraId="495F38C0"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6510EB39"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717DF6E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0382D79"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16355819" w14:textId="77777777" w:rsidR="00DC2420" w:rsidRPr="00DC2420" w:rsidRDefault="00DC2420" w:rsidP="00DC2420">
            <w:pPr>
              <w:jc w:val="center"/>
              <w:outlineLvl w:val="0"/>
              <w:rPr>
                <w:sz w:val="12"/>
                <w:szCs w:val="12"/>
              </w:rPr>
            </w:pPr>
            <w:r w:rsidRPr="00DC2420">
              <w:rPr>
                <w:sz w:val="12"/>
                <w:szCs w:val="12"/>
              </w:rPr>
              <w:t>P_ПРК\А\0006</w:t>
            </w:r>
          </w:p>
        </w:tc>
        <w:tc>
          <w:tcPr>
            <w:tcW w:w="992" w:type="dxa"/>
            <w:tcBorders>
              <w:top w:val="nil"/>
              <w:left w:val="nil"/>
              <w:bottom w:val="single" w:sz="4" w:space="0" w:color="auto"/>
              <w:right w:val="single" w:sz="4" w:space="0" w:color="auto"/>
            </w:tcBorders>
            <w:noWrap/>
            <w:vAlign w:val="center"/>
            <w:hideMark/>
          </w:tcPr>
          <w:p w14:paraId="1781621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99CF03C"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74B90C81" w14:textId="77777777" w:rsidR="00DC2420" w:rsidRPr="00DC2420" w:rsidRDefault="00DC2420" w:rsidP="00DC2420">
            <w:pPr>
              <w:jc w:val="center"/>
              <w:outlineLvl w:val="0"/>
              <w:rPr>
                <w:sz w:val="12"/>
                <w:szCs w:val="12"/>
              </w:rPr>
            </w:pPr>
            <w:r w:rsidRPr="00DC2420">
              <w:rPr>
                <w:sz w:val="12"/>
                <w:szCs w:val="12"/>
              </w:rPr>
              <w:t>Договор поставки № 378.12/ 1934/24, пояснительная записка</w:t>
            </w:r>
          </w:p>
        </w:tc>
        <w:tc>
          <w:tcPr>
            <w:tcW w:w="2126" w:type="dxa"/>
            <w:tcBorders>
              <w:top w:val="nil"/>
              <w:left w:val="single" w:sz="4" w:space="0" w:color="auto"/>
              <w:bottom w:val="single" w:sz="4" w:space="0" w:color="auto"/>
              <w:right w:val="nil"/>
            </w:tcBorders>
            <w:vAlign w:val="center"/>
            <w:hideMark/>
          </w:tcPr>
          <w:p w14:paraId="7A21A17A"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773CC5D2"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64912C15"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08761899" w14:textId="77777777" w:rsidR="00DC2420" w:rsidRPr="00DC2420" w:rsidRDefault="00DC2420" w:rsidP="00DC2420">
            <w:pPr>
              <w:outlineLvl w:val="0"/>
              <w:rPr>
                <w:sz w:val="12"/>
                <w:szCs w:val="12"/>
              </w:rPr>
            </w:pPr>
            <w:r w:rsidRPr="00DC2420">
              <w:rPr>
                <w:sz w:val="12"/>
                <w:szCs w:val="12"/>
              </w:rPr>
              <w:t>Реконструкция в цехе по ремонту трансформаторов в здании производственного корпуса по адресу г. Прокопьевск, ул. Луговая, 18</w:t>
            </w:r>
          </w:p>
        </w:tc>
        <w:tc>
          <w:tcPr>
            <w:tcW w:w="1304" w:type="dxa"/>
            <w:tcBorders>
              <w:top w:val="single" w:sz="4" w:space="0" w:color="auto"/>
              <w:left w:val="nil"/>
              <w:bottom w:val="single" w:sz="4" w:space="0" w:color="auto"/>
              <w:right w:val="single" w:sz="4" w:space="0" w:color="auto"/>
            </w:tcBorders>
            <w:vAlign w:val="center"/>
            <w:hideMark/>
          </w:tcPr>
          <w:p w14:paraId="359A51DE" w14:textId="77777777" w:rsidR="00DC2420" w:rsidRPr="00DC2420" w:rsidRDefault="00DC2420" w:rsidP="00DC2420">
            <w:pPr>
              <w:jc w:val="center"/>
              <w:outlineLvl w:val="0"/>
              <w:rPr>
                <w:sz w:val="12"/>
                <w:szCs w:val="12"/>
              </w:rPr>
            </w:pPr>
            <w:r w:rsidRPr="00DC2420">
              <w:rPr>
                <w:sz w:val="12"/>
                <w:szCs w:val="12"/>
              </w:rPr>
              <w:t>N_ПРК\Х\0003</w:t>
            </w:r>
          </w:p>
        </w:tc>
        <w:tc>
          <w:tcPr>
            <w:tcW w:w="992" w:type="dxa"/>
            <w:tcBorders>
              <w:top w:val="single" w:sz="4" w:space="0" w:color="auto"/>
              <w:left w:val="nil"/>
              <w:bottom w:val="single" w:sz="4" w:space="0" w:color="auto"/>
              <w:right w:val="single" w:sz="4" w:space="0" w:color="auto"/>
            </w:tcBorders>
            <w:noWrap/>
            <w:vAlign w:val="center"/>
            <w:hideMark/>
          </w:tcPr>
          <w:p w14:paraId="7C437288" w14:textId="77777777" w:rsidR="00DC2420" w:rsidRPr="00DC2420" w:rsidRDefault="00DC2420" w:rsidP="00DC2420">
            <w:pPr>
              <w:jc w:val="center"/>
              <w:outlineLvl w:val="0"/>
              <w:rPr>
                <w:sz w:val="12"/>
                <w:szCs w:val="12"/>
              </w:rPr>
            </w:pPr>
            <w:r w:rsidRPr="00DC2420">
              <w:rPr>
                <w:sz w:val="12"/>
                <w:szCs w:val="12"/>
              </w:rPr>
              <w:t>0,660</w:t>
            </w:r>
          </w:p>
        </w:tc>
        <w:tc>
          <w:tcPr>
            <w:tcW w:w="796" w:type="dxa"/>
            <w:tcBorders>
              <w:top w:val="single" w:sz="4" w:space="0" w:color="auto"/>
              <w:left w:val="nil"/>
              <w:bottom w:val="single" w:sz="4" w:space="0" w:color="auto"/>
              <w:right w:val="single" w:sz="4" w:space="0" w:color="auto"/>
            </w:tcBorders>
            <w:noWrap/>
            <w:vAlign w:val="center"/>
            <w:hideMark/>
          </w:tcPr>
          <w:p w14:paraId="428DD72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56839D80" w14:textId="77777777" w:rsidR="00DC2420" w:rsidRPr="00DC2420" w:rsidRDefault="00DC2420" w:rsidP="00DC2420">
            <w:pPr>
              <w:jc w:val="center"/>
              <w:outlineLvl w:val="0"/>
              <w:rPr>
                <w:sz w:val="12"/>
                <w:szCs w:val="12"/>
              </w:rPr>
            </w:pPr>
            <w:r w:rsidRPr="00DC2420">
              <w:rPr>
                <w:sz w:val="12"/>
                <w:szCs w:val="12"/>
              </w:rPr>
              <w:t>Пояснительная записка, фотоматериалы</w:t>
            </w:r>
          </w:p>
        </w:tc>
        <w:tc>
          <w:tcPr>
            <w:tcW w:w="2126" w:type="dxa"/>
            <w:tcBorders>
              <w:top w:val="single" w:sz="4" w:space="0" w:color="auto"/>
              <w:left w:val="single" w:sz="4" w:space="0" w:color="auto"/>
              <w:bottom w:val="single" w:sz="4" w:space="0" w:color="auto"/>
              <w:right w:val="nil"/>
            </w:tcBorders>
            <w:vAlign w:val="center"/>
            <w:hideMark/>
          </w:tcPr>
          <w:p w14:paraId="123E2965" w14:textId="77777777" w:rsidR="00DC2420" w:rsidRPr="00DC2420" w:rsidRDefault="00DC2420" w:rsidP="00DC2420">
            <w:pPr>
              <w:jc w:val="center"/>
              <w:outlineLvl w:val="0"/>
              <w:rPr>
                <w:sz w:val="12"/>
                <w:szCs w:val="12"/>
              </w:rPr>
            </w:pPr>
            <w:r w:rsidRPr="00DC2420">
              <w:rPr>
                <w:sz w:val="12"/>
                <w:szCs w:val="12"/>
              </w:rPr>
              <w:t>Смета на ПИР</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C6BEC3" w14:textId="77777777" w:rsidR="00DC2420" w:rsidRPr="00DC2420" w:rsidRDefault="00DC2420" w:rsidP="00DC2420">
            <w:pPr>
              <w:jc w:val="center"/>
              <w:outlineLvl w:val="0"/>
              <w:rPr>
                <w:sz w:val="12"/>
                <w:szCs w:val="12"/>
              </w:rPr>
            </w:pPr>
            <w:r w:rsidRPr="00DC2420">
              <w:rPr>
                <w:sz w:val="12"/>
                <w:szCs w:val="12"/>
              </w:rPr>
              <w:t>0,660</w:t>
            </w:r>
          </w:p>
        </w:tc>
      </w:tr>
      <w:tr w:rsidR="00DC2420" w:rsidRPr="00DC2420" w14:paraId="7CB7F16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0551B8A" w14:textId="77777777" w:rsidR="00DC2420" w:rsidRPr="00DC2420" w:rsidRDefault="00DC2420" w:rsidP="00DC2420">
            <w:pPr>
              <w:outlineLvl w:val="0"/>
              <w:rPr>
                <w:sz w:val="12"/>
                <w:szCs w:val="12"/>
              </w:rPr>
            </w:pPr>
            <w:r w:rsidRPr="00DC2420">
              <w:rPr>
                <w:sz w:val="12"/>
                <w:szCs w:val="12"/>
              </w:rPr>
              <w:t xml:space="preserve">Площадка для хранения трансформаторов по адресу: г.Прокопьевск, ул. Ближняя 72 </w:t>
            </w:r>
          </w:p>
        </w:tc>
        <w:tc>
          <w:tcPr>
            <w:tcW w:w="1304" w:type="dxa"/>
            <w:tcBorders>
              <w:top w:val="nil"/>
              <w:left w:val="nil"/>
              <w:bottom w:val="single" w:sz="4" w:space="0" w:color="auto"/>
              <w:right w:val="single" w:sz="4" w:space="0" w:color="auto"/>
            </w:tcBorders>
            <w:vAlign w:val="center"/>
            <w:hideMark/>
          </w:tcPr>
          <w:p w14:paraId="4C0E44EA" w14:textId="77777777" w:rsidR="00DC2420" w:rsidRPr="00DC2420" w:rsidRDefault="00DC2420" w:rsidP="00DC2420">
            <w:pPr>
              <w:jc w:val="center"/>
              <w:outlineLvl w:val="0"/>
              <w:rPr>
                <w:sz w:val="12"/>
                <w:szCs w:val="12"/>
              </w:rPr>
            </w:pPr>
            <w:r w:rsidRPr="00DC2420">
              <w:rPr>
                <w:sz w:val="12"/>
                <w:szCs w:val="12"/>
              </w:rPr>
              <w:t>P_ПРК\Х\0001</w:t>
            </w:r>
          </w:p>
        </w:tc>
        <w:tc>
          <w:tcPr>
            <w:tcW w:w="992" w:type="dxa"/>
            <w:tcBorders>
              <w:top w:val="nil"/>
              <w:left w:val="nil"/>
              <w:bottom w:val="single" w:sz="4" w:space="0" w:color="auto"/>
              <w:right w:val="single" w:sz="4" w:space="0" w:color="auto"/>
            </w:tcBorders>
            <w:noWrap/>
            <w:vAlign w:val="center"/>
            <w:hideMark/>
          </w:tcPr>
          <w:p w14:paraId="5A769F4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3C9FBBB" w14:textId="77777777" w:rsidR="00DC2420" w:rsidRPr="00DC2420" w:rsidRDefault="00DC2420" w:rsidP="00DC2420">
            <w:pPr>
              <w:jc w:val="center"/>
              <w:outlineLvl w:val="0"/>
              <w:rPr>
                <w:sz w:val="12"/>
                <w:szCs w:val="12"/>
              </w:rPr>
            </w:pPr>
            <w:r w:rsidRPr="00DC2420">
              <w:rPr>
                <w:sz w:val="12"/>
                <w:szCs w:val="12"/>
              </w:rPr>
              <w:t>0,565</w:t>
            </w:r>
          </w:p>
        </w:tc>
        <w:tc>
          <w:tcPr>
            <w:tcW w:w="3740" w:type="dxa"/>
            <w:tcBorders>
              <w:top w:val="nil"/>
              <w:left w:val="nil"/>
              <w:bottom w:val="single" w:sz="4" w:space="0" w:color="auto"/>
              <w:right w:val="single" w:sz="4" w:space="0" w:color="auto"/>
            </w:tcBorders>
            <w:vAlign w:val="center"/>
            <w:hideMark/>
          </w:tcPr>
          <w:p w14:paraId="46CAF599" w14:textId="77777777" w:rsidR="00DC2420" w:rsidRPr="00DC2420" w:rsidRDefault="00DC2420" w:rsidP="00DC2420">
            <w:pPr>
              <w:jc w:val="center"/>
              <w:outlineLvl w:val="0"/>
              <w:rPr>
                <w:sz w:val="12"/>
                <w:szCs w:val="12"/>
              </w:rPr>
            </w:pPr>
            <w:r w:rsidRPr="00DC2420">
              <w:rPr>
                <w:sz w:val="12"/>
                <w:szCs w:val="12"/>
              </w:rPr>
              <w:t>Пояснительная записка, схема</w:t>
            </w:r>
          </w:p>
        </w:tc>
        <w:tc>
          <w:tcPr>
            <w:tcW w:w="2126" w:type="dxa"/>
            <w:tcBorders>
              <w:top w:val="nil"/>
              <w:left w:val="single" w:sz="4" w:space="0" w:color="auto"/>
              <w:bottom w:val="single" w:sz="4" w:space="0" w:color="auto"/>
              <w:right w:val="nil"/>
            </w:tcBorders>
            <w:vAlign w:val="center"/>
            <w:hideMark/>
          </w:tcPr>
          <w:p w14:paraId="733CBF0D"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7C7A5912" w14:textId="77777777" w:rsidR="00DC2420" w:rsidRPr="00DC2420" w:rsidRDefault="00DC2420" w:rsidP="00DC2420">
            <w:pPr>
              <w:jc w:val="center"/>
              <w:outlineLvl w:val="0"/>
              <w:rPr>
                <w:sz w:val="12"/>
                <w:szCs w:val="12"/>
              </w:rPr>
            </w:pPr>
            <w:r w:rsidRPr="00DC2420">
              <w:rPr>
                <w:sz w:val="12"/>
                <w:szCs w:val="12"/>
              </w:rPr>
              <w:t>0,565</w:t>
            </w:r>
          </w:p>
        </w:tc>
      </w:tr>
      <w:tr w:rsidR="00DC2420" w:rsidRPr="00DC2420" w14:paraId="44AB307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7B53C4F" w14:textId="77777777" w:rsidR="00DC2420" w:rsidRPr="00DC2420" w:rsidRDefault="00DC2420" w:rsidP="00DC2420">
            <w:pPr>
              <w:outlineLvl w:val="0"/>
              <w:rPr>
                <w:sz w:val="12"/>
                <w:szCs w:val="12"/>
              </w:rPr>
            </w:pPr>
            <w:r w:rsidRPr="00DC2420">
              <w:rPr>
                <w:sz w:val="12"/>
                <w:szCs w:val="12"/>
              </w:rPr>
              <w:t>Монтаж системы видеонаблюдения РП-1</w:t>
            </w:r>
          </w:p>
        </w:tc>
        <w:tc>
          <w:tcPr>
            <w:tcW w:w="1304" w:type="dxa"/>
            <w:tcBorders>
              <w:top w:val="nil"/>
              <w:left w:val="nil"/>
              <w:bottom w:val="single" w:sz="4" w:space="0" w:color="auto"/>
              <w:right w:val="single" w:sz="4" w:space="0" w:color="auto"/>
            </w:tcBorders>
            <w:vAlign w:val="center"/>
            <w:hideMark/>
          </w:tcPr>
          <w:p w14:paraId="3ED78395" w14:textId="77777777" w:rsidR="00DC2420" w:rsidRPr="00DC2420" w:rsidRDefault="00DC2420" w:rsidP="00DC2420">
            <w:pPr>
              <w:jc w:val="center"/>
              <w:outlineLvl w:val="0"/>
              <w:rPr>
                <w:sz w:val="12"/>
                <w:szCs w:val="12"/>
              </w:rPr>
            </w:pPr>
            <w:r w:rsidRPr="00DC2420">
              <w:rPr>
                <w:sz w:val="12"/>
                <w:szCs w:val="12"/>
              </w:rPr>
              <w:t>O_ПРК\В\0001</w:t>
            </w:r>
          </w:p>
        </w:tc>
        <w:tc>
          <w:tcPr>
            <w:tcW w:w="992" w:type="dxa"/>
            <w:tcBorders>
              <w:top w:val="nil"/>
              <w:left w:val="nil"/>
              <w:bottom w:val="single" w:sz="4" w:space="0" w:color="auto"/>
              <w:right w:val="single" w:sz="4" w:space="0" w:color="auto"/>
            </w:tcBorders>
            <w:noWrap/>
            <w:vAlign w:val="center"/>
            <w:hideMark/>
          </w:tcPr>
          <w:p w14:paraId="6CDFBFA5"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5EC818F2" w14:textId="77777777" w:rsidR="00DC2420" w:rsidRPr="00DC2420" w:rsidRDefault="00DC2420" w:rsidP="00DC2420">
            <w:pPr>
              <w:jc w:val="center"/>
              <w:outlineLvl w:val="0"/>
              <w:rPr>
                <w:sz w:val="12"/>
                <w:szCs w:val="12"/>
              </w:rPr>
            </w:pPr>
            <w:r w:rsidRPr="00DC2420">
              <w:rPr>
                <w:sz w:val="12"/>
                <w:szCs w:val="12"/>
              </w:rPr>
              <w:t>0,248</w:t>
            </w:r>
          </w:p>
        </w:tc>
        <w:tc>
          <w:tcPr>
            <w:tcW w:w="3740" w:type="dxa"/>
            <w:tcBorders>
              <w:top w:val="nil"/>
              <w:left w:val="nil"/>
              <w:bottom w:val="single" w:sz="4" w:space="0" w:color="auto"/>
              <w:right w:val="single" w:sz="4" w:space="0" w:color="auto"/>
            </w:tcBorders>
            <w:vAlign w:val="center"/>
            <w:hideMark/>
          </w:tcPr>
          <w:p w14:paraId="3D71ED6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6AE75EB" w14:textId="77777777" w:rsidR="00DC2420" w:rsidRPr="00DC2420" w:rsidRDefault="00DC2420" w:rsidP="00DC2420">
            <w:pPr>
              <w:jc w:val="center"/>
              <w:outlineLvl w:val="0"/>
              <w:rPr>
                <w:sz w:val="12"/>
                <w:szCs w:val="12"/>
              </w:rPr>
            </w:pPr>
            <w:r w:rsidRPr="00DC2420">
              <w:rPr>
                <w:sz w:val="12"/>
                <w:szCs w:val="12"/>
              </w:rPr>
              <w:t>Смета на СМР</w:t>
            </w:r>
          </w:p>
        </w:tc>
        <w:tc>
          <w:tcPr>
            <w:tcW w:w="992" w:type="dxa"/>
            <w:tcBorders>
              <w:top w:val="nil"/>
              <w:left w:val="single" w:sz="4" w:space="0" w:color="auto"/>
              <w:bottom w:val="single" w:sz="4" w:space="0" w:color="auto"/>
              <w:right w:val="single" w:sz="4" w:space="0" w:color="auto"/>
            </w:tcBorders>
            <w:vAlign w:val="center"/>
            <w:hideMark/>
          </w:tcPr>
          <w:p w14:paraId="7DEE93DB" w14:textId="77777777" w:rsidR="00DC2420" w:rsidRPr="00DC2420" w:rsidRDefault="00DC2420" w:rsidP="00DC2420">
            <w:pPr>
              <w:jc w:val="center"/>
              <w:outlineLvl w:val="0"/>
              <w:rPr>
                <w:sz w:val="12"/>
                <w:szCs w:val="12"/>
              </w:rPr>
            </w:pPr>
            <w:r w:rsidRPr="00DC2420">
              <w:rPr>
                <w:sz w:val="12"/>
                <w:szCs w:val="12"/>
              </w:rPr>
              <w:t>0,248</w:t>
            </w:r>
          </w:p>
        </w:tc>
      </w:tr>
      <w:tr w:rsidR="00DC2420" w:rsidRPr="00DC2420" w14:paraId="591C8A6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66E50DD" w14:textId="77777777" w:rsidR="00DC2420" w:rsidRPr="00DC2420" w:rsidRDefault="00DC2420" w:rsidP="00DC2420">
            <w:pPr>
              <w:outlineLvl w:val="0"/>
              <w:rPr>
                <w:sz w:val="12"/>
                <w:szCs w:val="12"/>
              </w:rPr>
            </w:pPr>
            <w:r w:rsidRPr="00DC2420">
              <w:rPr>
                <w:sz w:val="12"/>
                <w:szCs w:val="12"/>
              </w:rPr>
              <w:t>Монтаж системы видеонаблюдения РП-3</w:t>
            </w:r>
          </w:p>
        </w:tc>
        <w:tc>
          <w:tcPr>
            <w:tcW w:w="1304" w:type="dxa"/>
            <w:tcBorders>
              <w:top w:val="nil"/>
              <w:left w:val="nil"/>
              <w:bottom w:val="single" w:sz="4" w:space="0" w:color="auto"/>
              <w:right w:val="single" w:sz="4" w:space="0" w:color="auto"/>
            </w:tcBorders>
            <w:vAlign w:val="center"/>
            <w:hideMark/>
          </w:tcPr>
          <w:p w14:paraId="01212B1F" w14:textId="77777777" w:rsidR="00DC2420" w:rsidRPr="00DC2420" w:rsidRDefault="00DC2420" w:rsidP="00DC2420">
            <w:pPr>
              <w:jc w:val="center"/>
              <w:outlineLvl w:val="0"/>
              <w:rPr>
                <w:sz w:val="12"/>
                <w:szCs w:val="12"/>
              </w:rPr>
            </w:pPr>
            <w:r w:rsidRPr="00DC2420">
              <w:rPr>
                <w:sz w:val="12"/>
                <w:szCs w:val="12"/>
              </w:rPr>
              <w:t>O_ПРК\В\0003</w:t>
            </w:r>
          </w:p>
        </w:tc>
        <w:tc>
          <w:tcPr>
            <w:tcW w:w="992" w:type="dxa"/>
            <w:tcBorders>
              <w:top w:val="nil"/>
              <w:left w:val="nil"/>
              <w:bottom w:val="single" w:sz="4" w:space="0" w:color="auto"/>
              <w:right w:val="single" w:sz="4" w:space="0" w:color="auto"/>
            </w:tcBorders>
            <w:noWrap/>
            <w:vAlign w:val="center"/>
            <w:hideMark/>
          </w:tcPr>
          <w:p w14:paraId="707FE90D"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61C78AE" w14:textId="77777777" w:rsidR="00DC2420" w:rsidRPr="00DC2420" w:rsidRDefault="00DC2420" w:rsidP="00DC2420">
            <w:pPr>
              <w:jc w:val="center"/>
              <w:outlineLvl w:val="0"/>
              <w:rPr>
                <w:sz w:val="12"/>
                <w:szCs w:val="12"/>
              </w:rPr>
            </w:pPr>
            <w:r w:rsidRPr="00DC2420">
              <w:rPr>
                <w:sz w:val="12"/>
                <w:szCs w:val="12"/>
              </w:rPr>
              <w:t>0,248</w:t>
            </w:r>
          </w:p>
        </w:tc>
        <w:tc>
          <w:tcPr>
            <w:tcW w:w="3740" w:type="dxa"/>
            <w:tcBorders>
              <w:top w:val="nil"/>
              <w:left w:val="nil"/>
              <w:bottom w:val="single" w:sz="4" w:space="0" w:color="auto"/>
              <w:right w:val="single" w:sz="4" w:space="0" w:color="auto"/>
            </w:tcBorders>
            <w:vAlign w:val="center"/>
            <w:hideMark/>
          </w:tcPr>
          <w:p w14:paraId="3D4E923D"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A4CFEB6" w14:textId="77777777" w:rsidR="00DC2420" w:rsidRPr="00DC2420" w:rsidRDefault="00DC2420" w:rsidP="00DC2420">
            <w:pPr>
              <w:jc w:val="center"/>
              <w:outlineLvl w:val="0"/>
              <w:rPr>
                <w:sz w:val="12"/>
                <w:szCs w:val="12"/>
              </w:rPr>
            </w:pPr>
            <w:r w:rsidRPr="00DC2420">
              <w:rPr>
                <w:sz w:val="12"/>
                <w:szCs w:val="12"/>
              </w:rPr>
              <w:t>Смета на СМР</w:t>
            </w:r>
          </w:p>
        </w:tc>
        <w:tc>
          <w:tcPr>
            <w:tcW w:w="992" w:type="dxa"/>
            <w:tcBorders>
              <w:top w:val="nil"/>
              <w:left w:val="single" w:sz="4" w:space="0" w:color="auto"/>
              <w:bottom w:val="single" w:sz="4" w:space="0" w:color="auto"/>
              <w:right w:val="single" w:sz="4" w:space="0" w:color="auto"/>
            </w:tcBorders>
            <w:vAlign w:val="center"/>
            <w:hideMark/>
          </w:tcPr>
          <w:p w14:paraId="46D449B5" w14:textId="77777777" w:rsidR="00DC2420" w:rsidRPr="00DC2420" w:rsidRDefault="00DC2420" w:rsidP="00DC2420">
            <w:pPr>
              <w:jc w:val="center"/>
              <w:outlineLvl w:val="0"/>
              <w:rPr>
                <w:sz w:val="12"/>
                <w:szCs w:val="12"/>
              </w:rPr>
            </w:pPr>
            <w:r w:rsidRPr="00DC2420">
              <w:rPr>
                <w:sz w:val="12"/>
                <w:szCs w:val="12"/>
              </w:rPr>
              <w:t>0,248</w:t>
            </w:r>
          </w:p>
        </w:tc>
      </w:tr>
      <w:tr w:rsidR="00DC2420" w:rsidRPr="00DC2420" w14:paraId="77F4761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6F78A75" w14:textId="77777777" w:rsidR="00DC2420" w:rsidRPr="00DC2420" w:rsidRDefault="00DC2420" w:rsidP="00DC2420">
            <w:pPr>
              <w:outlineLvl w:val="0"/>
              <w:rPr>
                <w:sz w:val="12"/>
                <w:szCs w:val="12"/>
              </w:rPr>
            </w:pPr>
            <w:r w:rsidRPr="00DC2420">
              <w:rPr>
                <w:sz w:val="12"/>
                <w:szCs w:val="12"/>
              </w:rPr>
              <w:t>Монтаж системы видеонаблюдения РП-4</w:t>
            </w:r>
          </w:p>
        </w:tc>
        <w:tc>
          <w:tcPr>
            <w:tcW w:w="1304" w:type="dxa"/>
            <w:tcBorders>
              <w:top w:val="nil"/>
              <w:left w:val="nil"/>
              <w:bottom w:val="single" w:sz="4" w:space="0" w:color="auto"/>
              <w:right w:val="single" w:sz="4" w:space="0" w:color="auto"/>
            </w:tcBorders>
            <w:vAlign w:val="center"/>
            <w:hideMark/>
          </w:tcPr>
          <w:p w14:paraId="518784F1" w14:textId="77777777" w:rsidR="00DC2420" w:rsidRPr="00DC2420" w:rsidRDefault="00DC2420" w:rsidP="00DC2420">
            <w:pPr>
              <w:jc w:val="center"/>
              <w:outlineLvl w:val="0"/>
              <w:rPr>
                <w:sz w:val="12"/>
                <w:szCs w:val="12"/>
              </w:rPr>
            </w:pPr>
            <w:r w:rsidRPr="00DC2420">
              <w:rPr>
                <w:sz w:val="12"/>
                <w:szCs w:val="12"/>
              </w:rPr>
              <w:t>O_ПРК\В\0004</w:t>
            </w:r>
          </w:p>
        </w:tc>
        <w:tc>
          <w:tcPr>
            <w:tcW w:w="992" w:type="dxa"/>
            <w:tcBorders>
              <w:top w:val="nil"/>
              <w:left w:val="nil"/>
              <w:bottom w:val="single" w:sz="4" w:space="0" w:color="auto"/>
              <w:right w:val="single" w:sz="4" w:space="0" w:color="auto"/>
            </w:tcBorders>
            <w:noWrap/>
            <w:vAlign w:val="center"/>
            <w:hideMark/>
          </w:tcPr>
          <w:p w14:paraId="5703F49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DCBBD18" w14:textId="77777777" w:rsidR="00DC2420" w:rsidRPr="00DC2420" w:rsidRDefault="00DC2420" w:rsidP="00DC2420">
            <w:pPr>
              <w:jc w:val="center"/>
              <w:outlineLvl w:val="0"/>
              <w:rPr>
                <w:sz w:val="12"/>
                <w:szCs w:val="12"/>
              </w:rPr>
            </w:pPr>
            <w:r w:rsidRPr="00DC2420">
              <w:rPr>
                <w:sz w:val="12"/>
                <w:szCs w:val="12"/>
              </w:rPr>
              <w:t>0,248</w:t>
            </w:r>
          </w:p>
        </w:tc>
        <w:tc>
          <w:tcPr>
            <w:tcW w:w="3740" w:type="dxa"/>
            <w:tcBorders>
              <w:top w:val="nil"/>
              <w:left w:val="nil"/>
              <w:bottom w:val="single" w:sz="4" w:space="0" w:color="auto"/>
              <w:right w:val="single" w:sz="4" w:space="0" w:color="auto"/>
            </w:tcBorders>
            <w:vAlign w:val="center"/>
            <w:hideMark/>
          </w:tcPr>
          <w:p w14:paraId="1C2212F2"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23D7D7E" w14:textId="77777777" w:rsidR="00DC2420" w:rsidRPr="00DC2420" w:rsidRDefault="00DC2420" w:rsidP="00DC2420">
            <w:pPr>
              <w:jc w:val="center"/>
              <w:outlineLvl w:val="0"/>
              <w:rPr>
                <w:sz w:val="12"/>
                <w:szCs w:val="12"/>
              </w:rPr>
            </w:pPr>
            <w:r w:rsidRPr="00DC2420">
              <w:rPr>
                <w:sz w:val="12"/>
                <w:szCs w:val="12"/>
              </w:rPr>
              <w:t>Смета на СМР</w:t>
            </w:r>
          </w:p>
        </w:tc>
        <w:tc>
          <w:tcPr>
            <w:tcW w:w="992" w:type="dxa"/>
            <w:tcBorders>
              <w:top w:val="nil"/>
              <w:left w:val="single" w:sz="4" w:space="0" w:color="auto"/>
              <w:bottom w:val="single" w:sz="4" w:space="0" w:color="auto"/>
              <w:right w:val="single" w:sz="4" w:space="0" w:color="auto"/>
            </w:tcBorders>
            <w:vAlign w:val="center"/>
            <w:hideMark/>
          </w:tcPr>
          <w:p w14:paraId="6C0431B9" w14:textId="77777777" w:rsidR="00DC2420" w:rsidRPr="00DC2420" w:rsidRDefault="00DC2420" w:rsidP="00DC2420">
            <w:pPr>
              <w:jc w:val="center"/>
              <w:outlineLvl w:val="0"/>
              <w:rPr>
                <w:sz w:val="12"/>
                <w:szCs w:val="12"/>
              </w:rPr>
            </w:pPr>
            <w:r w:rsidRPr="00DC2420">
              <w:rPr>
                <w:sz w:val="12"/>
                <w:szCs w:val="12"/>
              </w:rPr>
              <w:t>0,248</w:t>
            </w:r>
          </w:p>
        </w:tc>
      </w:tr>
      <w:tr w:rsidR="00DC2420" w:rsidRPr="00DC2420" w14:paraId="77CCBBE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8629815" w14:textId="77777777" w:rsidR="00DC2420" w:rsidRPr="00DC2420" w:rsidRDefault="00DC2420" w:rsidP="00DC2420">
            <w:pPr>
              <w:outlineLvl w:val="0"/>
              <w:rPr>
                <w:sz w:val="12"/>
                <w:szCs w:val="12"/>
              </w:rPr>
            </w:pPr>
            <w:r w:rsidRPr="00DC2420">
              <w:rPr>
                <w:sz w:val="12"/>
                <w:szCs w:val="12"/>
              </w:rPr>
              <w:t>Монтаж системы видеонаблюдения РП-5</w:t>
            </w:r>
          </w:p>
        </w:tc>
        <w:tc>
          <w:tcPr>
            <w:tcW w:w="1304" w:type="dxa"/>
            <w:tcBorders>
              <w:top w:val="nil"/>
              <w:left w:val="nil"/>
              <w:bottom w:val="single" w:sz="4" w:space="0" w:color="auto"/>
              <w:right w:val="single" w:sz="4" w:space="0" w:color="auto"/>
            </w:tcBorders>
            <w:vAlign w:val="center"/>
            <w:hideMark/>
          </w:tcPr>
          <w:p w14:paraId="79714E18" w14:textId="77777777" w:rsidR="00DC2420" w:rsidRPr="00DC2420" w:rsidRDefault="00DC2420" w:rsidP="00DC2420">
            <w:pPr>
              <w:jc w:val="center"/>
              <w:outlineLvl w:val="0"/>
              <w:rPr>
                <w:sz w:val="12"/>
                <w:szCs w:val="12"/>
              </w:rPr>
            </w:pPr>
            <w:r w:rsidRPr="00DC2420">
              <w:rPr>
                <w:sz w:val="12"/>
                <w:szCs w:val="12"/>
              </w:rPr>
              <w:t>O_ПРК\В\0005</w:t>
            </w:r>
          </w:p>
        </w:tc>
        <w:tc>
          <w:tcPr>
            <w:tcW w:w="992" w:type="dxa"/>
            <w:tcBorders>
              <w:top w:val="nil"/>
              <w:left w:val="nil"/>
              <w:bottom w:val="single" w:sz="4" w:space="0" w:color="auto"/>
              <w:right w:val="single" w:sz="4" w:space="0" w:color="auto"/>
            </w:tcBorders>
            <w:noWrap/>
            <w:vAlign w:val="center"/>
            <w:hideMark/>
          </w:tcPr>
          <w:p w14:paraId="0ACDE14A"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7487D05" w14:textId="77777777" w:rsidR="00DC2420" w:rsidRPr="00DC2420" w:rsidRDefault="00DC2420" w:rsidP="00DC2420">
            <w:pPr>
              <w:jc w:val="center"/>
              <w:outlineLvl w:val="0"/>
              <w:rPr>
                <w:sz w:val="12"/>
                <w:szCs w:val="12"/>
              </w:rPr>
            </w:pPr>
            <w:r w:rsidRPr="00DC2420">
              <w:rPr>
                <w:sz w:val="12"/>
                <w:szCs w:val="12"/>
              </w:rPr>
              <w:t>0,221</w:t>
            </w:r>
          </w:p>
        </w:tc>
        <w:tc>
          <w:tcPr>
            <w:tcW w:w="3740" w:type="dxa"/>
            <w:tcBorders>
              <w:top w:val="nil"/>
              <w:left w:val="nil"/>
              <w:bottom w:val="single" w:sz="4" w:space="0" w:color="auto"/>
              <w:right w:val="single" w:sz="4" w:space="0" w:color="auto"/>
            </w:tcBorders>
            <w:vAlign w:val="center"/>
            <w:hideMark/>
          </w:tcPr>
          <w:p w14:paraId="52F0F7F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164AB33" w14:textId="77777777" w:rsidR="00DC2420" w:rsidRPr="00DC2420" w:rsidRDefault="00DC2420" w:rsidP="00DC2420">
            <w:pPr>
              <w:jc w:val="center"/>
              <w:outlineLvl w:val="0"/>
              <w:rPr>
                <w:sz w:val="12"/>
                <w:szCs w:val="12"/>
              </w:rPr>
            </w:pPr>
            <w:r w:rsidRPr="00DC2420">
              <w:rPr>
                <w:sz w:val="12"/>
                <w:szCs w:val="12"/>
              </w:rPr>
              <w:t>Смета на СМР</w:t>
            </w:r>
          </w:p>
        </w:tc>
        <w:tc>
          <w:tcPr>
            <w:tcW w:w="992" w:type="dxa"/>
            <w:tcBorders>
              <w:top w:val="nil"/>
              <w:left w:val="single" w:sz="4" w:space="0" w:color="auto"/>
              <w:bottom w:val="single" w:sz="4" w:space="0" w:color="auto"/>
              <w:right w:val="single" w:sz="4" w:space="0" w:color="auto"/>
            </w:tcBorders>
            <w:vAlign w:val="center"/>
            <w:hideMark/>
          </w:tcPr>
          <w:p w14:paraId="0E08846B" w14:textId="77777777" w:rsidR="00DC2420" w:rsidRPr="00DC2420" w:rsidRDefault="00DC2420" w:rsidP="00DC2420">
            <w:pPr>
              <w:jc w:val="center"/>
              <w:outlineLvl w:val="0"/>
              <w:rPr>
                <w:sz w:val="12"/>
                <w:szCs w:val="12"/>
              </w:rPr>
            </w:pPr>
            <w:r w:rsidRPr="00DC2420">
              <w:rPr>
                <w:sz w:val="12"/>
                <w:szCs w:val="12"/>
              </w:rPr>
              <w:t>0,221</w:t>
            </w:r>
          </w:p>
        </w:tc>
      </w:tr>
      <w:tr w:rsidR="00DC2420" w:rsidRPr="00DC2420" w14:paraId="37D4910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450CF98" w14:textId="77777777" w:rsidR="00DC2420" w:rsidRPr="00DC2420" w:rsidRDefault="00DC2420" w:rsidP="00DC2420">
            <w:pPr>
              <w:outlineLvl w:val="0"/>
              <w:rPr>
                <w:sz w:val="12"/>
                <w:szCs w:val="12"/>
              </w:rPr>
            </w:pPr>
            <w:r w:rsidRPr="00DC2420">
              <w:rPr>
                <w:sz w:val="12"/>
                <w:szCs w:val="12"/>
              </w:rPr>
              <w:t>Пожарно-охранная сигнализация по адресу: г. Прокопьевск, ул. Луговая, 18</w:t>
            </w:r>
          </w:p>
        </w:tc>
        <w:tc>
          <w:tcPr>
            <w:tcW w:w="1304" w:type="dxa"/>
            <w:tcBorders>
              <w:top w:val="nil"/>
              <w:left w:val="nil"/>
              <w:bottom w:val="single" w:sz="4" w:space="0" w:color="auto"/>
              <w:right w:val="single" w:sz="4" w:space="0" w:color="auto"/>
            </w:tcBorders>
            <w:vAlign w:val="center"/>
            <w:hideMark/>
          </w:tcPr>
          <w:p w14:paraId="2B38A71A" w14:textId="77777777" w:rsidR="00DC2420" w:rsidRPr="00DC2420" w:rsidRDefault="00DC2420" w:rsidP="00DC2420">
            <w:pPr>
              <w:jc w:val="center"/>
              <w:outlineLvl w:val="0"/>
              <w:rPr>
                <w:sz w:val="12"/>
                <w:szCs w:val="12"/>
              </w:rPr>
            </w:pPr>
            <w:r w:rsidRPr="00DC2420">
              <w:rPr>
                <w:sz w:val="12"/>
                <w:szCs w:val="12"/>
              </w:rPr>
              <w:t>O_ПРК\ПОС\0001</w:t>
            </w:r>
          </w:p>
        </w:tc>
        <w:tc>
          <w:tcPr>
            <w:tcW w:w="992" w:type="dxa"/>
            <w:tcBorders>
              <w:top w:val="nil"/>
              <w:left w:val="nil"/>
              <w:bottom w:val="single" w:sz="4" w:space="0" w:color="auto"/>
              <w:right w:val="single" w:sz="4" w:space="0" w:color="auto"/>
            </w:tcBorders>
            <w:noWrap/>
            <w:vAlign w:val="center"/>
            <w:hideMark/>
          </w:tcPr>
          <w:p w14:paraId="376F62B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72AF141" w14:textId="77777777" w:rsidR="00DC2420" w:rsidRPr="00DC2420" w:rsidRDefault="00DC2420" w:rsidP="00DC2420">
            <w:pPr>
              <w:jc w:val="center"/>
              <w:outlineLvl w:val="0"/>
              <w:rPr>
                <w:sz w:val="12"/>
                <w:szCs w:val="12"/>
              </w:rPr>
            </w:pPr>
            <w:r w:rsidRPr="00DC2420">
              <w:rPr>
                <w:sz w:val="12"/>
                <w:szCs w:val="12"/>
              </w:rPr>
              <w:t>0,693</w:t>
            </w:r>
          </w:p>
        </w:tc>
        <w:tc>
          <w:tcPr>
            <w:tcW w:w="3740" w:type="dxa"/>
            <w:tcBorders>
              <w:top w:val="nil"/>
              <w:left w:val="nil"/>
              <w:bottom w:val="single" w:sz="4" w:space="0" w:color="auto"/>
              <w:right w:val="single" w:sz="4" w:space="0" w:color="auto"/>
            </w:tcBorders>
            <w:vAlign w:val="center"/>
            <w:hideMark/>
          </w:tcPr>
          <w:p w14:paraId="55761E3B"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F72B28C" w14:textId="77777777" w:rsidR="00DC2420" w:rsidRPr="00DC2420" w:rsidRDefault="00DC2420" w:rsidP="00DC2420">
            <w:pPr>
              <w:jc w:val="center"/>
              <w:outlineLvl w:val="0"/>
              <w:rPr>
                <w:sz w:val="12"/>
                <w:szCs w:val="12"/>
              </w:rPr>
            </w:pPr>
            <w:r w:rsidRPr="00DC2420">
              <w:rPr>
                <w:sz w:val="12"/>
                <w:szCs w:val="12"/>
              </w:rPr>
              <w:t>Смета на ПИР</w:t>
            </w:r>
          </w:p>
        </w:tc>
        <w:tc>
          <w:tcPr>
            <w:tcW w:w="992" w:type="dxa"/>
            <w:tcBorders>
              <w:top w:val="nil"/>
              <w:left w:val="single" w:sz="4" w:space="0" w:color="auto"/>
              <w:bottom w:val="single" w:sz="4" w:space="0" w:color="auto"/>
              <w:right w:val="single" w:sz="4" w:space="0" w:color="auto"/>
            </w:tcBorders>
            <w:vAlign w:val="center"/>
            <w:hideMark/>
          </w:tcPr>
          <w:p w14:paraId="5E387B07" w14:textId="77777777" w:rsidR="00DC2420" w:rsidRPr="00DC2420" w:rsidRDefault="00DC2420" w:rsidP="00DC2420">
            <w:pPr>
              <w:jc w:val="center"/>
              <w:outlineLvl w:val="0"/>
              <w:rPr>
                <w:sz w:val="12"/>
                <w:szCs w:val="12"/>
              </w:rPr>
            </w:pPr>
            <w:r w:rsidRPr="00DC2420">
              <w:rPr>
                <w:sz w:val="12"/>
                <w:szCs w:val="12"/>
              </w:rPr>
              <w:t>0,693</w:t>
            </w:r>
          </w:p>
        </w:tc>
      </w:tr>
      <w:tr w:rsidR="00DC2420" w:rsidRPr="00DC2420" w14:paraId="726FC09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0CCE9C6" w14:textId="77777777" w:rsidR="00DC2420" w:rsidRPr="00DC2420" w:rsidRDefault="00DC2420" w:rsidP="00DC2420">
            <w:pPr>
              <w:outlineLvl w:val="0"/>
              <w:rPr>
                <w:sz w:val="12"/>
                <w:szCs w:val="12"/>
              </w:rPr>
            </w:pPr>
            <w:r w:rsidRPr="00DC2420">
              <w:rPr>
                <w:sz w:val="12"/>
                <w:szCs w:val="12"/>
              </w:rPr>
              <w:t>Лестница ЛСПСО</w:t>
            </w:r>
          </w:p>
        </w:tc>
        <w:tc>
          <w:tcPr>
            <w:tcW w:w="1304" w:type="dxa"/>
            <w:tcBorders>
              <w:top w:val="nil"/>
              <w:left w:val="nil"/>
              <w:bottom w:val="single" w:sz="4" w:space="0" w:color="auto"/>
              <w:right w:val="single" w:sz="4" w:space="0" w:color="auto"/>
            </w:tcBorders>
            <w:vAlign w:val="center"/>
            <w:hideMark/>
          </w:tcPr>
          <w:p w14:paraId="0031332A" w14:textId="77777777" w:rsidR="00DC2420" w:rsidRPr="00DC2420" w:rsidRDefault="00DC2420" w:rsidP="00DC2420">
            <w:pPr>
              <w:jc w:val="center"/>
              <w:outlineLvl w:val="0"/>
              <w:rPr>
                <w:sz w:val="12"/>
                <w:szCs w:val="12"/>
              </w:rPr>
            </w:pPr>
            <w:r w:rsidRPr="00DC2420">
              <w:rPr>
                <w:sz w:val="12"/>
                <w:szCs w:val="12"/>
              </w:rPr>
              <w:t>P_ПРК\П\0001</w:t>
            </w:r>
          </w:p>
        </w:tc>
        <w:tc>
          <w:tcPr>
            <w:tcW w:w="992" w:type="dxa"/>
            <w:tcBorders>
              <w:top w:val="nil"/>
              <w:left w:val="nil"/>
              <w:bottom w:val="single" w:sz="4" w:space="0" w:color="auto"/>
              <w:right w:val="single" w:sz="4" w:space="0" w:color="auto"/>
            </w:tcBorders>
            <w:noWrap/>
            <w:vAlign w:val="center"/>
            <w:hideMark/>
          </w:tcPr>
          <w:p w14:paraId="7A848AD3" w14:textId="77777777" w:rsidR="00DC2420" w:rsidRPr="00DC2420" w:rsidRDefault="00DC2420" w:rsidP="00DC2420">
            <w:pPr>
              <w:jc w:val="center"/>
              <w:outlineLvl w:val="0"/>
              <w:rPr>
                <w:sz w:val="12"/>
                <w:szCs w:val="12"/>
              </w:rPr>
            </w:pPr>
            <w:r w:rsidRPr="00DC2420">
              <w:rPr>
                <w:sz w:val="12"/>
                <w:szCs w:val="12"/>
              </w:rPr>
              <w:t>0,139</w:t>
            </w:r>
          </w:p>
        </w:tc>
        <w:tc>
          <w:tcPr>
            <w:tcW w:w="796" w:type="dxa"/>
            <w:tcBorders>
              <w:top w:val="nil"/>
              <w:left w:val="nil"/>
              <w:bottom w:val="single" w:sz="4" w:space="0" w:color="auto"/>
              <w:right w:val="single" w:sz="4" w:space="0" w:color="auto"/>
            </w:tcBorders>
            <w:noWrap/>
            <w:vAlign w:val="center"/>
            <w:hideMark/>
          </w:tcPr>
          <w:p w14:paraId="49CEC62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C95887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F9FED3B"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55CC148" w14:textId="77777777" w:rsidR="00DC2420" w:rsidRPr="00DC2420" w:rsidRDefault="00DC2420" w:rsidP="00DC2420">
            <w:pPr>
              <w:jc w:val="center"/>
              <w:outlineLvl w:val="0"/>
              <w:rPr>
                <w:sz w:val="12"/>
                <w:szCs w:val="12"/>
              </w:rPr>
            </w:pPr>
            <w:r w:rsidRPr="00DC2420">
              <w:rPr>
                <w:sz w:val="12"/>
                <w:szCs w:val="12"/>
              </w:rPr>
              <w:t>0,139</w:t>
            </w:r>
          </w:p>
        </w:tc>
      </w:tr>
      <w:tr w:rsidR="00DC2420" w:rsidRPr="00DC2420" w14:paraId="2099BE3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43D68F5" w14:textId="77777777" w:rsidR="00DC2420" w:rsidRPr="00DC2420" w:rsidRDefault="00DC2420" w:rsidP="00DC2420">
            <w:pPr>
              <w:outlineLvl w:val="0"/>
              <w:rPr>
                <w:sz w:val="12"/>
                <w:szCs w:val="12"/>
              </w:rPr>
            </w:pPr>
            <w:r w:rsidRPr="00DC2420">
              <w:rPr>
                <w:sz w:val="12"/>
                <w:szCs w:val="12"/>
              </w:rPr>
              <w:t>Комплект трассопоисковый</w:t>
            </w:r>
          </w:p>
        </w:tc>
        <w:tc>
          <w:tcPr>
            <w:tcW w:w="1304" w:type="dxa"/>
            <w:tcBorders>
              <w:top w:val="nil"/>
              <w:left w:val="nil"/>
              <w:bottom w:val="single" w:sz="4" w:space="0" w:color="auto"/>
              <w:right w:val="single" w:sz="4" w:space="0" w:color="auto"/>
            </w:tcBorders>
            <w:vAlign w:val="center"/>
            <w:hideMark/>
          </w:tcPr>
          <w:p w14:paraId="02F046B7" w14:textId="77777777" w:rsidR="00DC2420" w:rsidRPr="00DC2420" w:rsidRDefault="00DC2420" w:rsidP="00DC2420">
            <w:pPr>
              <w:jc w:val="center"/>
              <w:outlineLvl w:val="0"/>
              <w:rPr>
                <w:sz w:val="12"/>
                <w:szCs w:val="12"/>
              </w:rPr>
            </w:pPr>
            <w:r w:rsidRPr="00DC2420">
              <w:rPr>
                <w:sz w:val="12"/>
                <w:szCs w:val="12"/>
              </w:rPr>
              <w:t>P_ПРК\П\0002</w:t>
            </w:r>
          </w:p>
        </w:tc>
        <w:tc>
          <w:tcPr>
            <w:tcW w:w="992" w:type="dxa"/>
            <w:tcBorders>
              <w:top w:val="nil"/>
              <w:left w:val="nil"/>
              <w:bottom w:val="single" w:sz="4" w:space="0" w:color="auto"/>
              <w:right w:val="single" w:sz="4" w:space="0" w:color="auto"/>
            </w:tcBorders>
            <w:noWrap/>
            <w:vAlign w:val="center"/>
            <w:hideMark/>
          </w:tcPr>
          <w:p w14:paraId="56D58770" w14:textId="77777777" w:rsidR="00DC2420" w:rsidRPr="00DC2420" w:rsidRDefault="00DC2420" w:rsidP="00DC2420">
            <w:pPr>
              <w:jc w:val="center"/>
              <w:outlineLvl w:val="0"/>
              <w:rPr>
                <w:sz w:val="12"/>
                <w:szCs w:val="12"/>
              </w:rPr>
            </w:pPr>
            <w:r w:rsidRPr="00DC2420">
              <w:rPr>
                <w:sz w:val="12"/>
                <w:szCs w:val="12"/>
              </w:rPr>
              <w:t>0,278</w:t>
            </w:r>
          </w:p>
        </w:tc>
        <w:tc>
          <w:tcPr>
            <w:tcW w:w="796" w:type="dxa"/>
            <w:tcBorders>
              <w:top w:val="nil"/>
              <w:left w:val="nil"/>
              <w:bottom w:val="single" w:sz="4" w:space="0" w:color="auto"/>
              <w:right w:val="single" w:sz="4" w:space="0" w:color="auto"/>
            </w:tcBorders>
            <w:noWrap/>
            <w:vAlign w:val="center"/>
            <w:hideMark/>
          </w:tcPr>
          <w:p w14:paraId="58B9ACE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62BFDC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0B2A00B"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1FB2920D" w14:textId="77777777" w:rsidR="00DC2420" w:rsidRPr="00DC2420" w:rsidRDefault="00DC2420" w:rsidP="00DC2420">
            <w:pPr>
              <w:jc w:val="center"/>
              <w:outlineLvl w:val="0"/>
              <w:rPr>
                <w:sz w:val="12"/>
                <w:szCs w:val="12"/>
              </w:rPr>
            </w:pPr>
            <w:r w:rsidRPr="00DC2420">
              <w:rPr>
                <w:sz w:val="12"/>
                <w:szCs w:val="12"/>
              </w:rPr>
              <w:t>0,278</w:t>
            </w:r>
          </w:p>
        </w:tc>
      </w:tr>
      <w:tr w:rsidR="00DC2420" w:rsidRPr="00DC2420" w14:paraId="55F4842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522EE04" w14:textId="77777777" w:rsidR="00DC2420" w:rsidRPr="00DC2420" w:rsidRDefault="00DC2420" w:rsidP="00DC2420">
            <w:pPr>
              <w:outlineLvl w:val="0"/>
              <w:rPr>
                <w:sz w:val="12"/>
                <w:szCs w:val="12"/>
              </w:rPr>
            </w:pPr>
            <w:r w:rsidRPr="00DC2420">
              <w:rPr>
                <w:sz w:val="12"/>
                <w:szCs w:val="12"/>
              </w:rPr>
              <w:t>Комплект трассопоисковый</w:t>
            </w:r>
          </w:p>
        </w:tc>
        <w:tc>
          <w:tcPr>
            <w:tcW w:w="1304" w:type="dxa"/>
            <w:tcBorders>
              <w:top w:val="nil"/>
              <w:left w:val="nil"/>
              <w:bottom w:val="single" w:sz="4" w:space="0" w:color="auto"/>
              <w:right w:val="single" w:sz="4" w:space="0" w:color="auto"/>
            </w:tcBorders>
            <w:vAlign w:val="center"/>
            <w:hideMark/>
          </w:tcPr>
          <w:p w14:paraId="6811E578" w14:textId="77777777" w:rsidR="00DC2420" w:rsidRPr="00DC2420" w:rsidRDefault="00DC2420" w:rsidP="00DC2420">
            <w:pPr>
              <w:jc w:val="center"/>
              <w:outlineLvl w:val="0"/>
              <w:rPr>
                <w:sz w:val="12"/>
                <w:szCs w:val="12"/>
              </w:rPr>
            </w:pPr>
            <w:r w:rsidRPr="00DC2420">
              <w:rPr>
                <w:sz w:val="12"/>
                <w:szCs w:val="12"/>
              </w:rPr>
              <w:t>P_ПРК\П\0003</w:t>
            </w:r>
          </w:p>
        </w:tc>
        <w:tc>
          <w:tcPr>
            <w:tcW w:w="992" w:type="dxa"/>
            <w:tcBorders>
              <w:top w:val="nil"/>
              <w:left w:val="nil"/>
              <w:bottom w:val="single" w:sz="4" w:space="0" w:color="auto"/>
              <w:right w:val="single" w:sz="4" w:space="0" w:color="auto"/>
            </w:tcBorders>
            <w:noWrap/>
            <w:vAlign w:val="center"/>
            <w:hideMark/>
          </w:tcPr>
          <w:p w14:paraId="119D1A84" w14:textId="77777777" w:rsidR="00DC2420" w:rsidRPr="00DC2420" w:rsidRDefault="00DC2420" w:rsidP="00DC2420">
            <w:pPr>
              <w:jc w:val="center"/>
              <w:outlineLvl w:val="0"/>
              <w:rPr>
                <w:sz w:val="12"/>
                <w:szCs w:val="12"/>
              </w:rPr>
            </w:pPr>
            <w:r w:rsidRPr="00DC2420">
              <w:rPr>
                <w:sz w:val="12"/>
                <w:szCs w:val="12"/>
              </w:rPr>
              <w:t>0,278</w:t>
            </w:r>
          </w:p>
        </w:tc>
        <w:tc>
          <w:tcPr>
            <w:tcW w:w="796" w:type="dxa"/>
            <w:tcBorders>
              <w:top w:val="nil"/>
              <w:left w:val="nil"/>
              <w:bottom w:val="single" w:sz="4" w:space="0" w:color="auto"/>
              <w:right w:val="single" w:sz="4" w:space="0" w:color="auto"/>
            </w:tcBorders>
            <w:noWrap/>
            <w:vAlign w:val="center"/>
            <w:hideMark/>
          </w:tcPr>
          <w:p w14:paraId="530EFF5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16667BA"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0A60A1C"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CDEAF37" w14:textId="77777777" w:rsidR="00DC2420" w:rsidRPr="00DC2420" w:rsidRDefault="00DC2420" w:rsidP="00DC2420">
            <w:pPr>
              <w:jc w:val="center"/>
              <w:outlineLvl w:val="0"/>
              <w:rPr>
                <w:sz w:val="12"/>
                <w:szCs w:val="12"/>
              </w:rPr>
            </w:pPr>
            <w:r w:rsidRPr="00DC2420">
              <w:rPr>
                <w:sz w:val="12"/>
                <w:szCs w:val="12"/>
              </w:rPr>
              <w:t>0,278</w:t>
            </w:r>
          </w:p>
        </w:tc>
      </w:tr>
      <w:tr w:rsidR="00DC2420" w:rsidRPr="00DC2420" w14:paraId="22CE32D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07ECEB2" w14:textId="77777777" w:rsidR="00DC2420" w:rsidRPr="00DC2420" w:rsidRDefault="00DC2420" w:rsidP="00DC2420">
            <w:pPr>
              <w:outlineLvl w:val="0"/>
              <w:rPr>
                <w:sz w:val="12"/>
                <w:szCs w:val="12"/>
              </w:rPr>
            </w:pPr>
            <w:r w:rsidRPr="00DC2420">
              <w:rPr>
                <w:sz w:val="12"/>
                <w:szCs w:val="12"/>
              </w:rPr>
              <w:t xml:space="preserve">Комплект поисковый </w:t>
            </w:r>
          </w:p>
        </w:tc>
        <w:tc>
          <w:tcPr>
            <w:tcW w:w="1304" w:type="dxa"/>
            <w:tcBorders>
              <w:top w:val="nil"/>
              <w:left w:val="nil"/>
              <w:bottom w:val="single" w:sz="4" w:space="0" w:color="auto"/>
              <w:right w:val="single" w:sz="4" w:space="0" w:color="auto"/>
            </w:tcBorders>
            <w:vAlign w:val="center"/>
            <w:hideMark/>
          </w:tcPr>
          <w:p w14:paraId="3BCC462D" w14:textId="77777777" w:rsidR="00DC2420" w:rsidRPr="00DC2420" w:rsidRDefault="00DC2420" w:rsidP="00DC2420">
            <w:pPr>
              <w:jc w:val="center"/>
              <w:outlineLvl w:val="0"/>
              <w:rPr>
                <w:sz w:val="12"/>
                <w:szCs w:val="12"/>
              </w:rPr>
            </w:pPr>
            <w:r w:rsidRPr="00DC2420">
              <w:rPr>
                <w:sz w:val="12"/>
                <w:szCs w:val="12"/>
              </w:rPr>
              <w:t>P_ПРК\П\0004</w:t>
            </w:r>
          </w:p>
        </w:tc>
        <w:tc>
          <w:tcPr>
            <w:tcW w:w="992" w:type="dxa"/>
            <w:tcBorders>
              <w:top w:val="nil"/>
              <w:left w:val="nil"/>
              <w:bottom w:val="single" w:sz="4" w:space="0" w:color="auto"/>
              <w:right w:val="single" w:sz="4" w:space="0" w:color="auto"/>
            </w:tcBorders>
            <w:noWrap/>
            <w:vAlign w:val="center"/>
            <w:hideMark/>
          </w:tcPr>
          <w:p w14:paraId="26ACF913" w14:textId="77777777" w:rsidR="00DC2420" w:rsidRPr="00DC2420" w:rsidRDefault="00DC2420" w:rsidP="00DC2420">
            <w:pPr>
              <w:jc w:val="center"/>
              <w:outlineLvl w:val="0"/>
              <w:rPr>
                <w:sz w:val="12"/>
                <w:szCs w:val="12"/>
              </w:rPr>
            </w:pPr>
            <w:r w:rsidRPr="00DC2420">
              <w:rPr>
                <w:sz w:val="12"/>
                <w:szCs w:val="12"/>
              </w:rPr>
              <w:t>0,823</w:t>
            </w:r>
          </w:p>
        </w:tc>
        <w:tc>
          <w:tcPr>
            <w:tcW w:w="796" w:type="dxa"/>
            <w:tcBorders>
              <w:top w:val="nil"/>
              <w:left w:val="nil"/>
              <w:bottom w:val="single" w:sz="4" w:space="0" w:color="auto"/>
              <w:right w:val="single" w:sz="4" w:space="0" w:color="auto"/>
            </w:tcBorders>
            <w:noWrap/>
            <w:vAlign w:val="center"/>
            <w:hideMark/>
          </w:tcPr>
          <w:p w14:paraId="54DC27B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CED75B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CC9070D"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7207250" w14:textId="77777777" w:rsidR="00DC2420" w:rsidRPr="00DC2420" w:rsidRDefault="00DC2420" w:rsidP="00DC2420">
            <w:pPr>
              <w:jc w:val="center"/>
              <w:outlineLvl w:val="0"/>
              <w:rPr>
                <w:sz w:val="12"/>
                <w:szCs w:val="12"/>
              </w:rPr>
            </w:pPr>
            <w:r w:rsidRPr="00DC2420">
              <w:rPr>
                <w:sz w:val="12"/>
                <w:szCs w:val="12"/>
              </w:rPr>
              <w:t>0,823</w:t>
            </w:r>
          </w:p>
        </w:tc>
      </w:tr>
      <w:tr w:rsidR="00DC2420" w:rsidRPr="00DC2420" w14:paraId="7D9ABBB5"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5B8047E7"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single" w:sz="4" w:space="0" w:color="auto"/>
              <w:left w:val="nil"/>
              <w:bottom w:val="single" w:sz="4" w:space="0" w:color="auto"/>
              <w:right w:val="single" w:sz="4" w:space="0" w:color="auto"/>
            </w:tcBorders>
            <w:vAlign w:val="center"/>
            <w:hideMark/>
          </w:tcPr>
          <w:p w14:paraId="635349CC" w14:textId="77777777" w:rsidR="00DC2420" w:rsidRPr="00DC2420" w:rsidRDefault="00DC2420" w:rsidP="00DC2420">
            <w:pPr>
              <w:jc w:val="center"/>
              <w:outlineLvl w:val="0"/>
              <w:rPr>
                <w:sz w:val="12"/>
                <w:szCs w:val="12"/>
              </w:rPr>
            </w:pPr>
            <w:r w:rsidRPr="00DC2420">
              <w:rPr>
                <w:sz w:val="12"/>
                <w:szCs w:val="12"/>
              </w:rPr>
              <w:t>O_Таш\А\0001</w:t>
            </w:r>
          </w:p>
        </w:tc>
        <w:tc>
          <w:tcPr>
            <w:tcW w:w="992" w:type="dxa"/>
            <w:tcBorders>
              <w:top w:val="single" w:sz="4" w:space="0" w:color="auto"/>
              <w:left w:val="nil"/>
              <w:bottom w:val="single" w:sz="4" w:space="0" w:color="auto"/>
              <w:right w:val="single" w:sz="4" w:space="0" w:color="auto"/>
            </w:tcBorders>
            <w:noWrap/>
            <w:vAlign w:val="center"/>
            <w:hideMark/>
          </w:tcPr>
          <w:p w14:paraId="0D4311FF"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single" w:sz="4" w:space="0" w:color="auto"/>
              <w:left w:val="nil"/>
              <w:bottom w:val="single" w:sz="4" w:space="0" w:color="auto"/>
              <w:right w:val="single" w:sz="4" w:space="0" w:color="auto"/>
            </w:tcBorders>
            <w:noWrap/>
            <w:vAlign w:val="center"/>
            <w:hideMark/>
          </w:tcPr>
          <w:p w14:paraId="611612E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single" w:sz="4" w:space="0" w:color="auto"/>
              <w:left w:val="nil"/>
              <w:bottom w:val="single" w:sz="4" w:space="0" w:color="auto"/>
              <w:right w:val="single" w:sz="4" w:space="0" w:color="auto"/>
            </w:tcBorders>
            <w:vAlign w:val="center"/>
            <w:hideMark/>
          </w:tcPr>
          <w:p w14:paraId="26E08C73" w14:textId="77777777" w:rsidR="00DC2420" w:rsidRPr="00DC2420" w:rsidRDefault="00DC2420" w:rsidP="00DC2420">
            <w:pPr>
              <w:jc w:val="center"/>
              <w:outlineLvl w:val="0"/>
              <w:rPr>
                <w:sz w:val="12"/>
                <w:szCs w:val="12"/>
              </w:rPr>
            </w:pPr>
            <w:r w:rsidRPr="00DC2420">
              <w:rPr>
                <w:sz w:val="12"/>
                <w:szCs w:val="12"/>
              </w:rPr>
              <w:t xml:space="preserve">пояснительная записка, акт об аварийном выходе из строя, дефектная ведомость </w:t>
            </w:r>
          </w:p>
        </w:tc>
        <w:tc>
          <w:tcPr>
            <w:tcW w:w="2126" w:type="dxa"/>
            <w:tcBorders>
              <w:top w:val="single" w:sz="4" w:space="0" w:color="auto"/>
              <w:left w:val="single" w:sz="4" w:space="0" w:color="auto"/>
              <w:bottom w:val="single" w:sz="4" w:space="0" w:color="auto"/>
              <w:right w:val="nil"/>
            </w:tcBorders>
            <w:vAlign w:val="center"/>
            <w:hideMark/>
          </w:tcPr>
          <w:p w14:paraId="0F78F1C5" w14:textId="77777777" w:rsidR="00DC2420" w:rsidRPr="00DC2420" w:rsidRDefault="00DC2420" w:rsidP="00DC2420">
            <w:pPr>
              <w:jc w:val="center"/>
              <w:outlineLvl w:val="0"/>
              <w:rPr>
                <w:sz w:val="12"/>
                <w:szCs w:val="12"/>
              </w:rPr>
            </w:pPr>
            <w:r w:rsidRPr="00DC2420">
              <w:rPr>
                <w:sz w:val="12"/>
                <w:szCs w:val="12"/>
              </w:rPr>
              <w:t>коммерческое предложение, договор поставки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DFCBD0"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2EF790F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4200418"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4B49D194" w14:textId="77777777" w:rsidR="00DC2420" w:rsidRPr="00DC2420" w:rsidRDefault="00DC2420" w:rsidP="00DC2420">
            <w:pPr>
              <w:jc w:val="center"/>
              <w:outlineLvl w:val="0"/>
              <w:rPr>
                <w:sz w:val="12"/>
                <w:szCs w:val="12"/>
              </w:rPr>
            </w:pPr>
            <w:r w:rsidRPr="00DC2420">
              <w:rPr>
                <w:sz w:val="12"/>
                <w:szCs w:val="12"/>
              </w:rPr>
              <w:t>O_Таш\А\0002</w:t>
            </w:r>
          </w:p>
        </w:tc>
        <w:tc>
          <w:tcPr>
            <w:tcW w:w="992" w:type="dxa"/>
            <w:tcBorders>
              <w:top w:val="nil"/>
              <w:left w:val="nil"/>
              <w:bottom w:val="single" w:sz="4" w:space="0" w:color="auto"/>
              <w:right w:val="single" w:sz="4" w:space="0" w:color="auto"/>
            </w:tcBorders>
            <w:noWrap/>
            <w:vAlign w:val="center"/>
            <w:hideMark/>
          </w:tcPr>
          <w:p w14:paraId="69F9F1D4"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34BF54C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B23BB9F" w14:textId="77777777" w:rsidR="00DC2420" w:rsidRPr="00DC2420" w:rsidRDefault="00DC2420" w:rsidP="00DC2420">
            <w:pPr>
              <w:jc w:val="center"/>
              <w:outlineLvl w:val="0"/>
              <w:rPr>
                <w:sz w:val="12"/>
                <w:szCs w:val="12"/>
              </w:rPr>
            </w:pPr>
            <w:r w:rsidRPr="00DC2420">
              <w:rPr>
                <w:sz w:val="12"/>
                <w:szCs w:val="12"/>
              </w:rPr>
              <w:t xml:space="preserve">пояснительная записка, акт об аварийном выходе из строя, дефектная ведомость </w:t>
            </w:r>
          </w:p>
        </w:tc>
        <w:tc>
          <w:tcPr>
            <w:tcW w:w="2126" w:type="dxa"/>
            <w:tcBorders>
              <w:top w:val="nil"/>
              <w:left w:val="single" w:sz="4" w:space="0" w:color="auto"/>
              <w:bottom w:val="single" w:sz="4" w:space="0" w:color="auto"/>
              <w:right w:val="nil"/>
            </w:tcBorders>
            <w:vAlign w:val="center"/>
            <w:hideMark/>
          </w:tcPr>
          <w:p w14:paraId="14E18321" w14:textId="77777777" w:rsidR="00DC2420" w:rsidRPr="00DC2420" w:rsidRDefault="00DC2420" w:rsidP="00DC2420">
            <w:pPr>
              <w:jc w:val="center"/>
              <w:outlineLvl w:val="0"/>
              <w:rPr>
                <w:sz w:val="12"/>
                <w:szCs w:val="12"/>
              </w:rPr>
            </w:pPr>
            <w:r w:rsidRPr="00DC2420">
              <w:rPr>
                <w:sz w:val="12"/>
                <w:szCs w:val="12"/>
              </w:rPr>
              <w:t>коммерческое предложение, договор поставки</w:t>
            </w:r>
          </w:p>
        </w:tc>
        <w:tc>
          <w:tcPr>
            <w:tcW w:w="992" w:type="dxa"/>
            <w:tcBorders>
              <w:top w:val="nil"/>
              <w:left w:val="single" w:sz="4" w:space="0" w:color="auto"/>
              <w:bottom w:val="single" w:sz="4" w:space="0" w:color="auto"/>
              <w:right w:val="single" w:sz="4" w:space="0" w:color="auto"/>
            </w:tcBorders>
            <w:vAlign w:val="center"/>
            <w:hideMark/>
          </w:tcPr>
          <w:p w14:paraId="2A703D97"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23550C8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A8115AA"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752914F7" w14:textId="77777777" w:rsidR="00DC2420" w:rsidRPr="00DC2420" w:rsidRDefault="00DC2420" w:rsidP="00DC2420">
            <w:pPr>
              <w:jc w:val="center"/>
              <w:outlineLvl w:val="0"/>
              <w:rPr>
                <w:sz w:val="12"/>
                <w:szCs w:val="12"/>
              </w:rPr>
            </w:pPr>
            <w:r w:rsidRPr="00DC2420">
              <w:rPr>
                <w:sz w:val="12"/>
                <w:szCs w:val="12"/>
              </w:rPr>
              <w:t>O_Таш\А\0003</w:t>
            </w:r>
          </w:p>
        </w:tc>
        <w:tc>
          <w:tcPr>
            <w:tcW w:w="992" w:type="dxa"/>
            <w:tcBorders>
              <w:top w:val="nil"/>
              <w:left w:val="nil"/>
              <w:bottom w:val="single" w:sz="4" w:space="0" w:color="auto"/>
              <w:right w:val="single" w:sz="4" w:space="0" w:color="auto"/>
            </w:tcBorders>
            <w:noWrap/>
            <w:vAlign w:val="center"/>
            <w:hideMark/>
          </w:tcPr>
          <w:p w14:paraId="44162B63"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218B3EE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5F9A1EC" w14:textId="77777777" w:rsidR="00DC2420" w:rsidRPr="00DC2420" w:rsidRDefault="00DC2420" w:rsidP="00DC2420">
            <w:pPr>
              <w:jc w:val="center"/>
              <w:outlineLvl w:val="0"/>
              <w:rPr>
                <w:sz w:val="12"/>
                <w:szCs w:val="12"/>
              </w:rPr>
            </w:pPr>
            <w:r w:rsidRPr="00DC2420">
              <w:rPr>
                <w:sz w:val="12"/>
                <w:szCs w:val="12"/>
              </w:rPr>
              <w:t xml:space="preserve">пояснительная записка, акт об аварийном выходе из строя, дефектная ведомость </w:t>
            </w:r>
          </w:p>
        </w:tc>
        <w:tc>
          <w:tcPr>
            <w:tcW w:w="2126" w:type="dxa"/>
            <w:tcBorders>
              <w:top w:val="nil"/>
              <w:left w:val="single" w:sz="4" w:space="0" w:color="auto"/>
              <w:bottom w:val="single" w:sz="4" w:space="0" w:color="auto"/>
              <w:right w:val="nil"/>
            </w:tcBorders>
            <w:vAlign w:val="center"/>
            <w:hideMark/>
          </w:tcPr>
          <w:p w14:paraId="04C5D1CD" w14:textId="77777777" w:rsidR="00DC2420" w:rsidRPr="00DC2420" w:rsidRDefault="00DC2420" w:rsidP="00DC2420">
            <w:pPr>
              <w:jc w:val="center"/>
              <w:outlineLvl w:val="0"/>
              <w:rPr>
                <w:sz w:val="12"/>
                <w:szCs w:val="12"/>
              </w:rPr>
            </w:pPr>
            <w:r w:rsidRPr="00DC2420">
              <w:rPr>
                <w:sz w:val="12"/>
                <w:szCs w:val="12"/>
              </w:rPr>
              <w:t>коммерческое предложение, договор поставки</w:t>
            </w:r>
          </w:p>
        </w:tc>
        <w:tc>
          <w:tcPr>
            <w:tcW w:w="992" w:type="dxa"/>
            <w:tcBorders>
              <w:top w:val="nil"/>
              <w:left w:val="single" w:sz="4" w:space="0" w:color="auto"/>
              <w:bottom w:val="single" w:sz="4" w:space="0" w:color="auto"/>
              <w:right w:val="single" w:sz="4" w:space="0" w:color="auto"/>
            </w:tcBorders>
            <w:vAlign w:val="center"/>
            <w:hideMark/>
          </w:tcPr>
          <w:p w14:paraId="340E4AB7"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247F490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0CE3372" w14:textId="77777777" w:rsidR="00DC2420" w:rsidRPr="00DC2420" w:rsidRDefault="00DC2420" w:rsidP="00DC2420">
            <w:pPr>
              <w:outlineLvl w:val="0"/>
              <w:rPr>
                <w:sz w:val="12"/>
                <w:szCs w:val="12"/>
              </w:rPr>
            </w:pPr>
            <w:r w:rsidRPr="00DC2420">
              <w:rPr>
                <w:sz w:val="12"/>
                <w:szCs w:val="12"/>
              </w:rPr>
              <w:t>Измельчитель сучьев</w:t>
            </w:r>
          </w:p>
        </w:tc>
        <w:tc>
          <w:tcPr>
            <w:tcW w:w="1304" w:type="dxa"/>
            <w:tcBorders>
              <w:top w:val="nil"/>
              <w:left w:val="nil"/>
              <w:bottom w:val="single" w:sz="4" w:space="0" w:color="auto"/>
              <w:right w:val="single" w:sz="4" w:space="0" w:color="auto"/>
            </w:tcBorders>
            <w:vAlign w:val="center"/>
            <w:hideMark/>
          </w:tcPr>
          <w:p w14:paraId="519849D2" w14:textId="77777777" w:rsidR="00DC2420" w:rsidRPr="00DC2420" w:rsidRDefault="00DC2420" w:rsidP="00DC2420">
            <w:pPr>
              <w:jc w:val="center"/>
              <w:outlineLvl w:val="0"/>
              <w:rPr>
                <w:sz w:val="12"/>
                <w:szCs w:val="12"/>
              </w:rPr>
            </w:pPr>
            <w:r w:rsidRPr="00DC2420">
              <w:rPr>
                <w:sz w:val="12"/>
                <w:szCs w:val="12"/>
              </w:rPr>
              <w:t>P_Таш\А\0001</w:t>
            </w:r>
          </w:p>
        </w:tc>
        <w:tc>
          <w:tcPr>
            <w:tcW w:w="992" w:type="dxa"/>
            <w:tcBorders>
              <w:top w:val="nil"/>
              <w:left w:val="nil"/>
              <w:bottom w:val="single" w:sz="4" w:space="0" w:color="auto"/>
              <w:right w:val="single" w:sz="4" w:space="0" w:color="auto"/>
            </w:tcBorders>
            <w:noWrap/>
            <w:vAlign w:val="center"/>
            <w:hideMark/>
          </w:tcPr>
          <w:p w14:paraId="5A54D9F9" w14:textId="77777777" w:rsidR="00DC2420" w:rsidRPr="00DC2420" w:rsidRDefault="00DC2420" w:rsidP="00DC2420">
            <w:pPr>
              <w:jc w:val="center"/>
              <w:outlineLvl w:val="0"/>
              <w:rPr>
                <w:sz w:val="12"/>
                <w:szCs w:val="12"/>
              </w:rPr>
            </w:pPr>
            <w:r w:rsidRPr="00DC2420">
              <w:rPr>
                <w:sz w:val="12"/>
                <w:szCs w:val="12"/>
              </w:rPr>
              <w:t>5,041</w:t>
            </w:r>
          </w:p>
        </w:tc>
        <w:tc>
          <w:tcPr>
            <w:tcW w:w="796" w:type="dxa"/>
            <w:tcBorders>
              <w:top w:val="nil"/>
              <w:left w:val="nil"/>
              <w:bottom w:val="single" w:sz="4" w:space="0" w:color="auto"/>
              <w:right w:val="single" w:sz="4" w:space="0" w:color="auto"/>
            </w:tcBorders>
            <w:noWrap/>
            <w:vAlign w:val="center"/>
            <w:hideMark/>
          </w:tcPr>
          <w:p w14:paraId="043B19C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A578AA0"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B6E1EF3"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0AA62FAA" w14:textId="77777777" w:rsidR="00DC2420" w:rsidRPr="00DC2420" w:rsidRDefault="00DC2420" w:rsidP="00DC2420">
            <w:pPr>
              <w:jc w:val="center"/>
              <w:outlineLvl w:val="0"/>
              <w:rPr>
                <w:sz w:val="12"/>
                <w:szCs w:val="12"/>
              </w:rPr>
            </w:pPr>
            <w:r w:rsidRPr="00DC2420">
              <w:rPr>
                <w:sz w:val="12"/>
                <w:szCs w:val="12"/>
              </w:rPr>
              <w:t>5,041</w:t>
            </w:r>
          </w:p>
        </w:tc>
      </w:tr>
      <w:tr w:rsidR="00DC2420" w:rsidRPr="00DC2420" w14:paraId="0236A80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2206056" w14:textId="77777777" w:rsidR="00DC2420" w:rsidRPr="00DC2420" w:rsidRDefault="00DC2420" w:rsidP="00DC2420">
            <w:pPr>
              <w:outlineLvl w:val="0"/>
              <w:rPr>
                <w:sz w:val="12"/>
                <w:szCs w:val="12"/>
              </w:rPr>
            </w:pPr>
            <w:r w:rsidRPr="00DC2420">
              <w:rPr>
                <w:sz w:val="12"/>
                <w:szCs w:val="12"/>
              </w:rPr>
              <w:t xml:space="preserve">Аппарат для стыковой сварки полимерных труб </w:t>
            </w:r>
          </w:p>
        </w:tc>
        <w:tc>
          <w:tcPr>
            <w:tcW w:w="1304" w:type="dxa"/>
            <w:tcBorders>
              <w:top w:val="nil"/>
              <w:left w:val="nil"/>
              <w:bottom w:val="single" w:sz="4" w:space="0" w:color="auto"/>
              <w:right w:val="single" w:sz="4" w:space="0" w:color="auto"/>
            </w:tcBorders>
            <w:vAlign w:val="center"/>
            <w:hideMark/>
          </w:tcPr>
          <w:p w14:paraId="6F1CAD30" w14:textId="77777777" w:rsidR="00DC2420" w:rsidRPr="00DC2420" w:rsidRDefault="00DC2420" w:rsidP="00DC2420">
            <w:pPr>
              <w:jc w:val="center"/>
              <w:outlineLvl w:val="0"/>
              <w:rPr>
                <w:sz w:val="12"/>
                <w:szCs w:val="12"/>
              </w:rPr>
            </w:pPr>
            <w:r w:rsidRPr="00DC2420">
              <w:rPr>
                <w:sz w:val="12"/>
                <w:szCs w:val="12"/>
              </w:rPr>
              <w:t>P_Таш\А\0002</w:t>
            </w:r>
          </w:p>
        </w:tc>
        <w:tc>
          <w:tcPr>
            <w:tcW w:w="992" w:type="dxa"/>
            <w:tcBorders>
              <w:top w:val="nil"/>
              <w:left w:val="nil"/>
              <w:bottom w:val="single" w:sz="4" w:space="0" w:color="auto"/>
              <w:right w:val="single" w:sz="4" w:space="0" w:color="auto"/>
            </w:tcBorders>
            <w:noWrap/>
            <w:vAlign w:val="center"/>
            <w:hideMark/>
          </w:tcPr>
          <w:p w14:paraId="3A2D047F" w14:textId="77777777" w:rsidR="00DC2420" w:rsidRPr="00DC2420" w:rsidRDefault="00DC2420" w:rsidP="00DC2420">
            <w:pPr>
              <w:jc w:val="center"/>
              <w:outlineLvl w:val="0"/>
              <w:rPr>
                <w:sz w:val="12"/>
                <w:szCs w:val="12"/>
              </w:rPr>
            </w:pPr>
            <w:r w:rsidRPr="00DC2420">
              <w:rPr>
                <w:sz w:val="12"/>
                <w:szCs w:val="12"/>
              </w:rPr>
              <w:t>0,338</w:t>
            </w:r>
          </w:p>
        </w:tc>
        <w:tc>
          <w:tcPr>
            <w:tcW w:w="796" w:type="dxa"/>
            <w:tcBorders>
              <w:top w:val="nil"/>
              <w:left w:val="nil"/>
              <w:bottom w:val="single" w:sz="4" w:space="0" w:color="auto"/>
              <w:right w:val="single" w:sz="4" w:space="0" w:color="auto"/>
            </w:tcBorders>
            <w:noWrap/>
            <w:vAlign w:val="center"/>
            <w:hideMark/>
          </w:tcPr>
          <w:p w14:paraId="6C1251E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5DDF07B"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E5F4A10" w14:textId="77777777" w:rsidR="00DC2420" w:rsidRPr="00DC2420" w:rsidRDefault="00DC2420" w:rsidP="00DC2420">
            <w:pPr>
              <w:jc w:val="center"/>
              <w:outlineLvl w:val="0"/>
              <w:rPr>
                <w:sz w:val="12"/>
                <w:szCs w:val="12"/>
              </w:rPr>
            </w:pPr>
            <w:r w:rsidRPr="00DC2420">
              <w:rPr>
                <w:sz w:val="12"/>
                <w:szCs w:val="12"/>
              </w:rPr>
              <w:t>Коммерческие предложения, счет на оплату № 1135 от 29.10.2024 г.</w:t>
            </w:r>
          </w:p>
        </w:tc>
        <w:tc>
          <w:tcPr>
            <w:tcW w:w="992" w:type="dxa"/>
            <w:tcBorders>
              <w:top w:val="nil"/>
              <w:left w:val="single" w:sz="4" w:space="0" w:color="auto"/>
              <w:bottom w:val="single" w:sz="4" w:space="0" w:color="auto"/>
              <w:right w:val="single" w:sz="4" w:space="0" w:color="auto"/>
            </w:tcBorders>
            <w:vAlign w:val="center"/>
            <w:hideMark/>
          </w:tcPr>
          <w:p w14:paraId="28A94E89" w14:textId="77777777" w:rsidR="00DC2420" w:rsidRPr="00DC2420" w:rsidRDefault="00DC2420" w:rsidP="00DC2420">
            <w:pPr>
              <w:jc w:val="center"/>
              <w:outlineLvl w:val="0"/>
              <w:rPr>
                <w:sz w:val="12"/>
                <w:szCs w:val="12"/>
              </w:rPr>
            </w:pPr>
            <w:r w:rsidRPr="00DC2420">
              <w:rPr>
                <w:sz w:val="12"/>
                <w:szCs w:val="12"/>
              </w:rPr>
              <w:t>0,338</w:t>
            </w:r>
          </w:p>
        </w:tc>
      </w:tr>
      <w:tr w:rsidR="00DC2420" w:rsidRPr="00DC2420" w14:paraId="6080B4A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5D8C83F" w14:textId="77777777" w:rsidR="00DC2420" w:rsidRPr="00DC2420" w:rsidRDefault="00DC2420" w:rsidP="00DC2420">
            <w:pPr>
              <w:outlineLvl w:val="0"/>
              <w:rPr>
                <w:sz w:val="12"/>
                <w:szCs w:val="12"/>
              </w:rPr>
            </w:pPr>
            <w:r w:rsidRPr="00DC2420">
              <w:rPr>
                <w:sz w:val="12"/>
                <w:szCs w:val="12"/>
              </w:rPr>
              <w:t>Лебедка тяговая автономная</w:t>
            </w:r>
          </w:p>
        </w:tc>
        <w:tc>
          <w:tcPr>
            <w:tcW w:w="1304" w:type="dxa"/>
            <w:tcBorders>
              <w:top w:val="nil"/>
              <w:left w:val="nil"/>
              <w:bottom w:val="single" w:sz="4" w:space="0" w:color="auto"/>
              <w:right w:val="single" w:sz="4" w:space="0" w:color="auto"/>
            </w:tcBorders>
            <w:vAlign w:val="center"/>
            <w:hideMark/>
          </w:tcPr>
          <w:p w14:paraId="6886D91A" w14:textId="77777777" w:rsidR="00DC2420" w:rsidRPr="00DC2420" w:rsidRDefault="00DC2420" w:rsidP="00DC2420">
            <w:pPr>
              <w:jc w:val="center"/>
              <w:outlineLvl w:val="0"/>
              <w:rPr>
                <w:sz w:val="12"/>
                <w:szCs w:val="12"/>
              </w:rPr>
            </w:pPr>
            <w:r w:rsidRPr="00DC2420">
              <w:rPr>
                <w:sz w:val="12"/>
                <w:szCs w:val="12"/>
              </w:rPr>
              <w:t>P_Таш\А\0003</w:t>
            </w:r>
          </w:p>
        </w:tc>
        <w:tc>
          <w:tcPr>
            <w:tcW w:w="992" w:type="dxa"/>
            <w:tcBorders>
              <w:top w:val="nil"/>
              <w:left w:val="nil"/>
              <w:bottom w:val="single" w:sz="4" w:space="0" w:color="auto"/>
              <w:right w:val="single" w:sz="4" w:space="0" w:color="auto"/>
            </w:tcBorders>
            <w:noWrap/>
            <w:vAlign w:val="center"/>
            <w:hideMark/>
          </w:tcPr>
          <w:p w14:paraId="18439E78" w14:textId="77777777" w:rsidR="00DC2420" w:rsidRPr="00DC2420" w:rsidRDefault="00DC2420" w:rsidP="00DC2420">
            <w:pPr>
              <w:jc w:val="center"/>
              <w:outlineLvl w:val="0"/>
              <w:rPr>
                <w:sz w:val="12"/>
                <w:szCs w:val="12"/>
              </w:rPr>
            </w:pPr>
            <w:r w:rsidRPr="00DC2420">
              <w:rPr>
                <w:sz w:val="12"/>
                <w:szCs w:val="12"/>
              </w:rPr>
              <w:t>0,187</w:t>
            </w:r>
          </w:p>
        </w:tc>
        <w:tc>
          <w:tcPr>
            <w:tcW w:w="796" w:type="dxa"/>
            <w:tcBorders>
              <w:top w:val="nil"/>
              <w:left w:val="nil"/>
              <w:bottom w:val="single" w:sz="4" w:space="0" w:color="auto"/>
              <w:right w:val="single" w:sz="4" w:space="0" w:color="auto"/>
            </w:tcBorders>
            <w:noWrap/>
            <w:vAlign w:val="center"/>
            <w:hideMark/>
          </w:tcPr>
          <w:p w14:paraId="7523189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E733F22"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649D2F2"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592E4E5A" w14:textId="77777777" w:rsidR="00DC2420" w:rsidRPr="00DC2420" w:rsidRDefault="00DC2420" w:rsidP="00DC2420">
            <w:pPr>
              <w:jc w:val="center"/>
              <w:outlineLvl w:val="0"/>
              <w:rPr>
                <w:sz w:val="12"/>
                <w:szCs w:val="12"/>
              </w:rPr>
            </w:pPr>
            <w:r w:rsidRPr="00DC2420">
              <w:rPr>
                <w:sz w:val="12"/>
                <w:szCs w:val="12"/>
              </w:rPr>
              <w:t>0,187</w:t>
            </w:r>
          </w:p>
        </w:tc>
      </w:tr>
      <w:tr w:rsidR="00DC2420" w:rsidRPr="00DC2420" w14:paraId="0A5CD0C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49E4779" w14:textId="77777777" w:rsidR="00DC2420" w:rsidRPr="00DC2420" w:rsidRDefault="00DC2420" w:rsidP="00DC2420">
            <w:pPr>
              <w:outlineLvl w:val="0"/>
              <w:rPr>
                <w:sz w:val="12"/>
                <w:szCs w:val="12"/>
              </w:rPr>
            </w:pPr>
            <w:r w:rsidRPr="00DC2420">
              <w:rPr>
                <w:sz w:val="12"/>
                <w:szCs w:val="12"/>
              </w:rPr>
              <w:t>Инвенторный бензиновый сварочный генератор</w:t>
            </w:r>
          </w:p>
        </w:tc>
        <w:tc>
          <w:tcPr>
            <w:tcW w:w="1304" w:type="dxa"/>
            <w:tcBorders>
              <w:top w:val="nil"/>
              <w:left w:val="nil"/>
              <w:bottom w:val="single" w:sz="4" w:space="0" w:color="auto"/>
              <w:right w:val="single" w:sz="4" w:space="0" w:color="auto"/>
            </w:tcBorders>
            <w:vAlign w:val="center"/>
            <w:hideMark/>
          </w:tcPr>
          <w:p w14:paraId="0728D5A3" w14:textId="77777777" w:rsidR="00DC2420" w:rsidRPr="00DC2420" w:rsidRDefault="00DC2420" w:rsidP="00DC2420">
            <w:pPr>
              <w:jc w:val="center"/>
              <w:outlineLvl w:val="0"/>
              <w:rPr>
                <w:sz w:val="12"/>
                <w:szCs w:val="12"/>
              </w:rPr>
            </w:pPr>
            <w:r w:rsidRPr="00DC2420">
              <w:rPr>
                <w:sz w:val="12"/>
                <w:szCs w:val="12"/>
              </w:rPr>
              <w:t>P_Таш\А\0004</w:t>
            </w:r>
          </w:p>
        </w:tc>
        <w:tc>
          <w:tcPr>
            <w:tcW w:w="992" w:type="dxa"/>
            <w:tcBorders>
              <w:top w:val="nil"/>
              <w:left w:val="nil"/>
              <w:bottom w:val="single" w:sz="4" w:space="0" w:color="auto"/>
              <w:right w:val="single" w:sz="4" w:space="0" w:color="auto"/>
            </w:tcBorders>
            <w:noWrap/>
            <w:vAlign w:val="center"/>
            <w:hideMark/>
          </w:tcPr>
          <w:p w14:paraId="4498782D" w14:textId="77777777" w:rsidR="00DC2420" w:rsidRPr="00DC2420" w:rsidRDefault="00DC2420" w:rsidP="00DC2420">
            <w:pPr>
              <w:jc w:val="center"/>
              <w:outlineLvl w:val="0"/>
              <w:rPr>
                <w:sz w:val="12"/>
                <w:szCs w:val="12"/>
              </w:rPr>
            </w:pPr>
            <w:r w:rsidRPr="00DC2420">
              <w:rPr>
                <w:sz w:val="12"/>
                <w:szCs w:val="12"/>
              </w:rPr>
              <w:t>0,121</w:t>
            </w:r>
          </w:p>
        </w:tc>
        <w:tc>
          <w:tcPr>
            <w:tcW w:w="796" w:type="dxa"/>
            <w:tcBorders>
              <w:top w:val="nil"/>
              <w:left w:val="nil"/>
              <w:bottom w:val="single" w:sz="4" w:space="0" w:color="auto"/>
              <w:right w:val="single" w:sz="4" w:space="0" w:color="auto"/>
            </w:tcBorders>
            <w:noWrap/>
            <w:vAlign w:val="center"/>
            <w:hideMark/>
          </w:tcPr>
          <w:p w14:paraId="2847256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C7285BB"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081424E"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59D98F57" w14:textId="77777777" w:rsidR="00DC2420" w:rsidRPr="00DC2420" w:rsidRDefault="00DC2420" w:rsidP="00DC2420">
            <w:pPr>
              <w:jc w:val="center"/>
              <w:outlineLvl w:val="0"/>
              <w:rPr>
                <w:sz w:val="12"/>
                <w:szCs w:val="12"/>
              </w:rPr>
            </w:pPr>
            <w:r w:rsidRPr="00DC2420">
              <w:rPr>
                <w:sz w:val="12"/>
                <w:szCs w:val="12"/>
              </w:rPr>
              <w:t>0,121</w:t>
            </w:r>
          </w:p>
        </w:tc>
      </w:tr>
      <w:tr w:rsidR="00DC2420" w:rsidRPr="00DC2420" w14:paraId="676B997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5C12EEB" w14:textId="77777777" w:rsidR="00DC2420" w:rsidRPr="00DC2420" w:rsidRDefault="00DC2420" w:rsidP="00DC2420">
            <w:pPr>
              <w:outlineLvl w:val="0"/>
              <w:rPr>
                <w:sz w:val="12"/>
                <w:szCs w:val="12"/>
              </w:rPr>
            </w:pPr>
            <w:r w:rsidRPr="00DC2420">
              <w:rPr>
                <w:sz w:val="12"/>
                <w:szCs w:val="12"/>
              </w:rPr>
              <w:t>Инвенторный бензиновый сварочный генератор</w:t>
            </w:r>
          </w:p>
        </w:tc>
        <w:tc>
          <w:tcPr>
            <w:tcW w:w="1304" w:type="dxa"/>
            <w:tcBorders>
              <w:top w:val="nil"/>
              <w:left w:val="nil"/>
              <w:bottom w:val="single" w:sz="4" w:space="0" w:color="auto"/>
              <w:right w:val="single" w:sz="4" w:space="0" w:color="auto"/>
            </w:tcBorders>
            <w:vAlign w:val="center"/>
            <w:hideMark/>
          </w:tcPr>
          <w:p w14:paraId="7F31A6B0" w14:textId="77777777" w:rsidR="00DC2420" w:rsidRPr="00DC2420" w:rsidRDefault="00DC2420" w:rsidP="00DC2420">
            <w:pPr>
              <w:jc w:val="center"/>
              <w:outlineLvl w:val="0"/>
              <w:rPr>
                <w:sz w:val="12"/>
                <w:szCs w:val="12"/>
              </w:rPr>
            </w:pPr>
            <w:r w:rsidRPr="00DC2420">
              <w:rPr>
                <w:sz w:val="12"/>
                <w:szCs w:val="12"/>
              </w:rPr>
              <w:t>P_Таш\А\0005</w:t>
            </w:r>
          </w:p>
        </w:tc>
        <w:tc>
          <w:tcPr>
            <w:tcW w:w="992" w:type="dxa"/>
            <w:tcBorders>
              <w:top w:val="nil"/>
              <w:left w:val="nil"/>
              <w:bottom w:val="single" w:sz="4" w:space="0" w:color="auto"/>
              <w:right w:val="single" w:sz="4" w:space="0" w:color="auto"/>
            </w:tcBorders>
            <w:noWrap/>
            <w:vAlign w:val="center"/>
            <w:hideMark/>
          </w:tcPr>
          <w:p w14:paraId="2ED4AC6B" w14:textId="77777777" w:rsidR="00DC2420" w:rsidRPr="00DC2420" w:rsidRDefault="00DC2420" w:rsidP="00DC2420">
            <w:pPr>
              <w:jc w:val="center"/>
              <w:outlineLvl w:val="0"/>
              <w:rPr>
                <w:sz w:val="12"/>
                <w:szCs w:val="12"/>
              </w:rPr>
            </w:pPr>
            <w:r w:rsidRPr="00DC2420">
              <w:rPr>
                <w:sz w:val="12"/>
                <w:szCs w:val="12"/>
              </w:rPr>
              <w:t>0,121</w:t>
            </w:r>
          </w:p>
        </w:tc>
        <w:tc>
          <w:tcPr>
            <w:tcW w:w="796" w:type="dxa"/>
            <w:tcBorders>
              <w:top w:val="nil"/>
              <w:left w:val="nil"/>
              <w:bottom w:val="single" w:sz="4" w:space="0" w:color="auto"/>
              <w:right w:val="single" w:sz="4" w:space="0" w:color="auto"/>
            </w:tcBorders>
            <w:noWrap/>
            <w:vAlign w:val="center"/>
            <w:hideMark/>
          </w:tcPr>
          <w:p w14:paraId="2FE74FBA"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7EA57A7"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4318DA4"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0C139C9B" w14:textId="77777777" w:rsidR="00DC2420" w:rsidRPr="00DC2420" w:rsidRDefault="00DC2420" w:rsidP="00DC2420">
            <w:pPr>
              <w:jc w:val="center"/>
              <w:outlineLvl w:val="0"/>
              <w:rPr>
                <w:sz w:val="12"/>
                <w:szCs w:val="12"/>
              </w:rPr>
            </w:pPr>
            <w:r w:rsidRPr="00DC2420">
              <w:rPr>
                <w:sz w:val="12"/>
                <w:szCs w:val="12"/>
              </w:rPr>
              <w:t>0,121</w:t>
            </w:r>
          </w:p>
        </w:tc>
      </w:tr>
      <w:tr w:rsidR="00DC2420" w:rsidRPr="00DC2420" w14:paraId="2EE57CA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5EC0636" w14:textId="77777777" w:rsidR="00DC2420" w:rsidRPr="00DC2420" w:rsidRDefault="00DC2420" w:rsidP="00DC2420">
            <w:pPr>
              <w:outlineLvl w:val="0"/>
              <w:rPr>
                <w:sz w:val="12"/>
                <w:szCs w:val="12"/>
              </w:rPr>
            </w:pPr>
            <w:r w:rsidRPr="00DC2420">
              <w:rPr>
                <w:sz w:val="12"/>
                <w:szCs w:val="12"/>
              </w:rPr>
              <w:t>Инвенторный бензиновый сварочный генератор</w:t>
            </w:r>
          </w:p>
        </w:tc>
        <w:tc>
          <w:tcPr>
            <w:tcW w:w="1304" w:type="dxa"/>
            <w:tcBorders>
              <w:top w:val="nil"/>
              <w:left w:val="nil"/>
              <w:bottom w:val="single" w:sz="4" w:space="0" w:color="auto"/>
              <w:right w:val="single" w:sz="4" w:space="0" w:color="auto"/>
            </w:tcBorders>
            <w:vAlign w:val="center"/>
            <w:hideMark/>
          </w:tcPr>
          <w:p w14:paraId="6AB70920" w14:textId="77777777" w:rsidR="00DC2420" w:rsidRPr="00DC2420" w:rsidRDefault="00DC2420" w:rsidP="00DC2420">
            <w:pPr>
              <w:jc w:val="center"/>
              <w:outlineLvl w:val="0"/>
              <w:rPr>
                <w:sz w:val="12"/>
                <w:szCs w:val="12"/>
              </w:rPr>
            </w:pPr>
            <w:r w:rsidRPr="00DC2420">
              <w:rPr>
                <w:sz w:val="12"/>
                <w:szCs w:val="12"/>
              </w:rPr>
              <w:t>P_Таш\А\0006</w:t>
            </w:r>
          </w:p>
        </w:tc>
        <w:tc>
          <w:tcPr>
            <w:tcW w:w="992" w:type="dxa"/>
            <w:tcBorders>
              <w:top w:val="nil"/>
              <w:left w:val="nil"/>
              <w:bottom w:val="single" w:sz="4" w:space="0" w:color="auto"/>
              <w:right w:val="single" w:sz="4" w:space="0" w:color="auto"/>
            </w:tcBorders>
            <w:noWrap/>
            <w:vAlign w:val="center"/>
            <w:hideMark/>
          </w:tcPr>
          <w:p w14:paraId="0AE603B8" w14:textId="77777777" w:rsidR="00DC2420" w:rsidRPr="00DC2420" w:rsidRDefault="00DC2420" w:rsidP="00DC2420">
            <w:pPr>
              <w:jc w:val="center"/>
              <w:outlineLvl w:val="0"/>
              <w:rPr>
                <w:sz w:val="12"/>
                <w:szCs w:val="12"/>
              </w:rPr>
            </w:pPr>
            <w:r w:rsidRPr="00DC2420">
              <w:rPr>
                <w:sz w:val="12"/>
                <w:szCs w:val="12"/>
              </w:rPr>
              <w:t>0,121</w:t>
            </w:r>
          </w:p>
        </w:tc>
        <w:tc>
          <w:tcPr>
            <w:tcW w:w="796" w:type="dxa"/>
            <w:tcBorders>
              <w:top w:val="nil"/>
              <w:left w:val="nil"/>
              <w:bottom w:val="single" w:sz="4" w:space="0" w:color="auto"/>
              <w:right w:val="single" w:sz="4" w:space="0" w:color="auto"/>
            </w:tcBorders>
            <w:noWrap/>
            <w:vAlign w:val="center"/>
            <w:hideMark/>
          </w:tcPr>
          <w:p w14:paraId="35295D52"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EEDE477"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7625C41"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737A1E33" w14:textId="77777777" w:rsidR="00DC2420" w:rsidRPr="00DC2420" w:rsidRDefault="00DC2420" w:rsidP="00DC2420">
            <w:pPr>
              <w:jc w:val="center"/>
              <w:outlineLvl w:val="0"/>
              <w:rPr>
                <w:sz w:val="12"/>
                <w:szCs w:val="12"/>
              </w:rPr>
            </w:pPr>
            <w:r w:rsidRPr="00DC2420">
              <w:rPr>
                <w:sz w:val="12"/>
                <w:szCs w:val="12"/>
              </w:rPr>
              <w:t>0,121</w:t>
            </w:r>
          </w:p>
        </w:tc>
      </w:tr>
      <w:tr w:rsidR="00DC2420" w:rsidRPr="00DC2420" w14:paraId="605476B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4EB91FF"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4C4CA520" w14:textId="77777777" w:rsidR="00DC2420" w:rsidRPr="00DC2420" w:rsidRDefault="00DC2420" w:rsidP="00DC2420">
            <w:pPr>
              <w:jc w:val="center"/>
              <w:outlineLvl w:val="0"/>
              <w:rPr>
                <w:sz w:val="12"/>
                <w:szCs w:val="12"/>
              </w:rPr>
            </w:pPr>
            <w:r w:rsidRPr="00DC2420">
              <w:rPr>
                <w:sz w:val="12"/>
                <w:szCs w:val="12"/>
              </w:rPr>
              <w:t>P_Таш\А\0007</w:t>
            </w:r>
          </w:p>
        </w:tc>
        <w:tc>
          <w:tcPr>
            <w:tcW w:w="992" w:type="dxa"/>
            <w:tcBorders>
              <w:top w:val="nil"/>
              <w:left w:val="nil"/>
              <w:bottom w:val="single" w:sz="4" w:space="0" w:color="auto"/>
              <w:right w:val="single" w:sz="4" w:space="0" w:color="auto"/>
            </w:tcBorders>
            <w:noWrap/>
            <w:vAlign w:val="center"/>
            <w:hideMark/>
          </w:tcPr>
          <w:p w14:paraId="33678D06"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699F533"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7B606D15"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D45AA60" w14:textId="77777777" w:rsidR="00DC2420" w:rsidRPr="00DC2420" w:rsidRDefault="00DC2420" w:rsidP="00DC2420">
            <w:pPr>
              <w:jc w:val="center"/>
              <w:outlineLvl w:val="0"/>
              <w:rPr>
                <w:sz w:val="12"/>
                <w:szCs w:val="12"/>
              </w:rPr>
            </w:pPr>
            <w:r w:rsidRPr="00DC2420">
              <w:rPr>
                <w:sz w:val="12"/>
                <w:szCs w:val="12"/>
              </w:rPr>
              <w:t>коммерческое предложение, договор поставки</w:t>
            </w:r>
          </w:p>
        </w:tc>
        <w:tc>
          <w:tcPr>
            <w:tcW w:w="992" w:type="dxa"/>
            <w:tcBorders>
              <w:top w:val="nil"/>
              <w:left w:val="single" w:sz="4" w:space="0" w:color="auto"/>
              <w:bottom w:val="single" w:sz="4" w:space="0" w:color="auto"/>
              <w:right w:val="single" w:sz="4" w:space="0" w:color="auto"/>
            </w:tcBorders>
            <w:vAlign w:val="center"/>
            <w:hideMark/>
          </w:tcPr>
          <w:p w14:paraId="34A60682"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47DB862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35AAA30"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683FC243" w14:textId="77777777" w:rsidR="00DC2420" w:rsidRPr="00DC2420" w:rsidRDefault="00DC2420" w:rsidP="00DC2420">
            <w:pPr>
              <w:jc w:val="center"/>
              <w:outlineLvl w:val="0"/>
              <w:rPr>
                <w:sz w:val="12"/>
                <w:szCs w:val="12"/>
              </w:rPr>
            </w:pPr>
            <w:r w:rsidRPr="00DC2420">
              <w:rPr>
                <w:sz w:val="12"/>
                <w:szCs w:val="12"/>
              </w:rPr>
              <w:t>P_Таш\А\0008</w:t>
            </w:r>
          </w:p>
        </w:tc>
        <w:tc>
          <w:tcPr>
            <w:tcW w:w="992" w:type="dxa"/>
            <w:tcBorders>
              <w:top w:val="nil"/>
              <w:left w:val="nil"/>
              <w:bottom w:val="single" w:sz="4" w:space="0" w:color="auto"/>
              <w:right w:val="single" w:sz="4" w:space="0" w:color="auto"/>
            </w:tcBorders>
            <w:noWrap/>
            <w:vAlign w:val="center"/>
            <w:hideMark/>
          </w:tcPr>
          <w:p w14:paraId="710C617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30456B2"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587EA854"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E0C8B2B" w14:textId="77777777" w:rsidR="00DC2420" w:rsidRPr="00DC2420" w:rsidRDefault="00DC2420" w:rsidP="00DC2420">
            <w:pPr>
              <w:jc w:val="center"/>
              <w:outlineLvl w:val="0"/>
              <w:rPr>
                <w:sz w:val="12"/>
                <w:szCs w:val="12"/>
              </w:rPr>
            </w:pPr>
            <w:r w:rsidRPr="00DC2420">
              <w:rPr>
                <w:sz w:val="12"/>
                <w:szCs w:val="12"/>
              </w:rPr>
              <w:t>коммерческое предложение, договор поставки</w:t>
            </w:r>
          </w:p>
        </w:tc>
        <w:tc>
          <w:tcPr>
            <w:tcW w:w="992" w:type="dxa"/>
            <w:tcBorders>
              <w:top w:val="nil"/>
              <w:left w:val="single" w:sz="4" w:space="0" w:color="auto"/>
              <w:bottom w:val="single" w:sz="4" w:space="0" w:color="auto"/>
              <w:right w:val="single" w:sz="4" w:space="0" w:color="auto"/>
            </w:tcBorders>
            <w:vAlign w:val="center"/>
            <w:hideMark/>
          </w:tcPr>
          <w:p w14:paraId="1243A347"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68F583A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BB74CB4" w14:textId="77777777" w:rsidR="00DC2420" w:rsidRPr="00DC2420" w:rsidRDefault="00DC2420" w:rsidP="00DC2420">
            <w:pPr>
              <w:outlineLvl w:val="0"/>
              <w:rPr>
                <w:sz w:val="12"/>
                <w:szCs w:val="12"/>
              </w:rPr>
            </w:pPr>
            <w:r w:rsidRPr="00DC2420">
              <w:rPr>
                <w:sz w:val="12"/>
                <w:szCs w:val="12"/>
              </w:rPr>
              <w:t xml:space="preserve">Кран-манипулятор на шасси автомобиля </w:t>
            </w:r>
          </w:p>
        </w:tc>
        <w:tc>
          <w:tcPr>
            <w:tcW w:w="1304" w:type="dxa"/>
            <w:tcBorders>
              <w:top w:val="nil"/>
              <w:left w:val="nil"/>
              <w:bottom w:val="single" w:sz="4" w:space="0" w:color="auto"/>
              <w:right w:val="single" w:sz="4" w:space="0" w:color="auto"/>
            </w:tcBorders>
            <w:vAlign w:val="center"/>
            <w:hideMark/>
          </w:tcPr>
          <w:p w14:paraId="520685DB" w14:textId="77777777" w:rsidR="00DC2420" w:rsidRPr="00DC2420" w:rsidRDefault="00DC2420" w:rsidP="00DC2420">
            <w:pPr>
              <w:jc w:val="center"/>
              <w:outlineLvl w:val="0"/>
              <w:rPr>
                <w:sz w:val="12"/>
                <w:szCs w:val="12"/>
              </w:rPr>
            </w:pPr>
            <w:r w:rsidRPr="00DC2420">
              <w:rPr>
                <w:sz w:val="12"/>
                <w:szCs w:val="12"/>
              </w:rPr>
              <w:t>P_Таш\А\0009</w:t>
            </w:r>
          </w:p>
        </w:tc>
        <w:tc>
          <w:tcPr>
            <w:tcW w:w="992" w:type="dxa"/>
            <w:tcBorders>
              <w:top w:val="nil"/>
              <w:left w:val="nil"/>
              <w:bottom w:val="single" w:sz="4" w:space="0" w:color="auto"/>
              <w:right w:val="single" w:sz="4" w:space="0" w:color="auto"/>
            </w:tcBorders>
            <w:noWrap/>
            <w:vAlign w:val="center"/>
            <w:hideMark/>
          </w:tcPr>
          <w:p w14:paraId="5F4A150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8165C2E" w14:textId="77777777" w:rsidR="00DC2420" w:rsidRPr="00DC2420" w:rsidRDefault="00DC2420" w:rsidP="00DC2420">
            <w:pPr>
              <w:jc w:val="center"/>
              <w:outlineLvl w:val="0"/>
              <w:rPr>
                <w:sz w:val="12"/>
                <w:szCs w:val="12"/>
              </w:rPr>
            </w:pPr>
            <w:r w:rsidRPr="00DC2420">
              <w:rPr>
                <w:sz w:val="12"/>
                <w:szCs w:val="12"/>
              </w:rPr>
              <w:t>17,266</w:t>
            </w:r>
          </w:p>
        </w:tc>
        <w:tc>
          <w:tcPr>
            <w:tcW w:w="3740" w:type="dxa"/>
            <w:tcBorders>
              <w:top w:val="nil"/>
              <w:left w:val="nil"/>
              <w:bottom w:val="single" w:sz="4" w:space="0" w:color="auto"/>
              <w:right w:val="single" w:sz="4" w:space="0" w:color="auto"/>
            </w:tcBorders>
            <w:vAlign w:val="center"/>
            <w:hideMark/>
          </w:tcPr>
          <w:p w14:paraId="4CDB1CFD"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CF3EC4E"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4BD3060" w14:textId="77777777" w:rsidR="00DC2420" w:rsidRPr="00DC2420" w:rsidRDefault="00DC2420" w:rsidP="00DC2420">
            <w:pPr>
              <w:jc w:val="center"/>
              <w:outlineLvl w:val="0"/>
              <w:rPr>
                <w:sz w:val="12"/>
                <w:szCs w:val="12"/>
              </w:rPr>
            </w:pPr>
            <w:r w:rsidRPr="00DC2420">
              <w:rPr>
                <w:sz w:val="12"/>
                <w:szCs w:val="12"/>
              </w:rPr>
              <w:t>17,266</w:t>
            </w:r>
          </w:p>
        </w:tc>
      </w:tr>
      <w:tr w:rsidR="00DC2420" w:rsidRPr="00DC2420" w14:paraId="204AE73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DC88106" w14:textId="77777777" w:rsidR="00DC2420" w:rsidRPr="00DC2420" w:rsidRDefault="00DC2420" w:rsidP="00DC2420">
            <w:pPr>
              <w:outlineLvl w:val="0"/>
              <w:rPr>
                <w:sz w:val="12"/>
                <w:szCs w:val="12"/>
              </w:rPr>
            </w:pPr>
            <w:r w:rsidRPr="00DC2420">
              <w:rPr>
                <w:sz w:val="12"/>
                <w:szCs w:val="12"/>
              </w:rPr>
              <w:t xml:space="preserve">Кран-манипулятор на шасси автомобиля </w:t>
            </w:r>
          </w:p>
        </w:tc>
        <w:tc>
          <w:tcPr>
            <w:tcW w:w="1304" w:type="dxa"/>
            <w:tcBorders>
              <w:top w:val="nil"/>
              <w:left w:val="nil"/>
              <w:bottom w:val="single" w:sz="4" w:space="0" w:color="auto"/>
              <w:right w:val="single" w:sz="4" w:space="0" w:color="auto"/>
            </w:tcBorders>
            <w:vAlign w:val="center"/>
            <w:hideMark/>
          </w:tcPr>
          <w:p w14:paraId="000A977A" w14:textId="77777777" w:rsidR="00DC2420" w:rsidRPr="00DC2420" w:rsidRDefault="00DC2420" w:rsidP="00DC2420">
            <w:pPr>
              <w:jc w:val="center"/>
              <w:outlineLvl w:val="0"/>
              <w:rPr>
                <w:sz w:val="12"/>
                <w:szCs w:val="12"/>
              </w:rPr>
            </w:pPr>
            <w:r w:rsidRPr="00DC2420">
              <w:rPr>
                <w:sz w:val="12"/>
                <w:szCs w:val="12"/>
              </w:rPr>
              <w:t>P_Таш\А\0010</w:t>
            </w:r>
          </w:p>
        </w:tc>
        <w:tc>
          <w:tcPr>
            <w:tcW w:w="992" w:type="dxa"/>
            <w:tcBorders>
              <w:top w:val="nil"/>
              <w:left w:val="nil"/>
              <w:bottom w:val="single" w:sz="4" w:space="0" w:color="auto"/>
              <w:right w:val="single" w:sz="4" w:space="0" w:color="auto"/>
            </w:tcBorders>
            <w:noWrap/>
            <w:vAlign w:val="center"/>
            <w:hideMark/>
          </w:tcPr>
          <w:p w14:paraId="3161E40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376EAE5" w14:textId="77777777" w:rsidR="00DC2420" w:rsidRPr="00DC2420" w:rsidRDefault="00DC2420" w:rsidP="00DC2420">
            <w:pPr>
              <w:jc w:val="center"/>
              <w:outlineLvl w:val="0"/>
              <w:rPr>
                <w:sz w:val="12"/>
                <w:szCs w:val="12"/>
              </w:rPr>
            </w:pPr>
            <w:r w:rsidRPr="00DC2420">
              <w:rPr>
                <w:sz w:val="12"/>
                <w:szCs w:val="12"/>
              </w:rPr>
              <w:t>17,266</w:t>
            </w:r>
          </w:p>
        </w:tc>
        <w:tc>
          <w:tcPr>
            <w:tcW w:w="3740" w:type="dxa"/>
            <w:tcBorders>
              <w:top w:val="nil"/>
              <w:left w:val="nil"/>
              <w:bottom w:val="single" w:sz="4" w:space="0" w:color="auto"/>
              <w:right w:val="single" w:sz="4" w:space="0" w:color="auto"/>
            </w:tcBorders>
            <w:vAlign w:val="center"/>
            <w:hideMark/>
          </w:tcPr>
          <w:p w14:paraId="541E1354"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0D869F0"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964EFA9" w14:textId="77777777" w:rsidR="00DC2420" w:rsidRPr="00DC2420" w:rsidRDefault="00DC2420" w:rsidP="00DC2420">
            <w:pPr>
              <w:jc w:val="center"/>
              <w:outlineLvl w:val="0"/>
              <w:rPr>
                <w:sz w:val="12"/>
                <w:szCs w:val="12"/>
              </w:rPr>
            </w:pPr>
            <w:r w:rsidRPr="00DC2420">
              <w:rPr>
                <w:sz w:val="12"/>
                <w:szCs w:val="12"/>
              </w:rPr>
              <w:t>17,266</w:t>
            </w:r>
          </w:p>
        </w:tc>
      </w:tr>
      <w:tr w:rsidR="00DC2420" w:rsidRPr="00DC2420" w14:paraId="5D76FC9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494BAA9" w14:textId="77777777" w:rsidR="00DC2420" w:rsidRPr="00DC2420" w:rsidRDefault="00DC2420" w:rsidP="00DC2420">
            <w:pPr>
              <w:outlineLvl w:val="0"/>
              <w:rPr>
                <w:sz w:val="12"/>
                <w:szCs w:val="12"/>
              </w:rPr>
            </w:pPr>
            <w:r w:rsidRPr="00DC2420">
              <w:rPr>
                <w:sz w:val="12"/>
                <w:szCs w:val="12"/>
              </w:rPr>
              <w:t xml:space="preserve">Экскаватор-погрузчик </w:t>
            </w:r>
          </w:p>
        </w:tc>
        <w:tc>
          <w:tcPr>
            <w:tcW w:w="1304" w:type="dxa"/>
            <w:tcBorders>
              <w:top w:val="nil"/>
              <w:left w:val="nil"/>
              <w:bottom w:val="single" w:sz="4" w:space="0" w:color="auto"/>
              <w:right w:val="single" w:sz="4" w:space="0" w:color="auto"/>
            </w:tcBorders>
            <w:vAlign w:val="center"/>
            <w:hideMark/>
          </w:tcPr>
          <w:p w14:paraId="08C9E081" w14:textId="77777777" w:rsidR="00DC2420" w:rsidRPr="00DC2420" w:rsidRDefault="00DC2420" w:rsidP="00DC2420">
            <w:pPr>
              <w:jc w:val="center"/>
              <w:outlineLvl w:val="0"/>
              <w:rPr>
                <w:sz w:val="12"/>
                <w:szCs w:val="12"/>
              </w:rPr>
            </w:pPr>
            <w:r w:rsidRPr="00DC2420">
              <w:rPr>
                <w:sz w:val="12"/>
                <w:szCs w:val="12"/>
              </w:rPr>
              <w:t>P_Таш\А\0011</w:t>
            </w:r>
          </w:p>
        </w:tc>
        <w:tc>
          <w:tcPr>
            <w:tcW w:w="992" w:type="dxa"/>
            <w:tcBorders>
              <w:top w:val="nil"/>
              <w:left w:val="nil"/>
              <w:bottom w:val="single" w:sz="4" w:space="0" w:color="auto"/>
              <w:right w:val="single" w:sz="4" w:space="0" w:color="auto"/>
            </w:tcBorders>
            <w:noWrap/>
            <w:vAlign w:val="center"/>
            <w:hideMark/>
          </w:tcPr>
          <w:p w14:paraId="43B67920"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A51864F" w14:textId="77777777" w:rsidR="00DC2420" w:rsidRPr="00DC2420" w:rsidRDefault="00DC2420" w:rsidP="00DC2420">
            <w:pPr>
              <w:jc w:val="center"/>
              <w:outlineLvl w:val="0"/>
              <w:rPr>
                <w:sz w:val="12"/>
                <w:szCs w:val="12"/>
              </w:rPr>
            </w:pPr>
            <w:r w:rsidRPr="00DC2420">
              <w:rPr>
                <w:sz w:val="12"/>
                <w:szCs w:val="12"/>
              </w:rPr>
              <w:t>11,447</w:t>
            </w:r>
          </w:p>
        </w:tc>
        <w:tc>
          <w:tcPr>
            <w:tcW w:w="3740" w:type="dxa"/>
            <w:tcBorders>
              <w:top w:val="nil"/>
              <w:left w:val="nil"/>
              <w:bottom w:val="single" w:sz="4" w:space="0" w:color="auto"/>
              <w:right w:val="single" w:sz="4" w:space="0" w:color="auto"/>
            </w:tcBorders>
            <w:vAlign w:val="center"/>
            <w:hideMark/>
          </w:tcPr>
          <w:p w14:paraId="349A5BB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0BC6AB9"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7756F161" w14:textId="77777777" w:rsidR="00DC2420" w:rsidRPr="00DC2420" w:rsidRDefault="00DC2420" w:rsidP="00DC2420">
            <w:pPr>
              <w:jc w:val="center"/>
              <w:outlineLvl w:val="0"/>
              <w:rPr>
                <w:sz w:val="12"/>
                <w:szCs w:val="12"/>
              </w:rPr>
            </w:pPr>
            <w:r w:rsidRPr="00DC2420">
              <w:rPr>
                <w:sz w:val="12"/>
                <w:szCs w:val="12"/>
              </w:rPr>
              <w:t>11,447</w:t>
            </w:r>
          </w:p>
        </w:tc>
      </w:tr>
      <w:tr w:rsidR="00DC2420" w:rsidRPr="00DC2420" w14:paraId="74B6BA7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8C50B7E" w14:textId="77777777" w:rsidR="00DC2420" w:rsidRPr="00DC2420" w:rsidRDefault="00DC2420" w:rsidP="00DC2420">
            <w:pPr>
              <w:outlineLvl w:val="0"/>
              <w:rPr>
                <w:sz w:val="12"/>
                <w:szCs w:val="12"/>
              </w:rPr>
            </w:pPr>
            <w:r w:rsidRPr="00DC2420">
              <w:rPr>
                <w:sz w:val="12"/>
                <w:szCs w:val="12"/>
              </w:rPr>
              <w:t xml:space="preserve">Экскаватор-погрузчик </w:t>
            </w:r>
          </w:p>
        </w:tc>
        <w:tc>
          <w:tcPr>
            <w:tcW w:w="1304" w:type="dxa"/>
            <w:tcBorders>
              <w:top w:val="nil"/>
              <w:left w:val="nil"/>
              <w:bottom w:val="single" w:sz="4" w:space="0" w:color="auto"/>
              <w:right w:val="single" w:sz="4" w:space="0" w:color="auto"/>
            </w:tcBorders>
            <w:vAlign w:val="center"/>
            <w:hideMark/>
          </w:tcPr>
          <w:p w14:paraId="7A56A40E" w14:textId="77777777" w:rsidR="00DC2420" w:rsidRPr="00DC2420" w:rsidRDefault="00DC2420" w:rsidP="00DC2420">
            <w:pPr>
              <w:jc w:val="center"/>
              <w:outlineLvl w:val="0"/>
              <w:rPr>
                <w:sz w:val="12"/>
                <w:szCs w:val="12"/>
              </w:rPr>
            </w:pPr>
            <w:r w:rsidRPr="00DC2420">
              <w:rPr>
                <w:sz w:val="12"/>
                <w:szCs w:val="12"/>
              </w:rPr>
              <w:t>P_Таш\А\0012</w:t>
            </w:r>
          </w:p>
        </w:tc>
        <w:tc>
          <w:tcPr>
            <w:tcW w:w="992" w:type="dxa"/>
            <w:tcBorders>
              <w:top w:val="nil"/>
              <w:left w:val="nil"/>
              <w:bottom w:val="single" w:sz="4" w:space="0" w:color="auto"/>
              <w:right w:val="single" w:sz="4" w:space="0" w:color="auto"/>
            </w:tcBorders>
            <w:noWrap/>
            <w:vAlign w:val="center"/>
            <w:hideMark/>
          </w:tcPr>
          <w:p w14:paraId="68E0B1A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F0B7A22" w14:textId="77777777" w:rsidR="00DC2420" w:rsidRPr="00DC2420" w:rsidRDefault="00DC2420" w:rsidP="00DC2420">
            <w:pPr>
              <w:jc w:val="center"/>
              <w:outlineLvl w:val="0"/>
              <w:rPr>
                <w:sz w:val="12"/>
                <w:szCs w:val="12"/>
              </w:rPr>
            </w:pPr>
            <w:r w:rsidRPr="00DC2420">
              <w:rPr>
                <w:sz w:val="12"/>
                <w:szCs w:val="12"/>
              </w:rPr>
              <w:t>11,447</w:t>
            </w:r>
          </w:p>
        </w:tc>
        <w:tc>
          <w:tcPr>
            <w:tcW w:w="3740" w:type="dxa"/>
            <w:tcBorders>
              <w:top w:val="nil"/>
              <w:left w:val="nil"/>
              <w:bottom w:val="single" w:sz="4" w:space="0" w:color="auto"/>
              <w:right w:val="single" w:sz="4" w:space="0" w:color="auto"/>
            </w:tcBorders>
            <w:vAlign w:val="center"/>
            <w:hideMark/>
          </w:tcPr>
          <w:p w14:paraId="46591B8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38103B2"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6777A9B7" w14:textId="77777777" w:rsidR="00DC2420" w:rsidRPr="00DC2420" w:rsidRDefault="00DC2420" w:rsidP="00DC2420">
            <w:pPr>
              <w:jc w:val="center"/>
              <w:outlineLvl w:val="0"/>
              <w:rPr>
                <w:sz w:val="12"/>
                <w:szCs w:val="12"/>
              </w:rPr>
            </w:pPr>
            <w:r w:rsidRPr="00DC2420">
              <w:rPr>
                <w:sz w:val="12"/>
                <w:szCs w:val="12"/>
              </w:rPr>
              <w:t>11,447</w:t>
            </w:r>
          </w:p>
        </w:tc>
      </w:tr>
      <w:tr w:rsidR="00DC2420" w:rsidRPr="00DC2420" w14:paraId="2F95566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11BE057" w14:textId="77777777" w:rsidR="00DC2420" w:rsidRPr="00DC2420" w:rsidRDefault="00DC2420" w:rsidP="00DC2420">
            <w:pPr>
              <w:outlineLvl w:val="0"/>
              <w:rPr>
                <w:sz w:val="12"/>
                <w:szCs w:val="12"/>
              </w:rPr>
            </w:pPr>
            <w:r w:rsidRPr="00DC2420">
              <w:rPr>
                <w:sz w:val="12"/>
                <w:szCs w:val="12"/>
              </w:rPr>
              <w:t xml:space="preserve">Экскаватор-погрузчик </w:t>
            </w:r>
          </w:p>
        </w:tc>
        <w:tc>
          <w:tcPr>
            <w:tcW w:w="1304" w:type="dxa"/>
            <w:tcBorders>
              <w:top w:val="nil"/>
              <w:left w:val="nil"/>
              <w:bottom w:val="single" w:sz="4" w:space="0" w:color="auto"/>
              <w:right w:val="single" w:sz="4" w:space="0" w:color="auto"/>
            </w:tcBorders>
            <w:vAlign w:val="center"/>
            <w:hideMark/>
          </w:tcPr>
          <w:p w14:paraId="457A282C" w14:textId="77777777" w:rsidR="00DC2420" w:rsidRPr="00DC2420" w:rsidRDefault="00DC2420" w:rsidP="00DC2420">
            <w:pPr>
              <w:jc w:val="center"/>
              <w:outlineLvl w:val="0"/>
              <w:rPr>
                <w:sz w:val="12"/>
                <w:szCs w:val="12"/>
              </w:rPr>
            </w:pPr>
            <w:r w:rsidRPr="00DC2420">
              <w:rPr>
                <w:sz w:val="12"/>
                <w:szCs w:val="12"/>
              </w:rPr>
              <w:t>P_Таш\А\0013</w:t>
            </w:r>
          </w:p>
        </w:tc>
        <w:tc>
          <w:tcPr>
            <w:tcW w:w="992" w:type="dxa"/>
            <w:tcBorders>
              <w:top w:val="nil"/>
              <w:left w:val="nil"/>
              <w:bottom w:val="single" w:sz="4" w:space="0" w:color="auto"/>
              <w:right w:val="single" w:sz="4" w:space="0" w:color="auto"/>
            </w:tcBorders>
            <w:noWrap/>
            <w:vAlign w:val="center"/>
            <w:hideMark/>
          </w:tcPr>
          <w:p w14:paraId="7A63ED2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68E1B2E" w14:textId="77777777" w:rsidR="00DC2420" w:rsidRPr="00DC2420" w:rsidRDefault="00DC2420" w:rsidP="00DC2420">
            <w:pPr>
              <w:jc w:val="center"/>
              <w:outlineLvl w:val="0"/>
              <w:rPr>
                <w:sz w:val="12"/>
                <w:szCs w:val="12"/>
              </w:rPr>
            </w:pPr>
            <w:r w:rsidRPr="00DC2420">
              <w:rPr>
                <w:sz w:val="12"/>
                <w:szCs w:val="12"/>
              </w:rPr>
              <w:t>7,908</w:t>
            </w:r>
          </w:p>
        </w:tc>
        <w:tc>
          <w:tcPr>
            <w:tcW w:w="3740" w:type="dxa"/>
            <w:tcBorders>
              <w:top w:val="nil"/>
              <w:left w:val="nil"/>
              <w:bottom w:val="single" w:sz="4" w:space="0" w:color="auto"/>
              <w:right w:val="single" w:sz="4" w:space="0" w:color="auto"/>
            </w:tcBorders>
            <w:vAlign w:val="center"/>
            <w:hideMark/>
          </w:tcPr>
          <w:p w14:paraId="74B59317"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4D8E252"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3F6F657E" w14:textId="77777777" w:rsidR="00DC2420" w:rsidRPr="00DC2420" w:rsidRDefault="00DC2420" w:rsidP="00DC2420">
            <w:pPr>
              <w:jc w:val="center"/>
              <w:outlineLvl w:val="0"/>
              <w:rPr>
                <w:sz w:val="12"/>
                <w:szCs w:val="12"/>
              </w:rPr>
            </w:pPr>
            <w:r w:rsidRPr="00DC2420">
              <w:rPr>
                <w:sz w:val="12"/>
                <w:szCs w:val="12"/>
              </w:rPr>
              <w:t>7,908</w:t>
            </w:r>
          </w:p>
        </w:tc>
      </w:tr>
      <w:tr w:rsidR="00DC2420" w:rsidRPr="00DC2420" w14:paraId="08D3D702"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0F21BAFE" w14:textId="77777777" w:rsidR="00DC2420" w:rsidRPr="00DC2420" w:rsidRDefault="00DC2420" w:rsidP="00DC2420">
            <w:pPr>
              <w:outlineLvl w:val="0"/>
              <w:rPr>
                <w:sz w:val="12"/>
                <w:szCs w:val="12"/>
              </w:rPr>
            </w:pPr>
            <w:r w:rsidRPr="00DC2420">
              <w:rPr>
                <w:sz w:val="12"/>
                <w:szCs w:val="12"/>
              </w:rPr>
              <w:t>Автомобиль самосвал</w:t>
            </w:r>
          </w:p>
        </w:tc>
        <w:tc>
          <w:tcPr>
            <w:tcW w:w="1304" w:type="dxa"/>
            <w:tcBorders>
              <w:top w:val="single" w:sz="4" w:space="0" w:color="auto"/>
              <w:left w:val="nil"/>
              <w:bottom w:val="single" w:sz="4" w:space="0" w:color="auto"/>
              <w:right w:val="single" w:sz="4" w:space="0" w:color="auto"/>
            </w:tcBorders>
            <w:vAlign w:val="center"/>
            <w:hideMark/>
          </w:tcPr>
          <w:p w14:paraId="1C0F4D82" w14:textId="77777777" w:rsidR="00DC2420" w:rsidRPr="00DC2420" w:rsidRDefault="00DC2420" w:rsidP="00DC2420">
            <w:pPr>
              <w:jc w:val="center"/>
              <w:outlineLvl w:val="0"/>
              <w:rPr>
                <w:sz w:val="12"/>
                <w:szCs w:val="12"/>
              </w:rPr>
            </w:pPr>
            <w:r w:rsidRPr="00DC2420">
              <w:rPr>
                <w:sz w:val="12"/>
                <w:szCs w:val="12"/>
              </w:rPr>
              <w:t>P_Таш\А\0014</w:t>
            </w:r>
          </w:p>
        </w:tc>
        <w:tc>
          <w:tcPr>
            <w:tcW w:w="992" w:type="dxa"/>
            <w:tcBorders>
              <w:top w:val="single" w:sz="4" w:space="0" w:color="auto"/>
              <w:left w:val="nil"/>
              <w:bottom w:val="single" w:sz="4" w:space="0" w:color="auto"/>
              <w:right w:val="single" w:sz="4" w:space="0" w:color="auto"/>
            </w:tcBorders>
            <w:noWrap/>
            <w:vAlign w:val="center"/>
            <w:hideMark/>
          </w:tcPr>
          <w:p w14:paraId="121D46A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082C20A8" w14:textId="77777777" w:rsidR="00DC2420" w:rsidRPr="00DC2420" w:rsidRDefault="00DC2420" w:rsidP="00DC2420">
            <w:pPr>
              <w:jc w:val="center"/>
              <w:outlineLvl w:val="0"/>
              <w:rPr>
                <w:sz w:val="12"/>
                <w:szCs w:val="12"/>
              </w:rPr>
            </w:pPr>
            <w:r w:rsidRPr="00DC2420">
              <w:rPr>
                <w:sz w:val="12"/>
                <w:szCs w:val="12"/>
              </w:rPr>
              <w:t>6,752</w:t>
            </w:r>
          </w:p>
        </w:tc>
        <w:tc>
          <w:tcPr>
            <w:tcW w:w="3740" w:type="dxa"/>
            <w:tcBorders>
              <w:top w:val="single" w:sz="4" w:space="0" w:color="auto"/>
              <w:left w:val="nil"/>
              <w:bottom w:val="single" w:sz="4" w:space="0" w:color="auto"/>
              <w:right w:val="single" w:sz="4" w:space="0" w:color="auto"/>
            </w:tcBorders>
            <w:vAlign w:val="center"/>
            <w:hideMark/>
          </w:tcPr>
          <w:p w14:paraId="1FED720C"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733D05DB"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16980D" w14:textId="77777777" w:rsidR="00DC2420" w:rsidRPr="00DC2420" w:rsidRDefault="00DC2420" w:rsidP="00DC2420">
            <w:pPr>
              <w:jc w:val="center"/>
              <w:outlineLvl w:val="0"/>
              <w:rPr>
                <w:sz w:val="12"/>
                <w:szCs w:val="12"/>
              </w:rPr>
            </w:pPr>
            <w:r w:rsidRPr="00DC2420">
              <w:rPr>
                <w:sz w:val="12"/>
                <w:szCs w:val="12"/>
              </w:rPr>
              <w:t>6,752</w:t>
            </w:r>
          </w:p>
        </w:tc>
      </w:tr>
      <w:tr w:rsidR="00DC2420" w:rsidRPr="00DC2420" w14:paraId="08AC3DC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1EC289D" w14:textId="77777777" w:rsidR="00DC2420" w:rsidRPr="00DC2420" w:rsidRDefault="00DC2420" w:rsidP="00DC2420">
            <w:pPr>
              <w:outlineLvl w:val="0"/>
              <w:rPr>
                <w:sz w:val="12"/>
                <w:szCs w:val="12"/>
              </w:rPr>
            </w:pPr>
            <w:r w:rsidRPr="00DC2420">
              <w:rPr>
                <w:sz w:val="12"/>
                <w:szCs w:val="12"/>
              </w:rPr>
              <w:t>Шлагбаум по адресу: г. Таштагол, ул. Энергетиков,1</w:t>
            </w:r>
          </w:p>
        </w:tc>
        <w:tc>
          <w:tcPr>
            <w:tcW w:w="1304" w:type="dxa"/>
            <w:tcBorders>
              <w:top w:val="nil"/>
              <w:left w:val="nil"/>
              <w:bottom w:val="single" w:sz="4" w:space="0" w:color="auto"/>
              <w:right w:val="single" w:sz="4" w:space="0" w:color="auto"/>
            </w:tcBorders>
            <w:vAlign w:val="center"/>
            <w:hideMark/>
          </w:tcPr>
          <w:p w14:paraId="1BDEF46A" w14:textId="77777777" w:rsidR="00DC2420" w:rsidRPr="00DC2420" w:rsidRDefault="00DC2420" w:rsidP="00DC2420">
            <w:pPr>
              <w:jc w:val="center"/>
              <w:outlineLvl w:val="0"/>
              <w:rPr>
                <w:sz w:val="12"/>
                <w:szCs w:val="12"/>
              </w:rPr>
            </w:pPr>
            <w:r w:rsidRPr="00DC2420">
              <w:rPr>
                <w:sz w:val="12"/>
                <w:szCs w:val="12"/>
              </w:rPr>
              <w:t>O_Таш\Х\0003</w:t>
            </w:r>
          </w:p>
        </w:tc>
        <w:tc>
          <w:tcPr>
            <w:tcW w:w="992" w:type="dxa"/>
            <w:tcBorders>
              <w:top w:val="nil"/>
              <w:left w:val="nil"/>
              <w:bottom w:val="single" w:sz="4" w:space="0" w:color="auto"/>
              <w:right w:val="single" w:sz="4" w:space="0" w:color="auto"/>
            </w:tcBorders>
            <w:noWrap/>
            <w:vAlign w:val="center"/>
            <w:hideMark/>
          </w:tcPr>
          <w:p w14:paraId="5353572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F4277E9" w14:textId="77777777" w:rsidR="00DC2420" w:rsidRPr="00DC2420" w:rsidRDefault="00DC2420" w:rsidP="00DC2420">
            <w:pPr>
              <w:jc w:val="center"/>
              <w:outlineLvl w:val="0"/>
              <w:rPr>
                <w:sz w:val="12"/>
                <w:szCs w:val="12"/>
              </w:rPr>
            </w:pPr>
            <w:r w:rsidRPr="00DC2420">
              <w:rPr>
                <w:sz w:val="12"/>
                <w:szCs w:val="12"/>
              </w:rPr>
              <w:t>0,155</w:t>
            </w:r>
          </w:p>
        </w:tc>
        <w:tc>
          <w:tcPr>
            <w:tcW w:w="3740" w:type="dxa"/>
            <w:tcBorders>
              <w:top w:val="nil"/>
              <w:left w:val="nil"/>
              <w:bottom w:val="single" w:sz="4" w:space="0" w:color="auto"/>
              <w:right w:val="single" w:sz="4" w:space="0" w:color="auto"/>
            </w:tcBorders>
            <w:vAlign w:val="center"/>
            <w:hideMark/>
          </w:tcPr>
          <w:p w14:paraId="73FF073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9C41C67"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13824C0D" w14:textId="77777777" w:rsidR="00DC2420" w:rsidRPr="00DC2420" w:rsidRDefault="00DC2420" w:rsidP="00DC2420">
            <w:pPr>
              <w:jc w:val="center"/>
              <w:outlineLvl w:val="0"/>
              <w:rPr>
                <w:sz w:val="12"/>
                <w:szCs w:val="12"/>
              </w:rPr>
            </w:pPr>
            <w:r w:rsidRPr="00DC2420">
              <w:rPr>
                <w:sz w:val="12"/>
                <w:szCs w:val="12"/>
              </w:rPr>
              <w:t>0,155</w:t>
            </w:r>
          </w:p>
        </w:tc>
      </w:tr>
      <w:tr w:rsidR="00DC2420" w:rsidRPr="00DC2420" w14:paraId="4D8D786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2CAD7D4" w14:textId="77777777" w:rsidR="00DC2420" w:rsidRPr="00DC2420" w:rsidRDefault="00DC2420" w:rsidP="00DC2420">
            <w:pPr>
              <w:outlineLvl w:val="0"/>
              <w:rPr>
                <w:sz w:val="12"/>
                <w:szCs w:val="12"/>
              </w:rPr>
            </w:pPr>
            <w:r w:rsidRPr="00DC2420">
              <w:rPr>
                <w:sz w:val="12"/>
                <w:szCs w:val="12"/>
              </w:rPr>
              <w:t>Открытая площадка для служебного транспорта по адресу:  г. Таштагол, ул. Энергетиков, 1</w:t>
            </w:r>
          </w:p>
        </w:tc>
        <w:tc>
          <w:tcPr>
            <w:tcW w:w="1304" w:type="dxa"/>
            <w:tcBorders>
              <w:top w:val="nil"/>
              <w:left w:val="nil"/>
              <w:bottom w:val="single" w:sz="4" w:space="0" w:color="auto"/>
              <w:right w:val="single" w:sz="4" w:space="0" w:color="auto"/>
            </w:tcBorders>
            <w:vAlign w:val="center"/>
            <w:hideMark/>
          </w:tcPr>
          <w:p w14:paraId="4AC6C65E" w14:textId="77777777" w:rsidR="00DC2420" w:rsidRPr="00DC2420" w:rsidRDefault="00DC2420" w:rsidP="00DC2420">
            <w:pPr>
              <w:jc w:val="center"/>
              <w:outlineLvl w:val="0"/>
              <w:rPr>
                <w:sz w:val="12"/>
                <w:szCs w:val="12"/>
              </w:rPr>
            </w:pPr>
            <w:r w:rsidRPr="00DC2420">
              <w:rPr>
                <w:sz w:val="12"/>
                <w:szCs w:val="12"/>
              </w:rPr>
              <w:t>P_Таш\Х\0001</w:t>
            </w:r>
          </w:p>
        </w:tc>
        <w:tc>
          <w:tcPr>
            <w:tcW w:w="992" w:type="dxa"/>
            <w:tcBorders>
              <w:top w:val="nil"/>
              <w:left w:val="nil"/>
              <w:bottom w:val="single" w:sz="4" w:space="0" w:color="auto"/>
              <w:right w:val="single" w:sz="4" w:space="0" w:color="auto"/>
            </w:tcBorders>
            <w:noWrap/>
            <w:vAlign w:val="center"/>
            <w:hideMark/>
          </w:tcPr>
          <w:p w14:paraId="46B4E2A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4673C91" w14:textId="77777777" w:rsidR="00DC2420" w:rsidRPr="00DC2420" w:rsidRDefault="00DC2420" w:rsidP="00DC2420">
            <w:pPr>
              <w:jc w:val="center"/>
              <w:outlineLvl w:val="0"/>
              <w:rPr>
                <w:sz w:val="12"/>
                <w:szCs w:val="12"/>
              </w:rPr>
            </w:pPr>
            <w:r w:rsidRPr="00DC2420">
              <w:rPr>
                <w:sz w:val="12"/>
                <w:szCs w:val="12"/>
              </w:rPr>
              <w:t>1,268</w:t>
            </w:r>
          </w:p>
        </w:tc>
        <w:tc>
          <w:tcPr>
            <w:tcW w:w="3740" w:type="dxa"/>
            <w:tcBorders>
              <w:top w:val="nil"/>
              <w:left w:val="nil"/>
              <w:bottom w:val="single" w:sz="4" w:space="0" w:color="auto"/>
              <w:right w:val="single" w:sz="4" w:space="0" w:color="auto"/>
            </w:tcBorders>
            <w:vAlign w:val="center"/>
            <w:hideMark/>
          </w:tcPr>
          <w:p w14:paraId="278B46BE" w14:textId="77777777" w:rsidR="00DC2420" w:rsidRPr="00DC2420" w:rsidRDefault="00DC2420" w:rsidP="00DC2420">
            <w:pPr>
              <w:jc w:val="center"/>
              <w:outlineLvl w:val="0"/>
              <w:rPr>
                <w:sz w:val="12"/>
                <w:szCs w:val="12"/>
              </w:rPr>
            </w:pPr>
            <w:r w:rsidRPr="00DC2420">
              <w:rPr>
                <w:sz w:val="12"/>
                <w:szCs w:val="12"/>
              </w:rPr>
              <w:t xml:space="preserve">Акт обследования тех. состояния, пояснительная записка, фотоматериалы </w:t>
            </w:r>
          </w:p>
        </w:tc>
        <w:tc>
          <w:tcPr>
            <w:tcW w:w="2126" w:type="dxa"/>
            <w:tcBorders>
              <w:top w:val="nil"/>
              <w:left w:val="single" w:sz="4" w:space="0" w:color="auto"/>
              <w:bottom w:val="single" w:sz="4" w:space="0" w:color="auto"/>
              <w:right w:val="nil"/>
            </w:tcBorders>
            <w:vAlign w:val="center"/>
            <w:hideMark/>
          </w:tcPr>
          <w:p w14:paraId="2525A61D"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30627E21" w14:textId="77777777" w:rsidR="00DC2420" w:rsidRPr="00DC2420" w:rsidRDefault="00DC2420" w:rsidP="00DC2420">
            <w:pPr>
              <w:jc w:val="center"/>
              <w:outlineLvl w:val="0"/>
              <w:rPr>
                <w:sz w:val="12"/>
                <w:szCs w:val="12"/>
              </w:rPr>
            </w:pPr>
            <w:r w:rsidRPr="00DC2420">
              <w:rPr>
                <w:sz w:val="12"/>
                <w:szCs w:val="12"/>
              </w:rPr>
              <w:t>1,268</w:t>
            </w:r>
          </w:p>
        </w:tc>
      </w:tr>
      <w:tr w:rsidR="00DC2420" w:rsidRPr="00DC2420" w14:paraId="42CE0D5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751CF87" w14:textId="77777777" w:rsidR="00DC2420" w:rsidRPr="00DC2420" w:rsidRDefault="00DC2420" w:rsidP="00DC2420">
            <w:pPr>
              <w:outlineLvl w:val="0"/>
              <w:rPr>
                <w:sz w:val="12"/>
                <w:szCs w:val="12"/>
              </w:rPr>
            </w:pPr>
            <w:r w:rsidRPr="00DC2420">
              <w:rPr>
                <w:sz w:val="12"/>
                <w:szCs w:val="12"/>
              </w:rPr>
              <w:t>Площадка для хранения трансформаторов по адресу: пгт. Темиртау, ул. Шоссейная,2</w:t>
            </w:r>
          </w:p>
        </w:tc>
        <w:tc>
          <w:tcPr>
            <w:tcW w:w="1304" w:type="dxa"/>
            <w:tcBorders>
              <w:top w:val="nil"/>
              <w:left w:val="nil"/>
              <w:bottom w:val="single" w:sz="4" w:space="0" w:color="auto"/>
              <w:right w:val="single" w:sz="4" w:space="0" w:color="auto"/>
            </w:tcBorders>
            <w:vAlign w:val="center"/>
            <w:hideMark/>
          </w:tcPr>
          <w:p w14:paraId="28935765" w14:textId="77777777" w:rsidR="00DC2420" w:rsidRPr="00DC2420" w:rsidRDefault="00DC2420" w:rsidP="00DC2420">
            <w:pPr>
              <w:jc w:val="center"/>
              <w:outlineLvl w:val="0"/>
              <w:rPr>
                <w:sz w:val="12"/>
                <w:szCs w:val="12"/>
              </w:rPr>
            </w:pPr>
            <w:r w:rsidRPr="00DC2420">
              <w:rPr>
                <w:sz w:val="12"/>
                <w:szCs w:val="12"/>
              </w:rPr>
              <w:t>P_Таш\Х\0002</w:t>
            </w:r>
          </w:p>
        </w:tc>
        <w:tc>
          <w:tcPr>
            <w:tcW w:w="992" w:type="dxa"/>
            <w:tcBorders>
              <w:top w:val="nil"/>
              <w:left w:val="nil"/>
              <w:bottom w:val="single" w:sz="4" w:space="0" w:color="auto"/>
              <w:right w:val="single" w:sz="4" w:space="0" w:color="auto"/>
            </w:tcBorders>
            <w:noWrap/>
            <w:vAlign w:val="center"/>
            <w:hideMark/>
          </w:tcPr>
          <w:p w14:paraId="378C8001"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41776B0" w14:textId="77777777" w:rsidR="00DC2420" w:rsidRPr="00DC2420" w:rsidRDefault="00DC2420" w:rsidP="00DC2420">
            <w:pPr>
              <w:jc w:val="center"/>
              <w:outlineLvl w:val="0"/>
              <w:rPr>
                <w:sz w:val="12"/>
                <w:szCs w:val="12"/>
              </w:rPr>
            </w:pPr>
            <w:r w:rsidRPr="00DC2420">
              <w:rPr>
                <w:sz w:val="12"/>
                <w:szCs w:val="12"/>
              </w:rPr>
              <w:t>0,543</w:t>
            </w:r>
          </w:p>
        </w:tc>
        <w:tc>
          <w:tcPr>
            <w:tcW w:w="3740" w:type="dxa"/>
            <w:tcBorders>
              <w:top w:val="nil"/>
              <w:left w:val="nil"/>
              <w:bottom w:val="single" w:sz="4" w:space="0" w:color="auto"/>
              <w:right w:val="single" w:sz="4" w:space="0" w:color="auto"/>
            </w:tcBorders>
            <w:vAlign w:val="center"/>
            <w:hideMark/>
          </w:tcPr>
          <w:p w14:paraId="33310CFD" w14:textId="77777777" w:rsidR="00DC2420" w:rsidRPr="00DC2420" w:rsidRDefault="00DC2420" w:rsidP="00DC2420">
            <w:pPr>
              <w:jc w:val="center"/>
              <w:outlineLvl w:val="0"/>
              <w:rPr>
                <w:sz w:val="12"/>
                <w:szCs w:val="12"/>
              </w:rPr>
            </w:pPr>
            <w:r w:rsidRPr="00DC2420">
              <w:rPr>
                <w:sz w:val="12"/>
                <w:szCs w:val="12"/>
              </w:rPr>
              <w:t xml:space="preserve">Акт обследования тех. состояния, пояснительная записка, фотоматериалы </w:t>
            </w:r>
          </w:p>
        </w:tc>
        <w:tc>
          <w:tcPr>
            <w:tcW w:w="2126" w:type="dxa"/>
            <w:tcBorders>
              <w:top w:val="nil"/>
              <w:left w:val="single" w:sz="4" w:space="0" w:color="auto"/>
              <w:bottom w:val="single" w:sz="4" w:space="0" w:color="auto"/>
              <w:right w:val="nil"/>
            </w:tcBorders>
            <w:vAlign w:val="center"/>
            <w:hideMark/>
          </w:tcPr>
          <w:p w14:paraId="7BCC1196"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5ECB92DD" w14:textId="77777777" w:rsidR="00DC2420" w:rsidRPr="00DC2420" w:rsidRDefault="00DC2420" w:rsidP="00DC2420">
            <w:pPr>
              <w:jc w:val="center"/>
              <w:outlineLvl w:val="0"/>
              <w:rPr>
                <w:sz w:val="12"/>
                <w:szCs w:val="12"/>
              </w:rPr>
            </w:pPr>
            <w:r w:rsidRPr="00DC2420">
              <w:rPr>
                <w:sz w:val="12"/>
                <w:szCs w:val="12"/>
              </w:rPr>
              <w:t>0,543</w:t>
            </w:r>
          </w:p>
        </w:tc>
      </w:tr>
      <w:tr w:rsidR="00DC2420" w:rsidRPr="00DC2420" w14:paraId="6F5A032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5E383E5" w14:textId="77777777" w:rsidR="00DC2420" w:rsidRPr="00DC2420" w:rsidRDefault="00DC2420" w:rsidP="00DC2420">
            <w:pPr>
              <w:outlineLvl w:val="0"/>
              <w:rPr>
                <w:sz w:val="12"/>
                <w:szCs w:val="12"/>
              </w:rPr>
            </w:pPr>
            <w:r w:rsidRPr="00DC2420">
              <w:rPr>
                <w:sz w:val="12"/>
                <w:szCs w:val="12"/>
              </w:rPr>
              <w:t xml:space="preserve">Приобретение стенда  высоковольтного стационарного </w:t>
            </w:r>
          </w:p>
        </w:tc>
        <w:tc>
          <w:tcPr>
            <w:tcW w:w="1304" w:type="dxa"/>
            <w:tcBorders>
              <w:top w:val="nil"/>
              <w:left w:val="nil"/>
              <w:bottom w:val="single" w:sz="4" w:space="0" w:color="auto"/>
              <w:right w:val="single" w:sz="4" w:space="0" w:color="auto"/>
            </w:tcBorders>
            <w:vAlign w:val="center"/>
            <w:hideMark/>
          </w:tcPr>
          <w:p w14:paraId="3447E399" w14:textId="77777777" w:rsidR="00DC2420" w:rsidRPr="00DC2420" w:rsidRDefault="00DC2420" w:rsidP="00DC2420">
            <w:pPr>
              <w:jc w:val="center"/>
              <w:outlineLvl w:val="0"/>
              <w:rPr>
                <w:sz w:val="12"/>
                <w:szCs w:val="12"/>
              </w:rPr>
            </w:pPr>
            <w:r w:rsidRPr="00DC2420">
              <w:rPr>
                <w:sz w:val="12"/>
                <w:szCs w:val="12"/>
              </w:rPr>
              <w:t>O_Таш\П\0001</w:t>
            </w:r>
          </w:p>
        </w:tc>
        <w:tc>
          <w:tcPr>
            <w:tcW w:w="992" w:type="dxa"/>
            <w:tcBorders>
              <w:top w:val="nil"/>
              <w:left w:val="nil"/>
              <w:bottom w:val="single" w:sz="4" w:space="0" w:color="auto"/>
              <w:right w:val="single" w:sz="4" w:space="0" w:color="auto"/>
            </w:tcBorders>
            <w:noWrap/>
            <w:vAlign w:val="center"/>
            <w:hideMark/>
          </w:tcPr>
          <w:p w14:paraId="44F344B7" w14:textId="77777777" w:rsidR="00DC2420" w:rsidRPr="00DC2420" w:rsidRDefault="00DC2420" w:rsidP="00DC2420">
            <w:pPr>
              <w:jc w:val="center"/>
              <w:outlineLvl w:val="0"/>
              <w:rPr>
                <w:sz w:val="12"/>
                <w:szCs w:val="12"/>
              </w:rPr>
            </w:pPr>
            <w:r w:rsidRPr="00DC2420">
              <w:rPr>
                <w:sz w:val="12"/>
                <w:szCs w:val="12"/>
              </w:rPr>
              <w:t>0,447</w:t>
            </w:r>
          </w:p>
        </w:tc>
        <w:tc>
          <w:tcPr>
            <w:tcW w:w="796" w:type="dxa"/>
            <w:tcBorders>
              <w:top w:val="nil"/>
              <w:left w:val="nil"/>
              <w:bottom w:val="single" w:sz="4" w:space="0" w:color="auto"/>
              <w:right w:val="single" w:sz="4" w:space="0" w:color="auto"/>
            </w:tcBorders>
            <w:noWrap/>
            <w:vAlign w:val="center"/>
            <w:hideMark/>
          </w:tcPr>
          <w:p w14:paraId="439FFC0B"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B950A7C"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FC024BE"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194E63DE" w14:textId="77777777" w:rsidR="00DC2420" w:rsidRPr="00DC2420" w:rsidRDefault="00DC2420" w:rsidP="00DC2420">
            <w:pPr>
              <w:jc w:val="center"/>
              <w:outlineLvl w:val="0"/>
              <w:rPr>
                <w:sz w:val="12"/>
                <w:szCs w:val="12"/>
              </w:rPr>
            </w:pPr>
            <w:r w:rsidRPr="00DC2420">
              <w:rPr>
                <w:sz w:val="12"/>
                <w:szCs w:val="12"/>
              </w:rPr>
              <w:t>0,447</w:t>
            </w:r>
          </w:p>
        </w:tc>
      </w:tr>
      <w:tr w:rsidR="00DC2420" w:rsidRPr="00DC2420" w14:paraId="05DBD6A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B36EDC4" w14:textId="77777777" w:rsidR="00DC2420" w:rsidRPr="00DC2420" w:rsidRDefault="00DC2420" w:rsidP="00DC2420">
            <w:pPr>
              <w:outlineLvl w:val="0"/>
              <w:rPr>
                <w:sz w:val="12"/>
                <w:szCs w:val="12"/>
              </w:rPr>
            </w:pPr>
            <w:r w:rsidRPr="00DC2420">
              <w:rPr>
                <w:sz w:val="12"/>
                <w:szCs w:val="12"/>
              </w:rPr>
              <w:t>Комплект инструментов для работы с оптическим волокном</w:t>
            </w:r>
          </w:p>
        </w:tc>
        <w:tc>
          <w:tcPr>
            <w:tcW w:w="1304" w:type="dxa"/>
            <w:tcBorders>
              <w:top w:val="nil"/>
              <w:left w:val="nil"/>
              <w:bottom w:val="single" w:sz="4" w:space="0" w:color="auto"/>
              <w:right w:val="single" w:sz="4" w:space="0" w:color="auto"/>
            </w:tcBorders>
            <w:vAlign w:val="center"/>
            <w:hideMark/>
          </w:tcPr>
          <w:p w14:paraId="354C5DE2" w14:textId="77777777" w:rsidR="00DC2420" w:rsidRPr="00DC2420" w:rsidRDefault="00DC2420" w:rsidP="00DC2420">
            <w:pPr>
              <w:jc w:val="center"/>
              <w:outlineLvl w:val="0"/>
              <w:rPr>
                <w:sz w:val="12"/>
                <w:szCs w:val="12"/>
              </w:rPr>
            </w:pPr>
            <w:r w:rsidRPr="00DC2420">
              <w:rPr>
                <w:sz w:val="12"/>
                <w:szCs w:val="12"/>
              </w:rPr>
              <w:t>O_Таш\П\0002</w:t>
            </w:r>
          </w:p>
        </w:tc>
        <w:tc>
          <w:tcPr>
            <w:tcW w:w="992" w:type="dxa"/>
            <w:tcBorders>
              <w:top w:val="nil"/>
              <w:left w:val="nil"/>
              <w:bottom w:val="single" w:sz="4" w:space="0" w:color="auto"/>
              <w:right w:val="single" w:sz="4" w:space="0" w:color="auto"/>
            </w:tcBorders>
            <w:noWrap/>
            <w:vAlign w:val="center"/>
            <w:hideMark/>
          </w:tcPr>
          <w:p w14:paraId="4DBA6D4F" w14:textId="77777777" w:rsidR="00DC2420" w:rsidRPr="00DC2420" w:rsidRDefault="00DC2420" w:rsidP="00DC2420">
            <w:pPr>
              <w:jc w:val="center"/>
              <w:outlineLvl w:val="0"/>
              <w:rPr>
                <w:sz w:val="12"/>
                <w:szCs w:val="12"/>
              </w:rPr>
            </w:pPr>
            <w:r w:rsidRPr="00DC2420">
              <w:rPr>
                <w:sz w:val="12"/>
                <w:szCs w:val="12"/>
              </w:rPr>
              <w:t>0,228</w:t>
            </w:r>
          </w:p>
        </w:tc>
        <w:tc>
          <w:tcPr>
            <w:tcW w:w="796" w:type="dxa"/>
            <w:tcBorders>
              <w:top w:val="nil"/>
              <w:left w:val="nil"/>
              <w:bottom w:val="single" w:sz="4" w:space="0" w:color="auto"/>
              <w:right w:val="single" w:sz="4" w:space="0" w:color="auto"/>
            </w:tcBorders>
            <w:noWrap/>
            <w:vAlign w:val="center"/>
            <w:hideMark/>
          </w:tcPr>
          <w:p w14:paraId="0400511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B3457BF"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216F32F"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57C1FC7" w14:textId="77777777" w:rsidR="00DC2420" w:rsidRPr="00DC2420" w:rsidRDefault="00DC2420" w:rsidP="00DC2420">
            <w:pPr>
              <w:jc w:val="center"/>
              <w:outlineLvl w:val="0"/>
              <w:rPr>
                <w:sz w:val="12"/>
                <w:szCs w:val="12"/>
              </w:rPr>
            </w:pPr>
            <w:r w:rsidRPr="00DC2420">
              <w:rPr>
                <w:sz w:val="12"/>
                <w:szCs w:val="12"/>
              </w:rPr>
              <w:t>0,228</w:t>
            </w:r>
          </w:p>
        </w:tc>
      </w:tr>
      <w:tr w:rsidR="00DC2420" w:rsidRPr="00DC2420" w14:paraId="514F10A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DC5C750" w14:textId="77777777" w:rsidR="00DC2420" w:rsidRPr="00DC2420" w:rsidRDefault="00DC2420" w:rsidP="00DC2420">
            <w:pPr>
              <w:outlineLvl w:val="0"/>
              <w:rPr>
                <w:sz w:val="12"/>
                <w:szCs w:val="12"/>
              </w:rPr>
            </w:pPr>
            <w:r w:rsidRPr="00DC2420">
              <w:rPr>
                <w:sz w:val="12"/>
                <w:szCs w:val="12"/>
              </w:rPr>
              <w:t>Приобретение прибора Энергомонитор 3.3</w:t>
            </w:r>
          </w:p>
        </w:tc>
        <w:tc>
          <w:tcPr>
            <w:tcW w:w="1304" w:type="dxa"/>
            <w:tcBorders>
              <w:top w:val="nil"/>
              <w:left w:val="nil"/>
              <w:bottom w:val="single" w:sz="4" w:space="0" w:color="auto"/>
              <w:right w:val="single" w:sz="4" w:space="0" w:color="auto"/>
            </w:tcBorders>
            <w:vAlign w:val="center"/>
            <w:hideMark/>
          </w:tcPr>
          <w:p w14:paraId="077C2653" w14:textId="77777777" w:rsidR="00DC2420" w:rsidRPr="00DC2420" w:rsidRDefault="00DC2420" w:rsidP="00DC2420">
            <w:pPr>
              <w:jc w:val="center"/>
              <w:outlineLvl w:val="0"/>
              <w:rPr>
                <w:sz w:val="12"/>
                <w:szCs w:val="12"/>
              </w:rPr>
            </w:pPr>
            <w:r w:rsidRPr="00DC2420">
              <w:rPr>
                <w:sz w:val="12"/>
                <w:szCs w:val="12"/>
              </w:rPr>
              <w:t>O_Таш\П\0003</w:t>
            </w:r>
          </w:p>
        </w:tc>
        <w:tc>
          <w:tcPr>
            <w:tcW w:w="992" w:type="dxa"/>
            <w:tcBorders>
              <w:top w:val="nil"/>
              <w:left w:val="nil"/>
              <w:bottom w:val="single" w:sz="4" w:space="0" w:color="auto"/>
              <w:right w:val="single" w:sz="4" w:space="0" w:color="auto"/>
            </w:tcBorders>
            <w:noWrap/>
            <w:vAlign w:val="center"/>
            <w:hideMark/>
          </w:tcPr>
          <w:p w14:paraId="40D704F6" w14:textId="77777777" w:rsidR="00DC2420" w:rsidRPr="00DC2420" w:rsidRDefault="00DC2420" w:rsidP="00DC2420">
            <w:pPr>
              <w:jc w:val="center"/>
              <w:outlineLvl w:val="0"/>
              <w:rPr>
                <w:sz w:val="12"/>
                <w:szCs w:val="12"/>
              </w:rPr>
            </w:pPr>
            <w:r w:rsidRPr="00DC2420">
              <w:rPr>
                <w:sz w:val="12"/>
                <w:szCs w:val="12"/>
              </w:rPr>
              <w:t>0,808</w:t>
            </w:r>
          </w:p>
        </w:tc>
        <w:tc>
          <w:tcPr>
            <w:tcW w:w="796" w:type="dxa"/>
            <w:tcBorders>
              <w:top w:val="nil"/>
              <w:left w:val="nil"/>
              <w:bottom w:val="single" w:sz="4" w:space="0" w:color="auto"/>
              <w:right w:val="single" w:sz="4" w:space="0" w:color="auto"/>
            </w:tcBorders>
            <w:noWrap/>
            <w:vAlign w:val="center"/>
            <w:hideMark/>
          </w:tcPr>
          <w:p w14:paraId="13E61DC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E11D912"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DC19010"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55C0677D" w14:textId="77777777" w:rsidR="00DC2420" w:rsidRPr="00DC2420" w:rsidRDefault="00DC2420" w:rsidP="00DC2420">
            <w:pPr>
              <w:jc w:val="center"/>
              <w:outlineLvl w:val="0"/>
              <w:rPr>
                <w:sz w:val="12"/>
                <w:szCs w:val="12"/>
              </w:rPr>
            </w:pPr>
            <w:r w:rsidRPr="00DC2420">
              <w:rPr>
                <w:sz w:val="12"/>
                <w:szCs w:val="12"/>
              </w:rPr>
              <w:t>0,808</w:t>
            </w:r>
          </w:p>
        </w:tc>
      </w:tr>
      <w:tr w:rsidR="00DC2420" w:rsidRPr="00DC2420" w14:paraId="66A8996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13EEC99" w14:textId="77777777" w:rsidR="00DC2420" w:rsidRPr="00DC2420" w:rsidRDefault="00DC2420" w:rsidP="00DC2420">
            <w:pPr>
              <w:outlineLvl w:val="0"/>
              <w:rPr>
                <w:sz w:val="12"/>
                <w:szCs w:val="12"/>
              </w:rPr>
            </w:pPr>
            <w:r w:rsidRPr="00DC2420">
              <w:rPr>
                <w:sz w:val="12"/>
                <w:szCs w:val="12"/>
              </w:rPr>
              <w:t>Приобретение прибора Энергомонитор 3.3</w:t>
            </w:r>
          </w:p>
        </w:tc>
        <w:tc>
          <w:tcPr>
            <w:tcW w:w="1304" w:type="dxa"/>
            <w:tcBorders>
              <w:top w:val="nil"/>
              <w:left w:val="nil"/>
              <w:bottom w:val="single" w:sz="4" w:space="0" w:color="auto"/>
              <w:right w:val="single" w:sz="4" w:space="0" w:color="auto"/>
            </w:tcBorders>
            <w:vAlign w:val="center"/>
            <w:hideMark/>
          </w:tcPr>
          <w:p w14:paraId="4607952E" w14:textId="77777777" w:rsidR="00DC2420" w:rsidRPr="00DC2420" w:rsidRDefault="00DC2420" w:rsidP="00DC2420">
            <w:pPr>
              <w:jc w:val="center"/>
              <w:outlineLvl w:val="0"/>
              <w:rPr>
                <w:sz w:val="12"/>
                <w:szCs w:val="12"/>
              </w:rPr>
            </w:pPr>
            <w:r w:rsidRPr="00DC2420">
              <w:rPr>
                <w:sz w:val="12"/>
                <w:szCs w:val="12"/>
              </w:rPr>
              <w:t>P_Таш\П\0001</w:t>
            </w:r>
          </w:p>
        </w:tc>
        <w:tc>
          <w:tcPr>
            <w:tcW w:w="992" w:type="dxa"/>
            <w:tcBorders>
              <w:top w:val="nil"/>
              <w:left w:val="nil"/>
              <w:bottom w:val="single" w:sz="4" w:space="0" w:color="auto"/>
              <w:right w:val="single" w:sz="4" w:space="0" w:color="auto"/>
            </w:tcBorders>
            <w:noWrap/>
            <w:vAlign w:val="center"/>
            <w:hideMark/>
          </w:tcPr>
          <w:p w14:paraId="2BF2D942"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1E8580C3" w14:textId="77777777" w:rsidR="00DC2420" w:rsidRPr="00DC2420" w:rsidRDefault="00DC2420" w:rsidP="00DC2420">
            <w:pPr>
              <w:jc w:val="center"/>
              <w:outlineLvl w:val="0"/>
              <w:rPr>
                <w:sz w:val="12"/>
                <w:szCs w:val="12"/>
              </w:rPr>
            </w:pPr>
            <w:r w:rsidRPr="00DC2420">
              <w:rPr>
                <w:sz w:val="12"/>
                <w:szCs w:val="12"/>
              </w:rPr>
              <w:t>1,001</w:t>
            </w:r>
          </w:p>
        </w:tc>
        <w:tc>
          <w:tcPr>
            <w:tcW w:w="3740" w:type="dxa"/>
            <w:tcBorders>
              <w:top w:val="nil"/>
              <w:left w:val="nil"/>
              <w:bottom w:val="single" w:sz="4" w:space="0" w:color="auto"/>
              <w:right w:val="single" w:sz="4" w:space="0" w:color="auto"/>
            </w:tcBorders>
            <w:vAlign w:val="center"/>
            <w:hideMark/>
          </w:tcPr>
          <w:p w14:paraId="02A96CC5"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8BE7053"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7CE7E0D0" w14:textId="77777777" w:rsidR="00DC2420" w:rsidRPr="00DC2420" w:rsidRDefault="00DC2420" w:rsidP="00DC2420">
            <w:pPr>
              <w:jc w:val="center"/>
              <w:outlineLvl w:val="0"/>
              <w:rPr>
                <w:sz w:val="12"/>
                <w:szCs w:val="12"/>
              </w:rPr>
            </w:pPr>
            <w:r w:rsidRPr="00DC2420">
              <w:rPr>
                <w:sz w:val="12"/>
                <w:szCs w:val="12"/>
              </w:rPr>
              <w:t>1,001</w:t>
            </w:r>
          </w:p>
        </w:tc>
      </w:tr>
      <w:tr w:rsidR="00DC2420" w:rsidRPr="00DC2420" w14:paraId="243716D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D11D869" w14:textId="77777777" w:rsidR="00DC2420" w:rsidRPr="00DC2420" w:rsidRDefault="00DC2420" w:rsidP="00DC2420">
            <w:pPr>
              <w:outlineLvl w:val="0"/>
              <w:rPr>
                <w:sz w:val="12"/>
                <w:szCs w:val="12"/>
              </w:rPr>
            </w:pPr>
            <w:r w:rsidRPr="00DC2420">
              <w:rPr>
                <w:sz w:val="12"/>
                <w:szCs w:val="12"/>
              </w:rPr>
              <w:t>МФУ А3</w:t>
            </w:r>
          </w:p>
        </w:tc>
        <w:tc>
          <w:tcPr>
            <w:tcW w:w="1304" w:type="dxa"/>
            <w:tcBorders>
              <w:top w:val="nil"/>
              <w:left w:val="nil"/>
              <w:bottom w:val="single" w:sz="4" w:space="0" w:color="auto"/>
              <w:right w:val="single" w:sz="4" w:space="0" w:color="auto"/>
            </w:tcBorders>
            <w:vAlign w:val="center"/>
            <w:hideMark/>
          </w:tcPr>
          <w:p w14:paraId="60A825BC" w14:textId="77777777" w:rsidR="00DC2420" w:rsidRPr="00DC2420" w:rsidRDefault="00DC2420" w:rsidP="00DC2420">
            <w:pPr>
              <w:jc w:val="center"/>
              <w:outlineLvl w:val="0"/>
              <w:rPr>
                <w:sz w:val="12"/>
                <w:szCs w:val="12"/>
              </w:rPr>
            </w:pPr>
            <w:r w:rsidRPr="00DC2420">
              <w:rPr>
                <w:sz w:val="12"/>
                <w:szCs w:val="12"/>
              </w:rPr>
              <w:t>P_Таш\КП\0001</w:t>
            </w:r>
          </w:p>
        </w:tc>
        <w:tc>
          <w:tcPr>
            <w:tcW w:w="992" w:type="dxa"/>
            <w:tcBorders>
              <w:top w:val="nil"/>
              <w:left w:val="nil"/>
              <w:bottom w:val="single" w:sz="4" w:space="0" w:color="auto"/>
              <w:right w:val="single" w:sz="4" w:space="0" w:color="auto"/>
            </w:tcBorders>
            <w:noWrap/>
            <w:vAlign w:val="center"/>
            <w:hideMark/>
          </w:tcPr>
          <w:p w14:paraId="2DBC853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44FB313" w14:textId="77777777" w:rsidR="00DC2420" w:rsidRPr="00DC2420" w:rsidRDefault="00DC2420" w:rsidP="00DC2420">
            <w:pPr>
              <w:jc w:val="center"/>
              <w:outlineLvl w:val="0"/>
              <w:rPr>
                <w:sz w:val="12"/>
                <w:szCs w:val="12"/>
              </w:rPr>
            </w:pPr>
            <w:r w:rsidRPr="00DC2420">
              <w:rPr>
                <w:sz w:val="12"/>
                <w:szCs w:val="12"/>
              </w:rPr>
              <w:t>0,312</w:t>
            </w:r>
          </w:p>
        </w:tc>
        <w:tc>
          <w:tcPr>
            <w:tcW w:w="3740" w:type="dxa"/>
            <w:tcBorders>
              <w:top w:val="nil"/>
              <w:left w:val="nil"/>
              <w:bottom w:val="single" w:sz="4" w:space="0" w:color="auto"/>
              <w:right w:val="single" w:sz="4" w:space="0" w:color="auto"/>
            </w:tcBorders>
            <w:vAlign w:val="center"/>
            <w:hideMark/>
          </w:tcPr>
          <w:p w14:paraId="7095B1CC"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9D2CD68"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671ED0A4" w14:textId="77777777" w:rsidR="00DC2420" w:rsidRPr="00DC2420" w:rsidRDefault="00DC2420" w:rsidP="00DC2420">
            <w:pPr>
              <w:jc w:val="center"/>
              <w:outlineLvl w:val="0"/>
              <w:rPr>
                <w:sz w:val="12"/>
                <w:szCs w:val="12"/>
              </w:rPr>
            </w:pPr>
            <w:r w:rsidRPr="00DC2420">
              <w:rPr>
                <w:sz w:val="12"/>
                <w:szCs w:val="12"/>
              </w:rPr>
              <w:t>0,312</w:t>
            </w:r>
          </w:p>
        </w:tc>
      </w:tr>
      <w:tr w:rsidR="00DC2420" w:rsidRPr="00DC2420" w14:paraId="701C327A"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07337B3" w14:textId="77777777" w:rsidR="00DC2420" w:rsidRPr="00DC2420" w:rsidRDefault="00DC2420" w:rsidP="00DC2420">
            <w:pPr>
              <w:outlineLvl w:val="0"/>
              <w:rPr>
                <w:sz w:val="12"/>
                <w:szCs w:val="12"/>
              </w:rPr>
            </w:pPr>
            <w:r w:rsidRPr="00DC2420">
              <w:rPr>
                <w:sz w:val="12"/>
                <w:szCs w:val="12"/>
              </w:rPr>
              <w:t>МФУ А3</w:t>
            </w:r>
          </w:p>
        </w:tc>
        <w:tc>
          <w:tcPr>
            <w:tcW w:w="1304" w:type="dxa"/>
            <w:tcBorders>
              <w:top w:val="nil"/>
              <w:left w:val="nil"/>
              <w:bottom w:val="single" w:sz="4" w:space="0" w:color="auto"/>
              <w:right w:val="single" w:sz="4" w:space="0" w:color="auto"/>
            </w:tcBorders>
            <w:vAlign w:val="center"/>
            <w:hideMark/>
          </w:tcPr>
          <w:p w14:paraId="0F2CBDD3" w14:textId="77777777" w:rsidR="00DC2420" w:rsidRPr="00DC2420" w:rsidRDefault="00DC2420" w:rsidP="00DC2420">
            <w:pPr>
              <w:jc w:val="center"/>
              <w:outlineLvl w:val="0"/>
              <w:rPr>
                <w:sz w:val="12"/>
                <w:szCs w:val="12"/>
              </w:rPr>
            </w:pPr>
            <w:r w:rsidRPr="00DC2420">
              <w:rPr>
                <w:sz w:val="12"/>
                <w:szCs w:val="12"/>
              </w:rPr>
              <w:t>P_Таш\КП\0002</w:t>
            </w:r>
          </w:p>
        </w:tc>
        <w:tc>
          <w:tcPr>
            <w:tcW w:w="992" w:type="dxa"/>
            <w:tcBorders>
              <w:top w:val="nil"/>
              <w:left w:val="nil"/>
              <w:bottom w:val="single" w:sz="4" w:space="0" w:color="auto"/>
              <w:right w:val="single" w:sz="4" w:space="0" w:color="auto"/>
            </w:tcBorders>
            <w:noWrap/>
            <w:vAlign w:val="center"/>
            <w:hideMark/>
          </w:tcPr>
          <w:p w14:paraId="427AFB6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30C7226" w14:textId="77777777" w:rsidR="00DC2420" w:rsidRPr="00DC2420" w:rsidRDefault="00DC2420" w:rsidP="00DC2420">
            <w:pPr>
              <w:jc w:val="center"/>
              <w:outlineLvl w:val="0"/>
              <w:rPr>
                <w:sz w:val="12"/>
                <w:szCs w:val="12"/>
              </w:rPr>
            </w:pPr>
            <w:r w:rsidRPr="00DC2420">
              <w:rPr>
                <w:sz w:val="12"/>
                <w:szCs w:val="12"/>
              </w:rPr>
              <w:t>0,312</w:t>
            </w:r>
          </w:p>
        </w:tc>
        <w:tc>
          <w:tcPr>
            <w:tcW w:w="3740" w:type="dxa"/>
            <w:tcBorders>
              <w:top w:val="nil"/>
              <w:left w:val="nil"/>
              <w:bottom w:val="single" w:sz="4" w:space="0" w:color="auto"/>
              <w:right w:val="single" w:sz="4" w:space="0" w:color="auto"/>
            </w:tcBorders>
            <w:vAlign w:val="center"/>
            <w:hideMark/>
          </w:tcPr>
          <w:p w14:paraId="0F83BE5A"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C2A2C0F"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8E9101F" w14:textId="77777777" w:rsidR="00DC2420" w:rsidRPr="00DC2420" w:rsidRDefault="00DC2420" w:rsidP="00DC2420">
            <w:pPr>
              <w:jc w:val="center"/>
              <w:outlineLvl w:val="0"/>
              <w:rPr>
                <w:sz w:val="12"/>
                <w:szCs w:val="12"/>
              </w:rPr>
            </w:pPr>
            <w:r w:rsidRPr="00DC2420">
              <w:rPr>
                <w:sz w:val="12"/>
                <w:szCs w:val="12"/>
              </w:rPr>
              <w:t>0,312</w:t>
            </w:r>
          </w:p>
        </w:tc>
      </w:tr>
      <w:tr w:rsidR="00DC2420" w:rsidRPr="00DC2420" w14:paraId="1E018D02"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04C95B86" w14:textId="77777777" w:rsidR="00DC2420" w:rsidRPr="00DC2420" w:rsidRDefault="00DC2420" w:rsidP="00DC2420">
            <w:pPr>
              <w:outlineLvl w:val="0"/>
              <w:rPr>
                <w:sz w:val="12"/>
                <w:szCs w:val="12"/>
              </w:rPr>
            </w:pPr>
            <w:r w:rsidRPr="00DC2420">
              <w:rPr>
                <w:sz w:val="12"/>
                <w:szCs w:val="12"/>
              </w:rPr>
              <w:t xml:space="preserve">Аппарат для стыковой сварки полимерных труб </w:t>
            </w:r>
          </w:p>
        </w:tc>
        <w:tc>
          <w:tcPr>
            <w:tcW w:w="1304" w:type="dxa"/>
            <w:tcBorders>
              <w:top w:val="single" w:sz="4" w:space="0" w:color="auto"/>
              <w:left w:val="nil"/>
              <w:bottom w:val="single" w:sz="4" w:space="0" w:color="auto"/>
              <w:right w:val="single" w:sz="4" w:space="0" w:color="auto"/>
            </w:tcBorders>
            <w:vAlign w:val="center"/>
            <w:hideMark/>
          </w:tcPr>
          <w:p w14:paraId="3BC8D80E" w14:textId="77777777" w:rsidR="00DC2420" w:rsidRPr="00DC2420" w:rsidRDefault="00DC2420" w:rsidP="00DC2420">
            <w:pPr>
              <w:jc w:val="center"/>
              <w:outlineLvl w:val="0"/>
              <w:rPr>
                <w:sz w:val="12"/>
                <w:szCs w:val="12"/>
              </w:rPr>
            </w:pPr>
            <w:r w:rsidRPr="00DC2420">
              <w:rPr>
                <w:sz w:val="12"/>
                <w:szCs w:val="12"/>
              </w:rPr>
              <w:t>O_Тис\А\0001</w:t>
            </w:r>
          </w:p>
        </w:tc>
        <w:tc>
          <w:tcPr>
            <w:tcW w:w="992" w:type="dxa"/>
            <w:tcBorders>
              <w:top w:val="single" w:sz="4" w:space="0" w:color="auto"/>
              <w:left w:val="nil"/>
              <w:bottom w:val="single" w:sz="4" w:space="0" w:color="auto"/>
              <w:right w:val="single" w:sz="4" w:space="0" w:color="auto"/>
            </w:tcBorders>
            <w:noWrap/>
            <w:vAlign w:val="center"/>
            <w:hideMark/>
          </w:tcPr>
          <w:p w14:paraId="231569A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0782F9F9" w14:textId="77777777" w:rsidR="00DC2420" w:rsidRPr="00DC2420" w:rsidRDefault="00DC2420" w:rsidP="00DC2420">
            <w:pPr>
              <w:jc w:val="center"/>
              <w:outlineLvl w:val="0"/>
              <w:rPr>
                <w:sz w:val="12"/>
                <w:szCs w:val="12"/>
              </w:rPr>
            </w:pPr>
            <w:r w:rsidRPr="00DC2420">
              <w:rPr>
                <w:sz w:val="12"/>
                <w:szCs w:val="12"/>
              </w:rPr>
              <w:t>0,413</w:t>
            </w:r>
          </w:p>
        </w:tc>
        <w:tc>
          <w:tcPr>
            <w:tcW w:w="3740" w:type="dxa"/>
            <w:tcBorders>
              <w:top w:val="single" w:sz="4" w:space="0" w:color="auto"/>
              <w:left w:val="nil"/>
              <w:bottom w:val="single" w:sz="4" w:space="0" w:color="auto"/>
              <w:right w:val="single" w:sz="4" w:space="0" w:color="auto"/>
            </w:tcBorders>
            <w:vAlign w:val="center"/>
            <w:hideMark/>
          </w:tcPr>
          <w:p w14:paraId="46BC71D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466726C8" w14:textId="77777777" w:rsidR="00DC2420" w:rsidRPr="00DC2420" w:rsidRDefault="00DC2420" w:rsidP="00DC2420">
            <w:pPr>
              <w:jc w:val="center"/>
              <w:outlineLvl w:val="0"/>
              <w:rPr>
                <w:sz w:val="12"/>
                <w:szCs w:val="12"/>
              </w:rPr>
            </w:pPr>
            <w:r w:rsidRPr="00DC2420">
              <w:rPr>
                <w:sz w:val="12"/>
                <w:szCs w:val="12"/>
              </w:rPr>
              <w:t>Коммерческие предложения, счет на оплату № 1135 от 29.10.2024 г.</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47A7E9" w14:textId="77777777" w:rsidR="00DC2420" w:rsidRPr="00DC2420" w:rsidRDefault="00DC2420" w:rsidP="00DC2420">
            <w:pPr>
              <w:jc w:val="center"/>
              <w:outlineLvl w:val="0"/>
              <w:rPr>
                <w:sz w:val="12"/>
                <w:szCs w:val="12"/>
              </w:rPr>
            </w:pPr>
            <w:r w:rsidRPr="00DC2420">
              <w:rPr>
                <w:sz w:val="12"/>
                <w:szCs w:val="12"/>
              </w:rPr>
              <w:t>0,413</w:t>
            </w:r>
          </w:p>
        </w:tc>
      </w:tr>
      <w:tr w:rsidR="00DC2420" w:rsidRPr="00DC2420" w14:paraId="1327DAA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C8B46D7"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46297A06" w14:textId="77777777" w:rsidR="00DC2420" w:rsidRPr="00DC2420" w:rsidRDefault="00DC2420" w:rsidP="00DC2420">
            <w:pPr>
              <w:jc w:val="center"/>
              <w:outlineLvl w:val="0"/>
              <w:rPr>
                <w:sz w:val="12"/>
                <w:szCs w:val="12"/>
              </w:rPr>
            </w:pPr>
            <w:r w:rsidRPr="00DC2420">
              <w:rPr>
                <w:sz w:val="12"/>
                <w:szCs w:val="12"/>
              </w:rPr>
              <w:t>O_Тис\А\0002</w:t>
            </w:r>
          </w:p>
        </w:tc>
        <w:tc>
          <w:tcPr>
            <w:tcW w:w="992" w:type="dxa"/>
            <w:tcBorders>
              <w:top w:val="nil"/>
              <w:left w:val="nil"/>
              <w:bottom w:val="single" w:sz="4" w:space="0" w:color="auto"/>
              <w:right w:val="single" w:sz="4" w:space="0" w:color="auto"/>
            </w:tcBorders>
            <w:noWrap/>
            <w:vAlign w:val="center"/>
            <w:hideMark/>
          </w:tcPr>
          <w:p w14:paraId="403B22CE"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37B2FE8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8DB0B4E"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364DAB1E" w14:textId="77777777" w:rsidR="00DC2420" w:rsidRPr="00DC2420" w:rsidRDefault="00DC2420" w:rsidP="00DC2420">
            <w:pPr>
              <w:jc w:val="center"/>
              <w:outlineLvl w:val="0"/>
              <w:rPr>
                <w:sz w:val="12"/>
                <w:szCs w:val="12"/>
              </w:rPr>
            </w:pPr>
            <w:r w:rsidRPr="00DC2420">
              <w:rPr>
                <w:sz w:val="12"/>
                <w:szCs w:val="12"/>
              </w:rPr>
              <w:t>Коммерческое предожение</w:t>
            </w:r>
          </w:p>
        </w:tc>
        <w:tc>
          <w:tcPr>
            <w:tcW w:w="992" w:type="dxa"/>
            <w:tcBorders>
              <w:top w:val="nil"/>
              <w:left w:val="single" w:sz="4" w:space="0" w:color="auto"/>
              <w:bottom w:val="single" w:sz="4" w:space="0" w:color="auto"/>
              <w:right w:val="single" w:sz="4" w:space="0" w:color="auto"/>
            </w:tcBorders>
            <w:vAlign w:val="center"/>
            <w:hideMark/>
          </w:tcPr>
          <w:p w14:paraId="5CAA7A6F"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373AC51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AFCFD54"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568F8197" w14:textId="77777777" w:rsidR="00DC2420" w:rsidRPr="00DC2420" w:rsidRDefault="00DC2420" w:rsidP="00DC2420">
            <w:pPr>
              <w:jc w:val="center"/>
              <w:outlineLvl w:val="0"/>
              <w:rPr>
                <w:sz w:val="12"/>
                <w:szCs w:val="12"/>
              </w:rPr>
            </w:pPr>
            <w:r w:rsidRPr="00DC2420">
              <w:rPr>
                <w:sz w:val="12"/>
                <w:szCs w:val="12"/>
              </w:rPr>
              <w:t>O_Тис\А\0003</w:t>
            </w:r>
          </w:p>
        </w:tc>
        <w:tc>
          <w:tcPr>
            <w:tcW w:w="992" w:type="dxa"/>
            <w:tcBorders>
              <w:top w:val="nil"/>
              <w:left w:val="nil"/>
              <w:bottom w:val="single" w:sz="4" w:space="0" w:color="auto"/>
              <w:right w:val="single" w:sz="4" w:space="0" w:color="auto"/>
            </w:tcBorders>
            <w:noWrap/>
            <w:vAlign w:val="center"/>
            <w:hideMark/>
          </w:tcPr>
          <w:p w14:paraId="5A6B644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4F3039B"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59DE4F43" w14:textId="77777777" w:rsidR="00DC2420" w:rsidRPr="00DC2420" w:rsidRDefault="00DC2420" w:rsidP="00DC2420">
            <w:pPr>
              <w:jc w:val="center"/>
              <w:outlineLvl w:val="0"/>
              <w:rPr>
                <w:sz w:val="12"/>
                <w:szCs w:val="12"/>
              </w:rPr>
            </w:pPr>
            <w:r w:rsidRPr="00DC2420">
              <w:rPr>
                <w:sz w:val="12"/>
                <w:szCs w:val="12"/>
              </w:rPr>
              <w:t>Фотографии; акт оценки; ведомость дефектов; пояснительная записка</w:t>
            </w:r>
          </w:p>
        </w:tc>
        <w:tc>
          <w:tcPr>
            <w:tcW w:w="2126" w:type="dxa"/>
            <w:tcBorders>
              <w:top w:val="nil"/>
              <w:left w:val="single" w:sz="4" w:space="0" w:color="auto"/>
              <w:bottom w:val="single" w:sz="4" w:space="0" w:color="auto"/>
              <w:right w:val="nil"/>
            </w:tcBorders>
            <w:vAlign w:val="center"/>
            <w:hideMark/>
          </w:tcPr>
          <w:p w14:paraId="4093A424" w14:textId="77777777" w:rsidR="00DC2420" w:rsidRPr="00DC2420" w:rsidRDefault="00DC2420" w:rsidP="00DC2420">
            <w:pPr>
              <w:jc w:val="center"/>
              <w:outlineLvl w:val="0"/>
              <w:rPr>
                <w:sz w:val="12"/>
                <w:szCs w:val="12"/>
              </w:rPr>
            </w:pPr>
            <w:r w:rsidRPr="00DC2420">
              <w:rPr>
                <w:sz w:val="12"/>
                <w:szCs w:val="12"/>
              </w:rPr>
              <w:t>договор поставки; 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7B0CDB02"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1F5684B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4A752BA" w14:textId="77777777" w:rsidR="00DC2420" w:rsidRPr="00DC2420" w:rsidRDefault="00DC2420" w:rsidP="00DC2420">
            <w:pPr>
              <w:outlineLvl w:val="0"/>
              <w:rPr>
                <w:sz w:val="12"/>
                <w:szCs w:val="12"/>
              </w:rPr>
            </w:pPr>
            <w:r w:rsidRPr="00DC2420">
              <w:rPr>
                <w:sz w:val="12"/>
                <w:szCs w:val="12"/>
              </w:rPr>
              <w:t>Пожарный гидрант (пожарный водопровод) по адресу: пгт. Тисуль, ул. Ленина, 33А</w:t>
            </w:r>
          </w:p>
        </w:tc>
        <w:tc>
          <w:tcPr>
            <w:tcW w:w="1304" w:type="dxa"/>
            <w:tcBorders>
              <w:top w:val="nil"/>
              <w:left w:val="nil"/>
              <w:bottom w:val="single" w:sz="4" w:space="0" w:color="auto"/>
              <w:right w:val="single" w:sz="4" w:space="0" w:color="auto"/>
            </w:tcBorders>
            <w:vAlign w:val="center"/>
            <w:hideMark/>
          </w:tcPr>
          <w:p w14:paraId="021D87D6" w14:textId="77777777" w:rsidR="00DC2420" w:rsidRPr="00DC2420" w:rsidRDefault="00DC2420" w:rsidP="00DC2420">
            <w:pPr>
              <w:jc w:val="center"/>
              <w:outlineLvl w:val="0"/>
              <w:rPr>
                <w:sz w:val="12"/>
                <w:szCs w:val="12"/>
              </w:rPr>
            </w:pPr>
            <w:r w:rsidRPr="00DC2420">
              <w:rPr>
                <w:sz w:val="12"/>
                <w:szCs w:val="12"/>
              </w:rPr>
              <w:t>N_Тис\Х\0001</w:t>
            </w:r>
          </w:p>
        </w:tc>
        <w:tc>
          <w:tcPr>
            <w:tcW w:w="992" w:type="dxa"/>
            <w:tcBorders>
              <w:top w:val="nil"/>
              <w:left w:val="nil"/>
              <w:bottom w:val="single" w:sz="4" w:space="0" w:color="auto"/>
              <w:right w:val="single" w:sz="4" w:space="0" w:color="auto"/>
            </w:tcBorders>
            <w:noWrap/>
            <w:vAlign w:val="center"/>
            <w:hideMark/>
          </w:tcPr>
          <w:p w14:paraId="41F0BD30"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B96A6DE" w14:textId="77777777" w:rsidR="00DC2420" w:rsidRPr="00DC2420" w:rsidRDefault="00DC2420" w:rsidP="00DC2420">
            <w:pPr>
              <w:jc w:val="center"/>
              <w:outlineLvl w:val="0"/>
              <w:rPr>
                <w:sz w:val="12"/>
                <w:szCs w:val="12"/>
              </w:rPr>
            </w:pPr>
            <w:r w:rsidRPr="00DC2420">
              <w:rPr>
                <w:sz w:val="12"/>
                <w:szCs w:val="12"/>
              </w:rPr>
              <w:t>1,888</w:t>
            </w:r>
          </w:p>
        </w:tc>
        <w:tc>
          <w:tcPr>
            <w:tcW w:w="3740" w:type="dxa"/>
            <w:tcBorders>
              <w:top w:val="nil"/>
              <w:left w:val="nil"/>
              <w:bottom w:val="single" w:sz="4" w:space="0" w:color="auto"/>
              <w:right w:val="single" w:sz="4" w:space="0" w:color="auto"/>
            </w:tcBorders>
            <w:vAlign w:val="center"/>
            <w:hideMark/>
          </w:tcPr>
          <w:p w14:paraId="6D8C679D" w14:textId="77777777" w:rsidR="00DC2420" w:rsidRPr="00DC2420" w:rsidRDefault="00DC2420" w:rsidP="00DC2420">
            <w:pPr>
              <w:jc w:val="center"/>
              <w:outlineLvl w:val="0"/>
              <w:rPr>
                <w:sz w:val="12"/>
                <w:szCs w:val="12"/>
              </w:rPr>
            </w:pPr>
            <w:r w:rsidRPr="00DC2420">
              <w:rPr>
                <w:sz w:val="12"/>
                <w:szCs w:val="12"/>
              </w:rPr>
              <w:t>Проектная документация; пояснительная записка</w:t>
            </w:r>
          </w:p>
        </w:tc>
        <w:tc>
          <w:tcPr>
            <w:tcW w:w="2126" w:type="dxa"/>
            <w:tcBorders>
              <w:top w:val="nil"/>
              <w:left w:val="single" w:sz="4" w:space="0" w:color="auto"/>
              <w:bottom w:val="single" w:sz="4" w:space="0" w:color="auto"/>
              <w:right w:val="nil"/>
            </w:tcBorders>
            <w:vAlign w:val="center"/>
            <w:hideMark/>
          </w:tcPr>
          <w:p w14:paraId="3E6FF17D" w14:textId="77777777" w:rsidR="00DC2420" w:rsidRPr="00DC2420" w:rsidRDefault="00DC2420" w:rsidP="00DC2420">
            <w:pPr>
              <w:jc w:val="center"/>
              <w:outlineLvl w:val="0"/>
              <w:rPr>
                <w:sz w:val="12"/>
                <w:szCs w:val="12"/>
              </w:rPr>
            </w:pPr>
            <w:r w:rsidRPr="00DC2420">
              <w:rPr>
                <w:sz w:val="12"/>
                <w:szCs w:val="12"/>
              </w:rPr>
              <w:t>Смета СМР</w:t>
            </w:r>
          </w:p>
        </w:tc>
        <w:tc>
          <w:tcPr>
            <w:tcW w:w="992" w:type="dxa"/>
            <w:tcBorders>
              <w:top w:val="nil"/>
              <w:left w:val="single" w:sz="4" w:space="0" w:color="auto"/>
              <w:bottom w:val="single" w:sz="4" w:space="0" w:color="auto"/>
              <w:right w:val="single" w:sz="4" w:space="0" w:color="auto"/>
            </w:tcBorders>
            <w:vAlign w:val="center"/>
            <w:hideMark/>
          </w:tcPr>
          <w:p w14:paraId="67902133" w14:textId="77777777" w:rsidR="00DC2420" w:rsidRPr="00DC2420" w:rsidRDefault="00DC2420" w:rsidP="00DC2420">
            <w:pPr>
              <w:jc w:val="center"/>
              <w:outlineLvl w:val="0"/>
              <w:rPr>
                <w:sz w:val="12"/>
                <w:szCs w:val="12"/>
              </w:rPr>
            </w:pPr>
            <w:r w:rsidRPr="00DC2420">
              <w:rPr>
                <w:sz w:val="12"/>
                <w:szCs w:val="12"/>
              </w:rPr>
              <w:t>1,888</w:t>
            </w:r>
          </w:p>
        </w:tc>
      </w:tr>
      <w:tr w:rsidR="00DC2420" w:rsidRPr="00DC2420" w14:paraId="3B16ED6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52EE6A7" w14:textId="77777777" w:rsidR="00DC2420" w:rsidRPr="00DC2420" w:rsidRDefault="00DC2420" w:rsidP="00DC2420">
            <w:pPr>
              <w:outlineLvl w:val="0"/>
              <w:rPr>
                <w:sz w:val="12"/>
                <w:szCs w:val="12"/>
              </w:rPr>
            </w:pPr>
            <w:r w:rsidRPr="00DC2420">
              <w:rPr>
                <w:sz w:val="12"/>
                <w:szCs w:val="12"/>
              </w:rPr>
              <w:t>Замена котла по адресу: пгт. Тяжинский, ул. Радищева, 99</w:t>
            </w:r>
          </w:p>
        </w:tc>
        <w:tc>
          <w:tcPr>
            <w:tcW w:w="1304" w:type="dxa"/>
            <w:tcBorders>
              <w:top w:val="nil"/>
              <w:left w:val="nil"/>
              <w:bottom w:val="single" w:sz="4" w:space="0" w:color="auto"/>
              <w:right w:val="single" w:sz="4" w:space="0" w:color="auto"/>
            </w:tcBorders>
            <w:vAlign w:val="center"/>
            <w:hideMark/>
          </w:tcPr>
          <w:p w14:paraId="03538404" w14:textId="77777777" w:rsidR="00DC2420" w:rsidRPr="00DC2420" w:rsidRDefault="00DC2420" w:rsidP="00DC2420">
            <w:pPr>
              <w:jc w:val="center"/>
              <w:outlineLvl w:val="0"/>
              <w:rPr>
                <w:sz w:val="12"/>
                <w:szCs w:val="12"/>
              </w:rPr>
            </w:pPr>
            <w:r w:rsidRPr="00DC2420">
              <w:rPr>
                <w:sz w:val="12"/>
                <w:szCs w:val="12"/>
              </w:rPr>
              <w:t>O_Тис\Х\0002</w:t>
            </w:r>
          </w:p>
        </w:tc>
        <w:tc>
          <w:tcPr>
            <w:tcW w:w="992" w:type="dxa"/>
            <w:tcBorders>
              <w:top w:val="nil"/>
              <w:left w:val="nil"/>
              <w:bottom w:val="single" w:sz="4" w:space="0" w:color="auto"/>
              <w:right w:val="single" w:sz="4" w:space="0" w:color="auto"/>
            </w:tcBorders>
            <w:noWrap/>
            <w:vAlign w:val="center"/>
            <w:hideMark/>
          </w:tcPr>
          <w:p w14:paraId="35FC3DC8" w14:textId="77777777" w:rsidR="00DC2420" w:rsidRPr="00DC2420" w:rsidRDefault="00DC2420" w:rsidP="00DC2420">
            <w:pPr>
              <w:jc w:val="center"/>
              <w:outlineLvl w:val="0"/>
              <w:rPr>
                <w:sz w:val="12"/>
                <w:szCs w:val="12"/>
              </w:rPr>
            </w:pPr>
            <w:r w:rsidRPr="00DC2420">
              <w:rPr>
                <w:sz w:val="12"/>
                <w:szCs w:val="12"/>
              </w:rPr>
              <w:t>0,853</w:t>
            </w:r>
          </w:p>
        </w:tc>
        <w:tc>
          <w:tcPr>
            <w:tcW w:w="796" w:type="dxa"/>
            <w:tcBorders>
              <w:top w:val="nil"/>
              <w:left w:val="nil"/>
              <w:bottom w:val="single" w:sz="4" w:space="0" w:color="auto"/>
              <w:right w:val="single" w:sz="4" w:space="0" w:color="auto"/>
            </w:tcBorders>
            <w:noWrap/>
            <w:vAlign w:val="center"/>
            <w:hideMark/>
          </w:tcPr>
          <w:p w14:paraId="28DB0192"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4D7F555" w14:textId="77777777" w:rsidR="00DC2420" w:rsidRPr="00DC2420" w:rsidRDefault="00DC2420" w:rsidP="00DC2420">
            <w:pPr>
              <w:jc w:val="center"/>
              <w:outlineLvl w:val="0"/>
              <w:rPr>
                <w:sz w:val="12"/>
                <w:szCs w:val="12"/>
              </w:rPr>
            </w:pPr>
            <w:r w:rsidRPr="00DC2420">
              <w:rPr>
                <w:sz w:val="12"/>
                <w:szCs w:val="12"/>
              </w:rPr>
              <w:t>Пояснительная записка, рабочая документация</w:t>
            </w:r>
          </w:p>
        </w:tc>
        <w:tc>
          <w:tcPr>
            <w:tcW w:w="2126" w:type="dxa"/>
            <w:tcBorders>
              <w:top w:val="nil"/>
              <w:left w:val="single" w:sz="4" w:space="0" w:color="auto"/>
              <w:bottom w:val="single" w:sz="4" w:space="0" w:color="auto"/>
              <w:right w:val="nil"/>
            </w:tcBorders>
            <w:vAlign w:val="center"/>
            <w:hideMark/>
          </w:tcPr>
          <w:p w14:paraId="1BEBC008" w14:textId="77777777" w:rsidR="00DC2420" w:rsidRPr="00DC2420" w:rsidRDefault="00DC2420" w:rsidP="00DC2420">
            <w:pPr>
              <w:jc w:val="center"/>
              <w:outlineLvl w:val="0"/>
              <w:rPr>
                <w:sz w:val="12"/>
                <w:szCs w:val="12"/>
              </w:rPr>
            </w:pPr>
            <w:r w:rsidRPr="00DC2420">
              <w:rPr>
                <w:sz w:val="12"/>
                <w:szCs w:val="12"/>
              </w:rPr>
              <w:t>Смета на СМР</w:t>
            </w:r>
          </w:p>
        </w:tc>
        <w:tc>
          <w:tcPr>
            <w:tcW w:w="992" w:type="dxa"/>
            <w:tcBorders>
              <w:top w:val="nil"/>
              <w:left w:val="single" w:sz="4" w:space="0" w:color="auto"/>
              <w:bottom w:val="single" w:sz="4" w:space="0" w:color="auto"/>
              <w:right w:val="single" w:sz="4" w:space="0" w:color="auto"/>
            </w:tcBorders>
            <w:vAlign w:val="center"/>
            <w:hideMark/>
          </w:tcPr>
          <w:p w14:paraId="3E32BA03" w14:textId="77777777" w:rsidR="00DC2420" w:rsidRPr="00DC2420" w:rsidRDefault="00DC2420" w:rsidP="00DC2420">
            <w:pPr>
              <w:jc w:val="center"/>
              <w:outlineLvl w:val="0"/>
              <w:rPr>
                <w:sz w:val="12"/>
                <w:szCs w:val="12"/>
              </w:rPr>
            </w:pPr>
            <w:r w:rsidRPr="00DC2420">
              <w:rPr>
                <w:sz w:val="12"/>
                <w:szCs w:val="12"/>
              </w:rPr>
              <w:t>0,853</w:t>
            </w:r>
          </w:p>
        </w:tc>
      </w:tr>
      <w:tr w:rsidR="00DC2420" w:rsidRPr="00DC2420" w14:paraId="25198CE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99DE92B" w14:textId="77777777" w:rsidR="00DC2420" w:rsidRPr="00DC2420" w:rsidRDefault="00DC2420" w:rsidP="00DC2420">
            <w:pPr>
              <w:outlineLvl w:val="0"/>
              <w:rPr>
                <w:sz w:val="12"/>
                <w:szCs w:val="12"/>
              </w:rPr>
            </w:pPr>
            <w:r w:rsidRPr="00DC2420">
              <w:rPr>
                <w:sz w:val="12"/>
                <w:szCs w:val="12"/>
              </w:rPr>
              <w:t>Указатель повреждения кабеля</w:t>
            </w:r>
          </w:p>
        </w:tc>
        <w:tc>
          <w:tcPr>
            <w:tcW w:w="1304" w:type="dxa"/>
            <w:tcBorders>
              <w:top w:val="nil"/>
              <w:left w:val="nil"/>
              <w:bottom w:val="single" w:sz="4" w:space="0" w:color="auto"/>
              <w:right w:val="single" w:sz="4" w:space="0" w:color="auto"/>
            </w:tcBorders>
            <w:vAlign w:val="center"/>
            <w:hideMark/>
          </w:tcPr>
          <w:p w14:paraId="3A0720A4" w14:textId="77777777" w:rsidR="00DC2420" w:rsidRPr="00DC2420" w:rsidRDefault="00DC2420" w:rsidP="00DC2420">
            <w:pPr>
              <w:jc w:val="center"/>
              <w:outlineLvl w:val="0"/>
              <w:rPr>
                <w:sz w:val="12"/>
                <w:szCs w:val="12"/>
              </w:rPr>
            </w:pPr>
            <w:r w:rsidRPr="00DC2420">
              <w:rPr>
                <w:sz w:val="12"/>
                <w:szCs w:val="12"/>
              </w:rPr>
              <w:t>O_Тис\П\0002</w:t>
            </w:r>
          </w:p>
        </w:tc>
        <w:tc>
          <w:tcPr>
            <w:tcW w:w="992" w:type="dxa"/>
            <w:tcBorders>
              <w:top w:val="nil"/>
              <w:left w:val="nil"/>
              <w:bottom w:val="single" w:sz="4" w:space="0" w:color="auto"/>
              <w:right w:val="single" w:sz="4" w:space="0" w:color="auto"/>
            </w:tcBorders>
            <w:noWrap/>
            <w:vAlign w:val="center"/>
            <w:hideMark/>
          </w:tcPr>
          <w:p w14:paraId="3E7BFD8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5BA2EF6" w14:textId="77777777" w:rsidR="00DC2420" w:rsidRPr="00DC2420" w:rsidRDefault="00DC2420" w:rsidP="00DC2420">
            <w:pPr>
              <w:jc w:val="center"/>
              <w:outlineLvl w:val="0"/>
              <w:rPr>
                <w:sz w:val="12"/>
                <w:szCs w:val="12"/>
              </w:rPr>
            </w:pPr>
            <w:r w:rsidRPr="00DC2420">
              <w:rPr>
                <w:sz w:val="12"/>
                <w:szCs w:val="12"/>
              </w:rPr>
              <w:t>0,136</w:t>
            </w:r>
          </w:p>
        </w:tc>
        <w:tc>
          <w:tcPr>
            <w:tcW w:w="3740" w:type="dxa"/>
            <w:tcBorders>
              <w:top w:val="nil"/>
              <w:left w:val="nil"/>
              <w:bottom w:val="single" w:sz="4" w:space="0" w:color="auto"/>
              <w:right w:val="single" w:sz="4" w:space="0" w:color="auto"/>
            </w:tcBorders>
            <w:vAlign w:val="center"/>
            <w:hideMark/>
          </w:tcPr>
          <w:p w14:paraId="42A8641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5113ABB4"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7AAEF5D3" w14:textId="77777777" w:rsidR="00DC2420" w:rsidRPr="00DC2420" w:rsidRDefault="00DC2420" w:rsidP="00DC2420">
            <w:pPr>
              <w:jc w:val="center"/>
              <w:outlineLvl w:val="0"/>
              <w:rPr>
                <w:sz w:val="12"/>
                <w:szCs w:val="12"/>
              </w:rPr>
            </w:pPr>
            <w:r w:rsidRPr="00DC2420">
              <w:rPr>
                <w:sz w:val="12"/>
                <w:szCs w:val="12"/>
              </w:rPr>
              <w:t>0,136</w:t>
            </w:r>
          </w:p>
        </w:tc>
      </w:tr>
      <w:tr w:rsidR="00DC2420" w:rsidRPr="00DC2420" w14:paraId="031D2B8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03F2719"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71CBD839" w14:textId="77777777" w:rsidR="00DC2420" w:rsidRPr="00DC2420" w:rsidRDefault="00DC2420" w:rsidP="00DC2420">
            <w:pPr>
              <w:jc w:val="center"/>
              <w:outlineLvl w:val="0"/>
              <w:rPr>
                <w:sz w:val="12"/>
                <w:szCs w:val="12"/>
              </w:rPr>
            </w:pPr>
            <w:r w:rsidRPr="00DC2420">
              <w:rPr>
                <w:sz w:val="12"/>
                <w:szCs w:val="12"/>
              </w:rPr>
              <w:t>O_Тис\П\0003</w:t>
            </w:r>
          </w:p>
        </w:tc>
        <w:tc>
          <w:tcPr>
            <w:tcW w:w="992" w:type="dxa"/>
            <w:tcBorders>
              <w:top w:val="nil"/>
              <w:left w:val="nil"/>
              <w:bottom w:val="single" w:sz="4" w:space="0" w:color="auto"/>
              <w:right w:val="single" w:sz="4" w:space="0" w:color="auto"/>
            </w:tcBorders>
            <w:noWrap/>
            <w:vAlign w:val="center"/>
            <w:hideMark/>
          </w:tcPr>
          <w:p w14:paraId="3433035C"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2414B59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9883608"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98D9D43" w14:textId="77777777" w:rsidR="00DC2420" w:rsidRPr="00DC2420" w:rsidRDefault="00DC2420" w:rsidP="00DC2420">
            <w:pPr>
              <w:jc w:val="center"/>
              <w:outlineLvl w:val="0"/>
              <w:rPr>
                <w:sz w:val="12"/>
                <w:szCs w:val="12"/>
              </w:rPr>
            </w:pPr>
            <w:r w:rsidRPr="00DC2420">
              <w:rPr>
                <w:sz w:val="12"/>
                <w:szCs w:val="12"/>
              </w:rPr>
              <w:t>Счет на оплату № 2990 от 08 июня 2023 г., Счет № 86987 от 30 .10.2024</w:t>
            </w:r>
          </w:p>
        </w:tc>
        <w:tc>
          <w:tcPr>
            <w:tcW w:w="992" w:type="dxa"/>
            <w:tcBorders>
              <w:top w:val="nil"/>
              <w:left w:val="single" w:sz="4" w:space="0" w:color="auto"/>
              <w:bottom w:val="single" w:sz="4" w:space="0" w:color="auto"/>
              <w:right w:val="single" w:sz="4" w:space="0" w:color="auto"/>
            </w:tcBorders>
            <w:vAlign w:val="center"/>
            <w:hideMark/>
          </w:tcPr>
          <w:p w14:paraId="18D6CA57"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6DC1475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11B64D6" w14:textId="77777777" w:rsidR="00DC2420" w:rsidRPr="00DC2420" w:rsidRDefault="00DC2420" w:rsidP="00DC2420">
            <w:pPr>
              <w:outlineLvl w:val="0"/>
              <w:rPr>
                <w:sz w:val="12"/>
                <w:szCs w:val="12"/>
              </w:rPr>
            </w:pPr>
            <w:r w:rsidRPr="00DC2420">
              <w:rPr>
                <w:sz w:val="12"/>
                <w:szCs w:val="12"/>
              </w:rPr>
              <w:lastRenderedPageBreak/>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62F81F36" w14:textId="77777777" w:rsidR="00DC2420" w:rsidRPr="00DC2420" w:rsidRDefault="00DC2420" w:rsidP="00DC2420">
            <w:pPr>
              <w:jc w:val="center"/>
              <w:outlineLvl w:val="0"/>
              <w:rPr>
                <w:sz w:val="12"/>
                <w:szCs w:val="12"/>
              </w:rPr>
            </w:pPr>
            <w:r w:rsidRPr="00DC2420">
              <w:rPr>
                <w:sz w:val="12"/>
                <w:szCs w:val="12"/>
              </w:rPr>
              <w:t>O_Тис\П\0004</w:t>
            </w:r>
          </w:p>
        </w:tc>
        <w:tc>
          <w:tcPr>
            <w:tcW w:w="992" w:type="dxa"/>
            <w:tcBorders>
              <w:top w:val="nil"/>
              <w:left w:val="nil"/>
              <w:bottom w:val="single" w:sz="4" w:space="0" w:color="auto"/>
              <w:right w:val="single" w:sz="4" w:space="0" w:color="auto"/>
            </w:tcBorders>
            <w:noWrap/>
            <w:vAlign w:val="center"/>
            <w:hideMark/>
          </w:tcPr>
          <w:p w14:paraId="63D257AC"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177A416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82B8659"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8CDE92F" w14:textId="77777777" w:rsidR="00DC2420" w:rsidRPr="00DC2420" w:rsidRDefault="00DC2420" w:rsidP="00DC2420">
            <w:pPr>
              <w:jc w:val="center"/>
              <w:outlineLvl w:val="0"/>
              <w:rPr>
                <w:sz w:val="12"/>
                <w:szCs w:val="12"/>
              </w:rPr>
            </w:pPr>
            <w:r w:rsidRPr="00DC2420">
              <w:rPr>
                <w:sz w:val="12"/>
                <w:szCs w:val="12"/>
              </w:rPr>
              <w:t>Счет на оплату № 2990 от 30.10. 2024, Счет № 86987 от 30.10.2024</w:t>
            </w:r>
          </w:p>
        </w:tc>
        <w:tc>
          <w:tcPr>
            <w:tcW w:w="992" w:type="dxa"/>
            <w:tcBorders>
              <w:top w:val="nil"/>
              <w:left w:val="single" w:sz="4" w:space="0" w:color="auto"/>
              <w:bottom w:val="single" w:sz="4" w:space="0" w:color="auto"/>
              <w:right w:val="single" w:sz="4" w:space="0" w:color="auto"/>
            </w:tcBorders>
            <w:vAlign w:val="center"/>
            <w:hideMark/>
          </w:tcPr>
          <w:p w14:paraId="1E779CA6"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7EA80AF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ADB0045" w14:textId="77777777" w:rsidR="00DC2420" w:rsidRPr="00DC2420" w:rsidRDefault="00DC2420" w:rsidP="00DC2420">
            <w:pPr>
              <w:outlineLvl w:val="0"/>
              <w:rPr>
                <w:sz w:val="12"/>
                <w:szCs w:val="12"/>
              </w:rPr>
            </w:pPr>
            <w:r w:rsidRPr="00DC2420">
              <w:rPr>
                <w:sz w:val="12"/>
                <w:szCs w:val="12"/>
              </w:rPr>
              <w:t>Пресс гидравлический в комплекте с помпой и матрицей</w:t>
            </w:r>
          </w:p>
        </w:tc>
        <w:tc>
          <w:tcPr>
            <w:tcW w:w="1304" w:type="dxa"/>
            <w:tcBorders>
              <w:top w:val="nil"/>
              <w:left w:val="nil"/>
              <w:bottom w:val="single" w:sz="4" w:space="0" w:color="auto"/>
              <w:right w:val="single" w:sz="4" w:space="0" w:color="auto"/>
            </w:tcBorders>
            <w:vAlign w:val="center"/>
            <w:hideMark/>
          </w:tcPr>
          <w:p w14:paraId="2EA60FF0" w14:textId="77777777" w:rsidR="00DC2420" w:rsidRPr="00DC2420" w:rsidRDefault="00DC2420" w:rsidP="00DC2420">
            <w:pPr>
              <w:jc w:val="center"/>
              <w:outlineLvl w:val="0"/>
              <w:rPr>
                <w:sz w:val="12"/>
                <w:szCs w:val="12"/>
              </w:rPr>
            </w:pPr>
            <w:r w:rsidRPr="00DC2420">
              <w:rPr>
                <w:sz w:val="12"/>
                <w:szCs w:val="12"/>
              </w:rPr>
              <w:t>P_Тис\П\0001</w:t>
            </w:r>
          </w:p>
        </w:tc>
        <w:tc>
          <w:tcPr>
            <w:tcW w:w="992" w:type="dxa"/>
            <w:tcBorders>
              <w:top w:val="nil"/>
              <w:left w:val="nil"/>
              <w:bottom w:val="single" w:sz="4" w:space="0" w:color="auto"/>
              <w:right w:val="single" w:sz="4" w:space="0" w:color="auto"/>
            </w:tcBorders>
            <w:noWrap/>
            <w:vAlign w:val="center"/>
            <w:hideMark/>
          </w:tcPr>
          <w:p w14:paraId="33BE3EDC" w14:textId="77777777" w:rsidR="00DC2420" w:rsidRPr="00DC2420" w:rsidRDefault="00DC2420" w:rsidP="00DC2420">
            <w:pPr>
              <w:jc w:val="center"/>
              <w:outlineLvl w:val="0"/>
              <w:rPr>
                <w:sz w:val="12"/>
                <w:szCs w:val="12"/>
              </w:rPr>
            </w:pPr>
            <w:r w:rsidRPr="00DC2420">
              <w:rPr>
                <w:sz w:val="12"/>
                <w:szCs w:val="12"/>
              </w:rPr>
              <w:t>0,298</w:t>
            </w:r>
          </w:p>
        </w:tc>
        <w:tc>
          <w:tcPr>
            <w:tcW w:w="796" w:type="dxa"/>
            <w:tcBorders>
              <w:top w:val="nil"/>
              <w:left w:val="nil"/>
              <w:bottom w:val="single" w:sz="4" w:space="0" w:color="auto"/>
              <w:right w:val="single" w:sz="4" w:space="0" w:color="auto"/>
            </w:tcBorders>
            <w:noWrap/>
            <w:vAlign w:val="center"/>
            <w:hideMark/>
          </w:tcPr>
          <w:p w14:paraId="247E3B2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9AF96EB"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03D69C0" w14:textId="77777777" w:rsidR="00DC2420" w:rsidRPr="00DC2420" w:rsidRDefault="00DC2420" w:rsidP="00DC2420">
            <w:pPr>
              <w:jc w:val="center"/>
              <w:outlineLvl w:val="0"/>
              <w:rPr>
                <w:sz w:val="12"/>
                <w:szCs w:val="12"/>
              </w:rPr>
            </w:pPr>
            <w:r w:rsidRPr="00DC2420">
              <w:rPr>
                <w:sz w:val="12"/>
                <w:szCs w:val="12"/>
              </w:rPr>
              <w:t>Коммерческие предожения</w:t>
            </w:r>
          </w:p>
        </w:tc>
        <w:tc>
          <w:tcPr>
            <w:tcW w:w="992" w:type="dxa"/>
            <w:tcBorders>
              <w:top w:val="nil"/>
              <w:left w:val="single" w:sz="4" w:space="0" w:color="auto"/>
              <w:bottom w:val="single" w:sz="4" w:space="0" w:color="auto"/>
              <w:right w:val="single" w:sz="4" w:space="0" w:color="auto"/>
            </w:tcBorders>
            <w:vAlign w:val="center"/>
            <w:hideMark/>
          </w:tcPr>
          <w:p w14:paraId="4F0E9CF4" w14:textId="77777777" w:rsidR="00DC2420" w:rsidRPr="00DC2420" w:rsidRDefault="00DC2420" w:rsidP="00DC2420">
            <w:pPr>
              <w:jc w:val="center"/>
              <w:outlineLvl w:val="0"/>
              <w:rPr>
                <w:sz w:val="12"/>
                <w:szCs w:val="12"/>
              </w:rPr>
            </w:pPr>
            <w:r w:rsidRPr="00DC2420">
              <w:rPr>
                <w:sz w:val="12"/>
                <w:szCs w:val="12"/>
              </w:rPr>
              <w:t>0,298</w:t>
            </w:r>
          </w:p>
        </w:tc>
      </w:tr>
      <w:tr w:rsidR="00DC2420" w:rsidRPr="00DC2420" w14:paraId="425E040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FB8A0A9"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38F83675" w14:textId="77777777" w:rsidR="00DC2420" w:rsidRPr="00DC2420" w:rsidRDefault="00DC2420" w:rsidP="00DC2420">
            <w:pPr>
              <w:jc w:val="center"/>
              <w:outlineLvl w:val="0"/>
              <w:rPr>
                <w:sz w:val="12"/>
                <w:szCs w:val="12"/>
              </w:rPr>
            </w:pPr>
            <w:r w:rsidRPr="00DC2420">
              <w:rPr>
                <w:sz w:val="12"/>
                <w:szCs w:val="12"/>
              </w:rPr>
              <w:t>O_ТП\А\0002</w:t>
            </w:r>
          </w:p>
        </w:tc>
        <w:tc>
          <w:tcPr>
            <w:tcW w:w="992" w:type="dxa"/>
            <w:tcBorders>
              <w:top w:val="nil"/>
              <w:left w:val="nil"/>
              <w:bottom w:val="single" w:sz="4" w:space="0" w:color="auto"/>
              <w:right w:val="single" w:sz="4" w:space="0" w:color="auto"/>
            </w:tcBorders>
            <w:noWrap/>
            <w:vAlign w:val="center"/>
            <w:hideMark/>
          </w:tcPr>
          <w:p w14:paraId="254DEFC9"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39F4BE3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D326021"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109EC083"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354C1212"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4DDCAA4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BCD1899"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763564D2" w14:textId="77777777" w:rsidR="00DC2420" w:rsidRPr="00DC2420" w:rsidRDefault="00DC2420" w:rsidP="00DC2420">
            <w:pPr>
              <w:jc w:val="center"/>
              <w:outlineLvl w:val="0"/>
              <w:rPr>
                <w:sz w:val="12"/>
                <w:szCs w:val="12"/>
              </w:rPr>
            </w:pPr>
            <w:r w:rsidRPr="00DC2420">
              <w:rPr>
                <w:sz w:val="12"/>
                <w:szCs w:val="12"/>
              </w:rPr>
              <w:t>O_ТП\А\0003</w:t>
            </w:r>
          </w:p>
        </w:tc>
        <w:tc>
          <w:tcPr>
            <w:tcW w:w="992" w:type="dxa"/>
            <w:tcBorders>
              <w:top w:val="nil"/>
              <w:left w:val="nil"/>
              <w:bottom w:val="single" w:sz="4" w:space="0" w:color="auto"/>
              <w:right w:val="single" w:sz="4" w:space="0" w:color="auto"/>
            </w:tcBorders>
            <w:noWrap/>
            <w:vAlign w:val="center"/>
            <w:hideMark/>
          </w:tcPr>
          <w:p w14:paraId="7969B1D0"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66D77D8F"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3F8C0AC"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29046BA4"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29A22E73"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4426AEC2"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57D179F" w14:textId="77777777" w:rsidR="00DC2420" w:rsidRPr="00DC2420" w:rsidRDefault="00DC2420" w:rsidP="00DC2420">
            <w:pPr>
              <w:outlineLvl w:val="0"/>
              <w:rPr>
                <w:sz w:val="12"/>
                <w:szCs w:val="12"/>
              </w:rPr>
            </w:pPr>
            <w:r w:rsidRPr="00DC2420">
              <w:rPr>
                <w:sz w:val="12"/>
                <w:szCs w:val="12"/>
              </w:rPr>
              <w:t>Измельчитель сучьев (мульчер)</w:t>
            </w:r>
          </w:p>
        </w:tc>
        <w:tc>
          <w:tcPr>
            <w:tcW w:w="1304" w:type="dxa"/>
            <w:tcBorders>
              <w:top w:val="nil"/>
              <w:left w:val="nil"/>
              <w:bottom w:val="single" w:sz="4" w:space="0" w:color="auto"/>
              <w:right w:val="single" w:sz="4" w:space="0" w:color="auto"/>
            </w:tcBorders>
            <w:vAlign w:val="center"/>
            <w:hideMark/>
          </w:tcPr>
          <w:p w14:paraId="4B000095" w14:textId="77777777" w:rsidR="00DC2420" w:rsidRPr="00DC2420" w:rsidRDefault="00DC2420" w:rsidP="00DC2420">
            <w:pPr>
              <w:jc w:val="center"/>
              <w:outlineLvl w:val="0"/>
              <w:rPr>
                <w:sz w:val="12"/>
                <w:szCs w:val="12"/>
              </w:rPr>
            </w:pPr>
            <w:r w:rsidRPr="00DC2420">
              <w:rPr>
                <w:sz w:val="12"/>
                <w:szCs w:val="12"/>
              </w:rPr>
              <w:t>O_ТП\А\0004</w:t>
            </w:r>
          </w:p>
        </w:tc>
        <w:tc>
          <w:tcPr>
            <w:tcW w:w="992" w:type="dxa"/>
            <w:tcBorders>
              <w:top w:val="nil"/>
              <w:left w:val="nil"/>
              <w:bottom w:val="single" w:sz="4" w:space="0" w:color="auto"/>
              <w:right w:val="single" w:sz="4" w:space="0" w:color="auto"/>
            </w:tcBorders>
            <w:noWrap/>
            <w:vAlign w:val="center"/>
            <w:hideMark/>
          </w:tcPr>
          <w:p w14:paraId="5A233B74" w14:textId="77777777" w:rsidR="00DC2420" w:rsidRPr="00DC2420" w:rsidRDefault="00DC2420" w:rsidP="00DC2420">
            <w:pPr>
              <w:jc w:val="center"/>
              <w:outlineLvl w:val="0"/>
              <w:rPr>
                <w:sz w:val="12"/>
                <w:szCs w:val="12"/>
              </w:rPr>
            </w:pPr>
            <w:r w:rsidRPr="00DC2420">
              <w:rPr>
                <w:sz w:val="12"/>
                <w:szCs w:val="12"/>
              </w:rPr>
              <w:t>5,041</w:t>
            </w:r>
          </w:p>
        </w:tc>
        <w:tc>
          <w:tcPr>
            <w:tcW w:w="796" w:type="dxa"/>
            <w:tcBorders>
              <w:top w:val="nil"/>
              <w:left w:val="nil"/>
              <w:bottom w:val="single" w:sz="4" w:space="0" w:color="auto"/>
              <w:right w:val="single" w:sz="4" w:space="0" w:color="auto"/>
            </w:tcBorders>
            <w:noWrap/>
            <w:vAlign w:val="center"/>
            <w:hideMark/>
          </w:tcPr>
          <w:p w14:paraId="14ACBD7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1EE30EA"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9D745F1"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2A30C97" w14:textId="77777777" w:rsidR="00DC2420" w:rsidRPr="00DC2420" w:rsidRDefault="00DC2420" w:rsidP="00DC2420">
            <w:pPr>
              <w:jc w:val="center"/>
              <w:outlineLvl w:val="0"/>
              <w:rPr>
                <w:sz w:val="12"/>
                <w:szCs w:val="12"/>
              </w:rPr>
            </w:pPr>
            <w:r w:rsidRPr="00DC2420">
              <w:rPr>
                <w:sz w:val="12"/>
                <w:szCs w:val="12"/>
              </w:rPr>
              <w:t>5,041</w:t>
            </w:r>
          </w:p>
        </w:tc>
      </w:tr>
      <w:tr w:rsidR="00DC2420" w:rsidRPr="00DC2420" w14:paraId="254447D3"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B0B2146"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150827EA" w14:textId="77777777" w:rsidR="00DC2420" w:rsidRPr="00DC2420" w:rsidRDefault="00DC2420" w:rsidP="00DC2420">
            <w:pPr>
              <w:jc w:val="center"/>
              <w:outlineLvl w:val="0"/>
              <w:rPr>
                <w:sz w:val="12"/>
                <w:szCs w:val="12"/>
              </w:rPr>
            </w:pPr>
            <w:r w:rsidRPr="00DC2420">
              <w:rPr>
                <w:sz w:val="12"/>
                <w:szCs w:val="12"/>
              </w:rPr>
              <w:t>P_ТП\А\0001</w:t>
            </w:r>
          </w:p>
        </w:tc>
        <w:tc>
          <w:tcPr>
            <w:tcW w:w="992" w:type="dxa"/>
            <w:tcBorders>
              <w:top w:val="nil"/>
              <w:left w:val="nil"/>
              <w:bottom w:val="single" w:sz="4" w:space="0" w:color="auto"/>
              <w:right w:val="single" w:sz="4" w:space="0" w:color="auto"/>
            </w:tcBorders>
            <w:noWrap/>
            <w:vAlign w:val="center"/>
            <w:hideMark/>
          </w:tcPr>
          <w:p w14:paraId="74EFF94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53BC8C7"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519250FC"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7539B374"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41A65629"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44D14485"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478436D4"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single" w:sz="4" w:space="0" w:color="auto"/>
              <w:left w:val="nil"/>
              <w:bottom w:val="single" w:sz="4" w:space="0" w:color="auto"/>
              <w:right w:val="single" w:sz="4" w:space="0" w:color="auto"/>
            </w:tcBorders>
            <w:vAlign w:val="center"/>
            <w:hideMark/>
          </w:tcPr>
          <w:p w14:paraId="3638404D" w14:textId="77777777" w:rsidR="00DC2420" w:rsidRPr="00DC2420" w:rsidRDefault="00DC2420" w:rsidP="00DC2420">
            <w:pPr>
              <w:jc w:val="center"/>
              <w:outlineLvl w:val="0"/>
              <w:rPr>
                <w:sz w:val="12"/>
                <w:szCs w:val="12"/>
              </w:rPr>
            </w:pPr>
            <w:r w:rsidRPr="00DC2420">
              <w:rPr>
                <w:sz w:val="12"/>
                <w:szCs w:val="12"/>
              </w:rPr>
              <w:t>P_ТП\А\0002</w:t>
            </w:r>
          </w:p>
        </w:tc>
        <w:tc>
          <w:tcPr>
            <w:tcW w:w="992" w:type="dxa"/>
            <w:tcBorders>
              <w:top w:val="single" w:sz="4" w:space="0" w:color="auto"/>
              <w:left w:val="nil"/>
              <w:bottom w:val="single" w:sz="4" w:space="0" w:color="auto"/>
              <w:right w:val="single" w:sz="4" w:space="0" w:color="auto"/>
            </w:tcBorders>
            <w:noWrap/>
            <w:vAlign w:val="center"/>
            <w:hideMark/>
          </w:tcPr>
          <w:p w14:paraId="2707A949"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6BF60ACB"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single" w:sz="4" w:space="0" w:color="auto"/>
              <w:left w:val="nil"/>
              <w:bottom w:val="single" w:sz="4" w:space="0" w:color="auto"/>
              <w:right w:val="single" w:sz="4" w:space="0" w:color="auto"/>
            </w:tcBorders>
            <w:vAlign w:val="center"/>
            <w:hideMark/>
          </w:tcPr>
          <w:p w14:paraId="5908ED34"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single" w:sz="4" w:space="0" w:color="auto"/>
              <w:left w:val="single" w:sz="4" w:space="0" w:color="auto"/>
              <w:bottom w:val="single" w:sz="4" w:space="0" w:color="auto"/>
              <w:right w:val="nil"/>
            </w:tcBorders>
            <w:vAlign w:val="center"/>
            <w:hideMark/>
          </w:tcPr>
          <w:p w14:paraId="4680CD9D"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5CE530"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461752D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B3E733E" w14:textId="77777777" w:rsidR="00DC2420" w:rsidRPr="00DC2420" w:rsidRDefault="00DC2420" w:rsidP="00DC2420">
            <w:pPr>
              <w:outlineLvl w:val="0"/>
              <w:rPr>
                <w:sz w:val="12"/>
                <w:szCs w:val="12"/>
              </w:rPr>
            </w:pPr>
            <w:r w:rsidRPr="00DC2420">
              <w:rPr>
                <w:sz w:val="12"/>
                <w:szCs w:val="12"/>
              </w:rPr>
              <w:t>Указатель повреждения кабеля</w:t>
            </w:r>
          </w:p>
        </w:tc>
        <w:tc>
          <w:tcPr>
            <w:tcW w:w="1304" w:type="dxa"/>
            <w:tcBorders>
              <w:top w:val="nil"/>
              <w:left w:val="nil"/>
              <w:bottom w:val="single" w:sz="4" w:space="0" w:color="auto"/>
              <w:right w:val="single" w:sz="4" w:space="0" w:color="auto"/>
            </w:tcBorders>
            <w:vAlign w:val="center"/>
            <w:hideMark/>
          </w:tcPr>
          <w:p w14:paraId="15D7CB99" w14:textId="77777777" w:rsidR="00DC2420" w:rsidRPr="00DC2420" w:rsidRDefault="00DC2420" w:rsidP="00DC2420">
            <w:pPr>
              <w:jc w:val="center"/>
              <w:outlineLvl w:val="0"/>
              <w:rPr>
                <w:sz w:val="12"/>
                <w:szCs w:val="12"/>
              </w:rPr>
            </w:pPr>
            <w:r w:rsidRPr="00DC2420">
              <w:rPr>
                <w:sz w:val="12"/>
                <w:szCs w:val="12"/>
              </w:rPr>
              <w:t>O_ТП\П\0002</w:t>
            </w:r>
          </w:p>
        </w:tc>
        <w:tc>
          <w:tcPr>
            <w:tcW w:w="992" w:type="dxa"/>
            <w:tcBorders>
              <w:top w:val="nil"/>
              <w:left w:val="nil"/>
              <w:bottom w:val="single" w:sz="4" w:space="0" w:color="auto"/>
              <w:right w:val="single" w:sz="4" w:space="0" w:color="auto"/>
            </w:tcBorders>
            <w:noWrap/>
            <w:vAlign w:val="center"/>
            <w:hideMark/>
          </w:tcPr>
          <w:p w14:paraId="12AA574B" w14:textId="77777777" w:rsidR="00DC2420" w:rsidRPr="00DC2420" w:rsidRDefault="00DC2420" w:rsidP="00DC2420">
            <w:pPr>
              <w:jc w:val="center"/>
              <w:outlineLvl w:val="0"/>
              <w:rPr>
                <w:sz w:val="12"/>
                <w:szCs w:val="12"/>
              </w:rPr>
            </w:pPr>
            <w:r w:rsidRPr="00DC2420">
              <w:rPr>
                <w:sz w:val="12"/>
                <w:szCs w:val="12"/>
              </w:rPr>
              <w:t>0,111</w:t>
            </w:r>
          </w:p>
        </w:tc>
        <w:tc>
          <w:tcPr>
            <w:tcW w:w="796" w:type="dxa"/>
            <w:tcBorders>
              <w:top w:val="nil"/>
              <w:left w:val="nil"/>
              <w:bottom w:val="single" w:sz="4" w:space="0" w:color="auto"/>
              <w:right w:val="single" w:sz="4" w:space="0" w:color="auto"/>
            </w:tcBorders>
            <w:noWrap/>
            <w:vAlign w:val="center"/>
            <w:hideMark/>
          </w:tcPr>
          <w:p w14:paraId="2BE3A041"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687A67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D092C2C"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53F055C5" w14:textId="77777777" w:rsidR="00DC2420" w:rsidRPr="00DC2420" w:rsidRDefault="00DC2420" w:rsidP="00DC2420">
            <w:pPr>
              <w:jc w:val="center"/>
              <w:outlineLvl w:val="0"/>
              <w:rPr>
                <w:sz w:val="12"/>
                <w:szCs w:val="12"/>
              </w:rPr>
            </w:pPr>
            <w:r w:rsidRPr="00DC2420">
              <w:rPr>
                <w:sz w:val="12"/>
                <w:szCs w:val="12"/>
              </w:rPr>
              <w:t>0,111</w:t>
            </w:r>
          </w:p>
        </w:tc>
      </w:tr>
      <w:tr w:rsidR="00DC2420" w:rsidRPr="00DC2420" w14:paraId="09BB284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7D1C7A5" w14:textId="77777777" w:rsidR="00DC2420" w:rsidRPr="00DC2420" w:rsidRDefault="00DC2420" w:rsidP="00DC2420">
            <w:pPr>
              <w:outlineLvl w:val="0"/>
              <w:rPr>
                <w:sz w:val="12"/>
                <w:szCs w:val="12"/>
              </w:rPr>
            </w:pPr>
            <w:r w:rsidRPr="00DC2420">
              <w:rPr>
                <w:sz w:val="12"/>
                <w:szCs w:val="12"/>
              </w:rPr>
              <w:t>Аппарат испытания масла</w:t>
            </w:r>
          </w:p>
        </w:tc>
        <w:tc>
          <w:tcPr>
            <w:tcW w:w="1304" w:type="dxa"/>
            <w:tcBorders>
              <w:top w:val="nil"/>
              <w:left w:val="nil"/>
              <w:bottom w:val="single" w:sz="4" w:space="0" w:color="auto"/>
              <w:right w:val="single" w:sz="4" w:space="0" w:color="auto"/>
            </w:tcBorders>
            <w:vAlign w:val="center"/>
            <w:hideMark/>
          </w:tcPr>
          <w:p w14:paraId="15E4A7A3" w14:textId="77777777" w:rsidR="00DC2420" w:rsidRPr="00DC2420" w:rsidRDefault="00DC2420" w:rsidP="00DC2420">
            <w:pPr>
              <w:jc w:val="center"/>
              <w:outlineLvl w:val="0"/>
              <w:rPr>
                <w:sz w:val="12"/>
                <w:szCs w:val="12"/>
              </w:rPr>
            </w:pPr>
            <w:r w:rsidRPr="00DC2420">
              <w:rPr>
                <w:sz w:val="12"/>
                <w:szCs w:val="12"/>
              </w:rPr>
              <w:t>O_ТП\П\0003</w:t>
            </w:r>
          </w:p>
        </w:tc>
        <w:tc>
          <w:tcPr>
            <w:tcW w:w="992" w:type="dxa"/>
            <w:tcBorders>
              <w:top w:val="nil"/>
              <w:left w:val="nil"/>
              <w:bottom w:val="single" w:sz="4" w:space="0" w:color="auto"/>
              <w:right w:val="single" w:sz="4" w:space="0" w:color="auto"/>
            </w:tcBorders>
            <w:noWrap/>
            <w:vAlign w:val="center"/>
            <w:hideMark/>
          </w:tcPr>
          <w:p w14:paraId="7FFFCF82" w14:textId="77777777" w:rsidR="00DC2420" w:rsidRPr="00DC2420" w:rsidRDefault="00DC2420" w:rsidP="00DC2420">
            <w:pPr>
              <w:jc w:val="center"/>
              <w:outlineLvl w:val="0"/>
              <w:rPr>
                <w:sz w:val="12"/>
                <w:szCs w:val="12"/>
              </w:rPr>
            </w:pPr>
            <w:r w:rsidRPr="00DC2420">
              <w:rPr>
                <w:sz w:val="12"/>
                <w:szCs w:val="12"/>
              </w:rPr>
              <w:t>0,421</w:t>
            </w:r>
          </w:p>
        </w:tc>
        <w:tc>
          <w:tcPr>
            <w:tcW w:w="796" w:type="dxa"/>
            <w:tcBorders>
              <w:top w:val="nil"/>
              <w:left w:val="nil"/>
              <w:bottom w:val="single" w:sz="4" w:space="0" w:color="auto"/>
              <w:right w:val="single" w:sz="4" w:space="0" w:color="auto"/>
            </w:tcBorders>
            <w:noWrap/>
            <w:vAlign w:val="center"/>
            <w:hideMark/>
          </w:tcPr>
          <w:p w14:paraId="13C8B061"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5234059"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4685846"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320F22EA" w14:textId="77777777" w:rsidR="00DC2420" w:rsidRPr="00DC2420" w:rsidRDefault="00DC2420" w:rsidP="00DC2420">
            <w:pPr>
              <w:jc w:val="center"/>
              <w:outlineLvl w:val="0"/>
              <w:rPr>
                <w:sz w:val="12"/>
                <w:szCs w:val="12"/>
              </w:rPr>
            </w:pPr>
            <w:r w:rsidRPr="00DC2420">
              <w:rPr>
                <w:sz w:val="12"/>
                <w:szCs w:val="12"/>
              </w:rPr>
              <w:t>0,421</w:t>
            </w:r>
          </w:p>
        </w:tc>
      </w:tr>
      <w:tr w:rsidR="00DC2420" w:rsidRPr="00DC2420" w14:paraId="715D91D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C05DBC6"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37CD37E9" w14:textId="77777777" w:rsidR="00DC2420" w:rsidRPr="00DC2420" w:rsidRDefault="00DC2420" w:rsidP="00DC2420">
            <w:pPr>
              <w:jc w:val="center"/>
              <w:outlineLvl w:val="0"/>
              <w:rPr>
                <w:sz w:val="12"/>
                <w:szCs w:val="12"/>
              </w:rPr>
            </w:pPr>
            <w:r w:rsidRPr="00DC2420">
              <w:rPr>
                <w:sz w:val="12"/>
                <w:szCs w:val="12"/>
              </w:rPr>
              <w:t>O_ТП\П\0004</w:t>
            </w:r>
          </w:p>
        </w:tc>
        <w:tc>
          <w:tcPr>
            <w:tcW w:w="992" w:type="dxa"/>
            <w:tcBorders>
              <w:top w:val="nil"/>
              <w:left w:val="nil"/>
              <w:bottom w:val="single" w:sz="4" w:space="0" w:color="auto"/>
              <w:right w:val="single" w:sz="4" w:space="0" w:color="auto"/>
            </w:tcBorders>
            <w:noWrap/>
            <w:vAlign w:val="center"/>
            <w:hideMark/>
          </w:tcPr>
          <w:p w14:paraId="56E6BE95"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6D2A4B45"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0A967A8D"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9E816AA"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67BA4E5F"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1231758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DAFC9B5"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4BD9E305" w14:textId="77777777" w:rsidR="00DC2420" w:rsidRPr="00DC2420" w:rsidRDefault="00DC2420" w:rsidP="00DC2420">
            <w:pPr>
              <w:jc w:val="center"/>
              <w:outlineLvl w:val="0"/>
              <w:rPr>
                <w:sz w:val="12"/>
                <w:szCs w:val="12"/>
              </w:rPr>
            </w:pPr>
            <w:r w:rsidRPr="00DC2420">
              <w:rPr>
                <w:sz w:val="12"/>
                <w:szCs w:val="12"/>
              </w:rPr>
              <w:t>O_ТП\П\0005</w:t>
            </w:r>
          </w:p>
        </w:tc>
        <w:tc>
          <w:tcPr>
            <w:tcW w:w="992" w:type="dxa"/>
            <w:tcBorders>
              <w:top w:val="nil"/>
              <w:left w:val="nil"/>
              <w:bottom w:val="single" w:sz="4" w:space="0" w:color="auto"/>
              <w:right w:val="single" w:sz="4" w:space="0" w:color="auto"/>
            </w:tcBorders>
            <w:noWrap/>
            <w:vAlign w:val="center"/>
            <w:hideMark/>
          </w:tcPr>
          <w:p w14:paraId="00E70E7D"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3B23727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9EAA9F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A86C478"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3F2BE65E"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339C946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E765333"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6C6283DF" w14:textId="77777777" w:rsidR="00DC2420" w:rsidRPr="00DC2420" w:rsidRDefault="00DC2420" w:rsidP="00DC2420">
            <w:pPr>
              <w:jc w:val="center"/>
              <w:outlineLvl w:val="0"/>
              <w:rPr>
                <w:sz w:val="12"/>
                <w:szCs w:val="12"/>
              </w:rPr>
            </w:pPr>
            <w:r w:rsidRPr="00DC2420">
              <w:rPr>
                <w:sz w:val="12"/>
                <w:szCs w:val="12"/>
              </w:rPr>
              <w:t>O_Ю\А\0001</w:t>
            </w:r>
          </w:p>
        </w:tc>
        <w:tc>
          <w:tcPr>
            <w:tcW w:w="992" w:type="dxa"/>
            <w:tcBorders>
              <w:top w:val="nil"/>
              <w:left w:val="nil"/>
              <w:bottom w:val="single" w:sz="4" w:space="0" w:color="auto"/>
              <w:right w:val="single" w:sz="4" w:space="0" w:color="auto"/>
            </w:tcBorders>
            <w:noWrap/>
            <w:vAlign w:val="center"/>
            <w:hideMark/>
          </w:tcPr>
          <w:p w14:paraId="1A69F2A2"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6D8DE4A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788BBAB"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53947E8A"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02C751DF"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07B6376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8F61CB3" w14:textId="77777777" w:rsidR="00DC2420" w:rsidRPr="00DC2420" w:rsidRDefault="00DC2420" w:rsidP="00DC2420">
            <w:pPr>
              <w:outlineLvl w:val="0"/>
              <w:rPr>
                <w:sz w:val="12"/>
                <w:szCs w:val="12"/>
              </w:rPr>
            </w:pPr>
            <w:r w:rsidRPr="00DC2420">
              <w:rPr>
                <w:sz w:val="12"/>
                <w:szCs w:val="12"/>
              </w:rPr>
              <w:t>Автомобильная мойка</w:t>
            </w:r>
          </w:p>
        </w:tc>
        <w:tc>
          <w:tcPr>
            <w:tcW w:w="1304" w:type="dxa"/>
            <w:tcBorders>
              <w:top w:val="nil"/>
              <w:left w:val="nil"/>
              <w:bottom w:val="single" w:sz="4" w:space="0" w:color="auto"/>
              <w:right w:val="single" w:sz="4" w:space="0" w:color="auto"/>
            </w:tcBorders>
            <w:vAlign w:val="center"/>
            <w:hideMark/>
          </w:tcPr>
          <w:p w14:paraId="34B7AB03" w14:textId="77777777" w:rsidR="00DC2420" w:rsidRPr="00DC2420" w:rsidRDefault="00DC2420" w:rsidP="00DC2420">
            <w:pPr>
              <w:jc w:val="center"/>
              <w:outlineLvl w:val="0"/>
              <w:rPr>
                <w:sz w:val="12"/>
                <w:szCs w:val="12"/>
              </w:rPr>
            </w:pPr>
            <w:r w:rsidRPr="00DC2420">
              <w:rPr>
                <w:sz w:val="12"/>
                <w:szCs w:val="12"/>
              </w:rPr>
              <w:t>O_Ю\А\0002</w:t>
            </w:r>
          </w:p>
        </w:tc>
        <w:tc>
          <w:tcPr>
            <w:tcW w:w="992" w:type="dxa"/>
            <w:tcBorders>
              <w:top w:val="nil"/>
              <w:left w:val="nil"/>
              <w:bottom w:val="single" w:sz="4" w:space="0" w:color="auto"/>
              <w:right w:val="single" w:sz="4" w:space="0" w:color="auto"/>
            </w:tcBorders>
            <w:noWrap/>
            <w:vAlign w:val="center"/>
            <w:hideMark/>
          </w:tcPr>
          <w:p w14:paraId="05285D79" w14:textId="77777777" w:rsidR="00DC2420" w:rsidRPr="00DC2420" w:rsidRDefault="00DC2420" w:rsidP="00DC2420">
            <w:pPr>
              <w:jc w:val="center"/>
              <w:outlineLvl w:val="0"/>
              <w:rPr>
                <w:sz w:val="12"/>
                <w:szCs w:val="12"/>
              </w:rPr>
            </w:pPr>
            <w:r w:rsidRPr="00DC2420">
              <w:rPr>
                <w:sz w:val="12"/>
                <w:szCs w:val="12"/>
              </w:rPr>
              <w:t>0,151</w:t>
            </w:r>
          </w:p>
        </w:tc>
        <w:tc>
          <w:tcPr>
            <w:tcW w:w="796" w:type="dxa"/>
            <w:tcBorders>
              <w:top w:val="nil"/>
              <w:left w:val="nil"/>
              <w:bottom w:val="single" w:sz="4" w:space="0" w:color="auto"/>
              <w:right w:val="single" w:sz="4" w:space="0" w:color="auto"/>
            </w:tcBorders>
            <w:noWrap/>
            <w:vAlign w:val="center"/>
            <w:hideMark/>
          </w:tcPr>
          <w:p w14:paraId="78969417"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3BC2BD8" w14:textId="77777777" w:rsidR="00DC2420" w:rsidRPr="00DC2420" w:rsidRDefault="00DC2420" w:rsidP="00DC2420">
            <w:pPr>
              <w:jc w:val="center"/>
              <w:outlineLvl w:val="0"/>
              <w:rPr>
                <w:sz w:val="12"/>
                <w:szCs w:val="12"/>
              </w:rPr>
            </w:pPr>
            <w:r w:rsidRPr="00DC2420">
              <w:rPr>
                <w:sz w:val="12"/>
                <w:szCs w:val="12"/>
              </w:rPr>
              <w:t>Пояснительная записка, ведомость дефектов, фотоматериалы</w:t>
            </w:r>
          </w:p>
        </w:tc>
        <w:tc>
          <w:tcPr>
            <w:tcW w:w="2126" w:type="dxa"/>
            <w:tcBorders>
              <w:top w:val="nil"/>
              <w:left w:val="single" w:sz="4" w:space="0" w:color="auto"/>
              <w:bottom w:val="single" w:sz="4" w:space="0" w:color="auto"/>
              <w:right w:val="nil"/>
            </w:tcBorders>
            <w:vAlign w:val="center"/>
            <w:hideMark/>
          </w:tcPr>
          <w:p w14:paraId="24EAD01E"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5F3ECFC9" w14:textId="77777777" w:rsidR="00DC2420" w:rsidRPr="00DC2420" w:rsidRDefault="00DC2420" w:rsidP="00DC2420">
            <w:pPr>
              <w:jc w:val="center"/>
              <w:outlineLvl w:val="0"/>
              <w:rPr>
                <w:sz w:val="12"/>
                <w:szCs w:val="12"/>
              </w:rPr>
            </w:pPr>
            <w:r w:rsidRPr="00DC2420">
              <w:rPr>
                <w:sz w:val="12"/>
                <w:szCs w:val="12"/>
              </w:rPr>
              <w:t>0,151</w:t>
            </w:r>
          </w:p>
        </w:tc>
      </w:tr>
      <w:tr w:rsidR="00DC2420" w:rsidRPr="00DC2420" w14:paraId="5062798E"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47814AD" w14:textId="77777777" w:rsidR="00DC2420" w:rsidRPr="00DC2420" w:rsidRDefault="00DC2420" w:rsidP="00DC2420">
            <w:pPr>
              <w:outlineLvl w:val="0"/>
              <w:rPr>
                <w:sz w:val="12"/>
                <w:szCs w:val="12"/>
              </w:rPr>
            </w:pPr>
            <w:r w:rsidRPr="00DC2420">
              <w:rPr>
                <w:sz w:val="12"/>
                <w:szCs w:val="12"/>
              </w:rPr>
              <w:t xml:space="preserve">Легковой автомобиль </w:t>
            </w:r>
          </w:p>
        </w:tc>
        <w:tc>
          <w:tcPr>
            <w:tcW w:w="1304" w:type="dxa"/>
            <w:tcBorders>
              <w:top w:val="nil"/>
              <w:left w:val="nil"/>
              <w:bottom w:val="single" w:sz="4" w:space="0" w:color="auto"/>
              <w:right w:val="single" w:sz="4" w:space="0" w:color="auto"/>
            </w:tcBorders>
            <w:vAlign w:val="center"/>
            <w:hideMark/>
          </w:tcPr>
          <w:p w14:paraId="3DBE1BC5" w14:textId="77777777" w:rsidR="00DC2420" w:rsidRPr="00DC2420" w:rsidRDefault="00DC2420" w:rsidP="00DC2420">
            <w:pPr>
              <w:jc w:val="center"/>
              <w:outlineLvl w:val="0"/>
              <w:rPr>
                <w:sz w:val="12"/>
                <w:szCs w:val="12"/>
              </w:rPr>
            </w:pPr>
            <w:r w:rsidRPr="00DC2420">
              <w:rPr>
                <w:sz w:val="12"/>
                <w:szCs w:val="12"/>
              </w:rPr>
              <w:t>P_Ю\А\0001</w:t>
            </w:r>
          </w:p>
        </w:tc>
        <w:tc>
          <w:tcPr>
            <w:tcW w:w="992" w:type="dxa"/>
            <w:tcBorders>
              <w:top w:val="nil"/>
              <w:left w:val="nil"/>
              <w:bottom w:val="single" w:sz="4" w:space="0" w:color="auto"/>
              <w:right w:val="single" w:sz="4" w:space="0" w:color="auto"/>
            </w:tcBorders>
            <w:noWrap/>
            <w:vAlign w:val="center"/>
            <w:hideMark/>
          </w:tcPr>
          <w:p w14:paraId="413C3633"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3DF81001" w14:textId="77777777" w:rsidR="00DC2420" w:rsidRPr="00DC2420" w:rsidRDefault="00DC2420" w:rsidP="00DC2420">
            <w:pPr>
              <w:jc w:val="center"/>
              <w:outlineLvl w:val="0"/>
              <w:rPr>
                <w:sz w:val="12"/>
                <w:szCs w:val="12"/>
              </w:rPr>
            </w:pPr>
            <w:r w:rsidRPr="00DC2420">
              <w:rPr>
                <w:sz w:val="12"/>
                <w:szCs w:val="12"/>
              </w:rPr>
              <w:t>1,224</w:t>
            </w:r>
          </w:p>
        </w:tc>
        <w:tc>
          <w:tcPr>
            <w:tcW w:w="3740" w:type="dxa"/>
            <w:tcBorders>
              <w:top w:val="nil"/>
              <w:left w:val="nil"/>
              <w:bottom w:val="single" w:sz="4" w:space="0" w:color="auto"/>
              <w:right w:val="single" w:sz="4" w:space="0" w:color="auto"/>
            </w:tcBorders>
            <w:vAlign w:val="center"/>
            <w:hideMark/>
          </w:tcPr>
          <w:p w14:paraId="708AC928"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753F8B9"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0B7987FC" w14:textId="77777777" w:rsidR="00DC2420" w:rsidRPr="00DC2420" w:rsidRDefault="00DC2420" w:rsidP="00DC2420">
            <w:pPr>
              <w:jc w:val="center"/>
              <w:outlineLvl w:val="0"/>
              <w:rPr>
                <w:sz w:val="12"/>
                <w:szCs w:val="12"/>
              </w:rPr>
            </w:pPr>
            <w:r w:rsidRPr="00DC2420">
              <w:rPr>
                <w:sz w:val="12"/>
                <w:szCs w:val="12"/>
              </w:rPr>
              <w:t>1,224</w:t>
            </w:r>
          </w:p>
        </w:tc>
      </w:tr>
      <w:tr w:rsidR="00DC2420" w:rsidRPr="00DC2420" w14:paraId="46C82B0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CDE2077" w14:textId="77777777" w:rsidR="00DC2420" w:rsidRPr="00DC2420" w:rsidRDefault="00DC2420" w:rsidP="00DC2420">
            <w:pPr>
              <w:outlineLvl w:val="0"/>
              <w:rPr>
                <w:sz w:val="12"/>
                <w:szCs w:val="12"/>
              </w:rPr>
            </w:pPr>
            <w:r w:rsidRPr="00DC2420">
              <w:rPr>
                <w:sz w:val="12"/>
                <w:szCs w:val="12"/>
              </w:rPr>
              <w:t>Измельчитель сучьев</w:t>
            </w:r>
          </w:p>
        </w:tc>
        <w:tc>
          <w:tcPr>
            <w:tcW w:w="1304" w:type="dxa"/>
            <w:tcBorders>
              <w:top w:val="nil"/>
              <w:left w:val="nil"/>
              <w:bottom w:val="single" w:sz="4" w:space="0" w:color="auto"/>
              <w:right w:val="single" w:sz="4" w:space="0" w:color="auto"/>
            </w:tcBorders>
            <w:vAlign w:val="center"/>
            <w:hideMark/>
          </w:tcPr>
          <w:p w14:paraId="209053F1" w14:textId="77777777" w:rsidR="00DC2420" w:rsidRPr="00DC2420" w:rsidRDefault="00DC2420" w:rsidP="00DC2420">
            <w:pPr>
              <w:jc w:val="center"/>
              <w:outlineLvl w:val="0"/>
              <w:rPr>
                <w:sz w:val="12"/>
                <w:szCs w:val="12"/>
              </w:rPr>
            </w:pPr>
            <w:r w:rsidRPr="00DC2420">
              <w:rPr>
                <w:sz w:val="12"/>
                <w:szCs w:val="12"/>
              </w:rPr>
              <w:t>P_Ю\А\0002</w:t>
            </w:r>
          </w:p>
        </w:tc>
        <w:tc>
          <w:tcPr>
            <w:tcW w:w="992" w:type="dxa"/>
            <w:tcBorders>
              <w:top w:val="nil"/>
              <w:left w:val="nil"/>
              <w:bottom w:val="single" w:sz="4" w:space="0" w:color="auto"/>
              <w:right w:val="single" w:sz="4" w:space="0" w:color="auto"/>
            </w:tcBorders>
            <w:noWrap/>
            <w:vAlign w:val="center"/>
            <w:hideMark/>
          </w:tcPr>
          <w:p w14:paraId="5BF10ECE"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9D1CEE6" w14:textId="77777777" w:rsidR="00DC2420" w:rsidRPr="00DC2420" w:rsidRDefault="00DC2420" w:rsidP="00DC2420">
            <w:pPr>
              <w:jc w:val="center"/>
              <w:outlineLvl w:val="0"/>
              <w:rPr>
                <w:sz w:val="12"/>
                <w:szCs w:val="12"/>
              </w:rPr>
            </w:pPr>
            <w:r w:rsidRPr="00DC2420">
              <w:rPr>
                <w:sz w:val="12"/>
                <w:szCs w:val="12"/>
              </w:rPr>
              <w:t>6,338</w:t>
            </w:r>
          </w:p>
        </w:tc>
        <w:tc>
          <w:tcPr>
            <w:tcW w:w="3740" w:type="dxa"/>
            <w:tcBorders>
              <w:top w:val="nil"/>
              <w:left w:val="nil"/>
              <w:bottom w:val="single" w:sz="4" w:space="0" w:color="auto"/>
              <w:right w:val="single" w:sz="4" w:space="0" w:color="auto"/>
            </w:tcBorders>
            <w:vAlign w:val="center"/>
            <w:hideMark/>
          </w:tcPr>
          <w:p w14:paraId="10FB3422"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00BC962"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2F395D97" w14:textId="77777777" w:rsidR="00DC2420" w:rsidRPr="00DC2420" w:rsidRDefault="00DC2420" w:rsidP="00DC2420">
            <w:pPr>
              <w:jc w:val="center"/>
              <w:outlineLvl w:val="0"/>
              <w:rPr>
                <w:sz w:val="12"/>
                <w:szCs w:val="12"/>
              </w:rPr>
            </w:pPr>
            <w:r w:rsidRPr="00DC2420">
              <w:rPr>
                <w:sz w:val="12"/>
                <w:szCs w:val="12"/>
              </w:rPr>
              <w:t>6,338</w:t>
            </w:r>
          </w:p>
        </w:tc>
      </w:tr>
      <w:tr w:rsidR="00DC2420" w:rsidRPr="00DC2420" w14:paraId="20E09DC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8281FE3"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065C079B" w14:textId="77777777" w:rsidR="00DC2420" w:rsidRPr="00DC2420" w:rsidRDefault="00DC2420" w:rsidP="00DC2420">
            <w:pPr>
              <w:jc w:val="center"/>
              <w:outlineLvl w:val="0"/>
              <w:rPr>
                <w:sz w:val="12"/>
                <w:szCs w:val="12"/>
              </w:rPr>
            </w:pPr>
            <w:r w:rsidRPr="00DC2420">
              <w:rPr>
                <w:sz w:val="12"/>
                <w:szCs w:val="12"/>
              </w:rPr>
              <w:t>P_Ю\А\0003</w:t>
            </w:r>
          </w:p>
        </w:tc>
        <w:tc>
          <w:tcPr>
            <w:tcW w:w="992" w:type="dxa"/>
            <w:tcBorders>
              <w:top w:val="nil"/>
              <w:left w:val="nil"/>
              <w:bottom w:val="single" w:sz="4" w:space="0" w:color="auto"/>
              <w:right w:val="single" w:sz="4" w:space="0" w:color="auto"/>
            </w:tcBorders>
            <w:noWrap/>
            <w:vAlign w:val="center"/>
            <w:hideMark/>
          </w:tcPr>
          <w:p w14:paraId="139C8B5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79B689E"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20095C94" w14:textId="77777777" w:rsidR="00DC2420" w:rsidRPr="00DC2420" w:rsidRDefault="00DC2420" w:rsidP="00DC2420">
            <w:pPr>
              <w:jc w:val="center"/>
              <w:outlineLvl w:val="0"/>
              <w:rPr>
                <w:sz w:val="12"/>
                <w:szCs w:val="12"/>
              </w:rPr>
            </w:pPr>
            <w:r w:rsidRPr="00DC2420">
              <w:rPr>
                <w:sz w:val="12"/>
                <w:szCs w:val="12"/>
              </w:rPr>
              <w:t>Пояснительная записка, договор поставки № 378.12/ 1934/24</w:t>
            </w:r>
          </w:p>
        </w:tc>
        <w:tc>
          <w:tcPr>
            <w:tcW w:w="2126" w:type="dxa"/>
            <w:tcBorders>
              <w:top w:val="nil"/>
              <w:left w:val="single" w:sz="4" w:space="0" w:color="auto"/>
              <w:bottom w:val="single" w:sz="4" w:space="0" w:color="auto"/>
              <w:right w:val="nil"/>
            </w:tcBorders>
            <w:vAlign w:val="center"/>
            <w:hideMark/>
          </w:tcPr>
          <w:p w14:paraId="223151E4"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591F4D2D"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4482AAE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4119A61"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125C7932" w14:textId="77777777" w:rsidR="00DC2420" w:rsidRPr="00DC2420" w:rsidRDefault="00DC2420" w:rsidP="00DC2420">
            <w:pPr>
              <w:jc w:val="center"/>
              <w:outlineLvl w:val="0"/>
              <w:rPr>
                <w:sz w:val="12"/>
                <w:szCs w:val="12"/>
              </w:rPr>
            </w:pPr>
            <w:r w:rsidRPr="00DC2420">
              <w:rPr>
                <w:sz w:val="12"/>
                <w:szCs w:val="12"/>
              </w:rPr>
              <w:t>P_Ю\А\0004</w:t>
            </w:r>
          </w:p>
        </w:tc>
        <w:tc>
          <w:tcPr>
            <w:tcW w:w="992" w:type="dxa"/>
            <w:tcBorders>
              <w:top w:val="nil"/>
              <w:left w:val="nil"/>
              <w:bottom w:val="single" w:sz="4" w:space="0" w:color="auto"/>
              <w:right w:val="single" w:sz="4" w:space="0" w:color="auto"/>
            </w:tcBorders>
            <w:noWrap/>
            <w:vAlign w:val="center"/>
            <w:hideMark/>
          </w:tcPr>
          <w:p w14:paraId="00A2339B"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69A27CE0"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nil"/>
              <w:left w:val="nil"/>
              <w:bottom w:val="single" w:sz="4" w:space="0" w:color="auto"/>
              <w:right w:val="single" w:sz="4" w:space="0" w:color="auto"/>
            </w:tcBorders>
            <w:vAlign w:val="center"/>
            <w:hideMark/>
          </w:tcPr>
          <w:p w14:paraId="199D86BA" w14:textId="77777777" w:rsidR="00DC2420" w:rsidRPr="00DC2420" w:rsidRDefault="00DC2420" w:rsidP="00DC2420">
            <w:pPr>
              <w:jc w:val="center"/>
              <w:outlineLvl w:val="0"/>
              <w:rPr>
                <w:sz w:val="12"/>
                <w:szCs w:val="12"/>
              </w:rPr>
            </w:pPr>
            <w:r w:rsidRPr="00DC2420">
              <w:rPr>
                <w:sz w:val="12"/>
                <w:szCs w:val="12"/>
              </w:rPr>
              <w:t>Пояснительная записка, договор поставки № 378.12/ 1934/24</w:t>
            </w:r>
          </w:p>
        </w:tc>
        <w:tc>
          <w:tcPr>
            <w:tcW w:w="2126" w:type="dxa"/>
            <w:tcBorders>
              <w:top w:val="nil"/>
              <w:left w:val="single" w:sz="4" w:space="0" w:color="auto"/>
              <w:bottom w:val="single" w:sz="4" w:space="0" w:color="auto"/>
              <w:right w:val="nil"/>
            </w:tcBorders>
            <w:vAlign w:val="center"/>
            <w:hideMark/>
          </w:tcPr>
          <w:p w14:paraId="4B465B58"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nil"/>
              <w:left w:val="single" w:sz="4" w:space="0" w:color="auto"/>
              <w:bottom w:val="single" w:sz="4" w:space="0" w:color="auto"/>
              <w:right w:val="single" w:sz="4" w:space="0" w:color="auto"/>
            </w:tcBorders>
            <w:vAlign w:val="center"/>
            <w:hideMark/>
          </w:tcPr>
          <w:p w14:paraId="652B2DA3"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5EB965EA"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63E3D801"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single" w:sz="4" w:space="0" w:color="auto"/>
              <w:left w:val="nil"/>
              <w:bottom w:val="single" w:sz="4" w:space="0" w:color="auto"/>
              <w:right w:val="single" w:sz="4" w:space="0" w:color="auto"/>
            </w:tcBorders>
            <w:vAlign w:val="center"/>
            <w:hideMark/>
          </w:tcPr>
          <w:p w14:paraId="36E28803" w14:textId="77777777" w:rsidR="00DC2420" w:rsidRPr="00DC2420" w:rsidRDefault="00DC2420" w:rsidP="00DC2420">
            <w:pPr>
              <w:jc w:val="center"/>
              <w:outlineLvl w:val="0"/>
              <w:rPr>
                <w:sz w:val="12"/>
                <w:szCs w:val="12"/>
              </w:rPr>
            </w:pPr>
            <w:r w:rsidRPr="00DC2420">
              <w:rPr>
                <w:sz w:val="12"/>
                <w:szCs w:val="12"/>
              </w:rPr>
              <w:t>P_Ю\А\0005</w:t>
            </w:r>
          </w:p>
        </w:tc>
        <w:tc>
          <w:tcPr>
            <w:tcW w:w="992" w:type="dxa"/>
            <w:tcBorders>
              <w:top w:val="single" w:sz="4" w:space="0" w:color="auto"/>
              <w:left w:val="nil"/>
              <w:bottom w:val="single" w:sz="4" w:space="0" w:color="auto"/>
              <w:right w:val="single" w:sz="4" w:space="0" w:color="auto"/>
            </w:tcBorders>
            <w:noWrap/>
            <w:vAlign w:val="center"/>
            <w:hideMark/>
          </w:tcPr>
          <w:p w14:paraId="2B88B947"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373898A2" w14:textId="77777777" w:rsidR="00DC2420" w:rsidRPr="00DC2420" w:rsidRDefault="00DC2420" w:rsidP="00DC2420">
            <w:pPr>
              <w:jc w:val="center"/>
              <w:outlineLvl w:val="0"/>
              <w:rPr>
                <w:sz w:val="12"/>
                <w:szCs w:val="12"/>
              </w:rPr>
            </w:pPr>
            <w:r w:rsidRPr="00DC2420">
              <w:rPr>
                <w:sz w:val="12"/>
                <w:szCs w:val="12"/>
              </w:rPr>
              <w:t>2,440</w:t>
            </w:r>
          </w:p>
        </w:tc>
        <w:tc>
          <w:tcPr>
            <w:tcW w:w="3740" w:type="dxa"/>
            <w:tcBorders>
              <w:top w:val="single" w:sz="4" w:space="0" w:color="auto"/>
              <w:left w:val="nil"/>
              <w:bottom w:val="single" w:sz="4" w:space="0" w:color="auto"/>
              <w:right w:val="single" w:sz="4" w:space="0" w:color="auto"/>
            </w:tcBorders>
            <w:vAlign w:val="center"/>
            <w:hideMark/>
          </w:tcPr>
          <w:p w14:paraId="11444F67" w14:textId="77777777" w:rsidR="00DC2420" w:rsidRPr="00DC2420" w:rsidRDefault="00DC2420" w:rsidP="00DC2420">
            <w:pPr>
              <w:jc w:val="center"/>
              <w:outlineLvl w:val="0"/>
              <w:rPr>
                <w:sz w:val="12"/>
                <w:szCs w:val="12"/>
              </w:rPr>
            </w:pPr>
            <w:r w:rsidRPr="00DC2420">
              <w:rPr>
                <w:sz w:val="12"/>
                <w:szCs w:val="12"/>
              </w:rPr>
              <w:t>Пояснительная записка, договор поставки № 378.12/ 1934/24</w:t>
            </w:r>
          </w:p>
        </w:tc>
        <w:tc>
          <w:tcPr>
            <w:tcW w:w="2126" w:type="dxa"/>
            <w:tcBorders>
              <w:top w:val="single" w:sz="4" w:space="0" w:color="auto"/>
              <w:left w:val="single" w:sz="4" w:space="0" w:color="auto"/>
              <w:bottom w:val="single" w:sz="4" w:space="0" w:color="auto"/>
              <w:right w:val="nil"/>
            </w:tcBorders>
            <w:vAlign w:val="center"/>
            <w:hideMark/>
          </w:tcPr>
          <w:p w14:paraId="04A6E003" w14:textId="77777777" w:rsidR="00DC2420" w:rsidRPr="00DC2420" w:rsidRDefault="00DC2420" w:rsidP="00DC2420">
            <w:pPr>
              <w:jc w:val="center"/>
              <w:outlineLvl w:val="0"/>
              <w:rPr>
                <w:sz w:val="12"/>
                <w:szCs w:val="12"/>
              </w:rPr>
            </w:pPr>
            <w:r w:rsidRPr="00DC2420">
              <w:rPr>
                <w:sz w:val="12"/>
                <w:szCs w:val="12"/>
              </w:rPr>
              <w:t>Коммерческое предложение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EC9268" w14:textId="77777777" w:rsidR="00DC2420" w:rsidRPr="00DC2420" w:rsidRDefault="00DC2420" w:rsidP="00DC2420">
            <w:pPr>
              <w:jc w:val="center"/>
              <w:outlineLvl w:val="0"/>
              <w:rPr>
                <w:sz w:val="12"/>
                <w:szCs w:val="12"/>
              </w:rPr>
            </w:pPr>
            <w:r w:rsidRPr="00DC2420">
              <w:rPr>
                <w:sz w:val="12"/>
                <w:szCs w:val="12"/>
              </w:rPr>
              <w:t>2,440</w:t>
            </w:r>
          </w:p>
        </w:tc>
      </w:tr>
      <w:tr w:rsidR="00DC2420" w:rsidRPr="00DC2420" w14:paraId="012B1456"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9879C73" w14:textId="77777777" w:rsidR="00DC2420" w:rsidRPr="00DC2420" w:rsidRDefault="00DC2420" w:rsidP="00DC2420">
            <w:pPr>
              <w:outlineLvl w:val="0"/>
              <w:rPr>
                <w:sz w:val="12"/>
                <w:szCs w:val="12"/>
              </w:rPr>
            </w:pPr>
            <w:r w:rsidRPr="00DC2420">
              <w:rPr>
                <w:sz w:val="12"/>
                <w:szCs w:val="12"/>
              </w:rPr>
              <w:t>Приобретение прибора Измеритель силы контактного нажатия ламелей</w:t>
            </w:r>
          </w:p>
        </w:tc>
        <w:tc>
          <w:tcPr>
            <w:tcW w:w="1304" w:type="dxa"/>
            <w:tcBorders>
              <w:top w:val="nil"/>
              <w:left w:val="nil"/>
              <w:bottom w:val="single" w:sz="4" w:space="0" w:color="auto"/>
              <w:right w:val="single" w:sz="4" w:space="0" w:color="auto"/>
            </w:tcBorders>
            <w:vAlign w:val="center"/>
            <w:hideMark/>
          </w:tcPr>
          <w:p w14:paraId="3289A478" w14:textId="77777777" w:rsidR="00DC2420" w:rsidRPr="00DC2420" w:rsidRDefault="00DC2420" w:rsidP="00DC2420">
            <w:pPr>
              <w:jc w:val="center"/>
              <w:outlineLvl w:val="0"/>
              <w:rPr>
                <w:sz w:val="12"/>
                <w:szCs w:val="12"/>
              </w:rPr>
            </w:pPr>
            <w:r w:rsidRPr="00DC2420">
              <w:rPr>
                <w:sz w:val="12"/>
                <w:szCs w:val="12"/>
              </w:rPr>
              <w:t>O_Ю\П\0001</w:t>
            </w:r>
          </w:p>
        </w:tc>
        <w:tc>
          <w:tcPr>
            <w:tcW w:w="992" w:type="dxa"/>
            <w:tcBorders>
              <w:top w:val="nil"/>
              <w:left w:val="nil"/>
              <w:bottom w:val="single" w:sz="4" w:space="0" w:color="auto"/>
              <w:right w:val="single" w:sz="4" w:space="0" w:color="auto"/>
            </w:tcBorders>
            <w:noWrap/>
            <w:vAlign w:val="center"/>
            <w:hideMark/>
          </w:tcPr>
          <w:p w14:paraId="65776E60" w14:textId="77777777" w:rsidR="00DC2420" w:rsidRPr="00DC2420" w:rsidRDefault="00DC2420" w:rsidP="00DC2420">
            <w:pPr>
              <w:jc w:val="center"/>
              <w:outlineLvl w:val="0"/>
              <w:rPr>
                <w:sz w:val="12"/>
                <w:szCs w:val="12"/>
              </w:rPr>
            </w:pPr>
            <w:r w:rsidRPr="00DC2420">
              <w:rPr>
                <w:sz w:val="12"/>
                <w:szCs w:val="12"/>
              </w:rPr>
              <w:t>0,103</w:t>
            </w:r>
          </w:p>
        </w:tc>
        <w:tc>
          <w:tcPr>
            <w:tcW w:w="796" w:type="dxa"/>
            <w:tcBorders>
              <w:top w:val="nil"/>
              <w:left w:val="nil"/>
              <w:bottom w:val="single" w:sz="4" w:space="0" w:color="auto"/>
              <w:right w:val="single" w:sz="4" w:space="0" w:color="auto"/>
            </w:tcBorders>
            <w:noWrap/>
            <w:vAlign w:val="center"/>
            <w:hideMark/>
          </w:tcPr>
          <w:p w14:paraId="31D2507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C6594CF"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00AB027"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51491D4" w14:textId="77777777" w:rsidR="00DC2420" w:rsidRPr="00DC2420" w:rsidRDefault="00DC2420" w:rsidP="00DC2420">
            <w:pPr>
              <w:jc w:val="center"/>
              <w:outlineLvl w:val="0"/>
              <w:rPr>
                <w:sz w:val="12"/>
                <w:szCs w:val="12"/>
              </w:rPr>
            </w:pPr>
            <w:r w:rsidRPr="00DC2420">
              <w:rPr>
                <w:sz w:val="12"/>
                <w:szCs w:val="12"/>
              </w:rPr>
              <w:t>0,103</w:t>
            </w:r>
          </w:p>
        </w:tc>
      </w:tr>
      <w:tr w:rsidR="00DC2420" w:rsidRPr="00DC2420" w14:paraId="1F08588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CB7E20F" w14:textId="77777777" w:rsidR="00DC2420" w:rsidRPr="00DC2420" w:rsidRDefault="00DC2420" w:rsidP="00DC2420">
            <w:pPr>
              <w:outlineLvl w:val="0"/>
              <w:rPr>
                <w:sz w:val="12"/>
                <w:szCs w:val="12"/>
              </w:rPr>
            </w:pPr>
            <w:r w:rsidRPr="00DC2420">
              <w:rPr>
                <w:sz w:val="12"/>
                <w:szCs w:val="12"/>
              </w:rPr>
              <w:t>Указатель повреждения кабеля</w:t>
            </w:r>
          </w:p>
        </w:tc>
        <w:tc>
          <w:tcPr>
            <w:tcW w:w="1304" w:type="dxa"/>
            <w:tcBorders>
              <w:top w:val="nil"/>
              <w:left w:val="nil"/>
              <w:bottom w:val="single" w:sz="4" w:space="0" w:color="auto"/>
              <w:right w:val="single" w:sz="4" w:space="0" w:color="auto"/>
            </w:tcBorders>
            <w:vAlign w:val="center"/>
            <w:hideMark/>
          </w:tcPr>
          <w:p w14:paraId="656849D7" w14:textId="77777777" w:rsidR="00DC2420" w:rsidRPr="00DC2420" w:rsidRDefault="00DC2420" w:rsidP="00DC2420">
            <w:pPr>
              <w:jc w:val="center"/>
              <w:outlineLvl w:val="0"/>
              <w:rPr>
                <w:sz w:val="12"/>
                <w:szCs w:val="12"/>
              </w:rPr>
            </w:pPr>
            <w:r w:rsidRPr="00DC2420">
              <w:rPr>
                <w:sz w:val="12"/>
                <w:szCs w:val="12"/>
              </w:rPr>
              <w:t>O_Ю\П\0002</w:t>
            </w:r>
          </w:p>
        </w:tc>
        <w:tc>
          <w:tcPr>
            <w:tcW w:w="992" w:type="dxa"/>
            <w:tcBorders>
              <w:top w:val="nil"/>
              <w:left w:val="nil"/>
              <w:bottom w:val="single" w:sz="4" w:space="0" w:color="auto"/>
              <w:right w:val="single" w:sz="4" w:space="0" w:color="auto"/>
            </w:tcBorders>
            <w:noWrap/>
            <w:vAlign w:val="center"/>
            <w:hideMark/>
          </w:tcPr>
          <w:p w14:paraId="6CE5B42A" w14:textId="77777777" w:rsidR="00DC2420" w:rsidRPr="00DC2420" w:rsidRDefault="00DC2420" w:rsidP="00DC2420">
            <w:pPr>
              <w:jc w:val="center"/>
              <w:outlineLvl w:val="0"/>
              <w:rPr>
                <w:sz w:val="12"/>
                <w:szCs w:val="12"/>
              </w:rPr>
            </w:pPr>
            <w:r w:rsidRPr="00DC2420">
              <w:rPr>
                <w:sz w:val="12"/>
                <w:szCs w:val="12"/>
              </w:rPr>
              <w:t>0,111</w:t>
            </w:r>
          </w:p>
        </w:tc>
        <w:tc>
          <w:tcPr>
            <w:tcW w:w="796" w:type="dxa"/>
            <w:tcBorders>
              <w:top w:val="nil"/>
              <w:left w:val="nil"/>
              <w:bottom w:val="single" w:sz="4" w:space="0" w:color="auto"/>
              <w:right w:val="single" w:sz="4" w:space="0" w:color="auto"/>
            </w:tcBorders>
            <w:noWrap/>
            <w:vAlign w:val="center"/>
            <w:hideMark/>
          </w:tcPr>
          <w:p w14:paraId="433DA12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E5C0C3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C4E6D68"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07C8022E" w14:textId="77777777" w:rsidR="00DC2420" w:rsidRPr="00DC2420" w:rsidRDefault="00DC2420" w:rsidP="00DC2420">
            <w:pPr>
              <w:jc w:val="center"/>
              <w:outlineLvl w:val="0"/>
              <w:rPr>
                <w:sz w:val="12"/>
                <w:szCs w:val="12"/>
              </w:rPr>
            </w:pPr>
            <w:r w:rsidRPr="00DC2420">
              <w:rPr>
                <w:sz w:val="12"/>
                <w:szCs w:val="12"/>
              </w:rPr>
              <w:t>0,111</w:t>
            </w:r>
          </w:p>
        </w:tc>
      </w:tr>
      <w:tr w:rsidR="00DC2420" w:rsidRPr="00DC2420" w14:paraId="7127416D"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E3A221E" w14:textId="77777777" w:rsidR="00DC2420" w:rsidRPr="00DC2420" w:rsidRDefault="00DC2420" w:rsidP="00DC2420">
            <w:pPr>
              <w:outlineLvl w:val="0"/>
              <w:rPr>
                <w:sz w:val="12"/>
                <w:szCs w:val="12"/>
              </w:rPr>
            </w:pPr>
            <w:r w:rsidRPr="00DC2420">
              <w:rPr>
                <w:sz w:val="12"/>
                <w:szCs w:val="12"/>
              </w:rPr>
              <w:t>Комплект гидравлических ножниц с ножной помпой</w:t>
            </w:r>
          </w:p>
        </w:tc>
        <w:tc>
          <w:tcPr>
            <w:tcW w:w="1304" w:type="dxa"/>
            <w:tcBorders>
              <w:top w:val="nil"/>
              <w:left w:val="nil"/>
              <w:bottom w:val="single" w:sz="4" w:space="0" w:color="auto"/>
              <w:right w:val="single" w:sz="4" w:space="0" w:color="auto"/>
            </w:tcBorders>
            <w:vAlign w:val="center"/>
            <w:hideMark/>
          </w:tcPr>
          <w:p w14:paraId="373BAD45" w14:textId="77777777" w:rsidR="00DC2420" w:rsidRPr="00DC2420" w:rsidRDefault="00DC2420" w:rsidP="00DC2420">
            <w:pPr>
              <w:jc w:val="center"/>
              <w:outlineLvl w:val="0"/>
              <w:rPr>
                <w:sz w:val="12"/>
                <w:szCs w:val="12"/>
              </w:rPr>
            </w:pPr>
            <w:r w:rsidRPr="00DC2420">
              <w:rPr>
                <w:sz w:val="12"/>
                <w:szCs w:val="12"/>
              </w:rPr>
              <w:t>O_Ю\П\0003</w:t>
            </w:r>
          </w:p>
        </w:tc>
        <w:tc>
          <w:tcPr>
            <w:tcW w:w="992" w:type="dxa"/>
            <w:tcBorders>
              <w:top w:val="nil"/>
              <w:left w:val="nil"/>
              <w:bottom w:val="single" w:sz="4" w:space="0" w:color="auto"/>
              <w:right w:val="single" w:sz="4" w:space="0" w:color="auto"/>
            </w:tcBorders>
            <w:noWrap/>
            <w:vAlign w:val="center"/>
            <w:hideMark/>
          </w:tcPr>
          <w:p w14:paraId="0772F7C7" w14:textId="77777777" w:rsidR="00DC2420" w:rsidRPr="00DC2420" w:rsidRDefault="00DC2420" w:rsidP="00DC2420">
            <w:pPr>
              <w:jc w:val="center"/>
              <w:outlineLvl w:val="0"/>
              <w:rPr>
                <w:sz w:val="12"/>
                <w:szCs w:val="12"/>
              </w:rPr>
            </w:pPr>
            <w:r w:rsidRPr="00DC2420">
              <w:rPr>
                <w:sz w:val="12"/>
                <w:szCs w:val="12"/>
              </w:rPr>
              <w:t>0,166</w:t>
            </w:r>
          </w:p>
        </w:tc>
        <w:tc>
          <w:tcPr>
            <w:tcW w:w="796" w:type="dxa"/>
            <w:tcBorders>
              <w:top w:val="nil"/>
              <w:left w:val="nil"/>
              <w:bottom w:val="single" w:sz="4" w:space="0" w:color="auto"/>
              <w:right w:val="single" w:sz="4" w:space="0" w:color="auto"/>
            </w:tcBorders>
            <w:noWrap/>
            <w:vAlign w:val="center"/>
            <w:hideMark/>
          </w:tcPr>
          <w:p w14:paraId="60983A4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AFF827D"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473DDC10"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B3025CF" w14:textId="77777777" w:rsidR="00DC2420" w:rsidRPr="00DC2420" w:rsidRDefault="00DC2420" w:rsidP="00DC2420">
            <w:pPr>
              <w:jc w:val="center"/>
              <w:outlineLvl w:val="0"/>
              <w:rPr>
                <w:sz w:val="12"/>
                <w:szCs w:val="12"/>
              </w:rPr>
            </w:pPr>
            <w:r w:rsidRPr="00DC2420">
              <w:rPr>
                <w:sz w:val="12"/>
                <w:szCs w:val="12"/>
              </w:rPr>
              <w:t>0,166</w:t>
            </w:r>
          </w:p>
        </w:tc>
      </w:tr>
      <w:tr w:rsidR="00DC2420" w:rsidRPr="00DC2420" w14:paraId="39184071"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A05DA87" w14:textId="77777777" w:rsidR="00DC2420" w:rsidRPr="00DC2420" w:rsidRDefault="00DC2420" w:rsidP="00DC2420">
            <w:pPr>
              <w:outlineLvl w:val="0"/>
              <w:rPr>
                <w:sz w:val="12"/>
                <w:szCs w:val="12"/>
              </w:rPr>
            </w:pPr>
            <w:r w:rsidRPr="00DC2420">
              <w:rPr>
                <w:sz w:val="12"/>
                <w:szCs w:val="12"/>
              </w:rPr>
              <w:t>Указатель повреждения кабеля</w:t>
            </w:r>
          </w:p>
        </w:tc>
        <w:tc>
          <w:tcPr>
            <w:tcW w:w="1304" w:type="dxa"/>
            <w:tcBorders>
              <w:top w:val="nil"/>
              <w:left w:val="nil"/>
              <w:bottom w:val="single" w:sz="4" w:space="0" w:color="auto"/>
              <w:right w:val="single" w:sz="4" w:space="0" w:color="auto"/>
            </w:tcBorders>
            <w:vAlign w:val="center"/>
            <w:hideMark/>
          </w:tcPr>
          <w:p w14:paraId="1D9D1E20" w14:textId="77777777" w:rsidR="00DC2420" w:rsidRPr="00DC2420" w:rsidRDefault="00DC2420" w:rsidP="00DC2420">
            <w:pPr>
              <w:jc w:val="center"/>
              <w:outlineLvl w:val="0"/>
              <w:rPr>
                <w:sz w:val="12"/>
                <w:szCs w:val="12"/>
              </w:rPr>
            </w:pPr>
            <w:r w:rsidRPr="00DC2420">
              <w:rPr>
                <w:sz w:val="12"/>
                <w:szCs w:val="12"/>
              </w:rPr>
              <w:t>P_Ю\П\0001</w:t>
            </w:r>
          </w:p>
        </w:tc>
        <w:tc>
          <w:tcPr>
            <w:tcW w:w="992" w:type="dxa"/>
            <w:tcBorders>
              <w:top w:val="nil"/>
              <w:left w:val="nil"/>
              <w:bottom w:val="single" w:sz="4" w:space="0" w:color="auto"/>
              <w:right w:val="single" w:sz="4" w:space="0" w:color="auto"/>
            </w:tcBorders>
            <w:noWrap/>
            <w:vAlign w:val="center"/>
            <w:hideMark/>
          </w:tcPr>
          <w:p w14:paraId="2F996421" w14:textId="77777777" w:rsidR="00DC2420" w:rsidRPr="00DC2420" w:rsidRDefault="00DC2420" w:rsidP="00DC2420">
            <w:pPr>
              <w:jc w:val="center"/>
              <w:outlineLvl w:val="0"/>
              <w:rPr>
                <w:sz w:val="12"/>
                <w:szCs w:val="12"/>
              </w:rPr>
            </w:pPr>
            <w:r w:rsidRPr="00DC2420">
              <w:rPr>
                <w:sz w:val="12"/>
                <w:szCs w:val="12"/>
              </w:rPr>
              <w:t>0,111</w:t>
            </w:r>
          </w:p>
        </w:tc>
        <w:tc>
          <w:tcPr>
            <w:tcW w:w="796" w:type="dxa"/>
            <w:tcBorders>
              <w:top w:val="nil"/>
              <w:left w:val="nil"/>
              <w:bottom w:val="single" w:sz="4" w:space="0" w:color="auto"/>
              <w:right w:val="single" w:sz="4" w:space="0" w:color="auto"/>
            </w:tcBorders>
            <w:noWrap/>
            <w:vAlign w:val="center"/>
            <w:hideMark/>
          </w:tcPr>
          <w:p w14:paraId="2AA309CD"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BBBBFB5"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CB67278"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7E525F20" w14:textId="77777777" w:rsidR="00DC2420" w:rsidRPr="00DC2420" w:rsidRDefault="00DC2420" w:rsidP="00DC2420">
            <w:pPr>
              <w:jc w:val="center"/>
              <w:outlineLvl w:val="0"/>
              <w:rPr>
                <w:sz w:val="12"/>
                <w:szCs w:val="12"/>
              </w:rPr>
            </w:pPr>
            <w:r w:rsidRPr="00DC2420">
              <w:rPr>
                <w:sz w:val="12"/>
                <w:szCs w:val="12"/>
              </w:rPr>
              <w:t>0,111</w:t>
            </w:r>
          </w:p>
        </w:tc>
      </w:tr>
      <w:tr w:rsidR="00DC2420" w:rsidRPr="00DC2420" w14:paraId="02BB114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26D0597" w14:textId="77777777" w:rsidR="00DC2420" w:rsidRPr="00DC2420" w:rsidRDefault="00DC2420" w:rsidP="00DC2420">
            <w:pPr>
              <w:outlineLvl w:val="0"/>
              <w:rPr>
                <w:sz w:val="12"/>
                <w:szCs w:val="12"/>
              </w:rPr>
            </w:pPr>
            <w:r w:rsidRPr="00DC2420">
              <w:rPr>
                <w:sz w:val="12"/>
                <w:szCs w:val="12"/>
              </w:rPr>
              <w:t>Устройства дожига кабеля</w:t>
            </w:r>
          </w:p>
        </w:tc>
        <w:tc>
          <w:tcPr>
            <w:tcW w:w="1304" w:type="dxa"/>
            <w:tcBorders>
              <w:top w:val="nil"/>
              <w:left w:val="nil"/>
              <w:bottom w:val="single" w:sz="4" w:space="0" w:color="auto"/>
              <w:right w:val="single" w:sz="4" w:space="0" w:color="auto"/>
            </w:tcBorders>
            <w:vAlign w:val="center"/>
            <w:hideMark/>
          </w:tcPr>
          <w:p w14:paraId="5B7C6A30" w14:textId="77777777" w:rsidR="00DC2420" w:rsidRPr="00DC2420" w:rsidRDefault="00DC2420" w:rsidP="00DC2420">
            <w:pPr>
              <w:jc w:val="center"/>
              <w:outlineLvl w:val="0"/>
              <w:rPr>
                <w:sz w:val="12"/>
                <w:szCs w:val="12"/>
              </w:rPr>
            </w:pPr>
            <w:r w:rsidRPr="00DC2420">
              <w:rPr>
                <w:sz w:val="12"/>
                <w:szCs w:val="12"/>
              </w:rPr>
              <w:t>P_Ю\П\0002</w:t>
            </w:r>
          </w:p>
        </w:tc>
        <w:tc>
          <w:tcPr>
            <w:tcW w:w="992" w:type="dxa"/>
            <w:tcBorders>
              <w:top w:val="nil"/>
              <w:left w:val="nil"/>
              <w:bottom w:val="single" w:sz="4" w:space="0" w:color="auto"/>
              <w:right w:val="single" w:sz="4" w:space="0" w:color="auto"/>
            </w:tcBorders>
            <w:noWrap/>
            <w:vAlign w:val="center"/>
            <w:hideMark/>
          </w:tcPr>
          <w:p w14:paraId="4F02A8D9" w14:textId="77777777" w:rsidR="00DC2420" w:rsidRPr="00DC2420" w:rsidRDefault="00DC2420" w:rsidP="00DC2420">
            <w:pPr>
              <w:jc w:val="center"/>
              <w:outlineLvl w:val="0"/>
              <w:rPr>
                <w:sz w:val="12"/>
                <w:szCs w:val="12"/>
              </w:rPr>
            </w:pPr>
            <w:r w:rsidRPr="00DC2420">
              <w:rPr>
                <w:sz w:val="12"/>
                <w:szCs w:val="12"/>
              </w:rPr>
              <w:t>0,311</w:t>
            </w:r>
          </w:p>
        </w:tc>
        <w:tc>
          <w:tcPr>
            <w:tcW w:w="796" w:type="dxa"/>
            <w:tcBorders>
              <w:top w:val="nil"/>
              <w:left w:val="nil"/>
              <w:bottom w:val="single" w:sz="4" w:space="0" w:color="auto"/>
              <w:right w:val="single" w:sz="4" w:space="0" w:color="auto"/>
            </w:tcBorders>
            <w:noWrap/>
            <w:vAlign w:val="center"/>
            <w:hideMark/>
          </w:tcPr>
          <w:p w14:paraId="34147EE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1541C6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2D1C09A"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23D6CE75" w14:textId="77777777" w:rsidR="00DC2420" w:rsidRPr="00DC2420" w:rsidRDefault="00DC2420" w:rsidP="00DC2420">
            <w:pPr>
              <w:jc w:val="center"/>
              <w:outlineLvl w:val="0"/>
              <w:rPr>
                <w:sz w:val="12"/>
                <w:szCs w:val="12"/>
              </w:rPr>
            </w:pPr>
            <w:r w:rsidRPr="00DC2420">
              <w:rPr>
                <w:sz w:val="12"/>
                <w:szCs w:val="12"/>
              </w:rPr>
              <w:t>0,311</w:t>
            </w:r>
          </w:p>
        </w:tc>
      </w:tr>
      <w:tr w:rsidR="00DC2420" w:rsidRPr="00DC2420" w14:paraId="57F4BFA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5D93BD05" w14:textId="77777777" w:rsidR="00DC2420" w:rsidRPr="00DC2420" w:rsidRDefault="00DC2420" w:rsidP="00DC2420">
            <w:pPr>
              <w:outlineLvl w:val="0"/>
              <w:rPr>
                <w:sz w:val="12"/>
                <w:szCs w:val="12"/>
              </w:rPr>
            </w:pPr>
            <w:r w:rsidRPr="00DC2420">
              <w:rPr>
                <w:sz w:val="12"/>
                <w:szCs w:val="12"/>
              </w:rPr>
              <w:t>Сетевое хранилище</w:t>
            </w:r>
          </w:p>
        </w:tc>
        <w:tc>
          <w:tcPr>
            <w:tcW w:w="1304" w:type="dxa"/>
            <w:tcBorders>
              <w:top w:val="nil"/>
              <w:left w:val="nil"/>
              <w:bottom w:val="single" w:sz="4" w:space="0" w:color="auto"/>
              <w:right w:val="single" w:sz="4" w:space="0" w:color="auto"/>
            </w:tcBorders>
            <w:vAlign w:val="center"/>
            <w:hideMark/>
          </w:tcPr>
          <w:p w14:paraId="07C740F0" w14:textId="77777777" w:rsidR="00DC2420" w:rsidRPr="00DC2420" w:rsidRDefault="00DC2420" w:rsidP="00DC2420">
            <w:pPr>
              <w:jc w:val="center"/>
              <w:outlineLvl w:val="0"/>
              <w:rPr>
                <w:sz w:val="12"/>
                <w:szCs w:val="12"/>
              </w:rPr>
            </w:pPr>
            <w:r w:rsidRPr="00DC2420">
              <w:rPr>
                <w:sz w:val="12"/>
                <w:szCs w:val="12"/>
              </w:rPr>
              <w:t>O_Ю\КТ\0001</w:t>
            </w:r>
          </w:p>
        </w:tc>
        <w:tc>
          <w:tcPr>
            <w:tcW w:w="992" w:type="dxa"/>
            <w:tcBorders>
              <w:top w:val="nil"/>
              <w:left w:val="nil"/>
              <w:bottom w:val="single" w:sz="4" w:space="0" w:color="auto"/>
              <w:right w:val="single" w:sz="4" w:space="0" w:color="auto"/>
            </w:tcBorders>
            <w:noWrap/>
            <w:vAlign w:val="center"/>
            <w:hideMark/>
          </w:tcPr>
          <w:p w14:paraId="0212F2AF"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2BF4DF98" w14:textId="77777777" w:rsidR="00DC2420" w:rsidRPr="00DC2420" w:rsidRDefault="00DC2420" w:rsidP="00DC2420">
            <w:pPr>
              <w:jc w:val="center"/>
              <w:outlineLvl w:val="0"/>
              <w:rPr>
                <w:sz w:val="12"/>
                <w:szCs w:val="12"/>
              </w:rPr>
            </w:pPr>
            <w:r w:rsidRPr="00DC2420">
              <w:rPr>
                <w:sz w:val="12"/>
                <w:szCs w:val="12"/>
              </w:rPr>
              <w:t>2,263</w:t>
            </w:r>
          </w:p>
        </w:tc>
        <w:tc>
          <w:tcPr>
            <w:tcW w:w="3740" w:type="dxa"/>
            <w:tcBorders>
              <w:top w:val="nil"/>
              <w:left w:val="nil"/>
              <w:bottom w:val="single" w:sz="4" w:space="0" w:color="auto"/>
              <w:right w:val="single" w:sz="4" w:space="0" w:color="auto"/>
            </w:tcBorders>
            <w:vAlign w:val="center"/>
            <w:hideMark/>
          </w:tcPr>
          <w:p w14:paraId="6C3290A7"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6AE43D9E"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511CC66A" w14:textId="77777777" w:rsidR="00DC2420" w:rsidRPr="00DC2420" w:rsidRDefault="00DC2420" w:rsidP="00DC2420">
            <w:pPr>
              <w:jc w:val="center"/>
              <w:outlineLvl w:val="0"/>
              <w:rPr>
                <w:sz w:val="12"/>
                <w:szCs w:val="12"/>
              </w:rPr>
            </w:pPr>
            <w:r w:rsidRPr="00DC2420">
              <w:rPr>
                <w:sz w:val="12"/>
                <w:szCs w:val="12"/>
              </w:rPr>
              <w:t>2,263</w:t>
            </w:r>
          </w:p>
        </w:tc>
      </w:tr>
      <w:tr w:rsidR="00DC2420" w:rsidRPr="00DC2420" w14:paraId="38F13D2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3684546" w14:textId="77777777" w:rsidR="00DC2420" w:rsidRPr="00DC2420" w:rsidRDefault="00DC2420" w:rsidP="00DC2420">
            <w:pPr>
              <w:outlineLvl w:val="0"/>
              <w:rPr>
                <w:sz w:val="12"/>
                <w:szCs w:val="12"/>
              </w:rPr>
            </w:pPr>
            <w:r w:rsidRPr="00DC2420">
              <w:rPr>
                <w:sz w:val="12"/>
                <w:szCs w:val="12"/>
              </w:rPr>
              <w:t>Система контроля доступа (СКУД)</w:t>
            </w:r>
          </w:p>
        </w:tc>
        <w:tc>
          <w:tcPr>
            <w:tcW w:w="1304" w:type="dxa"/>
            <w:tcBorders>
              <w:top w:val="nil"/>
              <w:left w:val="nil"/>
              <w:bottom w:val="single" w:sz="4" w:space="0" w:color="auto"/>
              <w:right w:val="single" w:sz="4" w:space="0" w:color="auto"/>
            </w:tcBorders>
            <w:vAlign w:val="center"/>
            <w:hideMark/>
          </w:tcPr>
          <w:p w14:paraId="32367AB4" w14:textId="77777777" w:rsidR="00DC2420" w:rsidRPr="00DC2420" w:rsidRDefault="00DC2420" w:rsidP="00DC2420">
            <w:pPr>
              <w:jc w:val="center"/>
              <w:outlineLvl w:val="0"/>
              <w:rPr>
                <w:sz w:val="12"/>
                <w:szCs w:val="12"/>
              </w:rPr>
            </w:pPr>
            <w:r w:rsidRPr="00DC2420">
              <w:rPr>
                <w:sz w:val="12"/>
                <w:szCs w:val="12"/>
              </w:rPr>
              <w:t>P_Ю\КП\0001</w:t>
            </w:r>
          </w:p>
        </w:tc>
        <w:tc>
          <w:tcPr>
            <w:tcW w:w="992" w:type="dxa"/>
            <w:tcBorders>
              <w:top w:val="nil"/>
              <w:left w:val="nil"/>
              <w:bottom w:val="single" w:sz="4" w:space="0" w:color="auto"/>
              <w:right w:val="single" w:sz="4" w:space="0" w:color="auto"/>
            </w:tcBorders>
            <w:noWrap/>
            <w:vAlign w:val="center"/>
            <w:hideMark/>
          </w:tcPr>
          <w:p w14:paraId="6F0E10EC"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09AC1D28" w14:textId="77777777" w:rsidR="00DC2420" w:rsidRPr="00DC2420" w:rsidRDefault="00DC2420" w:rsidP="00DC2420">
            <w:pPr>
              <w:jc w:val="center"/>
              <w:outlineLvl w:val="0"/>
              <w:rPr>
                <w:sz w:val="12"/>
                <w:szCs w:val="12"/>
              </w:rPr>
            </w:pPr>
            <w:r w:rsidRPr="00DC2420">
              <w:rPr>
                <w:sz w:val="12"/>
                <w:szCs w:val="12"/>
              </w:rPr>
              <w:t>0,385</w:t>
            </w:r>
          </w:p>
        </w:tc>
        <w:tc>
          <w:tcPr>
            <w:tcW w:w="3740" w:type="dxa"/>
            <w:tcBorders>
              <w:top w:val="nil"/>
              <w:left w:val="nil"/>
              <w:bottom w:val="single" w:sz="4" w:space="0" w:color="auto"/>
              <w:right w:val="single" w:sz="4" w:space="0" w:color="auto"/>
            </w:tcBorders>
            <w:vAlign w:val="center"/>
            <w:hideMark/>
          </w:tcPr>
          <w:p w14:paraId="2AE73EE8"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46506AD" w14:textId="77777777" w:rsidR="00DC2420" w:rsidRPr="00DC2420" w:rsidRDefault="00DC2420" w:rsidP="00DC2420">
            <w:pPr>
              <w:jc w:val="center"/>
              <w:outlineLvl w:val="0"/>
              <w:rPr>
                <w:sz w:val="12"/>
                <w:szCs w:val="12"/>
              </w:rPr>
            </w:pPr>
            <w:r w:rsidRPr="00DC2420">
              <w:rPr>
                <w:sz w:val="12"/>
                <w:szCs w:val="12"/>
              </w:rPr>
              <w:t>Сметный расчет</w:t>
            </w:r>
          </w:p>
        </w:tc>
        <w:tc>
          <w:tcPr>
            <w:tcW w:w="992" w:type="dxa"/>
            <w:tcBorders>
              <w:top w:val="nil"/>
              <w:left w:val="single" w:sz="4" w:space="0" w:color="auto"/>
              <w:bottom w:val="single" w:sz="4" w:space="0" w:color="auto"/>
              <w:right w:val="single" w:sz="4" w:space="0" w:color="auto"/>
            </w:tcBorders>
            <w:vAlign w:val="center"/>
            <w:hideMark/>
          </w:tcPr>
          <w:p w14:paraId="32BDDDC2" w14:textId="77777777" w:rsidR="00DC2420" w:rsidRPr="00DC2420" w:rsidRDefault="00DC2420" w:rsidP="00DC2420">
            <w:pPr>
              <w:jc w:val="center"/>
              <w:outlineLvl w:val="0"/>
              <w:rPr>
                <w:sz w:val="12"/>
                <w:szCs w:val="12"/>
              </w:rPr>
            </w:pPr>
            <w:r w:rsidRPr="00DC2420">
              <w:rPr>
                <w:sz w:val="12"/>
                <w:szCs w:val="12"/>
              </w:rPr>
              <w:t>0,385</w:t>
            </w:r>
          </w:p>
        </w:tc>
      </w:tr>
      <w:tr w:rsidR="00DC2420" w:rsidRPr="00DC2420" w14:paraId="18FCE53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9C50885" w14:textId="77777777" w:rsidR="00DC2420" w:rsidRPr="00DC2420" w:rsidRDefault="00DC2420" w:rsidP="00DC2420">
            <w:pPr>
              <w:outlineLvl w:val="0"/>
              <w:rPr>
                <w:sz w:val="12"/>
                <w:szCs w:val="12"/>
              </w:rPr>
            </w:pPr>
            <w:r w:rsidRPr="00DC2420">
              <w:rPr>
                <w:sz w:val="12"/>
                <w:szCs w:val="12"/>
              </w:rPr>
              <w:t>Модернизация серверной</w:t>
            </w:r>
          </w:p>
        </w:tc>
        <w:tc>
          <w:tcPr>
            <w:tcW w:w="1304" w:type="dxa"/>
            <w:tcBorders>
              <w:top w:val="nil"/>
              <w:left w:val="nil"/>
              <w:bottom w:val="single" w:sz="4" w:space="0" w:color="auto"/>
              <w:right w:val="single" w:sz="4" w:space="0" w:color="auto"/>
            </w:tcBorders>
            <w:vAlign w:val="center"/>
            <w:hideMark/>
          </w:tcPr>
          <w:p w14:paraId="36E4A4FE" w14:textId="77777777" w:rsidR="00DC2420" w:rsidRPr="00DC2420" w:rsidRDefault="00DC2420" w:rsidP="00DC2420">
            <w:pPr>
              <w:jc w:val="center"/>
              <w:outlineLvl w:val="0"/>
              <w:rPr>
                <w:sz w:val="12"/>
                <w:szCs w:val="12"/>
              </w:rPr>
            </w:pPr>
            <w:r w:rsidRPr="00DC2420">
              <w:rPr>
                <w:sz w:val="12"/>
                <w:szCs w:val="12"/>
              </w:rPr>
              <w:t>P_Ю\КП\0002</w:t>
            </w:r>
          </w:p>
        </w:tc>
        <w:tc>
          <w:tcPr>
            <w:tcW w:w="992" w:type="dxa"/>
            <w:tcBorders>
              <w:top w:val="nil"/>
              <w:left w:val="nil"/>
              <w:bottom w:val="single" w:sz="4" w:space="0" w:color="auto"/>
              <w:right w:val="single" w:sz="4" w:space="0" w:color="auto"/>
            </w:tcBorders>
            <w:noWrap/>
            <w:vAlign w:val="center"/>
            <w:hideMark/>
          </w:tcPr>
          <w:p w14:paraId="7C9A7378"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4C4CC292" w14:textId="77777777" w:rsidR="00DC2420" w:rsidRPr="00DC2420" w:rsidRDefault="00DC2420" w:rsidP="00DC2420">
            <w:pPr>
              <w:jc w:val="center"/>
              <w:outlineLvl w:val="0"/>
              <w:rPr>
                <w:sz w:val="12"/>
                <w:szCs w:val="12"/>
              </w:rPr>
            </w:pPr>
            <w:r w:rsidRPr="00DC2420">
              <w:rPr>
                <w:sz w:val="12"/>
                <w:szCs w:val="12"/>
              </w:rPr>
              <w:t>1,785</w:t>
            </w:r>
          </w:p>
        </w:tc>
        <w:tc>
          <w:tcPr>
            <w:tcW w:w="3740" w:type="dxa"/>
            <w:tcBorders>
              <w:top w:val="nil"/>
              <w:left w:val="nil"/>
              <w:bottom w:val="single" w:sz="4" w:space="0" w:color="auto"/>
              <w:right w:val="single" w:sz="4" w:space="0" w:color="auto"/>
            </w:tcBorders>
            <w:vAlign w:val="center"/>
            <w:hideMark/>
          </w:tcPr>
          <w:p w14:paraId="37D13E2C"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714ADD5F"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601B78F9" w14:textId="77777777" w:rsidR="00DC2420" w:rsidRPr="00DC2420" w:rsidRDefault="00DC2420" w:rsidP="00DC2420">
            <w:pPr>
              <w:jc w:val="center"/>
              <w:outlineLvl w:val="0"/>
              <w:rPr>
                <w:sz w:val="12"/>
                <w:szCs w:val="12"/>
              </w:rPr>
            </w:pPr>
            <w:r w:rsidRPr="00DC2420">
              <w:rPr>
                <w:sz w:val="12"/>
                <w:szCs w:val="12"/>
              </w:rPr>
              <w:t>1,785</w:t>
            </w:r>
          </w:p>
        </w:tc>
      </w:tr>
      <w:tr w:rsidR="00DC2420" w:rsidRPr="00DC2420" w14:paraId="6A8CAD47" w14:textId="77777777" w:rsidTr="00074285">
        <w:trPr>
          <w:trHeight w:val="20"/>
        </w:trPr>
        <w:tc>
          <w:tcPr>
            <w:tcW w:w="5783" w:type="dxa"/>
            <w:tcBorders>
              <w:top w:val="single" w:sz="4" w:space="0" w:color="auto"/>
              <w:left w:val="single" w:sz="4" w:space="0" w:color="auto"/>
              <w:bottom w:val="single" w:sz="4" w:space="0" w:color="auto"/>
              <w:right w:val="single" w:sz="4" w:space="0" w:color="auto"/>
            </w:tcBorders>
            <w:vAlign w:val="center"/>
            <w:hideMark/>
          </w:tcPr>
          <w:p w14:paraId="38F23304" w14:textId="77777777" w:rsidR="00DC2420" w:rsidRPr="00DC2420" w:rsidRDefault="00DC2420" w:rsidP="00DC2420">
            <w:pPr>
              <w:outlineLvl w:val="0"/>
              <w:rPr>
                <w:sz w:val="12"/>
                <w:szCs w:val="12"/>
              </w:rPr>
            </w:pPr>
            <w:r w:rsidRPr="00DC2420">
              <w:rPr>
                <w:sz w:val="12"/>
                <w:szCs w:val="12"/>
              </w:rPr>
              <w:t>МФУ А3</w:t>
            </w:r>
          </w:p>
        </w:tc>
        <w:tc>
          <w:tcPr>
            <w:tcW w:w="1304" w:type="dxa"/>
            <w:tcBorders>
              <w:top w:val="single" w:sz="4" w:space="0" w:color="auto"/>
              <w:left w:val="nil"/>
              <w:bottom w:val="single" w:sz="4" w:space="0" w:color="auto"/>
              <w:right w:val="single" w:sz="4" w:space="0" w:color="auto"/>
            </w:tcBorders>
            <w:vAlign w:val="center"/>
            <w:hideMark/>
          </w:tcPr>
          <w:p w14:paraId="3E9BF798" w14:textId="77777777" w:rsidR="00DC2420" w:rsidRPr="00DC2420" w:rsidRDefault="00DC2420" w:rsidP="00DC2420">
            <w:pPr>
              <w:jc w:val="center"/>
              <w:outlineLvl w:val="0"/>
              <w:rPr>
                <w:sz w:val="12"/>
                <w:szCs w:val="12"/>
              </w:rPr>
            </w:pPr>
            <w:r w:rsidRPr="00DC2420">
              <w:rPr>
                <w:sz w:val="12"/>
                <w:szCs w:val="12"/>
              </w:rPr>
              <w:t>P_Ю\КП\0003</w:t>
            </w:r>
          </w:p>
        </w:tc>
        <w:tc>
          <w:tcPr>
            <w:tcW w:w="992" w:type="dxa"/>
            <w:tcBorders>
              <w:top w:val="single" w:sz="4" w:space="0" w:color="auto"/>
              <w:left w:val="nil"/>
              <w:bottom w:val="single" w:sz="4" w:space="0" w:color="auto"/>
              <w:right w:val="single" w:sz="4" w:space="0" w:color="auto"/>
            </w:tcBorders>
            <w:noWrap/>
            <w:vAlign w:val="center"/>
            <w:hideMark/>
          </w:tcPr>
          <w:p w14:paraId="00766594"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single" w:sz="4" w:space="0" w:color="auto"/>
              <w:left w:val="nil"/>
              <w:bottom w:val="single" w:sz="4" w:space="0" w:color="auto"/>
              <w:right w:val="single" w:sz="4" w:space="0" w:color="auto"/>
            </w:tcBorders>
            <w:noWrap/>
            <w:vAlign w:val="center"/>
            <w:hideMark/>
          </w:tcPr>
          <w:p w14:paraId="59238CB2" w14:textId="77777777" w:rsidR="00DC2420" w:rsidRPr="00DC2420" w:rsidRDefault="00DC2420" w:rsidP="00DC2420">
            <w:pPr>
              <w:jc w:val="center"/>
              <w:outlineLvl w:val="0"/>
              <w:rPr>
                <w:sz w:val="12"/>
                <w:szCs w:val="12"/>
              </w:rPr>
            </w:pPr>
            <w:r w:rsidRPr="00DC2420">
              <w:rPr>
                <w:sz w:val="12"/>
                <w:szCs w:val="12"/>
              </w:rPr>
              <w:t>0,800</w:t>
            </w:r>
          </w:p>
        </w:tc>
        <w:tc>
          <w:tcPr>
            <w:tcW w:w="3740" w:type="dxa"/>
            <w:tcBorders>
              <w:top w:val="single" w:sz="4" w:space="0" w:color="auto"/>
              <w:left w:val="nil"/>
              <w:bottom w:val="single" w:sz="4" w:space="0" w:color="auto"/>
              <w:right w:val="single" w:sz="4" w:space="0" w:color="auto"/>
            </w:tcBorders>
            <w:vAlign w:val="center"/>
            <w:hideMark/>
          </w:tcPr>
          <w:p w14:paraId="43D96FC4"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single" w:sz="4" w:space="0" w:color="auto"/>
              <w:left w:val="single" w:sz="4" w:space="0" w:color="auto"/>
              <w:bottom w:val="single" w:sz="4" w:space="0" w:color="auto"/>
              <w:right w:val="nil"/>
            </w:tcBorders>
            <w:vAlign w:val="center"/>
            <w:hideMark/>
          </w:tcPr>
          <w:p w14:paraId="07A1951D"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E22405" w14:textId="77777777" w:rsidR="00DC2420" w:rsidRPr="00DC2420" w:rsidRDefault="00DC2420" w:rsidP="00DC2420">
            <w:pPr>
              <w:jc w:val="center"/>
              <w:outlineLvl w:val="0"/>
              <w:rPr>
                <w:sz w:val="12"/>
                <w:szCs w:val="12"/>
              </w:rPr>
            </w:pPr>
            <w:r w:rsidRPr="00DC2420">
              <w:rPr>
                <w:sz w:val="12"/>
                <w:szCs w:val="12"/>
              </w:rPr>
              <w:t>0,800</w:t>
            </w:r>
          </w:p>
        </w:tc>
      </w:tr>
      <w:tr w:rsidR="00DC2420" w:rsidRPr="00DC2420" w14:paraId="60A13E17"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1E0785A" w14:textId="77777777" w:rsidR="00DC2420" w:rsidRPr="00DC2420" w:rsidRDefault="00DC2420" w:rsidP="00DC2420">
            <w:pPr>
              <w:outlineLvl w:val="0"/>
              <w:rPr>
                <w:sz w:val="12"/>
                <w:szCs w:val="12"/>
              </w:rPr>
            </w:pPr>
            <w:r w:rsidRPr="00DC2420">
              <w:rPr>
                <w:sz w:val="12"/>
                <w:szCs w:val="12"/>
              </w:rPr>
              <w:t>Гидравлические гильотинные ножницы с ЧПУ</w:t>
            </w:r>
          </w:p>
        </w:tc>
        <w:tc>
          <w:tcPr>
            <w:tcW w:w="1304" w:type="dxa"/>
            <w:tcBorders>
              <w:top w:val="nil"/>
              <w:left w:val="nil"/>
              <w:bottom w:val="single" w:sz="4" w:space="0" w:color="auto"/>
              <w:right w:val="single" w:sz="4" w:space="0" w:color="auto"/>
            </w:tcBorders>
            <w:vAlign w:val="center"/>
            <w:hideMark/>
          </w:tcPr>
          <w:p w14:paraId="0B75DC55" w14:textId="77777777" w:rsidR="00DC2420" w:rsidRPr="00DC2420" w:rsidRDefault="00DC2420" w:rsidP="00DC2420">
            <w:pPr>
              <w:jc w:val="center"/>
              <w:outlineLvl w:val="0"/>
              <w:rPr>
                <w:sz w:val="12"/>
                <w:szCs w:val="12"/>
              </w:rPr>
            </w:pPr>
            <w:r w:rsidRPr="00DC2420">
              <w:rPr>
                <w:sz w:val="12"/>
                <w:szCs w:val="12"/>
              </w:rPr>
              <w:t>O_Кем\А\0003</w:t>
            </w:r>
          </w:p>
        </w:tc>
        <w:tc>
          <w:tcPr>
            <w:tcW w:w="992" w:type="dxa"/>
            <w:tcBorders>
              <w:top w:val="nil"/>
              <w:left w:val="nil"/>
              <w:bottom w:val="single" w:sz="4" w:space="0" w:color="auto"/>
              <w:right w:val="single" w:sz="4" w:space="0" w:color="auto"/>
            </w:tcBorders>
            <w:noWrap/>
            <w:vAlign w:val="center"/>
            <w:hideMark/>
          </w:tcPr>
          <w:p w14:paraId="43924EDE" w14:textId="77777777" w:rsidR="00DC2420" w:rsidRPr="00DC2420" w:rsidRDefault="00DC2420" w:rsidP="00DC2420">
            <w:pPr>
              <w:jc w:val="center"/>
              <w:outlineLvl w:val="0"/>
              <w:rPr>
                <w:sz w:val="12"/>
                <w:szCs w:val="12"/>
              </w:rPr>
            </w:pPr>
            <w:r w:rsidRPr="00DC2420">
              <w:rPr>
                <w:sz w:val="12"/>
                <w:szCs w:val="12"/>
              </w:rPr>
              <w:t>2,266</w:t>
            </w:r>
          </w:p>
        </w:tc>
        <w:tc>
          <w:tcPr>
            <w:tcW w:w="796" w:type="dxa"/>
            <w:tcBorders>
              <w:top w:val="nil"/>
              <w:left w:val="nil"/>
              <w:bottom w:val="single" w:sz="4" w:space="0" w:color="auto"/>
              <w:right w:val="single" w:sz="4" w:space="0" w:color="auto"/>
            </w:tcBorders>
            <w:noWrap/>
            <w:vAlign w:val="center"/>
            <w:hideMark/>
          </w:tcPr>
          <w:p w14:paraId="5EE87802"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750CB02"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188BCE2"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45C2E392" w14:textId="77777777" w:rsidR="00DC2420" w:rsidRPr="00DC2420" w:rsidRDefault="00DC2420" w:rsidP="00DC2420">
            <w:pPr>
              <w:jc w:val="center"/>
              <w:outlineLvl w:val="0"/>
              <w:rPr>
                <w:sz w:val="12"/>
                <w:szCs w:val="12"/>
              </w:rPr>
            </w:pPr>
            <w:r w:rsidRPr="00DC2420">
              <w:rPr>
                <w:sz w:val="12"/>
                <w:szCs w:val="12"/>
              </w:rPr>
              <w:t>2,266</w:t>
            </w:r>
          </w:p>
        </w:tc>
      </w:tr>
      <w:tr w:rsidR="00DC2420" w:rsidRPr="00DC2420" w14:paraId="4EE04BF9"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4D7E155" w14:textId="77777777" w:rsidR="00DC2420" w:rsidRPr="00DC2420" w:rsidRDefault="00DC2420" w:rsidP="00DC2420">
            <w:pPr>
              <w:outlineLvl w:val="0"/>
              <w:rPr>
                <w:sz w:val="12"/>
                <w:szCs w:val="12"/>
              </w:rPr>
            </w:pPr>
            <w:r w:rsidRPr="00DC2420">
              <w:rPr>
                <w:sz w:val="12"/>
                <w:szCs w:val="12"/>
              </w:rPr>
              <w:t>Станок лазерный для резки металла</w:t>
            </w:r>
          </w:p>
        </w:tc>
        <w:tc>
          <w:tcPr>
            <w:tcW w:w="1304" w:type="dxa"/>
            <w:tcBorders>
              <w:top w:val="nil"/>
              <w:left w:val="nil"/>
              <w:bottom w:val="single" w:sz="4" w:space="0" w:color="auto"/>
              <w:right w:val="single" w:sz="4" w:space="0" w:color="auto"/>
            </w:tcBorders>
            <w:vAlign w:val="center"/>
            <w:hideMark/>
          </w:tcPr>
          <w:p w14:paraId="08EC3FB7" w14:textId="77777777" w:rsidR="00DC2420" w:rsidRPr="00DC2420" w:rsidRDefault="00DC2420" w:rsidP="00DC2420">
            <w:pPr>
              <w:jc w:val="center"/>
              <w:outlineLvl w:val="0"/>
              <w:rPr>
                <w:sz w:val="12"/>
                <w:szCs w:val="12"/>
              </w:rPr>
            </w:pPr>
            <w:r w:rsidRPr="00DC2420">
              <w:rPr>
                <w:sz w:val="12"/>
                <w:szCs w:val="12"/>
              </w:rPr>
              <w:t>P_Кем\А\0001</w:t>
            </w:r>
          </w:p>
        </w:tc>
        <w:tc>
          <w:tcPr>
            <w:tcW w:w="992" w:type="dxa"/>
            <w:tcBorders>
              <w:top w:val="nil"/>
              <w:left w:val="nil"/>
              <w:bottom w:val="single" w:sz="4" w:space="0" w:color="auto"/>
              <w:right w:val="single" w:sz="4" w:space="0" w:color="auto"/>
            </w:tcBorders>
            <w:noWrap/>
            <w:vAlign w:val="center"/>
            <w:hideMark/>
          </w:tcPr>
          <w:p w14:paraId="6A550E0B" w14:textId="77777777" w:rsidR="00DC2420" w:rsidRPr="00DC2420" w:rsidRDefault="00DC2420" w:rsidP="00DC2420">
            <w:pPr>
              <w:jc w:val="center"/>
              <w:outlineLvl w:val="0"/>
              <w:rPr>
                <w:sz w:val="12"/>
                <w:szCs w:val="12"/>
              </w:rPr>
            </w:pPr>
            <w:r w:rsidRPr="00DC2420">
              <w:rPr>
                <w:sz w:val="12"/>
                <w:szCs w:val="12"/>
              </w:rPr>
              <w:t>4,758</w:t>
            </w:r>
          </w:p>
        </w:tc>
        <w:tc>
          <w:tcPr>
            <w:tcW w:w="796" w:type="dxa"/>
            <w:tcBorders>
              <w:top w:val="nil"/>
              <w:left w:val="nil"/>
              <w:bottom w:val="single" w:sz="4" w:space="0" w:color="auto"/>
              <w:right w:val="single" w:sz="4" w:space="0" w:color="auto"/>
            </w:tcBorders>
            <w:noWrap/>
            <w:vAlign w:val="center"/>
            <w:hideMark/>
          </w:tcPr>
          <w:p w14:paraId="5C08AF89"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5442F80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8331066"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4A08CE54" w14:textId="77777777" w:rsidR="00DC2420" w:rsidRPr="00DC2420" w:rsidRDefault="00DC2420" w:rsidP="00DC2420">
            <w:pPr>
              <w:jc w:val="center"/>
              <w:outlineLvl w:val="0"/>
              <w:rPr>
                <w:sz w:val="12"/>
                <w:szCs w:val="12"/>
              </w:rPr>
            </w:pPr>
            <w:r w:rsidRPr="00DC2420">
              <w:rPr>
                <w:sz w:val="12"/>
                <w:szCs w:val="12"/>
              </w:rPr>
              <w:t>4,758</w:t>
            </w:r>
          </w:p>
        </w:tc>
      </w:tr>
      <w:tr w:rsidR="00DC2420" w:rsidRPr="00DC2420" w14:paraId="68EEF5D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0DCF7909" w14:textId="77777777" w:rsidR="00DC2420" w:rsidRPr="00DC2420" w:rsidRDefault="00DC2420" w:rsidP="00DC2420">
            <w:pPr>
              <w:outlineLvl w:val="0"/>
              <w:rPr>
                <w:sz w:val="12"/>
                <w:szCs w:val="12"/>
              </w:rPr>
            </w:pPr>
            <w:r w:rsidRPr="00DC2420">
              <w:rPr>
                <w:sz w:val="12"/>
                <w:szCs w:val="12"/>
              </w:rPr>
              <w:t>Универсальная делительная головка</w:t>
            </w:r>
          </w:p>
        </w:tc>
        <w:tc>
          <w:tcPr>
            <w:tcW w:w="1304" w:type="dxa"/>
            <w:tcBorders>
              <w:top w:val="nil"/>
              <w:left w:val="nil"/>
              <w:bottom w:val="single" w:sz="4" w:space="0" w:color="auto"/>
              <w:right w:val="single" w:sz="4" w:space="0" w:color="auto"/>
            </w:tcBorders>
            <w:vAlign w:val="center"/>
            <w:hideMark/>
          </w:tcPr>
          <w:p w14:paraId="6B62FF1F" w14:textId="77777777" w:rsidR="00DC2420" w:rsidRPr="00DC2420" w:rsidRDefault="00DC2420" w:rsidP="00DC2420">
            <w:pPr>
              <w:jc w:val="center"/>
              <w:outlineLvl w:val="0"/>
              <w:rPr>
                <w:sz w:val="12"/>
                <w:szCs w:val="12"/>
              </w:rPr>
            </w:pPr>
            <w:r w:rsidRPr="00DC2420">
              <w:rPr>
                <w:sz w:val="12"/>
                <w:szCs w:val="12"/>
              </w:rPr>
              <w:t>P_Кем\А\0002</w:t>
            </w:r>
          </w:p>
        </w:tc>
        <w:tc>
          <w:tcPr>
            <w:tcW w:w="992" w:type="dxa"/>
            <w:tcBorders>
              <w:top w:val="nil"/>
              <w:left w:val="nil"/>
              <w:bottom w:val="single" w:sz="4" w:space="0" w:color="auto"/>
              <w:right w:val="single" w:sz="4" w:space="0" w:color="auto"/>
            </w:tcBorders>
            <w:noWrap/>
            <w:vAlign w:val="center"/>
            <w:hideMark/>
          </w:tcPr>
          <w:p w14:paraId="4FE23296" w14:textId="77777777" w:rsidR="00DC2420" w:rsidRPr="00DC2420" w:rsidRDefault="00DC2420" w:rsidP="00DC2420">
            <w:pPr>
              <w:jc w:val="center"/>
              <w:outlineLvl w:val="0"/>
              <w:rPr>
                <w:sz w:val="12"/>
                <w:szCs w:val="12"/>
              </w:rPr>
            </w:pPr>
            <w:r w:rsidRPr="00DC2420">
              <w:rPr>
                <w:sz w:val="12"/>
                <w:szCs w:val="12"/>
              </w:rPr>
              <w:t>0,154</w:t>
            </w:r>
          </w:p>
        </w:tc>
        <w:tc>
          <w:tcPr>
            <w:tcW w:w="796" w:type="dxa"/>
            <w:tcBorders>
              <w:top w:val="nil"/>
              <w:left w:val="nil"/>
              <w:bottom w:val="single" w:sz="4" w:space="0" w:color="auto"/>
              <w:right w:val="single" w:sz="4" w:space="0" w:color="auto"/>
            </w:tcBorders>
            <w:noWrap/>
            <w:vAlign w:val="center"/>
            <w:hideMark/>
          </w:tcPr>
          <w:p w14:paraId="33BB74B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397A651B"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7858C9C"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4970014E" w14:textId="77777777" w:rsidR="00DC2420" w:rsidRPr="00DC2420" w:rsidRDefault="00DC2420" w:rsidP="00DC2420">
            <w:pPr>
              <w:jc w:val="center"/>
              <w:outlineLvl w:val="0"/>
              <w:rPr>
                <w:sz w:val="12"/>
                <w:szCs w:val="12"/>
              </w:rPr>
            </w:pPr>
            <w:r w:rsidRPr="00DC2420">
              <w:rPr>
                <w:sz w:val="12"/>
                <w:szCs w:val="12"/>
              </w:rPr>
              <w:t>0,154</w:t>
            </w:r>
          </w:p>
        </w:tc>
      </w:tr>
      <w:tr w:rsidR="00DC2420" w:rsidRPr="00DC2420" w14:paraId="781FEFF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325AE1AC" w14:textId="77777777" w:rsidR="00DC2420" w:rsidRPr="00DC2420" w:rsidRDefault="00DC2420" w:rsidP="00DC2420">
            <w:pPr>
              <w:outlineLvl w:val="0"/>
              <w:rPr>
                <w:sz w:val="12"/>
                <w:szCs w:val="12"/>
              </w:rPr>
            </w:pPr>
            <w:r w:rsidRPr="00DC2420">
              <w:rPr>
                <w:sz w:val="12"/>
                <w:szCs w:val="12"/>
              </w:rPr>
              <w:t>Полуавтоматический ленточный станок</w:t>
            </w:r>
          </w:p>
        </w:tc>
        <w:tc>
          <w:tcPr>
            <w:tcW w:w="1304" w:type="dxa"/>
            <w:tcBorders>
              <w:top w:val="nil"/>
              <w:left w:val="nil"/>
              <w:bottom w:val="single" w:sz="4" w:space="0" w:color="auto"/>
              <w:right w:val="single" w:sz="4" w:space="0" w:color="auto"/>
            </w:tcBorders>
            <w:vAlign w:val="center"/>
            <w:hideMark/>
          </w:tcPr>
          <w:p w14:paraId="63905AC6" w14:textId="77777777" w:rsidR="00DC2420" w:rsidRPr="00DC2420" w:rsidRDefault="00DC2420" w:rsidP="00DC2420">
            <w:pPr>
              <w:jc w:val="center"/>
              <w:outlineLvl w:val="0"/>
              <w:rPr>
                <w:sz w:val="12"/>
                <w:szCs w:val="12"/>
              </w:rPr>
            </w:pPr>
            <w:r w:rsidRPr="00DC2420">
              <w:rPr>
                <w:sz w:val="12"/>
                <w:szCs w:val="12"/>
              </w:rPr>
              <w:t>P_Кем\А\0003</w:t>
            </w:r>
          </w:p>
        </w:tc>
        <w:tc>
          <w:tcPr>
            <w:tcW w:w="992" w:type="dxa"/>
            <w:tcBorders>
              <w:top w:val="nil"/>
              <w:left w:val="nil"/>
              <w:bottom w:val="single" w:sz="4" w:space="0" w:color="auto"/>
              <w:right w:val="single" w:sz="4" w:space="0" w:color="auto"/>
            </w:tcBorders>
            <w:noWrap/>
            <w:vAlign w:val="center"/>
            <w:hideMark/>
          </w:tcPr>
          <w:p w14:paraId="33F74F39" w14:textId="77777777" w:rsidR="00DC2420" w:rsidRPr="00DC2420" w:rsidRDefault="00DC2420" w:rsidP="00DC2420">
            <w:pPr>
              <w:jc w:val="center"/>
              <w:outlineLvl w:val="0"/>
              <w:rPr>
                <w:sz w:val="12"/>
                <w:szCs w:val="12"/>
              </w:rPr>
            </w:pPr>
            <w:r w:rsidRPr="00DC2420">
              <w:rPr>
                <w:sz w:val="12"/>
                <w:szCs w:val="12"/>
              </w:rPr>
              <w:t>2,478</w:t>
            </w:r>
          </w:p>
        </w:tc>
        <w:tc>
          <w:tcPr>
            <w:tcW w:w="796" w:type="dxa"/>
            <w:tcBorders>
              <w:top w:val="nil"/>
              <w:left w:val="nil"/>
              <w:bottom w:val="single" w:sz="4" w:space="0" w:color="auto"/>
              <w:right w:val="single" w:sz="4" w:space="0" w:color="auto"/>
            </w:tcBorders>
            <w:noWrap/>
            <w:vAlign w:val="center"/>
            <w:hideMark/>
          </w:tcPr>
          <w:p w14:paraId="31A709C3"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702E3F5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94049EA"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72606C19" w14:textId="77777777" w:rsidR="00DC2420" w:rsidRPr="00DC2420" w:rsidRDefault="00DC2420" w:rsidP="00DC2420">
            <w:pPr>
              <w:jc w:val="center"/>
              <w:outlineLvl w:val="0"/>
              <w:rPr>
                <w:sz w:val="12"/>
                <w:szCs w:val="12"/>
              </w:rPr>
            </w:pPr>
            <w:r w:rsidRPr="00DC2420">
              <w:rPr>
                <w:sz w:val="12"/>
                <w:szCs w:val="12"/>
              </w:rPr>
              <w:t>2,478</w:t>
            </w:r>
          </w:p>
        </w:tc>
      </w:tr>
      <w:tr w:rsidR="00DC2420" w:rsidRPr="00DC2420" w14:paraId="7C8446CF"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C45E4B7" w14:textId="77777777" w:rsidR="00DC2420" w:rsidRPr="00DC2420" w:rsidRDefault="00DC2420" w:rsidP="00DC2420">
            <w:pPr>
              <w:outlineLvl w:val="0"/>
              <w:rPr>
                <w:sz w:val="12"/>
                <w:szCs w:val="12"/>
              </w:rPr>
            </w:pPr>
            <w:r w:rsidRPr="00DC2420">
              <w:rPr>
                <w:sz w:val="12"/>
                <w:szCs w:val="12"/>
              </w:rPr>
              <w:t>Ручной лазерный сварочный аппарат</w:t>
            </w:r>
          </w:p>
        </w:tc>
        <w:tc>
          <w:tcPr>
            <w:tcW w:w="1304" w:type="dxa"/>
            <w:tcBorders>
              <w:top w:val="nil"/>
              <w:left w:val="nil"/>
              <w:bottom w:val="single" w:sz="4" w:space="0" w:color="auto"/>
              <w:right w:val="single" w:sz="4" w:space="0" w:color="auto"/>
            </w:tcBorders>
            <w:vAlign w:val="center"/>
            <w:hideMark/>
          </w:tcPr>
          <w:p w14:paraId="206448C7" w14:textId="77777777" w:rsidR="00DC2420" w:rsidRPr="00DC2420" w:rsidRDefault="00DC2420" w:rsidP="00DC2420">
            <w:pPr>
              <w:jc w:val="center"/>
              <w:outlineLvl w:val="0"/>
              <w:rPr>
                <w:sz w:val="12"/>
                <w:szCs w:val="12"/>
              </w:rPr>
            </w:pPr>
            <w:r w:rsidRPr="00DC2420">
              <w:rPr>
                <w:sz w:val="12"/>
                <w:szCs w:val="12"/>
              </w:rPr>
              <w:t>P_Кем\А\0004</w:t>
            </w:r>
          </w:p>
        </w:tc>
        <w:tc>
          <w:tcPr>
            <w:tcW w:w="992" w:type="dxa"/>
            <w:tcBorders>
              <w:top w:val="nil"/>
              <w:left w:val="nil"/>
              <w:bottom w:val="single" w:sz="4" w:space="0" w:color="auto"/>
              <w:right w:val="single" w:sz="4" w:space="0" w:color="auto"/>
            </w:tcBorders>
            <w:noWrap/>
            <w:vAlign w:val="center"/>
            <w:hideMark/>
          </w:tcPr>
          <w:p w14:paraId="4248BD5B" w14:textId="77777777" w:rsidR="00DC2420" w:rsidRPr="00DC2420" w:rsidRDefault="00DC2420" w:rsidP="00DC2420">
            <w:pPr>
              <w:jc w:val="center"/>
              <w:outlineLvl w:val="0"/>
              <w:rPr>
                <w:sz w:val="12"/>
                <w:szCs w:val="12"/>
              </w:rPr>
            </w:pPr>
            <w:r w:rsidRPr="00DC2420">
              <w:rPr>
                <w:sz w:val="12"/>
                <w:szCs w:val="12"/>
              </w:rPr>
              <w:t>1,754</w:t>
            </w:r>
          </w:p>
        </w:tc>
        <w:tc>
          <w:tcPr>
            <w:tcW w:w="796" w:type="dxa"/>
            <w:tcBorders>
              <w:top w:val="nil"/>
              <w:left w:val="nil"/>
              <w:bottom w:val="single" w:sz="4" w:space="0" w:color="auto"/>
              <w:right w:val="single" w:sz="4" w:space="0" w:color="auto"/>
            </w:tcBorders>
            <w:noWrap/>
            <w:vAlign w:val="center"/>
            <w:hideMark/>
          </w:tcPr>
          <w:p w14:paraId="7B951556"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16076CF"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0CBAB2B4"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71664C26" w14:textId="77777777" w:rsidR="00DC2420" w:rsidRPr="00DC2420" w:rsidRDefault="00DC2420" w:rsidP="00DC2420">
            <w:pPr>
              <w:jc w:val="center"/>
              <w:outlineLvl w:val="0"/>
              <w:rPr>
                <w:sz w:val="12"/>
                <w:szCs w:val="12"/>
              </w:rPr>
            </w:pPr>
            <w:r w:rsidRPr="00DC2420">
              <w:rPr>
                <w:sz w:val="12"/>
                <w:szCs w:val="12"/>
              </w:rPr>
              <w:t>1,754</w:t>
            </w:r>
          </w:p>
        </w:tc>
      </w:tr>
      <w:tr w:rsidR="00DC2420" w:rsidRPr="00DC2420" w14:paraId="2778071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99D80E3" w14:textId="77777777" w:rsidR="00DC2420" w:rsidRPr="00DC2420" w:rsidRDefault="00DC2420" w:rsidP="00DC2420">
            <w:pPr>
              <w:outlineLvl w:val="0"/>
              <w:rPr>
                <w:sz w:val="12"/>
                <w:szCs w:val="12"/>
              </w:rPr>
            </w:pPr>
            <w:r w:rsidRPr="00DC2420">
              <w:rPr>
                <w:sz w:val="12"/>
                <w:szCs w:val="12"/>
              </w:rPr>
              <w:t>Седельный тягач</w:t>
            </w:r>
          </w:p>
        </w:tc>
        <w:tc>
          <w:tcPr>
            <w:tcW w:w="1304" w:type="dxa"/>
            <w:tcBorders>
              <w:top w:val="nil"/>
              <w:left w:val="nil"/>
              <w:bottom w:val="single" w:sz="4" w:space="0" w:color="auto"/>
              <w:right w:val="single" w:sz="4" w:space="0" w:color="auto"/>
            </w:tcBorders>
            <w:vAlign w:val="center"/>
            <w:hideMark/>
          </w:tcPr>
          <w:p w14:paraId="2A6670E3" w14:textId="77777777" w:rsidR="00DC2420" w:rsidRPr="00DC2420" w:rsidRDefault="00DC2420" w:rsidP="00DC2420">
            <w:pPr>
              <w:jc w:val="center"/>
              <w:outlineLvl w:val="0"/>
              <w:rPr>
                <w:sz w:val="12"/>
                <w:szCs w:val="12"/>
              </w:rPr>
            </w:pPr>
            <w:r w:rsidRPr="00DC2420">
              <w:rPr>
                <w:sz w:val="12"/>
                <w:szCs w:val="12"/>
              </w:rPr>
              <w:t>O_КЭНК\А\0001</w:t>
            </w:r>
          </w:p>
        </w:tc>
        <w:tc>
          <w:tcPr>
            <w:tcW w:w="992" w:type="dxa"/>
            <w:tcBorders>
              <w:top w:val="nil"/>
              <w:left w:val="nil"/>
              <w:bottom w:val="single" w:sz="4" w:space="0" w:color="auto"/>
              <w:right w:val="single" w:sz="4" w:space="0" w:color="auto"/>
            </w:tcBorders>
            <w:noWrap/>
            <w:vAlign w:val="center"/>
            <w:hideMark/>
          </w:tcPr>
          <w:p w14:paraId="37058803" w14:textId="77777777" w:rsidR="00DC2420" w:rsidRPr="00DC2420" w:rsidRDefault="00DC2420" w:rsidP="00DC2420">
            <w:pPr>
              <w:jc w:val="center"/>
              <w:outlineLvl w:val="0"/>
              <w:rPr>
                <w:sz w:val="12"/>
                <w:szCs w:val="12"/>
              </w:rPr>
            </w:pPr>
            <w:r w:rsidRPr="00DC2420">
              <w:rPr>
                <w:sz w:val="12"/>
                <w:szCs w:val="12"/>
              </w:rPr>
              <w:t>10,833</w:t>
            </w:r>
          </w:p>
        </w:tc>
        <w:tc>
          <w:tcPr>
            <w:tcW w:w="796" w:type="dxa"/>
            <w:tcBorders>
              <w:top w:val="nil"/>
              <w:left w:val="nil"/>
              <w:bottom w:val="single" w:sz="4" w:space="0" w:color="auto"/>
              <w:right w:val="single" w:sz="4" w:space="0" w:color="auto"/>
            </w:tcBorders>
            <w:noWrap/>
            <w:vAlign w:val="center"/>
            <w:hideMark/>
          </w:tcPr>
          <w:p w14:paraId="6A3FA2D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6581F4D"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фотоматериалы, пояснительная записка</w:t>
            </w:r>
          </w:p>
        </w:tc>
        <w:tc>
          <w:tcPr>
            <w:tcW w:w="2126" w:type="dxa"/>
            <w:tcBorders>
              <w:top w:val="nil"/>
              <w:left w:val="single" w:sz="4" w:space="0" w:color="auto"/>
              <w:bottom w:val="single" w:sz="4" w:space="0" w:color="auto"/>
              <w:right w:val="nil"/>
            </w:tcBorders>
            <w:vAlign w:val="center"/>
            <w:hideMark/>
          </w:tcPr>
          <w:p w14:paraId="1DB5A218" w14:textId="77777777" w:rsidR="00DC2420" w:rsidRPr="00DC2420" w:rsidRDefault="00DC2420" w:rsidP="00DC2420">
            <w:pPr>
              <w:jc w:val="center"/>
              <w:outlineLvl w:val="0"/>
              <w:rPr>
                <w:sz w:val="12"/>
                <w:szCs w:val="12"/>
              </w:rPr>
            </w:pPr>
            <w:r w:rsidRPr="00DC2420">
              <w:rPr>
                <w:sz w:val="12"/>
                <w:szCs w:val="12"/>
              </w:rPr>
              <w:t xml:space="preserve">Коммерческое предложение </w:t>
            </w:r>
          </w:p>
        </w:tc>
        <w:tc>
          <w:tcPr>
            <w:tcW w:w="992" w:type="dxa"/>
            <w:tcBorders>
              <w:top w:val="nil"/>
              <w:left w:val="single" w:sz="4" w:space="0" w:color="auto"/>
              <w:bottom w:val="single" w:sz="4" w:space="0" w:color="auto"/>
              <w:right w:val="single" w:sz="4" w:space="0" w:color="auto"/>
            </w:tcBorders>
            <w:vAlign w:val="center"/>
            <w:hideMark/>
          </w:tcPr>
          <w:p w14:paraId="5C183361" w14:textId="77777777" w:rsidR="00DC2420" w:rsidRPr="00DC2420" w:rsidRDefault="00DC2420" w:rsidP="00DC2420">
            <w:pPr>
              <w:jc w:val="center"/>
              <w:outlineLvl w:val="0"/>
              <w:rPr>
                <w:sz w:val="12"/>
                <w:szCs w:val="12"/>
              </w:rPr>
            </w:pPr>
            <w:r w:rsidRPr="00DC2420">
              <w:rPr>
                <w:sz w:val="12"/>
                <w:szCs w:val="12"/>
              </w:rPr>
              <w:t>10,833</w:t>
            </w:r>
          </w:p>
        </w:tc>
      </w:tr>
      <w:tr w:rsidR="00DC2420" w:rsidRPr="00DC2420" w14:paraId="0F593EC4"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2B440E3" w14:textId="77777777" w:rsidR="00DC2420" w:rsidRPr="00DC2420" w:rsidRDefault="00DC2420" w:rsidP="00DC2420">
            <w:pPr>
              <w:outlineLvl w:val="0"/>
              <w:rPr>
                <w:sz w:val="12"/>
                <w:szCs w:val="12"/>
              </w:rPr>
            </w:pPr>
            <w:r w:rsidRPr="00DC2420">
              <w:rPr>
                <w:sz w:val="12"/>
                <w:szCs w:val="12"/>
              </w:rPr>
              <w:t>Разработка автоматизированной системы управления производственными активами в части реализации Индекса технического состояния оборудования на базе программного продукта 1С:ERP Энергетика 2</w:t>
            </w:r>
          </w:p>
        </w:tc>
        <w:tc>
          <w:tcPr>
            <w:tcW w:w="1304" w:type="dxa"/>
            <w:tcBorders>
              <w:top w:val="nil"/>
              <w:left w:val="nil"/>
              <w:bottom w:val="single" w:sz="4" w:space="0" w:color="auto"/>
              <w:right w:val="single" w:sz="4" w:space="0" w:color="auto"/>
            </w:tcBorders>
            <w:vAlign w:val="center"/>
            <w:hideMark/>
          </w:tcPr>
          <w:p w14:paraId="182A2E44" w14:textId="77777777" w:rsidR="00DC2420" w:rsidRPr="00DC2420" w:rsidRDefault="00DC2420" w:rsidP="00DC2420">
            <w:pPr>
              <w:jc w:val="center"/>
              <w:outlineLvl w:val="0"/>
              <w:rPr>
                <w:sz w:val="12"/>
                <w:szCs w:val="12"/>
              </w:rPr>
            </w:pPr>
            <w:r w:rsidRPr="00DC2420">
              <w:rPr>
                <w:sz w:val="12"/>
                <w:szCs w:val="12"/>
              </w:rPr>
              <w:t>P_КЭНК\КТ\0001</w:t>
            </w:r>
          </w:p>
        </w:tc>
        <w:tc>
          <w:tcPr>
            <w:tcW w:w="992" w:type="dxa"/>
            <w:tcBorders>
              <w:top w:val="nil"/>
              <w:left w:val="nil"/>
              <w:bottom w:val="single" w:sz="4" w:space="0" w:color="auto"/>
              <w:right w:val="single" w:sz="4" w:space="0" w:color="auto"/>
            </w:tcBorders>
            <w:noWrap/>
            <w:vAlign w:val="center"/>
            <w:hideMark/>
          </w:tcPr>
          <w:p w14:paraId="253DAC77" w14:textId="77777777" w:rsidR="00DC2420" w:rsidRPr="00DC2420" w:rsidRDefault="00DC2420" w:rsidP="00DC2420">
            <w:pPr>
              <w:jc w:val="center"/>
              <w:outlineLvl w:val="0"/>
              <w:rPr>
                <w:sz w:val="12"/>
                <w:szCs w:val="12"/>
              </w:rPr>
            </w:pPr>
            <w:r w:rsidRPr="00DC2420">
              <w:rPr>
                <w:sz w:val="12"/>
                <w:szCs w:val="12"/>
              </w:rPr>
              <w:t>10,454</w:t>
            </w:r>
          </w:p>
        </w:tc>
        <w:tc>
          <w:tcPr>
            <w:tcW w:w="796" w:type="dxa"/>
            <w:tcBorders>
              <w:top w:val="nil"/>
              <w:left w:val="nil"/>
              <w:bottom w:val="single" w:sz="4" w:space="0" w:color="auto"/>
              <w:right w:val="single" w:sz="4" w:space="0" w:color="auto"/>
            </w:tcBorders>
            <w:noWrap/>
            <w:vAlign w:val="center"/>
            <w:hideMark/>
          </w:tcPr>
          <w:p w14:paraId="4A0E08D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7757E51"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117B9FFA" w14:textId="77777777" w:rsidR="00DC2420" w:rsidRPr="00DC2420" w:rsidRDefault="00DC2420" w:rsidP="00DC2420">
            <w:pPr>
              <w:jc w:val="center"/>
              <w:outlineLvl w:val="0"/>
              <w:rPr>
                <w:sz w:val="12"/>
                <w:szCs w:val="12"/>
              </w:rPr>
            </w:pPr>
            <w:r w:rsidRPr="00DC2420">
              <w:rPr>
                <w:sz w:val="12"/>
                <w:szCs w:val="12"/>
              </w:rPr>
              <w:t>Коммерческие предложеия</w:t>
            </w:r>
          </w:p>
        </w:tc>
        <w:tc>
          <w:tcPr>
            <w:tcW w:w="992" w:type="dxa"/>
            <w:tcBorders>
              <w:top w:val="nil"/>
              <w:left w:val="single" w:sz="4" w:space="0" w:color="auto"/>
              <w:bottom w:val="single" w:sz="4" w:space="0" w:color="auto"/>
              <w:right w:val="single" w:sz="4" w:space="0" w:color="auto"/>
            </w:tcBorders>
            <w:vAlign w:val="center"/>
            <w:hideMark/>
          </w:tcPr>
          <w:p w14:paraId="4EB4F649" w14:textId="77777777" w:rsidR="00DC2420" w:rsidRPr="00DC2420" w:rsidRDefault="00DC2420" w:rsidP="00DC2420">
            <w:pPr>
              <w:jc w:val="center"/>
              <w:outlineLvl w:val="0"/>
              <w:rPr>
                <w:sz w:val="12"/>
                <w:szCs w:val="12"/>
              </w:rPr>
            </w:pPr>
            <w:r w:rsidRPr="00DC2420">
              <w:rPr>
                <w:sz w:val="12"/>
                <w:szCs w:val="12"/>
              </w:rPr>
              <w:t>10,454</w:t>
            </w:r>
          </w:p>
        </w:tc>
      </w:tr>
      <w:tr w:rsidR="00DC2420" w:rsidRPr="00DC2420" w14:paraId="6FA72BD5"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DC99C6C" w14:textId="77777777" w:rsidR="00DC2420" w:rsidRPr="00DC2420" w:rsidRDefault="00DC2420" w:rsidP="00DC2420">
            <w:pPr>
              <w:outlineLvl w:val="0"/>
              <w:rPr>
                <w:sz w:val="12"/>
                <w:szCs w:val="12"/>
              </w:rPr>
            </w:pPr>
            <w:r w:rsidRPr="00DC2420">
              <w:rPr>
                <w:sz w:val="12"/>
                <w:szCs w:val="12"/>
              </w:rPr>
              <w:t>Телекоммуникационная сеть</w:t>
            </w:r>
          </w:p>
        </w:tc>
        <w:tc>
          <w:tcPr>
            <w:tcW w:w="1304" w:type="dxa"/>
            <w:tcBorders>
              <w:top w:val="nil"/>
              <w:left w:val="nil"/>
              <w:bottom w:val="single" w:sz="4" w:space="0" w:color="auto"/>
              <w:right w:val="single" w:sz="4" w:space="0" w:color="auto"/>
            </w:tcBorders>
            <w:vAlign w:val="center"/>
            <w:hideMark/>
          </w:tcPr>
          <w:p w14:paraId="6A82D66A" w14:textId="77777777" w:rsidR="00DC2420" w:rsidRPr="00DC2420" w:rsidRDefault="00DC2420" w:rsidP="00DC2420">
            <w:pPr>
              <w:jc w:val="center"/>
              <w:outlineLvl w:val="0"/>
              <w:rPr>
                <w:sz w:val="12"/>
                <w:szCs w:val="12"/>
              </w:rPr>
            </w:pPr>
            <w:r w:rsidRPr="00DC2420">
              <w:rPr>
                <w:sz w:val="12"/>
                <w:szCs w:val="12"/>
              </w:rPr>
              <w:t>P_КЭНК\КТ\0002</w:t>
            </w:r>
          </w:p>
        </w:tc>
        <w:tc>
          <w:tcPr>
            <w:tcW w:w="992" w:type="dxa"/>
            <w:tcBorders>
              <w:top w:val="nil"/>
              <w:left w:val="nil"/>
              <w:bottom w:val="single" w:sz="4" w:space="0" w:color="auto"/>
              <w:right w:val="single" w:sz="4" w:space="0" w:color="auto"/>
            </w:tcBorders>
            <w:noWrap/>
            <w:vAlign w:val="center"/>
            <w:hideMark/>
          </w:tcPr>
          <w:p w14:paraId="38689206" w14:textId="77777777" w:rsidR="00DC2420" w:rsidRPr="00DC2420" w:rsidRDefault="00DC2420" w:rsidP="00DC2420">
            <w:pPr>
              <w:jc w:val="center"/>
              <w:outlineLvl w:val="0"/>
              <w:rPr>
                <w:sz w:val="12"/>
                <w:szCs w:val="12"/>
              </w:rPr>
            </w:pPr>
            <w:r w:rsidRPr="00DC2420">
              <w:rPr>
                <w:sz w:val="12"/>
                <w:szCs w:val="12"/>
              </w:rPr>
              <w:t>28,333</w:t>
            </w:r>
          </w:p>
        </w:tc>
        <w:tc>
          <w:tcPr>
            <w:tcW w:w="796" w:type="dxa"/>
            <w:tcBorders>
              <w:top w:val="nil"/>
              <w:left w:val="nil"/>
              <w:bottom w:val="single" w:sz="4" w:space="0" w:color="auto"/>
              <w:right w:val="single" w:sz="4" w:space="0" w:color="auto"/>
            </w:tcBorders>
            <w:noWrap/>
            <w:vAlign w:val="center"/>
            <w:hideMark/>
          </w:tcPr>
          <w:p w14:paraId="1EB6D12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66820733"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255B276A" w14:textId="77777777" w:rsidR="00DC2420" w:rsidRPr="00DC2420" w:rsidRDefault="00DC2420" w:rsidP="00DC2420">
            <w:pPr>
              <w:jc w:val="center"/>
              <w:outlineLvl w:val="0"/>
              <w:rPr>
                <w:sz w:val="12"/>
                <w:szCs w:val="12"/>
              </w:rPr>
            </w:pPr>
            <w:r w:rsidRPr="00DC2420">
              <w:rPr>
                <w:sz w:val="12"/>
                <w:szCs w:val="12"/>
              </w:rPr>
              <w:t>Коммерческие предложеия</w:t>
            </w:r>
          </w:p>
        </w:tc>
        <w:tc>
          <w:tcPr>
            <w:tcW w:w="992" w:type="dxa"/>
            <w:tcBorders>
              <w:top w:val="nil"/>
              <w:left w:val="single" w:sz="4" w:space="0" w:color="auto"/>
              <w:bottom w:val="single" w:sz="4" w:space="0" w:color="auto"/>
              <w:right w:val="single" w:sz="4" w:space="0" w:color="auto"/>
            </w:tcBorders>
            <w:vAlign w:val="center"/>
            <w:hideMark/>
          </w:tcPr>
          <w:p w14:paraId="3503D8F6" w14:textId="77777777" w:rsidR="00DC2420" w:rsidRPr="00DC2420" w:rsidRDefault="00DC2420" w:rsidP="00DC2420">
            <w:pPr>
              <w:jc w:val="center"/>
              <w:outlineLvl w:val="0"/>
              <w:rPr>
                <w:sz w:val="12"/>
                <w:szCs w:val="12"/>
              </w:rPr>
            </w:pPr>
            <w:r w:rsidRPr="00DC2420">
              <w:rPr>
                <w:sz w:val="12"/>
                <w:szCs w:val="12"/>
              </w:rPr>
              <w:t>28,333</w:t>
            </w:r>
          </w:p>
        </w:tc>
      </w:tr>
      <w:tr w:rsidR="00DC2420" w:rsidRPr="00DC2420" w14:paraId="0597CAE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7B497BBE"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4D1D217B" w14:textId="77777777" w:rsidR="00DC2420" w:rsidRPr="00DC2420" w:rsidRDefault="00DC2420" w:rsidP="00DC2420">
            <w:pPr>
              <w:jc w:val="center"/>
              <w:outlineLvl w:val="0"/>
              <w:rPr>
                <w:sz w:val="12"/>
                <w:szCs w:val="12"/>
              </w:rPr>
            </w:pPr>
            <w:r w:rsidRPr="00DC2420">
              <w:rPr>
                <w:sz w:val="12"/>
                <w:szCs w:val="12"/>
              </w:rPr>
              <w:t>O_НК\А\0001</w:t>
            </w:r>
          </w:p>
        </w:tc>
        <w:tc>
          <w:tcPr>
            <w:tcW w:w="992" w:type="dxa"/>
            <w:tcBorders>
              <w:top w:val="nil"/>
              <w:left w:val="nil"/>
              <w:bottom w:val="single" w:sz="4" w:space="0" w:color="auto"/>
              <w:right w:val="single" w:sz="4" w:space="0" w:color="auto"/>
            </w:tcBorders>
            <w:noWrap/>
            <w:vAlign w:val="center"/>
            <w:hideMark/>
          </w:tcPr>
          <w:p w14:paraId="719A5674"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48F39A20"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446C8C60"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1352150C" w14:textId="77777777" w:rsidR="00DC2420" w:rsidRPr="00DC2420" w:rsidRDefault="00DC2420" w:rsidP="00DC2420">
            <w:pPr>
              <w:jc w:val="center"/>
              <w:outlineLvl w:val="0"/>
              <w:rPr>
                <w:sz w:val="12"/>
                <w:szCs w:val="12"/>
              </w:rPr>
            </w:pPr>
            <w:r w:rsidRPr="00DC2420">
              <w:rPr>
                <w:sz w:val="12"/>
                <w:szCs w:val="12"/>
              </w:rPr>
              <w:t>Коммерческие предожения</w:t>
            </w:r>
          </w:p>
        </w:tc>
        <w:tc>
          <w:tcPr>
            <w:tcW w:w="992" w:type="dxa"/>
            <w:tcBorders>
              <w:top w:val="nil"/>
              <w:left w:val="single" w:sz="4" w:space="0" w:color="auto"/>
              <w:bottom w:val="single" w:sz="4" w:space="0" w:color="auto"/>
              <w:right w:val="single" w:sz="4" w:space="0" w:color="auto"/>
            </w:tcBorders>
            <w:vAlign w:val="center"/>
            <w:hideMark/>
          </w:tcPr>
          <w:p w14:paraId="4EFE1C7D"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339919AC"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2B50553E" w14:textId="77777777" w:rsidR="00DC2420" w:rsidRPr="00DC2420" w:rsidRDefault="00DC2420" w:rsidP="00DC2420">
            <w:pPr>
              <w:outlineLvl w:val="0"/>
              <w:rPr>
                <w:sz w:val="12"/>
                <w:szCs w:val="12"/>
              </w:rPr>
            </w:pPr>
            <w:r w:rsidRPr="00DC2420">
              <w:rPr>
                <w:sz w:val="12"/>
                <w:szCs w:val="12"/>
              </w:rPr>
              <w:t>Грузопассажирский полноприводный автомобиль</w:t>
            </w:r>
          </w:p>
        </w:tc>
        <w:tc>
          <w:tcPr>
            <w:tcW w:w="1304" w:type="dxa"/>
            <w:tcBorders>
              <w:top w:val="nil"/>
              <w:left w:val="nil"/>
              <w:bottom w:val="single" w:sz="4" w:space="0" w:color="auto"/>
              <w:right w:val="single" w:sz="4" w:space="0" w:color="auto"/>
            </w:tcBorders>
            <w:vAlign w:val="center"/>
            <w:hideMark/>
          </w:tcPr>
          <w:p w14:paraId="43E2E405" w14:textId="77777777" w:rsidR="00DC2420" w:rsidRPr="00DC2420" w:rsidRDefault="00DC2420" w:rsidP="00DC2420">
            <w:pPr>
              <w:jc w:val="center"/>
              <w:outlineLvl w:val="0"/>
              <w:rPr>
                <w:sz w:val="12"/>
                <w:szCs w:val="12"/>
              </w:rPr>
            </w:pPr>
            <w:r w:rsidRPr="00DC2420">
              <w:rPr>
                <w:sz w:val="12"/>
                <w:szCs w:val="12"/>
              </w:rPr>
              <w:t>O_НК\А\0002</w:t>
            </w:r>
          </w:p>
        </w:tc>
        <w:tc>
          <w:tcPr>
            <w:tcW w:w="992" w:type="dxa"/>
            <w:tcBorders>
              <w:top w:val="nil"/>
              <w:left w:val="nil"/>
              <w:bottom w:val="single" w:sz="4" w:space="0" w:color="auto"/>
              <w:right w:val="single" w:sz="4" w:space="0" w:color="auto"/>
            </w:tcBorders>
            <w:noWrap/>
            <w:vAlign w:val="center"/>
            <w:hideMark/>
          </w:tcPr>
          <w:p w14:paraId="72526C01" w14:textId="77777777" w:rsidR="00DC2420" w:rsidRPr="00DC2420" w:rsidRDefault="00DC2420" w:rsidP="00DC2420">
            <w:pPr>
              <w:jc w:val="center"/>
              <w:outlineLvl w:val="0"/>
              <w:rPr>
                <w:sz w:val="12"/>
                <w:szCs w:val="12"/>
              </w:rPr>
            </w:pPr>
            <w:r w:rsidRPr="00DC2420">
              <w:rPr>
                <w:sz w:val="12"/>
                <w:szCs w:val="12"/>
              </w:rPr>
              <w:t>2,000</w:t>
            </w:r>
          </w:p>
        </w:tc>
        <w:tc>
          <w:tcPr>
            <w:tcW w:w="796" w:type="dxa"/>
            <w:tcBorders>
              <w:top w:val="nil"/>
              <w:left w:val="nil"/>
              <w:bottom w:val="single" w:sz="4" w:space="0" w:color="auto"/>
              <w:right w:val="single" w:sz="4" w:space="0" w:color="auto"/>
            </w:tcBorders>
            <w:noWrap/>
            <w:vAlign w:val="center"/>
            <w:hideMark/>
          </w:tcPr>
          <w:p w14:paraId="5F065A8C"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1CC9430" w14:textId="77777777" w:rsidR="00DC2420" w:rsidRPr="00DC2420" w:rsidRDefault="00DC2420" w:rsidP="00DC2420">
            <w:pPr>
              <w:jc w:val="center"/>
              <w:outlineLvl w:val="0"/>
              <w:rPr>
                <w:sz w:val="12"/>
                <w:szCs w:val="12"/>
              </w:rPr>
            </w:pPr>
            <w:r w:rsidRPr="00DC2420">
              <w:rPr>
                <w:sz w:val="12"/>
                <w:szCs w:val="12"/>
              </w:rPr>
              <w:t>Акт оценки технического состояния, ведомость дефектов, договор поставки № 378.12/ 1934/24, пояснительная записка, фотоматериалы</w:t>
            </w:r>
          </w:p>
        </w:tc>
        <w:tc>
          <w:tcPr>
            <w:tcW w:w="2126" w:type="dxa"/>
            <w:tcBorders>
              <w:top w:val="nil"/>
              <w:left w:val="single" w:sz="4" w:space="0" w:color="auto"/>
              <w:bottom w:val="single" w:sz="4" w:space="0" w:color="auto"/>
              <w:right w:val="nil"/>
            </w:tcBorders>
            <w:vAlign w:val="center"/>
            <w:hideMark/>
          </w:tcPr>
          <w:p w14:paraId="705DBB6B" w14:textId="77777777" w:rsidR="00DC2420" w:rsidRPr="00DC2420" w:rsidRDefault="00DC2420" w:rsidP="00DC2420">
            <w:pPr>
              <w:jc w:val="center"/>
              <w:outlineLvl w:val="0"/>
              <w:rPr>
                <w:sz w:val="12"/>
                <w:szCs w:val="12"/>
              </w:rPr>
            </w:pPr>
            <w:r w:rsidRPr="00DC2420">
              <w:rPr>
                <w:sz w:val="12"/>
                <w:szCs w:val="12"/>
              </w:rPr>
              <w:t>Коммерческие предожения</w:t>
            </w:r>
          </w:p>
        </w:tc>
        <w:tc>
          <w:tcPr>
            <w:tcW w:w="992" w:type="dxa"/>
            <w:tcBorders>
              <w:top w:val="nil"/>
              <w:left w:val="single" w:sz="4" w:space="0" w:color="auto"/>
              <w:bottom w:val="single" w:sz="4" w:space="0" w:color="auto"/>
              <w:right w:val="single" w:sz="4" w:space="0" w:color="auto"/>
            </w:tcBorders>
            <w:vAlign w:val="center"/>
            <w:hideMark/>
          </w:tcPr>
          <w:p w14:paraId="56EBEABC" w14:textId="77777777" w:rsidR="00DC2420" w:rsidRPr="00DC2420" w:rsidRDefault="00DC2420" w:rsidP="00DC2420">
            <w:pPr>
              <w:jc w:val="center"/>
              <w:outlineLvl w:val="0"/>
              <w:rPr>
                <w:sz w:val="12"/>
                <w:szCs w:val="12"/>
              </w:rPr>
            </w:pPr>
            <w:r w:rsidRPr="00DC2420">
              <w:rPr>
                <w:sz w:val="12"/>
                <w:szCs w:val="12"/>
              </w:rPr>
              <w:t>2,000</w:t>
            </w:r>
          </w:p>
        </w:tc>
      </w:tr>
      <w:tr w:rsidR="00DC2420" w:rsidRPr="00DC2420" w14:paraId="563B7720"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137A9A21" w14:textId="77777777" w:rsidR="00DC2420" w:rsidRPr="00DC2420" w:rsidRDefault="00DC2420" w:rsidP="00DC2420">
            <w:pPr>
              <w:outlineLvl w:val="0"/>
              <w:rPr>
                <w:sz w:val="12"/>
                <w:szCs w:val="12"/>
              </w:rPr>
            </w:pPr>
            <w:r w:rsidRPr="00DC2420">
              <w:rPr>
                <w:sz w:val="12"/>
                <w:szCs w:val="12"/>
              </w:rPr>
              <w:t xml:space="preserve">Реконструкция внутренней системы отопления г. Новокузнецк пер. Тушинский 10   </w:t>
            </w:r>
          </w:p>
        </w:tc>
        <w:tc>
          <w:tcPr>
            <w:tcW w:w="1304" w:type="dxa"/>
            <w:tcBorders>
              <w:top w:val="nil"/>
              <w:left w:val="nil"/>
              <w:bottom w:val="single" w:sz="4" w:space="0" w:color="auto"/>
              <w:right w:val="single" w:sz="4" w:space="0" w:color="auto"/>
            </w:tcBorders>
            <w:vAlign w:val="center"/>
            <w:hideMark/>
          </w:tcPr>
          <w:p w14:paraId="617791C5" w14:textId="77777777" w:rsidR="00DC2420" w:rsidRPr="00DC2420" w:rsidRDefault="00DC2420" w:rsidP="00DC2420">
            <w:pPr>
              <w:jc w:val="center"/>
              <w:outlineLvl w:val="0"/>
              <w:rPr>
                <w:sz w:val="12"/>
                <w:szCs w:val="12"/>
              </w:rPr>
            </w:pPr>
            <w:r w:rsidRPr="00DC2420">
              <w:rPr>
                <w:sz w:val="12"/>
                <w:szCs w:val="12"/>
              </w:rPr>
              <w:t>P_НК\Х\0001</w:t>
            </w:r>
          </w:p>
        </w:tc>
        <w:tc>
          <w:tcPr>
            <w:tcW w:w="992" w:type="dxa"/>
            <w:tcBorders>
              <w:top w:val="nil"/>
              <w:left w:val="nil"/>
              <w:bottom w:val="single" w:sz="4" w:space="0" w:color="auto"/>
              <w:right w:val="single" w:sz="4" w:space="0" w:color="auto"/>
            </w:tcBorders>
            <w:noWrap/>
            <w:vAlign w:val="center"/>
            <w:hideMark/>
          </w:tcPr>
          <w:p w14:paraId="43200BBB" w14:textId="77777777" w:rsidR="00DC2420" w:rsidRPr="00DC2420" w:rsidRDefault="00DC2420" w:rsidP="00DC2420">
            <w:pPr>
              <w:jc w:val="center"/>
              <w:outlineLvl w:val="0"/>
              <w:rPr>
                <w:sz w:val="12"/>
                <w:szCs w:val="12"/>
              </w:rPr>
            </w:pPr>
            <w:r w:rsidRPr="00DC2420">
              <w:rPr>
                <w:sz w:val="12"/>
                <w:szCs w:val="12"/>
              </w:rPr>
              <w:t>0,379</w:t>
            </w:r>
          </w:p>
        </w:tc>
        <w:tc>
          <w:tcPr>
            <w:tcW w:w="796" w:type="dxa"/>
            <w:tcBorders>
              <w:top w:val="nil"/>
              <w:left w:val="nil"/>
              <w:bottom w:val="single" w:sz="4" w:space="0" w:color="auto"/>
              <w:right w:val="single" w:sz="4" w:space="0" w:color="auto"/>
            </w:tcBorders>
            <w:noWrap/>
            <w:vAlign w:val="center"/>
            <w:hideMark/>
          </w:tcPr>
          <w:p w14:paraId="3F6EE49E"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1C455984" w14:textId="77777777" w:rsidR="00DC2420" w:rsidRPr="00DC2420" w:rsidRDefault="00DC2420" w:rsidP="00DC2420">
            <w:pPr>
              <w:jc w:val="center"/>
              <w:outlineLvl w:val="0"/>
              <w:rPr>
                <w:sz w:val="12"/>
                <w:szCs w:val="12"/>
              </w:rPr>
            </w:pPr>
            <w:r w:rsidRPr="00DC2420">
              <w:rPr>
                <w:sz w:val="12"/>
                <w:szCs w:val="12"/>
              </w:rPr>
              <w:t>Пояснительная записка, план здания, схема</w:t>
            </w:r>
          </w:p>
        </w:tc>
        <w:tc>
          <w:tcPr>
            <w:tcW w:w="2126" w:type="dxa"/>
            <w:tcBorders>
              <w:top w:val="nil"/>
              <w:left w:val="single" w:sz="4" w:space="0" w:color="auto"/>
              <w:bottom w:val="single" w:sz="4" w:space="0" w:color="auto"/>
              <w:right w:val="nil"/>
            </w:tcBorders>
            <w:vAlign w:val="center"/>
            <w:hideMark/>
          </w:tcPr>
          <w:p w14:paraId="2B87E7CF" w14:textId="77777777" w:rsidR="00DC2420" w:rsidRPr="00DC2420" w:rsidRDefault="00DC2420" w:rsidP="00DC2420">
            <w:pPr>
              <w:jc w:val="center"/>
              <w:outlineLvl w:val="0"/>
              <w:rPr>
                <w:sz w:val="12"/>
                <w:szCs w:val="12"/>
              </w:rPr>
            </w:pPr>
            <w:r w:rsidRPr="00DC2420">
              <w:rPr>
                <w:sz w:val="12"/>
                <w:szCs w:val="12"/>
              </w:rPr>
              <w:t>Смета на ПИР</w:t>
            </w:r>
          </w:p>
        </w:tc>
        <w:tc>
          <w:tcPr>
            <w:tcW w:w="992" w:type="dxa"/>
            <w:tcBorders>
              <w:top w:val="nil"/>
              <w:left w:val="single" w:sz="4" w:space="0" w:color="auto"/>
              <w:bottom w:val="single" w:sz="4" w:space="0" w:color="auto"/>
              <w:right w:val="single" w:sz="4" w:space="0" w:color="auto"/>
            </w:tcBorders>
            <w:vAlign w:val="center"/>
            <w:hideMark/>
          </w:tcPr>
          <w:p w14:paraId="17D4B549" w14:textId="77777777" w:rsidR="00DC2420" w:rsidRPr="00DC2420" w:rsidRDefault="00DC2420" w:rsidP="00DC2420">
            <w:pPr>
              <w:jc w:val="center"/>
              <w:outlineLvl w:val="0"/>
              <w:rPr>
                <w:sz w:val="12"/>
                <w:szCs w:val="12"/>
              </w:rPr>
            </w:pPr>
            <w:r w:rsidRPr="00DC2420">
              <w:rPr>
                <w:sz w:val="12"/>
                <w:szCs w:val="12"/>
              </w:rPr>
              <w:t>0,379</w:t>
            </w:r>
          </w:p>
        </w:tc>
      </w:tr>
      <w:tr w:rsidR="00DC2420" w:rsidRPr="00DC2420" w14:paraId="59565A9B"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4255FD03" w14:textId="77777777" w:rsidR="00DC2420" w:rsidRPr="00DC2420" w:rsidRDefault="00DC2420" w:rsidP="00DC2420">
            <w:pPr>
              <w:outlineLvl w:val="0"/>
              <w:rPr>
                <w:sz w:val="12"/>
                <w:szCs w:val="12"/>
              </w:rPr>
            </w:pPr>
            <w:r w:rsidRPr="00DC2420">
              <w:rPr>
                <w:sz w:val="12"/>
                <w:szCs w:val="12"/>
              </w:rPr>
              <w:t xml:space="preserve">Комплект поисковый </w:t>
            </w:r>
          </w:p>
        </w:tc>
        <w:tc>
          <w:tcPr>
            <w:tcW w:w="1304" w:type="dxa"/>
            <w:tcBorders>
              <w:top w:val="nil"/>
              <w:left w:val="nil"/>
              <w:bottom w:val="single" w:sz="4" w:space="0" w:color="auto"/>
              <w:right w:val="single" w:sz="4" w:space="0" w:color="auto"/>
            </w:tcBorders>
            <w:vAlign w:val="center"/>
            <w:hideMark/>
          </w:tcPr>
          <w:p w14:paraId="77D835A0" w14:textId="77777777" w:rsidR="00DC2420" w:rsidRPr="00DC2420" w:rsidRDefault="00DC2420" w:rsidP="00DC2420">
            <w:pPr>
              <w:jc w:val="center"/>
              <w:outlineLvl w:val="0"/>
              <w:rPr>
                <w:sz w:val="12"/>
                <w:szCs w:val="12"/>
              </w:rPr>
            </w:pPr>
            <w:r w:rsidRPr="00DC2420">
              <w:rPr>
                <w:sz w:val="12"/>
                <w:szCs w:val="12"/>
              </w:rPr>
              <w:t>O_НК\П\0001</w:t>
            </w:r>
          </w:p>
        </w:tc>
        <w:tc>
          <w:tcPr>
            <w:tcW w:w="992" w:type="dxa"/>
            <w:tcBorders>
              <w:top w:val="nil"/>
              <w:left w:val="nil"/>
              <w:bottom w:val="single" w:sz="4" w:space="0" w:color="auto"/>
              <w:right w:val="single" w:sz="4" w:space="0" w:color="auto"/>
            </w:tcBorders>
            <w:noWrap/>
            <w:vAlign w:val="center"/>
            <w:hideMark/>
          </w:tcPr>
          <w:p w14:paraId="3C8E3DA7" w14:textId="77777777" w:rsidR="00DC2420" w:rsidRPr="00DC2420" w:rsidRDefault="00DC2420" w:rsidP="00DC2420">
            <w:pPr>
              <w:jc w:val="center"/>
              <w:outlineLvl w:val="0"/>
              <w:rPr>
                <w:sz w:val="12"/>
                <w:szCs w:val="12"/>
              </w:rPr>
            </w:pPr>
            <w:r w:rsidRPr="00DC2420">
              <w:rPr>
                <w:sz w:val="12"/>
                <w:szCs w:val="12"/>
              </w:rPr>
              <w:t>0,823</w:t>
            </w:r>
          </w:p>
        </w:tc>
        <w:tc>
          <w:tcPr>
            <w:tcW w:w="796" w:type="dxa"/>
            <w:tcBorders>
              <w:top w:val="nil"/>
              <w:left w:val="nil"/>
              <w:bottom w:val="single" w:sz="4" w:space="0" w:color="auto"/>
              <w:right w:val="single" w:sz="4" w:space="0" w:color="auto"/>
            </w:tcBorders>
            <w:noWrap/>
            <w:vAlign w:val="center"/>
            <w:hideMark/>
          </w:tcPr>
          <w:p w14:paraId="37DFF354" w14:textId="77777777" w:rsidR="00DC2420" w:rsidRPr="00DC2420" w:rsidRDefault="00DC2420" w:rsidP="00DC2420">
            <w:pPr>
              <w:jc w:val="center"/>
              <w:outlineLvl w:val="0"/>
              <w:rPr>
                <w:sz w:val="12"/>
                <w:szCs w:val="12"/>
              </w:rPr>
            </w:pPr>
            <w:r w:rsidRPr="00DC2420">
              <w:rPr>
                <w:sz w:val="12"/>
                <w:szCs w:val="12"/>
              </w:rPr>
              <w:t>0,000</w:t>
            </w:r>
          </w:p>
        </w:tc>
        <w:tc>
          <w:tcPr>
            <w:tcW w:w="3740" w:type="dxa"/>
            <w:tcBorders>
              <w:top w:val="nil"/>
              <w:left w:val="nil"/>
              <w:bottom w:val="single" w:sz="4" w:space="0" w:color="auto"/>
              <w:right w:val="single" w:sz="4" w:space="0" w:color="auto"/>
            </w:tcBorders>
            <w:vAlign w:val="center"/>
            <w:hideMark/>
          </w:tcPr>
          <w:p w14:paraId="2586B82E"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C548E4F" w14:textId="77777777" w:rsidR="00DC2420" w:rsidRPr="00DC2420" w:rsidRDefault="00DC2420" w:rsidP="00DC2420">
            <w:pPr>
              <w:jc w:val="center"/>
              <w:outlineLvl w:val="0"/>
              <w:rPr>
                <w:sz w:val="12"/>
                <w:szCs w:val="12"/>
              </w:rPr>
            </w:pPr>
            <w:r w:rsidRPr="00DC2420">
              <w:rPr>
                <w:sz w:val="12"/>
                <w:szCs w:val="12"/>
              </w:rPr>
              <w:t>Коммерческие предожения</w:t>
            </w:r>
          </w:p>
        </w:tc>
        <w:tc>
          <w:tcPr>
            <w:tcW w:w="992" w:type="dxa"/>
            <w:tcBorders>
              <w:top w:val="nil"/>
              <w:left w:val="single" w:sz="4" w:space="0" w:color="auto"/>
              <w:bottom w:val="single" w:sz="4" w:space="0" w:color="auto"/>
              <w:right w:val="single" w:sz="4" w:space="0" w:color="auto"/>
            </w:tcBorders>
            <w:vAlign w:val="center"/>
            <w:hideMark/>
          </w:tcPr>
          <w:p w14:paraId="12E43F20" w14:textId="77777777" w:rsidR="00DC2420" w:rsidRPr="00DC2420" w:rsidRDefault="00DC2420" w:rsidP="00DC2420">
            <w:pPr>
              <w:jc w:val="center"/>
              <w:outlineLvl w:val="0"/>
              <w:rPr>
                <w:sz w:val="12"/>
                <w:szCs w:val="12"/>
              </w:rPr>
            </w:pPr>
            <w:r w:rsidRPr="00DC2420">
              <w:rPr>
                <w:sz w:val="12"/>
                <w:szCs w:val="12"/>
              </w:rPr>
              <w:t>0,823</w:t>
            </w:r>
          </w:p>
        </w:tc>
      </w:tr>
      <w:tr w:rsidR="00DC2420" w:rsidRPr="00DC2420" w14:paraId="19718DC8" w14:textId="77777777" w:rsidTr="00074285">
        <w:trPr>
          <w:trHeight w:val="20"/>
        </w:trPr>
        <w:tc>
          <w:tcPr>
            <w:tcW w:w="5783" w:type="dxa"/>
            <w:tcBorders>
              <w:top w:val="nil"/>
              <w:left w:val="single" w:sz="4" w:space="0" w:color="auto"/>
              <w:bottom w:val="single" w:sz="4" w:space="0" w:color="auto"/>
              <w:right w:val="single" w:sz="4" w:space="0" w:color="auto"/>
            </w:tcBorders>
            <w:vAlign w:val="center"/>
            <w:hideMark/>
          </w:tcPr>
          <w:p w14:paraId="60DEDE0C" w14:textId="77777777" w:rsidR="00DC2420" w:rsidRPr="00DC2420" w:rsidRDefault="00DC2420" w:rsidP="00DC2420">
            <w:pPr>
              <w:outlineLvl w:val="0"/>
              <w:rPr>
                <w:sz w:val="12"/>
                <w:szCs w:val="12"/>
              </w:rPr>
            </w:pPr>
            <w:r w:rsidRPr="00DC2420">
              <w:rPr>
                <w:sz w:val="12"/>
                <w:szCs w:val="12"/>
              </w:rPr>
              <w:t>МФУ А3</w:t>
            </w:r>
          </w:p>
        </w:tc>
        <w:tc>
          <w:tcPr>
            <w:tcW w:w="1304" w:type="dxa"/>
            <w:tcBorders>
              <w:top w:val="nil"/>
              <w:left w:val="nil"/>
              <w:bottom w:val="single" w:sz="4" w:space="0" w:color="auto"/>
              <w:right w:val="single" w:sz="4" w:space="0" w:color="auto"/>
            </w:tcBorders>
            <w:vAlign w:val="center"/>
            <w:hideMark/>
          </w:tcPr>
          <w:p w14:paraId="60F96838" w14:textId="77777777" w:rsidR="00DC2420" w:rsidRPr="00DC2420" w:rsidRDefault="00DC2420" w:rsidP="00DC2420">
            <w:pPr>
              <w:jc w:val="center"/>
              <w:outlineLvl w:val="0"/>
              <w:rPr>
                <w:sz w:val="12"/>
                <w:szCs w:val="12"/>
              </w:rPr>
            </w:pPr>
            <w:r w:rsidRPr="00DC2420">
              <w:rPr>
                <w:sz w:val="12"/>
                <w:szCs w:val="12"/>
              </w:rPr>
              <w:t>O_НК\КТ\0001</w:t>
            </w:r>
          </w:p>
        </w:tc>
        <w:tc>
          <w:tcPr>
            <w:tcW w:w="992" w:type="dxa"/>
            <w:tcBorders>
              <w:top w:val="nil"/>
              <w:left w:val="nil"/>
              <w:bottom w:val="single" w:sz="4" w:space="0" w:color="auto"/>
              <w:right w:val="single" w:sz="4" w:space="0" w:color="auto"/>
            </w:tcBorders>
            <w:noWrap/>
            <w:vAlign w:val="center"/>
            <w:hideMark/>
          </w:tcPr>
          <w:p w14:paraId="5B2021D4" w14:textId="77777777" w:rsidR="00DC2420" w:rsidRPr="00DC2420" w:rsidRDefault="00DC2420" w:rsidP="00DC2420">
            <w:pPr>
              <w:jc w:val="center"/>
              <w:outlineLvl w:val="0"/>
              <w:rPr>
                <w:sz w:val="12"/>
                <w:szCs w:val="12"/>
              </w:rPr>
            </w:pPr>
            <w:r w:rsidRPr="00DC2420">
              <w:rPr>
                <w:sz w:val="12"/>
                <w:szCs w:val="12"/>
              </w:rPr>
              <w:t>0,000</w:t>
            </w:r>
          </w:p>
        </w:tc>
        <w:tc>
          <w:tcPr>
            <w:tcW w:w="796" w:type="dxa"/>
            <w:tcBorders>
              <w:top w:val="nil"/>
              <w:left w:val="nil"/>
              <w:bottom w:val="single" w:sz="4" w:space="0" w:color="auto"/>
              <w:right w:val="single" w:sz="4" w:space="0" w:color="auto"/>
            </w:tcBorders>
            <w:noWrap/>
            <w:vAlign w:val="center"/>
            <w:hideMark/>
          </w:tcPr>
          <w:p w14:paraId="7ABEBB06" w14:textId="77777777" w:rsidR="00DC2420" w:rsidRPr="00DC2420" w:rsidRDefault="00DC2420" w:rsidP="00DC2420">
            <w:pPr>
              <w:jc w:val="center"/>
              <w:outlineLvl w:val="0"/>
              <w:rPr>
                <w:sz w:val="12"/>
                <w:szCs w:val="12"/>
              </w:rPr>
            </w:pPr>
            <w:r w:rsidRPr="00DC2420">
              <w:rPr>
                <w:sz w:val="12"/>
                <w:szCs w:val="12"/>
              </w:rPr>
              <w:t>0,758</w:t>
            </w:r>
          </w:p>
        </w:tc>
        <w:tc>
          <w:tcPr>
            <w:tcW w:w="3740" w:type="dxa"/>
            <w:tcBorders>
              <w:top w:val="nil"/>
              <w:left w:val="nil"/>
              <w:bottom w:val="single" w:sz="4" w:space="0" w:color="auto"/>
              <w:right w:val="single" w:sz="4" w:space="0" w:color="auto"/>
            </w:tcBorders>
            <w:vAlign w:val="center"/>
            <w:hideMark/>
          </w:tcPr>
          <w:p w14:paraId="0219BC6F" w14:textId="77777777" w:rsidR="00DC2420" w:rsidRPr="00DC2420" w:rsidRDefault="00DC2420" w:rsidP="00DC2420">
            <w:pPr>
              <w:jc w:val="center"/>
              <w:outlineLvl w:val="0"/>
              <w:rPr>
                <w:sz w:val="12"/>
                <w:szCs w:val="12"/>
              </w:rPr>
            </w:pPr>
            <w:r w:rsidRPr="00DC2420">
              <w:rPr>
                <w:sz w:val="12"/>
                <w:szCs w:val="12"/>
              </w:rPr>
              <w:t>Пояснительная записка</w:t>
            </w:r>
          </w:p>
        </w:tc>
        <w:tc>
          <w:tcPr>
            <w:tcW w:w="2126" w:type="dxa"/>
            <w:tcBorders>
              <w:top w:val="nil"/>
              <w:left w:val="single" w:sz="4" w:space="0" w:color="auto"/>
              <w:bottom w:val="single" w:sz="4" w:space="0" w:color="auto"/>
              <w:right w:val="nil"/>
            </w:tcBorders>
            <w:vAlign w:val="center"/>
            <w:hideMark/>
          </w:tcPr>
          <w:p w14:paraId="305EAD7D" w14:textId="77777777" w:rsidR="00DC2420" w:rsidRPr="00DC2420" w:rsidRDefault="00DC2420" w:rsidP="00DC2420">
            <w:pPr>
              <w:jc w:val="center"/>
              <w:outlineLvl w:val="0"/>
              <w:rPr>
                <w:sz w:val="12"/>
                <w:szCs w:val="12"/>
              </w:rPr>
            </w:pPr>
            <w:r w:rsidRPr="00DC2420">
              <w:rPr>
                <w:sz w:val="12"/>
                <w:szCs w:val="12"/>
              </w:rPr>
              <w:t>Коммерческие предложения</w:t>
            </w:r>
          </w:p>
        </w:tc>
        <w:tc>
          <w:tcPr>
            <w:tcW w:w="992" w:type="dxa"/>
            <w:tcBorders>
              <w:top w:val="nil"/>
              <w:left w:val="single" w:sz="4" w:space="0" w:color="auto"/>
              <w:bottom w:val="single" w:sz="4" w:space="0" w:color="auto"/>
              <w:right w:val="single" w:sz="4" w:space="0" w:color="auto"/>
            </w:tcBorders>
            <w:vAlign w:val="center"/>
            <w:hideMark/>
          </w:tcPr>
          <w:p w14:paraId="3B3272F9" w14:textId="77777777" w:rsidR="00DC2420" w:rsidRPr="00DC2420" w:rsidRDefault="00DC2420" w:rsidP="00DC2420">
            <w:pPr>
              <w:jc w:val="center"/>
              <w:outlineLvl w:val="0"/>
              <w:rPr>
                <w:sz w:val="12"/>
                <w:szCs w:val="12"/>
              </w:rPr>
            </w:pPr>
            <w:r w:rsidRPr="00DC2420">
              <w:rPr>
                <w:sz w:val="12"/>
                <w:szCs w:val="12"/>
              </w:rPr>
              <w:t>0,758</w:t>
            </w:r>
          </w:p>
        </w:tc>
      </w:tr>
    </w:tbl>
    <w:p w14:paraId="3458E489" w14:textId="77777777" w:rsidR="00DC2420" w:rsidRPr="00DC2420" w:rsidRDefault="00DC2420" w:rsidP="00DC2420">
      <w:pPr>
        <w:spacing w:after="160" w:line="259" w:lineRule="auto"/>
        <w:rPr>
          <w:sz w:val="28"/>
          <w:szCs w:val="28"/>
        </w:rPr>
        <w:sectPr w:rsidR="00DC2420" w:rsidRPr="00DC2420" w:rsidSect="00DC2420">
          <w:pgSz w:w="16838" w:h="11906" w:orient="landscape"/>
          <w:pgMar w:top="1134" w:right="1134" w:bottom="567" w:left="1134" w:header="709" w:footer="709" w:gutter="0"/>
          <w:cols w:space="708"/>
          <w:docGrid w:linePitch="360"/>
        </w:sectPr>
      </w:pPr>
    </w:p>
    <w:p w14:paraId="068F55E6" w14:textId="77777777" w:rsidR="007A5C9C" w:rsidRDefault="007A5C9C" w:rsidP="00140C2C">
      <w:pPr>
        <w:tabs>
          <w:tab w:val="left" w:pos="9214"/>
        </w:tabs>
        <w:ind w:right="-739"/>
      </w:pPr>
    </w:p>
    <w:sectPr w:rsidR="007A5C9C" w:rsidSect="003C4BB5">
      <w:pgSz w:w="11906" w:h="16838"/>
      <w:pgMar w:top="851" w:right="851" w:bottom="851"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71D72" w14:textId="77777777" w:rsidR="00C439B7" w:rsidRDefault="00C439B7" w:rsidP="00377397">
      <w:r>
        <w:separator/>
      </w:r>
    </w:p>
  </w:endnote>
  <w:endnote w:type="continuationSeparator" w:id="0">
    <w:p w14:paraId="3A367951" w14:textId="77777777" w:rsidR="00C439B7" w:rsidRDefault="00C439B7"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default"/>
    <w:sig w:usb0="00000000"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XO Thames">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A83BB" w14:textId="77777777" w:rsidR="003C4BB5" w:rsidRDefault="003C4BB5" w:rsidP="005570EA">
    <w:pPr>
      <w:pStyle w:val="a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4D9C0" w14:textId="77777777" w:rsidR="00C439B7" w:rsidRDefault="00C439B7" w:rsidP="00377397">
      <w:r>
        <w:separator/>
      </w:r>
    </w:p>
  </w:footnote>
  <w:footnote w:type="continuationSeparator" w:id="0">
    <w:p w14:paraId="1A211612" w14:textId="77777777" w:rsidR="00C439B7" w:rsidRDefault="00C439B7"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18432"/>
      <w:docPartObj>
        <w:docPartGallery w:val="Page Numbers (Top of Page)"/>
        <w:docPartUnique/>
      </w:docPartObj>
    </w:sdtPr>
    <w:sdtEndPr/>
    <w:sdtContent>
      <w:p w14:paraId="12756CE5" w14:textId="77777777" w:rsidR="005203E1" w:rsidRDefault="005203E1" w:rsidP="00742F22">
        <w:pPr>
          <w:pStyle w:val="a9"/>
          <w:jc w:val="center"/>
        </w:pPr>
        <w:r>
          <w:fldChar w:fldCharType="begin"/>
        </w:r>
        <w:r>
          <w:instrText>PAGE   \* MERGEFORMAT</w:instrText>
        </w:r>
        <w:r>
          <w:fldChar w:fldCharType="separate"/>
        </w:r>
        <w:r>
          <w:t>2</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1AFD" w14:textId="77777777" w:rsidR="003C4BB5" w:rsidRDefault="003C4BB5" w:rsidP="00CA7066">
    <w:pPr>
      <w:pStyle w:val="a9"/>
      <w:jc w:val="center"/>
    </w:pPr>
    <w:r>
      <w:t>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08ECB" w14:textId="77777777" w:rsidR="003C4BB5" w:rsidRPr="00CA7066" w:rsidRDefault="003C4BB5" w:rsidP="00C95038">
    <w:pPr>
      <w:pStyle w:val="a9"/>
      <w:jc w:val="center"/>
    </w:pPr>
    <w: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41C0F" w14:textId="77777777" w:rsidR="00DC2420" w:rsidRPr="001C0CDC" w:rsidRDefault="00DC2420" w:rsidP="00597600">
    <w:pPr>
      <w:pStyle w:val="a9"/>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C5092" w14:textId="77777777" w:rsidR="00140C2C" w:rsidRDefault="00140C2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5A5EC" w14:textId="77777777" w:rsidR="00140C2C" w:rsidRDefault="00140C2C">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9559688"/>
      <w:docPartObj>
        <w:docPartGallery w:val="Page Numbers (Top of Page)"/>
        <w:docPartUnique/>
      </w:docPartObj>
    </w:sdtPr>
    <w:sdtContent>
      <w:p w14:paraId="21BF3297" w14:textId="77777777" w:rsidR="00B85F38" w:rsidRDefault="00B85F38">
        <w:pPr>
          <w:pStyle w:val="a9"/>
          <w:jc w:val="center"/>
        </w:pPr>
        <w:r>
          <w:fldChar w:fldCharType="begin"/>
        </w:r>
        <w:r>
          <w:instrText>PAGE   \* MERGEFORMAT</w:instrText>
        </w:r>
        <w:r>
          <w:fldChar w:fldCharType="separate"/>
        </w:r>
        <w:r>
          <w:t>2</w:t>
        </w:r>
        <w:r>
          <w:fldChar w:fldCharType="end"/>
        </w:r>
      </w:p>
    </w:sdtContent>
  </w:sdt>
  <w:p w14:paraId="3F048620" w14:textId="77777777" w:rsidR="00B85F38" w:rsidRDefault="00B85F38">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380570"/>
      <w:docPartObj>
        <w:docPartGallery w:val="Page Numbers (Top of Page)"/>
        <w:docPartUnique/>
      </w:docPartObj>
    </w:sdtPr>
    <w:sdtContent>
      <w:p w14:paraId="5296B86B" w14:textId="77777777" w:rsidR="00F37B09" w:rsidRPr="001C0CDC" w:rsidRDefault="00F37B09" w:rsidP="00D124BA">
        <w:pPr>
          <w:pStyle w:val="a9"/>
          <w:jc w:val="center"/>
        </w:pPr>
        <w:r>
          <w:fldChar w:fldCharType="begin"/>
        </w:r>
        <w:r>
          <w:instrText>PAGE   \* MERGEFORMAT</w:instrText>
        </w:r>
        <w:r>
          <w:fldChar w:fldCharType="separate"/>
        </w:r>
        <w:r>
          <w:t>2</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B4A52" w14:textId="77777777" w:rsidR="007A5C9C" w:rsidRDefault="007A5C9C">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1843150"/>
      <w:docPartObj>
        <w:docPartGallery w:val="Page Numbers (Top of Page)"/>
        <w:docPartUnique/>
      </w:docPartObj>
    </w:sdtPr>
    <w:sdtContent>
      <w:p w14:paraId="38C45571" w14:textId="77777777" w:rsidR="003C4BB5" w:rsidRDefault="003C4BB5">
        <w:pPr>
          <w:pStyle w:val="a9"/>
          <w:jc w:val="center"/>
        </w:pPr>
        <w:r>
          <w:fldChar w:fldCharType="begin"/>
        </w:r>
        <w:r>
          <w:instrText>PAGE   \* MERGEFORMAT</w:instrText>
        </w:r>
        <w:r>
          <w:fldChar w:fldCharType="separate"/>
        </w:r>
        <w:r>
          <w:t>2</w:t>
        </w:r>
        <w:r>
          <w:fldChar w:fldCharType="end"/>
        </w:r>
      </w:p>
    </w:sdtContent>
  </w:sdt>
  <w:p w14:paraId="5F0EA7F1" w14:textId="77777777" w:rsidR="003C4BB5" w:rsidRDefault="003C4BB5">
    <w:pPr>
      <w:pStyle w:val="a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564D" w14:textId="77777777" w:rsidR="003C4BB5" w:rsidRDefault="003C4BB5" w:rsidP="00CA7066">
    <w:pPr>
      <w:pStyle w:val="a9"/>
      <w:jc w:val="center"/>
    </w:pPr>
    <w: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1386" w14:textId="77777777" w:rsidR="003C4BB5" w:rsidRPr="00CA7066" w:rsidRDefault="003C4BB5" w:rsidP="00C95038">
    <w:pPr>
      <w:pStyle w:val="a9"/>
      <w:jc w:val="center"/>
    </w:pPr>
    <w: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7022"/>
        </w:tabs>
        <w:ind w:left="7022"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2F51A6B"/>
    <w:multiLevelType w:val="hybridMultilevel"/>
    <w:tmpl w:val="04C66768"/>
    <w:lvl w:ilvl="0" w:tplc="FFFFFFFF">
      <w:start w:val="1"/>
      <w:numFmt w:val="decimal"/>
      <w:lvlText w:val="%1."/>
      <w:lvlJc w:val="left"/>
      <w:pPr>
        <w:ind w:left="1211" w:hanging="360"/>
      </w:pPr>
      <w:rPr>
        <w:rFonts w:hint="default"/>
        <w:b/>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4" w15:restartNumberingAfterBreak="0">
    <w:nsid w:val="03BE44C3"/>
    <w:multiLevelType w:val="hybridMultilevel"/>
    <w:tmpl w:val="8354C548"/>
    <w:lvl w:ilvl="0" w:tplc="4BEE57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4A949FC"/>
    <w:multiLevelType w:val="hybridMultilevel"/>
    <w:tmpl w:val="04C66768"/>
    <w:lvl w:ilvl="0" w:tplc="FFFFFFFF">
      <w:start w:val="1"/>
      <w:numFmt w:val="decimal"/>
      <w:lvlText w:val="%1."/>
      <w:lvlJc w:val="left"/>
      <w:pPr>
        <w:ind w:left="1211" w:hanging="360"/>
      </w:pPr>
      <w:rPr>
        <w:rFonts w:hint="default"/>
        <w:b/>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6" w15:restartNumberingAfterBreak="0">
    <w:nsid w:val="19546CAF"/>
    <w:multiLevelType w:val="multilevel"/>
    <w:tmpl w:val="2146C2CE"/>
    <w:lvl w:ilvl="0">
      <w:start w:val="1"/>
      <w:numFmt w:val="decimal"/>
      <w:pStyle w:val="1"/>
      <w:lvlText w:val="%1."/>
      <w:lvlJc w:val="left"/>
      <w:pPr>
        <w:ind w:left="1211" w:hanging="360"/>
      </w:pPr>
      <w:rPr>
        <w:rFonts w:hint="default"/>
      </w:rPr>
    </w:lvl>
    <w:lvl w:ilvl="1">
      <w:start w:val="1"/>
      <w:numFmt w:val="decimal"/>
      <w:pStyle w:val="10"/>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7" w15:restartNumberingAfterBreak="0">
    <w:nsid w:val="1F566822"/>
    <w:multiLevelType w:val="hybridMultilevel"/>
    <w:tmpl w:val="04C66768"/>
    <w:lvl w:ilvl="0" w:tplc="FFFFFFFF">
      <w:start w:val="1"/>
      <w:numFmt w:val="decimal"/>
      <w:lvlText w:val="%1."/>
      <w:lvlJc w:val="left"/>
      <w:pPr>
        <w:ind w:left="1211" w:hanging="360"/>
      </w:pPr>
      <w:rPr>
        <w:rFonts w:hint="default"/>
        <w:b/>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8"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3D1077"/>
    <w:multiLevelType w:val="hybridMultilevel"/>
    <w:tmpl w:val="026C258E"/>
    <w:lvl w:ilvl="0" w:tplc="8DB016E8">
      <w:start w:val="1"/>
      <w:numFmt w:val="decimal"/>
      <w:lvlText w:val="%1."/>
      <w:lvlJc w:val="left"/>
      <w:pPr>
        <w:ind w:left="2062"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E68786E"/>
    <w:multiLevelType w:val="hybridMultilevel"/>
    <w:tmpl w:val="04C66768"/>
    <w:lvl w:ilvl="0" w:tplc="FFFFFFFF">
      <w:start w:val="1"/>
      <w:numFmt w:val="decimal"/>
      <w:lvlText w:val="%1."/>
      <w:lvlJc w:val="left"/>
      <w:pPr>
        <w:ind w:left="1211" w:hanging="360"/>
      </w:pPr>
      <w:rPr>
        <w:rFonts w:hint="default"/>
        <w:b/>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1" w15:restartNumberingAfterBreak="0">
    <w:nsid w:val="313B5720"/>
    <w:multiLevelType w:val="hybridMultilevel"/>
    <w:tmpl w:val="04C66768"/>
    <w:lvl w:ilvl="0" w:tplc="FFFFFFFF">
      <w:start w:val="1"/>
      <w:numFmt w:val="decimal"/>
      <w:lvlText w:val="%1."/>
      <w:lvlJc w:val="left"/>
      <w:pPr>
        <w:ind w:left="1211" w:hanging="360"/>
      </w:pPr>
      <w:rPr>
        <w:rFonts w:hint="default"/>
        <w:b/>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2" w15:restartNumberingAfterBreak="0">
    <w:nsid w:val="369E7AF3"/>
    <w:multiLevelType w:val="hybridMultilevel"/>
    <w:tmpl w:val="EFB0B9D2"/>
    <w:lvl w:ilvl="0" w:tplc="5E902DD8">
      <w:start w:val="1"/>
      <w:numFmt w:val="decimal"/>
      <w:pStyle w:val="1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032821"/>
    <w:multiLevelType w:val="hybridMultilevel"/>
    <w:tmpl w:val="04C66768"/>
    <w:lvl w:ilvl="0" w:tplc="FFFFFFFF">
      <w:start w:val="1"/>
      <w:numFmt w:val="decimal"/>
      <w:lvlText w:val="%1."/>
      <w:lvlJc w:val="left"/>
      <w:pPr>
        <w:ind w:left="1211" w:hanging="360"/>
      </w:pPr>
      <w:rPr>
        <w:rFonts w:hint="default"/>
        <w:b/>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4" w15:restartNumberingAfterBreak="0">
    <w:nsid w:val="54BA2815"/>
    <w:multiLevelType w:val="multilevel"/>
    <w:tmpl w:val="98547D6C"/>
    <w:lvl w:ilvl="0">
      <w:start w:val="1"/>
      <w:numFmt w:val="decimal"/>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5" w15:restartNumberingAfterBreak="0">
    <w:nsid w:val="556F4CB5"/>
    <w:multiLevelType w:val="multilevel"/>
    <w:tmpl w:val="0386939E"/>
    <w:lvl w:ilvl="0">
      <w:start w:val="1"/>
      <w:numFmt w:val="decimal"/>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15:restartNumberingAfterBreak="0">
    <w:nsid w:val="5B786761"/>
    <w:multiLevelType w:val="multilevel"/>
    <w:tmpl w:val="98547D6C"/>
    <w:lvl w:ilvl="0">
      <w:start w:val="1"/>
      <w:numFmt w:val="decimal"/>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15:restartNumberingAfterBreak="0">
    <w:nsid w:val="67366206"/>
    <w:multiLevelType w:val="multilevel"/>
    <w:tmpl w:val="B21080A0"/>
    <w:lvl w:ilvl="0">
      <w:start w:val="1"/>
      <w:numFmt w:val="decimal"/>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15:restartNumberingAfterBreak="0">
    <w:nsid w:val="6E2379B8"/>
    <w:multiLevelType w:val="hybridMultilevel"/>
    <w:tmpl w:val="04C66768"/>
    <w:lvl w:ilvl="0" w:tplc="77DA7F14">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16cid:durableId="973490019">
    <w:abstractNumId w:val="2"/>
  </w:num>
  <w:num w:numId="2" w16cid:durableId="1092315262">
    <w:abstractNumId w:val="8"/>
  </w:num>
  <w:num w:numId="3" w16cid:durableId="1514300357">
    <w:abstractNumId w:val="1"/>
  </w:num>
  <w:num w:numId="4" w16cid:durableId="234171776">
    <w:abstractNumId w:val="0"/>
  </w:num>
  <w:num w:numId="5" w16cid:durableId="1206521824">
    <w:abstractNumId w:val="6"/>
  </w:num>
  <w:num w:numId="6" w16cid:durableId="1666128177">
    <w:abstractNumId w:val="12"/>
  </w:num>
  <w:num w:numId="7" w16cid:durableId="676617910">
    <w:abstractNumId w:val="9"/>
  </w:num>
  <w:num w:numId="8" w16cid:durableId="914361389">
    <w:abstractNumId w:val="18"/>
  </w:num>
  <w:num w:numId="9" w16cid:durableId="770122886">
    <w:abstractNumId w:val="17"/>
  </w:num>
  <w:num w:numId="10" w16cid:durableId="684474789">
    <w:abstractNumId w:val="15"/>
  </w:num>
  <w:num w:numId="11" w16cid:durableId="638851092">
    <w:abstractNumId w:val="13"/>
  </w:num>
  <w:num w:numId="12" w16cid:durableId="306084946">
    <w:abstractNumId w:val="4"/>
  </w:num>
  <w:num w:numId="13" w16cid:durableId="1077704631">
    <w:abstractNumId w:val="16"/>
  </w:num>
  <w:num w:numId="14" w16cid:durableId="658732176">
    <w:abstractNumId w:val="7"/>
  </w:num>
  <w:num w:numId="15" w16cid:durableId="1653750253">
    <w:abstractNumId w:val="10"/>
  </w:num>
  <w:num w:numId="16" w16cid:durableId="464589205">
    <w:abstractNumId w:val="5"/>
  </w:num>
  <w:num w:numId="17" w16cid:durableId="953512667">
    <w:abstractNumId w:val="11"/>
  </w:num>
  <w:num w:numId="18" w16cid:durableId="786580102">
    <w:abstractNumId w:val="3"/>
  </w:num>
  <w:num w:numId="19" w16cid:durableId="150308856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2C78"/>
    <w:rsid w:val="00002FC5"/>
    <w:rsid w:val="000031E3"/>
    <w:rsid w:val="00003A9B"/>
    <w:rsid w:val="00004F24"/>
    <w:rsid w:val="00005320"/>
    <w:rsid w:val="00006AB0"/>
    <w:rsid w:val="0001077C"/>
    <w:rsid w:val="00010A3C"/>
    <w:rsid w:val="00010CFE"/>
    <w:rsid w:val="00012FA9"/>
    <w:rsid w:val="00013AD3"/>
    <w:rsid w:val="00013D3C"/>
    <w:rsid w:val="0001407A"/>
    <w:rsid w:val="000150E7"/>
    <w:rsid w:val="00016556"/>
    <w:rsid w:val="00016CF3"/>
    <w:rsid w:val="00017329"/>
    <w:rsid w:val="000204D3"/>
    <w:rsid w:val="00020DD5"/>
    <w:rsid w:val="00024580"/>
    <w:rsid w:val="00024F72"/>
    <w:rsid w:val="000251C0"/>
    <w:rsid w:val="00025563"/>
    <w:rsid w:val="00025584"/>
    <w:rsid w:val="000257DF"/>
    <w:rsid w:val="00026106"/>
    <w:rsid w:val="00033ADA"/>
    <w:rsid w:val="000343F7"/>
    <w:rsid w:val="00034450"/>
    <w:rsid w:val="000350AB"/>
    <w:rsid w:val="000358BE"/>
    <w:rsid w:val="00035A42"/>
    <w:rsid w:val="00037DCE"/>
    <w:rsid w:val="00040271"/>
    <w:rsid w:val="00040B77"/>
    <w:rsid w:val="00041805"/>
    <w:rsid w:val="00041859"/>
    <w:rsid w:val="00041EA9"/>
    <w:rsid w:val="00043DA1"/>
    <w:rsid w:val="00045304"/>
    <w:rsid w:val="00045FC1"/>
    <w:rsid w:val="00050A67"/>
    <w:rsid w:val="00050FB6"/>
    <w:rsid w:val="00051491"/>
    <w:rsid w:val="000514A6"/>
    <w:rsid w:val="00052516"/>
    <w:rsid w:val="000570F9"/>
    <w:rsid w:val="00060A5B"/>
    <w:rsid w:val="00060D09"/>
    <w:rsid w:val="00060E56"/>
    <w:rsid w:val="000614DA"/>
    <w:rsid w:val="00063FE3"/>
    <w:rsid w:val="00064A4F"/>
    <w:rsid w:val="000654E5"/>
    <w:rsid w:val="00067440"/>
    <w:rsid w:val="00070C86"/>
    <w:rsid w:val="00071482"/>
    <w:rsid w:val="00071A99"/>
    <w:rsid w:val="0007219C"/>
    <w:rsid w:val="000724AD"/>
    <w:rsid w:val="00072963"/>
    <w:rsid w:val="00075F9A"/>
    <w:rsid w:val="0007638B"/>
    <w:rsid w:val="000768D9"/>
    <w:rsid w:val="00077381"/>
    <w:rsid w:val="000801A1"/>
    <w:rsid w:val="000805ED"/>
    <w:rsid w:val="00080A1D"/>
    <w:rsid w:val="000834C3"/>
    <w:rsid w:val="000841CC"/>
    <w:rsid w:val="00086ABD"/>
    <w:rsid w:val="00091100"/>
    <w:rsid w:val="000918C0"/>
    <w:rsid w:val="000935F2"/>
    <w:rsid w:val="0009679B"/>
    <w:rsid w:val="00097501"/>
    <w:rsid w:val="00097C0A"/>
    <w:rsid w:val="00097CCD"/>
    <w:rsid w:val="000A1E1B"/>
    <w:rsid w:val="000A21AD"/>
    <w:rsid w:val="000A31AC"/>
    <w:rsid w:val="000A329A"/>
    <w:rsid w:val="000A32A7"/>
    <w:rsid w:val="000A73AA"/>
    <w:rsid w:val="000B08F2"/>
    <w:rsid w:val="000B423D"/>
    <w:rsid w:val="000B534B"/>
    <w:rsid w:val="000B626E"/>
    <w:rsid w:val="000C076F"/>
    <w:rsid w:val="000C0A06"/>
    <w:rsid w:val="000C2BE5"/>
    <w:rsid w:val="000C3DC0"/>
    <w:rsid w:val="000C6791"/>
    <w:rsid w:val="000C7554"/>
    <w:rsid w:val="000D0306"/>
    <w:rsid w:val="000D0468"/>
    <w:rsid w:val="000D0B41"/>
    <w:rsid w:val="000D0C2E"/>
    <w:rsid w:val="000D0E64"/>
    <w:rsid w:val="000D2CC1"/>
    <w:rsid w:val="000D3A1A"/>
    <w:rsid w:val="000D4207"/>
    <w:rsid w:val="000D4F19"/>
    <w:rsid w:val="000D58DF"/>
    <w:rsid w:val="000D592A"/>
    <w:rsid w:val="000D5C2A"/>
    <w:rsid w:val="000D63B0"/>
    <w:rsid w:val="000D73D4"/>
    <w:rsid w:val="000D7F41"/>
    <w:rsid w:val="000E1526"/>
    <w:rsid w:val="000E3381"/>
    <w:rsid w:val="000E339D"/>
    <w:rsid w:val="000E34B3"/>
    <w:rsid w:val="000E3AF7"/>
    <w:rsid w:val="000E404C"/>
    <w:rsid w:val="000E4CB0"/>
    <w:rsid w:val="000E6504"/>
    <w:rsid w:val="000E755B"/>
    <w:rsid w:val="000F12B5"/>
    <w:rsid w:val="000F32E8"/>
    <w:rsid w:val="00104938"/>
    <w:rsid w:val="00107D8E"/>
    <w:rsid w:val="00107E67"/>
    <w:rsid w:val="001109EF"/>
    <w:rsid w:val="00110C60"/>
    <w:rsid w:val="00110E6B"/>
    <w:rsid w:val="001120D7"/>
    <w:rsid w:val="00115211"/>
    <w:rsid w:val="00115D2F"/>
    <w:rsid w:val="00116378"/>
    <w:rsid w:val="00116E4B"/>
    <w:rsid w:val="00116F45"/>
    <w:rsid w:val="0012042A"/>
    <w:rsid w:val="0012224A"/>
    <w:rsid w:val="001227DE"/>
    <w:rsid w:val="001240FB"/>
    <w:rsid w:val="0012485D"/>
    <w:rsid w:val="00130B6A"/>
    <w:rsid w:val="001323B4"/>
    <w:rsid w:val="00132B98"/>
    <w:rsid w:val="0013353B"/>
    <w:rsid w:val="00133FAA"/>
    <w:rsid w:val="00134663"/>
    <w:rsid w:val="00136D6D"/>
    <w:rsid w:val="00137D4D"/>
    <w:rsid w:val="00140C2C"/>
    <w:rsid w:val="001415E5"/>
    <w:rsid w:val="00141909"/>
    <w:rsid w:val="00144325"/>
    <w:rsid w:val="001451B9"/>
    <w:rsid w:val="00145272"/>
    <w:rsid w:val="00147AB5"/>
    <w:rsid w:val="00147EC9"/>
    <w:rsid w:val="001505E8"/>
    <w:rsid w:val="00151282"/>
    <w:rsid w:val="00151688"/>
    <w:rsid w:val="0015215C"/>
    <w:rsid w:val="00152D2B"/>
    <w:rsid w:val="0015357B"/>
    <w:rsid w:val="0015484A"/>
    <w:rsid w:val="00155733"/>
    <w:rsid w:val="001560EB"/>
    <w:rsid w:val="00156469"/>
    <w:rsid w:val="001565DE"/>
    <w:rsid w:val="00156846"/>
    <w:rsid w:val="001575C2"/>
    <w:rsid w:val="00157872"/>
    <w:rsid w:val="00160510"/>
    <w:rsid w:val="00160DA2"/>
    <w:rsid w:val="001623CC"/>
    <w:rsid w:val="001627A5"/>
    <w:rsid w:val="00162D77"/>
    <w:rsid w:val="00162FF9"/>
    <w:rsid w:val="0016423E"/>
    <w:rsid w:val="00165E7A"/>
    <w:rsid w:val="00166192"/>
    <w:rsid w:val="0016656F"/>
    <w:rsid w:val="00166E15"/>
    <w:rsid w:val="00166F09"/>
    <w:rsid w:val="001723C8"/>
    <w:rsid w:val="0017363C"/>
    <w:rsid w:val="00173759"/>
    <w:rsid w:val="00175FF1"/>
    <w:rsid w:val="001765E7"/>
    <w:rsid w:val="00177A76"/>
    <w:rsid w:val="00181198"/>
    <w:rsid w:val="00181538"/>
    <w:rsid w:val="00181A47"/>
    <w:rsid w:val="00182946"/>
    <w:rsid w:val="00183094"/>
    <w:rsid w:val="0018452D"/>
    <w:rsid w:val="00184A37"/>
    <w:rsid w:val="001865AC"/>
    <w:rsid w:val="001874FF"/>
    <w:rsid w:val="00190159"/>
    <w:rsid w:val="001904B3"/>
    <w:rsid w:val="00190535"/>
    <w:rsid w:val="0019326D"/>
    <w:rsid w:val="001937B2"/>
    <w:rsid w:val="00193859"/>
    <w:rsid w:val="00193BCB"/>
    <w:rsid w:val="001942D6"/>
    <w:rsid w:val="00194430"/>
    <w:rsid w:val="00195245"/>
    <w:rsid w:val="0019530C"/>
    <w:rsid w:val="00195730"/>
    <w:rsid w:val="00196C7E"/>
    <w:rsid w:val="00197DDA"/>
    <w:rsid w:val="001A00A0"/>
    <w:rsid w:val="001A106E"/>
    <w:rsid w:val="001A2947"/>
    <w:rsid w:val="001A3322"/>
    <w:rsid w:val="001A36CD"/>
    <w:rsid w:val="001A3FA0"/>
    <w:rsid w:val="001B0B7F"/>
    <w:rsid w:val="001B1997"/>
    <w:rsid w:val="001B249D"/>
    <w:rsid w:val="001B2ADB"/>
    <w:rsid w:val="001B39E7"/>
    <w:rsid w:val="001B5D41"/>
    <w:rsid w:val="001B6546"/>
    <w:rsid w:val="001C0FF7"/>
    <w:rsid w:val="001C2C4D"/>
    <w:rsid w:val="001C42D8"/>
    <w:rsid w:val="001C4D09"/>
    <w:rsid w:val="001C5EEF"/>
    <w:rsid w:val="001C6230"/>
    <w:rsid w:val="001C673E"/>
    <w:rsid w:val="001C6766"/>
    <w:rsid w:val="001C73F6"/>
    <w:rsid w:val="001C76CB"/>
    <w:rsid w:val="001C7938"/>
    <w:rsid w:val="001C7E04"/>
    <w:rsid w:val="001D0056"/>
    <w:rsid w:val="001D3A40"/>
    <w:rsid w:val="001D3C42"/>
    <w:rsid w:val="001D4169"/>
    <w:rsid w:val="001D4CBD"/>
    <w:rsid w:val="001D5A6B"/>
    <w:rsid w:val="001D6464"/>
    <w:rsid w:val="001E176B"/>
    <w:rsid w:val="001E197B"/>
    <w:rsid w:val="001E2F4D"/>
    <w:rsid w:val="001E37D1"/>
    <w:rsid w:val="001E4570"/>
    <w:rsid w:val="001E5B5C"/>
    <w:rsid w:val="001E6729"/>
    <w:rsid w:val="001F02F1"/>
    <w:rsid w:val="001F0E86"/>
    <w:rsid w:val="001F102F"/>
    <w:rsid w:val="001F18F6"/>
    <w:rsid w:val="001F1FA8"/>
    <w:rsid w:val="001F2929"/>
    <w:rsid w:val="001F369E"/>
    <w:rsid w:val="001F4470"/>
    <w:rsid w:val="001F7422"/>
    <w:rsid w:val="001F770B"/>
    <w:rsid w:val="001F7B48"/>
    <w:rsid w:val="001F7E3B"/>
    <w:rsid w:val="00202B29"/>
    <w:rsid w:val="00204097"/>
    <w:rsid w:val="00204A42"/>
    <w:rsid w:val="002059CE"/>
    <w:rsid w:val="00205B63"/>
    <w:rsid w:val="002117BB"/>
    <w:rsid w:val="00213651"/>
    <w:rsid w:val="00213DE8"/>
    <w:rsid w:val="00215FB8"/>
    <w:rsid w:val="0021671F"/>
    <w:rsid w:val="00217690"/>
    <w:rsid w:val="002227EF"/>
    <w:rsid w:val="00222F8D"/>
    <w:rsid w:val="00223ABC"/>
    <w:rsid w:val="00223EF2"/>
    <w:rsid w:val="002271D2"/>
    <w:rsid w:val="00227CF1"/>
    <w:rsid w:val="00231511"/>
    <w:rsid w:val="00231A6B"/>
    <w:rsid w:val="002338EF"/>
    <w:rsid w:val="00233ACD"/>
    <w:rsid w:val="002340F5"/>
    <w:rsid w:val="002348A6"/>
    <w:rsid w:val="00235340"/>
    <w:rsid w:val="00236647"/>
    <w:rsid w:val="002371A7"/>
    <w:rsid w:val="0024003E"/>
    <w:rsid w:val="002427D9"/>
    <w:rsid w:val="00244414"/>
    <w:rsid w:val="002463DA"/>
    <w:rsid w:val="0024661E"/>
    <w:rsid w:val="00246680"/>
    <w:rsid w:val="00246E65"/>
    <w:rsid w:val="00250B53"/>
    <w:rsid w:val="00250DC7"/>
    <w:rsid w:val="00253074"/>
    <w:rsid w:val="002552FA"/>
    <w:rsid w:val="00255CFA"/>
    <w:rsid w:val="0025629B"/>
    <w:rsid w:val="00256B66"/>
    <w:rsid w:val="00257D8B"/>
    <w:rsid w:val="00263D94"/>
    <w:rsid w:val="00263DC4"/>
    <w:rsid w:val="00264A6E"/>
    <w:rsid w:val="0026748C"/>
    <w:rsid w:val="00267CEA"/>
    <w:rsid w:val="00270B99"/>
    <w:rsid w:val="00271A71"/>
    <w:rsid w:val="00276018"/>
    <w:rsid w:val="002774FF"/>
    <w:rsid w:val="00280356"/>
    <w:rsid w:val="00281079"/>
    <w:rsid w:val="00281599"/>
    <w:rsid w:val="00282B3E"/>
    <w:rsid w:val="00282DA8"/>
    <w:rsid w:val="00283777"/>
    <w:rsid w:val="00283B3B"/>
    <w:rsid w:val="002844A1"/>
    <w:rsid w:val="00286494"/>
    <w:rsid w:val="00286C7C"/>
    <w:rsid w:val="002911CD"/>
    <w:rsid w:val="00291CB4"/>
    <w:rsid w:val="0029430F"/>
    <w:rsid w:val="00294552"/>
    <w:rsid w:val="002958E0"/>
    <w:rsid w:val="00295A33"/>
    <w:rsid w:val="00297C99"/>
    <w:rsid w:val="002A248D"/>
    <w:rsid w:val="002A2585"/>
    <w:rsid w:val="002A65E5"/>
    <w:rsid w:val="002B06D3"/>
    <w:rsid w:val="002B109D"/>
    <w:rsid w:val="002B232B"/>
    <w:rsid w:val="002B46AF"/>
    <w:rsid w:val="002B48FF"/>
    <w:rsid w:val="002B5895"/>
    <w:rsid w:val="002C2214"/>
    <w:rsid w:val="002C243F"/>
    <w:rsid w:val="002C2DEA"/>
    <w:rsid w:val="002C30C8"/>
    <w:rsid w:val="002C34FE"/>
    <w:rsid w:val="002C4198"/>
    <w:rsid w:val="002C7076"/>
    <w:rsid w:val="002C77E8"/>
    <w:rsid w:val="002C783E"/>
    <w:rsid w:val="002C7E69"/>
    <w:rsid w:val="002C7F79"/>
    <w:rsid w:val="002D0682"/>
    <w:rsid w:val="002D2B5E"/>
    <w:rsid w:val="002D3609"/>
    <w:rsid w:val="002D40E7"/>
    <w:rsid w:val="002D472D"/>
    <w:rsid w:val="002D6454"/>
    <w:rsid w:val="002D6954"/>
    <w:rsid w:val="002D6E33"/>
    <w:rsid w:val="002D6F54"/>
    <w:rsid w:val="002E0EB4"/>
    <w:rsid w:val="002E1F2C"/>
    <w:rsid w:val="002E3313"/>
    <w:rsid w:val="002E384B"/>
    <w:rsid w:val="002E473C"/>
    <w:rsid w:val="002E492C"/>
    <w:rsid w:val="002E662F"/>
    <w:rsid w:val="002E6653"/>
    <w:rsid w:val="002E720A"/>
    <w:rsid w:val="002F27A4"/>
    <w:rsid w:val="002F4127"/>
    <w:rsid w:val="002F47F6"/>
    <w:rsid w:val="002F52DE"/>
    <w:rsid w:val="002F7144"/>
    <w:rsid w:val="002F76F0"/>
    <w:rsid w:val="00300B6C"/>
    <w:rsid w:val="003019F4"/>
    <w:rsid w:val="00303EAF"/>
    <w:rsid w:val="003046D3"/>
    <w:rsid w:val="00305E7C"/>
    <w:rsid w:val="00307BFD"/>
    <w:rsid w:val="0031090A"/>
    <w:rsid w:val="00310B9C"/>
    <w:rsid w:val="0031157B"/>
    <w:rsid w:val="00311788"/>
    <w:rsid w:val="00313C20"/>
    <w:rsid w:val="00313FA0"/>
    <w:rsid w:val="003207EB"/>
    <w:rsid w:val="00322766"/>
    <w:rsid w:val="00323D3A"/>
    <w:rsid w:val="00327A10"/>
    <w:rsid w:val="003305AB"/>
    <w:rsid w:val="00330EEA"/>
    <w:rsid w:val="003318CF"/>
    <w:rsid w:val="0033270E"/>
    <w:rsid w:val="0033278F"/>
    <w:rsid w:val="00333EC6"/>
    <w:rsid w:val="00334DC7"/>
    <w:rsid w:val="003360F1"/>
    <w:rsid w:val="0033662A"/>
    <w:rsid w:val="0033696C"/>
    <w:rsid w:val="00337858"/>
    <w:rsid w:val="00341304"/>
    <w:rsid w:val="0034273D"/>
    <w:rsid w:val="00342A8E"/>
    <w:rsid w:val="00344248"/>
    <w:rsid w:val="00344C31"/>
    <w:rsid w:val="003474C6"/>
    <w:rsid w:val="00347624"/>
    <w:rsid w:val="0035018D"/>
    <w:rsid w:val="003501A8"/>
    <w:rsid w:val="003522D7"/>
    <w:rsid w:val="00353B55"/>
    <w:rsid w:val="00356B7B"/>
    <w:rsid w:val="00357D62"/>
    <w:rsid w:val="00360AD0"/>
    <w:rsid w:val="00361E84"/>
    <w:rsid w:val="003624E3"/>
    <w:rsid w:val="0036270B"/>
    <w:rsid w:val="003632DB"/>
    <w:rsid w:val="00365B39"/>
    <w:rsid w:val="00367BA1"/>
    <w:rsid w:val="00370A2F"/>
    <w:rsid w:val="0037374D"/>
    <w:rsid w:val="0037378A"/>
    <w:rsid w:val="00374743"/>
    <w:rsid w:val="00374FE8"/>
    <w:rsid w:val="003763C5"/>
    <w:rsid w:val="00376AEB"/>
    <w:rsid w:val="00376E7D"/>
    <w:rsid w:val="00377397"/>
    <w:rsid w:val="00377FCE"/>
    <w:rsid w:val="003817CA"/>
    <w:rsid w:val="0038247A"/>
    <w:rsid w:val="00382CF7"/>
    <w:rsid w:val="0038394C"/>
    <w:rsid w:val="00384B1D"/>
    <w:rsid w:val="00385589"/>
    <w:rsid w:val="00385B98"/>
    <w:rsid w:val="00386401"/>
    <w:rsid w:val="00386B8B"/>
    <w:rsid w:val="003878D3"/>
    <w:rsid w:val="00387E32"/>
    <w:rsid w:val="00390490"/>
    <w:rsid w:val="00393A38"/>
    <w:rsid w:val="00396C5A"/>
    <w:rsid w:val="00397AE5"/>
    <w:rsid w:val="003A1EC6"/>
    <w:rsid w:val="003A2442"/>
    <w:rsid w:val="003A2B57"/>
    <w:rsid w:val="003A3D58"/>
    <w:rsid w:val="003A3E2D"/>
    <w:rsid w:val="003A53F3"/>
    <w:rsid w:val="003A5ECA"/>
    <w:rsid w:val="003A7308"/>
    <w:rsid w:val="003A7ACC"/>
    <w:rsid w:val="003A7D99"/>
    <w:rsid w:val="003B00E1"/>
    <w:rsid w:val="003B062B"/>
    <w:rsid w:val="003B0DC3"/>
    <w:rsid w:val="003B314E"/>
    <w:rsid w:val="003B43E8"/>
    <w:rsid w:val="003B4637"/>
    <w:rsid w:val="003B76F3"/>
    <w:rsid w:val="003C1F7B"/>
    <w:rsid w:val="003C232D"/>
    <w:rsid w:val="003C2734"/>
    <w:rsid w:val="003C3B45"/>
    <w:rsid w:val="003C449E"/>
    <w:rsid w:val="003C4BB5"/>
    <w:rsid w:val="003C56A1"/>
    <w:rsid w:val="003C56C2"/>
    <w:rsid w:val="003C78DB"/>
    <w:rsid w:val="003D0831"/>
    <w:rsid w:val="003D0D5B"/>
    <w:rsid w:val="003D2493"/>
    <w:rsid w:val="003D295F"/>
    <w:rsid w:val="003D370B"/>
    <w:rsid w:val="003D3E77"/>
    <w:rsid w:val="003D6EB7"/>
    <w:rsid w:val="003D7C5F"/>
    <w:rsid w:val="003D7E0C"/>
    <w:rsid w:val="003E003E"/>
    <w:rsid w:val="003E2CAF"/>
    <w:rsid w:val="003F128A"/>
    <w:rsid w:val="003F20B1"/>
    <w:rsid w:val="003F3692"/>
    <w:rsid w:val="003F4066"/>
    <w:rsid w:val="003F5240"/>
    <w:rsid w:val="003F5A6F"/>
    <w:rsid w:val="003F6307"/>
    <w:rsid w:val="003F6582"/>
    <w:rsid w:val="003F6BF5"/>
    <w:rsid w:val="00400F15"/>
    <w:rsid w:val="00406813"/>
    <w:rsid w:val="00407B21"/>
    <w:rsid w:val="00407EF0"/>
    <w:rsid w:val="004107A3"/>
    <w:rsid w:val="00412829"/>
    <w:rsid w:val="00413014"/>
    <w:rsid w:val="0041503B"/>
    <w:rsid w:val="00415619"/>
    <w:rsid w:val="00417241"/>
    <w:rsid w:val="004173F6"/>
    <w:rsid w:val="004175E1"/>
    <w:rsid w:val="0042019D"/>
    <w:rsid w:val="00420AF6"/>
    <w:rsid w:val="00420C87"/>
    <w:rsid w:val="00421317"/>
    <w:rsid w:val="004221BE"/>
    <w:rsid w:val="004237CC"/>
    <w:rsid w:val="00423CF7"/>
    <w:rsid w:val="004244B1"/>
    <w:rsid w:val="00425E7A"/>
    <w:rsid w:val="00426631"/>
    <w:rsid w:val="00427737"/>
    <w:rsid w:val="00427EC7"/>
    <w:rsid w:val="00430E42"/>
    <w:rsid w:val="00432185"/>
    <w:rsid w:val="004359A5"/>
    <w:rsid w:val="00436879"/>
    <w:rsid w:val="00437360"/>
    <w:rsid w:val="00437E8A"/>
    <w:rsid w:val="0044056A"/>
    <w:rsid w:val="004424B1"/>
    <w:rsid w:val="00442A2F"/>
    <w:rsid w:val="00443547"/>
    <w:rsid w:val="00444123"/>
    <w:rsid w:val="004445D3"/>
    <w:rsid w:val="00444B0A"/>
    <w:rsid w:val="0044508A"/>
    <w:rsid w:val="0044523B"/>
    <w:rsid w:val="004452F7"/>
    <w:rsid w:val="00445A11"/>
    <w:rsid w:val="00446F9D"/>
    <w:rsid w:val="00451498"/>
    <w:rsid w:val="00451A6D"/>
    <w:rsid w:val="00451BA0"/>
    <w:rsid w:val="00451FB5"/>
    <w:rsid w:val="00452B1E"/>
    <w:rsid w:val="00453112"/>
    <w:rsid w:val="00454BE6"/>
    <w:rsid w:val="00455BAB"/>
    <w:rsid w:val="00455F70"/>
    <w:rsid w:val="00457947"/>
    <w:rsid w:val="00460740"/>
    <w:rsid w:val="0046182B"/>
    <w:rsid w:val="00461AD3"/>
    <w:rsid w:val="00463613"/>
    <w:rsid w:val="00463B69"/>
    <w:rsid w:val="00463F60"/>
    <w:rsid w:val="00467928"/>
    <w:rsid w:val="004728D9"/>
    <w:rsid w:val="00474838"/>
    <w:rsid w:val="00476319"/>
    <w:rsid w:val="0047695B"/>
    <w:rsid w:val="00476E6B"/>
    <w:rsid w:val="00477745"/>
    <w:rsid w:val="00477AA3"/>
    <w:rsid w:val="00480E7B"/>
    <w:rsid w:val="004814DD"/>
    <w:rsid w:val="00481976"/>
    <w:rsid w:val="00483A23"/>
    <w:rsid w:val="00483AB8"/>
    <w:rsid w:val="00483B9D"/>
    <w:rsid w:val="00484402"/>
    <w:rsid w:val="004859D0"/>
    <w:rsid w:val="00485EB3"/>
    <w:rsid w:val="00486354"/>
    <w:rsid w:val="00486BF5"/>
    <w:rsid w:val="00487BFE"/>
    <w:rsid w:val="00490B6D"/>
    <w:rsid w:val="00490DC9"/>
    <w:rsid w:val="0049213F"/>
    <w:rsid w:val="004948EA"/>
    <w:rsid w:val="00494BD8"/>
    <w:rsid w:val="00494F3E"/>
    <w:rsid w:val="00494F44"/>
    <w:rsid w:val="0049575D"/>
    <w:rsid w:val="00496817"/>
    <w:rsid w:val="00497D4D"/>
    <w:rsid w:val="004A039E"/>
    <w:rsid w:val="004A0B2A"/>
    <w:rsid w:val="004A2B44"/>
    <w:rsid w:val="004A3DFF"/>
    <w:rsid w:val="004A5105"/>
    <w:rsid w:val="004A68DE"/>
    <w:rsid w:val="004A7EFD"/>
    <w:rsid w:val="004B08D1"/>
    <w:rsid w:val="004B17FE"/>
    <w:rsid w:val="004B2896"/>
    <w:rsid w:val="004B3F71"/>
    <w:rsid w:val="004B4908"/>
    <w:rsid w:val="004C09FB"/>
    <w:rsid w:val="004C29EF"/>
    <w:rsid w:val="004C48BB"/>
    <w:rsid w:val="004C4F6C"/>
    <w:rsid w:val="004C5E1B"/>
    <w:rsid w:val="004C6892"/>
    <w:rsid w:val="004C6BA0"/>
    <w:rsid w:val="004C7590"/>
    <w:rsid w:val="004C7A85"/>
    <w:rsid w:val="004D0482"/>
    <w:rsid w:val="004D1BF1"/>
    <w:rsid w:val="004D1EF5"/>
    <w:rsid w:val="004D2652"/>
    <w:rsid w:val="004D55B6"/>
    <w:rsid w:val="004D5EFF"/>
    <w:rsid w:val="004D6B3E"/>
    <w:rsid w:val="004D7BD2"/>
    <w:rsid w:val="004E080C"/>
    <w:rsid w:val="004E0DE2"/>
    <w:rsid w:val="004E11FC"/>
    <w:rsid w:val="004E3889"/>
    <w:rsid w:val="004E53D7"/>
    <w:rsid w:val="004E541D"/>
    <w:rsid w:val="004E67D1"/>
    <w:rsid w:val="004E6C27"/>
    <w:rsid w:val="004E6CB0"/>
    <w:rsid w:val="004F10C1"/>
    <w:rsid w:val="004F24F0"/>
    <w:rsid w:val="004F32A3"/>
    <w:rsid w:val="004F3C7B"/>
    <w:rsid w:val="004F433F"/>
    <w:rsid w:val="004F6D8A"/>
    <w:rsid w:val="004F7358"/>
    <w:rsid w:val="00500A11"/>
    <w:rsid w:val="005018E5"/>
    <w:rsid w:val="005039DC"/>
    <w:rsid w:val="00505239"/>
    <w:rsid w:val="0050575C"/>
    <w:rsid w:val="005059C8"/>
    <w:rsid w:val="005066BF"/>
    <w:rsid w:val="00510466"/>
    <w:rsid w:val="00512915"/>
    <w:rsid w:val="00514095"/>
    <w:rsid w:val="00520304"/>
    <w:rsid w:val="005203E1"/>
    <w:rsid w:val="005206FA"/>
    <w:rsid w:val="00522382"/>
    <w:rsid w:val="005233FF"/>
    <w:rsid w:val="005246E9"/>
    <w:rsid w:val="00524E04"/>
    <w:rsid w:val="00525B87"/>
    <w:rsid w:val="005260EB"/>
    <w:rsid w:val="00526AC3"/>
    <w:rsid w:val="005272CA"/>
    <w:rsid w:val="005275C4"/>
    <w:rsid w:val="00530238"/>
    <w:rsid w:val="00530E9C"/>
    <w:rsid w:val="005319C8"/>
    <w:rsid w:val="00531BBD"/>
    <w:rsid w:val="00532FF1"/>
    <w:rsid w:val="005335B9"/>
    <w:rsid w:val="00535BD7"/>
    <w:rsid w:val="005378AC"/>
    <w:rsid w:val="005407C3"/>
    <w:rsid w:val="00540CC9"/>
    <w:rsid w:val="00543536"/>
    <w:rsid w:val="00543D81"/>
    <w:rsid w:val="00543EC5"/>
    <w:rsid w:val="0054402D"/>
    <w:rsid w:val="00544553"/>
    <w:rsid w:val="005456BC"/>
    <w:rsid w:val="00545FC6"/>
    <w:rsid w:val="00545FD5"/>
    <w:rsid w:val="0054710C"/>
    <w:rsid w:val="00550716"/>
    <w:rsid w:val="00550D55"/>
    <w:rsid w:val="00551EFA"/>
    <w:rsid w:val="005554B8"/>
    <w:rsid w:val="005563F4"/>
    <w:rsid w:val="00556CD1"/>
    <w:rsid w:val="00560038"/>
    <w:rsid w:val="00561CFA"/>
    <w:rsid w:val="00562ACB"/>
    <w:rsid w:val="005638D8"/>
    <w:rsid w:val="005653D2"/>
    <w:rsid w:val="005661FA"/>
    <w:rsid w:val="00571834"/>
    <w:rsid w:val="00573184"/>
    <w:rsid w:val="00573F1C"/>
    <w:rsid w:val="0057556A"/>
    <w:rsid w:val="0057735C"/>
    <w:rsid w:val="00577FD3"/>
    <w:rsid w:val="00582468"/>
    <w:rsid w:val="00584C6F"/>
    <w:rsid w:val="005859B4"/>
    <w:rsid w:val="00586532"/>
    <w:rsid w:val="0058684C"/>
    <w:rsid w:val="00586988"/>
    <w:rsid w:val="005874FA"/>
    <w:rsid w:val="005876CD"/>
    <w:rsid w:val="00593491"/>
    <w:rsid w:val="00593F1E"/>
    <w:rsid w:val="0059468C"/>
    <w:rsid w:val="00594864"/>
    <w:rsid w:val="005A1522"/>
    <w:rsid w:val="005A2235"/>
    <w:rsid w:val="005A3213"/>
    <w:rsid w:val="005A3217"/>
    <w:rsid w:val="005A32EA"/>
    <w:rsid w:val="005A3A25"/>
    <w:rsid w:val="005A5BC6"/>
    <w:rsid w:val="005A7CB3"/>
    <w:rsid w:val="005B190D"/>
    <w:rsid w:val="005B26CA"/>
    <w:rsid w:val="005B47A5"/>
    <w:rsid w:val="005B5FA6"/>
    <w:rsid w:val="005B6CB2"/>
    <w:rsid w:val="005B6D7C"/>
    <w:rsid w:val="005C27BE"/>
    <w:rsid w:val="005C3FF7"/>
    <w:rsid w:val="005C444C"/>
    <w:rsid w:val="005C5E3E"/>
    <w:rsid w:val="005C73FB"/>
    <w:rsid w:val="005D03C1"/>
    <w:rsid w:val="005D0929"/>
    <w:rsid w:val="005D31D5"/>
    <w:rsid w:val="005D4A5A"/>
    <w:rsid w:val="005D5387"/>
    <w:rsid w:val="005D5E90"/>
    <w:rsid w:val="005E0958"/>
    <w:rsid w:val="005E45A7"/>
    <w:rsid w:val="005E5BE6"/>
    <w:rsid w:val="005F0981"/>
    <w:rsid w:val="005F21A7"/>
    <w:rsid w:val="005F36D9"/>
    <w:rsid w:val="005F3CFA"/>
    <w:rsid w:val="005F41F2"/>
    <w:rsid w:val="005F749E"/>
    <w:rsid w:val="005F77DA"/>
    <w:rsid w:val="00603B3D"/>
    <w:rsid w:val="00607ABB"/>
    <w:rsid w:val="006109EE"/>
    <w:rsid w:val="0061253A"/>
    <w:rsid w:val="00612D63"/>
    <w:rsid w:val="00613B70"/>
    <w:rsid w:val="006142C2"/>
    <w:rsid w:val="00615F56"/>
    <w:rsid w:val="006162F5"/>
    <w:rsid w:val="00620AF9"/>
    <w:rsid w:val="00620D5C"/>
    <w:rsid w:val="0062386A"/>
    <w:rsid w:val="006238D6"/>
    <w:rsid w:val="0062486B"/>
    <w:rsid w:val="006312B9"/>
    <w:rsid w:val="006317D3"/>
    <w:rsid w:val="00632963"/>
    <w:rsid w:val="00632D25"/>
    <w:rsid w:val="006330BF"/>
    <w:rsid w:val="00633468"/>
    <w:rsid w:val="00634DD4"/>
    <w:rsid w:val="00636B3B"/>
    <w:rsid w:val="00641BEF"/>
    <w:rsid w:val="0064296A"/>
    <w:rsid w:val="00642E8B"/>
    <w:rsid w:val="0064490E"/>
    <w:rsid w:val="00645005"/>
    <w:rsid w:val="0064564E"/>
    <w:rsid w:val="00646541"/>
    <w:rsid w:val="00646DCE"/>
    <w:rsid w:val="00647383"/>
    <w:rsid w:val="00647782"/>
    <w:rsid w:val="006522A9"/>
    <w:rsid w:val="006528FD"/>
    <w:rsid w:val="0065373B"/>
    <w:rsid w:val="00653925"/>
    <w:rsid w:val="006560F8"/>
    <w:rsid w:val="0065675F"/>
    <w:rsid w:val="00662F10"/>
    <w:rsid w:val="0066309E"/>
    <w:rsid w:val="00663FCE"/>
    <w:rsid w:val="00665B89"/>
    <w:rsid w:val="00665E3E"/>
    <w:rsid w:val="00666242"/>
    <w:rsid w:val="00666971"/>
    <w:rsid w:val="00666C43"/>
    <w:rsid w:val="006676D0"/>
    <w:rsid w:val="00673BA0"/>
    <w:rsid w:val="0067445B"/>
    <w:rsid w:val="006776C1"/>
    <w:rsid w:val="00680D2D"/>
    <w:rsid w:val="00683A92"/>
    <w:rsid w:val="0068569D"/>
    <w:rsid w:val="00686F36"/>
    <w:rsid w:val="00690016"/>
    <w:rsid w:val="00690CB6"/>
    <w:rsid w:val="0069166C"/>
    <w:rsid w:val="00692604"/>
    <w:rsid w:val="0069537C"/>
    <w:rsid w:val="00695471"/>
    <w:rsid w:val="006A000E"/>
    <w:rsid w:val="006A0193"/>
    <w:rsid w:val="006A11B6"/>
    <w:rsid w:val="006A3B15"/>
    <w:rsid w:val="006A3B85"/>
    <w:rsid w:val="006A70ED"/>
    <w:rsid w:val="006B006C"/>
    <w:rsid w:val="006B0311"/>
    <w:rsid w:val="006B0866"/>
    <w:rsid w:val="006B4057"/>
    <w:rsid w:val="006B41A7"/>
    <w:rsid w:val="006B5FB9"/>
    <w:rsid w:val="006B7859"/>
    <w:rsid w:val="006C0636"/>
    <w:rsid w:val="006C0F34"/>
    <w:rsid w:val="006C2B42"/>
    <w:rsid w:val="006C2E21"/>
    <w:rsid w:val="006C353C"/>
    <w:rsid w:val="006C40C1"/>
    <w:rsid w:val="006C412E"/>
    <w:rsid w:val="006C464E"/>
    <w:rsid w:val="006C57C6"/>
    <w:rsid w:val="006C5DE1"/>
    <w:rsid w:val="006D1E8F"/>
    <w:rsid w:val="006D2AAF"/>
    <w:rsid w:val="006D2FC0"/>
    <w:rsid w:val="006D3718"/>
    <w:rsid w:val="006D3E9A"/>
    <w:rsid w:val="006D6BDF"/>
    <w:rsid w:val="006D6C31"/>
    <w:rsid w:val="006D7452"/>
    <w:rsid w:val="006E1478"/>
    <w:rsid w:val="006E1B4A"/>
    <w:rsid w:val="006E3365"/>
    <w:rsid w:val="006E5528"/>
    <w:rsid w:val="006E576A"/>
    <w:rsid w:val="006E5D7E"/>
    <w:rsid w:val="006E6A9A"/>
    <w:rsid w:val="006E76C0"/>
    <w:rsid w:val="006E7BA7"/>
    <w:rsid w:val="006E7FA4"/>
    <w:rsid w:val="006F04E4"/>
    <w:rsid w:val="006F1EE2"/>
    <w:rsid w:val="006F291B"/>
    <w:rsid w:val="006F31A7"/>
    <w:rsid w:val="006F37B4"/>
    <w:rsid w:val="006F484C"/>
    <w:rsid w:val="006F70C0"/>
    <w:rsid w:val="007007E4"/>
    <w:rsid w:val="00700AB9"/>
    <w:rsid w:val="00701DCD"/>
    <w:rsid w:val="007035EE"/>
    <w:rsid w:val="007079B4"/>
    <w:rsid w:val="007136A8"/>
    <w:rsid w:val="007136E9"/>
    <w:rsid w:val="00716B60"/>
    <w:rsid w:val="00716BA4"/>
    <w:rsid w:val="00716DDC"/>
    <w:rsid w:val="00717520"/>
    <w:rsid w:val="007201B8"/>
    <w:rsid w:val="00720213"/>
    <w:rsid w:val="007208D7"/>
    <w:rsid w:val="007232C9"/>
    <w:rsid w:val="00725364"/>
    <w:rsid w:val="007260CE"/>
    <w:rsid w:val="00726721"/>
    <w:rsid w:val="00731578"/>
    <w:rsid w:val="007321B7"/>
    <w:rsid w:val="00732D9B"/>
    <w:rsid w:val="00732DEB"/>
    <w:rsid w:val="00734A95"/>
    <w:rsid w:val="00734EFF"/>
    <w:rsid w:val="00736601"/>
    <w:rsid w:val="00737F32"/>
    <w:rsid w:val="00742A84"/>
    <w:rsid w:val="00744A89"/>
    <w:rsid w:val="00744EDB"/>
    <w:rsid w:val="00746864"/>
    <w:rsid w:val="00747B5E"/>
    <w:rsid w:val="007541DE"/>
    <w:rsid w:val="00754505"/>
    <w:rsid w:val="00754B56"/>
    <w:rsid w:val="00755CA6"/>
    <w:rsid w:val="007570C1"/>
    <w:rsid w:val="0076057C"/>
    <w:rsid w:val="00760C7D"/>
    <w:rsid w:val="007621D6"/>
    <w:rsid w:val="0076231B"/>
    <w:rsid w:val="00764FDA"/>
    <w:rsid w:val="00765C24"/>
    <w:rsid w:val="0076606B"/>
    <w:rsid w:val="00766625"/>
    <w:rsid w:val="007669B1"/>
    <w:rsid w:val="00767DF7"/>
    <w:rsid w:val="0077026F"/>
    <w:rsid w:val="00770960"/>
    <w:rsid w:val="007709EF"/>
    <w:rsid w:val="007710BA"/>
    <w:rsid w:val="00774805"/>
    <w:rsid w:val="00774D06"/>
    <w:rsid w:val="0077592D"/>
    <w:rsid w:val="007821AC"/>
    <w:rsid w:val="0078476D"/>
    <w:rsid w:val="0078478B"/>
    <w:rsid w:val="00784BE1"/>
    <w:rsid w:val="00785906"/>
    <w:rsid w:val="007867EF"/>
    <w:rsid w:val="0078680F"/>
    <w:rsid w:val="00787A5C"/>
    <w:rsid w:val="00790679"/>
    <w:rsid w:val="00793C80"/>
    <w:rsid w:val="007956D4"/>
    <w:rsid w:val="00796A72"/>
    <w:rsid w:val="007974E3"/>
    <w:rsid w:val="007A0829"/>
    <w:rsid w:val="007A168E"/>
    <w:rsid w:val="007A23B6"/>
    <w:rsid w:val="007A2F34"/>
    <w:rsid w:val="007A48BC"/>
    <w:rsid w:val="007A516C"/>
    <w:rsid w:val="007A5279"/>
    <w:rsid w:val="007A56EA"/>
    <w:rsid w:val="007A5A5F"/>
    <w:rsid w:val="007A5C9C"/>
    <w:rsid w:val="007A62C2"/>
    <w:rsid w:val="007A64A2"/>
    <w:rsid w:val="007A6DB9"/>
    <w:rsid w:val="007B0C6C"/>
    <w:rsid w:val="007B1EA5"/>
    <w:rsid w:val="007B2B44"/>
    <w:rsid w:val="007B2C86"/>
    <w:rsid w:val="007B5E51"/>
    <w:rsid w:val="007B6585"/>
    <w:rsid w:val="007B7702"/>
    <w:rsid w:val="007C047C"/>
    <w:rsid w:val="007C1236"/>
    <w:rsid w:val="007C39FA"/>
    <w:rsid w:val="007C4DC5"/>
    <w:rsid w:val="007C6085"/>
    <w:rsid w:val="007C647D"/>
    <w:rsid w:val="007C7E01"/>
    <w:rsid w:val="007D04F6"/>
    <w:rsid w:val="007D18D0"/>
    <w:rsid w:val="007D3791"/>
    <w:rsid w:val="007D56B1"/>
    <w:rsid w:val="007D591D"/>
    <w:rsid w:val="007D5D4C"/>
    <w:rsid w:val="007D62F7"/>
    <w:rsid w:val="007E03A4"/>
    <w:rsid w:val="007E0751"/>
    <w:rsid w:val="007E1300"/>
    <w:rsid w:val="007E21BC"/>
    <w:rsid w:val="007E4613"/>
    <w:rsid w:val="007E4A9A"/>
    <w:rsid w:val="007E537C"/>
    <w:rsid w:val="007E7106"/>
    <w:rsid w:val="007F3B5B"/>
    <w:rsid w:val="007F4383"/>
    <w:rsid w:val="007F45F3"/>
    <w:rsid w:val="007F528F"/>
    <w:rsid w:val="007F6CEA"/>
    <w:rsid w:val="00800D49"/>
    <w:rsid w:val="00801DAB"/>
    <w:rsid w:val="00802822"/>
    <w:rsid w:val="00802E2E"/>
    <w:rsid w:val="0080336F"/>
    <w:rsid w:val="00804C73"/>
    <w:rsid w:val="00805BE7"/>
    <w:rsid w:val="00813E29"/>
    <w:rsid w:val="00813F7F"/>
    <w:rsid w:val="00814FF1"/>
    <w:rsid w:val="00816A6A"/>
    <w:rsid w:val="00816CE6"/>
    <w:rsid w:val="008172A7"/>
    <w:rsid w:val="00817317"/>
    <w:rsid w:val="00817C10"/>
    <w:rsid w:val="00822E59"/>
    <w:rsid w:val="00825DE3"/>
    <w:rsid w:val="008263A3"/>
    <w:rsid w:val="00826942"/>
    <w:rsid w:val="00826DED"/>
    <w:rsid w:val="0083038B"/>
    <w:rsid w:val="008356D0"/>
    <w:rsid w:val="00835CBB"/>
    <w:rsid w:val="00840729"/>
    <w:rsid w:val="00843213"/>
    <w:rsid w:val="00843431"/>
    <w:rsid w:val="00844223"/>
    <w:rsid w:val="00844BF6"/>
    <w:rsid w:val="00847DAD"/>
    <w:rsid w:val="00847F0A"/>
    <w:rsid w:val="00851C91"/>
    <w:rsid w:val="00851D0F"/>
    <w:rsid w:val="00853548"/>
    <w:rsid w:val="0085497B"/>
    <w:rsid w:val="00854C4B"/>
    <w:rsid w:val="008555D8"/>
    <w:rsid w:val="00856771"/>
    <w:rsid w:val="00857F59"/>
    <w:rsid w:val="00861F7A"/>
    <w:rsid w:val="00862733"/>
    <w:rsid w:val="0086396E"/>
    <w:rsid w:val="00865757"/>
    <w:rsid w:val="00865DA3"/>
    <w:rsid w:val="00867D09"/>
    <w:rsid w:val="008703EB"/>
    <w:rsid w:val="00875F53"/>
    <w:rsid w:val="00877917"/>
    <w:rsid w:val="00877DB9"/>
    <w:rsid w:val="008802D5"/>
    <w:rsid w:val="00880577"/>
    <w:rsid w:val="008805D2"/>
    <w:rsid w:val="00881D69"/>
    <w:rsid w:val="008831FC"/>
    <w:rsid w:val="00884AC1"/>
    <w:rsid w:val="0088536D"/>
    <w:rsid w:val="00885A78"/>
    <w:rsid w:val="008867CC"/>
    <w:rsid w:val="008876A6"/>
    <w:rsid w:val="00891412"/>
    <w:rsid w:val="0089183B"/>
    <w:rsid w:val="00891A81"/>
    <w:rsid w:val="0089450D"/>
    <w:rsid w:val="00895BE0"/>
    <w:rsid w:val="00895D72"/>
    <w:rsid w:val="008970EA"/>
    <w:rsid w:val="00897965"/>
    <w:rsid w:val="008A1046"/>
    <w:rsid w:val="008A30AC"/>
    <w:rsid w:val="008A39E8"/>
    <w:rsid w:val="008A47FD"/>
    <w:rsid w:val="008A5E28"/>
    <w:rsid w:val="008B2250"/>
    <w:rsid w:val="008B3538"/>
    <w:rsid w:val="008B3590"/>
    <w:rsid w:val="008B6071"/>
    <w:rsid w:val="008B71C4"/>
    <w:rsid w:val="008C09F5"/>
    <w:rsid w:val="008C1716"/>
    <w:rsid w:val="008C2752"/>
    <w:rsid w:val="008C324A"/>
    <w:rsid w:val="008C4853"/>
    <w:rsid w:val="008C65B3"/>
    <w:rsid w:val="008C6E32"/>
    <w:rsid w:val="008C7328"/>
    <w:rsid w:val="008D19E0"/>
    <w:rsid w:val="008D5166"/>
    <w:rsid w:val="008D55DD"/>
    <w:rsid w:val="008D7722"/>
    <w:rsid w:val="008E0CFE"/>
    <w:rsid w:val="008E1F86"/>
    <w:rsid w:val="008E2DBA"/>
    <w:rsid w:val="008E3410"/>
    <w:rsid w:val="008E4BA5"/>
    <w:rsid w:val="008E5775"/>
    <w:rsid w:val="008E770E"/>
    <w:rsid w:val="008F0065"/>
    <w:rsid w:val="008F1A65"/>
    <w:rsid w:val="008F34F5"/>
    <w:rsid w:val="008F3772"/>
    <w:rsid w:val="008F40E6"/>
    <w:rsid w:val="008F427A"/>
    <w:rsid w:val="008F4CB7"/>
    <w:rsid w:val="008F5DE4"/>
    <w:rsid w:val="008F6009"/>
    <w:rsid w:val="008F7230"/>
    <w:rsid w:val="008F7869"/>
    <w:rsid w:val="0090292F"/>
    <w:rsid w:val="00902D9B"/>
    <w:rsid w:val="0090308D"/>
    <w:rsid w:val="009034FD"/>
    <w:rsid w:val="0090650A"/>
    <w:rsid w:val="00906615"/>
    <w:rsid w:val="00907DF3"/>
    <w:rsid w:val="00910965"/>
    <w:rsid w:val="00911A7F"/>
    <w:rsid w:val="00915DC2"/>
    <w:rsid w:val="0091625F"/>
    <w:rsid w:val="0091690D"/>
    <w:rsid w:val="00917E3C"/>
    <w:rsid w:val="00920FF3"/>
    <w:rsid w:val="00921B97"/>
    <w:rsid w:val="00922B2D"/>
    <w:rsid w:val="00922D73"/>
    <w:rsid w:val="00930DFD"/>
    <w:rsid w:val="009312A7"/>
    <w:rsid w:val="0093226D"/>
    <w:rsid w:val="009352F4"/>
    <w:rsid w:val="00935BD5"/>
    <w:rsid w:val="00936639"/>
    <w:rsid w:val="00936A7E"/>
    <w:rsid w:val="00937934"/>
    <w:rsid w:val="0094023C"/>
    <w:rsid w:val="00940EDD"/>
    <w:rsid w:val="009417B7"/>
    <w:rsid w:val="009421A9"/>
    <w:rsid w:val="00942578"/>
    <w:rsid w:val="00943A9E"/>
    <w:rsid w:val="00945314"/>
    <w:rsid w:val="00945E96"/>
    <w:rsid w:val="009463C4"/>
    <w:rsid w:val="0094669C"/>
    <w:rsid w:val="00947389"/>
    <w:rsid w:val="00947948"/>
    <w:rsid w:val="00947D7E"/>
    <w:rsid w:val="0095061F"/>
    <w:rsid w:val="00950968"/>
    <w:rsid w:val="0095190B"/>
    <w:rsid w:val="00952A8D"/>
    <w:rsid w:val="00952C1F"/>
    <w:rsid w:val="00953ED9"/>
    <w:rsid w:val="00955E5B"/>
    <w:rsid w:val="00956A6A"/>
    <w:rsid w:val="00957340"/>
    <w:rsid w:val="00957448"/>
    <w:rsid w:val="00957B7A"/>
    <w:rsid w:val="00961E62"/>
    <w:rsid w:val="009640A1"/>
    <w:rsid w:val="0096749B"/>
    <w:rsid w:val="00967CF6"/>
    <w:rsid w:val="0097490A"/>
    <w:rsid w:val="00974B45"/>
    <w:rsid w:val="00974D25"/>
    <w:rsid w:val="00975A2B"/>
    <w:rsid w:val="009774A0"/>
    <w:rsid w:val="00977C62"/>
    <w:rsid w:val="00977EA9"/>
    <w:rsid w:val="00977EC0"/>
    <w:rsid w:val="009801C9"/>
    <w:rsid w:val="00980492"/>
    <w:rsid w:val="00980836"/>
    <w:rsid w:val="00980AC7"/>
    <w:rsid w:val="00980C48"/>
    <w:rsid w:val="00980DF7"/>
    <w:rsid w:val="00981432"/>
    <w:rsid w:val="00981BED"/>
    <w:rsid w:val="00982970"/>
    <w:rsid w:val="009837CF"/>
    <w:rsid w:val="009851BC"/>
    <w:rsid w:val="009856D0"/>
    <w:rsid w:val="009903E6"/>
    <w:rsid w:val="00991437"/>
    <w:rsid w:val="009918B3"/>
    <w:rsid w:val="0099290A"/>
    <w:rsid w:val="00993205"/>
    <w:rsid w:val="009954A8"/>
    <w:rsid w:val="00995DD4"/>
    <w:rsid w:val="0099666E"/>
    <w:rsid w:val="00996FB2"/>
    <w:rsid w:val="00997AA4"/>
    <w:rsid w:val="009A0B65"/>
    <w:rsid w:val="009A185F"/>
    <w:rsid w:val="009A191E"/>
    <w:rsid w:val="009A4960"/>
    <w:rsid w:val="009A4F90"/>
    <w:rsid w:val="009A5490"/>
    <w:rsid w:val="009A584C"/>
    <w:rsid w:val="009A670A"/>
    <w:rsid w:val="009A7E9A"/>
    <w:rsid w:val="009B0388"/>
    <w:rsid w:val="009B16F6"/>
    <w:rsid w:val="009B19DC"/>
    <w:rsid w:val="009B2347"/>
    <w:rsid w:val="009B3A15"/>
    <w:rsid w:val="009B4E16"/>
    <w:rsid w:val="009B67D9"/>
    <w:rsid w:val="009B6AAD"/>
    <w:rsid w:val="009C06A1"/>
    <w:rsid w:val="009C0EDC"/>
    <w:rsid w:val="009C0F7A"/>
    <w:rsid w:val="009C27E5"/>
    <w:rsid w:val="009C31D2"/>
    <w:rsid w:val="009C53B7"/>
    <w:rsid w:val="009C5B0E"/>
    <w:rsid w:val="009C631A"/>
    <w:rsid w:val="009C7E98"/>
    <w:rsid w:val="009D1BCC"/>
    <w:rsid w:val="009D3298"/>
    <w:rsid w:val="009D3EC5"/>
    <w:rsid w:val="009D436F"/>
    <w:rsid w:val="009D4D12"/>
    <w:rsid w:val="009D5E4D"/>
    <w:rsid w:val="009D64F0"/>
    <w:rsid w:val="009E08AE"/>
    <w:rsid w:val="009E2352"/>
    <w:rsid w:val="009E30F7"/>
    <w:rsid w:val="009E3348"/>
    <w:rsid w:val="009E388A"/>
    <w:rsid w:val="009E5E9F"/>
    <w:rsid w:val="009E6F3B"/>
    <w:rsid w:val="009E7189"/>
    <w:rsid w:val="009F0AAD"/>
    <w:rsid w:val="009F1232"/>
    <w:rsid w:val="009F1620"/>
    <w:rsid w:val="009F1D9C"/>
    <w:rsid w:val="009F26E2"/>
    <w:rsid w:val="009F2C0A"/>
    <w:rsid w:val="009F361D"/>
    <w:rsid w:val="009F374E"/>
    <w:rsid w:val="009F4659"/>
    <w:rsid w:val="009F46EC"/>
    <w:rsid w:val="009F6014"/>
    <w:rsid w:val="009F7667"/>
    <w:rsid w:val="009F7815"/>
    <w:rsid w:val="009F7BB8"/>
    <w:rsid w:val="00A0068D"/>
    <w:rsid w:val="00A02749"/>
    <w:rsid w:val="00A02F2B"/>
    <w:rsid w:val="00A05676"/>
    <w:rsid w:val="00A056EB"/>
    <w:rsid w:val="00A067D6"/>
    <w:rsid w:val="00A077D8"/>
    <w:rsid w:val="00A12710"/>
    <w:rsid w:val="00A1285B"/>
    <w:rsid w:val="00A12DEF"/>
    <w:rsid w:val="00A130E6"/>
    <w:rsid w:val="00A1335E"/>
    <w:rsid w:val="00A14734"/>
    <w:rsid w:val="00A1476D"/>
    <w:rsid w:val="00A16477"/>
    <w:rsid w:val="00A17C8A"/>
    <w:rsid w:val="00A2007C"/>
    <w:rsid w:val="00A22A47"/>
    <w:rsid w:val="00A2570A"/>
    <w:rsid w:val="00A2637B"/>
    <w:rsid w:val="00A2652A"/>
    <w:rsid w:val="00A26575"/>
    <w:rsid w:val="00A26990"/>
    <w:rsid w:val="00A26C53"/>
    <w:rsid w:val="00A270C4"/>
    <w:rsid w:val="00A27447"/>
    <w:rsid w:val="00A316B3"/>
    <w:rsid w:val="00A318C4"/>
    <w:rsid w:val="00A31EFD"/>
    <w:rsid w:val="00A32A67"/>
    <w:rsid w:val="00A33AE3"/>
    <w:rsid w:val="00A34089"/>
    <w:rsid w:val="00A34A82"/>
    <w:rsid w:val="00A35C9F"/>
    <w:rsid w:val="00A360B5"/>
    <w:rsid w:val="00A3791C"/>
    <w:rsid w:val="00A40113"/>
    <w:rsid w:val="00A40B66"/>
    <w:rsid w:val="00A419A0"/>
    <w:rsid w:val="00A42FB0"/>
    <w:rsid w:val="00A4380F"/>
    <w:rsid w:val="00A43D6C"/>
    <w:rsid w:val="00A447AA"/>
    <w:rsid w:val="00A47934"/>
    <w:rsid w:val="00A47E31"/>
    <w:rsid w:val="00A516E0"/>
    <w:rsid w:val="00A53322"/>
    <w:rsid w:val="00A53637"/>
    <w:rsid w:val="00A545D1"/>
    <w:rsid w:val="00A55FF3"/>
    <w:rsid w:val="00A5611F"/>
    <w:rsid w:val="00A56913"/>
    <w:rsid w:val="00A57C35"/>
    <w:rsid w:val="00A600E0"/>
    <w:rsid w:val="00A634C0"/>
    <w:rsid w:val="00A63626"/>
    <w:rsid w:val="00A64D07"/>
    <w:rsid w:val="00A655FE"/>
    <w:rsid w:val="00A66494"/>
    <w:rsid w:val="00A66A11"/>
    <w:rsid w:val="00A67873"/>
    <w:rsid w:val="00A67AA4"/>
    <w:rsid w:val="00A67B94"/>
    <w:rsid w:val="00A67E83"/>
    <w:rsid w:val="00A70B21"/>
    <w:rsid w:val="00A770AD"/>
    <w:rsid w:val="00A80CA0"/>
    <w:rsid w:val="00A81BA5"/>
    <w:rsid w:val="00A835D1"/>
    <w:rsid w:val="00A83719"/>
    <w:rsid w:val="00A84B31"/>
    <w:rsid w:val="00A90107"/>
    <w:rsid w:val="00A9124A"/>
    <w:rsid w:val="00A91F8D"/>
    <w:rsid w:val="00A92D8E"/>
    <w:rsid w:val="00A94325"/>
    <w:rsid w:val="00A94539"/>
    <w:rsid w:val="00A94E5A"/>
    <w:rsid w:val="00A96641"/>
    <w:rsid w:val="00A97553"/>
    <w:rsid w:val="00A97F6B"/>
    <w:rsid w:val="00AA04B6"/>
    <w:rsid w:val="00AA18B2"/>
    <w:rsid w:val="00AA192A"/>
    <w:rsid w:val="00AA25A4"/>
    <w:rsid w:val="00AA5EF4"/>
    <w:rsid w:val="00AA7833"/>
    <w:rsid w:val="00AB3687"/>
    <w:rsid w:val="00AB3AB2"/>
    <w:rsid w:val="00AB532F"/>
    <w:rsid w:val="00AB60B2"/>
    <w:rsid w:val="00AB6C89"/>
    <w:rsid w:val="00AC00B6"/>
    <w:rsid w:val="00AC0872"/>
    <w:rsid w:val="00AC14AD"/>
    <w:rsid w:val="00AC3875"/>
    <w:rsid w:val="00AC472C"/>
    <w:rsid w:val="00AC5E3B"/>
    <w:rsid w:val="00AC7369"/>
    <w:rsid w:val="00AD13BF"/>
    <w:rsid w:val="00AD15A2"/>
    <w:rsid w:val="00AD1CB3"/>
    <w:rsid w:val="00AD3E3F"/>
    <w:rsid w:val="00AE18AF"/>
    <w:rsid w:val="00AE1906"/>
    <w:rsid w:val="00AE2A71"/>
    <w:rsid w:val="00AE3B94"/>
    <w:rsid w:val="00AE5EE1"/>
    <w:rsid w:val="00AE60C0"/>
    <w:rsid w:val="00AE744F"/>
    <w:rsid w:val="00AE7B23"/>
    <w:rsid w:val="00AF0B06"/>
    <w:rsid w:val="00AF0DAF"/>
    <w:rsid w:val="00AF117B"/>
    <w:rsid w:val="00AF148D"/>
    <w:rsid w:val="00AF1E6D"/>
    <w:rsid w:val="00AF37C4"/>
    <w:rsid w:val="00AF488D"/>
    <w:rsid w:val="00AF4C96"/>
    <w:rsid w:val="00AF4F8D"/>
    <w:rsid w:val="00AF53DF"/>
    <w:rsid w:val="00AF62F6"/>
    <w:rsid w:val="00AF69F3"/>
    <w:rsid w:val="00AF72B3"/>
    <w:rsid w:val="00B0310A"/>
    <w:rsid w:val="00B044FB"/>
    <w:rsid w:val="00B067BC"/>
    <w:rsid w:val="00B07DC4"/>
    <w:rsid w:val="00B124B9"/>
    <w:rsid w:val="00B12632"/>
    <w:rsid w:val="00B144AD"/>
    <w:rsid w:val="00B14527"/>
    <w:rsid w:val="00B14AC3"/>
    <w:rsid w:val="00B14DD8"/>
    <w:rsid w:val="00B15294"/>
    <w:rsid w:val="00B15E4C"/>
    <w:rsid w:val="00B22890"/>
    <w:rsid w:val="00B27127"/>
    <w:rsid w:val="00B27233"/>
    <w:rsid w:val="00B30187"/>
    <w:rsid w:val="00B303AE"/>
    <w:rsid w:val="00B32AB6"/>
    <w:rsid w:val="00B35019"/>
    <w:rsid w:val="00B36E76"/>
    <w:rsid w:val="00B37259"/>
    <w:rsid w:val="00B4076A"/>
    <w:rsid w:val="00B4214E"/>
    <w:rsid w:val="00B421F6"/>
    <w:rsid w:val="00B42E90"/>
    <w:rsid w:val="00B43225"/>
    <w:rsid w:val="00B43A72"/>
    <w:rsid w:val="00B43FA8"/>
    <w:rsid w:val="00B468AA"/>
    <w:rsid w:val="00B46CCD"/>
    <w:rsid w:val="00B46E2D"/>
    <w:rsid w:val="00B47672"/>
    <w:rsid w:val="00B509E2"/>
    <w:rsid w:val="00B51FFA"/>
    <w:rsid w:val="00B53107"/>
    <w:rsid w:val="00B54A37"/>
    <w:rsid w:val="00B54C98"/>
    <w:rsid w:val="00B550DE"/>
    <w:rsid w:val="00B55E24"/>
    <w:rsid w:val="00B604FB"/>
    <w:rsid w:val="00B6095B"/>
    <w:rsid w:val="00B60F44"/>
    <w:rsid w:val="00B614B1"/>
    <w:rsid w:val="00B627C6"/>
    <w:rsid w:val="00B642DB"/>
    <w:rsid w:val="00B652BE"/>
    <w:rsid w:val="00B661AB"/>
    <w:rsid w:val="00B7111D"/>
    <w:rsid w:val="00B72060"/>
    <w:rsid w:val="00B72BBE"/>
    <w:rsid w:val="00B72F01"/>
    <w:rsid w:val="00B768AC"/>
    <w:rsid w:val="00B7776A"/>
    <w:rsid w:val="00B80276"/>
    <w:rsid w:val="00B81C59"/>
    <w:rsid w:val="00B825A2"/>
    <w:rsid w:val="00B83BB2"/>
    <w:rsid w:val="00B84B5D"/>
    <w:rsid w:val="00B85F38"/>
    <w:rsid w:val="00B907E7"/>
    <w:rsid w:val="00B910B1"/>
    <w:rsid w:val="00B9119B"/>
    <w:rsid w:val="00B931C4"/>
    <w:rsid w:val="00B93562"/>
    <w:rsid w:val="00B95FAB"/>
    <w:rsid w:val="00BA128B"/>
    <w:rsid w:val="00BA2A35"/>
    <w:rsid w:val="00BA4154"/>
    <w:rsid w:val="00BA538B"/>
    <w:rsid w:val="00BB095D"/>
    <w:rsid w:val="00BB0D36"/>
    <w:rsid w:val="00BB1115"/>
    <w:rsid w:val="00BB1A49"/>
    <w:rsid w:val="00BB1FFE"/>
    <w:rsid w:val="00BB3635"/>
    <w:rsid w:val="00BB4EB7"/>
    <w:rsid w:val="00BB50F8"/>
    <w:rsid w:val="00BB6895"/>
    <w:rsid w:val="00BB6C40"/>
    <w:rsid w:val="00BC2EB6"/>
    <w:rsid w:val="00BC3015"/>
    <w:rsid w:val="00BC37FF"/>
    <w:rsid w:val="00BC384C"/>
    <w:rsid w:val="00BC4C2F"/>
    <w:rsid w:val="00BD0588"/>
    <w:rsid w:val="00BD1173"/>
    <w:rsid w:val="00BD2B21"/>
    <w:rsid w:val="00BD4E44"/>
    <w:rsid w:val="00BD5127"/>
    <w:rsid w:val="00BD5C35"/>
    <w:rsid w:val="00BD7BE9"/>
    <w:rsid w:val="00BE070B"/>
    <w:rsid w:val="00BE151C"/>
    <w:rsid w:val="00BE28E7"/>
    <w:rsid w:val="00BE49C3"/>
    <w:rsid w:val="00BE5412"/>
    <w:rsid w:val="00BE5D0F"/>
    <w:rsid w:val="00BE5D71"/>
    <w:rsid w:val="00BE6695"/>
    <w:rsid w:val="00BE77F8"/>
    <w:rsid w:val="00BE7BDF"/>
    <w:rsid w:val="00BF193A"/>
    <w:rsid w:val="00BF3F2F"/>
    <w:rsid w:val="00BF533F"/>
    <w:rsid w:val="00BF5768"/>
    <w:rsid w:val="00BF6F8F"/>
    <w:rsid w:val="00C00CD5"/>
    <w:rsid w:val="00C01933"/>
    <w:rsid w:val="00C02877"/>
    <w:rsid w:val="00C033F3"/>
    <w:rsid w:val="00C04220"/>
    <w:rsid w:val="00C06206"/>
    <w:rsid w:val="00C06466"/>
    <w:rsid w:val="00C06BBB"/>
    <w:rsid w:val="00C12566"/>
    <w:rsid w:val="00C134D8"/>
    <w:rsid w:val="00C13D91"/>
    <w:rsid w:val="00C144C9"/>
    <w:rsid w:val="00C17B77"/>
    <w:rsid w:val="00C20E2E"/>
    <w:rsid w:val="00C21B30"/>
    <w:rsid w:val="00C22AFF"/>
    <w:rsid w:val="00C22F04"/>
    <w:rsid w:val="00C23127"/>
    <w:rsid w:val="00C233AD"/>
    <w:rsid w:val="00C253E7"/>
    <w:rsid w:val="00C3146A"/>
    <w:rsid w:val="00C3150C"/>
    <w:rsid w:val="00C32878"/>
    <w:rsid w:val="00C32D35"/>
    <w:rsid w:val="00C336D2"/>
    <w:rsid w:val="00C34076"/>
    <w:rsid w:val="00C3584D"/>
    <w:rsid w:val="00C37768"/>
    <w:rsid w:val="00C4013E"/>
    <w:rsid w:val="00C40FFB"/>
    <w:rsid w:val="00C41FAD"/>
    <w:rsid w:val="00C42BAD"/>
    <w:rsid w:val="00C43466"/>
    <w:rsid w:val="00C436A2"/>
    <w:rsid w:val="00C439B7"/>
    <w:rsid w:val="00C44B31"/>
    <w:rsid w:val="00C45CE3"/>
    <w:rsid w:val="00C46C79"/>
    <w:rsid w:val="00C50898"/>
    <w:rsid w:val="00C508E6"/>
    <w:rsid w:val="00C51972"/>
    <w:rsid w:val="00C51FCD"/>
    <w:rsid w:val="00C53112"/>
    <w:rsid w:val="00C543EF"/>
    <w:rsid w:val="00C559FA"/>
    <w:rsid w:val="00C563C5"/>
    <w:rsid w:val="00C56410"/>
    <w:rsid w:val="00C61233"/>
    <w:rsid w:val="00C63B47"/>
    <w:rsid w:val="00C64747"/>
    <w:rsid w:val="00C64FC3"/>
    <w:rsid w:val="00C656D2"/>
    <w:rsid w:val="00C65A71"/>
    <w:rsid w:val="00C66E3B"/>
    <w:rsid w:val="00C7014E"/>
    <w:rsid w:val="00C702E7"/>
    <w:rsid w:val="00C705C2"/>
    <w:rsid w:val="00C71206"/>
    <w:rsid w:val="00C715A2"/>
    <w:rsid w:val="00C72E21"/>
    <w:rsid w:val="00C741B9"/>
    <w:rsid w:val="00C75DE8"/>
    <w:rsid w:val="00C75EB4"/>
    <w:rsid w:val="00C76237"/>
    <w:rsid w:val="00C7690E"/>
    <w:rsid w:val="00C7788F"/>
    <w:rsid w:val="00C778E8"/>
    <w:rsid w:val="00C80B7C"/>
    <w:rsid w:val="00C80F40"/>
    <w:rsid w:val="00C814B4"/>
    <w:rsid w:val="00C818D8"/>
    <w:rsid w:val="00C81DA0"/>
    <w:rsid w:val="00C82180"/>
    <w:rsid w:val="00C82348"/>
    <w:rsid w:val="00C82986"/>
    <w:rsid w:val="00C83A12"/>
    <w:rsid w:val="00C83E4A"/>
    <w:rsid w:val="00C85C90"/>
    <w:rsid w:val="00C85D2B"/>
    <w:rsid w:val="00C87C4A"/>
    <w:rsid w:val="00C87D61"/>
    <w:rsid w:val="00C87F0B"/>
    <w:rsid w:val="00C9011D"/>
    <w:rsid w:val="00C91110"/>
    <w:rsid w:val="00C91126"/>
    <w:rsid w:val="00C958C6"/>
    <w:rsid w:val="00C96EB2"/>
    <w:rsid w:val="00C97105"/>
    <w:rsid w:val="00C973C3"/>
    <w:rsid w:val="00CA160B"/>
    <w:rsid w:val="00CA3AE8"/>
    <w:rsid w:val="00CA3CA6"/>
    <w:rsid w:val="00CA570D"/>
    <w:rsid w:val="00CA777C"/>
    <w:rsid w:val="00CB02ED"/>
    <w:rsid w:val="00CB0BF7"/>
    <w:rsid w:val="00CB21C2"/>
    <w:rsid w:val="00CB28E8"/>
    <w:rsid w:val="00CB2B06"/>
    <w:rsid w:val="00CB3034"/>
    <w:rsid w:val="00CB3304"/>
    <w:rsid w:val="00CB4BE8"/>
    <w:rsid w:val="00CB4C62"/>
    <w:rsid w:val="00CB546A"/>
    <w:rsid w:val="00CB5CB7"/>
    <w:rsid w:val="00CB6C42"/>
    <w:rsid w:val="00CC0F13"/>
    <w:rsid w:val="00CC11B4"/>
    <w:rsid w:val="00CC16DB"/>
    <w:rsid w:val="00CC1BEA"/>
    <w:rsid w:val="00CC3C32"/>
    <w:rsid w:val="00CC535D"/>
    <w:rsid w:val="00CD0081"/>
    <w:rsid w:val="00CD0935"/>
    <w:rsid w:val="00CD1784"/>
    <w:rsid w:val="00CD4236"/>
    <w:rsid w:val="00CD48D9"/>
    <w:rsid w:val="00CD4A43"/>
    <w:rsid w:val="00CD4CE7"/>
    <w:rsid w:val="00CD4CFA"/>
    <w:rsid w:val="00CE029D"/>
    <w:rsid w:val="00CE289B"/>
    <w:rsid w:val="00CE48DE"/>
    <w:rsid w:val="00CE595A"/>
    <w:rsid w:val="00CF0150"/>
    <w:rsid w:val="00CF314D"/>
    <w:rsid w:val="00CF33A5"/>
    <w:rsid w:val="00CF3B06"/>
    <w:rsid w:val="00CF4BB4"/>
    <w:rsid w:val="00CF4C5C"/>
    <w:rsid w:val="00CF5610"/>
    <w:rsid w:val="00CF6FA8"/>
    <w:rsid w:val="00CF7EA5"/>
    <w:rsid w:val="00D00440"/>
    <w:rsid w:val="00D012BA"/>
    <w:rsid w:val="00D020F5"/>
    <w:rsid w:val="00D02E1F"/>
    <w:rsid w:val="00D04068"/>
    <w:rsid w:val="00D05182"/>
    <w:rsid w:val="00D0669E"/>
    <w:rsid w:val="00D067D8"/>
    <w:rsid w:val="00D07B8E"/>
    <w:rsid w:val="00D10FA2"/>
    <w:rsid w:val="00D14926"/>
    <w:rsid w:val="00D2033A"/>
    <w:rsid w:val="00D203CB"/>
    <w:rsid w:val="00D221D3"/>
    <w:rsid w:val="00D23A77"/>
    <w:rsid w:val="00D23EF5"/>
    <w:rsid w:val="00D2531A"/>
    <w:rsid w:val="00D25C53"/>
    <w:rsid w:val="00D2634F"/>
    <w:rsid w:val="00D2695D"/>
    <w:rsid w:val="00D26C99"/>
    <w:rsid w:val="00D26FE2"/>
    <w:rsid w:val="00D3013C"/>
    <w:rsid w:val="00D30239"/>
    <w:rsid w:val="00D31A38"/>
    <w:rsid w:val="00D32825"/>
    <w:rsid w:val="00D34AE2"/>
    <w:rsid w:val="00D3594D"/>
    <w:rsid w:val="00D35C16"/>
    <w:rsid w:val="00D36956"/>
    <w:rsid w:val="00D3739F"/>
    <w:rsid w:val="00D377BE"/>
    <w:rsid w:val="00D37BC0"/>
    <w:rsid w:val="00D410D9"/>
    <w:rsid w:val="00D411DB"/>
    <w:rsid w:val="00D415F1"/>
    <w:rsid w:val="00D45179"/>
    <w:rsid w:val="00D478BD"/>
    <w:rsid w:val="00D52F94"/>
    <w:rsid w:val="00D547DA"/>
    <w:rsid w:val="00D5542A"/>
    <w:rsid w:val="00D565D5"/>
    <w:rsid w:val="00D5673A"/>
    <w:rsid w:val="00D64011"/>
    <w:rsid w:val="00D64D08"/>
    <w:rsid w:val="00D64EDD"/>
    <w:rsid w:val="00D64F3E"/>
    <w:rsid w:val="00D65557"/>
    <w:rsid w:val="00D728C9"/>
    <w:rsid w:val="00D731E1"/>
    <w:rsid w:val="00D73C5C"/>
    <w:rsid w:val="00D73F6E"/>
    <w:rsid w:val="00D749F5"/>
    <w:rsid w:val="00D758AD"/>
    <w:rsid w:val="00D75AC3"/>
    <w:rsid w:val="00D760E0"/>
    <w:rsid w:val="00D7646C"/>
    <w:rsid w:val="00D76C07"/>
    <w:rsid w:val="00D80798"/>
    <w:rsid w:val="00D827FB"/>
    <w:rsid w:val="00D8547E"/>
    <w:rsid w:val="00D85650"/>
    <w:rsid w:val="00D8669F"/>
    <w:rsid w:val="00D86783"/>
    <w:rsid w:val="00D87E4A"/>
    <w:rsid w:val="00D9032A"/>
    <w:rsid w:val="00D9138F"/>
    <w:rsid w:val="00D914C8"/>
    <w:rsid w:val="00D92074"/>
    <w:rsid w:val="00D92722"/>
    <w:rsid w:val="00D92794"/>
    <w:rsid w:val="00D950BF"/>
    <w:rsid w:val="00DA1151"/>
    <w:rsid w:val="00DA3632"/>
    <w:rsid w:val="00DA368B"/>
    <w:rsid w:val="00DA462C"/>
    <w:rsid w:val="00DA4FBC"/>
    <w:rsid w:val="00DA5553"/>
    <w:rsid w:val="00DA6929"/>
    <w:rsid w:val="00DB1531"/>
    <w:rsid w:val="00DB1ED8"/>
    <w:rsid w:val="00DB223E"/>
    <w:rsid w:val="00DB2E93"/>
    <w:rsid w:val="00DB59EF"/>
    <w:rsid w:val="00DB69B3"/>
    <w:rsid w:val="00DB7443"/>
    <w:rsid w:val="00DB75D9"/>
    <w:rsid w:val="00DC15E2"/>
    <w:rsid w:val="00DC1D84"/>
    <w:rsid w:val="00DC224E"/>
    <w:rsid w:val="00DC2420"/>
    <w:rsid w:val="00DC2D32"/>
    <w:rsid w:val="00DC53B3"/>
    <w:rsid w:val="00DC55F6"/>
    <w:rsid w:val="00DC56A4"/>
    <w:rsid w:val="00DC5A09"/>
    <w:rsid w:val="00DC7496"/>
    <w:rsid w:val="00DC7D73"/>
    <w:rsid w:val="00DD23C5"/>
    <w:rsid w:val="00DD2D63"/>
    <w:rsid w:val="00DD3AA1"/>
    <w:rsid w:val="00DE0278"/>
    <w:rsid w:val="00DE12E5"/>
    <w:rsid w:val="00DE1822"/>
    <w:rsid w:val="00DE2B44"/>
    <w:rsid w:val="00DE5028"/>
    <w:rsid w:val="00DE56A9"/>
    <w:rsid w:val="00DE575F"/>
    <w:rsid w:val="00DE5ECF"/>
    <w:rsid w:val="00DE6E47"/>
    <w:rsid w:val="00DF10A5"/>
    <w:rsid w:val="00DF207E"/>
    <w:rsid w:val="00DF2D39"/>
    <w:rsid w:val="00DF33DF"/>
    <w:rsid w:val="00DF5E3D"/>
    <w:rsid w:val="00DF6764"/>
    <w:rsid w:val="00E014D7"/>
    <w:rsid w:val="00E01E4D"/>
    <w:rsid w:val="00E02EF2"/>
    <w:rsid w:val="00E02FF9"/>
    <w:rsid w:val="00E03074"/>
    <w:rsid w:val="00E033AF"/>
    <w:rsid w:val="00E03A55"/>
    <w:rsid w:val="00E06073"/>
    <w:rsid w:val="00E0624A"/>
    <w:rsid w:val="00E1034A"/>
    <w:rsid w:val="00E1181B"/>
    <w:rsid w:val="00E166C2"/>
    <w:rsid w:val="00E1766B"/>
    <w:rsid w:val="00E17C54"/>
    <w:rsid w:val="00E17F73"/>
    <w:rsid w:val="00E20E2F"/>
    <w:rsid w:val="00E21687"/>
    <w:rsid w:val="00E21CB2"/>
    <w:rsid w:val="00E2218C"/>
    <w:rsid w:val="00E226DD"/>
    <w:rsid w:val="00E233B9"/>
    <w:rsid w:val="00E237E4"/>
    <w:rsid w:val="00E24632"/>
    <w:rsid w:val="00E25C02"/>
    <w:rsid w:val="00E25DEB"/>
    <w:rsid w:val="00E26B1F"/>
    <w:rsid w:val="00E26EE1"/>
    <w:rsid w:val="00E27255"/>
    <w:rsid w:val="00E27BA7"/>
    <w:rsid w:val="00E306A3"/>
    <w:rsid w:val="00E33781"/>
    <w:rsid w:val="00E3399C"/>
    <w:rsid w:val="00E33A79"/>
    <w:rsid w:val="00E34DA1"/>
    <w:rsid w:val="00E355D8"/>
    <w:rsid w:val="00E35EEC"/>
    <w:rsid w:val="00E35F6F"/>
    <w:rsid w:val="00E3798A"/>
    <w:rsid w:val="00E40F1B"/>
    <w:rsid w:val="00E43E00"/>
    <w:rsid w:val="00E44778"/>
    <w:rsid w:val="00E44C7F"/>
    <w:rsid w:val="00E45717"/>
    <w:rsid w:val="00E45833"/>
    <w:rsid w:val="00E47865"/>
    <w:rsid w:val="00E50EBD"/>
    <w:rsid w:val="00E5290E"/>
    <w:rsid w:val="00E53618"/>
    <w:rsid w:val="00E545C7"/>
    <w:rsid w:val="00E5492E"/>
    <w:rsid w:val="00E57780"/>
    <w:rsid w:val="00E605E3"/>
    <w:rsid w:val="00E62281"/>
    <w:rsid w:val="00E62580"/>
    <w:rsid w:val="00E6412D"/>
    <w:rsid w:val="00E65783"/>
    <w:rsid w:val="00E6585E"/>
    <w:rsid w:val="00E65F4B"/>
    <w:rsid w:val="00E66BD1"/>
    <w:rsid w:val="00E67556"/>
    <w:rsid w:val="00E67875"/>
    <w:rsid w:val="00E70C8F"/>
    <w:rsid w:val="00E71015"/>
    <w:rsid w:val="00E71041"/>
    <w:rsid w:val="00E72337"/>
    <w:rsid w:val="00E723C6"/>
    <w:rsid w:val="00E72873"/>
    <w:rsid w:val="00E72B21"/>
    <w:rsid w:val="00E74AFC"/>
    <w:rsid w:val="00E756E4"/>
    <w:rsid w:val="00E759EB"/>
    <w:rsid w:val="00E75E93"/>
    <w:rsid w:val="00E76593"/>
    <w:rsid w:val="00E76F8B"/>
    <w:rsid w:val="00E803EF"/>
    <w:rsid w:val="00E81B8A"/>
    <w:rsid w:val="00E8286B"/>
    <w:rsid w:val="00E83BD8"/>
    <w:rsid w:val="00E841D1"/>
    <w:rsid w:val="00E8635A"/>
    <w:rsid w:val="00E8642C"/>
    <w:rsid w:val="00E86C2D"/>
    <w:rsid w:val="00E90A00"/>
    <w:rsid w:val="00E918E8"/>
    <w:rsid w:val="00E919F3"/>
    <w:rsid w:val="00E925EA"/>
    <w:rsid w:val="00E92D7A"/>
    <w:rsid w:val="00E93897"/>
    <w:rsid w:val="00E939BD"/>
    <w:rsid w:val="00E95DB4"/>
    <w:rsid w:val="00E960DB"/>
    <w:rsid w:val="00E97295"/>
    <w:rsid w:val="00EA0A90"/>
    <w:rsid w:val="00EA18C4"/>
    <w:rsid w:val="00EA1C8F"/>
    <w:rsid w:val="00EA2A36"/>
    <w:rsid w:val="00EA3768"/>
    <w:rsid w:val="00EA3C33"/>
    <w:rsid w:val="00EA7630"/>
    <w:rsid w:val="00EA78FC"/>
    <w:rsid w:val="00EB0769"/>
    <w:rsid w:val="00EB1615"/>
    <w:rsid w:val="00EB1D3D"/>
    <w:rsid w:val="00EB48B5"/>
    <w:rsid w:val="00EB61AE"/>
    <w:rsid w:val="00EB6D94"/>
    <w:rsid w:val="00EC022A"/>
    <w:rsid w:val="00EC127B"/>
    <w:rsid w:val="00EC21E7"/>
    <w:rsid w:val="00EC25E4"/>
    <w:rsid w:val="00EC314F"/>
    <w:rsid w:val="00EC3D72"/>
    <w:rsid w:val="00EC4696"/>
    <w:rsid w:val="00EC5EDE"/>
    <w:rsid w:val="00EC61B2"/>
    <w:rsid w:val="00EC6D13"/>
    <w:rsid w:val="00EC7D27"/>
    <w:rsid w:val="00EC7D89"/>
    <w:rsid w:val="00ED2CC3"/>
    <w:rsid w:val="00ED5C13"/>
    <w:rsid w:val="00ED79A5"/>
    <w:rsid w:val="00EE0820"/>
    <w:rsid w:val="00EE08BF"/>
    <w:rsid w:val="00EE0CE2"/>
    <w:rsid w:val="00EE2B73"/>
    <w:rsid w:val="00EE4873"/>
    <w:rsid w:val="00EE4B68"/>
    <w:rsid w:val="00EE55C3"/>
    <w:rsid w:val="00EE618D"/>
    <w:rsid w:val="00EE6EE8"/>
    <w:rsid w:val="00EE73A7"/>
    <w:rsid w:val="00EF0143"/>
    <w:rsid w:val="00EF1051"/>
    <w:rsid w:val="00EF10BC"/>
    <w:rsid w:val="00EF2B25"/>
    <w:rsid w:val="00EF62F7"/>
    <w:rsid w:val="00F00DC8"/>
    <w:rsid w:val="00F04CBE"/>
    <w:rsid w:val="00F07A20"/>
    <w:rsid w:val="00F13963"/>
    <w:rsid w:val="00F1398C"/>
    <w:rsid w:val="00F15C5B"/>
    <w:rsid w:val="00F16EB3"/>
    <w:rsid w:val="00F175B4"/>
    <w:rsid w:val="00F17BFA"/>
    <w:rsid w:val="00F17EBA"/>
    <w:rsid w:val="00F2120B"/>
    <w:rsid w:val="00F21E85"/>
    <w:rsid w:val="00F2454C"/>
    <w:rsid w:val="00F2494C"/>
    <w:rsid w:val="00F24A56"/>
    <w:rsid w:val="00F24ADE"/>
    <w:rsid w:val="00F24EC7"/>
    <w:rsid w:val="00F25E4D"/>
    <w:rsid w:val="00F3013A"/>
    <w:rsid w:val="00F315DB"/>
    <w:rsid w:val="00F34150"/>
    <w:rsid w:val="00F37B09"/>
    <w:rsid w:val="00F4221E"/>
    <w:rsid w:val="00F43F7A"/>
    <w:rsid w:val="00F43F9B"/>
    <w:rsid w:val="00F44AF2"/>
    <w:rsid w:val="00F44D7E"/>
    <w:rsid w:val="00F44E76"/>
    <w:rsid w:val="00F4573F"/>
    <w:rsid w:val="00F51BC3"/>
    <w:rsid w:val="00F53116"/>
    <w:rsid w:val="00F5499B"/>
    <w:rsid w:val="00F54A25"/>
    <w:rsid w:val="00F55149"/>
    <w:rsid w:val="00F55321"/>
    <w:rsid w:val="00F55514"/>
    <w:rsid w:val="00F5583D"/>
    <w:rsid w:val="00F56592"/>
    <w:rsid w:val="00F60ADD"/>
    <w:rsid w:val="00F6102D"/>
    <w:rsid w:val="00F6174B"/>
    <w:rsid w:val="00F620DA"/>
    <w:rsid w:val="00F62A44"/>
    <w:rsid w:val="00F62DEC"/>
    <w:rsid w:val="00F63D2F"/>
    <w:rsid w:val="00F651EE"/>
    <w:rsid w:val="00F668AE"/>
    <w:rsid w:val="00F7008E"/>
    <w:rsid w:val="00F709C9"/>
    <w:rsid w:val="00F73253"/>
    <w:rsid w:val="00F7501B"/>
    <w:rsid w:val="00F76910"/>
    <w:rsid w:val="00F76AC6"/>
    <w:rsid w:val="00F76D57"/>
    <w:rsid w:val="00F80549"/>
    <w:rsid w:val="00F80F11"/>
    <w:rsid w:val="00F8107F"/>
    <w:rsid w:val="00F813AA"/>
    <w:rsid w:val="00F82364"/>
    <w:rsid w:val="00F83F52"/>
    <w:rsid w:val="00F863B3"/>
    <w:rsid w:val="00F86EBB"/>
    <w:rsid w:val="00F87EDC"/>
    <w:rsid w:val="00F908CA"/>
    <w:rsid w:val="00F9118C"/>
    <w:rsid w:val="00F918EE"/>
    <w:rsid w:val="00F91D83"/>
    <w:rsid w:val="00F921C2"/>
    <w:rsid w:val="00F9382F"/>
    <w:rsid w:val="00F9455A"/>
    <w:rsid w:val="00F96492"/>
    <w:rsid w:val="00F97C18"/>
    <w:rsid w:val="00FA0412"/>
    <w:rsid w:val="00FA25A3"/>
    <w:rsid w:val="00FA33C5"/>
    <w:rsid w:val="00FA4AEA"/>
    <w:rsid w:val="00FA6473"/>
    <w:rsid w:val="00FA6BB3"/>
    <w:rsid w:val="00FA6D26"/>
    <w:rsid w:val="00FA71B9"/>
    <w:rsid w:val="00FA771F"/>
    <w:rsid w:val="00FB03E8"/>
    <w:rsid w:val="00FB04F4"/>
    <w:rsid w:val="00FB0DB5"/>
    <w:rsid w:val="00FB1806"/>
    <w:rsid w:val="00FB2D51"/>
    <w:rsid w:val="00FB3000"/>
    <w:rsid w:val="00FB5B0B"/>
    <w:rsid w:val="00FB62C0"/>
    <w:rsid w:val="00FB6522"/>
    <w:rsid w:val="00FC0274"/>
    <w:rsid w:val="00FC152A"/>
    <w:rsid w:val="00FC1B02"/>
    <w:rsid w:val="00FC1F96"/>
    <w:rsid w:val="00FC5146"/>
    <w:rsid w:val="00FC6338"/>
    <w:rsid w:val="00FC69EA"/>
    <w:rsid w:val="00FC73C2"/>
    <w:rsid w:val="00FD0982"/>
    <w:rsid w:val="00FD2132"/>
    <w:rsid w:val="00FD2B37"/>
    <w:rsid w:val="00FD3051"/>
    <w:rsid w:val="00FD4474"/>
    <w:rsid w:val="00FD534A"/>
    <w:rsid w:val="00FD6872"/>
    <w:rsid w:val="00FE0699"/>
    <w:rsid w:val="00FE1087"/>
    <w:rsid w:val="00FE2363"/>
    <w:rsid w:val="00FE2B2E"/>
    <w:rsid w:val="00FE2D09"/>
    <w:rsid w:val="00FE4DBF"/>
    <w:rsid w:val="00FE4F0B"/>
    <w:rsid w:val="00FE5C16"/>
    <w:rsid w:val="00FE5F07"/>
    <w:rsid w:val="00FF15F7"/>
    <w:rsid w:val="00FF27E4"/>
    <w:rsid w:val="00FF2A1A"/>
    <w:rsid w:val="00FF5FE5"/>
    <w:rsid w:val="00FF6C06"/>
    <w:rsid w:val="00FF6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9D6D3"/>
  <w15:chartTrackingRefBased/>
  <w15:docId w15:val="{1B6A9965-70AE-4270-98C4-53D09893A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019F4"/>
    <w:pPr>
      <w:spacing w:after="0" w:line="240" w:lineRule="auto"/>
    </w:pPr>
    <w:rPr>
      <w:rFonts w:ascii="Times New Roman" w:eastAsia="Times New Roman" w:hAnsi="Times New Roman" w:cs="Times New Roman"/>
      <w:kern w:val="0"/>
      <w:sz w:val="24"/>
      <w:szCs w:val="24"/>
      <w:lang w:eastAsia="ru-RU"/>
      <w14:ligatures w14:val="none"/>
    </w:rPr>
  </w:style>
  <w:style w:type="paragraph" w:styleId="12">
    <w:name w:val="heading 1"/>
    <w:basedOn w:val="a2"/>
    <w:next w:val="a2"/>
    <w:link w:val="13"/>
    <w:qFormat/>
    <w:rsid w:val="00483B9D"/>
    <w:pPr>
      <w:keepNext/>
      <w:outlineLvl w:val="0"/>
    </w:pPr>
    <w:rPr>
      <w:b/>
      <w:szCs w:val="20"/>
      <w:lang w:val="x-none" w:eastAsia="x-none"/>
    </w:rPr>
  </w:style>
  <w:style w:type="paragraph" w:styleId="20">
    <w:name w:val="heading 2"/>
    <w:basedOn w:val="a2"/>
    <w:next w:val="a2"/>
    <w:link w:val="21"/>
    <w:qFormat/>
    <w:rsid w:val="00483B9D"/>
    <w:pPr>
      <w:keepNext/>
      <w:spacing w:line="360" w:lineRule="auto"/>
      <w:jc w:val="center"/>
      <w:outlineLvl w:val="1"/>
    </w:pPr>
    <w:rPr>
      <w:b/>
      <w:sz w:val="28"/>
      <w:szCs w:val="20"/>
    </w:rPr>
  </w:style>
  <w:style w:type="paragraph" w:styleId="3">
    <w:name w:val="heading 3"/>
    <w:basedOn w:val="a2"/>
    <w:next w:val="a2"/>
    <w:link w:val="30"/>
    <w:qFormat/>
    <w:rsid w:val="00483B9D"/>
    <w:pPr>
      <w:keepNext/>
      <w:jc w:val="center"/>
      <w:outlineLvl w:val="2"/>
    </w:pPr>
    <w:rPr>
      <w:rFonts w:eastAsia="font1269"/>
      <w:b/>
      <w:sz w:val="26"/>
      <w:szCs w:val="20"/>
    </w:rPr>
  </w:style>
  <w:style w:type="paragraph" w:styleId="4">
    <w:name w:val="heading 4"/>
    <w:basedOn w:val="a2"/>
    <w:next w:val="a2"/>
    <w:link w:val="40"/>
    <w:qFormat/>
    <w:rsid w:val="004F7358"/>
    <w:pPr>
      <w:keepNext/>
      <w:jc w:val="center"/>
      <w:outlineLvl w:val="3"/>
    </w:pPr>
    <w:rPr>
      <w:b/>
      <w:sz w:val="36"/>
      <w:szCs w:val="20"/>
      <w:lang w:val="en-GB" w:eastAsia="x-none"/>
    </w:rPr>
  </w:style>
  <w:style w:type="paragraph" w:styleId="5">
    <w:name w:val="heading 5"/>
    <w:basedOn w:val="a2"/>
    <w:next w:val="a2"/>
    <w:link w:val="50"/>
    <w:uiPriority w:val="9"/>
    <w:qFormat/>
    <w:rsid w:val="00483B9D"/>
    <w:pPr>
      <w:keepNext/>
      <w:spacing w:before="120"/>
      <w:jc w:val="center"/>
      <w:outlineLvl w:val="4"/>
    </w:pPr>
    <w:rPr>
      <w:b/>
      <w:sz w:val="28"/>
      <w:szCs w:val="20"/>
      <w:lang w:val="en-GB" w:eastAsia="x-none"/>
    </w:rPr>
  </w:style>
  <w:style w:type="paragraph" w:styleId="6">
    <w:name w:val="heading 6"/>
    <w:basedOn w:val="a2"/>
    <w:next w:val="a2"/>
    <w:link w:val="60"/>
    <w:uiPriority w:val="9"/>
    <w:qFormat/>
    <w:rsid w:val="00483B9D"/>
    <w:pPr>
      <w:keepNext/>
      <w:spacing w:after="200" w:line="276" w:lineRule="auto"/>
      <w:jc w:val="center"/>
      <w:outlineLvl w:val="5"/>
    </w:pPr>
    <w:rPr>
      <w:rFonts w:ascii="Calibri" w:hAnsi="Calibri"/>
      <w:b/>
      <w:sz w:val="20"/>
      <w:szCs w:val="20"/>
      <w:lang w:val="x-none"/>
    </w:rPr>
  </w:style>
  <w:style w:type="paragraph" w:styleId="7">
    <w:name w:val="heading 7"/>
    <w:basedOn w:val="14"/>
    <w:next w:val="14"/>
    <w:link w:val="70"/>
    <w:qFormat/>
    <w:rsid w:val="00483B9D"/>
    <w:pPr>
      <w:keepNext/>
      <w:jc w:val="center"/>
      <w:outlineLvl w:val="6"/>
    </w:pPr>
    <w:rPr>
      <w:b/>
      <w:snapToGrid/>
      <w:sz w:val="28"/>
      <w:lang w:val="x-none"/>
    </w:rPr>
  </w:style>
  <w:style w:type="paragraph" w:styleId="8">
    <w:name w:val="heading 8"/>
    <w:basedOn w:val="14"/>
    <w:next w:val="14"/>
    <w:link w:val="80"/>
    <w:uiPriority w:val="9"/>
    <w:qFormat/>
    <w:rsid w:val="00483B9D"/>
    <w:pPr>
      <w:keepNext/>
      <w:ind w:left="5812"/>
      <w:jc w:val="both"/>
      <w:outlineLvl w:val="7"/>
    </w:pPr>
    <w:rPr>
      <w:snapToGrid/>
      <w:sz w:val="28"/>
      <w:lang w:val="x-none"/>
    </w:rPr>
  </w:style>
  <w:style w:type="paragraph" w:styleId="9">
    <w:name w:val="heading 9"/>
    <w:basedOn w:val="14"/>
    <w:next w:val="14"/>
    <w:link w:val="90"/>
    <w:uiPriority w:val="9"/>
    <w:qFormat/>
    <w:rsid w:val="00483B9D"/>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Знак Знак Знак Знак Знак Знак Знак Знак Знак Знак Знак Знак42"/>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rsid w:val="009C631A"/>
    <w:pPr>
      <w:ind w:firstLine="851"/>
      <w:jc w:val="center"/>
    </w:pPr>
    <w:rPr>
      <w:b/>
      <w:sz w:val="28"/>
      <w:szCs w:val="20"/>
    </w:rPr>
  </w:style>
  <w:style w:type="character" w:customStyle="1" w:styleId="23">
    <w:name w:val="Основной текст с отступом 2 Знак"/>
    <w:basedOn w:val="a3"/>
    <w:link w:val="22"/>
    <w:rsid w:val="009C631A"/>
    <w:rPr>
      <w:rFonts w:ascii="Times New Roman" w:eastAsia="Times New Roman" w:hAnsi="Times New Roman" w:cs="Times New Roman"/>
      <w:b/>
      <w:kern w:val="0"/>
      <w:sz w:val="28"/>
      <w:szCs w:val="20"/>
      <w:lang w:eastAsia="ru-RU"/>
      <w14:ligatures w14:val="none"/>
    </w:rPr>
  </w:style>
  <w:style w:type="paragraph" w:customStyle="1" w:styleId="15">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6"/>
    <w:uiPriority w:val="10"/>
    <w:qFormat/>
    <w:rsid w:val="000D592A"/>
    <w:pPr>
      <w:jc w:val="center"/>
    </w:pPr>
    <w:rPr>
      <w:b/>
      <w:szCs w:val="20"/>
    </w:rPr>
  </w:style>
  <w:style w:type="character" w:customStyle="1" w:styleId="af2">
    <w:name w:val="Заголовок Знак"/>
    <w:basedOn w:val="a3"/>
    <w:uiPriority w:val="10"/>
    <w:rsid w:val="000D592A"/>
    <w:rPr>
      <w:rFonts w:asciiTheme="majorHAnsi" w:eastAsiaTheme="majorEastAsia" w:hAnsiTheme="majorHAnsi" w:cstheme="majorBidi"/>
      <w:spacing w:val="-10"/>
      <w:kern w:val="28"/>
      <w:sz w:val="56"/>
      <w:szCs w:val="56"/>
      <w:lang w:eastAsia="ru-RU"/>
      <w14:ligatures w14:val="none"/>
    </w:rPr>
  </w:style>
  <w:style w:type="character" w:customStyle="1" w:styleId="16">
    <w:name w:val="Заголовок Знак1"/>
    <w:link w:val="af1"/>
    <w:rsid w:val="000D592A"/>
    <w:rPr>
      <w:rFonts w:ascii="Times New Roman" w:eastAsia="Times New Roman" w:hAnsi="Times New Roman" w:cs="Times New Roman"/>
      <w:b/>
      <w:kern w:val="0"/>
      <w:sz w:val="24"/>
      <w:szCs w:val="20"/>
      <w:lang w:eastAsia="ru-RU"/>
      <w14:ligatures w14:val="none"/>
    </w:rPr>
  </w:style>
  <w:style w:type="paragraph" w:customStyle="1" w:styleId="41">
    <w:name w:val="Знак Знак Знак Знак Знак Знак Знак Знак Знак Знак Знак Знак41"/>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39">
    <w:name w:val="Знак Знак Знак Знак Знак Знак Знак Знак Знак Знак Знак Знак39"/>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38">
    <w:name w:val="Знак Знак Знак Знак Знак Знак Знак Знак Знак Знак Знак Знак38"/>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rsid w:val="001109EF"/>
    <w:rPr>
      <w:rFonts w:ascii="Times New Roman" w:eastAsia="Times New Roman" w:hAnsi="Times New Roman" w:cs="Times New Roman"/>
      <w:kern w:val="0"/>
      <w:sz w:val="24"/>
      <w:szCs w:val="24"/>
      <w:lang w:eastAsia="ru-RU"/>
      <w14:ligatures w14:val="none"/>
    </w:rPr>
  </w:style>
  <w:style w:type="numbering" w:customStyle="1" w:styleId="17">
    <w:name w:val="Нет списка1"/>
    <w:next w:val="a5"/>
    <w:uiPriority w:val="99"/>
    <w:semiHidden/>
    <w:unhideWhenUsed/>
    <w:rsid w:val="000A329A"/>
  </w:style>
  <w:style w:type="table" w:customStyle="1" w:styleId="18">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link w:val="af4"/>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paragraph" w:customStyle="1" w:styleId="37">
    <w:name w:val="Знак Знак Знак Знак Знак Знак Знак Знак Знак Знак Знак Знак37"/>
    <w:basedOn w:val="a2"/>
    <w:rsid w:val="0076057C"/>
    <w:pPr>
      <w:tabs>
        <w:tab w:val="num" w:pos="360"/>
      </w:tabs>
      <w:spacing w:after="160" w:line="240" w:lineRule="exact"/>
    </w:pPr>
    <w:rPr>
      <w:rFonts w:ascii="Verdana" w:hAnsi="Verdana" w:cs="Verdana"/>
      <w:sz w:val="20"/>
      <w:szCs w:val="20"/>
      <w:lang w:val="en-US" w:eastAsia="en-US"/>
    </w:rPr>
  </w:style>
  <w:style w:type="paragraph" w:customStyle="1" w:styleId="36">
    <w:name w:val="Знак Знак Знак Знак Знак Знак Знак Знак Знак Знак Знак Знак36"/>
    <w:basedOn w:val="a2"/>
    <w:rsid w:val="003817CA"/>
    <w:pPr>
      <w:tabs>
        <w:tab w:val="num" w:pos="360"/>
      </w:tabs>
      <w:spacing w:after="160" w:line="240" w:lineRule="exact"/>
    </w:pPr>
    <w:rPr>
      <w:rFonts w:ascii="Verdana" w:hAnsi="Verdana" w:cs="Verdana"/>
      <w:sz w:val="20"/>
      <w:szCs w:val="20"/>
      <w:lang w:val="en-US" w:eastAsia="en-US"/>
    </w:rPr>
  </w:style>
  <w:style w:type="character" w:customStyle="1" w:styleId="40">
    <w:name w:val="Заголовок 4 Знак"/>
    <w:basedOn w:val="a3"/>
    <w:link w:val="4"/>
    <w:rsid w:val="004F7358"/>
    <w:rPr>
      <w:rFonts w:ascii="Times New Roman" w:eastAsia="Times New Roman" w:hAnsi="Times New Roman" w:cs="Times New Roman"/>
      <w:b/>
      <w:kern w:val="0"/>
      <w:sz w:val="36"/>
      <w:szCs w:val="20"/>
      <w:lang w:val="en-GB" w:eastAsia="x-none"/>
      <w14:ligatures w14:val="none"/>
    </w:rPr>
  </w:style>
  <w:style w:type="paragraph" w:customStyle="1" w:styleId="35">
    <w:name w:val="Знак Знак Знак Знак Знак Знак Знак Знак Знак Знак Знак Знак35"/>
    <w:basedOn w:val="a2"/>
    <w:rsid w:val="00DE5ECF"/>
    <w:pPr>
      <w:tabs>
        <w:tab w:val="num" w:pos="360"/>
      </w:tabs>
      <w:spacing w:after="160" w:line="240" w:lineRule="exact"/>
    </w:pPr>
    <w:rPr>
      <w:rFonts w:ascii="Verdana" w:hAnsi="Verdana" w:cs="Verdana"/>
      <w:sz w:val="20"/>
      <w:szCs w:val="20"/>
      <w:lang w:val="en-US" w:eastAsia="en-US"/>
    </w:rPr>
  </w:style>
  <w:style w:type="paragraph" w:customStyle="1" w:styleId="34">
    <w:name w:val="Знак Знак Знак Знак Знак Знак Знак Знак Знак Знак Знак Знак34"/>
    <w:basedOn w:val="a2"/>
    <w:rsid w:val="00EF10BC"/>
    <w:pPr>
      <w:tabs>
        <w:tab w:val="num" w:pos="360"/>
      </w:tabs>
      <w:spacing w:after="160" w:line="240" w:lineRule="exact"/>
    </w:pPr>
    <w:rPr>
      <w:rFonts w:ascii="Verdana" w:hAnsi="Verdana" w:cs="Verdana"/>
      <w:sz w:val="20"/>
      <w:szCs w:val="20"/>
      <w:lang w:val="en-US" w:eastAsia="en-US"/>
    </w:rPr>
  </w:style>
  <w:style w:type="paragraph" w:customStyle="1" w:styleId="33">
    <w:name w:val="Знак Знак Знак Знак Знак Знак Знак Знак Знак Знак Знак Знак33"/>
    <w:basedOn w:val="a2"/>
    <w:rsid w:val="00463B69"/>
    <w:pPr>
      <w:tabs>
        <w:tab w:val="num" w:pos="360"/>
      </w:tabs>
      <w:spacing w:after="160" w:line="240" w:lineRule="exact"/>
    </w:pPr>
    <w:rPr>
      <w:rFonts w:ascii="Verdana" w:hAnsi="Verdana" w:cs="Verdana"/>
      <w:sz w:val="20"/>
      <w:szCs w:val="20"/>
      <w:lang w:val="en-US" w:eastAsia="en-US"/>
    </w:rPr>
  </w:style>
  <w:style w:type="paragraph" w:customStyle="1" w:styleId="32">
    <w:name w:val="Знак Знак Знак Знак Знак Знак Знак Знак Знак Знак Знак Знак32"/>
    <w:basedOn w:val="a2"/>
    <w:rsid w:val="00385589"/>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1"/>
    <w:basedOn w:val="a2"/>
    <w:rsid w:val="00B36E76"/>
    <w:pPr>
      <w:tabs>
        <w:tab w:val="num" w:pos="360"/>
      </w:tabs>
      <w:spacing w:after="160" w:line="240" w:lineRule="exact"/>
    </w:pPr>
    <w:rPr>
      <w:rFonts w:ascii="Verdana" w:hAnsi="Verdana" w:cs="Verdana"/>
      <w:sz w:val="20"/>
      <w:szCs w:val="20"/>
      <w:lang w:val="en-US" w:eastAsia="en-US"/>
    </w:rPr>
  </w:style>
  <w:style w:type="paragraph" w:customStyle="1" w:styleId="300">
    <w:name w:val="Знак Знак Знак Знак Знак Знак Знак Знак Знак Знак Знак Знак30"/>
    <w:basedOn w:val="a2"/>
    <w:rsid w:val="009A191E"/>
    <w:pPr>
      <w:tabs>
        <w:tab w:val="num" w:pos="360"/>
      </w:tabs>
      <w:spacing w:after="160" w:line="240" w:lineRule="exact"/>
    </w:pPr>
    <w:rPr>
      <w:rFonts w:ascii="Verdana" w:hAnsi="Verdana" w:cs="Verdana"/>
      <w:sz w:val="20"/>
      <w:szCs w:val="20"/>
      <w:lang w:val="en-US" w:eastAsia="en-US"/>
    </w:rPr>
  </w:style>
  <w:style w:type="paragraph" w:customStyle="1" w:styleId="29">
    <w:name w:val="Знак Знак Знак Знак Знак Знак Знак Знак Знак Знак Знак Знак29"/>
    <w:basedOn w:val="a2"/>
    <w:rsid w:val="003F6BF5"/>
    <w:pPr>
      <w:tabs>
        <w:tab w:val="num" w:pos="360"/>
      </w:tabs>
      <w:spacing w:after="160" w:line="240" w:lineRule="exact"/>
    </w:pPr>
    <w:rPr>
      <w:rFonts w:ascii="Verdana" w:hAnsi="Verdana" w:cs="Verdana"/>
      <w:sz w:val="20"/>
      <w:szCs w:val="20"/>
      <w:lang w:val="en-US" w:eastAsia="en-US"/>
    </w:rPr>
  </w:style>
  <w:style w:type="paragraph" w:customStyle="1" w:styleId="28">
    <w:name w:val="Знак Знак Знак Знак Знак Знак Знак Знак Знак Знак Знак Знак28"/>
    <w:basedOn w:val="a2"/>
    <w:rsid w:val="007C4DC5"/>
    <w:pPr>
      <w:tabs>
        <w:tab w:val="num" w:pos="360"/>
      </w:tabs>
      <w:spacing w:after="160" w:line="240" w:lineRule="exact"/>
    </w:pPr>
    <w:rPr>
      <w:rFonts w:ascii="Verdana" w:hAnsi="Verdana" w:cs="Verdana"/>
      <w:sz w:val="20"/>
      <w:szCs w:val="20"/>
      <w:lang w:val="en-US" w:eastAsia="en-US"/>
    </w:rPr>
  </w:style>
  <w:style w:type="paragraph" w:customStyle="1" w:styleId="27">
    <w:name w:val="Знак Знак Знак Знак Знак Знак Знак Знак Знак Знак Знак Знак27"/>
    <w:basedOn w:val="a2"/>
    <w:rsid w:val="00457947"/>
    <w:pPr>
      <w:tabs>
        <w:tab w:val="num" w:pos="360"/>
      </w:tabs>
      <w:spacing w:after="160" w:line="240" w:lineRule="exact"/>
    </w:pPr>
    <w:rPr>
      <w:rFonts w:ascii="Verdana" w:hAnsi="Verdana" w:cs="Verdana"/>
      <w:sz w:val="20"/>
      <w:szCs w:val="20"/>
      <w:lang w:val="en-US" w:eastAsia="en-US"/>
    </w:rPr>
  </w:style>
  <w:style w:type="paragraph" w:customStyle="1" w:styleId="26">
    <w:name w:val="Знак Знак Знак Знак Знак Знак Знак Знак Знак Знак Знак Знак26"/>
    <w:basedOn w:val="a2"/>
    <w:rsid w:val="00CD4CE7"/>
    <w:pPr>
      <w:tabs>
        <w:tab w:val="num" w:pos="360"/>
      </w:tabs>
      <w:spacing w:after="160" w:line="240" w:lineRule="exact"/>
    </w:pPr>
    <w:rPr>
      <w:rFonts w:ascii="Verdana" w:hAnsi="Verdana" w:cs="Verdana"/>
      <w:sz w:val="20"/>
      <w:szCs w:val="20"/>
      <w:lang w:val="en-US" w:eastAsia="en-US"/>
    </w:rPr>
  </w:style>
  <w:style w:type="paragraph" w:customStyle="1" w:styleId="25">
    <w:name w:val="Знак Знак Знак Знак Знак Знак Знак Знак Знак Знак Знак Знак25"/>
    <w:basedOn w:val="a2"/>
    <w:rsid w:val="008F7869"/>
    <w:pPr>
      <w:tabs>
        <w:tab w:val="num" w:pos="360"/>
      </w:tabs>
      <w:spacing w:after="160" w:line="240" w:lineRule="exact"/>
    </w:pPr>
    <w:rPr>
      <w:rFonts w:ascii="Verdana" w:hAnsi="Verdana" w:cs="Verdana"/>
      <w:sz w:val="20"/>
      <w:szCs w:val="20"/>
      <w:lang w:val="en-US" w:eastAsia="en-US"/>
    </w:rPr>
  </w:style>
  <w:style w:type="character" w:customStyle="1" w:styleId="13">
    <w:name w:val="Заголовок 1 Знак"/>
    <w:basedOn w:val="a3"/>
    <w:link w:val="12"/>
    <w:rsid w:val="00483B9D"/>
    <w:rPr>
      <w:rFonts w:ascii="Times New Roman" w:eastAsia="Times New Roman" w:hAnsi="Times New Roman" w:cs="Times New Roman"/>
      <w:b/>
      <w:kern w:val="0"/>
      <w:sz w:val="24"/>
      <w:szCs w:val="20"/>
      <w:lang w:val="x-none" w:eastAsia="x-none"/>
      <w14:ligatures w14:val="none"/>
    </w:rPr>
  </w:style>
  <w:style w:type="character" w:customStyle="1" w:styleId="21">
    <w:name w:val="Заголовок 2 Знак"/>
    <w:basedOn w:val="a3"/>
    <w:link w:val="20"/>
    <w:rsid w:val="00483B9D"/>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rsid w:val="00483B9D"/>
    <w:rPr>
      <w:rFonts w:ascii="Times New Roman" w:eastAsia="font1269" w:hAnsi="Times New Roman" w:cs="Times New Roman"/>
      <w:b/>
      <w:kern w:val="0"/>
      <w:sz w:val="26"/>
      <w:szCs w:val="20"/>
      <w:lang w:eastAsia="ru-RU"/>
      <w14:ligatures w14:val="none"/>
    </w:rPr>
  </w:style>
  <w:style w:type="character" w:customStyle="1" w:styleId="50">
    <w:name w:val="Заголовок 5 Знак"/>
    <w:basedOn w:val="a3"/>
    <w:link w:val="5"/>
    <w:uiPriority w:val="9"/>
    <w:rsid w:val="00483B9D"/>
    <w:rPr>
      <w:rFonts w:ascii="Times New Roman" w:eastAsia="Times New Roman" w:hAnsi="Times New Roman" w:cs="Times New Roman"/>
      <w:b/>
      <w:kern w:val="0"/>
      <w:sz w:val="28"/>
      <w:szCs w:val="20"/>
      <w:lang w:val="en-GB" w:eastAsia="x-none"/>
      <w14:ligatures w14:val="none"/>
    </w:rPr>
  </w:style>
  <w:style w:type="character" w:customStyle="1" w:styleId="60">
    <w:name w:val="Заголовок 6 Знак"/>
    <w:basedOn w:val="a3"/>
    <w:link w:val="6"/>
    <w:uiPriority w:val="9"/>
    <w:rsid w:val="00483B9D"/>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483B9D"/>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uiPriority w:val="9"/>
    <w:rsid w:val="00483B9D"/>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uiPriority w:val="9"/>
    <w:rsid w:val="00483B9D"/>
    <w:rPr>
      <w:rFonts w:ascii="Times New Roman" w:eastAsia="Times New Roman" w:hAnsi="Times New Roman" w:cs="Times New Roman"/>
      <w:b/>
      <w:kern w:val="0"/>
      <w:sz w:val="28"/>
      <w:szCs w:val="20"/>
      <w:lang w:val="x-none" w:eastAsia="ru-RU"/>
      <w14:ligatures w14:val="none"/>
    </w:rPr>
  </w:style>
  <w:style w:type="character" w:styleId="af5">
    <w:name w:val="page number"/>
    <w:basedOn w:val="a3"/>
    <w:rsid w:val="00483B9D"/>
  </w:style>
  <w:style w:type="paragraph" w:styleId="af6">
    <w:name w:val="Body Text Indent"/>
    <w:basedOn w:val="a2"/>
    <w:link w:val="af7"/>
    <w:unhideWhenUsed/>
    <w:rsid w:val="00483B9D"/>
    <w:pPr>
      <w:spacing w:after="120"/>
      <w:ind w:left="283"/>
    </w:pPr>
  </w:style>
  <w:style w:type="character" w:customStyle="1" w:styleId="af7">
    <w:name w:val="Основной текст с отступом Знак"/>
    <w:basedOn w:val="a3"/>
    <w:link w:val="af6"/>
    <w:rsid w:val="00483B9D"/>
    <w:rPr>
      <w:rFonts w:ascii="Times New Roman" w:eastAsia="Times New Roman" w:hAnsi="Times New Roman" w:cs="Times New Roman"/>
      <w:kern w:val="0"/>
      <w:sz w:val="24"/>
      <w:szCs w:val="24"/>
      <w:lang w:eastAsia="ru-RU"/>
      <w14:ligatures w14:val="none"/>
    </w:rPr>
  </w:style>
  <w:style w:type="paragraph" w:customStyle="1" w:styleId="af8">
    <w:name w:val="Название"/>
    <w:basedOn w:val="a2"/>
    <w:qFormat/>
    <w:rsid w:val="00483B9D"/>
    <w:pPr>
      <w:jc w:val="center"/>
    </w:pPr>
    <w:rPr>
      <w:b/>
      <w:bCs/>
      <w:sz w:val="28"/>
    </w:rPr>
  </w:style>
  <w:style w:type="paragraph" w:styleId="af9">
    <w:name w:val="Subtitle"/>
    <w:basedOn w:val="a2"/>
    <w:link w:val="afa"/>
    <w:uiPriority w:val="11"/>
    <w:qFormat/>
    <w:rsid w:val="00483B9D"/>
    <w:pPr>
      <w:jc w:val="center"/>
    </w:pPr>
    <w:rPr>
      <w:sz w:val="28"/>
      <w:lang w:val="x-none" w:eastAsia="x-none"/>
    </w:rPr>
  </w:style>
  <w:style w:type="character" w:customStyle="1" w:styleId="afa">
    <w:name w:val="Подзаголовок Знак"/>
    <w:basedOn w:val="a3"/>
    <w:link w:val="af9"/>
    <w:uiPriority w:val="11"/>
    <w:rsid w:val="00483B9D"/>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2"/>
    <w:link w:val="3b"/>
    <w:rsid w:val="00483B9D"/>
    <w:pPr>
      <w:spacing w:after="120"/>
      <w:ind w:left="283"/>
    </w:pPr>
    <w:rPr>
      <w:sz w:val="16"/>
      <w:szCs w:val="16"/>
      <w:lang w:val="x-none" w:eastAsia="x-none"/>
    </w:rPr>
  </w:style>
  <w:style w:type="character" w:customStyle="1" w:styleId="3b">
    <w:name w:val="Основной текст с отступом 3 Знак"/>
    <w:basedOn w:val="a3"/>
    <w:link w:val="3a"/>
    <w:rsid w:val="00483B9D"/>
    <w:rPr>
      <w:rFonts w:ascii="Times New Roman" w:eastAsia="Times New Roman" w:hAnsi="Times New Roman" w:cs="Times New Roman"/>
      <w:kern w:val="0"/>
      <w:sz w:val="16"/>
      <w:szCs w:val="16"/>
      <w:lang w:val="x-none" w:eastAsia="x-none"/>
      <w14:ligatures w14:val="none"/>
    </w:rPr>
  </w:style>
  <w:style w:type="paragraph" w:styleId="afb">
    <w:name w:val="Balloon Text"/>
    <w:basedOn w:val="a2"/>
    <w:link w:val="afc"/>
    <w:rsid w:val="00483B9D"/>
    <w:rPr>
      <w:rFonts w:ascii="Tahoma" w:hAnsi="Tahoma"/>
      <w:sz w:val="16"/>
      <w:szCs w:val="16"/>
      <w:lang w:val="x-none" w:eastAsia="x-none"/>
    </w:rPr>
  </w:style>
  <w:style w:type="character" w:customStyle="1" w:styleId="afc">
    <w:name w:val="Текст выноски Знак"/>
    <w:basedOn w:val="a3"/>
    <w:link w:val="afb"/>
    <w:uiPriority w:val="99"/>
    <w:rsid w:val="00483B9D"/>
    <w:rPr>
      <w:rFonts w:ascii="Tahoma" w:eastAsia="Times New Roman" w:hAnsi="Tahoma" w:cs="Times New Roman"/>
      <w:kern w:val="0"/>
      <w:sz w:val="16"/>
      <w:szCs w:val="16"/>
      <w:lang w:val="x-none" w:eastAsia="x-none"/>
      <w14:ligatures w14:val="none"/>
    </w:rPr>
  </w:style>
  <w:style w:type="paragraph" w:styleId="3c">
    <w:name w:val="Body Text 3"/>
    <w:basedOn w:val="a2"/>
    <w:link w:val="3d"/>
    <w:rsid w:val="00483B9D"/>
    <w:pPr>
      <w:spacing w:after="120"/>
    </w:pPr>
    <w:rPr>
      <w:sz w:val="16"/>
      <w:szCs w:val="16"/>
    </w:rPr>
  </w:style>
  <w:style w:type="character" w:customStyle="1" w:styleId="3d">
    <w:name w:val="Основной текст 3 Знак"/>
    <w:basedOn w:val="a3"/>
    <w:link w:val="3c"/>
    <w:rsid w:val="00483B9D"/>
    <w:rPr>
      <w:rFonts w:ascii="Times New Roman" w:eastAsia="Times New Roman" w:hAnsi="Times New Roman" w:cs="Times New Roman"/>
      <w:kern w:val="0"/>
      <w:sz w:val="16"/>
      <w:szCs w:val="16"/>
      <w:lang w:eastAsia="ru-RU"/>
      <w14:ligatures w14:val="none"/>
    </w:rPr>
  </w:style>
  <w:style w:type="character" w:styleId="afd">
    <w:name w:val="Unresolved Mention"/>
    <w:uiPriority w:val="99"/>
    <w:unhideWhenUsed/>
    <w:rsid w:val="00483B9D"/>
    <w:rPr>
      <w:color w:val="605E5C"/>
      <w:shd w:val="clear" w:color="auto" w:fill="E1DFDD"/>
    </w:rPr>
  </w:style>
  <w:style w:type="character" w:styleId="afe">
    <w:name w:val="FollowedHyperlink"/>
    <w:link w:val="19"/>
    <w:uiPriority w:val="99"/>
    <w:unhideWhenUsed/>
    <w:rsid w:val="00483B9D"/>
    <w:rPr>
      <w:color w:val="800080"/>
      <w:u w:val="single"/>
    </w:rPr>
  </w:style>
  <w:style w:type="paragraph" w:customStyle="1" w:styleId="310">
    <w:name w:val="Основной текст с отступом 31"/>
    <w:basedOn w:val="a2"/>
    <w:rsid w:val="00483B9D"/>
    <w:pPr>
      <w:spacing w:line="360" w:lineRule="auto"/>
      <w:ind w:firstLine="709"/>
      <w:jc w:val="both"/>
    </w:pPr>
    <w:rPr>
      <w:sz w:val="28"/>
      <w:szCs w:val="20"/>
    </w:rPr>
  </w:style>
  <w:style w:type="character" w:styleId="aff">
    <w:name w:val="annotation reference"/>
    <w:basedOn w:val="a3"/>
    <w:rsid w:val="00483B9D"/>
    <w:rPr>
      <w:sz w:val="16"/>
      <w:szCs w:val="16"/>
    </w:rPr>
  </w:style>
  <w:style w:type="paragraph" w:styleId="aff0">
    <w:name w:val="annotation text"/>
    <w:basedOn w:val="a2"/>
    <w:link w:val="aff1"/>
    <w:rsid w:val="00483B9D"/>
    <w:rPr>
      <w:sz w:val="20"/>
      <w:szCs w:val="20"/>
    </w:rPr>
  </w:style>
  <w:style w:type="character" w:customStyle="1" w:styleId="aff1">
    <w:name w:val="Текст примечания Знак"/>
    <w:basedOn w:val="a3"/>
    <w:link w:val="aff0"/>
    <w:rsid w:val="00483B9D"/>
    <w:rPr>
      <w:rFonts w:ascii="Times New Roman" w:eastAsia="Times New Roman" w:hAnsi="Times New Roman" w:cs="Times New Roman"/>
      <w:kern w:val="0"/>
      <w:sz w:val="20"/>
      <w:szCs w:val="20"/>
      <w:lang w:eastAsia="ru-RU"/>
      <w14:ligatures w14:val="none"/>
    </w:rPr>
  </w:style>
  <w:style w:type="paragraph" w:styleId="aff2">
    <w:name w:val="annotation subject"/>
    <w:basedOn w:val="aff0"/>
    <w:next w:val="aff0"/>
    <w:link w:val="aff3"/>
    <w:rsid w:val="00483B9D"/>
    <w:rPr>
      <w:b/>
      <w:bCs/>
    </w:rPr>
  </w:style>
  <w:style w:type="character" w:customStyle="1" w:styleId="aff3">
    <w:name w:val="Тема примечания Знак"/>
    <w:basedOn w:val="aff1"/>
    <w:link w:val="aff2"/>
    <w:rsid w:val="00483B9D"/>
    <w:rPr>
      <w:rFonts w:ascii="Times New Roman" w:eastAsia="Times New Roman" w:hAnsi="Times New Roman" w:cs="Times New Roman"/>
      <w:b/>
      <w:bCs/>
      <w:kern w:val="0"/>
      <w:sz w:val="20"/>
      <w:szCs w:val="20"/>
      <w:lang w:eastAsia="ru-RU"/>
      <w14:ligatures w14:val="none"/>
    </w:rPr>
  </w:style>
  <w:style w:type="table" w:customStyle="1" w:styleId="3e">
    <w:name w:val="Сетка таблицы3"/>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5"/>
    <w:uiPriority w:val="99"/>
    <w:semiHidden/>
    <w:unhideWhenUsed/>
    <w:rsid w:val="00483B9D"/>
  </w:style>
  <w:style w:type="table" w:customStyle="1" w:styleId="43">
    <w:name w:val="Сетка таблицы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Название1"/>
    <w:basedOn w:val="a2"/>
    <w:qFormat/>
    <w:rsid w:val="00483B9D"/>
    <w:pPr>
      <w:jc w:val="center"/>
    </w:pPr>
    <w:rPr>
      <w:b/>
      <w:bCs/>
      <w:sz w:val="28"/>
    </w:rPr>
  </w:style>
  <w:style w:type="table" w:customStyle="1" w:styleId="51">
    <w:name w:val="Сетка таблицы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еразрешенное упоминание1"/>
    <w:uiPriority w:val="99"/>
    <w:semiHidden/>
    <w:unhideWhenUsed/>
    <w:rsid w:val="00483B9D"/>
    <w:rPr>
      <w:color w:val="605E5C"/>
      <w:shd w:val="clear" w:color="auto" w:fill="E1DFDD"/>
    </w:rPr>
  </w:style>
  <w:style w:type="table" w:customStyle="1" w:styleId="61">
    <w:name w:val="Сетка таблицы6"/>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483B9D"/>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483B9D"/>
    <w:pPr>
      <w:spacing w:before="120"/>
      <w:ind w:firstLine="567"/>
      <w:jc w:val="both"/>
    </w:pPr>
    <w:rPr>
      <w:rFonts w:ascii="TimesDL" w:hAnsi="TimesDL"/>
      <w:szCs w:val="20"/>
    </w:rPr>
  </w:style>
  <w:style w:type="table" w:customStyle="1" w:styleId="110">
    <w:name w:val="Сетка таблицы11"/>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caption"/>
    <w:basedOn w:val="a2"/>
    <w:next w:val="a2"/>
    <w:uiPriority w:val="99"/>
    <w:qFormat/>
    <w:rsid w:val="00483B9D"/>
    <w:rPr>
      <w:b/>
      <w:bCs/>
      <w:sz w:val="20"/>
      <w:szCs w:val="20"/>
    </w:rPr>
  </w:style>
  <w:style w:type="paragraph" w:customStyle="1" w:styleId="ConsPlusNonformat">
    <w:name w:val="ConsPlusNonformat"/>
    <w:rsid w:val="00483B9D"/>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rsid w:val="00483B9D"/>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150">
    <w:name w:val="Основной текст (15)_"/>
    <w:link w:val="151"/>
    <w:rsid w:val="00483B9D"/>
    <w:rPr>
      <w:spacing w:val="5"/>
      <w:sz w:val="21"/>
      <w:szCs w:val="21"/>
      <w:shd w:val="clear" w:color="auto" w:fill="FFFFFF"/>
    </w:rPr>
  </w:style>
  <w:style w:type="paragraph" w:customStyle="1" w:styleId="151">
    <w:name w:val="Основной текст (15)"/>
    <w:basedOn w:val="a2"/>
    <w:link w:val="150"/>
    <w:rsid w:val="00483B9D"/>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483B9D"/>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f">
    <w:name w:val="Заголовок №3_"/>
    <w:link w:val="3f0"/>
    <w:rsid w:val="00483B9D"/>
    <w:rPr>
      <w:b/>
      <w:bCs/>
      <w:spacing w:val="4"/>
      <w:sz w:val="21"/>
      <w:szCs w:val="21"/>
      <w:shd w:val="clear" w:color="auto" w:fill="FFFFFF"/>
    </w:rPr>
  </w:style>
  <w:style w:type="paragraph" w:customStyle="1" w:styleId="3f0">
    <w:name w:val="Заголовок №3"/>
    <w:basedOn w:val="a2"/>
    <w:link w:val="3f"/>
    <w:rsid w:val="00483B9D"/>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483B9D"/>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483B9D"/>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5">
    <w:name w:val="Знак Знак Знак Знак Знак Знак Знак Знак Знак Знак Знак Знак Знак"/>
    <w:basedOn w:val="a2"/>
    <w:rsid w:val="00483B9D"/>
    <w:pPr>
      <w:spacing w:before="100" w:beforeAutospacing="1" w:after="100" w:afterAutospacing="1"/>
    </w:pPr>
    <w:rPr>
      <w:rFonts w:ascii="Tahoma" w:hAnsi="Tahoma"/>
      <w:sz w:val="20"/>
      <w:szCs w:val="20"/>
      <w:lang w:val="en-US" w:eastAsia="en-US"/>
    </w:rPr>
  </w:style>
  <w:style w:type="paragraph" w:styleId="2b">
    <w:name w:val="Body Text 2"/>
    <w:basedOn w:val="a2"/>
    <w:link w:val="2c"/>
    <w:rsid w:val="00483B9D"/>
    <w:pPr>
      <w:jc w:val="center"/>
    </w:pPr>
    <w:rPr>
      <w:b/>
      <w:sz w:val="28"/>
      <w:szCs w:val="20"/>
    </w:rPr>
  </w:style>
  <w:style w:type="character" w:customStyle="1" w:styleId="2c">
    <w:name w:val="Основной текст 2 Знак"/>
    <w:basedOn w:val="a3"/>
    <w:link w:val="2b"/>
    <w:rsid w:val="00483B9D"/>
    <w:rPr>
      <w:rFonts w:ascii="Times New Roman" w:eastAsia="Times New Roman" w:hAnsi="Times New Roman" w:cs="Times New Roman"/>
      <w:b/>
      <w:kern w:val="0"/>
      <w:sz w:val="28"/>
      <w:szCs w:val="20"/>
      <w:lang w:eastAsia="ru-RU"/>
      <w14:ligatures w14:val="none"/>
    </w:rPr>
  </w:style>
  <w:style w:type="paragraph" w:styleId="aff6">
    <w:name w:val="Block Text"/>
    <w:basedOn w:val="a2"/>
    <w:link w:val="aff7"/>
    <w:rsid w:val="00483B9D"/>
    <w:pPr>
      <w:widowControl w:val="0"/>
      <w:snapToGrid w:val="0"/>
      <w:spacing w:before="280"/>
      <w:ind w:left="1440" w:right="2000"/>
      <w:jc w:val="center"/>
    </w:pPr>
    <w:rPr>
      <w:sz w:val="20"/>
      <w:szCs w:val="20"/>
    </w:rPr>
  </w:style>
  <w:style w:type="paragraph" w:customStyle="1" w:styleId="Default">
    <w:name w:val="Default"/>
    <w:rsid w:val="00483B9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8">
    <w:name w:val="Название Знак"/>
    <w:link w:val="2d"/>
    <w:rsid w:val="00483B9D"/>
    <w:rPr>
      <w:rFonts w:ascii="Calibri" w:eastAsia="Times New Roman" w:hAnsi="Calibri" w:cs="Times New Roman"/>
      <w:b/>
      <w:szCs w:val="20"/>
      <w:lang w:eastAsia="ru-RU"/>
    </w:rPr>
  </w:style>
  <w:style w:type="paragraph" w:styleId="aff9">
    <w:name w:val="List"/>
    <w:basedOn w:val="a2"/>
    <w:rsid w:val="00483B9D"/>
    <w:pPr>
      <w:ind w:left="283" w:hanging="283"/>
    </w:pPr>
  </w:style>
  <w:style w:type="paragraph" w:customStyle="1" w:styleId="1c">
    <w:name w:val="Знак1 Знак Знак Знак"/>
    <w:basedOn w:val="a2"/>
    <w:rsid w:val="00483B9D"/>
    <w:rPr>
      <w:rFonts w:ascii="Verdana" w:hAnsi="Verdana" w:cs="Verdana"/>
      <w:sz w:val="20"/>
      <w:szCs w:val="20"/>
      <w:lang w:val="en-US" w:eastAsia="en-US"/>
    </w:rPr>
  </w:style>
  <w:style w:type="paragraph" w:customStyle="1" w:styleId="211">
    <w:name w:val="Знак2 Знак Знак1 Знак"/>
    <w:basedOn w:val="a2"/>
    <w:rsid w:val="00483B9D"/>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a">
    <w:name w:val="Знак Знак Знак Знак"/>
    <w:basedOn w:val="a2"/>
    <w:rsid w:val="00483B9D"/>
    <w:rPr>
      <w:rFonts w:ascii="Verdana" w:hAnsi="Verdana" w:cs="Verdana"/>
      <w:sz w:val="20"/>
      <w:szCs w:val="20"/>
      <w:lang w:val="en-US" w:eastAsia="en-US"/>
    </w:rPr>
  </w:style>
  <w:style w:type="character" w:styleId="affb">
    <w:name w:val="footnote reference"/>
    <w:uiPriority w:val="99"/>
    <w:rsid w:val="00483B9D"/>
    <w:rPr>
      <w:vertAlign w:val="superscript"/>
    </w:rPr>
  </w:style>
  <w:style w:type="paragraph" w:customStyle="1" w:styleId="1d">
    <w:name w:val="Знак Знак Знак Знак1"/>
    <w:basedOn w:val="a2"/>
    <w:rsid w:val="00483B9D"/>
    <w:rPr>
      <w:rFonts w:ascii="Verdana" w:hAnsi="Verdana" w:cs="Verdana"/>
      <w:sz w:val="20"/>
      <w:szCs w:val="20"/>
      <w:lang w:val="en-US" w:eastAsia="en-US"/>
    </w:rPr>
  </w:style>
  <w:style w:type="paragraph" w:customStyle="1" w:styleId="1e">
    <w:name w:val="Абзац списка1"/>
    <w:basedOn w:val="a2"/>
    <w:rsid w:val="00483B9D"/>
    <w:pPr>
      <w:spacing w:after="200" w:line="276" w:lineRule="auto"/>
      <w:ind w:left="720"/>
    </w:pPr>
    <w:rPr>
      <w:rFonts w:ascii="Calibri" w:hAnsi="Calibri"/>
      <w:sz w:val="22"/>
      <w:szCs w:val="22"/>
    </w:rPr>
  </w:style>
  <w:style w:type="paragraph" w:customStyle="1" w:styleId="affc">
    <w:name w:val="Знак"/>
    <w:basedOn w:val="a2"/>
    <w:rsid w:val="00483B9D"/>
    <w:pPr>
      <w:spacing w:after="160" w:line="240" w:lineRule="exact"/>
    </w:pPr>
    <w:rPr>
      <w:rFonts w:ascii="Verdana" w:hAnsi="Verdana" w:cs="Verdana"/>
      <w:sz w:val="20"/>
      <w:szCs w:val="20"/>
      <w:lang w:val="en-US" w:eastAsia="en-US"/>
    </w:rPr>
  </w:style>
  <w:style w:type="paragraph" w:customStyle="1" w:styleId="ConsTitle">
    <w:name w:val="ConsTitle"/>
    <w:rsid w:val="00483B9D"/>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4"/>
    <w:next w:val="14"/>
    <w:qFormat/>
    <w:rsid w:val="00483B9D"/>
    <w:pPr>
      <w:keepNext/>
      <w:ind w:firstLine="851"/>
      <w:jc w:val="both"/>
      <w:outlineLvl w:val="0"/>
    </w:pPr>
    <w:rPr>
      <w:b/>
      <w:snapToGrid/>
      <w:sz w:val="28"/>
    </w:rPr>
  </w:style>
  <w:style w:type="character" w:customStyle="1" w:styleId="1f">
    <w:name w:val="Основной шрифт абзаца1"/>
    <w:rsid w:val="00483B9D"/>
  </w:style>
  <w:style w:type="paragraph" w:customStyle="1" w:styleId="212">
    <w:name w:val="Основной текст с отступом 21"/>
    <w:basedOn w:val="14"/>
    <w:rsid w:val="00483B9D"/>
    <w:pPr>
      <w:ind w:firstLine="567"/>
      <w:jc w:val="both"/>
    </w:pPr>
    <w:rPr>
      <w:snapToGrid/>
      <w:sz w:val="28"/>
    </w:rPr>
  </w:style>
  <w:style w:type="paragraph" w:customStyle="1" w:styleId="1f0">
    <w:name w:val="Основной текст1"/>
    <w:basedOn w:val="14"/>
    <w:rsid w:val="00483B9D"/>
    <w:pPr>
      <w:jc w:val="both"/>
    </w:pPr>
    <w:rPr>
      <w:snapToGrid/>
      <w:sz w:val="28"/>
    </w:rPr>
  </w:style>
  <w:style w:type="paragraph" w:customStyle="1" w:styleId="1f1">
    <w:name w:val="Верхний колонтитул1"/>
    <w:basedOn w:val="14"/>
    <w:rsid w:val="00483B9D"/>
    <w:pPr>
      <w:tabs>
        <w:tab w:val="center" w:pos="4153"/>
        <w:tab w:val="right" w:pos="8306"/>
      </w:tabs>
      <w:ind w:firstLine="720"/>
      <w:jc w:val="both"/>
    </w:pPr>
    <w:rPr>
      <w:snapToGrid/>
      <w:sz w:val="20"/>
    </w:rPr>
  </w:style>
  <w:style w:type="paragraph" w:customStyle="1" w:styleId="1f2">
    <w:name w:val="Нижний колонтитул1"/>
    <w:basedOn w:val="14"/>
    <w:rsid w:val="00483B9D"/>
    <w:pPr>
      <w:tabs>
        <w:tab w:val="center" w:pos="4153"/>
        <w:tab w:val="right" w:pos="8306"/>
      </w:tabs>
      <w:ind w:firstLine="720"/>
      <w:jc w:val="both"/>
    </w:pPr>
    <w:rPr>
      <w:snapToGrid/>
      <w:sz w:val="20"/>
    </w:rPr>
  </w:style>
  <w:style w:type="character" w:customStyle="1" w:styleId="Normal">
    <w:name w:val="Normal Знак"/>
    <w:rsid w:val="00483B9D"/>
    <w:rPr>
      <w:noProof w:val="0"/>
      <w:lang w:val="ru-RU" w:eastAsia="ru-RU" w:bidi="ar-SA"/>
    </w:rPr>
  </w:style>
  <w:style w:type="paragraph" w:customStyle="1" w:styleId="ConsNonformat">
    <w:name w:val="ConsNonformat"/>
    <w:rsid w:val="00483B9D"/>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d">
    <w:name w:val="Основной текст_"/>
    <w:link w:val="112"/>
    <w:locked/>
    <w:rsid w:val="00483B9D"/>
    <w:rPr>
      <w:sz w:val="28"/>
      <w:shd w:val="clear" w:color="auto" w:fill="FFFFFF"/>
    </w:rPr>
  </w:style>
  <w:style w:type="paragraph" w:customStyle="1" w:styleId="112">
    <w:name w:val="Основной текст11"/>
    <w:basedOn w:val="a2"/>
    <w:link w:val="affd"/>
    <w:rsid w:val="00483B9D"/>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e">
    <w:name w:val="Обычный2"/>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f">
    <w:name w:val="Знак Знак Знак Знак2"/>
    <w:basedOn w:val="a2"/>
    <w:rsid w:val="00483B9D"/>
    <w:rPr>
      <w:rFonts w:ascii="Verdana" w:hAnsi="Verdana" w:cs="Verdana"/>
      <w:sz w:val="20"/>
      <w:szCs w:val="20"/>
      <w:lang w:val="en-US" w:eastAsia="en-US"/>
    </w:rPr>
  </w:style>
  <w:style w:type="paragraph" w:styleId="affe">
    <w:name w:val="footnote text"/>
    <w:basedOn w:val="a2"/>
    <w:link w:val="afff"/>
    <w:uiPriority w:val="99"/>
    <w:rsid w:val="00483B9D"/>
    <w:rPr>
      <w:sz w:val="20"/>
      <w:szCs w:val="20"/>
      <w:lang w:val="x-none"/>
    </w:rPr>
  </w:style>
  <w:style w:type="character" w:customStyle="1" w:styleId="afff">
    <w:name w:val="Текст сноски Знак"/>
    <w:basedOn w:val="a3"/>
    <w:link w:val="affe"/>
    <w:uiPriority w:val="99"/>
    <w:rsid w:val="00483B9D"/>
    <w:rPr>
      <w:rFonts w:ascii="Times New Roman" w:eastAsia="Times New Roman" w:hAnsi="Times New Roman" w:cs="Times New Roman"/>
      <w:kern w:val="0"/>
      <w:sz w:val="20"/>
      <w:szCs w:val="20"/>
      <w:lang w:val="x-none" w:eastAsia="ru-RU"/>
      <w14:ligatures w14:val="none"/>
    </w:rPr>
  </w:style>
  <w:style w:type="paragraph" w:customStyle="1" w:styleId="213">
    <w:name w:val="Обычный21"/>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0">
    <w:name w:val="Стиль"/>
    <w:rsid w:val="00483B9D"/>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f0">
    <w:name w:val="Абзац списка2"/>
    <w:basedOn w:val="a2"/>
    <w:rsid w:val="00483B9D"/>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rsid w:val="00483B9D"/>
  </w:style>
  <w:style w:type="character" w:styleId="afff1">
    <w:name w:val="Strong"/>
    <w:uiPriority w:val="22"/>
    <w:qFormat/>
    <w:rsid w:val="00483B9D"/>
    <w:rPr>
      <w:b/>
      <w:bCs/>
    </w:rPr>
  </w:style>
  <w:style w:type="paragraph" w:customStyle="1" w:styleId="3f1">
    <w:name w:val="Обычный3"/>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4">
    <w:name w:val="Обычный4"/>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483B9D"/>
  </w:style>
  <w:style w:type="paragraph" w:styleId="afff2">
    <w:name w:val="Plain Text"/>
    <w:basedOn w:val="a2"/>
    <w:link w:val="afff3"/>
    <w:rsid w:val="00483B9D"/>
    <w:rPr>
      <w:rFonts w:ascii="Courier New" w:hAnsi="Courier New"/>
      <w:sz w:val="20"/>
      <w:szCs w:val="20"/>
      <w:lang w:val="x-none" w:eastAsia="x-none"/>
    </w:rPr>
  </w:style>
  <w:style w:type="character" w:customStyle="1" w:styleId="afff3">
    <w:name w:val="Текст Знак"/>
    <w:basedOn w:val="a3"/>
    <w:link w:val="afff2"/>
    <w:rsid w:val="00483B9D"/>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483B9D"/>
    <w:pPr>
      <w:spacing w:before="100" w:beforeAutospacing="1" w:after="100" w:afterAutospacing="1"/>
    </w:pPr>
  </w:style>
  <w:style w:type="paragraph" w:styleId="a1">
    <w:name w:val="List Bullet"/>
    <w:basedOn w:val="a2"/>
    <w:uiPriority w:val="99"/>
    <w:unhideWhenUsed/>
    <w:rsid w:val="00483B9D"/>
    <w:pPr>
      <w:numPr>
        <w:numId w:val="1"/>
      </w:numPr>
      <w:spacing w:after="200" w:line="276" w:lineRule="auto"/>
      <w:contextualSpacing/>
    </w:pPr>
    <w:rPr>
      <w:rFonts w:ascii="Calibri" w:hAnsi="Calibri"/>
      <w:sz w:val="22"/>
      <w:szCs w:val="22"/>
    </w:rPr>
  </w:style>
  <w:style w:type="paragraph" w:customStyle="1" w:styleId="3f2">
    <w:name w:val="Абзац списка3"/>
    <w:basedOn w:val="a2"/>
    <w:rsid w:val="00483B9D"/>
    <w:pPr>
      <w:spacing w:after="200" w:line="276" w:lineRule="auto"/>
      <w:ind w:left="720"/>
      <w:contextualSpacing/>
    </w:pPr>
    <w:rPr>
      <w:rFonts w:ascii="Calibri" w:eastAsia="Calibri" w:hAnsi="Calibri"/>
      <w:sz w:val="22"/>
      <w:szCs w:val="22"/>
    </w:rPr>
  </w:style>
  <w:style w:type="numbering" w:customStyle="1" w:styleId="3f3">
    <w:name w:val="Нет списка3"/>
    <w:next w:val="a5"/>
    <w:uiPriority w:val="99"/>
    <w:semiHidden/>
    <w:unhideWhenUsed/>
    <w:rsid w:val="00483B9D"/>
  </w:style>
  <w:style w:type="table" w:customStyle="1" w:styleId="140">
    <w:name w:val="Сетка таблицы14"/>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5"/>
    <w:uiPriority w:val="99"/>
    <w:semiHidden/>
    <w:unhideWhenUsed/>
    <w:rsid w:val="00483B9D"/>
  </w:style>
  <w:style w:type="character" w:customStyle="1" w:styleId="apple-converted-space">
    <w:name w:val="apple-converted-space"/>
    <w:rsid w:val="00483B9D"/>
  </w:style>
  <w:style w:type="paragraph" w:styleId="63">
    <w:name w:val="toc 6"/>
    <w:basedOn w:val="a2"/>
    <w:next w:val="a2"/>
    <w:link w:val="64"/>
    <w:uiPriority w:val="39"/>
    <w:unhideWhenUsed/>
    <w:rsid w:val="00483B9D"/>
    <w:pPr>
      <w:spacing w:after="100" w:line="259" w:lineRule="auto"/>
      <w:ind w:left="1100"/>
    </w:pPr>
    <w:rPr>
      <w:rFonts w:ascii="Calibri" w:hAnsi="Calibri"/>
      <w:sz w:val="22"/>
      <w:szCs w:val="22"/>
    </w:rPr>
  </w:style>
  <w:style w:type="paragraph" w:styleId="82">
    <w:name w:val="toc 8"/>
    <w:basedOn w:val="a2"/>
    <w:next w:val="a2"/>
    <w:link w:val="83"/>
    <w:uiPriority w:val="39"/>
    <w:unhideWhenUsed/>
    <w:rsid w:val="00483B9D"/>
    <w:pPr>
      <w:spacing w:after="100" w:line="259" w:lineRule="auto"/>
      <w:ind w:left="1540"/>
    </w:pPr>
    <w:rPr>
      <w:rFonts w:ascii="Calibri" w:hAnsi="Calibri"/>
      <w:sz w:val="22"/>
      <w:szCs w:val="22"/>
    </w:rPr>
  </w:style>
  <w:style w:type="paragraph" w:styleId="46">
    <w:name w:val="toc 4"/>
    <w:basedOn w:val="a2"/>
    <w:next w:val="a2"/>
    <w:link w:val="47"/>
    <w:uiPriority w:val="39"/>
    <w:unhideWhenUsed/>
    <w:rsid w:val="00483B9D"/>
    <w:pPr>
      <w:spacing w:after="100" w:line="259" w:lineRule="auto"/>
      <w:ind w:left="660"/>
    </w:pPr>
    <w:rPr>
      <w:rFonts w:ascii="Calibri" w:hAnsi="Calibri"/>
      <w:sz w:val="22"/>
      <w:szCs w:val="22"/>
    </w:rPr>
  </w:style>
  <w:style w:type="paragraph" w:styleId="3f4">
    <w:name w:val="toc 3"/>
    <w:basedOn w:val="a2"/>
    <w:next w:val="a2"/>
    <w:link w:val="3f5"/>
    <w:uiPriority w:val="39"/>
    <w:unhideWhenUsed/>
    <w:rsid w:val="00483B9D"/>
    <w:pPr>
      <w:spacing w:after="100" w:line="259" w:lineRule="auto"/>
      <w:ind w:left="440"/>
    </w:pPr>
    <w:rPr>
      <w:rFonts w:ascii="Calibri" w:hAnsi="Calibri"/>
      <w:sz w:val="22"/>
      <w:szCs w:val="22"/>
    </w:rPr>
  </w:style>
  <w:style w:type="paragraph" w:styleId="92">
    <w:name w:val="toc 9"/>
    <w:basedOn w:val="a2"/>
    <w:next w:val="a2"/>
    <w:link w:val="93"/>
    <w:uiPriority w:val="39"/>
    <w:unhideWhenUsed/>
    <w:rsid w:val="00483B9D"/>
    <w:pPr>
      <w:spacing w:after="100" w:line="259" w:lineRule="auto"/>
      <w:ind w:left="1760"/>
    </w:pPr>
    <w:rPr>
      <w:rFonts w:ascii="Calibri" w:hAnsi="Calibri"/>
      <w:sz w:val="22"/>
      <w:szCs w:val="22"/>
    </w:rPr>
  </w:style>
  <w:style w:type="paragraph" w:styleId="73">
    <w:name w:val="toc 7"/>
    <w:basedOn w:val="a2"/>
    <w:next w:val="a2"/>
    <w:link w:val="74"/>
    <w:uiPriority w:val="39"/>
    <w:unhideWhenUsed/>
    <w:rsid w:val="00483B9D"/>
    <w:pPr>
      <w:spacing w:after="100" w:line="259" w:lineRule="auto"/>
      <w:ind w:left="1320"/>
    </w:pPr>
    <w:rPr>
      <w:rFonts w:ascii="Calibri" w:hAnsi="Calibri"/>
      <w:sz w:val="22"/>
      <w:szCs w:val="22"/>
    </w:rPr>
  </w:style>
  <w:style w:type="paragraph" w:styleId="2f1">
    <w:name w:val="toc 2"/>
    <w:basedOn w:val="a2"/>
    <w:next w:val="a2"/>
    <w:link w:val="2f2"/>
    <w:uiPriority w:val="39"/>
    <w:rsid w:val="00483B9D"/>
    <w:pPr>
      <w:ind w:left="240"/>
    </w:pPr>
    <w:rPr>
      <w:szCs w:val="20"/>
    </w:rPr>
  </w:style>
  <w:style w:type="paragraph" w:styleId="1f3">
    <w:name w:val="toc 1"/>
    <w:basedOn w:val="a2"/>
    <w:next w:val="a2"/>
    <w:link w:val="1f4"/>
    <w:uiPriority w:val="39"/>
    <w:rsid w:val="00483B9D"/>
    <w:rPr>
      <w:szCs w:val="20"/>
    </w:rPr>
  </w:style>
  <w:style w:type="paragraph" w:styleId="53">
    <w:name w:val="toc 5"/>
    <w:basedOn w:val="a2"/>
    <w:next w:val="a2"/>
    <w:link w:val="54"/>
    <w:uiPriority w:val="39"/>
    <w:unhideWhenUsed/>
    <w:rsid w:val="00483B9D"/>
    <w:pPr>
      <w:spacing w:after="100" w:line="259" w:lineRule="auto"/>
      <w:ind w:left="880"/>
    </w:pPr>
    <w:rPr>
      <w:rFonts w:ascii="Calibri" w:hAnsi="Calibri"/>
      <w:sz w:val="22"/>
      <w:szCs w:val="22"/>
    </w:rPr>
  </w:style>
  <w:style w:type="paragraph" w:styleId="afff4">
    <w:name w:val="TOC Heading"/>
    <w:basedOn w:val="12"/>
    <w:next w:val="a2"/>
    <w:uiPriority w:val="39"/>
    <w:qFormat/>
    <w:rsid w:val="00483B9D"/>
    <w:pPr>
      <w:keepLines/>
      <w:spacing w:before="240" w:line="259" w:lineRule="auto"/>
      <w:outlineLvl w:val="9"/>
    </w:pPr>
    <w:rPr>
      <w:rFonts w:ascii="Calibri Light" w:hAnsi="Calibri Light"/>
      <w:b w:val="0"/>
      <w:color w:val="2E74B5"/>
      <w:sz w:val="32"/>
      <w:szCs w:val="32"/>
    </w:rPr>
  </w:style>
  <w:style w:type="paragraph" w:customStyle="1" w:styleId="1f5">
    <w:name w:val="Знак Знак1 Знак Знак"/>
    <w:basedOn w:val="a2"/>
    <w:rsid w:val="00483B9D"/>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83B9D"/>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483B9D"/>
    <w:pPr>
      <w:spacing w:before="100" w:beforeAutospacing="1" w:after="100" w:afterAutospacing="1"/>
    </w:pPr>
  </w:style>
  <w:style w:type="paragraph" w:customStyle="1" w:styleId="xl65">
    <w:name w:val="xl65"/>
    <w:basedOn w:val="a2"/>
    <w:rsid w:val="00483B9D"/>
    <w:pPr>
      <w:spacing w:before="100" w:beforeAutospacing="1" w:after="100" w:afterAutospacing="1"/>
    </w:pPr>
    <w:rPr>
      <w:sz w:val="20"/>
      <w:szCs w:val="20"/>
    </w:rPr>
  </w:style>
  <w:style w:type="paragraph" w:customStyle="1" w:styleId="xl66">
    <w:name w:val="xl6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rsid w:val="00483B9D"/>
    <w:pPr>
      <w:spacing w:before="100" w:beforeAutospacing="1" w:after="100" w:afterAutospacing="1"/>
    </w:pPr>
    <w:rPr>
      <w:sz w:val="18"/>
      <w:szCs w:val="18"/>
    </w:rPr>
  </w:style>
  <w:style w:type="paragraph" w:customStyle="1" w:styleId="xl73">
    <w:name w:val="xl7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rsid w:val="00483B9D"/>
    <w:pPr>
      <w:spacing w:before="100" w:beforeAutospacing="1" w:after="100" w:afterAutospacing="1"/>
      <w:textAlignment w:val="center"/>
    </w:pPr>
    <w:rPr>
      <w:sz w:val="18"/>
      <w:szCs w:val="18"/>
    </w:rPr>
  </w:style>
  <w:style w:type="paragraph" w:customStyle="1" w:styleId="xl81">
    <w:name w:val="xl81"/>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rsid w:val="00483B9D"/>
    <w:pPr>
      <w:spacing w:before="100" w:beforeAutospacing="1" w:after="100" w:afterAutospacing="1"/>
    </w:pPr>
    <w:rPr>
      <w:sz w:val="18"/>
      <w:szCs w:val="18"/>
    </w:rPr>
  </w:style>
  <w:style w:type="paragraph" w:customStyle="1" w:styleId="xl83">
    <w:name w:val="xl83"/>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rsid w:val="00483B9D"/>
    <w:pPr>
      <w:spacing w:before="100" w:beforeAutospacing="1" w:after="100" w:afterAutospacing="1"/>
    </w:pPr>
    <w:rPr>
      <w:sz w:val="18"/>
      <w:szCs w:val="18"/>
    </w:rPr>
  </w:style>
  <w:style w:type="paragraph" w:customStyle="1" w:styleId="xl85">
    <w:name w:val="xl85"/>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rsid w:val="00483B9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rsid w:val="00483B9D"/>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rsid w:val="00483B9D"/>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rsid w:val="00483B9D"/>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rsid w:val="00483B9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rsid w:val="00483B9D"/>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rsid w:val="00483B9D"/>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rsid w:val="00483B9D"/>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rsid w:val="00483B9D"/>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rsid w:val="00483B9D"/>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rsid w:val="00483B9D"/>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rsid w:val="00483B9D"/>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rsid w:val="00483B9D"/>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rsid w:val="00483B9D"/>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rsid w:val="00483B9D"/>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rsid w:val="00483B9D"/>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rsid w:val="00483B9D"/>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rsid w:val="00483B9D"/>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rsid w:val="00483B9D"/>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rsid w:val="00483B9D"/>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rsid w:val="00483B9D"/>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rsid w:val="00483B9D"/>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rsid w:val="00483B9D"/>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rsid w:val="00483B9D"/>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rsid w:val="00483B9D"/>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rsid w:val="00483B9D"/>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rsid w:val="00483B9D"/>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rsid w:val="00483B9D"/>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rsid w:val="00483B9D"/>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rsid w:val="00483B9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rsid w:val="00483B9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rsid w:val="00483B9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83B9D"/>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83B9D"/>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83B9D"/>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83B9D"/>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83B9D"/>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83B9D"/>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83B9D"/>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83B9D"/>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83B9D"/>
    <w:pPr>
      <w:spacing w:before="100" w:beforeAutospacing="1" w:after="100" w:afterAutospacing="1"/>
    </w:pPr>
    <w:rPr>
      <w:b/>
      <w:bCs/>
      <w:sz w:val="20"/>
      <w:szCs w:val="20"/>
    </w:rPr>
  </w:style>
  <w:style w:type="paragraph" w:customStyle="1" w:styleId="xl193">
    <w:name w:val="xl193"/>
    <w:basedOn w:val="a2"/>
    <w:uiPriority w:val="99"/>
    <w:rsid w:val="00483B9D"/>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uiPriority w:val="99"/>
    <w:rsid w:val="00483B9D"/>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uiPriority w:val="99"/>
    <w:rsid w:val="00483B9D"/>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uiPriority w:val="99"/>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uiPriority w:val="99"/>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uiPriority w:val="99"/>
    <w:rsid w:val="00483B9D"/>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uiPriority w:val="99"/>
    <w:rsid w:val="00483B9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uiPriority w:val="99"/>
    <w:rsid w:val="00483B9D"/>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uiPriority w:val="99"/>
    <w:rsid w:val="00483B9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uiPriority w:val="99"/>
    <w:rsid w:val="00483B9D"/>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uiPriority w:val="99"/>
    <w:rsid w:val="00483B9D"/>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uiPriority w:val="99"/>
    <w:rsid w:val="00483B9D"/>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uiPriority w:val="99"/>
    <w:rsid w:val="00483B9D"/>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uiPriority w:val="99"/>
    <w:rsid w:val="00483B9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uiPriority w:val="99"/>
    <w:rsid w:val="00483B9D"/>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uiPriority w:val="99"/>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uiPriority w:val="99"/>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uiPriority w:val="99"/>
    <w:rsid w:val="00483B9D"/>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uiPriority w:val="99"/>
    <w:rsid w:val="00483B9D"/>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uiPriority w:val="99"/>
    <w:rsid w:val="00483B9D"/>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uiPriority w:val="99"/>
    <w:rsid w:val="00483B9D"/>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uiPriority w:val="99"/>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uiPriority w:val="99"/>
    <w:rsid w:val="00483B9D"/>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uiPriority w:val="99"/>
    <w:rsid w:val="00483B9D"/>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uiPriority w:val="99"/>
    <w:rsid w:val="00483B9D"/>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uiPriority w:val="99"/>
    <w:rsid w:val="00483B9D"/>
    <w:pPr>
      <w:spacing w:before="100" w:beforeAutospacing="1" w:after="100" w:afterAutospacing="1"/>
      <w:jc w:val="center"/>
      <w:textAlignment w:val="center"/>
    </w:pPr>
    <w:rPr>
      <w:b/>
      <w:bCs/>
      <w:sz w:val="20"/>
      <w:szCs w:val="20"/>
    </w:rPr>
  </w:style>
  <w:style w:type="paragraph" w:customStyle="1" w:styleId="xl237">
    <w:name w:val="xl237"/>
    <w:basedOn w:val="a2"/>
    <w:uiPriority w:val="99"/>
    <w:rsid w:val="00483B9D"/>
    <w:pPr>
      <w:spacing w:before="100" w:beforeAutospacing="1" w:after="100" w:afterAutospacing="1"/>
      <w:jc w:val="center"/>
      <w:textAlignment w:val="center"/>
    </w:pPr>
    <w:rPr>
      <w:b/>
      <w:bCs/>
    </w:rPr>
  </w:style>
  <w:style w:type="paragraph" w:customStyle="1" w:styleId="xl238">
    <w:name w:val="xl238"/>
    <w:basedOn w:val="a2"/>
    <w:uiPriority w:val="99"/>
    <w:rsid w:val="00483B9D"/>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uiPriority w:val="99"/>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uiPriority w:val="99"/>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uiPriority w:val="99"/>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uiPriority w:val="99"/>
    <w:rsid w:val="00483B9D"/>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uiPriority w:val="99"/>
    <w:rsid w:val="00483B9D"/>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uiPriority w:val="99"/>
    <w:rsid w:val="00483B9D"/>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uiPriority w:val="99"/>
    <w:rsid w:val="00483B9D"/>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uiPriority w:val="99"/>
    <w:rsid w:val="00483B9D"/>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uiPriority w:val="99"/>
    <w:rsid w:val="00483B9D"/>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uiPriority w:val="99"/>
    <w:rsid w:val="00483B9D"/>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uiPriority w:val="99"/>
    <w:rsid w:val="00483B9D"/>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uiPriority w:val="99"/>
    <w:rsid w:val="00483B9D"/>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uiPriority w:val="99"/>
    <w:rsid w:val="00483B9D"/>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uiPriority w:val="99"/>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uiPriority w:val="99"/>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uiPriority w:val="99"/>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uiPriority w:val="99"/>
    <w:rsid w:val="00483B9D"/>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uiPriority w:val="99"/>
    <w:rsid w:val="00483B9D"/>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uiPriority w:val="99"/>
    <w:rsid w:val="00483B9D"/>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uiPriority w:val="99"/>
    <w:rsid w:val="00483B9D"/>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uiPriority w:val="99"/>
    <w:rsid w:val="00483B9D"/>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uiPriority w:val="99"/>
    <w:rsid w:val="00483B9D"/>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uiPriority w:val="99"/>
    <w:rsid w:val="00483B9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uiPriority w:val="99"/>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uiPriority w:val="99"/>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uiPriority w:val="99"/>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uiPriority w:val="99"/>
    <w:rsid w:val="00483B9D"/>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uiPriority w:val="99"/>
    <w:rsid w:val="00483B9D"/>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uiPriority w:val="99"/>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uiPriority w:val="99"/>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83B9D"/>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83B9D"/>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83B9D"/>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83B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83B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83B9D"/>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83B9D"/>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83B9D"/>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83B9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83B9D"/>
    <w:pPr>
      <w:spacing w:before="100" w:beforeAutospacing="1" w:after="100" w:afterAutospacing="1"/>
      <w:jc w:val="center"/>
      <w:textAlignment w:val="center"/>
    </w:pPr>
    <w:rPr>
      <w:b/>
      <w:bCs/>
    </w:rPr>
  </w:style>
  <w:style w:type="paragraph" w:customStyle="1" w:styleId="xl324">
    <w:name w:val="xl324"/>
    <w:basedOn w:val="a2"/>
    <w:rsid w:val="00483B9D"/>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83B9D"/>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83B9D"/>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83B9D"/>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83B9D"/>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83B9D"/>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83B9D"/>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83B9D"/>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83B9D"/>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83B9D"/>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83B9D"/>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83B9D"/>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83B9D"/>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83B9D"/>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83B9D"/>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83B9D"/>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83B9D"/>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5">
    <w:name w:val="Emphasis"/>
    <w:uiPriority w:val="20"/>
    <w:qFormat/>
    <w:rsid w:val="00483B9D"/>
    <w:rPr>
      <w:i/>
      <w:iCs/>
    </w:rPr>
  </w:style>
  <w:style w:type="character" w:styleId="afff6">
    <w:name w:val="Intense Emphasis"/>
    <w:uiPriority w:val="21"/>
    <w:qFormat/>
    <w:rsid w:val="00483B9D"/>
    <w:rPr>
      <w:i/>
      <w:iCs/>
      <w:color w:val="5B9BD5"/>
    </w:rPr>
  </w:style>
  <w:style w:type="paragraph" w:customStyle="1" w:styleId="font5">
    <w:name w:val="font5"/>
    <w:basedOn w:val="a2"/>
    <w:rsid w:val="00483B9D"/>
    <w:pPr>
      <w:spacing w:before="100" w:beforeAutospacing="1" w:after="100" w:afterAutospacing="1"/>
    </w:pPr>
    <w:rPr>
      <w:rFonts w:ascii="Tahoma" w:hAnsi="Tahoma" w:cs="Tahoma"/>
      <w:color w:val="000000"/>
      <w:sz w:val="18"/>
      <w:szCs w:val="18"/>
    </w:rPr>
  </w:style>
  <w:style w:type="paragraph" w:customStyle="1" w:styleId="font6">
    <w:name w:val="font6"/>
    <w:basedOn w:val="a2"/>
    <w:rsid w:val="00483B9D"/>
    <w:pPr>
      <w:spacing w:before="100" w:beforeAutospacing="1" w:after="100" w:afterAutospacing="1"/>
    </w:pPr>
    <w:rPr>
      <w:rFonts w:ascii="Tahoma" w:hAnsi="Tahoma" w:cs="Tahoma"/>
      <w:b/>
      <w:bCs/>
      <w:color w:val="000000"/>
      <w:sz w:val="18"/>
      <w:szCs w:val="18"/>
    </w:rPr>
  </w:style>
  <w:style w:type="paragraph" w:customStyle="1" w:styleId="xl468">
    <w:name w:val="xl46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uiPriority w:val="99"/>
    <w:rsid w:val="00483B9D"/>
    <w:pPr>
      <w:spacing w:before="100" w:beforeAutospacing="1" w:after="100" w:afterAutospacing="1"/>
    </w:pPr>
  </w:style>
  <w:style w:type="paragraph" w:customStyle="1" w:styleId="xl471">
    <w:name w:val="xl47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uiPriority w:val="99"/>
    <w:rsid w:val="00483B9D"/>
    <w:pPr>
      <w:spacing w:before="100" w:beforeAutospacing="1" w:after="100" w:afterAutospacing="1"/>
    </w:pPr>
    <w:rPr>
      <w:b/>
      <w:bCs/>
    </w:rPr>
  </w:style>
  <w:style w:type="paragraph" w:customStyle="1" w:styleId="xl476">
    <w:name w:val="xl476"/>
    <w:basedOn w:val="a2"/>
    <w:uiPriority w:val="99"/>
    <w:rsid w:val="00483B9D"/>
    <w:pPr>
      <w:shd w:val="clear" w:color="000000" w:fill="A0A7EE"/>
      <w:spacing w:before="100" w:beforeAutospacing="1" w:after="100" w:afterAutospacing="1"/>
    </w:pPr>
  </w:style>
  <w:style w:type="paragraph" w:customStyle="1" w:styleId="xl477">
    <w:name w:val="xl47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uiPriority w:val="99"/>
    <w:rsid w:val="00483B9D"/>
    <w:pPr>
      <w:shd w:val="clear" w:color="000000" w:fill="FFFF00"/>
      <w:spacing w:before="100" w:beforeAutospacing="1" w:after="100" w:afterAutospacing="1"/>
    </w:pPr>
  </w:style>
  <w:style w:type="paragraph" w:customStyle="1" w:styleId="xl479">
    <w:name w:val="xl479"/>
    <w:basedOn w:val="a2"/>
    <w:uiPriority w:val="99"/>
    <w:rsid w:val="00483B9D"/>
    <w:pPr>
      <w:shd w:val="clear" w:color="000000" w:fill="FFFF00"/>
      <w:spacing w:before="100" w:beforeAutospacing="1" w:after="100" w:afterAutospacing="1"/>
    </w:pPr>
    <w:rPr>
      <w:b/>
      <w:bCs/>
    </w:rPr>
  </w:style>
  <w:style w:type="paragraph" w:customStyle="1" w:styleId="xl480">
    <w:name w:val="xl48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uiPriority w:val="99"/>
    <w:rsid w:val="00483B9D"/>
    <w:pPr>
      <w:spacing w:before="100" w:beforeAutospacing="1" w:after="100" w:afterAutospacing="1"/>
    </w:pPr>
    <w:rPr>
      <w:i/>
      <w:iCs/>
    </w:rPr>
  </w:style>
  <w:style w:type="paragraph" w:customStyle="1" w:styleId="xl483">
    <w:name w:val="xl48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uiPriority w:val="99"/>
    <w:rsid w:val="00483B9D"/>
    <w:pPr>
      <w:spacing w:before="100" w:beforeAutospacing="1" w:after="100" w:afterAutospacing="1"/>
      <w:jc w:val="right"/>
    </w:pPr>
  </w:style>
  <w:style w:type="paragraph" w:customStyle="1" w:styleId="xl485">
    <w:name w:val="xl48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uiPriority w:val="99"/>
    <w:rsid w:val="00483B9D"/>
    <w:pPr>
      <w:spacing w:before="100" w:beforeAutospacing="1" w:after="100" w:afterAutospacing="1"/>
    </w:pPr>
    <w:rPr>
      <w:b/>
      <w:bCs/>
    </w:rPr>
  </w:style>
  <w:style w:type="paragraph" w:customStyle="1" w:styleId="xl488">
    <w:name w:val="xl488"/>
    <w:basedOn w:val="a2"/>
    <w:uiPriority w:val="99"/>
    <w:rsid w:val="00483B9D"/>
    <w:pPr>
      <w:spacing w:before="100" w:beforeAutospacing="1" w:after="100" w:afterAutospacing="1"/>
    </w:pPr>
    <w:rPr>
      <w:color w:val="FF0000"/>
    </w:rPr>
  </w:style>
  <w:style w:type="paragraph" w:customStyle="1" w:styleId="xl489">
    <w:name w:val="xl48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uiPriority w:val="99"/>
    <w:rsid w:val="00483B9D"/>
    <w:pPr>
      <w:spacing w:before="100" w:beforeAutospacing="1" w:after="100" w:afterAutospacing="1"/>
      <w:jc w:val="center"/>
      <w:textAlignment w:val="center"/>
    </w:pPr>
  </w:style>
  <w:style w:type="paragraph" w:customStyle="1" w:styleId="xl511">
    <w:name w:val="xl511"/>
    <w:basedOn w:val="a2"/>
    <w:uiPriority w:val="99"/>
    <w:rsid w:val="00483B9D"/>
    <w:pPr>
      <w:spacing w:before="100" w:beforeAutospacing="1" w:after="100" w:afterAutospacing="1"/>
    </w:pPr>
  </w:style>
  <w:style w:type="paragraph" w:customStyle="1" w:styleId="xl512">
    <w:name w:val="xl51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uiPriority w:val="99"/>
    <w:rsid w:val="00483B9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uiPriority w:val="99"/>
    <w:rsid w:val="00483B9D"/>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uiPriority w:val="99"/>
    <w:rsid w:val="00483B9D"/>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uiPriority w:val="99"/>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uiPriority w:val="99"/>
    <w:rsid w:val="00483B9D"/>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uiPriority w:val="99"/>
    <w:rsid w:val="00483B9D"/>
    <w:pPr>
      <w:spacing w:before="100" w:beforeAutospacing="1" w:after="100" w:afterAutospacing="1"/>
      <w:jc w:val="center"/>
      <w:textAlignment w:val="center"/>
    </w:pPr>
  </w:style>
  <w:style w:type="paragraph" w:customStyle="1" w:styleId="xl533">
    <w:name w:val="xl533"/>
    <w:basedOn w:val="a2"/>
    <w:uiPriority w:val="99"/>
    <w:rsid w:val="00483B9D"/>
    <w:pPr>
      <w:spacing w:before="100" w:beforeAutospacing="1" w:after="100" w:afterAutospacing="1"/>
      <w:jc w:val="center"/>
      <w:textAlignment w:val="center"/>
    </w:pPr>
    <w:rPr>
      <w:b/>
      <w:bCs/>
    </w:rPr>
  </w:style>
  <w:style w:type="paragraph" w:customStyle="1" w:styleId="xl534">
    <w:name w:val="xl534"/>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uiPriority w:val="99"/>
    <w:rsid w:val="00483B9D"/>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uiPriority w:val="99"/>
    <w:rsid w:val="00483B9D"/>
    <w:pPr>
      <w:spacing w:before="100" w:beforeAutospacing="1" w:after="100" w:afterAutospacing="1"/>
      <w:jc w:val="center"/>
    </w:pPr>
  </w:style>
  <w:style w:type="paragraph" w:customStyle="1" w:styleId="xl540">
    <w:name w:val="xl54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uiPriority w:val="99"/>
    <w:rsid w:val="00483B9D"/>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uiPriority w:val="99"/>
    <w:rsid w:val="00483B9D"/>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uiPriority w:val="99"/>
    <w:rsid w:val="00483B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uiPriority w:val="99"/>
    <w:rsid w:val="00483B9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uiPriority w:val="99"/>
    <w:rsid w:val="00483B9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uiPriority w:val="99"/>
    <w:rsid w:val="00483B9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uiPriority w:val="99"/>
    <w:rsid w:val="00483B9D"/>
    <w:pPr>
      <w:spacing w:before="100" w:beforeAutospacing="1" w:after="100" w:afterAutospacing="1"/>
      <w:jc w:val="center"/>
      <w:textAlignment w:val="center"/>
    </w:pPr>
    <w:rPr>
      <w:color w:val="FF0000"/>
    </w:rPr>
  </w:style>
  <w:style w:type="paragraph" w:customStyle="1" w:styleId="xl590">
    <w:name w:val="xl590"/>
    <w:basedOn w:val="a2"/>
    <w:uiPriority w:val="99"/>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uiPriority w:val="99"/>
    <w:rsid w:val="00483B9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uiPriority w:val="99"/>
    <w:rsid w:val="00483B9D"/>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uiPriority w:val="99"/>
    <w:rsid w:val="00483B9D"/>
    <w:pPr>
      <w:spacing w:before="100" w:beforeAutospacing="1" w:after="100" w:afterAutospacing="1"/>
      <w:textAlignment w:val="center"/>
    </w:pPr>
    <w:rPr>
      <w:b/>
      <w:bCs/>
    </w:rPr>
  </w:style>
  <w:style w:type="paragraph" w:customStyle="1" w:styleId="xl596">
    <w:name w:val="xl596"/>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uiPriority w:val="99"/>
    <w:rsid w:val="00483B9D"/>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uiPriority w:val="99"/>
    <w:rsid w:val="00483B9D"/>
    <w:pPr>
      <w:spacing w:before="100" w:beforeAutospacing="1" w:after="100" w:afterAutospacing="1"/>
      <w:jc w:val="center"/>
      <w:textAlignment w:val="center"/>
    </w:pPr>
  </w:style>
  <w:style w:type="paragraph" w:customStyle="1" w:styleId="xl602">
    <w:name w:val="xl602"/>
    <w:basedOn w:val="a2"/>
    <w:uiPriority w:val="99"/>
    <w:rsid w:val="00483B9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uiPriority w:val="99"/>
    <w:rsid w:val="00483B9D"/>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uiPriority w:val="99"/>
    <w:rsid w:val="00483B9D"/>
    <w:pPr>
      <w:shd w:val="clear" w:color="000000" w:fill="FFF2CC"/>
      <w:spacing w:before="100" w:beforeAutospacing="1" w:after="100" w:afterAutospacing="1"/>
      <w:jc w:val="center"/>
      <w:textAlignment w:val="center"/>
    </w:pPr>
  </w:style>
  <w:style w:type="paragraph" w:customStyle="1" w:styleId="xl630">
    <w:name w:val="xl630"/>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uiPriority w:val="99"/>
    <w:rsid w:val="00483B9D"/>
    <w:pPr>
      <w:shd w:val="clear" w:color="000000" w:fill="FFF2CC"/>
      <w:spacing w:before="100" w:beforeAutospacing="1" w:after="100" w:afterAutospacing="1"/>
    </w:pPr>
  </w:style>
  <w:style w:type="paragraph" w:customStyle="1" w:styleId="xl637">
    <w:name w:val="xl637"/>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uiPriority w:val="99"/>
    <w:rsid w:val="00483B9D"/>
    <w:pPr>
      <w:shd w:val="clear" w:color="000000" w:fill="FFF2CC"/>
      <w:spacing w:before="100" w:beforeAutospacing="1" w:after="100" w:afterAutospacing="1"/>
      <w:jc w:val="center"/>
    </w:pPr>
  </w:style>
  <w:style w:type="paragraph" w:customStyle="1" w:styleId="xl641">
    <w:name w:val="xl641"/>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uiPriority w:val="99"/>
    <w:rsid w:val="00483B9D"/>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uiPriority w:val="99"/>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uiPriority w:val="99"/>
    <w:rsid w:val="00483B9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uiPriority w:val="99"/>
    <w:rsid w:val="00483B9D"/>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uiPriority w:val="99"/>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uiPriority w:val="99"/>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uiPriority w:val="99"/>
    <w:rsid w:val="00483B9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uiPriority w:val="99"/>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uiPriority w:val="99"/>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uiPriority w:val="99"/>
    <w:rsid w:val="00483B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uiPriority w:val="99"/>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uiPriority w:val="99"/>
    <w:rsid w:val="00483B9D"/>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uiPriority w:val="99"/>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uiPriority w:val="99"/>
    <w:rsid w:val="00483B9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uiPriority w:val="99"/>
    <w:rsid w:val="00483B9D"/>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uiPriority w:val="99"/>
    <w:rsid w:val="00483B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uiPriority w:val="99"/>
    <w:rsid w:val="00483B9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7">
    <w:name w:val="Normal (Web)"/>
    <w:basedOn w:val="a2"/>
    <w:uiPriority w:val="99"/>
    <w:rsid w:val="00483B9D"/>
    <w:pPr>
      <w:textAlignment w:val="top"/>
    </w:pPr>
    <w:rPr>
      <w:rFonts w:eastAsia="Calibri"/>
    </w:rPr>
  </w:style>
  <w:style w:type="numbering" w:customStyle="1" w:styleId="114">
    <w:name w:val="Нет списка11"/>
    <w:next w:val="a5"/>
    <w:uiPriority w:val="99"/>
    <w:semiHidden/>
    <w:unhideWhenUsed/>
    <w:rsid w:val="00483B9D"/>
  </w:style>
  <w:style w:type="table" w:customStyle="1" w:styleId="170">
    <w:name w:val="Сетка таблицы17"/>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5"/>
    <w:uiPriority w:val="99"/>
    <w:semiHidden/>
    <w:unhideWhenUsed/>
    <w:rsid w:val="00483B9D"/>
  </w:style>
  <w:style w:type="table" w:customStyle="1" w:styleId="180">
    <w:name w:val="Сетка таблицы18"/>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483B9D"/>
  </w:style>
  <w:style w:type="table" w:customStyle="1" w:styleId="190">
    <w:name w:val="Сетка таблицы19"/>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5"/>
    <w:uiPriority w:val="99"/>
    <w:semiHidden/>
    <w:rsid w:val="00483B9D"/>
  </w:style>
  <w:style w:type="paragraph" w:customStyle="1" w:styleId="1f6">
    <w:name w:val="1"/>
    <w:basedOn w:val="a2"/>
    <w:rsid w:val="00483B9D"/>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483B9D"/>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483B9D"/>
    <w:pPr>
      <w:numPr>
        <w:numId w:val="4"/>
      </w:numPr>
      <w:tabs>
        <w:tab w:val="num" w:pos="360"/>
      </w:tabs>
      <w:ind w:left="360"/>
    </w:pPr>
    <w:rPr>
      <w:snapToGrid w:val="0"/>
      <w:sz w:val="28"/>
      <w:szCs w:val="28"/>
    </w:rPr>
  </w:style>
  <w:style w:type="paragraph" w:styleId="2">
    <w:name w:val="List Number 2"/>
    <w:basedOn w:val="a2"/>
    <w:rsid w:val="00483B9D"/>
    <w:pPr>
      <w:numPr>
        <w:numId w:val="2"/>
      </w:numPr>
    </w:pPr>
    <w:rPr>
      <w:snapToGrid w:val="0"/>
      <w:sz w:val="28"/>
      <w:szCs w:val="28"/>
    </w:rPr>
  </w:style>
  <w:style w:type="paragraph" w:customStyle="1" w:styleId="48">
    <w:name w:val="Абзац списка4"/>
    <w:basedOn w:val="a2"/>
    <w:autoRedefine/>
    <w:rsid w:val="00483B9D"/>
    <w:pPr>
      <w:jc w:val="center"/>
    </w:pPr>
    <w:rPr>
      <w:snapToGrid w:val="0"/>
      <w:sz w:val="28"/>
      <w:szCs w:val="28"/>
    </w:rPr>
  </w:style>
  <w:style w:type="paragraph" w:customStyle="1" w:styleId="122">
    <w:name w:val="Осн. текст 12"/>
    <w:basedOn w:val="22"/>
    <w:rsid w:val="00483B9D"/>
    <w:pPr>
      <w:autoSpaceDE w:val="0"/>
      <w:autoSpaceDN w:val="0"/>
      <w:adjustRightInd w:val="0"/>
      <w:spacing w:line="360" w:lineRule="auto"/>
      <w:ind w:firstLine="709"/>
      <w:jc w:val="both"/>
    </w:pPr>
    <w:rPr>
      <w:b w:val="0"/>
      <w:sz w:val="24"/>
      <w:szCs w:val="24"/>
    </w:rPr>
  </w:style>
  <w:style w:type="paragraph" w:customStyle="1" w:styleId="1f7">
    <w:name w:val="Знак1 Знак Знак Знак Знак Знак Знак"/>
    <w:basedOn w:val="a2"/>
    <w:rsid w:val="00483B9D"/>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rsid w:val="00483B9D"/>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8">
    <w:name w:val="Текст примечания Знак1"/>
    <w:rsid w:val="00483B9D"/>
  </w:style>
  <w:style w:type="paragraph" w:styleId="afff8">
    <w:name w:val="Document Map"/>
    <w:basedOn w:val="a2"/>
    <w:link w:val="afff9"/>
    <w:rsid w:val="00483B9D"/>
    <w:rPr>
      <w:rFonts w:ascii="Tahoma" w:hAnsi="Tahoma"/>
      <w:sz w:val="16"/>
      <w:szCs w:val="16"/>
      <w:lang w:val="x-none" w:eastAsia="x-none"/>
    </w:rPr>
  </w:style>
  <w:style w:type="character" w:customStyle="1" w:styleId="afff9">
    <w:name w:val="Схема документа Знак"/>
    <w:basedOn w:val="a3"/>
    <w:link w:val="afff8"/>
    <w:rsid w:val="00483B9D"/>
    <w:rPr>
      <w:rFonts w:ascii="Tahoma" w:eastAsia="Times New Roman" w:hAnsi="Tahoma" w:cs="Times New Roman"/>
      <w:kern w:val="0"/>
      <w:sz w:val="16"/>
      <w:szCs w:val="16"/>
      <w:lang w:val="x-none" w:eastAsia="x-none"/>
      <w14:ligatures w14:val="none"/>
    </w:rPr>
  </w:style>
  <w:style w:type="character" w:customStyle="1" w:styleId="3f6">
    <w:name w:val="Знак Знак3"/>
    <w:rsid w:val="00483B9D"/>
    <w:rPr>
      <w:rFonts w:cs="Times New Roman"/>
      <w:lang w:val="ru-RU" w:eastAsia="ru-RU" w:bidi="ar-SA"/>
    </w:rPr>
  </w:style>
  <w:style w:type="paragraph" w:customStyle="1" w:styleId="msolistparagraph0">
    <w:name w:val="msolistparagraph"/>
    <w:basedOn w:val="a2"/>
    <w:rsid w:val="00483B9D"/>
    <w:pPr>
      <w:ind w:left="720"/>
      <w:contextualSpacing/>
    </w:pPr>
    <w:rPr>
      <w:rFonts w:ascii="Arial" w:eastAsia="MS Mincho" w:hAnsi="Arial" w:cs="Arial"/>
      <w:color w:val="000000"/>
    </w:rPr>
  </w:style>
  <w:style w:type="paragraph" w:customStyle="1" w:styleId="textjus">
    <w:name w:val="textjus"/>
    <w:basedOn w:val="a2"/>
    <w:rsid w:val="00483B9D"/>
    <w:pPr>
      <w:spacing w:before="100" w:beforeAutospacing="1" w:after="100" w:afterAutospacing="1"/>
    </w:pPr>
  </w:style>
  <w:style w:type="paragraph" w:styleId="HTML">
    <w:name w:val="HTML Preformatted"/>
    <w:basedOn w:val="a2"/>
    <w:link w:val="HTML0"/>
    <w:rsid w:val="00483B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83B9D"/>
    <w:rPr>
      <w:rFonts w:ascii="Courier New" w:eastAsia="Times New Roman" w:hAnsi="Courier New" w:cs="Courier New"/>
      <w:kern w:val="0"/>
      <w:sz w:val="20"/>
      <w:szCs w:val="20"/>
      <w:lang w:eastAsia="ru-RU"/>
      <w14:ligatures w14:val="none"/>
    </w:rPr>
  </w:style>
  <w:style w:type="paragraph" w:customStyle="1" w:styleId="consplusnonformat0">
    <w:name w:val="consplusnonformat"/>
    <w:basedOn w:val="a2"/>
    <w:rsid w:val="00483B9D"/>
    <w:pPr>
      <w:spacing w:before="100" w:beforeAutospacing="1" w:after="100" w:afterAutospacing="1"/>
    </w:pPr>
  </w:style>
  <w:style w:type="character" w:customStyle="1" w:styleId="msoins0">
    <w:name w:val="msoins"/>
    <w:rsid w:val="00483B9D"/>
  </w:style>
  <w:style w:type="paragraph" w:customStyle="1" w:styleId="xl2118">
    <w:name w:val="xl2118"/>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483B9D"/>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483B9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483B9D"/>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483B9D"/>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483B9D"/>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483B9D"/>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483B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483B9D"/>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483B9D"/>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483B9D"/>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483B9D"/>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483B9D"/>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483B9D"/>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483B9D"/>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483B9D"/>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483B9D"/>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483B9D"/>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483B9D"/>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483B9D"/>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483B9D"/>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483B9D"/>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483B9D"/>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483B9D"/>
    <w:pPr>
      <w:spacing w:before="100" w:beforeAutospacing="1" w:after="100" w:afterAutospacing="1"/>
    </w:pPr>
  </w:style>
  <w:style w:type="paragraph" w:customStyle="1" w:styleId="xl2170">
    <w:name w:val="xl2170"/>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483B9D"/>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numbering" w:customStyle="1" w:styleId="131">
    <w:name w:val="Нет списка13"/>
    <w:next w:val="a5"/>
    <w:uiPriority w:val="99"/>
    <w:semiHidden/>
    <w:unhideWhenUsed/>
    <w:rsid w:val="00483B9D"/>
  </w:style>
  <w:style w:type="numbering" w:customStyle="1" w:styleId="214">
    <w:name w:val="Нет списка21"/>
    <w:next w:val="a5"/>
    <w:uiPriority w:val="99"/>
    <w:semiHidden/>
    <w:unhideWhenUsed/>
    <w:rsid w:val="00483B9D"/>
  </w:style>
  <w:style w:type="table" w:customStyle="1" w:styleId="215">
    <w:name w:val="Сетка таблицы21"/>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uiPriority w:val="39"/>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483B9D"/>
  </w:style>
  <w:style w:type="table" w:customStyle="1" w:styleId="230">
    <w:name w:val="Сетка таблицы23"/>
    <w:basedOn w:val="a4"/>
    <w:next w:val="ae"/>
    <w:uiPriority w:val="39"/>
    <w:rsid w:val="00483B9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
    <w:name w:val="Нет списка8"/>
    <w:next w:val="a5"/>
    <w:uiPriority w:val="99"/>
    <w:semiHidden/>
    <w:rsid w:val="00483B9D"/>
  </w:style>
  <w:style w:type="numbering" w:customStyle="1" w:styleId="94">
    <w:name w:val="Нет списка9"/>
    <w:next w:val="a5"/>
    <w:semiHidden/>
    <w:rsid w:val="00483B9D"/>
  </w:style>
  <w:style w:type="table" w:customStyle="1" w:styleId="240">
    <w:name w:val="Сетка таблицы24"/>
    <w:basedOn w:val="a4"/>
    <w:next w:val="ae"/>
    <w:uiPriority w:val="39"/>
    <w:rsid w:val="00483B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483B9D"/>
  </w:style>
  <w:style w:type="table" w:customStyle="1" w:styleId="250">
    <w:name w:val="Сетка таблицы25"/>
    <w:basedOn w:val="a4"/>
    <w:next w:val="ae"/>
    <w:rsid w:val="00483B9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5">
    <w:name w:val="Обычный8"/>
    <w:rsid w:val="00483B9D"/>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6">
    <w:name w:val="Абзац списка5"/>
    <w:basedOn w:val="a2"/>
    <w:rsid w:val="00483B9D"/>
    <w:pPr>
      <w:spacing w:after="200" w:line="276" w:lineRule="auto"/>
      <w:ind w:left="720"/>
      <w:contextualSpacing/>
    </w:pPr>
    <w:rPr>
      <w:rFonts w:ascii="Calibri" w:eastAsia="Calibri" w:hAnsi="Calibri"/>
      <w:sz w:val="22"/>
      <w:szCs w:val="22"/>
    </w:rPr>
  </w:style>
  <w:style w:type="paragraph" w:customStyle="1" w:styleId="241">
    <w:name w:val="Знак Знак Знак Знак Знак Знак Знак Знак Знак Знак Знак Знак24"/>
    <w:basedOn w:val="a2"/>
    <w:rsid w:val="00AE1906"/>
    <w:pPr>
      <w:tabs>
        <w:tab w:val="num" w:pos="360"/>
      </w:tabs>
      <w:spacing w:after="160" w:line="240" w:lineRule="exact"/>
    </w:pPr>
    <w:rPr>
      <w:rFonts w:ascii="Verdana" w:hAnsi="Verdana" w:cs="Verdana"/>
      <w:sz w:val="20"/>
      <w:szCs w:val="20"/>
      <w:lang w:val="en-US" w:eastAsia="en-US"/>
    </w:rPr>
  </w:style>
  <w:style w:type="paragraph" w:customStyle="1" w:styleId="231">
    <w:name w:val="Знак Знак Знак Знак Знак Знак Знак Знак Знак Знак Знак Знак23"/>
    <w:basedOn w:val="a2"/>
    <w:rsid w:val="00EB61AE"/>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e"/>
    <w:uiPriority w:val="39"/>
    <w:rsid w:val="00A8371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Знак Знак Знак Знак Знак Знак Знак Знак Знак Знак Знак Знак22"/>
    <w:basedOn w:val="a2"/>
    <w:rsid w:val="00CF4BB4"/>
    <w:pPr>
      <w:tabs>
        <w:tab w:val="num" w:pos="360"/>
      </w:tabs>
      <w:spacing w:after="160" w:line="240" w:lineRule="exact"/>
    </w:pPr>
    <w:rPr>
      <w:rFonts w:ascii="Verdana" w:hAnsi="Verdana" w:cs="Verdana"/>
      <w:sz w:val="20"/>
      <w:szCs w:val="20"/>
      <w:lang w:val="en-US" w:eastAsia="en-US"/>
    </w:rPr>
  </w:style>
  <w:style w:type="paragraph" w:customStyle="1" w:styleId="216">
    <w:name w:val="Знак Знак Знак Знак Знак Знак Знак Знак Знак Знак Знак Знак21"/>
    <w:basedOn w:val="a2"/>
    <w:rsid w:val="00FA4AEA"/>
    <w:pPr>
      <w:tabs>
        <w:tab w:val="num" w:pos="360"/>
      </w:tabs>
      <w:spacing w:after="160" w:line="240" w:lineRule="exact"/>
    </w:pPr>
    <w:rPr>
      <w:rFonts w:ascii="Verdana" w:hAnsi="Verdana" w:cs="Verdana"/>
      <w:sz w:val="20"/>
      <w:szCs w:val="20"/>
      <w:lang w:val="en-US" w:eastAsia="en-US"/>
    </w:rPr>
  </w:style>
  <w:style w:type="paragraph" w:customStyle="1" w:styleId="201">
    <w:name w:val="Знак Знак Знак Знак Знак Знак Знак Знак Знак Знак Знак Знак20"/>
    <w:basedOn w:val="a2"/>
    <w:rsid w:val="000D58DF"/>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2"/>
    <w:rsid w:val="00D64D08"/>
    <w:pPr>
      <w:tabs>
        <w:tab w:val="num" w:pos="360"/>
      </w:tabs>
      <w:spacing w:after="160" w:line="240" w:lineRule="exact"/>
    </w:pPr>
    <w:rPr>
      <w:rFonts w:ascii="Verdana" w:hAnsi="Verdana" w:cs="Verdana"/>
      <w:sz w:val="20"/>
      <w:szCs w:val="20"/>
      <w:lang w:val="en-US" w:eastAsia="en-US"/>
    </w:rPr>
  </w:style>
  <w:style w:type="paragraph" w:customStyle="1" w:styleId="181">
    <w:name w:val="Знак Знак Знак Знак Знак Знак Знак Знак Знак Знак Знак Знак18"/>
    <w:basedOn w:val="a2"/>
    <w:rsid w:val="00F80549"/>
    <w:pPr>
      <w:tabs>
        <w:tab w:val="num" w:pos="360"/>
      </w:tabs>
      <w:spacing w:after="160" w:line="240" w:lineRule="exact"/>
    </w:pPr>
    <w:rPr>
      <w:rFonts w:ascii="Verdana" w:hAnsi="Verdana" w:cs="Verdana"/>
      <w:sz w:val="20"/>
      <w:szCs w:val="20"/>
      <w:lang w:val="en-US" w:eastAsia="en-US"/>
    </w:rPr>
  </w:style>
  <w:style w:type="paragraph" w:customStyle="1" w:styleId="171">
    <w:name w:val="Знак Знак Знак Знак Знак Знак Знак Знак Знак Знак Знак Знак17"/>
    <w:basedOn w:val="a2"/>
    <w:rsid w:val="00725364"/>
    <w:pPr>
      <w:tabs>
        <w:tab w:val="num" w:pos="360"/>
      </w:tabs>
      <w:spacing w:after="160" w:line="240" w:lineRule="exact"/>
    </w:pPr>
    <w:rPr>
      <w:rFonts w:ascii="Verdana" w:hAnsi="Verdana" w:cs="Verdana"/>
      <w:sz w:val="20"/>
      <w:szCs w:val="20"/>
      <w:lang w:val="en-US" w:eastAsia="en-US"/>
    </w:rPr>
  </w:style>
  <w:style w:type="paragraph" w:customStyle="1" w:styleId="161">
    <w:name w:val="Знак Знак Знак Знак Знак Знак Знак Знак Знак Знак Знак Знак16"/>
    <w:basedOn w:val="a2"/>
    <w:rsid w:val="00165E7A"/>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2"/>
    <w:rsid w:val="000724AD"/>
    <w:pPr>
      <w:tabs>
        <w:tab w:val="num" w:pos="360"/>
      </w:tabs>
      <w:spacing w:after="160" w:line="240" w:lineRule="exact"/>
    </w:pPr>
    <w:rPr>
      <w:rFonts w:ascii="Verdana" w:hAnsi="Verdana" w:cs="Verdana"/>
      <w:sz w:val="20"/>
      <w:szCs w:val="20"/>
      <w:lang w:val="en-US" w:eastAsia="en-US"/>
    </w:rPr>
  </w:style>
  <w:style w:type="paragraph" w:customStyle="1" w:styleId="141">
    <w:name w:val="Знак Знак Знак Знак Знак Знак Знак Знак Знак Знак Знак Знак14"/>
    <w:basedOn w:val="a2"/>
    <w:rsid w:val="00FA71B9"/>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13"/>
    <w:basedOn w:val="a2"/>
    <w:rsid w:val="000570F9"/>
    <w:pPr>
      <w:tabs>
        <w:tab w:val="num" w:pos="360"/>
      </w:tabs>
      <w:spacing w:after="160" w:line="240" w:lineRule="exact"/>
    </w:pPr>
    <w:rPr>
      <w:rFonts w:ascii="Verdana" w:hAnsi="Verdana" w:cs="Verdana"/>
      <w:sz w:val="20"/>
      <w:szCs w:val="20"/>
      <w:lang w:val="en-US" w:eastAsia="en-US"/>
    </w:rPr>
  </w:style>
  <w:style w:type="paragraph" w:customStyle="1" w:styleId="123">
    <w:name w:val="Знак Знак Знак Знак Знак Знак Знак Знак Знак Знак Знак Знак12"/>
    <w:basedOn w:val="a2"/>
    <w:rsid w:val="00442A2F"/>
    <w:pPr>
      <w:tabs>
        <w:tab w:val="num" w:pos="360"/>
      </w:tabs>
      <w:spacing w:after="160" w:line="240" w:lineRule="exact"/>
    </w:pPr>
    <w:rPr>
      <w:rFonts w:ascii="Verdana" w:hAnsi="Verdana" w:cs="Verdana"/>
      <w:sz w:val="20"/>
      <w:szCs w:val="20"/>
      <w:lang w:val="en-US" w:eastAsia="en-US"/>
    </w:rPr>
  </w:style>
  <w:style w:type="paragraph" w:customStyle="1" w:styleId="115">
    <w:name w:val="Знак Знак Знак Знак Знак Знак Знак Знак Знак Знак Знак Знак11"/>
    <w:basedOn w:val="a2"/>
    <w:rsid w:val="00F63D2F"/>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2"/>
    <w:rsid w:val="00952C1F"/>
    <w:pPr>
      <w:tabs>
        <w:tab w:val="num" w:pos="360"/>
      </w:tabs>
      <w:spacing w:after="160" w:line="240" w:lineRule="exact"/>
    </w:pPr>
    <w:rPr>
      <w:rFonts w:ascii="Verdana" w:hAnsi="Verdana" w:cs="Verdana"/>
      <w:sz w:val="20"/>
      <w:szCs w:val="20"/>
      <w:lang w:val="en-US" w:eastAsia="en-US"/>
    </w:rPr>
  </w:style>
  <w:style w:type="paragraph" w:customStyle="1" w:styleId="95">
    <w:name w:val="Знак Знак Знак Знак Знак Знак Знак Знак Знак Знак Знак Знак9"/>
    <w:basedOn w:val="a2"/>
    <w:rsid w:val="00746864"/>
    <w:pPr>
      <w:tabs>
        <w:tab w:val="num" w:pos="360"/>
      </w:tabs>
      <w:spacing w:after="160" w:line="240" w:lineRule="exact"/>
    </w:pPr>
    <w:rPr>
      <w:rFonts w:ascii="Verdana" w:hAnsi="Verdana" w:cs="Verdana"/>
      <w:sz w:val="20"/>
      <w:szCs w:val="20"/>
      <w:lang w:val="en-US" w:eastAsia="en-US"/>
    </w:rPr>
  </w:style>
  <w:style w:type="paragraph" w:customStyle="1" w:styleId="86">
    <w:name w:val="Знак Знак Знак Знак Знак Знак Знак Знак Знак Знак Знак Знак8"/>
    <w:basedOn w:val="a2"/>
    <w:rsid w:val="00193BCB"/>
    <w:pPr>
      <w:tabs>
        <w:tab w:val="num" w:pos="360"/>
      </w:tabs>
      <w:spacing w:after="160" w:line="240" w:lineRule="exact"/>
    </w:pPr>
    <w:rPr>
      <w:rFonts w:ascii="Verdana" w:hAnsi="Verdana" w:cs="Verdana"/>
      <w:sz w:val="20"/>
      <w:szCs w:val="20"/>
      <w:lang w:val="en-US" w:eastAsia="en-US"/>
    </w:rPr>
  </w:style>
  <w:style w:type="paragraph" w:customStyle="1" w:styleId="76">
    <w:name w:val="Знак Знак Знак Знак Знак Знак Знак Знак Знак Знак Знак Знак7"/>
    <w:basedOn w:val="a2"/>
    <w:rsid w:val="009F7815"/>
    <w:pPr>
      <w:tabs>
        <w:tab w:val="num" w:pos="360"/>
      </w:tabs>
      <w:spacing w:after="160" w:line="240" w:lineRule="exact"/>
    </w:pPr>
    <w:rPr>
      <w:rFonts w:ascii="Verdana" w:hAnsi="Verdana" w:cs="Verdana"/>
      <w:sz w:val="20"/>
      <w:szCs w:val="20"/>
      <w:lang w:val="en-US" w:eastAsia="en-US"/>
    </w:rPr>
  </w:style>
  <w:style w:type="paragraph" w:customStyle="1" w:styleId="66">
    <w:name w:val="Знак Знак Знак Знак Знак Знак Знак Знак Знак Знак Знак Знак6"/>
    <w:basedOn w:val="a2"/>
    <w:rsid w:val="00F5499B"/>
    <w:pPr>
      <w:tabs>
        <w:tab w:val="num" w:pos="360"/>
      </w:tabs>
      <w:spacing w:after="160" w:line="240" w:lineRule="exact"/>
    </w:pPr>
    <w:rPr>
      <w:rFonts w:ascii="Verdana" w:hAnsi="Verdana" w:cs="Verdana"/>
      <w:sz w:val="20"/>
      <w:szCs w:val="20"/>
      <w:lang w:val="en-US" w:eastAsia="en-US"/>
    </w:rPr>
  </w:style>
  <w:style w:type="paragraph" w:customStyle="1" w:styleId="57">
    <w:name w:val="Знак Знак Знак Знак Знак Знак Знак Знак Знак Знак Знак Знак5"/>
    <w:basedOn w:val="a2"/>
    <w:rsid w:val="00110E6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 Знак Знак4"/>
    <w:basedOn w:val="a2"/>
    <w:rsid w:val="00731578"/>
    <w:pPr>
      <w:tabs>
        <w:tab w:val="num" w:pos="360"/>
      </w:tabs>
      <w:spacing w:after="160" w:line="240" w:lineRule="exact"/>
    </w:pPr>
    <w:rPr>
      <w:rFonts w:ascii="Verdana" w:hAnsi="Verdana" w:cs="Verdana"/>
      <w:sz w:val="20"/>
      <w:szCs w:val="20"/>
      <w:lang w:val="en-US" w:eastAsia="en-US"/>
    </w:rPr>
  </w:style>
  <w:style w:type="paragraph" w:customStyle="1" w:styleId="3f7">
    <w:name w:val="Знак Знак Знак Знак Знак Знак Знак Знак Знак Знак Знак Знак3"/>
    <w:basedOn w:val="a2"/>
    <w:rsid w:val="00AF37C4"/>
    <w:pPr>
      <w:tabs>
        <w:tab w:val="num" w:pos="360"/>
      </w:tabs>
      <w:spacing w:after="160" w:line="240" w:lineRule="exact"/>
    </w:pPr>
    <w:rPr>
      <w:rFonts w:ascii="Verdana" w:hAnsi="Verdana" w:cs="Verdana"/>
      <w:sz w:val="20"/>
      <w:szCs w:val="20"/>
      <w:lang w:val="en-US" w:eastAsia="en-US"/>
    </w:rPr>
  </w:style>
  <w:style w:type="numbering" w:customStyle="1" w:styleId="142">
    <w:name w:val="Нет списка14"/>
    <w:next w:val="a5"/>
    <w:uiPriority w:val="99"/>
    <w:semiHidden/>
    <w:unhideWhenUsed/>
    <w:rsid w:val="00F24A56"/>
  </w:style>
  <w:style w:type="table" w:customStyle="1" w:styleId="270">
    <w:name w:val="Сетка таблицы27"/>
    <w:basedOn w:val="a4"/>
    <w:next w:val="ae"/>
    <w:uiPriority w:val="39"/>
    <w:rsid w:val="00F24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1 Знак Знак1"/>
    <w:basedOn w:val="a2"/>
    <w:rsid w:val="00F24A56"/>
    <w:pPr>
      <w:tabs>
        <w:tab w:val="num" w:pos="360"/>
      </w:tabs>
      <w:spacing w:after="160" w:line="240" w:lineRule="exact"/>
    </w:pPr>
    <w:rPr>
      <w:rFonts w:ascii="Verdana" w:hAnsi="Verdana" w:cs="Verdana"/>
      <w:sz w:val="20"/>
      <w:szCs w:val="20"/>
      <w:lang w:val="en-US" w:eastAsia="en-US"/>
    </w:rPr>
  </w:style>
  <w:style w:type="paragraph" w:customStyle="1" w:styleId="2d">
    <w:name w:val="2"/>
    <w:basedOn w:val="a2"/>
    <w:next w:val="afff7"/>
    <w:link w:val="aff8"/>
    <w:rsid w:val="00F24A56"/>
    <w:pPr>
      <w:spacing w:before="100" w:beforeAutospacing="1" w:after="100" w:afterAutospacing="1"/>
    </w:pPr>
    <w:rPr>
      <w:rFonts w:ascii="Calibri" w:hAnsi="Calibri"/>
      <w:b/>
      <w:kern w:val="2"/>
      <w:sz w:val="22"/>
      <w:szCs w:val="20"/>
      <w14:ligatures w14:val="standardContextual"/>
    </w:rPr>
  </w:style>
  <w:style w:type="numbering" w:customStyle="1" w:styleId="154">
    <w:name w:val="Нет списка15"/>
    <w:next w:val="a5"/>
    <w:uiPriority w:val="99"/>
    <w:semiHidden/>
    <w:rsid w:val="00F24A56"/>
  </w:style>
  <w:style w:type="numbering" w:customStyle="1" w:styleId="1110">
    <w:name w:val="Нет списка111"/>
    <w:next w:val="a5"/>
    <w:semiHidden/>
    <w:unhideWhenUsed/>
    <w:rsid w:val="00F24A56"/>
  </w:style>
  <w:style w:type="numbering" w:customStyle="1" w:styleId="222">
    <w:name w:val="Нет списка22"/>
    <w:next w:val="a5"/>
    <w:uiPriority w:val="99"/>
    <w:semiHidden/>
    <w:unhideWhenUsed/>
    <w:rsid w:val="00F24A56"/>
  </w:style>
  <w:style w:type="table" w:customStyle="1" w:styleId="280">
    <w:name w:val="Сетка таблицы28"/>
    <w:basedOn w:val="a4"/>
    <w:next w:val="ae"/>
    <w:uiPriority w:val="39"/>
    <w:rsid w:val="00F24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rsid w:val="00F24A56"/>
  </w:style>
  <w:style w:type="numbering" w:customStyle="1" w:styleId="1210">
    <w:name w:val="Нет списка121"/>
    <w:next w:val="a5"/>
    <w:uiPriority w:val="99"/>
    <w:semiHidden/>
    <w:unhideWhenUsed/>
    <w:rsid w:val="00F24A56"/>
  </w:style>
  <w:style w:type="numbering" w:customStyle="1" w:styleId="2110">
    <w:name w:val="Нет списка211"/>
    <w:next w:val="a5"/>
    <w:uiPriority w:val="99"/>
    <w:semiHidden/>
    <w:unhideWhenUsed/>
    <w:rsid w:val="00F24A56"/>
  </w:style>
  <w:style w:type="paragraph" w:customStyle="1" w:styleId="67">
    <w:name w:val="Абзац списка6"/>
    <w:basedOn w:val="a2"/>
    <w:autoRedefine/>
    <w:rsid w:val="00F24A56"/>
    <w:pPr>
      <w:jc w:val="center"/>
    </w:pPr>
    <w:rPr>
      <w:snapToGrid w:val="0"/>
      <w:sz w:val="28"/>
      <w:szCs w:val="28"/>
    </w:rPr>
  </w:style>
  <w:style w:type="paragraph" w:customStyle="1" w:styleId="1f9">
    <w:name w:val="Знак1"/>
    <w:basedOn w:val="a2"/>
    <w:rsid w:val="00F24A56"/>
    <w:pPr>
      <w:spacing w:after="160" w:line="240" w:lineRule="exact"/>
    </w:pPr>
    <w:rPr>
      <w:rFonts w:ascii="Verdana" w:hAnsi="Verdana" w:cs="Verdana"/>
      <w:sz w:val="20"/>
      <w:szCs w:val="20"/>
      <w:lang w:val="en-US" w:eastAsia="en-US"/>
    </w:rPr>
  </w:style>
  <w:style w:type="paragraph" w:customStyle="1" w:styleId="font7">
    <w:name w:val="font7"/>
    <w:basedOn w:val="a2"/>
    <w:rsid w:val="00F24A56"/>
    <w:pPr>
      <w:spacing w:before="100" w:beforeAutospacing="1" w:after="100" w:afterAutospacing="1"/>
    </w:pPr>
    <w:rPr>
      <w:rFonts w:ascii="Tahoma" w:hAnsi="Tahoma" w:cs="Tahoma"/>
      <w:color w:val="000000"/>
      <w:sz w:val="18"/>
      <w:szCs w:val="18"/>
    </w:rPr>
  </w:style>
  <w:style w:type="paragraph" w:customStyle="1" w:styleId="font8">
    <w:name w:val="font8"/>
    <w:basedOn w:val="a2"/>
    <w:rsid w:val="00F24A56"/>
    <w:pPr>
      <w:spacing w:before="100" w:beforeAutospacing="1" w:after="100" w:afterAutospacing="1"/>
    </w:pPr>
    <w:rPr>
      <w:rFonts w:ascii="Tahoma" w:hAnsi="Tahoma" w:cs="Tahoma"/>
      <w:b/>
      <w:bCs/>
      <w:color w:val="000000"/>
      <w:sz w:val="18"/>
      <w:szCs w:val="18"/>
    </w:rPr>
  </w:style>
  <w:style w:type="paragraph" w:customStyle="1" w:styleId="2f3">
    <w:name w:val="Знак Знак Знак Знак Знак Знак Знак Знак Знак Знак Знак Знак2"/>
    <w:basedOn w:val="a2"/>
    <w:rsid w:val="00DB2E93"/>
    <w:pPr>
      <w:tabs>
        <w:tab w:val="num" w:pos="360"/>
      </w:tabs>
      <w:spacing w:after="160" w:line="240" w:lineRule="exact"/>
    </w:pPr>
    <w:rPr>
      <w:rFonts w:ascii="Verdana" w:hAnsi="Verdana" w:cs="Verdana"/>
      <w:sz w:val="20"/>
      <w:szCs w:val="20"/>
      <w:lang w:val="en-US" w:eastAsia="en-US"/>
    </w:rPr>
  </w:style>
  <w:style w:type="numbering" w:customStyle="1" w:styleId="162">
    <w:name w:val="Нет списка16"/>
    <w:next w:val="a5"/>
    <w:uiPriority w:val="99"/>
    <w:semiHidden/>
    <w:unhideWhenUsed/>
    <w:rsid w:val="00052516"/>
  </w:style>
  <w:style w:type="numbering" w:customStyle="1" w:styleId="172">
    <w:name w:val="Нет списка17"/>
    <w:next w:val="a5"/>
    <w:uiPriority w:val="99"/>
    <w:semiHidden/>
    <w:unhideWhenUsed/>
    <w:rsid w:val="00052516"/>
  </w:style>
  <w:style w:type="character" w:customStyle="1" w:styleId="1fa">
    <w:name w:val="Гиперссылка1"/>
    <w:basedOn w:val="a3"/>
    <w:uiPriority w:val="99"/>
    <w:unhideWhenUsed/>
    <w:rsid w:val="00052516"/>
    <w:rPr>
      <w:color w:val="0563C1"/>
      <w:u w:val="single"/>
    </w:rPr>
  </w:style>
  <w:style w:type="table" w:customStyle="1" w:styleId="290">
    <w:name w:val="Сетка таблицы29"/>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a">
    <w:name w:val="Placeholder Text"/>
    <w:basedOn w:val="a3"/>
    <w:uiPriority w:val="99"/>
    <w:semiHidden/>
    <w:rsid w:val="00052516"/>
    <w:rPr>
      <w:color w:val="808080"/>
    </w:rPr>
  </w:style>
  <w:style w:type="numbering" w:customStyle="1" w:styleId="1120">
    <w:name w:val="Нет списка112"/>
    <w:next w:val="a5"/>
    <w:uiPriority w:val="99"/>
    <w:semiHidden/>
    <w:unhideWhenUsed/>
    <w:rsid w:val="00052516"/>
  </w:style>
  <w:style w:type="paragraph" w:customStyle="1" w:styleId="1fb">
    <w:name w:val="Без интервала1"/>
    <w:next w:val="af3"/>
    <w:uiPriority w:val="1"/>
    <w:qFormat/>
    <w:rsid w:val="00052516"/>
    <w:pPr>
      <w:spacing w:after="0" w:line="240" w:lineRule="auto"/>
      <w:jc w:val="right"/>
    </w:pPr>
    <w:rPr>
      <w:kern w:val="0"/>
      <w14:ligatures w14:val="none"/>
    </w:rPr>
  </w:style>
  <w:style w:type="paragraph" w:customStyle="1" w:styleId="11">
    <w:name w:val="Заголовок оглавления1"/>
    <w:basedOn w:val="12"/>
    <w:next w:val="a2"/>
    <w:uiPriority w:val="39"/>
    <w:unhideWhenUsed/>
    <w:qFormat/>
    <w:rsid w:val="00052516"/>
    <w:pPr>
      <w:keepLines/>
      <w:numPr>
        <w:numId w:val="6"/>
      </w:numPr>
      <w:spacing w:line="360" w:lineRule="auto"/>
      <w:jc w:val="right"/>
      <w:outlineLvl w:val="9"/>
    </w:pPr>
    <w:rPr>
      <w:sz w:val="28"/>
      <w:szCs w:val="32"/>
      <w:lang w:val="ru-RU" w:eastAsia="ru-RU"/>
    </w:rPr>
  </w:style>
  <w:style w:type="numbering" w:customStyle="1" w:styleId="1111">
    <w:name w:val="Нет списка1111"/>
    <w:next w:val="a5"/>
    <w:uiPriority w:val="99"/>
    <w:semiHidden/>
    <w:unhideWhenUsed/>
    <w:rsid w:val="00052516"/>
  </w:style>
  <w:style w:type="paragraph" w:customStyle="1" w:styleId="xl460">
    <w:name w:val="xl460"/>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461">
    <w:name w:val="xl461"/>
    <w:basedOn w:val="a2"/>
    <w:uiPriority w:val="99"/>
    <w:rsid w:val="00052516"/>
    <w:pPr>
      <w:spacing w:before="100" w:beforeAutospacing="1" w:after="100" w:afterAutospacing="1"/>
      <w:jc w:val="right"/>
    </w:pPr>
    <w:rPr>
      <w:b/>
      <w:bCs/>
    </w:rPr>
  </w:style>
  <w:style w:type="paragraph" w:customStyle="1" w:styleId="xl462">
    <w:name w:val="xl462"/>
    <w:basedOn w:val="a2"/>
    <w:uiPriority w:val="99"/>
    <w:rsid w:val="0005251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463">
    <w:name w:val="xl463"/>
    <w:basedOn w:val="a2"/>
    <w:uiPriority w:val="99"/>
    <w:rsid w:val="00052516"/>
    <w:pPr>
      <w:spacing w:before="100" w:beforeAutospacing="1" w:after="100" w:afterAutospacing="1"/>
      <w:jc w:val="right"/>
    </w:pPr>
  </w:style>
  <w:style w:type="paragraph" w:customStyle="1" w:styleId="xl464">
    <w:name w:val="xl464"/>
    <w:basedOn w:val="a2"/>
    <w:uiPriority w:val="99"/>
    <w:rsid w:val="00052516"/>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65">
    <w:name w:val="xl465"/>
    <w:basedOn w:val="a2"/>
    <w:uiPriority w:val="99"/>
    <w:rsid w:val="00052516"/>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66">
    <w:name w:val="xl466"/>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67">
    <w:name w:val="xl467"/>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5">
    <w:name w:val="xl665"/>
    <w:basedOn w:val="a2"/>
    <w:uiPriority w:val="99"/>
    <w:rsid w:val="00052516"/>
    <w:pPr>
      <w:pBdr>
        <w:top w:val="single" w:sz="4" w:space="0" w:color="auto"/>
        <w:left w:val="single" w:sz="8" w:space="0" w:color="auto"/>
        <w:bottom w:val="single" w:sz="4" w:space="0" w:color="auto"/>
      </w:pBdr>
      <w:shd w:val="clear" w:color="000000" w:fill="C6E0B4"/>
      <w:spacing w:before="100" w:beforeAutospacing="1" w:after="100" w:afterAutospacing="1"/>
      <w:jc w:val="right"/>
    </w:pPr>
    <w:rPr>
      <w:i/>
      <w:iCs/>
    </w:rPr>
  </w:style>
  <w:style w:type="paragraph" w:customStyle="1" w:styleId="xl666">
    <w:name w:val="xl666"/>
    <w:basedOn w:val="a2"/>
    <w:uiPriority w:val="99"/>
    <w:rsid w:val="0005251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667">
    <w:name w:val="xl667"/>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668">
    <w:name w:val="xl668"/>
    <w:basedOn w:val="a2"/>
    <w:uiPriority w:val="99"/>
    <w:rsid w:val="00052516"/>
    <w:pPr>
      <w:pBdr>
        <w:top w:val="single" w:sz="4" w:space="0" w:color="auto"/>
        <w:bottom w:val="single" w:sz="4" w:space="0" w:color="auto"/>
      </w:pBdr>
      <w:shd w:val="clear" w:color="000000" w:fill="C6E0B4"/>
      <w:spacing w:before="100" w:beforeAutospacing="1" w:after="100" w:afterAutospacing="1"/>
      <w:jc w:val="right"/>
    </w:pPr>
  </w:style>
  <w:style w:type="paragraph" w:customStyle="1" w:styleId="xl669">
    <w:name w:val="xl669"/>
    <w:basedOn w:val="a2"/>
    <w:uiPriority w:val="99"/>
    <w:rsid w:val="00052516"/>
    <w:pPr>
      <w:pBdr>
        <w:top w:val="single" w:sz="4" w:space="0" w:color="auto"/>
        <w:bottom w:val="single" w:sz="4" w:space="0" w:color="auto"/>
      </w:pBdr>
      <w:shd w:val="clear" w:color="000000" w:fill="C6E0B4"/>
      <w:spacing w:before="100" w:beforeAutospacing="1" w:after="100" w:afterAutospacing="1"/>
      <w:jc w:val="right"/>
    </w:pPr>
    <w:rPr>
      <w:i/>
      <w:iCs/>
    </w:rPr>
  </w:style>
  <w:style w:type="paragraph" w:customStyle="1" w:styleId="xl670">
    <w:name w:val="xl670"/>
    <w:basedOn w:val="a2"/>
    <w:uiPriority w:val="99"/>
    <w:rsid w:val="00052516"/>
    <w:pPr>
      <w:pBdr>
        <w:top w:val="single" w:sz="4" w:space="0" w:color="auto"/>
        <w:left w:val="single" w:sz="8" w:space="0" w:color="auto"/>
        <w:bottom w:val="single" w:sz="4" w:space="0" w:color="auto"/>
      </w:pBdr>
      <w:shd w:val="clear" w:color="000000" w:fill="C6E0B4"/>
      <w:spacing w:before="100" w:beforeAutospacing="1" w:after="100" w:afterAutospacing="1"/>
      <w:jc w:val="right"/>
    </w:pPr>
  </w:style>
  <w:style w:type="paragraph" w:customStyle="1" w:styleId="xl671">
    <w:name w:val="xl671"/>
    <w:basedOn w:val="a2"/>
    <w:uiPriority w:val="99"/>
    <w:rsid w:val="00052516"/>
    <w:pPr>
      <w:pBdr>
        <w:top w:val="single" w:sz="4" w:space="0" w:color="auto"/>
        <w:left w:val="single" w:sz="8" w:space="0" w:color="auto"/>
        <w:bottom w:val="single" w:sz="4" w:space="0" w:color="auto"/>
      </w:pBdr>
      <w:shd w:val="clear" w:color="000000" w:fill="C6E0B4"/>
      <w:spacing w:before="100" w:beforeAutospacing="1" w:after="100" w:afterAutospacing="1"/>
      <w:jc w:val="right"/>
    </w:pPr>
    <w:rPr>
      <w:i/>
      <w:iCs/>
    </w:rPr>
  </w:style>
  <w:style w:type="paragraph" w:customStyle="1" w:styleId="xl672">
    <w:name w:val="xl672"/>
    <w:basedOn w:val="a2"/>
    <w:uiPriority w:val="99"/>
    <w:rsid w:val="0005251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i/>
      <w:iCs/>
    </w:rPr>
  </w:style>
  <w:style w:type="paragraph" w:customStyle="1" w:styleId="xl673">
    <w:name w:val="xl673"/>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FF0000"/>
    </w:rPr>
  </w:style>
  <w:style w:type="paragraph" w:customStyle="1" w:styleId="xl674">
    <w:name w:val="xl674"/>
    <w:basedOn w:val="a2"/>
    <w:uiPriority w:val="99"/>
    <w:rsid w:val="0005251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75">
    <w:name w:val="xl675"/>
    <w:basedOn w:val="a2"/>
    <w:uiPriority w:val="99"/>
    <w:rsid w:val="00052516"/>
    <w:pPr>
      <w:pBdr>
        <w:top w:val="single" w:sz="8" w:space="0" w:color="auto"/>
        <w:left w:val="single" w:sz="8" w:space="0" w:color="auto"/>
        <w:bottom w:val="single" w:sz="4" w:space="0" w:color="auto"/>
      </w:pBdr>
      <w:spacing w:before="100" w:beforeAutospacing="1" w:after="100" w:afterAutospacing="1"/>
      <w:jc w:val="right"/>
    </w:pPr>
    <w:rPr>
      <w:b/>
      <w:bCs/>
    </w:rPr>
  </w:style>
  <w:style w:type="paragraph" w:customStyle="1" w:styleId="xl676">
    <w:name w:val="xl676"/>
    <w:basedOn w:val="a2"/>
    <w:uiPriority w:val="99"/>
    <w:rsid w:val="00052516"/>
    <w:pPr>
      <w:pBdr>
        <w:top w:val="single" w:sz="8" w:space="0" w:color="auto"/>
        <w:bottom w:val="single" w:sz="4" w:space="0" w:color="auto"/>
      </w:pBdr>
      <w:spacing w:before="100" w:beforeAutospacing="1" w:after="100" w:afterAutospacing="1"/>
      <w:jc w:val="right"/>
    </w:pPr>
    <w:rPr>
      <w:b/>
      <w:bCs/>
    </w:rPr>
  </w:style>
  <w:style w:type="paragraph" w:customStyle="1" w:styleId="xl677">
    <w:name w:val="xl677"/>
    <w:basedOn w:val="a2"/>
    <w:uiPriority w:val="99"/>
    <w:rsid w:val="00052516"/>
    <w:pPr>
      <w:pBdr>
        <w:top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678">
    <w:name w:val="xl678"/>
    <w:basedOn w:val="a2"/>
    <w:uiPriority w:val="99"/>
    <w:rsid w:val="00052516"/>
    <w:pPr>
      <w:pBdr>
        <w:bottom w:val="single" w:sz="8" w:space="0" w:color="auto"/>
      </w:pBdr>
      <w:spacing w:before="100" w:beforeAutospacing="1" w:after="100" w:afterAutospacing="1"/>
      <w:jc w:val="center"/>
      <w:textAlignment w:val="center"/>
    </w:pPr>
    <w:rPr>
      <w:b/>
      <w:bCs/>
      <w:sz w:val="32"/>
      <w:szCs w:val="32"/>
    </w:rPr>
  </w:style>
  <w:style w:type="paragraph" w:customStyle="1" w:styleId="xl679">
    <w:name w:val="xl679"/>
    <w:basedOn w:val="a2"/>
    <w:uiPriority w:val="99"/>
    <w:rsid w:val="0005251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680">
    <w:name w:val="xl680"/>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681">
    <w:name w:val="xl681"/>
    <w:basedOn w:val="a2"/>
    <w:uiPriority w:val="99"/>
    <w:rsid w:val="00052516"/>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rPr>
  </w:style>
  <w:style w:type="paragraph" w:customStyle="1" w:styleId="xl682">
    <w:name w:val="xl682"/>
    <w:basedOn w:val="a2"/>
    <w:uiPriority w:val="99"/>
    <w:rsid w:val="0005251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3">
    <w:name w:val="xl683"/>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4">
    <w:name w:val="xl684"/>
    <w:basedOn w:val="a2"/>
    <w:uiPriority w:val="99"/>
    <w:rsid w:val="0005251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85">
    <w:name w:val="xl685"/>
    <w:basedOn w:val="a2"/>
    <w:uiPriority w:val="99"/>
    <w:rsid w:val="0005251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6">
    <w:name w:val="xl686"/>
    <w:basedOn w:val="a2"/>
    <w:uiPriority w:val="99"/>
    <w:rsid w:val="0005251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7">
    <w:name w:val="xl687"/>
    <w:basedOn w:val="a2"/>
    <w:uiPriority w:val="99"/>
    <w:rsid w:val="0005251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88">
    <w:name w:val="xl688"/>
    <w:basedOn w:val="a2"/>
    <w:uiPriority w:val="99"/>
    <w:rsid w:val="0005251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89">
    <w:name w:val="xl689"/>
    <w:basedOn w:val="a2"/>
    <w:uiPriority w:val="99"/>
    <w:rsid w:val="0005251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0">
    <w:name w:val="xl690"/>
    <w:basedOn w:val="a2"/>
    <w:uiPriority w:val="99"/>
    <w:rsid w:val="0005251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1">
    <w:name w:val="xl691"/>
    <w:basedOn w:val="a2"/>
    <w:uiPriority w:val="99"/>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2">
    <w:name w:val="xl692"/>
    <w:basedOn w:val="a2"/>
    <w:uiPriority w:val="99"/>
    <w:rsid w:val="00052516"/>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93">
    <w:name w:val="xl693"/>
    <w:basedOn w:val="a2"/>
    <w:uiPriority w:val="99"/>
    <w:rsid w:val="0005251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4">
    <w:name w:val="xl694"/>
    <w:basedOn w:val="a2"/>
    <w:uiPriority w:val="99"/>
    <w:rsid w:val="00052516"/>
    <w:pPr>
      <w:pBdr>
        <w:top w:val="single" w:sz="8" w:space="0" w:color="auto"/>
        <w:left w:val="single" w:sz="8" w:space="0" w:color="auto"/>
        <w:bottom w:val="single" w:sz="4" w:space="0" w:color="auto"/>
      </w:pBdr>
      <w:spacing w:before="100" w:beforeAutospacing="1" w:after="100" w:afterAutospacing="1"/>
      <w:jc w:val="right"/>
    </w:pPr>
    <w:rPr>
      <w:b/>
      <w:bCs/>
    </w:rPr>
  </w:style>
  <w:style w:type="paragraph" w:customStyle="1" w:styleId="xl695">
    <w:name w:val="xl695"/>
    <w:basedOn w:val="a2"/>
    <w:uiPriority w:val="99"/>
    <w:rsid w:val="00052516"/>
    <w:pPr>
      <w:pBdr>
        <w:top w:val="single" w:sz="8" w:space="0" w:color="auto"/>
        <w:bottom w:val="single" w:sz="4" w:space="0" w:color="auto"/>
      </w:pBdr>
      <w:spacing w:before="100" w:beforeAutospacing="1" w:after="100" w:afterAutospacing="1"/>
      <w:jc w:val="right"/>
    </w:pPr>
    <w:rPr>
      <w:b/>
      <w:bCs/>
    </w:rPr>
  </w:style>
  <w:style w:type="paragraph" w:customStyle="1" w:styleId="xl696">
    <w:name w:val="xl696"/>
    <w:basedOn w:val="a2"/>
    <w:uiPriority w:val="99"/>
    <w:rsid w:val="00052516"/>
    <w:pPr>
      <w:pBdr>
        <w:top w:val="single" w:sz="8" w:space="0" w:color="auto"/>
        <w:bottom w:val="single" w:sz="4" w:space="0" w:color="auto"/>
        <w:right w:val="single" w:sz="8" w:space="0" w:color="auto"/>
      </w:pBdr>
      <w:spacing w:before="100" w:beforeAutospacing="1" w:after="100" w:afterAutospacing="1"/>
      <w:jc w:val="right"/>
    </w:pPr>
    <w:rPr>
      <w:b/>
      <w:bCs/>
    </w:rPr>
  </w:style>
  <w:style w:type="paragraph" w:customStyle="1" w:styleId="xl697">
    <w:name w:val="xl697"/>
    <w:basedOn w:val="a2"/>
    <w:uiPriority w:val="99"/>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312">
    <w:name w:val="Оглавление 31"/>
    <w:basedOn w:val="a2"/>
    <w:next w:val="a2"/>
    <w:autoRedefine/>
    <w:uiPriority w:val="39"/>
    <w:unhideWhenUsed/>
    <w:rsid w:val="00052516"/>
    <w:pPr>
      <w:spacing w:after="100" w:line="259" w:lineRule="auto"/>
      <w:ind w:left="440"/>
      <w:jc w:val="right"/>
    </w:pPr>
    <w:rPr>
      <w:rFonts w:ascii="Calibri" w:hAnsi="Calibri"/>
      <w:sz w:val="22"/>
      <w:szCs w:val="22"/>
    </w:rPr>
  </w:style>
  <w:style w:type="paragraph" w:customStyle="1" w:styleId="411">
    <w:name w:val="Оглавление 41"/>
    <w:basedOn w:val="a2"/>
    <w:next w:val="a2"/>
    <w:autoRedefine/>
    <w:uiPriority w:val="39"/>
    <w:unhideWhenUsed/>
    <w:rsid w:val="00052516"/>
    <w:pPr>
      <w:spacing w:after="100" w:line="259" w:lineRule="auto"/>
      <w:ind w:left="660"/>
      <w:jc w:val="right"/>
    </w:pPr>
    <w:rPr>
      <w:rFonts w:ascii="Calibri" w:hAnsi="Calibri"/>
      <w:sz w:val="22"/>
      <w:szCs w:val="22"/>
    </w:rPr>
  </w:style>
  <w:style w:type="paragraph" w:customStyle="1" w:styleId="510">
    <w:name w:val="Оглавление 51"/>
    <w:basedOn w:val="a2"/>
    <w:next w:val="a2"/>
    <w:autoRedefine/>
    <w:uiPriority w:val="39"/>
    <w:unhideWhenUsed/>
    <w:rsid w:val="00052516"/>
    <w:pPr>
      <w:spacing w:after="100" w:line="259" w:lineRule="auto"/>
      <w:ind w:left="880"/>
      <w:jc w:val="right"/>
    </w:pPr>
    <w:rPr>
      <w:rFonts w:ascii="Calibri" w:hAnsi="Calibri"/>
      <w:sz w:val="22"/>
      <w:szCs w:val="22"/>
    </w:rPr>
  </w:style>
  <w:style w:type="paragraph" w:customStyle="1" w:styleId="610">
    <w:name w:val="Оглавление 61"/>
    <w:basedOn w:val="a2"/>
    <w:next w:val="a2"/>
    <w:autoRedefine/>
    <w:uiPriority w:val="39"/>
    <w:unhideWhenUsed/>
    <w:rsid w:val="00052516"/>
    <w:pPr>
      <w:spacing w:after="100" w:line="259" w:lineRule="auto"/>
      <w:ind w:left="1100"/>
      <w:jc w:val="right"/>
    </w:pPr>
    <w:rPr>
      <w:rFonts w:ascii="Calibri" w:hAnsi="Calibri"/>
      <w:sz w:val="22"/>
      <w:szCs w:val="22"/>
    </w:rPr>
  </w:style>
  <w:style w:type="paragraph" w:customStyle="1" w:styleId="710">
    <w:name w:val="Оглавление 71"/>
    <w:basedOn w:val="a2"/>
    <w:next w:val="a2"/>
    <w:autoRedefine/>
    <w:uiPriority w:val="39"/>
    <w:unhideWhenUsed/>
    <w:rsid w:val="00052516"/>
    <w:pPr>
      <w:spacing w:after="100" w:line="259" w:lineRule="auto"/>
      <w:ind w:left="1320"/>
      <w:jc w:val="right"/>
    </w:pPr>
    <w:rPr>
      <w:rFonts w:ascii="Calibri" w:hAnsi="Calibri"/>
      <w:sz w:val="22"/>
      <w:szCs w:val="22"/>
    </w:rPr>
  </w:style>
  <w:style w:type="paragraph" w:customStyle="1" w:styleId="810">
    <w:name w:val="Оглавление 81"/>
    <w:basedOn w:val="a2"/>
    <w:next w:val="a2"/>
    <w:autoRedefine/>
    <w:uiPriority w:val="39"/>
    <w:unhideWhenUsed/>
    <w:rsid w:val="00052516"/>
    <w:pPr>
      <w:spacing w:after="100" w:line="259" w:lineRule="auto"/>
      <w:ind w:left="1540"/>
      <w:jc w:val="right"/>
    </w:pPr>
    <w:rPr>
      <w:rFonts w:ascii="Calibri" w:hAnsi="Calibri"/>
      <w:sz w:val="22"/>
      <w:szCs w:val="22"/>
    </w:rPr>
  </w:style>
  <w:style w:type="paragraph" w:customStyle="1" w:styleId="910">
    <w:name w:val="Оглавление 91"/>
    <w:basedOn w:val="a2"/>
    <w:next w:val="a2"/>
    <w:autoRedefine/>
    <w:uiPriority w:val="39"/>
    <w:unhideWhenUsed/>
    <w:rsid w:val="00052516"/>
    <w:pPr>
      <w:spacing w:after="100" w:line="259" w:lineRule="auto"/>
      <w:ind w:left="1760"/>
      <w:jc w:val="right"/>
    </w:pPr>
    <w:rPr>
      <w:rFonts w:ascii="Calibri" w:hAnsi="Calibri"/>
      <w:sz w:val="22"/>
      <w:szCs w:val="22"/>
    </w:rPr>
  </w:style>
  <w:style w:type="paragraph" w:customStyle="1" w:styleId="1fc">
    <w:name w:val="Подзаголовок1"/>
    <w:basedOn w:val="a2"/>
    <w:next w:val="a2"/>
    <w:uiPriority w:val="99"/>
    <w:qFormat/>
    <w:rsid w:val="00052516"/>
    <w:pPr>
      <w:numPr>
        <w:ilvl w:val="1"/>
      </w:numPr>
      <w:spacing w:after="160"/>
      <w:ind w:firstLine="720"/>
      <w:jc w:val="right"/>
    </w:pPr>
    <w:rPr>
      <w:rFonts w:ascii="Calibri" w:hAnsi="Calibri"/>
      <w:color w:val="5A5A5A"/>
      <w:spacing w:val="15"/>
      <w:sz w:val="22"/>
      <w:szCs w:val="22"/>
    </w:rPr>
  </w:style>
  <w:style w:type="numbering" w:customStyle="1" w:styleId="232">
    <w:name w:val="Нет списка23"/>
    <w:next w:val="a5"/>
    <w:uiPriority w:val="99"/>
    <w:semiHidden/>
    <w:unhideWhenUsed/>
    <w:rsid w:val="00052516"/>
  </w:style>
  <w:style w:type="paragraph" w:customStyle="1" w:styleId="xl64">
    <w:name w:val="xl6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table" w:customStyle="1" w:styleId="1100">
    <w:name w:val="Сетка таблицы110"/>
    <w:basedOn w:val="a4"/>
    <w:next w:val="ae"/>
    <w:uiPriority w:val="5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Подзаголовок Знак1"/>
    <w:basedOn w:val="a3"/>
    <w:uiPriority w:val="11"/>
    <w:rsid w:val="00052516"/>
    <w:rPr>
      <w:rFonts w:eastAsia="Times New Roman" w:cs="Times New Roman"/>
      <w:color w:val="595959"/>
      <w:spacing w:val="15"/>
      <w:sz w:val="28"/>
      <w:szCs w:val="28"/>
    </w:rPr>
  </w:style>
  <w:style w:type="paragraph" w:customStyle="1" w:styleId="1">
    <w:name w:val="1 Заголов"/>
    <w:basedOn w:val="a7"/>
    <w:link w:val="1fe"/>
    <w:qFormat/>
    <w:rsid w:val="00052516"/>
    <w:pPr>
      <w:numPr>
        <w:numId w:val="5"/>
      </w:numPr>
      <w:spacing w:line="360" w:lineRule="auto"/>
      <w:jc w:val="both"/>
    </w:pPr>
    <w:rPr>
      <w:b/>
      <w:sz w:val="28"/>
      <w:szCs w:val="28"/>
    </w:rPr>
  </w:style>
  <w:style w:type="paragraph" w:customStyle="1" w:styleId="10">
    <w:name w:val="Стиль1"/>
    <w:basedOn w:val="a7"/>
    <w:next w:val="20"/>
    <w:link w:val="1ff"/>
    <w:qFormat/>
    <w:rsid w:val="00052516"/>
    <w:pPr>
      <w:numPr>
        <w:ilvl w:val="1"/>
        <w:numId w:val="5"/>
      </w:numPr>
      <w:spacing w:line="360" w:lineRule="auto"/>
      <w:jc w:val="both"/>
    </w:pPr>
    <w:rPr>
      <w:sz w:val="28"/>
      <w:szCs w:val="28"/>
    </w:rPr>
  </w:style>
  <w:style w:type="character" w:customStyle="1" w:styleId="1fe">
    <w:name w:val="1 Заголов Знак"/>
    <w:basedOn w:val="a8"/>
    <w:link w:val="1"/>
    <w:rsid w:val="00052516"/>
    <w:rPr>
      <w:rFonts w:ascii="Times New Roman" w:eastAsia="Times New Roman" w:hAnsi="Times New Roman" w:cs="Times New Roman"/>
      <w:b/>
      <w:kern w:val="0"/>
      <w:sz w:val="28"/>
      <w:szCs w:val="28"/>
      <w:lang w:eastAsia="ru-RU"/>
      <w14:ligatures w14:val="none"/>
    </w:rPr>
  </w:style>
  <w:style w:type="paragraph" w:customStyle="1" w:styleId="2f4">
    <w:name w:val="Заголовок оглавления2"/>
    <w:basedOn w:val="12"/>
    <w:next w:val="a2"/>
    <w:uiPriority w:val="39"/>
    <w:unhideWhenUsed/>
    <w:qFormat/>
    <w:rsid w:val="00052516"/>
    <w:pPr>
      <w:keepLines/>
      <w:spacing w:before="240" w:line="259" w:lineRule="auto"/>
      <w:ind w:left="714" w:hanging="357"/>
      <w:jc w:val="right"/>
      <w:outlineLvl w:val="9"/>
    </w:pPr>
    <w:rPr>
      <w:rFonts w:ascii="Calibri Light" w:hAnsi="Calibri Light"/>
      <w:b w:val="0"/>
      <w:color w:val="2E74B5"/>
      <w:sz w:val="32"/>
      <w:szCs w:val="32"/>
      <w:lang w:val="ru-RU" w:eastAsia="ru-RU"/>
    </w:rPr>
  </w:style>
  <w:style w:type="character" w:customStyle="1" w:styleId="1ff">
    <w:name w:val="Стиль1 Знак"/>
    <w:basedOn w:val="a8"/>
    <w:link w:val="10"/>
    <w:rsid w:val="00052516"/>
    <w:rPr>
      <w:rFonts w:ascii="Times New Roman" w:eastAsia="Times New Roman" w:hAnsi="Times New Roman" w:cs="Times New Roman"/>
      <w:kern w:val="0"/>
      <w:sz w:val="28"/>
      <w:szCs w:val="28"/>
      <w:lang w:eastAsia="ru-RU"/>
      <w14:ligatures w14:val="none"/>
    </w:rPr>
  </w:style>
  <w:style w:type="paragraph" w:customStyle="1" w:styleId="320">
    <w:name w:val="Оглавление 32"/>
    <w:basedOn w:val="a2"/>
    <w:next w:val="a2"/>
    <w:autoRedefine/>
    <w:uiPriority w:val="39"/>
    <w:unhideWhenUsed/>
    <w:rsid w:val="00052516"/>
    <w:pPr>
      <w:spacing w:after="100" w:line="259" w:lineRule="auto"/>
      <w:ind w:left="440"/>
      <w:jc w:val="right"/>
    </w:pPr>
    <w:rPr>
      <w:rFonts w:ascii="Calibri" w:hAnsi="Calibri"/>
      <w:sz w:val="22"/>
      <w:szCs w:val="22"/>
    </w:rPr>
  </w:style>
  <w:style w:type="paragraph" w:customStyle="1" w:styleId="xl1601">
    <w:name w:val="xl160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02">
    <w:name w:val="xl160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03">
    <w:name w:val="xl1603"/>
    <w:basedOn w:val="a2"/>
    <w:rsid w:val="00052516"/>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right"/>
      <w:textAlignment w:val="center"/>
    </w:pPr>
    <w:rPr>
      <w:i/>
      <w:iCs/>
      <w:color w:val="000000"/>
    </w:rPr>
  </w:style>
  <w:style w:type="paragraph" w:customStyle="1" w:styleId="xl1604">
    <w:name w:val="xl160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05">
    <w:name w:val="xl160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06">
    <w:name w:val="xl160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7">
    <w:name w:val="xl160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rPr>
  </w:style>
  <w:style w:type="paragraph" w:customStyle="1" w:styleId="xl1608">
    <w:name w:val="xl160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09">
    <w:name w:val="xl160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10">
    <w:name w:val="xl161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11">
    <w:name w:val="xl161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12">
    <w:name w:val="xl161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13">
    <w:name w:val="xl1613"/>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14">
    <w:name w:val="xl1614"/>
    <w:basedOn w:val="a2"/>
    <w:rsid w:val="00052516"/>
    <w:pPr>
      <w:spacing w:before="100" w:beforeAutospacing="1" w:after="100" w:afterAutospacing="1"/>
      <w:jc w:val="right"/>
    </w:pPr>
    <w:rPr>
      <w:sz w:val="18"/>
      <w:szCs w:val="18"/>
    </w:rPr>
  </w:style>
  <w:style w:type="paragraph" w:customStyle="1" w:styleId="xl1615">
    <w:name w:val="xl1615"/>
    <w:basedOn w:val="a2"/>
    <w:rsid w:val="00052516"/>
    <w:pPr>
      <w:spacing w:before="100" w:beforeAutospacing="1" w:after="100" w:afterAutospacing="1"/>
      <w:jc w:val="right"/>
    </w:pPr>
    <w:rPr>
      <w:sz w:val="18"/>
      <w:szCs w:val="18"/>
    </w:rPr>
  </w:style>
  <w:style w:type="paragraph" w:customStyle="1" w:styleId="xl1616">
    <w:name w:val="xl1616"/>
    <w:basedOn w:val="a2"/>
    <w:rsid w:val="00052516"/>
    <w:pPr>
      <w:spacing w:before="100" w:beforeAutospacing="1" w:after="100" w:afterAutospacing="1"/>
      <w:jc w:val="right"/>
      <w:textAlignment w:val="top"/>
    </w:pPr>
    <w:rPr>
      <w:sz w:val="18"/>
      <w:szCs w:val="18"/>
    </w:rPr>
  </w:style>
  <w:style w:type="paragraph" w:customStyle="1" w:styleId="xl1617">
    <w:name w:val="xl1617"/>
    <w:basedOn w:val="a2"/>
    <w:rsid w:val="00052516"/>
    <w:pPr>
      <w:spacing w:before="100" w:beforeAutospacing="1" w:after="100" w:afterAutospacing="1"/>
      <w:jc w:val="right"/>
    </w:pPr>
    <w:rPr>
      <w:sz w:val="18"/>
      <w:szCs w:val="18"/>
    </w:rPr>
  </w:style>
  <w:style w:type="paragraph" w:customStyle="1" w:styleId="xl1618">
    <w:name w:val="xl1618"/>
    <w:basedOn w:val="a2"/>
    <w:rsid w:val="00052516"/>
    <w:pPr>
      <w:spacing w:before="100" w:beforeAutospacing="1" w:after="100" w:afterAutospacing="1"/>
      <w:jc w:val="right"/>
    </w:pPr>
  </w:style>
  <w:style w:type="paragraph" w:customStyle="1" w:styleId="xl1619">
    <w:name w:val="xl161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620">
    <w:name w:val="xl162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1">
    <w:name w:val="xl162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2">
    <w:name w:val="xl162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3">
    <w:name w:val="xl162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4">
    <w:name w:val="xl1624"/>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25">
    <w:name w:val="xl162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6">
    <w:name w:val="xl162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7">
    <w:name w:val="xl162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8">
    <w:name w:val="xl162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29">
    <w:name w:val="xl162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30">
    <w:name w:val="xl1630"/>
    <w:basedOn w:val="a2"/>
    <w:rsid w:val="00052516"/>
    <w:pPr>
      <w:spacing w:before="100" w:beforeAutospacing="1" w:after="100" w:afterAutospacing="1"/>
      <w:jc w:val="right"/>
    </w:pPr>
    <w:rPr>
      <w:sz w:val="18"/>
      <w:szCs w:val="18"/>
    </w:rPr>
  </w:style>
  <w:style w:type="paragraph" w:customStyle="1" w:styleId="xl1631">
    <w:name w:val="xl163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32">
    <w:name w:val="xl163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3">
    <w:name w:val="xl163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4">
    <w:name w:val="xl163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35">
    <w:name w:val="xl163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636">
    <w:name w:val="xl163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1637">
    <w:name w:val="xl1637"/>
    <w:basedOn w:val="a2"/>
    <w:rsid w:val="00052516"/>
    <w:pPr>
      <w:spacing w:before="100" w:beforeAutospacing="1" w:after="100" w:afterAutospacing="1"/>
      <w:jc w:val="right"/>
      <w:textAlignment w:val="center"/>
    </w:pPr>
  </w:style>
  <w:style w:type="paragraph" w:customStyle="1" w:styleId="xl1638">
    <w:name w:val="xl163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39">
    <w:name w:val="xl1639"/>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0">
    <w:name w:val="xl1640"/>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1">
    <w:name w:val="xl1641"/>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2">
    <w:name w:val="xl164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43">
    <w:name w:val="xl164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44">
    <w:name w:val="xl1644"/>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5">
    <w:name w:val="xl1645"/>
    <w:basedOn w:val="a2"/>
    <w:rsid w:val="00052516"/>
    <w:pPr>
      <w:spacing w:before="100" w:beforeAutospacing="1" w:after="100" w:afterAutospacing="1"/>
      <w:jc w:val="right"/>
      <w:textAlignment w:val="top"/>
    </w:pPr>
    <w:rPr>
      <w:rFonts w:ascii="Tahoma" w:hAnsi="Tahoma" w:cs="Tahoma"/>
      <w:sz w:val="18"/>
      <w:szCs w:val="18"/>
    </w:rPr>
  </w:style>
  <w:style w:type="paragraph" w:customStyle="1" w:styleId="xl1646">
    <w:name w:val="xl164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647">
    <w:name w:val="xl164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ahoma" w:hAnsi="Tahoma" w:cs="Tahoma"/>
      <w:sz w:val="18"/>
      <w:szCs w:val="18"/>
    </w:rPr>
  </w:style>
  <w:style w:type="paragraph" w:customStyle="1" w:styleId="xl1648">
    <w:name w:val="xl1648"/>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649">
    <w:name w:val="xl1649"/>
    <w:basedOn w:val="a2"/>
    <w:rsid w:val="00052516"/>
    <w:pPr>
      <w:shd w:val="clear" w:color="000000" w:fill="FFFFFF"/>
      <w:spacing w:before="100" w:beforeAutospacing="1" w:after="100" w:afterAutospacing="1"/>
      <w:jc w:val="right"/>
      <w:textAlignment w:val="center"/>
    </w:pPr>
    <w:rPr>
      <w:b/>
      <w:bCs/>
    </w:rPr>
  </w:style>
  <w:style w:type="paragraph" w:customStyle="1" w:styleId="xl1650">
    <w:name w:val="xl165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51">
    <w:name w:val="xl1651"/>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652">
    <w:name w:val="xl165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00"/>
    </w:rPr>
  </w:style>
  <w:style w:type="paragraph" w:customStyle="1" w:styleId="xl1653">
    <w:name w:val="xl165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rPr>
  </w:style>
  <w:style w:type="paragraph" w:customStyle="1" w:styleId="xl1654">
    <w:name w:val="xl165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655">
    <w:name w:val="xl165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6">
    <w:name w:val="xl165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7">
    <w:name w:val="xl165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8">
    <w:name w:val="xl165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59">
    <w:name w:val="xl165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660">
    <w:name w:val="xl166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661">
    <w:name w:val="xl166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8"/>
      <w:szCs w:val="18"/>
    </w:rPr>
  </w:style>
  <w:style w:type="paragraph" w:customStyle="1" w:styleId="xl1662">
    <w:name w:val="xl1662"/>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3">
    <w:name w:val="xl166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4">
    <w:name w:val="xl166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5">
    <w:name w:val="xl166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6">
    <w:name w:val="xl166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7">
    <w:name w:val="xl1667"/>
    <w:basedOn w:val="a2"/>
    <w:rsid w:val="00052516"/>
    <w:pPr>
      <w:pBdr>
        <w:top w:val="single" w:sz="4" w:space="0" w:color="auto"/>
        <w:bottom w:val="single" w:sz="4" w:space="0" w:color="auto"/>
      </w:pBdr>
      <w:spacing w:before="100" w:beforeAutospacing="1" w:after="100" w:afterAutospacing="1"/>
      <w:jc w:val="right"/>
      <w:textAlignment w:val="center"/>
    </w:pPr>
  </w:style>
  <w:style w:type="paragraph" w:customStyle="1" w:styleId="xl1668">
    <w:name w:val="xl1668"/>
    <w:basedOn w:val="a2"/>
    <w:rsid w:val="0005251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69">
    <w:name w:val="xl1669"/>
    <w:basedOn w:val="a2"/>
    <w:rsid w:val="0005251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70">
    <w:name w:val="xl167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71">
    <w:name w:val="xl1671"/>
    <w:basedOn w:val="a2"/>
    <w:rsid w:val="00052516"/>
    <w:pPr>
      <w:pBdr>
        <w:top w:val="single" w:sz="4" w:space="0" w:color="auto"/>
        <w:left w:val="single" w:sz="4" w:space="0" w:color="auto"/>
        <w:bottom w:val="single" w:sz="4" w:space="0" w:color="auto"/>
      </w:pBdr>
      <w:spacing w:before="100" w:beforeAutospacing="1" w:after="100" w:afterAutospacing="1"/>
      <w:jc w:val="right"/>
      <w:textAlignment w:val="top"/>
    </w:pPr>
    <w:rPr>
      <w:rFonts w:ascii="Tahoma" w:hAnsi="Tahoma" w:cs="Tahoma"/>
      <w:sz w:val="18"/>
      <w:szCs w:val="18"/>
    </w:rPr>
  </w:style>
  <w:style w:type="paragraph" w:customStyle="1" w:styleId="xl1672">
    <w:name w:val="xl1672"/>
    <w:basedOn w:val="a2"/>
    <w:rsid w:val="00052516"/>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673">
    <w:name w:val="xl1673"/>
    <w:basedOn w:val="a2"/>
    <w:rsid w:val="00052516"/>
    <w:pPr>
      <w:pBdr>
        <w:top w:val="single" w:sz="4" w:space="0" w:color="auto"/>
        <w:bottom w:val="single" w:sz="4" w:space="0" w:color="auto"/>
      </w:pBdr>
      <w:spacing w:before="100" w:beforeAutospacing="1" w:after="100" w:afterAutospacing="1"/>
      <w:jc w:val="right"/>
      <w:textAlignment w:val="top"/>
    </w:pPr>
    <w:rPr>
      <w:sz w:val="18"/>
      <w:szCs w:val="18"/>
    </w:rPr>
  </w:style>
  <w:style w:type="paragraph" w:customStyle="1" w:styleId="xl1674">
    <w:name w:val="xl1674"/>
    <w:basedOn w:val="a2"/>
    <w:rsid w:val="00052516"/>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675">
    <w:name w:val="xl167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76">
    <w:name w:val="xl167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677">
    <w:name w:val="xl1677"/>
    <w:basedOn w:val="a2"/>
    <w:rsid w:val="00052516"/>
    <w:pPr>
      <w:pBdr>
        <w:top w:val="single" w:sz="4" w:space="0" w:color="auto"/>
        <w:left w:val="single" w:sz="4" w:space="0" w:color="auto"/>
        <w:bottom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78">
    <w:name w:val="xl1678"/>
    <w:basedOn w:val="a2"/>
    <w:rsid w:val="00052516"/>
    <w:pPr>
      <w:pBdr>
        <w:top w:val="single" w:sz="4" w:space="0" w:color="auto"/>
        <w:bottom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79">
    <w:name w:val="xl1679"/>
    <w:basedOn w:val="a2"/>
    <w:rsid w:val="00052516"/>
    <w:pPr>
      <w:pBdr>
        <w:top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18"/>
      <w:szCs w:val="18"/>
    </w:rPr>
  </w:style>
  <w:style w:type="paragraph" w:customStyle="1" w:styleId="xl1680">
    <w:name w:val="xl1680"/>
    <w:basedOn w:val="a2"/>
    <w:rsid w:val="00052516"/>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1">
    <w:name w:val="xl1681"/>
    <w:basedOn w:val="a2"/>
    <w:rsid w:val="00052516"/>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2">
    <w:name w:val="xl1682"/>
    <w:basedOn w:val="a2"/>
    <w:rsid w:val="00052516"/>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83">
    <w:name w:val="xl1683"/>
    <w:basedOn w:val="a2"/>
    <w:rsid w:val="00052516"/>
    <w:pPr>
      <w:pBdr>
        <w:top w:val="single" w:sz="4" w:space="0" w:color="auto"/>
        <w:left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4">
    <w:name w:val="xl1684"/>
    <w:basedOn w:val="a2"/>
    <w:rsid w:val="00052516"/>
    <w:pPr>
      <w:pBdr>
        <w:top w:val="single" w:sz="4" w:space="0" w:color="auto"/>
        <w:bottom w:val="single" w:sz="4" w:space="0" w:color="auto"/>
      </w:pBdr>
      <w:spacing w:before="100" w:beforeAutospacing="1" w:after="100" w:afterAutospacing="1"/>
      <w:jc w:val="right"/>
      <w:textAlignment w:val="center"/>
    </w:pPr>
    <w:rPr>
      <w:b/>
      <w:bCs/>
      <w:color w:val="000000"/>
    </w:rPr>
  </w:style>
  <w:style w:type="paragraph" w:customStyle="1" w:styleId="xl1685">
    <w:name w:val="xl1685"/>
    <w:basedOn w:val="a2"/>
    <w:rsid w:val="00052516"/>
    <w:pPr>
      <w:pBdr>
        <w:top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1686">
    <w:name w:val="xl1686"/>
    <w:basedOn w:val="a2"/>
    <w:rsid w:val="00052516"/>
    <w:pPr>
      <w:spacing w:before="100" w:beforeAutospacing="1" w:after="100" w:afterAutospacing="1"/>
      <w:jc w:val="center"/>
      <w:textAlignment w:val="top"/>
    </w:pPr>
    <w:rPr>
      <w:rFonts w:ascii="Tahoma" w:hAnsi="Tahoma" w:cs="Tahoma"/>
      <w:sz w:val="18"/>
      <w:szCs w:val="18"/>
    </w:rPr>
  </w:style>
  <w:style w:type="paragraph" w:customStyle="1" w:styleId="xl1687">
    <w:name w:val="xl1687"/>
    <w:basedOn w:val="a2"/>
    <w:rsid w:val="00052516"/>
    <w:pPr>
      <w:spacing w:before="100" w:beforeAutospacing="1" w:after="100" w:afterAutospacing="1"/>
      <w:jc w:val="right"/>
      <w:textAlignment w:val="top"/>
    </w:pPr>
    <w:rPr>
      <w:sz w:val="18"/>
      <w:szCs w:val="18"/>
    </w:rPr>
  </w:style>
  <w:style w:type="paragraph" w:customStyle="1" w:styleId="xl1688">
    <w:name w:val="xl1688"/>
    <w:basedOn w:val="a2"/>
    <w:rsid w:val="00052516"/>
    <w:pPr>
      <w:spacing w:before="100" w:beforeAutospacing="1" w:after="100" w:afterAutospacing="1"/>
      <w:jc w:val="center"/>
    </w:pPr>
    <w:rPr>
      <w:b/>
      <w:bCs/>
      <w:sz w:val="22"/>
      <w:szCs w:val="22"/>
    </w:rPr>
  </w:style>
  <w:style w:type="paragraph" w:customStyle="1" w:styleId="xl1689">
    <w:name w:val="xl1689"/>
    <w:basedOn w:val="a2"/>
    <w:rsid w:val="00052516"/>
    <w:pPr>
      <w:spacing w:before="100" w:beforeAutospacing="1" w:after="100" w:afterAutospacing="1"/>
      <w:jc w:val="center"/>
    </w:pPr>
    <w:rPr>
      <w:b/>
      <w:bCs/>
      <w:sz w:val="18"/>
      <w:szCs w:val="18"/>
    </w:rPr>
  </w:style>
  <w:style w:type="paragraph" w:customStyle="1" w:styleId="xl1690">
    <w:name w:val="xl1690"/>
    <w:basedOn w:val="a2"/>
    <w:rsid w:val="00052516"/>
    <w:pPr>
      <w:pBdr>
        <w:bottom w:val="single" w:sz="4" w:space="0" w:color="auto"/>
      </w:pBdr>
      <w:spacing w:before="100" w:beforeAutospacing="1" w:after="100" w:afterAutospacing="1"/>
      <w:jc w:val="center"/>
    </w:pPr>
    <w:rPr>
      <w:b/>
      <w:bCs/>
      <w:sz w:val="18"/>
      <w:szCs w:val="18"/>
    </w:rPr>
  </w:style>
  <w:style w:type="paragraph" w:customStyle="1" w:styleId="xl1691">
    <w:name w:val="xl1691"/>
    <w:basedOn w:val="a2"/>
    <w:rsid w:val="00052516"/>
    <w:pPr>
      <w:spacing w:before="100" w:beforeAutospacing="1" w:after="100" w:afterAutospacing="1"/>
      <w:jc w:val="center"/>
      <w:textAlignment w:val="center"/>
    </w:pPr>
    <w:rPr>
      <w:color w:val="FF0000"/>
      <w:sz w:val="18"/>
      <w:szCs w:val="18"/>
    </w:rPr>
  </w:style>
  <w:style w:type="paragraph" w:customStyle="1" w:styleId="xl1692">
    <w:name w:val="xl1692"/>
    <w:basedOn w:val="a2"/>
    <w:rsid w:val="00052516"/>
    <w:pPr>
      <w:pBdr>
        <w:bottom w:val="single" w:sz="4" w:space="0" w:color="auto"/>
      </w:pBdr>
      <w:spacing w:before="100" w:beforeAutospacing="1" w:after="100" w:afterAutospacing="1"/>
      <w:jc w:val="center"/>
      <w:textAlignment w:val="center"/>
    </w:pPr>
    <w:rPr>
      <w:color w:val="FF0000"/>
      <w:sz w:val="18"/>
      <w:szCs w:val="18"/>
    </w:rPr>
  </w:style>
  <w:style w:type="character" w:customStyle="1" w:styleId="1ff0">
    <w:name w:val="Тема примечания Знак1"/>
    <w:rsid w:val="00052516"/>
    <w:rPr>
      <w:b/>
      <w:bCs/>
    </w:rPr>
  </w:style>
  <w:style w:type="paragraph" w:customStyle="1" w:styleId="xl63">
    <w:name w:val="xl63"/>
    <w:basedOn w:val="a2"/>
    <w:uiPriority w:val="99"/>
    <w:rsid w:val="00052516"/>
    <w:pPr>
      <w:spacing w:before="100" w:beforeAutospacing="1" w:after="100" w:afterAutospacing="1"/>
      <w:jc w:val="right"/>
    </w:pPr>
  </w:style>
  <w:style w:type="numbering" w:customStyle="1" w:styleId="321">
    <w:name w:val="Нет списка32"/>
    <w:next w:val="a5"/>
    <w:uiPriority w:val="99"/>
    <w:semiHidden/>
    <w:rsid w:val="00052516"/>
  </w:style>
  <w:style w:type="table" w:customStyle="1" w:styleId="2100">
    <w:name w:val="Сетка таблицы210"/>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052516"/>
  </w:style>
  <w:style w:type="numbering" w:customStyle="1" w:styleId="511">
    <w:name w:val="Нет списка51"/>
    <w:next w:val="a5"/>
    <w:uiPriority w:val="99"/>
    <w:semiHidden/>
    <w:unhideWhenUsed/>
    <w:rsid w:val="00052516"/>
  </w:style>
  <w:style w:type="numbering" w:customStyle="1" w:styleId="611">
    <w:name w:val="Нет списка61"/>
    <w:next w:val="a5"/>
    <w:uiPriority w:val="99"/>
    <w:semiHidden/>
    <w:unhideWhenUsed/>
    <w:rsid w:val="00052516"/>
  </w:style>
  <w:style w:type="table" w:customStyle="1" w:styleId="313">
    <w:name w:val="Сетка таблицы3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5"/>
    <w:uiPriority w:val="99"/>
    <w:semiHidden/>
    <w:unhideWhenUsed/>
    <w:rsid w:val="00052516"/>
  </w:style>
  <w:style w:type="numbering" w:customStyle="1" w:styleId="11111">
    <w:name w:val="Нет списка11111"/>
    <w:next w:val="a5"/>
    <w:uiPriority w:val="99"/>
    <w:semiHidden/>
    <w:unhideWhenUsed/>
    <w:rsid w:val="00052516"/>
  </w:style>
  <w:style w:type="numbering" w:customStyle="1" w:styleId="2120">
    <w:name w:val="Нет списка212"/>
    <w:next w:val="a5"/>
    <w:uiPriority w:val="99"/>
    <w:semiHidden/>
    <w:unhideWhenUsed/>
    <w:rsid w:val="00052516"/>
  </w:style>
  <w:style w:type="table" w:customStyle="1" w:styleId="1112">
    <w:name w:val="Сетка таблицы111"/>
    <w:basedOn w:val="a4"/>
    <w:next w:val="ae"/>
    <w:uiPriority w:val="5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5"/>
    <w:uiPriority w:val="99"/>
    <w:semiHidden/>
    <w:rsid w:val="00052516"/>
  </w:style>
  <w:style w:type="table" w:customStyle="1" w:styleId="2111">
    <w:name w:val="Сетка таблицы21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052516"/>
  </w:style>
  <w:style w:type="numbering" w:customStyle="1" w:styleId="5110">
    <w:name w:val="Нет списка511"/>
    <w:next w:val="a5"/>
    <w:uiPriority w:val="99"/>
    <w:semiHidden/>
    <w:unhideWhenUsed/>
    <w:rsid w:val="00052516"/>
  </w:style>
  <w:style w:type="numbering" w:customStyle="1" w:styleId="711">
    <w:name w:val="Нет списка71"/>
    <w:next w:val="a5"/>
    <w:uiPriority w:val="99"/>
    <w:semiHidden/>
    <w:unhideWhenUsed/>
    <w:rsid w:val="00052516"/>
  </w:style>
  <w:style w:type="table" w:customStyle="1" w:styleId="420">
    <w:name w:val="Сетка таблицы42"/>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5"/>
    <w:uiPriority w:val="99"/>
    <w:semiHidden/>
    <w:unhideWhenUsed/>
    <w:rsid w:val="00052516"/>
  </w:style>
  <w:style w:type="numbering" w:customStyle="1" w:styleId="1121">
    <w:name w:val="Нет списка1121"/>
    <w:next w:val="a5"/>
    <w:uiPriority w:val="99"/>
    <w:semiHidden/>
    <w:unhideWhenUsed/>
    <w:rsid w:val="00052516"/>
  </w:style>
  <w:style w:type="numbering" w:customStyle="1" w:styleId="2210">
    <w:name w:val="Нет списка221"/>
    <w:next w:val="a5"/>
    <w:uiPriority w:val="99"/>
    <w:semiHidden/>
    <w:unhideWhenUsed/>
    <w:rsid w:val="00052516"/>
  </w:style>
  <w:style w:type="table" w:customStyle="1" w:styleId="1211">
    <w:name w:val="Сетка таблицы121"/>
    <w:basedOn w:val="a4"/>
    <w:next w:val="ae"/>
    <w:uiPriority w:val="5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rsid w:val="00052516"/>
  </w:style>
  <w:style w:type="table" w:customStyle="1" w:styleId="2211">
    <w:name w:val="Сетка таблицы22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5"/>
    <w:uiPriority w:val="99"/>
    <w:semiHidden/>
    <w:unhideWhenUsed/>
    <w:rsid w:val="00052516"/>
  </w:style>
  <w:style w:type="numbering" w:customStyle="1" w:styleId="520">
    <w:name w:val="Нет списка52"/>
    <w:next w:val="a5"/>
    <w:uiPriority w:val="99"/>
    <w:semiHidden/>
    <w:unhideWhenUsed/>
    <w:rsid w:val="00052516"/>
  </w:style>
  <w:style w:type="numbering" w:customStyle="1" w:styleId="811">
    <w:name w:val="Нет списка81"/>
    <w:next w:val="a5"/>
    <w:uiPriority w:val="99"/>
    <w:semiHidden/>
    <w:rsid w:val="00052516"/>
  </w:style>
  <w:style w:type="paragraph" w:customStyle="1" w:styleId="124">
    <w:name w:val="Знак Знак Знак12"/>
    <w:basedOn w:val="a2"/>
    <w:rsid w:val="00052516"/>
    <w:pPr>
      <w:tabs>
        <w:tab w:val="num" w:pos="360"/>
      </w:tabs>
      <w:spacing w:after="160" w:line="240" w:lineRule="exact"/>
      <w:jc w:val="right"/>
    </w:pPr>
    <w:rPr>
      <w:rFonts w:ascii="Verdana" w:hAnsi="Verdana" w:cs="Verdana"/>
      <w:sz w:val="20"/>
      <w:szCs w:val="20"/>
      <w:lang w:val="en-US" w:eastAsia="en-US"/>
    </w:rPr>
  </w:style>
  <w:style w:type="table" w:customStyle="1" w:styleId="512">
    <w:name w:val="Сетка таблицы5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5"/>
    <w:uiPriority w:val="99"/>
    <w:semiHidden/>
    <w:unhideWhenUsed/>
    <w:rsid w:val="00052516"/>
  </w:style>
  <w:style w:type="numbering" w:customStyle="1" w:styleId="2310">
    <w:name w:val="Нет списка231"/>
    <w:next w:val="a5"/>
    <w:uiPriority w:val="99"/>
    <w:semiHidden/>
    <w:unhideWhenUsed/>
    <w:rsid w:val="00052516"/>
  </w:style>
  <w:style w:type="numbering" w:customStyle="1" w:styleId="911">
    <w:name w:val="Нет списка91"/>
    <w:next w:val="a5"/>
    <w:uiPriority w:val="99"/>
    <w:semiHidden/>
    <w:rsid w:val="00052516"/>
  </w:style>
  <w:style w:type="table" w:customStyle="1" w:styleId="612">
    <w:name w:val="Сетка таблицы6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5"/>
    <w:uiPriority w:val="99"/>
    <w:semiHidden/>
    <w:unhideWhenUsed/>
    <w:rsid w:val="00052516"/>
  </w:style>
  <w:style w:type="numbering" w:customStyle="1" w:styleId="242">
    <w:name w:val="Нет списка24"/>
    <w:next w:val="a5"/>
    <w:uiPriority w:val="99"/>
    <w:semiHidden/>
    <w:unhideWhenUsed/>
    <w:rsid w:val="00052516"/>
  </w:style>
  <w:style w:type="numbering" w:customStyle="1" w:styleId="1010">
    <w:name w:val="Нет списка101"/>
    <w:next w:val="a5"/>
    <w:uiPriority w:val="99"/>
    <w:semiHidden/>
    <w:unhideWhenUsed/>
    <w:rsid w:val="00052516"/>
  </w:style>
  <w:style w:type="numbering" w:customStyle="1" w:styleId="1610">
    <w:name w:val="Нет списка161"/>
    <w:next w:val="a5"/>
    <w:uiPriority w:val="99"/>
    <w:semiHidden/>
    <w:unhideWhenUsed/>
    <w:rsid w:val="00052516"/>
  </w:style>
  <w:style w:type="numbering" w:customStyle="1" w:styleId="1710">
    <w:name w:val="Нет списка171"/>
    <w:next w:val="a5"/>
    <w:uiPriority w:val="99"/>
    <w:semiHidden/>
    <w:unhideWhenUsed/>
    <w:rsid w:val="00052516"/>
  </w:style>
  <w:style w:type="numbering" w:customStyle="1" w:styleId="182">
    <w:name w:val="Нет списка18"/>
    <w:next w:val="a5"/>
    <w:uiPriority w:val="99"/>
    <w:semiHidden/>
    <w:unhideWhenUsed/>
    <w:rsid w:val="00052516"/>
  </w:style>
  <w:style w:type="paragraph" w:customStyle="1" w:styleId="1ff1">
    <w:name w:val="Название объекта1"/>
    <w:basedOn w:val="a2"/>
    <w:next w:val="a2"/>
    <w:uiPriority w:val="35"/>
    <w:unhideWhenUsed/>
    <w:qFormat/>
    <w:rsid w:val="00052516"/>
    <w:pPr>
      <w:ind w:firstLine="720"/>
      <w:jc w:val="both"/>
    </w:pPr>
    <w:rPr>
      <w:i/>
      <w:iCs/>
      <w:color w:val="44546A"/>
      <w:sz w:val="18"/>
      <w:szCs w:val="18"/>
    </w:rPr>
  </w:style>
  <w:style w:type="numbering" w:customStyle="1" w:styleId="192">
    <w:name w:val="Нет списка19"/>
    <w:next w:val="a5"/>
    <w:uiPriority w:val="99"/>
    <w:semiHidden/>
    <w:unhideWhenUsed/>
    <w:rsid w:val="00052516"/>
  </w:style>
  <w:style w:type="numbering" w:customStyle="1" w:styleId="202">
    <w:name w:val="Нет списка20"/>
    <w:next w:val="a5"/>
    <w:uiPriority w:val="99"/>
    <w:semiHidden/>
    <w:unhideWhenUsed/>
    <w:rsid w:val="00052516"/>
  </w:style>
  <w:style w:type="numbering" w:customStyle="1" w:styleId="251">
    <w:name w:val="Нет списка25"/>
    <w:next w:val="a5"/>
    <w:uiPriority w:val="99"/>
    <w:semiHidden/>
    <w:unhideWhenUsed/>
    <w:rsid w:val="00052516"/>
  </w:style>
  <w:style w:type="numbering" w:customStyle="1" w:styleId="261">
    <w:name w:val="Нет списка26"/>
    <w:next w:val="a5"/>
    <w:uiPriority w:val="99"/>
    <w:semiHidden/>
    <w:unhideWhenUsed/>
    <w:rsid w:val="00052516"/>
  </w:style>
  <w:style w:type="numbering" w:customStyle="1" w:styleId="271">
    <w:name w:val="Нет списка27"/>
    <w:next w:val="a5"/>
    <w:uiPriority w:val="99"/>
    <w:semiHidden/>
    <w:unhideWhenUsed/>
    <w:rsid w:val="00052516"/>
  </w:style>
  <w:style w:type="table" w:customStyle="1" w:styleId="1311">
    <w:name w:val="Сетка таблицы131"/>
    <w:basedOn w:val="a4"/>
    <w:next w:val="ae"/>
    <w:uiPriority w:val="39"/>
    <w:rsid w:val="00052516"/>
    <w:pPr>
      <w:spacing w:after="0" w:line="240" w:lineRule="auto"/>
      <w:jc w:val="righ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5"/>
    <w:uiPriority w:val="99"/>
    <w:semiHidden/>
    <w:rsid w:val="00052516"/>
  </w:style>
  <w:style w:type="paragraph" w:customStyle="1" w:styleId="133">
    <w:name w:val="Знак Знак Знак13"/>
    <w:basedOn w:val="a2"/>
    <w:rsid w:val="00052516"/>
    <w:pPr>
      <w:tabs>
        <w:tab w:val="num" w:pos="360"/>
      </w:tabs>
      <w:spacing w:after="160" w:line="240" w:lineRule="exact"/>
      <w:jc w:val="right"/>
    </w:pPr>
    <w:rPr>
      <w:rFonts w:ascii="Verdana" w:hAnsi="Verdana" w:cs="Verdana"/>
      <w:sz w:val="20"/>
      <w:szCs w:val="20"/>
      <w:lang w:val="en-US" w:eastAsia="en-US"/>
    </w:rPr>
  </w:style>
  <w:style w:type="table" w:customStyle="1" w:styleId="812">
    <w:name w:val="Сетка таблицы81"/>
    <w:basedOn w:val="a4"/>
    <w:next w:val="ae"/>
    <w:uiPriority w:val="39"/>
    <w:rsid w:val="00052516"/>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052516"/>
  </w:style>
  <w:style w:type="numbering" w:customStyle="1" w:styleId="291">
    <w:name w:val="Нет списка29"/>
    <w:next w:val="a5"/>
    <w:uiPriority w:val="99"/>
    <w:semiHidden/>
    <w:unhideWhenUsed/>
    <w:rsid w:val="00052516"/>
  </w:style>
  <w:style w:type="numbering" w:customStyle="1" w:styleId="330">
    <w:name w:val="Нет списка33"/>
    <w:next w:val="a5"/>
    <w:uiPriority w:val="99"/>
    <w:semiHidden/>
    <w:unhideWhenUsed/>
    <w:rsid w:val="00052516"/>
  </w:style>
  <w:style w:type="numbering" w:customStyle="1" w:styleId="430">
    <w:name w:val="Нет списка43"/>
    <w:next w:val="a5"/>
    <w:uiPriority w:val="99"/>
    <w:semiHidden/>
    <w:unhideWhenUsed/>
    <w:rsid w:val="00052516"/>
  </w:style>
  <w:style w:type="numbering" w:customStyle="1" w:styleId="530">
    <w:name w:val="Нет списка53"/>
    <w:next w:val="a5"/>
    <w:uiPriority w:val="99"/>
    <w:semiHidden/>
    <w:unhideWhenUsed/>
    <w:rsid w:val="00052516"/>
  </w:style>
  <w:style w:type="numbering" w:customStyle="1" w:styleId="6110">
    <w:name w:val="Нет списка611"/>
    <w:next w:val="a5"/>
    <w:uiPriority w:val="99"/>
    <w:semiHidden/>
    <w:unhideWhenUsed/>
    <w:rsid w:val="00052516"/>
  </w:style>
  <w:style w:type="numbering" w:customStyle="1" w:styleId="7110">
    <w:name w:val="Нет списка711"/>
    <w:next w:val="a5"/>
    <w:uiPriority w:val="99"/>
    <w:semiHidden/>
    <w:unhideWhenUsed/>
    <w:rsid w:val="00052516"/>
  </w:style>
  <w:style w:type="table" w:customStyle="1" w:styleId="1411">
    <w:name w:val="Сетка таблицы141"/>
    <w:basedOn w:val="a4"/>
    <w:next w:val="ae"/>
    <w:uiPriority w:val="39"/>
    <w:rsid w:val="00052516"/>
    <w:pPr>
      <w:spacing w:after="0" w:line="240" w:lineRule="auto"/>
      <w:jc w:val="righ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4"/>
    <w:next w:val="ae"/>
    <w:uiPriority w:val="39"/>
    <w:rsid w:val="00052516"/>
    <w:pPr>
      <w:spacing w:after="0" w:line="240" w:lineRule="auto"/>
      <w:jc w:val="right"/>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52516"/>
  </w:style>
  <w:style w:type="numbering" w:customStyle="1" w:styleId="340">
    <w:name w:val="Нет списка34"/>
    <w:next w:val="a5"/>
    <w:uiPriority w:val="99"/>
    <w:semiHidden/>
    <w:unhideWhenUsed/>
    <w:rsid w:val="00052516"/>
  </w:style>
  <w:style w:type="paragraph" w:customStyle="1" w:styleId="font9">
    <w:name w:val="font9"/>
    <w:basedOn w:val="a2"/>
    <w:rsid w:val="00052516"/>
    <w:pPr>
      <w:spacing w:before="100" w:beforeAutospacing="1" w:after="100" w:afterAutospacing="1"/>
      <w:jc w:val="right"/>
    </w:pPr>
    <w:rPr>
      <w:rFonts w:ascii="Tahoma" w:hAnsi="Tahoma" w:cs="Tahoma"/>
      <w:b/>
      <w:bCs/>
      <w:color w:val="000000"/>
    </w:rPr>
  </w:style>
  <w:style w:type="paragraph" w:customStyle="1" w:styleId="font10">
    <w:name w:val="font10"/>
    <w:basedOn w:val="a2"/>
    <w:rsid w:val="00052516"/>
    <w:pPr>
      <w:spacing w:before="100" w:beforeAutospacing="1" w:after="100" w:afterAutospacing="1"/>
      <w:jc w:val="right"/>
    </w:pPr>
    <w:rPr>
      <w:rFonts w:ascii="Tahoma" w:hAnsi="Tahoma" w:cs="Tahoma"/>
      <w:color w:val="000000"/>
    </w:rPr>
  </w:style>
  <w:style w:type="paragraph" w:customStyle="1" w:styleId="font11">
    <w:name w:val="font11"/>
    <w:basedOn w:val="a2"/>
    <w:rsid w:val="00052516"/>
    <w:pPr>
      <w:spacing w:before="100" w:beforeAutospacing="1" w:after="100" w:afterAutospacing="1"/>
      <w:jc w:val="right"/>
    </w:pPr>
    <w:rPr>
      <w:rFonts w:ascii="Tahoma" w:hAnsi="Tahoma" w:cs="Tahoma"/>
      <w:b/>
      <w:bCs/>
      <w:color w:val="000000"/>
      <w:sz w:val="20"/>
      <w:szCs w:val="20"/>
    </w:rPr>
  </w:style>
  <w:style w:type="paragraph" w:customStyle="1" w:styleId="font12">
    <w:name w:val="font12"/>
    <w:basedOn w:val="a2"/>
    <w:rsid w:val="00052516"/>
    <w:pPr>
      <w:spacing w:before="100" w:beforeAutospacing="1" w:after="100" w:afterAutospacing="1"/>
      <w:jc w:val="right"/>
    </w:pPr>
    <w:rPr>
      <w:rFonts w:ascii="Tahoma" w:hAnsi="Tahoma" w:cs="Tahoma"/>
      <w:color w:val="000000"/>
      <w:sz w:val="20"/>
      <w:szCs w:val="20"/>
    </w:rPr>
  </w:style>
  <w:style w:type="numbering" w:customStyle="1" w:styleId="350">
    <w:name w:val="Нет списка35"/>
    <w:next w:val="a5"/>
    <w:uiPriority w:val="99"/>
    <w:semiHidden/>
    <w:unhideWhenUsed/>
    <w:rsid w:val="00052516"/>
  </w:style>
  <w:style w:type="numbering" w:customStyle="1" w:styleId="360">
    <w:name w:val="Нет списка36"/>
    <w:next w:val="a5"/>
    <w:uiPriority w:val="99"/>
    <w:semiHidden/>
    <w:unhideWhenUsed/>
    <w:rsid w:val="00052516"/>
  </w:style>
  <w:style w:type="numbering" w:customStyle="1" w:styleId="370">
    <w:name w:val="Нет списка37"/>
    <w:next w:val="a5"/>
    <w:uiPriority w:val="99"/>
    <w:semiHidden/>
    <w:unhideWhenUsed/>
    <w:rsid w:val="00052516"/>
  </w:style>
  <w:style w:type="paragraph" w:customStyle="1" w:styleId="msolistparagraphmrcssattr">
    <w:name w:val="msolistparagraph_mr_css_attr"/>
    <w:basedOn w:val="a2"/>
    <w:rsid w:val="00052516"/>
    <w:pPr>
      <w:spacing w:before="100" w:beforeAutospacing="1" w:after="100" w:afterAutospacing="1"/>
      <w:jc w:val="right"/>
    </w:pPr>
  </w:style>
  <w:style w:type="table" w:customStyle="1" w:styleId="1011">
    <w:name w:val="Сетка таблицы10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341">
    <w:name w:val="xl12341"/>
    <w:basedOn w:val="a2"/>
    <w:rsid w:val="00052516"/>
    <w:pPr>
      <w:pBdr>
        <w:top w:val="single" w:sz="4" w:space="0" w:color="auto"/>
        <w:left w:val="single" w:sz="4" w:space="0" w:color="auto"/>
        <w:right w:val="single" w:sz="4" w:space="0" w:color="auto"/>
      </w:pBdr>
      <w:spacing w:before="100" w:beforeAutospacing="1" w:after="100" w:afterAutospacing="1"/>
      <w:jc w:val="center"/>
      <w:textAlignment w:val="top"/>
    </w:pPr>
    <w:rPr>
      <w:b/>
      <w:bCs/>
      <w:color w:val="594304"/>
    </w:rPr>
  </w:style>
  <w:style w:type="paragraph" w:customStyle="1" w:styleId="xl12342">
    <w:name w:val="xl12342"/>
    <w:basedOn w:val="a2"/>
    <w:rsid w:val="00052516"/>
    <w:pPr>
      <w:pBdr>
        <w:left w:val="single" w:sz="4" w:space="0" w:color="auto"/>
        <w:bottom w:val="single" w:sz="4" w:space="0" w:color="auto"/>
        <w:right w:val="single" w:sz="4" w:space="0" w:color="auto"/>
      </w:pBdr>
      <w:spacing w:before="100" w:beforeAutospacing="1" w:after="100" w:afterAutospacing="1"/>
      <w:jc w:val="center"/>
      <w:textAlignment w:val="top"/>
    </w:pPr>
    <w:rPr>
      <w:b/>
      <w:bCs/>
      <w:color w:val="594304"/>
    </w:rPr>
  </w:style>
  <w:style w:type="paragraph" w:customStyle="1" w:styleId="xl12343">
    <w:name w:val="xl1234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344">
    <w:name w:val="xl1234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2345">
    <w:name w:val="xl12345"/>
    <w:basedOn w:val="a2"/>
    <w:rsid w:val="00052516"/>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2346">
    <w:name w:val="xl12346"/>
    <w:basedOn w:val="a2"/>
    <w:rsid w:val="00052516"/>
    <w:pPr>
      <w:spacing w:before="100" w:beforeAutospacing="1" w:after="100" w:afterAutospacing="1"/>
      <w:jc w:val="right"/>
    </w:pPr>
  </w:style>
  <w:style w:type="paragraph" w:customStyle="1" w:styleId="xl12347">
    <w:name w:val="xl12347"/>
    <w:basedOn w:val="a2"/>
    <w:rsid w:val="00052516"/>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48">
    <w:name w:val="xl12348"/>
    <w:basedOn w:val="a2"/>
    <w:rsid w:val="00052516"/>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49">
    <w:name w:val="xl12349"/>
    <w:basedOn w:val="a2"/>
    <w:rsid w:val="00052516"/>
    <w:pPr>
      <w:pBdr>
        <w:top w:val="single" w:sz="4" w:space="0" w:color="auto"/>
        <w:left w:val="single" w:sz="4" w:space="0" w:color="auto"/>
        <w:bottom w:val="single" w:sz="4" w:space="0" w:color="auto"/>
        <w:right w:val="single" w:sz="4" w:space="0" w:color="auto"/>
      </w:pBdr>
      <w:shd w:val="clear" w:color="000000" w:fill="F5F2DD"/>
      <w:spacing w:before="100" w:beforeAutospacing="1" w:after="100" w:afterAutospacing="1"/>
      <w:jc w:val="right"/>
      <w:textAlignment w:val="top"/>
    </w:pPr>
    <w:rPr>
      <w:b/>
      <w:bCs/>
      <w:color w:val="594304"/>
    </w:rPr>
  </w:style>
  <w:style w:type="paragraph" w:customStyle="1" w:styleId="xl12350">
    <w:name w:val="xl12350"/>
    <w:basedOn w:val="a2"/>
    <w:rsid w:val="0005251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top"/>
    </w:pPr>
    <w:rPr>
      <w:b/>
      <w:bCs/>
      <w:color w:val="594304"/>
    </w:rPr>
  </w:style>
  <w:style w:type="paragraph" w:customStyle="1" w:styleId="xl12351">
    <w:name w:val="xl1235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594304"/>
    </w:rPr>
  </w:style>
  <w:style w:type="paragraph" w:customStyle="1" w:styleId="xl12352">
    <w:name w:val="xl12352"/>
    <w:basedOn w:val="a2"/>
    <w:rsid w:val="00052516"/>
    <w:pPr>
      <w:pBdr>
        <w:top w:val="single" w:sz="4" w:space="0" w:color="B3AC86"/>
        <w:bottom w:val="single" w:sz="4" w:space="0" w:color="B3AC86"/>
        <w:right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3">
    <w:name w:val="xl12353"/>
    <w:basedOn w:val="a2"/>
    <w:rsid w:val="00052516"/>
    <w:pPr>
      <w:pBdr>
        <w:top w:val="single" w:sz="4" w:space="0" w:color="B3AC86"/>
        <w:left w:val="single" w:sz="4" w:space="0" w:color="B3AC86"/>
        <w:bottom w:val="single" w:sz="4" w:space="0" w:color="B3AC86"/>
        <w:right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4">
    <w:name w:val="xl12354"/>
    <w:basedOn w:val="a2"/>
    <w:rsid w:val="00052516"/>
    <w:pPr>
      <w:pBdr>
        <w:top w:val="single" w:sz="4" w:space="0" w:color="B3AC86"/>
        <w:left w:val="single" w:sz="4" w:space="0" w:color="B3AC86"/>
        <w:bottom w:val="single" w:sz="4" w:space="0" w:color="B3AC86"/>
      </w:pBdr>
      <w:shd w:val="clear" w:color="000000" w:fill="F5F2DD"/>
      <w:spacing w:before="100" w:beforeAutospacing="1" w:after="100" w:afterAutospacing="1"/>
      <w:jc w:val="right"/>
      <w:textAlignment w:val="top"/>
    </w:pPr>
    <w:rPr>
      <w:b/>
      <w:bCs/>
      <w:color w:val="594304"/>
    </w:rPr>
  </w:style>
  <w:style w:type="paragraph" w:customStyle="1" w:styleId="xl12355">
    <w:name w:val="xl1235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6">
    <w:name w:val="xl1235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7">
    <w:name w:val="xl12357"/>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58">
    <w:name w:val="xl12358"/>
    <w:basedOn w:val="a2"/>
    <w:rsid w:val="0005251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top"/>
    </w:pPr>
    <w:rPr>
      <w:b/>
      <w:bCs/>
      <w:color w:val="000000"/>
    </w:rPr>
  </w:style>
  <w:style w:type="paragraph" w:customStyle="1" w:styleId="xl12359">
    <w:name w:val="xl1235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12360">
    <w:name w:val="xl12360"/>
    <w:basedOn w:val="a2"/>
    <w:rsid w:val="00052516"/>
    <w:pPr>
      <w:pBdr>
        <w:top w:val="single" w:sz="4" w:space="0" w:color="B3AC86"/>
        <w:bottom w:val="single" w:sz="4" w:space="0" w:color="B3AC86"/>
        <w:right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1">
    <w:name w:val="xl12361"/>
    <w:basedOn w:val="a2"/>
    <w:rsid w:val="00052516"/>
    <w:pPr>
      <w:pBdr>
        <w:top w:val="single" w:sz="4" w:space="0" w:color="B3AC86"/>
        <w:left w:val="single" w:sz="4" w:space="0" w:color="B3AC86"/>
        <w:bottom w:val="single" w:sz="4" w:space="0" w:color="B3AC86"/>
        <w:right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2">
    <w:name w:val="xl12362"/>
    <w:basedOn w:val="a2"/>
    <w:rsid w:val="00052516"/>
    <w:pPr>
      <w:pBdr>
        <w:top w:val="single" w:sz="4" w:space="0" w:color="B3AC86"/>
        <w:left w:val="single" w:sz="4" w:space="0" w:color="B3AC86"/>
        <w:bottom w:val="single" w:sz="4" w:space="0" w:color="B3AC86"/>
      </w:pBdr>
      <w:shd w:val="clear" w:color="000000" w:fill="FFFFFF"/>
      <w:spacing w:before="100" w:beforeAutospacing="1" w:after="100" w:afterAutospacing="1"/>
      <w:jc w:val="right"/>
      <w:textAlignment w:val="top"/>
    </w:pPr>
    <w:rPr>
      <w:b/>
      <w:bCs/>
      <w:color w:val="000000"/>
    </w:rPr>
  </w:style>
  <w:style w:type="paragraph" w:customStyle="1" w:styleId="xl12363">
    <w:name w:val="xl12363"/>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4">
    <w:name w:val="xl12364"/>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65">
    <w:name w:val="xl1236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6">
    <w:name w:val="xl1236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7">
    <w:name w:val="xl12367"/>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68">
    <w:name w:val="xl1236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69">
    <w:name w:val="xl12369"/>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0">
    <w:name w:val="xl1237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1">
    <w:name w:val="xl1237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72">
    <w:name w:val="xl12372"/>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73">
    <w:name w:val="xl1237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74">
    <w:name w:val="xl12374"/>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5">
    <w:name w:val="xl1237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6">
    <w:name w:val="xl1237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77">
    <w:name w:val="xl12377"/>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color w:val="000000"/>
    </w:rPr>
  </w:style>
  <w:style w:type="paragraph" w:customStyle="1" w:styleId="xl12378">
    <w:name w:val="xl12378"/>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79">
    <w:name w:val="xl12379"/>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80">
    <w:name w:val="xl12380"/>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381">
    <w:name w:val="xl12381"/>
    <w:basedOn w:val="a2"/>
    <w:rsid w:val="000525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000000"/>
    </w:rPr>
  </w:style>
  <w:style w:type="paragraph" w:customStyle="1" w:styleId="xl12382">
    <w:name w:val="xl12382"/>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rPr>
  </w:style>
  <w:style w:type="paragraph" w:customStyle="1" w:styleId="xl12383">
    <w:name w:val="xl12383"/>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384">
    <w:name w:val="xl1238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85">
    <w:name w:val="xl1238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86">
    <w:name w:val="xl12386"/>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87">
    <w:name w:val="xl1238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12388">
    <w:name w:val="xl12388"/>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000000"/>
    </w:rPr>
  </w:style>
  <w:style w:type="paragraph" w:customStyle="1" w:styleId="xl12389">
    <w:name w:val="xl12389"/>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0">
    <w:name w:val="xl1239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1">
    <w:name w:val="xl1239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12392">
    <w:name w:val="xl12392"/>
    <w:basedOn w:val="a2"/>
    <w:rsid w:val="00052516"/>
    <w:pPr>
      <w:pBdr>
        <w:top w:val="single" w:sz="4" w:space="0" w:color="auto"/>
        <w:bottom w:val="single" w:sz="4" w:space="0" w:color="auto"/>
        <w:right w:val="single" w:sz="4" w:space="0" w:color="auto"/>
      </w:pBdr>
      <w:shd w:val="clear" w:color="000000" w:fill="FFFFFF"/>
      <w:spacing w:before="100" w:beforeAutospacing="1" w:after="100" w:afterAutospacing="1"/>
      <w:jc w:val="right"/>
    </w:pPr>
    <w:rPr>
      <w:b/>
      <w:bCs/>
      <w:color w:val="000000"/>
    </w:rPr>
  </w:style>
  <w:style w:type="paragraph" w:customStyle="1" w:styleId="xl12393">
    <w:name w:val="xl12393"/>
    <w:basedOn w:val="a2"/>
    <w:rsid w:val="00052516"/>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color w:val="000000"/>
    </w:rPr>
  </w:style>
  <w:style w:type="paragraph" w:customStyle="1" w:styleId="xl12394">
    <w:name w:val="xl1239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5">
    <w:name w:val="xl12395"/>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396">
    <w:name w:val="xl1239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7">
    <w:name w:val="xl1239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12398">
    <w:name w:val="xl12398"/>
    <w:basedOn w:val="a2"/>
    <w:rsid w:val="000525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color w:val="000000"/>
    </w:rPr>
  </w:style>
  <w:style w:type="paragraph" w:customStyle="1" w:styleId="xl12399">
    <w:name w:val="xl1239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2400">
    <w:name w:val="xl12400"/>
    <w:basedOn w:val="a2"/>
    <w:rsid w:val="00052516"/>
    <w:pPr>
      <w:spacing w:before="100" w:beforeAutospacing="1" w:after="100" w:afterAutospacing="1"/>
      <w:jc w:val="right"/>
    </w:pPr>
  </w:style>
  <w:style w:type="paragraph" w:customStyle="1" w:styleId="xl12401">
    <w:name w:val="xl12401"/>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402">
    <w:name w:val="xl12402"/>
    <w:basedOn w:val="a2"/>
    <w:rsid w:val="00052516"/>
    <w:pPr>
      <w:pBdr>
        <w:top w:val="single" w:sz="4" w:space="0" w:color="auto"/>
        <w:right w:val="single" w:sz="4" w:space="0" w:color="auto"/>
      </w:pBdr>
      <w:spacing w:before="100" w:beforeAutospacing="1" w:after="100" w:afterAutospacing="1"/>
      <w:jc w:val="center"/>
      <w:textAlignment w:val="center"/>
    </w:pPr>
  </w:style>
  <w:style w:type="paragraph" w:customStyle="1" w:styleId="xl12403">
    <w:name w:val="xl12403"/>
    <w:basedOn w:val="a2"/>
    <w:rsid w:val="0005251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04">
    <w:name w:val="xl1240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405">
    <w:name w:val="xl12405"/>
    <w:basedOn w:val="a2"/>
    <w:rsid w:val="00052516"/>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2406">
    <w:name w:val="xl1240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7">
    <w:name w:val="xl1240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8">
    <w:name w:val="xl1240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09">
    <w:name w:val="xl1240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0">
    <w:name w:val="xl12410"/>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1">
    <w:name w:val="xl12411"/>
    <w:basedOn w:val="a2"/>
    <w:rsid w:val="00052516"/>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12412">
    <w:name w:val="xl12412"/>
    <w:basedOn w:val="a2"/>
    <w:rsid w:val="00052516"/>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12413">
    <w:name w:val="xl12413"/>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4">
    <w:name w:val="xl12414"/>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5">
    <w:name w:val="xl12415"/>
    <w:basedOn w:val="a2"/>
    <w:rsid w:val="000525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6">
    <w:name w:val="xl12416"/>
    <w:basedOn w:val="a2"/>
    <w:rsid w:val="00052516"/>
    <w:pPr>
      <w:pBdr>
        <w:top w:val="single" w:sz="4" w:space="0" w:color="auto"/>
        <w:left w:val="single" w:sz="4" w:space="0" w:color="auto"/>
        <w:bottom w:val="single" w:sz="4" w:space="0" w:color="auto"/>
      </w:pBdr>
      <w:spacing w:before="100" w:beforeAutospacing="1" w:after="100" w:afterAutospacing="1"/>
      <w:jc w:val="right"/>
    </w:pPr>
  </w:style>
  <w:style w:type="paragraph" w:customStyle="1" w:styleId="xl12417">
    <w:name w:val="xl12417"/>
    <w:basedOn w:val="a2"/>
    <w:rsid w:val="00052516"/>
    <w:pPr>
      <w:pBdr>
        <w:top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2418">
    <w:name w:val="xl12418"/>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419">
    <w:name w:val="xl12419"/>
    <w:basedOn w:val="a2"/>
    <w:rsid w:val="00052516"/>
    <w:pPr>
      <w:spacing w:before="100" w:beforeAutospacing="1" w:after="100" w:afterAutospacing="1"/>
      <w:jc w:val="right"/>
    </w:pPr>
  </w:style>
  <w:style w:type="paragraph" w:customStyle="1" w:styleId="xl12420">
    <w:name w:val="xl12420"/>
    <w:basedOn w:val="a2"/>
    <w:rsid w:val="00052516"/>
    <w:pPr>
      <w:shd w:val="clear" w:color="000000" w:fill="FCD5B4"/>
      <w:spacing w:before="100" w:beforeAutospacing="1" w:after="100" w:afterAutospacing="1"/>
      <w:jc w:val="right"/>
    </w:pPr>
  </w:style>
  <w:style w:type="paragraph" w:customStyle="1" w:styleId="xl12421">
    <w:name w:val="xl12421"/>
    <w:basedOn w:val="a2"/>
    <w:rsid w:val="00052516"/>
    <w:pPr>
      <w:spacing w:before="100" w:beforeAutospacing="1" w:after="100" w:afterAutospacing="1"/>
      <w:jc w:val="center"/>
      <w:textAlignment w:val="center"/>
    </w:pPr>
    <w:rPr>
      <w:b/>
      <w:bCs/>
    </w:rPr>
  </w:style>
  <w:style w:type="paragraph" w:customStyle="1" w:styleId="xl12422">
    <w:name w:val="xl12422"/>
    <w:basedOn w:val="a2"/>
    <w:rsid w:val="00052516"/>
    <w:pPr>
      <w:pBdr>
        <w:left w:val="single" w:sz="4" w:space="0" w:color="auto"/>
      </w:pBdr>
      <w:spacing w:before="100" w:beforeAutospacing="1" w:after="100" w:afterAutospacing="1"/>
      <w:jc w:val="center"/>
      <w:textAlignment w:val="center"/>
    </w:pPr>
    <w:rPr>
      <w:b/>
      <w:bCs/>
    </w:rPr>
  </w:style>
  <w:style w:type="paragraph" w:customStyle="1" w:styleId="xl12423">
    <w:name w:val="xl12423"/>
    <w:basedOn w:val="a2"/>
    <w:rsid w:val="00052516"/>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424">
    <w:name w:val="xl12424"/>
    <w:basedOn w:val="a2"/>
    <w:rsid w:val="00052516"/>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425">
    <w:name w:val="xl12425"/>
    <w:basedOn w:val="a2"/>
    <w:rsid w:val="00052516"/>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426">
    <w:name w:val="xl12426"/>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rPr>
  </w:style>
  <w:style w:type="paragraph" w:customStyle="1" w:styleId="xl12427">
    <w:name w:val="xl12427"/>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28">
    <w:name w:val="xl12428"/>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2429">
    <w:name w:val="xl12429"/>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30">
    <w:name w:val="xl12430"/>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31">
    <w:name w:val="xl12431"/>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32">
    <w:name w:val="xl12432"/>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3">
    <w:name w:val="xl12433"/>
    <w:basedOn w:val="a2"/>
    <w:rsid w:val="00052516"/>
    <w:pPr>
      <w:pBdr>
        <w:top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4">
    <w:name w:val="xl12434"/>
    <w:basedOn w:val="a2"/>
    <w:rsid w:val="00052516"/>
    <w:pPr>
      <w:pBdr>
        <w:top w:val="single" w:sz="4" w:space="0" w:color="auto"/>
        <w:left w:val="single" w:sz="4" w:space="0" w:color="auto"/>
        <w:bottom w:val="single" w:sz="4" w:space="0" w:color="auto"/>
      </w:pBdr>
      <w:shd w:val="clear" w:color="000000" w:fill="C5D9F1"/>
      <w:spacing w:before="100" w:beforeAutospacing="1" w:after="100" w:afterAutospacing="1"/>
      <w:jc w:val="right"/>
    </w:pPr>
    <w:rPr>
      <w:b/>
      <w:bCs/>
      <w:color w:val="000000"/>
    </w:rPr>
  </w:style>
  <w:style w:type="paragraph" w:customStyle="1" w:styleId="xl12435">
    <w:name w:val="xl12435"/>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style>
  <w:style w:type="paragraph" w:customStyle="1" w:styleId="xl12436">
    <w:name w:val="xl12436"/>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37">
    <w:name w:val="xl12437"/>
    <w:basedOn w:val="a2"/>
    <w:rsid w:val="00052516"/>
    <w:pPr>
      <w:pBdr>
        <w:top w:val="single" w:sz="4" w:space="0" w:color="B3AC86"/>
        <w:bottom w:val="single" w:sz="4" w:space="0" w:color="B3AC86"/>
        <w:right w:val="single" w:sz="4" w:space="0" w:color="B3AC86"/>
      </w:pBdr>
      <w:shd w:val="clear" w:color="000000" w:fill="C5D9F1"/>
      <w:spacing w:before="100" w:beforeAutospacing="1" w:after="100" w:afterAutospacing="1"/>
      <w:jc w:val="right"/>
    </w:pPr>
    <w:rPr>
      <w:b/>
      <w:bCs/>
      <w:color w:val="000000"/>
    </w:rPr>
  </w:style>
  <w:style w:type="paragraph" w:customStyle="1" w:styleId="xl12438">
    <w:name w:val="xl12438"/>
    <w:basedOn w:val="a2"/>
    <w:rsid w:val="00052516"/>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pPr>
    <w:rPr>
      <w:b/>
      <w:bCs/>
      <w:color w:val="000000"/>
    </w:rPr>
  </w:style>
  <w:style w:type="paragraph" w:customStyle="1" w:styleId="xl12439">
    <w:name w:val="xl12439"/>
    <w:basedOn w:val="a2"/>
    <w:rsid w:val="00052516"/>
    <w:pPr>
      <w:pBdr>
        <w:top w:val="single" w:sz="4" w:space="0" w:color="B3AC86"/>
        <w:left w:val="single" w:sz="4" w:space="0" w:color="B3AC86"/>
        <w:bottom w:val="single" w:sz="4" w:space="0" w:color="B3AC86"/>
      </w:pBdr>
      <w:shd w:val="clear" w:color="000000" w:fill="C5D9F1"/>
      <w:spacing w:before="100" w:beforeAutospacing="1" w:after="100" w:afterAutospacing="1"/>
      <w:jc w:val="right"/>
    </w:pPr>
    <w:rPr>
      <w:b/>
      <w:bCs/>
      <w:color w:val="000000"/>
    </w:rPr>
  </w:style>
  <w:style w:type="paragraph" w:customStyle="1" w:styleId="xl12440">
    <w:name w:val="xl12440"/>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1">
    <w:name w:val="xl12441"/>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2">
    <w:name w:val="xl12442"/>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43">
    <w:name w:val="xl12443"/>
    <w:basedOn w:val="a2"/>
    <w:rsid w:val="00052516"/>
    <w:pPr>
      <w:pBdr>
        <w:top w:val="single" w:sz="4" w:space="0" w:color="auto"/>
        <w:bottom w:val="single" w:sz="4" w:space="0" w:color="auto"/>
        <w:right w:val="single" w:sz="4" w:space="0" w:color="auto"/>
      </w:pBdr>
      <w:shd w:val="clear" w:color="000000" w:fill="C5D9F1"/>
      <w:spacing w:before="100" w:beforeAutospacing="1" w:after="100" w:afterAutospacing="1"/>
      <w:jc w:val="right"/>
    </w:pPr>
    <w:rPr>
      <w:b/>
      <w:bCs/>
      <w:color w:val="000000"/>
    </w:rPr>
  </w:style>
  <w:style w:type="paragraph" w:customStyle="1" w:styleId="xl12444">
    <w:name w:val="xl12444"/>
    <w:basedOn w:val="a2"/>
    <w:rsid w:val="00052516"/>
    <w:pPr>
      <w:pBdr>
        <w:top w:val="single" w:sz="4" w:space="0" w:color="auto"/>
        <w:left w:val="single" w:sz="4" w:space="0" w:color="auto"/>
        <w:bottom w:val="single" w:sz="4" w:space="0" w:color="auto"/>
      </w:pBdr>
      <w:shd w:val="clear" w:color="000000" w:fill="C5D9F1"/>
      <w:spacing w:before="100" w:beforeAutospacing="1" w:after="100" w:afterAutospacing="1"/>
      <w:jc w:val="right"/>
    </w:pPr>
    <w:rPr>
      <w:b/>
      <w:bCs/>
      <w:color w:val="000000"/>
    </w:rPr>
  </w:style>
  <w:style w:type="paragraph" w:customStyle="1" w:styleId="xl12445">
    <w:name w:val="xl12445"/>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style>
  <w:style w:type="paragraph" w:customStyle="1" w:styleId="xl12446">
    <w:name w:val="xl12446"/>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47">
    <w:name w:val="xl12447"/>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rPr>
  </w:style>
  <w:style w:type="paragraph" w:customStyle="1" w:styleId="xl12448">
    <w:name w:val="xl12448"/>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49">
    <w:name w:val="xl12449"/>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color w:val="000000"/>
    </w:rPr>
  </w:style>
  <w:style w:type="paragraph" w:customStyle="1" w:styleId="xl12450">
    <w:name w:val="xl12450"/>
    <w:basedOn w:val="a2"/>
    <w:rsid w:val="00052516"/>
    <w:pPr>
      <w:pBdr>
        <w:top w:val="single" w:sz="4" w:space="0" w:color="B3AC86"/>
        <w:bottom w:val="single" w:sz="4" w:space="0" w:color="B3AC86"/>
        <w:right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1">
    <w:name w:val="xl12451"/>
    <w:basedOn w:val="a2"/>
    <w:rsid w:val="00052516"/>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2">
    <w:name w:val="xl12452"/>
    <w:basedOn w:val="a2"/>
    <w:rsid w:val="00052516"/>
    <w:pPr>
      <w:pBdr>
        <w:top w:val="single" w:sz="4" w:space="0" w:color="B3AC86"/>
        <w:left w:val="single" w:sz="4" w:space="0" w:color="B3AC86"/>
        <w:bottom w:val="single" w:sz="4" w:space="0" w:color="B3AC86"/>
      </w:pBdr>
      <w:shd w:val="clear" w:color="000000" w:fill="C5D9F1"/>
      <w:spacing w:before="100" w:beforeAutospacing="1" w:after="100" w:afterAutospacing="1"/>
      <w:jc w:val="right"/>
      <w:textAlignment w:val="top"/>
    </w:pPr>
    <w:rPr>
      <w:b/>
      <w:bCs/>
      <w:color w:val="000000"/>
    </w:rPr>
  </w:style>
  <w:style w:type="paragraph" w:customStyle="1" w:styleId="xl12453">
    <w:name w:val="xl12453"/>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color w:val="000000"/>
    </w:rPr>
  </w:style>
  <w:style w:type="paragraph" w:customStyle="1" w:styleId="xl12454">
    <w:name w:val="xl12454"/>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55">
    <w:name w:val="xl12455"/>
    <w:basedOn w:val="a2"/>
    <w:rsid w:val="00052516"/>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2456">
    <w:name w:val="xl12456"/>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2457">
    <w:name w:val="xl12457"/>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58">
    <w:name w:val="xl12458"/>
    <w:basedOn w:val="a2"/>
    <w:rsid w:val="00052516"/>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59">
    <w:name w:val="xl12459"/>
    <w:basedOn w:val="a2"/>
    <w:rsid w:val="000525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460">
    <w:name w:val="xl12460"/>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1">
    <w:name w:val="xl12461"/>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2">
    <w:name w:val="xl12462"/>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rPr>
  </w:style>
  <w:style w:type="paragraph" w:customStyle="1" w:styleId="xl12463">
    <w:name w:val="xl12463"/>
    <w:basedOn w:val="a2"/>
    <w:rsid w:val="0005251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pPr>
    <w:rPr>
      <w:b/>
      <w:bCs/>
    </w:rPr>
  </w:style>
  <w:style w:type="paragraph" w:customStyle="1" w:styleId="xl12464">
    <w:name w:val="xl12464"/>
    <w:basedOn w:val="a2"/>
    <w:rsid w:val="00052516"/>
    <w:pPr>
      <w:pBdr>
        <w:top w:val="single" w:sz="4" w:space="0" w:color="B3AC86"/>
        <w:bottom w:val="single" w:sz="4" w:space="0" w:color="B3AC86"/>
        <w:right w:val="single" w:sz="4" w:space="0" w:color="B3AC86"/>
      </w:pBdr>
      <w:shd w:val="clear" w:color="000000" w:fill="C5D9F1"/>
      <w:spacing w:before="100" w:beforeAutospacing="1" w:after="100" w:afterAutospacing="1"/>
      <w:jc w:val="right"/>
    </w:pPr>
    <w:rPr>
      <w:b/>
      <w:bCs/>
    </w:rPr>
  </w:style>
  <w:style w:type="paragraph" w:customStyle="1" w:styleId="xl12465">
    <w:name w:val="xl12465"/>
    <w:basedOn w:val="a2"/>
    <w:rsid w:val="00052516"/>
    <w:pPr>
      <w:pBdr>
        <w:top w:val="single" w:sz="4" w:space="0" w:color="B3AC86"/>
        <w:left w:val="single" w:sz="4" w:space="0" w:color="B3AC86"/>
        <w:bottom w:val="single" w:sz="4" w:space="0" w:color="B3AC86"/>
        <w:right w:val="single" w:sz="4" w:space="0" w:color="B3AC86"/>
      </w:pBdr>
      <w:shd w:val="clear" w:color="000000" w:fill="C5D9F1"/>
      <w:spacing w:before="100" w:beforeAutospacing="1" w:after="100" w:afterAutospacing="1"/>
      <w:jc w:val="right"/>
    </w:pPr>
    <w:rPr>
      <w:b/>
      <w:bCs/>
    </w:rPr>
  </w:style>
  <w:style w:type="paragraph" w:customStyle="1" w:styleId="xl12466">
    <w:name w:val="xl12466"/>
    <w:basedOn w:val="a2"/>
    <w:rsid w:val="00052516"/>
    <w:pPr>
      <w:pBdr>
        <w:top w:val="single" w:sz="4" w:space="0" w:color="B3AC86"/>
        <w:left w:val="single" w:sz="4" w:space="0" w:color="B3AC86"/>
        <w:bottom w:val="single" w:sz="4" w:space="0" w:color="B3AC86"/>
      </w:pBdr>
      <w:shd w:val="clear" w:color="000000" w:fill="C5D9F1"/>
      <w:spacing w:before="100" w:beforeAutospacing="1" w:after="100" w:afterAutospacing="1"/>
      <w:jc w:val="right"/>
    </w:pPr>
    <w:rPr>
      <w:b/>
      <w:bCs/>
    </w:rPr>
  </w:style>
  <w:style w:type="numbering" w:customStyle="1" w:styleId="380">
    <w:name w:val="Нет списка38"/>
    <w:next w:val="a5"/>
    <w:uiPriority w:val="99"/>
    <w:semiHidden/>
    <w:unhideWhenUsed/>
    <w:rsid w:val="00052516"/>
  </w:style>
  <w:style w:type="numbering" w:customStyle="1" w:styleId="390">
    <w:name w:val="Нет списка39"/>
    <w:next w:val="a5"/>
    <w:uiPriority w:val="99"/>
    <w:semiHidden/>
    <w:unhideWhenUsed/>
    <w:rsid w:val="00052516"/>
  </w:style>
  <w:style w:type="numbering" w:customStyle="1" w:styleId="401">
    <w:name w:val="Нет списка40"/>
    <w:next w:val="a5"/>
    <w:uiPriority w:val="99"/>
    <w:semiHidden/>
    <w:unhideWhenUsed/>
    <w:rsid w:val="00052516"/>
  </w:style>
  <w:style w:type="table" w:customStyle="1" w:styleId="1511">
    <w:name w:val="Сетка таблицы15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5"/>
    <w:uiPriority w:val="99"/>
    <w:semiHidden/>
    <w:unhideWhenUsed/>
    <w:rsid w:val="00052516"/>
  </w:style>
  <w:style w:type="numbering" w:customStyle="1" w:styleId="450">
    <w:name w:val="Нет списка45"/>
    <w:next w:val="a5"/>
    <w:uiPriority w:val="99"/>
    <w:semiHidden/>
    <w:unhideWhenUsed/>
    <w:rsid w:val="00052516"/>
  </w:style>
  <w:style w:type="numbering" w:customStyle="1" w:styleId="460">
    <w:name w:val="Нет списка46"/>
    <w:next w:val="a5"/>
    <w:uiPriority w:val="99"/>
    <w:semiHidden/>
    <w:unhideWhenUsed/>
    <w:rsid w:val="00052516"/>
  </w:style>
  <w:style w:type="numbering" w:customStyle="1" w:styleId="470">
    <w:name w:val="Нет списка47"/>
    <w:next w:val="a5"/>
    <w:uiPriority w:val="99"/>
    <w:semiHidden/>
    <w:unhideWhenUsed/>
    <w:rsid w:val="00052516"/>
  </w:style>
  <w:style w:type="numbering" w:customStyle="1" w:styleId="480">
    <w:name w:val="Нет списка48"/>
    <w:next w:val="a5"/>
    <w:uiPriority w:val="99"/>
    <w:semiHidden/>
    <w:unhideWhenUsed/>
    <w:rsid w:val="00052516"/>
  </w:style>
  <w:style w:type="numbering" w:customStyle="1" w:styleId="490">
    <w:name w:val="Нет списка49"/>
    <w:next w:val="a5"/>
    <w:uiPriority w:val="99"/>
    <w:semiHidden/>
    <w:unhideWhenUsed/>
    <w:rsid w:val="00052516"/>
  </w:style>
  <w:style w:type="numbering" w:customStyle="1" w:styleId="500">
    <w:name w:val="Нет списка50"/>
    <w:next w:val="a5"/>
    <w:uiPriority w:val="99"/>
    <w:semiHidden/>
    <w:unhideWhenUsed/>
    <w:rsid w:val="00052516"/>
  </w:style>
  <w:style w:type="numbering" w:customStyle="1" w:styleId="540">
    <w:name w:val="Нет списка54"/>
    <w:next w:val="a5"/>
    <w:uiPriority w:val="99"/>
    <w:semiHidden/>
    <w:unhideWhenUsed/>
    <w:rsid w:val="00052516"/>
  </w:style>
  <w:style w:type="numbering" w:customStyle="1" w:styleId="550">
    <w:name w:val="Нет списка55"/>
    <w:next w:val="a5"/>
    <w:uiPriority w:val="99"/>
    <w:semiHidden/>
    <w:unhideWhenUsed/>
    <w:rsid w:val="00052516"/>
  </w:style>
  <w:style w:type="numbering" w:customStyle="1" w:styleId="560">
    <w:name w:val="Нет списка56"/>
    <w:next w:val="a5"/>
    <w:uiPriority w:val="99"/>
    <w:semiHidden/>
    <w:unhideWhenUsed/>
    <w:rsid w:val="00052516"/>
  </w:style>
  <w:style w:type="numbering" w:customStyle="1" w:styleId="570">
    <w:name w:val="Нет списка57"/>
    <w:next w:val="a5"/>
    <w:uiPriority w:val="99"/>
    <w:semiHidden/>
    <w:unhideWhenUsed/>
    <w:rsid w:val="00052516"/>
  </w:style>
  <w:style w:type="numbering" w:customStyle="1" w:styleId="58">
    <w:name w:val="Нет списка58"/>
    <w:next w:val="a5"/>
    <w:uiPriority w:val="99"/>
    <w:semiHidden/>
    <w:unhideWhenUsed/>
    <w:rsid w:val="00052516"/>
  </w:style>
  <w:style w:type="numbering" w:customStyle="1" w:styleId="59">
    <w:name w:val="Нет списка59"/>
    <w:next w:val="a5"/>
    <w:uiPriority w:val="99"/>
    <w:semiHidden/>
    <w:unhideWhenUsed/>
    <w:rsid w:val="00052516"/>
  </w:style>
  <w:style w:type="character" w:customStyle="1" w:styleId="af4">
    <w:name w:val="Без интервала Знак"/>
    <w:link w:val="af3"/>
    <w:uiPriority w:val="1"/>
    <w:locked/>
    <w:rsid w:val="00052516"/>
    <w:rPr>
      <w:rFonts w:ascii="Calibri" w:eastAsia="Calibri" w:hAnsi="Calibri" w:cs="Times New Roman"/>
      <w:kern w:val="0"/>
      <w14:ligatures w14:val="none"/>
    </w:rPr>
  </w:style>
  <w:style w:type="numbering" w:customStyle="1" w:styleId="600">
    <w:name w:val="Нет списка60"/>
    <w:next w:val="a5"/>
    <w:uiPriority w:val="99"/>
    <w:semiHidden/>
    <w:unhideWhenUsed/>
    <w:rsid w:val="00052516"/>
  </w:style>
  <w:style w:type="numbering" w:customStyle="1" w:styleId="620">
    <w:name w:val="Нет списка62"/>
    <w:next w:val="a5"/>
    <w:uiPriority w:val="99"/>
    <w:semiHidden/>
    <w:unhideWhenUsed/>
    <w:rsid w:val="00052516"/>
  </w:style>
  <w:style w:type="numbering" w:customStyle="1" w:styleId="630">
    <w:name w:val="Нет списка63"/>
    <w:next w:val="a5"/>
    <w:uiPriority w:val="99"/>
    <w:semiHidden/>
    <w:unhideWhenUsed/>
    <w:rsid w:val="00052516"/>
  </w:style>
  <w:style w:type="numbering" w:customStyle="1" w:styleId="640">
    <w:name w:val="Нет списка64"/>
    <w:next w:val="a5"/>
    <w:uiPriority w:val="99"/>
    <w:semiHidden/>
    <w:unhideWhenUsed/>
    <w:rsid w:val="00052516"/>
  </w:style>
  <w:style w:type="numbering" w:customStyle="1" w:styleId="650">
    <w:name w:val="Нет списка65"/>
    <w:next w:val="a5"/>
    <w:uiPriority w:val="99"/>
    <w:semiHidden/>
    <w:unhideWhenUsed/>
    <w:rsid w:val="00052516"/>
  </w:style>
  <w:style w:type="numbering" w:customStyle="1" w:styleId="660">
    <w:name w:val="Нет списка66"/>
    <w:next w:val="a5"/>
    <w:uiPriority w:val="99"/>
    <w:semiHidden/>
    <w:unhideWhenUsed/>
    <w:rsid w:val="00052516"/>
  </w:style>
  <w:style w:type="paragraph" w:customStyle="1" w:styleId="2f5">
    <w:name w:val="Основной текст2"/>
    <w:basedOn w:val="a2"/>
    <w:rsid w:val="00052516"/>
    <w:pPr>
      <w:widowControl w:val="0"/>
      <w:shd w:val="clear" w:color="auto" w:fill="FFFFFF"/>
      <w:spacing w:before="300" w:line="413" w:lineRule="exact"/>
      <w:jc w:val="center"/>
    </w:pPr>
    <w:rPr>
      <w:color w:val="000000"/>
      <w:sz w:val="23"/>
      <w:szCs w:val="23"/>
    </w:rPr>
  </w:style>
  <w:style w:type="numbering" w:customStyle="1" w:styleId="670">
    <w:name w:val="Нет списка67"/>
    <w:next w:val="a5"/>
    <w:uiPriority w:val="99"/>
    <w:semiHidden/>
    <w:unhideWhenUsed/>
    <w:rsid w:val="00052516"/>
  </w:style>
  <w:style w:type="numbering" w:customStyle="1" w:styleId="68">
    <w:name w:val="Нет списка68"/>
    <w:next w:val="a5"/>
    <w:uiPriority w:val="99"/>
    <w:semiHidden/>
    <w:unhideWhenUsed/>
    <w:rsid w:val="00052516"/>
  </w:style>
  <w:style w:type="character" w:customStyle="1" w:styleId="223">
    <w:name w:val="Основной текст с отступом 2 Знак2"/>
    <w:aliases w:val="Основной текст с отступом 2 Знак Знак,Основной текст с отступом 2 Знак1 Знак,Основной текст с отступом 2 Знак Знак Знак Знак,Основной текст с отступом 21 Знак Знак Знак Знак,Основной текст с отступом 21 Знак Знак"/>
    <w:rsid w:val="00052516"/>
    <w:rPr>
      <w:sz w:val="24"/>
      <w:szCs w:val="24"/>
      <w:lang w:val="ru-RU" w:eastAsia="ru-RU" w:bidi="ar-SA"/>
    </w:rPr>
  </w:style>
  <w:style w:type="paragraph" w:styleId="afffb">
    <w:name w:val="Revision"/>
    <w:hidden/>
    <w:uiPriority w:val="99"/>
    <w:semiHidden/>
    <w:rsid w:val="00052516"/>
    <w:pPr>
      <w:spacing w:after="0" w:line="240" w:lineRule="auto"/>
      <w:jc w:val="right"/>
    </w:pPr>
    <w:rPr>
      <w:rFonts w:ascii="Times New Roman" w:eastAsia="Times New Roman" w:hAnsi="Times New Roman" w:cs="Times New Roman"/>
      <w:kern w:val="0"/>
      <w:sz w:val="28"/>
      <w:szCs w:val="28"/>
      <w:lang w:eastAsia="ru-RU"/>
      <w14:ligatures w14:val="none"/>
    </w:rPr>
  </w:style>
  <w:style w:type="table" w:customStyle="1" w:styleId="2311">
    <w:name w:val="Сетка таблицы231"/>
    <w:basedOn w:val="a4"/>
    <w:next w:val="ae"/>
    <w:uiPriority w:val="39"/>
    <w:rsid w:val="00052516"/>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9"/>
    <w:next w:val="a5"/>
    <w:uiPriority w:val="99"/>
    <w:semiHidden/>
    <w:unhideWhenUsed/>
    <w:rsid w:val="00052516"/>
  </w:style>
  <w:style w:type="numbering" w:customStyle="1" w:styleId="700">
    <w:name w:val="Нет списка70"/>
    <w:next w:val="a5"/>
    <w:uiPriority w:val="99"/>
    <w:semiHidden/>
    <w:unhideWhenUsed/>
    <w:rsid w:val="00052516"/>
  </w:style>
  <w:style w:type="numbering" w:customStyle="1" w:styleId="720">
    <w:name w:val="Нет списка72"/>
    <w:next w:val="a5"/>
    <w:uiPriority w:val="99"/>
    <w:semiHidden/>
    <w:unhideWhenUsed/>
    <w:rsid w:val="00052516"/>
  </w:style>
  <w:style w:type="table" w:customStyle="1" w:styleId="1611">
    <w:name w:val="Сетка таблицы16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052516"/>
  </w:style>
  <w:style w:type="numbering" w:customStyle="1" w:styleId="1140">
    <w:name w:val="Нет списка114"/>
    <w:next w:val="a5"/>
    <w:uiPriority w:val="99"/>
    <w:semiHidden/>
    <w:unhideWhenUsed/>
    <w:rsid w:val="00052516"/>
  </w:style>
  <w:style w:type="numbering" w:customStyle="1" w:styleId="2101">
    <w:name w:val="Нет списка210"/>
    <w:next w:val="a5"/>
    <w:uiPriority w:val="99"/>
    <w:semiHidden/>
    <w:unhideWhenUsed/>
    <w:rsid w:val="00052516"/>
  </w:style>
  <w:style w:type="table" w:customStyle="1" w:styleId="1711">
    <w:name w:val="Сетка таблицы171"/>
    <w:basedOn w:val="a4"/>
    <w:next w:val="ae"/>
    <w:uiPriority w:val="5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rsid w:val="00052516"/>
  </w:style>
  <w:style w:type="table" w:customStyle="1" w:styleId="2410">
    <w:name w:val="Сетка таблицы24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5"/>
    <w:uiPriority w:val="99"/>
    <w:semiHidden/>
    <w:unhideWhenUsed/>
    <w:rsid w:val="00052516"/>
  </w:style>
  <w:style w:type="numbering" w:customStyle="1" w:styleId="5100">
    <w:name w:val="Нет списка510"/>
    <w:next w:val="a5"/>
    <w:uiPriority w:val="99"/>
    <w:semiHidden/>
    <w:unhideWhenUsed/>
    <w:rsid w:val="00052516"/>
  </w:style>
  <w:style w:type="numbering" w:customStyle="1" w:styleId="6100">
    <w:name w:val="Нет списка610"/>
    <w:next w:val="a5"/>
    <w:uiPriority w:val="99"/>
    <w:semiHidden/>
    <w:unhideWhenUsed/>
    <w:rsid w:val="00052516"/>
  </w:style>
  <w:style w:type="table" w:customStyle="1" w:styleId="3111">
    <w:name w:val="Сетка таблицы3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5"/>
    <w:uiPriority w:val="99"/>
    <w:semiHidden/>
    <w:unhideWhenUsed/>
    <w:rsid w:val="00052516"/>
  </w:style>
  <w:style w:type="numbering" w:customStyle="1" w:styleId="11120">
    <w:name w:val="Нет списка1112"/>
    <w:next w:val="a5"/>
    <w:uiPriority w:val="99"/>
    <w:semiHidden/>
    <w:unhideWhenUsed/>
    <w:rsid w:val="00052516"/>
  </w:style>
  <w:style w:type="numbering" w:customStyle="1" w:styleId="21110">
    <w:name w:val="Нет списка2111"/>
    <w:next w:val="a5"/>
    <w:uiPriority w:val="99"/>
    <w:semiHidden/>
    <w:unhideWhenUsed/>
    <w:rsid w:val="00052516"/>
  </w:style>
  <w:style w:type="table" w:customStyle="1" w:styleId="11110">
    <w:name w:val="Сетка таблицы1111"/>
    <w:basedOn w:val="a4"/>
    <w:next w:val="ae"/>
    <w:uiPriority w:val="5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
    <w:name w:val="Нет списка3111"/>
    <w:next w:val="a5"/>
    <w:uiPriority w:val="99"/>
    <w:semiHidden/>
    <w:rsid w:val="00052516"/>
  </w:style>
  <w:style w:type="table" w:customStyle="1" w:styleId="21111">
    <w:name w:val="Сетка таблицы21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1"/>
    <w:next w:val="a5"/>
    <w:uiPriority w:val="99"/>
    <w:semiHidden/>
    <w:unhideWhenUsed/>
    <w:rsid w:val="00052516"/>
  </w:style>
  <w:style w:type="numbering" w:customStyle="1" w:styleId="5111">
    <w:name w:val="Нет списка5111"/>
    <w:next w:val="a5"/>
    <w:uiPriority w:val="99"/>
    <w:semiHidden/>
    <w:unhideWhenUsed/>
    <w:rsid w:val="00052516"/>
  </w:style>
  <w:style w:type="numbering" w:customStyle="1" w:styleId="730">
    <w:name w:val="Нет списка73"/>
    <w:next w:val="a5"/>
    <w:uiPriority w:val="99"/>
    <w:semiHidden/>
    <w:unhideWhenUsed/>
    <w:rsid w:val="00052516"/>
  </w:style>
  <w:style w:type="table" w:customStyle="1" w:styleId="4112">
    <w:name w:val="Сетка таблицы4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5"/>
    <w:uiPriority w:val="99"/>
    <w:semiHidden/>
    <w:unhideWhenUsed/>
    <w:rsid w:val="00052516"/>
  </w:style>
  <w:style w:type="numbering" w:customStyle="1" w:styleId="11211">
    <w:name w:val="Нет списка11211"/>
    <w:next w:val="a5"/>
    <w:uiPriority w:val="99"/>
    <w:semiHidden/>
    <w:unhideWhenUsed/>
    <w:rsid w:val="00052516"/>
  </w:style>
  <w:style w:type="numbering" w:customStyle="1" w:styleId="22110">
    <w:name w:val="Нет списка2211"/>
    <w:next w:val="a5"/>
    <w:uiPriority w:val="99"/>
    <w:semiHidden/>
    <w:unhideWhenUsed/>
    <w:rsid w:val="00052516"/>
  </w:style>
  <w:style w:type="table" w:customStyle="1" w:styleId="12111">
    <w:name w:val="Сетка таблицы1211"/>
    <w:basedOn w:val="a4"/>
    <w:next w:val="ae"/>
    <w:uiPriority w:val="5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1"/>
    <w:next w:val="a5"/>
    <w:uiPriority w:val="99"/>
    <w:semiHidden/>
    <w:rsid w:val="00052516"/>
  </w:style>
  <w:style w:type="table" w:customStyle="1" w:styleId="22111">
    <w:name w:val="Сетка таблицы22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052516"/>
  </w:style>
  <w:style w:type="numbering" w:customStyle="1" w:styleId="521">
    <w:name w:val="Нет списка521"/>
    <w:next w:val="a5"/>
    <w:uiPriority w:val="99"/>
    <w:semiHidden/>
    <w:unhideWhenUsed/>
    <w:rsid w:val="00052516"/>
  </w:style>
  <w:style w:type="numbering" w:customStyle="1" w:styleId="8110">
    <w:name w:val="Нет списка811"/>
    <w:next w:val="a5"/>
    <w:uiPriority w:val="99"/>
    <w:semiHidden/>
    <w:rsid w:val="00052516"/>
  </w:style>
  <w:style w:type="table" w:customStyle="1" w:styleId="5112">
    <w:name w:val="Сетка таблицы5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5"/>
    <w:uiPriority w:val="99"/>
    <w:semiHidden/>
    <w:unhideWhenUsed/>
    <w:rsid w:val="00052516"/>
  </w:style>
  <w:style w:type="numbering" w:customStyle="1" w:styleId="23110">
    <w:name w:val="Нет списка2311"/>
    <w:next w:val="a5"/>
    <w:uiPriority w:val="99"/>
    <w:semiHidden/>
    <w:unhideWhenUsed/>
    <w:rsid w:val="00052516"/>
  </w:style>
  <w:style w:type="numbering" w:customStyle="1" w:styleId="9110">
    <w:name w:val="Нет списка911"/>
    <w:next w:val="a5"/>
    <w:uiPriority w:val="99"/>
    <w:semiHidden/>
    <w:rsid w:val="00052516"/>
  </w:style>
  <w:style w:type="table" w:customStyle="1" w:styleId="6111">
    <w:name w:val="Сетка таблицы6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5"/>
    <w:uiPriority w:val="99"/>
    <w:semiHidden/>
    <w:unhideWhenUsed/>
    <w:rsid w:val="00052516"/>
  </w:style>
  <w:style w:type="numbering" w:customStyle="1" w:styleId="2411">
    <w:name w:val="Нет списка241"/>
    <w:next w:val="a5"/>
    <w:uiPriority w:val="99"/>
    <w:semiHidden/>
    <w:unhideWhenUsed/>
    <w:rsid w:val="00052516"/>
  </w:style>
  <w:style w:type="numbering" w:customStyle="1" w:styleId="10110">
    <w:name w:val="Нет списка1011"/>
    <w:next w:val="a5"/>
    <w:uiPriority w:val="99"/>
    <w:semiHidden/>
    <w:unhideWhenUsed/>
    <w:rsid w:val="00052516"/>
  </w:style>
  <w:style w:type="numbering" w:customStyle="1" w:styleId="16110">
    <w:name w:val="Нет списка1611"/>
    <w:next w:val="a5"/>
    <w:uiPriority w:val="99"/>
    <w:semiHidden/>
    <w:unhideWhenUsed/>
    <w:rsid w:val="00052516"/>
  </w:style>
  <w:style w:type="numbering" w:customStyle="1" w:styleId="17110">
    <w:name w:val="Нет списка1711"/>
    <w:next w:val="a5"/>
    <w:uiPriority w:val="99"/>
    <w:semiHidden/>
    <w:unhideWhenUsed/>
    <w:rsid w:val="00052516"/>
  </w:style>
  <w:style w:type="numbering" w:customStyle="1" w:styleId="1810">
    <w:name w:val="Нет списка181"/>
    <w:next w:val="a5"/>
    <w:uiPriority w:val="99"/>
    <w:semiHidden/>
    <w:unhideWhenUsed/>
    <w:rsid w:val="00052516"/>
  </w:style>
  <w:style w:type="paragraph" w:customStyle="1" w:styleId="2f6">
    <w:name w:val="Название объекта2"/>
    <w:basedOn w:val="a2"/>
    <w:next w:val="a2"/>
    <w:uiPriority w:val="35"/>
    <w:unhideWhenUsed/>
    <w:qFormat/>
    <w:rsid w:val="00052516"/>
    <w:pPr>
      <w:spacing w:after="200"/>
      <w:ind w:firstLine="720"/>
      <w:jc w:val="both"/>
    </w:pPr>
    <w:rPr>
      <w:i/>
      <w:iCs/>
      <w:color w:val="44546A"/>
      <w:sz w:val="18"/>
      <w:szCs w:val="18"/>
    </w:rPr>
  </w:style>
  <w:style w:type="numbering" w:customStyle="1" w:styleId="1910">
    <w:name w:val="Нет списка191"/>
    <w:next w:val="a5"/>
    <w:uiPriority w:val="99"/>
    <w:semiHidden/>
    <w:unhideWhenUsed/>
    <w:rsid w:val="00052516"/>
  </w:style>
  <w:style w:type="numbering" w:customStyle="1" w:styleId="2010">
    <w:name w:val="Нет списка201"/>
    <w:next w:val="a5"/>
    <w:uiPriority w:val="99"/>
    <w:semiHidden/>
    <w:unhideWhenUsed/>
    <w:rsid w:val="00052516"/>
  </w:style>
  <w:style w:type="numbering" w:customStyle="1" w:styleId="2510">
    <w:name w:val="Нет списка251"/>
    <w:next w:val="a5"/>
    <w:uiPriority w:val="99"/>
    <w:semiHidden/>
    <w:unhideWhenUsed/>
    <w:rsid w:val="00052516"/>
  </w:style>
  <w:style w:type="numbering" w:customStyle="1" w:styleId="2610">
    <w:name w:val="Нет списка261"/>
    <w:next w:val="a5"/>
    <w:uiPriority w:val="99"/>
    <w:semiHidden/>
    <w:unhideWhenUsed/>
    <w:rsid w:val="00052516"/>
  </w:style>
  <w:style w:type="numbering" w:customStyle="1" w:styleId="2710">
    <w:name w:val="Нет списка271"/>
    <w:next w:val="a5"/>
    <w:uiPriority w:val="99"/>
    <w:semiHidden/>
    <w:unhideWhenUsed/>
    <w:rsid w:val="00052516"/>
  </w:style>
  <w:style w:type="table" w:customStyle="1" w:styleId="13111">
    <w:name w:val="Сетка таблицы1311"/>
    <w:basedOn w:val="a4"/>
    <w:next w:val="ae"/>
    <w:uiPriority w:val="39"/>
    <w:rsid w:val="0005251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5"/>
    <w:uiPriority w:val="99"/>
    <w:semiHidden/>
    <w:rsid w:val="00052516"/>
  </w:style>
  <w:style w:type="table" w:customStyle="1" w:styleId="8111">
    <w:name w:val="Сетка таблицы811"/>
    <w:basedOn w:val="a4"/>
    <w:next w:val="ae"/>
    <w:uiPriority w:val="39"/>
    <w:rsid w:val="0005251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0">
    <w:name w:val="Нет списка1101"/>
    <w:next w:val="a5"/>
    <w:uiPriority w:val="99"/>
    <w:semiHidden/>
    <w:unhideWhenUsed/>
    <w:rsid w:val="00052516"/>
  </w:style>
  <w:style w:type="numbering" w:customStyle="1" w:styleId="2910">
    <w:name w:val="Нет списка291"/>
    <w:next w:val="a5"/>
    <w:uiPriority w:val="99"/>
    <w:semiHidden/>
    <w:unhideWhenUsed/>
    <w:rsid w:val="00052516"/>
  </w:style>
  <w:style w:type="numbering" w:customStyle="1" w:styleId="331">
    <w:name w:val="Нет списка331"/>
    <w:next w:val="a5"/>
    <w:uiPriority w:val="99"/>
    <w:semiHidden/>
    <w:unhideWhenUsed/>
    <w:rsid w:val="00052516"/>
  </w:style>
  <w:style w:type="numbering" w:customStyle="1" w:styleId="431">
    <w:name w:val="Нет списка431"/>
    <w:next w:val="a5"/>
    <w:uiPriority w:val="99"/>
    <w:semiHidden/>
    <w:unhideWhenUsed/>
    <w:rsid w:val="00052516"/>
  </w:style>
  <w:style w:type="numbering" w:customStyle="1" w:styleId="531">
    <w:name w:val="Нет списка531"/>
    <w:next w:val="a5"/>
    <w:uiPriority w:val="99"/>
    <w:semiHidden/>
    <w:unhideWhenUsed/>
    <w:rsid w:val="00052516"/>
  </w:style>
  <w:style w:type="numbering" w:customStyle="1" w:styleId="61110">
    <w:name w:val="Нет списка6111"/>
    <w:next w:val="a5"/>
    <w:uiPriority w:val="99"/>
    <w:semiHidden/>
    <w:unhideWhenUsed/>
    <w:rsid w:val="00052516"/>
  </w:style>
  <w:style w:type="numbering" w:customStyle="1" w:styleId="71110">
    <w:name w:val="Нет списка7111"/>
    <w:next w:val="a5"/>
    <w:uiPriority w:val="99"/>
    <w:semiHidden/>
    <w:unhideWhenUsed/>
    <w:rsid w:val="00052516"/>
  </w:style>
  <w:style w:type="table" w:customStyle="1" w:styleId="14111">
    <w:name w:val="Сетка таблицы1411"/>
    <w:basedOn w:val="a4"/>
    <w:next w:val="ae"/>
    <w:uiPriority w:val="39"/>
    <w:rsid w:val="0005251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4"/>
    <w:next w:val="ae"/>
    <w:uiPriority w:val="39"/>
    <w:rsid w:val="00052516"/>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0">
    <w:name w:val="Нет списка301"/>
    <w:next w:val="a5"/>
    <w:uiPriority w:val="99"/>
    <w:semiHidden/>
    <w:unhideWhenUsed/>
    <w:rsid w:val="00052516"/>
  </w:style>
  <w:style w:type="numbering" w:customStyle="1" w:styleId="341">
    <w:name w:val="Нет списка341"/>
    <w:next w:val="a5"/>
    <w:uiPriority w:val="99"/>
    <w:semiHidden/>
    <w:unhideWhenUsed/>
    <w:rsid w:val="00052516"/>
  </w:style>
  <w:style w:type="numbering" w:customStyle="1" w:styleId="351">
    <w:name w:val="Нет списка351"/>
    <w:next w:val="a5"/>
    <w:uiPriority w:val="99"/>
    <w:semiHidden/>
    <w:unhideWhenUsed/>
    <w:rsid w:val="00052516"/>
  </w:style>
  <w:style w:type="numbering" w:customStyle="1" w:styleId="361">
    <w:name w:val="Нет списка361"/>
    <w:next w:val="a5"/>
    <w:uiPriority w:val="99"/>
    <w:semiHidden/>
    <w:unhideWhenUsed/>
    <w:rsid w:val="00052516"/>
  </w:style>
  <w:style w:type="numbering" w:customStyle="1" w:styleId="371">
    <w:name w:val="Нет списка371"/>
    <w:next w:val="a5"/>
    <w:uiPriority w:val="99"/>
    <w:semiHidden/>
    <w:unhideWhenUsed/>
    <w:rsid w:val="00052516"/>
  </w:style>
  <w:style w:type="table" w:customStyle="1" w:styleId="10111">
    <w:name w:val="Сетка таблицы10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1"/>
    <w:next w:val="a5"/>
    <w:uiPriority w:val="99"/>
    <w:semiHidden/>
    <w:unhideWhenUsed/>
    <w:rsid w:val="00052516"/>
  </w:style>
  <w:style w:type="numbering" w:customStyle="1" w:styleId="391">
    <w:name w:val="Нет списка391"/>
    <w:next w:val="a5"/>
    <w:uiPriority w:val="99"/>
    <w:semiHidden/>
    <w:unhideWhenUsed/>
    <w:rsid w:val="00052516"/>
  </w:style>
  <w:style w:type="numbering" w:customStyle="1" w:styleId="4010">
    <w:name w:val="Нет списка401"/>
    <w:next w:val="a5"/>
    <w:uiPriority w:val="99"/>
    <w:semiHidden/>
    <w:unhideWhenUsed/>
    <w:rsid w:val="00052516"/>
  </w:style>
  <w:style w:type="table" w:customStyle="1" w:styleId="15111">
    <w:name w:val="Сетка таблицы1511"/>
    <w:basedOn w:val="a4"/>
    <w:next w:val="ae"/>
    <w:uiPriority w:val="39"/>
    <w:rsid w:val="000525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1"/>
    <w:next w:val="a5"/>
    <w:uiPriority w:val="99"/>
    <w:semiHidden/>
    <w:unhideWhenUsed/>
    <w:rsid w:val="00052516"/>
  </w:style>
  <w:style w:type="numbering" w:customStyle="1" w:styleId="451">
    <w:name w:val="Нет списка451"/>
    <w:next w:val="a5"/>
    <w:uiPriority w:val="99"/>
    <w:semiHidden/>
    <w:unhideWhenUsed/>
    <w:rsid w:val="00052516"/>
  </w:style>
  <w:style w:type="numbering" w:customStyle="1" w:styleId="461">
    <w:name w:val="Нет списка461"/>
    <w:next w:val="a5"/>
    <w:uiPriority w:val="99"/>
    <w:semiHidden/>
    <w:unhideWhenUsed/>
    <w:rsid w:val="00052516"/>
  </w:style>
  <w:style w:type="numbering" w:customStyle="1" w:styleId="471">
    <w:name w:val="Нет списка471"/>
    <w:next w:val="a5"/>
    <w:uiPriority w:val="99"/>
    <w:semiHidden/>
    <w:unhideWhenUsed/>
    <w:rsid w:val="00052516"/>
  </w:style>
  <w:style w:type="numbering" w:customStyle="1" w:styleId="481">
    <w:name w:val="Нет списка481"/>
    <w:next w:val="a5"/>
    <w:uiPriority w:val="99"/>
    <w:semiHidden/>
    <w:unhideWhenUsed/>
    <w:rsid w:val="00052516"/>
  </w:style>
  <w:style w:type="numbering" w:customStyle="1" w:styleId="491">
    <w:name w:val="Нет списка491"/>
    <w:next w:val="a5"/>
    <w:uiPriority w:val="99"/>
    <w:semiHidden/>
    <w:unhideWhenUsed/>
    <w:rsid w:val="00052516"/>
  </w:style>
  <w:style w:type="numbering" w:customStyle="1" w:styleId="501">
    <w:name w:val="Нет списка501"/>
    <w:next w:val="a5"/>
    <w:uiPriority w:val="99"/>
    <w:semiHidden/>
    <w:unhideWhenUsed/>
    <w:rsid w:val="00052516"/>
  </w:style>
  <w:style w:type="numbering" w:customStyle="1" w:styleId="541">
    <w:name w:val="Нет списка541"/>
    <w:next w:val="a5"/>
    <w:uiPriority w:val="99"/>
    <w:semiHidden/>
    <w:unhideWhenUsed/>
    <w:rsid w:val="00052516"/>
  </w:style>
  <w:style w:type="numbering" w:customStyle="1" w:styleId="551">
    <w:name w:val="Нет списка551"/>
    <w:next w:val="a5"/>
    <w:uiPriority w:val="99"/>
    <w:semiHidden/>
    <w:unhideWhenUsed/>
    <w:rsid w:val="00052516"/>
  </w:style>
  <w:style w:type="numbering" w:customStyle="1" w:styleId="561">
    <w:name w:val="Нет списка561"/>
    <w:next w:val="a5"/>
    <w:uiPriority w:val="99"/>
    <w:semiHidden/>
    <w:unhideWhenUsed/>
    <w:rsid w:val="00052516"/>
  </w:style>
  <w:style w:type="numbering" w:customStyle="1" w:styleId="571">
    <w:name w:val="Нет списка571"/>
    <w:next w:val="a5"/>
    <w:uiPriority w:val="99"/>
    <w:semiHidden/>
    <w:unhideWhenUsed/>
    <w:rsid w:val="00052516"/>
  </w:style>
  <w:style w:type="numbering" w:customStyle="1" w:styleId="581">
    <w:name w:val="Нет списка581"/>
    <w:next w:val="a5"/>
    <w:uiPriority w:val="99"/>
    <w:semiHidden/>
    <w:unhideWhenUsed/>
    <w:rsid w:val="00052516"/>
  </w:style>
  <w:style w:type="paragraph" w:customStyle="1" w:styleId="1ff2">
    <w:name w:val="Знак Знак Знак Знак Знак Знак Знак Знак Знак Знак Знак Знак1"/>
    <w:basedOn w:val="a2"/>
    <w:rsid w:val="007B1EA5"/>
    <w:pPr>
      <w:tabs>
        <w:tab w:val="num" w:pos="360"/>
      </w:tabs>
      <w:spacing w:after="160" w:line="240" w:lineRule="exact"/>
    </w:pPr>
    <w:rPr>
      <w:rFonts w:ascii="Verdana" w:hAnsi="Verdana" w:cs="Verdana"/>
      <w:sz w:val="20"/>
      <w:szCs w:val="20"/>
      <w:lang w:val="en-US" w:eastAsia="en-US"/>
    </w:rPr>
  </w:style>
  <w:style w:type="paragraph" w:customStyle="1" w:styleId="442">
    <w:name w:val="Знак Знак Знак Знак Знак Знак Знак Знак Знак Знак Знак Знак44"/>
    <w:basedOn w:val="a2"/>
    <w:rsid w:val="00AF4F8D"/>
    <w:pPr>
      <w:tabs>
        <w:tab w:val="num" w:pos="360"/>
      </w:tabs>
      <w:spacing w:after="160" w:line="240" w:lineRule="exact"/>
    </w:pPr>
    <w:rPr>
      <w:rFonts w:ascii="Verdana" w:hAnsi="Verdana" w:cs="Verdana"/>
      <w:sz w:val="20"/>
      <w:szCs w:val="20"/>
      <w:lang w:val="en-US" w:eastAsia="en-US"/>
    </w:rPr>
  </w:style>
  <w:style w:type="paragraph" w:customStyle="1" w:styleId="432">
    <w:name w:val="Знак Знак Знак Знак Знак Знак Знак Знак Знак Знак Знак Знак43"/>
    <w:basedOn w:val="a2"/>
    <w:rsid w:val="00133FAA"/>
    <w:pPr>
      <w:tabs>
        <w:tab w:val="num" w:pos="360"/>
      </w:tabs>
      <w:spacing w:after="160" w:line="240" w:lineRule="exact"/>
    </w:pPr>
    <w:rPr>
      <w:rFonts w:ascii="Verdana" w:hAnsi="Verdana" w:cs="Verdana"/>
      <w:sz w:val="20"/>
      <w:szCs w:val="20"/>
      <w:lang w:val="en-US" w:eastAsia="en-US"/>
    </w:rPr>
  </w:style>
  <w:style w:type="table" w:customStyle="1" w:styleId="302">
    <w:name w:val="Сетка таблицы30"/>
    <w:basedOn w:val="a4"/>
    <w:next w:val="ae"/>
    <w:rsid w:val="00CD4C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A66A11"/>
    <w:pPr>
      <w:spacing w:before="100" w:beforeAutospacing="1" w:after="100" w:afterAutospacing="1"/>
    </w:pPr>
  </w:style>
  <w:style w:type="character" w:customStyle="1" w:styleId="afffc">
    <w:name w:val="Содержимое врезки"/>
    <w:link w:val="1ff3"/>
    <w:qFormat/>
    <w:locked/>
    <w:rsid w:val="00796A72"/>
  </w:style>
  <w:style w:type="paragraph" w:customStyle="1" w:styleId="1ff3">
    <w:name w:val="Содержимое врезки1"/>
    <w:basedOn w:val="a2"/>
    <w:link w:val="afffc"/>
    <w:qFormat/>
    <w:rsid w:val="00796A72"/>
    <w:pPr>
      <w:suppressAutoHyphens/>
    </w:pPr>
    <w:rPr>
      <w:rFonts w:asciiTheme="minorHAnsi" w:eastAsiaTheme="minorHAnsi" w:hAnsiTheme="minorHAnsi" w:cstheme="minorBidi"/>
      <w:kern w:val="2"/>
      <w:sz w:val="22"/>
      <w:szCs w:val="22"/>
      <w:lang w:eastAsia="en-US"/>
      <w14:ligatures w14:val="standardContextual"/>
    </w:rPr>
  </w:style>
  <w:style w:type="paragraph" w:customStyle="1" w:styleId="462">
    <w:name w:val="Знак Знак Знак Знак Знак Знак Знак Знак Знак Знак Знак Знак46"/>
    <w:basedOn w:val="a2"/>
    <w:rsid w:val="00D2531A"/>
    <w:pPr>
      <w:tabs>
        <w:tab w:val="num" w:pos="360"/>
      </w:tabs>
      <w:spacing w:after="160" w:line="240" w:lineRule="exact"/>
    </w:pPr>
    <w:rPr>
      <w:rFonts w:ascii="Verdana" w:hAnsi="Verdana" w:cs="Verdana"/>
      <w:sz w:val="20"/>
      <w:szCs w:val="20"/>
      <w:lang w:val="en-US" w:eastAsia="en-US"/>
    </w:rPr>
  </w:style>
  <w:style w:type="paragraph" w:customStyle="1" w:styleId="452">
    <w:name w:val="Знак Знак Знак Знак Знак Знак Знак Знак Знак Знак Знак Знак45"/>
    <w:basedOn w:val="a2"/>
    <w:rsid w:val="0031090A"/>
    <w:pPr>
      <w:tabs>
        <w:tab w:val="num" w:pos="360"/>
      </w:tabs>
      <w:spacing w:after="160" w:line="240" w:lineRule="exact"/>
    </w:pPr>
    <w:rPr>
      <w:rFonts w:ascii="Verdana" w:hAnsi="Verdana" w:cs="Verdana"/>
      <w:sz w:val="20"/>
      <w:szCs w:val="20"/>
      <w:lang w:val="en-US" w:eastAsia="en-US"/>
    </w:rPr>
  </w:style>
  <w:style w:type="character" w:styleId="afffd">
    <w:name w:val="Subtle Emphasis"/>
    <w:basedOn w:val="a3"/>
    <w:uiPriority w:val="19"/>
    <w:qFormat/>
    <w:rsid w:val="00A516E0"/>
    <w:rPr>
      <w:i/>
      <w:iCs/>
      <w:color w:val="404040" w:themeColor="text1" w:themeTint="BF"/>
    </w:rPr>
  </w:style>
  <w:style w:type="character" w:customStyle="1" w:styleId="ConsPlusNormal0">
    <w:name w:val="ConsPlusNormal Знак"/>
    <w:link w:val="ConsPlusNormal"/>
    <w:uiPriority w:val="99"/>
    <w:locked/>
    <w:rsid w:val="00A516E0"/>
    <w:rPr>
      <w:rFonts w:ascii="Arial" w:eastAsia="Times New Roman" w:hAnsi="Arial" w:cs="Arial"/>
      <w:kern w:val="0"/>
      <w:sz w:val="20"/>
      <w:szCs w:val="20"/>
      <w:lang w:eastAsia="ru-RU"/>
      <w14:ligatures w14:val="none"/>
    </w:rPr>
  </w:style>
  <w:style w:type="numbering" w:customStyle="1" w:styleId="740">
    <w:name w:val="Нет списка74"/>
    <w:next w:val="a5"/>
    <w:uiPriority w:val="99"/>
    <w:semiHidden/>
    <w:unhideWhenUsed/>
    <w:rsid w:val="00486354"/>
  </w:style>
  <w:style w:type="table" w:customStyle="1" w:styleId="322">
    <w:name w:val="Сетка таблицы32"/>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1">
    <w:name w:val="m1"/>
    <w:basedOn w:val="a3"/>
    <w:rsid w:val="00486354"/>
    <w:rPr>
      <w:color w:val="0000FF"/>
    </w:rPr>
  </w:style>
  <w:style w:type="character" w:customStyle="1" w:styleId="t1">
    <w:name w:val="t1"/>
    <w:basedOn w:val="a3"/>
    <w:rsid w:val="00486354"/>
    <w:rPr>
      <w:color w:val="990000"/>
    </w:rPr>
  </w:style>
  <w:style w:type="character" w:customStyle="1" w:styleId="b1">
    <w:name w:val="b1"/>
    <w:basedOn w:val="a3"/>
    <w:rsid w:val="00486354"/>
    <w:rPr>
      <w:rFonts w:ascii="Courier New" w:hAnsi="Courier New" w:cs="Courier New" w:hint="default"/>
      <w:b/>
      <w:bCs/>
      <w:strike w:val="0"/>
      <w:dstrike w:val="0"/>
      <w:color w:val="FF0000"/>
      <w:u w:val="none"/>
      <w:effect w:val="none"/>
    </w:rPr>
  </w:style>
  <w:style w:type="paragraph" w:customStyle="1" w:styleId="xl351">
    <w:name w:val="xl351"/>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2">
    <w:name w:val="xl352"/>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3">
    <w:name w:val="xl353"/>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4">
    <w:name w:val="xl354"/>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55">
    <w:name w:val="xl355"/>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56">
    <w:name w:val="xl356"/>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7">
    <w:name w:val="xl357"/>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58">
    <w:name w:val="xl358"/>
    <w:basedOn w:val="a2"/>
    <w:rsid w:val="00486354"/>
    <w:pPr>
      <w:pBdr>
        <w:left w:val="single" w:sz="4" w:space="0" w:color="auto"/>
        <w:bottom w:val="single" w:sz="4" w:space="0" w:color="auto"/>
        <w:right w:val="single" w:sz="4" w:space="0" w:color="auto"/>
      </w:pBdr>
      <w:shd w:val="clear" w:color="000000" w:fill="C6E0B4"/>
      <w:spacing w:before="100" w:beforeAutospacing="1" w:after="100" w:afterAutospacing="1"/>
      <w:textAlignment w:val="center"/>
    </w:pPr>
    <w:rPr>
      <w:b/>
      <w:bCs/>
    </w:rPr>
  </w:style>
  <w:style w:type="paragraph" w:customStyle="1" w:styleId="xl359">
    <w:name w:val="xl359"/>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60">
    <w:name w:val="xl360"/>
    <w:basedOn w:val="a2"/>
    <w:uiPriority w:val="99"/>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61">
    <w:name w:val="xl361"/>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62">
    <w:name w:val="xl362"/>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63">
    <w:name w:val="xl363"/>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364">
    <w:name w:val="xl364"/>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365">
    <w:name w:val="xl365"/>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366">
    <w:name w:val="xl366"/>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367">
    <w:name w:val="xl367"/>
    <w:basedOn w:val="a2"/>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jc w:val="right"/>
      <w:textAlignment w:val="center"/>
    </w:pPr>
  </w:style>
  <w:style w:type="paragraph" w:customStyle="1" w:styleId="xl368">
    <w:name w:val="xl368"/>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b/>
      <w:bCs/>
    </w:rPr>
  </w:style>
  <w:style w:type="paragraph" w:customStyle="1" w:styleId="xl369">
    <w:name w:val="xl369"/>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right"/>
    </w:pPr>
    <w:rPr>
      <w:b/>
      <w:bCs/>
    </w:rPr>
  </w:style>
  <w:style w:type="paragraph" w:customStyle="1" w:styleId="xl370">
    <w:name w:val="xl370"/>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71">
    <w:name w:val="xl371"/>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72">
    <w:name w:val="xl372"/>
    <w:basedOn w:val="a2"/>
    <w:rsid w:val="00486354"/>
    <w:pPr>
      <w:pBdr>
        <w:top w:val="single" w:sz="4" w:space="0" w:color="auto"/>
        <w:left w:val="single" w:sz="4" w:space="0" w:color="auto"/>
        <w:right w:val="single" w:sz="4" w:space="0" w:color="auto"/>
      </w:pBdr>
      <w:shd w:val="clear" w:color="000000" w:fill="C6E0B4"/>
      <w:spacing w:before="100" w:beforeAutospacing="1" w:after="100" w:afterAutospacing="1"/>
      <w:jc w:val="right"/>
    </w:pPr>
    <w:rPr>
      <w:b/>
      <w:bCs/>
    </w:rPr>
  </w:style>
  <w:style w:type="paragraph" w:customStyle="1" w:styleId="xl373">
    <w:name w:val="xl373"/>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b/>
      <w:bCs/>
    </w:rPr>
  </w:style>
  <w:style w:type="paragraph" w:customStyle="1" w:styleId="xl374">
    <w:name w:val="xl374"/>
    <w:basedOn w:val="a2"/>
    <w:rsid w:val="00486354"/>
    <w:pPr>
      <w:shd w:val="clear" w:color="000000" w:fill="C6E0B4"/>
      <w:spacing w:before="100" w:beforeAutospacing="1" w:after="100" w:afterAutospacing="1"/>
      <w:jc w:val="center"/>
      <w:textAlignment w:val="center"/>
    </w:pPr>
  </w:style>
  <w:style w:type="paragraph" w:customStyle="1" w:styleId="xl375">
    <w:name w:val="xl375"/>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376">
    <w:name w:val="xl376"/>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77">
    <w:name w:val="xl377"/>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378">
    <w:name w:val="xl378"/>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79">
    <w:name w:val="xl379"/>
    <w:basedOn w:val="a2"/>
    <w:rsid w:val="00486354"/>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380">
    <w:name w:val="xl380"/>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81">
    <w:name w:val="xl381"/>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82">
    <w:name w:val="xl382"/>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83">
    <w:name w:val="xl383"/>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384">
    <w:name w:val="xl384"/>
    <w:basedOn w:val="a2"/>
    <w:rsid w:val="00486354"/>
    <w:pPr>
      <w:pBdr>
        <w:top w:val="single" w:sz="4" w:space="0" w:color="auto"/>
        <w:bottom w:val="single" w:sz="4" w:space="0" w:color="auto"/>
      </w:pBdr>
      <w:shd w:val="clear" w:color="000000" w:fill="C6E0B4"/>
      <w:spacing w:before="100" w:beforeAutospacing="1" w:after="100" w:afterAutospacing="1"/>
      <w:jc w:val="center"/>
      <w:textAlignment w:val="center"/>
    </w:pPr>
    <w:rPr>
      <w:i/>
      <w:iCs/>
    </w:rPr>
  </w:style>
  <w:style w:type="paragraph" w:customStyle="1" w:styleId="xl385">
    <w:name w:val="xl385"/>
    <w:basedOn w:val="a2"/>
    <w:rsid w:val="00486354"/>
    <w:pPr>
      <w:pBdr>
        <w:top w:val="single" w:sz="4" w:space="0" w:color="auto"/>
        <w:bottom w:val="single" w:sz="4" w:space="0" w:color="auto"/>
      </w:pBdr>
      <w:shd w:val="clear" w:color="000000" w:fill="C6E0B4"/>
      <w:spacing w:before="100" w:beforeAutospacing="1" w:after="100" w:afterAutospacing="1"/>
      <w:jc w:val="center"/>
      <w:textAlignment w:val="center"/>
    </w:pPr>
  </w:style>
  <w:style w:type="paragraph" w:customStyle="1" w:styleId="xl386">
    <w:name w:val="xl386"/>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387">
    <w:name w:val="xl387"/>
    <w:basedOn w:val="a2"/>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388">
    <w:name w:val="xl388"/>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pPr>
  </w:style>
  <w:style w:type="paragraph" w:customStyle="1" w:styleId="xl389">
    <w:name w:val="xl389"/>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90">
    <w:name w:val="xl390"/>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i/>
      <w:iCs/>
    </w:rPr>
  </w:style>
  <w:style w:type="paragraph" w:customStyle="1" w:styleId="xl391">
    <w:name w:val="xl391"/>
    <w:basedOn w:val="a2"/>
    <w:rsid w:val="00486354"/>
    <w:pPr>
      <w:pBdr>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92">
    <w:name w:val="xl392"/>
    <w:basedOn w:val="a2"/>
    <w:rsid w:val="0048635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b/>
      <w:bCs/>
    </w:rPr>
  </w:style>
  <w:style w:type="paragraph" w:customStyle="1" w:styleId="xl393">
    <w:name w:val="xl393"/>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94">
    <w:name w:val="xl394"/>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jc w:val="right"/>
    </w:pPr>
  </w:style>
  <w:style w:type="paragraph" w:customStyle="1" w:styleId="xl395">
    <w:name w:val="xl395"/>
    <w:basedOn w:val="a2"/>
    <w:rsid w:val="00486354"/>
    <w:pPr>
      <w:pBdr>
        <w:top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96">
    <w:name w:val="xl396"/>
    <w:basedOn w:val="a2"/>
    <w:rsid w:val="00486354"/>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pPr>
  </w:style>
  <w:style w:type="paragraph" w:customStyle="1" w:styleId="xl397">
    <w:name w:val="xl397"/>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398">
    <w:name w:val="xl398"/>
    <w:basedOn w:val="a2"/>
    <w:rsid w:val="00486354"/>
    <w:pPr>
      <w:pBdr>
        <w:top w:val="single" w:sz="4" w:space="0" w:color="auto"/>
        <w:left w:val="single" w:sz="4" w:space="0" w:color="auto"/>
        <w:bottom w:val="single" w:sz="4" w:space="0" w:color="auto"/>
      </w:pBdr>
      <w:shd w:val="clear" w:color="000000" w:fill="C6E0B4"/>
      <w:spacing w:before="100" w:beforeAutospacing="1" w:after="100" w:afterAutospacing="1"/>
    </w:pPr>
  </w:style>
  <w:style w:type="paragraph" w:customStyle="1" w:styleId="xl399">
    <w:name w:val="xl399"/>
    <w:basedOn w:val="a2"/>
    <w:rsid w:val="00486354"/>
    <w:pPr>
      <w:pBdr>
        <w:top w:val="single" w:sz="8" w:space="0" w:color="auto"/>
        <w:left w:val="single" w:sz="4" w:space="0" w:color="auto"/>
        <w:bottom w:val="single" w:sz="4" w:space="0" w:color="auto"/>
      </w:pBdr>
      <w:shd w:val="clear" w:color="000000" w:fill="C6E0B4"/>
      <w:spacing w:before="100" w:beforeAutospacing="1" w:after="100" w:afterAutospacing="1"/>
    </w:pPr>
    <w:rPr>
      <w:b/>
      <w:bCs/>
    </w:rPr>
  </w:style>
  <w:style w:type="paragraph" w:customStyle="1" w:styleId="xl400">
    <w:name w:val="xl400"/>
    <w:basedOn w:val="a2"/>
    <w:rsid w:val="00486354"/>
    <w:pPr>
      <w:pBdr>
        <w:top w:val="single" w:sz="4" w:space="0" w:color="auto"/>
        <w:left w:val="single" w:sz="4" w:space="0" w:color="auto"/>
        <w:bottom w:val="single" w:sz="8" w:space="0" w:color="auto"/>
      </w:pBdr>
      <w:shd w:val="clear" w:color="000000" w:fill="C6E0B4"/>
      <w:spacing w:before="100" w:beforeAutospacing="1" w:after="100" w:afterAutospacing="1"/>
    </w:pPr>
    <w:rPr>
      <w:b/>
      <w:bCs/>
    </w:rPr>
  </w:style>
  <w:style w:type="paragraph" w:customStyle="1" w:styleId="xl401">
    <w:name w:val="xl401"/>
    <w:basedOn w:val="a2"/>
    <w:rsid w:val="00486354"/>
    <w:pPr>
      <w:pBdr>
        <w:top w:val="single" w:sz="8" w:space="0" w:color="auto"/>
        <w:bottom w:val="single" w:sz="8" w:space="0" w:color="auto"/>
        <w:right w:val="single" w:sz="8" w:space="0" w:color="auto"/>
      </w:pBdr>
      <w:shd w:val="clear" w:color="000000" w:fill="C6E0B4"/>
      <w:spacing w:before="100" w:beforeAutospacing="1" w:after="100" w:afterAutospacing="1"/>
    </w:pPr>
  </w:style>
  <w:style w:type="paragraph" w:customStyle="1" w:styleId="xl402">
    <w:name w:val="xl402"/>
    <w:basedOn w:val="a2"/>
    <w:rsid w:val="00486354"/>
    <w:pPr>
      <w:pBdr>
        <w:top w:val="single" w:sz="8"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403">
    <w:name w:val="xl403"/>
    <w:basedOn w:val="a2"/>
    <w:rsid w:val="00486354"/>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404">
    <w:name w:val="xl404"/>
    <w:basedOn w:val="a2"/>
    <w:rsid w:val="00486354"/>
    <w:pPr>
      <w:pBdr>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05">
    <w:name w:val="xl405"/>
    <w:basedOn w:val="a2"/>
    <w:rsid w:val="0048635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406">
    <w:name w:val="xl406"/>
    <w:basedOn w:val="a2"/>
    <w:rsid w:val="00486354"/>
    <w:pPr>
      <w:pBdr>
        <w:top w:val="single" w:sz="8" w:space="0" w:color="auto"/>
        <w:right w:val="single" w:sz="8" w:space="0" w:color="auto"/>
      </w:pBdr>
      <w:shd w:val="clear" w:color="000000" w:fill="FFFFFF"/>
      <w:spacing w:before="100" w:beforeAutospacing="1" w:after="100" w:afterAutospacing="1"/>
    </w:pPr>
  </w:style>
  <w:style w:type="paragraph" w:customStyle="1" w:styleId="xl407">
    <w:name w:val="xl407"/>
    <w:basedOn w:val="a2"/>
    <w:rsid w:val="0048635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408">
    <w:name w:val="xl408"/>
    <w:basedOn w:val="a2"/>
    <w:rsid w:val="00486354"/>
    <w:pPr>
      <w:pBdr>
        <w:right w:val="single" w:sz="8" w:space="0" w:color="auto"/>
      </w:pBdr>
      <w:shd w:val="clear" w:color="000000" w:fill="FFFFFF"/>
      <w:spacing w:before="100" w:beforeAutospacing="1" w:after="100" w:afterAutospacing="1"/>
    </w:pPr>
  </w:style>
  <w:style w:type="paragraph" w:customStyle="1" w:styleId="xl409">
    <w:name w:val="xl409"/>
    <w:basedOn w:val="a2"/>
    <w:rsid w:val="00486354"/>
    <w:pPr>
      <w:pBdr>
        <w:right w:val="single" w:sz="8" w:space="0" w:color="auto"/>
      </w:pBdr>
      <w:shd w:val="clear" w:color="000000" w:fill="FFFFFF"/>
      <w:spacing w:before="100" w:beforeAutospacing="1" w:after="100" w:afterAutospacing="1"/>
    </w:pPr>
  </w:style>
  <w:style w:type="paragraph" w:customStyle="1" w:styleId="xl410">
    <w:name w:val="xl410"/>
    <w:basedOn w:val="a2"/>
    <w:rsid w:val="00486354"/>
    <w:pPr>
      <w:pBdr>
        <w:right w:val="single" w:sz="8" w:space="0" w:color="auto"/>
      </w:pBdr>
      <w:shd w:val="clear" w:color="000000" w:fill="FFFFFF"/>
      <w:spacing w:before="100" w:beforeAutospacing="1" w:after="100" w:afterAutospacing="1"/>
    </w:pPr>
  </w:style>
  <w:style w:type="paragraph" w:customStyle="1" w:styleId="xl411">
    <w:name w:val="xl411"/>
    <w:basedOn w:val="a2"/>
    <w:rsid w:val="0048635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12">
    <w:name w:val="xl412"/>
    <w:basedOn w:val="a2"/>
    <w:rsid w:val="00486354"/>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413">
    <w:name w:val="xl413"/>
    <w:basedOn w:val="a2"/>
    <w:rsid w:val="00486354"/>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pPr>
  </w:style>
  <w:style w:type="paragraph" w:customStyle="1" w:styleId="xl414">
    <w:name w:val="xl414"/>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415">
    <w:name w:val="xl415"/>
    <w:basedOn w:val="a2"/>
    <w:rsid w:val="00486354"/>
    <w:pPr>
      <w:pBdr>
        <w:top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416">
    <w:name w:val="xl416"/>
    <w:basedOn w:val="a2"/>
    <w:rsid w:val="00486354"/>
    <w:pPr>
      <w:pBdr>
        <w:top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17">
    <w:name w:val="xl417"/>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18">
    <w:name w:val="xl418"/>
    <w:basedOn w:val="a2"/>
    <w:rsid w:val="00486354"/>
    <w:pPr>
      <w:pBdr>
        <w:bottom w:val="single" w:sz="8" w:space="0" w:color="auto"/>
        <w:right w:val="single" w:sz="8" w:space="0" w:color="auto"/>
      </w:pBdr>
      <w:shd w:val="clear" w:color="000000" w:fill="FFFFFF"/>
      <w:spacing w:before="100" w:beforeAutospacing="1" w:after="100" w:afterAutospacing="1"/>
    </w:pPr>
  </w:style>
  <w:style w:type="paragraph" w:customStyle="1" w:styleId="xl419">
    <w:name w:val="xl419"/>
    <w:basedOn w:val="a2"/>
    <w:rsid w:val="00486354"/>
    <w:pPr>
      <w:pBdr>
        <w:top w:val="single" w:sz="4" w:space="0" w:color="auto"/>
        <w:left w:val="single" w:sz="8" w:space="0" w:color="auto"/>
        <w:bottom w:val="single" w:sz="8" w:space="0" w:color="auto"/>
      </w:pBdr>
      <w:shd w:val="clear" w:color="000000" w:fill="FFFFFF"/>
      <w:spacing w:before="100" w:beforeAutospacing="1" w:after="100" w:afterAutospacing="1"/>
      <w:jc w:val="center"/>
    </w:pPr>
  </w:style>
  <w:style w:type="paragraph" w:customStyle="1" w:styleId="xl420">
    <w:name w:val="xl420"/>
    <w:basedOn w:val="a2"/>
    <w:rsid w:val="0048635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1">
    <w:name w:val="xl421"/>
    <w:basedOn w:val="a2"/>
    <w:rsid w:val="00486354"/>
    <w:pPr>
      <w:pBdr>
        <w:top w:val="single" w:sz="8" w:space="0" w:color="auto"/>
        <w:left w:val="single" w:sz="8" w:space="0" w:color="auto"/>
        <w:bottom w:val="single" w:sz="8" w:space="0" w:color="auto"/>
      </w:pBdr>
      <w:shd w:val="clear" w:color="000000" w:fill="FFFFFF"/>
      <w:spacing w:before="100" w:beforeAutospacing="1" w:after="100" w:afterAutospacing="1"/>
    </w:pPr>
  </w:style>
  <w:style w:type="paragraph" w:customStyle="1" w:styleId="xl422">
    <w:name w:val="xl422"/>
    <w:basedOn w:val="a2"/>
    <w:rsid w:val="00486354"/>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pPr>
  </w:style>
  <w:style w:type="paragraph" w:customStyle="1" w:styleId="xl423">
    <w:name w:val="xl423"/>
    <w:basedOn w:val="a2"/>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pPr>
  </w:style>
  <w:style w:type="paragraph" w:customStyle="1" w:styleId="xl424">
    <w:name w:val="xl424"/>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5">
    <w:name w:val="xl425"/>
    <w:basedOn w:val="a2"/>
    <w:rsid w:val="00486354"/>
    <w:pPr>
      <w:pBdr>
        <w:top w:val="single" w:sz="8" w:space="0" w:color="auto"/>
        <w:bottom w:val="single" w:sz="8" w:space="0" w:color="auto"/>
        <w:right w:val="single" w:sz="4" w:space="0" w:color="auto"/>
      </w:pBdr>
      <w:shd w:val="clear" w:color="000000" w:fill="C6E0B4"/>
      <w:spacing w:before="100" w:beforeAutospacing="1" w:after="100" w:afterAutospacing="1"/>
    </w:pPr>
  </w:style>
  <w:style w:type="paragraph" w:customStyle="1" w:styleId="xl426">
    <w:name w:val="xl426"/>
    <w:basedOn w:val="a2"/>
    <w:rsid w:val="00486354"/>
    <w:pPr>
      <w:pBdr>
        <w:top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7">
    <w:name w:val="xl427"/>
    <w:basedOn w:val="a2"/>
    <w:rsid w:val="0048635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28">
    <w:name w:val="xl428"/>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29">
    <w:name w:val="xl429"/>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color w:val="FF0000"/>
    </w:rPr>
  </w:style>
  <w:style w:type="paragraph" w:customStyle="1" w:styleId="xl430">
    <w:name w:val="xl430"/>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FF0000"/>
    </w:rPr>
  </w:style>
  <w:style w:type="paragraph" w:customStyle="1" w:styleId="xl431">
    <w:name w:val="xl431"/>
    <w:basedOn w:val="a2"/>
    <w:rsid w:val="00486354"/>
    <w:pPr>
      <w:pBdr>
        <w:top w:val="single" w:sz="8" w:space="0" w:color="auto"/>
        <w:bottom w:val="single" w:sz="8" w:space="0" w:color="auto"/>
        <w:right w:val="single" w:sz="8" w:space="0" w:color="auto"/>
      </w:pBdr>
      <w:shd w:val="clear" w:color="000000" w:fill="FFFFFF"/>
      <w:spacing w:before="100" w:beforeAutospacing="1" w:after="100" w:afterAutospacing="1"/>
    </w:pPr>
  </w:style>
  <w:style w:type="paragraph" w:customStyle="1" w:styleId="xl432">
    <w:name w:val="xl432"/>
    <w:basedOn w:val="a2"/>
    <w:rsid w:val="00486354"/>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433">
    <w:name w:val="xl433"/>
    <w:basedOn w:val="a2"/>
    <w:rsid w:val="0048635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34">
    <w:name w:val="xl434"/>
    <w:basedOn w:val="a2"/>
    <w:rsid w:val="00486354"/>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style>
  <w:style w:type="paragraph" w:customStyle="1" w:styleId="xl435">
    <w:name w:val="xl435"/>
    <w:basedOn w:val="a2"/>
    <w:rsid w:val="0048635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436">
    <w:name w:val="xl436"/>
    <w:basedOn w:val="a2"/>
    <w:rsid w:val="0048635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37">
    <w:name w:val="xl437"/>
    <w:basedOn w:val="a2"/>
    <w:rsid w:val="0048635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38">
    <w:name w:val="xl438"/>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39">
    <w:name w:val="xl439"/>
    <w:basedOn w:val="a2"/>
    <w:rsid w:val="00486354"/>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style>
  <w:style w:type="paragraph" w:customStyle="1" w:styleId="xl440">
    <w:name w:val="xl440"/>
    <w:basedOn w:val="a2"/>
    <w:rsid w:val="00486354"/>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style>
  <w:style w:type="paragraph" w:customStyle="1" w:styleId="xl441">
    <w:name w:val="xl441"/>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42">
    <w:name w:val="xl442"/>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43">
    <w:name w:val="xl443"/>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44">
    <w:name w:val="xl444"/>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45">
    <w:name w:val="xl445"/>
    <w:basedOn w:val="a2"/>
    <w:rsid w:val="0048635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46">
    <w:name w:val="xl446"/>
    <w:basedOn w:val="a2"/>
    <w:rsid w:val="0048635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47">
    <w:name w:val="xl447"/>
    <w:basedOn w:val="a2"/>
    <w:rsid w:val="00486354"/>
    <w:pPr>
      <w:pBdr>
        <w:top w:val="single" w:sz="8" w:space="0" w:color="auto"/>
        <w:bottom w:val="single" w:sz="4" w:space="0" w:color="auto"/>
        <w:right w:val="single" w:sz="4" w:space="0" w:color="auto"/>
      </w:pBdr>
      <w:shd w:val="clear" w:color="000000" w:fill="C6E0B4"/>
      <w:spacing w:before="100" w:beforeAutospacing="1" w:after="100" w:afterAutospacing="1"/>
    </w:pPr>
  </w:style>
  <w:style w:type="paragraph" w:customStyle="1" w:styleId="xl448">
    <w:name w:val="xl448"/>
    <w:basedOn w:val="a2"/>
    <w:rsid w:val="00486354"/>
    <w:pPr>
      <w:pBdr>
        <w:top w:val="single" w:sz="8" w:space="0" w:color="auto"/>
        <w:right w:val="single" w:sz="8" w:space="0" w:color="auto"/>
      </w:pBdr>
      <w:shd w:val="clear" w:color="000000" w:fill="FFFFFF"/>
      <w:spacing w:before="100" w:beforeAutospacing="1" w:after="100" w:afterAutospacing="1"/>
    </w:pPr>
  </w:style>
  <w:style w:type="paragraph" w:customStyle="1" w:styleId="xl449">
    <w:name w:val="xl449"/>
    <w:basedOn w:val="a2"/>
    <w:rsid w:val="00486354"/>
    <w:pPr>
      <w:pBdr>
        <w:left w:val="single" w:sz="4" w:space="0" w:color="auto"/>
        <w:right w:val="single" w:sz="8" w:space="0" w:color="auto"/>
      </w:pBdr>
      <w:shd w:val="clear" w:color="000000" w:fill="FFFFFF"/>
      <w:spacing w:before="100" w:beforeAutospacing="1" w:after="100" w:afterAutospacing="1"/>
    </w:pPr>
  </w:style>
  <w:style w:type="paragraph" w:customStyle="1" w:styleId="xl450">
    <w:name w:val="xl450"/>
    <w:basedOn w:val="a2"/>
    <w:rsid w:val="00486354"/>
    <w:pPr>
      <w:pBdr>
        <w:right w:val="single" w:sz="8" w:space="0" w:color="auto"/>
      </w:pBdr>
      <w:shd w:val="clear" w:color="000000" w:fill="FFFFFF"/>
      <w:spacing w:before="100" w:beforeAutospacing="1" w:after="100" w:afterAutospacing="1"/>
    </w:pPr>
    <w:rPr>
      <w:i/>
      <w:iCs/>
    </w:rPr>
  </w:style>
  <w:style w:type="paragraph" w:customStyle="1" w:styleId="xl451">
    <w:name w:val="xl451"/>
    <w:basedOn w:val="a2"/>
    <w:rsid w:val="00486354"/>
    <w:pPr>
      <w:pBdr>
        <w:left w:val="single" w:sz="4" w:space="0" w:color="auto"/>
        <w:right w:val="single" w:sz="8" w:space="0" w:color="auto"/>
      </w:pBdr>
      <w:shd w:val="clear" w:color="000000" w:fill="FFFFFF"/>
      <w:spacing w:before="100" w:beforeAutospacing="1" w:after="100" w:afterAutospacing="1"/>
    </w:pPr>
  </w:style>
  <w:style w:type="paragraph" w:customStyle="1" w:styleId="xl452">
    <w:name w:val="xl452"/>
    <w:basedOn w:val="a2"/>
    <w:rsid w:val="00486354"/>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53">
    <w:name w:val="xl453"/>
    <w:basedOn w:val="a2"/>
    <w:rsid w:val="00486354"/>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pPr>
    <w:rPr>
      <w:b/>
      <w:bCs/>
    </w:rPr>
  </w:style>
  <w:style w:type="paragraph" w:customStyle="1" w:styleId="xl454">
    <w:name w:val="xl454"/>
    <w:basedOn w:val="a2"/>
    <w:rsid w:val="00486354"/>
    <w:pPr>
      <w:pBdr>
        <w:left w:val="single" w:sz="8" w:space="0" w:color="auto"/>
        <w:bottom w:val="single" w:sz="4" w:space="0" w:color="auto"/>
      </w:pBdr>
      <w:shd w:val="clear" w:color="000000" w:fill="FFFFFF"/>
      <w:spacing w:before="100" w:beforeAutospacing="1" w:after="100" w:afterAutospacing="1"/>
      <w:jc w:val="center"/>
    </w:pPr>
    <w:rPr>
      <w:b/>
      <w:bCs/>
    </w:rPr>
  </w:style>
  <w:style w:type="paragraph" w:customStyle="1" w:styleId="xl455">
    <w:name w:val="xl455"/>
    <w:basedOn w:val="a2"/>
    <w:rsid w:val="0048635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rPr>
  </w:style>
  <w:style w:type="paragraph" w:customStyle="1" w:styleId="xl456">
    <w:name w:val="xl456"/>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2"/>
    <w:rsid w:val="0048635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458">
    <w:name w:val="xl458"/>
    <w:basedOn w:val="a2"/>
    <w:rsid w:val="00486354"/>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b/>
      <w:bCs/>
    </w:rPr>
  </w:style>
  <w:style w:type="paragraph" w:customStyle="1" w:styleId="xl459">
    <w:name w:val="xl459"/>
    <w:basedOn w:val="a2"/>
    <w:uiPriority w:val="99"/>
    <w:rsid w:val="00486354"/>
    <w:pPr>
      <w:pBdr>
        <w:top w:val="single" w:sz="8" w:space="0" w:color="auto"/>
        <w:left w:val="single" w:sz="4" w:space="0" w:color="auto"/>
        <w:bottom w:val="single" w:sz="8" w:space="0" w:color="auto"/>
        <w:right w:val="single" w:sz="4" w:space="0" w:color="auto"/>
      </w:pBdr>
      <w:shd w:val="clear" w:color="000000" w:fill="C6E0B4"/>
      <w:spacing w:before="100" w:beforeAutospacing="1" w:after="100" w:afterAutospacing="1"/>
      <w:textAlignment w:val="center"/>
    </w:pPr>
    <w:rPr>
      <w:b/>
      <w:bCs/>
    </w:rPr>
  </w:style>
  <w:style w:type="table" w:customStyle="1" w:styleId="1020">
    <w:name w:val="Сетка таблицы10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3"/>
    <w:rsid w:val="00486354"/>
  </w:style>
  <w:style w:type="character" w:customStyle="1" w:styleId="scxw268054652">
    <w:name w:val="scxw268054652"/>
    <w:basedOn w:val="a3"/>
    <w:rsid w:val="00486354"/>
  </w:style>
  <w:style w:type="character" w:customStyle="1" w:styleId="eop">
    <w:name w:val="eop"/>
    <w:basedOn w:val="a3"/>
    <w:rsid w:val="00486354"/>
  </w:style>
  <w:style w:type="paragraph" w:customStyle="1" w:styleId="813">
    <w:name w:val="Заголовок 81"/>
    <w:basedOn w:val="a2"/>
    <w:next w:val="a2"/>
    <w:unhideWhenUsed/>
    <w:qFormat/>
    <w:rsid w:val="00486354"/>
    <w:pPr>
      <w:keepNext/>
      <w:keepLines/>
      <w:spacing w:before="40" w:after="80" w:line="259" w:lineRule="auto"/>
      <w:outlineLvl w:val="7"/>
    </w:pPr>
    <w:rPr>
      <w:rFonts w:ascii="Calibri Light" w:hAnsi="Calibri Light"/>
      <w:color w:val="272727"/>
      <w:sz w:val="21"/>
      <w:szCs w:val="21"/>
      <w:lang w:eastAsia="en-US"/>
    </w:rPr>
  </w:style>
  <w:style w:type="numbering" w:customStyle="1" w:styleId="1150">
    <w:name w:val="Нет списка115"/>
    <w:next w:val="a5"/>
    <w:uiPriority w:val="99"/>
    <w:semiHidden/>
    <w:unhideWhenUsed/>
    <w:rsid w:val="00486354"/>
  </w:style>
  <w:style w:type="numbering" w:customStyle="1" w:styleId="1160">
    <w:name w:val="Нет списка116"/>
    <w:next w:val="a5"/>
    <w:uiPriority w:val="99"/>
    <w:semiHidden/>
    <w:unhideWhenUsed/>
    <w:rsid w:val="00486354"/>
  </w:style>
  <w:style w:type="numbering" w:customStyle="1" w:styleId="1113">
    <w:name w:val="Нет списка1113"/>
    <w:next w:val="a5"/>
    <w:uiPriority w:val="99"/>
    <w:semiHidden/>
    <w:unhideWhenUsed/>
    <w:rsid w:val="00486354"/>
  </w:style>
  <w:style w:type="numbering" w:customStyle="1" w:styleId="2130">
    <w:name w:val="Нет списка213"/>
    <w:next w:val="a5"/>
    <w:uiPriority w:val="99"/>
    <w:semiHidden/>
    <w:unhideWhenUsed/>
    <w:rsid w:val="00486354"/>
  </w:style>
  <w:style w:type="table" w:customStyle="1" w:styleId="1122">
    <w:name w:val="Сетка таблицы112"/>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5"/>
    <w:uiPriority w:val="99"/>
    <w:semiHidden/>
    <w:unhideWhenUsed/>
    <w:rsid w:val="00486354"/>
  </w:style>
  <w:style w:type="paragraph" w:customStyle="1" w:styleId="afffe">
    <w:name w:val="Этап"/>
    <w:basedOn w:val="8"/>
    <w:link w:val="affff"/>
    <w:qFormat/>
    <w:rsid w:val="00486354"/>
    <w:pPr>
      <w:keepLines/>
      <w:spacing w:before="40" w:line="360" w:lineRule="auto"/>
      <w:ind w:left="0" w:firstLine="709"/>
    </w:pPr>
    <w:rPr>
      <w:rFonts w:ascii="Calibri Light" w:hAnsi="Calibri Light"/>
      <w:color w:val="272727"/>
      <w:sz w:val="21"/>
      <w:szCs w:val="21"/>
      <w:lang w:val="ru-RU" w:eastAsia="en-US"/>
    </w:rPr>
  </w:style>
  <w:style w:type="character" w:customStyle="1" w:styleId="affff">
    <w:name w:val="Этап Знак"/>
    <w:link w:val="afffe"/>
    <w:rsid w:val="00486354"/>
    <w:rPr>
      <w:rFonts w:ascii="Calibri Light" w:eastAsia="Times New Roman" w:hAnsi="Calibri Light" w:cs="Times New Roman"/>
      <w:color w:val="272727"/>
      <w:kern w:val="0"/>
      <w:sz w:val="21"/>
      <w:szCs w:val="21"/>
      <w14:ligatures w14:val="none"/>
    </w:rPr>
  </w:style>
  <w:style w:type="numbering" w:customStyle="1" w:styleId="4120">
    <w:name w:val="Нет списка412"/>
    <w:next w:val="a5"/>
    <w:uiPriority w:val="99"/>
    <w:semiHidden/>
    <w:unhideWhenUsed/>
    <w:rsid w:val="00486354"/>
  </w:style>
  <w:style w:type="character" w:styleId="affff0">
    <w:name w:val="line number"/>
    <w:basedOn w:val="a3"/>
    <w:link w:val="1ff4"/>
    <w:unhideWhenUsed/>
    <w:rsid w:val="00486354"/>
  </w:style>
  <w:style w:type="numbering" w:customStyle="1" w:styleId="5120">
    <w:name w:val="Нет списка512"/>
    <w:next w:val="a5"/>
    <w:uiPriority w:val="99"/>
    <w:semiHidden/>
    <w:unhideWhenUsed/>
    <w:rsid w:val="00486354"/>
  </w:style>
  <w:style w:type="numbering" w:customStyle="1" w:styleId="6120">
    <w:name w:val="Нет списка612"/>
    <w:next w:val="a5"/>
    <w:uiPriority w:val="99"/>
    <w:semiHidden/>
    <w:unhideWhenUsed/>
    <w:rsid w:val="00486354"/>
  </w:style>
  <w:style w:type="numbering" w:customStyle="1" w:styleId="750">
    <w:name w:val="Нет списка75"/>
    <w:next w:val="a5"/>
    <w:uiPriority w:val="99"/>
    <w:semiHidden/>
    <w:unhideWhenUsed/>
    <w:rsid w:val="00486354"/>
  </w:style>
  <w:style w:type="numbering" w:customStyle="1" w:styleId="820">
    <w:name w:val="Нет списка82"/>
    <w:next w:val="a5"/>
    <w:uiPriority w:val="99"/>
    <w:semiHidden/>
    <w:unhideWhenUsed/>
    <w:rsid w:val="00486354"/>
  </w:style>
  <w:style w:type="numbering" w:customStyle="1" w:styleId="920">
    <w:name w:val="Нет списка92"/>
    <w:next w:val="a5"/>
    <w:uiPriority w:val="99"/>
    <w:semiHidden/>
    <w:unhideWhenUsed/>
    <w:rsid w:val="00486354"/>
  </w:style>
  <w:style w:type="numbering" w:customStyle="1" w:styleId="1021">
    <w:name w:val="Нет списка102"/>
    <w:next w:val="a5"/>
    <w:uiPriority w:val="99"/>
    <w:semiHidden/>
    <w:unhideWhenUsed/>
    <w:rsid w:val="00486354"/>
  </w:style>
  <w:style w:type="character" w:customStyle="1" w:styleId="2f7">
    <w:name w:val="Неразрешенное упоминание2"/>
    <w:basedOn w:val="a3"/>
    <w:uiPriority w:val="99"/>
    <w:unhideWhenUsed/>
    <w:rsid w:val="00486354"/>
    <w:rPr>
      <w:color w:val="605E5C"/>
      <w:shd w:val="clear" w:color="auto" w:fill="E1DFDD"/>
    </w:rPr>
  </w:style>
  <w:style w:type="numbering" w:customStyle="1" w:styleId="1230">
    <w:name w:val="Нет списка123"/>
    <w:next w:val="a5"/>
    <w:uiPriority w:val="99"/>
    <w:semiHidden/>
    <w:unhideWhenUsed/>
    <w:rsid w:val="00486354"/>
  </w:style>
  <w:style w:type="numbering" w:customStyle="1" w:styleId="1320">
    <w:name w:val="Нет списка132"/>
    <w:next w:val="a5"/>
    <w:uiPriority w:val="99"/>
    <w:semiHidden/>
    <w:unhideWhenUsed/>
    <w:rsid w:val="00486354"/>
  </w:style>
  <w:style w:type="numbering" w:customStyle="1" w:styleId="1420">
    <w:name w:val="Нет списка142"/>
    <w:next w:val="a5"/>
    <w:uiPriority w:val="99"/>
    <w:semiHidden/>
    <w:unhideWhenUsed/>
    <w:rsid w:val="00486354"/>
  </w:style>
  <w:style w:type="table" w:customStyle="1" w:styleId="1131">
    <w:name w:val="Сетка таблицы113"/>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table of figures"/>
    <w:basedOn w:val="a2"/>
    <w:next w:val="a2"/>
    <w:uiPriority w:val="99"/>
    <w:unhideWhenUsed/>
    <w:rsid w:val="00486354"/>
    <w:pPr>
      <w:ind w:firstLine="720"/>
      <w:jc w:val="both"/>
    </w:pPr>
    <w:rPr>
      <w:sz w:val="28"/>
      <w:szCs w:val="28"/>
    </w:rPr>
  </w:style>
  <w:style w:type="numbering" w:customStyle="1" w:styleId="1520">
    <w:name w:val="Нет списка152"/>
    <w:next w:val="a5"/>
    <w:uiPriority w:val="99"/>
    <w:semiHidden/>
    <w:unhideWhenUsed/>
    <w:rsid w:val="00486354"/>
  </w:style>
  <w:style w:type="paragraph" w:customStyle="1" w:styleId="87">
    <w:name w:val="Основной текст8"/>
    <w:basedOn w:val="a2"/>
    <w:rsid w:val="00486354"/>
    <w:pPr>
      <w:widowControl w:val="0"/>
      <w:shd w:val="clear" w:color="auto" w:fill="FFFFFF"/>
      <w:spacing w:line="264" w:lineRule="exact"/>
    </w:pPr>
    <w:rPr>
      <w:sz w:val="20"/>
      <w:szCs w:val="20"/>
      <w:lang w:eastAsia="en-US"/>
    </w:rPr>
  </w:style>
  <w:style w:type="character" w:customStyle="1" w:styleId="95pt">
    <w:name w:val="Основной текст + 9;5 pt;Полужирный"/>
    <w:basedOn w:val="affd"/>
    <w:rsid w:val="00486354"/>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Garamond6pt">
    <w:name w:val="Основной текст + Garamond;6 pt"/>
    <w:basedOn w:val="affd"/>
    <w:rsid w:val="00486354"/>
    <w:rPr>
      <w:rFonts w:ascii="Garamond" w:eastAsia="Garamond" w:hAnsi="Garamond" w:cs="Garamond"/>
      <w:b w:val="0"/>
      <w:bCs w:val="0"/>
      <w:i w:val="0"/>
      <w:iCs w:val="0"/>
      <w:smallCaps w:val="0"/>
      <w:strike w:val="0"/>
      <w:color w:val="000000"/>
      <w:spacing w:val="0"/>
      <w:w w:val="100"/>
      <w:position w:val="0"/>
      <w:sz w:val="12"/>
      <w:szCs w:val="12"/>
      <w:u w:val="none"/>
      <w:shd w:val="clear" w:color="auto" w:fill="FFFFFF"/>
    </w:rPr>
  </w:style>
  <w:style w:type="character" w:customStyle="1" w:styleId="4a">
    <w:name w:val="Основной текст4"/>
    <w:basedOn w:val="affd"/>
    <w:rsid w:val="00486354"/>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rPr>
  </w:style>
  <w:style w:type="character" w:customStyle="1" w:styleId="145pt-1pt">
    <w:name w:val="Основной текст + 14;5 pt;Полужирный;Курсив;Интервал -1 pt"/>
    <w:basedOn w:val="affd"/>
    <w:rsid w:val="00486354"/>
    <w:rPr>
      <w:rFonts w:ascii="Times New Roman" w:eastAsia="Times New Roman" w:hAnsi="Times New Roman" w:cs="Times New Roman"/>
      <w:b/>
      <w:bCs/>
      <w:i/>
      <w:iCs/>
      <w:smallCaps w:val="0"/>
      <w:strike w:val="0"/>
      <w:color w:val="000000"/>
      <w:spacing w:val="-20"/>
      <w:w w:val="100"/>
      <w:position w:val="0"/>
      <w:sz w:val="29"/>
      <w:szCs w:val="29"/>
      <w:u w:val="none"/>
      <w:shd w:val="clear" w:color="auto" w:fill="FFFFFF"/>
    </w:rPr>
  </w:style>
  <w:style w:type="numbering" w:customStyle="1" w:styleId="1620">
    <w:name w:val="Нет списка162"/>
    <w:next w:val="a5"/>
    <w:uiPriority w:val="99"/>
    <w:semiHidden/>
    <w:unhideWhenUsed/>
    <w:rsid w:val="00486354"/>
  </w:style>
  <w:style w:type="numbering" w:customStyle="1" w:styleId="1720">
    <w:name w:val="Нет списка172"/>
    <w:next w:val="a5"/>
    <w:uiPriority w:val="99"/>
    <w:semiHidden/>
    <w:unhideWhenUsed/>
    <w:rsid w:val="00486354"/>
  </w:style>
  <w:style w:type="numbering" w:customStyle="1" w:styleId="1820">
    <w:name w:val="Нет списка182"/>
    <w:next w:val="a5"/>
    <w:uiPriority w:val="99"/>
    <w:semiHidden/>
    <w:unhideWhenUsed/>
    <w:rsid w:val="00486354"/>
  </w:style>
  <w:style w:type="table" w:customStyle="1" w:styleId="2121">
    <w:name w:val="Сетка таблицы2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Сетка таблицы6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20">
    <w:name w:val="Нет списка192"/>
    <w:next w:val="a5"/>
    <w:uiPriority w:val="99"/>
    <w:semiHidden/>
    <w:unhideWhenUsed/>
    <w:rsid w:val="00486354"/>
  </w:style>
  <w:style w:type="paragraph" w:styleId="2f8">
    <w:name w:val="Quote"/>
    <w:basedOn w:val="a2"/>
    <w:next w:val="a2"/>
    <w:link w:val="2f9"/>
    <w:uiPriority w:val="29"/>
    <w:qFormat/>
    <w:rsid w:val="00486354"/>
    <w:pPr>
      <w:ind w:left="720" w:right="720"/>
    </w:pPr>
    <w:rPr>
      <w:i/>
      <w:szCs w:val="20"/>
    </w:rPr>
  </w:style>
  <w:style w:type="character" w:customStyle="1" w:styleId="2f9">
    <w:name w:val="Цитата 2 Знак"/>
    <w:basedOn w:val="a3"/>
    <w:link w:val="2f8"/>
    <w:uiPriority w:val="29"/>
    <w:rsid w:val="00486354"/>
    <w:rPr>
      <w:rFonts w:ascii="Times New Roman" w:eastAsia="Times New Roman" w:hAnsi="Times New Roman" w:cs="Times New Roman"/>
      <w:i/>
      <w:kern w:val="0"/>
      <w:sz w:val="24"/>
      <w:szCs w:val="20"/>
      <w:lang w:eastAsia="ru-RU"/>
      <w14:ligatures w14:val="none"/>
    </w:rPr>
  </w:style>
  <w:style w:type="paragraph" w:styleId="affff2">
    <w:name w:val="Intense Quote"/>
    <w:basedOn w:val="a2"/>
    <w:next w:val="a2"/>
    <w:link w:val="affff3"/>
    <w:uiPriority w:val="30"/>
    <w:qFormat/>
    <w:rsid w:val="00486354"/>
    <w:pPr>
      <w:pBdr>
        <w:top w:val="single" w:sz="4" w:space="5" w:color="FFFFFF"/>
        <w:left w:val="single" w:sz="4" w:space="10" w:color="FFFFFF"/>
        <w:bottom w:val="single" w:sz="4" w:space="5" w:color="FFFFFF"/>
        <w:right w:val="single" w:sz="4" w:space="10" w:color="FFFFFF"/>
      </w:pBdr>
      <w:shd w:val="clear" w:color="auto" w:fill="F2F2F2"/>
      <w:ind w:left="720" w:right="720"/>
    </w:pPr>
    <w:rPr>
      <w:i/>
      <w:szCs w:val="20"/>
    </w:rPr>
  </w:style>
  <w:style w:type="character" w:customStyle="1" w:styleId="affff3">
    <w:name w:val="Выделенная цитата Знак"/>
    <w:basedOn w:val="a3"/>
    <w:link w:val="affff2"/>
    <w:uiPriority w:val="30"/>
    <w:rsid w:val="00486354"/>
    <w:rPr>
      <w:rFonts w:ascii="Times New Roman" w:eastAsia="Times New Roman" w:hAnsi="Times New Roman" w:cs="Times New Roman"/>
      <w:i/>
      <w:kern w:val="0"/>
      <w:sz w:val="24"/>
      <w:szCs w:val="20"/>
      <w:shd w:val="clear" w:color="auto" w:fill="F2F2F2"/>
      <w:lang w:eastAsia="ru-RU"/>
      <w14:ligatures w14:val="none"/>
    </w:rPr>
  </w:style>
  <w:style w:type="character" w:customStyle="1" w:styleId="FooterChar">
    <w:name w:val="Footer Char"/>
    <w:basedOn w:val="a3"/>
    <w:uiPriority w:val="99"/>
    <w:rsid w:val="00486354"/>
  </w:style>
  <w:style w:type="table" w:customStyle="1" w:styleId="821">
    <w:name w:val="Сетка таблицы8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4"/>
    <w:uiPriority w:val="59"/>
    <w:rsid w:val="00486354"/>
    <w:pPr>
      <w:spacing w:after="0" w:line="240" w:lineRule="auto"/>
    </w:pPr>
    <w:rPr>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
    <w:basedOn w:val="a4"/>
    <w:next w:val="1ff5"/>
    <w:uiPriority w:val="59"/>
    <w:rsid w:val="00486354"/>
    <w:pPr>
      <w:spacing w:after="0" w:line="240" w:lineRule="auto"/>
    </w:pPr>
    <w:rPr>
      <w:kern w:val="0"/>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
    <w:name w:val="Таблица простая 21"/>
    <w:basedOn w:val="a4"/>
    <w:next w:val="2fa"/>
    <w:uiPriority w:val="59"/>
    <w:rsid w:val="00486354"/>
    <w:pPr>
      <w:spacing w:after="0" w:line="240" w:lineRule="auto"/>
    </w:pPr>
    <w:rPr>
      <w:kern w:val="0"/>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
    <w:basedOn w:val="a4"/>
    <w:next w:val="3f8"/>
    <w:uiPriority w:val="99"/>
    <w:rsid w:val="00486354"/>
    <w:pPr>
      <w:spacing w:after="0" w:line="240" w:lineRule="auto"/>
    </w:pPr>
    <w:rPr>
      <w:kern w:val="0"/>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
    <w:basedOn w:val="a4"/>
    <w:next w:val="4b"/>
    <w:uiPriority w:val="99"/>
    <w:rsid w:val="00486354"/>
    <w:pPr>
      <w:spacing w:after="0" w:line="240" w:lineRule="auto"/>
    </w:pPr>
    <w:rPr>
      <w:kern w:val="0"/>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
    <w:basedOn w:val="a4"/>
    <w:next w:val="5a"/>
    <w:uiPriority w:val="99"/>
    <w:rsid w:val="00486354"/>
    <w:pPr>
      <w:spacing w:after="0" w:line="240" w:lineRule="auto"/>
    </w:pPr>
    <w:rPr>
      <w:kern w:val="0"/>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4"/>
    <w:next w:val="-1"/>
    <w:uiPriority w:val="99"/>
    <w:rsid w:val="00486354"/>
    <w:pPr>
      <w:spacing w:after="0" w:line="240" w:lineRule="auto"/>
    </w:pPr>
    <w:rPr>
      <w:kern w:val="0"/>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4"/>
    <w:uiPriority w:val="99"/>
    <w:rsid w:val="00486354"/>
    <w:pPr>
      <w:spacing w:after="0" w:line="240" w:lineRule="auto"/>
    </w:pPr>
    <w:rPr>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4"/>
    <w:uiPriority w:val="99"/>
    <w:rsid w:val="00486354"/>
    <w:pPr>
      <w:spacing w:after="0" w:line="240" w:lineRule="auto"/>
    </w:pPr>
    <w:rPr>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4"/>
    <w:uiPriority w:val="99"/>
    <w:rsid w:val="00486354"/>
    <w:pPr>
      <w:spacing w:after="0" w:line="240" w:lineRule="auto"/>
    </w:pPr>
    <w:rPr>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4"/>
    <w:uiPriority w:val="99"/>
    <w:rsid w:val="00486354"/>
    <w:pPr>
      <w:spacing w:after="0" w:line="240" w:lineRule="auto"/>
    </w:pPr>
    <w:rPr>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4"/>
    <w:uiPriority w:val="99"/>
    <w:rsid w:val="00486354"/>
    <w:pPr>
      <w:spacing w:after="0" w:line="240" w:lineRule="auto"/>
    </w:pPr>
    <w:rPr>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4"/>
    <w:uiPriority w:val="99"/>
    <w:rsid w:val="00486354"/>
    <w:pPr>
      <w:spacing w:after="0" w:line="240" w:lineRule="auto"/>
    </w:pPr>
    <w:rPr>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4"/>
    <w:next w:val="-2"/>
    <w:uiPriority w:val="99"/>
    <w:rsid w:val="00486354"/>
    <w:pPr>
      <w:spacing w:after="0" w:line="240" w:lineRule="auto"/>
    </w:pPr>
    <w:rPr>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4"/>
    <w:uiPriority w:val="99"/>
    <w:rsid w:val="00486354"/>
    <w:pPr>
      <w:spacing w:after="0" w:line="240" w:lineRule="auto"/>
    </w:pPr>
    <w:rPr>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
    <w:name w:val="Grid Table 2 - Accent 2"/>
    <w:basedOn w:val="a4"/>
    <w:uiPriority w:val="99"/>
    <w:rsid w:val="00486354"/>
    <w:pPr>
      <w:spacing w:after="0" w:line="240" w:lineRule="auto"/>
    </w:pPr>
    <w:rPr>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4"/>
    <w:uiPriority w:val="99"/>
    <w:rsid w:val="00486354"/>
    <w:pPr>
      <w:spacing w:after="0" w:line="240" w:lineRule="auto"/>
    </w:pPr>
    <w:rPr>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4"/>
    <w:uiPriority w:val="99"/>
    <w:rsid w:val="00486354"/>
    <w:pPr>
      <w:spacing w:after="0" w:line="240" w:lineRule="auto"/>
    </w:pPr>
    <w:rPr>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4"/>
    <w:uiPriority w:val="99"/>
    <w:rsid w:val="00486354"/>
    <w:pPr>
      <w:spacing w:after="0" w:line="240" w:lineRule="auto"/>
    </w:pPr>
    <w:rPr>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
    <w:name w:val="Grid Table 2 - Accent 6"/>
    <w:basedOn w:val="a4"/>
    <w:uiPriority w:val="99"/>
    <w:rsid w:val="00486354"/>
    <w:pPr>
      <w:spacing w:after="0" w:line="240" w:lineRule="auto"/>
    </w:pPr>
    <w:rPr>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4"/>
    <w:next w:val="-3"/>
    <w:uiPriority w:val="99"/>
    <w:rsid w:val="00486354"/>
    <w:pPr>
      <w:spacing w:after="0" w:line="240" w:lineRule="auto"/>
    </w:pPr>
    <w:rPr>
      <w:kern w:val="0"/>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4"/>
    <w:uiPriority w:val="99"/>
    <w:rsid w:val="00486354"/>
    <w:pPr>
      <w:spacing w:after="0" w:line="240" w:lineRule="auto"/>
    </w:pPr>
    <w:rPr>
      <w:kern w:val="0"/>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
    <w:name w:val="Grid Table 3 - Accent 2"/>
    <w:basedOn w:val="a4"/>
    <w:uiPriority w:val="99"/>
    <w:rsid w:val="00486354"/>
    <w:pPr>
      <w:spacing w:after="0" w:line="240" w:lineRule="auto"/>
    </w:pPr>
    <w:rPr>
      <w:kern w:val="0"/>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4"/>
    <w:uiPriority w:val="99"/>
    <w:rsid w:val="00486354"/>
    <w:pPr>
      <w:spacing w:after="0" w:line="240" w:lineRule="auto"/>
    </w:pPr>
    <w:rPr>
      <w:kern w:val="0"/>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4"/>
    <w:uiPriority w:val="99"/>
    <w:rsid w:val="00486354"/>
    <w:pPr>
      <w:spacing w:after="0" w:line="240" w:lineRule="auto"/>
    </w:pPr>
    <w:rPr>
      <w:kern w:val="0"/>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4"/>
    <w:uiPriority w:val="99"/>
    <w:rsid w:val="00486354"/>
    <w:pPr>
      <w:spacing w:after="0" w:line="240" w:lineRule="auto"/>
    </w:pPr>
    <w:rPr>
      <w:kern w:val="0"/>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
    <w:name w:val="Grid Table 3 - Accent 6"/>
    <w:basedOn w:val="a4"/>
    <w:uiPriority w:val="99"/>
    <w:rsid w:val="00486354"/>
    <w:pPr>
      <w:spacing w:after="0" w:line="240" w:lineRule="auto"/>
    </w:pPr>
    <w:rPr>
      <w:kern w:val="0"/>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4"/>
    <w:next w:val="-4"/>
    <w:uiPriority w:val="59"/>
    <w:rsid w:val="00486354"/>
    <w:pPr>
      <w:spacing w:after="0" w:line="240" w:lineRule="auto"/>
    </w:pPr>
    <w:rPr>
      <w:kern w:val="0"/>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4"/>
    <w:uiPriority w:val="59"/>
    <w:rsid w:val="00486354"/>
    <w:pPr>
      <w:spacing w:after="0" w:line="240" w:lineRule="auto"/>
    </w:pPr>
    <w:rPr>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
    <w:name w:val="Grid Table 4 - Accent 2"/>
    <w:basedOn w:val="a4"/>
    <w:uiPriority w:val="59"/>
    <w:rsid w:val="00486354"/>
    <w:pPr>
      <w:spacing w:after="0" w:line="240" w:lineRule="auto"/>
    </w:pPr>
    <w:rPr>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4"/>
    <w:uiPriority w:val="59"/>
    <w:rsid w:val="00486354"/>
    <w:pPr>
      <w:spacing w:after="0" w:line="240" w:lineRule="auto"/>
    </w:pPr>
    <w:rPr>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4"/>
    <w:uiPriority w:val="59"/>
    <w:rsid w:val="00486354"/>
    <w:pPr>
      <w:spacing w:after="0" w:line="240" w:lineRule="auto"/>
    </w:pPr>
    <w:rPr>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4"/>
    <w:uiPriority w:val="59"/>
    <w:rsid w:val="00486354"/>
    <w:pPr>
      <w:spacing w:after="0" w:line="240" w:lineRule="auto"/>
    </w:pPr>
    <w:rPr>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
    <w:name w:val="Grid Table 4 - Accent 6"/>
    <w:basedOn w:val="a4"/>
    <w:uiPriority w:val="59"/>
    <w:rsid w:val="00486354"/>
    <w:pPr>
      <w:spacing w:after="0" w:line="240" w:lineRule="auto"/>
    </w:pPr>
    <w:rPr>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4"/>
    <w:next w:val="-5"/>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
    <w:name w:val="Grid Table 5 Dark - Accent 2"/>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
    <w:name w:val="Grid Table 5 Dark - Accent 6"/>
    <w:basedOn w:val="a4"/>
    <w:uiPriority w:val="99"/>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4"/>
    <w:next w:val="-6"/>
    <w:uiPriority w:val="99"/>
    <w:rsid w:val="00486354"/>
    <w:pPr>
      <w:spacing w:after="0" w:line="240" w:lineRule="auto"/>
    </w:pPr>
    <w:rPr>
      <w:kern w:val="0"/>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4"/>
    <w:uiPriority w:val="99"/>
    <w:rsid w:val="00486354"/>
    <w:pPr>
      <w:spacing w:after="0" w:line="240" w:lineRule="auto"/>
    </w:pPr>
    <w:rPr>
      <w:kern w:val="0"/>
      <w14:ligatures w14:val="none"/>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
    <w:name w:val="Grid Table 6 Colorful - Accent 2"/>
    <w:basedOn w:val="a4"/>
    <w:uiPriority w:val="99"/>
    <w:rsid w:val="00486354"/>
    <w:pPr>
      <w:spacing w:after="0" w:line="240" w:lineRule="auto"/>
    </w:pPr>
    <w:rPr>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4"/>
    <w:uiPriority w:val="99"/>
    <w:rsid w:val="00486354"/>
    <w:pPr>
      <w:spacing w:after="0" w:line="240" w:lineRule="auto"/>
    </w:pPr>
    <w:rPr>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4"/>
    <w:uiPriority w:val="99"/>
    <w:rsid w:val="00486354"/>
    <w:pPr>
      <w:spacing w:after="0" w:line="240" w:lineRule="auto"/>
    </w:pPr>
    <w:rPr>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4"/>
    <w:uiPriority w:val="99"/>
    <w:rsid w:val="00486354"/>
    <w:pPr>
      <w:spacing w:after="0" w:line="240" w:lineRule="auto"/>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
    <w:name w:val="Grid Table 6 Colorful - Accent 6"/>
    <w:basedOn w:val="a4"/>
    <w:uiPriority w:val="99"/>
    <w:rsid w:val="00486354"/>
    <w:pPr>
      <w:spacing w:after="0" w:line="240" w:lineRule="auto"/>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
    <w:name w:val="Таблица-сетка 7 цветная1"/>
    <w:basedOn w:val="a4"/>
    <w:next w:val="-7"/>
    <w:uiPriority w:val="99"/>
    <w:rsid w:val="00486354"/>
    <w:pPr>
      <w:spacing w:after="0" w:line="240" w:lineRule="auto"/>
    </w:pPr>
    <w:rPr>
      <w:kern w:val="0"/>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4"/>
    <w:uiPriority w:val="99"/>
    <w:rsid w:val="00486354"/>
    <w:pPr>
      <w:spacing w:after="0" w:line="240" w:lineRule="auto"/>
    </w:pPr>
    <w:rPr>
      <w:kern w:val="0"/>
      <w14:ligatures w14:val="none"/>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4" w:space="0" w:color="000000"/>
          <w:left w:val="none" w:sz="4" w:space="0" w:color="000000"/>
          <w:bottom w:val="single" w:sz="4" w:space="0" w:color="A0B7E1"/>
          <w:right w:val="none" w:sz="4" w:space="0" w:color="000000"/>
        </w:tcBorders>
        <w:shd w:val="clear" w:color="FFFFFF" w:fill="FFFFFF"/>
      </w:tcPr>
    </w:tblStylePr>
    <w:tblStylePr w:type="lastRow">
      <w:rPr>
        <w:rFonts w:ascii="Arial" w:hAnsi="Arial"/>
        <w:b/>
        <w:color w:val="A0B7E1"/>
        <w:sz w:val="22"/>
      </w:rPr>
      <w:tblPr/>
      <w:tcPr>
        <w:tcBorders>
          <w:top w:val="single" w:sz="4" w:space="0" w:color="A0B7E1"/>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0B7E1"/>
        <w:sz w:val="22"/>
      </w:rPr>
      <w:tblPr/>
      <w:tcPr>
        <w:tcBorders>
          <w:top w:val="none" w:sz="4" w:space="0" w:color="000000"/>
          <w:left w:val="none" w:sz="4" w:space="0" w:color="000000"/>
          <w:bottom w:val="none" w:sz="4" w:space="0" w:color="000000"/>
          <w:right w:val="single" w:sz="4" w:space="0" w:color="A0B7E1"/>
        </w:tcBorders>
        <w:shd w:val="clear" w:color="FFFFFF" w:fill="auto"/>
      </w:tcPr>
    </w:tblStylePr>
    <w:tblStylePr w:type="lastCol">
      <w:rPr>
        <w:rFonts w:ascii="Arial" w:hAnsi="Arial"/>
        <w:i/>
        <w:color w:val="A0B7E1"/>
        <w:sz w:val="22"/>
      </w:rPr>
      <w:tblPr/>
      <w:tcPr>
        <w:tcBorders>
          <w:top w:val="none" w:sz="4" w:space="0" w:color="000000"/>
          <w:left w:val="single" w:sz="4" w:space="0" w:color="A0B7E1"/>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
    <w:name w:val="Grid Table 7 Colorful - Accent 2"/>
    <w:basedOn w:val="a4"/>
    <w:uiPriority w:val="99"/>
    <w:rsid w:val="00486354"/>
    <w:pPr>
      <w:spacing w:after="0" w:line="240" w:lineRule="auto"/>
    </w:pPr>
    <w:rPr>
      <w:kern w:val="0"/>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4"/>
    <w:uiPriority w:val="99"/>
    <w:rsid w:val="00486354"/>
    <w:pPr>
      <w:spacing w:after="0" w:line="240" w:lineRule="auto"/>
    </w:pPr>
    <w:rPr>
      <w:kern w:val="0"/>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4"/>
    <w:uiPriority w:val="99"/>
    <w:rsid w:val="00486354"/>
    <w:pPr>
      <w:spacing w:after="0" w:line="240" w:lineRule="auto"/>
    </w:pPr>
    <w:rPr>
      <w:kern w:val="0"/>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4"/>
    <w:uiPriority w:val="99"/>
    <w:rsid w:val="00486354"/>
    <w:pPr>
      <w:spacing w:after="0" w:line="240" w:lineRule="auto"/>
    </w:pPr>
    <w:rPr>
      <w:kern w:val="0"/>
      <w14:ligatures w14:val="none"/>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4" w:space="0" w:color="000000"/>
          <w:left w:val="none" w:sz="4" w:space="0" w:color="000000"/>
          <w:bottom w:val="single" w:sz="4" w:space="0" w:color="A2C6E7"/>
          <w:right w:val="none" w:sz="4" w:space="0" w:color="000000"/>
        </w:tcBorders>
        <w:shd w:val="clear" w:color="FFFFFF" w:fill="FFFFFF"/>
      </w:tcPr>
    </w:tblStylePr>
    <w:tblStylePr w:type="lastRow">
      <w:rPr>
        <w:rFonts w:ascii="Arial" w:hAnsi="Arial"/>
        <w:b/>
        <w:color w:val="245A8D"/>
        <w:sz w:val="22"/>
      </w:rPr>
      <w:tblPr/>
      <w:tcPr>
        <w:tcBorders>
          <w:top w:val="single" w:sz="4" w:space="0" w:color="A2C6E7"/>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A2C6E7"/>
        </w:tcBorders>
        <w:shd w:val="clear" w:color="FFFFFF" w:fill="auto"/>
      </w:tcPr>
    </w:tblStylePr>
    <w:tblStylePr w:type="lastCol">
      <w:rPr>
        <w:rFonts w:ascii="Arial" w:hAnsi="Arial"/>
        <w:i/>
        <w:color w:val="245A8D"/>
        <w:sz w:val="22"/>
      </w:rPr>
      <w:tblPr/>
      <w:tcPr>
        <w:tcBorders>
          <w:top w:val="none" w:sz="4" w:space="0" w:color="000000"/>
          <w:left w:val="single" w:sz="4" w:space="0" w:color="A2C6E7"/>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
    <w:name w:val="Grid Table 7 Colorful - Accent 6"/>
    <w:basedOn w:val="a4"/>
    <w:uiPriority w:val="99"/>
    <w:rsid w:val="00486354"/>
    <w:pPr>
      <w:spacing w:after="0" w:line="240" w:lineRule="auto"/>
    </w:pPr>
    <w:rPr>
      <w:kern w:val="0"/>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4"/>
    <w:next w:val="-10"/>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
    <w:name w:val="List Table 1 Light - Accent 2"/>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
    <w:name w:val="List Table 1 Light - Accent 6"/>
    <w:basedOn w:val="a4"/>
    <w:uiPriority w:val="99"/>
    <w:rsid w:val="00486354"/>
    <w:pPr>
      <w:spacing w:after="0" w:line="240" w:lineRule="auto"/>
    </w:pPr>
    <w:rPr>
      <w:kern w:val="0"/>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4"/>
    <w:next w:val="-20"/>
    <w:uiPriority w:val="99"/>
    <w:rsid w:val="00486354"/>
    <w:pPr>
      <w:spacing w:after="0" w:line="240" w:lineRule="auto"/>
    </w:pPr>
    <w:rPr>
      <w:kern w:val="0"/>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4"/>
    <w:uiPriority w:val="99"/>
    <w:rsid w:val="00486354"/>
    <w:pPr>
      <w:spacing w:after="0" w:line="240" w:lineRule="auto"/>
    </w:pPr>
    <w:rPr>
      <w:kern w:val="0"/>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
    <w:name w:val="List Table 2 - Accent 2"/>
    <w:basedOn w:val="a4"/>
    <w:uiPriority w:val="99"/>
    <w:rsid w:val="00486354"/>
    <w:pPr>
      <w:spacing w:after="0" w:line="240" w:lineRule="auto"/>
    </w:pPr>
    <w:rPr>
      <w:kern w:val="0"/>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4"/>
    <w:uiPriority w:val="99"/>
    <w:rsid w:val="00486354"/>
    <w:pPr>
      <w:spacing w:after="0" w:line="240" w:lineRule="auto"/>
    </w:pPr>
    <w:rPr>
      <w:kern w:val="0"/>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4"/>
    <w:uiPriority w:val="99"/>
    <w:rsid w:val="00486354"/>
    <w:pPr>
      <w:spacing w:after="0" w:line="240" w:lineRule="auto"/>
    </w:pPr>
    <w:rPr>
      <w:kern w:val="0"/>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4"/>
    <w:uiPriority w:val="99"/>
    <w:rsid w:val="00486354"/>
    <w:pPr>
      <w:spacing w:after="0" w:line="240" w:lineRule="auto"/>
    </w:pPr>
    <w:rPr>
      <w:kern w:val="0"/>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
    <w:name w:val="List Table 2 - Accent 6"/>
    <w:basedOn w:val="a4"/>
    <w:uiPriority w:val="99"/>
    <w:rsid w:val="00486354"/>
    <w:pPr>
      <w:spacing w:after="0" w:line="240" w:lineRule="auto"/>
    </w:pPr>
    <w:rPr>
      <w:kern w:val="0"/>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4"/>
    <w:next w:val="-30"/>
    <w:uiPriority w:val="99"/>
    <w:rsid w:val="0048635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4"/>
    <w:uiPriority w:val="99"/>
    <w:rsid w:val="00486354"/>
    <w:pPr>
      <w:spacing w:after="0" w:line="240" w:lineRule="auto"/>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
    <w:name w:val="List Table 3 - Accent 2"/>
    <w:basedOn w:val="a4"/>
    <w:uiPriority w:val="99"/>
    <w:rsid w:val="00486354"/>
    <w:pPr>
      <w:spacing w:after="0" w:line="240" w:lineRule="auto"/>
    </w:pPr>
    <w:rPr>
      <w:kern w:val="0"/>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4"/>
    <w:uiPriority w:val="99"/>
    <w:rsid w:val="0048635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4"/>
    <w:uiPriority w:val="99"/>
    <w:rsid w:val="00486354"/>
    <w:pPr>
      <w:spacing w:after="0" w:line="240" w:lineRule="auto"/>
    </w:pPr>
    <w:rPr>
      <w:kern w:val="0"/>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4"/>
    <w:uiPriority w:val="99"/>
    <w:rsid w:val="00486354"/>
    <w:pPr>
      <w:spacing w:after="0" w:line="240" w:lineRule="auto"/>
    </w:pPr>
    <w:rPr>
      <w:kern w:val="0"/>
      <w14:ligatures w14:val="none"/>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
    <w:name w:val="List Table 3 - Accent 6"/>
    <w:basedOn w:val="a4"/>
    <w:uiPriority w:val="99"/>
    <w:rsid w:val="00486354"/>
    <w:pPr>
      <w:spacing w:after="0" w:line="240" w:lineRule="auto"/>
    </w:pPr>
    <w:rPr>
      <w:kern w:val="0"/>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4"/>
    <w:next w:val="-40"/>
    <w:uiPriority w:val="99"/>
    <w:rsid w:val="0048635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4"/>
    <w:uiPriority w:val="99"/>
    <w:rsid w:val="00486354"/>
    <w:pPr>
      <w:spacing w:after="0" w:line="240" w:lineRule="auto"/>
    </w:pPr>
    <w:rPr>
      <w:kern w:val="0"/>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
    <w:name w:val="List Table 4 - Accent 2"/>
    <w:basedOn w:val="a4"/>
    <w:uiPriority w:val="99"/>
    <w:rsid w:val="00486354"/>
    <w:pPr>
      <w:spacing w:after="0" w:line="240" w:lineRule="auto"/>
    </w:pPr>
    <w:rPr>
      <w:kern w:val="0"/>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4"/>
    <w:uiPriority w:val="99"/>
    <w:rsid w:val="00486354"/>
    <w:pPr>
      <w:spacing w:after="0" w:line="240" w:lineRule="auto"/>
    </w:pPr>
    <w:rPr>
      <w:kern w:val="0"/>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4"/>
    <w:uiPriority w:val="99"/>
    <w:rsid w:val="00486354"/>
    <w:pPr>
      <w:spacing w:after="0" w:line="240" w:lineRule="auto"/>
    </w:pPr>
    <w:rPr>
      <w:kern w:val="0"/>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4"/>
    <w:uiPriority w:val="99"/>
    <w:rsid w:val="00486354"/>
    <w:pPr>
      <w:spacing w:after="0" w:line="240" w:lineRule="auto"/>
    </w:pPr>
    <w:rPr>
      <w:kern w:val="0"/>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
    <w:name w:val="List Table 4 - Accent 6"/>
    <w:basedOn w:val="a4"/>
    <w:uiPriority w:val="99"/>
    <w:rsid w:val="00486354"/>
    <w:pPr>
      <w:spacing w:after="0" w:line="240" w:lineRule="auto"/>
    </w:pPr>
    <w:rPr>
      <w:kern w:val="0"/>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4"/>
    <w:next w:val="-50"/>
    <w:uiPriority w:val="99"/>
    <w:rsid w:val="00486354"/>
    <w:pPr>
      <w:spacing w:after="0" w:line="240" w:lineRule="auto"/>
    </w:pPr>
    <w:rPr>
      <w:kern w:val="0"/>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4"/>
    <w:uiPriority w:val="99"/>
    <w:rsid w:val="00486354"/>
    <w:pPr>
      <w:spacing w:after="0" w:line="240" w:lineRule="auto"/>
    </w:pPr>
    <w:rPr>
      <w:kern w:val="0"/>
      <w14:ligatures w14:val="none"/>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
    <w:name w:val="List Table 5 Dark - Accent 2"/>
    <w:basedOn w:val="a4"/>
    <w:uiPriority w:val="99"/>
    <w:rsid w:val="00486354"/>
    <w:pPr>
      <w:spacing w:after="0" w:line="240" w:lineRule="auto"/>
    </w:pPr>
    <w:rPr>
      <w:kern w:val="0"/>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4"/>
    <w:uiPriority w:val="99"/>
    <w:rsid w:val="00486354"/>
    <w:pPr>
      <w:spacing w:after="0" w:line="240" w:lineRule="auto"/>
    </w:pPr>
    <w:rPr>
      <w:kern w:val="0"/>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4"/>
    <w:uiPriority w:val="99"/>
    <w:rsid w:val="00486354"/>
    <w:pPr>
      <w:spacing w:after="0" w:line="240" w:lineRule="auto"/>
    </w:pPr>
    <w:rPr>
      <w:kern w:val="0"/>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4"/>
    <w:uiPriority w:val="99"/>
    <w:rsid w:val="00486354"/>
    <w:pPr>
      <w:spacing w:after="0" w:line="240" w:lineRule="auto"/>
    </w:pPr>
    <w:rPr>
      <w:kern w:val="0"/>
      <w14:ligatures w14:val="none"/>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
    <w:name w:val="List Table 5 Dark - Accent 6"/>
    <w:basedOn w:val="a4"/>
    <w:uiPriority w:val="99"/>
    <w:rsid w:val="00486354"/>
    <w:pPr>
      <w:spacing w:after="0" w:line="240" w:lineRule="auto"/>
    </w:pPr>
    <w:rPr>
      <w:kern w:val="0"/>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4"/>
    <w:next w:val="-60"/>
    <w:uiPriority w:val="99"/>
    <w:rsid w:val="0048635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4"/>
    <w:uiPriority w:val="99"/>
    <w:rsid w:val="00486354"/>
    <w:pPr>
      <w:spacing w:after="0" w:line="240" w:lineRule="auto"/>
    </w:pPr>
    <w:rPr>
      <w:kern w:val="0"/>
      <w14:ligatures w14:val="none"/>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
    <w:name w:val="List Table 6 Colorful - Accent 2"/>
    <w:basedOn w:val="a4"/>
    <w:uiPriority w:val="99"/>
    <w:rsid w:val="00486354"/>
    <w:pPr>
      <w:spacing w:after="0" w:line="240" w:lineRule="auto"/>
    </w:pPr>
    <w:rPr>
      <w:kern w:val="0"/>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4"/>
    <w:uiPriority w:val="99"/>
    <w:rsid w:val="00486354"/>
    <w:pPr>
      <w:spacing w:after="0" w:line="240" w:lineRule="auto"/>
    </w:pPr>
    <w:rPr>
      <w:kern w:val="0"/>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4"/>
    <w:uiPriority w:val="99"/>
    <w:rsid w:val="00486354"/>
    <w:pPr>
      <w:spacing w:after="0" w:line="240" w:lineRule="auto"/>
    </w:pPr>
    <w:rPr>
      <w:kern w:val="0"/>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4"/>
    <w:uiPriority w:val="99"/>
    <w:rsid w:val="00486354"/>
    <w:pPr>
      <w:spacing w:after="0" w:line="240" w:lineRule="auto"/>
    </w:pPr>
    <w:rPr>
      <w:kern w:val="0"/>
      <w14:ligatures w14:val="none"/>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
    <w:name w:val="List Table 6 Colorful - Accent 6"/>
    <w:basedOn w:val="a4"/>
    <w:uiPriority w:val="99"/>
    <w:rsid w:val="00486354"/>
    <w:pPr>
      <w:spacing w:after="0" w:line="240" w:lineRule="auto"/>
    </w:pPr>
    <w:rPr>
      <w:kern w:val="0"/>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4"/>
    <w:next w:val="-70"/>
    <w:uiPriority w:val="99"/>
    <w:rsid w:val="00486354"/>
    <w:pPr>
      <w:spacing w:after="0" w:line="240" w:lineRule="auto"/>
    </w:pPr>
    <w:rPr>
      <w:kern w:val="0"/>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4"/>
    <w:uiPriority w:val="99"/>
    <w:rsid w:val="00486354"/>
    <w:pPr>
      <w:spacing w:after="0" w:line="240" w:lineRule="auto"/>
    </w:pPr>
    <w:rPr>
      <w:kern w:val="0"/>
      <w14:ligatures w14:val="none"/>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4" w:space="0" w:color="000000"/>
          <w:left w:val="none" w:sz="4" w:space="0" w:color="000000"/>
          <w:bottom w:val="single" w:sz="4" w:space="0" w:color="4472C4"/>
          <w:right w:val="none" w:sz="4" w:space="0" w:color="000000"/>
        </w:tcBorders>
        <w:shd w:val="clear" w:color="FFFFFF" w:fill="FFFFFF"/>
      </w:tcPr>
    </w:tblStylePr>
    <w:tblStylePr w:type="lastRow">
      <w:rPr>
        <w:rFonts w:ascii="Arial" w:hAnsi="Arial"/>
        <w:i/>
        <w:color w:val="254175"/>
        <w:sz w:val="22"/>
      </w:rPr>
      <w:tblPr/>
      <w:tcPr>
        <w:tcBorders>
          <w:top w:val="single" w:sz="4" w:space="0" w:color="4472C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4472C4"/>
        </w:tcBorders>
        <w:shd w:val="clear" w:color="FFFFFF" w:fill="auto"/>
      </w:tcPr>
    </w:tblStylePr>
    <w:tblStylePr w:type="lastCol">
      <w:rPr>
        <w:rFonts w:ascii="Arial" w:hAnsi="Arial"/>
        <w:i/>
        <w:color w:val="254175"/>
        <w:sz w:val="22"/>
      </w:rPr>
      <w:tblPr/>
      <w:tcPr>
        <w:tcBorders>
          <w:top w:val="none" w:sz="4" w:space="0" w:color="000000"/>
          <w:left w:val="single" w:sz="4" w:space="0" w:color="4472C4"/>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
    <w:name w:val="List Table 7 Colorful - Accent 2"/>
    <w:basedOn w:val="a4"/>
    <w:uiPriority w:val="99"/>
    <w:rsid w:val="00486354"/>
    <w:pPr>
      <w:spacing w:after="0" w:line="240" w:lineRule="auto"/>
    </w:pPr>
    <w:rPr>
      <w:kern w:val="0"/>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4"/>
    <w:uiPriority w:val="99"/>
    <w:rsid w:val="00486354"/>
    <w:pPr>
      <w:spacing w:after="0" w:line="240" w:lineRule="auto"/>
    </w:pPr>
    <w:rPr>
      <w:kern w:val="0"/>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4"/>
    <w:uiPriority w:val="99"/>
    <w:rsid w:val="00486354"/>
    <w:pPr>
      <w:spacing w:after="0" w:line="240" w:lineRule="auto"/>
    </w:pPr>
    <w:rPr>
      <w:kern w:val="0"/>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4"/>
    <w:uiPriority w:val="99"/>
    <w:rsid w:val="00486354"/>
    <w:pPr>
      <w:spacing w:after="0" w:line="240" w:lineRule="auto"/>
    </w:pPr>
    <w:rPr>
      <w:kern w:val="0"/>
      <w14:ligatures w14:val="none"/>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4" w:space="0" w:color="000000"/>
          <w:left w:val="none" w:sz="4" w:space="0" w:color="000000"/>
          <w:bottom w:val="single" w:sz="4" w:space="0" w:color="9BC2E5"/>
          <w:right w:val="none" w:sz="4" w:space="0" w:color="000000"/>
        </w:tcBorders>
        <w:shd w:val="clear" w:color="FFFFFF" w:fill="FFFFFF"/>
      </w:tcPr>
    </w:tblStylePr>
    <w:tblStylePr w:type="lastRow">
      <w:rPr>
        <w:rFonts w:ascii="Arial" w:hAnsi="Arial"/>
        <w:i/>
        <w:color w:val="9BC2E5"/>
        <w:sz w:val="22"/>
      </w:rPr>
      <w:tblPr/>
      <w:tcPr>
        <w:tcBorders>
          <w:top w:val="single" w:sz="4" w:space="0" w:color="9BC2E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BC2E5"/>
        <w:sz w:val="22"/>
      </w:rPr>
      <w:tblPr/>
      <w:tcPr>
        <w:tcBorders>
          <w:top w:val="none" w:sz="4" w:space="0" w:color="000000"/>
          <w:left w:val="none" w:sz="4" w:space="0" w:color="000000"/>
          <w:bottom w:val="none" w:sz="4" w:space="0" w:color="000000"/>
          <w:right w:val="single" w:sz="4" w:space="0" w:color="9BC2E5"/>
        </w:tcBorders>
        <w:shd w:val="clear" w:color="FFFFFF" w:fill="auto"/>
      </w:tcPr>
    </w:tblStylePr>
    <w:tblStylePr w:type="lastCol">
      <w:rPr>
        <w:rFonts w:ascii="Arial" w:hAnsi="Arial"/>
        <w:i/>
        <w:color w:val="9BC2E5"/>
        <w:sz w:val="22"/>
      </w:rPr>
      <w:tblPr/>
      <w:tcPr>
        <w:tcBorders>
          <w:top w:val="none" w:sz="4" w:space="0" w:color="000000"/>
          <w:left w:val="single" w:sz="4" w:space="0" w:color="9BC2E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
    <w:name w:val="List Table 7 Colorful - Accent 6"/>
    <w:basedOn w:val="a4"/>
    <w:uiPriority w:val="99"/>
    <w:rsid w:val="00486354"/>
    <w:pPr>
      <w:spacing w:after="0" w:line="240" w:lineRule="auto"/>
    </w:pPr>
    <w:rPr>
      <w:kern w:val="0"/>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
    <w:name w:val="Lined - Accent 2"/>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
    <w:name w:val="Lined - Accent 6"/>
    <w:basedOn w:val="a4"/>
    <w:uiPriority w:val="99"/>
    <w:rsid w:val="00486354"/>
    <w:pPr>
      <w:spacing w:after="0" w:line="240" w:lineRule="auto"/>
    </w:pPr>
    <w:rPr>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
    <w:name w:val="Bordered &amp; Lined - Accent 2"/>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
    <w:name w:val="Bordered &amp; Lined - Accent 6"/>
    <w:basedOn w:val="a4"/>
    <w:uiPriority w:val="99"/>
    <w:rsid w:val="00486354"/>
    <w:pPr>
      <w:spacing w:after="0" w:line="240" w:lineRule="auto"/>
    </w:pPr>
    <w:rPr>
      <w:color w:val="404040"/>
      <w:kern w:val="0"/>
      <w:sz w:val="20"/>
      <w:szCs w:val="20"/>
      <w:lang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4"/>
    <w:uiPriority w:val="99"/>
    <w:rsid w:val="00486354"/>
    <w:pPr>
      <w:spacing w:after="0" w:line="240" w:lineRule="auto"/>
    </w:pPr>
    <w:rPr>
      <w:kern w:val="0"/>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4"/>
    <w:uiPriority w:val="99"/>
    <w:rsid w:val="00486354"/>
    <w:pPr>
      <w:spacing w:after="0" w:line="240" w:lineRule="auto"/>
    </w:pPr>
    <w:rPr>
      <w:kern w:val="0"/>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4"/>
    <w:uiPriority w:val="99"/>
    <w:rsid w:val="00486354"/>
    <w:pPr>
      <w:spacing w:after="0" w:line="240" w:lineRule="auto"/>
    </w:pPr>
    <w:rPr>
      <w:kern w:val="0"/>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4"/>
    <w:uiPriority w:val="99"/>
    <w:rsid w:val="00486354"/>
    <w:pPr>
      <w:spacing w:after="0" w:line="240" w:lineRule="auto"/>
    </w:pPr>
    <w:rPr>
      <w:kern w:val="0"/>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4"/>
    <w:uiPriority w:val="99"/>
    <w:rsid w:val="00486354"/>
    <w:pPr>
      <w:spacing w:after="0" w:line="240" w:lineRule="auto"/>
    </w:pPr>
    <w:rPr>
      <w:kern w:val="0"/>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4"/>
    <w:uiPriority w:val="99"/>
    <w:rsid w:val="00486354"/>
    <w:pPr>
      <w:spacing w:after="0" w:line="240" w:lineRule="auto"/>
    </w:pPr>
    <w:rPr>
      <w:kern w:val="0"/>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4"/>
    <w:uiPriority w:val="99"/>
    <w:rsid w:val="00486354"/>
    <w:pPr>
      <w:spacing w:after="0" w:line="240" w:lineRule="auto"/>
    </w:pPr>
    <w:rPr>
      <w:kern w:val="0"/>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4">
    <w:name w:val="endnote text"/>
    <w:basedOn w:val="a2"/>
    <w:link w:val="affff5"/>
    <w:uiPriority w:val="99"/>
    <w:semiHidden/>
    <w:unhideWhenUsed/>
    <w:rsid w:val="00486354"/>
    <w:rPr>
      <w:sz w:val="20"/>
      <w:szCs w:val="20"/>
    </w:rPr>
  </w:style>
  <w:style w:type="character" w:customStyle="1" w:styleId="affff5">
    <w:name w:val="Текст концевой сноски Знак"/>
    <w:basedOn w:val="a3"/>
    <w:link w:val="affff4"/>
    <w:uiPriority w:val="99"/>
    <w:semiHidden/>
    <w:rsid w:val="00486354"/>
    <w:rPr>
      <w:rFonts w:ascii="Times New Roman" w:eastAsia="Times New Roman" w:hAnsi="Times New Roman" w:cs="Times New Roman"/>
      <w:kern w:val="0"/>
      <w:sz w:val="20"/>
      <w:szCs w:val="20"/>
      <w:lang w:eastAsia="ru-RU"/>
      <w14:ligatures w14:val="none"/>
    </w:rPr>
  </w:style>
  <w:style w:type="character" w:styleId="affff6">
    <w:name w:val="endnote reference"/>
    <w:basedOn w:val="a3"/>
    <w:uiPriority w:val="99"/>
    <w:semiHidden/>
    <w:unhideWhenUsed/>
    <w:rsid w:val="00486354"/>
    <w:rPr>
      <w:vertAlign w:val="superscript"/>
    </w:rPr>
  </w:style>
  <w:style w:type="table" w:customStyle="1" w:styleId="125">
    <w:name w:val="Таблица простая 12"/>
    <w:basedOn w:val="a4"/>
    <w:next w:val="1ff5"/>
    <w:uiPriority w:val="41"/>
    <w:rsid w:val="00486354"/>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4">
    <w:name w:val="Таблица простая 22"/>
    <w:basedOn w:val="a4"/>
    <w:next w:val="2fa"/>
    <w:uiPriority w:val="42"/>
    <w:rsid w:val="0048635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3">
    <w:name w:val="Таблица простая 32"/>
    <w:basedOn w:val="a4"/>
    <w:next w:val="3f8"/>
    <w:uiPriority w:val="43"/>
    <w:rsid w:val="0048635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2">
    <w:name w:val="Таблица простая 42"/>
    <w:basedOn w:val="a4"/>
    <w:next w:val="4b"/>
    <w:uiPriority w:val="44"/>
    <w:rsid w:val="0048635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3">
    <w:name w:val="Таблица простая 52"/>
    <w:basedOn w:val="a4"/>
    <w:next w:val="5a"/>
    <w:uiPriority w:val="45"/>
    <w:rsid w:val="00486354"/>
    <w:pPr>
      <w:spacing w:after="0" w:line="240" w:lineRule="auto"/>
    </w:pPr>
    <w:rPr>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4"/>
    <w:next w:val="-1"/>
    <w:uiPriority w:val="46"/>
    <w:rsid w:val="00486354"/>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4"/>
    <w:next w:val="-2"/>
    <w:uiPriority w:val="47"/>
    <w:rsid w:val="00486354"/>
    <w:pPr>
      <w:spacing w:after="0" w:line="240" w:lineRule="auto"/>
    </w:pPr>
    <w:rPr>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4"/>
    <w:next w:val="-3"/>
    <w:uiPriority w:val="48"/>
    <w:rsid w:val="0048635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4"/>
    <w:next w:val="-4"/>
    <w:uiPriority w:val="49"/>
    <w:rsid w:val="0048635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4"/>
    <w:next w:val="-5"/>
    <w:uiPriority w:val="50"/>
    <w:rsid w:val="0048635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4"/>
    <w:next w:val="-6"/>
    <w:uiPriority w:val="51"/>
    <w:rsid w:val="0048635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4"/>
    <w:next w:val="-7"/>
    <w:uiPriority w:val="52"/>
    <w:rsid w:val="0048635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4"/>
    <w:next w:val="-10"/>
    <w:uiPriority w:val="46"/>
    <w:rsid w:val="0048635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4"/>
    <w:next w:val="-20"/>
    <w:uiPriority w:val="47"/>
    <w:rsid w:val="00486354"/>
    <w:pPr>
      <w:spacing w:after="0" w:line="240" w:lineRule="auto"/>
    </w:pPr>
    <w:rPr>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4"/>
    <w:next w:val="-30"/>
    <w:uiPriority w:val="48"/>
    <w:rsid w:val="0048635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4"/>
    <w:next w:val="-40"/>
    <w:uiPriority w:val="49"/>
    <w:rsid w:val="0048635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4"/>
    <w:next w:val="-50"/>
    <w:uiPriority w:val="50"/>
    <w:rsid w:val="00486354"/>
    <w:pPr>
      <w:spacing w:after="0" w:line="240" w:lineRule="auto"/>
    </w:pPr>
    <w:rPr>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4"/>
    <w:next w:val="-60"/>
    <w:uiPriority w:val="51"/>
    <w:rsid w:val="00486354"/>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4"/>
    <w:next w:val="-70"/>
    <w:uiPriority w:val="52"/>
    <w:rsid w:val="00486354"/>
    <w:pPr>
      <w:spacing w:after="0" w:line="240" w:lineRule="auto"/>
    </w:pPr>
    <w:rPr>
      <w:color w:val="0000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921">
    <w:name w:val="Сетка таблицы92"/>
    <w:basedOn w:val="a4"/>
    <w:next w:val="ae"/>
    <w:uiPriority w:val="59"/>
    <w:rsid w:val="0048635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5"/>
    <w:uiPriority w:val="99"/>
    <w:semiHidden/>
    <w:unhideWhenUsed/>
    <w:rsid w:val="00486354"/>
  </w:style>
  <w:style w:type="paragraph" w:customStyle="1" w:styleId="xl55700">
    <w:name w:val="xl55700"/>
    <w:basedOn w:val="a2"/>
    <w:rsid w:val="00486354"/>
    <w:pPr>
      <w:spacing w:before="100" w:beforeAutospacing="1" w:after="100" w:afterAutospacing="1"/>
    </w:pPr>
    <w:rPr>
      <w:rFonts w:ascii="Tahoma" w:hAnsi="Tahoma" w:cs="Tahoma"/>
      <w:sz w:val="18"/>
      <w:szCs w:val="18"/>
    </w:rPr>
  </w:style>
  <w:style w:type="paragraph" w:customStyle="1" w:styleId="xl55701">
    <w:name w:val="xl55701"/>
    <w:basedOn w:val="a2"/>
    <w:rsid w:val="00486354"/>
    <w:pPr>
      <w:spacing w:before="100" w:beforeAutospacing="1" w:after="100" w:afterAutospacing="1"/>
    </w:pPr>
    <w:rPr>
      <w:rFonts w:ascii="Tahoma" w:hAnsi="Tahoma" w:cs="Tahoma"/>
      <w:color w:val="FF0000"/>
      <w:sz w:val="18"/>
      <w:szCs w:val="18"/>
    </w:rPr>
  </w:style>
  <w:style w:type="paragraph" w:customStyle="1" w:styleId="xl55702">
    <w:name w:val="xl55702"/>
    <w:basedOn w:val="a2"/>
    <w:rsid w:val="00486354"/>
    <w:pPr>
      <w:spacing w:before="100" w:beforeAutospacing="1" w:after="100" w:afterAutospacing="1"/>
      <w:jc w:val="center"/>
      <w:textAlignment w:val="center"/>
    </w:pPr>
    <w:rPr>
      <w:rFonts w:ascii="Tahoma" w:hAnsi="Tahoma" w:cs="Tahoma"/>
      <w:sz w:val="18"/>
      <w:szCs w:val="18"/>
    </w:rPr>
  </w:style>
  <w:style w:type="paragraph" w:customStyle="1" w:styleId="xl55703">
    <w:name w:val="xl55703"/>
    <w:basedOn w:val="a2"/>
    <w:rsid w:val="00486354"/>
    <w:pPr>
      <w:shd w:val="clear" w:color="000000" w:fill="E2EFDA"/>
      <w:spacing w:before="100" w:beforeAutospacing="1" w:after="100" w:afterAutospacing="1"/>
    </w:pPr>
    <w:rPr>
      <w:rFonts w:ascii="Tahoma" w:hAnsi="Tahoma" w:cs="Tahoma"/>
      <w:sz w:val="18"/>
      <w:szCs w:val="18"/>
    </w:rPr>
  </w:style>
  <w:style w:type="paragraph" w:customStyle="1" w:styleId="xl55704">
    <w:name w:val="xl5570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5">
    <w:name w:val="xl55705"/>
    <w:basedOn w:val="a2"/>
    <w:rsid w:val="00486354"/>
    <w:pPr>
      <w:pBdr>
        <w:top w:val="single" w:sz="4" w:space="0" w:color="BFBFBF"/>
        <w:left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6">
    <w:name w:val="xl55706"/>
    <w:basedOn w:val="a2"/>
    <w:rsid w:val="00486354"/>
    <w:pPr>
      <w:pBdr>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7">
    <w:name w:val="xl55707"/>
    <w:basedOn w:val="a2"/>
    <w:rsid w:val="00486354"/>
    <w:pPr>
      <w:pBdr>
        <w:top w:val="single" w:sz="4" w:space="0" w:color="BFBFBF"/>
        <w:bottom w:val="single" w:sz="4" w:space="0" w:color="BFBFBF"/>
      </w:pBdr>
      <w:spacing w:before="100" w:beforeAutospacing="1" w:after="100" w:afterAutospacing="1"/>
      <w:textAlignment w:val="center"/>
    </w:pPr>
    <w:rPr>
      <w:rFonts w:ascii="Tahoma" w:hAnsi="Tahoma" w:cs="Tahoma"/>
      <w:sz w:val="12"/>
      <w:szCs w:val="12"/>
    </w:rPr>
  </w:style>
  <w:style w:type="paragraph" w:customStyle="1" w:styleId="xl55708">
    <w:name w:val="xl55708"/>
    <w:basedOn w:val="a2"/>
    <w:rsid w:val="00486354"/>
    <w:pPr>
      <w:pBdr>
        <w:top w:val="single" w:sz="4" w:space="0" w:color="BFBFBF"/>
        <w:left w:val="single" w:sz="4" w:space="0" w:color="BFBFBF"/>
        <w:bottom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09">
    <w:name w:val="xl55709"/>
    <w:basedOn w:val="a2"/>
    <w:rsid w:val="00486354"/>
    <w:pPr>
      <w:pBdr>
        <w:top w:val="single" w:sz="4" w:space="0" w:color="BFBFBF"/>
        <w:bottom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0">
    <w:name w:val="xl55710"/>
    <w:basedOn w:val="a2"/>
    <w:rsid w:val="00486354"/>
    <w:pPr>
      <w:pBdr>
        <w:top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1">
    <w:name w:val="xl55711"/>
    <w:basedOn w:val="a2"/>
    <w:rsid w:val="00486354"/>
    <w:pPr>
      <w:pBdr>
        <w:left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2">
    <w:name w:val="xl5571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13">
    <w:name w:val="xl55713"/>
    <w:basedOn w:val="a2"/>
    <w:rsid w:val="00486354"/>
    <w:pPr>
      <w:spacing w:before="100" w:beforeAutospacing="1" w:after="100" w:afterAutospacing="1"/>
      <w:jc w:val="center"/>
      <w:textAlignment w:val="center"/>
    </w:pPr>
    <w:rPr>
      <w:rFonts w:ascii="Tahoma" w:hAnsi="Tahoma" w:cs="Tahoma"/>
      <w:sz w:val="12"/>
      <w:szCs w:val="12"/>
    </w:rPr>
  </w:style>
  <w:style w:type="paragraph" w:customStyle="1" w:styleId="xl55714">
    <w:name w:val="xl55714"/>
    <w:basedOn w:val="a2"/>
    <w:rsid w:val="00486354"/>
    <w:pPr>
      <w:spacing w:before="100" w:beforeAutospacing="1" w:after="100" w:afterAutospacing="1"/>
    </w:pPr>
    <w:rPr>
      <w:rFonts w:ascii="Tahoma" w:hAnsi="Tahoma" w:cs="Tahoma"/>
      <w:sz w:val="12"/>
      <w:szCs w:val="12"/>
    </w:rPr>
  </w:style>
  <w:style w:type="paragraph" w:customStyle="1" w:styleId="xl55715">
    <w:name w:val="xl55715"/>
    <w:basedOn w:val="a2"/>
    <w:rsid w:val="00486354"/>
    <w:pPr>
      <w:spacing w:before="100" w:beforeAutospacing="1" w:after="100" w:afterAutospacing="1"/>
      <w:textAlignment w:val="center"/>
    </w:pPr>
    <w:rPr>
      <w:rFonts w:ascii="Tahoma" w:hAnsi="Tahoma" w:cs="Tahoma"/>
      <w:sz w:val="12"/>
      <w:szCs w:val="12"/>
    </w:rPr>
  </w:style>
  <w:style w:type="paragraph" w:customStyle="1" w:styleId="xl55716">
    <w:name w:val="xl55716"/>
    <w:basedOn w:val="a2"/>
    <w:rsid w:val="00486354"/>
    <w:pPr>
      <w:pBdr>
        <w:top w:val="single" w:sz="4" w:space="0" w:color="BFBFBF"/>
        <w:bottom w:val="single" w:sz="4" w:space="0" w:color="BFBFBF"/>
      </w:pBdr>
      <w:spacing w:before="100" w:beforeAutospacing="1" w:after="100" w:afterAutospacing="1"/>
      <w:textAlignment w:val="center"/>
    </w:pPr>
    <w:rPr>
      <w:rFonts w:ascii="Tahoma" w:hAnsi="Tahoma" w:cs="Tahoma"/>
      <w:color w:val="D9D9D9"/>
      <w:sz w:val="12"/>
      <w:szCs w:val="12"/>
    </w:rPr>
  </w:style>
  <w:style w:type="paragraph" w:customStyle="1" w:styleId="xl55717">
    <w:name w:val="xl55717"/>
    <w:basedOn w:val="a2"/>
    <w:rsid w:val="00486354"/>
    <w:pPr>
      <w:spacing w:before="100" w:beforeAutospacing="1" w:after="100" w:afterAutospacing="1"/>
      <w:jc w:val="center"/>
      <w:textAlignment w:val="center"/>
    </w:pPr>
    <w:rPr>
      <w:rFonts w:ascii="Tahoma" w:hAnsi="Tahoma" w:cs="Tahoma"/>
      <w:sz w:val="12"/>
      <w:szCs w:val="12"/>
    </w:rPr>
  </w:style>
  <w:style w:type="paragraph" w:customStyle="1" w:styleId="xl55718">
    <w:name w:val="xl55718"/>
    <w:basedOn w:val="a2"/>
    <w:rsid w:val="00486354"/>
    <w:pPr>
      <w:spacing w:before="100" w:beforeAutospacing="1" w:after="100" w:afterAutospacing="1"/>
    </w:pPr>
    <w:rPr>
      <w:rFonts w:ascii="Tahoma" w:hAnsi="Tahoma" w:cs="Tahoma"/>
      <w:color w:val="FF0000"/>
      <w:sz w:val="12"/>
      <w:szCs w:val="12"/>
    </w:rPr>
  </w:style>
  <w:style w:type="paragraph" w:customStyle="1" w:styleId="xl55719">
    <w:name w:val="xl55719"/>
    <w:basedOn w:val="a2"/>
    <w:rsid w:val="00486354"/>
    <w:pPr>
      <w:spacing w:before="100" w:beforeAutospacing="1" w:after="100" w:afterAutospacing="1"/>
      <w:jc w:val="center"/>
    </w:pPr>
    <w:rPr>
      <w:rFonts w:ascii="Tahoma" w:hAnsi="Tahoma" w:cs="Tahoma"/>
      <w:sz w:val="12"/>
      <w:szCs w:val="12"/>
    </w:rPr>
  </w:style>
  <w:style w:type="paragraph" w:customStyle="1" w:styleId="xl55720">
    <w:name w:val="xl55720"/>
    <w:basedOn w:val="a2"/>
    <w:rsid w:val="00486354"/>
    <w:pPr>
      <w:spacing w:before="100" w:beforeAutospacing="1" w:after="100" w:afterAutospacing="1"/>
      <w:textAlignment w:val="center"/>
    </w:pPr>
    <w:rPr>
      <w:sz w:val="12"/>
      <w:szCs w:val="12"/>
    </w:rPr>
  </w:style>
  <w:style w:type="paragraph" w:customStyle="1" w:styleId="xl55721">
    <w:name w:val="xl55721"/>
    <w:basedOn w:val="a2"/>
    <w:rsid w:val="00486354"/>
    <w:pPr>
      <w:spacing w:before="100" w:beforeAutospacing="1" w:after="100" w:afterAutospacing="1"/>
      <w:textAlignment w:val="center"/>
    </w:pPr>
    <w:rPr>
      <w:rFonts w:ascii="Tahoma" w:hAnsi="Tahoma" w:cs="Tahoma"/>
      <w:color w:val="D9D9D9"/>
      <w:sz w:val="12"/>
      <w:szCs w:val="12"/>
    </w:rPr>
  </w:style>
  <w:style w:type="paragraph" w:customStyle="1" w:styleId="xl55722">
    <w:name w:val="xl55722"/>
    <w:basedOn w:val="a2"/>
    <w:rsid w:val="00486354"/>
    <w:pPr>
      <w:spacing w:before="100" w:beforeAutospacing="1" w:after="100" w:afterAutospacing="1"/>
      <w:ind w:firstLineChars="100" w:firstLine="100"/>
      <w:textAlignment w:val="center"/>
    </w:pPr>
    <w:rPr>
      <w:rFonts w:ascii="Tahoma" w:hAnsi="Tahoma" w:cs="Tahoma"/>
      <w:color w:val="000080"/>
      <w:sz w:val="12"/>
      <w:szCs w:val="12"/>
    </w:rPr>
  </w:style>
  <w:style w:type="paragraph" w:customStyle="1" w:styleId="xl55723">
    <w:name w:val="xl55723"/>
    <w:basedOn w:val="a2"/>
    <w:rsid w:val="00486354"/>
    <w:pPr>
      <w:spacing w:before="100" w:beforeAutospacing="1" w:after="100" w:afterAutospacing="1"/>
      <w:textAlignment w:val="center"/>
    </w:pPr>
    <w:rPr>
      <w:rFonts w:ascii="Tahoma" w:hAnsi="Tahoma" w:cs="Tahoma"/>
      <w:color w:val="333399"/>
      <w:sz w:val="12"/>
      <w:szCs w:val="12"/>
    </w:rPr>
  </w:style>
  <w:style w:type="paragraph" w:customStyle="1" w:styleId="xl55724">
    <w:name w:val="xl55724"/>
    <w:basedOn w:val="a2"/>
    <w:rsid w:val="00486354"/>
    <w:pPr>
      <w:spacing w:before="100" w:beforeAutospacing="1" w:after="100" w:afterAutospacing="1"/>
      <w:ind w:firstLineChars="100" w:firstLine="100"/>
      <w:textAlignment w:val="center"/>
    </w:pPr>
    <w:rPr>
      <w:rFonts w:ascii="Tahoma" w:hAnsi="Tahoma" w:cs="Tahoma"/>
      <w:color w:val="FF0000"/>
      <w:sz w:val="12"/>
      <w:szCs w:val="12"/>
    </w:rPr>
  </w:style>
  <w:style w:type="paragraph" w:customStyle="1" w:styleId="xl55725">
    <w:name w:val="xl55725"/>
    <w:basedOn w:val="a2"/>
    <w:rsid w:val="00486354"/>
    <w:pPr>
      <w:spacing w:before="100" w:beforeAutospacing="1" w:after="100" w:afterAutospacing="1"/>
    </w:pPr>
    <w:rPr>
      <w:rFonts w:ascii="Tahoma" w:hAnsi="Tahoma" w:cs="Tahoma"/>
      <w:sz w:val="12"/>
      <w:szCs w:val="12"/>
    </w:rPr>
  </w:style>
  <w:style w:type="paragraph" w:customStyle="1" w:styleId="xl55726">
    <w:name w:val="xl55726"/>
    <w:basedOn w:val="a2"/>
    <w:rsid w:val="00486354"/>
    <w:pPr>
      <w:pBdr>
        <w:top w:val="single" w:sz="4" w:space="0" w:color="BFBFBF"/>
        <w:left w:val="single" w:sz="4" w:space="0" w:color="BFBFBF"/>
        <w:bottom w:val="single" w:sz="4" w:space="0" w:color="BFBFBF"/>
      </w:pBdr>
      <w:spacing w:before="100" w:beforeAutospacing="1" w:after="100" w:afterAutospacing="1"/>
      <w:jc w:val="center"/>
      <w:textAlignment w:val="center"/>
    </w:pPr>
    <w:rPr>
      <w:sz w:val="12"/>
      <w:szCs w:val="12"/>
    </w:rPr>
  </w:style>
  <w:style w:type="paragraph" w:customStyle="1" w:styleId="xl55727">
    <w:name w:val="xl55727"/>
    <w:basedOn w:val="a2"/>
    <w:rsid w:val="00486354"/>
    <w:pPr>
      <w:pBdr>
        <w:top w:val="single" w:sz="4" w:space="0" w:color="BFBFBF"/>
        <w:bottom w:val="single" w:sz="4" w:space="0" w:color="BFBFBF"/>
      </w:pBdr>
      <w:spacing w:before="100" w:beforeAutospacing="1" w:after="100" w:afterAutospacing="1"/>
      <w:textAlignment w:val="center"/>
    </w:pPr>
    <w:rPr>
      <w:sz w:val="12"/>
      <w:szCs w:val="12"/>
    </w:rPr>
  </w:style>
  <w:style w:type="paragraph" w:customStyle="1" w:styleId="xl55728">
    <w:name w:val="xl55728"/>
    <w:basedOn w:val="a2"/>
    <w:rsid w:val="00486354"/>
    <w:pPr>
      <w:pBdr>
        <w:top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color w:val="D9D9D9"/>
      <w:sz w:val="12"/>
      <w:szCs w:val="12"/>
    </w:rPr>
  </w:style>
  <w:style w:type="paragraph" w:customStyle="1" w:styleId="xl55729">
    <w:name w:val="xl55729"/>
    <w:basedOn w:val="a2"/>
    <w:rsid w:val="00486354"/>
    <w:pPr>
      <w:pBdr>
        <w:top w:val="single" w:sz="4" w:space="0" w:color="BFBFBF"/>
        <w:bottom w:val="single" w:sz="4" w:space="0" w:color="BFBFBF"/>
      </w:pBdr>
      <w:spacing w:before="100" w:beforeAutospacing="1" w:after="100" w:afterAutospacing="1"/>
      <w:ind w:firstLineChars="200" w:firstLine="200"/>
      <w:textAlignment w:val="center"/>
    </w:pPr>
    <w:rPr>
      <w:sz w:val="12"/>
      <w:szCs w:val="12"/>
    </w:rPr>
  </w:style>
  <w:style w:type="paragraph" w:customStyle="1" w:styleId="xl55730">
    <w:name w:val="xl5573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sz w:val="12"/>
      <w:szCs w:val="12"/>
    </w:rPr>
  </w:style>
  <w:style w:type="paragraph" w:customStyle="1" w:styleId="xl55731">
    <w:name w:val="xl5573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sz w:val="12"/>
      <w:szCs w:val="12"/>
    </w:rPr>
  </w:style>
  <w:style w:type="paragraph" w:customStyle="1" w:styleId="xl55732">
    <w:name w:val="xl55732"/>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sz w:val="12"/>
      <w:szCs w:val="12"/>
    </w:rPr>
  </w:style>
  <w:style w:type="paragraph" w:customStyle="1" w:styleId="xl55733">
    <w:name w:val="xl5573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34">
    <w:name w:val="xl5573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35">
    <w:name w:val="xl5573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36">
    <w:name w:val="xl55736"/>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sz w:val="12"/>
      <w:szCs w:val="12"/>
    </w:rPr>
  </w:style>
  <w:style w:type="paragraph" w:customStyle="1" w:styleId="xl55737">
    <w:name w:val="xl55737"/>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38">
    <w:name w:val="xl55738"/>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39">
    <w:name w:val="xl55739"/>
    <w:basedOn w:val="a2"/>
    <w:rsid w:val="00486354"/>
    <w:pPr>
      <w:pBdr>
        <w:top w:val="single" w:sz="4" w:space="0" w:color="BFBFBF"/>
        <w:left w:val="single" w:sz="4" w:space="7" w:color="BFBFBF"/>
        <w:bottom w:val="single" w:sz="4" w:space="0" w:color="BFBFBF"/>
        <w:right w:val="single" w:sz="4" w:space="0" w:color="BFBFBF"/>
      </w:pBdr>
      <w:spacing w:before="100" w:beforeAutospacing="1" w:after="100" w:afterAutospacing="1"/>
      <w:ind w:firstLineChars="100" w:firstLine="100"/>
      <w:textAlignment w:val="center"/>
    </w:pPr>
    <w:rPr>
      <w:rFonts w:ascii="Tahoma" w:hAnsi="Tahoma" w:cs="Tahoma"/>
      <w:sz w:val="12"/>
      <w:szCs w:val="12"/>
    </w:rPr>
  </w:style>
  <w:style w:type="paragraph" w:customStyle="1" w:styleId="xl55740">
    <w:name w:val="xl5574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1">
    <w:name w:val="xl5574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2">
    <w:name w:val="xl5574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Tahoma" w:hAnsi="Tahoma" w:cs="Tahoma"/>
      <w:sz w:val="12"/>
      <w:szCs w:val="12"/>
    </w:rPr>
  </w:style>
  <w:style w:type="paragraph" w:customStyle="1" w:styleId="xl55743">
    <w:name w:val="xl5574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4">
    <w:name w:val="xl5574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5">
    <w:name w:val="xl5574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6">
    <w:name w:val="xl55746"/>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47">
    <w:name w:val="xl55747"/>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sz w:val="12"/>
      <w:szCs w:val="12"/>
    </w:rPr>
  </w:style>
  <w:style w:type="paragraph" w:customStyle="1" w:styleId="xl55748">
    <w:name w:val="xl55748"/>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49">
    <w:name w:val="xl55749"/>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50">
    <w:name w:val="xl55750"/>
    <w:basedOn w:val="a2"/>
    <w:rsid w:val="00486354"/>
    <w:pPr>
      <w:pBdr>
        <w:top w:val="single" w:sz="4" w:space="0" w:color="BFBFBF"/>
        <w:left w:val="single" w:sz="4" w:space="7" w:color="BFBFBF"/>
        <w:bottom w:val="single" w:sz="4" w:space="0" w:color="BFBFBF"/>
        <w:right w:val="single" w:sz="4" w:space="0" w:color="BFBFBF"/>
      </w:pBdr>
      <w:spacing w:before="100" w:beforeAutospacing="1" w:after="100" w:afterAutospacing="1"/>
      <w:ind w:firstLineChars="100" w:firstLine="100"/>
      <w:textAlignment w:val="center"/>
    </w:pPr>
    <w:rPr>
      <w:rFonts w:ascii="Tahoma" w:hAnsi="Tahoma" w:cs="Tahoma"/>
      <w:color w:val="FF0000"/>
      <w:sz w:val="12"/>
      <w:szCs w:val="12"/>
    </w:rPr>
  </w:style>
  <w:style w:type="paragraph" w:customStyle="1" w:styleId="xl55751">
    <w:name w:val="xl5575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52">
    <w:name w:val="xl5575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color w:val="FF0000"/>
      <w:sz w:val="12"/>
      <w:szCs w:val="12"/>
    </w:rPr>
  </w:style>
  <w:style w:type="paragraph" w:customStyle="1" w:styleId="xl55753">
    <w:name w:val="xl5575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color w:val="FF0000"/>
      <w:sz w:val="12"/>
      <w:szCs w:val="12"/>
    </w:rPr>
  </w:style>
  <w:style w:type="paragraph" w:customStyle="1" w:styleId="xl55754">
    <w:name w:val="xl55754"/>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color w:val="FF0000"/>
      <w:sz w:val="12"/>
      <w:szCs w:val="12"/>
    </w:rPr>
  </w:style>
  <w:style w:type="paragraph" w:customStyle="1" w:styleId="xl55755">
    <w:name w:val="xl5575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56">
    <w:name w:val="xl55756"/>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57">
    <w:name w:val="xl55757"/>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58">
    <w:name w:val="xl55758"/>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color w:val="FF0000"/>
      <w:sz w:val="12"/>
      <w:szCs w:val="12"/>
    </w:rPr>
  </w:style>
  <w:style w:type="paragraph" w:customStyle="1" w:styleId="xl55759">
    <w:name w:val="xl55759"/>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0">
    <w:name w:val="xl5576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1">
    <w:name w:val="xl5576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Tahoma" w:hAnsi="Tahoma" w:cs="Tahoma"/>
      <w:color w:val="FF0000"/>
      <w:sz w:val="12"/>
      <w:szCs w:val="12"/>
    </w:rPr>
  </w:style>
  <w:style w:type="paragraph" w:customStyle="1" w:styleId="xl55762">
    <w:name w:val="xl55762"/>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3">
    <w:name w:val="xl55763"/>
    <w:basedOn w:val="a2"/>
    <w:rsid w:val="00486354"/>
    <w:pPr>
      <w:pBdr>
        <w:top w:val="single" w:sz="4" w:space="0" w:color="BFBFBF"/>
        <w:bottom w:val="single" w:sz="4" w:space="0" w:color="BFBFBF"/>
      </w:pBdr>
      <w:spacing w:before="100" w:beforeAutospacing="1" w:after="100" w:afterAutospacing="1"/>
      <w:textAlignment w:val="center"/>
    </w:pPr>
    <w:rPr>
      <w:rFonts w:ascii="Tahoma" w:hAnsi="Tahoma" w:cs="Tahoma"/>
      <w:color w:val="FF0000"/>
      <w:sz w:val="12"/>
      <w:szCs w:val="12"/>
    </w:rPr>
  </w:style>
  <w:style w:type="paragraph" w:customStyle="1" w:styleId="xl55764">
    <w:name w:val="xl5576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5">
    <w:name w:val="xl5576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color w:val="FF0000"/>
      <w:sz w:val="12"/>
      <w:szCs w:val="12"/>
    </w:rPr>
  </w:style>
  <w:style w:type="paragraph" w:customStyle="1" w:styleId="xl55766">
    <w:name w:val="xl55766"/>
    <w:basedOn w:val="a2"/>
    <w:rsid w:val="00486354"/>
    <w:pPr>
      <w:pBdr>
        <w:left w:val="single" w:sz="4" w:space="7" w:color="BFBFBF"/>
        <w:bottom w:val="single" w:sz="4" w:space="0" w:color="BFBFBF"/>
      </w:pBdr>
      <w:spacing w:before="100" w:beforeAutospacing="1" w:after="100" w:afterAutospacing="1"/>
      <w:ind w:firstLineChars="100" w:firstLine="100"/>
      <w:textAlignment w:val="center"/>
    </w:pPr>
    <w:rPr>
      <w:rFonts w:ascii="Tahoma" w:hAnsi="Tahoma" w:cs="Tahoma"/>
      <w:color w:val="000080"/>
      <w:sz w:val="12"/>
      <w:szCs w:val="12"/>
    </w:rPr>
  </w:style>
  <w:style w:type="paragraph" w:customStyle="1" w:styleId="xl55767">
    <w:name w:val="xl55767"/>
    <w:basedOn w:val="a2"/>
    <w:rsid w:val="00486354"/>
    <w:pPr>
      <w:pBdr>
        <w:bottom w:val="single" w:sz="4" w:space="0" w:color="BFBFBF"/>
      </w:pBdr>
      <w:spacing w:before="100" w:beforeAutospacing="1" w:after="100" w:afterAutospacing="1"/>
      <w:ind w:firstLineChars="100" w:firstLine="100"/>
      <w:textAlignment w:val="center"/>
    </w:pPr>
    <w:rPr>
      <w:rFonts w:ascii="Tahoma" w:hAnsi="Tahoma" w:cs="Tahoma"/>
      <w:color w:val="333399"/>
      <w:sz w:val="12"/>
      <w:szCs w:val="12"/>
    </w:rPr>
  </w:style>
  <w:style w:type="paragraph" w:customStyle="1" w:styleId="xl55768">
    <w:name w:val="xl55768"/>
    <w:basedOn w:val="a2"/>
    <w:rsid w:val="00486354"/>
    <w:pPr>
      <w:pBdr>
        <w:bottom w:val="single" w:sz="4" w:space="0" w:color="BFBFBF"/>
      </w:pBdr>
      <w:spacing w:before="100" w:beforeAutospacing="1" w:after="100" w:afterAutospacing="1"/>
      <w:ind w:firstLineChars="100" w:firstLine="100"/>
      <w:textAlignment w:val="center"/>
    </w:pPr>
    <w:rPr>
      <w:rFonts w:ascii="Tahoma" w:hAnsi="Tahoma" w:cs="Tahoma"/>
      <w:color w:val="000080"/>
      <w:sz w:val="12"/>
      <w:szCs w:val="12"/>
    </w:rPr>
  </w:style>
  <w:style w:type="paragraph" w:customStyle="1" w:styleId="xl55769">
    <w:name w:val="xl55769"/>
    <w:basedOn w:val="a2"/>
    <w:rsid w:val="00486354"/>
    <w:pPr>
      <w:pBdr>
        <w:bottom w:val="single" w:sz="4" w:space="0" w:color="BFBFBF"/>
      </w:pBdr>
      <w:spacing w:before="100" w:beforeAutospacing="1" w:after="100" w:afterAutospacing="1"/>
      <w:jc w:val="center"/>
      <w:textAlignment w:val="center"/>
    </w:pPr>
    <w:rPr>
      <w:rFonts w:ascii="Tahoma" w:hAnsi="Tahoma" w:cs="Tahoma"/>
      <w:color w:val="000080"/>
      <w:sz w:val="12"/>
      <w:szCs w:val="12"/>
    </w:rPr>
  </w:style>
  <w:style w:type="paragraph" w:customStyle="1" w:styleId="xl55770">
    <w:name w:val="xl55770"/>
    <w:basedOn w:val="a2"/>
    <w:rsid w:val="00486354"/>
    <w:pPr>
      <w:pBdr>
        <w:top w:val="single" w:sz="4" w:space="0" w:color="BFBFBF"/>
        <w:bottom w:val="single" w:sz="4" w:space="0" w:color="BFBFBF"/>
      </w:pBdr>
      <w:spacing w:before="100" w:beforeAutospacing="1" w:after="100" w:afterAutospacing="1"/>
      <w:jc w:val="center"/>
      <w:textAlignment w:val="center"/>
    </w:pPr>
    <w:rPr>
      <w:rFonts w:ascii="Tahoma" w:hAnsi="Tahoma" w:cs="Tahoma"/>
      <w:color w:val="D9D9D9"/>
      <w:sz w:val="12"/>
      <w:szCs w:val="12"/>
    </w:rPr>
  </w:style>
  <w:style w:type="paragraph" w:customStyle="1" w:styleId="xl55771">
    <w:name w:val="xl55771"/>
    <w:basedOn w:val="a2"/>
    <w:rsid w:val="00486354"/>
    <w:pPr>
      <w:pBdr>
        <w:left w:val="single" w:sz="4" w:space="0" w:color="BFBFBF"/>
        <w:bottom w:val="single" w:sz="4" w:space="0" w:color="BFBFBF"/>
        <w:right w:val="single" w:sz="4" w:space="0" w:color="BFBFBF"/>
      </w:pBdr>
      <w:spacing w:before="100" w:beforeAutospacing="1" w:after="100" w:afterAutospacing="1"/>
    </w:pPr>
    <w:rPr>
      <w:sz w:val="12"/>
      <w:szCs w:val="12"/>
    </w:rPr>
  </w:style>
  <w:style w:type="paragraph" w:customStyle="1" w:styleId="xl55772">
    <w:name w:val="xl55772"/>
    <w:basedOn w:val="a2"/>
    <w:rsid w:val="00486354"/>
    <w:pPr>
      <w:pBdr>
        <w:left w:val="single" w:sz="4" w:space="0" w:color="BFBFBF"/>
        <w:bottom w:val="single" w:sz="4" w:space="0" w:color="BFBFBF"/>
        <w:right w:val="single" w:sz="4" w:space="0" w:color="BFBFBF"/>
      </w:pBdr>
      <w:spacing w:before="100" w:beforeAutospacing="1" w:after="100" w:afterAutospacing="1"/>
    </w:pPr>
    <w:rPr>
      <w:rFonts w:ascii="Tahoma" w:hAnsi="Tahoma" w:cs="Tahoma"/>
      <w:sz w:val="12"/>
      <w:szCs w:val="12"/>
    </w:rPr>
  </w:style>
  <w:style w:type="paragraph" w:customStyle="1" w:styleId="xl55773">
    <w:name w:val="xl55773"/>
    <w:basedOn w:val="a2"/>
    <w:rsid w:val="00486354"/>
    <w:pPr>
      <w:pBdr>
        <w:left w:val="single" w:sz="4" w:space="0" w:color="BFBFBF"/>
        <w:bottom w:val="single" w:sz="4" w:space="0" w:color="BFBFBF"/>
        <w:right w:val="single" w:sz="4" w:space="0" w:color="BFBFBF"/>
      </w:pBdr>
      <w:spacing w:before="100" w:beforeAutospacing="1" w:after="100" w:afterAutospacing="1"/>
      <w:jc w:val="center"/>
    </w:pPr>
    <w:rPr>
      <w:rFonts w:ascii="Tahoma" w:hAnsi="Tahoma" w:cs="Tahoma"/>
      <w:sz w:val="12"/>
      <w:szCs w:val="12"/>
    </w:rPr>
  </w:style>
  <w:style w:type="paragraph" w:customStyle="1" w:styleId="xl55774">
    <w:name w:val="xl55774"/>
    <w:basedOn w:val="a2"/>
    <w:rsid w:val="00486354"/>
    <w:pPr>
      <w:pBdr>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75">
    <w:name w:val="xl55775"/>
    <w:basedOn w:val="a2"/>
    <w:rsid w:val="00486354"/>
    <w:pPr>
      <w:pBdr>
        <w:left w:val="single" w:sz="4" w:space="0" w:color="BFBFBF"/>
        <w:bottom w:val="single" w:sz="4" w:space="0" w:color="BFBFBF"/>
        <w:right w:val="single" w:sz="4" w:space="0" w:color="BFBFBF"/>
      </w:pBdr>
      <w:spacing w:before="100" w:beforeAutospacing="1" w:after="100" w:afterAutospacing="1"/>
      <w:jc w:val="right"/>
      <w:textAlignment w:val="center"/>
    </w:pPr>
    <w:rPr>
      <w:rFonts w:ascii="Tahoma" w:hAnsi="Tahoma" w:cs="Tahoma"/>
      <w:sz w:val="12"/>
      <w:szCs w:val="12"/>
    </w:rPr>
  </w:style>
  <w:style w:type="paragraph" w:customStyle="1" w:styleId="xl55776">
    <w:name w:val="xl55776"/>
    <w:basedOn w:val="a2"/>
    <w:rsid w:val="00486354"/>
    <w:pPr>
      <w:pBdr>
        <w:left w:val="single" w:sz="4" w:space="0" w:color="BFBFBF"/>
        <w:bottom w:val="single" w:sz="4" w:space="0" w:color="BFBFBF"/>
      </w:pBdr>
      <w:spacing w:before="100" w:beforeAutospacing="1" w:after="100" w:afterAutospacing="1"/>
      <w:jc w:val="right"/>
      <w:textAlignment w:val="center"/>
    </w:pPr>
    <w:rPr>
      <w:sz w:val="12"/>
      <w:szCs w:val="12"/>
    </w:rPr>
  </w:style>
  <w:style w:type="paragraph" w:customStyle="1" w:styleId="xl55777">
    <w:name w:val="xl55777"/>
    <w:basedOn w:val="a2"/>
    <w:rsid w:val="00486354"/>
    <w:pPr>
      <w:pBdr>
        <w:left w:val="single" w:sz="8" w:space="7" w:color="C00000"/>
        <w:bottom w:val="single" w:sz="4" w:space="0" w:color="BFBFBF"/>
      </w:pBdr>
      <w:spacing w:before="100" w:beforeAutospacing="1" w:after="100" w:afterAutospacing="1"/>
      <w:ind w:firstLineChars="100" w:firstLine="100"/>
      <w:textAlignment w:val="center"/>
    </w:pPr>
    <w:rPr>
      <w:rFonts w:ascii="Tahoma" w:hAnsi="Tahoma" w:cs="Tahoma"/>
      <w:color w:val="FFFFFF"/>
      <w:sz w:val="12"/>
      <w:szCs w:val="12"/>
    </w:rPr>
  </w:style>
  <w:style w:type="paragraph" w:customStyle="1" w:styleId="xl55778">
    <w:name w:val="xl55778"/>
    <w:basedOn w:val="a2"/>
    <w:rsid w:val="00486354"/>
    <w:pPr>
      <w:pBdr>
        <w:bottom w:val="single" w:sz="4" w:space="0" w:color="BFBFBF"/>
      </w:pBdr>
      <w:spacing w:before="100" w:beforeAutospacing="1" w:after="100" w:afterAutospacing="1"/>
      <w:ind w:firstLineChars="100" w:firstLine="100"/>
      <w:textAlignment w:val="center"/>
    </w:pPr>
    <w:rPr>
      <w:rFonts w:ascii="Tahoma" w:hAnsi="Tahoma" w:cs="Tahoma"/>
      <w:color w:val="FFFFFF"/>
      <w:sz w:val="12"/>
      <w:szCs w:val="12"/>
    </w:rPr>
  </w:style>
  <w:style w:type="paragraph" w:customStyle="1" w:styleId="xl55779">
    <w:name w:val="xl55779"/>
    <w:basedOn w:val="a2"/>
    <w:rsid w:val="00486354"/>
    <w:pPr>
      <w:pBdr>
        <w:bottom w:val="single" w:sz="4" w:space="0" w:color="BFBFBF"/>
        <w:right w:val="single" w:sz="8" w:space="0" w:color="C00000"/>
      </w:pBdr>
      <w:spacing w:before="100" w:beforeAutospacing="1" w:after="100" w:afterAutospacing="1"/>
      <w:ind w:firstLineChars="100" w:firstLine="100"/>
      <w:textAlignment w:val="center"/>
    </w:pPr>
    <w:rPr>
      <w:rFonts w:ascii="Tahoma" w:hAnsi="Tahoma" w:cs="Tahoma"/>
      <w:color w:val="FF0000"/>
      <w:sz w:val="12"/>
      <w:szCs w:val="12"/>
    </w:rPr>
  </w:style>
  <w:style w:type="paragraph" w:customStyle="1" w:styleId="xl55780">
    <w:name w:val="xl55780"/>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sz w:val="12"/>
      <w:szCs w:val="12"/>
    </w:rPr>
  </w:style>
  <w:style w:type="paragraph" w:customStyle="1" w:styleId="xl55781">
    <w:name w:val="xl55781"/>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sz w:val="12"/>
      <w:szCs w:val="12"/>
    </w:rPr>
  </w:style>
  <w:style w:type="paragraph" w:customStyle="1" w:styleId="xl55782">
    <w:name w:val="xl55782"/>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sz w:val="12"/>
      <w:szCs w:val="12"/>
    </w:rPr>
  </w:style>
  <w:style w:type="paragraph" w:customStyle="1" w:styleId="xl55783">
    <w:name w:val="xl55783"/>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Tahoma" w:hAnsi="Tahoma" w:cs="Tahoma"/>
      <w:color w:val="FF0000"/>
      <w:sz w:val="12"/>
      <w:szCs w:val="12"/>
    </w:rPr>
  </w:style>
  <w:style w:type="paragraph" w:customStyle="1" w:styleId="xl55784">
    <w:name w:val="xl55784"/>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85">
    <w:name w:val="xl55785"/>
    <w:basedOn w:val="a2"/>
    <w:rsid w:val="00486354"/>
    <w:pPr>
      <w:pBdr>
        <w:top w:val="single" w:sz="4" w:space="0" w:color="BFBFBF"/>
        <w:left w:val="single" w:sz="4" w:space="0" w:color="BFBFBF"/>
        <w:bottom w:val="single" w:sz="4" w:space="0" w:color="BFBFBF"/>
        <w:right w:val="single" w:sz="4" w:space="0" w:color="BFBFBF"/>
      </w:pBdr>
      <w:spacing w:before="100" w:beforeAutospacing="1" w:after="100" w:afterAutospacing="1"/>
      <w:jc w:val="center"/>
      <w:textAlignment w:val="center"/>
    </w:pPr>
    <w:rPr>
      <w:rFonts w:ascii="Tahoma" w:hAnsi="Tahoma" w:cs="Tahoma"/>
      <w:color w:val="FF0000"/>
      <w:sz w:val="12"/>
      <w:szCs w:val="12"/>
    </w:rPr>
  </w:style>
  <w:style w:type="paragraph" w:customStyle="1" w:styleId="xl55786">
    <w:name w:val="xl55786"/>
    <w:basedOn w:val="a2"/>
    <w:rsid w:val="00486354"/>
    <w:pPr>
      <w:pBdr>
        <w:top w:val="single" w:sz="4" w:space="0" w:color="BFBFBF"/>
        <w:left w:val="single" w:sz="4" w:space="14" w:color="BFBFBF"/>
        <w:bottom w:val="single" w:sz="4" w:space="0" w:color="BFBFBF"/>
        <w:right w:val="single" w:sz="4" w:space="0" w:color="BFBFBF"/>
      </w:pBdr>
      <w:spacing w:before="100" w:beforeAutospacing="1" w:after="100" w:afterAutospacing="1"/>
      <w:ind w:firstLineChars="200" w:firstLine="200"/>
      <w:textAlignment w:val="center"/>
    </w:pPr>
    <w:rPr>
      <w:rFonts w:ascii="Tahoma" w:hAnsi="Tahoma" w:cs="Tahoma"/>
      <w:color w:val="FF0000"/>
      <w:sz w:val="12"/>
      <w:szCs w:val="12"/>
    </w:rPr>
  </w:style>
  <w:style w:type="paragraph" w:customStyle="1" w:styleId="xl55787">
    <w:name w:val="xl5578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88">
    <w:name w:val="xl5578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89">
    <w:name w:val="xl5578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90">
    <w:name w:val="xl5579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55791">
    <w:name w:val="xl5579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i/>
      <w:iCs/>
      <w:sz w:val="16"/>
      <w:szCs w:val="16"/>
    </w:rPr>
  </w:style>
  <w:style w:type="paragraph" w:customStyle="1" w:styleId="xl55792">
    <w:name w:val="xl5579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3">
    <w:name w:val="xl5579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4">
    <w:name w:val="xl5579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5795">
    <w:name w:val="xl5579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6">
    <w:name w:val="xl5579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7">
    <w:name w:val="xl5579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798">
    <w:name w:val="xl5579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799">
    <w:name w:val="xl5579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00">
    <w:name w:val="xl5580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01">
    <w:name w:val="xl5580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55802">
    <w:name w:val="xl5580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5803">
    <w:name w:val="xl5580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55804">
    <w:name w:val="xl5580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5805">
    <w:name w:val="xl5580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06">
    <w:name w:val="xl5580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5807">
    <w:name w:val="xl5580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08">
    <w:name w:val="xl5580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809">
    <w:name w:val="xl5580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10">
    <w:name w:val="xl5581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11">
    <w:name w:val="xl5581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5812">
    <w:name w:val="xl5581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3">
    <w:name w:val="xl5581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4">
    <w:name w:val="xl5581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5">
    <w:name w:val="xl5581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5816">
    <w:name w:val="xl5581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5817">
    <w:name w:val="xl5581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5818">
    <w:name w:val="xl5581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2456">
    <w:name w:val="xl245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7">
    <w:name w:val="xl245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8">
    <w:name w:val="xl245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459">
    <w:name w:val="xl245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60">
    <w:name w:val="xl246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61">
    <w:name w:val="xl246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62">
    <w:name w:val="xl246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63">
    <w:name w:val="xl246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64">
    <w:name w:val="xl246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465">
    <w:name w:val="xl2465"/>
    <w:basedOn w:val="a2"/>
    <w:rsid w:val="00486354"/>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2466">
    <w:name w:val="xl2466"/>
    <w:basedOn w:val="a2"/>
    <w:rsid w:val="00486354"/>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67">
    <w:name w:val="xl2467"/>
    <w:basedOn w:val="a2"/>
    <w:rsid w:val="00486354"/>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468">
    <w:name w:val="xl2468"/>
    <w:basedOn w:val="a2"/>
    <w:rsid w:val="00486354"/>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69">
    <w:name w:val="xl2469"/>
    <w:basedOn w:val="a2"/>
    <w:rsid w:val="004863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70">
    <w:name w:val="xl2470"/>
    <w:basedOn w:val="a2"/>
    <w:rsid w:val="00486354"/>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471">
    <w:name w:val="xl2471"/>
    <w:basedOn w:val="a2"/>
    <w:rsid w:val="00486354"/>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2472">
    <w:name w:val="xl2472"/>
    <w:basedOn w:val="a2"/>
    <w:rsid w:val="00486354"/>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2473">
    <w:name w:val="xl2473"/>
    <w:basedOn w:val="a2"/>
    <w:rsid w:val="00486354"/>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2474">
    <w:name w:val="xl2474"/>
    <w:basedOn w:val="a2"/>
    <w:rsid w:val="00486354"/>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475">
    <w:name w:val="xl2475"/>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76">
    <w:name w:val="xl2476"/>
    <w:basedOn w:val="a2"/>
    <w:rsid w:val="00486354"/>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77">
    <w:name w:val="xl2477"/>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78">
    <w:name w:val="xl2478"/>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2479">
    <w:name w:val="xl2479"/>
    <w:basedOn w:val="a2"/>
    <w:rsid w:val="00486354"/>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2480">
    <w:name w:val="xl2480"/>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2481">
    <w:name w:val="xl2481"/>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82">
    <w:name w:val="xl248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83">
    <w:name w:val="xl2483"/>
    <w:basedOn w:val="a2"/>
    <w:rsid w:val="0048635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84">
    <w:name w:val="xl2484"/>
    <w:basedOn w:val="a2"/>
    <w:rsid w:val="00486354"/>
    <w:pPr>
      <w:pBdr>
        <w:top w:val="single" w:sz="4" w:space="0" w:color="auto"/>
        <w:bottom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85">
    <w:name w:val="xl2485"/>
    <w:basedOn w:val="a2"/>
    <w:rsid w:val="0048635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486">
    <w:name w:val="xl2486"/>
    <w:basedOn w:val="a2"/>
    <w:rsid w:val="00486354"/>
    <w:pPr>
      <w:pBdr>
        <w:left w:val="single" w:sz="4" w:space="0" w:color="auto"/>
      </w:pBdr>
      <w:spacing w:before="100" w:beforeAutospacing="1" w:after="100" w:afterAutospacing="1"/>
      <w:jc w:val="center"/>
      <w:textAlignment w:val="center"/>
    </w:pPr>
    <w:rPr>
      <w:sz w:val="20"/>
      <w:szCs w:val="20"/>
    </w:rPr>
  </w:style>
  <w:style w:type="paragraph" w:customStyle="1" w:styleId="xl2487">
    <w:name w:val="xl2487"/>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88">
    <w:name w:val="xl2488"/>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89">
    <w:name w:val="xl2489"/>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0">
    <w:name w:val="xl2490"/>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1">
    <w:name w:val="xl2491"/>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2">
    <w:name w:val="xl2492"/>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93">
    <w:name w:val="xl2493"/>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494">
    <w:name w:val="xl2494"/>
    <w:basedOn w:val="a2"/>
    <w:rsid w:val="00486354"/>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495">
    <w:name w:val="xl2495"/>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496">
    <w:name w:val="xl2496"/>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7">
    <w:name w:val="xl2497"/>
    <w:basedOn w:val="a2"/>
    <w:rsid w:val="00486354"/>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8">
    <w:name w:val="xl2498"/>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99">
    <w:name w:val="xl2499"/>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0">
    <w:name w:val="xl2500"/>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1">
    <w:name w:val="xl2501"/>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2">
    <w:name w:val="xl250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03">
    <w:name w:val="xl2503"/>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04">
    <w:name w:val="xl2504"/>
    <w:basedOn w:val="a2"/>
    <w:rsid w:val="00486354"/>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05">
    <w:name w:val="xl2505"/>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06">
    <w:name w:val="xl2506"/>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507">
    <w:name w:val="xl250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8">
    <w:name w:val="xl250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09">
    <w:name w:val="xl2509"/>
    <w:basedOn w:val="a2"/>
    <w:rsid w:val="00486354"/>
    <w:pPr>
      <w:pBdr>
        <w:right w:val="single" w:sz="4" w:space="0" w:color="auto"/>
      </w:pBdr>
      <w:spacing w:before="100" w:beforeAutospacing="1" w:after="100" w:afterAutospacing="1"/>
      <w:jc w:val="center"/>
      <w:textAlignment w:val="center"/>
    </w:pPr>
    <w:rPr>
      <w:sz w:val="20"/>
      <w:szCs w:val="20"/>
    </w:rPr>
  </w:style>
  <w:style w:type="paragraph" w:customStyle="1" w:styleId="xl2510">
    <w:name w:val="xl2510"/>
    <w:basedOn w:val="a2"/>
    <w:rsid w:val="00486354"/>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2511">
    <w:name w:val="xl2511"/>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12">
    <w:name w:val="xl2512"/>
    <w:basedOn w:val="a2"/>
    <w:rsid w:val="00486354"/>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13">
    <w:name w:val="xl2513"/>
    <w:basedOn w:val="a2"/>
    <w:rsid w:val="00486354"/>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14">
    <w:name w:val="xl2514"/>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5">
    <w:name w:val="xl2515"/>
    <w:basedOn w:val="a2"/>
    <w:rsid w:val="0048635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6">
    <w:name w:val="xl2516"/>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7">
    <w:name w:val="xl251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18">
    <w:name w:val="xl251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0">
    <w:name w:val="xl244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41">
    <w:name w:val="xl244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2">
    <w:name w:val="xl244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443">
    <w:name w:val="xl244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4">
    <w:name w:val="xl244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5">
    <w:name w:val="xl244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2446">
    <w:name w:val="xl244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47">
    <w:name w:val="xl244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2448">
    <w:name w:val="xl2448"/>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49">
    <w:name w:val="xl244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0">
    <w:name w:val="xl245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1">
    <w:name w:val="xl2451"/>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52">
    <w:name w:val="xl2452"/>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3">
    <w:name w:val="xl245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4">
    <w:name w:val="xl245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55">
    <w:name w:val="xl245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numbering" w:customStyle="1" w:styleId="1102">
    <w:name w:val="Нет списка1102"/>
    <w:next w:val="a5"/>
    <w:uiPriority w:val="99"/>
    <w:semiHidden/>
    <w:unhideWhenUsed/>
    <w:rsid w:val="00486354"/>
  </w:style>
  <w:style w:type="numbering" w:customStyle="1" w:styleId="2140">
    <w:name w:val="Нет списка214"/>
    <w:next w:val="a5"/>
    <w:uiPriority w:val="99"/>
    <w:semiHidden/>
    <w:unhideWhenUsed/>
    <w:rsid w:val="00486354"/>
  </w:style>
  <w:style w:type="numbering" w:customStyle="1" w:styleId="3130">
    <w:name w:val="Нет списка313"/>
    <w:next w:val="a5"/>
    <w:uiPriority w:val="99"/>
    <w:semiHidden/>
    <w:unhideWhenUsed/>
    <w:rsid w:val="00486354"/>
  </w:style>
  <w:style w:type="numbering" w:customStyle="1" w:styleId="4130">
    <w:name w:val="Нет списка413"/>
    <w:next w:val="a5"/>
    <w:uiPriority w:val="99"/>
    <w:semiHidden/>
    <w:unhideWhenUsed/>
    <w:rsid w:val="00486354"/>
  </w:style>
  <w:style w:type="numbering" w:customStyle="1" w:styleId="5130">
    <w:name w:val="Нет списка513"/>
    <w:next w:val="a5"/>
    <w:uiPriority w:val="99"/>
    <w:semiHidden/>
    <w:unhideWhenUsed/>
    <w:rsid w:val="00486354"/>
  </w:style>
  <w:style w:type="numbering" w:customStyle="1" w:styleId="613">
    <w:name w:val="Нет списка613"/>
    <w:next w:val="a5"/>
    <w:uiPriority w:val="99"/>
    <w:semiHidden/>
    <w:unhideWhenUsed/>
    <w:rsid w:val="00486354"/>
  </w:style>
  <w:style w:type="numbering" w:customStyle="1" w:styleId="7120">
    <w:name w:val="Нет списка712"/>
    <w:next w:val="a5"/>
    <w:uiPriority w:val="99"/>
    <w:semiHidden/>
    <w:unhideWhenUsed/>
    <w:rsid w:val="00486354"/>
  </w:style>
  <w:style w:type="paragraph" w:customStyle="1" w:styleId="xl39702">
    <w:name w:val="xl39702"/>
    <w:basedOn w:val="a2"/>
    <w:rsid w:val="00486354"/>
    <w:pPr>
      <w:spacing w:before="100" w:beforeAutospacing="1" w:after="100" w:afterAutospacing="1"/>
      <w:jc w:val="center"/>
      <w:textAlignment w:val="center"/>
    </w:pPr>
  </w:style>
  <w:style w:type="paragraph" w:customStyle="1" w:styleId="xl39703">
    <w:name w:val="xl39703"/>
    <w:basedOn w:val="a2"/>
    <w:rsid w:val="00486354"/>
    <w:pPr>
      <w:spacing w:before="100" w:beforeAutospacing="1" w:after="100" w:afterAutospacing="1"/>
      <w:jc w:val="center"/>
      <w:textAlignment w:val="center"/>
    </w:pPr>
  </w:style>
  <w:style w:type="paragraph" w:customStyle="1" w:styleId="xl39704">
    <w:name w:val="xl39704"/>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5">
    <w:name w:val="xl3970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6">
    <w:name w:val="xl3970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39707">
    <w:name w:val="xl39707"/>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8">
    <w:name w:val="xl3970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09">
    <w:name w:val="xl3970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0">
    <w:name w:val="xl39710"/>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1">
    <w:name w:val="xl39711"/>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2">
    <w:name w:val="xl39712"/>
    <w:basedOn w:val="a2"/>
    <w:rsid w:val="0048635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3">
    <w:name w:val="xl39713"/>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714">
    <w:name w:val="xl39714"/>
    <w:basedOn w:val="a2"/>
    <w:rsid w:val="0048635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9715">
    <w:name w:val="xl39715"/>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716">
    <w:name w:val="xl39716"/>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717">
    <w:name w:val="xl39717"/>
    <w:basedOn w:val="a2"/>
    <w:rsid w:val="00486354"/>
    <w:pPr>
      <w:spacing w:before="100" w:beforeAutospacing="1" w:after="100" w:afterAutospacing="1"/>
      <w:jc w:val="center"/>
      <w:textAlignment w:val="center"/>
    </w:pPr>
    <w:rPr>
      <w:b/>
      <w:bCs/>
    </w:rPr>
  </w:style>
  <w:style w:type="paragraph" w:customStyle="1" w:styleId="xl39718">
    <w:name w:val="xl39718"/>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9699">
    <w:name w:val="xl39699"/>
    <w:basedOn w:val="a2"/>
    <w:rsid w:val="00486354"/>
    <w:pPr>
      <w:spacing w:before="100" w:beforeAutospacing="1" w:after="100" w:afterAutospacing="1"/>
    </w:pPr>
  </w:style>
  <w:style w:type="paragraph" w:customStyle="1" w:styleId="xl39700">
    <w:name w:val="xl39700"/>
    <w:basedOn w:val="a2"/>
    <w:rsid w:val="00486354"/>
    <w:pPr>
      <w:spacing w:before="100" w:beforeAutospacing="1" w:after="100" w:afterAutospacing="1"/>
    </w:pPr>
  </w:style>
  <w:style w:type="paragraph" w:customStyle="1" w:styleId="xl39701">
    <w:name w:val="xl39701"/>
    <w:basedOn w:val="a2"/>
    <w:rsid w:val="00486354"/>
    <w:pPr>
      <w:spacing w:before="100" w:beforeAutospacing="1" w:after="100" w:afterAutospacing="1"/>
      <w:jc w:val="center"/>
      <w:textAlignment w:val="center"/>
    </w:pPr>
  </w:style>
  <w:style w:type="paragraph" w:customStyle="1" w:styleId="xl39719">
    <w:name w:val="xl39719"/>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39720">
    <w:name w:val="xl39720"/>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39721">
    <w:name w:val="xl39721"/>
    <w:basedOn w:val="a2"/>
    <w:rsid w:val="004863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numbering" w:customStyle="1" w:styleId="8120">
    <w:name w:val="Нет списка812"/>
    <w:next w:val="a5"/>
    <w:uiPriority w:val="99"/>
    <w:semiHidden/>
    <w:unhideWhenUsed/>
    <w:rsid w:val="00486354"/>
  </w:style>
  <w:style w:type="numbering" w:customStyle="1" w:styleId="9120">
    <w:name w:val="Нет списка912"/>
    <w:next w:val="a5"/>
    <w:uiPriority w:val="99"/>
    <w:semiHidden/>
    <w:unhideWhenUsed/>
    <w:rsid w:val="00486354"/>
  </w:style>
  <w:style w:type="numbering" w:customStyle="1" w:styleId="1012">
    <w:name w:val="Нет списка1012"/>
    <w:next w:val="a5"/>
    <w:uiPriority w:val="99"/>
    <w:semiHidden/>
    <w:unhideWhenUsed/>
    <w:rsid w:val="00486354"/>
  </w:style>
  <w:style w:type="numbering" w:customStyle="1" w:styleId="11112">
    <w:name w:val="Нет списка11112"/>
    <w:next w:val="a5"/>
    <w:uiPriority w:val="99"/>
    <w:semiHidden/>
    <w:unhideWhenUsed/>
    <w:rsid w:val="00486354"/>
  </w:style>
  <w:style w:type="numbering" w:customStyle="1" w:styleId="1212">
    <w:name w:val="Нет списка1212"/>
    <w:next w:val="a5"/>
    <w:uiPriority w:val="99"/>
    <w:semiHidden/>
    <w:unhideWhenUsed/>
    <w:rsid w:val="00486354"/>
  </w:style>
  <w:style w:type="numbering" w:customStyle="1" w:styleId="1312">
    <w:name w:val="Нет списка1312"/>
    <w:next w:val="a5"/>
    <w:uiPriority w:val="99"/>
    <w:semiHidden/>
    <w:unhideWhenUsed/>
    <w:rsid w:val="00486354"/>
  </w:style>
  <w:style w:type="paragraph" w:customStyle="1" w:styleId="1ff6">
    <w:name w:val="Текст примечания1"/>
    <w:basedOn w:val="a2"/>
    <w:next w:val="aff0"/>
    <w:unhideWhenUsed/>
    <w:rsid w:val="00486354"/>
    <w:pPr>
      <w:spacing w:after="160"/>
    </w:pPr>
    <w:rPr>
      <w:rFonts w:ascii="Calibri" w:eastAsia="Calibri" w:hAnsi="Calibri"/>
      <w:sz w:val="20"/>
      <w:szCs w:val="20"/>
      <w:lang w:eastAsia="en-US"/>
    </w:rPr>
  </w:style>
  <w:style w:type="paragraph" w:customStyle="1" w:styleId="1ff7">
    <w:name w:val="Тема примечания1"/>
    <w:basedOn w:val="aff0"/>
    <w:next w:val="aff0"/>
    <w:uiPriority w:val="99"/>
    <w:semiHidden/>
    <w:unhideWhenUsed/>
    <w:rsid w:val="00486354"/>
    <w:pPr>
      <w:spacing w:after="160"/>
    </w:pPr>
    <w:rPr>
      <w:rFonts w:ascii="Calibri" w:eastAsia="Calibri" w:hAnsi="Calibri"/>
      <w:b/>
      <w:bCs/>
      <w:lang w:eastAsia="en-US"/>
    </w:rPr>
  </w:style>
  <w:style w:type="numbering" w:customStyle="1" w:styleId="1412">
    <w:name w:val="Нет списка1412"/>
    <w:next w:val="a5"/>
    <w:uiPriority w:val="99"/>
    <w:semiHidden/>
    <w:unhideWhenUsed/>
    <w:rsid w:val="00486354"/>
  </w:style>
  <w:style w:type="numbering" w:customStyle="1" w:styleId="1512">
    <w:name w:val="Нет списка1512"/>
    <w:next w:val="a5"/>
    <w:uiPriority w:val="99"/>
    <w:semiHidden/>
    <w:unhideWhenUsed/>
    <w:rsid w:val="00486354"/>
  </w:style>
  <w:style w:type="paragraph" w:customStyle="1" w:styleId="514">
    <w:name w:val="Заголовок 51"/>
    <w:basedOn w:val="a2"/>
    <w:next w:val="a2"/>
    <w:uiPriority w:val="9"/>
    <w:unhideWhenUsed/>
    <w:qFormat/>
    <w:locked/>
    <w:rsid w:val="00486354"/>
    <w:pPr>
      <w:keepNext/>
      <w:keepLines/>
      <w:spacing w:before="200"/>
      <w:jc w:val="center"/>
      <w:outlineLvl w:val="4"/>
    </w:pPr>
    <w:rPr>
      <w:i/>
      <w:sz w:val="28"/>
    </w:rPr>
  </w:style>
  <w:style w:type="paragraph" w:customStyle="1" w:styleId="614">
    <w:name w:val="Заголовок 61"/>
    <w:basedOn w:val="a2"/>
    <w:next w:val="a2"/>
    <w:uiPriority w:val="9"/>
    <w:unhideWhenUsed/>
    <w:qFormat/>
    <w:locked/>
    <w:rsid w:val="00486354"/>
    <w:pPr>
      <w:keepNext/>
      <w:keepLines/>
      <w:spacing w:before="200"/>
      <w:jc w:val="center"/>
      <w:outlineLvl w:val="5"/>
    </w:pPr>
    <w:rPr>
      <w:i/>
      <w:iCs/>
      <w:sz w:val="28"/>
      <w:u w:val="single"/>
    </w:rPr>
  </w:style>
  <w:style w:type="numbering" w:customStyle="1" w:styleId="1612">
    <w:name w:val="Нет списка1612"/>
    <w:next w:val="a5"/>
    <w:uiPriority w:val="99"/>
    <w:semiHidden/>
    <w:unhideWhenUsed/>
    <w:rsid w:val="00486354"/>
  </w:style>
  <w:style w:type="table" w:customStyle="1" w:styleId="2131">
    <w:name w:val="Сетка таблицы213"/>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Цветной список - Акцент 11"/>
    <w:basedOn w:val="a2"/>
    <w:uiPriority w:val="34"/>
    <w:qFormat/>
    <w:rsid w:val="00486354"/>
    <w:pPr>
      <w:spacing w:after="200" w:line="276" w:lineRule="auto"/>
      <w:ind w:left="720"/>
      <w:contextualSpacing/>
    </w:pPr>
    <w:rPr>
      <w:rFonts w:ascii="Calibri" w:hAnsi="Calibri"/>
      <w:sz w:val="22"/>
      <w:szCs w:val="22"/>
      <w:lang w:eastAsia="en-US"/>
    </w:rPr>
  </w:style>
  <w:style w:type="paragraph" w:customStyle="1" w:styleId="1ff8">
    <w:name w:val="Обычный (Интернет)1"/>
    <w:basedOn w:val="a2"/>
    <w:next w:val="afff7"/>
    <w:uiPriority w:val="99"/>
    <w:unhideWhenUsed/>
    <w:rsid w:val="00486354"/>
    <w:pPr>
      <w:spacing w:before="100" w:beforeAutospacing="1" w:after="100" w:afterAutospacing="1"/>
    </w:pPr>
  </w:style>
  <w:style w:type="table" w:customStyle="1" w:styleId="11121">
    <w:name w:val="Сетка таблицы1112"/>
    <w:basedOn w:val="a4"/>
    <w:next w:val="ae"/>
    <w:uiPriority w:val="5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3">
    <w:name w:val="Заголовок 71"/>
    <w:basedOn w:val="a2"/>
    <w:next w:val="a2"/>
    <w:unhideWhenUsed/>
    <w:qFormat/>
    <w:rsid w:val="00486354"/>
    <w:pPr>
      <w:keepNext/>
      <w:keepLines/>
      <w:spacing w:before="40" w:line="360" w:lineRule="auto"/>
      <w:ind w:firstLine="720"/>
      <w:jc w:val="center"/>
      <w:outlineLvl w:val="6"/>
    </w:pPr>
    <w:rPr>
      <w:rFonts w:ascii="Cambria" w:hAnsi="Cambria"/>
      <w:i/>
      <w:iCs/>
      <w:color w:val="000000"/>
      <w:sz w:val="28"/>
      <w:szCs w:val="28"/>
      <w:u w:val="single"/>
    </w:rPr>
  </w:style>
  <w:style w:type="numbering" w:customStyle="1" w:styleId="1712">
    <w:name w:val="Нет списка1712"/>
    <w:next w:val="a5"/>
    <w:uiPriority w:val="99"/>
    <w:semiHidden/>
    <w:unhideWhenUsed/>
    <w:rsid w:val="00486354"/>
  </w:style>
  <w:style w:type="paragraph" w:customStyle="1" w:styleId="affff7">
    <w:name w:val="Таблица"/>
    <w:basedOn w:val="a2"/>
    <w:link w:val="affff8"/>
    <w:qFormat/>
    <w:rsid w:val="00486354"/>
    <w:pPr>
      <w:jc w:val="both"/>
    </w:pPr>
    <w:rPr>
      <w:sz w:val="20"/>
      <w:szCs w:val="28"/>
    </w:rPr>
  </w:style>
  <w:style w:type="character" w:customStyle="1" w:styleId="affff8">
    <w:name w:val="Таблица Знак"/>
    <w:basedOn w:val="a3"/>
    <w:link w:val="affff7"/>
    <w:rsid w:val="00486354"/>
    <w:rPr>
      <w:rFonts w:ascii="Times New Roman" w:eastAsia="Times New Roman" w:hAnsi="Times New Roman" w:cs="Times New Roman"/>
      <w:kern w:val="0"/>
      <w:sz w:val="20"/>
      <w:szCs w:val="28"/>
      <w:lang w:eastAsia="ru-RU"/>
      <w14:ligatures w14:val="none"/>
    </w:rPr>
  </w:style>
  <w:style w:type="numbering" w:customStyle="1" w:styleId="111111">
    <w:name w:val="Нет списка111111"/>
    <w:next w:val="a5"/>
    <w:uiPriority w:val="99"/>
    <w:semiHidden/>
    <w:unhideWhenUsed/>
    <w:rsid w:val="00486354"/>
  </w:style>
  <w:style w:type="paragraph" w:customStyle="1" w:styleId="DecimalAligned">
    <w:name w:val="Decimal Aligned"/>
    <w:basedOn w:val="a2"/>
    <w:uiPriority w:val="40"/>
    <w:qFormat/>
    <w:rsid w:val="00486354"/>
    <w:pPr>
      <w:tabs>
        <w:tab w:val="decimal" w:pos="360"/>
      </w:tabs>
      <w:spacing w:after="200" w:line="276" w:lineRule="auto"/>
    </w:pPr>
    <w:rPr>
      <w:rFonts w:ascii="Calibri" w:hAnsi="Calibri"/>
      <w:sz w:val="22"/>
      <w:szCs w:val="22"/>
    </w:rPr>
  </w:style>
  <w:style w:type="paragraph" w:customStyle="1" w:styleId="1ff9">
    <w:name w:val="Текст сноски1"/>
    <w:basedOn w:val="a2"/>
    <w:next w:val="affe"/>
    <w:unhideWhenUsed/>
    <w:rsid w:val="00486354"/>
    <w:rPr>
      <w:sz w:val="20"/>
      <w:szCs w:val="20"/>
    </w:rPr>
  </w:style>
  <w:style w:type="table" w:customStyle="1" w:styleId="2-51">
    <w:name w:val="Средняя заливка 2 - Акцент 51"/>
    <w:basedOn w:val="a4"/>
    <w:next w:val="2-5"/>
    <w:uiPriority w:val="64"/>
    <w:rsid w:val="00486354"/>
    <w:pPr>
      <w:spacing w:after="0" w:line="240" w:lineRule="auto"/>
    </w:pPr>
    <w:rPr>
      <w:rFonts w:ascii="Calibri" w:eastAsia="Times New Roman" w:hAnsi="Calibri" w:cs="Times New Roman"/>
      <w:kern w:val="0"/>
      <w:lang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fa">
    <w:name w:val="Текст сноски Знак1"/>
    <w:basedOn w:val="a3"/>
    <w:semiHidden/>
    <w:rsid w:val="00486354"/>
    <w:rPr>
      <w:rFonts w:ascii="Times New Roman" w:eastAsia="Times New Roman" w:hAnsi="Times New Roman" w:cs="Times New Roman"/>
      <w:sz w:val="20"/>
      <w:szCs w:val="20"/>
      <w:lang w:eastAsia="ru-RU"/>
    </w:rPr>
  </w:style>
  <w:style w:type="table" w:customStyle="1" w:styleId="2-52">
    <w:name w:val="Средняя заливка 2 - Акцент 52"/>
    <w:basedOn w:val="a4"/>
    <w:next w:val="2-5"/>
    <w:uiPriority w:val="64"/>
    <w:semiHidden/>
    <w:unhideWhenUsed/>
    <w:rsid w:val="00486354"/>
    <w:pPr>
      <w:spacing w:after="0" w:line="240" w:lineRule="auto"/>
    </w:pPr>
    <w:rPr>
      <w:rFonts w:ascii="Times New Roman" w:eastAsia="Times New Roman" w:hAnsi="Times New Roman" w:cs="Times New Roman"/>
      <w:kern w:val="0"/>
      <w:sz w:val="28"/>
      <w:szCs w:val="28"/>
      <w:lang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numbering" w:customStyle="1" w:styleId="2112">
    <w:name w:val="Нет списка2112"/>
    <w:next w:val="a5"/>
    <w:uiPriority w:val="99"/>
    <w:semiHidden/>
    <w:unhideWhenUsed/>
    <w:rsid w:val="00486354"/>
  </w:style>
  <w:style w:type="numbering" w:customStyle="1" w:styleId="3112">
    <w:name w:val="Нет списка3112"/>
    <w:next w:val="a5"/>
    <w:uiPriority w:val="99"/>
    <w:semiHidden/>
    <w:unhideWhenUsed/>
    <w:rsid w:val="00486354"/>
  </w:style>
  <w:style w:type="numbering" w:customStyle="1" w:styleId="41120">
    <w:name w:val="Нет списка4112"/>
    <w:next w:val="a5"/>
    <w:uiPriority w:val="99"/>
    <w:semiHidden/>
    <w:unhideWhenUsed/>
    <w:rsid w:val="00486354"/>
  </w:style>
  <w:style w:type="numbering" w:customStyle="1" w:styleId="51120">
    <w:name w:val="Нет списка5112"/>
    <w:next w:val="a5"/>
    <w:uiPriority w:val="99"/>
    <w:semiHidden/>
    <w:unhideWhenUsed/>
    <w:rsid w:val="00486354"/>
  </w:style>
  <w:style w:type="table" w:customStyle="1" w:styleId="21120">
    <w:name w:val="Сетка таблицы21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2">
    <w:name w:val="Нет списка6112"/>
    <w:next w:val="a5"/>
    <w:uiPriority w:val="99"/>
    <w:semiHidden/>
    <w:unhideWhenUsed/>
    <w:rsid w:val="00486354"/>
  </w:style>
  <w:style w:type="table" w:customStyle="1" w:styleId="3121">
    <w:name w:val="Сетка таблицы3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5"/>
    <w:uiPriority w:val="99"/>
    <w:semiHidden/>
    <w:unhideWhenUsed/>
    <w:rsid w:val="00486354"/>
  </w:style>
  <w:style w:type="numbering" w:customStyle="1" w:styleId="81110">
    <w:name w:val="Нет списка8111"/>
    <w:next w:val="a5"/>
    <w:uiPriority w:val="99"/>
    <w:semiHidden/>
    <w:unhideWhenUsed/>
    <w:rsid w:val="00486354"/>
  </w:style>
  <w:style w:type="table" w:customStyle="1" w:styleId="4121">
    <w:name w:val="Сетка таблицы4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0">
    <w:name w:val="Нет списка9111"/>
    <w:next w:val="a5"/>
    <w:uiPriority w:val="99"/>
    <w:semiHidden/>
    <w:unhideWhenUsed/>
    <w:rsid w:val="00486354"/>
  </w:style>
  <w:style w:type="table" w:customStyle="1" w:styleId="5121">
    <w:name w:val="Сетка таблицы5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0">
    <w:name w:val="Нет списка10111"/>
    <w:next w:val="a5"/>
    <w:uiPriority w:val="99"/>
    <w:semiHidden/>
    <w:unhideWhenUsed/>
    <w:rsid w:val="00486354"/>
  </w:style>
  <w:style w:type="numbering" w:customStyle="1" w:styleId="1111111">
    <w:name w:val="Нет списка1111111"/>
    <w:next w:val="a5"/>
    <w:uiPriority w:val="99"/>
    <w:semiHidden/>
    <w:unhideWhenUsed/>
    <w:rsid w:val="00486354"/>
  </w:style>
  <w:style w:type="table" w:customStyle="1" w:styleId="6121">
    <w:name w:val="Сетка таблицы612"/>
    <w:basedOn w:val="a4"/>
    <w:next w:val="ae"/>
    <w:uiPriority w:val="39"/>
    <w:rsid w:val="0048635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486354"/>
    <w:pPr>
      <w:widowControl w:val="0"/>
      <w:autoSpaceDE w:val="0"/>
      <w:autoSpaceDN w:val="0"/>
      <w:spacing w:after="0" w:line="240" w:lineRule="auto"/>
    </w:pPr>
    <w:rPr>
      <w:rFonts w:ascii="Tahoma" w:eastAsia="Times New Roman" w:hAnsi="Tahoma" w:cs="Tahoma"/>
      <w:kern w:val="0"/>
      <w:sz w:val="20"/>
      <w:szCs w:val="20"/>
      <w:lang w:eastAsia="ru-RU"/>
      <w14:ligatures w14:val="none"/>
    </w:rPr>
  </w:style>
  <w:style w:type="paragraph" w:customStyle="1" w:styleId="ConsPlusJurTerm">
    <w:name w:val="ConsPlusJurTerm"/>
    <w:rsid w:val="00486354"/>
    <w:pPr>
      <w:widowControl w:val="0"/>
      <w:autoSpaceDE w:val="0"/>
      <w:autoSpaceDN w:val="0"/>
      <w:spacing w:after="0" w:line="240" w:lineRule="auto"/>
    </w:pPr>
    <w:rPr>
      <w:rFonts w:ascii="Tahoma" w:eastAsia="Times New Roman" w:hAnsi="Tahoma" w:cs="Tahoma"/>
      <w:kern w:val="0"/>
      <w:sz w:val="26"/>
      <w:szCs w:val="20"/>
      <w:lang w:eastAsia="ru-RU"/>
      <w14:ligatures w14:val="none"/>
    </w:rPr>
  </w:style>
  <w:style w:type="paragraph" w:customStyle="1" w:styleId="ConsPlusTextList">
    <w:name w:val="ConsPlusTextList"/>
    <w:rsid w:val="00486354"/>
    <w:pPr>
      <w:widowControl w:val="0"/>
      <w:autoSpaceDE w:val="0"/>
      <w:autoSpaceDN w:val="0"/>
      <w:spacing w:after="0" w:line="240" w:lineRule="auto"/>
    </w:pPr>
    <w:rPr>
      <w:rFonts w:ascii="Arial" w:eastAsia="Times New Roman" w:hAnsi="Arial" w:cs="Arial"/>
      <w:kern w:val="0"/>
      <w:sz w:val="20"/>
      <w:szCs w:val="20"/>
      <w:lang w:eastAsia="ru-RU"/>
      <w14:ligatures w14:val="none"/>
    </w:rPr>
  </w:style>
  <w:style w:type="paragraph" w:customStyle="1" w:styleId="font13">
    <w:name w:val="font13"/>
    <w:basedOn w:val="a2"/>
    <w:rsid w:val="00486354"/>
    <w:pPr>
      <w:spacing w:before="100" w:beforeAutospacing="1" w:after="100" w:afterAutospacing="1"/>
    </w:pPr>
    <w:rPr>
      <w:rFonts w:ascii="Arial" w:hAnsi="Arial" w:cs="Arial"/>
      <w:b/>
      <w:bCs/>
      <w:color w:val="000000"/>
      <w:sz w:val="20"/>
      <w:szCs w:val="20"/>
    </w:rPr>
  </w:style>
  <w:style w:type="numbering" w:customStyle="1" w:styleId="121110">
    <w:name w:val="Нет списка12111"/>
    <w:next w:val="a5"/>
    <w:uiPriority w:val="99"/>
    <w:semiHidden/>
    <w:unhideWhenUsed/>
    <w:rsid w:val="00486354"/>
  </w:style>
  <w:style w:type="table" w:customStyle="1" w:styleId="7121">
    <w:name w:val="Сетка таблицы71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0">
    <w:name w:val="Нет списка13111"/>
    <w:next w:val="a5"/>
    <w:uiPriority w:val="99"/>
    <w:semiHidden/>
    <w:unhideWhenUsed/>
    <w:rsid w:val="00486354"/>
  </w:style>
  <w:style w:type="numbering" w:customStyle="1" w:styleId="11111111">
    <w:name w:val="Нет списка11111111"/>
    <w:next w:val="a5"/>
    <w:uiPriority w:val="99"/>
    <w:semiHidden/>
    <w:unhideWhenUsed/>
    <w:rsid w:val="00486354"/>
  </w:style>
  <w:style w:type="numbering" w:customStyle="1" w:styleId="211110">
    <w:name w:val="Нет списка21111"/>
    <w:next w:val="a5"/>
    <w:uiPriority w:val="99"/>
    <w:semiHidden/>
    <w:unhideWhenUsed/>
    <w:rsid w:val="00486354"/>
  </w:style>
  <w:style w:type="table" w:customStyle="1" w:styleId="1221">
    <w:name w:val="Сетка таблицы122"/>
    <w:basedOn w:val="a4"/>
    <w:next w:val="ae"/>
    <w:uiPriority w:val="39"/>
    <w:rsid w:val="0048635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0">
    <w:name w:val="Нет списка14111"/>
    <w:next w:val="a5"/>
    <w:uiPriority w:val="99"/>
    <w:semiHidden/>
    <w:unhideWhenUsed/>
    <w:rsid w:val="00486354"/>
  </w:style>
  <w:style w:type="numbering" w:customStyle="1" w:styleId="151110">
    <w:name w:val="Нет списка15111"/>
    <w:next w:val="a5"/>
    <w:uiPriority w:val="99"/>
    <w:semiHidden/>
    <w:unhideWhenUsed/>
    <w:rsid w:val="00486354"/>
  </w:style>
  <w:style w:type="numbering" w:customStyle="1" w:styleId="16111">
    <w:name w:val="Нет списка16111"/>
    <w:next w:val="a5"/>
    <w:uiPriority w:val="99"/>
    <w:semiHidden/>
    <w:unhideWhenUsed/>
    <w:rsid w:val="00486354"/>
  </w:style>
  <w:style w:type="numbering" w:customStyle="1" w:styleId="17111">
    <w:name w:val="Нет списка17111"/>
    <w:next w:val="a5"/>
    <w:uiPriority w:val="99"/>
    <w:semiHidden/>
    <w:unhideWhenUsed/>
    <w:rsid w:val="00486354"/>
  </w:style>
  <w:style w:type="numbering" w:customStyle="1" w:styleId="1811">
    <w:name w:val="Нет списка1811"/>
    <w:next w:val="a5"/>
    <w:uiPriority w:val="99"/>
    <w:semiHidden/>
    <w:unhideWhenUsed/>
    <w:rsid w:val="00486354"/>
  </w:style>
  <w:style w:type="numbering" w:customStyle="1" w:styleId="1911">
    <w:name w:val="Нет списка1911"/>
    <w:next w:val="a5"/>
    <w:uiPriority w:val="99"/>
    <w:semiHidden/>
    <w:unhideWhenUsed/>
    <w:rsid w:val="00486354"/>
  </w:style>
  <w:style w:type="numbering" w:customStyle="1" w:styleId="2011">
    <w:name w:val="Нет списка2011"/>
    <w:next w:val="a5"/>
    <w:uiPriority w:val="99"/>
    <w:semiHidden/>
    <w:unhideWhenUsed/>
    <w:rsid w:val="00486354"/>
  </w:style>
  <w:style w:type="numbering" w:customStyle="1" w:styleId="2220">
    <w:name w:val="Нет списка222"/>
    <w:next w:val="a5"/>
    <w:uiPriority w:val="99"/>
    <w:semiHidden/>
    <w:unhideWhenUsed/>
    <w:rsid w:val="00486354"/>
  </w:style>
  <w:style w:type="numbering" w:customStyle="1" w:styleId="2320">
    <w:name w:val="Нет списка232"/>
    <w:next w:val="a5"/>
    <w:uiPriority w:val="99"/>
    <w:semiHidden/>
    <w:unhideWhenUsed/>
    <w:rsid w:val="00486354"/>
  </w:style>
  <w:style w:type="character" w:customStyle="1" w:styleId="714">
    <w:name w:val="Заголовок 7 Знак1"/>
    <w:basedOn w:val="a3"/>
    <w:semiHidden/>
    <w:rsid w:val="00486354"/>
    <w:rPr>
      <w:rFonts w:ascii="Cambria" w:eastAsia="Times New Roman" w:hAnsi="Cambria" w:cs="Times New Roman"/>
      <w:i/>
      <w:iCs/>
      <w:color w:val="243F60"/>
      <w:sz w:val="24"/>
      <w:szCs w:val="24"/>
    </w:rPr>
  </w:style>
  <w:style w:type="table" w:customStyle="1" w:styleId="2-53">
    <w:name w:val="Средняя заливка 2 - Акцент 53"/>
    <w:basedOn w:val="a4"/>
    <w:next w:val="2-5"/>
    <w:uiPriority w:val="64"/>
    <w:semiHidden/>
    <w:unhideWhenUsed/>
    <w:rsid w:val="00486354"/>
    <w:pPr>
      <w:spacing w:after="0" w:line="240" w:lineRule="auto"/>
    </w:pPr>
    <w:rPr>
      <w:rFonts w:ascii="Times New Roman" w:eastAsia="Times New Roman" w:hAnsi="Times New Roman" w:cs="Times New Roman"/>
      <w:kern w:val="0"/>
      <w:sz w:val="20"/>
      <w:szCs w:val="20"/>
      <w:lang w:eastAsia="ru-R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515">
    <w:name w:val="Заголовок 5 Знак1"/>
    <w:basedOn w:val="a3"/>
    <w:uiPriority w:val="9"/>
    <w:semiHidden/>
    <w:rsid w:val="00486354"/>
    <w:rPr>
      <w:rFonts w:ascii="Calibri Light" w:eastAsia="Times New Roman" w:hAnsi="Calibri Light" w:cs="Times New Roman"/>
      <w:color w:val="2F5496"/>
      <w:sz w:val="28"/>
      <w:szCs w:val="28"/>
      <w:lang w:eastAsia="ru-RU"/>
    </w:rPr>
  </w:style>
  <w:style w:type="character" w:customStyle="1" w:styleId="615">
    <w:name w:val="Заголовок 6 Знак1"/>
    <w:basedOn w:val="a3"/>
    <w:uiPriority w:val="9"/>
    <w:semiHidden/>
    <w:rsid w:val="00486354"/>
    <w:rPr>
      <w:rFonts w:ascii="Calibri Light" w:eastAsia="Times New Roman" w:hAnsi="Calibri Light" w:cs="Times New Roman"/>
      <w:color w:val="1F3763"/>
      <w:sz w:val="28"/>
      <w:szCs w:val="28"/>
      <w:lang w:eastAsia="ru-RU"/>
    </w:rPr>
  </w:style>
  <w:style w:type="table" w:customStyle="1" w:styleId="2-54">
    <w:name w:val="Средняя заливка 2 - Акцент 54"/>
    <w:basedOn w:val="a4"/>
    <w:next w:val="2-5"/>
    <w:uiPriority w:val="64"/>
    <w:semiHidden/>
    <w:unhideWhenUsed/>
    <w:rsid w:val="0048635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2420">
    <w:name w:val="Нет списка242"/>
    <w:next w:val="a5"/>
    <w:uiPriority w:val="99"/>
    <w:semiHidden/>
    <w:unhideWhenUsed/>
    <w:rsid w:val="00486354"/>
  </w:style>
  <w:style w:type="numbering" w:customStyle="1" w:styleId="252">
    <w:name w:val="Нет списка252"/>
    <w:next w:val="a5"/>
    <w:uiPriority w:val="99"/>
    <w:semiHidden/>
    <w:unhideWhenUsed/>
    <w:rsid w:val="00486354"/>
  </w:style>
  <w:style w:type="table" w:customStyle="1" w:styleId="8121">
    <w:name w:val="Сетка таблицы8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4"/>
    <w:next w:val="ae"/>
    <w:uiPriority w:val="39"/>
    <w:rsid w:val="0048635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
    <w:basedOn w:val="a4"/>
    <w:next w:val="ae"/>
    <w:uiPriority w:val="39"/>
    <w:rsid w:val="0048635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редняя заливка 2 - Акцент 55"/>
    <w:basedOn w:val="a4"/>
    <w:next w:val="2-5"/>
    <w:uiPriority w:val="64"/>
    <w:semiHidden/>
    <w:unhideWhenUsed/>
    <w:rsid w:val="0048635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814">
    <w:name w:val="Заголовок 8 Знак1"/>
    <w:basedOn w:val="a3"/>
    <w:rsid w:val="00486354"/>
    <w:rPr>
      <w:rFonts w:asciiTheme="majorHAnsi" w:eastAsiaTheme="majorEastAsia" w:hAnsiTheme="majorHAnsi" w:cstheme="majorBidi"/>
      <w:color w:val="272727" w:themeColor="text1" w:themeTint="D8"/>
      <w:sz w:val="21"/>
      <w:szCs w:val="21"/>
    </w:rPr>
  </w:style>
  <w:style w:type="table" w:styleId="1ff5">
    <w:name w:val="Plain Table 1"/>
    <w:basedOn w:val="a4"/>
    <w:uiPriority w:val="41"/>
    <w:rsid w:val="00486354"/>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4"/>
    <w:uiPriority w:val="42"/>
    <w:rsid w:val="00486354"/>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8">
    <w:name w:val="Plain Table 3"/>
    <w:basedOn w:val="a4"/>
    <w:uiPriority w:val="43"/>
    <w:rsid w:val="0048635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b">
    <w:name w:val="Plain Table 4"/>
    <w:basedOn w:val="a4"/>
    <w:uiPriority w:val="44"/>
    <w:rsid w:val="0048635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a">
    <w:name w:val="Plain Table 5"/>
    <w:basedOn w:val="a4"/>
    <w:uiPriority w:val="45"/>
    <w:rsid w:val="00486354"/>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4"/>
    <w:uiPriority w:val="46"/>
    <w:rsid w:val="00486354"/>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4"/>
    <w:uiPriority w:val="47"/>
    <w:rsid w:val="00486354"/>
    <w:pPr>
      <w:spacing w:after="0" w:line="240" w:lineRule="auto"/>
    </w:pPr>
    <w:rPr>
      <w:kern w:val="0"/>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4"/>
    <w:uiPriority w:val="48"/>
    <w:rsid w:val="00486354"/>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4"/>
    <w:uiPriority w:val="49"/>
    <w:rsid w:val="00486354"/>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4"/>
    <w:uiPriority w:val="50"/>
    <w:rsid w:val="00486354"/>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4"/>
    <w:uiPriority w:val="51"/>
    <w:rsid w:val="00486354"/>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4"/>
    <w:uiPriority w:val="52"/>
    <w:rsid w:val="00486354"/>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4"/>
    <w:uiPriority w:val="46"/>
    <w:rsid w:val="0048635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4"/>
    <w:uiPriority w:val="47"/>
    <w:rsid w:val="00486354"/>
    <w:pPr>
      <w:spacing w:after="0" w:line="240" w:lineRule="auto"/>
    </w:pPr>
    <w:rPr>
      <w:kern w:val="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4"/>
    <w:uiPriority w:val="48"/>
    <w:rsid w:val="00486354"/>
    <w:pPr>
      <w:spacing w:after="0" w:line="240" w:lineRule="auto"/>
    </w:pPr>
    <w:rPr>
      <w:kern w:val="0"/>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4"/>
    <w:uiPriority w:val="49"/>
    <w:rsid w:val="00486354"/>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4"/>
    <w:uiPriority w:val="50"/>
    <w:rsid w:val="00486354"/>
    <w:pPr>
      <w:spacing w:after="0" w:line="240" w:lineRule="auto"/>
    </w:pPr>
    <w:rPr>
      <w:color w:val="FFFFFF" w:themeColor="background1"/>
      <w:kern w:val="0"/>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4"/>
    <w:uiPriority w:val="51"/>
    <w:rsid w:val="00486354"/>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4"/>
    <w:uiPriority w:val="52"/>
    <w:rsid w:val="00486354"/>
    <w:pPr>
      <w:spacing w:after="0" w:line="240" w:lineRule="auto"/>
    </w:pPr>
    <w:rPr>
      <w:color w:val="000000" w:themeColor="text1"/>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5">
    <w:name w:val="Medium Shading 2 Accent 5"/>
    <w:basedOn w:val="a4"/>
    <w:uiPriority w:val="64"/>
    <w:semiHidden/>
    <w:unhideWhenUsed/>
    <w:rsid w:val="0048635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262">
    <w:name w:val="Нет списка262"/>
    <w:next w:val="a5"/>
    <w:uiPriority w:val="99"/>
    <w:semiHidden/>
    <w:unhideWhenUsed/>
    <w:rsid w:val="00486354"/>
  </w:style>
  <w:style w:type="table" w:customStyle="1" w:styleId="1521">
    <w:name w:val="Сетка таблицы152"/>
    <w:basedOn w:val="a4"/>
    <w:next w:val="ae"/>
    <w:uiPriority w:val="39"/>
    <w:rsid w:val="0048635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4"/>
    <w:next w:val="ae"/>
    <w:uiPriority w:val="59"/>
    <w:rsid w:val="003763C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
    <w:name w:val="Сетка таблицы34"/>
    <w:basedOn w:val="a4"/>
    <w:next w:val="ae"/>
    <w:rsid w:val="003763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
    <w:basedOn w:val="a4"/>
    <w:next w:val="ae"/>
    <w:rsid w:val="00CB6C4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6"/>
    <w:basedOn w:val="a2"/>
    <w:next w:val="af1"/>
    <w:qFormat/>
    <w:rsid w:val="003019F4"/>
    <w:pPr>
      <w:jc w:val="center"/>
    </w:pPr>
    <w:rPr>
      <w:b/>
      <w:bCs/>
      <w:sz w:val="28"/>
    </w:rPr>
  </w:style>
  <w:style w:type="table" w:customStyle="1" w:styleId="2911">
    <w:name w:val="Сетка таблицы291"/>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4">
    <w:name w:val="Основной текст с отступом 32"/>
    <w:basedOn w:val="a2"/>
    <w:rsid w:val="003019F4"/>
    <w:pPr>
      <w:spacing w:line="360" w:lineRule="auto"/>
      <w:ind w:firstLine="709"/>
      <w:jc w:val="both"/>
    </w:pPr>
    <w:rPr>
      <w:sz w:val="28"/>
      <w:szCs w:val="20"/>
    </w:rPr>
  </w:style>
  <w:style w:type="table" w:customStyle="1" w:styleId="11011">
    <w:name w:val="Сетка таблицы110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Сетка таблицы3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b">
    <w:name w:val="Знак Знак Знак Знак Знак Знак Знак Знак Знак Знак Знак Знак Знак2"/>
    <w:basedOn w:val="a2"/>
    <w:rsid w:val="003019F4"/>
    <w:pPr>
      <w:spacing w:before="100" w:beforeAutospacing="1" w:after="100" w:afterAutospacing="1"/>
    </w:pPr>
    <w:rPr>
      <w:rFonts w:ascii="Tahoma" w:hAnsi="Tahoma"/>
      <w:sz w:val="20"/>
      <w:szCs w:val="20"/>
      <w:lang w:val="en-US" w:eastAsia="en-US"/>
    </w:rPr>
  </w:style>
  <w:style w:type="table" w:customStyle="1" w:styleId="3212">
    <w:name w:val="Сетка таблицы32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2"/>
    <w:autoRedefine/>
    <w:rsid w:val="003019F4"/>
    <w:pPr>
      <w:jc w:val="center"/>
    </w:pPr>
    <w:rPr>
      <w:snapToGrid w:val="0"/>
      <w:sz w:val="28"/>
      <w:szCs w:val="28"/>
    </w:rPr>
  </w:style>
  <w:style w:type="table" w:customStyle="1" w:styleId="3310">
    <w:name w:val="Сетка таблицы33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b">
    <w:name w:val="5"/>
    <w:basedOn w:val="a2"/>
    <w:next w:val="af1"/>
    <w:qFormat/>
    <w:rsid w:val="003019F4"/>
    <w:pPr>
      <w:jc w:val="center"/>
    </w:pPr>
    <w:rPr>
      <w:b/>
      <w:szCs w:val="20"/>
    </w:rPr>
  </w:style>
  <w:style w:type="paragraph" w:customStyle="1" w:styleId="4c">
    <w:name w:val="Знак4"/>
    <w:basedOn w:val="a2"/>
    <w:rsid w:val="003019F4"/>
    <w:pPr>
      <w:spacing w:after="160" w:line="240" w:lineRule="exact"/>
    </w:pPr>
    <w:rPr>
      <w:rFonts w:ascii="Verdana" w:hAnsi="Verdana" w:cs="Verdana"/>
      <w:sz w:val="20"/>
      <w:szCs w:val="20"/>
      <w:lang w:val="en-US" w:eastAsia="en-US"/>
    </w:rPr>
  </w:style>
  <w:style w:type="table" w:customStyle="1" w:styleId="21010">
    <w:name w:val="Сетка таблицы210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8">
    <w:name w:val="Цитата 21"/>
    <w:basedOn w:val="a2"/>
    <w:next w:val="a2"/>
    <w:uiPriority w:val="29"/>
    <w:qFormat/>
    <w:rsid w:val="003019F4"/>
    <w:pPr>
      <w:spacing w:before="160" w:after="160" w:line="259" w:lineRule="auto"/>
      <w:jc w:val="center"/>
    </w:pPr>
    <w:rPr>
      <w:rFonts w:ascii="Calibri" w:eastAsia="Calibri" w:hAnsi="Calibri"/>
      <w:i/>
      <w:iCs/>
      <w:color w:val="404040"/>
      <w:kern w:val="2"/>
      <w:sz w:val="22"/>
      <w:szCs w:val="22"/>
      <w:lang w:eastAsia="en-US"/>
      <w14:ligatures w14:val="standardContextual"/>
    </w:rPr>
  </w:style>
  <w:style w:type="paragraph" w:customStyle="1" w:styleId="1ffb">
    <w:name w:val="Выделенная цитата1"/>
    <w:basedOn w:val="a2"/>
    <w:next w:val="a2"/>
    <w:uiPriority w:val="30"/>
    <w:qFormat/>
    <w:rsid w:val="003019F4"/>
    <w:pPr>
      <w:pBdr>
        <w:top w:val="single" w:sz="4" w:space="10" w:color="2F5496"/>
        <w:bottom w:val="single" w:sz="4" w:space="10" w:color="2F5496"/>
      </w:pBdr>
      <w:spacing w:before="360" w:after="360" w:line="259" w:lineRule="auto"/>
      <w:ind w:left="864" w:right="864"/>
      <w:jc w:val="center"/>
    </w:pPr>
    <w:rPr>
      <w:rFonts w:ascii="Calibri" w:eastAsia="Calibri" w:hAnsi="Calibri"/>
      <w:i/>
      <w:iCs/>
      <w:color w:val="2F5496"/>
      <w:kern w:val="2"/>
      <w:sz w:val="22"/>
      <w:szCs w:val="22"/>
      <w:lang w:eastAsia="en-US"/>
      <w14:ligatures w14:val="standardContextual"/>
    </w:rPr>
  </w:style>
  <w:style w:type="character" w:customStyle="1" w:styleId="1ffc">
    <w:name w:val="Сильная ссылка1"/>
    <w:basedOn w:val="a3"/>
    <w:uiPriority w:val="32"/>
    <w:qFormat/>
    <w:rsid w:val="003019F4"/>
    <w:rPr>
      <w:b/>
      <w:bCs/>
      <w:smallCaps/>
      <w:color w:val="2F5496"/>
      <w:spacing w:val="5"/>
    </w:rPr>
  </w:style>
  <w:style w:type="character" w:customStyle="1" w:styleId="219">
    <w:name w:val="Цитата 2 Знак1"/>
    <w:basedOn w:val="a3"/>
    <w:uiPriority w:val="29"/>
    <w:rsid w:val="003019F4"/>
    <w:rPr>
      <w:rFonts w:ascii="Times New Roman" w:eastAsia="Times New Roman" w:hAnsi="Times New Roman" w:cs="Times New Roman"/>
      <w:i/>
      <w:iCs/>
      <w:color w:val="404040" w:themeColor="text1" w:themeTint="BF"/>
      <w:kern w:val="0"/>
      <w:sz w:val="24"/>
      <w:szCs w:val="24"/>
      <w:lang w:eastAsia="ru-RU"/>
      <w14:ligatures w14:val="none"/>
    </w:rPr>
  </w:style>
  <w:style w:type="character" w:customStyle="1" w:styleId="1ffd">
    <w:name w:val="Выделенная цитата Знак1"/>
    <w:basedOn w:val="a3"/>
    <w:uiPriority w:val="30"/>
    <w:rsid w:val="003019F4"/>
    <w:rPr>
      <w:rFonts w:ascii="Times New Roman" w:eastAsia="Times New Roman" w:hAnsi="Times New Roman" w:cs="Times New Roman"/>
      <w:i/>
      <w:iCs/>
      <w:color w:val="2F5496" w:themeColor="accent1" w:themeShade="BF"/>
      <w:kern w:val="0"/>
      <w:sz w:val="24"/>
      <w:szCs w:val="24"/>
      <w:lang w:eastAsia="ru-RU"/>
      <w14:ligatures w14:val="none"/>
    </w:rPr>
  </w:style>
  <w:style w:type="character" w:styleId="affff9">
    <w:name w:val="Intense Reference"/>
    <w:basedOn w:val="a3"/>
    <w:uiPriority w:val="32"/>
    <w:qFormat/>
    <w:rsid w:val="003019F4"/>
    <w:rPr>
      <w:b/>
      <w:bCs/>
      <w:smallCaps/>
      <w:color w:val="4472C4" w:themeColor="accent1"/>
      <w:spacing w:val="5"/>
    </w:rPr>
  </w:style>
  <w:style w:type="paragraph" w:customStyle="1" w:styleId="126">
    <w:name w:val="Знак Знак Знак Знак12"/>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23">
    <w:name w:val="Знак Знак1 Знак Знак12"/>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019F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019F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019F4"/>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f1">
    <w:name w:val="Знак Знак1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d">
    <w:name w:val="текст примечания"/>
    <w:basedOn w:val="a2"/>
    <w:rsid w:val="003019F4"/>
  </w:style>
  <w:style w:type="paragraph" w:customStyle="1" w:styleId="affffe">
    <w:name w:val="Примечание"/>
    <w:basedOn w:val="a2"/>
    <w:rsid w:val="003019F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
    <w:name w:val="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325">
    <w:name w:val="Знак Знак32"/>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3019F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WW8Num3z0">
    <w:name w:val="WW8Num3z0"/>
    <w:rsid w:val="003019F4"/>
    <w:rPr>
      <w:rFonts w:hint="default"/>
    </w:rPr>
  </w:style>
  <w:style w:type="character" w:customStyle="1" w:styleId="WW8Num4z0">
    <w:name w:val="WW8Num4z0"/>
    <w:rsid w:val="003019F4"/>
    <w:rPr>
      <w:rFonts w:hint="default"/>
      <w:b w:val="0"/>
      <w:color w:val="000000"/>
      <w:sz w:val="28"/>
    </w:rPr>
  </w:style>
  <w:style w:type="character" w:customStyle="1" w:styleId="WW8Num5z0">
    <w:name w:val="WW8Num5z0"/>
    <w:rsid w:val="003019F4"/>
    <w:rPr>
      <w:b/>
    </w:rPr>
  </w:style>
  <w:style w:type="character" w:customStyle="1" w:styleId="WW8Num6z0">
    <w:name w:val="WW8Num6z0"/>
    <w:rsid w:val="003019F4"/>
    <w:rPr>
      <w:rFonts w:hint="default"/>
    </w:rPr>
  </w:style>
  <w:style w:type="character" w:customStyle="1" w:styleId="WW8Num7z0">
    <w:name w:val="WW8Num7z0"/>
    <w:rsid w:val="003019F4"/>
    <w:rPr>
      <w:rFonts w:hint="default"/>
    </w:rPr>
  </w:style>
  <w:style w:type="character" w:customStyle="1" w:styleId="WW8Num9z0">
    <w:name w:val="WW8Num9z0"/>
    <w:rsid w:val="003019F4"/>
    <w:rPr>
      <w:rFonts w:hint="default"/>
      <w:b w:val="0"/>
      <w:color w:val="000000"/>
    </w:rPr>
  </w:style>
  <w:style w:type="character" w:customStyle="1" w:styleId="WW8Num11z0">
    <w:name w:val="WW8Num11z0"/>
    <w:rsid w:val="003019F4"/>
    <w:rPr>
      <w:rFonts w:hint="default"/>
      <w:b w:val="0"/>
      <w:color w:val="000000"/>
    </w:rPr>
  </w:style>
  <w:style w:type="character" w:customStyle="1" w:styleId="WW8Num12z0">
    <w:name w:val="WW8Num12z0"/>
    <w:rsid w:val="003019F4"/>
    <w:rPr>
      <w:rFonts w:hint="default"/>
    </w:rPr>
  </w:style>
  <w:style w:type="character" w:customStyle="1" w:styleId="WW8Num13z0">
    <w:name w:val="WW8Num13z0"/>
    <w:rsid w:val="003019F4"/>
    <w:rPr>
      <w:rFonts w:hint="default"/>
    </w:rPr>
  </w:style>
  <w:style w:type="character" w:customStyle="1" w:styleId="WW8Num14z0">
    <w:name w:val="WW8Num14z0"/>
    <w:rsid w:val="003019F4"/>
    <w:rPr>
      <w:b/>
    </w:rPr>
  </w:style>
  <w:style w:type="character" w:customStyle="1" w:styleId="WW8Num15z0">
    <w:name w:val="WW8Num15z0"/>
    <w:rsid w:val="003019F4"/>
    <w:rPr>
      <w:rFonts w:hint="default"/>
    </w:rPr>
  </w:style>
  <w:style w:type="character" w:customStyle="1" w:styleId="WW8Num16z0">
    <w:name w:val="WW8Num16z0"/>
    <w:rsid w:val="003019F4"/>
    <w:rPr>
      <w:rFonts w:hint="default"/>
    </w:rPr>
  </w:style>
  <w:style w:type="character" w:customStyle="1" w:styleId="WW8Num18z0">
    <w:name w:val="WW8Num18z0"/>
    <w:rsid w:val="003019F4"/>
    <w:rPr>
      <w:rFonts w:hint="default"/>
    </w:rPr>
  </w:style>
  <w:style w:type="character" w:customStyle="1" w:styleId="WW8Num19z0">
    <w:name w:val="WW8Num19z0"/>
    <w:rsid w:val="003019F4"/>
    <w:rPr>
      <w:rFonts w:hint="default"/>
    </w:rPr>
  </w:style>
  <w:style w:type="character" w:customStyle="1" w:styleId="WW8Num21z0">
    <w:name w:val="WW8Num21z0"/>
    <w:rsid w:val="003019F4"/>
    <w:rPr>
      <w:rFonts w:ascii="Symbol" w:hAnsi="Symbol" w:cs="Symbol" w:hint="default"/>
    </w:rPr>
  </w:style>
  <w:style w:type="character" w:customStyle="1" w:styleId="WW8Num21z1">
    <w:name w:val="WW8Num21z1"/>
    <w:rsid w:val="003019F4"/>
    <w:rPr>
      <w:rFonts w:ascii="Symbol" w:hAnsi="Symbol" w:cs="Symbol" w:hint="default"/>
      <w:sz w:val="16"/>
      <w:szCs w:val="16"/>
    </w:rPr>
  </w:style>
  <w:style w:type="character" w:customStyle="1" w:styleId="WW8Num21z2">
    <w:name w:val="WW8Num21z2"/>
    <w:rsid w:val="003019F4"/>
    <w:rPr>
      <w:rFonts w:ascii="Wingdings" w:hAnsi="Wingdings" w:cs="Wingdings" w:hint="default"/>
    </w:rPr>
  </w:style>
  <w:style w:type="character" w:customStyle="1" w:styleId="WW8Num21z4">
    <w:name w:val="WW8Num21z4"/>
    <w:rsid w:val="003019F4"/>
    <w:rPr>
      <w:rFonts w:ascii="Courier New" w:hAnsi="Courier New" w:cs="Courier New" w:hint="default"/>
    </w:rPr>
  </w:style>
  <w:style w:type="character" w:customStyle="1" w:styleId="WW8Num22z0">
    <w:name w:val="WW8Num22z0"/>
    <w:rsid w:val="003019F4"/>
    <w:rPr>
      <w:rFonts w:hint="default"/>
      <w:b w:val="0"/>
    </w:rPr>
  </w:style>
  <w:style w:type="character" w:customStyle="1" w:styleId="WW8Num23z0">
    <w:name w:val="WW8Num23z0"/>
    <w:rsid w:val="003019F4"/>
    <w:rPr>
      <w:rFonts w:hint="default"/>
      <w:b w:val="0"/>
      <w:color w:val="000000"/>
    </w:rPr>
  </w:style>
  <w:style w:type="character" w:customStyle="1" w:styleId="WW8Num25z0">
    <w:name w:val="WW8Num25z0"/>
    <w:rsid w:val="003019F4"/>
    <w:rPr>
      <w:rFonts w:hint="default"/>
      <w:b w:val="0"/>
      <w:color w:val="000000"/>
    </w:rPr>
  </w:style>
  <w:style w:type="character" w:customStyle="1" w:styleId="WW8Num26z0">
    <w:name w:val="WW8Num26z0"/>
    <w:rsid w:val="003019F4"/>
    <w:rPr>
      <w:rFonts w:hint="default"/>
    </w:rPr>
  </w:style>
  <w:style w:type="character" w:customStyle="1" w:styleId="WW8Num27z0">
    <w:name w:val="WW8Num27z0"/>
    <w:rsid w:val="003019F4"/>
    <w:rPr>
      <w:rFonts w:hint="default"/>
    </w:rPr>
  </w:style>
  <w:style w:type="character" w:customStyle="1" w:styleId="WW8Num28z0">
    <w:name w:val="WW8Num28z0"/>
    <w:rsid w:val="003019F4"/>
    <w:rPr>
      <w:rFonts w:hint="default"/>
    </w:rPr>
  </w:style>
  <w:style w:type="character" w:customStyle="1" w:styleId="WW8Num29z0">
    <w:name w:val="WW8Num29z0"/>
    <w:rsid w:val="003019F4"/>
    <w:rPr>
      <w:rFonts w:hint="default"/>
      <w:b w:val="0"/>
      <w:color w:val="000000"/>
    </w:rPr>
  </w:style>
  <w:style w:type="character" w:customStyle="1" w:styleId="WW8Num30z0">
    <w:name w:val="WW8Num30z0"/>
    <w:rsid w:val="003019F4"/>
    <w:rPr>
      <w:rFonts w:hint="default"/>
      <w:b w:val="0"/>
      <w:color w:val="000000"/>
    </w:rPr>
  </w:style>
  <w:style w:type="character" w:customStyle="1" w:styleId="WW8Num31z0">
    <w:name w:val="WW8Num31z0"/>
    <w:rsid w:val="003019F4"/>
    <w:rPr>
      <w:rFonts w:hint="default"/>
      <w:b/>
    </w:rPr>
  </w:style>
  <w:style w:type="character" w:customStyle="1" w:styleId="WW8Num32z0">
    <w:name w:val="WW8Num32z0"/>
    <w:rsid w:val="003019F4"/>
    <w:rPr>
      <w:rFonts w:hint="default"/>
    </w:rPr>
  </w:style>
  <w:style w:type="character" w:customStyle="1" w:styleId="WW8Num33z0">
    <w:name w:val="WW8Num33z0"/>
    <w:rsid w:val="003019F4"/>
    <w:rPr>
      <w:rFonts w:hint="default"/>
    </w:rPr>
  </w:style>
  <w:style w:type="character" w:customStyle="1" w:styleId="WW8Num34z0">
    <w:name w:val="WW8Num34z0"/>
    <w:rsid w:val="003019F4"/>
    <w:rPr>
      <w:rFonts w:ascii="Symbol" w:hAnsi="Symbol" w:cs="Symbol" w:hint="default"/>
    </w:rPr>
  </w:style>
  <w:style w:type="character" w:customStyle="1" w:styleId="WW8Num35z0">
    <w:name w:val="WW8Num35z0"/>
    <w:rsid w:val="003019F4"/>
    <w:rPr>
      <w:rFonts w:hint="default"/>
      <w:b w:val="0"/>
      <w:color w:val="000000"/>
    </w:rPr>
  </w:style>
  <w:style w:type="character" w:customStyle="1" w:styleId="WW8Num36z0">
    <w:name w:val="WW8Num36z0"/>
    <w:rsid w:val="003019F4"/>
    <w:rPr>
      <w:rFonts w:ascii="Symbol" w:hAnsi="Symbol" w:cs="Symbol" w:hint="default"/>
    </w:rPr>
  </w:style>
  <w:style w:type="character" w:customStyle="1" w:styleId="WW8Num36z1">
    <w:name w:val="WW8Num36z1"/>
    <w:rsid w:val="003019F4"/>
    <w:rPr>
      <w:rFonts w:ascii="Wingdings" w:hAnsi="Wingdings" w:cs="Wingdings" w:hint="default"/>
    </w:rPr>
  </w:style>
  <w:style w:type="character" w:customStyle="1" w:styleId="WW8Num37z0">
    <w:name w:val="WW8Num37z0"/>
    <w:rsid w:val="003019F4"/>
    <w:rPr>
      <w:rFonts w:ascii="Symbol" w:hAnsi="Symbol" w:cs="Symbol" w:hint="default"/>
    </w:rPr>
  </w:style>
  <w:style w:type="character" w:customStyle="1" w:styleId="WW8Num37z1">
    <w:name w:val="WW8Num37z1"/>
    <w:rsid w:val="003019F4"/>
    <w:rPr>
      <w:rFonts w:ascii="Courier New" w:hAnsi="Courier New" w:cs="Courier New" w:hint="default"/>
    </w:rPr>
  </w:style>
  <w:style w:type="character" w:customStyle="1" w:styleId="WW8Num37z2">
    <w:name w:val="WW8Num37z2"/>
    <w:rsid w:val="003019F4"/>
    <w:rPr>
      <w:rFonts w:ascii="Wingdings" w:hAnsi="Wingdings" w:cs="Wingdings" w:hint="default"/>
    </w:rPr>
  </w:style>
  <w:style w:type="character" w:customStyle="1" w:styleId="WW8Num38z0">
    <w:name w:val="WW8Num38z0"/>
    <w:rsid w:val="003019F4"/>
    <w:rPr>
      <w:rFonts w:hint="default"/>
      <w:b w:val="0"/>
      <w:color w:val="000000"/>
    </w:rPr>
  </w:style>
  <w:style w:type="character" w:customStyle="1" w:styleId="WW8Num39z0">
    <w:name w:val="WW8Num39z0"/>
    <w:rsid w:val="003019F4"/>
    <w:rPr>
      <w:rFonts w:hint="default"/>
    </w:rPr>
  </w:style>
  <w:style w:type="character" w:customStyle="1" w:styleId="WW8Num40z0">
    <w:name w:val="WW8Num40z0"/>
    <w:rsid w:val="003019F4"/>
    <w:rPr>
      <w:rFonts w:hint="default"/>
    </w:rPr>
  </w:style>
  <w:style w:type="character" w:customStyle="1" w:styleId="WW8Num41z0">
    <w:name w:val="WW8Num41z0"/>
    <w:rsid w:val="003019F4"/>
    <w:rPr>
      <w:rFonts w:hint="default"/>
      <w:color w:val="000000"/>
      <w:sz w:val="28"/>
    </w:rPr>
  </w:style>
  <w:style w:type="character" w:customStyle="1" w:styleId="1fff4">
    <w:name w:val="Знак примечания1"/>
    <w:rsid w:val="003019F4"/>
    <w:rPr>
      <w:sz w:val="16"/>
      <w:szCs w:val="16"/>
    </w:rPr>
  </w:style>
  <w:style w:type="paragraph" w:customStyle="1" w:styleId="1fff5">
    <w:name w:val="Заголовок1"/>
    <w:basedOn w:val="a2"/>
    <w:next w:val="af"/>
    <w:qFormat/>
    <w:rsid w:val="003019F4"/>
    <w:pPr>
      <w:suppressAutoHyphens/>
      <w:jc w:val="center"/>
    </w:pPr>
    <w:rPr>
      <w:b/>
      <w:szCs w:val="20"/>
      <w:lang w:eastAsia="zh-CN"/>
    </w:rPr>
  </w:style>
  <w:style w:type="paragraph" w:customStyle="1" w:styleId="1fff6">
    <w:name w:val="Указатель1"/>
    <w:basedOn w:val="a2"/>
    <w:rsid w:val="003019F4"/>
    <w:pPr>
      <w:suppressLineNumbers/>
      <w:suppressAutoHyphens/>
    </w:pPr>
    <w:rPr>
      <w:rFonts w:ascii="PT Astra Serif" w:hAnsi="PT Astra Serif" w:cs="Noto Sans Devanagari"/>
      <w:sz w:val="28"/>
      <w:szCs w:val="28"/>
      <w:lang w:eastAsia="zh-CN"/>
    </w:rPr>
  </w:style>
  <w:style w:type="paragraph" w:customStyle="1" w:styleId="1fff7">
    <w:name w:val="Нумерованный список1"/>
    <w:basedOn w:val="a2"/>
    <w:rsid w:val="003019F4"/>
    <w:pPr>
      <w:tabs>
        <w:tab w:val="num" w:pos="360"/>
      </w:tabs>
      <w:suppressAutoHyphens/>
      <w:ind w:left="360" w:hanging="360"/>
    </w:pPr>
    <w:rPr>
      <w:sz w:val="28"/>
      <w:szCs w:val="28"/>
      <w:lang w:eastAsia="zh-CN"/>
    </w:rPr>
  </w:style>
  <w:style w:type="paragraph" w:customStyle="1" w:styleId="21a">
    <w:name w:val="Нумерованный список 21"/>
    <w:basedOn w:val="a2"/>
    <w:rsid w:val="003019F4"/>
    <w:pPr>
      <w:suppressAutoHyphens/>
      <w:ind w:left="360" w:hanging="360"/>
    </w:pPr>
    <w:rPr>
      <w:sz w:val="28"/>
      <w:szCs w:val="28"/>
      <w:lang w:eastAsia="zh-CN"/>
    </w:rPr>
  </w:style>
  <w:style w:type="paragraph" w:customStyle="1" w:styleId="88">
    <w:name w:val="Абзац списка8"/>
    <w:basedOn w:val="a2"/>
    <w:rsid w:val="003019F4"/>
    <w:pPr>
      <w:suppressAutoHyphens/>
      <w:jc w:val="center"/>
    </w:pPr>
    <w:rPr>
      <w:sz w:val="28"/>
      <w:szCs w:val="28"/>
      <w:lang w:eastAsia="zh-CN"/>
    </w:rPr>
  </w:style>
  <w:style w:type="character" w:customStyle="1" w:styleId="1fff8">
    <w:name w:val="Основной текст с отступом Знак1"/>
    <w:basedOn w:val="a3"/>
    <w:rsid w:val="003019F4"/>
    <w:rPr>
      <w:sz w:val="24"/>
      <w:szCs w:val="24"/>
      <w:lang w:eastAsia="zh-CN"/>
    </w:rPr>
  </w:style>
  <w:style w:type="paragraph" w:customStyle="1" w:styleId="afffff0">
    <w:name w:val="Колонтитул"/>
    <w:basedOn w:val="a2"/>
    <w:rsid w:val="003019F4"/>
    <w:pPr>
      <w:suppressLineNumbers/>
      <w:tabs>
        <w:tab w:val="center" w:pos="4819"/>
        <w:tab w:val="right" w:pos="9638"/>
      </w:tabs>
      <w:suppressAutoHyphens/>
    </w:pPr>
    <w:rPr>
      <w:sz w:val="28"/>
      <w:szCs w:val="28"/>
      <w:lang w:eastAsia="zh-CN"/>
    </w:rPr>
  </w:style>
  <w:style w:type="character" w:customStyle="1" w:styleId="1fff9">
    <w:name w:val="Нижний колонтитул Знак1"/>
    <w:basedOn w:val="a3"/>
    <w:rsid w:val="003019F4"/>
    <w:rPr>
      <w:sz w:val="28"/>
      <w:szCs w:val="28"/>
      <w:lang w:eastAsia="zh-CN"/>
    </w:rPr>
  </w:style>
  <w:style w:type="character" w:customStyle="1" w:styleId="1fffa">
    <w:name w:val="Верхний колонтитул Знак1"/>
    <w:basedOn w:val="a3"/>
    <w:rsid w:val="003019F4"/>
    <w:rPr>
      <w:sz w:val="28"/>
      <w:szCs w:val="28"/>
      <w:lang w:eastAsia="zh-CN"/>
    </w:rPr>
  </w:style>
  <w:style w:type="character" w:customStyle="1" w:styleId="1fffb">
    <w:name w:val="Текст выноски Знак1"/>
    <w:basedOn w:val="a3"/>
    <w:rsid w:val="003019F4"/>
    <w:rPr>
      <w:rFonts w:ascii="Tahoma" w:hAnsi="Tahoma" w:cs="Tahoma"/>
      <w:sz w:val="16"/>
      <w:szCs w:val="16"/>
      <w:lang w:eastAsia="zh-CN"/>
    </w:rPr>
  </w:style>
  <w:style w:type="paragraph" w:customStyle="1" w:styleId="1fffc">
    <w:name w:val="Схема документа1"/>
    <w:basedOn w:val="a2"/>
    <w:rsid w:val="003019F4"/>
    <w:pPr>
      <w:suppressAutoHyphens/>
    </w:pPr>
    <w:rPr>
      <w:rFonts w:ascii="Tahoma" w:hAnsi="Tahoma" w:cs="Tahoma"/>
      <w:sz w:val="16"/>
      <w:szCs w:val="16"/>
      <w:lang w:val="x-none" w:eastAsia="zh-CN"/>
    </w:rPr>
  </w:style>
  <w:style w:type="character" w:customStyle="1" w:styleId="2fc">
    <w:name w:val="Текст примечания Знак2"/>
    <w:basedOn w:val="a3"/>
    <w:uiPriority w:val="99"/>
    <w:semiHidden/>
    <w:rsid w:val="003019F4"/>
    <w:rPr>
      <w:lang w:eastAsia="zh-CN"/>
    </w:rPr>
  </w:style>
  <w:style w:type="character" w:customStyle="1" w:styleId="HTML1">
    <w:name w:val="Стандартный HTML Знак1"/>
    <w:basedOn w:val="a3"/>
    <w:rsid w:val="003019F4"/>
    <w:rPr>
      <w:rFonts w:ascii="Courier New" w:hAnsi="Courier New" w:cs="Courier New"/>
      <w:lang w:eastAsia="zh-CN"/>
    </w:rPr>
  </w:style>
  <w:style w:type="paragraph" w:customStyle="1" w:styleId="4e">
    <w:name w:val="4"/>
    <w:basedOn w:val="a2"/>
    <w:next w:val="afff7"/>
    <w:rsid w:val="003019F4"/>
    <w:pPr>
      <w:suppressAutoHyphens/>
      <w:spacing w:before="280" w:after="280"/>
    </w:pPr>
    <w:rPr>
      <w:lang w:eastAsia="zh-CN"/>
    </w:rPr>
  </w:style>
  <w:style w:type="paragraph" w:customStyle="1" w:styleId="3f9">
    <w:name w:val="Знак3"/>
    <w:basedOn w:val="a2"/>
    <w:rsid w:val="003019F4"/>
    <w:pPr>
      <w:suppressAutoHyphens/>
      <w:spacing w:after="160" w:line="240" w:lineRule="exact"/>
    </w:pPr>
    <w:rPr>
      <w:rFonts w:ascii="Verdana" w:hAnsi="Verdana" w:cs="Verdana"/>
      <w:sz w:val="20"/>
      <w:szCs w:val="20"/>
      <w:lang w:val="en-US" w:eastAsia="zh-CN"/>
    </w:rPr>
  </w:style>
  <w:style w:type="paragraph" w:styleId="1fffd">
    <w:name w:val="index 1"/>
    <w:basedOn w:val="a2"/>
    <w:next w:val="a2"/>
    <w:autoRedefine/>
    <w:uiPriority w:val="99"/>
    <w:semiHidden/>
    <w:unhideWhenUsed/>
    <w:rsid w:val="003019F4"/>
    <w:pPr>
      <w:suppressAutoHyphens/>
      <w:ind w:left="280" w:hanging="280"/>
    </w:pPr>
    <w:rPr>
      <w:sz w:val="28"/>
      <w:szCs w:val="28"/>
      <w:lang w:eastAsia="zh-CN"/>
    </w:rPr>
  </w:style>
  <w:style w:type="paragraph" w:styleId="afffff1">
    <w:name w:val="index heading"/>
    <w:basedOn w:val="1fff5"/>
    <w:rsid w:val="003019F4"/>
    <w:pPr>
      <w:suppressLineNumbers/>
    </w:pPr>
    <w:rPr>
      <w:bCs/>
      <w:sz w:val="32"/>
      <w:szCs w:val="32"/>
    </w:rPr>
  </w:style>
  <w:style w:type="paragraph" w:styleId="afffff2">
    <w:name w:val="toa heading"/>
    <w:basedOn w:val="12"/>
    <w:next w:val="a2"/>
    <w:rsid w:val="003019F4"/>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paragraph" w:customStyle="1" w:styleId="afffff3">
    <w:name w:val="Содержимое таблицы"/>
    <w:basedOn w:val="a2"/>
    <w:rsid w:val="003019F4"/>
    <w:pPr>
      <w:widowControl w:val="0"/>
      <w:suppressLineNumbers/>
      <w:suppressAutoHyphens/>
    </w:pPr>
    <w:rPr>
      <w:sz w:val="28"/>
      <w:szCs w:val="28"/>
      <w:lang w:eastAsia="zh-CN"/>
    </w:rPr>
  </w:style>
  <w:style w:type="paragraph" w:customStyle="1" w:styleId="afffff4">
    <w:name w:val="Заголовок таблицы"/>
    <w:basedOn w:val="afffff3"/>
    <w:rsid w:val="003019F4"/>
    <w:pPr>
      <w:jc w:val="center"/>
    </w:pPr>
    <w:rPr>
      <w:b/>
      <w:bCs/>
    </w:rPr>
  </w:style>
  <w:style w:type="table" w:customStyle="1" w:styleId="3510">
    <w:name w:val="Сетка таблицы35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8">
    <w:name w:val="xl698"/>
    <w:basedOn w:val="a2"/>
    <w:rsid w:val="003019F4"/>
    <w:pPr>
      <w:shd w:val="clear" w:color="000000" w:fill="DDEBF7"/>
      <w:spacing w:before="100" w:beforeAutospacing="1" w:after="100" w:afterAutospacing="1"/>
    </w:pPr>
    <w:rPr>
      <w:rFonts w:ascii="Calibri" w:hAnsi="Calibri" w:cs="Calibri"/>
      <w:i/>
      <w:iCs/>
    </w:rPr>
  </w:style>
  <w:style w:type="paragraph" w:customStyle="1" w:styleId="xl699">
    <w:name w:val="xl699"/>
    <w:basedOn w:val="a2"/>
    <w:rsid w:val="003019F4"/>
    <w:pPr>
      <w:pBdr>
        <w:right w:val="single" w:sz="8" w:space="0" w:color="auto"/>
      </w:pBdr>
      <w:shd w:val="clear" w:color="000000" w:fill="DDEBF7"/>
      <w:spacing w:before="100" w:beforeAutospacing="1" w:after="100" w:afterAutospacing="1"/>
    </w:pPr>
    <w:rPr>
      <w:rFonts w:ascii="Calibri" w:hAnsi="Calibri" w:cs="Calibri"/>
      <w:i/>
      <w:iCs/>
    </w:rPr>
  </w:style>
  <w:style w:type="paragraph" w:customStyle="1" w:styleId="xl700">
    <w:name w:val="xl700"/>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1">
    <w:name w:val="xl701"/>
    <w:basedOn w:val="a2"/>
    <w:rsid w:val="003019F4"/>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2">
    <w:name w:val="xl702"/>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3">
    <w:name w:val="xl703"/>
    <w:basedOn w:val="a2"/>
    <w:rsid w:val="003019F4"/>
    <w:pPr>
      <w:pBdr>
        <w:left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4">
    <w:name w:val="xl704"/>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5">
    <w:name w:val="xl705"/>
    <w:basedOn w:val="a2"/>
    <w:rsid w:val="003019F4"/>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06">
    <w:name w:val="xl706"/>
    <w:basedOn w:val="a2"/>
    <w:rsid w:val="003019F4"/>
    <w:pPr>
      <w:pBdr>
        <w:left w:val="single" w:sz="8"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7">
    <w:name w:val="xl707"/>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pPr>
  </w:style>
  <w:style w:type="paragraph" w:customStyle="1" w:styleId="xl708">
    <w:name w:val="xl708"/>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09">
    <w:name w:val="xl709"/>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FFFFFF"/>
    </w:rPr>
  </w:style>
  <w:style w:type="paragraph" w:customStyle="1" w:styleId="xl710">
    <w:name w:val="xl710"/>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1">
    <w:name w:val="xl711"/>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color w:val="FFFFFF"/>
    </w:rPr>
  </w:style>
  <w:style w:type="paragraph" w:customStyle="1" w:styleId="xl712">
    <w:name w:val="xl712"/>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3">
    <w:name w:val="xl713"/>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4">
    <w:name w:val="xl714"/>
    <w:basedOn w:val="a2"/>
    <w:rsid w:val="003019F4"/>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5">
    <w:name w:val="xl715"/>
    <w:basedOn w:val="a2"/>
    <w:rsid w:val="003019F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6">
    <w:name w:val="xl716"/>
    <w:basedOn w:val="a2"/>
    <w:rsid w:val="003019F4"/>
    <w:pPr>
      <w:pBdr>
        <w:top w:val="single" w:sz="4" w:space="0" w:color="auto"/>
        <w:left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7">
    <w:name w:val="xl717"/>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pPr>
    <w:rPr>
      <w:b/>
      <w:bCs/>
      <w:color w:val="FFFFFF"/>
    </w:rPr>
  </w:style>
  <w:style w:type="paragraph" w:customStyle="1" w:styleId="xl718">
    <w:name w:val="xl718"/>
    <w:basedOn w:val="a2"/>
    <w:rsid w:val="003019F4"/>
    <w:pPr>
      <w:pBdr>
        <w:top w:val="single" w:sz="4"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19">
    <w:name w:val="xl719"/>
    <w:basedOn w:val="a2"/>
    <w:rsid w:val="003019F4"/>
    <w:pPr>
      <w:pBdr>
        <w:top w:val="single" w:sz="4"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FFFF"/>
    </w:rPr>
  </w:style>
  <w:style w:type="paragraph" w:customStyle="1" w:styleId="xl720">
    <w:name w:val="xl720"/>
    <w:basedOn w:val="a2"/>
    <w:rsid w:val="003019F4"/>
    <w:pPr>
      <w:pBdr>
        <w:top w:val="single" w:sz="8" w:space="0" w:color="auto"/>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1">
    <w:name w:val="xl721"/>
    <w:basedOn w:val="a2"/>
    <w:rsid w:val="003019F4"/>
    <w:pPr>
      <w:pBdr>
        <w:top w:val="single" w:sz="8" w:space="0" w:color="auto"/>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2">
    <w:name w:val="xl722"/>
    <w:basedOn w:val="a2"/>
    <w:rsid w:val="003019F4"/>
    <w:pPr>
      <w:pBdr>
        <w:left w:val="single" w:sz="8"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3">
    <w:name w:val="xl723"/>
    <w:basedOn w:val="a2"/>
    <w:rsid w:val="003019F4"/>
    <w:pPr>
      <w:pBdr>
        <w:left w:val="single" w:sz="4" w:space="0" w:color="auto"/>
        <w:bottom w:val="single" w:sz="8" w:space="0" w:color="auto"/>
        <w:right w:val="single" w:sz="4" w:space="0" w:color="auto"/>
      </w:pBdr>
      <w:shd w:val="clear" w:color="000000" w:fill="BDD7EE"/>
      <w:spacing w:before="100" w:beforeAutospacing="1" w:after="100" w:afterAutospacing="1"/>
    </w:pPr>
    <w:rPr>
      <w:b/>
      <w:bCs/>
      <w:color w:val="FF0000"/>
    </w:rPr>
  </w:style>
  <w:style w:type="paragraph" w:customStyle="1" w:styleId="xl724">
    <w:name w:val="xl724"/>
    <w:basedOn w:val="a2"/>
    <w:rsid w:val="003019F4"/>
    <w:pPr>
      <w:shd w:val="clear" w:color="000000" w:fill="BDD7EE"/>
      <w:spacing w:before="100" w:beforeAutospacing="1" w:after="100" w:afterAutospacing="1"/>
    </w:pPr>
  </w:style>
  <w:style w:type="paragraph" w:customStyle="1" w:styleId="xl725">
    <w:name w:val="xl725"/>
    <w:basedOn w:val="a2"/>
    <w:rsid w:val="003019F4"/>
    <w:pPr>
      <w:shd w:val="clear" w:color="000000" w:fill="BDD7EE"/>
      <w:spacing w:before="100" w:beforeAutospacing="1" w:after="100" w:afterAutospacing="1"/>
    </w:pPr>
    <w:rPr>
      <w:rFonts w:ascii="Calibri" w:hAnsi="Calibri" w:cs="Calibri"/>
      <w:i/>
      <w:iCs/>
    </w:rPr>
  </w:style>
  <w:style w:type="paragraph" w:customStyle="1" w:styleId="xl726">
    <w:name w:val="xl726"/>
    <w:basedOn w:val="a2"/>
    <w:rsid w:val="003019F4"/>
    <w:pPr>
      <w:pBdr>
        <w:left w:val="single" w:sz="8"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7">
    <w:name w:val="xl727"/>
    <w:basedOn w:val="a2"/>
    <w:rsid w:val="003019F4"/>
    <w:pPr>
      <w:pBdr>
        <w:left w:val="single" w:sz="4" w:space="0" w:color="auto"/>
        <w:bottom w:val="single" w:sz="8" w:space="0" w:color="auto"/>
        <w:righ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28">
    <w:name w:val="xl728"/>
    <w:basedOn w:val="a2"/>
    <w:rsid w:val="003019F4"/>
    <w:pPr>
      <w:pBdr>
        <w:top w:val="single" w:sz="8" w:space="0" w:color="auto"/>
        <w:left w:val="single" w:sz="4" w:space="0" w:color="auto"/>
        <w:bottom w:val="single" w:sz="4" w:space="0" w:color="auto"/>
      </w:pBdr>
      <w:shd w:val="clear" w:color="000000" w:fill="BDD7EE"/>
      <w:spacing w:before="100" w:beforeAutospacing="1" w:after="100" w:afterAutospacing="1"/>
      <w:jc w:val="center"/>
    </w:pPr>
    <w:rPr>
      <w:b/>
      <w:bCs/>
      <w:sz w:val="28"/>
      <w:szCs w:val="28"/>
    </w:rPr>
  </w:style>
  <w:style w:type="paragraph" w:customStyle="1" w:styleId="xl729">
    <w:name w:val="xl729"/>
    <w:basedOn w:val="a2"/>
    <w:rsid w:val="003019F4"/>
    <w:pPr>
      <w:pBdr>
        <w:top w:val="single" w:sz="4" w:space="0" w:color="auto"/>
        <w:left w:val="single" w:sz="4" w:space="0" w:color="auto"/>
      </w:pBdr>
      <w:shd w:val="clear" w:color="000000" w:fill="BDD7EE"/>
      <w:spacing w:before="100" w:beforeAutospacing="1" w:after="100" w:afterAutospacing="1"/>
      <w:jc w:val="center"/>
      <w:textAlignment w:val="center"/>
    </w:pPr>
    <w:rPr>
      <w:b/>
      <w:bCs/>
      <w:color w:val="FF0000"/>
      <w:sz w:val="32"/>
      <w:szCs w:val="32"/>
    </w:rPr>
  </w:style>
  <w:style w:type="paragraph" w:customStyle="1" w:styleId="xl730">
    <w:name w:val="xl730"/>
    <w:basedOn w:val="a2"/>
    <w:rsid w:val="003019F4"/>
    <w:pPr>
      <w:pBdr>
        <w:left w:val="single" w:sz="4" w:space="0" w:color="auto"/>
        <w:bottom w:val="single" w:sz="4" w:space="0" w:color="auto"/>
      </w:pBdr>
      <w:shd w:val="clear" w:color="000000" w:fill="BDD7EE"/>
      <w:spacing w:before="100" w:beforeAutospacing="1" w:after="100" w:afterAutospacing="1"/>
    </w:pPr>
  </w:style>
  <w:style w:type="paragraph" w:customStyle="1" w:styleId="xl731">
    <w:name w:val="xl731"/>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pPr>
    <w:rPr>
      <w:color w:val="FFFFFF"/>
    </w:rPr>
  </w:style>
  <w:style w:type="paragraph" w:customStyle="1" w:styleId="xl732">
    <w:name w:val="xl732"/>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jc w:val="center"/>
    </w:pPr>
    <w:rPr>
      <w:color w:val="FFFFFF"/>
    </w:rPr>
  </w:style>
  <w:style w:type="paragraph" w:customStyle="1" w:styleId="xl733">
    <w:name w:val="xl733"/>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4">
    <w:name w:val="xl734"/>
    <w:basedOn w:val="a2"/>
    <w:rsid w:val="003019F4"/>
    <w:pPr>
      <w:pBdr>
        <w:top w:val="single" w:sz="4" w:space="0" w:color="auto"/>
        <w:left w:val="single" w:sz="4" w:space="0" w:color="auto"/>
        <w:bottom w:val="single" w:sz="4" w:space="0" w:color="auto"/>
      </w:pBdr>
      <w:shd w:val="clear" w:color="000000" w:fill="BDD7EE"/>
      <w:spacing w:before="100" w:beforeAutospacing="1" w:after="100" w:afterAutospacing="1"/>
    </w:pPr>
    <w:rPr>
      <w:b/>
      <w:bCs/>
      <w:color w:val="FFFFFF"/>
    </w:rPr>
  </w:style>
  <w:style w:type="paragraph" w:customStyle="1" w:styleId="xl735">
    <w:name w:val="xl735"/>
    <w:basedOn w:val="a2"/>
    <w:rsid w:val="003019F4"/>
    <w:pPr>
      <w:pBdr>
        <w:top w:val="single" w:sz="4" w:space="0" w:color="auto"/>
        <w:left w:val="single" w:sz="4" w:space="0" w:color="auto"/>
      </w:pBdr>
      <w:shd w:val="clear" w:color="000000" w:fill="BDD7EE"/>
      <w:spacing w:before="100" w:beforeAutospacing="1" w:after="100" w:afterAutospacing="1"/>
    </w:pPr>
    <w:rPr>
      <w:b/>
      <w:bCs/>
      <w:color w:val="FFFFFF"/>
    </w:rPr>
  </w:style>
  <w:style w:type="paragraph" w:customStyle="1" w:styleId="xl736">
    <w:name w:val="xl736"/>
    <w:basedOn w:val="a2"/>
    <w:rsid w:val="003019F4"/>
    <w:pPr>
      <w:pBdr>
        <w:top w:val="single" w:sz="4" w:space="0" w:color="auto"/>
        <w:left w:val="single" w:sz="4" w:space="0" w:color="auto"/>
        <w:bottom w:val="single" w:sz="8" w:space="0" w:color="auto"/>
      </w:pBdr>
      <w:shd w:val="clear" w:color="000000" w:fill="BDD7EE"/>
      <w:spacing w:before="100" w:beforeAutospacing="1" w:after="100" w:afterAutospacing="1"/>
    </w:pPr>
    <w:rPr>
      <w:b/>
      <w:bCs/>
      <w:color w:val="FFFFFF"/>
    </w:rPr>
  </w:style>
  <w:style w:type="paragraph" w:customStyle="1" w:styleId="xl737">
    <w:name w:val="xl737"/>
    <w:basedOn w:val="a2"/>
    <w:rsid w:val="003019F4"/>
    <w:pPr>
      <w:pBdr>
        <w:top w:val="single" w:sz="8" w:space="0" w:color="auto"/>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8">
    <w:name w:val="xl738"/>
    <w:basedOn w:val="a2"/>
    <w:rsid w:val="003019F4"/>
    <w:pPr>
      <w:pBdr>
        <w:left w:val="single" w:sz="4" w:space="0" w:color="auto"/>
        <w:bottom w:val="single" w:sz="8" w:space="0" w:color="auto"/>
      </w:pBdr>
      <w:shd w:val="clear" w:color="000000" w:fill="BDD7EE"/>
      <w:spacing w:before="100" w:beforeAutospacing="1" w:after="100" w:afterAutospacing="1"/>
    </w:pPr>
    <w:rPr>
      <w:b/>
      <w:bCs/>
      <w:color w:val="FF0000"/>
    </w:rPr>
  </w:style>
  <w:style w:type="paragraph" w:customStyle="1" w:styleId="xl739">
    <w:name w:val="xl739"/>
    <w:basedOn w:val="a2"/>
    <w:rsid w:val="003019F4"/>
    <w:pPr>
      <w:pBdr>
        <w:left w:val="single" w:sz="8" w:space="0" w:color="auto"/>
      </w:pBdr>
      <w:shd w:val="clear" w:color="000000" w:fill="DDEBF7"/>
      <w:spacing w:before="100" w:beforeAutospacing="1" w:after="100" w:afterAutospacing="1"/>
    </w:pPr>
  </w:style>
  <w:style w:type="paragraph" w:customStyle="1" w:styleId="xl740">
    <w:name w:val="xl740"/>
    <w:basedOn w:val="a2"/>
    <w:rsid w:val="003019F4"/>
    <w:pPr>
      <w:pBdr>
        <w:left w:val="single" w:sz="8" w:space="0" w:color="auto"/>
      </w:pBdr>
      <w:shd w:val="clear" w:color="000000" w:fill="DDEBF7"/>
      <w:spacing w:before="100" w:beforeAutospacing="1" w:after="100" w:afterAutospacing="1"/>
    </w:pPr>
    <w:rPr>
      <w:rFonts w:ascii="Calibri" w:hAnsi="Calibri" w:cs="Calibri"/>
      <w:i/>
      <w:iCs/>
    </w:rPr>
  </w:style>
  <w:style w:type="paragraph" w:customStyle="1" w:styleId="xl741">
    <w:name w:val="xl741"/>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2">
    <w:name w:val="xl742"/>
    <w:basedOn w:val="a2"/>
    <w:rsid w:val="003019F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743">
    <w:name w:val="xl743"/>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4">
    <w:name w:val="xl744"/>
    <w:basedOn w:val="a2"/>
    <w:rsid w:val="003019F4"/>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5">
    <w:name w:val="xl745"/>
    <w:basedOn w:val="a2"/>
    <w:rsid w:val="003019F4"/>
    <w:pPr>
      <w:shd w:val="clear" w:color="000000" w:fill="FFFFFF"/>
      <w:spacing w:before="100" w:beforeAutospacing="1" w:after="100" w:afterAutospacing="1"/>
      <w:jc w:val="center"/>
      <w:textAlignment w:val="center"/>
    </w:pPr>
  </w:style>
  <w:style w:type="paragraph" w:customStyle="1" w:styleId="xl746">
    <w:name w:val="xl746"/>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i/>
      <w:iCs/>
      <w:sz w:val="28"/>
      <w:szCs w:val="28"/>
    </w:rPr>
  </w:style>
  <w:style w:type="paragraph" w:customStyle="1" w:styleId="xl747">
    <w:name w:val="xl747"/>
    <w:basedOn w:val="a2"/>
    <w:rsid w:val="003019F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cs="Calibri"/>
      <w:b/>
      <w:bCs/>
      <w:sz w:val="28"/>
      <w:szCs w:val="28"/>
    </w:rPr>
  </w:style>
  <w:style w:type="paragraph" w:customStyle="1" w:styleId="xl748">
    <w:name w:val="xl748"/>
    <w:basedOn w:val="a2"/>
    <w:rsid w:val="003019F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sz w:val="28"/>
      <w:szCs w:val="28"/>
    </w:rPr>
  </w:style>
  <w:style w:type="paragraph" w:customStyle="1" w:styleId="xl749">
    <w:name w:val="xl749"/>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50">
    <w:name w:val="xl750"/>
    <w:basedOn w:val="a2"/>
    <w:rsid w:val="003019F4"/>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1">
    <w:name w:val="xl751"/>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752">
    <w:name w:val="xl752"/>
    <w:basedOn w:val="a2"/>
    <w:rsid w:val="003019F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753">
    <w:name w:val="xl753"/>
    <w:basedOn w:val="a2"/>
    <w:rsid w:val="003019F4"/>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sz w:val="28"/>
      <w:szCs w:val="28"/>
    </w:rPr>
  </w:style>
  <w:style w:type="paragraph" w:customStyle="1" w:styleId="xl754">
    <w:name w:val="xl754"/>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5">
    <w:name w:val="xl755"/>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6">
    <w:name w:val="xl756"/>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757">
    <w:name w:val="xl757"/>
    <w:basedOn w:val="a2"/>
    <w:rsid w:val="003019F4"/>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8">
    <w:name w:val="xl758"/>
    <w:basedOn w:val="a2"/>
    <w:rsid w:val="003019F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759">
    <w:name w:val="xl759"/>
    <w:basedOn w:val="a2"/>
    <w:rsid w:val="003019F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60">
    <w:name w:val="xl760"/>
    <w:basedOn w:val="a2"/>
    <w:rsid w:val="003019F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1">
    <w:name w:val="xl761"/>
    <w:basedOn w:val="a2"/>
    <w:rsid w:val="003019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2">
    <w:name w:val="xl762"/>
    <w:basedOn w:val="a2"/>
    <w:rsid w:val="003019F4"/>
    <w:pPr>
      <w:pBdr>
        <w:left w:val="single" w:sz="4" w:space="0" w:color="auto"/>
        <w:bottom w:val="single" w:sz="8" w:space="0" w:color="auto"/>
      </w:pBdr>
      <w:spacing w:before="100" w:beforeAutospacing="1" w:after="100" w:afterAutospacing="1"/>
    </w:pPr>
    <w:rPr>
      <w:b/>
      <w:bCs/>
      <w:sz w:val="28"/>
      <w:szCs w:val="28"/>
    </w:rPr>
  </w:style>
  <w:style w:type="paragraph" w:customStyle="1" w:styleId="xl763">
    <w:name w:val="xl763"/>
    <w:basedOn w:val="a2"/>
    <w:rsid w:val="003019F4"/>
    <w:pPr>
      <w:pBdr>
        <w:bottom w:val="single" w:sz="8" w:space="0" w:color="auto"/>
      </w:pBdr>
      <w:spacing w:before="100" w:beforeAutospacing="1" w:after="100" w:afterAutospacing="1"/>
    </w:pPr>
    <w:rPr>
      <w:b/>
      <w:bCs/>
      <w:sz w:val="28"/>
      <w:szCs w:val="28"/>
    </w:rPr>
  </w:style>
  <w:style w:type="paragraph" w:customStyle="1" w:styleId="xl764">
    <w:name w:val="xl764"/>
    <w:basedOn w:val="a2"/>
    <w:rsid w:val="003019F4"/>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5">
    <w:name w:val="xl765"/>
    <w:basedOn w:val="a2"/>
    <w:rsid w:val="003019F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66">
    <w:name w:val="xl766"/>
    <w:basedOn w:val="a2"/>
    <w:rsid w:val="003019F4"/>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767">
    <w:name w:val="xl767"/>
    <w:basedOn w:val="a2"/>
    <w:rsid w:val="003019F4"/>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768">
    <w:name w:val="xl768"/>
    <w:basedOn w:val="a2"/>
    <w:rsid w:val="003019F4"/>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69">
    <w:name w:val="xl769"/>
    <w:basedOn w:val="a2"/>
    <w:rsid w:val="003019F4"/>
    <w:pPr>
      <w:pBdr>
        <w:top w:val="single" w:sz="4" w:space="0" w:color="auto"/>
        <w:left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0">
    <w:name w:val="xl770"/>
    <w:basedOn w:val="a2"/>
    <w:rsid w:val="003019F4"/>
    <w:pPr>
      <w:pBdr>
        <w:top w:val="single" w:sz="4" w:space="0" w:color="auto"/>
        <w:left w:val="single" w:sz="4" w:space="0" w:color="auto"/>
        <w:right w:val="single" w:sz="4" w:space="0" w:color="auto"/>
      </w:pBdr>
      <w:spacing w:before="100" w:beforeAutospacing="1" w:after="100" w:afterAutospacing="1"/>
      <w:textAlignment w:val="center"/>
    </w:pPr>
    <w:rPr>
      <w:b/>
      <w:bCs/>
      <w:sz w:val="28"/>
      <w:szCs w:val="28"/>
    </w:rPr>
  </w:style>
  <w:style w:type="paragraph" w:customStyle="1" w:styleId="xl771">
    <w:name w:val="xl771"/>
    <w:basedOn w:val="a2"/>
    <w:rsid w:val="003019F4"/>
    <w:pPr>
      <w:pBdr>
        <w:top w:val="single" w:sz="4" w:space="0" w:color="auto"/>
        <w:left w:val="single" w:sz="8" w:space="0" w:color="auto"/>
        <w:bottom w:val="single" w:sz="8" w:space="0" w:color="auto"/>
      </w:pBdr>
      <w:spacing w:before="100" w:beforeAutospacing="1" w:after="100" w:afterAutospacing="1"/>
      <w:textAlignment w:val="center"/>
    </w:pPr>
    <w:rPr>
      <w:b/>
      <w:bCs/>
      <w:sz w:val="28"/>
      <w:szCs w:val="28"/>
    </w:rPr>
  </w:style>
  <w:style w:type="paragraph" w:customStyle="1" w:styleId="xl772">
    <w:name w:val="xl772"/>
    <w:basedOn w:val="a2"/>
    <w:rsid w:val="003019F4"/>
    <w:pPr>
      <w:pBdr>
        <w:top w:val="single" w:sz="4" w:space="0" w:color="auto"/>
        <w:bottom w:val="single" w:sz="8" w:space="0" w:color="auto"/>
      </w:pBdr>
      <w:spacing w:before="100" w:beforeAutospacing="1" w:after="100" w:afterAutospacing="1"/>
      <w:textAlignment w:val="center"/>
    </w:pPr>
    <w:rPr>
      <w:b/>
      <w:bCs/>
      <w:sz w:val="28"/>
      <w:szCs w:val="28"/>
    </w:rPr>
  </w:style>
  <w:style w:type="paragraph" w:customStyle="1" w:styleId="xl773">
    <w:name w:val="xl773"/>
    <w:basedOn w:val="a2"/>
    <w:rsid w:val="003019F4"/>
    <w:pPr>
      <w:pBdr>
        <w:top w:val="single" w:sz="4" w:space="0" w:color="auto"/>
        <w:bottom w:val="single" w:sz="8" w:space="0" w:color="auto"/>
        <w:right w:val="single" w:sz="4" w:space="0" w:color="auto"/>
      </w:pBdr>
      <w:spacing w:before="100" w:beforeAutospacing="1" w:after="100" w:afterAutospacing="1"/>
      <w:textAlignment w:val="center"/>
    </w:pPr>
    <w:rPr>
      <w:b/>
      <w:bCs/>
      <w:sz w:val="28"/>
      <w:szCs w:val="28"/>
    </w:rPr>
  </w:style>
  <w:style w:type="paragraph" w:customStyle="1" w:styleId="xl774">
    <w:name w:val="xl774"/>
    <w:basedOn w:val="a2"/>
    <w:rsid w:val="003019F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5">
    <w:name w:val="xl775"/>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76">
    <w:name w:val="xl776"/>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77">
    <w:name w:val="xl777"/>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778">
    <w:name w:val="xl778"/>
    <w:basedOn w:val="a2"/>
    <w:rsid w:val="003019F4"/>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79">
    <w:name w:val="xl779"/>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0">
    <w:name w:val="xl780"/>
    <w:basedOn w:val="a2"/>
    <w:rsid w:val="003019F4"/>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1">
    <w:name w:val="xl781"/>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2">
    <w:name w:val="xl782"/>
    <w:basedOn w:val="a2"/>
    <w:rsid w:val="003019F4"/>
    <w:pPr>
      <w:pBdr>
        <w:top w:val="single" w:sz="4" w:space="0" w:color="auto"/>
        <w:left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3">
    <w:name w:val="xl783"/>
    <w:basedOn w:val="a2"/>
    <w:rsid w:val="003019F4"/>
    <w:pPr>
      <w:pBdr>
        <w:top w:val="single" w:sz="4" w:space="0" w:color="auto"/>
        <w:bottom w:val="single" w:sz="8" w:space="0" w:color="auto"/>
      </w:pBdr>
      <w:shd w:val="clear" w:color="000000" w:fill="FFFFFF"/>
      <w:spacing w:before="100" w:beforeAutospacing="1" w:after="100" w:afterAutospacing="1"/>
    </w:pPr>
    <w:rPr>
      <w:b/>
      <w:bCs/>
      <w:sz w:val="28"/>
      <w:szCs w:val="28"/>
    </w:rPr>
  </w:style>
  <w:style w:type="paragraph" w:customStyle="1" w:styleId="xl784">
    <w:name w:val="xl784"/>
    <w:basedOn w:val="a2"/>
    <w:rsid w:val="003019F4"/>
    <w:pPr>
      <w:pBdr>
        <w:top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785">
    <w:name w:val="xl785"/>
    <w:basedOn w:val="a2"/>
    <w:rsid w:val="003019F4"/>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86">
    <w:name w:val="xl786"/>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87">
    <w:name w:val="xl787"/>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8"/>
      <w:szCs w:val="28"/>
    </w:rPr>
  </w:style>
  <w:style w:type="paragraph" w:customStyle="1" w:styleId="xl788">
    <w:name w:val="xl788"/>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89">
    <w:name w:val="xl789"/>
    <w:basedOn w:val="a2"/>
    <w:rsid w:val="003019F4"/>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790">
    <w:name w:val="xl790"/>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791">
    <w:name w:val="xl791"/>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792">
    <w:name w:val="xl792"/>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3">
    <w:name w:val="xl793"/>
    <w:basedOn w:val="a2"/>
    <w:rsid w:val="003019F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4">
    <w:name w:val="xl794"/>
    <w:basedOn w:val="a2"/>
    <w:rsid w:val="003019F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5">
    <w:name w:val="xl795"/>
    <w:basedOn w:val="a2"/>
    <w:rsid w:val="003019F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796">
    <w:name w:val="xl796"/>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7">
    <w:name w:val="xl797"/>
    <w:basedOn w:val="a2"/>
    <w:rsid w:val="003019F4"/>
    <w:pPr>
      <w:pBdr>
        <w:top w:val="single" w:sz="4" w:space="0" w:color="auto"/>
        <w:bottom w:val="single" w:sz="4" w:space="0" w:color="auto"/>
      </w:pBdr>
      <w:shd w:val="clear" w:color="000000" w:fill="FFFFFF"/>
      <w:spacing w:before="100" w:beforeAutospacing="1" w:after="100" w:afterAutospacing="1"/>
    </w:pPr>
    <w:rPr>
      <w:sz w:val="28"/>
      <w:szCs w:val="28"/>
    </w:rPr>
  </w:style>
  <w:style w:type="paragraph" w:customStyle="1" w:styleId="xl798">
    <w:name w:val="xl798"/>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799">
    <w:name w:val="xl799"/>
    <w:basedOn w:val="a2"/>
    <w:rsid w:val="003019F4"/>
    <w:pPr>
      <w:pBdr>
        <w:top w:val="single" w:sz="4" w:space="0" w:color="auto"/>
        <w:left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0">
    <w:name w:val="xl800"/>
    <w:basedOn w:val="a2"/>
    <w:rsid w:val="003019F4"/>
    <w:pPr>
      <w:pBdr>
        <w:top w:val="single" w:sz="4" w:space="0" w:color="auto"/>
        <w:bottom w:val="single" w:sz="8" w:space="0" w:color="auto"/>
      </w:pBdr>
      <w:shd w:val="clear" w:color="000000" w:fill="FFFFFF"/>
      <w:spacing w:before="100" w:beforeAutospacing="1" w:after="100" w:afterAutospacing="1"/>
    </w:pPr>
    <w:rPr>
      <w:b/>
      <w:bCs/>
      <w:color w:val="FF0000"/>
      <w:sz w:val="28"/>
      <w:szCs w:val="28"/>
    </w:rPr>
  </w:style>
  <w:style w:type="paragraph" w:customStyle="1" w:styleId="xl801">
    <w:name w:val="xl801"/>
    <w:basedOn w:val="a2"/>
    <w:rsid w:val="003019F4"/>
    <w:pPr>
      <w:pBdr>
        <w:top w:val="single" w:sz="4" w:space="0" w:color="auto"/>
        <w:bottom w:val="single" w:sz="8" w:space="0" w:color="auto"/>
        <w:right w:val="single" w:sz="4" w:space="0" w:color="auto"/>
      </w:pBdr>
      <w:shd w:val="clear" w:color="000000" w:fill="FFFFFF"/>
      <w:spacing w:before="100" w:beforeAutospacing="1" w:after="100" w:afterAutospacing="1"/>
    </w:pPr>
    <w:rPr>
      <w:b/>
      <w:bCs/>
      <w:color w:val="FF0000"/>
      <w:sz w:val="28"/>
      <w:szCs w:val="28"/>
    </w:rPr>
  </w:style>
  <w:style w:type="paragraph" w:customStyle="1" w:styleId="xl802">
    <w:name w:val="xl802"/>
    <w:basedOn w:val="a2"/>
    <w:rsid w:val="003019F4"/>
    <w:pPr>
      <w:pBdr>
        <w:lef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3">
    <w:name w:val="xl803"/>
    <w:basedOn w:val="a2"/>
    <w:rsid w:val="003019F4"/>
    <w:pP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04">
    <w:name w:val="xl804"/>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05">
    <w:name w:val="xl805"/>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06">
    <w:name w:val="xl806"/>
    <w:basedOn w:val="a2"/>
    <w:rsid w:val="003019F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7">
    <w:name w:val="xl807"/>
    <w:basedOn w:val="a2"/>
    <w:rsid w:val="003019F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8">
    <w:name w:val="xl808"/>
    <w:basedOn w:val="a2"/>
    <w:rsid w:val="003019F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9">
    <w:name w:val="xl809"/>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0">
    <w:name w:val="xl810"/>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1">
    <w:name w:val="xl811"/>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2">
    <w:name w:val="xl812"/>
    <w:basedOn w:val="a2"/>
    <w:rsid w:val="003019F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3">
    <w:name w:val="xl813"/>
    <w:basedOn w:val="a2"/>
    <w:rsid w:val="003019F4"/>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4">
    <w:name w:val="xl814"/>
    <w:basedOn w:val="a2"/>
    <w:rsid w:val="003019F4"/>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5">
    <w:name w:val="xl815"/>
    <w:basedOn w:val="a2"/>
    <w:rsid w:val="003019F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3019F4"/>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7">
    <w:name w:val="xl817"/>
    <w:basedOn w:val="a2"/>
    <w:rsid w:val="003019F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18">
    <w:name w:val="xl818"/>
    <w:basedOn w:val="a2"/>
    <w:rsid w:val="003019F4"/>
    <w:pPr>
      <w:shd w:val="clear" w:color="000000" w:fill="FFFFFF"/>
      <w:spacing w:before="100" w:beforeAutospacing="1" w:after="100" w:afterAutospacing="1"/>
      <w:jc w:val="center"/>
    </w:pPr>
  </w:style>
  <w:style w:type="paragraph" w:customStyle="1" w:styleId="xl819">
    <w:name w:val="xl819"/>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0">
    <w:name w:val="xl820"/>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21">
    <w:name w:val="xl821"/>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22">
    <w:name w:val="xl822"/>
    <w:basedOn w:val="a2"/>
    <w:rsid w:val="003019F4"/>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3">
    <w:name w:val="xl823"/>
    <w:basedOn w:val="a2"/>
    <w:rsid w:val="003019F4"/>
    <w:pPr>
      <w:pBdr>
        <w:right w:val="single" w:sz="8" w:space="0" w:color="auto"/>
      </w:pBdr>
      <w:shd w:val="clear" w:color="000000" w:fill="FFFFFF"/>
      <w:spacing w:before="100" w:beforeAutospacing="1" w:after="100" w:afterAutospacing="1"/>
      <w:jc w:val="center"/>
      <w:textAlignment w:val="center"/>
    </w:pPr>
  </w:style>
  <w:style w:type="paragraph" w:customStyle="1" w:styleId="xl824">
    <w:name w:val="xl824"/>
    <w:basedOn w:val="a2"/>
    <w:rsid w:val="003019F4"/>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5">
    <w:name w:val="xl825"/>
    <w:basedOn w:val="a2"/>
    <w:rsid w:val="003019F4"/>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6">
    <w:name w:val="xl826"/>
    <w:basedOn w:val="a2"/>
    <w:rsid w:val="003019F4"/>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827">
    <w:name w:val="xl827"/>
    <w:basedOn w:val="a2"/>
    <w:rsid w:val="003019F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828">
    <w:name w:val="xl828"/>
    <w:basedOn w:val="a2"/>
    <w:rsid w:val="003019F4"/>
    <w:pPr>
      <w:pBdr>
        <w:left w:val="single" w:sz="8"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29">
    <w:name w:val="xl829"/>
    <w:basedOn w:val="a2"/>
    <w:rsid w:val="003019F4"/>
    <w:pPr>
      <w:pBdr>
        <w:left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830">
    <w:name w:val="xl830"/>
    <w:basedOn w:val="a2"/>
    <w:rsid w:val="003019F4"/>
    <w:pPr>
      <w:shd w:val="clear" w:color="000000" w:fill="FFFFFF"/>
      <w:spacing w:before="100" w:beforeAutospacing="1" w:after="100" w:afterAutospacing="1"/>
      <w:jc w:val="center"/>
    </w:pPr>
  </w:style>
  <w:style w:type="paragraph" w:customStyle="1" w:styleId="xl831">
    <w:name w:val="xl831"/>
    <w:basedOn w:val="a2"/>
    <w:rsid w:val="003019F4"/>
    <w:pPr>
      <w:pBdr>
        <w:lef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2"/>
    <w:rsid w:val="003019F4"/>
    <w:pPr>
      <w:shd w:val="clear" w:color="000000" w:fill="FFFFFF"/>
      <w:spacing w:before="100" w:beforeAutospacing="1" w:after="100" w:afterAutospacing="1"/>
      <w:jc w:val="center"/>
      <w:textAlignment w:val="center"/>
    </w:pPr>
  </w:style>
  <w:style w:type="paragraph" w:customStyle="1" w:styleId="xl833">
    <w:name w:val="xl833"/>
    <w:basedOn w:val="a2"/>
    <w:rsid w:val="003019F4"/>
    <w:pPr>
      <w:pBdr>
        <w:right w:val="single" w:sz="4" w:space="0" w:color="auto"/>
      </w:pBdr>
      <w:shd w:val="clear" w:color="000000" w:fill="FFFFFF"/>
      <w:spacing w:before="100" w:beforeAutospacing="1" w:after="100" w:afterAutospacing="1"/>
      <w:jc w:val="center"/>
      <w:textAlignment w:val="center"/>
    </w:pPr>
  </w:style>
  <w:style w:type="paragraph" w:customStyle="1" w:styleId="xl834">
    <w:name w:val="xl834"/>
    <w:basedOn w:val="a2"/>
    <w:rsid w:val="003019F4"/>
    <w:pPr>
      <w:pBdr>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835">
    <w:name w:val="xl835"/>
    <w:basedOn w:val="a2"/>
    <w:rsid w:val="003019F4"/>
    <w:pPr>
      <w:pBdr>
        <w:bottom w:val="single" w:sz="8" w:space="0" w:color="auto"/>
      </w:pBdr>
      <w:shd w:val="clear" w:color="000000" w:fill="FFFFFF"/>
      <w:spacing w:before="100" w:beforeAutospacing="1" w:after="100" w:afterAutospacing="1"/>
      <w:jc w:val="center"/>
      <w:textAlignment w:val="center"/>
    </w:pPr>
  </w:style>
  <w:style w:type="paragraph" w:customStyle="1" w:styleId="xl836">
    <w:name w:val="xl836"/>
    <w:basedOn w:val="a2"/>
    <w:rsid w:val="003019F4"/>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37">
    <w:name w:val="xl837"/>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8">
    <w:name w:val="xl838"/>
    <w:basedOn w:val="a2"/>
    <w:rsid w:val="003019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9">
    <w:name w:val="xl839"/>
    <w:basedOn w:val="a2"/>
    <w:rsid w:val="003019F4"/>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0">
    <w:name w:val="xl840"/>
    <w:basedOn w:val="a2"/>
    <w:rsid w:val="003019F4"/>
    <w:pPr>
      <w:pBdr>
        <w:right w:val="single" w:sz="4" w:space="0" w:color="auto"/>
      </w:pBdr>
      <w:shd w:val="clear" w:color="000000" w:fill="FFFFFF"/>
      <w:spacing w:before="100" w:beforeAutospacing="1" w:after="100" w:afterAutospacing="1"/>
      <w:jc w:val="center"/>
      <w:textAlignment w:val="center"/>
    </w:pPr>
  </w:style>
  <w:style w:type="paragraph" w:customStyle="1" w:styleId="xl841">
    <w:name w:val="xl841"/>
    <w:basedOn w:val="a2"/>
    <w:rsid w:val="003019F4"/>
    <w:pPr>
      <w:pBdr>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842">
    <w:name w:val="xl842"/>
    <w:basedOn w:val="a2"/>
    <w:rsid w:val="003019F4"/>
    <w:pPr>
      <w:shd w:val="clear" w:color="000000" w:fill="FFFFFF"/>
      <w:spacing w:before="100" w:beforeAutospacing="1" w:after="100" w:afterAutospacing="1"/>
      <w:jc w:val="center"/>
      <w:textAlignment w:val="top"/>
    </w:pPr>
    <w:rPr>
      <w:b/>
      <w:bCs/>
      <w:sz w:val="40"/>
      <w:szCs w:val="40"/>
    </w:rPr>
  </w:style>
  <w:style w:type="paragraph" w:customStyle="1" w:styleId="xl843">
    <w:name w:val="xl843"/>
    <w:basedOn w:val="a2"/>
    <w:rsid w:val="003019F4"/>
    <w:pPr>
      <w:pBdr>
        <w:lef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4">
    <w:name w:val="xl844"/>
    <w:basedOn w:val="a2"/>
    <w:rsid w:val="003019F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5">
    <w:name w:val="xl845"/>
    <w:basedOn w:val="a2"/>
    <w:rsid w:val="003019F4"/>
    <w:pPr>
      <w:pBdr>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846">
    <w:name w:val="xl846"/>
    <w:basedOn w:val="a2"/>
    <w:rsid w:val="003019F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b/>
      <w:bCs/>
      <w:sz w:val="28"/>
      <w:szCs w:val="28"/>
    </w:rPr>
  </w:style>
  <w:style w:type="paragraph" w:customStyle="1" w:styleId="xl847">
    <w:name w:val="xl847"/>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8">
    <w:name w:val="xl848"/>
    <w:basedOn w:val="a2"/>
    <w:rsid w:val="003019F4"/>
    <w:pPr>
      <w:pBdr>
        <w:top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49">
    <w:name w:val="xl849"/>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850">
    <w:name w:val="xl850"/>
    <w:basedOn w:val="a2"/>
    <w:rsid w:val="003019F4"/>
    <w:pPr>
      <w:pBdr>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32"/>
      <w:szCs w:val="32"/>
    </w:rPr>
  </w:style>
  <w:style w:type="paragraph" w:customStyle="1" w:styleId="xl851">
    <w:name w:val="xl851"/>
    <w:basedOn w:val="a2"/>
    <w:rsid w:val="003019F4"/>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52">
    <w:name w:val="xl852"/>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3">
    <w:name w:val="xl853"/>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4">
    <w:name w:val="xl854"/>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i/>
      <w:iCs/>
      <w:sz w:val="28"/>
      <w:szCs w:val="28"/>
    </w:rPr>
  </w:style>
  <w:style w:type="paragraph" w:customStyle="1" w:styleId="xl855">
    <w:name w:val="xl855"/>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6">
    <w:name w:val="xl856"/>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7">
    <w:name w:val="xl857"/>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b/>
      <w:bCs/>
      <w:sz w:val="28"/>
      <w:szCs w:val="28"/>
    </w:rPr>
  </w:style>
  <w:style w:type="paragraph" w:customStyle="1" w:styleId="xl858">
    <w:name w:val="xl858"/>
    <w:basedOn w:val="a2"/>
    <w:rsid w:val="003019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59">
    <w:name w:val="xl859"/>
    <w:basedOn w:val="a2"/>
    <w:rsid w:val="003019F4"/>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0">
    <w:name w:val="xl860"/>
    <w:basedOn w:val="a2"/>
    <w:rsid w:val="003019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61">
    <w:name w:val="xl861"/>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2">
    <w:name w:val="xl862"/>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3">
    <w:name w:val="xl863"/>
    <w:basedOn w:val="a2"/>
    <w:rsid w:val="003019F4"/>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4">
    <w:name w:val="xl864"/>
    <w:basedOn w:val="a2"/>
    <w:rsid w:val="003019F4"/>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865">
    <w:name w:val="xl865"/>
    <w:basedOn w:val="a2"/>
    <w:rsid w:val="003019F4"/>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66">
    <w:name w:val="xl866"/>
    <w:basedOn w:val="a2"/>
    <w:rsid w:val="003019F4"/>
    <w:pPr>
      <w:pBdr>
        <w:top w:val="single" w:sz="4" w:space="0" w:color="auto"/>
        <w:left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7">
    <w:name w:val="xl867"/>
    <w:basedOn w:val="a2"/>
    <w:rsid w:val="003019F4"/>
    <w:pPr>
      <w:pBdr>
        <w:left w:val="single" w:sz="4" w:space="0" w:color="auto"/>
        <w:bottom w:val="single" w:sz="4" w:space="0" w:color="auto"/>
      </w:pBdr>
      <w:shd w:val="clear" w:color="000000" w:fill="BDD7EE"/>
      <w:spacing w:before="100" w:beforeAutospacing="1" w:after="100" w:afterAutospacing="1"/>
      <w:jc w:val="center"/>
      <w:textAlignment w:val="center"/>
    </w:pPr>
    <w:rPr>
      <w:rFonts w:ascii="Calibri" w:hAnsi="Calibri" w:cs="Calibri"/>
      <w:sz w:val="28"/>
      <w:szCs w:val="28"/>
    </w:rPr>
  </w:style>
  <w:style w:type="paragraph" w:customStyle="1" w:styleId="xl868">
    <w:name w:val="xl868"/>
    <w:basedOn w:val="a2"/>
    <w:rsid w:val="003019F4"/>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69">
    <w:name w:val="xl869"/>
    <w:basedOn w:val="a2"/>
    <w:rsid w:val="003019F4"/>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0">
    <w:name w:val="xl870"/>
    <w:basedOn w:val="a2"/>
    <w:rsid w:val="003019F4"/>
    <w:pPr>
      <w:pBdr>
        <w:left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1">
    <w:name w:val="xl871"/>
    <w:basedOn w:val="a2"/>
    <w:rsid w:val="003019F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872">
    <w:name w:val="xl872"/>
    <w:basedOn w:val="a2"/>
    <w:rsid w:val="003019F4"/>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3">
    <w:name w:val="xl873"/>
    <w:basedOn w:val="a2"/>
    <w:rsid w:val="003019F4"/>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8"/>
      <w:szCs w:val="28"/>
    </w:rPr>
  </w:style>
  <w:style w:type="paragraph" w:customStyle="1" w:styleId="xl874">
    <w:name w:val="xl874"/>
    <w:basedOn w:val="a2"/>
    <w:rsid w:val="003019F4"/>
    <w:pPr>
      <w:pBdr>
        <w:top w:val="single" w:sz="4" w:space="0" w:color="auto"/>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5">
    <w:name w:val="xl875"/>
    <w:basedOn w:val="a2"/>
    <w:rsid w:val="003019F4"/>
    <w:pPr>
      <w:pBdr>
        <w:left w:val="single" w:sz="8"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6">
    <w:name w:val="xl876"/>
    <w:basedOn w:val="a2"/>
    <w:rsid w:val="003019F4"/>
    <w:pPr>
      <w:pBdr>
        <w:left w:val="single" w:sz="8"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7">
    <w:name w:val="xl877"/>
    <w:basedOn w:val="a2"/>
    <w:rsid w:val="003019F4"/>
    <w:pPr>
      <w:pBdr>
        <w:top w:val="single" w:sz="4" w:space="0" w:color="auto"/>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8">
    <w:name w:val="xl878"/>
    <w:basedOn w:val="a2"/>
    <w:rsid w:val="003019F4"/>
    <w:pPr>
      <w:pBdr>
        <w:left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79">
    <w:name w:val="xl879"/>
    <w:basedOn w:val="a2"/>
    <w:rsid w:val="003019F4"/>
    <w:pPr>
      <w:pBdr>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b/>
      <w:bCs/>
      <w:sz w:val="28"/>
      <w:szCs w:val="28"/>
    </w:rPr>
  </w:style>
  <w:style w:type="paragraph" w:customStyle="1" w:styleId="xl880">
    <w:name w:val="xl880"/>
    <w:basedOn w:val="a2"/>
    <w:rsid w:val="003019F4"/>
    <w:pPr>
      <w:pBdr>
        <w:top w:val="single" w:sz="4" w:space="0" w:color="auto"/>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1">
    <w:name w:val="xl881"/>
    <w:basedOn w:val="a2"/>
    <w:rsid w:val="003019F4"/>
    <w:pPr>
      <w:pBdr>
        <w:left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2">
    <w:name w:val="xl882"/>
    <w:basedOn w:val="a2"/>
    <w:rsid w:val="003019F4"/>
    <w:pPr>
      <w:pBdr>
        <w:left w:val="single" w:sz="4" w:space="0" w:color="auto"/>
        <w:bottom w:val="single" w:sz="4" w:space="0" w:color="auto"/>
        <w:right w:val="single" w:sz="8" w:space="0" w:color="auto"/>
      </w:pBdr>
      <w:shd w:val="clear" w:color="000000" w:fill="DDEBF7"/>
      <w:spacing w:before="100" w:beforeAutospacing="1" w:after="100" w:afterAutospacing="1"/>
      <w:jc w:val="center"/>
      <w:textAlignment w:val="center"/>
    </w:pPr>
    <w:rPr>
      <w:b/>
      <w:bCs/>
      <w:sz w:val="28"/>
      <w:szCs w:val="28"/>
    </w:rPr>
  </w:style>
  <w:style w:type="paragraph" w:customStyle="1" w:styleId="xl883">
    <w:name w:val="xl883"/>
    <w:basedOn w:val="a2"/>
    <w:rsid w:val="003019F4"/>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4">
    <w:name w:val="xl884"/>
    <w:basedOn w:val="a2"/>
    <w:rsid w:val="003019F4"/>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5">
    <w:name w:val="xl885"/>
    <w:basedOn w:val="a2"/>
    <w:rsid w:val="003019F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86">
    <w:name w:val="xl886"/>
    <w:basedOn w:val="a2"/>
    <w:rsid w:val="003019F4"/>
    <w:pPr>
      <w:pBdr>
        <w:top w:val="single" w:sz="4" w:space="0" w:color="auto"/>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7">
    <w:name w:val="xl887"/>
    <w:basedOn w:val="a2"/>
    <w:rsid w:val="003019F4"/>
    <w:pPr>
      <w:pBdr>
        <w:left w:val="single" w:sz="8"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8">
    <w:name w:val="xl888"/>
    <w:basedOn w:val="a2"/>
    <w:rsid w:val="003019F4"/>
    <w:pPr>
      <w:pBdr>
        <w:left w:val="single" w:sz="8"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89">
    <w:name w:val="xl889"/>
    <w:basedOn w:val="a2"/>
    <w:rsid w:val="003019F4"/>
    <w:pPr>
      <w:pBdr>
        <w:top w:val="single" w:sz="4" w:space="0" w:color="auto"/>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0">
    <w:name w:val="xl890"/>
    <w:basedOn w:val="a2"/>
    <w:rsid w:val="003019F4"/>
    <w:pPr>
      <w:pBdr>
        <w:left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1">
    <w:name w:val="xl891"/>
    <w:basedOn w:val="a2"/>
    <w:rsid w:val="003019F4"/>
    <w:pPr>
      <w:pBdr>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b/>
      <w:bCs/>
      <w:sz w:val="28"/>
      <w:szCs w:val="28"/>
    </w:rPr>
  </w:style>
  <w:style w:type="paragraph" w:customStyle="1" w:styleId="xl892">
    <w:name w:val="xl892"/>
    <w:basedOn w:val="a2"/>
    <w:rsid w:val="003019F4"/>
    <w:pPr>
      <w:pBdr>
        <w:top w:val="single" w:sz="4" w:space="0" w:color="auto"/>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3">
    <w:name w:val="xl893"/>
    <w:basedOn w:val="a2"/>
    <w:rsid w:val="003019F4"/>
    <w:pPr>
      <w:pBdr>
        <w:left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paragraph" w:customStyle="1" w:styleId="xl894">
    <w:name w:val="xl894"/>
    <w:basedOn w:val="a2"/>
    <w:rsid w:val="003019F4"/>
    <w:pPr>
      <w:pBdr>
        <w:left w:val="single" w:sz="4" w:space="0" w:color="auto"/>
        <w:bottom w:val="single" w:sz="4" w:space="0" w:color="auto"/>
        <w:right w:val="single" w:sz="8" w:space="0" w:color="auto"/>
      </w:pBdr>
      <w:shd w:val="clear" w:color="000000" w:fill="BDD7EE"/>
      <w:spacing w:before="100" w:beforeAutospacing="1" w:after="100" w:afterAutospacing="1"/>
      <w:jc w:val="center"/>
      <w:textAlignment w:val="center"/>
    </w:pPr>
    <w:rPr>
      <w:b/>
      <w:bCs/>
      <w:sz w:val="28"/>
      <w:szCs w:val="28"/>
    </w:rPr>
  </w:style>
  <w:style w:type="table" w:customStyle="1" w:styleId="11130">
    <w:name w:val="Сетка таблицы11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6">
    <w:name w:val="Абзац списка9"/>
    <w:basedOn w:val="a2"/>
    <w:autoRedefine/>
    <w:rsid w:val="003019F4"/>
    <w:pPr>
      <w:jc w:val="center"/>
    </w:pPr>
    <w:rPr>
      <w:snapToGrid w:val="0"/>
      <w:sz w:val="28"/>
      <w:szCs w:val="28"/>
    </w:rPr>
  </w:style>
  <w:style w:type="table" w:customStyle="1" w:styleId="382">
    <w:name w:val="Сетка таблицы38"/>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a">
    <w:name w:val="3"/>
    <w:basedOn w:val="a2"/>
    <w:next w:val="af1"/>
    <w:qFormat/>
    <w:rsid w:val="003019F4"/>
    <w:pPr>
      <w:jc w:val="center"/>
    </w:pPr>
    <w:rPr>
      <w:b/>
      <w:szCs w:val="20"/>
    </w:rPr>
  </w:style>
  <w:style w:type="paragraph" w:customStyle="1" w:styleId="2fd">
    <w:name w:val="Знак2"/>
    <w:basedOn w:val="a2"/>
    <w:rsid w:val="003019F4"/>
    <w:pPr>
      <w:spacing w:after="160" w:line="240" w:lineRule="exact"/>
    </w:pPr>
    <w:rPr>
      <w:rFonts w:ascii="Verdana" w:hAnsi="Verdana" w:cs="Verdana"/>
      <w:sz w:val="20"/>
      <w:szCs w:val="20"/>
      <w:lang w:val="en-US" w:eastAsia="en-US"/>
    </w:rPr>
  </w:style>
  <w:style w:type="table" w:customStyle="1" w:styleId="2113">
    <w:name w:val="Сетка таблицы2113"/>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3019F4"/>
    <w:pPr>
      <w:widowControl w:val="0"/>
      <w:autoSpaceDE w:val="0"/>
      <w:autoSpaceDN w:val="0"/>
    </w:pPr>
    <w:rPr>
      <w:sz w:val="22"/>
      <w:szCs w:val="22"/>
      <w:lang w:eastAsia="en-US"/>
    </w:rPr>
  </w:style>
  <w:style w:type="paragraph" w:customStyle="1" w:styleId="118">
    <w:name w:val="Знак Знак Знак Знак1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3fb">
    <w:name w:val="Знак Знак Знак Знак3"/>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9">
    <w:name w:val="Знак Знак Знак Знак1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14">
    <w:name w:val="Знак Знак1 Знак Знак1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c">
    <w:name w:val="Знак Знак1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315">
    <w:name w:val="Знак Знак3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3019F4"/>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w:basedOn w:val="a2"/>
    <w:rsid w:val="003019F4"/>
    <w:pPr>
      <w:tabs>
        <w:tab w:val="num" w:pos="360"/>
      </w:tabs>
      <w:spacing w:after="160" w:line="240" w:lineRule="exact"/>
    </w:pPr>
    <w:rPr>
      <w:rFonts w:ascii="Verdana" w:hAnsi="Verdana" w:cs="Verdana"/>
      <w:sz w:val="20"/>
      <w:szCs w:val="20"/>
      <w:lang w:val="en-US" w:eastAsia="en-US"/>
    </w:rPr>
  </w:style>
  <w:style w:type="character" w:customStyle="1" w:styleId="144TimesNewRoman">
    <w:name w:val="Основной текст (144) + Times New Roman"/>
    <w:aliases w:val="10,5 pt,Интервал 0 pt"/>
    <w:rsid w:val="003019F4"/>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402">
    <w:name w:val="Сетка таблицы4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b">
    <w:name w:val="Основной текст с отступом 2 Знак1"/>
    <w:basedOn w:val="a3"/>
    <w:semiHidden/>
    <w:rsid w:val="003019F4"/>
  </w:style>
  <w:style w:type="table" w:customStyle="1" w:styleId="4211">
    <w:name w:val="Сетка таблицы4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2">
    <w:name w:val="Знак Знак Знак Знак Знак Знак Знак Знак Знак Знак Знак Знак Знак1"/>
    <w:basedOn w:val="a2"/>
    <w:rsid w:val="003019F4"/>
    <w:pPr>
      <w:spacing w:before="100" w:beforeAutospacing="1" w:after="100" w:afterAutospacing="1"/>
    </w:pPr>
    <w:rPr>
      <w:rFonts w:ascii="Tahoma" w:hAnsi="Tahoma"/>
      <w:sz w:val="20"/>
      <w:szCs w:val="20"/>
      <w:lang w:val="en-US" w:eastAsia="en-US"/>
    </w:rPr>
  </w:style>
  <w:style w:type="table" w:customStyle="1" w:styleId="453">
    <w:name w:val="Сетка таблицы4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3">
    <w:name w:val="Сетка таблицы46"/>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2">
    <w:name w:val="Сетка таблицы4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0">
    <w:name w:val="Сетка таблицы291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0">
    <w:name w:val="Сетка таблицы11011"/>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4"/>
    <w:next w:val="ae"/>
    <w:uiPriority w:val="5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Основной текст 3 Знак1"/>
    <w:basedOn w:val="a3"/>
    <w:semiHidden/>
    <w:rsid w:val="003019F4"/>
    <w:rPr>
      <w:rFonts w:ascii="Times New Roman" w:eastAsia="Times New Roman" w:hAnsi="Times New Roman"/>
      <w:sz w:val="16"/>
      <w:szCs w:val="16"/>
    </w:rPr>
  </w:style>
  <w:style w:type="character" w:customStyle="1" w:styleId="21c">
    <w:name w:val="Основной текст 2 Знак1"/>
    <w:basedOn w:val="a3"/>
    <w:semiHidden/>
    <w:rsid w:val="003019F4"/>
    <w:rPr>
      <w:rFonts w:ascii="Times New Roman" w:eastAsia="Times New Roman" w:hAnsi="Times New Roman"/>
      <w:sz w:val="24"/>
    </w:rPr>
  </w:style>
  <w:style w:type="character" w:customStyle="1" w:styleId="317">
    <w:name w:val="Основной текст с отступом 3 Знак1"/>
    <w:basedOn w:val="a3"/>
    <w:semiHidden/>
    <w:rsid w:val="003019F4"/>
    <w:rPr>
      <w:rFonts w:ascii="Times New Roman" w:eastAsia="Times New Roman" w:hAnsi="Times New Roman"/>
      <w:sz w:val="16"/>
      <w:szCs w:val="16"/>
    </w:rPr>
  </w:style>
  <w:style w:type="table" w:customStyle="1" w:styleId="112110">
    <w:name w:val="Сетка таблицы11211"/>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3">
    <w:name w:val="Слабое выделение1"/>
    <w:basedOn w:val="a3"/>
    <w:uiPriority w:val="19"/>
    <w:qFormat/>
    <w:rsid w:val="003019F4"/>
    <w:rPr>
      <w:i/>
      <w:iCs/>
      <w:color w:val="404040"/>
    </w:rPr>
  </w:style>
  <w:style w:type="table" w:customStyle="1" w:styleId="13210">
    <w:name w:val="Сетка таблицы13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3">
    <w:name w:val="Абзац списка10"/>
    <w:basedOn w:val="a2"/>
    <w:autoRedefine/>
    <w:rsid w:val="003019F4"/>
    <w:pPr>
      <w:jc w:val="center"/>
    </w:pPr>
    <w:rPr>
      <w:snapToGrid w:val="0"/>
      <w:sz w:val="28"/>
      <w:szCs w:val="28"/>
    </w:rPr>
  </w:style>
  <w:style w:type="table" w:customStyle="1" w:styleId="492">
    <w:name w:val="Сетка таблицы49"/>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unhideWhenUsed/>
    <w:rsid w:val="003019F4"/>
  </w:style>
  <w:style w:type="numbering" w:customStyle="1" w:styleId="2150">
    <w:name w:val="Нет списка215"/>
    <w:next w:val="a5"/>
    <w:uiPriority w:val="99"/>
    <w:semiHidden/>
    <w:unhideWhenUsed/>
    <w:rsid w:val="003019F4"/>
  </w:style>
  <w:style w:type="table" w:customStyle="1" w:styleId="21310">
    <w:name w:val="Сетка таблицы213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2">
    <w:name w:val="Сетка таблицы5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5"/>
    <w:uiPriority w:val="99"/>
    <w:semiHidden/>
    <w:unhideWhenUsed/>
    <w:rsid w:val="003019F4"/>
  </w:style>
  <w:style w:type="table" w:customStyle="1" w:styleId="1161">
    <w:name w:val="Сетка таблицы116"/>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2">
    <w:name w:val="Сетка таблицы5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2">
    <w:name w:val="Сетка таблицы5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3019F4"/>
  </w:style>
  <w:style w:type="paragraph" w:customStyle="1" w:styleId="11f">
    <w:name w:val="Абзац списка11"/>
    <w:basedOn w:val="a2"/>
    <w:autoRedefine/>
    <w:rsid w:val="003019F4"/>
    <w:pPr>
      <w:jc w:val="center"/>
    </w:pPr>
    <w:rPr>
      <w:snapToGrid w:val="0"/>
      <w:sz w:val="28"/>
      <w:szCs w:val="28"/>
    </w:rPr>
  </w:style>
  <w:style w:type="table" w:customStyle="1" w:styleId="580">
    <w:name w:val="Сетка таблицы58"/>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3019F4"/>
  </w:style>
  <w:style w:type="numbering" w:customStyle="1" w:styleId="2160">
    <w:name w:val="Нет списка216"/>
    <w:next w:val="a5"/>
    <w:uiPriority w:val="99"/>
    <w:semiHidden/>
    <w:unhideWhenUsed/>
    <w:rsid w:val="003019F4"/>
  </w:style>
  <w:style w:type="table" w:customStyle="1" w:styleId="2141">
    <w:name w:val="Сетка таблицы214"/>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5"/>
    <w:uiPriority w:val="99"/>
    <w:semiHidden/>
    <w:unhideWhenUsed/>
    <w:rsid w:val="003019F4"/>
  </w:style>
  <w:style w:type="table" w:customStyle="1" w:styleId="590">
    <w:name w:val="Сетка таблицы59"/>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5"/>
    <w:uiPriority w:val="99"/>
    <w:semiHidden/>
    <w:unhideWhenUsed/>
    <w:rsid w:val="003019F4"/>
  </w:style>
  <w:style w:type="numbering" w:customStyle="1" w:styleId="2170">
    <w:name w:val="Нет списка217"/>
    <w:next w:val="a5"/>
    <w:uiPriority w:val="99"/>
    <w:semiHidden/>
    <w:unhideWhenUsed/>
    <w:rsid w:val="003019F4"/>
  </w:style>
  <w:style w:type="table" w:customStyle="1" w:styleId="2151">
    <w:name w:val="Сетка таблицы215"/>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4"/>
    <w:next w:val="ae"/>
    <w:uiPriority w:val="5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4"/>
    <w:next w:val="ae"/>
    <w:uiPriority w:val="39"/>
    <w:rsid w:val="003019F4"/>
    <w:pPr>
      <w:spacing w:after="0" w:line="240" w:lineRule="auto"/>
      <w:jc w:val="right"/>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4"/>
    <w:next w:val="ae"/>
    <w:uiPriority w:val="39"/>
    <w:rsid w:val="003019F4"/>
    <w:pPr>
      <w:spacing w:after="0" w:line="240" w:lineRule="auto"/>
      <w:jc w:val="righ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4"/>
    <w:next w:val="ae"/>
    <w:uiPriority w:val="5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4"/>
    <w:next w:val="ae"/>
    <w:uiPriority w:val="59"/>
    <w:rsid w:val="003019F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Сетка таблицы6211"/>
    <w:basedOn w:val="a4"/>
    <w:next w:val="ae"/>
    <w:uiPriority w:val="59"/>
    <w:rsid w:val="003019F4"/>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1">
    <w:name w:val="Сетка таблицы21311"/>
    <w:basedOn w:val="a4"/>
    <w:next w:val="ae"/>
    <w:uiPriority w:val="39"/>
    <w:rsid w:val="003019F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4"/>
    <w:next w:val="ae"/>
    <w:uiPriority w:val="39"/>
    <w:rsid w:val="003019F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
    <w:name w:val="Сетка таблицы6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1">
    <w:name w:val="Сетка таблицы6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0">
    <w:name w:val="Сетка таблицы6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90">
    <w:name w:val="Сетка таблицы6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1">
    <w:name w:val="Сетка таблицы7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1">
    <w:name w:val="Сетка таблицы61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1">
    <w:name w:val="Сетка таблицы7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5"/>
    <w:uiPriority w:val="99"/>
    <w:semiHidden/>
    <w:unhideWhenUsed/>
    <w:rsid w:val="003019F4"/>
  </w:style>
  <w:style w:type="paragraph" w:customStyle="1" w:styleId="127">
    <w:name w:val="Абзац списка12"/>
    <w:basedOn w:val="a2"/>
    <w:autoRedefine/>
    <w:rsid w:val="003019F4"/>
    <w:pPr>
      <w:jc w:val="center"/>
    </w:pPr>
    <w:rPr>
      <w:snapToGrid w:val="0"/>
      <w:sz w:val="28"/>
      <w:szCs w:val="28"/>
    </w:rPr>
  </w:style>
  <w:style w:type="table" w:customStyle="1" w:styleId="751">
    <w:name w:val="Сетка таблицы75"/>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3019F4"/>
  </w:style>
  <w:style w:type="numbering" w:customStyle="1" w:styleId="2180">
    <w:name w:val="Нет списка218"/>
    <w:next w:val="a5"/>
    <w:uiPriority w:val="99"/>
    <w:semiHidden/>
    <w:unhideWhenUsed/>
    <w:rsid w:val="003019F4"/>
  </w:style>
  <w:style w:type="table" w:customStyle="1" w:styleId="2161">
    <w:name w:val="Сетка таблицы216"/>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0">
    <w:name w:val="Сетка таблицы7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semiHidden/>
    <w:unhideWhenUsed/>
    <w:rsid w:val="003019F4"/>
  </w:style>
  <w:style w:type="table" w:customStyle="1" w:styleId="870">
    <w:name w:val="Сетка таблицы8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3019F4"/>
    <w:pPr>
      <w:widowControl w:val="0"/>
      <w:autoSpaceDE w:val="0"/>
      <w:autoSpaceDN w:val="0"/>
      <w:adjustRightInd w:val="0"/>
      <w:spacing w:line="276" w:lineRule="exact"/>
      <w:ind w:firstLine="576"/>
      <w:jc w:val="both"/>
    </w:pPr>
  </w:style>
  <w:style w:type="table" w:customStyle="1" w:styleId="6140">
    <w:name w:val="Сетка таблицы61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3019F4"/>
    <w:rPr>
      <w:rFonts w:ascii="Times New Roman" w:hAnsi="Times New Roman" w:cs="Times New Roman"/>
      <w:sz w:val="22"/>
      <w:szCs w:val="22"/>
    </w:rPr>
  </w:style>
  <w:style w:type="character" w:customStyle="1" w:styleId="FontStyle193">
    <w:name w:val="Font Style193"/>
    <w:uiPriority w:val="99"/>
    <w:rsid w:val="003019F4"/>
    <w:rPr>
      <w:rFonts w:ascii="Times New Roman" w:hAnsi="Times New Roman" w:cs="Times New Roman"/>
      <w:b/>
      <w:bCs/>
      <w:sz w:val="22"/>
      <w:szCs w:val="22"/>
    </w:rPr>
  </w:style>
  <w:style w:type="table" w:customStyle="1" w:styleId="880">
    <w:name w:val="Сетка таблицы8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5"/>
    <w:uiPriority w:val="99"/>
    <w:semiHidden/>
    <w:unhideWhenUsed/>
    <w:rsid w:val="003019F4"/>
  </w:style>
  <w:style w:type="paragraph" w:customStyle="1" w:styleId="134">
    <w:name w:val="Абзац списка13"/>
    <w:basedOn w:val="a2"/>
    <w:autoRedefine/>
    <w:rsid w:val="003019F4"/>
    <w:pPr>
      <w:jc w:val="center"/>
    </w:pPr>
    <w:rPr>
      <w:snapToGrid w:val="0"/>
      <w:sz w:val="28"/>
      <w:szCs w:val="28"/>
    </w:rPr>
  </w:style>
  <w:style w:type="table" w:customStyle="1" w:styleId="89">
    <w:name w:val="Сетка таблицы89"/>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5"/>
    <w:uiPriority w:val="99"/>
    <w:semiHidden/>
    <w:unhideWhenUsed/>
    <w:rsid w:val="003019F4"/>
  </w:style>
  <w:style w:type="numbering" w:customStyle="1" w:styleId="2190">
    <w:name w:val="Нет списка219"/>
    <w:next w:val="a5"/>
    <w:uiPriority w:val="99"/>
    <w:semiHidden/>
    <w:unhideWhenUsed/>
    <w:rsid w:val="003019F4"/>
  </w:style>
  <w:style w:type="table" w:customStyle="1" w:styleId="2171">
    <w:name w:val="Сетка таблицы217"/>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00">
    <w:name w:val="Сетка таблицы9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0">
    <w:name w:val="Сетка таблицы9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e"/>
    <w:uiPriority w:val="59"/>
    <w:rsid w:val="003019F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7"/>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unhideWhenUsed/>
    <w:rsid w:val="003019F4"/>
  </w:style>
  <w:style w:type="table" w:customStyle="1" w:styleId="98">
    <w:name w:val="Сетка таблицы98"/>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5"/>
    <w:uiPriority w:val="99"/>
    <w:semiHidden/>
    <w:unhideWhenUsed/>
    <w:rsid w:val="003019F4"/>
  </w:style>
  <w:style w:type="character" w:customStyle="1" w:styleId="WW8Num10z0">
    <w:name w:val="WW8Num10z0"/>
    <w:rsid w:val="003019F4"/>
    <w:rPr>
      <w:rFonts w:hint="default"/>
    </w:rPr>
  </w:style>
  <w:style w:type="character" w:customStyle="1" w:styleId="WW8Num17z0">
    <w:name w:val="WW8Num17z0"/>
    <w:rsid w:val="003019F4"/>
    <w:rPr>
      <w:rFonts w:ascii="Symbol" w:hAnsi="Symbol" w:cs="Symbol" w:hint="default"/>
    </w:rPr>
  </w:style>
  <w:style w:type="character" w:customStyle="1" w:styleId="WW8Num17z1">
    <w:name w:val="WW8Num17z1"/>
    <w:rsid w:val="003019F4"/>
    <w:rPr>
      <w:rFonts w:ascii="Symbol" w:hAnsi="Symbol" w:cs="Symbol" w:hint="default"/>
      <w:sz w:val="16"/>
      <w:szCs w:val="16"/>
    </w:rPr>
  </w:style>
  <w:style w:type="character" w:customStyle="1" w:styleId="WW8Num17z2">
    <w:name w:val="WW8Num17z2"/>
    <w:rsid w:val="003019F4"/>
    <w:rPr>
      <w:rFonts w:ascii="Wingdings" w:hAnsi="Wingdings" w:cs="Wingdings" w:hint="default"/>
    </w:rPr>
  </w:style>
  <w:style w:type="character" w:customStyle="1" w:styleId="WW8Num17z4">
    <w:name w:val="WW8Num17z4"/>
    <w:rsid w:val="003019F4"/>
    <w:rPr>
      <w:rFonts w:ascii="Courier New" w:hAnsi="Courier New" w:cs="Courier New" w:hint="default"/>
    </w:rPr>
  </w:style>
  <w:style w:type="character" w:customStyle="1" w:styleId="WW8Num24z0">
    <w:name w:val="WW8Num24z0"/>
    <w:rsid w:val="003019F4"/>
    <w:rPr>
      <w:rFonts w:hint="default"/>
    </w:rPr>
  </w:style>
  <w:style w:type="character" w:customStyle="1" w:styleId="WW8Num32z1">
    <w:name w:val="WW8Num32z1"/>
    <w:rsid w:val="003019F4"/>
    <w:rPr>
      <w:rFonts w:ascii="Wingdings" w:hAnsi="Wingdings" w:cs="Wingdings" w:hint="default"/>
    </w:rPr>
  </w:style>
  <w:style w:type="character" w:customStyle="1" w:styleId="WW8Num33z1">
    <w:name w:val="WW8Num33z1"/>
    <w:rsid w:val="003019F4"/>
    <w:rPr>
      <w:rFonts w:ascii="Courier New" w:hAnsi="Courier New" w:cs="Courier New" w:hint="default"/>
    </w:rPr>
  </w:style>
  <w:style w:type="character" w:customStyle="1" w:styleId="WW8Num33z2">
    <w:name w:val="WW8Num33z2"/>
    <w:rsid w:val="003019F4"/>
    <w:rPr>
      <w:rFonts w:ascii="Wingdings" w:hAnsi="Wingdings" w:cs="Wingdings" w:hint="default"/>
    </w:rPr>
  </w:style>
  <w:style w:type="paragraph" w:customStyle="1" w:styleId="143">
    <w:name w:val="Абзац списка14"/>
    <w:basedOn w:val="a2"/>
    <w:rsid w:val="003019F4"/>
    <w:pPr>
      <w:suppressAutoHyphens/>
      <w:jc w:val="center"/>
    </w:pPr>
    <w:rPr>
      <w:sz w:val="28"/>
      <w:szCs w:val="28"/>
      <w:lang w:eastAsia="zh-CN"/>
    </w:rPr>
  </w:style>
  <w:style w:type="paragraph" w:customStyle="1" w:styleId="afffff6">
    <w:name w:val="Обычный (веб)"/>
    <w:basedOn w:val="a2"/>
    <w:rsid w:val="003019F4"/>
    <w:pPr>
      <w:suppressAutoHyphens/>
      <w:spacing w:before="280" w:after="280"/>
    </w:pPr>
    <w:rPr>
      <w:lang w:eastAsia="zh-CN"/>
    </w:rPr>
  </w:style>
  <w:style w:type="numbering" w:customStyle="1" w:styleId="861">
    <w:name w:val="Нет списка86"/>
    <w:next w:val="a5"/>
    <w:uiPriority w:val="99"/>
    <w:semiHidden/>
    <w:unhideWhenUsed/>
    <w:rsid w:val="003019F4"/>
  </w:style>
  <w:style w:type="table" w:customStyle="1" w:styleId="99">
    <w:name w:val="Сетка таблицы99"/>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5"/>
    <w:uiPriority w:val="99"/>
    <w:semiHidden/>
    <w:unhideWhenUsed/>
    <w:rsid w:val="003019F4"/>
  </w:style>
  <w:style w:type="paragraph" w:customStyle="1" w:styleId="155">
    <w:name w:val="Абзац списка15"/>
    <w:basedOn w:val="a2"/>
    <w:autoRedefine/>
    <w:rsid w:val="003019F4"/>
    <w:pPr>
      <w:jc w:val="center"/>
    </w:pPr>
    <w:rPr>
      <w:snapToGrid w:val="0"/>
      <w:sz w:val="28"/>
      <w:szCs w:val="28"/>
    </w:rPr>
  </w:style>
  <w:style w:type="table" w:customStyle="1" w:styleId="1000">
    <w:name w:val="Сетка таблицы100"/>
    <w:basedOn w:val="a4"/>
    <w:next w:val="ae"/>
    <w:uiPriority w:val="39"/>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3019F4"/>
  </w:style>
  <w:style w:type="numbering" w:customStyle="1" w:styleId="2200">
    <w:name w:val="Нет списка220"/>
    <w:next w:val="a5"/>
    <w:uiPriority w:val="99"/>
    <w:semiHidden/>
    <w:unhideWhenUsed/>
    <w:rsid w:val="003019F4"/>
  </w:style>
  <w:style w:type="table" w:customStyle="1" w:styleId="2181">
    <w:name w:val="Сетка таблицы218"/>
    <w:basedOn w:val="a4"/>
    <w:next w:val="ae"/>
    <w:uiPriority w:val="39"/>
    <w:rsid w:val="003019F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rsid w:val="003019F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1">
    <w:name w:val="Нет списка88"/>
    <w:next w:val="a5"/>
    <w:uiPriority w:val="99"/>
    <w:semiHidden/>
    <w:unhideWhenUsed/>
    <w:rsid w:val="003019F4"/>
  </w:style>
  <w:style w:type="paragraph" w:customStyle="1" w:styleId="xl59637">
    <w:name w:val="xl59637"/>
    <w:basedOn w:val="a2"/>
    <w:uiPriority w:val="99"/>
    <w:rsid w:val="003019F4"/>
    <w:pPr>
      <w:pBdr>
        <w:top w:val="single" w:sz="4" w:space="0" w:color="auto"/>
        <w:left w:val="single" w:sz="4" w:space="0" w:color="auto"/>
        <w:bottom w:val="single" w:sz="4" w:space="0" w:color="auto"/>
      </w:pBdr>
      <w:shd w:val="clear" w:color="auto" w:fill="FCD5B4"/>
      <w:spacing w:before="100" w:beforeAutospacing="1" w:after="100" w:afterAutospacing="1"/>
      <w:jc w:val="center"/>
    </w:pPr>
    <w:rPr>
      <w:b/>
      <w:bCs/>
      <w:sz w:val="16"/>
      <w:szCs w:val="16"/>
    </w:rPr>
  </w:style>
  <w:style w:type="paragraph" w:customStyle="1" w:styleId="xl59638">
    <w:name w:val="xl59638"/>
    <w:basedOn w:val="a2"/>
    <w:uiPriority w:val="99"/>
    <w:rsid w:val="003019F4"/>
    <w:pPr>
      <w:pBdr>
        <w:top w:val="single" w:sz="4" w:space="0" w:color="auto"/>
        <w:bottom w:val="single" w:sz="4" w:space="0" w:color="auto"/>
      </w:pBdr>
      <w:shd w:val="clear" w:color="auto" w:fill="FCD5B4"/>
      <w:spacing w:before="100" w:beforeAutospacing="1" w:after="100" w:afterAutospacing="1"/>
      <w:jc w:val="center"/>
    </w:pPr>
    <w:rPr>
      <w:b/>
      <w:bCs/>
      <w:sz w:val="16"/>
      <w:szCs w:val="16"/>
    </w:rPr>
  </w:style>
  <w:style w:type="paragraph" w:customStyle="1" w:styleId="xl59639">
    <w:name w:val="xl59639"/>
    <w:basedOn w:val="a2"/>
    <w:uiPriority w:val="99"/>
    <w:rsid w:val="003019F4"/>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59640">
    <w:name w:val="xl59640"/>
    <w:basedOn w:val="a2"/>
    <w:uiPriority w:val="99"/>
    <w:rsid w:val="003019F4"/>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41">
    <w:name w:val="xl59641"/>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42">
    <w:name w:val="xl59642"/>
    <w:basedOn w:val="a2"/>
    <w:uiPriority w:val="99"/>
    <w:rsid w:val="003019F4"/>
    <w:pPr>
      <w:pBdr>
        <w:top w:val="single" w:sz="4" w:space="0" w:color="auto"/>
        <w:bottom w:val="single" w:sz="4" w:space="0" w:color="auto"/>
      </w:pBdr>
      <w:spacing w:before="100" w:beforeAutospacing="1" w:after="100" w:afterAutospacing="1"/>
      <w:jc w:val="center"/>
    </w:pPr>
    <w:rPr>
      <w:sz w:val="16"/>
      <w:szCs w:val="16"/>
    </w:rPr>
  </w:style>
  <w:style w:type="paragraph" w:customStyle="1" w:styleId="xl59643">
    <w:name w:val="xl59643"/>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9644">
    <w:name w:val="xl59644"/>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9645">
    <w:name w:val="xl59645"/>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9646">
    <w:name w:val="xl59646"/>
    <w:basedOn w:val="a2"/>
    <w:uiPriority w:val="99"/>
    <w:rsid w:val="003019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59647">
    <w:name w:val="xl59647"/>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48">
    <w:name w:val="xl59648"/>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9649">
    <w:name w:val="xl59649"/>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50">
    <w:name w:val="xl59650"/>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9651">
    <w:name w:val="xl59651"/>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52">
    <w:name w:val="xl59652"/>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6"/>
      <w:szCs w:val="16"/>
    </w:rPr>
  </w:style>
  <w:style w:type="paragraph" w:customStyle="1" w:styleId="xl59653">
    <w:name w:val="xl59653"/>
    <w:basedOn w:val="a2"/>
    <w:uiPriority w:val="99"/>
    <w:rsid w:val="003019F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 w:val="16"/>
      <w:szCs w:val="16"/>
    </w:rPr>
  </w:style>
  <w:style w:type="paragraph" w:customStyle="1" w:styleId="xl59654">
    <w:name w:val="xl59654"/>
    <w:basedOn w:val="a2"/>
    <w:uiPriority w:val="99"/>
    <w:rsid w:val="003019F4"/>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sz w:val="16"/>
      <w:szCs w:val="16"/>
    </w:rPr>
  </w:style>
  <w:style w:type="paragraph" w:customStyle="1" w:styleId="xl59655">
    <w:name w:val="xl59655"/>
    <w:basedOn w:val="a2"/>
    <w:uiPriority w:val="99"/>
    <w:rsid w:val="003019F4"/>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jc w:val="center"/>
    </w:pPr>
    <w:rPr>
      <w:sz w:val="16"/>
      <w:szCs w:val="16"/>
    </w:rPr>
  </w:style>
  <w:style w:type="paragraph" w:customStyle="1" w:styleId="xl59656">
    <w:name w:val="xl59656"/>
    <w:basedOn w:val="a2"/>
    <w:uiPriority w:val="99"/>
    <w:rsid w:val="003019F4"/>
    <w:pPr>
      <w:pBdr>
        <w:top w:val="single" w:sz="4" w:space="0" w:color="auto"/>
        <w:left w:val="single" w:sz="4" w:space="0" w:color="auto"/>
        <w:bottom w:val="single" w:sz="4" w:space="0" w:color="auto"/>
      </w:pBdr>
      <w:spacing w:before="100" w:beforeAutospacing="1" w:after="100" w:afterAutospacing="1"/>
    </w:pPr>
    <w:rPr>
      <w:b/>
      <w:bCs/>
      <w:sz w:val="16"/>
      <w:szCs w:val="16"/>
    </w:rPr>
  </w:style>
  <w:style w:type="paragraph" w:customStyle="1" w:styleId="xl59657">
    <w:name w:val="xl59657"/>
    <w:basedOn w:val="a2"/>
    <w:uiPriority w:val="99"/>
    <w:rsid w:val="003019F4"/>
    <w:pPr>
      <w:pBdr>
        <w:top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9658">
    <w:name w:val="xl59658"/>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59">
    <w:name w:val="xl59659"/>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60">
    <w:name w:val="xl59660"/>
    <w:basedOn w:val="a2"/>
    <w:uiPriority w:val="99"/>
    <w:rsid w:val="003019F4"/>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color w:val="FF0000"/>
      <w:sz w:val="16"/>
      <w:szCs w:val="16"/>
    </w:rPr>
  </w:style>
  <w:style w:type="paragraph" w:customStyle="1" w:styleId="xl59661">
    <w:name w:val="xl59661"/>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9662">
    <w:name w:val="xl59662"/>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rPr>
  </w:style>
  <w:style w:type="paragraph" w:customStyle="1" w:styleId="xl59663">
    <w:name w:val="xl59663"/>
    <w:basedOn w:val="a2"/>
    <w:uiPriority w:val="99"/>
    <w:rsid w:val="003019F4"/>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color w:val="FF0000"/>
      <w:sz w:val="16"/>
      <w:szCs w:val="16"/>
    </w:rPr>
  </w:style>
  <w:style w:type="paragraph" w:customStyle="1" w:styleId="xl59664">
    <w:name w:val="xl59664"/>
    <w:basedOn w:val="a2"/>
    <w:uiPriority w:val="99"/>
    <w:rsid w:val="003019F4"/>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59665">
    <w:name w:val="xl59665"/>
    <w:basedOn w:val="a2"/>
    <w:uiPriority w:val="99"/>
    <w:rsid w:val="003019F4"/>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59635">
    <w:name w:val="xl59635"/>
    <w:basedOn w:val="a2"/>
    <w:uiPriority w:val="99"/>
    <w:rsid w:val="003019F4"/>
    <w:pPr>
      <w:pBdr>
        <w:left w:val="single" w:sz="4" w:space="0" w:color="auto"/>
        <w:right w:val="single" w:sz="4" w:space="0" w:color="auto"/>
      </w:pBdr>
      <w:spacing w:before="100" w:beforeAutospacing="1" w:after="100" w:afterAutospacing="1"/>
    </w:pPr>
    <w:rPr>
      <w:color w:val="FF0000"/>
    </w:rPr>
  </w:style>
  <w:style w:type="paragraph" w:customStyle="1" w:styleId="xl59636">
    <w:name w:val="xl59636"/>
    <w:basedOn w:val="a2"/>
    <w:uiPriority w:val="99"/>
    <w:rsid w:val="003019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423">
    <w:name w:val="Оглавление 42"/>
    <w:basedOn w:val="a2"/>
    <w:next w:val="a2"/>
    <w:autoRedefine/>
    <w:uiPriority w:val="39"/>
    <w:rsid w:val="003019F4"/>
    <w:pPr>
      <w:spacing w:after="100" w:line="256" w:lineRule="auto"/>
      <w:ind w:left="660"/>
    </w:pPr>
    <w:rPr>
      <w:rFonts w:ascii="Calibri" w:hAnsi="Calibri"/>
      <w:sz w:val="22"/>
      <w:szCs w:val="22"/>
    </w:rPr>
  </w:style>
  <w:style w:type="paragraph" w:customStyle="1" w:styleId="524">
    <w:name w:val="Оглавление 52"/>
    <w:basedOn w:val="a2"/>
    <w:next w:val="a2"/>
    <w:autoRedefine/>
    <w:uiPriority w:val="39"/>
    <w:rsid w:val="003019F4"/>
    <w:pPr>
      <w:spacing w:after="100" w:line="256" w:lineRule="auto"/>
      <w:ind w:left="880"/>
    </w:pPr>
    <w:rPr>
      <w:rFonts w:ascii="Calibri" w:hAnsi="Calibri"/>
      <w:sz w:val="22"/>
      <w:szCs w:val="22"/>
    </w:rPr>
  </w:style>
  <w:style w:type="paragraph" w:customStyle="1" w:styleId="622">
    <w:name w:val="Оглавление 62"/>
    <w:basedOn w:val="a2"/>
    <w:next w:val="a2"/>
    <w:autoRedefine/>
    <w:uiPriority w:val="39"/>
    <w:rsid w:val="003019F4"/>
    <w:pPr>
      <w:spacing w:after="100" w:line="256" w:lineRule="auto"/>
      <w:ind w:left="1100"/>
    </w:pPr>
    <w:rPr>
      <w:rFonts w:ascii="Calibri" w:hAnsi="Calibri"/>
      <w:sz w:val="22"/>
      <w:szCs w:val="22"/>
    </w:rPr>
  </w:style>
  <w:style w:type="paragraph" w:customStyle="1" w:styleId="722">
    <w:name w:val="Оглавление 72"/>
    <w:basedOn w:val="a2"/>
    <w:next w:val="a2"/>
    <w:autoRedefine/>
    <w:uiPriority w:val="39"/>
    <w:rsid w:val="003019F4"/>
    <w:pPr>
      <w:spacing w:after="100" w:line="256" w:lineRule="auto"/>
      <w:ind w:left="1320"/>
    </w:pPr>
    <w:rPr>
      <w:rFonts w:ascii="Calibri" w:hAnsi="Calibri"/>
      <w:sz w:val="22"/>
      <w:szCs w:val="22"/>
    </w:rPr>
  </w:style>
  <w:style w:type="paragraph" w:customStyle="1" w:styleId="822">
    <w:name w:val="Оглавление 82"/>
    <w:basedOn w:val="a2"/>
    <w:next w:val="a2"/>
    <w:autoRedefine/>
    <w:uiPriority w:val="39"/>
    <w:rsid w:val="003019F4"/>
    <w:pPr>
      <w:spacing w:after="100" w:line="256" w:lineRule="auto"/>
      <w:ind w:left="1540"/>
    </w:pPr>
    <w:rPr>
      <w:rFonts w:ascii="Calibri" w:hAnsi="Calibri"/>
      <w:sz w:val="22"/>
      <w:szCs w:val="22"/>
    </w:rPr>
  </w:style>
  <w:style w:type="paragraph" w:customStyle="1" w:styleId="922">
    <w:name w:val="Оглавление 92"/>
    <w:basedOn w:val="a2"/>
    <w:next w:val="a2"/>
    <w:autoRedefine/>
    <w:uiPriority w:val="39"/>
    <w:rsid w:val="003019F4"/>
    <w:pPr>
      <w:spacing w:after="100" w:line="256" w:lineRule="auto"/>
      <w:ind w:left="1760"/>
    </w:pPr>
    <w:rPr>
      <w:rFonts w:ascii="Calibri" w:hAnsi="Calibri"/>
      <w:sz w:val="22"/>
      <w:szCs w:val="22"/>
    </w:rPr>
  </w:style>
  <w:style w:type="paragraph" w:customStyle="1" w:styleId="Standard">
    <w:name w:val="Standard"/>
    <w:uiPriority w:val="99"/>
    <w:rsid w:val="003019F4"/>
    <w:pPr>
      <w:suppressAutoHyphens/>
      <w:autoSpaceDN w:val="0"/>
      <w:spacing w:after="0" w:line="240" w:lineRule="auto"/>
    </w:pPr>
    <w:rPr>
      <w:rFonts w:ascii="Times New Roman" w:eastAsia="SimSun" w:hAnsi="Times New Roman" w:cs="Mangal"/>
      <w:kern w:val="3"/>
      <w:sz w:val="24"/>
      <w:szCs w:val="24"/>
      <w:lang w:eastAsia="zh-CN" w:bidi="hi-IN"/>
      <w14:ligatures w14:val="none"/>
    </w:rPr>
  </w:style>
  <w:style w:type="paragraph" w:customStyle="1" w:styleId="3fc">
    <w:name w:val="Заголовок оглавления3"/>
    <w:basedOn w:val="12"/>
    <w:next w:val="a2"/>
    <w:uiPriority w:val="39"/>
    <w:qFormat/>
    <w:rsid w:val="003019F4"/>
    <w:pPr>
      <w:keepLines/>
      <w:spacing w:before="240" w:line="256" w:lineRule="auto"/>
      <w:ind w:left="1320" w:hanging="600"/>
      <w:outlineLvl w:val="9"/>
    </w:pPr>
    <w:rPr>
      <w:rFonts w:ascii="Calibri Light" w:hAnsi="Calibri Light"/>
      <w:b w:val="0"/>
      <w:color w:val="2F5496"/>
      <w:sz w:val="32"/>
      <w:szCs w:val="32"/>
      <w:lang w:val="ru-RU" w:eastAsia="ru-RU"/>
    </w:rPr>
  </w:style>
  <w:style w:type="paragraph" w:customStyle="1" w:styleId="333">
    <w:name w:val="Оглавление 33"/>
    <w:basedOn w:val="a2"/>
    <w:next w:val="a2"/>
    <w:autoRedefine/>
    <w:uiPriority w:val="39"/>
    <w:rsid w:val="003019F4"/>
    <w:pPr>
      <w:spacing w:after="100" w:line="256" w:lineRule="auto"/>
      <w:ind w:left="440"/>
    </w:pPr>
    <w:rPr>
      <w:rFonts w:ascii="Calibri" w:hAnsi="Calibri"/>
      <w:sz w:val="22"/>
      <w:szCs w:val="22"/>
    </w:rPr>
  </w:style>
  <w:style w:type="paragraph" w:customStyle="1" w:styleId="3fd">
    <w:name w:val="Название объекта3"/>
    <w:basedOn w:val="a2"/>
    <w:next w:val="a2"/>
    <w:uiPriority w:val="35"/>
    <w:qFormat/>
    <w:rsid w:val="003019F4"/>
    <w:pPr>
      <w:spacing w:after="200"/>
      <w:ind w:firstLine="720"/>
      <w:jc w:val="both"/>
    </w:pPr>
    <w:rPr>
      <w:i/>
      <w:iCs/>
      <w:color w:val="44546A"/>
      <w:sz w:val="18"/>
      <w:szCs w:val="18"/>
    </w:rPr>
  </w:style>
  <w:style w:type="paragraph" w:customStyle="1" w:styleId="434">
    <w:name w:val="Оглавление 43"/>
    <w:basedOn w:val="a2"/>
    <w:next w:val="a2"/>
    <w:autoRedefine/>
    <w:uiPriority w:val="39"/>
    <w:rsid w:val="003019F4"/>
    <w:pPr>
      <w:spacing w:after="100" w:line="256" w:lineRule="auto"/>
      <w:ind w:left="660"/>
    </w:pPr>
    <w:rPr>
      <w:rFonts w:ascii="Calibri" w:hAnsi="Calibri"/>
      <w:sz w:val="22"/>
      <w:szCs w:val="22"/>
    </w:rPr>
  </w:style>
  <w:style w:type="paragraph" w:customStyle="1" w:styleId="533">
    <w:name w:val="Оглавление 53"/>
    <w:basedOn w:val="a2"/>
    <w:next w:val="a2"/>
    <w:autoRedefine/>
    <w:uiPriority w:val="39"/>
    <w:rsid w:val="003019F4"/>
    <w:pPr>
      <w:spacing w:after="100" w:line="256" w:lineRule="auto"/>
      <w:ind w:left="880"/>
    </w:pPr>
    <w:rPr>
      <w:rFonts w:ascii="Calibri" w:hAnsi="Calibri"/>
      <w:sz w:val="22"/>
      <w:szCs w:val="22"/>
    </w:rPr>
  </w:style>
  <w:style w:type="paragraph" w:customStyle="1" w:styleId="632">
    <w:name w:val="Оглавление 63"/>
    <w:basedOn w:val="a2"/>
    <w:next w:val="a2"/>
    <w:autoRedefine/>
    <w:uiPriority w:val="39"/>
    <w:rsid w:val="003019F4"/>
    <w:pPr>
      <w:spacing w:after="100" w:line="256" w:lineRule="auto"/>
      <w:ind w:left="1100"/>
    </w:pPr>
    <w:rPr>
      <w:rFonts w:ascii="Calibri" w:hAnsi="Calibri"/>
      <w:sz w:val="22"/>
      <w:szCs w:val="22"/>
    </w:rPr>
  </w:style>
  <w:style w:type="paragraph" w:customStyle="1" w:styleId="732">
    <w:name w:val="Оглавление 73"/>
    <w:basedOn w:val="a2"/>
    <w:next w:val="a2"/>
    <w:autoRedefine/>
    <w:uiPriority w:val="39"/>
    <w:rsid w:val="003019F4"/>
    <w:pPr>
      <w:spacing w:after="100" w:line="256" w:lineRule="auto"/>
      <w:ind w:left="1320"/>
    </w:pPr>
    <w:rPr>
      <w:rFonts w:ascii="Calibri" w:hAnsi="Calibri"/>
      <w:sz w:val="22"/>
      <w:szCs w:val="22"/>
    </w:rPr>
  </w:style>
  <w:style w:type="paragraph" w:customStyle="1" w:styleId="832">
    <w:name w:val="Оглавление 83"/>
    <w:basedOn w:val="a2"/>
    <w:next w:val="a2"/>
    <w:autoRedefine/>
    <w:uiPriority w:val="39"/>
    <w:rsid w:val="003019F4"/>
    <w:pPr>
      <w:spacing w:after="100" w:line="256" w:lineRule="auto"/>
      <w:ind w:left="1540"/>
    </w:pPr>
    <w:rPr>
      <w:rFonts w:ascii="Calibri" w:hAnsi="Calibri"/>
      <w:sz w:val="22"/>
      <w:szCs w:val="22"/>
    </w:rPr>
  </w:style>
  <w:style w:type="paragraph" w:customStyle="1" w:styleId="931">
    <w:name w:val="Оглавление 93"/>
    <w:basedOn w:val="a2"/>
    <w:next w:val="a2"/>
    <w:autoRedefine/>
    <w:uiPriority w:val="39"/>
    <w:rsid w:val="003019F4"/>
    <w:pPr>
      <w:spacing w:after="100" w:line="256" w:lineRule="auto"/>
      <w:ind w:left="1760"/>
    </w:pPr>
    <w:rPr>
      <w:rFonts w:ascii="Calibri" w:hAnsi="Calibri"/>
      <w:sz w:val="22"/>
      <w:szCs w:val="22"/>
    </w:rPr>
  </w:style>
  <w:style w:type="paragraph" w:customStyle="1" w:styleId="afffff7">
    <w:name w:val="Базовый"/>
    <w:uiPriority w:val="99"/>
    <w:rsid w:val="003019F4"/>
    <w:pPr>
      <w:tabs>
        <w:tab w:val="left" w:pos="709"/>
      </w:tabs>
      <w:suppressAutoHyphens/>
      <w:spacing w:after="0" w:line="100" w:lineRule="atLeast"/>
    </w:pPr>
    <w:rPr>
      <w:rFonts w:ascii="Times New Roman" w:eastAsia="SimSun" w:hAnsi="Times New Roman" w:cs="Mangal"/>
      <w:kern w:val="0"/>
      <w:sz w:val="24"/>
      <w:szCs w:val="24"/>
      <w:lang w:eastAsia="zh-CN" w:bidi="hi-IN"/>
    </w:rPr>
  </w:style>
  <w:style w:type="paragraph" w:customStyle="1" w:styleId="4f">
    <w:name w:val="Заголовок оглавления4"/>
    <w:basedOn w:val="12"/>
    <w:next w:val="a2"/>
    <w:uiPriority w:val="39"/>
    <w:qFormat/>
    <w:rsid w:val="003019F4"/>
    <w:pPr>
      <w:keepLines/>
      <w:spacing w:before="240" w:line="256" w:lineRule="auto"/>
      <w:ind w:left="1320" w:hanging="600"/>
      <w:outlineLvl w:val="9"/>
    </w:pPr>
    <w:rPr>
      <w:rFonts w:ascii="Calibri Light" w:hAnsi="Calibri Light"/>
      <w:b w:val="0"/>
      <w:color w:val="2F5496"/>
      <w:sz w:val="32"/>
      <w:szCs w:val="32"/>
      <w:lang w:val="ru-RU" w:eastAsia="ru-RU"/>
    </w:rPr>
  </w:style>
  <w:style w:type="paragraph" w:customStyle="1" w:styleId="343">
    <w:name w:val="Оглавление 34"/>
    <w:basedOn w:val="a2"/>
    <w:next w:val="a2"/>
    <w:autoRedefine/>
    <w:uiPriority w:val="39"/>
    <w:rsid w:val="003019F4"/>
    <w:pPr>
      <w:spacing w:after="100" w:line="256" w:lineRule="auto"/>
      <w:ind w:left="440"/>
    </w:pPr>
    <w:rPr>
      <w:rFonts w:ascii="Calibri" w:hAnsi="Calibri"/>
      <w:sz w:val="22"/>
      <w:szCs w:val="22"/>
    </w:rPr>
  </w:style>
  <w:style w:type="paragraph" w:customStyle="1" w:styleId="4f0">
    <w:name w:val="Название объекта4"/>
    <w:basedOn w:val="a2"/>
    <w:next w:val="a2"/>
    <w:uiPriority w:val="35"/>
    <w:qFormat/>
    <w:rsid w:val="003019F4"/>
    <w:pPr>
      <w:spacing w:after="200"/>
      <w:ind w:firstLine="720"/>
      <w:jc w:val="both"/>
    </w:pPr>
    <w:rPr>
      <w:i/>
      <w:iCs/>
      <w:color w:val="44546A"/>
      <w:sz w:val="18"/>
      <w:szCs w:val="18"/>
    </w:rPr>
  </w:style>
  <w:style w:type="paragraph" w:customStyle="1" w:styleId="444">
    <w:name w:val="Оглавление 44"/>
    <w:basedOn w:val="a2"/>
    <w:next w:val="a2"/>
    <w:autoRedefine/>
    <w:uiPriority w:val="39"/>
    <w:rsid w:val="003019F4"/>
    <w:pPr>
      <w:spacing w:after="100" w:line="256" w:lineRule="auto"/>
      <w:ind w:left="660"/>
    </w:pPr>
    <w:rPr>
      <w:rFonts w:ascii="Calibri" w:hAnsi="Calibri"/>
      <w:sz w:val="22"/>
      <w:szCs w:val="22"/>
    </w:rPr>
  </w:style>
  <w:style w:type="paragraph" w:customStyle="1" w:styleId="543">
    <w:name w:val="Оглавление 54"/>
    <w:basedOn w:val="a2"/>
    <w:next w:val="a2"/>
    <w:autoRedefine/>
    <w:uiPriority w:val="39"/>
    <w:rsid w:val="003019F4"/>
    <w:pPr>
      <w:spacing w:after="100" w:line="256" w:lineRule="auto"/>
      <w:ind w:left="880"/>
    </w:pPr>
    <w:rPr>
      <w:rFonts w:ascii="Calibri" w:hAnsi="Calibri"/>
      <w:sz w:val="22"/>
      <w:szCs w:val="22"/>
    </w:rPr>
  </w:style>
  <w:style w:type="paragraph" w:customStyle="1" w:styleId="642">
    <w:name w:val="Оглавление 64"/>
    <w:basedOn w:val="a2"/>
    <w:next w:val="a2"/>
    <w:autoRedefine/>
    <w:uiPriority w:val="39"/>
    <w:rsid w:val="003019F4"/>
    <w:pPr>
      <w:spacing w:after="100" w:line="256" w:lineRule="auto"/>
      <w:ind w:left="1100"/>
    </w:pPr>
    <w:rPr>
      <w:rFonts w:ascii="Calibri" w:hAnsi="Calibri"/>
      <w:sz w:val="22"/>
      <w:szCs w:val="22"/>
    </w:rPr>
  </w:style>
  <w:style w:type="paragraph" w:customStyle="1" w:styleId="742">
    <w:name w:val="Оглавление 74"/>
    <w:basedOn w:val="a2"/>
    <w:next w:val="a2"/>
    <w:autoRedefine/>
    <w:uiPriority w:val="39"/>
    <w:rsid w:val="003019F4"/>
    <w:pPr>
      <w:spacing w:after="100" w:line="256" w:lineRule="auto"/>
      <w:ind w:left="1320"/>
    </w:pPr>
    <w:rPr>
      <w:rFonts w:ascii="Calibri" w:hAnsi="Calibri"/>
      <w:sz w:val="22"/>
      <w:szCs w:val="22"/>
    </w:rPr>
  </w:style>
  <w:style w:type="paragraph" w:customStyle="1" w:styleId="842">
    <w:name w:val="Оглавление 84"/>
    <w:basedOn w:val="a2"/>
    <w:next w:val="a2"/>
    <w:autoRedefine/>
    <w:uiPriority w:val="39"/>
    <w:rsid w:val="003019F4"/>
    <w:pPr>
      <w:spacing w:after="100" w:line="256" w:lineRule="auto"/>
      <w:ind w:left="1540"/>
    </w:pPr>
    <w:rPr>
      <w:rFonts w:ascii="Calibri" w:hAnsi="Calibri"/>
      <w:sz w:val="22"/>
      <w:szCs w:val="22"/>
    </w:rPr>
  </w:style>
  <w:style w:type="paragraph" w:customStyle="1" w:styleId="941">
    <w:name w:val="Оглавление 94"/>
    <w:basedOn w:val="a2"/>
    <w:next w:val="a2"/>
    <w:autoRedefine/>
    <w:uiPriority w:val="39"/>
    <w:rsid w:val="003019F4"/>
    <w:pPr>
      <w:spacing w:after="100" w:line="256" w:lineRule="auto"/>
      <w:ind w:left="1760"/>
    </w:pPr>
    <w:rPr>
      <w:rFonts w:ascii="Calibri" w:hAnsi="Calibri"/>
      <w:sz w:val="22"/>
      <w:szCs w:val="22"/>
    </w:rPr>
  </w:style>
  <w:style w:type="table" w:customStyle="1" w:styleId="104">
    <w:name w:val="Сетка таблицы104"/>
    <w:basedOn w:val="a4"/>
    <w:next w:val="ae"/>
    <w:uiPriority w:val="39"/>
    <w:rsid w:val="003019F4"/>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4"/>
    <w:uiPriority w:val="39"/>
    <w:rsid w:val="003019F4"/>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
    <w:basedOn w:val="a4"/>
    <w:uiPriority w:val="39"/>
    <w:rsid w:val="003019F4"/>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5"/>
    <w:uiPriority w:val="99"/>
    <w:semiHidden/>
    <w:rsid w:val="0099290A"/>
  </w:style>
  <w:style w:type="paragraph" w:customStyle="1" w:styleId="1ffff4">
    <w:name w:val="Знак Знак Знак Знак1"/>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5">
    <w:name w:val="Знак Знак Знак Знак1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1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3fe">
    <w:name w:val="Знак Знак3"/>
    <w:basedOn w:val="a2"/>
    <w:rsid w:val="0099290A"/>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9290A"/>
    <w:pPr>
      <w:tabs>
        <w:tab w:val="num" w:pos="360"/>
      </w:tabs>
      <w:spacing w:after="160" w:line="240" w:lineRule="exact"/>
    </w:pPr>
    <w:rPr>
      <w:rFonts w:ascii="Verdana" w:hAnsi="Verdana" w:cs="Verdana"/>
      <w:sz w:val="20"/>
      <w:szCs w:val="20"/>
      <w:lang w:val="en-US" w:eastAsia="en-US"/>
    </w:rPr>
  </w:style>
  <w:style w:type="table" w:customStyle="1" w:styleId="105">
    <w:name w:val="Сетка таблицы105"/>
    <w:basedOn w:val="a4"/>
    <w:next w:val="ae"/>
    <w:rsid w:val="009929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4"/>
    <w:next w:val="ae"/>
    <w:uiPriority w:val="59"/>
    <w:rsid w:val="002348A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
    <w:name w:val="Сетка таблицы106"/>
    <w:basedOn w:val="a4"/>
    <w:next w:val="ae"/>
    <w:rsid w:val="002348A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4"/>
    <w:next w:val="ae"/>
    <w:uiPriority w:val="39"/>
    <w:rsid w:val="00EE55C3"/>
    <w:pPr>
      <w:spacing w:after="0" w:line="240" w:lineRule="auto"/>
    </w:pPr>
    <w:rPr>
      <w:rFonts w:ascii="Times New Roman" w:hAnsi="Times New Roman" w:cs="Times New Roman"/>
      <w:color w:val="2E74B5"/>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4"/>
    <w:next w:val="ae"/>
    <w:rsid w:val="00EE55C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1">
    <w:name w:val="Нет списка90"/>
    <w:next w:val="a5"/>
    <w:uiPriority w:val="99"/>
    <w:semiHidden/>
    <w:rsid w:val="00F620DA"/>
  </w:style>
  <w:style w:type="paragraph" w:customStyle="1" w:styleId="163">
    <w:name w:val="Абзац списка16"/>
    <w:basedOn w:val="a2"/>
    <w:autoRedefine/>
    <w:rsid w:val="00F620DA"/>
    <w:pPr>
      <w:jc w:val="center"/>
    </w:pPr>
    <w:rPr>
      <w:snapToGrid w:val="0"/>
      <w:sz w:val="28"/>
      <w:szCs w:val="28"/>
    </w:rPr>
  </w:style>
  <w:style w:type="table" w:customStyle="1" w:styleId="108">
    <w:name w:val="Сетка таблицы108"/>
    <w:basedOn w:val="a4"/>
    <w:next w:val="ae"/>
    <w:uiPriority w:val="39"/>
    <w:rsid w:val="00F620D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F620DA"/>
    <w:pPr>
      <w:spacing w:after="160" w:line="240" w:lineRule="exact"/>
    </w:pPr>
    <w:rPr>
      <w:rFonts w:ascii="Verdana" w:hAnsi="Verdana" w:cs="Verdana"/>
      <w:sz w:val="20"/>
      <w:szCs w:val="20"/>
      <w:lang w:val="en-US" w:eastAsia="en-US"/>
    </w:rPr>
  </w:style>
  <w:style w:type="numbering" w:customStyle="1" w:styleId="1261">
    <w:name w:val="Нет списка126"/>
    <w:next w:val="a5"/>
    <w:uiPriority w:val="99"/>
    <w:semiHidden/>
    <w:unhideWhenUsed/>
    <w:rsid w:val="00F620DA"/>
  </w:style>
  <w:style w:type="numbering" w:customStyle="1" w:styleId="2230">
    <w:name w:val="Нет списка223"/>
    <w:next w:val="a5"/>
    <w:uiPriority w:val="99"/>
    <w:semiHidden/>
    <w:unhideWhenUsed/>
    <w:rsid w:val="00F620DA"/>
  </w:style>
  <w:style w:type="table" w:customStyle="1" w:styleId="2201">
    <w:name w:val="Сетка таблицы220"/>
    <w:basedOn w:val="a4"/>
    <w:next w:val="ae"/>
    <w:uiPriority w:val="39"/>
    <w:rsid w:val="00F620D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5"/>
    <w:semiHidden/>
    <w:unhideWhenUsed/>
    <w:rsid w:val="00F620DA"/>
  </w:style>
  <w:style w:type="numbering" w:customStyle="1" w:styleId="3140">
    <w:name w:val="Нет списка314"/>
    <w:next w:val="a5"/>
    <w:uiPriority w:val="99"/>
    <w:semiHidden/>
    <w:rsid w:val="00F620DA"/>
  </w:style>
  <w:style w:type="numbering" w:customStyle="1" w:styleId="1271">
    <w:name w:val="Нет списка127"/>
    <w:next w:val="a5"/>
    <w:uiPriority w:val="99"/>
    <w:semiHidden/>
    <w:unhideWhenUsed/>
    <w:rsid w:val="00F620DA"/>
  </w:style>
  <w:style w:type="numbering" w:customStyle="1" w:styleId="21100">
    <w:name w:val="Нет списка2110"/>
    <w:next w:val="a5"/>
    <w:uiPriority w:val="99"/>
    <w:semiHidden/>
    <w:unhideWhenUsed/>
    <w:rsid w:val="00F620DA"/>
  </w:style>
  <w:style w:type="numbering" w:customStyle="1" w:styleId="932">
    <w:name w:val="Нет списка93"/>
    <w:next w:val="a5"/>
    <w:uiPriority w:val="99"/>
    <w:semiHidden/>
    <w:rsid w:val="005C73FB"/>
  </w:style>
  <w:style w:type="paragraph" w:customStyle="1" w:styleId="173">
    <w:name w:val="Абзац списка17"/>
    <w:basedOn w:val="a2"/>
    <w:autoRedefine/>
    <w:rsid w:val="005C73FB"/>
    <w:pPr>
      <w:jc w:val="center"/>
    </w:pPr>
    <w:rPr>
      <w:snapToGrid w:val="0"/>
      <w:sz w:val="28"/>
      <w:szCs w:val="28"/>
    </w:rPr>
  </w:style>
  <w:style w:type="table" w:customStyle="1" w:styleId="109">
    <w:name w:val="Сетка таблицы109"/>
    <w:basedOn w:val="a4"/>
    <w:next w:val="ae"/>
    <w:uiPriority w:val="39"/>
    <w:rsid w:val="005C73F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5C73FB"/>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5C73FB"/>
  </w:style>
  <w:style w:type="numbering" w:customStyle="1" w:styleId="2240">
    <w:name w:val="Нет списка224"/>
    <w:next w:val="a5"/>
    <w:uiPriority w:val="99"/>
    <w:semiHidden/>
    <w:unhideWhenUsed/>
    <w:rsid w:val="005C73FB"/>
  </w:style>
  <w:style w:type="table" w:customStyle="1" w:styleId="2231">
    <w:name w:val="Сетка таблицы223"/>
    <w:basedOn w:val="a4"/>
    <w:next w:val="ae"/>
    <w:uiPriority w:val="39"/>
    <w:rsid w:val="005C73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5"/>
    <w:semiHidden/>
    <w:unhideWhenUsed/>
    <w:rsid w:val="005C73FB"/>
  </w:style>
  <w:style w:type="numbering" w:customStyle="1" w:styleId="3150">
    <w:name w:val="Нет списка315"/>
    <w:next w:val="a5"/>
    <w:uiPriority w:val="99"/>
    <w:semiHidden/>
    <w:rsid w:val="005C73FB"/>
  </w:style>
  <w:style w:type="numbering" w:customStyle="1" w:styleId="1290">
    <w:name w:val="Нет списка129"/>
    <w:next w:val="a5"/>
    <w:uiPriority w:val="99"/>
    <w:semiHidden/>
    <w:unhideWhenUsed/>
    <w:rsid w:val="005C73FB"/>
  </w:style>
  <w:style w:type="numbering" w:customStyle="1" w:styleId="21130">
    <w:name w:val="Нет списка2113"/>
    <w:next w:val="a5"/>
    <w:uiPriority w:val="99"/>
    <w:semiHidden/>
    <w:unhideWhenUsed/>
    <w:rsid w:val="005C73FB"/>
  </w:style>
  <w:style w:type="numbering" w:customStyle="1" w:styleId="942">
    <w:name w:val="Нет списка94"/>
    <w:next w:val="a5"/>
    <w:uiPriority w:val="99"/>
    <w:semiHidden/>
    <w:rsid w:val="00737F32"/>
  </w:style>
  <w:style w:type="paragraph" w:customStyle="1" w:styleId="183">
    <w:name w:val="Абзац списка18"/>
    <w:basedOn w:val="a2"/>
    <w:autoRedefine/>
    <w:rsid w:val="00737F32"/>
    <w:pPr>
      <w:jc w:val="center"/>
    </w:pPr>
    <w:rPr>
      <w:snapToGrid w:val="0"/>
      <w:sz w:val="28"/>
      <w:szCs w:val="28"/>
    </w:rPr>
  </w:style>
  <w:style w:type="table" w:customStyle="1" w:styleId="137">
    <w:name w:val="Сетка таблицы137"/>
    <w:basedOn w:val="a4"/>
    <w:next w:val="ae"/>
    <w:uiPriority w:val="39"/>
    <w:rsid w:val="00737F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w:basedOn w:val="a2"/>
    <w:rsid w:val="00737F32"/>
    <w:pPr>
      <w:spacing w:after="160" w:line="240" w:lineRule="exact"/>
    </w:pPr>
    <w:rPr>
      <w:rFonts w:ascii="Verdana" w:hAnsi="Verdana" w:cs="Verdana"/>
      <w:sz w:val="20"/>
      <w:szCs w:val="20"/>
      <w:lang w:val="en-US" w:eastAsia="en-US"/>
    </w:rPr>
  </w:style>
  <w:style w:type="numbering" w:customStyle="1" w:styleId="1301">
    <w:name w:val="Нет списка130"/>
    <w:next w:val="a5"/>
    <w:uiPriority w:val="99"/>
    <w:semiHidden/>
    <w:unhideWhenUsed/>
    <w:rsid w:val="00737F32"/>
  </w:style>
  <w:style w:type="numbering" w:customStyle="1" w:styleId="225">
    <w:name w:val="Нет списка225"/>
    <w:next w:val="a5"/>
    <w:uiPriority w:val="99"/>
    <w:semiHidden/>
    <w:unhideWhenUsed/>
    <w:rsid w:val="00737F32"/>
  </w:style>
  <w:style w:type="table" w:customStyle="1" w:styleId="2241">
    <w:name w:val="Сетка таблицы224"/>
    <w:basedOn w:val="a4"/>
    <w:next w:val="ae"/>
    <w:uiPriority w:val="39"/>
    <w:rsid w:val="00737F3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Знак Знак Знак Знак Знак Знак Знак Знак Знак Знак Знак"/>
    <w:basedOn w:val="a2"/>
    <w:rsid w:val="00356B7B"/>
    <w:pPr>
      <w:tabs>
        <w:tab w:val="num" w:pos="360"/>
      </w:tabs>
      <w:spacing w:after="160" w:line="240" w:lineRule="exact"/>
    </w:pPr>
    <w:rPr>
      <w:rFonts w:ascii="Verdana" w:hAnsi="Verdana" w:cs="Verdana"/>
      <w:sz w:val="20"/>
      <w:szCs w:val="20"/>
      <w:lang w:val="en-US" w:eastAsia="en-US"/>
    </w:rPr>
  </w:style>
  <w:style w:type="paragraph" w:customStyle="1" w:styleId="paragraph">
    <w:name w:val="paragraph"/>
    <w:basedOn w:val="a2"/>
    <w:rsid w:val="001E4570"/>
    <w:pPr>
      <w:spacing w:before="100" w:beforeAutospacing="1" w:after="100" w:afterAutospacing="1"/>
    </w:pPr>
  </w:style>
  <w:style w:type="numbering" w:customStyle="1" w:styleId="951">
    <w:name w:val="Нет списка95"/>
    <w:next w:val="a5"/>
    <w:uiPriority w:val="99"/>
    <w:semiHidden/>
    <w:unhideWhenUsed/>
    <w:rsid w:val="00140C2C"/>
  </w:style>
  <w:style w:type="character" w:customStyle="1" w:styleId="2f2">
    <w:name w:val="Оглавление 2 Знак"/>
    <w:link w:val="2f1"/>
    <w:uiPriority w:val="39"/>
    <w:rsid w:val="00140C2C"/>
    <w:rPr>
      <w:rFonts w:ascii="Times New Roman" w:eastAsia="Times New Roman" w:hAnsi="Times New Roman" w:cs="Times New Roman"/>
      <w:kern w:val="0"/>
      <w:sz w:val="24"/>
      <w:szCs w:val="20"/>
      <w:lang w:eastAsia="ru-RU"/>
      <w14:ligatures w14:val="none"/>
    </w:rPr>
  </w:style>
  <w:style w:type="character" w:customStyle="1" w:styleId="47">
    <w:name w:val="Оглавление 4 Знак"/>
    <w:link w:val="46"/>
    <w:uiPriority w:val="39"/>
    <w:rsid w:val="00140C2C"/>
    <w:rPr>
      <w:rFonts w:ascii="Calibri" w:eastAsia="Times New Roman" w:hAnsi="Calibri" w:cs="Times New Roman"/>
      <w:kern w:val="0"/>
      <w:lang w:eastAsia="ru-RU"/>
      <w14:ligatures w14:val="none"/>
    </w:rPr>
  </w:style>
  <w:style w:type="character" w:customStyle="1" w:styleId="64">
    <w:name w:val="Оглавление 6 Знак"/>
    <w:link w:val="63"/>
    <w:uiPriority w:val="39"/>
    <w:rsid w:val="00140C2C"/>
    <w:rPr>
      <w:rFonts w:ascii="Calibri" w:eastAsia="Times New Roman" w:hAnsi="Calibri" w:cs="Times New Roman"/>
      <w:kern w:val="0"/>
      <w:lang w:eastAsia="ru-RU"/>
      <w14:ligatures w14:val="none"/>
    </w:rPr>
  </w:style>
  <w:style w:type="character" w:customStyle="1" w:styleId="74">
    <w:name w:val="Оглавление 7 Знак"/>
    <w:link w:val="73"/>
    <w:uiPriority w:val="39"/>
    <w:rsid w:val="00140C2C"/>
    <w:rPr>
      <w:rFonts w:ascii="Calibri" w:eastAsia="Times New Roman" w:hAnsi="Calibri" w:cs="Times New Roman"/>
      <w:kern w:val="0"/>
      <w:lang w:eastAsia="ru-RU"/>
      <w14:ligatures w14:val="none"/>
    </w:rPr>
  </w:style>
  <w:style w:type="paragraph" w:customStyle="1" w:styleId="xl5214">
    <w:name w:val="xl5214"/>
    <w:basedOn w:val="a2"/>
    <w:rsid w:val="00140C2C"/>
    <w:pPr>
      <w:spacing w:beforeAutospacing="1" w:afterAutospacing="1"/>
    </w:pPr>
    <w:rPr>
      <w:color w:val="000000"/>
      <w:sz w:val="16"/>
      <w:szCs w:val="20"/>
    </w:rPr>
  </w:style>
  <w:style w:type="paragraph" w:customStyle="1" w:styleId="xl5205">
    <w:name w:val="xl5205"/>
    <w:basedOn w:val="a2"/>
    <w:rsid w:val="00140C2C"/>
    <w:pPr>
      <w:spacing w:beforeAutospacing="1" w:afterAutospacing="1"/>
      <w:jc w:val="center"/>
    </w:pPr>
    <w:rPr>
      <w:b/>
      <w:color w:val="000000"/>
      <w:sz w:val="16"/>
      <w:szCs w:val="20"/>
    </w:rPr>
  </w:style>
  <w:style w:type="paragraph" w:customStyle="1" w:styleId="xl5208">
    <w:name w:val="xl5208"/>
    <w:basedOn w:val="a2"/>
    <w:rsid w:val="00140C2C"/>
    <w:pPr>
      <w:spacing w:beforeAutospacing="1" w:afterAutospacing="1"/>
    </w:pPr>
    <w:rPr>
      <w:color w:val="000000"/>
      <w:sz w:val="16"/>
      <w:szCs w:val="20"/>
    </w:rPr>
  </w:style>
  <w:style w:type="paragraph" w:customStyle="1" w:styleId="Endnote">
    <w:name w:val="Endnote"/>
    <w:rsid w:val="00140C2C"/>
    <w:pPr>
      <w:spacing w:line="264" w:lineRule="auto"/>
      <w:ind w:firstLine="851"/>
      <w:jc w:val="both"/>
    </w:pPr>
    <w:rPr>
      <w:rFonts w:ascii="XO Thames" w:eastAsia="Times New Roman" w:hAnsi="XO Thames" w:cs="Times New Roman"/>
      <w:color w:val="000000"/>
      <w:kern w:val="0"/>
      <w:szCs w:val="20"/>
      <w:lang w:eastAsia="ru-RU"/>
      <w14:ligatures w14:val="none"/>
    </w:rPr>
  </w:style>
  <w:style w:type="paragraph" w:customStyle="1" w:styleId="xl5209">
    <w:name w:val="xl5209"/>
    <w:basedOn w:val="a2"/>
    <w:rsid w:val="00140C2C"/>
    <w:pPr>
      <w:spacing w:beforeAutospacing="1" w:afterAutospacing="1"/>
      <w:jc w:val="center"/>
    </w:pPr>
    <w:rPr>
      <w:color w:val="000000"/>
      <w:sz w:val="16"/>
      <w:szCs w:val="20"/>
    </w:rPr>
  </w:style>
  <w:style w:type="paragraph" w:customStyle="1" w:styleId="xl5213">
    <w:name w:val="xl5213"/>
    <w:basedOn w:val="a2"/>
    <w:rsid w:val="00140C2C"/>
    <w:pPr>
      <w:spacing w:beforeAutospacing="1" w:afterAutospacing="1"/>
    </w:pPr>
    <w:rPr>
      <w:color w:val="000000"/>
      <w:sz w:val="16"/>
      <w:szCs w:val="20"/>
    </w:rPr>
  </w:style>
  <w:style w:type="paragraph" w:customStyle="1" w:styleId="xl5200">
    <w:name w:val="xl5200"/>
    <w:basedOn w:val="a2"/>
    <w:rsid w:val="00140C2C"/>
    <w:pPr>
      <w:spacing w:beforeAutospacing="1" w:afterAutospacing="1"/>
      <w:jc w:val="center"/>
    </w:pPr>
    <w:rPr>
      <w:color w:val="000000"/>
      <w:sz w:val="16"/>
      <w:szCs w:val="20"/>
    </w:rPr>
  </w:style>
  <w:style w:type="paragraph" w:customStyle="1" w:styleId="xl5216">
    <w:name w:val="xl5216"/>
    <w:basedOn w:val="a2"/>
    <w:rsid w:val="00140C2C"/>
    <w:pPr>
      <w:spacing w:beforeAutospacing="1" w:afterAutospacing="1"/>
      <w:jc w:val="center"/>
    </w:pPr>
    <w:rPr>
      <w:color w:val="000000"/>
      <w:sz w:val="16"/>
      <w:szCs w:val="20"/>
    </w:rPr>
  </w:style>
  <w:style w:type="paragraph" w:customStyle="1" w:styleId="xl5215">
    <w:name w:val="xl5215"/>
    <w:basedOn w:val="a2"/>
    <w:rsid w:val="00140C2C"/>
    <w:pPr>
      <w:spacing w:beforeAutospacing="1" w:afterAutospacing="1"/>
    </w:pPr>
    <w:rPr>
      <w:color w:val="000000"/>
      <w:sz w:val="16"/>
      <w:szCs w:val="20"/>
    </w:rPr>
  </w:style>
  <w:style w:type="paragraph" w:customStyle="1" w:styleId="xl5210">
    <w:name w:val="xl5210"/>
    <w:basedOn w:val="a2"/>
    <w:rsid w:val="00140C2C"/>
    <w:pPr>
      <w:spacing w:beforeAutospacing="1" w:afterAutospacing="1"/>
      <w:jc w:val="center"/>
    </w:pPr>
    <w:rPr>
      <w:color w:val="000000"/>
      <w:sz w:val="16"/>
      <w:szCs w:val="20"/>
    </w:rPr>
  </w:style>
  <w:style w:type="character" w:customStyle="1" w:styleId="3f5">
    <w:name w:val="Оглавление 3 Знак"/>
    <w:link w:val="3f4"/>
    <w:uiPriority w:val="39"/>
    <w:rsid w:val="00140C2C"/>
    <w:rPr>
      <w:rFonts w:ascii="Calibri" w:eastAsia="Times New Roman" w:hAnsi="Calibri" w:cs="Times New Roman"/>
      <w:kern w:val="0"/>
      <w:lang w:eastAsia="ru-RU"/>
      <w14:ligatures w14:val="none"/>
    </w:rPr>
  </w:style>
  <w:style w:type="paragraph" w:customStyle="1" w:styleId="xl5198">
    <w:name w:val="xl5198"/>
    <w:basedOn w:val="a2"/>
    <w:rsid w:val="00140C2C"/>
    <w:pPr>
      <w:spacing w:beforeAutospacing="1" w:afterAutospacing="1"/>
      <w:jc w:val="center"/>
    </w:pPr>
    <w:rPr>
      <w:color w:val="000000"/>
      <w:sz w:val="16"/>
      <w:szCs w:val="20"/>
    </w:rPr>
  </w:style>
  <w:style w:type="paragraph" w:customStyle="1" w:styleId="xl5217">
    <w:name w:val="xl5217"/>
    <w:basedOn w:val="a2"/>
    <w:rsid w:val="00140C2C"/>
    <w:pPr>
      <w:spacing w:beforeAutospacing="1" w:afterAutospacing="1"/>
      <w:jc w:val="center"/>
    </w:pPr>
    <w:rPr>
      <w:color w:val="000000"/>
      <w:sz w:val="16"/>
      <w:szCs w:val="20"/>
    </w:rPr>
  </w:style>
  <w:style w:type="paragraph" w:customStyle="1" w:styleId="11f1">
    <w:name w:val="Заголовок 1 Знак1"/>
    <w:rsid w:val="00140C2C"/>
    <w:pPr>
      <w:spacing w:line="264" w:lineRule="auto"/>
    </w:pPr>
    <w:rPr>
      <w:rFonts w:ascii="Calibri Light" w:hAnsi="Calibri Light"/>
      <w:color w:val="2F5496"/>
      <w:sz w:val="32"/>
      <w:szCs w:val="20"/>
    </w:rPr>
  </w:style>
  <w:style w:type="paragraph" w:customStyle="1" w:styleId="19">
    <w:name w:val="Просмотренная гиперссылка1"/>
    <w:link w:val="afe"/>
    <w:uiPriority w:val="99"/>
    <w:rsid w:val="00140C2C"/>
    <w:pPr>
      <w:spacing w:line="264" w:lineRule="auto"/>
    </w:pPr>
    <w:rPr>
      <w:color w:val="800080"/>
      <w:u w:val="single"/>
    </w:rPr>
  </w:style>
  <w:style w:type="paragraph" w:customStyle="1" w:styleId="xl5218">
    <w:name w:val="xl5218"/>
    <w:basedOn w:val="a2"/>
    <w:rsid w:val="00140C2C"/>
    <w:pPr>
      <w:spacing w:beforeAutospacing="1" w:afterAutospacing="1"/>
    </w:pPr>
    <w:rPr>
      <w:color w:val="FF0000"/>
      <w:sz w:val="16"/>
      <w:szCs w:val="20"/>
    </w:rPr>
  </w:style>
  <w:style w:type="paragraph" w:customStyle="1" w:styleId="xl5212">
    <w:name w:val="xl5212"/>
    <w:basedOn w:val="a2"/>
    <w:rsid w:val="00140C2C"/>
    <w:pPr>
      <w:spacing w:beforeAutospacing="1" w:afterAutospacing="1"/>
    </w:pPr>
    <w:rPr>
      <w:color w:val="000000"/>
      <w:sz w:val="16"/>
      <w:szCs w:val="20"/>
    </w:rPr>
  </w:style>
  <w:style w:type="paragraph" w:customStyle="1" w:styleId="Footnote">
    <w:name w:val="Footnote"/>
    <w:basedOn w:val="a2"/>
    <w:rsid w:val="00140C2C"/>
    <w:rPr>
      <w:color w:val="000000"/>
      <w:sz w:val="20"/>
      <w:szCs w:val="20"/>
    </w:rPr>
  </w:style>
  <w:style w:type="character" w:customStyle="1" w:styleId="1f4">
    <w:name w:val="Оглавление 1 Знак"/>
    <w:link w:val="1f3"/>
    <w:uiPriority w:val="39"/>
    <w:rsid w:val="00140C2C"/>
    <w:rPr>
      <w:rFonts w:ascii="Times New Roman" w:eastAsia="Times New Roman" w:hAnsi="Times New Roman" w:cs="Times New Roman"/>
      <w:kern w:val="0"/>
      <w:sz w:val="24"/>
      <w:szCs w:val="20"/>
      <w:lang w:eastAsia="ru-RU"/>
      <w14:ligatures w14:val="none"/>
    </w:rPr>
  </w:style>
  <w:style w:type="paragraph" w:customStyle="1" w:styleId="xl5211">
    <w:name w:val="xl5211"/>
    <w:basedOn w:val="a2"/>
    <w:rsid w:val="00140C2C"/>
    <w:pPr>
      <w:spacing w:beforeAutospacing="1" w:afterAutospacing="1"/>
    </w:pPr>
    <w:rPr>
      <w:color w:val="000000"/>
      <w:sz w:val="16"/>
      <w:szCs w:val="20"/>
    </w:rPr>
  </w:style>
  <w:style w:type="paragraph" w:customStyle="1" w:styleId="HeaderandFooter">
    <w:name w:val="Header and Footer"/>
    <w:rsid w:val="00140C2C"/>
    <w:pPr>
      <w:spacing w:line="240" w:lineRule="auto"/>
      <w:jc w:val="both"/>
    </w:pPr>
    <w:rPr>
      <w:rFonts w:ascii="XO Thames" w:eastAsia="Times New Roman" w:hAnsi="XO Thames" w:cs="Times New Roman"/>
      <w:color w:val="000000"/>
      <w:kern w:val="0"/>
      <w:sz w:val="20"/>
      <w:szCs w:val="20"/>
      <w:lang w:eastAsia="ru-RU"/>
      <w14:ligatures w14:val="none"/>
    </w:rPr>
  </w:style>
  <w:style w:type="character" w:customStyle="1" w:styleId="93">
    <w:name w:val="Оглавление 9 Знак"/>
    <w:link w:val="92"/>
    <w:uiPriority w:val="39"/>
    <w:rsid w:val="00140C2C"/>
    <w:rPr>
      <w:rFonts w:ascii="Calibri" w:eastAsia="Times New Roman" w:hAnsi="Calibri" w:cs="Times New Roman"/>
      <w:kern w:val="0"/>
      <w:lang w:eastAsia="ru-RU"/>
      <w14:ligatures w14:val="none"/>
    </w:rPr>
  </w:style>
  <w:style w:type="character" w:customStyle="1" w:styleId="83">
    <w:name w:val="Оглавление 8 Знак"/>
    <w:link w:val="82"/>
    <w:uiPriority w:val="39"/>
    <w:rsid w:val="00140C2C"/>
    <w:rPr>
      <w:rFonts w:ascii="Calibri" w:eastAsia="Times New Roman" w:hAnsi="Calibri" w:cs="Times New Roman"/>
      <w:kern w:val="0"/>
      <w:lang w:eastAsia="ru-RU"/>
      <w14:ligatures w14:val="none"/>
    </w:rPr>
  </w:style>
  <w:style w:type="paragraph" w:customStyle="1" w:styleId="1ff4">
    <w:name w:val="Номер строки1"/>
    <w:link w:val="affff0"/>
    <w:rsid w:val="00140C2C"/>
    <w:pPr>
      <w:spacing w:line="264" w:lineRule="auto"/>
    </w:pPr>
  </w:style>
  <w:style w:type="character" w:customStyle="1" w:styleId="54">
    <w:name w:val="Оглавление 5 Знак"/>
    <w:link w:val="53"/>
    <w:uiPriority w:val="39"/>
    <w:rsid w:val="00140C2C"/>
    <w:rPr>
      <w:rFonts w:ascii="Calibri" w:eastAsia="Times New Roman" w:hAnsi="Calibri" w:cs="Times New Roman"/>
      <w:kern w:val="0"/>
      <w:lang w:eastAsia="ru-RU"/>
      <w14:ligatures w14:val="none"/>
    </w:rPr>
  </w:style>
  <w:style w:type="paragraph" w:customStyle="1" w:styleId="xl5204">
    <w:name w:val="xl5204"/>
    <w:basedOn w:val="a2"/>
    <w:rsid w:val="00140C2C"/>
    <w:pPr>
      <w:spacing w:beforeAutospacing="1" w:afterAutospacing="1"/>
      <w:jc w:val="center"/>
    </w:pPr>
    <w:rPr>
      <w:b/>
      <w:color w:val="000000"/>
      <w:sz w:val="16"/>
      <w:szCs w:val="20"/>
    </w:rPr>
  </w:style>
  <w:style w:type="paragraph" w:customStyle="1" w:styleId="xl5201">
    <w:name w:val="xl5201"/>
    <w:basedOn w:val="a2"/>
    <w:rsid w:val="00140C2C"/>
    <w:pPr>
      <w:spacing w:beforeAutospacing="1" w:afterAutospacing="1"/>
      <w:jc w:val="center"/>
    </w:pPr>
    <w:rPr>
      <w:color w:val="000000"/>
      <w:sz w:val="16"/>
      <w:szCs w:val="20"/>
    </w:rPr>
  </w:style>
  <w:style w:type="paragraph" w:customStyle="1" w:styleId="xl5206">
    <w:name w:val="xl5206"/>
    <w:basedOn w:val="a2"/>
    <w:rsid w:val="00140C2C"/>
    <w:pPr>
      <w:spacing w:beforeAutospacing="1" w:afterAutospacing="1"/>
      <w:jc w:val="center"/>
    </w:pPr>
    <w:rPr>
      <w:b/>
      <w:color w:val="000000"/>
      <w:sz w:val="16"/>
      <w:szCs w:val="20"/>
    </w:rPr>
  </w:style>
  <w:style w:type="paragraph" w:customStyle="1" w:styleId="xl5199">
    <w:name w:val="xl5199"/>
    <w:basedOn w:val="a2"/>
    <w:rsid w:val="00140C2C"/>
    <w:pPr>
      <w:spacing w:beforeAutospacing="1" w:afterAutospacing="1"/>
      <w:jc w:val="center"/>
    </w:pPr>
    <w:rPr>
      <w:color w:val="000000"/>
      <w:sz w:val="16"/>
      <w:szCs w:val="20"/>
    </w:rPr>
  </w:style>
  <w:style w:type="paragraph" w:customStyle="1" w:styleId="xl5202">
    <w:name w:val="xl5202"/>
    <w:basedOn w:val="a2"/>
    <w:rsid w:val="00140C2C"/>
    <w:pPr>
      <w:spacing w:beforeAutospacing="1" w:afterAutospacing="1"/>
      <w:jc w:val="center"/>
    </w:pPr>
    <w:rPr>
      <w:color w:val="000000"/>
      <w:sz w:val="16"/>
      <w:szCs w:val="20"/>
    </w:rPr>
  </w:style>
  <w:style w:type="character" w:customStyle="1" w:styleId="aff7">
    <w:name w:val="Цитата Знак"/>
    <w:link w:val="aff6"/>
    <w:rsid w:val="00140C2C"/>
    <w:rPr>
      <w:rFonts w:ascii="Times New Roman" w:eastAsia="Times New Roman" w:hAnsi="Times New Roman" w:cs="Times New Roman"/>
      <w:kern w:val="0"/>
      <w:sz w:val="20"/>
      <w:szCs w:val="20"/>
      <w:lang w:eastAsia="ru-RU"/>
      <w14:ligatures w14:val="none"/>
    </w:rPr>
  </w:style>
  <w:style w:type="paragraph" w:customStyle="1" w:styleId="xl5203">
    <w:name w:val="xl5203"/>
    <w:basedOn w:val="a2"/>
    <w:rsid w:val="00140C2C"/>
    <w:pPr>
      <w:spacing w:beforeAutospacing="1" w:afterAutospacing="1"/>
      <w:jc w:val="center"/>
    </w:pPr>
    <w:rPr>
      <w:color w:val="000000"/>
      <w:sz w:val="16"/>
      <w:szCs w:val="20"/>
    </w:rPr>
  </w:style>
  <w:style w:type="paragraph" w:customStyle="1" w:styleId="xl5207">
    <w:name w:val="xl5207"/>
    <w:basedOn w:val="a2"/>
    <w:rsid w:val="00140C2C"/>
    <w:pPr>
      <w:spacing w:beforeAutospacing="1" w:afterAutospacing="1"/>
    </w:pPr>
    <w:rPr>
      <w:color w:val="000000"/>
      <w:sz w:val="16"/>
      <w:szCs w:val="20"/>
    </w:rPr>
  </w:style>
  <w:style w:type="paragraph" w:customStyle="1" w:styleId="1ffffb">
    <w:name w:val="Знак сноски1"/>
    <w:rsid w:val="00140C2C"/>
    <w:pPr>
      <w:spacing w:line="264" w:lineRule="auto"/>
    </w:pPr>
    <w:rPr>
      <w:rFonts w:eastAsia="Times New Roman" w:cs="Times New Roman"/>
      <w:color w:val="000000"/>
      <w:kern w:val="0"/>
      <w:szCs w:val="20"/>
      <w:vertAlign w:val="superscript"/>
      <w:lang w:eastAsia="ru-RU"/>
      <w14:ligatures w14:val="none"/>
    </w:rPr>
  </w:style>
  <w:style w:type="table" w:customStyle="1" w:styleId="138">
    <w:name w:val="Сетка таблицы138"/>
    <w:basedOn w:val="a4"/>
    <w:next w:val="ae"/>
    <w:rsid w:val="00140C2C"/>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9">
    <w:name w:val="Сетка таблицы139"/>
    <w:basedOn w:val="a4"/>
    <w:rsid w:val="00140C2C"/>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
    <w:name w:val="Сетка таблицы1110"/>
    <w:basedOn w:val="a4"/>
    <w:rsid w:val="00140C2C"/>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0">
    <w:name w:val="Сетка таблицы225"/>
    <w:basedOn w:val="a4"/>
    <w:rsid w:val="00140C2C"/>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61">
    <w:name w:val="Нет списка96"/>
    <w:next w:val="a5"/>
    <w:uiPriority w:val="99"/>
    <w:semiHidden/>
    <w:unhideWhenUsed/>
    <w:rsid w:val="00B85F38"/>
  </w:style>
  <w:style w:type="table" w:customStyle="1" w:styleId="1400">
    <w:name w:val="Сетка таблицы140"/>
    <w:basedOn w:val="a4"/>
    <w:next w:val="ae"/>
    <w:rsid w:val="00B85F3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4"/>
    <w:next w:val="ae"/>
    <w:rsid w:val="00B85F3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4"/>
    <w:next w:val="ae"/>
    <w:rsid w:val="00B85F3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5"/>
    <w:uiPriority w:val="99"/>
    <w:semiHidden/>
    <w:unhideWhenUsed/>
    <w:rsid w:val="00B85F38"/>
  </w:style>
  <w:style w:type="table" w:customStyle="1" w:styleId="1441">
    <w:name w:val="Сетка таблицы144"/>
    <w:basedOn w:val="a4"/>
    <w:next w:val="ae"/>
    <w:rsid w:val="00B85F38"/>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5">
    <w:name w:val="Сетка таблицы145"/>
    <w:basedOn w:val="a4"/>
    <w:rsid w:val="00B85F38"/>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7">
    <w:name w:val="Сетка таблицы227"/>
    <w:basedOn w:val="a4"/>
    <w:rsid w:val="00B85F38"/>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0">
    <w:name w:val="Сетка таблицы1441"/>
    <w:basedOn w:val="a4"/>
    <w:next w:val="ae"/>
    <w:uiPriority w:val="39"/>
    <w:rsid w:val="007A5C9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4"/>
    <w:next w:val="ae"/>
    <w:uiPriority w:val="39"/>
    <w:rsid w:val="003C4B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4"/>
    <w:next w:val="ae"/>
    <w:rsid w:val="003C4B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basedOn w:val="a4"/>
    <w:next w:val="ae"/>
    <w:uiPriority w:val="39"/>
    <w:rsid w:val="003C4BB5"/>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1">
    <w:name w:val="Сетка таблицы2271"/>
    <w:basedOn w:val="a4"/>
    <w:next w:val="ae"/>
    <w:rsid w:val="003C4BB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4"/>
    <w:rsid w:val="003C4BB5"/>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3">
    <w:name w:val="Сетка таблицы1443"/>
    <w:basedOn w:val="a4"/>
    <w:next w:val="ae"/>
    <w:rsid w:val="00DC242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4"/>
    <w:next w:val="ae"/>
    <w:rsid w:val="00DC2420"/>
    <w:pPr>
      <w:spacing w:after="0" w:line="240" w:lineRule="auto"/>
    </w:pPr>
    <w:rPr>
      <w:rFonts w:eastAsia="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4"/>
    <w:next w:val="ae"/>
    <w:uiPriority w:val="39"/>
    <w:rsid w:val="00DC2420"/>
    <w:pPr>
      <w:spacing w:after="0" w:line="240" w:lineRule="auto"/>
    </w:pPr>
    <w:rPr>
      <w:rFonts w:eastAsia="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4"/>
    <w:next w:val="ae"/>
    <w:uiPriority w:val="39"/>
    <w:rsid w:val="00DC2420"/>
    <w:pPr>
      <w:spacing w:after="0" w:line="240" w:lineRule="auto"/>
    </w:pPr>
    <w:rPr>
      <w:rFonts w:eastAsia="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4"/>
    <w:next w:val="ae"/>
    <w:uiPriority w:val="39"/>
    <w:rsid w:val="00DC2420"/>
    <w:pPr>
      <w:spacing w:after="0" w:line="240" w:lineRule="auto"/>
    </w:pPr>
    <w:rPr>
      <w:rFonts w:eastAsia="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357">
      <w:bodyDiv w:val="1"/>
      <w:marLeft w:val="0"/>
      <w:marRight w:val="0"/>
      <w:marTop w:val="0"/>
      <w:marBottom w:val="0"/>
      <w:divBdr>
        <w:top w:val="none" w:sz="0" w:space="0" w:color="auto"/>
        <w:left w:val="none" w:sz="0" w:space="0" w:color="auto"/>
        <w:bottom w:val="none" w:sz="0" w:space="0" w:color="auto"/>
        <w:right w:val="none" w:sz="0" w:space="0" w:color="auto"/>
      </w:divBdr>
      <w:divsChild>
        <w:div w:id="1384519338">
          <w:marLeft w:val="0"/>
          <w:marRight w:val="0"/>
          <w:marTop w:val="0"/>
          <w:marBottom w:val="210"/>
          <w:divBdr>
            <w:top w:val="none" w:sz="0" w:space="0" w:color="auto"/>
            <w:left w:val="none" w:sz="0" w:space="0" w:color="auto"/>
            <w:bottom w:val="none" w:sz="0" w:space="0" w:color="auto"/>
            <w:right w:val="none" w:sz="0" w:space="0" w:color="auto"/>
          </w:divBdr>
        </w:div>
        <w:div w:id="1530072754">
          <w:marLeft w:val="0"/>
          <w:marRight w:val="0"/>
          <w:marTop w:val="0"/>
          <w:marBottom w:val="660"/>
          <w:divBdr>
            <w:top w:val="none" w:sz="0" w:space="0" w:color="auto"/>
            <w:left w:val="none" w:sz="0" w:space="0" w:color="auto"/>
            <w:bottom w:val="none" w:sz="0" w:space="0" w:color="auto"/>
            <w:right w:val="none" w:sz="0" w:space="0" w:color="auto"/>
          </w:divBdr>
        </w:div>
      </w:divsChild>
    </w:div>
    <w:div w:id="272325287">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376971823">
      <w:bodyDiv w:val="1"/>
      <w:marLeft w:val="0"/>
      <w:marRight w:val="0"/>
      <w:marTop w:val="0"/>
      <w:marBottom w:val="0"/>
      <w:divBdr>
        <w:top w:val="none" w:sz="0" w:space="0" w:color="auto"/>
        <w:left w:val="none" w:sz="0" w:space="0" w:color="auto"/>
        <w:bottom w:val="none" w:sz="0" w:space="0" w:color="auto"/>
        <w:right w:val="none" w:sz="0" w:space="0" w:color="auto"/>
      </w:divBdr>
    </w:div>
    <w:div w:id="476387363">
      <w:bodyDiv w:val="1"/>
      <w:marLeft w:val="0"/>
      <w:marRight w:val="0"/>
      <w:marTop w:val="0"/>
      <w:marBottom w:val="0"/>
      <w:divBdr>
        <w:top w:val="none" w:sz="0" w:space="0" w:color="auto"/>
        <w:left w:val="none" w:sz="0" w:space="0" w:color="auto"/>
        <w:bottom w:val="none" w:sz="0" w:space="0" w:color="auto"/>
        <w:right w:val="none" w:sz="0" w:space="0" w:color="auto"/>
      </w:divBdr>
    </w:div>
    <w:div w:id="1854372268">
      <w:bodyDiv w:val="1"/>
      <w:marLeft w:val="0"/>
      <w:marRight w:val="0"/>
      <w:marTop w:val="0"/>
      <w:marBottom w:val="0"/>
      <w:divBdr>
        <w:top w:val="none" w:sz="0" w:space="0" w:color="auto"/>
        <w:left w:val="none" w:sz="0" w:space="0" w:color="auto"/>
        <w:bottom w:val="none" w:sz="0" w:space="0" w:color="auto"/>
        <w:right w:val="none" w:sz="0" w:space="0" w:color="auto"/>
      </w:divBdr>
      <w:divsChild>
        <w:div w:id="1541162075">
          <w:marLeft w:val="0"/>
          <w:marRight w:val="0"/>
          <w:marTop w:val="0"/>
          <w:marBottom w:val="210"/>
          <w:divBdr>
            <w:top w:val="none" w:sz="0" w:space="0" w:color="auto"/>
            <w:left w:val="none" w:sz="0" w:space="0" w:color="auto"/>
            <w:bottom w:val="none" w:sz="0" w:space="0" w:color="auto"/>
            <w:right w:val="none" w:sz="0" w:space="0" w:color="auto"/>
          </w:divBdr>
        </w:div>
        <w:div w:id="1902980225">
          <w:marLeft w:val="0"/>
          <w:marRight w:val="0"/>
          <w:marTop w:val="0"/>
          <w:marBottom w:val="6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file:///C:\Users\&#1060;&#1077;&#1076;&#1086;&#1088;&#1086;&#1074;&#1040;&#1048;\Downloads\invest.gosuslugi.ru"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file:///C:\Users\&#1060;&#1077;&#1076;&#1086;&#1088;&#1086;&#1074;&#1040;&#1048;\Downloads\invest.gosuslugi.ru" TargetMode="Externa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eader" Target="head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6.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5.xm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448A2-A85D-4D63-B907-34A136609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30069</TotalTime>
  <Pages>137</Pages>
  <Words>63106</Words>
  <Characters>359709</Characters>
  <Application>Microsoft Office Word</Application>
  <DocSecurity>0</DocSecurity>
  <Lines>2997</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78</cp:revision>
  <cp:lastPrinted>2026-02-06T07:43:00Z</cp:lastPrinted>
  <dcterms:created xsi:type="dcterms:W3CDTF">2024-01-29T04:00:00Z</dcterms:created>
  <dcterms:modified xsi:type="dcterms:W3CDTF">2026-02-17T03:51:00Z</dcterms:modified>
</cp:coreProperties>
</file>